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Look w:val="01E0" w:firstRow="1" w:lastRow="1" w:firstColumn="1" w:lastColumn="1" w:noHBand="0" w:noVBand="0"/>
      </w:tblPr>
      <w:tblGrid>
        <w:gridCol w:w="4594"/>
        <w:gridCol w:w="4337"/>
        <w:gridCol w:w="425"/>
      </w:tblGrid>
      <w:tr w:rsidR="000D1C15" w:rsidTr="000D1C15">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0D1C15" w:rsidRDefault="000D1C15">
            <w:pPr>
              <w:jc w:val="both"/>
              <w:rPr>
                <w:lang w:eastAsia="en-US"/>
              </w:rPr>
            </w:pPr>
            <w:bookmarkStart w:id="0" w:name="_GoBack"/>
            <w:bookmarkEnd w:id="0"/>
            <w:r>
              <w:rPr>
                <w:noProof/>
                <w:lang w:eastAsia="en-US"/>
              </w:rPr>
              <w:drawing>
                <wp:anchor distT="0" distB="0" distL="114300" distR="114300" simplePos="0" relativeHeight="251658240" behindDoc="1" locked="0" layoutInCell="0" allowOverlap="1">
                  <wp:simplePos x="0" y="0"/>
                  <wp:positionH relativeFrom="column">
                    <wp:posOffset>2916555</wp:posOffset>
                  </wp:positionH>
                  <wp:positionV relativeFrom="margin">
                    <wp:posOffset>0</wp:posOffset>
                  </wp:positionV>
                  <wp:extent cx="867410" cy="132461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410" cy="132461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0D1C15" w:rsidRDefault="000D1C15">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0D1C15" w:rsidRDefault="000D1C15">
            <w:pPr>
              <w:jc w:val="right"/>
              <w:rPr>
                <w:lang w:eastAsia="en-US"/>
              </w:rPr>
            </w:pPr>
            <w:r>
              <w:rPr>
                <w:b/>
                <w:sz w:val="40"/>
                <w:szCs w:val="40"/>
                <w:lang w:eastAsia="en-US"/>
              </w:rPr>
              <w:t>C</w:t>
            </w:r>
          </w:p>
        </w:tc>
      </w:tr>
      <w:tr w:rsidR="000D1C15" w:rsidTr="000D1C15">
        <w:trPr>
          <w:trHeight w:val="88"/>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0D1C15" w:rsidRDefault="000D1C15" w:rsidP="000D1C15">
            <w:pPr>
              <w:jc w:val="right"/>
              <w:rPr>
                <w:rFonts w:ascii="Arial Black" w:hAnsi="Arial Black"/>
                <w:caps/>
                <w:sz w:val="15"/>
                <w:lang w:eastAsia="en-US"/>
              </w:rPr>
            </w:pPr>
            <w:r>
              <w:rPr>
                <w:rFonts w:ascii="Arial Black" w:hAnsi="Arial Black"/>
                <w:caps/>
                <w:sz w:val="15"/>
                <w:lang w:eastAsia="en-US"/>
              </w:rPr>
              <w:t>CDIP/24/</w:t>
            </w:r>
            <w:bookmarkStart w:id="1" w:name="Code"/>
            <w:bookmarkEnd w:id="1"/>
            <w:r>
              <w:rPr>
                <w:rFonts w:ascii="Arial Black" w:hAnsi="Arial Black" w:hint="eastAsia"/>
                <w:caps/>
                <w:sz w:val="15"/>
              </w:rPr>
              <w:t>4</w:t>
            </w:r>
          </w:p>
        </w:tc>
      </w:tr>
      <w:tr w:rsidR="000D1C15" w:rsidTr="000D1C15">
        <w:trPr>
          <w:trHeight w:val="170"/>
        </w:trPr>
        <w:tc>
          <w:tcPr>
            <w:tcW w:w="9356" w:type="dxa"/>
            <w:gridSpan w:val="3"/>
            <w:noWrap/>
            <w:tcMar>
              <w:top w:w="0" w:type="dxa"/>
              <w:left w:w="0" w:type="dxa"/>
              <w:bottom w:w="0" w:type="dxa"/>
              <w:right w:w="0" w:type="dxa"/>
            </w:tcMar>
            <w:vAlign w:val="bottom"/>
            <w:hideMark/>
          </w:tcPr>
          <w:p w:rsidR="000D1C15" w:rsidRDefault="000D1C15">
            <w:pPr>
              <w:jc w:val="right"/>
              <w:rPr>
                <w:rFonts w:ascii="Arial Black" w:hAnsi="Arial Black"/>
                <w:b/>
                <w:caps/>
                <w:sz w:val="15"/>
                <w:szCs w:val="15"/>
                <w:lang w:eastAsia="en-US"/>
              </w:rPr>
            </w:pPr>
            <w:r>
              <w:rPr>
                <w:rFonts w:eastAsia="SimHei" w:hint="eastAsia"/>
                <w:b/>
                <w:sz w:val="15"/>
                <w:szCs w:val="15"/>
                <w:lang w:eastAsia="en-US"/>
              </w:rPr>
              <w:t>原</w:t>
            </w:r>
            <w:r>
              <w:rPr>
                <w:rFonts w:eastAsia="SimHei"/>
                <w:b/>
                <w:sz w:val="15"/>
                <w:szCs w:val="15"/>
                <w:lang w:val="pt-BR" w:eastAsia="en-US"/>
              </w:rPr>
              <w:t xml:space="preserve"> </w:t>
            </w:r>
            <w:r>
              <w:rPr>
                <w:rFonts w:eastAsia="SimHei" w:hint="eastAsia"/>
                <w:b/>
                <w:sz w:val="15"/>
                <w:szCs w:val="15"/>
                <w:lang w:eastAsia="en-US"/>
              </w:rPr>
              <w:t>文</w:t>
            </w:r>
            <w:r>
              <w:rPr>
                <w:rFonts w:eastAsia="SimHei" w:hint="eastAsia"/>
                <w:b/>
                <w:sz w:val="15"/>
                <w:szCs w:val="15"/>
                <w:lang w:val="pt-BR" w:eastAsia="en-US"/>
              </w:rPr>
              <w:t>：</w:t>
            </w:r>
            <w:bookmarkStart w:id="2" w:name="Original"/>
            <w:bookmarkEnd w:id="2"/>
            <w:r>
              <w:rPr>
                <w:rFonts w:eastAsia="SimHei" w:hint="eastAsia"/>
                <w:b/>
                <w:sz w:val="15"/>
                <w:szCs w:val="15"/>
                <w:lang w:val="pt-BR" w:eastAsia="en-US"/>
              </w:rPr>
              <w:t>英</w:t>
            </w:r>
            <w:r>
              <w:rPr>
                <w:rFonts w:eastAsia="SimHei" w:hint="eastAsia"/>
                <w:b/>
                <w:sz w:val="15"/>
                <w:szCs w:val="15"/>
                <w:lang w:eastAsia="en-US"/>
              </w:rPr>
              <w:t>文</w:t>
            </w:r>
          </w:p>
        </w:tc>
      </w:tr>
      <w:tr w:rsidR="000D1C15" w:rsidTr="000D1C15">
        <w:trPr>
          <w:trHeight w:val="198"/>
        </w:trPr>
        <w:tc>
          <w:tcPr>
            <w:tcW w:w="9356" w:type="dxa"/>
            <w:gridSpan w:val="3"/>
            <w:tcMar>
              <w:top w:w="0" w:type="dxa"/>
              <w:left w:w="0" w:type="dxa"/>
              <w:bottom w:w="0" w:type="dxa"/>
              <w:right w:w="0" w:type="dxa"/>
            </w:tcMar>
            <w:vAlign w:val="bottom"/>
            <w:hideMark/>
          </w:tcPr>
          <w:p w:rsidR="000D1C15" w:rsidRDefault="000D1C15" w:rsidP="000D1C15">
            <w:pPr>
              <w:jc w:val="right"/>
              <w:rPr>
                <w:rFonts w:ascii="STXihei" w:eastAsia="SimHei" w:hAnsi="Arial Black"/>
                <w:b/>
                <w:caps/>
                <w:sz w:val="15"/>
                <w:szCs w:val="15"/>
                <w:lang w:eastAsia="en-US"/>
              </w:rPr>
            </w:pPr>
            <w:r>
              <w:rPr>
                <w:rFonts w:ascii="STXihei" w:eastAsia="SimHei" w:hint="eastAsia"/>
                <w:b/>
                <w:sz w:val="15"/>
                <w:szCs w:val="15"/>
                <w:lang w:eastAsia="en-US"/>
              </w:rPr>
              <w:t>日</w:t>
            </w:r>
            <w:r>
              <w:rPr>
                <w:rFonts w:ascii="STXihei" w:eastAsia="SimHei" w:hint="eastAsia"/>
                <w:b/>
                <w:sz w:val="15"/>
                <w:szCs w:val="15"/>
                <w:lang w:val="pt-BR" w:eastAsia="en-US"/>
              </w:rPr>
              <w:t xml:space="preserve"> </w:t>
            </w:r>
            <w:r>
              <w:rPr>
                <w:rFonts w:ascii="STXihei" w:eastAsia="SimHei" w:hint="eastAsia"/>
                <w:b/>
                <w:sz w:val="15"/>
                <w:szCs w:val="15"/>
                <w:lang w:eastAsia="en-US"/>
              </w:rPr>
              <w:t>期</w:t>
            </w:r>
            <w:r>
              <w:rPr>
                <w:rFonts w:ascii="STXihei" w:eastAsia="SimHei" w:hAnsi="SimSun" w:hint="eastAsia"/>
                <w:b/>
                <w:sz w:val="15"/>
                <w:szCs w:val="15"/>
                <w:lang w:val="pt-BR" w:eastAsia="en-US"/>
              </w:rPr>
              <w:t>：</w:t>
            </w:r>
            <w:bookmarkStart w:id="3" w:name="Date"/>
            <w:bookmarkEnd w:id="3"/>
            <w:r>
              <w:rPr>
                <w:rFonts w:ascii="Arial Black" w:eastAsia="SimHei" w:hAnsi="Arial Black"/>
                <w:b/>
                <w:sz w:val="15"/>
                <w:szCs w:val="15"/>
                <w:lang w:val="pt-BR" w:eastAsia="en-US"/>
              </w:rPr>
              <w:t>2019</w:t>
            </w:r>
            <w:r>
              <w:rPr>
                <w:rFonts w:ascii="STXihei" w:eastAsia="SimHei" w:hAnsi="Times New Roman" w:hint="eastAsia"/>
                <w:b/>
                <w:sz w:val="15"/>
                <w:szCs w:val="15"/>
                <w:lang w:eastAsia="en-US"/>
              </w:rPr>
              <w:t>年</w:t>
            </w:r>
            <w:r>
              <w:rPr>
                <w:rFonts w:ascii="Arial Black" w:eastAsia="SimHei" w:hAnsi="Arial Black" w:hint="eastAsia"/>
                <w:b/>
                <w:sz w:val="15"/>
                <w:szCs w:val="15"/>
                <w:lang w:val="pt-BR"/>
              </w:rPr>
              <w:t>9</w:t>
            </w:r>
            <w:r>
              <w:rPr>
                <w:rFonts w:ascii="STXihei" w:eastAsia="SimHei" w:hAnsi="Times New Roman" w:hint="eastAsia"/>
                <w:b/>
                <w:sz w:val="15"/>
                <w:szCs w:val="15"/>
                <w:lang w:eastAsia="en-US"/>
              </w:rPr>
              <w:t>月</w:t>
            </w:r>
            <w:r>
              <w:rPr>
                <w:rFonts w:ascii="Arial Black" w:eastAsia="SimHei" w:hAnsi="Arial Black"/>
                <w:b/>
                <w:sz w:val="15"/>
                <w:szCs w:val="15"/>
                <w:lang w:eastAsia="en-US"/>
              </w:rPr>
              <w:t>1</w:t>
            </w:r>
            <w:r>
              <w:rPr>
                <w:rFonts w:ascii="STXihei" w:eastAsia="SimHei" w:hAnsi="Times New Roman" w:hint="eastAsia"/>
                <w:b/>
                <w:sz w:val="15"/>
                <w:szCs w:val="15"/>
                <w:lang w:eastAsia="en-US"/>
              </w:rPr>
              <w:t>日</w:t>
            </w:r>
            <w:r>
              <w:rPr>
                <w:rFonts w:ascii="STXihei" w:eastAsia="SimHei" w:hAnsi="Arial Black" w:hint="eastAsia"/>
                <w:b/>
                <w:caps/>
                <w:sz w:val="15"/>
                <w:szCs w:val="15"/>
                <w:lang w:eastAsia="en-US"/>
              </w:rPr>
              <w:t xml:space="preserve">  </w:t>
            </w:r>
          </w:p>
        </w:tc>
      </w:tr>
    </w:tbl>
    <w:p w:rsidR="000D1C15" w:rsidRDefault="000D1C15" w:rsidP="000D1C15"/>
    <w:p w:rsidR="000D1C15" w:rsidRDefault="000D1C15" w:rsidP="000D1C15"/>
    <w:p w:rsidR="000D1C15" w:rsidRDefault="000D1C15" w:rsidP="000D1C15"/>
    <w:p w:rsidR="000D1C15" w:rsidRDefault="000D1C15" w:rsidP="000D1C15"/>
    <w:p w:rsidR="000D1C15" w:rsidRDefault="000D1C15" w:rsidP="000D1C15"/>
    <w:p w:rsidR="000D1C15" w:rsidRDefault="000D1C15" w:rsidP="000D1C15">
      <w:pPr>
        <w:rPr>
          <w:rFonts w:ascii="SimHei" w:eastAsia="SimHei" w:hAnsi="SimHei"/>
          <w:sz w:val="28"/>
          <w:szCs w:val="28"/>
        </w:rPr>
      </w:pPr>
      <w:r>
        <w:rPr>
          <w:rFonts w:ascii="SimHei" w:eastAsia="SimHei" w:hAnsi="SimHei" w:hint="eastAsia"/>
          <w:sz w:val="28"/>
          <w:szCs w:val="28"/>
        </w:rPr>
        <w:t>发展与知识产权委员会（CDIP）</w:t>
      </w:r>
    </w:p>
    <w:p w:rsidR="000D1C15" w:rsidRDefault="000D1C15" w:rsidP="000D1C15"/>
    <w:p w:rsidR="000D1C15" w:rsidRDefault="000D1C15" w:rsidP="000D1C15"/>
    <w:p w:rsidR="000D1C15" w:rsidRDefault="000D1C15" w:rsidP="000D1C15">
      <w:pPr>
        <w:textAlignment w:val="bottom"/>
        <w:rPr>
          <w:rFonts w:ascii="KaiTi" w:eastAsia="KaiTi" w:hAnsi="KaiTi"/>
          <w:b/>
          <w:sz w:val="24"/>
          <w:szCs w:val="24"/>
        </w:rPr>
      </w:pPr>
      <w:r>
        <w:rPr>
          <w:rFonts w:ascii="KaiTi" w:eastAsia="KaiTi" w:hAnsi="KaiTi" w:hint="eastAsia"/>
          <w:b/>
          <w:sz w:val="24"/>
          <w:szCs w:val="24"/>
        </w:rPr>
        <w:t>第二十四届会议</w:t>
      </w:r>
    </w:p>
    <w:p w:rsidR="000D1C15" w:rsidRDefault="000D1C15" w:rsidP="000D1C15">
      <w:pPr>
        <w:textAlignment w:val="bottom"/>
        <w:rPr>
          <w:rFonts w:ascii="KaiTi" w:eastAsia="KaiTi" w:hAnsi="KaiTi"/>
          <w:b/>
          <w:sz w:val="24"/>
          <w:szCs w:val="24"/>
        </w:rPr>
      </w:pPr>
      <w:r>
        <w:rPr>
          <w:rFonts w:ascii="KaiTi" w:eastAsia="KaiTi" w:hAnsi="KaiTi" w:hint="eastAsia"/>
          <w:sz w:val="24"/>
          <w:szCs w:val="24"/>
        </w:rPr>
        <w:t>2019</w:t>
      </w:r>
      <w:r>
        <w:rPr>
          <w:rFonts w:ascii="KaiTi" w:eastAsia="KaiTi" w:hAnsi="KaiTi" w:hint="eastAsia"/>
          <w:b/>
          <w:sz w:val="24"/>
          <w:szCs w:val="24"/>
        </w:rPr>
        <w:t>年</w:t>
      </w:r>
      <w:r>
        <w:rPr>
          <w:rFonts w:ascii="KaiTi" w:eastAsia="KaiTi" w:hAnsi="KaiTi" w:hint="eastAsia"/>
          <w:sz w:val="24"/>
          <w:szCs w:val="24"/>
        </w:rPr>
        <w:t>11</w:t>
      </w:r>
      <w:r>
        <w:rPr>
          <w:rFonts w:ascii="KaiTi" w:eastAsia="KaiTi" w:hAnsi="KaiTi" w:hint="eastAsia"/>
          <w:b/>
          <w:sz w:val="24"/>
          <w:szCs w:val="24"/>
        </w:rPr>
        <w:t>月</w:t>
      </w:r>
      <w:r>
        <w:rPr>
          <w:rFonts w:ascii="KaiTi" w:eastAsia="KaiTi" w:hAnsi="KaiTi" w:hint="eastAsia"/>
          <w:sz w:val="24"/>
          <w:szCs w:val="24"/>
        </w:rPr>
        <w:t>18</w:t>
      </w:r>
      <w:r>
        <w:rPr>
          <w:rFonts w:ascii="KaiTi" w:eastAsia="KaiTi" w:hAnsi="KaiTi" w:hint="eastAsia"/>
          <w:b/>
          <w:sz w:val="24"/>
          <w:szCs w:val="24"/>
        </w:rPr>
        <w:t>日至</w:t>
      </w:r>
      <w:r>
        <w:rPr>
          <w:rFonts w:ascii="KaiTi" w:eastAsia="KaiTi" w:hAnsi="KaiTi" w:hint="eastAsia"/>
          <w:sz w:val="24"/>
          <w:szCs w:val="24"/>
        </w:rPr>
        <w:t>22</w:t>
      </w:r>
      <w:r>
        <w:rPr>
          <w:rFonts w:ascii="KaiTi" w:eastAsia="KaiTi" w:hAnsi="KaiTi" w:hint="eastAsia"/>
          <w:b/>
          <w:sz w:val="24"/>
          <w:szCs w:val="24"/>
        </w:rPr>
        <w:t>日，日内瓦</w:t>
      </w:r>
    </w:p>
    <w:p w:rsidR="00BD6234" w:rsidRPr="000D1C15" w:rsidRDefault="00BD6234" w:rsidP="00BD6234">
      <w:pPr>
        <w:rPr>
          <w:rFonts w:eastAsiaTheme="minorEastAsia"/>
        </w:rPr>
      </w:pPr>
    </w:p>
    <w:p w:rsidR="00BD6234" w:rsidRPr="00F34F63" w:rsidRDefault="00BD6234" w:rsidP="00BD6234">
      <w:pPr>
        <w:rPr>
          <w:rFonts w:eastAsiaTheme="minorEastAsia"/>
        </w:rPr>
      </w:pPr>
    </w:p>
    <w:p w:rsidR="00BD6234" w:rsidRPr="00F34F63" w:rsidRDefault="00BD6234" w:rsidP="00BD6234">
      <w:pPr>
        <w:rPr>
          <w:rFonts w:eastAsiaTheme="minorEastAsia"/>
        </w:rPr>
      </w:pPr>
    </w:p>
    <w:p w:rsidR="00230512" w:rsidRPr="00BD6234" w:rsidRDefault="00B90B1B" w:rsidP="00230512">
      <w:pPr>
        <w:rPr>
          <w:rFonts w:ascii="KaiTi" w:eastAsia="KaiTi" w:hAnsi="KaiTi" w:cs="Times New Roman"/>
          <w:kern w:val="2"/>
          <w:sz w:val="24"/>
          <w:szCs w:val="32"/>
        </w:rPr>
      </w:pPr>
      <w:bookmarkStart w:id="4" w:name="TitleOfDoc"/>
      <w:bookmarkEnd w:id="4"/>
      <w:r w:rsidRPr="00BD6234">
        <w:rPr>
          <w:rFonts w:ascii="KaiTi" w:eastAsia="KaiTi" w:hAnsi="KaiTi" w:cs="Times New Roman" w:hint="eastAsia"/>
          <w:kern w:val="2"/>
          <w:sz w:val="24"/>
          <w:szCs w:val="32"/>
        </w:rPr>
        <w:t>知识产权业、</w:t>
      </w:r>
      <w:r w:rsidR="00BD6234" w:rsidRPr="00BD6234">
        <w:rPr>
          <w:rFonts w:ascii="KaiTi" w:eastAsia="KaiTi" w:hAnsi="KaiTi" w:cs="Times New Roman" w:hint="eastAsia"/>
          <w:kern w:val="2"/>
          <w:sz w:val="24"/>
          <w:szCs w:val="32"/>
        </w:rPr>
        <w:t>旅游业与文化：在埃及和其他发展中国家</w:t>
      </w:r>
      <w:r w:rsidR="009752DA">
        <w:rPr>
          <w:rFonts w:ascii="KaiTi" w:eastAsia="KaiTi" w:hAnsi="KaiTi" w:cs="Times New Roman"/>
          <w:kern w:val="2"/>
          <w:sz w:val="24"/>
          <w:szCs w:val="32"/>
        </w:rPr>
        <w:br/>
      </w:r>
      <w:r w:rsidR="00BD6234" w:rsidRPr="00BD6234">
        <w:rPr>
          <w:rFonts w:ascii="KaiTi" w:eastAsia="KaiTi" w:hAnsi="KaiTi" w:cs="Times New Roman" w:hint="eastAsia"/>
          <w:kern w:val="2"/>
          <w:sz w:val="24"/>
          <w:szCs w:val="32"/>
        </w:rPr>
        <w:t>支持发展目标、推广文化遗产</w:t>
      </w:r>
      <w:r w:rsidRPr="00BD6234">
        <w:rPr>
          <w:rFonts w:ascii="KaiTi" w:eastAsia="KaiTi" w:hAnsi="KaiTi" w:cs="Times New Roman" w:hint="eastAsia"/>
          <w:kern w:val="2"/>
          <w:sz w:val="24"/>
          <w:szCs w:val="32"/>
        </w:rPr>
        <w:t>项目完成报告</w:t>
      </w:r>
    </w:p>
    <w:p w:rsidR="00A7723C" w:rsidRPr="009576A4" w:rsidRDefault="00A7723C" w:rsidP="00A7723C">
      <w:pPr>
        <w:rPr>
          <w:caps/>
          <w:szCs w:val="22"/>
        </w:rPr>
      </w:pPr>
    </w:p>
    <w:p w:rsidR="00A7723C" w:rsidRPr="009576A4" w:rsidRDefault="00AB36C7" w:rsidP="00A7723C">
      <w:pPr>
        <w:rPr>
          <w:szCs w:val="22"/>
        </w:rPr>
      </w:pPr>
      <w:bookmarkStart w:id="5" w:name="Prepared"/>
      <w:bookmarkEnd w:id="5"/>
      <w:r w:rsidRPr="00BD6234">
        <w:rPr>
          <w:rFonts w:ascii="KaiTi" w:eastAsia="KaiTi" w:hAnsi="STKaiti" w:cs="Times New Roman" w:hint="eastAsia"/>
          <w:kern w:val="2"/>
          <w:sz w:val="21"/>
          <w:szCs w:val="24"/>
        </w:rPr>
        <w:t>秘书处编拟</w:t>
      </w:r>
    </w:p>
    <w:p w:rsidR="00A7723C" w:rsidRPr="009576A4" w:rsidRDefault="00A7723C" w:rsidP="00A7723C">
      <w:pPr>
        <w:rPr>
          <w:szCs w:val="22"/>
        </w:rPr>
      </w:pPr>
    </w:p>
    <w:p w:rsidR="00A7723C" w:rsidRPr="009576A4" w:rsidRDefault="00A7723C" w:rsidP="00A7723C">
      <w:pPr>
        <w:rPr>
          <w:szCs w:val="22"/>
        </w:rPr>
      </w:pPr>
    </w:p>
    <w:p w:rsidR="00A7723C" w:rsidRPr="009576A4" w:rsidRDefault="00A7723C" w:rsidP="00A7723C">
      <w:pPr>
        <w:rPr>
          <w:szCs w:val="22"/>
        </w:rPr>
      </w:pPr>
    </w:p>
    <w:p w:rsidR="00A7723C" w:rsidRPr="00BD6234" w:rsidRDefault="00A7723C" w:rsidP="00A7723C">
      <w:pPr>
        <w:rPr>
          <w:rFonts w:ascii="SimSun" w:hAnsi="SimSun"/>
          <w:sz w:val="21"/>
          <w:szCs w:val="21"/>
        </w:rPr>
      </w:pPr>
    </w:p>
    <w:p w:rsidR="00A7723C" w:rsidRPr="00BD6234" w:rsidRDefault="00AB36C7" w:rsidP="008D28AA">
      <w:pPr>
        <w:numPr>
          <w:ilvl w:val="0"/>
          <w:numId w:val="23"/>
        </w:numPr>
        <w:overflowPunct w:val="0"/>
        <w:spacing w:afterLines="50" w:after="120" w:line="340" w:lineRule="atLeast"/>
        <w:ind w:left="0" w:firstLine="0"/>
        <w:jc w:val="both"/>
        <w:rPr>
          <w:rFonts w:ascii="SimSun" w:hAnsi="SimSun"/>
          <w:sz w:val="21"/>
          <w:szCs w:val="21"/>
        </w:rPr>
      </w:pPr>
      <w:r w:rsidRPr="00BD6234">
        <w:rPr>
          <w:rFonts w:ascii="SimSun" w:hAnsi="SimSun" w:hint="eastAsia"/>
          <w:sz w:val="21"/>
          <w:szCs w:val="21"/>
        </w:rPr>
        <w:t>本文件附件载有</w:t>
      </w:r>
      <w:r w:rsidRPr="00BD6234">
        <w:rPr>
          <w:rFonts w:ascii="SimSun" w:hAnsi="SimSun"/>
          <w:sz w:val="21"/>
          <w:szCs w:val="21"/>
        </w:rPr>
        <w:t>“</w:t>
      </w:r>
      <w:r w:rsidRPr="00BD6234">
        <w:rPr>
          <w:rFonts w:ascii="SimSun" w:hAnsi="SimSun" w:hint="eastAsia"/>
          <w:sz w:val="21"/>
          <w:szCs w:val="21"/>
        </w:rPr>
        <w:t>知识产权业、旅游业与文化：在埃及和其他发展中国家支持发展目标、推广文化遗产”项目完成报告。报告涵盖项目实施的全部期间，即2016年1月至2019年4月。</w:t>
      </w:r>
    </w:p>
    <w:p w:rsidR="00A7723C" w:rsidRPr="00BD6234" w:rsidRDefault="00A7723C" w:rsidP="00251D9A">
      <w:pPr>
        <w:overflowPunct w:val="0"/>
        <w:spacing w:afterLines="50" w:after="120" w:line="340" w:lineRule="atLeast"/>
        <w:ind w:left="5670"/>
        <w:jc w:val="both"/>
        <w:rPr>
          <w:rFonts w:ascii="KaiTi" w:eastAsia="KaiTi" w:hAnsi="KaiTi"/>
          <w:iCs/>
          <w:sz w:val="21"/>
          <w:szCs w:val="21"/>
        </w:rPr>
      </w:pPr>
      <w:r w:rsidRPr="00BD6234">
        <w:rPr>
          <w:rFonts w:ascii="KaiTi" w:eastAsia="KaiTi" w:hAnsi="KaiTi"/>
          <w:iCs/>
          <w:sz w:val="21"/>
          <w:szCs w:val="21"/>
        </w:rPr>
        <w:t>2.</w:t>
      </w:r>
      <w:r w:rsidRPr="00BD6234">
        <w:rPr>
          <w:rFonts w:ascii="KaiTi" w:eastAsia="KaiTi" w:hAnsi="KaiTi"/>
          <w:iCs/>
          <w:sz w:val="21"/>
          <w:szCs w:val="21"/>
        </w:rPr>
        <w:tab/>
      </w:r>
      <w:r w:rsidR="00AB36C7" w:rsidRPr="00BD6234">
        <w:rPr>
          <w:rFonts w:ascii="KaiTi" w:eastAsia="KaiTi" w:hAnsi="KaiTi" w:hint="eastAsia"/>
          <w:iCs/>
          <w:sz w:val="21"/>
          <w:szCs w:val="21"/>
        </w:rPr>
        <w:t>请C</w:t>
      </w:r>
      <w:r w:rsidR="00AB36C7" w:rsidRPr="00BD6234">
        <w:rPr>
          <w:rFonts w:ascii="KaiTi" w:eastAsia="KaiTi" w:hAnsi="KaiTi"/>
          <w:iCs/>
          <w:sz w:val="21"/>
          <w:szCs w:val="21"/>
        </w:rPr>
        <w:t>DIP</w:t>
      </w:r>
      <w:r w:rsidR="00AB36C7" w:rsidRPr="00BD6234">
        <w:rPr>
          <w:rFonts w:ascii="KaiTi" w:eastAsia="KaiTi" w:hAnsi="KaiTi" w:hint="eastAsia"/>
          <w:iCs/>
          <w:sz w:val="21"/>
          <w:szCs w:val="21"/>
        </w:rPr>
        <w:t>注意本文件附件所载的信</w:t>
      </w:r>
      <w:r w:rsidR="000F3351">
        <w:rPr>
          <w:rFonts w:ascii="KaiTi" w:eastAsia="KaiTi" w:hAnsi="KaiTi" w:hint="cs"/>
          <w:iCs/>
          <w:sz w:val="21"/>
          <w:szCs w:val="21"/>
        </w:rPr>
        <w:t>‍</w:t>
      </w:r>
      <w:r w:rsidR="00AB36C7" w:rsidRPr="00BD6234">
        <w:rPr>
          <w:rFonts w:ascii="KaiTi" w:eastAsia="KaiTi" w:hAnsi="KaiTi" w:hint="eastAsia"/>
          <w:iCs/>
          <w:sz w:val="21"/>
          <w:szCs w:val="21"/>
        </w:rPr>
        <w:t>息。</w:t>
      </w:r>
    </w:p>
    <w:p w:rsidR="00A7723C" w:rsidRPr="00251D9A" w:rsidRDefault="00A7723C" w:rsidP="00BD6234">
      <w:pPr>
        <w:spacing w:afterLines="50" w:after="120" w:line="340" w:lineRule="atLeast"/>
        <w:ind w:left="5534"/>
        <w:textAlignment w:val="bottom"/>
        <w:rPr>
          <w:rFonts w:ascii="KaiTi" w:eastAsia="KaiTi" w:hAnsi="KaiTi"/>
          <w:sz w:val="21"/>
        </w:rPr>
      </w:pPr>
    </w:p>
    <w:p w:rsidR="00A7723C" w:rsidRPr="00BD6234" w:rsidRDefault="00A7723C" w:rsidP="000F3351">
      <w:pPr>
        <w:spacing w:afterLines="50" w:after="120" w:line="340" w:lineRule="atLeast"/>
        <w:ind w:left="5534"/>
        <w:jc w:val="both"/>
        <w:textAlignment w:val="bottom"/>
        <w:rPr>
          <w:rFonts w:ascii="KaiTi" w:eastAsia="KaiTi" w:hAnsi="KaiTi"/>
          <w:sz w:val="21"/>
        </w:rPr>
      </w:pPr>
      <w:r w:rsidRPr="00BD6234">
        <w:rPr>
          <w:rFonts w:ascii="KaiTi" w:eastAsia="KaiTi" w:hAnsi="KaiTi"/>
          <w:sz w:val="21"/>
        </w:rPr>
        <w:t>[</w:t>
      </w:r>
      <w:r w:rsidR="00AB36C7" w:rsidRPr="00BD6234">
        <w:rPr>
          <w:rFonts w:ascii="KaiTi" w:eastAsia="KaiTi" w:hAnsi="KaiTi" w:hint="eastAsia"/>
          <w:sz w:val="21"/>
        </w:rPr>
        <w:t>后接附件</w:t>
      </w:r>
      <w:r w:rsidRPr="00BD6234">
        <w:rPr>
          <w:rFonts w:ascii="KaiTi" w:eastAsia="KaiTi" w:hAnsi="KaiTi"/>
          <w:sz w:val="21"/>
        </w:rPr>
        <w:t>]</w:t>
      </w:r>
    </w:p>
    <w:p w:rsidR="00CB202B" w:rsidRPr="009576A4" w:rsidRDefault="00CB202B">
      <w:pPr>
        <w:rPr>
          <w:szCs w:val="22"/>
        </w:rPr>
      </w:pPr>
    </w:p>
    <w:p w:rsidR="00CB202B" w:rsidRPr="009576A4" w:rsidRDefault="00CB202B">
      <w:pPr>
        <w:rPr>
          <w:szCs w:val="22"/>
        </w:rPr>
      </w:pPr>
    </w:p>
    <w:p w:rsidR="00B92770" w:rsidRPr="009576A4" w:rsidRDefault="00B92770">
      <w:pPr>
        <w:rPr>
          <w:szCs w:val="22"/>
        </w:rPr>
        <w:sectPr w:rsidR="00B92770" w:rsidRPr="009576A4" w:rsidSect="008B0B7E">
          <w:headerReference w:type="even" r:id="rId9"/>
          <w:headerReference w:type="default" r:id="rId10"/>
          <w:endnotePr>
            <w:numFmt w:val="decimal"/>
          </w:endnotePr>
          <w:type w:val="continuous"/>
          <w:pgSz w:w="11907" w:h="16840" w:code="9"/>
          <w:pgMar w:top="562" w:right="1138" w:bottom="1411" w:left="1411" w:header="504" w:footer="1022" w:gutter="0"/>
          <w:pgNumType w:start="0"/>
          <w:cols w:space="720"/>
          <w:titlePg/>
          <w:docGrid w:linePitch="299"/>
        </w:sectPr>
      </w:pP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06C1B" w:rsidRPr="00506C1B" w:rsidTr="00506C1B">
        <w:trPr>
          <w:trHeight w:val="432"/>
        </w:trPr>
        <w:tc>
          <w:tcPr>
            <w:tcW w:w="9288" w:type="dxa"/>
            <w:gridSpan w:val="2"/>
            <w:shd w:val="clear" w:color="auto" w:fill="auto"/>
            <w:vAlign w:val="center"/>
          </w:tcPr>
          <w:p w:rsidR="00506C1B" w:rsidRPr="00506C1B" w:rsidRDefault="00506C1B" w:rsidP="00506C1B">
            <w:pPr>
              <w:adjustRightInd w:val="0"/>
              <w:spacing w:beforeLines="30" w:before="72" w:afterLines="30" w:after="72" w:line="340" w:lineRule="atLeast"/>
              <w:rPr>
                <w:rFonts w:asciiTheme="minorEastAsia" w:eastAsiaTheme="minorEastAsia" w:hAnsiTheme="minorEastAsia"/>
                <w:color w:val="000000"/>
                <w:sz w:val="21"/>
                <w:szCs w:val="21"/>
                <w:lang w:eastAsia="en-US"/>
              </w:rPr>
            </w:pPr>
            <w:r w:rsidRPr="00506C1B">
              <w:rPr>
                <w:rFonts w:ascii="SimHei" w:eastAsia="SimHei" w:hAnsi="SimHei" w:cs="SimSun" w:hint="eastAsia"/>
                <w:color w:val="000000"/>
                <w:sz w:val="21"/>
                <w:szCs w:val="21"/>
                <w:lang w:eastAsia="en-US"/>
              </w:rPr>
              <w:lastRenderedPageBreak/>
              <w:t>项目提要</w:t>
            </w:r>
          </w:p>
        </w:tc>
      </w:tr>
      <w:tr w:rsidR="00506C1B" w:rsidRPr="00506C1B" w:rsidTr="00506C1B">
        <w:trPr>
          <w:trHeight w:val="496"/>
        </w:trPr>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lang w:eastAsia="en-US"/>
              </w:rPr>
            </w:pPr>
            <w:r w:rsidRPr="00506C1B">
              <w:rPr>
                <w:rFonts w:ascii="ZWAdobeF" w:eastAsiaTheme="minorEastAsia" w:hAnsi="ZWAdobeF" w:cs="ZWAdobeF"/>
                <w:bCs/>
                <w:sz w:val="2"/>
                <w:szCs w:val="2"/>
                <w:lang w:eastAsia="en-US"/>
              </w:rPr>
              <w:t>36B</w:t>
            </w:r>
            <w:r w:rsidRPr="00506C1B">
              <w:rPr>
                <w:rFonts w:asciiTheme="minorEastAsia" w:eastAsiaTheme="minorEastAsia" w:hAnsiTheme="minorEastAsia" w:hint="eastAsia"/>
                <w:bCs/>
                <w:sz w:val="21"/>
                <w:szCs w:val="21"/>
                <w:u w:val="single"/>
                <w:lang w:eastAsia="en-US"/>
              </w:rPr>
              <w:t>项目代码</w:t>
            </w:r>
          </w:p>
        </w:tc>
        <w:tc>
          <w:tcPr>
            <w:tcW w:w="6912" w:type="dxa"/>
            <w:shd w:val="clear" w:color="auto" w:fill="auto"/>
            <w:vAlign w:val="center"/>
          </w:tcPr>
          <w:p w:rsidR="00506C1B" w:rsidRPr="00506C1B" w:rsidRDefault="00506C1B" w:rsidP="00506C1B">
            <w:pPr>
              <w:overflowPunct w:val="0"/>
              <w:spacing w:beforeLines="50" w:before="120" w:afterLines="50" w:after="120" w:line="340" w:lineRule="atLeast"/>
              <w:jc w:val="both"/>
              <w:rPr>
                <w:rFonts w:ascii="KaiTi" w:eastAsia="KaiTi" w:hAnsi="KaiTi"/>
                <w:sz w:val="21"/>
                <w:szCs w:val="21"/>
                <w:lang w:eastAsia="en-US"/>
              </w:rPr>
            </w:pPr>
            <w:r w:rsidRPr="00506C1B">
              <w:rPr>
                <w:rFonts w:ascii="KaiTi" w:eastAsia="KaiTi" w:hAnsi="KaiTi"/>
                <w:sz w:val="21"/>
                <w:szCs w:val="21"/>
                <w:lang w:eastAsia="en-US"/>
              </w:rPr>
              <w:t>DA_1_10_12_40_01</w:t>
            </w:r>
          </w:p>
        </w:tc>
      </w:tr>
      <w:tr w:rsidR="00506C1B" w:rsidRPr="00506C1B" w:rsidTr="00506C1B">
        <w:trPr>
          <w:trHeight w:val="404"/>
        </w:trPr>
        <w:tc>
          <w:tcPr>
            <w:tcW w:w="2376"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hint="eastAsia"/>
                <w:bCs/>
                <w:sz w:val="21"/>
                <w:szCs w:val="21"/>
                <w:u w:val="single"/>
                <w:lang w:eastAsia="en-US"/>
              </w:rPr>
              <w:t>项目标题</w:t>
            </w:r>
          </w:p>
        </w:tc>
        <w:tc>
          <w:tcPr>
            <w:tcW w:w="6912" w:type="dxa"/>
            <w:shd w:val="clear" w:color="auto" w:fill="auto"/>
            <w:vAlign w:val="center"/>
          </w:tcPr>
          <w:p w:rsidR="00506C1B" w:rsidRPr="00506C1B" w:rsidRDefault="00506C1B" w:rsidP="00506C1B">
            <w:pPr>
              <w:overflowPunct w:val="0"/>
              <w:spacing w:beforeLines="50" w:before="120" w:afterLines="50" w:after="120" w:line="340" w:lineRule="atLeast"/>
              <w:jc w:val="both"/>
              <w:rPr>
                <w:rFonts w:ascii="KaiTi" w:eastAsia="KaiTi" w:hAnsi="KaiTi"/>
                <w:sz w:val="21"/>
                <w:szCs w:val="21"/>
              </w:rPr>
            </w:pPr>
            <w:r w:rsidRPr="00506C1B">
              <w:rPr>
                <w:rFonts w:ascii="KaiTi" w:eastAsia="KaiTi" w:hAnsi="KaiTi" w:hint="eastAsia"/>
                <w:iCs/>
                <w:sz w:val="21"/>
                <w:szCs w:val="21"/>
              </w:rPr>
              <w:t>知识产权、旅游业与文化：在埃及和其他发展中国家支持发展目标、推广文化遗产</w:t>
            </w:r>
          </w:p>
        </w:tc>
      </w:tr>
      <w:tr w:rsidR="00506C1B" w:rsidRPr="00506C1B" w:rsidTr="00506C1B">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rPr>
            </w:pPr>
            <w:r w:rsidRPr="00506C1B">
              <w:rPr>
                <w:rFonts w:ascii="ZWAdobeF" w:eastAsiaTheme="minorEastAsia" w:hAnsi="ZWAdobeF" w:cs="ZWAdobeF"/>
                <w:bCs/>
                <w:sz w:val="2"/>
                <w:szCs w:val="2"/>
                <w:lang w:eastAsia="en-US"/>
              </w:rPr>
              <w:t>37B</w:t>
            </w:r>
            <w:r w:rsidRPr="00506C1B">
              <w:rPr>
                <w:rFonts w:asciiTheme="minorEastAsia" w:eastAsiaTheme="minorEastAsia" w:hAnsiTheme="minorEastAsia" w:hint="eastAsia"/>
                <w:bCs/>
                <w:sz w:val="21"/>
                <w:szCs w:val="21"/>
                <w:u w:val="single"/>
                <w:lang w:eastAsia="en-US"/>
              </w:rPr>
              <w:t>发展议程建议</w:t>
            </w:r>
          </w:p>
        </w:tc>
        <w:tc>
          <w:tcPr>
            <w:tcW w:w="6912"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KaiTi" w:eastAsia="KaiTi" w:hAnsi="KaiTi" w:hint="eastAsia"/>
                <w:sz w:val="21"/>
                <w:szCs w:val="21"/>
              </w:rPr>
              <w:t>建议1：</w:t>
            </w:r>
            <w:r w:rsidRPr="00506C1B">
              <w:rPr>
                <w:rFonts w:asciiTheme="minorEastAsia" w:eastAsiaTheme="minorEastAsia" w:hAnsiTheme="minorEastAsia" w:hint="eastAsia"/>
                <w:sz w:val="21"/>
                <w:szCs w:val="21"/>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KaiTi" w:eastAsia="KaiTi" w:hAnsi="KaiTi" w:hint="eastAsia"/>
                <w:sz w:val="21"/>
                <w:szCs w:val="21"/>
              </w:rPr>
              <w:t>建议10：</w:t>
            </w:r>
            <w:r w:rsidRPr="00506C1B">
              <w:rPr>
                <w:rFonts w:asciiTheme="minorEastAsia" w:eastAsiaTheme="minorEastAsia" w:hAnsiTheme="minorEastAsia"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KaiTi" w:eastAsia="KaiTi" w:hAnsi="KaiTi" w:hint="eastAsia"/>
                <w:sz w:val="21"/>
                <w:szCs w:val="21"/>
              </w:rPr>
              <w:t>建议12：</w:t>
            </w:r>
            <w:r w:rsidRPr="00506C1B">
              <w:rPr>
                <w:rFonts w:asciiTheme="minorEastAsia" w:eastAsiaTheme="minorEastAsia" w:hAnsiTheme="minorEastAsia" w:hint="eastAsia"/>
                <w:sz w:val="21"/>
                <w:szCs w:val="21"/>
              </w:rPr>
              <w:t>根据产权组织的任务授权，进一步将发展方面的考虑纳入产权组织各项实质性和技术援助活动和辩论的主流。</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i/>
                <w:sz w:val="21"/>
                <w:szCs w:val="21"/>
              </w:rPr>
            </w:pPr>
            <w:r w:rsidRPr="00506C1B">
              <w:rPr>
                <w:rFonts w:ascii="KaiTi" w:eastAsia="KaiTi" w:hAnsi="KaiTi" w:hint="eastAsia"/>
                <w:sz w:val="21"/>
                <w:szCs w:val="21"/>
              </w:rPr>
              <w:t>建议40：</w:t>
            </w:r>
            <w:r w:rsidRPr="00506C1B">
              <w:rPr>
                <w:rFonts w:asciiTheme="minorEastAsia" w:eastAsiaTheme="minorEastAsia" w:hAnsiTheme="minorEastAsia" w:hint="eastAsia"/>
                <w:sz w:val="21"/>
                <w:szCs w:val="21"/>
              </w:rPr>
              <w:t>请产权组织根据成员国确定的方向，加强与联合国各机构、尤其是贸发会议（UNCTAD）、环境署（UNEP）、卫生组织（WHO）、工发组织（UNIDO）、教科文组织（UNESCO）及其他相关国际组织，尤其是世贸组织（WTO）之间在知识产权问题上的合作，以加强协调，争取最大限度地提高执行发展计划的效率。</w:t>
            </w:r>
          </w:p>
        </w:tc>
      </w:tr>
      <w:tr w:rsidR="00506C1B" w:rsidRPr="00506C1B" w:rsidTr="00506C1B">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rPr>
            </w:pPr>
            <w:r w:rsidRPr="00506C1B">
              <w:rPr>
                <w:rFonts w:ascii="ZWAdobeF" w:eastAsiaTheme="minorEastAsia" w:hAnsi="ZWAdobeF" w:cs="ZWAdobeF"/>
                <w:bCs/>
                <w:sz w:val="2"/>
                <w:szCs w:val="2"/>
                <w:lang w:eastAsia="en-US"/>
              </w:rPr>
              <w:t>38B</w:t>
            </w:r>
            <w:r w:rsidRPr="00506C1B">
              <w:rPr>
                <w:rFonts w:asciiTheme="minorEastAsia" w:eastAsiaTheme="minorEastAsia" w:hAnsiTheme="minorEastAsia" w:hint="eastAsia"/>
                <w:bCs/>
                <w:sz w:val="21"/>
                <w:szCs w:val="21"/>
                <w:u w:val="single"/>
                <w:lang w:eastAsia="en-US"/>
              </w:rPr>
              <w:t>项目预算</w:t>
            </w:r>
          </w:p>
        </w:tc>
        <w:tc>
          <w:tcPr>
            <w:tcW w:w="6912"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全部涉及非人事费用：320,000瑞郎。</w:t>
            </w:r>
          </w:p>
        </w:tc>
      </w:tr>
      <w:tr w:rsidR="00506C1B" w:rsidRPr="00506C1B" w:rsidTr="00506C1B">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rPr>
            </w:pPr>
            <w:r w:rsidRPr="00506C1B">
              <w:rPr>
                <w:rFonts w:ascii="ZWAdobeF" w:eastAsiaTheme="minorEastAsia" w:hAnsi="ZWAdobeF" w:cs="ZWAdobeF"/>
                <w:bCs/>
                <w:sz w:val="2"/>
                <w:szCs w:val="2"/>
                <w:lang w:eastAsia="en-US"/>
              </w:rPr>
              <w:t>40B</w:t>
            </w:r>
            <w:r w:rsidRPr="00506C1B">
              <w:rPr>
                <w:rFonts w:asciiTheme="minorEastAsia" w:eastAsiaTheme="minorEastAsia" w:hAnsiTheme="minorEastAsia" w:hint="eastAsia"/>
                <w:bCs/>
                <w:sz w:val="21"/>
                <w:szCs w:val="21"/>
                <w:u w:val="single"/>
                <w:lang w:eastAsia="en-US"/>
              </w:rPr>
              <w:t>项目期限</w:t>
            </w:r>
          </w:p>
        </w:tc>
        <w:tc>
          <w:tcPr>
            <w:tcW w:w="6912" w:type="dxa"/>
            <w:shd w:val="clear" w:color="auto" w:fill="auto"/>
          </w:tcPr>
          <w:p w:rsidR="00506C1B" w:rsidRPr="00506C1B" w:rsidRDefault="006B7497" w:rsidP="006B7497">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sz w:val="21"/>
                <w:szCs w:val="21"/>
              </w:rPr>
              <w:t>40</w:t>
            </w:r>
            <w:r w:rsidR="00506C1B" w:rsidRPr="00506C1B">
              <w:rPr>
                <w:rFonts w:asciiTheme="minorEastAsia" w:eastAsiaTheme="minorEastAsia" w:hAnsiTheme="minorEastAsia" w:hint="eastAsia"/>
                <w:sz w:val="21"/>
                <w:szCs w:val="21"/>
              </w:rPr>
              <w:t>个月</w:t>
            </w:r>
            <w:r>
              <w:rPr>
                <w:rFonts w:asciiTheme="minorEastAsia" w:eastAsiaTheme="minorEastAsia" w:hAnsiTheme="minorEastAsia" w:hint="eastAsia"/>
                <w:sz w:val="21"/>
                <w:szCs w:val="21"/>
              </w:rPr>
              <w:t>，2016年1月1日至2019年4月30日</w:t>
            </w:r>
          </w:p>
        </w:tc>
      </w:tr>
      <w:tr w:rsidR="00506C1B" w:rsidRPr="00506C1B" w:rsidTr="00506C1B">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rPr>
            </w:pPr>
            <w:r w:rsidRPr="00506C1B">
              <w:rPr>
                <w:rFonts w:ascii="ZWAdobeF" w:eastAsiaTheme="minorEastAsia" w:hAnsi="ZWAdobeF" w:cs="ZWAdobeF"/>
                <w:bCs/>
                <w:sz w:val="2"/>
                <w:szCs w:val="2"/>
              </w:rPr>
              <w:t>41B</w:t>
            </w:r>
            <w:r w:rsidRPr="00506C1B">
              <w:rPr>
                <w:rFonts w:asciiTheme="minorEastAsia" w:eastAsiaTheme="minorEastAsia" w:hAnsiTheme="minorEastAsia" w:hint="eastAsia"/>
                <w:bCs/>
                <w:sz w:val="21"/>
                <w:szCs w:val="21"/>
                <w:u w:val="single"/>
              </w:rPr>
              <w:t>所涉的产权组织重要部门和所关联的产权组织计划</w:t>
            </w:r>
          </w:p>
        </w:tc>
        <w:tc>
          <w:tcPr>
            <w:tcW w:w="6912" w:type="dxa"/>
            <w:shd w:val="clear" w:color="auto" w:fill="auto"/>
          </w:tcPr>
          <w:p w:rsidR="00506C1B" w:rsidRPr="00506C1B" w:rsidRDefault="006B7497" w:rsidP="00C9271E">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该项目由</w:t>
            </w:r>
            <w:r w:rsidR="00914197">
              <w:rPr>
                <w:rFonts w:asciiTheme="minorEastAsia" w:eastAsiaTheme="minorEastAsia" w:hAnsiTheme="minorEastAsia" w:hint="eastAsia"/>
                <w:sz w:val="21"/>
                <w:szCs w:val="21"/>
              </w:rPr>
              <w:t>发展部门（计划9）在</w:t>
            </w:r>
            <w:r>
              <w:rPr>
                <w:rFonts w:asciiTheme="minorEastAsia" w:eastAsiaTheme="minorEastAsia" w:hAnsiTheme="minorEastAsia" w:hint="eastAsia"/>
                <w:sz w:val="21"/>
                <w:szCs w:val="21"/>
              </w:rPr>
              <w:t>战略目标三</w:t>
            </w:r>
            <w:r w:rsidR="00C9271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即为利用知识产权促进发展提供便利下实施，项目</w:t>
            </w:r>
            <w:r w:rsidR="00914197">
              <w:rPr>
                <w:rFonts w:asciiTheme="minorEastAsia" w:eastAsiaTheme="minorEastAsia" w:hAnsiTheme="minorEastAsia" w:hint="eastAsia"/>
                <w:sz w:val="21"/>
                <w:szCs w:val="21"/>
              </w:rPr>
              <w:t>还</w:t>
            </w:r>
            <w:r w:rsidR="00B17903">
              <w:rPr>
                <w:rFonts w:asciiTheme="minorEastAsia" w:eastAsiaTheme="minorEastAsia" w:hAnsiTheme="minorEastAsia" w:hint="eastAsia"/>
                <w:sz w:val="21"/>
                <w:szCs w:val="21"/>
              </w:rPr>
              <w:t>与以下计划相关联：计划30（中小企业</w:t>
            </w:r>
            <w:r w:rsidR="00A73B58">
              <w:rPr>
                <w:rFonts w:asciiTheme="minorEastAsia" w:eastAsiaTheme="minorEastAsia" w:hAnsiTheme="minorEastAsia" w:hint="eastAsia"/>
                <w:sz w:val="21"/>
                <w:szCs w:val="21"/>
              </w:rPr>
              <w:t>与</w:t>
            </w:r>
            <w:r w:rsidR="00B17903">
              <w:rPr>
                <w:rFonts w:asciiTheme="minorEastAsia" w:eastAsiaTheme="minorEastAsia" w:hAnsiTheme="minorEastAsia" w:hint="eastAsia"/>
                <w:sz w:val="21"/>
                <w:szCs w:val="21"/>
              </w:rPr>
              <w:t>创业支助），关于</w:t>
            </w:r>
            <w:r w:rsidR="00914197">
              <w:rPr>
                <w:rFonts w:asciiTheme="minorEastAsia" w:eastAsiaTheme="minorEastAsia" w:hAnsiTheme="minorEastAsia" w:hint="eastAsia"/>
                <w:sz w:val="21"/>
                <w:szCs w:val="21"/>
              </w:rPr>
              <w:t>旅游业（包括在旅游业部门运营的中小型企业）方面的调查发现和建议的影响；</w:t>
            </w:r>
            <w:r w:rsidR="00B17903">
              <w:rPr>
                <w:rFonts w:asciiTheme="minorEastAsia" w:eastAsiaTheme="minorEastAsia" w:hAnsiTheme="minorEastAsia" w:hint="eastAsia"/>
                <w:sz w:val="21"/>
                <w:szCs w:val="21"/>
              </w:rPr>
              <w:t>计划3和计划4（分别为版权及相关权，传统知识、传统文化表现形式和遗传资源），</w:t>
            </w:r>
            <w:r w:rsidR="00914197">
              <w:rPr>
                <w:rFonts w:asciiTheme="minorEastAsia" w:eastAsiaTheme="minorEastAsia" w:hAnsiTheme="minorEastAsia" w:hint="eastAsia"/>
                <w:sz w:val="21"/>
                <w:szCs w:val="21"/>
              </w:rPr>
              <w:t>关于国家/当地知识、传统和文化方面的调查发现和建议</w:t>
            </w:r>
            <w:r w:rsidR="00B17903">
              <w:rPr>
                <w:rFonts w:asciiTheme="minorEastAsia" w:eastAsiaTheme="minorEastAsia" w:hAnsiTheme="minorEastAsia" w:hint="eastAsia"/>
                <w:sz w:val="21"/>
                <w:szCs w:val="21"/>
              </w:rPr>
              <w:t>；以及计划18（知识产权与全球挑战），关于可持续旅游业与可持续发展之间创新和联系</w:t>
            </w:r>
            <w:r w:rsidR="00C03C4A">
              <w:rPr>
                <w:rFonts w:asciiTheme="minorEastAsia" w:eastAsiaTheme="minorEastAsia" w:hAnsiTheme="minorEastAsia" w:hint="eastAsia"/>
                <w:sz w:val="21"/>
                <w:szCs w:val="21"/>
              </w:rPr>
              <w:t>相关</w:t>
            </w:r>
            <w:r w:rsidR="00B17903">
              <w:rPr>
                <w:rFonts w:asciiTheme="minorEastAsia" w:eastAsiaTheme="minorEastAsia" w:hAnsiTheme="minorEastAsia" w:hint="eastAsia"/>
                <w:sz w:val="21"/>
                <w:szCs w:val="21"/>
              </w:rPr>
              <w:t>的知识产权问题</w:t>
            </w:r>
            <w:r w:rsidR="00506C1B" w:rsidRPr="00506C1B">
              <w:rPr>
                <w:rFonts w:asciiTheme="minorEastAsia" w:eastAsiaTheme="minorEastAsia" w:hAnsiTheme="minorEastAsia" w:hint="eastAsia"/>
                <w:sz w:val="21"/>
                <w:szCs w:val="21"/>
              </w:rPr>
              <w:t>。</w:t>
            </w:r>
          </w:p>
        </w:tc>
      </w:tr>
      <w:tr w:rsidR="00506C1B" w:rsidRPr="00506C1B" w:rsidTr="00506C1B">
        <w:trPr>
          <w:trHeight w:val="2664"/>
        </w:trPr>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lang w:eastAsia="en-US"/>
              </w:rPr>
            </w:pPr>
            <w:r w:rsidRPr="00506C1B">
              <w:rPr>
                <w:rFonts w:ascii="ZWAdobeF" w:eastAsiaTheme="minorEastAsia" w:hAnsi="ZWAdobeF" w:cs="ZWAdobeF"/>
                <w:bCs/>
                <w:sz w:val="2"/>
                <w:szCs w:val="2"/>
                <w:lang w:eastAsia="en-US"/>
              </w:rPr>
              <w:lastRenderedPageBreak/>
              <w:t>42B</w:t>
            </w:r>
            <w:r w:rsidRPr="00506C1B">
              <w:rPr>
                <w:rFonts w:asciiTheme="minorEastAsia" w:eastAsiaTheme="minorEastAsia" w:hAnsiTheme="minorEastAsia" w:hint="eastAsia"/>
                <w:bCs/>
                <w:sz w:val="21"/>
                <w:szCs w:val="21"/>
                <w:u w:val="single"/>
                <w:lang w:eastAsia="en-US"/>
              </w:rPr>
              <w:t>项目简介</w:t>
            </w:r>
          </w:p>
        </w:tc>
        <w:tc>
          <w:tcPr>
            <w:tcW w:w="6912" w:type="dxa"/>
            <w:shd w:val="clear" w:color="auto" w:fill="auto"/>
          </w:tcPr>
          <w:p w:rsidR="00A661CA" w:rsidRDefault="00A661CA"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该项目在四个试点国家</w:t>
            </w:r>
            <w:r w:rsidR="00D63976">
              <w:rPr>
                <w:rFonts w:asciiTheme="minorEastAsia" w:eastAsiaTheme="minorEastAsia" w:hAnsiTheme="minorEastAsia" w:hint="eastAsia"/>
                <w:sz w:val="21"/>
                <w:szCs w:val="21"/>
              </w:rPr>
              <w:t>实施</w:t>
            </w:r>
            <w:r w:rsidRPr="00506C1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即</w:t>
            </w:r>
            <w:r w:rsidR="00C9271E">
              <w:rPr>
                <w:rFonts w:asciiTheme="minorEastAsia" w:eastAsiaTheme="minorEastAsia" w:hAnsiTheme="minorEastAsia" w:hint="eastAsia"/>
                <w:sz w:val="21"/>
                <w:szCs w:val="21"/>
              </w:rPr>
              <w:t>埃及、</w:t>
            </w:r>
            <w:r>
              <w:rPr>
                <w:rFonts w:asciiTheme="minorEastAsia" w:eastAsiaTheme="minorEastAsia" w:hAnsiTheme="minorEastAsia" w:hint="eastAsia"/>
                <w:sz w:val="21"/>
                <w:szCs w:val="21"/>
              </w:rPr>
              <w:t>厄瓜多尔、纳米比亚和斯里兰卡，</w:t>
            </w:r>
            <w:r w:rsidRPr="00506C1B">
              <w:rPr>
                <w:rFonts w:asciiTheme="minorEastAsia" w:eastAsiaTheme="minorEastAsia" w:hAnsiTheme="minorEastAsia" w:hint="eastAsia"/>
                <w:sz w:val="21"/>
                <w:szCs w:val="21"/>
              </w:rPr>
              <w:t>目的是在经济增长和发展的政策框架内营建关键利益攸关方的能力，提升其对知识产权与旅游业之间关系的认识</w:t>
            </w:r>
            <w:r>
              <w:rPr>
                <w:rFonts w:asciiTheme="minorEastAsia" w:eastAsiaTheme="minorEastAsia" w:hAnsiTheme="minorEastAsia" w:hint="eastAsia"/>
                <w:sz w:val="21"/>
                <w:szCs w:val="21"/>
              </w:rPr>
              <w:t>。</w:t>
            </w:r>
          </w:p>
          <w:p w:rsidR="00A661CA" w:rsidRDefault="00A661CA"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为何关注知识产权与旅游业？</w:t>
            </w:r>
          </w:p>
          <w:p w:rsidR="00A661CA" w:rsidRDefault="00A661CA"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该项目源于埃及阿拉伯共和国</w:t>
            </w:r>
            <w:r w:rsidR="00D94FE3">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一项提案，</w:t>
            </w:r>
            <w:r w:rsidR="00A6645D">
              <w:rPr>
                <w:rFonts w:asciiTheme="minorEastAsia" w:eastAsiaTheme="minorEastAsia" w:hAnsiTheme="minorEastAsia" w:hint="eastAsia"/>
                <w:sz w:val="21"/>
                <w:szCs w:val="21"/>
              </w:rPr>
              <w:t>经C</w:t>
            </w:r>
            <w:r w:rsidR="00A6645D">
              <w:rPr>
                <w:rFonts w:asciiTheme="minorEastAsia" w:eastAsiaTheme="minorEastAsia" w:hAnsiTheme="minorEastAsia"/>
                <w:sz w:val="21"/>
                <w:szCs w:val="21"/>
              </w:rPr>
              <w:t>DIP</w:t>
            </w:r>
            <w:r w:rsidR="00A6645D">
              <w:rPr>
                <w:rFonts w:asciiTheme="minorEastAsia" w:eastAsiaTheme="minorEastAsia" w:hAnsiTheme="minorEastAsia" w:hint="eastAsia"/>
                <w:sz w:val="21"/>
                <w:szCs w:val="21"/>
              </w:rPr>
              <w:t>第十五届会议批准，</w:t>
            </w:r>
            <w:r>
              <w:rPr>
                <w:rFonts w:asciiTheme="minorEastAsia" w:eastAsiaTheme="minorEastAsia" w:hAnsiTheme="minorEastAsia" w:hint="eastAsia"/>
                <w:sz w:val="21"/>
                <w:szCs w:val="21"/>
              </w:rPr>
              <w:t>旨在审议知识产权制度在推动</w:t>
            </w:r>
            <w:r w:rsidRPr="00A661CA">
              <w:rPr>
                <w:rFonts w:asciiTheme="minorEastAsia" w:eastAsiaTheme="minorEastAsia" w:hAnsiTheme="minorEastAsia" w:hint="eastAsia"/>
                <w:sz w:val="21"/>
                <w:szCs w:val="21"/>
              </w:rPr>
              <w:t>旅游业相关经济活动</w:t>
            </w:r>
            <w:r w:rsidR="00A6645D">
              <w:rPr>
                <w:rFonts w:asciiTheme="minorEastAsia" w:eastAsiaTheme="minorEastAsia" w:hAnsiTheme="minorEastAsia" w:hint="eastAsia"/>
                <w:sz w:val="21"/>
                <w:szCs w:val="21"/>
              </w:rPr>
              <w:t>，</w:t>
            </w:r>
            <w:r w:rsidRPr="00A661CA">
              <w:rPr>
                <w:rFonts w:asciiTheme="minorEastAsia" w:eastAsiaTheme="minorEastAsia" w:hAnsiTheme="minorEastAsia" w:hint="eastAsia"/>
                <w:sz w:val="21"/>
                <w:szCs w:val="21"/>
              </w:rPr>
              <w:t>包括</w:t>
            </w:r>
            <w:r w:rsidR="00A6645D">
              <w:rPr>
                <w:rFonts w:asciiTheme="minorEastAsia" w:eastAsiaTheme="minorEastAsia" w:hAnsiTheme="minorEastAsia" w:hint="eastAsia"/>
                <w:sz w:val="21"/>
                <w:szCs w:val="21"/>
              </w:rPr>
              <w:t>促进</w:t>
            </w:r>
            <w:r w:rsidRPr="00A661CA">
              <w:rPr>
                <w:rFonts w:asciiTheme="minorEastAsia" w:eastAsiaTheme="minorEastAsia" w:hAnsiTheme="minorEastAsia" w:hint="eastAsia"/>
                <w:sz w:val="21"/>
                <w:szCs w:val="21"/>
              </w:rPr>
              <w:t>国家和/或当地知识、传统及文化的相关活动中的作用。</w:t>
            </w:r>
          </w:p>
          <w:p w:rsidR="00506C1B" w:rsidRDefault="00FE12BD"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该项目的前提</w:t>
            </w:r>
            <w:r w:rsidR="001A25A4">
              <w:rPr>
                <w:rFonts w:asciiTheme="minorEastAsia" w:eastAsiaTheme="minorEastAsia" w:hAnsiTheme="minorEastAsia" w:hint="eastAsia"/>
                <w:sz w:val="21"/>
                <w:szCs w:val="21"/>
              </w:rPr>
              <w:t>基础</w:t>
            </w:r>
            <w:r>
              <w:rPr>
                <w:rFonts w:asciiTheme="minorEastAsia" w:eastAsiaTheme="minorEastAsia" w:hAnsiTheme="minorEastAsia" w:hint="eastAsia"/>
                <w:sz w:val="21"/>
                <w:szCs w:val="21"/>
              </w:rPr>
              <w:t>是，</w:t>
            </w:r>
            <w:r w:rsidRPr="00FE12BD">
              <w:rPr>
                <w:rFonts w:asciiTheme="minorEastAsia" w:eastAsiaTheme="minorEastAsia" w:hAnsiTheme="minorEastAsia" w:hint="eastAsia"/>
                <w:sz w:val="21"/>
                <w:szCs w:val="21"/>
              </w:rPr>
              <w:t>旅游业已经成为国际贸易的重大参与者之一，同时成为许多发展中国家的主要收入来源之一</w:t>
            </w:r>
            <w:r>
              <w:rPr>
                <w:rFonts w:asciiTheme="minorEastAsia" w:eastAsiaTheme="minorEastAsia" w:hAnsiTheme="minorEastAsia" w:hint="eastAsia"/>
                <w:sz w:val="21"/>
                <w:szCs w:val="21"/>
              </w:rPr>
              <w:t>。</w:t>
            </w:r>
            <w:r w:rsidR="00506C1B" w:rsidRPr="00506C1B">
              <w:rPr>
                <w:rFonts w:asciiTheme="minorEastAsia" w:eastAsiaTheme="minorEastAsia" w:hAnsiTheme="minorEastAsia" w:hint="eastAsia"/>
                <w:sz w:val="21"/>
                <w:szCs w:val="21"/>
              </w:rPr>
              <w:t>旅游业正日益表现出</w:t>
            </w:r>
            <w:r>
              <w:rPr>
                <w:rFonts w:asciiTheme="minorEastAsia" w:eastAsiaTheme="minorEastAsia" w:hAnsiTheme="minorEastAsia" w:hint="eastAsia"/>
                <w:sz w:val="21"/>
                <w:szCs w:val="21"/>
              </w:rPr>
              <w:t>市场</w:t>
            </w:r>
            <w:r w:rsidR="00506C1B" w:rsidRPr="00506C1B">
              <w:rPr>
                <w:rFonts w:asciiTheme="minorEastAsia" w:eastAsiaTheme="minorEastAsia" w:hAnsiTheme="minorEastAsia" w:hint="eastAsia"/>
                <w:sz w:val="21"/>
                <w:szCs w:val="21"/>
              </w:rPr>
              <w:t>对体现附加值的差异化产品和服务有针对性的需求这一特征。</w:t>
            </w:r>
            <w:r>
              <w:rPr>
                <w:rFonts w:asciiTheme="minorEastAsia" w:eastAsiaTheme="minorEastAsia" w:hAnsiTheme="minorEastAsia" w:hint="eastAsia"/>
                <w:sz w:val="21"/>
                <w:szCs w:val="21"/>
              </w:rPr>
              <w:t>在这一背景下，</w:t>
            </w:r>
            <w:r w:rsidR="00506C1B" w:rsidRPr="00506C1B">
              <w:rPr>
                <w:rFonts w:asciiTheme="minorEastAsia" w:eastAsiaTheme="minorEastAsia" w:hAnsiTheme="minorEastAsia" w:hint="eastAsia"/>
                <w:sz w:val="21"/>
                <w:szCs w:val="21"/>
              </w:rPr>
              <w:t>旅游业的利益攸关方在向游客提供高品质的产品和服务、回应其最有针对性的利益和需求方面能够发挥关键作用。由此，</w:t>
            </w:r>
            <w:r>
              <w:rPr>
                <w:rFonts w:asciiTheme="minorEastAsia" w:eastAsiaTheme="minorEastAsia" w:hAnsiTheme="minorEastAsia" w:hint="eastAsia"/>
                <w:sz w:val="21"/>
                <w:szCs w:val="21"/>
              </w:rPr>
              <w:t>旅游产品和服务的消费者和提供者都可以</w:t>
            </w:r>
            <w:r w:rsidR="00506C1B" w:rsidRPr="00506C1B">
              <w:rPr>
                <w:rFonts w:asciiTheme="minorEastAsia" w:eastAsiaTheme="minorEastAsia" w:hAnsiTheme="minorEastAsia" w:hint="eastAsia"/>
                <w:sz w:val="21"/>
                <w:szCs w:val="21"/>
              </w:rPr>
              <w:t>从战略性利用知识产权制度中获益。</w:t>
            </w:r>
          </w:p>
          <w:p w:rsidR="000813DB" w:rsidRDefault="00FA1AC1"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根据四个试点国家开展的研究，项目仔细审查了实践经验并提出了一系列建议，帮助旅游业利益攸关</w:t>
            </w:r>
            <w:r w:rsidR="000F0D28">
              <w:rPr>
                <w:rFonts w:asciiTheme="minorEastAsia" w:eastAsiaTheme="minorEastAsia" w:hAnsiTheme="minorEastAsia" w:hint="eastAsia"/>
                <w:sz w:val="21"/>
                <w:szCs w:val="21"/>
              </w:rPr>
              <w:t>方</w:t>
            </w:r>
            <w:r>
              <w:rPr>
                <w:rFonts w:asciiTheme="minorEastAsia" w:eastAsiaTheme="minorEastAsia" w:hAnsiTheme="minorEastAsia" w:hint="eastAsia"/>
                <w:sz w:val="21"/>
                <w:szCs w:val="21"/>
              </w:rPr>
              <w:t>采用适当战略和旅游业相关政策，以帮助提高竞争力，促进当地发展。</w:t>
            </w:r>
          </w:p>
          <w:p w:rsidR="00FA1AC1" w:rsidRDefault="00FA1AC1"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该项目还关注了</w:t>
            </w:r>
            <w:r w:rsidR="00452A0A">
              <w:rPr>
                <w:rFonts w:asciiTheme="minorEastAsia" w:eastAsiaTheme="minorEastAsia" w:hAnsiTheme="minorEastAsia" w:hint="eastAsia"/>
                <w:sz w:val="21"/>
                <w:szCs w:val="21"/>
              </w:rPr>
              <w:t>在</w:t>
            </w:r>
            <w:r>
              <w:rPr>
                <w:rFonts w:asciiTheme="minorEastAsia" w:eastAsiaTheme="minorEastAsia" w:hAnsiTheme="minorEastAsia" w:hint="eastAsia"/>
                <w:sz w:val="21"/>
                <w:szCs w:val="21"/>
              </w:rPr>
              <w:t>知识产权、旅游业和发展</w:t>
            </w:r>
            <w:r w:rsidR="00D15F8C">
              <w:rPr>
                <w:rFonts w:asciiTheme="minorEastAsia" w:eastAsiaTheme="minorEastAsia" w:hAnsiTheme="minorEastAsia" w:hint="eastAsia"/>
                <w:sz w:val="21"/>
                <w:szCs w:val="21"/>
              </w:rPr>
              <w:t>交集</w:t>
            </w:r>
            <w:r w:rsidR="007E2D4B">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学术层面</w:t>
            </w:r>
            <w:r w:rsidR="00452A0A">
              <w:rPr>
                <w:rFonts w:asciiTheme="minorEastAsia" w:eastAsiaTheme="minorEastAsia" w:hAnsiTheme="minorEastAsia" w:hint="eastAsia"/>
                <w:sz w:val="21"/>
                <w:szCs w:val="21"/>
              </w:rPr>
              <w:t>提高</w:t>
            </w:r>
            <w:r>
              <w:rPr>
                <w:rFonts w:asciiTheme="minorEastAsia" w:eastAsiaTheme="minorEastAsia" w:hAnsiTheme="minorEastAsia" w:hint="eastAsia"/>
                <w:sz w:val="21"/>
                <w:szCs w:val="21"/>
              </w:rPr>
              <w:t>认识的需求，并</w:t>
            </w:r>
            <w:r w:rsidR="007E2D4B">
              <w:rPr>
                <w:rFonts w:asciiTheme="minorEastAsia" w:eastAsiaTheme="minorEastAsia" w:hAnsiTheme="minorEastAsia" w:hint="eastAsia"/>
                <w:sz w:val="21"/>
                <w:szCs w:val="21"/>
              </w:rPr>
              <w:t>促进</w:t>
            </w:r>
            <w:r>
              <w:rPr>
                <w:rFonts w:asciiTheme="minorEastAsia" w:eastAsiaTheme="minorEastAsia" w:hAnsiTheme="minorEastAsia" w:hint="eastAsia"/>
                <w:sz w:val="21"/>
                <w:szCs w:val="21"/>
              </w:rPr>
              <w:t>激发关于新研究课题的学术讨论。这</w:t>
            </w:r>
            <w:r w:rsidR="006E2DAF">
              <w:rPr>
                <w:rFonts w:asciiTheme="minorEastAsia" w:eastAsiaTheme="minorEastAsia" w:hAnsiTheme="minorEastAsia" w:hint="eastAsia"/>
                <w:sz w:val="21"/>
                <w:szCs w:val="21"/>
              </w:rPr>
              <w:t>使</w:t>
            </w:r>
            <w:r w:rsidR="00B80037">
              <w:rPr>
                <w:rFonts w:asciiTheme="minorEastAsia" w:eastAsiaTheme="minorEastAsia" w:hAnsiTheme="minorEastAsia" w:hint="eastAsia"/>
                <w:sz w:val="21"/>
                <w:szCs w:val="21"/>
              </w:rPr>
              <w:t>新课程和教材</w:t>
            </w:r>
            <w:r w:rsidR="00BA2A1F">
              <w:rPr>
                <w:rFonts w:asciiTheme="minorEastAsia" w:eastAsiaTheme="minorEastAsia" w:hAnsiTheme="minorEastAsia" w:hint="eastAsia"/>
                <w:sz w:val="21"/>
                <w:szCs w:val="21"/>
              </w:rPr>
              <w:t>得以开发</w:t>
            </w:r>
            <w:r>
              <w:rPr>
                <w:rFonts w:asciiTheme="minorEastAsia" w:eastAsiaTheme="minorEastAsia" w:hAnsiTheme="minorEastAsia" w:hint="eastAsia"/>
                <w:sz w:val="21"/>
                <w:szCs w:val="21"/>
              </w:rPr>
              <w:t>，以纳入试点国家选定大学的学术课程。</w:t>
            </w:r>
          </w:p>
          <w:p w:rsidR="00506C1B" w:rsidRPr="00506C1B" w:rsidRDefault="009E4D09" w:rsidP="009E4D09">
            <w:pPr>
              <w:overflowPunct w:val="0"/>
              <w:spacing w:beforeLines="50" w:before="120" w:afterLines="50" w:after="120" w:line="340" w:lineRule="atLeast"/>
              <w:jc w:val="both"/>
              <w:rPr>
                <w:rFonts w:asciiTheme="minorEastAsia" w:eastAsiaTheme="minorEastAsia" w:hAnsiTheme="minorEastAsia"/>
                <w:sz w:val="21"/>
                <w:szCs w:val="21"/>
              </w:rPr>
            </w:pPr>
            <w:r w:rsidRPr="009E4D09">
              <w:rPr>
                <w:rFonts w:asciiTheme="minorEastAsia" w:eastAsiaTheme="minorEastAsia" w:hAnsiTheme="minorEastAsia" w:hint="eastAsia"/>
                <w:sz w:val="21"/>
                <w:szCs w:val="21"/>
              </w:rPr>
              <w:t>最后，</w:t>
            </w:r>
            <w:r w:rsidR="000F0D28">
              <w:rPr>
                <w:rFonts w:asciiTheme="minorEastAsia" w:eastAsiaTheme="minorEastAsia" w:hAnsiTheme="minorEastAsia" w:hint="eastAsia"/>
                <w:sz w:val="21"/>
                <w:szCs w:val="21"/>
              </w:rPr>
              <w:t>该</w:t>
            </w:r>
            <w:r w:rsidRPr="009E4D09">
              <w:rPr>
                <w:rFonts w:asciiTheme="minorEastAsia" w:eastAsiaTheme="minorEastAsia" w:hAnsiTheme="minorEastAsia" w:hint="eastAsia"/>
                <w:sz w:val="21"/>
                <w:szCs w:val="21"/>
              </w:rPr>
              <w:t>项目</w:t>
            </w:r>
            <w:r>
              <w:rPr>
                <w:rFonts w:asciiTheme="minorEastAsia" w:eastAsiaTheme="minorEastAsia" w:hAnsiTheme="minorEastAsia" w:hint="eastAsia"/>
                <w:sz w:val="21"/>
                <w:szCs w:val="21"/>
              </w:rPr>
              <w:t>全程</w:t>
            </w:r>
            <w:r w:rsidR="00506C1B" w:rsidRPr="00506C1B">
              <w:rPr>
                <w:rFonts w:asciiTheme="minorEastAsia" w:eastAsiaTheme="minorEastAsia" w:hAnsiTheme="minorEastAsia" w:hint="eastAsia"/>
                <w:sz w:val="21"/>
                <w:szCs w:val="21"/>
              </w:rPr>
              <w:t>所记载的经验和最佳做法</w:t>
            </w:r>
            <w:r>
              <w:rPr>
                <w:rFonts w:asciiTheme="minorEastAsia" w:eastAsiaTheme="minorEastAsia" w:hAnsiTheme="minorEastAsia" w:hint="eastAsia"/>
                <w:sz w:val="21"/>
                <w:szCs w:val="21"/>
              </w:rPr>
              <w:t>在一系列国家研究报告和一本实</w:t>
            </w:r>
            <w:r w:rsidR="000F0D28">
              <w:rPr>
                <w:rFonts w:asciiTheme="minorEastAsia" w:eastAsiaTheme="minorEastAsia" w:hAnsiTheme="minorEastAsia" w:hint="eastAsia"/>
                <w:sz w:val="21"/>
                <w:szCs w:val="21"/>
              </w:rPr>
              <w:t>用</w:t>
            </w:r>
            <w:r>
              <w:rPr>
                <w:rFonts w:asciiTheme="minorEastAsia" w:eastAsiaTheme="minorEastAsia" w:hAnsiTheme="minorEastAsia" w:hint="eastAsia"/>
                <w:sz w:val="21"/>
                <w:szCs w:val="21"/>
              </w:rPr>
              <w:t>指南中进行了汇总，其中强调了利用</w:t>
            </w:r>
            <w:r w:rsidR="00506C1B" w:rsidRPr="00506C1B">
              <w:rPr>
                <w:rFonts w:asciiTheme="minorEastAsia" w:eastAsiaTheme="minorEastAsia" w:hAnsiTheme="minorEastAsia" w:hint="eastAsia"/>
                <w:sz w:val="21"/>
                <w:szCs w:val="21"/>
              </w:rPr>
              <w:t>知识产权促进旅游业</w:t>
            </w:r>
            <w:r>
              <w:rPr>
                <w:rFonts w:asciiTheme="minorEastAsia" w:eastAsiaTheme="minorEastAsia" w:hAnsiTheme="minorEastAsia" w:hint="eastAsia"/>
                <w:sz w:val="21"/>
                <w:szCs w:val="21"/>
              </w:rPr>
              <w:t>和文化遗产，同时支持地方</w:t>
            </w:r>
            <w:r w:rsidR="00D741B6">
              <w:rPr>
                <w:rFonts w:asciiTheme="minorEastAsia" w:eastAsiaTheme="minorEastAsia" w:hAnsiTheme="minorEastAsia" w:hint="eastAsia"/>
                <w:sz w:val="21"/>
                <w:szCs w:val="21"/>
              </w:rPr>
              <w:t>一级</w:t>
            </w:r>
            <w:r>
              <w:rPr>
                <w:rFonts w:asciiTheme="minorEastAsia" w:eastAsiaTheme="minorEastAsia" w:hAnsiTheme="minorEastAsia" w:hint="eastAsia"/>
                <w:sz w:val="21"/>
                <w:szCs w:val="21"/>
              </w:rPr>
              <w:t>和国家一级发展目标的多种选择。</w:t>
            </w:r>
          </w:p>
        </w:tc>
      </w:tr>
    </w:tbl>
    <w:p w:rsidR="00506C1B" w:rsidRPr="00506C1B" w:rsidRDefault="00506C1B" w:rsidP="00506C1B">
      <w:pPr>
        <w:overflowPunct w:val="0"/>
        <w:spacing w:before="50" w:after="50" w:line="340" w:lineRule="atLeast"/>
        <w:rPr>
          <w:rFonts w:asciiTheme="minorEastAsia" w:eastAsiaTheme="minorEastAsia" w:hAnsiTheme="minorEastAsia"/>
          <w:sz w:val="21"/>
          <w:szCs w:val="21"/>
        </w:rPr>
      </w:pPr>
      <w:r w:rsidRPr="00506C1B">
        <w:rPr>
          <w:rFonts w:asciiTheme="minorEastAsia" w:eastAsiaTheme="minorEastAsia" w:hAnsiTheme="minorEastAsia"/>
          <w:bCs/>
          <w:sz w:val="21"/>
          <w:szCs w:val="21"/>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06C1B" w:rsidRPr="00506C1B" w:rsidTr="00506C1B">
        <w:trPr>
          <w:trHeight w:val="484"/>
        </w:trPr>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lang w:eastAsia="en-US"/>
              </w:rPr>
            </w:pPr>
            <w:r w:rsidRPr="00506C1B">
              <w:rPr>
                <w:rFonts w:ascii="ZWAdobeF" w:eastAsiaTheme="minorEastAsia" w:hAnsi="ZWAdobeF" w:cs="ZWAdobeF"/>
                <w:bCs/>
                <w:sz w:val="2"/>
                <w:szCs w:val="2"/>
                <w:lang w:eastAsia="en-US"/>
              </w:rPr>
              <w:lastRenderedPageBreak/>
              <w:t>43B</w:t>
            </w:r>
            <w:r w:rsidRPr="00506C1B">
              <w:rPr>
                <w:rFonts w:asciiTheme="minorEastAsia" w:eastAsiaTheme="minorEastAsia" w:hAnsiTheme="minorEastAsia" w:hint="eastAsia"/>
                <w:bCs/>
                <w:sz w:val="21"/>
                <w:szCs w:val="21"/>
                <w:u w:val="single"/>
                <w:lang w:eastAsia="en-US"/>
              </w:rPr>
              <w:t>项目管理人</w:t>
            </w:r>
          </w:p>
        </w:tc>
        <w:tc>
          <w:tcPr>
            <w:tcW w:w="6912" w:type="dxa"/>
            <w:vAlign w:val="center"/>
          </w:tcPr>
          <w:p w:rsidR="00506C1B" w:rsidRPr="00506C1B" w:rsidRDefault="00506C1B" w:rsidP="009C3655">
            <w:pPr>
              <w:overflowPunct w:val="0"/>
              <w:spacing w:beforeLines="50" w:before="120" w:afterLines="50" w:after="120" w:line="340" w:lineRule="atLeast"/>
              <w:jc w:val="both"/>
              <w:rPr>
                <w:rFonts w:asciiTheme="minorEastAsia" w:eastAsiaTheme="minorEastAsia" w:hAnsiTheme="minorEastAsia"/>
                <w:iCs/>
                <w:sz w:val="21"/>
                <w:szCs w:val="21"/>
              </w:rPr>
            </w:pPr>
            <w:r w:rsidRPr="00506C1B">
              <w:rPr>
                <w:rFonts w:asciiTheme="minorEastAsia" w:eastAsiaTheme="minorEastAsia" w:hAnsiTheme="minorEastAsia" w:hint="eastAsia"/>
                <w:iCs/>
                <w:sz w:val="21"/>
                <w:szCs w:val="21"/>
              </w:rPr>
              <w:t>弗兰切斯卡·托索女士</w:t>
            </w:r>
            <w:r w:rsidR="009C3655">
              <w:rPr>
                <w:rFonts w:asciiTheme="minorEastAsia" w:eastAsiaTheme="minorEastAsia" w:hAnsiTheme="minorEastAsia" w:hint="eastAsia"/>
                <w:iCs/>
                <w:sz w:val="21"/>
                <w:szCs w:val="21"/>
              </w:rPr>
              <w:t>，发展部门高级顾问</w:t>
            </w:r>
          </w:p>
        </w:tc>
      </w:tr>
      <w:tr w:rsidR="00506C1B" w:rsidRPr="00506C1B" w:rsidTr="00506C1B">
        <w:trPr>
          <w:trHeight w:val="1165"/>
        </w:trPr>
        <w:tc>
          <w:tcPr>
            <w:tcW w:w="2376" w:type="dxa"/>
            <w:shd w:val="clear" w:color="auto" w:fill="auto"/>
          </w:tcPr>
          <w:p w:rsidR="00506C1B" w:rsidRPr="00506C1B" w:rsidDel="00196374"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rPr>
            </w:pPr>
            <w:r w:rsidRPr="00506C1B">
              <w:rPr>
                <w:rFonts w:ascii="ZWAdobeF" w:eastAsiaTheme="minorEastAsia" w:hAnsi="ZWAdobeF" w:cs="ZWAdobeF"/>
                <w:bCs/>
                <w:sz w:val="2"/>
                <w:szCs w:val="2"/>
              </w:rPr>
              <w:t>44B</w:t>
            </w:r>
            <w:r w:rsidRPr="00506C1B">
              <w:rPr>
                <w:rFonts w:asciiTheme="minorEastAsia" w:eastAsiaTheme="minorEastAsia" w:hAnsiTheme="minorEastAsia" w:hint="eastAsia"/>
                <w:bCs/>
                <w:sz w:val="21"/>
                <w:szCs w:val="21"/>
                <w:u w:val="single"/>
              </w:rPr>
              <w:t>所关联的计划和预算预期成果</w:t>
            </w:r>
          </w:p>
        </w:tc>
        <w:tc>
          <w:tcPr>
            <w:tcW w:w="6912" w:type="dxa"/>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预期成果三.1：国家创新与知识产权战略和计划符合国家发展目标。</w:t>
            </w:r>
          </w:p>
          <w:p w:rsidR="00506C1B" w:rsidRPr="00506C1B" w:rsidDel="00196374" w:rsidRDefault="00506C1B" w:rsidP="00506C1B">
            <w:pPr>
              <w:overflowPunct w:val="0"/>
              <w:spacing w:beforeLines="50" w:before="120" w:afterLines="50" w:after="120" w:line="340" w:lineRule="atLeast"/>
              <w:jc w:val="both"/>
              <w:rPr>
                <w:rFonts w:asciiTheme="minorEastAsia" w:eastAsiaTheme="minorEastAsia" w:hAnsiTheme="minorEastAsia"/>
                <w:iCs/>
                <w:sz w:val="21"/>
                <w:szCs w:val="21"/>
              </w:rPr>
            </w:pPr>
            <w:r w:rsidRPr="00506C1B">
              <w:rPr>
                <w:rFonts w:asciiTheme="minorEastAsia" w:eastAsiaTheme="minorEastAsia" w:hAnsiTheme="minorEastAsia" w:hint="eastAsia"/>
                <w:sz w:val="21"/>
                <w:szCs w:val="21"/>
              </w:rPr>
              <w:t>预期成果三.2：人力资源能力得以增强，能够达到有效利用知识产权促进发展中国家、最不发达国家（LDC）和经济转型期国家发展的广泛要</w:t>
            </w:r>
            <w:r w:rsidRPr="00506C1B">
              <w:rPr>
                <w:rFonts w:ascii="MS Gothic" w:eastAsia="MS Gothic" w:hAnsi="MS Gothic" w:cs="MS Gothic" w:hint="eastAsia"/>
                <w:sz w:val="21"/>
                <w:szCs w:val="21"/>
              </w:rPr>
              <w:t>‍</w:t>
            </w:r>
            <w:r w:rsidRPr="00506C1B">
              <w:rPr>
                <w:rFonts w:asciiTheme="minorEastAsia" w:eastAsiaTheme="minorEastAsia" w:hAnsiTheme="minorEastAsia" w:hint="eastAsia"/>
                <w:sz w:val="21"/>
                <w:szCs w:val="21"/>
              </w:rPr>
              <w:t>求。</w:t>
            </w:r>
          </w:p>
        </w:tc>
      </w:tr>
      <w:tr w:rsidR="00506C1B" w:rsidRPr="00506C1B" w:rsidTr="00506C1B">
        <w:trPr>
          <w:trHeight w:val="1735"/>
        </w:trPr>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rPr>
            </w:pPr>
            <w:r w:rsidRPr="00506C1B">
              <w:rPr>
                <w:rFonts w:ascii="ZWAdobeF" w:eastAsiaTheme="minorEastAsia" w:hAnsi="ZWAdobeF" w:cs="ZWAdobeF"/>
                <w:bCs/>
                <w:sz w:val="2"/>
                <w:szCs w:val="2"/>
                <w:lang w:eastAsia="en-US"/>
              </w:rPr>
              <w:t>45B</w:t>
            </w:r>
            <w:r w:rsidRPr="00506C1B">
              <w:rPr>
                <w:rFonts w:asciiTheme="minorEastAsia" w:eastAsiaTheme="minorEastAsia" w:hAnsiTheme="minorEastAsia" w:hint="eastAsia"/>
                <w:bCs/>
                <w:sz w:val="21"/>
                <w:szCs w:val="21"/>
                <w:u w:val="single"/>
                <w:lang w:eastAsia="en-US"/>
              </w:rPr>
              <w:t>项目</w:t>
            </w:r>
            <w:r w:rsidR="00BF360B">
              <w:rPr>
                <w:rFonts w:asciiTheme="minorEastAsia" w:eastAsiaTheme="minorEastAsia" w:hAnsiTheme="minorEastAsia" w:hint="eastAsia"/>
                <w:bCs/>
                <w:sz w:val="21"/>
                <w:szCs w:val="21"/>
                <w:u w:val="single"/>
              </w:rPr>
              <w:t>概述</w:t>
            </w:r>
          </w:p>
        </w:tc>
        <w:tc>
          <w:tcPr>
            <w:tcW w:w="6912" w:type="dxa"/>
          </w:tcPr>
          <w:p w:rsidR="00BF360B" w:rsidRDefault="009154A1" w:rsidP="009C6227">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该项目短暂延期至2019年4月30日，总项目期限为40个月，以便能够完成自上一次进展报告（2018年11月）以来未完成的一些活动，并根据初始项目文件实现项目成果和目标。</w:t>
            </w:r>
          </w:p>
          <w:p w:rsidR="009154A1" w:rsidRPr="009154A1" w:rsidRDefault="009154A1"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9154A1">
              <w:rPr>
                <w:rFonts w:asciiTheme="minorEastAsia" w:eastAsiaTheme="minorEastAsia" w:hAnsiTheme="minorEastAsia" w:hint="eastAsia"/>
                <w:sz w:val="21"/>
                <w:szCs w:val="21"/>
                <w:lang w:val="en"/>
              </w:rPr>
              <w:t>在项目实施过程中，四个试点国家</w:t>
            </w:r>
            <w:r w:rsidR="00435913">
              <w:rPr>
                <w:rFonts w:asciiTheme="minorEastAsia" w:eastAsiaTheme="minorEastAsia" w:hAnsiTheme="minorEastAsia" w:hint="eastAsia"/>
                <w:sz w:val="21"/>
                <w:szCs w:val="21"/>
                <w:lang w:val="en"/>
              </w:rPr>
              <w:t>采用了同样的方式方法</w:t>
            </w:r>
            <w:r w:rsidRPr="009154A1">
              <w:rPr>
                <w:rFonts w:asciiTheme="minorEastAsia" w:eastAsiaTheme="minorEastAsia" w:hAnsiTheme="minorEastAsia" w:hint="eastAsia"/>
                <w:sz w:val="21"/>
                <w:szCs w:val="21"/>
                <w:lang w:val="en"/>
              </w:rPr>
              <w:t>，包括：a）设立指导委员会以监督国家一级的实施</w:t>
            </w:r>
            <w:r w:rsidR="000F56FC">
              <w:rPr>
                <w:rFonts w:asciiTheme="minorEastAsia" w:eastAsiaTheme="minorEastAsia" w:hAnsiTheme="minorEastAsia" w:hint="eastAsia"/>
                <w:sz w:val="21"/>
                <w:szCs w:val="21"/>
                <w:lang w:val="en"/>
              </w:rPr>
              <w:t>工作</w:t>
            </w:r>
            <w:r w:rsidR="00435913">
              <w:rPr>
                <w:rFonts w:asciiTheme="minorEastAsia" w:eastAsiaTheme="minorEastAsia" w:hAnsiTheme="minorEastAsia" w:hint="eastAsia"/>
                <w:sz w:val="21"/>
                <w:szCs w:val="21"/>
                <w:lang w:val="en"/>
              </w:rPr>
              <w:t>；</w:t>
            </w:r>
            <w:r w:rsidRPr="009154A1">
              <w:rPr>
                <w:rFonts w:asciiTheme="minorEastAsia" w:eastAsiaTheme="minorEastAsia" w:hAnsiTheme="minorEastAsia" w:hint="eastAsia"/>
                <w:sz w:val="21"/>
                <w:szCs w:val="21"/>
                <w:lang w:val="en"/>
              </w:rPr>
              <w:t>b）制定国家计划</w:t>
            </w:r>
            <w:r w:rsidR="00435913">
              <w:rPr>
                <w:rFonts w:asciiTheme="minorEastAsia" w:eastAsiaTheme="minorEastAsia" w:hAnsiTheme="minorEastAsia" w:hint="eastAsia"/>
                <w:sz w:val="21"/>
                <w:szCs w:val="21"/>
                <w:lang w:val="en"/>
              </w:rPr>
              <w:t>；</w:t>
            </w:r>
            <w:r w:rsidRPr="009154A1">
              <w:rPr>
                <w:rFonts w:asciiTheme="minorEastAsia" w:eastAsiaTheme="minorEastAsia" w:hAnsiTheme="minorEastAsia" w:hint="eastAsia"/>
                <w:sz w:val="21"/>
                <w:szCs w:val="21"/>
                <w:lang w:val="en"/>
              </w:rPr>
              <w:t>c）参与针对具体部门的能力建设活动</w:t>
            </w:r>
            <w:r w:rsidR="00435913">
              <w:rPr>
                <w:rFonts w:asciiTheme="minorEastAsia" w:eastAsiaTheme="minorEastAsia" w:hAnsiTheme="minorEastAsia" w:hint="eastAsia"/>
                <w:sz w:val="21"/>
                <w:szCs w:val="21"/>
                <w:lang w:val="en"/>
              </w:rPr>
              <w:t>；</w:t>
            </w:r>
            <w:r w:rsidRPr="009154A1">
              <w:rPr>
                <w:rFonts w:asciiTheme="minorEastAsia" w:eastAsiaTheme="minorEastAsia" w:hAnsiTheme="minorEastAsia" w:hint="eastAsia"/>
                <w:sz w:val="21"/>
                <w:szCs w:val="21"/>
                <w:lang w:val="en"/>
              </w:rPr>
              <w:t>d）开发和采用知识产权与旅游</w:t>
            </w:r>
            <w:r w:rsidR="00435913">
              <w:rPr>
                <w:rFonts w:asciiTheme="minorEastAsia" w:eastAsiaTheme="minorEastAsia" w:hAnsiTheme="minorEastAsia" w:hint="eastAsia"/>
                <w:sz w:val="21"/>
                <w:szCs w:val="21"/>
                <w:lang w:val="en"/>
              </w:rPr>
              <w:t>方面的</w:t>
            </w:r>
            <w:r w:rsidRPr="009154A1">
              <w:rPr>
                <w:rFonts w:asciiTheme="minorEastAsia" w:eastAsiaTheme="minorEastAsia" w:hAnsiTheme="minorEastAsia" w:hint="eastAsia"/>
                <w:sz w:val="21"/>
                <w:szCs w:val="21"/>
                <w:lang w:val="en"/>
              </w:rPr>
              <w:t>教</w:t>
            </w:r>
            <w:r w:rsidR="0067033D">
              <w:rPr>
                <w:rFonts w:asciiTheme="minorEastAsia" w:eastAsiaTheme="minorEastAsia" w:hAnsiTheme="minorEastAsia" w:hint="cs"/>
                <w:sz w:val="21"/>
                <w:szCs w:val="21"/>
              </w:rPr>
              <w:t>‍</w:t>
            </w:r>
            <w:r w:rsidR="00435913">
              <w:rPr>
                <w:rFonts w:asciiTheme="minorEastAsia" w:eastAsiaTheme="minorEastAsia" w:hAnsiTheme="minorEastAsia" w:hint="eastAsia"/>
                <w:sz w:val="21"/>
                <w:szCs w:val="21"/>
                <w:lang w:val="en"/>
              </w:rPr>
              <w:t>。</w:t>
            </w:r>
          </w:p>
          <w:p w:rsidR="00435913" w:rsidRPr="00435913" w:rsidRDefault="00435913"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435913">
              <w:rPr>
                <w:rFonts w:asciiTheme="minorEastAsia" w:eastAsiaTheme="minorEastAsia" w:hAnsiTheme="minorEastAsia" w:hint="eastAsia"/>
                <w:sz w:val="21"/>
                <w:szCs w:val="21"/>
                <w:lang w:val="en"/>
              </w:rPr>
              <w:t>该项目主要与指定的国家牵头机构和国家利益攸关方合作</w:t>
            </w:r>
            <w:r>
              <w:rPr>
                <w:rFonts w:asciiTheme="minorEastAsia" w:eastAsiaTheme="minorEastAsia" w:hAnsiTheme="minorEastAsia" w:hint="eastAsia"/>
                <w:sz w:val="21"/>
                <w:szCs w:val="21"/>
                <w:lang w:val="en"/>
              </w:rPr>
              <w:t>，</w:t>
            </w:r>
            <w:r w:rsidRPr="00435913">
              <w:rPr>
                <w:rFonts w:asciiTheme="minorEastAsia" w:eastAsiaTheme="minorEastAsia" w:hAnsiTheme="minorEastAsia" w:hint="eastAsia"/>
                <w:sz w:val="21"/>
                <w:szCs w:val="21"/>
                <w:lang w:val="en"/>
              </w:rPr>
              <w:t>在国家一级实施。此外，在秘书处</w:t>
            </w:r>
            <w:r w:rsidR="00EE7D04">
              <w:rPr>
                <w:rFonts w:asciiTheme="minorEastAsia" w:eastAsiaTheme="minorEastAsia" w:hAnsiTheme="minorEastAsia" w:hint="eastAsia"/>
                <w:sz w:val="21"/>
                <w:szCs w:val="21"/>
                <w:lang w:val="en"/>
              </w:rPr>
              <w:t>一级</w:t>
            </w:r>
            <w:r w:rsidRPr="00435913">
              <w:rPr>
                <w:rFonts w:asciiTheme="minorEastAsia" w:eastAsiaTheme="minorEastAsia" w:hAnsiTheme="minorEastAsia" w:hint="eastAsia"/>
                <w:sz w:val="21"/>
                <w:szCs w:val="21"/>
                <w:lang w:val="en"/>
              </w:rPr>
              <w:t>开展了一些活动，目的是提高对研究与发展合作新领域的认识，即知识产权制度</w:t>
            </w:r>
            <w:r>
              <w:rPr>
                <w:rFonts w:asciiTheme="minorEastAsia" w:eastAsiaTheme="minorEastAsia" w:hAnsiTheme="minorEastAsia" w:hint="eastAsia"/>
                <w:sz w:val="21"/>
                <w:szCs w:val="21"/>
                <w:lang w:val="en"/>
              </w:rPr>
              <w:t>在促进旅游业和文化遗产</w:t>
            </w:r>
            <w:r w:rsidRPr="00435913">
              <w:rPr>
                <w:rFonts w:asciiTheme="minorEastAsia" w:eastAsiaTheme="minorEastAsia" w:hAnsiTheme="minorEastAsia" w:hint="eastAsia"/>
                <w:sz w:val="21"/>
                <w:szCs w:val="21"/>
                <w:lang w:val="en"/>
              </w:rPr>
              <w:t>发展</w:t>
            </w:r>
            <w:r>
              <w:rPr>
                <w:rFonts w:asciiTheme="minorEastAsia" w:eastAsiaTheme="minorEastAsia" w:hAnsiTheme="minorEastAsia" w:hint="eastAsia"/>
                <w:sz w:val="21"/>
                <w:szCs w:val="21"/>
                <w:lang w:val="en"/>
              </w:rPr>
              <w:t>方面的作用</w:t>
            </w:r>
            <w:r w:rsidRPr="00435913">
              <w:rPr>
                <w:rFonts w:asciiTheme="minorEastAsia" w:eastAsiaTheme="minorEastAsia" w:hAnsiTheme="minorEastAsia" w:hint="eastAsia"/>
                <w:sz w:val="21"/>
                <w:szCs w:val="21"/>
                <w:lang w:val="en"/>
              </w:rPr>
              <w:t>。</w:t>
            </w:r>
          </w:p>
          <w:p w:rsidR="00506C1B" w:rsidRPr="00506C1B" w:rsidRDefault="00506C1B" w:rsidP="009C6227">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一、</w:t>
            </w:r>
            <w:r w:rsidRPr="00506C1B">
              <w:rPr>
                <w:rFonts w:asciiTheme="minorEastAsia" w:eastAsiaTheme="minorEastAsia" w:hAnsiTheme="minorEastAsia" w:hint="eastAsia"/>
                <w:sz w:val="21"/>
                <w:szCs w:val="21"/>
                <w:u w:val="single"/>
              </w:rPr>
              <w:t>国家一级的项目实施工作</w:t>
            </w:r>
          </w:p>
          <w:p w:rsidR="00506C1B" w:rsidRPr="00506C1B" w:rsidRDefault="00506C1B" w:rsidP="009C6227">
            <w:pPr>
              <w:overflowPunct w:val="0"/>
              <w:spacing w:beforeLines="50" w:before="120" w:afterLines="50" w:after="120" w:line="340" w:lineRule="atLeast"/>
              <w:jc w:val="both"/>
              <w:rPr>
                <w:rFonts w:asciiTheme="minorEastAsia" w:eastAsiaTheme="minorEastAsia" w:hAnsiTheme="minorEastAsia"/>
                <w:sz w:val="21"/>
                <w:szCs w:val="21"/>
                <w:u w:val="single"/>
              </w:rPr>
            </w:pPr>
            <w:r w:rsidRPr="00506C1B">
              <w:rPr>
                <w:rFonts w:asciiTheme="minorEastAsia" w:eastAsiaTheme="minorEastAsia" w:hAnsiTheme="minorEastAsia" w:hint="eastAsia"/>
                <w:sz w:val="21"/>
                <w:szCs w:val="21"/>
                <w:u w:val="single"/>
              </w:rPr>
              <w:t>厄瓜多尔</w:t>
            </w:r>
          </w:p>
          <w:p w:rsidR="00DD3521" w:rsidRPr="00DD3521" w:rsidRDefault="00DD3521"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DD3521">
              <w:rPr>
                <w:rFonts w:asciiTheme="minorEastAsia" w:eastAsiaTheme="minorEastAsia" w:hAnsiTheme="minorEastAsia" w:hint="eastAsia"/>
                <w:sz w:val="21"/>
                <w:szCs w:val="21"/>
                <w:lang w:val="en"/>
              </w:rPr>
              <w:t>厄瓜多尔</w:t>
            </w:r>
            <w:r w:rsidR="000F56FC" w:rsidRPr="00DD3521">
              <w:rPr>
                <w:rFonts w:asciiTheme="minorEastAsia" w:eastAsiaTheme="minorEastAsia" w:hAnsiTheme="minorEastAsia" w:hint="eastAsia"/>
                <w:sz w:val="21"/>
                <w:szCs w:val="21"/>
                <w:lang w:val="en"/>
              </w:rPr>
              <w:t>依靠若干利益攸关方和实施</w:t>
            </w:r>
            <w:r w:rsidR="0080738C">
              <w:rPr>
                <w:rFonts w:asciiTheme="minorEastAsia" w:eastAsiaTheme="minorEastAsia" w:hAnsiTheme="minorEastAsia" w:hint="eastAsia"/>
                <w:sz w:val="21"/>
                <w:szCs w:val="21"/>
                <w:lang w:val="en"/>
              </w:rPr>
              <w:t>工作合作</w:t>
            </w:r>
            <w:r w:rsidR="000F56FC" w:rsidRPr="00DD3521">
              <w:rPr>
                <w:rFonts w:asciiTheme="minorEastAsia" w:eastAsiaTheme="minorEastAsia" w:hAnsiTheme="minorEastAsia" w:hint="eastAsia"/>
                <w:sz w:val="21"/>
                <w:szCs w:val="21"/>
                <w:lang w:val="en"/>
              </w:rPr>
              <w:t>伙伴的支持</w:t>
            </w:r>
            <w:r w:rsidR="000F56FC">
              <w:rPr>
                <w:rFonts w:asciiTheme="minorEastAsia" w:eastAsiaTheme="minorEastAsia" w:hAnsiTheme="minorEastAsia" w:hint="eastAsia"/>
                <w:sz w:val="21"/>
                <w:szCs w:val="21"/>
                <w:lang w:val="en"/>
              </w:rPr>
              <w:t>，</w:t>
            </w:r>
            <w:r w:rsidRPr="00DD3521">
              <w:rPr>
                <w:rFonts w:asciiTheme="minorEastAsia" w:eastAsiaTheme="minorEastAsia" w:hAnsiTheme="minorEastAsia" w:hint="eastAsia"/>
                <w:sz w:val="21"/>
                <w:szCs w:val="21"/>
                <w:lang w:val="en"/>
              </w:rPr>
              <w:t>在完全实现项目目标方面取得了令人瞩目的进展。这无疑</w:t>
            </w:r>
            <w:r w:rsidR="0080738C">
              <w:rPr>
                <w:rFonts w:asciiTheme="minorEastAsia" w:eastAsiaTheme="minorEastAsia" w:hAnsiTheme="minorEastAsia" w:hint="eastAsia"/>
                <w:sz w:val="21"/>
                <w:szCs w:val="21"/>
                <w:lang w:val="en"/>
              </w:rPr>
              <w:t>归功于</w:t>
            </w:r>
            <w:r w:rsidRPr="00DD3521">
              <w:rPr>
                <w:rFonts w:asciiTheme="minorEastAsia" w:eastAsiaTheme="minorEastAsia" w:hAnsiTheme="minorEastAsia" w:hint="eastAsia"/>
                <w:sz w:val="21"/>
                <w:szCs w:val="21"/>
                <w:lang w:val="en"/>
              </w:rPr>
              <w:t>牵头机构国家知识产权局（SENADI）的</w:t>
            </w:r>
            <w:r w:rsidR="0080738C">
              <w:rPr>
                <w:rFonts w:asciiTheme="minorEastAsia" w:eastAsiaTheme="minorEastAsia" w:hAnsiTheme="minorEastAsia" w:hint="eastAsia"/>
                <w:sz w:val="21"/>
                <w:szCs w:val="21"/>
                <w:lang w:val="en"/>
              </w:rPr>
              <w:t>努力</w:t>
            </w:r>
            <w:r w:rsidRPr="00DD3521">
              <w:rPr>
                <w:rFonts w:asciiTheme="minorEastAsia" w:eastAsiaTheme="minorEastAsia" w:hAnsiTheme="minorEastAsia" w:hint="eastAsia"/>
                <w:sz w:val="21"/>
                <w:szCs w:val="21"/>
                <w:lang w:val="en"/>
              </w:rPr>
              <w:t>，该</w:t>
            </w:r>
            <w:r w:rsidR="00D06601">
              <w:rPr>
                <w:rFonts w:asciiTheme="minorEastAsia" w:eastAsiaTheme="minorEastAsia" w:hAnsiTheme="minorEastAsia" w:hint="eastAsia"/>
                <w:sz w:val="21"/>
                <w:szCs w:val="21"/>
                <w:lang w:val="en"/>
              </w:rPr>
              <w:t>局</w:t>
            </w:r>
            <w:r w:rsidRPr="00DD3521">
              <w:rPr>
                <w:rFonts w:asciiTheme="minorEastAsia" w:eastAsiaTheme="minorEastAsia" w:hAnsiTheme="minorEastAsia" w:hint="eastAsia"/>
                <w:sz w:val="21"/>
                <w:szCs w:val="21"/>
                <w:lang w:val="en"/>
              </w:rPr>
              <w:t>自2017年起为国家一级的项目实施</w:t>
            </w:r>
            <w:r w:rsidR="0080738C">
              <w:rPr>
                <w:rFonts w:asciiTheme="minorEastAsia" w:eastAsiaTheme="minorEastAsia" w:hAnsiTheme="minorEastAsia" w:hint="eastAsia"/>
                <w:sz w:val="21"/>
                <w:szCs w:val="21"/>
                <w:lang w:val="en"/>
              </w:rPr>
              <w:t>工作</w:t>
            </w:r>
            <w:r w:rsidRPr="00DD3521">
              <w:rPr>
                <w:rFonts w:asciiTheme="minorEastAsia" w:eastAsiaTheme="minorEastAsia" w:hAnsiTheme="minorEastAsia" w:hint="eastAsia"/>
                <w:sz w:val="21"/>
                <w:szCs w:val="21"/>
                <w:lang w:val="en"/>
              </w:rPr>
              <w:t>分配了一套专用资源（人力和财力）。</w:t>
            </w:r>
          </w:p>
          <w:p w:rsidR="00D06601" w:rsidRPr="00D06601" w:rsidRDefault="00D06601"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lang w:val="en"/>
              </w:rPr>
              <w:t>1.</w:t>
            </w:r>
            <w:r w:rsidRPr="00D06601">
              <w:rPr>
                <w:rFonts w:asciiTheme="minorEastAsia" w:eastAsiaTheme="minorEastAsia" w:hAnsiTheme="minorEastAsia" w:hint="eastAsia"/>
                <w:sz w:val="21"/>
                <w:szCs w:val="21"/>
                <w:lang w:val="en"/>
              </w:rPr>
              <w:t>产权组织与厄瓜多尔政府在项目实施方面的首批合作</w:t>
            </w:r>
            <w:r w:rsidR="00BF42F3">
              <w:rPr>
                <w:rFonts w:asciiTheme="minorEastAsia" w:eastAsiaTheme="minorEastAsia" w:hAnsiTheme="minorEastAsia" w:hint="eastAsia"/>
                <w:sz w:val="21"/>
                <w:szCs w:val="21"/>
                <w:lang w:val="en"/>
              </w:rPr>
              <w:t>手段</w:t>
            </w:r>
            <w:r w:rsidRPr="00D06601">
              <w:rPr>
                <w:rFonts w:asciiTheme="minorEastAsia" w:eastAsiaTheme="minorEastAsia" w:hAnsiTheme="minorEastAsia" w:hint="eastAsia"/>
                <w:sz w:val="21"/>
                <w:szCs w:val="21"/>
                <w:lang w:val="en"/>
              </w:rPr>
              <w:t>之一是2016年10月与国家知识产权局签署的合作协议。2017年第一季度，对</w:t>
            </w:r>
            <w:r>
              <w:rPr>
                <w:rFonts w:asciiTheme="minorEastAsia" w:eastAsiaTheme="minorEastAsia" w:hAnsiTheme="minorEastAsia" w:hint="eastAsia"/>
                <w:sz w:val="21"/>
                <w:szCs w:val="21"/>
                <w:lang w:val="en"/>
              </w:rPr>
              <w:t>利用</w:t>
            </w:r>
            <w:r w:rsidR="00D15F8C">
              <w:rPr>
                <w:rFonts w:asciiTheme="minorEastAsia" w:eastAsiaTheme="minorEastAsia" w:hAnsiTheme="minorEastAsia" w:hint="eastAsia"/>
                <w:sz w:val="21"/>
                <w:szCs w:val="21"/>
                <w:lang w:val="en"/>
              </w:rPr>
              <w:t>知识产权制度促进选定旅游目的地</w:t>
            </w:r>
            <w:r w:rsidRPr="00D06601">
              <w:rPr>
                <w:rFonts w:asciiTheme="minorEastAsia" w:eastAsiaTheme="minorEastAsia" w:hAnsiTheme="minorEastAsia" w:hint="eastAsia"/>
                <w:sz w:val="21"/>
                <w:szCs w:val="21"/>
                <w:lang w:val="en"/>
              </w:rPr>
              <w:t>当地经济增长和发展</w:t>
            </w:r>
            <w:r>
              <w:rPr>
                <w:rFonts w:asciiTheme="minorEastAsia" w:eastAsiaTheme="minorEastAsia" w:hAnsiTheme="minorEastAsia" w:hint="eastAsia"/>
                <w:sz w:val="21"/>
                <w:szCs w:val="21"/>
                <w:lang w:val="en"/>
              </w:rPr>
              <w:t>的</w:t>
            </w:r>
            <w:r w:rsidRPr="00D06601">
              <w:rPr>
                <w:rFonts w:asciiTheme="minorEastAsia" w:eastAsiaTheme="minorEastAsia" w:hAnsiTheme="minorEastAsia" w:hint="eastAsia"/>
                <w:sz w:val="21"/>
                <w:szCs w:val="21"/>
                <w:lang w:val="en"/>
              </w:rPr>
              <w:t>可能</w:t>
            </w:r>
            <w:r>
              <w:rPr>
                <w:rFonts w:asciiTheme="minorEastAsia" w:eastAsiaTheme="minorEastAsia" w:hAnsiTheme="minorEastAsia" w:hint="eastAsia"/>
                <w:sz w:val="21"/>
                <w:szCs w:val="21"/>
                <w:lang w:val="en"/>
              </w:rPr>
              <w:t>领域</w:t>
            </w:r>
            <w:r w:rsidRPr="00D06601">
              <w:rPr>
                <w:rFonts w:asciiTheme="minorEastAsia" w:eastAsiaTheme="minorEastAsia" w:hAnsiTheme="minorEastAsia" w:hint="eastAsia"/>
                <w:sz w:val="21"/>
                <w:szCs w:val="21"/>
                <w:lang w:val="en"/>
              </w:rPr>
              <w:t>，包括传统节日和自然区域</w:t>
            </w:r>
            <w:r>
              <w:rPr>
                <w:rFonts w:asciiTheme="minorEastAsia" w:eastAsiaTheme="minorEastAsia" w:hAnsiTheme="minorEastAsia" w:hint="eastAsia"/>
                <w:sz w:val="21"/>
                <w:szCs w:val="21"/>
                <w:lang w:val="en"/>
              </w:rPr>
              <w:t>开展</w:t>
            </w:r>
            <w:r w:rsidRPr="00D06601">
              <w:rPr>
                <w:rFonts w:asciiTheme="minorEastAsia" w:eastAsiaTheme="minorEastAsia" w:hAnsiTheme="minorEastAsia" w:hint="eastAsia"/>
                <w:sz w:val="21"/>
                <w:szCs w:val="21"/>
                <w:lang w:val="en"/>
              </w:rPr>
              <w:t>了一般性研究</w:t>
            </w:r>
            <w:r>
              <w:rPr>
                <w:rFonts w:asciiTheme="minorEastAsia" w:eastAsiaTheme="minorEastAsia" w:hAnsiTheme="minorEastAsia" w:hint="eastAsia"/>
                <w:sz w:val="21"/>
                <w:szCs w:val="21"/>
                <w:lang w:val="en"/>
              </w:rPr>
              <w:t>。</w:t>
            </w:r>
            <w:r w:rsidRPr="00D06601">
              <w:rPr>
                <w:rFonts w:asciiTheme="minorEastAsia" w:eastAsiaTheme="minorEastAsia" w:hAnsiTheme="minorEastAsia" w:hint="eastAsia"/>
                <w:sz w:val="21"/>
                <w:szCs w:val="21"/>
                <w:lang w:val="en"/>
              </w:rPr>
              <w:t>在</w:t>
            </w:r>
            <w:r w:rsidR="00830E37">
              <w:rPr>
                <w:rFonts w:asciiTheme="minorEastAsia" w:eastAsiaTheme="minorEastAsia" w:hAnsiTheme="minorEastAsia" w:hint="eastAsia"/>
                <w:sz w:val="21"/>
                <w:szCs w:val="21"/>
                <w:lang w:val="en"/>
              </w:rPr>
              <w:t>因巴布拉</w:t>
            </w:r>
            <w:r w:rsidRPr="00D06601">
              <w:rPr>
                <w:rFonts w:asciiTheme="minorEastAsia" w:eastAsiaTheme="minorEastAsia" w:hAnsiTheme="minorEastAsia" w:hint="eastAsia"/>
                <w:sz w:val="21"/>
                <w:szCs w:val="21"/>
                <w:lang w:val="en"/>
              </w:rPr>
              <w:t>省进一步开展了一项更深入的研究，重点是利用知识产权促进名为</w:t>
            </w:r>
            <w:r w:rsidR="00830E37">
              <w:rPr>
                <w:rFonts w:asciiTheme="minorEastAsia" w:eastAsiaTheme="minorEastAsia" w:hAnsiTheme="minorEastAsia" w:hint="eastAsia"/>
                <w:sz w:val="21"/>
                <w:szCs w:val="21"/>
                <w:lang w:val="en"/>
              </w:rPr>
              <w:t>“因巴布拉</w:t>
            </w:r>
            <w:r w:rsidRPr="00D06601">
              <w:rPr>
                <w:rFonts w:asciiTheme="minorEastAsia" w:eastAsiaTheme="minorEastAsia" w:hAnsiTheme="minorEastAsia" w:hint="eastAsia"/>
                <w:sz w:val="21"/>
                <w:szCs w:val="21"/>
                <w:lang w:val="en"/>
              </w:rPr>
              <w:t>地</w:t>
            </w:r>
            <w:r w:rsidR="00A24199">
              <w:rPr>
                <w:rFonts w:asciiTheme="minorEastAsia" w:eastAsiaTheme="minorEastAsia" w:hAnsiTheme="minorEastAsia" w:hint="eastAsia"/>
                <w:sz w:val="21"/>
                <w:szCs w:val="21"/>
                <w:lang w:val="en"/>
              </w:rPr>
              <w:t>理</w:t>
            </w:r>
            <w:r w:rsidRPr="00D06601">
              <w:rPr>
                <w:rFonts w:asciiTheme="minorEastAsia" w:eastAsiaTheme="minorEastAsia" w:hAnsiTheme="minorEastAsia" w:hint="eastAsia"/>
                <w:sz w:val="21"/>
                <w:szCs w:val="21"/>
                <w:lang w:val="en"/>
              </w:rPr>
              <w:t>公园项目</w:t>
            </w:r>
            <w:r w:rsidR="00830E37">
              <w:rPr>
                <w:rFonts w:asciiTheme="minorEastAsia" w:eastAsiaTheme="minorEastAsia" w:hAnsiTheme="minorEastAsia" w:hint="eastAsia"/>
                <w:sz w:val="21"/>
                <w:szCs w:val="21"/>
                <w:lang w:val="en"/>
              </w:rPr>
              <w:t>”的地理区域</w:t>
            </w:r>
            <w:r w:rsidRPr="00D06601">
              <w:rPr>
                <w:rFonts w:asciiTheme="minorEastAsia" w:eastAsiaTheme="minorEastAsia" w:hAnsiTheme="minorEastAsia" w:hint="eastAsia"/>
                <w:sz w:val="21"/>
                <w:szCs w:val="21"/>
                <w:lang w:val="en"/>
              </w:rPr>
              <w:t>旅游业</w:t>
            </w:r>
            <w:r w:rsidR="00830E37">
              <w:rPr>
                <w:rFonts w:asciiTheme="minorEastAsia" w:eastAsiaTheme="minorEastAsia" w:hAnsiTheme="minorEastAsia" w:hint="eastAsia"/>
                <w:sz w:val="21"/>
                <w:szCs w:val="21"/>
                <w:lang w:val="en"/>
              </w:rPr>
              <w:t>发展。</w:t>
            </w:r>
          </w:p>
          <w:p w:rsidR="00A24199" w:rsidRPr="00A24199" w:rsidRDefault="00A24199"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lang w:val="en"/>
              </w:rPr>
              <w:t>这一地区是</w:t>
            </w:r>
            <w:r w:rsidRPr="00A24199">
              <w:rPr>
                <w:rFonts w:asciiTheme="minorEastAsia" w:eastAsiaTheme="minorEastAsia" w:hAnsiTheme="minorEastAsia" w:hint="eastAsia"/>
                <w:sz w:val="21"/>
                <w:szCs w:val="21"/>
                <w:lang w:val="en"/>
              </w:rPr>
              <w:t>厄瓜多尔最具吸引力的省份之一，SENADI</w:t>
            </w:r>
            <w:r>
              <w:rPr>
                <w:rFonts w:asciiTheme="minorEastAsia" w:eastAsiaTheme="minorEastAsia" w:hAnsiTheme="minorEastAsia" w:hint="eastAsia"/>
                <w:sz w:val="21"/>
                <w:szCs w:val="21"/>
                <w:lang w:val="en"/>
              </w:rPr>
              <w:t>在此</w:t>
            </w:r>
            <w:r w:rsidRPr="00A24199">
              <w:rPr>
                <w:rFonts w:asciiTheme="minorEastAsia" w:eastAsiaTheme="minorEastAsia" w:hAnsiTheme="minorEastAsia" w:hint="eastAsia"/>
                <w:sz w:val="21"/>
                <w:szCs w:val="21"/>
                <w:lang w:val="en"/>
              </w:rPr>
              <w:t>为当地社区组织了一系列培训计划，突出了</w:t>
            </w:r>
            <w:r>
              <w:rPr>
                <w:rFonts w:asciiTheme="minorEastAsia" w:eastAsiaTheme="minorEastAsia" w:hAnsiTheme="minorEastAsia" w:hint="eastAsia"/>
                <w:sz w:val="21"/>
                <w:szCs w:val="21"/>
                <w:lang w:val="en"/>
              </w:rPr>
              <w:t>利用知识产权与当地经济活动（主要是手工艺品）和</w:t>
            </w:r>
            <w:r w:rsidRPr="00A24199">
              <w:rPr>
                <w:rFonts w:asciiTheme="minorEastAsia" w:eastAsiaTheme="minorEastAsia" w:hAnsiTheme="minorEastAsia" w:hint="eastAsia"/>
                <w:sz w:val="21"/>
                <w:szCs w:val="21"/>
                <w:lang w:val="en"/>
              </w:rPr>
              <w:t>当地发展之间的联系，同时强调尊重文化认同和传统</w:t>
            </w:r>
            <w:r>
              <w:rPr>
                <w:rFonts w:asciiTheme="minorEastAsia" w:eastAsiaTheme="minorEastAsia" w:hAnsiTheme="minorEastAsia" w:hint="eastAsia"/>
                <w:sz w:val="21"/>
                <w:szCs w:val="21"/>
                <w:lang w:val="en"/>
              </w:rPr>
              <w:t>。</w:t>
            </w:r>
          </w:p>
          <w:p w:rsidR="00266DD7" w:rsidRPr="00266DD7" w:rsidRDefault="00266DD7"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266DD7">
              <w:rPr>
                <w:rFonts w:asciiTheme="minorEastAsia" w:eastAsiaTheme="minorEastAsia" w:hAnsiTheme="minorEastAsia" w:hint="eastAsia"/>
                <w:sz w:val="21"/>
                <w:szCs w:val="21"/>
                <w:lang w:val="en"/>
              </w:rPr>
              <w:t>过去24个月</w:t>
            </w:r>
            <w:r>
              <w:rPr>
                <w:rFonts w:asciiTheme="minorEastAsia" w:eastAsiaTheme="minorEastAsia" w:hAnsiTheme="minorEastAsia" w:hint="eastAsia"/>
                <w:sz w:val="21"/>
                <w:szCs w:val="21"/>
                <w:lang w:val="en"/>
              </w:rPr>
              <w:t>中在该省及其地理</w:t>
            </w:r>
            <w:r w:rsidRPr="00266DD7">
              <w:rPr>
                <w:rFonts w:asciiTheme="minorEastAsia" w:eastAsiaTheme="minorEastAsia" w:hAnsiTheme="minorEastAsia" w:hint="eastAsia"/>
                <w:sz w:val="21"/>
                <w:szCs w:val="21"/>
                <w:lang w:val="en"/>
              </w:rPr>
              <w:t>公园开展的密集能力建设活动促成了SENADI与</w:t>
            </w:r>
            <w:r>
              <w:rPr>
                <w:rFonts w:asciiTheme="minorEastAsia" w:eastAsiaTheme="minorEastAsia" w:hAnsiTheme="minorEastAsia" w:hint="eastAsia"/>
                <w:sz w:val="21"/>
                <w:szCs w:val="21"/>
                <w:lang w:val="en"/>
              </w:rPr>
              <w:t>因巴布拉省</w:t>
            </w:r>
            <w:r w:rsidRPr="00266DD7">
              <w:rPr>
                <w:rFonts w:asciiTheme="minorEastAsia" w:eastAsiaTheme="minorEastAsia" w:hAnsiTheme="minorEastAsia" w:hint="eastAsia"/>
                <w:sz w:val="21"/>
                <w:szCs w:val="21"/>
                <w:lang w:val="en"/>
              </w:rPr>
              <w:t>政府之间的进一步协议，旨在基于</w:t>
            </w:r>
            <w:r>
              <w:rPr>
                <w:rFonts w:asciiTheme="minorEastAsia" w:eastAsiaTheme="minorEastAsia" w:hAnsiTheme="minorEastAsia" w:hint="eastAsia"/>
                <w:sz w:val="21"/>
                <w:szCs w:val="21"/>
                <w:lang w:val="en"/>
              </w:rPr>
              <w:t>该省</w:t>
            </w:r>
            <w:r w:rsidRPr="00266DD7">
              <w:rPr>
                <w:rFonts w:asciiTheme="minorEastAsia" w:eastAsiaTheme="minorEastAsia" w:hAnsiTheme="minorEastAsia" w:hint="eastAsia"/>
                <w:sz w:val="21"/>
                <w:szCs w:val="21"/>
                <w:lang w:val="en"/>
              </w:rPr>
              <w:t>生态旅游的独特性</w:t>
            </w:r>
            <w:r>
              <w:rPr>
                <w:rFonts w:asciiTheme="minorEastAsia" w:eastAsiaTheme="minorEastAsia" w:hAnsiTheme="minorEastAsia" w:hint="eastAsia"/>
                <w:sz w:val="21"/>
                <w:szCs w:val="21"/>
                <w:lang w:val="en"/>
              </w:rPr>
              <w:t>，</w:t>
            </w:r>
            <w:r w:rsidRPr="00266DD7">
              <w:rPr>
                <w:rFonts w:asciiTheme="minorEastAsia" w:eastAsiaTheme="minorEastAsia" w:hAnsiTheme="minorEastAsia" w:hint="eastAsia"/>
                <w:sz w:val="21"/>
                <w:szCs w:val="21"/>
                <w:lang w:val="en"/>
              </w:rPr>
              <w:t>利用适当的知识产权和品牌战略促进该省的经济活动</w:t>
            </w:r>
            <w:r>
              <w:rPr>
                <w:rFonts w:asciiTheme="minorEastAsia" w:eastAsiaTheme="minorEastAsia" w:hAnsiTheme="minorEastAsia" w:hint="eastAsia"/>
                <w:sz w:val="21"/>
                <w:szCs w:val="21"/>
                <w:lang w:val="en"/>
              </w:rPr>
              <w:t>。</w:t>
            </w:r>
          </w:p>
          <w:p w:rsidR="00CC7B86" w:rsidRPr="00FA2270" w:rsidRDefault="00FA2270"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FA2270">
              <w:rPr>
                <w:rFonts w:asciiTheme="minorEastAsia" w:eastAsiaTheme="minorEastAsia" w:hAnsiTheme="minorEastAsia" w:hint="eastAsia"/>
                <w:sz w:val="21"/>
                <w:szCs w:val="21"/>
                <w:lang w:val="en"/>
              </w:rPr>
              <w:t>2.</w:t>
            </w:r>
            <w:r w:rsidR="00D55643" w:rsidRPr="00FA2270">
              <w:rPr>
                <w:rFonts w:asciiTheme="minorEastAsia" w:eastAsiaTheme="minorEastAsia" w:hAnsiTheme="minorEastAsia" w:hint="eastAsia"/>
                <w:sz w:val="21"/>
                <w:szCs w:val="21"/>
                <w:lang w:val="en"/>
              </w:rPr>
              <w:t>在实施该项目的一个主要目标，即“提高学术界对利用知识产权制度和工具促进旅游业的认识”方面取得了令人瞩目的成果。这是厄瓜多尔</w:t>
            </w:r>
            <w:r w:rsidR="00D55643" w:rsidRPr="00FA2270">
              <w:rPr>
                <w:rFonts w:asciiTheme="minorEastAsia" w:eastAsiaTheme="minorEastAsia" w:hAnsiTheme="minorEastAsia" w:hint="eastAsia"/>
                <w:sz w:val="21"/>
                <w:szCs w:val="21"/>
                <w:lang w:val="en"/>
              </w:rPr>
              <w:lastRenderedPageBreak/>
              <w:t>国家知识产权局（SENADI）与著名公立大学（军事理工学院，ESPE）</w:t>
            </w:r>
            <w:r w:rsidR="005A5332" w:rsidRPr="00FA2270">
              <w:rPr>
                <w:rFonts w:asciiTheme="minorEastAsia" w:eastAsiaTheme="minorEastAsia" w:hAnsiTheme="minorEastAsia" w:hint="eastAsia"/>
                <w:sz w:val="21"/>
                <w:szCs w:val="21"/>
                <w:lang w:val="en"/>
              </w:rPr>
              <w:t>的</w:t>
            </w:r>
            <w:r w:rsidR="00D55643" w:rsidRPr="00FA2270">
              <w:rPr>
                <w:rFonts w:asciiTheme="minorEastAsia" w:eastAsiaTheme="minorEastAsia" w:hAnsiTheme="minorEastAsia" w:hint="eastAsia"/>
                <w:sz w:val="21"/>
                <w:szCs w:val="21"/>
                <w:lang w:val="en"/>
              </w:rPr>
              <w:t>合作成果。为此目的，就旅游业与知识产权之间的联系</w:t>
            </w:r>
            <w:r w:rsidR="009E1CF2" w:rsidRPr="00FA2270">
              <w:rPr>
                <w:rFonts w:asciiTheme="minorEastAsia" w:eastAsiaTheme="minorEastAsia" w:hAnsiTheme="minorEastAsia" w:hint="eastAsia"/>
                <w:sz w:val="21"/>
                <w:szCs w:val="21"/>
                <w:lang w:val="en"/>
              </w:rPr>
              <w:t>以及</w:t>
            </w:r>
            <w:r w:rsidR="00D55643" w:rsidRPr="00FA2270">
              <w:rPr>
                <w:rFonts w:asciiTheme="minorEastAsia" w:eastAsiaTheme="minorEastAsia" w:hAnsiTheme="minorEastAsia" w:hint="eastAsia"/>
                <w:sz w:val="21"/>
                <w:szCs w:val="21"/>
                <w:lang w:val="en"/>
              </w:rPr>
              <w:t>在这一特定部门利用知识产权对国民经济的重要性开发了一门专门的学术课程，</w:t>
            </w:r>
            <w:r w:rsidR="009E1CF2" w:rsidRPr="00FA2270">
              <w:rPr>
                <w:rFonts w:asciiTheme="minorEastAsia" w:eastAsiaTheme="minorEastAsia" w:hAnsiTheme="minorEastAsia" w:hint="eastAsia"/>
                <w:sz w:val="21"/>
                <w:szCs w:val="21"/>
                <w:lang w:val="en"/>
              </w:rPr>
              <w:t>并且</w:t>
            </w:r>
            <w:r w:rsidR="00D55643" w:rsidRPr="00FA2270">
              <w:rPr>
                <w:rFonts w:asciiTheme="minorEastAsia" w:eastAsiaTheme="minorEastAsia" w:hAnsiTheme="minorEastAsia" w:hint="eastAsia"/>
                <w:sz w:val="21"/>
                <w:szCs w:val="21"/>
                <w:lang w:val="en"/>
              </w:rPr>
              <w:t>产权组织提供了指南和反馈意见。SENADI-ESPE</w:t>
            </w:r>
            <w:r w:rsidR="00A1721B" w:rsidRPr="00FA2270">
              <w:rPr>
                <w:rFonts w:asciiTheme="minorEastAsia" w:eastAsiaTheme="minorEastAsia" w:hAnsiTheme="minorEastAsia" w:hint="eastAsia"/>
                <w:sz w:val="21"/>
                <w:szCs w:val="21"/>
                <w:lang w:val="en"/>
              </w:rPr>
              <w:t>合作</w:t>
            </w:r>
            <w:r w:rsidR="00A1721B">
              <w:rPr>
                <w:rFonts w:asciiTheme="minorEastAsia" w:eastAsiaTheme="minorEastAsia" w:hAnsiTheme="minorEastAsia" w:hint="eastAsia"/>
                <w:sz w:val="21"/>
                <w:szCs w:val="21"/>
                <w:lang w:val="en"/>
              </w:rPr>
              <w:t>的</w:t>
            </w:r>
            <w:r w:rsidRPr="00FA2270">
              <w:rPr>
                <w:rFonts w:asciiTheme="minorEastAsia" w:eastAsiaTheme="minorEastAsia" w:hAnsiTheme="minorEastAsia" w:hint="eastAsia"/>
                <w:sz w:val="21"/>
                <w:szCs w:val="21"/>
                <w:lang w:val="en"/>
              </w:rPr>
              <w:t>要</w:t>
            </w:r>
            <w:r w:rsidR="00A1721B">
              <w:rPr>
                <w:rFonts w:asciiTheme="minorEastAsia" w:eastAsiaTheme="minorEastAsia" w:hAnsiTheme="minorEastAsia" w:hint="eastAsia"/>
                <w:sz w:val="21"/>
                <w:szCs w:val="21"/>
                <w:lang w:val="en"/>
              </w:rPr>
              <w:t>素</w:t>
            </w:r>
            <w:r w:rsidR="00D55643" w:rsidRPr="00FA2270">
              <w:rPr>
                <w:rFonts w:asciiTheme="minorEastAsia" w:eastAsiaTheme="minorEastAsia" w:hAnsiTheme="minorEastAsia" w:hint="eastAsia"/>
                <w:sz w:val="21"/>
                <w:szCs w:val="21"/>
                <w:lang w:val="en"/>
              </w:rPr>
              <w:t>包括</w:t>
            </w:r>
            <w:r w:rsidR="00CC7B86" w:rsidRPr="00FA2270">
              <w:rPr>
                <w:rFonts w:asciiTheme="minorEastAsia" w:eastAsiaTheme="minorEastAsia" w:hAnsiTheme="minorEastAsia" w:hint="eastAsia"/>
                <w:sz w:val="21"/>
                <w:szCs w:val="21"/>
                <w:lang w:val="en"/>
              </w:rPr>
              <w:t>：</w:t>
            </w:r>
          </w:p>
          <w:p w:rsidR="00FA2270" w:rsidRDefault="00FA2270" w:rsidP="009C6227">
            <w:pPr>
              <w:pStyle w:val="ListParagraph"/>
              <w:numPr>
                <w:ilvl w:val="0"/>
                <w:numId w:val="30"/>
              </w:numPr>
              <w:overflowPunct w:val="0"/>
              <w:spacing w:beforeLines="50" w:before="120" w:afterLines="50" w:after="120" w:line="340" w:lineRule="atLeast"/>
              <w:jc w:val="both"/>
              <w:rPr>
                <w:rFonts w:asciiTheme="minorEastAsia" w:eastAsiaTheme="minorEastAsia" w:hAnsiTheme="minorEastAsia"/>
                <w:sz w:val="21"/>
                <w:szCs w:val="21"/>
                <w:lang w:val="en" w:eastAsia="zh-CN"/>
              </w:rPr>
            </w:pPr>
            <w:r w:rsidRPr="00FA2270">
              <w:rPr>
                <w:rFonts w:asciiTheme="minorEastAsia" w:eastAsiaTheme="minorEastAsia" w:hAnsiTheme="minorEastAsia" w:hint="eastAsia"/>
                <w:sz w:val="21"/>
                <w:szCs w:val="21"/>
                <w:lang w:val="en" w:eastAsia="zh-CN"/>
              </w:rPr>
              <w:t>签订一份机构间协议（2017年11月），依据该协议，</w:t>
            </w:r>
            <w:r w:rsidR="00DD1F8D">
              <w:rPr>
                <w:rFonts w:asciiTheme="minorEastAsia" w:eastAsiaTheme="minorEastAsia" w:hAnsiTheme="minorEastAsia" w:hint="eastAsia"/>
                <w:sz w:val="21"/>
                <w:szCs w:val="21"/>
                <w:lang w:val="en" w:eastAsia="zh-CN"/>
              </w:rPr>
              <w:t>该所大学</w:t>
            </w:r>
            <w:r w:rsidRPr="00FA2270">
              <w:rPr>
                <w:rFonts w:asciiTheme="minorEastAsia" w:eastAsiaTheme="minorEastAsia" w:hAnsiTheme="minorEastAsia" w:hint="eastAsia"/>
                <w:sz w:val="21"/>
                <w:szCs w:val="21"/>
                <w:lang w:val="en" w:eastAsia="zh-CN"/>
              </w:rPr>
              <w:t>将</w:t>
            </w:r>
            <w:r>
              <w:rPr>
                <w:rFonts w:asciiTheme="minorEastAsia" w:eastAsiaTheme="minorEastAsia" w:hAnsiTheme="minorEastAsia" w:hint="eastAsia"/>
                <w:sz w:val="21"/>
                <w:szCs w:val="21"/>
                <w:lang w:val="en" w:eastAsia="zh-CN"/>
              </w:rPr>
              <w:t>知识产权主题纳入其旅游学院的课程；</w:t>
            </w:r>
          </w:p>
          <w:p w:rsidR="00FA2270" w:rsidRDefault="00DD1F8D" w:rsidP="009C6227">
            <w:pPr>
              <w:pStyle w:val="ListParagraph"/>
              <w:numPr>
                <w:ilvl w:val="0"/>
                <w:numId w:val="30"/>
              </w:numPr>
              <w:overflowPunct w:val="0"/>
              <w:spacing w:beforeLines="50" w:before="120" w:afterLines="50" w:after="120" w:line="340" w:lineRule="atLeast"/>
              <w:jc w:val="both"/>
              <w:rPr>
                <w:rFonts w:asciiTheme="minorEastAsia" w:eastAsiaTheme="minorEastAsia" w:hAnsiTheme="minorEastAsia"/>
                <w:sz w:val="21"/>
                <w:szCs w:val="21"/>
                <w:lang w:val="en" w:eastAsia="zh-CN"/>
              </w:rPr>
            </w:pPr>
            <w:r>
              <w:rPr>
                <w:rFonts w:asciiTheme="minorEastAsia" w:eastAsiaTheme="minorEastAsia" w:hAnsiTheme="minorEastAsia" w:hint="eastAsia"/>
                <w:sz w:val="21"/>
                <w:szCs w:val="21"/>
                <w:lang w:val="en" w:eastAsia="zh-CN"/>
              </w:rPr>
              <w:t>为一项新的知识产权与旅游</w:t>
            </w:r>
            <w:r w:rsidR="007B60D6">
              <w:rPr>
                <w:rFonts w:asciiTheme="minorEastAsia" w:eastAsiaTheme="minorEastAsia" w:hAnsiTheme="minorEastAsia" w:hint="eastAsia"/>
                <w:sz w:val="21"/>
                <w:szCs w:val="21"/>
                <w:lang w:val="en" w:eastAsia="zh-CN"/>
              </w:rPr>
              <w:t>硕士</w:t>
            </w:r>
            <w:r>
              <w:rPr>
                <w:rFonts w:asciiTheme="minorEastAsia" w:eastAsiaTheme="minorEastAsia" w:hAnsiTheme="minorEastAsia" w:hint="eastAsia"/>
                <w:sz w:val="21"/>
                <w:szCs w:val="21"/>
                <w:lang w:val="en" w:eastAsia="zh-CN"/>
              </w:rPr>
              <w:t>学术课程编制</w:t>
            </w:r>
            <w:r w:rsidR="00A96A55">
              <w:rPr>
                <w:rFonts w:asciiTheme="minorEastAsia" w:eastAsiaTheme="minorEastAsia" w:hAnsiTheme="minorEastAsia" w:hint="eastAsia"/>
                <w:sz w:val="21"/>
                <w:szCs w:val="21"/>
                <w:lang w:val="en" w:eastAsia="zh-CN"/>
              </w:rPr>
              <w:t>学术</w:t>
            </w:r>
            <w:r>
              <w:rPr>
                <w:rFonts w:asciiTheme="minorEastAsia" w:eastAsiaTheme="minorEastAsia" w:hAnsiTheme="minorEastAsia" w:hint="eastAsia"/>
                <w:sz w:val="21"/>
                <w:szCs w:val="21"/>
                <w:lang w:val="en" w:eastAsia="zh-CN"/>
              </w:rPr>
              <w:t>大纲和教材，将在旅游硕士学位的第五个学期进行教学（2021年）；</w:t>
            </w:r>
          </w:p>
          <w:p w:rsidR="00DD1F8D" w:rsidRDefault="00DD1F8D" w:rsidP="009C6227">
            <w:pPr>
              <w:pStyle w:val="ListParagraph"/>
              <w:numPr>
                <w:ilvl w:val="0"/>
                <w:numId w:val="30"/>
              </w:numPr>
              <w:overflowPunct w:val="0"/>
              <w:spacing w:beforeLines="50" w:before="120" w:afterLines="50" w:after="120" w:line="340" w:lineRule="atLeast"/>
              <w:jc w:val="both"/>
              <w:rPr>
                <w:rFonts w:asciiTheme="minorEastAsia" w:eastAsiaTheme="minorEastAsia" w:hAnsiTheme="minorEastAsia"/>
                <w:sz w:val="21"/>
                <w:szCs w:val="21"/>
                <w:lang w:val="en" w:eastAsia="zh-CN"/>
              </w:rPr>
            </w:pPr>
            <w:r>
              <w:rPr>
                <w:rFonts w:asciiTheme="minorEastAsia" w:eastAsiaTheme="minorEastAsia" w:hAnsiTheme="minorEastAsia" w:hint="eastAsia"/>
                <w:sz w:val="21"/>
                <w:szCs w:val="21"/>
                <w:lang w:val="en" w:eastAsia="zh-CN"/>
              </w:rPr>
              <w:t>为E</w:t>
            </w:r>
            <w:r>
              <w:rPr>
                <w:rFonts w:asciiTheme="minorEastAsia" w:eastAsiaTheme="minorEastAsia" w:hAnsiTheme="minorEastAsia"/>
                <w:sz w:val="21"/>
                <w:szCs w:val="21"/>
                <w:lang w:val="en" w:eastAsia="zh-CN"/>
              </w:rPr>
              <w:t>SPE</w:t>
            </w:r>
            <w:r>
              <w:rPr>
                <w:rFonts w:asciiTheme="minorEastAsia" w:eastAsiaTheme="minorEastAsia" w:hAnsiTheme="minorEastAsia" w:hint="eastAsia"/>
                <w:sz w:val="21"/>
                <w:szCs w:val="21"/>
                <w:lang w:val="en" w:eastAsia="zh-CN"/>
              </w:rPr>
              <w:t>的教授组织一次知识产权方面的“培训培训师”项目（2019年7月）；</w:t>
            </w:r>
          </w:p>
          <w:p w:rsidR="00DD1F8D" w:rsidRPr="00FA2270" w:rsidRDefault="00DD1F8D" w:rsidP="009C6227">
            <w:pPr>
              <w:pStyle w:val="ListParagraph"/>
              <w:numPr>
                <w:ilvl w:val="0"/>
                <w:numId w:val="30"/>
              </w:numPr>
              <w:overflowPunct w:val="0"/>
              <w:spacing w:beforeLines="50" w:before="120" w:afterLines="50" w:after="120" w:line="340" w:lineRule="atLeast"/>
              <w:jc w:val="both"/>
              <w:rPr>
                <w:rFonts w:asciiTheme="minorEastAsia" w:eastAsiaTheme="minorEastAsia" w:hAnsiTheme="minorEastAsia"/>
                <w:sz w:val="21"/>
                <w:szCs w:val="21"/>
                <w:lang w:val="en" w:eastAsia="zh-CN"/>
              </w:rPr>
            </w:pPr>
            <w:r>
              <w:rPr>
                <w:rFonts w:asciiTheme="minorEastAsia" w:eastAsiaTheme="minorEastAsia" w:hAnsiTheme="minorEastAsia" w:hint="eastAsia"/>
                <w:sz w:val="21"/>
                <w:szCs w:val="21"/>
                <w:lang w:val="en" w:eastAsia="zh-CN"/>
              </w:rPr>
              <w:t>在2019年7月培训培训师课程之后，将硕士培训课程扩展至其他国家和地区大学。</w:t>
            </w:r>
          </w:p>
          <w:p w:rsidR="00212793" w:rsidRPr="00212793" w:rsidRDefault="00DD1F8D"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rPr>
              <w:t>3.</w:t>
            </w:r>
            <w:r w:rsidR="00212793" w:rsidRPr="00212793">
              <w:rPr>
                <w:rFonts w:asciiTheme="minorEastAsia" w:eastAsiaTheme="minorEastAsia" w:hAnsiTheme="minorEastAsia" w:hint="eastAsia"/>
                <w:sz w:val="21"/>
                <w:szCs w:val="21"/>
                <w:lang w:val="en"/>
              </w:rPr>
              <w:t>厄瓜多尔国家一级项目实施</w:t>
            </w:r>
            <w:r w:rsidR="00BE3CEA">
              <w:rPr>
                <w:rFonts w:asciiTheme="minorEastAsia" w:eastAsiaTheme="minorEastAsia" w:hAnsiTheme="minorEastAsia" w:hint="eastAsia"/>
                <w:sz w:val="21"/>
                <w:szCs w:val="21"/>
                <w:lang w:val="en"/>
              </w:rPr>
              <w:t>工作</w:t>
            </w:r>
            <w:r w:rsidR="00212793" w:rsidRPr="00212793">
              <w:rPr>
                <w:rFonts w:asciiTheme="minorEastAsia" w:eastAsiaTheme="minorEastAsia" w:hAnsiTheme="minorEastAsia" w:hint="eastAsia"/>
                <w:sz w:val="21"/>
                <w:szCs w:val="21"/>
                <w:lang w:val="en"/>
              </w:rPr>
              <w:t>的第三个支柱是SENADI与旅游部之间的合作，旨在鼓励该部门的主要利益攸关方将知识产权作为战略管理工具。 在这方面，旅游部：</w:t>
            </w:r>
          </w:p>
          <w:p w:rsidR="00BE3CEA" w:rsidRDefault="00BE3CEA" w:rsidP="009C6227">
            <w:pPr>
              <w:pStyle w:val="ListParagraph"/>
              <w:numPr>
                <w:ilvl w:val="0"/>
                <w:numId w:val="30"/>
              </w:numPr>
              <w:overflowPunct w:val="0"/>
              <w:spacing w:beforeLines="50" w:before="120" w:afterLines="50" w:after="120" w:line="340" w:lineRule="atLeast"/>
              <w:jc w:val="both"/>
              <w:rPr>
                <w:rFonts w:asciiTheme="minorEastAsia" w:eastAsiaTheme="minorEastAsia" w:hAnsiTheme="minorEastAsia"/>
                <w:sz w:val="21"/>
                <w:szCs w:val="21"/>
                <w:lang w:val="en" w:eastAsia="zh-CN"/>
              </w:rPr>
            </w:pPr>
            <w:r w:rsidRPr="00BE3CEA">
              <w:rPr>
                <w:rFonts w:asciiTheme="minorEastAsia" w:eastAsiaTheme="minorEastAsia" w:hAnsiTheme="minorEastAsia" w:hint="eastAsia"/>
                <w:sz w:val="21"/>
                <w:szCs w:val="21"/>
                <w:lang w:val="en" w:eastAsia="zh-CN"/>
              </w:rPr>
              <w:t>在SENADI官员的参与下，将知识产权培训纳入针对旅游官员的定期培训课程</w:t>
            </w:r>
            <w:r>
              <w:rPr>
                <w:rFonts w:asciiTheme="minorEastAsia" w:eastAsiaTheme="minorEastAsia" w:hAnsiTheme="minorEastAsia" w:hint="eastAsia"/>
                <w:sz w:val="21"/>
                <w:szCs w:val="21"/>
                <w:lang w:val="en" w:eastAsia="zh-CN"/>
              </w:rPr>
              <w:t>；</w:t>
            </w:r>
          </w:p>
          <w:p w:rsidR="00BE3CEA" w:rsidRDefault="00BE3CEA" w:rsidP="009C6227">
            <w:pPr>
              <w:pStyle w:val="ListParagraph"/>
              <w:numPr>
                <w:ilvl w:val="0"/>
                <w:numId w:val="30"/>
              </w:numPr>
              <w:overflowPunct w:val="0"/>
              <w:spacing w:beforeLines="50" w:before="120" w:afterLines="50" w:after="120" w:line="340" w:lineRule="atLeast"/>
              <w:jc w:val="both"/>
              <w:rPr>
                <w:rFonts w:asciiTheme="minorEastAsia" w:eastAsiaTheme="minorEastAsia" w:hAnsiTheme="minorEastAsia"/>
                <w:sz w:val="21"/>
                <w:szCs w:val="21"/>
                <w:lang w:val="en" w:eastAsia="zh-CN"/>
              </w:rPr>
            </w:pPr>
            <w:r w:rsidRPr="00BE3CEA">
              <w:rPr>
                <w:rFonts w:asciiTheme="minorEastAsia" w:eastAsiaTheme="minorEastAsia" w:hAnsiTheme="minorEastAsia" w:hint="eastAsia"/>
                <w:sz w:val="21"/>
                <w:szCs w:val="21"/>
                <w:lang w:val="en" w:eastAsia="zh-CN"/>
              </w:rPr>
              <w:t>将知识产权概念作为其旅游管理虚拟培训平台的一部分</w:t>
            </w:r>
            <w:r>
              <w:rPr>
                <w:rFonts w:asciiTheme="minorEastAsia" w:eastAsiaTheme="minorEastAsia" w:hAnsiTheme="minorEastAsia" w:hint="eastAsia"/>
                <w:sz w:val="21"/>
                <w:szCs w:val="21"/>
                <w:lang w:val="en" w:eastAsia="zh-CN"/>
              </w:rPr>
              <w:t>；</w:t>
            </w:r>
          </w:p>
          <w:p w:rsidR="00DD1F8D" w:rsidRPr="00BE3CEA" w:rsidRDefault="00BE3CEA" w:rsidP="009C6227">
            <w:pPr>
              <w:pStyle w:val="ListParagraph"/>
              <w:numPr>
                <w:ilvl w:val="0"/>
                <w:numId w:val="30"/>
              </w:numPr>
              <w:overflowPunct w:val="0"/>
              <w:spacing w:beforeLines="50" w:before="120" w:afterLines="50" w:after="120" w:line="340" w:lineRule="atLeast"/>
              <w:jc w:val="both"/>
              <w:rPr>
                <w:rFonts w:asciiTheme="minorEastAsia" w:eastAsiaTheme="minorEastAsia" w:hAnsiTheme="minorEastAsia"/>
                <w:sz w:val="21"/>
                <w:szCs w:val="21"/>
                <w:lang w:val="en" w:eastAsia="zh-CN"/>
              </w:rPr>
            </w:pPr>
            <w:r>
              <w:rPr>
                <w:rFonts w:asciiTheme="minorEastAsia" w:eastAsiaTheme="minorEastAsia" w:hAnsiTheme="minorEastAsia" w:hint="eastAsia"/>
                <w:sz w:val="21"/>
                <w:szCs w:val="21"/>
                <w:lang w:val="en" w:eastAsia="zh-CN"/>
              </w:rPr>
              <w:t>激发了一系列关于</w:t>
            </w:r>
            <w:r w:rsidRPr="00BE3CEA">
              <w:rPr>
                <w:rFonts w:asciiTheme="minorEastAsia" w:eastAsiaTheme="minorEastAsia" w:hAnsiTheme="minorEastAsia" w:hint="eastAsia"/>
                <w:sz w:val="21"/>
                <w:szCs w:val="21"/>
                <w:lang w:val="en" w:eastAsia="zh-CN"/>
              </w:rPr>
              <w:t>发展和支持地方和国家旅游业方面</w:t>
            </w:r>
            <w:r>
              <w:rPr>
                <w:rFonts w:asciiTheme="minorEastAsia" w:eastAsiaTheme="minorEastAsia" w:hAnsiTheme="minorEastAsia" w:hint="eastAsia"/>
                <w:sz w:val="21"/>
                <w:szCs w:val="21"/>
                <w:lang w:val="en" w:eastAsia="zh-CN"/>
              </w:rPr>
              <w:t>利用知识产权</w:t>
            </w:r>
            <w:r w:rsidRPr="00BE3CEA">
              <w:rPr>
                <w:rFonts w:asciiTheme="minorEastAsia" w:eastAsiaTheme="minorEastAsia" w:hAnsiTheme="minorEastAsia" w:hint="eastAsia"/>
                <w:sz w:val="21"/>
                <w:szCs w:val="21"/>
                <w:lang w:val="en" w:eastAsia="zh-CN"/>
              </w:rPr>
              <w:t>的</w:t>
            </w:r>
            <w:r>
              <w:rPr>
                <w:rFonts w:asciiTheme="minorEastAsia" w:eastAsiaTheme="minorEastAsia" w:hAnsiTheme="minorEastAsia" w:hint="eastAsia"/>
                <w:sz w:val="21"/>
                <w:szCs w:val="21"/>
                <w:lang w:val="en" w:eastAsia="zh-CN"/>
              </w:rPr>
              <w:t>讨</w:t>
            </w:r>
            <w:r w:rsidRPr="00BE3CEA">
              <w:rPr>
                <w:rFonts w:asciiTheme="minorEastAsia" w:eastAsiaTheme="minorEastAsia" w:hAnsiTheme="minorEastAsia" w:hint="eastAsia"/>
                <w:sz w:val="21"/>
                <w:szCs w:val="21"/>
                <w:lang w:val="en" w:eastAsia="zh-CN"/>
              </w:rPr>
              <w:t>论。</w:t>
            </w:r>
          </w:p>
          <w:p w:rsidR="00506C1B" w:rsidRPr="00506C1B" w:rsidRDefault="00506C1B" w:rsidP="009C6227">
            <w:pPr>
              <w:overflowPunct w:val="0"/>
              <w:spacing w:beforeLines="50" w:before="120" w:afterLines="50" w:after="120" w:line="340" w:lineRule="atLeast"/>
              <w:ind w:left="34"/>
              <w:jc w:val="both"/>
              <w:rPr>
                <w:rFonts w:asciiTheme="minorEastAsia" w:eastAsiaTheme="minorEastAsia" w:hAnsiTheme="minorEastAsia"/>
                <w:sz w:val="21"/>
                <w:szCs w:val="21"/>
                <w:u w:val="single"/>
              </w:rPr>
            </w:pPr>
            <w:r w:rsidRPr="00506C1B">
              <w:rPr>
                <w:rFonts w:asciiTheme="minorEastAsia" w:eastAsiaTheme="minorEastAsia" w:hAnsiTheme="minorEastAsia" w:hint="eastAsia"/>
                <w:sz w:val="21"/>
                <w:szCs w:val="21"/>
                <w:u w:val="single"/>
              </w:rPr>
              <w:t>埃及</w:t>
            </w:r>
          </w:p>
          <w:p w:rsidR="00751D95" w:rsidRPr="00751D95" w:rsidRDefault="00751D95" w:rsidP="009C6227">
            <w:pPr>
              <w:overflowPunct w:val="0"/>
              <w:spacing w:beforeLines="50" w:before="120" w:afterLines="50" w:after="120" w:line="340" w:lineRule="atLeast"/>
              <w:ind w:left="34"/>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lang w:val="en"/>
              </w:rPr>
              <w:t>得益于指导委员会和牵头机构（外交部）持续关注该项目，多个</w:t>
            </w:r>
            <w:r w:rsidRPr="00751D95">
              <w:rPr>
                <w:rFonts w:asciiTheme="minorEastAsia" w:eastAsiaTheme="minorEastAsia" w:hAnsiTheme="minorEastAsia" w:hint="eastAsia"/>
                <w:sz w:val="21"/>
                <w:szCs w:val="21"/>
                <w:lang w:val="en"/>
              </w:rPr>
              <w:t>利益攸关方</w:t>
            </w:r>
            <w:r>
              <w:rPr>
                <w:rFonts w:asciiTheme="minorEastAsia" w:eastAsiaTheme="minorEastAsia" w:hAnsiTheme="minorEastAsia" w:hint="eastAsia"/>
                <w:sz w:val="21"/>
                <w:szCs w:val="21"/>
                <w:lang w:val="en"/>
              </w:rPr>
              <w:t>都</w:t>
            </w:r>
            <w:r w:rsidR="00441E84">
              <w:rPr>
                <w:rFonts w:asciiTheme="minorEastAsia" w:eastAsiaTheme="minorEastAsia" w:hAnsiTheme="minorEastAsia" w:hint="eastAsia"/>
                <w:sz w:val="21"/>
                <w:szCs w:val="21"/>
                <w:lang w:val="en"/>
              </w:rPr>
              <w:t>认</w:t>
            </w:r>
            <w:r>
              <w:rPr>
                <w:rFonts w:asciiTheme="minorEastAsia" w:eastAsiaTheme="minorEastAsia" w:hAnsiTheme="minorEastAsia" w:hint="eastAsia"/>
                <w:sz w:val="21"/>
                <w:szCs w:val="21"/>
                <w:lang w:val="en"/>
              </w:rPr>
              <w:t>识到了</w:t>
            </w:r>
            <w:r w:rsidRPr="00751D95">
              <w:rPr>
                <w:rFonts w:asciiTheme="minorEastAsia" w:eastAsiaTheme="minorEastAsia" w:hAnsiTheme="minorEastAsia" w:hint="eastAsia"/>
                <w:sz w:val="21"/>
                <w:szCs w:val="21"/>
                <w:lang w:val="en"/>
              </w:rPr>
              <w:t>知识产权在促进旅游和文化遗产方面的战略作用。在国家指导委员会支持下</w:t>
            </w:r>
            <w:r>
              <w:rPr>
                <w:rFonts w:asciiTheme="minorEastAsia" w:eastAsiaTheme="minorEastAsia" w:hAnsiTheme="minorEastAsia" w:hint="eastAsia"/>
                <w:sz w:val="21"/>
                <w:szCs w:val="21"/>
                <w:lang w:val="en"/>
              </w:rPr>
              <w:t>开展</w:t>
            </w:r>
            <w:r w:rsidRPr="00751D95">
              <w:rPr>
                <w:rFonts w:asciiTheme="minorEastAsia" w:eastAsiaTheme="minorEastAsia" w:hAnsiTheme="minorEastAsia" w:hint="eastAsia"/>
                <w:sz w:val="21"/>
                <w:szCs w:val="21"/>
                <w:lang w:val="en"/>
              </w:rPr>
              <w:t>的一项全国范围的研究</w:t>
            </w:r>
            <w:r>
              <w:rPr>
                <w:rFonts w:asciiTheme="minorEastAsia" w:eastAsiaTheme="minorEastAsia" w:hAnsiTheme="minorEastAsia" w:hint="eastAsia"/>
                <w:sz w:val="21"/>
                <w:szCs w:val="21"/>
                <w:lang w:val="en"/>
              </w:rPr>
              <w:t>分析了知识产权制度在四个</w:t>
            </w:r>
            <w:r w:rsidRPr="00751D95">
              <w:rPr>
                <w:rFonts w:asciiTheme="minorEastAsia" w:eastAsiaTheme="minorEastAsia" w:hAnsiTheme="minorEastAsia" w:hint="eastAsia"/>
                <w:sz w:val="21"/>
                <w:szCs w:val="21"/>
                <w:lang w:val="en"/>
              </w:rPr>
              <w:t>根据其独特的旅游兴趣</w:t>
            </w:r>
            <w:r>
              <w:rPr>
                <w:rFonts w:asciiTheme="minorEastAsia" w:eastAsiaTheme="minorEastAsia" w:hAnsiTheme="minorEastAsia" w:hint="eastAsia"/>
                <w:sz w:val="21"/>
                <w:szCs w:val="21"/>
                <w:lang w:val="en"/>
              </w:rPr>
              <w:t>点</w:t>
            </w:r>
            <w:r w:rsidRPr="00751D95">
              <w:rPr>
                <w:rFonts w:asciiTheme="minorEastAsia" w:eastAsiaTheme="minorEastAsia" w:hAnsiTheme="minorEastAsia" w:hint="eastAsia"/>
                <w:sz w:val="21"/>
                <w:szCs w:val="21"/>
                <w:lang w:val="en"/>
              </w:rPr>
              <w:t>选择的</w:t>
            </w:r>
            <w:r>
              <w:rPr>
                <w:rFonts w:asciiTheme="minorEastAsia" w:eastAsiaTheme="minorEastAsia" w:hAnsiTheme="minorEastAsia" w:hint="eastAsia"/>
                <w:sz w:val="21"/>
                <w:szCs w:val="21"/>
                <w:lang w:val="en"/>
              </w:rPr>
              <w:t>地点促进经济活动和</w:t>
            </w:r>
            <w:r w:rsidR="00BA6A3A">
              <w:rPr>
                <w:rFonts w:asciiTheme="minorEastAsia" w:eastAsiaTheme="minorEastAsia" w:hAnsiTheme="minorEastAsia" w:hint="eastAsia"/>
                <w:sz w:val="21"/>
                <w:szCs w:val="21"/>
                <w:lang w:val="en"/>
              </w:rPr>
              <w:t>推广</w:t>
            </w:r>
            <w:r>
              <w:rPr>
                <w:rFonts w:asciiTheme="minorEastAsia" w:eastAsiaTheme="minorEastAsia" w:hAnsiTheme="minorEastAsia" w:hint="eastAsia"/>
                <w:sz w:val="21"/>
                <w:szCs w:val="21"/>
                <w:lang w:val="en"/>
              </w:rPr>
              <w:t>文化遗产的潜在作用</w:t>
            </w:r>
            <w:r w:rsidRPr="00751D95">
              <w:rPr>
                <w:rFonts w:asciiTheme="minorEastAsia" w:eastAsiaTheme="minorEastAsia" w:hAnsiTheme="minorEastAsia" w:hint="eastAsia"/>
                <w:sz w:val="21"/>
                <w:szCs w:val="21"/>
                <w:lang w:val="en"/>
              </w:rPr>
              <w:t>。其中包括：a）努比亚（</w:t>
            </w:r>
            <w:r w:rsidR="00EC5EAF">
              <w:rPr>
                <w:rFonts w:asciiTheme="minorEastAsia" w:eastAsiaTheme="minorEastAsia" w:hAnsiTheme="minorEastAsia" w:hint="eastAsia"/>
                <w:sz w:val="21"/>
                <w:szCs w:val="21"/>
                <w:lang w:val="en"/>
              </w:rPr>
              <w:t>金色大地</w:t>
            </w:r>
            <w:r w:rsidRPr="00751D95">
              <w:rPr>
                <w:rFonts w:asciiTheme="minorEastAsia" w:eastAsiaTheme="minorEastAsia" w:hAnsiTheme="minorEastAsia" w:hint="eastAsia"/>
                <w:sz w:val="21"/>
                <w:szCs w:val="21"/>
                <w:lang w:val="en"/>
              </w:rPr>
              <w:t>）路线</w:t>
            </w:r>
            <w:r w:rsidR="00EC5EAF">
              <w:rPr>
                <w:rFonts w:asciiTheme="minorEastAsia" w:eastAsiaTheme="minorEastAsia" w:hAnsiTheme="minorEastAsia" w:hint="eastAsia"/>
                <w:sz w:val="21"/>
                <w:szCs w:val="21"/>
                <w:lang w:val="en"/>
              </w:rPr>
              <w:t>；</w:t>
            </w:r>
            <w:r w:rsidRPr="00751D95">
              <w:rPr>
                <w:rFonts w:asciiTheme="minorEastAsia" w:eastAsiaTheme="minorEastAsia" w:hAnsiTheme="minorEastAsia" w:hint="eastAsia"/>
                <w:sz w:val="21"/>
                <w:szCs w:val="21"/>
                <w:lang w:val="en"/>
              </w:rPr>
              <w:t>b</w:t>
            </w:r>
            <w:r w:rsidR="00EC5EAF">
              <w:rPr>
                <w:rFonts w:asciiTheme="minorEastAsia" w:eastAsiaTheme="minorEastAsia" w:hAnsiTheme="minorEastAsia" w:hint="eastAsia"/>
                <w:sz w:val="21"/>
                <w:szCs w:val="21"/>
                <w:lang w:val="en"/>
              </w:rPr>
              <w:t>）神圣家族之旅</w:t>
            </w:r>
            <w:r w:rsidRPr="00751D95">
              <w:rPr>
                <w:rFonts w:asciiTheme="minorEastAsia" w:eastAsiaTheme="minorEastAsia" w:hAnsiTheme="minorEastAsia" w:hint="eastAsia"/>
                <w:sz w:val="21"/>
                <w:szCs w:val="21"/>
                <w:lang w:val="en"/>
              </w:rPr>
              <w:t>路线</w:t>
            </w:r>
            <w:r w:rsidR="00EC5EAF">
              <w:rPr>
                <w:rFonts w:asciiTheme="minorEastAsia" w:eastAsiaTheme="minorEastAsia" w:hAnsiTheme="minorEastAsia" w:hint="eastAsia"/>
                <w:sz w:val="21"/>
                <w:szCs w:val="21"/>
                <w:lang w:val="en"/>
              </w:rPr>
              <w:t>；</w:t>
            </w:r>
            <w:r w:rsidRPr="00751D95">
              <w:rPr>
                <w:rFonts w:asciiTheme="minorEastAsia" w:eastAsiaTheme="minorEastAsia" w:hAnsiTheme="minorEastAsia" w:hint="eastAsia"/>
                <w:sz w:val="21"/>
                <w:szCs w:val="21"/>
                <w:lang w:val="en"/>
              </w:rPr>
              <w:t>c）</w:t>
            </w:r>
            <w:r w:rsidR="00EC5EAF">
              <w:rPr>
                <w:rFonts w:asciiTheme="minorEastAsia" w:eastAsiaTheme="minorEastAsia" w:hAnsiTheme="minorEastAsia" w:hint="eastAsia"/>
                <w:sz w:val="21"/>
                <w:szCs w:val="21"/>
                <w:lang w:val="en"/>
              </w:rPr>
              <w:t>锡瓦</w:t>
            </w:r>
            <w:r w:rsidRPr="00751D95">
              <w:rPr>
                <w:rFonts w:asciiTheme="minorEastAsia" w:eastAsiaTheme="minorEastAsia" w:hAnsiTheme="minorEastAsia" w:hint="eastAsia"/>
                <w:sz w:val="21"/>
                <w:szCs w:val="21"/>
                <w:lang w:val="en"/>
              </w:rPr>
              <w:t>绿洲路线</w:t>
            </w:r>
            <w:r w:rsidR="00EC5EAF">
              <w:rPr>
                <w:rFonts w:asciiTheme="minorEastAsia" w:eastAsiaTheme="minorEastAsia" w:hAnsiTheme="minorEastAsia" w:hint="eastAsia"/>
                <w:sz w:val="21"/>
                <w:szCs w:val="21"/>
                <w:lang w:val="en"/>
              </w:rPr>
              <w:t>；</w:t>
            </w:r>
            <w:r w:rsidRPr="00751D95">
              <w:rPr>
                <w:rFonts w:asciiTheme="minorEastAsia" w:eastAsiaTheme="minorEastAsia" w:hAnsiTheme="minorEastAsia" w:hint="eastAsia"/>
                <w:sz w:val="21"/>
                <w:szCs w:val="21"/>
                <w:lang w:val="en"/>
              </w:rPr>
              <w:t>d</w:t>
            </w:r>
            <w:r w:rsidR="00EC5EAF">
              <w:rPr>
                <w:rFonts w:asciiTheme="minorEastAsia" w:eastAsiaTheme="minorEastAsia" w:hAnsiTheme="minorEastAsia" w:hint="eastAsia"/>
                <w:sz w:val="21"/>
                <w:szCs w:val="21"/>
                <w:lang w:val="en"/>
              </w:rPr>
              <w:t>）开罗</w:t>
            </w:r>
            <w:r w:rsidR="00BA6A3A">
              <w:rPr>
                <w:rFonts w:asciiTheme="minorEastAsia" w:eastAsiaTheme="minorEastAsia" w:hAnsiTheme="minorEastAsia" w:hint="eastAsia"/>
                <w:sz w:val="21"/>
                <w:szCs w:val="21"/>
                <w:lang w:val="en"/>
              </w:rPr>
              <w:t>的</w:t>
            </w:r>
            <w:r w:rsidR="00EC5EAF" w:rsidRPr="00751D95">
              <w:rPr>
                <w:rFonts w:asciiTheme="minorEastAsia" w:eastAsiaTheme="minorEastAsia" w:hAnsiTheme="minorEastAsia" w:hint="eastAsia"/>
                <w:sz w:val="21"/>
                <w:szCs w:val="21"/>
                <w:lang w:val="en"/>
              </w:rPr>
              <w:t>埃及</w:t>
            </w:r>
            <w:r w:rsidR="00BA6A3A">
              <w:rPr>
                <w:rFonts w:asciiTheme="minorEastAsia" w:eastAsiaTheme="minorEastAsia" w:hAnsiTheme="minorEastAsia" w:hint="eastAsia"/>
                <w:sz w:val="21"/>
                <w:szCs w:val="21"/>
                <w:lang w:val="en"/>
              </w:rPr>
              <w:t>文明国家</w:t>
            </w:r>
            <w:r w:rsidRPr="00751D95">
              <w:rPr>
                <w:rFonts w:asciiTheme="minorEastAsia" w:eastAsiaTheme="minorEastAsia" w:hAnsiTheme="minorEastAsia" w:hint="eastAsia"/>
                <w:sz w:val="21"/>
                <w:szCs w:val="21"/>
                <w:lang w:val="en"/>
              </w:rPr>
              <w:t>博物馆（NMEC）。</w:t>
            </w:r>
          </w:p>
          <w:p w:rsidR="00A241F9" w:rsidRPr="00A241F9" w:rsidRDefault="00031123" w:rsidP="009C6227">
            <w:pPr>
              <w:overflowPunct w:val="0"/>
              <w:spacing w:beforeLines="50" w:before="120" w:afterLines="50" w:after="120" w:line="340" w:lineRule="atLeast"/>
              <w:ind w:left="34"/>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lang w:val="en"/>
              </w:rPr>
              <w:t>为此</w:t>
            </w:r>
            <w:r w:rsidR="00A241F9" w:rsidRPr="00A241F9">
              <w:rPr>
                <w:rFonts w:asciiTheme="minorEastAsia" w:eastAsiaTheme="minorEastAsia" w:hAnsiTheme="minorEastAsia" w:hint="eastAsia"/>
                <w:sz w:val="21"/>
                <w:szCs w:val="21"/>
                <w:lang w:val="en"/>
              </w:rPr>
              <w:t>，该项目一方面侧重于手工业部门的需求（前三个地点</w:t>
            </w:r>
            <w:r w:rsidR="00A241F9">
              <w:rPr>
                <w:rFonts w:asciiTheme="minorEastAsia" w:eastAsiaTheme="minorEastAsia" w:hAnsiTheme="minorEastAsia" w:hint="eastAsia"/>
                <w:sz w:val="21"/>
                <w:szCs w:val="21"/>
                <w:lang w:val="en"/>
              </w:rPr>
              <w:t>尤为明显</w:t>
            </w:r>
            <w:r w:rsidR="00A241F9" w:rsidRPr="00A241F9">
              <w:rPr>
                <w:rFonts w:asciiTheme="minorEastAsia" w:eastAsiaTheme="minorEastAsia" w:hAnsiTheme="minorEastAsia" w:hint="eastAsia"/>
                <w:sz w:val="21"/>
                <w:szCs w:val="21"/>
                <w:lang w:val="en"/>
              </w:rPr>
              <w:t>），另一方面侧重于博物馆和世界遗产收藏的需求，以期</w:t>
            </w:r>
            <w:r w:rsidR="00F40601">
              <w:rPr>
                <w:rFonts w:asciiTheme="minorEastAsia" w:eastAsiaTheme="minorEastAsia" w:hAnsiTheme="minorEastAsia" w:hint="eastAsia"/>
                <w:sz w:val="21"/>
                <w:szCs w:val="21"/>
                <w:lang w:val="en"/>
              </w:rPr>
              <w:t>为其有效管理知识产权资产和吸引更多访客的战略提供协助</w:t>
            </w:r>
            <w:r w:rsidR="00A241F9" w:rsidRPr="00A241F9">
              <w:rPr>
                <w:rFonts w:asciiTheme="minorEastAsia" w:eastAsiaTheme="minorEastAsia" w:hAnsiTheme="minorEastAsia" w:hint="eastAsia"/>
                <w:sz w:val="21"/>
                <w:szCs w:val="21"/>
                <w:lang w:val="en"/>
              </w:rPr>
              <w:t>。</w:t>
            </w:r>
          </w:p>
          <w:p w:rsidR="006F6EC3" w:rsidRPr="006F6EC3" w:rsidRDefault="006F6EC3" w:rsidP="009C6227">
            <w:pPr>
              <w:overflowPunct w:val="0"/>
              <w:spacing w:beforeLines="50" w:before="120" w:afterLines="50" w:after="120" w:line="340" w:lineRule="atLeast"/>
              <w:ind w:left="34"/>
              <w:jc w:val="both"/>
              <w:rPr>
                <w:rFonts w:asciiTheme="minorEastAsia" w:eastAsiaTheme="minorEastAsia" w:hAnsiTheme="minorEastAsia"/>
                <w:sz w:val="21"/>
                <w:szCs w:val="21"/>
                <w:lang w:val="en"/>
              </w:rPr>
            </w:pPr>
            <w:r w:rsidRPr="006F6EC3">
              <w:rPr>
                <w:rFonts w:asciiTheme="minorEastAsia" w:eastAsiaTheme="minorEastAsia" w:hAnsiTheme="minorEastAsia" w:hint="eastAsia"/>
                <w:sz w:val="21"/>
                <w:szCs w:val="21"/>
                <w:lang w:val="en"/>
              </w:rPr>
              <w:t>对该研究及其</w:t>
            </w:r>
            <w:r>
              <w:rPr>
                <w:rFonts w:asciiTheme="minorEastAsia" w:eastAsiaTheme="minorEastAsia" w:hAnsiTheme="minorEastAsia" w:hint="eastAsia"/>
                <w:sz w:val="21"/>
                <w:szCs w:val="21"/>
                <w:lang w:val="en"/>
              </w:rPr>
              <w:t>多项调查发现</w:t>
            </w:r>
            <w:r w:rsidRPr="006F6EC3">
              <w:rPr>
                <w:rFonts w:asciiTheme="minorEastAsia" w:eastAsiaTheme="minorEastAsia" w:hAnsiTheme="minorEastAsia" w:hint="eastAsia"/>
                <w:sz w:val="21"/>
                <w:szCs w:val="21"/>
                <w:lang w:val="en"/>
              </w:rPr>
              <w:t>的全面介绍</w:t>
            </w:r>
            <w:r>
              <w:rPr>
                <w:rFonts w:asciiTheme="minorEastAsia" w:eastAsiaTheme="minorEastAsia" w:hAnsiTheme="minorEastAsia" w:hint="eastAsia"/>
                <w:sz w:val="21"/>
                <w:szCs w:val="21"/>
                <w:lang w:val="en"/>
              </w:rPr>
              <w:t>在C</w:t>
            </w:r>
            <w:r>
              <w:rPr>
                <w:rFonts w:asciiTheme="minorEastAsia" w:eastAsiaTheme="minorEastAsia" w:hAnsiTheme="minorEastAsia"/>
                <w:sz w:val="21"/>
                <w:szCs w:val="21"/>
                <w:lang w:val="en"/>
              </w:rPr>
              <w:t>DIP</w:t>
            </w:r>
            <w:r>
              <w:rPr>
                <w:rFonts w:asciiTheme="minorEastAsia" w:eastAsiaTheme="minorEastAsia" w:hAnsiTheme="minorEastAsia" w:hint="eastAsia"/>
                <w:sz w:val="21"/>
                <w:szCs w:val="21"/>
                <w:lang w:val="en"/>
              </w:rPr>
              <w:t>第二十三届会议全会上</w:t>
            </w:r>
            <w:r w:rsidRPr="006F6EC3">
              <w:rPr>
                <w:rFonts w:asciiTheme="minorEastAsia" w:eastAsiaTheme="minorEastAsia" w:hAnsiTheme="minorEastAsia" w:hint="eastAsia"/>
                <w:sz w:val="21"/>
                <w:szCs w:val="21"/>
                <w:lang w:val="en"/>
              </w:rPr>
              <w:t>引起了成员国的注意。</w:t>
            </w:r>
            <w:r>
              <w:rPr>
                <w:rFonts w:asciiTheme="minorEastAsia" w:eastAsiaTheme="minorEastAsia" w:hAnsiTheme="minorEastAsia" w:hint="eastAsia"/>
                <w:sz w:val="21"/>
                <w:szCs w:val="21"/>
                <w:lang w:val="en"/>
              </w:rPr>
              <w:t>一系列量身定制的能力建设计划也引起了全</w:t>
            </w:r>
            <w:r w:rsidRPr="006F6EC3">
              <w:rPr>
                <w:rFonts w:asciiTheme="minorEastAsia" w:eastAsiaTheme="minorEastAsia" w:hAnsiTheme="minorEastAsia" w:hint="eastAsia"/>
                <w:sz w:val="21"/>
                <w:szCs w:val="21"/>
                <w:lang w:val="en"/>
              </w:rPr>
              <w:t>国博物馆社区内</w:t>
            </w:r>
            <w:r>
              <w:rPr>
                <w:rFonts w:asciiTheme="minorEastAsia" w:eastAsiaTheme="minorEastAsia" w:hAnsiTheme="minorEastAsia" w:hint="eastAsia"/>
                <w:sz w:val="21"/>
                <w:szCs w:val="21"/>
                <w:lang w:val="en"/>
              </w:rPr>
              <w:t>和</w:t>
            </w:r>
            <w:r w:rsidRPr="006F6EC3">
              <w:rPr>
                <w:rFonts w:asciiTheme="minorEastAsia" w:eastAsiaTheme="minorEastAsia" w:hAnsiTheme="minorEastAsia" w:hint="eastAsia"/>
                <w:sz w:val="21"/>
                <w:szCs w:val="21"/>
                <w:lang w:val="en"/>
              </w:rPr>
              <w:t>丰富多样的手工业部门内</w:t>
            </w:r>
            <w:r>
              <w:rPr>
                <w:rFonts w:asciiTheme="minorEastAsia" w:eastAsiaTheme="minorEastAsia" w:hAnsiTheme="minorEastAsia" w:hint="eastAsia"/>
                <w:sz w:val="21"/>
                <w:szCs w:val="21"/>
                <w:lang w:val="en"/>
              </w:rPr>
              <w:t>利益攸关方</w:t>
            </w:r>
            <w:r w:rsidRPr="006F6EC3">
              <w:rPr>
                <w:rFonts w:asciiTheme="minorEastAsia" w:eastAsiaTheme="minorEastAsia" w:hAnsiTheme="minorEastAsia" w:hint="eastAsia"/>
                <w:sz w:val="21"/>
                <w:szCs w:val="21"/>
                <w:lang w:val="en"/>
              </w:rPr>
              <w:t>的浓厚兴趣和</w:t>
            </w:r>
            <w:r>
              <w:rPr>
                <w:rFonts w:asciiTheme="minorEastAsia" w:eastAsiaTheme="minorEastAsia" w:hAnsiTheme="minorEastAsia" w:hint="eastAsia"/>
                <w:sz w:val="21"/>
                <w:szCs w:val="21"/>
                <w:lang w:val="en"/>
              </w:rPr>
              <w:t>对后续工作的</w:t>
            </w:r>
            <w:r w:rsidRPr="006F6EC3">
              <w:rPr>
                <w:rFonts w:asciiTheme="minorEastAsia" w:eastAsiaTheme="minorEastAsia" w:hAnsiTheme="minorEastAsia" w:hint="eastAsia"/>
                <w:sz w:val="21"/>
                <w:szCs w:val="21"/>
                <w:lang w:val="en"/>
              </w:rPr>
              <w:t>期望。</w:t>
            </w:r>
            <w:r>
              <w:rPr>
                <w:rFonts w:asciiTheme="minorEastAsia" w:eastAsiaTheme="minorEastAsia" w:hAnsiTheme="minorEastAsia" w:hint="eastAsia"/>
                <w:sz w:val="21"/>
                <w:szCs w:val="21"/>
                <w:lang w:val="en"/>
              </w:rPr>
              <w:t>各项研究和讲习班的</w:t>
            </w:r>
            <w:r w:rsidRPr="006F6EC3">
              <w:rPr>
                <w:rFonts w:asciiTheme="minorEastAsia" w:eastAsiaTheme="minorEastAsia" w:hAnsiTheme="minorEastAsia" w:hint="eastAsia"/>
                <w:sz w:val="21"/>
                <w:szCs w:val="21"/>
                <w:lang w:val="en"/>
              </w:rPr>
              <w:t>具体建议</w:t>
            </w:r>
            <w:r>
              <w:rPr>
                <w:rFonts w:asciiTheme="minorEastAsia" w:eastAsiaTheme="minorEastAsia" w:hAnsiTheme="minorEastAsia" w:hint="eastAsia"/>
                <w:sz w:val="21"/>
                <w:szCs w:val="21"/>
                <w:lang w:val="en"/>
              </w:rPr>
              <w:t>均已提供</w:t>
            </w:r>
            <w:r w:rsidRPr="006F6EC3">
              <w:rPr>
                <w:rFonts w:asciiTheme="minorEastAsia" w:eastAsiaTheme="minorEastAsia" w:hAnsiTheme="minorEastAsia" w:hint="eastAsia"/>
                <w:sz w:val="21"/>
                <w:szCs w:val="21"/>
                <w:lang w:val="en"/>
              </w:rPr>
              <w:t>，</w:t>
            </w:r>
            <w:r w:rsidR="000A397D">
              <w:rPr>
                <w:rFonts w:asciiTheme="minorEastAsia" w:eastAsiaTheme="minorEastAsia" w:hAnsiTheme="minorEastAsia" w:hint="eastAsia"/>
                <w:sz w:val="21"/>
                <w:szCs w:val="21"/>
                <w:lang w:val="en"/>
              </w:rPr>
              <w:t>使得</w:t>
            </w:r>
            <w:r w:rsidRPr="006F6EC3">
              <w:rPr>
                <w:rFonts w:asciiTheme="minorEastAsia" w:eastAsiaTheme="minorEastAsia" w:hAnsiTheme="minorEastAsia" w:hint="eastAsia"/>
                <w:sz w:val="21"/>
                <w:szCs w:val="21"/>
                <w:lang w:val="en"/>
              </w:rPr>
              <w:t>项目</w:t>
            </w:r>
            <w:r w:rsidR="000A397D">
              <w:rPr>
                <w:rFonts w:asciiTheme="minorEastAsia" w:eastAsiaTheme="minorEastAsia" w:hAnsiTheme="minorEastAsia" w:hint="eastAsia"/>
                <w:sz w:val="21"/>
                <w:szCs w:val="21"/>
                <w:lang w:val="en"/>
              </w:rPr>
              <w:t>现在</w:t>
            </w:r>
            <w:r w:rsidRPr="006F6EC3">
              <w:rPr>
                <w:rFonts w:asciiTheme="minorEastAsia" w:eastAsiaTheme="minorEastAsia" w:hAnsiTheme="minorEastAsia" w:hint="eastAsia"/>
                <w:sz w:val="21"/>
                <w:szCs w:val="21"/>
                <w:lang w:val="en"/>
              </w:rPr>
              <w:t>更</w:t>
            </w:r>
            <w:r w:rsidR="000A397D">
              <w:rPr>
                <w:rFonts w:asciiTheme="minorEastAsia" w:eastAsiaTheme="minorEastAsia" w:hAnsiTheme="minorEastAsia" w:hint="eastAsia"/>
                <w:sz w:val="21"/>
                <w:szCs w:val="21"/>
                <w:lang w:val="en"/>
              </w:rPr>
              <w:t>加</w:t>
            </w:r>
            <w:r w:rsidRPr="006F6EC3">
              <w:rPr>
                <w:rFonts w:asciiTheme="minorEastAsia" w:eastAsiaTheme="minorEastAsia" w:hAnsiTheme="minorEastAsia" w:hint="eastAsia"/>
                <w:sz w:val="21"/>
                <w:szCs w:val="21"/>
                <w:lang w:val="en"/>
              </w:rPr>
              <w:t>接近最终受益者。</w:t>
            </w:r>
          </w:p>
          <w:p w:rsidR="00506C1B" w:rsidRPr="00506C1B" w:rsidRDefault="00506C1B" w:rsidP="009C6227">
            <w:pPr>
              <w:keepNext/>
              <w:overflowPunct w:val="0"/>
              <w:spacing w:beforeLines="50" w:before="120" w:afterLines="50" w:after="120" w:line="340" w:lineRule="atLeast"/>
              <w:jc w:val="both"/>
              <w:rPr>
                <w:rFonts w:asciiTheme="minorEastAsia" w:eastAsiaTheme="minorEastAsia" w:hAnsiTheme="minorEastAsia"/>
                <w:sz w:val="21"/>
                <w:szCs w:val="21"/>
                <w:u w:val="single"/>
              </w:rPr>
            </w:pPr>
            <w:r w:rsidRPr="00506C1B">
              <w:rPr>
                <w:rFonts w:asciiTheme="minorEastAsia" w:eastAsiaTheme="minorEastAsia" w:hAnsiTheme="minorEastAsia" w:hint="eastAsia"/>
                <w:sz w:val="21"/>
                <w:szCs w:val="21"/>
                <w:u w:val="single"/>
              </w:rPr>
              <w:lastRenderedPageBreak/>
              <w:t>纳米比亚</w:t>
            </w:r>
          </w:p>
          <w:p w:rsidR="00497942" w:rsidRDefault="00497942"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497942">
              <w:rPr>
                <w:rFonts w:asciiTheme="minorEastAsia" w:eastAsiaTheme="minorEastAsia" w:hAnsiTheme="minorEastAsia" w:hint="eastAsia"/>
                <w:sz w:val="21"/>
                <w:szCs w:val="21"/>
                <w:lang w:val="en"/>
              </w:rPr>
              <w:t>在纳米比亚，该项目的启动旨在对该国一些</w:t>
            </w:r>
            <w:r>
              <w:rPr>
                <w:rFonts w:asciiTheme="minorEastAsia" w:eastAsiaTheme="minorEastAsia" w:hAnsiTheme="minorEastAsia" w:hint="eastAsia"/>
                <w:sz w:val="21"/>
                <w:szCs w:val="21"/>
                <w:lang w:val="en"/>
              </w:rPr>
              <w:t>利用知识产权制度可以促进与旅游相关</w:t>
            </w:r>
            <w:r w:rsidRPr="00497942">
              <w:rPr>
                <w:rFonts w:asciiTheme="minorEastAsia" w:eastAsiaTheme="minorEastAsia" w:hAnsiTheme="minorEastAsia" w:hint="eastAsia"/>
                <w:sz w:val="21"/>
                <w:szCs w:val="21"/>
                <w:lang w:val="en"/>
              </w:rPr>
              <w:t>经济活动的主要旅游景点进行全面研究。由知识产权专家和旅游专家组成的</w:t>
            </w:r>
            <w:r>
              <w:rPr>
                <w:rFonts w:asciiTheme="minorEastAsia" w:eastAsiaTheme="minorEastAsia" w:hAnsiTheme="minorEastAsia" w:hint="eastAsia"/>
                <w:sz w:val="21"/>
                <w:szCs w:val="21"/>
                <w:lang w:val="en"/>
              </w:rPr>
              <w:t>一个</w:t>
            </w:r>
            <w:r w:rsidRPr="00497942">
              <w:rPr>
                <w:rFonts w:asciiTheme="minorEastAsia" w:eastAsiaTheme="minorEastAsia" w:hAnsiTheme="minorEastAsia" w:hint="eastAsia"/>
                <w:sz w:val="21"/>
                <w:szCs w:val="21"/>
                <w:lang w:val="en"/>
              </w:rPr>
              <w:t>小组开展了这项研究，并编写了第一份报告，</w:t>
            </w:r>
            <w:r w:rsidR="00E21D55" w:rsidRPr="00497942">
              <w:rPr>
                <w:rFonts w:asciiTheme="minorEastAsia" w:eastAsiaTheme="minorEastAsia" w:hAnsiTheme="minorEastAsia" w:hint="eastAsia"/>
                <w:sz w:val="21"/>
                <w:szCs w:val="21"/>
                <w:lang w:val="en"/>
              </w:rPr>
              <w:t>国家指导委员会</w:t>
            </w:r>
            <w:r w:rsidR="00E21D55">
              <w:rPr>
                <w:rFonts w:asciiTheme="minorEastAsia" w:eastAsiaTheme="minorEastAsia" w:hAnsiTheme="minorEastAsia" w:hint="eastAsia"/>
                <w:sz w:val="21"/>
                <w:szCs w:val="21"/>
                <w:lang w:val="en"/>
              </w:rPr>
              <w:t>对</w:t>
            </w:r>
            <w:r w:rsidRPr="00497942">
              <w:rPr>
                <w:rFonts w:asciiTheme="minorEastAsia" w:eastAsiaTheme="minorEastAsia" w:hAnsiTheme="minorEastAsia" w:hint="eastAsia"/>
                <w:sz w:val="21"/>
                <w:szCs w:val="21"/>
                <w:lang w:val="en"/>
              </w:rPr>
              <w:t>该报告</w:t>
            </w:r>
            <w:r w:rsidR="00E21D55">
              <w:rPr>
                <w:rFonts w:asciiTheme="minorEastAsia" w:eastAsiaTheme="minorEastAsia" w:hAnsiTheme="minorEastAsia" w:hint="eastAsia"/>
                <w:sz w:val="21"/>
                <w:szCs w:val="21"/>
                <w:lang w:val="en"/>
              </w:rPr>
              <w:t>取得了</w:t>
            </w:r>
            <w:r w:rsidRPr="00497942">
              <w:rPr>
                <w:rFonts w:asciiTheme="minorEastAsia" w:eastAsiaTheme="minorEastAsia" w:hAnsiTheme="minorEastAsia" w:hint="eastAsia"/>
                <w:sz w:val="21"/>
                <w:szCs w:val="21"/>
                <w:lang w:val="en"/>
              </w:rPr>
              <w:t>共识。指导委员会的一些成员密切参与</w:t>
            </w:r>
            <w:r>
              <w:rPr>
                <w:rFonts w:asciiTheme="minorEastAsia" w:eastAsiaTheme="minorEastAsia" w:hAnsiTheme="minorEastAsia" w:hint="eastAsia"/>
                <w:sz w:val="21"/>
                <w:szCs w:val="21"/>
                <w:lang w:val="en"/>
              </w:rPr>
              <w:t>了实地研究</w:t>
            </w:r>
            <w:r w:rsidRPr="00497942">
              <w:rPr>
                <w:rFonts w:asciiTheme="minorEastAsia" w:eastAsiaTheme="minorEastAsia" w:hAnsiTheme="minorEastAsia" w:hint="eastAsia"/>
                <w:sz w:val="21"/>
                <w:szCs w:val="21"/>
                <w:lang w:val="en"/>
              </w:rPr>
              <w:t>某些方面</w:t>
            </w:r>
            <w:r>
              <w:rPr>
                <w:rFonts w:asciiTheme="minorEastAsia" w:eastAsiaTheme="minorEastAsia" w:hAnsiTheme="minorEastAsia" w:hint="eastAsia"/>
                <w:sz w:val="21"/>
                <w:szCs w:val="21"/>
                <w:lang w:val="en"/>
              </w:rPr>
              <w:t>的工作</w:t>
            </w:r>
            <w:r w:rsidRPr="00497942">
              <w:rPr>
                <w:rFonts w:asciiTheme="minorEastAsia" w:eastAsiaTheme="minorEastAsia" w:hAnsiTheme="minorEastAsia" w:hint="eastAsia"/>
                <w:sz w:val="21"/>
                <w:szCs w:val="21"/>
                <w:lang w:val="en"/>
              </w:rPr>
              <w:t>，这一事实促成了一些国家利益攸关方对项目的支持。</w:t>
            </w:r>
          </w:p>
          <w:p w:rsidR="00497942" w:rsidRPr="00497942" w:rsidRDefault="00497942"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497942">
              <w:rPr>
                <w:rFonts w:asciiTheme="minorEastAsia" w:eastAsiaTheme="minorEastAsia" w:hAnsiTheme="minorEastAsia" w:hint="eastAsia"/>
                <w:sz w:val="21"/>
                <w:szCs w:val="21"/>
                <w:lang w:val="en"/>
              </w:rPr>
              <w:t>作为这项更广泛研究的补充，并且为了更深入地</w:t>
            </w:r>
            <w:r>
              <w:rPr>
                <w:rFonts w:asciiTheme="minorEastAsia" w:eastAsiaTheme="minorEastAsia" w:hAnsiTheme="minorEastAsia" w:hint="eastAsia"/>
                <w:sz w:val="21"/>
                <w:szCs w:val="21"/>
                <w:lang w:val="en"/>
              </w:rPr>
              <w:t>开展</w:t>
            </w:r>
            <w:r w:rsidR="00672FAD">
              <w:rPr>
                <w:rFonts w:asciiTheme="minorEastAsia" w:eastAsiaTheme="minorEastAsia" w:hAnsiTheme="minorEastAsia" w:hint="eastAsia"/>
                <w:sz w:val="21"/>
                <w:szCs w:val="21"/>
                <w:lang w:val="en"/>
              </w:rPr>
              <w:t>对</w:t>
            </w:r>
            <w:r>
              <w:rPr>
                <w:rFonts w:asciiTheme="minorEastAsia" w:eastAsiaTheme="minorEastAsia" w:hAnsiTheme="minorEastAsia" w:hint="eastAsia"/>
                <w:sz w:val="21"/>
                <w:szCs w:val="21"/>
                <w:lang w:val="en"/>
              </w:rPr>
              <w:t>于利用知识产权</w:t>
            </w:r>
            <w:r w:rsidRPr="00497942">
              <w:rPr>
                <w:rFonts w:asciiTheme="minorEastAsia" w:eastAsiaTheme="minorEastAsia" w:hAnsiTheme="minorEastAsia" w:hint="eastAsia"/>
                <w:sz w:val="21"/>
                <w:szCs w:val="21"/>
                <w:lang w:val="en"/>
              </w:rPr>
              <w:t>与可持续旅游业之间联系特别</w:t>
            </w:r>
            <w:r w:rsidR="00672FAD">
              <w:rPr>
                <w:rFonts w:asciiTheme="minorEastAsia" w:eastAsiaTheme="minorEastAsia" w:hAnsiTheme="minorEastAsia" w:hint="eastAsia"/>
                <w:sz w:val="21"/>
                <w:szCs w:val="21"/>
                <w:lang w:val="en"/>
              </w:rPr>
              <w:t>关注</w:t>
            </w:r>
            <w:r w:rsidRPr="00497942">
              <w:rPr>
                <w:rFonts w:asciiTheme="minorEastAsia" w:eastAsiaTheme="minorEastAsia" w:hAnsiTheme="minorEastAsia" w:hint="eastAsia"/>
                <w:sz w:val="21"/>
                <w:szCs w:val="21"/>
                <w:lang w:val="en"/>
              </w:rPr>
              <w:t>的两</w:t>
            </w:r>
            <w:r>
              <w:rPr>
                <w:rFonts w:asciiTheme="minorEastAsia" w:eastAsiaTheme="minorEastAsia" w:hAnsiTheme="minorEastAsia" w:hint="eastAsia"/>
                <w:sz w:val="21"/>
                <w:szCs w:val="21"/>
                <w:lang w:val="en"/>
              </w:rPr>
              <w:t>项</w:t>
            </w:r>
            <w:r w:rsidRPr="00497942">
              <w:rPr>
                <w:rFonts w:asciiTheme="minorEastAsia" w:eastAsiaTheme="minorEastAsia" w:hAnsiTheme="minorEastAsia" w:hint="eastAsia"/>
                <w:sz w:val="21"/>
                <w:szCs w:val="21"/>
                <w:lang w:val="en"/>
              </w:rPr>
              <w:t>案例研究，该项目委托进行了第二项研究。这项</w:t>
            </w:r>
            <w:r w:rsidR="00041BD8">
              <w:rPr>
                <w:rFonts w:asciiTheme="minorEastAsia" w:eastAsiaTheme="minorEastAsia" w:hAnsiTheme="minorEastAsia" w:hint="eastAsia"/>
                <w:sz w:val="21"/>
                <w:szCs w:val="21"/>
                <w:lang w:val="en"/>
              </w:rPr>
              <w:t>新增</w:t>
            </w:r>
            <w:r w:rsidRPr="00497942">
              <w:rPr>
                <w:rFonts w:asciiTheme="minorEastAsia" w:eastAsiaTheme="minorEastAsia" w:hAnsiTheme="minorEastAsia" w:hint="eastAsia"/>
                <w:sz w:val="21"/>
                <w:szCs w:val="21"/>
                <w:lang w:val="en"/>
              </w:rPr>
              <w:t>研究</w:t>
            </w:r>
            <w:r w:rsidR="00672FAD">
              <w:rPr>
                <w:rFonts w:asciiTheme="minorEastAsia" w:eastAsiaTheme="minorEastAsia" w:hAnsiTheme="minorEastAsia" w:hint="eastAsia"/>
                <w:sz w:val="21"/>
                <w:szCs w:val="21"/>
                <w:lang w:val="en"/>
              </w:rPr>
              <w:t>提供</w:t>
            </w:r>
            <w:r w:rsidR="00041BD8">
              <w:rPr>
                <w:rFonts w:asciiTheme="minorEastAsia" w:eastAsiaTheme="minorEastAsia" w:hAnsiTheme="minorEastAsia" w:hint="eastAsia"/>
                <w:sz w:val="21"/>
                <w:szCs w:val="21"/>
                <w:lang w:val="en"/>
              </w:rPr>
              <w:t>了重要观点</w:t>
            </w:r>
            <w:r w:rsidRPr="00497942">
              <w:rPr>
                <w:rFonts w:asciiTheme="minorEastAsia" w:eastAsiaTheme="minorEastAsia" w:hAnsiTheme="minorEastAsia" w:hint="eastAsia"/>
                <w:sz w:val="21"/>
                <w:szCs w:val="21"/>
                <w:lang w:val="en"/>
              </w:rPr>
              <w:t>，分析了纳米比亚农村</w:t>
            </w:r>
            <w:r w:rsidR="00041BD8">
              <w:rPr>
                <w:rFonts w:asciiTheme="minorEastAsia" w:eastAsiaTheme="minorEastAsia" w:hAnsiTheme="minorEastAsia" w:hint="eastAsia"/>
                <w:sz w:val="21"/>
                <w:szCs w:val="21"/>
                <w:lang w:val="en"/>
              </w:rPr>
              <w:t>居民</w:t>
            </w:r>
            <w:r w:rsidRPr="00497942">
              <w:rPr>
                <w:rFonts w:asciiTheme="minorEastAsia" w:eastAsiaTheme="minorEastAsia" w:hAnsiTheme="minorEastAsia" w:hint="eastAsia"/>
                <w:sz w:val="21"/>
                <w:szCs w:val="21"/>
                <w:lang w:val="en"/>
              </w:rPr>
              <w:t>如何通过利用其文化特征和传统知识为旅游市场创造</w:t>
            </w:r>
            <w:r w:rsidR="00041BD8">
              <w:rPr>
                <w:rFonts w:asciiTheme="minorEastAsia" w:eastAsiaTheme="minorEastAsia" w:hAnsiTheme="minorEastAsia" w:hint="eastAsia"/>
                <w:sz w:val="21"/>
                <w:szCs w:val="21"/>
                <w:lang w:val="en"/>
              </w:rPr>
              <w:t>吸引人的</w:t>
            </w:r>
            <w:r w:rsidRPr="00497942">
              <w:rPr>
                <w:rFonts w:asciiTheme="minorEastAsia" w:eastAsiaTheme="minorEastAsia" w:hAnsiTheme="minorEastAsia" w:hint="eastAsia"/>
                <w:sz w:val="21"/>
                <w:szCs w:val="21"/>
                <w:lang w:val="en"/>
              </w:rPr>
              <w:t>产品而从旅游业中获益的两个</w:t>
            </w:r>
            <w:r w:rsidR="00041BD8">
              <w:rPr>
                <w:rFonts w:asciiTheme="minorEastAsia" w:eastAsiaTheme="minorEastAsia" w:hAnsiTheme="minorEastAsia" w:hint="eastAsia"/>
                <w:sz w:val="21"/>
                <w:szCs w:val="21"/>
                <w:lang w:val="en"/>
              </w:rPr>
              <w:t>实例。这两个实例还</w:t>
            </w:r>
            <w:r w:rsidRPr="00497942">
              <w:rPr>
                <w:rFonts w:asciiTheme="minorEastAsia" w:eastAsiaTheme="minorEastAsia" w:hAnsiTheme="minorEastAsia" w:hint="eastAsia"/>
                <w:sz w:val="21"/>
                <w:szCs w:val="21"/>
                <w:lang w:val="en"/>
              </w:rPr>
              <w:t>记</w:t>
            </w:r>
            <w:r w:rsidR="00041BD8">
              <w:rPr>
                <w:rFonts w:asciiTheme="minorEastAsia" w:eastAsiaTheme="minorEastAsia" w:hAnsiTheme="minorEastAsia" w:hint="eastAsia"/>
                <w:sz w:val="21"/>
                <w:szCs w:val="21"/>
                <w:lang w:val="en"/>
              </w:rPr>
              <w:t>录了传统知识与保护知识产权之间的关系，以及纳米比亚农村居民如何实现或者尚未</w:t>
            </w:r>
            <w:r w:rsidRPr="00497942">
              <w:rPr>
                <w:rFonts w:asciiTheme="minorEastAsia" w:eastAsiaTheme="minorEastAsia" w:hAnsiTheme="minorEastAsia" w:hint="eastAsia"/>
                <w:sz w:val="21"/>
                <w:szCs w:val="21"/>
                <w:lang w:val="en"/>
              </w:rPr>
              <w:t>实现这种保护。两项研究都提出了一系列切实可行的建议，并与指导委员会和选定的决策者</w:t>
            </w:r>
            <w:r w:rsidR="00A670EC">
              <w:rPr>
                <w:rFonts w:asciiTheme="minorEastAsia" w:eastAsiaTheme="minorEastAsia" w:hAnsiTheme="minorEastAsia" w:hint="eastAsia"/>
                <w:sz w:val="21"/>
                <w:szCs w:val="21"/>
                <w:lang w:val="en"/>
              </w:rPr>
              <w:t>进行了</w:t>
            </w:r>
            <w:r w:rsidRPr="00497942">
              <w:rPr>
                <w:rFonts w:asciiTheme="minorEastAsia" w:eastAsiaTheme="minorEastAsia" w:hAnsiTheme="minorEastAsia" w:hint="eastAsia"/>
                <w:sz w:val="21"/>
                <w:szCs w:val="21"/>
                <w:lang w:val="en"/>
              </w:rPr>
              <w:t>分享，特别是在环境</w:t>
            </w:r>
            <w:r w:rsidR="003F06B9">
              <w:rPr>
                <w:rFonts w:asciiTheme="minorEastAsia" w:eastAsiaTheme="minorEastAsia" w:hAnsiTheme="minorEastAsia" w:hint="eastAsia"/>
                <w:sz w:val="21"/>
                <w:szCs w:val="21"/>
                <w:lang w:val="en"/>
              </w:rPr>
              <w:t>与</w:t>
            </w:r>
            <w:r w:rsidRPr="00497942">
              <w:rPr>
                <w:rFonts w:asciiTheme="minorEastAsia" w:eastAsiaTheme="minorEastAsia" w:hAnsiTheme="minorEastAsia" w:hint="eastAsia"/>
                <w:sz w:val="21"/>
                <w:szCs w:val="21"/>
                <w:lang w:val="en"/>
              </w:rPr>
              <w:t>旅游部</w:t>
            </w:r>
            <w:r w:rsidR="00A670EC">
              <w:rPr>
                <w:rFonts w:asciiTheme="minorEastAsia" w:eastAsiaTheme="minorEastAsia" w:hAnsiTheme="minorEastAsia" w:hint="eastAsia"/>
                <w:sz w:val="21"/>
                <w:szCs w:val="21"/>
                <w:lang w:val="en"/>
              </w:rPr>
              <w:t>，工业化、</w:t>
            </w:r>
            <w:r w:rsidRPr="00497942">
              <w:rPr>
                <w:rFonts w:asciiTheme="minorEastAsia" w:eastAsiaTheme="minorEastAsia" w:hAnsiTheme="minorEastAsia" w:hint="eastAsia"/>
                <w:sz w:val="21"/>
                <w:szCs w:val="21"/>
                <w:lang w:val="en"/>
              </w:rPr>
              <w:t>贸易和中小企</w:t>
            </w:r>
            <w:r w:rsidR="003F06B9">
              <w:rPr>
                <w:rFonts w:asciiTheme="minorEastAsia" w:eastAsiaTheme="minorEastAsia" w:hAnsiTheme="minorEastAsia" w:hint="eastAsia"/>
                <w:sz w:val="21"/>
                <w:szCs w:val="21"/>
                <w:lang w:val="en"/>
              </w:rPr>
              <w:t>业发展部以及国际关系与</w:t>
            </w:r>
            <w:r w:rsidRPr="00497942">
              <w:rPr>
                <w:rFonts w:asciiTheme="minorEastAsia" w:eastAsiaTheme="minorEastAsia" w:hAnsiTheme="minorEastAsia" w:hint="eastAsia"/>
                <w:sz w:val="21"/>
                <w:szCs w:val="21"/>
                <w:lang w:val="en"/>
              </w:rPr>
              <w:t>合作部内。</w:t>
            </w:r>
          </w:p>
          <w:p w:rsidR="00662221" w:rsidRPr="00662221" w:rsidRDefault="00662221"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lang w:val="en"/>
              </w:rPr>
              <w:t>纳米比亚还在与选定的大学合作，</w:t>
            </w:r>
            <w:r w:rsidRPr="00662221">
              <w:rPr>
                <w:rFonts w:asciiTheme="minorEastAsia" w:eastAsiaTheme="minorEastAsia" w:hAnsiTheme="minorEastAsia" w:hint="eastAsia"/>
                <w:sz w:val="21"/>
                <w:szCs w:val="21"/>
                <w:lang w:val="en"/>
              </w:rPr>
              <w:t>将知识产权纳入</w:t>
            </w:r>
            <w:r>
              <w:rPr>
                <w:rFonts w:asciiTheme="minorEastAsia" w:eastAsiaTheme="minorEastAsia" w:hAnsiTheme="minorEastAsia" w:hint="eastAsia"/>
                <w:sz w:val="21"/>
                <w:szCs w:val="21"/>
                <w:lang w:val="en"/>
              </w:rPr>
              <w:t>各所大学</w:t>
            </w:r>
            <w:r w:rsidR="00672FAD">
              <w:rPr>
                <w:rFonts w:asciiTheme="minorEastAsia" w:eastAsiaTheme="minorEastAsia" w:hAnsiTheme="minorEastAsia" w:hint="eastAsia"/>
                <w:sz w:val="21"/>
                <w:szCs w:val="21"/>
                <w:lang w:val="en"/>
              </w:rPr>
              <w:t>教学大纲</w:t>
            </w:r>
            <w:r>
              <w:rPr>
                <w:rFonts w:asciiTheme="minorEastAsia" w:eastAsiaTheme="minorEastAsia" w:hAnsiTheme="minorEastAsia" w:hint="eastAsia"/>
                <w:sz w:val="21"/>
                <w:szCs w:val="21"/>
                <w:lang w:val="en"/>
              </w:rPr>
              <w:t>方面取得了显著</w:t>
            </w:r>
            <w:r w:rsidRPr="00662221">
              <w:rPr>
                <w:rFonts w:asciiTheme="minorEastAsia" w:eastAsiaTheme="minorEastAsia" w:hAnsiTheme="minorEastAsia" w:hint="eastAsia"/>
                <w:sz w:val="21"/>
                <w:szCs w:val="21"/>
                <w:lang w:val="en"/>
              </w:rPr>
              <w:t>进展。在旨在</w:t>
            </w:r>
            <w:r>
              <w:rPr>
                <w:rFonts w:asciiTheme="minorEastAsia" w:eastAsiaTheme="minorEastAsia" w:hAnsiTheme="minorEastAsia" w:hint="eastAsia"/>
                <w:sz w:val="21"/>
                <w:szCs w:val="21"/>
                <w:lang w:val="en"/>
              </w:rPr>
              <w:t>纳米比亚</w:t>
            </w:r>
            <w:r w:rsidR="004D1F98">
              <w:rPr>
                <w:rFonts w:asciiTheme="minorEastAsia" w:eastAsiaTheme="minorEastAsia" w:hAnsiTheme="minorEastAsia" w:hint="eastAsia"/>
                <w:sz w:val="21"/>
                <w:szCs w:val="21"/>
                <w:lang w:val="en"/>
              </w:rPr>
              <w:t>的</w:t>
            </w:r>
            <w:r>
              <w:rPr>
                <w:rFonts w:asciiTheme="minorEastAsia" w:eastAsiaTheme="minorEastAsia" w:hAnsiTheme="minorEastAsia" w:hint="eastAsia"/>
                <w:sz w:val="21"/>
                <w:szCs w:val="21"/>
                <w:lang w:val="en"/>
              </w:rPr>
              <w:t>大学</w:t>
            </w:r>
            <w:r w:rsidR="00E55800">
              <w:rPr>
                <w:rFonts w:asciiTheme="minorEastAsia" w:eastAsiaTheme="minorEastAsia" w:hAnsiTheme="minorEastAsia" w:hint="eastAsia"/>
                <w:sz w:val="21"/>
                <w:szCs w:val="21"/>
                <w:lang w:val="en"/>
              </w:rPr>
              <w:t>开设</w:t>
            </w:r>
            <w:r>
              <w:rPr>
                <w:rFonts w:asciiTheme="minorEastAsia" w:eastAsiaTheme="minorEastAsia" w:hAnsiTheme="minorEastAsia" w:hint="eastAsia"/>
                <w:sz w:val="21"/>
                <w:szCs w:val="21"/>
                <w:lang w:val="en"/>
              </w:rPr>
              <w:t>知识产权教</w:t>
            </w:r>
            <w:r w:rsidR="004D1F98">
              <w:rPr>
                <w:rFonts w:asciiTheme="minorEastAsia" w:eastAsiaTheme="minorEastAsia" w:hAnsiTheme="minorEastAsia" w:hint="eastAsia"/>
                <w:sz w:val="21"/>
                <w:szCs w:val="21"/>
                <w:lang w:val="en"/>
              </w:rPr>
              <w:t>程</w:t>
            </w:r>
            <w:r>
              <w:rPr>
                <w:rFonts w:asciiTheme="minorEastAsia" w:eastAsiaTheme="minorEastAsia" w:hAnsiTheme="minorEastAsia" w:hint="eastAsia"/>
                <w:sz w:val="21"/>
                <w:szCs w:val="21"/>
                <w:lang w:val="en"/>
              </w:rPr>
              <w:t>的更广泛计划中，开展知识产权与旅游专门</w:t>
            </w:r>
            <w:r w:rsidRPr="00662221">
              <w:rPr>
                <w:rFonts w:asciiTheme="minorEastAsia" w:eastAsiaTheme="minorEastAsia" w:hAnsiTheme="minorEastAsia" w:hint="eastAsia"/>
                <w:sz w:val="21"/>
                <w:szCs w:val="21"/>
                <w:lang w:val="en"/>
              </w:rPr>
              <w:t>课程的教学</w:t>
            </w:r>
            <w:r>
              <w:rPr>
                <w:rFonts w:asciiTheme="minorEastAsia" w:eastAsiaTheme="minorEastAsia" w:hAnsiTheme="minorEastAsia" w:hint="eastAsia"/>
                <w:sz w:val="21"/>
                <w:szCs w:val="21"/>
                <w:lang w:val="en"/>
              </w:rPr>
              <w:t>取得了重大进展</w:t>
            </w:r>
            <w:r w:rsidRPr="00662221">
              <w:rPr>
                <w:rFonts w:asciiTheme="minorEastAsia" w:eastAsiaTheme="minorEastAsia" w:hAnsiTheme="minorEastAsia" w:hint="eastAsia"/>
                <w:sz w:val="21"/>
                <w:szCs w:val="21"/>
                <w:lang w:val="en"/>
              </w:rPr>
              <w:t>，特别是在国际管理大学（IUM）和纳米比亚科技大学（NUST）。在这方面，NUST宣布其作为项目具体成果而开发的知识产权与旅游</w:t>
            </w:r>
            <w:r>
              <w:rPr>
                <w:rFonts w:asciiTheme="minorEastAsia" w:eastAsiaTheme="minorEastAsia" w:hAnsiTheme="minorEastAsia" w:hint="eastAsia"/>
                <w:sz w:val="21"/>
                <w:szCs w:val="21"/>
                <w:lang w:val="en"/>
              </w:rPr>
              <w:t>业</w:t>
            </w:r>
            <w:r w:rsidRPr="00662221">
              <w:rPr>
                <w:rFonts w:asciiTheme="minorEastAsia" w:eastAsiaTheme="minorEastAsia" w:hAnsiTheme="minorEastAsia" w:hint="eastAsia"/>
                <w:sz w:val="21"/>
                <w:szCs w:val="21"/>
                <w:lang w:val="en"/>
              </w:rPr>
              <w:t>教材可用作进一步制定课程大纲的基础</w:t>
            </w:r>
            <w:r>
              <w:rPr>
                <w:rFonts w:asciiTheme="minorEastAsia" w:eastAsiaTheme="minorEastAsia" w:hAnsiTheme="minorEastAsia" w:hint="eastAsia"/>
                <w:sz w:val="21"/>
                <w:szCs w:val="21"/>
                <w:lang w:val="en"/>
              </w:rPr>
              <w:t>，以供</w:t>
            </w:r>
            <w:r w:rsidRPr="00662221">
              <w:rPr>
                <w:rFonts w:asciiTheme="minorEastAsia" w:eastAsiaTheme="minorEastAsia" w:hAnsiTheme="minorEastAsia" w:hint="eastAsia"/>
                <w:sz w:val="21"/>
                <w:szCs w:val="21"/>
                <w:lang w:val="en"/>
              </w:rPr>
              <w:t>包括纳米比亚大学（UNAM）</w:t>
            </w:r>
            <w:r>
              <w:rPr>
                <w:rFonts w:asciiTheme="minorEastAsia" w:eastAsiaTheme="minorEastAsia" w:hAnsiTheme="minorEastAsia" w:hint="eastAsia"/>
                <w:sz w:val="21"/>
                <w:szCs w:val="21"/>
                <w:lang w:val="en"/>
              </w:rPr>
              <w:t>在内的</w:t>
            </w:r>
            <w:r w:rsidR="00702F48">
              <w:rPr>
                <w:rFonts w:asciiTheme="minorEastAsia" w:eastAsiaTheme="minorEastAsia" w:hAnsiTheme="minorEastAsia" w:hint="eastAsia"/>
                <w:sz w:val="21"/>
                <w:szCs w:val="21"/>
                <w:lang w:val="en"/>
              </w:rPr>
              <w:t>其他</w:t>
            </w:r>
            <w:r w:rsidR="00D617F7">
              <w:rPr>
                <w:rFonts w:asciiTheme="minorEastAsia" w:eastAsiaTheme="minorEastAsia" w:hAnsiTheme="minorEastAsia" w:hint="eastAsia"/>
                <w:sz w:val="21"/>
                <w:szCs w:val="21"/>
                <w:lang w:val="en"/>
              </w:rPr>
              <w:t>国立</w:t>
            </w:r>
            <w:r>
              <w:rPr>
                <w:rFonts w:asciiTheme="minorEastAsia" w:eastAsiaTheme="minorEastAsia" w:hAnsiTheme="minorEastAsia" w:hint="eastAsia"/>
                <w:sz w:val="21"/>
                <w:szCs w:val="21"/>
                <w:lang w:val="en"/>
              </w:rPr>
              <w:t>大学共享</w:t>
            </w:r>
            <w:r w:rsidRPr="00662221">
              <w:rPr>
                <w:rFonts w:asciiTheme="minorEastAsia" w:eastAsiaTheme="minorEastAsia" w:hAnsiTheme="minorEastAsia" w:hint="eastAsia"/>
                <w:sz w:val="21"/>
                <w:szCs w:val="21"/>
                <w:lang w:val="en"/>
              </w:rPr>
              <w:t>。</w:t>
            </w:r>
          </w:p>
          <w:p w:rsidR="00506C1B" w:rsidRPr="00506C1B" w:rsidRDefault="00506C1B" w:rsidP="009C6227">
            <w:pPr>
              <w:overflowPunct w:val="0"/>
              <w:spacing w:beforeLines="50" w:before="120" w:afterLines="50" w:after="120" w:line="340" w:lineRule="atLeast"/>
              <w:jc w:val="both"/>
              <w:rPr>
                <w:rFonts w:asciiTheme="minorEastAsia" w:eastAsiaTheme="minorEastAsia" w:hAnsiTheme="minorEastAsia"/>
                <w:sz w:val="21"/>
                <w:szCs w:val="21"/>
                <w:u w:val="single"/>
              </w:rPr>
            </w:pPr>
            <w:r w:rsidRPr="000A43B4">
              <w:rPr>
                <w:rFonts w:asciiTheme="minorEastAsia" w:eastAsiaTheme="minorEastAsia" w:hAnsiTheme="minorEastAsia" w:hint="eastAsia"/>
                <w:sz w:val="21"/>
                <w:szCs w:val="21"/>
                <w:u w:val="single"/>
              </w:rPr>
              <w:t>斯里兰卡</w:t>
            </w:r>
          </w:p>
          <w:p w:rsidR="003B52D6" w:rsidRDefault="003B52D6" w:rsidP="009C6227">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斯里兰卡是第一个成功开展并</w:t>
            </w:r>
            <w:r w:rsidR="00E73ADA">
              <w:rPr>
                <w:rFonts w:asciiTheme="minorEastAsia" w:eastAsiaTheme="minorEastAsia" w:hAnsiTheme="minorEastAsia" w:hint="eastAsia"/>
                <w:sz w:val="21"/>
                <w:szCs w:val="21"/>
              </w:rPr>
              <w:t>完成</w:t>
            </w:r>
            <w:r>
              <w:rPr>
                <w:rFonts w:asciiTheme="minorEastAsia" w:eastAsiaTheme="minorEastAsia" w:hAnsiTheme="minorEastAsia" w:hint="eastAsia"/>
                <w:sz w:val="21"/>
                <w:szCs w:val="21"/>
              </w:rPr>
              <w:t>“旅游业和文化中的知识产权”国家研究的国家。</w:t>
            </w:r>
            <w:r w:rsidR="00534025">
              <w:rPr>
                <w:rFonts w:asciiTheme="minorEastAsia" w:eastAsiaTheme="minorEastAsia" w:hAnsiTheme="minorEastAsia" w:hint="eastAsia"/>
                <w:sz w:val="21"/>
                <w:szCs w:val="21"/>
              </w:rPr>
              <w:t>该项目于2017年11月正式启动，</w:t>
            </w:r>
            <w:r>
              <w:rPr>
                <w:rFonts w:asciiTheme="minorEastAsia" w:eastAsiaTheme="minorEastAsia" w:hAnsiTheme="minorEastAsia" w:hint="eastAsia"/>
                <w:sz w:val="21"/>
                <w:szCs w:val="21"/>
              </w:rPr>
              <w:t>媒体对</w:t>
            </w:r>
            <w:r w:rsidR="00534025">
              <w:rPr>
                <w:rFonts w:asciiTheme="minorEastAsia" w:eastAsiaTheme="minorEastAsia" w:hAnsiTheme="minorEastAsia" w:hint="eastAsia"/>
                <w:sz w:val="21"/>
                <w:szCs w:val="21"/>
              </w:rPr>
              <w:t>其</w:t>
            </w:r>
            <w:r>
              <w:rPr>
                <w:rFonts w:asciiTheme="minorEastAsia" w:eastAsiaTheme="minorEastAsia" w:hAnsiTheme="minorEastAsia" w:hint="eastAsia"/>
                <w:sz w:val="21"/>
                <w:szCs w:val="21"/>
              </w:rPr>
              <w:t>进行了大规模报道</w:t>
            </w:r>
            <w:r w:rsidR="00534025">
              <w:rPr>
                <w:rFonts w:asciiTheme="minorEastAsia" w:eastAsiaTheme="minorEastAsia" w:hAnsiTheme="minorEastAsia" w:hint="eastAsia"/>
                <w:sz w:val="21"/>
                <w:szCs w:val="21"/>
              </w:rPr>
              <w:t>，并得到了有力的政治支持，</w:t>
            </w:r>
            <w:r w:rsidR="003E50A3">
              <w:rPr>
                <w:rFonts w:asciiTheme="minorEastAsia" w:eastAsiaTheme="minorEastAsia" w:hAnsiTheme="minorEastAsia" w:hint="eastAsia"/>
                <w:sz w:val="21"/>
                <w:szCs w:val="21"/>
              </w:rPr>
              <w:t>众多</w:t>
            </w:r>
            <w:r w:rsidR="00534025">
              <w:rPr>
                <w:rFonts w:asciiTheme="minorEastAsia" w:eastAsiaTheme="minorEastAsia" w:hAnsiTheme="minorEastAsia" w:hint="eastAsia"/>
                <w:sz w:val="21"/>
                <w:szCs w:val="21"/>
              </w:rPr>
              <w:t>专家、决策者和国内媒体出席了会议。</w:t>
            </w:r>
          </w:p>
          <w:p w:rsidR="003E50A3" w:rsidRPr="003E50A3" w:rsidRDefault="00F85017"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3E50A3">
              <w:rPr>
                <w:rFonts w:asciiTheme="minorEastAsia" w:eastAsiaTheme="minorEastAsia" w:hAnsiTheme="minorEastAsia" w:hint="eastAsia"/>
                <w:sz w:val="21"/>
                <w:szCs w:val="21"/>
                <w:lang w:val="en"/>
              </w:rPr>
              <w:t>斯里兰卡</w:t>
            </w:r>
            <w:r w:rsidR="007048A6">
              <w:rPr>
                <w:rFonts w:asciiTheme="minorEastAsia" w:eastAsiaTheme="minorEastAsia" w:hAnsiTheme="minorEastAsia" w:hint="eastAsia"/>
                <w:sz w:val="21"/>
                <w:szCs w:val="21"/>
                <w:lang w:val="en"/>
              </w:rPr>
              <w:t>的</w:t>
            </w:r>
            <w:r w:rsidRPr="003E50A3">
              <w:rPr>
                <w:rFonts w:asciiTheme="minorEastAsia" w:eastAsiaTheme="minorEastAsia" w:hAnsiTheme="minorEastAsia" w:hint="eastAsia"/>
                <w:sz w:val="21"/>
                <w:szCs w:val="21"/>
                <w:lang w:val="en"/>
              </w:rPr>
              <w:t>旅游业</w:t>
            </w:r>
            <w:r>
              <w:rPr>
                <w:rFonts w:asciiTheme="minorEastAsia" w:eastAsiaTheme="minorEastAsia" w:hAnsiTheme="minorEastAsia" w:hint="eastAsia"/>
                <w:sz w:val="21"/>
                <w:szCs w:val="21"/>
                <w:lang w:val="en"/>
              </w:rPr>
              <w:t>据认为有</w:t>
            </w:r>
            <w:r w:rsidR="003E50A3" w:rsidRPr="003E50A3">
              <w:rPr>
                <w:rFonts w:asciiTheme="minorEastAsia" w:eastAsiaTheme="minorEastAsia" w:hAnsiTheme="minorEastAsia" w:hint="eastAsia"/>
                <w:sz w:val="21"/>
                <w:szCs w:val="21"/>
                <w:lang w:val="en"/>
              </w:rPr>
              <w:t>三个</w:t>
            </w:r>
            <w:r>
              <w:rPr>
                <w:rFonts w:asciiTheme="minorEastAsia" w:eastAsiaTheme="minorEastAsia" w:hAnsiTheme="minorEastAsia" w:hint="eastAsia"/>
                <w:sz w:val="21"/>
                <w:szCs w:val="21"/>
                <w:lang w:val="en"/>
              </w:rPr>
              <w:t>重点集</w:t>
            </w:r>
            <w:r w:rsidR="003C7C56">
              <w:rPr>
                <w:rFonts w:asciiTheme="minorEastAsia" w:eastAsiaTheme="minorEastAsia" w:hAnsiTheme="minorEastAsia" w:hint="eastAsia"/>
                <w:sz w:val="21"/>
                <w:szCs w:val="21"/>
                <w:lang w:val="en"/>
              </w:rPr>
              <w:t>中</w:t>
            </w:r>
            <w:r w:rsidR="00E73ADA">
              <w:rPr>
                <w:rFonts w:asciiTheme="minorEastAsia" w:eastAsiaTheme="minorEastAsia" w:hAnsiTheme="minorEastAsia" w:hint="eastAsia"/>
                <w:sz w:val="21"/>
                <w:szCs w:val="21"/>
                <w:lang w:val="en"/>
              </w:rPr>
              <w:t>领域</w:t>
            </w:r>
            <w:r>
              <w:rPr>
                <w:rFonts w:asciiTheme="minorEastAsia" w:eastAsiaTheme="minorEastAsia" w:hAnsiTheme="minorEastAsia" w:hint="eastAsia"/>
                <w:sz w:val="21"/>
                <w:szCs w:val="21"/>
                <w:lang w:val="en"/>
              </w:rPr>
              <w:t>——文化、</w:t>
            </w:r>
            <w:r w:rsidR="003E50A3" w:rsidRPr="003E50A3">
              <w:rPr>
                <w:rFonts w:asciiTheme="minorEastAsia" w:eastAsiaTheme="minorEastAsia" w:hAnsiTheme="minorEastAsia" w:hint="eastAsia"/>
                <w:sz w:val="21"/>
                <w:szCs w:val="21"/>
                <w:lang w:val="en"/>
              </w:rPr>
              <w:t>生态和健康旅游</w:t>
            </w:r>
            <w:r>
              <w:rPr>
                <w:rFonts w:asciiTheme="minorEastAsia" w:eastAsiaTheme="minorEastAsia" w:hAnsiTheme="minorEastAsia" w:hint="eastAsia"/>
                <w:sz w:val="21"/>
                <w:szCs w:val="21"/>
                <w:lang w:val="en"/>
              </w:rPr>
              <w:t>。</w:t>
            </w:r>
            <w:r w:rsidR="003E50A3" w:rsidRPr="003E50A3">
              <w:rPr>
                <w:rFonts w:asciiTheme="minorEastAsia" w:eastAsiaTheme="minorEastAsia" w:hAnsiTheme="minorEastAsia" w:hint="eastAsia"/>
                <w:sz w:val="21"/>
                <w:szCs w:val="21"/>
                <w:lang w:val="en"/>
              </w:rPr>
              <w:t>2017年为首都科伦坡和</w:t>
            </w:r>
            <w:r w:rsidR="00AE20DB">
              <w:rPr>
                <w:rFonts w:asciiTheme="minorEastAsia" w:eastAsiaTheme="minorEastAsia" w:hAnsiTheme="minorEastAsia" w:hint="eastAsia"/>
                <w:sz w:val="21"/>
                <w:szCs w:val="21"/>
                <w:lang w:val="en"/>
              </w:rPr>
              <w:t>南部戴高乐省</w:t>
            </w:r>
            <w:r w:rsidR="003E50A3" w:rsidRPr="003E50A3">
              <w:rPr>
                <w:rFonts w:asciiTheme="minorEastAsia" w:eastAsiaTheme="minorEastAsia" w:hAnsiTheme="minorEastAsia" w:hint="eastAsia"/>
                <w:sz w:val="21"/>
                <w:szCs w:val="21"/>
                <w:lang w:val="en"/>
              </w:rPr>
              <w:t>集</w:t>
            </w:r>
            <w:r w:rsidR="003C7C56">
              <w:rPr>
                <w:rFonts w:asciiTheme="minorEastAsia" w:eastAsiaTheme="minorEastAsia" w:hAnsiTheme="minorEastAsia" w:hint="eastAsia"/>
                <w:sz w:val="21"/>
                <w:szCs w:val="21"/>
                <w:lang w:val="en"/>
              </w:rPr>
              <w:t>中</w:t>
            </w:r>
            <w:r w:rsidR="00E7551E">
              <w:rPr>
                <w:rFonts w:asciiTheme="minorEastAsia" w:eastAsiaTheme="minorEastAsia" w:hAnsiTheme="minorEastAsia" w:hint="eastAsia"/>
                <w:sz w:val="21"/>
                <w:szCs w:val="21"/>
                <w:lang w:val="en"/>
              </w:rPr>
              <w:t>领域</w:t>
            </w:r>
            <w:r w:rsidR="003E50A3" w:rsidRPr="003E50A3">
              <w:rPr>
                <w:rFonts w:asciiTheme="minorEastAsia" w:eastAsiaTheme="minorEastAsia" w:hAnsiTheme="minorEastAsia" w:hint="eastAsia"/>
                <w:sz w:val="21"/>
                <w:szCs w:val="21"/>
                <w:lang w:val="en"/>
              </w:rPr>
              <w:t>的旅游业利益攸关方开展了两项能力建设活动。这些活动</w:t>
            </w:r>
            <w:r w:rsidR="00B31F1A">
              <w:rPr>
                <w:rFonts w:asciiTheme="minorEastAsia" w:eastAsiaTheme="minorEastAsia" w:hAnsiTheme="minorEastAsia" w:hint="eastAsia"/>
                <w:sz w:val="21"/>
                <w:szCs w:val="21"/>
                <w:lang w:val="en"/>
              </w:rPr>
              <w:t>凸显了目前旅游业发展的一些障碍，但是也由此</w:t>
            </w:r>
            <w:r w:rsidR="003E50A3" w:rsidRPr="003E50A3">
              <w:rPr>
                <w:rFonts w:asciiTheme="minorEastAsia" w:eastAsiaTheme="minorEastAsia" w:hAnsiTheme="minorEastAsia" w:hint="eastAsia"/>
                <w:sz w:val="21"/>
                <w:szCs w:val="21"/>
                <w:lang w:val="en"/>
              </w:rPr>
              <w:t>确定与旅游</w:t>
            </w:r>
            <w:r w:rsidR="00B31F1A">
              <w:rPr>
                <w:rFonts w:asciiTheme="minorEastAsia" w:eastAsiaTheme="minorEastAsia" w:hAnsiTheme="minorEastAsia" w:hint="eastAsia"/>
                <w:sz w:val="21"/>
                <w:szCs w:val="21"/>
                <w:lang w:val="en"/>
              </w:rPr>
              <w:t>业相关的经济活动能够从</w:t>
            </w:r>
            <w:r w:rsidR="003E50A3" w:rsidRPr="003E50A3">
              <w:rPr>
                <w:rFonts w:asciiTheme="minorEastAsia" w:eastAsiaTheme="minorEastAsia" w:hAnsiTheme="minorEastAsia" w:hint="eastAsia"/>
                <w:sz w:val="21"/>
                <w:szCs w:val="21"/>
                <w:lang w:val="en"/>
              </w:rPr>
              <w:t>更好地利用知识产权制度中获得的益处。</w:t>
            </w:r>
            <w:r w:rsidR="00B31F1A">
              <w:rPr>
                <w:rFonts w:asciiTheme="minorEastAsia" w:eastAsiaTheme="minorEastAsia" w:hAnsiTheme="minorEastAsia" w:hint="eastAsia"/>
                <w:sz w:val="21"/>
                <w:szCs w:val="21"/>
                <w:lang w:val="en"/>
              </w:rPr>
              <w:t>对于</w:t>
            </w:r>
            <w:r w:rsidR="003E50A3" w:rsidRPr="003E50A3">
              <w:rPr>
                <w:rFonts w:asciiTheme="minorEastAsia" w:eastAsiaTheme="minorEastAsia" w:hAnsiTheme="minorEastAsia" w:hint="eastAsia"/>
                <w:sz w:val="21"/>
                <w:szCs w:val="21"/>
                <w:lang w:val="en"/>
              </w:rPr>
              <w:t>文化旅游和生态旅游的具体领域，明确强调</w:t>
            </w:r>
            <w:r w:rsidR="00666DD6">
              <w:rPr>
                <w:rFonts w:asciiTheme="minorEastAsia" w:eastAsiaTheme="minorEastAsia" w:hAnsiTheme="minorEastAsia" w:hint="eastAsia"/>
                <w:sz w:val="21"/>
                <w:szCs w:val="21"/>
                <w:lang w:val="en"/>
              </w:rPr>
              <w:t>了</w:t>
            </w:r>
            <w:r w:rsidR="003E50A3" w:rsidRPr="003E50A3">
              <w:rPr>
                <w:rFonts w:asciiTheme="minorEastAsia" w:eastAsiaTheme="minorEastAsia" w:hAnsiTheme="minorEastAsia" w:hint="eastAsia"/>
                <w:sz w:val="21"/>
                <w:szCs w:val="21"/>
                <w:lang w:val="en"/>
              </w:rPr>
              <w:t>旅游</w:t>
            </w:r>
            <w:r w:rsidR="003C7C56">
              <w:rPr>
                <w:rFonts w:asciiTheme="minorEastAsia" w:eastAsiaTheme="minorEastAsia" w:hAnsiTheme="minorEastAsia" w:hint="eastAsia"/>
                <w:sz w:val="21"/>
                <w:szCs w:val="21"/>
                <w:lang w:val="en"/>
              </w:rPr>
              <w:t>业</w:t>
            </w:r>
            <w:r w:rsidR="003E50A3" w:rsidRPr="003E50A3">
              <w:rPr>
                <w:rFonts w:asciiTheme="minorEastAsia" w:eastAsiaTheme="minorEastAsia" w:hAnsiTheme="minorEastAsia" w:hint="eastAsia"/>
                <w:sz w:val="21"/>
                <w:szCs w:val="21"/>
                <w:lang w:val="en"/>
              </w:rPr>
              <w:t>利益攸关方需要为环境和社会可持续性创造条件，特别是为了当地社区的利益。</w:t>
            </w:r>
          </w:p>
          <w:p w:rsidR="00666DD6" w:rsidRPr="003E50A3" w:rsidRDefault="00666DD6"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lang w:val="en"/>
              </w:rPr>
              <w:t>2017年举办了一次决策者圆桌会议，来自不同政策和</w:t>
            </w:r>
            <w:r w:rsidR="003C7C56">
              <w:rPr>
                <w:rFonts w:asciiTheme="minorEastAsia" w:eastAsiaTheme="minorEastAsia" w:hAnsiTheme="minorEastAsia" w:hint="eastAsia"/>
                <w:sz w:val="21"/>
                <w:szCs w:val="21"/>
                <w:lang w:val="en"/>
              </w:rPr>
              <w:t>生产</w:t>
            </w:r>
            <w:r>
              <w:rPr>
                <w:rFonts w:asciiTheme="minorEastAsia" w:eastAsiaTheme="minorEastAsia" w:hAnsiTheme="minorEastAsia" w:hint="eastAsia"/>
                <w:sz w:val="21"/>
                <w:szCs w:val="21"/>
                <w:lang w:val="en"/>
              </w:rPr>
              <w:t>领域相关机构的高级官员参加了会议，包括科技、创新、</w:t>
            </w:r>
            <w:r w:rsidRPr="00666DD6">
              <w:rPr>
                <w:rFonts w:asciiTheme="minorEastAsia" w:eastAsiaTheme="minorEastAsia" w:hAnsiTheme="minorEastAsia" w:hint="eastAsia"/>
                <w:sz w:val="21"/>
                <w:szCs w:val="21"/>
                <w:lang w:val="en"/>
              </w:rPr>
              <w:t>阿育吠陀</w:t>
            </w:r>
            <w:r>
              <w:rPr>
                <w:rFonts w:asciiTheme="minorEastAsia" w:eastAsiaTheme="minorEastAsia" w:hAnsiTheme="minorEastAsia" w:hint="eastAsia"/>
                <w:sz w:val="21"/>
                <w:szCs w:val="21"/>
                <w:lang w:val="en"/>
              </w:rPr>
              <w:t>和传统医药、野生</w:t>
            </w:r>
            <w:r>
              <w:rPr>
                <w:rFonts w:asciiTheme="minorEastAsia" w:eastAsiaTheme="minorEastAsia" w:hAnsiTheme="minorEastAsia" w:hint="eastAsia"/>
                <w:sz w:val="21"/>
                <w:szCs w:val="21"/>
                <w:lang w:val="en"/>
              </w:rPr>
              <w:lastRenderedPageBreak/>
              <w:t>动物、环境相关部委，出口发展委员会，斯里兰卡茶委员会，以及旅游</w:t>
            </w:r>
            <w:r w:rsidR="00CC0B26">
              <w:rPr>
                <w:rFonts w:asciiTheme="minorEastAsia" w:eastAsiaTheme="minorEastAsia" w:hAnsiTheme="minorEastAsia" w:hint="eastAsia"/>
                <w:sz w:val="21"/>
                <w:szCs w:val="21"/>
                <w:lang w:val="en"/>
              </w:rPr>
              <w:t>局</w:t>
            </w:r>
            <w:r>
              <w:rPr>
                <w:rFonts w:asciiTheme="minorEastAsia" w:eastAsiaTheme="minorEastAsia" w:hAnsiTheme="minorEastAsia" w:hint="eastAsia"/>
                <w:sz w:val="21"/>
                <w:szCs w:val="21"/>
                <w:lang w:val="en"/>
              </w:rPr>
              <w:t>（S</w:t>
            </w:r>
            <w:r>
              <w:rPr>
                <w:rFonts w:asciiTheme="minorEastAsia" w:eastAsiaTheme="minorEastAsia" w:hAnsiTheme="minorEastAsia"/>
                <w:sz w:val="21"/>
                <w:szCs w:val="21"/>
                <w:lang w:val="en"/>
              </w:rPr>
              <w:t>LTDA</w:t>
            </w:r>
            <w:r>
              <w:rPr>
                <w:rFonts w:asciiTheme="minorEastAsia" w:eastAsiaTheme="minorEastAsia" w:hAnsiTheme="minorEastAsia" w:hint="eastAsia"/>
                <w:sz w:val="21"/>
                <w:szCs w:val="21"/>
                <w:lang w:val="en"/>
              </w:rPr>
              <w:t>），国家知识产权局（N</w:t>
            </w:r>
            <w:r>
              <w:rPr>
                <w:rFonts w:asciiTheme="minorEastAsia" w:eastAsiaTheme="minorEastAsia" w:hAnsiTheme="minorEastAsia"/>
                <w:sz w:val="21"/>
                <w:szCs w:val="21"/>
                <w:lang w:val="en"/>
              </w:rPr>
              <w:t>IPO</w:t>
            </w:r>
            <w:r w:rsidR="003C7C56">
              <w:rPr>
                <w:rFonts w:asciiTheme="minorEastAsia" w:eastAsiaTheme="minorEastAsia" w:hAnsiTheme="minorEastAsia" w:hint="eastAsia"/>
                <w:sz w:val="21"/>
                <w:szCs w:val="21"/>
                <w:lang w:val="en"/>
              </w:rPr>
              <w:t>）和</w:t>
            </w:r>
            <w:r>
              <w:rPr>
                <w:rFonts w:asciiTheme="minorEastAsia" w:eastAsiaTheme="minorEastAsia" w:hAnsiTheme="minorEastAsia" w:hint="eastAsia"/>
                <w:sz w:val="21"/>
                <w:szCs w:val="21"/>
                <w:lang w:val="en"/>
              </w:rPr>
              <w:t>科伦坡大学。</w:t>
            </w:r>
          </w:p>
          <w:p w:rsidR="00CC0B26" w:rsidRPr="00CC0B26" w:rsidRDefault="00CC0B26"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sidRPr="00CC0B26">
              <w:rPr>
                <w:rFonts w:asciiTheme="minorEastAsia" w:eastAsiaTheme="minorEastAsia" w:hAnsiTheme="minorEastAsia" w:hint="eastAsia"/>
                <w:sz w:val="21"/>
                <w:szCs w:val="21"/>
                <w:lang w:val="en"/>
              </w:rPr>
              <w:t>斯里兰卡在2016年和2017年项目实施方面取得的重大进展令人遗憾地在2018年因影响整个政府结构的内部政治变化而停滞不前，特别是斯里兰卡旅游发展局（SLTDA）的领导</w:t>
            </w:r>
            <w:r>
              <w:rPr>
                <w:rFonts w:asciiTheme="minorEastAsia" w:eastAsiaTheme="minorEastAsia" w:hAnsiTheme="minorEastAsia" w:hint="eastAsia"/>
                <w:sz w:val="21"/>
                <w:szCs w:val="21"/>
                <w:lang w:val="en"/>
              </w:rPr>
              <w:t>——在此</w:t>
            </w:r>
            <w:r w:rsidRPr="00CC0B26">
              <w:rPr>
                <w:rFonts w:asciiTheme="minorEastAsia" w:eastAsiaTheme="minorEastAsia" w:hAnsiTheme="minorEastAsia" w:hint="eastAsia"/>
                <w:sz w:val="21"/>
                <w:szCs w:val="21"/>
                <w:lang w:val="en"/>
              </w:rPr>
              <w:t>之前是项目实施中</w:t>
            </w:r>
            <w:r>
              <w:rPr>
                <w:rFonts w:asciiTheme="minorEastAsia" w:eastAsiaTheme="minorEastAsia" w:hAnsiTheme="minorEastAsia" w:hint="eastAsia"/>
                <w:sz w:val="21"/>
                <w:szCs w:val="21"/>
                <w:lang w:val="en"/>
              </w:rPr>
              <w:t>的</w:t>
            </w:r>
            <w:r w:rsidRPr="00CC0B26">
              <w:rPr>
                <w:rFonts w:asciiTheme="minorEastAsia" w:eastAsiaTheme="minorEastAsia" w:hAnsiTheme="minorEastAsia" w:hint="eastAsia"/>
                <w:sz w:val="21"/>
                <w:szCs w:val="21"/>
                <w:lang w:val="en"/>
              </w:rPr>
              <w:t>一个主要</w:t>
            </w:r>
            <w:r>
              <w:rPr>
                <w:rFonts w:asciiTheme="minorEastAsia" w:eastAsiaTheme="minorEastAsia" w:hAnsiTheme="minorEastAsia" w:hint="eastAsia"/>
                <w:sz w:val="21"/>
                <w:szCs w:val="21"/>
                <w:lang w:val="en"/>
              </w:rPr>
              <w:t>联盟力量</w:t>
            </w:r>
            <w:r w:rsidRPr="00CC0B26">
              <w:rPr>
                <w:rFonts w:asciiTheme="minorEastAsia" w:eastAsiaTheme="minorEastAsia" w:hAnsiTheme="minorEastAsia" w:hint="eastAsia"/>
                <w:sz w:val="21"/>
                <w:szCs w:val="21"/>
                <w:lang w:val="en"/>
              </w:rPr>
              <w:t>。</w:t>
            </w:r>
            <w:r>
              <w:rPr>
                <w:rFonts w:asciiTheme="minorEastAsia" w:eastAsiaTheme="minorEastAsia" w:hAnsiTheme="minorEastAsia" w:hint="eastAsia"/>
                <w:sz w:val="21"/>
                <w:szCs w:val="21"/>
                <w:lang w:val="en"/>
              </w:rPr>
              <w:t>由于没有专门的对应机构，并且要努力处理</w:t>
            </w:r>
            <w:r w:rsidRPr="00CC0B26">
              <w:rPr>
                <w:rFonts w:asciiTheme="minorEastAsia" w:eastAsiaTheme="minorEastAsia" w:hAnsiTheme="minorEastAsia" w:hint="eastAsia"/>
                <w:sz w:val="21"/>
                <w:szCs w:val="21"/>
                <w:lang w:val="en"/>
              </w:rPr>
              <w:t>其他优先事项，项目很难</w:t>
            </w:r>
            <w:r w:rsidR="00CB304B">
              <w:rPr>
                <w:rFonts w:asciiTheme="minorEastAsia" w:eastAsiaTheme="minorEastAsia" w:hAnsiTheme="minorEastAsia" w:hint="eastAsia"/>
                <w:sz w:val="21"/>
                <w:szCs w:val="21"/>
                <w:lang w:val="en"/>
              </w:rPr>
              <w:t>获得</w:t>
            </w:r>
            <w:r w:rsidRPr="00CC0B26">
              <w:rPr>
                <w:rFonts w:asciiTheme="minorEastAsia" w:eastAsiaTheme="minorEastAsia" w:hAnsiTheme="minorEastAsia" w:hint="eastAsia"/>
                <w:sz w:val="21"/>
                <w:szCs w:val="21"/>
                <w:lang w:val="en"/>
              </w:rPr>
              <w:t>持续支持。</w:t>
            </w:r>
          </w:p>
          <w:p w:rsidR="00CB304B" w:rsidRPr="00CB304B" w:rsidRDefault="00EE0A21"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lang w:val="en"/>
              </w:rPr>
              <w:t>尽管存在这些障碍，该项目在实现“采用课程和教育</w:t>
            </w:r>
            <w:r w:rsidR="00CB304B" w:rsidRPr="00CB304B">
              <w:rPr>
                <w:rFonts w:asciiTheme="minorEastAsia" w:eastAsiaTheme="minorEastAsia" w:hAnsiTheme="minorEastAsia" w:hint="eastAsia"/>
                <w:sz w:val="21"/>
                <w:szCs w:val="21"/>
                <w:lang w:val="en"/>
              </w:rPr>
              <w:t>培训材料”</w:t>
            </w:r>
            <w:r>
              <w:rPr>
                <w:rFonts w:asciiTheme="minorEastAsia" w:eastAsiaTheme="minorEastAsia" w:hAnsiTheme="minorEastAsia" w:hint="eastAsia"/>
                <w:sz w:val="21"/>
                <w:szCs w:val="21"/>
                <w:lang w:val="en"/>
              </w:rPr>
              <w:t>的</w:t>
            </w:r>
            <w:r w:rsidR="00CB304B" w:rsidRPr="00CB304B">
              <w:rPr>
                <w:rFonts w:asciiTheme="minorEastAsia" w:eastAsiaTheme="minorEastAsia" w:hAnsiTheme="minorEastAsia" w:hint="eastAsia"/>
                <w:sz w:val="21"/>
                <w:szCs w:val="21"/>
                <w:lang w:val="en"/>
              </w:rPr>
              <w:t>项目成果指标方面取得了令人瞩目的进展。在这方面，该项目</w:t>
            </w:r>
            <w:r>
              <w:rPr>
                <w:rFonts w:asciiTheme="minorEastAsia" w:eastAsiaTheme="minorEastAsia" w:hAnsiTheme="minorEastAsia" w:hint="eastAsia"/>
                <w:sz w:val="21"/>
                <w:szCs w:val="21"/>
                <w:lang w:val="en"/>
              </w:rPr>
              <w:t>持续将资源和注意力投入到教材的开发上，从而</w:t>
            </w:r>
            <w:r w:rsidR="00CF44A8">
              <w:rPr>
                <w:rFonts w:asciiTheme="minorEastAsia" w:eastAsiaTheme="minorEastAsia" w:hAnsiTheme="minorEastAsia" w:hint="eastAsia"/>
                <w:sz w:val="21"/>
                <w:szCs w:val="21"/>
                <w:lang w:val="en"/>
              </w:rPr>
              <w:t>成功编制</w:t>
            </w:r>
            <w:r w:rsidR="00CB304B" w:rsidRPr="00CB304B">
              <w:rPr>
                <w:rFonts w:asciiTheme="minorEastAsia" w:eastAsiaTheme="minorEastAsia" w:hAnsiTheme="minorEastAsia" w:hint="eastAsia"/>
                <w:sz w:val="21"/>
                <w:szCs w:val="21"/>
                <w:lang w:val="en"/>
              </w:rPr>
              <w:t>了一个由8个模块</w:t>
            </w:r>
            <w:r>
              <w:rPr>
                <w:rFonts w:asciiTheme="minorEastAsia" w:eastAsiaTheme="minorEastAsia" w:hAnsiTheme="minorEastAsia" w:hint="eastAsia"/>
                <w:sz w:val="21"/>
                <w:szCs w:val="21"/>
                <w:lang w:val="en"/>
              </w:rPr>
              <w:t>（45个课时）组成的</w:t>
            </w:r>
            <w:r w:rsidR="00CB304B" w:rsidRPr="00CB304B">
              <w:rPr>
                <w:rFonts w:asciiTheme="minorEastAsia" w:eastAsiaTheme="minorEastAsia" w:hAnsiTheme="minorEastAsia" w:hint="eastAsia"/>
                <w:sz w:val="21"/>
                <w:szCs w:val="21"/>
                <w:lang w:val="en"/>
              </w:rPr>
              <w:t>全面教学大纲。</w:t>
            </w:r>
          </w:p>
          <w:p w:rsidR="00506C1B" w:rsidRPr="00506C1B" w:rsidRDefault="00506C1B" w:rsidP="009C6227">
            <w:pPr>
              <w:overflowPunct w:val="0"/>
              <w:spacing w:beforeLines="50" w:before="120" w:afterLines="50" w:after="120" w:line="340" w:lineRule="atLeast"/>
              <w:jc w:val="both"/>
              <w:rPr>
                <w:rFonts w:asciiTheme="minorEastAsia" w:eastAsiaTheme="minorEastAsia" w:hAnsiTheme="minorEastAsia"/>
                <w:sz w:val="21"/>
                <w:szCs w:val="21"/>
                <w:u w:val="single"/>
              </w:rPr>
            </w:pPr>
            <w:r w:rsidRPr="00506C1B">
              <w:rPr>
                <w:rFonts w:asciiTheme="minorEastAsia" w:eastAsiaTheme="minorEastAsia" w:hAnsiTheme="minorEastAsia" w:hint="eastAsia"/>
                <w:sz w:val="21"/>
                <w:szCs w:val="21"/>
              </w:rPr>
              <w:t>二、</w:t>
            </w:r>
            <w:r w:rsidRPr="00506C1B">
              <w:rPr>
                <w:rFonts w:asciiTheme="minorEastAsia" w:eastAsiaTheme="minorEastAsia" w:hAnsiTheme="minorEastAsia" w:hint="eastAsia"/>
                <w:sz w:val="21"/>
                <w:szCs w:val="21"/>
                <w:u w:val="single"/>
              </w:rPr>
              <w:t>秘书处一级的项目实施工作</w:t>
            </w:r>
          </w:p>
          <w:p w:rsidR="00463D57" w:rsidRPr="00463D57" w:rsidRDefault="00463D57" w:rsidP="009C6227">
            <w:pPr>
              <w:overflowPunct w:val="0"/>
              <w:spacing w:beforeLines="50" w:before="120" w:afterLines="50" w:after="120" w:line="340" w:lineRule="atLeast"/>
              <w:jc w:val="both"/>
              <w:rPr>
                <w:rFonts w:asciiTheme="minorEastAsia" w:eastAsiaTheme="minorEastAsia" w:hAnsiTheme="minorEastAsia"/>
                <w:sz w:val="21"/>
                <w:szCs w:val="21"/>
                <w:lang w:val="en"/>
              </w:rPr>
            </w:pPr>
            <w:r>
              <w:rPr>
                <w:rFonts w:asciiTheme="minorEastAsia" w:eastAsiaTheme="minorEastAsia" w:hAnsiTheme="minorEastAsia" w:hint="eastAsia"/>
                <w:sz w:val="21"/>
                <w:szCs w:val="21"/>
              </w:rPr>
              <w:t>在以国家为基础的实施工作同时，秘书处根据项目提高认识的目标，</w:t>
            </w:r>
            <w:r w:rsidRPr="00463D57">
              <w:rPr>
                <w:rFonts w:asciiTheme="minorEastAsia" w:eastAsiaTheme="minorEastAsia" w:hAnsiTheme="minorEastAsia" w:hint="eastAsia"/>
                <w:sz w:val="21"/>
                <w:szCs w:val="21"/>
                <w:lang w:val="en"/>
              </w:rPr>
              <w:t>集中管理了一系列广泛的提高认识活动。</w:t>
            </w:r>
            <w:r w:rsidR="003C7C56">
              <w:rPr>
                <w:rFonts w:asciiTheme="minorEastAsia" w:eastAsiaTheme="minorEastAsia" w:hAnsiTheme="minorEastAsia" w:hint="eastAsia"/>
                <w:sz w:val="21"/>
                <w:szCs w:val="21"/>
                <w:lang w:val="en"/>
              </w:rPr>
              <w:t>为此</w:t>
            </w:r>
            <w:r w:rsidRPr="00463D57">
              <w:rPr>
                <w:rFonts w:asciiTheme="minorEastAsia" w:eastAsiaTheme="minorEastAsia" w:hAnsiTheme="minorEastAsia" w:hint="eastAsia"/>
                <w:sz w:val="21"/>
                <w:szCs w:val="21"/>
                <w:lang w:val="en"/>
              </w:rPr>
              <w:t>，它协调制</w:t>
            </w:r>
            <w:r w:rsidR="003C7C56">
              <w:rPr>
                <w:rFonts w:asciiTheme="minorEastAsia" w:eastAsiaTheme="minorEastAsia" w:hAnsiTheme="minorEastAsia" w:hint="eastAsia"/>
                <w:sz w:val="21"/>
                <w:szCs w:val="21"/>
                <w:lang w:val="en"/>
              </w:rPr>
              <w:t>作</w:t>
            </w:r>
            <w:r w:rsidRPr="00463D57">
              <w:rPr>
                <w:rFonts w:asciiTheme="minorEastAsia" w:eastAsiaTheme="minorEastAsia" w:hAnsiTheme="minorEastAsia" w:hint="eastAsia"/>
                <w:sz w:val="21"/>
                <w:szCs w:val="21"/>
                <w:lang w:val="en"/>
              </w:rPr>
              <w:t>了关于利用知识产权制度的实用指南和</w:t>
            </w:r>
            <w:r>
              <w:rPr>
                <w:rFonts w:asciiTheme="minorEastAsia" w:eastAsiaTheme="minorEastAsia" w:hAnsiTheme="minorEastAsia" w:hint="eastAsia"/>
                <w:sz w:val="21"/>
                <w:szCs w:val="21"/>
                <w:lang w:val="en"/>
              </w:rPr>
              <w:t>推广</w:t>
            </w:r>
            <w:r w:rsidRPr="00463D57">
              <w:rPr>
                <w:rFonts w:asciiTheme="minorEastAsia" w:eastAsiaTheme="minorEastAsia" w:hAnsiTheme="minorEastAsia" w:hint="eastAsia"/>
                <w:sz w:val="21"/>
                <w:szCs w:val="21"/>
                <w:lang w:val="en"/>
              </w:rPr>
              <w:t>旅游</w:t>
            </w:r>
            <w:r>
              <w:rPr>
                <w:rFonts w:asciiTheme="minorEastAsia" w:eastAsiaTheme="minorEastAsia" w:hAnsiTheme="minorEastAsia" w:hint="eastAsia"/>
                <w:sz w:val="21"/>
                <w:szCs w:val="21"/>
                <w:lang w:val="en"/>
              </w:rPr>
              <w:t>业的</w:t>
            </w:r>
            <w:r w:rsidRPr="00463D57">
              <w:rPr>
                <w:rFonts w:asciiTheme="minorEastAsia" w:eastAsiaTheme="minorEastAsia" w:hAnsiTheme="minorEastAsia" w:hint="eastAsia"/>
                <w:sz w:val="21"/>
                <w:szCs w:val="21"/>
                <w:lang w:val="en"/>
              </w:rPr>
              <w:t>工具，</w:t>
            </w:r>
            <w:r w:rsidR="007E6B82">
              <w:rPr>
                <w:rFonts w:asciiTheme="minorEastAsia" w:eastAsiaTheme="minorEastAsia" w:hAnsiTheme="minorEastAsia" w:hint="eastAsia"/>
                <w:sz w:val="21"/>
                <w:szCs w:val="21"/>
                <w:lang w:val="en"/>
              </w:rPr>
              <w:t>以期</w:t>
            </w:r>
            <w:r w:rsidR="007E6B82" w:rsidRPr="007E6B82">
              <w:rPr>
                <w:rFonts w:asciiTheme="minorEastAsia" w:eastAsiaTheme="minorEastAsia" w:hAnsiTheme="minorEastAsia" w:hint="eastAsia"/>
                <w:sz w:val="21"/>
                <w:szCs w:val="21"/>
                <w:lang w:val="en"/>
              </w:rPr>
              <w:t>捕捉四个试点国家最初研究所载的主要信息以及关于可持续旅游业发展的国际最佳做法</w:t>
            </w:r>
            <w:r w:rsidRPr="00463D57">
              <w:rPr>
                <w:rFonts w:asciiTheme="minorEastAsia" w:eastAsiaTheme="minorEastAsia" w:hAnsiTheme="minorEastAsia" w:hint="eastAsia"/>
                <w:sz w:val="21"/>
                <w:szCs w:val="21"/>
                <w:lang w:val="en"/>
              </w:rPr>
              <w:t>。此外，它还与</w:t>
            </w:r>
            <w:r w:rsidR="007E6B82">
              <w:rPr>
                <w:rFonts w:asciiTheme="minorEastAsia" w:eastAsiaTheme="minorEastAsia" w:hAnsiTheme="minorEastAsia" w:hint="eastAsia"/>
                <w:sz w:val="21"/>
                <w:szCs w:val="21"/>
                <w:lang w:val="en"/>
              </w:rPr>
              <w:t>联合国</w:t>
            </w:r>
            <w:r w:rsidRPr="00463D57">
              <w:rPr>
                <w:rFonts w:asciiTheme="minorEastAsia" w:eastAsiaTheme="minorEastAsia" w:hAnsiTheme="minorEastAsia" w:hint="eastAsia"/>
                <w:sz w:val="21"/>
                <w:szCs w:val="21"/>
                <w:lang w:val="en"/>
              </w:rPr>
              <w:t>世界旅游组织（</w:t>
            </w:r>
            <w:r w:rsidR="00D74A3C">
              <w:rPr>
                <w:rFonts w:asciiTheme="minorEastAsia" w:eastAsiaTheme="minorEastAsia" w:hAnsiTheme="minorEastAsia" w:hint="eastAsia"/>
                <w:sz w:val="21"/>
                <w:szCs w:val="21"/>
                <w:lang w:val="en"/>
              </w:rPr>
              <w:t>世旅组织</w:t>
            </w:r>
            <w:r w:rsidRPr="00463D57">
              <w:rPr>
                <w:rFonts w:asciiTheme="minorEastAsia" w:eastAsiaTheme="minorEastAsia" w:hAnsiTheme="minorEastAsia" w:hint="eastAsia"/>
                <w:sz w:val="21"/>
                <w:szCs w:val="21"/>
                <w:lang w:val="en"/>
              </w:rPr>
              <w:t>）签署了一项合作协议，共同</w:t>
            </w:r>
            <w:r w:rsidR="001F722E">
              <w:rPr>
                <w:rFonts w:asciiTheme="minorEastAsia" w:eastAsiaTheme="minorEastAsia" w:hAnsiTheme="minorEastAsia" w:hint="eastAsia"/>
                <w:sz w:val="21"/>
                <w:szCs w:val="21"/>
                <w:lang w:val="en"/>
              </w:rPr>
              <w:t>编制</w:t>
            </w:r>
            <w:r w:rsidRPr="00463D57">
              <w:rPr>
                <w:rFonts w:asciiTheme="minorEastAsia" w:eastAsiaTheme="minorEastAsia" w:hAnsiTheme="minorEastAsia" w:hint="eastAsia"/>
                <w:sz w:val="21"/>
                <w:szCs w:val="21"/>
                <w:lang w:val="en"/>
              </w:rPr>
              <w:t>知识产权与旅游业指南，并将于2019年底完成。该出版物旨在提高</w:t>
            </w:r>
            <w:r w:rsidR="001F722E" w:rsidRPr="00463D57">
              <w:rPr>
                <w:rFonts w:asciiTheme="minorEastAsia" w:eastAsiaTheme="minorEastAsia" w:hAnsiTheme="minorEastAsia" w:hint="eastAsia"/>
                <w:sz w:val="21"/>
                <w:szCs w:val="21"/>
                <w:lang w:val="en"/>
              </w:rPr>
              <w:t>旅游业利益攸关方</w:t>
            </w:r>
            <w:r w:rsidR="001F722E">
              <w:rPr>
                <w:rFonts w:asciiTheme="minorEastAsia" w:eastAsiaTheme="minorEastAsia" w:hAnsiTheme="minorEastAsia" w:hint="eastAsia"/>
                <w:sz w:val="21"/>
                <w:szCs w:val="21"/>
                <w:lang w:val="en"/>
              </w:rPr>
              <w:t>对利用</w:t>
            </w:r>
            <w:r w:rsidRPr="00463D57">
              <w:rPr>
                <w:rFonts w:asciiTheme="minorEastAsia" w:eastAsiaTheme="minorEastAsia" w:hAnsiTheme="minorEastAsia" w:hint="eastAsia"/>
                <w:sz w:val="21"/>
                <w:szCs w:val="21"/>
                <w:lang w:val="en"/>
              </w:rPr>
              <w:t>知识产权</w:t>
            </w:r>
            <w:r w:rsidR="001F722E">
              <w:rPr>
                <w:rFonts w:asciiTheme="minorEastAsia" w:eastAsiaTheme="minorEastAsia" w:hAnsiTheme="minorEastAsia" w:hint="eastAsia"/>
                <w:sz w:val="21"/>
                <w:szCs w:val="21"/>
                <w:lang w:val="en"/>
              </w:rPr>
              <w:t>的认识</w:t>
            </w:r>
            <w:r w:rsidRPr="00463D57">
              <w:rPr>
                <w:rFonts w:asciiTheme="minorEastAsia" w:eastAsiaTheme="minorEastAsia" w:hAnsiTheme="minorEastAsia" w:hint="eastAsia"/>
                <w:sz w:val="21"/>
                <w:szCs w:val="21"/>
                <w:lang w:val="en"/>
              </w:rPr>
              <w:t>，将由</w:t>
            </w:r>
            <w:r w:rsidR="001F722E">
              <w:rPr>
                <w:rFonts w:asciiTheme="minorEastAsia" w:eastAsiaTheme="minorEastAsia" w:hAnsiTheme="minorEastAsia" w:hint="eastAsia"/>
                <w:sz w:val="21"/>
                <w:szCs w:val="21"/>
                <w:lang w:val="en"/>
              </w:rPr>
              <w:t>产权组织</w:t>
            </w:r>
            <w:r w:rsidRPr="00463D57">
              <w:rPr>
                <w:rFonts w:asciiTheme="minorEastAsia" w:eastAsiaTheme="minorEastAsia" w:hAnsiTheme="minorEastAsia" w:hint="eastAsia"/>
                <w:sz w:val="21"/>
                <w:szCs w:val="21"/>
                <w:lang w:val="en"/>
              </w:rPr>
              <w:t>和</w:t>
            </w:r>
            <w:r w:rsidR="00D74A3C">
              <w:rPr>
                <w:rFonts w:asciiTheme="minorEastAsia" w:eastAsiaTheme="minorEastAsia" w:hAnsiTheme="minorEastAsia" w:hint="eastAsia"/>
                <w:sz w:val="21"/>
                <w:szCs w:val="21"/>
                <w:lang w:val="en"/>
              </w:rPr>
              <w:t>世旅组织</w:t>
            </w:r>
            <w:r w:rsidRPr="00463D57">
              <w:rPr>
                <w:rFonts w:asciiTheme="minorEastAsia" w:eastAsiaTheme="minorEastAsia" w:hAnsiTheme="minorEastAsia" w:hint="eastAsia"/>
                <w:sz w:val="21"/>
                <w:szCs w:val="21"/>
                <w:lang w:val="en"/>
              </w:rPr>
              <w:t>在各自</w:t>
            </w:r>
            <w:r w:rsidR="00C3258D">
              <w:rPr>
                <w:rFonts w:asciiTheme="minorEastAsia" w:eastAsiaTheme="minorEastAsia" w:hAnsiTheme="minorEastAsia" w:hint="eastAsia"/>
                <w:sz w:val="21"/>
                <w:szCs w:val="21"/>
                <w:lang w:val="en"/>
              </w:rPr>
              <w:t>职权范围</w:t>
            </w:r>
            <w:r w:rsidR="001F722E">
              <w:rPr>
                <w:rFonts w:asciiTheme="minorEastAsia" w:eastAsiaTheme="minorEastAsia" w:hAnsiTheme="minorEastAsia" w:hint="eastAsia"/>
                <w:sz w:val="21"/>
                <w:szCs w:val="21"/>
                <w:lang w:val="en"/>
              </w:rPr>
              <w:t>内</w:t>
            </w:r>
            <w:r w:rsidRPr="00463D57">
              <w:rPr>
                <w:rFonts w:asciiTheme="minorEastAsia" w:eastAsiaTheme="minorEastAsia" w:hAnsiTheme="minorEastAsia" w:hint="eastAsia"/>
                <w:sz w:val="21"/>
                <w:szCs w:val="21"/>
                <w:lang w:val="en"/>
              </w:rPr>
              <w:t>分发。</w:t>
            </w:r>
          </w:p>
          <w:p w:rsidR="00506C1B" w:rsidRPr="00506C1B" w:rsidRDefault="006E75A3" w:rsidP="009C6227">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lang w:val="en"/>
              </w:rPr>
              <w:t>为实现</w:t>
            </w:r>
            <w:r w:rsidR="007E6B82">
              <w:rPr>
                <w:rFonts w:asciiTheme="minorEastAsia" w:eastAsiaTheme="minorEastAsia" w:hAnsiTheme="minorEastAsia" w:hint="eastAsia"/>
                <w:sz w:val="21"/>
                <w:szCs w:val="21"/>
                <w:lang w:val="en"/>
              </w:rPr>
              <w:t>旨在</w:t>
            </w:r>
            <w:r w:rsidR="007E6B82" w:rsidRPr="006E75A3">
              <w:rPr>
                <w:rFonts w:asciiTheme="minorEastAsia" w:eastAsiaTheme="minorEastAsia" w:hAnsiTheme="minorEastAsia" w:hint="eastAsia"/>
                <w:sz w:val="21"/>
                <w:szCs w:val="21"/>
                <w:lang w:val="en"/>
              </w:rPr>
              <w:t>“</w:t>
            </w:r>
            <w:r w:rsidR="007E6B82" w:rsidRPr="007E6B82">
              <w:rPr>
                <w:rFonts w:asciiTheme="minorEastAsia" w:eastAsiaTheme="minorEastAsia" w:hAnsiTheme="minorEastAsia" w:hint="eastAsia"/>
                <w:sz w:val="21"/>
                <w:szCs w:val="21"/>
                <w:lang w:val="en"/>
              </w:rPr>
              <w:t>提高了学术界对知识产权与旅游业和国家和 /或当地知识、传统与文化促进发展之间交集的认识</w:t>
            </w:r>
            <w:r w:rsidR="007E6B82" w:rsidRPr="006E75A3">
              <w:rPr>
                <w:rFonts w:asciiTheme="minorEastAsia" w:eastAsiaTheme="minorEastAsia" w:hAnsiTheme="minorEastAsia" w:hint="eastAsia"/>
                <w:sz w:val="21"/>
                <w:szCs w:val="21"/>
                <w:lang w:val="en"/>
              </w:rPr>
              <w:t>”</w:t>
            </w:r>
            <w:r w:rsidR="007E6B82">
              <w:rPr>
                <w:rFonts w:asciiTheme="minorEastAsia" w:eastAsiaTheme="minorEastAsia" w:hAnsiTheme="minorEastAsia" w:hint="eastAsia"/>
                <w:sz w:val="21"/>
                <w:szCs w:val="21"/>
                <w:lang w:val="en"/>
              </w:rPr>
              <w:t>的</w:t>
            </w:r>
            <w:r>
              <w:rPr>
                <w:rFonts w:asciiTheme="minorEastAsia" w:eastAsiaTheme="minorEastAsia" w:hAnsiTheme="minorEastAsia" w:hint="eastAsia"/>
                <w:sz w:val="21"/>
                <w:szCs w:val="21"/>
                <w:lang w:val="en"/>
              </w:rPr>
              <w:t>项目成果，还</w:t>
            </w:r>
            <w:r w:rsidRPr="006E75A3">
              <w:rPr>
                <w:rFonts w:asciiTheme="minorEastAsia" w:eastAsiaTheme="minorEastAsia" w:hAnsiTheme="minorEastAsia" w:hint="eastAsia"/>
                <w:sz w:val="21"/>
                <w:szCs w:val="21"/>
                <w:lang w:val="en"/>
              </w:rPr>
              <w:t>开展了其他活动。在这</w:t>
            </w:r>
            <w:r w:rsidR="007E6B82">
              <w:rPr>
                <w:rFonts w:asciiTheme="minorEastAsia" w:eastAsiaTheme="minorEastAsia" w:hAnsiTheme="minorEastAsia" w:hint="eastAsia"/>
                <w:sz w:val="21"/>
                <w:szCs w:val="21"/>
                <w:lang w:val="en"/>
              </w:rPr>
              <w:t>一</w:t>
            </w:r>
            <w:r w:rsidRPr="006E75A3">
              <w:rPr>
                <w:rFonts w:asciiTheme="minorEastAsia" w:eastAsiaTheme="minorEastAsia" w:hAnsiTheme="minorEastAsia" w:hint="eastAsia"/>
                <w:sz w:val="21"/>
                <w:szCs w:val="21"/>
                <w:lang w:val="en"/>
              </w:rPr>
              <w:t>方面，该项目与欧盟伊拉斯谟项目下的学术网络建立了宝贵的联系（特别</w:t>
            </w:r>
            <w:r w:rsidR="007E6B82">
              <w:rPr>
                <w:rFonts w:asciiTheme="minorEastAsia" w:eastAsiaTheme="minorEastAsia" w:hAnsiTheme="minorEastAsia" w:hint="eastAsia"/>
                <w:sz w:val="21"/>
                <w:szCs w:val="21"/>
                <w:lang w:val="en"/>
              </w:rPr>
              <w:t>将</w:t>
            </w:r>
            <w:r w:rsidRPr="006E75A3">
              <w:rPr>
                <w:rFonts w:asciiTheme="minorEastAsia" w:eastAsiaTheme="minorEastAsia" w:hAnsiTheme="minorEastAsia" w:hint="eastAsia"/>
                <w:sz w:val="21"/>
                <w:szCs w:val="21"/>
                <w:lang w:val="en"/>
              </w:rPr>
              <w:t>交流重点</w:t>
            </w:r>
            <w:r w:rsidR="007E6B82">
              <w:rPr>
                <w:rFonts w:asciiTheme="minorEastAsia" w:eastAsiaTheme="minorEastAsia" w:hAnsiTheme="minorEastAsia" w:hint="eastAsia"/>
                <w:sz w:val="21"/>
                <w:szCs w:val="21"/>
                <w:lang w:val="en"/>
              </w:rPr>
              <w:t>放在</w:t>
            </w:r>
            <w:r w:rsidR="007E6B82" w:rsidRPr="006E75A3">
              <w:rPr>
                <w:rFonts w:asciiTheme="minorEastAsia" w:eastAsiaTheme="minorEastAsia" w:hAnsiTheme="minorEastAsia" w:hint="eastAsia"/>
                <w:sz w:val="21"/>
                <w:szCs w:val="21"/>
                <w:lang w:val="en"/>
              </w:rPr>
              <w:t>拉丁美洲国家</w:t>
            </w:r>
            <w:r w:rsidRPr="006E75A3">
              <w:rPr>
                <w:rFonts w:asciiTheme="minorEastAsia" w:eastAsiaTheme="minorEastAsia" w:hAnsiTheme="minorEastAsia" w:hint="eastAsia"/>
                <w:sz w:val="21"/>
                <w:szCs w:val="21"/>
                <w:lang w:val="en"/>
              </w:rPr>
              <w:t>）。</w:t>
            </w:r>
            <w:r w:rsidR="000D2179">
              <w:rPr>
                <w:rFonts w:asciiTheme="minorEastAsia" w:eastAsiaTheme="minorEastAsia" w:hAnsiTheme="minorEastAsia" w:hint="eastAsia"/>
                <w:sz w:val="21"/>
                <w:szCs w:val="21"/>
                <w:lang w:val="en"/>
              </w:rPr>
              <w:t>这种做法</w:t>
            </w:r>
            <w:r w:rsidRPr="006E75A3">
              <w:rPr>
                <w:rFonts w:asciiTheme="minorEastAsia" w:eastAsiaTheme="minorEastAsia" w:hAnsiTheme="minorEastAsia" w:hint="eastAsia"/>
                <w:sz w:val="21"/>
                <w:szCs w:val="21"/>
                <w:lang w:val="en"/>
              </w:rPr>
              <w:t>是为了交换</w:t>
            </w:r>
            <w:r w:rsidR="000D2179" w:rsidRPr="006E75A3">
              <w:rPr>
                <w:rFonts w:asciiTheme="minorEastAsia" w:eastAsiaTheme="minorEastAsia" w:hAnsiTheme="minorEastAsia" w:hint="eastAsia"/>
                <w:sz w:val="21"/>
                <w:szCs w:val="21"/>
                <w:lang w:val="en"/>
              </w:rPr>
              <w:t>设计</w:t>
            </w:r>
            <w:r w:rsidRPr="006E75A3">
              <w:rPr>
                <w:rFonts w:asciiTheme="minorEastAsia" w:eastAsiaTheme="minorEastAsia" w:hAnsiTheme="minorEastAsia" w:hint="eastAsia"/>
                <w:sz w:val="21"/>
                <w:szCs w:val="21"/>
                <w:lang w:val="en"/>
              </w:rPr>
              <w:t>旅游领域专业课程的信息，并在旅游管理教育的</w:t>
            </w:r>
            <w:r w:rsidR="0028216A">
              <w:rPr>
                <w:rFonts w:asciiTheme="minorEastAsia" w:eastAsiaTheme="minorEastAsia" w:hAnsiTheme="minorEastAsia" w:hint="eastAsia"/>
                <w:sz w:val="21"/>
                <w:szCs w:val="21"/>
                <w:lang w:val="en"/>
              </w:rPr>
              <w:t>框架下</w:t>
            </w:r>
            <w:r w:rsidRPr="006E75A3">
              <w:rPr>
                <w:rFonts w:asciiTheme="minorEastAsia" w:eastAsiaTheme="minorEastAsia" w:hAnsiTheme="minorEastAsia" w:hint="eastAsia"/>
                <w:sz w:val="21"/>
                <w:szCs w:val="21"/>
                <w:lang w:val="en"/>
              </w:rPr>
              <w:t>引入知识产权</w:t>
            </w:r>
            <w:r w:rsidR="000D2179">
              <w:rPr>
                <w:rFonts w:asciiTheme="minorEastAsia" w:eastAsiaTheme="minorEastAsia" w:hAnsiTheme="minorEastAsia" w:hint="eastAsia"/>
                <w:sz w:val="21"/>
                <w:szCs w:val="21"/>
                <w:lang w:val="en"/>
              </w:rPr>
              <w:t>的</w:t>
            </w:r>
            <w:r w:rsidRPr="006E75A3">
              <w:rPr>
                <w:rFonts w:asciiTheme="minorEastAsia" w:eastAsiaTheme="minorEastAsia" w:hAnsiTheme="minorEastAsia" w:hint="eastAsia"/>
                <w:sz w:val="21"/>
                <w:szCs w:val="21"/>
                <w:lang w:val="en"/>
              </w:rPr>
              <w:t>考虑因素。该</w:t>
            </w:r>
            <w:r w:rsidR="0028216A">
              <w:rPr>
                <w:rFonts w:asciiTheme="minorEastAsia" w:eastAsiaTheme="minorEastAsia" w:hAnsiTheme="minorEastAsia" w:hint="eastAsia"/>
                <w:sz w:val="21"/>
                <w:szCs w:val="21"/>
                <w:lang w:val="en"/>
              </w:rPr>
              <w:t>项</w:t>
            </w:r>
            <w:r w:rsidRPr="006E75A3">
              <w:rPr>
                <w:rFonts w:asciiTheme="minorEastAsia" w:eastAsiaTheme="minorEastAsia" w:hAnsiTheme="minorEastAsia" w:hint="eastAsia"/>
                <w:sz w:val="21"/>
                <w:szCs w:val="21"/>
                <w:lang w:val="en"/>
              </w:rPr>
              <w:t>合作</w:t>
            </w:r>
            <w:r w:rsidR="0028216A">
              <w:rPr>
                <w:rFonts w:asciiTheme="minorEastAsia" w:eastAsiaTheme="minorEastAsia" w:hAnsiTheme="minorEastAsia" w:hint="eastAsia"/>
                <w:sz w:val="21"/>
                <w:szCs w:val="21"/>
                <w:lang w:val="en"/>
              </w:rPr>
              <w:t>一个令人感兴趣的成果</w:t>
            </w:r>
            <w:r w:rsidRPr="006E75A3">
              <w:rPr>
                <w:rFonts w:asciiTheme="minorEastAsia" w:eastAsiaTheme="minorEastAsia" w:hAnsiTheme="minorEastAsia" w:hint="eastAsia"/>
                <w:sz w:val="21"/>
                <w:szCs w:val="21"/>
                <w:lang w:val="en"/>
              </w:rPr>
              <w:t>是，欧洲知识产权服务台于2018年8月组织了一次关于“知识产权</w:t>
            </w:r>
            <w:r w:rsidR="0028216A">
              <w:rPr>
                <w:rFonts w:asciiTheme="minorEastAsia" w:eastAsiaTheme="minorEastAsia" w:hAnsiTheme="minorEastAsia" w:hint="eastAsia"/>
                <w:sz w:val="21"/>
                <w:szCs w:val="21"/>
                <w:lang w:val="en"/>
              </w:rPr>
              <w:t>、</w:t>
            </w:r>
            <w:r w:rsidRPr="006E75A3">
              <w:rPr>
                <w:rFonts w:asciiTheme="minorEastAsia" w:eastAsiaTheme="minorEastAsia" w:hAnsiTheme="minorEastAsia" w:hint="eastAsia"/>
                <w:sz w:val="21"/>
                <w:szCs w:val="21"/>
                <w:lang w:val="en"/>
              </w:rPr>
              <w:t>旅游与发展”的网络研讨会，来自15个欧洲国家的70多名与会者参加了该网络研讨会。</w:t>
            </w:r>
          </w:p>
        </w:tc>
      </w:tr>
      <w:tr w:rsidR="00506C1B" w:rsidRPr="00506C1B" w:rsidTr="00506C1B">
        <w:trPr>
          <w:trHeight w:val="1212"/>
        </w:trPr>
        <w:tc>
          <w:tcPr>
            <w:tcW w:w="2376" w:type="dxa"/>
            <w:shd w:val="clear" w:color="auto" w:fill="auto"/>
          </w:tcPr>
          <w:p w:rsidR="00506C1B" w:rsidRPr="00506C1B" w:rsidRDefault="00A849CF" w:rsidP="00A849CF">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rPr>
            </w:pPr>
            <w:r>
              <w:rPr>
                <w:rFonts w:asciiTheme="minorEastAsia" w:eastAsiaTheme="minorEastAsia" w:hAnsiTheme="minorEastAsia" w:hint="eastAsia"/>
                <w:bCs/>
                <w:sz w:val="21"/>
                <w:szCs w:val="21"/>
                <w:u w:val="single"/>
              </w:rPr>
              <w:lastRenderedPageBreak/>
              <w:t>项目成果</w:t>
            </w:r>
            <w:r w:rsidR="00506C1B" w:rsidRPr="00506C1B">
              <w:rPr>
                <w:rFonts w:asciiTheme="minorEastAsia" w:eastAsiaTheme="minorEastAsia" w:hAnsiTheme="minorEastAsia" w:hint="eastAsia"/>
                <w:bCs/>
                <w:sz w:val="21"/>
                <w:szCs w:val="21"/>
                <w:u w:val="single"/>
              </w:rPr>
              <w:t>/影响和主要经验教训</w:t>
            </w:r>
          </w:p>
        </w:tc>
        <w:tc>
          <w:tcPr>
            <w:tcW w:w="6912" w:type="dxa"/>
            <w:vAlign w:val="center"/>
          </w:tcPr>
          <w:p w:rsidR="00D57E01" w:rsidRPr="00D57E01" w:rsidRDefault="00D57E01" w:rsidP="00D57E01">
            <w:pPr>
              <w:overflowPunct w:val="0"/>
              <w:spacing w:beforeLines="50" w:before="120" w:afterLines="50" w:after="120" w:line="340" w:lineRule="atLeast"/>
              <w:jc w:val="both"/>
              <w:rPr>
                <w:rFonts w:asciiTheme="minorEastAsia" w:eastAsiaTheme="minorEastAsia" w:hAnsiTheme="minorEastAsia"/>
                <w:iCs/>
                <w:sz w:val="21"/>
                <w:szCs w:val="21"/>
                <w:lang w:val="en"/>
              </w:rPr>
            </w:pPr>
            <w:r w:rsidRPr="00D57E01">
              <w:rPr>
                <w:rFonts w:asciiTheme="minorEastAsia" w:eastAsiaTheme="minorEastAsia" w:hAnsiTheme="minorEastAsia" w:hint="eastAsia"/>
                <w:iCs/>
                <w:sz w:val="21"/>
                <w:szCs w:val="21"/>
                <w:lang w:val="en"/>
              </w:rPr>
              <w:t>在所有这四个国家，该项目</w:t>
            </w:r>
            <w:r>
              <w:rPr>
                <w:rFonts w:asciiTheme="minorEastAsia" w:eastAsiaTheme="minorEastAsia" w:hAnsiTheme="minorEastAsia" w:hint="eastAsia"/>
                <w:iCs/>
                <w:sz w:val="21"/>
                <w:szCs w:val="21"/>
                <w:lang w:val="en"/>
              </w:rPr>
              <w:t>都</w:t>
            </w:r>
            <w:r w:rsidRPr="00D57E01">
              <w:rPr>
                <w:rFonts w:asciiTheme="minorEastAsia" w:eastAsiaTheme="minorEastAsia" w:hAnsiTheme="minorEastAsia" w:hint="eastAsia"/>
                <w:iCs/>
                <w:sz w:val="21"/>
                <w:szCs w:val="21"/>
                <w:lang w:val="en"/>
              </w:rPr>
              <w:t>通过建立指导委员会</w:t>
            </w:r>
            <w:r w:rsidR="00F42EAA">
              <w:rPr>
                <w:rFonts w:asciiTheme="minorEastAsia" w:eastAsiaTheme="minorEastAsia" w:hAnsiTheme="minorEastAsia" w:hint="eastAsia"/>
                <w:iCs/>
                <w:sz w:val="21"/>
                <w:szCs w:val="21"/>
                <w:lang w:val="en"/>
              </w:rPr>
              <w:t>（代表</w:t>
            </w:r>
            <w:r w:rsidR="00F42EAA" w:rsidRPr="00D57E01">
              <w:rPr>
                <w:rFonts w:asciiTheme="minorEastAsia" w:eastAsiaTheme="minorEastAsia" w:hAnsiTheme="minorEastAsia" w:hint="eastAsia"/>
                <w:iCs/>
                <w:sz w:val="21"/>
                <w:szCs w:val="21"/>
                <w:lang w:val="en"/>
              </w:rPr>
              <w:t>政府机构</w:t>
            </w:r>
            <w:r w:rsidR="00F42EAA">
              <w:rPr>
                <w:rFonts w:asciiTheme="minorEastAsia" w:eastAsiaTheme="minorEastAsia" w:hAnsiTheme="minorEastAsia" w:hint="eastAsia"/>
                <w:iCs/>
                <w:sz w:val="21"/>
                <w:szCs w:val="21"/>
                <w:lang w:val="en"/>
              </w:rPr>
              <w:t>、</w:t>
            </w:r>
            <w:r w:rsidR="00F42EAA" w:rsidRPr="00D57E01">
              <w:rPr>
                <w:rFonts w:asciiTheme="minorEastAsia" w:eastAsiaTheme="minorEastAsia" w:hAnsiTheme="minorEastAsia" w:hint="eastAsia"/>
                <w:iCs/>
                <w:sz w:val="21"/>
                <w:szCs w:val="21"/>
                <w:lang w:val="en"/>
              </w:rPr>
              <w:t>私营部门旅游</w:t>
            </w:r>
            <w:r w:rsidR="00F42EAA">
              <w:rPr>
                <w:rFonts w:asciiTheme="minorEastAsia" w:eastAsiaTheme="minorEastAsia" w:hAnsiTheme="minorEastAsia" w:hint="eastAsia"/>
                <w:iCs/>
                <w:sz w:val="21"/>
                <w:szCs w:val="21"/>
                <w:lang w:val="en"/>
              </w:rPr>
              <w:t>业从业者</w:t>
            </w:r>
            <w:r w:rsidR="00F42EAA" w:rsidRPr="00D57E01">
              <w:rPr>
                <w:rFonts w:asciiTheme="minorEastAsia" w:eastAsiaTheme="minorEastAsia" w:hAnsiTheme="minorEastAsia" w:hint="eastAsia"/>
                <w:iCs/>
                <w:sz w:val="21"/>
                <w:szCs w:val="21"/>
                <w:lang w:val="en"/>
              </w:rPr>
              <w:t>和学术界的</w:t>
            </w:r>
            <w:r w:rsidR="00F42EAA">
              <w:rPr>
                <w:rFonts w:asciiTheme="minorEastAsia" w:eastAsiaTheme="minorEastAsia" w:hAnsiTheme="minorEastAsia" w:hint="eastAsia"/>
                <w:iCs/>
                <w:sz w:val="21"/>
                <w:szCs w:val="21"/>
                <w:lang w:val="en"/>
              </w:rPr>
              <w:t>交</w:t>
            </w:r>
            <w:r w:rsidR="002361FD">
              <w:rPr>
                <w:rFonts w:asciiTheme="minorEastAsia" w:eastAsiaTheme="minorEastAsia" w:hAnsiTheme="minorEastAsia" w:hint="eastAsia"/>
                <w:iCs/>
                <w:sz w:val="21"/>
                <w:szCs w:val="21"/>
                <w:lang w:val="en"/>
              </w:rPr>
              <w:t>集</w:t>
            </w:r>
            <w:r w:rsidR="00F42EAA">
              <w:rPr>
                <w:rFonts w:asciiTheme="minorEastAsia" w:eastAsiaTheme="minorEastAsia" w:hAnsiTheme="minorEastAsia" w:hint="eastAsia"/>
                <w:iCs/>
                <w:sz w:val="21"/>
                <w:szCs w:val="21"/>
                <w:lang w:val="en"/>
              </w:rPr>
              <w:t>）</w:t>
            </w:r>
            <w:r w:rsidR="002361FD">
              <w:rPr>
                <w:rFonts w:asciiTheme="minorEastAsia" w:eastAsiaTheme="minorEastAsia" w:hAnsiTheme="minorEastAsia" w:hint="eastAsia"/>
                <w:iCs/>
                <w:sz w:val="21"/>
                <w:szCs w:val="21"/>
                <w:lang w:val="en"/>
              </w:rPr>
              <w:t>获得</w:t>
            </w:r>
            <w:r w:rsidRPr="00D57E01">
              <w:rPr>
                <w:rFonts w:asciiTheme="minorEastAsia" w:eastAsiaTheme="minorEastAsia" w:hAnsiTheme="minorEastAsia" w:hint="eastAsia"/>
                <w:iCs/>
                <w:sz w:val="21"/>
                <w:szCs w:val="21"/>
                <w:lang w:val="en"/>
              </w:rPr>
              <w:t>了良好的知名度和认同度。</w:t>
            </w:r>
            <w:r w:rsidR="00F42EAA">
              <w:rPr>
                <w:rFonts w:asciiTheme="minorEastAsia" w:eastAsiaTheme="minorEastAsia" w:hAnsiTheme="minorEastAsia" w:hint="eastAsia"/>
                <w:iCs/>
                <w:sz w:val="21"/>
                <w:szCs w:val="21"/>
                <w:lang w:val="en"/>
              </w:rPr>
              <w:t>产权组织</w:t>
            </w:r>
            <w:r w:rsidRPr="00D57E01">
              <w:rPr>
                <w:rFonts w:asciiTheme="minorEastAsia" w:eastAsiaTheme="minorEastAsia" w:hAnsiTheme="minorEastAsia" w:hint="eastAsia"/>
                <w:iCs/>
                <w:sz w:val="21"/>
                <w:szCs w:val="21"/>
                <w:lang w:val="en"/>
              </w:rPr>
              <w:t>与每个试点国家的牵头机构之间</w:t>
            </w:r>
            <w:r w:rsidR="00F42EAA">
              <w:rPr>
                <w:rFonts w:asciiTheme="minorEastAsia" w:eastAsiaTheme="minorEastAsia" w:hAnsiTheme="minorEastAsia" w:hint="eastAsia"/>
                <w:iCs/>
                <w:sz w:val="21"/>
                <w:szCs w:val="21"/>
                <w:lang w:val="en"/>
              </w:rPr>
              <w:t>签订</w:t>
            </w:r>
            <w:r w:rsidRPr="00D57E01">
              <w:rPr>
                <w:rFonts w:asciiTheme="minorEastAsia" w:eastAsiaTheme="minorEastAsia" w:hAnsiTheme="minorEastAsia" w:hint="eastAsia"/>
                <w:iCs/>
                <w:sz w:val="21"/>
                <w:szCs w:val="21"/>
                <w:lang w:val="en"/>
              </w:rPr>
              <w:t>谅解备忘录/合作协议进一步有助于获得政治支持和利益攸关方参与实现项目成果。</w:t>
            </w:r>
          </w:p>
          <w:p w:rsidR="00EC26F6" w:rsidRDefault="00F847B8" w:rsidP="00506C1B">
            <w:pPr>
              <w:overflowPunct w:val="0"/>
              <w:spacing w:beforeLines="50" w:before="120" w:afterLines="50" w:after="120" w:line="340" w:lineRule="atLeast"/>
              <w:jc w:val="both"/>
              <w:rPr>
                <w:rFonts w:asciiTheme="minorEastAsia" w:eastAsiaTheme="minorEastAsia" w:hAnsiTheme="minorEastAsia"/>
                <w:iCs/>
                <w:sz w:val="21"/>
                <w:szCs w:val="21"/>
              </w:rPr>
            </w:pPr>
            <w:r>
              <w:rPr>
                <w:rFonts w:asciiTheme="minorEastAsia" w:eastAsiaTheme="minorEastAsia" w:hAnsiTheme="minorEastAsia" w:hint="eastAsia"/>
                <w:iCs/>
                <w:sz w:val="21"/>
                <w:szCs w:val="21"/>
              </w:rPr>
              <w:t>一项主要成果是在一个主题领域内开展的初始研究的调查发现，即在与旅游业和文化遗产推广相关的商业活动中使用知识产权工具的概念联系和适用战略领域，这一领域中几乎没有文献和国别数据。在国家一级开展的六项研究（埃及一项，厄瓜多尔两项，纳米比亚两项，斯里兰卡一项）为四个国家中的每一国都开辟了广泛的机会，让旅游业利益攸关方</w:t>
            </w:r>
            <w:r>
              <w:rPr>
                <w:rFonts w:asciiTheme="minorEastAsia" w:eastAsiaTheme="minorEastAsia" w:hAnsiTheme="minorEastAsia" w:hint="eastAsia"/>
                <w:iCs/>
                <w:sz w:val="21"/>
                <w:szCs w:val="21"/>
              </w:rPr>
              <w:lastRenderedPageBreak/>
              <w:t>继续参与具体行动，以将知识产权战略纳入旅游业务管理和旅游政策制定之中。</w:t>
            </w:r>
          </w:p>
          <w:p w:rsidR="00581952" w:rsidRPr="00581952" w:rsidRDefault="00581952" w:rsidP="00581952">
            <w:pPr>
              <w:overflowPunct w:val="0"/>
              <w:spacing w:beforeLines="50" w:before="120" w:afterLines="50" w:after="120" w:line="340" w:lineRule="atLeast"/>
              <w:jc w:val="both"/>
              <w:rPr>
                <w:rFonts w:asciiTheme="minorEastAsia" w:eastAsiaTheme="minorEastAsia" w:hAnsiTheme="minorEastAsia"/>
                <w:iCs/>
                <w:sz w:val="21"/>
                <w:szCs w:val="21"/>
                <w:lang w:val="en"/>
              </w:rPr>
            </w:pPr>
            <w:r>
              <w:rPr>
                <w:rFonts w:asciiTheme="minorEastAsia" w:eastAsiaTheme="minorEastAsia" w:hAnsiTheme="minorEastAsia" w:hint="eastAsia"/>
                <w:iCs/>
                <w:sz w:val="21"/>
                <w:szCs w:val="21"/>
              </w:rPr>
              <w:t>现在</w:t>
            </w:r>
            <w:r w:rsidRPr="00581952">
              <w:rPr>
                <w:rFonts w:asciiTheme="minorEastAsia" w:eastAsiaTheme="minorEastAsia" w:hAnsiTheme="minorEastAsia" w:hint="eastAsia"/>
                <w:iCs/>
                <w:sz w:val="21"/>
                <w:szCs w:val="21"/>
                <w:lang w:val="en"/>
              </w:rPr>
              <w:t>如何通过具体的知识产权旅游和文化遗产推广新项目来</w:t>
            </w:r>
            <w:r w:rsidR="000A43B4">
              <w:rPr>
                <w:rFonts w:asciiTheme="minorEastAsia" w:eastAsiaTheme="minorEastAsia" w:hAnsiTheme="minorEastAsia" w:hint="eastAsia"/>
                <w:iCs/>
                <w:sz w:val="21"/>
                <w:szCs w:val="21"/>
                <w:lang w:val="en"/>
              </w:rPr>
              <w:t>实现</w:t>
            </w:r>
            <w:r w:rsidRPr="00581952">
              <w:rPr>
                <w:rFonts w:asciiTheme="minorEastAsia" w:eastAsiaTheme="minorEastAsia" w:hAnsiTheme="minorEastAsia" w:hint="eastAsia"/>
                <w:iCs/>
                <w:sz w:val="21"/>
                <w:szCs w:val="21"/>
                <w:lang w:val="en"/>
              </w:rPr>
              <w:t>这些可能性还有待观察。如果通过国家一级的研究提出的建议</w:t>
            </w:r>
            <w:r w:rsidR="000A43B4">
              <w:rPr>
                <w:rFonts w:asciiTheme="minorEastAsia" w:eastAsiaTheme="minorEastAsia" w:hAnsiTheme="minorEastAsia" w:hint="eastAsia"/>
                <w:iCs/>
                <w:sz w:val="21"/>
                <w:szCs w:val="21"/>
                <w:lang w:val="en"/>
              </w:rPr>
              <w:t>能在</w:t>
            </w:r>
            <w:r w:rsidRPr="00581952">
              <w:rPr>
                <w:rFonts w:asciiTheme="minorEastAsia" w:eastAsiaTheme="minorEastAsia" w:hAnsiTheme="minorEastAsia" w:hint="eastAsia"/>
                <w:iCs/>
                <w:sz w:val="21"/>
                <w:szCs w:val="21"/>
                <w:lang w:val="en"/>
              </w:rPr>
              <w:t>地方一级产生具体成果，那么</w:t>
            </w:r>
            <w:r w:rsidR="000A43B4">
              <w:rPr>
                <w:rFonts w:asciiTheme="minorEastAsia" w:eastAsiaTheme="minorEastAsia" w:hAnsiTheme="minorEastAsia" w:hint="eastAsia"/>
                <w:iCs/>
                <w:sz w:val="21"/>
                <w:szCs w:val="21"/>
                <w:lang w:val="en"/>
              </w:rPr>
              <w:t>这一主题</w:t>
            </w:r>
            <w:r w:rsidRPr="00581952">
              <w:rPr>
                <w:rFonts w:asciiTheme="minorEastAsia" w:eastAsiaTheme="minorEastAsia" w:hAnsiTheme="minorEastAsia" w:hint="eastAsia"/>
                <w:iCs/>
                <w:sz w:val="21"/>
                <w:szCs w:val="21"/>
                <w:lang w:val="en"/>
              </w:rPr>
              <w:t>值得有关国家的知识产权和旅游</w:t>
            </w:r>
            <w:r w:rsidR="000A43B4">
              <w:rPr>
                <w:rFonts w:asciiTheme="minorEastAsia" w:eastAsiaTheme="minorEastAsia" w:hAnsiTheme="minorEastAsia" w:hint="eastAsia"/>
                <w:iCs/>
                <w:sz w:val="21"/>
                <w:szCs w:val="21"/>
                <w:lang w:val="en"/>
              </w:rPr>
              <w:t>主管机关</w:t>
            </w:r>
            <w:r w:rsidRPr="00581952">
              <w:rPr>
                <w:rFonts w:asciiTheme="minorEastAsia" w:eastAsiaTheme="minorEastAsia" w:hAnsiTheme="minorEastAsia" w:hint="eastAsia"/>
                <w:iCs/>
                <w:sz w:val="21"/>
                <w:szCs w:val="21"/>
                <w:lang w:val="en"/>
              </w:rPr>
              <w:t>持续关注。</w:t>
            </w:r>
          </w:p>
          <w:p w:rsidR="000A43B4" w:rsidRPr="000A43B4" w:rsidRDefault="000A43B4" w:rsidP="000A43B4">
            <w:pPr>
              <w:overflowPunct w:val="0"/>
              <w:spacing w:beforeLines="50" w:before="120" w:afterLines="50" w:after="120" w:line="340" w:lineRule="atLeast"/>
              <w:jc w:val="both"/>
              <w:rPr>
                <w:rFonts w:asciiTheme="minorEastAsia" w:eastAsiaTheme="minorEastAsia" w:hAnsiTheme="minorEastAsia"/>
                <w:iCs/>
                <w:sz w:val="21"/>
                <w:szCs w:val="21"/>
                <w:lang w:val="en"/>
              </w:rPr>
            </w:pPr>
            <w:r w:rsidRPr="000A43B4">
              <w:rPr>
                <w:rFonts w:asciiTheme="minorEastAsia" w:eastAsiaTheme="minorEastAsia" w:hAnsiTheme="minorEastAsia" w:hint="eastAsia"/>
                <w:iCs/>
                <w:sz w:val="21"/>
                <w:szCs w:val="21"/>
                <w:lang w:val="en"/>
              </w:rPr>
              <w:t>该项目的目标是</w:t>
            </w:r>
            <w:r>
              <w:rPr>
                <w:rFonts w:asciiTheme="minorEastAsia" w:eastAsiaTheme="minorEastAsia" w:hAnsiTheme="minorEastAsia" w:hint="eastAsia"/>
                <w:iCs/>
                <w:sz w:val="21"/>
                <w:szCs w:val="21"/>
                <w:lang w:val="en"/>
              </w:rPr>
              <w:t>在</w:t>
            </w:r>
            <w:r w:rsidRPr="000A43B4">
              <w:rPr>
                <w:rFonts w:asciiTheme="minorEastAsia" w:eastAsiaTheme="minorEastAsia" w:hAnsiTheme="minorEastAsia" w:hint="eastAsia"/>
                <w:iCs/>
                <w:sz w:val="21"/>
                <w:szCs w:val="21"/>
                <w:lang w:val="en"/>
              </w:rPr>
              <w:t>知识产权管理工具和战略如何提高当地旅游业竞争力</w:t>
            </w:r>
            <w:r>
              <w:rPr>
                <w:rFonts w:asciiTheme="minorEastAsia" w:eastAsiaTheme="minorEastAsia" w:hAnsiTheme="minorEastAsia" w:hint="eastAsia"/>
                <w:iCs/>
                <w:sz w:val="21"/>
                <w:szCs w:val="21"/>
                <w:lang w:val="en"/>
              </w:rPr>
              <w:t>方面提高</w:t>
            </w:r>
            <w:r w:rsidRPr="000A43B4">
              <w:rPr>
                <w:rFonts w:asciiTheme="minorEastAsia" w:eastAsiaTheme="minorEastAsia" w:hAnsiTheme="minorEastAsia" w:hint="eastAsia"/>
                <w:iCs/>
                <w:sz w:val="21"/>
                <w:szCs w:val="21"/>
                <w:lang w:val="en"/>
              </w:rPr>
              <w:t>旅游业利益攸关方</w:t>
            </w:r>
            <w:r>
              <w:rPr>
                <w:rFonts w:asciiTheme="minorEastAsia" w:eastAsiaTheme="minorEastAsia" w:hAnsiTheme="minorEastAsia" w:hint="eastAsia"/>
                <w:iCs/>
                <w:sz w:val="21"/>
                <w:szCs w:val="21"/>
                <w:lang w:val="en"/>
              </w:rPr>
              <w:t>的能力</w:t>
            </w:r>
            <w:r w:rsidRPr="000A43B4">
              <w:rPr>
                <w:rFonts w:asciiTheme="minorEastAsia" w:eastAsiaTheme="minorEastAsia" w:hAnsiTheme="minorEastAsia" w:hint="eastAsia"/>
                <w:iCs/>
                <w:sz w:val="21"/>
                <w:szCs w:val="21"/>
                <w:lang w:val="en"/>
              </w:rPr>
              <w:t>。</w:t>
            </w:r>
            <w:r>
              <w:rPr>
                <w:rFonts w:asciiTheme="minorEastAsia" w:eastAsiaTheme="minorEastAsia" w:hAnsiTheme="minorEastAsia" w:hint="eastAsia"/>
                <w:iCs/>
                <w:sz w:val="21"/>
                <w:szCs w:val="21"/>
                <w:lang w:val="en"/>
              </w:rPr>
              <w:t>在这四个国家</w:t>
            </w:r>
            <w:r w:rsidR="002361FD">
              <w:rPr>
                <w:rFonts w:asciiTheme="minorEastAsia" w:eastAsiaTheme="minorEastAsia" w:hAnsiTheme="minorEastAsia" w:hint="eastAsia"/>
                <w:iCs/>
                <w:sz w:val="21"/>
                <w:szCs w:val="21"/>
                <w:lang w:val="en"/>
              </w:rPr>
              <w:t>最初</w:t>
            </w:r>
            <w:r>
              <w:rPr>
                <w:rFonts w:asciiTheme="minorEastAsia" w:eastAsiaTheme="minorEastAsia" w:hAnsiTheme="minorEastAsia" w:hint="eastAsia"/>
                <w:iCs/>
                <w:sz w:val="21"/>
                <w:szCs w:val="21"/>
                <w:lang w:val="en"/>
              </w:rPr>
              <w:t>举办的讲习班</w:t>
            </w:r>
            <w:r w:rsidR="005C7DD7">
              <w:rPr>
                <w:rFonts w:asciiTheme="minorEastAsia" w:eastAsiaTheme="minorEastAsia" w:hAnsiTheme="minorEastAsia" w:hint="eastAsia"/>
                <w:iCs/>
                <w:sz w:val="21"/>
                <w:szCs w:val="21"/>
                <w:lang w:val="en"/>
              </w:rPr>
              <w:t>有利于</w:t>
            </w:r>
            <w:r w:rsidRPr="000A43B4">
              <w:rPr>
                <w:rFonts w:asciiTheme="minorEastAsia" w:eastAsiaTheme="minorEastAsia" w:hAnsiTheme="minorEastAsia" w:hint="eastAsia"/>
                <w:iCs/>
                <w:sz w:val="21"/>
                <w:szCs w:val="21"/>
                <w:lang w:val="en"/>
              </w:rPr>
              <w:t>选定的利益攸关方</w:t>
            </w:r>
            <w:r w:rsidR="005C7DD7">
              <w:rPr>
                <w:rFonts w:asciiTheme="minorEastAsia" w:eastAsiaTheme="minorEastAsia" w:hAnsiTheme="minorEastAsia" w:hint="eastAsia"/>
                <w:iCs/>
                <w:sz w:val="21"/>
                <w:szCs w:val="21"/>
                <w:lang w:val="en"/>
              </w:rPr>
              <w:t>群体认识到知识产权与推广</w:t>
            </w:r>
            <w:r w:rsidRPr="000A43B4">
              <w:rPr>
                <w:rFonts w:asciiTheme="minorEastAsia" w:eastAsiaTheme="minorEastAsia" w:hAnsiTheme="minorEastAsia" w:hint="eastAsia"/>
                <w:iCs/>
                <w:sz w:val="21"/>
                <w:szCs w:val="21"/>
                <w:lang w:val="en"/>
              </w:rPr>
              <w:t>旅游和文化遗产</w:t>
            </w:r>
            <w:r w:rsidR="005C7DD7">
              <w:rPr>
                <w:rFonts w:asciiTheme="minorEastAsia" w:eastAsiaTheme="minorEastAsia" w:hAnsiTheme="minorEastAsia" w:hint="eastAsia"/>
                <w:iCs/>
                <w:sz w:val="21"/>
                <w:szCs w:val="21"/>
                <w:lang w:val="en"/>
              </w:rPr>
              <w:t>之间相关联</w:t>
            </w:r>
            <w:r w:rsidRPr="000A43B4">
              <w:rPr>
                <w:rFonts w:asciiTheme="minorEastAsia" w:eastAsiaTheme="minorEastAsia" w:hAnsiTheme="minorEastAsia" w:hint="eastAsia"/>
                <w:iCs/>
                <w:sz w:val="21"/>
                <w:szCs w:val="21"/>
                <w:lang w:val="en"/>
              </w:rPr>
              <w:t>的基本概念。要扩大此类活动的影响，还有许多工作要做。这方面的最佳做法之一是厄瓜多尔知识产权局的经验，该</w:t>
            </w:r>
            <w:r w:rsidR="005C7DD7">
              <w:rPr>
                <w:rFonts w:asciiTheme="minorEastAsia" w:eastAsiaTheme="minorEastAsia" w:hAnsiTheme="minorEastAsia" w:hint="eastAsia"/>
                <w:iCs/>
                <w:sz w:val="21"/>
                <w:szCs w:val="21"/>
                <w:lang w:val="en"/>
              </w:rPr>
              <w:t>局</w:t>
            </w:r>
            <w:r w:rsidRPr="000A43B4">
              <w:rPr>
                <w:rFonts w:asciiTheme="minorEastAsia" w:eastAsiaTheme="minorEastAsia" w:hAnsiTheme="minorEastAsia" w:hint="eastAsia"/>
                <w:iCs/>
                <w:sz w:val="21"/>
                <w:szCs w:val="21"/>
                <w:lang w:val="en"/>
              </w:rPr>
              <w:t>与旅游部签订了一项协议，将知识产权概念纳入</w:t>
            </w:r>
            <w:r w:rsidR="002361FD">
              <w:rPr>
                <w:rFonts w:asciiTheme="minorEastAsia" w:eastAsiaTheme="minorEastAsia" w:hAnsiTheme="minorEastAsia" w:hint="eastAsia"/>
                <w:iCs/>
                <w:sz w:val="21"/>
                <w:szCs w:val="21"/>
                <w:lang w:val="en"/>
              </w:rPr>
              <w:t>了</w:t>
            </w:r>
            <w:r w:rsidRPr="000A43B4">
              <w:rPr>
                <w:rFonts w:asciiTheme="minorEastAsia" w:eastAsiaTheme="minorEastAsia" w:hAnsiTheme="minorEastAsia" w:hint="eastAsia"/>
                <w:iCs/>
                <w:sz w:val="21"/>
                <w:szCs w:val="21"/>
                <w:lang w:val="en"/>
              </w:rPr>
              <w:t>全国各省旅游官员的培训。</w:t>
            </w:r>
          </w:p>
          <w:p w:rsidR="005C7DD7" w:rsidRPr="005C7DD7" w:rsidRDefault="00EB10B6" w:rsidP="005C7DD7">
            <w:pPr>
              <w:overflowPunct w:val="0"/>
              <w:spacing w:beforeLines="50" w:before="120" w:afterLines="50" w:after="120" w:line="340" w:lineRule="atLeast"/>
              <w:jc w:val="both"/>
              <w:rPr>
                <w:rFonts w:asciiTheme="minorEastAsia" w:eastAsiaTheme="minorEastAsia" w:hAnsiTheme="minorEastAsia"/>
                <w:iCs/>
                <w:sz w:val="21"/>
                <w:szCs w:val="21"/>
                <w:lang w:val="en"/>
              </w:rPr>
            </w:pPr>
            <w:r>
              <w:rPr>
                <w:rFonts w:asciiTheme="minorEastAsia" w:eastAsiaTheme="minorEastAsia" w:hAnsiTheme="minorEastAsia" w:hint="eastAsia"/>
                <w:iCs/>
                <w:sz w:val="21"/>
                <w:szCs w:val="21"/>
                <w:lang w:val="en"/>
              </w:rPr>
              <w:t>正是</w:t>
            </w:r>
            <w:r w:rsidR="005C7DD7" w:rsidRPr="005C7DD7">
              <w:rPr>
                <w:rFonts w:asciiTheme="minorEastAsia" w:eastAsiaTheme="minorEastAsia" w:hAnsiTheme="minorEastAsia" w:hint="eastAsia"/>
                <w:iCs/>
                <w:sz w:val="21"/>
                <w:szCs w:val="21"/>
                <w:lang w:val="en"/>
              </w:rPr>
              <w:t>通过</w:t>
            </w:r>
            <w:r w:rsidR="005C7DD7">
              <w:rPr>
                <w:rFonts w:asciiTheme="minorEastAsia" w:eastAsiaTheme="minorEastAsia" w:hAnsiTheme="minorEastAsia" w:hint="eastAsia"/>
                <w:iCs/>
                <w:sz w:val="21"/>
                <w:szCs w:val="21"/>
                <w:lang w:val="en"/>
              </w:rPr>
              <w:t>开发教学和培训材料</w:t>
            </w:r>
            <w:r w:rsidR="005C7DD7" w:rsidRPr="005C7DD7">
              <w:rPr>
                <w:rFonts w:asciiTheme="minorEastAsia" w:eastAsiaTheme="minorEastAsia" w:hAnsiTheme="minorEastAsia" w:hint="eastAsia"/>
                <w:iCs/>
                <w:sz w:val="21"/>
                <w:szCs w:val="21"/>
                <w:lang w:val="en"/>
              </w:rPr>
              <w:t>，以及在旅游学</w:t>
            </w:r>
            <w:r>
              <w:rPr>
                <w:rFonts w:asciiTheme="minorEastAsia" w:eastAsiaTheme="minorEastAsia" w:hAnsiTheme="minorEastAsia" w:hint="eastAsia"/>
                <w:iCs/>
                <w:sz w:val="21"/>
                <w:szCs w:val="21"/>
                <w:lang w:val="en"/>
              </w:rPr>
              <w:t>校</w:t>
            </w:r>
            <w:r w:rsidR="005C7DD7" w:rsidRPr="005C7DD7">
              <w:rPr>
                <w:rFonts w:asciiTheme="minorEastAsia" w:eastAsiaTheme="minorEastAsia" w:hAnsiTheme="minorEastAsia" w:hint="eastAsia"/>
                <w:iCs/>
                <w:sz w:val="21"/>
                <w:szCs w:val="21"/>
                <w:lang w:val="en"/>
              </w:rPr>
              <w:t>和大学</w:t>
            </w:r>
            <w:r w:rsidR="008C72DB">
              <w:rPr>
                <w:rFonts w:asciiTheme="minorEastAsia" w:eastAsiaTheme="minorEastAsia" w:hAnsiTheme="minorEastAsia" w:hint="eastAsia"/>
                <w:iCs/>
                <w:sz w:val="21"/>
                <w:szCs w:val="21"/>
                <w:lang w:val="en"/>
              </w:rPr>
              <w:t>采用</w:t>
            </w:r>
            <w:r w:rsidR="005C7DD7" w:rsidRPr="005C7DD7">
              <w:rPr>
                <w:rFonts w:asciiTheme="minorEastAsia" w:eastAsiaTheme="minorEastAsia" w:hAnsiTheme="minorEastAsia" w:hint="eastAsia"/>
                <w:iCs/>
                <w:sz w:val="21"/>
                <w:szCs w:val="21"/>
                <w:lang w:val="en"/>
              </w:rPr>
              <w:t>知识产权和旅游课程，该项目将</w:t>
            </w:r>
            <w:r>
              <w:rPr>
                <w:rFonts w:asciiTheme="minorEastAsia" w:eastAsiaTheme="minorEastAsia" w:hAnsiTheme="minorEastAsia" w:hint="eastAsia"/>
                <w:iCs/>
                <w:sz w:val="21"/>
                <w:szCs w:val="21"/>
                <w:lang w:val="en"/>
              </w:rPr>
              <w:t>超出其有</w:t>
            </w:r>
            <w:r w:rsidR="00111FBC" w:rsidRPr="005C7DD7">
              <w:rPr>
                <w:rFonts w:asciiTheme="minorEastAsia" w:eastAsiaTheme="minorEastAsia" w:hAnsiTheme="minorEastAsia" w:hint="eastAsia"/>
                <w:iCs/>
                <w:sz w:val="21"/>
                <w:szCs w:val="21"/>
                <w:lang w:val="en"/>
              </w:rPr>
              <w:t>限的时间</w:t>
            </w:r>
            <w:r w:rsidR="00111FBC">
              <w:rPr>
                <w:rFonts w:asciiTheme="minorEastAsia" w:eastAsiaTheme="minorEastAsia" w:hAnsiTheme="minorEastAsia" w:hint="eastAsia"/>
                <w:iCs/>
                <w:sz w:val="21"/>
                <w:szCs w:val="21"/>
                <w:lang w:val="en"/>
              </w:rPr>
              <w:t>期限，</w:t>
            </w:r>
            <w:r w:rsidR="00753F29">
              <w:rPr>
                <w:rFonts w:asciiTheme="minorEastAsia" w:eastAsiaTheme="minorEastAsia" w:hAnsiTheme="minorEastAsia" w:hint="eastAsia"/>
                <w:iCs/>
                <w:sz w:val="21"/>
                <w:szCs w:val="21"/>
                <w:lang w:val="en"/>
              </w:rPr>
              <w:t>持续</w:t>
            </w:r>
            <w:r w:rsidR="00111FBC">
              <w:rPr>
                <w:rFonts w:asciiTheme="minorEastAsia" w:eastAsiaTheme="minorEastAsia" w:hAnsiTheme="minorEastAsia" w:hint="eastAsia"/>
                <w:iCs/>
                <w:sz w:val="21"/>
                <w:szCs w:val="21"/>
                <w:lang w:val="en"/>
              </w:rPr>
              <w:t>产生长期影响</w:t>
            </w:r>
            <w:r w:rsidR="005C7DD7" w:rsidRPr="005C7DD7">
              <w:rPr>
                <w:rFonts w:asciiTheme="minorEastAsia" w:eastAsiaTheme="minorEastAsia" w:hAnsiTheme="minorEastAsia" w:hint="eastAsia"/>
                <w:iCs/>
                <w:sz w:val="21"/>
                <w:szCs w:val="21"/>
                <w:lang w:val="en"/>
              </w:rPr>
              <w:t>。</w:t>
            </w:r>
            <w:r w:rsidR="00A8769E">
              <w:rPr>
                <w:rFonts w:asciiTheme="minorEastAsia" w:eastAsiaTheme="minorEastAsia" w:hAnsiTheme="minorEastAsia" w:hint="eastAsia"/>
                <w:iCs/>
                <w:sz w:val="21"/>
                <w:szCs w:val="21"/>
                <w:lang w:val="en"/>
              </w:rPr>
              <w:t>为此</w:t>
            </w:r>
            <w:r w:rsidR="005C7DD7" w:rsidRPr="005C7DD7">
              <w:rPr>
                <w:rFonts w:asciiTheme="minorEastAsia" w:eastAsiaTheme="minorEastAsia" w:hAnsiTheme="minorEastAsia" w:hint="eastAsia"/>
                <w:iCs/>
                <w:sz w:val="21"/>
                <w:szCs w:val="21"/>
                <w:lang w:val="en"/>
              </w:rPr>
              <w:t>，</w:t>
            </w:r>
            <w:r w:rsidR="00A8769E" w:rsidRPr="005C7DD7">
              <w:rPr>
                <w:rFonts w:asciiTheme="minorEastAsia" w:eastAsiaTheme="minorEastAsia" w:hAnsiTheme="minorEastAsia" w:hint="eastAsia"/>
                <w:iCs/>
                <w:sz w:val="21"/>
                <w:szCs w:val="21"/>
                <w:lang w:val="en"/>
              </w:rPr>
              <w:t>必须</w:t>
            </w:r>
            <w:r w:rsidR="00A8769E">
              <w:rPr>
                <w:rFonts w:asciiTheme="minorEastAsia" w:eastAsiaTheme="minorEastAsia" w:hAnsiTheme="minorEastAsia" w:hint="eastAsia"/>
                <w:iCs/>
                <w:sz w:val="21"/>
                <w:szCs w:val="21"/>
                <w:lang w:val="en"/>
              </w:rPr>
              <w:t>在未来几年进行密切监督</w:t>
            </w:r>
            <w:r w:rsidR="002361FD">
              <w:rPr>
                <w:rFonts w:asciiTheme="minorEastAsia" w:eastAsiaTheme="minorEastAsia" w:hAnsiTheme="minorEastAsia" w:hint="eastAsia"/>
                <w:iCs/>
                <w:sz w:val="21"/>
                <w:szCs w:val="21"/>
                <w:lang w:val="en"/>
              </w:rPr>
              <w:t>，并</w:t>
            </w:r>
            <w:r w:rsidR="00A8769E">
              <w:rPr>
                <w:rFonts w:asciiTheme="minorEastAsia" w:eastAsiaTheme="minorEastAsia" w:hAnsiTheme="minorEastAsia" w:hint="eastAsia"/>
                <w:iCs/>
                <w:sz w:val="21"/>
                <w:szCs w:val="21"/>
                <w:lang w:val="en"/>
              </w:rPr>
              <w:t>支持</w:t>
            </w:r>
            <w:r w:rsidR="005C7DD7" w:rsidRPr="005C7DD7">
              <w:rPr>
                <w:rFonts w:asciiTheme="minorEastAsia" w:eastAsiaTheme="minorEastAsia" w:hAnsiTheme="minorEastAsia" w:hint="eastAsia"/>
                <w:iCs/>
                <w:sz w:val="21"/>
                <w:szCs w:val="21"/>
                <w:lang w:val="en"/>
              </w:rPr>
              <w:t>厄瓜多尔</w:t>
            </w:r>
            <w:r w:rsidR="00753F29">
              <w:rPr>
                <w:rFonts w:asciiTheme="minorEastAsia" w:eastAsiaTheme="minorEastAsia" w:hAnsiTheme="minorEastAsia" w:hint="eastAsia"/>
                <w:iCs/>
                <w:sz w:val="21"/>
                <w:szCs w:val="21"/>
                <w:lang w:val="en"/>
              </w:rPr>
              <w:t>、</w:t>
            </w:r>
            <w:r w:rsidR="002361FD">
              <w:rPr>
                <w:rFonts w:asciiTheme="minorEastAsia" w:eastAsiaTheme="minorEastAsia" w:hAnsiTheme="minorEastAsia" w:hint="eastAsia"/>
                <w:iCs/>
                <w:sz w:val="21"/>
                <w:szCs w:val="21"/>
                <w:lang w:val="en"/>
              </w:rPr>
              <w:t>纳米比亚和斯里兰卡的教材</w:t>
            </w:r>
            <w:r w:rsidR="005C7DD7" w:rsidRPr="005C7DD7">
              <w:rPr>
                <w:rFonts w:asciiTheme="minorEastAsia" w:eastAsiaTheme="minorEastAsia" w:hAnsiTheme="minorEastAsia" w:hint="eastAsia"/>
                <w:iCs/>
                <w:sz w:val="21"/>
                <w:szCs w:val="21"/>
                <w:lang w:val="en"/>
              </w:rPr>
              <w:t>（以国家为重点）</w:t>
            </w:r>
            <w:r w:rsidR="00753F29">
              <w:rPr>
                <w:rFonts w:asciiTheme="minorEastAsia" w:eastAsiaTheme="minorEastAsia" w:hAnsiTheme="minorEastAsia" w:hint="eastAsia"/>
                <w:iCs/>
                <w:sz w:val="21"/>
                <w:szCs w:val="21"/>
                <w:lang w:val="en"/>
              </w:rPr>
              <w:t>在</w:t>
            </w:r>
            <w:r w:rsidR="005C7DD7" w:rsidRPr="005C7DD7">
              <w:rPr>
                <w:rFonts w:asciiTheme="minorEastAsia" w:eastAsiaTheme="minorEastAsia" w:hAnsiTheme="minorEastAsia" w:hint="eastAsia"/>
                <w:iCs/>
                <w:sz w:val="21"/>
                <w:szCs w:val="21"/>
                <w:lang w:val="en"/>
              </w:rPr>
              <w:t>批准的</w:t>
            </w:r>
            <w:r w:rsidR="00637CDB">
              <w:rPr>
                <w:rFonts w:asciiTheme="minorEastAsia" w:eastAsiaTheme="minorEastAsia" w:hAnsiTheme="minorEastAsia" w:hint="eastAsia"/>
                <w:iCs/>
                <w:sz w:val="21"/>
                <w:szCs w:val="21"/>
                <w:lang w:val="en"/>
              </w:rPr>
              <w:t>教学大纲</w:t>
            </w:r>
            <w:r w:rsidR="005C7DD7" w:rsidRPr="005C7DD7">
              <w:rPr>
                <w:rFonts w:asciiTheme="minorEastAsia" w:eastAsiaTheme="minorEastAsia" w:hAnsiTheme="minorEastAsia" w:hint="eastAsia"/>
                <w:iCs/>
                <w:sz w:val="21"/>
                <w:szCs w:val="21"/>
                <w:lang w:val="en"/>
              </w:rPr>
              <w:t>中纳入具体课程的经验</w:t>
            </w:r>
            <w:r w:rsidR="00D72EE8">
              <w:rPr>
                <w:rFonts w:asciiTheme="minorEastAsia" w:eastAsiaTheme="minorEastAsia" w:hAnsiTheme="minorEastAsia" w:hint="eastAsia"/>
                <w:iCs/>
                <w:sz w:val="21"/>
                <w:szCs w:val="21"/>
                <w:lang w:val="en"/>
              </w:rPr>
              <w:t>。</w:t>
            </w:r>
            <w:r w:rsidR="00101F7D">
              <w:rPr>
                <w:rFonts w:asciiTheme="minorEastAsia" w:eastAsiaTheme="minorEastAsia" w:hAnsiTheme="minorEastAsia" w:hint="eastAsia"/>
                <w:iCs/>
                <w:sz w:val="21"/>
                <w:szCs w:val="21"/>
                <w:lang w:val="en"/>
              </w:rPr>
              <w:t>应当</w:t>
            </w:r>
            <w:r w:rsidR="005C7DD7" w:rsidRPr="005C7DD7">
              <w:rPr>
                <w:rFonts w:asciiTheme="minorEastAsia" w:eastAsiaTheme="minorEastAsia" w:hAnsiTheme="minorEastAsia" w:hint="eastAsia"/>
                <w:iCs/>
                <w:sz w:val="21"/>
                <w:szCs w:val="21"/>
                <w:lang w:val="en"/>
              </w:rPr>
              <w:t>探</w:t>
            </w:r>
            <w:r w:rsidR="000D7AFE">
              <w:rPr>
                <w:rFonts w:asciiTheme="minorEastAsia" w:eastAsiaTheme="minorEastAsia" w:hAnsiTheme="minorEastAsia" w:hint="eastAsia"/>
                <w:iCs/>
                <w:sz w:val="21"/>
                <w:szCs w:val="21"/>
                <w:lang w:val="en"/>
              </w:rPr>
              <w:t>索是否有可能</w:t>
            </w:r>
            <w:r w:rsidR="005C7DD7" w:rsidRPr="005C7DD7">
              <w:rPr>
                <w:rFonts w:asciiTheme="minorEastAsia" w:eastAsiaTheme="minorEastAsia" w:hAnsiTheme="minorEastAsia" w:hint="eastAsia"/>
                <w:iCs/>
                <w:sz w:val="21"/>
                <w:szCs w:val="21"/>
                <w:lang w:val="en"/>
              </w:rPr>
              <w:t>在最初制作国家之外</w:t>
            </w:r>
            <w:r>
              <w:rPr>
                <w:rFonts w:asciiTheme="minorEastAsia" w:eastAsiaTheme="minorEastAsia" w:hAnsiTheme="minorEastAsia" w:hint="eastAsia"/>
                <w:iCs/>
                <w:sz w:val="21"/>
                <w:szCs w:val="21"/>
                <w:lang w:val="en"/>
              </w:rPr>
              <w:t>采用</w:t>
            </w:r>
            <w:r w:rsidRPr="005C7DD7">
              <w:rPr>
                <w:rFonts w:asciiTheme="minorEastAsia" w:eastAsiaTheme="minorEastAsia" w:hAnsiTheme="minorEastAsia" w:hint="eastAsia"/>
                <w:iCs/>
                <w:sz w:val="21"/>
                <w:szCs w:val="21"/>
                <w:lang w:val="en"/>
              </w:rPr>
              <w:t>这些教材</w:t>
            </w:r>
            <w:r w:rsidR="005C7DD7" w:rsidRPr="005C7DD7">
              <w:rPr>
                <w:rFonts w:asciiTheme="minorEastAsia" w:eastAsiaTheme="minorEastAsia" w:hAnsiTheme="minorEastAsia" w:hint="eastAsia"/>
                <w:iCs/>
                <w:sz w:val="21"/>
                <w:szCs w:val="21"/>
                <w:lang w:val="en"/>
              </w:rPr>
              <w:t>（例如从厄瓜多尔到更广泛的</w:t>
            </w:r>
            <w:r w:rsidR="00896B9F">
              <w:rPr>
                <w:rFonts w:asciiTheme="minorEastAsia" w:eastAsiaTheme="minorEastAsia" w:hAnsiTheme="minorEastAsia" w:hint="eastAsia"/>
                <w:iCs/>
                <w:sz w:val="21"/>
                <w:szCs w:val="21"/>
                <w:lang w:val="en"/>
              </w:rPr>
              <w:t>西班牙语</w:t>
            </w:r>
            <w:r w:rsidR="005C7DD7" w:rsidRPr="005C7DD7">
              <w:rPr>
                <w:rFonts w:asciiTheme="minorEastAsia" w:eastAsiaTheme="minorEastAsia" w:hAnsiTheme="minorEastAsia" w:hint="eastAsia"/>
                <w:iCs/>
                <w:sz w:val="21"/>
                <w:szCs w:val="21"/>
                <w:lang w:val="en"/>
              </w:rPr>
              <w:t>拉丁美洲</w:t>
            </w:r>
            <w:r w:rsidR="0044703E">
              <w:rPr>
                <w:rFonts w:asciiTheme="minorEastAsia" w:eastAsiaTheme="minorEastAsia" w:hAnsiTheme="minorEastAsia" w:hint="eastAsia"/>
                <w:iCs/>
                <w:sz w:val="21"/>
                <w:szCs w:val="21"/>
                <w:lang w:val="en"/>
              </w:rPr>
              <w:t>范围</w:t>
            </w:r>
            <w:r w:rsidR="005C7DD7" w:rsidRPr="005C7DD7">
              <w:rPr>
                <w:rFonts w:asciiTheme="minorEastAsia" w:eastAsiaTheme="minorEastAsia" w:hAnsiTheme="minorEastAsia" w:hint="eastAsia"/>
                <w:iCs/>
                <w:sz w:val="21"/>
                <w:szCs w:val="21"/>
                <w:lang w:val="en"/>
              </w:rPr>
              <w:t>）。</w:t>
            </w:r>
          </w:p>
          <w:p w:rsidR="00506C1B" w:rsidRPr="00506C1B" w:rsidRDefault="00DC00A7" w:rsidP="001E3538">
            <w:pPr>
              <w:overflowPunct w:val="0"/>
              <w:spacing w:beforeLines="50" w:before="120" w:afterLines="50" w:after="120" w:line="340" w:lineRule="atLeast"/>
              <w:jc w:val="both"/>
              <w:rPr>
                <w:rFonts w:asciiTheme="minorEastAsia" w:eastAsiaTheme="minorEastAsia" w:hAnsiTheme="minorEastAsia"/>
                <w:iCs/>
                <w:sz w:val="21"/>
                <w:szCs w:val="21"/>
              </w:rPr>
            </w:pPr>
            <w:r w:rsidRPr="00DC00A7">
              <w:rPr>
                <w:rFonts w:asciiTheme="minorEastAsia" w:eastAsiaTheme="minorEastAsia" w:hAnsiTheme="minorEastAsia" w:hint="eastAsia"/>
                <w:iCs/>
                <w:sz w:val="21"/>
                <w:szCs w:val="21"/>
                <w:lang w:val="en"/>
              </w:rPr>
              <w:t>最后，除了四个试点国家之外，其他学术网络</w:t>
            </w:r>
            <w:r w:rsidR="00637CDB">
              <w:rPr>
                <w:rFonts w:asciiTheme="minorEastAsia" w:eastAsiaTheme="minorEastAsia" w:hAnsiTheme="minorEastAsia" w:hint="eastAsia"/>
                <w:iCs/>
                <w:sz w:val="21"/>
                <w:szCs w:val="21"/>
                <w:lang w:val="en"/>
              </w:rPr>
              <w:t>不断表示有兴趣将知识产权纳入旅游课程和教学大纲</w:t>
            </w:r>
            <w:r w:rsidR="00101F7D">
              <w:rPr>
                <w:rFonts w:asciiTheme="minorEastAsia" w:eastAsiaTheme="minorEastAsia" w:hAnsiTheme="minorEastAsia" w:hint="eastAsia"/>
                <w:iCs/>
                <w:sz w:val="21"/>
                <w:szCs w:val="21"/>
                <w:lang w:val="en"/>
              </w:rPr>
              <w:t>设计，这证明了该项目在其实施的直接关注点</w:t>
            </w:r>
            <w:r w:rsidRPr="00DC00A7">
              <w:rPr>
                <w:rFonts w:asciiTheme="minorEastAsia" w:eastAsiaTheme="minorEastAsia" w:hAnsiTheme="minorEastAsia" w:hint="eastAsia"/>
                <w:iCs/>
                <w:sz w:val="21"/>
                <w:szCs w:val="21"/>
                <w:lang w:val="en"/>
              </w:rPr>
              <w:t>之外所产生的影响。</w:t>
            </w:r>
          </w:p>
        </w:tc>
      </w:tr>
      <w:tr w:rsidR="00506C1B" w:rsidRPr="00506C1B" w:rsidTr="00506C1B">
        <w:trPr>
          <w:trHeight w:val="713"/>
        </w:trPr>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lang w:eastAsia="en-US"/>
              </w:rPr>
            </w:pPr>
            <w:r w:rsidRPr="00506C1B">
              <w:rPr>
                <w:rFonts w:ascii="ZWAdobeF" w:eastAsiaTheme="minorEastAsia" w:hAnsi="ZWAdobeF" w:cs="ZWAdobeF"/>
                <w:bCs/>
                <w:sz w:val="2"/>
                <w:szCs w:val="2"/>
                <w:lang w:eastAsia="en-US"/>
              </w:rPr>
              <w:lastRenderedPageBreak/>
              <w:t>47B</w:t>
            </w:r>
            <w:r w:rsidRPr="00506C1B">
              <w:rPr>
                <w:rFonts w:asciiTheme="minorEastAsia" w:eastAsiaTheme="minorEastAsia" w:hAnsiTheme="minorEastAsia" w:hint="eastAsia"/>
                <w:bCs/>
                <w:sz w:val="21"/>
                <w:szCs w:val="21"/>
                <w:u w:val="single"/>
                <w:lang w:eastAsia="en-US"/>
              </w:rPr>
              <w:t>风险与减缓</w:t>
            </w:r>
          </w:p>
        </w:tc>
        <w:tc>
          <w:tcPr>
            <w:tcW w:w="6912" w:type="dxa"/>
          </w:tcPr>
          <w:p w:rsidR="001E3538" w:rsidRDefault="001E3538" w:rsidP="00506C1B">
            <w:pPr>
              <w:overflowPunct w:val="0"/>
              <w:spacing w:beforeLines="50" w:before="120" w:afterLines="50" w:after="120" w:line="340" w:lineRule="atLeast"/>
              <w:jc w:val="both"/>
              <w:rPr>
                <w:rFonts w:asciiTheme="minorEastAsia" w:eastAsiaTheme="minorEastAsia" w:hAnsiTheme="minorEastAsia"/>
                <w:iCs/>
                <w:sz w:val="21"/>
                <w:szCs w:val="21"/>
              </w:rPr>
            </w:pPr>
            <w:r>
              <w:rPr>
                <w:rFonts w:asciiTheme="minorEastAsia" w:eastAsiaTheme="minorEastAsia" w:hAnsiTheme="minorEastAsia" w:hint="eastAsia"/>
                <w:iCs/>
                <w:sz w:val="21"/>
                <w:szCs w:val="21"/>
              </w:rPr>
              <w:t>首先，</w:t>
            </w:r>
            <w:r w:rsidR="00DF33D4">
              <w:rPr>
                <w:rFonts w:asciiTheme="minorEastAsia" w:eastAsiaTheme="minorEastAsia" w:hAnsiTheme="minorEastAsia" w:hint="eastAsia"/>
                <w:iCs/>
                <w:sz w:val="21"/>
                <w:szCs w:val="21"/>
              </w:rPr>
              <w:t>预计</w:t>
            </w:r>
            <w:r>
              <w:rPr>
                <w:rFonts w:asciiTheme="minorEastAsia" w:eastAsiaTheme="minorEastAsia" w:hAnsiTheme="minorEastAsia" w:hint="eastAsia"/>
                <w:iCs/>
                <w:sz w:val="21"/>
                <w:szCs w:val="21"/>
              </w:rPr>
              <w:t>了在秘书处实施</w:t>
            </w:r>
            <w:r w:rsidR="00DF33D4">
              <w:rPr>
                <w:rFonts w:asciiTheme="minorEastAsia" w:eastAsiaTheme="minorEastAsia" w:hAnsiTheme="minorEastAsia" w:hint="eastAsia"/>
                <w:iCs/>
                <w:sz w:val="21"/>
                <w:szCs w:val="21"/>
              </w:rPr>
              <w:t>工作</w:t>
            </w:r>
            <w:r>
              <w:rPr>
                <w:rFonts w:asciiTheme="minorEastAsia" w:eastAsiaTheme="minorEastAsia" w:hAnsiTheme="minorEastAsia" w:hint="eastAsia"/>
                <w:iCs/>
                <w:sz w:val="21"/>
                <w:szCs w:val="21"/>
              </w:rPr>
              <w:t>一级和国家实施</w:t>
            </w:r>
            <w:r w:rsidR="00DF33D4">
              <w:rPr>
                <w:rFonts w:asciiTheme="minorEastAsia" w:eastAsiaTheme="minorEastAsia" w:hAnsiTheme="minorEastAsia" w:hint="eastAsia"/>
                <w:iCs/>
                <w:sz w:val="21"/>
                <w:szCs w:val="21"/>
              </w:rPr>
              <w:t>工作</w:t>
            </w:r>
            <w:r>
              <w:rPr>
                <w:rFonts w:asciiTheme="minorEastAsia" w:eastAsiaTheme="minorEastAsia" w:hAnsiTheme="minorEastAsia" w:hint="eastAsia"/>
                <w:iCs/>
                <w:sz w:val="21"/>
                <w:szCs w:val="21"/>
              </w:rPr>
              <w:t>一级两方面的风险。</w:t>
            </w:r>
          </w:p>
          <w:p w:rsidR="00385FB5" w:rsidRPr="00385FB5" w:rsidRDefault="00385FB5" w:rsidP="00385FB5">
            <w:pPr>
              <w:overflowPunct w:val="0"/>
              <w:spacing w:beforeLines="50" w:before="120" w:afterLines="50" w:after="120" w:line="340" w:lineRule="atLeast"/>
              <w:jc w:val="both"/>
              <w:rPr>
                <w:rFonts w:asciiTheme="minorEastAsia" w:eastAsiaTheme="minorEastAsia" w:hAnsiTheme="minorEastAsia"/>
                <w:iCs/>
                <w:sz w:val="21"/>
                <w:szCs w:val="21"/>
                <w:lang w:val="en"/>
              </w:rPr>
            </w:pPr>
            <w:r w:rsidRPr="00385FB5">
              <w:rPr>
                <w:rFonts w:asciiTheme="minorEastAsia" w:eastAsiaTheme="minorEastAsia" w:hAnsiTheme="minorEastAsia" w:hint="eastAsia"/>
                <w:iCs/>
                <w:sz w:val="21"/>
                <w:szCs w:val="21"/>
                <w:lang w:val="en"/>
              </w:rPr>
              <w:t>在秘书处</w:t>
            </w:r>
            <w:r w:rsidR="00AC59DF">
              <w:rPr>
                <w:rFonts w:asciiTheme="minorEastAsia" w:eastAsiaTheme="minorEastAsia" w:hAnsiTheme="minorEastAsia" w:hint="eastAsia"/>
                <w:iCs/>
                <w:sz w:val="21"/>
                <w:szCs w:val="21"/>
                <w:lang w:val="en"/>
              </w:rPr>
              <w:t>一级</w:t>
            </w:r>
            <w:r w:rsidRPr="00385FB5">
              <w:rPr>
                <w:rFonts w:asciiTheme="minorEastAsia" w:eastAsiaTheme="minorEastAsia" w:hAnsiTheme="minorEastAsia" w:hint="eastAsia"/>
                <w:iCs/>
                <w:sz w:val="21"/>
                <w:szCs w:val="21"/>
                <w:lang w:val="en"/>
              </w:rPr>
              <w:t>和国家一级都遇到了</w:t>
            </w:r>
            <w:r w:rsidR="00AC59DF">
              <w:rPr>
                <w:rFonts w:asciiTheme="minorEastAsia" w:eastAsiaTheme="minorEastAsia" w:hAnsiTheme="minorEastAsia" w:hint="eastAsia"/>
                <w:iCs/>
                <w:sz w:val="21"/>
                <w:szCs w:val="21"/>
                <w:lang w:val="en"/>
              </w:rPr>
              <w:t>难以找到在具有巨大差异的主题领域（即知识产权与旅游业）具备</w:t>
            </w:r>
            <w:r w:rsidR="00AC59DF" w:rsidRPr="00385FB5">
              <w:rPr>
                <w:rFonts w:asciiTheme="minorEastAsia" w:eastAsiaTheme="minorEastAsia" w:hAnsiTheme="minorEastAsia" w:hint="eastAsia"/>
                <w:iCs/>
                <w:sz w:val="21"/>
                <w:szCs w:val="21"/>
                <w:lang w:val="en"/>
              </w:rPr>
              <w:t>丰富知识和经验</w:t>
            </w:r>
            <w:r w:rsidR="00182FBA">
              <w:rPr>
                <w:rFonts w:asciiTheme="minorEastAsia" w:eastAsiaTheme="minorEastAsia" w:hAnsiTheme="minorEastAsia" w:hint="eastAsia"/>
                <w:iCs/>
                <w:sz w:val="21"/>
                <w:szCs w:val="21"/>
                <w:lang w:val="en"/>
              </w:rPr>
              <w:t>以及强大研究和分析技能</w:t>
            </w:r>
            <w:r w:rsidR="00AC59DF" w:rsidRPr="00385FB5">
              <w:rPr>
                <w:rFonts w:asciiTheme="minorEastAsia" w:eastAsiaTheme="minorEastAsia" w:hAnsiTheme="minorEastAsia" w:hint="eastAsia"/>
                <w:iCs/>
                <w:sz w:val="21"/>
                <w:szCs w:val="21"/>
                <w:lang w:val="en"/>
              </w:rPr>
              <w:t>的</w:t>
            </w:r>
            <w:r w:rsidR="00182FBA">
              <w:rPr>
                <w:rFonts w:asciiTheme="minorEastAsia" w:eastAsiaTheme="minorEastAsia" w:hAnsiTheme="minorEastAsia" w:hint="eastAsia"/>
                <w:iCs/>
                <w:sz w:val="21"/>
                <w:szCs w:val="21"/>
                <w:lang w:val="en"/>
              </w:rPr>
              <w:t>充足</w:t>
            </w:r>
            <w:r w:rsidR="00AC59DF" w:rsidRPr="00385FB5">
              <w:rPr>
                <w:rFonts w:asciiTheme="minorEastAsia" w:eastAsiaTheme="minorEastAsia" w:hAnsiTheme="minorEastAsia" w:hint="eastAsia"/>
                <w:iCs/>
                <w:sz w:val="21"/>
                <w:szCs w:val="21"/>
                <w:lang w:val="en"/>
              </w:rPr>
              <w:t>专家资源</w:t>
            </w:r>
            <w:r w:rsidRPr="00385FB5">
              <w:rPr>
                <w:rFonts w:asciiTheme="minorEastAsia" w:eastAsiaTheme="minorEastAsia" w:hAnsiTheme="minorEastAsia" w:hint="eastAsia"/>
                <w:iCs/>
                <w:sz w:val="21"/>
                <w:szCs w:val="21"/>
                <w:lang w:val="en"/>
              </w:rPr>
              <w:t>。</w:t>
            </w:r>
            <w:r w:rsidR="00D25D2C">
              <w:rPr>
                <w:rFonts w:asciiTheme="minorEastAsia" w:eastAsiaTheme="minorEastAsia" w:hAnsiTheme="minorEastAsia" w:hint="eastAsia"/>
                <w:iCs/>
                <w:sz w:val="21"/>
                <w:szCs w:val="21"/>
                <w:lang w:val="en"/>
              </w:rPr>
              <w:t>这对</w:t>
            </w:r>
            <w:r w:rsidRPr="00385FB5">
              <w:rPr>
                <w:rFonts w:asciiTheme="minorEastAsia" w:eastAsiaTheme="minorEastAsia" w:hAnsiTheme="minorEastAsia" w:hint="eastAsia"/>
                <w:iCs/>
                <w:sz w:val="21"/>
                <w:szCs w:val="21"/>
                <w:lang w:val="en"/>
              </w:rPr>
              <w:t>该项目的研究方面</w:t>
            </w:r>
            <w:r w:rsidR="00D25D2C">
              <w:rPr>
                <w:rFonts w:asciiTheme="minorEastAsia" w:eastAsiaTheme="minorEastAsia" w:hAnsiTheme="minorEastAsia" w:hint="eastAsia"/>
                <w:iCs/>
                <w:sz w:val="21"/>
                <w:szCs w:val="21"/>
                <w:lang w:val="en"/>
              </w:rPr>
              <w:t>造成了影响</w:t>
            </w:r>
            <w:r w:rsidRPr="00385FB5">
              <w:rPr>
                <w:rFonts w:asciiTheme="minorEastAsia" w:eastAsiaTheme="minorEastAsia" w:hAnsiTheme="minorEastAsia" w:hint="eastAsia"/>
                <w:iCs/>
                <w:sz w:val="21"/>
                <w:szCs w:val="21"/>
                <w:lang w:val="en"/>
              </w:rPr>
              <w:t>。在秘书处一级，</w:t>
            </w:r>
            <w:r w:rsidR="00D25D2C">
              <w:rPr>
                <w:rFonts w:asciiTheme="minorEastAsia" w:eastAsiaTheme="minorEastAsia" w:hAnsiTheme="minorEastAsia" w:hint="eastAsia"/>
                <w:iCs/>
                <w:sz w:val="21"/>
                <w:szCs w:val="21"/>
                <w:lang w:val="en"/>
              </w:rPr>
              <w:t>减缓</w:t>
            </w:r>
            <w:r w:rsidR="00D25D2C" w:rsidRPr="00385FB5">
              <w:rPr>
                <w:rFonts w:asciiTheme="minorEastAsia" w:eastAsiaTheme="minorEastAsia" w:hAnsiTheme="minorEastAsia" w:hint="eastAsia"/>
                <w:iCs/>
                <w:sz w:val="21"/>
                <w:szCs w:val="21"/>
                <w:lang w:val="en"/>
              </w:rPr>
              <w:t>这一风险</w:t>
            </w:r>
            <w:r w:rsidR="00D25D2C">
              <w:rPr>
                <w:rFonts w:asciiTheme="minorEastAsia" w:eastAsiaTheme="minorEastAsia" w:hAnsiTheme="minorEastAsia" w:hint="eastAsia"/>
                <w:iCs/>
                <w:sz w:val="21"/>
                <w:szCs w:val="21"/>
                <w:lang w:val="en"/>
              </w:rPr>
              <w:t>的方式是</w:t>
            </w:r>
            <w:r w:rsidRPr="00385FB5">
              <w:rPr>
                <w:rFonts w:asciiTheme="minorEastAsia" w:eastAsiaTheme="minorEastAsia" w:hAnsiTheme="minorEastAsia" w:hint="eastAsia"/>
                <w:iCs/>
                <w:sz w:val="21"/>
                <w:szCs w:val="21"/>
                <w:lang w:val="en"/>
              </w:rPr>
              <w:t>通过与联合国世界旅游组织（</w:t>
            </w:r>
            <w:r w:rsidR="00D25D2C">
              <w:rPr>
                <w:rFonts w:asciiTheme="minorEastAsia" w:eastAsiaTheme="minorEastAsia" w:hAnsiTheme="minorEastAsia" w:hint="eastAsia"/>
                <w:iCs/>
                <w:sz w:val="21"/>
                <w:szCs w:val="21"/>
                <w:lang w:val="en"/>
              </w:rPr>
              <w:t>世旅组织）合作共同出版“知识产权与旅游业指南”</w:t>
            </w:r>
            <w:r w:rsidRPr="00385FB5">
              <w:rPr>
                <w:rFonts w:asciiTheme="minorEastAsia" w:eastAsiaTheme="minorEastAsia" w:hAnsiTheme="minorEastAsia" w:hint="eastAsia"/>
                <w:iCs/>
                <w:sz w:val="21"/>
                <w:szCs w:val="21"/>
                <w:lang w:val="en"/>
              </w:rPr>
              <w:t>，</w:t>
            </w:r>
            <w:r w:rsidR="00D25D2C">
              <w:rPr>
                <w:rFonts w:asciiTheme="minorEastAsia" w:eastAsiaTheme="minorEastAsia" w:hAnsiTheme="minorEastAsia" w:hint="eastAsia"/>
                <w:iCs/>
                <w:sz w:val="21"/>
                <w:szCs w:val="21"/>
                <w:lang w:val="en"/>
              </w:rPr>
              <w:t>由</w:t>
            </w:r>
            <w:r w:rsidRPr="00385FB5">
              <w:rPr>
                <w:rFonts w:asciiTheme="minorEastAsia" w:eastAsiaTheme="minorEastAsia" w:hAnsiTheme="minorEastAsia" w:hint="eastAsia"/>
                <w:iCs/>
                <w:sz w:val="21"/>
                <w:szCs w:val="21"/>
                <w:lang w:val="en"/>
              </w:rPr>
              <w:t>每个组织负责其各自职权范围内的实质性内容。然而，该</w:t>
            </w:r>
            <w:r w:rsidR="00C3258D">
              <w:rPr>
                <w:rFonts w:asciiTheme="minorEastAsia" w:eastAsiaTheme="minorEastAsia" w:hAnsiTheme="minorEastAsia" w:hint="eastAsia"/>
                <w:iCs/>
                <w:sz w:val="21"/>
                <w:szCs w:val="21"/>
                <w:lang w:val="en"/>
              </w:rPr>
              <w:t>合作</w:t>
            </w:r>
            <w:r w:rsidRPr="00385FB5">
              <w:rPr>
                <w:rFonts w:asciiTheme="minorEastAsia" w:eastAsiaTheme="minorEastAsia" w:hAnsiTheme="minorEastAsia" w:hint="eastAsia"/>
                <w:iCs/>
                <w:sz w:val="21"/>
                <w:szCs w:val="21"/>
                <w:lang w:val="en"/>
              </w:rPr>
              <w:t>出版物</w:t>
            </w:r>
            <w:r w:rsidR="00585507">
              <w:rPr>
                <w:rFonts w:asciiTheme="minorEastAsia" w:eastAsiaTheme="minorEastAsia" w:hAnsiTheme="minorEastAsia" w:hint="eastAsia"/>
                <w:iCs/>
                <w:sz w:val="21"/>
                <w:szCs w:val="21"/>
                <w:lang w:val="en"/>
              </w:rPr>
              <w:t>充分利用</w:t>
            </w:r>
            <w:r w:rsidRPr="00385FB5">
              <w:rPr>
                <w:rFonts w:asciiTheme="minorEastAsia" w:eastAsiaTheme="minorEastAsia" w:hAnsiTheme="minorEastAsia" w:hint="eastAsia"/>
                <w:iCs/>
                <w:sz w:val="21"/>
                <w:szCs w:val="21"/>
                <w:lang w:val="en"/>
              </w:rPr>
              <w:t>了在该项目下进行的</w:t>
            </w:r>
            <w:r w:rsidR="00D25D2C">
              <w:rPr>
                <w:rFonts w:asciiTheme="minorEastAsia" w:eastAsiaTheme="minorEastAsia" w:hAnsiTheme="minorEastAsia" w:hint="eastAsia"/>
                <w:iCs/>
                <w:sz w:val="21"/>
                <w:szCs w:val="21"/>
                <w:lang w:val="en"/>
              </w:rPr>
              <w:t>初始研究作为坚实</w:t>
            </w:r>
            <w:r w:rsidRPr="00385FB5">
              <w:rPr>
                <w:rFonts w:asciiTheme="minorEastAsia" w:eastAsiaTheme="minorEastAsia" w:hAnsiTheme="minorEastAsia" w:hint="eastAsia"/>
                <w:iCs/>
                <w:sz w:val="21"/>
                <w:szCs w:val="21"/>
                <w:lang w:val="en"/>
              </w:rPr>
              <w:t>背景。</w:t>
            </w:r>
          </w:p>
          <w:p w:rsidR="00385FB5" w:rsidRDefault="00585507" w:rsidP="00506C1B">
            <w:pPr>
              <w:overflowPunct w:val="0"/>
              <w:spacing w:beforeLines="50" w:before="120" w:afterLines="50" w:after="120" w:line="340" w:lineRule="atLeast"/>
              <w:jc w:val="both"/>
              <w:rPr>
                <w:rFonts w:asciiTheme="minorEastAsia" w:eastAsiaTheme="minorEastAsia" w:hAnsiTheme="minorEastAsia"/>
                <w:iCs/>
                <w:sz w:val="21"/>
                <w:szCs w:val="21"/>
                <w:lang w:val="en"/>
              </w:rPr>
            </w:pPr>
            <w:r>
              <w:rPr>
                <w:rFonts w:asciiTheme="minorEastAsia" w:eastAsiaTheme="minorEastAsia" w:hAnsiTheme="minorEastAsia" w:hint="eastAsia"/>
                <w:iCs/>
                <w:sz w:val="21"/>
                <w:szCs w:val="21"/>
                <w:lang w:val="en"/>
              </w:rPr>
              <w:t>在国家一级，为国家研究找到适当的专业人士的挑战更为巨大。在两</w:t>
            </w:r>
            <w:r w:rsidR="009C4DEE">
              <w:rPr>
                <w:rFonts w:asciiTheme="minorEastAsia" w:eastAsiaTheme="minorEastAsia" w:hAnsiTheme="minorEastAsia" w:hint="eastAsia"/>
                <w:iCs/>
                <w:sz w:val="21"/>
                <w:szCs w:val="21"/>
                <w:lang w:val="en"/>
              </w:rPr>
              <w:t>项研究</w:t>
            </w:r>
            <w:r>
              <w:rPr>
                <w:rFonts w:asciiTheme="minorEastAsia" w:eastAsiaTheme="minorEastAsia" w:hAnsiTheme="minorEastAsia" w:hint="eastAsia"/>
                <w:iCs/>
                <w:sz w:val="21"/>
                <w:szCs w:val="21"/>
                <w:lang w:val="en"/>
              </w:rPr>
              <w:t>中，由于研究方法薄弱，面临着损害国家研究质量的风险，因此项目组决定稍后阶段委托新确定的顾问开展第二次研究。这一解决方案产生了符合所涉国家和项目本身的圆满结果</w:t>
            </w:r>
            <w:r w:rsidR="002A5E6A">
              <w:rPr>
                <w:rFonts w:asciiTheme="minorEastAsia" w:eastAsiaTheme="minorEastAsia" w:hAnsiTheme="minorEastAsia" w:hint="eastAsia"/>
                <w:iCs/>
                <w:sz w:val="21"/>
                <w:szCs w:val="21"/>
                <w:lang w:val="en"/>
              </w:rPr>
              <w:t>。</w:t>
            </w:r>
          </w:p>
          <w:p w:rsidR="00B45FF5" w:rsidRPr="00B45FF5" w:rsidRDefault="00B45FF5" w:rsidP="00B45FF5">
            <w:pPr>
              <w:overflowPunct w:val="0"/>
              <w:spacing w:beforeLines="50" w:before="120" w:afterLines="50" w:after="120" w:line="340" w:lineRule="atLeast"/>
              <w:jc w:val="both"/>
              <w:rPr>
                <w:rFonts w:asciiTheme="minorEastAsia" w:eastAsiaTheme="minorEastAsia" w:hAnsiTheme="minorEastAsia"/>
                <w:iCs/>
                <w:sz w:val="21"/>
                <w:szCs w:val="21"/>
                <w:lang w:val="en"/>
              </w:rPr>
            </w:pPr>
            <w:r w:rsidRPr="00B45FF5">
              <w:rPr>
                <w:rFonts w:asciiTheme="minorEastAsia" w:eastAsiaTheme="minorEastAsia" w:hAnsiTheme="minorEastAsia" w:hint="eastAsia"/>
                <w:iCs/>
                <w:sz w:val="21"/>
                <w:szCs w:val="21"/>
                <w:lang w:val="en"/>
              </w:rPr>
              <w:t>项目启动文件确定了国家一级项目实施的其他风险。其中包括：</w:t>
            </w:r>
            <w:r w:rsidR="00DF1CD0" w:rsidRPr="00DF1CD0">
              <w:rPr>
                <w:rFonts w:asciiTheme="minorEastAsia" w:eastAsiaTheme="minorEastAsia" w:hAnsiTheme="minorEastAsia" w:hint="eastAsia"/>
                <w:iCs/>
                <w:sz w:val="21"/>
                <w:szCs w:val="21"/>
                <w:lang w:val="en"/>
              </w:rPr>
              <w:t>难以确定旅游业的相关利益攸关</w:t>
            </w:r>
            <w:r w:rsidR="009C6227">
              <w:rPr>
                <w:rFonts w:asciiTheme="minorEastAsia" w:eastAsiaTheme="minorEastAsia" w:hAnsiTheme="minorEastAsia" w:hint="eastAsia"/>
                <w:iCs/>
                <w:sz w:val="21"/>
                <w:szCs w:val="21"/>
                <w:lang w:val="en"/>
              </w:rPr>
              <w:t>方</w:t>
            </w:r>
            <w:r w:rsidR="00DF1CD0" w:rsidRPr="00DF1CD0">
              <w:rPr>
                <w:rFonts w:asciiTheme="minorEastAsia" w:eastAsiaTheme="minorEastAsia" w:hAnsiTheme="minorEastAsia" w:hint="eastAsia"/>
                <w:iCs/>
                <w:sz w:val="21"/>
                <w:szCs w:val="21"/>
                <w:lang w:val="en"/>
              </w:rPr>
              <w:t>；难以举办能力建设和提高认识活动；各利</w:t>
            </w:r>
            <w:r w:rsidR="00DF1CD0" w:rsidRPr="00DF1CD0">
              <w:rPr>
                <w:rFonts w:asciiTheme="minorEastAsia" w:eastAsiaTheme="minorEastAsia" w:hAnsiTheme="minorEastAsia" w:hint="eastAsia"/>
                <w:iCs/>
                <w:sz w:val="21"/>
                <w:szCs w:val="21"/>
                <w:lang w:val="en"/>
              </w:rPr>
              <w:lastRenderedPageBreak/>
              <w:t>益攸关</w:t>
            </w:r>
            <w:r w:rsidR="009B7077">
              <w:rPr>
                <w:rFonts w:asciiTheme="minorEastAsia" w:eastAsiaTheme="minorEastAsia" w:hAnsiTheme="minorEastAsia" w:hint="eastAsia"/>
                <w:iCs/>
                <w:sz w:val="21"/>
                <w:szCs w:val="21"/>
                <w:lang w:val="en"/>
              </w:rPr>
              <w:t>方</w:t>
            </w:r>
            <w:r w:rsidR="00DF1CD0" w:rsidRPr="00DF1CD0">
              <w:rPr>
                <w:rFonts w:asciiTheme="minorEastAsia" w:eastAsiaTheme="minorEastAsia" w:hAnsiTheme="minorEastAsia" w:hint="eastAsia"/>
                <w:iCs/>
                <w:sz w:val="21"/>
                <w:szCs w:val="21"/>
                <w:lang w:val="en"/>
              </w:rPr>
              <w:t>之间在要通过的可能的战略方面缺乏共识；学术界在采用拟议的教学大纲和教材方面缺乏共识</w:t>
            </w:r>
            <w:r w:rsidRPr="00B45FF5">
              <w:rPr>
                <w:rFonts w:asciiTheme="minorEastAsia" w:eastAsiaTheme="minorEastAsia" w:hAnsiTheme="minorEastAsia" w:hint="eastAsia"/>
                <w:iCs/>
                <w:sz w:val="21"/>
                <w:szCs w:val="21"/>
                <w:lang w:val="en"/>
              </w:rPr>
              <w:t>。</w:t>
            </w:r>
          </w:p>
          <w:p w:rsidR="00506C1B" w:rsidRPr="00506C1B" w:rsidRDefault="00B45FF5" w:rsidP="009B7077">
            <w:pPr>
              <w:overflowPunct w:val="0"/>
              <w:spacing w:beforeLines="50" w:before="120" w:afterLines="50" w:after="120" w:line="340" w:lineRule="atLeast"/>
              <w:jc w:val="both"/>
              <w:rPr>
                <w:rFonts w:asciiTheme="minorEastAsia" w:eastAsiaTheme="minorEastAsia" w:hAnsiTheme="minorEastAsia"/>
                <w:iCs/>
                <w:sz w:val="21"/>
                <w:szCs w:val="21"/>
              </w:rPr>
            </w:pPr>
            <w:r w:rsidRPr="00B45FF5">
              <w:rPr>
                <w:rFonts w:asciiTheme="minorEastAsia" w:eastAsiaTheme="minorEastAsia" w:hAnsiTheme="minorEastAsia" w:hint="eastAsia"/>
                <w:iCs/>
                <w:sz w:val="21"/>
                <w:szCs w:val="21"/>
                <w:lang w:val="en"/>
              </w:rPr>
              <w:t>其中许多情况确实在实施</w:t>
            </w:r>
            <w:r w:rsidR="009B7077">
              <w:rPr>
                <w:rFonts w:asciiTheme="minorEastAsia" w:eastAsiaTheme="minorEastAsia" w:hAnsiTheme="minorEastAsia" w:hint="eastAsia"/>
                <w:iCs/>
                <w:sz w:val="21"/>
                <w:szCs w:val="21"/>
                <w:lang w:val="en"/>
              </w:rPr>
              <w:t>工作</w:t>
            </w:r>
            <w:r w:rsidRPr="00B45FF5">
              <w:rPr>
                <w:rFonts w:asciiTheme="minorEastAsia" w:eastAsiaTheme="minorEastAsia" w:hAnsiTheme="minorEastAsia" w:hint="eastAsia"/>
                <w:iCs/>
                <w:sz w:val="21"/>
                <w:szCs w:val="21"/>
                <w:lang w:val="en"/>
              </w:rPr>
              <w:t>的不同阶段</w:t>
            </w:r>
            <w:r>
              <w:rPr>
                <w:rFonts w:asciiTheme="minorEastAsia" w:eastAsiaTheme="minorEastAsia" w:hAnsiTheme="minorEastAsia" w:hint="eastAsia"/>
                <w:iCs/>
                <w:sz w:val="21"/>
                <w:szCs w:val="21"/>
                <w:lang w:val="en"/>
              </w:rPr>
              <w:t>出现</w:t>
            </w:r>
            <w:r w:rsidRPr="00B45FF5">
              <w:rPr>
                <w:rFonts w:asciiTheme="minorEastAsia" w:eastAsiaTheme="minorEastAsia" w:hAnsiTheme="minorEastAsia" w:hint="eastAsia"/>
                <w:iCs/>
                <w:sz w:val="21"/>
                <w:szCs w:val="21"/>
                <w:lang w:val="en"/>
              </w:rPr>
              <w:t>。</w:t>
            </w:r>
            <w:r>
              <w:rPr>
                <w:rFonts w:asciiTheme="minorEastAsia" w:eastAsiaTheme="minorEastAsia" w:hAnsiTheme="minorEastAsia" w:hint="eastAsia"/>
                <w:iCs/>
                <w:sz w:val="21"/>
                <w:szCs w:val="21"/>
                <w:lang w:val="en"/>
              </w:rPr>
              <w:t>但是，每个国家提前指定牵头机构有助于解决障碍并根据情况迅速做出</w:t>
            </w:r>
            <w:r w:rsidRPr="00B45FF5">
              <w:rPr>
                <w:rFonts w:asciiTheme="minorEastAsia" w:eastAsiaTheme="minorEastAsia" w:hAnsiTheme="minorEastAsia" w:hint="eastAsia"/>
                <w:iCs/>
                <w:sz w:val="21"/>
                <w:szCs w:val="21"/>
                <w:lang w:val="en"/>
              </w:rPr>
              <w:t>适当的反应。</w:t>
            </w:r>
            <w:r>
              <w:rPr>
                <w:rFonts w:asciiTheme="minorEastAsia" w:eastAsiaTheme="minorEastAsia" w:hAnsiTheme="minorEastAsia" w:hint="eastAsia"/>
                <w:iCs/>
                <w:sz w:val="21"/>
                <w:szCs w:val="21"/>
                <w:lang w:val="en"/>
              </w:rPr>
              <w:t>在</w:t>
            </w:r>
            <w:r w:rsidRPr="00B45FF5">
              <w:rPr>
                <w:rFonts w:asciiTheme="minorEastAsia" w:eastAsiaTheme="minorEastAsia" w:hAnsiTheme="minorEastAsia" w:hint="eastAsia"/>
                <w:iCs/>
                <w:sz w:val="21"/>
                <w:szCs w:val="21"/>
                <w:lang w:val="en"/>
              </w:rPr>
              <w:t>协调</w:t>
            </w:r>
            <w:r>
              <w:rPr>
                <w:rFonts w:asciiTheme="minorEastAsia" w:eastAsiaTheme="minorEastAsia" w:hAnsiTheme="minorEastAsia" w:hint="eastAsia"/>
                <w:iCs/>
                <w:sz w:val="21"/>
                <w:szCs w:val="21"/>
                <w:lang w:val="en"/>
              </w:rPr>
              <w:t>的</w:t>
            </w:r>
            <w:r w:rsidRPr="00B45FF5">
              <w:rPr>
                <w:rFonts w:asciiTheme="minorEastAsia" w:eastAsiaTheme="minorEastAsia" w:hAnsiTheme="minorEastAsia" w:hint="eastAsia"/>
                <w:iCs/>
                <w:sz w:val="21"/>
                <w:szCs w:val="21"/>
                <w:lang w:val="en"/>
              </w:rPr>
              <w:t>牵头机构发生领导</w:t>
            </w:r>
            <w:r>
              <w:rPr>
                <w:rFonts w:asciiTheme="minorEastAsia" w:eastAsiaTheme="minorEastAsia" w:hAnsiTheme="minorEastAsia" w:hint="eastAsia"/>
                <w:iCs/>
                <w:sz w:val="21"/>
                <w:szCs w:val="21"/>
                <w:lang w:val="en"/>
              </w:rPr>
              <w:t>层变动，随后出现权力</w:t>
            </w:r>
            <w:r w:rsidRPr="00B45FF5">
              <w:rPr>
                <w:rFonts w:asciiTheme="minorEastAsia" w:eastAsiaTheme="minorEastAsia" w:hAnsiTheme="minorEastAsia" w:hint="eastAsia"/>
                <w:iCs/>
                <w:sz w:val="21"/>
                <w:szCs w:val="21"/>
                <w:lang w:val="en"/>
              </w:rPr>
              <w:t>真空时，遇到了更</w:t>
            </w:r>
            <w:r>
              <w:rPr>
                <w:rFonts w:asciiTheme="minorEastAsia" w:eastAsiaTheme="minorEastAsia" w:hAnsiTheme="minorEastAsia" w:hint="eastAsia"/>
                <w:iCs/>
                <w:sz w:val="21"/>
                <w:szCs w:val="21"/>
                <w:lang w:val="en"/>
              </w:rPr>
              <w:t>加</w:t>
            </w:r>
            <w:r w:rsidRPr="00B45FF5">
              <w:rPr>
                <w:rFonts w:asciiTheme="minorEastAsia" w:eastAsiaTheme="minorEastAsia" w:hAnsiTheme="minorEastAsia" w:hint="eastAsia"/>
                <w:iCs/>
                <w:sz w:val="21"/>
                <w:szCs w:val="21"/>
                <w:lang w:val="en"/>
              </w:rPr>
              <w:t>复杂的问题。在这</w:t>
            </w:r>
            <w:r w:rsidR="00573A63">
              <w:rPr>
                <w:rFonts w:asciiTheme="minorEastAsia" w:eastAsiaTheme="minorEastAsia" w:hAnsiTheme="minorEastAsia" w:hint="eastAsia"/>
                <w:iCs/>
                <w:sz w:val="21"/>
                <w:szCs w:val="21"/>
                <w:lang w:val="en"/>
              </w:rPr>
              <w:t>种</w:t>
            </w:r>
            <w:r w:rsidRPr="00B45FF5">
              <w:rPr>
                <w:rFonts w:asciiTheme="minorEastAsia" w:eastAsiaTheme="minorEastAsia" w:hAnsiTheme="minorEastAsia" w:hint="eastAsia"/>
                <w:iCs/>
                <w:sz w:val="21"/>
                <w:szCs w:val="21"/>
                <w:lang w:val="en"/>
              </w:rPr>
              <w:t>情况下，该项目</w:t>
            </w:r>
            <w:r w:rsidR="00573A63">
              <w:rPr>
                <w:rFonts w:asciiTheme="minorEastAsia" w:eastAsiaTheme="minorEastAsia" w:hAnsiTheme="minorEastAsia" w:hint="eastAsia"/>
                <w:iCs/>
                <w:sz w:val="21"/>
                <w:szCs w:val="21"/>
                <w:lang w:val="en"/>
              </w:rPr>
              <w:t>做出的应对</w:t>
            </w:r>
            <w:r w:rsidRPr="00B45FF5">
              <w:rPr>
                <w:rFonts w:asciiTheme="minorEastAsia" w:eastAsiaTheme="minorEastAsia" w:hAnsiTheme="minorEastAsia" w:hint="eastAsia"/>
                <w:iCs/>
                <w:sz w:val="21"/>
                <w:szCs w:val="21"/>
                <w:lang w:val="en"/>
              </w:rPr>
              <w:t>是</w:t>
            </w:r>
            <w:r w:rsidR="00573A63">
              <w:rPr>
                <w:rFonts w:asciiTheme="minorEastAsia" w:eastAsiaTheme="minorEastAsia" w:hAnsiTheme="minorEastAsia" w:hint="eastAsia"/>
                <w:iCs/>
                <w:sz w:val="21"/>
                <w:szCs w:val="21"/>
                <w:lang w:val="en"/>
              </w:rPr>
              <w:t>，</w:t>
            </w:r>
            <w:r w:rsidR="00E930ED">
              <w:rPr>
                <w:rFonts w:asciiTheme="minorEastAsia" w:eastAsiaTheme="minorEastAsia" w:hAnsiTheme="minorEastAsia" w:hint="eastAsia"/>
                <w:iCs/>
                <w:sz w:val="21"/>
                <w:szCs w:val="21"/>
                <w:lang w:val="en"/>
              </w:rPr>
              <w:t>将重点放在</w:t>
            </w:r>
            <w:r w:rsidR="00573A63">
              <w:rPr>
                <w:rFonts w:asciiTheme="minorEastAsia" w:eastAsiaTheme="minorEastAsia" w:hAnsiTheme="minorEastAsia" w:hint="eastAsia"/>
                <w:iCs/>
                <w:sz w:val="21"/>
                <w:szCs w:val="21"/>
                <w:lang w:val="en"/>
              </w:rPr>
              <w:t>可以直接由秘书处协调的方面（即</w:t>
            </w:r>
            <w:r w:rsidRPr="00B45FF5">
              <w:rPr>
                <w:rFonts w:asciiTheme="minorEastAsia" w:eastAsiaTheme="minorEastAsia" w:hAnsiTheme="minorEastAsia" w:hint="eastAsia"/>
                <w:iCs/>
                <w:sz w:val="21"/>
                <w:szCs w:val="21"/>
                <w:lang w:val="en"/>
              </w:rPr>
              <w:t>编制</w:t>
            </w:r>
            <w:r w:rsidR="00573A63">
              <w:rPr>
                <w:rFonts w:asciiTheme="minorEastAsia" w:eastAsiaTheme="minorEastAsia" w:hAnsiTheme="minorEastAsia" w:hint="eastAsia"/>
                <w:iCs/>
                <w:sz w:val="21"/>
                <w:szCs w:val="21"/>
                <w:lang w:val="en"/>
              </w:rPr>
              <w:t>教材</w:t>
            </w:r>
            <w:r w:rsidRPr="00B45FF5">
              <w:rPr>
                <w:rFonts w:asciiTheme="minorEastAsia" w:eastAsiaTheme="minorEastAsia" w:hAnsiTheme="minorEastAsia" w:hint="eastAsia"/>
                <w:iCs/>
                <w:sz w:val="21"/>
                <w:szCs w:val="21"/>
                <w:lang w:val="en"/>
              </w:rPr>
              <w:t>），</w:t>
            </w:r>
            <w:r w:rsidR="00573A63">
              <w:rPr>
                <w:rFonts w:asciiTheme="minorEastAsia" w:eastAsiaTheme="minorEastAsia" w:hAnsiTheme="minorEastAsia" w:hint="eastAsia"/>
                <w:iCs/>
                <w:sz w:val="21"/>
                <w:szCs w:val="21"/>
                <w:lang w:val="en"/>
              </w:rPr>
              <w:t>并</w:t>
            </w:r>
            <w:r w:rsidRPr="00B45FF5">
              <w:rPr>
                <w:rFonts w:asciiTheme="minorEastAsia" w:eastAsiaTheme="minorEastAsia" w:hAnsiTheme="minorEastAsia" w:hint="eastAsia"/>
                <w:iCs/>
                <w:sz w:val="21"/>
                <w:szCs w:val="21"/>
                <w:lang w:val="en"/>
              </w:rPr>
              <w:t>加强与其他有影响的利益攸关方的联系，包括</w:t>
            </w:r>
            <w:r w:rsidR="009B7077">
              <w:rPr>
                <w:rFonts w:asciiTheme="minorEastAsia" w:eastAsiaTheme="minorEastAsia" w:hAnsiTheme="minorEastAsia" w:hint="eastAsia"/>
                <w:iCs/>
                <w:sz w:val="21"/>
                <w:szCs w:val="21"/>
                <w:lang w:val="en"/>
              </w:rPr>
              <w:t>借助</w:t>
            </w:r>
            <w:r w:rsidR="00573A63">
              <w:rPr>
                <w:rFonts w:asciiTheme="minorEastAsia" w:eastAsiaTheme="minorEastAsia" w:hAnsiTheme="minorEastAsia" w:hint="eastAsia"/>
                <w:iCs/>
                <w:sz w:val="21"/>
                <w:szCs w:val="21"/>
                <w:lang w:val="en"/>
              </w:rPr>
              <w:t>相关</w:t>
            </w:r>
            <w:r w:rsidRPr="00B45FF5">
              <w:rPr>
                <w:rFonts w:asciiTheme="minorEastAsia" w:eastAsiaTheme="minorEastAsia" w:hAnsiTheme="minorEastAsia" w:hint="eastAsia"/>
                <w:iCs/>
                <w:sz w:val="21"/>
                <w:szCs w:val="21"/>
                <w:lang w:val="en"/>
              </w:rPr>
              <w:t>国家的常驻代表团。事实证明，这一战略在恢复国家一级的协调机制方面取得了成功。</w:t>
            </w:r>
          </w:p>
        </w:tc>
      </w:tr>
      <w:tr w:rsidR="00506C1B" w:rsidRPr="00506C1B" w:rsidTr="00506C1B">
        <w:trPr>
          <w:trHeight w:val="848"/>
        </w:trPr>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lang w:eastAsia="en-US"/>
              </w:rPr>
            </w:pPr>
            <w:r w:rsidRPr="00506C1B">
              <w:rPr>
                <w:rFonts w:ascii="ZWAdobeF" w:eastAsiaTheme="minorEastAsia" w:hAnsi="ZWAdobeF" w:cs="ZWAdobeF"/>
                <w:bCs/>
                <w:sz w:val="2"/>
                <w:szCs w:val="2"/>
                <w:lang w:eastAsia="en-US"/>
              </w:rPr>
              <w:lastRenderedPageBreak/>
              <w:t>51B</w:t>
            </w:r>
            <w:r w:rsidRPr="00506C1B">
              <w:rPr>
                <w:rFonts w:asciiTheme="minorEastAsia" w:eastAsiaTheme="minorEastAsia" w:hAnsiTheme="minorEastAsia" w:hint="eastAsia"/>
                <w:bCs/>
                <w:sz w:val="21"/>
                <w:szCs w:val="21"/>
                <w:u w:val="single"/>
                <w:lang w:eastAsia="en-US"/>
              </w:rPr>
              <w:t>项目实施率</w:t>
            </w:r>
          </w:p>
        </w:tc>
        <w:tc>
          <w:tcPr>
            <w:tcW w:w="6912" w:type="dxa"/>
          </w:tcPr>
          <w:p w:rsidR="00506C1B" w:rsidRPr="00506C1B" w:rsidRDefault="00CC1823" w:rsidP="00CC1823">
            <w:pPr>
              <w:overflowPunct w:val="0"/>
              <w:spacing w:beforeLines="50" w:before="120" w:afterLines="50" w:after="120" w:line="340" w:lineRule="atLeast"/>
              <w:jc w:val="both"/>
              <w:rPr>
                <w:rFonts w:asciiTheme="minorEastAsia" w:eastAsiaTheme="minorEastAsia" w:hAnsiTheme="minorEastAsia"/>
                <w:iCs/>
                <w:sz w:val="21"/>
                <w:szCs w:val="21"/>
              </w:rPr>
            </w:pPr>
            <w:r w:rsidRPr="0040577A">
              <w:rPr>
                <w:rFonts w:asciiTheme="minorEastAsia" w:eastAsiaTheme="minorEastAsia" w:hAnsiTheme="minorEastAsia" w:hint="eastAsia"/>
                <w:iCs/>
                <w:sz w:val="21"/>
                <w:szCs w:val="21"/>
              </w:rPr>
              <w:t>到201</w:t>
            </w:r>
            <w:r>
              <w:rPr>
                <w:rFonts w:asciiTheme="minorEastAsia" w:eastAsiaTheme="minorEastAsia" w:hAnsiTheme="minorEastAsia" w:hint="eastAsia"/>
                <w:iCs/>
                <w:sz w:val="21"/>
                <w:szCs w:val="21"/>
              </w:rPr>
              <w:t>9</w:t>
            </w:r>
            <w:r w:rsidRPr="0040577A">
              <w:rPr>
                <w:rFonts w:asciiTheme="minorEastAsia" w:eastAsiaTheme="minorEastAsia" w:hAnsiTheme="minorEastAsia" w:hint="eastAsia"/>
                <w:iCs/>
                <w:sz w:val="21"/>
                <w:szCs w:val="21"/>
              </w:rPr>
              <w:t>年</w:t>
            </w:r>
            <w:r>
              <w:rPr>
                <w:rFonts w:asciiTheme="minorEastAsia" w:eastAsiaTheme="minorEastAsia" w:hAnsiTheme="minorEastAsia" w:hint="eastAsia"/>
                <w:iCs/>
                <w:sz w:val="21"/>
                <w:szCs w:val="21"/>
              </w:rPr>
              <w:t>7月底</w:t>
            </w:r>
            <w:r w:rsidRPr="0040577A">
              <w:rPr>
                <w:rFonts w:asciiTheme="minorEastAsia" w:eastAsiaTheme="minorEastAsia" w:hAnsiTheme="minorEastAsia" w:hint="eastAsia"/>
                <w:iCs/>
                <w:sz w:val="21"/>
                <w:szCs w:val="21"/>
              </w:rPr>
              <w:t>的预算利用率：</w:t>
            </w:r>
            <w:r w:rsidR="00987B86">
              <w:rPr>
                <w:rFonts w:asciiTheme="minorEastAsia" w:eastAsiaTheme="minorEastAsia" w:hAnsiTheme="minorEastAsia" w:hint="eastAsia"/>
                <w:iCs/>
                <w:sz w:val="21"/>
                <w:szCs w:val="21"/>
              </w:rPr>
              <w:t>9</w:t>
            </w:r>
            <w:r>
              <w:rPr>
                <w:rFonts w:asciiTheme="minorEastAsia" w:eastAsiaTheme="minorEastAsia" w:hAnsiTheme="minorEastAsia"/>
                <w:iCs/>
                <w:sz w:val="21"/>
                <w:szCs w:val="21"/>
              </w:rPr>
              <w:t>1</w:t>
            </w:r>
            <w:r w:rsidR="00506C1B" w:rsidRPr="00506C1B">
              <w:rPr>
                <w:rFonts w:asciiTheme="minorEastAsia" w:eastAsiaTheme="minorEastAsia" w:hAnsiTheme="minorEastAsia"/>
                <w:iCs/>
                <w:sz w:val="21"/>
                <w:szCs w:val="21"/>
              </w:rPr>
              <w:t>%</w:t>
            </w:r>
          </w:p>
        </w:tc>
      </w:tr>
      <w:tr w:rsidR="00506C1B" w:rsidRPr="00506C1B" w:rsidTr="00506C1B">
        <w:trPr>
          <w:trHeight w:val="848"/>
        </w:trPr>
        <w:tc>
          <w:tcPr>
            <w:tcW w:w="2376" w:type="dxa"/>
            <w:shd w:val="clear" w:color="auto" w:fill="auto"/>
          </w:tcPr>
          <w:p w:rsidR="00506C1B" w:rsidRPr="00506C1B" w:rsidRDefault="00506C1B" w:rsidP="00506C1B">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rPr>
            </w:pPr>
            <w:r w:rsidRPr="00506C1B">
              <w:rPr>
                <w:rFonts w:ascii="ZWAdobeF" w:eastAsiaTheme="minorEastAsia" w:hAnsi="ZWAdobeF" w:cs="ZWAdobeF"/>
                <w:bCs/>
                <w:sz w:val="2"/>
                <w:szCs w:val="2"/>
                <w:lang w:eastAsia="en-US"/>
              </w:rPr>
              <w:t>52B</w:t>
            </w:r>
            <w:r w:rsidRPr="00506C1B">
              <w:rPr>
                <w:rFonts w:asciiTheme="minorEastAsia" w:eastAsiaTheme="minorEastAsia" w:hAnsiTheme="minorEastAsia" w:hint="eastAsia"/>
                <w:bCs/>
                <w:sz w:val="21"/>
                <w:szCs w:val="21"/>
                <w:u w:val="single"/>
                <w:lang w:eastAsia="en-US"/>
              </w:rPr>
              <w:t>以前的报告</w:t>
            </w:r>
            <w:r w:rsidR="00987B86">
              <w:rPr>
                <w:rFonts w:asciiTheme="minorEastAsia" w:eastAsiaTheme="minorEastAsia" w:hAnsiTheme="minorEastAsia" w:hint="eastAsia"/>
                <w:bCs/>
                <w:sz w:val="21"/>
                <w:szCs w:val="21"/>
                <w:u w:val="single"/>
              </w:rPr>
              <w:t>/文件</w:t>
            </w:r>
          </w:p>
        </w:tc>
        <w:tc>
          <w:tcPr>
            <w:tcW w:w="6912" w:type="dxa"/>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iCs/>
                <w:sz w:val="21"/>
                <w:szCs w:val="21"/>
              </w:rPr>
            </w:pPr>
            <w:r w:rsidRPr="00506C1B">
              <w:rPr>
                <w:rFonts w:asciiTheme="minorEastAsia" w:eastAsiaTheme="minorEastAsia" w:hAnsiTheme="minorEastAsia" w:hint="eastAsia"/>
                <w:iCs/>
                <w:sz w:val="21"/>
                <w:szCs w:val="21"/>
              </w:rPr>
              <w:t>这是提交给CDIP的第</w:t>
            </w:r>
            <w:r w:rsidR="005F5FC8">
              <w:rPr>
                <w:rFonts w:asciiTheme="minorEastAsia" w:eastAsiaTheme="minorEastAsia" w:hAnsiTheme="minorEastAsia" w:hint="eastAsia"/>
                <w:iCs/>
                <w:sz w:val="21"/>
                <w:szCs w:val="21"/>
              </w:rPr>
              <w:t>四</w:t>
            </w:r>
            <w:r w:rsidRPr="00506C1B">
              <w:rPr>
                <w:rFonts w:asciiTheme="minorEastAsia" w:eastAsiaTheme="minorEastAsia" w:hAnsiTheme="minorEastAsia" w:hint="eastAsia"/>
                <w:iCs/>
                <w:sz w:val="21"/>
                <w:szCs w:val="21"/>
              </w:rPr>
              <w:t>份报告。</w:t>
            </w:r>
          </w:p>
          <w:p w:rsidR="00506C1B" w:rsidRPr="00506C1B" w:rsidRDefault="00506C1B" w:rsidP="005F5FC8">
            <w:pPr>
              <w:overflowPunct w:val="0"/>
              <w:spacing w:beforeLines="50" w:before="120" w:afterLines="50" w:after="120" w:line="340" w:lineRule="atLeast"/>
              <w:jc w:val="both"/>
              <w:rPr>
                <w:rFonts w:asciiTheme="minorEastAsia" w:eastAsiaTheme="minorEastAsia" w:hAnsiTheme="minorEastAsia"/>
                <w:iCs/>
                <w:sz w:val="21"/>
                <w:szCs w:val="21"/>
              </w:rPr>
            </w:pPr>
            <w:r w:rsidRPr="00506C1B">
              <w:rPr>
                <w:rFonts w:asciiTheme="minorEastAsia" w:eastAsiaTheme="minorEastAsia" w:hAnsiTheme="minorEastAsia" w:hint="eastAsia"/>
                <w:iCs/>
                <w:sz w:val="21"/>
                <w:szCs w:val="21"/>
              </w:rPr>
              <w:t>第一份报告载于文件CDIP/18/2附件一。第二份报告载于文件CDIP/</w:t>
            </w:r>
            <w:r w:rsidRPr="00506C1B">
              <w:rPr>
                <w:rFonts w:asciiTheme="minorEastAsia" w:eastAsiaTheme="minorEastAsia" w:hAnsiTheme="minorEastAsia"/>
                <w:iCs/>
                <w:sz w:val="21"/>
                <w:szCs w:val="21"/>
              </w:rPr>
              <w:t>20</w:t>
            </w:r>
            <w:r w:rsidRPr="00506C1B">
              <w:rPr>
                <w:rFonts w:asciiTheme="minorEastAsia" w:eastAsiaTheme="minorEastAsia" w:hAnsiTheme="minorEastAsia" w:hint="eastAsia"/>
                <w:iCs/>
                <w:sz w:val="21"/>
                <w:szCs w:val="21"/>
              </w:rPr>
              <w:t>/2附件一。</w:t>
            </w:r>
            <w:r w:rsidR="005F5FC8">
              <w:rPr>
                <w:rFonts w:asciiTheme="minorEastAsia" w:eastAsiaTheme="minorEastAsia" w:hAnsiTheme="minorEastAsia" w:hint="eastAsia"/>
                <w:iCs/>
                <w:sz w:val="21"/>
                <w:szCs w:val="21"/>
              </w:rPr>
              <w:t>第三份报告载于文件C</w:t>
            </w:r>
            <w:r w:rsidR="005F5FC8">
              <w:rPr>
                <w:rFonts w:asciiTheme="minorEastAsia" w:eastAsiaTheme="minorEastAsia" w:hAnsiTheme="minorEastAsia"/>
                <w:iCs/>
                <w:sz w:val="21"/>
                <w:szCs w:val="21"/>
              </w:rPr>
              <w:t>DIP/22/2</w:t>
            </w:r>
            <w:r w:rsidR="005F5FC8">
              <w:rPr>
                <w:rFonts w:asciiTheme="minorEastAsia" w:eastAsiaTheme="minorEastAsia" w:hAnsiTheme="minorEastAsia" w:hint="eastAsia"/>
                <w:iCs/>
                <w:sz w:val="21"/>
                <w:szCs w:val="21"/>
              </w:rPr>
              <w:t>附件四。</w:t>
            </w:r>
          </w:p>
        </w:tc>
      </w:tr>
      <w:tr w:rsidR="004952DE" w:rsidRPr="00506C1B" w:rsidTr="00C05951">
        <w:trPr>
          <w:trHeight w:val="1081"/>
        </w:trPr>
        <w:tc>
          <w:tcPr>
            <w:tcW w:w="2376" w:type="dxa"/>
            <w:shd w:val="clear" w:color="auto" w:fill="auto"/>
          </w:tcPr>
          <w:p w:rsidR="004952DE" w:rsidRPr="00506C1B" w:rsidRDefault="004952DE" w:rsidP="00C05951">
            <w:pPr>
              <w:overflowPunct w:val="0"/>
              <w:autoSpaceDE w:val="0"/>
              <w:spacing w:beforeLines="50" w:before="120" w:afterLines="50" w:after="120" w:line="340" w:lineRule="atLeast"/>
              <w:jc w:val="both"/>
              <w:outlineLvl w:val="2"/>
              <w:rPr>
                <w:rFonts w:asciiTheme="minorEastAsia" w:eastAsiaTheme="minorEastAsia" w:hAnsiTheme="minorEastAsia"/>
                <w:bCs/>
                <w:sz w:val="21"/>
                <w:szCs w:val="21"/>
                <w:u w:val="single"/>
                <w:lang w:eastAsia="en-US"/>
              </w:rPr>
            </w:pPr>
            <w:r w:rsidRPr="00506C1B">
              <w:rPr>
                <w:rFonts w:asciiTheme="minorEastAsia" w:eastAsiaTheme="minorEastAsia" w:hAnsiTheme="minorEastAsia" w:hint="eastAsia"/>
                <w:bCs/>
                <w:sz w:val="21"/>
                <w:szCs w:val="21"/>
                <w:u w:val="single"/>
                <w:lang w:eastAsia="en-US"/>
              </w:rPr>
              <w:t>下一步工作</w:t>
            </w:r>
          </w:p>
        </w:tc>
        <w:tc>
          <w:tcPr>
            <w:tcW w:w="6912" w:type="dxa"/>
          </w:tcPr>
          <w:p w:rsidR="00F113A3" w:rsidRDefault="00F113A3" w:rsidP="00C05951">
            <w:pPr>
              <w:overflowPunct w:val="0"/>
              <w:spacing w:beforeLines="50" w:before="120" w:afterLines="50" w:after="120" w:line="340" w:lineRule="atLeast"/>
              <w:jc w:val="both"/>
              <w:rPr>
                <w:rFonts w:asciiTheme="minorEastAsia" w:eastAsiaTheme="minorEastAsia" w:hAnsiTheme="minorEastAsia"/>
                <w:iCs/>
                <w:sz w:val="21"/>
                <w:szCs w:val="21"/>
              </w:rPr>
            </w:pPr>
            <w:r>
              <w:rPr>
                <w:rFonts w:asciiTheme="minorEastAsia" w:eastAsiaTheme="minorEastAsia" w:hAnsiTheme="minorEastAsia" w:hint="eastAsia"/>
                <w:iCs/>
                <w:sz w:val="21"/>
                <w:szCs w:val="21"/>
              </w:rPr>
              <w:t>虽然项目成果已基本实现，但是项目</w:t>
            </w:r>
            <w:r w:rsidR="00C41D12">
              <w:rPr>
                <w:rFonts w:asciiTheme="minorEastAsia" w:eastAsiaTheme="minorEastAsia" w:hAnsiTheme="minorEastAsia" w:hint="eastAsia"/>
                <w:iCs/>
                <w:sz w:val="21"/>
                <w:szCs w:val="21"/>
              </w:rPr>
              <w:t>的</w:t>
            </w:r>
            <w:r>
              <w:rPr>
                <w:rFonts w:asciiTheme="minorEastAsia" w:eastAsiaTheme="minorEastAsia" w:hAnsiTheme="minorEastAsia" w:hint="eastAsia"/>
                <w:iCs/>
                <w:sz w:val="21"/>
                <w:szCs w:val="21"/>
              </w:rPr>
              <w:t>持续影响还将取决于在若干层级</w:t>
            </w:r>
            <w:r w:rsidR="00E7438A">
              <w:rPr>
                <w:rFonts w:asciiTheme="minorEastAsia" w:eastAsiaTheme="minorEastAsia" w:hAnsiTheme="minorEastAsia" w:hint="eastAsia"/>
                <w:iCs/>
                <w:sz w:val="21"/>
                <w:szCs w:val="21"/>
              </w:rPr>
              <w:t>采取的持续</w:t>
            </w:r>
            <w:r w:rsidR="00C41D12">
              <w:rPr>
                <w:rFonts w:asciiTheme="minorEastAsia" w:eastAsiaTheme="minorEastAsia" w:hAnsiTheme="minorEastAsia" w:hint="eastAsia"/>
                <w:iCs/>
                <w:sz w:val="21"/>
                <w:szCs w:val="21"/>
              </w:rPr>
              <w:t>性</w:t>
            </w:r>
            <w:r>
              <w:rPr>
                <w:rFonts w:asciiTheme="minorEastAsia" w:eastAsiaTheme="minorEastAsia" w:hAnsiTheme="minorEastAsia" w:hint="eastAsia"/>
                <w:iCs/>
                <w:sz w:val="21"/>
                <w:szCs w:val="21"/>
              </w:rPr>
              <w:t>后续行动。</w:t>
            </w:r>
          </w:p>
          <w:p w:rsidR="009B7077" w:rsidRDefault="00E7438A" w:rsidP="009B7077">
            <w:pPr>
              <w:pStyle w:val="ListParagraph"/>
              <w:numPr>
                <w:ilvl w:val="0"/>
                <w:numId w:val="31"/>
              </w:numPr>
              <w:overflowPunct w:val="0"/>
              <w:spacing w:beforeLines="50" w:before="120" w:afterLines="50" w:after="120" w:line="340" w:lineRule="atLeast"/>
              <w:ind w:left="0" w:firstLine="0"/>
              <w:jc w:val="both"/>
              <w:rPr>
                <w:rFonts w:asciiTheme="minorEastAsia" w:eastAsiaTheme="minorEastAsia" w:hAnsiTheme="minorEastAsia"/>
                <w:iCs/>
                <w:sz w:val="21"/>
                <w:szCs w:val="21"/>
                <w:lang w:val="en" w:eastAsia="zh-CN"/>
              </w:rPr>
            </w:pPr>
            <w:r w:rsidRPr="00602DA3">
              <w:rPr>
                <w:rFonts w:asciiTheme="minorEastAsia" w:eastAsiaTheme="minorEastAsia" w:hAnsiTheme="minorEastAsia" w:hint="eastAsia"/>
                <w:iCs/>
                <w:sz w:val="21"/>
                <w:szCs w:val="21"/>
                <w:lang w:val="en" w:eastAsia="zh-CN"/>
              </w:rPr>
              <w:t>通过有针对性地传播</w:t>
            </w:r>
            <w:r w:rsidR="009B7077">
              <w:rPr>
                <w:rFonts w:asciiTheme="minorEastAsia" w:eastAsiaTheme="minorEastAsia" w:hAnsiTheme="minorEastAsia" w:hint="eastAsia"/>
                <w:iCs/>
                <w:sz w:val="21"/>
                <w:szCs w:val="21"/>
                <w:lang w:val="en" w:eastAsia="zh-CN"/>
              </w:rPr>
              <w:t>产权组织-世旅组织</w:t>
            </w:r>
            <w:r w:rsidRPr="00602DA3">
              <w:rPr>
                <w:rFonts w:asciiTheme="minorEastAsia" w:eastAsiaTheme="minorEastAsia" w:hAnsiTheme="minorEastAsia" w:hint="eastAsia"/>
                <w:iCs/>
                <w:sz w:val="21"/>
                <w:szCs w:val="21"/>
                <w:lang w:val="en" w:eastAsia="zh-CN"/>
              </w:rPr>
              <w:t>关于知识产权与旅游业的合作出版物，将提高旅游部门内</w:t>
            </w:r>
            <w:r w:rsidR="009B7077" w:rsidRPr="00602DA3">
              <w:rPr>
                <w:rFonts w:asciiTheme="minorEastAsia" w:eastAsiaTheme="minorEastAsia" w:hAnsiTheme="minorEastAsia" w:hint="eastAsia"/>
                <w:iCs/>
                <w:sz w:val="21"/>
                <w:szCs w:val="21"/>
                <w:lang w:val="en" w:eastAsia="zh-CN"/>
              </w:rPr>
              <w:t>对</w:t>
            </w:r>
            <w:r w:rsidRPr="00602DA3">
              <w:rPr>
                <w:rFonts w:asciiTheme="minorEastAsia" w:eastAsiaTheme="minorEastAsia" w:hAnsiTheme="minorEastAsia" w:hint="eastAsia"/>
                <w:iCs/>
                <w:sz w:val="21"/>
                <w:szCs w:val="21"/>
                <w:lang w:val="en" w:eastAsia="zh-CN"/>
              </w:rPr>
              <w:t>有效知识产权管理的普遍认识。在这方面，</w:t>
            </w:r>
            <w:r w:rsidR="00107AF1" w:rsidRPr="00602DA3">
              <w:rPr>
                <w:rFonts w:asciiTheme="minorEastAsia" w:eastAsiaTheme="minorEastAsia" w:hAnsiTheme="minorEastAsia" w:hint="eastAsia"/>
                <w:iCs/>
                <w:sz w:val="21"/>
                <w:szCs w:val="21"/>
                <w:lang w:val="en" w:eastAsia="zh-CN"/>
              </w:rPr>
              <w:t>预计将采取</w:t>
            </w:r>
            <w:r w:rsidRPr="00602DA3">
              <w:rPr>
                <w:rFonts w:asciiTheme="minorEastAsia" w:eastAsiaTheme="minorEastAsia" w:hAnsiTheme="minorEastAsia" w:hint="eastAsia"/>
                <w:iCs/>
                <w:sz w:val="21"/>
                <w:szCs w:val="21"/>
                <w:lang w:val="en" w:eastAsia="zh-CN"/>
              </w:rPr>
              <w:t>协调一致的计划和持续的机构间合作。</w:t>
            </w:r>
          </w:p>
          <w:p w:rsidR="009B7077" w:rsidRDefault="00602DA3" w:rsidP="009B7077">
            <w:pPr>
              <w:pStyle w:val="ListParagraph"/>
              <w:numPr>
                <w:ilvl w:val="0"/>
                <w:numId w:val="31"/>
              </w:numPr>
              <w:overflowPunct w:val="0"/>
              <w:spacing w:beforeLines="50" w:before="120" w:afterLines="50" w:after="120" w:line="340" w:lineRule="atLeast"/>
              <w:ind w:left="0" w:firstLine="0"/>
              <w:jc w:val="both"/>
              <w:rPr>
                <w:rFonts w:asciiTheme="minorEastAsia" w:eastAsiaTheme="minorEastAsia" w:hAnsiTheme="minorEastAsia"/>
                <w:iCs/>
                <w:sz w:val="21"/>
                <w:szCs w:val="21"/>
                <w:lang w:val="en" w:eastAsia="zh-CN"/>
              </w:rPr>
            </w:pPr>
            <w:r w:rsidRPr="009B7077">
              <w:rPr>
                <w:rFonts w:asciiTheme="minorEastAsia" w:eastAsiaTheme="minorEastAsia" w:hAnsiTheme="minorEastAsia" w:hint="eastAsia"/>
                <w:iCs/>
                <w:sz w:val="21"/>
                <w:szCs w:val="21"/>
                <w:lang w:val="en" w:eastAsia="zh-CN"/>
              </w:rPr>
              <w:t>试点国家将通过国家指导委员会传播国家研究的调查发现</w:t>
            </w:r>
            <w:r w:rsidR="009B7077">
              <w:rPr>
                <w:rFonts w:asciiTheme="minorEastAsia" w:eastAsiaTheme="minorEastAsia" w:hAnsiTheme="minorEastAsia" w:hint="eastAsia"/>
                <w:iCs/>
                <w:sz w:val="21"/>
                <w:szCs w:val="21"/>
                <w:lang w:val="en" w:eastAsia="zh-CN"/>
              </w:rPr>
              <w:t>。必须制定计划</w:t>
            </w:r>
            <w:r w:rsidRPr="009B7077">
              <w:rPr>
                <w:rFonts w:asciiTheme="minorEastAsia" w:eastAsiaTheme="minorEastAsia" w:hAnsiTheme="minorEastAsia" w:hint="eastAsia"/>
                <w:iCs/>
                <w:sz w:val="21"/>
                <w:szCs w:val="21"/>
                <w:lang w:val="en" w:eastAsia="zh-CN"/>
              </w:rPr>
              <w:t>在这些国家开展定期技术援助活动，以维持初步项目成果。</w:t>
            </w:r>
          </w:p>
          <w:p w:rsidR="004952DE" w:rsidRPr="009B7077" w:rsidRDefault="00041C38" w:rsidP="009B7077">
            <w:pPr>
              <w:pStyle w:val="ListParagraph"/>
              <w:numPr>
                <w:ilvl w:val="0"/>
                <w:numId w:val="31"/>
              </w:numPr>
              <w:overflowPunct w:val="0"/>
              <w:spacing w:beforeLines="50" w:before="120" w:afterLines="50" w:after="120" w:line="340" w:lineRule="atLeast"/>
              <w:ind w:left="0" w:firstLine="0"/>
              <w:jc w:val="both"/>
              <w:rPr>
                <w:rFonts w:asciiTheme="minorEastAsia" w:eastAsiaTheme="minorEastAsia" w:hAnsiTheme="minorEastAsia"/>
                <w:iCs/>
                <w:sz w:val="21"/>
                <w:szCs w:val="21"/>
                <w:lang w:val="en" w:eastAsia="zh-CN"/>
              </w:rPr>
            </w:pPr>
            <w:r w:rsidRPr="009B7077">
              <w:rPr>
                <w:rFonts w:asciiTheme="minorEastAsia" w:eastAsiaTheme="minorEastAsia" w:hAnsiTheme="minorEastAsia" w:hint="eastAsia"/>
                <w:iCs/>
                <w:sz w:val="21"/>
                <w:szCs w:val="21"/>
                <w:lang w:val="en" w:eastAsia="zh-CN"/>
              </w:rPr>
              <w:t>必须在试点国家监测学术一级关于纳入知识产权旅游课程的发展情况。与此同时，必须探索将</w:t>
            </w:r>
            <w:r w:rsidR="00BF6C39" w:rsidRPr="009B7077">
              <w:rPr>
                <w:rFonts w:asciiTheme="minorEastAsia" w:eastAsiaTheme="minorEastAsia" w:hAnsiTheme="minorEastAsia" w:hint="eastAsia"/>
                <w:iCs/>
                <w:sz w:val="21"/>
                <w:szCs w:val="21"/>
                <w:lang w:val="en" w:eastAsia="zh-CN"/>
              </w:rPr>
              <w:t>该</w:t>
            </w:r>
            <w:r w:rsidRPr="009B7077">
              <w:rPr>
                <w:rFonts w:asciiTheme="minorEastAsia" w:eastAsiaTheme="minorEastAsia" w:hAnsiTheme="minorEastAsia" w:hint="eastAsia"/>
                <w:iCs/>
                <w:sz w:val="21"/>
                <w:szCs w:val="21"/>
                <w:lang w:val="en" w:eastAsia="zh-CN"/>
              </w:rPr>
              <w:t>项目下所开发教材的使用范围扩大到其他感兴趣的国家的可能性。</w:t>
            </w:r>
          </w:p>
        </w:tc>
      </w:tr>
    </w:tbl>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br w:type="page"/>
      </w:r>
    </w:p>
    <w:tbl>
      <w:tblPr>
        <w:tblW w:w="0" w:type="auto"/>
        <w:tblLook w:val="01E0" w:firstRow="1" w:lastRow="1" w:firstColumn="1" w:lastColumn="1" w:noHBand="0" w:noVBand="0"/>
      </w:tblPr>
      <w:tblGrid>
        <w:gridCol w:w="9287"/>
      </w:tblGrid>
      <w:tr w:rsidR="00506C1B" w:rsidRPr="00506C1B" w:rsidTr="00506C1B">
        <w:trPr>
          <w:trHeight w:val="494"/>
        </w:trPr>
        <w:tc>
          <w:tcPr>
            <w:tcW w:w="9287" w:type="dxa"/>
            <w:vAlign w:val="center"/>
          </w:tcPr>
          <w:p w:rsidR="00506C1B" w:rsidRPr="00506C1B" w:rsidRDefault="00506C1B" w:rsidP="00506C1B">
            <w:pPr>
              <w:adjustRightInd w:val="0"/>
              <w:spacing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rPr>
              <w:lastRenderedPageBreak/>
              <w:br w:type="page"/>
            </w:r>
            <w:r w:rsidRPr="00506C1B">
              <w:rPr>
                <w:rFonts w:asciiTheme="minorEastAsia" w:eastAsiaTheme="minorEastAsia" w:hAnsiTheme="minorEastAsia"/>
                <w:sz w:val="21"/>
                <w:szCs w:val="21"/>
              </w:rPr>
              <w:br w:type="page"/>
            </w:r>
            <w:r w:rsidRPr="00506C1B">
              <w:rPr>
                <w:rFonts w:ascii="SimHei" w:eastAsia="SimHei" w:hAnsi="SimHei" w:hint="eastAsia"/>
                <w:sz w:val="21"/>
                <w:szCs w:val="21"/>
              </w:rPr>
              <w:t>项目自我审评</w:t>
            </w:r>
          </w:p>
        </w:tc>
      </w:tr>
    </w:tbl>
    <w:p w:rsidR="00506C1B" w:rsidRPr="00506C1B" w:rsidRDefault="00506C1B" w:rsidP="00506C1B">
      <w:pPr>
        <w:adjustRightInd w:val="0"/>
        <w:spacing w:beforeLines="50" w:before="120" w:afterLines="50" w:after="120" w:line="340" w:lineRule="atLeast"/>
        <w:jc w:val="both"/>
        <w:rPr>
          <w:rFonts w:ascii="SimSun" w:hAnsi="SimSun"/>
          <w:sz w:val="21"/>
          <w:szCs w:val="21"/>
        </w:rPr>
      </w:pPr>
      <w:r w:rsidRPr="00506C1B">
        <w:rPr>
          <w:rFonts w:ascii="SimSun" w:hAnsi="SimSun" w:hint="eastAsia"/>
          <w:sz w:val="21"/>
          <w:szCs w:val="21"/>
        </w:rPr>
        <w:t>红绿灯系统（TLS）标识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06C1B" w:rsidRPr="00506C1B" w:rsidTr="00506C1B">
        <w:trPr>
          <w:trHeight w:val="469"/>
        </w:trPr>
        <w:tc>
          <w:tcPr>
            <w:tcW w:w="1416" w:type="dxa"/>
            <w:shd w:val="clear" w:color="auto" w:fill="auto"/>
            <w:vAlign w:val="center"/>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color w:val="000000"/>
                <w:sz w:val="21"/>
                <w:szCs w:val="21"/>
                <w:lang w:eastAsia="en-US"/>
              </w:rPr>
              <w:t>****</w:t>
            </w:r>
          </w:p>
        </w:tc>
        <w:tc>
          <w:tcPr>
            <w:tcW w:w="1677" w:type="dxa"/>
            <w:shd w:val="clear" w:color="auto" w:fill="auto"/>
            <w:vAlign w:val="center"/>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color w:val="000000"/>
                <w:sz w:val="21"/>
                <w:szCs w:val="21"/>
                <w:lang w:eastAsia="en-US"/>
              </w:rPr>
              <w:t>***</w:t>
            </w:r>
          </w:p>
        </w:tc>
        <w:tc>
          <w:tcPr>
            <w:tcW w:w="1797" w:type="dxa"/>
            <w:shd w:val="clear" w:color="auto" w:fill="auto"/>
            <w:vAlign w:val="center"/>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color w:val="000000"/>
                <w:sz w:val="21"/>
                <w:szCs w:val="21"/>
                <w:lang w:eastAsia="en-US"/>
              </w:rPr>
              <w:t>**</w:t>
            </w:r>
          </w:p>
        </w:tc>
        <w:tc>
          <w:tcPr>
            <w:tcW w:w="1895" w:type="dxa"/>
            <w:shd w:val="clear" w:color="auto" w:fill="auto"/>
            <w:vAlign w:val="center"/>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hint="eastAsia"/>
                <w:color w:val="000000"/>
                <w:sz w:val="21"/>
                <w:szCs w:val="21"/>
                <w:lang w:eastAsia="en-US"/>
              </w:rPr>
              <w:t>无进展</w:t>
            </w:r>
          </w:p>
        </w:tc>
        <w:tc>
          <w:tcPr>
            <w:tcW w:w="2563" w:type="dxa"/>
            <w:shd w:val="clear" w:color="auto" w:fill="auto"/>
            <w:vAlign w:val="center"/>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hint="eastAsia"/>
                <w:color w:val="000000"/>
                <w:sz w:val="21"/>
                <w:szCs w:val="21"/>
                <w:lang w:eastAsia="en-US"/>
              </w:rPr>
              <w:t>不适用</w:t>
            </w:r>
          </w:p>
        </w:tc>
      </w:tr>
      <w:tr w:rsidR="00506C1B" w:rsidRPr="00506C1B" w:rsidTr="00506C1B">
        <w:tc>
          <w:tcPr>
            <w:tcW w:w="1416" w:type="dxa"/>
            <w:shd w:val="clear" w:color="auto" w:fill="auto"/>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hint="eastAsia"/>
                <w:color w:val="000000"/>
                <w:sz w:val="21"/>
                <w:szCs w:val="21"/>
                <w:lang w:eastAsia="en-US"/>
              </w:rPr>
              <w:t>全部实现</w:t>
            </w:r>
          </w:p>
        </w:tc>
        <w:tc>
          <w:tcPr>
            <w:tcW w:w="1677" w:type="dxa"/>
            <w:shd w:val="clear" w:color="auto" w:fill="auto"/>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hint="eastAsia"/>
                <w:color w:val="000000"/>
                <w:sz w:val="21"/>
                <w:szCs w:val="21"/>
                <w:lang w:eastAsia="en-US"/>
              </w:rPr>
              <w:t>显著进展</w:t>
            </w:r>
          </w:p>
        </w:tc>
        <w:tc>
          <w:tcPr>
            <w:tcW w:w="1797" w:type="dxa"/>
            <w:shd w:val="clear" w:color="auto" w:fill="auto"/>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hint="eastAsia"/>
                <w:color w:val="000000"/>
                <w:sz w:val="21"/>
                <w:szCs w:val="21"/>
                <w:lang w:eastAsia="en-US"/>
              </w:rPr>
              <w:t>一定进展</w:t>
            </w:r>
          </w:p>
        </w:tc>
        <w:tc>
          <w:tcPr>
            <w:tcW w:w="1895" w:type="dxa"/>
            <w:shd w:val="clear" w:color="auto" w:fill="auto"/>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hint="eastAsia"/>
                <w:color w:val="000000"/>
                <w:sz w:val="21"/>
                <w:szCs w:val="21"/>
                <w:lang w:eastAsia="en-US"/>
              </w:rPr>
              <w:t>毫无进展</w:t>
            </w:r>
          </w:p>
        </w:tc>
        <w:tc>
          <w:tcPr>
            <w:tcW w:w="2563" w:type="dxa"/>
            <w:shd w:val="clear" w:color="auto" w:fill="auto"/>
          </w:tcPr>
          <w:p w:rsidR="00506C1B" w:rsidRPr="00506C1B" w:rsidRDefault="00506C1B" w:rsidP="00506C1B">
            <w:pPr>
              <w:adjustRightInd w:val="0"/>
              <w:spacing w:beforeLines="50" w:before="120" w:afterLines="50" w:after="120" w:line="340" w:lineRule="atLeast"/>
              <w:jc w:val="both"/>
              <w:rPr>
                <w:rFonts w:ascii="SimSun" w:hAnsi="SimSun"/>
                <w:color w:val="000000"/>
                <w:sz w:val="21"/>
                <w:szCs w:val="21"/>
                <w:lang w:eastAsia="en-US"/>
              </w:rPr>
            </w:pPr>
            <w:r w:rsidRPr="00506C1B">
              <w:rPr>
                <w:rFonts w:ascii="SimSun" w:hAnsi="SimSun" w:hint="eastAsia"/>
                <w:color w:val="000000"/>
                <w:sz w:val="21"/>
                <w:szCs w:val="21"/>
                <w:lang w:eastAsia="en-US"/>
              </w:rPr>
              <w:t>尚未评估/业已停止</w:t>
            </w:r>
          </w:p>
        </w:tc>
      </w:tr>
    </w:tbl>
    <w:p w:rsidR="00506C1B" w:rsidRPr="00506C1B" w:rsidRDefault="00506C1B" w:rsidP="00506C1B">
      <w:pPr>
        <w:overflowPunct w:val="0"/>
        <w:spacing w:before="50" w:after="50" w:line="340" w:lineRule="atLeast"/>
        <w:rPr>
          <w:rFonts w:asciiTheme="minorEastAsia" w:eastAsiaTheme="minorEastAsia" w:hAnsiTheme="minorEastAsia"/>
          <w:sz w:val="21"/>
          <w:szCs w:val="21"/>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977"/>
        <w:gridCol w:w="850"/>
      </w:tblGrid>
      <w:tr w:rsidR="00506C1B" w:rsidRPr="00506C1B" w:rsidTr="00506C1B">
        <w:trPr>
          <w:trHeight w:val="616"/>
        </w:trPr>
        <w:tc>
          <w:tcPr>
            <w:tcW w:w="2518" w:type="dxa"/>
            <w:shd w:val="clear" w:color="auto" w:fill="auto"/>
          </w:tcPr>
          <w:p w:rsidR="00506C1B" w:rsidRPr="00506C1B" w:rsidRDefault="00506C1B" w:rsidP="00506C1B">
            <w:pPr>
              <w:overflowPunct w:val="0"/>
              <w:autoSpaceDE w:val="0"/>
              <w:spacing w:before="50" w:after="50" w:line="340" w:lineRule="atLeast"/>
              <w:jc w:val="center"/>
              <w:rPr>
                <w:rFonts w:ascii="SimHei" w:eastAsia="SimHei" w:hAnsi="SimHei"/>
                <w:sz w:val="21"/>
                <w:szCs w:val="21"/>
              </w:rPr>
            </w:pPr>
            <w:r w:rsidRPr="00506C1B">
              <w:rPr>
                <w:rFonts w:ascii="SimHei" w:eastAsia="SimHei" w:hAnsi="SimHei" w:hint="eastAsia"/>
                <w:bCs/>
                <w:sz w:val="21"/>
                <w:szCs w:val="21"/>
                <w:u w:val="single"/>
              </w:rPr>
              <w:t>项目成果</w:t>
            </w:r>
            <w:r w:rsidRPr="00506C1B">
              <w:rPr>
                <w:rFonts w:ascii="ZWAdobeF" w:eastAsia="SimHei" w:hAnsi="ZWAdobeF" w:cs="ZWAdobeF"/>
                <w:bCs/>
                <w:sz w:val="2"/>
                <w:szCs w:val="2"/>
                <w:u w:val="single"/>
              </w:rPr>
              <w:t>5F</w:t>
            </w:r>
            <w:r w:rsidRPr="00506C1B">
              <w:rPr>
                <w:rFonts w:ascii="SimHei" w:eastAsia="SimHei" w:hAnsi="SimHei"/>
                <w:sz w:val="21"/>
                <w:szCs w:val="21"/>
                <w:vertAlign w:val="superscript"/>
                <w:lang w:eastAsia="en-US"/>
              </w:rPr>
              <w:footnoteReference w:id="2"/>
            </w:r>
            <w:r w:rsidRPr="00506C1B">
              <w:rPr>
                <w:rFonts w:ascii="SimHei" w:eastAsia="SimHei" w:hAnsi="SimHei"/>
                <w:sz w:val="21"/>
                <w:szCs w:val="21"/>
              </w:rPr>
              <w:br/>
            </w:r>
            <w:r w:rsidRPr="00506C1B">
              <w:rPr>
                <w:rFonts w:ascii="SimHei" w:eastAsia="SimHei" w:hAnsi="SimHei" w:hint="eastAsia"/>
                <w:sz w:val="21"/>
                <w:szCs w:val="21"/>
              </w:rPr>
              <w:t>（预期结果）</w:t>
            </w:r>
          </w:p>
        </w:tc>
        <w:tc>
          <w:tcPr>
            <w:tcW w:w="2977" w:type="dxa"/>
            <w:shd w:val="clear" w:color="auto" w:fill="auto"/>
          </w:tcPr>
          <w:p w:rsidR="00506C1B" w:rsidRPr="00506C1B" w:rsidRDefault="00506C1B" w:rsidP="00506C1B">
            <w:pPr>
              <w:overflowPunct w:val="0"/>
              <w:spacing w:before="50" w:after="50" w:line="340" w:lineRule="atLeast"/>
              <w:jc w:val="center"/>
              <w:rPr>
                <w:rFonts w:ascii="SimHei" w:eastAsia="SimHei" w:hAnsi="SimHei"/>
                <w:sz w:val="21"/>
                <w:szCs w:val="21"/>
              </w:rPr>
            </w:pPr>
            <w:r w:rsidRPr="00506C1B">
              <w:rPr>
                <w:rFonts w:ascii="SimHei" w:eastAsia="SimHei" w:hAnsi="SimHei" w:hint="eastAsia"/>
                <w:bCs/>
                <w:sz w:val="21"/>
                <w:szCs w:val="21"/>
                <w:u w:val="single"/>
              </w:rPr>
              <w:t>圆满完成的指标</w:t>
            </w:r>
            <w:r w:rsidRPr="00506C1B">
              <w:rPr>
                <w:rFonts w:ascii="SimHei" w:eastAsia="SimHei" w:hAnsi="SimHei"/>
                <w:sz w:val="21"/>
                <w:szCs w:val="21"/>
              </w:rPr>
              <w:br/>
            </w:r>
            <w:r w:rsidRPr="00506C1B">
              <w:rPr>
                <w:rFonts w:ascii="SimHei" w:eastAsia="SimHei" w:hAnsi="SimHei" w:hint="eastAsia"/>
                <w:sz w:val="21"/>
                <w:szCs w:val="21"/>
              </w:rPr>
              <w:t>（成果指标）</w:t>
            </w:r>
          </w:p>
        </w:tc>
        <w:tc>
          <w:tcPr>
            <w:tcW w:w="2977" w:type="dxa"/>
            <w:shd w:val="clear" w:color="auto" w:fill="auto"/>
          </w:tcPr>
          <w:p w:rsidR="00506C1B" w:rsidRPr="00506C1B" w:rsidRDefault="00506C1B" w:rsidP="00506C1B">
            <w:pPr>
              <w:overflowPunct w:val="0"/>
              <w:autoSpaceDE w:val="0"/>
              <w:spacing w:before="50" w:after="50" w:line="340" w:lineRule="atLeast"/>
              <w:jc w:val="center"/>
              <w:outlineLvl w:val="2"/>
              <w:rPr>
                <w:rFonts w:ascii="SimHei" w:eastAsia="SimHei" w:hAnsi="SimHei"/>
                <w:bCs/>
                <w:sz w:val="21"/>
                <w:szCs w:val="21"/>
                <w:u w:val="single"/>
                <w:lang w:eastAsia="en-US"/>
              </w:rPr>
            </w:pPr>
            <w:r w:rsidRPr="00506C1B">
              <w:rPr>
                <w:rFonts w:ascii="ZWAdobeF" w:eastAsia="SimHei" w:hAnsi="ZWAdobeF" w:cs="ZWAdobeF"/>
                <w:bCs/>
                <w:sz w:val="2"/>
                <w:szCs w:val="2"/>
                <w:lang w:eastAsia="en-US"/>
              </w:rPr>
              <w:t>53B</w:t>
            </w:r>
            <w:r w:rsidRPr="00506C1B">
              <w:rPr>
                <w:rFonts w:ascii="SimHei" w:eastAsia="SimHei" w:hAnsi="SimHei" w:hint="eastAsia"/>
                <w:bCs/>
                <w:sz w:val="21"/>
                <w:szCs w:val="21"/>
                <w:u w:val="single"/>
                <w:lang w:eastAsia="en-US"/>
              </w:rPr>
              <w:t>绩效数据</w:t>
            </w:r>
          </w:p>
        </w:tc>
        <w:tc>
          <w:tcPr>
            <w:tcW w:w="850" w:type="dxa"/>
            <w:shd w:val="clear" w:color="auto" w:fill="auto"/>
          </w:tcPr>
          <w:p w:rsidR="00506C1B" w:rsidRPr="00506C1B" w:rsidRDefault="00506C1B" w:rsidP="00506C1B">
            <w:pPr>
              <w:overflowPunct w:val="0"/>
              <w:autoSpaceDE w:val="0"/>
              <w:spacing w:before="50" w:after="50" w:line="340" w:lineRule="atLeast"/>
              <w:jc w:val="center"/>
              <w:outlineLvl w:val="2"/>
              <w:rPr>
                <w:rFonts w:ascii="SimHei" w:eastAsia="SimHei" w:hAnsi="SimHei"/>
                <w:bCs/>
                <w:sz w:val="21"/>
                <w:szCs w:val="21"/>
                <w:u w:val="single"/>
                <w:lang w:eastAsia="en-US"/>
              </w:rPr>
            </w:pPr>
            <w:r w:rsidRPr="00506C1B">
              <w:rPr>
                <w:rFonts w:ascii="ZWAdobeF" w:eastAsia="SimHei" w:hAnsi="ZWAdobeF" w:cs="ZWAdobeF"/>
                <w:bCs/>
                <w:sz w:val="2"/>
                <w:szCs w:val="2"/>
                <w:lang w:eastAsia="en-US"/>
              </w:rPr>
              <w:t>54B</w:t>
            </w:r>
            <w:r w:rsidRPr="00506C1B">
              <w:rPr>
                <w:rFonts w:ascii="SimHei" w:eastAsia="SimHei" w:hAnsi="SimHei" w:hint="eastAsia"/>
                <w:bCs/>
                <w:sz w:val="21"/>
                <w:szCs w:val="21"/>
                <w:u w:val="single"/>
                <w:lang w:eastAsia="en-US"/>
              </w:rPr>
              <w:t>红绿灯系统</w:t>
            </w:r>
          </w:p>
        </w:tc>
      </w:tr>
      <w:tr w:rsidR="00506C1B" w:rsidRPr="00506C1B" w:rsidTr="00506C1B">
        <w:trPr>
          <w:trHeight w:val="509"/>
        </w:trPr>
        <w:tc>
          <w:tcPr>
            <w:tcW w:w="2518" w:type="dxa"/>
            <w:vMerge w:val="restart"/>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编制了有关知识产权与旅游业的实用指南，记录了四项案例研究</w:t>
            </w:r>
          </w:p>
        </w:tc>
        <w:tc>
          <w:tcPr>
            <w:tcW w:w="2977" w:type="dxa"/>
            <w:shd w:val="clear" w:color="auto" w:fill="auto"/>
          </w:tcPr>
          <w:p w:rsidR="00506C1B" w:rsidRPr="00506C1B" w:rsidRDefault="00506C1B" w:rsidP="00C74FB2">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（a）</w:t>
            </w:r>
            <w:r w:rsidRPr="00506C1B">
              <w:rPr>
                <w:rFonts w:asciiTheme="minorEastAsia" w:eastAsiaTheme="minorEastAsia" w:hAnsiTheme="minorEastAsia"/>
                <w:sz w:val="21"/>
                <w:szCs w:val="21"/>
              </w:rPr>
              <w:tab/>
            </w:r>
            <w:r w:rsidR="00EC5505">
              <w:rPr>
                <w:rFonts w:asciiTheme="minorEastAsia" w:eastAsiaTheme="minorEastAsia" w:hAnsiTheme="minorEastAsia" w:hint="eastAsia"/>
                <w:sz w:val="21"/>
                <w:szCs w:val="21"/>
              </w:rPr>
              <w:t>一本</w:t>
            </w:r>
            <w:r w:rsidR="00C74FB2">
              <w:rPr>
                <w:rFonts w:asciiTheme="minorEastAsia" w:eastAsiaTheme="minorEastAsia" w:hAnsiTheme="minorEastAsia" w:hint="eastAsia"/>
                <w:sz w:val="21"/>
                <w:szCs w:val="21"/>
              </w:rPr>
              <w:t>关于利用知识产权制度</w:t>
            </w:r>
            <w:r w:rsidR="00C74FB2" w:rsidRPr="00506C1B">
              <w:rPr>
                <w:rFonts w:asciiTheme="minorEastAsia" w:eastAsiaTheme="minorEastAsia" w:hAnsiTheme="minorEastAsia" w:hint="eastAsia"/>
                <w:sz w:val="21"/>
                <w:szCs w:val="21"/>
              </w:rPr>
              <w:t>的</w:t>
            </w:r>
            <w:r w:rsidR="00C74FB2">
              <w:rPr>
                <w:rFonts w:asciiTheme="minorEastAsia" w:eastAsiaTheme="minorEastAsia" w:hAnsiTheme="minorEastAsia" w:hint="eastAsia"/>
                <w:sz w:val="21"/>
                <w:szCs w:val="21"/>
              </w:rPr>
              <w:t>实用</w:t>
            </w:r>
            <w:r w:rsidR="00C74FB2" w:rsidRPr="00506C1B">
              <w:rPr>
                <w:rFonts w:asciiTheme="minorEastAsia" w:eastAsiaTheme="minorEastAsia" w:hAnsiTheme="minorEastAsia" w:hint="eastAsia"/>
                <w:sz w:val="21"/>
                <w:szCs w:val="21"/>
              </w:rPr>
              <w:t>指南</w:t>
            </w:r>
            <w:r w:rsidR="00C74FB2">
              <w:rPr>
                <w:rFonts w:asciiTheme="minorEastAsia" w:eastAsiaTheme="minorEastAsia" w:hAnsiTheme="minorEastAsia" w:hint="eastAsia"/>
                <w:sz w:val="21"/>
                <w:szCs w:val="21"/>
              </w:rPr>
              <w:t>和</w:t>
            </w:r>
            <w:r w:rsidR="00C74FB2" w:rsidRPr="00506C1B">
              <w:rPr>
                <w:rFonts w:asciiTheme="minorEastAsia" w:eastAsiaTheme="minorEastAsia" w:hAnsiTheme="minorEastAsia" w:hint="eastAsia"/>
                <w:sz w:val="21"/>
                <w:szCs w:val="21"/>
              </w:rPr>
              <w:t>促进旅游业</w:t>
            </w:r>
            <w:r w:rsidR="00C74FB2">
              <w:rPr>
                <w:rFonts w:asciiTheme="minorEastAsia" w:eastAsiaTheme="minorEastAsia" w:hAnsiTheme="minorEastAsia" w:hint="eastAsia"/>
                <w:sz w:val="21"/>
                <w:szCs w:val="21"/>
              </w:rPr>
              <w:t>发展的工具（包括通过推广国家</w:t>
            </w:r>
            <w:r w:rsidRPr="00506C1B">
              <w:rPr>
                <w:rFonts w:asciiTheme="minorEastAsia" w:eastAsiaTheme="minorEastAsia" w:hAnsiTheme="minorEastAsia" w:hint="eastAsia"/>
                <w:sz w:val="21"/>
                <w:szCs w:val="21"/>
              </w:rPr>
              <w:t>知识、传统与文化）；以及</w:t>
            </w:r>
          </w:p>
        </w:tc>
        <w:tc>
          <w:tcPr>
            <w:tcW w:w="2977" w:type="dxa"/>
            <w:shd w:val="clear" w:color="auto" w:fill="auto"/>
          </w:tcPr>
          <w:p w:rsidR="00506C1B" w:rsidRPr="00506C1B" w:rsidRDefault="00B06698" w:rsidP="00B06698">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已经在产权组织研究的基础上完成了实用指南的文本。此外，利用产权组织指南作为主要背景的产权组织和世旅组织合作出版物正在制作之中</w:t>
            </w:r>
            <w:r w:rsidR="005C01FD">
              <w:rPr>
                <w:rFonts w:asciiTheme="minorEastAsia" w:eastAsiaTheme="minorEastAsia" w:hAnsiTheme="minorEastAsia" w:hint="eastAsia"/>
                <w:sz w:val="21"/>
                <w:szCs w:val="21"/>
              </w:rPr>
              <w:t>。</w:t>
            </w:r>
          </w:p>
        </w:tc>
        <w:tc>
          <w:tcPr>
            <w:tcW w:w="850"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r w:rsidR="00B06698" w:rsidRPr="00B06698">
              <w:rPr>
                <w:rFonts w:asciiTheme="minorEastAsia" w:eastAsiaTheme="minorEastAsia" w:hAnsiTheme="minorEastAsia"/>
                <w:sz w:val="21"/>
                <w:szCs w:val="21"/>
                <w:lang w:eastAsia="en-US"/>
              </w:rPr>
              <w:t>*</w:t>
            </w:r>
          </w:p>
        </w:tc>
      </w:tr>
      <w:tr w:rsidR="00506C1B" w:rsidRPr="00506C1B" w:rsidTr="00506C1B">
        <w:trPr>
          <w:trHeight w:val="509"/>
        </w:trPr>
        <w:tc>
          <w:tcPr>
            <w:tcW w:w="2518" w:type="dxa"/>
            <w:vMerge/>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bCs/>
                <w:sz w:val="21"/>
                <w:szCs w:val="21"/>
                <w:lang w:eastAsia="en-US"/>
              </w:rPr>
            </w:pPr>
          </w:p>
        </w:tc>
        <w:tc>
          <w:tcPr>
            <w:tcW w:w="2977" w:type="dxa"/>
            <w:shd w:val="clear" w:color="auto" w:fill="auto"/>
          </w:tcPr>
          <w:p w:rsidR="00506C1B" w:rsidRPr="00506C1B" w:rsidRDefault="00506C1B" w:rsidP="007662AA">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（b）</w:t>
            </w:r>
            <w:r w:rsidRPr="00506C1B">
              <w:rPr>
                <w:rFonts w:asciiTheme="minorEastAsia" w:eastAsiaTheme="minorEastAsia" w:hAnsiTheme="minorEastAsia"/>
                <w:sz w:val="21"/>
                <w:szCs w:val="21"/>
              </w:rPr>
              <w:tab/>
            </w:r>
            <w:r w:rsidRPr="00506C1B">
              <w:rPr>
                <w:rFonts w:asciiTheme="minorEastAsia" w:eastAsiaTheme="minorEastAsia" w:hAnsiTheme="minorEastAsia" w:hint="eastAsia"/>
                <w:sz w:val="21"/>
                <w:szCs w:val="21"/>
              </w:rPr>
              <w:t>进行了四项案例研究并记录在案（每个试点国家一</w:t>
            </w:r>
            <w:r w:rsidR="007662AA">
              <w:rPr>
                <w:rFonts w:asciiTheme="minorEastAsia" w:eastAsiaTheme="minorEastAsia" w:hAnsiTheme="minorEastAsia" w:hint="eastAsia"/>
                <w:sz w:val="21"/>
                <w:szCs w:val="21"/>
              </w:rPr>
              <w:t>项</w:t>
            </w:r>
            <w:r w:rsidRPr="00506C1B">
              <w:rPr>
                <w:rFonts w:asciiTheme="minorEastAsia" w:eastAsiaTheme="minorEastAsia" w:hAnsiTheme="minorEastAsia" w:hint="eastAsia"/>
                <w:sz w:val="21"/>
                <w:szCs w:val="21"/>
              </w:rPr>
              <w:t>案例研究）。</w:t>
            </w:r>
          </w:p>
        </w:tc>
        <w:tc>
          <w:tcPr>
            <w:tcW w:w="2977" w:type="dxa"/>
            <w:shd w:val="clear" w:color="auto" w:fill="auto"/>
          </w:tcPr>
          <w:p w:rsid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完成了</w:t>
            </w:r>
            <w:r w:rsidR="00B06698">
              <w:rPr>
                <w:rFonts w:asciiTheme="minorEastAsia" w:eastAsiaTheme="minorEastAsia" w:hAnsiTheme="minorEastAsia" w:hint="eastAsia"/>
                <w:sz w:val="21"/>
                <w:szCs w:val="21"/>
              </w:rPr>
              <w:t>六</w:t>
            </w:r>
            <w:r w:rsidR="007662AA">
              <w:rPr>
                <w:rFonts w:asciiTheme="minorEastAsia" w:eastAsiaTheme="minorEastAsia" w:hAnsiTheme="minorEastAsia" w:hint="eastAsia"/>
                <w:sz w:val="21"/>
                <w:szCs w:val="21"/>
              </w:rPr>
              <w:t>项</w:t>
            </w:r>
            <w:r w:rsidRPr="00506C1B">
              <w:rPr>
                <w:rFonts w:asciiTheme="minorEastAsia" w:eastAsiaTheme="minorEastAsia" w:hAnsiTheme="minorEastAsia" w:hint="eastAsia"/>
                <w:sz w:val="21"/>
                <w:szCs w:val="21"/>
              </w:rPr>
              <w:t>案例研究</w:t>
            </w:r>
            <w:r w:rsidR="00E77911">
              <w:rPr>
                <w:rFonts w:asciiTheme="minorEastAsia" w:eastAsiaTheme="minorEastAsia" w:hAnsiTheme="minorEastAsia" w:hint="eastAsia"/>
                <w:sz w:val="21"/>
                <w:szCs w:val="21"/>
              </w:rPr>
              <w:t>：</w:t>
            </w:r>
          </w:p>
          <w:p w:rsidR="00B06698" w:rsidRDefault="00B06698"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厄瓜多尔两</w:t>
            </w:r>
            <w:r w:rsidR="007662AA">
              <w:rPr>
                <w:rFonts w:asciiTheme="minorEastAsia" w:eastAsiaTheme="minorEastAsia" w:hAnsiTheme="minorEastAsia" w:hint="eastAsia"/>
                <w:sz w:val="21"/>
                <w:szCs w:val="21"/>
              </w:rPr>
              <w:t>项</w:t>
            </w:r>
          </w:p>
          <w:p w:rsidR="00B06698" w:rsidRDefault="00B06698"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埃及一</w:t>
            </w:r>
            <w:r w:rsidR="007662AA">
              <w:rPr>
                <w:rFonts w:asciiTheme="minorEastAsia" w:eastAsiaTheme="minorEastAsia" w:hAnsiTheme="minorEastAsia" w:hint="eastAsia"/>
                <w:sz w:val="21"/>
                <w:szCs w:val="21"/>
              </w:rPr>
              <w:t>项</w:t>
            </w:r>
          </w:p>
          <w:p w:rsidR="00B06698" w:rsidRDefault="00B06698"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纳米比亚两</w:t>
            </w:r>
            <w:r w:rsidR="007662AA">
              <w:rPr>
                <w:rFonts w:asciiTheme="minorEastAsia" w:eastAsiaTheme="minorEastAsia" w:hAnsiTheme="minorEastAsia" w:hint="eastAsia"/>
                <w:sz w:val="21"/>
                <w:szCs w:val="21"/>
              </w:rPr>
              <w:t>项</w:t>
            </w:r>
          </w:p>
          <w:p w:rsidR="00B06698" w:rsidRPr="00506C1B" w:rsidRDefault="00B06698"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斯里兰卡一</w:t>
            </w:r>
            <w:r w:rsidR="007662AA">
              <w:rPr>
                <w:rFonts w:asciiTheme="minorEastAsia" w:eastAsiaTheme="minorEastAsia" w:hAnsiTheme="minorEastAsia" w:hint="eastAsia"/>
                <w:sz w:val="21"/>
                <w:szCs w:val="21"/>
              </w:rPr>
              <w:t>项</w:t>
            </w:r>
          </w:p>
        </w:tc>
        <w:tc>
          <w:tcPr>
            <w:tcW w:w="850"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p>
        </w:tc>
      </w:tr>
      <w:tr w:rsidR="00506C1B" w:rsidRPr="00506C1B" w:rsidTr="00506C1B">
        <w:tc>
          <w:tcPr>
            <w:tcW w:w="2518" w:type="dxa"/>
            <w:shd w:val="clear" w:color="auto" w:fill="auto"/>
          </w:tcPr>
          <w:p w:rsidR="00506C1B" w:rsidRPr="00506C1B" w:rsidRDefault="00506C1B" w:rsidP="00B34850">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选定了三个试点国家（</w:t>
            </w:r>
            <w:r w:rsidR="00B34850" w:rsidRPr="00506C1B">
              <w:rPr>
                <w:rFonts w:asciiTheme="minorEastAsia" w:eastAsiaTheme="minorEastAsia" w:hAnsiTheme="minorEastAsia" w:hint="eastAsia"/>
                <w:sz w:val="21"/>
                <w:szCs w:val="21"/>
              </w:rPr>
              <w:t>除</w:t>
            </w:r>
            <w:r w:rsidRPr="00506C1B">
              <w:rPr>
                <w:rFonts w:asciiTheme="minorEastAsia" w:eastAsiaTheme="minorEastAsia" w:hAnsiTheme="minorEastAsia" w:hint="eastAsia"/>
                <w:sz w:val="21"/>
                <w:szCs w:val="21"/>
              </w:rPr>
              <w:t>埃及</w:t>
            </w:r>
            <w:r w:rsidR="00116346">
              <w:rPr>
                <w:rFonts w:asciiTheme="minorEastAsia" w:eastAsiaTheme="minorEastAsia" w:hAnsiTheme="minorEastAsia" w:hint="eastAsia"/>
                <w:sz w:val="21"/>
                <w:szCs w:val="21"/>
              </w:rPr>
              <w:t>之</w:t>
            </w:r>
            <w:r w:rsidRPr="00506C1B">
              <w:rPr>
                <w:rFonts w:asciiTheme="minorEastAsia" w:eastAsiaTheme="minorEastAsia" w:hAnsiTheme="minorEastAsia" w:hint="eastAsia"/>
                <w:sz w:val="21"/>
                <w:szCs w:val="21"/>
              </w:rPr>
              <w:t>外）</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（a）选定了三个国家（根据议定的遴选标准）；以及</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（b）指定了牵头机构/组织，负责国家项目落实工作。</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（a）选定厄瓜多尔、纳米比亚和斯里兰卡为试点国家（</w:t>
            </w:r>
            <w:r w:rsidR="00B34850" w:rsidRPr="00506C1B">
              <w:rPr>
                <w:rFonts w:asciiTheme="minorEastAsia" w:eastAsiaTheme="minorEastAsia" w:hAnsiTheme="minorEastAsia" w:hint="eastAsia"/>
                <w:sz w:val="21"/>
                <w:szCs w:val="21"/>
              </w:rPr>
              <w:t>除</w:t>
            </w:r>
            <w:r w:rsidRPr="00506C1B">
              <w:rPr>
                <w:rFonts w:asciiTheme="minorEastAsia" w:eastAsiaTheme="minorEastAsia" w:hAnsiTheme="minorEastAsia" w:hint="eastAsia"/>
                <w:sz w:val="21"/>
                <w:szCs w:val="21"/>
              </w:rPr>
              <w:t>埃及</w:t>
            </w:r>
            <w:r w:rsidR="00116346">
              <w:rPr>
                <w:rFonts w:asciiTheme="minorEastAsia" w:eastAsiaTheme="minorEastAsia" w:hAnsiTheme="minorEastAsia" w:hint="eastAsia"/>
                <w:sz w:val="21"/>
                <w:szCs w:val="21"/>
              </w:rPr>
              <w:t>之</w:t>
            </w:r>
            <w:r w:rsidRPr="00506C1B">
              <w:rPr>
                <w:rFonts w:asciiTheme="minorEastAsia" w:eastAsiaTheme="minorEastAsia" w:hAnsiTheme="minorEastAsia" w:hint="eastAsia"/>
                <w:sz w:val="21"/>
                <w:szCs w:val="21"/>
              </w:rPr>
              <w:t>外）</w:t>
            </w:r>
          </w:p>
          <w:p w:rsidR="00506C1B" w:rsidRPr="00506C1B" w:rsidRDefault="00506C1B" w:rsidP="00B34850">
            <w:pPr>
              <w:overflowPunct w:val="0"/>
              <w:autoSpaceDE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（b）</w:t>
            </w:r>
            <w:r w:rsidRPr="00506C1B">
              <w:rPr>
                <w:rFonts w:asciiTheme="minorEastAsia" w:eastAsiaTheme="minorEastAsia" w:hAnsiTheme="minorEastAsia"/>
                <w:sz w:val="21"/>
                <w:szCs w:val="21"/>
              </w:rPr>
              <w:t>SENADI</w:t>
            </w:r>
            <w:r w:rsidRPr="00506C1B">
              <w:rPr>
                <w:rFonts w:asciiTheme="minorEastAsia" w:eastAsiaTheme="minorEastAsia" w:hAnsiTheme="minorEastAsia" w:hint="eastAsia"/>
                <w:sz w:val="21"/>
                <w:szCs w:val="21"/>
              </w:rPr>
              <w:t>（厄瓜多尔国家知识产权局）；BIPA（纳米比亚商业和知识产权局）；SLTDA（斯里兰卡旅游发展局）；外交部</w:t>
            </w:r>
            <w:r w:rsidR="00B34850">
              <w:rPr>
                <w:rFonts w:asciiTheme="minorEastAsia" w:eastAsiaTheme="minorEastAsia" w:hAnsiTheme="minorEastAsia" w:hint="eastAsia"/>
                <w:sz w:val="21"/>
                <w:szCs w:val="21"/>
              </w:rPr>
              <w:t>（</w:t>
            </w:r>
            <w:r w:rsidR="00B34850" w:rsidRPr="00506C1B">
              <w:rPr>
                <w:rFonts w:asciiTheme="minorEastAsia" w:eastAsiaTheme="minorEastAsia" w:hAnsiTheme="minorEastAsia" w:hint="eastAsia"/>
                <w:sz w:val="21"/>
                <w:szCs w:val="21"/>
              </w:rPr>
              <w:t>埃及</w:t>
            </w:r>
            <w:r w:rsidR="00B34850">
              <w:rPr>
                <w:rFonts w:asciiTheme="minorEastAsia" w:eastAsiaTheme="minorEastAsia" w:hAnsiTheme="minorEastAsia" w:hint="eastAsia"/>
                <w:sz w:val="21"/>
                <w:szCs w:val="21"/>
              </w:rPr>
              <w:t>）</w:t>
            </w:r>
          </w:p>
        </w:tc>
        <w:tc>
          <w:tcPr>
            <w:tcW w:w="850"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p>
        </w:tc>
      </w:tr>
      <w:tr w:rsidR="00506C1B" w:rsidRPr="00506C1B" w:rsidTr="00506C1B">
        <w:tc>
          <w:tcPr>
            <w:tcW w:w="2518"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确定了旅游业的利益攸关方和国家主管部门</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在每个国家，与牵头机构协调确定了旅游业的相关利益攸关</w:t>
            </w:r>
            <w:r w:rsidRPr="00506C1B">
              <w:rPr>
                <w:rFonts w:ascii="MS Gothic" w:eastAsia="MS Gothic" w:hAnsi="MS Gothic" w:cs="MS Gothic" w:hint="eastAsia"/>
                <w:sz w:val="21"/>
                <w:szCs w:val="21"/>
              </w:rPr>
              <w:t>‍</w:t>
            </w:r>
            <w:r w:rsidRPr="00506C1B">
              <w:rPr>
                <w:rFonts w:asciiTheme="minorEastAsia" w:eastAsiaTheme="minorEastAsia" w:hAnsiTheme="minorEastAsia" w:hint="eastAsia"/>
                <w:sz w:val="21"/>
                <w:szCs w:val="21"/>
              </w:rPr>
              <w:t>方。</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在牵头机构的协调下，四个国家的国家指导委员会确定并组织了主要利益攸关方。</w:t>
            </w:r>
          </w:p>
        </w:tc>
        <w:tc>
          <w:tcPr>
            <w:tcW w:w="850"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p>
        </w:tc>
      </w:tr>
      <w:tr w:rsidR="00506C1B" w:rsidRPr="00506C1B" w:rsidTr="00506C1B">
        <w:tc>
          <w:tcPr>
            <w:tcW w:w="2518"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批准了国家一级的项目计划</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起草了项目实施计划（每个国家一项计划）</w:t>
            </w:r>
          </w:p>
        </w:tc>
        <w:tc>
          <w:tcPr>
            <w:tcW w:w="2977" w:type="dxa"/>
            <w:shd w:val="clear" w:color="auto" w:fill="auto"/>
          </w:tcPr>
          <w:p w:rsidR="005C01FD"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产权组织与牵头机构在四个国家签署了合作协议并进行了信件交流。</w:t>
            </w:r>
          </w:p>
          <w:p w:rsidR="00506C1B" w:rsidRPr="00506C1B" w:rsidRDefault="005C01FD" w:rsidP="00506C1B">
            <w:pPr>
              <w:overflowPunct w:val="0"/>
              <w:spacing w:beforeLines="50" w:before="120"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国家研究提供的建议尽管被指导委员会采纳，但是没有得到充分发展。</w:t>
            </w:r>
          </w:p>
        </w:tc>
        <w:tc>
          <w:tcPr>
            <w:tcW w:w="850"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lastRenderedPageBreak/>
              <w:t>***</w:t>
            </w:r>
          </w:p>
        </w:tc>
      </w:tr>
      <w:tr w:rsidR="00506C1B" w:rsidRPr="00506C1B" w:rsidTr="00506C1B">
        <w:trPr>
          <w:trHeight w:val="3894"/>
        </w:trPr>
        <w:tc>
          <w:tcPr>
            <w:tcW w:w="2518"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让旅游业的利益攸关方和国家主管部门，包括知识产权局，了解了信</w:t>
            </w:r>
            <w:r w:rsidRPr="00506C1B">
              <w:rPr>
                <w:rFonts w:ascii="MS Gothic" w:eastAsia="MS Gothic" w:hAnsi="MS Gothic" w:cs="MS Gothic" w:hint="eastAsia"/>
                <w:sz w:val="21"/>
                <w:szCs w:val="21"/>
              </w:rPr>
              <w:t>‍</w:t>
            </w:r>
            <w:r w:rsidRPr="00506C1B">
              <w:rPr>
                <w:rFonts w:asciiTheme="minorEastAsia" w:eastAsiaTheme="minorEastAsia" w:hAnsiTheme="minorEastAsia" w:hint="eastAsia"/>
                <w:sz w:val="21"/>
                <w:szCs w:val="21"/>
              </w:rPr>
              <w:t>息</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在每个试点国家，举办了两次能力建设活动，让旅游业的利益攸关方了解了信息，加强了国家主管部门通过利用知识产权向旅游业相关经济活动提供特定行业支持的能力。</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-厄瓜多尔：国家知识产权局举办了三次利益攸关方研讨会，正在持续（20多次）开展提高认识活动；</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-埃及：与指导委员会成员举办了三次提高认识研讨会</w:t>
            </w:r>
            <w:r w:rsidR="005C01FD">
              <w:rPr>
                <w:rFonts w:asciiTheme="minorEastAsia" w:eastAsiaTheme="minorEastAsia" w:hAnsiTheme="minorEastAsia" w:hint="eastAsia"/>
                <w:sz w:val="21"/>
                <w:szCs w:val="21"/>
              </w:rPr>
              <w:t>，开展了两次提高认识活动</w:t>
            </w:r>
            <w:r w:rsidRPr="00506C1B">
              <w:rPr>
                <w:rFonts w:asciiTheme="minorEastAsia" w:eastAsiaTheme="minorEastAsia" w:hAnsiTheme="minorEastAsia" w:hint="eastAsia"/>
                <w:sz w:val="21"/>
                <w:szCs w:val="21"/>
              </w:rPr>
              <w:t>；</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-纳米比亚：为旅游业利益攸关方和决策者举办了</w:t>
            </w:r>
            <w:r w:rsidR="005C01FD">
              <w:rPr>
                <w:rFonts w:asciiTheme="minorEastAsia" w:eastAsiaTheme="minorEastAsia" w:hAnsiTheme="minorEastAsia" w:hint="eastAsia"/>
                <w:sz w:val="21"/>
                <w:szCs w:val="21"/>
              </w:rPr>
              <w:t>四</w:t>
            </w:r>
            <w:r w:rsidRPr="00506C1B">
              <w:rPr>
                <w:rFonts w:asciiTheme="minorEastAsia" w:eastAsiaTheme="minorEastAsia" w:hAnsiTheme="minorEastAsia" w:hint="eastAsia"/>
                <w:sz w:val="21"/>
                <w:szCs w:val="21"/>
              </w:rPr>
              <w:t>次国家讲习班；</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-斯里兰卡：为旅游业利益攸关方和决策者举办了三次国家讲习班</w:t>
            </w:r>
            <w:r w:rsidR="008E223A">
              <w:rPr>
                <w:rFonts w:asciiTheme="minorEastAsia" w:eastAsiaTheme="minorEastAsia" w:hAnsiTheme="minorEastAsia" w:hint="eastAsia"/>
                <w:sz w:val="21"/>
                <w:szCs w:val="21"/>
              </w:rPr>
              <w:t>。</w:t>
            </w:r>
          </w:p>
        </w:tc>
        <w:tc>
          <w:tcPr>
            <w:tcW w:w="850"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r w:rsidR="005C01FD" w:rsidRPr="005C01FD">
              <w:rPr>
                <w:rFonts w:asciiTheme="minorEastAsia" w:eastAsiaTheme="minorEastAsia" w:hAnsiTheme="minorEastAsia"/>
                <w:sz w:val="21"/>
                <w:szCs w:val="21"/>
                <w:lang w:eastAsia="en-US"/>
              </w:rPr>
              <w:t>**</w:t>
            </w:r>
          </w:p>
        </w:tc>
      </w:tr>
      <w:tr w:rsidR="00506C1B" w:rsidRPr="00506C1B" w:rsidTr="00506C1B">
        <w:tc>
          <w:tcPr>
            <w:tcW w:w="2518" w:type="dxa"/>
            <w:shd w:val="clear" w:color="auto" w:fill="auto"/>
          </w:tcPr>
          <w:p w:rsidR="00506C1B" w:rsidRPr="00506C1B" w:rsidRDefault="00506C1B" w:rsidP="00A812A9">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bCs/>
                <w:sz w:val="21"/>
                <w:szCs w:val="21"/>
              </w:rPr>
              <w:t>提高了学术界对知识产权与旅游业和国家知识、传统与文化促进发展之间交集的认</w:t>
            </w:r>
            <w:r w:rsidRPr="00506C1B">
              <w:rPr>
                <w:rFonts w:ascii="MS Gothic" w:eastAsia="MS Gothic" w:hAnsi="MS Gothic" w:cs="MS Gothic" w:hint="eastAsia"/>
                <w:bCs/>
                <w:sz w:val="21"/>
                <w:szCs w:val="21"/>
              </w:rPr>
              <w:t>‍</w:t>
            </w:r>
            <w:r w:rsidRPr="00506C1B">
              <w:rPr>
                <w:rFonts w:asciiTheme="minorEastAsia" w:eastAsiaTheme="minorEastAsia" w:hAnsiTheme="minorEastAsia" w:hint="eastAsia"/>
                <w:bCs/>
                <w:sz w:val="21"/>
                <w:szCs w:val="21"/>
              </w:rPr>
              <w:t>识</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bCs/>
                <w:sz w:val="21"/>
                <w:szCs w:val="21"/>
              </w:rPr>
            </w:pPr>
            <w:r w:rsidRPr="00506C1B">
              <w:rPr>
                <w:rFonts w:asciiTheme="minorEastAsia" w:eastAsiaTheme="minorEastAsia" w:hAnsiTheme="minorEastAsia" w:hint="eastAsia"/>
                <w:bCs/>
                <w:sz w:val="21"/>
                <w:szCs w:val="21"/>
              </w:rPr>
              <w:t>（a）编制了信息/提高认识材料（至少一个视频记录片）；以及</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bCs/>
                <w:sz w:val="21"/>
                <w:szCs w:val="21"/>
              </w:rPr>
              <w:t>（b）编制了教学/培训教材（至少一套），纳入教学大纲之中。</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（a）</w:t>
            </w:r>
            <w:r w:rsidRPr="00506C1B">
              <w:rPr>
                <w:rFonts w:asciiTheme="minorEastAsia" w:eastAsiaTheme="minorEastAsia" w:hAnsiTheme="minorEastAsia" w:hint="eastAsia"/>
                <w:sz w:val="21"/>
                <w:szCs w:val="21"/>
              </w:rPr>
              <w:t>至少一次关于知识产权、旅游业和文化的网络研讨会，而非播放视频纪录片；</w:t>
            </w:r>
          </w:p>
          <w:p w:rsidR="00506C1B" w:rsidRPr="00506C1B" w:rsidRDefault="00506C1B" w:rsidP="005C01FD">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（b）</w:t>
            </w:r>
            <w:r w:rsidR="005C01FD">
              <w:rPr>
                <w:rFonts w:asciiTheme="minorEastAsia" w:eastAsiaTheme="minorEastAsia" w:hAnsiTheme="minorEastAsia" w:hint="eastAsia"/>
                <w:sz w:val="21"/>
                <w:szCs w:val="21"/>
              </w:rPr>
              <w:t>编制完成了</w:t>
            </w:r>
            <w:r w:rsidRPr="00506C1B">
              <w:rPr>
                <w:rFonts w:asciiTheme="minorEastAsia" w:eastAsiaTheme="minorEastAsia" w:hAnsiTheme="minorEastAsia" w:hint="eastAsia"/>
                <w:sz w:val="21"/>
                <w:szCs w:val="21"/>
              </w:rPr>
              <w:t>三套教材（厄瓜多尔、纳米比亚、斯里兰</w:t>
            </w:r>
            <w:r w:rsidRPr="00506C1B">
              <w:rPr>
                <w:rFonts w:ascii="MS Gothic" w:eastAsia="MS Gothic" w:hAnsi="MS Gothic" w:cs="MS Gothic" w:hint="eastAsia"/>
                <w:sz w:val="21"/>
                <w:szCs w:val="21"/>
              </w:rPr>
              <w:t>‍</w:t>
            </w:r>
            <w:r w:rsidRPr="00506C1B">
              <w:rPr>
                <w:rFonts w:asciiTheme="minorEastAsia" w:eastAsiaTheme="minorEastAsia" w:hAnsiTheme="minorEastAsia" w:hint="eastAsia"/>
                <w:sz w:val="21"/>
                <w:szCs w:val="21"/>
              </w:rPr>
              <w:t>卡）</w:t>
            </w:r>
          </w:p>
        </w:tc>
        <w:tc>
          <w:tcPr>
            <w:tcW w:w="850"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p>
        </w:tc>
      </w:tr>
    </w:tbl>
    <w:p w:rsidR="00506C1B" w:rsidRPr="00506C1B" w:rsidRDefault="00506C1B" w:rsidP="00506C1B">
      <w:pPr>
        <w:overflowPunct w:val="0"/>
        <w:spacing w:before="50" w:after="50" w:line="340" w:lineRule="atLeast"/>
        <w:rPr>
          <w:rFonts w:asciiTheme="minorEastAsia" w:eastAsiaTheme="minorEastAsia" w:hAnsiTheme="minorEastAsia"/>
          <w:sz w:val="21"/>
          <w:szCs w:val="21"/>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3011"/>
        <w:gridCol w:w="850"/>
      </w:tblGrid>
      <w:tr w:rsidR="00506C1B" w:rsidRPr="00506C1B" w:rsidTr="00506C1B">
        <w:trPr>
          <w:trHeight w:val="616"/>
        </w:trPr>
        <w:tc>
          <w:tcPr>
            <w:tcW w:w="2518" w:type="dxa"/>
            <w:shd w:val="clear" w:color="auto" w:fill="auto"/>
          </w:tcPr>
          <w:p w:rsidR="00506C1B" w:rsidRPr="00506C1B" w:rsidRDefault="00506C1B" w:rsidP="00506C1B">
            <w:pPr>
              <w:overflowPunct w:val="0"/>
              <w:autoSpaceDE w:val="0"/>
              <w:spacing w:beforeLines="50" w:before="120" w:afterLines="50" w:after="120" w:line="340" w:lineRule="atLeast"/>
              <w:jc w:val="center"/>
              <w:outlineLvl w:val="2"/>
              <w:rPr>
                <w:rFonts w:ascii="SimHei" w:eastAsia="SimHei" w:hAnsi="SimHei"/>
                <w:bCs/>
                <w:sz w:val="21"/>
                <w:szCs w:val="21"/>
                <w:u w:val="single"/>
                <w:lang w:eastAsia="en-US"/>
              </w:rPr>
            </w:pPr>
            <w:r w:rsidRPr="00506C1B">
              <w:rPr>
                <w:rFonts w:ascii="ZWAdobeF" w:eastAsia="SimHei" w:hAnsi="ZWAdobeF" w:cs="ZWAdobeF"/>
                <w:bCs/>
                <w:sz w:val="2"/>
                <w:szCs w:val="2"/>
                <w:lang w:eastAsia="en-US"/>
              </w:rPr>
              <w:t>55B</w:t>
            </w:r>
            <w:r w:rsidRPr="00506C1B">
              <w:rPr>
                <w:rFonts w:ascii="SimHei" w:eastAsia="SimHei" w:hAnsi="SimHei" w:hint="eastAsia"/>
                <w:bCs/>
                <w:sz w:val="21"/>
                <w:szCs w:val="21"/>
                <w:u w:val="single"/>
                <w:lang w:eastAsia="en-US"/>
              </w:rPr>
              <w:t>项目目标</w:t>
            </w:r>
          </w:p>
        </w:tc>
        <w:tc>
          <w:tcPr>
            <w:tcW w:w="2977" w:type="dxa"/>
            <w:shd w:val="clear" w:color="auto" w:fill="auto"/>
          </w:tcPr>
          <w:p w:rsidR="00506C1B" w:rsidRPr="00506C1B" w:rsidRDefault="00506C1B" w:rsidP="00506C1B">
            <w:pPr>
              <w:overflowPunct w:val="0"/>
              <w:adjustRightInd w:val="0"/>
              <w:spacing w:beforeLines="50" w:before="120" w:afterLines="50" w:after="120" w:line="340" w:lineRule="atLeast"/>
              <w:jc w:val="center"/>
              <w:rPr>
                <w:rFonts w:ascii="SimHei" w:eastAsia="SimHei" w:hAnsi="SimHei"/>
                <w:bCs/>
                <w:sz w:val="21"/>
                <w:szCs w:val="21"/>
                <w:u w:val="single"/>
              </w:rPr>
            </w:pPr>
            <w:r w:rsidRPr="00506C1B">
              <w:rPr>
                <w:rFonts w:ascii="SimHei" w:eastAsia="SimHei" w:hAnsi="SimHei" w:hint="eastAsia"/>
                <w:bCs/>
                <w:sz w:val="21"/>
                <w:szCs w:val="21"/>
                <w:u w:val="single"/>
              </w:rPr>
              <w:t>圆满实现项目目标的指标</w:t>
            </w:r>
          </w:p>
          <w:p w:rsidR="00506C1B" w:rsidRPr="00506C1B" w:rsidRDefault="00506C1B" w:rsidP="00506C1B">
            <w:pPr>
              <w:overflowPunct w:val="0"/>
              <w:adjustRightInd w:val="0"/>
              <w:spacing w:beforeLines="50" w:before="120" w:afterLines="50" w:after="120" w:line="340" w:lineRule="atLeast"/>
              <w:jc w:val="center"/>
              <w:rPr>
                <w:rFonts w:ascii="SimHei" w:eastAsia="SimHei" w:hAnsi="SimHei"/>
                <w:bCs/>
                <w:sz w:val="21"/>
                <w:szCs w:val="21"/>
                <w:u w:val="single"/>
              </w:rPr>
            </w:pPr>
            <w:r w:rsidRPr="00506C1B">
              <w:rPr>
                <w:rFonts w:ascii="SimHei" w:eastAsia="SimHei" w:hAnsi="SimHei" w:hint="eastAsia"/>
                <w:bCs/>
                <w:sz w:val="21"/>
                <w:szCs w:val="21"/>
                <w:u w:val="single"/>
                <w:lang w:eastAsia="en-US"/>
              </w:rPr>
              <w:t>（成果指标）</w:t>
            </w:r>
          </w:p>
        </w:tc>
        <w:tc>
          <w:tcPr>
            <w:tcW w:w="3011" w:type="dxa"/>
            <w:shd w:val="clear" w:color="auto" w:fill="auto"/>
          </w:tcPr>
          <w:p w:rsidR="00506C1B" w:rsidRPr="00506C1B" w:rsidRDefault="00506C1B" w:rsidP="00506C1B">
            <w:pPr>
              <w:overflowPunct w:val="0"/>
              <w:autoSpaceDE w:val="0"/>
              <w:spacing w:beforeLines="50" w:before="120" w:afterLines="50" w:after="120" w:line="340" w:lineRule="atLeast"/>
              <w:jc w:val="center"/>
              <w:outlineLvl w:val="2"/>
              <w:rPr>
                <w:rFonts w:ascii="SimHei" w:eastAsia="SimHei" w:hAnsi="SimHei"/>
                <w:bCs/>
                <w:sz w:val="21"/>
                <w:szCs w:val="21"/>
                <w:u w:val="single"/>
                <w:lang w:eastAsia="en-US"/>
              </w:rPr>
            </w:pPr>
            <w:r w:rsidRPr="00506C1B">
              <w:rPr>
                <w:rFonts w:ascii="ZWAdobeF" w:eastAsia="SimHei" w:hAnsi="ZWAdobeF" w:cs="ZWAdobeF"/>
                <w:sz w:val="2"/>
                <w:szCs w:val="2"/>
                <w:lang w:eastAsia="en-US"/>
              </w:rPr>
              <w:t>56B</w:t>
            </w:r>
            <w:r w:rsidRPr="00506C1B">
              <w:rPr>
                <w:rFonts w:ascii="SimHei" w:eastAsia="SimHei" w:hAnsi="SimHei" w:hint="eastAsia"/>
                <w:sz w:val="21"/>
                <w:szCs w:val="21"/>
                <w:u w:val="single"/>
                <w:lang w:eastAsia="en-US"/>
              </w:rPr>
              <w:t>绩效数据</w:t>
            </w:r>
          </w:p>
        </w:tc>
        <w:tc>
          <w:tcPr>
            <w:tcW w:w="850" w:type="dxa"/>
            <w:shd w:val="clear" w:color="auto" w:fill="auto"/>
          </w:tcPr>
          <w:p w:rsidR="00506C1B" w:rsidRPr="00506C1B" w:rsidRDefault="00506C1B" w:rsidP="00506C1B">
            <w:pPr>
              <w:overflowPunct w:val="0"/>
              <w:autoSpaceDE w:val="0"/>
              <w:spacing w:before="50" w:after="50" w:line="340" w:lineRule="atLeast"/>
              <w:jc w:val="center"/>
              <w:outlineLvl w:val="2"/>
              <w:rPr>
                <w:rFonts w:ascii="SimHei" w:eastAsia="SimHei" w:hAnsi="SimHei"/>
                <w:bCs/>
                <w:sz w:val="21"/>
                <w:szCs w:val="21"/>
                <w:u w:val="single"/>
                <w:lang w:eastAsia="en-US"/>
              </w:rPr>
            </w:pPr>
            <w:r w:rsidRPr="00506C1B">
              <w:rPr>
                <w:rFonts w:ascii="ZWAdobeF" w:eastAsia="SimHei" w:hAnsi="ZWAdobeF" w:cs="ZWAdobeF"/>
                <w:sz w:val="2"/>
                <w:szCs w:val="2"/>
                <w:lang w:eastAsia="en-US"/>
              </w:rPr>
              <w:t>57B</w:t>
            </w:r>
            <w:r w:rsidRPr="00506C1B">
              <w:rPr>
                <w:rFonts w:ascii="SimHei" w:eastAsia="SimHei" w:hAnsi="SimHei" w:hint="eastAsia"/>
                <w:sz w:val="21"/>
                <w:szCs w:val="21"/>
                <w:u w:val="single"/>
                <w:lang w:eastAsia="en-US"/>
              </w:rPr>
              <w:t>红绿灯系统</w:t>
            </w:r>
          </w:p>
        </w:tc>
      </w:tr>
      <w:tr w:rsidR="00506C1B" w:rsidRPr="00506C1B" w:rsidTr="00506C1B">
        <w:trPr>
          <w:trHeight w:val="509"/>
        </w:trPr>
        <w:tc>
          <w:tcPr>
            <w:tcW w:w="2518" w:type="dxa"/>
            <w:vMerge w:val="restart"/>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bCs/>
                <w:sz w:val="21"/>
                <w:szCs w:val="21"/>
              </w:rPr>
            </w:pPr>
            <w:r w:rsidRPr="00506C1B">
              <w:rPr>
                <w:rFonts w:asciiTheme="minorEastAsia" w:eastAsiaTheme="minorEastAsia" w:hAnsiTheme="minorEastAsia" w:hint="eastAsia"/>
                <w:bCs/>
                <w:sz w:val="21"/>
                <w:szCs w:val="21"/>
              </w:rPr>
              <w:t>营建旅游业的关键利益攸关方和知识产权局等国家主管部门的能力，具体体现在如何利用知识产权工具和战略提升价值，让旅游业相关经济活动，包括与推广国家和/或当地知识、传统与文化相关的活动多样</w:t>
            </w:r>
            <w:r w:rsidRPr="00506C1B">
              <w:rPr>
                <w:rFonts w:ascii="MS Gothic" w:eastAsia="MS Gothic" w:hAnsi="MS Gothic" w:cs="MS Gothic" w:hint="eastAsia"/>
                <w:bCs/>
                <w:sz w:val="21"/>
                <w:szCs w:val="21"/>
              </w:rPr>
              <w:t>‍</w:t>
            </w:r>
            <w:r w:rsidRPr="00506C1B">
              <w:rPr>
                <w:rFonts w:asciiTheme="minorEastAsia" w:eastAsiaTheme="minorEastAsia" w:hAnsiTheme="minorEastAsia" w:hint="eastAsia"/>
                <w:bCs/>
                <w:sz w:val="21"/>
                <w:szCs w:val="21"/>
              </w:rPr>
              <w:t>化</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bCs/>
                <w:sz w:val="21"/>
                <w:szCs w:val="21"/>
              </w:rPr>
              <w:t>所有四个试点国家的国家主管部门已经制定了架构，以期就知识产权和旅游业促进经济增长和国家发展提供咨询服务。</w:t>
            </w:r>
          </w:p>
        </w:tc>
        <w:tc>
          <w:tcPr>
            <w:tcW w:w="3011" w:type="dxa"/>
            <w:shd w:val="clear" w:color="auto" w:fill="auto"/>
          </w:tcPr>
          <w:p w:rsidR="00506C1B" w:rsidRPr="00506C1B" w:rsidRDefault="00506C1B" w:rsidP="00422411">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所有四个国家都建立了知识产权与旅游业指导委员会。</w:t>
            </w:r>
            <w:r w:rsidR="005C01FD">
              <w:rPr>
                <w:rFonts w:asciiTheme="minorEastAsia" w:eastAsiaTheme="minorEastAsia" w:hAnsiTheme="minorEastAsia" w:hint="eastAsia"/>
                <w:sz w:val="21"/>
                <w:szCs w:val="21"/>
              </w:rPr>
              <w:t>除</w:t>
            </w:r>
            <w:r w:rsidR="005C01FD">
              <w:rPr>
                <w:rFonts w:asciiTheme="minorEastAsia" w:eastAsiaTheme="minorEastAsia" w:hAnsiTheme="minorEastAsia" w:hint="eastAsia"/>
                <w:sz w:val="21"/>
                <w:szCs w:val="21"/>
                <w:lang w:val="en"/>
              </w:rPr>
              <w:t>一个</w:t>
            </w:r>
            <w:r w:rsidR="005C01FD" w:rsidRPr="005C01FD">
              <w:rPr>
                <w:rFonts w:asciiTheme="minorEastAsia" w:eastAsiaTheme="minorEastAsia" w:hAnsiTheme="minorEastAsia" w:hint="eastAsia"/>
                <w:sz w:val="21"/>
                <w:szCs w:val="21"/>
                <w:lang w:val="en"/>
              </w:rPr>
              <w:t>国家</w:t>
            </w:r>
            <w:r w:rsidR="005C01FD">
              <w:rPr>
                <w:rFonts w:asciiTheme="minorEastAsia" w:eastAsiaTheme="minorEastAsia" w:hAnsiTheme="minorEastAsia" w:hint="eastAsia"/>
                <w:sz w:val="21"/>
                <w:szCs w:val="21"/>
                <w:lang w:val="en"/>
              </w:rPr>
              <w:t>之外</w:t>
            </w:r>
            <w:r w:rsidR="005C01FD" w:rsidRPr="005C01FD">
              <w:rPr>
                <w:rFonts w:asciiTheme="minorEastAsia" w:eastAsiaTheme="minorEastAsia" w:hAnsiTheme="minorEastAsia" w:hint="eastAsia"/>
                <w:sz w:val="21"/>
                <w:szCs w:val="21"/>
                <w:lang w:val="en"/>
              </w:rPr>
              <w:t>，国家</w:t>
            </w:r>
            <w:r w:rsidR="005C01FD">
              <w:rPr>
                <w:rFonts w:asciiTheme="minorEastAsia" w:eastAsiaTheme="minorEastAsia" w:hAnsiTheme="minorEastAsia" w:hint="eastAsia"/>
                <w:sz w:val="21"/>
                <w:szCs w:val="21"/>
                <w:lang w:val="en"/>
              </w:rPr>
              <w:t>主管部门未能制定更</w:t>
            </w:r>
            <w:r w:rsidR="00BA5DA9">
              <w:rPr>
                <w:rFonts w:asciiTheme="minorEastAsia" w:eastAsiaTheme="minorEastAsia" w:hAnsiTheme="minorEastAsia" w:hint="eastAsia"/>
                <w:sz w:val="21"/>
                <w:szCs w:val="21"/>
                <w:lang w:val="en"/>
              </w:rPr>
              <w:t>多</w:t>
            </w:r>
            <w:r w:rsidR="005C01FD">
              <w:rPr>
                <w:rFonts w:asciiTheme="minorEastAsia" w:eastAsiaTheme="minorEastAsia" w:hAnsiTheme="minorEastAsia" w:hint="eastAsia"/>
                <w:sz w:val="21"/>
                <w:szCs w:val="21"/>
                <w:lang w:val="en"/>
              </w:rPr>
              <w:t>常设架构以就</w:t>
            </w:r>
            <w:r w:rsidR="00422411" w:rsidRPr="005C01FD">
              <w:rPr>
                <w:rFonts w:asciiTheme="minorEastAsia" w:eastAsiaTheme="minorEastAsia" w:hAnsiTheme="minorEastAsia" w:hint="eastAsia"/>
                <w:sz w:val="21"/>
                <w:szCs w:val="21"/>
                <w:lang w:val="en"/>
              </w:rPr>
              <w:t>促进</w:t>
            </w:r>
            <w:r w:rsidR="005C01FD" w:rsidRPr="005C01FD">
              <w:rPr>
                <w:rFonts w:asciiTheme="minorEastAsia" w:eastAsiaTheme="minorEastAsia" w:hAnsiTheme="minorEastAsia" w:hint="eastAsia"/>
                <w:sz w:val="21"/>
                <w:szCs w:val="21"/>
                <w:lang w:val="en"/>
              </w:rPr>
              <w:t>知识产权和旅游</w:t>
            </w:r>
            <w:r w:rsidR="005C01FD">
              <w:rPr>
                <w:rFonts w:asciiTheme="minorEastAsia" w:eastAsiaTheme="minorEastAsia" w:hAnsiTheme="minorEastAsia" w:hint="eastAsia"/>
                <w:sz w:val="21"/>
                <w:szCs w:val="21"/>
                <w:lang w:val="en"/>
              </w:rPr>
              <w:t>业提供</w:t>
            </w:r>
            <w:r w:rsidR="005C01FD" w:rsidRPr="005C01FD">
              <w:rPr>
                <w:rFonts w:asciiTheme="minorEastAsia" w:eastAsiaTheme="minorEastAsia" w:hAnsiTheme="minorEastAsia" w:hint="eastAsia"/>
                <w:sz w:val="21"/>
                <w:szCs w:val="21"/>
                <w:lang w:val="en"/>
              </w:rPr>
              <w:t>咨询服务</w:t>
            </w:r>
            <w:r w:rsidR="005C01FD">
              <w:rPr>
                <w:rFonts w:asciiTheme="minorEastAsia" w:eastAsiaTheme="minorEastAsia" w:hAnsiTheme="minorEastAsia" w:hint="eastAsia"/>
                <w:sz w:val="21"/>
                <w:szCs w:val="21"/>
                <w:lang w:val="en"/>
              </w:rPr>
              <w:t>，</w:t>
            </w:r>
            <w:r w:rsidR="005C01FD" w:rsidRPr="005C01FD">
              <w:rPr>
                <w:rFonts w:asciiTheme="minorEastAsia" w:eastAsiaTheme="minorEastAsia" w:hAnsiTheme="minorEastAsia" w:hint="eastAsia"/>
                <w:sz w:val="21"/>
                <w:szCs w:val="21"/>
                <w:lang w:val="en"/>
              </w:rPr>
              <w:t>尽管</w:t>
            </w:r>
            <w:r w:rsidR="005C01FD">
              <w:rPr>
                <w:rFonts w:asciiTheme="minorEastAsia" w:eastAsiaTheme="minorEastAsia" w:hAnsiTheme="minorEastAsia" w:hint="eastAsia"/>
                <w:sz w:val="21"/>
                <w:szCs w:val="21"/>
                <w:lang w:val="en"/>
              </w:rPr>
              <w:t>产权组织</w:t>
            </w:r>
            <w:r w:rsidR="005C01FD" w:rsidRPr="005C01FD">
              <w:rPr>
                <w:rFonts w:asciiTheme="minorEastAsia" w:eastAsiaTheme="minorEastAsia" w:hAnsiTheme="minorEastAsia" w:hint="eastAsia"/>
                <w:sz w:val="21"/>
                <w:szCs w:val="21"/>
                <w:lang w:val="en"/>
              </w:rPr>
              <w:t>在这方面提出了建议。但是，国家研究已经提供了足够的证据证明</w:t>
            </w:r>
            <w:r w:rsidR="005C01FD">
              <w:rPr>
                <w:rFonts w:asciiTheme="minorEastAsia" w:eastAsiaTheme="minorEastAsia" w:hAnsiTheme="minorEastAsia" w:hint="eastAsia"/>
                <w:sz w:val="21"/>
                <w:szCs w:val="21"/>
                <w:lang w:val="en"/>
              </w:rPr>
              <w:t>有</w:t>
            </w:r>
            <w:r w:rsidR="005C01FD" w:rsidRPr="005C01FD">
              <w:rPr>
                <w:rFonts w:asciiTheme="minorEastAsia" w:eastAsiaTheme="minorEastAsia" w:hAnsiTheme="minorEastAsia" w:hint="eastAsia"/>
                <w:sz w:val="21"/>
                <w:szCs w:val="21"/>
                <w:lang w:val="en"/>
              </w:rPr>
              <w:t>针对性</w:t>
            </w:r>
            <w:r w:rsidR="005C01FD">
              <w:rPr>
                <w:rFonts w:asciiTheme="minorEastAsia" w:eastAsiaTheme="minorEastAsia" w:hAnsiTheme="minorEastAsia" w:hint="eastAsia"/>
                <w:sz w:val="21"/>
                <w:szCs w:val="21"/>
                <w:lang w:val="en"/>
              </w:rPr>
              <w:t>的</w:t>
            </w:r>
            <w:r w:rsidR="005C01FD" w:rsidRPr="005C01FD">
              <w:rPr>
                <w:rFonts w:asciiTheme="minorEastAsia" w:eastAsiaTheme="minorEastAsia" w:hAnsiTheme="minorEastAsia" w:hint="eastAsia"/>
                <w:sz w:val="21"/>
                <w:szCs w:val="21"/>
                <w:lang w:val="en"/>
              </w:rPr>
              <w:t>行动</w:t>
            </w:r>
            <w:r w:rsidR="005C01FD">
              <w:rPr>
                <w:rFonts w:asciiTheme="minorEastAsia" w:eastAsiaTheme="minorEastAsia" w:hAnsiTheme="minorEastAsia" w:hint="eastAsia"/>
                <w:sz w:val="21"/>
                <w:szCs w:val="21"/>
                <w:lang w:val="en"/>
              </w:rPr>
              <w:t>对</w:t>
            </w:r>
            <w:r w:rsidR="00696E68">
              <w:rPr>
                <w:rFonts w:asciiTheme="minorEastAsia" w:eastAsiaTheme="minorEastAsia" w:hAnsiTheme="minorEastAsia" w:hint="eastAsia"/>
                <w:sz w:val="21"/>
                <w:szCs w:val="21"/>
                <w:lang w:val="en"/>
              </w:rPr>
              <w:t>准确</w:t>
            </w:r>
            <w:r w:rsidR="005C01FD">
              <w:rPr>
                <w:rFonts w:asciiTheme="minorEastAsia" w:eastAsiaTheme="minorEastAsia" w:hAnsiTheme="minorEastAsia" w:hint="eastAsia"/>
                <w:sz w:val="21"/>
                <w:szCs w:val="21"/>
                <w:lang w:val="en"/>
              </w:rPr>
              <w:t>确定</w:t>
            </w:r>
            <w:r w:rsidR="005C01FD" w:rsidRPr="005C01FD">
              <w:rPr>
                <w:rFonts w:asciiTheme="minorEastAsia" w:eastAsiaTheme="minorEastAsia" w:hAnsiTheme="minorEastAsia" w:hint="eastAsia"/>
                <w:sz w:val="21"/>
                <w:szCs w:val="21"/>
                <w:lang w:val="en"/>
              </w:rPr>
              <w:t>的利益</w:t>
            </w:r>
            <w:r w:rsidR="005C01FD">
              <w:rPr>
                <w:rFonts w:asciiTheme="minorEastAsia" w:eastAsiaTheme="minorEastAsia" w:hAnsiTheme="minorEastAsia" w:hint="eastAsia"/>
                <w:sz w:val="21"/>
                <w:szCs w:val="21"/>
                <w:lang w:val="en"/>
              </w:rPr>
              <w:t>攸关</w:t>
            </w:r>
            <w:r w:rsidR="00696E68">
              <w:rPr>
                <w:rFonts w:asciiTheme="minorEastAsia" w:eastAsiaTheme="minorEastAsia" w:hAnsiTheme="minorEastAsia" w:hint="eastAsia"/>
                <w:sz w:val="21"/>
                <w:szCs w:val="21"/>
                <w:lang w:val="en"/>
              </w:rPr>
              <w:t>方</w:t>
            </w:r>
            <w:r w:rsidR="005C01FD" w:rsidRPr="005C01FD">
              <w:rPr>
                <w:rFonts w:asciiTheme="minorEastAsia" w:eastAsiaTheme="minorEastAsia" w:hAnsiTheme="minorEastAsia" w:hint="eastAsia"/>
                <w:sz w:val="21"/>
                <w:szCs w:val="21"/>
                <w:lang w:val="en"/>
              </w:rPr>
              <w:t>和受益</w:t>
            </w:r>
            <w:r w:rsidR="00696E68">
              <w:rPr>
                <w:rFonts w:asciiTheme="minorEastAsia" w:eastAsiaTheme="minorEastAsia" w:hAnsiTheme="minorEastAsia" w:hint="eastAsia"/>
                <w:sz w:val="21"/>
                <w:szCs w:val="21"/>
                <w:lang w:val="en"/>
              </w:rPr>
              <w:t>方</w:t>
            </w:r>
            <w:r w:rsidR="005C01FD">
              <w:rPr>
                <w:rFonts w:asciiTheme="minorEastAsia" w:eastAsiaTheme="minorEastAsia" w:hAnsiTheme="minorEastAsia" w:hint="eastAsia"/>
                <w:sz w:val="21"/>
                <w:szCs w:val="21"/>
                <w:lang w:val="en"/>
              </w:rPr>
              <w:t>的好处</w:t>
            </w:r>
            <w:r w:rsidR="005C01FD" w:rsidRPr="005C01FD">
              <w:rPr>
                <w:rFonts w:asciiTheme="minorEastAsia" w:eastAsiaTheme="minorEastAsia" w:hAnsiTheme="minorEastAsia" w:hint="eastAsia"/>
                <w:sz w:val="21"/>
                <w:szCs w:val="21"/>
                <w:lang w:val="en"/>
              </w:rPr>
              <w:t>。</w:t>
            </w:r>
          </w:p>
        </w:tc>
        <w:tc>
          <w:tcPr>
            <w:tcW w:w="850" w:type="dxa"/>
            <w:shd w:val="clear" w:color="auto" w:fill="auto"/>
          </w:tcPr>
          <w:p w:rsidR="00506C1B" w:rsidRPr="00506C1B" w:rsidRDefault="00506C1B" w:rsidP="00506C1B">
            <w:pPr>
              <w:overflowPunct w:val="0"/>
              <w:spacing w:before="50" w:after="50" w:line="340" w:lineRule="atLeast"/>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r w:rsidR="005C01FD" w:rsidRPr="005C01FD">
              <w:rPr>
                <w:rFonts w:asciiTheme="minorEastAsia" w:eastAsiaTheme="minorEastAsia" w:hAnsiTheme="minorEastAsia"/>
                <w:sz w:val="21"/>
                <w:szCs w:val="21"/>
                <w:lang w:eastAsia="en-US"/>
              </w:rPr>
              <w:t>*</w:t>
            </w:r>
          </w:p>
        </w:tc>
      </w:tr>
      <w:tr w:rsidR="00506C1B" w:rsidRPr="00506C1B" w:rsidTr="00506C1B">
        <w:trPr>
          <w:trHeight w:val="509"/>
        </w:trPr>
        <w:tc>
          <w:tcPr>
            <w:tcW w:w="2518" w:type="dxa"/>
            <w:vMerge/>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bCs/>
                <w:sz w:val="21"/>
                <w:szCs w:val="21"/>
                <w:lang w:eastAsia="en-US"/>
              </w:rPr>
            </w:pP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bCs/>
                <w:sz w:val="21"/>
                <w:szCs w:val="21"/>
              </w:rPr>
              <w:t>至少有两个国家的旅游业的利益攸关方已经启动/制定计划，以利用知识产权工具和战略，加强其竞争力，促进旅游业发展、国家和/或当地知识、传统与文化。</w:t>
            </w:r>
          </w:p>
        </w:tc>
        <w:tc>
          <w:tcPr>
            <w:tcW w:w="3011" w:type="dxa"/>
            <w:shd w:val="clear" w:color="auto" w:fill="auto"/>
          </w:tcPr>
          <w:p w:rsidR="00FE0C47" w:rsidRDefault="00506C1B" w:rsidP="00FE0C47">
            <w:pPr>
              <w:pStyle w:val="ListParagraph"/>
              <w:numPr>
                <w:ilvl w:val="0"/>
                <w:numId w:val="32"/>
              </w:numPr>
              <w:overflowPunct w:val="0"/>
              <w:spacing w:beforeLines="50" w:before="120" w:afterLines="50" w:after="120" w:line="340" w:lineRule="atLeast"/>
              <w:ind w:left="0" w:firstLine="0"/>
              <w:jc w:val="both"/>
              <w:rPr>
                <w:rFonts w:asciiTheme="minorEastAsia" w:eastAsiaTheme="minorEastAsia" w:hAnsiTheme="minorEastAsia"/>
                <w:sz w:val="21"/>
                <w:szCs w:val="21"/>
                <w:lang w:eastAsia="zh-CN"/>
              </w:rPr>
            </w:pPr>
            <w:r w:rsidRPr="00422411">
              <w:rPr>
                <w:rFonts w:asciiTheme="minorEastAsia" w:eastAsiaTheme="minorEastAsia" w:hAnsiTheme="minorEastAsia" w:hint="eastAsia"/>
                <w:sz w:val="21"/>
                <w:szCs w:val="21"/>
                <w:lang w:eastAsia="zh-CN"/>
              </w:rPr>
              <w:t>厄瓜多尔：SENADI与旅游部共同制定的计划；和地理公园项目，运用知识产权工具和战略加强竞争力</w:t>
            </w:r>
            <w:r w:rsidR="00422411">
              <w:rPr>
                <w:rFonts w:asciiTheme="minorEastAsia" w:eastAsiaTheme="minorEastAsia" w:hAnsiTheme="minorEastAsia" w:hint="eastAsia"/>
                <w:sz w:val="21"/>
                <w:szCs w:val="21"/>
                <w:lang w:eastAsia="zh-CN"/>
              </w:rPr>
              <w:t>；</w:t>
            </w:r>
          </w:p>
          <w:p w:rsidR="00FE0C47" w:rsidRDefault="00422411" w:rsidP="00FE0C47">
            <w:pPr>
              <w:pStyle w:val="ListParagraph"/>
              <w:numPr>
                <w:ilvl w:val="0"/>
                <w:numId w:val="32"/>
              </w:numPr>
              <w:overflowPunct w:val="0"/>
              <w:spacing w:beforeLines="50" w:before="120" w:afterLines="50" w:after="120" w:line="340" w:lineRule="atLeast"/>
              <w:ind w:left="0" w:firstLine="0"/>
              <w:jc w:val="both"/>
              <w:rPr>
                <w:rFonts w:asciiTheme="minorEastAsia" w:eastAsiaTheme="minorEastAsia" w:hAnsiTheme="minorEastAsia"/>
                <w:sz w:val="21"/>
                <w:szCs w:val="21"/>
                <w:lang w:eastAsia="zh-CN"/>
              </w:rPr>
            </w:pPr>
            <w:r w:rsidRPr="00FE0C47">
              <w:rPr>
                <w:rFonts w:asciiTheme="minorEastAsia" w:eastAsiaTheme="minorEastAsia" w:hAnsiTheme="minorEastAsia" w:hint="eastAsia"/>
                <w:sz w:val="21"/>
                <w:szCs w:val="21"/>
                <w:lang w:eastAsia="zh-CN"/>
              </w:rPr>
              <w:t>纳米比亚：完全确定了对两个案例研究的实用知识产权管理支持；利益攸关方采纳了就旅游业中的知识产权采取进一步行动的路线图；</w:t>
            </w:r>
          </w:p>
          <w:p w:rsidR="00422411" w:rsidRPr="00FE0C47" w:rsidRDefault="00422411" w:rsidP="00FE0C47">
            <w:pPr>
              <w:pStyle w:val="ListParagraph"/>
              <w:numPr>
                <w:ilvl w:val="0"/>
                <w:numId w:val="32"/>
              </w:numPr>
              <w:overflowPunct w:val="0"/>
              <w:spacing w:beforeLines="50" w:before="120" w:afterLines="50" w:after="120" w:line="340" w:lineRule="atLeast"/>
              <w:ind w:left="0" w:firstLine="0"/>
              <w:jc w:val="both"/>
              <w:rPr>
                <w:rFonts w:asciiTheme="minorEastAsia" w:eastAsiaTheme="minorEastAsia" w:hAnsiTheme="minorEastAsia"/>
                <w:sz w:val="21"/>
                <w:szCs w:val="21"/>
                <w:lang w:eastAsia="zh-CN"/>
              </w:rPr>
            </w:pPr>
            <w:r w:rsidRPr="00FE0C47">
              <w:rPr>
                <w:rFonts w:asciiTheme="minorEastAsia" w:eastAsiaTheme="minorEastAsia" w:hAnsiTheme="minorEastAsia" w:hint="eastAsia"/>
                <w:sz w:val="21"/>
                <w:szCs w:val="21"/>
                <w:lang w:eastAsia="zh-CN"/>
              </w:rPr>
              <w:t>斯里兰卡：要求健康旅游业利益攸关方制定计划，利用知识产权作为该部门的战略工具。</w:t>
            </w:r>
          </w:p>
        </w:tc>
        <w:tc>
          <w:tcPr>
            <w:tcW w:w="850" w:type="dxa"/>
            <w:shd w:val="clear" w:color="auto" w:fill="auto"/>
          </w:tcPr>
          <w:p w:rsidR="00506C1B" w:rsidRPr="00506C1B" w:rsidRDefault="00506C1B" w:rsidP="00506C1B">
            <w:pPr>
              <w:overflowPunct w:val="0"/>
              <w:spacing w:before="50" w:after="50" w:line="340" w:lineRule="atLeast"/>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r w:rsidR="00C864C3" w:rsidRPr="00C864C3">
              <w:rPr>
                <w:rFonts w:asciiTheme="minorEastAsia" w:eastAsiaTheme="minorEastAsia" w:hAnsiTheme="minorEastAsia"/>
                <w:sz w:val="21"/>
                <w:szCs w:val="21"/>
                <w:lang w:eastAsia="en-US"/>
              </w:rPr>
              <w:t>**</w:t>
            </w:r>
          </w:p>
        </w:tc>
      </w:tr>
      <w:tr w:rsidR="00506C1B" w:rsidRPr="00506C1B" w:rsidTr="00506C1B">
        <w:trPr>
          <w:trHeight w:val="509"/>
        </w:trPr>
        <w:tc>
          <w:tcPr>
            <w:tcW w:w="2518"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bCs/>
                <w:sz w:val="21"/>
                <w:szCs w:val="21"/>
              </w:rPr>
            </w:pPr>
            <w:r w:rsidRPr="00506C1B">
              <w:rPr>
                <w:rFonts w:asciiTheme="minorEastAsia" w:eastAsiaTheme="minorEastAsia" w:hAnsiTheme="minorEastAsia" w:hint="eastAsia"/>
                <w:sz w:val="21"/>
                <w:szCs w:val="21"/>
              </w:rPr>
              <w:t>在当地经济增长和发展政策框架内，提高学术界对知识产权与旅游业之间关系的认识，并编制教材，促使将专业课程列入旅游业管理学校和国家知识产权学院的教学大纲之中。</w:t>
            </w:r>
          </w:p>
        </w:tc>
        <w:tc>
          <w:tcPr>
            <w:tcW w:w="2977"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有多达两个旅游业管理学校和至少一个国家知识产权学院采用通过该项目编制的课程以及教育和培训材料。</w:t>
            </w:r>
          </w:p>
        </w:tc>
        <w:tc>
          <w:tcPr>
            <w:tcW w:w="3011" w:type="dxa"/>
            <w:shd w:val="clear" w:color="auto" w:fill="auto"/>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w:t>
            </w:r>
            <w:r w:rsidRPr="00506C1B">
              <w:rPr>
                <w:rFonts w:asciiTheme="minorEastAsia" w:eastAsiaTheme="minorEastAsia" w:hAnsiTheme="minorEastAsia" w:hint="eastAsia"/>
                <w:sz w:val="21"/>
                <w:szCs w:val="21"/>
                <w:u w:val="single"/>
              </w:rPr>
              <w:t>厄瓜多尔：</w:t>
            </w:r>
            <w:r w:rsidR="000261EA" w:rsidRPr="000261EA">
              <w:rPr>
                <w:rFonts w:asciiTheme="minorEastAsia" w:eastAsiaTheme="minorEastAsia" w:hAnsiTheme="minorEastAsia" w:hint="eastAsia"/>
                <w:sz w:val="21"/>
                <w:szCs w:val="21"/>
              </w:rPr>
              <w:t>编制</w:t>
            </w:r>
            <w:r w:rsidR="00C864C3" w:rsidRPr="00C864C3">
              <w:rPr>
                <w:rFonts w:asciiTheme="minorEastAsia" w:eastAsiaTheme="minorEastAsia" w:hAnsiTheme="minorEastAsia" w:hint="eastAsia"/>
                <w:sz w:val="21"/>
                <w:szCs w:val="21"/>
              </w:rPr>
              <w:t>完成了</w:t>
            </w:r>
            <w:r w:rsidR="00C864C3">
              <w:rPr>
                <w:rFonts w:asciiTheme="minorEastAsia" w:eastAsiaTheme="minorEastAsia" w:hAnsiTheme="minorEastAsia" w:hint="eastAsia"/>
                <w:sz w:val="21"/>
                <w:szCs w:val="21"/>
              </w:rPr>
              <w:t>用于</w:t>
            </w:r>
            <w:r w:rsidRPr="00506C1B">
              <w:rPr>
                <w:rFonts w:asciiTheme="minorEastAsia" w:eastAsiaTheme="minorEastAsia" w:hAnsiTheme="minorEastAsia" w:hint="eastAsia"/>
                <w:sz w:val="21"/>
                <w:szCs w:val="21"/>
              </w:rPr>
              <w:t>知识产权、旅游</w:t>
            </w:r>
            <w:r w:rsidR="00C864C3">
              <w:rPr>
                <w:rFonts w:asciiTheme="minorEastAsia" w:eastAsiaTheme="minorEastAsia" w:hAnsiTheme="minorEastAsia" w:hint="eastAsia"/>
                <w:sz w:val="21"/>
                <w:szCs w:val="21"/>
              </w:rPr>
              <w:t>与</w:t>
            </w:r>
            <w:r w:rsidRPr="00506C1B">
              <w:rPr>
                <w:rFonts w:asciiTheme="minorEastAsia" w:eastAsiaTheme="minorEastAsia" w:hAnsiTheme="minorEastAsia" w:hint="eastAsia"/>
                <w:sz w:val="21"/>
                <w:szCs w:val="21"/>
              </w:rPr>
              <w:t>地方发展</w:t>
            </w:r>
            <w:r w:rsidR="00C864C3">
              <w:rPr>
                <w:rFonts w:asciiTheme="minorEastAsia" w:eastAsiaTheme="minorEastAsia" w:hAnsiTheme="minorEastAsia" w:hint="eastAsia"/>
                <w:sz w:val="21"/>
                <w:szCs w:val="21"/>
              </w:rPr>
              <w:t>学术课程的教材；</w:t>
            </w:r>
            <w:r w:rsidR="007B60D6" w:rsidRPr="00506C1B">
              <w:rPr>
                <w:rFonts w:asciiTheme="minorEastAsia" w:eastAsiaTheme="minorEastAsia" w:hAnsiTheme="minorEastAsia" w:hint="eastAsia"/>
                <w:sz w:val="21"/>
                <w:szCs w:val="21"/>
              </w:rPr>
              <w:t>培训</w:t>
            </w:r>
            <w:r w:rsidR="000261EA" w:rsidRPr="00506C1B">
              <w:rPr>
                <w:rFonts w:asciiTheme="minorEastAsia" w:eastAsiaTheme="minorEastAsia" w:hAnsiTheme="minorEastAsia" w:hint="eastAsia"/>
                <w:sz w:val="21"/>
                <w:szCs w:val="21"/>
              </w:rPr>
              <w:t>培训师</w:t>
            </w:r>
            <w:r w:rsidRPr="00506C1B">
              <w:rPr>
                <w:rFonts w:asciiTheme="minorEastAsia" w:eastAsiaTheme="minorEastAsia" w:hAnsiTheme="minorEastAsia" w:hint="eastAsia"/>
                <w:sz w:val="21"/>
                <w:szCs w:val="21"/>
              </w:rPr>
              <w:t>课程</w:t>
            </w:r>
            <w:r w:rsidR="00C864C3">
              <w:rPr>
                <w:rFonts w:asciiTheme="minorEastAsia" w:eastAsiaTheme="minorEastAsia" w:hAnsiTheme="minorEastAsia" w:hint="eastAsia"/>
                <w:sz w:val="21"/>
                <w:szCs w:val="21"/>
              </w:rPr>
              <w:t>（</w:t>
            </w:r>
            <w:r w:rsidR="00C864C3" w:rsidRPr="00506C1B">
              <w:rPr>
                <w:rFonts w:asciiTheme="minorEastAsia" w:eastAsiaTheme="minorEastAsia" w:hAnsiTheme="minorEastAsia" w:hint="eastAsia"/>
                <w:sz w:val="21"/>
                <w:szCs w:val="21"/>
              </w:rPr>
              <w:t>40</w:t>
            </w:r>
            <w:r w:rsidR="000261EA">
              <w:rPr>
                <w:rFonts w:asciiTheme="minorEastAsia" w:eastAsiaTheme="minorEastAsia" w:hAnsiTheme="minorEastAsia" w:hint="eastAsia"/>
                <w:sz w:val="21"/>
                <w:szCs w:val="21"/>
              </w:rPr>
              <w:t>个</w:t>
            </w:r>
            <w:r w:rsidR="00C864C3" w:rsidRPr="00506C1B">
              <w:rPr>
                <w:rFonts w:asciiTheme="minorEastAsia" w:eastAsiaTheme="minorEastAsia" w:hAnsiTheme="minorEastAsia" w:hint="eastAsia"/>
                <w:sz w:val="21"/>
                <w:szCs w:val="21"/>
              </w:rPr>
              <w:t>小时</w:t>
            </w:r>
            <w:r w:rsidR="00C864C3">
              <w:rPr>
                <w:rFonts w:asciiTheme="minorEastAsia" w:eastAsiaTheme="minorEastAsia" w:hAnsiTheme="minorEastAsia" w:hint="eastAsia"/>
                <w:sz w:val="21"/>
                <w:szCs w:val="21"/>
              </w:rPr>
              <w:t>）</w:t>
            </w:r>
            <w:r w:rsidRPr="00506C1B">
              <w:rPr>
                <w:rFonts w:asciiTheme="minorEastAsia" w:eastAsiaTheme="minorEastAsia" w:hAnsiTheme="minorEastAsia" w:hint="eastAsia"/>
                <w:sz w:val="21"/>
                <w:szCs w:val="21"/>
              </w:rPr>
              <w:t>于201</w:t>
            </w:r>
            <w:r w:rsidR="00C864C3">
              <w:rPr>
                <w:rFonts w:asciiTheme="minorEastAsia" w:eastAsiaTheme="minorEastAsia" w:hAnsiTheme="minorEastAsia" w:hint="eastAsia"/>
                <w:sz w:val="21"/>
                <w:szCs w:val="21"/>
              </w:rPr>
              <w:t>9</w:t>
            </w:r>
            <w:r w:rsidRPr="00506C1B">
              <w:rPr>
                <w:rFonts w:asciiTheme="minorEastAsia" w:eastAsiaTheme="minorEastAsia" w:hAnsiTheme="minorEastAsia" w:hint="eastAsia"/>
                <w:sz w:val="21"/>
                <w:szCs w:val="21"/>
              </w:rPr>
              <w:t>年</w:t>
            </w:r>
            <w:r w:rsidR="00C864C3">
              <w:rPr>
                <w:rFonts w:asciiTheme="minorEastAsia" w:eastAsiaTheme="minorEastAsia" w:hAnsiTheme="minorEastAsia" w:hint="eastAsia"/>
                <w:sz w:val="21"/>
                <w:szCs w:val="21"/>
              </w:rPr>
              <w:t>7月启动</w:t>
            </w:r>
            <w:r w:rsidRPr="00506C1B">
              <w:rPr>
                <w:rFonts w:asciiTheme="minorEastAsia" w:eastAsiaTheme="minorEastAsia" w:hAnsiTheme="minorEastAsia" w:hint="eastAsia"/>
                <w:sz w:val="21"/>
                <w:szCs w:val="21"/>
              </w:rPr>
              <w:t>；</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w:t>
            </w:r>
            <w:r w:rsidRPr="00506C1B">
              <w:rPr>
                <w:rFonts w:asciiTheme="minorEastAsia" w:eastAsiaTheme="minorEastAsia" w:hAnsiTheme="minorEastAsia" w:hint="eastAsia"/>
                <w:sz w:val="21"/>
                <w:szCs w:val="21"/>
                <w:u w:val="single"/>
              </w:rPr>
              <w:t>纳米比亚：</w:t>
            </w:r>
            <w:r w:rsidRPr="00506C1B">
              <w:rPr>
                <w:rFonts w:asciiTheme="minorEastAsia" w:eastAsiaTheme="minorEastAsia" w:hAnsiTheme="minorEastAsia" w:hint="eastAsia"/>
                <w:sz w:val="21"/>
                <w:szCs w:val="21"/>
              </w:rPr>
              <w:t>NUST酒店管理学校同意纳入一门知识产权与旅游管理课程；</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w:t>
            </w:r>
            <w:r w:rsidRPr="00506C1B">
              <w:rPr>
                <w:rFonts w:asciiTheme="minorEastAsia" w:eastAsiaTheme="minorEastAsia" w:hAnsiTheme="minorEastAsia" w:hint="eastAsia"/>
                <w:sz w:val="21"/>
                <w:szCs w:val="21"/>
                <w:u w:val="single"/>
              </w:rPr>
              <w:t>斯里兰卡：</w:t>
            </w:r>
            <w:r w:rsidRPr="00506C1B">
              <w:rPr>
                <w:rFonts w:asciiTheme="minorEastAsia" w:eastAsiaTheme="minorEastAsia" w:hAnsiTheme="minorEastAsia" w:hint="eastAsia"/>
                <w:sz w:val="21"/>
                <w:szCs w:val="21"/>
              </w:rPr>
              <w:t>正在进行关于在科伦坡大学开设知识产权与旅游课程的谈判</w:t>
            </w:r>
            <w:r w:rsidR="00836562">
              <w:rPr>
                <w:rFonts w:asciiTheme="minorEastAsia" w:eastAsiaTheme="minorEastAsia" w:hAnsiTheme="minorEastAsia" w:hint="eastAsia"/>
                <w:sz w:val="21"/>
                <w:szCs w:val="21"/>
              </w:rPr>
              <w:t>（45个学时）</w:t>
            </w:r>
            <w:r w:rsidRPr="00506C1B">
              <w:rPr>
                <w:rFonts w:asciiTheme="minorEastAsia" w:eastAsiaTheme="minorEastAsia" w:hAnsiTheme="minorEastAsia" w:hint="eastAsia"/>
                <w:sz w:val="21"/>
                <w:szCs w:val="21"/>
              </w:rPr>
              <w:t>。</w:t>
            </w:r>
          </w:p>
        </w:tc>
        <w:tc>
          <w:tcPr>
            <w:tcW w:w="850" w:type="dxa"/>
            <w:shd w:val="clear" w:color="auto" w:fill="auto"/>
          </w:tcPr>
          <w:p w:rsidR="00506C1B" w:rsidRPr="00506C1B" w:rsidRDefault="00506C1B" w:rsidP="00506C1B">
            <w:pPr>
              <w:overflowPunct w:val="0"/>
              <w:spacing w:before="50" w:after="50" w:line="340" w:lineRule="atLeast"/>
              <w:rPr>
                <w:rFonts w:asciiTheme="minorEastAsia" w:eastAsiaTheme="minorEastAsia" w:hAnsiTheme="minorEastAsia"/>
                <w:sz w:val="21"/>
                <w:szCs w:val="21"/>
                <w:lang w:eastAsia="en-US"/>
              </w:rPr>
            </w:pPr>
            <w:r w:rsidRPr="00506C1B">
              <w:rPr>
                <w:rFonts w:asciiTheme="minorEastAsia" w:eastAsiaTheme="minorEastAsia" w:hAnsiTheme="minorEastAsia"/>
                <w:sz w:val="21"/>
                <w:szCs w:val="21"/>
                <w:lang w:eastAsia="en-US"/>
              </w:rPr>
              <w:t>***</w:t>
            </w:r>
            <w:r w:rsidR="00C864C3">
              <w:rPr>
                <w:rFonts w:asciiTheme="minorEastAsia" w:eastAsiaTheme="minorEastAsia" w:hAnsiTheme="minorEastAsia"/>
                <w:sz w:val="21"/>
                <w:szCs w:val="21"/>
                <w:lang w:eastAsia="en-US"/>
              </w:rPr>
              <w:t>*</w:t>
            </w:r>
          </w:p>
        </w:tc>
      </w:tr>
    </w:tbl>
    <w:p w:rsidR="00506C1B" w:rsidRPr="00506C1B" w:rsidRDefault="00506C1B" w:rsidP="00506C1B">
      <w:pPr>
        <w:overflowPunct w:val="0"/>
        <w:spacing w:before="50" w:after="50" w:line="340" w:lineRule="atLeast"/>
        <w:rPr>
          <w:rFonts w:asciiTheme="minorEastAsia" w:eastAsiaTheme="minorEastAsia" w:hAnsiTheme="minorEastAsia"/>
          <w:sz w:val="21"/>
          <w:szCs w:val="21"/>
        </w:rPr>
      </w:pPr>
      <w:r w:rsidRPr="00506C1B">
        <w:rPr>
          <w:rFonts w:asciiTheme="minorEastAsia" w:eastAsiaTheme="minorEastAsia" w:hAnsiTheme="minorEastAsia"/>
          <w:sz w:val="21"/>
          <w:szCs w:val="21"/>
        </w:rPr>
        <w:br w:type="page"/>
      </w:r>
    </w:p>
    <w:p w:rsidR="00506C1B" w:rsidRPr="00506C1B" w:rsidRDefault="00506C1B" w:rsidP="00506C1B">
      <w:pPr>
        <w:overflowPunct w:val="0"/>
        <w:spacing w:beforeLines="100" w:before="240" w:afterLines="50" w:after="120" w:line="340" w:lineRule="atLeast"/>
        <w:jc w:val="both"/>
        <w:rPr>
          <w:rFonts w:asciiTheme="minorEastAsia" w:eastAsiaTheme="minorEastAsia" w:hAnsiTheme="minorEastAsia"/>
          <w:b/>
          <w:sz w:val="21"/>
          <w:szCs w:val="21"/>
        </w:rPr>
      </w:pPr>
      <w:r w:rsidRPr="00506C1B">
        <w:rPr>
          <w:rFonts w:asciiTheme="minorEastAsia" w:eastAsiaTheme="minorEastAsia" w:hAnsiTheme="minorEastAsia" w:hint="eastAsia"/>
          <w:b/>
          <w:sz w:val="21"/>
          <w:szCs w:val="21"/>
        </w:rPr>
        <w:lastRenderedPageBreak/>
        <w:t>落实时间安排</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185"/>
        <w:gridCol w:w="437"/>
        <w:gridCol w:w="437"/>
        <w:gridCol w:w="437"/>
        <w:gridCol w:w="437"/>
        <w:gridCol w:w="511"/>
        <w:gridCol w:w="584"/>
        <w:gridCol w:w="534"/>
        <w:gridCol w:w="522"/>
        <w:gridCol w:w="511"/>
        <w:gridCol w:w="584"/>
        <w:gridCol w:w="534"/>
        <w:gridCol w:w="522"/>
        <w:gridCol w:w="511"/>
        <w:gridCol w:w="582"/>
      </w:tblGrid>
      <w:tr w:rsidR="00506C1B" w:rsidRPr="00506C1B" w:rsidTr="00506C1B">
        <w:trPr>
          <w:trHeight w:val="519"/>
        </w:trPr>
        <w:tc>
          <w:tcPr>
            <w:tcW w:w="1172" w:type="pct"/>
            <w:tcBorders>
              <w:top w:val="single" w:sz="12" w:space="0" w:color="auto"/>
            </w:tcBorders>
          </w:tcPr>
          <w:p w:rsidR="00506C1B" w:rsidRPr="00506C1B" w:rsidRDefault="00506C1B" w:rsidP="00506C1B">
            <w:pPr>
              <w:overflowPunct w:val="0"/>
              <w:spacing w:beforeLines="50" w:before="120" w:afterLines="50" w:after="120" w:line="340" w:lineRule="atLeast"/>
              <w:jc w:val="center"/>
              <w:rPr>
                <w:rFonts w:ascii="SimHei" w:eastAsia="SimHei" w:hAnsi="SimHei"/>
                <w:sz w:val="21"/>
                <w:szCs w:val="21"/>
              </w:rPr>
            </w:pPr>
            <w:r w:rsidRPr="00506C1B">
              <w:rPr>
                <w:rFonts w:ascii="SimHei" w:eastAsia="SimHei" w:hAnsi="SimHei" w:hint="eastAsia"/>
                <w:sz w:val="21"/>
                <w:szCs w:val="21"/>
              </w:rPr>
              <w:t>活　动</w:t>
            </w:r>
          </w:p>
        </w:tc>
        <w:tc>
          <w:tcPr>
            <w:tcW w:w="3828" w:type="pct"/>
            <w:gridSpan w:val="14"/>
            <w:tcBorders>
              <w:top w:val="single" w:sz="12" w:space="0" w:color="auto"/>
            </w:tcBorders>
          </w:tcPr>
          <w:p w:rsidR="00506C1B" w:rsidRPr="00506C1B" w:rsidRDefault="00506C1B" w:rsidP="00506C1B">
            <w:pPr>
              <w:overflowPunct w:val="0"/>
              <w:spacing w:beforeLines="50" w:before="120" w:afterLines="50" w:after="120" w:line="340" w:lineRule="atLeast"/>
              <w:jc w:val="center"/>
              <w:rPr>
                <w:rFonts w:ascii="SimHei" w:eastAsia="SimHei" w:hAnsi="SimHei"/>
                <w:sz w:val="21"/>
                <w:szCs w:val="21"/>
              </w:rPr>
            </w:pPr>
            <w:r w:rsidRPr="00506C1B">
              <w:rPr>
                <w:rFonts w:ascii="SimHei" w:eastAsia="SimHei" w:hAnsi="SimHei" w:hint="eastAsia"/>
                <w:sz w:val="21"/>
                <w:szCs w:val="21"/>
              </w:rPr>
              <w:t>季　度</w:t>
            </w:r>
          </w:p>
        </w:tc>
      </w:tr>
      <w:tr w:rsidR="00506C1B" w:rsidRPr="00506C1B" w:rsidTr="00506C1B">
        <w:trPr>
          <w:trHeight w:val="283"/>
        </w:trPr>
        <w:tc>
          <w:tcPr>
            <w:tcW w:w="1172"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第一季度</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第二季度</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第三季度</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第四季度</w:t>
            </w: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第一季度</w:t>
            </w: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第二季度</w:t>
            </w: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第三季度</w:t>
            </w: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第四季度</w:t>
            </w: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第一季度</w:t>
            </w: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第二季度</w:t>
            </w: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第三季度</w:t>
            </w: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第四季度</w:t>
            </w:r>
          </w:p>
        </w:tc>
        <w:tc>
          <w:tcPr>
            <w:tcW w:w="274"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第一季度</w:t>
            </w: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第二季度</w:t>
            </w:r>
          </w:p>
        </w:tc>
      </w:tr>
      <w:tr w:rsidR="00506C1B" w:rsidRPr="00506C1B" w:rsidTr="00506C1B">
        <w:trPr>
          <w:trHeight w:val="259"/>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撰写关于知识产权与旅游业的实用指南和案例研究</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-成立研究小组（包括产权组织和外部专家）</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-遴选专家</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-选择案例研究</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-撰写指南和案例研</w:t>
            </w:r>
            <w:r w:rsidRPr="00506C1B">
              <w:rPr>
                <w:rFonts w:ascii="MS Gothic" w:eastAsia="MS Gothic" w:hAnsi="MS Gothic" w:cs="MS Gothic" w:hint="eastAsia"/>
                <w:sz w:val="21"/>
                <w:szCs w:val="21"/>
              </w:rPr>
              <w:t>‍</w:t>
            </w:r>
            <w:r w:rsidRPr="00506C1B">
              <w:rPr>
                <w:rFonts w:asciiTheme="minorEastAsia" w:eastAsiaTheme="minorEastAsia" w:hAnsiTheme="minorEastAsia" w:hint="eastAsia"/>
                <w:sz w:val="21"/>
                <w:szCs w:val="21"/>
              </w:rPr>
              <w:t>究</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shd w:val="clear" w:color="auto" w:fill="BFBFBF"/>
          </w:tcPr>
          <w:p w:rsidR="00506C1B" w:rsidRDefault="00506C1B"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Pr="00506C1B" w:rsidRDefault="00E6179C" w:rsidP="00506C1B">
            <w:pPr>
              <w:overflowPunct w:val="0"/>
              <w:spacing w:before="50" w:after="50" w:line="340" w:lineRule="atLeast"/>
              <w:jc w:val="both"/>
              <w:rPr>
                <w:rFonts w:asciiTheme="minorEastAsia" w:eastAsiaTheme="minorEastAsia" w:hAnsiTheme="minorEastAsia"/>
                <w:sz w:val="21"/>
                <w:szCs w:val="21"/>
              </w:rPr>
            </w:pPr>
            <w:r w:rsidRPr="00E6179C">
              <w:rPr>
                <w:rFonts w:asciiTheme="minorEastAsia" w:eastAsiaTheme="minorEastAsia" w:hAnsiTheme="minorEastAsia"/>
                <w:sz w:val="21"/>
                <w:szCs w:val="21"/>
              </w:rPr>
              <w:t>x</w:t>
            </w:r>
          </w:p>
        </w:tc>
        <w:tc>
          <w:tcPr>
            <w:tcW w:w="313" w:type="pct"/>
            <w:shd w:val="clear" w:color="auto" w:fill="BFBFBF"/>
          </w:tcPr>
          <w:p w:rsidR="00506C1B" w:rsidRDefault="00506C1B"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Pr="00506C1B" w:rsidRDefault="00E6179C" w:rsidP="00506C1B">
            <w:pPr>
              <w:overflowPunct w:val="0"/>
              <w:spacing w:before="50" w:after="50" w:line="340" w:lineRule="atLeast"/>
              <w:jc w:val="both"/>
              <w:rPr>
                <w:rFonts w:asciiTheme="minorEastAsia" w:eastAsiaTheme="minorEastAsia" w:hAnsiTheme="minorEastAsia"/>
                <w:sz w:val="21"/>
                <w:szCs w:val="21"/>
              </w:rPr>
            </w:pPr>
            <w:r w:rsidRPr="00E6179C">
              <w:rPr>
                <w:rFonts w:asciiTheme="minorEastAsia" w:eastAsiaTheme="minorEastAsia" w:hAnsiTheme="minorEastAsia"/>
                <w:sz w:val="21"/>
                <w:szCs w:val="21"/>
              </w:rPr>
              <w:t>x</w:t>
            </w:r>
          </w:p>
        </w:tc>
        <w:tc>
          <w:tcPr>
            <w:tcW w:w="286" w:type="pct"/>
            <w:shd w:val="clear" w:color="auto" w:fill="BFBFBF"/>
          </w:tcPr>
          <w:p w:rsidR="00506C1B" w:rsidRDefault="00506C1B"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E6179C" w:rsidRPr="00506C1B" w:rsidRDefault="00E6179C" w:rsidP="00506C1B">
            <w:pPr>
              <w:overflowPunct w:val="0"/>
              <w:spacing w:before="50" w:after="50" w:line="340" w:lineRule="atLeast"/>
              <w:jc w:val="both"/>
              <w:rPr>
                <w:rFonts w:asciiTheme="minorEastAsia" w:eastAsiaTheme="minorEastAsia" w:hAnsiTheme="minorEastAsia"/>
                <w:sz w:val="21"/>
                <w:szCs w:val="21"/>
              </w:rPr>
            </w:pPr>
            <w:r w:rsidRPr="00E6179C">
              <w:rPr>
                <w:rFonts w:asciiTheme="minorEastAsia" w:eastAsiaTheme="minorEastAsia" w:hAnsiTheme="minorEastAsia"/>
                <w:sz w:val="21"/>
                <w:szCs w:val="21"/>
              </w:rPr>
              <w:t>x</w:t>
            </w: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r>
      <w:tr w:rsidR="00506C1B" w:rsidRPr="00506C1B" w:rsidTr="00506C1B">
        <w:trPr>
          <w:trHeight w:val="259"/>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遴选试点国家</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r>
      <w:tr w:rsidR="00506C1B" w:rsidRPr="00506C1B" w:rsidTr="00506C1B">
        <w:trPr>
          <w:trHeight w:val="283"/>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委任牵头机构</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r>
      <w:tr w:rsidR="00506C1B" w:rsidRPr="00506C1B" w:rsidTr="00506C1B">
        <w:trPr>
          <w:trHeight w:val="259"/>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找出国内的利益攸关方</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r>
      <w:tr w:rsidR="00506C1B" w:rsidRPr="00506C1B" w:rsidTr="00506C1B">
        <w:trPr>
          <w:trHeight w:val="259"/>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highlight w:val="yellow"/>
              </w:rPr>
            </w:pPr>
            <w:r w:rsidRPr="00506C1B">
              <w:rPr>
                <w:rFonts w:asciiTheme="minorEastAsia" w:eastAsiaTheme="minorEastAsia" w:hAnsiTheme="minorEastAsia" w:hint="eastAsia"/>
                <w:sz w:val="21"/>
                <w:szCs w:val="21"/>
              </w:rPr>
              <w:t>制定并批准国家计划</w:t>
            </w:r>
          </w:p>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w:t>
            </w:r>
            <w:r w:rsidRPr="00506C1B">
              <w:rPr>
                <w:rFonts w:asciiTheme="minorEastAsia" w:eastAsiaTheme="minorEastAsia" w:hAnsiTheme="minorEastAsia" w:hint="eastAsia"/>
                <w:sz w:val="21"/>
                <w:szCs w:val="21"/>
              </w:rPr>
              <w:t>确保项目结果在机构层面可持续</w:t>
            </w:r>
            <w:r w:rsidRPr="00506C1B">
              <w:rPr>
                <w:rFonts w:asciiTheme="minorEastAsia" w:eastAsiaTheme="minorEastAsia" w:hAnsiTheme="minorEastAsia"/>
                <w:sz w:val="21"/>
                <w:szCs w:val="21"/>
              </w:rPr>
              <w:t>）</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r>
      <w:tr w:rsidR="00506C1B" w:rsidRPr="00506C1B" w:rsidTr="00506C1B">
        <w:trPr>
          <w:trHeight w:val="283"/>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针对利益攸关方的第一批能力建设活动</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r>
      <w:tr w:rsidR="00506C1B" w:rsidRPr="00506C1B" w:rsidTr="00506C1B">
        <w:trPr>
          <w:trHeight w:val="283"/>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编制提高认识材料（视频版和印刷版）和教材</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74" w:type="pct"/>
            <w:tcBorders>
              <w:top w:val="single" w:sz="6" w:space="0" w:color="auto"/>
              <w:bottom w:val="single" w:sz="6" w:space="0" w:color="auto"/>
            </w:tcBorders>
            <w:shd w:val="clear" w:color="auto" w:fill="FFFFFF"/>
          </w:tcPr>
          <w:p w:rsidR="00506C1B" w:rsidRPr="00506C1B" w:rsidRDefault="00E6179C" w:rsidP="00506C1B">
            <w:pPr>
              <w:overflowPunct w:val="0"/>
              <w:spacing w:before="50" w:after="50" w:line="340" w:lineRule="atLeast"/>
              <w:jc w:val="both"/>
              <w:rPr>
                <w:rFonts w:asciiTheme="minorEastAsia" w:eastAsiaTheme="minorEastAsia" w:hAnsiTheme="minorEastAsia"/>
                <w:sz w:val="21"/>
                <w:szCs w:val="21"/>
              </w:rPr>
            </w:pPr>
            <w:r w:rsidRPr="00E6179C">
              <w:rPr>
                <w:rFonts w:asciiTheme="minorEastAsia" w:eastAsiaTheme="minorEastAsia" w:hAnsiTheme="minorEastAsia"/>
                <w:sz w:val="21"/>
                <w:szCs w:val="21"/>
              </w:rPr>
              <w:t>x</w:t>
            </w: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r>
      <w:tr w:rsidR="00506C1B" w:rsidRPr="00506C1B" w:rsidTr="00506C1B">
        <w:trPr>
          <w:trHeight w:val="283"/>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针对利益攸关方的第二批能力建设/提高认识活动</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top w:val="single" w:sz="6" w:space="0" w:color="auto"/>
              <w:bottom w:val="single" w:sz="6" w:space="0" w:color="auto"/>
            </w:tcBorders>
            <w:shd w:val="clear" w:color="auto" w:fill="FFFFFF"/>
          </w:tcPr>
          <w:p w:rsidR="00E6179C" w:rsidRDefault="00E6179C" w:rsidP="00506C1B">
            <w:pPr>
              <w:overflowPunct w:val="0"/>
              <w:spacing w:before="50" w:after="50" w:line="340" w:lineRule="atLeast"/>
              <w:jc w:val="both"/>
              <w:rPr>
                <w:rFonts w:asciiTheme="minorEastAsia" w:eastAsiaTheme="minorEastAsia" w:hAnsiTheme="minorEastAsia"/>
                <w:sz w:val="21"/>
                <w:szCs w:val="21"/>
              </w:rPr>
            </w:pPr>
          </w:p>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r>
      <w:tr w:rsidR="00506C1B" w:rsidRPr="00506C1B" w:rsidTr="00506C1B">
        <w:trPr>
          <w:trHeight w:val="283"/>
        </w:trPr>
        <w:tc>
          <w:tcPr>
            <w:tcW w:w="1172" w:type="pct"/>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lastRenderedPageBreak/>
              <w:t>采用教材/推出课程</w:t>
            </w: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274"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c>
          <w:tcPr>
            <w:tcW w:w="312" w:type="pct"/>
            <w:tcBorders>
              <w:top w:val="single" w:sz="6" w:space="0" w:color="auto"/>
              <w:bottom w:val="single" w:sz="6"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r>
      <w:tr w:rsidR="00506C1B" w:rsidRPr="00506C1B" w:rsidTr="00506C1B">
        <w:trPr>
          <w:trHeight w:val="283"/>
        </w:trPr>
        <w:tc>
          <w:tcPr>
            <w:tcW w:w="1172" w:type="pct"/>
            <w:tcBorders>
              <w:bottom w:val="single" w:sz="12" w:space="0" w:color="auto"/>
            </w:tcBorders>
          </w:tcPr>
          <w:p w:rsidR="00506C1B" w:rsidRPr="00506C1B" w:rsidRDefault="00506C1B" w:rsidP="00506C1B">
            <w:pPr>
              <w:overflowPunct w:val="0"/>
              <w:spacing w:beforeLines="50" w:before="120" w:afterLines="50" w:after="120" w:line="340" w:lineRule="atLeast"/>
              <w:jc w:val="both"/>
              <w:rPr>
                <w:rFonts w:asciiTheme="minorEastAsia" w:eastAsiaTheme="minorEastAsia" w:hAnsiTheme="minorEastAsia"/>
                <w:sz w:val="21"/>
                <w:szCs w:val="21"/>
              </w:rPr>
            </w:pPr>
            <w:r w:rsidRPr="00506C1B">
              <w:rPr>
                <w:rFonts w:asciiTheme="minorEastAsia" w:eastAsiaTheme="minorEastAsia" w:hAnsiTheme="minorEastAsia" w:hint="eastAsia"/>
                <w:sz w:val="21"/>
                <w:szCs w:val="21"/>
              </w:rPr>
              <w:t>最终审评报告</w:t>
            </w:r>
          </w:p>
        </w:tc>
        <w:tc>
          <w:tcPr>
            <w:tcW w:w="234" w:type="pct"/>
            <w:tcBorders>
              <w:bottom w:val="single" w:sz="12" w:space="0" w:color="auto"/>
            </w:tcBorders>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tcBorders>
              <w:bottom w:val="single" w:sz="12" w:space="0" w:color="auto"/>
            </w:tcBorders>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tcBorders>
              <w:bottom w:val="single" w:sz="12" w:space="0" w:color="auto"/>
            </w:tcBorders>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34" w:type="pct"/>
            <w:tcBorders>
              <w:bottom w:val="single" w:sz="12" w:space="0" w:color="auto"/>
            </w:tcBorders>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bottom w:val="single" w:sz="12" w:space="0" w:color="auto"/>
            </w:tcBorders>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tcBorders>
              <w:bottom w:val="single" w:sz="12" w:space="0" w:color="auto"/>
            </w:tcBorders>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Borders>
              <w:bottom w:val="single" w:sz="12" w:space="0" w:color="auto"/>
            </w:tcBorders>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Borders>
              <w:bottom w:val="single" w:sz="12" w:space="0" w:color="auto"/>
            </w:tcBorders>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bottom w:val="single" w:sz="12" w:space="0" w:color="auto"/>
            </w:tcBorders>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3" w:type="pct"/>
            <w:tcBorders>
              <w:bottom w:val="single" w:sz="12" w:space="0" w:color="auto"/>
            </w:tcBorders>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6" w:type="pct"/>
            <w:tcBorders>
              <w:bottom w:val="single" w:sz="12" w:space="0" w:color="auto"/>
            </w:tcBorders>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80" w:type="pct"/>
            <w:tcBorders>
              <w:bottom w:val="single" w:sz="12" w:space="0" w:color="auto"/>
            </w:tcBorders>
            <w:shd w:val="clear" w:color="auto" w:fill="BFBFB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274" w:type="pct"/>
            <w:tcBorders>
              <w:top w:val="single" w:sz="6" w:space="0" w:color="auto"/>
              <w:bottom w:val="single" w:sz="12"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p>
        </w:tc>
        <w:tc>
          <w:tcPr>
            <w:tcW w:w="312" w:type="pct"/>
            <w:tcBorders>
              <w:top w:val="single" w:sz="6" w:space="0" w:color="auto"/>
              <w:bottom w:val="single" w:sz="12" w:space="0" w:color="auto"/>
            </w:tcBorders>
            <w:shd w:val="clear" w:color="auto" w:fill="FFFFFF"/>
          </w:tcPr>
          <w:p w:rsidR="00506C1B" w:rsidRPr="00506C1B" w:rsidRDefault="00506C1B" w:rsidP="00506C1B">
            <w:pPr>
              <w:overflowPunct w:val="0"/>
              <w:spacing w:before="50" w:after="50" w:line="340" w:lineRule="atLeast"/>
              <w:jc w:val="both"/>
              <w:rPr>
                <w:rFonts w:asciiTheme="minorEastAsia" w:eastAsiaTheme="minorEastAsia" w:hAnsiTheme="minorEastAsia"/>
                <w:sz w:val="21"/>
                <w:szCs w:val="21"/>
              </w:rPr>
            </w:pPr>
            <w:r w:rsidRPr="00506C1B">
              <w:rPr>
                <w:rFonts w:asciiTheme="minorEastAsia" w:eastAsiaTheme="minorEastAsia" w:hAnsiTheme="minorEastAsia"/>
                <w:sz w:val="21"/>
                <w:szCs w:val="21"/>
              </w:rPr>
              <w:t>x</w:t>
            </w:r>
          </w:p>
        </w:tc>
      </w:tr>
    </w:tbl>
    <w:p w:rsidR="00230512" w:rsidRPr="00E638EC" w:rsidRDefault="00230512" w:rsidP="00E638EC">
      <w:pPr>
        <w:spacing w:afterLines="50" w:after="120" w:line="340" w:lineRule="atLeast"/>
        <w:ind w:left="5534"/>
        <w:textAlignment w:val="bottom"/>
        <w:rPr>
          <w:rFonts w:ascii="KaiTi" w:eastAsia="KaiTi" w:hAnsi="KaiTi"/>
          <w:sz w:val="21"/>
        </w:rPr>
      </w:pPr>
    </w:p>
    <w:p w:rsidR="006D20ED" w:rsidRPr="00E638EC" w:rsidRDefault="006D20ED" w:rsidP="00E638EC">
      <w:pPr>
        <w:spacing w:afterLines="50" w:after="120" w:line="340" w:lineRule="atLeast"/>
        <w:ind w:left="5534"/>
        <w:textAlignment w:val="bottom"/>
        <w:rPr>
          <w:rFonts w:ascii="KaiTi" w:eastAsia="KaiTi" w:hAnsi="KaiTi"/>
          <w:sz w:val="21"/>
        </w:rPr>
      </w:pPr>
      <w:r w:rsidRPr="00E638EC">
        <w:rPr>
          <w:rFonts w:ascii="KaiTi" w:eastAsia="KaiTi" w:hAnsi="KaiTi"/>
          <w:sz w:val="21"/>
        </w:rPr>
        <w:t>[</w:t>
      </w:r>
      <w:r w:rsidR="00E6179C" w:rsidRPr="00E638EC">
        <w:rPr>
          <w:rFonts w:ascii="KaiTi" w:eastAsia="KaiTi" w:hAnsi="KaiTi" w:hint="eastAsia"/>
          <w:sz w:val="21"/>
        </w:rPr>
        <w:t>附件和文件完</w:t>
      </w:r>
      <w:r w:rsidRPr="00E638EC">
        <w:rPr>
          <w:rFonts w:ascii="KaiTi" w:eastAsia="KaiTi" w:hAnsi="KaiTi"/>
          <w:sz w:val="21"/>
        </w:rPr>
        <w:t>]</w:t>
      </w:r>
    </w:p>
    <w:sectPr w:rsidR="006D20ED" w:rsidRPr="00E638EC" w:rsidSect="00253C2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2" w:right="1138" w:bottom="1411" w:left="1411" w:header="510"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04" w:rsidRDefault="00EE7D04">
      <w:r>
        <w:separator/>
      </w:r>
    </w:p>
  </w:endnote>
  <w:endnote w:type="continuationSeparator" w:id="0">
    <w:p w:rsidR="00EE7D04" w:rsidRDefault="00EE7D04" w:rsidP="003B38C1">
      <w:r>
        <w:separator/>
      </w:r>
    </w:p>
    <w:p w:rsidR="00EE7D04" w:rsidRPr="003B38C1" w:rsidRDefault="00EE7D04" w:rsidP="003B38C1">
      <w:pPr>
        <w:spacing w:after="60"/>
        <w:rPr>
          <w:sz w:val="17"/>
        </w:rPr>
      </w:pPr>
      <w:r>
        <w:rPr>
          <w:sz w:val="17"/>
        </w:rPr>
        <w:t>[Endnote continued from previous page]</w:t>
      </w:r>
    </w:p>
  </w:endnote>
  <w:endnote w:type="continuationNotice" w:id="1">
    <w:p w:rsidR="00EE7D04" w:rsidRPr="003B38C1" w:rsidRDefault="00EE7D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ZWAdobeF">
    <w:altName w:val="Times New Roman"/>
    <w:charset w:val="00"/>
    <w:family w:val="auto"/>
    <w:pitch w:val="variable"/>
    <w:sig w:usb0="00000000"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04" w:rsidRPr="00D557D9" w:rsidRDefault="00EE7D04" w:rsidP="00D5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04" w:rsidRDefault="00EE7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04" w:rsidRDefault="00EE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04" w:rsidRDefault="00EE7D04">
      <w:r>
        <w:separator/>
      </w:r>
    </w:p>
  </w:footnote>
  <w:footnote w:type="continuationSeparator" w:id="0">
    <w:p w:rsidR="00EE7D04" w:rsidRDefault="00EE7D04" w:rsidP="008B60B2">
      <w:r>
        <w:separator/>
      </w:r>
    </w:p>
    <w:p w:rsidR="00EE7D04" w:rsidRPr="00ED77FB" w:rsidRDefault="00EE7D04" w:rsidP="008B60B2">
      <w:pPr>
        <w:spacing w:after="60"/>
        <w:rPr>
          <w:sz w:val="17"/>
          <w:szCs w:val="17"/>
        </w:rPr>
      </w:pPr>
      <w:r w:rsidRPr="00ED77FB">
        <w:rPr>
          <w:sz w:val="17"/>
          <w:szCs w:val="17"/>
        </w:rPr>
        <w:t>[Footnote continued from previous page]</w:t>
      </w:r>
    </w:p>
  </w:footnote>
  <w:footnote w:type="continuationNotice" w:id="1">
    <w:p w:rsidR="00EE7D04" w:rsidRPr="00ED77FB" w:rsidRDefault="00EE7D04" w:rsidP="008B60B2">
      <w:pPr>
        <w:spacing w:before="60"/>
        <w:jc w:val="right"/>
        <w:rPr>
          <w:sz w:val="17"/>
          <w:szCs w:val="17"/>
        </w:rPr>
      </w:pPr>
      <w:r w:rsidRPr="00ED77FB">
        <w:rPr>
          <w:sz w:val="17"/>
          <w:szCs w:val="17"/>
        </w:rPr>
        <w:t>[Footnote continued on next page]</w:t>
      </w:r>
    </w:p>
  </w:footnote>
  <w:footnote w:id="2">
    <w:p w:rsidR="00EE7D04" w:rsidRPr="00DA1851" w:rsidRDefault="00EE7D04" w:rsidP="00506C1B">
      <w:pPr>
        <w:pStyle w:val="FootnoteText"/>
        <w:jc w:val="both"/>
        <w:rPr>
          <w:rFonts w:asciiTheme="minorEastAsia" w:hAnsiTheme="minorEastAsia"/>
          <w:szCs w:val="18"/>
        </w:rPr>
      </w:pPr>
      <w:r w:rsidRPr="00DA1851">
        <w:rPr>
          <w:rStyle w:val="FootnoteReference"/>
          <w:rFonts w:asciiTheme="minorEastAsia" w:hAnsiTheme="minorEastAsia"/>
          <w:szCs w:val="18"/>
        </w:rPr>
        <w:footnoteRef/>
      </w:r>
      <w:r w:rsidRPr="00DA1851">
        <w:rPr>
          <w:rFonts w:asciiTheme="minorEastAsia" w:hAnsiTheme="minorEastAsia"/>
          <w:szCs w:val="18"/>
        </w:rPr>
        <w:t xml:space="preserve"> </w:t>
      </w:r>
      <w:r w:rsidRPr="00DA1851">
        <w:rPr>
          <w:rFonts w:asciiTheme="minorEastAsia" w:hAnsiTheme="minorEastAsia"/>
          <w:szCs w:val="18"/>
        </w:rPr>
        <w:tab/>
      </w:r>
      <w:r w:rsidRPr="00DA1851">
        <w:rPr>
          <w:rFonts w:asciiTheme="minorEastAsia" w:hAnsiTheme="minorEastAsia" w:hint="eastAsia"/>
          <w:szCs w:val="18"/>
        </w:rPr>
        <w:t>根据</w:t>
      </w:r>
      <w:r w:rsidR="00B34850">
        <w:rPr>
          <w:rFonts w:asciiTheme="minorEastAsia" w:hAnsiTheme="minorEastAsia" w:hint="eastAsia"/>
          <w:szCs w:val="18"/>
        </w:rPr>
        <w:t>初始</w:t>
      </w:r>
      <w:r w:rsidRPr="00DA1851">
        <w:rPr>
          <w:rFonts w:asciiTheme="minorEastAsia" w:hAnsiTheme="minorEastAsia" w:hint="eastAsia"/>
          <w:szCs w:val="18"/>
        </w:rPr>
        <w:t>项目文件第3.2节。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04" w:rsidRDefault="00EE7D04" w:rsidP="008B0B7E">
    <w:pPr>
      <w:jc w:val="right"/>
    </w:pPr>
    <w:r>
      <w:t>CDIP/24/4</w:t>
    </w:r>
  </w:p>
  <w:p w:rsidR="00EE7D04" w:rsidRDefault="00EE7D04" w:rsidP="008B0B7E">
    <w:pPr>
      <w:jc w:val="right"/>
      <w:rPr>
        <w:noProof/>
      </w:rPr>
    </w:pPr>
    <w:r>
      <w:rPr>
        <w:rStyle w:val="PageNumber"/>
      </w:rPr>
      <w:t>Annex, page</w:t>
    </w:r>
    <w:r>
      <w:t xml:space="preserve"> </w:t>
    </w:r>
    <w:sdt>
      <w:sdtPr>
        <w:id w:val="1668307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17</w:t>
        </w:r>
        <w:r>
          <w:rPr>
            <w:noProof/>
          </w:rPr>
          <w:fldChar w:fldCharType="end"/>
        </w:r>
      </w:sdtContent>
    </w:sdt>
  </w:p>
  <w:p w:rsidR="00EE7D04" w:rsidRDefault="00EE7D04" w:rsidP="008B0B7E">
    <w:pPr>
      <w:jc w:val="right"/>
      <w:rPr>
        <w:noProof/>
      </w:rPr>
    </w:pPr>
  </w:p>
  <w:p w:rsidR="00EE7D04" w:rsidRDefault="00EE7D04" w:rsidP="008B0B7E">
    <w:pP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04" w:rsidRDefault="00EE7D04" w:rsidP="00477D6B">
    <w:pPr>
      <w:jc w:val="right"/>
    </w:pPr>
    <w:r>
      <w:t>CDIP/24/4</w:t>
    </w:r>
  </w:p>
  <w:p w:rsidR="00EE7D04" w:rsidRDefault="00EE7D04" w:rsidP="00477D6B">
    <w:pPr>
      <w:jc w:val="right"/>
      <w:rPr>
        <w:noProof/>
      </w:rPr>
    </w:pPr>
    <w:r>
      <w:rPr>
        <w:rStyle w:val="PageNumber"/>
      </w:rPr>
      <w:t>Annex, page</w:t>
    </w:r>
    <w:r>
      <w:t xml:space="preserve"> </w:t>
    </w:r>
    <w:sdt>
      <w:sdtPr>
        <w:id w:val="3701194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17</w:t>
        </w:r>
        <w:r>
          <w:rPr>
            <w:noProof/>
          </w:rPr>
          <w:fldChar w:fldCharType="end"/>
        </w:r>
      </w:sdtContent>
    </w:sdt>
  </w:p>
  <w:p w:rsidR="00EE7D04" w:rsidRDefault="00EE7D04" w:rsidP="00477D6B">
    <w:pPr>
      <w:jc w:val="right"/>
      <w:rPr>
        <w:noProof/>
      </w:rPr>
    </w:pPr>
  </w:p>
  <w:p w:rsidR="00EE7D04" w:rsidRDefault="00EE7D04" w:rsidP="00477D6B">
    <w:pP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04" w:rsidRPr="00E638EC" w:rsidRDefault="00EE7D04" w:rsidP="008B0B7E">
    <w:pPr>
      <w:jc w:val="right"/>
      <w:rPr>
        <w:rFonts w:asciiTheme="minorEastAsia" w:eastAsiaTheme="minorEastAsia" w:hAnsiTheme="minorEastAsia"/>
        <w:sz w:val="21"/>
        <w:szCs w:val="21"/>
      </w:rPr>
    </w:pPr>
    <w:r w:rsidRPr="00E638EC">
      <w:rPr>
        <w:rFonts w:asciiTheme="minorEastAsia" w:eastAsiaTheme="minorEastAsia" w:hAnsiTheme="minorEastAsia"/>
        <w:sz w:val="21"/>
        <w:szCs w:val="21"/>
      </w:rPr>
      <w:t>CDIP/24/4</w:t>
    </w:r>
  </w:p>
  <w:p w:rsidR="00EE7D04" w:rsidRPr="00E638EC" w:rsidRDefault="00E638EC" w:rsidP="008B0B7E">
    <w:pPr>
      <w:jc w:val="right"/>
      <w:rPr>
        <w:rFonts w:asciiTheme="minorEastAsia" w:eastAsiaTheme="minorEastAsia" w:hAnsiTheme="minorEastAsia"/>
        <w:noProof/>
        <w:sz w:val="21"/>
        <w:szCs w:val="21"/>
      </w:rPr>
    </w:pPr>
    <w:r w:rsidRPr="00E638EC">
      <w:rPr>
        <w:rFonts w:asciiTheme="minorEastAsia" w:eastAsiaTheme="minorEastAsia" w:hAnsiTheme="minorEastAsia" w:hint="eastAsia"/>
        <w:noProof/>
        <w:sz w:val="21"/>
        <w:szCs w:val="21"/>
      </w:rPr>
      <w:t>附件第</w:t>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 </w:instrText>
    </w:r>
    <w:r>
      <w:rPr>
        <w:rFonts w:asciiTheme="minorEastAsia" w:eastAsiaTheme="minorEastAsia" w:hAnsiTheme="minorEastAsia"/>
        <w:noProof/>
        <w:sz w:val="21"/>
        <w:szCs w:val="21"/>
      </w:rPr>
      <w:fldChar w:fldCharType="separate"/>
    </w:r>
    <w:r w:rsidR="0057404D">
      <w:rPr>
        <w:rFonts w:asciiTheme="minorEastAsia" w:eastAsiaTheme="minorEastAsia" w:hAnsiTheme="minorEastAsia"/>
        <w:noProof/>
        <w:sz w:val="21"/>
        <w:szCs w:val="21"/>
      </w:rPr>
      <w:t>12</w:t>
    </w:r>
    <w:r>
      <w:rPr>
        <w:rFonts w:asciiTheme="minorEastAsia" w:eastAsiaTheme="minorEastAsia" w:hAnsiTheme="minorEastAsia"/>
        <w:noProof/>
        <w:sz w:val="21"/>
        <w:szCs w:val="21"/>
      </w:rPr>
      <w:fldChar w:fldCharType="end"/>
    </w:r>
    <w:r w:rsidRPr="00E638EC">
      <w:rPr>
        <w:rFonts w:asciiTheme="minorEastAsia" w:eastAsiaTheme="minorEastAsia" w:hAnsiTheme="minorEastAsia" w:hint="eastAsia"/>
        <w:noProof/>
        <w:sz w:val="21"/>
        <w:szCs w:val="21"/>
      </w:rPr>
      <w:t>页</w:t>
    </w:r>
    <w:sdt>
      <w:sdtPr>
        <w:rPr>
          <w:rFonts w:asciiTheme="minorEastAsia" w:eastAsiaTheme="minorEastAsia" w:hAnsiTheme="minorEastAsia" w:hint="eastAsia"/>
          <w:noProof/>
          <w:sz w:val="21"/>
          <w:szCs w:val="21"/>
        </w:rPr>
        <w:id w:val="-533813844"/>
        <w:docPartObj>
          <w:docPartGallery w:val="Page Numbers (Top of Page)"/>
          <w:docPartUnique/>
        </w:docPartObj>
      </w:sdtPr>
      <w:sdtEndPr>
        <w:rPr>
          <w:rFonts w:hint="default"/>
        </w:rPr>
      </w:sdtEndPr>
      <w:sdtContent/>
    </w:sdt>
  </w:p>
  <w:p w:rsidR="00EE7D04" w:rsidRDefault="00EE7D04" w:rsidP="008B0B7E">
    <w:pPr>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04" w:rsidRPr="00E638EC" w:rsidRDefault="00EE7D04" w:rsidP="00477D6B">
    <w:pPr>
      <w:jc w:val="right"/>
      <w:rPr>
        <w:rFonts w:asciiTheme="minorEastAsia" w:eastAsiaTheme="minorEastAsia" w:hAnsiTheme="minorEastAsia"/>
        <w:sz w:val="21"/>
        <w:szCs w:val="21"/>
      </w:rPr>
    </w:pPr>
    <w:r w:rsidRPr="00E638EC">
      <w:rPr>
        <w:rFonts w:asciiTheme="minorEastAsia" w:eastAsiaTheme="minorEastAsia" w:hAnsiTheme="minorEastAsia"/>
        <w:sz w:val="21"/>
        <w:szCs w:val="21"/>
      </w:rPr>
      <w:t>CDIP/24/4</w:t>
    </w:r>
  </w:p>
  <w:p w:rsidR="00EE7D04" w:rsidRDefault="00E638EC" w:rsidP="00477D6B">
    <w:pPr>
      <w:jc w:val="right"/>
      <w:rPr>
        <w:noProof/>
      </w:rPr>
    </w:pPr>
    <w:r w:rsidRPr="00E638EC">
      <w:rPr>
        <w:rFonts w:asciiTheme="minorEastAsia" w:eastAsiaTheme="minorEastAsia" w:hAnsiTheme="minorEastAsia" w:hint="eastAsia"/>
        <w:noProof/>
        <w:sz w:val="21"/>
        <w:szCs w:val="21"/>
      </w:rPr>
      <w:t>附件第</w:t>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 </w:instrText>
    </w:r>
    <w:r>
      <w:rPr>
        <w:rFonts w:asciiTheme="minorEastAsia" w:eastAsiaTheme="minorEastAsia" w:hAnsiTheme="minorEastAsia"/>
        <w:noProof/>
        <w:sz w:val="21"/>
        <w:szCs w:val="21"/>
      </w:rPr>
      <w:fldChar w:fldCharType="separate"/>
    </w:r>
    <w:r w:rsidR="0057404D">
      <w:rPr>
        <w:rFonts w:asciiTheme="minorEastAsia" w:eastAsiaTheme="minorEastAsia" w:hAnsiTheme="minorEastAsia"/>
        <w:noProof/>
        <w:sz w:val="21"/>
        <w:szCs w:val="21"/>
      </w:rPr>
      <w:t>13</w:t>
    </w:r>
    <w:r>
      <w:rPr>
        <w:rFonts w:asciiTheme="minorEastAsia" w:eastAsiaTheme="minorEastAsia" w:hAnsiTheme="minorEastAsia"/>
        <w:noProof/>
        <w:sz w:val="21"/>
        <w:szCs w:val="21"/>
      </w:rPr>
      <w:fldChar w:fldCharType="end"/>
    </w:r>
    <w:r w:rsidRPr="00E638EC">
      <w:rPr>
        <w:rFonts w:asciiTheme="minorEastAsia" w:eastAsiaTheme="minorEastAsia" w:hAnsiTheme="minorEastAsia" w:hint="eastAsia"/>
        <w:noProof/>
        <w:sz w:val="21"/>
        <w:szCs w:val="21"/>
      </w:rPr>
      <w:t>页</w:t>
    </w:r>
  </w:p>
  <w:p w:rsidR="00EE7D04" w:rsidRDefault="00EE7D04" w:rsidP="00477D6B">
    <w:pPr>
      <w:jc w:val="right"/>
      <w:rPr>
        <w:noProof/>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04" w:rsidRPr="00E638EC" w:rsidRDefault="00EE7D04" w:rsidP="00D21FA7">
    <w:pPr>
      <w:jc w:val="right"/>
      <w:rPr>
        <w:rFonts w:ascii="SimSun" w:hAnsi="SimSun"/>
        <w:sz w:val="21"/>
        <w:szCs w:val="21"/>
      </w:rPr>
    </w:pPr>
    <w:r w:rsidRPr="00E638EC">
      <w:rPr>
        <w:rFonts w:ascii="SimSun" w:hAnsi="SimSun"/>
        <w:sz w:val="21"/>
        <w:szCs w:val="21"/>
      </w:rPr>
      <w:t>CDIP/24/4</w:t>
    </w:r>
  </w:p>
  <w:p w:rsidR="00EE7D04" w:rsidRPr="00E638EC" w:rsidRDefault="00E638EC" w:rsidP="00D21FA7">
    <w:pPr>
      <w:pStyle w:val="Header"/>
      <w:jc w:val="right"/>
      <w:rPr>
        <w:rFonts w:ascii="SimSun" w:hAnsi="SimSun"/>
        <w:sz w:val="21"/>
        <w:szCs w:val="21"/>
      </w:rPr>
    </w:pPr>
    <w:r w:rsidRPr="00E638EC">
      <w:rPr>
        <w:rFonts w:ascii="SimSun" w:hAnsi="SimSun" w:hint="eastAsia"/>
        <w:sz w:val="21"/>
        <w:szCs w:val="21"/>
      </w:rPr>
      <w:t>附</w:t>
    </w:r>
    <w:r w:rsidR="00253C27">
      <w:rPr>
        <w:rFonts w:ascii="SimHei" w:eastAsia="SimHei" w:hAnsi="SimHei" w:hint="eastAsia"/>
        <w:sz w:val="21"/>
        <w:szCs w:val="21"/>
      </w:rPr>
      <w:t xml:space="preserve">　</w:t>
    </w:r>
    <w:r w:rsidRPr="00E638EC">
      <w:rPr>
        <w:rFonts w:ascii="SimSun" w:hAnsi="SimSun" w:hint="eastAsia"/>
        <w:sz w:val="21"/>
        <w:szCs w:val="21"/>
      </w:rPr>
      <w:t>件</w:t>
    </w:r>
  </w:p>
  <w:p w:rsidR="00EE7D04" w:rsidRDefault="00EE7D04" w:rsidP="00D21F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2460F"/>
    <w:multiLevelType w:val="hybridMultilevel"/>
    <w:tmpl w:val="EE608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A3D87"/>
    <w:multiLevelType w:val="hybridMultilevel"/>
    <w:tmpl w:val="3476DBF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37050"/>
    <w:multiLevelType w:val="hybridMultilevel"/>
    <w:tmpl w:val="F848AD6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85B3E"/>
    <w:multiLevelType w:val="hybridMultilevel"/>
    <w:tmpl w:val="9B72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769BA"/>
    <w:multiLevelType w:val="hybridMultilevel"/>
    <w:tmpl w:val="99B6444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DD65F3"/>
    <w:multiLevelType w:val="hybridMultilevel"/>
    <w:tmpl w:val="F658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36A9C"/>
    <w:multiLevelType w:val="hybridMultilevel"/>
    <w:tmpl w:val="B9F463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42168DE"/>
    <w:multiLevelType w:val="hybridMultilevel"/>
    <w:tmpl w:val="8614215C"/>
    <w:lvl w:ilvl="0" w:tplc="2C426D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6B14A0"/>
    <w:multiLevelType w:val="hybridMultilevel"/>
    <w:tmpl w:val="C5BAF6F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9414A1"/>
    <w:multiLevelType w:val="hybridMultilevel"/>
    <w:tmpl w:val="3FACF4F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E6FD3"/>
    <w:multiLevelType w:val="hybridMultilevel"/>
    <w:tmpl w:val="83AE0D7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DAA0C8C"/>
    <w:multiLevelType w:val="hybridMultilevel"/>
    <w:tmpl w:val="DED8920C"/>
    <w:lvl w:ilvl="0" w:tplc="26D29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77F88"/>
    <w:multiLevelType w:val="hybridMultilevel"/>
    <w:tmpl w:val="92D8F260"/>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E5621"/>
    <w:multiLevelType w:val="hybridMultilevel"/>
    <w:tmpl w:val="E43A08EC"/>
    <w:lvl w:ilvl="0" w:tplc="746A649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A235D"/>
    <w:multiLevelType w:val="hybridMultilevel"/>
    <w:tmpl w:val="B45CA3A2"/>
    <w:lvl w:ilvl="0" w:tplc="B4827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F04348"/>
    <w:multiLevelType w:val="hybridMultilevel"/>
    <w:tmpl w:val="A39E687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7C1974"/>
    <w:multiLevelType w:val="hybridMultilevel"/>
    <w:tmpl w:val="85487E04"/>
    <w:lvl w:ilvl="0" w:tplc="7A06C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3397F"/>
    <w:multiLevelType w:val="hybridMultilevel"/>
    <w:tmpl w:val="07D601D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A4B65"/>
    <w:multiLevelType w:val="hybridMultilevel"/>
    <w:tmpl w:val="5FC4551C"/>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240C3"/>
    <w:multiLevelType w:val="hybridMultilevel"/>
    <w:tmpl w:val="7F06997A"/>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E3123"/>
    <w:multiLevelType w:val="hybridMultilevel"/>
    <w:tmpl w:val="95AA322C"/>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B9411EC"/>
    <w:multiLevelType w:val="hybridMultilevel"/>
    <w:tmpl w:val="00D2E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8527D"/>
    <w:multiLevelType w:val="hybridMultilevel"/>
    <w:tmpl w:val="87624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A3078"/>
    <w:multiLevelType w:val="hybridMultilevel"/>
    <w:tmpl w:val="48929A0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1331A"/>
    <w:multiLevelType w:val="hybridMultilevel"/>
    <w:tmpl w:val="2AB85326"/>
    <w:lvl w:ilvl="0" w:tplc="3CB0B5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0"/>
  </w:num>
  <w:num w:numId="3">
    <w:abstractNumId w:val="0"/>
  </w:num>
  <w:num w:numId="4">
    <w:abstractNumId w:val="25"/>
  </w:num>
  <w:num w:numId="5">
    <w:abstractNumId w:val="6"/>
  </w:num>
  <w:num w:numId="6">
    <w:abstractNumId w:val="14"/>
  </w:num>
  <w:num w:numId="7">
    <w:abstractNumId w:val="1"/>
  </w:num>
  <w:num w:numId="8">
    <w:abstractNumId w:val="22"/>
  </w:num>
  <w:num w:numId="9">
    <w:abstractNumId w:val="30"/>
  </w:num>
  <w:num w:numId="10">
    <w:abstractNumId w:val="17"/>
  </w:num>
  <w:num w:numId="11">
    <w:abstractNumId w:val="4"/>
  </w:num>
  <w:num w:numId="12">
    <w:abstractNumId w:val="29"/>
  </w:num>
  <w:num w:numId="13">
    <w:abstractNumId w:val="5"/>
  </w:num>
  <w:num w:numId="14">
    <w:abstractNumId w:val="21"/>
  </w:num>
  <w:num w:numId="15">
    <w:abstractNumId w:val="3"/>
  </w:num>
  <w:num w:numId="16">
    <w:abstractNumId w:val="10"/>
  </w:num>
  <w:num w:numId="17">
    <w:abstractNumId w:val="16"/>
  </w:num>
  <w:num w:numId="18">
    <w:abstractNumId w:val="15"/>
  </w:num>
  <w:num w:numId="19">
    <w:abstractNumId w:val="7"/>
  </w:num>
  <w:num w:numId="20">
    <w:abstractNumId w:val="12"/>
  </w:num>
  <w:num w:numId="21">
    <w:abstractNumId w:val="23"/>
  </w:num>
  <w:num w:numId="22">
    <w:abstractNumId w:val="2"/>
  </w:num>
  <w:num w:numId="23">
    <w:abstractNumId w:val="28"/>
  </w:num>
  <w:num w:numId="24">
    <w:abstractNumId w:val="26"/>
  </w:num>
  <w:num w:numId="25">
    <w:abstractNumId w:val="31"/>
  </w:num>
  <w:num w:numId="26">
    <w:abstractNumId w:val="24"/>
  </w:num>
  <w:num w:numId="27">
    <w:abstractNumId w:val="27"/>
  </w:num>
  <w:num w:numId="28">
    <w:abstractNumId w:val="8"/>
  </w:num>
  <w:num w:numId="29">
    <w:abstractNumId w:val="19"/>
  </w:num>
  <w:num w:numId="30">
    <w:abstractNumId w:val="13"/>
  </w:num>
  <w:num w:numId="31">
    <w:abstractNumId w:val="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ED"/>
    <w:rsid w:val="000142AB"/>
    <w:rsid w:val="0001459B"/>
    <w:rsid w:val="0001513E"/>
    <w:rsid w:val="000245D7"/>
    <w:rsid w:val="00024D41"/>
    <w:rsid w:val="000261EA"/>
    <w:rsid w:val="00031123"/>
    <w:rsid w:val="00040602"/>
    <w:rsid w:val="00041BD8"/>
    <w:rsid w:val="00041C38"/>
    <w:rsid w:val="00043CAA"/>
    <w:rsid w:val="00044FFF"/>
    <w:rsid w:val="00054751"/>
    <w:rsid w:val="000618D6"/>
    <w:rsid w:val="00062EFB"/>
    <w:rsid w:val="00064C47"/>
    <w:rsid w:val="00072E09"/>
    <w:rsid w:val="00073FBA"/>
    <w:rsid w:val="00075432"/>
    <w:rsid w:val="00075FC9"/>
    <w:rsid w:val="00076511"/>
    <w:rsid w:val="000813DB"/>
    <w:rsid w:val="000968ED"/>
    <w:rsid w:val="000A2446"/>
    <w:rsid w:val="000A397D"/>
    <w:rsid w:val="000A43B4"/>
    <w:rsid w:val="000B64BE"/>
    <w:rsid w:val="000C1310"/>
    <w:rsid w:val="000C4B4A"/>
    <w:rsid w:val="000D1C15"/>
    <w:rsid w:val="000D2179"/>
    <w:rsid w:val="000D28B2"/>
    <w:rsid w:val="000D51AE"/>
    <w:rsid w:val="000D7AFE"/>
    <w:rsid w:val="000E66DF"/>
    <w:rsid w:val="000F0D28"/>
    <w:rsid w:val="000F193F"/>
    <w:rsid w:val="000F3351"/>
    <w:rsid w:val="000F56FC"/>
    <w:rsid w:val="000F5E56"/>
    <w:rsid w:val="000F5EE5"/>
    <w:rsid w:val="00101F7D"/>
    <w:rsid w:val="00107AF1"/>
    <w:rsid w:val="00111FBC"/>
    <w:rsid w:val="00116346"/>
    <w:rsid w:val="00126192"/>
    <w:rsid w:val="00132E81"/>
    <w:rsid w:val="0013476C"/>
    <w:rsid w:val="00135FAA"/>
    <w:rsid w:val="001362EE"/>
    <w:rsid w:val="001377AA"/>
    <w:rsid w:val="00137F88"/>
    <w:rsid w:val="0015744D"/>
    <w:rsid w:val="001647D5"/>
    <w:rsid w:val="0016775E"/>
    <w:rsid w:val="001753C1"/>
    <w:rsid w:val="00182FBA"/>
    <w:rsid w:val="001832A6"/>
    <w:rsid w:val="00185339"/>
    <w:rsid w:val="00190C9B"/>
    <w:rsid w:val="00192EFD"/>
    <w:rsid w:val="0019412B"/>
    <w:rsid w:val="00194F3D"/>
    <w:rsid w:val="001A25A4"/>
    <w:rsid w:val="001A6E83"/>
    <w:rsid w:val="001B1EC6"/>
    <w:rsid w:val="001B28EC"/>
    <w:rsid w:val="001C5ACA"/>
    <w:rsid w:val="001C5FA7"/>
    <w:rsid w:val="001C6BE3"/>
    <w:rsid w:val="001D5B8B"/>
    <w:rsid w:val="001E1A94"/>
    <w:rsid w:val="001E3270"/>
    <w:rsid w:val="001E3538"/>
    <w:rsid w:val="001F5D57"/>
    <w:rsid w:val="001F722E"/>
    <w:rsid w:val="00200ADF"/>
    <w:rsid w:val="00203167"/>
    <w:rsid w:val="00204FED"/>
    <w:rsid w:val="0021217E"/>
    <w:rsid w:val="00212793"/>
    <w:rsid w:val="0021653C"/>
    <w:rsid w:val="00223EB2"/>
    <w:rsid w:val="00224ECC"/>
    <w:rsid w:val="00230512"/>
    <w:rsid w:val="0023373C"/>
    <w:rsid w:val="00234549"/>
    <w:rsid w:val="002361FD"/>
    <w:rsid w:val="0024172F"/>
    <w:rsid w:val="00244E54"/>
    <w:rsid w:val="00251D9A"/>
    <w:rsid w:val="00253C27"/>
    <w:rsid w:val="00254519"/>
    <w:rsid w:val="00254B5F"/>
    <w:rsid w:val="00257BB5"/>
    <w:rsid w:val="00262EAF"/>
    <w:rsid w:val="002634C4"/>
    <w:rsid w:val="0026626E"/>
    <w:rsid w:val="00266DD7"/>
    <w:rsid w:val="00270D94"/>
    <w:rsid w:val="00271F9E"/>
    <w:rsid w:val="00272241"/>
    <w:rsid w:val="00273399"/>
    <w:rsid w:val="002808D7"/>
    <w:rsid w:val="00281C7F"/>
    <w:rsid w:val="0028216A"/>
    <w:rsid w:val="002928D3"/>
    <w:rsid w:val="002A5E6A"/>
    <w:rsid w:val="002B18D0"/>
    <w:rsid w:val="002C4159"/>
    <w:rsid w:val="002C6251"/>
    <w:rsid w:val="002D3947"/>
    <w:rsid w:val="002D7AB2"/>
    <w:rsid w:val="002F1FE6"/>
    <w:rsid w:val="002F453D"/>
    <w:rsid w:val="002F4E68"/>
    <w:rsid w:val="002F5D98"/>
    <w:rsid w:val="00300C8E"/>
    <w:rsid w:val="00300D6D"/>
    <w:rsid w:val="00301440"/>
    <w:rsid w:val="00305DF7"/>
    <w:rsid w:val="003063A5"/>
    <w:rsid w:val="00312F7F"/>
    <w:rsid w:val="00313231"/>
    <w:rsid w:val="00314095"/>
    <w:rsid w:val="00314361"/>
    <w:rsid w:val="0032300B"/>
    <w:rsid w:val="00327523"/>
    <w:rsid w:val="00332063"/>
    <w:rsid w:val="00333DA8"/>
    <w:rsid w:val="00334C86"/>
    <w:rsid w:val="003404E0"/>
    <w:rsid w:val="00340CFB"/>
    <w:rsid w:val="003556D5"/>
    <w:rsid w:val="00361450"/>
    <w:rsid w:val="00364A80"/>
    <w:rsid w:val="003673CF"/>
    <w:rsid w:val="00372212"/>
    <w:rsid w:val="00374466"/>
    <w:rsid w:val="00382755"/>
    <w:rsid w:val="003845C1"/>
    <w:rsid w:val="00385FB5"/>
    <w:rsid w:val="003947C2"/>
    <w:rsid w:val="003A6BB2"/>
    <w:rsid w:val="003A6F89"/>
    <w:rsid w:val="003B38C1"/>
    <w:rsid w:val="003B52D6"/>
    <w:rsid w:val="003C0C28"/>
    <w:rsid w:val="003C0D79"/>
    <w:rsid w:val="003C5807"/>
    <w:rsid w:val="003C7C56"/>
    <w:rsid w:val="003D4688"/>
    <w:rsid w:val="003E50A3"/>
    <w:rsid w:val="003E61BD"/>
    <w:rsid w:val="003F06B9"/>
    <w:rsid w:val="003F1ADC"/>
    <w:rsid w:val="003F5089"/>
    <w:rsid w:val="0041110B"/>
    <w:rsid w:val="00412E66"/>
    <w:rsid w:val="00422411"/>
    <w:rsid w:val="00423E3E"/>
    <w:rsid w:val="0042441C"/>
    <w:rsid w:val="00426069"/>
    <w:rsid w:val="00427A3C"/>
    <w:rsid w:val="00427AF4"/>
    <w:rsid w:val="00434F6E"/>
    <w:rsid w:val="00435913"/>
    <w:rsid w:val="00435E6D"/>
    <w:rsid w:val="00435F3C"/>
    <w:rsid w:val="004377CF"/>
    <w:rsid w:val="0043799D"/>
    <w:rsid w:val="00441E84"/>
    <w:rsid w:val="00443640"/>
    <w:rsid w:val="00445605"/>
    <w:rsid w:val="0044703E"/>
    <w:rsid w:val="00452A0A"/>
    <w:rsid w:val="00453757"/>
    <w:rsid w:val="004547A2"/>
    <w:rsid w:val="004605E6"/>
    <w:rsid w:val="00463D57"/>
    <w:rsid w:val="0046448E"/>
    <w:rsid w:val="004647DA"/>
    <w:rsid w:val="00474062"/>
    <w:rsid w:val="00476C2D"/>
    <w:rsid w:val="00477D6B"/>
    <w:rsid w:val="0048744D"/>
    <w:rsid w:val="004932F5"/>
    <w:rsid w:val="004934B9"/>
    <w:rsid w:val="004952DE"/>
    <w:rsid w:val="00495CA9"/>
    <w:rsid w:val="00497942"/>
    <w:rsid w:val="00497EF1"/>
    <w:rsid w:val="004A385F"/>
    <w:rsid w:val="004A473F"/>
    <w:rsid w:val="004A7A5B"/>
    <w:rsid w:val="004B3CC3"/>
    <w:rsid w:val="004B5B3A"/>
    <w:rsid w:val="004B7B69"/>
    <w:rsid w:val="004C2350"/>
    <w:rsid w:val="004C2564"/>
    <w:rsid w:val="004D0F7B"/>
    <w:rsid w:val="004D1F98"/>
    <w:rsid w:val="004D22AC"/>
    <w:rsid w:val="004D651D"/>
    <w:rsid w:val="004D7061"/>
    <w:rsid w:val="004D7CF9"/>
    <w:rsid w:val="004F18F1"/>
    <w:rsid w:val="005019FF"/>
    <w:rsid w:val="00503092"/>
    <w:rsid w:val="00506C1B"/>
    <w:rsid w:val="005111C2"/>
    <w:rsid w:val="005166EF"/>
    <w:rsid w:val="0052094B"/>
    <w:rsid w:val="00522214"/>
    <w:rsid w:val="0053057A"/>
    <w:rsid w:val="005337DF"/>
    <w:rsid w:val="00533C74"/>
    <w:rsid w:val="00534025"/>
    <w:rsid w:val="005375F2"/>
    <w:rsid w:val="00542192"/>
    <w:rsid w:val="00547AD0"/>
    <w:rsid w:val="005510DA"/>
    <w:rsid w:val="005544DE"/>
    <w:rsid w:val="00554921"/>
    <w:rsid w:val="0055723B"/>
    <w:rsid w:val="00560A29"/>
    <w:rsid w:val="0056395B"/>
    <w:rsid w:val="00573A63"/>
    <w:rsid w:val="0057404D"/>
    <w:rsid w:val="00576E72"/>
    <w:rsid w:val="00581952"/>
    <w:rsid w:val="00585482"/>
    <w:rsid w:val="00585507"/>
    <w:rsid w:val="00586BA6"/>
    <w:rsid w:val="0058704C"/>
    <w:rsid w:val="00592B6B"/>
    <w:rsid w:val="0059460F"/>
    <w:rsid w:val="005A4D35"/>
    <w:rsid w:val="005A5332"/>
    <w:rsid w:val="005A56EC"/>
    <w:rsid w:val="005B00CE"/>
    <w:rsid w:val="005B0350"/>
    <w:rsid w:val="005B4B16"/>
    <w:rsid w:val="005C01FD"/>
    <w:rsid w:val="005C0E51"/>
    <w:rsid w:val="005C129B"/>
    <w:rsid w:val="005C1921"/>
    <w:rsid w:val="005C319C"/>
    <w:rsid w:val="005C3C82"/>
    <w:rsid w:val="005C6649"/>
    <w:rsid w:val="005C7DD7"/>
    <w:rsid w:val="005D03E4"/>
    <w:rsid w:val="005D0B39"/>
    <w:rsid w:val="005D3B8B"/>
    <w:rsid w:val="005E791B"/>
    <w:rsid w:val="005E7ABD"/>
    <w:rsid w:val="005E7AD7"/>
    <w:rsid w:val="005F0915"/>
    <w:rsid w:val="005F2E85"/>
    <w:rsid w:val="005F5FC8"/>
    <w:rsid w:val="00601B2D"/>
    <w:rsid w:val="00602DA3"/>
    <w:rsid w:val="0060406B"/>
    <w:rsid w:val="00605827"/>
    <w:rsid w:val="00613D47"/>
    <w:rsid w:val="00622ACE"/>
    <w:rsid w:val="0062425A"/>
    <w:rsid w:val="00635575"/>
    <w:rsid w:val="00637CDB"/>
    <w:rsid w:val="00640823"/>
    <w:rsid w:val="006415A3"/>
    <w:rsid w:val="006459DD"/>
    <w:rsid w:val="00646050"/>
    <w:rsid w:val="00651DE1"/>
    <w:rsid w:val="0065392B"/>
    <w:rsid w:val="0065603C"/>
    <w:rsid w:val="006565EB"/>
    <w:rsid w:val="00662221"/>
    <w:rsid w:val="00663B3E"/>
    <w:rsid w:val="00666DD6"/>
    <w:rsid w:val="0067033D"/>
    <w:rsid w:val="006713CA"/>
    <w:rsid w:val="00672FAD"/>
    <w:rsid w:val="00675287"/>
    <w:rsid w:val="00676C28"/>
    <w:rsid w:val="00676C5C"/>
    <w:rsid w:val="00695F3E"/>
    <w:rsid w:val="00696E68"/>
    <w:rsid w:val="00697F50"/>
    <w:rsid w:val="006A3E96"/>
    <w:rsid w:val="006A73C4"/>
    <w:rsid w:val="006B1576"/>
    <w:rsid w:val="006B386A"/>
    <w:rsid w:val="006B7497"/>
    <w:rsid w:val="006C0FA2"/>
    <w:rsid w:val="006D20ED"/>
    <w:rsid w:val="006E2DAF"/>
    <w:rsid w:val="006E6853"/>
    <w:rsid w:val="006E75A3"/>
    <w:rsid w:val="006F0291"/>
    <w:rsid w:val="006F1160"/>
    <w:rsid w:val="006F6EC3"/>
    <w:rsid w:val="00702F48"/>
    <w:rsid w:val="007048A6"/>
    <w:rsid w:val="0071232F"/>
    <w:rsid w:val="00716CF9"/>
    <w:rsid w:val="0072406D"/>
    <w:rsid w:val="0073742C"/>
    <w:rsid w:val="00745405"/>
    <w:rsid w:val="00751587"/>
    <w:rsid w:val="007518F5"/>
    <w:rsid w:val="00751D95"/>
    <w:rsid w:val="00752F1D"/>
    <w:rsid w:val="00753F29"/>
    <w:rsid w:val="007544F4"/>
    <w:rsid w:val="007662AA"/>
    <w:rsid w:val="00766FC0"/>
    <w:rsid w:val="00767CDC"/>
    <w:rsid w:val="0077034E"/>
    <w:rsid w:val="00771884"/>
    <w:rsid w:val="00772B0E"/>
    <w:rsid w:val="00772EBB"/>
    <w:rsid w:val="007743F2"/>
    <w:rsid w:val="00775EFD"/>
    <w:rsid w:val="007767EE"/>
    <w:rsid w:val="00782435"/>
    <w:rsid w:val="00782FF3"/>
    <w:rsid w:val="00784A05"/>
    <w:rsid w:val="00786236"/>
    <w:rsid w:val="00795C1B"/>
    <w:rsid w:val="00797FD8"/>
    <w:rsid w:val="007A1CC9"/>
    <w:rsid w:val="007A7428"/>
    <w:rsid w:val="007B60D6"/>
    <w:rsid w:val="007C339C"/>
    <w:rsid w:val="007C7F94"/>
    <w:rsid w:val="007D09CB"/>
    <w:rsid w:val="007D1613"/>
    <w:rsid w:val="007D66A4"/>
    <w:rsid w:val="007E2D4B"/>
    <w:rsid w:val="007E4C0E"/>
    <w:rsid w:val="007E6B82"/>
    <w:rsid w:val="007F5920"/>
    <w:rsid w:val="007F6915"/>
    <w:rsid w:val="00800BFC"/>
    <w:rsid w:val="0080738C"/>
    <w:rsid w:val="00815041"/>
    <w:rsid w:val="00826896"/>
    <w:rsid w:val="0083097A"/>
    <w:rsid w:val="00830E37"/>
    <w:rsid w:val="00830EB7"/>
    <w:rsid w:val="0083291A"/>
    <w:rsid w:val="008334A7"/>
    <w:rsid w:val="00833EFE"/>
    <w:rsid w:val="008350AE"/>
    <w:rsid w:val="00836562"/>
    <w:rsid w:val="008444F2"/>
    <w:rsid w:val="008462BA"/>
    <w:rsid w:val="00855596"/>
    <w:rsid w:val="00862DBD"/>
    <w:rsid w:val="008674FB"/>
    <w:rsid w:val="008802E5"/>
    <w:rsid w:val="008826B4"/>
    <w:rsid w:val="008875E1"/>
    <w:rsid w:val="00891430"/>
    <w:rsid w:val="00891B3F"/>
    <w:rsid w:val="0089258E"/>
    <w:rsid w:val="00892F0A"/>
    <w:rsid w:val="00896B9F"/>
    <w:rsid w:val="008A0E1B"/>
    <w:rsid w:val="008A134B"/>
    <w:rsid w:val="008A40E9"/>
    <w:rsid w:val="008B0B7E"/>
    <w:rsid w:val="008B1314"/>
    <w:rsid w:val="008B2CC1"/>
    <w:rsid w:val="008B60B2"/>
    <w:rsid w:val="008B77F1"/>
    <w:rsid w:val="008C72DB"/>
    <w:rsid w:val="008D28AA"/>
    <w:rsid w:val="008E223A"/>
    <w:rsid w:val="008F2FE0"/>
    <w:rsid w:val="008F3A2B"/>
    <w:rsid w:val="008F4417"/>
    <w:rsid w:val="00907074"/>
    <w:rsid w:val="0090731E"/>
    <w:rsid w:val="00910400"/>
    <w:rsid w:val="00913F7F"/>
    <w:rsid w:val="009140D2"/>
    <w:rsid w:val="00914197"/>
    <w:rsid w:val="009154A1"/>
    <w:rsid w:val="00916E99"/>
    <w:rsid w:val="00916EE2"/>
    <w:rsid w:val="0091768D"/>
    <w:rsid w:val="00925E16"/>
    <w:rsid w:val="0093187E"/>
    <w:rsid w:val="00935B92"/>
    <w:rsid w:val="00940032"/>
    <w:rsid w:val="00945DD6"/>
    <w:rsid w:val="00945F69"/>
    <w:rsid w:val="009507D7"/>
    <w:rsid w:val="009576A4"/>
    <w:rsid w:val="00961501"/>
    <w:rsid w:val="00963662"/>
    <w:rsid w:val="009644F3"/>
    <w:rsid w:val="00966A22"/>
    <w:rsid w:val="0096722F"/>
    <w:rsid w:val="00971B16"/>
    <w:rsid w:val="009752DA"/>
    <w:rsid w:val="00980843"/>
    <w:rsid w:val="009808B7"/>
    <w:rsid w:val="009873B2"/>
    <w:rsid w:val="009873BF"/>
    <w:rsid w:val="00987B86"/>
    <w:rsid w:val="00990363"/>
    <w:rsid w:val="00994957"/>
    <w:rsid w:val="0099739E"/>
    <w:rsid w:val="009A14D4"/>
    <w:rsid w:val="009A4FFB"/>
    <w:rsid w:val="009A55A8"/>
    <w:rsid w:val="009B3404"/>
    <w:rsid w:val="009B7077"/>
    <w:rsid w:val="009C3655"/>
    <w:rsid w:val="009C4DEE"/>
    <w:rsid w:val="009C6227"/>
    <w:rsid w:val="009D406D"/>
    <w:rsid w:val="009D5335"/>
    <w:rsid w:val="009D59BC"/>
    <w:rsid w:val="009E1CF2"/>
    <w:rsid w:val="009E2791"/>
    <w:rsid w:val="009E3920"/>
    <w:rsid w:val="009E3F6F"/>
    <w:rsid w:val="009E4D09"/>
    <w:rsid w:val="009F0F77"/>
    <w:rsid w:val="009F499F"/>
    <w:rsid w:val="009F61DC"/>
    <w:rsid w:val="00A019C8"/>
    <w:rsid w:val="00A03B07"/>
    <w:rsid w:val="00A07ACD"/>
    <w:rsid w:val="00A1721B"/>
    <w:rsid w:val="00A172BC"/>
    <w:rsid w:val="00A20EEC"/>
    <w:rsid w:val="00A21919"/>
    <w:rsid w:val="00A2290C"/>
    <w:rsid w:val="00A22CAC"/>
    <w:rsid w:val="00A24199"/>
    <w:rsid w:val="00A241F9"/>
    <w:rsid w:val="00A327D1"/>
    <w:rsid w:val="00A37342"/>
    <w:rsid w:val="00A40F56"/>
    <w:rsid w:val="00A42DAF"/>
    <w:rsid w:val="00A45BD8"/>
    <w:rsid w:val="00A54884"/>
    <w:rsid w:val="00A557C5"/>
    <w:rsid w:val="00A6039F"/>
    <w:rsid w:val="00A60779"/>
    <w:rsid w:val="00A661CA"/>
    <w:rsid w:val="00A6645D"/>
    <w:rsid w:val="00A670EC"/>
    <w:rsid w:val="00A73B58"/>
    <w:rsid w:val="00A7723C"/>
    <w:rsid w:val="00A77941"/>
    <w:rsid w:val="00A80BCE"/>
    <w:rsid w:val="00A812A9"/>
    <w:rsid w:val="00A8175A"/>
    <w:rsid w:val="00A849CF"/>
    <w:rsid w:val="00A869B7"/>
    <w:rsid w:val="00A8769E"/>
    <w:rsid w:val="00A8793D"/>
    <w:rsid w:val="00A94018"/>
    <w:rsid w:val="00A96A55"/>
    <w:rsid w:val="00AA0E58"/>
    <w:rsid w:val="00AB12C1"/>
    <w:rsid w:val="00AB36C7"/>
    <w:rsid w:val="00AB40BA"/>
    <w:rsid w:val="00AB4389"/>
    <w:rsid w:val="00AB4EAB"/>
    <w:rsid w:val="00AB50F1"/>
    <w:rsid w:val="00AB69AA"/>
    <w:rsid w:val="00AB7A35"/>
    <w:rsid w:val="00AB7CA2"/>
    <w:rsid w:val="00AC1DB3"/>
    <w:rsid w:val="00AC205C"/>
    <w:rsid w:val="00AC3127"/>
    <w:rsid w:val="00AC59DF"/>
    <w:rsid w:val="00AD00CD"/>
    <w:rsid w:val="00AD19D4"/>
    <w:rsid w:val="00AD3DBB"/>
    <w:rsid w:val="00AE20DB"/>
    <w:rsid w:val="00AE60A1"/>
    <w:rsid w:val="00AF0A6B"/>
    <w:rsid w:val="00AF0EF6"/>
    <w:rsid w:val="00AF2011"/>
    <w:rsid w:val="00AF6F17"/>
    <w:rsid w:val="00B00C95"/>
    <w:rsid w:val="00B05A69"/>
    <w:rsid w:val="00B06698"/>
    <w:rsid w:val="00B106E6"/>
    <w:rsid w:val="00B10F42"/>
    <w:rsid w:val="00B167B4"/>
    <w:rsid w:val="00B17903"/>
    <w:rsid w:val="00B2103E"/>
    <w:rsid w:val="00B229F9"/>
    <w:rsid w:val="00B23CAC"/>
    <w:rsid w:val="00B31F1A"/>
    <w:rsid w:val="00B34850"/>
    <w:rsid w:val="00B401F7"/>
    <w:rsid w:val="00B447B8"/>
    <w:rsid w:val="00B447DC"/>
    <w:rsid w:val="00B44B42"/>
    <w:rsid w:val="00B45FF5"/>
    <w:rsid w:val="00B51052"/>
    <w:rsid w:val="00B5423F"/>
    <w:rsid w:val="00B64B3D"/>
    <w:rsid w:val="00B67D9C"/>
    <w:rsid w:val="00B71D78"/>
    <w:rsid w:val="00B80037"/>
    <w:rsid w:val="00B83DC2"/>
    <w:rsid w:val="00B8446E"/>
    <w:rsid w:val="00B90B1B"/>
    <w:rsid w:val="00B92770"/>
    <w:rsid w:val="00B95F39"/>
    <w:rsid w:val="00B9661C"/>
    <w:rsid w:val="00B9700D"/>
    <w:rsid w:val="00B9734B"/>
    <w:rsid w:val="00B974A6"/>
    <w:rsid w:val="00BA2A1F"/>
    <w:rsid w:val="00BA30E2"/>
    <w:rsid w:val="00BA5DA9"/>
    <w:rsid w:val="00BA6A3A"/>
    <w:rsid w:val="00BA7002"/>
    <w:rsid w:val="00BB1FD0"/>
    <w:rsid w:val="00BB21F2"/>
    <w:rsid w:val="00BB28B7"/>
    <w:rsid w:val="00BC0891"/>
    <w:rsid w:val="00BC1C15"/>
    <w:rsid w:val="00BD6234"/>
    <w:rsid w:val="00BE2140"/>
    <w:rsid w:val="00BE3CEA"/>
    <w:rsid w:val="00BE6052"/>
    <w:rsid w:val="00BF360B"/>
    <w:rsid w:val="00BF42F3"/>
    <w:rsid w:val="00BF558F"/>
    <w:rsid w:val="00BF5FC5"/>
    <w:rsid w:val="00BF6C39"/>
    <w:rsid w:val="00C007BB"/>
    <w:rsid w:val="00C028CA"/>
    <w:rsid w:val="00C03C4A"/>
    <w:rsid w:val="00C1018D"/>
    <w:rsid w:val="00C117B9"/>
    <w:rsid w:val="00C11BFE"/>
    <w:rsid w:val="00C14466"/>
    <w:rsid w:val="00C31DDB"/>
    <w:rsid w:val="00C3258D"/>
    <w:rsid w:val="00C32A4E"/>
    <w:rsid w:val="00C41B88"/>
    <w:rsid w:val="00C41D12"/>
    <w:rsid w:val="00C431C0"/>
    <w:rsid w:val="00C44407"/>
    <w:rsid w:val="00C5068F"/>
    <w:rsid w:val="00C5256A"/>
    <w:rsid w:val="00C61201"/>
    <w:rsid w:val="00C61A92"/>
    <w:rsid w:val="00C6420D"/>
    <w:rsid w:val="00C7277F"/>
    <w:rsid w:val="00C72D64"/>
    <w:rsid w:val="00C74FB2"/>
    <w:rsid w:val="00C77CE6"/>
    <w:rsid w:val="00C85E00"/>
    <w:rsid w:val="00C864C3"/>
    <w:rsid w:val="00C86D74"/>
    <w:rsid w:val="00C9075D"/>
    <w:rsid w:val="00C90C15"/>
    <w:rsid w:val="00C9271E"/>
    <w:rsid w:val="00CA3FC3"/>
    <w:rsid w:val="00CB202B"/>
    <w:rsid w:val="00CB304B"/>
    <w:rsid w:val="00CC0B26"/>
    <w:rsid w:val="00CC1823"/>
    <w:rsid w:val="00CC3385"/>
    <w:rsid w:val="00CC71ED"/>
    <w:rsid w:val="00CC738B"/>
    <w:rsid w:val="00CC7B86"/>
    <w:rsid w:val="00CD04F1"/>
    <w:rsid w:val="00CD2E5D"/>
    <w:rsid w:val="00CD719E"/>
    <w:rsid w:val="00CD79C6"/>
    <w:rsid w:val="00CE0BAA"/>
    <w:rsid w:val="00CE20CA"/>
    <w:rsid w:val="00CE4AAD"/>
    <w:rsid w:val="00CE6D49"/>
    <w:rsid w:val="00CF022E"/>
    <w:rsid w:val="00CF215B"/>
    <w:rsid w:val="00CF44A8"/>
    <w:rsid w:val="00CF6D5D"/>
    <w:rsid w:val="00D02F88"/>
    <w:rsid w:val="00D0300A"/>
    <w:rsid w:val="00D0351E"/>
    <w:rsid w:val="00D06601"/>
    <w:rsid w:val="00D1323C"/>
    <w:rsid w:val="00D14214"/>
    <w:rsid w:val="00D15F8C"/>
    <w:rsid w:val="00D172D8"/>
    <w:rsid w:val="00D21FA7"/>
    <w:rsid w:val="00D2203B"/>
    <w:rsid w:val="00D24D32"/>
    <w:rsid w:val="00D25D2C"/>
    <w:rsid w:val="00D32D78"/>
    <w:rsid w:val="00D3609F"/>
    <w:rsid w:val="00D3706D"/>
    <w:rsid w:val="00D4277A"/>
    <w:rsid w:val="00D45252"/>
    <w:rsid w:val="00D475FB"/>
    <w:rsid w:val="00D55643"/>
    <w:rsid w:val="00D557D9"/>
    <w:rsid w:val="00D5709C"/>
    <w:rsid w:val="00D57E01"/>
    <w:rsid w:val="00D617F7"/>
    <w:rsid w:val="00D62FA3"/>
    <w:rsid w:val="00D63976"/>
    <w:rsid w:val="00D70A57"/>
    <w:rsid w:val="00D71392"/>
    <w:rsid w:val="00D717A9"/>
    <w:rsid w:val="00D71B4D"/>
    <w:rsid w:val="00D722B8"/>
    <w:rsid w:val="00D72EE8"/>
    <w:rsid w:val="00D741B6"/>
    <w:rsid w:val="00D74A3C"/>
    <w:rsid w:val="00D93D55"/>
    <w:rsid w:val="00D94851"/>
    <w:rsid w:val="00D94FE3"/>
    <w:rsid w:val="00DA1E10"/>
    <w:rsid w:val="00DA36A0"/>
    <w:rsid w:val="00DB097C"/>
    <w:rsid w:val="00DB1C38"/>
    <w:rsid w:val="00DB2C03"/>
    <w:rsid w:val="00DC00A7"/>
    <w:rsid w:val="00DC6D6D"/>
    <w:rsid w:val="00DD1F8D"/>
    <w:rsid w:val="00DD275E"/>
    <w:rsid w:val="00DD3521"/>
    <w:rsid w:val="00DD7C95"/>
    <w:rsid w:val="00DE20D7"/>
    <w:rsid w:val="00DE56FC"/>
    <w:rsid w:val="00DF1CD0"/>
    <w:rsid w:val="00DF2B62"/>
    <w:rsid w:val="00DF33D4"/>
    <w:rsid w:val="00DF72A9"/>
    <w:rsid w:val="00E022C3"/>
    <w:rsid w:val="00E04169"/>
    <w:rsid w:val="00E06F4C"/>
    <w:rsid w:val="00E15015"/>
    <w:rsid w:val="00E21D55"/>
    <w:rsid w:val="00E23AF0"/>
    <w:rsid w:val="00E335FE"/>
    <w:rsid w:val="00E40154"/>
    <w:rsid w:val="00E40A2D"/>
    <w:rsid w:val="00E456D7"/>
    <w:rsid w:val="00E55800"/>
    <w:rsid w:val="00E5641D"/>
    <w:rsid w:val="00E56A5F"/>
    <w:rsid w:val="00E57D9F"/>
    <w:rsid w:val="00E6179C"/>
    <w:rsid w:val="00E638EC"/>
    <w:rsid w:val="00E66F5D"/>
    <w:rsid w:val="00E73ADA"/>
    <w:rsid w:val="00E7438A"/>
    <w:rsid w:val="00E7551E"/>
    <w:rsid w:val="00E75C08"/>
    <w:rsid w:val="00E77911"/>
    <w:rsid w:val="00E827EC"/>
    <w:rsid w:val="00E82F97"/>
    <w:rsid w:val="00E930ED"/>
    <w:rsid w:val="00E95B78"/>
    <w:rsid w:val="00EA7D6E"/>
    <w:rsid w:val="00EB10B6"/>
    <w:rsid w:val="00EC06DF"/>
    <w:rsid w:val="00EC26F6"/>
    <w:rsid w:val="00EC4E49"/>
    <w:rsid w:val="00EC5505"/>
    <w:rsid w:val="00EC5EAF"/>
    <w:rsid w:val="00EC6010"/>
    <w:rsid w:val="00ED77FB"/>
    <w:rsid w:val="00EE0A21"/>
    <w:rsid w:val="00EE0E81"/>
    <w:rsid w:val="00EE45FA"/>
    <w:rsid w:val="00EE74DC"/>
    <w:rsid w:val="00EE7D04"/>
    <w:rsid w:val="00EF6945"/>
    <w:rsid w:val="00F02407"/>
    <w:rsid w:val="00F02627"/>
    <w:rsid w:val="00F03523"/>
    <w:rsid w:val="00F06B01"/>
    <w:rsid w:val="00F113A3"/>
    <w:rsid w:val="00F138C7"/>
    <w:rsid w:val="00F40601"/>
    <w:rsid w:val="00F42EAA"/>
    <w:rsid w:val="00F51387"/>
    <w:rsid w:val="00F52A86"/>
    <w:rsid w:val="00F55FA0"/>
    <w:rsid w:val="00F563C1"/>
    <w:rsid w:val="00F627AA"/>
    <w:rsid w:val="00F646BE"/>
    <w:rsid w:val="00F66152"/>
    <w:rsid w:val="00F74FCC"/>
    <w:rsid w:val="00F754E6"/>
    <w:rsid w:val="00F77502"/>
    <w:rsid w:val="00F807AD"/>
    <w:rsid w:val="00F8406E"/>
    <w:rsid w:val="00F847B8"/>
    <w:rsid w:val="00F85017"/>
    <w:rsid w:val="00F85DDE"/>
    <w:rsid w:val="00F869F0"/>
    <w:rsid w:val="00F86FF0"/>
    <w:rsid w:val="00F93DEB"/>
    <w:rsid w:val="00F94451"/>
    <w:rsid w:val="00F9452D"/>
    <w:rsid w:val="00F96AC7"/>
    <w:rsid w:val="00FA1AC1"/>
    <w:rsid w:val="00FA2270"/>
    <w:rsid w:val="00FA239D"/>
    <w:rsid w:val="00FB086D"/>
    <w:rsid w:val="00FB6AF7"/>
    <w:rsid w:val="00FB7E2B"/>
    <w:rsid w:val="00FC3AB0"/>
    <w:rsid w:val="00FD42BF"/>
    <w:rsid w:val="00FE0C47"/>
    <w:rsid w:val="00FE12BD"/>
    <w:rsid w:val="00FE6146"/>
    <w:rsid w:val="00FF4ADA"/>
    <w:rsid w:val="00FF664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C7539C9A-D843-47A5-AF38-FCE332BF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link w:val="Heading3"/>
    <w:rsid w:val="007767EE"/>
    <w:rPr>
      <w:rFonts w:ascii="Arial" w:eastAsia="SimSun" w:hAnsi="Arial" w:cs="Arial"/>
      <w:bCs/>
      <w:sz w:val="22"/>
      <w:szCs w:val="26"/>
      <w:u w:val="single"/>
      <w:lang w:val="en-US" w:eastAsia="zh-CN"/>
    </w:rPr>
  </w:style>
  <w:style w:type="paragraph" w:customStyle="1" w:styleId="Default">
    <w:name w:val="Default"/>
    <w:rsid w:val="006D20ED"/>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D20ED"/>
    <w:pPr>
      <w:ind w:left="567"/>
    </w:pPr>
    <w:rPr>
      <w:rFonts w:eastAsia="Times New Roman"/>
      <w:lang w:eastAsia="en-US"/>
    </w:rPr>
  </w:style>
  <w:style w:type="character" w:styleId="FootnoteReference">
    <w:name w:val="footnote reference"/>
    <w:qFormat/>
    <w:rsid w:val="006D20ED"/>
    <w:rPr>
      <w:vertAlign w:val="superscript"/>
    </w:rPr>
  </w:style>
  <w:style w:type="character" w:customStyle="1" w:styleId="HeaderChar">
    <w:name w:val="Header Char"/>
    <w:basedOn w:val="DefaultParagraphFont"/>
    <w:link w:val="Header"/>
    <w:uiPriority w:val="99"/>
    <w:rsid w:val="00D172D8"/>
    <w:rPr>
      <w:rFonts w:ascii="Arial" w:eastAsia="SimSun" w:hAnsi="Arial" w:cs="Arial"/>
      <w:sz w:val="22"/>
      <w:lang w:val="en-US" w:eastAsia="zh-CN"/>
    </w:rPr>
  </w:style>
  <w:style w:type="paragraph" w:styleId="BalloonText">
    <w:name w:val="Balloon Text"/>
    <w:basedOn w:val="Normal"/>
    <w:link w:val="BalloonTextChar"/>
    <w:semiHidden/>
    <w:unhideWhenUsed/>
    <w:rsid w:val="00A172BC"/>
    <w:rPr>
      <w:rFonts w:ascii="Segoe UI" w:hAnsi="Segoe UI" w:cs="Segoe UI"/>
      <w:sz w:val="18"/>
      <w:szCs w:val="18"/>
    </w:rPr>
  </w:style>
  <w:style w:type="character" w:customStyle="1" w:styleId="BalloonTextChar">
    <w:name w:val="Balloon Text Char"/>
    <w:basedOn w:val="DefaultParagraphFont"/>
    <w:link w:val="BalloonText"/>
    <w:semiHidden/>
    <w:rsid w:val="00A172BC"/>
    <w:rPr>
      <w:rFonts w:ascii="Segoe UI" w:eastAsia="SimSun" w:hAnsi="Segoe UI" w:cs="Segoe UI"/>
      <w:sz w:val="18"/>
      <w:szCs w:val="18"/>
      <w:lang w:val="en-US" w:eastAsia="zh-CN"/>
    </w:rPr>
  </w:style>
  <w:style w:type="character" w:styleId="PageNumber">
    <w:name w:val="page number"/>
    <w:basedOn w:val="DefaultParagraphFont"/>
    <w:rsid w:val="00C72D64"/>
  </w:style>
  <w:style w:type="paragraph" w:styleId="NormalWeb">
    <w:name w:val="Normal (Web)"/>
    <w:basedOn w:val="Normal"/>
    <w:uiPriority w:val="99"/>
    <w:rsid w:val="00CB202B"/>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null1">
    <w:name w:val="null1"/>
    <w:rsid w:val="00CB202B"/>
  </w:style>
  <w:style w:type="character" w:customStyle="1" w:styleId="tlid-translation">
    <w:name w:val="tlid-translation"/>
    <w:rsid w:val="0023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6489">
      <w:bodyDiv w:val="1"/>
      <w:marLeft w:val="0"/>
      <w:marRight w:val="0"/>
      <w:marTop w:val="0"/>
      <w:marBottom w:val="0"/>
      <w:divBdr>
        <w:top w:val="none" w:sz="0" w:space="0" w:color="auto"/>
        <w:left w:val="none" w:sz="0" w:space="0" w:color="auto"/>
        <w:bottom w:val="none" w:sz="0" w:space="0" w:color="auto"/>
        <w:right w:val="none" w:sz="0" w:space="0" w:color="auto"/>
      </w:divBdr>
      <w:divsChild>
        <w:div w:id="595863168">
          <w:marLeft w:val="0"/>
          <w:marRight w:val="0"/>
          <w:marTop w:val="0"/>
          <w:marBottom w:val="0"/>
          <w:divBdr>
            <w:top w:val="none" w:sz="0" w:space="0" w:color="auto"/>
            <w:left w:val="none" w:sz="0" w:space="0" w:color="auto"/>
            <w:bottom w:val="none" w:sz="0" w:space="0" w:color="auto"/>
            <w:right w:val="none" w:sz="0" w:space="0" w:color="auto"/>
          </w:divBdr>
          <w:divsChild>
            <w:div w:id="2028172557">
              <w:marLeft w:val="0"/>
              <w:marRight w:val="0"/>
              <w:marTop w:val="0"/>
              <w:marBottom w:val="0"/>
              <w:divBdr>
                <w:top w:val="none" w:sz="0" w:space="0" w:color="auto"/>
                <w:left w:val="none" w:sz="0" w:space="0" w:color="auto"/>
                <w:bottom w:val="none" w:sz="0" w:space="0" w:color="auto"/>
                <w:right w:val="none" w:sz="0" w:space="0" w:color="auto"/>
              </w:divBdr>
              <w:divsChild>
                <w:div w:id="1767918847">
                  <w:marLeft w:val="0"/>
                  <w:marRight w:val="0"/>
                  <w:marTop w:val="0"/>
                  <w:marBottom w:val="0"/>
                  <w:divBdr>
                    <w:top w:val="none" w:sz="0" w:space="0" w:color="auto"/>
                    <w:left w:val="none" w:sz="0" w:space="0" w:color="auto"/>
                    <w:bottom w:val="none" w:sz="0" w:space="0" w:color="auto"/>
                    <w:right w:val="none" w:sz="0" w:space="0" w:color="auto"/>
                  </w:divBdr>
                  <w:divsChild>
                    <w:div w:id="2042364560">
                      <w:marLeft w:val="0"/>
                      <w:marRight w:val="0"/>
                      <w:marTop w:val="0"/>
                      <w:marBottom w:val="0"/>
                      <w:divBdr>
                        <w:top w:val="none" w:sz="0" w:space="0" w:color="auto"/>
                        <w:left w:val="none" w:sz="0" w:space="0" w:color="auto"/>
                        <w:bottom w:val="none" w:sz="0" w:space="0" w:color="auto"/>
                        <w:right w:val="none" w:sz="0" w:space="0" w:color="auto"/>
                      </w:divBdr>
                      <w:divsChild>
                        <w:div w:id="1671375084">
                          <w:marLeft w:val="0"/>
                          <w:marRight w:val="0"/>
                          <w:marTop w:val="0"/>
                          <w:marBottom w:val="0"/>
                          <w:divBdr>
                            <w:top w:val="none" w:sz="0" w:space="0" w:color="auto"/>
                            <w:left w:val="none" w:sz="0" w:space="0" w:color="auto"/>
                            <w:bottom w:val="none" w:sz="0" w:space="0" w:color="auto"/>
                            <w:right w:val="none" w:sz="0" w:space="0" w:color="auto"/>
                          </w:divBdr>
                          <w:divsChild>
                            <w:div w:id="1140733822">
                              <w:marLeft w:val="0"/>
                              <w:marRight w:val="0"/>
                              <w:marTop w:val="0"/>
                              <w:marBottom w:val="0"/>
                              <w:divBdr>
                                <w:top w:val="none" w:sz="0" w:space="0" w:color="auto"/>
                                <w:left w:val="none" w:sz="0" w:space="0" w:color="auto"/>
                                <w:bottom w:val="none" w:sz="0" w:space="0" w:color="auto"/>
                                <w:right w:val="none" w:sz="0" w:space="0" w:color="auto"/>
                              </w:divBdr>
                              <w:divsChild>
                                <w:div w:id="392389083">
                                  <w:marLeft w:val="0"/>
                                  <w:marRight w:val="0"/>
                                  <w:marTop w:val="0"/>
                                  <w:marBottom w:val="0"/>
                                  <w:divBdr>
                                    <w:top w:val="none" w:sz="0" w:space="0" w:color="auto"/>
                                    <w:left w:val="none" w:sz="0" w:space="0" w:color="auto"/>
                                    <w:bottom w:val="none" w:sz="0" w:space="0" w:color="auto"/>
                                    <w:right w:val="none" w:sz="0" w:space="0" w:color="auto"/>
                                  </w:divBdr>
                                  <w:divsChild>
                                    <w:div w:id="1015770360">
                                      <w:marLeft w:val="0"/>
                                      <w:marRight w:val="0"/>
                                      <w:marTop w:val="0"/>
                                      <w:marBottom w:val="0"/>
                                      <w:divBdr>
                                        <w:top w:val="none" w:sz="0" w:space="0" w:color="auto"/>
                                        <w:left w:val="none" w:sz="0" w:space="0" w:color="auto"/>
                                        <w:bottom w:val="none" w:sz="0" w:space="0" w:color="auto"/>
                                        <w:right w:val="none" w:sz="0" w:space="0" w:color="auto"/>
                                      </w:divBdr>
                                      <w:divsChild>
                                        <w:div w:id="526677278">
                                          <w:marLeft w:val="0"/>
                                          <w:marRight w:val="0"/>
                                          <w:marTop w:val="0"/>
                                          <w:marBottom w:val="495"/>
                                          <w:divBdr>
                                            <w:top w:val="none" w:sz="0" w:space="0" w:color="auto"/>
                                            <w:left w:val="none" w:sz="0" w:space="0" w:color="auto"/>
                                            <w:bottom w:val="none" w:sz="0" w:space="0" w:color="auto"/>
                                            <w:right w:val="none" w:sz="0" w:space="0" w:color="auto"/>
                                          </w:divBdr>
                                          <w:divsChild>
                                            <w:div w:id="19316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611860">
      <w:bodyDiv w:val="1"/>
      <w:marLeft w:val="0"/>
      <w:marRight w:val="0"/>
      <w:marTop w:val="0"/>
      <w:marBottom w:val="0"/>
      <w:divBdr>
        <w:top w:val="none" w:sz="0" w:space="0" w:color="auto"/>
        <w:left w:val="none" w:sz="0" w:space="0" w:color="auto"/>
        <w:bottom w:val="none" w:sz="0" w:space="0" w:color="auto"/>
        <w:right w:val="none" w:sz="0" w:space="0" w:color="auto"/>
      </w:divBdr>
      <w:divsChild>
        <w:div w:id="1142385412">
          <w:marLeft w:val="0"/>
          <w:marRight w:val="0"/>
          <w:marTop w:val="0"/>
          <w:marBottom w:val="0"/>
          <w:divBdr>
            <w:top w:val="none" w:sz="0" w:space="0" w:color="auto"/>
            <w:left w:val="none" w:sz="0" w:space="0" w:color="auto"/>
            <w:bottom w:val="none" w:sz="0" w:space="0" w:color="auto"/>
            <w:right w:val="none" w:sz="0" w:space="0" w:color="auto"/>
          </w:divBdr>
          <w:divsChild>
            <w:div w:id="2023193924">
              <w:marLeft w:val="0"/>
              <w:marRight w:val="0"/>
              <w:marTop w:val="0"/>
              <w:marBottom w:val="0"/>
              <w:divBdr>
                <w:top w:val="none" w:sz="0" w:space="0" w:color="auto"/>
                <w:left w:val="none" w:sz="0" w:space="0" w:color="auto"/>
                <w:bottom w:val="none" w:sz="0" w:space="0" w:color="auto"/>
                <w:right w:val="none" w:sz="0" w:space="0" w:color="auto"/>
              </w:divBdr>
              <w:divsChild>
                <w:div w:id="1156648944">
                  <w:marLeft w:val="0"/>
                  <w:marRight w:val="0"/>
                  <w:marTop w:val="0"/>
                  <w:marBottom w:val="0"/>
                  <w:divBdr>
                    <w:top w:val="none" w:sz="0" w:space="0" w:color="auto"/>
                    <w:left w:val="none" w:sz="0" w:space="0" w:color="auto"/>
                    <w:bottom w:val="none" w:sz="0" w:space="0" w:color="auto"/>
                    <w:right w:val="none" w:sz="0" w:space="0" w:color="auto"/>
                  </w:divBdr>
                  <w:divsChild>
                    <w:div w:id="162626373">
                      <w:marLeft w:val="0"/>
                      <w:marRight w:val="0"/>
                      <w:marTop w:val="0"/>
                      <w:marBottom w:val="0"/>
                      <w:divBdr>
                        <w:top w:val="none" w:sz="0" w:space="0" w:color="auto"/>
                        <w:left w:val="none" w:sz="0" w:space="0" w:color="auto"/>
                        <w:bottom w:val="none" w:sz="0" w:space="0" w:color="auto"/>
                        <w:right w:val="none" w:sz="0" w:space="0" w:color="auto"/>
                      </w:divBdr>
                      <w:divsChild>
                        <w:div w:id="599022905">
                          <w:marLeft w:val="0"/>
                          <w:marRight w:val="0"/>
                          <w:marTop w:val="0"/>
                          <w:marBottom w:val="0"/>
                          <w:divBdr>
                            <w:top w:val="none" w:sz="0" w:space="0" w:color="auto"/>
                            <w:left w:val="none" w:sz="0" w:space="0" w:color="auto"/>
                            <w:bottom w:val="none" w:sz="0" w:space="0" w:color="auto"/>
                            <w:right w:val="none" w:sz="0" w:space="0" w:color="auto"/>
                          </w:divBdr>
                          <w:divsChild>
                            <w:div w:id="1050692014">
                              <w:marLeft w:val="0"/>
                              <w:marRight w:val="0"/>
                              <w:marTop w:val="0"/>
                              <w:marBottom w:val="0"/>
                              <w:divBdr>
                                <w:top w:val="none" w:sz="0" w:space="0" w:color="auto"/>
                                <w:left w:val="none" w:sz="0" w:space="0" w:color="auto"/>
                                <w:bottom w:val="none" w:sz="0" w:space="0" w:color="auto"/>
                                <w:right w:val="none" w:sz="0" w:space="0" w:color="auto"/>
                              </w:divBdr>
                              <w:divsChild>
                                <w:div w:id="1988316464">
                                  <w:marLeft w:val="0"/>
                                  <w:marRight w:val="0"/>
                                  <w:marTop w:val="0"/>
                                  <w:marBottom w:val="0"/>
                                  <w:divBdr>
                                    <w:top w:val="none" w:sz="0" w:space="0" w:color="auto"/>
                                    <w:left w:val="none" w:sz="0" w:space="0" w:color="auto"/>
                                    <w:bottom w:val="none" w:sz="0" w:space="0" w:color="auto"/>
                                    <w:right w:val="none" w:sz="0" w:space="0" w:color="auto"/>
                                  </w:divBdr>
                                  <w:divsChild>
                                    <w:div w:id="2005860645">
                                      <w:marLeft w:val="0"/>
                                      <w:marRight w:val="0"/>
                                      <w:marTop w:val="0"/>
                                      <w:marBottom w:val="0"/>
                                      <w:divBdr>
                                        <w:top w:val="none" w:sz="0" w:space="0" w:color="auto"/>
                                        <w:left w:val="none" w:sz="0" w:space="0" w:color="auto"/>
                                        <w:bottom w:val="none" w:sz="0" w:space="0" w:color="auto"/>
                                        <w:right w:val="none" w:sz="0" w:space="0" w:color="auto"/>
                                      </w:divBdr>
                                      <w:divsChild>
                                        <w:div w:id="1281035154">
                                          <w:marLeft w:val="0"/>
                                          <w:marRight w:val="0"/>
                                          <w:marTop w:val="0"/>
                                          <w:marBottom w:val="495"/>
                                          <w:divBdr>
                                            <w:top w:val="none" w:sz="0" w:space="0" w:color="auto"/>
                                            <w:left w:val="none" w:sz="0" w:space="0" w:color="auto"/>
                                            <w:bottom w:val="none" w:sz="0" w:space="0" w:color="auto"/>
                                            <w:right w:val="none" w:sz="0" w:space="0" w:color="auto"/>
                                          </w:divBdr>
                                          <w:divsChild>
                                            <w:div w:id="11240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845803">
      <w:bodyDiv w:val="1"/>
      <w:marLeft w:val="0"/>
      <w:marRight w:val="0"/>
      <w:marTop w:val="0"/>
      <w:marBottom w:val="0"/>
      <w:divBdr>
        <w:top w:val="none" w:sz="0" w:space="0" w:color="auto"/>
        <w:left w:val="none" w:sz="0" w:space="0" w:color="auto"/>
        <w:bottom w:val="none" w:sz="0" w:space="0" w:color="auto"/>
        <w:right w:val="none" w:sz="0" w:space="0" w:color="auto"/>
      </w:divBdr>
    </w:div>
    <w:div w:id="399595460">
      <w:bodyDiv w:val="1"/>
      <w:marLeft w:val="0"/>
      <w:marRight w:val="0"/>
      <w:marTop w:val="0"/>
      <w:marBottom w:val="0"/>
      <w:divBdr>
        <w:top w:val="none" w:sz="0" w:space="0" w:color="auto"/>
        <w:left w:val="none" w:sz="0" w:space="0" w:color="auto"/>
        <w:bottom w:val="none" w:sz="0" w:space="0" w:color="auto"/>
        <w:right w:val="none" w:sz="0" w:space="0" w:color="auto"/>
      </w:divBdr>
      <w:divsChild>
        <w:div w:id="1771900082">
          <w:marLeft w:val="0"/>
          <w:marRight w:val="0"/>
          <w:marTop w:val="0"/>
          <w:marBottom w:val="0"/>
          <w:divBdr>
            <w:top w:val="none" w:sz="0" w:space="0" w:color="auto"/>
            <w:left w:val="none" w:sz="0" w:space="0" w:color="auto"/>
            <w:bottom w:val="none" w:sz="0" w:space="0" w:color="auto"/>
            <w:right w:val="none" w:sz="0" w:space="0" w:color="auto"/>
          </w:divBdr>
          <w:divsChild>
            <w:div w:id="829834010">
              <w:marLeft w:val="0"/>
              <w:marRight w:val="0"/>
              <w:marTop w:val="0"/>
              <w:marBottom w:val="0"/>
              <w:divBdr>
                <w:top w:val="none" w:sz="0" w:space="0" w:color="auto"/>
                <w:left w:val="none" w:sz="0" w:space="0" w:color="auto"/>
                <w:bottom w:val="none" w:sz="0" w:space="0" w:color="auto"/>
                <w:right w:val="none" w:sz="0" w:space="0" w:color="auto"/>
              </w:divBdr>
              <w:divsChild>
                <w:div w:id="675109532">
                  <w:marLeft w:val="0"/>
                  <w:marRight w:val="0"/>
                  <w:marTop w:val="0"/>
                  <w:marBottom w:val="0"/>
                  <w:divBdr>
                    <w:top w:val="none" w:sz="0" w:space="0" w:color="auto"/>
                    <w:left w:val="none" w:sz="0" w:space="0" w:color="auto"/>
                    <w:bottom w:val="none" w:sz="0" w:space="0" w:color="auto"/>
                    <w:right w:val="none" w:sz="0" w:space="0" w:color="auto"/>
                  </w:divBdr>
                  <w:divsChild>
                    <w:div w:id="1549881627">
                      <w:marLeft w:val="0"/>
                      <w:marRight w:val="0"/>
                      <w:marTop w:val="0"/>
                      <w:marBottom w:val="0"/>
                      <w:divBdr>
                        <w:top w:val="none" w:sz="0" w:space="0" w:color="auto"/>
                        <w:left w:val="none" w:sz="0" w:space="0" w:color="auto"/>
                        <w:bottom w:val="none" w:sz="0" w:space="0" w:color="auto"/>
                        <w:right w:val="none" w:sz="0" w:space="0" w:color="auto"/>
                      </w:divBdr>
                      <w:divsChild>
                        <w:div w:id="248658877">
                          <w:marLeft w:val="0"/>
                          <w:marRight w:val="0"/>
                          <w:marTop w:val="0"/>
                          <w:marBottom w:val="0"/>
                          <w:divBdr>
                            <w:top w:val="none" w:sz="0" w:space="0" w:color="auto"/>
                            <w:left w:val="none" w:sz="0" w:space="0" w:color="auto"/>
                            <w:bottom w:val="none" w:sz="0" w:space="0" w:color="auto"/>
                            <w:right w:val="none" w:sz="0" w:space="0" w:color="auto"/>
                          </w:divBdr>
                          <w:divsChild>
                            <w:div w:id="612636470">
                              <w:marLeft w:val="0"/>
                              <w:marRight w:val="0"/>
                              <w:marTop w:val="0"/>
                              <w:marBottom w:val="0"/>
                              <w:divBdr>
                                <w:top w:val="none" w:sz="0" w:space="0" w:color="auto"/>
                                <w:left w:val="none" w:sz="0" w:space="0" w:color="auto"/>
                                <w:bottom w:val="none" w:sz="0" w:space="0" w:color="auto"/>
                                <w:right w:val="none" w:sz="0" w:space="0" w:color="auto"/>
                              </w:divBdr>
                              <w:divsChild>
                                <w:div w:id="1221359388">
                                  <w:marLeft w:val="0"/>
                                  <w:marRight w:val="0"/>
                                  <w:marTop w:val="0"/>
                                  <w:marBottom w:val="0"/>
                                  <w:divBdr>
                                    <w:top w:val="none" w:sz="0" w:space="0" w:color="auto"/>
                                    <w:left w:val="none" w:sz="0" w:space="0" w:color="auto"/>
                                    <w:bottom w:val="none" w:sz="0" w:space="0" w:color="auto"/>
                                    <w:right w:val="none" w:sz="0" w:space="0" w:color="auto"/>
                                  </w:divBdr>
                                  <w:divsChild>
                                    <w:div w:id="132529905">
                                      <w:marLeft w:val="0"/>
                                      <w:marRight w:val="0"/>
                                      <w:marTop w:val="0"/>
                                      <w:marBottom w:val="0"/>
                                      <w:divBdr>
                                        <w:top w:val="none" w:sz="0" w:space="0" w:color="auto"/>
                                        <w:left w:val="none" w:sz="0" w:space="0" w:color="auto"/>
                                        <w:bottom w:val="none" w:sz="0" w:space="0" w:color="auto"/>
                                        <w:right w:val="none" w:sz="0" w:space="0" w:color="auto"/>
                                      </w:divBdr>
                                      <w:divsChild>
                                        <w:div w:id="1546984944">
                                          <w:marLeft w:val="0"/>
                                          <w:marRight w:val="0"/>
                                          <w:marTop w:val="0"/>
                                          <w:marBottom w:val="495"/>
                                          <w:divBdr>
                                            <w:top w:val="none" w:sz="0" w:space="0" w:color="auto"/>
                                            <w:left w:val="none" w:sz="0" w:space="0" w:color="auto"/>
                                            <w:bottom w:val="none" w:sz="0" w:space="0" w:color="auto"/>
                                            <w:right w:val="none" w:sz="0" w:space="0" w:color="auto"/>
                                          </w:divBdr>
                                          <w:divsChild>
                                            <w:div w:id="14889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840317">
      <w:bodyDiv w:val="1"/>
      <w:marLeft w:val="0"/>
      <w:marRight w:val="0"/>
      <w:marTop w:val="0"/>
      <w:marBottom w:val="0"/>
      <w:divBdr>
        <w:top w:val="none" w:sz="0" w:space="0" w:color="auto"/>
        <w:left w:val="none" w:sz="0" w:space="0" w:color="auto"/>
        <w:bottom w:val="none" w:sz="0" w:space="0" w:color="auto"/>
        <w:right w:val="none" w:sz="0" w:space="0" w:color="auto"/>
      </w:divBdr>
      <w:divsChild>
        <w:div w:id="1661809858">
          <w:marLeft w:val="0"/>
          <w:marRight w:val="0"/>
          <w:marTop w:val="0"/>
          <w:marBottom w:val="0"/>
          <w:divBdr>
            <w:top w:val="none" w:sz="0" w:space="0" w:color="auto"/>
            <w:left w:val="none" w:sz="0" w:space="0" w:color="auto"/>
            <w:bottom w:val="none" w:sz="0" w:space="0" w:color="auto"/>
            <w:right w:val="none" w:sz="0" w:space="0" w:color="auto"/>
          </w:divBdr>
          <w:divsChild>
            <w:div w:id="588998959">
              <w:marLeft w:val="0"/>
              <w:marRight w:val="0"/>
              <w:marTop w:val="0"/>
              <w:marBottom w:val="0"/>
              <w:divBdr>
                <w:top w:val="none" w:sz="0" w:space="0" w:color="auto"/>
                <w:left w:val="none" w:sz="0" w:space="0" w:color="auto"/>
                <w:bottom w:val="none" w:sz="0" w:space="0" w:color="auto"/>
                <w:right w:val="none" w:sz="0" w:space="0" w:color="auto"/>
              </w:divBdr>
              <w:divsChild>
                <w:div w:id="1879127752">
                  <w:marLeft w:val="0"/>
                  <w:marRight w:val="0"/>
                  <w:marTop w:val="0"/>
                  <w:marBottom w:val="0"/>
                  <w:divBdr>
                    <w:top w:val="none" w:sz="0" w:space="0" w:color="auto"/>
                    <w:left w:val="none" w:sz="0" w:space="0" w:color="auto"/>
                    <w:bottom w:val="none" w:sz="0" w:space="0" w:color="auto"/>
                    <w:right w:val="none" w:sz="0" w:space="0" w:color="auto"/>
                  </w:divBdr>
                  <w:divsChild>
                    <w:div w:id="830802644">
                      <w:marLeft w:val="0"/>
                      <w:marRight w:val="0"/>
                      <w:marTop w:val="0"/>
                      <w:marBottom w:val="0"/>
                      <w:divBdr>
                        <w:top w:val="none" w:sz="0" w:space="0" w:color="auto"/>
                        <w:left w:val="none" w:sz="0" w:space="0" w:color="auto"/>
                        <w:bottom w:val="none" w:sz="0" w:space="0" w:color="auto"/>
                        <w:right w:val="none" w:sz="0" w:space="0" w:color="auto"/>
                      </w:divBdr>
                      <w:divsChild>
                        <w:div w:id="651176307">
                          <w:marLeft w:val="0"/>
                          <w:marRight w:val="0"/>
                          <w:marTop w:val="0"/>
                          <w:marBottom w:val="0"/>
                          <w:divBdr>
                            <w:top w:val="none" w:sz="0" w:space="0" w:color="auto"/>
                            <w:left w:val="none" w:sz="0" w:space="0" w:color="auto"/>
                            <w:bottom w:val="none" w:sz="0" w:space="0" w:color="auto"/>
                            <w:right w:val="none" w:sz="0" w:space="0" w:color="auto"/>
                          </w:divBdr>
                          <w:divsChild>
                            <w:div w:id="675962891">
                              <w:marLeft w:val="0"/>
                              <w:marRight w:val="0"/>
                              <w:marTop w:val="0"/>
                              <w:marBottom w:val="0"/>
                              <w:divBdr>
                                <w:top w:val="none" w:sz="0" w:space="0" w:color="auto"/>
                                <w:left w:val="none" w:sz="0" w:space="0" w:color="auto"/>
                                <w:bottom w:val="none" w:sz="0" w:space="0" w:color="auto"/>
                                <w:right w:val="none" w:sz="0" w:space="0" w:color="auto"/>
                              </w:divBdr>
                              <w:divsChild>
                                <w:div w:id="905652515">
                                  <w:marLeft w:val="0"/>
                                  <w:marRight w:val="0"/>
                                  <w:marTop w:val="0"/>
                                  <w:marBottom w:val="0"/>
                                  <w:divBdr>
                                    <w:top w:val="none" w:sz="0" w:space="0" w:color="auto"/>
                                    <w:left w:val="none" w:sz="0" w:space="0" w:color="auto"/>
                                    <w:bottom w:val="none" w:sz="0" w:space="0" w:color="auto"/>
                                    <w:right w:val="none" w:sz="0" w:space="0" w:color="auto"/>
                                  </w:divBdr>
                                  <w:divsChild>
                                    <w:div w:id="1757173007">
                                      <w:marLeft w:val="0"/>
                                      <w:marRight w:val="0"/>
                                      <w:marTop w:val="0"/>
                                      <w:marBottom w:val="0"/>
                                      <w:divBdr>
                                        <w:top w:val="none" w:sz="0" w:space="0" w:color="auto"/>
                                        <w:left w:val="none" w:sz="0" w:space="0" w:color="auto"/>
                                        <w:bottom w:val="none" w:sz="0" w:space="0" w:color="auto"/>
                                        <w:right w:val="none" w:sz="0" w:space="0" w:color="auto"/>
                                      </w:divBdr>
                                      <w:divsChild>
                                        <w:div w:id="1757285736">
                                          <w:marLeft w:val="0"/>
                                          <w:marRight w:val="0"/>
                                          <w:marTop w:val="0"/>
                                          <w:marBottom w:val="495"/>
                                          <w:divBdr>
                                            <w:top w:val="none" w:sz="0" w:space="0" w:color="auto"/>
                                            <w:left w:val="none" w:sz="0" w:space="0" w:color="auto"/>
                                            <w:bottom w:val="none" w:sz="0" w:space="0" w:color="auto"/>
                                            <w:right w:val="none" w:sz="0" w:space="0" w:color="auto"/>
                                          </w:divBdr>
                                          <w:divsChild>
                                            <w:div w:id="2306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990796">
      <w:bodyDiv w:val="1"/>
      <w:marLeft w:val="0"/>
      <w:marRight w:val="0"/>
      <w:marTop w:val="0"/>
      <w:marBottom w:val="0"/>
      <w:divBdr>
        <w:top w:val="none" w:sz="0" w:space="0" w:color="auto"/>
        <w:left w:val="none" w:sz="0" w:space="0" w:color="auto"/>
        <w:bottom w:val="none" w:sz="0" w:space="0" w:color="auto"/>
        <w:right w:val="none" w:sz="0" w:space="0" w:color="auto"/>
      </w:divBdr>
      <w:divsChild>
        <w:div w:id="1849054511">
          <w:marLeft w:val="0"/>
          <w:marRight w:val="0"/>
          <w:marTop w:val="0"/>
          <w:marBottom w:val="0"/>
          <w:divBdr>
            <w:top w:val="none" w:sz="0" w:space="0" w:color="auto"/>
            <w:left w:val="none" w:sz="0" w:space="0" w:color="auto"/>
            <w:bottom w:val="none" w:sz="0" w:space="0" w:color="auto"/>
            <w:right w:val="none" w:sz="0" w:space="0" w:color="auto"/>
          </w:divBdr>
          <w:divsChild>
            <w:div w:id="1098912699">
              <w:marLeft w:val="0"/>
              <w:marRight w:val="0"/>
              <w:marTop w:val="0"/>
              <w:marBottom w:val="0"/>
              <w:divBdr>
                <w:top w:val="none" w:sz="0" w:space="0" w:color="auto"/>
                <w:left w:val="none" w:sz="0" w:space="0" w:color="auto"/>
                <w:bottom w:val="none" w:sz="0" w:space="0" w:color="auto"/>
                <w:right w:val="none" w:sz="0" w:space="0" w:color="auto"/>
              </w:divBdr>
              <w:divsChild>
                <w:div w:id="395401761">
                  <w:marLeft w:val="0"/>
                  <w:marRight w:val="0"/>
                  <w:marTop w:val="0"/>
                  <w:marBottom w:val="0"/>
                  <w:divBdr>
                    <w:top w:val="none" w:sz="0" w:space="0" w:color="auto"/>
                    <w:left w:val="none" w:sz="0" w:space="0" w:color="auto"/>
                    <w:bottom w:val="none" w:sz="0" w:space="0" w:color="auto"/>
                    <w:right w:val="none" w:sz="0" w:space="0" w:color="auto"/>
                  </w:divBdr>
                  <w:divsChild>
                    <w:div w:id="440226969">
                      <w:marLeft w:val="0"/>
                      <w:marRight w:val="0"/>
                      <w:marTop w:val="0"/>
                      <w:marBottom w:val="0"/>
                      <w:divBdr>
                        <w:top w:val="none" w:sz="0" w:space="0" w:color="auto"/>
                        <w:left w:val="none" w:sz="0" w:space="0" w:color="auto"/>
                        <w:bottom w:val="none" w:sz="0" w:space="0" w:color="auto"/>
                        <w:right w:val="none" w:sz="0" w:space="0" w:color="auto"/>
                      </w:divBdr>
                      <w:divsChild>
                        <w:div w:id="201669890">
                          <w:marLeft w:val="0"/>
                          <w:marRight w:val="0"/>
                          <w:marTop w:val="0"/>
                          <w:marBottom w:val="0"/>
                          <w:divBdr>
                            <w:top w:val="none" w:sz="0" w:space="0" w:color="auto"/>
                            <w:left w:val="none" w:sz="0" w:space="0" w:color="auto"/>
                            <w:bottom w:val="none" w:sz="0" w:space="0" w:color="auto"/>
                            <w:right w:val="none" w:sz="0" w:space="0" w:color="auto"/>
                          </w:divBdr>
                          <w:divsChild>
                            <w:div w:id="365445555">
                              <w:marLeft w:val="0"/>
                              <w:marRight w:val="0"/>
                              <w:marTop w:val="0"/>
                              <w:marBottom w:val="0"/>
                              <w:divBdr>
                                <w:top w:val="none" w:sz="0" w:space="0" w:color="auto"/>
                                <w:left w:val="none" w:sz="0" w:space="0" w:color="auto"/>
                                <w:bottom w:val="none" w:sz="0" w:space="0" w:color="auto"/>
                                <w:right w:val="none" w:sz="0" w:space="0" w:color="auto"/>
                              </w:divBdr>
                              <w:divsChild>
                                <w:div w:id="525410407">
                                  <w:marLeft w:val="0"/>
                                  <w:marRight w:val="0"/>
                                  <w:marTop w:val="0"/>
                                  <w:marBottom w:val="0"/>
                                  <w:divBdr>
                                    <w:top w:val="none" w:sz="0" w:space="0" w:color="auto"/>
                                    <w:left w:val="none" w:sz="0" w:space="0" w:color="auto"/>
                                    <w:bottom w:val="none" w:sz="0" w:space="0" w:color="auto"/>
                                    <w:right w:val="none" w:sz="0" w:space="0" w:color="auto"/>
                                  </w:divBdr>
                                  <w:divsChild>
                                    <w:div w:id="1939631990">
                                      <w:marLeft w:val="0"/>
                                      <w:marRight w:val="0"/>
                                      <w:marTop w:val="0"/>
                                      <w:marBottom w:val="0"/>
                                      <w:divBdr>
                                        <w:top w:val="none" w:sz="0" w:space="0" w:color="auto"/>
                                        <w:left w:val="none" w:sz="0" w:space="0" w:color="auto"/>
                                        <w:bottom w:val="none" w:sz="0" w:space="0" w:color="auto"/>
                                        <w:right w:val="none" w:sz="0" w:space="0" w:color="auto"/>
                                      </w:divBdr>
                                      <w:divsChild>
                                        <w:div w:id="105854245">
                                          <w:marLeft w:val="0"/>
                                          <w:marRight w:val="0"/>
                                          <w:marTop w:val="0"/>
                                          <w:marBottom w:val="495"/>
                                          <w:divBdr>
                                            <w:top w:val="none" w:sz="0" w:space="0" w:color="auto"/>
                                            <w:left w:val="none" w:sz="0" w:space="0" w:color="auto"/>
                                            <w:bottom w:val="none" w:sz="0" w:space="0" w:color="auto"/>
                                            <w:right w:val="none" w:sz="0" w:space="0" w:color="auto"/>
                                          </w:divBdr>
                                          <w:divsChild>
                                            <w:div w:id="20144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70715">
      <w:bodyDiv w:val="1"/>
      <w:marLeft w:val="0"/>
      <w:marRight w:val="0"/>
      <w:marTop w:val="0"/>
      <w:marBottom w:val="0"/>
      <w:divBdr>
        <w:top w:val="none" w:sz="0" w:space="0" w:color="auto"/>
        <w:left w:val="none" w:sz="0" w:space="0" w:color="auto"/>
        <w:bottom w:val="none" w:sz="0" w:space="0" w:color="auto"/>
        <w:right w:val="none" w:sz="0" w:space="0" w:color="auto"/>
      </w:divBdr>
      <w:divsChild>
        <w:div w:id="1708994033">
          <w:marLeft w:val="0"/>
          <w:marRight w:val="0"/>
          <w:marTop w:val="0"/>
          <w:marBottom w:val="0"/>
          <w:divBdr>
            <w:top w:val="none" w:sz="0" w:space="0" w:color="auto"/>
            <w:left w:val="none" w:sz="0" w:space="0" w:color="auto"/>
            <w:bottom w:val="none" w:sz="0" w:space="0" w:color="auto"/>
            <w:right w:val="none" w:sz="0" w:space="0" w:color="auto"/>
          </w:divBdr>
          <w:divsChild>
            <w:div w:id="1196164412">
              <w:marLeft w:val="0"/>
              <w:marRight w:val="0"/>
              <w:marTop w:val="0"/>
              <w:marBottom w:val="0"/>
              <w:divBdr>
                <w:top w:val="none" w:sz="0" w:space="0" w:color="auto"/>
                <w:left w:val="none" w:sz="0" w:space="0" w:color="auto"/>
                <w:bottom w:val="none" w:sz="0" w:space="0" w:color="auto"/>
                <w:right w:val="none" w:sz="0" w:space="0" w:color="auto"/>
              </w:divBdr>
              <w:divsChild>
                <w:div w:id="1821379590">
                  <w:marLeft w:val="0"/>
                  <w:marRight w:val="0"/>
                  <w:marTop w:val="0"/>
                  <w:marBottom w:val="0"/>
                  <w:divBdr>
                    <w:top w:val="none" w:sz="0" w:space="0" w:color="auto"/>
                    <w:left w:val="none" w:sz="0" w:space="0" w:color="auto"/>
                    <w:bottom w:val="none" w:sz="0" w:space="0" w:color="auto"/>
                    <w:right w:val="none" w:sz="0" w:space="0" w:color="auto"/>
                  </w:divBdr>
                  <w:divsChild>
                    <w:div w:id="964777482">
                      <w:marLeft w:val="0"/>
                      <w:marRight w:val="0"/>
                      <w:marTop w:val="0"/>
                      <w:marBottom w:val="0"/>
                      <w:divBdr>
                        <w:top w:val="none" w:sz="0" w:space="0" w:color="auto"/>
                        <w:left w:val="none" w:sz="0" w:space="0" w:color="auto"/>
                        <w:bottom w:val="none" w:sz="0" w:space="0" w:color="auto"/>
                        <w:right w:val="none" w:sz="0" w:space="0" w:color="auto"/>
                      </w:divBdr>
                      <w:divsChild>
                        <w:div w:id="1304190517">
                          <w:marLeft w:val="0"/>
                          <w:marRight w:val="0"/>
                          <w:marTop w:val="0"/>
                          <w:marBottom w:val="0"/>
                          <w:divBdr>
                            <w:top w:val="none" w:sz="0" w:space="0" w:color="auto"/>
                            <w:left w:val="none" w:sz="0" w:space="0" w:color="auto"/>
                            <w:bottom w:val="none" w:sz="0" w:space="0" w:color="auto"/>
                            <w:right w:val="none" w:sz="0" w:space="0" w:color="auto"/>
                          </w:divBdr>
                          <w:divsChild>
                            <w:div w:id="244723987">
                              <w:marLeft w:val="0"/>
                              <w:marRight w:val="0"/>
                              <w:marTop w:val="0"/>
                              <w:marBottom w:val="0"/>
                              <w:divBdr>
                                <w:top w:val="none" w:sz="0" w:space="0" w:color="auto"/>
                                <w:left w:val="none" w:sz="0" w:space="0" w:color="auto"/>
                                <w:bottom w:val="none" w:sz="0" w:space="0" w:color="auto"/>
                                <w:right w:val="none" w:sz="0" w:space="0" w:color="auto"/>
                              </w:divBdr>
                              <w:divsChild>
                                <w:div w:id="934754515">
                                  <w:marLeft w:val="0"/>
                                  <w:marRight w:val="0"/>
                                  <w:marTop w:val="0"/>
                                  <w:marBottom w:val="0"/>
                                  <w:divBdr>
                                    <w:top w:val="none" w:sz="0" w:space="0" w:color="auto"/>
                                    <w:left w:val="none" w:sz="0" w:space="0" w:color="auto"/>
                                    <w:bottom w:val="none" w:sz="0" w:space="0" w:color="auto"/>
                                    <w:right w:val="none" w:sz="0" w:space="0" w:color="auto"/>
                                  </w:divBdr>
                                  <w:divsChild>
                                    <w:div w:id="1906212634">
                                      <w:marLeft w:val="0"/>
                                      <w:marRight w:val="0"/>
                                      <w:marTop w:val="0"/>
                                      <w:marBottom w:val="0"/>
                                      <w:divBdr>
                                        <w:top w:val="none" w:sz="0" w:space="0" w:color="auto"/>
                                        <w:left w:val="none" w:sz="0" w:space="0" w:color="auto"/>
                                        <w:bottom w:val="none" w:sz="0" w:space="0" w:color="auto"/>
                                        <w:right w:val="none" w:sz="0" w:space="0" w:color="auto"/>
                                      </w:divBdr>
                                      <w:divsChild>
                                        <w:div w:id="373697328">
                                          <w:marLeft w:val="0"/>
                                          <w:marRight w:val="0"/>
                                          <w:marTop w:val="0"/>
                                          <w:marBottom w:val="495"/>
                                          <w:divBdr>
                                            <w:top w:val="none" w:sz="0" w:space="0" w:color="auto"/>
                                            <w:left w:val="none" w:sz="0" w:space="0" w:color="auto"/>
                                            <w:bottom w:val="none" w:sz="0" w:space="0" w:color="auto"/>
                                            <w:right w:val="none" w:sz="0" w:space="0" w:color="auto"/>
                                          </w:divBdr>
                                          <w:divsChild>
                                            <w:div w:id="8597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793928">
      <w:bodyDiv w:val="1"/>
      <w:marLeft w:val="0"/>
      <w:marRight w:val="0"/>
      <w:marTop w:val="0"/>
      <w:marBottom w:val="0"/>
      <w:divBdr>
        <w:top w:val="none" w:sz="0" w:space="0" w:color="auto"/>
        <w:left w:val="none" w:sz="0" w:space="0" w:color="auto"/>
        <w:bottom w:val="none" w:sz="0" w:space="0" w:color="auto"/>
        <w:right w:val="none" w:sz="0" w:space="0" w:color="auto"/>
      </w:divBdr>
      <w:divsChild>
        <w:div w:id="1228147130">
          <w:marLeft w:val="0"/>
          <w:marRight w:val="0"/>
          <w:marTop w:val="0"/>
          <w:marBottom w:val="0"/>
          <w:divBdr>
            <w:top w:val="none" w:sz="0" w:space="0" w:color="auto"/>
            <w:left w:val="none" w:sz="0" w:space="0" w:color="auto"/>
            <w:bottom w:val="none" w:sz="0" w:space="0" w:color="auto"/>
            <w:right w:val="none" w:sz="0" w:space="0" w:color="auto"/>
          </w:divBdr>
          <w:divsChild>
            <w:div w:id="540092651">
              <w:marLeft w:val="0"/>
              <w:marRight w:val="0"/>
              <w:marTop w:val="0"/>
              <w:marBottom w:val="0"/>
              <w:divBdr>
                <w:top w:val="none" w:sz="0" w:space="0" w:color="auto"/>
                <w:left w:val="none" w:sz="0" w:space="0" w:color="auto"/>
                <w:bottom w:val="none" w:sz="0" w:space="0" w:color="auto"/>
                <w:right w:val="none" w:sz="0" w:space="0" w:color="auto"/>
              </w:divBdr>
              <w:divsChild>
                <w:div w:id="18552394">
                  <w:marLeft w:val="0"/>
                  <w:marRight w:val="0"/>
                  <w:marTop w:val="0"/>
                  <w:marBottom w:val="0"/>
                  <w:divBdr>
                    <w:top w:val="none" w:sz="0" w:space="0" w:color="auto"/>
                    <w:left w:val="none" w:sz="0" w:space="0" w:color="auto"/>
                    <w:bottom w:val="none" w:sz="0" w:space="0" w:color="auto"/>
                    <w:right w:val="none" w:sz="0" w:space="0" w:color="auto"/>
                  </w:divBdr>
                  <w:divsChild>
                    <w:div w:id="608588075">
                      <w:marLeft w:val="0"/>
                      <w:marRight w:val="0"/>
                      <w:marTop w:val="0"/>
                      <w:marBottom w:val="0"/>
                      <w:divBdr>
                        <w:top w:val="none" w:sz="0" w:space="0" w:color="auto"/>
                        <w:left w:val="none" w:sz="0" w:space="0" w:color="auto"/>
                        <w:bottom w:val="none" w:sz="0" w:space="0" w:color="auto"/>
                        <w:right w:val="none" w:sz="0" w:space="0" w:color="auto"/>
                      </w:divBdr>
                      <w:divsChild>
                        <w:div w:id="562372211">
                          <w:marLeft w:val="0"/>
                          <w:marRight w:val="0"/>
                          <w:marTop w:val="0"/>
                          <w:marBottom w:val="0"/>
                          <w:divBdr>
                            <w:top w:val="none" w:sz="0" w:space="0" w:color="auto"/>
                            <w:left w:val="none" w:sz="0" w:space="0" w:color="auto"/>
                            <w:bottom w:val="none" w:sz="0" w:space="0" w:color="auto"/>
                            <w:right w:val="none" w:sz="0" w:space="0" w:color="auto"/>
                          </w:divBdr>
                          <w:divsChild>
                            <w:div w:id="147747602">
                              <w:marLeft w:val="0"/>
                              <w:marRight w:val="0"/>
                              <w:marTop w:val="0"/>
                              <w:marBottom w:val="0"/>
                              <w:divBdr>
                                <w:top w:val="none" w:sz="0" w:space="0" w:color="auto"/>
                                <w:left w:val="none" w:sz="0" w:space="0" w:color="auto"/>
                                <w:bottom w:val="none" w:sz="0" w:space="0" w:color="auto"/>
                                <w:right w:val="none" w:sz="0" w:space="0" w:color="auto"/>
                              </w:divBdr>
                              <w:divsChild>
                                <w:div w:id="31662876">
                                  <w:marLeft w:val="0"/>
                                  <w:marRight w:val="0"/>
                                  <w:marTop w:val="0"/>
                                  <w:marBottom w:val="0"/>
                                  <w:divBdr>
                                    <w:top w:val="none" w:sz="0" w:space="0" w:color="auto"/>
                                    <w:left w:val="none" w:sz="0" w:space="0" w:color="auto"/>
                                    <w:bottom w:val="none" w:sz="0" w:space="0" w:color="auto"/>
                                    <w:right w:val="none" w:sz="0" w:space="0" w:color="auto"/>
                                  </w:divBdr>
                                  <w:divsChild>
                                    <w:div w:id="1984311386">
                                      <w:marLeft w:val="0"/>
                                      <w:marRight w:val="0"/>
                                      <w:marTop w:val="0"/>
                                      <w:marBottom w:val="0"/>
                                      <w:divBdr>
                                        <w:top w:val="none" w:sz="0" w:space="0" w:color="auto"/>
                                        <w:left w:val="none" w:sz="0" w:space="0" w:color="auto"/>
                                        <w:bottom w:val="none" w:sz="0" w:space="0" w:color="auto"/>
                                        <w:right w:val="none" w:sz="0" w:space="0" w:color="auto"/>
                                      </w:divBdr>
                                      <w:divsChild>
                                        <w:div w:id="1412266619">
                                          <w:marLeft w:val="0"/>
                                          <w:marRight w:val="0"/>
                                          <w:marTop w:val="0"/>
                                          <w:marBottom w:val="495"/>
                                          <w:divBdr>
                                            <w:top w:val="none" w:sz="0" w:space="0" w:color="auto"/>
                                            <w:left w:val="none" w:sz="0" w:space="0" w:color="auto"/>
                                            <w:bottom w:val="none" w:sz="0" w:space="0" w:color="auto"/>
                                            <w:right w:val="none" w:sz="0" w:space="0" w:color="auto"/>
                                          </w:divBdr>
                                          <w:divsChild>
                                            <w:div w:id="4833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564916">
      <w:bodyDiv w:val="1"/>
      <w:marLeft w:val="0"/>
      <w:marRight w:val="0"/>
      <w:marTop w:val="0"/>
      <w:marBottom w:val="0"/>
      <w:divBdr>
        <w:top w:val="none" w:sz="0" w:space="0" w:color="auto"/>
        <w:left w:val="none" w:sz="0" w:space="0" w:color="auto"/>
        <w:bottom w:val="none" w:sz="0" w:space="0" w:color="auto"/>
        <w:right w:val="none" w:sz="0" w:space="0" w:color="auto"/>
      </w:divBdr>
      <w:divsChild>
        <w:div w:id="232473923">
          <w:marLeft w:val="0"/>
          <w:marRight w:val="0"/>
          <w:marTop w:val="0"/>
          <w:marBottom w:val="0"/>
          <w:divBdr>
            <w:top w:val="none" w:sz="0" w:space="0" w:color="auto"/>
            <w:left w:val="none" w:sz="0" w:space="0" w:color="auto"/>
            <w:bottom w:val="none" w:sz="0" w:space="0" w:color="auto"/>
            <w:right w:val="none" w:sz="0" w:space="0" w:color="auto"/>
          </w:divBdr>
          <w:divsChild>
            <w:div w:id="1552889076">
              <w:marLeft w:val="0"/>
              <w:marRight w:val="0"/>
              <w:marTop w:val="0"/>
              <w:marBottom w:val="0"/>
              <w:divBdr>
                <w:top w:val="none" w:sz="0" w:space="0" w:color="auto"/>
                <w:left w:val="none" w:sz="0" w:space="0" w:color="auto"/>
                <w:bottom w:val="none" w:sz="0" w:space="0" w:color="auto"/>
                <w:right w:val="none" w:sz="0" w:space="0" w:color="auto"/>
              </w:divBdr>
              <w:divsChild>
                <w:div w:id="1714232264">
                  <w:marLeft w:val="0"/>
                  <w:marRight w:val="0"/>
                  <w:marTop w:val="0"/>
                  <w:marBottom w:val="0"/>
                  <w:divBdr>
                    <w:top w:val="none" w:sz="0" w:space="0" w:color="auto"/>
                    <w:left w:val="none" w:sz="0" w:space="0" w:color="auto"/>
                    <w:bottom w:val="none" w:sz="0" w:space="0" w:color="auto"/>
                    <w:right w:val="none" w:sz="0" w:space="0" w:color="auto"/>
                  </w:divBdr>
                  <w:divsChild>
                    <w:div w:id="302928908">
                      <w:marLeft w:val="0"/>
                      <w:marRight w:val="0"/>
                      <w:marTop w:val="0"/>
                      <w:marBottom w:val="0"/>
                      <w:divBdr>
                        <w:top w:val="none" w:sz="0" w:space="0" w:color="auto"/>
                        <w:left w:val="none" w:sz="0" w:space="0" w:color="auto"/>
                        <w:bottom w:val="none" w:sz="0" w:space="0" w:color="auto"/>
                        <w:right w:val="none" w:sz="0" w:space="0" w:color="auto"/>
                      </w:divBdr>
                      <w:divsChild>
                        <w:div w:id="131797200">
                          <w:marLeft w:val="0"/>
                          <w:marRight w:val="0"/>
                          <w:marTop w:val="0"/>
                          <w:marBottom w:val="0"/>
                          <w:divBdr>
                            <w:top w:val="none" w:sz="0" w:space="0" w:color="auto"/>
                            <w:left w:val="none" w:sz="0" w:space="0" w:color="auto"/>
                            <w:bottom w:val="none" w:sz="0" w:space="0" w:color="auto"/>
                            <w:right w:val="none" w:sz="0" w:space="0" w:color="auto"/>
                          </w:divBdr>
                          <w:divsChild>
                            <w:div w:id="1125927044">
                              <w:marLeft w:val="0"/>
                              <w:marRight w:val="0"/>
                              <w:marTop w:val="0"/>
                              <w:marBottom w:val="0"/>
                              <w:divBdr>
                                <w:top w:val="none" w:sz="0" w:space="0" w:color="auto"/>
                                <w:left w:val="none" w:sz="0" w:space="0" w:color="auto"/>
                                <w:bottom w:val="none" w:sz="0" w:space="0" w:color="auto"/>
                                <w:right w:val="none" w:sz="0" w:space="0" w:color="auto"/>
                              </w:divBdr>
                              <w:divsChild>
                                <w:div w:id="364717327">
                                  <w:marLeft w:val="0"/>
                                  <w:marRight w:val="0"/>
                                  <w:marTop w:val="0"/>
                                  <w:marBottom w:val="0"/>
                                  <w:divBdr>
                                    <w:top w:val="none" w:sz="0" w:space="0" w:color="auto"/>
                                    <w:left w:val="none" w:sz="0" w:space="0" w:color="auto"/>
                                    <w:bottom w:val="none" w:sz="0" w:space="0" w:color="auto"/>
                                    <w:right w:val="none" w:sz="0" w:space="0" w:color="auto"/>
                                  </w:divBdr>
                                  <w:divsChild>
                                    <w:div w:id="1672486471">
                                      <w:marLeft w:val="0"/>
                                      <w:marRight w:val="0"/>
                                      <w:marTop w:val="0"/>
                                      <w:marBottom w:val="0"/>
                                      <w:divBdr>
                                        <w:top w:val="none" w:sz="0" w:space="0" w:color="auto"/>
                                        <w:left w:val="none" w:sz="0" w:space="0" w:color="auto"/>
                                        <w:bottom w:val="none" w:sz="0" w:space="0" w:color="auto"/>
                                        <w:right w:val="none" w:sz="0" w:space="0" w:color="auto"/>
                                      </w:divBdr>
                                      <w:divsChild>
                                        <w:div w:id="1478303121">
                                          <w:marLeft w:val="0"/>
                                          <w:marRight w:val="0"/>
                                          <w:marTop w:val="0"/>
                                          <w:marBottom w:val="495"/>
                                          <w:divBdr>
                                            <w:top w:val="none" w:sz="0" w:space="0" w:color="auto"/>
                                            <w:left w:val="none" w:sz="0" w:space="0" w:color="auto"/>
                                            <w:bottom w:val="none" w:sz="0" w:space="0" w:color="auto"/>
                                            <w:right w:val="none" w:sz="0" w:space="0" w:color="auto"/>
                                          </w:divBdr>
                                          <w:divsChild>
                                            <w:div w:id="8830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0597370">
      <w:bodyDiv w:val="1"/>
      <w:marLeft w:val="0"/>
      <w:marRight w:val="0"/>
      <w:marTop w:val="0"/>
      <w:marBottom w:val="0"/>
      <w:divBdr>
        <w:top w:val="none" w:sz="0" w:space="0" w:color="auto"/>
        <w:left w:val="none" w:sz="0" w:space="0" w:color="auto"/>
        <w:bottom w:val="none" w:sz="0" w:space="0" w:color="auto"/>
        <w:right w:val="none" w:sz="0" w:space="0" w:color="auto"/>
      </w:divBdr>
      <w:divsChild>
        <w:div w:id="1091390073">
          <w:marLeft w:val="0"/>
          <w:marRight w:val="0"/>
          <w:marTop w:val="0"/>
          <w:marBottom w:val="0"/>
          <w:divBdr>
            <w:top w:val="none" w:sz="0" w:space="0" w:color="auto"/>
            <w:left w:val="none" w:sz="0" w:space="0" w:color="auto"/>
            <w:bottom w:val="none" w:sz="0" w:space="0" w:color="auto"/>
            <w:right w:val="none" w:sz="0" w:space="0" w:color="auto"/>
          </w:divBdr>
          <w:divsChild>
            <w:div w:id="2018387432">
              <w:marLeft w:val="0"/>
              <w:marRight w:val="0"/>
              <w:marTop w:val="0"/>
              <w:marBottom w:val="0"/>
              <w:divBdr>
                <w:top w:val="none" w:sz="0" w:space="0" w:color="auto"/>
                <w:left w:val="none" w:sz="0" w:space="0" w:color="auto"/>
                <w:bottom w:val="none" w:sz="0" w:space="0" w:color="auto"/>
                <w:right w:val="none" w:sz="0" w:space="0" w:color="auto"/>
              </w:divBdr>
              <w:divsChild>
                <w:div w:id="287708031">
                  <w:marLeft w:val="0"/>
                  <w:marRight w:val="0"/>
                  <w:marTop w:val="0"/>
                  <w:marBottom w:val="0"/>
                  <w:divBdr>
                    <w:top w:val="none" w:sz="0" w:space="0" w:color="auto"/>
                    <w:left w:val="none" w:sz="0" w:space="0" w:color="auto"/>
                    <w:bottom w:val="none" w:sz="0" w:space="0" w:color="auto"/>
                    <w:right w:val="none" w:sz="0" w:space="0" w:color="auto"/>
                  </w:divBdr>
                  <w:divsChild>
                    <w:div w:id="1163619800">
                      <w:marLeft w:val="0"/>
                      <w:marRight w:val="0"/>
                      <w:marTop w:val="0"/>
                      <w:marBottom w:val="0"/>
                      <w:divBdr>
                        <w:top w:val="none" w:sz="0" w:space="0" w:color="auto"/>
                        <w:left w:val="none" w:sz="0" w:space="0" w:color="auto"/>
                        <w:bottom w:val="none" w:sz="0" w:space="0" w:color="auto"/>
                        <w:right w:val="none" w:sz="0" w:space="0" w:color="auto"/>
                      </w:divBdr>
                      <w:divsChild>
                        <w:div w:id="2007317320">
                          <w:marLeft w:val="0"/>
                          <w:marRight w:val="0"/>
                          <w:marTop w:val="0"/>
                          <w:marBottom w:val="0"/>
                          <w:divBdr>
                            <w:top w:val="none" w:sz="0" w:space="0" w:color="auto"/>
                            <w:left w:val="none" w:sz="0" w:space="0" w:color="auto"/>
                            <w:bottom w:val="none" w:sz="0" w:space="0" w:color="auto"/>
                            <w:right w:val="none" w:sz="0" w:space="0" w:color="auto"/>
                          </w:divBdr>
                          <w:divsChild>
                            <w:div w:id="1079448223">
                              <w:marLeft w:val="0"/>
                              <w:marRight w:val="0"/>
                              <w:marTop w:val="0"/>
                              <w:marBottom w:val="0"/>
                              <w:divBdr>
                                <w:top w:val="none" w:sz="0" w:space="0" w:color="auto"/>
                                <w:left w:val="none" w:sz="0" w:space="0" w:color="auto"/>
                                <w:bottom w:val="none" w:sz="0" w:space="0" w:color="auto"/>
                                <w:right w:val="none" w:sz="0" w:space="0" w:color="auto"/>
                              </w:divBdr>
                              <w:divsChild>
                                <w:div w:id="1134828995">
                                  <w:marLeft w:val="0"/>
                                  <w:marRight w:val="0"/>
                                  <w:marTop w:val="0"/>
                                  <w:marBottom w:val="0"/>
                                  <w:divBdr>
                                    <w:top w:val="none" w:sz="0" w:space="0" w:color="auto"/>
                                    <w:left w:val="none" w:sz="0" w:space="0" w:color="auto"/>
                                    <w:bottom w:val="none" w:sz="0" w:space="0" w:color="auto"/>
                                    <w:right w:val="none" w:sz="0" w:space="0" w:color="auto"/>
                                  </w:divBdr>
                                  <w:divsChild>
                                    <w:div w:id="1264804916">
                                      <w:marLeft w:val="0"/>
                                      <w:marRight w:val="0"/>
                                      <w:marTop w:val="0"/>
                                      <w:marBottom w:val="0"/>
                                      <w:divBdr>
                                        <w:top w:val="none" w:sz="0" w:space="0" w:color="auto"/>
                                        <w:left w:val="none" w:sz="0" w:space="0" w:color="auto"/>
                                        <w:bottom w:val="none" w:sz="0" w:space="0" w:color="auto"/>
                                        <w:right w:val="none" w:sz="0" w:space="0" w:color="auto"/>
                                      </w:divBdr>
                                      <w:divsChild>
                                        <w:div w:id="1298145631">
                                          <w:marLeft w:val="0"/>
                                          <w:marRight w:val="0"/>
                                          <w:marTop w:val="0"/>
                                          <w:marBottom w:val="495"/>
                                          <w:divBdr>
                                            <w:top w:val="none" w:sz="0" w:space="0" w:color="auto"/>
                                            <w:left w:val="none" w:sz="0" w:space="0" w:color="auto"/>
                                            <w:bottom w:val="none" w:sz="0" w:space="0" w:color="auto"/>
                                            <w:right w:val="none" w:sz="0" w:space="0" w:color="auto"/>
                                          </w:divBdr>
                                          <w:divsChild>
                                            <w:div w:id="6125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896460">
      <w:bodyDiv w:val="1"/>
      <w:marLeft w:val="0"/>
      <w:marRight w:val="0"/>
      <w:marTop w:val="0"/>
      <w:marBottom w:val="0"/>
      <w:divBdr>
        <w:top w:val="none" w:sz="0" w:space="0" w:color="auto"/>
        <w:left w:val="none" w:sz="0" w:space="0" w:color="auto"/>
        <w:bottom w:val="none" w:sz="0" w:space="0" w:color="auto"/>
        <w:right w:val="none" w:sz="0" w:space="0" w:color="auto"/>
      </w:divBdr>
      <w:divsChild>
        <w:div w:id="928854361">
          <w:marLeft w:val="0"/>
          <w:marRight w:val="0"/>
          <w:marTop w:val="0"/>
          <w:marBottom w:val="0"/>
          <w:divBdr>
            <w:top w:val="none" w:sz="0" w:space="0" w:color="auto"/>
            <w:left w:val="none" w:sz="0" w:space="0" w:color="auto"/>
            <w:bottom w:val="none" w:sz="0" w:space="0" w:color="auto"/>
            <w:right w:val="none" w:sz="0" w:space="0" w:color="auto"/>
          </w:divBdr>
          <w:divsChild>
            <w:div w:id="352927092">
              <w:marLeft w:val="0"/>
              <w:marRight w:val="0"/>
              <w:marTop w:val="0"/>
              <w:marBottom w:val="0"/>
              <w:divBdr>
                <w:top w:val="none" w:sz="0" w:space="0" w:color="auto"/>
                <w:left w:val="none" w:sz="0" w:space="0" w:color="auto"/>
                <w:bottom w:val="none" w:sz="0" w:space="0" w:color="auto"/>
                <w:right w:val="none" w:sz="0" w:space="0" w:color="auto"/>
              </w:divBdr>
              <w:divsChild>
                <w:div w:id="234750249">
                  <w:marLeft w:val="0"/>
                  <w:marRight w:val="0"/>
                  <w:marTop w:val="0"/>
                  <w:marBottom w:val="0"/>
                  <w:divBdr>
                    <w:top w:val="none" w:sz="0" w:space="0" w:color="auto"/>
                    <w:left w:val="none" w:sz="0" w:space="0" w:color="auto"/>
                    <w:bottom w:val="none" w:sz="0" w:space="0" w:color="auto"/>
                    <w:right w:val="none" w:sz="0" w:space="0" w:color="auto"/>
                  </w:divBdr>
                  <w:divsChild>
                    <w:div w:id="188564001">
                      <w:marLeft w:val="0"/>
                      <w:marRight w:val="0"/>
                      <w:marTop w:val="0"/>
                      <w:marBottom w:val="0"/>
                      <w:divBdr>
                        <w:top w:val="none" w:sz="0" w:space="0" w:color="auto"/>
                        <w:left w:val="none" w:sz="0" w:space="0" w:color="auto"/>
                        <w:bottom w:val="none" w:sz="0" w:space="0" w:color="auto"/>
                        <w:right w:val="none" w:sz="0" w:space="0" w:color="auto"/>
                      </w:divBdr>
                      <w:divsChild>
                        <w:div w:id="758254756">
                          <w:marLeft w:val="0"/>
                          <w:marRight w:val="0"/>
                          <w:marTop w:val="0"/>
                          <w:marBottom w:val="0"/>
                          <w:divBdr>
                            <w:top w:val="none" w:sz="0" w:space="0" w:color="auto"/>
                            <w:left w:val="none" w:sz="0" w:space="0" w:color="auto"/>
                            <w:bottom w:val="none" w:sz="0" w:space="0" w:color="auto"/>
                            <w:right w:val="none" w:sz="0" w:space="0" w:color="auto"/>
                          </w:divBdr>
                          <w:divsChild>
                            <w:div w:id="1206791442">
                              <w:marLeft w:val="0"/>
                              <w:marRight w:val="0"/>
                              <w:marTop w:val="0"/>
                              <w:marBottom w:val="0"/>
                              <w:divBdr>
                                <w:top w:val="none" w:sz="0" w:space="0" w:color="auto"/>
                                <w:left w:val="none" w:sz="0" w:space="0" w:color="auto"/>
                                <w:bottom w:val="none" w:sz="0" w:space="0" w:color="auto"/>
                                <w:right w:val="none" w:sz="0" w:space="0" w:color="auto"/>
                              </w:divBdr>
                              <w:divsChild>
                                <w:div w:id="386345038">
                                  <w:marLeft w:val="0"/>
                                  <w:marRight w:val="0"/>
                                  <w:marTop w:val="0"/>
                                  <w:marBottom w:val="0"/>
                                  <w:divBdr>
                                    <w:top w:val="none" w:sz="0" w:space="0" w:color="auto"/>
                                    <w:left w:val="none" w:sz="0" w:space="0" w:color="auto"/>
                                    <w:bottom w:val="none" w:sz="0" w:space="0" w:color="auto"/>
                                    <w:right w:val="none" w:sz="0" w:space="0" w:color="auto"/>
                                  </w:divBdr>
                                  <w:divsChild>
                                    <w:div w:id="197397038">
                                      <w:marLeft w:val="0"/>
                                      <w:marRight w:val="0"/>
                                      <w:marTop w:val="0"/>
                                      <w:marBottom w:val="0"/>
                                      <w:divBdr>
                                        <w:top w:val="none" w:sz="0" w:space="0" w:color="auto"/>
                                        <w:left w:val="none" w:sz="0" w:space="0" w:color="auto"/>
                                        <w:bottom w:val="none" w:sz="0" w:space="0" w:color="auto"/>
                                        <w:right w:val="none" w:sz="0" w:space="0" w:color="auto"/>
                                      </w:divBdr>
                                      <w:divsChild>
                                        <w:div w:id="1776828427">
                                          <w:marLeft w:val="0"/>
                                          <w:marRight w:val="0"/>
                                          <w:marTop w:val="0"/>
                                          <w:marBottom w:val="495"/>
                                          <w:divBdr>
                                            <w:top w:val="none" w:sz="0" w:space="0" w:color="auto"/>
                                            <w:left w:val="none" w:sz="0" w:space="0" w:color="auto"/>
                                            <w:bottom w:val="none" w:sz="0" w:space="0" w:color="auto"/>
                                            <w:right w:val="none" w:sz="0" w:space="0" w:color="auto"/>
                                          </w:divBdr>
                                          <w:divsChild>
                                            <w:div w:id="13226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248231">
      <w:bodyDiv w:val="1"/>
      <w:marLeft w:val="0"/>
      <w:marRight w:val="0"/>
      <w:marTop w:val="0"/>
      <w:marBottom w:val="0"/>
      <w:divBdr>
        <w:top w:val="none" w:sz="0" w:space="0" w:color="auto"/>
        <w:left w:val="none" w:sz="0" w:space="0" w:color="auto"/>
        <w:bottom w:val="none" w:sz="0" w:space="0" w:color="auto"/>
        <w:right w:val="none" w:sz="0" w:space="0" w:color="auto"/>
      </w:divBdr>
      <w:divsChild>
        <w:div w:id="1520772334">
          <w:marLeft w:val="0"/>
          <w:marRight w:val="0"/>
          <w:marTop w:val="0"/>
          <w:marBottom w:val="0"/>
          <w:divBdr>
            <w:top w:val="none" w:sz="0" w:space="0" w:color="auto"/>
            <w:left w:val="none" w:sz="0" w:space="0" w:color="auto"/>
            <w:bottom w:val="none" w:sz="0" w:space="0" w:color="auto"/>
            <w:right w:val="none" w:sz="0" w:space="0" w:color="auto"/>
          </w:divBdr>
          <w:divsChild>
            <w:div w:id="434518886">
              <w:marLeft w:val="0"/>
              <w:marRight w:val="0"/>
              <w:marTop w:val="0"/>
              <w:marBottom w:val="0"/>
              <w:divBdr>
                <w:top w:val="none" w:sz="0" w:space="0" w:color="auto"/>
                <w:left w:val="none" w:sz="0" w:space="0" w:color="auto"/>
                <w:bottom w:val="none" w:sz="0" w:space="0" w:color="auto"/>
                <w:right w:val="none" w:sz="0" w:space="0" w:color="auto"/>
              </w:divBdr>
              <w:divsChild>
                <w:div w:id="1028603926">
                  <w:marLeft w:val="0"/>
                  <w:marRight w:val="0"/>
                  <w:marTop w:val="0"/>
                  <w:marBottom w:val="0"/>
                  <w:divBdr>
                    <w:top w:val="none" w:sz="0" w:space="0" w:color="auto"/>
                    <w:left w:val="none" w:sz="0" w:space="0" w:color="auto"/>
                    <w:bottom w:val="none" w:sz="0" w:space="0" w:color="auto"/>
                    <w:right w:val="none" w:sz="0" w:space="0" w:color="auto"/>
                  </w:divBdr>
                  <w:divsChild>
                    <w:div w:id="202138726">
                      <w:marLeft w:val="0"/>
                      <w:marRight w:val="0"/>
                      <w:marTop w:val="0"/>
                      <w:marBottom w:val="0"/>
                      <w:divBdr>
                        <w:top w:val="none" w:sz="0" w:space="0" w:color="auto"/>
                        <w:left w:val="none" w:sz="0" w:space="0" w:color="auto"/>
                        <w:bottom w:val="none" w:sz="0" w:space="0" w:color="auto"/>
                        <w:right w:val="none" w:sz="0" w:space="0" w:color="auto"/>
                      </w:divBdr>
                      <w:divsChild>
                        <w:div w:id="1417290668">
                          <w:marLeft w:val="0"/>
                          <w:marRight w:val="0"/>
                          <w:marTop w:val="0"/>
                          <w:marBottom w:val="0"/>
                          <w:divBdr>
                            <w:top w:val="none" w:sz="0" w:space="0" w:color="auto"/>
                            <w:left w:val="none" w:sz="0" w:space="0" w:color="auto"/>
                            <w:bottom w:val="none" w:sz="0" w:space="0" w:color="auto"/>
                            <w:right w:val="none" w:sz="0" w:space="0" w:color="auto"/>
                          </w:divBdr>
                          <w:divsChild>
                            <w:div w:id="1384911492">
                              <w:marLeft w:val="0"/>
                              <w:marRight w:val="0"/>
                              <w:marTop w:val="0"/>
                              <w:marBottom w:val="0"/>
                              <w:divBdr>
                                <w:top w:val="none" w:sz="0" w:space="0" w:color="auto"/>
                                <w:left w:val="none" w:sz="0" w:space="0" w:color="auto"/>
                                <w:bottom w:val="none" w:sz="0" w:space="0" w:color="auto"/>
                                <w:right w:val="none" w:sz="0" w:space="0" w:color="auto"/>
                              </w:divBdr>
                              <w:divsChild>
                                <w:div w:id="537086286">
                                  <w:marLeft w:val="0"/>
                                  <w:marRight w:val="0"/>
                                  <w:marTop w:val="0"/>
                                  <w:marBottom w:val="0"/>
                                  <w:divBdr>
                                    <w:top w:val="none" w:sz="0" w:space="0" w:color="auto"/>
                                    <w:left w:val="none" w:sz="0" w:space="0" w:color="auto"/>
                                    <w:bottom w:val="none" w:sz="0" w:space="0" w:color="auto"/>
                                    <w:right w:val="none" w:sz="0" w:space="0" w:color="auto"/>
                                  </w:divBdr>
                                  <w:divsChild>
                                    <w:div w:id="926429091">
                                      <w:marLeft w:val="0"/>
                                      <w:marRight w:val="0"/>
                                      <w:marTop w:val="0"/>
                                      <w:marBottom w:val="0"/>
                                      <w:divBdr>
                                        <w:top w:val="none" w:sz="0" w:space="0" w:color="auto"/>
                                        <w:left w:val="none" w:sz="0" w:space="0" w:color="auto"/>
                                        <w:bottom w:val="none" w:sz="0" w:space="0" w:color="auto"/>
                                        <w:right w:val="none" w:sz="0" w:space="0" w:color="auto"/>
                                      </w:divBdr>
                                      <w:divsChild>
                                        <w:div w:id="1991251097">
                                          <w:marLeft w:val="0"/>
                                          <w:marRight w:val="0"/>
                                          <w:marTop w:val="0"/>
                                          <w:marBottom w:val="495"/>
                                          <w:divBdr>
                                            <w:top w:val="none" w:sz="0" w:space="0" w:color="auto"/>
                                            <w:left w:val="none" w:sz="0" w:space="0" w:color="auto"/>
                                            <w:bottom w:val="none" w:sz="0" w:space="0" w:color="auto"/>
                                            <w:right w:val="none" w:sz="0" w:space="0" w:color="auto"/>
                                          </w:divBdr>
                                          <w:divsChild>
                                            <w:div w:id="9402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386351">
      <w:bodyDiv w:val="1"/>
      <w:marLeft w:val="0"/>
      <w:marRight w:val="0"/>
      <w:marTop w:val="0"/>
      <w:marBottom w:val="0"/>
      <w:divBdr>
        <w:top w:val="none" w:sz="0" w:space="0" w:color="auto"/>
        <w:left w:val="none" w:sz="0" w:space="0" w:color="auto"/>
        <w:bottom w:val="none" w:sz="0" w:space="0" w:color="auto"/>
        <w:right w:val="none" w:sz="0" w:space="0" w:color="auto"/>
      </w:divBdr>
      <w:divsChild>
        <w:div w:id="383674207">
          <w:marLeft w:val="0"/>
          <w:marRight w:val="0"/>
          <w:marTop w:val="0"/>
          <w:marBottom w:val="0"/>
          <w:divBdr>
            <w:top w:val="none" w:sz="0" w:space="0" w:color="auto"/>
            <w:left w:val="none" w:sz="0" w:space="0" w:color="auto"/>
            <w:bottom w:val="none" w:sz="0" w:space="0" w:color="auto"/>
            <w:right w:val="none" w:sz="0" w:space="0" w:color="auto"/>
          </w:divBdr>
          <w:divsChild>
            <w:div w:id="1936279361">
              <w:marLeft w:val="0"/>
              <w:marRight w:val="0"/>
              <w:marTop w:val="0"/>
              <w:marBottom w:val="0"/>
              <w:divBdr>
                <w:top w:val="none" w:sz="0" w:space="0" w:color="auto"/>
                <w:left w:val="none" w:sz="0" w:space="0" w:color="auto"/>
                <w:bottom w:val="none" w:sz="0" w:space="0" w:color="auto"/>
                <w:right w:val="none" w:sz="0" w:space="0" w:color="auto"/>
              </w:divBdr>
              <w:divsChild>
                <w:div w:id="1647934062">
                  <w:marLeft w:val="0"/>
                  <w:marRight w:val="0"/>
                  <w:marTop w:val="0"/>
                  <w:marBottom w:val="0"/>
                  <w:divBdr>
                    <w:top w:val="none" w:sz="0" w:space="0" w:color="auto"/>
                    <w:left w:val="none" w:sz="0" w:space="0" w:color="auto"/>
                    <w:bottom w:val="none" w:sz="0" w:space="0" w:color="auto"/>
                    <w:right w:val="none" w:sz="0" w:space="0" w:color="auto"/>
                  </w:divBdr>
                  <w:divsChild>
                    <w:div w:id="609554249">
                      <w:marLeft w:val="0"/>
                      <w:marRight w:val="0"/>
                      <w:marTop w:val="0"/>
                      <w:marBottom w:val="0"/>
                      <w:divBdr>
                        <w:top w:val="none" w:sz="0" w:space="0" w:color="auto"/>
                        <w:left w:val="none" w:sz="0" w:space="0" w:color="auto"/>
                        <w:bottom w:val="none" w:sz="0" w:space="0" w:color="auto"/>
                        <w:right w:val="none" w:sz="0" w:space="0" w:color="auto"/>
                      </w:divBdr>
                      <w:divsChild>
                        <w:div w:id="1838036443">
                          <w:marLeft w:val="0"/>
                          <w:marRight w:val="0"/>
                          <w:marTop w:val="0"/>
                          <w:marBottom w:val="0"/>
                          <w:divBdr>
                            <w:top w:val="none" w:sz="0" w:space="0" w:color="auto"/>
                            <w:left w:val="none" w:sz="0" w:space="0" w:color="auto"/>
                            <w:bottom w:val="none" w:sz="0" w:space="0" w:color="auto"/>
                            <w:right w:val="none" w:sz="0" w:space="0" w:color="auto"/>
                          </w:divBdr>
                          <w:divsChild>
                            <w:div w:id="1476676729">
                              <w:marLeft w:val="0"/>
                              <w:marRight w:val="0"/>
                              <w:marTop w:val="0"/>
                              <w:marBottom w:val="0"/>
                              <w:divBdr>
                                <w:top w:val="none" w:sz="0" w:space="0" w:color="auto"/>
                                <w:left w:val="none" w:sz="0" w:space="0" w:color="auto"/>
                                <w:bottom w:val="none" w:sz="0" w:space="0" w:color="auto"/>
                                <w:right w:val="none" w:sz="0" w:space="0" w:color="auto"/>
                              </w:divBdr>
                              <w:divsChild>
                                <w:div w:id="160851721">
                                  <w:marLeft w:val="0"/>
                                  <w:marRight w:val="0"/>
                                  <w:marTop w:val="0"/>
                                  <w:marBottom w:val="0"/>
                                  <w:divBdr>
                                    <w:top w:val="none" w:sz="0" w:space="0" w:color="auto"/>
                                    <w:left w:val="none" w:sz="0" w:space="0" w:color="auto"/>
                                    <w:bottom w:val="none" w:sz="0" w:space="0" w:color="auto"/>
                                    <w:right w:val="none" w:sz="0" w:space="0" w:color="auto"/>
                                  </w:divBdr>
                                  <w:divsChild>
                                    <w:div w:id="1283264820">
                                      <w:marLeft w:val="0"/>
                                      <w:marRight w:val="0"/>
                                      <w:marTop w:val="0"/>
                                      <w:marBottom w:val="0"/>
                                      <w:divBdr>
                                        <w:top w:val="none" w:sz="0" w:space="0" w:color="auto"/>
                                        <w:left w:val="none" w:sz="0" w:space="0" w:color="auto"/>
                                        <w:bottom w:val="none" w:sz="0" w:space="0" w:color="auto"/>
                                        <w:right w:val="none" w:sz="0" w:space="0" w:color="auto"/>
                                      </w:divBdr>
                                      <w:divsChild>
                                        <w:div w:id="244732365">
                                          <w:marLeft w:val="0"/>
                                          <w:marRight w:val="0"/>
                                          <w:marTop w:val="0"/>
                                          <w:marBottom w:val="495"/>
                                          <w:divBdr>
                                            <w:top w:val="none" w:sz="0" w:space="0" w:color="auto"/>
                                            <w:left w:val="none" w:sz="0" w:space="0" w:color="auto"/>
                                            <w:bottom w:val="none" w:sz="0" w:space="0" w:color="auto"/>
                                            <w:right w:val="none" w:sz="0" w:space="0" w:color="auto"/>
                                          </w:divBdr>
                                          <w:divsChild>
                                            <w:div w:id="3840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520046">
      <w:bodyDiv w:val="1"/>
      <w:marLeft w:val="0"/>
      <w:marRight w:val="0"/>
      <w:marTop w:val="0"/>
      <w:marBottom w:val="0"/>
      <w:divBdr>
        <w:top w:val="none" w:sz="0" w:space="0" w:color="auto"/>
        <w:left w:val="none" w:sz="0" w:space="0" w:color="auto"/>
        <w:bottom w:val="none" w:sz="0" w:space="0" w:color="auto"/>
        <w:right w:val="none" w:sz="0" w:space="0" w:color="auto"/>
      </w:divBdr>
      <w:divsChild>
        <w:div w:id="1176842892">
          <w:marLeft w:val="0"/>
          <w:marRight w:val="0"/>
          <w:marTop w:val="0"/>
          <w:marBottom w:val="0"/>
          <w:divBdr>
            <w:top w:val="none" w:sz="0" w:space="0" w:color="auto"/>
            <w:left w:val="none" w:sz="0" w:space="0" w:color="auto"/>
            <w:bottom w:val="none" w:sz="0" w:space="0" w:color="auto"/>
            <w:right w:val="none" w:sz="0" w:space="0" w:color="auto"/>
          </w:divBdr>
          <w:divsChild>
            <w:div w:id="309671855">
              <w:marLeft w:val="0"/>
              <w:marRight w:val="0"/>
              <w:marTop w:val="0"/>
              <w:marBottom w:val="0"/>
              <w:divBdr>
                <w:top w:val="none" w:sz="0" w:space="0" w:color="auto"/>
                <w:left w:val="none" w:sz="0" w:space="0" w:color="auto"/>
                <w:bottom w:val="none" w:sz="0" w:space="0" w:color="auto"/>
                <w:right w:val="none" w:sz="0" w:space="0" w:color="auto"/>
              </w:divBdr>
              <w:divsChild>
                <w:div w:id="1549797837">
                  <w:marLeft w:val="0"/>
                  <w:marRight w:val="0"/>
                  <w:marTop w:val="0"/>
                  <w:marBottom w:val="0"/>
                  <w:divBdr>
                    <w:top w:val="none" w:sz="0" w:space="0" w:color="auto"/>
                    <w:left w:val="none" w:sz="0" w:space="0" w:color="auto"/>
                    <w:bottom w:val="none" w:sz="0" w:space="0" w:color="auto"/>
                    <w:right w:val="none" w:sz="0" w:space="0" w:color="auto"/>
                  </w:divBdr>
                  <w:divsChild>
                    <w:div w:id="669068720">
                      <w:marLeft w:val="0"/>
                      <w:marRight w:val="0"/>
                      <w:marTop w:val="0"/>
                      <w:marBottom w:val="0"/>
                      <w:divBdr>
                        <w:top w:val="none" w:sz="0" w:space="0" w:color="auto"/>
                        <w:left w:val="none" w:sz="0" w:space="0" w:color="auto"/>
                        <w:bottom w:val="none" w:sz="0" w:space="0" w:color="auto"/>
                        <w:right w:val="none" w:sz="0" w:space="0" w:color="auto"/>
                      </w:divBdr>
                      <w:divsChild>
                        <w:div w:id="581837500">
                          <w:marLeft w:val="0"/>
                          <w:marRight w:val="0"/>
                          <w:marTop w:val="0"/>
                          <w:marBottom w:val="0"/>
                          <w:divBdr>
                            <w:top w:val="none" w:sz="0" w:space="0" w:color="auto"/>
                            <w:left w:val="none" w:sz="0" w:space="0" w:color="auto"/>
                            <w:bottom w:val="none" w:sz="0" w:space="0" w:color="auto"/>
                            <w:right w:val="none" w:sz="0" w:space="0" w:color="auto"/>
                          </w:divBdr>
                          <w:divsChild>
                            <w:div w:id="732658404">
                              <w:marLeft w:val="0"/>
                              <w:marRight w:val="0"/>
                              <w:marTop w:val="0"/>
                              <w:marBottom w:val="0"/>
                              <w:divBdr>
                                <w:top w:val="none" w:sz="0" w:space="0" w:color="auto"/>
                                <w:left w:val="none" w:sz="0" w:space="0" w:color="auto"/>
                                <w:bottom w:val="none" w:sz="0" w:space="0" w:color="auto"/>
                                <w:right w:val="none" w:sz="0" w:space="0" w:color="auto"/>
                              </w:divBdr>
                              <w:divsChild>
                                <w:div w:id="409694133">
                                  <w:marLeft w:val="0"/>
                                  <w:marRight w:val="0"/>
                                  <w:marTop w:val="0"/>
                                  <w:marBottom w:val="0"/>
                                  <w:divBdr>
                                    <w:top w:val="none" w:sz="0" w:space="0" w:color="auto"/>
                                    <w:left w:val="none" w:sz="0" w:space="0" w:color="auto"/>
                                    <w:bottom w:val="none" w:sz="0" w:space="0" w:color="auto"/>
                                    <w:right w:val="none" w:sz="0" w:space="0" w:color="auto"/>
                                  </w:divBdr>
                                  <w:divsChild>
                                    <w:div w:id="303048090">
                                      <w:marLeft w:val="0"/>
                                      <w:marRight w:val="0"/>
                                      <w:marTop w:val="0"/>
                                      <w:marBottom w:val="0"/>
                                      <w:divBdr>
                                        <w:top w:val="none" w:sz="0" w:space="0" w:color="auto"/>
                                        <w:left w:val="none" w:sz="0" w:space="0" w:color="auto"/>
                                        <w:bottom w:val="none" w:sz="0" w:space="0" w:color="auto"/>
                                        <w:right w:val="none" w:sz="0" w:space="0" w:color="auto"/>
                                      </w:divBdr>
                                      <w:divsChild>
                                        <w:div w:id="1550529827">
                                          <w:marLeft w:val="0"/>
                                          <w:marRight w:val="0"/>
                                          <w:marTop w:val="0"/>
                                          <w:marBottom w:val="495"/>
                                          <w:divBdr>
                                            <w:top w:val="none" w:sz="0" w:space="0" w:color="auto"/>
                                            <w:left w:val="none" w:sz="0" w:space="0" w:color="auto"/>
                                            <w:bottom w:val="none" w:sz="0" w:space="0" w:color="auto"/>
                                            <w:right w:val="none" w:sz="0" w:space="0" w:color="auto"/>
                                          </w:divBdr>
                                          <w:divsChild>
                                            <w:div w:id="15827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963334">
      <w:bodyDiv w:val="1"/>
      <w:marLeft w:val="0"/>
      <w:marRight w:val="0"/>
      <w:marTop w:val="0"/>
      <w:marBottom w:val="0"/>
      <w:divBdr>
        <w:top w:val="none" w:sz="0" w:space="0" w:color="auto"/>
        <w:left w:val="none" w:sz="0" w:space="0" w:color="auto"/>
        <w:bottom w:val="none" w:sz="0" w:space="0" w:color="auto"/>
        <w:right w:val="none" w:sz="0" w:space="0" w:color="auto"/>
      </w:divBdr>
      <w:divsChild>
        <w:div w:id="1920140123">
          <w:marLeft w:val="0"/>
          <w:marRight w:val="0"/>
          <w:marTop w:val="0"/>
          <w:marBottom w:val="0"/>
          <w:divBdr>
            <w:top w:val="none" w:sz="0" w:space="0" w:color="auto"/>
            <w:left w:val="none" w:sz="0" w:space="0" w:color="auto"/>
            <w:bottom w:val="none" w:sz="0" w:space="0" w:color="auto"/>
            <w:right w:val="none" w:sz="0" w:space="0" w:color="auto"/>
          </w:divBdr>
          <w:divsChild>
            <w:div w:id="1567687833">
              <w:marLeft w:val="0"/>
              <w:marRight w:val="0"/>
              <w:marTop w:val="0"/>
              <w:marBottom w:val="0"/>
              <w:divBdr>
                <w:top w:val="none" w:sz="0" w:space="0" w:color="auto"/>
                <w:left w:val="none" w:sz="0" w:space="0" w:color="auto"/>
                <w:bottom w:val="none" w:sz="0" w:space="0" w:color="auto"/>
                <w:right w:val="none" w:sz="0" w:space="0" w:color="auto"/>
              </w:divBdr>
              <w:divsChild>
                <w:div w:id="633682076">
                  <w:marLeft w:val="0"/>
                  <w:marRight w:val="0"/>
                  <w:marTop w:val="0"/>
                  <w:marBottom w:val="0"/>
                  <w:divBdr>
                    <w:top w:val="none" w:sz="0" w:space="0" w:color="auto"/>
                    <w:left w:val="none" w:sz="0" w:space="0" w:color="auto"/>
                    <w:bottom w:val="none" w:sz="0" w:space="0" w:color="auto"/>
                    <w:right w:val="none" w:sz="0" w:space="0" w:color="auto"/>
                  </w:divBdr>
                  <w:divsChild>
                    <w:div w:id="576788529">
                      <w:marLeft w:val="0"/>
                      <w:marRight w:val="0"/>
                      <w:marTop w:val="0"/>
                      <w:marBottom w:val="0"/>
                      <w:divBdr>
                        <w:top w:val="none" w:sz="0" w:space="0" w:color="auto"/>
                        <w:left w:val="none" w:sz="0" w:space="0" w:color="auto"/>
                        <w:bottom w:val="none" w:sz="0" w:space="0" w:color="auto"/>
                        <w:right w:val="none" w:sz="0" w:space="0" w:color="auto"/>
                      </w:divBdr>
                      <w:divsChild>
                        <w:div w:id="1017193342">
                          <w:marLeft w:val="0"/>
                          <w:marRight w:val="0"/>
                          <w:marTop w:val="0"/>
                          <w:marBottom w:val="0"/>
                          <w:divBdr>
                            <w:top w:val="none" w:sz="0" w:space="0" w:color="auto"/>
                            <w:left w:val="none" w:sz="0" w:space="0" w:color="auto"/>
                            <w:bottom w:val="none" w:sz="0" w:space="0" w:color="auto"/>
                            <w:right w:val="none" w:sz="0" w:space="0" w:color="auto"/>
                          </w:divBdr>
                          <w:divsChild>
                            <w:div w:id="1203711324">
                              <w:marLeft w:val="0"/>
                              <w:marRight w:val="0"/>
                              <w:marTop w:val="0"/>
                              <w:marBottom w:val="0"/>
                              <w:divBdr>
                                <w:top w:val="none" w:sz="0" w:space="0" w:color="auto"/>
                                <w:left w:val="none" w:sz="0" w:space="0" w:color="auto"/>
                                <w:bottom w:val="none" w:sz="0" w:space="0" w:color="auto"/>
                                <w:right w:val="none" w:sz="0" w:space="0" w:color="auto"/>
                              </w:divBdr>
                              <w:divsChild>
                                <w:div w:id="187526083">
                                  <w:marLeft w:val="0"/>
                                  <w:marRight w:val="0"/>
                                  <w:marTop w:val="0"/>
                                  <w:marBottom w:val="0"/>
                                  <w:divBdr>
                                    <w:top w:val="none" w:sz="0" w:space="0" w:color="auto"/>
                                    <w:left w:val="none" w:sz="0" w:space="0" w:color="auto"/>
                                    <w:bottom w:val="none" w:sz="0" w:space="0" w:color="auto"/>
                                    <w:right w:val="none" w:sz="0" w:space="0" w:color="auto"/>
                                  </w:divBdr>
                                  <w:divsChild>
                                    <w:div w:id="2142724553">
                                      <w:marLeft w:val="0"/>
                                      <w:marRight w:val="0"/>
                                      <w:marTop w:val="0"/>
                                      <w:marBottom w:val="0"/>
                                      <w:divBdr>
                                        <w:top w:val="none" w:sz="0" w:space="0" w:color="auto"/>
                                        <w:left w:val="none" w:sz="0" w:space="0" w:color="auto"/>
                                        <w:bottom w:val="none" w:sz="0" w:space="0" w:color="auto"/>
                                        <w:right w:val="none" w:sz="0" w:space="0" w:color="auto"/>
                                      </w:divBdr>
                                      <w:divsChild>
                                        <w:div w:id="1451321281">
                                          <w:marLeft w:val="0"/>
                                          <w:marRight w:val="0"/>
                                          <w:marTop w:val="0"/>
                                          <w:marBottom w:val="495"/>
                                          <w:divBdr>
                                            <w:top w:val="none" w:sz="0" w:space="0" w:color="auto"/>
                                            <w:left w:val="none" w:sz="0" w:space="0" w:color="auto"/>
                                            <w:bottom w:val="none" w:sz="0" w:space="0" w:color="auto"/>
                                            <w:right w:val="none" w:sz="0" w:space="0" w:color="auto"/>
                                          </w:divBdr>
                                          <w:divsChild>
                                            <w:div w:id="1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859311">
      <w:bodyDiv w:val="1"/>
      <w:marLeft w:val="0"/>
      <w:marRight w:val="0"/>
      <w:marTop w:val="0"/>
      <w:marBottom w:val="0"/>
      <w:divBdr>
        <w:top w:val="none" w:sz="0" w:space="0" w:color="auto"/>
        <w:left w:val="none" w:sz="0" w:space="0" w:color="auto"/>
        <w:bottom w:val="none" w:sz="0" w:space="0" w:color="auto"/>
        <w:right w:val="none" w:sz="0" w:space="0" w:color="auto"/>
      </w:divBdr>
      <w:divsChild>
        <w:div w:id="1961960676">
          <w:marLeft w:val="0"/>
          <w:marRight w:val="0"/>
          <w:marTop w:val="0"/>
          <w:marBottom w:val="0"/>
          <w:divBdr>
            <w:top w:val="none" w:sz="0" w:space="0" w:color="auto"/>
            <w:left w:val="none" w:sz="0" w:space="0" w:color="auto"/>
            <w:bottom w:val="none" w:sz="0" w:space="0" w:color="auto"/>
            <w:right w:val="none" w:sz="0" w:space="0" w:color="auto"/>
          </w:divBdr>
          <w:divsChild>
            <w:div w:id="929851582">
              <w:marLeft w:val="0"/>
              <w:marRight w:val="0"/>
              <w:marTop w:val="0"/>
              <w:marBottom w:val="0"/>
              <w:divBdr>
                <w:top w:val="none" w:sz="0" w:space="0" w:color="auto"/>
                <w:left w:val="none" w:sz="0" w:space="0" w:color="auto"/>
                <w:bottom w:val="none" w:sz="0" w:space="0" w:color="auto"/>
                <w:right w:val="none" w:sz="0" w:space="0" w:color="auto"/>
              </w:divBdr>
              <w:divsChild>
                <w:div w:id="1090616750">
                  <w:marLeft w:val="0"/>
                  <w:marRight w:val="0"/>
                  <w:marTop w:val="0"/>
                  <w:marBottom w:val="0"/>
                  <w:divBdr>
                    <w:top w:val="none" w:sz="0" w:space="0" w:color="auto"/>
                    <w:left w:val="none" w:sz="0" w:space="0" w:color="auto"/>
                    <w:bottom w:val="none" w:sz="0" w:space="0" w:color="auto"/>
                    <w:right w:val="none" w:sz="0" w:space="0" w:color="auto"/>
                  </w:divBdr>
                  <w:divsChild>
                    <w:div w:id="342317691">
                      <w:marLeft w:val="0"/>
                      <w:marRight w:val="0"/>
                      <w:marTop w:val="0"/>
                      <w:marBottom w:val="0"/>
                      <w:divBdr>
                        <w:top w:val="none" w:sz="0" w:space="0" w:color="auto"/>
                        <w:left w:val="none" w:sz="0" w:space="0" w:color="auto"/>
                        <w:bottom w:val="none" w:sz="0" w:space="0" w:color="auto"/>
                        <w:right w:val="none" w:sz="0" w:space="0" w:color="auto"/>
                      </w:divBdr>
                      <w:divsChild>
                        <w:div w:id="977225823">
                          <w:marLeft w:val="0"/>
                          <w:marRight w:val="0"/>
                          <w:marTop w:val="0"/>
                          <w:marBottom w:val="0"/>
                          <w:divBdr>
                            <w:top w:val="none" w:sz="0" w:space="0" w:color="auto"/>
                            <w:left w:val="none" w:sz="0" w:space="0" w:color="auto"/>
                            <w:bottom w:val="none" w:sz="0" w:space="0" w:color="auto"/>
                            <w:right w:val="none" w:sz="0" w:space="0" w:color="auto"/>
                          </w:divBdr>
                          <w:divsChild>
                            <w:div w:id="1398943328">
                              <w:marLeft w:val="0"/>
                              <w:marRight w:val="0"/>
                              <w:marTop w:val="0"/>
                              <w:marBottom w:val="0"/>
                              <w:divBdr>
                                <w:top w:val="none" w:sz="0" w:space="0" w:color="auto"/>
                                <w:left w:val="none" w:sz="0" w:space="0" w:color="auto"/>
                                <w:bottom w:val="none" w:sz="0" w:space="0" w:color="auto"/>
                                <w:right w:val="none" w:sz="0" w:space="0" w:color="auto"/>
                              </w:divBdr>
                              <w:divsChild>
                                <w:div w:id="1586645516">
                                  <w:marLeft w:val="0"/>
                                  <w:marRight w:val="0"/>
                                  <w:marTop w:val="0"/>
                                  <w:marBottom w:val="0"/>
                                  <w:divBdr>
                                    <w:top w:val="none" w:sz="0" w:space="0" w:color="auto"/>
                                    <w:left w:val="none" w:sz="0" w:space="0" w:color="auto"/>
                                    <w:bottom w:val="none" w:sz="0" w:space="0" w:color="auto"/>
                                    <w:right w:val="none" w:sz="0" w:space="0" w:color="auto"/>
                                  </w:divBdr>
                                  <w:divsChild>
                                    <w:div w:id="1869487228">
                                      <w:marLeft w:val="0"/>
                                      <w:marRight w:val="0"/>
                                      <w:marTop w:val="0"/>
                                      <w:marBottom w:val="0"/>
                                      <w:divBdr>
                                        <w:top w:val="none" w:sz="0" w:space="0" w:color="auto"/>
                                        <w:left w:val="none" w:sz="0" w:space="0" w:color="auto"/>
                                        <w:bottom w:val="none" w:sz="0" w:space="0" w:color="auto"/>
                                        <w:right w:val="none" w:sz="0" w:space="0" w:color="auto"/>
                                      </w:divBdr>
                                      <w:divsChild>
                                        <w:div w:id="1344674304">
                                          <w:marLeft w:val="0"/>
                                          <w:marRight w:val="0"/>
                                          <w:marTop w:val="0"/>
                                          <w:marBottom w:val="495"/>
                                          <w:divBdr>
                                            <w:top w:val="none" w:sz="0" w:space="0" w:color="auto"/>
                                            <w:left w:val="none" w:sz="0" w:space="0" w:color="auto"/>
                                            <w:bottom w:val="none" w:sz="0" w:space="0" w:color="auto"/>
                                            <w:right w:val="none" w:sz="0" w:space="0" w:color="auto"/>
                                          </w:divBdr>
                                          <w:divsChild>
                                            <w:div w:id="7954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21889">
      <w:bodyDiv w:val="1"/>
      <w:marLeft w:val="0"/>
      <w:marRight w:val="0"/>
      <w:marTop w:val="0"/>
      <w:marBottom w:val="0"/>
      <w:divBdr>
        <w:top w:val="none" w:sz="0" w:space="0" w:color="auto"/>
        <w:left w:val="none" w:sz="0" w:space="0" w:color="auto"/>
        <w:bottom w:val="none" w:sz="0" w:space="0" w:color="auto"/>
        <w:right w:val="none" w:sz="0" w:space="0" w:color="auto"/>
      </w:divBdr>
      <w:divsChild>
        <w:div w:id="251623167">
          <w:marLeft w:val="0"/>
          <w:marRight w:val="0"/>
          <w:marTop w:val="0"/>
          <w:marBottom w:val="0"/>
          <w:divBdr>
            <w:top w:val="none" w:sz="0" w:space="0" w:color="auto"/>
            <w:left w:val="none" w:sz="0" w:space="0" w:color="auto"/>
            <w:bottom w:val="none" w:sz="0" w:space="0" w:color="auto"/>
            <w:right w:val="none" w:sz="0" w:space="0" w:color="auto"/>
          </w:divBdr>
          <w:divsChild>
            <w:div w:id="2135438994">
              <w:marLeft w:val="0"/>
              <w:marRight w:val="0"/>
              <w:marTop w:val="0"/>
              <w:marBottom w:val="0"/>
              <w:divBdr>
                <w:top w:val="none" w:sz="0" w:space="0" w:color="auto"/>
                <w:left w:val="none" w:sz="0" w:space="0" w:color="auto"/>
                <w:bottom w:val="none" w:sz="0" w:space="0" w:color="auto"/>
                <w:right w:val="none" w:sz="0" w:space="0" w:color="auto"/>
              </w:divBdr>
              <w:divsChild>
                <w:div w:id="281806872">
                  <w:marLeft w:val="0"/>
                  <w:marRight w:val="0"/>
                  <w:marTop w:val="0"/>
                  <w:marBottom w:val="0"/>
                  <w:divBdr>
                    <w:top w:val="none" w:sz="0" w:space="0" w:color="auto"/>
                    <w:left w:val="none" w:sz="0" w:space="0" w:color="auto"/>
                    <w:bottom w:val="none" w:sz="0" w:space="0" w:color="auto"/>
                    <w:right w:val="none" w:sz="0" w:space="0" w:color="auto"/>
                  </w:divBdr>
                  <w:divsChild>
                    <w:div w:id="1086149211">
                      <w:marLeft w:val="0"/>
                      <w:marRight w:val="0"/>
                      <w:marTop w:val="0"/>
                      <w:marBottom w:val="0"/>
                      <w:divBdr>
                        <w:top w:val="none" w:sz="0" w:space="0" w:color="auto"/>
                        <w:left w:val="none" w:sz="0" w:space="0" w:color="auto"/>
                        <w:bottom w:val="none" w:sz="0" w:space="0" w:color="auto"/>
                        <w:right w:val="none" w:sz="0" w:space="0" w:color="auto"/>
                      </w:divBdr>
                      <w:divsChild>
                        <w:div w:id="1982078813">
                          <w:marLeft w:val="0"/>
                          <w:marRight w:val="0"/>
                          <w:marTop w:val="0"/>
                          <w:marBottom w:val="0"/>
                          <w:divBdr>
                            <w:top w:val="none" w:sz="0" w:space="0" w:color="auto"/>
                            <w:left w:val="none" w:sz="0" w:space="0" w:color="auto"/>
                            <w:bottom w:val="none" w:sz="0" w:space="0" w:color="auto"/>
                            <w:right w:val="none" w:sz="0" w:space="0" w:color="auto"/>
                          </w:divBdr>
                          <w:divsChild>
                            <w:div w:id="24333357">
                              <w:marLeft w:val="0"/>
                              <w:marRight w:val="0"/>
                              <w:marTop w:val="0"/>
                              <w:marBottom w:val="0"/>
                              <w:divBdr>
                                <w:top w:val="none" w:sz="0" w:space="0" w:color="auto"/>
                                <w:left w:val="none" w:sz="0" w:space="0" w:color="auto"/>
                                <w:bottom w:val="none" w:sz="0" w:space="0" w:color="auto"/>
                                <w:right w:val="none" w:sz="0" w:space="0" w:color="auto"/>
                              </w:divBdr>
                              <w:divsChild>
                                <w:div w:id="394622684">
                                  <w:marLeft w:val="0"/>
                                  <w:marRight w:val="0"/>
                                  <w:marTop w:val="0"/>
                                  <w:marBottom w:val="0"/>
                                  <w:divBdr>
                                    <w:top w:val="none" w:sz="0" w:space="0" w:color="auto"/>
                                    <w:left w:val="none" w:sz="0" w:space="0" w:color="auto"/>
                                    <w:bottom w:val="none" w:sz="0" w:space="0" w:color="auto"/>
                                    <w:right w:val="none" w:sz="0" w:space="0" w:color="auto"/>
                                  </w:divBdr>
                                  <w:divsChild>
                                    <w:div w:id="2082092473">
                                      <w:marLeft w:val="0"/>
                                      <w:marRight w:val="0"/>
                                      <w:marTop w:val="0"/>
                                      <w:marBottom w:val="0"/>
                                      <w:divBdr>
                                        <w:top w:val="none" w:sz="0" w:space="0" w:color="auto"/>
                                        <w:left w:val="none" w:sz="0" w:space="0" w:color="auto"/>
                                        <w:bottom w:val="none" w:sz="0" w:space="0" w:color="auto"/>
                                        <w:right w:val="none" w:sz="0" w:space="0" w:color="auto"/>
                                      </w:divBdr>
                                      <w:divsChild>
                                        <w:div w:id="1598446078">
                                          <w:marLeft w:val="0"/>
                                          <w:marRight w:val="0"/>
                                          <w:marTop w:val="0"/>
                                          <w:marBottom w:val="495"/>
                                          <w:divBdr>
                                            <w:top w:val="none" w:sz="0" w:space="0" w:color="auto"/>
                                            <w:left w:val="none" w:sz="0" w:space="0" w:color="auto"/>
                                            <w:bottom w:val="none" w:sz="0" w:space="0" w:color="auto"/>
                                            <w:right w:val="none" w:sz="0" w:space="0" w:color="auto"/>
                                          </w:divBdr>
                                          <w:divsChild>
                                            <w:div w:id="759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128951">
      <w:bodyDiv w:val="1"/>
      <w:marLeft w:val="0"/>
      <w:marRight w:val="0"/>
      <w:marTop w:val="0"/>
      <w:marBottom w:val="0"/>
      <w:divBdr>
        <w:top w:val="none" w:sz="0" w:space="0" w:color="auto"/>
        <w:left w:val="none" w:sz="0" w:space="0" w:color="auto"/>
        <w:bottom w:val="none" w:sz="0" w:space="0" w:color="auto"/>
        <w:right w:val="none" w:sz="0" w:space="0" w:color="auto"/>
      </w:divBdr>
      <w:divsChild>
        <w:div w:id="838808969">
          <w:marLeft w:val="0"/>
          <w:marRight w:val="0"/>
          <w:marTop w:val="0"/>
          <w:marBottom w:val="0"/>
          <w:divBdr>
            <w:top w:val="none" w:sz="0" w:space="0" w:color="auto"/>
            <w:left w:val="none" w:sz="0" w:space="0" w:color="auto"/>
            <w:bottom w:val="none" w:sz="0" w:space="0" w:color="auto"/>
            <w:right w:val="none" w:sz="0" w:space="0" w:color="auto"/>
          </w:divBdr>
          <w:divsChild>
            <w:div w:id="1424061009">
              <w:marLeft w:val="0"/>
              <w:marRight w:val="0"/>
              <w:marTop w:val="0"/>
              <w:marBottom w:val="0"/>
              <w:divBdr>
                <w:top w:val="none" w:sz="0" w:space="0" w:color="auto"/>
                <w:left w:val="none" w:sz="0" w:space="0" w:color="auto"/>
                <w:bottom w:val="none" w:sz="0" w:space="0" w:color="auto"/>
                <w:right w:val="none" w:sz="0" w:space="0" w:color="auto"/>
              </w:divBdr>
              <w:divsChild>
                <w:div w:id="1555386172">
                  <w:marLeft w:val="0"/>
                  <w:marRight w:val="0"/>
                  <w:marTop w:val="0"/>
                  <w:marBottom w:val="0"/>
                  <w:divBdr>
                    <w:top w:val="none" w:sz="0" w:space="0" w:color="auto"/>
                    <w:left w:val="none" w:sz="0" w:space="0" w:color="auto"/>
                    <w:bottom w:val="none" w:sz="0" w:space="0" w:color="auto"/>
                    <w:right w:val="none" w:sz="0" w:space="0" w:color="auto"/>
                  </w:divBdr>
                  <w:divsChild>
                    <w:div w:id="18820829">
                      <w:marLeft w:val="0"/>
                      <w:marRight w:val="0"/>
                      <w:marTop w:val="0"/>
                      <w:marBottom w:val="0"/>
                      <w:divBdr>
                        <w:top w:val="none" w:sz="0" w:space="0" w:color="auto"/>
                        <w:left w:val="none" w:sz="0" w:space="0" w:color="auto"/>
                        <w:bottom w:val="none" w:sz="0" w:space="0" w:color="auto"/>
                        <w:right w:val="none" w:sz="0" w:space="0" w:color="auto"/>
                      </w:divBdr>
                      <w:divsChild>
                        <w:div w:id="849610505">
                          <w:marLeft w:val="0"/>
                          <w:marRight w:val="0"/>
                          <w:marTop w:val="0"/>
                          <w:marBottom w:val="0"/>
                          <w:divBdr>
                            <w:top w:val="none" w:sz="0" w:space="0" w:color="auto"/>
                            <w:left w:val="none" w:sz="0" w:space="0" w:color="auto"/>
                            <w:bottom w:val="none" w:sz="0" w:space="0" w:color="auto"/>
                            <w:right w:val="none" w:sz="0" w:space="0" w:color="auto"/>
                          </w:divBdr>
                          <w:divsChild>
                            <w:div w:id="81995146">
                              <w:marLeft w:val="0"/>
                              <w:marRight w:val="0"/>
                              <w:marTop w:val="0"/>
                              <w:marBottom w:val="0"/>
                              <w:divBdr>
                                <w:top w:val="none" w:sz="0" w:space="0" w:color="auto"/>
                                <w:left w:val="none" w:sz="0" w:space="0" w:color="auto"/>
                                <w:bottom w:val="none" w:sz="0" w:space="0" w:color="auto"/>
                                <w:right w:val="none" w:sz="0" w:space="0" w:color="auto"/>
                              </w:divBdr>
                              <w:divsChild>
                                <w:div w:id="380860124">
                                  <w:marLeft w:val="0"/>
                                  <w:marRight w:val="0"/>
                                  <w:marTop w:val="0"/>
                                  <w:marBottom w:val="0"/>
                                  <w:divBdr>
                                    <w:top w:val="none" w:sz="0" w:space="0" w:color="auto"/>
                                    <w:left w:val="none" w:sz="0" w:space="0" w:color="auto"/>
                                    <w:bottom w:val="none" w:sz="0" w:space="0" w:color="auto"/>
                                    <w:right w:val="none" w:sz="0" w:space="0" w:color="auto"/>
                                  </w:divBdr>
                                  <w:divsChild>
                                    <w:div w:id="1245725785">
                                      <w:marLeft w:val="0"/>
                                      <w:marRight w:val="0"/>
                                      <w:marTop w:val="0"/>
                                      <w:marBottom w:val="0"/>
                                      <w:divBdr>
                                        <w:top w:val="none" w:sz="0" w:space="0" w:color="auto"/>
                                        <w:left w:val="none" w:sz="0" w:space="0" w:color="auto"/>
                                        <w:bottom w:val="none" w:sz="0" w:space="0" w:color="auto"/>
                                        <w:right w:val="none" w:sz="0" w:space="0" w:color="auto"/>
                                      </w:divBdr>
                                      <w:divsChild>
                                        <w:div w:id="247738503">
                                          <w:marLeft w:val="0"/>
                                          <w:marRight w:val="0"/>
                                          <w:marTop w:val="0"/>
                                          <w:marBottom w:val="495"/>
                                          <w:divBdr>
                                            <w:top w:val="none" w:sz="0" w:space="0" w:color="auto"/>
                                            <w:left w:val="none" w:sz="0" w:space="0" w:color="auto"/>
                                            <w:bottom w:val="none" w:sz="0" w:space="0" w:color="auto"/>
                                            <w:right w:val="none" w:sz="0" w:space="0" w:color="auto"/>
                                          </w:divBdr>
                                          <w:divsChild>
                                            <w:div w:id="2084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379506">
      <w:bodyDiv w:val="1"/>
      <w:marLeft w:val="0"/>
      <w:marRight w:val="0"/>
      <w:marTop w:val="0"/>
      <w:marBottom w:val="0"/>
      <w:divBdr>
        <w:top w:val="none" w:sz="0" w:space="0" w:color="auto"/>
        <w:left w:val="none" w:sz="0" w:space="0" w:color="auto"/>
        <w:bottom w:val="none" w:sz="0" w:space="0" w:color="auto"/>
        <w:right w:val="none" w:sz="0" w:space="0" w:color="auto"/>
      </w:divBdr>
      <w:divsChild>
        <w:div w:id="1984655043">
          <w:marLeft w:val="0"/>
          <w:marRight w:val="0"/>
          <w:marTop w:val="0"/>
          <w:marBottom w:val="0"/>
          <w:divBdr>
            <w:top w:val="none" w:sz="0" w:space="0" w:color="auto"/>
            <w:left w:val="none" w:sz="0" w:space="0" w:color="auto"/>
            <w:bottom w:val="none" w:sz="0" w:space="0" w:color="auto"/>
            <w:right w:val="none" w:sz="0" w:space="0" w:color="auto"/>
          </w:divBdr>
          <w:divsChild>
            <w:div w:id="2036806883">
              <w:marLeft w:val="0"/>
              <w:marRight w:val="0"/>
              <w:marTop w:val="0"/>
              <w:marBottom w:val="0"/>
              <w:divBdr>
                <w:top w:val="none" w:sz="0" w:space="0" w:color="auto"/>
                <w:left w:val="none" w:sz="0" w:space="0" w:color="auto"/>
                <w:bottom w:val="none" w:sz="0" w:space="0" w:color="auto"/>
                <w:right w:val="none" w:sz="0" w:space="0" w:color="auto"/>
              </w:divBdr>
              <w:divsChild>
                <w:div w:id="479540791">
                  <w:marLeft w:val="0"/>
                  <w:marRight w:val="0"/>
                  <w:marTop w:val="0"/>
                  <w:marBottom w:val="0"/>
                  <w:divBdr>
                    <w:top w:val="none" w:sz="0" w:space="0" w:color="auto"/>
                    <w:left w:val="none" w:sz="0" w:space="0" w:color="auto"/>
                    <w:bottom w:val="none" w:sz="0" w:space="0" w:color="auto"/>
                    <w:right w:val="none" w:sz="0" w:space="0" w:color="auto"/>
                  </w:divBdr>
                  <w:divsChild>
                    <w:div w:id="444277166">
                      <w:marLeft w:val="0"/>
                      <w:marRight w:val="0"/>
                      <w:marTop w:val="0"/>
                      <w:marBottom w:val="0"/>
                      <w:divBdr>
                        <w:top w:val="none" w:sz="0" w:space="0" w:color="auto"/>
                        <w:left w:val="none" w:sz="0" w:space="0" w:color="auto"/>
                        <w:bottom w:val="none" w:sz="0" w:space="0" w:color="auto"/>
                        <w:right w:val="none" w:sz="0" w:space="0" w:color="auto"/>
                      </w:divBdr>
                      <w:divsChild>
                        <w:div w:id="205917492">
                          <w:marLeft w:val="0"/>
                          <w:marRight w:val="0"/>
                          <w:marTop w:val="0"/>
                          <w:marBottom w:val="0"/>
                          <w:divBdr>
                            <w:top w:val="none" w:sz="0" w:space="0" w:color="auto"/>
                            <w:left w:val="none" w:sz="0" w:space="0" w:color="auto"/>
                            <w:bottom w:val="none" w:sz="0" w:space="0" w:color="auto"/>
                            <w:right w:val="none" w:sz="0" w:space="0" w:color="auto"/>
                          </w:divBdr>
                          <w:divsChild>
                            <w:div w:id="433549497">
                              <w:marLeft w:val="0"/>
                              <w:marRight w:val="0"/>
                              <w:marTop w:val="0"/>
                              <w:marBottom w:val="0"/>
                              <w:divBdr>
                                <w:top w:val="none" w:sz="0" w:space="0" w:color="auto"/>
                                <w:left w:val="none" w:sz="0" w:space="0" w:color="auto"/>
                                <w:bottom w:val="none" w:sz="0" w:space="0" w:color="auto"/>
                                <w:right w:val="none" w:sz="0" w:space="0" w:color="auto"/>
                              </w:divBdr>
                              <w:divsChild>
                                <w:div w:id="542132647">
                                  <w:marLeft w:val="0"/>
                                  <w:marRight w:val="0"/>
                                  <w:marTop w:val="0"/>
                                  <w:marBottom w:val="0"/>
                                  <w:divBdr>
                                    <w:top w:val="none" w:sz="0" w:space="0" w:color="auto"/>
                                    <w:left w:val="none" w:sz="0" w:space="0" w:color="auto"/>
                                    <w:bottom w:val="none" w:sz="0" w:space="0" w:color="auto"/>
                                    <w:right w:val="none" w:sz="0" w:space="0" w:color="auto"/>
                                  </w:divBdr>
                                  <w:divsChild>
                                    <w:div w:id="1233613149">
                                      <w:marLeft w:val="0"/>
                                      <w:marRight w:val="0"/>
                                      <w:marTop w:val="0"/>
                                      <w:marBottom w:val="0"/>
                                      <w:divBdr>
                                        <w:top w:val="none" w:sz="0" w:space="0" w:color="auto"/>
                                        <w:left w:val="none" w:sz="0" w:space="0" w:color="auto"/>
                                        <w:bottom w:val="none" w:sz="0" w:space="0" w:color="auto"/>
                                        <w:right w:val="none" w:sz="0" w:space="0" w:color="auto"/>
                                      </w:divBdr>
                                      <w:divsChild>
                                        <w:div w:id="1098867114">
                                          <w:marLeft w:val="0"/>
                                          <w:marRight w:val="0"/>
                                          <w:marTop w:val="0"/>
                                          <w:marBottom w:val="495"/>
                                          <w:divBdr>
                                            <w:top w:val="none" w:sz="0" w:space="0" w:color="auto"/>
                                            <w:left w:val="none" w:sz="0" w:space="0" w:color="auto"/>
                                            <w:bottom w:val="none" w:sz="0" w:space="0" w:color="auto"/>
                                            <w:right w:val="none" w:sz="0" w:space="0" w:color="auto"/>
                                          </w:divBdr>
                                          <w:divsChild>
                                            <w:div w:id="9489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719356">
      <w:bodyDiv w:val="1"/>
      <w:marLeft w:val="0"/>
      <w:marRight w:val="0"/>
      <w:marTop w:val="0"/>
      <w:marBottom w:val="0"/>
      <w:divBdr>
        <w:top w:val="none" w:sz="0" w:space="0" w:color="auto"/>
        <w:left w:val="none" w:sz="0" w:space="0" w:color="auto"/>
        <w:bottom w:val="none" w:sz="0" w:space="0" w:color="auto"/>
        <w:right w:val="none" w:sz="0" w:space="0" w:color="auto"/>
      </w:divBdr>
      <w:divsChild>
        <w:div w:id="1128008887">
          <w:marLeft w:val="0"/>
          <w:marRight w:val="0"/>
          <w:marTop w:val="0"/>
          <w:marBottom w:val="0"/>
          <w:divBdr>
            <w:top w:val="none" w:sz="0" w:space="0" w:color="auto"/>
            <w:left w:val="none" w:sz="0" w:space="0" w:color="auto"/>
            <w:bottom w:val="none" w:sz="0" w:space="0" w:color="auto"/>
            <w:right w:val="none" w:sz="0" w:space="0" w:color="auto"/>
          </w:divBdr>
          <w:divsChild>
            <w:div w:id="1721397017">
              <w:marLeft w:val="0"/>
              <w:marRight w:val="0"/>
              <w:marTop w:val="0"/>
              <w:marBottom w:val="0"/>
              <w:divBdr>
                <w:top w:val="none" w:sz="0" w:space="0" w:color="auto"/>
                <w:left w:val="none" w:sz="0" w:space="0" w:color="auto"/>
                <w:bottom w:val="none" w:sz="0" w:space="0" w:color="auto"/>
                <w:right w:val="none" w:sz="0" w:space="0" w:color="auto"/>
              </w:divBdr>
              <w:divsChild>
                <w:div w:id="387269169">
                  <w:marLeft w:val="0"/>
                  <w:marRight w:val="0"/>
                  <w:marTop w:val="0"/>
                  <w:marBottom w:val="0"/>
                  <w:divBdr>
                    <w:top w:val="none" w:sz="0" w:space="0" w:color="auto"/>
                    <w:left w:val="none" w:sz="0" w:space="0" w:color="auto"/>
                    <w:bottom w:val="none" w:sz="0" w:space="0" w:color="auto"/>
                    <w:right w:val="none" w:sz="0" w:space="0" w:color="auto"/>
                  </w:divBdr>
                  <w:divsChild>
                    <w:div w:id="1772314481">
                      <w:marLeft w:val="0"/>
                      <w:marRight w:val="0"/>
                      <w:marTop w:val="0"/>
                      <w:marBottom w:val="0"/>
                      <w:divBdr>
                        <w:top w:val="none" w:sz="0" w:space="0" w:color="auto"/>
                        <w:left w:val="none" w:sz="0" w:space="0" w:color="auto"/>
                        <w:bottom w:val="none" w:sz="0" w:space="0" w:color="auto"/>
                        <w:right w:val="none" w:sz="0" w:space="0" w:color="auto"/>
                      </w:divBdr>
                      <w:divsChild>
                        <w:div w:id="1790270777">
                          <w:marLeft w:val="0"/>
                          <w:marRight w:val="0"/>
                          <w:marTop w:val="0"/>
                          <w:marBottom w:val="0"/>
                          <w:divBdr>
                            <w:top w:val="none" w:sz="0" w:space="0" w:color="auto"/>
                            <w:left w:val="none" w:sz="0" w:space="0" w:color="auto"/>
                            <w:bottom w:val="none" w:sz="0" w:space="0" w:color="auto"/>
                            <w:right w:val="none" w:sz="0" w:space="0" w:color="auto"/>
                          </w:divBdr>
                          <w:divsChild>
                            <w:div w:id="1403523383">
                              <w:marLeft w:val="0"/>
                              <w:marRight w:val="0"/>
                              <w:marTop w:val="0"/>
                              <w:marBottom w:val="0"/>
                              <w:divBdr>
                                <w:top w:val="none" w:sz="0" w:space="0" w:color="auto"/>
                                <w:left w:val="none" w:sz="0" w:space="0" w:color="auto"/>
                                <w:bottom w:val="none" w:sz="0" w:space="0" w:color="auto"/>
                                <w:right w:val="none" w:sz="0" w:space="0" w:color="auto"/>
                              </w:divBdr>
                              <w:divsChild>
                                <w:div w:id="1773160772">
                                  <w:marLeft w:val="0"/>
                                  <w:marRight w:val="0"/>
                                  <w:marTop w:val="0"/>
                                  <w:marBottom w:val="0"/>
                                  <w:divBdr>
                                    <w:top w:val="none" w:sz="0" w:space="0" w:color="auto"/>
                                    <w:left w:val="none" w:sz="0" w:space="0" w:color="auto"/>
                                    <w:bottom w:val="none" w:sz="0" w:space="0" w:color="auto"/>
                                    <w:right w:val="none" w:sz="0" w:space="0" w:color="auto"/>
                                  </w:divBdr>
                                  <w:divsChild>
                                    <w:div w:id="1505196460">
                                      <w:marLeft w:val="0"/>
                                      <w:marRight w:val="0"/>
                                      <w:marTop w:val="0"/>
                                      <w:marBottom w:val="0"/>
                                      <w:divBdr>
                                        <w:top w:val="none" w:sz="0" w:space="0" w:color="auto"/>
                                        <w:left w:val="none" w:sz="0" w:space="0" w:color="auto"/>
                                        <w:bottom w:val="none" w:sz="0" w:space="0" w:color="auto"/>
                                        <w:right w:val="none" w:sz="0" w:space="0" w:color="auto"/>
                                      </w:divBdr>
                                      <w:divsChild>
                                        <w:div w:id="884564374">
                                          <w:marLeft w:val="0"/>
                                          <w:marRight w:val="0"/>
                                          <w:marTop w:val="0"/>
                                          <w:marBottom w:val="495"/>
                                          <w:divBdr>
                                            <w:top w:val="none" w:sz="0" w:space="0" w:color="auto"/>
                                            <w:left w:val="none" w:sz="0" w:space="0" w:color="auto"/>
                                            <w:bottom w:val="none" w:sz="0" w:space="0" w:color="auto"/>
                                            <w:right w:val="none" w:sz="0" w:space="0" w:color="auto"/>
                                          </w:divBdr>
                                          <w:divsChild>
                                            <w:div w:id="12266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994634">
      <w:bodyDiv w:val="1"/>
      <w:marLeft w:val="0"/>
      <w:marRight w:val="0"/>
      <w:marTop w:val="0"/>
      <w:marBottom w:val="0"/>
      <w:divBdr>
        <w:top w:val="none" w:sz="0" w:space="0" w:color="auto"/>
        <w:left w:val="none" w:sz="0" w:space="0" w:color="auto"/>
        <w:bottom w:val="none" w:sz="0" w:space="0" w:color="auto"/>
        <w:right w:val="none" w:sz="0" w:space="0" w:color="auto"/>
      </w:divBdr>
      <w:divsChild>
        <w:div w:id="638998437">
          <w:marLeft w:val="0"/>
          <w:marRight w:val="0"/>
          <w:marTop w:val="0"/>
          <w:marBottom w:val="0"/>
          <w:divBdr>
            <w:top w:val="none" w:sz="0" w:space="0" w:color="auto"/>
            <w:left w:val="none" w:sz="0" w:space="0" w:color="auto"/>
            <w:bottom w:val="none" w:sz="0" w:space="0" w:color="auto"/>
            <w:right w:val="none" w:sz="0" w:space="0" w:color="auto"/>
          </w:divBdr>
          <w:divsChild>
            <w:div w:id="1109466585">
              <w:marLeft w:val="0"/>
              <w:marRight w:val="0"/>
              <w:marTop w:val="0"/>
              <w:marBottom w:val="0"/>
              <w:divBdr>
                <w:top w:val="none" w:sz="0" w:space="0" w:color="auto"/>
                <w:left w:val="none" w:sz="0" w:space="0" w:color="auto"/>
                <w:bottom w:val="none" w:sz="0" w:space="0" w:color="auto"/>
                <w:right w:val="none" w:sz="0" w:space="0" w:color="auto"/>
              </w:divBdr>
              <w:divsChild>
                <w:div w:id="335428904">
                  <w:marLeft w:val="0"/>
                  <w:marRight w:val="0"/>
                  <w:marTop w:val="0"/>
                  <w:marBottom w:val="0"/>
                  <w:divBdr>
                    <w:top w:val="none" w:sz="0" w:space="0" w:color="auto"/>
                    <w:left w:val="none" w:sz="0" w:space="0" w:color="auto"/>
                    <w:bottom w:val="none" w:sz="0" w:space="0" w:color="auto"/>
                    <w:right w:val="none" w:sz="0" w:space="0" w:color="auto"/>
                  </w:divBdr>
                  <w:divsChild>
                    <w:div w:id="838496484">
                      <w:marLeft w:val="0"/>
                      <w:marRight w:val="0"/>
                      <w:marTop w:val="0"/>
                      <w:marBottom w:val="0"/>
                      <w:divBdr>
                        <w:top w:val="none" w:sz="0" w:space="0" w:color="auto"/>
                        <w:left w:val="none" w:sz="0" w:space="0" w:color="auto"/>
                        <w:bottom w:val="none" w:sz="0" w:space="0" w:color="auto"/>
                        <w:right w:val="none" w:sz="0" w:space="0" w:color="auto"/>
                      </w:divBdr>
                      <w:divsChild>
                        <w:div w:id="3094636">
                          <w:marLeft w:val="0"/>
                          <w:marRight w:val="0"/>
                          <w:marTop w:val="0"/>
                          <w:marBottom w:val="0"/>
                          <w:divBdr>
                            <w:top w:val="none" w:sz="0" w:space="0" w:color="auto"/>
                            <w:left w:val="none" w:sz="0" w:space="0" w:color="auto"/>
                            <w:bottom w:val="none" w:sz="0" w:space="0" w:color="auto"/>
                            <w:right w:val="none" w:sz="0" w:space="0" w:color="auto"/>
                          </w:divBdr>
                          <w:divsChild>
                            <w:div w:id="2007435118">
                              <w:marLeft w:val="0"/>
                              <w:marRight w:val="0"/>
                              <w:marTop w:val="0"/>
                              <w:marBottom w:val="0"/>
                              <w:divBdr>
                                <w:top w:val="none" w:sz="0" w:space="0" w:color="auto"/>
                                <w:left w:val="none" w:sz="0" w:space="0" w:color="auto"/>
                                <w:bottom w:val="none" w:sz="0" w:space="0" w:color="auto"/>
                                <w:right w:val="none" w:sz="0" w:space="0" w:color="auto"/>
                              </w:divBdr>
                              <w:divsChild>
                                <w:div w:id="2120566158">
                                  <w:marLeft w:val="0"/>
                                  <w:marRight w:val="0"/>
                                  <w:marTop w:val="0"/>
                                  <w:marBottom w:val="0"/>
                                  <w:divBdr>
                                    <w:top w:val="none" w:sz="0" w:space="0" w:color="auto"/>
                                    <w:left w:val="none" w:sz="0" w:space="0" w:color="auto"/>
                                    <w:bottom w:val="none" w:sz="0" w:space="0" w:color="auto"/>
                                    <w:right w:val="none" w:sz="0" w:space="0" w:color="auto"/>
                                  </w:divBdr>
                                  <w:divsChild>
                                    <w:div w:id="248975164">
                                      <w:marLeft w:val="0"/>
                                      <w:marRight w:val="0"/>
                                      <w:marTop w:val="0"/>
                                      <w:marBottom w:val="0"/>
                                      <w:divBdr>
                                        <w:top w:val="none" w:sz="0" w:space="0" w:color="auto"/>
                                        <w:left w:val="none" w:sz="0" w:space="0" w:color="auto"/>
                                        <w:bottom w:val="none" w:sz="0" w:space="0" w:color="auto"/>
                                        <w:right w:val="none" w:sz="0" w:space="0" w:color="auto"/>
                                      </w:divBdr>
                                      <w:divsChild>
                                        <w:div w:id="330330510">
                                          <w:marLeft w:val="0"/>
                                          <w:marRight w:val="0"/>
                                          <w:marTop w:val="0"/>
                                          <w:marBottom w:val="495"/>
                                          <w:divBdr>
                                            <w:top w:val="none" w:sz="0" w:space="0" w:color="auto"/>
                                            <w:left w:val="none" w:sz="0" w:space="0" w:color="auto"/>
                                            <w:bottom w:val="none" w:sz="0" w:space="0" w:color="auto"/>
                                            <w:right w:val="none" w:sz="0" w:space="0" w:color="auto"/>
                                          </w:divBdr>
                                          <w:divsChild>
                                            <w:div w:id="14556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978679">
      <w:bodyDiv w:val="1"/>
      <w:marLeft w:val="0"/>
      <w:marRight w:val="0"/>
      <w:marTop w:val="0"/>
      <w:marBottom w:val="0"/>
      <w:divBdr>
        <w:top w:val="none" w:sz="0" w:space="0" w:color="auto"/>
        <w:left w:val="none" w:sz="0" w:space="0" w:color="auto"/>
        <w:bottom w:val="none" w:sz="0" w:space="0" w:color="auto"/>
        <w:right w:val="none" w:sz="0" w:space="0" w:color="auto"/>
      </w:divBdr>
      <w:divsChild>
        <w:div w:id="1994554853">
          <w:marLeft w:val="0"/>
          <w:marRight w:val="0"/>
          <w:marTop w:val="0"/>
          <w:marBottom w:val="0"/>
          <w:divBdr>
            <w:top w:val="none" w:sz="0" w:space="0" w:color="auto"/>
            <w:left w:val="none" w:sz="0" w:space="0" w:color="auto"/>
            <w:bottom w:val="none" w:sz="0" w:space="0" w:color="auto"/>
            <w:right w:val="none" w:sz="0" w:space="0" w:color="auto"/>
          </w:divBdr>
          <w:divsChild>
            <w:div w:id="939293371">
              <w:marLeft w:val="0"/>
              <w:marRight w:val="0"/>
              <w:marTop w:val="0"/>
              <w:marBottom w:val="0"/>
              <w:divBdr>
                <w:top w:val="none" w:sz="0" w:space="0" w:color="auto"/>
                <w:left w:val="none" w:sz="0" w:space="0" w:color="auto"/>
                <w:bottom w:val="none" w:sz="0" w:space="0" w:color="auto"/>
                <w:right w:val="none" w:sz="0" w:space="0" w:color="auto"/>
              </w:divBdr>
              <w:divsChild>
                <w:div w:id="592904727">
                  <w:marLeft w:val="0"/>
                  <w:marRight w:val="0"/>
                  <w:marTop w:val="0"/>
                  <w:marBottom w:val="0"/>
                  <w:divBdr>
                    <w:top w:val="none" w:sz="0" w:space="0" w:color="auto"/>
                    <w:left w:val="none" w:sz="0" w:space="0" w:color="auto"/>
                    <w:bottom w:val="none" w:sz="0" w:space="0" w:color="auto"/>
                    <w:right w:val="none" w:sz="0" w:space="0" w:color="auto"/>
                  </w:divBdr>
                  <w:divsChild>
                    <w:div w:id="1247501503">
                      <w:marLeft w:val="0"/>
                      <w:marRight w:val="0"/>
                      <w:marTop w:val="0"/>
                      <w:marBottom w:val="0"/>
                      <w:divBdr>
                        <w:top w:val="none" w:sz="0" w:space="0" w:color="auto"/>
                        <w:left w:val="none" w:sz="0" w:space="0" w:color="auto"/>
                        <w:bottom w:val="none" w:sz="0" w:space="0" w:color="auto"/>
                        <w:right w:val="none" w:sz="0" w:space="0" w:color="auto"/>
                      </w:divBdr>
                      <w:divsChild>
                        <w:div w:id="1376275306">
                          <w:marLeft w:val="0"/>
                          <w:marRight w:val="0"/>
                          <w:marTop w:val="0"/>
                          <w:marBottom w:val="0"/>
                          <w:divBdr>
                            <w:top w:val="none" w:sz="0" w:space="0" w:color="auto"/>
                            <w:left w:val="none" w:sz="0" w:space="0" w:color="auto"/>
                            <w:bottom w:val="none" w:sz="0" w:space="0" w:color="auto"/>
                            <w:right w:val="none" w:sz="0" w:space="0" w:color="auto"/>
                          </w:divBdr>
                          <w:divsChild>
                            <w:div w:id="202180550">
                              <w:marLeft w:val="0"/>
                              <w:marRight w:val="0"/>
                              <w:marTop w:val="0"/>
                              <w:marBottom w:val="0"/>
                              <w:divBdr>
                                <w:top w:val="none" w:sz="0" w:space="0" w:color="auto"/>
                                <w:left w:val="none" w:sz="0" w:space="0" w:color="auto"/>
                                <w:bottom w:val="none" w:sz="0" w:space="0" w:color="auto"/>
                                <w:right w:val="none" w:sz="0" w:space="0" w:color="auto"/>
                              </w:divBdr>
                              <w:divsChild>
                                <w:div w:id="1716001617">
                                  <w:marLeft w:val="0"/>
                                  <w:marRight w:val="0"/>
                                  <w:marTop w:val="0"/>
                                  <w:marBottom w:val="0"/>
                                  <w:divBdr>
                                    <w:top w:val="none" w:sz="0" w:space="0" w:color="auto"/>
                                    <w:left w:val="none" w:sz="0" w:space="0" w:color="auto"/>
                                    <w:bottom w:val="none" w:sz="0" w:space="0" w:color="auto"/>
                                    <w:right w:val="none" w:sz="0" w:space="0" w:color="auto"/>
                                  </w:divBdr>
                                  <w:divsChild>
                                    <w:div w:id="1087263636">
                                      <w:marLeft w:val="0"/>
                                      <w:marRight w:val="0"/>
                                      <w:marTop w:val="0"/>
                                      <w:marBottom w:val="0"/>
                                      <w:divBdr>
                                        <w:top w:val="none" w:sz="0" w:space="0" w:color="auto"/>
                                        <w:left w:val="none" w:sz="0" w:space="0" w:color="auto"/>
                                        <w:bottom w:val="none" w:sz="0" w:space="0" w:color="auto"/>
                                        <w:right w:val="none" w:sz="0" w:space="0" w:color="auto"/>
                                      </w:divBdr>
                                      <w:divsChild>
                                        <w:div w:id="91631694">
                                          <w:marLeft w:val="0"/>
                                          <w:marRight w:val="0"/>
                                          <w:marTop w:val="0"/>
                                          <w:marBottom w:val="495"/>
                                          <w:divBdr>
                                            <w:top w:val="none" w:sz="0" w:space="0" w:color="auto"/>
                                            <w:left w:val="none" w:sz="0" w:space="0" w:color="auto"/>
                                            <w:bottom w:val="none" w:sz="0" w:space="0" w:color="auto"/>
                                            <w:right w:val="none" w:sz="0" w:space="0" w:color="auto"/>
                                          </w:divBdr>
                                          <w:divsChild>
                                            <w:div w:id="6042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28008">
      <w:bodyDiv w:val="1"/>
      <w:marLeft w:val="0"/>
      <w:marRight w:val="0"/>
      <w:marTop w:val="0"/>
      <w:marBottom w:val="0"/>
      <w:divBdr>
        <w:top w:val="none" w:sz="0" w:space="0" w:color="auto"/>
        <w:left w:val="none" w:sz="0" w:space="0" w:color="auto"/>
        <w:bottom w:val="none" w:sz="0" w:space="0" w:color="auto"/>
        <w:right w:val="none" w:sz="0" w:space="0" w:color="auto"/>
      </w:divBdr>
      <w:divsChild>
        <w:div w:id="1911883055">
          <w:marLeft w:val="0"/>
          <w:marRight w:val="0"/>
          <w:marTop w:val="0"/>
          <w:marBottom w:val="0"/>
          <w:divBdr>
            <w:top w:val="none" w:sz="0" w:space="0" w:color="auto"/>
            <w:left w:val="none" w:sz="0" w:space="0" w:color="auto"/>
            <w:bottom w:val="none" w:sz="0" w:space="0" w:color="auto"/>
            <w:right w:val="none" w:sz="0" w:space="0" w:color="auto"/>
          </w:divBdr>
          <w:divsChild>
            <w:div w:id="1439910146">
              <w:marLeft w:val="0"/>
              <w:marRight w:val="0"/>
              <w:marTop w:val="0"/>
              <w:marBottom w:val="0"/>
              <w:divBdr>
                <w:top w:val="none" w:sz="0" w:space="0" w:color="auto"/>
                <w:left w:val="none" w:sz="0" w:space="0" w:color="auto"/>
                <w:bottom w:val="none" w:sz="0" w:space="0" w:color="auto"/>
                <w:right w:val="none" w:sz="0" w:space="0" w:color="auto"/>
              </w:divBdr>
              <w:divsChild>
                <w:div w:id="145166449">
                  <w:marLeft w:val="0"/>
                  <w:marRight w:val="0"/>
                  <w:marTop w:val="0"/>
                  <w:marBottom w:val="0"/>
                  <w:divBdr>
                    <w:top w:val="none" w:sz="0" w:space="0" w:color="auto"/>
                    <w:left w:val="none" w:sz="0" w:space="0" w:color="auto"/>
                    <w:bottom w:val="none" w:sz="0" w:space="0" w:color="auto"/>
                    <w:right w:val="none" w:sz="0" w:space="0" w:color="auto"/>
                  </w:divBdr>
                  <w:divsChild>
                    <w:div w:id="967705377">
                      <w:marLeft w:val="0"/>
                      <w:marRight w:val="0"/>
                      <w:marTop w:val="0"/>
                      <w:marBottom w:val="0"/>
                      <w:divBdr>
                        <w:top w:val="none" w:sz="0" w:space="0" w:color="auto"/>
                        <w:left w:val="none" w:sz="0" w:space="0" w:color="auto"/>
                        <w:bottom w:val="none" w:sz="0" w:space="0" w:color="auto"/>
                        <w:right w:val="none" w:sz="0" w:space="0" w:color="auto"/>
                      </w:divBdr>
                      <w:divsChild>
                        <w:div w:id="1175610560">
                          <w:marLeft w:val="0"/>
                          <w:marRight w:val="0"/>
                          <w:marTop w:val="0"/>
                          <w:marBottom w:val="0"/>
                          <w:divBdr>
                            <w:top w:val="none" w:sz="0" w:space="0" w:color="auto"/>
                            <w:left w:val="none" w:sz="0" w:space="0" w:color="auto"/>
                            <w:bottom w:val="none" w:sz="0" w:space="0" w:color="auto"/>
                            <w:right w:val="none" w:sz="0" w:space="0" w:color="auto"/>
                          </w:divBdr>
                          <w:divsChild>
                            <w:div w:id="1028991945">
                              <w:marLeft w:val="0"/>
                              <w:marRight w:val="0"/>
                              <w:marTop w:val="0"/>
                              <w:marBottom w:val="0"/>
                              <w:divBdr>
                                <w:top w:val="none" w:sz="0" w:space="0" w:color="auto"/>
                                <w:left w:val="none" w:sz="0" w:space="0" w:color="auto"/>
                                <w:bottom w:val="none" w:sz="0" w:space="0" w:color="auto"/>
                                <w:right w:val="none" w:sz="0" w:space="0" w:color="auto"/>
                              </w:divBdr>
                              <w:divsChild>
                                <w:div w:id="705376061">
                                  <w:marLeft w:val="0"/>
                                  <w:marRight w:val="0"/>
                                  <w:marTop w:val="0"/>
                                  <w:marBottom w:val="0"/>
                                  <w:divBdr>
                                    <w:top w:val="none" w:sz="0" w:space="0" w:color="auto"/>
                                    <w:left w:val="none" w:sz="0" w:space="0" w:color="auto"/>
                                    <w:bottom w:val="none" w:sz="0" w:space="0" w:color="auto"/>
                                    <w:right w:val="none" w:sz="0" w:space="0" w:color="auto"/>
                                  </w:divBdr>
                                  <w:divsChild>
                                    <w:div w:id="491415727">
                                      <w:marLeft w:val="0"/>
                                      <w:marRight w:val="0"/>
                                      <w:marTop w:val="0"/>
                                      <w:marBottom w:val="0"/>
                                      <w:divBdr>
                                        <w:top w:val="none" w:sz="0" w:space="0" w:color="auto"/>
                                        <w:left w:val="none" w:sz="0" w:space="0" w:color="auto"/>
                                        <w:bottom w:val="none" w:sz="0" w:space="0" w:color="auto"/>
                                        <w:right w:val="none" w:sz="0" w:space="0" w:color="auto"/>
                                      </w:divBdr>
                                      <w:divsChild>
                                        <w:div w:id="747456988">
                                          <w:marLeft w:val="0"/>
                                          <w:marRight w:val="0"/>
                                          <w:marTop w:val="0"/>
                                          <w:marBottom w:val="495"/>
                                          <w:divBdr>
                                            <w:top w:val="none" w:sz="0" w:space="0" w:color="auto"/>
                                            <w:left w:val="none" w:sz="0" w:space="0" w:color="auto"/>
                                            <w:bottom w:val="none" w:sz="0" w:space="0" w:color="auto"/>
                                            <w:right w:val="none" w:sz="0" w:space="0" w:color="auto"/>
                                          </w:divBdr>
                                          <w:divsChild>
                                            <w:div w:id="11525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3168">
      <w:bodyDiv w:val="1"/>
      <w:marLeft w:val="0"/>
      <w:marRight w:val="0"/>
      <w:marTop w:val="0"/>
      <w:marBottom w:val="0"/>
      <w:divBdr>
        <w:top w:val="none" w:sz="0" w:space="0" w:color="auto"/>
        <w:left w:val="none" w:sz="0" w:space="0" w:color="auto"/>
        <w:bottom w:val="none" w:sz="0" w:space="0" w:color="auto"/>
        <w:right w:val="none" w:sz="0" w:space="0" w:color="auto"/>
      </w:divBdr>
      <w:divsChild>
        <w:div w:id="26683751">
          <w:marLeft w:val="0"/>
          <w:marRight w:val="0"/>
          <w:marTop w:val="0"/>
          <w:marBottom w:val="0"/>
          <w:divBdr>
            <w:top w:val="none" w:sz="0" w:space="0" w:color="auto"/>
            <w:left w:val="none" w:sz="0" w:space="0" w:color="auto"/>
            <w:bottom w:val="none" w:sz="0" w:space="0" w:color="auto"/>
            <w:right w:val="none" w:sz="0" w:space="0" w:color="auto"/>
          </w:divBdr>
          <w:divsChild>
            <w:div w:id="1805274154">
              <w:marLeft w:val="0"/>
              <w:marRight w:val="0"/>
              <w:marTop w:val="0"/>
              <w:marBottom w:val="0"/>
              <w:divBdr>
                <w:top w:val="none" w:sz="0" w:space="0" w:color="auto"/>
                <w:left w:val="none" w:sz="0" w:space="0" w:color="auto"/>
                <w:bottom w:val="none" w:sz="0" w:space="0" w:color="auto"/>
                <w:right w:val="none" w:sz="0" w:space="0" w:color="auto"/>
              </w:divBdr>
              <w:divsChild>
                <w:div w:id="955218542">
                  <w:marLeft w:val="0"/>
                  <w:marRight w:val="0"/>
                  <w:marTop w:val="0"/>
                  <w:marBottom w:val="0"/>
                  <w:divBdr>
                    <w:top w:val="none" w:sz="0" w:space="0" w:color="auto"/>
                    <w:left w:val="none" w:sz="0" w:space="0" w:color="auto"/>
                    <w:bottom w:val="none" w:sz="0" w:space="0" w:color="auto"/>
                    <w:right w:val="none" w:sz="0" w:space="0" w:color="auto"/>
                  </w:divBdr>
                  <w:divsChild>
                    <w:div w:id="1981226625">
                      <w:marLeft w:val="0"/>
                      <w:marRight w:val="0"/>
                      <w:marTop w:val="0"/>
                      <w:marBottom w:val="0"/>
                      <w:divBdr>
                        <w:top w:val="none" w:sz="0" w:space="0" w:color="auto"/>
                        <w:left w:val="none" w:sz="0" w:space="0" w:color="auto"/>
                        <w:bottom w:val="none" w:sz="0" w:space="0" w:color="auto"/>
                        <w:right w:val="none" w:sz="0" w:space="0" w:color="auto"/>
                      </w:divBdr>
                      <w:divsChild>
                        <w:div w:id="1323505899">
                          <w:marLeft w:val="0"/>
                          <w:marRight w:val="0"/>
                          <w:marTop w:val="0"/>
                          <w:marBottom w:val="0"/>
                          <w:divBdr>
                            <w:top w:val="none" w:sz="0" w:space="0" w:color="auto"/>
                            <w:left w:val="none" w:sz="0" w:space="0" w:color="auto"/>
                            <w:bottom w:val="none" w:sz="0" w:space="0" w:color="auto"/>
                            <w:right w:val="none" w:sz="0" w:space="0" w:color="auto"/>
                          </w:divBdr>
                          <w:divsChild>
                            <w:div w:id="775826100">
                              <w:marLeft w:val="0"/>
                              <w:marRight w:val="0"/>
                              <w:marTop w:val="0"/>
                              <w:marBottom w:val="0"/>
                              <w:divBdr>
                                <w:top w:val="none" w:sz="0" w:space="0" w:color="auto"/>
                                <w:left w:val="none" w:sz="0" w:space="0" w:color="auto"/>
                                <w:bottom w:val="none" w:sz="0" w:space="0" w:color="auto"/>
                                <w:right w:val="none" w:sz="0" w:space="0" w:color="auto"/>
                              </w:divBdr>
                              <w:divsChild>
                                <w:div w:id="1578436339">
                                  <w:marLeft w:val="0"/>
                                  <w:marRight w:val="0"/>
                                  <w:marTop w:val="0"/>
                                  <w:marBottom w:val="0"/>
                                  <w:divBdr>
                                    <w:top w:val="none" w:sz="0" w:space="0" w:color="auto"/>
                                    <w:left w:val="none" w:sz="0" w:space="0" w:color="auto"/>
                                    <w:bottom w:val="none" w:sz="0" w:space="0" w:color="auto"/>
                                    <w:right w:val="none" w:sz="0" w:space="0" w:color="auto"/>
                                  </w:divBdr>
                                  <w:divsChild>
                                    <w:div w:id="1155488263">
                                      <w:marLeft w:val="0"/>
                                      <w:marRight w:val="0"/>
                                      <w:marTop w:val="0"/>
                                      <w:marBottom w:val="0"/>
                                      <w:divBdr>
                                        <w:top w:val="none" w:sz="0" w:space="0" w:color="auto"/>
                                        <w:left w:val="none" w:sz="0" w:space="0" w:color="auto"/>
                                        <w:bottom w:val="none" w:sz="0" w:space="0" w:color="auto"/>
                                        <w:right w:val="none" w:sz="0" w:space="0" w:color="auto"/>
                                      </w:divBdr>
                                      <w:divsChild>
                                        <w:div w:id="473259143">
                                          <w:marLeft w:val="0"/>
                                          <w:marRight w:val="0"/>
                                          <w:marTop w:val="0"/>
                                          <w:marBottom w:val="495"/>
                                          <w:divBdr>
                                            <w:top w:val="none" w:sz="0" w:space="0" w:color="auto"/>
                                            <w:left w:val="none" w:sz="0" w:space="0" w:color="auto"/>
                                            <w:bottom w:val="none" w:sz="0" w:space="0" w:color="auto"/>
                                            <w:right w:val="none" w:sz="0" w:space="0" w:color="auto"/>
                                          </w:divBdr>
                                          <w:divsChild>
                                            <w:div w:id="4079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616888">
      <w:bodyDiv w:val="1"/>
      <w:marLeft w:val="0"/>
      <w:marRight w:val="0"/>
      <w:marTop w:val="0"/>
      <w:marBottom w:val="0"/>
      <w:divBdr>
        <w:top w:val="none" w:sz="0" w:space="0" w:color="auto"/>
        <w:left w:val="none" w:sz="0" w:space="0" w:color="auto"/>
        <w:bottom w:val="none" w:sz="0" w:space="0" w:color="auto"/>
        <w:right w:val="none" w:sz="0" w:space="0" w:color="auto"/>
      </w:divBdr>
      <w:divsChild>
        <w:div w:id="870725082">
          <w:marLeft w:val="0"/>
          <w:marRight w:val="0"/>
          <w:marTop w:val="0"/>
          <w:marBottom w:val="0"/>
          <w:divBdr>
            <w:top w:val="none" w:sz="0" w:space="0" w:color="auto"/>
            <w:left w:val="none" w:sz="0" w:space="0" w:color="auto"/>
            <w:bottom w:val="none" w:sz="0" w:space="0" w:color="auto"/>
            <w:right w:val="none" w:sz="0" w:space="0" w:color="auto"/>
          </w:divBdr>
          <w:divsChild>
            <w:div w:id="39286483">
              <w:marLeft w:val="0"/>
              <w:marRight w:val="0"/>
              <w:marTop w:val="0"/>
              <w:marBottom w:val="0"/>
              <w:divBdr>
                <w:top w:val="none" w:sz="0" w:space="0" w:color="auto"/>
                <w:left w:val="none" w:sz="0" w:space="0" w:color="auto"/>
                <w:bottom w:val="none" w:sz="0" w:space="0" w:color="auto"/>
                <w:right w:val="none" w:sz="0" w:space="0" w:color="auto"/>
              </w:divBdr>
              <w:divsChild>
                <w:div w:id="1559709494">
                  <w:marLeft w:val="0"/>
                  <w:marRight w:val="0"/>
                  <w:marTop w:val="0"/>
                  <w:marBottom w:val="0"/>
                  <w:divBdr>
                    <w:top w:val="none" w:sz="0" w:space="0" w:color="auto"/>
                    <w:left w:val="none" w:sz="0" w:space="0" w:color="auto"/>
                    <w:bottom w:val="none" w:sz="0" w:space="0" w:color="auto"/>
                    <w:right w:val="none" w:sz="0" w:space="0" w:color="auto"/>
                  </w:divBdr>
                  <w:divsChild>
                    <w:div w:id="150563142">
                      <w:marLeft w:val="0"/>
                      <w:marRight w:val="0"/>
                      <w:marTop w:val="0"/>
                      <w:marBottom w:val="0"/>
                      <w:divBdr>
                        <w:top w:val="none" w:sz="0" w:space="0" w:color="auto"/>
                        <w:left w:val="none" w:sz="0" w:space="0" w:color="auto"/>
                        <w:bottom w:val="none" w:sz="0" w:space="0" w:color="auto"/>
                        <w:right w:val="none" w:sz="0" w:space="0" w:color="auto"/>
                      </w:divBdr>
                      <w:divsChild>
                        <w:div w:id="285628342">
                          <w:marLeft w:val="0"/>
                          <w:marRight w:val="0"/>
                          <w:marTop w:val="0"/>
                          <w:marBottom w:val="0"/>
                          <w:divBdr>
                            <w:top w:val="none" w:sz="0" w:space="0" w:color="auto"/>
                            <w:left w:val="none" w:sz="0" w:space="0" w:color="auto"/>
                            <w:bottom w:val="none" w:sz="0" w:space="0" w:color="auto"/>
                            <w:right w:val="none" w:sz="0" w:space="0" w:color="auto"/>
                          </w:divBdr>
                          <w:divsChild>
                            <w:div w:id="158733177">
                              <w:marLeft w:val="0"/>
                              <w:marRight w:val="0"/>
                              <w:marTop w:val="0"/>
                              <w:marBottom w:val="0"/>
                              <w:divBdr>
                                <w:top w:val="none" w:sz="0" w:space="0" w:color="auto"/>
                                <w:left w:val="none" w:sz="0" w:space="0" w:color="auto"/>
                                <w:bottom w:val="none" w:sz="0" w:space="0" w:color="auto"/>
                                <w:right w:val="none" w:sz="0" w:space="0" w:color="auto"/>
                              </w:divBdr>
                              <w:divsChild>
                                <w:div w:id="938223385">
                                  <w:marLeft w:val="0"/>
                                  <w:marRight w:val="0"/>
                                  <w:marTop w:val="0"/>
                                  <w:marBottom w:val="0"/>
                                  <w:divBdr>
                                    <w:top w:val="none" w:sz="0" w:space="0" w:color="auto"/>
                                    <w:left w:val="none" w:sz="0" w:space="0" w:color="auto"/>
                                    <w:bottom w:val="none" w:sz="0" w:space="0" w:color="auto"/>
                                    <w:right w:val="none" w:sz="0" w:space="0" w:color="auto"/>
                                  </w:divBdr>
                                  <w:divsChild>
                                    <w:div w:id="621961207">
                                      <w:marLeft w:val="0"/>
                                      <w:marRight w:val="0"/>
                                      <w:marTop w:val="0"/>
                                      <w:marBottom w:val="0"/>
                                      <w:divBdr>
                                        <w:top w:val="none" w:sz="0" w:space="0" w:color="auto"/>
                                        <w:left w:val="none" w:sz="0" w:space="0" w:color="auto"/>
                                        <w:bottom w:val="none" w:sz="0" w:space="0" w:color="auto"/>
                                        <w:right w:val="none" w:sz="0" w:space="0" w:color="auto"/>
                                      </w:divBdr>
                                      <w:divsChild>
                                        <w:div w:id="170339038">
                                          <w:marLeft w:val="0"/>
                                          <w:marRight w:val="0"/>
                                          <w:marTop w:val="0"/>
                                          <w:marBottom w:val="495"/>
                                          <w:divBdr>
                                            <w:top w:val="none" w:sz="0" w:space="0" w:color="auto"/>
                                            <w:left w:val="none" w:sz="0" w:space="0" w:color="auto"/>
                                            <w:bottom w:val="none" w:sz="0" w:space="0" w:color="auto"/>
                                            <w:right w:val="none" w:sz="0" w:space="0" w:color="auto"/>
                                          </w:divBdr>
                                          <w:divsChild>
                                            <w:div w:id="3837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416048">
      <w:bodyDiv w:val="1"/>
      <w:marLeft w:val="0"/>
      <w:marRight w:val="0"/>
      <w:marTop w:val="0"/>
      <w:marBottom w:val="0"/>
      <w:divBdr>
        <w:top w:val="none" w:sz="0" w:space="0" w:color="auto"/>
        <w:left w:val="none" w:sz="0" w:space="0" w:color="auto"/>
        <w:bottom w:val="none" w:sz="0" w:space="0" w:color="auto"/>
        <w:right w:val="none" w:sz="0" w:space="0" w:color="auto"/>
      </w:divBdr>
      <w:divsChild>
        <w:div w:id="308485539">
          <w:marLeft w:val="0"/>
          <w:marRight w:val="0"/>
          <w:marTop w:val="0"/>
          <w:marBottom w:val="0"/>
          <w:divBdr>
            <w:top w:val="none" w:sz="0" w:space="0" w:color="auto"/>
            <w:left w:val="none" w:sz="0" w:space="0" w:color="auto"/>
            <w:bottom w:val="none" w:sz="0" w:space="0" w:color="auto"/>
            <w:right w:val="none" w:sz="0" w:space="0" w:color="auto"/>
          </w:divBdr>
          <w:divsChild>
            <w:div w:id="621886265">
              <w:marLeft w:val="0"/>
              <w:marRight w:val="0"/>
              <w:marTop w:val="0"/>
              <w:marBottom w:val="0"/>
              <w:divBdr>
                <w:top w:val="none" w:sz="0" w:space="0" w:color="auto"/>
                <w:left w:val="none" w:sz="0" w:space="0" w:color="auto"/>
                <w:bottom w:val="none" w:sz="0" w:space="0" w:color="auto"/>
                <w:right w:val="none" w:sz="0" w:space="0" w:color="auto"/>
              </w:divBdr>
              <w:divsChild>
                <w:div w:id="362175926">
                  <w:marLeft w:val="0"/>
                  <w:marRight w:val="0"/>
                  <w:marTop w:val="0"/>
                  <w:marBottom w:val="0"/>
                  <w:divBdr>
                    <w:top w:val="none" w:sz="0" w:space="0" w:color="auto"/>
                    <w:left w:val="none" w:sz="0" w:space="0" w:color="auto"/>
                    <w:bottom w:val="none" w:sz="0" w:space="0" w:color="auto"/>
                    <w:right w:val="none" w:sz="0" w:space="0" w:color="auto"/>
                  </w:divBdr>
                  <w:divsChild>
                    <w:div w:id="999306681">
                      <w:marLeft w:val="0"/>
                      <w:marRight w:val="0"/>
                      <w:marTop w:val="0"/>
                      <w:marBottom w:val="0"/>
                      <w:divBdr>
                        <w:top w:val="none" w:sz="0" w:space="0" w:color="auto"/>
                        <w:left w:val="none" w:sz="0" w:space="0" w:color="auto"/>
                        <w:bottom w:val="none" w:sz="0" w:space="0" w:color="auto"/>
                        <w:right w:val="none" w:sz="0" w:space="0" w:color="auto"/>
                      </w:divBdr>
                      <w:divsChild>
                        <w:div w:id="1270041296">
                          <w:marLeft w:val="0"/>
                          <w:marRight w:val="0"/>
                          <w:marTop w:val="0"/>
                          <w:marBottom w:val="0"/>
                          <w:divBdr>
                            <w:top w:val="none" w:sz="0" w:space="0" w:color="auto"/>
                            <w:left w:val="none" w:sz="0" w:space="0" w:color="auto"/>
                            <w:bottom w:val="none" w:sz="0" w:space="0" w:color="auto"/>
                            <w:right w:val="none" w:sz="0" w:space="0" w:color="auto"/>
                          </w:divBdr>
                          <w:divsChild>
                            <w:div w:id="381752794">
                              <w:marLeft w:val="0"/>
                              <w:marRight w:val="0"/>
                              <w:marTop w:val="0"/>
                              <w:marBottom w:val="0"/>
                              <w:divBdr>
                                <w:top w:val="none" w:sz="0" w:space="0" w:color="auto"/>
                                <w:left w:val="none" w:sz="0" w:space="0" w:color="auto"/>
                                <w:bottom w:val="none" w:sz="0" w:space="0" w:color="auto"/>
                                <w:right w:val="none" w:sz="0" w:space="0" w:color="auto"/>
                              </w:divBdr>
                              <w:divsChild>
                                <w:div w:id="1782723858">
                                  <w:marLeft w:val="0"/>
                                  <w:marRight w:val="0"/>
                                  <w:marTop w:val="0"/>
                                  <w:marBottom w:val="0"/>
                                  <w:divBdr>
                                    <w:top w:val="none" w:sz="0" w:space="0" w:color="auto"/>
                                    <w:left w:val="none" w:sz="0" w:space="0" w:color="auto"/>
                                    <w:bottom w:val="none" w:sz="0" w:space="0" w:color="auto"/>
                                    <w:right w:val="none" w:sz="0" w:space="0" w:color="auto"/>
                                  </w:divBdr>
                                  <w:divsChild>
                                    <w:div w:id="335039900">
                                      <w:marLeft w:val="0"/>
                                      <w:marRight w:val="0"/>
                                      <w:marTop w:val="0"/>
                                      <w:marBottom w:val="0"/>
                                      <w:divBdr>
                                        <w:top w:val="none" w:sz="0" w:space="0" w:color="auto"/>
                                        <w:left w:val="none" w:sz="0" w:space="0" w:color="auto"/>
                                        <w:bottom w:val="none" w:sz="0" w:space="0" w:color="auto"/>
                                        <w:right w:val="none" w:sz="0" w:space="0" w:color="auto"/>
                                      </w:divBdr>
                                      <w:divsChild>
                                        <w:div w:id="2011980674">
                                          <w:marLeft w:val="0"/>
                                          <w:marRight w:val="0"/>
                                          <w:marTop w:val="0"/>
                                          <w:marBottom w:val="495"/>
                                          <w:divBdr>
                                            <w:top w:val="none" w:sz="0" w:space="0" w:color="auto"/>
                                            <w:left w:val="none" w:sz="0" w:space="0" w:color="auto"/>
                                            <w:bottom w:val="none" w:sz="0" w:space="0" w:color="auto"/>
                                            <w:right w:val="none" w:sz="0" w:space="0" w:color="auto"/>
                                          </w:divBdr>
                                          <w:divsChild>
                                            <w:div w:id="16851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102851">
      <w:bodyDiv w:val="1"/>
      <w:marLeft w:val="0"/>
      <w:marRight w:val="0"/>
      <w:marTop w:val="0"/>
      <w:marBottom w:val="0"/>
      <w:divBdr>
        <w:top w:val="none" w:sz="0" w:space="0" w:color="auto"/>
        <w:left w:val="none" w:sz="0" w:space="0" w:color="auto"/>
        <w:bottom w:val="none" w:sz="0" w:space="0" w:color="auto"/>
        <w:right w:val="none" w:sz="0" w:space="0" w:color="auto"/>
      </w:divBdr>
      <w:divsChild>
        <w:div w:id="42412772">
          <w:marLeft w:val="0"/>
          <w:marRight w:val="0"/>
          <w:marTop w:val="0"/>
          <w:marBottom w:val="0"/>
          <w:divBdr>
            <w:top w:val="none" w:sz="0" w:space="0" w:color="auto"/>
            <w:left w:val="none" w:sz="0" w:space="0" w:color="auto"/>
            <w:bottom w:val="none" w:sz="0" w:space="0" w:color="auto"/>
            <w:right w:val="none" w:sz="0" w:space="0" w:color="auto"/>
          </w:divBdr>
          <w:divsChild>
            <w:div w:id="1593319523">
              <w:marLeft w:val="0"/>
              <w:marRight w:val="0"/>
              <w:marTop w:val="0"/>
              <w:marBottom w:val="0"/>
              <w:divBdr>
                <w:top w:val="none" w:sz="0" w:space="0" w:color="auto"/>
                <w:left w:val="none" w:sz="0" w:space="0" w:color="auto"/>
                <w:bottom w:val="none" w:sz="0" w:space="0" w:color="auto"/>
                <w:right w:val="none" w:sz="0" w:space="0" w:color="auto"/>
              </w:divBdr>
              <w:divsChild>
                <w:div w:id="1978101897">
                  <w:marLeft w:val="0"/>
                  <w:marRight w:val="0"/>
                  <w:marTop w:val="0"/>
                  <w:marBottom w:val="0"/>
                  <w:divBdr>
                    <w:top w:val="none" w:sz="0" w:space="0" w:color="auto"/>
                    <w:left w:val="none" w:sz="0" w:space="0" w:color="auto"/>
                    <w:bottom w:val="none" w:sz="0" w:space="0" w:color="auto"/>
                    <w:right w:val="none" w:sz="0" w:space="0" w:color="auto"/>
                  </w:divBdr>
                  <w:divsChild>
                    <w:div w:id="526868877">
                      <w:marLeft w:val="0"/>
                      <w:marRight w:val="0"/>
                      <w:marTop w:val="0"/>
                      <w:marBottom w:val="0"/>
                      <w:divBdr>
                        <w:top w:val="none" w:sz="0" w:space="0" w:color="auto"/>
                        <w:left w:val="none" w:sz="0" w:space="0" w:color="auto"/>
                        <w:bottom w:val="none" w:sz="0" w:space="0" w:color="auto"/>
                        <w:right w:val="none" w:sz="0" w:space="0" w:color="auto"/>
                      </w:divBdr>
                      <w:divsChild>
                        <w:div w:id="1482457028">
                          <w:marLeft w:val="0"/>
                          <w:marRight w:val="0"/>
                          <w:marTop w:val="0"/>
                          <w:marBottom w:val="0"/>
                          <w:divBdr>
                            <w:top w:val="none" w:sz="0" w:space="0" w:color="auto"/>
                            <w:left w:val="none" w:sz="0" w:space="0" w:color="auto"/>
                            <w:bottom w:val="none" w:sz="0" w:space="0" w:color="auto"/>
                            <w:right w:val="none" w:sz="0" w:space="0" w:color="auto"/>
                          </w:divBdr>
                          <w:divsChild>
                            <w:div w:id="84230771">
                              <w:marLeft w:val="0"/>
                              <w:marRight w:val="0"/>
                              <w:marTop w:val="0"/>
                              <w:marBottom w:val="0"/>
                              <w:divBdr>
                                <w:top w:val="none" w:sz="0" w:space="0" w:color="auto"/>
                                <w:left w:val="none" w:sz="0" w:space="0" w:color="auto"/>
                                <w:bottom w:val="none" w:sz="0" w:space="0" w:color="auto"/>
                                <w:right w:val="none" w:sz="0" w:space="0" w:color="auto"/>
                              </w:divBdr>
                              <w:divsChild>
                                <w:div w:id="1947928967">
                                  <w:marLeft w:val="0"/>
                                  <w:marRight w:val="0"/>
                                  <w:marTop w:val="0"/>
                                  <w:marBottom w:val="0"/>
                                  <w:divBdr>
                                    <w:top w:val="none" w:sz="0" w:space="0" w:color="auto"/>
                                    <w:left w:val="none" w:sz="0" w:space="0" w:color="auto"/>
                                    <w:bottom w:val="none" w:sz="0" w:space="0" w:color="auto"/>
                                    <w:right w:val="none" w:sz="0" w:space="0" w:color="auto"/>
                                  </w:divBdr>
                                  <w:divsChild>
                                    <w:div w:id="1967080329">
                                      <w:marLeft w:val="0"/>
                                      <w:marRight w:val="0"/>
                                      <w:marTop w:val="0"/>
                                      <w:marBottom w:val="0"/>
                                      <w:divBdr>
                                        <w:top w:val="none" w:sz="0" w:space="0" w:color="auto"/>
                                        <w:left w:val="none" w:sz="0" w:space="0" w:color="auto"/>
                                        <w:bottom w:val="none" w:sz="0" w:space="0" w:color="auto"/>
                                        <w:right w:val="none" w:sz="0" w:space="0" w:color="auto"/>
                                      </w:divBdr>
                                      <w:divsChild>
                                        <w:div w:id="1517886502">
                                          <w:marLeft w:val="0"/>
                                          <w:marRight w:val="0"/>
                                          <w:marTop w:val="0"/>
                                          <w:marBottom w:val="495"/>
                                          <w:divBdr>
                                            <w:top w:val="none" w:sz="0" w:space="0" w:color="auto"/>
                                            <w:left w:val="none" w:sz="0" w:space="0" w:color="auto"/>
                                            <w:bottom w:val="none" w:sz="0" w:space="0" w:color="auto"/>
                                            <w:right w:val="none" w:sz="0" w:space="0" w:color="auto"/>
                                          </w:divBdr>
                                          <w:divsChild>
                                            <w:div w:id="1765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730599">
      <w:bodyDiv w:val="1"/>
      <w:marLeft w:val="0"/>
      <w:marRight w:val="0"/>
      <w:marTop w:val="0"/>
      <w:marBottom w:val="0"/>
      <w:divBdr>
        <w:top w:val="none" w:sz="0" w:space="0" w:color="auto"/>
        <w:left w:val="none" w:sz="0" w:space="0" w:color="auto"/>
        <w:bottom w:val="none" w:sz="0" w:space="0" w:color="auto"/>
        <w:right w:val="none" w:sz="0" w:space="0" w:color="auto"/>
      </w:divBdr>
      <w:divsChild>
        <w:div w:id="1026981536">
          <w:marLeft w:val="0"/>
          <w:marRight w:val="0"/>
          <w:marTop w:val="0"/>
          <w:marBottom w:val="0"/>
          <w:divBdr>
            <w:top w:val="none" w:sz="0" w:space="0" w:color="auto"/>
            <w:left w:val="none" w:sz="0" w:space="0" w:color="auto"/>
            <w:bottom w:val="none" w:sz="0" w:space="0" w:color="auto"/>
            <w:right w:val="none" w:sz="0" w:space="0" w:color="auto"/>
          </w:divBdr>
          <w:divsChild>
            <w:div w:id="1742825347">
              <w:marLeft w:val="0"/>
              <w:marRight w:val="0"/>
              <w:marTop w:val="0"/>
              <w:marBottom w:val="0"/>
              <w:divBdr>
                <w:top w:val="none" w:sz="0" w:space="0" w:color="auto"/>
                <w:left w:val="none" w:sz="0" w:space="0" w:color="auto"/>
                <w:bottom w:val="none" w:sz="0" w:space="0" w:color="auto"/>
                <w:right w:val="none" w:sz="0" w:space="0" w:color="auto"/>
              </w:divBdr>
              <w:divsChild>
                <w:div w:id="2130778243">
                  <w:marLeft w:val="0"/>
                  <w:marRight w:val="0"/>
                  <w:marTop w:val="0"/>
                  <w:marBottom w:val="0"/>
                  <w:divBdr>
                    <w:top w:val="none" w:sz="0" w:space="0" w:color="auto"/>
                    <w:left w:val="none" w:sz="0" w:space="0" w:color="auto"/>
                    <w:bottom w:val="none" w:sz="0" w:space="0" w:color="auto"/>
                    <w:right w:val="none" w:sz="0" w:space="0" w:color="auto"/>
                  </w:divBdr>
                  <w:divsChild>
                    <w:div w:id="1653295519">
                      <w:marLeft w:val="0"/>
                      <w:marRight w:val="0"/>
                      <w:marTop w:val="0"/>
                      <w:marBottom w:val="0"/>
                      <w:divBdr>
                        <w:top w:val="none" w:sz="0" w:space="0" w:color="auto"/>
                        <w:left w:val="none" w:sz="0" w:space="0" w:color="auto"/>
                        <w:bottom w:val="none" w:sz="0" w:space="0" w:color="auto"/>
                        <w:right w:val="none" w:sz="0" w:space="0" w:color="auto"/>
                      </w:divBdr>
                      <w:divsChild>
                        <w:div w:id="1626304042">
                          <w:marLeft w:val="0"/>
                          <w:marRight w:val="0"/>
                          <w:marTop w:val="0"/>
                          <w:marBottom w:val="0"/>
                          <w:divBdr>
                            <w:top w:val="none" w:sz="0" w:space="0" w:color="auto"/>
                            <w:left w:val="none" w:sz="0" w:space="0" w:color="auto"/>
                            <w:bottom w:val="none" w:sz="0" w:space="0" w:color="auto"/>
                            <w:right w:val="none" w:sz="0" w:space="0" w:color="auto"/>
                          </w:divBdr>
                          <w:divsChild>
                            <w:div w:id="2043434990">
                              <w:marLeft w:val="0"/>
                              <w:marRight w:val="0"/>
                              <w:marTop w:val="0"/>
                              <w:marBottom w:val="0"/>
                              <w:divBdr>
                                <w:top w:val="none" w:sz="0" w:space="0" w:color="auto"/>
                                <w:left w:val="none" w:sz="0" w:space="0" w:color="auto"/>
                                <w:bottom w:val="none" w:sz="0" w:space="0" w:color="auto"/>
                                <w:right w:val="none" w:sz="0" w:space="0" w:color="auto"/>
                              </w:divBdr>
                              <w:divsChild>
                                <w:div w:id="1379739514">
                                  <w:marLeft w:val="0"/>
                                  <w:marRight w:val="0"/>
                                  <w:marTop w:val="0"/>
                                  <w:marBottom w:val="0"/>
                                  <w:divBdr>
                                    <w:top w:val="none" w:sz="0" w:space="0" w:color="auto"/>
                                    <w:left w:val="none" w:sz="0" w:space="0" w:color="auto"/>
                                    <w:bottom w:val="none" w:sz="0" w:space="0" w:color="auto"/>
                                    <w:right w:val="none" w:sz="0" w:space="0" w:color="auto"/>
                                  </w:divBdr>
                                  <w:divsChild>
                                    <w:div w:id="1894272348">
                                      <w:marLeft w:val="0"/>
                                      <w:marRight w:val="0"/>
                                      <w:marTop w:val="0"/>
                                      <w:marBottom w:val="0"/>
                                      <w:divBdr>
                                        <w:top w:val="none" w:sz="0" w:space="0" w:color="auto"/>
                                        <w:left w:val="none" w:sz="0" w:space="0" w:color="auto"/>
                                        <w:bottom w:val="none" w:sz="0" w:space="0" w:color="auto"/>
                                        <w:right w:val="none" w:sz="0" w:space="0" w:color="auto"/>
                                      </w:divBdr>
                                      <w:divsChild>
                                        <w:div w:id="263223718">
                                          <w:marLeft w:val="0"/>
                                          <w:marRight w:val="0"/>
                                          <w:marTop w:val="0"/>
                                          <w:marBottom w:val="495"/>
                                          <w:divBdr>
                                            <w:top w:val="none" w:sz="0" w:space="0" w:color="auto"/>
                                            <w:left w:val="none" w:sz="0" w:space="0" w:color="auto"/>
                                            <w:bottom w:val="none" w:sz="0" w:space="0" w:color="auto"/>
                                            <w:right w:val="none" w:sz="0" w:space="0" w:color="auto"/>
                                          </w:divBdr>
                                          <w:divsChild>
                                            <w:div w:id="20774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CBEE-72BE-4DB7-A1E4-1E274985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TotalTime>
  <Pages>14</Pages>
  <Words>9018</Words>
  <Characters>9398</Characters>
  <Application>Microsoft Office Word</Application>
  <DocSecurity>4</DocSecurity>
  <Lines>799</Lines>
  <Paragraphs>250</Paragraphs>
  <ScaleCrop>false</ScaleCrop>
  <HeadingPairs>
    <vt:vector size="2" baseType="variant">
      <vt:variant>
        <vt:lpstr>Title</vt:lpstr>
      </vt:variant>
      <vt:variant>
        <vt:i4>1</vt:i4>
      </vt:variant>
    </vt:vector>
  </HeadingPairs>
  <TitlesOfParts>
    <vt:vector size="1" baseType="lpstr">
      <vt:lpstr>CDIP/24/4</vt:lpstr>
    </vt:vector>
  </TitlesOfParts>
  <Company>WIPO</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CDIP_24_4_EN</dc:title>
  <dc:subject>知识产权业、旅游业与文化：在埃及和其他发展中国家支持发展目标、推广文化遗产</dc:subject>
  <dc:creator>ESTEVES DOS SANTOS Anabela</dc:creator>
  <cp:keywords>FOR OFFICIAL USE ONLY</cp:keywords>
  <cp:lastModifiedBy>ESTEVES DOS SANTOS Anabela</cp:lastModifiedBy>
  <cp:revision>2</cp:revision>
  <cp:lastPrinted>2019-08-09T15:01:00Z</cp:lastPrinted>
  <dcterms:created xsi:type="dcterms:W3CDTF">2019-08-30T10:20:00Z</dcterms:created>
  <dcterms:modified xsi:type="dcterms:W3CDTF">2019-08-30T10:20:00Z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dae59f71-26fc-405d-b58c-2d538fa07f26</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