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594" w:rsidRPr="00732594" w:rsidRDefault="00732594" w:rsidP="00732594">
      <w:pPr>
        <w:spacing w:line="360" w:lineRule="auto"/>
        <w:jc w:val="center"/>
        <w:rPr>
          <w:rFonts w:ascii="SimSun" w:eastAsia="SimSun" w:hAnsi="SimSun"/>
          <w:b/>
          <w:sz w:val="24"/>
          <w:szCs w:val="24"/>
          <w:lang w:val="en-ZA" w:eastAsia="en-ZA"/>
        </w:rPr>
      </w:pPr>
      <w:bookmarkStart w:id="0" w:name="_GoBack"/>
      <w:bookmarkEnd w:id="0"/>
      <w:r w:rsidRPr="00732594">
        <w:rPr>
          <w:rFonts w:ascii="SimSun" w:eastAsia="SimSun" w:hAnsi="SimSun"/>
          <w:noProof/>
          <w:sz w:val="24"/>
          <w:szCs w:val="24"/>
          <w:lang w:val="fr-CH" w:eastAsia="fr-CH"/>
        </w:rPr>
        <w:drawing>
          <wp:inline distT="0" distB="0" distL="0" distR="0" wp14:anchorId="4E2D764C" wp14:editId="412012C2">
            <wp:extent cx="971550" cy="1276350"/>
            <wp:effectExtent l="0" t="0" r="0" b="0"/>
            <wp:docPr id="1" name="Picture 1" descr="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of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276350"/>
                    </a:xfrm>
                    <a:prstGeom prst="rect">
                      <a:avLst/>
                    </a:prstGeom>
                    <a:noFill/>
                    <a:ln>
                      <a:noFill/>
                    </a:ln>
                  </pic:spPr>
                </pic:pic>
              </a:graphicData>
            </a:graphic>
          </wp:inline>
        </w:drawing>
      </w:r>
    </w:p>
    <w:p w:rsidR="00732594" w:rsidRPr="00732594" w:rsidRDefault="00732594" w:rsidP="00732594">
      <w:pPr>
        <w:autoSpaceDE w:val="0"/>
        <w:autoSpaceDN w:val="0"/>
        <w:adjustRightInd w:val="0"/>
        <w:spacing w:line="360" w:lineRule="auto"/>
        <w:ind w:left="833"/>
        <w:jc w:val="center"/>
        <w:outlineLvl w:val="0"/>
        <w:rPr>
          <w:rFonts w:ascii="SimSun" w:eastAsia="SimSun" w:hAnsi="SimSun"/>
          <w:b/>
          <w:sz w:val="24"/>
          <w:szCs w:val="24"/>
        </w:rPr>
      </w:pPr>
      <w:r w:rsidRPr="00732594">
        <w:rPr>
          <w:rFonts w:ascii="SimSun" w:eastAsia="SimSun" w:hAnsi="SimSun"/>
          <w:b/>
          <w:sz w:val="24"/>
          <w:szCs w:val="24"/>
        </w:rPr>
        <w:t>南非常驻联合国和其他国际组织代表团</w:t>
      </w:r>
    </w:p>
    <w:p w:rsidR="00732594" w:rsidRPr="00732594" w:rsidRDefault="00732594" w:rsidP="00732594">
      <w:pPr>
        <w:autoSpaceDE w:val="0"/>
        <w:autoSpaceDN w:val="0"/>
        <w:adjustRightInd w:val="0"/>
        <w:spacing w:line="360" w:lineRule="auto"/>
        <w:ind w:left="833"/>
        <w:jc w:val="center"/>
        <w:outlineLvl w:val="0"/>
        <w:rPr>
          <w:rFonts w:ascii="SimSun" w:eastAsia="SimSun" w:hAnsi="SimSun"/>
          <w:b/>
          <w:sz w:val="24"/>
          <w:szCs w:val="24"/>
        </w:rPr>
      </w:pPr>
      <w:r w:rsidRPr="00732594">
        <w:rPr>
          <w:rFonts w:ascii="SimSun" w:eastAsia="SimSun" w:hAnsi="SimSun"/>
          <w:b/>
          <w:sz w:val="24"/>
          <w:szCs w:val="24"/>
        </w:rPr>
        <w:t>一般性发言</w:t>
      </w:r>
    </w:p>
    <w:p w:rsidR="00732594" w:rsidRPr="00732594" w:rsidRDefault="00732594" w:rsidP="00732594">
      <w:pPr>
        <w:spacing w:line="360" w:lineRule="auto"/>
        <w:jc w:val="center"/>
        <w:rPr>
          <w:rFonts w:ascii="SimSun" w:eastAsia="SimSun" w:hAnsi="SimSun"/>
          <w:b/>
          <w:sz w:val="24"/>
          <w:szCs w:val="24"/>
          <w:lang w:val="en-GB"/>
        </w:rPr>
      </w:pPr>
    </w:p>
    <w:p w:rsidR="00732594" w:rsidRPr="00732594" w:rsidRDefault="00732594" w:rsidP="00732594">
      <w:pPr>
        <w:spacing w:line="360" w:lineRule="auto"/>
        <w:jc w:val="center"/>
        <w:rPr>
          <w:rFonts w:ascii="SimSun" w:eastAsia="SimSun" w:hAnsi="SimSun"/>
          <w:b/>
          <w:sz w:val="24"/>
          <w:szCs w:val="24"/>
          <w:lang w:val="en-GB"/>
        </w:rPr>
      </w:pPr>
      <w:r w:rsidRPr="00732594">
        <w:rPr>
          <w:rFonts w:ascii="SimSun" w:eastAsia="SimSun" w:hAnsi="SimSun"/>
          <w:b/>
          <w:sz w:val="24"/>
          <w:szCs w:val="24"/>
          <w:lang w:val="en-GB"/>
        </w:rPr>
        <w:t>发展与知识产权委员会（CDIP）</w:t>
      </w:r>
    </w:p>
    <w:p w:rsidR="00732594" w:rsidRPr="00732594" w:rsidRDefault="00732594" w:rsidP="00732594">
      <w:pPr>
        <w:spacing w:line="360" w:lineRule="auto"/>
        <w:jc w:val="center"/>
        <w:rPr>
          <w:rFonts w:ascii="SimSun" w:eastAsia="SimSun" w:hAnsi="SimSun"/>
          <w:b/>
          <w:sz w:val="24"/>
          <w:szCs w:val="24"/>
          <w:lang w:val="en-GB"/>
        </w:rPr>
      </w:pPr>
      <w:r w:rsidRPr="00732594">
        <w:rPr>
          <w:rFonts w:ascii="SimSun" w:eastAsia="SimSun" w:hAnsi="SimSun"/>
          <w:b/>
          <w:sz w:val="24"/>
          <w:szCs w:val="24"/>
          <w:lang w:val="en-GB"/>
        </w:rPr>
        <w:t>：CDIP第三十届会议</w:t>
      </w:r>
    </w:p>
    <w:p w:rsidR="00732594" w:rsidRPr="00732594" w:rsidRDefault="00732594" w:rsidP="00732594">
      <w:pPr>
        <w:spacing w:line="360" w:lineRule="auto"/>
        <w:jc w:val="both"/>
        <w:rPr>
          <w:rFonts w:ascii="SimSun" w:eastAsia="SimSun" w:hAnsi="SimSun"/>
          <w:b/>
          <w:sz w:val="28"/>
          <w:szCs w:val="28"/>
          <w:lang w:val="en-ZA"/>
        </w:rPr>
      </w:pPr>
    </w:p>
    <w:p w:rsidR="00732594" w:rsidRPr="00732594" w:rsidRDefault="00732594" w:rsidP="00732594">
      <w:pPr>
        <w:spacing w:line="360" w:lineRule="auto"/>
        <w:jc w:val="both"/>
        <w:rPr>
          <w:rFonts w:ascii="SimSun" w:eastAsia="SimSun" w:hAnsi="SimSun"/>
          <w:b/>
          <w:sz w:val="28"/>
          <w:szCs w:val="28"/>
          <w:lang w:val="en-ZA"/>
        </w:rPr>
      </w:pPr>
      <w:r w:rsidRPr="00732594">
        <w:rPr>
          <w:rFonts w:ascii="SimSun" w:eastAsia="SimSun" w:hAnsi="SimSun"/>
          <w:b/>
          <w:sz w:val="28"/>
          <w:szCs w:val="28"/>
          <w:lang w:val="en-ZA"/>
        </w:rPr>
        <w:t>主席先生</w:t>
      </w:r>
    </w:p>
    <w:p w:rsidR="00732594" w:rsidRPr="00732594" w:rsidRDefault="00732594" w:rsidP="00732594">
      <w:pPr>
        <w:spacing w:line="360" w:lineRule="auto"/>
        <w:jc w:val="both"/>
        <w:rPr>
          <w:rFonts w:ascii="SimSun" w:eastAsia="SimSun" w:hAnsi="SimSun"/>
          <w:color w:val="000000"/>
          <w:sz w:val="28"/>
          <w:szCs w:val="28"/>
          <w:lang w:val="en-ZA"/>
        </w:rPr>
      </w:pPr>
      <w:r w:rsidRPr="00732594">
        <w:rPr>
          <w:rFonts w:ascii="SimSun" w:eastAsia="SimSun" w:hAnsi="SimSun"/>
          <w:color w:val="000000"/>
          <w:sz w:val="28"/>
          <w:szCs w:val="28"/>
          <w:lang w:val="en-ZA"/>
        </w:rPr>
        <w:t>南非赞同加纳代表非洲集团所作的发言。</w:t>
      </w:r>
    </w:p>
    <w:p w:rsidR="00732594" w:rsidRPr="00732594" w:rsidRDefault="00732594" w:rsidP="00732594">
      <w:pPr>
        <w:spacing w:line="360" w:lineRule="auto"/>
        <w:jc w:val="both"/>
        <w:rPr>
          <w:rFonts w:ascii="SimSun" w:eastAsia="SimSun" w:hAnsi="SimSun"/>
          <w:color w:val="000000"/>
          <w:sz w:val="28"/>
          <w:szCs w:val="28"/>
          <w:lang w:val="en-ZA"/>
        </w:rPr>
      </w:pPr>
      <w:r w:rsidRPr="00732594">
        <w:rPr>
          <w:rFonts w:ascii="SimSun" w:eastAsia="SimSun" w:hAnsi="SimSun"/>
          <w:color w:val="000000"/>
          <w:sz w:val="28"/>
          <w:szCs w:val="28"/>
          <w:lang w:val="en-ZA"/>
        </w:rPr>
        <w:t>首先，南非想要与前几位代表</w:t>
      </w:r>
      <w:r w:rsidRPr="00732594">
        <w:rPr>
          <w:rFonts w:ascii="SimSun" w:eastAsia="SimSun" w:hAnsi="SimSun" w:hint="eastAsia"/>
          <w:color w:val="000000"/>
          <w:sz w:val="28"/>
          <w:szCs w:val="28"/>
          <w:lang w:val="en-ZA"/>
        </w:rPr>
        <w:t>一同</w:t>
      </w:r>
      <w:r w:rsidRPr="00732594">
        <w:rPr>
          <w:rFonts w:ascii="SimSun" w:eastAsia="SimSun" w:hAnsi="SimSun"/>
          <w:color w:val="000000"/>
          <w:sz w:val="28"/>
          <w:szCs w:val="28"/>
          <w:lang w:val="en-ZA"/>
        </w:rPr>
        <w:t>祝贺您和副主席</w:t>
      </w:r>
      <w:r w:rsidR="009C05E7">
        <w:rPr>
          <w:rFonts w:ascii="SimSun" w:eastAsia="SimSun" w:hAnsi="SimSun" w:hint="eastAsia"/>
          <w:color w:val="000000"/>
          <w:sz w:val="28"/>
          <w:szCs w:val="28"/>
          <w:lang w:val="en-ZA"/>
        </w:rPr>
        <w:t>主持</w:t>
      </w:r>
      <w:r w:rsidRPr="00732594">
        <w:rPr>
          <w:rFonts w:ascii="SimSun" w:eastAsia="SimSun" w:hAnsi="SimSun"/>
          <w:color w:val="000000"/>
          <w:sz w:val="28"/>
          <w:szCs w:val="28"/>
          <w:lang w:val="en-ZA"/>
        </w:rPr>
        <w:t>本委员会</w:t>
      </w:r>
      <w:r w:rsidR="009C05E7">
        <w:rPr>
          <w:rFonts w:ascii="SimSun" w:eastAsia="SimSun" w:hAnsi="SimSun" w:hint="eastAsia"/>
          <w:color w:val="000000"/>
          <w:sz w:val="28"/>
          <w:szCs w:val="28"/>
          <w:lang w:val="en-ZA"/>
        </w:rPr>
        <w:t>的工作</w:t>
      </w:r>
      <w:r w:rsidRPr="00732594">
        <w:rPr>
          <w:rFonts w:ascii="SimSun" w:eastAsia="SimSun" w:hAnsi="SimSun"/>
          <w:color w:val="000000"/>
          <w:sz w:val="28"/>
          <w:szCs w:val="28"/>
          <w:lang w:val="en-ZA"/>
        </w:rPr>
        <w:t>，并期待着与您合作，使CDIP第</w:t>
      </w:r>
      <w:r w:rsidRPr="00732594">
        <w:rPr>
          <w:rFonts w:ascii="SimSun" w:eastAsia="SimSun" w:hAnsi="SimSun" w:hint="eastAsia"/>
          <w:color w:val="000000"/>
          <w:sz w:val="28"/>
          <w:szCs w:val="28"/>
          <w:lang w:val="en-ZA"/>
        </w:rPr>
        <w:t>三十届会议取得成功</w:t>
      </w:r>
      <w:r w:rsidRPr="00732594">
        <w:rPr>
          <w:rFonts w:ascii="SimSun" w:eastAsia="SimSun" w:hAnsi="SimSun"/>
          <w:color w:val="000000"/>
          <w:sz w:val="28"/>
          <w:szCs w:val="28"/>
          <w:lang w:val="en-ZA"/>
        </w:rPr>
        <w:t>。</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bCs/>
          <w:color w:val="202124"/>
          <w:sz w:val="28"/>
          <w:szCs w:val="28"/>
          <w:lang w:val="en"/>
        </w:rPr>
        <w:t>南非承认并感谢秘书处为筹备本委员会会议和汇总本届会议文件所做的辛勤工作。</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bCs/>
          <w:color w:val="202124"/>
          <w:sz w:val="28"/>
          <w:szCs w:val="28"/>
          <w:lang w:val="en"/>
        </w:rPr>
        <w:t>请允许本代表团强调CDIP在推进与知识产权有关的发展问题方面的作用，以期确保产权组织的工作按照发展议程及其45项建议，为所有成员国的社会经济发展作出贡献。</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sz w:val="28"/>
          <w:szCs w:val="28"/>
          <w:lang w:val="en-ZA"/>
        </w:rPr>
        <w:t>联合国可持续发展目标（SDG）中的多项目标</w:t>
      </w:r>
      <w:r w:rsidRPr="00732594">
        <w:rPr>
          <w:rFonts w:ascii="SimSun" w:eastAsia="SimSun" w:hAnsi="SimSun" w:hint="eastAsia"/>
          <w:sz w:val="28"/>
          <w:szCs w:val="28"/>
          <w:lang w:val="en-ZA"/>
        </w:rPr>
        <w:t>都</w:t>
      </w:r>
      <w:r w:rsidRPr="00732594">
        <w:rPr>
          <w:rFonts w:ascii="SimSun" w:eastAsia="SimSun" w:hAnsi="SimSun"/>
          <w:sz w:val="28"/>
          <w:szCs w:val="28"/>
          <w:lang w:val="en-ZA"/>
        </w:rPr>
        <w:t>与产权组织</w:t>
      </w:r>
      <w:r w:rsidRPr="00732594">
        <w:rPr>
          <w:rFonts w:ascii="SimSun" w:eastAsia="SimSun" w:hAnsi="SimSun" w:hint="eastAsia"/>
          <w:sz w:val="28"/>
          <w:szCs w:val="28"/>
          <w:lang w:val="en-ZA"/>
        </w:rPr>
        <w:t>相关</w:t>
      </w:r>
      <w:r w:rsidRPr="00732594">
        <w:rPr>
          <w:rFonts w:ascii="SimSun" w:eastAsia="SimSun" w:hAnsi="SimSun"/>
          <w:sz w:val="28"/>
          <w:szCs w:val="28"/>
          <w:lang w:val="en-ZA"/>
        </w:rPr>
        <w:t>，南非</w:t>
      </w:r>
      <w:r w:rsidRPr="00732594">
        <w:rPr>
          <w:rFonts w:ascii="SimSun" w:eastAsia="SimSun" w:hAnsi="SimSun"/>
          <w:bCs/>
          <w:color w:val="202124"/>
          <w:sz w:val="28"/>
          <w:szCs w:val="28"/>
          <w:lang w:val="en"/>
        </w:rPr>
        <w:t>欢迎产权组织为确保落实发展议程各项建议而采取的举措。</w:t>
      </w:r>
      <w:r w:rsidRPr="00732594">
        <w:rPr>
          <w:rFonts w:ascii="SimSun" w:eastAsia="SimSun" w:hAnsi="SimSun" w:hint="eastAsia"/>
          <w:bCs/>
          <w:color w:val="202124"/>
          <w:sz w:val="28"/>
          <w:szCs w:val="28"/>
          <w:lang w:val="en"/>
        </w:rPr>
        <w:t>鉴于</w:t>
      </w:r>
      <w:r w:rsidRPr="00732594">
        <w:rPr>
          <w:rFonts w:ascii="SimSun" w:eastAsia="SimSun" w:hAnsi="SimSun"/>
          <w:bCs/>
          <w:color w:val="202124"/>
          <w:sz w:val="28"/>
          <w:szCs w:val="28"/>
          <w:lang w:val="en"/>
        </w:rPr>
        <w:t>国际社会正在加快步伐，争取到2030年实现可持续发展目标，南非将欢迎产权组织为推进可持续发展目标所采取的举措和作出的有意义的贡献。</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bCs/>
          <w:color w:val="202124"/>
          <w:sz w:val="28"/>
          <w:szCs w:val="28"/>
          <w:lang w:val="en"/>
        </w:rPr>
        <w:t>在发展领域，产权组织应着眼于促进建立更能兼顾各方利益的知识产权制度，推动创新，促进发展中国家的工业、教育、卫生、农业和环境政策及其他方面发展。</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bCs/>
          <w:color w:val="202124"/>
          <w:sz w:val="28"/>
          <w:szCs w:val="28"/>
          <w:lang w:val="en"/>
        </w:rPr>
        <w:lastRenderedPageBreak/>
        <w:t>CDIP作为一个项目驱动的委员会，应通过定制化的项目寻求对受益国的需求和优先事项做出回应，项目的实施应最大限度地发挥其在当地的影响，并对人民和社会的生活</w:t>
      </w:r>
      <w:r w:rsidR="003F0E40">
        <w:rPr>
          <w:rFonts w:ascii="SimSun" w:eastAsia="SimSun" w:hAnsi="SimSun" w:hint="eastAsia"/>
          <w:bCs/>
          <w:color w:val="202124"/>
          <w:sz w:val="28"/>
          <w:szCs w:val="28"/>
          <w:lang w:val="en"/>
        </w:rPr>
        <w:t>产生</w:t>
      </w:r>
      <w:r w:rsidRPr="00732594">
        <w:rPr>
          <w:rFonts w:ascii="SimSun" w:eastAsia="SimSun" w:hAnsi="SimSun" w:hint="eastAsia"/>
          <w:bCs/>
          <w:color w:val="202124"/>
          <w:sz w:val="28"/>
          <w:szCs w:val="28"/>
          <w:lang w:val="en"/>
        </w:rPr>
        <w:t>实质</w:t>
      </w:r>
      <w:r w:rsidRPr="00732594">
        <w:rPr>
          <w:rFonts w:ascii="SimSun" w:eastAsia="SimSun" w:hAnsi="SimSun"/>
          <w:bCs/>
          <w:color w:val="202124"/>
          <w:sz w:val="28"/>
          <w:szCs w:val="28"/>
          <w:lang w:val="en"/>
        </w:rPr>
        <w:t>作用。</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bCs/>
          <w:color w:val="202124"/>
          <w:sz w:val="28"/>
          <w:szCs w:val="28"/>
          <w:lang w:val="en"/>
        </w:rPr>
        <w:t>确保将发展</w:t>
      </w:r>
      <w:r w:rsidR="00150A11">
        <w:rPr>
          <w:rFonts w:ascii="SimSun" w:eastAsia="SimSun" w:hAnsi="SimSun"/>
          <w:bCs/>
          <w:color w:val="202124"/>
          <w:sz w:val="28"/>
          <w:szCs w:val="28"/>
          <w:lang w:val="en"/>
        </w:rPr>
        <w:t>议程建议更好地纳入产权组织各项计划的重要性怎么强调都不为过，但</w:t>
      </w:r>
      <w:r w:rsidR="00150A11">
        <w:rPr>
          <w:rFonts w:ascii="SimSun" w:eastAsia="SimSun" w:hAnsi="SimSun" w:hint="eastAsia"/>
          <w:bCs/>
          <w:color w:val="202124"/>
          <w:sz w:val="28"/>
          <w:szCs w:val="28"/>
          <w:lang w:val="en"/>
        </w:rPr>
        <w:t>这</w:t>
      </w:r>
      <w:r w:rsidRPr="00732594">
        <w:rPr>
          <w:rFonts w:ascii="SimSun" w:eastAsia="SimSun" w:hAnsi="SimSun"/>
          <w:bCs/>
          <w:color w:val="202124"/>
          <w:sz w:val="28"/>
          <w:szCs w:val="28"/>
          <w:lang w:val="en"/>
        </w:rPr>
        <w:t>应</w:t>
      </w:r>
      <w:r w:rsidRPr="00732594">
        <w:rPr>
          <w:rFonts w:ascii="SimSun" w:eastAsia="SimSun" w:hAnsi="SimSun" w:hint="eastAsia"/>
          <w:bCs/>
          <w:color w:val="202124"/>
          <w:sz w:val="28"/>
          <w:szCs w:val="28"/>
          <w:lang w:val="en"/>
        </w:rPr>
        <w:t>成</w:t>
      </w:r>
      <w:r w:rsidRPr="00732594">
        <w:rPr>
          <w:rFonts w:ascii="SimSun" w:eastAsia="SimSun" w:hAnsi="SimSun"/>
          <w:bCs/>
          <w:color w:val="202124"/>
          <w:sz w:val="28"/>
          <w:szCs w:val="28"/>
          <w:lang w:val="en"/>
        </w:rPr>
        <w:t>为</w:t>
      </w:r>
      <w:r w:rsidR="00150A11">
        <w:rPr>
          <w:rFonts w:ascii="SimSun" w:eastAsia="SimSun" w:hAnsi="SimSun" w:hint="eastAsia"/>
          <w:bCs/>
          <w:color w:val="202124"/>
          <w:sz w:val="28"/>
          <w:szCs w:val="28"/>
          <w:lang w:val="en"/>
        </w:rPr>
        <w:t>一项</w:t>
      </w:r>
      <w:r w:rsidRPr="00732594">
        <w:rPr>
          <w:rFonts w:ascii="SimSun" w:eastAsia="SimSun" w:hAnsi="SimSun"/>
          <w:bCs/>
          <w:color w:val="202124"/>
          <w:sz w:val="28"/>
          <w:szCs w:val="28"/>
          <w:lang w:val="en"/>
        </w:rPr>
        <w:t>惯例，并考虑到</w:t>
      </w:r>
      <w:r w:rsidR="00B06C20" w:rsidRPr="00732594">
        <w:rPr>
          <w:rFonts w:ascii="SimSun" w:eastAsia="SimSun" w:hAnsi="SimSun" w:hint="eastAsia"/>
          <w:bCs/>
          <w:color w:val="202124"/>
          <w:sz w:val="28"/>
          <w:szCs w:val="28"/>
          <w:lang w:val="en"/>
        </w:rPr>
        <w:t>持续需要</w:t>
      </w:r>
      <w:r w:rsidRPr="00732594">
        <w:rPr>
          <w:rFonts w:ascii="SimSun" w:eastAsia="SimSun" w:hAnsi="SimSun"/>
          <w:bCs/>
          <w:color w:val="202124"/>
          <w:sz w:val="28"/>
          <w:szCs w:val="28"/>
          <w:lang w:val="en"/>
        </w:rPr>
        <w:t>将已实施的发展议程项目纳入技术援助政策和活动</w:t>
      </w:r>
      <w:r w:rsidR="00A216CC">
        <w:rPr>
          <w:rFonts w:ascii="SimSun" w:eastAsia="SimSun" w:hAnsi="SimSun" w:hint="eastAsia"/>
          <w:bCs/>
          <w:color w:val="202124"/>
          <w:sz w:val="28"/>
          <w:szCs w:val="28"/>
          <w:lang w:val="en"/>
        </w:rPr>
        <w:t>的</w:t>
      </w:r>
      <w:r w:rsidR="00B06C20">
        <w:rPr>
          <w:rFonts w:ascii="SimSun" w:eastAsia="SimSun" w:hAnsi="SimSun"/>
          <w:bCs/>
          <w:color w:val="202124"/>
          <w:sz w:val="28"/>
          <w:szCs w:val="28"/>
          <w:lang w:val="en"/>
        </w:rPr>
        <w:t>主流</w:t>
      </w:r>
      <w:r w:rsidRPr="00732594">
        <w:rPr>
          <w:rFonts w:ascii="SimSun" w:eastAsia="SimSun" w:hAnsi="SimSun"/>
          <w:bCs/>
          <w:color w:val="202124"/>
          <w:sz w:val="28"/>
          <w:szCs w:val="28"/>
          <w:lang w:val="en"/>
        </w:rPr>
        <w:t>。</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bCs/>
          <w:color w:val="202124"/>
          <w:sz w:val="28"/>
          <w:szCs w:val="28"/>
          <w:lang w:val="en"/>
        </w:rPr>
        <w:t>南非欢迎产权组织努力鼓励南南合作和三角合作，促使发展中国家</w:t>
      </w:r>
      <w:r w:rsidR="00E63BD3">
        <w:rPr>
          <w:rFonts w:ascii="SimSun" w:eastAsia="SimSun" w:hAnsi="SimSun" w:hint="eastAsia"/>
          <w:bCs/>
          <w:color w:val="202124"/>
          <w:sz w:val="28"/>
          <w:szCs w:val="28"/>
          <w:lang w:val="en"/>
        </w:rPr>
        <w:t>进行</w:t>
      </w:r>
      <w:r w:rsidR="006C5E87">
        <w:rPr>
          <w:rFonts w:ascii="SimSun" w:eastAsia="SimSun" w:hAnsi="SimSun" w:hint="eastAsia"/>
          <w:bCs/>
          <w:color w:val="202124"/>
          <w:sz w:val="28"/>
          <w:szCs w:val="28"/>
          <w:lang w:val="en"/>
        </w:rPr>
        <w:t>协作</w:t>
      </w:r>
      <w:r w:rsidRPr="00732594">
        <w:rPr>
          <w:rFonts w:ascii="SimSun" w:eastAsia="SimSun" w:hAnsi="SimSun"/>
          <w:bCs/>
          <w:color w:val="202124"/>
          <w:sz w:val="28"/>
          <w:szCs w:val="28"/>
          <w:lang w:val="en"/>
        </w:rPr>
        <w:t>以刺激创新和推动实现发展目标。我们呼吁产权组织加强与联合国系统的</w:t>
      </w:r>
      <w:r w:rsidR="006C5E87">
        <w:rPr>
          <w:rFonts w:ascii="SimSun" w:eastAsia="SimSun" w:hAnsi="SimSun" w:hint="eastAsia"/>
          <w:bCs/>
          <w:color w:val="202124"/>
          <w:sz w:val="28"/>
          <w:szCs w:val="28"/>
          <w:lang w:val="en"/>
        </w:rPr>
        <w:t>协作</w:t>
      </w:r>
      <w:r w:rsidR="006C5E87">
        <w:rPr>
          <w:rFonts w:ascii="SimSun" w:eastAsia="SimSun" w:hAnsi="SimSun"/>
          <w:bCs/>
          <w:color w:val="202124"/>
          <w:sz w:val="28"/>
          <w:szCs w:val="28"/>
          <w:lang w:val="en"/>
        </w:rPr>
        <w:t>，包括在国家和区域层面的</w:t>
      </w:r>
      <w:r w:rsidR="006C5E87">
        <w:rPr>
          <w:rFonts w:ascii="SimSun" w:eastAsia="SimSun" w:hAnsi="SimSun" w:hint="eastAsia"/>
          <w:bCs/>
          <w:color w:val="202124"/>
          <w:sz w:val="28"/>
          <w:szCs w:val="28"/>
          <w:lang w:val="en"/>
        </w:rPr>
        <w:t>协作</w:t>
      </w:r>
      <w:r w:rsidRPr="00732594">
        <w:rPr>
          <w:rFonts w:ascii="SimSun" w:eastAsia="SimSun" w:hAnsi="SimSun"/>
          <w:bCs/>
          <w:color w:val="202124"/>
          <w:sz w:val="28"/>
          <w:szCs w:val="28"/>
          <w:lang w:val="en"/>
        </w:rPr>
        <w:t>，以应对成员国面临的气候变化、粮食安全和卫生危机等全球挑战。</w:t>
      </w:r>
    </w:p>
    <w:p w:rsidR="00732594" w:rsidRPr="00732594" w:rsidRDefault="00732594" w:rsidP="00732594">
      <w:pPr>
        <w:spacing w:after="200" w:line="276" w:lineRule="auto"/>
        <w:jc w:val="both"/>
        <w:rPr>
          <w:rFonts w:ascii="SimSun" w:eastAsia="SimSun" w:hAnsi="SimSun"/>
          <w:b/>
          <w:color w:val="202124"/>
          <w:sz w:val="28"/>
          <w:szCs w:val="28"/>
          <w:lang w:val="en"/>
        </w:rPr>
      </w:pPr>
      <w:r w:rsidRPr="00732594">
        <w:rPr>
          <w:rFonts w:ascii="SimSun" w:eastAsia="SimSun" w:hAnsi="SimSun"/>
          <w:bCs/>
          <w:color w:val="202124"/>
          <w:sz w:val="28"/>
          <w:szCs w:val="28"/>
          <w:lang w:val="en"/>
        </w:rPr>
        <w:t>主席</w:t>
      </w:r>
      <w:r w:rsidRPr="00732594">
        <w:rPr>
          <w:rFonts w:ascii="SimSun" w:eastAsia="SimSun" w:hAnsi="SimSun"/>
          <w:b/>
          <w:color w:val="202124"/>
          <w:sz w:val="28"/>
          <w:szCs w:val="28"/>
          <w:lang w:val="en"/>
        </w:rPr>
        <w:t>，</w:t>
      </w:r>
      <w:r w:rsidRPr="00732594">
        <w:rPr>
          <w:rFonts w:ascii="SimSun" w:eastAsia="SimSun" w:hAnsi="SimSun"/>
          <w:bCs/>
          <w:color w:val="202124"/>
          <w:sz w:val="28"/>
          <w:szCs w:val="28"/>
          <w:lang w:val="en"/>
        </w:rPr>
        <w:t>南非感谢秘书处制定了</w:t>
      </w:r>
      <w:r w:rsidRPr="00732594">
        <w:rPr>
          <w:rFonts w:ascii="SimSun" w:eastAsia="SimSun" w:hAnsi="SimSun" w:hint="eastAsia"/>
          <w:bCs/>
          <w:color w:val="202124"/>
          <w:sz w:val="28"/>
          <w:szCs w:val="28"/>
          <w:lang w:val="en"/>
        </w:rPr>
        <w:t>对</w:t>
      </w:r>
      <w:r w:rsidRPr="00732594">
        <w:rPr>
          <w:rFonts w:ascii="SimSun" w:eastAsia="SimSun" w:hAnsi="SimSun"/>
          <w:bCs/>
          <w:color w:val="202124"/>
          <w:sz w:val="28"/>
          <w:szCs w:val="28"/>
          <w:lang w:val="en"/>
        </w:rPr>
        <w:t>产权组织在合作促进发展领域开展的技术援助进行独立外部审查的职责范围。</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bCs/>
          <w:color w:val="202124"/>
          <w:sz w:val="28"/>
          <w:szCs w:val="28"/>
          <w:lang w:val="en"/>
        </w:rPr>
        <w:t>主席先生，南非欢迎召开和主办主题为“知识产权</w:t>
      </w:r>
      <w:r w:rsidRPr="00732594">
        <w:rPr>
          <w:rFonts w:ascii="SimSun" w:eastAsia="SimSun" w:hAnsi="SimSun" w:hint="eastAsia"/>
          <w:bCs/>
          <w:color w:val="202124"/>
          <w:sz w:val="28"/>
          <w:szCs w:val="28"/>
          <w:lang w:val="en"/>
        </w:rPr>
        <w:t>和</w:t>
      </w:r>
      <w:r w:rsidRPr="00732594">
        <w:rPr>
          <w:rFonts w:ascii="SimSun" w:eastAsia="SimSun" w:hAnsi="SimSun"/>
          <w:bCs/>
          <w:color w:val="202124"/>
          <w:sz w:val="28"/>
          <w:szCs w:val="28"/>
          <w:lang w:val="en"/>
        </w:rPr>
        <w:t>创新促进可持续农业发展</w:t>
      </w:r>
      <w:r w:rsidRPr="00732594">
        <w:rPr>
          <w:rFonts w:ascii="SimSun" w:eastAsia="SimSun" w:hAnsi="SimSun" w:hint="eastAsia"/>
          <w:bCs/>
          <w:color w:val="202124"/>
          <w:sz w:val="28"/>
          <w:szCs w:val="28"/>
          <w:lang w:val="en"/>
        </w:rPr>
        <w:t>”</w:t>
      </w:r>
      <w:r w:rsidRPr="00732594">
        <w:rPr>
          <w:rFonts w:ascii="SimSun" w:eastAsia="SimSun" w:hAnsi="SimSun"/>
          <w:bCs/>
          <w:color w:val="202124"/>
          <w:sz w:val="28"/>
          <w:szCs w:val="28"/>
          <w:lang w:val="en"/>
        </w:rPr>
        <w:t>的知识产权与发展国际会议。会议提供了一个平台，就如何利用支持可持续性的创新技术，应对农民面临的气候变化、生物多样性丧失和水资源短缺等挑战，以可持续的方式促进农业部门的创新，进行了有益和富有成效的讨论和经验交流。</w:t>
      </w:r>
    </w:p>
    <w:p w:rsidR="00732594" w:rsidRPr="00732594" w:rsidRDefault="00732594" w:rsidP="00732594">
      <w:pPr>
        <w:spacing w:after="200" w:line="276" w:lineRule="auto"/>
        <w:jc w:val="both"/>
        <w:rPr>
          <w:rFonts w:ascii="SimSun" w:eastAsia="SimSun" w:hAnsi="SimSun"/>
          <w:bCs/>
          <w:color w:val="202124"/>
          <w:sz w:val="28"/>
          <w:szCs w:val="28"/>
          <w:lang w:val="en"/>
        </w:rPr>
      </w:pPr>
      <w:r w:rsidRPr="00732594">
        <w:rPr>
          <w:rFonts w:ascii="SimSun" w:eastAsia="SimSun" w:hAnsi="SimSun"/>
          <w:bCs/>
          <w:color w:val="202124"/>
          <w:sz w:val="28"/>
          <w:szCs w:val="28"/>
          <w:lang w:val="en"/>
        </w:rPr>
        <w:t>南非期待着在</w:t>
      </w:r>
      <w:r w:rsidRPr="00732594">
        <w:rPr>
          <w:rFonts w:ascii="SimSun" w:eastAsia="SimSun" w:hAnsi="SimSun" w:hint="eastAsia"/>
          <w:bCs/>
          <w:color w:val="202124"/>
          <w:sz w:val="28"/>
          <w:szCs w:val="28"/>
          <w:lang w:val="en"/>
        </w:rPr>
        <w:t>本次</w:t>
      </w:r>
      <w:r w:rsidRPr="00732594">
        <w:rPr>
          <w:rFonts w:ascii="SimSun" w:eastAsia="SimSun" w:hAnsi="SimSun"/>
          <w:bCs/>
          <w:color w:val="202124"/>
          <w:sz w:val="28"/>
          <w:szCs w:val="28"/>
          <w:lang w:val="en"/>
        </w:rPr>
        <w:t>CDIP第三十届会议</w:t>
      </w:r>
      <w:r w:rsidRPr="00732594">
        <w:rPr>
          <w:rFonts w:ascii="SimSun" w:eastAsia="SimSun" w:hAnsi="SimSun" w:hint="eastAsia"/>
          <w:bCs/>
          <w:color w:val="202124"/>
          <w:sz w:val="28"/>
          <w:szCs w:val="28"/>
          <w:lang w:val="en"/>
        </w:rPr>
        <w:t>上</w:t>
      </w:r>
      <w:r w:rsidRPr="00732594">
        <w:rPr>
          <w:rFonts w:ascii="SimSun" w:eastAsia="SimSun" w:hAnsi="SimSun"/>
          <w:bCs/>
          <w:color w:val="202124"/>
          <w:sz w:val="28"/>
          <w:szCs w:val="28"/>
          <w:lang w:val="en"/>
        </w:rPr>
        <w:t>合作，就各议程项目进行富有</w:t>
      </w:r>
      <w:r w:rsidRPr="00732594">
        <w:rPr>
          <w:rFonts w:ascii="SimSun" w:eastAsia="SimSun" w:hAnsi="SimSun" w:hint="eastAsia"/>
          <w:bCs/>
          <w:color w:val="202124"/>
          <w:sz w:val="28"/>
          <w:szCs w:val="28"/>
          <w:lang w:val="en"/>
        </w:rPr>
        <w:t>成果</w:t>
      </w:r>
      <w:r w:rsidRPr="00732594">
        <w:rPr>
          <w:rFonts w:ascii="SimSun" w:eastAsia="SimSun" w:hAnsi="SimSun"/>
          <w:bCs/>
          <w:color w:val="202124"/>
          <w:sz w:val="28"/>
          <w:szCs w:val="28"/>
          <w:lang w:val="en"/>
        </w:rPr>
        <w:t>的讨论。</w:t>
      </w:r>
    </w:p>
    <w:p w:rsidR="000F5E56" w:rsidRDefault="00732594" w:rsidP="006674BB">
      <w:pPr>
        <w:spacing w:line="360" w:lineRule="auto"/>
        <w:jc w:val="both"/>
      </w:pPr>
      <w:r w:rsidRPr="00732594">
        <w:rPr>
          <w:rFonts w:ascii="SimSun" w:eastAsia="SimSun" w:hAnsi="SimSun"/>
          <w:sz w:val="28"/>
          <w:szCs w:val="28"/>
          <w:lang w:val="en-ZA"/>
        </w:rPr>
        <w:t>谢谢</w:t>
      </w:r>
      <w:r w:rsidRPr="00732594">
        <w:rPr>
          <w:rFonts w:ascii="SimSun" w:eastAsia="SimSun" w:hAnsi="SimSun"/>
          <w:b/>
          <w:sz w:val="28"/>
          <w:szCs w:val="28"/>
          <w:lang w:val="en-ZA"/>
        </w:rPr>
        <w:t>主席先生</w:t>
      </w:r>
      <w:r w:rsidRPr="00732594">
        <w:rPr>
          <w:rFonts w:ascii="SimSun" w:eastAsia="SimSun" w:hAnsi="SimSun"/>
          <w:sz w:val="28"/>
          <w:szCs w:val="28"/>
          <w:lang w:val="en-ZA"/>
        </w:rPr>
        <w:t>。</w:t>
      </w:r>
    </w:p>
    <w:sectPr w:rsidR="000F5E56" w:rsidSect="00804DB7">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594" w:rsidRDefault="00732594" w:rsidP="00732594">
      <w:r>
        <w:separator/>
      </w:r>
    </w:p>
  </w:endnote>
  <w:endnote w:type="continuationSeparator" w:id="0">
    <w:p w:rsidR="00732594" w:rsidRDefault="00732594" w:rsidP="0073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B" w:rsidRDefault="00667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B" w:rsidRDefault="00667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B" w:rsidRDefault="00667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594" w:rsidRDefault="00732594" w:rsidP="00732594">
      <w:r>
        <w:separator/>
      </w:r>
    </w:p>
  </w:footnote>
  <w:footnote w:type="continuationSeparator" w:id="0">
    <w:p w:rsidR="00732594" w:rsidRDefault="00732594" w:rsidP="0073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B" w:rsidRDefault="00667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B" w:rsidRDefault="00667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B" w:rsidRDefault="00667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32"/>
    <w:rsid w:val="000F5E56"/>
    <w:rsid w:val="00150A11"/>
    <w:rsid w:val="00206BF2"/>
    <w:rsid w:val="002C0A42"/>
    <w:rsid w:val="003E6531"/>
    <w:rsid w:val="003F0E40"/>
    <w:rsid w:val="00431118"/>
    <w:rsid w:val="00555401"/>
    <w:rsid w:val="006674BB"/>
    <w:rsid w:val="006C5E87"/>
    <w:rsid w:val="006F672F"/>
    <w:rsid w:val="00732594"/>
    <w:rsid w:val="007B240C"/>
    <w:rsid w:val="007C6E32"/>
    <w:rsid w:val="007D53C7"/>
    <w:rsid w:val="00804DB7"/>
    <w:rsid w:val="008A4EF1"/>
    <w:rsid w:val="00926822"/>
    <w:rsid w:val="009C05E7"/>
    <w:rsid w:val="00A216CC"/>
    <w:rsid w:val="00A8221F"/>
    <w:rsid w:val="00B06C20"/>
    <w:rsid w:val="00C554EC"/>
    <w:rsid w:val="00E63BD3"/>
    <w:rsid w:val="00FC1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EA7B1AA1-4638-4BC2-96C5-34425F7B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46</Characters>
  <Application>Microsoft Office Word</Application>
  <DocSecurity>0</DocSecurity>
  <Lines>1</Lines>
  <Paragraphs>12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ZHENG Xiangrong</dc:creator>
  <cp:keywords/>
  <dc:description/>
  <cp:lastModifiedBy>ESTEVES DOS SANTOS Anabela</cp:lastModifiedBy>
  <cp:revision>2</cp:revision>
  <dcterms:created xsi:type="dcterms:W3CDTF">2023-05-11T15:10:00Z</dcterms:created>
  <dcterms:modified xsi:type="dcterms:W3CDTF">2023-05-11T15:10:00Z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2023-05-09T08:29:12Z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c908ed98-1eb4-4a90-94d4-61fd6f5e20b3</vt:lpwstr>
  </property>
  <property fmtid="{D5CDD505-2E9C-101B-9397-08002B2CF9AE}" pid="8" name="MSIP_Label_20773ee6-353b-4fb9-a59d-0b94c8c67bea_ContentBits">
    <vt:lpwstr>0</vt:lpwstr>
  </property>
</Properties>
</file>