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A6398" w14:textId="77777777" w:rsidR="005148A6" w:rsidRPr="005148A6" w:rsidRDefault="005148A6" w:rsidP="005148A6">
      <w:pPr>
        <w:jc w:val="right"/>
        <w:rPr>
          <w:rFonts w:ascii="Arial Black" w:hAnsi="Arial Black"/>
          <w:caps/>
          <w:sz w:val="15"/>
        </w:rPr>
      </w:pPr>
      <w:r w:rsidRPr="005148A6">
        <w:rPr>
          <w:rFonts w:cs="Times New Roman" w:hint="eastAsia"/>
          <w:noProof/>
        </w:rPr>
        <w:drawing>
          <wp:inline distT="0" distB="0" distL="0" distR="0" wp14:anchorId="657C6D55" wp14:editId="717B436C">
            <wp:extent cx="3100705" cy="1336675"/>
            <wp:effectExtent l="0" t="0" r="4445" b="0"/>
            <wp:docPr id="3" name="Picture 1" descr="世界知识产权组织徽标的上扬曲线令人联想到创新创造所驱动的人类的进步。" title="世界知识产权组织徽标"/>
            <wp:cNvGraphicFramePr/>
            <a:graphic xmlns:a="http://schemas.openxmlformats.org/drawingml/2006/main">
              <a:graphicData uri="http://schemas.openxmlformats.org/drawingml/2006/picture">
                <pic:pic xmlns:pic="http://schemas.openxmlformats.org/drawingml/2006/picture">
                  <pic:nvPicPr>
                    <pic:cNvPr id="2" name="Picture 1" descr="世界知识产权组织徽标的上扬曲线令人联想到创新创造所驱动的人类的进步。" title="世界知识产权组织徽标"/>
                    <pic:cNvPicPr/>
                  </pic:nvPicPr>
                  <pic:blipFill>
                    <a:blip r:embed="rId8">
                      <a:extLst>
                        <a:ext uri="{28A0092B-C50C-407E-A947-70E740481C1C}">
                          <a14:useLocalDpi xmlns:a14="http://schemas.microsoft.com/office/drawing/2010/main" val="0"/>
                        </a:ext>
                      </a:extLst>
                    </a:blip>
                    <a:stretch>
                      <a:fillRect/>
                    </a:stretch>
                  </pic:blipFill>
                  <pic:spPr>
                    <a:xfrm>
                      <a:off x="0" y="0"/>
                      <a:ext cx="3102610" cy="1333500"/>
                    </a:xfrm>
                    <a:prstGeom prst="rect">
                      <a:avLst/>
                    </a:prstGeom>
                  </pic:spPr>
                </pic:pic>
              </a:graphicData>
            </a:graphic>
          </wp:inline>
        </w:drawing>
      </w:r>
    </w:p>
    <w:p w14:paraId="421BB2CF" w14:textId="2A86AAD3" w:rsidR="005148A6" w:rsidRPr="005148A6" w:rsidRDefault="005148A6" w:rsidP="005148A6">
      <w:pPr>
        <w:pBdr>
          <w:top w:val="single" w:sz="4" w:space="10" w:color="auto"/>
        </w:pBdr>
        <w:spacing w:before="120"/>
        <w:jc w:val="right"/>
        <w:rPr>
          <w:rFonts w:ascii="Arial Black" w:hAnsi="Arial Black"/>
          <w:b/>
          <w:caps/>
          <w:sz w:val="15"/>
        </w:rPr>
      </w:pPr>
      <w:r w:rsidRPr="005148A6">
        <w:rPr>
          <w:rFonts w:ascii="Arial Black" w:hAnsi="Arial Black" w:hint="eastAsia"/>
          <w:b/>
          <w:caps/>
          <w:sz w:val="15"/>
        </w:rPr>
        <w:t>CDIP/32/</w:t>
      </w:r>
      <w:bookmarkStart w:id="0" w:name="Code"/>
      <w:r>
        <w:rPr>
          <w:rFonts w:ascii="Arial Black" w:hAnsi="Arial Black" w:hint="eastAsia"/>
          <w:b/>
          <w:caps/>
          <w:sz w:val="15"/>
        </w:rPr>
        <w:t>INF</w:t>
      </w:r>
      <w:r>
        <w:rPr>
          <w:rFonts w:ascii="Arial Black" w:hAnsi="Arial Black"/>
          <w:b/>
          <w:caps/>
          <w:sz w:val="15"/>
        </w:rPr>
        <w:t>/2</w:t>
      </w:r>
    </w:p>
    <w:bookmarkEnd w:id="0"/>
    <w:p w14:paraId="3BA77AF4" w14:textId="77777777" w:rsidR="005148A6" w:rsidRPr="005148A6" w:rsidRDefault="005148A6" w:rsidP="005148A6">
      <w:pPr>
        <w:jc w:val="right"/>
        <w:rPr>
          <w:rFonts w:ascii="Arial Black" w:hAnsi="Arial Black"/>
          <w:b/>
          <w:caps/>
          <w:sz w:val="15"/>
          <w:szCs w:val="15"/>
        </w:rPr>
      </w:pPr>
      <w:r w:rsidRPr="005148A6">
        <w:rPr>
          <w:rFonts w:eastAsia="SimHei" w:hint="eastAsia"/>
          <w:b/>
          <w:sz w:val="15"/>
          <w:szCs w:val="15"/>
        </w:rPr>
        <w:t>原文</w:t>
      </w:r>
      <w:r w:rsidRPr="005148A6">
        <w:rPr>
          <w:rFonts w:eastAsia="SimHei" w:hint="eastAsia"/>
          <w:b/>
          <w:sz w:val="15"/>
          <w:szCs w:val="15"/>
          <w:lang w:val="pt-BR"/>
        </w:rPr>
        <w:t>：</w:t>
      </w:r>
      <w:bookmarkStart w:id="1" w:name="Original"/>
      <w:r w:rsidRPr="005148A6">
        <w:rPr>
          <w:rFonts w:eastAsia="SimHei" w:hint="eastAsia"/>
          <w:b/>
          <w:sz w:val="15"/>
          <w:szCs w:val="15"/>
          <w:lang w:val="pt-BR"/>
        </w:rPr>
        <w:t>英</w:t>
      </w:r>
      <w:r w:rsidRPr="005148A6">
        <w:rPr>
          <w:rFonts w:eastAsia="SimHei" w:hint="eastAsia"/>
          <w:b/>
          <w:sz w:val="15"/>
          <w:szCs w:val="15"/>
        </w:rPr>
        <w:t>文</w:t>
      </w:r>
      <w:bookmarkEnd w:id="1"/>
    </w:p>
    <w:p w14:paraId="2324AE9F" w14:textId="73D7DC6E" w:rsidR="005148A6" w:rsidRPr="005148A6" w:rsidRDefault="005148A6" w:rsidP="005148A6">
      <w:pPr>
        <w:spacing w:line="1680" w:lineRule="auto"/>
        <w:jc w:val="right"/>
        <w:rPr>
          <w:rFonts w:ascii="SimHei" w:eastAsia="SimHei" w:hAnsi="Arial Black"/>
          <w:b/>
          <w:caps/>
          <w:sz w:val="15"/>
          <w:szCs w:val="15"/>
        </w:rPr>
      </w:pPr>
      <w:r w:rsidRPr="005148A6">
        <w:rPr>
          <w:rFonts w:ascii="SimHei" w:eastAsia="SimHei" w:hint="eastAsia"/>
          <w:b/>
          <w:sz w:val="15"/>
          <w:szCs w:val="15"/>
        </w:rPr>
        <w:t>日期</w:t>
      </w:r>
      <w:r w:rsidRPr="005148A6">
        <w:rPr>
          <w:rFonts w:ascii="SimHei" w:eastAsia="SimHei" w:hAnsi="SimSun" w:hint="eastAsia"/>
          <w:b/>
          <w:sz w:val="15"/>
          <w:szCs w:val="15"/>
          <w:lang w:val="pt-BR"/>
        </w:rPr>
        <w:t>：</w:t>
      </w:r>
      <w:bookmarkStart w:id="2" w:name="Date"/>
      <w:r w:rsidRPr="005148A6">
        <w:rPr>
          <w:rFonts w:ascii="Arial Black" w:eastAsia="SimHei" w:hAnsi="Arial Black" w:hint="eastAsia"/>
          <w:b/>
          <w:sz w:val="15"/>
          <w:szCs w:val="15"/>
          <w:lang w:val="pt-BR"/>
        </w:rPr>
        <w:t>2024</w:t>
      </w:r>
      <w:r w:rsidRPr="005148A6">
        <w:rPr>
          <w:rFonts w:ascii="SimHei" w:eastAsia="SimHei" w:hAnsi="Times New Roman" w:hint="eastAsia"/>
          <w:b/>
          <w:sz w:val="15"/>
          <w:szCs w:val="15"/>
        </w:rPr>
        <w:t>年</w:t>
      </w:r>
      <w:r>
        <w:rPr>
          <w:rFonts w:ascii="Arial Black" w:eastAsia="SimHei" w:hAnsi="Arial Black"/>
          <w:b/>
          <w:sz w:val="15"/>
          <w:szCs w:val="15"/>
          <w:lang w:val="pt-BR"/>
        </w:rPr>
        <w:t>3</w:t>
      </w:r>
      <w:r w:rsidRPr="005148A6">
        <w:rPr>
          <w:rFonts w:ascii="SimHei" w:eastAsia="SimHei" w:hAnsi="Times New Roman" w:hint="eastAsia"/>
          <w:b/>
          <w:sz w:val="15"/>
          <w:szCs w:val="15"/>
        </w:rPr>
        <w:t>月</w:t>
      </w:r>
      <w:r>
        <w:rPr>
          <w:rFonts w:ascii="Arial Black" w:eastAsia="SimHei" w:hAnsi="Arial Black"/>
          <w:b/>
          <w:sz w:val="15"/>
          <w:szCs w:val="15"/>
          <w:lang w:val="pt-BR"/>
        </w:rPr>
        <w:t>5</w:t>
      </w:r>
      <w:r w:rsidRPr="005148A6">
        <w:rPr>
          <w:rFonts w:ascii="SimHei" w:eastAsia="SimHei" w:hAnsi="Times New Roman" w:hint="eastAsia"/>
          <w:b/>
          <w:sz w:val="15"/>
          <w:szCs w:val="15"/>
        </w:rPr>
        <w:t>日</w:t>
      </w:r>
      <w:bookmarkEnd w:id="2"/>
    </w:p>
    <w:p w14:paraId="514BC448" w14:textId="77777777" w:rsidR="005148A6" w:rsidRPr="005148A6" w:rsidRDefault="005148A6" w:rsidP="005148A6">
      <w:pPr>
        <w:spacing w:after="600"/>
        <w:rPr>
          <w:rFonts w:ascii="SimHei" w:eastAsia="SimHei"/>
          <w:sz w:val="28"/>
          <w:szCs w:val="28"/>
        </w:rPr>
      </w:pPr>
      <w:r w:rsidRPr="005148A6">
        <w:rPr>
          <w:rFonts w:ascii="SimHei" w:eastAsia="SimHei" w:hint="eastAsia"/>
          <w:sz w:val="28"/>
          <w:szCs w:val="28"/>
        </w:rPr>
        <w:t>发展与知识产权委员会（CDIP）</w:t>
      </w:r>
    </w:p>
    <w:p w14:paraId="62B5D2AC" w14:textId="77777777" w:rsidR="005148A6" w:rsidRPr="005148A6" w:rsidRDefault="005148A6" w:rsidP="005148A6">
      <w:pPr>
        <w:spacing w:after="720"/>
        <w:textAlignment w:val="bottom"/>
        <w:rPr>
          <w:rFonts w:ascii="KaiTi" w:eastAsia="KaiTi" w:hAnsi="KaiTi"/>
          <w:b/>
          <w:sz w:val="24"/>
        </w:rPr>
      </w:pPr>
      <w:r w:rsidRPr="005148A6">
        <w:rPr>
          <w:rFonts w:ascii="KaiTi" w:eastAsia="KaiTi" w:hint="eastAsia"/>
          <w:b/>
          <w:sz w:val="24"/>
        </w:rPr>
        <w:t>第三十二届会议</w:t>
      </w:r>
      <w:r w:rsidRPr="005148A6">
        <w:rPr>
          <w:rFonts w:ascii="KaiTi" w:eastAsia="KaiTi" w:hint="eastAsia"/>
          <w:b/>
          <w:sz w:val="24"/>
        </w:rPr>
        <w:br/>
      </w:r>
      <w:r w:rsidRPr="005148A6">
        <w:rPr>
          <w:rFonts w:ascii="KaiTi" w:eastAsia="KaiTi" w:hAnsi="KaiTi" w:hint="eastAsia"/>
          <w:sz w:val="24"/>
        </w:rPr>
        <w:t>2024</w:t>
      </w:r>
      <w:r w:rsidRPr="005148A6">
        <w:rPr>
          <w:rFonts w:ascii="KaiTi" w:eastAsia="KaiTi" w:hAnsi="KaiTi" w:hint="eastAsia"/>
          <w:b/>
          <w:sz w:val="24"/>
        </w:rPr>
        <w:t>年</w:t>
      </w:r>
      <w:r w:rsidRPr="005148A6">
        <w:rPr>
          <w:rFonts w:ascii="KaiTi" w:eastAsia="KaiTi" w:hAnsi="KaiTi" w:hint="eastAsia"/>
          <w:bCs/>
          <w:sz w:val="24"/>
        </w:rPr>
        <w:t>4</w:t>
      </w:r>
      <w:r w:rsidRPr="005148A6">
        <w:rPr>
          <w:rFonts w:ascii="KaiTi" w:eastAsia="KaiTi" w:hAnsi="KaiTi" w:hint="eastAsia"/>
          <w:b/>
          <w:sz w:val="24"/>
        </w:rPr>
        <w:t>月</w:t>
      </w:r>
      <w:r w:rsidRPr="005148A6">
        <w:rPr>
          <w:rFonts w:ascii="KaiTi" w:eastAsia="KaiTi" w:hAnsi="KaiTi" w:hint="eastAsia"/>
          <w:sz w:val="24"/>
        </w:rPr>
        <w:t>29</w:t>
      </w:r>
      <w:r w:rsidRPr="005148A6">
        <w:rPr>
          <w:rFonts w:ascii="KaiTi" w:eastAsia="KaiTi" w:hAnsi="KaiTi" w:hint="eastAsia"/>
          <w:b/>
          <w:sz w:val="24"/>
        </w:rPr>
        <w:t>日至</w:t>
      </w:r>
      <w:r w:rsidRPr="005148A6">
        <w:rPr>
          <w:rFonts w:ascii="KaiTi" w:eastAsia="KaiTi" w:hAnsi="KaiTi" w:hint="eastAsia"/>
          <w:sz w:val="24"/>
        </w:rPr>
        <w:t>5</w:t>
      </w:r>
      <w:r w:rsidRPr="005148A6">
        <w:rPr>
          <w:rFonts w:ascii="KaiTi" w:eastAsia="KaiTi" w:hAnsi="KaiTi" w:hint="eastAsia"/>
          <w:b/>
          <w:bCs/>
          <w:sz w:val="24"/>
        </w:rPr>
        <w:t>月</w:t>
      </w:r>
      <w:r w:rsidRPr="005148A6">
        <w:rPr>
          <w:rFonts w:ascii="KaiTi" w:eastAsia="KaiTi" w:hAnsi="KaiTi" w:hint="eastAsia"/>
          <w:sz w:val="24"/>
        </w:rPr>
        <w:t>3</w:t>
      </w:r>
      <w:r w:rsidRPr="005148A6">
        <w:rPr>
          <w:rFonts w:ascii="KaiTi" w:eastAsia="KaiTi" w:hAnsi="KaiTi" w:hint="eastAsia"/>
          <w:b/>
          <w:sz w:val="24"/>
        </w:rPr>
        <w:t>日，日内瓦</w:t>
      </w:r>
    </w:p>
    <w:p w14:paraId="74600C7D" w14:textId="5A8EAEA2" w:rsidR="005148A6" w:rsidRPr="005148A6" w:rsidRDefault="005148A6" w:rsidP="005148A6">
      <w:pPr>
        <w:spacing w:after="360"/>
        <w:rPr>
          <w:rFonts w:ascii="KaiTi" w:eastAsia="KaiTi" w:hAnsi="KaiTi" w:cs="Times New Roman"/>
          <w:sz w:val="24"/>
          <w:szCs w:val="32"/>
        </w:rPr>
      </w:pPr>
      <w:bookmarkStart w:id="3" w:name="TitleOfDoc"/>
      <w:r w:rsidRPr="005148A6">
        <w:rPr>
          <w:rFonts w:ascii="KaiTi" w:eastAsia="KaiTi" w:hAnsi="KaiTi" w:cs="Times New Roman" w:hint="eastAsia"/>
          <w:sz w:val="24"/>
          <w:szCs w:val="32"/>
        </w:rPr>
        <w:t>“支持政策设计</w:t>
      </w:r>
      <w:r>
        <w:rPr>
          <w:rFonts w:ascii="KaiTi" w:eastAsia="KaiTi" w:hAnsi="KaiTi" w:cs="Times New Roman" w:hint="eastAsia"/>
          <w:sz w:val="24"/>
          <w:szCs w:val="32"/>
        </w:rPr>
        <w:t>用</w:t>
      </w:r>
      <w:r w:rsidRPr="005148A6">
        <w:rPr>
          <w:rFonts w:ascii="KaiTi" w:eastAsia="KaiTi" w:hAnsi="KaiTi" w:cs="Times New Roman" w:hint="eastAsia"/>
          <w:sz w:val="24"/>
          <w:szCs w:val="32"/>
        </w:rPr>
        <w:t>知识产权和创新数据标准化、</w:t>
      </w:r>
      <w:r>
        <w:rPr>
          <w:rFonts w:ascii="KaiTi" w:eastAsia="KaiTi" w:hAnsi="KaiTi" w:cs="Times New Roman"/>
          <w:sz w:val="24"/>
          <w:szCs w:val="32"/>
        </w:rPr>
        <w:br/>
      </w:r>
      <w:r w:rsidRPr="005148A6">
        <w:rPr>
          <w:rFonts w:ascii="KaiTi" w:eastAsia="KaiTi" w:hAnsi="KaiTi" w:cs="Times New Roman" w:hint="eastAsia"/>
          <w:sz w:val="24"/>
          <w:szCs w:val="32"/>
        </w:rPr>
        <w:t>充实化和经济分析系统（1.0版）”摘要</w:t>
      </w:r>
    </w:p>
    <w:p w14:paraId="23CC08DB" w14:textId="77777777" w:rsidR="005148A6" w:rsidRPr="005148A6" w:rsidRDefault="005148A6" w:rsidP="005148A6">
      <w:pPr>
        <w:spacing w:after="960"/>
        <w:rPr>
          <w:rFonts w:ascii="KaiTi" w:eastAsia="KaiTi" w:hAnsi="KaiTi" w:cs="Times New Roman"/>
          <w:sz w:val="21"/>
          <w:szCs w:val="21"/>
        </w:rPr>
      </w:pPr>
      <w:bookmarkStart w:id="4" w:name="Prepared"/>
      <w:bookmarkEnd w:id="3"/>
      <w:r w:rsidRPr="005148A6">
        <w:rPr>
          <w:rFonts w:ascii="KaiTi" w:eastAsia="KaiTi" w:hAnsi="KaiTi" w:cs="Times New Roman" w:hint="eastAsia"/>
          <w:sz w:val="21"/>
          <w:szCs w:val="21"/>
        </w:rPr>
        <w:t>秘书处编拟</w:t>
      </w:r>
    </w:p>
    <w:bookmarkEnd w:id="4"/>
    <w:p w14:paraId="5D4645BF" w14:textId="7DD0D90B" w:rsidR="00B569B7" w:rsidRPr="00695154" w:rsidRDefault="00CD6E92" w:rsidP="00695154">
      <w:pPr>
        <w:spacing w:afterLines="50" w:after="120" w:line="340" w:lineRule="atLeast"/>
        <w:jc w:val="both"/>
        <w:rPr>
          <w:rFonts w:ascii="SimSun" w:hAnsi="SimSun"/>
          <w:bCs/>
          <w:iCs/>
          <w:sz w:val="21"/>
          <w:szCs w:val="22"/>
          <w:lang w:val="en-GB" w:eastAsia="de-DE"/>
        </w:rPr>
      </w:pPr>
      <w:r w:rsidRPr="00695154">
        <w:rPr>
          <w:rFonts w:ascii="SimSun" w:hAnsi="SimSun"/>
          <w:color w:val="000000"/>
          <w:sz w:val="21"/>
          <w:szCs w:val="22"/>
        </w:rPr>
        <w:fldChar w:fldCharType="begin"/>
      </w:r>
      <w:r w:rsidRPr="00695154">
        <w:rPr>
          <w:rFonts w:ascii="SimSun" w:hAnsi="SimSun"/>
          <w:color w:val="000000"/>
          <w:sz w:val="21"/>
          <w:szCs w:val="22"/>
        </w:rPr>
        <w:instrText xml:space="preserve"> AUTONUM  </w:instrText>
      </w:r>
      <w:r w:rsidRPr="00695154">
        <w:rPr>
          <w:rFonts w:ascii="SimSun" w:hAnsi="SimSun"/>
          <w:color w:val="000000"/>
          <w:sz w:val="21"/>
          <w:szCs w:val="22"/>
        </w:rPr>
        <w:fldChar w:fldCharType="end"/>
      </w:r>
      <w:r w:rsidRPr="00695154">
        <w:rPr>
          <w:rFonts w:ascii="SimSun" w:hAnsi="SimSun"/>
          <w:color w:val="000000"/>
          <w:sz w:val="21"/>
          <w:szCs w:val="22"/>
        </w:rPr>
        <w:tab/>
        <w:t>本文件附件载有</w:t>
      </w:r>
      <w:r w:rsidR="009940DC" w:rsidRPr="00695154">
        <w:rPr>
          <w:rFonts w:ascii="SimSun" w:hAnsi="SimSun" w:hint="eastAsia"/>
          <w:color w:val="000000"/>
          <w:sz w:val="21"/>
          <w:szCs w:val="22"/>
        </w:rPr>
        <w:t>“</w:t>
      </w:r>
      <w:r w:rsidR="00504631" w:rsidRPr="00695154">
        <w:rPr>
          <w:rFonts w:ascii="SimSun" w:hAnsi="SimSun" w:hint="eastAsia"/>
          <w:color w:val="000000"/>
          <w:sz w:val="21"/>
          <w:szCs w:val="22"/>
        </w:rPr>
        <w:t>支持</w:t>
      </w:r>
      <w:r w:rsidR="00502E51" w:rsidRPr="00695154">
        <w:rPr>
          <w:rFonts w:ascii="SimSun" w:hAnsi="SimSun" w:hint="eastAsia"/>
          <w:color w:val="000000"/>
          <w:sz w:val="21"/>
          <w:szCs w:val="22"/>
        </w:rPr>
        <w:t>政策设计</w:t>
      </w:r>
      <w:r w:rsidR="005148A6" w:rsidRPr="00695154">
        <w:rPr>
          <w:rFonts w:ascii="SimSun" w:hAnsi="SimSun" w:hint="eastAsia"/>
          <w:color w:val="000000"/>
          <w:sz w:val="21"/>
          <w:szCs w:val="22"/>
        </w:rPr>
        <w:t>用</w:t>
      </w:r>
      <w:r w:rsidR="00504631" w:rsidRPr="00695154">
        <w:rPr>
          <w:rFonts w:ascii="SimSun" w:hAnsi="SimSun" w:hint="eastAsia"/>
          <w:color w:val="000000"/>
          <w:sz w:val="21"/>
          <w:szCs w:val="22"/>
        </w:rPr>
        <w:t>知识产权和创新数据标准化、</w:t>
      </w:r>
      <w:r w:rsidR="00212634" w:rsidRPr="00695154">
        <w:rPr>
          <w:rFonts w:ascii="SimSun" w:hAnsi="SimSun" w:hint="eastAsia"/>
          <w:color w:val="000000"/>
          <w:sz w:val="21"/>
          <w:szCs w:val="22"/>
        </w:rPr>
        <w:t>充实化</w:t>
      </w:r>
      <w:r w:rsidR="00504631" w:rsidRPr="00695154">
        <w:rPr>
          <w:rFonts w:ascii="SimSun" w:hAnsi="SimSun" w:hint="eastAsia"/>
          <w:color w:val="000000"/>
          <w:sz w:val="21"/>
          <w:szCs w:val="22"/>
        </w:rPr>
        <w:t>和经济分析系统（1.0版）”</w:t>
      </w:r>
      <w:r w:rsidR="009940DC" w:rsidRPr="00695154">
        <w:rPr>
          <w:rFonts w:ascii="SimSun" w:hAnsi="SimSun" w:hint="eastAsia"/>
          <w:color w:val="000000"/>
          <w:sz w:val="21"/>
          <w:szCs w:val="22"/>
        </w:rPr>
        <w:t>摘要</w:t>
      </w:r>
      <w:r w:rsidR="002830BA" w:rsidRPr="00695154">
        <w:rPr>
          <w:rFonts w:ascii="SimSun" w:hAnsi="SimSun"/>
          <w:color w:val="000000"/>
          <w:sz w:val="21"/>
        </w:rPr>
        <w:t>。</w:t>
      </w:r>
    </w:p>
    <w:p w14:paraId="6BEEA546" w14:textId="502373DB" w:rsidR="00B569B7" w:rsidRPr="00695154" w:rsidRDefault="00CD6E92" w:rsidP="00695154">
      <w:pPr>
        <w:spacing w:afterLines="50" w:after="120" w:line="340" w:lineRule="atLeast"/>
        <w:jc w:val="both"/>
        <w:rPr>
          <w:rFonts w:ascii="SimSun" w:hAnsi="SimSun"/>
          <w:bCs/>
          <w:iCs/>
          <w:sz w:val="21"/>
          <w:szCs w:val="22"/>
          <w:lang w:val="en-GB" w:eastAsia="de-DE"/>
        </w:rPr>
      </w:pPr>
      <w:r w:rsidRPr="00695154">
        <w:rPr>
          <w:rFonts w:ascii="SimSun" w:hAnsi="SimSun"/>
          <w:bCs/>
          <w:iCs/>
          <w:sz w:val="21"/>
          <w:szCs w:val="22"/>
          <w:lang w:val="en-GB" w:eastAsia="de-DE"/>
        </w:rPr>
        <w:fldChar w:fldCharType="begin"/>
      </w:r>
      <w:r w:rsidRPr="00695154">
        <w:rPr>
          <w:rFonts w:ascii="SimSun" w:hAnsi="SimSun"/>
          <w:bCs/>
          <w:iCs/>
          <w:sz w:val="21"/>
          <w:szCs w:val="22"/>
          <w:lang w:val="en-GB" w:eastAsia="de-DE"/>
        </w:rPr>
        <w:instrText xml:space="preserve"> AUTONUM  </w:instrText>
      </w:r>
      <w:r w:rsidRPr="00695154">
        <w:rPr>
          <w:rFonts w:ascii="SimSun" w:hAnsi="SimSun"/>
          <w:bCs/>
          <w:iCs/>
          <w:sz w:val="21"/>
          <w:szCs w:val="22"/>
          <w:lang w:val="en-GB" w:eastAsia="de-DE"/>
        </w:rPr>
        <w:fldChar w:fldCharType="end"/>
      </w:r>
      <w:r w:rsidRPr="00695154">
        <w:rPr>
          <w:rFonts w:ascii="SimSun" w:hAnsi="SimSun"/>
          <w:bCs/>
          <w:iCs/>
          <w:sz w:val="21"/>
          <w:szCs w:val="22"/>
          <w:lang w:val="en-GB" w:eastAsia="de-DE"/>
        </w:rPr>
        <w:tab/>
      </w:r>
      <w:r w:rsidR="00CF6CF7" w:rsidRPr="00695154">
        <w:rPr>
          <w:rFonts w:ascii="SimSun" w:hAnsi="SimSun"/>
          <w:bCs/>
          <w:iCs/>
          <w:sz w:val="21"/>
          <w:szCs w:val="22"/>
          <w:lang w:val="en-GB" w:eastAsia="de-DE"/>
        </w:rPr>
        <w:t>该</w:t>
      </w:r>
      <w:r w:rsidR="008E5ED0" w:rsidRPr="00695154">
        <w:rPr>
          <w:rFonts w:ascii="SimSun" w:hAnsi="SimSun"/>
          <w:bCs/>
          <w:iCs/>
          <w:sz w:val="21"/>
          <w:szCs w:val="22"/>
          <w:lang w:val="en-GB" w:eastAsia="de-DE"/>
        </w:rPr>
        <w:t>系统是在发展议程项目</w:t>
      </w:r>
      <w:r w:rsidR="009940DC" w:rsidRPr="00695154">
        <w:rPr>
          <w:rFonts w:ascii="SimSun" w:hAnsi="SimSun" w:hint="eastAsia"/>
          <w:bCs/>
          <w:iCs/>
          <w:sz w:val="21"/>
          <w:szCs w:val="22"/>
          <w:lang w:val="en-GB"/>
        </w:rPr>
        <w:t>“</w:t>
      </w:r>
      <w:r w:rsidR="009940DC" w:rsidRPr="00695154">
        <w:rPr>
          <w:rFonts w:ascii="SimSun" w:hAnsi="SimSun" w:hint="eastAsia"/>
          <w:bCs/>
          <w:iCs/>
          <w:sz w:val="21"/>
          <w:szCs w:val="22"/>
          <w:lang w:val="en-GB" w:eastAsia="de-DE"/>
        </w:rPr>
        <w:t>系统化统计数据并制定和实施对采用知识产权制度的影响进行评估的方法”（</w:t>
      </w:r>
      <w:r w:rsidR="009940DC" w:rsidRPr="00695154">
        <w:rPr>
          <w:rFonts w:ascii="SimSun" w:hAnsi="SimSun" w:hint="eastAsia"/>
          <w:bCs/>
          <w:iCs/>
          <w:sz w:val="21"/>
          <w:szCs w:val="22"/>
          <w:lang w:val="en-GB"/>
        </w:rPr>
        <w:t>文件</w:t>
      </w:r>
      <w:r w:rsidR="008E5ED0" w:rsidRPr="00695154">
        <w:rPr>
          <w:rFonts w:ascii="SimSun" w:hAnsi="SimSun"/>
          <w:bCs/>
          <w:iCs/>
          <w:sz w:val="21"/>
          <w:szCs w:val="22"/>
          <w:lang w:val="en-GB" w:eastAsia="de-DE"/>
        </w:rPr>
        <w:t>CDIP/26/4）的背景下开发的。</w:t>
      </w:r>
    </w:p>
    <w:p w14:paraId="3D47560E" w14:textId="7B2071F2" w:rsidR="00B569B7" w:rsidRPr="00695154" w:rsidRDefault="00CD6E92" w:rsidP="00695154">
      <w:pPr>
        <w:spacing w:afterLines="50" w:after="120" w:line="340" w:lineRule="atLeast"/>
        <w:ind w:left="5534"/>
        <w:jc w:val="both"/>
        <w:rPr>
          <w:rFonts w:ascii="KaiTi" w:eastAsia="KaiTi" w:hAnsi="KaiTi"/>
          <w:bCs/>
          <w:sz w:val="21"/>
          <w:szCs w:val="22"/>
          <w:lang w:val="en-GB" w:eastAsia="de-DE"/>
        </w:rPr>
      </w:pPr>
      <w:r w:rsidRPr="00695154">
        <w:rPr>
          <w:rFonts w:ascii="KaiTi" w:eastAsia="KaiTi" w:hAnsi="KaiTi"/>
          <w:bCs/>
          <w:sz w:val="21"/>
          <w:szCs w:val="22"/>
          <w:lang w:val="en-GB" w:eastAsia="de-DE"/>
        </w:rPr>
        <w:fldChar w:fldCharType="begin"/>
      </w:r>
      <w:r w:rsidRPr="00695154">
        <w:rPr>
          <w:rFonts w:ascii="KaiTi" w:eastAsia="KaiTi" w:hAnsi="KaiTi"/>
          <w:bCs/>
          <w:sz w:val="21"/>
          <w:szCs w:val="22"/>
          <w:lang w:val="en-GB" w:eastAsia="de-DE"/>
        </w:rPr>
        <w:instrText xml:space="preserve"> AUTONUM  </w:instrText>
      </w:r>
      <w:r w:rsidRPr="00695154">
        <w:rPr>
          <w:rFonts w:ascii="KaiTi" w:eastAsia="KaiTi" w:hAnsi="KaiTi"/>
          <w:bCs/>
          <w:sz w:val="21"/>
          <w:szCs w:val="22"/>
          <w:lang w:val="en-GB" w:eastAsia="de-DE"/>
        </w:rPr>
        <w:fldChar w:fldCharType="end"/>
      </w:r>
      <w:r w:rsidRPr="00695154">
        <w:rPr>
          <w:rFonts w:ascii="KaiTi" w:eastAsia="KaiTi" w:hAnsi="KaiTi"/>
          <w:bCs/>
          <w:sz w:val="21"/>
          <w:szCs w:val="22"/>
          <w:lang w:val="en-GB" w:eastAsia="de-DE"/>
        </w:rPr>
        <w:tab/>
      </w:r>
      <w:r w:rsidR="00B04CE7" w:rsidRPr="00BF080D">
        <w:rPr>
          <w:rFonts w:ascii="KaiTi" w:eastAsia="KaiTi" w:hAnsi="KaiTi"/>
          <w:sz w:val="21"/>
        </w:rPr>
        <w:t>请委员会注意本文件附件中所载的信息。</w:t>
      </w:r>
    </w:p>
    <w:p w14:paraId="74BD3904" w14:textId="5551854E" w:rsidR="00B569B7" w:rsidRPr="00695154" w:rsidRDefault="00B04CE7" w:rsidP="00695154">
      <w:pPr>
        <w:spacing w:before="720" w:afterLines="50" w:after="120" w:line="340" w:lineRule="atLeast"/>
        <w:ind w:left="5534"/>
        <w:rPr>
          <w:rFonts w:ascii="SimSun" w:hAnsi="SimSun"/>
          <w:sz w:val="21"/>
        </w:rPr>
        <w:sectPr w:rsidR="00B569B7" w:rsidRPr="00695154" w:rsidSect="000D3411">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F21485">
        <w:rPr>
          <w:rFonts w:ascii="KaiTi" w:eastAsia="KaiTi" w:hAnsi="KaiTi"/>
          <w:sz w:val="21"/>
          <w:szCs w:val="22"/>
        </w:rPr>
        <w:t>[后接附件]</w:t>
      </w:r>
      <w:r w:rsidR="000D3411" w:rsidRPr="00695154">
        <w:rPr>
          <w:rFonts w:ascii="SimSun" w:hAnsi="SimSun"/>
          <w:sz w:val="21"/>
        </w:rPr>
        <w:br w:type="page"/>
      </w:r>
    </w:p>
    <w:p w14:paraId="1A4137CE" w14:textId="64FCD7C4" w:rsidR="00B569B7" w:rsidRPr="00695154" w:rsidRDefault="009940DC" w:rsidP="004376FE">
      <w:pPr>
        <w:spacing w:beforeLines="100" w:before="240" w:afterLines="100" w:after="240" w:line="340" w:lineRule="atLeast"/>
        <w:jc w:val="center"/>
        <w:rPr>
          <w:rFonts w:ascii="SimSun" w:hAnsi="SimSun"/>
          <w:b/>
          <w:color w:val="000000"/>
          <w:sz w:val="21"/>
        </w:rPr>
      </w:pPr>
      <w:r w:rsidRPr="00695154">
        <w:rPr>
          <w:rFonts w:ascii="SimSun" w:hAnsi="SimSun" w:hint="eastAsia"/>
          <w:b/>
          <w:color w:val="000000"/>
          <w:sz w:val="21"/>
        </w:rPr>
        <w:lastRenderedPageBreak/>
        <w:t>“支持</w:t>
      </w:r>
      <w:r w:rsidR="00502E51" w:rsidRPr="00695154">
        <w:rPr>
          <w:rFonts w:ascii="SimSun" w:hAnsi="SimSun" w:hint="eastAsia"/>
          <w:b/>
          <w:color w:val="000000"/>
          <w:sz w:val="21"/>
        </w:rPr>
        <w:t>政策设计</w:t>
      </w:r>
      <w:r w:rsidR="005148A6" w:rsidRPr="00695154">
        <w:rPr>
          <w:rFonts w:ascii="SimSun" w:hAnsi="SimSun" w:hint="eastAsia"/>
          <w:b/>
          <w:color w:val="000000"/>
          <w:sz w:val="21"/>
        </w:rPr>
        <w:t>用</w:t>
      </w:r>
      <w:r w:rsidRPr="00695154">
        <w:rPr>
          <w:rFonts w:ascii="SimSun" w:hAnsi="SimSun" w:hint="eastAsia"/>
          <w:b/>
          <w:color w:val="000000"/>
          <w:sz w:val="21"/>
        </w:rPr>
        <w:t>知识产权和创新数据标准化、</w:t>
      </w:r>
      <w:r w:rsidR="00212634" w:rsidRPr="00695154">
        <w:rPr>
          <w:rFonts w:ascii="SimSun" w:hAnsi="SimSun" w:hint="eastAsia"/>
          <w:b/>
          <w:color w:val="000000"/>
          <w:sz w:val="21"/>
        </w:rPr>
        <w:t>充实化</w:t>
      </w:r>
      <w:r w:rsidRPr="00695154">
        <w:rPr>
          <w:rFonts w:ascii="SimSun" w:hAnsi="SimSun" w:hint="eastAsia"/>
          <w:b/>
          <w:color w:val="000000"/>
          <w:sz w:val="21"/>
        </w:rPr>
        <w:t>和经济分析系统（1.0版）”摘要</w:t>
      </w:r>
    </w:p>
    <w:p w14:paraId="3FA6EDDF" w14:textId="34105801" w:rsidR="00B569B7" w:rsidRPr="00695154" w:rsidRDefault="00CD6E92" w:rsidP="00D3408B">
      <w:pPr>
        <w:spacing w:afterLines="50" w:after="120" w:line="340" w:lineRule="exact"/>
        <w:ind w:firstLineChars="200" w:firstLine="420"/>
        <w:jc w:val="both"/>
        <w:rPr>
          <w:rFonts w:ascii="SimSun" w:hAnsi="SimSun"/>
          <w:color w:val="000000"/>
          <w:sz w:val="21"/>
        </w:rPr>
      </w:pPr>
      <w:r w:rsidRPr="00695154">
        <w:rPr>
          <w:rFonts w:ascii="SimSun" w:hAnsi="SimSun"/>
          <w:color w:val="000000" w:themeColor="text1"/>
          <w:sz w:val="21"/>
        </w:rPr>
        <w:t>本文件介绍了该系统的第一版，</w:t>
      </w:r>
      <w:r w:rsidR="00212634" w:rsidRPr="00695154">
        <w:rPr>
          <w:rFonts w:ascii="SimSun" w:hAnsi="SimSun" w:hint="eastAsia"/>
          <w:color w:val="000000" w:themeColor="text1"/>
          <w:sz w:val="21"/>
        </w:rPr>
        <w:t>该系统</w:t>
      </w:r>
      <w:r w:rsidRPr="00695154">
        <w:rPr>
          <w:rFonts w:ascii="SimSun" w:hAnsi="SimSun"/>
          <w:color w:val="000000" w:themeColor="text1"/>
          <w:sz w:val="21"/>
        </w:rPr>
        <w:t>旨在对知识产权和创新数据进行标准化和充实</w:t>
      </w:r>
      <w:r w:rsidR="00212634" w:rsidRPr="00695154">
        <w:rPr>
          <w:rFonts w:ascii="SimSun" w:hAnsi="SimSun" w:hint="eastAsia"/>
          <w:color w:val="000000" w:themeColor="text1"/>
          <w:sz w:val="21"/>
        </w:rPr>
        <w:t>化</w:t>
      </w:r>
      <w:r w:rsidRPr="00695154">
        <w:rPr>
          <w:rFonts w:ascii="SimSun" w:hAnsi="SimSun"/>
          <w:color w:val="000000" w:themeColor="text1"/>
          <w:sz w:val="21"/>
        </w:rPr>
        <w:t>，以提供经济分析，支持</w:t>
      </w:r>
      <w:r w:rsidR="00502E51" w:rsidRPr="00695154">
        <w:rPr>
          <w:rFonts w:ascii="SimSun" w:hAnsi="SimSun"/>
          <w:color w:val="000000" w:themeColor="text1"/>
          <w:sz w:val="21"/>
        </w:rPr>
        <w:t>政策设计</w:t>
      </w:r>
      <w:r w:rsidRPr="00695154">
        <w:rPr>
          <w:rFonts w:ascii="SimSun" w:hAnsi="SimSun"/>
          <w:color w:val="000000" w:themeColor="text1"/>
          <w:sz w:val="21"/>
        </w:rPr>
        <w:t>。该系统是在发展议程项目</w:t>
      </w:r>
      <w:r w:rsidR="0088784F" w:rsidRPr="00695154">
        <w:rPr>
          <w:rFonts w:ascii="SimSun" w:hAnsi="SimSun" w:hint="eastAsia"/>
          <w:bCs/>
          <w:iCs/>
          <w:sz w:val="21"/>
          <w:szCs w:val="22"/>
          <w:lang w:val="en-GB"/>
        </w:rPr>
        <w:t>“</w:t>
      </w:r>
      <w:r w:rsidR="0088784F" w:rsidRPr="00695154">
        <w:rPr>
          <w:rFonts w:ascii="SimSun" w:hAnsi="SimSun" w:hint="eastAsia"/>
          <w:bCs/>
          <w:iCs/>
          <w:sz w:val="21"/>
          <w:szCs w:val="22"/>
          <w:lang w:val="en-GB" w:eastAsia="de-DE"/>
        </w:rPr>
        <w:t>系统化统计数据并制定和实施对采用知识产权制度的影响进行评估的方法”</w:t>
      </w:r>
      <w:r w:rsidRPr="00695154">
        <w:rPr>
          <w:rFonts w:ascii="SimSun" w:hAnsi="SimSun"/>
          <w:color w:val="000000"/>
          <w:sz w:val="21"/>
        </w:rPr>
        <w:t>（</w:t>
      </w:r>
      <w:r w:rsidR="0088784F" w:rsidRPr="00695154">
        <w:rPr>
          <w:rFonts w:ascii="SimSun" w:hAnsi="SimSun" w:hint="eastAsia"/>
          <w:color w:val="000000"/>
          <w:sz w:val="21"/>
        </w:rPr>
        <w:t>文件</w:t>
      </w:r>
      <w:hyperlink r:id="rId15" w:history="1">
        <w:r w:rsidRPr="00695154">
          <w:rPr>
            <w:rStyle w:val="af0"/>
            <w:rFonts w:ascii="SimSun" w:hAnsi="SimSun"/>
            <w:sz w:val="21"/>
          </w:rPr>
          <w:t>CDIP/26/4</w:t>
        </w:r>
      </w:hyperlink>
      <w:r w:rsidRPr="00695154">
        <w:rPr>
          <w:rFonts w:ascii="SimSun" w:hAnsi="SimSun"/>
          <w:color w:val="000000"/>
          <w:sz w:val="21"/>
        </w:rPr>
        <w:t>）</w:t>
      </w:r>
      <w:r w:rsidRPr="00695154">
        <w:rPr>
          <w:rFonts w:ascii="SimSun" w:hAnsi="SimSun"/>
          <w:color w:val="000000" w:themeColor="text1"/>
          <w:sz w:val="21"/>
        </w:rPr>
        <w:t>框架内开发的。</w:t>
      </w:r>
    </w:p>
    <w:p w14:paraId="604326B7" w14:textId="17840A0A" w:rsidR="00B569B7" w:rsidRPr="00695154" w:rsidRDefault="00CD6E92" w:rsidP="00D3408B">
      <w:pPr>
        <w:spacing w:afterLines="50" w:after="120" w:line="340" w:lineRule="exact"/>
        <w:ind w:firstLineChars="200" w:firstLine="420"/>
        <w:jc w:val="both"/>
        <w:rPr>
          <w:rFonts w:ascii="SimSun" w:hAnsi="SimSun"/>
          <w:color w:val="000000" w:themeColor="text1"/>
          <w:sz w:val="21"/>
        </w:rPr>
      </w:pPr>
      <w:r w:rsidRPr="00695154">
        <w:rPr>
          <w:rFonts w:ascii="SimSun" w:hAnsi="SimSun"/>
          <w:color w:val="000000" w:themeColor="text1"/>
          <w:sz w:val="21"/>
        </w:rPr>
        <w:t>根据</w:t>
      </w:r>
      <w:r w:rsidR="00B70453" w:rsidRPr="00695154">
        <w:rPr>
          <w:rFonts w:ascii="SimSun" w:hAnsi="SimSun" w:hint="eastAsia"/>
          <w:color w:val="000000" w:themeColor="text1"/>
          <w:sz w:val="21"/>
        </w:rPr>
        <w:t>上述</w:t>
      </w:r>
      <w:r w:rsidRPr="00695154">
        <w:rPr>
          <w:rFonts w:ascii="SimSun" w:hAnsi="SimSun"/>
          <w:color w:val="000000" w:themeColor="text1"/>
          <w:sz w:val="21"/>
        </w:rPr>
        <w:t>项目的目标，该系统打算在国家层面构建知识产权和相关政策的经济分析方法。该系统的</w:t>
      </w:r>
      <w:r w:rsidR="0088784F" w:rsidRPr="00695154">
        <w:rPr>
          <w:rFonts w:ascii="SimSun" w:hAnsi="SimSun" w:hint="eastAsia"/>
          <w:color w:val="000000" w:themeColor="text1"/>
          <w:sz w:val="21"/>
        </w:rPr>
        <w:t>产出</w:t>
      </w:r>
      <w:r w:rsidRPr="00695154">
        <w:rPr>
          <w:rFonts w:ascii="SimSun" w:hAnsi="SimSun"/>
          <w:color w:val="000000" w:themeColor="text1"/>
          <w:sz w:val="21"/>
        </w:rPr>
        <w:t>应有助于</w:t>
      </w:r>
      <w:r w:rsidR="00502E51" w:rsidRPr="00695154">
        <w:rPr>
          <w:rFonts w:ascii="SimSun" w:hAnsi="SimSun" w:hint="eastAsia"/>
          <w:color w:val="000000" w:themeColor="text1"/>
          <w:sz w:val="21"/>
        </w:rPr>
        <w:t>设计</w:t>
      </w:r>
      <w:r w:rsidR="0088784F" w:rsidRPr="00695154">
        <w:rPr>
          <w:rFonts w:ascii="SimSun" w:hAnsi="SimSun" w:hint="eastAsia"/>
          <w:color w:val="000000" w:themeColor="text1"/>
          <w:sz w:val="21"/>
        </w:rPr>
        <w:t>公共政策，可根据</w:t>
      </w:r>
      <w:r w:rsidRPr="00695154">
        <w:rPr>
          <w:rFonts w:ascii="SimSun" w:hAnsi="SimSun"/>
          <w:color w:val="000000" w:themeColor="text1"/>
          <w:sz w:val="21"/>
        </w:rPr>
        <w:t>国家发展</w:t>
      </w:r>
      <w:r w:rsidR="0088784F" w:rsidRPr="00695154">
        <w:rPr>
          <w:rFonts w:ascii="SimSun" w:hAnsi="SimSun" w:hint="eastAsia"/>
          <w:color w:val="000000" w:themeColor="text1"/>
          <w:sz w:val="21"/>
        </w:rPr>
        <w:t>规划予以采用</w:t>
      </w:r>
      <w:r w:rsidRPr="00695154">
        <w:rPr>
          <w:rFonts w:ascii="SimSun" w:hAnsi="SimSun"/>
          <w:color w:val="000000" w:themeColor="text1"/>
          <w:sz w:val="21"/>
        </w:rPr>
        <w:t>，并有助于加强社会资本、生产企业和知识产权之间的相互作用。该系统还旨在建设受益国</w:t>
      </w:r>
      <w:r w:rsidR="00393AC4" w:rsidRPr="00695154">
        <w:rPr>
          <w:rFonts w:ascii="SimSun" w:hAnsi="SimSun" w:hint="eastAsia"/>
          <w:color w:val="000000" w:themeColor="text1"/>
          <w:sz w:val="21"/>
        </w:rPr>
        <w:t>及</w:t>
      </w:r>
      <w:r w:rsidRPr="00695154">
        <w:rPr>
          <w:rFonts w:ascii="SimSun" w:hAnsi="SimSun"/>
          <w:color w:val="000000" w:themeColor="text1"/>
          <w:sz w:val="21"/>
        </w:rPr>
        <w:t>其他</w:t>
      </w:r>
      <w:r w:rsidR="0088784F" w:rsidRPr="00695154">
        <w:rPr>
          <w:rFonts w:ascii="SimSun" w:hAnsi="SimSun" w:hint="eastAsia"/>
          <w:color w:val="000000" w:themeColor="text1"/>
          <w:sz w:val="21"/>
        </w:rPr>
        <w:t>成员国</w:t>
      </w:r>
      <w:r w:rsidRPr="00695154">
        <w:rPr>
          <w:rFonts w:ascii="SimSun" w:hAnsi="SimSun"/>
          <w:color w:val="000000" w:themeColor="text1"/>
          <w:sz w:val="21"/>
        </w:rPr>
        <w:t>相关实体的人力和技术能力。</w:t>
      </w:r>
    </w:p>
    <w:p w14:paraId="7677E45B" w14:textId="14056856" w:rsidR="00B569B7" w:rsidRPr="00695154" w:rsidRDefault="00CD6E92" w:rsidP="00D3408B">
      <w:pPr>
        <w:spacing w:afterLines="50" w:after="120" w:line="340" w:lineRule="exact"/>
        <w:ind w:firstLineChars="200" w:firstLine="420"/>
        <w:jc w:val="both"/>
        <w:rPr>
          <w:rFonts w:ascii="SimSun" w:hAnsi="SimSun"/>
          <w:color w:val="000000"/>
          <w:sz w:val="21"/>
        </w:rPr>
      </w:pPr>
      <w:r w:rsidRPr="00695154">
        <w:rPr>
          <w:rFonts w:ascii="SimSun" w:hAnsi="SimSun"/>
          <w:color w:val="000000" w:themeColor="text1"/>
          <w:sz w:val="21"/>
        </w:rPr>
        <w:t>本文件的</w:t>
      </w:r>
      <w:r w:rsidR="00393AC4" w:rsidRPr="00695154">
        <w:rPr>
          <w:rFonts w:ascii="SimSun" w:hAnsi="SimSun" w:hint="eastAsia"/>
          <w:color w:val="000000" w:themeColor="text1"/>
          <w:sz w:val="21"/>
        </w:rPr>
        <w:t>结构</w:t>
      </w:r>
      <w:r w:rsidRPr="00695154">
        <w:rPr>
          <w:rFonts w:ascii="SimSun" w:hAnsi="SimSun"/>
          <w:color w:val="000000" w:themeColor="text1"/>
          <w:sz w:val="21"/>
        </w:rPr>
        <w:t>如下：第</w:t>
      </w:r>
      <w:r w:rsidR="00393AC4" w:rsidRPr="00695154">
        <w:rPr>
          <w:rFonts w:ascii="SimSun" w:hAnsi="SimSun" w:hint="eastAsia"/>
          <w:color w:val="000000" w:themeColor="text1"/>
          <w:sz w:val="21"/>
        </w:rPr>
        <w:t>一</w:t>
      </w:r>
      <w:r w:rsidRPr="00695154">
        <w:rPr>
          <w:rFonts w:ascii="SimSun" w:hAnsi="SimSun"/>
          <w:color w:val="000000" w:themeColor="text1"/>
          <w:sz w:val="21"/>
        </w:rPr>
        <w:t>部分</w:t>
      </w:r>
      <w:r w:rsidR="00013596" w:rsidRPr="00695154">
        <w:rPr>
          <w:rFonts w:ascii="SimSun" w:hAnsi="SimSun"/>
          <w:color w:val="000000" w:themeColor="text1"/>
          <w:sz w:val="21"/>
        </w:rPr>
        <w:t>介绍</w:t>
      </w:r>
      <w:r w:rsidRPr="00695154">
        <w:rPr>
          <w:rFonts w:ascii="SimSun" w:hAnsi="SimSun"/>
          <w:color w:val="000000" w:themeColor="text1"/>
          <w:sz w:val="21"/>
        </w:rPr>
        <w:t>选择萨尔瓦多作为首批试点国家的主要理由，详细说明了这一选择的预期</w:t>
      </w:r>
      <w:r w:rsidR="00393AC4" w:rsidRPr="00695154">
        <w:rPr>
          <w:rFonts w:ascii="SimSun" w:hAnsi="SimSun" w:hint="eastAsia"/>
          <w:color w:val="000000" w:themeColor="text1"/>
          <w:sz w:val="21"/>
        </w:rPr>
        <w:t>见解</w:t>
      </w:r>
      <w:r w:rsidRPr="00695154">
        <w:rPr>
          <w:rFonts w:ascii="SimSun" w:hAnsi="SimSun"/>
          <w:color w:val="000000" w:themeColor="text1"/>
          <w:sz w:val="21"/>
        </w:rPr>
        <w:t>；第</w:t>
      </w:r>
      <w:r w:rsidR="00393AC4" w:rsidRPr="00695154">
        <w:rPr>
          <w:rFonts w:ascii="SimSun" w:hAnsi="SimSun" w:hint="eastAsia"/>
          <w:color w:val="000000" w:themeColor="text1"/>
          <w:sz w:val="21"/>
        </w:rPr>
        <w:t>二</w:t>
      </w:r>
      <w:r w:rsidRPr="00695154">
        <w:rPr>
          <w:rFonts w:ascii="SimSun" w:hAnsi="SimSun"/>
          <w:color w:val="000000" w:themeColor="text1"/>
          <w:sz w:val="21"/>
        </w:rPr>
        <w:t>部分概述制定各种方法的战略方针，</w:t>
      </w:r>
      <w:r w:rsidR="00393AC4" w:rsidRPr="00695154">
        <w:rPr>
          <w:rFonts w:ascii="SimSun" w:hAnsi="SimSun" w:hint="eastAsia"/>
          <w:color w:val="000000" w:themeColor="text1"/>
          <w:sz w:val="21"/>
        </w:rPr>
        <w:t>通过</w:t>
      </w:r>
      <w:r w:rsidRPr="00695154">
        <w:rPr>
          <w:rFonts w:ascii="SimSun" w:hAnsi="SimSun"/>
          <w:color w:val="000000" w:themeColor="text1"/>
          <w:sz w:val="21"/>
        </w:rPr>
        <w:t>系统所使用的数据处理</w:t>
      </w:r>
      <w:r w:rsidR="00502E51" w:rsidRPr="00695154">
        <w:rPr>
          <w:rFonts w:ascii="SimSun" w:hAnsi="SimSun" w:hint="eastAsia"/>
          <w:color w:val="000000" w:themeColor="text1"/>
          <w:sz w:val="21"/>
        </w:rPr>
        <w:t>程序</w:t>
      </w:r>
      <w:r w:rsidRPr="00695154">
        <w:rPr>
          <w:rFonts w:ascii="SimSun" w:hAnsi="SimSun"/>
          <w:color w:val="000000" w:themeColor="text1"/>
          <w:sz w:val="21"/>
        </w:rPr>
        <w:t>提供了详细指导；第</w:t>
      </w:r>
      <w:r w:rsidR="00393AC4" w:rsidRPr="00695154">
        <w:rPr>
          <w:rFonts w:ascii="SimSun" w:hAnsi="SimSun" w:hint="eastAsia"/>
          <w:color w:val="000000" w:themeColor="text1"/>
          <w:sz w:val="21"/>
        </w:rPr>
        <w:t>三</w:t>
      </w:r>
      <w:r w:rsidRPr="00695154">
        <w:rPr>
          <w:rFonts w:ascii="SimSun" w:hAnsi="SimSun"/>
          <w:color w:val="000000" w:themeColor="text1"/>
          <w:sz w:val="21"/>
        </w:rPr>
        <w:t>部分讨论项目</w:t>
      </w:r>
      <w:r w:rsidR="00393AC4" w:rsidRPr="00695154">
        <w:rPr>
          <w:rFonts w:ascii="SimSun" w:hAnsi="SimSun" w:hint="eastAsia"/>
          <w:color w:val="000000" w:themeColor="text1"/>
          <w:sz w:val="21"/>
        </w:rPr>
        <w:t>产出</w:t>
      </w:r>
      <w:r w:rsidRPr="00695154">
        <w:rPr>
          <w:rFonts w:ascii="SimSun" w:hAnsi="SimSun"/>
          <w:color w:val="000000" w:themeColor="text1"/>
          <w:sz w:val="21"/>
        </w:rPr>
        <w:t>及其向利益攸关方的传播；第</w:t>
      </w:r>
      <w:r w:rsidR="00393AC4" w:rsidRPr="00695154">
        <w:rPr>
          <w:rFonts w:ascii="SimSun" w:hAnsi="SimSun" w:hint="eastAsia"/>
          <w:color w:val="000000" w:themeColor="text1"/>
          <w:sz w:val="21"/>
        </w:rPr>
        <w:t>四</w:t>
      </w:r>
      <w:r w:rsidRPr="00695154">
        <w:rPr>
          <w:rFonts w:ascii="SimSun" w:hAnsi="SimSun"/>
          <w:color w:val="000000" w:themeColor="text1"/>
          <w:sz w:val="21"/>
        </w:rPr>
        <w:t>部分论述</w:t>
      </w:r>
      <w:r w:rsidR="00393AC4" w:rsidRPr="00695154">
        <w:rPr>
          <w:rFonts w:ascii="SimSun" w:hAnsi="SimSun" w:hint="eastAsia"/>
          <w:color w:val="000000" w:themeColor="text1"/>
          <w:sz w:val="21"/>
        </w:rPr>
        <w:t>在</w:t>
      </w:r>
      <w:r w:rsidRPr="00695154">
        <w:rPr>
          <w:rFonts w:ascii="SimSun" w:hAnsi="SimSun"/>
          <w:color w:val="000000" w:themeColor="text1"/>
          <w:sz w:val="21"/>
        </w:rPr>
        <w:t>项目初始阶段遇到的挑战，强调了</w:t>
      </w:r>
      <w:r w:rsidR="00F66AA1" w:rsidRPr="00695154">
        <w:rPr>
          <w:rFonts w:ascii="SimSun" w:hAnsi="SimSun" w:hint="eastAsia"/>
          <w:color w:val="000000" w:themeColor="text1"/>
          <w:sz w:val="21"/>
        </w:rPr>
        <w:t>针对</w:t>
      </w:r>
      <w:r w:rsidRPr="00695154">
        <w:rPr>
          <w:rFonts w:ascii="SimSun" w:hAnsi="SimSun"/>
          <w:color w:val="000000" w:themeColor="text1"/>
          <w:sz w:val="21"/>
        </w:rPr>
        <w:t>随后阶段</w:t>
      </w:r>
      <w:r w:rsidR="00F66AA1" w:rsidRPr="00695154">
        <w:rPr>
          <w:rFonts w:ascii="SimSun" w:hAnsi="SimSun" w:hint="eastAsia"/>
          <w:color w:val="000000" w:themeColor="text1"/>
          <w:sz w:val="21"/>
        </w:rPr>
        <w:t>制定并</w:t>
      </w:r>
      <w:r w:rsidRPr="00695154">
        <w:rPr>
          <w:rFonts w:ascii="SimSun" w:hAnsi="SimSun"/>
          <w:color w:val="000000" w:themeColor="text1"/>
          <w:sz w:val="21"/>
        </w:rPr>
        <w:t>实施的改进措施。</w:t>
      </w:r>
    </w:p>
    <w:p w14:paraId="70806C3E" w14:textId="285C5850" w:rsidR="00B569B7" w:rsidRPr="002F1BC5" w:rsidRDefault="00CD6E92" w:rsidP="002F1BC5">
      <w:pPr>
        <w:pStyle w:val="2"/>
        <w:keepLines/>
        <w:numPr>
          <w:ilvl w:val="0"/>
          <w:numId w:val="18"/>
        </w:numPr>
        <w:overflowPunct w:val="0"/>
        <w:spacing w:beforeLines="100" w:afterLines="50" w:after="120" w:line="340" w:lineRule="atLeast"/>
        <w:ind w:left="0" w:firstLine="0"/>
        <w:rPr>
          <w:rFonts w:ascii="SimSun" w:hAnsi="SimSun"/>
          <w:b/>
          <w:bCs w:val="0"/>
          <w:sz w:val="21"/>
          <w:szCs w:val="22"/>
        </w:rPr>
      </w:pPr>
      <w:r w:rsidRPr="002F1BC5">
        <w:rPr>
          <w:rFonts w:ascii="SimSun" w:hAnsi="SimSun"/>
          <w:b/>
          <w:bCs w:val="0"/>
          <w:sz w:val="21"/>
          <w:szCs w:val="22"/>
        </w:rPr>
        <w:t>背景</w:t>
      </w:r>
    </w:p>
    <w:p w14:paraId="09C58A07" w14:textId="3FC157B9" w:rsidR="00B569B7" w:rsidRPr="00695154" w:rsidRDefault="00CD6E92" w:rsidP="00D3408B">
      <w:pPr>
        <w:spacing w:afterLines="50" w:after="120" w:line="340" w:lineRule="exact"/>
        <w:ind w:firstLineChars="200" w:firstLine="420"/>
        <w:jc w:val="both"/>
        <w:rPr>
          <w:rFonts w:ascii="SimSun" w:hAnsi="SimSun"/>
          <w:color w:val="000000" w:themeColor="text1"/>
          <w:sz w:val="21"/>
        </w:rPr>
      </w:pPr>
      <w:r w:rsidRPr="00695154">
        <w:rPr>
          <w:rFonts w:ascii="SimSun" w:hAnsi="SimSun"/>
          <w:color w:val="000000" w:themeColor="text1"/>
          <w:sz w:val="21"/>
        </w:rPr>
        <w:t>本文件重点介绍为第一个试点国家萨尔瓦多设计的</w:t>
      </w:r>
      <w:r w:rsidR="004D2331" w:rsidRPr="00695154">
        <w:rPr>
          <w:rFonts w:ascii="SimSun" w:hAnsi="SimSun" w:hint="eastAsia"/>
          <w:color w:val="000000" w:themeColor="text1"/>
          <w:sz w:val="21"/>
        </w:rPr>
        <w:t>该</w:t>
      </w:r>
      <w:r w:rsidRPr="00695154">
        <w:rPr>
          <w:rFonts w:ascii="SimSun" w:hAnsi="SimSun"/>
          <w:color w:val="000000" w:themeColor="text1"/>
          <w:sz w:val="21"/>
        </w:rPr>
        <w:t>系统。在该系统第一版的初步评估、设计和实施过程中，萨尔瓦多因其国土面积、社会经济发展</w:t>
      </w:r>
      <w:r w:rsidR="004D2331" w:rsidRPr="00695154">
        <w:rPr>
          <w:rFonts w:ascii="SimSun" w:hAnsi="SimSun" w:hint="eastAsia"/>
          <w:color w:val="000000" w:themeColor="text1"/>
          <w:sz w:val="21"/>
        </w:rPr>
        <w:t>状况</w:t>
      </w:r>
      <w:r w:rsidRPr="00695154">
        <w:rPr>
          <w:rFonts w:ascii="SimSun" w:hAnsi="SimSun"/>
          <w:color w:val="000000" w:themeColor="text1"/>
          <w:sz w:val="21"/>
        </w:rPr>
        <w:t>、人口</w:t>
      </w:r>
      <w:r w:rsidR="00DF538E" w:rsidRPr="00695154">
        <w:rPr>
          <w:rFonts w:ascii="SimSun" w:hAnsi="SimSun"/>
          <w:color w:val="000000" w:themeColor="text1"/>
          <w:sz w:val="21"/>
        </w:rPr>
        <w:t>和</w:t>
      </w:r>
      <w:r w:rsidRPr="00695154">
        <w:rPr>
          <w:rFonts w:ascii="SimSun" w:hAnsi="SimSun"/>
          <w:color w:val="000000" w:themeColor="text1"/>
          <w:sz w:val="21"/>
        </w:rPr>
        <w:t>地理等多项国家条件而被</w:t>
      </w:r>
      <w:r w:rsidR="0003405E" w:rsidRPr="00695154">
        <w:rPr>
          <w:rFonts w:ascii="SimSun" w:hAnsi="SimSun"/>
          <w:color w:val="000000" w:themeColor="text1"/>
          <w:sz w:val="21"/>
        </w:rPr>
        <w:t>认为</w:t>
      </w:r>
      <w:r w:rsidRPr="00695154">
        <w:rPr>
          <w:rFonts w:ascii="SimSun" w:hAnsi="SimSun"/>
          <w:color w:val="000000" w:themeColor="text1"/>
          <w:sz w:val="21"/>
        </w:rPr>
        <w:t>是一个有价值的试点国家。此外，萨尔瓦多符合项目的数据需求，特别是</w:t>
      </w:r>
      <w:r w:rsidR="004D2331" w:rsidRPr="00695154">
        <w:rPr>
          <w:rFonts w:ascii="SimSun" w:hAnsi="SimSun" w:hint="eastAsia"/>
          <w:color w:val="000000" w:themeColor="text1"/>
          <w:sz w:val="21"/>
        </w:rPr>
        <w:t>因为具备以下条件</w:t>
      </w:r>
      <w:r w:rsidRPr="00695154">
        <w:rPr>
          <w:rFonts w:ascii="SimSun" w:hAnsi="SimSun"/>
          <w:color w:val="000000" w:themeColor="text1"/>
          <w:sz w:val="21"/>
        </w:rPr>
        <w:t>：</w:t>
      </w:r>
    </w:p>
    <w:p w14:paraId="7145B9F8" w14:textId="38683226" w:rsidR="00B569B7" w:rsidRPr="00695154" w:rsidRDefault="004D2331" w:rsidP="004376FE">
      <w:pPr>
        <w:pStyle w:val="af"/>
        <w:numPr>
          <w:ilvl w:val="0"/>
          <w:numId w:val="9"/>
        </w:numPr>
        <w:overflowPunct w:val="0"/>
        <w:spacing w:afterLines="50" w:after="120" w:line="340" w:lineRule="atLeast"/>
        <w:ind w:leftChars="200" w:left="860" w:hangingChars="200" w:hanging="420"/>
        <w:contextualSpacing/>
        <w:jc w:val="both"/>
        <w:rPr>
          <w:rFonts w:ascii="SimSun" w:eastAsia="SimSun" w:hAnsi="SimSun"/>
          <w:color w:val="000000" w:themeColor="text1"/>
          <w:sz w:val="21"/>
          <w:lang w:eastAsia="zh-CN"/>
        </w:rPr>
      </w:pPr>
      <w:r w:rsidRPr="00695154">
        <w:rPr>
          <w:rFonts w:ascii="SimSun" w:eastAsia="SimSun" w:hAnsi="SimSun" w:hint="eastAsia"/>
          <w:color w:val="000000" w:themeColor="text1"/>
          <w:sz w:val="21"/>
          <w:lang w:eastAsia="zh-CN"/>
        </w:rPr>
        <w:t>有</w:t>
      </w:r>
      <w:r w:rsidR="00CD6E92" w:rsidRPr="00695154">
        <w:rPr>
          <w:rFonts w:ascii="SimSun" w:eastAsia="SimSun" w:hAnsi="SimSun"/>
          <w:color w:val="000000" w:themeColor="text1"/>
          <w:sz w:val="21"/>
          <w:lang w:eastAsia="zh-CN"/>
        </w:rPr>
        <w:t>大量国家知识产权数据未计入国际知识产权数据库；</w:t>
      </w:r>
    </w:p>
    <w:p w14:paraId="1AFC6033" w14:textId="3747D134" w:rsidR="00B569B7" w:rsidRPr="00695154" w:rsidRDefault="00FE3FA3" w:rsidP="004376FE">
      <w:pPr>
        <w:pStyle w:val="af"/>
        <w:numPr>
          <w:ilvl w:val="0"/>
          <w:numId w:val="9"/>
        </w:numPr>
        <w:overflowPunct w:val="0"/>
        <w:spacing w:afterLines="50" w:after="120" w:line="340" w:lineRule="atLeast"/>
        <w:ind w:leftChars="200" w:left="860" w:hangingChars="200" w:hanging="420"/>
        <w:contextualSpacing/>
        <w:jc w:val="both"/>
        <w:rPr>
          <w:rFonts w:ascii="SimSun" w:eastAsia="SimSun" w:hAnsi="SimSun"/>
          <w:color w:val="000000" w:themeColor="text1"/>
          <w:sz w:val="21"/>
          <w:lang w:eastAsia="zh-CN"/>
        </w:rPr>
      </w:pPr>
      <w:r w:rsidRPr="00695154">
        <w:rPr>
          <w:rFonts w:ascii="SimSun" w:eastAsia="SimSun" w:hAnsi="SimSun"/>
          <w:color w:val="000000" w:themeColor="text1"/>
          <w:sz w:val="21"/>
          <w:lang w:eastAsia="zh-CN"/>
        </w:rPr>
        <w:t>国家利益</w:t>
      </w:r>
      <w:r w:rsidR="004D2331" w:rsidRPr="00695154">
        <w:rPr>
          <w:rFonts w:ascii="SimSun" w:eastAsia="SimSun" w:hAnsi="SimSun" w:hint="eastAsia"/>
          <w:color w:val="000000" w:themeColor="text1"/>
          <w:sz w:val="21"/>
          <w:lang w:eastAsia="zh-CN"/>
        </w:rPr>
        <w:t>攸关方</w:t>
      </w:r>
      <w:r w:rsidRPr="00695154">
        <w:rPr>
          <w:rFonts w:ascii="SimSun" w:eastAsia="SimSun" w:hAnsi="SimSun"/>
          <w:color w:val="000000" w:themeColor="text1"/>
          <w:sz w:val="21"/>
          <w:lang w:eastAsia="zh-CN"/>
        </w:rPr>
        <w:t>在国外</w:t>
      </w:r>
      <w:r w:rsidR="004D2331" w:rsidRPr="00695154">
        <w:rPr>
          <w:rFonts w:ascii="SimSun" w:eastAsia="SimSun" w:hAnsi="SimSun" w:hint="eastAsia"/>
          <w:color w:val="000000" w:themeColor="text1"/>
          <w:sz w:val="21"/>
          <w:lang w:eastAsia="zh-CN"/>
        </w:rPr>
        <w:t>显著</w:t>
      </w:r>
      <w:r w:rsidRPr="00695154">
        <w:rPr>
          <w:rFonts w:ascii="SimSun" w:eastAsia="SimSun" w:hAnsi="SimSun"/>
          <w:color w:val="000000" w:themeColor="text1"/>
          <w:sz w:val="21"/>
          <w:lang w:eastAsia="zh-CN"/>
        </w:rPr>
        <w:t>使用知识产权（</w:t>
      </w:r>
      <w:r w:rsidR="004D2331" w:rsidRPr="00695154">
        <w:rPr>
          <w:rFonts w:ascii="SimSun" w:eastAsia="SimSun" w:hAnsi="SimSun" w:hint="eastAsia"/>
          <w:color w:val="000000" w:themeColor="text1"/>
          <w:sz w:val="21"/>
          <w:lang w:eastAsia="zh-CN"/>
        </w:rPr>
        <w:t>即</w:t>
      </w:r>
      <w:r w:rsidRPr="00695154">
        <w:rPr>
          <w:rFonts w:ascii="SimSun" w:eastAsia="SimSun" w:hAnsi="SimSun"/>
          <w:color w:val="000000" w:themeColor="text1"/>
          <w:sz w:val="21"/>
          <w:lang w:eastAsia="zh-CN"/>
        </w:rPr>
        <w:t>国家知识产权局未收集的情况）；以及</w:t>
      </w:r>
    </w:p>
    <w:p w14:paraId="5F0336CD" w14:textId="62AC84C2" w:rsidR="00B569B7" w:rsidRPr="00695154" w:rsidRDefault="00FE3FA3" w:rsidP="004376FE">
      <w:pPr>
        <w:pStyle w:val="af"/>
        <w:numPr>
          <w:ilvl w:val="0"/>
          <w:numId w:val="9"/>
        </w:numPr>
        <w:overflowPunct w:val="0"/>
        <w:spacing w:afterLines="50" w:after="120" w:line="340" w:lineRule="atLeast"/>
        <w:ind w:leftChars="200" w:left="860" w:hangingChars="200" w:hanging="420"/>
        <w:contextualSpacing/>
        <w:jc w:val="both"/>
        <w:rPr>
          <w:rFonts w:ascii="SimSun" w:eastAsia="SimSun" w:hAnsi="SimSun"/>
          <w:color w:val="000000" w:themeColor="text1"/>
          <w:sz w:val="21"/>
          <w:lang w:eastAsia="zh-CN"/>
        </w:rPr>
      </w:pPr>
      <w:r w:rsidRPr="00695154">
        <w:rPr>
          <w:rFonts w:ascii="SimSun" w:eastAsia="SimSun" w:hAnsi="SimSun"/>
          <w:color w:val="000000" w:themeColor="text1"/>
          <w:sz w:val="21"/>
          <w:lang w:eastAsia="zh-CN"/>
        </w:rPr>
        <w:t>在国家知识产权</w:t>
      </w:r>
      <w:r w:rsidR="004D2331" w:rsidRPr="00695154">
        <w:rPr>
          <w:rFonts w:ascii="SimSun" w:eastAsia="SimSun" w:hAnsi="SimSun" w:hint="eastAsia"/>
          <w:color w:val="000000" w:themeColor="text1"/>
          <w:sz w:val="21"/>
          <w:lang w:eastAsia="zh-CN"/>
        </w:rPr>
        <w:t>局</w:t>
      </w:r>
      <w:r w:rsidRPr="00695154">
        <w:rPr>
          <w:rFonts w:ascii="SimSun" w:eastAsia="SimSun" w:hAnsi="SimSun"/>
          <w:color w:val="000000" w:themeColor="text1"/>
          <w:sz w:val="21"/>
          <w:lang w:eastAsia="zh-CN"/>
        </w:rPr>
        <w:t>和其他政府实体中</w:t>
      </w:r>
      <w:r w:rsidR="004D2331" w:rsidRPr="00695154">
        <w:rPr>
          <w:rFonts w:ascii="SimSun" w:eastAsia="SimSun" w:hAnsi="SimSun" w:hint="eastAsia"/>
          <w:color w:val="000000" w:themeColor="text1"/>
          <w:sz w:val="21"/>
          <w:lang w:eastAsia="zh-CN"/>
        </w:rPr>
        <w:t>有</w:t>
      </w:r>
      <w:r w:rsidRPr="00695154">
        <w:rPr>
          <w:rFonts w:ascii="SimSun" w:eastAsia="SimSun" w:hAnsi="SimSun"/>
          <w:color w:val="000000" w:themeColor="text1"/>
          <w:sz w:val="21"/>
          <w:lang w:eastAsia="zh-CN"/>
        </w:rPr>
        <w:t>积极的联络点。</w:t>
      </w:r>
    </w:p>
    <w:p w14:paraId="195A521B" w14:textId="77777777" w:rsidR="00B569B7" w:rsidRPr="002F1BC5" w:rsidRDefault="00CD6E92" w:rsidP="002F1BC5">
      <w:pPr>
        <w:pStyle w:val="2"/>
        <w:keepLines/>
        <w:numPr>
          <w:ilvl w:val="0"/>
          <w:numId w:val="18"/>
        </w:numPr>
        <w:overflowPunct w:val="0"/>
        <w:spacing w:beforeLines="100" w:afterLines="50" w:after="120" w:line="340" w:lineRule="atLeast"/>
        <w:ind w:left="0" w:firstLine="0"/>
        <w:rPr>
          <w:rFonts w:ascii="SimSun" w:hAnsi="SimSun"/>
          <w:b/>
          <w:bCs w:val="0"/>
          <w:sz w:val="21"/>
          <w:szCs w:val="22"/>
        </w:rPr>
      </w:pPr>
      <w:r w:rsidRPr="002F1BC5">
        <w:rPr>
          <w:rFonts w:ascii="SimSun" w:hAnsi="SimSun"/>
          <w:b/>
          <w:bCs w:val="0"/>
          <w:sz w:val="21"/>
          <w:szCs w:val="22"/>
        </w:rPr>
        <w:t>方法设计</w:t>
      </w:r>
    </w:p>
    <w:p w14:paraId="390CA469" w14:textId="307F936E" w:rsidR="00B569B7" w:rsidRPr="00695154" w:rsidRDefault="00CD6E92" w:rsidP="00D3408B">
      <w:pPr>
        <w:spacing w:afterLines="50" w:after="120" w:line="340" w:lineRule="exact"/>
        <w:ind w:firstLineChars="200" w:firstLine="420"/>
        <w:jc w:val="both"/>
        <w:rPr>
          <w:rFonts w:ascii="SimSun" w:hAnsi="SimSun"/>
          <w:color w:val="000000" w:themeColor="text1"/>
          <w:sz w:val="21"/>
        </w:rPr>
      </w:pPr>
      <w:r w:rsidRPr="00695154">
        <w:rPr>
          <w:rFonts w:ascii="SimSun" w:hAnsi="SimSun"/>
          <w:color w:val="000000" w:themeColor="text1"/>
          <w:sz w:val="21"/>
        </w:rPr>
        <w:t>设计该系统的方法</w:t>
      </w:r>
      <w:r w:rsidR="00477257" w:rsidRPr="00695154">
        <w:rPr>
          <w:rFonts w:ascii="SimSun" w:hAnsi="SimSun" w:hint="eastAsia"/>
          <w:color w:val="000000" w:themeColor="text1"/>
          <w:sz w:val="21"/>
        </w:rPr>
        <w:t>，</w:t>
      </w:r>
      <w:r w:rsidRPr="00695154">
        <w:rPr>
          <w:rFonts w:ascii="SimSun" w:hAnsi="SimSun"/>
          <w:color w:val="000000" w:themeColor="text1"/>
          <w:sz w:val="21"/>
        </w:rPr>
        <w:t>需要审查世界知识产权组织（</w:t>
      </w:r>
      <w:r w:rsidR="0001778D" w:rsidRPr="00695154">
        <w:rPr>
          <w:rFonts w:ascii="SimSun" w:hAnsi="SimSun"/>
          <w:color w:val="000000" w:themeColor="text1"/>
          <w:sz w:val="21"/>
        </w:rPr>
        <w:t>产权组织</w:t>
      </w:r>
      <w:r w:rsidRPr="00695154">
        <w:rPr>
          <w:rFonts w:ascii="SimSun" w:hAnsi="SimSun"/>
          <w:color w:val="000000" w:themeColor="text1"/>
          <w:sz w:val="21"/>
        </w:rPr>
        <w:t>）、</w:t>
      </w:r>
      <w:r w:rsidR="0003405E" w:rsidRPr="00695154">
        <w:rPr>
          <w:rFonts w:ascii="SimSun" w:hAnsi="SimSun"/>
          <w:color w:val="000000" w:themeColor="text1"/>
          <w:sz w:val="21"/>
        </w:rPr>
        <w:t>设有</w:t>
      </w:r>
      <w:r w:rsidRPr="00695154">
        <w:rPr>
          <w:rFonts w:ascii="SimSun" w:hAnsi="SimSun"/>
          <w:color w:val="000000" w:themeColor="text1"/>
          <w:sz w:val="21"/>
        </w:rPr>
        <w:t>经济部门的知识产权局和学术界</w:t>
      </w:r>
      <w:r w:rsidR="0003405E" w:rsidRPr="00695154">
        <w:rPr>
          <w:rFonts w:ascii="SimSun" w:hAnsi="SimSun"/>
          <w:color w:val="000000" w:themeColor="text1"/>
          <w:sz w:val="21"/>
        </w:rPr>
        <w:t>的</w:t>
      </w:r>
      <w:r w:rsidRPr="00695154">
        <w:rPr>
          <w:rFonts w:ascii="SimSun" w:hAnsi="SimSun"/>
          <w:color w:val="000000" w:themeColor="text1"/>
          <w:sz w:val="21"/>
        </w:rPr>
        <w:t>技术报告和科学出版物</w:t>
      </w:r>
      <w:r w:rsidR="0003405E" w:rsidRPr="00695154">
        <w:rPr>
          <w:rFonts w:ascii="SimSun" w:hAnsi="SimSun"/>
          <w:color w:val="000000" w:themeColor="text1"/>
          <w:sz w:val="21"/>
        </w:rPr>
        <w:t>，</w:t>
      </w:r>
      <w:r w:rsidRPr="00695154">
        <w:rPr>
          <w:rFonts w:ascii="SimSun" w:hAnsi="SimSun"/>
          <w:color w:val="000000" w:themeColor="text1"/>
          <w:sz w:val="21"/>
        </w:rPr>
        <w:t>利用知识产权和创新数据进行经济分析，为</w:t>
      </w:r>
      <w:r w:rsidR="00502E51" w:rsidRPr="00695154">
        <w:rPr>
          <w:rFonts w:ascii="SimSun" w:hAnsi="SimSun"/>
          <w:color w:val="000000" w:themeColor="text1"/>
          <w:sz w:val="21"/>
        </w:rPr>
        <w:t>政策设计</w:t>
      </w:r>
      <w:r w:rsidRPr="00695154">
        <w:rPr>
          <w:rFonts w:ascii="SimSun" w:hAnsi="SimSun"/>
          <w:color w:val="000000" w:themeColor="text1"/>
          <w:sz w:val="21"/>
        </w:rPr>
        <w:t>提供依据。</w:t>
      </w:r>
    </w:p>
    <w:p w14:paraId="350C1860" w14:textId="71DC1E55" w:rsidR="00B569B7" w:rsidRPr="00695154" w:rsidRDefault="00CD6E92" w:rsidP="00D3408B">
      <w:pPr>
        <w:spacing w:afterLines="50" w:after="120" w:line="340" w:lineRule="exact"/>
        <w:ind w:firstLineChars="200" w:firstLine="420"/>
        <w:jc w:val="both"/>
        <w:rPr>
          <w:rFonts w:ascii="SimSun" w:hAnsi="SimSun"/>
          <w:color w:val="000000" w:themeColor="text1"/>
          <w:sz w:val="21"/>
        </w:rPr>
      </w:pPr>
      <w:r w:rsidRPr="00695154">
        <w:rPr>
          <w:rFonts w:ascii="SimSun" w:hAnsi="SimSun"/>
          <w:color w:val="000000" w:themeColor="text1"/>
          <w:sz w:val="21"/>
        </w:rPr>
        <w:t>该系统的第一版：a)借鉴国际最佳</w:t>
      </w:r>
      <w:r w:rsidR="001C02B7" w:rsidRPr="00695154">
        <w:rPr>
          <w:rFonts w:ascii="SimSun" w:hAnsi="SimSun"/>
          <w:color w:val="000000" w:themeColor="text1"/>
          <w:sz w:val="21"/>
        </w:rPr>
        <w:t>做法和</w:t>
      </w:r>
      <w:r w:rsidRPr="00695154">
        <w:rPr>
          <w:rFonts w:ascii="SimSun" w:hAnsi="SimSun"/>
          <w:color w:val="000000" w:themeColor="text1"/>
          <w:sz w:val="21"/>
        </w:rPr>
        <w:t>方法</w:t>
      </w:r>
      <w:r w:rsidR="001C02B7" w:rsidRPr="00695154">
        <w:rPr>
          <w:rFonts w:ascii="SimSun" w:hAnsi="SimSun"/>
          <w:color w:val="000000" w:themeColor="text1"/>
          <w:sz w:val="21"/>
        </w:rPr>
        <w:t>，</w:t>
      </w:r>
      <w:r w:rsidR="00477257" w:rsidRPr="00695154">
        <w:rPr>
          <w:rFonts w:ascii="SimSun" w:hAnsi="SimSun" w:hint="eastAsia"/>
          <w:color w:val="000000" w:themeColor="text1"/>
          <w:sz w:val="21"/>
        </w:rPr>
        <w:t>以便</w:t>
      </w:r>
      <w:r w:rsidRPr="00695154">
        <w:rPr>
          <w:rFonts w:ascii="SimSun" w:hAnsi="SimSun"/>
          <w:color w:val="000000" w:themeColor="text1"/>
          <w:sz w:val="21"/>
        </w:rPr>
        <w:t>设计</w:t>
      </w:r>
      <w:r w:rsidR="00477257" w:rsidRPr="00695154">
        <w:rPr>
          <w:rFonts w:ascii="SimSun" w:hAnsi="SimSun" w:hint="eastAsia"/>
          <w:color w:val="000000" w:themeColor="text1"/>
          <w:sz w:val="21"/>
        </w:rPr>
        <w:t>出</w:t>
      </w:r>
      <w:r w:rsidRPr="00695154">
        <w:rPr>
          <w:rFonts w:ascii="SimSun" w:hAnsi="SimSun"/>
          <w:color w:val="000000" w:themeColor="text1"/>
          <w:sz w:val="21"/>
        </w:rPr>
        <w:t>一种</w:t>
      </w:r>
      <w:r w:rsidR="00477257" w:rsidRPr="00695154">
        <w:rPr>
          <w:rFonts w:ascii="SimSun" w:hAnsi="SimSun" w:hint="eastAsia"/>
          <w:color w:val="000000" w:themeColor="text1"/>
          <w:sz w:val="21"/>
        </w:rPr>
        <w:t>新颖的</w:t>
      </w:r>
      <w:r w:rsidRPr="00695154">
        <w:rPr>
          <w:rFonts w:ascii="SimSun" w:hAnsi="SimSun"/>
          <w:color w:val="000000" w:themeColor="text1"/>
          <w:sz w:val="21"/>
        </w:rPr>
        <w:t>方法，对知识产权和创新数据进行评估、标准化和</w:t>
      </w:r>
      <w:r w:rsidR="00477257" w:rsidRPr="00695154">
        <w:rPr>
          <w:rFonts w:ascii="SimSun" w:hAnsi="SimSun" w:hint="eastAsia"/>
          <w:color w:val="000000" w:themeColor="text1"/>
          <w:sz w:val="21"/>
        </w:rPr>
        <w:t>充实化</w:t>
      </w:r>
      <w:r w:rsidRPr="00695154">
        <w:rPr>
          <w:rFonts w:ascii="SimSun" w:hAnsi="SimSun"/>
          <w:color w:val="000000" w:themeColor="text1"/>
          <w:sz w:val="21"/>
        </w:rPr>
        <w:t>；b)创建新的知识产权</w:t>
      </w:r>
      <w:r w:rsidR="00477257" w:rsidRPr="00695154">
        <w:rPr>
          <w:rFonts w:ascii="SimSun" w:hAnsi="SimSun" w:hint="eastAsia"/>
          <w:color w:val="000000" w:themeColor="text1"/>
          <w:sz w:val="21"/>
        </w:rPr>
        <w:t>及</w:t>
      </w:r>
      <w:r w:rsidRPr="00695154">
        <w:rPr>
          <w:rFonts w:ascii="SimSun" w:hAnsi="SimSun"/>
          <w:color w:val="000000" w:themeColor="text1"/>
          <w:sz w:val="21"/>
        </w:rPr>
        <w:t>创新指标和数据集，</w:t>
      </w:r>
      <w:r w:rsidR="00336EAA" w:rsidRPr="00695154">
        <w:rPr>
          <w:rFonts w:ascii="SimSun" w:hAnsi="SimSun"/>
          <w:color w:val="000000" w:themeColor="text1"/>
          <w:sz w:val="21"/>
        </w:rPr>
        <w:t>以便</w:t>
      </w:r>
      <w:r w:rsidRPr="00695154">
        <w:rPr>
          <w:rFonts w:ascii="SimSun" w:hAnsi="SimSun"/>
          <w:color w:val="000000" w:themeColor="text1"/>
          <w:sz w:val="21"/>
        </w:rPr>
        <w:t>用于经济</w:t>
      </w:r>
      <w:r w:rsidR="00336EAA" w:rsidRPr="00695154">
        <w:rPr>
          <w:rFonts w:ascii="SimSun" w:hAnsi="SimSun"/>
          <w:color w:val="000000" w:themeColor="text1"/>
          <w:sz w:val="21"/>
        </w:rPr>
        <w:t>分析</w:t>
      </w:r>
      <w:r w:rsidRPr="00695154">
        <w:rPr>
          <w:rFonts w:ascii="SimSun" w:hAnsi="SimSun"/>
          <w:color w:val="000000" w:themeColor="text1"/>
          <w:sz w:val="21"/>
        </w:rPr>
        <w:t>。</w:t>
      </w:r>
      <w:r w:rsidR="00336EAA" w:rsidRPr="00695154">
        <w:rPr>
          <w:rFonts w:ascii="SimSun" w:hAnsi="SimSun"/>
          <w:color w:val="000000" w:themeColor="text1"/>
          <w:sz w:val="21"/>
        </w:rPr>
        <w:t>在</w:t>
      </w:r>
      <w:r w:rsidRPr="00695154">
        <w:rPr>
          <w:rFonts w:ascii="SimSun" w:hAnsi="SimSun"/>
          <w:color w:val="000000" w:themeColor="text1"/>
          <w:sz w:val="21"/>
        </w:rPr>
        <w:t>这一过程中，还通过采纳</w:t>
      </w:r>
      <w:r w:rsidR="00477257" w:rsidRPr="00695154">
        <w:rPr>
          <w:rFonts w:ascii="SimSun" w:hAnsi="SimSun"/>
          <w:color w:val="000000" w:themeColor="text1"/>
          <w:sz w:val="21"/>
        </w:rPr>
        <w:t>面向用户的见解</w:t>
      </w:r>
      <w:r w:rsidR="00477257" w:rsidRPr="00695154">
        <w:rPr>
          <w:rFonts w:ascii="SimSun" w:hAnsi="SimSun" w:hint="eastAsia"/>
          <w:color w:val="000000" w:themeColor="text1"/>
          <w:sz w:val="21"/>
        </w:rPr>
        <w:t>，完善了</w:t>
      </w:r>
      <w:r w:rsidRPr="00695154">
        <w:rPr>
          <w:rFonts w:ascii="SimSun" w:hAnsi="SimSun"/>
          <w:color w:val="000000" w:themeColor="text1"/>
          <w:sz w:val="21"/>
        </w:rPr>
        <w:t>方法设计</w:t>
      </w:r>
      <w:r w:rsidR="00477257" w:rsidRPr="00695154">
        <w:rPr>
          <w:rFonts w:ascii="SimSun" w:hAnsi="SimSun" w:hint="eastAsia"/>
          <w:color w:val="000000" w:themeColor="text1"/>
          <w:sz w:val="21"/>
        </w:rPr>
        <w:t>，相关见解是在</w:t>
      </w:r>
      <w:r w:rsidR="00477257" w:rsidRPr="00695154">
        <w:rPr>
          <w:rFonts w:ascii="SimSun" w:hAnsi="SimSun"/>
          <w:color w:val="000000" w:themeColor="text1"/>
          <w:sz w:val="21"/>
        </w:rPr>
        <w:t>与试点</w:t>
      </w:r>
      <w:r w:rsidR="00477257" w:rsidRPr="00695154">
        <w:rPr>
          <w:rFonts w:ascii="SimSun" w:hAnsi="SimSun" w:hint="eastAsia"/>
          <w:color w:val="000000" w:themeColor="text1"/>
          <w:sz w:val="21"/>
        </w:rPr>
        <w:t>参与</w:t>
      </w:r>
      <w:r w:rsidR="00477257" w:rsidRPr="00695154">
        <w:rPr>
          <w:rFonts w:ascii="SimSun" w:hAnsi="SimSun"/>
          <w:color w:val="000000" w:themeColor="text1"/>
          <w:sz w:val="21"/>
        </w:rPr>
        <w:t>国</w:t>
      </w:r>
      <w:r w:rsidR="00477257" w:rsidRPr="00695154">
        <w:rPr>
          <w:rFonts w:ascii="SimSun" w:hAnsi="SimSun" w:hint="eastAsia"/>
          <w:color w:val="000000" w:themeColor="text1"/>
          <w:sz w:val="21"/>
        </w:rPr>
        <w:t>的</w:t>
      </w:r>
      <w:r w:rsidR="00477257" w:rsidRPr="00695154">
        <w:rPr>
          <w:rFonts w:ascii="SimSun" w:hAnsi="SimSun"/>
          <w:color w:val="000000" w:themeColor="text1"/>
          <w:sz w:val="21"/>
        </w:rPr>
        <w:t>知识产权局</w:t>
      </w:r>
      <w:r w:rsidR="00477257" w:rsidRPr="00695154">
        <w:rPr>
          <w:rFonts w:ascii="SimSun" w:hAnsi="SimSun" w:hint="eastAsia"/>
          <w:color w:val="000000" w:themeColor="text1"/>
          <w:sz w:val="21"/>
        </w:rPr>
        <w:t>联络点</w:t>
      </w:r>
      <w:r w:rsidR="00477257" w:rsidRPr="00695154">
        <w:rPr>
          <w:rFonts w:ascii="SimSun" w:hAnsi="SimSun"/>
          <w:color w:val="000000" w:themeColor="text1"/>
          <w:sz w:val="21"/>
        </w:rPr>
        <w:t>和其他专家举行的技术会议上获得的</w:t>
      </w:r>
      <w:r w:rsidRPr="00695154">
        <w:rPr>
          <w:rFonts w:ascii="SimSun" w:hAnsi="SimSun"/>
          <w:color w:val="000000" w:themeColor="text1"/>
          <w:sz w:val="21"/>
        </w:rPr>
        <w:t>。</w:t>
      </w:r>
    </w:p>
    <w:p w14:paraId="2C0FF89D" w14:textId="0296AE6D" w:rsidR="00B569B7" w:rsidRPr="00695154" w:rsidRDefault="00CD6E92" w:rsidP="00D3408B">
      <w:pPr>
        <w:spacing w:afterLines="50" w:after="120" w:line="340" w:lineRule="exact"/>
        <w:ind w:firstLineChars="200" w:firstLine="420"/>
        <w:jc w:val="both"/>
        <w:rPr>
          <w:rFonts w:ascii="SimSun" w:hAnsi="SimSun"/>
          <w:color w:val="000000" w:themeColor="text1"/>
          <w:sz w:val="21"/>
        </w:rPr>
      </w:pPr>
      <w:r w:rsidRPr="00695154">
        <w:rPr>
          <w:rFonts w:ascii="SimSun" w:hAnsi="SimSun"/>
          <w:color w:val="000000" w:themeColor="text1"/>
          <w:sz w:val="21"/>
        </w:rPr>
        <w:t>由此产生的方法及其首次实施</w:t>
      </w:r>
      <w:r w:rsidR="00013596" w:rsidRPr="00695154">
        <w:rPr>
          <w:rFonts w:ascii="SimSun" w:hAnsi="SimSun"/>
          <w:color w:val="000000" w:themeColor="text1"/>
          <w:sz w:val="21"/>
        </w:rPr>
        <w:t>为</w:t>
      </w:r>
      <w:r w:rsidRPr="00695154">
        <w:rPr>
          <w:rFonts w:ascii="SimSun" w:hAnsi="SimSun"/>
          <w:color w:val="000000" w:themeColor="text1"/>
          <w:sz w:val="21"/>
        </w:rPr>
        <w:t>系统</w:t>
      </w:r>
      <w:r w:rsidR="00336EAA" w:rsidRPr="00695154">
        <w:rPr>
          <w:rFonts w:ascii="SimSun" w:hAnsi="SimSun"/>
          <w:color w:val="000000" w:themeColor="text1"/>
          <w:sz w:val="21"/>
        </w:rPr>
        <w:t>版本</w:t>
      </w:r>
      <w:r w:rsidRPr="00695154">
        <w:rPr>
          <w:rFonts w:ascii="SimSun" w:hAnsi="SimSun"/>
          <w:color w:val="000000" w:themeColor="text1"/>
          <w:sz w:val="21"/>
        </w:rPr>
        <w:t>奠定了基础</w:t>
      </w:r>
      <w:r w:rsidR="00D446FA" w:rsidRPr="00695154">
        <w:rPr>
          <w:rFonts w:ascii="SimSun" w:hAnsi="SimSun" w:hint="eastAsia"/>
          <w:color w:val="000000" w:themeColor="text1"/>
          <w:sz w:val="21"/>
        </w:rPr>
        <w:t>，供在</w:t>
      </w:r>
      <w:r w:rsidR="00D446FA" w:rsidRPr="00695154">
        <w:rPr>
          <w:rFonts w:ascii="SimSun" w:hAnsi="SimSun"/>
          <w:color w:val="000000" w:themeColor="text1"/>
          <w:sz w:val="21"/>
        </w:rPr>
        <w:t>每个试点国家</w:t>
      </w:r>
      <w:r w:rsidR="00D446FA" w:rsidRPr="00695154">
        <w:rPr>
          <w:rFonts w:ascii="SimSun" w:hAnsi="SimSun" w:hint="eastAsia"/>
          <w:color w:val="000000" w:themeColor="text1"/>
          <w:sz w:val="21"/>
        </w:rPr>
        <w:t>迭代</w:t>
      </w:r>
      <w:r w:rsidRPr="00695154">
        <w:rPr>
          <w:rFonts w:ascii="SimSun" w:hAnsi="SimSun"/>
          <w:color w:val="000000" w:themeColor="text1"/>
          <w:sz w:val="21"/>
        </w:rPr>
        <w:t>。该系统有三个主要</w:t>
      </w:r>
      <w:r w:rsidR="00D446FA" w:rsidRPr="00695154">
        <w:rPr>
          <w:rFonts w:ascii="SimSun" w:hAnsi="SimSun" w:hint="eastAsia"/>
          <w:color w:val="000000" w:themeColor="text1"/>
          <w:sz w:val="21"/>
        </w:rPr>
        <w:t>的</w:t>
      </w:r>
      <w:r w:rsidRPr="00695154">
        <w:rPr>
          <w:rFonts w:ascii="SimSun" w:hAnsi="SimSun"/>
          <w:color w:val="000000" w:themeColor="text1"/>
          <w:sz w:val="21"/>
        </w:rPr>
        <w:t>子</w:t>
      </w:r>
      <w:r w:rsidR="00D446FA" w:rsidRPr="00695154">
        <w:rPr>
          <w:rFonts w:ascii="SimSun" w:hAnsi="SimSun" w:hint="eastAsia"/>
          <w:color w:val="000000" w:themeColor="text1"/>
          <w:sz w:val="21"/>
        </w:rPr>
        <w:t>要素</w:t>
      </w:r>
      <w:r w:rsidRPr="00695154">
        <w:rPr>
          <w:rFonts w:ascii="SimSun" w:hAnsi="SimSun"/>
          <w:color w:val="000000" w:themeColor="text1"/>
          <w:sz w:val="21"/>
        </w:rPr>
        <w:t>：(a)数据评估和收集；(b)数据充实</w:t>
      </w:r>
      <w:r w:rsidR="00502E51" w:rsidRPr="00695154">
        <w:rPr>
          <w:rFonts w:ascii="SimSun" w:hAnsi="SimSun" w:hint="eastAsia"/>
          <w:color w:val="000000" w:themeColor="text1"/>
          <w:sz w:val="21"/>
        </w:rPr>
        <w:t>化</w:t>
      </w:r>
      <w:r w:rsidRPr="00695154">
        <w:rPr>
          <w:rFonts w:ascii="SimSun" w:hAnsi="SimSun"/>
          <w:color w:val="000000" w:themeColor="text1"/>
          <w:sz w:val="21"/>
        </w:rPr>
        <w:t>和数据库</w:t>
      </w:r>
      <w:r w:rsidR="00502E51" w:rsidRPr="00695154">
        <w:rPr>
          <w:rFonts w:ascii="SimSun" w:hAnsi="SimSun" w:hint="eastAsia"/>
          <w:color w:val="000000" w:themeColor="text1"/>
          <w:sz w:val="21"/>
        </w:rPr>
        <w:t>整合</w:t>
      </w:r>
      <w:r w:rsidRPr="00695154">
        <w:rPr>
          <w:rFonts w:ascii="SimSun" w:hAnsi="SimSun"/>
          <w:color w:val="000000" w:themeColor="text1"/>
          <w:sz w:val="21"/>
        </w:rPr>
        <w:t>；(c)经济分析输入。每个子要素都依赖于独立的模块，执行系统</w:t>
      </w:r>
      <w:r w:rsidR="00336EAA" w:rsidRPr="00695154">
        <w:rPr>
          <w:rFonts w:ascii="SimSun" w:hAnsi="SimSun"/>
          <w:color w:val="000000" w:themeColor="text1"/>
          <w:sz w:val="21"/>
        </w:rPr>
        <w:t>整体</w:t>
      </w:r>
      <w:r w:rsidRPr="00695154">
        <w:rPr>
          <w:rFonts w:ascii="SimSun" w:hAnsi="SimSun"/>
          <w:color w:val="000000" w:themeColor="text1"/>
          <w:sz w:val="21"/>
        </w:rPr>
        <w:t>性能所需</w:t>
      </w:r>
      <w:r w:rsidR="00336EAA" w:rsidRPr="00695154">
        <w:rPr>
          <w:rFonts w:ascii="SimSun" w:hAnsi="SimSun"/>
          <w:color w:val="000000" w:themeColor="text1"/>
          <w:sz w:val="21"/>
        </w:rPr>
        <w:t>的</w:t>
      </w:r>
      <w:r w:rsidRPr="00695154">
        <w:rPr>
          <w:rFonts w:ascii="SimSun" w:hAnsi="SimSun"/>
          <w:color w:val="000000" w:themeColor="text1"/>
          <w:sz w:val="21"/>
        </w:rPr>
        <w:t>功能。这些</w:t>
      </w:r>
      <w:r w:rsidR="00336EAA" w:rsidRPr="00695154">
        <w:rPr>
          <w:rFonts w:ascii="SimSun" w:hAnsi="SimSun"/>
          <w:color w:val="000000" w:themeColor="text1"/>
          <w:sz w:val="21"/>
        </w:rPr>
        <w:t>子要素</w:t>
      </w:r>
      <w:r w:rsidRPr="00695154">
        <w:rPr>
          <w:rFonts w:ascii="SimSun" w:hAnsi="SimSun"/>
          <w:color w:val="000000" w:themeColor="text1"/>
          <w:sz w:val="21"/>
        </w:rPr>
        <w:t>如下</w:t>
      </w:r>
      <w:r w:rsidR="00D446FA" w:rsidRPr="00695154">
        <w:rPr>
          <w:rFonts w:ascii="SimSun" w:hAnsi="SimSun" w:hint="eastAsia"/>
          <w:color w:val="000000" w:themeColor="text1"/>
          <w:sz w:val="21"/>
        </w:rPr>
        <w:t>：</w:t>
      </w:r>
    </w:p>
    <w:p w14:paraId="7BC15B6D" w14:textId="77777777" w:rsidR="00B569B7" w:rsidRPr="00695154" w:rsidRDefault="00CD6E92" w:rsidP="002D4C0B">
      <w:pPr>
        <w:pStyle w:val="3"/>
        <w:numPr>
          <w:ilvl w:val="0"/>
          <w:numId w:val="11"/>
        </w:numPr>
        <w:overflowPunct w:val="0"/>
        <w:spacing w:before="0" w:afterLines="50" w:after="120" w:line="340" w:lineRule="atLeast"/>
        <w:ind w:leftChars="200" w:left="797" w:hanging="357"/>
        <w:rPr>
          <w:rFonts w:ascii="SimSun" w:hAnsi="SimSun"/>
          <w:sz w:val="21"/>
        </w:rPr>
      </w:pPr>
      <w:r w:rsidRPr="00695154">
        <w:rPr>
          <w:rFonts w:ascii="SimSun" w:hAnsi="SimSun"/>
          <w:sz w:val="21"/>
        </w:rPr>
        <w:t>数据评估和收集</w:t>
      </w:r>
    </w:p>
    <w:p w14:paraId="43DD4DDF" w14:textId="4D5EC483" w:rsidR="00B569B7" w:rsidRPr="00695154" w:rsidRDefault="00CD6E92" w:rsidP="00D3408B">
      <w:pPr>
        <w:spacing w:afterLines="50" w:after="120" w:line="340" w:lineRule="exact"/>
        <w:ind w:firstLineChars="200" w:firstLine="420"/>
        <w:jc w:val="both"/>
        <w:rPr>
          <w:rFonts w:ascii="SimSun" w:hAnsi="SimSun"/>
          <w:color w:val="000000" w:themeColor="text1"/>
          <w:sz w:val="21"/>
        </w:rPr>
      </w:pPr>
      <w:r w:rsidRPr="00695154">
        <w:rPr>
          <w:rFonts w:ascii="SimSun" w:hAnsi="SimSun"/>
          <w:color w:val="000000" w:themeColor="text1"/>
          <w:sz w:val="21"/>
        </w:rPr>
        <w:t>该系统的第一个子要素</w:t>
      </w:r>
      <w:r w:rsidR="001B7C18" w:rsidRPr="00695154">
        <w:rPr>
          <w:rFonts w:ascii="SimSun" w:hAnsi="SimSun"/>
          <w:color w:val="000000" w:themeColor="text1"/>
          <w:sz w:val="21"/>
        </w:rPr>
        <w:t>包括</w:t>
      </w:r>
      <w:r w:rsidRPr="00695154">
        <w:rPr>
          <w:rFonts w:ascii="SimSun" w:hAnsi="SimSun"/>
          <w:color w:val="000000" w:themeColor="text1"/>
          <w:sz w:val="21"/>
        </w:rPr>
        <w:t>数据准备和诊断模块。这些模块旨在收集和汇总来自伙伴国和国际数据集的数据。开发这些模块的第一步</w:t>
      </w:r>
      <w:r w:rsidR="00CA24D5" w:rsidRPr="00695154">
        <w:rPr>
          <w:rFonts w:ascii="SimSun" w:hAnsi="SimSun"/>
          <w:color w:val="000000" w:themeColor="text1"/>
          <w:sz w:val="21"/>
        </w:rPr>
        <w:t>是</w:t>
      </w:r>
      <w:r w:rsidRPr="00695154">
        <w:rPr>
          <w:rFonts w:ascii="SimSun" w:hAnsi="SimSun"/>
          <w:color w:val="000000" w:themeColor="text1"/>
          <w:sz w:val="21"/>
        </w:rPr>
        <w:t>通过与知识产权局</w:t>
      </w:r>
      <w:r w:rsidR="00BC7C92" w:rsidRPr="00695154">
        <w:rPr>
          <w:rFonts w:ascii="SimSun" w:hAnsi="SimSun" w:hint="eastAsia"/>
          <w:color w:val="000000" w:themeColor="text1"/>
          <w:sz w:val="21"/>
        </w:rPr>
        <w:t>的联络点</w:t>
      </w:r>
      <w:r w:rsidRPr="00695154">
        <w:rPr>
          <w:rFonts w:ascii="SimSun" w:hAnsi="SimSun"/>
          <w:color w:val="000000" w:themeColor="text1"/>
          <w:sz w:val="21"/>
        </w:rPr>
        <w:t>举行几次技术会议，</w:t>
      </w:r>
      <w:r w:rsidR="00BC7C92" w:rsidRPr="00695154">
        <w:rPr>
          <w:rFonts w:ascii="SimSun" w:hAnsi="SimSun"/>
          <w:color w:val="000000" w:themeColor="text1"/>
          <w:sz w:val="21"/>
        </w:rPr>
        <w:t>收集所需的知识产权数据输入，</w:t>
      </w:r>
      <w:r w:rsidRPr="00695154">
        <w:rPr>
          <w:rFonts w:ascii="SimSun" w:hAnsi="SimSun"/>
          <w:color w:val="000000" w:themeColor="text1"/>
          <w:sz w:val="21"/>
        </w:rPr>
        <w:t>核实尽可能多的数据可用性。</w:t>
      </w:r>
      <w:r w:rsidR="00BC7C92" w:rsidRPr="00695154">
        <w:rPr>
          <w:rFonts w:ascii="SimSun" w:hAnsi="SimSun" w:hint="eastAsia"/>
          <w:color w:val="000000" w:themeColor="text1"/>
          <w:sz w:val="21"/>
        </w:rPr>
        <w:t>就</w:t>
      </w:r>
      <w:r w:rsidRPr="00695154">
        <w:rPr>
          <w:rFonts w:ascii="SimSun" w:hAnsi="SimSun"/>
          <w:color w:val="000000" w:themeColor="text1"/>
          <w:sz w:val="21"/>
        </w:rPr>
        <w:t>萨尔瓦多</w:t>
      </w:r>
      <w:r w:rsidR="00BC7C92" w:rsidRPr="00695154">
        <w:rPr>
          <w:rFonts w:ascii="SimSun" w:hAnsi="SimSun" w:hint="eastAsia"/>
          <w:color w:val="000000" w:themeColor="text1"/>
          <w:sz w:val="21"/>
        </w:rPr>
        <w:t>而言</w:t>
      </w:r>
      <w:r w:rsidRPr="00695154">
        <w:rPr>
          <w:rFonts w:ascii="SimSun" w:hAnsi="SimSun"/>
          <w:color w:val="000000" w:themeColor="text1"/>
          <w:sz w:val="21"/>
        </w:rPr>
        <w:t>，通过与国家注册中心和其他政府实体合作，收集了大量的知识产权数据、输入和信息，以</w:t>
      </w:r>
      <w:r w:rsidR="00BC7C92" w:rsidRPr="00695154">
        <w:rPr>
          <w:rFonts w:ascii="SimSun" w:hAnsi="SimSun" w:hint="eastAsia"/>
          <w:color w:val="000000" w:themeColor="text1"/>
          <w:sz w:val="21"/>
        </w:rPr>
        <w:t>供用于</w:t>
      </w:r>
      <w:r w:rsidRPr="00695154">
        <w:rPr>
          <w:rFonts w:ascii="SimSun" w:hAnsi="SimSun"/>
          <w:color w:val="000000" w:themeColor="text1"/>
          <w:sz w:val="21"/>
        </w:rPr>
        <w:t>进一步分析。</w:t>
      </w:r>
      <w:r w:rsidR="00BC7C92" w:rsidRPr="00695154">
        <w:rPr>
          <w:rFonts w:ascii="SimSun" w:hAnsi="SimSun" w:hint="eastAsia"/>
          <w:color w:val="000000" w:themeColor="text1"/>
          <w:sz w:val="21"/>
        </w:rPr>
        <w:t>接着</w:t>
      </w:r>
      <w:r w:rsidR="00EF1650" w:rsidRPr="00695154">
        <w:rPr>
          <w:rFonts w:ascii="SimSun" w:hAnsi="SimSun"/>
          <w:color w:val="000000" w:themeColor="text1"/>
          <w:sz w:val="21"/>
        </w:rPr>
        <w:t>采用</w:t>
      </w:r>
      <w:r w:rsidRPr="00695154">
        <w:rPr>
          <w:rFonts w:ascii="SimSun" w:hAnsi="SimSun"/>
          <w:color w:val="000000" w:themeColor="text1"/>
          <w:sz w:val="21"/>
        </w:rPr>
        <w:t>各种数据工程技术</w:t>
      </w:r>
      <w:r w:rsidR="00502E51" w:rsidRPr="00695154">
        <w:rPr>
          <w:rFonts w:ascii="SimSun" w:hAnsi="SimSun" w:hint="eastAsia"/>
          <w:color w:val="000000" w:themeColor="text1"/>
          <w:sz w:val="21"/>
        </w:rPr>
        <w:t>，</w:t>
      </w:r>
      <w:r w:rsidR="00EF1650" w:rsidRPr="00695154">
        <w:rPr>
          <w:rFonts w:ascii="SimSun" w:hAnsi="SimSun"/>
          <w:color w:val="000000" w:themeColor="text1"/>
          <w:sz w:val="21"/>
        </w:rPr>
        <w:t>对</w:t>
      </w:r>
      <w:r w:rsidRPr="00695154">
        <w:rPr>
          <w:rFonts w:ascii="SimSun" w:hAnsi="SimSun"/>
          <w:color w:val="000000" w:themeColor="text1"/>
          <w:sz w:val="21"/>
        </w:rPr>
        <w:t>数据</w:t>
      </w:r>
      <w:r w:rsidR="00CA24D5" w:rsidRPr="00695154">
        <w:rPr>
          <w:rFonts w:ascii="SimSun" w:hAnsi="SimSun"/>
          <w:color w:val="000000" w:themeColor="text1"/>
          <w:sz w:val="21"/>
        </w:rPr>
        <w:t>进行</w:t>
      </w:r>
      <w:r w:rsidRPr="00695154">
        <w:rPr>
          <w:rFonts w:ascii="SimSun" w:hAnsi="SimSun"/>
          <w:color w:val="000000" w:themeColor="text1"/>
          <w:sz w:val="21"/>
        </w:rPr>
        <w:t>标准化处理。最后</w:t>
      </w:r>
      <w:r w:rsidR="00BC7C92" w:rsidRPr="00695154">
        <w:rPr>
          <w:rFonts w:ascii="SimSun" w:hAnsi="SimSun" w:hint="eastAsia"/>
          <w:color w:val="000000" w:themeColor="text1"/>
          <w:sz w:val="21"/>
        </w:rPr>
        <w:t>的程序是</w:t>
      </w:r>
      <w:r w:rsidRPr="00695154">
        <w:rPr>
          <w:rFonts w:ascii="SimSun" w:hAnsi="SimSun"/>
          <w:color w:val="000000" w:themeColor="text1"/>
          <w:sz w:val="21"/>
        </w:rPr>
        <w:t>对知识产权局提供的知识产权数据进行细致的质量评估，</w:t>
      </w:r>
      <w:r w:rsidRPr="00695154">
        <w:rPr>
          <w:rFonts w:ascii="SimSun" w:hAnsi="SimSun"/>
          <w:color w:val="000000" w:themeColor="text1"/>
          <w:sz w:val="21"/>
        </w:rPr>
        <w:lastRenderedPageBreak/>
        <w:t>包括与现有的国家和国际知识产权数据源进行比较，</w:t>
      </w:r>
      <w:r w:rsidR="005D2117" w:rsidRPr="00695154">
        <w:rPr>
          <w:rFonts w:ascii="SimSun" w:hAnsi="SimSun"/>
          <w:color w:val="000000" w:themeColor="text1"/>
          <w:sz w:val="21"/>
        </w:rPr>
        <w:t>以确保</w:t>
      </w:r>
      <w:r w:rsidRPr="00695154">
        <w:rPr>
          <w:rFonts w:ascii="SimSun" w:hAnsi="SimSun"/>
          <w:color w:val="000000" w:themeColor="text1"/>
          <w:sz w:val="21"/>
        </w:rPr>
        <w:t>用于分析和</w:t>
      </w:r>
      <w:r w:rsidR="00502E51" w:rsidRPr="00695154">
        <w:rPr>
          <w:rFonts w:ascii="SimSun" w:hAnsi="SimSun"/>
          <w:color w:val="000000" w:themeColor="text1"/>
          <w:sz w:val="21"/>
        </w:rPr>
        <w:t>政策设计</w:t>
      </w:r>
      <w:r w:rsidRPr="00695154">
        <w:rPr>
          <w:rFonts w:ascii="SimSun" w:hAnsi="SimSun"/>
          <w:color w:val="000000" w:themeColor="text1"/>
          <w:sz w:val="21"/>
        </w:rPr>
        <w:t>的信息的完整性和可靠性。</w:t>
      </w:r>
    </w:p>
    <w:p w14:paraId="1C0145CC" w14:textId="7CB9B48A" w:rsidR="00B569B7" w:rsidRPr="00695154" w:rsidRDefault="00CD6E92" w:rsidP="00D3408B">
      <w:pPr>
        <w:spacing w:afterLines="50" w:after="120" w:line="340" w:lineRule="exact"/>
        <w:ind w:firstLineChars="200" w:firstLine="420"/>
        <w:jc w:val="both"/>
        <w:rPr>
          <w:rFonts w:ascii="SimSun" w:hAnsi="SimSun"/>
          <w:color w:val="000000" w:themeColor="text1"/>
          <w:sz w:val="21"/>
        </w:rPr>
      </w:pPr>
      <w:r w:rsidRPr="00695154">
        <w:rPr>
          <w:rFonts w:ascii="SimSun" w:hAnsi="SimSun"/>
          <w:color w:val="000000" w:themeColor="text1"/>
          <w:sz w:val="21"/>
        </w:rPr>
        <w:t>由此产生的数据准备和诊断模块可以：i)对收集到的所有知识产权数据应用基本的清理和标准化技术；ii)对现有的试点国家数据进行覆盖面和质量评估。</w:t>
      </w:r>
    </w:p>
    <w:p w14:paraId="77DF5828" w14:textId="2A05396A" w:rsidR="00B569B7" w:rsidRPr="00695154" w:rsidRDefault="00CD6E92" w:rsidP="002D4C0B">
      <w:pPr>
        <w:pStyle w:val="3"/>
        <w:numPr>
          <w:ilvl w:val="0"/>
          <w:numId w:val="11"/>
        </w:numPr>
        <w:overflowPunct w:val="0"/>
        <w:spacing w:before="0" w:afterLines="50" w:after="120" w:line="340" w:lineRule="atLeast"/>
        <w:ind w:leftChars="200" w:left="797" w:hanging="357"/>
        <w:rPr>
          <w:rFonts w:ascii="SimSun" w:hAnsi="SimSun"/>
          <w:sz w:val="21"/>
        </w:rPr>
      </w:pPr>
      <w:r w:rsidRPr="00695154">
        <w:rPr>
          <w:rFonts w:ascii="SimSun" w:hAnsi="SimSun"/>
          <w:sz w:val="21"/>
        </w:rPr>
        <w:t>数据</w:t>
      </w:r>
      <w:r w:rsidR="00BC7C92" w:rsidRPr="00695154">
        <w:rPr>
          <w:rFonts w:ascii="SimSun" w:hAnsi="SimSun" w:hint="eastAsia"/>
          <w:sz w:val="21"/>
        </w:rPr>
        <w:t>充实化</w:t>
      </w:r>
      <w:r w:rsidRPr="00695154">
        <w:rPr>
          <w:rFonts w:ascii="SimSun" w:hAnsi="SimSun"/>
          <w:sz w:val="21"/>
        </w:rPr>
        <w:t>和数据库整合</w:t>
      </w:r>
    </w:p>
    <w:p w14:paraId="4E45E773" w14:textId="31888C68" w:rsidR="00B569B7" w:rsidRPr="00695154" w:rsidRDefault="00BC7C92" w:rsidP="00D3408B">
      <w:pPr>
        <w:spacing w:afterLines="50" w:after="120" w:line="340" w:lineRule="exact"/>
        <w:ind w:firstLineChars="200" w:firstLine="420"/>
        <w:jc w:val="both"/>
        <w:rPr>
          <w:rFonts w:ascii="SimSun" w:hAnsi="SimSun"/>
          <w:color w:val="000000" w:themeColor="text1"/>
          <w:sz w:val="21"/>
        </w:rPr>
      </w:pPr>
      <w:r w:rsidRPr="00695154">
        <w:rPr>
          <w:rFonts w:ascii="SimSun" w:hAnsi="SimSun" w:hint="eastAsia"/>
          <w:color w:val="000000" w:themeColor="text1"/>
          <w:sz w:val="21"/>
        </w:rPr>
        <w:t>所</w:t>
      </w:r>
      <w:r w:rsidR="00CD6E92" w:rsidRPr="00695154">
        <w:rPr>
          <w:rFonts w:ascii="SimSun" w:hAnsi="SimSun"/>
          <w:color w:val="000000" w:themeColor="text1"/>
          <w:sz w:val="21"/>
        </w:rPr>
        <w:t>设计</w:t>
      </w:r>
      <w:r w:rsidRPr="00695154">
        <w:rPr>
          <w:rFonts w:ascii="SimSun" w:hAnsi="SimSun" w:hint="eastAsia"/>
          <w:color w:val="000000" w:themeColor="text1"/>
          <w:sz w:val="21"/>
        </w:rPr>
        <w:t>的</w:t>
      </w:r>
      <w:r w:rsidR="00CD6E92" w:rsidRPr="00695154">
        <w:rPr>
          <w:rFonts w:ascii="SimSun" w:hAnsi="SimSun"/>
          <w:color w:val="000000" w:themeColor="text1"/>
          <w:sz w:val="21"/>
        </w:rPr>
        <w:t>系统的第二个子要素</w:t>
      </w:r>
      <w:r w:rsidR="00D440E0" w:rsidRPr="00695154">
        <w:rPr>
          <w:rFonts w:ascii="SimSun" w:hAnsi="SimSun"/>
          <w:color w:val="000000" w:themeColor="text1"/>
          <w:sz w:val="21"/>
        </w:rPr>
        <w:t>包括</w:t>
      </w:r>
      <w:r w:rsidR="00CD6E92" w:rsidRPr="00695154">
        <w:rPr>
          <w:rFonts w:ascii="SimSun" w:hAnsi="SimSun"/>
          <w:color w:val="000000" w:themeColor="text1"/>
          <w:sz w:val="21"/>
        </w:rPr>
        <w:t>数据</w:t>
      </w:r>
      <w:r w:rsidRPr="00695154">
        <w:rPr>
          <w:rFonts w:ascii="SimSun" w:hAnsi="SimSun" w:hint="eastAsia"/>
          <w:color w:val="000000" w:themeColor="text1"/>
          <w:sz w:val="21"/>
        </w:rPr>
        <w:t>充实化</w:t>
      </w:r>
      <w:r w:rsidR="00CD6E92" w:rsidRPr="00695154">
        <w:rPr>
          <w:rFonts w:ascii="SimSun" w:hAnsi="SimSun"/>
          <w:color w:val="000000" w:themeColor="text1"/>
          <w:sz w:val="21"/>
        </w:rPr>
        <w:t>模块。第二套模块</w:t>
      </w:r>
      <w:r w:rsidRPr="00695154">
        <w:rPr>
          <w:rFonts w:ascii="SimSun" w:hAnsi="SimSun" w:hint="eastAsia"/>
          <w:color w:val="000000" w:themeColor="text1"/>
          <w:sz w:val="21"/>
        </w:rPr>
        <w:t>侧重于</w:t>
      </w:r>
      <w:r w:rsidR="00CD6E92" w:rsidRPr="00695154">
        <w:rPr>
          <w:rFonts w:ascii="SimSun" w:hAnsi="SimSun"/>
          <w:color w:val="000000" w:themeColor="text1"/>
          <w:sz w:val="21"/>
        </w:rPr>
        <w:t>为初始系统模块</w:t>
      </w:r>
      <w:r w:rsidRPr="00695154">
        <w:rPr>
          <w:rFonts w:ascii="SimSun" w:hAnsi="SimSun" w:hint="eastAsia"/>
          <w:color w:val="000000" w:themeColor="text1"/>
          <w:sz w:val="21"/>
        </w:rPr>
        <w:t>交付</w:t>
      </w:r>
      <w:r w:rsidR="00CD6E92" w:rsidRPr="00695154">
        <w:rPr>
          <w:rFonts w:ascii="SimSun" w:hAnsi="SimSun"/>
          <w:color w:val="000000" w:themeColor="text1"/>
          <w:sz w:val="21"/>
        </w:rPr>
        <w:t>的经过清理和调整的知识产权和创新数据添加信息。</w:t>
      </w:r>
      <w:r w:rsidRPr="00695154">
        <w:rPr>
          <w:rFonts w:ascii="SimSun" w:hAnsi="SimSun" w:hint="eastAsia"/>
          <w:color w:val="000000" w:themeColor="text1"/>
          <w:sz w:val="21"/>
        </w:rPr>
        <w:t>这样做时采用</w:t>
      </w:r>
      <w:r w:rsidR="00CD6E92" w:rsidRPr="00695154">
        <w:rPr>
          <w:rFonts w:ascii="SimSun" w:hAnsi="SimSun"/>
          <w:color w:val="000000" w:themeColor="text1"/>
          <w:sz w:val="21"/>
        </w:rPr>
        <w:t>了一些先进技术</w:t>
      </w:r>
      <w:r w:rsidR="000E13B2" w:rsidRPr="00695154">
        <w:rPr>
          <w:rFonts w:ascii="SimSun" w:hAnsi="SimSun"/>
          <w:color w:val="000000" w:themeColor="text1"/>
          <w:sz w:val="21"/>
        </w:rPr>
        <w:t>，</w:t>
      </w:r>
      <w:r w:rsidR="000E13B2" w:rsidRPr="00695154" w:rsidDel="00A3693D">
        <w:rPr>
          <w:rFonts w:ascii="SimSun" w:hAnsi="SimSun"/>
          <w:color w:val="000000" w:themeColor="text1"/>
          <w:sz w:val="21"/>
        </w:rPr>
        <w:t>如实体（</w:t>
      </w:r>
      <w:r w:rsidR="00582AF4" w:rsidRPr="00695154">
        <w:rPr>
          <w:rFonts w:ascii="SimSun" w:hAnsi="SimSun" w:hint="eastAsia"/>
          <w:color w:val="000000" w:themeColor="text1"/>
          <w:sz w:val="21"/>
        </w:rPr>
        <w:t>即</w:t>
      </w:r>
      <w:r w:rsidR="000E13B2" w:rsidRPr="00695154" w:rsidDel="00A3693D">
        <w:rPr>
          <w:rFonts w:ascii="SimSun" w:hAnsi="SimSun"/>
          <w:color w:val="000000" w:themeColor="text1"/>
          <w:sz w:val="21"/>
        </w:rPr>
        <w:t>申请人、发明人或创造者）</w:t>
      </w:r>
      <w:r w:rsidR="00582AF4" w:rsidRPr="00695154" w:rsidDel="00A3693D">
        <w:rPr>
          <w:rFonts w:ascii="SimSun" w:hAnsi="SimSun"/>
          <w:color w:val="000000" w:themeColor="text1"/>
          <w:sz w:val="21"/>
        </w:rPr>
        <w:t>地址地理编码</w:t>
      </w:r>
      <w:r w:rsidR="000E13B2" w:rsidRPr="00695154" w:rsidDel="00A3693D">
        <w:rPr>
          <w:rFonts w:ascii="SimSun" w:hAnsi="SimSun"/>
          <w:color w:val="000000" w:themeColor="text1"/>
          <w:sz w:val="21"/>
        </w:rPr>
        <w:t>、实体消歧和分类、性别</w:t>
      </w:r>
      <w:r w:rsidR="00582AF4" w:rsidRPr="00695154">
        <w:rPr>
          <w:rFonts w:ascii="SimSun" w:hAnsi="SimSun" w:hint="eastAsia"/>
          <w:color w:val="000000" w:themeColor="text1"/>
          <w:sz w:val="21"/>
        </w:rPr>
        <w:t>标注</w:t>
      </w:r>
      <w:r w:rsidR="000E13B2" w:rsidRPr="00695154" w:rsidDel="00A3693D">
        <w:rPr>
          <w:rFonts w:ascii="SimSun" w:hAnsi="SimSun"/>
          <w:color w:val="000000" w:themeColor="text1"/>
          <w:sz w:val="21"/>
        </w:rPr>
        <w:t>、行业和技术分类等，</w:t>
      </w:r>
      <w:r w:rsidR="000E13B2" w:rsidRPr="00695154">
        <w:rPr>
          <w:rFonts w:ascii="SimSun" w:hAnsi="SimSun"/>
          <w:color w:val="000000" w:themeColor="text1"/>
          <w:sz w:val="21"/>
        </w:rPr>
        <w:t>这些</w:t>
      </w:r>
      <w:r w:rsidR="00CD6E92" w:rsidRPr="00695154">
        <w:rPr>
          <w:rFonts w:ascii="SimSun" w:hAnsi="SimSun"/>
          <w:color w:val="000000" w:themeColor="text1"/>
          <w:sz w:val="21"/>
        </w:rPr>
        <w:t>技术</w:t>
      </w:r>
      <w:r w:rsidR="00CD6E92" w:rsidRPr="00695154" w:rsidDel="00A3693D">
        <w:rPr>
          <w:rFonts w:ascii="SimSun" w:hAnsi="SimSun"/>
          <w:color w:val="000000" w:themeColor="text1"/>
          <w:sz w:val="21"/>
        </w:rPr>
        <w:t>通常用于知识产权和创新数据分析。</w:t>
      </w:r>
    </w:p>
    <w:p w14:paraId="6ACCF66D" w14:textId="39CF5AE6" w:rsidR="00B569B7" w:rsidRPr="00695154" w:rsidRDefault="00CD6E92" w:rsidP="00D3408B">
      <w:pPr>
        <w:spacing w:afterLines="50" w:after="120" w:line="340" w:lineRule="exact"/>
        <w:ind w:firstLineChars="200" w:firstLine="420"/>
        <w:jc w:val="both"/>
        <w:rPr>
          <w:rFonts w:ascii="SimSun" w:hAnsi="SimSun"/>
          <w:color w:val="000000" w:themeColor="text1"/>
          <w:sz w:val="21"/>
        </w:rPr>
      </w:pPr>
      <w:r w:rsidRPr="00695154">
        <w:rPr>
          <w:rFonts w:ascii="SimSun" w:hAnsi="SimSun"/>
          <w:color w:val="000000" w:themeColor="text1"/>
          <w:sz w:val="21"/>
        </w:rPr>
        <w:t>知识产权和创新数据</w:t>
      </w:r>
      <w:r w:rsidR="00582AF4" w:rsidRPr="00695154">
        <w:rPr>
          <w:rFonts w:ascii="SimSun" w:hAnsi="SimSun" w:hint="eastAsia"/>
          <w:color w:val="000000" w:themeColor="text1"/>
          <w:sz w:val="21"/>
        </w:rPr>
        <w:t>经过充实后</w:t>
      </w:r>
      <w:r w:rsidRPr="00695154">
        <w:rPr>
          <w:rFonts w:ascii="SimSun" w:hAnsi="SimSun"/>
          <w:color w:val="000000" w:themeColor="text1"/>
          <w:sz w:val="21"/>
        </w:rPr>
        <w:t>，可以</w:t>
      </w:r>
      <w:r w:rsidR="00515175" w:rsidRPr="00695154">
        <w:rPr>
          <w:rFonts w:ascii="SimSun" w:hAnsi="SimSun"/>
          <w:color w:val="000000" w:themeColor="text1"/>
          <w:sz w:val="21"/>
        </w:rPr>
        <w:t>提高</w:t>
      </w:r>
      <w:r w:rsidRPr="00695154">
        <w:rPr>
          <w:rFonts w:ascii="SimSun" w:hAnsi="SimSun"/>
          <w:color w:val="000000" w:themeColor="text1"/>
          <w:sz w:val="21"/>
        </w:rPr>
        <w:t>基础数据的分析潜力。此外，该子要素中的模块将数据整合到一个标准化</w:t>
      </w:r>
      <w:r w:rsidR="00A3693D" w:rsidRPr="00695154">
        <w:rPr>
          <w:rFonts w:ascii="SimSun" w:hAnsi="SimSun"/>
          <w:color w:val="000000" w:themeColor="text1"/>
          <w:sz w:val="21"/>
        </w:rPr>
        <w:t>、</w:t>
      </w:r>
      <w:r w:rsidR="00582AF4" w:rsidRPr="00695154">
        <w:rPr>
          <w:rFonts w:ascii="SimSun" w:hAnsi="SimSun" w:hint="eastAsia"/>
          <w:color w:val="000000" w:themeColor="text1"/>
          <w:sz w:val="21"/>
        </w:rPr>
        <w:t>充实化</w:t>
      </w:r>
      <w:r w:rsidRPr="00695154">
        <w:rPr>
          <w:rFonts w:ascii="SimSun" w:hAnsi="SimSun"/>
          <w:color w:val="000000" w:themeColor="text1"/>
          <w:sz w:val="21"/>
        </w:rPr>
        <w:t>的数据库中，</w:t>
      </w:r>
      <w:r w:rsidR="00582AF4" w:rsidRPr="00695154">
        <w:rPr>
          <w:rFonts w:ascii="SimSun" w:hAnsi="SimSun" w:hint="eastAsia"/>
          <w:color w:val="000000" w:themeColor="text1"/>
          <w:sz w:val="21"/>
        </w:rPr>
        <w:t>随时可</w:t>
      </w:r>
      <w:r w:rsidRPr="00695154">
        <w:rPr>
          <w:rFonts w:ascii="SimSun" w:hAnsi="SimSun"/>
          <w:color w:val="000000" w:themeColor="text1"/>
          <w:sz w:val="21"/>
        </w:rPr>
        <w:t>供分析使用。因此，</w:t>
      </w:r>
      <w:r w:rsidR="00385B2F" w:rsidRPr="00695154">
        <w:rPr>
          <w:rFonts w:ascii="SimSun" w:hAnsi="SimSun" w:hint="eastAsia"/>
          <w:color w:val="000000" w:themeColor="text1"/>
          <w:sz w:val="21"/>
        </w:rPr>
        <w:t>整合后的</w:t>
      </w:r>
      <w:r w:rsidRPr="00695154">
        <w:rPr>
          <w:rFonts w:ascii="SimSun" w:hAnsi="SimSun"/>
          <w:color w:val="000000" w:themeColor="text1"/>
          <w:sz w:val="21"/>
        </w:rPr>
        <w:t>数据库</w:t>
      </w:r>
      <w:r w:rsidR="00D440E0" w:rsidRPr="00695154">
        <w:rPr>
          <w:rFonts w:ascii="SimSun" w:hAnsi="SimSun"/>
          <w:color w:val="000000" w:themeColor="text1"/>
          <w:sz w:val="21"/>
        </w:rPr>
        <w:t>为</w:t>
      </w:r>
      <w:r w:rsidRPr="00695154">
        <w:rPr>
          <w:rFonts w:ascii="SimSun" w:hAnsi="SimSun"/>
          <w:color w:val="000000" w:themeColor="text1"/>
          <w:sz w:val="21"/>
        </w:rPr>
        <w:t>数据分析师、经济学家、统计学家和知识产权局其他用户的报告和研究活动提供了完整的数据源。</w:t>
      </w:r>
    </w:p>
    <w:p w14:paraId="541690A8" w14:textId="77777777" w:rsidR="00B569B7" w:rsidRPr="00695154" w:rsidRDefault="00CD6E92" w:rsidP="002D4C0B">
      <w:pPr>
        <w:pStyle w:val="3"/>
        <w:numPr>
          <w:ilvl w:val="0"/>
          <w:numId w:val="11"/>
        </w:numPr>
        <w:overflowPunct w:val="0"/>
        <w:spacing w:before="0" w:afterLines="50" w:after="120" w:line="340" w:lineRule="atLeast"/>
        <w:ind w:leftChars="200" w:left="797" w:hanging="357"/>
        <w:rPr>
          <w:rFonts w:ascii="SimSun" w:hAnsi="SimSun"/>
          <w:sz w:val="21"/>
        </w:rPr>
      </w:pPr>
      <w:r w:rsidRPr="00695154">
        <w:rPr>
          <w:rFonts w:ascii="SimSun" w:hAnsi="SimSun"/>
          <w:sz w:val="21"/>
        </w:rPr>
        <w:t>经济分析输入</w:t>
      </w:r>
    </w:p>
    <w:p w14:paraId="00B86DF4" w14:textId="43B30F00" w:rsidR="00B569B7" w:rsidRPr="00695154" w:rsidRDefault="00CD6E92" w:rsidP="00D3408B">
      <w:pPr>
        <w:spacing w:afterLines="50" w:after="120" w:line="340" w:lineRule="exact"/>
        <w:ind w:firstLineChars="200" w:firstLine="420"/>
        <w:jc w:val="both"/>
        <w:rPr>
          <w:rFonts w:ascii="SimSun" w:hAnsi="SimSun"/>
          <w:color w:val="000000" w:themeColor="text1"/>
          <w:sz w:val="21"/>
        </w:rPr>
      </w:pPr>
      <w:r w:rsidRPr="00695154">
        <w:rPr>
          <w:rFonts w:ascii="SimSun" w:hAnsi="SimSun"/>
          <w:color w:val="000000" w:themeColor="text1"/>
          <w:sz w:val="21"/>
        </w:rPr>
        <w:t>所设计</w:t>
      </w:r>
      <w:r w:rsidR="009A4572" w:rsidRPr="00695154">
        <w:rPr>
          <w:rFonts w:ascii="SimSun" w:hAnsi="SimSun" w:hint="eastAsia"/>
          <w:color w:val="000000" w:themeColor="text1"/>
          <w:sz w:val="21"/>
        </w:rPr>
        <w:t>的</w:t>
      </w:r>
      <w:r w:rsidRPr="00695154">
        <w:rPr>
          <w:rFonts w:ascii="SimSun" w:hAnsi="SimSun"/>
          <w:color w:val="000000" w:themeColor="text1"/>
          <w:sz w:val="21"/>
        </w:rPr>
        <w:t>系统的第三个子要素包括为经济分析提供</w:t>
      </w:r>
      <w:r w:rsidR="009A4572" w:rsidRPr="00695154">
        <w:rPr>
          <w:rFonts w:ascii="SimSun" w:hAnsi="SimSun" w:hint="eastAsia"/>
          <w:color w:val="000000" w:themeColor="text1"/>
          <w:sz w:val="21"/>
        </w:rPr>
        <w:t>输入</w:t>
      </w:r>
      <w:r w:rsidRPr="00695154">
        <w:rPr>
          <w:rFonts w:ascii="SimSun" w:hAnsi="SimSun"/>
          <w:color w:val="000000" w:themeColor="text1"/>
          <w:sz w:val="21"/>
        </w:rPr>
        <w:t>的模块。这些模块生成专题指标、表格和</w:t>
      </w:r>
      <w:r w:rsidR="009A4572" w:rsidRPr="00695154">
        <w:rPr>
          <w:rFonts w:ascii="SimSun" w:hAnsi="SimSun" w:hint="eastAsia"/>
          <w:color w:val="000000" w:themeColor="text1"/>
          <w:sz w:val="21"/>
        </w:rPr>
        <w:t>图表</w:t>
      </w:r>
      <w:r w:rsidRPr="00695154">
        <w:rPr>
          <w:rFonts w:ascii="SimSun" w:hAnsi="SimSun"/>
          <w:color w:val="000000" w:themeColor="text1"/>
          <w:sz w:val="21"/>
        </w:rPr>
        <w:t>，</w:t>
      </w:r>
      <w:r w:rsidR="009A4572" w:rsidRPr="00695154">
        <w:rPr>
          <w:rFonts w:ascii="SimSun" w:hAnsi="SimSun" w:hint="eastAsia"/>
          <w:color w:val="000000" w:themeColor="text1"/>
          <w:sz w:val="21"/>
        </w:rPr>
        <w:t>对</w:t>
      </w:r>
      <w:r w:rsidRPr="00695154">
        <w:rPr>
          <w:rFonts w:ascii="SimSun" w:hAnsi="SimSun"/>
          <w:color w:val="000000" w:themeColor="text1"/>
          <w:sz w:val="21"/>
        </w:rPr>
        <w:t>创新生态系统及其知识产权使用</w:t>
      </w:r>
      <w:r w:rsidR="009A4572" w:rsidRPr="00695154">
        <w:rPr>
          <w:rFonts w:ascii="SimSun" w:hAnsi="SimSun" w:hint="eastAsia"/>
          <w:color w:val="000000" w:themeColor="text1"/>
          <w:sz w:val="21"/>
        </w:rPr>
        <w:t>情况</w:t>
      </w:r>
      <w:r w:rsidRPr="00695154">
        <w:rPr>
          <w:rFonts w:ascii="SimSun" w:hAnsi="SimSun"/>
          <w:color w:val="000000" w:themeColor="text1"/>
          <w:sz w:val="21"/>
        </w:rPr>
        <w:t>的多个</w:t>
      </w:r>
      <w:r w:rsidR="009A4572" w:rsidRPr="00695154">
        <w:rPr>
          <w:rFonts w:ascii="SimSun" w:hAnsi="SimSun" w:hint="eastAsia"/>
          <w:color w:val="000000" w:themeColor="text1"/>
          <w:sz w:val="21"/>
        </w:rPr>
        <w:t>维度进行报告</w:t>
      </w:r>
      <w:r w:rsidRPr="00695154">
        <w:rPr>
          <w:rFonts w:ascii="SimSun" w:hAnsi="SimSun"/>
          <w:color w:val="000000" w:themeColor="text1"/>
          <w:sz w:val="21"/>
        </w:rPr>
        <w:t>。主题涵盖了标准维度</w:t>
      </w:r>
      <w:r w:rsidR="006E74B6" w:rsidRPr="00695154">
        <w:rPr>
          <w:rFonts w:ascii="SimSun" w:hAnsi="SimSun"/>
          <w:color w:val="000000" w:themeColor="text1"/>
          <w:sz w:val="21"/>
        </w:rPr>
        <w:t>，</w:t>
      </w:r>
      <w:r w:rsidRPr="00695154">
        <w:rPr>
          <w:rFonts w:ascii="SimSun" w:hAnsi="SimSun"/>
          <w:color w:val="000000" w:themeColor="text1"/>
          <w:sz w:val="21"/>
        </w:rPr>
        <w:t>如</w:t>
      </w:r>
      <w:r w:rsidR="009A4572" w:rsidRPr="00695154">
        <w:rPr>
          <w:rFonts w:ascii="SimSun" w:hAnsi="SimSun" w:hint="eastAsia"/>
          <w:color w:val="000000" w:themeColor="text1"/>
          <w:sz w:val="21"/>
        </w:rPr>
        <w:t>知识产权在</w:t>
      </w:r>
      <w:r w:rsidRPr="00695154">
        <w:rPr>
          <w:rFonts w:ascii="SimSun" w:hAnsi="SimSun"/>
          <w:color w:val="000000" w:themeColor="text1"/>
          <w:sz w:val="21"/>
        </w:rPr>
        <w:t>萨尔瓦多经济环境（国家和全球</w:t>
      </w:r>
      <w:r w:rsidR="006B3D09" w:rsidRPr="00695154">
        <w:rPr>
          <w:rFonts w:ascii="SimSun" w:hAnsi="SimSun"/>
          <w:color w:val="000000" w:themeColor="text1"/>
          <w:sz w:val="21"/>
        </w:rPr>
        <w:t>）</w:t>
      </w:r>
      <w:r w:rsidRPr="00695154">
        <w:rPr>
          <w:rFonts w:ascii="SimSun" w:hAnsi="SimSun"/>
          <w:color w:val="000000" w:themeColor="text1"/>
          <w:sz w:val="21"/>
        </w:rPr>
        <w:t>中的使用</w:t>
      </w:r>
      <w:r w:rsidR="009A4572" w:rsidRPr="00695154">
        <w:rPr>
          <w:rFonts w:ascii="SimSun" w:hAnsi="SimSun" w:hint="eastAsia"/>
          <w:color w:val="000000" w:themeColor="text1"/>
          <w:sz w:val="21"/>
        </w:rPr>
        <w:t>情况</w:t>
      </w:r>
      <w:r w:rsidRPr="00695154">
        <w:rPr>
          <w:rFonts w:ascii="SimSun" w:hAnsi="SimSun"/>
          <w:color w:val="000000" w:themeColor="text1"/>
          <w:sz w:val="21"/>
        </w:rPr>
        <w:t>，以及更高级的维度</w:t>
      </w:r>
      <w:r w:rsidR="006B3D09" w:rsidRPr="00695154">
        <w:rPr>
          <w:rFonts w:ascii="SimSun" w:hAnsi="SimSun"/>
          <w:color w:val="000000" w:themeColor="text1"/>
          <w:sz w:val="21"/>
        </w:rPr>
        <w:t>，</w:t>
      </w:r>
      <w:r w:rsidRPr="00695154">
        <w:rPr>
          <w:rFonts w:ascii="SimSun" w:hAnsi="SimSun"/>
          <w:color w:val="000000" w:themeColor="text1"/>
          <w:sz w:val="21"/>
        </w:rPr>
        <w:t>如创新能力、性别差距、创新地域或创新复杂性。各项指标以不同</w:t>
      </w:r>
      <w:r w:rsidR="00515175" w:rsidRPr="00695154">
        <w:rPr>
          <w:rFonts w:ascii="SimSun" w:hAnsi="SimSun"/>
          <w:color w:val="000000" w:themeColor="text1"/>
          <w:sz w:val="21"/>
        </w:rPr>
        <w:t>类型的</w:t>
      </w:r>
      <w:r w:rsidR="006B3D09" w:rsidRPr="00695154">
        <w:rPr>
          <w:rFonts w:ascii="SimSun" w:hAnsi="SimSun"/>
          <w:color w:val="000000" w:themeColor="text1"/>
          <w:sz w:val="21"/>
        </w:rPr>
        <w:t>可视化方式</w:t>
      </w:r>
      <w:r w:rsidRPr="00695154">
        <w:rPr>
          <w:rFonts w:ascii="SimSun" w:hAnsi="SimSun"/>
          <w:color w:val="000000" w:themeColor="text1"/>
          <w:sz w:val="21"/>
        </w:rPr>
        <w:t>呈现，旨在向</w:t>
      </w:r>
      <w:r w:rsidR="007F5939" w:rsidRPr="00695154">
        <w:rPr>
          <w:rFonts w:ascii="SimSun" w:hAnsi="SimSun"/>
          <w:color w:val="000000" w:themeColor="text1"/>
          <w:sz w:val="21"/>
        </w:rPr>
        <w:t>分析师</w:t>
      </w:r>
      <w:r w:rsidRPr="00695154">
        <w:rPr>
          <w:rFonts w:ascii="SimSun" w:hAnsi="SimSun"/>
          <w:color w:val="000000" w:themeColor="text1"/>
          <w:sz w:val="21"/>
        </w:rPr>
        <w:t>、</w:t>
      </w:r>
      <w:r w:rsidR="007F5939" w:rsidRPr="00695154">
        <w:rPr>
          <w:rFonts w:ascii="SimSun" w:hAnsi="SimSun"/>
          <w:color w:val="000000" w:themeColor="text1"/>
          <w:sz w:val="21"/>
        </w:rPr>
        <w:t>经济学家</w:t>
      </w:r>
      <w:r w:rsidRPr="00695154">
        <w:rPr>
          <w:rFonts w:ascii="SimSun" w:hAnsi="SimSun"/>
          <w:color w:val="000000" w:themeColor="text1"/>
          <w:sz w:val="21"/>
        </w:rPr>
        <w:t>或</w:t>
      </w:r>
      <w:r w:rsidR="00502E51" w:rsidRPr="00695154">
        <w:rPr>
          <w:rFonts w:ascii="SimSun" w:hAnsi="SimSun"/>
          <w:color w:val="000000" w:themeColor="text1"/>
          <w:sz w:val="21"/>
        </w:rPr>
        <w:t>政策</w:t>
      </w:r>
      <w:r w:rsidR="00502E51" w:rsidRPr="00695154">
        <w:rPr>
          <w:rFonts w:ascii="SimSun" w:hAnsi="SimSun" w:hint="eastAsia"/>
          <w:color w:val="000000" w:themeColor="text1"/>
          <w:sz w:val="21"/>
        </w:rPr>
        <w:t>制定</w:t>
      </w:r>
      <w:r w:rsidRPr="00695154">
        <w:rPr>
          <w:rFonts w:ascii="SimSun" w:hAnsi="SimSun"/>
          <w:color w:val="000000" w:themeColor="text1"/>
          <w:sz w:val="21"/>
        </w:rPr>
        <w:t>者传达重要见解。</w:t>
      </w:r>
    </w:p>
    <w:p w14:paraId="3E5ED2DA" w14:textId="4B8F9ECF" w:rsidR="00B569B7" w:rsidRPr="00695154" w:rsidRDefault="00CD6E92" w:rsidP="00D3408B">
      <w:pPr>
        <w:spacing w:afterLines="50" w:after="120" w:line="340" w:lineRule="exact"/>
        <w:ind w:firstLineChars="200" w:firstLine="420"/>
        <w:jc w:val="both"/>
        <w:rPr>
          <w:rFonts w:ascii="SimSun" w:hAnsi="SimSun"/>
          <w:color w:val="000000" w:themeColor="text1"/>
          <w:sz w:val="21"/>
        </w:rPr>
      </w:pPr>
      <w:r w:rsidRPr="00695154">
        <w:rPr>
          <w:rFonts w:ascii="SimSun" w:hAnsi="SimSun"/>
          <w:color w:val="000000" w:themeColor="text1"/>
          <w:sz w:val="21"/>
        </w:rPr>
        <w:t>每个主题</w:t>
      </w:r>
      <w:r w:rsidR="009A4572" w:rsidRPr="00695154">
        <w:rPr>
          <w:rFonts w:ascii="SimSun" w:hAnsi="SimSun" w:hint="eastAsia"/>
          <w:color w:val="000000" w:themeColor="text1"/>
          <w:sz w:val="21"/>
        </w:rPr>
        <w:t>维度</w:t>
      </w:r>
      <w:r w:rsidRPr="00695154">
        <w:rPr>
          <w:rFonts w:ascii="SimSun" w:hAnsi="SimSun"/>
          <w:color w:val="000000" w:themeColor="text1"/>
          <w:sz w:val="21"/>
        </w:rPr>
        <w:t>的</w:t>
      </w:r>
      <w:r w:rsidR="009A4572" w:rsidRPr="00695154">
        <w:rPr>
          <w:rFonts w:ascii="SimSun" w:hAnsi="SimSun" w:hint="eastAsia"/>
          <w:color w:val="000000" w:themeColor="text1"/>
          <w:sz w:val="21"/>
        </w:rPr>
        <w:t>产出</w:t>
      </w:r>
      <w:r w:rsidRPr="00695154">
        <w:rPr>
          <w:rFonts w:ascii="SimSun" w:hAnsi="SimSun"/>
          <w:color w:val="000000" w:themeColor="text1"/>
          <w:sz w:val="21"/>
        </w:rPr>
        <w:t>将与试点国家的对应方</w:t>
      </w:r>
      <w:r w:rsidR="009A4572" w:rsidRPr="00695154">
        <w:rPr>
          <w:rFonts w:ascii="SimSun" w:hAnsi="SimSun" w:hint="eastAsia"/>
          <w:color w:val="000000" w:themeColor="text1"/>
          <w:sz w:val="21"/>
        </w:rPr>
        <w:t>共享</w:t>
      </w:r>
      <w:r w:rsidRPr="00695154">
        <w:rPr>
          <w:rFonts w:ascii="SimSun" w:hAnsi="SimSun"/>
          <w:color w:val="000000" w:themeColor="text1"/>
          <w:sz w:val="21"/>
        </w:rPr>
        <w:t>，</w:t>
      </w:r>
      <w:r w:rsidR="006B3D09" w:rsidRPr="00695154">
        <w:rPr>
          <w:rFonts w:ascii="SimSun" w:hAnsi="SimSun"/>
          <w:color w:val="000000" w:themeColor="text1"/>
          <w:sz w:val="21"/>
        </w:rPr>
        <w:t>同时</w:t>
      </w:r>
      <w:r w:rsidRPr="00695154">
        <w:rPr>
          <w:rFonts w:ascii="SimSun" w:hAnsi="SimSun"/>
          <w:color w:val="000000" w:themeColor="text1"/>
          <w:sz w:val="21"/>
        </w:rPr>
        <w:t>进行相关培训。其中</w:t>
      </w:r>
      <w:r w:rsidR="008A4658" w:rsidRPr="00695154">
        <w:rPr>
          <w:rFonts w:ascii="SimSun" w:hAnsi="SimSun"/>
          <w:color w:val="000000" w:themeColor="text1"/>
          <w:sz w:val="21"/>
        </w:rPr>
        <w:t>一些</w:t>
      </w:r>
      <w:r w:rsidR="009A4572" w:rsidRPr="00695154">
        <w:rPr>
          <w:rFonts w:ascii="SimSun" w:hAnsi="SimSun" w:hint="eastAsia"/>
          <w:color w:val="000000" w:themeColor="text1"/>
          <w:sz w:val="21"/>
        </w:rPr>
        <w:t>产出</w:t>
      </w:r>
      <w:r w:rsidRPr="00695154">
        <w:rPr>
          <w:rFonts w:ascii="SimSun" w:hAnsi="SimSun"/>
          <w:color w:val="000000" w:themeColor="text1"/>
          <w:sz w:val="21"/>
        </w:rPr>
        <w:t>将</w:t>
      </w:r>
      <w:r w:rsidR="008A4658" w:rsidRPr="00695154">
        <w:rPr>
          <w:rFonts w:ascii="SimSun" w:hAnsi="SimSun"/>
          <w:color w:val="000000" w:themeColor="text1"/>
          <w:sz w:val="21"/>
        </w:rPr>
        <w:t>用于</w:t>
      </w:r>
      <w:r w:rsidRPr="00695154">
        <w:rPr>
          <w:rFonts w:ascii="SimSun" w:hAnsi="SimSun"/>
          <w:color w:val="000000" w:themeColor="text1"/>
          <w:sz w:val="21"/>
        </w:rPr>
        <w:t>在培训课程中介绍的一项经济研究。下一</w:t>
      </w:r>
      <w:r w:rsidR="009A4572" w:rsidRPr="00695154">
        <w:rPr>
          <w:rFonts w:ascii="SimSun" w:hAnsi="SimSun" w:hint="eastAsia"/>
          <w:color w:val="000000" w:themeColor="text1"/>
          <w:sz w:val="21"/>
        </w:rPr>
        <w:t>部分</w:t>
      </w:r>
      <w:r w:rsidRPr="00695154">
        <w:rPr>
          <w:rFonts w:ascii="SimSun" w:hAnsi="SimSun"/>
          <w:color w:val="000000" w:themeColor="text1"/>
          <w:sz w:val="21"/>
        </w:rPr>
        <w:t>将进一步介绍培训战略和研究。</w:t>
      </w:r>
    </w:p>
    <w:p w14:paraId="6342AFDF" w14:textId="77777777" w:rsidR="00B569B7" w:rsidRPr="002F1BC5" w:rsidRDefault="00CD6E92" w:rsidP="002F1BC5">
      <w:pPr>
        <w:pStyle w:val="2"/>
        <w:keepLines/>
        <w:numPr>
          <w:ilvl w:val="0"/>
          <w:numId w:val="18"/>
        </w:numPr>
        <w:overflowPunct w:val="0"/>
        <w:spacing w:beforeLines="100" w:afterLines="50" w:after="120" w:line="340" w:lineRule="atLeast"/>
        <w:ind w:left="0" w:firstLine="0"/>
        <w:rPr>
          <w:rFonts w:ascii="SimSun" w:hAnsi="SimSun"/>
          <w:b/>
          <w:bCs w:val="0"/>
          <w:sz w:val="21"/>
          <w:szCs w:val="22"/>
        </w:rPr>
      </w:pPr>
      <w:r w:rsidRPr="002F1BC5">
        <w:rPr>
          <w:rFonts w:ascii="SimSun" w:hAnsi="SimSun"/>
          <w:b/>
          <w:bCs w:val="0"/>
          <w:sz w:val="21"/>
          <w:szCs w:val="22"/>
        </w:rPr>
        <w:t>传播战略</w:t>
      </w:r>
    </w:p>
    <w:p w14:paraId="1061DDA0" w14:textId="131D978A" w:rsidR="00B569B7" w:rsidRPr="00695154" w:rsidRDefault="001E5B60" w:rsidP="00D3408B">
      <w:pPr>
        <w:spacing w:afterLines="50" w:after="120" w:line="340" w:lineRule="exact"/>
        <w:ind w:firstLineChars="200" w:firstLine="420"/>
        <w:jc w:val="both"/>
        <w:rPr>
          <w:rFonts w:ascii="SimSun" w:hAnsi="SimSun"/>
          <w:color w:val="000000" w:themeColor="text1"/>
          <w:sz w:val="21"/>
        </w:rPr>
      </w:pPr>
      <w:r w:rsidRPr="00695154">
        <w:rPr>
          <w:rFonts w:ascii="SimSun" w:hAnsi="SimSun"/>
          <w:color w:val="000000" w:themeColor="text1"/>
          <w:sz w:val="21"/>
        </w:rPr>
        <w:t>将</w:t>
      </w:r>
      <w:r w:rsidR="00CD6E92" w:rsidRPr="00695154">
        <w:rPr>
          <w:rFonts w:ascii="SimSun" w:hAnsi="SimSun"/>
          <w:color w:val="000000" w:themeColor="text1"/>
          <w:sz w:val="21"/>
        </w:rPr>
        <w:t>通过多种渠道</w:t>
      </w:r>
      <w:r w:rsidRPr="00695154">
        <w:rPr>
          <w:rFonts w:ascii="SimSun" w:hAnsi="SimSun"/>
          <w:color w:val="000000" w:themeColor="text1"/>
          <w:sz w:val="21"/>
        </w:rPr>
        <w:t>传播项目</w:t>
      </w:r>
      <w:r w:rsidR="00CD6E92" w:rsidRPr="00695154">
        <w:rPr>
          <w:rFonts w:ascii="SimSun" w:hAnsi="SimSun"/>
          <w:color w:val="000000" w:themeColor="text1"/>
          <w:sz w:val="21"/>
        </w:rPr>
        <w:t>方法和</w:t>
      </w:r>
      <w:r w:rsidR="009A4572" w:rsidRPr="00695154">
        <w:rPr>
          <w:rFonts w:ascii="SimSun" w:hAnsi="SimSun" w:hint="eastAsia"/>
          <w:color w:val="000000" w:themeColor="text1"/>
          <w:sz w:val="21"/>
        </w:rPr>
        <w:t>产出</w:t>
      </w:r>
      <w:r w:rsidRPr="00695154">
        <w:rPr>
          <w:rFonts w:ascii="SimSun" w:hAnsi="SimSun"/>
          <w:color w:val="000000" w:themeColor="text1"/>
          <w:sz w:val="21"/>
        </w:rPr>
        <w:t>：</w:t>
      </w:r>
    </w:p>
    <w:p w14:paraId="157FEDE9" w14:textId="62DEFEE5" w:rsidR="00B569B7" w:rsidRPr="00695154" w:rsidRDefault="00CD6E92" w:rsidP="002D4C0B">
      <w:pPr>
        <w:pStyle w:val="af"/>
        <w:numPr>
          <w:ilvl w:val="0"/>
          <w:numId w:val="14"/>
        </w:numPr>
        <w:overflowPunct w:val="0"/>
        <w:spacing w:afterLines="50" w:after="120" w:line="340" w:lineRule="atLeast"/>
        <w:ind w:leftChars="200" w:left="797" w:hanging="357"/>
        <w:jc w:val="both"/>
        <w:rPr>
          <w:rFonts w:ascii="SimSun" w:eastAsia="SimSun" w:hAnsi="SimSun"/>
          <w:color w:val="000000" w:themeColor="text1"/>
          <w:sz w:val="21"/>
          <w:lang w:eastAsia="zh-CN"/>
        </w:rPr>
      </w:pPr>
      <w:r w:rsidRPr="00695154">
        <w:rPr>
          <w:rFonts w:ascii="SimSun" w:eastAsia="SimSun" w:hAnsi="SimSun"/>
          <w:color w:val="000000" w:themeColor="text1"/>
          <w:sz w:val="21"/>
          <w:lang w:eastAsia="zh-CN"/>
        </w:rPr>
        <w:t>将通过开源软件（</w:t>
      </w:r>
      <w:r w:rsidR="00F527D2" w:rsidRPr="00695154">
        <w:rPr>
          <w:rFonts w:ascii="SimSun" w:eastAsia="SimSun" w:hAnsi="SimSun" w:hint="eastAsia"/>
          <w:color w:val="000000" w:themeColor="text1"/>
          <w:sz w:val="21"/>
          <w:lang w:eastAsia="zh-CN"/>
        </w:rPr>
        <w:t>如</w:t>
      </w:r>
      <w:r w:rsidRPr="00695154">
        <w:rPr>
          <w:rFonts w:ascii="SimSun" w:eastAsia="SimSun" w:hAnsi="SimSun"/>
          <w:color w:val="000000" w:themeColor="text1"/>
          <w:sz w:val="21"/>
          <w:lang w:eastAsia="zh-CN"/>
        </w:rPr>
        <w:t>SQL和Python）和协作平台（如GitHub）中的脚本，以可复制的格式</w:t>
      </w:r>
      <w:r w:rsidR="00385B2F" w:rsidRPr="00695154">
        <w:rPr>
          <w:rFonts w:ascii="SimSun" w:eastAsia="SimSun" w:hAnsi="SimSun" w:hint="eastAsia"/>
          <w:color w:val="000000" w:themeColor="text1"/>
          <w:sz w:val="21"/>
          <w:lang w:eastAsia="zh-CN"/>
        </w:rPr>
        <w:t>，</w:t>
      </w:r>
      <w:r w:rsidRPr="00695154">
        <w:rPr>
          <w:rFonts w:ascii="SimSun" w:eastAsia="SimSun" w:hAnsi="SimSun"/>
          <w:color w:val="000000" w:themeColor="text1"/>
          <w:sz w:val="21"/>
          <w:lang w:eastAsia="zh-CN"/>
        </w:rPr>
        <w:t>发布</w:t>
      </w:r>
      <w:r w:rsidR="00FA441E" w:rsidRPr="00695154">
        <w:rPr>
          <w:rFonts w:ascii="SimSun" w:eastAsia="SimSun" w:hAnsi="SimSun" w:hint="eastAsia"/>
          <w:color w:val="000000" w:themeColor="text1"/>
          <w:sz w:val="21"/>
          <w:lang w:eastAsia="zh-CN"/>
        </w:rPr>
        <w:t>为</w:t>
      </w:r>
      <w:r w:rsidRPr="00695154">
        <w:rPr>
          <w:rFonts w:ascii="SimSun" w:eastAsia="SimSun" w:hAnsi="SimSun"/>
          <w:color w:val="000000" w:themeColor="text1"/>
          <w:sz w:val="21"/>
          <w:lang w:eastAsia="zh-CN"/>
        </w:rPr>
        <w:t>构成模块的三个子元素</w:t>
      </w:r>
      <w:r w:rsidR="00FA441E" w:rsidRPr="00695154">
        <w:rPr>
          <w:rFonts w:ascii="SimSun" w:eastAsia="SimSun" w:hAnsi="SimSun" w:hint="eastAsia"/>
          <w:color w:val="000000" w:themeColor="text1"/>
          <w:sz w:val="21"/>
          <w:lang w:eastAsia="zh-CN"/>
        </w:rPr>
        <w:t>所生成</w:t>
      </w:r>
      <w:r w:rsidRPr="00695154">
        <w:rPr>
          <w:rFonts w:ascii="SimSun" w:eastAsia="SimSun" w:hAnsi="SimSun"/>
          <w:color w:val="000000" w:themeColor="text1"/>
          <w:sz w:val="21"/>
          <w:lang w:eastAsia="zh-CN"/>
        </w:rPr>
        <w:t>的所有</w:t>
      </w:r>
      <w:r w:rsidR="00834FE1" w:rsidRPr="00695154">
        <w:rPr>
          <w:rFonts w:ascii="SimSun" w:eastAsia="SimSun" w:hAnsi="SimSun"/>
          <w:color w:val="000000" w:themeColor="text1"/>
          <w:sz w:val="21"/>
          <w:lang w:eastAsia="zh-CN"/>
        </w:rPr>
        <w:t>代码</w:t>
      </w:r>
      <w:r w:rsidR="001E5B60" w:rsidRPr="00695154">
        <w:rPr>
          <w:rFonts w:ascii="SimSun" w:eastAsia="SimSun" w:hAnsi="SimSun"/>
          <w:color w:val="000000" w:themeColor="text1"/>
          <w:sz w:val="21"/>
          <w:lang w:eastAsia="zh-CN"/>
        </w:rPr>
        <w:t>；</w:t>
      </w:r>
    </w:p>
    <w:p w14:paraId="67D6D29E" w14:textId="7868BC03" w:rsidR="00B569B7" w:rsidRPr="00695154" w:rsidRDefault="00233410" w:rsidP="002D4C0B">
      <w:pPr>
        <w:pStyle w:val="af"/>
        <w:numPr>
          <w:ilvl w:val="0"/>
          <w:numId w:val="14"/>
        </w:numPr>
        <w:overflowPunct w:val="0"/>
        <w:spacing w:afterLines="50" w:after="120" w:line="340" w:lineRule="atLeast"/>
        <w:ind w:leftChars="200" w:left="797" w:hanging="357"/>
        <w:jc w:val="both"/>
        <w:rPr>
          <w:rFonts w:ascii="SimSun" w:eastAsia="SimSun" w:hAnsi="SimSun"/>
          <w:color w:val="000000" w:themeColor="text1"/>
          <w:sz w:val="21"/>
          <w:lang w:eastAsia="zh-CN"/>
        </w:rPr>
      </w:pPr>
      <w:r w:rsidRPr="00695154">
        <w:rPr>
          <w:rFonts w:ascii="SimSun" w:eastAsia="SimSun" w:hAnsi="SimSun"/>
          <w:color w:val="000000" w:themeColor="text1"/>
          <w:sz w:val="21"/>
          <w:lang w:eastAsia="zh-CN"/>
        </w:rPr>
        <w:t>将以不同形式（</w:t>
      </w:r>
      <w:r w:rsidR="00FA441E" w:rsidRPr="00695154">
        <w:rPr>
          <w:rFonts w:ascii="SimSun" w:eastAsia="SimSun" w:hAnsi="SimSun" w:hint="eastAsia"/>
          <w:color w:val="000000" w:themeColor="text1"/>
          <w:sz w:val="21"/>
          <w:lang w:eastAsia="zh-CN"/>
        </w:rPr>
        <w:t>如</w:t>
      </w:r>
      <w:r w:rsidRPr="00695154">
        <w:rPr>
          <w:rFonts w:ascii="SimSun" w:eastAsia="SimSun" w:hAnsi="SimSun"/>
          <w:color w:val="000000" w:themeColor="text1"/>
          <w:sz w:val="21"/>
          <w:lang w:eastAsia="zh-CN"/>
        </w:rPr>
        <w:t>Jupyter笔记本和交互式仪表</w:t>
      </w:r>
      <w:r w:rsidR="00FA441E" w:rsidRPr="00695154">
        <w:rPr>
          <w:rFonts w:ascii="SimSun" w:eastAsia="SimSun" w:hAnsi="SimSun" w:hint="eastAsia"/>
          <w:color w:val="000000" w:themeColor="text1"/>
          <w:sz w:val="21"/>
          <w:lang w:eastAsia="zh-CN"/>
        </w:rPr>
        <w:t>板</w:t>
      </w:r>
      <w:r w:rsidRPr="00695154">
        <w:rPr>
          <w:rFonts w:ascii="SimSun" w:eastAsia="SimSun" w:hAnsi="SimSun"/>
          <w:color w:val="000000" w:themeColor="text1"/>
          <w:sz w:val="21"/>
          <w:lang w:eastAsia="zh-CN"/>
        </w:rPr>
        <w:t>）提供</w:t>
      </w:r>
      <w:r w:rsidR="009A7994" w:rsidRPr="00695154">
        <w:rPr>
          <w:rFonts w:ascii="SimSun" w:eastAsia="SimSun" w:hAnsi="SimSun" w:hint="eastAsia"/>
          <w:color w:val="000000" w:themeColor="text1"/>
          <w:sz w:val="21"/>
          <w:lang w:eastAsia="zh-CN"/>
        </w:rPr>
        <w:t>交互</w:t>
      </w:r>
      <w:r w:rsidR="00FA441E" w:rsidRPr="00695154">
        <w:rPr>
          <w:rFonts w:ascii="SimSun" w:eastAsia="SimSun" w:hAnsi="SimSun" w:hint="eastAsia"/>
          <w:color w:val="000000" w:themeColor="text1"/>
          <w:sz w:val="21"/>
          <w:lang w:eastAsia="zh-CN"/>
        </w:rPr>
        <w:t>式示例，介绍</w:t>
      </w:r>
      <w:r w:rsidRPr="00695154">
        <w:rPr>
          <w:rFonts w:ascii="SimSun" w:eastAsia="SimSun" w:hAnsi="SimSun"/>
          <w:color w:val="000000" w:themeColor="text1"/>
          <w:sz w:val="21"/>
          <w:lang w:eastAsia="zh-CN"/>
        </w:rPr>
        <w:t>如何使用不同模块以及如何制作专题指标、表格和</w:t>
      </w:r>
      <w:r w:rsidR="00FA441E" w:rsidRPr="00695154">
        <w:rPr>
          <w:rFonts w:ascii="SimSun" w:eastAsia="SimSun" w:hAnsi="SimSun" w:hint="eastAsia"/>
          <w:color w:val="000000" w:themeColor="text1"/>
          <w:sz w:val="21"/>
          <w:lang w:eastAsia="zh-CN"/>
        </w:rPr>
        <w:t>图表</w:t>
      </w:r>
      <w:r w:rsidR="00CD6E92" w:rsidRPr="00695154">
        <w:rPr>
          <w:rFonts w:ascii="SimSun" w:eastAsia="SimSun" w:hAnsi="SimSun"/>
          <w:color w:val="000000" w:themeColor="text1"/>
          <w:sz w:val="21"/>
          <w:lang w:eastAsia="zh-CN"/>
        </w:rPr>
        <w:t>；以及</w:t>
      </w:r>
    </w:p>
    <w:p w14:paraId="375AE279" w14:textId="0D0831B4" w:rsidR="00B569B7" w:rsidRPr="00695154" w:rsidRDefault="00CD6E92" w:rsidP="002D4C0B">
      <w:pPr>
        <w:pStyle w:val="af"/>
        <w:numPr>
          <w:ilvl w:val="0"/>
          <w:numId w:val="14"/>
        </w:numPr>
        <w:overflowPunct w:val="0"/>
        <w:spacing w:afterLines="50" w:after="120" w:line="340" w:lineRule="atLeast"/>
        <w:ind w:leftChars="200" w:left="797" w:hanging="357"/>
        <w:jc w:val="both"/>
        <w:rPr>
          <w:rFonts w:ascii="SimSun" w:eastAsia="SimSun" w:hAnsi="SimSun"/>
          <w:color w:val="000000" w:themeColor="text1"/>
          <w:sz w:val="21"/>
          <w:lang w:eastAsia="zh-CN"/>
        </w:rPr>
      </w:pPr>
      <w:r w:rsidRPr="00695154">
        <w:rPr>
          <w:rFonts w:ascii="SimSun" w:eastAsia="SimSun" w:hAnsi="SimSun"/>
          <w:color w:val="000000" w:themeColor="text1"/>
          <w:sz w:val="21"/>
          <w:lang w:eastAsia="zh-CN"/>
        </w:rPr>
        <w:t>所有模块和产出都将</w:t>
      </w:r>
      <w:r w:rsidR="001E5B60" w:rsidRPr="00695154">
        <w:rPr>
          <w:rFonts w:ascii="SimSun" w:eastAsia="SimSun" w:hAnsi="SimSun"/>
          <w:color w:val="000000" w:themeColor="text1"/>
          <w:sz w:val="21"/>
          <w:lang w:eastAsia="zh-CN"/>
        </w:rPr>
        <w:t>通过</w:t>
      </w:r>
      <w:r w:rsidRPr="00695154">
        <w:rPr>
          <w:rFonts w:ascii="SimSun" w:eastAsia="SimSun" w:hAnsi="SimSun"/>
          <w:color w:val="000000" w:themeColor="text1"/>
          <w:sz w:val="21"/>
          <w:lang w:eastAsia="zh-CN"/>
        </w:rPr>
        <w:t>技术培训讲习班进一步传播，这些讲习班是为参与项目的知识产权局和其他政府机构的不同用户群体量身定制的。这些</w:t>
      </w:r>
      <w:r w:rsidR="001E5B60" w:rsidRPr="00695154">
        <w:rPr>
          <w:rFonts w:ascii="SimSun" w:eastAsia="SimSun" w:hAnsi="SimSun"/>
          <w:color w:val="000000" w:themeColor="text1"/>
          <w:sz w:val="21"/>
          <w:lang w:eastAsia="zh-CN"/>
        </w:rPr>
        <w:t>培训</w:t>
      </w:r>
      <w:r w:rsidRPr="00695154">
        <w:rPr>
          <w:rFonts w:ascii="SimSun" w:eastAsia="SimSun" w:hAnsi="SimSun"/>
          <w:color w:val="000000" w:themeColor="text1"/>
          <w:sz w:val="21"/>
          <w:lang w:eastAsia="zh-CN"/>
        </w:rPr>
        <w:t>旨在建设人</w:t>
      </w:r>
      <w:r w:rsidR="009A7994" w:rsidRPr="00695154">
        <w:rPr>
          <w:rFonts w:ascii="SimSun" w:eastAsia="SimSun" w:hAnsi="SimSun" w:hint="eastAsia"/>
          <w:color w:val="000000" w:themeColor="text1"/>
          <w:sz w:val="21"/>
          <w:lang w:eastAsia="zh-CN"/>
        </w:rPr>
        <w:t>员</w:t>
      </w:r>
      <w:r w:rsidRPr="00695154">
        <w:rPr>
          <w:rFonts w:ascii="SimSun" w:eastAsia="SimSun" w:hAnsi="SimSun"/>
          <w:color w:val="000000" w:themeColor="text1"/>
          <w:sz w:val="21"/>
          <w:lang w:eastAsia="zh-CN"/>
        </w:rPr>
        <w:t>能力，促进合作，并最大限度地扩大项目对不同利益攸关方群体的影响。</w:t>
      </w:r>
    </w:p>
    <w:p w14:paraId="34AF0517" w14:textId="6C45FC1B" w:rsidR="00B569B7" w:rsidRPr="00695154" w:rsidRDefault="00CD6E92" w:rsidP="00D3408B">
      <w:pPr>
        <w:spacing w:afterLines="50" w:after="120" w:line="340" w:lineRule="exact"/>
        <w:ind w:firstLineChars="200" w:firstLine="420"/>
        <w:jc w:val="both"/>
        <w:rPr>
          <w:rFonts w:ascii="SimSun" w:hAnsi="SimSun"/>
          <w:color w:val="000000" w:themeColor="text1"/>
          <w:sz w:val="21"/>
        </w:rPr>
      </w:pPr>
      <w:r w:rsidRPr="00695154">
        <w:rPr>
          <w:rFonts w:ascii="SimSun" w:hAnsi="SimSun"/>
          <w:color w:val="000000" w:themeColor="text1"/>
          <w:sz w:val="21"/>
        </w:rPr>
        <w:t>将编制一套培训材料，为目标用户提供</w:t>
      </w:r>
      <w:r w:rsidR="00FE0B8B" w:rsidRPr="00695154">
        <w:rPr>
          <w:rFonts w:ascii="SimSun" w:hAnsi="SimSun" w:hint="eastAsia"/>
          <w:color w:val="000000" w:themeColor="text1"/>
          <w:sz w:val="21"/>
        </w:rPr>
        <w:t>技能和知识，使用户能够</w:t>
      </w:r>
      <w:r w:rsidRPr="00695154">
        <w:rPr>
          <w:rFonts w:ascii="SimSun" w:hAnsi="SimSun"/>
          <w:color w:val="000000" w:themeColor="text1"/>
          <w:sz w:val="21"/>
        </w:rPr>
        <w:t>掌</w:t>
      </w:r>
      <w:r w:rsidR="00FE0B8B" w:rsidRPr="00695154">
        <w:rPr>
          <w:rFonts w:ascii="SimSun" w:hAnsi="SimSun" w:hint="eastAsia"/>
          <w:color w:val="000000" w:themeColor="text1"/>
          <w:sz w:val="21"/>
        </w:rPr>
        <w:t>控该</w:t>
      </w:r>
      <w:r w:rsidRPr="00695154">
        <w:rPr>
          <w:rFonts w:ascii="SimSun" w:hAnsi="SimSun"/>
          <w:color w:val="000000" w:themeColor="text1"/>
          <w:sz w:val="21"/>
        </w:rPr>
        <w:t>系统</w:t>
      </w:r>
      <w:r w:rsidR="00FE0B8B" w:rsidRPr="00695154">
        <w:rPr>
          <w:rFonts w:ascii="SimSun" w:hAnsi="SimSun" w:hint="eastAsia"/>
          <w:color w:val="000000" w:themeColor="text1"/>
          <w:sz w:val="21"/>
        </w:rPr>
        <w:t>所</w:t>
      </w:r>
      <w:r w:rsidRPr="00695154">
        <w:rPr>
          <w:rFonts w:ascii="SimSun" w:hAnsi="SimSun"/>
          <w:color w:val="000000" w:themeColor="text1"/>
          <w:sz w:val="21"/>
        </w:rPr>
        <w:t>交付</w:t>
      </w:r>
      <w:r w:rsidR="00FE0B8B" w:rsidRPr="00695154">
        <w:rPr>
          <w:rFonts w:ascii="SimSun" w:hAnsi="SimSun" w:hint="eastAsia"/>
          <w:color w:val="000000" w:themeColor="text1"/>
          <w:sz w:val="21"/>
        </w:rPr>
        <w:t>的</w:t>
      </w:r>
      <w:r w:rsidRPr="00695154">
        <w:rPr>
          <w:rFonts w:ascii="SimSun" w:hAnsi="SimSun"/>
          <w:color w:val="000000" w:themeColor="text1"/>
          <w:sz w:val="21"/>
        </w:rPr>
        <w:t>成果。将考虑三个目标用户群体：</w:t>
      </w:r>
    </w:p>
    <w:p w14:paraId="3963019F" w14:textId="6A9733B9" w:rsidR="00B569B7" w:rsidRPr="00695154" w:rsidRDefault="00CD6E92" w:rsidP="004376FE">
      <w:pPr>
        <w:pStyle w:val="af"/>
        <w:numPr>
          <w:ilvl w:val="0"/>
          <w:numId w:val="15"/>
        </w:numPr>
        <w:spacing w:afterLines="50" w:after="120" w:line="340" w:lineRule="atLeast"/>
        <w:ind w:leftChars="200" w:left="860" w:hangingChars="200" w:hanging="420"/>
        <w:jc w:val="both"/>
        <w:rPr>
          <w:rFonts w:ascii="SimSun" w:eastAsia="SimSun" w:hAnsi="SimSun"/>
          <w:color w:val="000000" w:themeColor="text1"/>
          <w:sz w:val="21"/>
          <w:lang w:eastAsia="zh-CN"/>
        </w:rPr>
      </w:pPr>
      <w:r w:rsidRPr="00695154">
        <w:rPr>
          <w:rFonts w:ascii="SimSun" w:eastAsia="SimSun" w:hAnsi="SimSun"/>
          <w:color w:val="000000" w:themeColor="text1"/>
          <w:sz w:val="21"/>
          <w:lang w:eastAsia="zh-CN"/>
        </w:rPr>
        <w:t>政策制定者：就如何解释分析</w:t>
      </w:r>
      <w:r w:rsidR="00FE0B8B" w:rsidRPr="00695154">
        <w:rPr>
          <w:rFonts w:ascii="SimSun" w:eastAsia="SimSun" w:hAnsi="SimSun" w:hint="eastAsia"/>
          <w:color w:val="000000" w:themeColor="text1"/>
          <w:sz w:val="21"/>
          <w:lang w:eastAsia="zh-CN"/>
        </w:rPr>
        <w:t>性</w:t>
      </w:r>
      <w:r w:rsidRPr="00695154">
        <w:rPr>
          <w:rFonts w:ascii="SimSun" w:eastAsia="SimSun" w:hAnsi="SimSun"/>
          <w:color w:val="000000" w:themeColor="text1"/>
          <w:sz w:val="21"/>
          <w:lang w:eastAsia="zh-CN"/>
        </w:rPr>
        <w:t>模块</w:t>
      </w:r>
      <w:r w:rsidR="00FE0B8B" w:rsidRPr="00695154">
        <w:rPr>
          <w:rFonts w:ascii="SimSun" w:eastAsia="SimSun" w:hAnsi="SimSun" w:hint="eastAsia"/>
          <w:color w:val="000000" w:themeColor="text1"/>
          <w:sz w:val="21"/>
          <w:lang w:eastAsia="zh-CN"/>
        </w:rPr>
        <w:t>所</w:t>
      </w:r>
      <w:r w:rsidRPr="00695154">
        <w:rPr>
          <w:rFonts w:ascii="SimSun" w:eastAsia="SimSun" w:hAnsi="SimSun"/>
          <w:color w:val="000000" w:themeColor="text1"/>
          <w:sz w:val="21"/>
          <w:lang w:eastAsia="zh-CN"/>
        </w:rPr>
        <w:t>产生的知识产权和创新指标</w:t>
      </w:r>
      <w:r w:rsidR="00FE0B8B" w:rsidRPr="00695154">
        <w:rPr>
          <w:rFonts w:ascii="SimSun" w:eastAsia="SimSun" w:hAnsi="SimSun" w:hint="eastAsia"/>
          <w:color w:val="000000" w:themeColor="text1"/>
          <w:sz w:val="21"/>
          <w:lang w:eastAsia="zh-CN"/>
        </w:rPr>
        <w:t>向其提供</w:t>
      </w:r>
      <w:r w:rsidRPr="00695154">
        <w:rPr>
          <w:rFonts w:ascii="SimSun" w:eastAsia="SimSun" w:hAnsi="SimSun"/>
          <w:color w:val="000000" w:themeColor="text1"/>
          <w:sz w:val="21"/>
          <w:lang w:eastAsia="zh-CN"/>
        </w:rPr>
        <w:t>培训，使</w:t>
      </w:r>
      <w:r w:rsidR="00FE0B8B" w:rsidRPr="00695154">
        <w:rPr>
          <w:rFonts w:ascii="SimSun" w:eastAsia="SimSun" w:hAnsi="SimSun" w:hint="eastAsia"/>
          <w:color w:val="000000" w:themeColor="text1"/>
          <w:sz w:val="21"/>
          <w:lang w:eastAsia="zh-CN"/>
        </w:rPr>
        <w:t>其</w:t>
      </w:r>
      <w:r w:rsidRPr="00695154">
        <w:rPr>
          <w:rFonts w:ascii="SimSun" w:eastAsia="SimSun" w:hAnsi="SimSun"/>
          <w:color w:val="000000" w:themeColor="text1"/>
          <w:sz w:val="21"/>
          <w:lang w:eastAsia="zh-CN"/>
        </w:rPr>
        <w:t>有能力根据</w:t>
      </w:r>
      <w:r w:rsidR="00FE0B8B" w:rsidRPr="00695154">
        <w:rPr>
          <w:rFonts w:ascii="SimSun" w:eastAsia="SimSun" w:hAnsi="SimSun" w:hint="eastAsia"/>
          <w:color w:val="000000" w:themeColor="text1"/>
          <w:sz w:val="21"/>
          <w:lang w:eastAsia="zh-CN"/>
        </w:rPr>
        <w:t>该</w:t>
      </w:r>
      <w:r w:rsidRPr="00695154">
        <w:rPr>
          <w:rFonts w:ascii="SimSun" w:eastAsia="SimSun" w:hAnsi="SimSun"/>
          <w:color w:val="000000" w:themeColor="text1"/>
          <w:sz w:val="21"/>
          <w:lang w:eastAsia="zh-CN"/>
        </w:rPr>
        <w:t>系统</w:t>
      </w:r>
      <w:r w:rsidR="00524A41" w:rsidRPr="00695154">
        <w:rPr>
          <w:rFonts w:ascii="SimSun" w:eastAsia="SimSun" w:hAnsi="SimSun"/>
          <w:color w:val="000000" w:themeColor="text1"/>
          <w:sz w:val="21"/>
          <w:lang w:eastAsia="zh-CN"/>
        </w:rPr>
        <w:t>的</w:t>
      </w:r>
      <w:r w:rsidR="00FE0B8B" w:rsidRPr="00695154">
        <w:rPr>
          <w:rFonts w:ascii="SimSun" w:eastAsia="SimSun" w:hAnsi="SimSun" w:hint="eastAsia"/>
          <w:color w:val="000000" w:themeColor="text1"/>
          <w:sz w:val="21"/>
          <w:lang w:eastAsia="zh-CN"/>
        </w:rPr>
        <w:t>产出</w:t>
      </w:r>
      <w:r w:rsidR="0083476D" w:rsidRPr="00695154">
        <w:rPr>
          <w:rFonts w:ascii="SimSun" w:eastAsia="SimSun" w:hAnsi="SimSun" w:hint="eastAsia"/>
          <w:color w:val="000000" w:themeColor="text1"/>
          <w:sz w:val="21"/>
          <w:lang w:eastAsia="zh-CN"/>
        </w:rPr>
        <w:t>，</w:t>
      </w:r>
      <w:r w:rsidRPr="00695154">
        <w:rPr>
          <w:rFonts w:ascii="SimSun" w:eastAsia="SimSun" w:hAnsi="SimSun"/>
          <w:color w:val="000000" w:themeColor="text1"/>
          <w:sz w:val="21"/>
          <w:lang w:eastAsia="zh-CN"/>
        </w:rPr>
        <w:t>作出知情决定和制定有效政策。</w:t>
      </w:r>
    </w:p>
    <w:p w14:paraId="2642086E" w14:textId="432BAEE5" w:rsidR="00B569B7" w:rsidRPr="00695154" w:rsidRDefault="00CD6E92" w:rsidP="004376FE">
      <w:pPr>
        <w:pStyle w:val="af"/>
        <w:numPr>
          <w:ilvl w:val="0"/>
          <w:numId w:val="15"/>
        </w:numPr>
        <w:spacing w:afterLines="50" w:after="120" w:line="340" w:lineRule="atLeast"/>
        <w:ind w:leftChars="200" w:left="860" w:hangingChars="200" w:hanging="420"/>
        <w:jc w:val="both"/>
        <w:rPr>
          <w:rFonts w:ascii="SimSun" w:eastAsia="SimSun" w:hAnsi="SimSun"/>
          <w:color w:val="000000" w:themeColor="text1"/>
          <w:sz w:val="21"/>
          <w:lang w:eastAsia="zh-CN"/>
        </w:rPr>
      </w:pPr>
      <w:r w:rsidRPr="00695154">
        <w:rPr>
          <w:rFonts w:ascii="SimSun" w:eastAsia="SimSun" w:hAnsi="SimSun"/>
          <w:color w:val="000000" w:themeColor="text1"/>
          <w:sz w:val="21"/>
          <w:lang w:eastAsia="zh-CN"/>
        </w:rPr>
        <w:t>数据分析师、统计学家和经济学家：</w:t>
      </w:r>
      <w:r w:rsidR="00FE0B8B" w:rsidRPr="00695154">
        <w:rPr>
          <w:rFonts w:ascii="SimSun" w:eastAsia="SimSun" w:hAnsi="SimSun" w:hint="eastAsia"/>
          <w:color w:val="000000" w:themeColor="text1"/>
          <w:sz w:val="21"/>
          <w:lang w:eastAsia="zh-CN"/>
        </w:rPr>
        <w:t>就</w:t>
      </w:r>
      <w:r w:rsidRPr="00695154">
        <w:rPr>
          <w:rFonts w:ascii="SimSun" w:eastAsia="SimSun" w:hAnsi="SimSun"/>
          <w:color w:val="000000" w:themeColor="text1"/>
          <w:sz w:val="21"/>
          <w:lang w:eastAsia="zh-CN"/>
        </w:rPr>
        <w:t>如何使用分析</w:t>
      </w:r>
      <w:r w:rsidR="00FE0B8B" w:rsidRPr="00695154">
        <w:rPr>
          <w:rFonts w:ascii="SimSun" w:eastAsia="SimSun" w:hAnsi="SimSun" w:hint="eastAsia"/>
          <w:color w:val="000000" w:themeColor="text1"/>
          <w:sz w:val="21"/>
          <w:lang w:eastAsia="zh-CN"/>
        </w:rPr>
        <w:t>性</w:t>
      </w:r>
      <w:r w:rsidRPr="00695154">
        <w:rPr>
          <w:rFonts w:ascii="SimSun" w:eastAsia="SimSun" w:hAnsi="SimSun"/>
          <w:color w:val="000000" w:themeColor="text1"/>
          <w:sz w:val="21"/>
          <w:lang w:eastAsia="zh-CN"/>
        </w:rPr>
        <w:t>模块</w:t>
      </w:r>
      <w:r w:rsidR="00FE0B8B" w:rsidRPr="00695154">
        <w:rPr>
          <w:rFonts w:ascii="SimSun" w:eastAsia="SimSun" w:hAnsi="SimSun" w:hint="eastAsia"/>
          <w:color w:val="000000" w:themeColor="text1"/>
          <w:sz w:val="21"/>
          <w:lang w:eastAsia="zh-CN"/>
        </w:rPr>
        <w:t>向其提供</w:t>
      </w:r>
      <w:r w:rsidRPr="00695154">
        <w:rPr>
          <w:rFonts w:ascii="SimSun" w:eastAsia="SimSun" w:hAnsi="SimSun"/>
          <w:color w:val="000000" w:themeColor="text1"/>
          <w:sz w:val="21"/>
          <w:lang w:eastAsia="zh-CN"/>
        </w:rPr>
        <w:t>培训，</w:t>
      </w:r>
      <w:r w:rsidR="008F5474" w:rsidRPr="00695154">
        <w:rPr>
          <w:rFonts w:ascii="SimSun" w:eastAsia="SimSun" w:hAnsi="SimSun"/>
          <w:color w:val="000000" w:themeColor="text1"/>
          <w:sz w:val="21"/>
          <w:lang w:eastAsia="zh-CN"/>
        </w:rPr>
        <w:t>以便</w:t>
      </w:r>
      <w:r w:rsidRPr="00695154">
        <w:rPr>
          <w:rFonts w:ascii="SimSun" w:eastAsia="SimSun" w:hAnsi="SimSun"/>
          <w:color w:val="000000" w:themeColor="text1"/>
          <w:sz w:val="21"/>
          <w:lang w:eastAsia="zh-CN"/>
        </w:rPr>
        <w:t>从数据中获得</w:t>
      </w:r>
      <w:r w:rsidR="00FE0B8B" w:rsidRPr="00695154">
        <w:rPr>
          <w:rFonts w:ascii="SimSun" w:eastAsia="SimSun" w:hAnsi="SimSun" w:hint="eastAsia"/>
          <w:color w:val="000000" w:themeColor="text1"/>
          <w:sz w:val="21"/>
          <w:lang w:eastAsia="zh-CN"/>
        </w:rPr>
        <w:t>能够用于</w:t>
      </w:r>
      <w:r w:rsidRPr="00695154">
        <w:rPr>
          <w:rFonts w:ascii="SimSun" w:eastAsia="SimSun" w:hAnsi="SimSun"/>
          <w:color w:val="000000" w:themeColor="text1"/>
          <w:sz w:val="21"/>
          <w:lang w:eastAsia="zh-CN"/>
        </w:rPr>
        <w:t>决策的见解。</w:t>
      </w:r>
    </w:p>
    <w:p w14:paraId="4E4A2B5E" w14:textId="2DF566C1" w:rsidR="00B569B7" w:rsidRPr="00695154" w:rsidRDefault="00CD6E92" w:rsidP="004376FE">
      <w:pPr>
        <w:pStyle w:val="af"/>
        <w:numPr>
          <w:ilvl w:val="0"/>
          <w:numId w:val="15"/>
        </w:numPr>
        <w:spacing w:afterLines="50" w:after="120" w:line="340" w:lineRule="atLeast"/>
        <w:ind w:leftChars="200" w:left="860" w:hangingChars="200" w:hanging="420"/>
        <w:jc w:val="both"/>
        <w:rPr>
          <w:rFonts w:ascii="SimSun" w:eastAsia="SimSun" w:hAnsi="SimSun"/>
          <w:color w:val="000000" w:themeColor="text1"/>
          <w:sz w:val="21"/>
          <w:lang w:eastAsia="zh-CN"/>
        </w:rPr>
      </w:pPr>
      <w:r w:rsidRPr="00695154">
        <w:rPr>
          <w:rFonts w:ascii="SimSun" w:eastAsia="SimSun" w:hAnsi="SimSun"/>
          <w:color w:val="000000" w:themeColor="text1"/>
          <w:sz w:val="21"/>
          <w:lang w:eastAsia="zh-CN"/>
        </w:rPr>
        <w:lastRenderedPageBreak/>
        <w:t>数据管理员：</w:t>
      </w:r>
      <w:r w:rsidR="0093038A" w:rsidRPr="00695154">
        <w:rPr>
          <w:rFonts w:ascii="SimSun" w:eastAsia="SimSun" w:hAnsi="SimSun" w:hint="eastAsia"/>
          <w:color w:val="000000" w:themeColor="text1"/>
          <w:sz w:val="21"/>
          <w:lang w:eastAsia="zh-CN"/>
        </w:rPr>
        <w:t>就</w:t>
      </w:r>
      <w:r w:rsidRPr="00695154">
        <w:rPr>
          <w:rFonts w:ascii="SimSun" w:eastAsia="SimSun" w:hAnsi="SimSun"/>
          <w:color w:val="000000" w:themeColor="text1"/>
          <w:sz w:val="21"/>
          <w:lang w:eastAsia="zh-CN"/>
        </w:rPr>
        <w:t>如何使用数据准备和</w:t>
      </w:r>
      <w:r w:rsidR="0093038A" w:rsidRPr="00695154">
        <w:rPr>
          <w:rFonts w:ascii="SimSun" w:eastAsia="SimSun" w:hAnsi="SimSun" w:hint="eastAsia"/>
          <w:color w:val="000000" w:themeColor="text1"/>
          <w:sz w:val="21"/>
          <w:lang w:eastAsia="zh-CN"/>
        </w:rPr>
        <w:t>充实化</w:t>
      </w:r>
      <w:r w:rsidRPr="00695154">
        <w:rPr>
          <w:rFonts w:ascii="SimSun" w:eastAsia="SimSun" w:hAnsi="SimSun"/>
          <w:color w:val="000000" w:themeColor="text1"/>
          <w:sz w:val="21"/>
          <w:lang w:eastAsia="zh-CN"/>
        </w:rPr>
        <w:t>模块</w:t>
      </w:r>
      <w:r w:rsidR="0093038A" w:rsidRPr="00695154">
        <w:rPr>
          <w:rFonts w:ascii="SimSun" w:eastAsia="SimSun" w:hAnsi="SimSun" w:hint="eastAsia"/>
          <w:color w:val="000000" w:themeColor="text1"/>
          <w:sz w:val="21"/>
          <w:lang w:eastAsia="zh-CN"/>
        </w:rPr>
        <w:t>向其提供</w:t>
      </w:r>
      <w:r w:rsidRPr="00695154">
        <w:rPr>
          <w:rFonts w:ascii="SimSun" w:eastAsia="SimSun" w:hAnsi="SimSun"/>
          <w:color w:val="000000" w:themeColor="text1"/>
          <w:sz w:val="21"/>
          <w:lang w:eastAsia="zh-CN"/>
        </w:rPr>
        <w:t>培训，使</w:t>
      </w:r>
      <w:r w:rsidR="0093038A" w:rsidRPr="00695154">
        <w:rPr>
          <w:rFonts w:ascii="SimSun" w:eastAsia="SimSun" w:hAnsi="SimSun" w:hint="eastAsia"/>
          <w:color w:val="000000" w:themeColor="text1"/>
          <w:sz w:val="21"/>
          <w:lang w:eastAsia="zh-CN"/>
        </w:rPr>
        <w:t>其</w:t>
      </w:r>
      <w:r w:rsidRPr="00695154">
        <w:rPr>
          <w:rFonts w:ascii="SimSun" w:eastAsia="SimSun" w:hAnsi="SimSun"/>
          <w:color w:val="000000" w:themeColor="text1"/>
          <w:sz w:val="21"/>
          <w:lang w:eastAsia="zh-CN"/>
        </w:rPr>
        <w:t>掌握有效管理和</w:t>
      </w:r>
      <w:r w:rsidR="0093038A" w:rsidRPr="00695154">
        <w:rPr>
          <w:rFonts w:ascii="SimSun" w:eastAsia="SimSun" w:hAnsi="SimSun" w:hint="eastAsia"/>
          <w:color w:val="000000" w:themeColor="text1"/>
          <w:sz w:val="21"/>
          <w:lang w:eastAsia="zh-CN"/>
        </w:rPr>
        <w:t>充实</w:t>
      </w:r>
      <w:r w:rsidRPr="00695154">
        <w:rPr>
          <w:rFonts w:ascii="SimSun" w:eastAsia="SimSun" w:hAnsi="SimSun"/>
          <w:color w:val="000000" w:themeColor="text1"/>
          <w:sz w:val="21"/>
          <w:lang w:eastAsia="zh-CN"/>
        </w:rPr>
        <w:t>国家数据源的必要技能。</w:t>
      </w:r>
    </w:p>
    <w:p w14:paraId="0E6E92F6" w14:textId="2A951DE0" w:rsidR="00B569B7" w:rsidRPr="002F1BC5" w:rsidRDefault="00CD6E92" w:rsidP="002F1BC5">
      <w:pPr>
        <w:pStyle w:val="2"/>
        <w:keepLines/>
        <w:numPr>
          <w:ilvl w:val="0"/>
          <w:numId w:val="18"/>
        </w:numPr>
        <w:overflowPunct w:val="0"/>
        <w:spacing w:beforeLines="100" w:afterLines="50" w:after="120" w:line="340" w:lineRule="atLeast"/>
        <w:ind w:left="0" w:firstLine="0"/>
        <w:rPr>
          <w:rFonts w:ascii="SimSun" w:hAnsi="SimSun"/>
          <w:b/>
          <w:bCs w:val="0"/>
          <w:sz w:val="21"/>
          <w:szCs w:val="22"/>
        </w:rPr>
      </w:pPr>
      <w:r w:rsidRPr="002F1BC5">
        <w:rPr>
          <w:rFonts w:ascii="SimSun" w:hAnsi="SimSun"/>
          <w:b/>
          <w:bCs w:val="0"/>
          <w:sz w:val="21"/>
          <w:szCs w:val="22"/>
        </w:rPr>
        <w:t>经验教训和</w:t>
      </w:r>
      <w:r w:rsidR="00D068D4" w:rsidRPr="002F1BC5">
        <w:rPr>
          <w:rFonts w:ascii="SimSun" w:hAnsi="SimSun" w:hint="eastAsia"/>
          <w:b/>
          <w:bCs w:val="0"/>
          <w:sz w:val="21"/>
          <w:szCs w:val="22"/>
        </w:rPr>
        <w:t>下一步工作</w:t>
      </w:r>
    </w:p>
    <w:p w14:paraId="4308AABA" w14:textId="025D0CB0" w:rsidR="00B569B7" w:rsidRPr="00695154" w:rsidRDefault="00CD6E92" w:rsidP="00D3408B">
      <w:pPr>
        <w:spacing w:afterLines="50" w:after="120" w:line="340" w:lineRule="exact"/>
        <w:ind w:firstLineChars="200" w:firstLine="420"/>
        <w:jc w:val="both"/>
        <w:rPr>
          <w:rFonts w:ascii="SimSun" w:hAnsi="SimSun"/>
          <w:color w:val="000000" w:themeColor="text1"/>
          <w:sz w:val="21"/>
        </w:rPr>
      </w:pPr>
      <w:r w:rsidRPr="00695154">
        <w:rPr>
          <w:rFonts w:ascii="SimSun" w:hAnsi="SimSun"/>
          <w:color w:val="000000" w:themeColor="text1"/>
          <w:sz w:val="21"/>
        </w:rPr>
        <w:t>开发该系统的第一版遇到了</w:t>
      </w:r>
      <w:r w:rsidR="008F5474" w:rsidRPr="00695154">
        <w:rPr>
          <w:rFonts w:ascii="SimSun" w:hAnsi="SimSun"/>
          <w:color w:val="000000" w:themeColor="text1"/>
          <w:sz w:val="21"/>
        </w:rPr>
        <w:t>以下</w:t>
      </w:r>
      <w:r w:rsidR="00524A41" w:rsidRPr="00695154">
        <w:rPr>
          <w:rFonts w:ascii="SimSun" w:hAnsi="SimSun"/>
          <w:color w:val="000000" w:themeColor="text1"/>
          <w:sz w:val="21"/>
        </w:rPr>
        <w:t>挑战</w:t>
      </w:r>
      <w:r w:rsidRPr="00695154">
        <w:rPr>
          <w:rFonts w:ascii="SimSun" w:hAnsi="SimSun"/>
          <w:color w:val="000000" w:themeColor="text1"/>
          <w:sz w:val="21"/>
        </w:rPr>
        <w:t>：</w:t>
      </w:r>
    </w:p>
    <w:p w14:paraId="3E8A86B9" w14:textId="28B36CAF" w:rsidR="00B569B7" w:rsidRPr="00695154" w:rsidRDefault="000120DC" w:rsidP="004376FE">
      <w:pPr>
        <w:pStyle w:val="af"/>
        <w:numPr>
          <w:ilvl w:val="0"/>
          <w:numId w:val="16"/>
        </w:numPr>
        <w:spacing w:afterLines="50" w:after="120" w:line="340" w:lineRule="atLeast"/>
        <w:ind w:leftChars="200" w:left="860" w:hangingChars="200" w:hanging="420"/>
        <w:jc w:val="both"/>
        <w:rPr>
          <w:rFonts w:ascii="SimSun" w:eastAsia="SimSun" w:hAnsi="SimSun"/>
          <w:color w:val="000000" w:themeColor="text1"/>
          <w:sz w:val="21"/>
          <w:lang w:eastAsia="zh-CN"/>
        </w:rPr>
      </w:pPr>
      <w:r w:rsidRPr="00695154">
        <w:rPr>
          <w:rFonts w:ascii="SimSun" w:eastAsia="SimSun" w:hAnsi="SimSun" w:hint="eastAsia"/>
          <w:color w:val="000000" w:themeColor="text1"/>
          <w:sz w:val="21"/>
          <w:lang w:eastAsia="zh-CN"/>
        </w:rPr>
        <w:t>在</w:t>
      </w:r>
      <w:r w:rsidR="00233410" w:rsidRPr="00695154">
        <w:rPr>
          <w:rFonts w:ascii="SimSun" w:eastAsia="SimSun" w:hAnsi="SimSun"/>
          <w:color w:val="000000" w:themeColor="text1"/>
          <w:sz w:val="21"/>
          <w:lang w:eastAsia="zh-CN"/>
        </w:rPr>
        <w:t>构思和</w:t>
      </w:r>
      <w:r w:rsidR="00CD6E92" w:rsidRPr="00695154">
        <w:rPr>
          <w:rFonts w:ascii="SimSun" w:eastAsia="SimSun" w:hAnsi="SimSun"/>
          <w:color w:val="000000" w:themeColor="text1"/>
          <w:sz w:val="21"/>
          <w:lang w:eastAsia="zh-CN"/>
        </w:rPr>
        <w:t>实施</w:t>
      </w:r>
      <w:r w:rsidR="00233410" w:rsidRPr="00695154">
        <w:rPr>
          <w:rFonts w:ascii="SimSun" w:eastAsia="SimSun" w:hAnsi="SimSun"/>
          <w:color w:val="000000" w:themeColor="text1"/>
          <w:sz w:val="21"/>
          <w:lang w:eastAsia="zh-CN"/>
        </w:rPr>
        <w:t>该系统所需</w:t>
      </w:r>
      <w:r w:rsidR="00CD6E92" w:rsidRPr="00695154">
        <w:rPr>
          <w:rFonts w:ascii="SimSun" w:eastAsia="SimSun" w:hAnsi="SimSun"/>
          <w:color w:val="000000" w:themeColor="text1"/>
          <w:sz w:val="21"/>
          <w:lang w:eastAsia="zh-CN"/>
        </w:rPr>
        <w:t>的</w:t>
      </w:r>
      <w:r w:rsidR="00233410" w:rsidRPr="00695154">
        <w:rPr>
          <w:rFonts w:ascii="SimSun" w:eastAsia="SimSun" w:hAnsi="SimSun"/>
          <w:color w:val="000000" w:themeColor="text1"/>
          <w:sz w:val="21"/>
          <w:lang w:eastAsia="zh-CN"/>
        </w:rPr>
        <w:t>内部和外部技能之间</w:t>
      </w:r>
      <w:r w:rsidRPr="00695154">
        <w:rPr>
          <w:rFonts w:ascii="SimSun" w:eastAsia="SimSun" w:hAnsi="SimSun" w:hint="eastAsia"/>
          <w:color w:val="000000" w:themeColor="text1"/>
          <w:sz w:val="21"/>
          <w:lang w:eastAsia="zh-CN"/>
        </w:rPr>
        <w:t>形成</w:t>
      </w:r>
      <w:r w:rsidR="00385B2F" w:rsidRPr="00695154">
        <w:rPr>
          <w:rFonts w:ascii="SimSun" w:eastAsia="SimSun" w:hAnsi="SimSun" w:hint="eastAsia"/>
          <w:color w:val="000000" w:themeColor="text1"/>
          <w:sz w:val="21"/>
          <w:lang w:eastAsia="zh-CN"/>
        </w:rPr>
        <w:t>恰当</w:t>
      </w:r>
      <w:r w:rsidR="00233410" w:rsidRPr="00695154">
        <w:rPr>
          <w:rFonts w:ascii="SimSun" w:eastAsia="SimSun" w:hAnsi="SimSun"/>
          <w:color w:val="000000" w:themeColor="text1"/>
          <w:sz w:val="21"/>
          <w:lang w:eastAsia="zh-CN"/>
        </w:rPr>
        <w:t>平衡并非一蹴而就。该系统的实施需要知识产权数据、知识产权和创新指标以及编</w:t>
      </w:r>
      <w:r w:rsidRPr="00695154">
        <w:rPr>
          <w:rFonts w:ascii="SimSun" w:eastAsia="SimSun" w:hAnsi="SimSun" w:hint="eastAsia"/>
          <w:color w:val="000000" w:themeColor="text1"/>
          <w:sz w:val="21"/>
          <w:lang w:eastAsia="zh-CN"/>
        </w:rPr>
        <w:t>程</w:t>
      </w:r>
      <w:r w:rsidR="00233410" w:rsidRPr="00695154">
        <w:rPr>
          <w:rFonts w:ascii="SimSun" w:eastAsia="SimSun" w:hAnsi="SimSun"/>
          <w:color w:val="000000" w:themeColor="text1"/>
          <w:sz w:val="21"/>
          <w:lang w:eastAsia="zh-CN"/>
        </w:rPr>
        <w:t>等方面的高级知识</w:t>
      </w:r>
      <w:r w:rsidRPr="00695154">
        <w:rPr>
          <w:rFonts w:ascii="SimSun" w:eastAsia="SimSun" w:hAnsi="SimSun" w:hint="eastAsia"/>
          <w:color w:val="000000" w:themeColor="text1"/>
          <w:sz w:val="21"/>
          <w:lang w:eastAsia="zh-CN"/>
        </w:rPr>
        <w:t>，这是一种非同寻常</w:t>
      </w:r>
      <w:r w:rsidR="00233410" w:rsidRPr="00695154">
        <w:rPr>
          <w:rFonts w:ascii="SimSun" w:eastAsia="SimSun" w:hAnsi="SimSun"/>
          <w:color w:val="000000" w:themeColor="text1"/>
          <w:sz w:val="21"/>
          <w:lang w:eastAsia="zh-CN"/>
        </w:rPr>
        <w:t>的</w:t>
      </w:r>
      <w:r w:rsidRPr="00695154">
        <w:rPr>
          <w:rFonts w:ascii="SimSun" w:eastAsia="SimSun" w:hAnsi="SimSun" w:hint="eastAsia"/>
          <w:color w:val="000000" w:themeColor="text1"/>
          <w:sz w:val="21"/>
          <w:lang w:eastAsia="zh-CN"/>
        </w:rPr>
        <w:t>知识</w:t>
      </w:r>
      <w:r w:rsidR="00233410" w:rsidRPr="00695154">
        <w:rPr>
          <w:rFonts w:ascii="SimSun" w:eastAsia="SimSun" w:hAnsi="SimSun"/>
          <w:color w:val="000000" w:themeColor="text1"/>
          <w:sz w:val="21"/>
          <w:lang w:eastAsia="zh-CN"/>
        </w:rPr>
        <w:t>组合。同样，传播战略的制定和实施也需要</w:t>
      </w:r>
      <w:r w:rsidR="00CD6E92" w:rsidRPr="00695154">
        <w:rPr>
          <w:rFonts w:ascii="SimSun" w:eastAsia="SimSun" w:hAnsi="SimSun"/>
          <w:color w:val="000000" w:themeColor="text1"/>
          <w:sz w:val="21"/>
          <w:lang w:eastAsia="zh-CN"/>
        </w:rPr>
        <w:t>额外的</w:t>
      </w:r>
      <w:r w:rsidR="00233410" w:rsidRPr="00695154">
        <w:rPr>
          <w:rFonts w:ascii="SimSun" w:eastAsia="SimSun" w:hAnsi="SimSun"/>
          <w:color w:val="000000" w:themeColor="text1"/>
          <w:sz w:val="21"/>
          <w:lang w:eastAsia="zh-CN"/>
        </w:rPr>
        <w:t>技术技能。</w:t>
      </w:r>
    </w:p>
    <w:p w14:paraId="635F4949" w14:textId="6820BC48" w:rsidR="00B569B7" w:rsidRPr="00695154" w:rsidRDefault="00233410" w:rsidP="004376FE">
      <w:pPr>
        <w:pStyle w:val="af"/>
        <w:numPr>
          <w:ilvl w:val="0"/>
          <w:numId w:val="16"/>
        </w:numPr>
        <w:spacing w:afterLines="50" w:after="120" w:line="340" w:lineRule="atLeast"/>
        <w:ind w:leftChars="200" w:left="860" w:hangingChars="200" w:hanging="420"/>
        <w:jc w:val="both"/>
        <w:rPr>
          <w:rFonts w:ascii="SimSun" w:eastAsia="SimSun" w:hAnsi="SimSun"/>
          <w:color w:val="000000" w:themeColor="text1"/>
          <w:sz w:val="21"/>
          <w:lang w:eastAsia="zh-CN"/>
        </w:rPr>
      </w:pPr>
      <w:r w:rsidRPr="00695154">
        <w:rPr>
          <w:rFonts w:ascii="SimSun" w:eastAsia="SimSun" w:hAnsi="SimSun"/>
          <w:color w:val="000000" w:themeColor="text1"/>
          <w:sz w:val="21"/>
          <w:lang w:eastAsia="zh-CN"/>
        </w:rPr>
        <w:t>获取数据</w:t>
      </w:r>
      <w:r w:rsidR="006506EB" w:rsidRPr="00695154">
        <w:rPr>
          <w:rFonts w:ascii="SimSun" w:eastAsia="SimSun" w:hAnsi="SimSun"/>
          <w:color w:val="000000" w:themeColor="text1"/>
          <w:sz w:val="21"/>
          <w:lang w:eastAsia="zh-CN"/>
        </w:rPr>
        <w:t>需要</w:t>
      </w:r>
      <w:r w:rsidRPr="00695154">
        <w:rPr>
          <w:rFonts w:ascii="SimSun" w:eastAsia="SimSun" w:hAnsi="SimSun"/>
          <w:color w:val="000000" w:themeColor="text1"/>
          <w:sz w:val="21"/>
          <w:lang w:eastAsia="zh-CN"/>
        </w:rPr>
        <w:t>与试点</w:t>
      </w:r>
      <w:r w:rsidR="0023060D" w:rsidRPr="00695154">
        <w:rPr>
          <w:rFonts w:ascii="SimSun" w:eastAsia="SimSun" w:hAnsi="SimSun" w:hint="eastAsia"/>
          <w:color w:val="000000" w:themeColor="text1"/>
          <w:sz w:val="21"/>
          <w:lang w:eastAsia="zh-CN"/>
        </w:rPr>
        <w:t>参与</w:t>
      </w:r>
      <w:r w:rsidRPr="00695154">
        <w:rPr>
          <w:rFonts w:ascii="SimSun" w:eastAsia="SimSun" w:hAnsi="SimSun"/>
          <w:color w:val="000000" w:themeColor="text1"/>
          <w:sz w:val="21"/>
          <w:lang w:eastAsia="zh-CN"/>
        </w:rPr>
        <w:t>国</w:t>
      </w:r>
      <w:r w:rsidR="0023060D" w:rsidRPr="00695154">
        <w:rPr>
          <w:rFonts w:ascii="SimSun" w:eastAsia="SimSun" w:hAnsi="SimSun" w:hint="eastAsia"/>
          <w:color w:val="000000" w:themeColor="text1"/>
          <w:sz w:val="21"/>
          <w:lang w:eastAsia="zh-CN"/>
        </w:rPr>
        <w:t>和秘书处的不同机构</w:t>
      </w:r>
      <w:r w:rsidRPr="00695154">
        <w:rPr>
          <w:rFonts w:ascii="SimSun" w:eastAsia="SimSun" w:hAnsi="SimSun"/>
          <w:color w:val="000000" w:themeColor="text1"/>
          <w:sz w:val="21"/>
          <w:lang w:eastAsia="zh-CN"/>
        </w:rPr>
        <w:t>进行协调。</w:t>
      </w:r>
    </w:p>
    <w:p w14:paraId="598B6CCE" w14:textId="341DF2FD" w:rsidR="00B569B7" w:rsidRPr="00695154" w:rsidRDefault="00233410" w:rsidP="004376FE">
      <w:pPr>
        <w:pStyle w:val="af"/>
        <w:numPr>
          <w:ilvl w:val="0"/>
          <w:numId w:val="16"/>
        </w:numPr>
        <w:spacing w:afterLines="50" w:after="120" w:line="340" w:lineRule="atLeast"/>
        <w:ind w:leftChars="200" w:left="860" w:hangingChars="200" w:hanging="420"/>
        <w:jc w:val="both"/>
        <w:rPr>
          <w:rFonts w:ascii="SimSun" w:eastAsia="SimSun" w:hAnsi="SimSun"/>
          <w:color w:val="000000" w:themeColor="text1"/>
          <w:sz w:val="21"/>
          <w:lang w:eastAsia="zh-CN"/>
        </w:rPr>
      </w:pPr>
      <w:r w:rsidRPr="00695154">
        <w:rPr>
          <w:rFonts w:ascii="SimSun" w:eastAsia="SimSun" w:hAnsi="SimSun"/>
          <w:color w:val="000000" w:themeColor="text1"/>
          <w:sz w:val="21"/>
          <w:lang w:eastAsia="zh-CN"/>
        </w:rPr>
        <w:t>研究和探索在第一版中纳入哪些</w:t>
      </w:r>
      <w:r w:rsidR="0023060D" w:rsidRPr="00695154">
        <w:rPr>
          <w:rFonts w:ascii="SimSun" w:eastAsia="SimSun" w:hAnsi="SimSun" w:hint="eastAsia"/>
          <w:color w:val="000000" w:themeColor="text1"/>
          <w:sz w:val="21"/>
          <w:lang w:eastAsia="zh-CN"/>
        </w:rPr>
        <w:t>要素需要</w:t>
      </w:r>
      <w:r w:rsidRPr="00695154">
        <w:rPr>
          <w:rFonts w:ascii="SimSun" w:eastAsia="SimSun" w:hAnsi="SimSun"/>
          <w:color w:val="000000" w:themeColor="text1"/>
          <w:sz w:val="21"/>
          <w:lang w:eastAsia="zh-CN"/>
        </w:rPr>
        <w:t>付出巨大的努力。</w:t>
      </w:r>
    </w:p>
    <w:p w14:paraId="54D9FB45" w14:textId="2C21CCB8" w:rsidR="00B569B7" w:rsidRPr="00695154" w:rsidRDefault="00CD6E92" w:rsidP="00D3408B">
      <w:pPr>
        <w:spacing w:afterLines="50" w:after="120" w:line="340" w:lineRule="exact"/>
        <w:ind w:firstLineChars="200" w:firstLine="420"/>
        <w:jc w:val="both"/>
        <w:rPr>
          <w:rFonts w:ascii="SimSun" w:hAnsi="SimSun"/>
          <w:color w:val="000000" w:themeColor="text1"/>
          <w:sz w:val="21"/>
        </w:rPr>
      </w:pPr>
      <w:r w:rsidRPr="00695154">
        <w:rPr>
          <w:rFonts w:ascii="SimSun" w:hAnsi="SimSun"/>
          <w:color w:val="000000" w:themeColor="text1"/>
          <w:sz w:val="21"/>
        </w:rPr>
        <w:t>不过，这些挑战也是宝贵的学习机会，凸显了项目实施中适应性和复原力的重要性。展望未来，这些经验教训将为</w:t>
      </w:r>
      <w:r w:rsidR="008F5474" w:rsidRPr="00695154">
        <w:rPr>
          <w:rFonts w:ascii="SimSun" w:hAnsi="SimSun"/>
          <w:color w:val="000000" w:themeColor="text1"/>
          <w:sz w:val="21"/>
        </w:rPr>
        <w:t>后续</w:t>
      </w:r>
      <w:r w:rsidRPr="00695154">
        <w:rPr>
          <w:rFonts w:ascii="SimSun" w:hAnsi="SimSun"/>
          <w:color w:val="000000" w:themeColor="text1"/>
          <w:sz w:val="21"/>
        </w:rPr>
        <w:t>试点国家提供宝贵的</w:t>
      </w:r>
      <w:r w:rsidR="008F5474" w:rsidRPr="00695154">
        <w:rPr>
          <w:rFonts w:ascii="SimSun" w:hAnsi="SimSun"/>
          <w:color w:val="000000" w:themeColor="text1"/>
          <w:sz w:val="21"/>
        </w:rPr>
        <w:t>视角</w:t>
      </w:r>
      <w:r w:rsidRPr="00695154">
        <w:rPr>
          <w:rFonts w:ascii="SimSun" w:hAnsi="SimSun"/>
          <w:color w:val="000000" w:themeColor="text1"/>
          <w:sz w:val="21"/>
        </w:rPr>
        <w:t>。下一步，</w:t>
      </w:r>
      <w:r w:rsidR="0001778D" w:rsidRPr="00695154">
        <w:rPr>
          <w:rFonts w:ascii="SimSun" w:hAnsi="SimSun"/>
          <w:color w:val="000000" w:themeColor="text1"/>
          <w:sz w:val="21"/>
        </w:rPr>
        <w:t>产权组织</w:t>
      </w:r>
      <w:r w:rsidR="00AC5A23" w:rsidRPr="00695154">
        <w:rPr>
          <w:rFonts w:ascii="SimSun" w:hAnsi="SimSun"/>
          <w:color w:val="000000" w:themeColor="text1"/>
          <w:sz w:val="21"/>
        </w:rPr>
        <w:t>将在</w:t>
      </w:r>
      <w:r w:rsidRPr="00695154">
        <w:rPr>
          <w:rFonts w:ascii="SimSun" w:hAnsi="SimSun"/>
          <w:color w:val="000000" w:themeColor="text1"/>
          <w:sz w:val="21"/>
        </w:rPr>
        <w:t>试点国家1</w:t>
      </w:r>
      <w:r w:rsidR="001B056C" w:rsidRPr="00695154">
        <w:rPr>
          <w:rFonts w:ascii="SimSun" w:hAnsi="SimSun" w:hint="eastAsia"/>
          <w:color w:val="000000" w:themeColor="text1"/>
          <w:sz w:val="21"/>
        </w:rPr>
        <w:t>提供</w:t>
      </w:r>
      <w:r w:rsidRPr="00695154">
        <w:rPr>
          <w:rFonts w:ascii="SimSun" w:hAnsi="SimSun"/>
          <w:color w:val="000000" w:themeColor="text1"/>
          <w:sz w:val="21"/>
        </w:rPr>
        <w:t>培训，并</w:t>
      </w:r>
      <w:r w:rsidR="00AC5A23" w:rsidRPr="00695154">
        <w:rPr>
          <w:rFonts w:ascii="SimSun" w:hAnsi="SimSun"/>
          <w:color w:val="000000" w:themeColor="text1"/>
          <w:sz w:val="21"/>
        </w:rPr>
        <w:t>在</w:t>
      </w:r>
      <w:r w:rsidRPr="00695154">
        <w:rPr>
          <w:rFonts w:ascii="SimSun" w:hAnsi="SimSun"/>
          <w:color w:val="000000" w:themeColor="text1"/>
          <w:sz w:val="21"/>
        </w:rPr>
        <w:t>试点国家2和3</w:t>
      </w:r>
      <w:r w:rsidR="00557AB5" w:rsidRPr="00695154">
        <w:rPr>
          <w:rFonts w:ascii="SimSun" w:hAnsi="SimSun" w:hint="eastAsia"/>
          <w:color w:val="000000" w:themeColor="text1"/>
          <w:sz w:val="21"/>
        </w:rPr>
        <w:t>交付</w:t>
      </w:r>
      <w:r w:rsidRPr="00695154">
        <w:rPr>
          <w:rFonts w:ascii="SimSun" w:hAnsi="SimSun"/>
          <w:color w:val="000000" w:themeColor="text1"/>
          <w:sz w:val="21"/>
        </w:rPr>
        <w:t>该系统的改进版。通过积极主动地吸取经验教训，合作规划下一步工作，该项目将继续克服挑战，</w:t>
      </w:r>
      <w:r w:rsidR="00AC5A23" w:rsidRPr="00695154">
        <w:rPr>
          <w:rFonts w:ascii="SimSun" w:hAnsi="SimSun"/>
          <w:color w:val="000000" w:themeColor="text1"/>
          <w:sz w:val="21"/>
        </w:rPr>
        <w:t>在</w:t>
      </w:r>
      <w:r w:rsidRPr="00695154">
        <w:rPr>
          <w:rFonts w:ascii="SimSun" w:hAnsi="SimSun"/>
          <w:color w:val="000000" w:themeColor="text1"/>
          <w:sz w:val="21"/>
        </w:rPr>
        <w:t>开发一系列</w:t>
      </w:r>
      <w:r w:rsidR="00557AB5" w:rsidRPr="00695154">
        <w:rPr>
          <w:rFonts w:ascii="SimSun" w:hAnsi="SimSun" w:hint="eastAsia"/>
          <w:color w:val="000000" w:themeColor="text1"/>
          <w:sz w:val="21"/>
        </w:rPr>
        <w:t>有针对性的</w:t>
      </w:r>
      <w:r w:rsidRPr="00695154">
        <w:rPr>
          <w:rFonts w:ascii="SimSun" w:hAnsi="SimSun"/>
          <w:color w:val="000000" w:themeColor="text1"/>
          <w:sz w:val="21"/>
        </w:rPr>
        <w:t>交付成果的</w:t>
      </w:r>
      <w:r w:rsidR="00AC5A23" w:rsidRPr="00695154">
        <w:rPr>
          <w:rFonts w:ascii="SimSun" w:hAnsi="SimSun"/>
          <w:color w:val="000000" w:themeColor="text1"/>
          <w:sz w:val="21"/>
        </w:rPr>
        <w:t>过程中</w:t>
      </w:r>
      <w:r w:rsidR="00557AB5" w:rsidRPr="00695154">
        <w:rPr>
          <w:rFonts w:ascii="SimSun" w:hAnsi="SimSun" w:hint="eastAsia"/>
          <w:color w:val="000000" w:themeColor="text1"/>
          <w:sz w:val="21"/>
        </w:rPr>
        <w:t>，</w:t>
      </w:r>
      <w:r w:rsidRPr="00695154">
        <w:rPr>
          <w:rFonts w:ascii="SimSun" w:hAnsi="SimSun"/>
          <w:color w:val="000000" w:themeColor="text1"/>
          <w:sz w:val="21"/>
        </w:rPr>
        <w:t>持续</w:t>
      </w:r>
      <w:r w:rsidR="00557AB5" w:rsidRPr="00695154">
        <w:rPr>
          <w:rFonts w:ascii="SimSun" w:hAnsi="SimSun" w:hint="eastAsia"/>
          <w:color w:val="000000" w:themeColor="text1"/>
          <w:sz w:val="21"/>
        </w:rPr>
        <w:t>取得</w:t>
      </w:r>
      <w:r w:rsidRPr="00695154">
        <w:rPr>
          <w:rFonts w:ascii="SimSun" w:hAnsi="SimSun"/>
          <w:color w:val="000000" w:themeColor="text1"/>
          <w:sz w:val="21"/>
        </w:rPr>
        <w:t>进展。</w:t>
      </w:r>
    </w:p>
    <w:p w14:paraId="0320B369" w14:textId="164F1135" w:rsidR="002326AB" w:rsidRPr="00695154" w:rsidRDefault="003363B4" w:rsidP="00D3408B">
      <w:pPr>
        <w:pStyle w:val="Endofdocument-Annex"/>
        <w:spacing w:before="720" w:afterLines="50" w:after="120" w:line="340" w:lineRule="atLeast"/>
        <w:rPr>
          <w:rFonts w:ascii="SimSun" w:hAnsi="SimSun"/>
          <w:sz w:val="21"/>
        </w:rPr>
      </w:pPr>
      <w:r w:rsidRPr="00F21485">
        <w:rPr>
          <w:rFonts w:ascii="KaiTi" w:eastAsia="KaiTi" w:hAnsi="KaiTi"/>
          <w:sz w:val="21"/>
        </w:rPr>
        <w:t>[附件和文件完]</w:t>
      </w:r>
    </w:p>
    <w:sectPr w:rsidR="002326AB" w:rsidRPr="00695154" w:rsidSect="00695154">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8ABAC" w14:textId="77777777" w:rsidR="000A7937" w:rsidRDefault="000A7937">
      <w:r>
        <w:separator/>
      </w:r>
    </w:p>
  </w:endnote>
  <w:endnote w:type="continuationSeparator" w:id="0">
    <w:p w14:paraId="14138CEB" w14:textId="77777777" w:rsidR="000A7937" w:rsidRDefault="000A7937" w:rsidP="003B38C1">
      <w:r>
        <w:separator/>
      </w:r>
    </w:p>
    <w:p w14:paraId="4D11D1F0" w14:textId="77777777" w:rsidR="00B569B7" w:rsidRDefault="00CD6E92">
      <w:pPr>
        <w:spacing w:after="60"/>
        <w:rPr>
          <w:sz w:val="17"/>
        </w:rPr>
      </w:pPr>
      <w:r>
        <w:rPr>
          <w:sz w:val="17"/>
        </w:rPr>
        <w:t>[</w:t>
      </w:r>
      <w:r>
        <w:rPr>
          <w:sz w:val="17"/>
        </w:rPr>
        <w:t>尾注接上页</w:t>
      </w:r>
      <w:r>
        <w:rPr>
          <w:sz w:val="17"/>
        </w:rPr>
        <w:t>]</w:t>
      </w:r>
    </w:p>
  </w:endnote>
  <w:endnote w:type="continuationNotice" w:id="1">
    <w:p w14:paraId="52341A12" w14:textId="77777777" w:rsidR="00B569B7" w:rsidRDefault="00CD6E92">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29347" w14:textId="77777777" w:rsidR="000038D7" w:rsidRDefault="000038D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163C9" w14:textId="77777777" w:rsidR="000038D7" w:rsidRDefault="000038D7">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EEA82" w14:textId="77777777" w:rsidR="000038D7" w:rsidRDefault="000038D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613BC" w14:textId="77777777" w:rsidR="000A7937" w:rsidRDefault="000A7937">
      <w:r>
        <w:separator/>
      </w:r>
    </w:p>
  </w:footnote>
  <w:footnote w:type="continuationSeparator" w:id="0">
    <w:p w14:paraId="6D316352" w14:textId="77777777" w:rsidR="000A7937" w:rsidRDefault="000A7937" w:rsidP="008B60B2">
      <w:r>
        <w:separator/>
      </w:r>
    </w:p>
    <w:p w14:paraId="1ABC4557" w14:textId="77777777" w:rsidR="00B569B7" w:rsidRDefault="00CD6E92">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3F17F7D5" w14:textId="77777777" w:rsidR="00B569B7" w:rsidRDefault="00CD6E92">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3B1C3" w14:textId="77777777" w:rsidR="000038D7" w:rsidRDefault="000038D7">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BDA4D" w14:textId="77777777" w:rsidR="00B569B7" w:rsidRPr="00695154" w:rsidRDefault="00CD6E92">
    <w:pPr>
      <w:jc w:val="right"/>
      <w:rPr>
        <w:rFonts w:ascii="SimSun" w:hAnsi="SimSun"/>
        <w:caps/>
        <w:sz w:val="21"/>
      </w:rPr>
    </w:pPr>
    <w:bookmarkStart w:id="5" w:name="Code2"/>
    <w:bookmarkEnd w:id="5"/>
    <w:r w:rsidRPr="00695154">
      <w:rPr>
        <w:rFonts w:ascii="SimSun" w:hAnsi="SimSun"/>
        <w:caps/>
        <w:sz w:val="21"/>
      </w:rPr>
      <w:t>CDIP/31/INF/2</w:t>
    </w:r>
  </w:p>
  <w:p w14:paraId="3B526CD4" w14:textId="49C60B2E" w:rsidR="00B569B7" w:rsidRPr="00695154" w:rsidRDefault="00CD6E92">
    <w:pPr>
      <w:pStyle w:val="ab"/>
      <w:jc w:val="right"/>
      <w:rPr>
        <w:rFonts w:ascii="SimSun" w:hAnsi="SimSun"/>
        <w:sz w:val="21"/>
      </w:rPr>
    </w:pPr>
    <w:r w:rsidRPr="00695154">
      <w:rPr>
        <w:rFonts w:ascii="SimSun" w:hAnsi="SimSun"/>
        <w:sz w:val="21"/>
      </w:rPr>
      <w:t>附件，第2页</w:t>
    </w:r>
    <w:sdt>
      <w:sdtPr>
        <w:rPr>
          <w:rFonts w:ascii="SimSun" w:hAnsi="SimSun"/>
          <w:sz w:val="21"/>
        </w:rPr>
        <w:id w:val="1353687704"/>
        <w:docPartObj>
          <w:docPartGallery w:val="Page Numbers (Top of Page)"/>
          <w:docPartUnique/>
        </w:docPartObj>
      </w:sdtPr>
      <w:sdtEndPr>
        <w:rPr>
          <w:noProof/>
        </w:rPr>
      </w:sdtEndPr>
      <w:sdtContent>
        <w:r w:rsidRPr="00695154">
          <w:rPr>
            <w:rFonts w:ascii="SimSun" w:hAnsi="SimSun"/>
            <w:sz w:val="21"/>
          </w:rPr>
          <w:fldChar w:fldCharType="begin"/>
        </w:r>
        <w:r w:rsidRPr="00695154">
          <w:rPr>
            <w:rFonts w:ascii="SimSun" w:hAnsi="SimSun"/>
            <w:sz w:val="21"/>
          </w:rPr>
          <w:instrText xml:space="preserve"> PAGE   \* MERGEFORMAT </w:instrText>
        </w:r>
        <w:r w:rsidRPr="00695154">
          <w:rPr>
            <w:rFonts w:ascii="SimSun" w:hAnsi="SimSun"/>
            <w:sz w:val="21"/>
          </w:rPr>
          <w:fldChar w:fldCharType="separate"/>
        </w:r>
        <w:r w:rsidR="00C408FA" w:rsidRPr="00695154">
          <w:rPr>
            <w:rFonts w:ascii="SimSun" w:hAnsi="SimSun"/>
            <w:noProof/>
            <w:sz w:val="21"/>
          </w:rPr>
          <w:t>2</w:t>
        </w:r>
        <w:r w:rsidRPr="00695154">
          <w:rPr>
            <w:rFonts w:ascii="SimSun" w:hAnsi="SimSun"/>
            <w:noProof/>
            <w:sz w:val="21"/>
          </w:rPr>
          <w:fldChar w:fldCharType="end"/>
        </w:r>
      </w:sdtContent>
    </w:sdt>
  </w:p>
  <w:p w14:paraId="6425C4F9" w14:textId="77777777" w:rsidR="00D07C78" w:rsidRPr="00695154" w:rsidRDefault="00D07C78" w:rsidP="00477D6B">
    <w:pPr>
      <w:jc w:val="right"/>
      <w:rPr>
        <w:rFonts w:ascii="SimSun" w:hAnsi="SimSun"/>
        <w:sz w:val="21"/>
      </w:rPr>
    </w:pPr>
  </w:p>
  <w:p w14:paraId="18027AFF" w14:textId="77777777" w:rsidR="00D07C78" w:rsidRPr="00695154" w:rsidRDefault="00D07C78" w:rsidP="00477D6B">
    <w:pP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4F2A3" w14:textId="77777777" w:rsidR="000038D7" w:rsidRDefault="000038D7">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0456F" w14:textId="77777777" w:rsidR="00B569B7" w:rsidRPr="00695154" w:rsidRDefault="00CD6E92">
    <w:pPr>
      <w:jc w:val="right"/>
      <w:rPr>
        <w:rFonts w:ascii="SimSun" w:hAnsi="SimSun"/>
        <w:caps/>
        <w:sz w:val="21"/>
      </w:rPr>
    </w:pPr>
    <w:r w:rsidRPr="00695154">
      <w:rPr>
        <w:rFonts w:ascii="SimSun" w:hAnsi="SimSun"/>
        <w:caps/>
        <w:sz w:val="21"/>
      </w:rPr>
      <w:t>CDIP/32/INF/2</w:t>
    </w:r>
  </w:p>
  <w:p w14:paraId="4744A0B8" w14:textId="692CA15F" w:rsidR="00B569B7" w:rsidRPr="00695154" w:rsidRDefault="00CD6E92" w:rsidP="00695154">
    <w:pPr>
      <w:pStyle w:val="ab"/>
      <w:spacing w:afterLines="100" w:after="240"/>
      <w:jc w:val="right"/>
      <w:rPr>
        <w:rFonts w:ascii="SimSun" w:hAnsi="SimSun"/>
        <w:sz w:val="21"/>
      </w:rPr>
    </w:pPr>
    <w:r w:rsidRPr="00695154">
      <w:rPr>
        <w:rFonts w:ascii="SimSun" w:hAnsi="SimSun"/>
        <w:sz w:val="21"/>
      </w:rPr>
      <w:t>附件第</w:t>
    </w:r>
    <w:sdt>
      <w:sdtPr>
        <w:rPr>
          <w:rFonts w:ascii="SimSun" w:hAnsi="SimSun"/>
          <w:sz w:val="21"/>
        </w:rPr>
        <w:id w:val="816689302"/>
        <w:docPartObj>
          <w:docPartGallery w:val="Page Numbers (Top of Page)"/>
          <w:docPartUnique/>
        </w:docPartObj>
      </w:sdtPr>
      <w:sdtEndPr>
        <w:rPr>
          <w:noProof/>
        </w:rPr>
      </w:sdtEndPr>
      <w:sdtContent>
        <w:r w:rsidRPr="00695154">
          <w:rPr>
            <w:rFonts w:ascii="SimSun" w:hAnsi="SimSun"/>
            <w:sz w:val="21"/>
          </w:rPr>
          <w:fldChar w:fldCharType="begin"/>
        </w:r>
        <w:r w:rsidRPr="00695154">
          <w:rPr>
            <w:rFonts w:ascii="SimSun" w:hAnsi="SimSun"/>
            <w:sz w:val="21"/>
          </w:rPr>
          <w:instrText xml:space="preserve"> PAGE   \* MERGEFORMAT </w:instrText>
        </w:r>
        <w:r w:rsidRPr="00695154">
          <w:rPr>
            <w:rFonts w:ascii="SimSun" w:hAnsi="SimSun"/>
            <w:sz w:val="21"/>
          </w:rPr>
          <w:fldChar w:fldCharType="separate"/>
        </w:r>
        <w:r w:rsidR="0098522C" w:rsidRPr="00695154">
          <w:rPr>
            <w:rFonts w:ascii="SimSun" w:hAnsi="SimSun"/>
            <w:noProof/>
            <w:sz w:val="21"/>
          </w:rPr>
          <w:t>2</w:t>
        </w:r>
        <w:r w:rsidRPr="00695154">
          <w:rPr>
            <w:rFonts w:ascii="SimSun" w:hAnsi="SimSun"/>
            <w:noProof/>
            <w:sz w:val="21"/>
          </w:rPr>
          <w:fldChar w:fldCharType="end"/>
        </w:r>
        <w:r w:rsidR="00BC7C92" w:rsidRPr="00695154">
          <w:rPr>
            <w:rFonts w:ascii="SimSun" w:hAnsi="SimSun" w:hint="eastAsia"/>
            <w:noProof/>
            <w:sz w:val="21"/>
          </w:rPr>
          <w:t>页</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3075E" w14:textId="77777777" w:rsidR="00B569B7" w:rsidRPr="00695154" w:rsidRDefault="00CD6E92">
    <w:pPr>
      <w:jc w:val="right"/>
      <w:rPr>
        <w:rFonts w:ascii="SimSun" w:hAnsi="SimSun"/>
        <w:caps/>
        <w:sz w:val="21"/>
      </w:rPr>
    </w:pPr>
    <w:r w:rsidRPr="00695154">
      <w:rPr>
        <w:rFonts w:ascii="SimSun" w:hAnsi="SimSun"/>
        <w:caps/>
        <w:sz w:val="21"/>
      </w:rPr>
      <w:t>CDIP/32/INF/2</w:t>
    </w:r>
  </w:p>
  <w:p w14:paraId="21ADBEE0" w14:textId="791AC444" w:rsidR="000D3411" w:rsidRPr="00695154" w:rsidRDefault="00CD6E92" w:rsidP="00695154">
    <w:pPr>
      <w:spacing w:afterLines="100" w:after="240"/>
      <w:jc w:val="right"/>
      <w:rPr>
        <w:rFonts w:ascii="SimSun" w:hAnsi="SimSun"/>
        <w:sz w:val="21"/>
      </w:rPr>
    </w:pPr>
    <w:r w:rsidRPr="00695154">
      <w:rPr>
        <w:rFonts w:ascii="SimSun" w:hAnsi="SimSun"/>
        <w:caps/>
        <w:sz w:val="21"/>
      </w:rPr>
      <w:t>附</w:t>
    </w:r>
    <w:r w:rsidR="00695154">
      <w:rPr>
        <w:rFonts w:ascii="SimSun" w:hAnsi="SimSun" w:hint="eastAsia"/>
        <w:caps/>
        <w:sz w:val="21"/>
      </w:rPr>
      <w:t xml:space="preserve">　</w:t>
    </w:r>
    <w:r w:rsidRPr="00695154">
      <w:rPr>
        <w:rFonts w:ascii="SimSun" w:hAnsi="SimSun"/>
        <w:caps/>
        <w:sz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0607BA"/>
    <w:multiLevelType w:val="hybridMultilevel"/>
    <w:tmpl w:val="2EB6522A"/>
    <w:lvl w:ilvl="0" w:tplc="6E645CB6">
      <w:start w:val="1"/>
      <w:numFmt w:val="japaneseCounting"/>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33513C"/>
    <w:multiLevelType w:val="hybridMultilevel"/>
    <w:tmpl w:val="43046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872050"/>
    <w:multiLevelType w:val="hybridMultilevel"/>
    <w:tmpl w:val="59FCB290"/>
    <w:lvl w:ilvl="0" w:tplc="5090FE1E">
      <w:start w:val="1"/>
      <w:numFmt w:val="japaneseCounting"/>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3A248F1"/>
    <w:multiLevelType w:val="hybridMultilevel"/>
    <w:tmpl w:val="185CE95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0E02D6"/>
    <w:multiLevelType w:val="hybridMultilevel"/>
    <w:tmpl w:val="A54A9C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D5615F"/>
    <w:multiLevelType w:val="hybridMultilevel"/>
    <w:tmpl w:val="547C86E6"/>
    <w:lvl w:ilvl="0" w:tplc="8A44C288">
      <w:start w:val="13"/>
      <w:numFmt w:val="bullet"/>
      <w:lvlText w:val="-"/>
      <w:lvlJc w:val="left"/>
      <w:pPr>
        <w:ind w:left="6840" w:hanging="360"/>
      </w:pPr>
      <w:rPr>
        <w:rFonts w:ascii="Open Sans" w:eastAsiaTheme="minorHAnsi" w:hAnsi="Open Sans" w:cs="Open Sans"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10" w15:restartNumberingAfterBreak="0">
    <w:nsid w:val="3FEF76E6"/>
    <w:multiLevelType w:val="hybridMultilevel"/>
    <w:tmpl w:val="5F9444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6D2B46"/>
    <w:multiLevelType w:val="hybridMultilevel"/>
    <w:tmpl w:val="767CD892"/>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0830082"/>
    <w:multiLevelType w:val="hybridMultilevel"/>
    <w:tmpl w:val="5528684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3231026"/>
    <w:multiLevelType w:val="hybridMultilevel"/>
    <w:tmpl w:val="EB8C0E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4B3C51"/>
    <w:multiLevelType w:val="hybridMultilevel"/>
    <w:tmpl w:val="85A81424"/>
    <w:lvl w:ilvl="0" w:tplc="04090013">
      <w:start w:val="1"/>
      <w:numFmt w:val="upp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6D4F3BA6"/>
    <w:multiLevelType w:val="hybridMultilevel"/>
    <w:tmpl w:val="50287742"/>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1099260">
    <w:abstractNumId w:val="4"/>
  </w:num>
  <w:num w:numId="2" w16cid:durableId="2135323000">
    <w:abstractNumId w:val="11"/>
  </w:num>
  <w:num w:numId="3" w16cid:durableId="7872282">
    <w:abstractNumId w:val="0"/>
  </w:num>
  <w:num w:numId="4" w16cid:durableId="666858223">
    <w:abstractNumId w:val="12"/>
  </w:num>
  <w:num w:numId="5" w16cid:durableId="1960263288">
    <w:abstractNumId w:val="2"/>
  </w:num>
  <w:num w:numId="6" w16cid:durableId="953440592">
    <w:abstractNumId w:val="6"/>
  </w:num>
  <w:num w:numId="7" w16cid:durableId="503521275">
    <w:abstractNumId w:val="9"/>
  </w:num>
  <w:num w:numId="8" w16cid:durableId="638920625">
    <w:abstractNumId w:val="16"/>
  </w:num>
  <w:num w:numId="9" w16cid:durableId="1822845765">
    <w:abstractNumId w:val="17"/>
  </w:num>
  <w:num w:numId="10" w16cid:durableId="988285920">
    <w:abstractNumId w:val="8"/>
  </w:num>
  <w:num w:numId="11" w16cid:durableId="1227914524">
    <w:abstractNumId w:val="15"/>
  </w:num>
  <w:num w:numId="12" w16cid:durableId="940062553">
    <w:abstractNumId w:val="14"/>
  </w:num>
  <w:num w:numId="13" w16cid:durableId="389422000">
    <w:abstractNumId w:val="7"/>
  </w:num>
  <w:num w:numId="14" w16cid:durableId="1549801117">
    <w:abstractNumId w:val="10"/>
  </w:num>
  <w:num w:numId="15" w16cid:durableId="145321000">
    <w:abstractNumId w:val="3"/>
  </w:num>
  <w:num w:numId="16" w16cid:durableId="1164122337">
    <w:abstractNumId w:val="13"/>
  </w:num>
  <w:num w:numId="17" w16cid:durableId="311521922">
    <w:abstractNumId w:val="1"/>
  </w:num>
  <w:num w:numId="18" w16cid:durableId="1977179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411"/>
    <w:rsid w:val="000038D7"/>
    <w:rsid w:val="00007F76"/>
    <w:rsid w:val="000120DC"/>
    <w:rsid w:val="00013596"/>
    <w:rsid w:val="0001778D"/>
    <w:rsid w:val="0003405E"/>
    <w:rsid w:val="00043CAA"/>
    <w:rsid w:val="00056816"/>
    <w:rsid w:val="00075432"/>
    <w:rsid w:val="000809AE"/>
    <w:rsid w:val="000968ED"/>
    <w:rsid w:val="000A3D97"/>
    <w:rsid w:val="000A7937"/>
    <w:rsid w:val="000B5120"/>
    <w:rsid w:val="000D3411"/>
    <w:rsid w:val="000D6F09"/>
    <w:rsid w:val="000E10F0"/>
    <w:rsid w:val="000E13B2"/>
    <w:rsid w:val="000F5E56"/>
    <w:rsid w:val="00120F77"/>
    <w:rsid w:val="001362EE"/>
    <w:rsid w:val="00146057"/>
    <w:rsid w:val="001647D5"/>
    <w:rsid w:val="001673B1"/>
    <w:rsid w:val="0017301A"/>
    <w:rsid w:val="001832A6"/>
    <w:rsid w:val="001958A9"/>
    <w:rsid w:val="001A761F"/>
    <w:rsid w:val="001B056C"/>
    <w:rsid w:val="001B0702"/>
    <w:rsid w:val="001B7C18"/>
    <w:rsid w:val="001C02B7"/>
    <w:rsid w:val="001D4107"/>
    <w:rsid w:val="001E5B60"/>
    <w:rsid w:val="00203D24"/>
    <w:rsid w:val="0021217E"/>
    <w:rsid w:val="00212634"/>
    <w:rsid w:val="0023060D"/>
    <w:rsid w:val="002326AB"/>
    <w:rsid w:val="00233410"/>
    <w:rsid w:val="0023469A"/>
    <w:rsid w:val="00243430"/>
    <w:rsid w:val="0025388A"/>
    <w:rsid w:val="00255DFA"/>
    <w:rsid w:val="002634C4"/>
    <w:rsid w:val="00277C28"/>
    <w:rsid w:val="002830BA"/>
    <w:rsid w:val="002928D3"/>
    <w:rsid w:val="00294DAC"/>
    <w:rsid w:val="002C0AF6"/>
    <w:rsid w:val="002D4C0B"/>
    <w:rsid w:val="002D58DB"/>
    <w:rsid w:val="002F1BC5"/>
    <w:rsid w:val="002F1FE6"/>
    <w:rsid w:val="002F4E68"/>
    <w:rsid w:val="00312F7F"/>
    <w:rsid w:val="003363B4"/>
    <w:rsid w:val="00336EAA"/>
    <w:rsid w:val="00361450"/>
    <w:rsid w:val="003673CF"/>
    <w:rsid w:val="00381834"/>
    <w:rsid w:val="003845C1"/>
    <w:rsid w:val="0038471A"/>
    <w:rsid w:val="00385B2F"/>
    <w:rsid w:val="003920CB"/>
    <w:rsid w:val="00393AC4"/>
    <w:rsid w:val="0039607A"/>
    <w:rsid w:val="003A6F89"/>
    <w:rsid w:val="003B38C1"/>
    <w:rsid w:val="003C34E9"/>
    <w:rsid w:val="003C63E4"/>
    <w:rsid w:val="003D7E26"/>
    <w:rsid w:val="003E2CDA"/>
    <w:rsid w:val="003E694B"/>
    <w:rsid w:val="003F7D90"/>
    <w:rsid w:val="003F7D95"/>
    <w:rsid w:val="00423E3E"/>
    <w:rsid w:val="00427AF4"/>
    <w:rsid w:val="004376FE"/>
    <w:rsid w:val="0045321E"/>
    <w:rsid w:val="004647DA"/>
    <w:rsid w:val="00474062"/>
    <w:rsid w:val="00477257"/>
    <w:rsid w:val="00477D6B"/>
    <w:rsid w:val="004802BA"/>
    <w:rsid w:val="004B72D2"/>
    <w:rsid w:val="004D2331"/>
    <w:rsid w:val="004F29E0"/>
    <w:rsid w:val="004F35E4"/>
    <w:rsid w:val="005019FF"/>
    <w:rsid w:val="00502E51"/>
    <w:rsid w:val="00504631"/>
    <w:rsid w:val="00510B66"/>
    <w:rsid w:val="005148A6"/>
    <w:rsid w:val="00515175"/>
    <w:rsid w:val="00516E90"/>
    <w:rsid w:val="0052317B"/>
    <w:rsid w:val="00524A41"/>
    <w:rsid w:val="0053057A"/>
    <w:rsid w:val="00556076"/>
    <w:rsid w:val="00557AB5"/>
    <w:rsid w:val="00560A29"/>
    <w:rsid w:val="00582AF4"/>
    <w:rsid w:val="005C6649"/>
    <w:rsid w:val="005D2117"/>
    <w:rsid w:val="005E2DB2"/>
    <w:rsid w:val="005F68A1"/>
    <w:rsid w:val="00604038"/>
    <w:rsid w:val="00605827"/>
    <w:rsid w:val="00617EFC"/>
    <w:rsid w:val="00646050"/>
    <w:rsid w:val="006506EB"/>
    <w:rsid w:val="006713CA"/>
    <w:rsid w:val="00676C5C"/>
    <w:rsid w:val="00695154"/>
    <w:rsid w:val="006A2895"/>
    <w:rsid w:val="006B3D09"/>
    <w:rsid w:val="006C4247"/>
    <w:rsid w:val="006D2EA9"/>
    <w:rsid w:val="006E74B6"/>
    <w:rsid w:val="006F1984"/>
    <w:rsid w:val="00712966"/>
    <w:rsid w:val="00720EFD"/>
    <w:rsid w:val="007510DB"/>
    <w:rsid w:val="00751E71"/>
    <w:rsid w:val="00776D0F"/>
    <w:rsid w:val="007854AF"/>
    <w:rsid w:val="00793A7C"/>
    <w:rsid w:val="007A398A"/>
    <w:rsid w:val="007D1613"/>
    <w:rsid w:val="007D1D9E"/>
    <w:rsid w:val="007E4C0E"/>
    <w:rsid w:val="007F2EB0"/>
    <w:rsid w:val="007F5939"/>
    <w:rsid w:val="00807CD4"/>
    <w:rsid w:val="00827E3F"/>
    <w:rsid w:val="0083476D"/>
    <w:rsid w:val="00834FE1"/>
    <w:rsid w:val="00863A43"/>
    <w:rsid w:val="00877D3A"/>
    <w:rsid w:val="00877F08"/>
    <w:rsid w:val="0088784F"/>
    <w:rsid w:val="00891DB3"/>
    <w:rsid w:val="008A134B"/>
    <w:rsid w:val="008A4658"/>
    <w:rsid w:val="008B2CC1"/>
    <w:rsid w:val="008B60B2"/>
    <w:rsid w:val="008C32BC"/>
    <w:rsid w:val="008E5ED0"/>
    <w:rsid w:val="008F5474"/>
    <w:rsid w:val="009033EB"/>
    <w:rsid w:val="0090731E"/>
    <w:rsid w:val="0091554D"/>
    <w:rsid w:val="00916EE2"/>
    <w:rsid w:val="0093038A"/>
    <w:rsid w:val="0094288A"/>
    <w:rsid w:val="0096509D"/>
    <w:rsid w:val="00966A22"/>
    <w:rsid w:val="0096722F"/>
    <w:rsid w:val="00980843"/>
    <w:rsid w:val="0098522C"/>
    <w:rsid w:val="009940DC"/>
    <w:rsid w:val="00995405"/>
    <w:rsid w:val="009A217A"/>
    <w:rsid w:val="009A4572"/>
    <w:rsid w:val="009A7994"/>
    <w:rsid w:val="009C537C"/>
    <w:rsid w:val="009E2791"/>
    <w:rsid w:val="009E3F6F"/>
    <w:rsid w:val="009F499F"/>
    <w:rsid w:val="00A252FE"/>
    <w:rsid w:val="00A3693D"/>
    <w:rsid w:val="00A37342"/>
    <w:rsid w:val="00A42DAF"/>
    <w:rsid w:val="00A45BD8"/>
    <w:rsid w:val="00A50FCE"/>
    <w:rsid w:val="00A766B8"/>
    <w:rsid w:val="00A8389F"/>
    <w:rsid w:val="00A869B7"/>
    <w:rsid w:val="00A90F0A"/>
    <w:rsid w:val="00AB2807"/>
    <w:rsid w:val="00AC0955"/>
    <w:rsid w:val="00AC205C"/>
    <w:rsid w:val="00AC5A23"/>
    <w:rsid w:val="00AD6F23"/>
    <w:rsid w:val="00AF0A6B"/>
    <w:rsid w:val="00B04CE7"/>
    <w:rsid w:val="00B05A69"/>
    <w:rsid w:val="00B46A55"/>
    <w:rsid w:val="00B50268"/>
    <w:rsid w:val="00B52735"/>
    <w:rsid w:val="00B569B7"/>
    <w:rsid w:val="00B70453"/>
    <w:rsid w:val="00B73D1D"/>
    <w:rsid w:val="00B75281"/>
    <w:rsid w:val="00B761D0"/>
    <w:rsid w:val="00B92F1F"/>
    <w:rsid w:val="00B9734B"/>
    <w:rsid w:val="00BA30E2"/>
    <w:rsid w:val="00BA4CF1"/>
    <w:rsid w:val="00BC7C92"/>
    <w:rsid w:val="00BD7189"/>
    <w:rsid w:val="00BE2CA0"/>
    <w:rsid w:val="00BF080D"/>
    <w:rsid w:val="00C11BFE"/>
    <w:rsid w:val="00C408FA"/>
    <w:rsid w:val="00C5068F"/>
    <w:rsid w:val="00C86D74"/>
    <w:rsid w:val="00CA24D5"/>
    <w:rsid w:val="00CA5149"/>
    <w:rsid w:val="00CD04F1"/>
    <w:rsid w:val="00CD6E92"/>
    <w:rsid w:val="00CF681A"/>
    <w:rsid w:val="00CF6CF7"/>
    <w:rsid w:val="00D068D4"/>
    <w:rsid w:val="00D07C78"/>
    <w:rsid w:val="00D115FB"/>
    <w:rsid w:val="00D3408B"/>
    <w:rsid w:val="00D440E0"/>
    <w:rsid w:val="00D446FA"/>
    <w:rsid w:val="00D45252"/>
    <w:rsid w:val="00D71B4D"/>
    <w:rsid w:val="00D86B4A"/>
    <w:rsid w:val="00D93D55"/>
    <w:rsid w:val="00DD7B7F"/>
    <w:rsid w:val="00DF538E"/>
    <w:rsid w:val="00E15015"/>
    <w:rsid w:val="00E30460"/>
    <w:rsid w:val="00E335FE"/>
    <w:rsid w:val="00E41552"/>
    <w:rsid w:val="00E64F6F"/>
    <w:rsid w:val="00EA7D6E"/>
    <w:rsid w:val="00EB2F76"/>
    <w:rsid w:val="00EB5415"/>
    <w:rsid w:val="00EB76CE"/>
    <w:rsid w:val="00EC4E49"/>
    <w:rsid w:val="00ED77FB"/>
    <w:rsid w:val="00EE45FA"/>
    <w:rsid w:val="00EF1650"/>
    <w:rsid w:val="00F043DE"/>
    <w:rsid w:val="00F527D2"/>
    <w:rsid w:val="00F61F90"/>
    <w:rsid w:val="00F66152"/>
    <w:rsid w:val="00F66AA1"/>
    <w:rsid w:val="00F9165B"/>
    <w:rsid w:val="00FA08E5"/>
    <w:rsid w:val="00FA441E"/>
    <w:rsid w:val="00FB2FCD"/>
    <w:rsid w:val="00FC482F"/>
    <w:rsid w:val="00FD020C"/>
    <w:rsid w:val="00FD77CC"/>
    <w:rsid w:val="00FE0B8B"/>
    <w:rsid w:val="00FE3FA3"/>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484D4E"/>
  <w15:docId w15:val="{EF6ECDF1-C77D-4F1B-93C9-DBB3FD5ED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B2F76"/>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link w:val="Endofdocument-AnnexChar"/>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semiHidden/>
    <w:rsid w:val="00676C5C"/>
    <w:rPr>
      <w:sz w:val="18"/>
    </w:rPr>
  </w:style>
  <w:style w:type="paragraph" w:styleId="a8">
    <w:name w:val="endnote text"/>
    <w:basedOn w:val="a0"/>
    <w:semiHidden/>
    <w:rsid w:val="00676C5C"/>
    <w:rPr>
      <w:sz w:val="18"/>
    </w:rPr>
  </w:style>
  <w:style w:type="paragraph" w:styleId="a9">
    <w:name w:val="footer"/>
    <w:basedOn w:val="a0"/>
    <w:semiHidden/>
    <w:rsid w:val="00676C5C"/>
    <w:pPr>
      <w:tabs>
        <w:tab w:val="center" w:pos="4320"/>
        <w:tab w:val="right" w:pos="8640"/>
      </w:tabs>
    </w:pPr>
  </w:style>
  <w:style w:type="paragraph" w:styleId="aa">
    <w:name w:val="footnote text"/>
    <w:basedOn w:val="a0"/>
    <w:semiHidden/>
    <w:rsid w:val="00676C5C"/>
    <w:rPr>
      <w:sz w:val="18"/>
    </w:rPr>
  </w:style>
  <w:style w:type="paragraph" w:styleId="ab">
    <w:name w:val="header"/>
    <w:basedOn w:val="a0"/>
    <w:link w:val="ac"/>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d">
    <w:name w:val="Salutation"/>
    <w:basedOn w:val="a0"/>
    <w:next w:val="a0"/>
    <w:semiHidden/>
    <w:rsid w:val="00676C5C"/>
  </w:style>
  <w:style w:type="paragraph" w:styleId="ae">
    <w:name w:val="Signature"/>
    <w:basedOn w:val="a0"/>
    <w:semiHidden/>
    <w:rsid w:val="00676C5C"/>
    <w:pPr>
      <w:ind w:left="5250"/>
    </w:pPr>
  </w:style>
  <w:style w:type="paragraph" w:styleId="af">
    <w:name w:val="List Paragraph"/>
    <w:basedOn w:val="a0"/>
    <w:uiPriority w:val="34"/>
    <w:qFormat/>
    <w:rsid w:val="000D3411"/>
    <w:pPr>
      <w:ind w:left="720"/>
    </w:pPr>
    <w:rPr>
      <w:rFonts w:ascii="Calibri" w:eastAsiaTheme="minorEastAsia" w:hAnsi="Calibri" w:cs="Calibri"/>
      <w:szCs w:val="22"/>
      <w:lang w:eastAsia="en-US"/>
    </w:rPr>
  </w:style>
  <w:style w:type="paragraph" w:customStyle="1" w:styleId="NormalBODYTEXT">
    <w:name w:val="Normal.BODY TEXT"/>
    <w:rsid w:val="000D3411"/>
    <w:pPr>
      <w:suppressAutoHyphens/>
      <w:jc w:val="both"/>
    </w:pPr>
    <w:rPr>
      <w:rFonts w:eastAsia="Arial"/>
      <w:sz w:val="24"/>
      <w:lang w:val="en-GB" w:eastAsia="ar-SA"/>
    </w:rPr>
  </w:style>
  <w:style w:type="character" w:styleId="af0">
    <w:name w:val="Hyperlink"/>
    <w:basedOn w:val="a1"/>
    <w:unhideWhenUsed/>
    <w:rsid w:val="000D3411"/>
    <w:rPr>
      <w:color w:val="0000FF" w:themeColor="hyperlink"/>
      <w:u w:val="single"/>
    </w:rPr>
  </w:style>
  <w:style w:type="character" w:customStyle="1" w:styleId="Endofdocument-AnnexChar">
    <w:name w:val="[End of document - Annex] Char"/>
    <w:link w:val="Endofdocument-Annex"/>
    <w:rsid w:val="000D3411"/>
    <w:rPr>
      <w:rFonts w:ascii="Arial" w:eastAsia="SimSun" w:hAnsi="Arial" w:cs="Arial"/>
      <w:sz w:val="22"/>
      <w:lang w:val="en-US" w:eastAsia="zh-CN"/>
    </w:rPr>
  </w:style>
  <w:style w:type="character" w:customStyle="1" w:styleId="ac">
    <w:name w:val="页眉 字符"/>
    <w:basedOn w:val="a1"/>
    <w:link w:val="ab"/>
    <w:rsid w:val="000D3411"/>
    <w:rPr>
      <w:rFonts w:ascii="Arial" w:eastAsia="SimSun" w:hAnsi="Arial" w:cs="Arial"/>
      <w:sz w:val="22"/>
      <w:lang w:val="en-US" w:eastAsia="zh-CN"/>
    </w:rPr>
  </w:style>
  <w:style w:type="paragraph" w:styleId="af1">
    <w:name w:val="Balloon Text"/>
    <w:basedOn w:val="a0"/>
    <w:link w:val="af2"/>
    <w:semiHidden/>
    <w:unhideWhenUsed/>
    <w:rsid w:val="009C537C"/>
    <w:rPr>
      <w:rFonts w:ascii="Segoe UI" w:hAnsi="Segoe UI" w:cs="Segoe UI"/>
      <w:sz w:val="18"/>
      <w:szCs w:val="18"/>
    </w:rPr>
  </w:style>
  <w:style w:type="character" w:customStyle="1" w:styleId="af2">
    <w:name w:val="批注框文本 字符"/>
    <w:basedOn w:val="a1"/>
    <w:link w:val="af1"/>
    <w:semiHidden/>
    <w:rsid w:val="009C537C"/>
    <w:rPr>
      <w:rFonts w:ascii="Segoe UI" w:eastAsia="SimSun" w:hAnsi="Segoe UI" w:cs="Segoe UI"/>
      <w:sz w:val="18"/>
      <w:szCs w:val="18"/>
      <w:lang w:val="en-US" w:eastAsia="zh-CN"/>
    </w:rPr>
  </w:style>
  <w:style w:type="character" w:styleId="af3">
    <w:name w:val="FollowedHyperlink"/>
    <w:basedOn w:val="a1"/>
    <w:semiHidden/>
    <w:unhideWhenUsed/>
    <w:rsid w:val="00CF6CF7"/>
    <w:rPr>
      <w:color w:val="800080" w:themeColor="followedHyperlink"/>
      <w:u w:val="single"/>
    </w:rPr>
  </w:style>
  <w:style w:type="paragraph" w:styleId="af4">
    <w:name w:val="Revision"/>
    <w:hidden/>
    <w:uiPriority w:val="99"/>
    <w:semiHidden/>
    <w:rsid w:val="003F7D90"/>
    <w:rPr>
      <w:rFonts w:ascii="Arial" w:hAnsi="Arial" w:cs="Arial"/>
      <w:sz w:val="22"/>
      <w:lang w:val="en-US" w:eastAsia="zh-CN"/>
    </w:rPr>
  </w:style>
  <w:style w:type="character" w:styleId="af5">
    <w:name w:val="annotation reference"/>
    <w:basedOn w:val="a1"/>
    <w:semiHidden/>
    <w:unhideWhenUsed/>
    <w:rsid w:val="0091554D"/>
    <w:rPr>
      <w:sz w:val="16"/>
      <w:szCs w:val="16"/>
    </w:rPr>
  </w:style>
  <w:style w:type="paragraph" w:styleId="af6">
    <w:name w:val="annotation subject"/>
    <w:basedOn w:val="a6"/>
    <w:next w:val="a6"/>
    <w:link w:val="af7"/>
    <w:semiHidden/>
    <w:unhideWhenUsed/>
    <w:rsid w:val="0091554D"/>
    <w:rPr>
      <w:b/>
      <w:bCs/>
      <w:sz w:val="20"/>
    </w:rPr>
  </w:style>
  <w:style w:type="character" w:customStyle="1" w:styleId="a7">
    <w:name w:val="批注文字 字符"/>
    <w:basedOn w:val="a1"/>
    <w:link w:val="a6"/>
    <w:semiHidden/>
    <w:rsid w:val="0091554D"/>
    <w:rPr>
      <w:rFonts w:ascii="Arial" w:eastAsia="SimSun" w:hAnsi="Arial" w:cs="Arial"/>
      <w:sz w:val="18"/>
      <w:lang w:val="en-US" w:eastAsia="zh-CN"/>
    </w:rPr>
  </w:style>
  <w:style w:type="character" w:customStyle="1" w:styleId="af7">
    <w:name w:val="批注主题 字符"/>
    <w:basedOn w:val="a7"/>
    <w:link w:val="af6"/>
    <w:semiHidden/>
    <w:rsid w:val="0091554D"/>
    <w:rPr>
      <w:rFonts w:ascii="Arial" w:eastAsia="SimSun" w:hAnsi="Arial" w:cs="Arial"/>
      <w:b/>
      <w:bCs/>
      <w:sz w:val="18"/>
      <w:lang w:val="en-US" w:eastAsia="zh-CN"/>
    </w:rPr>
  </w:style>
  <w:style w:type="character" w:styleId="af8">
    <w:name w:val="Unresolved Mention"/>
    <w:basedOn w:val="a1"/>
    <w:uiPriority w:val="99"/>
    <w:semiHidden/>
    <w:unhideWhenUsed/>
    <w:rsid w:val="00234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wipo.int/meetings/zh/doc_details.jsp?doc_id=539054"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E1A8D-8C22-45A3-990C-63DD22962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CDIP_31 (E)</Template>
  <TotalTime>657</TotalTime>
  <Pages>4</Pages>
  <Words>2934</Words>
  <Characters>221</Characters>
  <Application>Microsoft Office Word</Application>
  <DocSecurity>0</DocSecurity>
  <Lines>12</Lines>
  <Paragraphs>35</Paragraphs>
  <ScaleCrop>false</ScaleCrop>
  <HeadingPairs>
    <vt:vector size="2" baseType="variant">
      <vt:variant>
        <vt:lpstr>Title</vt:lpstr>
      </vt:variant>
      <vt:variant>
        <vt:i4>1</vt:i4>
      </vt:variant>
    </vt:vector>
  </HeadingPairs>
  <TitlesOfParts>
    <vt:vector size="1" baseType="lpstr">
      <vt:lpstr>CDIP/31/INF/2</vt:lpstr>
    </vt:vector>
  </TitlesOfParts>
  <Company>WIPO</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CDIP/31/INF/2</dc:title>
  <dc:subject>“支持政策设计用知识产权和创新数据标准化、充实化和经济分析系统（1.0版）”摘要</dc:subject>
  <dc:creator>KHAZIN Bassam</dc:creator>
  <cp:keywords>FOR OFFICIAL USE ONLY, docId:3A1A40EB00F87C1B8C4418A52636A7BA</cp:keywords>
  <dc:description/>
  <cp:lastModifiedBy>SONG Qiao</cp:lastModifiedBy>
  <cp:revision>40</cp:revision>
  <cp:lastPrinted>2011-02-15T11:56:00Z</cp:lastPrinted>
  <dcterms:created xsi:type="dcterms:W3CDTF">2024-03-06T13:58:00Z</dcterms:created>
  <dcterms:modified xsi:type="dcterms:W3CDTF">2024-03-08T13:02:00Z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2023-07-20T13:30:46Z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22ec67a1-7769-4004-aa0f-91dbf566358d</vt:lpwstr>
  </property>
  <property fmtid="{D5CDD505-2E9C-101B-9397-08002B2CF9AE}" pid="14" name="MSIP_Label_20773ee6-353b-4fb9-a59d-0b94c8c67bea_ContentBits">
    <vt:lpwstr>0</vt:lpwstr>
  </property>
</Properties>
</file>