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E75D5" w:rsidRPr="00EE75D5" w:rsidTr="007F07D3">
        <w:trPr>
          <w:trHeight w:val="1977"/>
        </w:trPr>
        <w:tc>
          <w:tcPr>
            <w:tcW w:w="4594" w:type="dxa"/>
            <w:tcBorders>
              <w:bottom w:val="single" w:sz="4" w:space="0" w:color="auto"/>
            </w:tcBorders>
            <w:tcMar>
              <w:bottom w:w="170" w:type="dxa"/>
            </w:tcMar>
          </w:tcPr>
          <w:p w:rsidR="00EE75D5" w:rsidRPr="00EE75D5" w:rsidRDefault="00EE75D5" w:rsidP="00EE75D5">
            <w:pPr>
              <w:jc w:val="both"/>
            </w:pPr>
            <w:bookmarkStart w:id="0" w:name="TitleOfDoc"/>
            <w:bookmarkEnd w:id="0"/>
            <w:r w:rsidRPr="00EE75D5">
              <w:rPr>
                <w:noProof/>
              </w:rPr>
              <w:drawing>
                <wp:anchor distT="0" distB="0" distL="114300" distR="114300" simplePos="0" relativeHeight="251659264" behindDoc="1" locked="0" layoutInCell="0" allowOverlap="1" wp14:anchorId="5E1786B9" wp14:editId="47984C4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E75D5" w:rsidRPr="00EE75D5" w:rsidRDefault="00EE75D5" w:rsidP="00EE75D5"/>
        </w:tc>
        <w:tc>
          <w:tcPr>
            <w:tcW w:w="425" w:type="dxa"/>
            <w:tcBorders>
              <w:bottom w:val="single" w:sz="4" w:space="0" w:color="auto"/>
            </w:tcBorders>
            <w:tcMar>
              <w:left w:w="0" w:type="dxa"/>
              <w:right w:w="0" w:type="dxa"/>
            </w:tcMar>
          </w:tcPr>
          <w:p w:rsidR="00EE75D5" w:rsidRPr="00EE75D5" w:rsidRDefault="00EE75D5" w:rsidP="00EE75D5">
            <w:pPr>
              <w:jc w:val="right"/>
            </w:pPr>
            <w:r w:rsidRPr="00EE75D5">
              <w:rPr>
                <w:b/>
                <w:sz w:val="40"/>
                <w:szCs w:val="40"/>
              </w:rPr>
              <w:t>C</w:t>
            </w:r>
          </w:p>
        </w:tc>
      </w:tr>
      <w:tr w:rsidR="00EE75D5" w:rsidRPr="00EE75D5" w:rsidTr="007F07D3">
        <w:trPr>
          <w:trHeight w:hRule="exact" w:val="340"/>
        </w:trPr>
        <w:tc>
          <w:tcPr>
            <w:tcW w:w="9356" w:type="dxa"/>
            <w:gridSpan w:val="3"/>
            <w:tcBorders>
              <w:top w:val="single" w:sz="4" w:space="0" w:color="auto"/>
            </w:tcBorders>
            <w:tcMar>
              <w:top w:w="170" w:type="dxa"/>
              <w:left w:w="0" w:type="dxa"/>
              <w:right w:w="0" w:type="dxa"/>
            </w:tcMar>
            <w:vAlign w:val="bottom"/>
          </w:tcPr>
          <w:p w:rsidR="00EE75D5" w:rsidRPr="00EE75D5" w:rsidRDefault="00EE75D5" w:rsidP="00EE75D5">
            <w:pPr>
              <w:jc w:val="right"/>
              <w:rPr>
                <w:rFonts w:ascii="Arial Black" w:hAnsi="Arial Black"/>
                <w:caps/>
                <w:sz w:val="15"/>
              </w:rPr>
            </w:pPr>
            <w:r w:rsidRPr="00EE75D5">
              <w:rPr>
                <w:rFonts w:ascii="Arial Black" w:hAnsi="Arial Black" w:hint="eastAsia"/>
                <w:caps/>
                <w:sz w:val="15"/>
              </w:rPr>
              <w:t>wipo</w:t>
            </w:r>
            <w:r w:rsidRPr="00EE75D5">
              <w:rPr>
                <w:rFonts w:ascii="Arial Black" w:hAnsi="Arial Black"/>
                <w:caps/>
                <w:sz w:val="15"/>
              </w:rPr>
              <w:t>/</w:t>
            </w:r>
            <w:r w:rsidRPr="00EE75D5">
              <w:rPr>
                <w:rFonts w:ascii="Arial Black" w:hAnsi="Arial Black" w:hint="eastAsia"/>
                <w:caps/>
                <w:sz w:val="15"/>
              </w:rPr>
              <w:t>ace/9</w:t>
            </w:r>
            <w:r w:rsidRPr="00EE75D5">
              <w:rPr>
                <w:rFonts w:ascii="Arial Black" w:hAnsi="Arial Black"/>
                <w:caps/>
                <w:sz w:val="15"/>
              </w:rPr>
              <w:t>/</w:t>
            </w:r>
            <w:r w:rsidRPr="00EE75D5">
              <w:rPr>
                <w:rFonts w:ascii="Arial Black" w:hAnsi="Arial Black" w:hint="eastAsia"/>
                <w:caps/>
                <w:sz w:val="15"/>
              </w:rPr>
              <w:t>1</w:t>
            </w:r>
            <w:r>
              <w:rPr>
                <w:rFonts w:ascii="Arial Black" w:hAnsi="Arial Black" w:hint="eastAsia"/>
                <w:caps/>
                <w:sz w:val="15"/>
              </w:rPr>
              <w:t>9</w:t>
            </w:r>
            <w:bookmarkStart w:id="1" w:name="Code"/>
            <w:bookmarkEnd w:id="1"/>
          </w:p>
        </w:tc>
      </w:tr>
      <w:tr w:rsidR="00EE75D5" w:rsidRPr="00EE75D5" w:rsidTr="007F07D3">
        <w:trPr>
          <w:trHeight w:hRule="exact" w:val="170"/>
        </w:trPr>
        <w:tc>
          <w:tcPr>
            <w:tcW w:w="9356" w:type="dxa"/>
            <w:gridSpan w:val="3"/>
            <w:noWrap/>
            <w:tcMar>
              <w:left w:w="0" w:type="dxa"/>
              <w:right w:w="0" w:type="dxa"/>
            </w:tcMar>
            <w:vAlign w:val="bottom"/>
          </w:tcPr>
          <w:p w:rsidR="00EE75D5" w:rsidRPr="00EE75D5" w:rsidRDefault="00EE75D5" w:rsidP="00EE75D5">
            <w:pPr>
              <w:jc w:val="right"/>
              <w:rPr>
                <w:rFonts w:ascii="Arial Black" w:hAnsi="Arial Black"/>
                <w:b/>
                <w:caps/>
                <w:sz w:val="15"/>
                <w:szCs w:val="15"/>
              </w:rPr>
            </w:pPr>
            <w:r w:rsidRPr="00EE75D5">
              <w:rPr>
                <w:rFonts w:eastAsia="SimHei" w:hint="eastAsia"/>
                <w:b/>
                <w:sz w:val="15"/>
                <w:szCs w:val="15"/>
              </w:rPr>
              <w:t>原</w:t>
            </w:r>
            <w:r w:rsidRPr="00EE75D5">
              <w:rPr>
                <w:rFonts w:eastAsia="SimHei"/>
                <w:b/>
                <w:sz w:val="15"/>
                <w:szCs w:val="15"/>
                <w:lang w:val="pt-BR"/>
              </w:rPr>
              <w:t xml:space="preserve"> </w:t>
            </w:r>
            <w:r w:rsidRPr="00EE75D5">
              <w:rPr>
                <w:rFonts w:eastAsia="SimHei" w:hint="eastAsia"/>
                <w:b/>
                <w:sz w:val="15"/>
                <w:szCs w:val="15"/>
              </w:rPr>
              <w:t>文</w:t>
            </w:r>
            <w:r w:rsidRPr="00EE75D5">
              <w:rPr>
                <w:rFonts w:eastAsia="SimHei" w:hint="eastAsia"/>
                <w:b/>
                <w:sz w:val="15"/>
                <w:szCs w:val="15"/>
                <w:lang w:val="pt-BR"/>
              </w:rPr>
              <w:t>：英</w:t>
            </w:r>
            <w:r w:rsidRPr="00EE75D5">
              <w:rPr>
                <w:rFonts w:eastAsia="SimHei" w:hint="eastAsia"/>
                <w:b/>
                <w:sz w:val="15"/>
                <w:szCs w:val="15"/>
              </w:rPr>
              <w:t>文</w:t>
            </w:r>
          </w:p>
        </w:tc>
      </w:tr>
      <w:tr w:rsidR="00EE75D5" w:rsidRPr="00EE75D5" w:rsidTr="007F07D3">
        <w:trPr>
          <w:trHeight w:hRule="exact" w:val="198"/>
        </w:trPr>
        <w:tc>
          <w:tcPr>
            <w:tcW w:w="9356" w:type="dxa"/>
            <w:gridSpan w:val="3"/>
            <w:tcMar>
              <w:left w:w="0" w:type="dxa"/>
              <w:right w:w="0" w:type="dxa"/>
            </w:tcMar>
            <w:vAlign w:val="bottom"/>
          </w:tcPr>
          <w:p w:rsidR="00EE75D5" w:rsidRPr="00EE75D5" w:rsidRDefault="00EE75D5" w:rsidP="00EE75D5">
            <w:pPr>
              <w:jc w:val="right"/>
              <w:rPr>
                <w:rFonts w:ascii="SimHei" w:eastAsia="SimHei" w:hAnsi="Arial Black"/>
                <w:b/>
                <w:caps/>
                <w:sz w:val="15"/>
                <w:szCs w:val="15"/>
              </w:rPr>
            </w:pPr>
            <w:r w:rsidRPr="00EE75D5">
              <w:rPr>
                <w:rFonts w:ascii="SimHei" w:eastAsia="SimHei" w:hint="eastAsia"/>
                <w:b/>
                <w:sz w:val="15"/>
                <w:szCs w:val="15"/>
              </w:rPr>
              <w:t>日</w:t>
            </w:r>
            <w:r w:rsidRPr="00EE75D5">
              <w:rPr>
                <w:rFonts w:ascii="SimHei" w:eastAsia="SimHei" w:hint="eastAsia"/>
                <w:b/>
                <w:sz w:val="15"/>
                <w:szCs w:val="15"/>
                <w:lang w:val="pt-BR"/>
              </w:rPr>
              <w:t xml:space="preserve"> </w:t>
            </w:r>
            <w:r w:rsidRPr="00EE75D5">
              <w:rPr>
                <w:rFonts w:ascii="SimHei" w:eastAsia="SimHei" w:hint="eastAsia"/>
                <w:b/>
                <w:sz w:val="15"/>
                <w:szCs w:val="15"/>
              </w:rPr>
              <w:t>期</w:t>
            </w:r>
            <w:r w:rsidRPr="00EE75D5">
              <w:rPr>
                <w:rFonts w:ascii="SimHei" w:eastAsia="SimHei" w:hAnsi="SimSun" w:hint="eastAsia"/>
                <w:b/>
                <w:sz w:val="15"/>
                <w:szCs w:val="15"/>
                <w:lang w:val="pt-BR"/>
              </w:rPr>
              <w:t>：</w:t>
            </w:r>
            <w:r w:rsidRPr="00EE75D5">
              <w:rPr>
                <w:rFonts w:ascii="Arial Black" w:eastAsia="SimHei" w:hAnsi="Arial Black"/>
                <w:b/>
                <w:sz w:val="15"/>
                <w:szCs w:val="15"/>
                <w:lang w:val="pt-BR"/>
              </w:rPr>
              <w:t>201</w:t>
            </w:r>
            <w:r>
              <w:rPr>
                <w:rFonts w:ascii="Arial Black" w:eastAsia="SimHei" w:hAnsi="Arial Black" w:hint="eastAsia"/>
                <w:b/>
                <w:sz w:val="15"/>
                <w:szCs w:val="15"/>
                <w:lang w:val="pt-BR"/>
              </w:rPr>
              <w:t>4</w:t>
            </w:r>
            <w:r w:rsidRPr="00EE75D5">
              <w:rPr>
                <w:rFonts w:ascii="SimHei" w:eastAsia="SimHei" w:hAnsi="Times New Roman" w:hint="eastAsia"/>
                <w:b/>
                <w:sz w:val="15"/>
                <w:szCs w:val="15"/>
              </w:rPr>
              <w:t>年</w:t>
            </w:r>
            <w:r w:rsidRPr="00EE75D5">
              <w:rPr>
                <w:rFonts w:ascii="Arial Black" w:eastAsia="SimHei" w:hAnsi="Arial Black" w:hint="eastAsia"/>
                <w:b/>
                <w:sz w:val="15"/>
                <w:szCs w:val="15"/>
                <w:lang w:val="pt-BR"/>
              </w:rPr>
              <w:t>1</w:t>
            </w:r>
            <w:r w:rsidRPr="00EE75D5">
              <w:rPr>
                <w:rFonts w:ascii="SimHei" w:eastAsia="SimHei" w:hAnsi="Times New Roman" w:hint="eastAsia"/>
                <w:b/>
                <w:sz w:val="15"/>
                <w:szCs w:val="15"/>
              </w:rPr>
              <w:t>月</w:t>
            </w:r>
            <w:r>
              <w:rPr>
                <w:rFonts w:ascii="Arial Black" w:eastAsia="SimHei" w:hAnsi="Arial Black" w:hint="eastAsia"/>
                <w:b/>
                <w:sz w:val="15"/>
                <w:szCs w:val="15"/>
              </w:rPr>
              <w:t>8</w:t>
            </w:r>
            <w:r w:rsidRPr="00EE75D5">
              <w:rPr>
                <w:rFonts w:ascii="SimHei" w:eastAsia="SimHei" w:hAnsi="Times New Roman" w:hint="eastAsia"/>
                <w:b/>
                <w:sz w:val="15"/>
                <w:szCs w:val="15"/>
              </w:rPr>
              <w:t>日</w:t>
            </w:r>
            <w:r w:rsidRPr="00EE75D5">
              <w:rPr>
                <w:rFonts w:ascii="SimHei" w:eastAsia="SimHei" w:hAnsi="Arial Black" w:hint="eastAsia"/>
                <w:b/>
                <w:caps/>
                <w:sz w:val="15"/>
                <w:szCs w:val="15"/>
              </w:rPr>
              <w:t xml:space="preserve">  </w:t>
            </w:r>
            <w:bookmarkStart w:id="2" w:name="Date"/>
            <w:bookmarkEnd w:id="2"/>
          </w:p>
        </w:tc>
      </w:tr>
    </w:tbl>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Pr>
        <w:spacing w:line="360" w:lineRule="atLeast"/>
        <w:rPr>
          <w:rFonts w:ascii="SimHei" w:eastAsia="SimHei"/>
          <w:sz w:val="28"/>
          <w:szCs w:val="28"/>
        </w:rPr>
      </w:pPr>
      <w:r w:rsidRPr="00EE75D5">
        <w:rPr>
          <w:rFonts w:ascii="SimHei" w:eastAsia="SimHei" w:hint="eastAsia"/>
          <w:sz w:val="28"/>
          <w:szCs w:val="28"/>
        </w:rPr>
        <w:t>执法咨询委员会</w:t>
      </w:r>
    </w:p>
    <w:p w:rsidR="00EE75D5" w:rsidRPr="00EE75D5" w:rsidRDefault="00EE75D5" w:rsidP="00EE75D5">
      <w:pPr>
        <w:rPr>
          <w:szCs w:val="22"/>
        </w:rPr>
      </w:pPr>
    </w:p>
    <w:p w:rsidR="00EE75D5" w:rsidRPr="00EE75D5" w:rsidRDefault="00EE75D5" w:rsidP="00EE75D5">
      <w:pPr>
        <w:rPr>
          <w:sz w:val="24"/>
          <w:szCs w:val="24"/>
        </w:rPr>
      </w:pPr>
    </w:p>
    <w:p w:rsidR="00EE75D5" w:rsidRPr="00EE75D5" w:rsidRDefault="00EE75D5" w:rsidP="00EE75D5">
      <w:pPr>
        <w:spacing w:line="360" w:lineRule="atLeast"/>
        <w:textAlignment w:val="bottom"/>
        <w:rPr>
          <w:rFonts w:ascii="KaiTi" w:eastAsia="KaiTi"/>
          <w:b/>
          <w:sz w:val="24"/>
          <w:szCs w:val="24"/>
        </w:rPr>
      </w:pPr>
      <w:r w:rsidRPr="00EE75D5">
        <w:rPr>
          <w:rFonts w:ascii="KaiTi" w:eastAsia="KaiTi" w:hint="eastAsia"/>
          <w:b/>
          <w:sz w:val="24"/>
          <w:szCs w:val="24"/>
        </w:rPr>
        <w:t>第九届会议</w:t>
      </w:r>
    </w:p>
    <w:p w:rsidR="00EE75D5" w:rsidRPr="00EE75D5" w:rsidRDefault="00EE75D5" w:rsidP="00EE75D5">
      <w:pPr>
        <w:spacing w:line="360" w:lineRule="atLeast"/>
        <w:textAlignment w:val="bottom"/>
        <w:rPr>
          <w:rFonts w:ascii="KaiTi" w:eastAsia="KaiTi" w:hAnsi="KaiTi"/>
          <w:b/>
          <w:sz w:val="24"/>
          <w:szCs w:val="24"/>
        </w:rPr>
      </w:pPr>
      <w:r w:rsidRPr="00EE75D5">
        <w:rPr>
          <w:rFonts w:ascii="KaiTi" w:eastAsia="KaiTi" w:hAnsi="KaiTi" w:hint="eastAsia"/>
          <w:sz w:val="24"/>
          <w:szCs w:val="24"/>
        </w:rPr>
        <w:t>2014</w:t>
      </w:r>
      <w:r w:rsidRPr="00EE75D5">
        <w:rPr>
          <w:rFonts w:ascii="KaiTi" w:eastAsia="KaiTi" w:hAnsi="KaiTi" w:hint="eastAsia"/>
          <w:b/>
          <w:sz w:val="24"/>
          <w:szCs w:val="24"/>
        </w:rPr>
        <w:t>年</w:t>
      </w:r>
      <w:r w:rsidRPr="00EE75D5">
        <w:rPr>
          <w:rFonts w:ascii="KaiTi" w:eastAsia="KaiTi" w:hAnsi="KaiTi" w:hint="eastAsia"/>
          <w:sz w:val="24"/>
          <w:szCs w:val="24"/>
        </w:rPr>
        <w:t>3</w:t>
      </w:r>
      <w:r w:rsidRPr="00EE75D5">
        <w:rPr>
          <w:rFonts w:ascii="KaiTi" w:eastAsia="KaiTi" w:hAnsi="KaiTi" w:hint="eastAsia"/>
          <w:b/>
          <w:sz w:val="24"/>
          <w:szCs w:val="24"/>
        </w:rPr>
        <w:t>月</w:t>
      </w:r>
      <w:r w:rsidRPr="00EE75D5">
        <w:rPr>
          <w:rFonts w:ascii="KaiTi" w:eastAsia="KaiTi" w:hAnsi="KaiTi" w:hint="eastAsia"/>
          <w:sz w:val="24"/>
          <w:szCs w:val="24"/>
        </w:rPr>
        <w:t>3</w:t>
      </w:r>
      <w:r w:rsidRPr="00EE75D5">
        <w:rPr>
          <w:rFonts w:ascii="KaiTi" w:eastAsia="KaiTi" w:hAnsi="KaiTi" w:hint="eastAsia"/>
          <w:b/>
          <w:sz w:val="24"/>
          <w:szCs w:val="24"/>
        </w:rPr>
        <w:t>日至</w:t>
      </w:r>
      <w:r w:rsidRPr="00EE75D5">
        <w:rPr>
          <w:rFonts w:ascii="KaiTi" w:eastAsia="KaiTi" w:hAnsi="KaiTi" w:hint="eastAsia"/>
          <w:sz w:val="24"/>
          <w:szCs w:val="24"/>
        </w:rPr>
        <w:t>5</w:t>
      </w:r>
      <w:r w:rsidRPr="00EE75D5">
        <w:rPr>
          <w:rFonts w:ascii="KaiTi" w:eastAsia="KaiTi" w:hAnsi="KaiTi" w:hint="eastAsia"/>
          <w:b/>
          <w:sz w:val="24"/>
          <w:szCs w:val="24"/>
        </w:rPr>
        <w:t>日，日内瓦</w:t>
      </w:r>
    </w:p>
    <w:p w:rsidR="00EE75D5" w:rsidRPr="00EE75D5" w:rsidRDefault="00EE75D5" w:rsidP="00EE75D5"/>
    <w:p w:rsidR="00EE75D5" w:rsidRPr="00EE75D5" w:rsidRDefault="00EE75D5" w:rsidP="00EE75D5"/>
    <w:p w:rsidR="00EE75D5" w:rsidRPr="00EE75D5" w:rsidRDefault="00EE75D5" w:rsidP="00EE75D5"/>
    <w:p w:rsidR="00EE75D5" w:rsidRPr="00EE75D5" w:rsidRDefault="00EE75D5" w:rsidP="00EE75D5">
      <w:pPr>
        <w:rPr>
          <w:rFonts w:ascii="KaiTi" w:eastAsia="KaiTi" w:hAnsi="KaiTi" w:cs="Times New Roman"/>
          <w:kern w:val="2"/>
          <w:sz w:val="24"/>
          <w:szCs w:val="32"/>
        </w:rPr>
      </w:pPr>
      <w:proofErr w:type="gramStart"/>
      <w:r w:rsidRPr="00EE75D5">
        <w:rPr>
          <w:rFonts w:ascii="KaiTi" w:eastAsia="KaiTi" w:hAnsi="KaiTi" w:cs="Times New Roman" w:hint="eastAsia"/>
          <w:kern w:val="2"/>
          <w:sz w:val="24"/>
          <w:szCs w:val="32"/>
        </w:rPr>
        <w:t>传播受</w:t>
      </w:r>
      <w:proofErr w:type="gramEnd"/>
      <w:r w:rsidRPr="00EE75D5">
        <w:rPr>
          <w:rFonts w:ascii="KaiTi" w:eastAsia="KaiTi" w:hAnsi="KaiTi" w:cs="Times New Roman" w:hint="eastAsia"/>
          <w:kern w:val="2"/>
          <w:sz w:val="24"/>
          <w:szCs w:val="32"/>
        </w:rPr>
        <w:t>版权保护内容的新商业模式描绘</w:t>
      </w:r>
    </w:p>
    <w:p w:rsidR="00EE75D5" w:rsidRPr="00EE75D5" w:rsidRDefault="00EE75D5" w:rsidP="00EE75D5">
      <w:pPr>
        <w:rPr>
          <w:rFonts w:ascii="SimSun" w:hAnsi="SimSun"/>
          <w:szCs w:val="22"/>
        </w:rPr>
      </w:pPr>
    </w:p>
    <w:p w:rsidR="00EE75D5" w:rsidRPr="00D322C1" w:rsidRDefault="00EE75D5" w:rsidP="00EE75D5">
      <w:pPr>
        <w:rPr>
          <w:rFonts w:ascii="KaiTi" w:eastAsia="KaiTi" w:hAnsi="STKaiti" w:cs="Times New Roman"/>
          <w:i/>
          <w:kern w:val="2"/>
          <w:sz w:val="21"/>
          <w:szCs w:val="24"/>
        </w:rPr>
      </w:pPr>
      <w:r w:rsidRPr="00D322C1">
        <w:rPr>
          <w:rFonts w:ascii="KaiTi" w:eastAsia="KaiTi" w:hAnsi="STKaiti" w:cs="Times New Roman" w:hint="eastAsia"/>
          <w:i/>
          <w:kern w:val="2"/>
          <w:sz w:val="21"/>
          <w:szCs w:val="24"/>
        </w:rPr>
        <w:t>由欧洲知识产权侵权观察组织编拟</w:t>
      </w:r>
      <w:r w:rsidRPr="00AF3DF1">
        <w:rPr>
          <w:rFonts w:ascii="KaiTi" w:eastAsia="KaiTi" w:hAnsi="STKaiti" w:cs="Times New Roman"/>
          <w:kern w:val="2"/>
          <w:sz w:val="21"/>
          <w:szCs w:val="24"/>
          <w:vertAlign w:val="superscript"/>
        </w:rPr>
        <w:footnoteReference w:customMarkFollows="1" w:id="2"/>
        <w:sym w:font="Symbol" w:char="F02A"/>
      </w:r>
    </w:p>
    <w:p w:rsidR="00EE75D5" w:rsidRPr="00EE75D5" w:rsidRDefault="00EE75D5" w:rsidP="00EE75D5">
      <w:pPr>
        <w:rPr>
          <w:rFonts w:ascii="KaiTi" w:eastAsia="KaiTi" w:hAnsi="STKaiti" w:cs="Times New Roman"/>
          <w:i/>
          <w:kern w:val="2"/>
          <w:sz w:val="21"/>
          <w:szCs w:val="24"/>
        </w:rPr>
      </w:pPr>
    </w:p>
    <w:p w:rsidR="00EE75D5" w:rsidRPr="00EE75D5" w:rsidRDefault="00EE75D5" w:rsidP="00EE75D5">
      <w:pPr>
        <w:rPr>
          <w:rFonts w:ascii="KaiTi" w:hAnsi="SimSun"/>
          <w:szCs w:val="22"/>
        </w:rPr>
      </w:pPr>
    </w:p>
    <w:p w:rsidR="00EE75D5" w:rsidRPr="00EE75D5" w:rsidRDefault="00EE75D5" w:rsidP="00EE75D5">
      <w:pPr>
        <w:rPr>
          <w:rFonts w:ascii="KaiTi" w:hAnsi="SimSun"/>
          <w:szCs w:val="22"/>
        </w:rPr>
      </w:pPr>
    </w:p>
    <w:p w:rsidR="00EE75D5" w:rsidRPr="00EE75D5" w:rsidRDefault="00EE75D5" w:rsidP="00EE75D5">
      <w:pPr>
        <w:rPr>
          <w:rFonts w:ascii="KaiTi" w:hAnsi="SimSun"/>
          <w:szCs w:val="22"/>
        </w:rPr>
      </w:pPr>
    </w:p>
    <w:p w:rsidR="00255629" w:rsidRPr="00C671B7" w:rsidRDefault="00B2474B" w:rsidP="00C671B7">
      <w:pPr>
        <w:pStyle w:val="1"/>
        <w:numPr>
          <w:ilvl w:val="0"/>
          <w:numId w:val="22"/>
        </w:numPr>
        <w:adjustRightInd w:val="0"/>
        <w:spacing w:before="0" w:afterLines="100" w:after="240" w:line="340" w:lineRule="atLeast"/>
        <w:jc w:val="both"/>
        <w:rPr>
          <w:rFonts w:ascii="SimHei" w:eastAsia="SimHei" w:hAnsi="SimHei"/>
          <w:b w:val="0"/>
          <w:bCs w:val="0"/>
          <w:caps w:val="0"/>
          <w:kern w:val="0"/>
          <w:sz w:val="21"/>
          <w:szCs w:val="21"/>
        </w:rPr>
      </w:pPr>
      <w:bookmarkStart w:id="3" w:name="_Toc373487376"/>
      <w:r w:rsidRPr="00C671B7">
        <w:rPr>
          <w:rFonts w:ascii="SimHei" w:eastAsia="SimHei" w:hAnsi="SimHei" w:hint="eastAsia"/>
          <w:b w:val="0"/>
          <w:bCs w:val="0"/>
          <w:caps w:val="0"/>
          <w:kern w:val="0"/>
          <w:sz w:val="21"/>
          <w:szCs w:val="21"/>
        </w:rPr>
        <w:t>引</w:t>
      </w:r>
      <w:r w:rsidR="00AF3DF1" w:rsidRPr="00C671B7">
        <w:rPr>
          <w:rFonts w:ascii="SimHei" w:eastAsia="SimHei" w:hAnsi="SimHei" w:hint="eastAsia"/>
          <w:b w:val="0"/>
          <w:bCs w:val="0"/>
          <w:caps w:val="0"/>
          <w:kern w:val="0"/>
          <w:sz w:val="21"/>
          <w:szCs w:val="21"/>
        </w:rPr>
        <w:t xml:space="preserve">  </w:t>
      </w:r>
      <w:r w:rsidRPr="00C671B7">
        <w:rPr>
          <w:rFonts w:ascii="SimHei" w:eastAsia="SimHei" w:hAnsi="SimHei" w:hint="eastAsia"/>
          <w:b w:val="0"/>
          <w:bCs w:val="0"/>
          <w:caps w:val="0"/>
          <w:kern w:val="0"/>
          <w:sz w:val="21"/>
          <w:szCs w:val="21"/>
        </w:rPr>
        <w:t>言</w:t>
      </w:r>
      <w:bookmarkEnd w:id="3"/>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rPr>
        <w:t>.</w:t>
      </w:r>
      <w:r w:rsidR="006170AC" w:rsidRPr="00C671B7">
        <w:rPr>
          <w:rFonts w:ascii="SimSun" w:hAnsi="SimSun"/>
          <w:sz w:val="21"/>
          <w:szCs w:val="21"/>
          <w:lang w:val="en-IE"/>
        </w:rPr>
        <w:tab/>
      </w:r>
      <w:r w:rsidR="004857E5" w:rsidRPr="00C671B7">
        <w:rPr>
          <w:rFonts w:ascii="SimSun" w:hAnsi="SimSun" w:hint="eastAsia"/>
          <w:sz w:val="21"/>
          <w:szCs w:val="21"/>
          <w:lang w:val="en-IE"/>
        </w:rPr>
        <w:t>《</w:t>
      </w:r>
      <w:r w:rsidR="00F942BA" w:rsidRPr="00C671B7">
        <w:rPr>
          <w:rFonts w:ascii="SimSun" w:hAnsi="SimSun" w:hint="eastAsia"/>
          <w:sz w:val="21"/>
          <w:szCs w:val="21"/>
          <w:lang w:val="en-IE"/>
        </w:rPr>
        <w:t>欧盟</w:t>
      </w:r>
      <w:r w:rsidR="004857E5" w:rsidRPr="00C671B7">
        <w:rPr>
          <w:rFonts w:ascii="SimSun" w:hAnsi="SimSun" w:hint="eastAsia"/>
          <w:sz w:val="21"/>
          <w:szCs w:val="21"/>
          <w:lang w:val="en-IE"/>
        </w:rPr>
        <w:t>第</w:t>
      </w:r>
      <w:r w:rsidR="004857E5" w:rsidRPr="00C671B7">
        <w:rPr>
          <w:rFonts w:ascii="SimSun" w:hAnsi="SimSun"/>
          <w:sz w:val="21"/>
          <w:szCs w:val="21"/>
          <w:lang w:val="en-IE"/>
        </w:rPr>
        <w:t>386/2012</w:t>
      </w:r>
      <w:r w:rsidR="004857E5" w:rsidRPr="00C671B7">
        <w:rPr>
          <w:rFonts w:ascii="SimSun" w:hAnsi="SimSun" w:hint="eastAsia"/>
          <w:sz w:val="21"/>
          <w:szCs w:val="21"/>
          <w:lang w:val="en-IE"/>
        </w:rPr>
        <w:t>号</w:t>
      </w:r>
      <w:r w:rsidR="00F942BA" w:rsidRPr="00C671B7">
        <w:rPr>
          <w:rFonts w:ascii="SimSun" w:hAnsi="SimSun" w:hint="eastAsia"/>
          <w:sz w:val="21"/>
          <w:szCs w:val="21"/>
          <w:lang w:val="en-IE"/>
        </w:rPr>
        <w:t>条例</w:t>
      </w:r>
      <w:r w:rsidR="004857E5" w:rsidRPr="00C671B7">
        <w:rPr>
          <w:rFonts w:ascii="SimSun" w:hAnsi="SimSun" w:hint="eastAsia"/>
          <w:sz w:val="21"/>
          <w:szCs w:val="21"/>
          <w:lang w:val="en-IE"/>
        </w:rPr>
        <w:t>》</w:t>
      </w:r>
      <w:r w:rsidR="00F942BA" w:rsidRPr="00C671B7">
        <w:rPr>
          <w:rFonts w:ascii="SimSun" w:hAnsi="SimSun" w:hint="eastAsia"/>
          <w:sz w:val="21"/>
          <w:szCs w:val="21"/>
          <w:lang w:val="en-IE"/>
        </w:rPr>
        <w:t>委托</w:t>
      </w:r>
      <w:r w:rsidR="00F942BA" w:rsidRPr="00C671B7">
        <w:rPr>
          <w:rFonts w:ascii="SimSun" w:hAnsi="SimSun" w:hint="eastAsia"/>
          <w:sz w:val="21"/>
          <w:szCs w:val="21"/>
        </w:rPr>
        <w:t>欧洲内部市场协调局</w:t>
      </w:r>
      <w:r w:rsidR="00AE4CA1">
        <w:rPr>
          <w:rFonts w:ascii="SimSun" w:hAnsi="SimSun" w:hint="eastAsia"/>
          <w:sz w:val="21"/>
          <w:szCs w:val="21"/>
        </w:rPr>
        <w:t>(</w:t>
      </w:r>
      <w:r w:rsidR="00F942BA" w:rsidRPr="00C671B7">
        <w:rPr>
          <w:rFonts w:ascii="SimSun" w:hAnsi="SimSun" w:hint="eastAsia"/>
          <w:sz w:val="21"/>
          <w:szCs w:val="21"/>
        </w:rPr>
        <w:t>商标和设计</w:t>
      </w:r>
      <w:r w:rsidR="00AE4CA1">
        <w:rPr>
          <w:rFonts w:ascii="SimSun" w:hAnsi="SimSun" w:hint="eastAsia"/>
          <w:sz w:val="21"/>
          <w:szCs w:val="21"/>
        </w:rPr>
        <w:t>)</w:t>
      </w:r>
      <w:r w:rsidR="00F942BA" w:rsidRPr="00C671B7">
        <w:rPr>
          <w:rFonts w:ascii="SimSun" w:hAnsi="SimSun" w:hint="eastAsia"/>
          <w:sz w:val="21"/>
          <w:szCs w:val="21"/>
        </w:rPr>
        <w:t>开展</w:t>
      </w:r>
      <w:r w:rsidR="00C90AD5" w:rsidRPr="00C671B7">
        <w:rPr>
          <w:rFonts w:ascii="SimSun" w:hAnsi="SimSun" w:hint="eastAsia"/>
          <w:sz w:val="21"/>
          <w:szCs w:val="21"/>
        </w:rPr>
        <w:t>各项任务，以促进并支持国家主管机构、私营部门以及欧盟机构的活动，从而按照</w:t>
      </w:r>
      <w:r w:rsidR="004857E5" w:rsidRPr="00C671B7">
        <w:rPr>
          <w:rFonts w:ascii="SimSun" w:hAnsi="SimSun" w:hint="eastAsia"/>
          <w:sz w:val="21"/>
          <w:szCs w:val="21"/>
        </w:rPr>
        <w:t>《</w:t>
      </w:r>
      <w:r w:rsidR="000B1DA7" w:rsidRPr="00C671B7">
        <w:rPr>
          <w:rFonts w:ascii="SimSun" w:hAnsi="SimSun" w:hint="eastAsia"/>
          <w:sz w:val="21"/>
          <w:szCs w:val="21"/>
        </w:rPr>
        <w:t>第</w:t>
      </w:r>
      <w:r w:rsidR="000B1DA7" w:rsidRPr="00C671B7">
        <w:rPr>
          <w:rFonts w:ascii="SimSun" w:hAnsi="SimSun"/>
          <w:sz w:val="21"/>
          <w:szCs w:val="21"/>
          <w:lang w:val="en-IE"/>
        </w:rPr>
        <w:t>2004/48/EC</w:t>
      </w:r>
      <w:r w:rsidR="000B1DA7" w:rsidRPr="00C671B7">
        <w:rPr>
          <w:rFonts w:ascii="SimSun" w:hAnsi="SimSun" w:hint="eastAsia"/>
          <w:sz w:val="21"/>
          <w:szCs w:val="21"/>
          <w:lang w:val="en-IE"/>
        </w:rPr>
        <w:t>号</w:t>
      </w:r>
      <w:r w:rsidR="00C90AD5" w:rsidRPr="00C671B7">
        <w:rPr>
          <w:rFonts w:ascii="SimSun" w:hAnsi="SimSun" w:hint="eastAsia"/>
          <w:sz w:val="21"/>
          <w:szCs w:val="21"/>
        </w:rPr>
        <w:t>指令</w:t>
      </w:r>
      <w:r w:rsidR="004857E5" w:rsidRPr="00C671B7">
        <w:rPr>
          <w:rFonts w:ascii="SimSun" w:hAnsi="SimSun" w:hint="eastAsia"/>
          <w:sz w:val="21"/>
          <w:szCs w:val="21"/>
          <w:lang w:val="en-IE"/>
        </w:rPr>
        <w:t>》</w:t>
      </w:r>
      <w:r w:rsidR="00C90AD5" w:rsidRPr="00C671B7">
        <w:rPr>
          <w:rFonts w:ascii="SimSun" w:hAnsi="SimSun" w:hint="eastAsia"/>
          <w:sz w:val="21"/>
          <w:szCs w:val="21"/>
          <w:lang w:val="en-IE"/>
        </w:rPr>
        <w:t>的规定</w:t>
      </w:r>
      <w:r w:rsidR="00C90AD5" w:rsidRPr="00C671B7">
        <w:rPr>
          <w:rFonts w:ascii="SimSun" w:hAnsi="SimSun" w:hint="eastAsia"/>
          <w:sz w:val="21"/>
          <w:szCs w:val="21"/>
        </w:rPr>
        <w:t>打击知识产权侵权。</w:t>
      </w:r>
      <w:r w:rsidR="00B95933" w:rsidRPr="00C671B7">
        <w:rPr>
          <w:rFonts w:ascii="SimSun" w:hAnsi="SimSun" w:hint="eastAsia"/>
          <w:sz w:val="21"/>
          <w:szCs w:val="21"/>
        </w:rPr>
        <w:t>上述</w:t>
      </w:r>
      <w:r w:rsidR="004857E5" w:rsidRPr="00C671B7">
        <w:rPr>
          <w:rFonts w:ascii="SimSun" w:hAnsi="SimSun" w:hint="eastAsia"/>
          <w:sz w:val="21"/>
          <w:szCs w:val="21"/>
          <w:lang w:val="en-IE"/>
        </w:rPr>
        <w:t>条例第2条</w:t>
      </w:r>
      <w:r w:rsidR="00AE4CA1">
        <w:rPr>
          <w:rFonts w:ascii="SimSun" w:hAnsi="SimSun" w:hint="eastAsia"/>
          <w:sz w:val="21"/>
          <w:szCs w:val="21"/>
          <w:lang w:val="en-IE"/>
        </w:rPr>
        <w:t>(</w:t>
      </w:r>
      <w:r w:rsidR="004857E5" w:rsidRPr="00C671B7">
        <w:rPr>
          <w:rFonts w:ascii="SimSun" w:hAnsi="SimSun" w:hint="eastAsia"/>
          <w:sz w:val="21"/>
          <w:szCs w:val="21"/>
          <w:lang w:val="en-IE"/>
        </w:rPr>
        <w:t>任务与活动</w:t>
      </w:r>
      <w:r w:rsidR="00AE4CA1">
        <w:rPr>
          <w:rFonts w:ascii="SimSun" w:hAnsi="SimSun" w:hint="eastAsia"/>
          <w:sz w:val="21"/>
          <w:szCs w:val="21"/>
          <w:lang w:val="en-IE"/>
        </w:rPr>
        <w:t>)</w:t>
      </w:r>
      <w:r w:rsidR="004857E5" w:rsidRPr="00C671B7">
        <w:rPr>
          <w:rFonts w:ascii="SimSun" w:hAnsi="SimSun" w:hint="eastAsia"/>
          <w:sz w:val="21"/>
          <w:szCs w:val="21"/>
          <w:lang w:val="en-IE"/>
        </w:rPr>
        <w:t>第</w:t>
      </w:r>
      <w:r w:rsidR="00AE4CA1">
        <w:rPr>
          <w:rFonts w:ascii="SimSun" w:hAnsi="SimSun" w:hint="eastAsia"/>
          <w:sz w:val="21"/>
          <w:szCs w:val="21"/>
          <w:lang w:val="en-IE"/>
        </w:rPr>
        <w:t>2</w:t>
      </w:r>
      <w:r w:rsidR="004857E5" w:rsidRPr="00C671B7">
        <w:rPr>
          <w:rFonts w:ascii="SimSun" w:hAnsi="SimSun" w:hint="eastAsia"/>
          <w:sz w:val="21"/>
          <w:szCs w:val="21"/>
          <w:lang w:val="en-IE"/>
        </w:rPr>
        <w:t>段</w:t>
      </w:r>
      <w:r w:rsidR="00255629" w:rsidRPr="00C671B7">
        <w:rPr>
          <w:rFonts w:ascii="SimSun" w:hAnsi="SimSun"/>
          <w:sz w:val="21"/>
          <w:szCs w:val="21"/>
          <w:lang w:val="en-IE"/>
        </w:rPr>
        <w:t>(g)</w:t>
      </w:r>
      <w:r w:rsidR="004857E5" w:rsidRPr="00C671B7">
        <w:rPr>
          <w:rFonts w:ascii="SimSun" w:hAnsi="SimSun" w:hint="eastAsia"/>
          <w:sz w:val="21"/>
          <w:szCs w:val="21"/>
          <w:lang w:val="en-IE"/>
        </w:rPr>
        <w:t>项规定，协调局应“</w:t>
      </w:r>
      <w:r w:rsidR="00F659F1" w:rsidRPr="00C671B7">
        <w:rPr>
          <w:rFonts w:ascii="SimSun" w:hAnsi="SimSun" w:hint="eastAsia"/>
          <w:sz w:val="21"/>
          <w:szCs w:val="21"/>
          <w:lang w:val="en-IE"/>
        </w:rPr>
        <w:t>监测扩大合法提供文化和创意内容的竞争性新商业模式的发展，并在此方面鼓励信息交流，提高消费者的意识”。</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3D6325" w:rsidRPr="00C671B7">
        <w:rPr>
          <w:rFonts w:ascii="SimSun" w:hAnsi="SimSun" w:hint="eastAsia"/>
          <w:sz w:val="21"/>
          <w:szCs w:val="21"/>
          <w:lang w:val="en-IE"/>
        </w:rPr>
        <w:t>欧洲知识产权侵权观察组织是由公共和私营部门利益攸关者组成的网络。</w:t>
      </w:r>
      <w:r w:rsidR="009A6BC4" w:rsidRPr="00C671B7">
        <w:rPr>
          <w:rFonts w:ascii="SimSun" w:hAnsi="SimSun" w:hint="eastAsia"/>
          <w:sz w:val="21"/>
          <w:szCs w:val="21"/>
          <w:lang w:val="en-IE"/>
        </w:rPr>
        <w:t>围绕知识产权侵权和促进的各种问题，它推动着更多的合作与交流。</w:t>
      </w:r>
      <w:r w:rsidR="003D6325" w:rsidRPr="00C671B7">
        <w:rPr>
          <w:rFonts w:ascii="SimSun" w:hAnsi="SimSun" w:hint="eastAsia"/>
          <w:sz w:val="21"/>
          <w:szCs w:val="21"/>
          <w:lang w:val="en-IE"/>
        </w:rPr>
        <w:t>该网络包括若干具体的工作组，其中一个工作组专注于“数字世界中的知识产权”问题。</w:t>
      </w:r>
      <w:r w:rsidR="00537C75" w:rsidRPr="00C671B7">
        <w:rPr>
          <w:rFonts w:ascii="SimSun" w:hAnsi="SimSun" w:hint="eastAsia"/>
          <w:sz w:val="21"/>
          <w:szCs w:val="21"/>
          <w:lang w:val="en-IE"/>
        </w:rPr>
        <w:t>该工作组</w:t>
      </w:r>
      <w:r w:rsidR="001F43A3" w:rsidRPr="00C671B7">
        <w:rPr>
          <w:rFonts w:ascii="SimSun" w:hAnsi="SimSun" w:hint="eastAsia"/>
          <w:sz w:val="21"/>
          <w:szCs w:val="21"/>
          <w:lang w:val="en-IE"/>
        </w:rPr>
        <w:t>创建了处理在线版权侵权以及合法提供</w:t>
      </w:r>
      <w:r w:rsidR="00362F5B" w:rsidRPr="00C671B7">
        <w:rPr>
          <w:rFonts w:ascii="SimSun" w:hAnsi="SimSun" w:hint="eastAsia"/>
          <w:sz w:val="21"/>
          <w:szCs w:val="21"/>
          <w:lang w:val="en-IE"/>
        </w:rPr>
        <w:t>受</w:t>
      </w:r>
      <w:r w:rsidR="001F43A3" w:rsidRPr="00C671B7">
        <w:rPr>
          <w:rFonts w:ascii="SimSun" w:hAnsi="SimSun" w:hint="eastAsia"/>
          <w:sz w:val="21"/>
          <w:szCs w:val="21"/>
          <w:lang w:val="en-IE"/>
        </w:rPr>
        <w:t>版权</w:t>
      </w:r>
      <w:r w:rsidR="00362F5B" w:rsidRPr="00C671B7">
        <w:rPr>
          <w:rFonts w:ascii="SimSun" w:hAnsi="SimSun" w:hint="eastAsia"/>
          <w:sz w:val="21"/>
          <w:szCs w:val="21"/>
          <w:lang w:val="en-IE"/>
        </w:rPr>
        <w:t>保护</w:t>
      </w:r>
      <w:r w:rsidR="001F43A3" w:rsidRPr="00C671B7">
        <w:rPr>
          <w:rFonts w:ascii="SimSun" w:hAnsi="SimSun" w:hint="eastAsia"/>
          <w:sz w:val="21"/>
          <w:szCs w:val="21"/>
          <w:lang w:val="en-IE"/>
        </w:rPr>
        <w:t>内容的新商业模式的专家小组</w:t>
      </w:r>
      <w:r w:rsidR="00C671B7" w:rsidRPr="00C671B7">
        <w:rPr>
          <w:rFonts w:ascii="SimSun" w:hAnsi="SimSun"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D25347" w:rsidRPr="00C671B7">
        <w:rPr>
          <w:rFonts w:ascii="SimSun" w:hAnsi="SimSun" w:hint="eastAsia"/>
          <w:sz w:val="21"/>
          <w:szCs w:val="21"/>
          <w:lang w:val="en-IE"/>
        </w:rPr>
        <w:t>本文</w:t>
      </w:r>
      <w:r w:rsidR="00D25347" w:rsidRPr="00C671B7">
        <w:rPr>
          <w:rFonts w:ascii="SimSun" w:hAnsi="SimSun" w:hint="eastAsia"/>
          <w:sz w:val="21"/>
          <w:szCs w:val="21"/>
          <w:u w:val="single"/>
          <w:lang w:val="en-IE"/>
        </w:rPr>
        <w:t>综合</w:t>
      </w:r>
      <w:r w:rsidR="00D25347" w:rsidRPr="00C671B7">
        <w:rPr>
          <w:rFonts w:ascii="SimSun" w:hAnsi="SimSun" w:hint="eastAsia"/>
          <w:sz w:val="21"/>
          <w:szCs w:val="21"/>
          <w:lang w:val="en-IE"/>
        </w:rPr>
        <w:t>了观察组织工作人员与上述小组合作撰写的一份报告，目的是阐述</w:t>
      </w:r>
      <w:r w:rsidR="008D1892" w:rsidRPr="00C671B7">
        <w:rPr>
          <w:rFonts w:ascii="SimSun" w:hAnsi="SimSun" w:hint="eastAsia"/>
          <w:sz w:val="21"/>
          <w:szCs w:val="21"/>
          <w:lang w:val="en-IE"/>
        </w:rPr>
        <w:t>业界通过在线技术提供各种</w:t>
      </w:r>
      <w:r w:rsidR="00C31DC2" w:rsidRPr="00C671B7">
        <w:rPr>
          <w:rFonts w:ascii="SimSun" w:hAnsi="SimSun" w:hint="eastAsia"/>
          <w:sz w:val="21"/>
          <w:szCs w:val="21"/>
          <w:lang w:val="en-IE"/>
        </w:rPr>
        <w:t>受</w:t>
      </w:r>
      <w:r w:rsidR="008D1892" w:rsidRPr="00C671B7">
        <w:rPr>
          <w:rFonts w:ascii="SimSun" w:hAnsi="SimSun" w:hint="eastAsia"/>
          <w:sz w:val="21"/>
          <w:szCs w:val="21"/>
          <w:lang w:val="en-IE"/>
        </w:rPr>
        <w:t>版权</w:t>
      </w:r>
      <w:r w:rsidR="00C31DC2" w:rsidRPr="00C671B7">
        <w:rPr>
          <w:rFonts w:ascii="SimSun" w:hAnsi="SimSun" w:hint="eastAsia"/>
          <w:sz w:val="21"/>
          <w:szCs w:val="21"/>
          <w:lang w:val="en-IE"/>
        </w:rPr>
        <w:t>保护</w:t>
      </w:r>
      <w:r w:rsidR="008D1892" w:rsidRPr="00C671B7">
        <w:rPr>
          <w:rFonts w:ascii="SimSun" w:hAnsi="SimSun" w:hint="eastAsia"/>
          <w:sz w:val="21"/>
          <w:szCs w:val="21"/>
          <w:lang w:val="en-IE"/>
        </w:rPr>
        <w:t>内容的不同商业模式</w:t>
      </w:r>
      <w:r w:rsidR="00C671B7" w:rsidRPr="00C671B7">
        <w:rPr>
          <w:rFonts w:ascii="SimSun" w:hAnsi="SimSun"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DF4954" w:rsidRPr="00C671B7">
        <w:rPr>
          <w:rFonts w:ascii="SimSun" w:hAnsi="SimSun" w:hint="eastAsia"/>
          <w:sz w:val="21"/>
          <w:szCs w:val="21"/>
          <w:lang w:val="en-IE"/>
        </w:rPr>
        <w:t>本项研究</w:t>
      </w:r>
      <w:r w:rsidR="005904E3" w:rsidRPr="00C671B7">
        <w:rPr>
          <w:rFonts w:ascii="SimSun" w:hAnsi="SimSun" w:hint="eastAsia"/>
          <w:sz w:val="21"/>
          <w:szCs w:val="21"/>
          <w:lang w:val="en-IE"/>
        </w:rPr>
        <w:t>开展了</w:t>
      </w:r>
      <w:r w:rsidR="005904E3" w:rsidRPr="00C671B7">
        <w:rPr>
          <w:rFonts w:ascii="SimSun" w:hAnsi="SimSun" w:hint="eastAsia"/>
          <w:sz w:val="21"/>
          <w:szCs w:val="21"/>
          <w:u w:val="single"/>
          <w:lang w:val="en-IE"/>
        </w:rPr>
        <w:t>定性分析</w:t>
      </w:r>
      <w:r w:rsidR="005904E3" w:rsidRPr="00C671B7">
        <w:rPr>
          <w:rFonts w:ascii="SimSun" w:hAnsi="SimSun" w:hint="eastAsia"/>
          <w:sz w:val="21"/>
          <w:szCs w:val="21"/>
          <w:lang w:val="en-IE"/>
        </w:rPr>
        <w:t>，并在可获取数据的情况下补充了不同版权领域的数据。总之，本项研究的结论</w:t>
      </w:r>
      <w:r w:rsidR="005904E3" w:rsidRPr="00C671B7">
        <w:rPr>
          <w:rFonts w:ascii="SimSun" w:hAnsi="SimSun" w:hint="eastAsia"/>
          <w:sz w:val="21"/>
          <w:szCs w:val="21"/>
          <w:u w:val="single"/>
          <w:lang w:val="en-IE"/>
        </w:rPr>
        <w:t>没有</w:t>
      </w:r>
      <w:r w:rsidR="005904E3" w:rsidRPr="00C671B7">
        <w:rPr>
          <w:rFonts w:ascii="SimSun" w:hAnsi="SimSun" w:hint="eastAsia"/>
          <w:sz w:val="21"/>
          <w:szCs w:val="21"/>
          <w:lang w:val="en-IE"/>
        </w:rPr>
        <w:t>基于量化数据。</w:t>
      </w:r>
      <w:r w:rsidR="00D20735" w:rsidRPr="00C671B7">
        <w:rPr>
          <w:rFonts w:ascii="SimSun" w:hAnsi="SimSun" w:hint="eastAsia"/>
          <w:sz w:val="21"/>
          <w:szCs w:val="21"/>
          <w:lang w:val="en-IE"/>
        </w:rPr>
        <w:t>本报告的大部分内容</w:t>
      </w:r>
      <w:r w:rsidR="008A2824" w:rsidRPr="00C671B7">
        <w:rPr>
          <w:rFonts w:ascii="SimSun" w:hAnsi="SimSun" w:hint="eastAsia"/>
          <w:sz w:val="21"/>
          <w:szCs w:val="21"/>
          <w:lang w:val="en-IE"/>
        </w:rPr>
        <w:t>由在欧洲层面运营的行业协会和联盟代表提供。</w:t>
      </w:r>
      <w:r w:rsidR="00142070" w:rsidRPr="00C671B7">
        <w:rPr>
          <w:rFonts w:ascii="SimSun" w:hAnsi="SimSun" w:hint="eastAsia"/>
          <w:sz w:val="21"/>
          <w:szCs w:val="21"/>
          <w:lang w:val="en-IE"/>
        </w:rPr>
        <w:t>另外，本报告的完成还得益于从其他渠道获取的信息，如欧盟和国家机构、国际组织和互联网网站</w:t>
      </w:r>
      <w:r w:rsidR="00C671B7" w:rsidRPr="00C671B7">
        <w:rPr>
          <w:rFonts w:ascii="SimSun" w:hAnsi="SimSun"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lastRenderedPageBreak/>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26774F" w:rsidRPr="00C671B7">
        <w:rPr>
          <w:rFonts w:ascii="SimSun" w:hAnsi="SimSun" w:hint="eastAsia"/>
          <w:sz w:val="21"/>
          <w:szCs w:val="21"/>
          <w:lang w:val="en-IE"/>
        </w:rPr>
        <w:t>关于视听内容，有必要提到欧洲视听观察组织开展的工作</w:t>
      </w:r>
      <w:r w:rsidR="00B333EA" w:rsidRPr="00C671B7">
        <w:rPr>
          <w:rFonts w:ascii="SimSun" w:hAnsi="SimSun" w:hint="eastAsia"/>
          <w:sz w:val="21"/>
          <w:szCs w:val="21"/>
          <w:lang w:val="en-IE"/>
        </w:rPr>
        <w:t>。</w:t>
      </w:r>
      <w:r w:rsidR="0026774F" w:rsidRPr="00C671B7">
        <w:rPr>
          <w:rFonts w:ascii="SimSun" w:hAnsi="SimSun" w:hint="eastAsia"/>
          <w:sz w:val="21"/>
          <w:szCs w:val="21"/>
          <w:lang w:val="en-IE"/>
        </w:rPr>
        <w:t>该组织隶属于位于</w:t>
      </w:r>
      <w:r w:rsidR="00AE4CA1">
        <w:rPr>
          <w:rFonts w:ascii="SimSun" w:hAnsi="SimSun" w:hint="eastAsia"/>
          <w:sz w:val="21"/>
          <w:szCs w:val="21"/>
          <w:lang w:val="en-IE"/>
        </w:rPr>
        <w:t>(</w:t>
      </w:r>
      <w:r w:rsidR="0026774F" w:rsidRPr="00C671B7">
        <w:rPr>
          <w:rFonts w:ascii="SimSun" w:hAnsi="SimSun" w:hint="eastAsia"/>
          <w:sz w:val="21"/>
          <w:szCs w:val="21"/>
          <w:lang w:val="en-IE"/>
        </w:rPr>
        <w:t>法国</w:t>
      </w:r>
      <w:r w:rsidR="00AE4CA1">
        <w:rPr>
          <w:rFonts w:ascii="SimSun" w:hAnsi="SimSun" w:hint="eastAsia"/>
          <w:sz w:val="21"/>
          <w:szCs w:val="21"/>
          <w:lang w:val="en-IE"/>
        </w:rPr>
        <w:t>)</w:t>
      </w:r>
      <w:r w:rsidR="00B333EA" w:rsidRPr="00C671B7">
        <w:rPr>
          <w:rFonts w:ascii="SimSun" w:hAnsi="SimSun" w:hint="eastAsia"/>
          <w:sz w:val="21"/>
          <w:szCs w:val="21"/>
          <w:lang w:val="en-IE"/>
        </w:rPr>
        <w:t>斯</w:t>
      </w:r>
      <w:r w:rsidR="0026774F" w:rsidRPr="00C671B7">
        <w:rPr>
          <w:rFonts w:ascii="SimSun" w:hAnsi="SimSun" w:hint="eastAsia"/>
          <w:sz w:val="21"/>
          <w:szCs w:val="21"/>
          <w:lang w:val="en-IE"/>
        </w:rPr>
        <w:t>特拉斯堡的欧洲委员会</w:t>
      </w:r>
      <w:r w:rsidR="00B333EA" w:rsidRPr="00C671B7">
        <w:rPr>
          <w:rFonts w:ascii="SimSun" w:hAnsi="SimSun" w:hint="eastAsia"/>
          <w:sz w:val="21"/>
          <w:szCs w:val="21"/>
          <w:lang w:val="en-IE"/>
        </w:rPr>
        <w:t>，提供欧洲各类视听市场及其融资方面的信息。它还就影响视听业不同领域的法律问题进行分析并撰写报告。</w:t>
      </w:r>
      <w:r w:rsidR="00255629" w:rsidRPr="00C671B7">
        <w:rPr>
          <w:rFonts w:ascii="SimSun" w:hAnsi="SimSun"/>
          <w:sz w:val="21"/>
          <w:szCs w:val="21"/>
          <w:vertAlign w:val="superscript"/>
          <w:lang w:val="en-IE"/>
        </w:rPr>
        <w:footnoteReference w:id="3"/>
      </w:r>
    </w:p>
    <w:p w:rsidR="00255629" w:rsidRPr="00C671B7" w:rsidRDefault="00B47911" w:rsidP="009542C8">
      <w:pPr>
        <w:pStyle w:val="1"/>
        <w:numPr>
          <w:ilvl w:val="0"/>
          <w:numId w:val="19"/>
        </w:numPr>
        <w:adjustRightInd w:val="0"/>
        <w:spacing w:beforeLines="100" w:afterLines="50" w:after="120" w:line="340" w:lineRule="atLeast"/>
        <w:jc w:val="both"/>
        <w:rPr>
          <w:rFonts w:ascii="SimHei" w:eastAsia="SimHei" w:hAnsi="SimHei"/>
          <w:b w:val="0"/>
          <w:bCs w:val="0"/>
          <w:caps w:val="0"/>
          <w:kern w:val="0"/>
          <w:sz w:val="21"/>
          <w:szCs w:val="21"/>
        </w:rPr>
      </w:pPr>
      <w:bookmarkStart w:id="4" w:name="_Toc373487377"/>
      <w:r w:rsidRPr="00C671B7">
        <w:rPr>
          <w:rFonts w:ascii="SimHei" w:eastAsia="SimHei" w:hAnsi="SimHei" w:hint="eastAsia"/>
          <w:b w:val="0"/>
          <w:bCs w:val="0"/>
          <w:caps w:val="0"/>
          <w:kern w:val="0"/>
          <w:sz w:val="21"/>
          <w:szCs w:val="21"/>
        </w:rPr>
        <w:t>适用受版权保护内容的新商业模</w:t>
      </w:r>
      <w:bookmarkEnd w:id="4"/>
      <w:r w:rsidRPr="00C671B7">
        <w:rPr>
          <w:rFonts w:ascii="SimHei" w:eastAsia="SimHei" w:hAnsi="SimHei" w:hint="eastAsia"/>
          <w:b w:val="0"/>
          <w:bCs w:val="0"/>
          <w:caps w:val="0"/>
          <w:kern w:val="0"/>
          <w:sz w:val="21"/>
          <w:szCs w:val="21"/>
        </w:rPr>
        <w:t>式</w:t>
      </w:r>
    </w:p>
    <w:p w:rsidR="00255629" w:rsidRPr="00C671B7" w:rsidRDefault="006D4050" w:rsidP="009542C8">
      <w:pPr>
        <w:pStyle w:val="2"/>
        <w:numPr>
          <w:ilvl w:val="0"/>
          <w:numId w:val="6"/>
        </w:numPr>
        <w:tabs>
          <w:tab w:val="left" w:pos="567"/>
        </w:tabs>
        <w:adjustRightInd w:val="0"/>
        <w:spacing w:before="0" w:afterLines="100" w:after="240" w:line="340" w:lineRule="atLeast"/>
        <w:ind w:left="0" w:firstLine="0"/>
        <w:jc w:val="both"/>
        <w:rPr>
          <w:rFonts w:ascii="SimSun" w:hAnsi="SimSun"/>
          <w:sz w:val="21"/>
          <w:szCs w:val="21"/>
        </w:rPr>
      </w:pPr>
      <w:bookmarkStart w:id="5" w:name="_Toc373487378"/>
      <w:r w:rsidRPr="00C671B7">
        <w:rPr>
          <w:rFonts w:ascii="SimSun" w:hAnsi="SimSun" w:hint="eastAsia"/>
          <w:sz w:val="21"/>
          <w:szCs w:val="21"/>
        </w:rPr>
        <w:t>录制的音乐</w:t>
      </w:r>
      <w:bookmarkEnd w:id="5"/>
    </w:p>
    <w:p w:rsidR="00781260"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EE0A5F" w:rsidRPr="00C671B7">
        <w:rPr>
          <w:rFonts w:ascii="SimSun" w:hAnsi="SimSun" w:hint="eastAsia"/>
          <w:sz w:val="21"/>
          <w:szCs w:val="21"/>
          <w:lang w:val="en-IE"/>
        </w:rPr>
        <w:t>随着音乐服务不断演变、改进并拓展，越来越多的服务结合了本章所述的各种传统模式。这些服务可同时包括下载、社交</w:t>
      </w:r>
      <w:r w:rsidR="00F60D48" w:rsidRPr="00C671B7">
        <w:rPr>
          <w:rFonts w:ascii="SimSun" w:hAnsi="SimSun" w:hint="eastAsia"/>
          <w:sz w:val="21"/>
          <w:szCs w:val="21"/>
          <w:lang w:val="en-IE"/>
        </w:rPr>
        <w:t>元素</w:t>
      </w:r>
      <w:r w:rsidR="00EE0A5F" w:rsidRPr="00C671B7">
        <w:rPr>
          <w:rFonts w:ascii="SimSun" w:hAnsi="SimSun" w:hint="eastAsia"/>
          <w:sz w:val="21"/>
          <w:szCs w:val="21"/>
          <w:lang w:val="en-IE"/>
        </w:rPr>
        <w:t>、云存储和</w:t>
      </w:r>
      <w:r w:rsidR="006F0B70" w:rsidRPr="00C671B7">
        <w:rPr>
          <w:rFonts w:ascii="SimSun" w:hAnsi="SimSun" w:hint="eastAsia"/>
          <w:sz w:val="21"/>
          <w:szCs w:val="21"/>
          <w:lang w:val="en-IE"/>
        </w:rPr>
        <w:t>串流。数字音乐正推动着创新。零售商升级其服务并不断增加新特点和功能，以确保</w:t>
      </w:r>
      <w:r w:rsidR="0059582A" w:rsidRPr="00C671B7">
        <w:rPr>
          <w:rFonts w:ascii="SimSun" w:hAnsi="SimSun" w:hint="eastAsia"/>
          <w:sz w:val="21"/>
          <w:szCs w:val="21"/>
          <w:lang w:val="en-IE"/>
        </w:rPr>
        <w:t>获得许可的服务提供总体上更佳的用户体验。</w:t>
      </w:r>
      <w:r w:rsidR="00255629" w:rsidRPr="00C671B7">
        <w:rPr>
          <w:rFonts w:ascii="SimSun" w:hAnsi="SimSun"/>
          <w:sz w:val="21"/>
          <w:szCs w:val="21"/>
          <w:lang w:val="en-IE"/>
        </w:rPr>
        <w:t>2012</w:t>
      </w:r>
      <w:r w:rsidR="0059582A" w:rsidRPr="00C671B7">
        <w:rPr>
          <w:rFonts w:ascii="SimSun" w:hAnsi="SimSun" w:hint="eastAsia"/>
          <w:sz w:val="21"/>
          <w:szCs w:val="21"/>
          <w:lang w:val="en-IE"/>
        </w:rPr>
        <w:t>年，</w:t>
      </w:r>
      <w:r w:rsidR="00CC6961" w:rsidRPr="00C671B7">
        <w:rPr>
          <w:rFonts w:ascii="SimSun" w:hAnsi="SimSun" w:hint="eastAsia"/>
          <w:sz w:val="21"/>
          <w:szCs w:val="21"/>
          <w:lang w:val="en-IE"/>
        </w:rPr>
        <w:t>全世界的单</w:t>
      </w:r>
      <w:r w:rsidR="0026499F" w:rsidRPr="00C671B7">
        <w:rPr>
          <w:rFonts w:ascii="SimSun" w:hAnsi="SimSun" w:hint="eastAsia"/>
          <w:sz w:val="21"/>
          <w:szCs w:val="21"/>
          <w:lang w:val="en-IE"/>
        </w:rPr>
        <w:t>曲</w:t>
      </w:r>
      <w:r w:rsidR="00CC6961" w:rsidRPr="00C671B7">
        <w:rPr>
          <w:rFonts w:ascii="SimSun" w:hAnsi="SimSun" w:hint="eastAsia"/>
          <w:sz w:val="21"/>
          <w:szCs w:val="21"/>
          <w:lang w:val="en-IE"/>
        </w:rPr>
        <w:t>下载达到23亿次，数字专辑的销量为2.07亿张，分别比2011年上升8%和</w:t>
      </w:r>
      <w:r w:rsidR="00255629" w:rsidRPr="00C671B7">
        <w:rPr>
          <w:rFonts w:ascii="SimSun" w:hAnsi="SimSun"/>
          <w:sz w:val="21"/>
          <w:szCs w:val="21"/>
          <w:lang w:val="en-IE"/>
        </w:rPr>
        <w:t>17%</w:t>
      </w:r>
      <w:r w:rsidR="00CC6961" w:rsidRPr="00C671B7">
        <w:rPr>
          <w:rFonts w:ascii="SimSun" w:hAnsi="SimSun" w:hint="eastAsia"/>
          <w:sz w:val="21"/>
          <w:szCs w:val="21"/>
          <w:lang w:val="en-IE"/>
        </w:rPr>
        <w:t>。</w:t>
      </w:r>
      <w:r w:rsidR="00255629" w:rsidRPr="00C671B7">
        <w:rPr>
          <w:rFonts w:ascii="SimSun" w:hAnsi="SimSun"/>
          <w:sz w:val="21"/>
          <w:szCs w:val="21"/>
          <w:vertAlign w:val="superscript"/>
          <w:lang w:val="en-IE"/>
        </w:rPr>
        <w:footnoteReference w:id="4"/>
      </w:r>
    </w:p>
    <w:p w:rsidR="00255629" w:rsidRPr="00C671B7" w:rsidRDefault="006D0602"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rPr>
        <w:t>订购服务</w:t>
      </w:r>
    </w:p>
    <w:p w:rsidR="00781260"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9F6098" w:rsidRPr="00C671B7">
        <w:rPr>
          <w:rFonts w:ascii="SimSun" w:hAnsi="SimSun" w:hint="eastAsia"/>
          <w:sz w:val="21"/>
          <w:szCs w:val="21"/>
          <w:lang w:val="en-IE"/>
        </w:rPr>
        <w:t>订购服务</w:t>
      </w:r>
      <w:r w:rsidR="006529AD" w:rsidRPr="00C671B7">
        <w:rPr>
          <w:rFonts w:ascii="SimSun" w:hAnsi="SimSun" w:hint="eastAsia"/>
          <w:sz w:val="21"/>
          <w:szCs w:val="21"/>
          <w:lang w:val="en-IE"/>
        </w:rPr>
        <w:t>为顾客提供了按月收费的</w:t>
      </w:r>
      <w:r w:rsidR="00F46375" w:rsidRPr="00C671B7">
        <w:rPr>
          <w:rFonts w:ascii="SimSun" w:hAnsi="SimSun" w:hint="eastAsia"/>
          <w:sz w:val="21"/>
          <w:szCs w:val="21"/>
          <w:lang w:val="en-IE"/>
        </w:rPr>
        <w:t>付费</w:t>
      </w:r>
      <w:r w:rsidR="006529AD" w:rsidRPr="00C671B7">
        <w:rPr>
          <w:rFonts w:ascii="SimSun" w:hAnsi="SimSun" w:hint="eastAsia"/>
          <w:sz w:val="21"/>
          <w:szCs w:val="21"/>
          <w:lang w:val="en-IE"/>
        </w:rPr>
        <w:t>服务，</w:t>
      </w:r>
      <w:r w:rsidR="00F46375" w:rsidRPr="00C671B7">
        <w:rPr>
          <w:rFonts w:ascii="SimSun" w:hAnsi="SimSun" w:hint="eastAsia"/>
          <w:sz w:val="21"/>
          <w:szCs w:val="21"/>
          <w:lang w:val="en-IE"/>
        </w:rPr>
        <w:t>顾客可从整个目录中任选内容。</w:t>
      </w:r>
      <w:r w:rsidR="00F20B56" w:rsidRPr="00C671B7">
        <w:rPr>
          <w:rFonts w:ascii="SimSun" w:hAnsi="SimSun" w:hint="eastAsia"/>
          <w:sz w:val="21"/>
          <w:szCs w:val="21"/>
          <w:lang w:val="en-IE"/>
        </w:rPr>
        <w:t>这些服务可提供仅</w:t>
      </w:r>
      <w:r w:rsidR="00F60D48" w:rsidRPr="00C671B7">
        <w:rPr>
          <w:rFonts w:ascii="SimSun" w:hAnsi="SimSun" w:hint="eastAsia"/>
          <w:sz w:val="21"/>
          <w:szCs w:val="21"/>
          <w:lang w:val="en-IE"/>
        </w:rPr>
        <w:t>在</w:t>
      </w:r>
      <w:r w:rsidR="00F20B56" w:rsidRPr="00C671B7">
        <w:rPr>
          <w:rFonts w:ascii="SimSun" w:hAnsi="SimSun" w:hint="eastAsia"/>
          <w:sz w:val="21"/>
          <w:szCs w:val="21"/>
          <w:lang w:val="en-IE"/>
        </w:rPr>
        <w:t>个人电脑</w:t>
      </w:r>
      <w:r w:rsidR="00F60D48" w:rsidRPr="00C671B7">
        <w:rPr>
          <w:rFonts w:ascii="SimSun" w:hAnsi="SimSun" w:hint="eastAsia"/>
          <w:sz w:val="21"/>
          <w:szCs w:val="21"/>
          <w:lang w:val="en-IE"/>
        </w:rPr>
        <w:t>上听的内容</w:t>
      </w:r>
      <w:r w:rsidR="00AE4CA1">
        <w:rPr>
          <w:rFonts w:ascii="SimSun" w:hAnsi="SimSun" w:hint="eastAsia"/>
          <w:sz w:val="21"/>
          <w:szCs w:val="21"/>
          <w:lang w:val="en-IE"/>
        </w:rPr>
        <w:t>(</w:t>
      </w:r>
      <w:r w:rsidR="00670B00" w:rsidRPr="00C671B7">
        <w:rPr>
          <w:rFonts w:ascii="SimSun" w:hAnsi="SimSun" w:hint="eastAsia"/>
          <w:sz w:val="21"/>
          <w:szCs w:val="21"/>
          <w:lang w:val="en-IE"/>
        </w:rPr>
        <w:t>往往还通过</w:t>
      </w:r>
      <w:r w:rsidR="00F60D48" w:rsidRPr="00C671B7">
        <w:rPr>
          <w:rFonts w:ascii="SimSun" w:hAnsi="SimSun" w:hint="eastAsia"/>
          <w:sz w:val="21"/>
          <w:szCs w:val="21"/>
          <w:lang w:val="en-IE"/>
        </w:rPr>
        <w:t>该</w:t>
      </w:r>
      <w:r w:rsidR="00670B00" w:rsidRPr="00C671B7">
        <w:rPr>
          <w:rFonts w:ascii="SimSun" w:hAnsi="SimSun" w:hint="eastAsia"/>
          <w:sz w:val="21"/>
          <w:szCs w:val="21"/>
          <w:lang w:val="en-IE"/>
        </w:rPr>
        <w:t>服务的免费/广告支持层</w:t>
      </w:r>
      <w:r w:rsidR="00255629" w:rsidRPr="00C671B7">
        <w:rPr>
          <w:rFonts w:ascii="SimSun" w:hAnsi="SimSun"/>
          <w:sz w:val="21"/>
          <w:szCs w:val="21"/>
          <w:lang w:val="en-IE"/>
        </w:rPr>
        <w:t>–</w:t>
      </w:r>
      <w:r w:rsidR="00670B00" w:rsidRPr="00C671B7">
        <w:rPr>
          <w:rFonts w:ascii="SimSun" w:hAnsi="SimSun" w:hint="eastAsia"/>
          <w:sz w:val="21"/>
          <w:szCs w:val="21"/>
          <w:lang w:val="en-IE"/>
        </w:rPr>
        <w:t>见第</w:t>
      </w:r>
      <w:r w:rsidR="00255629" w:rsidRPr="00C671B7">
        <w:rPr>
          <w:rFonts w:ascii="SimSun" w:hAnsi="SimSun"/>
          <w:sz w:val="21"/>
          <w:szCs w:val="21"/>
          <w:lang w:val="en-IE"/>
        </w:rPr>
        <w:t>1.5</w:t>
      </w:r>
      <w:r w:rsidR="00670B00" w:rsidRPr="00C671B7">
        <w:rPr>
          <w:rFonts w:ascii="SimSun" w:hAnsi="SimSun" w:hint="eastAsia"/>
          <w:sz w:val="21"/>
          <w:szCs w:val="21"/>
          <w:lang w:val="en-IE"/>
        </w:rPr>
        <w:t>段</w:t>
      </w:r>
      <w:r w:rsidR="00255629" w:rsidRPr="00C671B7">
        <w:rPr>
          <w:rFonts w:ascii="SimSun" w:hAnsi="SimSun"/>
          <w:sz w:val="21"/>
          <w:szCs w:val="21"/>
          <w:lang w:val="en-IE"/>
        </w:rPr>
        <w:t>)</w:t>
      </w:r>
      <w:r w:rsidR="00670B00" w:rsidRPr="00C671B7">
        <w:rPr>
          <w:rFonts w:ascii="SimSun" w:hAnsi="SimSun" w:hint="eastAsia"/>
          <w:sz w:val="21"/>
          <w:szCs w:val="21"/>
          <w:lang w:val="en-IE"/>
        </w:rPr>
        <w:t>以及可与他人共享播放列表的移动收听和缓存</w:t>
      </w:r>
      <w:r w:rsidR="00F60D48" w:rsidRPr="00C671B7">
        <w:rPr>
          <w:rFonts w:ascii="SimSun" w:hAnsi="SimSun" w:hint="eastAsia"/>
          <w:sz w:val="21"/>
          <w:szCs w:val="21"/>
          <w:lang w:val="en-IE"/>
        </w:rPr>
        <w:t>内容</w:t>
      </w:r>
      <w:r w:rsidR="00670B00" w:rsidRPr="00C671B7">
        <w:rPr>
          <w:rFonts w:ascii="SimSun" w:hAnsi="SimSun" w:hint="eastAsia"/>
          <w:sz w:val="21"/>
          <w:szCs w:val="21"/>
          <w:lang w:val="en-IE"/>
        </w:rPr>
        <w:t>。</w:t>
      </w:r>
      <w:r w:rsidR="0031528D" w:rsidRPr="00C671B7">
        <w:rPr>
          <w:rFonts w:ascii="SimSun" w:hAnsi="SimSun" w:hint="eastAsia"/>
          <w:sz w:val="21"/>
          <w:szCs w:val="21"/>
          <w:lang w:val="en-IE"/>
        </w:rPr>
        <w:t>很多订购服务还和网上或移动电话订购捆绑在一起，提供无缝使用。订购服务是数字音乐中增长最快的领域，</w:t>
      </w:r>
      <w:r w:rsidR="00087CD0" w:rsidRPr="00C671B7">
        <w:rPr>
          <w:rFonts w:ascii="SimSun" w:hAnsi="SimSun" w:hint="eastAsia"/>
          <w:sz w:val="21"/>
          <w:szCs w:val="21"/>
          <w:lang w:val="en-IE"/>
        </w:rPr>
        <w:t>2012年订购用户量和收入分别增长</w:t>
      </w:r>
      <w:r w:rsidR="00255629" w:rsidRPr="00C671B7">
        <w:rPr>
          <w:rFonts w:ascii="SimSun" w:hAnsi="SimSun"/>
          <w:sz w:val="21"/>
          <w:szCs w:val="21"/>
          <w:lang w:val="en-IE"/>
        </w:rPr>
        <w:t>44%</w:t>
      </w:r>
      <w:r w:rsidR="00087CD0" w:rsidRPr="00C671B7">
        <w:rPr>
          <w:rFonts w:ascii="SimSun" w:hAnsi="SimSun" w:hint="eastAsia"/>
          <w:sz w:val="21"/>
          <w:szCs w:val="21"/>
          <w:lang w:val="en-IE"/>
        </w:rPr>
        <w:t>和</w:t>
      </w:r>
      <w:r w:rsidR="00255629" w:rsidRPr="00C671B7">
        <w:rPr>
          <w:rFonts w:ascii="SimSun" w:hAnsi="SimSun"/>
          <w:sz w:val="21"/>
          <w:szCs w:val="21"/>
          <w:lang w:val="en-IE"/>
        </w:rPr>
        <w:t>62%</w:t>
      </w:r>
      <w:r w:rsidR="00C671B7" w:rsidRPr="00C671B7">
        <w:rPr>
          <w:rFonts w:ascii="SimSun" w:hAnsi="SimSun" w:hint="eastAsia"/>
          <w:sz w:val="21"/>
          <w:szCs w:val="21"/>
          <w:lang w:val="en-IE"/>
        </w:rPr>
        <w:t>。</w:t>
      </w:r>
    </w:p>
    <w:p w:rsidR="00255629" w:rsidRPr="00C671B7" w:rsidRDefault="00DB79E9"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下载</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8342A1" w:rsidRPr="00C671B7">
        <w:rPr>
          <w:rFonts w:ascii="SimSun" w:hAnsi="SimSun" w:hint="eastAsia"/>
          <w:sz w:val="21"/>
          <w:szCs w:val="21"/>
          <w:lang w:val="en-IE"/>
        </w:rPr>
        <w:t>下载服务为消费者提供了各种选择，</w:t>
      </w:r>
      <w:r w:rsidR="00F5079B" w:rsidRPr="00C671B7">
        <w:rPr>
          <w:rFonts w:ascii="SimSun" w:hAnsi="SimSun" w:hint="eastAsia"/>
          <w:sz w:val="21"/>
          <w:szCs w:val="21"/>
          <w:lang w:val="en-IE"/>
        </w:rPr>
        <w:t>消费者可通过电脑、移动电话或平板电脑购买数字录制音乐，包括</w:t>
      </w:r>
      <w:r w:rsidR="00F60D48" w:rsidRPr="00C671B7">
        <w:rPr>
          <w:rFonts w:ascii="SimSun" w:hAnsi="SimSun" w:hint="eastAsia"/>
          <w:sz w:val="21"/>
          <w:szCs w:val="21"/>
          <w:lang w:val="en-IE"/>
        </w:rPr>
        <w:t>单曲、专辑、特别付费</w:t>
      </w:r>
      <w:r w:rsidR="00905904" w:rsidRPr="00C671B7">
        <w:rPr>
          <w:rFonts w:ascii="SimSun" w:hAnsi="SimSun" w:hint="eastAsia"/>
          <w:sz w:val="21"/>
          <w:szCs w:val="21"/>
          <w:lang w:val="en-IE"/>
        </w:rPr>
        <w:t>内容以及</w:t>
      </w:r>
      <w:r w:rsidR="00EE6A74" w:rsidRPr="00C671B7">
        <w:rPr>
          <w:rFonts w:ascii="SimSun" w:hAnsi="SimSun" w:hint="eastAsia"/>
          <w:sz w:val="21"/>
          <w:szCs w:val="21"/>
          <w:lang w:val="en-IE"/>
        </w:rPr>
        <w:t>音乐视频。</w:t>
      </w:r>
      <w:r w:rsidR="0039027F" w:rsidRPr="00C671B7">
        <w:rPr>
          <w:rFonts w:ascii="SimSun" w:hAnsi="SimSun" w:hint="eastAsia"/>
          <w:sz w:val="21"/>
          <w:szCs w:val="21"/>
          <w:lang w:val="en-IE"/>
        </w:rPr>
        <w:t>一旦下载了购买的文件，通常可以将其转移到任何</w:t>
      </w:r>
      <w:r w:rsidR="008948DD" w:rsidRPr="00C671B7">
        <w:rPr>
          <w:rFonts w:ascii="SimSun" w:hAnsi="SimSun" w:hint="eastAsia"/>
          <w:sz w:val="21"/>
          <w:szCs w:val="21"/>
          <w:lang w:val="en-IE"/>
        </w:rPr>
        <w:t>音乐收听设备。</w:t>
      </w:r>
      <w:r w:rsidR="007E1E64" w:rsidRPr="00C671B7">
        <w:rPr>
          <w:rFonts w:ascii="SimSun" w:hAnsi="SimSun" w:hint="eastAsia"/>
          <w:sz w:val="21"/>
          <w:szCs w:val="21"/>
          <w:lang w:val="en-IE"/>
        </w:rPr>
        <w:t>有些服务还专门设计直接用于合作设备，</w:t>
      </w:r>
      <w:r w:rsidR="00A50223" w:rsidRPr="00C671B7">
        <w:rPr>
          <w:rFonts w:ascii="SimSun" w:hAnsi="SimSun" w:hint="eastAsia"/>
          <w:sz w:val="21"/>
          <w:szCs w:val="21"/>
          <w:lang w:val="en-IE"/>
        </w:rPr>
        <w:t>如与电视机相连的机顶盒，或</w:t>
      </w:r>
      <w:r w:rsidR="00E04C4D" w:rsidRPr="00C671B7">
        <w:rPr>
          <w:rFonts w:ascii="SimSun" w:hAnsi="SimSun" w:hint="eastAsia"/>
          <w:sz w:val="21"/>
          <w:szCs w:val="21"/>
          <w:lang w:val="en-IE"/>
        </w:rPr>
        <w:t>索尼PS3游戏机</w:t>
      </w:r>
      <w:r w:rsidR="00C671B7" w:rsidRPr="00C671B7">
        <w:rPr>
          <w:rFonts w:ascii="SimSun" w:hAnsi="SimSun" w:hint="eastAsia"/>
          <w:sz w:val="21"/>
          <w:szCs w:val="21"/>
          <w:lang w:val="en-IE"/>
        </w:rPr>
        <w:t>。</w:t>
      </w:r>
    </w:p>
    <w:p w:rsidR="00255629" w:rsidRPr="00C671B7" w:rsidRDefault="00DB79E9"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云</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proofErr w:type="gramStart"/>
      <w:r w:rsidR="00B151EF" w:rsidRPr="00C671B7">
        <w:rPr>
          <w:rFonts w:ascii="SimSun" w:hAnsi="SimSun" w:hint="eastAsia"/>
          <w:sz w:val="21"/>
          <w:szCs w:val="21"/>
          <w:lang w:val="en-IE"/>
        </w:rPr>
        <w:t>云音乐</w:t>
      </w:r>
      <w:proofErr w:type="gramEnd"/>
      <w:r w:rsidR="00B151EF" w:rsidRPr="00C671B7">
        <w:rPr>
          <w:rFonts w:ascii="SimSun" w:hAnsi="SimSun" w:hint="eastAsia"/>
          <w:sz w:val="21"/>
          <w:szCs w:val="21"/>
          <w:lang w:val="en-IE"/>
        </w:rPr>
        <w:t>服务</w:t>
      </w:r>
      <w:r w:rsidR="00F955B3" w:rsidRPr="00C671B7">
        <w:rPr>
          <w:rFonts w:ascii="SimSun" w:hAnsi="SimSun" w:hint="eastAsia"/>
          <w:sz w:val="21"/>
          <w:szCs w:val="21"/>
          <w:lang w:val="en-IE"/>
        </w:rPr>
        <w:t>使用户能</w:t>
      </w:r>
      <w:r w:rsidR="00081775" w:rsidRPr="00C671B7">
        <w:rPr>
          <w:rFonts w:ascii="SimSun" w:hAnsi="SimSun" w:hint="eastAsia"/>
          <w:sz w:val="21"/>
          <w:szCs w:val="21"/>
          <w:lang w:val="en-IE"/>
        </w:rPr>
        <w:t>在云中购买音乐合集并往往自动将其存储在云中</w:t>
      </w:r>
      <w:r w:rsidR="00196E77" w:rsidRPr="00C671B7">
        <w:rPr>
          <w:rFonts w:ascii="SimSun" w:hAnsi="SimSun" w:hint="eastAsia"/>
          <w:sz w:val="21"/>
          <w:szCs w:val="21"/>
          <w:lang w:val="en-IE"/>
        </w:rPr>
        <w:t>，随时可以</w:t>
      </w:r>
      <w:r w:rsidR="00F60D48" w:rsidRPr="00C671B7">
        <w:rPr>
          <w:rFonts w:ascii="SimSun" w:hAnsi="SimSun" w:hint="eastAsia"/>
          <w:sz w:val="21"/>
          <w:szCs w:val="21"/>
          <w:lang w:val="en-IE"/>
        </w:rPr>
        <w:t>获取</w:t>
      </w:r>
      <w:r w:rsidR="00196E77" w:rsidRPr="00C671B7">
        <w:rPr>
          <w:rFonts w:ascii="SimSun" w:hAnsi="SimSun" w:hint="eastAsia"/>
          <w:sz w:val="21"/>
          <w:szCs w:val="21"/>
          <w:lang w:val="en-IE"/>
        </w:rPr>
        <w:t>。</w:t>
      </w:r>
      <w:r w:rsidR="00476C91" w:rsidRPr="00C671B7">
        <w:rPr>
          <w:rFonts w:ascii="SimSun" w:hAnsi="SimSun" w:hint="eastAsia"/>
          <w:sz w:val="21"/>
          <w:szCs w:val="21"/>
          <w:lang w:val="en-IE"/>
        </w:rPr>
        <w:t>其他的服务支持用户</w:t>
      </w:r>
      <w:r w:rsidR="00AB52C6" w:rsidRPr="00C671B7">
        <w:rPr>
          <w:rFonts w:ascii="SimSun" w:hAnsi="SimSun" w:hint="eastAsia"/>
          <w:sz w:val="21"/>
          <w:szCs w:val="21"/>
          <w:lang w:val="en-IE"/>
        </w:rPr>
        <w:t>上</w:t>
      </w:r>
      <w:proofErr w:type="gramStart"/>
      <w:r w:rsidR="00AB52C6" w:rsidRPr="00C671B7">
        <w:rPr>
          <w:rFonts w:ascii="SimSun" w:hAnsi="SimSun" w:hint="eastAsia"/>
          <w:sz w:val="21"/>
          <w:szCs w:val="21"/>
          <w:lang w:val="en-IE"/>
        </w:rPr>
        <w:t>传</w:t>
      </w:r>
      <w:r w:rsidR="00BB209A" w:rsidRPr="00C671B7">
        <w:rPr>
          <w:rFonts w:ascii="SimSun" w:hAnsi="SimSun" w:hint="eastAsia"/>
          <w:sz w:val="21"/>
          <w:szCs w:val="21"/>
          <w:lang w:val="en-IE"/>
        </w:rPr>
        <w:t>所有</w:t>
      </w:r>
      <w:proofErr w:type="gramEnd"/>
      <w:r w:rsidR="00BB209A" w:rsidRPr="00C671B7">
        <w:rPr>
          <w:rFonts w:ascii="SimSun" w:hAnsi="SimSun" w:hint="eastAsia"/>
          <w:sz w:val="21"/>
          <w:szCs w:val="21"/>
          <w:lang w:val="en-IE"/>
        </w:rPr>
        <w:t>收藏的曲目</w:t>
      </w:r>
      <w:r w:rsidR="00046775" w:rsidRPr="00C671B7">
        <w:rPr>
          <w:rFonts w:ascii="SimSun" w:hAnsi="SimSun" w:hint="eastAsia"/>
          <w:sz w:val="21"/>
          <w:szCs w:val="21"/>
          <w:lang w:val="en-IE"/>
        </w:rPr>
        <w:t>，</w:t>
      </w:r>
      <w:r w:rsidR="00BB209A" w:rsidRPr="00C671B7">
        <w:rPr>
          <w:rFonts w:ascii="SimSun" w:hAnsi="SimSun" w:hint="eastAsia"/>
          <w:sz w:val="21"/>
          <w:szCs w:val="21"/>
          <w:lang w:val="en-IE"/>
        </w:rPr>
        <w:t>将歌曲与目录中数以百万首歌曲进行匹配，然后支持用户随时在各种设备上听歌，</w:t>
      </w:r>
      <w:r w:rsidR="00476C91" w:rsidRPr="00C671B7">
        <w:rPr>
          <w:rFonts w:ascii="SimSun" w:hAnsi="SimSun" w:hint="eastAsia"/>
          <w:sz w:val="21"/>
          <w:szCs w:val="21"/>
          <w:lang w:val="en-IE"/>
        </w:rPr>
        <w:t>包括电脑、</w:t>
      </w:r>
      <w:r w:rsidR="00255629" w:rsidRPr="00C671B7">
        <w:rPr>
          <w:rFonts w:ascii="SimSun" w:hAnsi="SimSun"/>
          <w:sz w:val="21"/>
          <w:szCs w:val="21"/>
          <w:lang w:val="en-IE"/>
        </w:rPr>
        <w:t>MP3</w:t>
      </w:r>
      <w:r w:rsidR="00476C91" w:rsidRPr="00C671B7">
        <w:rPr>
          <w:rFonts w:ascii="SimSun" w:hAnsi="SimSun" w:hint="eastAsia"/>
          <w:sz w:val="21"/>
          <w:szCs w:val="21"/>
          <w:lang w:val="en-IE"/>
        </w:rPr>
        <w:t>播放器、智能手机、机顶盒和视频游戏机。</w:t>
      </w:r>
      <w:r w:rsidR="00333B57" w:rsidRPr="00D322C1">
        <w:rPr>
          <w:rFonts w:ascii="KaiTi" w:eastAsia="KaiTi" w:hAnsi="KaiTi"/>
          <w:i/>
          <w:sz w:val="21"/>
          <w:szCs w:val="21"/>
          <w:lang w:val="en-IE"/>
        </w:rPr>
        <w:t>ITunes</w:t>
      </w:r>
      <w:r w:rsidR="001625FE" w:rsidRPr="00C671B7">
        <w:rPr>
          <w:rFonts w:ascii="SimSun" w:hAnsi="SimSun" w:hint="eastAsia"/>
          <w:sz w:val="21"/>
          <w:szCs w:val="21"/>
          <w:lang w:val="en-IE"/>
        </w:rPr>
        <w:t>、</w:t>
      </w:r>
      <w:r w:rsidR="003F51C0" w:rsidRPr="009542C8">
        <w:rPr>
          <w:rFonts w:ascii="KaiTi" w:eastAsia="KaiTi" w:hAnsi="KaiTi" w:hint="eastAsia"/>
          <w:i/>
          <w:sz w:val="21"/>
          <w:szCs w:val="21"/>
          <w:lang w:val="en-IE"/>
        </w:rPr>
        <w:t>谷歌</w:t>
      </w:r>
      <w:r w:rsidR="00476C91" w:rsidRPr="00C671B7">
        <w:rPr>
          <w:rFonts w:ascii="SimSun" w:hAnsi="SimSun" w:hint="eastAsia"/>
          <w:sz w:val="21"/>
          <w:szCs w:val="21"/>
          <w:lang w:val="en-IE"/>
        </w:rPr>
        <w:t>和</w:t>
      </w:r>
      <w:r w:rsidR="003F51C0" w:rsidRPr="009542C8">
        <w:rPr>
          <w:rFonts w:ascii="KaiTi" w:eastAsia="KaiTi" w:hAnsi="KaiTi" w:hint="eastAsia"/>
          <w:i/>
          <w:sz w:val="21"/>
          <w:szCs w:val="21"/>
          <w:lang w:val="en-IE"/>
        </w:rPr>
        <w:t>亚马逊</w:t>
      </w:r>
      <w:r w:rsidR="00476C91" w:rsidRPr="00C671B7">
        <w:rPr>
          <w:rFonts w:ascii="SimSun" w:hAnsi="SimSun" w:hint="eastAsia"/>
          <w:sz w:val="21"/>
          <w:szCs w:val="21"/>
          <w:lang w:val="en-IE"/>
        </w:rPr>
        <w:t>都通过音乐服务提供云存储</w:t>
      </w:r>
      <w:r w:rsidR="003F51C0" w:rsidRPr="00C671B7">
        <w:rPr>
          <w:rFonts w:ascii="SimSun" w:hAnsi="SimSun" w:hint="eastAsia"/>
          <w:sz w:val="21"/>
          <w:szCs w:val="21"/>
          <w:lang w:val="en-IE"/>
        </w:rPr>
        <w:t>功能</w:t>
      </w:r>
      <w:r w:rsidR="00476C91" w:rsidRPr="00C671B7">
        <w:rPr>
          <w:rFonts w:ascii="SimSun" w:hAnsi="SimSun" w:hint="eastAsia"/>
          <w:sz w:val="21"/>
          <w:szCs w:val="21"/>
          <w:lang w:val="en-IE"/>
        </w:rPr>
        <w:t>。</w:t>
      </w:r>
    </w:p>
    <w:p w:rsidR="00255629" w:rsidRPr="00C671B7" w:rsidRDefault="00BC50DA"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移动</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B151EF" w:rsidRPr="00C671B7">
        <w:rPr>
          <w:rFonts w:ascii="SimSun" w:hAnsi="SimSun" w:hint="eastAsia"/>
          <w:sz w:val="21"/>
          <w:szCs w:val="21"/>
          <w:lang w:val="en-IE"/>
        </w:rPr>
        <w:t>消费者在音乐消费中希望得到越来越多的自由。</w:t>
      </w:r>
      <w:r w:rsidR="004E174A" w:rsidRPr="00C671B7">
        <w:rPr>
          <w:rFonts w:ascii="SimSun" w:hAnsi="SimSun" w:hint="eastAsia"/>
          <w:sz w:val="21"/>
          <w:szCs w:val="21"/>
          <w:lang w:val="en-IE"/>
        </w:rPr>
        <w:t>处于移动状态不应妨碍其听音乐的能力。</w:t>
      </w:r>
      <w:r w:rsidR="00054F8E" w:rsidRPr="00C671B7">
        <w:rPr>
          <w:rFonts w:ascii="SimSun" w:hAnsi="SimSun" w:hint="eastAsia"/>
          <w:sz w:val="21"/>
          <w:szCs w:val="21"/>
          <w:lang w:val="en-IE"/>
        </w:rPr>
        <w:t>为适应这样的变化，提供内容的方式相应改变。现在，所有类型的设备都能获取</w:t>
      </w:r>
      <w:r w:rsidR="006A4690" w:rsidRPr="00C671B7">
        <w:rPr>
          <w:rFonts w:ascii="SimSun" w:hAnsi="SimSun" w:hint="eastAsia"/>
          <w:sz w:val="21"/>
          <w:szCs w:val="21"/>
          <w:lang w:val="en-IE"/>
        </w:rPr>
        <w:t>大部分移动服务</w:t>
      </w:r>
      <w:r w:rsidR="00054F8E" w:rsidRPr="00C671B7">
        <w:rPr>
          <w:rFonts w:ascii="SimSun" w:hAnsi="SimSun" w:hint="eastAsia"/>
          <w:sz w:val="21"/>
          <w:szCs w:val="21"/>
          <w:lang w:val="en-IE"/>
        </w:rPr>
        <w:t>。</w:t>
      </w:r>
      <w:r w:rsidR="00BC50DA" w:rsidRPr="00C671B7">
        <w:rPr>
          <w:rFonts w:ascii="SimSun" w:hAnsi="SimSun" w:hint="eastAsia"/>
          <w:sz w:val="21"/>
          <w:szCs w:val="21"/>
          <w:lang w:val="en-IE"/>
        </w:rPr>
        <w:t>它们提供串流、缓存内容</w:t>
      </w:r>
      <w:r w:rsidR="00AE4CA1">
        <w:rPr>
          <w:rFonts w:ascii="SimSun" w:hAnsi="SimSun" w:hint="eastAsia"/>
          <w:sz w:val="21"/>
          <w:szCs w:val="21"/>
          <w:lang w:val="en-IE"/>
        </w:rPr>
        <w:t>(</w:t>
      </w:r>
      <w:r w:rsidR="00BC50DA" w:rsidRPr="00C671B7">
        <w:rPr>
          <w:rFonts w:ascii="SimSun" w:hAnsi="SimSun" w:hint="eastAsia"/>
          <w:sz w:val="21"/>
          <w:szCs w:val="21"/>
          <w:lang w:val="en-IE"/>
        </w:rPr>
        <w:t>即临时下载到电话上的内容，这样即便在离线状态下也能</w:t>
      </w:r>
      <w:r w:rsidR="00DF7DD8" w:rsidRPr="00C671B7">
        <w:rPr>
          <w:rFonts w:ascii="SimSun" w:hAnsi="SimSun" w:hint="eastAsia"/>
          <w:sz w:val="21"/>
          <w:szCs w:val="21"/>
          <w:lang w:val="en-IE"/>
        </w:rPr>
        <w:t>收听</w:t>
      </w:r>
      <w:r w:rsidR="00AE4CA1">
        <w:rPr>
          <w:rFonts w:ascii="SimSun" w:hAnsi="SimSun" w:hint="eastAsia"/>
          <w:sz w:val="21"/>
          <w:szCs w:val="21"/>
          <w:lang w:val="en-IE"/>
        </w:rPr>
        <w:t>)</w:t>
      </w:r>
      <w:r w:rsidR="00DF7DD8" w:rsidRPr="00C671B7">
        <w:rPr>
          <w:rFonts w:ascii="SimSun" w:hAnsi="SimSun" w:hint="eastAsia"/>
          <w:sz w:val="21"/>
          <w:szCs w:val="21"/>
          <w:lang w:val="en-IE"/>
        </w:rPr>
        <w:t>、乐曲、专辑、视频和手机铃音</w:t>
      </w:r>
      <w:r w:rsidR="00C671B7" w:rsidRPr="00C671B7">
        <w:rPr>
          <w:rFonts w:ascii="SimSun" w:hAnsi="SimSun"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proofErr w:type="gramStart"/>
      <w:r w:rsidR="00C579CC" w:rsidRPr="00C671B7">
        <w:rPr>
          <w:rFonts w:ascii="SimSun" w:hAnsi="SimSun" w:hint="eastAsia"/>
          <w:sz w:val="21"/>
          <w:szCs w:val="21"/>
          <w:lang w:val="en-IE"/>
        </w:rPr>
        <w:t>串流服务</w:t>
      </w:r>
      <w:proofErr w:type="gramEnd"/>
      <w:r w:rsidR="00C579CC" w:rsidRPr="00C671B7">
        <w:rPr>
          <w:rFonts w:ascii="SimSun" w:hAnsi="SimSun" w:hint="eastAsia"/>
          <w:sz w:val="21"/>
          <w:szCs w:val="21"/>
          <w:lang w:val="en-IE"/>
        </w:rPr>
        <w:t>支持用户选择并收听该服务提供的音乐。</w:t>
      </w:r>
      <w:r w:rsidR="00107CA8" w:rsidRPr="00C671B7">
        <w:rPr>
          <w:rFonts w:ascii="SimSun" w:hAnsi="SimSun" w:hint="eastAsia"/>
          <w:sz w:val="21"/>
          <w:szCs w:val="21"/>
          <w:lang w:val="en-IE"/>
        </w:rPr>
        <w:t>内容涵盖所有类型的音乐，能满足大部分消费者的需求。</w:t>
      </w:r>
      <w:r w:rsidR="002309AD" w:rsidRPr="00C671B7">
        <w:rPr>
          <w:rFonts w:ascii="SimSun" w:hAnsi="SimSun" w:hint="eastAsia"/>
          <w:sz w:val="21"/>
          <w:szCs w:val="21"/>
          <w:lang w:val="en-IE"/>
        </w:rPr>
        <w:t>此外，音乐缓存使用户能</w:t>
      </w:r>
      <w:r w:rsidR="002521A5" w:rsidRPr="00C671B7">
        <w:rPr>
          <w:rFonts w:ascii="SimSun" w:hAnsi="SimSun" w:hint="eastAsia"/>
          <w:sz w:val="21"/>
          <w:szCs w:val="21"/>
          <w:lang w:val="en-IE"/>
        </w:rPr>
        <w:t>浏览所有的播放列表并</w:t>
      </w:r>
      <w:r w:rsidR="00792065" w:rsidRPr="00C671B7">
        <w:rPr>
          <w:rFonts w:ascii="SimSun" w:hAnsi="SimSun" w:hint="eastAsia"/>
          <w:sz w:val="21"/>
          <w:szCs w:val="21"/>
          <w:lang w:val="en-IE"/>
        </w:rPr>
        <w:t>下载喜爱的乐曲。现有的目录所包含的内容几乎应有尽有。</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lastRenderedPageBreak/>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5C71F7" w:rsidRPr="00C671B7">
        <w:rPr>
          <w:rFonts w:ascii="SimSun" w:hAnsi="SimSun" w:hint="eastAsia"/>
          <w:sz w:val="21"/>
          <w:szCs w:val="21"/>
          <w:lang w:val="en-IE"/>
        </w:rPr>
        <w:t>购买后下载在移动电话</w:t>
      </w:r>
      <w:r w:rsidR="00F60D48" w:rsidRPr="00C671B7">
        <w:rPr>
          <w:rFonts w:ascii="SimSun" w:hAnsi="SimSun" w:hint="eastAsia"/>
          <w:sz w:val="21"/>
          <w:szCs w:val="21"/>
          <w:lang w:val="en-IE"/>
        </w:rPr>
        <w:t>上的乐曲也可以转移到其他</w:t>
      </w:r>
      <w:r w:rsidR="005C71F7" w:rsidRPr="00C671B7">
        <w:rPr>
          <w:rFonts w:ascii="SimSun" w:hAnsi="SimSun" w:hint="eastAsia"/>
          <w:sz w:val="21"/>
          <w:szCs w:val="21"/>
          <w:lang w:val="en-IE"/>
        </w:rPr>
        <w:t>设备。</w:t>
      </w:r>
      <w:r w:rsidR="00716AF2" w:rsidRPr="00C671B7">
        <w:rPr>
          <w:rFonts w:ascii="SimSun" w:hAnsi="SimSun" w:hint="eastAsia"/>
          <w:sz w:val="21"/>
          <w:szCs w:val="21"/>
          <w:lang w:val="en-IE"/>
        </w:rPr>
        <w:t>这类服务包括</w:t>
      </w:r>
      <w:r w:rsidR="003D6C11" w:rsidRPr="00C671B7">
        <w:rPr>
          <w:rFonts w:ascii="SimSun" w:hAnsi="SimSun" w:hint="eastAsia"/>
          <w:sz w:val="21"/>
          <w:szCs w:val="21"/>
          <w:lang w:val="en-IE"/>
        </w:rPr>
        <w:t>移动应用或在联网</w:t>
      </w:r>
      <w:r w:rsidR="00F60D48" w:rsidRPr="00C671B7">
        <w:rPr>
          <w:rFonts w:ascii="SimSun" w:hAnsi="SimSun" w:hint="eastAsia"/>
          <w:sz w:val="21"/>
          <w:szCs w:val="21"/>
          <w:lang w:val="en-IE"/>
        </w:rPr>
        <w:t>的</w:t>
      </w:r>
      <w:r w:rsidR="003D6C11" w:rsidRPr="00C671B7">
        <w:rPr>
          <w:rFonts w:ascii="SimSun" w:hAnsi="SimSun" w:hint="eastAsia"/>
          <w:sz w:val="21"/>
          <w:szCs w:val="21"/>
          <w:lang w:val="en-IE"/>
        </w:rPr>
        <w:t>个人电脑上与其他补充性网上服务共同发挥作用的应用。</w:t>
      </w:r>
    </w:p>
    <w:p w:rsidR="00255629" w:rsidRPr="00C671B7" w:rsidRDefault="00E35528"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广告支持的模式</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proofErr w:type="gramStart"/>
      <w:r w:rsidR="00DF2F42" w:rsidRPr="00C671B7">
        <w:rPr>
          <w:rFonts w:ascii="SimSun" w:hAnsi="SimSun" w:hint="eastAsia"/>
          <w:sz w:val="21"/>
          <w:szCs w:val="21"/>
          <w:lang w:val="en-IE"/>
        </w:rPr>
        <w:t>很多串流服务</w:t>
      </w:r>
      <w:proofErr w:type="gramEnd"/>
      <w:r w:rsidR="00DF2F42" w:rsidRPr="00C671B7">
        <w:rPr>
          <w:rFonts w:ascii="SimSun" w:hAnsi="SimSun" w:hint="eastAsia"/>
          <w:sz w:val="21"/>
          <w:szCs w:val="21"/>
          <w:lang w:val="en-IE"/>
        </w:rPr>
        <w:t>提供免费的广告支持的模式。在这个模式中，</w:t>
      </w:r>
      <w:r w:rsidR="0020111E" w:rsidRPr="00C671B7">
        <w:rPr>
          <w:rFonts w:ascii="SimSun" w:hAnsi="SimSun" w:hint="eastAsia"/>
          <w:sz w:val="21"/>
          <w:szCs w:val="21"/>
          <w:lang w:val="en-IE"/>
        </w:rPr>
        <w:t>消费者</w:t>
      </w:r>
      <w:r w:rsidR="00203327" w:rsidRPr="00C671B7">
        <w:rPr>
          <w:rFonts w:ascii="SimSun" w:hAnsi="SimSun" w:hint="eastAsia"/>
          <w:sz w:val="21"/>
          <w:szCs w:val="21"/>
          <w:lang w:val="en-IE"/>
        </w:rPr>
        <w:t>注册获取服务，可使用其中大部分核心功能，但必须</w:t>
      </w:r>
      <w:proofErr w:type="gramStart"/>
      <w:r w:rsidR="00203327" w:rsidRPr="00C671B7">
        <w:rPr>
          <w:rFonts w:ascii="SimSun" w:hAnsi="SimSun" w:hint="eastAsia"/>
          <w:sz w:val="21"/>
          <w:szCs w:val="21"/>
          <w:lang w:val="en-IE"/>
        </w:rPr>
        <w:t>听一定</w:t>
      </w:r>
      <w:proofErr w:type="gramEnd"/>
      <w:r w:rsidR="00203327" w:rsidRPr="00C671B7">
        <w:rPr>
          <w:rFonts w:ascii="SimSun" w:hAnsi="SimSun" w:hint="eastAsia"/>
          <w:sz w:val="21"/>
          <w:szCs w:val="21"/>
          <w:lang w:val="en-IE"/>
        </w:rPr>
        <w:t>数量的广告。</w:t>
      </w:r>
      <w:r w:rsidR="00C06F80" w:rsidRPr="00C671B7">
        <w:rPr>
          <w:rFonts w:ascii="SimSun" w:hAnsi="SimSun" w:hint="eastAsia"/>
          <w:sz w:val="21"/>
          <w:szCs w:val="21"/>
          <w:lang w:val="en-IE"/>
        </w:rPr>
        <w:t>其他服务</w:t>
      </w:r>
      <w:r w:rsidR="003719B2" w:rsidRPr="00C671B7">
        <w:rPr>
          <w:rFonts w:ascii="SimSun" w:hAnsi="SimSun" w:hint="eastAsia"/>
          <w:sz w:val="21"/>
          <w:szCs w:val="21"/>
          <w:lang w:val="en-IE"/>
        </w:rPr>
        <w:t>专门聚焦于这一广告支持的模式，提供免费的得到许可的音乐和音乐视频。</w:t>
      </w:r>
      <w:r w:rsidR="00E97C7D" w:rsidRPr="00C671B7">
        <w:rPr>
          <w:rFonts w:ascii="SimSun" w:hAnsi="SimSun" w:hint="eastAsia"/>
          <w:sz w:val="21"/>
          <w:szCs w:val="21"/>
          <w:lang w:val="en-IE"/>
        </w:rPr>
        <w:t>广告支持</w:t>
      </w:r>
      <w:proofErr w:type="gramStart"/>
      <w:r w:rsidR="00E97C7D" w:rsidRPr="00C671B7">
        <w:rPr>
          <w:rFonts w:ascii="SimSun" w:hAnsi="SimSun" w:hint="eastAsia"/>
          <w:sz w:val="21"/>
          <w:szCs w:val="21"/>
          <w:lang w:val="en-IE"/>
        </w:rPr>
        <w:t>的串流模式</w:t>
      </w:r>
      <w:proofErr w:type="gramEnd"/>
      <w:r w:rsidR="00E97C7D" w:rsidRPr="00C671B7">
        <w:rPr>
          <w:rFonts w:ascii="SimSun" w:hAnsi="SimSun" w:hint="eastAsia"/>
          <w:sz w:val="21"/>
          <w:szCs w:val="21"/>
          <w:lang w:val="en-IE"/>
        </w:rPr>
        <w:t>的</w:t>
      </w:r>
      <w:r w:rsidR="002C153A" w:rsidRPr="00C671B7">
        <w:rPr>
          <w:rFonts w:ascii="SimSun" w:hAnsi="SimSun" w:hint="eastAsia"/>
          <w:sz w:val="21"/>
          <w:szCs w:val="21"/>
          <w:lang w:val="en-IE"/>
        </w:rPr>
        <w:t>很多用户</w:t>
      </w:r>
      <w:r w:rsidR="000977F9" w:rsidRPr="00C671B7">
        <w:rPr>
          <w:rFonts w:ascii="SimSun" w:hAnsi="SimSun" w:hint="eastAsia"/>
          <w:sz w:val="21"/>
          <w:szCs w:val="21"/>
          <w:lang w:val="en-IE"/>
        </w:rPr>
        <w:t>还订购提供额外功能且服务不含广告的付费版</w:t>
      </w:r>
      <w:r w:rsidR="00C671B7" w:rsidRPr="00C671B7">
        <w:rPr>
          <w:rFonts w:ascii="SimSun" w:hAnsi="SimSun" w:hint="eastAsia"/>
          <w:sz w:val="21"/>
          <w:szCs w:val="21"/>
          <w:lang w:val="en-IE"/>
        </w:rPr>
        <w:t>。</w:t>
      </w:r>
    </w:p>
    <w:p w:rsidR="00255629" w:rsidRPr="00C671B7" w:rsidRDefault="002234C8" w:rsidP="00C671B7">
      <w:pPr>
        <w:pStyle w:val="3"/>
        <w:numPr>
          <w:ilvl w:val="1"/>
          <w:numId w:val="7"/>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在线/互联网收音机</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2234C8" w:rsidRPr="00C671B7">
        <w:rPr>
          <w:rFonts w:ascii="SimSun" w:hAnsi="SimSun" w:hint="eastAsia"/>
          <w:sz w:val="21"/>
          <w:szCs w:val="21"/>
          <w:lang w:val="en-IE"/>
        </w:rPr>
        <w:t>数字技术</w:t>
      </w:r>
      <w:r w:rsidR="00197676" w:rsidRPr="00C671B7">
        <w:rPr>
          <w:rFonts w:ascii="SimSun" w:hAnsi="SimSun" w:hint="eastAsia"/>
          <w:sz w:val="21"/>
          <w:szCs w:val="21"/>
          <w:lang w:val="en-IE"/>
        </w:rPr>
        <w:t>正在帮助提供下一代的收音机体验。</w:t>
      </w:r>
      <w:r w:rsidR="009047F0" w:rsidRPr="00C671B7">
        <w:rPr>
          <w:rFonts w:ascii="SimSun" w:hAnsi="SimSun" w:hint="eastAsia"/>
          <w:sz w:val="21"/>
          <w:szCs w:val="21"/>
          <w:lang w:val="en-IE"/>
        </w:rPr>
        <w:t>互联网收音机服务</w:t>
      </w:r>
      <w:r w:rsidR="004F79ED" w:rsidRPr="00C671B7">
        <w:rPr>
          <w:rFonts w:ascii="SimSun" w:hAnsi="SimSun" w:hint="eastAsia"/>
          <w:sz w:val="21"/>
          <w:szCs w:val="21"/>
          <w:lang w:val="en-IE"/>
        </w:rPr>
        <w:t>，如</w:t>
      </w:r>
      <w:r w:rsidR="00255629" w:rsidRPr="00D322C1">
        <w:rPr>
          <w:rFonts w:ascii="KaiTi" w:eastAsia="KaiTi" w:hAnsi="SimSun"/>
          <w:i/>
          <w:sz w:val="21"/>
          <w:szCs w:val="21"/>
          <w:lang w:val="en-IE"/>
        </w:rPr>
        <w:t>Last.fm</w:t>
      </w:r>
      <w:r w:rsidR="004F79ED" w:rsidRPr="00D322C1">
        <w:rPr>
          <w:rFonts w:ascii="KaiTi" w:eastAsia="KaiTi" w:hAnsi="SimSun" w:hint="eastAsia"/>
          <w:i/>
          <w:sz w:val="21"/>
          <w:szCs w:val="21"/>
          <w:lang w:val="en-IE"/>
        </w:rPr>
        <w:t>、</w:t>
      </w:r>
      <w:r w:rsidR="00255629" w:rsidRPr="00D322C1">
        <w:rPr>
          <w:rFonts w:ascii="KaiTi" w:eastAsia="KaiTi" w:hAnsi="SimSun"/>
          <w:i/>
          <w:sz w:val="21"/>
          <w:szCs w:val="21"/>
          <w:lang w:val="en-IE"/>
        </w:rPr>
        <w:t>Pandora</w:t>
      </w:r>
      <w:r w:rsidR="004F79ED" w:rsidRPr="00D322C1">
        <w:rPr>
          <w:rFonts w:ascii="KaiTi" w:eastAsia="KaiTi" w:hAnsi="SimSun" w:hint="eastAsia"/>
          <w:i/>
          <w:sz w:val="21"/>
          <w:szCs w:val="21"/>
          <w:lang w:val="en-IE"/>
        </w:rPr>
        <w:t>、</w:t>
      </w:r>
      <w:proofErr w:type="spellStart"/>
      <w:r w:rsidR="00255629" w:rsidRPr="00D322C1">
        <w:rPr>
          <w:rFonts w:ascii="KaiTi" w:eastAsia="KaiTi" w:hAnsi="SimSun"/>
          <w:i/>
          <w:sz w:val="21"/>
          <w:szCs w:val="21"/>
          <w:lang w:val="en-IE"/>
        </w:rPr>
        <w:t>iHeartRadio</w:t>
      </w:r>
      <w:proofErr w:type="spellEnd"/>
      <w:r w:rsidR="004F79ED" w:rsidRPr="00C671B7">
        <w:rPr>
          <w:rFonts w:ascii="SimSun" w:hAnsi="SimSun" w:hint="eastAsia"/>
          <w:sz w:val="21"/>
          <w:szCs w:val="21"/>
          <w:lang w:val="en-IE"/>
        </w:rPr>
        <w:t>和</w:t>
      </w:r>
      <w:r w:rsidR="00255629" w:rsidRPr="00D322C1">
        <w:rPr>
          <w:rFonts w:ascii="KaiTi" w:eastAsia="KaiTi" w:hAnsi="SimSun"/>
          <w:i/>
          <w:sz w:val="21"/>
          <w:szCs w:val="21"/>
          <w:lang w:val="en-IE"/>
        </w:rPr>
        <w:t>Slacker</w:t>
      </w:r>
      <w:r w:rsidR="008077D9" w:rsidRPr="00C671B7">
        <w:rPr>
          <w:rFonts w:ascii="SimSun" w:hAnsi="SimSun" w:hint="eastAsia"/>
          <w:sz w:val="21"/>
          <w:szCs w:val="21"/>
          <w:lang w:val="en-IE"/>
        </w:rPr>
        <w:t>根据单一的参照点</w:t>
      </w:r>
      <w:r w:rsidR="008077D9" w:rsidRPr="00C671B7">
        <w:rPr>
          <w:rFonts w:ascii="SimSun" w:hAnsi="SimSun"/>
          <w:sz w:val="21"/>
          <w:szCs w:val="21"/>
          <w:lang w:val="en-IE"/>
        </w:rPr>
        <w:t>–</w:t>
      </w:r>
      <w:r w:rsidR="008077D9" w:rsidRPr="00C671B7">
        <w:rPr>
          <w:rFonts w:ascii="SimSun" w:hAnsi="SimSun" w:hint="eastAsia"/>
          <w:sz w:val="21"/>
          <w:szCs w:val="21"/>
          <w:lang w:val="en-IE"/>
        </w:rPr>
        <w:t>一个艺术家、类型、十年期或主题</w:t>
      </w:r>
      <w:r w:rsidR="00B43E7A" w:rsidRPr="00C671B7">
        <w:rPr>
          <w:rFonts w:ascii="SimSun" w:hAnsi="SimSun" w:hint="eastAsia"/>
          <w:sz w:val="21"/>
          <w:szCs w:val="21"/>
          <w:lang w:val="en-IE"/>
        </w:rPr>
        <w:t>为听众创建自动的定制播放列表</w:t>
      </w:r>
      <w:r w:rsidR="008077D9" w:rsidRPr="00C671B7">
        <w:rPr>
          <w:rFonts w:ascii="SimSun" w:hAnsi="SimSun" w:hint="eastAsia"/>
          <w:sz w:val="21"/>
          <w:szCs w:val="21"/>
          <w:lang w:val="en-IE"/>
        </w:rPr>
        <w:t>。</w:t>
      </w:r>
      <w:r w:rsidR="00B91F75" w:rsidRPr="00C671B7">
        <w:rPr>
          <w:rFonts w:ascii="SimSun" w:hAnsi="SimSun" w:hint="eastAsia"/>
          <w:sz w:val="21"/>
          <w:szCs w:val="21"/>
          <w:lang w:val="en-IE"/>
        </w:rPr>
        <w:t>跳到下一首歌的能力提高了定制化水平，</w:t>
      </w:r>
      <w:r w:rsidR="00E560CC" w:rsidRPr="00C671B7">
        <w:rPr>
          <w:rFonts w:ascii="SimSun" w:hAnsi="SimSun" w:hint="eastAsia"/>
          <w:sz w:val="21"/>
          <w:szCs w:val="21"/>
          <w:lang w:val="en-IE"/>
        </w:rPr>
        <w:t>而很多服务还依赖于</w:t>
      </w:r>
      <w:r w:rsidR="00E44AA6" w:rsidRPr="00C671B7">
        <w:rPr>
          <w:rFonts w:ascii="SimSun" w:hAnsi="SimSun" w:hint="eastAsia"/>
          <w:sz w:val="21"/>
          <w:szCs w:val="21"/>
          <w:lang w:val="en-IE"/>
        </w:rPr>
        <w:t>专业的管理者。在美国很常见的是，这些服务正在开辟新的收入并拓展进入新市场。</w:t>
      </w:r>
      <w:r w:rsidR="00AD0D3F" w:rsidRPr="00C671B7">
        <w:rPr>
          <w:rFonts w:ascii="SimSun" w:hAnsi="SimSun" w:hint="eastAsia"/>
          <w:sz w:val="21"/>
          <w:szCs w:val="21"/>
          <w:lang w:val="en-IE"/>
        </w:rPr>
        <w:t>在美国，</w:t>
      </w:r>
      <w:r w:rsidR="00255629" w:rsidRPr="00D322C1">
        <w:rPr>
          <w:rFonts w:ascii="KaiTi" w:eastAsia="KaiTi" w:hAnsi="SimSun"/>
          <w:i/>
          <w:sz w:val="21"/>
          <w:szCs w:val="21"/>
          <w:lang w:val="en-IE"/>
        </w:rPr>
        <w:t>NPD</w:t>
      </w:r>
      <w:r w:rsidR="00255629" w:rsidRPr="00D322C1">
        <w:rPr>
          <w:rFonts w:ascii="KaiTi" w:eastAsia="KaiTi" w:hAnsi="SimSun"/>
          <w:i/>
          <w:sz w:val="21"/>
          <w:szCs w:val="21"/>
          <w:vertAlign w:val="superscript"/>
          <w:lang w:val="en-IE"/>
        </w:rPr>
        <w:footnoteReference w:id="5"/>
      </w:r>
      <w:r w:rsidR="00AD0D3F" w:rsidRPr="00D322C1">
        <w:rPr>
          <w:rFonts w:ascii="KaiTi" w:eastAsia="KaiTi" w:hAnsi="SimSun" w:hint="eastAsia"/>
          <w:i/>
          <w:sz w:val="21"/>
          <w:szCs w:val="21"/>
          <w:lang w:val="en-IE"/>
        </w:rPr>
        <w:t>集团</w:t>
      </w:r>
      <w:r w:rsidR="00AD0D3F" w:rsidRPr="00C671B7">
        <w:rPr>
          <w:rFonts w:ascii="SimSun" w:hAnsi="SimSun" w:hint="eastAsia"/>
          <w:sz w:val="21"/>
          <w:szCs w:val="21"/>
          <w:lang w:val="en-IE"/>
        </w:rPr>
        <w:t>开展的一项消费者研究表明，收听免费的网上收音机在年轻人</w:t>
      </w:r>
      <w:r w:rsidR="00AE4CA1">
        <w:rPr>
          <w:rFonts w:ascii="SimSun" w:hAnsi="SimSun" w:hint="eastAsia"/>
          <w:sz w:val="21"/>
          <w:szCs w:val="21"/>
          <w:lang w:val="en-IE"/>
        </w:rPr>
        <w:t>(</w:t>
      </w:r>
      <w:r w:rsidR="00AD0D3F" w:rsidRPr="00C671B7">
        <w:rPr>
          <w:rFonts w:ascii="SimSun" w:hAnsi="SimSun" w:hint="eastAsia"/>
          <w:sz w:val="21"/>
          <w:szCs w:val="21"/>
          <w:lang w:val="en-IE"/>
        </w:rPr>
        <w:t>18-25岁</w:t>
      </w:r>
      <w:r w:rsidR="00AE4CA1">
        <w:rPr>
          <w:rFonts w:ascii="SimSun" w:hAnsi="SimSun" w:hint="eastAsia"/>
          <w:sz w:val="21"/>
          <w:szCs w:val="21"/>
          <w:lang w:val="en-IE"/>
        </w:rPr>
        <w:t>)</w:t>
      </w:r>
      <w:r w:rsidR="00AD0D3F" w:rsidRPr="00C671B7">
        <w:rPr>
          <w:rFonts w:ascii="SimSun" w:hAnsi="SimSun" w:hint="eastAsia"/>
          <w:sz w:val="21"/>
          <w:szCs w:val="21"/>
          <w:lang w:val="en-IE"/>
        </w:rPr>
        <w:t>中最流行。</w:t>
      </w:r>
    </w:p>
    <w:p w:rsidR="00255629" w:rsidRPr="00C671B7" w:rsidRDefault="00915535"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6" w:name="_Toc373487379"/>
      <w:r w:rsidRPr="00C671B7">
        <w:rPr>
          <w:rFonts w:ascii="SimSun" w:hAnsi="SimSun" w:hint="eastAsia"/>
          <w:sz w:val="21"/>
          <w:szCs w:val="21"/>
        </w:rPr>
        <w:t>视听</w:t>
      </w:r>
      <w:r w:rsidRPr="00C671B7">
        <w:rPr>
          <w:rFonts w:ascii="SimSun" w:hAnsi="SimSun"/>
          <w:sz w:val="21"/>
          <w:szCs w:val="21"/>
        </w:rPr>
        <w:t>(</w:t>
      </w:r>
      <w:r w:rsidRPr="00C671B7">
        <w:rPr>
          <w:rFonts w:ascii="SimSun" w:hAnsi="SimSun" w:hint="eastAsia"/>
          <w:sz w:val="21"/>
          <w:szCs w:val="21"/>
        </w:rPr>
        <w:t>电影和商业电视</w:t>
      </w:r>
      <w:r w:rsidRPr="00C671B7">
        <w:rPr>
          <w:rFonts w:ascii="SimSun" w:hAnsi="SimSun"/>
          <w:sz w:val="21"/>
          <w:szCs w:val="21"/>
        </w:rPr>
        <w:t>)</w:t>
      </w:r>
      <w:bookmarkEnd w:id="6"/>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724E03" w:rsidRPr="00C671B7">
        <w:rPr>
          <w:rFonts w:ascii="SimSun" w:hAnsi="SimSun" w:hint="eastAsia"/>
          <w:sz w:val="21"/>
          <w:szCs w:val="21"/>
          <w:lang w:val="en-GB"/>
        </w:rPr>
        <w:t>随着新技术支持企业以种类繁多的方式向消费者提供内容，</w:t>
      </w:r>
      <w:r w:rsidR="00F60D48" w:rsidRPr="00C671B7">
        <w:rPr>
          <w:rFonts w:ascii="SimSun" w:hAnsi="SimSun" w:hint="eastAsia"/>
          <w:sz w:val="21"/>
          <w:szCs w:val="21"/>
          <w:lang w:val="en-GB"/>
        </w:rPr>
        <w:t>欧洲的视听媒体服务市场目前正在经历重大</w:t>
      </w:r>
      <w:r w:rsidR="00066EC6" w:rsidRPr="00C671B7">
        <w:rPr>
          <w:rFonts w:ascii="SimSun" w:hAnsi="SimSun" w:hint="eastAsia"/>
          <w:sz w:val="21"/>
          <w:szCs w:val="21"/>
          <w:lang w:val="en-GB"/>
        </w:rPr>
        <w:t>发展</w:t>
      </w:r>
      <w:r w:rsidR="00724E03" w:rsidRPr="00C671B7">
        <w:rPr>
          <w:rFonts w:ascii="SimSun" w:hAnsi="SimSun" w:hint="eastAsia"/>
          <w:sz w:val="21"/>
          <w:szCs w:val="21"/>
          <w:lang w:val="en-GB"/>
        </w:rPr>
        <w:t>。</w:t>
      </w:r>
      <w:r w:rsidR="00F47A91" w:rsidRPr="00C671B7">
        <w:rPr>
          <w:rFonts w:ascii="SimSun" w:hAnsi="SimSun" w:hint="eastAsia"/>
          <w:sz w:val="21"/>
          <w:szCs w:val="21"/>
          <w:lang w:val="en-GB"/>
        </w:rPr>
        <w:t>和2011年相比，消费者用于数字视频以及</w:t>
      </w:r>
      <w:r w:rsidR="007567B3" w:rsidRPr="00C671B7">
        <w:rPr>
          <w:rFonts w:ascii="SimSun" w:hAnsi="SimSun" w:hint="eastAsia"/>
          <w:sz w:val="21"/>
          <w:szCs w:val="21"/>
          <w:lang w:val="en-GB"/>
        </w:rPr>
        <w:t>视频点播(VOD)的开支增长了</w:t>
      </w:r>
      <w:r w:rsidR="00255629" w:rsidRPr="00C671B7">
        <w:rPr>
          <w:rFonts w:ascii="SimSun" w:hAnsi="SimSun"/>
          <w:sz w:val="21"/>
          <w:szCs w:val="21"/>
          <w:lang w:val="en-GB"/>
        </w:rPr>
        <w:t>49.8%(</w:t>
      </w:r>
      <w:r w:rsidR="007567B3" w:rsidRPr="00C671B7">
        <w:rPr>
          <w:rFonts w:ascii="SimSun" w:hAnsi="SimSun" w:hint="eastAsia"/>
          <w:sz w:val="21"/>
          <w:szCs w:val="21"/>
          <w:lang w:val="en-GB"/>
        </w:rPr>
        <w:t>16亿欧元)，</w:t>
      </w:r>
      <w:r w:rsidR="00EC3DF5" w:rsidRPr="00C671B7">
        <w:rPr>
          <w:rFonts w:ascii="SimSun" w:hAnsi="SimSun" w:hint="eastAsia"/>
          <w:sz w:val="21"/>
          <w:szCs w:val="21"/>
          <w:lang w:val="en-GB"/>
        </w:rPr>
        <w:t>而</w:t>
      </w:r>
      <w:r w:rsidR="00AA4F85" w:rsidRPr="00C671B7">
        <w:rPr>
          <w:rFonts w:ascii="SimSun" w:hAnsi="SimSun" w:hint="eastAsia"/>
          <w:sz w:val="21"/>
          <w:szCs w:val="21"/>
          <w:lang w:val="en-GB"/>
        </w:rPr>
        <w:t>用于实物视频</w:t>
      </w:r>
      <w:r w:rsidR="00255629" w:rsidRPr="00C671B7">
        <w:rPr>
          <w:rFonts w:ascii="SimSun" w:hAnsi="SimSun"/>
          <w:sz w:val="21"/>
          <w:szCs w:val="21"/>
          <w:lang w:val="en-GB"/>
        </w:rPr>
        <w:t>(DVD</w:t>
      </w:r>
      <w:r w:rsidR="00365ABA" w:rsidRPr="00C671B7">
        <w:rPr>
          <w:rFonts w:ascii="SimSun" w:hAnsi="SimSun" w:hint="eastAsia"/>
          <w:sz w:val="21"/>
          <w:szCs w:val="21"/>
          <w:lang w:val="en-GB"/>
        </w:rPr>
        <w:t>、蓝光盘</w:t>
      </w:r>
      <w:r w:rsidR="00255629" w:rsidRPr="00C671B7">
        <w:rPr>
          <w:rFonts w:ascii="SimSun" w:hAnsi="SimSun"/>
          <w:sz w:val="21"/>
          <w:szCs w:val="21"/>
          <w:lang w:val="en-GB"/>
        </w:rPr>
        <w:t>)</w:t>
      </w:r>
      <w:r w:rsidR="00AA4F85" w:rsidRPr="00C671B7">
        <w:rPr>
          <w:rFonts w:ascii="SimSun" w:hAnsi="SimSun" w:hint="eastAsia"/>
          <w:sz w:val="21"/>
          <w:szCs w:val="21"/>
          <w:lang w:val="en-GB"/>
        </w:rPr>
        <w:t>的总消费支出下降了</w:t>
      </w:r>
      <w:r w:rsidR="00255629" w:rsidRPr="00C671B7">
        <w:rPr>
          <w:rFonts w:ascii="SimSun" w:hAnsi="SimSun"/>
          <w:sz w:val="21"/>
          <w:szCs w:val="21"/>
          <w:lang w:val="en-GB"/>
        </w:rPr>
        <w:t>7.5%</w:t>
      </w:r>
      <w:r w:rsidR="00255629" w:rsidRPr="00C671B7">
        <w:rPr>
          <w:rFonts w:ascii="SimSun" w:hAnsi="SimSun"/>
          <w:sz w:val="21"/>
          <w:szCs w:val="21"/>
          <w:vertAlign w:val="superscript"/>
          <w:lang w:val="en-GB"/>
        </w:rPr>
        <w:footnoteReference w:id="6"/>
      </w:r>
      <w:r w:rsidR="00AA4F85" w:rsidRPr="00C671B7">
        <w:rPr>
          <w:rFonts w:ascii="SimSun" w:hAnsi="SimSun" w:hint="eastAsia"/>
          <w:sz w:val="21"/>
          <w:szCs w:val="21"/>
          <w:lang w:val="en-GB"/>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3E3F76" w:rsidRPr="00C671B7">
        <w:rPr>
          <w:rFonts w:ascii="SimSun" w:hAnsi="SimSun" w:hint="eastAsia"/>
          <w:sz w:val="21"/>
          <w:szCs w:val="21"/>
          <w:lang w:val="en-IE"/>
        </w:rPr>
        <w:t>近年来，</w:t>
      </w:r>
      <w:r w:rsidR="00E24F61" w:rsidRPr="00C671B7">
        <w:rPr>
          <w:rFonts w:ascii="SimSun" w:hAnsi="SimSun" w:hint="eastAsia"/>
          <w:sz w:val="21"/>
          <w:szCs w:val="21"/>
          <w:lang w:val="en-IE"/>
        </w:rPr>
        <w:t>欧洲</w:t>
      </w:r>
      <w:r w:rsidR="003121D5" w:rsidRPr="00C671B7">
        <w:rPr>
          <w:rFonts w:ascii="SimSun" w:hAnsi="SimSun" w:hint="eastAsia"/>
          <w:sz w:val="21"/>
          <w:szCs w:val="21"/>
          <w:lang w:val="en-IE"/>
        </w:rPr>
        <w:t>的非线性电视服务</w:t>
      </w:r>
      <w:r w:rsidR="00AE4CA1">
        <w:rPr>
          <w:rFonts w:ascii="SimSun" w:hAnsi="SimSun" w:hint="eastAsia"/>
          <w:sz w:val="21"/>
          <w:szCs w:val="21"/>
          <w:lang w:val="en-IE"/>
        </w:rPr>
        <w:t>(</w:t>
      </w:r>
      <w:r w:rsidR="003121D5" w:rsidRPr="00C671B7">
        <w:rPr>
          <w:rFonts w:ascii="SimSun" w:hAnsi="SimSun" w:hint="eastAsia"/>
          <w:sz w:val="21"/>
          <w:szCs w:val="21"/>
          <w:lang w:val="en-IE"/>
        </w:rPr>
        <w:t>即服务不是基于预先设定和固定的节目</w:t>
      </w:r>
      <w:r w:rsidR="00AE4CA1">
        <w:rPr>
          <w:rFonts w:ascii="SimSun" w:hAnsi="SimSun" w:hint="eastAsia"/>
          <w:sz w:val="21"/>
          <w:szCs w:val="21"/>
          <w:lang w:val="en-IE"/>
        </w:rPr>
        <w:t>)</w:t>
      </w:r>
      <w:r w:rsidR="003121D5" w:rsidRPr="00C671B7">
        <w:rPr>
          <w:rFonts w:ascii="SimSun" w:hAnsi="SimSun" w:hint="eastAsia"/>
          <w:sz w:val="21"/>
          <w:szCs w:val="21"/>
          <w:lang w:val="en-IE"/>
        </w:rPr>
        <w:t>数量呈现出强劲的增长势头。</w:t>
      </w:r>
      <w:r w:rsidR="00F91D27" w:rsidRPr="00C671B7">
        <w:rPr>
          <w:rFonts w:ascii="SimSun" w:hAnsi="SimSun" w:hint="eastAsia"/>
          <w:sz w:val="21"/>
          <w:szCs w:val="21"/>
          <w:lang w:val="en-IE"/>
        </w:rPr>
        <w:t>视频点播服务最初仅限于</w:t>
      </w:r>
      <w:r w:rsidR="00E70446" w:rsidRPr="00C671B7">
        <w:rPr>
          <w:rFonts w:ascii="SimSun" w:hAnsi="SimSun" w:hint="eastAsia"/>
          <w:sz w:val="21"/>
          <w:szCs w:val="21"/>
          <w:lang w:val="en-IE"/>
        </w:rPr>
        <w:t>拥有嵌入式返回路径的电视平台</w:t>
      </w:r>
      <w:r w:rsidR="00AE4CA1">
        <w:rPr>
          <w:rFonts w:ascii="SimSun" w:hAnsi="SimSun" w:hint="eastAsia"/>
          <w:sz w:val="21"/>
          <w:szCs w:val="21"/>
          <w:lang w:val="en-IE"/>
        </w:rPr>
        <w:t>(</w:t>
      </w:r>
      <w:r w:rsidR="00E70446" w:rsidRPr="00C671B7">
        <w:rPr>
          <w:rFonts w:ascii="SimSun" w:hAnsi="SimSun" w:hint="eastAsia"/>
          <w:sz w:val="21"/>
          <w:szCs w:val="21"/>
          <w:lang w:val="en-IE"/>
        </w:rPr>
        <w:t>有线电视和网络</w:t>
      </w:r>
      <w:r w:rsidR="00632915" w:rsidRPr="00C671B7">
        <w:rPr>
          <w:rFonts w:ascii="SimSun" w:hAnsi="SimSun" w:hint="eastAsia"/>
          <w:sz w:val="21"/>
          <w:szCs w:val="21"/>
          <w:lang w:val="en-IE"/>
        </w:rPr>
        <w:t>协议</w:t>
      </w:r>
      <w:r w:rsidR="00E70446" w:rsidRPr="00C671B7">
        <w:rPr>
          <w:rFonts w:ascii="SimSun" w:hAnsi="SimSun" w:hint="eastAsia"/>
          <w:sz w:val="21"/>
          <w:szCs w:val="21"/>
          <w:lang w:val="en-IE"/>
        </w:rPr>
        <w:t>电视</w:t>
      </w:r>
      <w:r w:rsidR="00AE4CA1">
        <w:rPr>
          <w:rFonts w:ascii="SimSun" w:hAnsi="SimSun" w:hint="eastAsia"/>
          <w:sz w:val="21"/>
          <w:szCs w:val="21"/>
          <w:lang w:val="en-IE"/>
        </w:rPr>
        <w:t>)</w:t>
      </w:r>
      <w:r w:rsidR="00E70446" w:rsidRPr="00C671B7">
        <w:rPr>
          <w:rFonts w:ascii="SimSun" w:hAnsi="SimSun"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IE"/>
        </w:rPr>
        <w:fldChar w:fldCharType="begin"/>
      </w:r>
      <w:r w:rsidR="006170AC"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BE5A18" w:rsidRPr="00C671B7">
        <w:rPr>
          <w:rFonts w:ascii="SimSun" w:hAnsi="SimSun" w:hint="eastAsia"/>
          <w:sz w:val="21"/>
          <w:szCs w:val="21"/>
          <w:lang w:val="en-IE"/>
        </w:rPr>
        <w:t>随着互联网视频的发展和宽带速度的提高，非线性服务呈现出繁荣景象。针对欧盟非线性服务的最新综合调查</w:t>
      </w:r>
      <w:r w:rsidR="00182991" w:rsidRPr="00C671B7">
        <w:rPr>
          <w:rFonts w:ascii="SimSun" w:hAnsi="SimSun" w:hint="eastAsia"/>
          <w:sz w:val="21"/>
          <w:szCs w:val="21"/>
          <w:lang w:val="en-IE"/>
        </w:rPr>
        <w:t>从2013年5月开始。</w:t>
      </w:r>
      <w:r w:rsidR="001A6AAD" w:rsidRPr="00C671B7">
        <w:rPr>
          <w:rFonts w:ascii="SimSun" w:hAnsi="SimSun" w:hint="eastAsia"/>
          <w:sz w:val="21"/>
          <w:szCs w:val="21"/>
          <w:lang w:val="en-IE"/>
        </w:rPr>
        <w:t>当时，</w:t>
      </w:r>
      <w:r w:rsidR="00A31B1F" w:rsidRPr="00C671B7">
        <w:rPr>
          <w:rFonts w:ascii="SimSun" w:hAnsi="SimSun" w:hint="eastAsia"/>
          <w:sz w:val="21"/>
          <w:szCs w:val="21"/>
          <w:lang w:val="en-IE"/>
        </w:rPr>
        <w:t>视听点播服务达到</w:t>
      </w:r>
      <w:r w:rsidR="00255629" w:rsidRPr="00C671B7">
        <w:rPr>
          <w:rFonts w:ascii="SimSun" w:hAnsi="SimSun"/>
          <w:sz w:val="21"/>
          <w:szCs w:val="21"/>
          <w:lang w:val="en-IE"/>
        </w:rPr>
        <w:t>3197</w:t>
      </w:r>
      <w:r w:rsidR="00A31B1F" w:rsidRPr="00C671B7">
        <w:rPr>
          <w:rFonts w:ascii="SimSun" w:hAnsi="SimSun" w:hint="eastAsia"/>
          <w:sz w:val="21"/>
          <w:szCs w:val="21"/>
          <w:lang w:val="en-IE"/>
        </w:rPr>
        <w:t>项，包括</w:t>
      </w:r>
      <w:r w:rsidR="00255629" w:rsidRPr="00C671B7">
        <w:rPr>
          <w:rFonts w:ascii="SimSun" w:hAnsi="SimSun"/>
          <w:sz w:val="21"/>
          <w:szCs w:val="21"/>
          <w:lang w:val="en-IE"/>
        </w:rPr>
        <w:t>819</w:t>
      </w:r>
      <w:r w:rsidR="00A31B1F" w:rsidRPr="00C671B7">
        <w:rPr>
          <w:rFonts w:ascii="SimSun" w:hAnsi="SimSun" w:hint="eastAsia"/>
          <w:sz w:val="21"/>
          <w:szCs w:val="21"/>
          <w:lang w:val="en-IE"/>
        </w:rPr>
        <w:t>项</w:t>
      </w:r>
      <w:r w:rsidR="001A6AAD" w:rsidRPr="00C671B7">
        <w:rPr>
          <w:rFonts w:ascii="SimSun" w:hAnsi="SimSun" w:hint="eastAsia"/>
          <w:sz w:val="21"/>
          <w:szCs w:val="21"/>
          <w:lang w:val="en-IE"/>
        </w:rPr>
        <w:t>电视追看服务</w:t>
      </w:r>
      <w:r w:rsidR="00255629" w:rsidRPr="00C671B7">
        <w:rPr>
          <w:rFonts w:ascii="SimSun" w:hAnsi="SimSun"/>
          <w:sz w:val="21"/>
          <w:szCs w:val="21"/>
          <w:vertAlign w:val="superscript"/>
          <w:lang w:val="en-IE"/>
        </w:rPr>
        <w:footnoteReference w:id="7"/>
      </w:r>
      <w:r w:rsidR="001A6AAD" w:rsidRPr="00C671B7">
        <w:rPr>
          <w:rFonts w:ascii="SimSun" w:hAnsi="SimSun" w:hint="eastAsia"/>
          <w:sz w:val="21"/>
          <w:szCs w:val="21"/>
          <w:lang w:val="en-IE"/>
        </w:rPr>
        <w:t>。</w:t>
      </w:r>
      <w:r w:rsidR="004E1B2E" w:rsidRPr="00C671B7">
        <w:rPr>
          <w:rFonts w:ascii="SimSun" w:hAnsi="SimSun" w:hint="eastAsia"/>
          <w:sz w:val="21"/>
          <w:szCs w:val="21"/>
          <w:lang w:val="en-IE"/>
        </w:rPr>
        <w:t>企业也尝试着传播内容的各种模式，</w:t>
      </w:r>
      <w:r w:rsidR="009E4BAC" w:rsidRPr="00C671B7">
        <w:rPr>
          <w:rFonts w:ascii="SimSun" w:hAnsi="SimSun" w:hint="eastAsia"/>
          <w:sz w:val="21"/>
          <w:szCs w:val="21"/>
          <w:lang w:val="en-IE"/>
        </w:rPr>
        <w:t>包括交易、</w:t>
      </w:r>
      <w:r w:rsidR="00F60D48" w:rsidRPr="00C671B7">
        <w:rPr>
          <w:rFonts w:ascii="SimSun" w:hAnsi="SimSun" w:hint="eastAsia"/>
          <w:sz w:val="21"/>
          <w:szCs w:val="21"/>
          <w:lang w:val="en-IE"/>
        </w:rPr>
        <w:t>租赁</w:t>
      </w:r>
      <w:r w:rsidR="0054748E" w:rsidRPr="00C671B7">
        <w:rPr>
          <w:rFonts w:ascii="SimSun" w:hAnsi="SimSun" w:hint="eastAsia"/>
          <w:sz w:val="21"/>
          <w:szCs w:val="21"/>
          <w:lang w:val="en-IE"/>
        </w:rPr>
        <w:t>、订购、免费和/或广告支持，</w:t>
      </w:r>
      <w:r w:rsidR="002B5818" w:rsidRPr="00C671B7">
        <w:rPr>
          <w:rFonts w:ascii="SimSun" w:hAnsi="SimSun" w:hint="eastAsia"/>
          <w:sz w:val="21"/>
          <w:szCs w:val="21"/>
          <w:lang w:val="en-IE"/>
        </w:rPr>
        <w:t>哪种模式从长远看能取得成功尚有待观察。消费者</w:t>
      </w:r>
      <w:r w:rsidR="00EB5D40" w:rsidRPr="00C671B7">
        <w:rPr>
          <w:rFonts w:ascii="SimSun" w:hAnsi="SimSun" w:hint="eastAsia"/>
          <w:sz w:val="21"/>
          <w:szCs w:val="21"/>
          <w:lang w:val="en-IE"/>
        </w:rPr>
        <w:t>在获得并观看内容方面享有更大的自由。</w:t>
      </w:r>
      <w:r w:rsidR="00BD12B9" w:rsidRPr="00C671B7">
        <w:rPr>
          <w:rFonts w:ascii="SimSun" w:hAnsi="SimSun" w:hint="eastAsia"/>
          <w:sz w:val="21"/>
          <w:szCs w:val="21"/>
          <w:lang w:val="en-IE"/>
        </w:rPr>
        <w:t>它们可以在多个设备上观看电视节目和电影，如电视机、平板电脑、电脑和智能手机</w:t>
      </w:r>
      <w:r w:rsidR="00AE4CA1">
        <w:rPr>
          <w:rFonts w:ascii="SimSun" w:hAnsi="SimSun" w:hint="eastAsia"/>
          <w:sz w:val="21"/>
          <w:szCs w:val="21"/>
          <w:lang w:val="en-IE"/>
        </w:rPr>
        <w:t>(</w:t>
      </w:r>
      <w:r w:rsidR="00BD12B9" w:rsidRPr="00C671B7">
        <w:rPr>
          <w:rFonts w:ascii="SimSun" w:hAnsi="SimSun" w:hint="eastAsia"/>
          <w:sz w:val="21"/>
          <w:szCs w:val="21"/>
          <w:lang w:val="en-IE"/>
        </w:rPr>
        <w:t>“多屏幕”观看</w:t>
      </w:r>
      <w:r w:rsidR="00AE4CA1">
        <w:rPr>
          <w:rFonts w:ascii="SimSun" w:hAnsi="SimSun" w:hint="eastAsia"/>
          <w:sz w:val="21"/>
          <w:szCs w:val="21"/>
          <w:lang w:val="en-IE"/>
        </w:rPr>
        <w:t>)</w:t>
      </w:r>
      <w:r w:rsidR="00BD12B9" w:rsidRPr="00C671B7">
        <w:rPr>
          <w:rFonts w:ascii="SimSun" w:hAnsi="SimSun" w:hint="eastAsia"/>
          <w:sz w:val="21"/>
          <w:szCs w:val="21"/>
          <w:lang w:val="en-IE"/>
        </w:rPr>
        <w:t>。他们也可选择</w:t>
      </w:r>
      <w:r w:rsidR="000818CB" w:rsidRPr="00C671B7">
        <w:rPr>
          <w:rFonts w:ascii="SimSun" w:hAnsi="SimSun" w:hint="eastAsia"/>
          <w:sz w:val="21"/>
          <w:szCs w:val="21"/>
          <w:lang w:val="en-IE"/>
        </w:rPr>
        <w:t>定时播放的节目或按其选定的时间点播节目。</w:t>
      </w:r>
      <w:r w:rsidR="00C53669" w:rsidRPr="00C671B7">
        <w:rPr>
          <w:rFonts w:ascii="SimSun" w:hAnsi="SimSun" w:hint="eastAsia"/>
          <w:sz w:val="21"/>
          <w:szCs w:val="21"/>
          <w:lang w:val="en-IE"/>
        </w:rPr>
        <w:t>有些新型服务通过开放网络环境提供</w:t>
      </w:r>
      <w:r w:rsidR="00AE4CA1">
        <w:rPr>
          <w:rFonts w:ascii="SimSun" w:hAnsi="SimSun" w:hint="eastAsia"/>
          <w:sz w:val="21"/>
          <w:szCs w:val="21"/>
          <w:lang w:val="en-IE"/>
        </w:rPr>
        <w:t>(</w:t>
      </w:r>
      <w:r w:rsidR="00C53669" w:rsidRPr="00C671B7">
        <w:rPr>
          <w:rFonts w:ascii="SimSun" w:hAnsi="SimSun" w:hint="eastAsia"/>
          <w:sz w:val="21"/>
          <w:szCs w:val="21"/>
          <w:lang w:val="en-IE"/>
        </w:rPr>
        <w:t>所谓的</w:t>
      </w:r>
      <w:r w:rsidR="00335E33" w:rsidRPr="00C671B7">
        <w:rPr>
          <w:rFonts w:ascii="SimSun" w:hAnsi="SimSun" w:hint="eastAsia"/>
          <w:sz w:val="21"/>
          <w:szCs w:val="21"/>
          <w:lang w:val="en-IE"/>
        </w:rPr>
        <w:t>“过顶”</w:t>
      </w:r>
      <w:r w:rsidR="00255629" w:rsidRPr="00C671B7">
        <w:rPr>
          <w:rFonts w:ascii="SimSun" w:hAnsi="SimSun"/>
          <w:sz w:val="21"/>
          <w:szCs w:val="21"/>
          <w:lang w:val="en-GB"/>
        </w:rPr>
        <w:t>(OTT)</w:t>
      </w:r>
      <w:r w:rsidR="00335E33" w:rsidRPr="00C671B7">
        <w:rPr>
          <w:rFonts w:ascii="SimSun" w:hAnsi="SimSun" w:hint="eastAsia"/>
          <w:sz w:val="21"/>
          <w:szCs w:val="21"/>
          <w:lang w:val="en-GB"/>
        </w:rPr>
        <w:t>服务</w:t>
      </w:r>
      <w:r w:rsidR="00AE4CA1">
        <w:rPr>
          <w:rFonts w:ascii="SimSun" w:hAnsi="SimSun" w:hint="eastAsia"/>
          <w:sz w:val="21"/>
          <w:szCs w:val="21"/>
          <w:lang w:val="en-GB"/>
        </w:rPr>
        <w:t>)</w:t>
      </w:r>
      <w:r w:rsidR="00335E33" w:rsidRPr="00C671B7">
        <w:rPr>
          <w:rFonts w:ascii="SimSun" w:hAnsi="SimSun" w:hint="eastAsia"/>
          <w:sz w:val="21"/>
          <w:szCs w:val="21"/>
          <w:lang w:val="en-GB"/>
        </w:rPr>
        <w:t>，而有些服务仅在有线电视或网络协议电视</w:t>
      </w:r>
      <w:r w:rsidR="00335E33" w:rsidRPr="00C671B7">
        <w:rPr>
          <w:rFonts w:ascii="SimSun" w:hAnsi="SimSun"/>
          <w:sz w:val="21"/>
          <w:szCs w:val="21"/>
          <w:vertAlign w:val="superscript"/>
          <w:lang w:val="en-GB"/>
        </w:rPr>
        <w:footnoteReference w:id="8"/>
      </w:r>
      <w:r w:rsidR="00335E33" w:rsidRPr="00C671B7">
        <w:rPr>
          <w:rFonts w:ascii="SimSun" w:hAnsi="SimSun" w:hint="eastAsia"/>
          <w:sz w:val="21"/>
          <w:szCs w:val="21"/>
          <w:lang w:val="en-GB"/>
        </w:rPr>
        <w:t>提供</w:t>
      </w:r>
      <w:proofErr w:type="gramStart"/>
      <w:r w:rsidR="00335E33" w:rsidRPr="00C671B7">
        <w:rPr>
          <w:rFonts w:ascii="SimSun" w:hAnsi="SimSun" w:hint="eastAsia"/>
          <w:sz w:val="21"/>
          <w:szCs w:val="21"/>
          <w:lang w:val="en-GB"/>
        </w:rPr>
        <w:t>商管理</w:t>
      </w:r>
      <w:proofErr w:type="gramEnd"/>
      <w:r w:rsidR="00335E33" w:rsidRPr="00C671B7">
        <w:rPr>
          <w:rFonts w:ascii="SimSun" w:hAnsi="SimSun" w:hint="eastAsia"/>
          <w:sz w:val="21"/>
          <w:szCs w:val="21"/>
          <w:lang w:val="en-GB"/>
        </w:rPr>
        <w:t>的网络内提供</w:t>
      </w:r>
      <w:r w:rsidR="00AE4CA1">
        <w:rPr>
          <w:rFonts w:ascii="SimSun" w:hAnsi="SimSun" w:hint="eastAsia"/>
          <w:sz w:val="21"/>
          <w:szCs w:val="21"/>
          <w:lang w:val="en-GB"/>
        </w:rPr>
        <w:t>(</w:t>
      </w:r>
      <w:r w:rsidR="00335E33" w:rsidRPr="00C671B7">
        <w:rPr>
          <w:rFonts w:ascii="SimSun" w:hAnsi="SimSun" w:hint="eastAsia"/>
          <w:sz w:val="21"/>
          <w:szCs w:val="21"/>
          <w:lang w:val="en-GB"/>
        </w:rPr>
        <w:t>后称“</w:t>
      </w:r>
      <w:r w:rsidR="00D4571C" w:rsidRPr="00C671B7">
        <w:rPr>
          <w:rFonts w:ascii="SimSun" w:hAnsi="SimSun" w:hint="eastAsia"/>
          <w:sz w:val="21"/>
          <w:szCs w:val="21"/>
          <w:lang w:val="en-GB"/>
        </w:rPr>
        <w:t>受</w:t>
      </w:r>
      <w:r w:rsidR="00335E33" w:rsidRPr="00C671B7">
        <w:rPr>
          <w:rFonts w:ascii="SimSun" w:hAnsi="SimSun" w:hint="eastAsia"/>
          <w:sz w:val="21"/>
          <w:szCs w:val="21"/>
          <w:lang w:val="en-GB"/>
        </w:rPr>
        <w:t>管理的网络视频服务”</w:t>
      </w:r>
      <w:r w:rsidR="00AE4CA1">
        <w:rPr>
          <w:rFonts w:ascii="SimSun" w:hAnsi="SimSun" w:hint="eastAsia"/>
          <w:sz w:val="21"/>
          <w:szCs w:val="21"/>
          <w:lang w:val="en-GB"/>
        </w:rPr>
        <w:t>)</w:t>
      </w:r>
      <w:r w:rsidR="00335E33" w:rsidRPr="00C671B7">
        <w:rPr>
          <w:rFonts w:ascii="SimSun" w:hAnsi="SimSun" w:hint="eastAsia"/>
          <w:sz w:val="21"/>
          <w:szCs w:val="21"/>
          <w:lang w:val="en-GB"/>
        </w:rPr>
        <w:t>。</w:t>
      </w:r>
      <w:r w:rsidR="00781BD1" w:rsidRPr="00C671B7">
        <w:rPr>
          <w:rFonts w:ascii="SimSun" w:hAnsi="SimSun" w:hint="eastAsia"/>
          <w:sz w:val="21"/>
          <w:szCs w:val="21"/>
          <w:lang w:val="en-GB"/>
        </w:rPr>
        <w:t>很多企业结合了这些服务，如允许消费者</w:t>
      </w:r>
      <w:r w:rsidR="00F54B5B" w:rsidRPr="00C671B7">
        <w:rPr>
          <w:rFonts w:ascii="SimSun" w:hAnsi="SimSun" w:hint="eastAsia"/>
          <w:sz w:val="21"/>
          <w:szCs w:val="21"/>
          <w:lang w:val="en-GB"/>
        </w:rPr>
        <w:t>在固定或自选时间观看内容，无论其使用的是什么网络。</w:t>
      </w:r>
    </w:p>
    <w:p w:rsidR="00255629" w:rsidRPr="00C671B7" w:rsidRDefault="00F54B5B" w:rsidP="00C671B7">
      <w:pPr>
        <w:pStyle w:val="3"/>
        <w:numPr>
          <w:ilvl w:val="1"/>
          <w:numId w:val="6"/>
        </w:numPr>
        <w:tabs>
          <w:tab w:val="left" w:pos="1134"/>
          <w:tab w:val="left" w:pos="1701"/>
        </w:tabs>
        <w:adjustRightInd w:val="0"/>
        <w:spacing w:before="0" w:afterLines="50" w:after="120" w:line="340" w:lineRule="atLeast"/>
        <w:ind w:left="567" w:firstLine="0"/>
        <w:jc w:val="both"/>
        <w:rPr>
          <w:rFonts w:ascii="SimSun" w:hAnsi="SimSun"/>
          <w:sz w:val="21"/>
          <w:szCs w:val="21"/>
        </w:rPr>
      </w:pPr>
      <w:r w:rsidRPr="00C671B7">
        <w:rPr>
          <w:rFonts w:ascii="SimSun" w:hAnsi="SimSun" w:hint="eastAsia"/>
          <w:sz w:val="21"/>
          <w:szCs w:val="21"/>
        </w:rPr>
        <w:t>线性服务</w:t>
      </w:r>
      <w:r w:rsidR="00255629" w:rsidRPr="00C671B7">
        <w:rPr>
          <w:rFonts w:ascii="SimSun" w:hAnsi="SimSun"/>
          <w:sz w:val="21"/>
          <w:szCs w:val="21"/>
        </w:rPr>
        <w:t>(</w:t>
      </w:r>
      <w:r w:rsidR="00ED29C3" w:rsidRPr="00C671B7">
        <w:rPr>
          <w:rFonts w:ascii="SimSun" w:hAnsi="SimSun" w:hint="eastAsia"/>
          <w:sz w:val="21"/>
          <w:szCs w:val="21"/>
        </w:rPr>
        <w:t>编排好的内容</w:t>
      </w:r>
      <w:r w:rsidR="00255629" w:rsidRPr="00C671B7">
        <w:rPr>
          <w:rFonts w:ascii="SimSun" w:hAnsi="SimSun"/>
          <w:sz w:val="21"/>
          <w:szCs w:val="21"/>
        </w:rPr>
        <w:t>)</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064353" w:rsidRPr="00C671B7">
        <w:rPr>
          <w:rFonts w:ascii="SimSun" w:hAnsi="SimSun" w:hint="eastAsia"/>
          <w:sz w:val="21"/>
          <w:szCs w:val="21"/>
          <w:lang w:val="en-GB"/>
        </w:rPr>
        <w:t>线性服务通常与点播服务</w:t>
      </w:r>
      <w:r w:rsidR="00AE4CA1">
        <w:rPr>
          <w:rFonts w:ascii="SimSun" w:hAnsi="SimSun" w:hint="eastAsia"/>
          <w:sz w:val="21"/>
          <w:szCs w:val="21"/>
          <w:lang w:val="en-GB"/>
        </w:rPr>
        <w:t>(</w:t>
      </w:r>
      <w:proofErr w:type="gramStart"/>
      <w:r w:rsidR="00064353" w:rsidRPr="00C671B7">
        <w:rPr>
          <w:rFonts w:ascii="SimSun" w:hAnsi="SimSun" w:hint="eastAsia"/>
          <w:sz w:val="21"/>
          <w:szCs w:val="21"/>
          <w:lang w:val="en-GB"/>
        </w:rPr>
        <w:t>如追看</w:t>
      </w:r>
      <w:proofErr w:type="gramEnd"/>
      <w:r w:rsidR="00064353" w:rsidRPr="00C671B7">
        <w:rPr>
          <w:rFonts w:ascii="SimSun" w:hAnsi="SimSun" w:hint="eastAsia"/>
          <w:sz w:val="21"/>
          <w:szCs w:val="21"/>
          <w:lang w:val="en-GB"/>
        </w:rPr>
        <w:t>电视和点播内容</w:t>
      </w:r>
      <w:r w:rsidR="00AE4CA1">
        <w:rPr>
          <w:rFonts w:ascii="SimSun" w:hAnsi="SimSun" w:hint="eastAsia"/>
          <w:sz w:val="21"/>
          <w:szCs w:val="21"/>
          <w:lang w:val="en-GB"/>
        </w:rPr>
        <w:t>)</w:t>
      </w:r>
      <w:r w:rsidR="00064353" w:rsidRPr="00C671B7">
        <w:rPr>
          <w:rFonts w:ascii="SimSun" w:hAnsi="SimSun" w:hint="eastAsia"/>
          <w:sz w:val="21"/>
          <w:szCs w:val="21"/>
          <w:lang w:val="en-GB"/>
        </w:rPr>
        <w:t>一起提供。</w:t>
      </w:r>
      <w:r w:rsidR="001E1D5F" w:rsidRPr="00C671B7">
        <w:rPr>
          <w:rFonts w:ascii="SimSun" w:hAnsi="SimSun" w:hint="eastAsia"/>
          <w:sz w:val="21"/>
          <w:szCs w:val="21"/>
          <w:lang w:val="en-GB"/>
        </w:rPr>
        <w:t>它们的获取方式可以是免费、广告支持或订购</w:t>
      </w:r>
      <w:r w:rsidR="00AE4CA1">
        <w:rPr>
          <w:rFonts w:ascii="SimSun" w:hAnsi="SimSun" w:hint="eastAsia"/>
          <w:sz w:val="21"/>
          <w:szCs w:val="21"/>
          <w:lang w:val="en-GB"/>
        </w:rPr>
        <w:t>(</w:t>
      </w:r>
      <w:r w:rsidR="00D05705" w:rsidRPr="00C671B7">
        <w:rPr>
          <w:rFonts w:ascii="SimSun" w:hAnsi="SimSun" w:hint="eastAsia"/>
          <w:sz w:val="21"/>
          <w:szCs w:val="21"/>
          <w:lang w:val="en-GB"/>
        </w:rPr>
        <w:t>独立进行或作为付费电视订购的一部分</w:t>
      </w:r>
      <w:r w:rsidR="00AE4CA1">
        <w:rPr>
          <w:rFonts w:ascii="SimSun" w:hAnsi="SimSun" w:hint="eastAsia"/>
          <w:sz w:val="21"/>
          <w:szCs w:val="21"/>
          <w:lang w:val="en-GB"/>
        </w:rPr>
        <w:t>)</w:t>
      </w:r>
      <w:r w:rsidR="00D05705" w:rsidRPr="00C671B7">
        <w:rPr>
          <w:rFonts w:ascii="SimSun" w:hAnsi="SimSun" w:hint="eastAsia"/>
          <w:sz w:val="21"/>
          <w:szCs w:val="21"/>
          <w:lang w:val="en-GB"/>
        </w:rPr>
        <w:t>。</w:t>
      </w:r>
      <w:r w:rsidR="002758B8" w:rsidRPr="00C671B7">
        <w:rPr>
          <w:rFonts w:ascii="SimSun" w:hAnsi="SimSun" w:hint="eastAsia"/>
          <w:sz w:val="21"/>
          <w:szCs w:val="21"/>
          <w:lang w:val="en-GB"/>
        </w:rPr>
        <w:t>一次性线性服务更适用于对时间敏感的节目播放，如体育赛事或</w:t>
      </w:r>
      <w:r w:rsidR="001C2E33" w:rsidRPr="00C671B7">
        <w:rPr>
          <w:rFonts w:ascii="SimSun" w:hAnsi="SimSun" w:hint="eastAsia"/>
          <w:sz w:val="21"/>
          <w:szCs w:val="21"/>
          <w:lang w:val="en-GB"/>
        </w:rPr>
        <w:t>付费内容节目</w:t>
      </w:r>
      <w:r w:rsidR="00255629" w:rsidRPr="00C671B7">
        <w:rPr>
          <w:rFonts w:ascii="SimSun" w:hAnsi="SimSun"/>
          <w:sz w:val="21"/>
          <w:szCs w:val="21"/>
          <w:lang w:val="en-GB"/>
        </w:rPr>
        <w:t>(</w:t>
      </w:r>
      <w:r w:rsidR="001C2E33" w:rsidRPr="00C671B7">
        <w:rPr>
          <w:rFonts w:ascii="SimSun" w:hAnsi="SimSun" w:hint="eastAsia"/>
          <w:sz w:val="21"/>
          <w:szCs w:val="21"/>
          <w:lang w:val="en-GB"/>
        </w:rPr>
        <w:t>如</w:t>
      </w:r>
      <w:r w:rsidR="001C2E33" w:rsidRPr="00D322C1">
        <w:rPr>
          <w:rFonts w:ascii="KaiTi" w:eastAsia="KaiTi" w:hAnsi="KaiTi" w:hint="eastAsia"/>
          <w:i/>
          <w:sz w:val="21"/>
          <w:szCs w:val="21"/>
          <w:lang w:val="en-IE"/>
        </w:rPr>
        <w:t>天空体育台</w:t>
      </w:r>
      <w:r w:rsidR="00567940" w:rsidRPr="00D322C1">
        <w:rPr>
          <w:rFonts w:ascii="KaiTi" w:eastAsia="KaiTi" w:hAnsi="KaiTi" w:hint="eastAsia"/>
          <w:i/>
          <w:sz w:val="21"/>
          <w:szCs w:val="21"/>
          <w:lang w:val="en-IE"/>
        </w:rPr>
        <w:t>按天付费节目</w:t>
      </w:r>
      <w:r w:rsidR="00255629" w:rsidRPr="00C671B7">
        <w:rPr>
          <w:rFonts w:ascii="SimSun" w:hAnsi="SimSun"/>
          <w:sz w:val="21"/>
          <w:szCs w:val="21"/>
          <w:lang w:val="en-GB"/>
        </w:rPr>
        <w:t>)</w:t>
      </w:r>
      <w:r w:rsidR="001C2E33" w:rsidRPr="00C671B7">
        <w:rPr>
          <w:rFonts w:ascii="SimSun" w:hAnsi="SimSun" w:hint="eastAsia"/>
          <w:sz w:val="21"/>
          <w:szCs w:val="21"/>
          <w:lang w:val="en-GB"/>
        </w:rPr>
        <w:t>。</w:t>
      </w:r>
    </w:p>
    <w:p w:rsidR="00CC1455" w:rsidRPr="00D322C1" w:rsidRDefault="00BC05A8" w:rsidP="00C671B7">
      <w:pPr>
        <w:pStyle w:val="4"/>
        <w:numPr>
          <w:ilvl w:val="2"/>
          <w:numId w:val="6"/>
        </w:numPr>
        <w:tabs>
          <w:tab w:val="left" w:pos="1701"/>
        </w:tabs>
        <w:adjustRightInd w:val="0"/>
        <w:spacing w:before="0" w:afterLines="50" w:after="120" w:line="340" w:lineRule="atLeast"/>
        <w:ind w:left="1134" w:firstLine="0"/>
        <w:jc w:val="both"/>
        <w:rPr>
          <w:rFonts w:ascii="KaiTi" w:eastAsia="KaiTi" w:hAnsi="SimSun"/>
          <w:sz w:val="21"/>
          <w:szCs w:val="21"/>
        </w:rPr>
      </w:pPr>
      <w:r w:rsidRPr="00D322C1">
        <w:rPr>
          <w:rFonts w:ascii="KaiTi" w:eastAsia="KaiTi" w:hAnsi="SimSun" w:hint="eastAsia"/>
          <w:sz w:val="21"/>
          <w:szCs w:val="21"/>
        </w:rPr>
        <w:lastRenderedPageBreak/>
        <w:t>受</w:t>
      </w:r>
      <w:r w:rsidR="00B20D67" w:rsidRPr="00D322C1">
        <w:rPr>
          <w:rFonts w:ascii="KaiTi" w:eastAsia="KaiTi" w:hAnsi="SimSun" w:hint="eastAsia"/>
          <w:sz w:val="21"/>
          <w:szCs w:val="21"/>
        </w:rPr>
        <w:t>管理的网络视频服务：</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35120D" w:rsidRPr="00C671B7">
        <w:rPr>
          <w:rFonts w:ascii="SimSun" w:hAnsi="SimSun" w:hint="eastAsia"/>
          <w:sz w:val="21"/>
          <w:szCs w:val="21"/>
          <w:lang w:val="en-GB"/>
        </w:rPr>
        <w:t>很多有线电视和网络协议电视公司，如</w:t>
      </w:r>
      <w:proofErr w:type="spellStart"/>
      <w:r w:rsidR="00255629" w:rsidRPr="00D322C1">
        <w:rPr>
          <w:rFonts w:ascii="KaiTi" w:eastAsia="KaiTi" w:hAnsi="SimSun"/>
          <w:i/>
          <w:sz w:val="21"/>
          <w:szCs w:val="21"/>
          <w:lang w:val="en-GB"/>
        </w:rPr>
        <w:t>Telia</w:t>
      </w:r>
      <w:proofErr w:type="spellEnd"/>
      <w:r w:rsidR="0035120D" w:rsidRPr="00D322C1">
        <w:rPr>
          <w:rFonts w:ascii="KaiTi" w:eastAsia="KaiTi" w:hAnsi="SimSun" w:hint="eastAsia"/>
          <w:i/>
          <w:sz w:val="21"/>
          <w:szCs w:val="21"/>
          <w:lang w:val="en-GB"/>
        </w:rPr>
        <w:t>、</w:t>
      </w:r>
      <w:proofErr w:type="spellStart"/>
      <w:r w:rsidR="00255629" w:rsidRPr="00D322C1">
        <w:rPr>
          <w:rFonts w:ascii="KaiTi" w:eastAsia="KaiTi" w:hAnsi="SimSun"/>
          <w:i/>
          <w:sz w:val="21"/>
          <w:szCs w:val="21"/>
          <w:lang w:val="en-GB"/>
        </w:rPr>
        <w:t>Movistar</w:t>
      </w:r>
      <w:proofErr w:type="spellEnd"/>
      <w:r w:rsidR="0035120D" w:rsidRPr="00C671B7">
        <w:rPr>
          <w:rFonts w:ascii="SimSun" w:hAnsi="SimSun" w:hint="eastAsia"/>
          <w:sz w:val="21"/>
          <w:szCs w:val="21"/>
          <w:lang w:val="en-GB"/>
        </w:rPr>
        <w:t>和</w:t>
      </w:r>
      <w:proofErr w:type="spellStart"/>
      <w:r w:rsidR="00255629" w:rsidRPr="00D322C1">
        <w:rPr>
          <w:rFonts w:ascii="KaiTi" w:eastAsia="KaiTi" w:hAnsi="SimSun"/>
          <w:i/>
          <w:sz w:val="21"/>
          <w:szCs w:val="21"/>
          <w:lang w:val="en-GB"/>
        </w:rPr>
        <w:t>Numericable</w:t>
      </w:r>
      <w:proofErr w:type="spellEnd"/>
      <w:r w:rsidR="0035120D" w:rsidRPr="00C671B7">
        <w:rPr>
          <w:rFonts w:ascii="SimSun" w:hAnsi="SimSun" w:hint="eastAsia"/>
          <w:sz w:val="21"/>
          <w:szCs w:val="21"/>
          <w:lang w:val="en-GB"/>
        </w:rPr>
        <w:t>，</w:t>
      </w:r>
      <w:r w:rsidR="00A14396" w:rsidRPr="00C671B7">
        <w:rPr>
          <w:rFonts w:ascii="SimSun" w:hAnsi="SimSun" w:hint="eastAsia"/>
          <w:sz w:val="21"/>
          <w:szCs w:val="21"/>
          <w:lang w:val="en-GB"/>
        </w:rPr>
        <w:t>为消费者提供了在多个设备</w:t>
      </w:r>
      <w:r w:rsidR="00AE4CA1">
        <w:rPr>
          <w:rFonts w:ascii="SimSun" w:hAnsi="SimSun" w:hint="eastAsia"/>
          <w:sz w:val="21"/>
          <w:szCs w:val="21"/>
          <w:lang w:val="en-GB"/>
        </w:rPr>
        <w:t>(</w:t>
      </w:r>
      <w:r w:rsidR="00B853DA" w:rsidRPr="00C671B7">
        <w:rPr>
          <w:rFonts w:ascii="SimSun" w:hAnsi="SimSun" w:hint="eastAsia"/>
          <w:sz w:val="21"/>
          <w:szCs w:val="21"/>
          <w:lang w:val="en-GB"/>
        </w:rPr>
        <w:t>如传统的电视、智能手机、电脑和平板电脑</w:t>
      </w:r>
      <w:r w:rsidR="00AE4CA1">
        <w:rPr>
          <w:rFonts w:ascii="SimSun" w:hAnsi="SimSun" w:hint="eastAsia"/>
          <w:sz w:val="21"/>
          <w:szCs w:val="21"/>
          <w:lang w:val="en-GB"/>
        </w:rPr>
        <w:t>)</w:t>
      </w:r>
      <w:r w:rsidR="00B853DA" w:rsidRPr="00C671B7">
        <w:rPr>
          <w:rFonts w:ascii="SimSun" w:hAnsi="SimSun" w:hint="eastAsia"/>
          <w:sz w:val="21"/>
          <w:szCs w:val="21"/>
          <w:lang w:val="en-GB"/>
        </w:rPr>
        <w:t>上</w:t>
      </w:r>
      <w:r w:rsidR="00A14396" w:rsidRPr="00C671B7">
        <w:rPr>
          <w:rFonts w:ascii="SimSun" w:hAnsi="SimSun" w:hint="eastAsia"/>
          <w:sz w:val="21"/>
          <w:szCs w:val="21"/>
          <w:lang w:val="en-GB"/>
        </w:rPr>
        <w:t>观看</w:t>
      </w:r>
      <w:r w:rsidR="00B853DA" w:rsidRPr="00C671B7">
        <w:rPr>
          <w:rFonts w:ascii="SimSun" w:hAnsi="SimSun" w:hint="eastAsia"/>
          <w:sz w:val="21"/>
          <w:szCs w:val="21"/>
          <w:lang w:val="en-GB"/>
        </w:rPr>
        <w:t>定时播放内容的可能性。</w:t>
      </w:r>
      <w:r w:rsidR="008B68EF" w:rsidRPr="00C671B7">
        <w:rPr>
          <w:rFonts w:ascii="SimSun" w:hAnsi="SimSun" w:hint="eastAsia"/>
          <w:sz w:val="21"/>
          <w:szCs w:val="21"/>
          <w:lang w:val="en-GB"/>
        </w:rPr>
        <w:t>获取这些服务可限于提供商的自身网络</w:t>
      </w:r>
      <w:r w:rsidR="00AE4CA1">
        <w:rPr>
          <w:rFonts w:ascii="SimSun" w:hAnsi="SimSun" w:hint="eastAsia"/>
          <w:sz w:val="21"/>
          <w:szCs w:val="21"/>
          <w:lang w:val="en-GB"/>
        </w:rPr>
        <w:t>(</w:t>
      </w:r>
      <w:r w:rsidR="008B68EF" w:rsidRPr="00C671B7">
        <w:rPr>
          <w:rFonts w:ascii="SimSun" w:hAnsi="SimSun" w:hint="eastAsia"/>
          <w:sz w:val="21"/>
          <w:szCs w:val="21"/>
          <w:lang w:val="en-GB"/>
        </w:rPr>
        <w:t>如固定的宽带连接、</w:t>
      </w:r>
      <w:r w:rsidR="00255629" w:rsidRPr="00C671B7">
        <w:rPr>
          <w:rFonts w:ascii="SimSun" w:hAnsi="SimSun"/>
          <w:sz w:val="21"/>
          <w:szCs w:val="21"/>
          <w:lang w:val="en-GB"/>
        </w:rPr>
        <w:t>WI-FI</w:t>
      </w:r>
      <w:r w:rsidR="00255629" w:rsidRPr="00C671B7">
        <w:rPr>
          <w:rFonts w:ascii="SimSun" w:hAnsi="SimSun"/>
          <w:sz w:val="21"/>
          <w:szCs w:val="21"/>
          <w:vertAlign w:val="superscript"/>
          <w:lang w:val="en-GB"/>
        </w:rPr>
        <w:footnoteReference w:id="9"/>
      </w:r>
      <w:r w:rsidR="007B6E39" w:rsidRPr="00C671B7">
        <w:rPr>
          <w:rFonts w:ascii="SimSun" w:hAnsi="SimSun" w:hint="eastAsia"/>
          <w:sz w:val="21"/>
          <w:szCs w:val="21"/>
          <w:lang w:val="en-GB"/>
        </w:rPr>
        <w:t>热点等</w:t>
      </w:r>
      <w:r w:rsidR="00AE4CA1">
        <w:rPr>
          <w:rFonts w:ascii="SimSun" w:hAnsi="SimSun" w:hint="eastAsia"/>
          <w:sz w:val="21"/>
          <w:szCs w:val="21"/>
          <w:lang w:val="en-GB"/>
        </w:rPr>
        <w:t>)</w:t>
      </w:r>
      <w:r w:rsidR="007B6E39" w:rsidRPr="00C671B7">
        <w:rPr>
          <w:rFonts w:ascii="SimSun" w:hAnsi="SimSun" w:hint="eastAsia"/>
          <w:sz w:val="21"/>
          <w:szCs w:val="21"/>
          <w:lang w:val="en-GB"/>
        </w:rPr>
        <w:t>，或作为OTT视频服务提供</w:t>
      </w:r>
      <w:r w:rsidR="00C671B7" w:rsidRPr="00C671B7">
        <w:rPr>
          <w:rFonts w:ascii="SimSun" w:hAnsi="SimSun" w:hint="eastAsia"/>
          <w:sz w:val="21"/>
          <w:szCs w:val="21"/>
          <w:lang w:val="en-GB"/>
        </w:rPr>
        <w:t>。</w:t>
      </w:r>
    </w:p>
    <w:p w:rsidR="006170AC" w:rsidRPr="00D322C1" w:rsidRDefault="00255629" w:rsidP="00C671B7">
      <w:pPr>
        <w:pStyle w:val="4"/>
        <w:numPr>
          <w:ilvl w:val="2"/>
          <w:numId w:val="6"/>
        </w:numPr>
        <w:tabs>
          <w:tab w:val="left" w:pos="1701"/>
        </w:tabs>
        <w:adjustRightInd w:val="0"/>
        <w:spacing w:before="0" w:afterLines="50" w:after="120" w:line="340" w:lineRule="atLeast"/>
        <w:ind w:left="1134" w:firstLine="0"/>
        <w:jc w:val="both"/>
        <w:rPr>
          <w:rFonts w:ascii="KaiTi" w:eastAsia="KaiTi" w:hAnsi="SimSun"/>
          <w:sz w:val="21"/>
          <w:szCs w:val="21"/>
        </w:rPr>
      </w:pPr>
      <w:r w:rsidRPr="00D322C1">
        <w:rPr>
          <w:rFonts w:ascii="KaiTi" w:eastAsia="KaiTi" w:hAnsi="SimSun"/>
          <w:sz w:val="21"/>
          <w:szCs w:val="21"/>
        </w:rPr>
        <w:t>OTT</w:t>
      </w:r>
      <w:r w:rsidR="00B20D67" w:rsidRPr="00D322C1">
        <w:rPr>
          <w:rFonts w:ascii="KaiTi" w:eastAsia="KaiTi" w:hAnsi="SimSun" w:hint="eastAsia"/>
          <w:sz w:val="21"/>
          <w:szCs w:val="21"/>
        </w:rPr>
        <w:t>视频服务：</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4E79A2" w:rsidRPr="00C671B7">
        <w:rPr>
          <w:rFonts w:ascii="SimSun" w:hAnsi="SimSun" w:hint="eastAsia"/>
          <w:sz w:val="21"/>
          <w:szCs w:val="21"/>
          <w:lang w:val="en-GB"/>
        </w:rPr>
        <w:t>该类服务在开放的网络环境中为消费者提供直播电视节目，往往可多</w:t>
      </w:r>
      <w:proofErr w:type="gramStart"/>
      <w:r w:rsidR="004E79A2" w:rsidRPr="00C671B7">
        <w:rPr>
          <w:rFonts w:ascii="SimSun" w:hAnsi="SimSun" w:hint="eastAsia"/>
          <w:sz w:val="21"/>
          <w:szCs w:val="21"/>
          <w:lang w:val="en-GB"/>
        </w:rPr>
        <w:t>屏进行</w:t>
      </w:r>
      <w:proofErr w:type="gramEnd"/>
      <w:r w:rsidR="00AE4CA1">
        <w:rPr>
          <w:rFonts w:ascii="SimSun" w:hAnsi="SimSun" w:hint="eastAsia"/>
          <w:sz w:val="21"/>
          <w:szCs w:val="21"/>
          <w:lang w:val="en-GB"/>
        </w:rPr>
        <w:t>(</w:t>
      </w:r>
      <w:r w:rsidR="004E79A2" w:rsidRPr="00C671B7">
        <w:rPr>
          <w:rFonts w:ascii="SimSun" w:hAnsi="SimSun" w:hint="eastAsia"/>
          <w:sz w:val="21"/>
          <w:szCs w:val="21"/>
          <w:lang w:val="en-GB"/>
        </w:rPr>
        <w:t>智能电视、电脑、平板电脑、智能手机等</w:t>
      </w:r>
      <w:r w:rsidR="00AE4CA1">
        <w:rPr>
          <w:rFonts w:ascii="SimSun" w:hAnsi="SimSun" w:hint="eastAsia"/>
          <w:sz w:val="21"/>
          <w:szCs w:val="21"/>
          <w:lang w:val="en-GB"/>
        </w:rPr>
        <w:t>)</w:t>
      </w:r>
      <w:r w:rsidR="004E79A2" w:rsidRPr="00C671B7">
        <w:rPr>
          <w:rFonts w:ascii="SimSun" w:hAnsi="SimSun" w:hint="eastAsia"/>
          <w:sz w:val="21"/>
          <w:szCs w:val="21"/>
          <w:lang w:val="en-GB"/>
        </w:rPr>
        <w:t>，并</w:t>
      </w:r>
      <w:r w:rsidR="00BF3619" w:rsidRPr="00C671B7">
        <w:rPr>
          <w:rFonts w:ascii="SimSun" w:hAnsi="SimSun" w:hint="eastAsia"/>
          <w:sz w:val="21"/>
          <w:szCs w:val="21"/>
          <w:lang w:val="en-GB"/>
        </w:rPr>
        <w:t>通常</w:t>
      </w:r>
      <w:r w:rsidR="004E79A2" w:rsidRPr="00C671B7">
        <w:rPr>
          <w:rFonts w:ascii="SimSun" w:hAnsi="SimSun" w:hint="eastAsia"/>
          <w:sz w:val="21"/>
          <w:szCs w:val="21"/>
          <w:lang w:val="en-GB"/>
        </w:rPr>
        <w:t>是付费电视订购的组成部分</w:t>
      </w:r>
      <w:r w:rsidR="00255629" w:rsidRPr="00C671B7">
        <w:rPr>
          <w:rFonts w:ascii="SimSun" w:hAnsi="SimSun"/>
          <w:sz w:val="21"/>
          <w:szCs w:val="21"/>
          <w:lang w:val="en-GB"/>
        </w:rPr>
        <w:t>(</w:t>
      </w:r>
      <w:r w:rsidR="004E79A2" w:rsidRPr="00C671B7">
        <w:rPr>
          <w:rFonts w:ascii="SimSun" w:hAnsi="SimSun" w:hint="eastAsia"/>
          <w:sz w:val="21"/>
          <w:szCs w:val="21"/>
          <w:lang w:val="en-GB"/>
        </w:rPr>
        <w:t>如</w:t>
      </w:r>
      <w:proofErr w:type="spellStart"/>
      <w:r w:rsidR="00255629" w:rsidRPr="00D322C1">
        <w:rPr>
          <w:rFonts w:ascii="KaiTi" w:eastAsia="KaiTi" w:hAnsi="SimSun"/>
          <w:i/>
          <w:sz w:val="21"/>
          <w:szCs w:val="21"/>
          <w:lang w:val="en-GB"/>
        </w:rPr>
        <w:t>Mediaset</w:t>
      </w:r>
      <w:proofErr w:type="spellEnd"/>
      <w:r w:rsidR="00255629" w:rsidRPr="00D322C1">
        <w:rPr>
          <w:rFonts w:ascii="KaiTi" w:eastAsia="KaiTi" w:hAnsi="SimSun"/>
          <w:i/>
          <w:sz w:val="21"/>
          <w:szCs w:val="21"/>
          <w:lang w:val="en-GB"/>
        </w:rPr>
        <w:t xml:space="preserve"> Premium Play</w:t>
      </w:r>
      <w:r w:rsidR="004A244E" w:rsidRPr="00D322C1">
        <w:rPr>
          <w:rFonts w:ascii="KaiTi" w:eastAsia="KaiTi" w:hAnsi="SimSun"/>
          <w:i/>
          <w:sz w:val="21"/>
          <w:szCs w:val="21"/>
          <w:lang w:val="en-GB"/>
        </w:rPr>
        <w:t>，</w:t>
      </w:r>
      <w:r w:rsidR="00255629" w:rsidRPr="00D322C1">
        <w:rPr>
          <w:rFonts w:ascii="KaiTi" w:eastAsia="KaiTi" w:hAnsi="SimSun"/>
          <w:i/>
          <w:sz w:val="21"/>
          <w:szCs w:val="21"/>
          <w:lang w:val="en-GB"/>
        </w:rPr>
        <w:t>Sky Go</w:t>
      </w:r>
      <w:r w:rsidR="004A244E" w:rsidRPr="00D322C1">
        <w:rPr>
          <w:rFonts w:ascii="KaiTi" w:eastAsia="KaiTi" w:hAnsi="SimSun"/>
          <w:i/>
          <w:sz w:val="21"/>
          <w:szCs w:val="21"/>
          <w:lang w:val="en-GB"/>
        </w:rPr>
        <w:t>，</w:t>
      </w:r>
      <w:r w:rsidR="00255629" w:rsidRPr="00D322C1">
        <w:rPr>
          <w:rFonts w:ascii="KaiTi" w:eastAsia="KaiTi" w:hAnsi="SimSun"/>
          <w:i/>
          <w:sz w:val="21"/>
          <w:szCs w:val="21"/>
          <w:lang w:val="en-GB"/>
        </w:rPr>
        <w:t>Canal+ Multi-</w:t>
      </w:r>
      <w:proofErr w:type="spellStart"/>
      <w:r w:rsidR="00255629" w:rsidRPr="00D322C1">
        <w:rPr>
          <w:rFonts w:ascii="KaiTi" w:eastAsia="KaiTi" w:hAnsi="SimSun"/>
          <w:i/>
          <w:sz w:val="21"/>
          <w:szCs w:val="21"/>
          <w:lang w:val="en-GB"/>
        </w:rPr>
        <w:t>é</w:t>
      </w:r>
      <w:r w:rsidR="00255629" w:rsidRPr="00D322C1">
        <w:rPr>
          <w:rFonts w:ascii="KaiTi" w:eastAsia="KaiTi" w:hAnsi="SimSun"/>
          <w:i/>
          <w:sz w:val="21"/>
          <w:szCs w:val="21"/>
          <w:lang w:val="en-GB"/>
        </w:rPr>
        <w:t>crans</w:t>
      </w:r>
      <w:proofErr w:type="spellEnd"/>
      <w:r w:rsidR="004A244E" w:rsidRPr="00D322C1">
        <w:rPr>
          <w:rFonts w:ascii="KaiTi" w:eastAsia="KaiTi" w:hAnsi="SimSun" w:hint="eastAsia"/>
          <w:i/>
          <w:sz w:val="21"/>
          <w:szCs w:val="21"/>
          <w:lang w:val="en-GB"/>
        </w:rPr>
        <w:t>，</w:t>
      </w:r>
      <w:proofErr w:type="spellStart"/>
      <w:r w:rsidR="00255629" w:rsidRPr="00D322C1">
        <w:rPr>
          <w:rFonts w:ascii="KaiTi" w:eastAsia="KaiTi" w:hAnsi="SimSun"/>
          <w:i/>
          <w:sz w:val="21"/>
          <w:szCs w:val="21"/>
          <w:lang w:val="en-GB"/>
        </w:rPr>
        <w:t>Viasat</w:t>
      </w:r>
      <w:proofErr w:type="spellEnd"/>
      <w:r w:rsidR="004E79A2" w:rsidRPr="00C671B7">
        <w:rPr>
          <w:rFonts w:ascii="SimSun" w:hAnsi="SimSun"/>
          <w:sz w:val="21"/>
          <w:szCs w:val="21"/>
          <w:lang w:val="en-GB"/>
        </w:rPr>
        <w:t>)</w:t>
      </w:r>
      <w:r w:rsidR="004E79A2" w:rsidRPr="00C671B7">
        <w:rPr>
          <w:rFonts w:ascii="SimSun" w:hAnsi="SimSun" w:hint="eastAsia"/>
          <w:sz w:val="21"/>
          <w:szCs w:val="21"/>
          <w:lang w:val="en-GB"/>
        </w:rPr>
        <w:t>。</w:t>
      </w:r>
      <w:r w:rsidR="00606520" w:rsidRPr="00C671B7">
        <w:rPr>
          <w:rFonts w:ascii="SimSun" w:hAnsi="SimSun" w:hint="eastAsia"/>
          <w:sz w:val="21"/>
          <w:szCs w:val="21"/>
          <w:lang w:val="en-GB"/>
        </w:rPr>
        <w:t>很多</w:t>
      </w:r>
      <w:r w:rsidR="00DA2B92" w:rsidRPr="00C671B7">
        <w:rPr>
          <w:rFonts w:ascii="SimSun" w:hAnsi="SimSun" w:hint="eastAsia"/>
          <w:sz w:val="21"/>
          <w:szCs w:val="21"/>
          <w:lang w:val="en-GB"/>
        </w:rPr>
        <w:t>免费</w:t>
      </w:r>
      <w:r w:rsidR="00670987" w:rsidRPr="00C671B7">
        <w:rPr>
          <w:rFonts w:ascii="SimSun" w:hAnsi="SimSun" w:hint="eastAsia"/>
          <w:sz w:val="21"/>
          <w:szCs w:val="21"/>
          <w:lang w:val="en-GB"/>
        </w:rPr>
        <w:t>节目</w:t>
      </w:r>
      <w:r w:rsidR="00DA2B92" w:rsidRPr="00C671B7">
        <w:rPr>
          <w:rFonts w:ascii="SimSun" w:hAnsi="SimSun" w:hint="eastAsia"/>
          <w:sz w:val="21"/>
          <w:szCs w:val="21"/>
          <w:lang w:val="en-GB"/>
        </w:rPr>
        <w:t>广播公司也在线直播其节目。</w:t>
      </w:r>
      <w:r w:rsidR="000A4A70" w:rsidRPr="00C671B7">
        <w:rPr>
          <w:rFonts w:ascii="SimSun" w:hAnsi="SimSun" w:hint="eastAsia"/>
          <w:sz w:val="21"/>
          <w:szCs w:val="21"/>
          <w:lang w:val="en-GB"/>
        </w:rPr>
        <w:t>对于有些广播公司来说，同时联播限于某些内容，如</w:t>
      </w:r>
      <w:r w:rsidR="00D73C6A" w:rsidRPr="00C671B7">
        <w:rPr>
          <w:rFonts w:ascii="SimSun" w:hAnsi="SimSun" w:hint="eastAsia"/>
          <w:sz w:val="21"/>
          <w:szCs w:val="21"/>
          <w:lang w:val="en-GB"/>
        </w:rPr>
        <w:t>新闻节目，而有些广播公司全天候同时联播其频道节目</w:t>
      </w:r>
      <w:r w:rsidR="00255629" w:rsidRPr="00C671B7">
        <w:rPr>
          <w:rFonts w:ascii="SimSun" w:hAnsi="SimSun"/>
          <w:sz w:val="21"/>
          <w:szCs w:val="21"/>
          <w:lang w:val="en-IE"/>
        </w:rPr>
        <w:t>(</w:t>
      </w:r>
      <w:r w:rsidR="00D73C6A" w:rsidRPr="00C671B7">
        <w:rPr>
          <w:rFonts w:ascii="SimSun" w:hAnsi="SimSun" w:hint="eastAsia"/>
          <w:sz w:val="21"/>
          <w:szCs w:val="21"/>
          <w:lang w:val="en-IE"/>
        </w:rPr>
        <w:t>如</w:t>
      </w:r>
      <w:proofErr w:type="spellStart"/>
      <w:r w:rsidR="00255629" w:rsidRPr="00D322C1">
        <w:rPr>
          <w:rFonts w:ascii="KaiTi" w:eastAsia="KaiTi" w:hAnsi="KaiTi"/>
          <w:i/>
          <w:sz w:val="21"/>
          <w:szCs w:val="21"/>
          <w:lang w:val="en-IE"/>
        </w:rPr>
        <w:t>Mediengruppe</w:t>
      </w:r>
      <w:proofErr w:type="spellEnd"/>
      <w:r w:rsidR="00255629" w:rsidRPr="00D322C1">
        <w:rPr>
          <w:rFonts w:ascii="KaiTi" w:eastAsia="KaiTi" w:hAnsi="KaiTi"/>
          <w:i/>
          <w:sz w:val="21"/>
          <w:szCs w:val="21"/>
          <w:lang w:val="en-IE"/>
        </w:rPr>
        <w:t xml:space="preserve"> RTL Deutschland</w:t>
      </w:r>
      <w:r w:rsidR="00BF3619" w:rsidRPr="00D322C1">
        <w:rPr>
          <w:rFonts w:ascii="KaiTi" w:eastAsia="KaiTi" w:hAnsi="KaiTi" w:hint="eastAsia"/>
          <w:i/>
          <w:sz w:val="21"/>
          <w:szCs w:val="21"/>
          <w:lang w:val="en-IE"/>
        </w:rPr>
        <w:t>、</w:t>
      </w:r>
      <w:r w:rsidR="00255629" w:rsidRPr="00D322C1">
        <w:rPr>
          <w:rFonts w:ascii="KaiTi" w:eastAsia="KaiTi" w:hAnsi="KaiTi"/>
          <w:i/>
          <w:sz w:val="21"/>
          <w:szCs w:val="21"/>
          <w:lang w:val="en-IE"/>
        </w:rPr>
        <w:t>N-TV</w:t>
      </w:r>
      <w:r w:rsidR="00BF3619" w:rsidRPr="00D322C1">
        <w:rPr>
          <w:rFonts w:ascii="KaiTi" w:eastAsia="KaiTi" w:hAnsi="KaiTi" w:hint="eastAsia"/>
          <w:i/>
          <w:sz w:val="21"/>
          <w:szCs w:val="21"/>
          <w:lang w:val="en-IE"/>
        </w:rPr>
        <w:t>、</w:t>
      </w:r>
      <w:proofErr w:type="spellStart"/>
      <w:r w:rsidR="00F60D48" w:rsidRPr="00D322C1">
        <w:rPr>
          <w:rFonts w:ascii="KaiTi" w:eastAsia="KaiTi" w:hAnsi="KaiTi"/>
          <w:i/>
          <w:sz w:val="21"/>
          <w:szCs w:val="21"/>
          <w:lang w:val="en-IE"/>
        </w:rPr>
        <w:t>Mediaset</w:t>
      </w:r>
      <w:proofErr w:type="spellEnd"/>
      <w:r w:rsidR="00F60D48" w:rsidRPr="00D322C1">
        <w:rPr>
          <w:rFonts w:ascii="KaiTi" w:eastAsia="KaiTi" w:hAnsi="KaiTi" w:hint="eastAsia"/>
          <w:i/>
          <w:sz w:val="21"/>
          <w:szCs w:val="21"/>
          <w:lang w:val="en-IE"/>
        </w:rPr>
        <w:t>的</w:t>
      </w:r>
      <w:r w:rsidR="00255629" w:rsidRPr="00D322C1">
        <w:rPr>
          <w:rFonts w:ascii="KaiTi" w:eastAsia="KaiTi" w:hAnsi="KaiTi"/>
          <w:i/>
          <w:sz w:val="21"/>
          <w:szCs w:val="21"/>
          <w:lang w:val="en-IE"/>
        </w:rPr>
        <w:t>TGCOM24</w:t>
      </w:r>
      <w:r w:rsidR="00F60D48" w:rsidRPr="00C671B7">
        <w:rPr>
          <w:rFonts w:ascii="SimSun" w:hAnsi="SimSun"/>
          <w:sz w:val="21"/>
          <w:szCs w:val="21"/>
          <w:lang w:val="en-IE"/>
        </w:rPr>
        <w:t>)</w:t>
      </w:r>
      <w:r w:rsidR="00F60D48" w:rsidRPr="00C671B7">
        <w:rPr>
          <w:rFonts w:ascii="SimSun" w:hAnsi="SimSun" w:hint="eastAsia"/>
          <w:sz w:val="21"/>
          <w:szCs w:val="21"/>
          <w:lang w:val="en-IE"/>
        </w:rPr>
        <w:t>。</w:t>
      </w:r>
    </w:p>
    <w:p w:rsidR="00255629" w:rsidRPr="00C671B7" w:rsidRDefault="00154D16"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fr-FR"/>
        </w:rPr>
      </w:pPr>
      <w:r w:rsidRPr="00C671B7">
        <w:rPr>
          <w:rFonts w:ascii="SimSun" w:hAnsi="SimSun" w:hint="eastAsia"/>
          <w:sz w:val="21"/>
          <w:szCs w:val="21"/>
          <w:lang w:val="fr-CH"/>
        </w:rPr>
        <w:t>非线性服务</w:t>
      </w:r>
      <w:r w:rsidR="00AE4CA1">
        <w:rPr>
          <w:rFonts w:ascii="SimSun" w:hAnsi="SimSun" w:hint="eastAsia"/>
          <w:sz w:val="21"/>
          <w:szCs w:val="21"/>
          <w:lang w:val="fr-CH"/>
        </w:rPr>
        <w:t>(</w:t>
      </w:r>
      <w:r w:rsidRPr="00C671B7">
        <w:rPr>
          <w:rFonts w:ascii="SimSun" w:hAnsi="SimSun" w:hint="eastAsia"/>
          <w:sz w:val="21"/>
          <w:szCs w:val="21"/>
          <w:lang w:val="fr-CH"/>
        </w:rPr>
        <w:t>点播内容</w:t>
      </w:r>
      <w:r w:rsidR="00AE4CA1">
        <w:rPr>
          <w:rFonts w:ascii="SimSun" w:hAnsi="SimSun" w:hint="eastAsia"/>
          <w:sz w:val="21"/>
          <w:szCs w:val="21"/>
          <w:lang w:val="fr-CH"/>
        </w:rPr>
        <w:t>)</w:t>
      </w:r>
    </w:p>
    <w:p w:rsidR="00255629" w:rsidRPr="00D322C1" w:rsidRDefault="00D4571C" w:rsidP="00C671B7">
      <w:pPr>
        <w:pStyle w:val="4"/>
        <w:numPr>
          <w:ilvl w:val="2"/>
          <w:numId w:val="6"/>
        </w:numPr>
        <w:tabs>
          <w:tab w:val="left" w:pos="1701"/>
        </w:tabs>
        <w:adjustRightInd w:val="0"/>
        <w:spacing w:before="0" w:afterLines="50" w:after="120" w:line="340" w:lineRule="atLeast"/>
        <w:ind w:left="1134" w:firstLine="0"/>
        <w:jc w:val="both"/>
        <w:rPr>
          <w:rFonts w:ascii="KaiTi" w:eastAsia="KaiTi" w:hAnsi="KaiTi"/>
          <w:bCs w:val="0"/>
          <w:sz w:val="21"/>
          <w:szCs w:val="21"/>
          <w:lang w:val="en-IE"/>
        </w:rPr>
      </w:pPr>
      <w:r w:rsidRPr="00D322C1">
        <w:rPr>
          <w:rFonts w:ascii="KaiTi" w:eastAsia="KaiTi" w:hAnsi="KaiTi" w:hint="eastAsia"/>
          <w:bCs w:val="0"/>
          <w:sz w:val="21"/>
          <w:szCs w:val="21"/>
          <w:lang w:val="en-IE"/>
        </w:rPr>
        <w:t>受管理的网络</w:t>
      </w:r>
    </w:p>
    <w:p w:rsidR="006170AC" w:rsidRPr="00C671B7" w:rsidRDefault="000A6AD6"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租赁</w:t>
      </w:r>
      <w:r w:rsidRPr="00C671B7">
        <w:rPr>
          <w:rFonts w:ascii="SimHei" w:eastAsia="SimHei" w:hAnsi="SimHei"/>
          <w:sz w:val="21"/>
          <w:szCs w:val="21"/>
          <w:lang w:val="en-IE"/>
        </w:rPr>
        <w:t>–</w:t>
      </w:r>
      <w:r w:rsidRPr="00C671B7">
        <w:rPr>
          <w:rFonts w:ascii="SimHei" w:eastAsia="SimHei" w:hAnsi="SimHei" w:hint="eastAsia"/>
          <w:sz w:val="21"/>
          <w:szCs w:val="21"/>
          <w:lang w:val="en-IE"/>
        </w:rPr>
        <w:t>交易</w:t>
      </w:r>
      <w:r w:rsidR="00255629" w:rsidRPr="00C671B7">
        <w:rPr>
          <w:rFonts w:ascii="SimHei" w:eastAsia="SimHei" w:hAnsi="SimHei"/>
          <w:sz w:val="21"/>
          <w:szCs w:val="21"/>
          <w:lang w:val="en-IE"/>
        </w:rPr>
        <w:t>(</w:t>
      </w:r>
      <w:r w:rsidR="009631A0" w:rsidRPr="00C671B7">
        <w:rPr>
          <w:rFonts w:ascii="SimHei" w:eastAsia="SimHei" w:hAnsi="SimHei" w:hint="eastAsia"/>
          <w:sz w:val="21"/>
          <w:szCs w:val="21"/>
          <w:lang w:val="en-IE"/>
        </w:rPr>
        <w:t>真视频点播</w:t>
      </w:r>
      <w:r w:rsidR="00255629" w:rsidRPr="00C671B7">
        <w:rPr>
          <w:rFonts w:ascii="SimHei" w:eastAsia="SimHei" w:hAnsi="SimHei"/>
          <w:sz w:val="21"/>
          <w:szCs w:val="21"/>
          <w:lang w:val="en-IE"/>
        </w:rPr>
        <w:t>)</w:t>
      </w:r>
      <w:r w:rsidR="004A244E">
        <w:rPr>
          <w:rFonts w:ascii="SimHei" w:eastAsia="SimHei" w:hAnsi="SimHei" w:hint="eastAsia"/>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2A4C63" w:rsidRPr="00C671B7">
        <w:rPr>
          <w:rFonts w:ascii="SimSun" w:hAnsi="SimSun" w:hint="eastAsia"/>
          <w:sz w:val="21"/>
          <w:szCs w:val="21"/>
          <w:lang w:val="en-GB"/>
        </w:rPr>
        <w:t>很多有线电视和网络协议电视的提供</w:t>
      </w:r>
      <w:proofErr w:type="gramStart"/>
      <w:r w:rsidR="002A4C63" w:rsidRPr="00C671B7">
        <w:rPr>
          <w:rFonts w:ascii="SimSun" w:hAnsi="SimSun" w:hint="eastAsia"/>
          <w:sz w:val="21"/>
          <w:szCs w:val="21"/>
          <w:lang w:val="en-GB"/>
        </w:rPr>
        <w:t>商允许</w:t>
      </w:r>
      <w:proofErr w:type="gramEnd"/>
      <w:r w:rsidR="002A4C63" w:rsidRPr="00C671B7">
        <w:rPr>
          <w:rFonts w:ascii="SimSun" w:hAnsi="SimSun" w:hint="eastAsia"/>
          <w:sz w:val="21"/>
          <w:szCs w:val="21"/>
          <w:lang w:val="en-GB"/>
        </w:rPr>
        <w:t>消费者从其目录中租用电影和视听节目，并在特定时间内观看</w:t>
      </w:r>
      <w:r w:rsidR="00AE4CA1">
        <w:rPr>
          <w:rFonts w:ascii="SimSun" w:hAnsi="SimSun" w:hint="eastAsia"/>
          <w:sz w:val="21"/>
          <w:szCs w:val="21"/>
          <w:lang w:val="en-GB"/>
        </w:rPr>
        <w:t>(</w:t>
      </w:r>
      <w:r w:rsidR="002A4C63" w:rsidRPr="00C671B7">
        <w:rPr>
          <w:rFonts w:ascii="SimSun" w:hAnsi="SimSun" w:hint="eastAsia"/>
          <w:sz w:val="21"/>
          <w:szCs w:val="21"/>
          <w:lang w:val="en-GB"/>
        </w:rPr>
        <w:t>如在72小时内</w:t>
      </w:r>
      <w:r w:rsidR="00AE4CA1">
        <w:rPr>
          <w:rFonts w:ascii="SimSun" w:hAnsi="SimSun" w:hint="eastAsia"/>
          <w:sz w:val="21"/>
          <w:szCs w:val="21"/>
          <w:lang w:val="en-GB"/>
        </w:rPr>
        <w:t>)</w:t>
      </w:r>
      <w:r w:rsidR="002A4C63" w:rsidRPr="00C671B7">
        <w:rPr>
          <w:rFonts w:ascii="SimSun" w:hAnsi="SimSun" w:hint="eastAsia"/>
          <w:sz w:val="21"/>
          <w:szCs w:val="21"/>
          <w:lang w:val="en-GB"/>
        </w:rPr>
        <w:t>。</w:t>
      </w:r>
      <w:r w:rsidR="008D0586" w:rsidRPr="00C671B7">
        <w:rPr>
          <w:rFonts w:ascii="SimSun" w:hAnsi="SimSun" w:hint="eastAsia"/>
          <w:sz w:val="21"/>
          <w:szCs w:val="21"/>
          <w:lang w:val="en-GB"/>
        </w:rPr>
        <w:t>该项内容可在多屏幕播放</w:t>
      </w:r>
      <w:r w:rsidR="00AE4CA1">
        <w:rPr>
          <w:rFonts w:ascii="SimSun" w:hAnsi="SimSun" w:hint="eastAsia"/>
          <w:sz w:val="21"/>
          <w:szCs w:val="21"/>
          <w:lang w:val="en-GB"/>
        </w:rPr>
        <w:t>(</w:t>
      </w:r>
      <w:r w:rsidR="008D0586" w:rsidRPr="00C671B7">
        <w:rPr>
          <w:rFonts w:ascii="SimSun" w:hAnsi="SimSun" w:hint="eastAsia"/>
          <w:sz w:val="21"/>
          <w:szCs w:val="21"/>
          <w:lang w:val="en-GB"/>
        </w:rPr>
        <w:t>如</w:t>
      </w:r>
      <w:r w:rsidR="00EB44A6" w:rsidRPr="00C671B7">
        <w:rPr>
          <w:rFonts w:ascii="SimSun" w:hAnsi="SimSun" w:hint="eastAsia"/>
          <w:sz w:val="21"/>
          <w:szCs w:val="21"/>
          <w:lang w:val="en-GB"/>
        </w:rPr>
        <w:t>维珍传媒</w:t>
      </w:r>
      <w:r w:rsidR="00255629" w:rsidRPr="00D322C1">
        <w:rPr>
          <w:rFonts w:ascii="KaiTi" w:eastAsia="KaiTi" w:hAnsi="KaiTi"/>
          <w:i/>
          <w:sz w:val="21"/>
          <w:szCs w:val="21"/>
          <w:lang w:val="en-IE"/>
        </w:rPr>
        <w:t>Virgin Media</w:t>
      </w:r>
      <w:r w:rsidR="00EB44A6" w:rsidRPr="00D322C1">
        <w:rPr>
          <w:rFonts w:ascii="KaiTi" w:eastAsia="KaiTi" w:hAnsi="KaiTi" w:hint="eastAsia"/>
          <w:i/>
          <w:sz w:val="21"/>
          <w:szCs w:val="21"/>
          <w:lang w:val="en-IE"/>
        </w:rPr>
        <w:t>、</w:t>
      </w:r>
      <w:proofErr w:type="spellStart"/>
      <w:r w:rsidR="00255629" w:rsidRPr="00D322C1">
        <w:rPr>
          <w:rFonts w:ascii="KaiTi" w:eastAsia="KaiTi" w:hAnsi="KaiTi"/>
          <w:i/>
          <w:sz w:val="21"/>
          <w:szCs w:val="21"/>
          <w:lang w:val="en-IE"/>
        </w:rPr>
        <w:t>Telenet</w:t>
      </w:r>
      <w:proofErr w:type="spellEnd"/>
      <w:r w:rsidR="00EB44A6" w:rsidRPr="00D322C1">
        <w:rPr>
          <w:rFonts w:ascii="KaiTi" w:eastAsia="KaiTi" w:hAnsi="KaiTi" w:hint="eastAsia"/>
          <w:i/>
          <w:sz w:val="21"/>
          <w:szCs w:val="21"/>
          <w:lang w:val="en-IE"/>
        </w:rPr>
        <w:t>、</w:t>
      </w:r>
      <w:r w:rsidR="00255629" w:rsidRPr="00D322C1">
        <w:rPr>
          <w:rFonts w:ascii="KaiTi" w:eastAsia="KaiTi" w:hAnsi="KaiTi"/>
          <w:i/>
          <w:sz w:val="21"/>
          <w:szCs w:val="21"/>
          <w:lang w:val="en-IE"/>
        </w:rPr>
        <w:t>UPC</w:t>
      </w:r>
      <w:r w:rsidR="00255629" w:rsidRPr="00D322C1">
        <w:rPr>
          <w:rFonts w:ascii="KaiTi" w:eastAsia="KaiTi" w:hAnsi="SimSun"/>
          <w:i/>
          <w:sz w:val="21"/>
          <w:szCs w:val="21"/>
          <w:lang w:val="en-GB"/>
        </w:rPr>
        <w:t>)</w:t>
      </w:r>
      <w:r w:rsidR="00237B85" w:rsidRPr="00D322C1">
        <w:rPr>
          <w:rFonts w:ascii="KaiTi" w:eastAsia="KaiTi" w:hAnsi="SimSun" w:hint="eastAsia"/>
          <w:i/>
          <w:sz w:val="21"/>
          <w:szCs w:val="21"/>
          <w:lang w:val="en-GB"/>
        </w:rPr>
        <w:t>。</w:t>
      </w:r>
      <w:r w:rsidR="00237B85" w:rsidRPr="00C671B7">
        <w:rPr>
          <w:rFonts w:ascii="SimSun" w:hAnsi="SimSun" w:hint="eastAsia"/>
          <w:sz w:val="21"/>
          <w:szCs w:val="21"/>
          <w:lang w:val="en-GB"/>
        </w:rPr>
        <w:t>提供商也可将该项服务作为OTT服务提供</w:t>
      </w:r>
      <w:r w:rsidR="00255629" w:rsidRPr="00C671B7">
        <w:rPr>
          <w:rFonts w:ascii="SimSun" w:hAnsi="SimSun"/>
          <w:sz w:val="21"/>
          <w:szCs w:val="21"/>
          <w:lang w:val="en-GB"/>
        </w:rPr>
        <w:t>(</w:t>
      </w:r>
      <w:r w:rsidR="00237B85" w:rsidRPr="00C671B7">
        <w:rPr>
          <w:rFonts w:ascii="SimSun" w:hAnsi="SimSun" w:hint="eastAsia"/>
          <w:sz w:val="21"/>
          <w:szCs w:val="21"/>
          <w:lang w:val="en-GB"/>
        </w:rPr>
        <w:t>见下</w:t>
      </w:r>
      <w:r w:rsidR="00255629" w:rsidRPr="00C671B7">
        <w:rPr>
          <w:rFonts w:ascii="SimSun" w:hAnsi="SimSun"/>
          <w:sz w:val="21"/>
          <w:szCs w:val="21"/>
          <w:lang w:val="en-GB"/>
        </w:rPr>
        <w:t>)</w:t>
      </w:r>
      <w:r w:rsidR="00237B85" w:rsidRPr="00C671B7">
        <w:rPr>
          <w:rFonts w:ascii="SimSun" w:hAnsi="SimSun" w:hint="eastAsia"/>
          <w:sz w:val="21"/>
          <w:szCs w:val="21"/>
          <w:lang w:val="en-GB"/>
        </w:rPr>
        <w:t>。</w:t>
      </w:r>
    </w:p>
    <w:p w:rsidR="006170AC" w:rsidRPr="00C671B7" w:rsidRDefault="000A6AD6"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租赁</w:t>
      </w:r>
      <w:r w:rsidR="00255629" w:rsidRPr="00C671B7">
        <w:rPr>
          <w:rFonts w:ascii="SimHei" w:eastAsia="SimHei" w:hAnsi="SimHei"/>
          <w:sz w:val="21"/>
          <w:szCs w:val="21"/>
          <w:lang w:val="en-IE"/>
        </w:rPr>
        <w:t>–</w:t>
      </w:r>
      <w:r w:rsidRPr="00C671B7">
        <w:rPr>
          <w:rFonts w:ascii="SimHei" w:eastAsia="SimHei" w:hAnsi="SimHei" w:hint="eastAsia"/>
          <w:sz w:val="21"/>
          <w:szCs w:val="21"/>
          <w:lang w:val="en-IE"/>
        </w:rPr>
        <w:t>订购</w:t>
      </w:r>
      <w:r w:rsidR="00255629" w:rsidRPr="00C671B7">
        <w:rPr>
          <w:rFonts w:ascii="SimHei" w:eastAsia="SimHei" w:hAnsi="SimHei"/>
          <w:sz w:val="21"/>
          <w:szCs w:val="21"/>
          <w:lang w:val="en-IE"/>
        </w:rPr>
        <w:t>(</w:t>
      </w:r>
      <w:r w:rsidRPr="00C671B7">
        <w:rPr>
          <w:rFonts w:ascii="SimHei" w:eastAsia="SimHei" w:hAnsi="SimHei" w:hint="eastAsia"/>
          <w:sz w:val="21"/>
          <w:szCs w:val="21"/>
          <w:lang w:val="en-IE"/>
        </w:rPr>
        <w:t>订户视频点播</w:t>
      </w:r>
      <w:r w:rsidR="00255629" w:rsidRPr="00C671B7">
        <w:rPr>
          <w:rFonts w:ascii="SimHei" w:eastAsia="SimHei" w:hAnsi="SimHei"/>
          <w:sz w:val="21"/>
          <w:szCs w:val="21"/>
          <w:lang w:val="en-IE"/>
        </w:rPr>
        <w:t>)</w:t>
      </w:r>
      <w:r w:rsidR="004A244E">
        <w:rPr>
          <w:rFonts w:ascii="SimHei" w:eastAsia="SimHei" w:hAnsi="SimHei"/>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1A63E2" w:rsidRPr="00C671B7">
        <w:rPr>
          <w:rFonts w:ascii="SimSun" w:hAnsi="SimSun" w:hint="eastAsia"/>
          <w:sz w:val="21"/>
          <w:szCs w:val="21"/>
          <w:lang w:val="en-GB"/>
        </w:rPr>
        <w:t>消费者在订购有线电视或网络协议电视时也可获得电影和视听节目目录，供其点播观看，</w:t>
      </w:r>
      <w:r w:rsidR="007720EE" w:rsidRPr="00C671B7">
        <w:rPr>
          <w:rFonts w:ascii="SimSun" w:hAnsi="SimSun" w:hint="eastAsia"/>
          <w:sz w:val="21"/>
          <w:szCs w:val="21"/>
          <w:lang w:val="en-GB"/>
        </w:rPr>
        <w:t>有可能基于多屏播放。这些服务往往包括</w:t>
      </w:r>
      <w:r w:rsidR="00FA3FC3" w:rsidRPr="00C671B7">
        <w:rPr>
          <w:rFonts w:ascii="SimSun" w:hAnsi="SimSun" w:hint="eastAsia"/>
          <w:sz w:val="21"/>
          <w:szCs w:val="21"/>
          <w:lang w:val="en-GB"/>
        </w:rPr>
        <w:t>近期</w:t>
      </w:r>
      <w:r w:rsidR="007720EE" w:rsidRPr="00C671B7">
        <w:rPr>
          <w:rFonts w:ascii="SimSun" w:hAnsi="SimSun" w:hint="eastAsia"/>
          <w:sz w:val="21"/>
          <w:szCs w:val="21"/>
          <w:lang w:val="en-GB"/>
        </w:rPr>
        <w:t>内容，如</w:t>
      </w:r>
      <w:r w:rsidR="00615956" w:rsidRPr="00C671B7">
        <w:rPr>
          <w:rFonts w:ascii="SimSun" w:hAnsi="SimSun" w:hint="eastAsia"/>
          <w:sz w:val="21"/>
          <w:szCs w:val="21"/>
          <w:lang w:val="en-GB"/>
        </w:rPr>
        <w:t>在美国本土之前一天首播的</w:t>
      </w:r>
      <w:r w:rsidR="00F9386F" w:rsidRPr="00C671B7">
        <w:rPr>
          <w:rFonts w:ascii="SimSun" w:hAnsi="SimSun" w:hint="eastAsia"/>
          <w:sz w:val="21"/>
          <w:szCs w:val="21"/>
          <w:lang w:val="en-GB"/>
        </w:rPr>
        <w:t>美国电视连续剧</w:t>
      </w:r>
      <w:r w:rsidR="00615956" w:rsidRPr="00C671B7">
        <w:rPr>
          <w:rFonts w:ascii="SimSun" w:hAnsi="SimSun" w:hint="eastAsia"/>
          <w:sz w:val="21"/>
          <w:szCs w:val="21"/>
          <w:lang w:val="en-GB"/>
        </w:rPr>
        <w:t>，</w:t>
      </w:r>
      <w:r w:rsidR="000B1C0F" w:rsidRPr="00C671B7">
        <w:rPr>
          <w:rFonts w:ascii="SimSun" w:hAnsi="SimSun" w:hint="eastAsia"/>
          <w:sz w:val="21"/>
          <w:szCs w:val="21"/>
          <w:lang w:val="en-GB"/>
        </w:rPr>
        <w:t>但</w:t>
      </w:r>
      <w:r w:rsidR="00FA3FC3" w:rsidRPr="00C671B7">
        <w:rPr>
          <w:rFonts w:ascii="SimSun" w:hAnsi="SimSun" w:hint="eastAsia"/>
          <w:sz w:val="21"/>
          <w:szCs w:val="21"/>
          <w:lang w:val="en-GB"/>
        </w:rPr>
        <w:t>时间</w:t>
      </w:r>
      <w:r w:rsidR="000B1C0F" w:rsidRPr="00C671B7">
        <w:rPr>
          <w:rFonts w:ascii="SimSun" w:hAnsi="SimSun" w:hint="eastAsia"/>
          <w:sz w:val="21"/>
          <w:szCs w:val="21"/>
          <w:lang w:val="en-GB"/>
        </w:rPr>
        <w:t>远</w:t>
      </w:r>
      <w:r w:rsidR="00FA3FC3" w:rsidRPr="00C671B7">
        <w:rPr>
          <w:rFonts w:ascii="SimSun" w:hAnsi="SimSun" w:hint="eastAsia"/>
          <w:sz w:val="21"/>
          <w:szCs w:val="21"/>
          <w:lang w:val="en-GB"/>
        </w:rPr>
        <w:t>早于</w:t>
      </w:r>
      <w:r w:rsidR="000B1C0F" w:rsidRPr="00C671B7">
        <w:rPr>
          <w:rFonts w:ascii="SimSun" w:hAnsi="SimSun" w:hint="eastAsia"/>
          <w:sz w:val="21"/>
          <w:szCs w:val="21"/>
          <w:lang w:val="en-GB"/>
        </w:rPr>
        <w:t>该剧在电视上播出</w:t>
      </w:r>
      <w:r w:rsidR="00255629" w:rsidRPr="00C671B7">
        <w:rPr>
          <w:rFonts w:ascii="SimSun" w:hAnsi="SimSun"/>
          <w:sz w:val="21"/>
          <w:szCs w:val="21"/>
          <w:lang w:val="en-GB"/>
        </w:rPr>
        <w:t>(</w:t>
      </w:r>
      <w:r w:rsidR="00EA507E" w:rsidRPr="00C671B7">
        <w:rPr>
          <w:rFonts w:ascii="SimSun" w:hAnsi="SimSun" w:hint="eastAsia"/>
          <w:sz w:val="21"/>
          <w:szCs w:val="21"/>
          <w:lang w:val="en-GB"/>
        </w:rPr>
        <w:t>如</w:t>
      </w:r>
      <w:r w:rsidR="00EA507E" w:rsidRPr="00D322C1">
        <w:rPr>
          <w:rFonts w:ascii="KaiTi" w:eastAsia="KaiTi" w:hAnsi="SimSun"/>
          <w:i/>
          <w:sz w:val="21"/>
          <w:szCs w:val="21"/>
          <w:lang w:val="en-GB"/>
        </w:rPr>
        <w:t>M</w:t>
      </w:r>
      <w:r w:rsidR="00EA507E" w:rsidRPr="00D322C1">
        <w:rPr>
          <w:rFonts w:ascii="KaiTi" w:eastAsia="KaiTi" w:hAnsi="KaiTi"/>
          <w:i/>
          <w:sz w:val="21"/>
          <w:szCs w:val="21"/>
          <w:lang w:val="en-IE"/>
        </w:rPr>
        <w:t>6</w:t>
      </w:r>
      <w:r w:rsidR="00EA507E" w:rsidRPr="00D322C1">
        <w:rPr>
          <w:rFonts w:ascii="KaiTi" w:eastAsia="KaiTi" w:hAnsi="KaiTi" w:hint="eastAsia"/>
          <w:i/>
          <w:sz w:val="21"/>
          <w:szCs w:val="21"/>
          <w:lang w:val="en-IE"/>
        </w:rPr>
        <w:t>和</w:t>
      </w:r>
      <w:r w:rsidR="00255629" w:rsidRPr="00D322C1">
        <w:rPr>
          <w:rFonts w:ascii="KaiTi" w:eastAsia="KaiTi" w:hAnsi="KaiTi"/>
          <w:i/>
          <w:sz w:val="21"/>
          <w:szCs w:val="21"/>
          <w:lang w:val="en-IE"/>
        </w:rPr>
        <w:t xml:space="preserve">RTL-TVI </w:t>
      </w:r>
      <w:r w:rsidR="00F872BA" w:rsidRPr="00D322C1">
        <w:rPr>
          <w:rFonts w:ascii="KaiTi" w:eastAsia="KaiTi" w:hAnsi="KaiTi" w:hint="eastAsia"/>
          <w:i/>
          <w:sz w:val="21"/>
          <w:szCs w:val="21"/>
          <w:lang w:val="en-IE"/>
        </w:rPr>
        <w:t>Series Pass</w:t>
      </w:r>
      <w:r w:rsidR="00255629" w:rsidRPr="00C671B7">
        <w:rPr>
          <w:rFonts w:ascii="SimSun" w:hAnsi="SimSun"/>
          <w:sz w:val="21"/>
          <w:szCs w:val="21"/>
          <w:lang w:val="en-GB"/>
        </w:rPr>
        <w:t>)</w:t>
      </w:r>
      <w:r w:rsidR="000B1C0F" w:rsidRPr="00C671B7">
        <w:rPr>
          <w:rFonts w:ascii="SimSun" w:hAnsi="SimSun" w:hint="eastAsia"/>
          <w:sz w:val="21"/>
          <w:szCs w:val="21"/>
          <w:lang w:val="en-IE"/>
        </w:rPr>
        <w:t>。</w:t>
      </w:r>
    </w:p>
    <w:p w:rsidR="007E58B6"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7E58B6"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F9386F" w:rsidRPr="00C671B7">
        <w:rPr>
          <w:rFonts w:ascii="SimSun" w:hAnsi="SimSun" w:hint="eastAsia"/>
          <w:sz w:val="21"/>
          <w:szCs w:val="21"/>
          <w:lang w:val="en-GB"/>
        </w:rPr>
        <w:t>上述内容也可作为</w:t>
      </w:r>
      <w:r w:rsidR="00F9386F" w:rsidRPr="00C671B7">
        <w:rPr>
          <w:rFonts w:ascii="SimSun" w:hAnsi="SimSun"/>
          <w:sz w:val="21"/>
          <w:szCs w:val="21"/>
          <w:lang w:val="en-GB"/>
        </w:rPr>
        <w:t>OTT</w:t>
      </w:r>
      <w:r w:rsidR="00F9386F" w:rsidRPr="00C671B7">
        <w:rPr>
          <w:rFonts w:ascii="SimSun" w:hAnsi="SimSun" w:hint="eastAsia"/>
          <w:sz w:val="21"/>
          <w:szCs w:val="21"/>
          <w:lang w:val="en-GB"/>
        </w:rPr>
        <w:t>服务提供</w:t>
      </w:r>
      <w:r w:rsidR="00255629" w:rsidRPr="00C671B7">
        <w:rPr>
          <w:rFonts w:ascii="SimSun" w:hAnsi="SimSun"/>
          <w:sz w:val="21"/>
          <w:szCs w:val="21"/>
          <w:lang w:val="en-GB"/>
        </w:rPr>
        <w:t>(</w:t>
      </w:r>
      <w:r w:rsidR="00F9386F" w:rsidRPr="00C671B7">
        <w:rPr>
          <w:rFonts w:ascii="SimSun" w:hAnsi="SimSun" w:hint="eastAsia"/>
          <w:sz w:val="21"/>
          <w:szCs w:val="21"/>
          <w:lang w:val="en-GB"/>
        </w:rPr>
        <w:t>见下</w:t>
      </w:r>
      <w:r w:rsidR="00255629" w:rsidRPr="00C671B7">
        <w:rPr>
          <w:rFonts w:ascii="SimSun" w:hAnsi="SimSun"/>
          <w:sz w:val="21"/>
          <w:szCs w:val="21"/>
          <w:lang w:val="en-GB"/>
        </w:rPr>
        <w:t>)</w:t>
      </w:r>
      <w:r w:rsidR="00C671B7" w:rsidRPr="00C671B7">
        <w:rPr>
          <w:rFonts w:ascii="SimSun" w:hAnsi="SimSun" w:hint="eastAsia"/>
          <w:sz w:val="21"/>
          <w:szCs w:val="21"/>
          <w:lang w:val="en-GB"/>
        </w:rPr>
        <w:t>。</w:t>
      </w:r>
    </w:p>
    <w:p w:rsidR="006170AC" w:rsidRPr="00C671B7" w:rsidRDefault="0068448D"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追看电视</w:t>
      </w:r>
      <w:r w:rsidR="004A244E">
        <w:rPr>
          <w:rFonts w:ascii="SimHei" w:eastAsia="SimHei" w:hAnsi="SimHei"/>
          <w:sz w:val="21"/>
          <w:szCs w:val="21"/>
          <w:lang w:val="en-IE"/>
        </w:rPr>
        <w:t>：</w:t>
      </w:r>
    </w:p>
    <w:p w:rsidR="00255629" w:rsidRPr="00C671B7" w:rsidRDefault="00010A8B" w:rsidP="004A244E">
      <w:pPr>
        <w:tabs>
          <w:tab w:val="left" w:pos="720"/>
        </w:tabs>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6170AC"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2C021A" w:rsidRPr="00C671B7">
        <w:rPr>
          <w:rFonts w:ascii="SimSun" w:hAnsi="SimSun" w:hint="eastAsia"/>
          <w:sz w:val="21"/>
          <w:szCs w:val="21"/>
          <w:lang w:val="en-GB"/>
        </w:rPr>
        <w:t>有线电视和网络协议电视运营商</w:t>
      </w:r>
      <w:r w:rsidR="00A829B4" w:rsidRPr="00C671B7">
        <w:rPr>
          <w:rFonts w:ascii="SimSun" w:hAnsi="SimSun" w:hint="eastAsia"/>
          <w:sz w:val="21"/>
          <w:szCs w:val="21"/>
          <w:lang w:val="en-GB"/>
        </w:rPr>
        <w:t>可使消费者有可能通过其电视或其他设备观看近期播放的节目，包括电影。这也可作为OTT服务提供。</w:t>
      </w:r>
    </w:p>
    <w:p w:rsidR="00255629" w:rsidRPr="00D322C1" w:rsidRDefault="00255629" w:rsidP="00C671B7">
      <w:pPr>
        <w:pStyle w:val="4"/>
        <w:numPr>
          <w:ilvl w:val="2"/>
          <w:numId w:val="6"/>
        </w:numPr>
        <w:tabs>
          <w:tab w:val="left" w:pos="1701"/>
        </w:tabs>
        <w:adjustRightInd w:val="0"/>
        <w:spacing w:before="0" w:afterLines="50" w:after="120" w:line="340" w:lineRule="atLeast"/>
        <w:ind w:left="1134" w:firstLine="0"/>
        <w:jc w:val="both"/>
        <w:rPr>
          <w:rFonts w:ascii="KaiTi" w:eastAsia="KaiTi" w:hAnsi="KaiTi"/>
          <w:bCs w:val="0"/>
          <w:sz w:val="21"/>
          <w:szCs w:val="21"/>
          <w:lang w:val="en-IE"/>
        </w:rPr>
      </w:pPr>
      <w:r w:rsidRPr="00D322C1">
        <w:rPr>
          <w:rFonts w:ascii="KaiTi" w:eastAsia="KaiTi" w:hAnsi="KaiTi"/>
          <w:bCs w:val="0"/>
          <w:sz w:val="21"/>
          <w:szCs w:val="21"/>
          <w:lang w:val="en-IE"/>
        </w:rPr>
        <w:t>OTT</w:t>
      </w:r>
      <w:r w:rsidR="00E6272E" w:rsidRPr="00D322C1">
        <w:rPr>
          <w:rFonts w:ascii="KaiTi" w:eastAsia="KaiTi" w:hAnsi="KaiTi" w:hint="eastAsia"/>
          <w:bCs w:val="0"/>
          <w:sz w:val="21"/>
          <w:szCs w:val="21"/>
          <w:lang w:val="en-IE"/>
        </w:rPr>
        <w:t>服务</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E23C64" w:rsidRPr="00C671B7">
        <w:rPr>
          <w:rFonts w:ascii="SimSun" w:hAnsi="SimSun" w:hint="eastAsia"/>
          <w:sz w:val="21"/>
          <w:szCs w:val="21"/>
          <w:lang w:val="en-GB"/>
        </w:rPr>
        <w:t>这些服务可从‘开放的’网络环境中获取，并可在各种与互联网相连的设备上观看</w:t>
      </w:r>
      <w:r w:rsidR="00AE4CA1">
        <w:rPr>
          <w:rFonts w:ascii="SimSun" w:hAnsi="SimSun" w:hint="eastAsia"/>
          <w:sz w:val="21"/>
          <w:szCs w:val="21"/>
          <w:lang w:val="en-GB"/>
        </w:rPr>
        <w:t>(</w:t>
      </w:r>
      <w:r w:rsidR="00E23C64" w:rsidRPr="00C671B7">
        <w:rPr>
          <w:rFonts w:ascii="SimSun" w:hAnsi="SimSun" w:hint="eastAsia"/>
          <w:sz w:val="21"/>
          <w:szCs w:val="21"/>
          <w:lang w:val="en-GB"/>
        </w:rPr>
        <w:t>智能电视、</w:t>
      </w:r>
      <w:r w:rsidR="004733A2" w:rsidRPr="00C671B7">
        <w:rPr>
          <w:rFonts w:ascii="SimSun" w:hAnsi="SimSun" w:hint="eastAsia"/>
          <w:sz w:val="21"/>
          <w:szCs w:val="21"/>
          <w:lang w:val="en-GB"/>
        </w:rPr>
        <w:t>家用</w:t>
      </w:r>
      <w:proofErr w:type="gramStart"/>
      <w:r w:rsidR="004733A2" w:rsidRPr="00C671B7">
        <w:rPr>
          <w:rFonts w:ascii="SimSun" w:hAnsi="SimSun" w:hint="eastAsia"/>
          <w:sz w:val="21"/>
          <w:szCs w:val="21"/>
          <w:lang w:val="en-GB"/>
        </w:rPr>
        <w:t>多媒体串流器</w:t>
      </w:r>
      <w:proofErr w:type="gramEnd"/>
      <w:r w:rsidR="004733A2" w:rsidRPr="00C671B7">
        <w:rPr>
          <w:rFonts w:ascii="SimSun" w:hAnsi="SimSun" w:hint="eastAsia"/>
          <w:sz w:val="21"/>
          <w:szCs w:val="21"/>
          <w:lang w:val="en-GB"/>
        </w:rPr>
        <w:t>、</w:t>
      </w:r>
      <w:r w:rsidR="00E23C64" w:rsidRPr="00C671B7">
        <w:rPr>
          <w:rFonts w:ascii="SimSun" w:hAnsi="SimSun" w:hint="eastAsia"/>
          <w:sz w:val="21"/>
          <w:szCs w:val="21"/>
          <w:lang w:val="en-GB"/>
        </w:rPr>
        <w:t>平板电脑、智能手机、个人电脑等</w:t>
      </w:r>
      <w:r w:rsidR="00255629" w:rsidRPr="00C671B7">
        <w:rPr>
          <w:rFonts w:ascii="SimSun" w:hAnsi="SimSun"/>
          <w:sz w:val="21"/>
          <w:szCs w:val="21"/>
          <w:lang w:val="en-GB"/>
        </w:rPr>
        <w:t>)</w:t>
      </w:r>
      <w:r w:rsidR="00E23C64" w:rsidRPr="00C671B7">
        <w:rPr>
          <w:rFonts w:ascii="SimSun" w:hAnsi="SimSun" w:hint="eastAsia"/>
          <w:sz w:val="21"/>
          <w:szCs w:val="21"/>
          <w:lang w:val="en-GB"/>
        </w:rPr>
        <w:t>。</w:t>
      </w:r>
    </w:p>
    <w:p w:rsidR="00CC1455" w:rsidRPr="00C671B7" w:rsidRDefault="00AC554F" w:rsidP="00AE4CA1">
      <w:pPr>
        <w:keepNext/>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lastRenderedPageBreak/>
        <w:t>零售</w:t>
      </w:r>
      <w:r w:rsidR="00255629" w:rsidRPr="00C671B7">
        <w:rPr>
          <w:rFonts w:ascii="SimHei" w:eastAsia="SimHei" w:hAnsi="SimHei"/>
          <w:sz w:val="21"/>
          <w:szCs w:val="21"/>
          <w:lang w:val="en-IE"/>
        </w:rPr>
        <w:t>/</w:t>
      </w:r>
      <w:r w:rsidRPr="00C671B7">
        <w:rPr>
          <w:rFonts w:ascii="SimHei" w:eastAsia="SimHei" w:hAnsi="SimHei" w:hint="eastAsia"/>
          <w:sz w:val="21"/>
          <w:szCs w:val="21"/>
          <w:lang w:val="en-IE"/>
        </w:rPr>
        <w:t>永久下载：</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C04B38" w:rsidRPr="00C671B7">
        <w:rPr>
          <w:rFonts w:ascii="SimSun" w:hAnsi="SimSun" w:hint="eastAsia"/>
          <w:sz w:val="21"/>
          <w:szCs w:val="21"/>
          <w:lang w:val="en-GB"/>
        </w:rPr>
        <w:t>对于这些服务来说，消费者可以下载内容并将其保存在设备里，以便任何时候无时间限制地观看。</w:t>
      </w:r>
      <w:r w:rsidR="001A33BD" w:rsidRPr="00C671B7">
        <w:rPr>
          <w:rFonts w:ascii="SimSun" w:hAnsi="SimSun" w:hint="eastAsia"/>
          <w:sz w:val="21"/>
          <w:szCs w:val="21"/>
          <w:lang w:val="en-GB"/>
        </w:rPr>
        <w:t>这种提供方式可与</w:t>
      </w:r>
      <w:proofErr w:type="gramStart"/>
      <w:r w:rsidR="001A33BD" w:rsidRPr="00C671B7">
        <w:rPr>
          <w:rFonts w:ascii="SimSun" w:hAnsi="SimSun" w:hint="eastAsia"/>
          <w:sz w:val="21"/>
          <w:szCs w:val="21"/>
          <w:lang w:val="en-GB"/>
        </w:rPr>
        <w:t>云服务</w:t>
      </w:r>
      <w:proofErr w:type="gramEnd"/>
      <w:r w:rsidR="001A33BD" w:rsidRPr="00C671B7">
        <w:rPr>
          <w:rFonts w:ascii="SimSun" w:hAnsi="SimSun" w:hint="eastAsia"/>
          <w:sz w:val="21"/>
          <w:szCs w:val="21"/>
          <w:lang w:val="en-GB"/>
        </w:rPr>
        <w:t>结合，支持消费者将同样的内容串流至其设备</w:t>
      </w:r>
      <w:r w:rsidR="00255629" w:rsidRPr="00C671B7">
        <w:rPr>
          <w:rFonts w:ascii="SimSun" w:hAnsi="SimSun"/>
          <w:sz w:val="21"/>
          <w:szCs w:val="21"/>
          <w:lang w:val="en-GB"/>
        </w:rPr>
        <w:t>(</w:t>
      </w:r>
      <w:r w:rsidR="001A33BD" w:rsidRPr="00C671B7">
        <w:rPr>
          <w:rFonts w:ascii="SimSun" w:hAnsi="SimSun" w:hint="eastAsia"/>
          <w:sz w:val="21"/>
          <w:szCs w:val="21"/>
          <w:lang w:val="en-GB"/>
        </w:rPr>
        <w:t>如</w:t>
      </w:r>
      <w:r w:rsidR="00255629" w:rsidRPr="00C671B7">
        <w:rPr>
          <w:rFonts w:ascii="SimSun" w:hAnsi="SimSun"/>
          <w:sz w:val="21"/>
          <w:szCs w:val="21"/>
          <w:lang w:val="en-GB"/>
        </w:rPr>
        <w:t>ProSiebenSat1</w:t>
      </w:r>
      <w:r w:rsidR="00573E67" w:rsidRPr="00C671B7">
        <w:rPr>
          <w:rFonts w:ascii="SimSun" w:hAnsi="SimSun" w:hint="eastAsia"/>
          <w:sz w:val="21"/>
          <w:szCs w:val="21"/>
          <w:lang w:val="en-GB"/>
        </w:rPr>
        <w:t>的</w:t>
      </w:r>
      <w:r w:rsidR="00255629" w:rsidRPr="00D322C1">
        <w:rPr>
          <w:rFonts w:ascii="KaiTi" w:eastAsia="KaiTi" w:hAnsi="SimSun"/>
          <w:i/>
          <w:sz w:val="21"/>
          <w:szCs w:val="21"/>
          <w:lang w:val="en-GB"/>
        </w:rPr>
        <w:t>Maxdome.de</w:t>
      </w:r>
      <w:r w:rsidR="00255629" w:rsidRPr="00C671B7">
        <w:rPr>
          <w:rFonts w:ascii="SimSun" w:hAnsi="SimSun"/>
          <w:sz w:val="21"/>
          <w:szCs w:val="21"/>
          <w:lang w:val="en-GB"/>
        </w:rPr>
        <w:t>)</w:t>
      </w:r>
      <w:r w:rsidR="001A33BD" w:rsidRPr="00C671B7">
        <w:rPr>
          <w:rFonts w:ascii="SimSun" w:hAnsi="SimSun" w:hint="eastAsia"/>
          <w:sz w:val="21"/>
          <w:szCs w:val="21"/>
          <w:lang w:val="en-GB"/>
        </w:rPr>
        <w:t>。</w:t>
      </w:r>
    </w:p>
    <w:p w:rsidR="00CC1455" w:rsidRPr="00C671B7" w:rsidRDefault="005930BD"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云服务：</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554105" w:rsidRPr="00C671B7">
        <w:rPr>
          <w:rFonts w:ascii="SimSun" w:hAnsi="SimSun" w:hint="eastAsia"/>
          <w:sz w:val="21"/>
          <w:szCs w:val="21"/>
          <w:lang w:val="en-GB"/>
        </w:rPr>
        <w:t>就这类服务而言，内容文件存储在内容提供商的服务器上，</w:t>
      </w:r>
      <w:r w:rsidR="00E30FAD" w:rsidRPr="00C671B7">
        <w:rPr>
          <w:rFonts w:ascii="SimSun" w:hAnsi="SimSun" w:hint="eastAsia"/>
          <w:sz w:val="21"/>
          <w:szCs w:val="21"/>
          <w:lang w:val="en-GB"/>
        </w:rPr>
        <w:t>消费者能将此内容串流至其设备。</w:t>
      </w:r>
      <w:r w:rsidR="00F60D48" w:rsidRPr="00C671B7">
        <w:rPr>
          <w:rFonts w:ascii="SimSun" w:hAnsi="SimSun" w:hint="eastAsia"/>
          <w:sz w:val="21"/>
          <w:szCs w:val="21"/>
          <w:lang w:val="en-GB"/>
        </w:rPr>
        <w:t>和租赁</w:t>
      </w:r>
      <w:r w:rsidR="00F77EF5" w:rsidRPr="00C671B7">
        <w:rPr>
          <w:rFonts w:ascii="SimSun" w:hAnsi="SimSun" w:hint="eastAsia"/>
          <w:sz w:val="21"/>
          <w:szCs w:val="21"/>
          <w:lang w:val="en-GB"/>
        </w:rPr>
        <w:t>不同的是，该内容并不需要在限定时间内获取，</w:t>
      </w:r>
      <w:r w:rsidR="004F655E" w:rsidRPr="00C671B7">
        <w:rPr>
          <w:rFonts w:ascii="SimSun" w:hAnsi="SimSun" w:hint="eastAsia"/>
          <w:sz w:val="21"/>
          <w:szCs w:val="21"/>
          <w:lang w:val="en-GB"/>
        </w:rPr>
        <w:t>而是</w:t>
      </w:r>
      <w:r w:rsidR="002F67F9" w:rsidRPr="00C671B7">
        <w:rPr>
          <w:rFonts w:ascii="SimSun" w:hAnsi="SimSun" w:hint="eastAsia"/>
          <w:sz w:val="21"/>
          <w:szCs w:val="21"/>
          <w:lang w:val="en-GB"/>
        </w:rPr>
        <w:t>在消费者选择的任何时间可反复获取。</w:t>
      </w:r>
      <w:proofErr w:type="gramStart"/>
      <w:r w:rsidR="002F67F9" w:rsidRPr="00C671B7">
        <w:rPr>
          <w:rFonts w:ascii="SimSun" w:hAnsi="SimSun" w:hint="eastAsia"/>
          <w:sz w:val="21"/>
          <w:szCs w:val="21"/>
          <w:lang w:val="en-GB"/>
        </w:rPr>
        <w:t>云服务</w:t>
      </w:r>
      <w:proofErr w:type="gramEnd"/>
      <w:r w:rsidR="00612008" w:rsidRPr="00C671B7">
        <w:rPr>
          <w:rFonts w:ascii="SimSun" w:hAnsi="SimSun" w:hint="eastAsia"/>
          <w:sz w:val="21"/>
          <w:szCs w:val="21"/>
          <w:lang w:val="en-GB"/>
        </w:rPr>
        <w:t>往往和交易性购买结合起来，如永久下载</w:t>
      </w:r>
      <w:r w:rsidR="00255629" w:rsidRPr="00C671B7">
        <w:rPr>
          <w:rFonts w:ascii="SimSun" w:hAnsi="SimSun"/>
          <w:sz w:val="21"/>
          <w:szCs w:val="21"/>
          <w:lang w:val="en-GB"/>
        </w:rPr>
        <w:t>(</w:t>
      </w:r>
      <w:r w:rsidR="00612008" w:rsidRPr="00C671B7">
        <w:rPr>
          <w:rFonts w:ascii="SimSun" w:hAnsi="SimSun" w:hint="eastAsia"/>
          <w:sz w:val="21"/>
          <w:szCs w:val="21"/>
          <w:lang w:val="en-GB"/>
        </w:rPr>
        <w:t>如</w:t>
      </w:r>
      <w:r w:rsidR="00255629" w:rsidRPr="00D322C1">
        <w:rPr>
          <w:rFonts w:ascii="KaiTi" w:eastAsia="KaiTi" w:hAnsi="SimSun"/>
          <w:i/>
          <w:sz w:val="21"/>
          <w:szCs w:val="21"/>
          <w:lang w:val="en-GB"/>
        </w:rPr>
        <w:t>iTunes</w:t>
      </w:r>
      <w:r w:rsidR="00612008" w:rsidRPr="00C671B7">
        <w:rPr>
          <w:rFonts w:ascii="SimSun" w:hAnsi="SimSun" w:hint="eastAsia"/>
          <w:sz w:val="21"/>
          <w:szCs w:val="21"/>
          <w:lang w:val="en-GB"/>
        </w:rPr>
        <w:t>、</w:t>
      </w:r>
      <w:r w:rsidR="00255629" w:rsidRPr="00D322C1">
        <w:rPr>
          <w:rFonts w:ascii="KaiTi" w:eastAsia="KaiTi" w:hAnsi="SimSun"/>
          <w:i/>
          <w:sz w:val="21"/>
          <w:szCs w:val="21"/>
          <w:lang w:val="en-GB"/>
        </w:rPr>
        <w:t>Wuaki.tv</w:t>
      </w:r>
      <w:r w:rsidR="00255629" w:rsidRPr="00C671B7">
        <w:rPr>
          <w:rFonts w:ascii="SimSun" w:hAnsi="SimSun"/>
          <w:sz w:val="21"/>
          <w:szCs w:val="21"/>
          <w:lang w:val="en-GB"/>
        </w:rPr>
        <w:t>)</w:t>
      </w:r>
      <w:r w:rsidR="00A9026A" w:rsidRPr="00C671B7">
        <w:rPr>
          <w:rFonts w:ascii="SimSun" w:hAnsi="SimSun" w:hint="eastAsia"/>
          <w:sz w:val="21"/>
          <w:szCs w:val="21"/>
          <w:lang w:val="en-GB"/>
        </w:rPr>
        <w:t>或实体媒体销售</w:t>
      </w:r>
      <w:r w:rsidR="00255629" w:rsidRPr="00C671B7">
        <w:rPr>
          <w:rFonts w:ascii="SimSun" w:hAnsi="SimSun"/>
          <w:sz w:val="21"/>
          <w:szCs w:val="21"/>
          <w:lang w:val="en-GB"/>
        </w:rPr>
        <w:t>(</w:t>
      </w:r>
      <w:r w:rsidR="000D594B" w:rsidRPr="00C671B7">
        <w:rPr>
          <w:rFonts w:ascii="SimSun" w:hAnsi="SimSun" w:hint="eastAsia"/>
          <w:sz w:val="21"/>
          <w:szCs w:val="21"/>
          <w:lang w:val="en-GB"/>
        </w:rPr>
        <w:t>如</w:t>
      </w:r>
      <w:r w:rsidR="00255629" w:rsidRPr="00D322C1">
        <w:rPr>
          <w:rFonts w:ascii="KaiTi" w:eastAsia="KaiTi" w:hAnsi="SimSun"/>
          <w:i/>
          <w:sz w:val="21"/>
          <w:szCs w:val="21"/>
          <w:lang w:val="en-GB"/>
        </w:rPr>
        <w:t>Ultraviolet</w:t>
      </w:r>
      <w:r w:rsidR="00255629" w:rsidRPr="00C671B7">
        <w:rPr>
          <w:rFonts w:ascii="SimSun" w:hAnsi="SimSun"/>
          <w:sz w:val="21"/>
          <w:szCs w:val="21"/>
          <w:vertAlign w:val="superscript"/>
          <w:lang w:val="en-GB"/>
        </w:rPr>
        <w:footnoteReference w:id="10"/>
      </w:r>
      <w:r w:rsidR="000D594B" w:rsidRPr="00C671B7">
        <w:rPr>
          <w:rFonts w:ascii="SimSun" w:hAnsi="SimSun"/>
          <w:sz w:val="21"/>
          <w:szCs w:val="21"/>
          <w:lang w:val="en-GB"/>
        </w:rPr>
        <w:t>)</w:t>
      </w:r>
      <w:r w:rsidR="000D594B" w:rsidRPr="00C671B7">
        <w:rPr>
          <w:rFonts w:ascii="SimSun" w:hAnsi="SimSun" w:hint="eastAsia"/>
          <w:sz w:val="21"/>
          <w:szCs w:val="21"/>
          <w:lang w:val="en-GB"/>
        </w:rPr>
        <w:t>。</w:t>
      </w:r>
    </w:p>
    <w:p w:rsidR="00CC1455" w:rsidRPr="00C671B7" w:rsidRDefault="005C64CC"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租赁</w:t>
      </w:r>
      <w:r w:rsidR="00255629" w:rsidRPr="00C671B7">
        <w:rPr>
          <w:rFonts w:ascii="SimHei" w:eastAsia="SimHei" w:hAnsi="SimHei"/>
          <w:sz w:val="21"/>
          <w:szCs w:val="21"/>
          <w:lang w:val="en-IE"/>
        </w:rPr>
        <w:t>–</w:t>
      </w:r>
      <w:r w:rsidRPr="00C671B7">
        <w:rPr>
          <w:rFonts w:ascii="SimHei" w:eastAsia="SimHei" w:hAnsi="SimHei" w:hint="eastAsia"/>
          <w:sz w:val="21"/>
          <w:szCs w:val="21"/>
          <w:lang w:val="en-IE"/>
        </w:rPr>
        <w:t>交易</w:t>
      </w:r>
      <w:r w:rsidR="00255629" w:rsidRPr="00C671B7">
        <w:rPr>
          <w:rFonts w:ascii="SimHei" w:eastAsia="SimHei" w:hAnsi="SimHei"/>
          <w:sz w:val="21"/>
          <w:szCs w:val="21"/>
          <w:lang w:val="en-IE"/>
        </w:rPr>
        <w:t>(</w:t>
      </w:r>
      <w:r w:rsidR="001612C0" w:rsidRPr="00C671B7">
        <w:rPr>
          <w:rFonts w:ascii="SimHei" w:eastAsia="SimHei" w:hAnsi="SimHei" w:hint="eastAsia"/>
          <w:sz w:val="21"/>
          <w:szCs w:val="21"/>
          <w:lang w:val="en-IE"/>
        </w:rPr>
        <w:t>真视频点播</w:t>
      </w:r>
      <w:r w:rsidR="00255629" w:rsidRPr="00C671B7">
        <w:rPr>
          <w:rFonts w:ascii="SimHei" w:eastAsia="SimHei" w:hAnsi="SimHei"/>
          <w:sz w:val="21"/>
          <w:szCs w:val="21"/>
          <w:lang w:val="en-IE"/>
        </w:rPr>
        <w:t>)</w:t>
      </w:r>
      <w:r w:rsidR="004A244E">
        <w:rPr>
          <w:rFonts w:ascii="SimHei" w:eastAsia="SimHei" w:hAnsi="SimHei"/>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846362" w:rsidRPr="00C671B7">
        <w:rPr>
          <w:rFonts w:ascii="SimSun" w:hAnsi="SimSun" w:hint="eastAsia"/>
          <w:sz w:val="21"/>
          <w:szCs w:val="21"/>
          <w:lang w:val="en-GB"/>
        </w:rPr>
        <w:t>企业可提供内容目录，消费者选择下载或</w:t>
      </w:r>
      <w:proofErr w:type="gramStart"/>
      <w:r w:rsidR="00846362" w:rsidRPr="00C671B7">
        <w:rPr>
          <w:rFonts w:ascii="SimSun" w:hAnsi="SimSun" w:hint="eastAsia"/>
          <w:sz w:val="21"/>
          <w:szCs w:val="21"/>
          <w:lang w:val="en-GB"/>
        </w:rPr>
        <w:t>串流其中</w:t>
      </w:r>
      <w:proofErr w:type="gramEnd"/>
      <w:r w:rsidR="00846362" w:rsidRPr="00C671B7">
        <w:rPr>
          <w:rFonts w:ascii="SimSun" w:hAnsi="SimSun" w:hint="eastAsia"/>
          <w:sz w:val="21"/>
          <w:szCs w:val="21"/>
          <w:lang w:val="en-GB"/>
        </w:rPr>
        <w:t>内容，在限定时间内观看</w:t>
      </w:r>
      <w:r w:rsidR="00255629" w:rsidRPr="00C671B7">
        <w:rPr>
          <w:rFonts w:ascii="SimSun" w:hAnsi="SimSun"/>
          <w:sz w:val="21"/>
          <w:szCs w:val="21"/>
          <w:lang w:val="en-GB"/>
        </w:rPr>
        <w:t>(</w:t>
      </w:r>
      <w:r w:rsidR="00846362" w:rsidRPr="00C671B7">
        <w:rPr>
          <w:rFonts w:ascii="SimSun" w:hAnsi="SimSun" w:hint="eastAsia"/>
          <w:sz w:val="21"/>
          <w:szCs w:val="21"/>
          <w:lang w:val="en-GB"/>
        </w:rPr>
        <w:t>如</w:t>
      </w:r>
      <w:proofErr w:type="spellStart"/>
      <w:r w:rsidR="00255629" w:rsidRPr="00D322C1">
        <w:rPr>
          <w:rFonts w:ascii="KaiTi" w:eastAsia="KaiTi" w:hAnsi="SimSun"/>
          <w:i/>
          <w:sz w:val="21"/>
          <w:szCs w:val="21"/>
          <w:lang w:val="en-GB"/>
        </w:rPr>
        <w:t>Blinkbox</w:t>
      </w:r>
      <w:proofErr w:type="spellEnd"/>
      <w:r w:rsidR="00846362" w:rsidRPr="00D322C1">
        <w:rPr>
          <w:rFonts w:ascii="KaiTi" w:eastAsia="KaiTi" w:hAnsi="SimSun" w:hint="eastAsia"/>
          <w:i/>
          <w:sz w:val="21"/>
          <w:szCs w:val="21"/>
          <w:lang w:val="en-GB"/>
        </w:rPr>
        <w:t>、</w:t>
      </w:r>
      <w:r w:rsidR="00255629" w:rsidRPr="00D322C1">
        <w:rPr>
          <w:rFonts w:ascii="KaiTi" w:eastAsia="KaiTi" w:hAnsi="SimSun"/>
          <w:i/>
          <w:sz w:val="21"/>
          <w:szCs w:val="21"/>
          <w:lang w:val="en-GB"/>
        </w:rPr>
        <w:t>vod.pl</w:t>
      </w:r>
      <w:r w:rsidR="00255629" w:rsidRPr="00C671B7">
        <w:rPr>
          <w:rFonts w:ascii="SimSun" w:hAnsi="SimSun"/>
          <w:sz w:val="21"/>
          <w:szCs w:val="21"/>
          <w:lang w:val="en-GB"/>
        </w:rPr>
        <w:t>)</w:t>
      </w:r>
      <w:r w:rsidR="00846362" w:rsidRPr="00C671B7">
        <w:rPr>
          <w:rFonts w:ascii="SimSun" w:hAnsi="SimSun" w:hint="eastAsia"/>
          <w:sz w:val="21"/>
          <w:szCs w:val="21"/>
          <w:lang w:val="en-GB"/>
        </w:rPr>
        <w:t>。</w:t>
      </w:r>
    </w:p>
    <w:p w:rsidR="00CC1455" w:rsidRPr="00C671B7" w:rsidRDefault="005C64CC"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租赁</w:t>
      </w:r>
      <w:r w:rsidR="00255629" w:rsidRPr="00C671B7">
        <w:rPr>
          <w:rFonts w:ascii="SimHei" w:eastAsia="SimHei" w:hAnsi="SimHei"/>
          <w:sz w:val="21"/>
          <w:szCs w:val="21"/>
          <w:lang w:val="en-IE"/>
        </w:rPr>
        <w:t>–</w:t>
      </w:r>
      <w:r w:rsidRPr="00C671B7">
        <w:rPr>
          <w:rFonts w:ascii="SimHei" w:eastAsia="SimHei" w:hAnsi="SimHei" w:hint="eastAsia"/>
          <w:sz w:val="21"/>
          <w:szCs w:val="21"/>
          <w:lang w:val="en-IE"/>
        </w:rPr>
        <w:t>订购</w:t>
      </w:r>
      <w:r w:rsidR="00255629" w:rsidRPr="00C671B7">
        <w:rPr>
          <w:rFonts w:ascii="SimHei" w:eastAsia="SimHei" w:hAnsi="SimHei"/>
          <w:sz w:val="21"/>
          <w:szCs w:val="21"/>
          <w:lang w:val="en-IE"/>
        </w:rPr>
        <w:t>(</w:t>
      </w:r>
      <w:r w:rsidR="001612C0" w:rsidRPr="00C671B7">
        <w:rPr>
          <w:rFonts w:ascii="SimHei" w:eastAsia="SimHei" w:hAnsi="SimHei" w:hint="eastAsia"/>
          <w:sz w:val="21"/>
          <w:szCs w:val="21"/>
          <w:lang w:val="en-IE"/>
        </w:rPr>
        <w:t>订户视频点播</w:t>
      </w:r>
      <w:r w:rsidR="00255629" w:rsidRPr="00C671B7">
        <w:rPr>
          <w:rFonts w:ascii="SimHei" w:eastAsia="SimHei" w:hAnsi="SimHei"/>
          <w:sz w:val="21"/>
          <w:szCs w:val="21"/>
          <w:lang w:val="en-IE"/>
        </w:rPr>
        <w:t>)</w:t>
      </w:r>
      <w:r w:rsidR="004A244E">
        <w:rPr>
          <w:rFonts w:ascii="SimHei" w:eastAsia="SimHei" w:hAnsi="SimHei"/>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903C0F" w:rsidRPr="00C671B7">
        <w:rPr>
          <w:rFonts w:ascii="SimSun" w:hAnsi="SimSun" w:hint="eastAsia"/>
          <w:sz w:val="21"/>
          <w:szCs w:val="21"/>
          <w:lang w:val="en-GB"/>
        </w:rPr>
        <w:t>内容提供商</w:t>
      </w:r>
      <w:r w:rsidR="009B0FF4" w:rsidRPr="00C671B7">
        <w:rPr>
          <w:rFonts w:ascii="SimSun" w:hAnsi="SimSun" w:hint="eastAsia"/>
          <w:sz w:val="21"/>
          <w:szCs w:val="21"/>
          <w:lang w:val="en-GB"/>
        </w:rPr>
        <w:t>可</w:t>
      </w:r>
      <w:r w:rsidR="00903C0F" w:rsidRPr="00C671B7">
        <w:rPr>
          <w:rFonts w:ascii="SimSun" w:hAnsi="SimSun" w:hint="eastAsia"/>
          <w:sz w:val="21"/>
          <w:szCs w:val="21"/>
          <w:lang w:val="en-GB"/>
        </w:rPr>
        <w:t>提供内容目录，</w:t>
      </w:r>
      <w:proofErr w:type="gramStart"/>
      <w:r w:rsidR="009B0FF4" w:rsidRPr="00C671B7">
        <w:rPr>
          <w:rFonts w:ascii="SimSun" w:hAnsi="SimSun" w:hint="eastAsia"/>
          <w:sz w:val="21"/>
          <w:szCs w:val="21"/>
          <w:lang w:val="en-GB"/>
        </w:rPr>
        <w:t>供消</w:t>
      </w:r>
      <w:proofErr w:type="gramEnd"/>
      <w:r w:rsidR="009B0FF4" w:rsidRPr="00C671B7">
        <w:rPr>
          <w:rFonts w:ascii="SimSun" w:hAnsi="SimSun" w:hint="eastAsia"/>
          <w:sz w:val="21"/>
          <w:szCs w:val="21"/>
          <w:lang w:val="en-GB"/>
        </w:rPr>
        <w:t>费者将内容串流至其设备。</w:t>
      </w:r>
      <w:r w:rsidR="007E3BC1" w:rsidRPr="00C671B7">
        <w:rPr>
          <w:rFonts w:ascii="SimSun" w:hAnsi="SimSun" w:hint="eastAsia"/>
          <w:sz w:val="21"/>
          <w:szCs w:val="21"/>
          <w:lang w:val="en-GB"/>
        </w:rPr>
        <w:t>订购</w:t>
      </w:r>
      <w:r w:rsidR="00140868" w:rsidRPr="00C671B7">
        <w:rPr>
          <w:rFonts w:ascii="SimSun" w:hAnsi="SimSun" w:hint="eastAsia"/>
          <w:sz w:val="21"/>
          <w:szCs w:val="21"/>
          <w:lang w:val="en-GB"/>
        </w:rPr>
        <w:t>可选择每周/</w:t>
      </w:r>
      <w:proofErr w:type="gramStart"/>
      <w:r w:rsidR="00140868" w:rsidRPr="00C671B7">
        <w:rPr>
          <w:rFonts w:ascii="SimSun" w:hAnsi="SimSun" w:hint="eastAsia"/>
          <w:sz w:val="21"/>
          <w:szCs w:val="21"/>
          <w:lang w:val="en-GB"/>
        </w:rPr>
        <w:t>月提供</w:t>
      </w:r>
      <w:proofErr w:type="gramEnd"/>
      <w:r w:rsidR="00140868" w:rsidRPr="00C671B7">
        <w:rPr>
          <w:rFonts w:ascii="SimSun" w:hAnsi="SimSun" w:hint="eastAsia"/>
          <w:sz w:val="21"/>
          <w:szCs w:val="21"/>
          <w:lang w:val="en-GB"/>
        </w:rPr>
        <w:t>限量的电影和/或视听节目，或无限制观看的任选套餐</w:t>
      </w:r>
      <w:r w:rsidR="00255629" w:rsidRPr="00C671B7">
        <w:rPr>
          <w:rFonts w:ascii="SimSun" w:hAnsi="SimSun"/>
          <w:sz w:val="21"/>
          <w:szCs w:val="21"/>
          <w:lang w:val="en-GB"/>
        </w:rPr>
        <w:t>(</w:t>
      </w:r>
      <w:r w:rsidR="00015417" w:rsidRPr="00C671B7">
        <w:rPr>
          <w:rFonts w:ascii="SimSun" w:hAnsi="SimSun" w:hint="eastAsia"/>
          <w:sz w:val="21"/>
          <w:szCs w:val="21"/>
          <w:lang w:val="en-GB"/>
        </w:rPr>
        <w:t>如</w:t>
      </w:r>
      <w:proofErr w:type="spellStart"/>
      <w:r w:rsidR="00255629" w:rsidRPr="00D322C1">
        <w:rPr>
          <w:rFonts w:ascii="KaiTi" w:eastAsia="KaiTi" w:hAnsi="KaiTi"/>
          <w:i/>
          <w:sz w:val="21"/>
          <w:szCs w:val="21"/>
          <w:lang w:val="en-IE"/>
        </w:rPr>
        <w:t>Viaplay</w:t>
      </w:r>
      <w:proofErr w:type="spellEnd"/>
      <w:r w:rsidR="00015417" w:rsidRPr="00D322C1">
        <w:rPr>
          <w:rFonts w:ascii="KaiTi" w:eastAsia="KaiTi" w:hAnsi="KaiTi" w:hint="eastAsia"/>
          <w:i/>
          <w:sz w:val="21"/>
          <w:szCs w:val="21"/>
          <w:lang w:val="en-IE"/>
        </w:rPr>
        <w:t>、</w:t>
      </w:r>
      <w:proofErr w:type="spellStart"/>
      <w:r w:rsidR="00255629" w:rsidRPr="00D322C1">
        <w:rPr>
          <w:rFonts w:ascii="KaiTi" w:eastAsia="KaiTi" w:hAnsi="KaiTi"/>
          <w:i/>
          <w:sz w:val="21"/>
          <w:szCs w:val="21"/>
          <w:lang w:val="en-IE"/>
        </w:rPr>
        <w:t>Watchever</w:t>
      </w:r>
      <w:proofErr w:type="spellEnd"/>
      <w:r w:rsidR="00015417" w:rsidRPr="00D322C1">
        <w:rPr>
          <w:rFonts w:ascii="KaiTi" w:eastAsia="KaiTi" w:hAnsi="KaiTi" w:hint="eastAsia"/>
          <w:i/>
          <w:sz w:val="21"/>
          <w:szCs w:val="21"/>
          <w:lang w:val="en-IE"/>
        </w:rPr>
        <w:t>、</w:t>
      </w:r>
      <w:proofErr w:type="spellStart"/>
      <w:r w:rsidR="00255629" w:rsidRPr="00D322C1">
        <w:rPr>
          <w:rFonts w:ascii="KaiTi" w:eastAsia="KaiTi" w:hAnsi="KaiTi"/>
          <w:i/>
          <w:sz w:val="21"/>
          <w:szCs w:val="21"/>
          <w:lang w:val="en-IE"/>
        </w:rPr>
        <w:t>CanalPlay</w:t>
      </w:r>
      <w:proofErr w:type="spellEnd"/>
      <w:r w:rsidR="00255629" w:rsidRPr="00D322C1">
        <w:rPr>
          <w:rFonts w:ascii="KaiTi" w:eastAsia="KaiTi" w:hAnsi="KaiTi"/>
          <w:i/>
          <w:sz w:val="21"/>
          <w:szCs w:val="21"/>
          <w:lang w:val="en-IE"/>
        </w:rPr>
        <w:t xml:space="preserve"> </w:t>
      </w:r>
      <w:proofErr w:type="spellStart"/>
      <w:r w:rsidR="00255629" w:rsidRPr="00D322C1">
        <w:rPr>
          <w:rFonts w:ascii="KaiTi" w:eastAsia="KaiTi" w:hAnsi="KaiTi"/>
          <w:i/>
          <w:sz w:val="21"/>
          <w:szCs w:val="21"/>
          <w:lang w:val="en-IE"/>
        </w:rPr>
        <w:t>Infintiy</w:t>
      </w:r>
      <w:proofErr w:type="spellEnd"/>
      <w:r w:rsidR="00015417" w:rsidRPr="00D322C1">
        <w:rPr>
          <w:rFonts w:ascii="KaiTi" w:eastAsia="KaiTi" w:hAnsi="KaiTi" w:hint="eastAsia"/>
          <w:i/>
          <w:sz w:val="21"/>
          <w:szCs w:val="21"/>
          <w:lang w:val="en-IE"/>
        </w:rPr>
        <w:t>、</w:t>
      </w:r>
      <w:r w:rsidR="00255629" w:rsidRPr="00D322C1">
        <w:rPr>
          <w:rFonts w:ascii="KaiTi" w:eastAsia="KaiTi" w:hAnsi="KaiTi"/>
          <w:i/>
          <w:sz w:val="21"/>
          <w:szCs w:val="21"/>
          <w:lang w:val="en-IE"/>
        </w:rPr>
        <w:t>Netflix</w:t>
      </w:r>
      <w:r w:rsidR="00015417" w:rsidRPr="00D322C1">
        <w:rPr>
          <w:rFonts w:ascii="KaiTi" w:eastAsia="KaiTi" w:hAnsi="KaiTi" w:hint="eastAsia"/>
          <w:i/>
          <w:sz w:val="21"/>
          <w:szCs w:val="21"/>
          <w:lang w:val="en-IE"/>
        </w:rPr>
        <w:t>、</w:t>
      </w:r>
      <w:proofErr w:type="spellStart"/>
      <w:r w:rsidR="00255629" w:rsidRPr="00D322C1">
        <w:rPr>
          <w:rFonts w:ascii="KaiTi" w:eastAsia="KaiTi" w:hAnsi="KaiTi"/>
          <w:i/>
          <w:sz w:val="21"/>
          <w:szCs w:val="21"/>
          <w:lang w:val="en-IE"/>
        </w:rPr>
        <w:t>Lovefilm</w:t>
      </w:r>
      <w:proofErr w:type="spellEnd"/>
      <w:r w:rsidR="00834ED1" w:rsidRPr="00C671B7">
        <w:rPr>
          <w:rFonts w:ascii="SimSun" w:hAnsi="SimSun"/>
          <w:sz w:val="21"/>
          <w:szCs w:val="21"/>
          <w:lang w:val="en-GB"/>
        </w:rPr>
        <w:t>)</w:t>
      </w:r>
      <w:r w:rsidR="00834ED1" w:rsidRPr="00C671B7">
        <w:rPr>
          <w:rFonts w:ascii="SimSun" w:hAnsi="SimSun" w:hint="eastAsia"/>
          <w:sz w:val="21"/>
          <w:szCs w:val="21"/>
          <w:lang w:val="en-GB"/>
        </w:rPr>
        <w:t>。</w:t>
      </w:r>
    </w:p>
    <w:p w:rsidR="00CC1455" w:rsidRPr="00C671B7" w:rsidRDefault="00690AFE"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追看电视</w:t>
      </w:r>
      <w:r w:rsidR="004A244E">
        <w:rPr>
          <w:rFonts w:ascii="SimHei" w:eastAsia="SimHei" w:hAnsi="SimHei"/>
          <w:sz w:val="21"/>
          <w:szCs w:val="21"/>
          <w:lang w:val="en-IE"/>
        </w:rPr>
        <w:t>：</w:t>
      </w:r>
    </w:p>
    <w:p w:rsidR="00C4079A"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284D0E" w:rsidRPr="00C671B7">
        <w:rPr>
          <w:rFonts w:ascii="SimSun" w:hAnsi="SimSun" w:hint="eastAsia"/>
          <w:sz w:val="21"/>
          <w:szCs w:val="21"/>
          <w:lang w:val="en-GB"/>
        </w:rPr>
        <w:t>几乎所有的商业广播公司</w:t>
      </w:r>
      <w:r w:rsidR="005A15F3" w:rsidRPr="00C671B7">
        <w:rPr>
          <w:rFonts w:ascii="SimSun" w:hAnsi="SimSun" w:hint="eastAsia"/>
          <w:sz w:val="21"/>
          <w:szCs w:val="21"/>
          <w:lang w:val="en-GB"/>
        </w:rPr>
        <w:t>都为消费者提供机会将近期播放的内容下载或串流至其设备上</w:t>
      </w:r>
      <w:r w:rsidR="00255629" w:rsidRPr="00C671B7">
        <w:rPr>
          <w:rFonts w:ascii="SimSun" w:hAnsi="SimSun"/>
          <w:sz w:val="21"/>
          <w:szCs w:val="21"/>
          <w:lang w:val="en-GB"/>
        </w:rPr>
        <w:t>(</w:t>
      </w:r>
      <w:r w:rsidR="005A15F3" w:rsidRPr="00C671B7">
        <w:rPr>
          <w:rFonts w:ascii="SimSun" w:hAnsi="SimSun" w:hint="eastAsia"/>
          <w:sz w:val="21"/>
          <w:szCs w:val="21"/>
          <w:lang w:val="en-GB"/>
        </w:rPr>
        <w:t>如</w:t>
      </w:r>
      <w:r w:rsidR="00255629" w:rsidRPr="00D322C1">
        <w:rPr>
          <w:rFonts w:ascii="KaiTi" w:eastAsia="KaiTi" w:hAnsi="KaiTi"/>
          <w:i/>
          <w:sz w:val="21"/>
          <w:szCs w:val="21"/>
          <w:lang w:val="en-IE"/>
        </w:rPr>
        <w:t>ITV</w:t>
      </w:r>
      <w:r w:rsidR="005A15F3" w:rsidRPr="00D322C1">
        <w:rPr>
          <w:rFonts w:ascii="KaiTi" w:eastAsia="KaiTi" w:hAnsi="KaiTi" w:hint="eastAsia"/>
          <w:i/>
          <w:sz w:val="21"/>
          <w:szCs w:val="21"/>
          <w:lang w:val="en-IE"/>
        </w:rPr>
        <w:t>播放器、</w:t>
      </w:r>
      <w:proofErr w:type="spellStart"/>
      <w:r w:rsidR="00255629" w:rsidRPr="00D322C1">
        <w:rPr>
          <w:rFonts w:ascii="KaiTi" w:eastAsia="KaiTi" w:hAnsi="KaiTi"/>
          <w:i/>
          <w:sz w:val="21"/>
          <w:szCs w:val="21"/>
          <w:lang w:val="en-IE"/>
        </w:rPr>
        <w:t>Iwatch</w:t>
      </w:r>
      <w:proofErr w:type="spellEnd"/>
      <w:r w:rsidR="005A15F3" w:rsidRPr="00D322C1">
        <w:rPr>
          <w:rFonts w:ascii="KaiTi" w:eastAsia="KaiTi" w:hAnsi="KaiTi" w:hint="eastAsia"/>
          <w:i/>
          <w:sz w:val="21"/>
          <w:szCs w:val="21"/>
          <w:lang w:val="en-IE"/>
        </w:rPr>
        <w:t>、</w:t>
      </w:r>
      <w:r w:rsidR="00255629" w:rsidRPr="00D322C1">
        <w:rPr>
          <w:rFonts w:ascii="KaiTi" w:eastAsia="KaiTi" w:hAnsi="KaiTi"/>
          <w:i/>
          <w:sz w:val="21"/>
          <w:szCs w:val="21"/>
          <w:lang w:val="en-IE"/>
        </w:rPr>
        <w:t>RTL XL</w:t>
      </w:r>
      <w:r w:rsidR="005A15F3" w:rsidRPr="00D322C1">
        <w:rPr>
          <w:rFonts w:ascii="KaiTi" w:eastAsia="KaiTi" w:hAnsi="KaiTi" w:hint="eastAsia"/>
          <w:i/>
          <w:sz w:val="21"/>
          <w:szCs w:val="21"/>
          <w:lang w:val="en-IE"/>
        </w:rPr>
        <w:t>、</w:t>
      </w:r>
      <w:r w:rsidR="005A15F3" w:rsidRPr="00D322C1">
        <w:rPr>
          <w:rFonts w:ascii="KaiTi" w:eastAsia="KaiTi" w:hAnsi="KaiTi"/>
          <w:i/>
          <w:sz w:val="21"/>
          <w:szCs w:val="21"/>
          <w:lang w:val="en-IE"/>
        </w:rPr>
        <w:t>TVN</w:t>
      </w:r>
      <w:r w:rsidR="005A15F3" w:rsidRPr="00D322C1">
        <w:rPr>
          <w:rFonts w:ascii="KaiTi" w:eastAsia="KaiTi" w:hAnsi="KaiTi" w:hint="eastAsia"/>
          <w:i/>
          <w:sz w:val="21"/>
          <w:szCs w:val="21"/>
          <w:lang w:val="en-IE"/>
        </w:rPr>
        <w:t>播放器</w:t>
      </w:r>
      <w:r w:rsidR="00D322C1" w:rsidRPr="00D322C1">
        <w:rPr>
          <w:rFonts w:ascii="KaiTi" w:eastAsia="KaiTi" w:hAnsi="KaiTi" w:hint="eastAsia"/>
          <w:i/>
          <w:sz w:val="21"/>
          <w:szCs w:val="21"/>
          <w:lang w:val="en-IE"/>
        </w:rPr>
        <w:t>……</w:t>
      </w:r>
      <w:r w:rsidR="00255629" w:rsidRPr="00C671B7">
        <w:rPr>
          <w:rFonts w:ascii="SimSun" w:hAnsi="SimSun"/>
          <w:sz w:val="21"/>
          <w:szCs w:val="21"/>
          <w:lang w:val="en-IE"/>
        </w:rPr>
        <w:t>)</w:t>
      </w:r>
      <w:r w:rsidR="00903C0F" w:rsidRPr="00C671B7">
        <w:rPr>
          <w:rFonts w:ascii="SimSun" w:hAnsi="SimSun" w:hint="eastAsia"/>
          <w:sz w:val="21"/>
          <w:szCs w:val="21"/>
          <w:lang w:val="en-IE"/>
        </w:rPr>
        <w:t>。</w:t>
      </w:r>
    </w:p>
    <w:p w:rsidR="00C4079A" w:rsidRPr="00C671B7" w:rsidRDefault="005830B9"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网上首播：</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AB4D66" w:rsidRPr="00C671B7">
        <w:rPr>
          <w:rFonts w:ascii="SimSun" w:hAnsi="SimSun" w:hint="eastAsia"/>
          <w:sz w:val="21"/>
          <w:szCs w:val="21"/>
          <w:lang w:val="en-GB"/>
        </w:rPr>
        <w:t>很多商业广播公司</w:t>
      </w:r>
      <w:r w:rsidR="003F3EF5" w:rsidRPr="00C671B7">
        <w:rPr>
          <w:rFonts w:ascii="SimSun" w:hAnsi="SimSun" w:hint="eastAsia"/>
          <w:sz w:val="21"/>
          <w:szCs w:val="21"/>
          <w:lang w:val="en-GB"/>
        </w:rPr>
        <w:t>现在提供观看美国电视连续剧剧集的机会，</w:t>
      </w:r>
      <w:r w:rsidR="00F70DD2" w:rsidRPr="00C671B7">
        <w:rPr>
          <w:rFonts w:ascii="SimSun" w:hAnsi="SimSun" w:hint="eastAsia"/>
          <w:sz w:val="21"/>
          <w:szCs w:val="21"/>
          <w:lang w:val="en-GB"/>
        </w:rPr>
        <w:t>时间在美国本土首播</w:t>
      </w:r>
      <w:r w:rsidR="00977B59" w:rsidRPr="00C671B7">
        <w:rPr>
          <w:rFonts w:ascii="SimSun" w:hAnsi="SimSun" w:hint="eastAsia"/>
          <w:sz w:val="21"/>
          <w:szCs w:val="21"/>
          <w:lang w:val="en-GB"/>
        </w:rPr>
        <w:t>该</w:t>
      </w:r>
      <w:r w:rsidR="00F70DD2" w:rsidRPr="00C671B7">
        <w:rPr>
          <w:rFonts w:ascii="SimSun" w:hAnsi="SimSun" w:hint="eastAsia"/>
          <w:sz w:val="21"/>
          <w:szCs w:val="21"/>
          <w:lang w:val="en-GB"/>
        </w:rPr>
        <w:t>剧之后的一天，但远早于该剧在电视中</w:t>
      </w:r>
      <w:r w:rsidR="00977B59" w:rsidRPr="00C671B7">
        <w:rPr>
          <w:rFonts w:ascii="SimSun" w:hAnsi="SimSun" w:hint="eastAsia"/>
          <w:sz w:val="21"/>
          <w:szCs w:val="21"/>
          <w:lang w:val="en-GB"/>
        </w:rPr>
        <w:t>播出</w:t>
      </w:r>
      <w:r w:rsidR="00255629" w:rsidRPr="00C671B7">
        <w:rPr>
          <w:rFonts w:ascii="SimSun" w:hAnsi="SimSun"/>
          <w:sz w:val="21"/>
          <w:szCs w:val="21"/>
          <w:lang w:val="en-IE"/>
        </w:rPr>
        <w:t>(</w:t>
      </w:r>
      <w:r w:rsidR="00977B59" w:rsidRPr="00D322C1">
        <w:rPr>
          <w:rFonts w:ascii="KaiTi" w:eastAsia="KaiTi" w:hAnsi="SimSun" w:hint="eastAsia"/>
          <w:i/>
          <w:sz w:val="21"/>
          <w:szCs w:val="21"/>
          <w:lang w:val="en-IE"/>
        </w:rPr>
        <w:t>如</w:t>
      </w:r>
      <w:proofErr w:type="spellStart"/>
      <w:r w:rsidR="000B1C0F" w:rsidRPr="00D322C1">
        <w:rPr>
          <w:rFonts w:ascii="KaiTi" w:eastAsia="KaiTi" w:hAnsi="SimSun"/>
          <w:i/>
          <w:sz w:val="21"/>
          <w:szCs w:val="21"/>
          <w:lang w:val="en-IE"/>
        </w:rPr>
        <w:t>MyVideo</w:t>
      </w:r>
      <w:proofErr w:type="spellEnd"/>
      <w:r w:rsidR="000B1C0F" w:rsidRPr="00C671B7">
        <w:rPr>
          <w:rFonts w:ascii="SimSun" w:hAnsi="SimSun" w:hint="eastAsia"/>
          <w:sz w:val="21"/>
          <w:szCs w:val="21"/>
          <w:lang w:val="en-IE"/>
        </w:rPr>
        <w:t>上的</w:t>
      </w:r>
      <w:r w:rsidR="00255629" w:rsidRPr="00C671B7">
        <w:rPr>
          <w:rFonts w:ascii="SimSun" w:hAnsi="SimSun"/>
          <w:sz w:val="21"/>
          <w:szCs w:val="21"/>
          <w:lang w:val="en-IE"/>
        </w:rPr>
        <w:t>ProSiebenSat1.on)</w:t>
      </w:r>
      <w:r w:rsidR="000B1C0F" w:rsidRPr="00C671B7">
        <w:rPr>
          <w:rFonts w:ascii="SimSun" w:hAnsi="SimSun" w:hint="eastAsia"/>
          <w:sz w:val="21"/>
          <w:szCs w:val="21"/>
          <w:lang w:val="en-IE"/>
        </w:rPr>
        <w:t>。</w:t>
      </w:r>
    </w:p>
    <w:p w:rsidR="00255629" w:rsidRPr="00C671B7" w:rsidRDefault="002E6082"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7" w:name="_Toc373487380"/>
      <w:r w:rsidRPr="00C671B7">
        <w:rPr>
          <w:rFonts w:ascii="SimSun" w:hAnsi="SimSun" w:hint="eastAsia"/>
          <w:sz w:val="21"/>
          <w:szCs w:val="21"/>
        </w:rPr>
        <w:t>体育赛事播放</w:t>
      </w:r>
      <w:bookmarkEnd w:id="7"/>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F7047B" w:rsidRPr="00C671B7">
        <w:rPr>
          <w:rFonts w:ascii="SimSun" w:hAnsi="SimSun" w:hint="eastAsia"/>
          <w:sz w:val="21"/>
          <w:szCs w:val="21"/>
          <w:lang w:val="en-IE"/>
        </w:rPr>
        <w:t>没有网站或广播公司提供所有的体育节目。这是因为体育内容的</w:t>
      </w:r>
      <w:r w:rsidR="0016790A" w:rsidRPr="00C671B7">
        <w:rPr>
          <w:rFonts w:ascii="SimSun" w:hAnsi="SimSun" w:hint="eastAsia"/>
          <w:sz w:val="21"/>
          <w:szCs w:val="21"/>
          <w:lang w:val="en-IE"/>
        </w:rPr>
        <w:t>直播消费</w:t>
      </w:r>
      <w:r w:rsidR="00865C51" w:rsidRPr="00C671B7">
        <w:rPr>
          <w:rFonts w:ascii="SimSun" w:hAnsi="SimSun" w:hint="eastAsia"/>
          <w:sz w:val="21"/>
          <w:szCs w:val="21"/>
          <w:lang w:val="en-IE"/>
        </w:rPr>
        <w:t>性质</w:t>
      </w:r>
      <w:r w:rsidR="0016790A" w:rsidRPr="00C671B7">
        <w:rPr>
          <w:rFonts w:ascii="SimSun" w:hAnsi="SimSun" w:hint="eastAsia"/>
          <w:sz w:val="21"/>
          <w:szCs w:val="21"/>
          <w:lang w:val="en-IE"/>
        </w:rPr>
        <w:t>，以及</w:t>
      </w:r>
      <w:r w:rsidR="00865C51" w:rsidRPr="00C671B7">
        <w:rPr>
          <w:rFonts w:ascii="SimSun" w:hAnsi="SimSun" w:hint="eastAsia"/>
          <w:sz w:val="21"/>
          <w:szCs w:val="21"/>
          <w:lang w:val="en-IE"/>
        </w:rPr>
        <w:t>同</w:t>
      </w:r>
      <w:proofErr w:type="gramStart"/>
      <w:r w:rsidR="00865C51" w:rsidRPr="00C671B7">
        <w:rPr>
          <w:rFonts w:ascii="SimSun" w:hAnsi="SimSun" w:hint="eastAsia"/>
          <w:sz w:val="21"/>
          <w:szCs w:val="21"/>
          <w:lang w:val="en-IE"/>
        </w:rPr>
        <w:t>一体育</w:t>
      </w:r>
      <w:proofErr w:type="gramEnd"/>
      <w:r w:rsidR="00865C51" w:rsidRPr="00C671B7">
        <w:rPr>
          <w:rFonts w:ascii="SimSun" w:hAnsi="SimSun" w:hint="eastAsia"/>
          <w:sz w:val="21"/>
          <w:szCs w:val="21"/>
          <w:lang w:val="en-IE"/>
        </w:rPr>
        <w:t>赛事的报道在各国之间可能会有所不同。</w:t>
      </w:r>
      <w:r w:rsidR="00E45D04" w:rsidRPr="00C671B7">
        <w:rPr>
          <w:rFonts w:ascii="SimSun" w:hAnsi="SimSun" w:hint="eastAsia"/>
          <w:sz w:val="21"/>
          <w:szCs w:val="21"/>
          <w:lang w:val="en-IE"/>
        </w:rPr>
        <w:t>体育赛事的播放</w:t>
      </w:r>
      <w:r w:rsidR="00B644FE" w:rsidRPr="00C671B7">
        <w:rPr>
          <w:rFonts w:ascii="SimSun" w:hAnsi="SimSun" w:hint="eastAsia"/>
          <w:sz w:val="21"/>
          <w:szCs w:val="21"/>
          <w:lang w:val="en-IE"/>
        </w:rPr>
        <w:t>往往使用视听内容所采用的相同模式，如</w:t>
      </w:r>
      <w:r w:rsidR="00255629" w:rsidRPr="00C671B7">
        <w:rPr>
          <w:rFonts w:ascii="SimSun" w:hAnsi="SimSun"/>
          <w:sz w:val="21"/>
          <w:szCs w:val="21"/>
          <w:lang w:val="en-IE"/>
        </w:rPr>
        <w:t>OTT</w:t>
      </w:r>
      <w:r w:rsidR="00B644FE" w:rsidRPr="00C671B7">
        <w:rPr>
          <w:rFonts w:ascii="SimSun" w:hAnsi="SimSun" w:hint="eastAsia"/>
          <w:sz w:val="21"/>
          <w:szCs w:val="21"/>
          <w:lang w:val="en-IE"/>
        </w:rPr>
        <w:t>服务。</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lastRenderedPageBreak/>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F24B15" w:rsidRPr="00C671B7">
        <w:rPr>
          <w:rFonts w:ascii="SimSun" w:hAnsi="SimSun" w:hint="eastAsia"/>
          <w:sz w:val="21"/>
          <w:szCs w:val="21"/>
          <w:lang w:val="en-IE"/>
        </w:rPr>
        <w:t>根据比赛的</w:t>
      </w:r>
      <w:r w:rsidR="00B23A50" w:rsidRPr="00C671B7">
        <w:rPr>
          <w:rFonts w:ascii="SimSun" w:hAnsi="SimSun" w:hint="eastAsia"/>
          <w:sz w:val="21"/>
          <w:szCs w:val="21"/>
          <w:lang w:val="en-IE"/>
        </w:rPr>
        <w:t>人气</w:t>
      </w:r>
      <w:r w:rsidR="00F24B15" w:rsidRPr="00C671B7">
        <w:rPr>
          <w:rFonts w:ascii="SimSun" w:hAnsi="SimSun" w:hint="eastAsia"/>
          <w:sz w:val="21"/>
          <w:szCs w:val="21"/>
          <w:lang w:val="en-IE"/>
        </w:rPr>
        <w:t>程度大体可区分两种不同的模式：</w:t>
      </w:r>
      <w:r w:rsidR="00AF7833" w:rsidRPr="00C671B7">
        <w:rPr>
          <w:rFonts w:ascii="SimSun" w:hAnsi="SimSun" w:hint="eastAsia"/>
          <w:sz w:val="21"/>
          <w:szCs w:val="21"/>
          <w:lang w:val="en-IE"/>
        </w:rPr>
        <w:t>对于</w:t>
      </w:r>
      <w:r w:rsidR="00FB3E96" w:rsidRPr="00C671B7">
        <w:rPr>
          <w:rFonts w:ascii="SimSun" w:hAnsi="SimSun" w:hint="eastAsia"/>
          <w:sz w:val="21"/>
          <w:szCs w:val="21"/>
          <w:lang w:val="en-IE"/>
        </w:rPr>
        <w:t>人气非常高的比赛</w:t>
      </w:r>
      <w:r w:rsidR="00255629" w:rsidRPr="00C671B7">
        <w:rPr>
          <w:rFonts w:ascii="SimSun" w:hAnsi="SimSun"/>
          <w:sz w:val="21"/>
          <w:szCs w:val="21"/>
          <w:lang w:val="en-IE"/>
        </w:rPr>
        <w:t>(</w:t>
      </w:r>
      <w:r w:rsidR="00FB3E96" w:rsidRPr="00C671B7">
        <w:rPr>
          <w:rFonts w:ascii="SimSun" w:hAnsi="SimSun" w:hint="eastAsia"/>
          <w:sz w:val="21"/>
          <w:szCs w:val="21"/>
          <w:lang w:val="en-IE"/>
        </w:rPr>
        <w:t>如</w:t>
      </w:r>
      <w:r w:rsidR="00B23A50" w:rsidRPr="00C671B7">
        <w:rPr>
          <w:rFonts w:ascii="SimSun" w:hAnsi="SimSun" w:hint="eastAsia"/>
          <w:sz w:val="21"/>
          <w:szCs w:val="21"/>
          <w:lang w:val="en-IE"/>
        </w:rPr>
        <w:t>欧洲足球冠军联赛、甲级</w:t>
      </w:r>
      <w:r w:rsidR="00046156" w:rsidRPr="00C671B7">
        <w:rPr>
          <w:rFonts w:ascii="SimSun" w:hAnsi="SimSun" w:hint="eastAsia"/>
          <w:sz w:val="21"/>
          <w:szCs w:val="21"/>
          <w:lang w:val="en-IE"/>
        </w:rPr>
        <w:t>联赛、</w:t>
      </w:r>
      <w:r w:rsidR="00A54E06" w:rsidRPr="00C671B7">
        <w:rPr>
          <w:rFonts w:ascii="SimSun" w:hAnsi="SimSun" w:hint="eastAsia"/>
          <w:sz w:val="21"/>
          <w:szCs w:val="21"/>
          <w:lang w:val="en-IE"/>
        </w:rPr>
        <w:t>联邦联赛和奥运会</w:t>
      </w:r>
      <w:r w:rsidR="00255629" w:rsidRPr="00C671B7">
        <w:rPr>
          <w:rFonts w:ascii="SimSun" w:hAnsi="SimSun"/>
          <w:sz w:val="21"/>
          <w:szCs w:val="21"/>
          <w:lang w:val="en-IE"/>
        </w:rPr>
        <w:t>)</w:t>
      </w:r>
      <w:r w:rsidR="00AF7833" w:rsidRPr="00C671B7">
        <w:rPr>
          <w:rFonts w:ascii="SimSun" w:hAnsi="SimSun" w:hint="eastAsia"/>
          <w:sz w:val="21"/>
          <w:szCs w:val="21"/>
          <w:lang w:val="en-IE"/>
        </w:rPr>
        <w:t>，每个国家只有一家广播公司独家转播</w:t>
      </w:r>
      <w:r w:rsidR="00255629" w:rsidRPr="00C671B7">
        <w:rPr>
          <w:rFonts w:ascii="SimSun" w:hAnsi="SimSun"/>
          <w:sz w:val="21"/>
          <w:szCs w:val="21"/>
          <w:lang w:val="en-IE"/>
        </w:rPr>
        <w:t>(</w:t>
      </w:r>
      <w:r w:rsidR="00AF7833" w:rsidRPr="00C671B7">
        <w:rPr>
          <w:rFonts w:ascii="SimSun" w:hAnsi="SimSun" w:hint="eastAsia"/>
          <w:sz w:val="21"/>
          <w:szCs w:val="21"/>
          <w:lang w:val="en-IE"/>
        </w:rPr>
        <w:t>有时</w:t>
      </w:r>
      <w:r w:rsidR="00FF6279" w:rsidRPr="00C671B7">
        <w:rPr>
          <w:rFonts w:ascii="SimSun" w:hAnsi="SimSun" w:hint="eastAsia"/>
          <w:sz w:val="21"/>
          <w:szCs w:val="21"/>
          <w:lang w:val="en-IE"/>
        </w:rPr>
        <w:t>由</w:t>
      </w:r>
      <w:r w:rsidR="00AF7833" w:rsidRPr="00C671B7">
        <w:rPr>
          <w:rFonts w:ascii="SimSun" w:hAnsi="SimSun" w:hint="eastAsia"/>
          <w:sz w:val="21"/>
          <w:szCs w:val="21"/>
          <w:lang w:val="en-IE"/>
        </w:rPr>
        <w:t>几家广播公司</w:t>
      </w:r>
      <w:r w:rsidR="00FF6279" w:rsidRPr="00C671B7">
        <w:rPr>
          <w:rFonts w:ascii="SimSun" w:hAnsi="SimSun" w:hint="eastAsia"/>
          <w:sz w:val="21"/>
          <w:szCs w:val="21"/>
          <w:lang w:val="en-IE"/>
        </w:rPr>
        <w:t>共同垄断</w:t>
      </w:r>
      <w:r w:rsidR="00255629" w:rsidRPr="00C671B7">
        <w:rPr>
          <w:rFonts w:ascii="SimSun" w:hAnsi="SimSun"/>
          <w:sz w:val="21"/>
          <w:szCs w:val="21"/>
          <w:lang w:val="en-IE"/>
        </w:rPr>
        <w:t>)</w:t>
      </w:r>
      <w:r w:rsidR="00AF7833" w:rsidRPr="00C671B7">
        <w:rPr>
          <w:rFonts w:ascii="SimSun" w:hAnsi="SimSun" w:hint="eastAsia"/>
          <w:sz w:val="21"/>
          <w:szCs w:val="21"/>
          <w:lang w:val="en-IE"/>
        </w:rPr>
        <w:t>；</w:t>
      </w:r>
      <w:r w:rsidR="00BA62CC" w:rsidRPr="00C671B7">
        <w:rPr>
          <w:rFonts w:ascii="SimSun" w:hAnsi="SimSun" w:hint="eastAsia"/>
          <w:sz w:val="21"/>
          <w:szCs w:val="21"/>
          <w:lang w:val="en-IE"/>
        </w:rPr>
        <w:t>对于人气不高的比赛，</w:t>
      </w:r>
      <w:r w:rsidR="00B6507E" w:rsidRPr="00C671B7">
        <w:rPr>
          <w:rFonts w:ascii="SimSun" w:hAnsi="SimSun" w:hint="eastAsia"/>
          <w:sz w:val="21"/>
          <w:szCs w:val="21"/>
          <w:lang w:val="en-IE"/>
        </w:rPr>
        <w:t>使用互联网提高比赛的可视性</w:t>
      </w:r>
      <w:r w:rsidR="001175E7" w:rsidRPr="00C671B7">
        <w:rPr>
          <w:rFonts w:ascii="SimSun" w:hAnsi="SimSun" w:hint="eastAsia"/>
          <w:sz w:val="21"/>
          <w:szCs w:val="21"/>
          <w:lang w:val="en-IE"/>
        </w:rPr>
        <w:t>且不为了许可目的使用</w:t>
      </w:r>
      <w:r w:rsidR="00DA0575" w:rsidRPr="00C671B7">
        <w:rPr>
          <w:rFonts w:ascii="SimSun" w:hAnsi="SimSun" w:hint="eastAsia"/>
          <w:sz w:val="21"/>
          <w:szCs w:val="21"/>
          <w:lang w:val="en-IE"/>
        </w:rPr>
        <w:t>隐藏真实路径</w:t>
      </w:r>
      <w:r w:rsidR="00255629" w:rsidRPr="00C671B7">
        <w:rPr>
          <w:rFonts w:ascii="SimSun" w:hAnsi="SimSun"/>
          <w:sz w:val="21"/>
          <w:szCs w:val="21"/>
          <w:vertAlign w:val="superscript"/>
          <w:lang w:val="en-IE"/>
        </w:rPr>
        <w:footnoteReference w:id="11"/>
      </w:r>
      <w:r w:rsidR="00C671B7" w:rsidRPr="00C671B7">
        <w:rPr>
          <w:rFonts w:ascii="SimSun" w:hAnsi="SimSun" w:hint="eastAsia"/>
          <w:sz w:val="21"/>
          <w:szCs w:val="21"/>
          <w:lang w:val="en-IE"/>
        </w:rPr>
        <w:t>。</w:t>
      </w:r>
    </w:p>
    <w:p w:rsidR="00255629" w:rsidRPr="00C671B7" w:rsidRDefault="002D7BE5"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电视播放</w:t>
      </w:r>
      <w:r w:rsidR="00255629" w:rsidRPr="00C671B7">
        <w:rPr>
          <w:rFonts w:ascii="SimSun" w:hAnsi="SimSun"/>
          <w:sz w:val="21"/>
          <w:szCs w:val="21"/>
          <w:lang w:val="en-IE"/>
        </w:rPr>
        <w:t>(</w:t>
      </w:r>
      <w:r w:rsidR="00E30039" w:rsidRPr="00C671B7">
        <w:rPr>
          <w:rFonts w:ascii="SimSun" w:hAnsi="SimSun" w:hint="eastAsia"/>
          <w:sz w:val="21"/>
          <w:szCs w:val="21"/>
          <w:lang w:val="en-IE"/>
        </w:rPr>
        <w:t>按次计费、订购</w:t>
      </w:r>
      <w:r w:rsidR="00255629" w:rsidRPr="00C671B7">
        <w:rPr>
          <w:rFonts w:ascii="SimSun" w:hAnsi="SimSun"/>
          <w:sz w:val="21"/>
          <w:szCs w:val="21"/>
          <w:lang w:val="en-IE"/>
        </w:rPr>
        <w:t>)</w:t>
      </w:r>
    </w:p>
    <w:p w:rsidR="00255629" w:rsidRPr="00D322C1" w:rsidRDefault="00010A8B" w:rsidP="00C671B7">
      <w:pPr>
        <w:adjustRightInd w:val="0"/>
        <w:spacing w:afterLines="50" w:after="120" w:line="340" w:lineRule="atLeast"/>
        <w:jc w:val="both"/>
        <w:rPr>
          <w:rFonts w:ascii="KaiTi" w:eastAsia="KaiTi" w:hAnsi="SimSun"/>
          <w:i/>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6F76D5" w:rsidRPr="00C671B7">
        <w:rPr>
          <w:rFonts w:ascii="SimSun" w:hAnsi="SimSun" w:hint="eastAsia"/>
          <w:sz w:val="21"/>
          <w:szCs w:val="21"/>
          <w:lang w:val="en-IE"/>
        </w:rPr>
        <w:t>与</w:t>
      </w:r>
      <w:r w:rsidR="00641E33" w:rsidRPr="00C671B7">
        <w:rPr>
          <w:rFonts w:ascii="SimSun" w:hAnsi="SimSun" w:hint="eastAsia"/>
          <w:sz w:val="21"/>
          <w:szCs w:val="21"/>
          <w:lang w:val="en-IE"/>
        </w:rPr>
        <w:t>电影和商业电视</w:t>
      </w:r>
      <w:r w:rsidR="006F76D5" w:rsidRPr="00C671B7">
        <w:rPr>
          <w:rFonts w:ascii="SimSun" w:hAnsi="SimSun" w:hint="eastAsia"/>
          <w:sz w:val="21"/>
          <w:szCs w:val="21"/>
          <w:lang w:val="en-IE"/>
        </w:rPr>
        <w:t>一样</w:t>
      </w:r>
      <w:r w:rsidR="00641E33" w:rsidRPr="00C671B7">
        <w:rPr>
          <w:rFonts w:ascii="SimSun" w:hAnsi="SimSun" w:hint="eastAsia"/>
          <w:sz w:val="21"/>
          <w:szCs w:val="21"/>
          <w:lang w:val="en-IE"/>
        </w:rPr>
        <w:t>，</w:t>
      </w:r>
      <w:r w:rsidR="00DA0575" w:rsidRPr="00C671B7">
        <w:rPr>
          <w:rFonts w:ascii="SimSun" w:hAnsi="SimSun" w:hint="eastAsia"/>
          <w:sz w:val="21"/>
          <w:szCs w:val="21"/>
          <w:lang w:val="en-IE"/>
        </w:rPr>
        <w:t>体育赛事通过按次付费的方式在电视频道上播放，</w:t>
      </w:r>
      <w:r w:rsidR="00B86D68" w:rsidRPr="00D322C1">
        <w:rPr>
          <w:rFonts w:ascii="KaiTi" w:eastAsia="KaiTi" w:hAnsi="KaiTi" w:hint="eastAsia"/>
          <w:i/>
          <w:sz w:val="21"/>
          <w:szCs w:val="21"/>
          <w:lang w:val="en-IE"/>
        </w:rPr>
        <w:t>如购买</w:t>
      </w:r>
      <w:r w:rsidR="00B86D68" w:rsidRPr="00C671B7">
        <w:rPr>
          <w:rFonts w:ascii="SimSun" w:hAnsi="SimSun" w:hint="eastAsia"/>
          <w:sz w:val="21"/>
          <w:szCs w:val="21"/>
          <w:lang w:val="en-IE"/>
        </w:rPr>
        <w:t>观看某一赛事，或通过订购模式观看订购合同周密设定的系列赛事。</w:t>
      </w:r>
      <w:r w:rsidR="00BB3AB3" w:rsidRPr="00C671B7">
        <w:rPr>
          <w:rFonts w:ascii="SimSun" w:hAnsi="SimSun" w:hint="eastAsia"/>
          <w:sz w:val="21"/>
          <w:szCs w:val="21"/>
          <w:lang w:val="en-IE"/>
        </w:rPr>
        <w:t>提供此类模式的</w:t>
      </w:r>
      <w:r w:rsidR="00B86D68" w:rsidRPr="00C671B7">
        <w:rPr>
          <w:rFonts w:ascii="SimSun" w:hAnsi="SimSun" w:hint="eastAsia"/>
          <w:sz w:val="21"/>
          <w:szCs w:val="21"/>
          <w:lang w:val="en-IE"/>
        </w:rPr>
        <w:t>电视频道</w:t>
      </w:r>
      <w:r w:rsidR="00BB3AB3" w:rsidRPr="00C671B7">
        <w:rPr>
          <w:rFonts w:ascii="SimSun" w:hAnsi="SimSun" w:hint="eastAsia"/>
          <w:sz w:val="21"/>
          <w:szCs w:val="21"/>
          <w:lang w:val="en-IE"/>
        </w:rPr>
        <w:t>有：</w:t>
      </w:r>
      <w:r w:rsidR="00255629" w:rsidRPr="00D322C1">
        <w:rPr>
          <w:rFonts w:ascii="KaiTi" w:eastAsia="KaiTi" w:hAnsi="SimSun"/>
          <w:i/>
          <w:sz w:val="21"/>
          <w:szCs w:val="21"/>
          <w:lang w:val="en-IE"/>
        </w:rPr>
        <w:t>Canal Plus</w:t>
      </w:r>
      <w:r w:rsidR="00510FF9" w:rsidRPr="00D322C1">
        <w:rPr>
          <w:rFonts w:ascii="KaiTi" w:eastAsia="KaiTi" w:hAnsi="SimSun" w:hint="eastAsia"/>
          <w:i/>
          <w:sz w:val="21"/>
          <w:szCs w:val="21"/>
          <w:lang w:val="en-IE"/>
        </w:rPr>
        <w:t>、S</w:t>
      </w:r>
      <w:r w:rsidR="00255629" w:rsidRPr="00D322C1">
        <w:rPr>
          <w:rFonts w:ascii="KaiTi" w:eastAsia="KaiTi" w:hAnsi="SimSun"/>
          <w:i/>
          <w:sz w:val="21"/>
          <w:szCs w:val="21"/>
          <w:lang w:val="en-IE"/>
        </w:rPr>
        <w:t>ky</w:t>
      </w:r>
      <w:r w:rsidR="00510FF9" w:rsidRPr="00C671B7">
        <w:rPr>
          <w:rFonts w:ascii="SimSun" w:hAnsi="SimSun" w:hint="eastAsia"/>
          <w:sz w:val="21"/>
          <w:szCs w:val="21"/>
          <w:lang w:val="en-IE"/>
        </w:rPr>
        <w:t>等</w:t>
      </w:r>
      <w:r w:rsidR="00BB3AB3" w:rsidRPr="00C671B7">
        <w:rPr>
          <w:rFonts w:ascii="SimSun" w:hAnsi="SimSun" w:hint="eastAsia"/>
          <w:sz w:val="21"/>
          <w:szCs w:val="21"/>
          <w:lang w:val="en-IE"/>
        </w:rPr>
        <w:t>。</w:t>
      </w:r>
      <w:r w:rsidR="00510FF9" w:rsidRPr="00C671B7">
        <w:rPr>
          <w:rFonts w:ascii="SimSun" w:hAnsi="SimSun" w:hint="eastAsia"/>
          <w:sz w:val="21"/>
          <w:szCs w:val="21"/>
          <w:lang w:val="en-IE"/>
        </w:rPr>
        <w:t>这一商业模式主要用于收视率高的赛事，如各种足球联赛、</w:t>
      </w:r>
      <w:r w:rsidR="00E51727" w:rsidRPr="00C671B7">
        <w:rPr>
          <w:rFonts w:ascii="SimSun" w:hAnsi="SimSun" w:hint="eastAsia"/>
          <w:sz w:val="21"/>
          <w:szCs w:val="21"/>
          <w:lang w:val="en-IE"/>
        </w:rPr>
        <w:t>足球世界锦标赛和一级方程式、</w:t>
      </w:r>
      <w:r w:rsidR="00255629" w:rsidRPr="00C671B7">
        <w:rPr>
          <w:rFonts w:ascii="SimSun" w:hAnsi="SimSun"/>
          <w:sz w:val="21"/>
          <w:szCs w:val="21"/>
          <w:lang w:val="en-IE"/>
        </w:rPr>
        <w:t>ATP</w:t>
      </w:r>
      <w:r w:rsidR="00CB2DAB" w:rsidRPr="00C671B7">
        <w:rPr>
          <w:rFonts w:ascii="SimSun" w:hAnsi="SimSun" w:hint="eastAsia"/>
          <w:sz w:val="21"/>
          <w:szCs w:val="21"/>
          <w:lang w:val="en-IE"/>
        </w:rPr>
        <w:t>网球世界巡回赛等。</w:t>
      </w:r>
    </w:p>
    <w:p w:rsidR="00255629" w:rsidRPr="00C671B7" w:rsidRDefault="00984AA0"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proofErr w:type="gramStart"/>
      <w:r w:rsidRPr="00C671B7">
        <w:rPr>
          <w:rFonts w:ascii="SimSun" w:hAnsi="SimSun" w:hint="eastAsia"/>
          <w:sz w:val="21"/>
          <w:szCs w:val="21"/>
          <w:lang w:val="en-IE"/>
        </w:rPr>
        <w:t>网基</w:t>
      </w:r>
      <w:proofErr w:type="gramEnd"/>
      <w:r w:rsidR="00255629" w:rsidRPr="00C671B7">
        <w:rPr>
          <w:rFonts w:ascii="SimSun" w:hAnsi="SimSun"/>
          <w:sz w:val="21"/>
          <w:szCs w:val="21"/>
          <w:lang w:val="en-IE"/>
        </w:rPr>
        <w:t>(</w:t>
      </w:r>
      <w:r w:rsidRPr="00C671B7">
        <w:rPr>
          <w:rFonts w:ascii="SimSun" w:hAnsi="SimSun" w:hint="eastAsia"/>
          <w:sz w:val="21"/>
          <w:szCs w:val="21"/>
          <w:lang w:val="en-IE"/>
        </w:rPr>
        <w:t>免费/按次计费</w:t>
      </w:r>
      <w:r w:rsidR="00255629" w:rsidRPr="00C671B7">
        <w:rPr>
          <w:rFonts w:ascii="SimSun" w:hAnsi="SimSun"/>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E3373E" w:rsidRPr="00C671B7">
        <w:rPr>
          <w:rFonts w:ascii="SimSun" w:hAnsi="SimSun" w:hint="eastAsia"/>
          <w:sz w:val="21"/>
          <w:szCs w:val="21"/>
          <w:lang w:val="en-IE"/>
        </w:rPr>
        <w:t>体育赛事也通过串流在网上传送。</w:t>
      </w:r>
      <w:r w:rsidR="00474E3E" w:rsidRPr="00C671B7">
        <w:rPr>
          <w:rFonts w:ascii="SimSun" w:hAnsi="SimSun" w:hint="eastAsia"/>
          <w:sz w:val="21"/>
          <w:szCs w:val="21"/>
          <w:lang w:val="en-IE"/>
        </w:rPr>
        <w:t>所有类型的赛事都有官方网站，</w:t>
      </w:r>
      <w:r w:rsidR="001B2B16" w:rsidRPr="00C671B7">
        <w:rPr>
          <w:rFonts w:ascii="SimSun" w:hAnsi="SimSun" w:hint="eastAsia"/>
          <w:sz w:val="21"/>
          <w:szCs w:val="21"/>
          <w:lang w:val="en-IE"/>
        </w:rPr>
        <w:t>传送免费或按次计费的串流。</w:t>
      </w:r>
      <w:r w:rsidR="007E4BA1" w:rsidRPr="00C671B7">
        <w:rPr>
          <w:rFonts w:ascii="SimSun" w:hAnsi="SimSun" w:hint="eastAsia"/>
          <w:sz w:val="21"/>
          <w:szCs w:val="21"/>
          <w:lang w:val="en-IE"/>
        </w:rPr>
        <w:t>除了电视频道通过网上</w:t>
      </w:r>
      <w:proofErr w:type="gramStart"/>
      <w:r w:rsidR="007E4BA1" w:rsidRPr="00C671B7">
        <w:rPr>
          <w:rFonts w:ascii="SimSun" w:hAnsi="SimSun" w:hint="eastAsia"/>
          <w:sz w:val="21"/>
          <w:szCs w:val="21"/>
          <w:lang w:val="en-IE"/>
        </w:rPr>
        <w:t>串流提供</w:t>
      </w:r>
      <w:proofErr w:type="gramEnd"/>
      <w:r w:rsidR="007E4BA1" w:rsidRPr="00C671B7">
        <w:rPr>
          <w:rFonts w:ascii="SimSun" w:hAnsi="SimSun" w:hint="eastAsia"/>
          <w:sz w:val="21"/>
          <w:szCs w:val="21"/>
          <w:lang w:val="en-IE"/>
        </w:rPr>
        <w:t>与电视播放同样的内容外，</w:t>
      </w:r>
      <w:r w:rsidR="00CA78BE" w:rsidRPr="00C671B7">
        <w:rPr>
          <w:rFonts w:ascii="SimSun" w:hAnsi="SimSun" w:hint="eastAsia"/>
          <w:sz w:val="21"/>
          <w:szCs w:val="21"/>
          <w:lang w:val="en-IE"/>
        </w:rPr>
        <w:t>还可以把整个体育赛事或其集锦通过相关组织和协会拥有的官方网站进行串流，如</w:t>
      </w:r>
      <w:hyperlink r:id="rId11" w:history="1">
        <w:r w:rsidR="00CA78BE" w:rsidRPr="00E36B4A">
          <w:rPr>
            <w:rStyle w:val="af"/>
            <w:rFonts w:ascii="KaiTi" w:eastAsia="KaiTi" w:hAnsi="SimSun"/>
            <w:i/>
            <w:color w:val="auto"/>
            <w:sz w:val="21"/>
            <w:szCs w:val="21"/>
            <w:u w:val="none"/>
            <w:lang w:val="en-IE"/>
          </w:rPr>
          <w:t>www.uefa.com</w:t>
        </w:r>
      </w:hyperlink>
      <w:r w:rsidR="00CA78BE" w:rsidRPr="00E36B4A">
        <w:rPr>
          <w:rFonts w:ascii="KaiTi" w:eastAsia="KaiTi" w:hAnsi="SimSun" w:hint="eastAsia"/>
          <w:i/>
          <w:sz w:val="21"/>
          <w:szCs w:val="21"/>
          <w:lang w:val="en-IE"/>
        </w:rPr>
        <w:t>、</w:t>
      </w:r>
      <w:r w:rsidR="00CA78BE" w:rsidRPr="00E36B4A">
        <w:rPr>
          <w:rFonts w:ascii="KaiTi" w:eastAsia="KaiTi" w:hAnsi="SimSun"/>
          <w:i/>
          <w:sz w:val="21"/>
          <w:szCs w:val="21"/>
          <w:lang w:val="en-IE"/>
        </w:rPr>
        <w:fldChar w:fldCharType="begin"/>
      </w:r>
      <w:r w:rsidR="00CA78BE" w:rsidRPr="00E36B4A">
        <w:rPr>
          <w:rFonts w:ascii="KaiTi" w:eastAsia="KaiTi" w:hAnsi="SimSun"/>
          <w:i/>
          <w:sz w:val="21"/>
          <w:szCs w:val="21"/>
          <w:lang w:val="en-IE"/>
        </w:rPr>
        <w:instrText xml:space="preserve"> HYPERLINK "http://www.fifa.com" </w:instrText>
      </w:r>
      <w:r w:rsidR="00CA78BE" w:rsidRPr="00E36B4A">
        <w:rPr>
          <w:rFonts w:ascii="KaiTi" w:eastAsia="KaiTi" w:hAnsi="SimSun"/>
          <w:i/>
          <w:sz w:val="21"/>
          <w:szCs w:val="21"/>
          <w:lang w:val="en-IE"/>
        </w:rPr>
        <w:fldChar w:fldCharType="separate"/>
      </w:r>
      <w:r w:rsidR="00CA78BE" w:rsidRPr="00E36B4A">
        <w:rPr>
          <w:rStyle w:val="af"/>
          <w:rFonts w:ascii="KaiTi" w:eastAsia="KaiTi" w:hAnsi="SimSun"/>
          <w:i/>
          <w:color w:val="auto"/>
          <w:sz w:val="21"/>
          <w:szCs w:val="21"/>
          <w:u w:val="none"/>
          <w:lang w:val="en-IE"/>
        </w:rPr>
        <w:t>www.fifa.com</w:t>
      </w:r>
      <w:r w:rsidR="00CA78BE" w:rsidRPr="00E36B4A">
        <w:rPr>
          <w:rFonts w:ascii="KaiTi" w:eastAsia="KaiTi" w:hAnsi="SimSun"/>
          <w:i/>
          <w:sz w:val="21"/>
          <w:szCs w:val="21"/>
          <w:lang w:val="en-IE"/>
        </w:rPr>
        <w:fldChar w:fldCharType="end"/>
      </w:r>
      <w:r w:rsidR="00CA78BE" w:rsidRPr="00E36B4A">
        <w:rPr>
          <w:rFonts w:ascii="KaiTi" w:eastAsia="KaiTi" w:hAnsi="SimSun" w:hint="eastAsia"/>
          <w:i/>
          <w:sz w:val="21"/>
          <w:szCs w:val="21"/>
          <w:lang w:val="en-IE"/>
        </w:rPr>
        <w:t>、</w:t>
      </w:r>
      <w:r w:rsidR="00255629" w:rsidRPr="00E36B4A">
        <w:rPr>
          <w:rFonts w:ascii="KaiTi" w:eastAsia="KaiTi" w:hAnsi="SimSun"/>
          <w:i/>
          <w:sz w:val="21"/>
          <w:szCs w:val="21"/>
          <w:lang w:val="en-IE"/>
        </w:rPr>
        <w:t>www.daviscup.com</w:t>
      </w:r>
      <w:r w:rsidR="00CA78BE" w:rsidRPr="00E36B4A">
        <w:rPr>
          <w:rFonts w:ascii="SimSun" w:hAnsi="SimSun" w:hint="eastAsia"/>
          <w:sz w:val="21"/>
          <w:szCs w:val="21"/>
          <w:lang w:val="en-IE"/>
        </w:rPr>
        <w:t>和</w:t>
      </w:r>
      <w:r w:rsidR="00CA78BE" w:rsidRPr="00E36B4A">
        <w:rPr>
          <w:rFonts w:ascii="KaiTi" w:eastAsia="KaiTi" w:hAnsi="SimSun"/>
          <w:i/>
          <w:sz w:val="21"/>
          <w:szCs w:val="21"/>
          <w:lang w:val="en-IE"/>
        </w:rPr>
        <w:fldChar w:fldCharType="begin"/>
      </w:r>
      <w:r w:rsidR="00CA78BE" w:rsidRPr="00E36B4A">
        <w:rPr>
          <w:rFonts w:ascii="KaiTi" w:eastAsia="KaiTi" w:hAnsi="SimSun"/>
          <w:i/>
          <w:sz w:val="21"/>
          <w:szCs w:val="21"/>
          <w:lang w:val="en-IE"/>
        </w:rPr>
        <w:instrText xml:space="preserve"> HYPERLINK "http://www.f1.com" </w:instrText>
      </w:r>
      <w:r w:rsidR="00CA78BE" w:rsidRPr="00E36B4A">
        <w:rPr>
          <w:rFonts w:ascii="KaiTi" w:eastAsia="KaiTi" w:hAnsi="SimSun"/>
          <w:i/>
          <w:sz w:val="21"/>
          <w:szCs w:val="21"/>
          <w:lang w:val="en-IE"/>
        </w:rPr>
        <w:fldChar w:fldCharType="separate"/>
      </w:r>
      <w:r w:rsidR="00CA78BE" w:rsidRPr="00E36B4A">
        <w:rPr>
          <w:rStyle w:val="af"/>
          <w:rFonts w:ascii="KaiTi" w:eastAsia="KaiTi" w:hAnsi="SimSun"/>
          <w:i/>
          <w:color w:val="auto"/>
          <w:sz w:val="21"/>
          <w:szCs w:val="21"/>
          <w:u w:val="none"/>
          <w:lang w:val="en-IE"/>
        </w:rPr>
        <w:t>www.f1.com</w:t>
      </w:r>
      <w:r w:rsidR="00CA78BE" w:rsidRPr="00E36B4A">
        <w:rPr>
          <w:rFonts w:ascii="KaiTi" w:eastAsia="KaiTi" w:hAnsi="SimSun"/>
          <w:i/>
          <w:sz w:val="21"/>
          <w:szCs w:val="21"/>
          <w:lang w:val="en-IE"/>
        </w:rPr>
        <w:fldChar w:fldCharType="end"/>
      </w:r>
      <w:r w:rsidR="00CA78BE" w:rsidRPr="00D322C1">
        <w:rPr>
          <w:rFonts w:ascii="KaiTi" w:eastAsia="KaiTi" w:hAnsi="SimSun" w:hint="eastAsia"/>
          <w:i/>
          <w:sz w:val="21"/>
          <w:szCs w:val="21"/>
          <w:lang w:val="en-IE"/>
        </w:rPr>
        <w:t>。</w:t>
      </w:r>
      <w:r w:rsidR="00CA78BE" w:rsidRPr="00C671B7">
        <w:rPr>
          <w:rFonts w:ascii="SimSun" w:hAnsi="SimSun" w:hint="eastAsia"/>
          <w:sz w:val="21"/>
          <w:szCs w:val="21"/>
          <w:lang w:val="en-IE"/>
        </w:rPr>
        <w:t>此外，</w:t>
      </w:r>
      <w:r w:rsidR="00FE24C8" w:rsidRPr="00C671B7">
        <w:rPr>
          <w:rFonts w:ascii="SimSun" w:hAnsi="SimSun" w:hint="eastAsia"/>
          <w:sz w:val="21"/>
          <w:szCs w:val="21"/>
          <w:lang w:val="en-IE"/>
        </w:rPr>
        <w:t>在诸如</w:t>
      </w:r>
      <w:proofErr w:type="spellStart"/>
      <w:r w:rsidR="00FE24C8" w:rsidRPr="00D322C1">
        <w:rPr>
          <w:rFonts w:ascii="KaiTi" w:eastAsia="KaiTi" w:hAnsi="SimSun"/>
          <w:i/>
          <w:sz w:val="21"/>
          <w:szCs w:val="21"/>
          <w:lang w:val="en-IE"/>
        </w:rPr>
        <w:t>Youtube</w:t>
      </w:r>
      <w:proofErr w:type="spellEnd"/>
      <w:r w:rsidR="00FE24C8" w:rsidRPr="00D322C1">
        <w:rPr>
          <w:rFonts w:ascii="KaiTi" w:eastAsia="KaiTi" w:hAnsi="SimSun" w:hint="eastAsia"/>
          <w:i/>
          <w:sz w:val="21"/>
          <w:szCs w:val="21"/>
          <w:lang w:val="en-IE"/>
        </w:rPr>
        <w:t>、</w:t>
      </w:r>
      <w:proofErr w:type="spellStart"/>
      <w:r w:rsidR="00FE24C8" w:rsidRPr="00D322C1">
        <w:rPr>
          <w:rFonts w:ascii="KaiTi" w:eastAsia="KaiTi" w:hAnsi="SimSun"/>
          <w:i/>
          <w:sz w:val="21"/>
          <w:szCs w:val="21"/>
          <w:lang w:val="en-IE"/>
        </w:rPr>
        <w:t>Dailymotion</w:t>
      </w:r>
      <w:proofErr w:type="spellEnd"/>
      <w:r w:rsidR="00FE24C8" w:rsidRPr="00C671B7">
        <w:rPr>
          <w:rFonts w:ascii="SimSun" w:hAnsi="SimSun" w:hint="eastAsia"/>
          <w:sz w:val="21"/>
          <w:szCs w:val="21"/>
          <w:lang w:val="en-IE"/>
        </w:rPr>
        <w:t>及类似服务的网站上，也可获取直播体育赛事</w:t>
      </w:r>
      <w:r w:rsidR="00AE4CA1">
        <w:rPr>
          <w:rFonts w:ascii="SimSun" w:hAnsi="SimSun" w:hint="eastAsia"/>
          <w:sz w:val="21"/>
          <w:szCs w:val="21"/>
          <w:lang w:val="en-IE"/>
        </w:rPr>
        <w:t>(</w:t>
      </w:r>
      <w:r w:rsidR="00FE24C8" w:rsidRPr="00C671B7">
        <w:rPr>
          <w:rFonts w:ascii="SimSun" w:hAnsi="SimSun" w:hint="eastAsia"/>
          <w:sz w:val="21"/>
          <w:szCs w:val="21"/>
          <w:lang w:val="en-IE"/>
        </w:rPr>
        <w:t>尤其是集锦</w:t>
      </w:r>
      <w:r w:rsidR="00AE4CA1">
        <w:rPr>
          <w:rFonts w:ascii="SimSun" w:hAnsi="SimSun" w:hint="eastAsia"/>
          <w:sz w:val="21"/>
          <w:szCs w:val="21"/>
          <w:lang w:val="en-IE"/>
        </w:rPr>
        <w:t>)</w:t>
      </w:r>
      <w:r w:rsidR="00FE24C8" w:rsidRPr="00C671B7">
        <w:rPr>
          <w:rFonts w:ascii="SimSun" w:hAnsi="SimSun" w:hint="eastAsia"/>
          <w:sz w:val="21"/>
          <w:szCs w:val="21"/>
          <w:lang w:val="en-IE"/>
        </w:rPr>
        <w:t>的</w:t>
      </w:r>
      <w:r w:rsidR="00FA3799" w:rsidRPr="00C671B7">
        <w:rPr>
          <w:rFonts w:ascii="SimSun" w:hAnsi="SimSun" w:hint="eastAsia"/>
          <w:sz w:val="21"/>
          <w:szCs w:val="21"/>
          <w:lang w:val="en-IE"/>
        </w:rPr>
        <w:t>若干免费串流。</w:t>
      </w:r>
      <w:r w:rsidR="00202330" w:rsidRPr="00C671B7">
        <w:rPr>
          <w:rFonts w:ascii="SimSun" w:hAnsi="SimSun" w:hint="eastAsia"/>
          <w:sz w:val="21"/>
          <w:szCs w:val="21"/>
          <w:lang w:val="en-IE"/>
        </w:rPr>
        <w:t>总的来说，</w:t>
      </w:r>
      <w:proofErr w:type="gramStart"/>
      <w:r w:rsidR="00202330" w:rsidRPr="00C671B7">
        <w:rPr>
          <w:rFonts w:ascii="SimSun" w:hAnsi="SimSun" w:hint="eastAsia"/>
          <w:sz w:val="21"/>
          <w:szCs w:val="21"/>
          <w:lang w:val="en-IE"/>
        </w:rPr>
        <w:t>网基串流</w:t>
      </w:r>
      <w:proofErr w:type="gramEnd"/>
      <w:r w:rsidR="00202330" w:rsidRPr="00C671B7">
        <w:rPr>
          <w:rFonts w:ascii="SimSun" w:hAnsi="SimSun" w:hint="eastAsia"/>
          <w:sz w:val="21"/>
          <w:szCs w:val="21"/>
          <w:lang w:val="en-IE"/>
        </w:rPr>
        <w:t>的商业模式尤其用于</w:t>
      </w:r>
      <w:r w:rsidR="00F60D48" w:rsidRPr="00C671B7">
        <w:rPr>
          <w:rFonts w:ascii="SimSun" w:hAnsi="SimSun" w:hint="eastAsia"/>
          <w:sz w:val="21"/>
          <w:szCs w:val="21"/>
          <w:lang w:val="en-IE"/>
        </w:rPr>
        <w:t>人气不是很高</w:t>
      </w:r>
      <w:r w:rsidR="00A218B0" w:rsidRPr="00C671B7">
        <w:rPr>
          <w:rFonts w:ascii="SimSun" w:hAnsi="SimSun" w:hint="eastAsia"/>
          <w:sz w:val="21"/>
          <w:szCs w:val="21"/>
          <w:lang w:val="en-IE"/>
        </w:rPr>
        <w:t>的体育赛事，尽管</w:t>
      </w:r>
      <w:r w:rsidR="00F60D48" w:rsidRPr="00C671B7">
        <w:rPr>
          <w:rFonts w:ascii="SimSun" w:hAnsi="SimSun" w:hint="eastAsia"/>
          <w:sz w:val="21"/>
          <w:szCs w:val="21"/>
          <w:lang w:val="en-IE"/>
        </w:rPr>
        <w:t>人气高</w:t>
      </w:r>
      <w:r w:rsidR="00A218B0" w:rsidRPr="00C671B7">
        <w:rPr>
          <w:rFonts w:ascii="SimSun" w:hAnsi="SimSun" w:hint="eastAsia"/>
          <w:sz w:val="21"/>
          <w:szCs w:val="21"/>
          <w:lang w:val="en-IE"/>
        </w:rPr>
        <w:t>的赛事也在缓慢转向这种提供方式。</w:t>
      </w:r>
    </w:p>
    <w:p w:rsidR="00255629" w:rsidRPr="00C671B7" w:rsidRDefault="00EB473A"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8" w:name="_Toc373487381"/>
      <w:r w:rsidRPr="00C671B7">
        <w:rPr>
          <w:rFonts w:ascii="SimSun" w:hAnsi="SimSun" w:hint="eastAsia"/>
          <w:sz w:val="21"/>
          <w:szCs w:val="21"/>
        </w:rPr>
        <w:t>新闻内容</w:t>
      </w:r>
      <w:bookmarkEnd w:id="8"/>
    </w:p>
    <w:p w:rsidR="00255629" w:rsidRPr="00C671B7" w:rsidRDefault="00010A8B" w:rsidP="00C671B7">
      <w:pPr>
        <w:adjustRightInd w:val="0"/>
        <w:spacing w:afterLines="50" w:after="120" w:line="340" w:lineRule="atLeast"/>
        <w:jc w:val="both"/>
        <w:rPr>
          <w:rFonts w:ascii="SimSun" w:hAnsi="SimSun"/>
          <w:sz w:val="21"/>
          <w:szCs w:val="21"/>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BD77BA" w:rsidRPr="00C671B7">
        <w:rPr>
          <w:rFonts w:ascii="SimSun" w:hAnsi="SimSun" w:hint="eastAsia"/>
          <w:sz w:val="21"/>
          <w:szCs w:val="21"/>
          <w:lang w:val="en-IE"/>
        </w:rPr>
        <w:t>报刊和新闻媒体的出版商</w:t>
      </w:r>
      <w:r w:rsidR="00C5491A" w:rsidRPr="00C671B7">
        <w:rPr>
          <w:rFonts w:ascii="SimSun" w:hAnsi="SimSun" w:hint="eastAsia"/>
          <w:sz w:val="21"/>
          <w:szCs w:val="21"/>
          <w:lang w:val="en-IE"/>
        </w:rPr>
        <w:t>快速创新，在数字环境中为消费者提供</w:t>
      </w:r>
      <w:r w:rsidR="00EB473A" w:rsidRPr="00C671B7">
        <w:rPr>
          <w:rFonts w:ascii="SimSun" w:hAnsi="SimSun" w:hint="eastAsia"/>
          <w:sz w:val="21"/>
          <w:szCs w:val="21"/>
          <w:lang w:val="en-IE"/>
        </w:rPr>
        <w:t>专业的新闻内容。在欧洲</w:t>
      </w:r>
      <w:r w:rsidR="0078403F" w:rsidRPr="00C671B7">
        <w:rPr>
          <w:rFonts w:ascii="SimSun" w:hAnsi="SimSun" w:hint="eastAsia"/>
          <w:sz w:val="21"/>
          <w:szCs w:val="21"/>
          <w:lang w:val="en-IE"/>
        </w:rPr>
        <w:t>各国</w:t>
      </w:r>
      <w:r w:rsidR="00EB473A" w:rsidRPr="00C671B7">
        <w:rPr>
          <w:rFonts w:ascii="SimSun" w:hAnsi="SimSun" w:hint="eastAsia"/>
          <w:sz w:val="21"/>
          <w:szCs w:val="21"/>
          <w:lang w:val="en-IE"/>
        </w:rPr>
        <w:t>，报刊网站</w:t>
      </w:r>
      <w:r w:rsidR="0078403F" w:rsidRPr="00C671B7">
        <w:rPr>
          <w:rFonts w:ascii="SimSun" w:hAnsi="SimSun" w:hint="eastAsia"/>
          <w:sz w:val="21"/>
          <w:szCs w:val="21"/>
          <w:lang w:val="en-IE"/>
        </w:rPr>
        <w:t>经常被列为访问量最高的网站。自2005年以来，所有欧盟成员国的网上读者数量每年都在持续</w:t>
      </w:r>
      <w:proofErr w:type="gramStart"/>
      <w:r w:rsidR="0078403F" w:rsidRPr="00C671B7">
        <w:rPr>
          <w:rFonts w:ascii="SimSun" w:hAnsi="SimSun" w:hint="eastAsia"/>
          <w:sz w:val="21"/>
          <w:szCs w:val="21"/>
          <w:lang w:val="en-IE"/>
        </w:rPr>
        <w:t>且显著</w:t>
      </w:r>
      <w:proofErr w:type="gramEnd"/>
      <w:r w:rsidR="0078403F" w:rsidRPr="00C671B7">
        <w:rPr>
          <w:rFonts w:ascii="SimSun" w:hAnsi="SimSun" w:hint="eastAsia"/>
          <w:sz w:val="21"/>
          <w:szCs w:val="21"/>
          <w:lang w:val="en-IE"/>
        </w:rPr>
        <w:t>地上升。</w:t>
      </w:r>
      <w:r w:rsidR="004B393C" w:rsidRPr="00C671B7">
        <w:rPr>
          <w:rFonts w:ascii="SimSun" w:hAnsi="SimSun" w:hint="eastAsia"/>
          <w:sz w:val="21"/>
          <w:szCs w:val="21"/>
          <w:lang w:val="en-IE"/>
        </w:rPr>
        <w:t>事实上，在</w:t>
      </w:r>
      <w:r w:rsidR="00255629" w:rsidRPr="00C671B7">
        <w:rPr>
          <w:rFonts w:ascii="SimSun" w:hAnsi="SimSun"/>
          <w:sz w:val="21"/>
          <w:szCs w:val="21"/>
        </w:rPr>
        <w:t>2004</w:t>
      </w:r>
      <w:r w:rsidR="004B393C" w:rsidRPr="00C671B7">
        <w:rPr>
          <w:rFonts w:ascii="SimSun" w:hAnsi="SimSun" w:hint="eastAsia"/>
          <w:sz w:val="21"/>
          <w:szCs w:val="21"/>
        </w:rPr>
        <w:t>年，仅有</w:t>
      </w:r>
      <w:r w:rsidR="00255629" w:rsidRPr="00C671B7">
        <w:rPr>
          <w:rFonts w:ascii="SimSun" w:hAnsi="SimSun"/>
          <w:sz w:val="21"/>
          <w:szCs w:val="21"/>
        </w:rPr>
        <w:t>17%</w:t>
      </w:r>
      <w:r w:rsidR="004B393C" w:rsidRPr="00C671B7">
        <w:rPr>
          <w:rFonts w:ascii="SimSun" w:hAnsi="SimSun" w:hint="eastAsia"/>
          <w:sz w:val="21"/>
          <w:szCs w:val="21"/>
        </w:rPr>
        <w:t>的欧洲人</w:t>
      </w:r>
      <w:r w:rsidR="00AE4CA1">
        <w:rPr>
          <w:rFonts w:ascii="SimSun" w:hAnsi="SimSun" w:hint="eastAsia"/>
          <w:sz w:val="21"/>
          <w:szCs w:val="21"/>
        </w:rPr>
        <w:t>(</w:t>
      </w:r>
      <w:r w:rsidR="004B393C" w:rsidRPr="00C671B7">
        <w:rPr>
          <w:rFonts w:ascii="SimSun" w:hAnsi="SimSun" w:hint="eastAsia"/>
          <w:sz w:val="21"/>
          <w:szCs w:val="21"/>
        </w:rPr>
        <w:t>欧盟</w:t>
      </w:r>
      <w:r w:rsidR="00255629" w:rsidRPr="00C671B7">
        <w:rPr>
          <w:rFonts w:ascii="SimSun" w:hAnsi="SimSun"/>
          <w:sz w:val="21"/>
          <w:szCs w:val="21"/>
        </w:rPr>
        <w:t>-25</w:t>
      </w:r>
      <w:r w:rsidR="004B393C" w:rsidRPr="00C671B7">
        <w:rPr>
          <w:rFonts w:ascii="SimSun" w:hAnsi="SimSun" w:hint="eastAsia"/>
          <w:sz w:val="21"/>
          <w:szCs w:val="21"/>
        </w:rPr>
        <w:t>国</w:t>
      </w:r>
      <w:r w:rsidR="00AE4CA1">
        <w:rPr>
          <w:rFonts w:ascii="SimSun" w:hAnsi="SimSun" w:hint="eastAsia"/>
          <w:sz w:val="21"/>
          <w:szCs w:val="21"/>
        </w:rPr>
        <w:t>)</w:t>
      </w:r>
      <w:r w:rsidR="004B393C" w:rsidRPr="00C671B7">
        <w:rPr>
          <w:rFonts w:ascii="SimSun" w:hAnsi="SimSun" w:hint="eastAsia"/>
          <w:sz w:val="21"/>
          <w:szCs w:val="21"/>
        </w:rPr>
        <w:t>使用过互联网进行阅读或下载新闻；这一数字到2012年已超过翻番，达到了</w:t>
      </w:r>
      <w:r w:rsidR="00255629" w:rsidRPr="00C671B7">
        <w:rPr>
          <w:rFonts w:ascii="SimSun" w:hAnsi="SimSun"/>
          <w:sz w:val="21"/>
          <w:szCs w:val="21"/>
        </w:rPr>
        <w:t>45%</w:t>
      </w:r>
      <w:r w:rsidR="00AE4CA1">
        <w:rPr>
          <w:rFonts w:ascii="SimSun" w:hAnsi="SimSun" w:hint="eastAsia"/>
          <w:sz w:val="21"/>
          <w:szCs w:val="21"/>
        </w:rPr>
        <w:t>(</w:t>
      </w:r>
      <w:r w:rsidR="004B393C" w:rsidRPr="00C671B7">
        <w:rPr>
          <w:rFonts w:ascii="SimSun" w:hAnsi="SimSun" w:hint="eastAsia"/>
          <w:sz w:val="21"/>
          <w:szCs w:val="21"/>
        </w:rPr>
        <w:t>欧盟</w:t>
      </w:r>
      <w:r w:rsidR="00255629" w:rsidRPr="00C671B7">
        <w:rPr>
          <w:rFonts w:ascii="SimSun" w:hAnsi="SimSun"/>
          <w:sz w:val="21"/>
          <w:szCs w:val="21"/>
        </w:rPr>
        <w:t>-27</w:t>
      </w:r>
      <w:r w:rsidR="004B393C" w:rsidRPr="00C671B7">
        <w:rPr>
          <w:rFonts w:ascii="SimSun" w:hAnsi="SimSun" w:hint="eastAsia"/>
          <w:sz w:val="21"/>
          <w:szCs w:val="21"/>
        </w:rPr>
        <w:t>国</w:t>
      </w:r>
      <w:r w:rsidR="00AE4CA1">
        <w:rPr>
          <w:rFonts w:ascii="SimSun" w:hAnsi="SimSun" w:hint="eastAsia"/>
          <w:sz w:val="21"/>
          <w:szCs w:val="21"/>
        </w:rPr>
        <w:t>)</w:t>
      </w:r>
      <w:r w:rsidR="004B393C" w:rsidRPr="00C671B7">
        <w:rPr>
          <w:rFonts w:ascii="SimSun" w:hAnsi="SimSun" w:hint="eastAsia"/>
          <w:sz w:val="21"/>
          <w:szCs w:val="21"/>
        </w:rPr>
        <w:t>。</w:t>
      </w:r>
      <w:r w:rsidR="00255629" w:rsidRPr="00C671B7">
        <w:rPr>
          <w:rFonts w:ascii="SimSun" w:hAnsi="SimSun"/>
          <w:sz w:val="21"/>
          <w:szCs w:val="21"/>
          <w:vertAlign w:val="superscript"/>
        </w:rPr>
        <w:footnoteReference w:id="12"/>
      </w:r>
    </w:p>
    <w:p w:rsidR="00255629" w:rsidRPr="00C671B7" w:rsidRDefault="00005087"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免费报刊网站</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CF3AF7" w:rsidRPr="00C671B7">
        <w:rPr>
          <w:rFonts w:ascii="SimSun" w:hAnsi="SimSun" w:hint="eastAsia"/>
          <w:sz w:val="21"/>
          <w:szCs w:val="21"/>
          <w:lang w:val="en-IE"/>
        </w:rPr>
        <w:t>在报刊网站上，读者可获取基于文本的专业内容，还有照片、视频、</w:t>
      </w:r>
      <w:r w:rsidR="00383BB3" w:rsidRPr="00C671B7">
        <w:rPr>
          <w:rFonts w:ascii="SimSun" w:hAnsi="SimSun" w:hint="eastAsia"/>
          <w:sz w:val="21"/>
          <w:szCs w:val="21"/>
          <w:lang w:val="en-IE"/>
        </w:rPr>
        <w:t>互动功能</w:t>
      </w:r>
      <w:r w:rsidR="004D056A" w:rsidRPr="00C671B7">
        <w:rPr>
          <w:rFonts w:ascii="SimSun" w:hAnsi="SimSun" w:hint="eastAsia"/>
          <w:sz w:val="21"/>
          <w:szCs w:val="21"/>
          <w:lang w:val="en-IE"/>
        </w:rPr>
        <w:t>及网上</w:t>
      </w:r>
      <w:r w:rsidR="00984FE1" w:rsidRPr="00C671B7">
        <w:rPr>
          <w:rFonts w:ascii="SimSun" w:hAnsi="SimSun" w:hint="eastAsia"/>
          <w:sz w:val="21"/>
          <w:szCs w:val="21"/>
          <w:lang w:val="en-IE"/>
        </w:rPr>
        <w:t>档案</w:t>
      </w:r>
      <w:r w:rsidR="004D056A" w:rsidRPr="00C671B7">
        <w:rPr>
          <w:rFonts w:ascii="SimSun" w:hAnsi="SimSun" w:hint="eastAsia"/>
          <w:sz w:val="21"/>
          <w:szCs w:val="21"/>
          <w:lang w:val="en-IE"/>
        </w:rPr>
        <w:t>。很多报刊鼓励读者对文章进行评论，</w:t>
      </w:r>
      <w:proofErr w:type="gramStart"/>
      <w:r w:rsidR="0013413E" w:rsidRPr="00C671B7">
        <w:rPr>
          <w:rFonts w:ascii="SimSun" w:hAnsi="SimSun" w:hint="eastAsia"/>
          <w:sz w:val="21"/>
          <w:szCs w:val="21"/>
          <w:lang w:val="en-IE"/>
        </w:rPr>
        <w:t>发表博客</w:t>
      </w:r>
      <w:r w:rsidR="00B337BA" w:rsidRPr="00C671B7">
        <w:rPr>
          <w:rFonts w:ascii="SimSun" w:hAnsi="SimSun" w:hint="eastAsia"/>
          <w:sz w:val="21"/>
          <w:szCs w:val="21"/>
          <w:lang w:val="en-IE"/>
        </w:rPr>
        <w:t>并</w:t>
      </w:r>
      <w:proofErr w:type="gramEnd"/>
      <w:r w:rsidR="00B337BA" w:rsidRPr="00C671B7">
        <w:rPr>
          <w:rFonts w:ascii="SimSun" w:hAnsi="SimSun" w:hint="eastAsia"/>
          <w:sz w:val="21"/>
          <w:szCs w:val="21"/>
          <w:lang w:val="en-IE"/>
        </w:rPr>
        <w:t>与记者和其他</w:t>
      </w:r>
      <w:r w:rsidR="0013413E" w:rsidRPr="00C671B7">
        <w:rPr>
          <w:rFonts w:ascii="SimSun" w:hAnsi="SimSun" w:hint="eastAsia"/>
          <w:sz w:val="21"/>
          <w:szCs w:val="21"/>
          <w:lang w:val="en-IE"/>
        </w:rPr>
        <w:t>感兴趣方在网上论坛进行互动。</w:t>
      </w:r>
      <w:r w:rsidR="00984FE1" w:rsidRPr="00C671B7">
        <w:rPr>
          <w:rFonts w:ascii="SimSun" w:hAnsi="SimSun" w:hint="eastAsia"/>
          <w:sz w:val="21"/>
          <w:szCs w:val="21"/>
          <w:lang w:val="en-IE"/>
        </w:rPr>
        <w:t>这促进了编辑部门与读者之间的动态、实时和互惠的交流。</w:t>
      </w:r>
    </w:p>
    <w:p w:rsidR="00255629" w:rsidRPr="00C671B7" w:rsidRDefault="001B3FC2"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订购服务：</w:t>
      </w:r>
      <w:r w:rsidR="00255629" w:rsidRPr="00C671B7">
        <w:rPr>
          <w:rFonts w:ascii="SimSun" w:hAnsi="SimSun"/>
          <w:sz w:val="21"/>
          <w:szCs w:val="21"/>
          <w:lang w:val="en-IE"/>
        </w:rPr>
        <w:t>a)</w:t>
      </w:r>
      <w:r w:rsidR="00C671B7" w:rsidRPr="00C671B7">
        <w:rPr>
          <w:rFonts w:ascii="SimSun" w:hAnsi="SimSun" w:hint="eastAsia"/>
          <w:sz w:val="21"/>
          <w:szCs w:val="21"/>
          <w:lang w:val="en-IE"/>
        </w:rPr>
        <w:t xml:space="preserve"> </w:t>
      </w:r>
      <w:r w:rsidR="00A631D0" w:rsidRPr="00C671B7">
        <w:rPr>
          <w:rFonts w:ascii="SimSun" w:hAnsi="SimSun" w:hint="eastAsia"/>
          <w:sz w:val="21"/>
          <w:szCs w:val="21"/>
          <w:lang w:val="en-IE"/>
        </w:rPr>
        <w:t>通过注册充分</w:t>
      </w:r>
      <w:r w:rsidR="00F60D48" w:rsidRPr="00C671B7">
        <w:rPr>
          <w:rFonts w:ascii="SimSun" w:hAnsi="SimSun" w:hint="eastAsia"/>
          <w:sz w:val="21"/>
          <w:szCs w:val="21"/>
          <w:lang w:val="en-IE"/>
        </w:rPr>
        <w:t>获取</w:t>
      </w:r>
      <w:r w:rsidR="00A631D0" w:rsidRPr="00C671B7">
        <w:rPr>
          <w:rFonts w:ascii="SimSun" w:hAnsi="SimSun" w:hint="eastAsia"/>
          <w:sz w:val="21"/>
          <w:szCs w:val="21"/>
          <w:lang w:val="en-IE"/>
        </w:rPr>
        <w:t>；</w:t>
      </w:r>
      <w:r w:rsidR="00255629" w:rsidRPr="00C671B7">
        <w:rPr>
          <w:rFonts w:ascii="SimSun" w:hAnsi="SimSun"/>
          <w:sz w:val="21"/>
          <w:szCs w:val="21"/>
          <w:lang w:val="en-IE"/>
        </w:rPr>
        <w:t xml:space="preserve">b) </w:t>
      </w:r>
      <w:r w:rsidR="00A631D0" w:rsidRPr="00C671B7">
        <w:rPr>
          <w:rFonts w:ascii="SimSun" w:hAnsi="SimSun" w:hint="eastAsia"/>
          <w:sz w:val="21"/>
          <w:szCs w:val="21"/>
          <w:lang w:val="en-IE"/>
        </w:rPr>
        <w:t>计量模式；</w:t>
      </w:r>
      <w:r w:rsidR="00255629" w:rsidRPr="00C671B7">
        <w:rPr>
          <w:rFonts w:ascii="SimSun" w:hAnsi="SimSun"/>
          <w:sz w:val="21"/>
          <w:szCs w:val="21"/>
          <w:lang w:val="en-IE"/>
        </w:rPr>
        <w:t xml:space="preserve">c) </w:t>
      </w:r>
      <w:r w:rsidR="00A631D0" w:rsidRPr="00C671B7">
        <w:rPr>
          <w:rFonts w:ascii="SimSun" w:hAnsi="SimSun" w:hint="eastAsia"/>
          <w:sz w:val="21"/>
          <w:szCs w:val="21"/>
          <w:lang w:val="en-IE"/>
        </w:rPr>
        <w:t>完全收费墙</w:t>
      </w:r>
    </w:p>
    <w:p w:rsidR="00255629" w:rsidRPr="00C671B7" w:rsidRDefault="00010A8B" w:rsidP="00C671B7">
      <w:pPr>
        <w:adjustRightInd w:val="0"/>
        <w:spacing w:afterLines="50" w:after="120" w:line="340" w:lineRule="atLeast"/>
        <w:jc w:val="both"/>
        <w:rPr>
          <w:rFonts w:ascii="SimSun" w:hAnsi="SimSun"/>
          <w:sz w:val="21"/>
          <w:szCs w:val="21"/>
        </w:rPr>
      </w:pPr>
      <w:r w:rsidRPr="00C671B7">
        <w:rPr>
          <w:rFonts w:ascii="SimSun" w:hAnsi="SimSun"/>
          <w:sz w:val="21"/>
          <w:szCs w:val="21"/>
        </w:rPr>
        <w:fldChar w:fldCharType="begin"/>
      </w:r>
      <w:r w:rsidR="00CC1455" w:rsidRPr="00C671B7">
        <w:rPr>
          <w:rFonts w:ascii="SimSun" w:hAnsi="SimSun"/>
          <w:sz w:val="21"/>
          <w:szCs w:val="21"/>
        </w:rPr>
        <w:instrText xml:space="preserve"> AUTONUM  </w:instrText>
      </w:r>
      <w:r w:rsidRPr="00C671B7">
        <w:rPr>
          <w:rFonts w:ascii="SimSun" w:hAnsi="SimSun"/>
          <w:sz w:val="21"/>
          <w:szCs w:val="21"/>
        </w:rPr>
        <w:fldChar w:fldCharType="end"/>
      </w:r>
      <w:r w:rsidR="00C671B7" w:rsidRPr="00C671B7">
        <w:rPr>
          <w:rFonts w:ascii="SimSun" w:hAnsi="SimSun"/>
          <w:sz w:val="21"/>
          <w:szCs w:val="21"/>
        </w:rPr>
        <w:t>.</w:t>
      </w:r>
      <w:r w:rsidR="00C671B7" w:rsidRPr="00C671B7">
        <w:rPr>
          <w:rFonts w:ascii="SimSun" w:hAnsi="SimSun"/>
          <w:sz w:val="21"/>
          <w:szCs w:val="21"/>
        </w:rPr>
        <w:tab/>
      </w:r>
      <w:r w:rsidR="00DD0243" w:rsidRPr="00C671B7">
        <w:rPr>
          <w:rFonts w:ascii="SimSun" w:hAnsi="SimSun" w:hint="eastAsia"/>
          <w:sz w:val="21"/>
          <w:szCs w:val="21"/>
        </w:rPr>
        <w:t>可通过这三种模式进入报刊网站：</w:t>
      </w:r>
    </w:p>
    <w:p w:rsidR="00423A0B" w:rsidRPr="00C671B7" w:rsidRDefault="00423A0B" w:rsidP="00C671B7">
      <w:pPr>
        <w:numPr>
          <w:ilvl w:val="0"/>
          <w:numId w:val="8"/>
        </w:numPr>
        <w:tabs>
          <w:tab w:val="left" w:pos="1134"/>
        </w:tabs>
        <w:adjustRightInd w:val="0"/>
        <w:spacing w:afterLines="50" w:after="120" w:line="340" w:lineRule="atLeast"/>
        <w:ind w:left="567" w:firstLine="0"/>
        <w:jc w:val="both"/>
        <w:rPr>
          <w:rFonts w:ascii="SimSun" w:hAnsi="SimSun"/>
          <w:sz w:val="21"/>
          <w:szCs w:val="21"/>
        </w:rPr>
      </w:pPr>
      <w:r w:rsidRPr="00C671B7">
        <w:rPr>
          <w:rFonts w:ascii="SimSun" w:hAnsi="SimSun" w:hint="eastAsia"/>
          <w:sz w:val="21"/>
          <w:szCs w:val="21"/>
        </w:rPr>
        <w:t>通过网上注册</w:t>
      </w:r>
      <w:r w:rsidR="00F60D48" w:rsidRPr="00C671B7">
        <w:rPr>
          <w:rFonts w:ascii="SimSun" w:hAnsi="SimSun" w:hint="eastAsia"/>
          <w:sz w:val="21"/>
          <w:szCs w:val="21"/>
        </w:rPr>
        <w:t>获取</w:t>
      </w:r>
      <w:r w:rsidRPr="00C671B7">
        <w:rPr>
          <w:rFonts w:ascii="SimSun" w:hAnsi="SimSun" w:hint="eastAsia"/>
          <w:sz w:val="21"/>
          <w:szCs w:val="21"/>
        </w:rPr>
        <w:t>报刊或杂志；</w:t>
      </w:r>
    </w:p>
    <w:p w:rsidR="00255629" w:rsidRPr="00C671B7" w:rsidRDefault="00423A0B" w:rsidP="00C671B7">
      <w:pPr>
        <w:numPr>
          <w:ilvl w:val="0"/>
          <w:numId w:val="8"/>
        </w:numPr>
        <w:tabs>
          <w:tab w:val="left" w:pos="1134"/>
        </w:tabs>
        <w:adjustRightInd w:val="0"/>
        <w:spacing w:afterLines="50" w:after="120" w:line="340" w:lineRule="atLeast"/>
        <w:ind w:left="567" w:firstLine="0"/>
        <w:jc w:val="both"/>
        <w:rPr>
          <w:rFonts w:ascii="SimSun" w:hAnsi="SimSun"/>
          <w:sz w:val="21"/>
          <w:szCs w:val="21"/>
        </w:rPr>
      </w:pPr>
      <w:r w:rsidRPr="00C671B7">
        <w:rPr>
          <w:rFonts w:ascii="SimSun" w:hAnsi="SimSun" w:hint="eastAsia"/>
          <w:sz w:val="21"/>
          <w:szCs w:val="21"/>
        </w:rPr>
        <w:t>计量模式</w:t>
      </w:r>
      <w:r w:rsidR="00A75A32" w:rsidRPr="00C671B7">
        <w:rPr>
          <w:rFonts w:ascii="SimSun" w:hAnsi="SimSun" w:hint="eastAsia"/>
          <w:sz w:val="21"/>
          <w:szCs w:val="21"/>
        </w:rPr>
        <w:t>。在这一模式下，出版商允许读者在一定程度上使用网站并获取信息，如读者想充分使用网站的所有服务和信息，就需要注册并付费；</w:t>
      </w:r>
    </w:p>
    <w:p w:rsidR="00255629" w:rsidRPr="00C671B7" w:rsidRDefault="0083468C" w:rsidP="00C671B7">
      <w:pPr>
        <w:numPr>
          <w:ilvl w:val="0"/>
          <w:numId w:val="8"/>
        </w:numPr>
        <w:tabs>
          <w:tab w:val="left" w:pos="1134"/>
        </w:tabs>
        <w:adjustRightInd w:val="0"/>
        <w:spacing w:afterLines="50" w:after="120" w:line="340" w:lineRule="atLeast"/>
        <w:ind w:left="567" w:firstLine="0"/>
        <w:jc w:val="both"/>
        <w:rPr>
          <w:rFonts w:ascii="SimSun" w:hAnsi="SimSun"/>
          <w:sz w:val="21"/>
          <w:szCs w:val="21"/>
        </w:rPr>
      </w:pPr>
      <w:r w:rsidRPr="00C671B7">
        <w:rPr>
          <w:rFonts w:ascii="SimSun" w:hAnsi="SimSun" w:hint="eastAsia"/>
          <w:sz w:val="21"/>
          <w:szCs w:val="21"/>
        </w:rPr>
        <w:lastRenderedPageBreak/>
        <w:t>完全的“付费墙”。在这一模式下，没有任何内容可以免费获取。</w:t>
      </w:r>
      <w:r w:rsidR="00255629" w:rsidRPr="00C671B7">
        <w:rPr>
          <w:rFonts w:ascii="SimSun" w:hAnsi="SimSun"/>
          <w:sz w:val="21"/>
          <w:szCs w:val="21"/>
          <w:vertAlign w:val="superscript"/>
        </w:rPr>
        <w:footnoteReference w:id="13"/>
      </w:r>
    </w:p>
    <w:p w:rsidR="00255629" w:rsidRPr="00C671B7" w:rsidRDefault="00DF419F"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rPr>
        <w:t>向移动设备提供的文本服务</w:t>
      </w:r>
      <w:r w:rsidR="00255629" w:rsidRPr="00C671B7">
        <w:rPr>
          <w:rFonts w:ascii="SimSun" w:hAnsi="SimSun"/>
          <w:sz w:val="21"/>
          <w:szCs w:val="21"/>
          <w:lang w:val="en-IE"/>
        </w:rPr>
        <w:t>(</w:t>
      </w:r>
      <w:r w:rsidR="00675CD1" w:rsidRPr="00C671B7">
        <w:rPr>
          <w:rFonts w:ascii="SimSun" w:hAnsi="SimSun" w:hint="eastAsia"/>
          <w:sz w:val="21"/>
          <w:szCs w:val="21"/>
          <w:lang w:val="en-IE"/>
        </w:rPr>
        <w:t>新闻快讯、剪报、每日报刊精选</w:t>
      </w:r>
      <w:r w:rsidR="00255629" w:rsidRPr="00C671B7">
        <w:rPr>
          <w:rFonts w:ascii="SimSun" w:hAnsi="SimSun"/>
          <w:sz w:val="21"/>
          <w:szCs w:val="21"/>
          <w:lang w:val="en-IE"/>
        </w:rPr>
        <w:t>)</w:t>
      </w:r>
    </w:p>
    <w:p w:rsidR="00255629" w:rsidRPr="00C671B7" w:rsidRDefault="00010A8B" w:rsidP="00C671B7">
      <w:pPr>
        <w:adjustRightInd w:val="0"/>
        <w:spacing w:afterLines="50" w:after="120" w:line="340" w:lineRule="atLeast"/>
        <w:jc w:val="both"/>
        <w:rPr>
          <w:rFonts w:ascii="SimSun" w:hAnsi="SimSun"/>
          <w:sz w:val="21"/>
          <w:szCs w:val="21"/>
        </w:rPr>
      </w:pPr>
      <w:r w:rsidRPr="00C671B7">
        <w:rPr>
          <w:rFonts w:ascii="SimSun" w:hAnsi="SimSun"/>
          <w:sz w:val="21"/>
          <w:szCs w:val="21"/>
        </w:rPr>
        <w:fldChar w:fldCharType="begin"/>
      </w:r>
      <w:r w:rsidR="00CC1455" w:rsidRPr="00C671B7">
        <w:rPr>
          <w:rFonts w:ascii="SimSun" w:hAnsi="SimSun"/>
          <w:sz w:val="21"/>
          <w:szCs w:val="21"/>
        </w:rPr>
        <w:instrText xml:space="preserve"> AUTONUM  </w:instrText>
      </w:r>
      <w:r w:rsidRPr="00C671B7">
        <w:rPr>
          <w:rFonts w:ascii="SimSun" w:hAnsi="SimSun"/>
          <w:sz w:val="21"/>
          <w:szCs w:val="21"/>
        </w:rPr>
        <w:fldChar w:fldCharType="end"/>
      </w:r>
      <w:r w:rsidR="00C671B7" w:rsidRPr="00C671B7">
        <w:rPr>
          <w:rFonts w:ascii="SimSun" w:hAnsi="SimSun"/>
          <w:sz w:val="21"/>
          <w:szCs w:val="21"/>
        </w:rPr>
        <w:t>.</w:t>
      </w:r>
      <w:r w:rsidR="00C671B7" w:rsidRPr="00C671B7">
        <w:rPr>
          <w:rFonts w:ascii="SimSun" w:hAnsi="SimSun"/>
          <w:sz w:val="21"/>
          <w:szCs w:val="21"/>
        </w:rPr>
        <w:tab/>
      </w:r>
      <w:r w:rsidR="0097037E" w:rsidRPr="00C671B7">
        <w:rPr>
          <w:rFonts w:ascii="SimSun" w:hAnsi="SimSun" w:hint="eastAsia"/>
          <w:sz w:val="21"/>
          <w:szCs w:val="21"/>
        </w:rPr>
        <w:t>尽管欧洲</w:t>
      </w:r>
      <w:r w:rsidR="00805786" w:rsidRPr="00C671B7">
        <w:rPr>
          <w:rFonts w:ascii="SimSun" w:hAnsi="SimSun" w:hint="eastAsia"/>
          <w:sz w:val="21"/>
          <w:szCs w:val="21"/>
        </w:rPr>
        <w:t>在移动用户从其设备获取新闻和信息方面仍落后于美国</w:t>
      </w:r>
      <w:r w:rsidR="00255629" w:rsidRPr="00C671B7">
        <w:rPr>
          <w:rFonts w:ascii="SimSun" w:hAnsi="SimSun"/>
          <w:sz w:val="21"/>
          <w:szCs w:val="21"/>
        </w:rPr>
        <w:t>(39.5%)</w:t>
      </w:r>
      <w:r w:rsidR="00805786" w:rsidRPr="00C671B7">
        <w:rPr>
          <w:rFonts w:ascii="SimSun" w:hAnsi="SimSun" w:hint="eastAsia"/>
          <w:sz w:val="21"/>
          <w:szCs w:val="21"/>
        </w:rPr>
        <w:t>和日本</w:t>
      </w:r>
      <w:r w:rsidR="00255629" w:rsidRPr="00C671B7">
        <w:rPr>
          <w:rFonts w:ascii="SimSun" w:hAnsi="SimSun"/>
          <w:sz w:val="21"/>
          <w:szCs w:val="21"/>
        </w:rPr>
        <w:t>(57.6%)</w:t>
      </w:r>
      <w:r w:rsidR="00805786" w:rsidRPr="00C671B7">
        <w:rPr>
          <w:rFonts w:ascii="SimSun" w:hAnsi="SimSun" w:hint="eastAsia"/>
          <w:sz w:val="21"/>
          <w:szCs w:val="21"/>
        </w:rPr>
        <w:t>，但</w:t>
      </w:r>
      <w:r w:rsidR="00705C95" w:rsidRPr="00C671B7">
        <w:rPr>
          <w:rFonts w:ascii="SimSun" w:hAnsi="SimSun" w:hint="eastAsia"/>
          <w:sz w:val="21"/>
          <w:szCs w:val="21"/>
        </w:rPr>
        <w:t>近年来它在这一领域呈现出最快的增长。</w:t>
      </w:r>
      <w:r w:rsidR="000B7E11" w:rsidRPr="00C671B7">
        <w:rPr>
          <w:rFonts w:ascii="SimSun" w:hAnsi="SimSun" w:hint="eastAsia"/>
          <w:sz w:val="21"/>
          <w:szCs w:val="21"/>
        </w:rPr>
        <w:t>根据</w:t>
      </w:r>
      <w:proofErr w:type="spellStart"/>
      <w:r w:rsidR="000B7E11" w:rsidRPr="00D322C1">
        <w:rPr>
          <w:rFonts w:ascii="KaiTi" w:eastAsia="KaiTi" w:hAnsi="SimSun"/>
          <w:i/>
          <w:sz w:val="21"/>
          <w:szCs w:val="21"/>
        </w:rPr>
        <w:t>ComScore</w:t>
      </w:r>
      <w:proofErr w:type="spellEnd"/>
      <w:r w:rsidR="000B7E11" w:rsidRPr="00C671B7">
        <w:rPr>
          <w:rFonts w:ascii="SimSun" w:hAnsi="SimSun"/>
          <w:sz w:val="21"/>
          <w:szCs w:val="21"/>
          <w:vertAlign w:val="superscript"/>
        </w:rPr>
        <w:footnoteReference w:id="14"/>
      </w:r>
      <w:r w:rsidR="000B7E11" w:rsidRPr="00C671B7">
        <w:rPr>
          <w:rFonts w:ascii="SimSun" w:hAnsi="SimSun" w:hint="eastAsia"/>
          <w:sz w:val="21"/>
          <w:szCs w:val="21"/>
        </w:rPr>
        <w:t>提供的数据，</w:t>
      </w:r>
      <w:r w:rsidR="004F1FB8" w:rsidRPr="00C671B7">
        <w:rPr>
          <w:rFonts w:ascii="SimSun" w:hAnsi="SimSun" w:hint="eastAsia"/>
          <w:sz w:val="21"/>
          <w:szCs w:val="21"/>
        </w:rPr>
        <w:t>日常通过设备获取新闻和信息的移动用户数量从2009年到2010年增加了</w:t>
      </w:r>
      <w:r w:rsidR="00255629" w:rsidRPr="00C671B7">
        <w:rPr>
          <w:rFonts w:ascii="SimSun" w:hAnsi="SimSun"/>
          <w:sz w:val="21"/>
          <w:szCs w:val="21"/>
        </w:rPr>
        <w:t>65%</w:t>
      </w:r>
      <w:r w:rsidR="00C671B7" w:rsidRPr="00C671B7">
        <w:rPr>
          <w:rFonts w:ascii="SimSun" w:hAnsi="SimSun" w:hint="eastAsia"/>
          <w:sz w:val="21"/>
          <w:szCs w:val="21"/>
        </w:rPr>
        <w:t>。</w:t>
      </w:r>
    </w:p>
    <w:p w:rsidR="00255629" w:rsidRPr="00C671B7" w:rsidRDefault="004702D3"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适用于平板电脑和</w:t>
      </w:r>
      <w:r w:rsidR="00844DA9" w:rsidRPr="00C671B7">
        <w:rPr>
          <w:rFonts w:ascii="SimSun" w:hAnsi="SimSun" w:hint="eastAsia"/>
          <w:sz w:val="21"/>
          <w:szCs w:val="21"/>
          <w:lang w:val="en-IE"/>
        </w:rPr>
        <w:t>数字亭</w:t>
      </w:r>
      <w:r w:rsidRPr="00C671B7">
        <w:rPr>
          <w:rFonts w:ascii="SimSun" w:hAnsi="SimSun" w:hint="eastAsia"/>
          <w:sz w:val="21"/>
          <w:szCs w:val="21"/>
          <w:lang w:val="en-IE"/>
        </w:rPr>
        <w:t>的应用</w:t>
      </w:r>
    </w:p>
    <w:p w:rsidR="00255629" w:rsidRPr="00C671B7" w:rsidRDefault="00010A8B" w:rsidP="00C671B7">
      <w:pPr>
        <w:adjustRightInd w:val="0"/>
        <w:spacing w:afterLines="50" w:after="120" w:line="340" w:lineRule="atLeast"/>
        <w:jc w:val="both"/>
        <w:rPr>
          <w:rFonts w:ascii="SimSun" w:hAnsi="SimSun"/>
          <w:sz w:val="21"/>
          <w:szCs w:val="21"/>
          <w:lang w:val="en-GB"/>
        </w:rPr>
      </w:pPr>
      <w:r w:rsidRPr="00C671B7">
        <w:rPr>
          <w:rFonts w:ascii="SimSun" w:hAnsi="SimSun"/>
          <w:sz w:val="21"/>
          <w:szCs w:val="21"/>
          <w:lang w:val="en-GB"/>
        </w:rPr>
        <w:fldChar w:fldCharType="begin"/>
      </w:r>
      <w:r w:rsidR="00CC1455" w:rsidRPr="00C671B7">
        <w:rPr>
          <w:rFonts w:ascii="SimSun" w:hAnsi="SimSun"/>
          <w:sz w:val="21"/>
          <w:szCs w:val="21"/>
          <w:lang w:val="en-GB"/>
        </w:rPr>
        <w:instrText xml:space="preserve"> AUTONUM  </w:instrText>
      </w:r>
      <w:r w:rsidRPr="00C671B7">
        <w:rPr>
          <w:rFonts w:ascii="SimSun" w:hAnsi="SimSun"/>
          <w:sz w:val="21"/>
          <w:szCs w:val="21"/>
          <w:lang w:val="en-GB"/>
        </w:rPr>
        <w:fldChar w:fldCharType="end"/>
      </w:r>
      <w:r w:rsidR="00C671B7" w:rsidRPr="00C671B7">
        <w:rPr>
          <w:rFonts w:ascii="SimSun" w:hAnsi="SimSun"/>
          <w:sz w:val="21"/>
          <w:szCs w:val="21"/>
          <w:lang w:val="en-GB"/>
        </w:rPr>
        <w:t>.</w:t>
      </w:r>
      <w:r w:rsidR="00C671B7" w:rsidRPr="00C671B7">
        <w:rPr>
          <w:rFonts w:ascii="SimSun" w:hAnsi="SimSun"/>
          <w:sz w:val="21"/>
          <w:szCs w:val="21"/>
          <w:lang w:val="en-GB"/>
        </w:rPr>
        <w:tab/>
      </w:r>
      <w:r w:rsidR="008F7236" w:rsidRPr="00C671B7">
        <w:rPr>
          <w:rFonts w:ascii="SimSun" w:hAnsi="SimSun" w:hint="eastAsia"/>
          <w:sz w:val="21"/>
          <w:szCs w:val="21"/>
          <w:lang w:val="en-GB"/>
        </w:rPr>
        <w:t>平板电脑最近异军突起，为报刊出版商</w:t>
      </w:r>
      <w:r w:rsidR="006A12E6" w:rsidRPr="00C671B7">
        <w:rPr>
          <w:rFonts w:ascii="SimSun" w:hAnsi="SimSun" w:hint="eastAsia"/>
          <w:sz w:val="21"/>
          <w:szCs w:val="21"/>
          <w:lang w:val="en-GB"/>
        </w:rPr>
        <w:t>影响读者</w:t>
      </w:r>
      <w:r w:rsidR="008F7236" w:rsidRPr="00C671B7">
        <w:rPr>
          <w:rFonts w:ascii="SimSun" w:hAnsi="SimSun" w:hint="eastAsia"/>
          <w:sz w:val="21"/>
          <w:szCs w:val="21"/>
          <w:lang w:val="en-GB"/>
        </w:rPr>
        <w:t>提供了新平台。</w:t>
      </w:r>
      <w:r w:rsidR="006A12E6" w:rsidRPr="00C671B7">
        <w:rPr>
          <w:rFonts w:ascii="SimSun" w:hAnsi="SimSun" w:hint="eastAsia"/>
          <w:sz w:val="21"/>
          <w:szCs w:val="21"/>
          <w:lang w:val="en-GB"/>
        </w:rPr>
        <w:t>很多欧洲消费者对使用</w:t>
      </w:r>
      <w:r w:rsidR="0072138C" w:rsidRPr="00C671B7">
        <w:rPr>
          <w:rFonts w:ascii="SimSun" w:hAnsi="SimSun" w:hint="eastAsia"/>
          <w:sz w:val="21"/>
          <w:szCs w:val="21"/>
          <w:lang w:val="en-GB"/>
        </w:rPr>
        <w:t>平板电脑阅读新闻的前景充满热情。</w:t>
      </w:r>
      <w:r w:rsidR="000A7F45" w:rsidRPr="00C671B7">
        <w:rPr>
          <w:rFonts w:ascii="SimSun" w:hAnsi="SimSun" w:hint="eastAsia"/>
          <w:sz w:val="21"/>
          <w:szCs w:val="21"/>
          <w:lang w:val="en-GB"/>
        </w:rPr>
        <w:t>目前</w:t>
      </w:r>
      <w:r w:rsidR="008232C7" w:rsidRPr="00C671B7">
        <w:rPr>
          <w:rFonts w:ascii="SimSun" w:hAnsi="SimSun" w:hint="eastAsia"/>
          <w:sz w:val="21"/>
          <w:szCs w:val="21"/>
          <w:lang w:val="en-GB"/>
        </w:rPr>
        <w:t>在欧盟5国</w:t>
      </w:r>
      <w:r w:rsidR="000A7F45" w:rsidRPr="00C671B7">
        <w:rPr>
          <w:rFonts w:ascii="SimSun" w:hAnsi="SimSun" w:hint="eastAsia"/>
          <w:sz w:val="21"/>
          <w:szCs w:val="21"/>
          <w:lang w:val="en-GB"/>
        </w:rPr>
        <w:t>大约有2900万用户</w:t>
      </w:r>
      <w:r w:rsidR="003E10A2" w:rsidRPr="00C671B7">
        <w:rPr>
          <w:rFonts w:ascii="SimSun" w:hAnsi="SimSun" w:hint="eastAsia"/>
          <w:sz w:val="21"/>
          <w:szCs w:val="21"/>
          <w:lang w:val="en-GB"/>
        </w:rPr>
        <w:t>使用</w:t>
      </w:r>
      <w:proofErr w:type="spellStart"/>
      <w:r w:rsidR="000A7F45" w:rsidRPr="00D322C1">
        <w:rPr>
          <w:rFonts w:ascii="KaiTi" w:eastAsia="KaiTi" w:hAnsi="SimSun"/>
          <w:i/>
          <w:sz w:val="21"/>
          <w:szCs w:val="21"/>
          <w:lang w:val="en-GB"/>
        </w:rPr>
        <w:t>iPads</w:t>
      </w:r>
      <w:proofErr w:type="spellEnd"/>
      <w:r w:rsidR="000A7F45" w:rsidRPr="00D322C1">
        <w:rPr>
          <w:rFonts w:ascii="KaiTi" w:eastAsia="KaiTi" w:hAnsi="SimSun" w:hint="eastAsia"/>
          <w:i/>
          <w:sz w:val="21"/>
          <w:szCs w:val="21"/>
          <w:lang w:val="en-GB"/>
        </w:rPr>
        <w:t>、</w:t>
      </w:r>
      <w:r w:rsidR="000A7F45" w:rsidRPr="00D322C1">
        <w:rPr>
          <w:rFonts w:ascii="KaiTi" w:eastAsia="KaiTi" w:hAnsi="SimSun"/>
          <w:i/>
          <w:sz w:val="21"/>
          <w:szCs w:val="21"/>
          <w:lang w:val="en-GB"/>
        </w:rPr>
        <w:t>iPhones</w:t>
      </w:r>
      <w:r w:rsidR="000A7F45" w:rsidRPr="00D322C1">
        <w:rPr>
          <w:rFonts w:ascii="KaiTi" w:eastAsia="KaiTi" w:hAnsi="SimSun" w:hint="eastAsia"/>
          <w:i/>
          <w:sz w:val="21"/>
          <w:szCs w:val="21"/>
          <w:lang w:val="en-GB"/>
        </w:rPr>
        <w:t>和</w:t>
      </w:r>
      <w:r w:rsidR="000A7F45" w:rsidRPr="00D322C1">
        <w:rPr>
          <w:rFonts w:ascii="KaiTi" w:eastAsia="KaiTi" w:hAnsi="SimSun"/>
          <w:i/>
          <w:sz w:val="21"/>
          <w:szCs w:val="21"/>
          <w:lang w:val="en-GB"/>
        </w:rPr>
        <w:t>iPod</w:t>
      </w:r>
      <w:r w:rsidR="000A7F45" w:rsidRPr="00C671B7">
        <w:rPr>
          <w:rFonts w:ascii="SimSun" w:hAnsi="SimSun"/>
          <w:sz w:val="21"/>
          <w:szCs w:val="21"/>
          <w:lang w:val="en-GB"/>
        </w:rPr>
        <w:t xml:space="preserve"> </w:t>
      </w:r>
      <w:r w:rsidR="000A7F45" w:rsidRPr="00D322C1">
        <w:rPr>
          <w:rFonts w:ascii="KaiTi" w:eastAsia="KaiTi" w:hAnsi="SimSun"/>
          <w:i/>
          <w:sz w:val="21"/>
          <w:szCs w:val="21"/>
          <w:lang w:val="en-GB"/>
        </w:rPr>
        <w:t>Touches</w:t>
      </w:r>
      <w:r w:rsidR="000A7F45" w:rsidRPr="00C671B7">
        <w:rPr>
          <w:rFonts w:ascii="SimSun" w:hAnsi="SimSun" w:hint="eastAsia"/>
          <w:sz w:val="21"/>
          <w:szCs w:val="21"/>
          <w:lang w:val="en-GB"/>
        </w:rPr>
        <w:t>上</w:t>
      </w:r>
      <w:r w:rsidR="003E10A2" w:rsidRPr="00C671B7">
        <w:rPr>
          <w:rFonts w:ascii="SimSun" w:hAnsi="SimSun" w:hint="eastAsia"/>
          <w:sz w:val="21"/>
          <w:szCs w:val="21"/>
          <w:lang w:val="en-GB"/>
        </w:rPr>
        <w:t>的</w:t>
      </w:r>
      <w:r w:rsidR="000A7F45" w:rsidRPr="00D322C1">
        <w:rPr>
          <w:rFonts w:ascii="KaiTi" w:eastAsia="KaiTi" w:hAnsi="SimSun" w:hint="eastAsia"/>
          <w:i/>
          <w:sz w:val="21"/>
          <w:szCs w:val="21"/>
          <w:lang w:val="en-GB"/>
        </w:rPr>
        <w:t>苹果</w:t>
      </w:r>
      <w:proofErr w:type="spellStart"/>
      <w:r w:rsidR="00255629" w:rsidRPr="00D322C1">
        <w:rPr>
          <w:rFonts w:ascii="KaiTi" w:eastAsia="KaiTi" w:hAnsi="SimSun"/>
          <w:i/>
          <w:sz w:val="21"/>
          <w:szCs w:val="21"/>
          <w:lang w:val="en-GB"/>
        </w:rPr>
        <w:t>iOS</w:t>
      </w:r>
      <w:proofErr w:type="spellEnd"/>
      <w:r w:rsidR="000A7F45" w:rsidRPr="00C671B7">
        <w:rPr>
          <w:rFonts w:ascii="SimSun" w:hAnsi="SimSun" w:hint="eastAsia"/>
          <w:sz w:val="21"/>
          <w:szCs w:val="21"/>
          <w:lang w:val="en-GB"/>
        </w:rPr>
        <w:t>平台，</w:t>
      </w:r>
      <w:r w:rsidR="008232C7" w:rsidRPr="00C671B7">
        <w:rPr>
          <w:rFonts w:ascii="SimSun" w:hAnsi="SimSun" w:hint="eastAsia"/>
          <w:sz w:val="21"/>
          <w:szCs w:val="21"/>
          <w:lang w:val="en-GB"/>
        </w:rPr>
        <w:t>并约有1400万用户使用</w:t>
      </w:r>
      <w:proofErr w:type="gramStart"/>
      <w:r w:rsidR="008232C7" w:rsidRPr="00C671B7">
        <w:rPr>
          <w:rFonts w:ascii="SimSun" w:hAnsi="SimSun" w:hint="eastAsia"/>
          <w:sz w:val="21"/>
          <w:szCs w:val="21"/>
          <w:lang w:val="en-GB"/>
        </w:rPr>
        <w:t>谷歌安卓</w:t>
      </w:r>
      <w:proofErr w:type="gramEnd"/>
      <w:r w:rsidR="008232C7" w:rsidRPr="00C671B7">
        <w:rPr>
          <w:rFonts w:ascii="SimSun" w:hAnsi="SimSun" w:hint="eastAsia"/>
          <w:sz w:val="21"/>
          <w:szCs w:val="21"/>
          <w:lang w:val="en-GB"/>
        </w:rPr>
        <w:t>平台</w:t>
      </w:r>
      <w:r w:rsidR="00C671B7" w:rsidRPr="00C671B7">
        <w:rPr>
          <w:rFonts w:ascii="SimSun" w:hAnsi="SimSun" w:hint="eastAsia"/>
          <w:sz w:val="21"/>
          <w:szCs w:val="21"/>
          <w:lang w:val="en-GB"/>
        </w:rPr>
        <w:t>。</w:t>
      </w:r>
    </w:p>
    <w:p w:rsidR="00255629" w:rsidRPr="00C671B7" w:rsidRDefault="00E8501F"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报刊或单篇文章的付费下载</w:t>
      </w:r>
    </w:p>
    <w:p w:rsidR="00255629" w:rsidRPr="00C671B7" w:rsidRDefault="00010A8B" w:rsidP="00C671B7">
      <w:pPr>
        <w:adjustRightInd w:val="0"/>
        <w:spacing w:afterLines="50" w:after="120" w:line="340" w:lineRule="atLeast"/>
        <w:jc w:val="both"/>
        <w:rPr>
          <w:rFonts w:ascii="SimSun" w:hAnsi="SimSun"/>
          <w:sz w:val="21"/>
          <w:szCs w:val="21"/>
        </w:rPr>
      </w:pPr>
      <w:r w:rsidRPr="00D322C1">
        <w:rPr>
          <w:rFonts w:ascii="KaiTi" w:eastAsia="KaiTi" w:hAnsi="SimSun"/>
          <w:i/>
          <w:sz w:val="21"/>
          <w:szCs w:val="21"/>
        </w:rPr>
        <w:fldChar w:fldCharType="begin"/>
      </w:r>
      <w:r w:rsidR="00CC1455" w:rsidRPr="00D322C1">
        <w:rPr>
          <w:rFonts w:ascii="KaiTi" w:eastAsia="KaiTi" w:hAnsi="SimSun"/>
          <w:i/>
          <w:sz w:val="21"/>
          <w:szCs w:val="21"/>
        </w:rPr>
        <w:instrText xml:space="preserve"> AUTONUM  </w:instrText>
      </w:r>
      <w:r w:rsidRPr="00D322C1">
        <w:rPr>
          <w:rFonts w:ascii="KaiTi" w:eastAsia="KaiTi" w:hAnsi="SimSun"/>
          <w:i/>
          <w:sz w:val="21"/>
          <w:szCs w:val="21"/>
        </w:rPr>
        <w:fldChar w:fldCharType="end"/>
      </w:r>
      <w:r w:rsidR="00C671B7" w:rsidRPr="00D322C1">
        <w:rPr>
          <w:rFonts w:ascii="KaiTi" w:eastAsia="KaiTi" w:hAnsi="SimSun"/>
          <w:i/>
          <w:sz w:val="21"/>
          <w:szCs w:val="21"/>
        </w:rPr>
        <w:t>.</w:t>
      </w:r>
      <w:r w:rsidR="00C671B7" w:rsidRPr="00D322C1">
        <w:rPr>
          <w:rFonts w:ascii="KaiTi" w:eastAsia="KaiTi" w:hAnsi="SimSun"/>
          <w:i/>
          <w:sz w:val="21"/>
          <w:szCs w:val="21"/>
        </w:rPr>
        <w:tab/>
      </w:r>
      <w:proofErr w:type="spellStart"/>
      <w:r w:rsidR="00255629" w:rsidRPr="00D322C1">
        <w:rPr>
          <w:rFonts w:ascii="KaiTi" w:eastAsia="KaiTi" w:hAnsi="SimSun"/>
          <w:i/>
          <w:sz w:val="21"/>
          <w:szCs w:val="21"/>
        </w:rPr>
        <w:t>ComScore</w:t>
      </w:r>
      <w:proofErr w:type="spellEnd"/>
      <w:r w:rsidR="00D77DD8" w:rsidRPr="00C671B7">
        <w:rPr>
          <w:rFonts w:ascii="SimSun" w:hAnsi="SimSun" w:hint="eastAsia"/>
          <w:sz w:val="21"/>
          <w:szCs w:val="21"/>
        </w:rPr>
        <w:t>的报告称，</w:t>
      </w:r>
      <w:r w:rsidR="00DC731E" w:rsidRPr="00C671B7">
        <w:rPr>
          <w:rFonts w:ascii="SimSun" w:hAnsi="SimSun" w:hint="eastAsia"/>
          <w:sz w:val="21"/>
          <w:szCs w:val="21"/>
        </w:rPr>
        <w:t>在</w:t>
      </w:r>
      <w:r w:rsidR="00255629" w:rsidRPr="00C671B7">
        <w:rPr>
          <w:rFonts w:ascii="SimSun" w:hAnsi="SimSun"/>
          <w:sz w:val="21"/>
          <w:szCs w:val="21"/>
        </w:rPr>
        <w:t>2010</w:t>
      </w:r>
      <w:r w:rsidR="00C6515A" w:rsidRPr="00C671B7">
        <w:rPr>
          <w:rFonts w:ascii="SimSun" w:hAnsi="SimSun" w:hint="eastAsia"/>
          <w:sz w:val="21"/>
          <w:szCs w:val="21"/>
        </w:rPr>
        <w:t>年</w:t>
      </w:r>
      <w:r w:rsidR="00DC731E" w:rsidRPr="00C671B7">
        <w:rPr>
          <w:rFonts w:ascii="SimSun" w:hAnsi="SimSun" w:hint="eastAsia"/>
          <w:sz w:val="21"/>
          <w:szCs w:val="21"/>
        </w:rPr>
        <w:t>有</w:t>
      </w:r>
      <w:r w:rsidR="00255629" w:rsidRPr="00C671B7">
        <w:rPr>
          <w:rFonts w:ascii="SimSun" w:hAnsi="SimSun"/>
          <w:sz w:val="21"/>
          <w:szCs w:val="21"/>
        </w:rPr>
        <w:t>67%</w:t>
      </w:r>
      <w:r w:rsidR="00DC731E" w:rsidRPr="00C671B7">
        <w:rPr>
          <w:rFonts w:ascii="SimSun" w:hAnsi="SimSun" w:hint="eastAsia"/>
          <w:sz w:val="21"/>
          <w:szCs w:val="21"/>
        </w:rPr>
        <w:t>的互联网用户网上阅读新闻，新闻/信息</w:t>
      </w:r>
      <w:r w:rsidR="0018100D" w:rsidRPr="00C671B7">
        <w:rPr>
          <w:rFonts w:ascii="SimSun" w:hAnsi="SimSun" w:hint="eastAsia"/>
          <w:sz w:val="21"/>
          <w:szCs w:val="21"/>
        </w:rPr>
        <w:t>因此成为网站中访问量排名第六的类别。自2010年以来，这一数字上升了</w:t>
      </w:r>
      <w:r w:rsidR="00255629" w:rsidRPr="00C671B7">
        <w:rPr>
          <w:rFonts w:ascii="SimSun" w:hAnsi="SimSun"/>
          <w:sz w:val="21"/>
          <w:szCs w:val="21"/>
        </w:rPr>
        <w:t>6.1%</w:t>
      </w:r>
      <w:r w:rsidR="0018100D" w:rsidRPr="00C671B7">
        <w:rPr>
          <w:rFonts w:ascii="SimSun" w:hAnsi="SimSun" w:hint="eastAsia"/>
          <w:sz w:val="21"/>
          <w:szCs w:val="21"/>
        </w:rPr>
        <w:t>。</w:t>
      </w:r>
      <w:r w:rsidR="00255629" w:rsidRPr="00C671B7">
        <w:rPr>
          <w:rFonts w:ascii="SimSun" w:hAnsi="SimSun"/>
          <w:sz w:val="21"/>
          <w:szCs w:val="21"/>
          <w:vertAlign w:val="superscript"/>
        </w:rPr>
        <w:footnoteReference w:id="15"/>
      </w:r>
      <w:r w:rsidR="0082435B" w:rsidRPr="00C671B7">
        <w:rPr>
          <w:rFonts w:ascii="SimSun" w:hAnsi="SimSun" w:hint="eastAsia"/>
          <w:sz w:val="21"/>
          <w:szCs w:val="21"/>
        </w:rPr>
        <w:t>在法国于2011年6月推出的称为</w:t>
      </w:r>
      <w:r w:rsidR="0082435B" w:rsidRPr="00D322C1">
        <w:rPr>
          <w:rFonts w:ascii="KaiTi" w:eastAsia="KaiTi" w:hAnsi="SimSun"/>
          <w:i/>
          <w:sz w:val="21"/>
          <w:szCs w:val="21"/>
        </w:rPr>
        <w:t>ePresse</w:t>
      </w:r>
      <w:r w:rsidR="0082435B" w:rsidRPr="00C671B7">
        <w:rPr>
          <w:rFonts w:ascii="SimSun" w:hAnsi="SimSun"/>
          <w:sz w:val="21"/>
          <w:szCs w:val="21"/>
        </w:rPr>
        <w:t>.</w:t>
      </w:r>
      <w:r w:rsidR="0082435B" w:rsidRPr="00D322C1">
        <w:rPr>
          <w:rFonts w:ascii="KaiTi" w:eastAsia="KaiTi" w:hAnsi="SimSun"/>
          <w:i/>
          <w:sz w:val="21"/>
          <w:szCs w:val="21"/>
        </w:rPr>
        <w:t>fr</w:t>
      </w:r>
      <w:r w:rsidR="0082435B" w:rsidRPr="00C671B7">
        <w:rPr>
          <w:rFonts w:ascii="SimSun" w:hAnsi="SimSun" w:hint="eastAsia"/>
          <w:sz w:val="21"/>
          <w:szCs w:val="21"/>
        </w:rPr>
        <w:t>的新型</w:t>
      </w:r>
      <w:proofErr w:type="spellStart"/>
      <w:r w:rsidR="0082435B" w:rsidRPr="00D322C1">
        <w:rPr>
          <w:rFonts w:ascii="KaiTi" w:eastAsia="KaiTi" w:hAnsi="SimSun"/>
          <w:i/>
          <w:sz w:val="21"/>
          <w:szCs w:val="21"/>
        </w:rPr>
        <w:t>iOS</w:t>
      </w:r>
      <w:proofErr w:type="spellEnd"/>
      <w:r w:rsidR="0082435B" w:rsidRPr="00C671B7">
        <w:rPr>
          <w:rFonts w:ascii="SimSun" w:hAnsi="SimSun" w:hint="eastAsia"/>
          <w:sz w:val="21"/>
          <w:szCs w:val="21"/>
        </w:rPr>
        <w:t>应用是通过创新战略利用这些技术的一个例子。</w:t>
      </w:r>
      <w:r w:rsidR="0045475D" w:rsidRPr="00C671B7">
        <w:rPr>
          <w:rFonts w:ascii="SimSun" w:hAnsi="SimSun" w:hint="eastAsia"/>
          <w:sz w:val="21"/>
          <w:szCs w:val="21"/>
        </w:rPr>
        <w:t>该项应用结合了法国七</w:t>
      </w:r>
      <w:r w:rsidR="008A515F" w:rsidRPr="00C671B7">
        <w:rPr>
          <w:rFonts w:ascii="SimSun" w:hAnsi="SimSun" w:hint="eastAsia"/>
          <w:sz w:val="21"/>
          <w:szCs w:val="21"/>
        </w:rPr>
        <w:t>份</w:t>
      </w:r>
      <w:r w:rsidR="0045475D" w:rsidRPr="00C671B7">
        <w:rPr>
          <w:rFonts w:ascii="SimSun" w:hAnsi="SimSun" w:hint="eastAsia"/>
          <w:sz w:val="21"/>
          <w:szCs w:val="21"/>
        </w:rPr>
        <w:t>报刊和</w:t>
      </w:r>
      <w:r w:rsidR="008A515F" w:rsidRPr="00C671B7">
        <w:rPr>
          <w:rFonts w:ascii="SimSun" w:hAnsi="SimSun" w:hint="eastAsia"/>
          <w:sz w:val="21"/>
          <w:szCs w:val="21"/>
        </w:rPr>
        <w:t>三份</w:t>
      </w:r>
      <w:r w:rsidR="0045475D" w:rsidRPr="00C671B7">
        <w:rPr>
          <w:rFonts w:ascii="SimSun" w:hAnsi="SimSun" w:hint="eastAsia"/>
          <w:sz w:val="21"/>
          <w:szCs w:val="21"/>
        </w:rPr>
        <w:t>新闻杂志的内容，</w:t>
      </w:r>
      <w:r w:rsidR="00274672" w:rsidRPr="00C671B7">
        <w:rPr>
          <w:rFonts w:ascii="SimSun" w:hAnsi="SimSun" w:hint="eastAsia"/>
          <w:sz w:val="21"/>
          <w:szCs w:val="21"/>
        </w:rPr>
        <w:t>并允许</w:t>
      </w:r>
      <w:r w:rsidR="00667FA2" w:rsidRPr="00C671B7">
        <w:rPr>
          <w:rFonts w:ascii="SimSun" w:hAnsi="SimSun" w:hint="eastAsia"/>
          <w:sz w:val="21"/>
          <w:szCs w:val="21"/>
        </w:rPr>
        <w:t>热心的新闻读者</w:t>
      </w:r>
      <w:r w:rsidR="00A123AD" w:rsidRPr="00C671B7">
        <w:rPr>
          <w:rFonts w:ascii="SimSun" w:hAnsi="SimSun" w:hint="eastAsia"/>
          <w:sz w:val="21"/>
          <w:szCs w:val="21"/>
        </w:rPr>
        <w:t>一键下载所有内容</w:t>
      </w:r>
      <w:r w:rsidR="008A515F" w:rsidRPr="00C671B7">
        <w:rPr>
          <w:rFonts w:ascii="SimSun" w:hAnsi="SimSun" w:hint="eastAsia"/>
          <w:sz w:val="21"/>
          <w:szCs w:val="21"/>
        </w:rPr>
        <w:t>以及每份报刊或杂志的</w:t>
      </w:r>
      <w:r w:rsidR="00B0066D" w:rsidRPr="00C671B7">
        <w:rPr>
          <w:rFonts w:ascii="SimSun" w:hAnsi="SimSun" w:hint="eastAsia"/>
          <w:sz w:val="21"/>
          <w:szCs w:val="21"/>
        </w:rPr>
        <w:t>前十期内容。</w:t>
      </w:r>
    </w:p>
    <w:p w:rsidR="00255629" w:rsidRPr="00C671B7" w:rsidRDefault="00D321F5"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9" w:name="_Toc373487382"/>
      <w:r w:rsidRPr="00C671B7">
        <w:rPr>
          <w:rFonts w:ascii="SimSun" w:hAnsi="SimSun" w:hint="eastAsia"/>
          <w:sz w:val="21"/>
          <w:szCs w:val="21"/>
        </w:rPr>
        <w:t>图</w:t>
      </w:r>
      <w:r w:rsidR="009542C8">
        <w:rPr>
          <w:rFonts w:ascii="SimSun" w:hAnsi="SimSun" w:hint="eastAsia"/>
          <w:sz w:val="21"/>
          <w:szCs w:val="21"/>
        </w:rPr>
        <w:t xml:space="preserve">  </w:t>
      </w:r>
      <w:r w:rsidRPr="00C671B7">
        <w:rPr>
          <w:rFonts w:ascii="SimSun" w:hAnsi="SimSun" w:hint="eastAsia"/>
          <w:sz w:val="21"/>
          <w:szCs w:val="21"/>
        </w:rPr>
        <w:t>书</w:t>
      </w:r>
      <w:bookmarkEnd w:id="9"/>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8E0D3A" w:rsidRPr="00C671B7">
        <w:rPr>
          <w:rFonts w:ascii="SimSun" w:hAnsi="SimSun" w:hint="eastAsia"/>
          <w:sz w:val="21"/>
          <w:szCs w:val="21"/>
          <w:lang w:val="en-IE"/>
        </w:rPr>
        <w:t>长期以来，数字技术一直用于图书出版</w:t>
      </w:r>
      <w:r w:rsidR="00BF1260" w:rsidRPr="00C671B7">
        <w:rPr>
          <w:rFonts w:ascii="SimSun" w:hAnsi="SimSun" w:hint="eastAsia"/>
          <w:sz w:val="21"/>
          <w:szCs w:val="21"/>
          <w:lang w:val="en-IE"/>
        </w:rPr>
        <w:t>。但</w:t>
      </w:r>
      <w:r w:rsidR="00AB70CE" w:rsidRPr="00C671B7">
        <w:rPr>
          <w:rFonts w:ascii="SimSun" w:hAnsi="SimSun" w:hint="eastAsia"/>
          <w:sz w:val="21"/>
          <w:szCs w:val="21"/>
          <w:lang w:val="en-IE"/>
        </w:rPr>
        <w:t>直到</w:t>
      </w:r>
      <w:r w:rsidR="00BF1260" w:rsidRPr="00C671B7">
        <w:rPr>
          <w:rFonts w:ascii="SimSun" w:hAnsi="SimSun" w:hint="eastAsia"/>
          <w:sz w:val="21"/>
          <w:szCs w:val="21"/>
          <w:lang w:val="en-IE"/>
        </w:rPr>
        <w:t>能为终端用户提供令人满意的阅读体验之后，真正的电子图书市场才开始出现。</w:t>
      </w:r>
      <w:r w:rsidR="00AB70CE" w:rsidRPr="00C671B7">
        <w:rPr>
          <w:rFonts w:ascii="SimSun" w:hAnsi="SimSun" w:hint="eastAsia"/>
          <w:sz w:val="21"/>
          <w:szCs w:val="21"/>
          <w:lang w:val="en-IE"/>
        </w:rPr>
        <w:t>在过去五年中，整个欧洲的电子图书市场快速发展。</w:t>
      </w:r>
      <w:r w:rsidR="00304F2F" w:rsidRPr="00C671B7">
        <w:rPr>
          <w:rFonts w:ascii="SimSun" w:hAnsi="SimSun" w:hint="eastAsia"/>
          <w:sz w:val="21"/>
          <w:szCs w:val="21"/>
          <w:lang w:val="en-IE"/>
        </w:rPr>
        <w:t>市场的推动因素包括电子图书</w:t>
      </w:r>
      <w:r w:rsidR="00AE4CA1">
        <w:rPr>
          <w:rFonts w:ascii="SimSun" w:hAnsi="SimSun" w:hint="eastAsia"/>
          <w:sz w:val="21"/>
          <w:szCs w:val="21"/>
          <w:lang w:val="en-IE"/>
        </w:rPr>
        <w:t>(</w:t>
      </w:r>
      <w:r w:rsidR="00304F2F" w:rsidRPr="00C671B7">
        <w:rPr>
          <w:rFonts w:ascii="SimSun" w:hAnsi="SimSun" w:hint="eastAsia"/>
          <w:sz w:val="21"/>
          <w:szCs w:val="21"/>
          <w:lang w:val="en-IE"/>
        </w:rPr>
        <w:t>及电子阅读设备</w:t>
      </w:r>
      <w:r w:rsidR="00AE4CA1">
        <w:rPr>
          <w:rFonts w:ascii="SimSun" w:hAnsi="SimSun" w:hint="eastAsia"/>
          <w:sz w:val="21"/>
          <w:szCs w:val="21"/>
          <w:lang w:val="en-IE"/>
        </w:rPr>
        <w:t>)</w:t>
      </w:r>
      <w:r w:rsidR="00304F2F" w:rsidRPr="00C671B7">
        <w:rPr>
          <w:rFonts w:ascii="SimSun" w:hAnsi="SimSun" w:hint="eastAsia"/>
          <w:sz w:val="21"/>
          <w:szCs w:val="21"/>
          <w:lang w:val="en-IE"/>
        </w:rPr>
        <w:t>更加完善、</w:t>
      </w:r>
      <w:r w:rsidR="00794398" w:rsidRPr="00C671B7">
        <w:rPr>
          <w:rFonts w:ascii="SimSun" w:hAnsi="SimSun" w:hint="eastAsia"/>
          <w:sz w:val="21"/>
          <w:szCs w:val="21"/>
          <w:lang w:val="en-IE"/>
        </w:rPr>
        <w:t>电子图书数量不断增加、互联网的普及以及消费者使用技术设备。</w:t>
      </w:r>
      <w:r w:rsidR="003E1B3A" w:rsidRPr="00C671B7">
        <w:rPr>
          <w:rFonts w:ascii="SimSun" w:hAnsi="SimSun" w:hint="eastAsia"/>
          <w:sz w:val="21"/>
          <w:szCs w:val="21"/>
          <w:lang w:val="en-IE"/>
        </w:rPr>
        <w:t>目前，除英国之外的市场仍处于初级阶段</w:t>
      </w:r>
      <w:r w:rsidR="00BB798D" w:rsidRPr="00C671B7">
        <w:rPr>
          <w:rFonts w:ascii="SimSun" w:hAnsi="SimSun" w:hint="eastAsia"/>
          <w:sz w:val="21"/>
          <w:szCs w:val="21"/>
          <w:lang w:val="en-IE"/>
        </w:rPr>
        <w:t>。2012年，</w:t>
      </w:r>
      <w:r w:rsidR="003E1B3A" w:rsidRPr="00C671B7">
        <w:rPr>
          <w:rFonts w:ascii="SimSun" w:hAnsi="SimSun" w:hint="eastAsia"/>
          <w:sz w:val="21"/>
          <w:szCs w:val="21"/>
          <w:lang w:val="en-IE"/>
        </w:rPr>
        <w:t>英国</w:t>
      </w:r>
      <w:r w:rsidR="00BB798D" w:rsidRPr="00C671B7">
        <w:rPr>
          <w:rFonts w:ascii="SimSun" w:hAnsi="SimSun" w:hint="eastAsia"/>
          <w:sz w:val="21"/>
          <w:szCs w:val="21"/>
          <w:lang w:val="en-IE"/>
        </w:rPr>
        <w:t>的数字销售占图书市场的</w:t>
      </w:r>
      <w:r w:rsidR="00255629" w:rsidRPr="00C671B7">
        <w:rPr>
          <w:rFonts w:ascii="SimSun" w:hAnsi="SimSun"/>
          <w:sz w:val="21"/>
          <w:szCs w:val="21"/>
          <w:lang w:val="en-IE"/>
        </w:rPr>
        <w:t>12%</w:t>
      </w:r>
      <w:r w:rsidR="00BB798D" w:rsidRPr="00C671B7">
        <w:rPr>
          <w:rFonts w:ascii="SimSun" w:hAnsi="SimSun" w:hint="eastAsia"/>
          <w:sz w:val="21"/>
          <w:szCs w:val="21"/>
          <w:lang w:val="en-IE"/>
        </w:rPr>
        <w:t>。在欧盟其他</w:t>
      </w:r>
      <w:r w:rsidR="0059183A" w:rsidRPr="00C671B7">
        <w:rPr>
          <w:rFonts w:ascii="SimSun" w:hAnsi="SimSun" w:hint="eastAsia"/>
          <w:sz w:val="21"/>
          <w:szCs w:val="21"/>
          <w:lang w:val="en-IE"/>
        </w:rPr>
        <w:t>国家</w:t>
      </w:r>
      <w:r w:rsidR="00BB798D" w:rsidRPr="00C671B7">
        <w:rPr>
          <w:rFonts w:ascii="SimSun" w:hAnsi="SimSun" w:hint="eastAsia"/>
          <w:sz w:val="21"/>
          <w:szCs w:val="21"/>
          <w:lang w:val="en-IE"/>
        </w:rPr>
        <w:t>，这一比例大约为</w:t>
      </w:r>
      <w:r w:rsidR="00255629" w:rsidRPr="00C671B7">
        <w:rPr>
          <w:rFonts w:ascii="SimSun" w:hAnsi="SimSun"/>
          <w:sz w:val="21"/>
          <w:szCs w:val="21"/>
          <w:lang w:val="en-IE"/>
        </w:rPr>
        <w:t>2-3%(</w:t>
      </w:r>
      <w:r w:rsidR="00BB798D" w:rsidRPr="00C671B7">
        <w:rPr>
          <w:rFonts w:ascii="SimSun" w:hAnsi="SimSun" w:hint="eastAsia"/>
          <w:sz w:val="21"/>
          <w:szCs w:val="21"/>
          <w:lang w:val="en-IE"/>
        </w:rPr>
        <w:t>德国、法国、西班牙和意大利</w:t>
      </w:r>
      <w:r w:rsidR="00255629" w:rsidRPr="00C671B7">
        <w:rPr>
          <w:rFonts w:ascii="SimSun" w:hAnsi="SimSun"/>
          <w:sz w:val="21"/>
          <w:szCs w:val="21"/>
          <w:lang w:val="en-IE"/>
        </w:rPr>
        <w:t>)</w:t>
      </w:r>
      <w:r w:rsidR="0059183A" w:rsidRPr="00C671B7">
        <w:rPr>
          <w:rFonts w:ascii="SimSun" w:hAnsi="SimSun" w:hint="eastAsia"/>
          <w:sz w:val="21"/>
          <w:szCs w:val="21"/>
          <w:lang w:val="en-IE"/>
        </w:rPr>
        <w:t>，在其他地方可能更低。</w:t>
      </w:r>
      <w:r w:rsidR="00522A12" w:rsidRPr="00C671B7">
        <w:rPr>
          <w:rFonts w:ascii="SimSun" w:hAnsi="SimSun" w:hint="eastAsia"/>
          <w:sz w:val="21"/>
          <w:szCs w:val="21"/>
          <w:lang w:val="en-IE"/>
        </w:rPr>
        <w:t>然而，增长率</w:t>
      </w:r>
      <w:r w:rsidR="00FA4239" w:rsidRPr="00C671B7">
        <w:rPr>
          <w:rFonts w:ascii="SimSun" w:hAnsi="SimSun" w:hint="eastAsia"/>
          <w:sz w:val="21"/>
          <w:szCs w:val="21"/>
          <w:lang w:val="en-IE"/>
        </w:rPr>
        <w:t>保持了高水平，大部分出版商都参与了这一新市场。由于读者在若干设备</w:t>
      </w:r>
      <w:r w:rsidR="00AE4CA1">
        <w:rPr>
          <w:rFonts w:ascii="SimSun" w:hAnsi="SimSun" w:hint="eastAsia"/>
          <w:sz w:val="21"/>
          <w:szCs w:val="21"/>
          <w:lang w:val="en-IE"/>
        </w:rPr>
        <w:t>(</w:t>
      </w:r>
      <w:r w:rsidR="00FA4239" w:rsidRPr="00C671B7">
        <w:rPr>
          <w:rFonts w:ascii="SimSun" w:hAnsi="SimSun" w:hint="eastAsia"/>
          <w:sz w:val="21"/>
          <w:szCs w:val="21"/>
          <w:lang w:val="en-IE"/>
        </w:rPr>
        <w:t>个人电脑、平板电脑、电子阅读器、移动电话</w:t>
      </w:r>
      <w:r w:rsidR="00AE4CA1">
        <w:rPr>
          <w:rFonts w:ascii="SimSun" w:hAnsi="SimSun" w:hint="eastAsia"/>
          <w:sz w:val="21"/>
          <w:szCs w:val="21"/>
          <w:lang w:val="en-IE"/>
        </w:rPr>
        <w:t>)</w:t>
      </w:r>
      <w:r w:rsidR="00FA4239" w:rsidRPr="00C671B7">
        <w:rPr>
          <w:rFonts w:ascii="SimSun" w:hAnsi="SimSun" w:hint="eastAsia"/>
          <w:sz w:val="21"/>
          <w:szCs w:val="21"/>
          <w:lang w:val="en-IE"/>
        </w:rPr>
        <w:t>上以不同格式使用电子图书，这一市场迎来了一系列的机遇。</w:t>
      </w:r>
    </w:p>
    <w:p w:rsidR="00255629" w:rsidRPr="00C671B7" w:rsidRDefault="00D321F5"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用于下载的电子图书</w:t>
      </w:r>
    </w:p>
    <w:p w:rsidR="00255629" w:rsidRPr="00D322C1" w:rsidRDefault="00D321F5" w:rsidP="00C671B7">
      <w:pPr>
        <w:pStyle w:val="4"/>
        <w:numPr>
          <w:ilvl w:val="0"/>
          <w:numId w:val="14"/>
        </w:numPr>
        <w:tabs>
          <w:tab w:val="left" w:pos="1701"/>
          <w:tab w:val="left" w:pos="2268"/>
        </w:tabs>
        <w:adjustRightInd w:val="0"/>
        <w:spacing w:before="0" w:afterLines="50" w:after="120" w:line="340" w:lineRule="atLeast"/>
        <w:ind w:left="1134" w:firstLine="0"/>
        <w:jc w:val="both"/>
        <w:rPr>
          <w:rFonts w:ascii="KaiTi" w:eastAsia="KaiTi" w:hAnsi="SimSun"/>
          <w:sz w:val="21"/>
          <w:szCs w:val="21"/>
          <w:lang w:val="en-IE"/>
        </w:rPr>
      </w:pPr>
      <w:r w:rsidRPr="00D322C1">
        <w:rPr>
          <w:rFonts w:ascii="KaiTi" w:eastAsia="KaiTi" w:hAnsi="SimSun" w:hint="eastAsia"/>
          <w:sz w:val="21"/>
          <w:szCs w:val="21"/>
          <w:lang w:val="en-IE"/>
        </w:rPr>
        <w:t>购买</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264600" w:rsidRPr="00C671B7">
        <w:rPr>
          <w:rFonts w:ascii="SimSun" w:hAnsi="SimSun" w:hint="eastAsia"/>
          <w:sz w:val="21"/>
          <w:szCs w:val="21"/>
          <w:lang w:val="en-IE"/>
        </w:rPr>
        <w:t>总的来说，</w:t>
      </w:r>
      <w:r w:rsidR="00812B3C" w:rsidRPr="00C671B7">
        <w:rPr>
          <w:rFonts w:ascii="SimSun" w:hAnsi="SimSun" w:hint="eastAsia"/>
          <w:sz w:val="21"/>
          <w:szCs w:val="21"/>
          <w:lang w:val="en-IE"/>
        </w:rPr>
        <w:t>估计有250万种电子图书提供给欧洲消费者，</w:t>
      </w:r>
      <w:r w:rsidR="002167EC" w:rsidRPr="00C671B7">
        <w:rPr>
          <w:rFonts w:ascii="SimSun" w:hAnsi="SimSun" w:hint="eastAsia"/>
          <w:sz w:val="21"/>
          <w:szCs w:val="21"/>
          <w:lang w:val="en-IE"/>
        </w:rPr>
        <w:t>每个欧盟国家至少有一家电子图书店面</w:t>
      </w:r>
      <w:r w:rsidR="00255629" w:rsidRPr="00C671B7">
        <w:rPr>
          <w:rFonts w:ascii="SimSun" w:hAnsi="SimSun"/>
          <w:sz w:val="21"/>
          <w:szCs w:val="21"/>
          <w:vertAlign w:val="superscript"/>
          <w:lang w:val="en-IE"/>
        </w:rPr>
        <w:footnoteReference w:id="16"/>
      </w:r>
      <w:r w:rsidR="0026520D" w:rsidRPr="00C671B7">
        <w:rPr>
          <w:rFonts w:ascii="SimSun" w:hAnsi="SimSun" w:hint="eastAsia"/>
          <w:sz w:val="21"/>
          <w:szCs w:val="21"/>
          <w:lang w:val="en-IE"/>
        </w:rPr>
        <w:t>。</w:t>
      </w:r>
      <w:r w:rsidR="005E3788" w:rsidRPr="00C671B7">
        <w:rPr>
          <w:rFonts w:ascii="SimSun" w:hAnsi="SimSun" w:hint="eastAsia"/>
          <w:sz w:val="21"/>
          <w:szCs w:val="21"/>
          <w:lang w:val="en-IE"/>
        </w:rPr>
        <w:t>最常见的模式</w:t>
      </w:r>
      <w:r w:rsidR="005D1CCE" w:rsidRPr="00C671B7">
        <w:rPr>
          <w:rFonts w:ascii="SimSun" w:hAnsi="SimSun" w:hint="eastAsia"/>
          <w:sz w:val="21"/>
          <w:szCs w:val="21"/>
          <w:lang w:val="en-IE"/>
        </w:rPr>
        <w:t>允许消费者从众多零售平台之一购买电子图书</w:t>
      </w:r>
      <w:r w:rsidR="00C671B7" w:rsidRPr="00C671B7">
        <w:rPr>
          <w:rFonts w:ascii="SimSun" w:hAnsi="SimSun" w:hint="eastAsia"/>
          <w:sz w:val="21"/>
          <w:szCs w:val="21"/>
          <w:lang w:val="en-IE"/>
        </w:rPr>
        <w:t>。</w:t>
      </w:r>
    </w:p>
    <w:p w:rsidR="00255629" w:rsidRPr="00D322C1" w:rsidRDefault="00D321F5" w:rsidP="00C671B7">
      <w:pPr>
        <w:pStyle w:val="4"/>
        <w:numPr>
          <w:ilvl w:val="0"/>
          <w:numId w:val="14"/>
        </w:numPr>
        <w:tabs>
          <w:tab w:val="left" w:pos="1701"/>
          <w:tab w:val="left" w:pos="2268"/>
        </w:tabs>
        <w:adjustRightInd w:val="0"/>
        <w:spacing w:before="0" w:afterLines="50" w:after="120" w:line="340" w:lineRule="atLeast"/>
        <w:ind w:left="1134" w:firstLine="0"/>
        <w:jc w:val="both"/>
        <w:rPr>
          <w:rFonts w:ascii="KaiTi" w:eastAsia="KaiTi" w:hAnsi="SimSun"/>
          <w:sz w:val="21"/>
          <w:szCs w:val="21"/>
          <w:lang w:val="en-IE"/>
        </w:rPr>
      </w:pPr>
      <w:r w:rsidRPr="00D322C1">
        <w:rPr>
          <w:rFonts w:ascii="KaiTi" w:eastAsia="KaiTi" w:hAnsi="SimSun" w:hint="eastAsia"/>
          <w:sz w:val="21"/>
          <w:szCs w:val="21"/>
          <w:lang w:val="en-IE"/>
        </w:rPr>
        <w:t>订购</w:t>
      </w:r>
    </w:p>
    <w:p w:rsidR="00255629" w:rsidRPr="00C671B7" w:rsidRDefault="00010A8B" w:rsidP="00C671B7">
      <w:pPr>
        <w:adjustRightInd w:val="0"/>
        <w:spacing w:afterLines="50" w:after="120" w:line="340" w:lineRule="atLeast"/>
        <w:jc w:val="both"/>
        <w:rPr>
          <w:rFonts w:ascii="SimSun" w:hAnsi="SimSun"/>
          <w:sz w:val="21"/>
          <w:szCs w:val="21"/>
          <w:lang w:val="en-IE"/>
        </w:rPr>
      </w:pPr>
      <w:r w:rsidRPr="00C671B7">
        <w:rPr>
          <w:rFonts w:ascii="SimSun" w:hAnsi="SimSun"/>
          <w:sz w:val="21"/>
          <w:szCs w:val="21"/>
          <w:lang w:val="en-IE"/>
        </w:rPr>
        <w:fldChar w:fldCharType="begin"/>
      </w:r>
      <w:r w:rsidR="00CC1455" w:rsidRPr="00C671B7">
        <w:rPr>
          <w:rFonts w:ascii="SimSun" w:hAnsi="SimSun"/>
          <w:sz w:val="21"/>
          <w:szCs w:val="21"/>
          <w:lang w:val="en-IE"/>
        </w:rPr>
        <w:instrText xml:space="preserve"> AUTONUM  </w:instrText>
      </w:r>
      <w:r w:rsidRPr="00C671B7">
        <w:rPr>
          <w:rFonts w:ascii="SimSun" w:hAnsi="SimSun"/>
          <w:sz w:val="21"/>
          <w:szCs w:val="21"/>
          <w:lang w:val="en-IE"/>
        </w:rPr>
        <w:fldChar w:fldCharType="end"/>
      </w:r>
      <w:r w:rsidR="00C671B7" w:rsidRPr="00C671B7">
        <w:rPr>
          <w:rFonts w:ascii="SimSun" w:hAnsi="SimSun"/>
          <w:sz w:val="21"/>
          <w:szCs w:val="21"/>
          <w:lang w:val="en-IE"/>
        </w:rPr>
        <w:t>.</w:t>
      </w:r>
      <w:r w:rsidR="00C671B7" w:rsidRPr="00C671B7">
        <w:rPr>
          <w:rFonts w:ascii="SimSun" w:hAnsi="SimSun"/>
          <w:sz w:val="21"/>
          <w:szCs w:val="21"/>
          <w:lang w:val="en-IE"/>
        </w:rPr>
        <w:tab/>
      </w:r>
      <w:r w:rsidR="00800BF9" w:rsidRPr="00C671B7">
        <w:rPr>
          <w:rFonts w:ascii="SimSun" w:hAnsi="SimSun" w:hint="eastAsia"/>
          <w:sz w:val="21"/>
          <w:szCs w:val="21"/>
          <w:lang w:val="en-IE"/>
        </w:rPr>
        <w:t>在一个仍在起步阶段的市场，各种试验正在开展，</w:t>
      </w:r>
      <w:r w:rsidR="00EE12A8" w:rsidRPr="00C671B7">
        <w:rPr>
          <w:rFonts w:ascii="SimSun" w:hAnsi="SimSun" w:hint="eastAsia"/>
          <w:sz w:val="21"/>
          <w:szCs w:val="21"/>
          <w:lang w:val="en-IE"/>
        </w:rPr>
        <w:t>包括</w:t>
      </w:r>
      <w:r w:rsidR="00D70256" w:rsidRPr="00C671B7">
        <w:rPr>
          <w:rFonts w:ascii="SimSun" w:hAnsi="SimSun" w:hint="eastAsia"/>
          <w:sz w:val="21"/>
          <w:szCs w:val="21"/>
          <w:lang w:val="en-IE"/>
        </w:rPr>
        <w:t>按月付费获取电子图书合集的</w:t>
      </w:r>
      <w:r w:rsidR="00F60FC1" w:rsidRPr="00C671B7">
        <w:rPr>
          <w:rFonts w:ascii="SimSun" w:hAnsi="SimSun" w:hint="eastAsia"/>
          <w:sz w:val="21"/>
          <w:szCs w:val="21"/>
          <w:lang w:val="en-IE"/>
        </w:rPr>
        <w:t>订购服务</w:t>
      </w:r>
      <w:r w:rsidR="00D70256" w:rsidRPr="00C671B7">
        <w:rPr>
          <w:rFonts w:ascii="SimSun" w:hAnsi="SimSun" w:hint="eastAsia"/>
          <w:sz w:val="21"/>
          <w:szCs w:val="21"/>
          <w:lang w:val="en-IE"/>
        </w:rPr>
        <w:t>；</w:t>
      </w:r>
      <w:r w:rsidR="00480BF6" w:rsidRPr="00C671B7">
        <w:rPr>
          <w:rFonts w:ascii="SimSun" w:hAnsi="SimSun" w:hint="eastAsia"/>
          <w:sz w:val="21"/>
          <w:szCs w:val="21"/>
          <w:lang w:val="en-IE"/>
        </w:rPr>
        <w:t>著名的例子包括</w:t>
      </w:r>
      <w:r w:rsidR="00255629" w:rsidRPr="00D322C1">
        <w:rPr>
          <w:rFonts w:ascii="KaiTi" w:eastAsia="KaiTi" w:hAnsi="KaiTi"/>
          <w:i/>
          <w:sz w:val="21"/>
          <w:szCs w:val="21"/>
          <w:lang w:val="en-IE"/>
        </w:rPr>
        <w:t>cyberlibris.com</w:t>
      </w:r>
      <w:r w:rsidR="00480BF6" w:rsidRPr="00D322C1">
        <w:rPr>
          <w:rFonts w:ascii="KaiTi" w:eastAsia="KaiTi" w:hAnsi="KaiTi" w:hint="eastAsia"/>
          <w:i/>
          <w:sz w:val="21"/>
          <w:szCs w:val="21"/>
          <w:lang w:val="en-IE"/>
        </w:rPr>
        <w:t>、</w:t>
      </w:r>
      <w:r w:rsidR="00255629" w:rsidRPr="00D322C1">
        <w:rPr>
          <w:rFonts w:ascii="KaiTi" w:eastAsia="KaiTi" w:hAnsi="KaiTi"/>
          <w:i/>
          <w:sz w:val="21"/>
          <w:szCs w:val="21"/>
          <w:lang w:val="en-IE"/>
        </w:rPr>
        <w:t>youboox.fr</w:t>
      </w:r>
      <w:r w:rsidR="00F64CDB" w:rsidRPr="00D322C1">
        <w:rPr>
          <w:rFonts w:ascii="KaiTi" w:eastAsia="KaiTi" w:hAnsi="KaiTi" w:hint="eastAsia"/>
          <w:i/>
          <w:sz w:val="21"/>
          <w:szCs w:val="21"/>
          <w:lang w:val="en-IE"/>
        </w:rPr>
        <w:t>和</w:t>
      </w:r>
      <w:r w:rsidR="00255629" w:rsidRPr="00D322C1">
        <w:rPr>
          <w:rFonts w:ascii="KaiTi" w:eastAsia="KaiTi" w:hAnsi="KaiTi"/>
          <w:i/>
          <w:sz w:val="21"/>
          <w:szCs w:val="21"/>
          <w:lang w:val="en-IE"/>
        </w:rPr>
        <w:t>izneo.com</w:t>
      </w:r>
      <w:r w:rsidR="00255629" w:rsidRPr="00C671B7">
        <w:rPr>
          <w:rFonts w:ascii="SimSun" w:hAnsi="SimSun"/>
          <w:sz w:val="21"/>
          <w:szCs w:val="21"/>
          <w:lang w:val="en-IE"/>
        </w:rPr>
        <w:t>(</w:t>
      </w:r>
      <w:r w:rsidR="00373259" w:rsidRPr="00C671B7">
        <w:rPr>
          <w:rFonts w:ascii="SimSun" w:hAnsi="SimSun" w:hint="eastAsia"/>
          <w:sz w:val="21"/>
          <w:szCs w:val="21"/>
          <w:lang w:val="en-IE"/>
        </w:rPr>
        <w:t>专门经营漫画</w:t>
      </w:r>
      <w:r w:rsidR="00373259" w:rsidRPr="00C671B7">
        <w:rPr>
          <w:rFonts w:ascii="SimSun" w:hAnsi="SimSun"/>
          <w:sz w:val="21"/>
          <w:szCs w:val="21"/>
          <w:lang w:val="en-IE"/>
        </w:rPr>
        <w:t>)</w:t>
      </w:r>
      <w:r w:rsidR="00373259" w:rsidRPr="00C671B7">
        <w:rPr>
          <w:rFonts w:ascii="SimSun" w:hAnsi="SimSun" w:hint="eastAsia"/>
          <w:sz w:val="21"/>
          <w:szCs w:val="21"/>
          <w:lang w:val="en-IE"/>
        </w:rPr>
        <w:t>，</w:t>
      </w:r>
      <w:r w:rsidR="00656E75" w:rsidRPr="00C671B7">
        <w:rPr>
          <w:rFonts w:ascii="SimSun" w:hAnsi="SimSun" w:hint="eastAsia"/>
          <w:sz w:val="21"/>
          <w:szCs w:val="21"/>
          <w:lang w:val="en-IE"/>
        </w:rPr>
        <w:t>还有特定的例子，如</w:t>
      </w:r>
      <w:r w:rsidR="00255629" w:rsidRPr="00C671B7">
        <w:rPr>
          <w:rFonts w:ascii="SimSun" w:hAnsi="SimSun"/>
          <w:sz w:val="21"/>
          <w:szCs w:val="21"/>
          <w:lang w:val="en-IE"/>
        </w:rPr>
        <w:t>bardowl.com(</w:t>
      </w:r>
      <w:r w:rsidR="00656E75" w:rsidRPr="00C671B7">
        <w:rPr>
          <w:rFonts w:ascii="SimSun" w:hAnsi="SimSun" w:hint="eastAsia"/>
          <w:sz w:val="21"/>
          <w:szCs w:val="21"/>
          <w:lang w:val="en-IE"/>
        </w:rPr>
        <w:t>有声书订购应用服务</w:t>
      </w:r>
      <w:r w:rsidR="00255629" w:rsidRPr="00C671B7">
        <w:rPr>
          <w:rFonts w:ascii="SimSun" w:hAnsi="SimSun"/>
          <w:sz w:val="21"/>
          <w:szCs w:val="21"/>
          <w:lang w:val="en-IE"/>
        </w:rPr>
        <w:t>)</w:t>
      </w:r>
      <w:r w:rsidR="00656E75" w:rsidRPr="00C671B7">
        <w:rPr>
          <w:rFonts w:ascii="SimSun" w:hAnsi="SimSun" w:hint="eastAsia"/>
          <w:sz w:val="21"/>
          <w:szCs w:val="21"/>
          <w:lang w:val="en-IE"/>
        </w:rPr>
        <w:t>。</w:t>
      </w:r>
      <w:r w:rsidR="00255629" w:rsidRPr="00D322C1">
        <w:rPr>
          <w:rFonts w:ascii="KaiTi" w:eastAsia="KaiTi" w:hAnsi="SimSun"/>
          <w:i/>
          <w:sz w:val="21"/>
          <w:szCs w:val="21"/>
          <w:lang w:val="en-IE"/>
        </w:rPr>
        <w:t>Google Play</w:t>
      </w:r>
      <w:r w:rsidR="00B67DED" w:rsidRPr="00C671B7">
        <w:rPr>
          <w:rFonts w:ascii="SimSun" w:hAnsi="SimSun" w:hint="eastAsia"/>
          <w:sz w:val="21"/>
          <w:szCs w:val="21"/>
          <w:lang w:val="en-IE"/>
        </w:rPr>
        <w:t>上的书店也具有特色，提供基于云的服务，不管以</w:t>
      </w:r>
      <w:r w:rsidR="00B67DED" w:rsidRPr="00C671B7">
        <w:rPr>
          <w:rFonts w:ascii="SimSun" w:hAnsi="SimSun" w:hint="eastAsia"/>
          <w:sz w:val="21"/>
          <w:szCs w:val="21"/>
          <w:lang w:val="en-IE"/>
        </w:rPr>
        <w:lastRenderedPageBreak/>
        <w:t>何种模式购买都能在云上获取图书。在学术和专业出版领域</w:t>
      </w:r>
      <w:r w:rsidR="00AE4CA1">
        <w:rPr>
          <w:rFonts w:ascii="SimSun" w:hAnsi="SimSun" w:hint="eastAsia"/>
          <w:sz w:val="21"/>
          <w:szCs w:val="21"/>
          <w:lang w:val="en-IE"/>
        </w:rPr>
        <w:t>(</w:t>
      </w:r>
      <w:r w:rsidR="00B67DED" w:rsidRPr="00C671B7">
        <w:rPr>
          <w:rFonts w:ascii="SimSun" w:hAnsi="SimSun" w:hint="eastAsia"/>
          <w:sz w:val="21"/>
          <w:szCs w:val="21"/>
          <w:lang w:val="en-IE"/>
        </w:rPr>
        <w:t>科技、医学、人文等</w:t>
      </w:r>
      <w:r w:rsidR="00AE4CA1">
        <w:rPr>
          <w:rFonts w:ascii="SimSun" w:hAnsi="SimSun" w:hint="eastAsia"/>
          <w:sz w:val="21"/>
          <w:szCs w:val="21"/>
          <w:lang w:val="en-IE"/>
        </w:rPr>
        <w:t>)</w:t>
      </w:r>
      <w:r w:rsidR="00B67DED" w:rsidRPr="00C671B7">
        <w:rPr>
          <w:rFonts w:ascii="SimSun" w:hAnsi="SimSun" w:hint="eastAsia"/>
          <w:sz w:val="21"/>
          <w:szCs w:val="21"/>
          <w:lang w:val="en-IE"/>
        </w:rPr>
        <w:t>，订阅模式也是基本的模式</w:t>
      </w:r>
      <w:r w:rsidR="00C671B7" w:rsidRPr="00C671B7">
        <w:rPr>
          <w:rFonts w:ascii="SimSun" w:hAnsi="SimSun" w:hint="eastAsia"/>
          <w:sz w:val="21"/>
          <w:szCs w:val="21"/>
          <w:lang w:val="en-IE"/>
        </w:rPr>
        <w:t>。</w:t>
      </w:r>
    </w:p>
    <w:p w:rsidR="00255629" w:rsidRPr="00C671B7" w:rsidRDefault="00E72F69"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proofErr w:type="gramStart"/>
      <w:r w:rsidRPr="00C671B7">
        <w:rPr>
          <w:rFonts w:ascii="SimSun" w:hAnsi="SimSun" w:hint="eastAsia"/>
          <w:sz w:val="21"/>
          <w:szCs w:val="21"/>
          <w:lang w:val="en-IE"/>
        </w:rPr>
        <w:t>串流电</w:t>
      </w:r>
      <w:proofErr w:type="gramEnd"/>
      <w:r w:rsidRPr="00C671B7">
        <w:rPr>
          <w:rFonts w:ascii="SimSun" w:hAnsi="SimSun" w:hint="eastAsia"/>
          <w:sz w:val="21"/>
          <w:szCs w:val="21"/>
          <w:lang w:val="en-IE"/>
        </w:rPr>
        <w:t>子书</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45</w:t>
      </w:r>
      <w:r w:rsidR="00C671B7" w:rsidRPr="00C671B7">
        <w:rPr>
          <w:rFonts w:ascii="SimSun" w:hAnsi="SimSun"/>
          <w:sz w:val="21"/>
          <w:szCs w:val="21"/>
          <w:lang w:val="en-IE"/>
        </w:rPr>
        <w:t>.</w:t>
      </w:r>
      <w:r w:rsidR="00C671B7" w:rsidRPr="00C671B7">
        <w:rPr>
          <w:rFonts w:ascii="SimSun" w:hAnsi="SimSun"/>
          <w:sz w:val="21"/>
          <w:szCs w:val="21"/>
          <w:lang w:val="en-IE"/>
        </w:rPr>
        <w:tab/>
      </w:r>
      <w:r w:rsidR="00E72F69" w:rsidRPr="00C671B7">
        <w:rPr>
          <w:rFonts w:ascii="SimSun" w:hAnsi="SimSun" w:hint="eastAsia"/>
          <w:sz w:val="21"/>
          <w:szCs w:val="21"/>
          <w:lang w:val="en-IE"/>
        </w:rPr>
        <w:t>在全球范围内，STM</w:t>
      </w:r>
      <w:r w:rsidR="00E72F69" w:rsidRPr="00C671B7">
        <w:rPr>
          <w:rFonts w:ascii="SimSun" w:hAnsi="SimSun"/>
          <w:sz w:val="21"/>
          <w:szCs w:val="21"/>
        </w:rPr>
        <w:footnoteReference w:id="17"/>
      </w:r>
      <w:r w:rsidR="008E52D1" w:rsidRPr="00C671B7">
        <w:rPr>
          <w:rFonts w:ascii="SimSun" w:hAnsi="SimSun" w:hint="eastAsia"/>
          <w:sz w:val="21"/>
          <w:szCs w:val="21"/>
          <w:lang w:val="en-IE"/>
        </w:rPr>
        <w:t>出版商</w:t>
      </w:r>
      <w:r w:rsidR="008A17B7" w:rsidRPr="00C671B7">
        <w:rPr>
          <w:rFonts w:ascii="SimSun" w:hAnsi="SimSun" w:hint="eastAsia"/>
          <w:sz w:val="21"/>
          <w:szCs w:val="21"/>
          <w:lang w:val="en-IE"/>
        </w:rPr>
        <w:t>通过交易或“按次收费”的方式提供内容，并通过租赁模式允许用户在24小时内观看内容，如有数以千计的期刊论文供租赁的</w:t>
      </w:r>
      <w:r w:rsidR="00255629" w:rsidRPr="00D322C1">
        <w:rPr>
          <w:rFonts w:ascii="KaiTi" w:eastAsia="KaiTi" w:hAnsi="SimSun"/>
          <w:i/>
          <w:sz w:val="21"/>
          <w:szCs w:val="21"/>
          <w:lang w:val="en-IE"/>
        </w:rPr>
        <w:t>Deepdyve</w:t>
      </w:r>
      <w:r w:rsidR="00255629" w:rsidRPr="00C671B7">
        <w:rPr>
          <w:rFonts w:ascii="SimSun" w:hAnsi="SimSun"/>
          <w:sz w:val="21"/>
          <w:szCs w:val="21"/>
          <w:lang w:val="en-IE"/>
        </w:rPr>
        <w:t>-</w:t>
      </w:r>
      <w:hyperlink r:id="rId12" w:history="1">
        <w:r w:rsidR="009542C8" w:rsidRPr="00D322C1">
          <w:rPr>
            <w:rStyle w:val="af"/>
            <w:rFonts w:ascii="KaiTi" w:eastAsia="KaiTi" w:hAnsi="SimSun"/>
            <w:i/>
            <w:sz w:val="21"/>
            <w:szCs w:val="21"/>
            <w:lang w:val="en-IE"/>
          </w:rPr>
          <w:t>www.deepdyve.com/</w:t>
        </w:r>
        <w:r w:rsidR="009542C8" w:rsidRPr="00D322C1">
          <w:rPr>
            <w:rStyle w:val="af"/>
            <w:rFonts w:ascii="KaiTi" w:eastAsia="KaiTi" w:hAnsi="SimSun" w:hint="eastAsia"/>
            <w:i/>
            <w:sz w:val="21"/>
            <w:szCs w:val="21"/>
            <w:lang w:val="en-IE"/>
          </w:rPr>
          <w:t xml:space="preserve"> </w:t>
        </w:r>
        <w:r w:rsidR="009542C8" w:rsidRPr="00D322C1">
          <w:rPr>
            <w:rStyle w:val="af"/>
            <w:rFonts w:ascii="KaiTi" w:eastAsia="KaiTi" w:hAnsi="SimSun"/>
            <w:i/>
            <w:sz w:val="21"/>
            <w:szCs w:val="21"/>
            <w:lang w:val="en-IE"/>
          </w:rPr>
          <w:t>browse/journals</w:t>
        </w:r>
      </w:hyperlink>
      <w:r w:rsidR="00255629" w:rsidRPr="00C671B7">
        <w:rPr>
          <w:rFonts w:ascii="SimSun" w:hAnsi="SimSun"/>
          <w:sz w:val="21"/>
          <w:szCs w:val="21"/>
          <w:lang w:val="en-IE"/>
        </w:rPr>
        <w:t>.</w:t>
      </w:r>
      <w:r w:rsidR="00623612" w:rsidRPr="00C671B7">
        <w:rPr>
          <w:rFonts w:ascii="SimSun" w:hAnsi="SimSun" w:hint="eastAsia"/>
          <w:sz w:val="21"/>
          <w:szCs w:val="21"/>
          <w:lang w:val="en-IE"/>
        </w:rPr>
        <w:t>此外，</w:t>
      </w:r>
      <w:r w:rsidR="0043439F" w:rsidRPr="00C671B7">
        <w:rPr>
          <w:rFonts w:ascii="SimSun" w:hAnsi="SimSun" w:hint="eastAsia"/>
          <w:sz w:val="21"/>
          <w:szCs w:val="21"/>
          <w:lang w:val="en-IE"/>
        </w:rPr>
        <w:t>很多平台向图书馆提供此类资料</w:t>
      </w:r>
      <w:r w:rsidR="00AE4CA1">
        <w:rPr>
          <w:rFonts w:ascii="SimSun" w:hAnsi="SimSun" w:hint="eastAsia"/>
          <w:sz w:val="21"/>
          <w:szCs w:val="21"/>
          <w:lang w:val="en-IE"/>
        </w:rPr>
        <w:t>(</w:t>
      </w:r>
      <w:r w:rsidR="0043439F" w:rsidRPr="00C671B7">
        <w:rPr>
          <w:rFonts w:ascii="SimSun" w:hAnsi="SimSun" w:hint="eastAsia"/>
          <w:sz w:val="21"/>
          <w:szCs w:val="21"/>
          <w:lang w:val="en-IE"/>
        </w:rPr>
        <w:t>主要是期刊，也有电子书</w:t>
      </w:r>
      <w:r w:rsidR="00AE4CA1">
        <w:rPr>
          <w:rFonts w:ascii="SimSun" w:hAnsi="SimSun" w:hint="eastAsia"/>
          <w:sz w:val="21"/>
          <w:szCs w:val="21"/>
          <w:lang w:val="en-IE"/>
        </w:rPr>
        <w:t>)</w:t>
      </w:r>
      <w:r w:rsidR="0043439F" w:rsidRPr="00C671B7">
        <w:rPr>
          <w:rFonts w:ascii="SimSun" w:hAnsi="SimSun" w:hint="eastAsia"/>
          <w:sz w:val="21"/>
          <w:szCs w:val="21"/>
          <w:lang w:val="en-IE"/>
        </w:rPr>
        <w:t>，</w:t>
      </w:r>
      <w:r w:rsidR="008B6549" w:rsidRPr="00C671B7">
        <w:rPr>
          <w:rFonts w:ascii="SimSun" w:hAnsi="SimSun" w:hint="eastAsia"/>
          <w:sz w:val="21"/>
          <w:szCs w:val="21"/>
          <w:lang w:val="en-IE"/>
        </w:rPr>
        <w:t>但往往也向个人</w:t>
      </w:r>
      <w:r w:rsidR="007C680E" w:rsidRPr="00C671B7">
        <w:rPr>
          <w:rFonts w:ascii="SimSun" w:hAnsi="SimSun" w:hint="eastAsia"/>
          <w:sz w:val="21"/>
          <w:szCs w:val="21"/>
          <w:lang w:val="en-IE"/>
        </w:rPr>
        <w:t>提供服务</w:t>
      </w:r>
      <w:r w:rsidR="00C671B7" w:rsidRPr="00C671B7">
        <w:rPr>
          <w:rFonts w:ascii="SimSun" w:hAnsi="SimSun" w:hint="eastAsia"/>
          <w:sz w:val="21"/>
          <w:szCs w:val="21"/>
          <w:lang w:val="en-IE"/>
        </w:rPr>
        <w:t>。</w:t>
      </w:r>
    </w:p>
    <w:p w:rsidR="00255629" w:rsidRPr="00C671B7" w:rsidRDefault="00107EC8"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10" w:name="_Toc373487383"/>
      <w:r w:rsidRPr="00C671B7">
        <w:rPr>
          <w:rFonts w:ascii="SimSun" w:hAnsi="SimSun" w:hint="eastAsia"/>
          <w:sz w:val="21"/>
          <w:szCs w:val="21"/>
        </w:rPr>
        <w:t>视觉艺术</w:t>
      </w:r>
      <w:bookmarkEnd w:id="10"/>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46</w:t>
      </w:r>
      <w:r w:rsidR="00C671B7" w:rsidRPr="00C671B7">
        <w:rPr>
          <w:rFonts w:ascii="SimSun" w:hAnsi="SimSun"/>
          <w:sz w:val="21"/>
          <w:szCs w:val="21"/>
          <w:lang w:val="en-IE"/>
        </w:rPr>
        <w:t>.</w:t>
      </w:r>
      <w:r w:rsidR="00C671B7" w:rsidRPr="00C671B7">
        <w:rPr>
          <w:rFonts w:ascii="SimSun" w:hAnsi="SimSun"/>
          <w:sz w:val="21"/>
          <w:szCs w:val="21"/>
          <w:lang w:val="en-IE"/>
        </w:rPr>
        <w:tab/>
      </w:r>
      <w:r w:rsidR="00EA254F" w:rsidRPr="00C671B7">
        <w:rPr>
          <w:rFonts w:ascii="SimSun" w:hAnsi="SimSun" w:hint="eastAsia"/>
          <w:sz w:val="21"/>
          <w:szCs w:val="21"/>
          <w:lang w:val="en-IE"/>
        </w:rPr>
        <w:t>视觉艺术与</w:t>
      </w:r>
      <w:r w:rsidR="005F5023" w:rsidRPr="00C671B7">
        <w:rPr>
          <w:rFonts w:ascii="SimSun" w:hAnsi="SimSun" w:hint="eastAsia"/>
          <w:sz w:val="21"/>
          <w:szCs w:val="21"/>
          <w:lang w:val="en-IE"/>
        </w:rPr>
        <w:t>音乐、戏剧和文学不同，</w:t>
      </w:r>
      <w:r w:rsidR="00066EC6" w:rsidRPr="00C671B7">
        <w:rPr>
          <w:rFonts w:ascii="SimSun" w:hAnsi="SimSun" w:hint="eastAsia"/>
          <w:sz w:val="21"/>
          <w:szCs w:val="21"/>
          <w:lang w:val="en-IE"/>
        </w:rPr>
        <w:t>包括绘画、雕塑、照片等</w:t>
      </w:r>
      <w:r w:rsidR="005F5023" w:rsidRPr="00C671B7">
        <w:rPr>
          <w:rFonts w:ascii="SimSun" w:hAnsi="SimSun" w:hint="eastAsia"/>
          <w:sz w:val="21"/>
          <w:szCs w:val="21"/>
          <w:lang w:val="en-IE"/>
        </w:rPr>
        <w:t>。</w:t>
      </w:r>
      <w:r w:rsidR="00255629" w:rsidRPr="00C671B7">
        <w:rPr>
          <w:rFonts w:ascii="SimSun" w:hAnsi="SimSun"/>
          <w:sz w:val="21"/>
          <w:szCs w:val="21"/>
          <w:vertAlign w:val="superscript"/>
          <w:lang w:val="en-IE"/>
        </w:rPr>
        <w:footnoteReference w:id="18"/>
      </w:r>
      <w:r w:rsidR="005F5023" w:rsidRPr="00C671B7">
        <w:rPr>
          <w:rFonts w:ascii="SimSun" w:hAnsi="SimSun" w:hint="eastAsia"/>
          <w:sz w:val="21"/>
          <w:szCs w:val="21"/>
          <w:lang w:val="en-IE"/>
        </w:rPr>
        <w:t>今天，视觉艺术也通过网络服务进行传播，</w:t>
      </w:r>
      <w:r w:rsidR="00781987" w:rsidRPr="00C671B7">
        <w:rPr>
          <w:rFonts w:ascii="SimSun" w:hAnsi="SimSun" w:hint="eastAsia"/>
          <w:sz w:val="21"/>
          <w:szCs w:val="21"/>
          <w:lang w:val="en-IE"/>
        </w:rPr>
        <w:t>主要是网站和其他平台，如新闻组。尽</w:t>
      </w:r>
      <w:r w:rsidR="00156045" w:rsidRPr="00C671B7">
        <w:rPr>
          <w:rFonts w:ascii="SimSun" w:hAnsi="SimSun" w:hint="eastAsia"/>
          <w:sz w:val="21"/>
          <w:szCs w:val="21"/>
          <w:lang w:val="en-IE"/>
        </w:rPr>
        <w:t>管在视觉艺术领域没有发展出特定的新商业模式，但有几个网站提供此类受版权保护的内容</w:t>
      </w:r>
      <w:r w:rsidR="00C671B7" w:rsidRPr="00C671B7">
        <w:rPr>
          <w:rFonts w:ascii="SimSun" w:hAnsi="SimSun" w:hint="eastAsia"/>
          <w:sz w:val="21"/>
          <w:szCs w:val="21"/>
          <w:lang w:val="en-IE"/>
        </w:rPr>
        <w:t>。</w:t>
      </w:r>
    </w:p>
    <w:p w:rsidR="00255629" w:rsidRPr="00C671B7" w:rsidRDefault="008E5ADA"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在线销售图片</w:t>
      </w:r>
      <w:r w:rsidR="00255629" w:rsidRPr="00C671B7">
        <w:rPr>
          <w:rFonts w:ascii="SimSun" w:hAnsi="SimSun"/>
          <w:sz w:val="21"/>
          <w:szCs w:val="21"/>
          <w:lang w:val="en-IE"/>
        </w:rPr>
        <w:t>(</w:t>
      </w:r>
      <w:r w:rsidRPr="00C671B7">
        <w:rPr>
          <w:rFonts w:ascii="SimSun" w:hAnsi="SimSun" w:hint="eastAsia"/>
          <w:sz w:val="21"/>
          <w:szCs w:val="21"/>
          <w:lang w:val="en-IE"/>
        </w:rPr>
        <w:t>图片数据库</w:t>
      </w:r>
      <w:r w:rsidR="00255629" w:rsidRPr="00C671B7">
        <w:rPr>
          <w:rFonts w:ascii="SimSun" w:hAnsi="SimSun"/>
          <w:sz w:val="21"/>
          <w:szCs w:val="21"/>
          <w:lang w:val="en-IE"/>
        </w:rPr>
        <w:t>)</w:t>
      </w:r>
    </w:p>
    <w:p w:rsidR="00255629" w:rsidRPr="00C671B7" w:rsidRDefault="000E477D" w:rsidP="00C671B7">
      <w:pPr>
        <w:adjustRightInd w:val="0"/>
        <w:spacing w:afterLines="50" w:after="120" w:line="340" w:lineRule="atLeast"/>
        <w:jc w:val="both"/>
        <w:rPr>
          <w:rFonts w:ascii="SimSun" w:hAnsi="SimSun"/>
          <w:sz w:val="21"/>
          <w:szCs w:val="21"/>
        </w:rPr>
      </w:pPr>
      <w:r w:rsidRPr="00C671B7">
        <w:rPr>
          <w:rFonts w:ascii="SimSun" w:hAnsi="SimSun" w:hint="eastAsia"/>
          <w:sz w:val="21"/>
          <w:szCs w:val="21"/>
        </w:rPr>
        <w:t>47</w:t>
      </w:r>
      <w:r w:rsidR="00C671B7" w:rsidRPr="00C671B7">
        <w:rPr>
          <w:rFonts w:ascii="SimSun" w:hAnsi="SimSun"/>
          <w:sz w:val="21"/>
          <w:szCs w:val="21"/>
        </w:rPr>
        <w:t>.</w:t>
      </w:r>
      <w:r w:rsidR="00C671B7" w:rsidRPr="00C671B7">
        <w:rPr>
          <w:rFonts w:ascii="SimSun" w:hAnsi="SimSun"/>
          <w:sz w:val="21"/>
          <w:szCs w:val="21"/>
        </w:rPr>
        <w:tab/>
      </w:r>
      <w:r w:rsidR="008E5ADA" w:rsidRPr="00C671B7">
        <w:rPr>
          <w:rFonts w:ascii="SimSun" w:hAnsi="SimSun" w:hint="eastAsia"/>
          <w:sz w:val="21"/>
          <w:szCs w:val="21"/>
        </w:rPr>
        <w:t>载有艺术图片的数据库通过特定网站提供此类内容</w:t>
      </w:r>
      <w:r w:rsidR="00C671B7" w:rsidRPr="00C671B7">
        <w:rPr>
          <w:rFonts w:ascii="SimSun" w:hAnsi="SimSun" w:hint="eastAsia"/>
          <w:sz w:val="21"/>
          <w:szCs w:val="21"/>
        </w:rPr>
        <w:t>。</w:t>
      </w:r>
    </w:p>
    <w:p w:rsidR="00255629" w:rsidRPr="00C671B7" w:rsidRDefault="00401FA4"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在线传播图片</w:t>
      </w:r>
    </w:p>
    <w:p w:rsidR="00255629" w:rsidRPr="00C671B7" w:rsidRDefault="000E477D" w:rsidP="00C671B7">
      <w:pPr>
        <w:adjustRightInd w:val="0"/>
        <w:spacing w:afterLines="50" w:after="120" w:line="340" w:lineRule="atLeast"/>
        <w:jc w:val="both"/>
        <w:rPr>
          <w:rFonts w:ascii="SimSun" w:hAnsi="SimSun"/>
          <w:sz w:val="21"/>
          <w:szCs w:val="21"/>
        </w:rPr>
      </w:pPr>
      <w:r w:rsidRPr="00C671B7">
        <w:rPr>
          <w:rFonts w:ascii="SimSun" w:hAnsi="SimSun" w:hint="eastAsia"/>
          <w:sz w:val="21"/>
          <w:szCs w:val="21"/>
        </w:rPr>
        <w:t>48</w:t>
      </w:r>
      <w:r w:rsidR="00C671B7" w:rsidRPr="00C671B7">
        <w:rPr>
          <w:rFonts w:ascii="SimSun" w:hAnsi="SimSun"/>
          <w:sz w:val="21"/>
          <w:szCs w:val="21"/>
        </w:rPr>
        <w:t>.</w:t>
      </w:r>
      <w:r w:rsidR="00C671B7" w:rsidRPr="00C671B7">
        <w:rPr>
          <w:rFonts w:ascii="SimSun" w:hAnsi="SimSun"/>
          <w:sz w:val="21"/>
          <w:szCs w:val="21"/>
        </w:rPr>
        <w:tab/>
      </w:r>
      <w:r w:rsidR="00401FA4" w:rsidRPr="00C671B7">
        <w:rPr>
          <w:rFonts w:ascii="SimSun" w:hAnsi="SimSun" w:hint="eastAsia"/>
          <w:sz w:val="21"/>
          <w:szCs w:val="21"/>
        </w:rPr>
        <w:t>其他网站或互联网平台，如网上社区和社交网络，也传播图片。</w:t>
      </w:r>
      <w:r w:rsidR="000B3086" w:rsidRPr="00C671B7">
        <w:rPr>
          <w:rFonts w:ascii="SimSun" w:hAnsi="SimSun" w:hint="eastAsia"/>
          <w:sz w:val="21"/>
          <w:szCs w:val="21"/>
        </w:rPr>
        <w:t>此类传播有时没给作者带来回报，原因是图片传播没有收费</w:t>
      </w:r>
      <w:r w:rsidR="00C671B7" w:rsidRPr="00C671B7">
        <w:rPr>
          <w:rFonts w:ascii="SimSun" w:hAnsi="SimSun" w:hint="eastAsia"/>
          <w:sz w:val="21"/>
          <w:szCs w:val="21"/>
        </w:rPr>
        <w:t>。</w:t>
      </w:r>
    </w:p>
    <w:p w:rsidR="00255629" w:rsidRPr="00C671B7" w:rsidRDefault="00401FA4"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在线拍卖</w:t>
      </w:r>
      <w:r w:rsidR="00255629" w:rsidRPr="00C671B7">
        <w:rPr>
          <w:rFonts w:ascii="SimSun" w:hAnsi="SimSun"/>
          <w:sz w:val="21"/>
          <w:szCs w:val="21"/>
          <w:lang w:val="en-IE"/>
        </w:rPr>
        <w:t>(</w:t>
      </w:r>
      <w:r w:rsidR="00C2510E" w:rsidRPr="00C671B7">
        <w:rPr>
          <w:rFonts w:ascii="SimSun" w:hAnsi="SimSun" w:hint="eastAsia"/>
          <w:sz w:val="21"/>
          <w:szCs w:val="21"/>
          <w:lang w:val="en-IE"/>
        </w:rPr>
        <w:t>使用作品的图片)</w:t>
      </w:r>
    </w:p>
    <w:p w:rsidR="00255629" w:rsidRPr="00C671B7" w:rsidRDefault="000E477D" w:rsidP="00C671B7">
      <w:pPr>
        <w:adjustRightInd w:val="0"/>
        <w:spacing w:afterLines="50" w:after="120" w:line="340" w:lineRule="atLeast"/>
        <w:jc w:val="both"/>
        <w:rPr>
          <w:rFonts w:ascii="SimSun" w:hAnsi="SimSun"/>
          <w:sz w:val="21"/>
          <w:szCs w:val="21"/>
        </w:rPr>
      </w:pPr>
      <w:r w:rsidRPr="00C671B7">
        <w:rPr>
          <w:rFonts w:ascii="SimSun" w:hAnsi="SimSun" w:hint="eastAsia"/>
          <w:sz w:val="21"/>
          <w:szCs w:val="21"/>
        </w:rPr>
        <w:t>49</w:t>
      </w:r>
      <w:r w:rsidR="00C671B7" w:rsidRPr="00C671B7">
        <w:rPr>
          <w:rFonts w:ascii="SimSun" w:hAnsi="SimSun"/>
          <w:sz w:val="21"/>
          <w:szCs w:val="21"/>
        </w:rPr>
        <w:t>.</w:t>
      </w:r>
      <w:r w:rsidR="00C671B7" w:rsidRPr="00C671B7">
        <w:rPr>
          <w:rFonts w:ascii="SimSun" w:hAnsi="SimSun"/>
          <w:sz w:val="21"/>
          <w:szCs w:val="21"/>
        </w:rPr>
        <w:tab/>
      </w:r>
      <w:r w:rsidR="005B3801" w:rsidRPr="00C671B7">
        <w:rPr>
          <w:rFonts w:ascii="SimSun" w:hAnsi="SimSun" w:hint="eastAsia"/>
          <w:sz w:val="21"/>
          <w:szCs w:val="21"/>
        </w:rPr>
        <w:t>在实体艺术品方面，主要的数字商业模式是专门的拍卖网站</w:t>
      </w:r>
      <w:r w:rsidR="00C671B7" w:rsidRPr="00C671B7">
        <w:rPr>
          <w:rFonts w:ascii="SimSun" w:hAnsi="SimSun" w:hint="eastAsia"/>
          <w:sz w:val="21"/>
          <w:szCs w:val="21"/>
        </w:rPr>
        <w:t>。</w:t>
      </w:r>
    </w:p>
    <w:p w:rsidR="00255629" w:rsidRPr="00C671B7" w:rsidRDefault="00C2510E"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11" w:name="_Toc373487384"/>
      <w:r w:rsidRPr="00C671B7">
        <w:rPr>
          <w:rFonts w:ascii="SimSun" w:hAnsi="SimSun" w:hint="eastAsia"/>
          <w:sz w:val="21"/>
          <w:szCs w:val="21"/>
        </w:rPr>
        <w:t>商业软件</w:t>
      </w:r>
      <w:bookmarkEnd w:id="11"/>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50</w:t>
      </w:r>
      <w:r w:rsidR="00C671B7" w:rsidRPr="00C671B7">
        <w:rPr>
          <w:rFonts w:ascii="SimSun" w:hAnsi="SimSun"/>
          <w:sz w:val="21"/>
          <w:szCs w:val="21"/>
          <w:lang w:val="en-IE"/>
        </w:rPr>
        <w:t>.</w:t>
      </w:r>
      <w:r w:rsidR="00C671B7" w:rsidRPr="00C671B7">
        <w:rPr>
          <w:rFonts w:ascii="SimSun" w:hAnsi="SimSun"/>
          <w:sz w:val="21"/>
          <w:szCs w:val="21"/>
          <w:lang w:val="en-IE"/>
        </w:rPr>
        <w:tab/>
      </w:r>
      <w:r w:rsidR="00C2510E" w:rsidRPr="00C671B7">
        <w:rPr>
          <w:rFonts w:ascii="SimSun" w:hAnsi="SimSun" w:hint="eastAsia"/>
          <w:sz w:val="21"/>
          <w:szCs w:val="21"/>
          <w:lang w:val="en-IE"/>
        </w:rPr>
        <w:t>今天，软件通过各种渠道进行分销，以满足终端用户的需求、习惯和偏好。</w:t>
      </w:r>
      <w:r w:rsidR="00AC4BC3" w:rsidRPr="00C671B7">
        <w:rPr>
          <w:rFonts w:ascii="SimSun" w:hAnsi="SimSun" w:hint="eastAsia"/>
          <w:sz w:val="21"/>
          <w:szCs w:val="21"/>
          <w:lang w:val="en-IE"/>
        </w:rPr>
        <w:t>随着</w:t>
      </w:r>
      <w:r w:rsidR="009E4F12" w:rsidRPr="00C671B7">
        <w:rPr>
          <w:rFonts w:ascii="SimSun" w:hAnsi="SimSun" w:hint="eastAsia"/>
          <w:sz w:val="21"/>
          <w:szCs w:val="21"/>
          <w:lang w:val="en-IE"/>
        </w:rPr>
        <w:t>软件交付从传统商店购买的光盘转向从网上下载软件应用并</w:t>
      </w:r>
      <w:r w:rsidR="00514DCB" w:rsidRPr="00C671B7">
        <w:rPr>
          <w:rFonts w:ascii="SimSun" w:hAnsi="SimSun" w:hint="eastAsia"/>
          <w:sz w:val="21"/>
          <w:szCs w:val="21"/>
          <w:lang w:val="en-IE"/>
        </w:rPr>
        <w:t>现场安装，然后再转向</w:t>
      </w:r>
      <w:r w:rsidR="00AC4BC3" w:rsidRPr="00C671B7">
        <w:rPr>
          <w:rFonts w:ascii="SimSun" w:hAnsi="SimSun" w:hint="eastAsia"/>
          <w:sz w:val="21"/>
          <w:szCs w:val="21"/>
          <w:lang w:val="en-IE"/>
        </w:rPr>
        <w:t>通过</w:t>
      </w:r>
      <w:proofErr w:type="gramStart"/>
      <w:r w:rsidR="00AC4BC3" w:rsidRPr="00C671B7">
        <w:rPr>
          <w:rFonts w:ascii="SimSun" w:hAnsi="SimSun" w:hint="eastAsia"/>
          <w:sz w:val="21"/>
          <w:szCs w:val="21"/>
          <w:lang w:val="en-IE"/>
        </w:rPr>
        <w:t>云计算</w:t>
      </w:r>
      <w:proofErr w:type="gramEnd"/>
      <w:r w:rsidR="00AC4BC3" w:rsidRPr="00C671B7">
        <w:rPr>
          <w:rFonts w:ascii="SimSun" w:hAnsi="SimSun" w:hint="eastAsia"/>
          <w:sz w:val="21"/>
          <w:szCs w:val="21"/>
          <w:lang w:val="en-IE"/>
        </w:rPr>
        <w:t>实现的用户随</w:t>
      </w:r>
      <w:proofErr w:type="gramStart"/>
      <w:r w:rsidR="00AC4BC3" w:rsidRPr="00C671B7">
        <w:rPr>
          <w:rFonts w:ascii="SimSun" w:hAnsi="SimSun" w:hint="eastAsia"/>
          <w:sz w:val="21"/>
          <w:szCs w:val="21"/>
          <w:lang w:val="en-IE"/>
        </w:rPr>
        <w:t>选应用</w:t>
      </w:r>
      <w:proofErr w:type="gramEnd"/>
      <w:r w:rsidR="00255629" w:rsidRPr="00C671B7">
        <w:rPr>
          <w:rFonts w:ascii="SimSun" w:hAnsi="SimSun"/>
          <w:sz w:val="21"/>
          <w:szCs w:val="21"/>
          <w:vertAlign w:val="superscript"/>
          <w:lang w:val="en-IE"/>
        </w:rPr>
        <w:footnoteReference w:id="19"/>
      </w:r>
      <w:r w:rsidR="00AC4BC3" w:rsidRPr="00C671B7">
        <w:rPr>
          <w:rFonts w:ascii="SimSun" w:hAnsi="SimSun" w:hint="eastAsia"/>
          <w:sz w:val="21"/>
          <w:szCs w:val="21"/>
          <w:lang w:val="en-IE"/>
        </w:rPr>
        <w:t>，在线销售软件从根本上改变了这一行业的面貌。在线软件交付模式的</w:t>
      </w:r>
      <w:r w:rsidR="004E7D50" w:rsidRPr="00C671B7">
        <w:rPr>
          <w:rFonts w:ascii="SimSun" w:hAnsi="SimSun" w:hint="eastAsia"/>
          <w:sz w:val="21"/>
          <w:szCs w:val="21"/>
          <w:lang w:val="en-IE"/>
        </w:rPr>
        <w:t>扩散反映了软件厂商不断努力改进其商业模式，以满足顾客的预期、技术可能性和法律环境。</w:t>
      </w:r>
    </w:p>
    <w:p w:rsidR="00255629" w:rsidRPr="00C671B7" w:rsidRDefault="00FB513E"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可下载软件</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51</w:t>
      </w:r>
      <w:r w:rsidR="00C671B7" w:rsidRPr="00C671B7">
        <w:rPr>
          <w:rFonts w:ascii="SimSun" w:hAnsi="SimSun"/>
          <w:sz w:val="21"/>
          <w:szCs w:val="21"/>
          <w:lang w:val="en-IE"/>
        </w:rPr>
        <w:t>.</w:t>
      </w:r>
      <w:r w:rsidR="00C671B7" w:rsidRPr="00C671B7">
        <w:rPr>
          <w:rFonts w:ascii="SimSun" w:hAnsi="SimSun"/>
          <w:sz w:val="21"/>
          <w:szCs w:val="21"/>
          <w:lang w:val="en-IE"/>
        </w:rPr>
        <w:tab/>
      </w:r>
      <w:r w:rsidR="00700900" w:rsidRPr="00C671B7">
        <w:rPr>
          <w:rFonts w:ascii="SimSun" w:hAnsi="SimSun" w:hint="eastAsia"/>
          <w:sz w:val="21"/>
          <w:szCs w:val="21"/>
          <w:lang w:val="en-IE"/>
        </w:rPr>
        <w:t>软件包可通过互联网从软件厂商自身的网站下载，</w:t>
      </w:r>
      <w:r w:rsidR="004A6E10" w:rsidRPr="00C671B7">
        <w:rPr>
          <w:rFonts w:ascii="SimSun" w:hAnsi="SimSun" w:hint="eastAsia"/>
          <w:sz w:val="21"/>
          <w:szCs w:val="21"/>
          <w:lang w:val="en-IE"/>
        </w:rPr>
        <w:t>也可通过合法的网上经销商和网上市场平台</w:t>
      </w:r>
      <w:r w:rsidR="00AE4CA1">
        <w:rPr>
          <w:rFonts w:ascii="SimSun" w:hAnsi="SimSun" w:hint="eastAsia"/>
          <w:sz w:val="21"/>
          <w:szCs w:val="21"/>
          <w:lang w:val="en-IE"/>
        </w:rPr>
        <w:t>(</w:t>
      </w:r>
      <w:r w:rsidR="004A6E10" w:rsidRPr="00C671B7">
        <w:rPr>
          <w:rFonts w:ascii="SimSun" w:hAnsi="SimSun" w:hint="eastAsia"/>
          <w:sz w:val="21"/>
          <w:szCs w:val="21"/>
          <w:lang w:val="en-IE"/>
        </w:rPr>
        <w:t>如</w:t>
      </w:r>
      <w:r w:rsidR="00255629" w:rsidRPr="00D322C1">
        <w:rPr>
          <w:rFonts w:ascii="KaiTi" w:eastAsia="KaiTi" w:hAnsi="SimSun"/>
          <w:i/>
          <w:sz w:val="21"/>
          <w:szCs w:val="21"/>
          <w:lang w:val="en-IE"/>
        </w:rPr>
        <w:t>Amazon.com</w:t>
      </w:r>
      <w:r w:rsidR="00AE4CA1">
        <w:rPr>
          <w:rFonts w:ascii="SimSun" w:hAnsi="SimSun" w:hint="eastAsia"/>
          <w:sz w:val="21"/>
          <w:szCs w:val="21"/>
          <w:lang w:val="en-IE"/>
        </w:rPr>
        <w:t>)</w:t>
      </w:r>
      <w:r w:rsidR="004A6E10" w:rsidRPr="00C671B7">
        <w:rPr>
          <w:rFonts w:ascii="SimSun" w:hAnsi="SimSun" w:hint="eastAsia"/>
          <w:sz w:val="21"/>
          <w:szCs w:val="21"/>
          <w:lang w:val="en-IE"/>
        </w:rPr>
        <w:t>下载，</w:t>
      </w:r>
      <w:r w:rsidR="006A6B20" w:rsidRPr="00C671B7">
        <w:rPr>
          <w:rFonts w:ascii="SimSun" w:hAnsi="SimSun" w:hint="eastAsia"/>
          <w:sz w:val="21"/>
          <w:szCs w:val="21"/>
          <w:lang w:val="en-IE"/>
        </w:rPr>
        <w:t>这为用户获得新软件产品和应用提供了很大的便利。可下载软件</w:t>
      </w:r>
      <w:r w:rsidR="0040407C" w:rsidRPr="00C671B7">
        <w:rPr>
          <w:rFonts w:ascii="SimSun" w:hAnsi="SimSun" w:hint="eastAsia"/>
          <w:sz w:val="21"/>
          <w:szCs w:val="21"/>
          <w:lang w:val="en-IE"/>
        </w:rPr>
        <w:t>在</w:t>
      </w:r>
      <w:proofErr w:type="gramStart"/>
      <w:r w:rsidR="0040407C" w:rsidRPr="00C671B7">
        <w:rPr>
          <w:rFonts w:ascii="SimSun" w:hAnsi="SimSun" w:hint="eastAsia"/>
          <w:sz w:val="21"/>
          <w:szCs w:val="21"/>
          <w:lang w:val="en-IE"/>
        </w:rPr>
        <w:t>云计算</w:t>
      </w:r>
      <w:proofErr w:type="gramEnd"/>
      <w:r w:rsidR="0040407C" w:rsidRPr="00C671B7">
        <w:rPr>
          <w:rFonts w:ascii="SimSun" w:hAnsi="SimSun" w:hint="eastAsia"/>
          <w:sz w:val="21"/>
          <w:szCs w:val="21"/>
          <w:lang w:val="en-IE"/>
        </w:rPr>
        <w:t>尚未开始的时期很流行，为用户提供了比传统商店购买“软件包”更高效的软件获取方式。</w:t>
      </w:r>
      <w:r w:rsidR="00FE1E44" w:rsidRPr="00C671B7">
        <w:rPr>
          <w:rFonts w:ascii="SimSun" w:hAnsi="SimSun" w:hint="eastAsia"/>
          <w:sz w:val="21"/>
          <w:szCs w:val="21"/>
          <w:lang w:val="en-IE"/>
        </w:rPr>
        <w:t>和其他类型“套装”软件相似的是，</w:t>
      </w:r>
      <w:r w:rsidR="001217F8" w:rsidRPr="00C671B7">
        <w:rPr>
          <w:rFonts w:ascii="SimSun" w:hAnsi="SimSun" w:hint="eastAsia"/>
          <w:sz w:val="21"/>
          <w:szCs w:val="21"/>
          <w:lang w:val="en-IE"/>
        </w:rPr>
        <w:t>可下载软件的使用条件取决于</w:t>
      </w:r>
      <w:r w:rsidR="000A31D7" w:rsidRPr="00C671B7">
        <w:rPr>
          <w:rFonts w:ascii="SimSun" w:hAnsi="SimSun" w:hint="eastAsia"/>
          <w:sz w:val="21"/>
          <w:szCs w:val="21"/>
          <w:lang w:val="en-IE"/>
        </w:rPr>
        <w:t>规定软件程序可以下载到多少台电脑以及该软</w:t>
      </w:r>
      <w:r w:rsidR="000A31D7" w:rsidRPr="00C671B7">
        <w:rPr>
          <w:rFonts w:ascii="SimSun" w:hAnsi="SimSun" w:hint="eastAsia"/>
          <w:sz w:val="21"/>
          <w:szCs w:val="21"/>
          <w:lang w:val="en-IE"/>
        </w:rPr>
        <w:lastRenderedPageBreak/>
        <w:t>件程序所包含特点的</w:t>
      </w:r>
      <w:r w:rsidR="00496D81" w:rsidRPr="00C671B7">
        <w:rPr>
          <w:rFonts w:ascii="SimSun" w:hAnsi="SimSun" w:hint="eastAsia"/>
          <w:sz w:val="21"/>
          <w:szCs w:val="21"/>
          <w:lang w:val="en-IE"/>
        </w:rPr>
        <w:t>许可协议</w:t>
      </w:r>
      <w:r w:rsidR="000A31D7" w:rsidRPr="00C671B7">
        <w:rPr>
          <w:rFonts w:ascii="SimSun" w:hAnsi="SimSun" w:hint="eastAsia"/>
          <w:sz w:val="21"/>
          <w:szCs w:val="21"/>
          <w:lang w:val="en-IE"/>
        </w:rPr>
        <w:t>。在很多情况下，厂商在许可使用软件包之前允许用户下载该软件包的</w:t>
      </w:r>
      <w:r w:rsidR="00092046" w:rsidRPr="00C671B7">
        <w:rPr>
          <w:rFonts w:ascii="SimSun" w:hAnsi="SimSun" w:hint="eastAsia"/>
          <w:sz w:val="21"/>
          <w:szCs w:val="21"/>
          <w:lang w:val="en-IE"/>
        </w:rPr>
        <w:t>试用版</w:t>
      </w:r>
      <w:r w:rsidR="00C671B7" w:rsidRPr="00C671B7">
        <w:rPr>
          <w:rFonts w:ascii="SimSun" w:hAnsi="SimSun" w:hint="eastAsia"/>
          <w:sz w:val="21"/>
          <w:szCs w:val="21"/>
          <w:lang w:val="en-IE"/>
        </w:rPr>
        <w:t>。</w:t>
      </w:r>
    </w:p>
    <w:p w:rsidR="00255629" w:rsidRPr="00C671B7" w:rsidRDefault="00BC7669"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软件即服务</w:t>
      </w:r>
      <w:r w:rsidR="00255629" w:rsidRPr="00C671B7">
        <w:rPr>
          <w:rFonts w:ascii="SimSun" w:hAnsi="SimSun"/>
          <w:sz w:val="21"/>
          <w:szCs w:val="21"/>
          <w:lang w:val="en-IE"/>
        </w:rPr>
        <w:t>/</w:t>
      </w:r>
      <w:r w:rsidRPr="00C671B7">
        <w:rPr>
          <w:rFonts w:ascii="SimSun" w:hAnsi="SimSun" w:hint="eastAsia"/>
          <w:sz w:val="21"/>
          <w:szCs w:val="21"/>
          <w:lang w:val="en-IE"/>
        </w:rPr>
        <w:t>云计算</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52</w:t>
      </w:r>
      <w:r w:rsidR="00C671B7" w:rsidRPr="00C671B7">
        <w:rPr>
          <w:rFonts w:ascii="SimSun" w:hAnsi="SimSun"/>
          <w:sz w:val="21"/>
          <w:szCs w:val="21"/>
          <w:lang w:val="en-IE"/>
        </w:rPr>
        <w:t>.</w:t>
      </w:r>
      <w:r w:rsidR="00C671B7" w:rsidRPr="00C671B7">
        <w:rPr>
          <w:rFonts w:ascii="SimSun" w:hAnsi="SimSun"/>
          <w:sz w:val="21"/>
          <w:szCs w:val="21"/>
          <w:lang w:val="en-IE"/>
        </w:rPr>
        <w:tab/>
      </w:r>
      <w:r w:rsidR="00240F45" w:rsidRPr="00C671B7">
        <w:rPr>
          <w:rFonts w:ascii="SimSun" w:hAnsi="SimSun" w:hint="eastAsia"/>
          <w:sz w:val="21"/>
          <w:szCs w:val="21"/>
          <w:lang w:val="en-IE"/>
        </w:rPr>
        <w:t>软件即服务</w:t>
      </w:r>
      <w:r w:rsidR="00255629" w:rsidRPr="00C671B7">
        <w:rPr>
          <w:rFonts w:ascii="SimSun" w:hAnsi="SimSun"/>
          <w:sz w:val="21"/>
          <w:szCs w:val="21"/>
          <w:lang w:val="en-IE"/>
        </w:rPr>
        <w:t>(</w:t>
      </w:r>
      <w:proofErr w:type="spellStart"/>
      <w:r w:rsidR="00255629" w:rsidRPr="00C671B7">
        <w:rPr>
          <w:rFonts w:ascii="SimSun" w:hAnsi="SimSun"/>
          <w:sz w:val="21"/>
          <w:szCs w:val="21"/>
          <w:lang w:val="en-IE"/>
        </w:rPr>
        <w:t>SaaS</w:t>
      </w:r>
      <w:proofErr w:type="spellEnd"/>
      <w:r w:rsidR="00255629" w:rsidRPr="00C671B7">
        <w:rPr>
          <w:rFonts w:ascii="SimSun" w:hAnsi="SimSun"/>
          <w:sz w:val="21"/>
          <w:szCs w:val="21"/>
          <w:lang w:val="en-IE"/>
        </w:rPr>
        <w:t>)</w:t>
      </w:r>
      <w:r w:rsidR="00436114" w:rsidRPr="00C671B7">
        <w:rPr>
          <w:rFonts w:ascii="SimSun" w:hAnsi="SimSun" w:hint="eastAsia"/>
          <w:sz w:val="21"/>
          <w:szCs w:val="21"/>
          <w:lang w:val="en-IE"/>
        </w:rPr>
        <w:t>是基于订购的模式。在这一模式下，用户通过其浏览器使用特定的软件程序和应用服务，而不是把软件安装在其个人电脑上</w:t>
      </w:r>
      <w:r w:rsidR="00C671B7" w:rsidRPr="00C671B7">
        <w:rPr>
          <w:rFonts w:ascii="SimSun" w:hAnsi="SimSun" w:hint="eastAsia"/>
          <w:sz w:val="21"/>
          <w:szCs w:val="21"/>
          <w:lang w:val="en-IE"/>
        </w:rPr>
        <w:t>。</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53</w:t>
      </w:r>
      <w:r w:rsidR="00C671B7" w:rsidRPr="00C671B7">
        <w:rPr>
          <w:rFonts w:ascii="SimSun" w:hAnsi="SimSun"/>
          <w:sz w:val="21"/>
          <w:szCs w:val="21"/>
          <w:lang w:val="en-IE"/>
        </w:rPr>
        <w:t>.</w:t>
      </w:r>
      <w:r w:rsidR="00C671B7" w:rsidRPr="00C671B7">
        <w:rPr>
          <w:rFonts w:ascii="SimSun" w:hAnsi="SimSun"/>
          <w:sz w:val="21"/>
          <w:szCs w:val="21"/>
          <w:lang w:val="en-IE"/>
        </w:rPr>
        <w:tab/>
      </w:r>
      <w:proofErr w:type="spellStart"/>
      <w:r w:rsidR="00255629" w:rsidRPr="00C671B7">
        <w:rPr>
          <w:rFonts w:ascii="SimSun" w:hAnsi="SimSun"/>
          <w:sz w:val="21"/>
          <w:szCs w:val="21"/>
          <w:lang w:val="en-IE"/>
        </w:rPr>
        <w:t>SaaS</w:t>
      </w:r>
      <w:proofErr w:type="spellEnd"/>
      <w:r w:rsidR="00107E7A" w:rsidRPr="00C671B7">
        <w:rPr>
          <w:rFonts w:ascii="SimSun" w:hAnsi="SimSun" w:hint="eastAsia"/>
          <w:sz w:val="21"/>
          <w:szCs w:val="21"/>
          <w:lang w:val="en-IE"/>
        </w:rPr>
        <w:t>具有显著降低成本的潜力。它支持用户把支出仅用于他们需要的产品和应用服务</w:t>
      </w:r>
      <w:r w:rsidR="00C671B7" w:rsidRPr="00C671B7">
        <w:rPr>
          <w:rFonts w:ascii="SimSun" w:hAnsi="SimSun" w:hint="eastAsia"/>
          <w:sz w:val="21"/>
          <w:szCs w:val="21"/>
          <w:lang w:val="en-IE"/>
        </w:rPr>
        <w:t>。</w:t>
      </w:r>
      <w:r w:rsidR="00944B22" w:rsidRPr="00C671B7">
        <w:rPr>
          <w:rFonts w:ascii="SimSun" w:hAnsi="SimSun" w:hint="eastAsia"/>
          <w:sz w:val="21"/>
          <w:szCs w:val="21"/>
          <w:lang w:val="en-IE"/>
        </w:rPr>
        <w:t>专属的</w:t>
      </w:r>
      <w:proofErr w:type="spellStart"/>
      <w:r w:rsidR="00255629" w:rsidRPr="00C671B7">
        <w:rPr>
          <w:rFonts w:ascii="SimSun" w:hAnsi="SimSun"/>
          <w:sz w:val="21"/>
          <w:szCs w:val="21"/>
          <w:lang w:val="en-IE"/>
        </w:rPr>
        <w:t>SaaS</w:t>
      </w:r>
      <w:proofErr w:type="spellEnd"/>
      <w:r w:rsidR="00944B22" w:rsidRPr="00C671B7">
        <w:rPr>
          <w:rFonts w:ascii="SimSun" w:hAnsi="SimSun" w:hint="eastAsia"/>
          <w:sz w:val="21"/>
          <w:szCs w:val="21"/>
          <w:lang w:val="en-IE"/>
        </w:rPr>
        <w:t>一般基于订购费模式，免费+收费模式</w:t>
      </w:r>
      <w:r w:rsidR="00255629" w:rsidRPr="00C671B7">
        <w:rPr>
          <w:rFonts w:ascii="SimSun" w:hAnsi="SimSun"/>
          <w:sz w:val="21"/>
          <w:szCs w:val="21"/>
          <w:lang w:val="en-IE"/>
        </w:rPr>
        <w:t>(</w:t>
      </w:r>
      <w:r w:rsidR="00944B22" w:rsidRPr="00C671B7">
        <w:rPr>
          <w:rFonts w:ascii="SimSun" w:hAnsi="SimSun" w:hint="eastAsia"/>
          <w:sz w:val="21"/>
          <w:szCs w:val="21"/>
          <w:lang w:val="en-IE"/>
        </w:rPr>
        <w:t>免费接入，但功能受限</w:t>
      </w:r>
      <w:r w:rsidR="00AE4CA1">
        <w:rPr>
          <w:rFonts w:ascii="SimSun" w:hAnsi="SimSun" w:hint="eastAsia"/>
          <w:sz w:val="21"/>
          <w:szCs w:val="21"/>
          <w:lang w:val="en-IE"/>
        </w:rPr>
        <w:t>)</w:t>
      </w:r>
      <w:r w:rsidR="00944B22" w:rsidRPr="00C671B7">
        <w:rPr>
          <w:rFonts w:ascii="SimSun" w:hAnsi="SimSun" w:hint="eastAsia"/>
          <w:sz w:val="21"/>
          <w:szCs w:val="21"/>
          <w:lang w:val="en-IE"/>
        </w:rPr>
        <w:t>或免费的广告支持模式。</w:t>
      </w:r>
      <w:r w:rsidR="00F269E4" w:rsidRPr="00C671B7">
        <w:rPr>
          <w:rFonts w:ascii="SimSun" w:hAnsi="SimSun" w:hint="eastAsia"/>
          <w:sz w:val="21"/>
          <w:szCs w:val="21"/>
          <w:lang w:val="en-IE"/>
        </w:rPr>
        <w:t>在最近的一项</w:t>
      </w:r>
      <w:r w:rsidR="00192A53" w:rsidRPr="00C671B7">
        <w:rPr>
          <w:rFonts w:ascii="SimSun" w:hAnsi="SimSun" w:hint="eastAsia"/>
          <w:sz w:val="21"/>
          <w:szCs w:val="21"/>
          <w:lang w:val="en-IE"/>
        </w:rPr>
        <w:t>判决</w:t>
      </w:r>
      <w:r w:rsidR="00F269E4" w:rsidRPr="00C671B7">
        <w:rPr>
          <w:rFonts w:ascii="SimSun" w:hAnsi="SimSun" w:hint="eastAsia"/>
          <w:sz w:val="21"/>
          <w:szCs w:val="21"/>
          <w:lang w:val="en-IE"/>
        </w:rPr>
        <w:t>中</w:t>
      </w:r>
      <w:r w:rsidR="00255629" w:rsidRPr="00C671B7">
        <w:rPr>
          <w:rFonts w:ascii="SimSun" w:hAnsi="SimSun"/>
          <w:sz w:val="21"/>
          <w:szCs w:val="21"/>
          <w:vertAlign w:val="superscript"/>
          <w:lang w:val="en-IE"/>
        </w:rPr>
        <w:footnoteReference w:id="20"/>
      </w:r>
      <w:r w:rsidR="00F269E4" w:rsidRPr="00C671B7">
        <w:rPr>
          <w:rFonts w:ascii="SimSun" w:hAnsi="SimSun" w:hint="eastAsia"/>
          <w:sz w:val="21"/>
          <w:szCs w:val="21"/>
          <w:lang w:val="en-IE"/>
        </w:rPr>
        <w:t>，欧盟法院</w:t>
      </w:r>
      <w:r w:rsidR="00192A53" w:rsidRPr="00C671B7">
        <w:rPr>
          <w:rFonts w:ascii="SimSun" w:hAnsi="SimSun" w:hint="eastAsia"/>
          <w:sz w:val="21"/>
          <w:szCs w:val="21"/>
          <w:lang w:val="en-IE"/>
        </w:rPr>
        <w:t>判定</w:t>
      </w:r>
      <w:r w:rsidR="00F269E4" w:rsidRPr="00C671B7">
        <w:rPr>
          <w:rFonts w:ascii="SimSun" w:hAnsi="SimSun" w:hint="eastAsia"/>
          <w:sz w:val="21"/>
          <w:szCs w:val="21"/>
          <w:lang w:val="en-IE"/>
        </w:rPr>
        <w:t>软件的网上购买者可把‘用过的’下载软件转售给他人。这一判决可能产生的后果是，</w:t>
      </w:r>
      <w:r w:rsidR="00DB1820" w:rsidRPr="00C671B7">
        <w:rPr>
          <w:rFonts w:ascii="SimSun" w:hAnsi="SimSun" w:hint="eastAsia"/>
          <w:sz w:val="21"/>
          <w:szCs w:val="21"/>
          <w:lang w:val="en-IE"/>
        </w:rPr>
        <w:t>越来越多的公司将提供</w:t>
      </w:r>
      <w:proofErr w:type="spellStart"/>
      <w:r w:rsidR="00255629" w:rsidRPr="00C671B7">
        <w:rPr>
          <w:rFonts w:ascii="SimSun" w:hAnsi="SimSun"/>
          <w:sz w:val="21"/>
          <w:szCs w:val="21"/>
          <w:lang w:val="en-IE"/>
        </w:rPr>
        <w:t>SaaS</w:t>
      </w:r>
      <w:proofErr w:type="spellEnd"/>
      <w:r w:rsidR="00DB1820" w:rsidRPr="00C671B7">
        <w:rPr>
          <w:rFonts w:ascii="SimSun" w:hAnsi="SimSun" w:hint="eastAsia"/>
          <w:sz w:val="21"/>
          <w:szCs w:val="21"/>
          <w:lang w:val="en-IE"/>
        </w:rPr>
        <w:t>，而不是下载服务</w:t>
      </w:r>
      <w:r w:rsidR="00C671B7" w:rsidRPr="00C671B7">
        <w:rPr>
          <w:rFonts w:ascii="SimSun" w:hAnsi="SimSun" w:hint="eastAsia"/>
          <w:sz w:val="21"/>
          <w:szCs w:val="21"/>
          <w:lang w:val="en-IE"/>
        </w:rPr>
        <w:t>。</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54</w:t>
      </w:r>
      <w:r w:rsidR="00C671B7" w:rsidRPr="00C671B7">
        <w:rPr>
          <w:rFonts w:ascii="SimSun" w:hAnsi="SimSun"/>
          <w:sz w:val="21"/>
          <w:szCs w:val="21"/>
          <w:lang w:val="en-IE"/>
        </w:rPr>
        <w:t>.</w:t>
      </w:r>
      <w:r w:rsidR="00C671B7" w:rsidRPr="00C671B7">
        <w:rPr>
          <w:rFonts w:ascii="SimSun" w:hAnsi="SimSun"/>
          <w:sz w:val="21"/>
          <w:szCs w:val="21"/>
          <w:lang w:val="en-IE"/>
        </w:rPr>
        <w:tab/>
      </w:r>
      <w:r w:rsidR="00DF6755" w:rsidRPr="00C671B7">
        <w:rPr>
          <w:rFonts w:ascii="SimSun" w:hAnsi="SimSun" w:hint="eastAsia"/>
          <w:sz w:val="21"/>
          <w:szCs w:val="21"/>
          <w:lang w:val="en-IE"/>
        </w:rPr>
        <w:t>另一个选项是转向基于云的商业模式。</w:t>
      </w:r>
      <w:r w:rsidR="00ED34A5" w:rsidRPr="00C671B7">
        <w:rPr>
          <w:rFonts w:ascii="SimSun" w:hAnsi="SimSun" w:hint="eastAsia"/>
          <w:sz w:val="21"/>
          <w:szCs w:val="21"/>
          <w:lang w:val="en-IE"/>
        </w:rPr>
        <w:t>大多数重要的软件厂商</w:t>
      </w:r>
      <w:proofErr w:type="gramStart"/>
      <w:r w:rsidR="00ED34A5" w:rsidRPr="00C671B7">
        <w:rPr>
          <w:rFonts w:ascii="SimSun" w:hAnsi="SimSun" w:hint="eastAsia"/>
          <w:sz w:val="21"/>
          <w:szCs w:val="21"/>
          <w:lang w:val="en-IE"/>
        </w:rPr>
        <w:t>正引进</w:t>
      </w:r>
      <w:proofErr w:type="gramEnd"/>
      <w:r w:rsidR="00ED34A5" w:rsidRPr="00C671B7">
        <w:rPr>
          <w:rFonts w:ascii="SimSun" w:hAnsi="SimSun" w:hint="eastAsia"/>
          <w:sz w:val="21"/>
          <w:szCs w:val="21"/>
          <w:lang w:val="en-IE"/>
        </w:rPr>
        <w:t>基于云的产品，如</w:t>
      </w:r>
      <w:r w:rsidR="00ED34A5" w:rsidRPr="00D322C1">
        <w:rPr>
          <w:rFonts w:ascii="KaiTi" w:eastAsia="KaiTi" w:hAnsi="SimSun"/>
          <w:i/>
          <w:sz w:val="21"/>
          <w:szCs w:val="21"/>
          <w:lang w:val="en-IE"/>
        </w:rPr>
        <w:t xml:space="preserve">IBM </w:t>
      </w:r>
      <w:proofErr w:type="spellStart"/>
      <w:r w:rsidR="00ED34A5" w:rsidRPr="00D322C1">
        <w:rPr>
          <w:rFonts w:ascii="KaiTi" w:eastAsia="KaiTi" w:hAnsi="SimSun"/>
          <w:i/>
          <w:sz w:val="21"/>
          <w:szCs w:val="21"/>
          <w:lang w:val="en-IE"/>
        </w:rPr>
        <w:t>SmartCloud</w:t>
      </w:r>
      <w:proofErr w:type="spellEnd"/>
      <w:r w:rsidR="00ED34A5" w:rsidRPr="00D322C1">
        <w:rPr>
          <w:rFonts w:ascii="KaiTi" w:eastAsia="KaiTi" w:hAnsi="SimSun" w:hint="eastAsia"/>
          <w:i/>
          <w:sz w:val="21"/>
          <w:szCs w:val="21"/>
          <w:lang w:val="en-IE"/>
        </w:rPr>
        <w:t>、</w:t>
      </w:r>
      <w:r w:rsidR="00255629" w:rsidRPr="00D322C1">
        <w:rPr>
          <w:rFonts w:ascii="KaiTi" w:eastAsia="KaiTi" w:hAnsi="SimSun"/>
          <w:i/>
          <w:sz w:val="21"/>
          <w:szCs w:val="21"/>
          <w:lang w:val="en-IE"/>
        </w:rPr>
        <w:t>Microsoft Office 365</w:t>
      </w:r>
      <w:r w:rsidR="00ED34A5" w:rsidRPr="00D322C1">
        <w:rPr>
          <w:rFonts w:ascii="KaiTi" w:eastAsia="KaiTi" w:hAnsi="SimSun" w:hint="eastAsia"/>
          <w:i/>
          <w:sz w:val="21"/>
          <w:szCs w:val="21"/>
          <w:lang w:val="en-IE"/>
        </w:rPr>
        <w:t>、</w:t>
      </w:r>
      <w:r w:rsidR="00255629" w:rsidRPr="00D322C1">
        <w:rPr>
          <w:rFonts w:ascii="KaiTi" w:eastAsia="KaiTi" w:hAnsi="SimSun"/>
          <w:i/>
          <w:sz w:val="21"/>
          <w:szCs w:val="21"/>
          <w:lang w:val="en-IE"/>
        </w:rPr>
        <w:t>Autodesk 360</w:t>
      </w:r>
      <w:r w:rsidR="00ED34A5" w:rsidRPr="00D322C1">
        <w:rPr>
          <w:rFonts w:ascii="KaiTi" w:eastAsia="KaiTi" w:hAnsi="SimSun" w:hint="eastAsia"/>
          <w:i/>
          <w:sz w:val="21"/>
          <w:szCs w:val="21"/>
          <w:lang w:val="en-IE"/>
        </w:rPr>
        <w:t>。</w:t>
      </w:r>
      <w:r w:rsidR="00255629" w:rsidRPr="00C671B7">
        <w:rPr>
          <w:rFonts w:ascii="SimSun" w:hAnsi="SimSun"/>
          <w:sz w:val="21"/>
          <w:szCs w:val="21"/>
          <w:lang w:val="en-IE"/>
        </w:rPr>
        <w:t>2013</w:t>
      </w:r>
      <w:r w:rsidR="00ED34A5" w:rsidRPr="00C671B7">
        <w:rPr>
          <w:rFonts w:ascii="SimSun" w:hAnsi="SimSun" w:hint="eastAsia"/>
          <w:sz w:val="21"/>
          <w:szCs w:val="21"/>
          <w:lang w:val="en-IE"/>
        </w:rPr>
        <w:t>年5月，</w:t>
      </w:r>
      <w:r w:rsidR="00255629" w:rsidRPr="00D322C1">
        <w:rPr>
          <w:rFonts w:ascii="KaiTi" w:eastAsia="KaiTi" w:hAnsi="SimSun"/>
          <w:i/>
          <w:sz w:val="21"/>
          <w:szCs w:val="21"/>
          <w:lang w:val="en-IE"/>
        </w:rPr>
        <w:t>Adobe</w:t>
      </w:r>
      <w:r w:rsidR="00A03405" w:rsidRPr="00C671B7">
        <w:rPr>
          <w:rFonts w:ascii="SimSun" w:hAnsi="SimSun" w:hint="eastAsia"/>
          <w:sz w:val="21"/>
          <w:szCs w:val="21"/>
          <w:lang w:val="en-IE"/>
        </w:rPr>
        <w:t>宣布</w:t>
      </w:r>
      <w:r w:rsidR="00FE2E07" w:rsidRPr="00C671B7">
        <w:rPr>
          <w:rFonts w:ascii="SimSun" w:hAnsi="SimSun" w:hint="eastAsia"/>
          <w:sz w:val="21"/>
          <w:szCs w:val="21"/>
          <w:lang w:val="en-IE"/>
        </w:rPr>
        <w:t>将仅通过其</w:t>
      </w:r>
      <w:r w:rsidR="00FE2E07" w:rsidRPr="00D322C1">
        <w:rPr>
          <w:rFonts w:ascii="KaiTi" w:eastAsia="KaiTi" w:hAnsi="SimSun" w:hint="eastAsia"/>
          <w:i/>
          <w:sz w:val="21"/>
          <w:szCs w:val="21"/>
          <w:lang w:val="en-IE"/>
        </w:rPr>
        <w:t>创意</w:t>
      </w:r>
      <w:proofErr w:type="gramStart"/>
      <w:r w:rsidR="00FE2E07" w:rsidRPr="00D322C1">
        <w:rPr>
          <w:rFonts w:ascii="KaiTi" w:eastAsia="KaiTi" w:hAnsi="SimSun" w:hint="eastAsia"/>
          <w:i/>
          <w:sz w:val="21"/>
          <w:szCs w:val="21"/>
          <w:lang w:val="en-IE"/>
        </w:rPr>
        <w:t>云</w:t>
      </w:r>
      <w:r w:rsidR="00FE2E07" w:rsidRPr="00C671B7">
        <w:rPr>
          <w:rFonts w:ascii="SimSun" w:hAnsi="SimSun" w:hint="eastAsia"/>
          <w:sz w:val="21"/>
          <w:szCs w:val="21"/>
          <w:lang w:val="en-IE"/>
        </w:rPr>
        <w:t>产品</w:t>
      </w:r>
      <w:proofErr w:type="gramEnd"/>
      <w:r w:rsidR="00FE2E07" w:rsidRPr="00C671B7">
        <w:rPr>
          <w:rFonts w:ascii="SimSun" w:hAnsi="SimSun" w:hint="eastAsia"/>
          <w:sz w:val="21"/>
          <w:szCs w:val="21"/>
          <w:lang w:val="en-IE"/>
        </w:rPr>
        <w:t>使用订购模式提供所有的新制图与设计软件套装</w:t>
      </w:r>
      <w:r w:rsidR="00AE4CA1">
        <w:rPr>
          <w:rFonts w:ascii="SimSun" w:hAnsi="SimSun" w:hint="eastAsia"/>
          <w:sz w:val="21"/>
          <w:szCs w:val="21"/>
          <w:lang w:val="en-IE"/>
        </w:rPr>
        <w:t>(</w:t>
      </w:r>
      <w:r w:rsidR="00255629" w:rsidRPr="00C671B7">
        <w:rPr>
          <w:rFonts w:ascii="SimSun" w:hAnsi="SimSun"/>
          <w:sz w:val="21"/>
          <w:szCs w:val="21"/>
          <w:lang w:val="en-IE"/>
        </w:rPr>
        <w:t>Creative Suite</w:t>
      </w:r>
      <w:r w:rsidR="00AE4CA1">
        <w:rPr>
          <w:rFonts w:ascii="SimSun" w:hAnsi="SimSun" w:hint="eastAsia"/>
          <w:sz w:val="21"/>
          <w:szCs w:val="21"/>
          <w:lang w:val="en-IE"/>
        </w:rPr>
        <w:t>)</w:t>
      </w:r>
      <w:r w:rsidR="00FE2E07" w:rsidRPr="00C671B7">
        <w:rPr>
          <w:rFonts w:ascii="SimSun" w:hAnsi="SimSun" w:hint="eastAsia"/>
          <w:sz w:val="21"/>
          <w:szCs w:val="21"/>
          <w:lang w:val="en-IE"/>
        </w:rPr>
        <w:t>应用。</w:t>
      </w:r>
    </w:p>
    <w:p w:rsidR="00255629" w:rsidRPr="00C671B7" w:rsidRDefault="008F3666" w:rsidP="009542C8">
      <w:pPr>
        <w:pStyle w:val="2"/>
        <w:numPr>
          <w:ilvl w:val="0"/>
          <w:numId w:val="6"/>
        </w:numPr>
        <w:tabs>
          <w:tab w:val="left" w:pos="567"/>
        </w:tabs>
        <w:adjustRightInd w:val="0"/>
        <w:spacing w:beforeLines="100" w:afterLines="100" w:after="240" w:line="340" w:lineRule="atLeast"/>
        <w:ind w:left="0" w:firstLine="0"/>
        <w:jc w:val="both"/>
        <w:rPr>
          <w:rFonts w:ascii="SimSun" w:hAnsi="SimSun"/>
          <w:sz w:val="21"/>
          <w:szCs w:val="21"/>
        </w:rPr>
      </w:pPr>
      <w:bookmarkStart w:id="12" w:name="_Toc373487385"/>
      <w:r w:rsidRPr="00C671B7">
        <w:rPr>
          <w:rFonts w:ascii="SimSun" w:hAnsi="SimSun" w:hint="eastAsia"/>
          <w:sz w:val="21"/>
          <w:szCs w:val="21"/>
        </w:rPr>
        <w:t>互动软件</w:t>
      </w:r>
      <w:r w:rsidR="00AE4CA1">
        <w:rPr>
          <w:rFonts w:ascii="SimSun" w:hAnsi="SimSun" w:hint="eastAsia"/>
          <w:sz w:val="21"/>
          <w:szCs w:val="21"/>
        </w:rPr>
        <w:t>(</w:t>
      </w:r>
      <w:r w:rsidRPr="00C671B7">
        <w:rPr>
          <w:rFonts w:ascii="SimSun" w:hAnsi="SimSun" w:hint="eastAsia"/>
          <w:sz w:val="21"/>
          <w:szCs w:val="21"/>
        </w:rPr>
        <w:t>视频游戏</w:t>
      </w:r>
      <w:r w:rsidR="00AE4CA1">
        <w:rPr>
          <w:rFonts w:ascii="SimSun" w:hAnsi="SimSun" w:hint="eastAsia"/>
          <w:sz w:val="21"/>
          <w:szCs w:val="21"/>
        </w:rPr>
        <w:t>)</w:t>
      </w:r>
      <w:bookmarkEnd w:id="12"/>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55</w:t>
      </w:r>
      <w:r w:rsidR="00C671B7" w:rsidRPr="00C671B7">
        <w:rPr>
          <w:rFonts w:ascii="SimSun" w:hAnsi="SimSun"/>
          <w:sz w:val="21"/>
          <w:szCs w:val="21"/>
          <w:lang w:val="en-IE"/>
        </w:rPr>
        <w:t>.</w:t>
      </w:r>
      <w:r w:rsidR="00C671B7" w:rsidRPr="00C671B7">
        <w:rPr>
          <w:rFonts w:ascii="SimSun" w:hAnsi="SimSun"/>
          <w:sz w:val="21"/>
          <w:szCs w:val="21"/>
          <w:lang w:val="en-IE"/>
        </w:rPr>
        <w:tab/>
      </w:r>
      <w:r w:rsidR="008F3666" w:rsidRPr="00C671B7">
        <w:rPr>
          <w:rFonts w:ascii="SimSun" w:hAnsi="SimSun" w:hint="eastAsia"/>
          <w:sz w:val="21"/>
          <w:szCs w:val="21"/>
          <w:lang w:val="en-IE"/>
        </w:rPr>
        <w:t>视频游戏业在过去几年中把现有更传统的模式如主机游戏发展成更</w:t>
      </w:r>
      <w:r w:rsidR="00194900" w:rsidRPr="00C671B7">
        <w:rPr>
          <w:rFonts w:ascii="SimSun" w:hAnsi="SimSun" w:hint="eastAsia"/>
          <w:sz w:val="21"/>
          <w:szCs w:val="21"/>
          <w:lang w:val="en-IE"/>
        </w:rPr>
        <w:t>完善的平面设计并使其与其他玩家互动，手段是为上述主机配备在线技术。</w:t>
      </w:r>
      <w:r w:rsidR="00071686" w:rsidRPr="00C671B7">
        <w:rPr>
          <w:rFonts w:ascii="SimSun" w:hAnsi="SimSun" w:hint="eastAsia"/>
          <w:sz w:val="21"/>
          <w:szCs w:val="21"/>
          <w:lang w:val="en-IE"/>
        </w:rPr>
        <w:t>此外，主要存储于云并通过宽带连接获取的网络游戏已变得越来越流行</w:t>
      </w:r>
      <w:r w:rsidR="00C671B7" w:rsidRPr="00C671B7">
        <w:rPr>
          <w:rFonts w:ascii="SimSun" w:hAnsi="SimSun" w:hint="eastAsia"/>
          <w:sz w:val="21"/>
          <w:szCs w:val="21"/>
          <w:lang w:val="en-IE"/>
        </w:rPr>
        <w:t>。</w:t>
      </w:r>
    </w:p>
    <w:p w:rsidR="00255629" w:rsidRPr="00C671B7" w:rsidRDefault="00192A53"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套装或盒装</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56</w:t>
      </w:r>
      <w:r w:rsidR="00C671B7" w:rsidRPr="00C671B7">
        <w:rPr>
          <w:rFonts w:ascii="SimSun" w:hAnsi="SimSun"/>
          <w:sz w:val="21"/>
          <w:szCs w:val="21"/>
          <w:lang w:val="en-IE"/>
        </w:rPr>
        <w:t>.</w:t>
      </w:r>
      <w:r w:rsidR="00C671B7" w:rsidRPr="00C671B7">
        <w:rPr>
          <w:rFonts w:ascii="SimSun" w:hAnsi="SimSun"/>
          <w:sz w:val="21"/>
          <w:szCs w:val="21"/>
          <w:lang w:val="en-IE"/>
        </w:rPr>
        <w:tab/>
      </w:r>
      <w:r w:rsidR="004E174A" w:rsidRPr="00C671B7">
        <w:rPr>
          <w:rFonts w:ascii="SimSun" w:hAnsi="SimSun" w:hint="eastAsia"/>
          <w:sz w:val="21"/>
          <w:szCs w:val="21"/>
          <w:lang w:val="en-IE"/>
        </w:rPr>
        <w:t>不管是在实体店或通过如亚马逊这样的网上零售商，视频</w:t>
      </w:r>
      <w:proofErr w:type="gramStart"/>
      <w:r w:rsidR="004E174A" w:rsidRPr="00C671B7">
        <w:rPr>
          <w:rFonts w:ascii="SimSun" w:hAnsi="SimSun" w:hint="eastAsia"/>
          <w:sz w:val="21"/>
          <w:szCs w:val="21"/>
          <w:lang w:val="en-IE"/>
        </w:rPr>
        <w:t>游戏仍</w:t>
      </w:r>
      <w:proofErr w:type="gramEnd"/>
      <w:r w:rsidR="004E174A" w:rsidRPr="00C671B7">
        <w:rPr>
          <w:rFonts w:ascii="SimSun" w:hAnsi="SimSun" w:hint="eastAsia"/>
          <w:sz w:val="21"/>
          <w:szCs w:val="21"/>
          <w:lang w:val="en-IE"/>
        </w:rPr>
        <w:t>主要以传统的盒装或套装产品形式销售。</w:t>
      </w:r>
      <w:r w:rsidR="00BC7669" w:rsidRPr="00C671B7">
        <w:rPr>
          <w:rFonts w:ascii="SimSun" w:hAnsi="SimSun" w:hint="eastAsia"/>
          <w:sz w:val="21"/>
          <w:szCs w:val="21"/>
          <w:lang w:val="en-IE"/>
        </w:rPr>
        <w:t>尽管市场</w:t>
      </w:r>
      <w:r w:rsidR="00EA73D3" w:rsidRPr="00C671B7">
        <w:rPr>
          <w:rFonts w:ascii="SimSun" w:hAnsi="SimSun" w:hint="eastAsia"/>
          <w:sz w:val="21"/>
          <w:szCs w:val="21"/>
          <w:lang w:val="en-IE"/>
        </w:rPr>
        <w:t>显然正</w:t>
      </w:r>
      <w:proofErr w:type="gramStart"/>
      <w:r w:rsidR="00EA73D3" w:rsidRPr="00C671B7">
        <w:rPr>
          <w:rFonts w:ascii="SimSun" w:hAnsi="SimSun" w:hint="eastAsia"/>
          <w:sz w:val="21"/>
          <w:szCs w:val="21"/>
          <w:lang w:val="en-IE"/>
        </w:rPr>
        <w:t>稳步从</w:t>
      </w:r>
      <w:proofErr w:type="gramEnd"/>
      <w:r w:rsidR="00EA73D3" w:rsidRPr="00C671B7">
        <w:rPr>
          <w:rFonts w:ascii="SimSun" w:hAnsi="SimSun" w:hint="eastAsia"/>
          <w:sz w:val="21"/>
          <w:szCs w:val="21"/>
          <w:lang w:val="en-IE"/>
        </w:rPr>
        <w:t>物理媒体转向纯数字传播，</w:t>
      </w:r>
      <w:r w:rsidR="00C72431" w:rsidRPr="00C671B7">
        <w:rPr>
          <w:rFonts w:ascii="SimSun" w:hAnsi="SimSun" w:hint="eastAsia"/>
          <w:sz w:val="21"/>
          <w:szCs w:val="21"/>
          <w:lang w:val="en-IE"/>
        </w:rPr>
        <w:t>但实体游戏光盘仍带来大部分的收入，</w:t>
      </w:r>
      <w:r w:rsidR="004E5DEE" w:rsidRPr="00C671B7">
        <w:rPr>
          <w:rFonts w:ascii="SimSun" w:hAnsi="SimSun" w:hint="eastAsia"/>
          <w:sz w:val="21"/>
          <w:szCs w:val="21"/>
          <w:lang w:val="en-IE"/>
        </w:rPr>
        <w:t>而且即将推出的</w:t>
      </w:r>
      <w:r w:rsidR="0000060C" w:rsidRPr="00C671B7">
        <w:rPr>
          <w:rFonts w:ascii="SimSun" w:hAnsi="SimSun" w:hint="eastAsia"/>
          <w:sz w:val="21"/>
          <w:szCs w:val="21"/>
          <w:lang w:val="en-IE"/>
        </w:rPr>
        <w:t>索尼PS4和微软</w:t>
      </w:r>
      <w:r w:rsidR="00255629" w:rsidRPr="00D322C1">
        <w:rPr>
          <w:rFonts w:ascii="KaiTi" w:eastAsia="KaiTi" w:hAnsi="SimSun"/>
          <w:i/>
          <w:sz w:val="21"/>
          <w:szCs w:val="21"/>
          <w:lang w:val="en-IE"/>
        </w:rPr>
        <w:t>Xbox One</w:t>
      </w:r>
      <w:r w:rsidR="00126ACC" w:rsidRPr="00C671B7">
        <w:rPr>
          <w:rFonts w:ascii="SimSun" w:hAnsi="SimSun" w:hint="eastAsia"/>
          <w:sz w:val="21"/>
          <w:szCs w:val="21"/>
          <w:lang w:val="en-IE"/>
        </w:rPr>
        <w:t>可重燃对游戏机的兴趣，从而刺激实体市场的复苏，</w:t>
      </w:r>
      <w:r w:rsidR="005173B3" w:rsidRPr="00C671B7">
        <w:rPr>
          <w:rFonts w:ascii="SimSun" w:hAnsi="SimSun" w:hint="eastAsia"/>
          <w:sz w:val="21"/>
          <w:szCs w:val="21"/>
          <w:lang w:val="en-IE"/>
        </w:rPr>
        <w:t>即便这两个系统</w:t>
      </w:r>
      <w:r w:rsidR="005A2261" w:rsidRPr="00C671B7">
        <w:rPr>
          <w:rFonts w:ascii="SimSun" w:hAnsi="SimSun" w:hint="eastAsia"/>
          <w:sz w:val="21"/>
          <w:szCs w:val="21"/>
          <w:lang w:val="en-IE"/>
        </w:rPr>
        <w:t>实际上关注的是驱动在线商业模式，而不是用于单机娱乐。</w:t>
      </w:r>
      <w:r w:rsidR="00104109" w:rsidRPr="00C671B7">
        <w:rPr>
          <w:rFonts w:ascii="SimSun" w:hAnsi="SimSun" w:hint="eastAsia"/>
          <w:sz w:val="21"/>
          <w:szCs w:val="21"/>
          <w:lang w:val="en-IE"/>
        </w:rPr>
        <w:t>考虑到对存储和带宽需求，一些大型主机游戏的规模可使数字传播更为困难</w:t>
      </w:r>
      <w:r w:rsidR="00C671B7" w:rsidRPr="00C671B7">
        <w:rPr>
          <w:rFonts w:ascii="SimSun" w:hAnsi="SimSun" w:hint="eastAsia"/>
          <w:sz w:val="21"/>
          <w:szCs w:val="21"/>
          <w:lang w:val="en-IE"/>
        </w:rPr>
        <w:t>。</w:t>
      </w:r>
    </w:p>
    <w:p w:rsidR="00255629" w:rsidRPr="00C671B7" w:rsidRDefault="00DF1A35"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网络</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57</w:t>
      </w:r>
      <w:r w:rsidR="00C671B7" w:rsidRPr="00C671B7">
        <w:rPr>
          <w:rFonts w:ascii="SimSun" w:hAnsi="SimSun"/>
          <w:sz w:val="21"/>
          <w:szCs w:val="21"/>
          <w:lang w:val="en-IE"/>
        </w:rPr>
        <w:t>.</w:t>
      </w:r>
      <w:r w:rsidR="00C671B7" w:rsidRPr="00C671B7">
        <w:rPr>
          <w:rFonts w:ascii="SimSun" w:hAnsi="SimSun"/>
          <w:sz w:val="21"/>
          <w:szCs w:val="21"/>
          <w:lang w:val="en-IE"/>
        </w:rPr>
        <w:tab/>
      </w:r>
      <w:r w:rsidR="001923FE" w:rsidRPr="00C671B7">
        <w:rPr>
          <w:rFonts w:ascii="SimSun" w:hAnsi="SimSun" w:hint="eastAsia"/>
          <w:sz w:val="21"/>
          <w:szCs w:val="21"/>
          <w:lang w:val="en-IE"/>
        </w:rPr>
        <w:t>在过去几年中，网络游戏已成为视频游戏业中发展最快的部分之一，</w:t>
      </w:r>
      <w:r w:rsidR="00615C10" w:rsidRPr="00C671B7">
        <w:rPr>
          <w:rFonts w:ascii="SimSun" w:hAnsi="SimSun" w:hint="eastAsia"/>
          <w:sz w:val="21"/>
          <w:szCs w:val="21"/>
          <w:lang w:val="en-IE"/>
        </w:rPr>
        <w:t>其推动因素包括宽带普及率不断上升，新一代游戏主机发展了强大的在线能力，以及</w:t>
      </w:r>
      <w:r w:rsidR="00255629" w:rsidRPr="00C671B7">
        <w:rPr>
          <w:rFonts w:ascii="SimSun" w:hAnsi="SimSun"/>
          <w:sz w:val="21"/>
          <w:szCs w:val="21"/>
          <w:lang w:val="en-IE"/>
        </w:rPr>
        <w:t>MMOG</w:t>
      </w:r>
      <w:r w:rsidR="00255629" w:rsidRPr="00C671B7">
        <w:rPr>
          <w:rFonts w:ascii="SimSun" w:hAnsi="SimSun"/>
          <w:sz w:val="21"/>
          <w:szCs w:val="21"/>
          <w:vertAlign w:val="superscript"/>
          <w:lang w:val="en-IE"/>
        </w:rPr>
        <w:footnoteReference w:id="21"/>
      </w:r>
      <w:r w:rsidR="00615C10" w:rsidRPr="00C671B7">
        <w:rPr>
          <w:rFonts w:ascii="SimSun" w:hAnsi="SimSun" w:hint="eastAsia"/>
          <w:sz w:val="21"/>
          <w:szCs w:val="21"/>
          <w:lang w:val="en-IE"/>
        </w:rPr>
        <w:t>类游戏演变为社交游戏和休闲网络游戏。</w:t>
      </w:r>
      <w:r w:rsidR="00D03875" w:rsidRPr="00C671B7">
        <w:rPr>
          <w:rFonts w:ascii="SimSun" w:hAnsi="SimSun" w:hint="eastAsia"/>
          <w:sz w:val="21"/>
          <w:szCs w:val="21"/>
          <w:lang w:val="en-IE"/>
        </w:rPr>
        <w:t>今天，游戏出版商、控制台和电话生产商以及零售商都广泛提供所有类型游戏的合法下载。</w:t>
      </w:r>
      <w:r w:rsidR="00F907B5" w:rsidRPr="00C671B7">
        <w:rPr>
          <w:rFonts w:ascii="SimSun" w:hAnsi="SimSun" w:hint="eastAsia"/>
          <w:sz w:val="21"/>
          <w:szCs w:val="21"/>
          <w:lang w:val="en-IE"/>
        </w:rPr>
        <w:t>装载在游戏磁盘或盒带上的很多游戏只要使用能上网的个人电脑或游戏机就能和其他人一起对玩</w:t>
      </w:r>
      <w:r w:rsidR="00C671B7" w:rsidRPr="00C671B7">
        <w:rPr>
          <w:rFonts w:ascii="SimSun" w:hAnsi="SimSun" w:hint="eastAsia"/>
          <w:sz w:val="21"/>
          <w:szCs w:val="21"/>
          <w:lang w:val="en-IE"/>
        </w:rPr>
        <w:t>。</w:t>
      </w:r>
      <w:r w:rsidR="00F907B5" w:rsidRPr="00C671B7">
        <w:rPr>
          <w:rFonts w:ascii="SimSun" w:hAnsi="SimSun" w:hint="eastAsia"/>
          <w:sz w:val="21"/>
          <w:szCs w:val="21"/>
          <w:lang w:val="en-IE"/>
        </w:rPr>
        <w:t>游戏业目前的特点是，数量极为庞大的玩家</w:t>
      </w:r>
      <w:r w:rsidR="00F14417" w:rsidRPr="00C671B7">
        <w:rPr>
          <w:rFonts w:ascii="SimSun" w:hAnsi="SimSun" w:hint="eastAsia"/>
          <w:sz w:val="21"/>
          <w:szCs w:val="21"/>
          <w:lang w:val="en-IE"/>
        </w:rPr>
        <w:t>能同时在线参与交互游戏。与MMOG相关的</w:t>
      </w:r>
      <w:proofErr w:type="gramStart"/>
      <w:r w:rsidR="00F14417" w:rsidRPr="00C671B7">
        <w:rPr>
          <w:rFonts w:ascii="SimSun" w:hAnsi="SimSun" w:hint="eastAsia"/>
          <w:sz w:val="21"/>
          <w:szCs w:val="21"/>
          <w:lang w:val="en-IE"/>
        </w:rPr>
        <w:t>微交易</w:t>
      </w:r>
      <w:proofErr w:type="gramEnd"/>
      <w:r w:rsidR="00255629" w:rsidRPr="00C671B7">
        <w:rPr>
          <w:rFonts w:ascii="SimSun" w:hAnsi="SimSun"/>
          <w:sz w:val="21"/>
          <w:szCs w:val="21"/>
          <w:vertAlign w:val="superscript"/>
          <w:lang w:val="en-IE"/>
        </w:rPr>
        <w:footnoteReference w:id="22"/>
      </w:r>
      <w:r w:rsidR="00F14417" w:rsidRPr="00C671B7">
        <w:rPr>
          <w:rFonts w:ascii="SimSun" w:hAnsi="SimSun" w:hint="eastAsia"/>
          <w:sz w:val="21"/>
          <w:szCs w:val="21"/>
          <w:lang w:val="en-IE"/>
        </w:rPr>
        <w:t>是</w:t>
      </w:r>
      <w:r w:rsidR="00074715" w:rsidRPr="00C671B7">
        <w:rPr>
          <w:rFonts w:ascii="SimSun" w:hAnsi="SimSun" w:hint="eastAsia"/>
          <w:sz w:val="21"/>
          <w:szCs w:val="21"/>
          <w:lang w:val="en-IE"/>
        </w:rPr>
        <w:t>推动网络游戏收入增长的主要因素。</w:t>
      </w:r>
    </w:p>
    <w:p w:rsidR="00255629" w:rsidRPr="00C671B7" w:rsidRDefault="006E06BD" w:rsidP="00C671B7">
      <w:pPr>
        <w:pStyle w:val="3"/>
        <w:numPr>
          <w:ilvl w:val="1"/>
          <w:numId w:val="6"/>
        </w:numPr>
        <w:tabs>
          <w:tab w:val="left" w:pos="1134"/>
        </w:tabs>
        <w:adjustRightInd w:val="0"/>
        <w:spacing w:before="0"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lastRenderedPageBreak/>
        <w:t>移动或应用</w:t>
      </w:r>
      <w:r w:rsidR="00DF1A35" w:rsidRPr="00C671B7">
        <w:rPr>
          <w:rFonts w:ascii="SimSun" w:hAnsi="SimSun" w:hint="eastAsia"/>
          <w:sz w:val="21"/>
          <w:szCs w:val="21"/>
          <w:lang w:val="en-IE"/>
        </w:rPr>
        <w:t>服务</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58</w:t>
      </w:r>
      <w:r w:rsidR="00C671B7" w:rsidRPr="00C671B7">
        <w:rPr>
          <w:rFonts w:ascii="SimSun" w:hAnsi="SimSun"/>
          <w:sz w:val="21"/>
          <w:szCs w:val="21"/>
          <w:lang w:val="en-IE"/>
        </w:rPr>
        <w:t>.</w:t>
      </w:r>
      <w:r w:rsidR="00C671B7" w:rsidRPr="00C671B7">
        <w:rPr>
          <w:rFonts w:ascii="SimSun" w:hAnsi="SimSun"/>
          <w:sz w:val="21"/>
          <w:szCs w:val="21"/>
          <w:lang w:val="en-IE"/>
        </w:rPr>
        <w:tab/>
      </w:r>
      <w:r w:rsidR="00CD3E7D" w:rsidRPr="00C671B7">
        <w:rPr>
          <w:rFonts w:ascii="SimSun" w:hAnsi="SimSun" w:hint="eastAsia"/>
          <w:sz w:val="21"/>
          <w:szCs w:val="21"/>
          <w:lang w:val="en-IE"/>
        </w:rPr>
        <w:t>随着越来越多的消费者转向智能手机和平板电脑进行娱乐，移动设备有望在未来五年中成为游戏业中最快的增长点。据估计，目前有超过十亿台智能手机和两亿台平板电脑在世界各地使用</w:t>
      </w:r>
      <w:r w:rsidR="00CD3E7D" w:rsidRPr="00C671B7">
        <w:rPr>
          <w:rFonts w:ascii="SimSun" w:hAnsi="SimSun"/>
          <w:sz w:val="21"/>
          <w:szCs w:val="21"/>
          <w:vertAlign w:val="superscript"/>
          <w:lang w:val="en-IE"/>
        </w:rPr>
        <w:footnoteReference w:id="23"/>
      </w:r>
      <w:r w:rsidR="00CD3E7D" w:rsidRPr="00C671B7">
        <w:rPr>
          <w:rFonts w:ascii="SimSun" w:hAnsi="SimSun" w:hint="eastAsia"/>
          <w:sz w:val="21"/>
          <w:szCs w:val="21"/>
          <w:lang w:val="en-IE"/>
        </w:rPr>
        <w:t>。</w:t>
      </w:r>
      <w:r w:rsidR="00FD1C90" w:rsidRPr="00C671B7">
        <w:rPr>
          <w:rFonts w:ascii="SimSun" w:hAnsi="SimSun" w:hint="eastAsia"/>
          <w:sz w:val="21"/>
          <w:szCs w:val="21"/>
          <w:lang w:val="en-IE"/>
        </w:rPr>
        <w:t>在直观触控界面的支持下，</w:t>
      </w:r>
      <w:r w:rsidR="00C719C9" w:rsidRPr="00C671B7">
        <w:rPr>
          <w:rFonts w:ascii="SimSun" w:hAnsi="SimSun" w:hint="eastAsia"/>
          <w:sz w:val="21"/>
          <w:szCs w:val="21"/>
          <w:lang w:val="en-IE"/>
        </w:rPr>
        <w:t>智能手机和平板电脑</w:t>
      </w:r>
      <w:r w:rsidR="004F41AC" w:rsidRPr="00C671B7">
        <w:rPr>
          <w:rFonts w:ascii="SimSun" w:hAnsi="SimSun" w:hint="eastAsia"/>
          <w:sz w:val="21"/>
          <w:szCs w:val="21"/>
          <w:lang w:val="en-IE"/>
        </w:rPr>
        <w:t>正迅速成为休闲游戏玩家的首选设备。世界各地数以百万计的人们</w:t>
      </w:r>
      <w:r w:rsidR="00B55793" w:rsidRPr="00C671B7">
        <w:rPr>
          <w:rFonts w:ascii="SimSun" w:hAnsi="SimSun" w:hint="eastAsia"/>
          <w:sz w:val="21"/>
          <w:szCs w:val="21"/>
          <w:lang w:val="en-IE"/>
        </w:rPr>
        <w:t>通过智能手机发现了游戏，</w:t>
      </w:r>
      <w:r w:rsidR="000E189F" w:rsidRPr="00C671B7">
        <w:rPr>
          <w:rFonts w:ascii="SimSun" w:hAnsi="SimSun" w:hint="eastAsia"/>
          <w:sz w:val="21"/>
          <w:szCs w:val="21"/>
          <w:lang w:val="en-IE"/>
        </w:rPr>
        <w:t>为开发商开辟新体验提供了新的可能性。</w:t>
      </w:r>
    </w:p>
    <w:p w:rsidR="00255629" w:rsidRPr="00C671B7" w:rsidRDefault="000E477D" w:rsidP="00C671B7">
      <w:pPr>
        <w:adjustRightInd w:val="0"/>
        <w:spacing w:afterLines="50" w:after="120" w:line="340" w:lineRule="atLeast"/>
        <w:jc w:val="both"/>
        <w:rPr>
          <w:rFonts w:ascii="SimSun" w:hAnsi="SimSun"/>
          <w:sz w:val="21"/>
          <w:szCs w:val="21"/>
          <w:lang w:val="en-IE"/>
        </w:rPr>
      </w:pPr>
      <w:r w:rsidRPr="00C671B7">
        <w:rPr>
          <w:rFonts w:ascii="SimSun" w:hAnsi="SimSun" w:hint="eastAsia"/>
          <w:sz w:val="21"/>
          <w:szCs w:val="21"/>
          <w:lang w:val="en-IE"/>
        </w:rPr>
        <w:t>59</w:t>
      </w:r>
      <w:r w:rsidR="00C671B7" w:rsidRPr="00C671B7">
        <w:rPr>
          <w:rFonts w:ascii="SimSun" w:hAnsi="SimSun"/>
          <w:sz w:val="21"/>
          <w:szCs w:val="21"/>
          <w:lang w:val="en-IE"/>
        </w:rPr>
        <w:t>.</w:t>
      </w:r>
      <w:r w:rsidR="00C671B7" w:rsidRPr="00C671B7">
        <w:rPr>
          <w:rFonts w:ascii="SimSun" w:hAnsi="SimSun"/>
          <w:sz w:val="21"/>
          <w:szCs w:val="21"/>
          <w:lang w:val="en-IE"/>
        </w:rPr>
        <w:tab/>
      </w:r>
      <w:r w:rsidR="00CA6D6F" w:rsidRPr="00C671B7">
        <w:rPr>
          <w:rFonts w:ascii="SimSun" w:hAnsi="SimSun" w:hint="eastAsia"/>
          <w:sz w:val="21"/>
          <w:szCs w:val="21"/>
          <w:lang w:val="en-IE"/>
        </w:rPr>
        <w:t>移动游戏的商业模式正在从付费下载转向免费+付费模式</w:t>
      </w:r>
      <w:r w:rsidR="00255629" w:rsidRPr="00C671B7">
        <w:rPr>
          <w:rFonts w:ascii="SimSun" w:hAnsi="SimSun"/>
          <w:sz w:val="21"/>
          <w:szCs w:val="21"/>
          <w:vertAlign w:val="superscript"/>
          <w:lang w:val="en-IE"/>
        </w:rPr>
        <w:footnoteReference w:id="24"/>
      </w:r>
      <w:r w:rsidR="00CA6D6F" w:rsidRPr="00C671B7">
        <w:rPr>
          <w:rFonts w:ascii="SimSun" w:hAnsi="SimSun" w:hint="eastAsia"/>
          <w:sz w:val="21"/>
          <w:szCs w:val="21"/>
          <w:lang w:val="en-IE"/>
        </w:rPr>
        <w:t>。在这种模式下，可免费下载游戏，而</w:t>
      </w:r>
      <w:proofErr w:type="gramStart"/>
      <w:r w:rsidR="00CA6D6F" w:rsidRPr="00C671B7">
        <w:rPr>
          <w:rFonts w:ascii="SimSun" w:hAnsi="SimSun" w:hint="eastAsia"/>
          <w:sz w:val="21"/>
          <w:szCs w:val="21"/>
          <w:lang w:val="en-IE"/>
        </w:rPr>
        <w:t>微交易</w:t>
      </w:r>
      <w:proofErr w:type="gramEnd"/>
      <w:r w:rsidR="00CA6D6F" w:rsidRPr="00C671B7">
        <w:rPr>
          <w:rFonts w:ascii="SimSun" w:hAnsi="SimSun" w:hint="eastAsia"/>
          <w:sz w:val="21"/>
          <w:szCs w:val="21"/>
          <w:lang w:val="en-IE"/>
        </w:rPr>
        <w:t>和广告产生必要的收入。</w:t>
      </w:r>
    </w:p>
    <w:p w:rsidR="00255629" w:rsidRPr="00C671B7" w:rsidRDefault="00924583" w:rsidP="009542C8">
      <w:pPr>
        <w:adjustRightInd w:val="0"/>
        <w:spacing w:beforeLines="100" w:before="240" w:afterLines="100" w:after="24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三、结</w:t>
      </w:r>
      <w:r w:rsidR="009542C8">
        <w:rPr>
          <w:rFonts w:ascii="SimHei" w:eastAsia="SimHei" w:hAnsi="SimHei" w:hint="eastAsia"/>
          <w:sz w:val="21"/>
          <w:szCs w:val="21"/>
          <w:lang w:val="en-IE"/>
        </w:rPr>
        <w:t xml:space="preserve">  </w:t>
      </w:r>
      <w:r w:rsidRPr="00C671B7">
        <w:rPr>
          <w:rFonts w:ascii="SimHei" w:eastAsia="SimHei" w:hAnsi="SimHei" w:hint="eastAsia"/>
          <w:sz w:val="21"/>
          <w:szCs w:val="21"/>
          <w:lang w:val="en-IE"/>
        </w:rPr>
        <w:t>语</w:t>
      </w:r>
    </w:p>
    <w:p w:rsidR="00255629" w:rsidRPr="00C671B7" w:rsidRDefault="000E477D" w:rsidP="009542C8">
      <w:pPr>
        <w:adjustRightInd w:val="0"/>
        <w:spacing w:beforeLines="100" w:before="240" w:afterLines="100" w:after="240" w:line="340" w:lineRule="atLeast"/>
        <w:jc w:val="both"/>
        <w:rPr>
          <w:rFonts w:ascii="SimSun" w:hAnsi="SimSun"/>
          <w:sz w:val="21"/>
          <w:szCs w:val="21"/>
          <w:lang w:val="en-IE"/>
        </w:rPr>
      </w:pPr>
      <w:r w:rsidRPr="00C671B7">
        <w:rPr>
          <w:rFonts w:ascii="SimSun" w:hAnsi="SimSun" w:hint="eastAsia"/>
          <w:sz w:val="21"/>
          <w:szCs w:val="21"/>
          <w:lang w:val="en-IE"/>
        </w:rPr>
        <w:t>60</w:t>
      </w:r>
      <w:r w:rsidR="00C671B7" w:rsidRPr="00C671B7">
        <w:rPr>
          <w:rFonts w:ascii="SimSun" w:hAnsi="SimSun"/>
          <w:sz w:val="21"/>
          <w:szCs w:val="21"/>
          <w:lang w:val="en-IE"/>
        </w:rPr>
        <w:t>.</w:t>
      </w:r>
      <w:r w:rsidR="00C671B7" w:rsidRPr="00C671B7">
        <w:rPr>
          <w:rFonts w:ascii="SimSun" w:hAnsi="SimSun"/>
          <w:sz w:val="21"/>
          <w:szCs w:val="21"/>
          <w:lang w:val="en-IE"/>
        </w:rPr>
        <w:tab/>
      </w:r>
      <w:r w:rsidR="00CA6D6F" w:rsidRPr="00C671B7">
        <w:rPr>
          <w:rFonts w:ascii="SimSun" w:hAnsi="SimSun" w:hint="eastAsia"/>
          <w:sz w:val="21"/>
          <w:szCs w:val="21"/>
          <w:lang w:val="en-IE"/>
        </w:rPr>
        <w:t>通过各种商业模式以数字形式提供</w:t>
      </w:r>
      <w:r w:rsidR="00123B99" w:rsidRPr="00C671B7">
        <w:rPr>
          <w:rFonts w:ascii="SimSun" w:hAnsi="SimSun" w:hint="eastAsia"/>
          <w:sz w:val="21"/>
          <w:szCs w:val="21"/>
          <w:lang w:val="en-IE"/>
        </w:rPr>
        <w:t>的</w:t>
      </w:r>
      <w:r w:rsidR="00C81C58" w:rsidRPr="00C671B7">
        <w:rPr>
          <w:rFonts w:ascii="SimSun" w:hAnsi="SimSun" w:hint="eastAsia"/>
          <w:sz w:val="21"/>
          <w:szCs w:val="21"/>
          <w:lang w:val="en-IE"/>
        </w:rPr>
        <w:t>受</w:t>
      </w:r>
      <w:r w:rsidR="00CA6D6F" w:rsidRPr="00C671B7">
        <w:rPr>
          <w:rFonts w:ascii="SimSun" w:hAnsi="SimSun" w:hint="eastAsia"/>
          <w:sz w:val="21"/>
          <w:szCs w:val="21"/>
          <w:lang w:val="en-IE"/>
        </w:rPr>
        <w:t>版权</w:t>
      </w:r>
      <w:r w:rsidR="00C81C58" w:rsidRPr="00C671B7">
        <w:rPr>
          <w:rFonts w:ascii="SimSun" w:hAnsi="SimSun" w:hint="eastAsia"/>
          <w:sz w:val="21"/>
          <w:szCs w:val="21"/>
          <w:lang w:val="en-IE"/>
        </w:rPr>
        <w:t>保护</w:t>
      </w:r>
      <w:r w:rsidR="00CA6D6F" w:rsidRPr="00C671B7">
        <w:rPr>
          <w:rFonts w:ascii="SimSun" w:hAnsi="SimSun" w:hint="eastAsia"/>
          <w:sz w:val="21"/>
          <w:szCs w:val="21"/>
          <w:lang w:val="en-IE"/>
        </w:rPr>
        <w:t>内容</w:t>
      </w:r>
      <w:r w:rsidR="00123B99" w:rsidRPr="00C671B7">
        <w:rPr>
          <w:rFonts w:ascii="SimSun" w:hAnsi="SimSun" w:hint="eastAsia"/>
          <w:sz w:val="21"/>
          <w:szCs w:val="21"/>
          <w:lang w:val="en-IE"/>
        </w:rPr>
        <w:t>在过去几年中持续上升</w:t>
      </w:r>
      <w:r w:rsidR="00AE4CA1">
        <w:rPr>
          <w:rFonts w:ascii="SimSun" w:hAnsi="SimSun" w:hint="eastAsia"/>
          <w:sz w:val="21"/>
          <w:szCs w:val="21"/>
          <w:lang w:val="en-IE"/>
        </w:rPr>
        <w:t>(</w:t>
      </w:r>
      <w:r w:rsidR="00E54249" w:rsidRPr="00C671B7">
        <w:rPr>
          <w:rFonts w:ascii="SimSun" w:hAnsi="SimSun" w:hint="eastAsia"/>
          <w:sz w:val="21"/>
          <w:szCs w:val="21"/>
          <w:lang w:val="en-IE"/>
        </w:rPr>
        <w:t>见上述各领域中的例子</w:t>
      </w:r>
      <w:r w:rsidR="00AE4CA1">
        <w:rPr>
          <w:rFonts w:ascii="SimSun" w:hAnsi="SimSun" w:hint="eastAsia"/>
          <w:sz w:val="21"/>
          <w:szCs w:val="21"/>
          <w:lang w:val="en-IE"/>
        </w:rPr>
        <w:t>)</w:t>
      </w:r>
      <w:r w:rsidR="00E54249" w:rsidRPr="00C671B7">
        <w:rPr>
          <w:rFonts w:ascii="SimSun" w:hAnsi="SimSun" w:hint="eastAsia"/>
          <w:sz w:val="21"/>
          <w:szCs w:val="21"/>
          <w:lang w:val="en-IE"/>
        </w:rPr>
        <w:t>。</w:t>
      </w:r>
      <w:r w:rsidR="00C96A43" w:rsidRPr="00C671B7">
        <w:rPr>
          <w:rFonts w:ascii="SimSun" w:hAnsi="SimSun" w:hint="eastAsia"/>
          <w:sz w:val="21"/>
          <w:szCs w:val="21"/>
          <w:lang w:val="en-IE"/>
        </w:rPr>
        <w:t>有必要说明的是，</w:t>
      </w:r>
      <w:r w:rsidR="00027CB3" w:rsidRPr="00C671B7">
        <w:rPr>
          <w:rFonts w:ascii="SimSun" w:hAnsi="SimSun" w:hint="eastAsia"/>
          <w:sz w:val="21"/>
          <w:szCs w:val="21"/>
          <w:lang w:val="en-IE"/>
        </w:rPr>
        <w:t>由于在语言、地区和当地文化及品味等方面存在的必然差异，能够合法提供的内容与地理区域紧密相关，</w:t>
      </w:r>
      <w:r w:rsidR="00067C30" w:rsidRPr="00C671B7">
        <w:rPr>
          <w:rFonts w:ascii="SimSun" w:hAnsi="SimSun" w:hint="eastAsia"/>
          <w:sz w:val="21"/>
          <w:szCs w:val="21"/>
          <w:lang w:val="en-IE"/>
        </w:rPr>
        <w:t>在某些领域尤为如此</w:t>
      </w:r>
      <w:r w:rsidR="00AE4CA1">
        <w:rPr>
          <w:rFonts w:ascii="SimSun" w:hAnsi="SimSun" w:hint="eastAsia"/>
          <w:sz w:val="21"/>
          <w:szCs w:val="21"/>
          <w:lang w:val="en-IE"/>
        </w:rPr>
        <w:t>(</w:t>
      </w:r>
      <w:r w:rsidR="00067C30" w:rsidRPr="00C671B7">
        <w:rPr>
          <w:rFonts w:ascii="SimSun" w:hAnsi="SimSun" w:hint="eastAsia"/>
          <w:sz w:val="21"/>
          <w:szCs w:val="21"/>
          <w:lang w:val="en-IE"/>
        </w:rPr>
        <w:t>如电影、</w:t>
      </w:r>
      <w:r w:rsidR="009D65EC" w:rsidRPr="00C671B7">
        <w:rPr>
          <w:rFonts w:ascii="SimSun" w:hAnsi="SimSun" w:hint="eastAsia"/>
          <w:sz w:val="21"/>
          <w:szCs w:val="21"/>
          <w:lang w:val="en-IE"/>
        </w:rPr>
        <w:t>商业电视、</w:t>
      </w:r>
      <w:r w:rsidR="00067C30" w:rsidRPr="00C671B7">
        <w:rPr>
          <w:rFonts w:ascii="SimSun" w:hAnsi="SimSun" w:hint="eastAsia"/>
          <w:sz w:val="21"/>
          <w:szCs w:val="21"/>
          <w:lang w:val="en-IE"/>
        </w:rPr>
        <w:t>书籍和体育赛事</w:t>
      </w:r>
      <w:r w:rsidR="00AE4CA1">
        <w:rPr>
          <w:rFonts w:ascii="SimSun" w:hAnsi="SimSun" w:hint="eastAsia"/>
          <w:sz w:val="21"/>
          <w:szCs w:val="21"/>
          <w:lang w:val="en-IE"/>
        </w:rPr>
        <w:t>)</w:t>
      </w:r>
      <w:r w:rsidR="00C671B7" w:rsidRPr="00C671B7">
        <w:rPr>
          <w:rFonts w:ascii="SimSun" w:hAnsi="SimSun" w:hint="eastAsia"/>
          <w:sz w:val="21"/>
          <w:szCs w:val="21"/>
          <w:lang w:val="en-IE"/>
        </w:rPr>
        <w:t>。</w:t>
      </w:r>
      <w:r w:rsidR="00674EC1" w:rsidRPr="00C671B7">
        <w:rPr>
          <w:rFonts w:ascii="SimSun" w:hAnsi="SimSun" w:hint="eastAsia"/>
          <w:sz w:val="21"/>
          <w:szCs w:val="21"/>
          <w:lang w:val="en-IE"/>
        </w:rPr>
        <w:t>对获得</w:t>
      </w:r>
      <w:r w:rsidR="00067C30" w:rsidRPr="00C671B7">
        <w:rPr>
          <w:rFonts w:ascii="SimSun" w:hAnsi="SimSun" w:hint="eastAsia"/>
          <w:sz w:val="21"/>
          <w:szCs w:val="21"/>
          <w:lang w:val="en-IE"/>
        </w:rPr>
        <w:t>授权使用的版权内容</w:t>
      </w:r>
      <w:r w:rsidR="00674EC1" w:rsidRPr="00C671B7">
        <w:rPr>
          <w:rFonts w:ascii="SimSun" w:hAnsi="SimSun" w:hint="eastAsia"/>
          <w:sz w:val="21"/>
          <w:szCs w:val="21"/>
          <w:lang w:val="en-IE"/>
        </w:rPr>
        <w:t>不断增长的需求</w:t>
      </w:r>
      <w:r w:rsidR="009D65EC" w:rsidRPr="00C671B7">
        <w:rPr>
          <w:rFonts w:ascii="SimSun" w:hAnsi="SimSun" w:hint="eastAsia"/>
          <w:sz w:val="21"/>
          <w:szCs w:val="21"/>
          <w:lang w:val="en-IE"/>
        </w:rPr>
        <w:t>还</w:t>
      </w:r>
      <w:r w:rsidR="007064BE" w:rsidRPr="00C671B7">
        <w:rPr>
          <w:rFonts w:ascii="SimSun" w:hAnsi="SimSun" w:hint="eastAsia"/>
          <w:sz w:val="21"/>
          <w:szCs w:val="21"/>
          <w:lang w:val="en-IE"/>
        </w:rPr>
        <w:t>为若干在线服务的繁荣发展提供了便利，这些服务</w:t>
      </w:r>
      <w:r w:rsidR="009D65EC" w:rsidRPr="00C671B7">
        <w:rPr>
          <w:rFonts w:ascii="SimSun" w:hAnsi="SimSun" w:hint="eastAsia"/>
          <w:sz w:val="21"/>
          <w:szCs w:val="21"/>
          <w:lang w:val="en-IE"/>
        </w:rPr>
        <w:t>促进</w:t>
      </w:r>
      <w:r w:rsidR="007064BE" w:rsidRPr="00C671B7">
        <w:rPr>
          <w:rFonts w:ascii="SimSun" w:hAnsi="SimSun" w:hint="eastAsia"/>
          <w:sz w:val="21"/>
          <w:szCs w:val="21"/>
          <w:lang w:val="en-IE"/>
        </w:rPr>
        <w:t>了在</w:t>
      </w:r>
      <w:r w:rsidR="006C126E" w:rsidRPr="00C671B7">
        <w:rPr>
          <w:rFonts w:ascii="SimSun" w:hAnsi="SimSun" w:hint="eastAsia"/>
          <w:sz w:val="21"/>
          <w:szCs w:val="21"/>
          <w:lang w:val="en-IE"/>
        </w:rPr>
        <w:t>内容传播</w:t>
      </w:r>
      <w:r w:rsidR="006C126E" w:rsidRPr="00C671B7">
        <w:rPr>
          <w:rFonts w:ascii="SimSun" w:hAnsi="SimSun"/>
          <w:sz w:val="21"/>
          <w:szCs w:val="21"/>
          <w:lang w:val="en-IE"/>
        </w:rPr>
        <w:t>(</w:t>
      </w:r>
      <w:r w:rsidR="006C126E" w:rsidRPr="00C671B7">
        <w:rPr>
          <w:rFonts w:ascii="SimSun" w:hAnsi="SimSun" w:hint="eastAsia"/>
          <w:sz w:val="21"/>
          <w:szCs w:val="21"/>
          <w:lang w:val="en-IE"/>
        </w:rPr>
        <w:t>如下载</w:t>
      </w:r>
      <w:proofErr w:type="gramStart"/>
      <w:r w:rsidR="006C126E" w:rsidRPr="00C671B7">
        <w:rPr>
          <w:rFonts w:ascii="SimSun" w:hAnsi="SimSun" w:hint="eastAsia"/>
          <w:sz w:val="21"/>
          <w:szCs w:val="21"/>
          <w:lang w:val="en-IE"/>
        </w:rPr>
        <w:t>和串流</w:t>
      </w:r>
      <w:proofErr w:type="gramEnd"/>
      <w:r w:rsidR="006C126E" w:rsidRPr="00C671B7">
        <w:rPr>
          <w:rFonts w:ascii="SimSun" w:hAnsi="SimSun"/>
          <w:sz w:val="21"/>
          <w:szCs w:val="21"/>
          <w:lang w:val="en-IE"/>
        </w:rPr>
        <w:t>)</w:t>
      </w:r>
      <w:r w:rsidR="006C126E" w:rsidRPr="00C671B7">
        <w:rPr>
          <w:rFonts w:ascii="SimSun" w:hAnsi="SimSun" w:hint="eastAsia"/>
          <w:sz w:val="21"/>
          <w:szCs w:val="21"/>
          <w:lang w:val="en-IE"/>
        </w:rPr>
        <w:t>和付费</w:t>
      </w:r>
      <w:r w:rsidR="00AE4CA1">
        <w:rPr>
          <w:rFonts w:ascii="SimSun" w:hAnsi="SimSun" w:hint="eastAsia"/>
          <w:sz w:val="21"/>
          <w:szCs w:val="21"/>
          <w:lang w:val="en-IE"/>
        </w:rPr>
        <w:t>(</w:t>
      </w:r>
      <w:r w:rsidR="006C126E" w:rsidRPr="00C671B7">
        <w:rPr>
          <w:rFonts w:ascii="SimSun" w:hAnsi="SimSun" w:hint="eastAsia"/>
          <w:sz w:val="21"/>
          <w:szCs w:val="21"/>
          <w:lang w:val="en-IE"/>
        </w:rPr>
        <w:t>如</w:t>
      </w:r>
      <w:r w:rsidR="00C81C58" w:rsidRPr="00C671B7">
        <w:rPr>
          <w:rFonts w:ascii="SimSun" w:hAnsi="SimSun" w:hint="eastAsia"/>
          <w:sz w:val="21"/>
          <w:szCs w:val="21"/>
          <w:lang w:val="en-IE"/>
        </w:rPr>
        <w:t>订购、自愿赞助、虚拟</w:t>
      </w:r>
      <w:r w:rsidR="007064BE" w:rsidRPr="00C671B7">
        <w:rPr>
          <w:rFonts w:ascii="SimSun" w:hAnsi="SimSun" w:hint="eastAsia"/>
          <w:sz w:val="21"/>
          <w:szCs w:val="21"/>
          <w:lang w:val="en-IE"/>
        </w:rPr>
        <w:t>币等</w:t>
      </w:r>
      <w:r w:rsidR="00AE4CA1">
        <w:rPr>
          <w:rFonts w:ascii="SimSun" w:hAnsi="SimSun" w:hint="eastAsia"/>
          <w:sz w:val="21"/>
          <w:szCs w:val="21"/>
          <w:lang w:val="en-IE"/>
        </w:rPr>
        <w:t>)</w:t>
      </w:r>
      <w:r w:rsidR="007064BE" w:rsidRPr="00C671B7">
        <w:rPr>
          <w:rFonts w:ascii="SimSun" w:hAnsi="SimSun" w:hint="eastAsia"/>
          <w:sz w:val="21"/>
          <w:szCs w:val="21"/>
          <w:lang w:val="en-IE"/>
        </w:rPr>
        <w:t>方面的各种商业模式。</w:t>
      </w:r>
      <w:r w:rsidR="002F56D7" w:rsidRPr="00C671B7">
        <w:rPr>
          <w:rFonts w:ascii="SimSun" w:hAnsi="SimSun" w:hint="eastAsia"/>
          <w:sz w:val="21"/>
          <w:szCs w:val="21"/>
          <w:lang w:val="en-IE"/>
        </w:rPr>
        <w:t>总的来说，目前的看法是，即便</w:t>
      </w:r>
      <w:r w:rsidR="00F20F06" w:rsidRPr="00C671B7">
        <w:rPr>
          <w:rFonts w:ascii="SimSun" w:hAnsi="SimSun" w:hint="eastAsia"/>
          <w:sz w:val="21"/>
          <w:szCs w:val="21"/>
          <w:lang w:val="en-IE"/>
        </w:rPr>
        <w:t>在</w:t>
      </w:r>
      <w:r w:rsidR="00746A4D" w:rsidRPr="00C671B7">
        <w:rPr>
          <w:rFonts w:ascii="SimSun" w:hAnsi="SimSun" w:hint="eastAsia"/>
          <w:sz w:val="21"/>
          <w:szCs w:val="21"/>
          <w:lang w:val="en-IE"/>
        </w:rPr>
        <w:t>有合法内容</w:t>
      </w:r>
      <w:r w:rsidR="00F20F06" w:rsidRPr="00C671B7">
        <w:rPr>
          <w:rFonts w:ascii="SimSun" w:hAnsi="SimSun" w:hint="eastAsia"/>
          <w:sz w:val="21"/>
          <w:szCs w:val="21"/>
          <w:lang w:val="en-IE"/>
        </w:rPr>
        <w:t>的情况下，仍需要提高对合法内容存在的意识。</w:t>
      </w:r>
      <w:r w:rsidR="00D37A6A" w:rsidRPr="00C671B7">
        <w:rPr>
          <w:rFonts w:ascii="SimSun" w:hAnsi="SimSun" w:hint="eastAsia"/>
          <w:sz w:val="21"/>
          <w:szCs w:val="21"/>
          <w:lang w:val="en-IE"/>
        </w:rPr>
        <w:t>其原因是，非法渠道得到了更多时间在数字用户中进行传播，因此变得非常流行。所以，要从非法转向合法消费</w:t>
      </w:r>
      <w:r w:rsidR="00961922" w:rsidRPr="00C671B7">
        <w:rPr>
          <w:rFonts w:ascii="SimSun" w:hAnsi="SimSun" w:hint="eastAsia"/>
          <w:sz w:val="21"/>
          <w:szCs w:val="21"/>
          <w:lang w:val="en-IE"/>
        </w:rPr>
        <w:t>受</w:t>
      </w:r>
      <w:r w:rsidR="00D37A6A" w:rsidRPr="00C671B7">
        <w:rPr>
          <w:rFonts w:ascii="SimSun" w:hAnsi="SimSun" w:hint="eastAsia"/>
          <w:sz w:val="21"/>
          <w:szCs w:val="21"/>
          <w:lang w:val="en-IE"/>
        </w:rPr>
        <w:t>版权</w:t>
      </w:r>
      <w:r w:rsidR="00961922" w:rsidRPr="00C671B7">
        <w:rPr>
          <w:rFonts w:ascii="SimSun" w:hAnsi="SimSun" w:hint="eastAsia"/>
          <w:sz w:val="21"/>
          <w:szCs w:val="21"/>
          <w:lang w:val="en-IE"/>
        </w:rPr>
        <w:t>保护</w:t>
      </w:r>
      <w:r w:rsidR="00D37A6A" w:rsidRPr="00C671B7">
        <w:rPr>
          <w:rFonts w:ascii="SimSun" w:hAnsi="SimSun" w:hint="eastAsia"/>
          <w:sz w:val="21"/>
          <w:szCs w:val="21"/>
          <w:lang w:val="en-IE"/>
        </w:rPr>
        <w:t>内容，可能需要</w:t>
      </w:r>
      <w:proofErr w:type="gramStart"/>
      <w:r w:rsidR="00D37A6A" w:rsidRPr="00C671B7">
        <w:rPr>
          <w:rFonts w:ascii="SimSun" w:hAnsi="SimSun" w:hint="eastAsia"/>
          <w:sz w:val="21"/>
          <w:szCs w:val="21"/>
          <w:lang w:val="en-IE"/>
        </w:rPr>
        <w:t>更多且更好</w:t>
      </w:r>
      <w:proofErr w:type="gramEnd"/>
      <w:r w:rsidR="00D37A6A" w:rsidRPr="00C671B7">
        <w:rPr>
          <w:rFonts w:ascii="SimSun" w:hAnsi="SimSun" w:hint="eastAsia"/>
          <w:sz w:val="21"/>
          <w:szCs w:val="21"/>
          <w:lang w:val="en-IE"/>
        </w:rPr>
        <w:t>地宣传</w:t>
      </w:r>
      <w:r w:rsidR="00961922" w:rsidRPr="00C671B7">
        <w:rPr>
          <w:rFonts w:ascii="SimSun" w:hAnsi="SimSun" w:hint="eastAsia"/>
          <w:sz w:val="21"/>
          <w:szCs w:val="21"/>
          <w:lang w:val="en-IE"/>
        </w:rPr>
        <w:t>工作</w:t>
      </w:r>
      <w:r w:rsidR="00D37A6A" w:rsidRPr="00C671B7">
        <w:rPr>
          <w:rFonts w:ascii="SimSun" w:hAnsi="SimSun" w:hint="eastAsia"/>
          <w:sz w:val="21"/>
          <w:szCs w:val="21"/>
          <w:lang w:val="en-IE"/>
        </w:rPr>
        <w:t>。基于对现状的分析，</w:t>
      </w:r>
      <w:r w:rsidR="00961922" w:rsidRPr="00C671B7">
        <w:rPr>
          <w:rFonts w:ascii="SimSun" w:hAnsi="SimSun" w:hint="eastAsia"/>
          <w:sz w:val="21"/>
          <w:szCs w:val="21"/>
          <w:lang w:val="en-IE"/>
        </w:rPr>
        <w:t>以合法方式提供的各种内容越来越多</w:t>
      </w:r>
      <w:r w:rsidR="00C671B7" w:rsidRPr="00C671B7">
        <w:rPr>
          <w:rFonts w:ascii="SimSun" w:hAnsi="SimSun" w:hint="eastAsia"/>
          <w:sz w:val="21"/>
          <w:szCs w:val="21"/>
          <w:lang w:val="en-IE"/>
        </w:rPr>
        <w:t>。</w:t>
      </w:r>
    </w:p>
    <w:p w:rsidR="00255629" w:rsidRPr="00C671B7" w:rsidRDefault="00A43F3F" w:rsidP="00C671B7">
      <w:pPr>
        <w:adjustRightInd w:val="0"/>
        <w:spacing w:afterLines="50" w:after="120" w:line="340" w:lineRule="atLeast"/>
        <w:jc w:val="both"/>
        <w:rPr>
          <w:rFonts w:ascii="SimHei" w:eastAsia="SimHei" w:hAnsi="SimHei"/>
          <w:sz w:val="21"/>
          <w:szCs w:val="21"/>
          <w:lang w:val="en-IE"/>
        </w:rPr>
      </w:pPr>
      <w:r w:rsidRPr="00C671B7">
        <w:rPr>
          <w:rFonts w:ascii="SimHei" w:eastAsia="SimHei" w:hAnsi="SimHei" w:hint="eastAsia"/>
          <w:sz w:val="21"/>
          <w:szCs w:val="21"/>
          <w:lang w:val="en-IE"/>
        </w:rPr>
        <w:t>研究发现</w:t>
      </w:r>
    </w:p>
    <w:p w:rsidR="00255629" w:rsidRPr="00C671B7" w:rsidRDefault="00313AB8"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Hei" w:eastAsia="SimHei" w:hAnsi="SimHei" w:hint="eastAsia"/>
          <w:sz w:val="21"/>
          <w:szCs w:val="21"/>
          <w:lang w:val="en-IE"/>
        </w:rPr>
        <w:t>移动技术的扩展使用，</w:t>
      </w:r>
      <w:r w:rsidRPr="00C671B7">
        <w:rPr>
          <w:rFonts w:ascii="SimSun" w:hAnsi="SimSun" w:hint="eastAsia"/>
          <w:sz w:val="21"/>
          <w:szCs w:val="21"/>
          <w:lang w:val="en-IE"/>
        </w:rPr>
        <w:t>尤其是通过平板电脑、智能手机和移动电话，与受版权保护内容的消费紧密相关。</w:t>
      </w:r>
    </w:p>
    <w:p w:rsidR="00255629" w:rsidRPr="00C671B7" w:rsidRDefault="000868C7"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上述市场增长的一个补充因素是</w:t>
      </w:r>
      <w:r w:rsidRPr="00C671B7">
        <w:rPr>
          <w:rFonts w:ascii="SimHei" w:eastAsia="SimHei" w:hAnsi="SimHei" w:hint="eastAsia"/>
          <w:sz w:val="21"/>
          <w:szCs w:val="21"/>
          <w:lang w:val="en-IE"/>
        </w:rPr>
        <w:t>出现了越来越多的专用应用或</w:t>
      </w:r>
      <w:r w:rsidR="00505EB5" w:rsidRPr="00C671B7">
        <w:rPr>
          <w:rFonts w:ascii="SimHei" w:eastAsia="SimHei" w:hAnsi="SimHei" w:hint="eastAsia"/>
          <w:sz w:val="21"/>
          <w:szCs w:val="21"/>
          <w:lang w:val="en-IE"/>
        </w:rPr>
        <w:t>小应用程序</w:t>
      </w:r>
      <w:r w:rsidR="00A43F3F" w:rsidRPr="00C671B7">
        <w:rPr>
          <w:rFonts w:ascii="SimSun" w:hAnsi="SimSun" w:hint="eastAsia"/>
          <w:sz w:val="21"/>
          <w:szCs w:val="21"/>
          <w:lang w:val="en-IE"/>
        </w:rPr>
        <w:t>为下载</w:t>
      </w:r>
      <w:proofErr w:type="gramStart"/>
      <w:r w:rsidR="00A43F3F" w:rsidRPr="00C671B7">
        <w:rPr>
          <w:rFonts w:ascii="SimSun" w:hAnsi="SimSun" w:hint="eastAsia"/>
          <w:sz w:val="21"/>
          <w:szCs w:val="21"/>
          <w:lang w:val="en-IE"/>
        </w:rPr>
        <w:t>或串流各</w:t>
      </w:r>
      <w:proofErr w:type="gramEnd"/>
      <w:r w:rsidR="00A43F3F" w:rsidRPr="00C671B7">
        <w:rPr>
          <w:rFonts w:ascii="SimSun" w:hAnsi="SimSun" w:hint="eastAsia"/>
          <w:sz w:val="21"/>
          <w:szCs w:val="21"/>
          <w:lang w:val="en-IE"/>
        </w:rPr>
        <w:t>类受版权保护内容提供</w:t>
      </w:r>
      <w:r w:rsidRPr="00C671B7">
        <w:rPr>
          <w:rFonts w:ascii="SimSun" w:hAnsi="SimSun" w:hint="eastAsia"/>
          <w:sz w:val="21"/>
          <w:szCs w:val="21"/>
          <w:lang w:val="en-IE"/>
        </w:rPr>
        <w:t>了</w:t>
      </w:r>
      <w:r w:rsidR="00A43F3F" w:rsidRPr="00C671B7">
        <w:rPr>
          <w:rFonts w:ascii="SimSun" w:hAnsi="SimSun" w:hint="eastAsia"/>
          <w:sz w:val="21"/>
          <w:szCs w:val="21"/>
          <w:lang w:val="en-IE"/>
        </w:rPr>
        <w:t>便利。</w:t>
      </w:r>
    </w:p>
    <w:p w:rsidR="00255629" w:rsidRPr="00C671B7" w:rsidRDefault="00551878"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Hei" w:eastAsia="SimHei" w:hAnsi="SimHei" w:hint="eastAsia"/>
          <w:sz w:val="21"/>
          <w:szCs w:val="21"/>
          <w:lang w:val="en-IE"/>
        </w:rPr>
        <w:t>更快捷无线上网技术和移动宽带连接的发</w:t>
      </w:r>
      <w:r w:rsidR="00AD1733" w:rsidRPr="00C671B7">
        <w:rPr>
          <w:rFonts w:ascii="SimHei" w:eastAsia="SimHei" w:hAnsi="SimHei" w:hint="eastAsia"/>
          <w:sz w:val="21"/>
          <w:szCs w:val="21"/>
          <w:lang w:val="en-IE"/>
        </w:rPr>
        <w:t>展</w:t>
      </w:r>
      <w:r w:rsidR="00AD1733" w:rsidRPr="00C671B7">
        <w:rPr>
          <w:rFonts w:ascii="SimSun" w:hAnsi="SimSun" w:hint="eastAsia"/>
          <w:sz w:val="21"/>
          <w:szCs w:val="21"/>
          <w:lang w:val="en-IE"/>
        </w:rPr>
        <w:t>支持用户以更加共享和互动的方式消费受版权保护内容</w:t>
      </w:r>
      <w:r w:rsidR="00255629" w:rsidRPr="00C671B7">
        <w:rPr>
          <w:rFonts w:ascii="SimSun" w:hAnsi="SimSun"/>
          <w:sz w:val="21"/>
          <w:szCs w:val="21"/>
          <w:lang w:val="en-IE"/>
        </w:rPr>
        <w:t>(</w:t>
      </w:r>
      <w:r w:rsidR="00AE5453" w:rsidRPr="00C671B7">
        <w:rPr>
          <w:rFonts w:ascii="SimSun" w:hAnsi="SimSun" w:hint="eastAsia"/>
          <w:sz w:val="21"/>
          <w:szCs w:val="21"/>
          <w:lang w:val="en-IE"/>
        </w:rPr>
        <w:t>如</w:t>
      </w:r>
      <w:r w:rsidR="00DE739E" w:rsidRPr="00C671B7">
        <w:rPr>
          <w:rFonts w:ascii="SimSun" w:hAnsi="SimSun" w:hint="eastAsia"/>
          <w:sz w:val="21"/>
          <w:szCs w:val="21"/>
          <w:lang w:val="en-IE"/>
        </w:rPr>
        <w:t>把内容从一台设备转移到另一台设备无需有线联网的台式电脑</w:t>
      </w:r>
      <w:r w:rsidR="00255629" w:rsidRPr="00C671B7">
        <w:rPr>
          <w:rFonts w:ascii="SimSun" w:hAnsi="SimSun"/>
          <w:sz w:val="21"/>
          <w:szCs w:val="21"/>
          <w:lang w:val="en-IE"/>
        </w:rPr>
        <w:t>)</w:t>
      </w:r>
      <w:r w:rsidR="00C671B7" w:rsidRPr="00C671B7">
        <w:rPr>
          <w:rFonts w:ascii="SimSun" w:hAnsi="SimSun" w:hint="eastAsia"/>
          <w:sz w:val="21"/>
          <w:szCs w:val="21"/>
          <w:lang w:val="en-IE"/>
        </w:rPr>
        <w:t>。</w:t>
      </w:r>
    </w:p>
    <w:p w:rsidR="00255629" w:rsidRPr="00C671B7" w:rsidRDefault="006D0516"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Hei" w:eastAsia="SimHei" w:hAnsi="SimHei" w:hint="eastAsia"/>
          <w:sz w:val="21"/>
          <w:szCs w:val="21"/>
          <w:lang w:val="en-IE"/>
        </w:rPr>
        <w:t>在线社交网络的流行</w:t>
      </w:r>
      <w:r w:rsidR="00CD1211" w:rsidRPr="00C671B7">
        <w:rPr>
          <w:rFonts w:ascii="SimHei" w:eastAsia="SimHei" w:hAnsi="SimHei" w:hint="eastAsia"/>
          <w:sz w:val="21"/>
          <w:szCs w:val="21"/>
          <w:lang w:val="en-IE"/>
        </w:rPr>
        <w:t>也有助于</w:t>
      </w:r>
      <w:r w:rsidR="00CD1211" w:rsidRPr="00C671B7">
        <w:rPr>
          <w:rFonts w:ascii="SimSun" w:hAnsi="SimSun" w:hint="eastAsia"/>
          <w:sz w:val="21"/>
          <w:szCs w:val="21"/>
          <w:lang w:val="en-IE"/>
        </w:rPr>
        <w:t>促进、共享和激励使用得到授权的受版权保护内容，在年轻一代网络技术消费者中尤为如此</w:t>
      </w:r>
      <w:r w:rsidR="00C671B7" w:rsidRPr="00C671B7">
        <w:rPr>
          <w:rFonts w:ascii="SimSun" w:hAnsi="SimSun" w:hint="eastAsia"/>
          <w:sz w:val="21"/>
          <w:szCs w:val="21"/>
          <w:lang w:val="en-IE"/>
        </w:rPr>
        <w:t>。</w:t>
      </w:r>
    </w:p>
    <w:p w:rsidR="00255629" w:rsidRPr="00C671B7" w:rsidRDefault="004D692C"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提供接入私人图书馆/藏品的</w:t>
      </w:r>
      <w:proofErr w:type="gramStart"/>
      <w:r w:rsidR="00217A86" w:rsidRPr="00C671B7">
        <w:rPr>
          <w:rFonts w:ascii="SimHei" w:eastAsia="SimHei" w:hAnsi="SimHei" w:hint="eastAsia"/>
          <w:sz w:val="21"/>
          <w:szCs w:val="21"/>
          <w:lang w:val="en-IE"/>
        </w:rPr>
        <w:t>云计算</w:t>
      </w:r>
      <w:proofErr w:type="gramEnd"/>
      <w:r w:rsidRPr="00C671B7">
        <w:rPr>
          <w:rFonts w:ascii="SimSun" w:hAnsi="SimSun" w:hint="eastAsia"/>
          <w:sz w:val="21"/>
          <w:szCs w:val="21"/>
          <w:lang w:val="en-IE"/>
        </w:rPr>
        <w:t>是业内发展的各种新商业模式的基本要素。</w:t>
      </w:r>
      <w:r w:rsidR="002B129C" w:rsidRPr="00C671B7">
        <w:rPr>
          <w:rFonts w:ascii="SimSun" w:hAnsi="SimSun" w:hint="eastAsia"/>
          <w:sz w:val="21"/>
          <w:szCs w:val="21"/>
          <w:lang w:val="en-IE"/>
        </w:rPr>
        <w:t>这或许与</w:t>
      </w:r>
      <w:r w:rsidR="00AE4CA1">
        <w:rPr>
          <w:rFonts w:ascii="SimSun" w:hAnsi="SimSun" w:hint="eastAsia"/>
          <w:sz w:val="21"/>
          <w:szCs w:val="21"/>
          <w:lang w:val="en-IE"/>
        </w:rPr>
        <w:t>(</w:t>
      </w:r>
      <w:r w:rsidR="001173A5" w:rsidRPr="00C671B7">
        <w:rPr>
          <w:rFonts w:ascii="SimSun" w:hAnsi="SimSun" w:hint="eastAsia"/>
          <w:sz w:val="21"/>
          <w:szCs w:val="21"/>
          <w:lang w:val="en-IE"/>
        </w:rPr>
        <w:t>存储能力有限的</w:t>
      </w:r>
      <w:r w:rsidR="00AE4CA1">
        <w:rPr>
          <w:rFonts w:ascii="SimSun" w:hAnsi="SimSun" w:hint="eastAsia"/>
          <w:sz w:val="21"/>
          <w:szCs w:val="21"/>
          <w:lang w:val="en-IE"/>
        </w:rPr>
        <w:t>)</w:t>
      </w:r>
      <w:r w:rsidR="001173A5" w:rsidRPr="00C671B7">
        <w:rPr>
          <w:rFonts w:ascii="SimSun" w:hAnsi="SimSun" w:hint="eastAsia"/>
          <w:sz w:val="21"/>
          <w:szCs w:val="21"/>
          <w:lang w:val="en-IE"/>
        </w:rPr>
        <w:t>移动电话和平板电脑在消费者中越来越流行</w:t>
      </w:r>
      <w:r w:rsidR="002B129C" w:rsidRPr="00C671B7">
        <w:rPr>
          <w:rFonts w:ascii="SimSun" w:hAnsi="SimSun" w:hint="eastAsia"/>
          <w:sz w:val="21"/>
          <w:szCs w:val="21"/>
          <w:lang w:val="en-IE"/>
        </w:rPr>
        <w:t>有关。</w:t>
      </w:r>
    </w:p>
    <w:p w:rsidR="00255629" w:rsidRPr="00C671B7" w:rsidRDefault="005C4ACE" w:rsidP="00C671B7">
      <w:pPr>
        <w:numPr>
          <w:ilvl w:val="0"/>
          <w:numId w:val="5"/>
        </w:numPr>
        <w:tabs>
          <w:tab w:val="left" w:pos="1134"/>
        </w:tabs>
        <w:adjustRightInd w:val="0"/>
        <w:spacing w:afterLines="50" w:after="120" w:line="340" w:lineRule="atLeast"/>
        <w:ind w:left="567" w:firstLine="0"/>
        <w:jc w:val="both"/>
        <w:rPr>
          <w:rFonts w:ascii="SimSun" w:hAnsi="SimSun"/>
          <w:sz w:val="21"/>
          <w:szCs w:val="21"/>
          <w:lang w:val="en-IE"/>
        </w:rPr>
      </w:pPr>
      <w:r w:rsidRPr="00C671B7">
        <w:rPr>
          <w:rFonts w:ascii="SimSun" w:hAnsi="SimSun" w:hint="eastAsia"/>
          <w:sz w:val="21"/>
          <w:szCs w:val="21"/>
          <w:lang w:val="en-IE"/>
        </w:rPr>
        <w:t>消费得到授权的受版权保护内容的趋势</w:t>
      </w:r>
      <w:r w:rsidR="006C33FD" w:rsidRPr="00C671B7">
        <w:rPr>
          <w:rFonts w:ascii="SimSun" w:hAnsi="SimSun" w:hint="eastAsia"/>
          <w:sz w:val="21"/>
          <w:szCs w:val="21"/>
          <w:lang w:val="en-IE"/>
        </w:rPr>
        <w:t>类似于在受侵权内容方面注意到的趋势，</w:t>
      </w:r>
      <w:proofErr w:type="gramStart"/>
      <w:r w:rsidR="006C33FD" w:rsidRPr="00C671B7">
        <w:rPr>
          <w:rFonts w:ascii="SimSun" w:hAnsi="SimSun" w:hint="eastAsia"/>
          <w:sz w:val="21"/>
          <w:szCs w:val="21"/>
          <w:lang w:val="en-IE"/>
        </w:rPr>
        <w:t>而</w:t>
      </w:r>
      <w:r w:rsidR="006C33FD" w:rsidRPr="00C671B7">
        <w:rPr>
          <w:rFonts w:ascii="SimHei" w:eastAsia="SimHei" w:hAnsi="SimHei" w:hint="eastAsia"/>
          <w:sz w:val="21"/>
          <w:szCs w:val="21"/>
          <w:lang w:val="en-IE"/>
        </w:rPr>
        <w:t>串流</w:t>
      </w:r>
      <w:proofErr w:type="gramEnd"/>
      <w:r w:rsidR="006C33FD" w:rsidRPr="00C671B7">
        <w:rPr>
          <w:rFonts w:ascii="SimHei" w:eastAsia="SimHei" w:hAnsi="SimHei" w:hint="eastAsia"/>
          <w:sz w:val="21"/>
          <w:szCs w:val="21"/>
          <w:lang w:val="en-IE"/>
        </w:rPr>
        <w:t>正逐步取代视听和音乐文件的下载。</w:t>
      </w:r>
    </w:p>
    <w:p w:rsidR="00C671B7" w:rsidRDefault="00C671B7" w:rsidP="00C671B7">
      <w:pPr>
        <w:pStyle w:val="Endofdocument-Annex"/>
        <w:adjustRightInd w:val="0"/>
        <w:spacing w:afterLines="50" w:after="120" w:line="340" w:lineRule="atLeast"/>
        <w:jc w:val="both"/>
        <w:rPr>
          <w:rFonts w:ascii="SimSun" w:hAnsi="SimSun"/>
          <w:sz w:val="21"/>
          <w:szCs w:val="21"/>
          <w:lang w:val="en-IE"/>
        </w:rPr>
      </w:pPr>
    </w:p>
    <w:p w:rsidR="002928D3" w:rsidRPr="00C671B7" w:rsidRDefault="00B22028" w:rsidP="00C671B7">
      <w:pPr>
        <w:pStyle w:val="Endofdocument-Annex"/>
        <w:adjustRightInd w:val="0"/>
        <w:spacing w:afterLines="50" w:after="120" w:line="340" w:lineRule="atLeast"/>
        <w:jc w:val="both"/>
        <w:rPr>
          <w:rFonts w:ascii="KaiTi" w:eastAsia="KaiTi" w:hAnsi="KaiTi"/>
          <w:sz w:val="21"/>
          <w:szCs w:val="21"/>
          <w:lang w:val="en-IE"/>
        </w:rPr>
      </w:pPr>
      <w:r w:rsidRPr="00C671B7">
        <w:rPr>
          <w:rFonts w:ascii="KaiTi" w:eastAsia="KaiTi" w:hAnsi="KaiTi"/>
          <w:sz w:val="21"/>
          <w:szCs w:val="21"/>
          <w:lang w:val="en-IE"/>
        </w:rPr>
        <w:t>[</w:t>
      </w:r>
      <w:r w:rsidR="00C22AD6" w:rsidRPr="00C671B7">
        <w:rPr>
          <w:rFonts w:ascii="KaiTi" w:eastAsia="KaiTi" w:hAnsi="KaiTi" w:hint="eastAsia"/>
          <w:sz w:val="21"/>
          <w:szCs w:val="21"/>
          <w:lang w:val="en-IE"/>
        </w:rPr>
        <w:t>文</w:t>
      </w:r>
      <w:bookmarkStart w:id="13" w:name="_GoBack"/>
      <w:bookmarkEnd w:id="13"/>
      <w:r w:rsidR="00C22AD6" w:rsidRPr="00C671B7">
        <w:rPr>
          <w:rFonts w:ascii="KaiTi" w:eastAsia="KaiTi" w:hAnsi="KaiTi" w:hint="eastAsia"/>
          <w:sz w:val="21"/>
          <w:szCs w:val="21"/>
          <w:lang w:val="en-IE"/>
        </w:rPr>
        <w:t>件完</w:t>
      </w:r>
      <w:r w:rsidRPr="00C671B7">
        <w:rPr>
          <w:rFonts w:ascii="KaiTi" w:eastAsia="KaiTi" w:hAnsi="KaiTi"/>
          <w:sz w:val="21"/>
          <w:szCs w:val="21"/>
          <w:lang w:val="en-IE"/>
        </w:rPr>
        <w:t>]</w:t>
      </w:r>
    </w:p>
    <w:sectPr w:rsidR="002928D3" w:rsidRPr="00C671B7" w:rsidSect="00712E9B">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D3" w:rsidRDefault="009269D3">
      <w:r>
        <w:separator/>
      </w:r>
    </w:p>
  </w:endnote>
  <w:endnote w:type="continuationSeparator" w:id="0">
    <w:p w:rsidR="009269D3" w:rsidRDefault="009269D3" w:rsidP="003B38C1">
      <w:r>
        <w:separator/>
      </w:r>
    </w:p>
    <w:p w:rsidR="009269D3" w:rsidRPr="003B38C1" w:rsidRDefault="009269D3" w:rsidP="003B38C1">
      <w:pPr>
        <w:spacing w:after="60"/>
        <w:rPr>
          <w:sz w:val="17"/>
        </w:rPr>
      </w:pPr>
      <w:r>
        <w:rPr>
          <w:sz w:val="17"/>
        </w:rPr>
        <w:t>[Endnote continued from previous page]</w:t>
      </w:r>
    </w:p>
  </w:endnote>
  <w:endnote w:type="continuationNotice" w:id="1">
    <w:p w:rsidR="009269D3" w:rsidRPr="003B38C1" w:rsidRDefault="009269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abic Typesetting">
    <w:panose1 w:val="03020402040406030203"/>
    <w:charset w:val="00"/>
    <w:family w:val="script"/>
    <w:pitch w:val="variable"/>
    <w:sig w:usb0="A000206F" w:usb1="C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D3" w:rsidRDefault="009269D3">
      <w:r>
        <w:separator/>
      </w:r>
    </w:p>
  </w:footnote>
  <w:footnote w:type="continuationSeparator" w:id="0">
    <w:p w:rsidR="009269D3" w:rsidRDefault="009269D3" w:rsidP="008B60B2">
      <w:r>
        <w:separator/>
      </w:r>
    </w:p>
    <w:p w:rsidR="009269D3" w:rsidRPr="00ED77FB" w:rsidRDefault="009269D3" w:rsidP="008B60B2">
      <w:pPr>
        <w:spacing w:after="60"/>
        <w:rPr>
          <w:sz w:val="17"/>
          <w:szCs w:val="17"/>
        </w:rPr>
      </w:pPr>
      <w:r w:rsidRPr="00ED77FB">
        <w:rPr>
          <w:sz w:val="17"/>
          <w:szCs w:val="17"/>
        </w:rPr>
        <w:t>[Footnote continued from previous page]</w:t>
      </w:r>
    </w:p>
  </w:footnote>
  <w:footnote w:type="continuationNotice" w:id="1">
    <w:p w:rsidR="009269D3" w:rsidRPr="00ED77FB" w:rsidRDefault="009269D3" w:rsidP="008B60B2">
      <w:pPr>
        <w:spacing w:before="60"/>
        <w:jc w:val="right"/>
        <w:rPr>
          <w:sz w:val="17"/>
          <w:szCs w:val="17"/>
        </w:rPr>
      </w:pPr>
      <w:r w:rsidRPr="00ED77FB">
        <w:rPr>
          <w:sz w:val="17"/>
          <w:szCs w:val="17"/>
        </w:rPr>
        <w:t>[Footnote continued on next page]</w:t>
      </w:r>
    </w:p>
  </w:footnote>
  <w:footnote w:id="2">
    <w:p w:rsidR="00EE75D5" w:rsidRPr="00D322C1" w:rsidRDefault="00EE75D5" w:rsidP="00EE75D5">
      <w:pPr>
        <w:pStyle w:val="a9"/>
        <w:spacing w:line="320" w:lineRule="atLeast"/>
        <w:jc w:val="both"/>
        <w:rPr>
          <w:rFonts w:ascii="SimSun" w:hAnsi="SimSun"/>
          <w:szCs w:val="18"/>
        </w:rPr>
      </w:pPr>
      <w:r w:rsidRPr="00D322C1">
        <w:rPr>
          <w:rStyle w:val="ae"/>
          <w:rFonts w:ascii="SimSun" w:hAnsi="SimSun"/>
          <w:szCs w:val="18"/>
        </w:rPr>
        <w:sym w:font="Symbol" w:char="F02A"/>
      </w:r>
      <w:r w:rsidRPr="00D322C1">
        <w:rPr>
          <w:rFonts w:ascii="SimSun" w:hAnsi="SimSun"/>
          <w:szCs w:val="18"/>
        </w:rPr>
        <w:tab/>
      </w:r>
      <w:r w:rsidRPr="00D322C1">
        <w:rPr>
          <w:rFonts w:ascii="SimSun" w:hAnsi="SimSun" w:hint="eastAsia"/>
          <w:szCs w:val="18"/>
        </w:rPr>
        <w:t>本文件发表的观点为作者的观点，不一定代表WIPO秘书处或成员国的观点。</w:t>
      </w:r>
    </w:p>
  </w:footnote>
  <w:footnote w:id="3">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hyperlink r:id="rId1" w:history="1">
        <w:r w:rsidRPr="00D322C1">
          <w:rPr>
            <w:rStyle w:val="af"/>
            <w:rFonts w:ascii="SimSun" w:hAnsi="SimSun"/>
            <w:szCs w:val="18"/>
          </w:rPr>
          <w:t>http</w:t>
        </w:r>
        <w:r w:rsidR="004A244E" w:rsidRPr="00D322C1">
          <w:rPr>
            <w:rStyle w:val="af"/>
            <w:rFonts w:ascii="SimSun" w:hAnsi="SimSun"/>
            <w:szCs w:val="18"/>
          </w:rPr>
          <w:t>：</w:t>
        </w:r>
        <w:r w:rsidRPr="00D322C1">
          <w:rPr>
            <w:rStyle w:val="af"/>
            <w:rFonts w:ascii="SimSun" w:hAnsi="SimSun"/>
            <w:szCs w:val="18"/>
          </w:rPr>
          <w:t>//www.obs.coe.int/web/obs-portal/home</w:t>
        </w:r>
      </w:hyperlink>
      <w:r w:rsidR="009542C8" w:rsidRPr="00D322C1">
        <w:rPr>
          <w:rFonts w:ascii="SimSun" w:hAnsi="SimSun" w:hint="eastAsia"/>
          <w:szCs w:val="18"/>
        </w:rPr>
        <w:t>。</w:t>
      </w:r>
    </w:p>
  </w:footnote>
  <w:footnote w:id="4">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t>IFPI</w:t>
      </w:r>
      <w:r w:rsidRPr="00D322C1">
        <w:rPr>
          <w:rFonts w:ascii="SimSun" w:hAnsi="SimSun" w:hint="eastAsia"/>
          <w:szCs w:val="18"/>
        </w:rPr>
        <w:t>数字音乐报告</w:t>
      </w:r>
      <w:r w:rsidRPr="00D322C1">
        <w:rPr>
          <w:rFonts w:ascii="SimSun" w:hAnsi="SimSun"/>
          <w:szCs w:val="18"/>
        </w:rPr>
        <w:t>2013</w:t>
      </w:r>
      <w:r w:rsidR="009542C8" w:rsidRPr="00D322C1">
        <w:rPr>
          <w:rFonts w:ascii="SimSun" w:hAnsi="SimSun" w:hint="eastAsia"/>
          <w:szCs w:val="18"/>
        </w:rPr>
        <w:t>。</w:t>
      </w:r>
    </w:p>
  </w:footnote>
  <w:footnote w:id="5">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国家采购日志</w:t>
      </w:r>
      <w:r w:rsidRPr="00D322C1">
        <w:rPr>
          <w:rFonts w:ascii="SimSun" w:hAnsi="SimSun"/>
          <w:szCs w:val="18"/>
        </w:rPr>
        <w:t>(NPD)</w:t>
      </w:r>
      <w:r w:rsidRPr="00D322C1">
        <w:rPr>
          <w:rFonts w:ascii="SimSun" w:hAnsi="SimSun" w:hint="eastAsia"/>
          <w:szCs w:val="18"/>
        </w:rPr>
        <w:t>是一家全球市场研究公司。</w:t>
      </w:r>
    </w:p>
  </w:footnote>
  <w:footnote w:id="6">
    <w:p w:rsidR="00B716CA" w:rsidRPr="00D322C1" w:rsidRDefault="00B716CA" w:rsidP="00D322C1">
      <w:pPr>
        <w:pStyle w:val="a9"/>
        <w:tabs>
          <w:tab w:val="left" w:pos="567"/>
        </w:tabs>
        <w:spacing w:line="320" w:lineRule="atLeast"/>
        <w:jc w:val="both"/>
        <w:rPr>
          <w:rFonts w:ascii="SimSun" w:hAnsi="SimSun"/>
          <w:szCs w:val="18"/>
          <w:lang w:val="en-GB"/>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国际视频联合会，欧洲关键数据</w:t>
      </w:r>
      <w:r w:rsidRPr="00D322C1">
        <w:rPr>
          <w:rFonts w:ascii="SimSun" w:hAnsi="SimSun"/>
          <w:szCs w:val="18"/>
        </w:rPr>
        <w:t>2013</w:t>
      </w:r>
      <w:r w:rsidRPr="00D322C1">
        <w:rPr>
          <w:rFonts w:ascii="SimSun" w:hAnsi="SimSun" w:hint="eastAsia"/>
          <w:szCs w:val="18"/>
        </w:rPr>
        <w:t>。</w:t>
      </w:r>
    </w:p>
  </w:footnote>
  <w:footnote w:id="7">
    <w:p w:rsidR="00B716CA" w:rsidRPr="00D322C1" w:rsidRDefault="00B716CA" w:rsidP="00D322C1">
      <w:pPr>
        <w:pStyle w:val="a9"/>
        <w:tabs>
          <w:tab w:val="left" w:pos="567"/>
        </w:tabs>
        <w:spacing w:line="320" w:lineRule="atLeast"/>
        <w:jc w:val="both"/>
        <w:rPr>
          <w:rFonts w:ascii="SimSun" w:hAnsi="SimSun"/>
          <w:szCs w:val="18"/>
          <w:lang w:val="en-GB"/>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欧洲视听观察组织</w:t>
      </w:r>
      <w:r w:rsidRPr="00D322C1">
        <w:rPr>
          <w:rFonts w:ascii="SimSun" w:hAnsi="SimSun"/>
          <w:szCs w:val="18"/>
          <w:lang w:val="en-GB"/>
        </w:rPr>
        <w:t>MAVISE</w:t>
      </w:r>
      <w:r w:rsidRPr="00D322C1">
        <w:rPr>
          <w:rFonts w:ascii="SimSun" w:hAnsi="SimSun" w:hint="eastAsia"/>
          <w:szCs w:val="18"/>
          <w:lang w:val="en-GB"/>
        </w:rPr>
        <w:t>数据库，</w:t>
      </w:r>
      <w:r w:rsidRPr="00D322C1">
        <w:rPr>
          <w:rFonts w:ascii="SimSun" w:hAnsi="SimSun"/>
          <w:szCs w:val="18"/>
        </w:rPr>
        <w:fldChar w:fldCharType="begin"/>
      </w:r>
      <w:r w:rsidRPr="00D322C1">
        <w:rPr>
          <w:rFonts w:ascii="SimSun" w:hAnsi="SimSun"/>
          <w:szCs w:val="18"/>
        </w:rPr>
        <w:instrText>HYPERLINK "http://mavise.obs.coe.int/"</w:instrText>
      </w:r>
      <w:r w:rsidRPr="00D322C1">
        <w:rPr>
          <w:rFonts w:ascii="SimSun" w:hAnsi="SimSun"/>
          <w:szCs w:val="18"/>
        </w:rPr>
        <w:fldChar w:fldCharType="separate"/>
      </w:r>
      <w:r w:rsidRPr="00D322C1">
        <w:rPr>
          <w:rStyle w:val="af"/>
          <w:rFonts w:ascii="SimSun" w:hAnsi="SimSun"/>
          <w:szCs w:val="18"/>
          <w:lang w:val="en-GB"/>
        </w:rPr>
        <w:t>http</w:t>
      </w:r>
      <w:r w:rsidR="004A244E" w:rsidRPr="00D322C1">
        <w:rPr>
          <w:rStyle w:val="af"/>
          <w:rFonts w:ascii="SimSun" w:hAnsi="SimSun"/>
          <w:szCs w:val="18"/>
          <w:lang w:val="en-GB"/>
        </w:rPr>
        <w:t>：</w:t>
      </w:r>
      <w:r w:rsidRPr="00D322C1">
        <w:rPr>
          <w:rStyle w:val="af"/>
          <w:rFonts w:ascii="SimSun" w:hAnsi="SimSun"/>
          <w:szCs w:val="18"/>
          <w:lang w:val="en-GB"/>
        </w:rPr>
        <w:t>//mavise.obs.coe.int/</w:t>
      </w:r>
      <w:r w:rsidRPr="00D322C1">
        <w:rPr>
          <w:rFonts w:ascii="SimSun" w:hAnsi="SimSun"/>
          <w:szCs w:val="18"/>
        </w:rPr>
        <w:fldChar w:fldCharType="end"/>
      </w:r>
      <w:r w:rsidR="009542C8" w:rsidRPr="00D322C1">
        <w:rPr>
          <w:rFonts w:ascii="SimSun" w:hAnsi="SimSun" w:hint="eastAsia"/>
          <w:szCs w:val="18"/>
        </w:rPr>
        <w:t>。</w:t>
      </w:r>
    </w:p>
  </w:footnote>
  <w:footnote w:id="8">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网络协议电视</w:t>
      </w:r>
      <w:r w:rsidR="009542C8" w:rsidRPr="00D322C1">
        <w:rPr>
          <w:rFonts w:ascii="SimSun" w:hAnsi="SimSun" w:hint="eastAsia"/>
          <w:szCs w:val="18"/>
        </w:rPr>
        <w:t>。</w:t>
      </w:r>
    </w:p>
  </w:footnote>
  <w:footnote w:id="9">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无线保真</w:t>
      </w:r>
      <w:r w:rsidR="009542C8" w:rsidRPr="00D322C1">
        <w:rPr>
          <w:rFonts w:ascii="SimSun" w:hAnsi="SimSun" w:hint="eastAsia"/>
          <w:szCs w:val="18"/>
        </w:rPr>
        <w:t>。</w:t>
      </w:r>
    </w:p>
  </w:footnote>
  <w:footnote w:id="10">
    <w:p w:rsidR="00B716CA" w:rsidRPr="00D322C1" w:rsidRDefault="00B716CA" w:rsidP="00D322C1">
      <w:pPr>
        <w:pStyle w:val="a9"/>
        <w:tabs>
          <w:tab w:val="left" w:pos="567"/>
        </w:tabs>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proofErr w:type="spellStart"/>
      <w:r w:rsidRPr="00D322C1">
        <w:rPr>
          <w:rFonts w:ascii="KaiTi" w:eastAsia="KaiTi" w:hAnsi="SimSun"/>
          <w:i/>
          <w:szCs w:val="18"/>
        </w:rPr>
        <w:t>UltraViolet</w:t>
      </w:r>
      <w:proofErr w:type="spellEnd"/>
      <w:r w:rsidR="001D2D19" w:rsidRPr="00D322C1">
        <w:rPr>
          <w:rFonts w:ascii="SimSun" w:hAnsi="SimSun" w:hint="eastAsia"/>
          <w:szCs w:val="18"/>
        </w:rPr>
        <w:t>是基于云的免费数字权利集合，使用户有可能从参与的零售商处购买电影或电视节目，并自动添加到用户的</w:t>
      </w:r>
      <w:proofErr w:type="spellStart"/>
      <w:r w:rsidRPr="00D322C1">
        <w:rPr>
          <w:rFonts w:ascii="KaiTi" w:eastAsia="KaiTi" w:hAnsi="SimSun"/>
          <w:i/>
          <w:szCs w:val="18"/>
        </w:rPr>
        <w:t>UltraViolet</w:t>
      </w:r>
      <w:proofErr w:type="spellEnd"/>
      <w:r w:rsidR="001D2D19" w:rsidRPr="00D322C1">
        <w:rPr>
          <w:rFonts w:ascii="KaiTi" w:eastAsia="KaiTi" w:hAnsi="SimSun" w:hint="eastAsia"/>
          <w:i/>
          <w:szCs w:val="18"/>
        </w:rPr>
        <w:t>收藏品</w:t>
      </w:r>
      <w:r w:rsidR="001D2D19" w:rsidRPr="00D322C1">
        <w:rPr>
          <w:rFonts w:ascii="SimSun" w:hAnsi="SimSun" w:hint="eastAsia"/>
          <w:szCs w:val="18"/>
        </w:rPr>
        <w:t>中，用户可选择</w:t>
      </w:r>
      <w:r w:rsidR="0086187E" w:rsidRPr="00D322C1">
        <w:rPr>
          <w:rFonts w:ascii="SimSun" w:hAnsi="SimSun" w:hint="eastAsia"/>
          <w:szCs w:val="18"/>
        </w:rPr>
        <w:t>在</w:t>
      </w:r>
      <w:proofErr w:type="gramStart"/>
      <w:r w:rsidR="0086187E" w:rsidRPr="00D322C1">
        <w:rPr>
          <w:rFonts w:ascii="SimSun" w:hAnsi="SimSun" w:hint="eastAsia"/>
          <w:szCs w:val="18"/>
        </w:rPr>
        <w:t>网上串流和</w:t>
      </w:r>
      <w:proofErr w:type="gramEnd"/>
      <w:r w:rsidR="0086187E" w:rsidRPr="00D322C1">
        <w:rPr>
          <w:rFonts w:ascii="SimSun" w:hAnsi="SimSun" w:hint="eastAsia"/>
          <w:szCs w:val="18"/>
        </w:rPr>
        <w:t>/或下载内容至各种联网设备</w:t>
      </w:r>
      <w:r w:rsidR="0086187E" w:rsidRPr="00D322C1">
        <w:rPr>
          <w:rFonts w:ascii="SimSun" w:hAnsi="SimSun"/>
          <w:szCs w:val="18"/>
        </w:rPr>
        <w:t>(</w:t>
      </w:r>
      <w:r w:rsidR="0086187E" w:rsidRPr="00D322C1">
        <w:rPr>
          <w:rFonts w:ascii="SimSun" w:hAnsi="SimSun" w:hint="eastAsia"/>
          <w:szCs w:val="18"/>
        </w:rPr>
        <w:t>如移动设备、计算机、电视、游戏机等)供离线观看</w:t>
      </w:r>
      <w:r w:rsidRPr="00D322C1">
        <w:rPr>
          <w:rFonts w:ascii="SimSun" w:hAnsi="SimSun" w:hint="eastAsia"/>
          <w:szCs w:val="18"/>
        </w:rPr>
        <w:t>。</w:t>
      </w:r>
    </w:p>
  </w:footnote>
  <w:footnote w:id="11">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006B6F5F" w:rsidRPr="00D322C1">
        <w:rPr>
          <w:rFonts w:ascii="SimSun" w:hAnsi="SimSun" w:hint="eastAsia"/>
          <w:szCs w:val="18"/>
        </w:rPr>
        <w:t>隐藏真实路径由互联网服务提供商</w:t>
      </w:r>
      <w:r w:rsidRPr="00D322C1">
        <w:rPr>
          <w:rFonts w:ascii="SimSun" w:hAnsi="SimSun"/>
          <w:szCs w:val="18"/>
        </w:rPr>
        <w:t>(ISP)</w:t>
      </w:r>
      <w:r w:rsidR="006B6F5F" w:rsidRPr="00D322C1">
        <w:rPr>
          <w:rFonts w:ascii="SimSun" w:hAnsi="SimSun" w:hint="eastAsia"/>
          <w:szCs w:val="18"/>
        </w:rPr>
        <w:t>实施。它基于试图接入某一特定网站的用户的</w:t>
      </w:r>
      <w:r w:rsidRPr="00D322C1">
        <w:rPr>
          <w:rFonts w:ascii="SimSun" w:hAnsi="SimSun"/>
          <w:szCs w:val="18"/>
        </w:rPr>
        <w:t>IP</w:t>
      </w:r>
      <w:r w:rsidR="006B6F5F" w:rsidRPr="00D322C1">
        <w:rPr>
          <w:rFonts w:ascii="SimSun" w:hAnsi="SimSun" w:hint="eastAsia"/>
          <w:szCs w:val="18"/>
        </w:rPr>
        <w:t>地址。这种接入可出于许可或法律原因被拒绝。</w:t>
      </w:r>
      <w:r w:rsidR="00EC2A39" w:rsidRPr="00D322C1">
        <w:rPr>
          <w:rFonts w:ascii="SimSun" w:hAnsi="SimSun" w:hint="eastAsia"/>
          <w:szCs w:val="18"/>
        </w:rPr>
        <w:t>受限网站通常包含在ISP维护的“黑”或“阻拦”名单中。</w:t>
      </w:r>
    </w:p>
  </w:footnote>
  <w:footnote w:id="12">
    <w:p w:rsidR="00B716CA" w:rsidRPr="00AE4CA1" w:rsidRDefault="00B716CA" w:rsidP="00D322C1">
      <w:pPr>
        <w:pStyle w:val="a9"/>
        <w:spacing w:line="320" w:lineRule="atLeast"/>
        <w:jc w:val="both"/>
        <w:rPr>
          <w:rFonts w:ascii="SimSun" w:hAnsi="SimSun"/>
          <w:szCs w:val="18"/>
          <w:lang w:val="fr-CH"/>
        </w:rPr>
      </w:pPr>
      <w:r w:rsidRPr="00D322C1">
        <w:rPr>
          <w:rStyle w:val="ae"/>
          <w:rFonts w:ascii="SimSun" w:hAnsi="SimSun"/>
          <w:szCs w:val="18"/>
        </w:rPr>
        <w:footnoteRef/>
      </w:r>
      <w:r w:rsidRPr="00D322C1">
        <w:rPr>
          <w:rFonts w:ascii="SimSun" w:hAnsi="SimSun"/>
          <w:szCs w:val="18"/>
        </w:rPr>
        <w:tab/>
      </w:r>
      <w:r w:rsidR="00F5503A" w:rsidRPr="00D322C1">
        <w:rPr>
          <w:rFonts w:ascii="SimSun" w:hAnsi="SimSun" w:hint="eastAsia"/>
          <w:szCs w:val="18"/>
        </w:rPr>
        <w:t>欧盟统计局，使用互联网阅读/下载网上报刊/</w:t>
      </w:r>
      <w:r w:rsidR="00F5503A" w:rsidRPr="00D322C1">
        <w:rPr>
          <w:rFonts w:ascii="SimSun" w:hAnsi="SimSun" w:hint="eastAsia"/>
          <w:szCs w:val="18"/>
        </w:rPr>
        <w:t>新闻杂志的个人。</w:t>
      </w:r>
      <w:r w:rsidR="009542C8" w:rsidRPr="00D322C1">
        <w:rPr>
          <w:rFonts w:ascii="SimSun" w:hAnsi="SimSun"/>
          <w:szCs w:val="18"/>
        </w:rPr>
        <w:fldChar w:fldCharType="begin"/>
      </w:r>
      <w:r w:rsidR="009542C8" w:rsidRPr="00D322C1">
        <w:rPr>
          <w:rFonts w:ascii="SimSun" w:hAnsi="SimSun"/>
          <w:szCs w:val="18"/>
        </w:rPr>
        <w:instrText xml:space="preserve"> HYPERLINK "http://epp.eurostat.ec.europa.eu/</w:instrText>
      </w:r>
      <w:r w:rsidR="009542C8" w:rsidRPr="00D322C1">
        <w:rPr>
          <w:rFonts w:ascii="SimSun" w:hAnsi="SimSun" w:hint="eastAsia"/>
          <w:szCs w:val="18"/>
        </w:rPr>
        <w:instrText xml:space="preserve"> </w:instrText>
      </w:r>
      <w:r w:rsidR="009542C8" w:rsidRPr="00D322C1">
        <w:rPr>
          <w:rFonts w:ascii="SimSun" w:hAnsi="SimSun"/>
          <w:szCs w:val="18"/>
        </w:rPr>
        <w:instrText xml:space="preserve">tgm/table.do?tab=table&amp;init=1&amp;language=en&amp;pcode=tin00097" </w:instrText>
      </w:r>
      <w:r w:rsidR="009542C8" w:rsidRPr="00D322C1">
        <w:rPr>
          <w:rFonts w:ascii="SimSun" w:hAnsi="SimSun"/>
          <w:szCs w:val="18"/>
        </w:rPr>
        <w:fldChar w:fldCharType="separate"/>
      </w:r>
      <w:r w:rsidR="009542C8" w:rsidRPr="00AE4CA1">
        <w:rPr>
          <w:rStyle w:val="af"/>
          <w:rFonts w:ascii="SimSun" w:hAnsi="SimSun"/>
          <w:szCs w:val="18"/>
          <w:lang w:val="fr-CH"/>
        </w:rPr>
        <w:t>http</w:t>
      </w:r>
      <w:r w:rsidR="004A244E" w:rsidRPr="00AE4CA1">
        <w:rPr>
          <w:rStyle w:val="af"/>
          <w:rFonts w:ascii="SimSun" w:hAnsi="SimSun"/>
          <w:szCs w:val="18"/>
          <w:lang w:val="fr-CH"/>
        </w:rPr>
        <w:t>：</w:t>
      </w:r>
      <w:r w:rsidR="009542C8" w:rsidRPr="00AE4CA1">
        <w:rPr>
          <w:rStyle w:val="af"/>
          <w:rFonts w:ascii="SimSun" w:hAnsi="SimSun"/>
          <w:szCs w:val="18"/>
          <w:lang w:val="fr-CH"/>
        </w:rPr>
        <w:t>//epp.eurostat.ec.europa.eu/tgm/</w:t>
      </w:r>
      <w:r w:rsidR="008E1779" w:rsidRPr="00AE4CA1">
        <w:rPr>
          <w:rStyle w:val="af"/>
          <w:rFonts w:ascii="SimSun" w:hAnsi="SimSun" w:hint="eastAsia"/>
          <w:szCs w:val="18"/>
          <w:lang w:val="fr-CH"/>
        </w:rPr>
        <w:t xml:space="preserve"> </w:t>
      </w:r>
      <w:r w:rsidR="009542C8" w:rsidRPr="00AE4CA1">
        <w:rPr>
          <w:rStyle w:val="af"/>
          <w:rFonts w:ascii="SimSun" w:hAnsi="SimSun"/>
          <w:szCs w:val="18"/>
          <w:lang w:val="fr-CH"/>
        </w:rPr>
        <w:t>table.do</w:t>
      </w:r>
      <w:proofErr w:type="gramStart"/>
      <w:r w:rsidR="009542C8" w:rsidRPr="00AE4CA1">
        <w:rPr>
          <w:rStyle w:val="af"/>
          <w:rFonts w:ascii="SimSun" w:hAnsi="SimSun"/>
          <w:szCs w:val="18"/>
          <w:lang w:val="fr-CH"/>
        </w:rPr>
        <w:t>?tab</w:t>
      </w:r>
      <w:proofErr w:type="gramEnd"/>
      <w:r w:rsidR="009542C8" w:rsidRPr="00AE4CA1">
        <w:rPr>
          <w:rStyle w:val="af"/>
          <w:rFonts w:ascii="SimSun" w:hAnsi="SimSun"/>
          <w:szCs w:val="18"/>
          <w:lang w:val="fr-CH"/>
        </w:rPr>
        <w:t>=table&amp;init=1&amp;language=en&amp;pcode=tin00097</w:t>
      </w:r>
      <w:r w:rsidR="009542C8" w:rsidRPr="00D322C1">
        <w:rPr>
          <w:rFonts w:ascii="SimSun" w:hAnsi="SimSun"/>
          <w:szCs w:val="18"/>
        </w:rPr>
        <w:fldChar w:fldCharType="end"/>
      </w:r>
      <w:r w:rsidR="009542C8" w:rsidRPr="00D322C1">
        <w:rPr>
          <w:rFonts w:ascii="SimSun" w:hAnsi="SimSun" w:hint="eastAsia"/>
          <w:szCs w:val="18"/>
        </w:rPr>
        <w:t>。</w:t>
      </w:r>
    </w:p>
  </w:footnote>
  <w:footnote w:id="13">
    <w:p w:rsidR="00B716CA" w:rsidRPr="00D322C1" w:rsidRDefault="00B716CA" w:rsidP="00D322C1">
      <w:pPr>
        <w:spacing w:line="320" w:lineRule="atLeast"/>
        <w:jc w:val="both"/>
        <w:rPr>
          <w:rFonts w:ascii="SimSun" w:hAnsi="SimSun"/>
          <w:sz w:val="18"/>
          <w:szCs w:val="18"/>
        </w:rPr>
      </w:pPr>
      <w:r w:rsidRPr="00D322C1">
        <w:rPr>
          <w:rStyle w:val="ae"/>
          <w:rFonts w:ascii="SimSun" w:hAnsi="SimSun"/>
          <w:sz w:val="18"/>
          <w:szCs w:val="18"/>
        </w:rPr>
        <w:footnoteRef/>
      </w:r>
      <w:r w:rsidRPr="00D322C1">
        <w:rPr>
          <w:rFonts w:ascii="SimSun" w:hAnsi="SimSun"/>
          <w:sz w:val="18"/>
          <w:szCs w:val="18"/>
        </w:rPr>
        <w:tab/>
      </w:r>
      <w:r w:rsidRPr="00D322C1">
        <w:rPr>
          <w:rFonts w:ascii="SimSun" w:hAnsi="SimSun" w:hint="eastAsia"/>
          <w:sz w:val="18"/>
          <w:szCs w:val="18"/>
        </w:rPr>
        <w:t>《经济学人》</w:t>
      </w:r>
      <w:r w:rsidRPr="00D322C1">
        <w:rPr>
          <w:rFonts w:ascii="SimSun" w:hAnsi="SimSun"/>
          <w:sz w:val="18"/>
          <w:szCs w:val="18"/>
        </w:rPr>
        <w:t>|</w:t>
      </w:r>
      <w:r w:rsidRPr="00D322C1">
        <w:rPr>
          <w:rFonts w:ascii="SimSun" w:hAnsi="SimSun" w:hint="eastAsia"/>
          <w:sz w:val="18"/>
          <w:szCs w:val="18"/>
        </w:rPr>
        <w:t>特别报告：</w:t>
      </w:r>
      <w:r w:rsidR="006B1B3D" w:rsidRPr="00D322C1">
        <w:rPr>
          <w:rFonts w:ascii="SimSun" w:hAnsi="SimSun" w:hint="eastAsia"/>
          <w:sz w:val="18"/>
          <w:szCs w:val="18"/>
        </w:rPr>
        <w:t>来自未来的公告</w:t>
      </w:r>
      <w:r w:rsidR="009542C8" w:rsidRPr="00D322C1">
        <w:rPr>
          <w:rFonts w:ascii="SimSun" w:hAnsi="SimSun" w:hint="eastAsia"/>
          <w:sz w:val="18"/>
          <w:szCs w:val="18"/>
        </w:rPr>
        <w:t>。</w:t>
      </w:r>
    </w:p>
  </w:footnote>
  <w:footnote w:id="14">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proofErr w:type="spellStart"/>
      <w:r w:rsidR="007D1916">
        <w:rPr>
          <w:rFonts w:ascii="SimSun" w:hAnsi="SimSun"/>
          <w:szCs w:val="18"/>
        </w:rPr>
        <w:t>ComScore</w:t>
      </w:r>
      <w:proofErr w:type="spellEnd"/>
      <w:r w:rsidRPr="00D322C1">
        <w:rPr>
          <w:rFonts w:ascii="SimSun" w:hAnsi="SimSun"/>
          <w:szCs w:val="18"/>
        </w:rPr>
        <w:t xml:space="preserve"> 2010</w:t>
      </w:r>
      <w:r w:rsidR="00FD75DD" w:rsidRPr="00D322C1">
        <w:rPr>
          <w:rFonts w:ascii="SimSun" w:hAnsi="SimSun" w:hint="eastAsia"/>
          <w:szCs w:val="18"/>
        </w:rPr>
        <w:t>移动年综述</w:t>
      </w:r>
      <w:r w:rsidR="009542C8" w:rsidRPr="00D322C1">
        <w:rPr>
          <w:rFonts w:ascii="SimSun" w:hAnsi="SimSun" w:hint="eastAsia"/>
          <w:szCs w:val="18"/>
        </w:rPr>
        <w:t>。</w:t>
      </w:r>
    </w:p>
  </w:footnote>
  <w:footnote w:id="15">
    <w:p w:rsidR="00B716CA" w:rsidRPr="00D322C1" w:rsidRDefault="00B716CA" w:rsidP="00D322C1">
      <w:pPr>
        <w:pStyle w:val="a9"/>
        <w:spacing w:line="320" w:lineRule="atLeast"/>
        <w:jc w:val="both"/>
        <w:rPr>
          <w:rFonts w:ascii="SimSun" w:hAnsi="SimSun" w:cs="Arabic Typesetting"/>
          <w:szCs w:val="18"/>
        </w:rPr>
      </w:pPr>
      <w:r w:rsidRPr="00D322C1">
        <w:rPr>
          <w:rStyle w:val="ae"/>
          <w:rFonts w:ascii="SimSun" w:hAnsi="SimSun"/>
          <w:szCs w:val="18"/>
        </w:rPr>
        <w:footnoteRef/>
      </w:r>
      <w:r w:rsidR="00556CD7" w:rsidRPr="00D322C1">
        <w:rPr>
          <w:rFonts w:ascii="SimSun" w:hAnsi="SimSun"/>
          <w:szCs w:val="18"/>
        </w:rPr>
        <w:tab/>
      </w:r>
      <w:proofErr w:type="spellStart"/>
      <w:r w:rsidR="00556CD7" w:rsidRPr="00D322C1">
        <w:rPr>
          <w:rFonts w:ascii="SimSun" w:hAnsi="SimSun" w:hint="eastAsia"/>
          <w:szCs w:val="18"/>
        </w:rPr>
        <w:t>C</w:t>
      </w:r>
      <w:r w:rsidR="007D1916">
        <w:rPr>
          <w:rFonts w:ascii="SimSun" w:hAnsi="SimSun"/>
          <w:szCs w:val="18"/>
        </w:rPr>
        <w:t>omScore</w:t>
      </w:r>
      <w:proofErr w:type="spellEnd"/>
      <w:r w:rsidRPr="00D322C1">
        <w:rPr>
          <w:rFonts w:ascii="SimSun" w:hAnsi="SimSun"/>
          <w:szCs w:val="18"/>
        </w:rPr>
        <w:t xml:space="preserve"> </w:t>
      </w:r>
      <w:r w:rsidR="00FD75DD" w:rsidRPr="00D322C1">
        <w:rPr>
          <w:rFonts w:ascii="SimSun" w:hAnsi="SimSun" w:hint="eastAsia"/>
          <w:szCs w:val="18"/>
        </w:rPr>
        <w:t>欧洲数字年综述</w:t>
      </w:r>
      <w:r w:rsidR="009542C8" w:rsidRPr="00D322C1">
        <w:rPr>
          <w:rFonts w:ascii="SimSun" w:hAnsi="SimSun"/>
          <w:szCs w:val="18"/>
        </w:rPr>
        <w:t>2010</w:t>
      </w:r>
      <w:r w:rsidR="009542C8" w:rsidRPr="00D322C1">
        <w:rPr>
          <w:rFonts w:ascii="SimSun" w:hAnsi="SimSun" w:hint="eastAsia"/>
          <w:szCs w:val="18"/>
        </w:rPr>
        <w:t>。</w:t>
      </w:r>
    </w:p>
  </w:footnote>
  <w:footnote w:id="16">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欧洲出版商联合会</w:t>
      </w:r>
      <w:r w:rsidRPr="00D322C1">
        <w:rPr>
          <w:rFonts w:ascii="SimSun" w:hAnsi="SimSun"/>
          <w:szCs w:val="18"/>
        </w:rPr>
        <w:t>(FEP)</w:t>
      </w:r>
      <w:r w:rsidR="009542C8" w:rsidRPr="00D322C1">
        <w:rPr>
          <w:rFonts w:ascii="SimSun" w:hAnsi="SimSun" w:hint="eastAsia"/>
          <w:szCs w:val="18"/>
        </w:rPr>
        <w:t>。</w:t>
      </w:r>
    </w:p>
  </w:footnote>
  <w:footnote w:id="17">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00DB1187" w:rsidRPr="00D322C1">
        <w:rPr>
          <w:rFonts w:ascii="SimSun" w:hAnsi="SimSun"/>
          <w:szCs w:val="18"/>
        </w:rPr>
        <w:tab/>
      </w:r>
      <w:r w:rsidR="003B525D" w:rsidRPr="00D322C1">
        <w:rPr>
          <w:rFonts w:ascii="SimSun" w:hAnsi="SimSun" w:hint="eastAsia"/>
          <w:szCs w:val="18"/>
        </w:rPr>
        <w:t>STM是科学、技术和医学的缩略语，用于指称此类主要面向业内人士的专业出版物。</w:t>
      </w:r>
    </w:p>
  </w:footnote>
  <w:footnote w:id="18">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《柯林斯英文词典》提供的定义</w:t>
      </w:r>
      <w:r w:rsidR="009542C8" w:rsidRPr="00D322C1">
        <w:rPr>
          <w:rFonts w:ascii="SimSun" w:hAnsi="SimSun" w:hint="eastAsia"/>
          <w:szCs w:val="18"/>
        </w:rPr>
        <w:t>。</w:t>
      </w:r>
    </w:p>
  </w:footnote>
  <w:footnote w:id="19">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proofErr w:type="gramStart"/>
      <w:r w:rsidR="001F039D" w:rsidRPr="00D322C1">
        <w:rPr>
          <w:rFonts w:ascii="SimSun" w:hAnsi="SimSun" w:hint="eastAsia"/>
          <w:szCs w:val="18"/>
        </w:rPr>
        <w:t>每用户</w:t>
      </w:r>
      <w:proofErr w:type="gramEnd"/>
      <w:r w:rsidR="001F039D" w:rsidRPr="00D322C1">
        <w:rPr>
          <w:rFonts w:ascii="SimSun" w:hAnsi="SimSun" w:hint="eastAsia"/>
          <w:szCs w:val="18"/>
        </w:rPr>
        <w:t>应用是软件使用的最新模式：</w:t>
      </w:r>
      <w:proofErr w:type="gramStart"/>
      <w:r w:rsidR="000437CB" w:rsidRPr="00D322C1">
        <w:rPr>
          <w:rFonts w:ascii="SimSun" w:hAnsi="SimSun" w:hint="eastAsia"/>
          <w:szCs w:val="18"/>
        </w:rPr>
        <w:t>云允许</w:t>
      </w:r>
      <w:proofErr w:type="gramEnd"/>
      <w:r w:rsidR="000437CB" w:rsidRPr="00D322C1">
        <w:rPr>
          <w:rFonts w:ascii="SimSun" w:hAnsi="SimSun" w:hint="eastAsia"/>
          <w:szCs w:val="18"/>
        </w:rPr>
        <w:t>用户通过浏览器</w:t>
      </w:r>
      <w:r w:rsidR="00AE4CA1">
        <w:rPr>
          <w:rFonts w:ascii="SimSun" w:hAnsi="SimSun" w:hint="eastAsia"/>
          <w:szCs w:val="18"/>
        </w:rPr>
        <w:t>(</w:t>
      </w:r>
      <w:r w:rsidR="000437CB" w:rsidRPr="00D322C1">
        <w:rPr>
          <w:rFonts w:ascii="SimSun" w:hAnsi="SimSun" w:hint="eastAsia"/>
          <w:szCs w:val="18"/>
        </w:rPr>
        <w:t>技术上可来自任何设备</w:t>
      </w:r>
      <w:r w:rsidR="00AE4CA1">
        <w:rPr>
          <w:rFonts w:ascii="SimSun" w:hAnsi="SimSun" w:hint="eastAsia"/>
          <w:szCs w:val="18"/>
        </w:rPr>
        <w:t>)</w:t>
      </w:r>
      <w:r w:rsidR="000437CB" w:rsidRPr="00D322C1">
        <w:rPr>
          <w:rFonts w:ascii="SimSun" w:hAnsi="SimSun" w:hint="eastAsia"/>
          <w:szCs w:val="18"/>
        </w:rPr>
        <w:t>并使用用户特定的登陆密码使用其软件，而不是把软件安装并部署在机器上。</w:t>
      </w:r>
    </w:p>
  </w:footnote>
  <w:footnote w:id="20">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t>C</w:t>
      </w:r>
      <w:r w:rsidRPr="00D322C1">
        <w:rPr>
          <w:rFonts w:ascii="MS Mincho" w:eastAsia="MS Mincho" w:hAnsi="MS Mincho" w:cs="MS Mincho" w:hint="eastAsia"/>
          <w:szCs w:val="18"/>
        </w:rPr>
        <w:t>‑</w:t>
      </w:r>
      <w:r w:rsidRPr="00D322C1">
        <w:rPr>
          <w:rFonts w:ascii="SimSun" w:hAnsi="SimSun"/>
          <w:szCs w:val="18"/>
        </w:rPr>
        <w:t>128/1</w:t>
      </w:r>
      <w:r w:rsidR="00FC7B8F" w:rsidRPr="00D322C1">
        <w:rPr>
          <w:rFonts w:ascii="SimSun" w:hAnsi="SimSun" w:hint="eastAsia"/>
          <w:szCs w:val="18"/>
        </w:rPr>
        <w:t>，</w:t>
      </w:r>
      <w:r w:rsidR="00192A53" w:rsidRPr="00D322C1">
        <w:rPr>
          <w:rFonts w:ascii="KaiTi" w:eastAsia="KaiTi" w:hAnsi="SimSun" w:hint="eastAsia"/>
          <w:i/>
          <w:szCs w:val="18"/>
        </w:rPr>
        <w:t>甲骨文国际公司诉</w:t>
      </w:r>
      <w:proofErr w:type="spellStart"/>
      <w:r w:rsidRPr="00D322C1">
        <w:rPr>
          <w:rFonts w:ascii="KaiTi" w:eastAsia="KaiTi" w:hAnsi="SimSun"/>
          <w:i/>
          <w:szCs w:val="18"/>
        </w:rPr>
        <w:t>UsedSoft</w:t>
      </w:r>
      <w:proofErr w:type="spellEnd"/>
      <w:r w:rsidRPr="00D322C1">
        <w:rPr>
          <w:rFonts w:ascii="KaiTi" w:eastAsia="KaiTi" w:hAnsi="SimSun"/>
          <w:i/>
          <w:szCs w:val="18"/>
        </w:rPr>
        <w:t xml:space="preserve"> GmbH</w:t>
      </w:r>
      <w:r w:rsidR="00192A53" w:rsidRPr="00D322C1">
        <w:rPr>
          <w:rFonts w:ascii="KaiTi" w:eastAsia="KaiTi" w:hAnsi="SimSun" w:hint="eastAsia"/>
          <w:i/>
          <w:szCs w:val="18"/>
        </w:rPr>
        <w:t>公司案，</w:t>
      </w:r>
      <w:r w:rsidR="00FC7B8F" w:rsidRPr="00D322C1">
        <w:rPr>
          <w:rFonts w:ascii="SimSun" w:hAnsi="SimSun" w:hint="eastAsia"/>
          <w:szCs w:val="18"/>
        </w:rPr>
        <w:t>法院</w:t>
      </w:r>
      <w:r w:rsidR="00AE4CA1">
        <w:rPr>
          <w:rFonts w:ascii="SimSun" w:hAnsi="SimSun" w:hint="eastAsia"/>
          <w:szCs w:val="18"/>
        </w:rPr>
        <w:t>(</w:t>
      </w:r>
      <w:r w:rsidR="00FC7B8F" w:rsidRPr="00D322C1">
        <w:rPr>
          <w:rFonts w:ascii="SimSun" w:hAnsi="SimSun" w:hint="eastAsia"/>
          <w:szCs w:val="18"/>
        </w:rPr>
        <w:t>大审判庭</w:t>
      </w:r>
      <w:r w:rsidR="00AE4CA1">
        <w:rPr>
          <w:rFonts w:ascii="SimSun" w:hAnsi="SimSun" w:hint="eastAsia"/>
          <w:szCs w:val="18"/>
        </w:rPr>
        <w:t>)</w:t>
      </w:r>
      <w:r w:rsidR="00FC7B8F" w:rsidRPr="00D322C1">
        <w:rPr>
          <w:rFonts w:ascii="SimSun" w:hAnsi="SimSun" w:hint="eastAsia"/>
          <w:szCs w:val="18"/>
        </w:rPr>
        <w:t>2012年7月3日</w:t>
      </w:r>
      <w:proofErr w:type="gramStart"/>
      <w:r w:rsidR="00FC7B8F" w:rsidRPr="00D322C1">
        <w:rPr>
          <w:rFonts w:ascii="SimSun" w:hAnsi="SimSun" w:hint="eastAsia"/>
          <w:szCs w:val="18"/>
        </w:rPr>
        <w:t>作出</w:t>
      </w:r>
      <w:proofErr w:type="gramEnd"/>
      <w:r w:rsidR="00FC7B8F" w:rsidRPr="00D322C1">
        <w:rPr>
          <w:rFonts w:ascii="SimSun" w:hAnsi="SimSun" w:hint="eastAsia"/>
          <w:szCs w:val="18"/>
        </w:rPr>
        <w:t>的</w:t>
      </w:r>
      <w:r w:rsidR="00192A53" w:rsidRPr="00D322C1">
        <w:rPr>
          <w:rFonts w:ascii="SimSun" w:hAnsi="SimSun" w:hint="eastAsia"/>
          <w:szCs w:val="18"/>
        </w:rPr>
        <w:t>判决</w:t>
      </w:r>
      <w:r w:rsidR="00FC7B8F" w:rsidRPr="00D322C1">
        <w:rPr>
          <w:rFonts w:ascii="SimSun" w:hAnsi="SimSun" w:hint="eastAsia"/>
          <w:szCs w:val="18"/>
        </w:rPr>
        <w:t>。</w:t>
      </w:r>
    </w:p>
  </w:footnote>
  <w:footnote w:id="21">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大型多人网络游戏</w:t>
      </w:r>
      <w:r w:rsidR="009542C8" w:rsidRPr="00D322C1">
        <w:rPr>
          <w:rFonts w:ascii="SimSun" w:hAnsi="SimSun" w:hint="eastAsia"/>
          <w:szCs w:val="18"/>
        </w:rPr>
        <w:t>。</w:t>
      </w:r>
    </w:p>
  </w:footnote>
  <w:footnote w:id="22">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proofErr w:type="gramStart"/>
      <w:r w:rsidRPr="00D322C1">
        <w:rPr>
          <w:rFonts w:ascii="SimSun" w:hAnsi="SimSun" w:hint="eastAsia"/>
          <w:szCs w:val="18"/>
        </w:rPr>
        <w:t>微交易或微支付</w:t>
      </w:r>
      <w:proofErr w:type="gramEnd"/>
      <w:r w:rsidRPr="00D322C1">
        <w:rPr>
          <w:rFonts w:ascii="SimSun" w:hAnsi="SimSun" w:hint="eastAsia"/>
          <w:szCs w:val="18"/>
        </w:rPr>
        <w:t>是指用户为进入网站的某些部分而支付的小额费用</w:t>
      </w:r>
      <w:r w:rsidR="00AE4CA1">
        <w:rPr>
          <w:rFonts w:ascii="SimSun" w:hAnsi="SimSun" w:hint="eastAsia"/>
          <w:szCs w:val="18"/>
        </w:rPr>
        <w:t>(</w:t>
      </w:r>
      <w:r w:rsidRPr="00D322C1">
        <w:rPr>
          <w:rFonts w:ascii="SimSun" w:hAnsi="SimSun" w:hint="eastAsia"/>
          <w:szCs w:val="18"/>
        </w:rPr>
        <w:t>一般低于8欧元或10美元</w:t>
      </w:r>
      <w:r w:rsidR="00AE4CA1">
        <w:rPr>
          <w:rFonts w:ascii="SimSun" w:hAnsi="SimSun" w:hint="eastAsia"/>
          <w:szCs w:val="18"/>
        </w:rPr>
        <w:t>)</w:t>
      </w:r>
      <w:r w:rsidR="00961922" w:rsidRPr="00D322C1">
        <w:rPr>
          <w:rFonts w:ascii="SimSun" w:hAnsi="SimSun" w:hint="eastAsia"/>
          <w:szCs w:val="18"/>
        </w:rPr>
        <w:t>。在此处所</w:t>
      </w:r>
      <w:proofErr w:type="gramStart"/>
      <w:r w:rsidR="00961922" w:rsidRPr="00D322C1">
        <w:rPr>
          <w:rFonts w:ascii="SimSun" w:hAnsi="SimSun" w:hint="eastAsia"/>
          <w:szCs w:val="18"/>
        </w:rPr>
        <w:t>涉情况</w:t>
      </w:r>
      <w:proofErr w:type="gramEnd"/>
      <w:r w:rsidR="00961922" w:rsidRPr="00D322C1">
        <w:rPr>
          <w:rFonts w:ascii="SimSun" w:hAnsi="SimSun" w:hint="eastAsia"/>
          <w:szCs w:val="18"/>
        </w:rPr>
        <w:t>下，</w:t>
      </w:r>
      <w:proofErr w:type="gramStart"/>
      <w:r w:rsidR="00961922" w:rsidRPr="00D322C1">
        <w:rPr>
          <w:rFonts w:ascii="SimSun" w:hAnsi="SimSun" w:hint="eastAsia"/>
          <w:szCs w:val="18"/>
        </w:rPr>
        <w:t>微交易或微支付</w:t>
      </w:r>
      <w:proofErr w:type="gramEnd"/>
      <w:r w:rsidR="00961922" w:rsidRPr="00D322C1">
        <w:rPr>
          <w:rFonts w:ascii="SimSun" w:hAnsi="SimSun" w:hint="eastAsia"/>
          <w:szCs w:val="18"/>
        </w:rPr>
        <w:t>的目的是继续进行网上游戏活动。</w:t>
      </w:r>
    </w:p>
  </w:footnote>
  <w:footnote w:id="23">
    <w:p w:rsidR="00B716CA" w:rsidRPr="00D322C1" w:rsidRDefault="00B716CA" w:rsidP="00D322C1">
      <w:pPr>
        <w:pStyle w:val="a9"/>
        <w:spacing w:line="320" w:lineRule="atLeast"/>
        <w:jc w:val="both"/>
        <w:rPr>
          <w:rFonts w:ascii="SimSun" w:hAnsi="SimSun"/>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欧洲互动软件联盟</w:t>
      </w:r>
      <w:r w:rsidRPr="00D322C1">
        <w:rPr>
          <w:rFonts w:ascii="SimSun" w:hAnsi="SimSun"/>
          <w:szCs w:val="18"/>
        </w:rPr>
        <w:t>(ISFE)</w:t>
      </w:r>
      <w:r w:rsidR="009542C8" w:rsidRPr="00D322C1">
        <w:rPr>
          <w:rFonts w:ascii="SimSun" w:hAnsi="SimSun" w:hint="eastAsia"/>
          <w:szCs w:val="18"/>
        </w:rPr>
        <w:t>。</w:t>
      </w:r>
    </w:p>
  </w:footnote>
  <w:footnote w:id="24">
    <w:p w:rsidR="00B716CA" w:rsidRPr="00697A1D" w:rsidRDefault="00B716CA" w:rsidP="00D322C1">
      <w:pPr>
        <w:pStyle w:val="a9"/>
        <w:spacing w:line="320" w:lineRule="atLeast"/>
        <w:jc w:val="both"/>
        <w:rPr>
          <w:szCs w:val="18"/>
        </w:rPr>
      </w:pPr>
      <w:r w:rsidRPr="00D322C1">
        <w:rPr>
          <w:rStyle w:val="ae"/>
          <w:rFonts w:ascii="SimSun" w:hAnsi="SimSun"/>
          <w:szCs w:val="18"/>
        </w:rPr>
        <w:footnoteRef/>
      </w:r>
      <w:r w:rsidRPr="00D322C1">
        <w:rPr>
          <w:rFonts w:ascii="SimSun" w:hAnsi="SimSun"/>
          <w:szCs w:val="18"/>
        </w:rPr>
        <w:tab/>
      </w:r>
      <w:r w:rsidRPr="00D322C1">
        <w:rPr>
          <w:rFonts w:ascii="SimSun" w:hAnsi="SimSun" w:hint="eastAsia"/>
          <w:szCs w:val="18"/>
        </w:rPr>
        <w:t>基于免费</w:t>
      </w:r>
      <w:proofErr w:type="gramStart"/>
      <w:r w:rsidRPr="00D322C1">
        <w:rPr>
          <w:rFonts w:ascii="SimSun" w:hAnsi="SimSun" w:hint="eastAsia"/>
          <w:szCs w:val="18"/>
        </w:rPr>
        <w:t>接入但</w:t>
      </w:r>
      <w:proofErr w:type="gramEnd"/>
      <w:r w:rsidRPr="00D322C1">
        <w:rPr>
          <w:rFonts w:ascii="SimSun" w:hAnsi="SimSun" w:hint="eastAsia"/>
          <w:szCs w:val="18"/>
        </w:rPr>
        <w:t>功能有限的一个模型</w:t>
      </w:r>
      <w:r w:rsidR="009542C8" w:rsidRPr="00D322C1">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CA" w:rsidRPr="00AF3DF1" w:rsidRDefault="00B716CA" w:rsidP="00477D6B">
    <w:pPr>
      <w:jc w:val="right"/>
      <w:rPr>
        <w:rFonts w:ascii="SimSun" w:hAnsi="SimSun"/>
        <w:sz w:val="21"/>
        <w:szCs w:val="21"/>
      </w:rPr>
    </w:pPr>
    <w:bookmarkStart w:id="14" w:name="Code2"/>
    <w:bookmarkEnd w:id="14"/>
    <w:r w:rsidRPr="00AF3DF1">
      <w:rPr>
        <w:rFonts w:ascii="SimSun" w:hAnsi="SimSun"/>
        <w:sz w:val="21"/>
        <w:szCs w:val="21"/>
      </w:rPr>
      <w:t>WIPO/ACE/9/19</w:t>
    </w:r>
  </w:p>
  <w:p w:rsidR="00B716CA" w:rsidRDefault="00AF3DF1" w:rsidP="00AF3DF1">
    <w:pPr>
      <w:wordWrap w:val="0"/>
      <w:jc w:val="right"/>
      <w:rPr>
        <w:rFonts w:ascii="SimSun" w:hAnsi="SimSun"/>
        <w:sz w:val="21"/>
        <w:szCs w:val="21"/>
      </w:rPr>
    </w:pPr>
    <w:r>
      <w:rPr>
        <w:rFonts w:ascii="SimSun" w:hAnsi="SimSun" w:hint="eastAsia"/>
        <w:sz w:val="21"/>
        <w:szCs w:val="21"/>
      </w:rPr>
      <w:t>第</w:t>
    </w:r>
    <w:r w:rsidR="00B716CA" w:rsidRPr="00AF3DF1">
      <w:rPr>
        <w:rFonts w:ascii="SimSun" w:hAnsi="SimSun"/>
        <w:sz w:val="21"/>
        <w:szCs w:val="21"/>
      </w:rPr>
      <w:fldChar w:fldCharType="begin"/>
    </w:r>
    <w:r w:rsidR="00B716CA" w:rsidRPr="00AF3DF1">
      <w:rPr>
        <w:rFonts w:ascii="SimSun" w:hAnsi="SimSun"/>
        <w:sz w:val="21"/>
        <w:szCs w:val="21"/>
      </w:rPr>
      <w:instrText xml:space="preserve"> PAGE  \* MERGEFORMAT </w:instrText>
    </w:r>
    <w:r w:rsidR="00B716CA" w:rsidRPr="00AF3DF1">
      <w:rPr>
        <w:rFonts w:ascii="SimSun" w:hAnsi="SimSun"/>
        <w:sz w:val="21"/>
        <w:szCs w:val="21"/>
      </w:rPr>
      <w:fldChar w:fldCharType="separate"/>
    </w:r>
    <w:r w:rsidR="00AE4CA1">
      <w:rPr>
        <w:rFonts w:ascii="SimSun" w:hAnsi="SimSun"/>
        <w:noProof/>
        <w:sz w:val="21"/>
        <w:szCs w:val="21"/>
      </w:rPr>
      <w:t>10</w:t>
    </w:r>
    <w:r w:rsidR="00B716CA" w:rsidRPr="00AF3DF1">
      <w:rPr>
        <w:rFonts w:ascii="SimSun" w:hAnsi="SimSun"/>
        <w:sz w:val="21"/>
        <w:szCs w:val="21"/>
      </w:rPr>
      <w:fldChar w:fldCharType="end"/>
    </w:r>
    <w:r>
      <w:rPr>
        <w:rFonts w:ascii="SimSun" w:hAnsi="SimSun" w:hint="eastAsia"/>
        <w:sz w:val="21"/>
        <w:szCs w:val="21"/>
      </w:rPr>
      <w:t>页</w:t>
    </w:r>
  </w:p>
  <w:p w:rsidR="00AF3DF1" w:rsidRPr="00AF3DF1" w:rsidRDefault="00AF3DF1" w:rsidP="00477D6B">
    <w:pPr>
      <w:jc w:val="right"/>
      <w:rPr>
        <w:rFonts w:ascii="SimSun" w:hAnsi="SimSun"/>
        <w:sz w:val="21"/>
        <w:szCs w:val="21"/>
      </w:rPr>
    </w:pPr>
  </w:p>
  <w:p w:rsidR="00B716CA" w:rsidRDefault="00B716C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572"/>
    <w:multiLevelType w:val="hybridMultilevel"/>
    <w:tmpl w:val="42C29D8E"/>
    <w:lvl w:ilvl="0" w:tplc="B5621B5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D29E3"/>
    <w:multiLevelType w:val="multilevel"/>
    <w:tmpl w:val="6136BA8A"/>
    <w:lvl w:ilvl="0">
      <w:start w:val="1"/>
      <w:numFmt w:val="upperRoman"/>
      <w:lvlText w:val="%1."/>
      <w:lvlJc w:val="left"/>
      <w:pPr>
        <w:ind w:left="432" w:hanging="432"/>
      </w:pPr>
      <w:rPr>
        <w:rFonts w:hint="default"/>
      </w:rPr>
    </w:lvl>
    <w:lvl w:ilvl="1">
      <w:start w:val="1"/>
      <w:numFmt w:val="decimal"/>
      <w:pStyle w:val="2"/>
      <w:lvlText w:val="%1.%2"/>
      <w:lvlJc w:val="left"/>
      <w:pPr>
        <w:ind w:left="576" w:hanging="576"/>
      </w:pPr>
      <w:rPr>
        <w:rFonts w:hint="default"/>
        <w:lang w:val="en-I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08F5470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810597"/>
    <w:multiLevelType w:val="hybridMultilevel"/>
    <w:tmpl w:val="463004B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19C14565"/>
    <w:multiLevelType w:val="multilevel"/>
    <w:tmpl w:val="75D4B29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A0565BB"/>
    <w:multiLevelType w:val="hybridMultilevel"/>
    <w:tmpl w:val="AF46A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28154D"/>
    <w:multiLevelType w:val="hybridMultilevel"/>
    <w:tmpl w:val="ADCCF812"/>
    <w:lvl w:ilvl="0" w:tplc="62CCAEBA">
      <w:start w:val="1"/>
      <w:numFmt w:val="japaneseCounting"/>
      <w:lvlText w:val="%1、"/>
      <w:lvlJc w:val="left"/>
      <w:pPr>
        <w:ind w:left="480" w:hanging="48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266547"/>
    <w:multiLevelType w:val="hybridMultilevel"/>
    <w:tmpl w:val="5A6408EA"/>
    <w:lvl w:ilvl="0" w:tplc="1196EB6E">
      <w:start w:val="2"/>
      <w:numFmt w:val="japaneseCounting"/>
      <w:lvlText w:val="%1、"/>
      <w:lvlJc w:val="left"/>
      <w:pPr>
        <w:ind w:left="480" w:hanging="48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D57C12"/>
    <w:multiLevelType w:val="multilevel"/>
    <w:tmpl w:val="AF40CB36"/>
    <w:lvl w:ilvl="0">
      <w:start w:val="1"/>
      <w:numFmt w:val="upperLetter"/>
      <w:lvlText w:val="%1."/>
      <w:lvlJc w:val="left"/>
      <w:pPr>
        <w:ind w:left="72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E71005D"/>
    <w:multiLevelType w:val="hybridMultilevel"/>
    <w:tmpl w:val="2618F006"/>
    <w:lvl w:ilvl="0" w:tplc="FC0AA292">
      <w:start w:val="1"/>
      <w:numFmt w:val="japaneseCounting"/>
      <w:lvlText w:val="%1、"/>
      <w:lvlJc w:val="left"/>
      <w:pPr>
        <w:ind w:left="432" w:hanging="432"/>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3161CB"/>
    <w:multiLevelType w:val="hybridMultilevel"/>
    <w:tmpl w:val="FD0A1368"/>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6"/>
  </w:num>
  <w:num w:numId="6">
    <w:abstractNumId w:val="10"/>
  </w:num>
  <w:num w:numId="7">
    <w:abstractNumId w:val="4"/>
  </w:num>
  <w:num w:numId="8">
    <w:abstractNumId w:val="12"/>
  </w:num>
  <w:num w:numId="9">
    <w:abstractNumId w:val="1"/>
  </w:num>
  <w:num w:numId="10">
    <w:abstractNumId w:val="1"/>
  </w:num>
  <w:num w:numId="11">
    <w:abstractNumId w:val="1"/>
  </w:num>
  <w:num w:numId="12">
    <w:abstractNumId w:val="1"/>
  </w:num>
  <w:num w:numId="13">
    <w:abstractNumId w:val="1"/>
  </w:num>
  <w:num w:numId="14">
    <w:abstractNumId w:val="3"/>
  </w:num>
  <w:num w:numId="15">
    <w:abstractNumId w:val="1"/>
  </w:num>
  <w:num w:numId="16">
    <w:abstractNumId w:val="1"/>
  </w:num>
  <w:num w:numId="17">
    <w:abstractNumId w:val="1"/>
  </w:num>
  <w:num w:numId="18">
    <w:abstractNumId w:val="1"/>
  </w:num>
  <w:num w:numId="19">
    <w:abstractNumId w:val="9"/>
  </w:num>
  <w:num w:numId="20">
    <w:abstractNumId w:val="8"/>
  </w:num>
  <w:num w:numId="21">
    <w:abstractNumId w:val="11"/>
  </w:num>
  <w:num w:numId="22">
    <w:abstractNumId w:val="0"/>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0060C"/>
    <w:rsid w:val="00002810"/>
    <w:rsid w:val="00005087"/>
    <w:rsid w:val="00010A8B"/>
    <w:rsid w:val="000111A4"/>
    <w:rsid w:val="00015417"/>
    <w:rsid w:val="00017556"/>
    <w:rsid w:val="00027CB3"/>
    <w:rsid w:val="0003032B"/>
    <w:rsid w:val="00037D82"/>
    <w:rsid w:val="000437CB"/>
    <w:rsid w:val="00043CAA"/>
    <w:rsid w:val="00046156"/>
    <w:rsid w:val="00046775"/>
    <w:rsid w:val="00050289"/>
    <w:rsid w:val="00054F8E"/>
    <w:rsid w:val="000573E6"/>
    <w:rsid w:val="0006023E"/>
    <w:rsid w:val="00061D47"/>
    <w:rsid w:val="00064353"/>
    <w:rsid w:val="00066EC6"/>
    <w:rsid w:val="00067899"/>
    <w:rsid w:val="00067C30"/>
    <w:rsid w:val="00071686"/>
    <w:rsid w:val="00074715"/>
    <w:rsid w:val="00075432"/>
    <w:rsid w:val="000763EE"/>
    <w:rsid w:val="00081775"/>
    <w:rsid w:val="000818CB"/>
    <w:rsid w:val="00083469"/>
    <w:rsid w:val="000849C7"/>
    <w:rsid w:val="000868C7"/>
    <w:rsid w:val="00087CD0"/>
    <w:rsid w:val="000908CC"/>
    <w:rsid w:val="00092046"/>
    <w:rsid w:val="000968ED"/>
    <w:rsid w:val="000977F9"/>
    <w:rsid w:val="000A31D7"/>
    <w:rsid w:val="000A4A70"/>
    <w:rsid w:val="000A6AD6"/>
    <w:rsid w:val="000A7628"/>
    <w:rsid w:val="000A7F45"/>
    <w:rsid w:val="000B1C0F"/>
    <w:rsid w:val="000B1DA7"/>
    <w:rsid w:val="000B3086"/>
    <w:rsid w:val="000B7E11"/>
    <w:rsid w:val="000C26C3"/>
    <w:rsid w:val="000C4DA6"/>
    <w:rsid w:val="000D594B"/>
    <w:rsid w:val="000E138F"/>
    <w:rsid w:val="000E189F"/>
    <w:rsid w:val="000E477D"/>
    <w:rsid w:val="000E47CB"/>
    <w:rsid w:val="000F30D4"/>
    <w:rsid w:val="000F5E56"/>
    <w:rsid w:val="00104109"/>
    <w:rsid w:val="00107CA8"/>
    <w:rsid w:val="00107E7A"/>
    <w:rsid w:val="00107EC8"/>
    <w:rsid w:val="001173A5"/>
    <w:rsid w:val="001175E7"/>
    <w:rsid w:val="001217F8"/>
    <w:rsid w:val="00123B99"/>
    <w:rsid w:val="00126ACC"/>
    <w:rsid w:val="00130763"/>
    <w:rsid w:val="0013413E"/>
    <w:rsid w:val="001362EE"/>
    <w:rsid w:val="00140868"/>
    <w:rsid w:val="00142070"/>
    <w:rsid w:val="00154D16"/>
    <w:rsid w:val="00156045"/>
    <w:rsid w:val="001612C0"/>
    <w:rsid w:val="001625FE"/>
    <w:rsid w:val="0016790A"/>
    <w:rsid w:val="0018100D"/>
    <w:rsid w:val="00182991"/>
    <w:rsid w:val="00182DED"/>
    <w:rsid w:val="001832A6"/>
    <w:rsid w:val="00184C69"/>
    <w:rsid w:val="001923FE"/>
    <w:rsid w:val="00192A53"/>
    <w:rsid w:val="00194900"/>
    <w:rsid w:val="00196E77"/>
    <w:rsid w:val="00197676"/>
    <w:rsid w:val="001A279F"/>
    <w:rsid w:val="001A33BD"/>
    <w:rsid w:val="001A635D"/>
    <w:rsid w:val="001A63E2"/>
    <w:rsid w:val="001A6AAD"/>
    <w:rsid w:val="001A6BC7"/>
    <w:rsid w:val="001B2B16"/>
    <w:rsid w:val="001B3FC2"/>
    <w:rsid w:val="001C2E33"/>
    <w:rsid w:val="001C34F4"/>
    <w:rsid w:val="001D2D19"/>
    <w:rsid w:val="001E1D5F"/>
    <w:rsid w:val="001F039D"/>
    <w:rsid w:val="001F109C"/>
    <w:rsid w:val="001F12D5"/>
    <w:rsid w:val="001F43A3"/>
    <w:rsid w:val="00200B3B"/>
    <w:rsid w:val="0020111E"/>
    <w:rsid w:val="00202330"/>
    <w:rsid w:val="00203327"/>
    <w:rsid w:val="00210684"/>
    <w:rsid w:val="002167EC"/>
    <w:rsid w:val="00217A86"/>
    <w:rsid w:val="00221109"/>
    <w:rsid w:val="00221C0E"/>
    <w:rsid w:val="002234C8"/>
    <w:rsid w:val="00224139"/>
    <w:rsid w:val="002265DB"/>
    <w:rsid w:val="002272DE"/>
    <w:rsid w:val="002309AD"/>
    <w:rsid w:val="00231708"/>
    <w:rsid w:val="00237B85"/>
    <w:rsid w:val="00240F45"/>
    <w:rsid w:val="00246817"/>
    <w:rsid w:val="002521A5"/>
    <w:rsid w:val="00254C95"/>
    <w:rsid w:val="00255629"/>
    <w:rsid w:val="0025718F"/>
    <w:rsid w:val="002634C4"/>
    <w:rsid w:val="00264600"/>
    <w:rsid w:val="0026499F"/>
    <w:rsid w:val="0026520D"/>
    <w:rsid w:val="0026774F"/>
    <w:rsid w:val="00273D0C"/>
    <w:rsid w:val="00274672"/>
    <w:rsid w:val="002758B8"/>
    <w:rsid w:val="00281FE0"/>
    <w:rsid w:val="00284D0E"/>
    <w:rsid w:val="00291F70"/>
    <w:rsid w:val="002928D3"/>
    <w:rsid w:val="00295407"/>
    <w:rsid w:val="00296A5E"/>
    <w:rsid w:val="002A0B68"/>
    <w:rsid w:val="002A0D0A"/>
    <w:rsid w:val="002A4C63"/>
    <w:rsid w:val="002B129C"/>
    <w:rsid w:val="002B2697"/>
    <w:rsid w:val="002B5818"/>
    <w:rsid w:val="002C021A"/>
    <w:rsid w:val="002C153A"/>
    <w:rsid w:val="002C5246"/>
    <w:rsid w:val="002D1617"/>
    <w:rsid w:val="002D7BE5"/>
    <w:rsid w:val="002E6082"/>
    <w:rsid w:val="002F1FE6"/>
    <w:rsid w:val="002F4B14"/>
    <w:rsid w:val="002F4E68"/>
    <w:rsid w:val="002F56D7"/>
    <w:rsid w:val="002F67F9"/>
    <w:rsid w:val="00304F2F"/>
    <w:rsid w:val="003121D5"/>
    <w:rsid w:val="00312F7F"/>
    <w:rsid w:val="00313AB8"/>
    <w:rsid w:val="0031528D"/>
    <w:rsid w:val="003254FB"/>
    <w:rsid w:val="00333B57"/>
    <w:rsid w:val="003341EB"/>
    <w:rsid w:val="00335E33"/>
    <w:rsid w:val="00345080"/>
    <w:rsid w:val="0035120D"/>
    <w:rsid w:val="00351FE3"/>
    <w:rsid w:val="00361450"/>
    <w:rsid w:val="00362F5B"/>
    <w:rsid w:val="00365ABA"/>
    <w:rsid w:val="003673CF"/>
    <w:rsid w:val="003719B2"/>
    <w:rsid w:val="00373259"/>
    <w:rsid w:val="0037369A"/>
    <w:rsid w:val="00383BB3"/>
    <w:rsid w:val="003845C1"/>
    <w:rsid w:val="003874CB"/>
    <w:rsid w:val="0039006E"/>
    <w:rsid w:val="003901C9"/>
    <w:rsid w:val="0039027F"/>
    <w:rsid w:val="00390D0A"/>
    <w:rsid w:val="00393CB5"/>
    <w:rsid w:val="003971B8"/>
    <w:rsid w:val="003A6F89"/>
    <w:rsid w:val="003B38C1"/>
    <w:rsid w:val="003B525D"/>
    <w:rsid w:val="003B5884"/>
    <w:rsid w:val="003D4B0B"/>
    <w:rsid w:val="003D6325"/>
    <w:rsid w:val="003D6C11"/>
    <w:rsid w:val="003E10A2"/>
    <w:rsid w:val="003E18EF"/>
    <w:rsid w:val="003E1B3A"/>
    <w:rsid w:val="003E3F76"/>
    <w:rsid w:val="003E4B36"/>
    <w:rsid w:val="003F288D"/>
    <w:rsid w:val="003F3EF5"/>
    <w:rsid w:val="003F51A9"/>
    <w:rsid w:val="003F51C0"/>
    <w:rsid w:val="00401FA4"/>
    <w:rsid w:val="0040407C"/>
    <w:rsid w:val="00412EF8"/>
    <w:rsid w:val="00413F14"/>
    <w:rsid w:val="00422CAF"/>
    <w:rsid w:val="00423A0B"/>
    <w:rsid w:val="00423E3E"/>
    <w:rsid w:val="00427AF4"/>
    <w:rsid w:val="00427FDD"/>
    <w:rsid w:val="00430836"/>
    <w:rsid w:val="0043439F"/>
    <w:rsid w:val="00436114"/>
    <w:rsid w:val="0045475D"/>
    <w:rsid w:val="0046281E"/>
    <w:rsid w:val="004647DA"/>
    <w:rsid w:val="004702D3"/>
    <w:rsid w:val="004733A2"/>
    <w:rsid w:val="00474062"/>
    <w:rsid w:val="00474E3E"/>
    <w:rsid w:val="00476C91"/>
    <w:rsid w:val="00476E41"/>
    <w:rsid w:val="00477D6B"/>
    <w:rsid w:val="00480BF6"/>
    <w:rsid w:val="004857E5"/>
    <w:rsid w:val="00496D81"/>
    <w:rsid w:val="004A244E"/>
    <w:rsid w:val="004A6E10"/>
    <w:rsid w:val="004B393C"/>
    <w:rsid w:val="004D056A"/>
    <w:rsid w:val="004D692C"/>
    <w:rsid w:val="004E174A"/>
    <w:rsid w:val="004E1B2E"/>
    <w:rsid w:val="004E5DEE"/>
    <w:rsid w:val="004E6ECC"/>
    <w:rsid w:val="004E79A2"/>
    <w:rsid w:val="004E7D01"/>
    <w:rsid w:val="004E7D50"/>
    <w:rsid w:val="004F1FB8"/>
    <w:rsid w:val="004F41AC"/>
    <w:rsid w:val="004F655E"/>
    <w:rsid w:val="004F79ED"/>
    <w:rsid w:val="005019FF"/>
    <w:rsid w:val="005049A2"/>
    <w:rsid w:val="00505EB5"/>
    <w:rsid w:val="00510FF9"/>
    <w:rsid w:val="00513368"/>
    <w:rsid w:val="00514DCB"/>
    <w:rsid w:val="00516D4C"/>
    <w:rsid w:val="005173B3"/>
    <w:rsid w:val="0052235B"/>
    <w:rsid w:val="00522A12"/>
    <w:rsid w:val="00524B36"/>
    <w:rsid w:val="0052608D"/>
    <w:rsid w:val="0053057A"/>
    <w:rsid w:val="00537C75"/>
    <w:rsid w:val="005465FB"/>
    <w:rsid w:val="0054748E"/>
    <w:rsid w:val="00551878"/>
    <w:rsid w:val="00554105"/>
    <w:rsid w:val="00556CD7"/>
    <w:rsid w:val="00560A29"/>
    <w:rsid w:val="005633B0"/>
    <w:rsid w:val="00566660"/>
    <w:rsid w:val="00567940"/>
    <w:rsid w:val="00573E67"/>
    <w:rsid w:val="005830B9"/>
    <w:rsid w:val="00585C43"/>
    <w:rsid w:val="005870D0"/>
    <w:rsid w:val="005904E3"/>
    <w:rsid w:val="0059183A"/>
    <w:rsid w:val="005930BD"/>
    <w:rsid w:val="0059582A"/>
    <w:rsid w:val="005A0CD9"/>
    <w:rsid w:val="005A15F3"/>
    <w:rsid w:val="005A2261"/>
    <w:rsid w:val="005A621D"/>
    <w:rsid w:val="005B3801"/>
    <w:rsid w:val="005B3EB7"/>
    <w:rsid w:val="005C4ACE"/>
    <w:rsid w:val="005C64CC"/>
    <w:rsid w:val="005C6649"/>
    <w:rsid w:val="005C71F7"/>
    <w:rsid w:val="005D0596"/>
    <w:rsid w:val="005D1CCE"/>
    <w:rsid w:val="005D3280"/>
    <w:rsid w:val="005E33A4"/>
    <w:rsid w:val="005E3788"/>
    <w:rsid w:val="005F189D"/>
    <w:rsid w:val="005F5023"/>
    <w:rsid w:val="006014E2"/>
    <w:rsid w:val="00605827"/>
    <w:rsid w:val="00606520"/>
    <w:rsid w:val="00612008"/>
    <w:rsid w:val="00613FB0"/>
    <w:rsid w:val="006140DA"/>
    <w:rsid w:val="006146AA"/>
    <w:rsid w:val="00615956"/>
    <w:rsid w:val="00615C10"/>
    <w:rsid w:val="006170AC"/>
    <w:rsid w:val="00622522"/>
    <w:rsid w:val="00623612"/>
    <w:rsid w:val="00632915"/>
    <w:rsid w:val="00633BEB"/>
    <w:rsid w:val="00641E33"/>
    <w:rsid w:val="00646050"/>
    <w:rsid w:val="006529AD"/>
    <w:rsid w:val="00654BDF"/>
    <w:rsid w:val="006567B0"/>
    <w:rsid w:val="00656E75"/>
    <w:rsid w:val="00657C87"/>
    <w:rsid w:val="006664A2"/>
    <w:rsid w:val="00667FA2"/>
    <w:rsid w:val="00670987"/>
    <w:rsid w:val="00670B00"/>
    <w:rsid w:val="006713CA"/>
    <w:rsid w:val="00674EC1"/>
    <w:rsid w:val="00675CD1"/>
    <w:rsid w:val="00676C5C"/>
    <w:rsid w:val="0068448D"/>
    <w:rsid w:val="006876D9"/>
    <w:rsid w:val="00690AFE"/>
    <w:rsid w:val="00694F79"/>
    <w:rsid w:val="006A12E6"/>
    <w:rsid w:val="006A4690"/>
    <w:rsid w:val="006A5794"/>
    <w:rsid w:val="006A6B20"/>
    <w:rsid w:val="006A7E5C"/>
    <w:rsid w:val="006B1B3D"/>
    <w:rsid w:val="006B3A86"/>
    <w:rsid w:val="006B6F5F"/>
    <w:rsid w:val="006C126E"/>
    <w:rsid w:val="006C33FD"/>
    <w:rsid w:val="006D0516"/>
    <w:rsid w:val="006D0602"/>
    <w:rsid w:val="006D066C"/>
    <w:rsid w:val="006D1DD9"/>
    <w:rsid w:val="006D2093"/>
    <w:rsid w:val="006D31C1"/>
    <w:rsid w:val="006D4050"/>
    <w:rsid w:val="006E06BD"/>
    <w:rsid w:val="006F0B70"/>
    <w:rsid w:val="006F76D5"/>
    <w:rsid w:val="00700900"/>
    <w:rsid w:val="00705C95"/>
    <w:rsid w:val="007064BE"/>
    <w:rsid w:val="00712E9B"/>
    <w:rsid w:val="0071375B"/>
    <w:rsid w:val="00716AF2"/>
    <w:rsid w:val="0072138C"/>
    <w:rsid w:val="00724E03"/>
    <w:rsid w:val="00724E8D"/>
    <w:rsid w:val="00746A4D"/>
    <w:rsid w:val="00750FFA"/>
    <w:rsid w:val="007567B3"/>
    <w:rsid w:val="0076025E"/>
    <w:rsid w:val="007705B0"/>
    <w:rsid w:val="007720EE"/>
    <w:rsid w:val="00781260"/>
    <w:rsid w:val="00781987"/>
    <w:rsid w:val="00781BD1"/>
    <w:rsid w:val="00782CFA"/>
    <w:rsid w:val="0078403F"/>
    <w:rsid w:val="00792065"/>
    <w:rsid w:val="00794398"/>
    <w:rsid w:val="007A5EC5"/>
    <w:rsid w:val="007B6495"/>
    <w:rsid w:val="007B6E39"/>
    <w:rsid w:val="007C680E"/>
    <w:rsid w:val="007D1613"/>
    <w:rsid w:val="007D1916"/>
    <w:rsid w:val="007D2DA4"/>
    <w:rsid w:val="007D38F7"/>
    <w:rsid w:val="007E1E64"/>
    <w:rsid w:val="007E3BC1"/>
    <w:rsid w:val="007E4BA1"/>
    <w:rsid w:val="007E58B6"/>
    <w:rsid w:val="007F1041"/>
    <w:rsid w:val="007F14F1"/>
    <w:rsid w:val="007F6FED"/>
    <w:rsid w:val="00800BF9"/>
    <w:rsid w:val="00801E1B"/>
    <w:rsid w:val="00805786"/>
    <w:rsid w:val="008077D9"/>
    <w:rsid w:val="00812B3C"/>
    <w:rsid w:val="008232C7"/>
    <w:rsid w:val="00823A65"/>
    <w:rsid w:val="0082435B"/>
    <w:rsid w:val="008342A1"/>
    <w:rsid w:val="0083468C"/>
    <w:rsid w:val="00834ED1"/>
    <w:rsid w:val="008355CA"/>
    <w:rsid w:val="008372F3"/>
    <w:rsid w:val="00844DA9"/>
    <w:rsid w:val="00846362"/>
    <w:rsid w:val="00850627"/>
    <w:rsid w:val="00857847"/>
    <w:rsid w:val="00861729"/>
    <w:rsid w:val="0086187E"/>
    <w:rsid w:val="00865C51"/>
    <w:rsid w:val="008718CA"/>
    <w:rsid w:val="008754FC"/>
    <w:rsid w:val="00875842"/>
    <w:rsid w:val="00876466"/>
    <w:rsid w:val="008948DD"/>
    <w:rsid w:val="008966DE"/>
    <w:rsid w:val="008A1467"/>
    <w:rsid w:val="008A17B7"/>
    <w:rsid w:val="008A2824"/>
    <w:rsid w:val="008A515F"/>
    <w:rsid w:val="008A6BDA"/>
    <w:rsid w:val="008B02FF"/>
    <w:rsid w:val="008B291B"/>
    <w:rsid w:val="008B2CC1"/>
    <w:rsid w:val="008B60B2"/>
    <w:rsid w:val="008B6549"/>
    <w:rsid w:val="008B68EF"/>
    <w:rsid w:val="008C0E52"/>
    <w:rsid w:val="008C775C"/>
    <w:rsid w:val="008D0586"/>
    <w:rsid w:val="008D1892"/>
    <w:rsid w:val="008E0D3A"/>
    <w:rsid w:val="008E1779"/>
    <w:rsid w:val="008E2309"/>
    <w:rsid w:val="008E52D1"/>
    <w:rsid w:val="008E5ADA"/>
    <w:rsid w:val="008E65C7"/>
    <w:rsid w:val="008F3666"/>
    <w:rsid w:val="008F7236"/>
    <w:rsid w:val="00903C0F"/>
    <w:rsid w:val="009047F0"/>
    <w:rsid w:val="00905904"/>
    <w:rsid w:val="0090731E"/>
    <w:rsid w:val="009153A0"/>
    <w:rsid w:val="00915535"/>
    <w:rsid w:val="00916EE2"/>
    <w:rsid w:val="00920BD6"/>
    <w:rsid w:val="00921E7E"/>
    <w:rsid w:val="009225CE"/>
    <w:rsid w:val="00924583"/>
    <w:rsid w:val="009269D3"/>
    <w:rsid w:val="009300FB"/>
    <w:rsid w:val="00944B22"/>
    <w:rsid w:val="009542C8"/>
    <w:rsid w:val="00961922"/>
    <w:rsid w:val="00962836"/>
    <w:rsid w:val="009631A0"/>
    <w:rsid w:val="00966A22"/>
    <w:rsid w:val="0096722F"/>
    <w:rsid w:val="0097037E"/>
    <w:rsid w:val="009709EA"/>
    <w:rsid w:val="009714E4"/>
    <w:rsid w:val="00977B59"/>
    <w:rsid w:val="00980843"/>
    <w:rsid w:val="00980E04"/>
    <w:rsid w:val="00984AA0"/>
    <w:rsid w:val="00984FE1"/>
    <w:rsid w:val="0099203B"/>
    <w:rsid w:val="009A6BC4"/>
    <w:rsid w:val="009B0FF4"/>
    <w:rsid w:val="009B27F2"/>
    <w:rsid w:val="009B6947"/>
    <w:rsid w:val="009C35BC"/>
    <w:rsid w:val="009D6453"/>
    <w:rsid w:val="009D65EC"/>
    <w:rsid w:val="009E2791"/>
    <w:rsid w:val="009E3F6F"/>
    <w:rsid w:val="009E4BAC"/>
    <w:rsid w:val="009E4F12"/>
    <w:rsid w:val="009F0D01"/>
    <w:rsid w:val="009F499F"/>
    <w:rsid w:val="009F6098"/>
    <w:rsid w:val="00A03405"/>
    <w:rsid w:val="00A123AD"/>
    <w:rsid w:val="00A140AB"/>
    <w:rsid w:val="00A14396"/>
    <w:rsid w:val="00A218B0"/>
    <w:rsid w:val="00A31B1F"/>
    <w:rsid w:val="00A42DAF"/>
    <w:rsid w:val="00A42F11"/>
    <w:rsid w:val="00A43F3F"/>
    <w:rsid w:val="00A45BD8"/>
    <w:rsid w:val="00A50223"/>
    <w:rsid w:val="00A51CED"/>
    <w:rsid w:val="00A54E06"/>
    <w:rsid w:val="00A56084"/>
    <w:rsid w:val="00A5629C"/>
    <w:rsid w:val="00A565B4"/>
    <w:rsid w:val="00A631D0"/>
    <w:rsid w:val="00A65478"/>
    <w:rsid w:val="00A75A32"/>
    <w:rsid w:val="00A829B4"/>
    <w:rsid w:val="00A842A0"/>
    <w:rsid w:val="00A869B7"/>
    <w:rsid w:val="00A9026A"/>
    <w:rsid w:val="00A95B95"/>
    <w:rsid w:val="00AA4F85"/>
    <w:rsid w:val="00AA65B4"/>
    <w:rsid w:val="00AB4D66"/>
    <w:rsid w:val="00AB52C6"/>
    <w:rsid w:val="00AB70CE"/>
    <w:rsid w:val="00AB7D28"/>
    <w:rsid w:val="00AC205C"/>
    <w:rsid w:val="00AC4BC3"/>
    <w:rsid w:val="00AC554F"/>
    <w:rsid w:val="00AD0D3F"/>
    <w:rsid w:val="00AD1733"/>
    <w:rsid w:val="00AD21BA"/>
    <w:rsid w:val="00AE09B6"/>
    <w:rsid w:val="00AE4CA1"/>
    <w:rsid w:val="00AE5453"/>
    <w:rsid w:val="00AE6A63"/>
    <w:rsid w:val="00AF02FB"/>
    <w:rsid w:val="00AF0A6B"/>
    <w:rsid w:val="00AF3DF1"/>
    <w:rsid w:val="00AF6A8C"/>
    <w:rsid w:val="00AF7833"/>
    <w:rsid w:val="00B0066D"/>
    <w:rsid w:val="00B05A69"/>
    <w:rsid w:val="00B064CE"/>
    <w:rsid w:val="00B06B85"/>
    <w:rsid w:val="00B125C6"/>
    <w:rsid w:val="00B151EF"/>
    <w:rsid w:val="00B15AF1"/>
    <w:rsid w:val="00B20D67"/>
    <w:rsid w:val="00B2145E"/>
    <w:rsid w:val="00B22028"/>
    <w:rsid w:val="00B23A50"/>
    <w:rsid w:val="00B2474B"/>
    <w:rsid w:val="00B304EB"/>
    <w:rsid w:val="00B333EA"/>
    <w:rsid w:val="00B337BA"/>
    <w:rsid w:val="00B438C5"/>
    <w:rsid w:val="00B43E7A"/>
    <w:rsid w:val="00B47911"/>
    <w:rsid w:val="00B55793"/>
    <w:rsid w:val="00B644FE"/>
    <w:rsid w:val="00B6507E"/>
    <w:rsid w:val="00B67DED"/>
    <w:rsid w:val="00B716CA"/>
    <w:rsid w:val="00B72FFC"/>
    <w:rsid w:val="00B74F0C"/>
    <w:rsid w:val="00B75B5D"/>
    <w:rsid w:val="00B853DA"/>
    <w:rsid w:val="00B86D68"/>
    <w:rsid w:val="00B91F75"/>
    <w:rsid w:val="00B95933"/>
    <w:rsid w:val="00B9734B"/>
    <w:rsid w:val="00BA0E55"/>
    <w:rsid w:val="00BA62CC"/>
    <w:rsid w:val="00BB0051"/>
    <w:rsid w:val="00BB209A"/>
    <w:rsid w:val="00BB3AB3"/>
    <w:rsid w:val="00BB798D"/>
    <w:rsid w:val="00BC05A8"/>
    <w:rsid w:val="00BC50DA"/>
    <w:rsid w:val="00BC7669"/>
    <w:rsid w:val="00BD12B9"/>
    <w:rsid w:val="00BD219D"/>
    <w:rsid w:val="00BD77BA"/>
    <w:rsid w:val="00BD79F3"/>
    <w:rsid w:val="00BE5A18"/>
    <w:rsid w:val="00BF0B69"/>
    <w:rsid w:val="00BF1260"/>
    <w:rsid w:val="00BF2A4B"/>
    <w:rsid w:val="00BF3619"/>
    <w:rsid w:val="00BF5E70"/>
    <w:rsid w:val="00BF6DA4"/>
    <w:rsid w:val="00C022AA"/>
    <w:rsid w:val="00C0295B"/>
    <w:rsid w:val="00C04B38"/>
    <w:rsid w:val="00C06F80"/>
    <w:rsid w:val="00C11BFE"/>
    <w:rsid w:val="00C22AD6"/>
    <w:rsid w:val="00C2510E"/>
    <w:rsid w:val="00C27DD9"/>
    <w:rsid w:val="00C31DC2"/>
    <w:rsid w:val="00C4079A"/>
    <w:rsid w:val="00C53669"/>
    <w:rsid w:val="00C5491A"/>
    <w:rsid w:val="00C579CC"/>
    <w:rsid w:val="00C6515A"/>
    <w:rsid w:val="00C671B7"/>
    <w:rsid w:val="00C7062A"/>
    <w:rsid w:val="00C719C9"/>
    <w:rsid w:val="00C71A26"/>
    <w:rsid w:val="00C72431"/>
    <w:rsid w:val="00C7618C"/>
    <w:rsid w:val="00C81C58"/>
    <w:rsid w:val="00C90AD5"/>
    <w:rsid w:val="00C96A43"/>
    <w:rsid w:val="00CA6D6F"/>
    <w:rsid w:val="00CA78BE"/>
    <w:rsid w:val="00CB2DAB"/>
    <w:rsid w:val="00CB62B7"/>
    <w:rsid w:val="00CC1455"/>
    <w:rsid w:val="00CC6961"/>
    <w:rsid w:val="00CD0CDA"/>
    <w:rsid w:val="00CD1211"/>
    <w:rsid w:val="00CD3E7D"/>
    <w:rsid w:val="00CD6B0E"/>
    <w:rsid w:val="00CF3AF7"/>
    <w:rsid w:val="00CF49DD"/>
    <w:rsid w:val="00CF4F7F"/>
    <w:rsid w:val="00D010E5"/>
    <w:rsid w:val="00D03875"/>
    <w:rsid w:val="00D05705"/>
    <w:rsid w:val="00D1048A"/>
    <w:rsid w:val="00D166F0"/>
    <w:rsid w:val="00D16DC4"/>
    <w:rsid w:val="00D20735"/>
    <w:rsid w:val="00D21307"/>
    <w:rsid w:val="00D21D8D"/>
    <w:rsid w:val="00D25347"/>
    <w:rsid w:val="00D2716D"/>
    <w:rsid w:val="00D31416"/>
    <w:rsid w:val="00D321F5"/>
    <w:rsid w:val="00D322C1"/>
    <w:rsid w:val="00D37A6A"/>
    <w:rsid w:val="00D45252"/>
    <w:rsid w:val="00D4571C"/>
    <w:rsid w:val="00D46463"/>
    <w:rsid w:val="00D505CE"/>
    <w:rsid w:val="00D507EA"/>
    <w:rsid w:val="00D63B15"/>
    <w:rsid w:val="00D70256"/>
    <w:rsid w:val="00D71B4D"/>
    <w:rsid w:val="00D73C6A"/>
    <w:rsid w:val="00D77DD8"/>
    <w:rsid w:val="00D82AC6"/>
    <w:rsid w:val="00D83DD7"/>
    <w:rsid w:val="00D93D0E"/>
    <w:rsid w:val="00D93D55"/>
    <w:rsid w:val="00DA0575"/>
    <w:rsid w:val="00DA2B92"/>
    <w:rsid w:val="00DA45CC"/>
    <w:rsid w:val="00DA6228"/>
    <w:rsid w:val="00DB1187"/>
    <w:rsid w:val="00DB16D1"/>
    <w:rsid w:val="00DB1820"/>
    <w:rsid w:val="00DB79E9"/>
    <w:rsid w:val="00DC351B"/>
    <w:rsid w:val="00DC731E"/>
    <w:rsid w:val="00DD0243"/>
    <w:rsid w:val="00DE739E"/>
    <w:rsid w:val="00DF1A35"/>
    <w:rsid w:val="00DF2F42"/>
    <w:rsid w:val="00DF3B69"/>
    <w:rsid w:val="00DF419F"/>
    <w:rsid w:val="00DF4954"/>
    <w:rsid w:val="00DF6755"/>
    <w:rsid w:val="00DF7DD8"/>
    <w:rsid w:val="00E00A13"/>
    <w:rsid w:val="00E04C4D"/>
    <w:rsid w:val="00E1646D"/>
    <w:rsid w:val="00E226DE"/>
    <w:rsid w:val="00E23C64"/>
    <w:rsid w:val="00E24F61"/>
    <w:rsid w:val="00E30039"/>
    <w:rsid w:val="00E30FAD"/>
    <w:rsid w:val="00E31596"/>
    <w:rsid w:val="00E335FE"/>
    <w:rsid w:val="00E3373E"/>
    <w:rsid w:val="00E34D99"/>
    <w:rsid w:val="00E35528"/>
    <w:rsid w:val="00E36B4A"/>
    <w:rsid w:val="00E37EB2"/>
    <w:rsid w:val="00E44AA6"/>
    <w:rsid w:val="00E45D04"/>
    <w:rsid w:val="00E51727"/>
    <w:rsid w:val="00E54249"/>
    <w:rsid w:val="00E560CC"/>
    <w:rsid w:val="00E6080D"/>
    <w:rsid w:val="00E6272E"/>
    <w:rsid w:val="00E654A0"/>
    <w:rsid w:val="00E70446"/>
    <w:rsid w:val="00E7114D"/>
    <w:rsid w:val="00E72CB1"/>
    <w:rsid w:val="00E72F69"/>
    <w:rsid w:val="00E80B73"/>
    <w:rsid w:val="00E84113"/>
    <w:rsid w:val="00E8501F"/>
    <w:rsid w:val="00E85848"/>
    <w:rsid w:val="00E87740"/>
    <w:rsid w:val="00E92A73"/>
    <w:rsid w:val="00E93948"/>
    <w:rsid w:val="00E97C7D"/>
    <w:rsid w:val="00EA1839"/>
    <w:rsid w:val="00EA254F"/>
    <w:rsid w:val="00EA507E"/>
    <w:rsid w:val="00EA73D3"/>
    <w:rsid w:val="00EB44A6"/>
    <w:rsid w:val="00EB473A"/>
    <w:rsid w:val="00EB4B71"/>
    <w:rsid w:val="00EB5D40"/>
    <w:rsid w:val="00EC0A9E"/>
    <w:rsid w:val="00EC153A"/>
    <w:rsid w:val="00EC2A39"/>
    <w:rsid w:val="00EC3DF5"/>
    <w:rsid w:val="00EC4E49"/>
    <w:rsid w:val="00EC6B5C"/>
    <w:rsid w:val="00ED29C3"/>
    <w:rsid w:val="00ED2E08"/>
    <w:rsid w:val="00ED34A5"/>
    <w:rsid w:val="00ED6824"/>
    <w:rsid w:val="00ED77FB"/>
    <w:rsid w:val="00EE0A5F"/>
    <w:rsid w:val="00EE12A8"/>
    <w:rsid w:val="00EE45FA"/>
    <w:rsid w:val="00EE6A74"/>
    <w:rsid w:val="00EE75D5"/>
    <w:rsid w:val="00EF4B85"/>
    <w:rsid w:val="00F0123D"/>
    <w:rsid w:val="00F01F1A"/>
    <w:rsid w:val="00F029DF"/>
    <w:rsid w:val="00F14417"/>
    <w:rsid w:val="00F20457"/>
    <w:rsid w:val="00F20B56"/>
    <w:rsid w:val="00F20F06"/>
    <w:rsid w:val="00F24B15"/>
    <w:rsid w:val="00F269E4"/>
    <w:rsid w:val="00F34F8F"/>
    <w:rsid w:val="00F46375"/>
    <w:rsid w:val="00F47A91"/>
    <w:rsid w:val="00F5079B"/>
    <w:rsid w:val="00F52B45"/>
    <w:rsid w:val="00F54B5B"/>
    <w:rsid w:val="00F5503A"/>
    <w:rsid w:val="00F564FA"/>
    <w:rsid w:val="00F60D48"/>
    <w:rsid w:val="00F60FC1"/>
    <w:rsid w:val="00F646E3"/>
    <w:rsid w:val="00F64CDB"/>
    <w:rsid w:val="00F659F1"/>
    <w:rsid w:val="00F66152"/>
    <w:rsid w:val="00F7047B"/>
    <w:rsid w:val="00F70DD2"/>
    <w:rsid w:val="00F77EF5"/>
    <w:rsid w:val="00F8088F"/>
    <w:rsid w:val="00F872BA"/>
    <w:rsid w:val="00F907B5"/>
    <w:rsid w:val="00F91D27"/>
    <w:rsid w:val="00F9236D"/>
    <w:rsid w:val="00F9386F"/>
    <w:rsid w:val="00F942BA"/>
    <w:rsid w:val="00F955B3"/>
    <w:rsid w:val="00F97707"/>
    <w:rsid w:val="00FA120C"/>
    <w:rsid w:val="00FA3799"/>
    <w:rsid w:val="00FA3E51"/>
    <w:rsid w:val="00FA3FC3"/>
    <w:rsid w:val="00FA4239"/>
    <w:rsid w:val="00FA4A1F"/>
    <w:rsid w:val="00FB3E96"/>
    <w:rsid w:val="00FB513E"/>
    <w:rsid w:val="00FB67E5"/>
    <w:rsid w:val="00FC5A0E"/>
    <w:rsid w:val="00FC7B8F"/>
    <w:rsid w:val="00FD1C90"/>
    <w:rsid w:val="00FD75DD"/>
    <w:rsid w:val="00FE1E44"/>
    <w:rsid w:val="00FE24C8"/>
    <w:rsid w:val="00FE2E07"/>
    <w:rsid w:val="00FF172A"/>
    <w:rsid w:val="00FF3FA5"/>
    <w:rsid w:val="00FF415D"/>
    <w:rsid w:val="00FF6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CC1455"/>
    <w:pPr>
      <w:keepNext/>
      <w:spacing w:before="240" w:after="60"/>
      <w:outlineLvl w:val="0"/>
    </w:pPr>
    <w:rPr>
      <w:b/>
      <w:bCs/>
      <w:caps/>
      <w:kern w:val="32"/>
      <w:szCs w:val="32"/>
      <w:lang w:val="en-IE"/>
    </w:rPr>
  </w:style>
  <w:style w:type="paragraph" w:styleId="2">
    <w:name w:val="heading 2"/>
    <w:basedOn w:val="a0"/>
    <w:next w:val="a0"/>
    <w:qFormat/>
    <w:rsid w:val="00676C5C"/>
    <w:pPr>
      <w:keepNext/>
      <w:numPr>
        <w:ilvl w:val="1"/>
        <w:numId w:val="2"/>
      </w:numPr>
      <w:spacing w:before="240" w:after="60"/>
      <w:outlineLvl w:val="1"/>
    </w:pPr>
    <w:rPr>
      <w:bCs/>
      <w:iCs/>
      <w:caps/>
      <w:szCs w:val="28"/>
    </w:rPr>
  </w:style>
  <w:style w:type="paragraph" w:styleId="3">
    <w:name w:val="heading 3"/>
    <w:basedOn w:val="a0"/>
    <w:next w:val="a0"/>
    <w:qFormat/>
    <w:rsid w:val="00393CB5"/>
    <w:pPr>
      <w:keepNext/>
      <w:numPr>
        <w:ilvl w:val="2"/>
        <w:numId w:val="2"/>
      </w:numPr>
      <w:spacing w:before="240" w:after="60"/>
      <w:outlineLvl w:val="2"/>
    </w:pPr>
    <w:rPr>
      <w:bCs/>
      <w:szCs w:val="26"/>
      <w:u w:val="single"/>
    </w:rPr>
  </w:style>
  <w:style w:type="paragraph" w:styleId="4">
    <w:name w:val="heading 4"/>
    <w:basedOn w:val="a0"/>
    <w:next w:val="a0"/>
    <w:qFormat/>
    <w:rsid w:val="00676C5C"/>
    <w:pPr>
      <w:keepNext/>
      <w:numPr>
        <w:ilvl w:val="3"/>
        <w:numId w:val="2"/>
      </w:numPr>
      <w:spacing w:before="240" w:after="60"/>
      <w:outlineLvl w:val="3"/>
    </w:pPr>
    <w:rPr>
      <w:bCs/>
      <w:i/>
      <w:szCs w:val="28"/>
    </w:rPr>
  </w:style>
  <w:style w:type="paragraph" w:styleId="5">
    <w:name w:val="heading 5"/>
    <w:basedOn w:val="a0"/>
    <w:next w:val="a0"/>
    <w:link w:val="5Char"/>
    <w:unhideWhenUsed/>
    <w:qFormat/>
    <w:rsid w:val="006170AC"/>
    <w:pPr>
      <w:keepNext/>
      <w:keepLines/>
      <w:numPr>
        <w:ilvl w:val="4"/>
        <w:numId w:val="2"/>
      </w:numPr>
      <w:spacing w:before="200"/>
      <w:outlineLvl w:val="4"/>
    </w:pPr>
    <w:rPr>
      <w:rFonts w:ascii="Cambria" w:hAnsi="Cambria" w:cs="Times New Roman"/>
      <w:color w:val="243F60"/>
    </w:rPr>
  </w:style>
  <w:style w:type="paragraph" w:styleId="6">
    <w:name w:val="heading 6"/>
    <w:basedOn w:val="a0"/>
    <w:next w:val="a0"/>
    <w:link w:val="6Char"/>
    <w:unhideWhenUsed/>
    <w:qFormat/>
    <w:rsid w:val="006170AC"/>
    <w:pPr>
      <w:keepNext/>
      <w:keepLines/>
      <w:numPr>
        <w:ilvl w:val="5"/>
        <w:numId w:val="2"/>
      </w:numPr>
      <w:spacing w:before="200"/>
      <w:outlineLvl w:val="5"/>
    </w:pPr>
    <w:rPr>
      <w:rFonts w:ascii="Cambria" w:hAnsi="Cambria" w:cs="Times New Roman"/>
      <w:i/>
      <w:iCs/>
      <w:color w:val="243F60"/>
    </w:rPr>
  </w:style>
  <w:style w:type="paragraph" w:styleId="7">
    <w:name w:val="heading 7"/>
    <w:basedOn w:val="a0"/>
    <w:next w:val="a0"/>
    <w:link w:val="7Char"/>
    <w:unhideWhenUsed/>
    <w:qFormat/>
    <w:rsid w:val="006170AC"/>
    <w:pPr>
      <w:keepNext/>
      <w:keepLines/>
      <w:numPr>
        <w:ilvl w:val="6"/>
        <w:numId w:val="2"/>
      </w:numPr>
      <w:spacing w:before="200"/>
      <w:outlineLvl w:val="6"/>
    </w:pPr>
    <w:rPr>
      <w:rFonts w:ascii="Cambria" w:hAnsi="Cambria" w:cs="Times New Roman"/>
      <w:i/>
      <w:iCs/>
      <w:color w:val="404040"/>
    </w:rPr>
  </w:style>
  <w:style w:type="paragraph" w:styleId="8">
    <w:name w:val="heading 8"/>
    <w:basedOn w:val="a0"/>
    <w:next w:val="a0"/>
    <w:link w:val="8Char"/>
    <w:semiHidden/>
    <w:unhideWhenUsed/>
    <w:qFormat/>
    <w:rsid w:val="006170AC"/>
    <w:pPr>
      <w:keepNext/>
      <w:keepLines/>
      <w:numPr>
        <w:ilvl w:val="7"/>
        <w:numId w:val="2"/>
      </w:numPr>
      <w:spacing w:before="200"/>
      <w:outlineLvl w:val="7"/>
    </w:pPr>
    <w:rPr>
      <w:rFonts w:ascii="Cambria" w:hAnsi="Cambria" w:cs="Times New Roman"/>
      <w:color w:val="404040"/>
      <w:sz w:val="20"/>
    </w:rPr>
  </w:style>
  <w:style w:type="paragraph" w:styleId="9">
    <w:name w:val="heading 9"/>
    <w:basedOn w:val="a0"/>
    <w:next w:val="a0"/>
    <w:link w:val="9Char"/>
    <w:semiHidden/>
    <w:unhideWhenUsed/>
    <w:qFormat/>
    <w:rsid w:val="006170AC"/>
    <w:pPr>
      <w:keepNext/>
      <w:keepLines/>
      <w:numPr>
        <w:ilvl w:val="8"/>
        <w:numId w:val="2"/>
      </w:numPr>
      <w:spacing w:before="200"/>
      <w:outlineLvl w:val="8"/>
    </w:pPr>
    <w:rPr>
      <w:rFonts w:ascii="Cambria" w:hAnsi="Cambria"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0"/>
    <w:rsid w:val="00AB7D28"/>
    <w:rPr>
      <w:rFonts w:ascii="Tahoma" w:hAnsi="Tahoma" w:cs="Tahoma"/>
      <w:sz w:val="16"/>
      <w:szCs w:val="16"/>
    </w:rPr>
  </w:style>
  <w:style w:type="character" w:customStyle="1" w:styleId="Char0">
    <w:name w:val="批注框文本 Char"/>
    <w:basedOn w:val="a1"/>
    <w:link w:val="ad"/>
    <w:rsid w:val="00AB7D28"/>
    <w:rPr>
      <w:rFonts w:ascii="Tahoma" w:eastAsia="SimSun" w:hAnsi="Tahoma" w:cs="Tahoma"/>
      <w:sz w:val="16"/>
      <w:szCs w:val="16"/>
      <w:lang w:eastAsia="zh-CN"/>
    </w:rPr>
  </w:style>
  <w:style w:type="character" w:styleId="ae">
    <w:name w:val="footnote reference"/>
    <w:basedOn w:val="a1"/>
    <w:uiPriority w:val="99"/>
    <w:unhideWhenUsed/>
    <w:rsid w:val="00255629"/>
    <w:rPr>
      <w:vertAlign w:val="superscript"/>
    </w:rPr>
  </w:style>
  <w:style w:type="character" w:styleId="af">
    <w:name w:val="Hyperlink"/>
    <w:basedOn w:val="a1"/>
    <w:rsid w:val="00255629"/>
    <w:rPr>
      <w:color w:val="0000FF"/>
      <w:u w:val="single"/>
    </w:rPr>
  </w:style>
  <w:style w:type="character" w:customStyle="1" w:styleId="5Char">
    <w:name w:val="标题 5 Char"/>
    <w:basedOn w:val="a1"/>
    <w:link w:val="5"/>
    <w:rsid w:val="006170AC"/>
    <w:rPr>
      <w:rFonts w:ascii="Cambria" w:eastAsia="SimSun" w:hAnsi="Cambria" w:cs="Times New Roman"/>
      <w:color w:val="243F60"/>
      <w:sz w:val="22"/>
      <w:lang w:eastAsia="zh-CN"/>
    </w:rPr>
  </w:style>
  <w:style w:type="character" w:customStyle="1" w:styleId="6Char">
    <w:name w:val="标题 6 Char"/>
    <w:basedOn w:val="a1"/>
    <w:link w:val="6"/>
    <w:rsid w:val="006170AC"/>
    <w:rPr>
      <w:rFonts w:ascii="Cambria" w:eastAsia="SimSun" w:hAnsi="Cambria" w:cs="Times New Roman"/>
      <w:i/>
      <w:iCs/>
      <w:color w:val="243F60"/>
      <w:sz w:val="22"/>
      <w:lang w:eastAsia="zh-CN"/>
    </w:rPr>
  </w:style>
  <w:style w:type="character" w:customStyle="1" w:styleId="7Char">
    <w:name w:val="标题 7 Char"/>
    <w:basedOn w:val="a1"/>
    <w:link w:val="7"/>
    <w:rsid w:val="006170AC"/>
    <w:rPr>
      <w:rFonts w:ascii="Cambria" w:eastAsia="SimSun" w:hAnsi="Cambria" w:cs="Times New Roman"/>
      <w:i/>
      <w:iCs/>
      <w:color w:val="404040"/>
      <w:sz w:val="22"/>
      <w:lang w:eastAsia="zh-CN"/>
    </w:rPr>
  </w:style>
  <w:style w:type="character" w:customStyle="1" w:styleId="8Char">
    <w:name w:val="标题 8 Char"/>
    <w:basedOn w:val="a1"/>
    <w:link w:val="8"/>
    <w:semiHidden/>
    <w:rsid w:val="006170AC"/>
    <w:rPr>
      <w:rFonts w:ascii="Cambria" w:eastAsia="SimSun" w:hAnsi="Cambria" w:cs="Times New Roman"/>
      <w:color w:val="404040"/>
      <w:lang w:eastAsia="zh-CN"/>
    </w:rPr>
  </w:style>
  <w:style w:type="character" w:customStyle="1" w:styleId="9Char">
    <w:name w:val="标题 9 Char"/>
    <w:basedOn w:val="a1"/>
    <w:link w:val="9"/>
    <w:semiHidden/>
    <w:rsid w:val="006170AC"/>
    <w:rPr>
      <w:rFonts w:ascii="Cambria" w:eastAsia="SimSun" w:hAnsi="Cambria" w:cs="Times New Roman"/>
      <w:i/>
      <w:iCs/>
      <w:color w:val="404040"/>
      <w:lang w:eastAsia="zh-CN"/>
    </w:rPr>
  </w:style>
  <w:style w:type="paragraph" w:styleId="af0">
    <w:name w:val="List Paragraph"/>
    <w:basedOn w:val="a0"/>
    <w:uiPriority w:val="34"/>
    <w:qFormat/>
    <w:rsid w:val="00B22028"/>
    <w:pPr>
      <w:ind w:left="720"/>
      <w:contextualSpacing/>
    </w:pPr>
  </w:style>
  <w:style w:type="character" w:styleId="af1">
    <w:name w:val="annotation reference"/>
    <w:basedOn w:val="a1"/>
    <w:rsid w:val="00FA4A1F"/>
    <w:rPr>
      <w:sz w:val="16"/>
      <w:szCs w:val="16"/>
    </w:rPr>
  </w:style>
  <w:style w:type="paragraph" w:styleId="af2">
    <w:name w:val="annotation subject"/>
    <w:basedOn w:val="a6"/>
    <w:next w:val="a6"/>
    <w:link w:val="Char1"/>
    <w:rsid w:val="00FA4A1F"/>
    <w:rPr>
      <w:b/>
      <w:bCs/>
      <w:sz w:val="20"/>
    </w:rPr>
  </w:style>
  <w:style w:type="character" w:customStyle="1" w:styleId="Char">
    <w:name w:val="批注文字 Char"/>
    <w:basedOn w:val="a1"/>
    <w:link w:val="a6"/>
    <w:semiHidden/>
    <w:rsid w:val="00FA4A1F"/>
    <w:rPr>
      <w:rFonts w:ascii="Arial" w:eastAsia="SimSun" w:hAnsi="Arial" w:cs="Arial"/>
      <w:sz w:val="18"/>
      <w:lang w:eastAsia="zh-CN"/>
    </w:rPr>
  </w:style>
  <w:style w:type="character" w:customStyle="1" w:styleId="Char1">
    <w:name w:val="批注主题 Char"/>
    <w:basedOn w:val="Char"/>
    <w:link w:val="af2"/>
    <w:rsid w:val="00FA4A1F"/>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CC1455"/>
    <w:pPr>
      <w:keepNext/>
      <w:spacing w:before="240" w:after="60"/>
      <w:outlineLvl w:val="0"/>
    </w:pPr>
    <w:rPr>
      <w:b/>
      <w:bCs/>
      <w:caps/>
      <w:kern w:val="32"/>
      <w:szCs w:val="32"/>
      <w:lang w:val="en-IE"/>
    </w:rPr>
  </w:style>
  <w:style w:type="paragraph" w:styleId="2">
    <w:name w:val="heading 2"/>
    <w:basedOn w:val="a0"/>
    <w:next w:val="a0"/>
    <w:qFormat/>
    <w:rsid w:val="00676C5C"/>
    <w:pPr>
      <w:keepNext/>
      <w:numPr>
        <w:ilvl w:val="1"/>
        <w:numId w:val="2"/>
      </w:numPr>
      <w:spacing w:before="240" w:after="60"/>
      <w:outlineLvl w:val="1"/>
    </w:pPr>
    <w:rPr>
      <w:bCs/>
      <w:iCs/>
      <w:caps/>
      <w:szCs w:val="28"/>
    </w:rPr>
  </w:style>
  <w:style w:type="paragraph" w:styleId="3">
    <w:name w:val="heading 3"/>
    <w:basedOn w:val="a0"/>
    <w:next w:val="a0"/>
    <w:qFormat/>
    <w:rsid w:val="00393CB5"/>
    <w:pPr>
      <w:keepNext/>
      <w:numPr>
        <w:ilvl w:val="2"/>
        <w:numId w:val="2"/>
      </w:numPr>
      <w:spacing w:before="240" w:after="60"/>
      <w:outlineLvl w:val="2"/>
    </w:pPr>
    <w:rPr>
      <w:bCs/>
      <w:szCs w:val="26"/>
      <w:u w:val="single"/>
    </w:rPr>
  </w:style>
  <w:style w:type="paragraph" w:styleId="4">
    <w:name w:val="heading 4"/>
    <w:basedOn w:val="a0"/>
    <w:next w:val="a0"/>
    <w:qFormat/>
    <w:rsid w:val="00676C5C"/>
    <w:pPr>
      <w:keepNext/>
      <w:numPr>
        <w:ilvl w:val="3"/>
        <w:numId w:val="2"/>
      </w:numPr>
      <w:spacing w:before="240" w:after="60"/>
      <w:outlineLvl w:val="3"/>
    </w:pPr>
    <w:rPr>
      <w:bCs/>
      <w:i/>
      <w:szCs w:val="28"/>
    </w:rPr>
  </w:style>
  <w:style w:type="paragraph" w:styleId="5">
    <w:name w:val="heading 5"/>
    <w:basedOn w:val="a0"/>
    <w:next w:val="a0"/>
    <w:link w:val="5Char"/>
    <w:unhideWhenUsed/>
    <w:qFormat/>
    <w:rsid w:val="006170AC"/>
    <w:pPr>
      <w:keepNext/>
      <w:keepLines/>
      <w:numPr>
        <w:ilvl w:val="4"/>
        <w:numId w:val="2"/>
      </w:numPr>
      <w:spacing w:before="200"/>
      <w:outlineLvl w:val="4"/>
    </w:pPr>
    <w:rPr>
      <w:rFonts w:ascii="Cambria" w:hAnsi="Cambria" w:cs="Times New Roman"/>
      <w:color w:val="243F60"/>
    </w:rPr>
  </w:style>
  <w:style w:type="paragraph" w:styleId="6">
    <w:name w:val="heading 6"/>
    <w:basedOn w:val="a0"/>
    <w:next w:val="a0"/>
    <w:link w:val="6Char"/>
    <w:unhideWhenUsed/>
    <w:qFormat/>
    <w:rsid w:val="006170AC"/>
    <w:pPr>
      <w:keepNext/>
      <w:keepLines/>
      <w:numPr>
        <w:ilvl w:val="5"/>
        <w:numId w:val="2"/>
      </w:numPr>
      <w:spacing w:before="200"/>
      <w:outlineLvl w:val="5"/>
    </w:pPr>
    <w:rPr>
      <w:rFonts w:ascii="Cambria" w:hAnsi="Cambria" w:cs="Times New Roman"/>
      <w:i/>
      <w:iCs/>
      <w:color w:val="243F60"/>
    </w:rPr>
  </w:style>
  <w:style w:type="paragraph" w:styleId="7">
    <w:name w:val="heading 7"/>
    <w:basedOn w:val="a0"/>
    <w:next w:val="a0"/>
    <w:link w:val="7Char"/>
    <w:unhideWhenUsed/>
    <w:qFormat/>
    <w:rsid w:val="006170AC"/>
    <w:pPr>
      <w:keepNext/>
      <w:keepLines/>
      <w:numPr>
        <w:ilvl w:val="6"/>
        <w:numId w:val="2"/>
      </w:numPr>
      <w:spacing w:before="200"/>
      <w:outlineLvl w:val="6"/>
    </w:pPr>
    <w:rPr>
      <w:rFonts w:ascii="Cambria" w:hAnsi="Cambria" w:cs="Times New Roman"/>
      <w:i/>
      <w:iCs/>
      <w:color w:val="404040"/>
    </w:rPr>
  </w:style>
  <w:style w:type="paragraph" w:styleId="8">
    <w:name w:val="heading 8"/>
    <w:basedOn w:val="a0"/>
    <w:next w:val="a0"/>
    <w:link w:val="8Char"/>
    <w:semiHidden/>
    <w:unhideWhenUsed/>
    <w:qFormat/>
    <w:rsid w:val="006170AC"/>
    <w:pPr>
      <w:keepNext/>
      <w:keepLines/>
      <w:numPr>
        <w:ilvl w:val="7"/>
        <w:numId w:val="2"/>
      </w:numPr>
      <w:spacing w:before="200"/>
      <w:outlineLvl w:val="7"/>
    </w:pPr>
    <w:rPr>
      <w:rFonts w:ascii="Cambria" w:hAnsi="Cambria" w:cs="Times New Roman"/>
      <w:color w:val="404040"/>
      <w:sz w:val="20"/>
    </w:rPr>
  </w:style>
  <w:style w:type="paragraph" w:styleId="9">
    <w:name w:val="heading 9"/>
    <w:basedOn w:val="a0"/>
    <w:next w:val="a0"/>
    <w:link w:val="9Char"/>
    <w:semiHidden/>
    <w:unhideWhenUsed/>
    <w:qFormat/>
    <w:rsid w:val="006170AC"/>
    <w:pPr>
      <w:keepNext/>
      <w:keepLines/>
      <w:numPr>
        <w:ilvl w:val="8"/>
        <w:numId w:val="2"/>
      </w:numPr>
      <w:spacing w:before="200"/>
      <w:outlineLvl w:val="8"/>
    </w:pPr>
    <w:rPr>
      <w:rFonts w:ascii="Cambria" w:hAnsi="Cambria"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0"/>
    <w:rsid w:val="00AB7D28"/>
    <w:rPr>
      <w:rFonts w:ascii="Tahoma" w:hAnsi="Tahoma" w:cs="Tahoma"/>
      <w:sz w:val="16"/>
      <w:szCs w:val="16"/>
    </w:rPr>
  </w:style>
  <w:style w:type="character" w:customStyle="1" w:styleId="Char0">
    <w:name w:val="批注框文本 Char"/>
    <w:basedOn w:val="a1"/>
    <w:link w:val="ad"/>
    <w:rsid w:val="00AB7D28"/>
    <w:rPr>
      <w:rFonts w:ascii="Tahoma" w:eastAsia="SimSun" w:hAnsi="Tahoma" w:cs="Tahoma"/>
      <w:sz w:val="16"/>
      <w:szCs w:val="16"/>
      <w:lang w:eastAsia="zh-CN"/>
    </w:rPr>
  </w:style>
  <w:style w:type="character" w:styleId="ae">
    <w:name w:val="footnote reference"/>
    <w:basedOn w:val="a1"/>
    <w:uiPriority w:val="99"/>
    <w:unhideWhenUsed/>
    <w:rsid w:val="00255629"/>
    <w:rPr>
      <w:vertAlign w:val="superscript"/>
    </w:rPr>
  </w:style>
  <w:style w:type="character" w:styleId="af">
    <w:name w:val="Hyperlink"/>
    <w:basedOn w:val="a1"/>
    <w:rsid w:val="00255629"/>
    <w:rPr>
      <w:color w:val="0000FF"/>
      <w:u w:val="single"/>
    </w:rPr>
  </w:style>
  <w:style w:type="character" w:customStyle="1" w:styleId="5Char">
    <w:name w:val="标题 5 Char"/>
    <w:basedOn w:val="a1"/>
    <w:link w:val="5"/>
    <w:rsid w:val="006170AC"/>
    <w:rPr>
      <w:rFonts w:ascii="Cambria" w:eastAsia="SimSun" w:hAnsi="Cambria" w:cs="Times New Roman"/>
      <w:color w:val="243F60"/>
      <w:sz w:val="22"/>
      <w:lang w:eastAsia="zh-CN"/>
    </w:rPr>
  </w:style>
  <w:style w:type="character" w:customStyle="1" w:styleId="6Char">
    <w:name w:val="标题 6 Char"/>
    <w:basedOn w:val="a1"/>
    <w:link w:val="6"/>
    <w:rsid w:val="006170AC"/>
    <w:rPr>
      <w:rFonts w:ascii="Cambria" w:eastAsia="SimSun" w:hAnsi="Cambria" w:cs="Times New Roman"/>
      <w:i/>
      <w:iCs/>
      <w:color w:val="243F60"/>
      <w:sz w:val="22"/>
      <w:lang w:eastAsia="zh-CN"/>
    </w:rPr>
  </w:style>
  <w:style w:type="character" w:customStyle="1" w:styleId="7Char">
    <w:name w:val="标题 7 Char"/>
    <w:basedOn w:val="a1"/>
    <w:link w:val="7"/>
    <w:rsid w:val="006170AC"/>
    <w:rPr>
      <w:rFonts w:ascii="Cambria" w:eastAsia="SimSun" w:hAnsi="Cambria" w:cs="Times New Roman"/>
      <w:i/>
      <w:iCs/>
      <w:color w:val="404040"/>
      <w:sz w:val="22"/>
      <w:lang w:eastAsia="zh-CN"/>
    </w:rPr>
  </w:style>
  <w:style w:type="character" w:customStyle="1" w:styleId="8Char">
    <w:name w:val="标题 8 Char"/>
    <w:basedOn w:val="a1"/>
    <w:link w:val="8"/>
    <w:semiHidden/>
    <w:rsid w:val="006170AC"/>
    <w:rPr>
      <w:rFonts w:ascii="Cambria" w:eastAsia="SimSun" w:hAnsi="Cambria" w:cs="Times New Roman"/>
      <w:color w:val="404040"/>
      <w:lang w:eastAsia="zh-CN"/>
    </w:rPr>
  </w:style>
  <w:style w:type="character" w:customStyle="1" w:styleId="9Char">
    <w:name w:val="标题 9 Char"/>
    <w:basedOn w:val="a1"/>
    <w:link w:val="9"/>
    <w:semiHidden/>
    <w:rsid w:val="006170AC"/>
    <w:rPr>
      <w:rFonts w:ascii="Cambria" w:eastAsia="SimSun" w:hAnsi="Cambria" w:cs="Times New Roman"/>
      <w:i/>
      <w:iCs/>
      <w:color w:val="404040"/>
      <w:lang w:eastAsia="zh-CN"/>
    </w:rPr>
  </w:style>
  <w:style w:type="paragraph" w:styleId="af0">
    <w:name w:val="List Paragraph"/>
    <w:basedOn w:val="a0"/>
    <w:uiPriority w:val="34"/>
    <w:qFormat/>
    <w:rsid w:val="00B22028"/>
    <w:pPr>
      <w:ind w:left="720"/>
      <w:contextualSpacing/>
    </w:pPr>
  </w:style>
  <w:style w:type="character" w:styleId="af1">
    <w:name w:val="annotation reference"/>
    <w:basedOn w:val="a1"/>
    <w:rsid w:val="00FA4A1F"/>
    <w:rPr>
      <w:sz w:val="16"/>
      <w:szCs w:val="16"/>
    </w:rPr>
  </w:style>
  <w:style w:type="paragraph" w:styleId="af2">
    <w:name w:val="annotation subject"/>
    <w:basedOn w:val="a6"/>
    <w:next w:val="a6"/>
    <w:link w:val="Char1"/>
    <w:rsid w:val="00FA4A1F"/>
    <w:rPr>
      <w:b/>
      <w:bCs/>
      <w:sz w:val="20"/>
    </w:rPr>
  </w:style>
  <w:style w:type="character" w:customStyle="1" w:styleId="Char">
    <w:name w:val="批注文字 Char"/>
    <w:basedOn w:val="a1"/>
    <w:link w:val="a6"/>
    <w:semiHidden/>
    <w:rsid w:val="00FA4A1F"/>
    <w:rPr>
      <w:rFonts w:ascii="Arial" w:eastAsia="SimSun" w:hAnsi="Arial" w:cs="Arial"/>
      <w:sz w:val="18"/>
      <w:lang w:eastAsia="zh-CN"/>
    </w:rPr>
  </w:style>
  <w:style w:type="character" w:customStyle="1" w:styleId="Char1">
    <w:name w:val="批注主题 Char"/>
    <w:basedOn w:val="Char"/>
    <w:link w:val="af2"/>
    <w:rsid w:val="00FA4A1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deepdyve.com/%20browse/journ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efa.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bs.coe.int/web/obs-portal/h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EC0E-5F79-40E4-9799-D9CAA9A415B3}">
  <ds:schemaRefs>
    <ds:schemaRef ds:uri="http://schemas.openxmlformats.org/officeDocument/2006/bibliography"/>
  </ds:schemaRefs>
</ds:datastoreItem>
</file>

<file path=customXml/itemProps2.xml><?xml version="1.0" encoding="utf-8"?>
<ds:datastoreItem xmlns:ds="http://schemas.openxmlformats.org/officeDocument/2006/customXml" ds:itemID="{B54E975C-2FB6-4217-9D38-468817E0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8359</Words>
  <Characters>1756</Characters>
  <Application>Microsoft Office Word</Application>
  <DocSecurity>0</DocSecurity>
  <Lines>67</Lines>
  <Paragraphs>144</Paragraphs>
  <ScaleCrop>false</ScaleCrop>
  <Company/>
  <LinksUpToDate>false</LinksUpToDate>
  <CharactersWithSpaces>9971</CharactersWithSpaces>
  <SharedDoc>false</SharedDoc>
  <HLinks>
    <vt:vector size="42" baseType="variant">
      <vt:variant>
        <vt:i4>2818170</vt:i4>
      </vt:variant>
      <vt:variant>
        <vt:i4>97</vt:i4>
      </vt:variant>
      <vt:variant>
        <vt:i4>0</vt:i4>
      </vt:variant>
      <vt:variant>
        <vt:i4>5</vt:i4>
      </vt:variant>
      <vt:variant>
        <vt:lpwstr>http://www.deepdyve.com/browse/journals</vt:lpwstr>
      </vt:variant>
      <vt:variant>
        <vt:lpwstr/>
      </vt:variant>
      <vt:variant>
        <vt:i4>2293871</vt:i4>
      </vt:variant>
      <vt:variant>
        <vt:i4>76</vt:i4>
      </vt:variant>
      <vt:variant>
        <vt:i4>0</vt:i4>
      </vt:variant>
      <vt:variant>
        <vt:i4>5</vt:i4>
      </vt:variant>
      <vt:variant>
        <vt:lpwstr>http://www.f1.com/</vt:lpwstr>
      </vt:variant>
      <vt:variant>
        <vt:lpwstr/>
      </vt:variant>
      <vt:variant>
        <vt:i4>4522070</vt:i4>
      </vt:variant>
      <vt:variant>
        <vt:i4>73</vt:i4>
      </vt:variant>
      <vt:variant>
        <vt:i4>0</vt:i4>
      </vt:variant>
      <vt:variant>
        <vt:i4>5</vt:i4>
      </vt:variant>
      <vt:variant>
        <vt:lpwstr>http://www.fifa.com/</vt:lpwstr>
      </vt:variant>
      <vt:variant>
        <vt:lpwstr/>
      </vt:variant>
      <vt:variant>
        <vt:i4>5636186</vt:i4>
      </vt:variant>
      <vt:variant>
        <vt:i4>70</vt:i4>
      </vt:variant>
      <vt:variant>
        <vt:i4>0</vt:i4>
      </vt:variant>
      <vt:variant>
        <vt:i4>5</vt:i4>
      </vt:variant>
      <vt:variant>
        <vt:lpwstr>http://www.uefa.com/</vt:lpwstr>
      </vt:variant>
      <vt:variant>
        <vt:lpwstr/>
      </vt:variant>
      <vt:variant>
        <vt:i4>852063</vt:i4>
      </vt:variant>
      <vt:variant>
        <vt:i4>6</vt:i4>
      </vt:variant>
      <vt:variant>
        <vt:i4>0</vt:i4>
      </vt:variant>
      <vt:variant>
        <vt:i4>5</vt:i4>
      </vt:variant>
      <vt:variant>
        <vt:lpwstr>http://epp.eurostat.ec.europa.eu/tgm/table.do?tab=table&amp;init=1&amp;language=en&amp;pcode=tin00097</vt:lpwstr>
      </vt:variant>
      <vt:variant>
        <vt:lpwstr/>
      </vt:variant>
      <vt:variant>
        <vt:i4>2162787</vt:i4>
      </vt:variant>
      <vt:variant>
        <vt:i4>3</vt:i4>
      </vt:variant>
      <vt:variant>
        <vt:i4>0</vt:i4>
      </vt:variant>
      <vt:variant>
        <vt:i4>5</vt:i4>
      </vt:variant>
      <vt:variant>
        <vt:lpwstr>http://mavise.obs.coe.int/</vt:lpwstr>
      </vt:variant>
      <vt:variant>
        <vt:lpwstr/>
      </vt:variant>
      <vt:variant>
        <vt:i4>6488171</vt:i4>
      </vt:variant>
      <vt:variant>
        <vt:i4>0</vt:i4>
      </vt:variant>
      <vt:variant>
        <vt:i4>0</vt:i4>
      </vt:variant>
      <vt:variant>
        <vt:i4>5</vt:i4>
      </vt:variant>
      <vt:variant>
        <vt:lpwstr>http://www.obs.coe.int/web/obs-portal/home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2014-01-24T14:22:00Z</dcterms:created>
  <dcterms:modified xsi:type="dcterms:W3CDTF">2014-02-13T14:00:00Z</dcterms:modified>
</cp:coreProperties>
</file>