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B6B3B" w:rsidRPr="004B6B3B" w:rsidTr="00DD423C">
        <w:trPr>
          <w:trHeight w:val="1977"/>
        </w:trPr>
        <w:tc>
          <w:tcPr>
            <w:tcW w:w="4594" w:type="dxa"/>
            <w:tcBorders>
              <w:bottom w:val="single" w:sz="4" w:space="0" w:color="auto"/>
            </w:tcBorders>
            <w:tcMar>
              <w:bottom w:w="170" w:type="dxa"/>
            </w:tcMar>
          </w:tcPr>
          <w:p w:rsidR="004B6B3B" w:rsidRPr="004B6B3B" w:rsidRDefault="004B6B3B" w:rsidP="004B6B3B">
            <w:pPr>
              <w:jc w:val="both"/>
            </w:pPr>
            <w:bookmarkStart w:id="0" w:name="TitleOfDoc"/>
            <w:bookmarkEnd w:id="0"/>
            <w:r w:rsidRPr="004B6B3B">
              <w:rPr>
                <w:noProof/>
              </w:rPr>
              <w:drawing>
                <wp:anchor distT="0" distB="0" distL="114300" distR="114300" simplePos="0" relativeHeight="251659264" behindDoc="1" locked="0" layoutInCell="0" allowOverlap="1" wp14:anchorId="3F986562" wp14:editId="54763B3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B6B3B" w:rsidRPr="004B6B3B" w:rsidRDefault="004B6B3B" w:rsidP="004B6B3B"/>
        </w:tc>
        <w:tc>
          <w:tcPr>
            <w:tcW w:w="425" w:type="dxa"/>
            <w:tcBorders>
              <w:bottom w:val="single" w:sz="4" w:space="0" w:color="auto"/>
            </w:tcBorders>
            <w:tcMar>
              <w:left w:w="0" w:type="dxa"/>
              <w:right w:w="0" w:type="dxa"/>
            </w:tcMar>
          </w:tcPr>
          <w:p w:rsidR="004B6B3B" w:rsidRPr="004B6B3B" w:rsidRDefault="004B6B3B" w:rsidP="004B6B3B">
            <w:pPr>
              <w:jc w:val="right"/>
            </w:pPr>
            <w:r w:rsidRPr="004B6B3B">
              <w:rPr>
                <w:b/>
                <w:sz w:val="40"/>
                <w:szCs w:val="40"/>
              </w:rPr>
              <w:t>C</w:t>
            </w:r>
          </w:p>
        </w:tc>
      </w:tr>
      <w:tr w:rsidR="004B6B3B" w:rsidRPr="004B6B3B" w:rsidTr="00DD423C">
        <w:trPr>
          <w:trHeight w:hRule="exact" w:val="340"/>
        </w:trPr>
        <w:tc>
          <w:tcPr>
            <w:tcW w:w="9356" w:type="dxa"/>
            <w:gridSpan w:val="3"/>
            <w:tcBorders>
              <w:top w:val="single" w:sz="4" w:space="0" w:color="auto"/>
            </w:tcBorders>
            <w:tcMar>
              <w:top w:w="170" w:type="dxa"/>
              <w:left w:w="0" w:type="dxa"/>
              <w:right w:w="0" w:type="dxa"/>
            </w:tcMar>
            <w:vAlign w:val="bottom"/>
          </w:tcPr>
          <w:p w:rsidR="004B6B3B" w:rsidRPr="004B6B3B" w:rsidRDefault="004B6B3B" w:rsidP="00B2451B">
            <w:pPr>
              <w:jc w:val="right"/>
              <w:rPr>
                <w:rFonts w:ascii="Arial Black" w:hAnsi="Arial Black"/>
                <w:caps/>
                <w:sz w:val="15"/>
              </w:rPr>
            </w:pPr>
            <w:r w:rsidRPr="004B6B3B">
              <w:rPr>
                <w:rFonts w:ascii="Arial Black" w:hAnsi="Arial Black" w:hint="eastAsia"/>
                <w:caps/>
                <w:sz w:val="15"/>
              </w:rPr>
              <w:t>wipo</w:t>
            </w:r>
            <w:r w:rsidRPr="004B6B3B">
              <w:rPr>
                <w:rFonts w:ascii="Arial Black" w:hAnsi="Arial Black"/>
                <w:caps/>
                <w:sz w:val="15"/>
              </w:rPr>
              <w:t>/</w:t>
            </w:r>
            <w:r w:rsidRPr="004B6B3B">
              <w:rPr>
                <w:rFonts w:ascii="Arial Black" w:hAnsi="Arial Black" w:hint="eastAsia"/>
                <w:caps/>
                <w:sz w:val="15"/>
              </w:rPr>
              <w:t>ace/9</w:t>
            </w:r>
            <w:r w:rsidRPr="004B6B3B">
              <w:rPr>
                <w:rFonts w:ascii="Arial Black" w:hAnsi="Arial Black"/>
                <w:caps/>
                <w:sz w:val="15"/>
              </w:rPr>
              <w:t>/</w:t>
            </w:r>
            <w:r>
              <w:rPr>
                <w:rFonts w:ascii="Arial Black" w:hAnsi="Arial Black" w:hint="eastAsia"/>
                <w:caps/>
                <w:sz w:val="15"/>
              </w:rPr>
              <w:t>inf/2</w:t>
            </w:r>
            <w:bookmarkStart w:id="1" w:name="Code"/>
            <w:bookmarkEnd w:id="1"/>
          </w:p>
        </w:tc>
      </w:tr>
      <w:tr w:rsidR="004B6B3B" w:rsidRPr="004B6B3B" w:rsidTr="00DD423C">
        <w:trPr>
          <w:trHeight w:hRule="exact" w:val="170"/>
        </w:trPr>
        <w:tc>
          <w:tcPr>
            <w:tcW w:w="9356" w:type="dxa"/>
            <w:gridSpan w:val="3"/>
            <w:noWrap/>
            <w:tcMar>
              <w:left w:w="0" w:type="dxa"/>
              <w:right w:w="0" w:type="dxa"/>
            </w:tcMar>
            <w:vAlign w:val="bottom"/>
          </w:tcPr>
          <w:p w:rsidR="004B6B3B" w:rsidRPr="004B6B3B" w:rsidRDefault="004B6B3B" w:rsidP="004B6B3B">
            <w:pPr>
              <w:jc w:val="right"/>
              <w:rPr>
                <w:rFonts w:ascii="Arial Black" w:hAnsi="Arial Black"/>
                <w:b/>
                <w:caps/>
                <w:sz w:val="15"/>
                <w:szCs w:val="15"/>
              </w:rPr>
            </w:pPr>
            <w:r w:rsidRPr="004B6B3B">
              <w:rPr>
                <w:rFonts w:eastAsia="SimHei" w:hint="eastAsia"/>
                <w:b/>
                <w:sz w:val="15"/>
                <w:szCs w:val="15"/>
              </w:rPr>
              <w:t>原</w:t>
            </w:r>
            <w:r w:rsidRPr="004B6B3B">
              <w:rPr>
                <w:rFonts w:eastAsia="SimHei"/>
                <w:b/>
                <w:sz w:val="15"/>
                <w:szCs w:val="15"/>
                <w:lang w:val="pt-BR"/>
              </w:rPr>
              <w:t xml:space="preserve"> </w:t>
            </w:r>
            <w:r w:rsidRPr="004B6B3B">
              <w:rPr>
                <w:rFonts w:eastAsia="SimHei" w:hint="eastAsia"/>
                <w:b/>
                <w:sz w:val="15"/>
                <w:szCs w:val="15"/>
              </w:rPr>
              <w:t>文</w:t>
            </w:r>
            <w:r w:rsidRPr="004B6B3B">
              <w:rPr>
                <w:rFonts w:eastAsia="SimHei" w:hint="eastAsia"/>
                <w:b/>
                <w:sz w:val="15"/>
                <w:szCs w:val="15"/>
                <w:lang w:val="pt-BR"/>
              </w:rPr>
              <w:t>：英</w:t>
            </w:r>
            <w:r w:rsidRPr="004B6B3B">
              <w:rPr>
                <w:rFonts w:eastAsia="SimHei" w:hint="eastAsia"/>
                <w:b/>
                <w:sz w:val="15"/>
                <w:szCs w:val="15"/>
              </w:rPr>
              <w:t>文</w:t>
            </w:r>
          </w:p>
        </w:tc>
      </w:tr>
      <w:tr w:rsidR="004B6B3B" w:rsidRPr="004B6B3B" w:rsidTr="00DD423C">
        <w:trPr>
          <w:trHeight w:hRule="exact" w:val="198"/>
        </w:trPr>
        <w:tc>
          <w:tcPr>
            <w:tcW w:w="9356" w:type="dxa"/>
            <w:gridSpan w:val="3"/>
            <w:tcMar>
              <w:left w:w="0" w:type="dxa"/>
              <w:right w:w="0" w:type="dxa"/>
            </w:tcMar>
            <w:vAlign w:val="bottom"/>
          </w:tcPr>
          <w:p w:rsidR="004B6B3B" w:rsidRPr="004B6B3B" w:rsidRDefault="004B6B3B" w:rsidP="00D23AD9">
            <w:pPr>
              <w:jc w:val="right"/>
              <w:rPr>
                <w:rFonts w:ascii="SimHei" w:eastAsia="SimHei" w:hAnsi="Arial Black"/>
                <w:b/>
                <w:caps/>
                <w:sz w:val="15"/>
                <w:szCs w:val="15"/>
              </w:rPr>
            </w:pPr>
            <w:r w:rsidRPr="004B6B3B">
              <w:rPr>
                <w:rFonts w:ascii="SimHei" w:eastAsia="SimHei" w:hint="eastAsia"/>
                <w:b/>
                <w:sz w:val="15"/>
                <w:szCs w:val="15"/>
              </w:rPr>
              <w:t>日</w:t>
            </w:r>
            <w:r w:rsidRPr="004B6B3B">
              <w:rPr>
                <w:rFonts w:ascii="SimHei" w:eastAsia="SimHei" w:hint="eastAsia"/>
                <w:b/>
                <w:sz w:val="15"/>
                <w:szCs w:val="15"/>
                <w:lang w:val="pt-BR"/>
              </w:rPr>
              <w:t xml:space="preserve"> </w:t>
            </w:r>
            <w:r w:rsidRPr="004B6B3B">
              <w:rPr>
                <w:rFonts w:ascii="SimHei" w:eastAsia="SimHei" w:hint="eastAsia"/>
                <w:b/>
                <w:sz w:val="15"/>
                <w:szCs w:val="15"/>
              </w:rPr>
              <w:t>期</w:t>
            </w:r>
            <w:r w:rsidRPr="004B6B3B">
              <w:rPr>
                <w:rFonts w:ascii="SimHei" w:eastAsia="SimHei" w:hAnsi="SimSun" w:hint="eastAsia"/>
                <w:b/>
                <w:sz w:val="15"/>
                <w:szCs w:val="15"/>
                <w:lang w:val="pt-BR"/>
              </w:rPr>
              <w:t>：</w:t>
            </w:r>
            <w:r w:rsidRPr="004B6B3B">
              <w:rPr>
                <w:rFonts w:ascii="Arial Black" w:eastAsia="SimHei" w:hAnsi="Arial Black"/>
                <w:b/>
                <w:sz w:val="15"/>
                <w:szCs w:val="15"/>
                <w:lang w:val="pt-BR"/>
              </w:rPr>
              <w:t>201</w:t>
            </w:r>
            <w:r>
              <w:rPr>
                <w:rFonts w:ascii="Arial Black" w:eastAsia="SimHei" w:hAnsi="Arial Black" w:hint="eastAsia"/>
                <w:b/>
                <w:sz w:val="15"/>
                <w:szCs w:val="15"/>
                <w:lang w:val="pt-BR"/>
              </w:rPr>
              <w:t>4</w:t>
            </w:r>
            <w:r w:rsidRPr="004B6B3B">
              <w:rPr>
                <w:rFonts w:ascii="SimHei" w:eastAsia="SimHei" w:hAnsi="Times New Roman" w:hint="eastAsia"/>
                <w:b/>
                <w:sz w:val="15"/>
                <w:szCs w:val="15"/>
              </w:rPr>
              <w:t>年</w:t>
            </w:r>
            <w:r w:rsidR="00B2451B">
              <w:rPr>
                <w:rFonts w:ascii="Arial Black" w:eastAsia="SimHei" w:hAnsi="Arial Black" w:hint="eastAsia"/>
                <w:b/>
                <w:sz w:val="15"/>
                <w:szCs w:val="15"/>
                <w:lang w:val="pt-BR"/>
              </w:rPr>
              <w:t>2</w:t>
            </w:r>
            <w:r w:rsidRPr="004B6B3B">
              <w:rPr>
                <w:rFonts w:ascii="SimHei" w:eastAsia="SimHei" w:hAnsi="Times New Roman" w:hint="eastAsia"/>
                <w:b/>
                <w:sz w:val="15"/>
                <w:szCs w:val="15"/>
              </w:rPr>
              <w:t>月</w:t>
            </w:r>
            <w:r w:rsidRPr="004B6B3B">
              <w:rPr>
                <w:rFonts w:ascii="Arial Black" w:eastAsia="SimHei" w:hAnsi="Arial Black" w:hint="eastAsia"/>
                <w:b/>
                <w:sz w:val="15"/>
                <w:szCs w:val="15"/>
              </w:rPr>
              <w:t>2</w:t>
            </w:r>
            <w:r w:rsidR="00D23AD9">
              <w:rPr>
                <w:rFonts w:ascii="Arial Black" w:eastAsia="SimHei" w:hAnsi="Arial Black" w:hint="eastAsia"/>
                <w:b/>
                <w:sz w:val="15"/>
                <w:szCs w:val="15"/>
              </w:rPr>
              <w:t>5</w:t>
            </w:r>
            <w:r w:rsidRPr="004B6B3B">
              <w:rPr>
                <w:rFonts w:ascii="SimHei" w:eastAsia="SimHei" w:hAnsi="Times New Roman" w:hint="eastAsia"/>
                <w:b/>
                <w:sz w:val="15"/>
                <w:szCs w:val="15"/>
              </w:rPr>
              <w:t>日</w:t>
            </w:r>
            <w:r w:rsidRPr="004B6B3B">
              <w:rPr>
                <w:rFonts w:ascii="SimHei" w:eastAsia="SimHei" w:hAnsi="Arial Black" w:hint="eastAsia"/>
                <w:b/>
                <w:caps/>
                <w:sz w:val="15"/>
                <w:szCs w:val="15"/>
              </w:rPr>
              <w:t xml:space="preserve">  </w:t>
            </w:r>
            <w:bookmarkStart w:id="2" w:name="Date"/>
            <w:bookmarkEnd w:id="2"/>
          </w:p>
        </w:tc>
      </w:tr>
    </w:tbl>
    <w:p w:rsidR="004B6B3B" w:rsidRPr="004B6B3B" w:rsidRDefault="004B6B3B" w:rsidP="004B6B3B"/>
    <w:p w:rsidR="004B6B3B" w:rsidRPr="004B6B3B" w:rsidRDefault="004B6B3B" w:rsidP="004B6B3B"/>
    <w:p w:rsidR="004B6B3B" w:rsidRPr="004B6B3B" w:rsidRDefault="004B6B3B" w:rsidP="004B6B3B"/>
    <w:p w:rsidR="004B6B3B" w:rsidRPr="004B6B3B" w:rsidRDefault="004B6B3B" w:rsidP="004B6B3B"/>
    <w:p w:rsidR="004B6B3B" w:rsidRPr="004B6B3B" w:rsidRDefault="004B6B3B" w:rsidP="004B6B3B"/>
    <w:p w:rsidR="004B6B3B" w:rsidRPr="004B6B3B" w:rsidRDefault="004B6B3B" w:rsidP="004B6B3B">
      <w:pPr>
        <w:spacing w:line="360" w:lineRule="atLeast"/>
        <w:rPr>
          <w:rFonts w:ascii="SimHei" w:eastAsia="SimHei"/>
          <w:sz w:val="28"/>
          <w:szCs w:val="28"/>
        </w:rPr>
      </w:pPr>
      <w:r w:rsidRPr="004B6B3B">
        <w:rPr>
          <w:rFonts w:ascii="SimHei" w:eastAsia="SimHei" w:hint="eastAsia"/>
          <w:sz w:val="28"/>
          <w:szCs w:val="28"/>
        </w:rPr>
        <w:t>执法咨询委员会</w:t>
      </w:r>
    </w:p>
    <w:p w:rsidR="004B6B3B" w:rsidRPr="004B6B3B" w:rsidRDefault="004B6B3B" w:rsidP="004B6B3B">
      <w:pPr>
        <w:rPr>
          <w:szCs w:val="22"/>
        </w:rPr>
      </w:pPr>
    </w:p>
    <w:p w:rsidR="004B6B3B" w:rsidRPr="004B6B3B" w:rsidRDefault="004B6B3B" w:rsidP="004B6B3B">
      <w:pPr>
        <w:rPr>
          <w:sz w:val="24"/>
          <w:szCs w:val="24"/>
        </w:rPr>
      </w:pPr>
    </w:p>
    <w:p w:rsidR="004B6B3B" w:rsidRPr="004B6B3B" w:rsidRDefault="004B6B3B" w:rsidP="004B6B3B">
      <w:pPr>
        <w:spacing w:line="360" w:lineRule="atLeast"/>
        <w:textAlignment w:val="bottom"/>
        <w:rPr>
          <w:rFonts w:ascii="KaiTi" w:eastAsia="KaiTi"/>
          <w:b/>
          <w:sz w:val="24"/>
          <w:szCs w:val="24"/>
        </w:rPr>
      </w:pPr>
      <w:r w:rsidRPr="004B6B3B">
        <w:rPr>
          <w:rFonts w:ascii="KaiTi" w:eastAsia="KaiTi" w:hint="eastAsia"/>
          <w:b/>
          <w:sz w:val="24"/>
          <w:szCs w:val="24"/>
        </w:rPr>
        <w:t>第九届会议</w:t>
      </w:r>
    </w:p>
    <w:p w:rsidR="004B6B3B" w:rsidRPr="004B6B3B" w:rsidRDefault="004B6B3B" w:rsidP="004B6B3B">
      <w:pPr>
        <w:spacing w:line="360" w:lineRule="atLeast"/>
        <w:textAlignment w:val="bottom"/>
        <w:rPr>
          <w:rFonts w:ascii="KaiTi" w:eastAsia="KaiTi" w:hAnsi="KaiTi"/>
          <w:b/>
          <w:sz w:val="24"/>
          <w:szCs w:val="24"/>
        </w:rPr>
      </w:pPr>
      <w:r w:rsidRPr="004B6B3B">
        <w:rPr>
          <w:rFonts w:ascii="KaiTi" w:eastAsia="KaiTi" w:hAnsi="KaiTi" w:hint="eastAsia"/>
          <w:sz w:val="24"/>
          <w:szCs w:val="24"/>
        </w:rPr>
        <w:t>2014</w:t>
      </w:r>
      <w:r w:rsidRPr="004B6B3B">
        <w:rPr>
          <w:rFonts w:ascii="KaiTi" w:eastAsia="KaiTi" w:hAnsi="KaiTi" w:hint="eastAsia"/>
          <w:b/>
          <w:sz w:val="24"/>
          <w:szCs w:val="24"/>
        </w:rPr>
        <w:t>年</w:t>
      </w:r>
      <w:r w:rsidRPr="004B6B3B">
        <w:rPr>
          <w:rFonts w:ascii="KaiTi" w:eastAsia="KaiTi" w:hAnsi="KaiTi" w:hint="eastAsia"/>
          <w:sz w:val="24"/>
          <w:szCs w:val="24"/>
        </w:rPr>
        <w:t>3</w:t>
      </w:r>
      <w:r w:rsidRPr="004B6B3B">
        <w:rPr>
          <w:rFonts w:ascii="KaiTi" w:eastAsia="KaiTi" w:hAnsi="KaiTi" w:hint="eastAsia"/>
          <w:b/>
          <w:sz w:val="24"/>
          <w:szCs w:val="24"/>
        </w:rPr>
        <w:t>月</w:t>
      </w:r>
      <w:r w:rsidRPr="004B6B3B">
        <w:rPr>
          <w:rFonts w:ascii="KaiTi" w:eastAsia="KaiTi" w:hAnsi="KaiTi" w:hint="eastAsia"/>
          <w:sz w:val="24"/>
          <w:szCs w:val="24"/>
        </w:rPr>
        <w:t>3</w:t>
      </w:r>
      <w:r w:rsidRPr="004B6B3B">
        <w:rPr>
          <w:rFonts w:ascii="KaiTi" w:eastAsia="KaiTi" w:hAnsi="KaiTi" w:hint="eastAsia"/>
          <w:b/>
          <w:sz w:val="24"/>
          <w:szCs w:val="24"/>
        </w:rPr>
        <w:t>日至</w:t>
      </w:r>
      <w:r w:rsidRPr="004B6B3B">
        <w:rPr>
          <w:rFonts w:ascii="KaiTi" w:eastAsia="KaiTi" w:hAnsi="KaiTi" w:hint="eastAsia"/>
          <w:sz w:val="24"/>
          <w:szCs w:val="24"/>
        </w:rPr>
        <w:t>5</w:t>
      </w:r>
      <w:r w:rsidRPr="004B6B3B">
        <w:rPr>
          <w:rFonts w:ascii="KaiTi" w:eastAsia="KaiTi" w:hAnsi="KaiTi" w:hint="eastAsia"/>
          <w:b/>
          <w:sz w:val="24"/>
          <w:szCs w:val="24"/>
        </w:rPr>
        <w:t>日，日内瓦</w:t>
      </w:r>
    </w:p>
    <w:p w:rsidR="004B6B3B" w:rsidRPr="004B6B3B" w:rsidRDefault="004B6B3B" w:rsidP="004B6B3B"/>
    <w:p w:rsidR="004B6B3B" w:rsidRPr="004B6B3B" w:rsidRDefault="004B6B3B" w:rsidP="004B6B3B"/>
    <w:p w:rsidR="004B6B3B" w:rsidRPr="004B6B3B" w:rsidRDefault="004B6B3B" w:rsidP="004B6B3B"/>
    <w:p w:rsidR="004B6B3B" w:rsidRPr="004B6B3B" w:rsidRDefault="004B6B3B" w:rsidP="004B6B3B">
      <w:pPr>
        <w:rPr>
          <w:rFonts w:ascii="KaiTi" w:eastAsia="KaiTi" w:hAnsi="KaiTi" w:cs="Times New Roman"/>
          <w:kern w:val="2"/>
          <w:sz w:val="24"/>
          <w:szCs w:val="32"/>
        </w:rPr>
      </w:pPr>
      <w:r>
        <w:rPr>
          <w:rFonts w:ascii="KaiTi" w:eastAsia="KaiTi" w:hAnsi="KaiTi" w:cs="Times New Roman" w:hint="eastAsia"/>
          <w:kern w:val="2"/>
          <w:sz w:val="24"/>
          <w:szCs w:val="32"/>
        </w:rPr>
        <w:t>预备文件一览表</w:t>
      </w:r>
    </w:p>
    <w:p w:rsidR="004B6B3B" w:rsidRPr="004B6B3B" w:rsidRDefault="004B6B3B" w:rsidP="004B6B3B">
      <w:pPr>
        <w:rPr>
          <w:rFonts w:ascii="SimSun" w:hAnsi="SimSun"/>
          <w:szCs w:val="22"/>
        </w:rPr>
      </w:pPr>
    </w:p>
    <w:p w:rsidR="004B6B3B" w:rsidRPr="004B6B3B" w:rsidRDefault="004B6B3B" w:rsidP="004B6B3B">
      <w:pPr>
        <w:rPr>
          <w:rFonts w:ascii="KaiTi" w:eastAsia="KaiTi" w:hAnsi="STKaiti" w:cs="Times New Roman"/>
          <w:i/>
          <w:kern w:val="2"/>
          <w:sz w:val="21"/>
          <w:szCs w:val="24"/>
        </w:rPr>
      </w:pPr>
      <w:r w:rsidRPr="004B6B3B">
        <w:rPr>
          <w:rFonts w:ascii="KaiTi" w:eastAsia="KaiTi" w:hAnsi="STKaiti" w:cs="Times New Roman" w:hint="eastAsia"/>
          <w:i/>
          <w:kern w:val="2"/>
          <w:sz w:val="21"/>
          <w:szCs w:val="24"/>
        </w:rPr>
        <w:t>秘书处编拟</w:t>
      </w:r>
    </w:p>
    <w:p w:rsidR="004B6B3B" w:rsidRPr="004B6B3B" w:rsidRDefault="004B6B3B" w:rsidP="004B6B3B">
      <w:pPr>
        <w:rPr>
          <w:rFonts w:ascii="KaiTi" w:hAnsi="SimSun"/>
          <w:szCs w:val="22"/>
        </w:rPr>
      </w:pPr>
    </w:p>
    <w:p w:rsidR="004B6B3B" w:rsidRPr="004B6B3B" w:rsidRDefault="004B6B3B" w:rsidP="004B6B3B">
      <w:pPr>
        <w:rPr>
          <w:rFonts w:ascii="KaiTi" w:hAnsi="SimSun"/>
          <w:szCs w:val="22"/>
        </w:rPr>
      </w:pPr>
    </w:p>
    <w:p w:rsidR="004B6B3B" w:rsidRPr="004B6B3B" w:rsidRDefault="004B6B3B" w:rsidP="004B6B3B">
      <w:pPr>
        <w:rPr>
          <w:rFonts w:ascii="KaiTi" w:hAnsi="SimSun"/>
          <w:szCs w:val="22"/>
        </w:rPr>
      </w:pPr>
    </w:p>
    <w:p w:rsidR="004B6B3B" w:rsidRPr="004B6B3B" w:rsidRDefault="004B6B3B" w:rsidP="004B6B3B">
      <w:pPr>
        <w:rPr>
          <w:rFonts w:ascii="KaiTi" w:hAnsi="SimSun"/>
          <w:szCs w:val="22"/>
        </w:rPr>
      </w:pPr>
    </w:p>
    <w:tbl>
      <w:tblPr>
        <w:tblW w:w="9072" w:type="dxa"/>
        <w:tblInd w:w="108" w:type="dxa"/>
        <w:tblLayout w:type="fixed"/>
        <w:tblLook w:val="0000" w:firstRow="0" w:lastRow="0" w:firstColumn="0" w:lastColumn="0" w:noHBand="0" w:noVBand="0"/>
      </w:tblPr>
      <w:tblGrid>
        <w:gridCol w:w="2410"/>
        <w:gridCol w:w="10"/>
        <w:gridCol w:w="557"/>
        <w:gridCol w:w="6095"/>
      </w:tblGrid>
      <w:tr w:rsidR="00406A4A" w:rsidRPr="004B6B3B" w:rsidTr="00EA0588">
        <w:trPr>
          <w:trHeight w:val="733"/>
          <w:tblHeader/>
        </w:trPr>
        <w:tc>
          <w:tcPr>
            <w:tcW w:w="2420" w:type="dxa"/>
            <w:gridSpan w:val="2"/>
            <w:tcBorders>
              <w:top w:val="single" w:sz="6" w:space="0" w:color="auto"/>
              <w:bottom w:val="single" w:sz="6" w:space="0" w:color="auto"/>
            </w:tcBorders>
            <w:shd w:val="pct10" w:color="auto" w:fill="auto"/>
          </w:tcPr>
          <w:p w:rsidR="00406A4A" w:rsidRPr="004B6B3B" w:rsidRDefault="004B6B3B" w:rsidP="004B6B3B">
            <w:pPr>
              <w:spacing w:before="240" w:after="240"/>
              <w:ind w:left="34"/>
              <w:rPr>
                <w:color w:val="000000"/>
                <w:sz w:val="21"/>
                <w:szCs w:val="22"/>
              </w:rPr>
            </w:pPr>
            <w:r w:rsidRPr="004B6B3B">
              <w:rPr>
                <w:rFonts w:hint="eastAsia"/>
                <w:color w:val="000000"/>
                <w:sz w:val="21"/>
                <w:szCs w:val="22"/>
              </w:rPr>
              <w:t>文件号</w:t>
            </w:r>
          </w:p>
        </w:tc>
        <w:tc>
          <w:tcPr>
            <w:tcW w:w="557" w:type="dxa"/>
            <w:tcBorders>
              <w:top w:val="single" w:sz="6" w:space="0" w:color="auto"/>
              <w:bottom w:val="single" w:sz="6" w:space="0" w:color="auto"/>
            </w:tcBorders>
            <w:shd w:val="pct10" w:color="auto" w:fill="auto"/>
          </w:tcPr>
          <w:p w:rsidR="00406A4A" w:rsidRPr="004B6B3B" w:rsidRDefault="00406A4A" w:rsidP="00995E45">
            <w:pPr>
              <w:spacing w:before="240" w:after="240"/>
              <w:ind w:left="317"/>
              <w:rPr>
                <w:color w:val="000000"/>
                <w:sz w:val="21"/>
                <w:szCs w:val="22"/>
              </w:rPr>
            </w:pPr>
          </w:p>
        </w:tc>
        <w:tc>
          <w:tcPr>
            <w:tcW w:w="6095" w:type="dxa"/>
            <w:tcBorders>
              <w:top w:val="single" w:sz="6" w:space="0" w:color="auto"/>
              <w:bottom w:val="single" w:sz="6" w:space="0" w:color="auto"/>
            </w:tcBorders>
            <w:shd w:val="pct10" w:color="auto" w:fill="auto"/>
          </w:tcPr>
          <w:p w:rsidR="00406A4A" w:rsidRPr="004B6B3B" w:rsidRDefault="004B6B3B" w:rsidP="004B6B3B">
            <w:pPr>
              <w:spacing w:before="240" w:after="240"/>
              <w:ind w:left="317"/>
              <w:rPr>
                <w:color w:val="000000"/>
                <w:sz w:val="21"/>
                <w:szCs w:val="22"/>
              </w:rPr>
            </w:pPr>
            <w:r w:rsidRPr="004B6B3B">
              <w:rPr>
                <w:rFonts w:hint="eastAsia"/>
                <w:color w:val="000000"/>
                <w:sz w:val="21"/>
                <w:szCs w:val="22"/>
              </w:rPr>
              <w:t>文件主题</w:t>
            </w:r>
          </w:p>
        </w:tc>
      </w:tr>
      <w:tr w:rsidR="00406A4A" w:rsidRPr="004B6B3B" w:rsidTr="00EA0588">
        <w:tc>
          <w:tcPr>
            <w:tcW w:w="2420" w:type="dxa"/>
            <w:gridSpan w:val="2"/>
          </w:tcPr>
          <w:p w:rsidR="00406A4A" w:rsidRPr="005C0D98" w:rsidRDefault="00406A4A" w:rsidP="00E927ED">
            <w:pPr>
              <w:tabs>
                <w:tab w:val="left" w:pos="357"/>
              </w:tabs>
              <w:ind w:left="318"/>
              <w:rPr>
                <w:rFonts w:ascii="SimSun" w:hAnsi="SimSun"/>
                <w:color w:val="000000"/>
                <w:sz w:val="21"/>
                <w:szCs w:val="22"/>
              </w:rPr>
            </w:pPr>
          </w:p>
        </w:tc>
        <w:tc>
          <w:tcPr>
            <w:tcW w:w="557" w:type="dxa"/>
          </w:tcPr>
          <w:p w:rsidR="00406A4A" w:rsidRPr="004B6B3B" w:rsidRDefault="00406A4A" w:rsidP="00E927ED">
            <w:pPr>
              <w:tabs>
                <w:tab w:val="left" w:pos="600"/>
              </w:tabs>
              <w:ind w:left="34"/>
              <w:jc w:val="center"/>
              <w:rPr>
                <w:color w:val="000000"/>
                <w:sz w:val="21"/>
                <w:szCs w:val="22"/>
              </w:rPr>
            </w:pPr>
          </w:p>
        </w:tc>
        <w:tc>
          <w:tcPr>
            <w:tcW w:w="6095" w:type="dxa"/>
          </w:tcPr>
          <w:p w:rsidR="00406A4A" w:rsidRPr="004B6B3B" w:rsidRDefault="00406A4A" w:rsidP="00E927ED">
            <w:pPr>
              <w:ind w:left="459"/>
              <w:rPr>
                <w:color w:val="000000"/>
                <w:sz w:val="21"/>
                <w:szCs w:val="22"/>
              </w:rPr>
            </w:pPr>
          </w:p>
        </w:tc>
      </w:tr>
      <w:tr w:rsidR="0053359D" w:rsidRPr="004B6B3B" w:rsidTr="00EA0588">
        <w:tc>
          <w:tcPr>
            <w:tcW w:w="2420" w:type="dxa"/>
            <w:gridSpan w:val="2"/>
          </w:tcPr>
          <w:p w:rsidR="0053359D" w:rsidRPr="005C0D98" w:rsidRDefault="0053359D" w:rsidP="00E927ED">
            <w:pPr>
              <w:tabs>
                <w:tab w:val="left" w:pos="34"/>
              </w:tabs>
              <w:ind w:left="34"/>
              <w:rPr>
                <w:rFonts w:ascii="SimSun" w:hAnsi="SimSun"/>
                <w:color w:val="000000"/>
                <w:sz w:val="21"/>
                <w:szCs w:val="22"/>
              </w:rPr>
            </w:pPr>
            <w:r w:rsidRPr="005C0D98">
              <w:rPr>
                <w:rFonts w:ascii="SimSun" w:hAnsi="SimSun"/>
                <w:color w:val="000000"/>
                <w:sz w:val="21"/>
                <w:szCs w:val="22"/>
              </w:rPr>
              <w:t>WIPO/ACE/9/INF/1 Prov. 1</w:t>
            </w:r>
          </w:p>
        </w:tc>
        <w:tc>
          <w:tcPr>
            <w:tcW w:w="557" w:type="dxa"/>
          </w:tcPr>
          <w:p w:rsidR="0053359D" w:rsidRPr="004B6B3B" w:rsidRDefault="0053359D" w:rsidP="00E927ED">
            <w:pPr>
              <w:tabs>
                <w:tab w:val="left" w:pos="34"/>
              </w:tabs>
              <w:ind w:left="34"/>
              <w:rPr>
                <w:color w:val="000000"/>
                <w:sz w:val="21"/>
                <w:szCs w:val="22"/>
              </w:rPr>
            </w:pPr>
          </w:p>
        </w:tc>
        <w:tc>
          <w:tcPr>
            <w:tcW w:w="6095" w:type="dxa"/>
          </w:tcPr>
          <w:p w:rsidR="0053359D" w:rsidRPr="00945C0D" w:rsidRDefault="004B6B3B" w:rsidP="004B6B3B">
            <w:pPr>
              <w:tabs>
                <w:tab w:val="left" w:pos="357"/>
              </w:tabs>
              <w:ind w:left="317"/>
              <w:rPr>
                <w:rFonts w:ascii="SimSun" w:hAnsi="SimSun"/>
                <w:color w:val="000000"/>
                <w:sz w:val="21"/>
                <w:szCs w:val="22"/>
              </w:rPr>
            </w:pPr>
            <w:r w:rsidRPr="00945C0D">
              <w:rPr>
                <w:rFonts w:ascii="SimSun" w:hAnsi="SimSun" w:hint="eastAsia"/>
                <w:color w:val="000000"/>
                <w:sz w:val="21"/>
                <w:szCs w:val="22"/>
              </w:rPr>
              <w:t>与会人员临时名单</w:t>
            </w:r>
          </w:p>
        </w:tc>
      </w:tr>
      <w:tr w:rsidR="0053359D" w:rsidRPr="004B6B3B" w:rsidTr="00EA0588">
        <w:tc>
          <w:tcPr>
            <w:tcW w:w="2420" w:type="dxa"/>
            <w:gridSpan w:val="2"/>
          </w:tcPr>
          <w:p w:rsidR="0053359D" w:rsidRPr="005C0D98" w:rsidRDefault="0053359D" w:rsidP="00E927ED">
            <w:pPr>
              <w:tabs>
                <w:tab w:val="left" w:pos="34"/>
              </w:tabs>
              <w:ind w:left="34"/>
              <w:rPr>
                <w:rFonts w:ascii="SimSun" w:hAnsi="SimSun"/>
                <w:color w:val="000000"/>
                <w:sz w:val="21"/>
                <w:szCs w:val="22"/>
              </w:rPr>
            </w:pPr>
          </w:p>
        </w:tc>
        <w:tc>
          <w:tcPr>
            <w:tcW w:w="557" w:type="dxa"/>
          </w:tcPr>
          <w:p w:rsidR="0053359D" w:rsidRPr="004B6B3B" w:rsidRDefault="0053359D" w:rsidP="00E927ED">
            <w:pPr>
              <w:tabs>
                <w:tab w:val="left" w:pos="34"/>
              </w:tabs>
              <w:ind w:left="34"/>
              <w:rPr>
                <w:color w:val="000000"/>
                <w:sz w:val="21"/>
                <w:szCs w:val="22"/>
              </w:rPr>
            </w:pPr>
          </w:p>
        </w:tc>
        <w:tc>
          <w:tcPr>
            <w:tcW w:w="6095" w:type="dxa"/>
          </w:tcPr>
          <w:p w:rsidR="0053359D" w:rsidRPr="004B6B3B" w:rsidRDefault="0053359D" w:rsidP="00E927ED">
            <w:pPr>
              <w:tabs>
                <w:tab w:val="left" w:pos="357"/>
              </w:tabs>
              <w:ind w:left="317"/>
              <w:rPr>
                <w:color w:val="000000"/>
                <w:sz w:val="21"/>
                <w:szCs w:val="22"/>
              </w:rPr>
            </w:pPr>
          </w:p>
        </w:tc>
      </w:tr>
      <w:tr w:rsidR="0053359D" w:rsidRPr="004B6B3B" w:rsidTr="00EA0588">
        <w:tc>
          <w:tcPr>
            <w:tcW w:w="2420" w:type="dxa"/>
            <w:gridSpan w:val="2"/>
          </w:tcPr>
          <w:p w:rsidR="0053359D" w:rsidRPr="005C0D98" w:rsidRDefault="0053359D" w:rsidP="00B2451B">
            <w:pPr>
              <w:tabs>
                <w:tab w:val="left" w:pos="34"/>
              </w:tabs>
              <w:ind w:left="34"/>
              <w:rPr>
                <w:rFonts w:ascii="SimSun" w:hAnsi="SimSun"/>
                <w:color w:val="000000"/>
                <w:sz w:val="21"/>
                <w:szCs w:val="22"/>
              </w:rPr>
            </w:pPr>
            <w:r w:rsidRPr="005C0D98">
              <w:rPr>
                <w:rFonts w:ascii="SimSun" w:hAnsi="SimSun"/>
                <w:color w:val="000000"/>
                <w:sz w:val="21"/>
                <w:szCs w:val="22"/>
              </w:rPr>
              <w:t>WIPO/ACE/9/INF/2</w:t>
            </w:r>
          </w:p>
        </w:tc>
        <w:tc>
          <w:tcPr>
            <w:tcW w:w="557" w:type="dxa"/>
          </w:tcPr>
          <w:p w:rsidR="0053359D" w:rsidRPr="004B6B3B" w:rsidRDefault="0053359D" w:rsidP="00E927ED">
            <w:pPr>
              <w:tabs>
                <w:tab w:val="left" w:pos="34"/>
              </w:tabs>
              <w:ind w:left="34"/>
              <w:rPr>
                <w:color w:val="000000"/>
                <w:sz w:val="21"/>
                <w:szCs w:val="22"/>
              </w:rPr>
            </w:pPr>
          </w:p>
        </w:tc>
        <w:tc>
          <w:tcPr>
            <w:tcW w:w="6095" w:type="dxa"/>
          </w:tcPr>
          <w:p w:rsidR="0053359D" w:rsidRPr="004B6B3B" w:rsidRDefault="004B6B3B" w:rsidP="00B2451B">
            <w:pPr>
              <w:tabs>
                <w:tab w:val="left" w:pos="357"/>
              </w:tabs>
              <w:ind w:left="317"/>
              <w:rPr>
                <w:color w:val="000000"/>
                <w:sz w:val="21"/>
                <w:szCs w:val="22"/>
              </w:rPr>
            </w:pPr>
            <w:r w:rsidRPr="00945C0D">
              <w:rPr>
                <w:rFonts w:ascii="SimSun" w:hAnsi="SimSun" w:hint="eastAsia"/>
                <w:color w:val="000000"/>
                <w:sz w:val="21"/>
                <w:szCs w:val="22"/>
              </w:rPr>
              <w:t>预备文件一览表</w:t>
            </w:r>
          </w:p>
        </w:tc>
      </w:tr>
      <w:tr w:rsidR="00945C0D" w:rsidRPr="004B6B3B" w:rsidTr="00EA0588">
        <w:tc>
          <w:tcPr>
            <w:tcW w:w="2420" w:type="dxa"/>
            <w:gridSpan w:val="2"/>
          </w:tcPr>
          <w:p w:rsidR="00945C0D" w:rsidRPr="005C0D98" w:rsidRDefault="00945C0D" w:rsidP="00E927ED">
            <w:pPr>
              <w:tabs>
                <w:tab w:val="left" w:pos="34"/>
              </w:tabs>
              <w:ind w:left="34"/>
              <w:rPr>
                <w:rFonts w:ascii="SimSun" w:hAnsi="SimSun"/>
                <w:color w:val="000000"/>
                <w:sz w:val="21"/>
                <w:szCs w:val="22"/>
              </w:rPr>
            </w:pPr>
          </w:p>
        </w:tc>
        <w:tc>
          <w:tcPr>
            <w:tcW w:w="557" w:type="dxa"/>
          </w:tcPr>
          <w:p w:rsidR="00945C0D" w:rsidRPr="004B6B3B" w:rsidRDefault="00945C0D" w:rsidP="00E927ED">
            <w:pPr>
              <w:tabs>
                <w:tab w:val="left" w:pos="34"/>
              </w:tabs>
              <w:ind w:left="34"/>
              <w:rPr>
                <w:color w:val="000000"/>
                <w:sz w:val="21"/>
                <w:szCs w:val="22"/>
              </w:rPr>
            </w:pPr>
          </w:p>
        </w:tc>
        <w:tc>
          <w:tcPr>
            <w:tcW w:w="6095" w:type="dxa"/>
          </w:tcPr>
          <w:p w:rsidR="00945C0D" w:rsidRPr="004B6B3B" w:rsidRDefault="00945C0D" w:rsidP="004B6B3B">
            <w:pPr>
              <w:tabs>
                <w:tab w:val="left" w:pos="357"/>
              </w:tabs>
              <w:ind w:left="317"/>
              <w:rPr>
                <w:color w:val="000000"/>
                <w:sz w:val="21"/>
                <w:szCs w:val="22"/>
              </w:rPr>
            </w:pPr>
          </w:p>
        </w:tc>
      </w:tr>
      <w:tr w:rsidR="0053359D" w:rsidRPr="004B6B3B" w:rsidTr="00EA0588">
        <w:tc>
          <w:tcPr>
            <w:tcW w:w="2420" w:type="dxa"/>
            <w:gridSpan w:val="2"/>
          </w:tcPr>
          <w:p w:rsidR="0053359D" w:rsidRPr="005C0D98" w:rsidRDefault="0053359D" w:rsidP="00F72052">
            <w:pPr>
              <w:tabs>
                <w:tab w:val="left" w:pos="34"/>
              </w:tabs>
              <w:ind w:left="34"/>
              <w:rPr>
                <w:rFonts w:ascii="SimSun" w:hAnsi="SimSun"/>
                <w:color w:val="000000"/>
                <w:sz w:val="21"/>
                <w:szCs w:val="22"/>
                <w:lang w:val="es-ES"/>
              </w:rPr>
            </w:pPr>
            <w:r w:rsidRPr="005C0D98">
              <w:rPr>
                <w:rFonts w:ascii="SimSun" w:hAnsi="SimSun"/>
                <w:color w:val="000000"/>
                <w:sz w:val="21"/>
                <w:szCs w:val="22"/>
              </w:rPr>
              <w:t>WIPO/ACE/9/1 Prov.</w:t>
            </w:r>
          </w:p>
        </w:tc>
        <w:tc>
          <w:tcPr>
            <w:tcW w:w="557" w:type="dxa"/>
          </w:tcPr>
          <w:p w:rsidR="0053359D" w:rsidRPr="004B6B3B" w:rsidRDefault="0053359D" w:rsidP="0053359D">
            <w:pPr>
              <w:tabs>
                <w:tab w:val="left" w:pos="34"/>
              </w:tabs>
              <w:ind w:left="34"/>
              <w:rPr>
                <w:color w:val="000000"/>
                <w:sz w:val="21"/>
                <w:szCs w:val="22"/>
              </w:rPr>
            </w:pPr>
          </w:p>
        </w:tc>
        <w:tc>
          <w:tcPr>
            <w:tcW w:w="6095" w:type="dxa"/>
          </w:tcPr>
          <w:p w:rsidR="0053359D" w:rsidRPr="004B6B3B" w:rsidRDefault="004B6B3B" w:rsidP="001409B0">
            <w:pPr>
              <w:ind w:left="317"/>
              <w:rPr>
                <w:color w:val="000000"/>
                <w:sz w:val="21"/>
                <w:szCs w:val="22"/>
              </w:rPr>
            </w:pPr>
            <w:r>
              <w:rPr>
                <w:rFonts w:asciiTheme="minorEastAsia" w:eastAsiaTheme="minorEastAsia" w:hAnsiTheme="minorEastAsia" w:hint="eastAsia"/>
                <w:color w:val="000000"/>
                <w:sz w:val="21"/>
                <w:szCs w:val="22"/>
              </w:rPr>
              <w:t>议程草案</w:t>
            </w:r>
          </w:p>
        </w:tc>
      </w:tr>
      <w:tr w:rsidR="0053359D" w:rsidRPr="004B6B3B" w:rsidTr="00EA0588">
        <w:tc>
          <w:tcPr>
            <w:tcW w:w="2410" w:type="dxa"/>
          </w:tcPr>
          <w:p w:rsidR="0053359D" w:rsidRPr="005C0D98" w:rsidRDefault="0053359D" w:rsidP="00F72052">
            <w:pPr>
              <w:pStyle w:val="a8"/>
              <w:tabs>
                <w:tab w:val="left" w:pos="34"/>
              </w:tabs>
              <w:ind w:left="34"/>
              <w:rPr>
                <w:rFonts w:ascii="SimSun" w:hAnsi="SimSun"/>
                <w:color w:val="000000"/>
                <w:sz w:val="21"/>
                <w:szCs w:val="22"/>
              </w:rPr>
            </w:pPr>
          </w:p>
        </w:tc>
        <w:tc>
          <w:tcPr>
            <w:tcW w:w="567" w:type="dxa"/>
            <w:gridSpan w:val="2"/>
          </w:tcPr>
          <w:p w:rsidR="0053359D" w:rsidRPr="004B6B3B" w:rsidRDefault="0053359D" w:rsidP="0053359D">
            <w:pPr>
              <w:tabs>
                <w:tab w:val="left" w:pos="34"/>
              </w:tabs>
              <w:ind w:left="34"/>
              <w:rPr>
                <w:color w:val="000000"/>
                <w:sz w:val="21"/>
                <w:szCs w:val="22"/>
              </w:rPr>
            </w:pPr>
          </w:p>
        </w:tc>
        <w:tc>
          <w:tcPr>
            <w:tcW w:w="6095" w:type="dxa"/>
          </w:tcPr>
          <w:p w:rsidR="0053359D" w:rsidRPr="004B6B3B" w:rsidRDefault="0053359D" w:rsidP="00F72052">
            <w:pPr>
              <w:pStyle w:val="a8"/>
              <w:ind w:left="317"/>
              <w:rPr>
                <w:color w:val="000000"/>
                <w:sz w:val="21"/>
                <w:szCs w:val="22"/>
              </w:rPr>
            </w:pPr>
          </w:p>
        </w:tc>
      </w:tr>
      <w:tr w:rsidR="0053359D" w:rsidRPr="004B6B3B" w:rsidTr="00EA0588">
        <w:tc>
          <w:tcPr>
            <w:tcW w:w="2420" w:type="dxa"/>
            <w:gridSpan w:val="2"/>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WIPO/ACE/9/2</w:t>
            </w:r>
          </w:p>
        </w:tc>
        <w:tc>
          <w:tcPr>
            <w:tcW w:w="557" w:type="dxa"/>
          </w:tcPr>
          <w:p w:rsidR="0053359D" w:rsidRPr="004B6B3B" w:rsidRDefault="0053359D" w:rsidP="0053359D">
            <w:pPr>
              <w:tabs>
                <w:tab w:val="left" w:pos="34"/>
              </w:tabs>
              <w:ind w:left="34"/>
              <w:rPr>
                <w:color w:val="000000"/>
                <w:sz w:val="21"/>
                <w:szCs w:val="22"/>
              </w:rPr>
            </w:pPr>
          </w:p>
        </w:tc>
        <w:tc>
          <w:tcPr>
            <w:tcW w:w="6095" w:type="dxa"/>
          </w:tcPr>
          <w:p w:rsidR="0053359D" w:rsidRPr="004B6B3B" w:rsidRDefault="004B6B3B" w:rsidP="00B2451B">
            <w:pPr>
              <w:tabs>
                <w:tab w:val="left" w:pos="357"/>
              </w:tabs>
              <w:ind w:left="317"/>
              <w:rPr>
                <w:sz w:val="21"/>
              </w:rPr>
            </w:pPr>
            <w:r w:rsidRPr="00945C0D">
              <w:rPr>
                <w:rFonts w:ascii="SimSun" w:hAnsi="SimSun" w:hint="eastAsia"/>
                <w:color w:val="000000"/>
                <w:sz w:val="21"/>
                <w:szCs w:val="22"/>
              </w:rPr>
              <w:t>WIPO近期在树立尊重知识产权的风尚</w:t>
            </w:r>
            <w:r w:rsidR="00B2451B">
              <w:rPr>
                <w:rFonts w:ascii="SimSun" w:hAnsi="SimSun" w:hint="eastAsia"/>
                <w:color w:val="000000"/>
                <w:sz w:val="21"/>
                <w:szCs w:val="22"/>
              </w:rPr>
              <w:t>领域开展</w:t>
            </w:r>
            <w:r w:rsidRPr="00945C0D">
              <w:rPr>
                <w:rFonts w:ascii="SimSun" w:hAnsi="SimSun" w:hint="eastAsia"/>
                <w:color w:val="000000"/>
                <w:sz w:val="21"/>
                <w:szCs w:val="22"/>
              </w:rPr>
              <w:t>的活动</w:t>
            </w:r>
            <w:r w:rsidR="00B2451B">
              <w:rPr>
                <w:rFonts w:ascii="SimSun" w:hAnsi="SimSun"/>
                <w:color w:val="000000"/>
                <w:sz w:val="21"/>
                <w:szCs w:val="22"/>
              </w:rPr>
              <w:br/>
            </w:r>
            <w:r w:rsidR="00B2451B" w:rsidRPr="00B2451B">
              <w:rPr>
                <w:rFonts w:ascii="KaiTi" w:eastAsia="KaiTi" w:hAnsiTheme="minorEastAsia" w:hint="eastAsia"/>
                <w:i/>
                <w:color w:val="000000"/>
                <w:sz w:val="21"/>
                <w:szCs w:val="22"/>
              </w:rPr>
              <w:t>秘书处编拟的文件</w:t>
            </w:r>
          </w:p>
        </w:tc>
      </w:tr>
      <w:tr w:rsidR="0053359D" w:rsidRPr="004B6B3B" w:rsidTr="00EA0588">
        <w:tc>
          <w:tcPr>
            <w:tcW w:w="2420" w:type="dxa"/>
            <w:gridSpan w:val="2"/>
          </w:tcPr>
          <w:p w:rsidR="0053359D" w:rsidRPr="005C0D98" w:rsidRDefault="0053359D" w:rsidP="00F72052">
            <w:pPr>
              <w:tabs>
                <w:tab w:val="left" w:pos="34"/>
              </w:tabs>
              <w:ind w:left="34"/>
              <w:rPr>
                <w:rFonts w:ascii="SimSun" w:hAnsi="SimSun"/>
                <w:sz w:val="21"/>
              </w:rPr>
            </w:pPr>
          </w:p>
        </w:tc>
        <w:tc>
          <w:tcPr>
            <w:tcW w:w="557" w:type="dxa"/>
          </w:tcPr>
          <w:p w:rsidR="0053359D" w:rsidRPr="004B6B3B" w:rsidRDefault="0053359D" w:rsidP="0053359D">
            <w:pPr>
              <w:tabs>
                <w:tab w:val="left" w:pos="34"/>
              </w:tabs>
              <w:ind w:left="34"/>
              <w:rPr>
                <w:color w:val="000000"/>
                <w:sz w:val="21"/>
                <w:szCs w:val="22"/>
              </w:rPr>
            </w:pPr>
          </w:p>
        </w:tc>
        <w:tc>
          <w:tcPr>
            <w:tcW w:w="6095" w:type="dxa"/>
          </w:tcPr>
          <w:p w:rsidR="0053359D" w:rsidRPr="004B6B3B" w:rsidRDefault="0053359D" w:rsidP="00F72052">
            <w:pPr>
              <w:tabs>
                <w:tab w:val="left" w:pos="2860"/>
                <w:tab w:val="left" w:pos="5610"/>
              </w:tabs>
              <w:ind w:left="317"/>
              <w:rPr>
                <w:sz w:val="21"/>
              </w:rPr>
            </w:pPr>
          </w:p>
        </w:tc>
      </w:tr>
      <w:tr w:rsidR="0053359D" w:rsidRPr="004B6B3B" w:rsidTr="00EA0588">
        <w:tc>
          <w:tcPr>
            <w:tcW w:w="2420" w:type="dxa"/>
            <w:gridSpan w:val="2"/>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WIPO/ACE/9/3</w:t>
            </w:r>
          </w:p>
        </w:tc>
        <w:tc>
          <w:tcPr>
            <w:tcW w:w="557" w:type="dxa"/>
          </w:tcPr>
          <w:p w:rsidR="0053359D" w:rsidRPr="004B6B3B" w:rsidRDefault="0053359D" w:rsidP="0053359D">
            <w:pPr>
              <w:tabs>
                <w:tab w:val="left" w:pos="34"/>
              </w:tabs>
              <w:ind w:left="34"/>
              <w:rPr>
                <w:color w:val="000000"/>
                <w:sz w:val="21"/>
                <w:szCs w:val="22"/>
              </w:rPr>
            </w:pPr>
          </w:p>
        </w:tc>
        <w:tc>
          <w:tcPr>
            <w:tcW w:w="6095" w:type="dxa"/>
          </w:tcPr>
          <w:p w:rsidR="0053359D" w:rsidRPr="00945C0D" w:rsidRDefault="00575C6B" w:rsidP="00945C0D">
            <w:pPr>
              <w:tabs>
                <w:tab w:val="left" w:pos="357"/>
              </w:tabs>
              <w:ind w:left="317"/>
              <w:rPr>
                <w:rFonts w:ascii="SimSun" w:hAnsi="SimSun"/>
                <w:color w:val="000000"/>
                <w:sz w:val="21"/>
                <w:szCs w:val="22"/>
              </w:rPr>
            </w:pPr>
            <w:r w:rsidRPr="00945C0D">
              <w:rPr>
                <w:rFonts w:ascii="SimSun" w:hAnsi="SimSun" w:hint="eastAsia"/>
                <w:color w:val="000000"/>
                <w:sz w:val="21"/>
                <w:szCs w:val="22"/>
              </w:rPr>
              <w:t>替代性争议解决作为知识产权执法工具</w:t>
            </w:r>
          </w:p>
          <w:p w:rsidR="0053359D" w:rsidRPr="004B6B3B" w:rsidRDefault="00575C6B" w:rsidP="00575C6B">
            <w:pPr>
              <w:ind w:left="317"/>
              <w:rPr>
                <w:color w:val="000000"/>
                <w:sz w:val="21"/>
                <w:szCs w:val="22"/>
              </w:rPr>
            </w:pPr>
            <w:r w:rsidRPr="00945C0D">
              <w:rPr>
                <w:rFonts w:ascii="KaiTi" w:eastAsia="KaiTi" w:hAnsiTheme="minorEastAsia" w:hint="eastAsia"/>
                <w:i/>
                <w:color w:val="000000"/>
                <w:sz w:val="21"/>
                <w:szCs w:val="22"/>
              </w:rPr>
              <w:t>美</w:t>
            </w:r>
            <w:r w:rsidR="00B2451B">
              <w:rPr>
                <w:rFonts w:ascii="KaiTi" w:eastAsia="KaiTi" w:hAnsiTheme="minorEastAsia" w:hint="eastAsia"/>
                <w:i/>
                <w:color w:val="000000"/>
                <w:sz w:val="21"/>
                <w:szCs w:val="22"/>
              </w:rPr>
              <w:t>利坚合众</w:t>
            </w:r>
            <w:r w:rsidRPr="00945C0D">
              <w:rPr>
                <w:rFonts w:ascii="KaiTi" w:eastAsia="KaiTi" w:hAnsiTheme="minorEastAsia" w:hint="eastAsia"/>
                <w:i/>
                <w:color w:val="000000"/>
                <w:sz w:val="21"/>
                <w:szCs w:val="22"/>
              </w:rPr>
              <w:t>国纽约</w:t>
            </w:r>
            <w:proofErr w:type="spellStart"/>
            <w:r w:rsidRPr="00945C0D">
              <w:rPr>
                <w:rFonts w:ascii="KaiTi" w:eastAsia="KaiTi"/>
                <w:i/>
                <w:color w:val="000000"/>
                <w:sz w:val="21"/>
                <w:szCs w:val="22"/>
                <w:lang w:eastAsia="ja-JP"/>
              </w:rPr>
              <w:t>WilmerHale</w:t>
            </w:r>
            <w:proofErr w:type="spellEnd"/>
            <w:r w:rsidRPr="00945C0D">
              <w:rPr>
                <w:rFonts w:ascii="KaiTi" w:eastAsia="KaiTi" w:hAnsiTheme="minorEastAsia" w:hint="eastAsia"/>
                <w:i/>
                <w:color w:val="000000"/>
                <w:sz w:val="21"/>
                <w:szCs w:val="22"/>
              </w:rPr>
              <w:t>合伙人</w:t>
            </w:r>
            <w:r w:rsidR="0053359D" w:rsidRPr="00945C0D">
              <w:rPr>
                <w:rFonts w:ascii="KaiTi" w:eastAsia="KaiTi"/>
                <w:i/>
                <w:color w:val="000000"/>
                <w:sz w:val="21"/>
                <w:szCs w:val="22"/>
                <w:lang w:eastAsia="ja-JP"/>
              </w:rPr>
              <w:t>Trevor Cook</w:t>
            </w:r>
          </w:p>
        </w:tc>
      </w:tr>
      <w:tr w:rsidR="00575C6B" w:rsidRPr="004B6B3B" w:rsidTr="00EA0588">
        <w:tc>
          <w:tcPr>
            <w:tcW w:w="2420" w:type="dxa"/>
            <w:gridSpan w:val="2"/>
          </w:tcPr>
          <w:p w:rsidR="00575C6B" w:rsidRPr="005C0D98" w:rsidRDefault="00575C6B" w:rsidP="00F72052">
            <w:pPr>
              <w:tabs>
                <w:tab w:val="left" w:pos="34"/>
              </w:tabs>
              <w:ind w:left="34"/>
              <w:rPr>
                <w:rFonts w:ascii="SimSun" w:hAnsi="SimSun"/>
                <w:color w:val="000000"/>
                <w:sz w:val="21"/>
                <w:szCs w:val="22"/>
              </w:rPr>
            </w:pPr>
          </w:p>
        </w:tc>
        <w:tc>
          <w:tcPr>
            <w:tcW w:w="557" w:type="dxa"/>
          </w:tcPr>
          <w:p w:rsidR="00575C6B" w:rsidRPr="004B6B3B" w:rsidRDefault="00575C6B" w:rsidP="0053359D">
            <w:pPr>
              <w:tabs>
                <w:tab w:val="left" w:pos="34"/>
              </w:tabs>
              <w:ind w:left="34"/>
              <w:rPr>
                <w:color w:val="000000"/>
                <w:sz w:val="21"/>
                <w:szCs w:val="22"/>
              </w:rPr>
            </w:pPr>
          </w:p>
        </w:tc>
        <w:tc>
          <w:tcPr>
            <w:tcW w:w="6095" w:type="dxa"/>
          </w:tcPr>
          <w:p w:rsidR="00575C6B" w:rsidRDefault="00575C6B" w:rsidP="00F72052">
            <w:pPr>
              <w:ind w:left="317"/>
              <w:rPr>
                <w:rFonts w:asciiTheme="minorEastAsia" w:eastAsiaTheme="minorEastAsia" w:hAnsiTheme="minorEastAsia"/>
                <w:color w:val="000000"/>
                <w:sz w:val="21"/>
                <w:szCs w:val="22"/>
              </w:rPr>
            </w:pPr>
          </w:p>
        </w:tc>
      </w:tr>
      <w:tr w:rsidR="0053359D" w:rsidRPr="004B6B3B" w:rsidTr="00EA0588">
        <w:tc>
          <w:tcPr>
            <w:tcW w:w="2420" w:type="dxa"/>
            <w:gridSpan w:val="2"/>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WIPO/ACE/9/4</w:t>
            </w:r>
          </w:p>
        </w:tc>
        <w:tc>
          <w:tcPr>
            <w:tcW w:w="557" w:type="dxa"/>
          </w:tcPr>
          <w:p w:rsidR="0053359D" w:rsidRPr="004B6B3B" w:rsidRDefault="0053359D" w:rsidP="0053359D">
            <w:pPr>
              <w:tabs>
                <w:tab w:val="left" w:pos="34"/>
              </w:tabs>
              <w:ind w:left="34"/>
              <w:rPr>
                <w:color w:val="000000"/>
                <w:sz w:val="21"/>
                <w:szCs w:val="22"/>
              </w:rPr>
            </w:pPr>
          </w:p>
        </w:tc>
        <w:tc>
          <w:tcPr>
            <w:tcW w:w="6095" w:type="dxa"/>
          </w:tcPr>
          <w:p w:rsidR="0053359D" w:rsidRDefault="004B6B3B" w:rsidP="00945C0D">
            <w:pPr>
              <w:tabs>
                <w:tab w:val="left" w:pos="357"/>
              </w:tabs>
              <w:ind w:left="317"/>
              <w:rPr>
                <w:rFonts w:ascii="SimSun" w:hAnsi="SimSun"/>
                <w:color w:val="000000"/>
                <w:sz w:val="21"/>
                <w:szCs w:val="22"/>
              </w:rPr>
            </w:pPr>
            <w:r w:rsidRPr="00945C0D">
              <w:rPr>
                <w:rFonts w:ascii="SimSun" w:hAnsi="SimSun" w:hint="eastAsia"/>
                <w:color w:val="000000"/>
                <w:sz w:val="21"/>
                <w:szCs w:val="22"/>
              </w:rPr>
              <w:t>世界知识产权组织仲裁与调解中心的活动</w:t>
            </w:r>
          </w:p>
          <w:p w:rsidR="00B2451B" w:rsidRPr="004B6B3B" w:rsidRDefault="00B2451B" w:rsidP="00945C0D">
            <w:pPr>
              <w:tabs>
                <w:tab w:val="left" w:pos="357"/>
              </w:tabs>
              <w:ind w:left="317"/>
              <w:rPr>
                <w:color w:val="000000"/>
                <w:sz w:val="21"/>
                <w:szCs w:val="22"/>
              </w:rPr>
            </w:pPr>
            <w:r w:rsidRPr="00B2451B">
              <w:rPr>
                <w:rFonts w:ascii="KaiTi" w:eastAsia="KaiTi" w:hAnsiTheme="minorEastAsia" w:hint="eastAsia"/>
                <w:i/>
                <w:color w:val="000000"/>
                <w:sz w:val="21"/>
                <w:szCs w:val="22"/>
              </w:rPr>
              <w:t>秘书处编拟的文件</w:t>
            </w:r>
          </w:p>
        </w:tc>
      </w:tr>
      <w:tr w:rsidR="0053359D" w:rsidRPr="004B6B3B" w:rsidTr="00EA0588">
        <w:tc>
          <w:tcPr>
            <w:tcW w:w="2410" w:type="dxa"/>
          </w:tcPr>
          <w:p w:rsidR="00995E45" w:rsidRPr="005C0D98" w:rsidRDefault="00995E45" w:rsidP="00F72052">
            <w:pPr>
              <w:tabs>
                <w:tab w:val="left" w:pos="34"/>
              </w:tabs>
              <w:ind w:left="34"/>
              <w:rPr>
                <w:rFonts w:ascii="SimSun" w:hAnsi="SimSun"/>
                <w:color w:val="000000"/>
                <w:sz w:val="21"/>
                <w:szCs w:val="22"/>
              </w:rPr>
            </w:pPr>
          </w:p>
        </w:tc>
        <w:tc>
          <w:tcPr>
            <w:tcW w:w="567" w:type="dxa"/>
            <w:gridSpan w:val="2"/>
          </w:tcPr>
          <w:p w:rsidR="0053359D" w:rsidRPr="004B6B3B" w:rsidRDefault="0053359D" w:rsidP="0053359D">
            <w:pPr>
              <w:tabs>
                <w:tab w:val="left" w:pos="34"/>
              </w:tabs>
              <w:ind w:left="34"/>
              <w:rPr>
                <w:color w:val="000000"/>
                <w:sz w:val="21"/>
                <w:szCs w:val="22"/>
              </w:rPr>
            </w:pPr>
          </w:p>
        </w:tc>
        <w:tc>
          <w:tcPr>
            <w:tcW w:w="6095" w:type="dxa"/>
          </w:tcPr>
          <w:p w:rsidR="0053359D" w:rsidRPr="004B6B3B" w:rsidRDefault="0053359D" w:rsidP="00F72052">
            <w:pPr>
              <w:ind w:left="317"/>
              <w:rPr>
                <w:color w:val="000000"/>
                <w:sz w:val="21"/>
                <w:szCs w:val="22"/>
              </w:rPr>
            </w:pPr>
          </w:p>
        </w:tc>
      </w:tr>
      <w:tr w:rsidR="0053359D" w:rsidRPr="004B6B3B" w:rsidTr="00EA0588">
        <w:tc>
          <w:tcPr>
            <w:tcW w:w="2410" w:type="dxa"/>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WIPO/ACE/9/5</w:t>
            </w:r>
          </w:p>
        </w:tc>
        <w:tc>
          <w:tcPr>
            <w:tcW w:w="567" w:type="dxa"/>
            <w:gridSpan w:val="2"/>
          </w:tcPr>
          <w:p w:rsidR="0053359D" w:rsidRPr="004B6B3B" w:rsidRDefault="0053359D" w:rsidP="0053359D">
            <w:pPr>
              <w:tabs>
                <w:tab w:val="left" w:pos="34"/>
              </w:tabs>
              <w:ind w:left="34"/>
              <w:rPr>
                <w:color w:val="000000"/>
                <w:sz w:val="21"/>
                <w:szCs w:val="22"/>
              </w:rPr>
            </w:pPr>
          </w:p>
        </w:tc>
        <w:tc>
          <w:tcPr>
            <w:tcW w:w="6095" w:type="dxa"/>
          </w:tcPr>
          <w:p w:rsidR="0053359D" w:rsidRPr="00945C0D" w:rsidRDefault="00575C6B" w:rsidP="00945C0D">
            <w:pPr>
              <w:tabs>
                <w:tab w:val="left" w:pos="357"/>
              </w:tabs>
              <w:ind w:left="317"/>
              <w:rPr>
                <w:rFonts w:ascii="SimSun" w:hAnsi="SimSun"/>
                <w:color w:val="000000"/>
                <w:sz w:val="21"/>
                <w:szCs w:val="22"/>
              </w:rPr>
            </w:pPr>
            <w:r w:rsidRPr="00945C0D">
              <w:rPr>
                <w:rFonts w:ascii="SimSun" w:hAnsi="SimSun" w:hint="eastAsia"/>
                <w:color w:val="000000"/>
                <w:sz w:val="21"/>
                <w:szCs w:val="22"/>
              </w:rPr>
              <w:t>柬埔寨初步替代性争议解决</w:t>
            </w:r>
          </w:p>
          <w:p w:rsidR="0053359D" w:rsidRPr="004B6B3B" w:rsidRDefault="00575C6B" w:rsidP="00575C6B">
            <w:pPr>
              <w:tabs>
                <w:tab w:val="left" w:pos="459"/>
              </w:tabs>
              <w:ind w:left="317"/>
              <w:rPr>
                <w:color w:val="000000"/>
                <w:sz w:val="21"/>
                <w:szCs w:val="22"/>
              </w:rPr>
            </w:pPr>
            <w:r w:rsidRPr="00945C0D">
              <w:rPr>
                <w:rFonts w:ascii="KaiTi" w:eastAsia="KaiTi" w:hAnsiTheme="minorEastAsia" w:hint="eastAsia"/>
                <w:i/>
                <w:color w:val="000000"/>
                <w:sz w:val="21"/>
                <w:szCs w:val="22"/>
              </w:rPr>
              <w:t>柬埔寨商务部知识产权司副司长</w:t>
            </w:r>
            <w:r w:rsidR="005C0D98" w:rsidRPr="005C0D98">
              <w:rPr>
                <w:rFonts w:ascii="KaiTi" w:eastAsia="KaiTi" w:hAnsiTheme="minorEastAsia"/>
                <w:i/>
                <w:color w:val="000000"/>
                <w:sz w:val="21"/>
                <w:szCs w:val="22"/>
              </w:rPr>
              <w:t xml:space="preserve">Op </w:t>
            </w:r>
            <w:proofErr w:type="spellStart"/>
            <w:r w:rsidR="005C0D98" w:rsidRPr="005C0D98">
              <w:rPr>
                <w:rFonts w:ascii="KaiTi" w:eastAsia="KaiTi" w:hAnsiTheme="minorEastAsia"/>
                <w:i/>
                <w:color w:val="000000"/>
                <w:sz w:val="21"/>
                <w:szCs w:val="22"/>
              </w:rPr>
              <w:t>Rady</w:t>
            </w:r>
            <w:proofErr w:type="spellEnd"/>
          </w:p>
        </w:tc>
      </w:tr>
      <w:tr w:rsidR="00575C6B" w:rsidRPr="004B6B3B" w:rsidTr="00EA0588">
        <w:tc>
          <w:tcPr>
            <w:tcW w:w="2410" w:type="dxa"/>
          </w:tcPr>
          <w:p w:rsidR="00575C6B" w:rsidRPr="005C0D98" w:rsidRDefault="00575C6B" w:rsidP="005C0D98">
            <w:pPr>
              <w:keepNext/>
              <w:tabs>
                <w:tab w:val="left" w:pos="34"/>
              </w:tabs>
              <w:ind w:left="34"/>
              <w:rPr>
                <w:rFonts w:ascii="SimSun" w:hAnsi="SimSun"/>
                <w:color w:val="000000"/>
                <w:sz w:val="21"/>
                <w:szCs w:val="22"/>
              </w:rPr>
            </w:pPr>
          </w:p>
        </w:tc>
        <w:tc>
          <w:tcPr>
            <w:tcW w:w="567" w:type="dxa"/>
            <w:gridSpan w:val="2"/>
          </w:tcPr>
          <w:p w:rsidR="00575C6B" w:rsidRPr="004B6B3B" w:rsidRDefault="00575C6B" w:rsidP="0053359D">
            <w:pPr>
              <w:tabs>
                <w:tab w:val="left" w:pos="34"/>
              </w:tabs>
              <w:ind w:left="34"/>
              <w:rPr>
                <w:color w:val="000000"/>
                <w:sz w:val="21"/>
                <w:szCs w:val="22"/>
              </w:rPr>
            </w:pPr>
          </w:p>
        </w:tc>
        <w:tc>
          <w:tcPr>
            <w:tcW w:w="6095" w:type="dxa"/>
          </w:tcPr>
          <w:p w:rsidR="00575C6B" w:rsidRDefault="00575C6B" w:rsidP="00F72052">
            <w:pPr>
              <w:tabs>
                <w:tab w:val="left" w:pos="459"/>
              </w:tabs>
              <w:ind w:left="317"/>
              <w:rPr>
                <w:rFonts w:asciiTheme="minorEastAsia" w:eastAsiaTheme="minorEastAsia" w:hAnsiTheme="minorEastAsia"/>
                <w:color w:val="000000"/>
                <w:sz w:val="21"/>
                <w:szCs w:val="22"/>
              </w:rPr>
            </w:pPr>
          </w:p>
        </w:tc>
      </w:tr>
      <w:tr w:rsidR="0053359D" w:rsidRPr="004B6B3B" w:rsidTr="00575C6B">
        <w:trPr>
          <w:cantSplit/>
        </w:trPr>
        <w:tc>
          <w:tcPr>
            <w:tcW w:w="2410" w:type="dxa"/>
          </w:tcPr>
          <w:p w:rsidR="0053359D" w:rsidRPr="005C0D98" w:rsidRDefault="0053359D" w:rsidP="00575C6B">
            <w:pPr>
              <w:tabs>
                <w:tab w:val="left" w:pos="34"/>
              </w:tabs>
              <w:ind w:left="34"/>
              <w:rPr>
                <w:rFonts w:ascii="SimSun" w:hAnsi="SimSun"/>
                <w:color w:val="000000"/>
                <w:sz w:val="21"/>
                <w:szCs w:val="22"/>
              </w:rPr>
            </w:pPr>
            <w:r w:rsidRPr="005C0D98">
              <w:rPr>
                <w:rFonts w:ascii="SimSun" w:hAnsi="SimSun"/>
                <w:color w:val="000000"/>
                <w:sz w:val="21"/>
                <w:szCs w:val="22"/>
              </w:rPr>
              <w:t>WIPO/ACE/9/6</w:t>
            </w:r>
          </w:p>
        </w:tc>
        <w:tc>
          <w:tcPr>
            <w:tcW w:w="567" w:type="dxa"/>
            <w:gridSpan w:val="2"/>
          </w:tcPr>
          <w:p w:rsidR="0053359D" w:rsidRPr="004B6B3B" w:rsidRDefault="0053359D" w:rsidP="00F72052">
            <w:pPr>
              <w:tabs>
                <w:tab w:val="left" w:pos="34"/>
              </w:tabs>
              <w:ind w:left="34"/>
              <w:jc w:val="center"/>
              <w:rPr>
                <w:color w:val="000000"/>
                <w:sz w:val="21"/>
                <w:szCs w:val="22"/>
              </w:rPr>
            </w:pPr>
          </w:p>
        </w:tc>
        <w:tc>
          <w:tcPr>
            <w:tcW w:w="6095" w:type="dxa"/>
          </w:tcPr>
          <w:p w:rsidR="0053359D" w:rsidRPr="00945C0D" w:rsidRDefault="00575C6B" w:rsidP="00945C0D">
            <w:pPr>
              <w:tabs>
                <w:tab w:val="left" w:pos="357"/>
              </w:tabs>
              <w:ind w:left="317"/>
              <w:rPr>
                <w:rFonts w:ascii="SimSun" w:hAnsi="SimSun"/>
                <w:color w:val="000000"/>
                <w:sz w:val="21"/>
                <w:szCs w:val="22"/>
              </w:rPr>
            </w:pPr>
            <w:r w:rsidRPr="00945C0D">
              <w:rPr>
                <w:rFonts w:ascii="SimSun" w:hAnsi="SimSun" w:hint="eastAsia"/>
                <w:color w:val="000000"/>
                <w:sz w:val="21"/>
                <w:szCs w:val="22"/>
              </w:rPr>
              <w:t>墨西哥替代性版权争议解决机制</w:t>
            </w:r>
          </w:p>
          <w:p w:rsidR="0053359D" w:rsidRPr="004B6B3B" w:rsidRDefault="00575C6B" w:rsidP="00575C6B">
            <w:pPr>
              <w:ind w:left="317"/>
              <w:rPr>
                <w:i/>
                <w:color w:val="000000"/>
                <w:sz w:val="21"/>
                <w:szCs w:val="22"/>
              </w:rPr>
            </w:pPr>
            <w:r w:rsidRPr="00945C0D">
              <w:rPr>
                <w:rFonts w:ascii="KaiTi" w:eastAsia="KaiTi" w:hint="eastAsia"/>
                <w:i/>
                <w:color w:val="000000"/>
                <w:sz w:val="21"/>
                <w:szCs w:val="22"/>
              </w:rPr>
              <w:t>墨西哥国家版权局</w:t>
            </w:r>
            <w:r w:rsidRPr="00945C0D">
              <w:rPr>
                <w:rFonts w:ascii="KaiTi" w:eastAsia="KaiTi"/>
                <w:i/>
                <w:color w:val="000000"/>
                <w:sz w:val="21"/>
                <w:szCs w:val="22"/>
              </w:rPr>
              <w:t>(INDAUTOR)</w:t>
            </w:r>
            <w:r w:rsidRPr="00945C0D">
              <w:rPr>
                <w:rFonts w:ascii="KaiTi" w:eastAsia="KaiTi" w:hint="eastAsia"/>
                <w:i/>
                <w:color w:val="000000"/>
                <w:sz w:val="21"/>
                <w:szCs w:val="22"/>
              </w:rPr>
              <w:t>局长</w:t>
            </w:r>
            <w:r w:rsidR="0053359D" w:rsidRPr="00945C0D">
              <w:rPr>
                <w:rFonts w:ascii="KaiTi" w:eastAsia="KaiTi"/>
                <w:i/>
                <w:color w:val="000000"/>
                <w:sz w:val="21"/>
                <w:szCs w:val="22"/>
              </w:rPr>
              <w:t xml:space="preserve">Manuel Guerra </w:t>
            </w:r>
            <w:proofErr w:type="spellStart"/>
            <w:r w:rsidR="0053359D" w:rsidRPr="00945C0D">
              <w:rPr>
                <w:rFonts w:ascii="KaiTi" w:eastAsia="KaiTi"/>
                <w:i/>
                <w:color w:val="000000"/>
                <w:sz w:val="21"/>
                <w:szCs w:val="22"/>
              </w:rPr>
              <w:t>Zamarro</w:t>
            </w:r>
            <w:proofErr w:type="spellEnd"/>
          </w:p>
        </w:tc>
      </w:tr>
      <w:tr w:rsidR="00575C6B" w:rsidRPr="004B6B3B" w:rsidTr="00575C6B">
        <w:trPr>
          <w:cantSplit/>
        </w:trPr>
        <w:tc>
          <w:tcPr>
            <w:tcW w:w="2410" w:type="dxa"/>
          </w:tcPr>
          <w:p w:rsidR="00575C6B" w:rsidRPr="005C0D98" w:rsidRDefault="00575C6B" w:rsidP="00F72052">
            <w:pPr>
              <w:tabs>
                <w:tab w:val="left" w:pos="34"/>
              </w:tabs>
              <w:ind w:left="34"/>
              <w:rPr>
                <w:rFonts w:ascii="SimSun" w:hAnsi="SimSun"/>
                <w:color w:val="000000"/>
                <w:sz w:val="21"/>
                <w:szCs w:val="22"/>
              </w:rPr>
            </w:pPr>
          </w:p>
        </w:tc>
        <w:tc>
          <w:tcPr>
            <w:tcW w:w="567" w:type="dxa"/>
            <w:gridSpan w:val="2"/>
          </w:tcPr>
          <w:p w:rsidR="00575C6B" w:rsidRPr="004B6B3B" w:rsidRDefault="00575C6B" w:rsidP="00F72052">
            <w:pPr>
              <w:tabs>
                <w:tab w:val="left" w:pos="34"/>
              </w:tabs>
              <w:ind w:left="34"/>
              <w:jc w:val="center"/>
              <w:rPr>
                <w:color w:val="000000"/>
                <w:sz w:val="21"/>
                <w:szCs w:val="22"/>
              </w:rPr>
            </w:pPr>
          </w:p>
        </w:tc>
        <w:tc>
          <w:tcPr>
            <w:tcW w:w="6095" w:type="dxa"/>
          </w:tcPr>
          <w:p w:rsidR="00575C6B" w:rsidRDefault="00575C6B" w:rsidP="00F72052">
            <w:pPr>
              <w:ind w:left="317"/>
              <w:rPr>
                <w:color w:val="000000"/>
                <w:sz w:val="21"/>
                <w:szCs w:val="22"/>
              </w:rPr>
            </w:pPr>
          </w:p>
        </w:tc>
      </w:tr>
      <w:tr w:rsidR="00575C6B" w:rsidRPr="004B6B3B" w:rsidTr="00575C6B">
        <w:trPr>
          <w:cantSplit/>
        </w:trPr>
        <w:tc>
          <w:tcPr>
            <w:tcW w:w="2410" w:type="dxa"/>
          </w:tcPr>
          <w:p w:rsidR="00575C6B" w:rsidRPr="005C0D98" w:rsidRDefault="00575C6B" w:rsidP="00575C6B">
            <w:pPr>
              <w:tabs>
                <w:tab w:val="left" w:pos="34"/>
              </w:tabs>
              <w:ind w:left="34"/>
              <w:rPr>
                <w:rFonts w:ascii="SimSun" w:hAnsi="SimSun"/>
                <w:color w:val="000000"/>
                <w:sz w:val="21"/>
                <w:szCs w:val="22"/>
              </w:rPr>
            </w:pPr>
            <w:r w:rsidRPr="005C0D98">
              <w:rPr>
                <w:rFonts w:ascii="SimSun" w:hAnsi="SimSun"/>
                <w:color w:val="000000"/>
                <w:sz w:val="21"/>
                <w:szCs w:val="22"/>
              </w:rPr>
              <w:t>WIPO/ACE/9/7</w:t>
            </w:r>
          </w:p>
          <w:p w:rsidR="00575C6B" w:rsidRPr="005C0D98" w:rsidRDefault="00575C6B" w:rsidP="00F72052">
            <w:pPr>
              <w:tabs>
                <w:tab w:val="left" w:pos="34"/>
              </w:tabs>
              <w:ind w:left="34"/>
              <w:rPr>
                <w:rFonts w:ascii="SimSun" w:hAnsi="SimSun"/>
                <w:color w:val="000000"/>
                <w:sz w:val="21"/>
                <w:szCs w:val="22"/>
              </w:rPr>
            </w:pPr>
          </w:p>
        </w:tc>
        <w:tc>
          <w:tcPr>
            <w:tcW w:w="567" w:type="dxa"/>
            <w:gridSpan w:val="2"/>
          </w:tcPr>
          <w:p w:rsidR="00575C6B" w:rsidRPr="004B6B3B" w:rsidRDefault="00575C6B" w:rsidP="00F72052">
            <w:pPr>
              <w:tabs>
                <w:tab w:val="left" w:pos="34"/>
              </w:tabs>
              <w:ind w:left="34"/>
              <w:jc w:val="center"/>
              <w:rPr>
                <w:color w:val="000000"/>
                <w:sz w:val="21"/>
                <w:szCs w:val="22"/>
              </w:rPr>
            </w:pPr>
          </w:p>
        </w:tc>
        <w:tc>
          <w:tcPr>
            <w:tcW w:w="6095" w:type="dxa"/>
          </w:tcPr>
          <w:p w:rsidR="00575C6B" w:rsidRPr="00945C0D" w:rsidRDefault="00B2451B" w:rsidP="00945C0D">
            <w:pPr>
              <w:tabs>
                <w:tab w:val="left" w:pos="357"/>
              </w:tabs>
              <w:ind w:left="317"/>
              <w:rPr>
                <w:rFonts w:ascii="SimSun" w:hAnsi="SimSun"/>
                <w:color w:val="000000"/>
                <w:sz w:val="21"/>
                <w:szCs w:val="22"/>
              </w:rPr>
            </w:pPr>
            <w:r w:rsidRPr="00B2451B">
              <w:rPr>
                <w:rFonts w:ascii="SimSun" w:hAnsi="SimSun" w:hint="eastAsia"/>
                <w:color w:val="000000"/>
                <w:sz w:val="21"/>
                <w:szCs w:val="22"/>
              </w:rPr>
              <w:t>大韩民国的知识产权替代性争议解决制度</w:t>
            </w:r>
          </w:p>
          <w:p w:rsidR="00575C6B" w:rsidRPr="00575C6B" w:rsidRDefault="00575C6B" w:rsidP="00B2451B">
            <w:pPr>
              <w:ind w:left="317"/>
              <w:rPr>
                <w:color w:val="000000"/>
                <w:sz w:val="21"/>
                <w:szCs w:val="22"/>
              </w:rPr>
            </w:pPr>
            <w:r w:rsidRPr="00945C0D">
              <w:rPr>
                <w:rFonts w:ascii="KaiTi" w:eastAsia="KaiTi" w:hint="eastAsia"/>
                <w:i/>
                <w:color w:val="000000"/>
                <w:sz w:val="21"/>
                <w:szCs w:val="22"/>
              </w:rPr>
              <w:t>大韩民国韩国特许厅多边事务处副处长</w:t>
            </w:r>
            <w:r w:rsidR="00B2451B" w:rsidRPr="00B2451B">
              <w:rPr>
                <w:rFonts w:ascii="KaiTi" w:eastAsia="KaiTi"/>
                <w:i/>
                <w:color w:val="000000"/>
                <w:sz w:val="21"/>
                <w:szCs w:val="22"/>
              </w:rPr>
              <w:t xml:space="preserve">Yang </w:t>
            </w:r>
            <w:proofErr w:type="spellStart"/>
            <w:r w:rsidR="00B2451B" w:rsidRPr="00B2451B">
              <w:rPr>
                <w:rFonts w:ascii="KaiTi" w:eastAsia="KaiTi"/>
                <w:i/>
                <w:color w:val="000000"/>
                <w:sz w:val="21"/>
                <w:szCs w:val="22"/>
              </w:rPr>
              <w:t>Jeonghwa</w:t>
            </w:r>
            <w:proofErr w:type="spellEnd"/>
          </w:p>
        </w:tc>
      </w:tr>
      <w:tr w:rsidR="00575C6B" w:rsidRPr="004B6B3B" w:rsidTr="00575C6B">
        <w:trPr>
          <w:cantSplit/>
        </w:trPr>
        <w:tc>
          <w:tcPr>
            <w:tcW w:w="2410" w:type="dxa"/>
          </w:tcPr>
          <w:p w:rsidR="00575C6B" w:rsidRPr="005C0D98" w:rsidRDefault="00575C6B" w:rsidP="00575C6B">
            <w:pPr>
              <w:tabs>
                <w:tab w:val="left" w:pos="34"/>
              </w:tabs>
              <w:ind w:left="34"/>
              <w:rPr>
                <w:rFonts w:ascii="SimSun" w:hAnsi="SimSun"/>
                <w:color w:val="000000"/>
                <w:sz w:val="21"/>
                <w:szCs w:val="22"/>
              </w:rPr>
            </w:pPr>
          </w:p>
        </w:tc>
        <w:tc>
          <w:tcPr>
            <w:tcW w:w="567" w:type="dxa"/>
            <w:gridSpan w:val="2"/>
          </w:tcPr>
          <w:p w:rsidR="00575C6B" w:rsidRPr="004B6B3B" w:rsidRDefault="00575C6B" w:rsidP="00F72052">
            <w:pPr>
              <w:tabs>
                <w:tab w:val="left" w:pos="34"/>
              </w:tabs>
              <w:ind w:left="34"/>
              <w:jc w:val="center"/>
              <w:rPr>
                <w:color w:val="000000"/>
                <w:sz w:val="21"/>
                <w:szCs w:val="22"/>
              </w:rPr>
            </w:pPr>
          </w:p>
        </w:tc>
        <w:tc>
          <w:tcPr>
            <w:tcW w:w="6095" w:type="dxa"/>
          </w:tcPr>
          <w:p w:rsidR="00575C6B" w:rsidRPr="004B6B3B" w:rsidRDefault="00575C6B" w:rsidP="00575C6B">
            <w:pPr>
              <w:ind w:left="317"/>
              <w:rPr>
                <w:color w:val="000000"/>
                <w:sz w:val="21"/>
                <w:szCs w:val="22"/>
              </w:rPr>
            </w:pPr>
          </w:p>
        </w:tc>
      </w:tr>
      <w:tr w:rsidR="0053359D" w:rsidRPr="004B6B3B" w:rsidTr="00EA0588">
        <w:tc>
          <w:tcPr>
            <w:tcW w:w="2410" w:type="dxa"/>
          </w:tcPr>
          <w:p w:rsidR="0053359D" w:rsidRPr="005C0D98" w:rsidRDefault="0053359D" w:rsidP="006440A3">
            <w:pPr>
              <w:tabs>
                <w:tab w:val="left" w:pos="34"/>
              </w:tabs>
              <w:ind w:left="34"/>
              <w:rPr>
                <w:rFonts w:ascii="SimSun" w:hAnsi="SimSun"/>
                <w:color w:val="000000"/>
                <w:sz w:val="21"/>
                <w:szCs w:val="22"/>
              </w:rPr>
            </w:pPr>
            <w:r w:rsidRPr="005C0D98">
              <w:rPr>
                <w:rFonts w:ascii="SimSun" w:hAnsi="SimSun"/>
                <w:color w:val="000000"/>
                <w:sz w:val="21"/>
                <w:szCs w:val="22"/>
              </w:rPr>
              <w:t>WIPO/ACE/9/8</w:t>
            </w:r>
          </w:p>
        </w:tc>
        <w:tc>
          <w:tcPr>
            <w:tcW w:w="567" w:type="dxa"/>
            <w:gridSpan w:val="2"/>
          </w:tcPr>
          <w:p w:rsidR="0053359D" w:rsidRPr="004B6B3B" w:rsidRDefault="0053359D" w:rsidP="00F72052">
            <w:pPr>
              <w:tabs>
                <w:tab w:val="left" w:pos="34"/>
              </w:tabs>
              <w:ind w:left="34"/>
              <w:jc w:val="center"/>
              <w:rPr>
                <w:color w:val="000000"/>
                <w:sz w:val="21"/>
                <w:szCs w:val="22"/>
              </w:rPr>
            </w:pPr>
          </w:p>
        </w:tc>
        <w:tc>
          <w:tcPr>
            <w:tcW w:w="6095" w:type="dxa"/>
          </w:tcPr>
          <w:p w:rsidR="0053359D" w:rsidRPr="00945C0D" w:rsidRDefault="00575C6B" w:rsidP="00945C0D">
            <w:pPr>
              <w:tabs>
                <w:tab w:val="left" w:pos="357"/>
              </w:tabs>
              <w:ind w:left="317"/>
              <w:rPr>
                <w:rFonts w:ascii="SimSun" w:hAnsi="SimSun"/>
                <w:color w:val="000000"/>
                <w:sz w:val="21"/>
                <w:szCs w:val="22"/>
              </w:rPr>
            </w:pPr>
            <w:r w:rsidRPr="00945C0D">
              <w:rPr>
                <w:rFonts w:ascii="SimSun" w:hAnsi="SimSun" w:hint="eastAsia"/>
                <w:color w:val="000000"/>
                <w:sz w:val="21"/>
                <w:szCs w:val="22"/>
              </w:rPr>
              <w:t>西班牙</w:t>
            </w:r>
            <w:r w:rsidR="000B3893" w:rsidRPr="00945C0D">
              <w:rPr>
                <w:rFonts w:ascii="SimSun" w:hAnsi="SimSun" w:hint="eastAsia"/>
                <w:color w:val="000000"/>
                <w:sz w:val="21"/>
                <w:szCs w:val="22"/>
              </w:rPr>
              <w:t>法院外</w:t>
            </w:r>
            <w:r w:rsidR="00B2451B">
              <w:rPr>
                <w:rFonts w:ascii="SimSun" w:hAnsi="SimSun" w:hint="eastAsia"/>
                <w:color w:val="000000"/>
                <w:sz w:val="21"/>
                <w:szCs w:val="22"/>
              </w:rPr>
              <w:t>版权及相关权</w:t>
            </w:r>
            <w:r w:rsidR="000B3893" w:rsidRPr="00945C0D">
              <w:rPr>
                <w:rFonts w:ascii="SimSun" w:hAnsi="SimSun" w:hint="eastAsia"/>
                <w:color w:val="000000"/>
                <w:sz w:val="21"/>
                <w:szCs w:val="22"/>
              </w:rPr>
              <w:t>争议解决制度的实践和运行</w:t>
            </w:r>
          </w:p>
          <w:p w:rsidR="0053359D" w:rsidRPr="004B6B3B" w:rsidRDefault="000B3893" w:rsidP="006440A3">
            <w:pPr>
              <w:tabs>
                <w:tab w:val="left" w:pos="317"/>
              </w:tabs>
              <w:ind w:left="317"/>
              <w:rPr>
                <w:color w:val="000000"/>
                <w:sz w:val="21"/>
                <w:szCs w:val="22"/>
              </w:rPr>
            </w:pPr>
            <w:r w:rsidRPr="00945C0D">
              <w:rPr>
                <w:rFonts w:ascii="KaiTi" w:eastAsia="KaiTi" w:hAnsiTheme="minorEastAsia" w:hint="eastAsia"/>
                <w:i/>
                <w:color w:val="000000"/>
                <w:sz w:val="21"/>
                <w:szCs w:val="22"/>
              </w:rPr>
              <w:t>西班牙</w:t>
            </w:r>
            <w:r w:rsidR="006440A3" w:rsidRPr="00945C0D">
              <w:rPr>
                <w:rFonts w:ascii="KaiTi" w:eastAsia="KaiTi" w:hAnsiTheme="minorEastAsia" w:hint="eastAsia"/>
                <w:i/>
                <w:color w:val="000000"/>
                <w:sz w:val="21"/>
                <w:szCs w:val="22"/>
              </w:rPr>
              <w:t>知识产权副总司知识产权委员会一部高级法律顾问兼秘书</w:t>
            </w:r>
            <w:proofErr w:type="spellStart"/>
            <w:r w:rsidR="0053359D" w:rsidRPr="00945C0D">
              <w:rPr>
                <w:rFonts w:ascii="KaiTi" w:eastAsia="KaiTi"/>
                <w:i/>
                <w:color w:val="000000"/>
                <w:sz w:val="21"/>
                <w:szCs w:val="22"/>
                <w:lang w:eastAsia="ja-JP"/>
              </w:rPr>
              <w:t>Ra</w:t>
            </w:r>
            <w:r w:rsidR="0053359D" w:rsidRPr="00945C0D">
              <w:rPr>
                <w:rFonts w:ascii="KaiTi" w:eastAsia="KaiTi"/>
                <w:i/>
                <w:color w:val="000000"/>
                <w:sz w:val="21"/>
                <w:szCs w:val="22"/>
                <w:lang w:eastAsia="ja-JP"/>
              </w:rPr>
              <w:t>ú</w:t>
            </w:r>
            <w:r w:rsidR="0053359D" w:rsidRPr="00945C0D">
              <w:rPr>
                <w:rFonts w:ascii="KaiTi" w:eastAsia="KaiTi"/>
                <w:i/>
                <w:color w:val="000000"/>
                <w:sz w:val="21"/>
                <w:szCs w:val="22"/>
                <w:lang w:eastAsia="ja-JP"/>
              </w:rPr>
              <w:t>l</w:t>
            </w:r>
            <w:proofErr w:type="spellEnd"/>
            <w:r w:rsidR="0053359D" w:rsidRPr="00945C0D">
              <w:rPr>
                <w:rFonts w:ascii="KaiTi" w:eastAsia="KaiTi"/>
                <w:i/>
                <w:color w:val="000000"/>
                <w:sz w:val="21"/>
                <w:szCs w:val="22"/>
                <w:lang w:eastAsia="ja-JP"/>
              </w:rPr>
              <w:t xml:space="preserve"> Rodr</w:t>
            </w:r>
            <w:r w:rsidR="0053359D" w:rsidRPr="00945C0D">
              <w:rPr>
                <w:rFonts w:ascii="KaiTi" w:eastAsia="KaiTi"/>
                <w:i/>
                <w:color w:val="000000"/>
                <w:sz w:val="21"/>
                <w:szCs w:val="22"/>
                <w:lang w:eastAsia="ja-JP"/>
              </w:rPr>
              <w:t>í</w:t>
            </w:r>
            <w:r w:rsidR="0053359D" w:rsidRPr="00945C0D">
              <w:rPr>
                <w:rFonts w:ascii="KaiTi" w:eastAsia="KaiTi"/>
                <w:i/>
                <w:color w:val="000000"/>
                <w:sz w:val="21"/>
                <w:szCs w:val="22"/>
                <w:lang w:eastAsia="ja-JP"/>
              </w:rPr>
              <w:t xml:space="preserve">guez </w:t>
            </w:r>
            <w:proofErr w:type="spellStart"/>
            <w:r w:rsidR="0053359D" w:rsidRPr="00945C0D">
              <w:rPr>
                <w:rFonts w:ascii="KaiTi" w:eastAsia="KaiTi"/>
                <w:i/>
                <w:color w:val="000000"/>
                <w:sz w:val="21"/>
                <w:szCs w:val="22"/>
                <w:lang w:eastAsia="ja-JP"/>
              </w:rPr>
              <w:t>Porras</w:t>
            </w:r>
            <w:proofErr w:type="spellEnd"/>
          </w:p>
        </w:tc>
      </w:tr>
      <w:tr w:rsidR="006440A3" w:rsidRPr="004B6B3B" w:rsidTr="00EA0588">
        <w:tc>
          <w:tcPr>
            <w:tcW w:w="2410" w:type="dxa"/>
          </w:tcPr>
          <w:p w:rsidR="006440A3" w:rsidRPr="005C0D98" w:rsidRDefault="006440A3" w:rsidP="00F72052">
            <w:pPr>
              <w:tabs>
                <w:tab w:val="left" w:pos="34"/>
              </w:tabs>
              <w:ind w:left="34"/>
              <w:rPr>
                <w:rFonts w:ascii="SimSun" w:hAnsi="SimSun"/>
                <w:color w:val="000000"/>
                <w:sz w:val="21"/>
                <w:szCs w:val="22"/>
              </w:rPr>
            </w:pPr>
          </w:p>
        </w:tc>
        <w:tc>
          <w:tcPr>
            <w:tcW w:w="567" w:type="dxa"/>
            <w:gridSpan w:val="2"/>
          </w:tcPr>
          <w:p w:rsidR="006440A3" w:rsidRPr="004B6B3B" w:rsidRDefault="006440A3" w:rsidP="00F72052">
            <w:pPr>
              <w:tabs>
                <w:tab w:val="left" w:pos="34"/>
              </w:tabs>
              <w:ind w:left="34"/>
              <w:jc w:val="center"/>
              <w:rPr>
                <w:color w:val="000000"/>
                <w:sz w:val="21"/>
                <w:szCs w:val="22"/>
              </w:rPr>
            </w:pPr>
          </w:p>
        </w:tc>
        <w:tc>
          <w:tcPr>
            <w:tcW w:w="6095" w:type="dxa"/>
          </w:tcPr>
          <w:p w:rsidR="006440A3" w:rsidRDefault="006440A3" w:rsidP="00F72052">
            <w:pPr>
              <w:tabs>
                <w:tab w:val="left" w:pos="317"/>
              </w:tabs>
              <w:ind w:left="317"/>
              <w:rPr>
                <w:rFonts w:asciiTheme="minorEastAsia" w:eastAsiaTheme="minorEastAsia" w:hAnsiTheme="minorEastAsia"/>
                <w:color w:val="000000"/>
                <w:sz w:val="21"/>
                <w:szCs w:val="22"/>
              </w:rPr>
            </w:pPr>
          </w:p>
        </w:tc>
      </w:tr>
      <w:tr w:rsidR="006440A3" w:rsidRPr="004B6B3B" w:rsidTr="00EA0588">
        <w:tc>
          <w:tcPr>
            <w:tcW w:w="2410" w:type="dxa"/>
          </w:tcPr>
          <w:p w:rsidR="006440A3" w:rsidRPr="005C0D98" w:rsidRDefault="006440A3" w:rsidP="00F72052">
            <w:pPr>
              <w:tabs>
                <w:tab w:val="left" w:pos="34"/>
              </w:tabs>
              <w:ind w:left="34"/>
              <w:rPr>
                <w:rFonts w:ascii="SimSun" w:hAnsi="SimSun"/>
                <w:color w:val="000000"/>
                <w:sz w:val="21"/>
                <w:szCs w:val="22"/>
              </w:rPr>
            </w:pPr>
            <w:r w:rsidRPr="005C0D98">
              <w:rPr>
                <w:rFonts w:ascii="SimSun" w:hAnsi="SimSun"/>
                <w:color w:val="000000"/>
                <w:sz w:val="21"/>
                <w:szCs w:val="22"/>
              </w:rPr>
              <w:t>WIPO/ACE/9/9</w:t>
            </w:r>
          </w:p>
        </w:tc>
        <w:tc>
          <w:tcPr>
            <w:tcW w:w="567" w:type="dxa"/>
            <w:gridSpan w:val="2"/>
          </w:tcPr>
          <w:p w:rsidR="006440A3" w:rsidRPr="004B6B3B" w:rsidRDefault="006440A3" w:rsidP="00F72052">
            <w:pPr>
              <w:tabs>
                <w:tab w:val="left" w:pos="34"/>
              </w:tabs>
              <w:ind w:left="34"/>
              <w:jc w:val="center"/>
              <w:rPr>
                <w:color w:val="000000"/>
                <w:sz w:val="21"/>
                <w:szCs w:val="22"/>
              </w:rPr>
            </w:pPr>
          </w:p>
        </w:tc>
        <w:tc>
          <w:tcPr>
            <w:tcW w:w="6095" w:type="dxa"/>
          </w:tcPr>
          <w:p w:rsidR="006440A3" w:rsidRPr="00945C0D" w:rsidRDefault="006440A3" w:rsidP="00945C0D">
            <w:pPr>
              <w:tabs>
                <w:tab w:val="left" w:pos="357"/>
              </w:tabs>
              <w:ind w:left="317"/>
              <w:rPr>
                <w:rFonts w:ascii="SimSun" w:hAnsi="SimSun"/>
                <w:color w:val="000000"/>
                <w:sz w:val="21"/>
                <w:szCs w:val="22"/>
              </w:rPr>
            </w:pPr>
            <w:r w:rsidRPr="00945C0D">
              <w:rPr>
                <w:rFonts w:ascii="SimSun" w:hAnsi="SimSun" w:hint="eastAsia"/>
                <w:color w:val="000000"/>
                <w:sz w:val="21"/>
                <w:szCs w:val="22"/>
              </w:rPr>
              <w:t>通过替代性争议解决方案解决知识产权问题</w:t>
            </w:r>
          </w:p>
          <w:p w:rsidR="006440A3" w:rsidRDefault="006440A3" w:rsidP="006440A3">
            <w:pPr>
              <w:tabs>
                <w:tab w:val="left" w:pos="317"/>
              </w:tabs>
              <w:ind w:left="317"/>
              <w:rPr>
                <w:rFonts w:asciiTheme="minorEastAsia" w:eastAsiaTheme="minorEastAsia" w:hAnsiTheme="minorEastAsia"/>
                <w:color w:val="000000"/>
                <w:sz w:val="21"/>
                <w:szCs w:val="22"/>
              </w:rPr>
            </w:pPr>
            <w:r w:rsidRPr="00945C0D">
              <w:rPr>
                <w:rFonts w:ascii="KaiTi" w:eastAsia="KaiTi" w:hint="eastAsia"/>
                <w:i/>
                <w:color w:val="000000"/>
                <w:sz w:val="21"/>
                <w:szCs w:val="22"/>
                <w:lang w:eastAsia="ja-JP"/>
              </w:rPr>
              <w:t>美利</w:t>
            </w:r>
            <w:r w:rsidRPr="00945C0D">
              <w:rPr>
                <w:rFonts w:ascii="KaiTi" w:eastAsia="KaiTi" w:hAnsi="SimSun" w:cs="SimSun" w:hint="eastAsia"/>
                <w:i/>
                <w:color w:val="000000"/>
                <w:sz w:val="21"/>
                <w:szCs w:val="22"/>
                <w:lang w:eastAsia="ja-JP"/>
              </w:rPr>
              <w:t>坚</w:t>
            </w:r>
            <w:r w:rsidRPr="00945C0D">
              <w:rPr>
                <w:rFonts w:ascii="KaiTi" w:eastAsia="KaiTi" w:hAnsi="MS Mincho" w:cs="MS Mincho" w:hint="eastAsia"/>
                <w:i/>
                <w:color w:val="000000"/>
                <w:sz w:val="21"/>
                <w:szCs w:val="22"/>
                <w:lang w:eastAsia="ja-JP"/>
              </w:rPr>
              <w:t>合众国西加利福尼</w:t>
            </w:r>
            <w:r w:rsidRPr="00945C0D">
              <w:rPr>
                <w:rFonts w:ascii="KaiTi" w:eastAsia="KaiTi" w:hAnsi="SimSun" w:cs="SimSun" w:hint="eastAsia"/>
                <w:i/>
                <w:color w:val="000000"/>
                <w:sz w:val="21"/>
                <w:szCs w:val="22"/>
                <w:lang w:eastAsia="ja-JP"/>
              </w:rPr>
              <w:t>亚</w:t>
            </w:r>
            <w:r w:rsidRPr="00945C0D">
              <w:rPr>
                <w:rFonts w:ascii="KaiTi" w:eastAsia="KaiTi" w:hAnsi="MS Mincho" w:cs="MS Mincho" w:hint="eastAsia"/>
                <w:i/>
                <w:color w:val="000000"/>
                <w:sz w:val="21"/>
                <w:szCs w:val="22"/>
                <w:lang w:eastAsia="ja-JP"/>
              </w:rPr>
              <w:t>法学院</w:t>
            </w:r>
            <w:r w:rsidRPr="00945C0D">
              <w:rPr>
                <w:rFonts w:ascii="KaiTi" w:eastAsia="KaiTi" w:hAnsi="SimSun" w:cs="SimSun" w:hint="eastAsia"/>
                <w:i/>
                <w:color w:val="000000"/>
                <w:sz w:val="21"/>
                <w:szCs w:val="22"/>
                <w:lang w:eastAsia="ja-JP"/>
              </w:rPr>
              <w:t>创</w:t>
            </w:r>
            <w:r w:rsidRPr="00945C0D">
              <w:rPr>
                <w:rFonts w:ascii="KaiTi" w:eastAsia="KaiTi" w:hAnsi="MS Mincho" w:cs="MS Mincho" w:hint="eastAsia"/>
                <w:i/>
                <w:color w:val="000000"/>
                <w:sz w:val="21"/>
                <w:szCs w:val="22"/>
                <w:lang w:eastAsia="ja-JP"/>
              </w:rPr>
              <w:t>新</w:t>
            </w:r>
            <w:r w:rsidRPr="00945C0D">
              <w:rPr>
                <w:rFonts w:ascii="KaiTi" w:eastAsia="KaiTi" w:hAnsi="SimSun" w:cs="SimSun" w:hint="eastAsia"/>
                <w:i/>
                <w:color w:val="000000"/>
                <w:sz w:val="21"/>
                <w:szCs w:val="22"/>
                <w:lang w:eastAsia="ja-JP"/>
              </w:rPr>
              <w:t>问题</w:t>
            </w:r>
            <w:r w:rsidRPr="00945C0D">
              <w:rPr>
                <w:rFonts w:ascii="KaiTi" w:eastAsia="KaiTi" w:hAnsi="MS Mincho" w:cs="MS Mincho" w:hint="eastAsia"/>
                <w:i/>
                <w:color w:val="000000"/>
                <w:sz w:val="21"/>
                <w:szCs w:val="22"/>
                <w:lang w:eastAsia="ja-JP"/>
              </w:rPr>
              <w:t>解决中心共同主任</w:t>
            </w:r>
            <w:r w:rsidRPr="00945C0D">
              <w:rPr>
                <w:rFonts w:ascii="KaiTi" w:eastAsia="KaiTi" w:hint="eastAsia"/>
                <w:i/>
                <w:color w:val="000000"/>
                <w:sz w:val="21"/>
                <w:szCs w:val="22"/>
                <w:lang w:eastAsia="ja-JP"/>
              </w:rPr>
              <w:t>Thomas D.</w:t>
            </w:r>
            <w:r w:rsidRPr="00945C0D">
              <w:rPr>
                <w:rFonts w:ascii="KaiTi" w:eastAsia="KaiTi" w:hint="eastAsia"/>
                <w:i/>
                <w:color w:val="000000"/>
                <w:sz w:val="21"/>
                <w:szCs w:val="22"/>
              </w:rPr>
              <w:t xml:space="preserve"> </w:t>
            </w:r>
            <w:r w:rsidRPr="00945C0D">
              <w:rPr>
                <w:rFonts w:ascii="KaiTi" w:eastAsia="KaiTi" w:hint="eastAsia"/>
                <w:i/>
                <w:color w:val="000000"/>
                <w:sz w:val="21"/>
                <w:szCs w:val="22"/>
                <w:lang w:eastAsia="ja-JP"/>
              </w:rPr>
              <w:t>Barton教授以及中心共同主任James M.</w:t>
            </w:r>
            <w:r w:rsidRPr="00945C0D">
              <w:rPr>
                <w:rFonts w:ascii="KaiTi" w:eastAsia="KaiTi" w:hint="eastAsia"/>
                <w:i/>
                <w:color w:val="000000"/>
                <w:sz w:val="21"/>
                <w:szCs w:val="22"/>
              </w:rPr>
              <w:t xml:space="preserve"> </w:t>
            </w:r>
            <w:r w:rsidRPr="00945C0D">
              <w:rPr>
                <w:rFonts w:ascii="KaiTi" w:eastAsia="KaiTi" w:hint="eastAsia"/>
                <w:i/>
                <w:color w:val="000000"/>
                <w:sz w:val="21"/>
                <w:szCs w:val="22"/>
                <w:lang w:eastAsia="ja-JP"/>
              </w:rPr>
              <w:t>Cooper教授</w:t>
            </w:r>
          </w:p>
        </w:tc>
      </w:tr>
      <w:tr w:rsidR="0053359D" w:rsidRPr="004B6B3B" w:rsidTr="00EA0588">
        <w:tc>
          <w:tcPr>
            <w:tcW w:w="2410" w:type="dxa"/>
          </w:tcPr>
          <w:p w:rsidR="0053359D" w:rsidRPr="005C0D98" w:rsidRDefault="0053359D" w:rsidP="00F72052">
            <w:pPr>
              <w:tabs>
                <w:tab w:val="left" w:pos="34"/>
              </w:tabs>
              <w:ind w:left="34"/>
              <w:rPr>
                <w:rFonts w:ascii="SimSun" w:hAnsi="SimSun"/>
                <w:color w:val="000000"/>
                <w:sz w:val="21"/>
                <w:szCs w:val="22"/>
              </w:rPr>
            </w:pPr>
          </w:p>
        </w:tc>
        <w:tc>
          <w:tcPr>
            <w:tcW w:w="567" w:type="dxa"/>
            <w:gridSpan w:val="2"/>
          </w:tcPr>
          <w:p w:rsidR="0053359D" w:rsidRPr="004B6B3B" w:rsidRDefault="0053359D" w:rsidP="00F72052">
            <w:pPr>
              <w:tabs>
                <w:tab w:val="left" w:pos="34"/>
              </w:tabs>
              <w:ind w:left="34"/>
              <w:jc w:val="center"/>
              <w:rPr>
                <w:color w:val="000000"/>
                <w:sz w:val="21"/>
                <w:szCs w:val="22"/>
              </w:rPr>
            </w:pPr>
          </w:p>
        </w:tc>
        <w:tc>
          <w:tcPr>
            <w:tcW w:w="6095" w:type="dxa"/>
          </w:tcPr>
          <w:p w:rsidR="0053359D" w:rsidRPr="004B6B3B" w:rsidRDefault="0053359D" w:rsidP="00F72052">
            <w:pPr>
              <w:ind w:left="317"/>
              <w:rPr>
                <w:color w:val="000000"/>
                <w:sz w:val="21"/>
                <w:szCs w:val="22"/>
              </w:rPr>
            </w:pPr>
          </w:p>
        </w:tc>
      </w:tr>
      <w:tr w:rsidR="0053359D" w:rsidRPr="004B6B3B" w:rsidTr="00EA0588">
        <w:tc>
          <w:tcPr>
            <w:tcW w:w="2410" w:type="dxa"/>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WIPO/ACE/9/10</w:t>
            </w:r>
          </w:p>
        </w:tc>
        <w:tc>
          <w:tcPr>
            <w:tcW w:w="567" w:type="dxa"/>
            <w:gridSpan w:val="2"/>
          </w:tcPr>
          <w:p w:rsidR="0053359D" w:rsidRPr="004B6B3B" w:rsidRDefault="0053359D" w:rsidP="00F72052">
            <w:pPr>
              <w:tabs>
                <w:tab w:val="left" w:pos="34"/>
              </w:tabs>
              <w:ind w:left="34"/>
              <w:jc w:val="center"/>
              <w:rPr>
                <w:color w:val="000000"/>
                <w:sz w:val="21"/>
                <w:szCs w:val="22"/>
              </w:rPr>
            </w:pPr>
          </w:p>
        </w:tc>
        <w:tc>
          <w:tcPr>
            <w:tcW w:w="6095" w:type="dxa"/>
          </w:tcPr>
          <w:p w:rsidR="0053359D" w:rsidRPr="00945C0D" w:rsidRDefault="004B6B3B" w:rsidP="00945C0D">
            <w:pPr>
              <w:tabs>
                <w:tab w:val="left" w:pos="357"/>
              </w:tabs>
              <w:ind w:left="317"/>
              <w:rPr>
                <w:rFonts w:ascii="SimSun" w:hAnsi="SimSun"/>
                <w:color w:val="000000"/>
                <w:sz w:val="21"/>
                <w:szCs w:val="22"/>
              </w:rPr>
            </w:pPr>
            <w:r w:rsidRPr="00945C0D">
              <w:rPr>
                <w:rFonts w:ascii="SimSun" w:hAnsi="SimSun" w:hint="eastAsia"/>
                <w:color w:val="000000"/>
                <w:sz w:val="21"/>
                <w:szCs w:val="22"/>
              </w:rPr>
              <w:t>知识产权(IP)领域替代性争议解决制度的实践和操作</w:t>
            </w:r>
          </w:p>
          <w:p w:rsidR="006440A3" w:rsidRPr="006440A3" w:rsidRDefault="006440A3" w:rsidP="00F77118">
            <w:pPr>
              <w:tabs>
                <w:tab w:val="left" w:pos="317"/>
              </w:tabs>
              <w:ind w:left="317"/>
              <w:rPr>
                <w:rFonts w:eastAsiaTheme="minorEastAsia"/>
                <w:i/>
                <w:color w:val="000000"/>
                <w:sz w:val="21"/>
                <w:szCs w:val="22"/>
              </w:rPr>
            </w:pPr>
            <w:r w:rsidRPr="00945C0D">
              <w:rPr>
                <w:rFonts w:ascii="KaiTi" w:eastAsia="KaiTi" w:hint="eastAsia"/>
                <w:i/>
                <w:color w:val="000000"/>
                <w:sz w:val="21"/>
                <w:szCs w:val="22"/>
                <w:lang w:eastAsia="ja-JP"/>
              </w:rPr>
              <w:t>德国慕尼黑弗</w:t>
            </w:r>
            <w:r w:rsidRPr="00945C0D">
              <w:rPr>
                <w:rFonts w:ascii="KaiTi" w:eastAsia="KaiTi" w:hAnsi="SimSun" w:cs="SimSun" w:hint="eastAsia"/>
                <w:i/>
                <w:color w:val="000000"/>
                <w:sz w:val="21"/>
                <w:szCs w:val="22"/>
                <w:lang w:eastAsia="ja-JP"/>
              </w:rPr>
              <w:t>劳</w:t>
            </w:r>
            <w:r w:rsidRPr="00945C0D">
              <w:rPr>
                <w:rFonts w:ascii="KaiTi" w:eastAsia="KaiTi" w:hAnsi="MS Mincho" w:cs="MS Mincho" w:hint="eastAsia"/>
                <w:i/>
                <w:color w:val="000000"/>
                <w:sz w:val="21"/>
                <w:szCs w:val="22"/>
                <w:lang w:eastAsia="ja-JP"/>
              </w:rPr>
              <w:t>恩霍夫</w:t>
            </w:r>
            <w:r w:rsidRPr="00945C0D">
              <w:rPr>
                <w:rFonts w:ascii="KaiTi" w:eastAsia="KaiTi" w:hAnsi="SimSun" w:cs="SimSun" w:hint="eastAsia"/>
                <w:i/>
                <w:color w:val="000000"/>
                <w:sz w:val="21"/>
                <w:szCs w:val="22"/>
                <w:lang w:eastAsia="ja-JP"/>
              </w:rPr>
              <w:t>协</w:t>
            </w:r>
            <w:r w:rsidRPr="00945C0D">
              <w:rPr>
                <w:rFonts w:ascii="KaiTi" w:eastAsia="KaiTi" w:hAnsi="MS Mincho" w:cs="MS Mincho" w:hint="eastAsia"/>
                <w:i/>
                <w:color w:val="000000"/>
                <w:sz w:val="21"/>
                <w:szCs w:val="22"/>
                <w:lang w:eastAsia="ja-JP"/>
              </w:rPr>
              <w:t>会</w:t>
            </w:r>
            <w:r w:rsidRPr="00945C0D">
              <w:rPr>
                <w:rFonts w:ascii="KaiTi" w:eastAsia="KaiTi" w:hint="eastAsia"/>
                <w:i/>
                <w:color w:val="000000"/>
                <w:sz w:val="21"/>
                <w:szCs w:val="22"/>
                <w:lang w:eastAsia="ja-JP"/>
              </w:rPr>
              <w:t xml:space="preserve">Michael </w:t>
            </w:r>
            <w:proofErr w:type="spellStart"/>
            <w:r w:rsidRPr="00945C0D">
              <w:rPr>
                <w:rFonts w:ascii="KaiTi" w:eastAsia="KaiTi" w:hint="eastAsia"/>
                <w:i/>
                <w:color w:val="000000"/>
                <w:sz w:val="21"/>
                <w:szCs w:val="22"/>
                <w:lang w:eastAsia="ja-JP"/>
              </w:rPr>
              <w:t>Gro</w:t>
            </w:r>
            <w:r w:rsidRPr="00945C0D">
              <w:rPr>
                <w:rFonts w:ascii="KaiTi" w:eastAsia="KaiTi" w:hint="eastAsia"/>
                <w:i/>
                <w:color w:val="000000"/>
                <w:sz w:val="21"/>
                <w:szCs w:val="22"/>
                <w:lang w:eastAsia="ja-JP"/>
              </w:rPr>
              <w:t>ß</w:t>
            </w:r>
            <w:proofErr w:type="spellEnd"/>
          </w:p>
        </w:tc>
      </w:tr>
      <w:tr w:rsidR="0053359D" w:rsidRPr="00945C0D" w:rsidTr="00EA0588">
        <w:tc>
          <w:tcPr>
            <w:tcW w:w="2410" w:type="dxa"/>
          </w:tcPr>
          <w:p w:rsidR="0053359D" w:rsidRPr="005C0D98" w:rsidRDefault="0053359D" w:rsidP="00F72052">
            <w:pPr>
              <w:tabs>
                <w:tab w:val="left" w:pos="34"/>
              </w:tabs>
              <w:ind w:left="34"/>
              <w:rPr>
                <w:rFonts w:ascii="SimSun" w:hAnsi="SimSun"/>
                <w:i/>
                <w:color w:val="000000"/>
                <w:sz w:val="21"/>
                <w:szCs w:val="22"/>
              </w:rPr>
            </w:pPr>
          </w:p>
        </w:tc>
        <w:tc>
          <w:tcPr>
            <w:tcW w:w="567" w:type="dxa"/>
            <w:gridSpan w:val="2"/>
          </w:tcPr>
          <w:p w:rsidR="0053359D" w:rsidRPr="00945C0D" w:rsidRDefault="0053359D" w:rsidP="00F72052">
            <w:pPr>
              <w:tabs>
                <w:tab w:val="left" w:pos="34"/>
              </w:tabs>
              <w:ind w:left="34"/>
              <w:jc w:val="center"/>
              <w:rPr>
                <w:rFonts w:ascii="KaiTi" w:eastAsia="KaiTi"/>
                <w:i/>
                <w:color w:val="000000"/>
                <w:sz w:val="21"/>
                <w:szCs w:val="22"/>
              </w:rPr>
            </w:pPr>
          </w:p>
        </w:tc>
        <w:tc>
          <w:tcPr>
            <w:tcW w:w="6095" w:type="dxa"/>
          </w:tcPr>
          <w:p w:rsidR="0053359D" w:rsidRPr="00945C0D" w:rsidRDefault="0053359D" w:rsidP="00F72052">
            <w:pPr>
              <w:tabs>
                <w:tab w:val="left" w:pos="317"/>
              </w:tabs>
              <w:ind w:left="317"/>
              <w:rPr>
                <w:rFonts w:ascii="KaiTi" w:eastAsia="KaiTi"/>
                <w:i/>
                <w:color w:val="000000"/>
                <w:sz w:val="21"/>
                <w:szCs w:val="22"/>
                <w:lang w:eastAsia="ja-JP"/>
              </w:rPr>
            </w:pPr>
          </w:p>
        </w:tc>
      </w:tr>
      <w:tr w:rsidR="0053359D" w:rsidRPr="007B327F" w:rsidTr="00EA0588">
        <w:tc>
          <w:tcPr>
            <w:tcW w:w="2410" w:type="dxa"/>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WIPO/ACE/9/11</w:t>
            </w:r>
          </w:p>
        </w:tc>
        <w:tc>
          <w:tcPr>
            <w:tcW w:w="567" w:type="dxa"/>
            <w:gridSpan w:val="2"/>
          </w:tcPr>
          <w:p w:rsidR="0053359D" w:rsidRPr="004B6B3B" w:rsidRDefault="0053359D" w:rsidP="00F72052">
            <w:pPr>
              <w:tabs>
                <w:tab w:val="left" w:pos="34"/>
              </w:tabs>
              <w:ind w:left="34"/>
              <w:jc w:val="center"/>
              <w:rPr>
                <w:color w:val="000000"/>
                <w:sz w:val="21"/>
                <w:szCs w:val="22"/>
              </w:rPr>
            </w:pPr>
          </w:p>
        </w:tc>
        <w:tc>
          <w:tcPr>
            <w:tcW w:w="6095" w:type="dxa"/>
          </w:tcPr>
          <w:p w:rsidR="0053359D" w:rsidRDefault="007B327F" w:rsidP="004E27E7">
            <w:pPr>
              <w:tabs>
                <w:tab w:val="left" w:pos="357"/>
              </w:tabs>
              <w:ind w:left="317"/>
              <w:rPr>
                <w:rFonts w:ascii="SimSun" w:hAnsi="SimSun"/>
                <w:color w:val="000000"/>
                <w:sz w:val="21"/>
                <w:szCs w:val="22"/>
              </w:rPr>
            </w:pPr>
            <w:r w:rsidRPr="007B327F">
              <w:rPr>
                <w:rFonts w:ascii="SimSun" w:hAnsi="SimSun" w:hint="eastAsia"/>
                <w:color w:val="000000"/>
                <w:sz w:val="21"/>
                <w:szCs w:val="22"/>
              </w:rPr>
              <w:t>为缩小假冒盗版商品市场规模而补充现有执法措施的预防性行动、措施或成功经验</w:t>
            </w:r>
          </w:p>
          <w:p w:rsidR="007B327F" w:rsidRPr="00945C0D" w:rsidRDefault="007B327F" w:rsidP="004E27E7">
            <w:pPr>
              <w:tabs>
                <w:tab w:val="left" w:pos="357"/>
              </w:tabs>
              <w:ind w:left="317"/>
              <w:rPr>
                <w:rFonts w:ascii="SimSun" w:hAnsi="SimSun"/>
                <w:color w:val="000000"/>
                <w:sz w:val="21"/>
                <w:szCs w:val="22"/>
              </w:rPr>
            </w:pPr>
            <w:r w:rsidRPr="00B2451B">
              <w:rPr>
                <w:rFonts w:ascii="KaiTi" w:eastAsia="KaiTi" w:hAnsiTheme="minorEastAsia" w:hint="eastAsia"/>
                <w:i/>
                <w:color w:val="000000"/>
                <w:sz w:val="21"/>
                <w:szCs w:val="22"/>
              </w:rPr>
              <w:t>秘书处编拟的文件</w:t>
            </w:r>
          </w:p>
        </w:tc>
      </w:tr>
      <w:tr w:rsidR="004E27E7" w:rsidRPr="004B6B3B" w:rsidTr="00EA0588">
        <w:tc>
          <w:tcPr>
            <w:tcW w:w="2410" w:type="dxa"/>
          </w:tcPr>
          <w:p w:rsidR="004E27E7" w:rsidRPr="005C0D98" w:rsidRDefault="004E27E7" w:rsidP="00F72052">
            <w:pPr>
              <w:tabs>
                <w:tab w:val="left" w:pos="34"/>
              </w:tabs>
              <w:ind w:left="34"/>
              <w:rPr>
                <w:rFonts w:ascii="SimSun" w:hAnsi="SimSun"/>
                <w:color w:val="000000"/>
                <w:sz w:val="21"/>
                <w:szCs w:val="22"/>
              </w:rPr>
            </w:pPr>
          </w:p>
        </w:tc>
        <w:tc>
          <w:tcPr>
            <w:tcW w:w="567" w:type="dxa"/>
            <w:gridSpan w:val="2"/>
          </w:tcPr>
          <w:p w:rsidR="004E27E7" w:rsidRPr="004B6B3B" w:rsidRDefault="004E27E7" w:rsidP="00F72052">
            <w:pPr>
              <w:tabs>
                <w:tab w:val="left" w:pos="34"/>
              </w:tabs>
              <w:ind w:left="34"/>
              <w:jc w:val="center"/>
              <w:rPr>
                <w:color w:val="000000"/>
                <w:sz w:val="21"/>
                <w:szCs w:val="22"/>
              </w:rPr>
            </w:pPr>
          </w:p>
        </w:tc>
        <w:tc>
          <w:tcPr>
            <w:tcW w:w="6095" w:type="dxa"/>
          </w:tcPr>
          <w:p w:rsidR="004E27E7" w:rsidRPr="00945C0D" w:rsidRDefault="004E27E7" w:rsidP="00945C0D">
            <w:pPr>
              <w:tabs>
                <w:tab w:val="left" w:pos="357"/>
              </w:tabs>
              <w:ind w:left="317"/>
              <w:rPr>
                <w:rFonts w:ascii="SimSun" w:hAnsi="SimSun"/>
                <w:color w:val="000000"/>
                <w:sz w:val="21"/>
                <w:szCs w:val="22"/>
              </w:rPr>
            </w:pPr>
          </w:p>
        </w:tc>
      </w:tr>
      <w:tr w:rsidR="0053359D" w:rsidRPr="004B6B3B" w:rsidTr="00EA0588">
        <w:tc>
          <w:tcPr>
            <w:tcW w:w="2410" w:type="dxa"/>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WIPO/ACE/9/12</w:t>
            </w:r>
          </w:p>
        </w:tc>
        <w:tc>
          <w:tcPr>
            <w:tcW w:w="567" w:type="dxa"/>
            <w:gridSpan w:val="2"/>
          </w:tcPr>
          <w:p w:rsidR="0053359D" w:rsidRPr="004B6B3B" w:rsidRDefault="0053359D" w:rsidP="00F72052">
            <w:pPr>
              <w:tabs>
                <w:tab w:val="left" w:pos="34"/>
              </w:tabs>
              <w:ind w:left="34"/>
              <w:jc w:val="center"/>
              <w:rPr>
                <w:color w:val="000000"/>
                <w:sz w:val="21"/>
                <w:szCs w:val="22"/>
              </w:rPr>
            </w:pPr>
          </w:p>
        </w:tc>
        <w:tc>
          <w:tcPr>
            <w:tcW w:w="6095" w:type="dxa"/>
          </w:tcPr>
          <w:p w:rsidR="0053359D" w:rsidRPr="00945C0D" w:rsidRDefault="007B327F" w:rsidP="00945C0D">
            <w:pPr>
              <w:tabs>
                <w:tab w:val="left" w:pos="357"/>
              </w:tabs>
              <w:ind w:left="317"/>
              <w:rPr>
                <w:rFonts w:ascii="SimSun" w:hAnsi="SimSun"/>
                <w:color w:val="000000"/>
                <w:sz w:val="21"/>
                <w:szCs w:val="22"/>
              </w:rPr>
            </w:pPr>
            <w:r w:rsidRPr="007B327F">
              <w:rPr>
                <w:rFonts w:ascii="SimSun" w:hAnsi="SimSun" w:hint="eastAsia"/>
                <w:color w:val="000000"/>
                <w:sz w:val="21"/>
                <w:szCs w:val="22"/>
              </w:rPr>
              <w:t>哥斯达黎加的经验：“树立尊重知识产权的文化”的国家项目</w:t>
            </w:r>
          </w:p>
          <w:p w:rsidR="006440A3" w:rsidRPr="00945C0D" w:rsidRDefault="007B327F" w:rsidP="007B327F">
            <w:pPr>
              <w:tabs>
                <w:tab w:val="left" w:pos="357"/>
              </w:tabs>
              <w:ind w:left="317"/>
              <w:rPr>
                <w:rFonts w:ascii="SimSun" w:hAnsi="SimSun"/>
                <w:color w:val="000000"/>
                <w:sz w:val="21"/>
                <w:szCs w:val="22"/>
              </w:rPr>
            </w:pPr>
            <w:r w:rsidRPr="007B327F">
              <w:rPr>
                <w:rFonts w:ascii="KaiTi" w:eastAsia="KaiTi" w:hAnsiTheme="minorEastAsia" w:hint="eastAsia"/>
                <w:i/>
                <w:color w:val="000000"/>
                <w:sz w:val="21"/>
                <w:szCs w:val="22"/>
              </w:rPr>
              <w:t>哥斯达黎加国家注册局副局长Luis Jimé</w:t>
            </w:r>
            <w:proofErr w:type="spellStart"/>
            <w:r w:rsidRPr="007B327F">
              <w:rPr>
                <w:rFonts w:ascii="KaiTi" w:eastAsia="KaiTi" w:hAnsiTheme="minorEastAsia" w:hint="eastAsia"/>
                <w:i/>
                <w:color w:val="000000"/>
                <w:sz w:val="21"/>
                <w:szCs w:val="22"/>
              </w:rPr>
              <w:t>nez</w:t>
            </w:r>
            <w:proofErr w:type="spellEnd"/>
            <w:r w:rsidRPr="007B327F">
              <w:rPr>
                <w:rFonts w:ascii="KaiTi" w:eastAsia="KaiTi" w:hAnsiTheme="minorEastAsia" w:hint="eastAsia"/>
                <w:i/>
                <w:color w:val="000000"/>
                <w:sz w:val="21"/>
                <w:szCs w:val="22"/>
              </w:rPr>
              <w:t xml:space="preserve"> Sanchez和哥斯达黎加国家注册局机构项目部主任Gabriela Zú</w:t>
            </w:r>
            <w:proofErr w:type="spellStart"/>
            <w:r w:rsidRPr="007B327F">
              <w:rPr>
                <w:rFonts w:ascii="KaiTi" w:eastAsia="KaiTi" w:hAnsiTheme="minorEastAsia" w:hint="eastAsia"/>
                <w:i/>
                <w:color w:val="000000"/>
                <w:sz w:val="21"/>
                <w:szCs w:val="22"/>
              </w:rPr>
              <w:t>ñ</w:t>
            </w:r>
            <w:r w:rsidRPr="007B327F">
              <w:rPr>
                <w:rFonts w:ascii="KaiTi" w:eastAsia="KaiTi" w:hAnsiTheme="minorEastAsia" w:hint="eastAsia"/>
                <w:i/>
                <w:color w:val="000000"/>
                <w:sz w:val="21"/>
                <w:szCs w:val="22"/>
              </w:rPr>
              <w:t>iga</w:t>
            </w:r>
            <w:proofErr w:type="spellEnd"/>
            <w:r w:rsidRPr="007B327F">
              <w:rPr>
                <w:rFonts w:ascii="KaiTi" w:eastAsia="KaiTi" w:hAnsiTheme="minorEastAsia" w:hint="eastAsia"/>
                <w:i/>
                <w:color w:val="000000"/>
                <w:sz w:val="21"/>
                <w:szCs w:val="22"/>
              </w:rPr>
              <w:t xml:space="preserve"> Bermú</w:t>
            </w:r>
            <w:proofErr w:type="spellStart"/>
            <w:r w:rsidRPr="007B327F">
              <w:rPr>
                <w:rFonts w:ascii="KaiTi" w:eastAsia="KaiTi" w:hAnsiTheme="minorEastAsia" w:hint="eastAsia"/>
                <w:i/>
                <w:color w:val="000000"/>
                <w:sz w:val="21"/>
                <w:szCs w:val="22"/>
              </w:rPr>
              <w:t>dez</w:t>
            </w:r>
            <w:proofErr w:type="spellEnd"/>
          </w:p>
        </w:tc>
      </w:tr>
      <w:tr w:rsidR="0053359D" w:rsidRPr="004B6B3B" w:rsidTr="00EA0588">
        <w:tc>
          <w:tcPr>
            <w:tcW w:w="2410" w:type="dxa"/>
          </w:tcPr>
          <w:p w:rsidR="0053359D" w:rsidRPr="005C0D98" w:rsidRDefault="0053359D" w:rsidP="00F72052">
            <w:pPr>
              <w:tabs>
                <w:tab w:val="left" w:pos="34"/>
              </w:tabs>
              <w:ind w:left="34"/>
              <w:rPr>
                <w:rFonts w:ascii="SimSun" w:hAnsi="SimSun"/>
                <w:color w:val="000000"/>
                <w:sz w:val="21"/>
                <w:szCs w:val="22"/>
              </w:rPr>
            </w:pPr>
          </w:p>
        </w:tc>
        <w:tc>
          <w:tcPr>
            <w:tcW w:w="567" w:type="dxa"/>
            <w:gridSpan w:val="2"/>
          </w:tcPr>
          <w:p w:rsidR="0053359D" w:rsidRPr="004B6B3B" w:rsidRDefault="0053359D" w:rsidP="00F72052">
            <w:pPr>
              <w:tabs>
                <w:tab w:val="left" w:pos="34"/>
              </w:tabs>
              <w:ind w:left="34"/>
              <w:jc w:val="center"/>
              <w:rPr>
                <w:color w:val="000000"/>
                <w:sz w:val="21"/>
                <w:szCs w:val="22"/>
              </w:rPr>
            </w:pPr>
          </w:p>
        </w:tc>
        <w:tc>
          <w:tcPr>
            <w:tcW w:w="6095" w:type="dxa"/>
          </w:tcPr>
          <w:p w:rsidR="0053359D" w:rsidRPr="004B6B3B" w:rsidRDefault="0053359D" w:rsidP="00F72052">
            <w:pPr>
              <w:tabs>
                <w:tab w:val="left" w:pos="317"/>
              </w:tabs>
              <w:ind w:left="317"/>
              <w:rPr>
                <w:rFonts w:eastAsia="MS Mincho"/>
                <w:color w:val="000000"/>
                <w:sz w:val="21"/>
                <w:szCs w:val="22"/>
                <w:lang w:eastAsia="ja-JP"/>
              </w:rPr>
            </w:pPr>
          </w:p>
        </w:tc>
      </w:tr>
      <w:tr w:rsidR="0053359D" w:rsidRPr="004B6B3B" w:rsidTr="00EA0588">
        <w:tc>
          <w:tcPr>
            <w:tcW w:w="2410" w:type="dxa"/>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WIPO/ACE/9/13</w:t>
            </w:r>
          </w:p>
        </w:tc>
        <w:tc>
          <w:tcPr>
            <w:tcW w:w="567" w:type="dxa"/>
            <w:gridSpan w:val="2"/>
          </w:tcPr>
          <w:p w:rsidR="0053359D" w:rsidRPr="004B6B3B" w:rsidRDefault="0053359D" w:rsidP="00F72052">
            <w:pPr>
              <w:tabs>
                <w:tab w:val="left" w:pos="34"/>
              </w:tabs>
              <w:ind w:left="34"/>
              <w:jc w:val="center"/>
              <w:rPr>
                <w:color w:val="000000"/>
                <w:sz w:val="21"/>
                <w:szCs w:val="22"/>
              </w:rPr>
            </w:pPr>
          </w:p>
        </w:tc>
        <w:tc>
          <w:tcPr>
            <w:tcW w:w="6095" w:type="dxa"/>
          </w:tcPr>
          <w:p w:rsidR="0053359D" w:rsidRPr="00945C0D" w:rsidRDefault="007B327F" w:rsidP="00945C0D">
            <w:pPr>
              <w:tabs>
                <w:tab w:val="left" w:pos="357"/>
              </w:tabs>
              <w:ind w:left="317"/>
              <w:rPr>
                <w:rFonts w:ascii="SimSun" w:hAnsi="SimSun"/>
                <w:color w:val="000000"/>
                <w:sz w:val="21"/>
                <w:szCs w:val="22"/>
              </w:rPr>
            </w:pPr>
            <w:r w:rsidRPr="007B327F">
              <w:rPr>
                <w:rFonts w:ascii="SimSun" w:hAnsi="SimSun" w:hint="eastAsia"/>
                <w:color w:val="000000"/>
                <w:sz w:val="21"/>
                <w:szCs w:val="22"/>
              </w:rPr>
              <w:t>“合法文化”社会活动</w:t>
            </w:r>
          </w:p>
          <w:p w:rsidR="006440A3" w:rsidRPr="006440A3" w:rsidRDefault="006440A3" w:rsidP="007B327F">
            <w:pPr>
              <w:tabs>
                <w:tab w:val="left" w:pos="317"/>
              </w:tabs>
              <w:ind w:left="317"/>
              <w:rPr>
                <w:rFonts w:eastAsiaTheme="minorEastAsia"/>
                <w:color w:val="000000"/>
                <w:sz w:val="21"/>
                <w:szCs w:val="22"/>
              </w:rPr>
            </w:pPr>
            <w:r w:rsidRPr="00945C0D">
              <w:rPr>
                <w:rFonts w:ascii="KaiTi" w:eastAsia="KaiTi" w:hAnsiTheme="minorEastAsia" w:hint="eastAsia"/>
                <w:i/>
                <w:color w:val="000000"/>
                <w:sz w:val="21"/>
                <w:szCs w:val="22"/>
              </w:rPr>
              <w:t>波</w:t>
            </w:r>
            <w:r w:rsidR="007B327F" w:rsidRPr="007B327F">
              <w:rPr>
                <w:rFonts w:ascii="KaiTi" w:eastAsia="KaiTi" w:hAnsiTheme="minorEastAsia" w:hint="eastAsia"/>
                <w:i/>
                <w:color w:val="000000"/>
                <w:sz w:val="21"/>
                <w:szCs w:val="22"/>
              </w:rPr>
              <w:t>兰合法文化基金会</w:t>
            </w:r>
          </w:p>
        </w:tc>
      </w:tr>
      <w:tr w:rsidR="0053359D" w:rsidRPr="00945C0D" w:rsidTr="00EA0588">
        <w:tc>
          <w:tcPr>
            <w:tcW w:w="2410" w:type="dxa"/>
          </w:tcPr>
          <w:p w:rsidR="0053359D" w:rsidRPr="005C0D98" w:rsidRDefault="0053359D" w:rsidP="00F72052">
            <w:pPr>
              <w:tabs>
                <w:tab w:val="left" w:pos="34"/>
              </w:tabs>
              <w:ind w:left="34"/>
              <w:rPr>
                <w:rFonts w:ascii="SimSun" w:hAnsi="SimSun"/>
                <w:i/>
                <w:color w:val="000000"/>
                <w:sz w:val="21"/>
                <w:szCs w:val="22"/>
              </w:rPr>
            </w:pPr>
          </w:p>
        </w:tc>
        <w:tc>
          <w:tcPr>
            <w:tcW w:w="567" w:type="dxa"/>
            <w:gridSpan w:val="2"/>
          </w:tcPr>
          <w:p w:rsidR="0053359D" w:rsidRPr="00945C0D" w:rsidRDefault="0053359D" w:rsidP="00F72052">
            <w:pPr>
              <w:tabs>
                <w:tab w:val="left" w:pos="34"/>
              </w:tabs>
              <w:ind w:left="34"/>
              <w:jc w:val="center"/>
              <w:rPr>
                <w:rFonts w:ascii="KaiTi" w:eastAsia="KaiTi"/>
                <w:i/>
                <w:color w:val="000000"/>
                <w:sz w:val="21"/>
                <w:szCs w:val="22"/>
              </w:rPr>
            </w:pPr>
          </w:p>
        </w:tc>
        <w:tc>
          <w:tcPr>
            <w:tcW w:w="6095" w:type="dxa"/>
          </w:tcPr>
          <w:p w:rsidR="00EA0588" w:rsidRPr="00945C0D" w:rsidRDefault="00EA0588" w:rsidP="00F72052">
            <w:pPr>
              <w:tabs>
                <w:tab w:val="left" w:pos="317"/>
              </w:tabs>
              <w:ind w:left="317"/>
              <w:rPr>
                <w:rFonts w:ascii="KaiTi" w:eastAsia="KaiTi"/>
                <w:i/>
                <w:color w:val="000000"/>
                <w:sz w:val="21"/>
                <w:szCs w:val="22"/>
                <w:lang w:eastAsia="ja-JP"/>
              </w:rPr>
            </w:pPr>
          </w:p>
        </w:tc>
      </w:tr>
      <w:tr w:rsidR="0053359D" w:rsidRPr="004B6B3B" w:rsidTr="00EA0588">
        <w:tc>
          <w:tcPr>
            <w:tcW w:w="2420" w:type="dxa"/>
            <w:gridSpan w:val="2"/>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WIPO/ACE/9/14</w:t>
            </w:r>
          </w:p>
        </w:tc>
        <w:tc>
          <w:tcPr>
            <w:tcW w:w="557" w:type="dxa"/>
          </w:tcPr>
          <w:p w:rsidR="0053359D" w:rsidRPr="004B6B3B" w:rsidRDefault="0053359D" w:rsidP="00E927ED">
            <w:pPr>
              <w:tabs>
                <w:tab w:val="left" w:pos="600"/>
              </w:tabs>
              <w:ind w:left="34"/>
              <w:jc w:val="center"/>
              <w:rPr>
                <w:color w:val="000000"/>
                <w:sz w:val="21"/>
                <w:szCs w:val="22"/>
              </w:rPr>
            </w:pPr>
          </w:p>
        </w:tc>
        <w:tc>
          <w:tcPr>
            <w:tcW w:w="6095" w:type="dxa"/>
          </w:tcPr>
          <w:p w:rsidR="0053359D" w:rsidRPr="00945C0D" w:rsidRDefault="004B6B3B" w:rsidP="00945C0D">
            <w:pPr>
              <w:tabs>
                <w:tab w:val="left" w:pos="357"/>
              </w:tabs>
              <w:ind w:left="317"/>
              <w:rPr>
                <w:rFonts w:ascii="SimSun" w:hAnsi="SimSun"/>
                <w:color w:val="000000"/>
                <w:sz w:val="21"/>
                <w:szCs w:val="22"/>
              </w:rPr>
            </w:pPr>
            <w:r w:rsidRPr="00945C0D">
              <w:rPr>
                <w:rFonts w:ascii="SimSun" w:hAnsi="SimSun" w:hint="eastAsia"/>
                <w:color w:val="000000"/>
                <w:sz w:val="21"/>
                <w:szCs w:val="22"/>
              </w:rPr>
              <w:t>关于提高人们对知识产权与执法的认识试点项目</w:t>
            </w:r>
            <w:r w:rsidRPr="00945C0D">
              <w:rPr>
                <w:rFonts w:ascii="SimSun" w:hAnsi="SimSun"/>
                <w:color w:val="000000"/>
                <w:sz w:val="21"/>
                <w:szCs w:val="22"/>
              </w:rPr>
              <w:t>——“</w:t>
            </w:r>
            <w:r w:rsidRPr="00945C0D">
              <w:rPr>
                <w:rFonts w:ascii="SimSun" w:hAnsi="SimSun" w:hint="eastAsia"/>
                <w:color w:val="000000"/>
                <w:sz w:val="21"/>
                <w:szCs w:val="22"/>
              </w:rPr>
              <w:t>知识产权认识</w:t>
            </w:r>
            <w:r w:rsidRPr="00945C0D">
              <w:rPr>
                <w:rFonts w:ascii="SimSun" w:hAnsi="SimSun"/>
                <w:color w:val="000000"/>
                <w:sz w:val="21"/>
                <w:szCs w:val="22"/>
              </w:rPr>
              <w:t>-</w:t>
            </w:r>
            <w:r w:rsidRPr="00945C0D">
              <w:rPr>
                <w:rFonts w:ascii="SimSun" w:hAnsi="SimSun" w:hint="eastAsia"/>
                <w:color w:val="000000"/>
                <w:sz w:val="21"/>
                <w:szCs w:val="22"/>
              </w:rPr>
              <w:t>知识产权教育</w:t>
            </w:r>
            <w:r w:rsidRPr="00945C0D">
              <w:rPr>
                <w:rFonts w:ascii="SimSun" w:hAnsi="SimSun"/>
                <w:color w:val="000000"/>
                <w:sz w:val="21"/>
                <w:szCs w:val="22"/>
              </w:rPr>
              <w:t>-</w:t>
            </w:r>
            <w:r w:rsidRPr="00945C0D">
              <w:rPr>
                <w:rFonts w:ascii="SimSun" w:hAnsi="SimSun" w:hint="eastAsia"/>
                <w:color w:val="000000"/>
                <w:sz w:val="21"/>
                <w:szCs w:val="22"/>
              </w:rPr>
              <w:t>知识产权执法</w:t>
            </w:r>
            <w:r w:rsidRPr="00945C0D">
              <w:rPr>
                <w:rFonts w:ascii="SimSun" w:hAnsi="SimSun"/>
                <w:color w:val="000000"/>
                <w:sz w:val="21"/>
                <w:szCs w:val="22"/>
              </w:rPr>
              <w:t>”</w:t>
            </w:r>
            <w:r w:rsidRPr="00945C0D">
              <w:rPr>
                <w:rFonts w:ascii="SimSun" w:hAnsi="SimSun" w:hint="eastAsia"/>
                <w:color w:val="000000"/>
                <w:sz w:val="21"/>
                <w:szCs w:val="22"/>
              </w:rPr>
              <w:t>宣传活动</w:t>
            </w:r>
          </w:p>
          <w:p w:rsidR="006440A3" w:rsidRPr="004B6B3B" w:rsidRDefault="006440A3" w:rsidP="00F77118">
            <w:pPr>
              <w:tabs>
                <w:tab w:val="left" w:pos="317"/>
              </w:tabs>
              <w:ind w:left="317"/>
              <w:rPr>
                <w:rFonts w:eastAsia="MS Mincho"/>
                <w:color w:val="000000"/>
                <w:sz w:val="21"/>
                <w:szCs w:val="22"/>
              </w:rPr>
            </w:pPr>
            <w:r w:rsidRPr="00945C0D">
              <w:rPr>
                <w:rFonts w:ascii="KaiTi" w:eastAsia="KaiTi" w:hint="eastAsia"/>
                <w:i/>
                <w:color w:val="000000"/>
                <w:sz w:val="21"/>
                <w:szCs w:val="22"/>
                <w:lang w:eastAsia="ja-JP"/>
              </w:rPr>
              <w:t>斯洛伐克共和国工</w:t>
            </w:r>
            <w:r w:rsidRPr="00945C0D">
              <w:rPr>
                <w:rFonts w:ascii="KaiTi" w:eastAsia="KaiTi" w:hAnsi="SimSun" w:cs="SimSun" w:hint="eastAsia"/>
                <w:i/>
                <w:color w:val="000000"/>
                <w:sz w:val="21"/>
                <w:szCs w:val="22"/>
                <w:lang w:eastAsia="ja-JP"/>
              </w:rPr>
              <w:t>业产权</w:t>
            </w:r>
            <w:r w:rsidRPr="00945C0D">
              <w:rPr>
                <w:rFonts w:ascii="KaiTi" w:eastAsia="KaiTi" w:hAnsi="MS Mincho" w:cs="MS Mincho" w:hint="eastAsia"/>
                <w:i/>
                <w:color w:val="000000"/>
                <w:sz w:val="21"/>
                <w:szCs w:val="22"/>
                <w:lang w:eastAsia="ja-JP"/>
              </w:rPr>
              <w:t>局局</w:t>
            </w:r>
            <w:r w:rsidRPr="00945C0D">
              <w:rPr>
                <w:rFonts w:ascii="KaiTi" w:eastAsia="KaiTi" w:hAnsi="SimSun" w:cs="SimSun" w:hint="eastAsia"/>
                <w:i/>
                <w:color w:val="000000"/>
                <w:sz w:val="21"/>
                <w:szCs w:val="22"/>
                <w:lang w:eastAsia="ja-JP"/>
              </w:rPr>
              <w:t>长</w:t>
            </w:r>
            <w:proofErr w:type="spellStart"/>
            <w:r w:rsidRPr="00945C0D">
              <w:rPr>
                <w:rFonts w:ascii="KaiTi" w:eastAsia="KaiTi" w:hint="cs"/>
                <w:i/>
                <w:color w:val="000000"/>
                <w:sz w:val="21"/>
                <w:szCs w:val="22"/>
                <w:lang w:eastAsia="ja-JP"/>
              </w:rPr>
              <w:t>Ľ</w:t>
            </w:r>
            <w:r w:rsidRPr="00945C0D">
              <w:rPr>
                <w:rFonts w:ascii="KaiTi" w:eastAsia="KaiTi"/>
                <w:i/>
                <w:color w:val="000000"/>
                <w:sz w:val="21"/>
                <w:szCs w:val="22"/>
                <w:lang w:eastAsia="ja-JP"/>
              </w:rPr>
              <w:t>ubo</w:t>
            </w:r>
            <w:r w:rsidRPr="00945C0D">
              <w:rPr>
                <w:rFonts w:ascii="KaiTi" w:eastAsia="KaiTi"/>
                <w:i/>
                <w:color w:val="000000"/>
                <w:sz w:val="21"/>
                <w:szCs w:val="22"/>
                <w:lang w:eastAsia="ja-JP"/>
              </w:rPr>
              <w:t>š</w:t>
            </w:r>
            <w:proofErr w:type="spellEnd"/>
            <w:r w:rsidRPr="00945C0D">
              <w:rPr>
                <w:rFonts w:ascii="KaiTi" w:eastAsia="KaiTi"/>
                <w:i/>
                <w:color w:val="000000"/>
                <w:sz w:val="21"/>
                <w:szCs w:val="22"/>
                <w:lang w:eastAsia="ja-JP"/>
              </w:rPr>
              <w:t xml:space="preserve"> </w:t>
            </w:r>
            <w:proofErr w:type="spellStart"/>
            <w:r w:rsidRPr="00945C0D">
              <w:rPr>
                <w:rFonts w:ascii="KaiTi" w:eastAsia="KaiTi"/>
                <w:i/>
                <w:color w:val="000000"/>
                <w:sz w:val="21"/>
                <w:szCs w:val="22"/>
                <w:lang w:eastAsia="ja-JP"/>
              </w:rPr>
              <w:t>Knoth</w:t>
            </w:r>
            <w:proofErr w:type="spellEnd"/>
          </w:p>
        </w:tc>
      </w:tr>
      <w:tr w:rsidR="0053359D" w:rsidRPr="004B6B3B" w:rsidTr="00EA0588">
        <w:tc>
          <w:tcPr>
            <w:tcW w:w="2420" w:type="dxa"/>
            <w:gridSpan w:val="2"/>
          </w:tcPr>
          <w:p w:rsidR="0053359D" w:rsidRPr="005C0D98" w:rsidRDefault="0053359D" w:rsidP="00F72052">
            <w:pPr>
              <w:tabs>
                <w:tab w:val="left" w:pos="34"/>
              </w:tabs>
              <w:ind w:left="34"/>
              <w:rPr>
                <w:rFonts w:ascii="SimSun" w:hAnsi="SimSun"/>
                <w:color w:val="000000"/>
                <w:sz w:val="21"/>
                <w:szCs w:val="22"/>
              </w:rPr>
            </w:pPr>
          </w:p>
        </w:tc>
        <w:tc>
          <w:tcPr>
            <w:tcW w:w="557" w:type="dxa"/>
          </w:tcPr>
          <w:p w:rsidR="0053359D" w:rsidRPr="004B6B3B" w:rsidRDefault="0053359D" w:rsidP="00E927ED">
            <w:pPr>
              <w:tabs>
                <w:tab w:val="left" w:pos="600"/>
              </w:tabs>
              <w:ind w:left="34"/>
              <w:jc w:val="center"/>
              <w:rPr>
                <w:color w:val="000000"/>
                <w:sz w:val="21"/>
                <w:szCs w:val="22"/>
              </w:rPr>
            </w:pPr>
          </w:p>
        </w:tc>
        <w:tc>
          <w:tcPr>
            <w:tcW w:w="6095" w:type="dxa"/>
          </w:tcPr>
          <w:p w:rsidR="0053359D" w:rsidRPr="006440A3" w:rsidRDefault="0053359D" w:rsidP="00F72052">
            <w:pPr>
              <w:ind w:left="317"/>
              <w:rPr>
                <w:color w:val="000000"/>
                <w:sz w:val="21"/>
                <w:szCs w:val="22"/>
              </w:rPr>
            </w:pPr>
          </w:p>
        </w:tc>
      </w:tr>
      <w:tr w:rsidR="0053359D" w:rsidRPr="004B6B3B" w:rsidTr="00EA0588">
        <w:tc>
          <w:tcPr>
            <w:tcW w:w="2420" w:type="dxa"/>
            <w:gridSpan w:val="2"/>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WIPO/ACE/9/15</w:t>
            </w:r>
          </w:p>
        </w:tc>
        <w:tc>
          <w:tcPr>
            <w:tcW w:w="557" w:type="dxa"/>
          </w:tcPr>
          <w:p w:rsidR="0053359D" w:rsidRPr="004B6B3B" w:rsidRDefault="0053359D" w:rsidP="00ED4937">
            <w:pPr>
              <w:tabs>
                <w:tab w:val="left" w:pos="357"/>
              </w:tabs>
              <w:rPr>
                <w:color w:val="000000"/>
                <w:sz w:val="21"/>
                <w:szCs w:val="22"/>
              </w:rPr>
            </w:pPr>
          </w:p>
        </w:tc>
        <w:tc>
          <w:tcPr>
            <w:tcW w:w="6095" w:type="dxa"/>
          </w:tcPr>
          <w:p w:rsidR="004B6B3B" w:rsidRPr="00945C0D" w:rsidRDefault="004B6B3B" w:rsidP="004B6B3B">
            <w:pPr>
              <w:tabs>
                <w:tab w:val="left" w:pos="357"/>
              </w:tabs>
              <w:ind w:left="317"/>
              <w:rPr>
                <w:rFonts w:ascii="SimSun" w:hAnsi="SimSun"/>
                <w:color w:val="000000"/>
                <w:sz w:val="21"/>
                <w:szCs w:val="22"/>
              </w:rPr>
            </w:pPr>
            <w:r w:rsidRPr="00945C0D">
              <w:rPr>
                <w:rFonts w:ascii="SimSun" w:hAnsi="SimSun" w:hint="eastAsia"/>
                <w:color w:val="000000"/>
                <w:sz w:val="21"/>
                <w:szCs w:val="22"/>
              </w:rPr>
              <w:t>特立尼达和多巴哥的经验：关于树立尊重知识产权风尚项目的国家经验</w:t>
            </w:r>
          </w:p>
          <w:p w:rsidR="004B6B3B" w:rsidRPr="004B6B3B" w:rsidRDefault="004B6B3B" w:rsidP="006440A3">
            <w:pPr>
              <w:tabs>
                <w:tab w:val="left" w:pos="357"/>
              </w:tabs>
              <w:ind w:left="317"/>
              <w:rPr>
                <w:i/>
                <w:color w:val="000000"/>
                <w:sz w:val="21"/>
                <w:szCs w:val="22"/>
              </w:rPr>
            </w:pPr>
            <w:r w:rsidRPr="00945C0D">
              <w:rPr>
                <w:rFonts w:ascii="KaiTi" w:eastAsia="KaiTi" w:hint="eastAsia"/>
                <w:i/>
                <w:color w:val="000000"/>
                <w:sz w:val="21"/>
                <w:szCs w:val="22"/>
              </w:rPr>
              <w:t>特立尼达和多巴哥知识产权局技术审查部长Richard  Aching</w:t>
            </w:r>
          </w:p>
        </w:tc>
      </w:tr>
      <w:tr w:rsidR="006440A3" w:rsidRPr="004B6B3B" w:rsidTr="00EA0588">
        <w:tc>
          <w:tcPr>
            <w:tcW w:w="2420" w:type="dxa"/>
            <w:gridSpan w:val="2"/>
          </w:tcPr>
          <w:p w:rsidR="006440A3" w:rsidRPr="005C0D98" w:rsidRDefault="006440A3" w:rsidP="00F72052">
            <w:pPr>
              <w:tabs>
                <w:tab w:val="left" w:pos="34"/>
              </w:tabs>
              <w:ind w:left="34"/>
              <w:rPr>
                <w:rFonts w:ascii="SimSun" w:hAnsi="SimSun"/>
                <w:color w:val="000000"/>
                <w:sz w:val="21"/>
                <w:szCs w:val="22"/>
              </w:rPr>
            </w:pPr>
          </w:p>
        </w:tc>
        <w:tc>
          <w:tcPr>
            <w:tcW w:w="557" w:type="dxa"/>
          </w:tcPr>
          <w:p w:rsidR="006440A3" w:rsidRPr="004B6B3B" w:rsidRDefault="006440A3" w:rsidP="00ED4937">
            <w:pPr>
              <w:tabs>
                <w:tab w:val="left" w:pos="357"/>
              </w:tabs>
              <w:rPr>
                <w:color w:val="000000"/>
                <w:sz w:val="21"/>
                <w:szCs w:val="22"/>
              </w:rPr>
            </w:pPr>
          </w:p>
        </w:tc>
        <w:tc>
          <w:tcPr>
            <w:tcW w:w="6095" w:type="dxa"/>
          </w:tcPr>
          <w:p w:rsidR="006440A3" w:rsidRPr="004B6B3B" w:rsidRDefault="006440A3" w:rsidP="00F72052">
            <w:pPr>
              <w:tabs>
                <w:tab w:val="left" w:pos="357"/>
              </w:tabs>
              <w:ind w:left="317"/>
              <w:rPr>
                <w:color w:val="000000"/>
                <w:sz w:val="21"/>
                <w:szCs w:val="22"/>
              </w:rPr>
            </w:pPr>
          </w:p>
        </w:tc>
      </w:tr>
      <w:tr w:rsidR="0053359D" w:rsidRPr="004B6B3B" w:rsidTr="00EA0588">
        <w:tc>
          <w:tcPr>
            <w:tcW w:w="2420" w:type="dxa"/>
            <w:gridSpan w:val="2"/>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WIPO/ACE/9/16</w:t>
            </w:r>
          </w:p>
        </w:tc>
        <w:tc>
          <w:tcPr>
            <w:tcW w:w="557" w:type="dxa"/>
          </w:tcPr>
          <w:p w:rsidR="0053359D" w:rsidRPr="004B6B3B" w:rsidRDefault="0053359D" w:rsidP="002B7BD9">
            <w:pPr>
              <w:tabs>
                <w:tab w:val="left" w:pos="34"/>
              </w:tabs>
              <w:ind w:left="34"/>
              <w:rPr>
                <w:color w:val="000000"/>
                <w:sz w:val="21"/>
                <w:szCs w:val="22"/>
              </w:rPr>
            </w:pPr>
          </w:p>
        </w:tc>
        <w:tc>
          <w:tcPr>
            <w:tcW w:w="6095" w:type="dxa"/>
          </w:tcPr>
          <w:p w:rsidR="0053359D" w:rsidRPr="00945C0D" w:rsidRDefault="00ED46C5" w:rsidP="00F72052">
            <w:pPr>
              <w:tabs>
                <w:tab w:val="left" w:pos="357"/>
              </w:tabs>
              <w:ind w:left="317"/>
              <w:rPr>
                <w:rFonts w:ascii="SimSun" w:hAnsi="SimSun"/>
                <w:color w:val="000000"/>
                <w:sz w:val="21"/>
                <w:szCs w:val="22"/>
              </w:rPr>
            </w:pPr>
            <w:r w:rsidRPr="00945C0D">
              <w:rPr>
                <w:rFonts w:ascii="SimSun" w:hAnsi="SimSun" w:hint="eastAsia"/>
                <w:color w:val="000000"/>
                <w:sz w:val="21"/>
                <w:szCs w:val="22"/>
              </w:rPr>
              <w:t>阿拉伯国家联盟旨在减少知识产权侵权及打击商业欺诈的努力</w:t>
            </w:r>
          </w:p>
          <w:p w:rsidR="0053359D" w:rsidRPr="004B6B3B" w:rsidRDefault="00ED46C5" w:rsidP="00ED46C5">
            <w:pPr>
              <w:tabs>
                <w:tab w:val="left" w:pos="357"/>
              </w:tabs>
              <w:ind w:left="317"/>
              <w:rPr>
                <w:i/>
                <w:color w:val="000000"/>
                <w:sz w:val="21"/>
                <w:szCs w:val="22"/>
              </w:rPr>
            </w:pPr>
            <w:r w:rsidRPr="00945C0D">
              <w:rPr>
                <w:rFonts w:ascii="KaiTi" w:eastAsia="KaiTi" w:hint="eastAsia"/>
                <w:i/>
                <w:color w:val="000000"/>
                <w:sz w:val="21"/>
                <w:szCs w:val="22"/>
              </w:rPr>
              <w:t>阿拉伯国家联盟经济部知识产权与竞争力司司长</w:t>
            </w:r>
            <w:proofErr w:type="spellStart"/>
            <w:r w:rsidR="0053359D" w:rsidRPr="00945C0D">
              <w:rPr>
                <w:rFonts w:ascii="KaiTi" w:eastAsia="KaiTi"/>
                <w:i/>
                <w:color w:val="000000"/>
                <w:sz w:val="21"/>
                <w:szCs w:val="22"/>
              </w:rPr>
              <w:t>Maha</w:t>
            </w:r>
            <w:proofErr w:type="spellEnd"/>
            <w:r w:rsidR="0053359D" w:rsidRPr="00945C0D">
              <w:rPr>
                <w:rFonts w:ascii="KaiTi" w:eastAsia="KaiTi"/>
                <w:i/>
                <w:color w:val="000000"/>
                <w:sz w:val="21"/>
                <w:szCs w:val="22"/>
              </w:rPr>
              <w:t xml:space="preserve"> </w:t>
            </w:r>
            <w:proofErr w:type="spellStart"/>
            <w:r w:rsidR="0053359D" w:rsidRPr="00945C0D">
              <w:rPr>
                <w:rFonts w:ascii="KaiTi" w:eastAsia="KaiTi"/>
                <w:i/>
                <w:color w:val="000000"/>
                <w:sz w:val="21"/>
                <w:szCs w:val="22"/>
              </w:rPr>
              <w:t>Bakhiet</w:t>
            </w:r>
            <w:proofErr w:type="spellEnd"/>
            <w:r w:rsidR="0053359D" w:rsidRPr="00945C0D">
              <w:rPr>
                <w:rFonts w:ascii="KaiTi" w:eastAsia="KaiTi"/>
                <w:i/>
                <w:color w:val="000000"/>
                <w:sz w:val="21"/>
                <w:szCs w:val="22"/>
              </w:rPr>
              <w:t xml:space="preserve"> </w:t>
            </w:r>
            <w:proofErr w:type="spellStart"/>
            <w:r w:rsidR="0053359D" w:rsidRPr="00945C0D">
              <w:rPr>
                <w:rFonts w:ascii="KaiTi" w:eastAsia="KaiTi"/>
                <w:i/>
                <w:color w:val="000000"/>
                <w:sz w:val="21"/>
                <w:szCs w:val="22"/>
              </w:rPr>
              <w:t>Zaki</w:t>
            </w:r>
            <w:proofErr w:type="spellEnd"/>
          </w:p>
        </w:tc>
      </w:tr>
      <w:tr w:rsidR="0053359D" w:rsidRPr="004B6B3B" w:rsidTr="00EA0588">
        <w:tc>
          <w:tcPr>
            <w:tcW w:w="2420" w:type="dxa"/>
            <w:gridSpan w:val="2"/>
          </w:tcPr>
          <w:p w:rsidR="0053359D" w:rsidRPr="005C0D98" w:rsidRDefault="0053359D" w:rsidP="007B327F">
            <w:pPr>
              <w:keepNext/>
              <w:tabs>
                <w:tab w:val="left" w:pos="34"/>
              </w:tabs>
              <w:ind w:left="34"/>
              <w:rPr>
                <w:rFonts w:ascii="SimSun" w:hAnsi="SimSun"/>
                <w:color w:val="000000"/>
                <w:sz w:val="21"/>
                <w:szCs w:val="22"/>
              </w:rPr>
            </w:pPr>
          </w:p>
        </w:tc>
        <w:tc>
          <w:tcPr>
            <w:tcW w:w="557" w:type="dxa"/>
          </w:tcPr>
          <w:p w:rsidR="0053359D" w:rsidRPr="004B6B3B" w:rsidRDefault="0053359D" w:rsidP="002B7BD9">
            <w:pPr>
              <w:tabs>
                <w:tab w:val="left" w:pos="34"/>
              </w:tabs>
              <w:ind w:left="34"/>
              <w:rPr>
                <w:color w:val="000000"/>
                <w:sz w:val="21"/>
                <w:szCs w:val="22"/>
              </w:rPr>
            </w:pPr>
          </w:p>
        </w:tc>
        <w:tc>
          <w:tcPr>
            <w:tcW w:w="6095" w:type="dxa"/>
          </w:tcPr>
          <w:p w:rsidR="0053359D" w:rsidRPr="004B6B3B" w:rsidRDefault="0053359D" w:rsidP="007B327F">
            <w:pPr>
              <w:keepNext/>
              <w:tabs>
                <w:tab w:val="left" w:pos="357"/>
              </w:tabs>
              <w:ind w:left="317"/>
              <w:rPr>
                <w:color w:val="000000"/>
                <w:sz w:val="21"/>
                <w:szCs w:val="22"/>
              </w:rPr>
            </w:pPr>
          </w:p>
        </w:tc>
      </w:tr>
      <w:tr w:rsidR="0053359D" w:rsidRPr="004B6B3B" w:rsidTr="00EA0588">
        <w:tc>
          <w:tcPr>
            <w:tcW w:w="2420" w:type="dxa"/>
            <w:gridSpan w:val="2"/>
          </w:tcPr>
          <w:p w:rsidR="0053359D" w:rsidRPr="005C0D98" w:rsidRDefault="0053359D" w:rsidP="007B327F">
            <w:pPr>
              <w:keepNext/>
              <w:tabs>
                <w:tab w:val="left" w:pos="34"/>
              </w:tabs>
              <w:ind w:left="34"/>
              <w:rPr>
                <w:rFonts w:ascii="SimSun" w:hAnsi="SimSun"/>
                <w:color w:val="000000"/>
                <w:sz w:val="21"/>
                <w:szCs w:val="22"/>
              </w:rPr>
            </w:pPr>
            <w:r w:rsidRPr="005C0D98">
              <w:rPr>
                <w:rFonts w:ascii="SimSun" w:hAnsi="SimSun"/>
                <w:color w:val="000000"/>
                <w:sz w:val="21"/>
                <w:szCs w:val="22"/>
              </w:rPr>
              <w:t>WIPO/ACE/9/17</w:t>
            </w:r>
          </w:p>
        </w:tc>
        <w:tc>
          <w:tcPr>
            <w:tcW w:w="557" w:type="dxa"/>
          </w:tcPr>
          <w:p w:rsidR="0053359D" w:rsidRPr="004B6B3B" w:rsidRDefault="0053359D" w:rsidP="002B7BD9">
            <w:pPr>
              <w:tabs>
                <w:tab w:val="left" w:pos="34"/>
              </w:tabs>
              <w:ind w:left="34"/>
              <w:rPr>
                <w:color w:val="000000"/>
                <w:sz w:val="21"/>
                <w:szCs w:val="22"/>
              </w:rPr>
            </w:pPr>
          </w:p>
        </w:tc>
        <w:tc>
          <w:tcPr>
            <w:tcW w:w="6095" w:type="dxa"/>
          </w:tcPr>
          <w:p w:rsidR="0053359D" w:rsidRPr="00945C0D" w:rsidRDefault="007B327F" w:rsidP="007B327F">
            <w:pPr>
              <w:keepNext/>
              <w:tabs>
                <w:tab w:val="left" w:pos="357"/>
              </w:tabs>
              <w:ind w:left="317"/>
              <w:rPr>
                <w:rFonts w:ascii="SimSun" w:hAnsi="SimSun"/>
                <w:color w:val="000000"/>
                <w:sz w:val="21"/>
                <w:szCs w:val="22"/>
              </w:rPr>
            </w:pPr>
            <w:r>
              <w:rPr>
                <w:rFonts w:ascii="SimSun" w:hAnsi="SimSun" w:hint="eastAsia"/>
                <w:color w:val="000000"/>
                <w:sz w:val="21"/>
                <w:szCs w:val="22"/>
              </w:rPr>
              <w:t>秘鲁</w:t>
            </w:r>
            <w:r w:rsidR="00ED46C5" w:rsidRPr="00945C0D">
              <w:rPr>
                <w:rFonts w:ascii="SimSun" w:hAnsi="SimSun" w:hint="eastAsia"/>
                <w:color w:val="000000"/>
                <w:sz w:val="21"/>
                <w:szCs w:val="22"/>
              </w:rPr>
              <w:t>版权司活动报告</w:t>
            </w:r>
            <w:r w:rsidR="0053359D" w:rsidRPr="00945C0D">
              <w:rPr>
                <w:rFonts w:ascii="SimSun" w:hAnsi="SimSun"/>
                <w:color w:val="000000"/>
                <w:sz w:val="21"/>
                <w:szCs w:val="22"/>
              </w:rPr>
              <w:t>(2013</w:t>
            </w:r>
            <w:r w:rsidR="00ED46C5" w:rsidRPr="00945C0D">
              <w:rPr>
                <w:rFonts w:ascii="SimSun" w:hAnsi="SimSun" w:hint="eastAsia"/>
                <w:color w:val="000000"/>
                <w:sz w:val="21"/>
                <w:szCs w:val="22"/>
              </w:rPr>
              <w:t>年</w:t>
            </w:r>
            <w:r w:rsidR="0053359D" w:rsidRPr="00945C0D">
              <w:rPr>
                <w:rFonts w:ascii="SimSun" w:hAnsi="SimSun"/>
                <w:color w:val="000000"/>
                <w:sz w:val="21"/>
                <w:szCs w:val="22"/>
              </w:rPr>
              <w:t>)</w:t>
            </w:r>
          </w:p>
          <w:p w:rsidR="0053359D" w:rsidRPr="004B6B3B" w:rsidRDefault="00ED46C5" w:rsidP="007B327F">
            <w:pPr>
              <w:keepNext/>
              <w:tabs>
                <w:tab w:val="left" w:pos="357"/>
              </w:tabs>
              <w:ind w:left="317"/>
              <w:rPr>
                <w:i/>
                <w:color w:val="000000"/>
                <w:sz w:val="21"/>
                <w:szCs w:val="22"/>
              </w:rPr>
            </w:pPr>
            <w:r w:rsidRPr="00945C0D">
              <w:rPr>
                <w:rFonts w:ascii="KaiTi" w:eastAsia="KaiTi" w:hint="eastAsia"/>
                <w:i/>
                <w:color w:val="000000"/>
                <w:sz w:val="21"/>
                <w:szCs w:val="22"/>
              </w:rPr>
              <w:t>秘鲁国家竞争和知识产权</w:t>
            </w:r>
            <w:r w:rsidR="007B327F">
              <w:rPr>
                <w:rFonts w:ascii="KaiTi" w:eastAsia="KaiTi" w:hint="eastAsia"/>
                <w:i/>
                <w:color w:val="000000"/>
                <w:sz w:val="21"/>
                <w:szCs w:val="22"/>
              </w:rPr>
              <w:t>保护</w:t>
            </w:r>
            <w:r w:rsidRPr="00945C0D">
              <w:rPr>
                <w:rFonts w:ascii="KaiTi" w:eastAsia="KaiTi" w:hint="eastAsia"/>
                <w:i/>
                <w:color w:val="000000"/>
                <w:sz w:val="21"/>
                <w:szCs w:val="22"/>
              </w:rPr>
              <w:t>局</w:t>
            </w:r>
            <w:r w:rsidRPr="00945C0D">
              <w:rPr>
                <w:rFonts w:ascii="KaiTi" w:eastAsia="KaiTi"/>
                <w:i/>
                <w:color w:val="000000"/>
                <w:sz w:val="21"/>
                <w:szCs w:val="22"/>
              </w:rPr>
              <w:t>(INDECOPI)</w:t>
            </w:r>
          </w:p>
        </w:tc>
      </w:tr>
      <w:tr w:rsidR="0053359D" w:rsidRPr="004B6B3B" w:rsidTr="00EA0588">
        <w:tc>
          <w:tcPr>
            <w:tcW w:w="2410" w:type="dxa"/>
          </w:tcPr>
          <w:p w:rsidR="0053359D" w:rsidRPr="005C0D98" w:rsidRDefault="0053359D" w:rsidP="007B327F">
            <w:pPr>
              <w:tabs>
                <w:tab w:val="left" w:pos="34"/>
              </w:tabs>
              <w:ind w:left="34"/>
              <w:rPr>
                <w:rFonts w:ascii="SimSun" w:hAnsi="SimSun"/>
                <w:color w:val="000000"/>
                <w:sz w:val="21"/>
                <w:szCs w:val="22"/>
              </w:rPr>
            </w:pPr>
          </w:p>
        </w:tc>
        <w:tc>
          <w:tcPr>
            <w:tcW w:w="567" w:type="dxa"/>
            <w:gridSpan w:val="2"/>
          </w:tcPr>
          <w:p w:rsidR="0053359D" w:rsidRPr="004B6B3B" w:rsidRDefault="0053359D" w:rsidP="00F72052">
            <w:pPr>
              <w:tabs>
                <w:tab w:val="left" w:pos="34"/>
              </w:tabs>
              <w:ind w:left="34"/>
              <w:rPr>
                <w:color w:val="000000"/>
                <w:sz w:val="21"/>
                <w:szCs w:val="22"/>
              </w:rPr>
            </w:pPr>
          </w:p>
        </w:tc>
        <w:tc>
          <w:tcPr>
            <w:tcW w:w="6095" w:type="dxa"/>
          </w:tcPr>
          <w:p w:rsidR="0053359D" w:rsidRPr="004B6B3B" w:rsidRDefault="0053359D" w:rsidP="007B327F">
            <w:pPr>
              <w:keepNext/>
              <w:tabs>
                <w:tab w:val="left" w:pos="357"/>
              </w:tabs>
              <w:ind w:left="317"/>
              <w:rPr>
                <w:color w:val="000000"/>
                <w:sz w:val="21"/>
                <w:szCs w:val="22"/>
              </w:rPr>
            </w:pPr>
          </w:p>
        </w:tc>
      </w:tr>
      <w:tr w:rsidR="0053359D" w:rsidRPr="004B6B3B" w:rsidTr="00EA0588">
        <w:tc>
          <w:tcPr>
            <w:tcW w:w="2410" w:type="dxa"/>
          </w:tcPr>
          <w:p w:rsidR="0053359D" w:rsidRPr="005C0D98" w:rsidRDefault="0053359D" w:rsidP="007B327F">
            <w:pPr>
              <w:tabs>
                <w:tab w:val="left" w:pos="34"/>
              </w:tabs>
              <w:ind w:left="34"/>
              <w:rPr>
                <w:rFonts w:ascii="SimSun" w:hAnsi="SimSun"/>
                <w:color w:val="000000"/>
                <w:sz w:val="21"/>
                <w:szCs w:val="22"/>
              </w:rPr>
            </w:pPr>
            <w:r w:rsidRPr="005C0D98">
              <w:rPr>
                <w:rFonts w:ascii="SimSun" w:hAnsi="SimSun"/>
                <w:color w:val="000000"/>
                <w:sz w:val="21"/>
                <w:szCs w:val="22"/>
              </w:rPr>
              <w:t>WIPO/ACE/9/18</w:t>
            </w:r>
          </w:p>
        </w:tc>
        <w:tc>
          <w:tcPr>
            <w:tcW w:w="567" w:type="dxa"/>
            <w:gridSpan w:val="2"/>
          </w:tcPr>
          <w:p w:rsidR="0053359D" w:rsidRPr="004B6B3B" w:rsidRDefault="0053359D" w:rsidP="00F72052">
            <w:pPr>
              <w:tabs>
                <w:tab w:val="left" w:pos="34"/>
              </w:tabs>
              <w:ind w:left="34"/>
              <w:rPr>
                <w:color w:val="000000"/>
                <w:sz w:val="21"/>
                <w:szCs w:val="22"/>
              </w:rPr>
            </w:pPr>
          </w:p>
        </w:tc>
        <w:tc>
          <w:tcPr>
            <w:tcW w:w="6095" w:type="dxa"/>
          </w:tcPr>
          <w:p w:rsidR="0053359D" w:rsidRPr="00945C0D" w:rsidRDefault="004B6B3B" w:rsidP="005C0D98">
            <w:pPr>
              <w:tabs>
                <w:tab w:val="left" w:pos="357"/>
              </w:tabs>
              <w:ind w:left="317"/>
              <w:jc w:val="both"/>
              <w:rPr>
                <w:rFonts w:ascii="SimSun" w:hAnsi="SimSun"/>
                <w:color w:val="000000"/>
                <w:sz w:val="21"/>
                <w:szCs w:val="22"/>
              </w:rPr>
            </w:pPr>
            <w:r w:rsidRPr="00945C0D">
              <w:rPr>
                <w:rFonts w:ascii="SimSun" w:hAnsi="SimSun" w:hint="eastAsia"/>
                <w:color w:val="000000"/>
                <w:sz w:val="21"/>
                <w:szCs w:val="22"/>
              </w:rPr>
              <w:t>为缩小盗版和假冒商品市场规模而配合执法的预防性行动和措施</w:t>
            </w:r>
          </w:p>
          <w:p w:rsidR="0053359D" w:rsidRPr="004B6B3B" w:rsidRDefault="004B6B3B" w:rsidP="00F72052">
            <w:pPr>
              <w:tabs>
                <w:tab w:val="left" w:pos="357"/>
              </w:tabs>
              <w:ind w:left="317"/>
              <w:rPr>
                <w:i/>
                <w:color w:val="000000"/>
                <w:sz w:val="21"/>
                <w:szCs w:val="22"/>
              </w:rPr>
            </w:pPr>
            <w:r w:rsidRPr="00945C0D">
              <w:rPr>
                <w:rFonts w:ascii="KaiTi" w:eastAsia="KaiTi" w:hAnsi="STKaiti" w:cs="Times New Roman" w:hint="eastAsia"/>
                <w:i/>
                <w:kern w:val="2"/>
                <w:sz w:val="21"/>
                <w:lang w:val="en-GB"/>
              </w:rPr>
              <w:t>南非公司和知识产权委员会(</w:t>
            </w:r>
            <w:r w:rsidRPr="00945C0D">
              <w:rPr>
                <w:rFonts w:ascii="KaiTi" w:eastAsia="KaiTi" w:hAnsi="STKaiti" w:cs="Times New Roman"/>
                <w:i/>
                <w:kern w:val="2"/>
                <w:sz w:val="21"/>
                <w:lang w:val="en-GB"/>
              </w:rPr>
              <w:t>CIPC</w:t>
            </w:r>
            <w:r w:rsidRPr="00945C0D">
              <w:rPr>
                <w:rFonts w:ascii="KaiTi" w:eastAsia="KaiTi" w:hAnsi="STKaiti" w:cs="Times New Roman" w:hint="eastAsia"/>
                <w:i/>
                <w:kern w:val="2"/>
                <w:sz w:val="21"/>
                <w:lang w:val="en-GB"/>
              </w:rPr>
              <w:t>)版权和知识产权执法高级经理</w:t>
            </w:r>
            <w:r w:rsidRPr="00945C0D">
              <w:rPr>
                <w:rFonts w:ascii="KaiTi" w:eastAsia="KaiTi" w:hAnsi="STKaiti" w:cs="Times New Roman"/>
                <w:i/>
                <w:iCs/>
                <w:kern w:val="2"/>
                <w:sz w:val="21"/>
                <w:lang w:val="en-GB"/>
              </w:rPr>
              <w:t xml:space="preserve">Amanda </w:t>
            </w:r>
            <w:proofErr w:type="spellStart"/>
            <w:r w:rsidRPr="00945C0D">
              <w:rPr>
                <w:rFonts w:ascii="KaiTi" w:eastAsia="KaiTi" w:hAnsi="STKaiti" w:cs="Times New Roman"/>
                <w:i/>
                <w:iCs/>
                <w:kern w:val="2"/>
                <w:sz w:val="21"/>
                <w:lang w:val="en-GB"/>
              </w:rPr>
              <w:t>Lotheringen</w:t>
            </w:r>
            <w:proofErr w:type="spellEnd"/>
          </w:p>
        </w:tc>
      </w:tr>
      <w:tr w:rsidR="0053359D" w:rsidRPr="004B6B3B" w:rsidTr="00EA0588">
        <w:tc>
          <w:tcPr>
            <w:tcW w:w="2410" w:type="dxa"/>
          </w:tcPr>
          <w:p w:rsidR="0053359D" w:rsidRPr="005C0D98" w:rsidRDefault="0053359D" w:rsidP="007B327F">
            <w:pPr>
              <w:tabs>
                <w:tab w:val="left" w:pos="34"/>
              </w:tabs>
              <w:ind w:left="34"/>
              <w:rPr>
                <w:rFonts w:ascii="SimSun" w:hAnsi="SimSun"/>
                <w:color w:val="000000"/>
                <w:sz w:val="21"/>
                <w:szCs w:val="22"/>
              </w:rPr>
            </w:pPr>
          </w:p>
        </w:tc>
        <w:tc>
          <w:tcPr>
            <w:tcW w:w="567" w:type="dxa"/>
            <w:gridSpan w:val="2"/>
          </w:tcPr>
          <w:p w:rsidR="0053359D" w:rsidRPr="004B6B3B" w:rsidRDefault="0053359D" w:rsidP="00F72052">
            <w:pPr>
              <w:tabs>
                <w:tab w:val="left" w:pos="34"/>
              </w:tabs>
              <w:ind w:left="34"/>
              <w:rPr>
                <w:color w:val="000000"/>
                <w:sz w:val="21"/>
                <w:szCs w:val="22"/>
              </w:rPr>
            </w:pPr>
          </w:p>
        </w:tc>
        <w:tc>
          <w:tcPr>
            <w:tcW w:w="6095" w:type="dxa"/>
          </w:tcPr>
          <w:p w:rsidR="0053359D" w:rsidRPr="004B6B3B" w:rsidRDefault="0053359D" w:rsidP="00945C0D">
            <w:pPr>
              <w:keepNext/>
              <w:tabs>
                <w:tab w:val="left" w:pos="357"/>
              </w:tabs>
              <w:ind w:left="317"/>
              <w:rPr>
                <w:color w:val="000000"/>
                <w:sz w:val="21"/>
                <w:szCs w:val="22"/>
              </w:rPr>
            </w:pPr>
          </w:p>
        </w:tc>
      </w:tr>
      <w:tr w:rsidR="0053359D" w:rsidRPr="004B6B3B" w:rsidTr="00945C0D">
        <w:trPr>
          <w:cantSplit/>
        </w:trPr>
        <w:tc>
          <w:tcPr>
            <w:tcW w:w="2410" w:type="dxa"/>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WIPO/ACE/9/19</w:t>
            </w:r>
          </w:p>
        </w:tc>
        <w:tc>
          <w:tcPr>
            <w:tcW w:w="567" w:type="dxa"/>
            <w:gridSpan w:val="2"/>
          </w:tcPr>
          <w:p w:rsidR="0053359D" w:rsidRPr="004B6B3B" w:rsidRDefault="0053359D" w:rsidP="00F72052">
            <w:pPr>
              <w:tabs>
                <w:tab w:val="left" w:pos="34"/>
              </w:tabs>
              <w:ind w:left="34"/>
              <w:rPr>
                <w:color w:val="000000"/>
                <w:sz w:val="21"/>
                <w:szCs w:val="22"/>
              </w:rPr>
            </w:pPr>
          </w:p>
        </w:tc>
        <w:tc>
          <w:tcPr>
            <w:tcW w:w="6095" w:type="dxa"/>
          </w:tcPr>
          <w:p w:rsidR="0053359D" w:rsidRPr="00945C0D" w:rsidRDefault="004B6B3B" w:rsidP="00F72052">
            <w:pPr>
              <w:tabs>
                <w:tab w:val="left" w:pos="357"/>
              </w:tabs>
              <w:ind w:left="317"/>
              <w:rPr>
                <w:rFonts w:ascii="SimSun" w:hAnsi="SimSun"/>
                <w:color w:val="000000"/>
                <w:sz w:val="21"/>
                <w:szCs w:val="22"/>
              </w:rPr>
            </w:pPr>
            <w:proofErr w:type="gramStart"/>
            <w:r w:rsidRPr="00945C0D">
              <w:rPr>
                <w:rFonts w:ascii="SimSun" w:hAnsi="SimSun" w:hint="eastAsia"/>
                <w:color w:val="000000"/>
                <w:sz w:val="21"/>
                <w:szCs w:val="22"/>
              </w:rPr>
              <w:t>传播受</w:t>
            </w:r>
            <w:proofErr w:type="gramEnd"/>
            <w:r w:rsidRPr="00945C0D">
              <w:rPr>
                <w:rFonts w:ascii="SimSun" w:hAnsi="SimSun" w:hint="eastAsia"/>
                <w:color w:val="000000"/>
                <w:sz w:val="21"/>
                <w:szCs w:val="22"/>
              </w:rPr>
              <w:t>版权保护内容的新商业模式描绘</w:t>
            </w:r>
          </w:p>
          <w:p w:rsidR="0053359D" w:rsidRPr="004B6B3B" w:rsidRDefault="00575C6B" w:rsidP="007B327F">
            <w:pPr>
              <w:tabs>
                <w:tab w:val="left" w:pos="357"/>
              </w:tabs>
              <w:ind w:left="317"/>
              <w:rPr>
                <w:i/>
                <w:color w:val="000000"/>
                <w:sz w:val="21"/>
                <w:szCs w:val="22"/>
              </w:rPr>
            </w:pPr>
            <w:r w:rsidRPr="00945C0D">
              <w:rPr>
                <w:rFonts w:ascii="KaiTi" w:eastAsia="KaiTi" w:hAnsi="STKaiti" w:cs="Times New Roman" w:hint="eastAsia"/>
                <w:i/>
                <w:kern w:val="2"/>
                <w:sz w:val="21"/>
                <w:szCs w:val="24"/>
              </w:rPr>
              <w:t>欧洲知识产权侵权观察组织</w:t>
            </w:r>
          </w:p>
        </w:tc>
      </w:tr>
      <w:tr w:rsidR="0053359D" w:rsidRPr="004B6B3B" w:rsidTr="00EA0588">
        <w:tc>
          <w:tcPr>
            <w:tcW w:w="2410" w:type="dxa"/>
          </w:tcPr>
          <w:p w:rsidR="0053359D" w:rsidRPr="005C0D98" w:rsidRDefault="0053359D" w:rsidP="00F72052">
            <w:pPr>
              <w:tabs>
                <w:tab w:val="left" w:pos="34"/>
              </w:tabs>
              <w:ind w:left="34"/>
              <w:rPr>
                <w:rFonts w:ascii="SimSun" w:hAnsi="SimSun"/>
                <w:color w:val="000000"/>
                <w:sz w:val="21"/>
                <w:szCs w:val="22"/>
              </w:rPr>
            </w:pPr>
          </w:p>
        </w:tc>
        <w:tc>
          <w:tcPr>
            <w:tcW w:w="567" w:type="dxa"/>
            <w:gridSpan w:val="2"/>
          </w:tcPr>
          <w:p w:rsidR="0053359D" w:rsidRPr="004B6B3B" w:rsidRDefault="0053359D" w:rsidP="00F72052">
            <w:pPr>
              <w:tabs>
                <w:tab w:val="left" w:pos="34"/>
              </w:tabs>
              <w:ind w:left="34"/>
              <w:rPr>
                <w:color w:val="000000"/>
                <w:sz w:val="21"/>
                <w:szCs w:val="22"/>
              </w:rPr>
            </w:pPr>
          </w:p>
        </w:tc>
        <w:tc>
          <w:tcPr>
            <w:tcW w:w="6095" w:type="dxa"/>
          </w:tcPr>
          <w:p w:rsidR="0053359D" w:rsidRPr="004B6B3B" w:rsidRDefault="0053359D" w:rsidP="00F72052">
            <w:pPr>
              <w:tabs>
                <w:tab w:val="left" w:pos="357"/>
              </w:tabs>
              <w:ind w:left="317"/>
              <w:rPr>
                <w:color w:val="000000"/>
                <w:sz w:val="21"/>
                <w:szCs w:val="22"/>
              </w:rPr>
            </w:pPr>
          </w:p>
        </w:tc>
      </w:tr>
      <w:tr w:rsidR="0053359D" w:rsidRPr="004B6B3B" w:rsidTr="00EA0588">
        <w:tc>
          <w:tcPr>
            <w:tcW w:w="2410" w:type="dxa"/>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WIPO/ACE/9/20</w:t>
            </w:r>
          </w:p>
        </w:tc>
        <w:tc>
          <w:tcPr>
            <w:tcW w:w="567" w:type="dxa"/>
            <w:gridSpan w:val="2"/>
          </w:tcPr>
          <w:p w:rsidR="0053359D" w:rsidRPr="004B6B3B" w:rsidRDefault="0053359D" w:rsidP="00F72052">
            <w:pPr>
              <w:tabs>
                <w:tab w:val="left" w:pos="34"/>
              </w:tabs>
              <w:ind w:left="34"/>
              <w:rPr>
                <w:color w:val="000000"/>
                <w:sz w:val="21"/>
                <w:szCs w:val="22"/>
              </w:rPr>
            </w:pPr>
          </w:p>
        </w:tc>
        <w:tc>
          <w:tcPr>
            <w:tcW w:w="6095" w:type="dxa"/>
          </w:tcPr>
          <w:p w:rsidR="0053359D" w:rsidRPr="00945C0D" w:rsidRDefault="00575C6B" w:rsidP="005C0D98">
            <w:pPr>
              <w:tabs>
                <w:tab w:val="left" w:pos="357"/>
              </w:tabs>
              <w:ind w:left="317"/>
              <w:jc w:val="both"/>
              <w:rPr>
                <w:rFonts w:ascii="SimSun" w:hAnsi="SimSun"/>
                <w:color w:val="000000"/>
                <w:sz w:val="21"/>
                <w:szCs w:val="22"/>
              </w:rPr>
            </w:pPr>
            <w:r w:rsidRPr="00945C0D">
              <w:rPr>
                <w:rFonts w:ascii="SimSun" w:hAnsi="SimSun" w:hint="eastAsia"/>
                <w:color w:val="000000"/>
                <w:sz w:val="21"/>
                <w:szCs w:val="22"/>
              </w:rPr>
              <w:t>欧盟委员会为缩小盗版或假冒商品市场规模而采取的补充现有执法措施的预防性行动</w:t>
            </w:r>
          </w:p>
          <w:p w:rsidR="0053359D" w:rsidRPr="004B6B3B" w:rsidRDefault="00575C6B" w:rsidP="005C0D98">
            <w:pPr>
              <w:tabs>
                <w:tab w:val="left" w:pos="357"/>
              </w:tabs>
              <w:ind w:left="317"/>
              <w:jc w:val="both"/>
              <w:rPr>
                <w:i/>
                <w:color w:val="000000"/>
                <w:sz w:val="21"/>
                <w:szCs w:val="22"/>
              </w:rPr>
            </w:pPr>
            <w:r w:rsidRPr="00945C0D">
              <w:rPr>
                <w:rFonts w:ascii="KaiTi" w:eastAsia="KaiTi" w:hint="eastAsia"/>
                <w:i/>
                <w:color w:val="000000"/>
                <w:sz w:val="21"/>
                <w:szCs w:val="22"/>
              </w:rPr>
              <w:t>欧盟委员会内部市场与服务总司D</w:t>
            </w:r>
            <w:proofErr w:type="gramStart"/>
            <w:r w:rsidRPr="00945C0D">
              <w:rPr>
                <w:rFonts w:ascii="KaiTi" w:eastAsia="KaiTi" w:hint="eastAsia"/>
                <w:i/>
                <w:color w:val="000000"/>
                <w:sz w:val="21"/>
                <w:szCs w:val="22"/>
              </w:rPr>
              <w:t>司打击</w:t>
            </w:r>
            <w:proofErr w:type="gramEnd"/>
            <w:r w:rsidRPr="00945C0D">
              <w:rPr>
                <w:rFonts w:ascii="KaiTi" w:eastAsia="KaiTi" w:hint="eastAsia"/>
                <w:i/>
                <w:color w:val="000000"/>
                <w:sz w:val="21"/>
                <w:szCs w:val="22"/>
              </w:rPr>
              <w:t xml:space="preserve">假冒盗版部门负责人J. </w:t>
            </w:r>
            <w:proofErr w:type="spellStart"/>
            <w:r w:rsidRPr="00945C0D">
              <w:rPr>
                <w:rFonts w:ascii="KaiTi" w:eastAsia="KaiTi" w:hint="eastAsia"/>
                <w:i/>
                <w:color w:val="000000"/>
                <w:sz w:val="21"/>
                <w:szCs w:val="22"/>
              </w:rPr>
              <w:t>Bergevin</w:t>
            </w:r>
            <w:proofErr w:type="spellEnd"/>
            <w:r w:rsidRPr="00945C0D">
              <w:rPr>
                <w:rFonts w:ascii="KaiTi" w:eastAsia="KaiTi" w:hint="eastAsia"/>
                <w:i/>
                <w:color w:val="000000"/>
                <w:sz w:val="21"/>
                <w:szCs w:val="22"/>
              </w:rPr>
              <w:t>先生</w:t>
            </w:r>
          </w:p>
        </w:tc>
      </w:tr>
      <w:tr w:rsidR="0053359D" w:rsidRPr="004B6B3B" w:rsidTr="00EA0588">
        <w:tc>
          <w:tcPr>
            <w:tcW w:w="2410" w:type="dxa"/>
          </w:tcPr>
          <w:p w:rsidR="005F272A" w:rsidRPr="005C0D98" w:rsidRDefault="005F272A" w:rsidP="00F72052">
            <w:pPr>
              <w:tabs>
                <w:tab w:val="left" w:pos="34"/>
              </w:tabs>
              <w:ind w:left="34"/>
              <w:rPr>
                <w:rFonts w:ascii="SimSun" w:hAnsi="SimSun"/>
                <w:color w:val="000000"/>
                <w:sz w:val="21"/>
                <w:szCs w:val="22"/>
              </w:rPr>
            </w:pPr>
          </w:p>
        </w:tc>
        <w:tc>
          <w:tcPr>
            <w:tcW w:w="567" w:type="dxa"/>
            <w:gridSpan w:val="2"/>
          </w:tcPr>
          <w:p w:rsidR="0053359D" w:rsidRPr="004B6B3B" w:rsidRDefault="0053359D" w:rsidP="00F72052">
            <w:pPr>
              <w:tabs>
                <w:tab w:val="left" w:pos="34"/>
              </w:tabs>
              <w:ind w:left="34"/>
              <w:rPr>
                <w:color w:val="000000"/>
                <w:sz w:val="21"/>
                <w:szCs w:val="22"/>
              </w:rPr>
            </w:pPr>
          </w:p>
        </w:tc>
        <w:tc>
          <w:tcPr>
            <w:tcW w:w="6095" w:type="dxa"/>
          </w:tcPr>
          <w:p w:rsidR="0053359D" w:rsidRPr="00ED46C5" w:rsidRDefault="0053359D" w:rsidP="00F72052">
            <w:pPr>
              <w:tabs>
                <w:tab w:val="left" w:pos="357"/>
              </w:tabs>
              <w:ind w:left="317"/>
              <w:rPr>
                <w:color w:val="000000"/>
                <w:sz w:val="21"/>
                <w:szCs w:val="22"/>
              </w:rPr>
            </w:pPr>
          </w:p>
        </w:tc>
      </w:tr>
      <w:tr w:rsidR="0053359D" w:rsidRPr="004B6B3B" w:rsidTr="00EA0588">
        <w:tc>
          <w:tcPr>
            <w:tcW w:w="2410" w:type="dxa"/>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WIPO/ACE/9/21</w:t>
            </w:r>
          </w:p>
        </w:tc>
        <w:tc>
          <w:tcPr>
            <w:tcW w:w="567" w:type="dxa"/>
            <w:gridSpan w:val="2"/>
          </w:tcPr>
          <w:p w:rsidR="0053359D" w:rsidRPr="004B6B3B" w:rsidRDefault="0053359D" w:rsidP="00F72052">
            <w:pPr>
              <w:tabs>
                <w:tab w:val="left" w:pos="34"/>
              </w:tabs>
              <w:ind w:left="34"/>
              <w:rPr>
                <w:color w:val="000000"/>
                <w:sz w:val="21"/>
                <w:szCs w:val="22"/>
              </w:rPr>
            </w:pPr>
          </w:p>
        </w:tc>
        <w:tc>
          <w:tcPr>
            <w:tcW w:w="6095" w:type="dxa"/>
          </w:tcPr>
          <w:p w:rsidR="0053359D" w:rsidRPr="00945C0D" w:rsidRDefault="00575C6B" w:rsidP="00945C0D">
            <w:pPr>
              <w:tabs>
                <w:tab w:val="left" w:pos="357"/>
              </w:tabs>
              <w:ind w:left="317"/>
              <w:rPr>
                <w:rFonts w:ascii="SimSun" w:hAnsi="SimSun"/>
                <w:color w:val="000000"/>
                <w:sz w:val="21"/>
                <w:szCs w:val="22"/>
              </w:rPr>
            </w:pPr>
            <w:r w:rsidRPr="00945C0D">
              <w:rPr>
                <w:rFonts w:ascii="SimSun" w:hAnsi="SimSun" w:hint="eastAsia"/>
                <w:color w:val="000000"/>
                <w:sz w:val="21"/>
                <w:szCs w:val="22"/>
              </w:rPr>
              <w:t>有关互联网侵权的行政和司法程序：不只是简单的通知和删除程序</w:t>
            </w:r>
          </w:p>
          <w:p w:rsidR="0053359D" w:rsidRPr="004B6B3B" w:rsidRDefault="00ED46C5" w:rsidP="00F72052">
            <w:pPr>
              <w:tabs>
                <w:tab w:val="left" w:pos="357"/>
              </w:tabs>
              <w:ind w:left="317"/>
              <w:rPr>
                <w:i/>
                <w:color w:val="000000"/>
                <w:sz w:val="21"/>
                <w:szCs w:val="22"/>
              </w:rPr>
            </w:pPr>
            <w:r w:rsidRPr="00945C0D">
              <w:rPr>
                <w:rFonts w:ascii="KaiTi" w:eastAsia="KaiTi" w:hint="eastAsia"/>
                <w:i/>
                <w:color w:val="000000"/>
                <w:sz w:val="21"/>
                <w:szCs w:val="22"/>
              </w:rPr>
              <w:t>西班牙</w:t>
            </w:r>
            <w:r w:rsidR="00575C6B" w:rsidRPr="00945C0D">
              <w:rPr>
                <w:rFonts w:ascii="KaiTi" w:eastAsia="KaiTi" w:hint="eastAsia"/>
                <w:i/>
                <w:color w:val="000000"/>
                <w:sz w:val="21"/>
                <w:szCs w:val="22"/>
              </w:rPr>
              <w:t>知识产权副总司知识产权委员会二部高级法律顾问和法律协调人</w:t>
            </w:r>
            <w:r w:rsidR="00575C6B" w:rsidRPr="00945C0D">
              <w:rPr>
                <w:rFonts w:ascii="KaiTi" w:eastAsia="KaiTi"/>
                <w:i/>
                <w:color w:val="000000"/>
                <w:sz w:val="21"/>
                <w:szCs w:val="22"/>
              </w:rPr>
              <w:t xml:space="preserve">Jorge </w:t>
            </w:r>
            <w:proofErr w:type="spellStart"/>
            <w:r w:rsidR="00575C6B" w:rsidRPr="00945C0D">
              <w:rPr>
                <w:rFonts w:ascii="KaiTi" w:eastAsia="KaiTi"/>
                <w:i/>
                <w:color w:val="000000"/>
                <w:sz w:val="21"/>
                <w:szCs w:val="22"/>
              </w:rPr>
              <w:t>Cancio</w:t>
            </w:r>
            <w:proofErr w:type="spellEnd"/>
            <w:r w:rsidR="00575C6B" w:rsidRPr="00945C0D">
              <w:rPr>
                <w:rFonts w:ascii="KaiTi" w:eastAsia="KaiTi"/>
                <w:i/>
                <w:color w:val="000000"/>
                <w:sz w:val="21"/>
                <w:szCs w:val="22"/>
              </w:rPr>
              <w:t xml:space="preserve"> </w:t>
            </w:r>
            <w:proofErr w:type="spellStart"/>
            <w:r w:rsidR="00575C6B" w:rsidRPr="00945C0D">
              <w:rPr>
                <w:rFonts w:ascii="KaiTi" w:eastAsia="KaiTi"/>
                <w:i/>
                <w:color w:val="000000"/>
                <w:sz w:val="21"/>
                <w:szCs w:val="22"/>
              </w:rPr>
              <w:t>Meli</w:t>
            </w:r>
            <w:proofErr w:type="spellEnd"/>
            <w:r w:rsidR="00575C6B" w:rsidRPr="00945C0D">
              <w:rPr>
                <w:rFonts w:ascii="KaiTi" w:eastAsia="KaiTi" w:hint="eastAsia"/>
                <w:i/>
                <w:color w:val="000000"/>
                <w:sz w:val="21"/>
                <w:szCs w:val="22"/>
              </w:rPr>
              <w:t>á</w:t>
            </w:r>
          </w:p>
        </w:tc>
      </w:tr>
      <w:tr w:rsidR="0053359D" w:rsidRPr="004B6B3B" w:rsidTr="00EA0588">
        <w:tc>
          <w:tcPr>
            <w:tcW w:w="2410" w:type="dxa"/>
          </w:tcPr>
          <w:p w:rsidR="0053359D" w:rsidRPr="005C0D98" w:rsidRDefault="0053359D" w:rsidP="00F72052">
            <w:pPr>
              <w:tabs>
                <w:tab w:val="left" w:pos="34"/>
              </w:tabs>
              <w:ind w:left="34"/>
              <w:rPr>
                <w:rFonts w:ascii="SimSun" w:hAnsi="SimSun"/>
                <w:color w:val="000000"/>
                <w:sz w:val="21"/>
                <w:szCs w:val="22"/>
              </w:rPr>
            </w:pPr>
          </w:p>
        </w:tc>
        <w:tc>
          <w:tcPr>
            <w:tcW w:w="567" w:type="dxa"/>
            <w:gridSpan w:val="2"/>
          </w:tcPr>
          <w:p w:rsidR="0053359D" w:rsidRPr="004B6B3B" w:rsidRDefault="0053359D" w:rsidP="00F72052">
            <w:pPr>
              <w:tabs>
                <w:tab w:val="left" w:pos="34"/>
              </w:tabs>
              <w:ind w:left="34"/>
              <w:rPr>
                <w:color w:val="000000"/>
                <w:sz w:val="21"/>
                <w:szCs w:val="22"/>
              </w:rPr>
            </w:pPr>
          </w:p>
        </w:tc>
        <w:tc>
          <w:tcPr>
            <w:tcW w:w="6095" w:type="dxa"/>
          </w:tcPr>
          <w:p w:rsidR="0053359D" w:rsidRPr="00ED46C5" w:rsidRDefault="0053359D" w:rsidP="00F72052">
            <w:pPr>
              <w:tabs>
                <w:tab w:val="left" w:pos="357"/>
              </w:tabs>
              <w:ind w:left="317"/>
              <w:rPr>
                <w:color w:val="000000"/>
                <w:sz w:val="21"/>
                <w:szCs w:val="22"/>
              </w:rPr>
            </w:pPr>
          </w:p>
        </w:tc>
      </w:tr>
      <w:tr w:rsidR="0053359D" w:rsidRPr="004B6B3B" w:rsidTr="00EA0588">
        <w:tc>
          <w:tcPr>
            <w:tcW w:w="2410" w:type="dxa"/>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WIPO/ACE/9/22</w:t>
            </w:r>
          </w:p>
        </w:tc>
        <w:tc>
          <w:tcPr>
            <w:tcW w:w="567" w:type="dxa"/>
            <w:gridSpan w:val="2"/>
          </w:tcPr>
          <w:p w:rsidR="0053359D" w:rsidRPr="004B6B3B" w:rsidRDefault="0053359D" w:rsidP="00F72052">
            <w:pPr>
              <w:tabs>
                <w:tab w:val="left" w:pos="34"/>
              </w:tabs>
              <w:ind w:left="34"/>
              <w:rPr>
                <w:color w:val="000000"/>
                <w:sz w:val="21"/>
                <w:szCs w:val="22"/>
              </w:rPr>
            </w:pPr>
          </w:p>
        </w:tc>
        <w:tc>
          <w:tcPr>
            <w:tcW w:w="6095" w:type="dxa"/>
          </w:tcPr>
          <w:p w:rsidR="0053359D" w:rsidRPr="00945C0D" w:rsidRDefault="00575C6B" w:rsidP="00F72052">
            <w:pPr>
              <w:tabs>
                <w:tab w:val="left" w:pos="357"/>
              </w:tabs>
              <w:ind w:left="317"/>
              <w:rPr>
                <w:rFonts w:ascii="SimSun" w:hAnsi="SimSun"/>
                <w:color w:val="000000"/>
                <w:sz w:val="21"/>
                <w:szCs w:val="22"/>
              </w:rPr>
            </w:pPr>
            <w:r w:rsidRPr="00945C0D">
              <w:rPr>
                <w:rFonts w:ascii="SimSun" w:hAnsi="SimSun" w:hint="eastAsia"/>
                <w:color w:val="000000"/>
                <w:sz w:val="21"/>
                <w:szCs w:val="22"/>
              </w:rPr>
              <w:t>联合王国处理在线知识产权侵权方面的经验</w:t>
            </w:r>
          </w:p>
          <w:p w:rsidR="00E477BC" w:rsidRPr="004B6B3B" w:rsidRDefault="00575C6B" w:rsidP="005738E1">
            <w:pPr>
              <w:tabs>
                <w:tab w:val="left" w:pos="357"/>
              </w:tabs>
              <w:ind w:left="317"/>
              <w:rPr>
                <w:i/>
                <w:color w:val="000000"/>
                <w:sz w:val="21"/>
                <w:szCs w:val="22"/>
              </w:rPr>
            </w:pPr>
            <w:r w:rsidRPr="00945C0D">
              <w:rPr>
                <w:rFonts w:ascii="KaiTi" w:eastAsia="KaiTi" w:hint="eastAsia"/>
                <w:i/>
                <w:color w:val="000000"/>
                <w:sz w:val="21"/>
                <w:szCs w:val="22"/>
              </w:rPr>
              <w:t>联合王国知识产权局版权及知识产权执法司Elizabeth Jones</w:t>
            </w:r>
          </w:p>
        </w:tc>
      </w:tr>
      <w:tr w:rsidR="005738E1" w:rsidRPr="004B6B3B" w:rsidTr="00EA0588">
        <w:tc>
          <w:tcPr>
            <w:tcW w:w="2410" w:type="dxa"/>
          </w:tcPr>
          <w:p w:rsidR="005738E1" w:rsidRPr="005C0D98" w:rsidRDefault="005738E1" w:rsidP="00F72052">
            <w:pPr>
              <w:tabs>
                <w:tab w:val="left" w:pos="34"/>
              </w:tabs>
              <w:ind w:left="34"/>
              <w:rPr>
                <w:rFonts w:ascii="SimSun" w:hAnsi="SimSun"/>
                <w:color w:val="000000"/>
                <w:sz w:val="21"/>
                <w:szCs w:val="22"/>
              </w:rPr>
            </w:pPr>
          </w:p>
        </w:tc>
        <w:tc>
          <w:tcPr>
            <w:tcW w:w="567" w:type="dxa"/>
            <w:gridSpan w:val="2"/>
          </w:tcPr>
          <w:p w:rsidR="005738E1" w:rsidRPr="004B6B3B" w:rsidRDefault="005738E1" w:rsidP="00F72052">
            <w:pPr>
              <w:tabs>
                <w:tab w:val="left" w:pos="34"/>
              </w:tabs>
              <w:ind w:left="34"/>
              <w:rPr>
                <w:color w:val="000000"/>
                <w:sz w:val="21"/>
                <w:szCs w:val="22"/>
              </w:rPr>
            </w:pPr>
          </w:p>
        </w:tc>
        <w:tc>
          <w:tcPr>
            <w:tcW w:w="6095" w:type="dxa"/>
          </w:tcPr>
          <w:p w:rsidR="005738E1" w:rsidRPr="00ED46C5" w:rsidRDefault="005738E1" w:rsidP="00F72052">
            <w:pPr>
              <w:tabs>
                <w:tab w:val="left" w:pos="357"/>
              </w:tabs>
              <w:ind w:left="317"/>
              <w:rPr>
                <w:color w:val="000000"/>
                <w:sz w:val="21"/>
                <w:szCs w:val="22"/>
              </w:rPr>
            </w:pPr>
          </w:p>
        </w:tc>
      </w:tr>
      <w:tr w:rsidR="0053359D" w:rsidRPr="004B6B3B" w:rsidTr="00EA0588">
        <w:tc>
          <w:tcPr>
            <w:tcW w:w="2410" w:type="dxa"/>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WIPO/ACE/9/23</w:t>
            </w:r>
          </w:p>
        </w:tc>
        <w:tc>
          <w:tcPr>
            <w:tcW w:w="567" w:type="dxa"/>
            <w:gridSpan w:val="2"/>
          </w:tcPr>
          <w:p w:rsidR="0053359D" w:rsidRPr="004B6B3B" w:rsidRDefault="0053359D" w:rsidP="00F72052">
            <w:pPr>
              <w:tabs>
                <w:tab w:val="left" w:pos="34"/>
              </w:tabs>
              <w:ind w:left="34"/>
              <w:rPr>
                <w:color w:val="000000"/>
                <w:sz w:val="21"/>
                <w:szCs w:val="22"/>
              </w:rPr>
            </w:pPr>
          </w:p>
        </w:tc>
        <w:tc>
          <w:tcPr>
            <w:tcW w:w="6095" w:type="dxa"/>
          </w:tcPr>
          <w:p w:rsidR="0053359D" w:rsidRPr="00945C0D" w:rsidRDefault="00F77118" w:rsidP="00F77118">
            <w:pPr>
              <w:tabs>
                <w:tab w:val="left" w:pos="357"/>
              </w:tabs>
              <w:ind w:left="317"/>
              <w:jc w:val="both"/>
              <w:rPr>
                <w:rFonts w:ascii="SimSun" w:hAnsi="SimSun"/>
                <w:color w:val="000000"/>
                <w:sz w:val="21"/>
                <w:szCs w:val="22"/>
              </w:rPr>
            </w:pPr>
            <w:r w:rsidRPr="00F77118">
              <w:rPr>
                <w:rFonts w:ascii="SimSun" w:hAnsi="SimSun" w:hint="eastAsia"/>
                <w:color w:val="000000"/>
                <w:sz w:val="21"/>
                <w:szCs w:val="22"/>
              </w:rPr>
              <w:t>2013年7月2日第187-FZ</w:t>
            </w:r>
            <w:proofErr w:type="gramStart"/>
            <w:r w:rsidRPr="00F77118">
              <w:rPr>
                <w:rFonts w:ascii="SimSun" w:hAnsi="SimSun" w:hint="eastAsia"/>
                <w:color w:val="000000"/>
                <w:sz w:val="21"/>
                <w:szCs w:val="22"/>
              </w:rPr>
              <w:t>号法《俄罗斯联邦保护信息和电信网络知识产权若干立法机关创制法修正案》</w:t>
            </w:r>
            <w:proofErr w:type="gramEnd"/>
            <w:r w:rsidRPr="00F77118">
              <w:rPr>
                <w:rFonts w:ascii="SimSun" w:hAnsi="SimSun" w:hint="eastAsia"/>
                <w:color w:val="000000"/>
                <w:sz w:val="21"/>
                <w:szCs w:val="22"/>
              </w:rPr>
              <w:t>中规定的视听作品权利的执法情况以及为打击互联网盗版和假冒活动采取的其他措施</w:t>
            </w:r>
          </w:p>
          <w:p w:rsidR="00ED46C5" w:rsidRPr="004B6B3B" w:rsidRDefault="00ED46C5" w:rsidP="00F77118">
            <w:pPr>
              <w:tabs>
                <w:tab w:val="left" w:pos="357"/>
              </w:tabs>
              <w:ind w:left="317"/>
              <w:rPr>
                <w:color w:val="000000"/>
                <w:sz w:val="21"/>
                <w:szCs w:val="22"/>
              </w:rPr>
            </w:pPr>
            <w:r w:rsidRPr="00945C0D">
              <w:rPr>
                <w:rFonts w:ascii="KaiTi" w:eastAsia="KaiTi" w:hint="eastAsia"/>
                <w:i/>
                <w:color w:val="000000"/>
                <w:sz w:val="21"/>
                <w:szCs w:val="22"/>
              </w:rPr>
              <w:t>俄罗斯联邦</w:t>
            </w:r>
            <w:r w:rsidR="00F77118" w:rsidRPr="00F77118">
              <w:rPr>
                <w:rFonts w:ascii="KaiTi" w:eastAsia="KaiTi" w:hint="eastAsia"/>
                <w:i/>
                <w:color w:val="000000"/>
                <w:sz w:val="21"/>
                <w:szCs w:val="22"/>
              </w:rPr>
              <w:t>文化部法律司司长娜塔莉亚·罗马肖娃</w:t>
            </w:r>
          </w:p>
        </w:tc>
      </w:tr>
      <w:tr w:rsidR="0053359D" w:rsidRPr="004B6B3B" w:rsidTr="00EA0588">
        <w:tc>
          <w:tcPr>
            <w:tcW w:w="2410" w:type="dxa"/>
          </w:tcPr>
          <w:p w:rsidR="0053359D" w:rsidRPr="005C0D98" w:rsidRDefault="0053359D" w:rsidP="00F72052">
            <w:pPr>
              <w:tabs>
                <w:tab w:val="left" w:pos="34"/>
              </w:tabs>
              <w:ind w:left="34"/>
              <w:rPr>
                <w:rFonts w:ascii="SimSun" w:hAnsi="SimSun"/>
                <w:color w:val="000000"/>
                <w:sz w:val="21"/>
                <w:szCs w:val="22"/>
              </w:rPr>
            </w:pPr>
          </w:p>
        </w:tc>
        <w:tc>
          <w:tcPr>
            <w:tcW w:w="567" w:type="dxa"/>
            <w:gridSpan w:val="2"/>
          </w:tcPr>
          <w:p w:rsidR="0053359D" w:rsidRPr="004B6B3B" w:rsidRDefault="0053359D" w:rsidP="00F72052">
            <w:pPr>
              <w:tabs>
                <w:tab w:val="left" w:pos="34"/>
              </w:tabs>
              <w:ind w:left="34"/>
              <w:rPr>
                <w:color w:val="000000"/>
                <w:sz w:val="21"/>
                <w:szCs w:val="22"/>
              </w:rPr>
            </w:pPr>
          </w:p>
        </w:tc>
        <w:tc>
          <w:tcPr>
            <w:tcW w:w="6095" w:type="dxa"/>
          </w:tcPr>
          <w:p w:rsidR="0053359D" w:rsidRPr="004B6B3B" w:rsidRDefault="0053359D" w:rsidP="00F72052">
            <w:pPr>
              <w:tabs>
                <w:tab w:val="left" w:pos="357"/>
              </w:tabs>
              <w:ind w:left="317"/>
              <w:rPr>
                <w:color w:val="000000"/>
                <w:sz w:val="21"/>
                <w:szCs w:val="22"/>
              </w:rPr>
            </w:pPr>
          </w:p>
        </w:tc>
      </w:tr>
      <w:tr w:rsidR="0053359D" w:rsidRPr="00F77118" w:rsidTr="00EA0588">
        <w:tc>
          <w:tcPr>
            <w:tcW w:w="2410" w:type="dxa"/>
          </w:tcPr>
          <w:p w:rsidR="0053359D" w:rsidRPr="005C0D98" w:rsidRDefault="0053359D" w:rsidP="00F72052">
            <w:pPr>
              <w:tabs>
                <w:tab w:val="left" w:pos="34"/>
              </w:tabs>
              <w:ind w:left="34"/>
              <w:rPr>
                <w:rFonts w:ascii="SimSun" w:hAnsi="SimSun"/>
                <w:color w:val="000000"/>
                <w:sz w:val="21"/>
                <w:szCs w:val="22"/>
              </w:rPr>
            </w:pPr>
            <w:r w:rsidRPr="005C0D98">
              <w:rPr>
                <w:rFonts w:ascii="SimSun" w:hAnsi="SimSun"/>
                <w:color w:val="000000"/>
                <w:sz w:val="21"/>
                <w:szCs w:val="22"/>
              </w:rPr>
              <w:t>WIPO/ACE/9/24</w:t>
            </w:r>
          </w:p>
        </w:tc>
        <w:tc>
          <w:tcPr>
            <w:tcW w:w="567" w:type="dxa"/>
            <w:gridSpan w:val="2"/>
          </w:tcPr>
          <w:p w:rsidR="0053359D" w:rsidRPr="004B6B3B" w:rsidRDefault="0053359D" w:rsidP="00F72052">
            <w:pPr>
              <w:tabs>
                <w:tab w:val="left" w:pos="34"/>
              </w:tabs>
              <w:ind w:left="34"/>
              <w:rPr>
                <w:color w:val="000000"/>
                <w:sz w:val="21"/>
                <w:szCs w:val="22"/>
              </w:rPr>
            </w:pPr>
          </w:p>
        </w:tc>
        <w:tc>
          <w:tcPr>
            <w:tcW w:w="6095" w:type="dxa"/>
          </w:tcPr>
          <w:p w:rsidR="0053359D" w:rsidRPr="00945C0D" w:rsidRDefault="00F77118" w:rsidP="005738E1">
            <w:pPr>
              <w:tabs>
                <w:tab w:val="left" w:pos="357"/>
              </w:tabs>
              <w:ind w:left="317"/>
              <w:rPr>
                <w:rFonts w:ascii="SimSun" w:hAnsi="SimSun"/>
                <w:color w:val="000000"/>
                <w:sz w:val="21"/>
                <w:szCs w:val="22"/>
              </w:rPr>
            </w:pPr>
            <w:r w:rsidRPr="00F77118">
              <w:rPr>
                <w:rFonts w:ascii="SimSun" w:hAnsi="SimSun" w:hint="eastAsia"/>
                <w:color w:val="000000"/>
                <w:sz w:val="21"/>
                <w:szCs w:val="22"/>
              </w:rPr>
              <w:t>阿里巴巴在互联网平台模式下的知识产权保护实践</w:t>
            </w:r>
          </w:p>
          <w:p w:rsidR="005738E1" w:rsidRPr="004B6B3B" w:rsidRDefault="00F77118" w:rsidP="005738E1">
            <w:pPr>
              <w:tabs>
                <w:tab w:val="left" w:pos="357"/>
              </w:tabs>
              <w:ind w:left="317"/>
              <w:rPr>
                <w:color w:val="000000"/>
                <w:sz w:val="21"/>
                <w:szCs w:val="22"/>
              </w:rPr>
            </w:pPr>
            <w:r>
              <w:rPr>
                <w:rFonts w:ascii="KaiTi" w:eastAsia="KaiTi" w:hint="eastAsia"/>
                <w:i/>
                <w:color w:val="000000"/>
                <w:sz w:val="21"/>
                <w:szCs w:val="22"/>
              </w:rPr>
              <w:t>中国阿里巴巴集团安全部资深总监倪良</w:t>
            </w:r>
          </w:p>
        </w:tc>
      </w:tr>
      <w:tr w:rsidR="00F77118" w:rsidRPr="00F77118" w:rsidTr="00EA0588">
        <w:tc>
          <w:tcPr>
            <w:tcW w:w="2410" w:type="dxa"/>
          </w:tcPr>
          <w:p w:rsidR="00F77118" w:rsidRPr="005C0D98" w:rsidRDefault="00F77118" w:rsidP="00F72052">
            <w:pPr>
              <w:tabs>
                <w:tab w:val="left" w:pos="34"/>
              </w:tabs>
              <w:ind w:left="34"/>
              <w:rPr>
                <w:rFonts w:ascii="SimSun" w:hAnsi="SimSun"/>
                <w:color w:val="000000"/>
                <w:sz w:val="21"/>
                <w:szCs w:val="22"/>
              </w:rPr>
            </w:pPr>
          </w:p>
        </w:tc>
        <w:tc>
          <w:tcPr>
            <w:tcW w:w="567" w:type="dxa"/>
            <w:gridSpan w:val="2"/>
          </w:tcPr>
          <w:p w:rsidR="00F77118" w:rsidRPr="004B6B3B" w:rsidRDefault="00F77118" w:rsidP="00F72052">
            <w:pPr>
              <w:tabs>
                <w:tab w:val="left" w:pos="34"/>
              </w:tabs>
              <w:ind w:left="34"/>
              <w:rPr>
                <w:color w:val="000000"/>
                <w:sz w:val="21"/>
                <w:szCs w:val="22"/>
              </w:rPr>
            </w:pPr>
          </w:p>
        </w:tc>
        <w:tc>
          <w:tcPr>
            <w:tcW w:w="6095" w:type="dxa"/>
          </w:tcPr>
          <w:p w:rsidR="00F77118" w:rsidRPr="00F77118" w:rsidRDefault="00F77118" w:rsidP="005738E1">
            <w:pPr>
              <w:tabs>
                <w:tab w:val="left" w:pos="357"/>
              </w:tabs>
              <w:ind w:left="317"/>
              <w:rPr>
                <w:rFonts w:ascii="SimSun" w:hAnsi="SimSun"/>
                <w:color w:val="000000"/>
                <w:sz w:val="21"/>
                <w:szCs w:val="22"/>
              </w:rPr>
            </w:pPr>
          </w:p>
        </w:tc>
      </w:tr>
      <w:tr w:rsidR="00F77118" w:rsidRPr="00F77118" w:rsidTr="002C34BB">
        <w:tc>
          <w:tcPr>
            <w:tcW w:w="2410" w:type="dxa"/>
          </w:tcPr>
          <w:p w:rsidR="00F77118" w:rsidRPr="005C0D98" w:rsidRDefault="00F77118" w:rsidP="00F77118">
            <w:pPr>
              <w:tabs>
                <w:tab w:val="left" w:pos="34"/>
              </w:tabs>
              <w:ind w:left="34"/>
              <w:rPr>
                <w:rFonts w:ascii="SimSun" w:hAnsi="SimSun"/>
                <w:color w:val="000000"/>
                <w:sz w:val="21"/>
                <w:szCs w:val="22"/>
              </w:rPr>
            </w:pPr>
            <w:r w:rsidRPr="005C0D98">
              <w:rPr>
                <w:rFonts w:ascii="SimSun" w:hAnsi="SimSun"/>
                <w:color w:val="000000"/>
                <w:sz w:val="21"/>
                <w:szCs w:val="22"/>
              </w:rPr>
              <w:t>WIPO/ACE/9/2</w:t>
            </w:r>
            <w:r>
              <w:rPr>
                <w:rFonts w:ascii="SimSun" w:hAnsi="SimSun" w:hint="eastAsia"/>
                <w:color w:val="000000"/>
                <w:sz w:val="21"/>
                <w:szCs w:val="22"/>
              </w:rPr>
              <w:t>5</w:t>
            </w:r>
          </w:p>
        </w:tc>
        <w:tc>
          <w:tcPr>
            <w:tcW w:w="567" w:type="dxa"/>
            <w:gridSpan w:val="2"/>
          </w:tcPr>
          <w:p w:rsidR="00F77118" w:rsidRPr="004B6B3B" w:rsidRDefault="00F77118" w:rsidP="002C34BB">
            <w:pPr>
              <w:tabs>
                <w:tab w:val="left" w:pos="34"/>
              </w:tabs>
              <w:ind w:left="34"/>
              <w:rPr>
                <w:color w:val="000000"/>
                <w:sz w:val="21"/>
                <w:szCs w:val="22"/>
              </w:rPr>
            </w:pPr>
          </w:p>
        </w:tc>
        <w:tc>
          <w:tcPr>
            <w:tcW w:w="6095" w:type="dxa"/>
          </w:tcPr>
          <w:p w:rsidR="00F77118" w:rsidRPr="00945C0D" w:rsidRDefault="00F77118" w:rsidP="002C34BB">
            <w:pPr>
              <w:tabs>
                <w:tab w:val="left" w:pos="357"/>
              </w:tabs>
              <w:ind w:left="317"/>
              <w:rPr>
                <w:rFonts w:ascii="SimSun" w:hAnsi="SimSun"/>
                <w:color w:val="000000"/>
                <w:sz w:val="21"/>
                <w:szCs w:val="22"/>
              </w:rPr>
            </w:pPr>
            <w:proofErr w:type="gramStart"/>
            <w:r>
              <w:rPr>
                <w:rFonts w:ascii="SimSun" w:hAnsi="SimSun" w:hint="eastAsia"/>
                <w:color w:val="000000"/>
                <w:sz w:val="21"/>
                <w:szCs w:val="22"/>
              </w:rPr>
              <w:t>接纳非</w:t>
            </w:r>
            <w:proofErr w:type="gramEnd"/>
            <w:r>
              <w:rPr>
                <w:rFonts w:ascii="SimSun" w:hAnsi="SimSun" w:hint="eastAsia"/>
                <w:color w:val="000000"/>
                <w:sz w:val="21"/>
                <w:szCs w:val="22"/>
              </w:rPr>
              <w:t>政府组织为临时观察员</w:t>
            </w:r>
          </w:p>
          <w:p w:rsidR="00F77118" w:rsidRPr="004B6B3B" w:rsidRDefault="00F77118" w:rsidP="002C34BB">
            <w:pPr>
              <w:tabs>
                <w:tab w:val="left" w:pos="357"/>
              </w:tabs>
              <w:ind w:left="317"/>
              <w:rPr>
                <w:color w:val="000000"/>
                <w:sz w:val="21"/>
                <w:szCs w:val="22"/>
              </w:rPr>
            </w:pPr>
            <w:r>
              <w:rPr>
                <w:rFonts w:ascii="KaiTi" w:eastAsia="KaiTi" w:hint="eastAsia"/>
                <w:i/>
                <w:color w:val="000000"/>
                <w:sz w:val="21"/>
                <w:szCs w:val="22"/>
              </w:rPr>
              <w:t>秘书处编拟的文件</w:t>
            </w:r>
          </w:p>
        </w:tc>
      </w:tr>
      <w:tr w:rsidR="00F77118" w:rsidRPr="00F77118" w:rsidTr="002C34BB">
        <w:tc>
          <w:tcPr>
            <w:tcW w:w="2410" w:type="dxa"/>
          </w:tcPr>
          <w:p w:rsidR="00F77118" w:rsidRPr="005C0D98" w:rsidRDefault="00F77118" w:rsidP="002C34BB">
            <w:pPr>
              <w:tabs>
                <w:tab w:val="left" w:pos="34"/>
              </w:tabs>
              <w:ind w:left="34"/>
              <w:rPr>
                <w:rFonts w:ascii="SimSun" w:hAnsi="SimSun"/>
                <w:color w:val="000000"/>
                <w:sz w:val="21"/>
                <w:szCs w:val="22"/>
              </w:rPr>
            </w:pPr>
          </w:p>
        </w:tc>
        <w:tc>
          <w:tcPr>
            <w:tcW w:w="567" w:type="dxa"/>
            <w:gridSpan w:val="2"/>
          </w:tcPr>
          <w:p w:rsidR="00F77118" w:rsidRPr="004B6B3B" w:rsidRDefault="00F77118" w:rsidP="002C34BB">
            <w:pPr>
              <w:tabs>
                <w:tab w:val="left" w:pos="34"/>
              </w:tabs>
              <w:ind w:left="34"/>
              <w:rPr>
                <w:color w:val="000000"/>
                <w:sz w:val="21"/>
                <w:szCs w:val="22"/>
              </w:rPr>
            </w:pPr>
          </w:p>
        </w:tc>
        <w:tc>
          <w:tcPr>
            <w:tcW w:w="6095" w:type="dxa"/>
          </w:tcPr>
          <w:p w:rsidR="00F77118" w:rsidRPr="00F77118" w:rsidRDefault="00F77118" w:rsidP="002C34BB">
            <w:pPr>
              <w:tabs>
                <w:tab w:val="left" w:pos="357"/>
              </w:tabs>
              <w:ind w:left="317"/>
              <w:rPr>
                <w:rFonts w:ascii="SimSun" w:hAnsi="SimSun"/>
                <w:color w:val="000000"/>
                <w:sz w:val="21"/>
                <w:szCs w:val="22"/>
              </w:rPr>
            </w:pPr>
          </w:p>
        </w:tc>
      </w:tr>
      <w:tr w:rsidR="00F77118" w:rsidRPr="00F77118" w:rsidTr="002C34BB">
        <w:tc>
          <w:tcPr>
            <w:tcW w:w="2410" w:type="dxa"/>
          </w:tcPr>
          <w:p w:rsidR="00F77118" w:rsidRPr="005C0D98" w:rsidRDefault="00F77118" w:rsidP="00F77118">
            <w:pPr>
              <w:tabs>
                <w:tab w:val="left" w:pos="34"/>
              </w:tabs>
              <w:ind w:left="34"/>
              <w:rPr>
                <w:rFonts w:ascii="SimSun" w:hAnsi="SimSun"/>
                <w:color w:val="000000"/>
                <w:sz w:val="21"/>
                <w:szCs w:val="22"/>
              </w:rPr>
            </w:pPr>
            <w:r w:rsidRPr="005C0D98">
              <w:rPr>
                <w:rFonts w:ascii="SimSun" w:hAnsi="SimSun"/>
                <w:color w:val="000000"/>
                <w:sz w:val="21"/>
                <w:szCs w:val="22"/>
              </w:rPr>
              <w:t>WIPO/ACE/9/2</w:t>
            </w:r>
            <w:r>
              <w:rPr>
                <w:rFonts w:ascii="SimSun" w:hAnsi="SimSun" w:hint="eastAsia"/>
                <w:color w:val="000000"/>
                <w:sz w:val="21"/>
                <w:szCs w:val="22"/>
              </w:rPr>
              <w:t>6</w:t>
            </w:r>
          </w:p>
        </w:tc>
        <w:tc>
          <w:tcPr>
            <w:tcW w:w="567" w:type="dxa"/>
            <w:gridSpan w:val="2"/>
          </w:tcPr>
          <w:p w:rsidR="00F77118" w:rsidRPr="004B6B3B" w:rsidRDefault="00F77118" w:rsidP="002C34BB">
            <w:pPr>
              <w:tabs>
                <w:tab w:val="left" w:pos="34"/>
              </w:tabs>
              <w:ind w:left="34"/>
              <w:rPr>
                <w:color w:val="000000"/>
                <w:sz w:val="21"/>
                <w:szCs w:val="22"/>
              </w:rPr>
            </w:pPr>
          </w:p>
        </w:tc>
        <w:tc>
          <w:tcPr>
            <w:tcW w:w="6095" w:type="dxa"/>
          </w:tcPr>
          <w:p w:rsidR="00F77118" w:rsidRPr="00945C0D" w:rsidRDefault="00F77118" w:rsidP="002C34BB">
            <w:pPr>
              <w:tabs>
                <w:tab w:val="left" w:pos="357"/>
              </w:tabs>
              <w:ind w:left="317"/>
              <w:rPr>
                <w:rFonts w:ascii="SimSun" w:hAnsi="SimSun"/>
                <w:color w:val="000000"/>
                <w:sz w:val="21"/>
                <w:szCs w:val="22"/>
              </w:rPr>
            </w:pPr>
            <w:r w:rsidRPr="00F77118">
              <w:rPr>
                <w:rFonts w:ascii="SimSun" w:hAnsi="SimSun" w:hint="eastAsia"/>
                <w:color w:val="000000"/>
                <w:sz w:val="21"/>
                <w:szCs w:val="22"/>
              </w:rPr>
              <w:t>技术研究与商业化示范协议和争议解决考虑</w:t>
            </w:r>
          </w:p>
          <w:p w:rsidR="00F77118" w:rsidRPr="004B6B3B" w:rsidRDefault="00F77118" w:rsidP="00F77118">
            <w:pPr>
              <w:tabs>
                <w:tab w:val="left" w:pos="357"/>
              </w:tabs>
              <w:ind w:left="317"/>
              <w:rPr>
                <w:color w:val="000000"/>
                <w:sz w:val="21"/>
                <w:szCs w:val="22"/>
              </w:rPr>
            </w:pPr>
            <w:r w:rsidRPr="00F77118">
              <w:rPr>
                <w:rFonts w:ascii="KaiTi" w:eastAsia="KaiTi" w:hint="eastAsia"/>
                <w:i/>
                <w:color w:val="000000"/>
                <w:sz w:val="21"/>
                <w:szCs w:val="22"/>
              </w:rPr>
              <w:t xml:space="preserve">奥地利维也纳律师Sabine </w:t>
            </w:r>
            <w:proofErr w:type="spellStart"/>
            <w:r w:rsidRPr="00F77118">
              <w:rPr>
                <w:rFonts w:ascii="KaiTi" w:eastAsia="KaiTi" w:hint="eastAsia"/>
                <w:i/>
                <w:color w:val="000000"/>
                <w:sz w:val="21"/>
                <w:szCs w:val="22"/>
              </w:rPr>
              <w:t>Fehringer</w:t>
            </w:r>
            <w:proofErr w:type="spellEnd"/>
          </w:p>
        </w:tc>
      </w:tr>
      <w:tr w:rsidR="00F77118" w:rsidRPr="00F77118" w:rsidTr="002C34BB">
        <w:tc>
          <w:tcPr>
            <w:tcW w:w="2410" w:type="dxa"/>
          </w:tcPr>
          <w:p w:rsidR="00F77118" w:rsidRPr="005C0D98" w:rsidRDefault="00F77118" w:rsidP="002C34BB">
            <w:pPr>
              <w:tabs>
                <w:tab w:val="left" w:pos="34"/>
              </w:tabs>
              <w:ind w:left="34"/>
              <w:rPr>
                <w:rFonts w:ascii="SimSun" w:hAnsi="SimSun"/>
                <w:color w:val="000000"/>
                <w:sz w:val="21"/>
                <w:szCs w:val="22"/>
              </w:rPr>
            </w:pPr>
          </w:p>
        </w:tc>
        <w:tc>
          <w:tcPr>
            <w:tcW w:w="567" w:type="dxa"/>
            <w:gridSpan w:val="2"/>
          </w:tcPr>
          <w:p w:rsidR="00F77118" w:rsidRPr="004B6B3B" w:rsidRDefault="00F77118" w:rsidP="002C34BB">
            <w:pPr>
              <w:tabs>
                <w:tab w:val="left" w:pos="34"/>
              </w:tabs>
              <w:ind w:left="34"/>
              <w:rPr>
                <w:color w:val="000000"/>
                <w:sz w:val="21"/>
                <w:szCs w:val="22"/>
              </w:rPr>
            </w:pPr>
          </w:p>
        </w:tc>
        <w:tc>
          <w:tcPr>
            <w:tcW w:w="6095" w:type="dxa"/>
          </w:tcPr>
          <w:p w:rsidR="00F77118" w:rsidRPr="00F77118" w:rsidRDefault="00F77118" w:rsidP="002C34BB">
            <w:pPr>
              <w:tabs>
                <w:tab w:val="left" w:pos="357"/>
              </w:tabs>
              <w:ind w:left="317"/>
              <w:rPr>
                <w:rFonts w:ascii="SimSun" w:hAnsi="SimSun"/>
                <w:color w:val="000000"/>
                <w:sz w:val="21"/>
                <w:szCs w:val="22"/>
              </w:rPr>
            </w:pPr>
          </w:p>
        </w:tc>
      </w:tr>
      <w:tr w:rsidR="00F77118" w:rsidRPr="00F77118" w:rsidTr="002C34BB">
        <w:tc>
          <w:tcPr>
            <w:tcW w:w="2410" w:type="dxa"/>
          </w:tcPr>
          <w:p w:rsidR="00F77118" w:rsidRPr="005C0D98" w:rsidRDefault="00F77118" w:rsidP="00F77118">
            <w:pPr>
              <w:tabs>
                <w:tab w:val="left" w:pos="34"/>
              </w:tabs>
              <w:ind w:left="34"/>
              <w:rPr>
                <w:rFonts w:ascii="SimSun" w:hAnsi="SimSun"/>
                <w:color w:val="000000"/>
                <w:sz w:val="21"/>
                <w:szCs w:val="22"/>
              </w:rPr>
            </w:pPr>
            <w:r w:rsidRPr="005C0D98">
              <w:rPr>
                <w:rFonts w:ascii="SimSun" w:hAnsi="SimSun"/>
                <w:color w:val="000000"/>
                <w:sz w:val="21"/>
                <w:szCs w:val="22"/>
              </w:rPr>
              <w:t>WIPO/ACE/9/2</w:t>
            </w:r>
            <w:r>
              <w:rPr>
                <w:rFonts w:ascii="SimSun" w:hAnsi="SimSun" w:hint="eastAsia"/>
                <w:color w:val="000000"/>
                <w:sz w:val="21"/>
                <w:szCs w:val="22"/>
              </w:rPr>
              <w:t>7</w:t>
            </w:r>
          </w:p>
        </w:tc>
        <w:tc>
          <w:tcPr>
            <w:tcW w:w="567" w:type="dxa"/>
            <w:gridSpan w:val="2"/>
          </w:tcPr>
          <w:p w:rsidR="00F77118" w:rsidRPr="004B6B3B" w:rsidRDefault="00F77118" w:rsidP="002C34BB">
            <w:pPr>
              <w:tabs>
                <w:tab w:val="left" w:pos="34"/>
              </w:tabs>
              <w:ind w:left="34"/>
              <w:rPr>
                <w:color w:val="000000"/>
                <w:sz w:val="21"/>
                <w:szCs w:val="22"/>
              </w:rPr>
            </w:pPr>
          </w:p>
        </w:tc>
        <w:tc>
          <w:tcPr>
            <w:tcW w:w="6095" w:type="dxa"/>
          </w:tcPr>
          <w:p w:rsidR="00F77118" w:rsidRPr="00945C0D" w:rsidRDefault="00F77118" w:rsidP="002C34BB">
            <w:pPr>
              <w:tabs>
                <w:tab w:val="left" w:pos="357"/>
              </w:tabs>
              <w:ind w:left="317"/>
              <w:rPr>
                <w:rFonts w:ascii="SimSun" w:hAnsi="SimSun"/>
                <w:color w:val="000000"/>
                <w:sz w:val="21"/>
                <w:szCs w:val="22"/>
              </w:rPr>
            </w:pPr>
            <w:r w:rsidRPr="00F77118">
              <w:rPr>
                <w:rFonts w:ascii="SimSun" w:hAnsi="SimSun" w:hint="eastAsia"/>
                <w:color w:val="000000"/>
                <w:sz w:val="21"/>
                <w:szCs w:val="22"/>
              </w:rPr>
              <w:t>用于解决网上侵权的自愿机制</w:t>
            </w:r>
          </w:p>
          <w:p w:rsidR="00F77118" w:rsidRPr="004B6B3B" w:rsidRDefault="00D23AD9" w:rsidP="00D23AD9">
            <w:pPr>
              <w:tabs>
                <w:tab w:val="left" w:pos="357"/>
              </w:tabs>
              <w:ind w:left="317"/>
              <w:rPr>
                <w:color w:val="000000"/>
                <w:sz w:val="21"/>
                <w:szCs w:val="22"/>
              </w:rPr>
            </w:pPr>
            <w:r>
              <w:rPr>
                <w:rFonts w:ascii="KaiTi" w:eastAsia="KaiTi" w:hint="eastAsia"/>
                <w:i/>
                <w:color w:val="000000"/>
                <w:sz w:val="21"/>
                <w:szCs w:val="22"/>
              </w:rPr>
              <w:t>美利坚</w:t>
            </w:r>
            <w:r w:rsidR="00F77118">
              <w:rPr>
                <w:rFonts w:ascii="KaiTi" w:eastAsia="KaiTi" w:hint="eastAsia"/>
                <w:i/>
                <w:color w:val="000000"/>
                <w:sz w:val="21"/>
                <w:szCs w:val="22"/>
              </w:rPr>
              <w:t>合众国</w:t>
            </w:r>
            <w:r w:rsidR="00F77118" w:rsidRPr="00F77118">
              <w:rPr>
                <w:rFonts w:ascii="KaiTi" w:eastAsia="KaiTi" w:hint="eastAsia"/>
                <w:i/>
                <w:color w:val="000000"/>
                <w:sz w:val="21"/>
                <w:szCs w:val="22"/>
              </w:rPr>
              <w:t>电影协会高级副总裁Marianne Grant</w:t>
            </w:r>
          </w:p>
        </w:tc>
      </w:tr>
      <w:tr w:rsidR="00D23AD9" w:rsidRPr="00F77118" w:rsidTr="002C34BB">
        <w:tc>
          <w:tcPr>
            <w:tcW w:w="2410" w:type="dxa"/>
          </w:tcPr>
          <w:p w:rsidR="00D23AD9" w:rsidRPr="005C0D98" w:rsidRDefault="00D23AD9" w:rsidP="00F77118">
            <w:pPr>
              <w:tabs>
                <w:tab w:val="left" w:pos="34"/>
              </w:tabs>
              <w:ind w:left="34"/>
              <w:rPr>
                <w:rFonts w:ascii="SimSun" w:hAnsi="SimSun"/>
                <w:color w:val="000000"/>
                <w:sz w:val="21"/>
                <w:szCs w:val="22"/>
              </w:rPr>
            </w:pPr>
          </w:p>
        </w:tc>
        <w:tc>
          <w:tcPr>
            <w:tcW w:w="567" w:type="dxa"/>
            <w:gridSpan w:val="2"/>
          </w:tcPr>
          <w:p w:rsidR="00D23AD9" w:rsidRPr="004B6B3B" w:rsidRDefault="00D23AD9" w:rsidP="002C34BB">
            <w:pPr>
              <w:tabs>
                <w:tab w:val="left" w:pos="34"/>
              </w:tabs>
              <w:ind w:left="34"/>
              <w:rPr>
                <w:color w:val="000000"/>
                <w:sz w:val="21"/>
                <w:szCs w:val="22"/>
              </w:rPr>
            </w:pPr>
          </w:p>
        </w:tc>
        <w:tc>
          <w:tcPr>
            <w:tcW w:w="6095" w:type="dxa"/>
          </w:tcPr>
          <w:p w:rsidR="00D23AD9" w:rsidRPr="00F77118" w:rsidRDefault="00D23AD9" w:rsidP="002C34BB">
            <w:pPr>
              <w:tabs>
                <w:tab w:val="left" w:pos="357"/>
              </w:tabs>
              <w:ind w:left="317"/>
              <w:rPr>
                <w:rFonts w:ascii="SimSun" w:hAnsi="SimSun"/>
                <w:color w:val="000000"/>
                <w:sz w:val="21"/>
                <w:szCs w:val="22"/>
              </w:rPr>
            </w:pPr>
          </w:p>
        </w:tc>
      </w:tr>
      <w:tr w:rsidR="00D23AD9" w:rsidRPr="00F77118" w:rsidTr="002C34BB">
        <w:tc>
          <w:tcPr>
            <w:tcW w:w="2410" w:type="dxa"/>
          </w:tcPr>
          <w:p w:rsidR="00D23AD9" w:rsidRPr="005C0D98" w:rsidRDefault="00D23AD9" w:rsidP="00D23AD9">
            <w:pPr>
              <w:tabs>
                <w:tab w:val="left" w:pos="34"/>
              </w:tabs>
              <w:ind w:left="34"/>
              <w:rPr>
                <w:rFonts w:ascii="SimSun" w:hAnsi="SimSun"/>
                <w:color w:val="000000"/>
                <w:sz w:val="21"/>
                <w:szCs w:val="22"/>
              </w:rPr>
            </w:pPr>
            <w:r w:rsidRPr="005C0D98">
              <w:rPr>
                <w:rFonts w:ascii="SimSun" w:hAnsi="SimSun"/>
                <w:color w:val="000000"/>
                <w:sz w:val="21"/>
                <w:szCs w:val="22"/>
              </w:rPr>
              <w:t>WIPO/ACE/9/2</w:t>
            </w:r>
            <w:r>
              <w:rPr>
                <w:rFonts w:ascii="SimSun" w:hAnsi="SimSun" w:hint="eastAsia"/>
                <w:color w:val="000000"/>
                <w:sz w:val="21"/>
                <w:szCs w:val="22"/>
              </w:rPr>
              <w:t>8</w:t>
            </w:r>
          </w:p>
        </w:tc>
        <w:tc>
          <w:tcPr>
            <w:tcW w:w="567" w:type="dxa"/>
            <w:gridSpan w:val="2"/>
          </w:tcPr>
          <w:p w:rsidR="00D23AD9" w:rsidRPr="004B6B3B" w:rsidRDefault="00D23AD9" w:rsidP="002C34BB">
            <w:pPr>
              <w:tabs>
                <w:tab w:val="left" w:pos="34"/>
              </w:tabs>
              <w:ind w:left="34"/>
              <w:rPr>
                <w:color w:val="000000"/>
                <w:sz w:val="21"/>
                <w:szCs w:val="22"/>
              </w:rPr>
            </w:pPr>
          </w:p>
        </w:tc>
        <w:tc>
          <w:tcPr>
            <w:tcW w:w="6095" w:type="dxa"/>
          </w:tcPr>
          <w:p w:rsidR="00D23AD9" w:rsidRDefault="00D23AD9" w:rsidP="00D23AD9">
            <w:pPr>
              <w:tabs>
                <w:tab w:val="left" w:pos="357"/>
              </w:tabs>
              <w:ind w:left="317"/>
              <w:rPr>
                <w:rFonts w:ascii="SimSun" w:hAnsi="SimSun"/>
                <w:color w:val="000000"/>
                <w:sz w:val="21"/>
                <w:szCs w:val="22"/>
              </w:rPr>
            </w:pPr>
            <w:r>
              <w:rPr>
                <w:rFonts w:ascii="SimSun" w:hAnsi="SimSun" w:hint="eastAsia"/>
                <w:color w:val="000000"/>
                <w:sz w:val="21"/>
                <w:szCs w:val="22"/>
              </w:rPr>
              <w:t>执法咨询委员会的未来工作</w:t>
            </w:r>
          </w:p>
          <w:p w:rsidR="00D23AD9" w:rsidRPr="004B6B3B" w:rsidRDefault="00D23AD9" w:rsidP="00D23AD9">
            <w:pPr>
              <w:tabs>
                <w:tab w:val="left" w:pos="357"/>
              </w:tabs>
              <w:ind w:left="317"/>
              <w:rPr>
                <w:color w:val="000000"/>
                <w:sz w:val="21"/>
                <w:szCs w:val="22"/>
              </w:rPr>
            </w:pPr>
            <w:r>
              <w:rPr>
                <w:rFonts w:ascii="KaiTi" w:eastAsia="KaiTi" w:hint="eastAsia"/>
                <w:i/>
                <w:color w:val="000000"/>
                <w:sz w:val="21"/>
                <w:szCs w:val="22"/>
              </w:rPr>
              <w:t>秘书处编拟的文件</w:t>
            </w:r>
          </w:p>
        </w:tc>
      </w:tr>
    </w:tbl>
    <w:p w:rsidR="002928D3" w:rsidRPr="004B6B3B" w:rsidRDefault="00374A6D" w:rsidP="00DA7BEF">
      <w:pPr>
        <w:pStyle w:val="Endofdocument-Annex"/>
        <w:spacing w:beforeLines="50" w:before="120" w:afterLines="50" w:after="120" w:line="340" w:lineRule="atLeast"/>
        <w:rPr>
          <w:rFonts w:ascii="KaiTi" w:eastAsia="KaiTi" w:hAnsi="KaiTi"/>
          <w:sz w:val="21"/>
        </w:rPr>
      </w:pPr>
      <w:r w:rsidRPr="004B6B3B">
        <w:rPr>
          <w:rFonts w:ascii="KaiTi" w:eastAsia="KaiTi" w:hAnsi="KaiTi"/>
          <w:sz w:val="21"/>
        </w:rPr>
        <w:t>[</w:t>
      </w:r>
      <w:r w:rsidR="004B6B3B">
        <w:rPr>
          <w:rFonts w:ascii="KaiTi" w:eastAsia="KaiTi" w:hAnsi="KaiTi" w:hint="eastAsia"/>
          <w:sz w:val="21"/>
        </w:rPr>
        <w:t>文</w:t>
      </w:r>
      <w:bookmarkStart w:id="3" w:name="_GoBack"/>
      <w:bookmarkEnd w:id="3"/>
      <w:r w:rsidR="004B6B3B">
        <w:rPr>
          <w:rFonts w:ascii="KaiTi" w:eastAsia="KaiTi" w:hAnsi="KaiTi" w:hint="eastAsia"/>
          <w:sz w:val="21"/>
        </w:rPr>
        <w:t>件完</w:t>
      </w:r>
      <w:r w:rsidRPr="004B6B3B">
        <w:rPr>
          <w:rFonts w:ascii="KaiTi" w:eastAsia="KaiTi" w:hAnsi="KaiTi"/>
          <w:sz w:val="21"/>
        </w:rPr>
        <w:t>]</w:t>
      </w:r>
    </w:p>
    <w:sectPr w:rsidR="002928D3" w:rsidRPr="004B6B3B" w:rsidSect="00712E9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9B" w:rsidRDefault="00712E9B">
      <w:r>
        <w:separator/>
      </w:r>
    </w:p>
  </w:endnote>
  <w:endnote w:type="continuationSeparator" w:id="0">
    <w:p w:rsidR="00712E9B" w:rsidRDefault="00712E9B" w:rsidP="003B38C1">
      <w:r>
        <w:separator/>
      </w:r>
    </w:p>
    <w:p w:rsidR="00712E9B" w:rsidRPr="003B38C1" w:rsidRDefault="00712E9B" w:rsidP="003B38C1">
      <w:pPr>
        <w:spacing w:after="60"/>
        <w:rPr>
          <w:sz w:val="17"/>
        </w:rPr>
      </w:pPr>
      <w:r>
        <w:rPr>
          <w:sz w:val="17"/>
        </w:rPr>
        <w:t>[Endnote continued from previous page]</w:t>
      </w:r>
    </w:p>
  </w:endnote>
  <w:endnote w:type="continuationNotice" w:id="1">
    <w:p w:rsidR="00712E9B" w:rsidRPr="003B38C1" w:rsidRDefault="00712E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9B" w:rsidRDefault="00712E9B">
      <w:r>
        <w:separator/>
      </w:r>
    </w:p>
  </w:footnote>
  <w:footnote w:type="continuationSeparator" w:id="0">
    <w:p w:rsidR="00712E9B" w:rsidRDefault="00712E9B" w:rsidP="008B60B2">
      <w:r>
        <w:separator/>
      </w:r>
    </w:p>
    <w:p w:rsidR="00712E9B" w:rsidRPr="00ED77FB" w:rsidRDefault="00712E9B" w:rsidP="008B60B2">
      <w:pPr>
        <w:spacing w:after="60"/>
        <w:rPr>
          <w:sz w:val="17"/>
          <w:szCs w:val="17"/>
        </w:rPr>
      </w:pPr>
      <w:r w:rsidRPr="00ED77FB">
        <w:rPr>
          <w:sz w:val="17"/>
          <w:szCs w:val="17"/>
        </w:rPr>
        <w:t>[Footnote continued from previous page]</w:t>
      </w:r>
    </w:p>
  </w:footnote>
  <w:footnote w:type="continuationNotice" w:id="1">
    <w:p w:rsidR="00712E9B" w:rsidRPr="00ED77FB" w:rsidRDefault="00712E9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4B6B3B" w:rsidRDefault="00712E9B" w:rsidP="00477D6B">
    <w:pPr>
      <w:jc w:val="right"/>
      <w:rPr>
        <w:rFonts w:ascii="SimSun" w:hAnsi="SimSun"/>
        <w:sz w:val="21"/>
      </w:rPr>
    </w:pPr>
    <w:bookmarkStart w:id="4" w:name="Code2"/>
    <w:bookmarkEnd w:id="4"/>
    <w:r w:rsidRPr="004B6B3B">
      <w:rPr>
        <w:rFonts w:ascii="SimSun" w:hAnsi="SimSun"/>
        <w:sz w:val="21"/>
      </w:rPr>
      <w:t>WIPO/ACE/9/</w:t>
    </w:r>
    <w:r w:rsidR="00241DDA" w:rsidRPr="004B6B3B">
      <w:rPr>
        <w:rFonts w:ascii="SimSun" w:hAnsi="SimSun"/>
        <w:sz w:val="21"/>
      </w:rPr>
      <w:t>INF/2</w:t>
    </w:r>
  </w:p>
  <w:p w:rsidR="00EC4E49" w:rsidRPr="004B6B3B" w:rsidRDefault="004B6B3B" w:rsidP="00477D6B">
    <w:pPr>
      <w:jc w:val="right"/>
      <w:rPr>
        <w:rFonts w:ascii="SimSun" w:hAnsi="SimSun"/>
        <w:sz w:val="21"/>
      </w:rPr>
    </w:pPr>
    <w:r>
      <w:rPr>
        <w:rFonts w:ascii="SimSun" w:hAnsi="SimSun" w:hint="eastAsia"/>
        <w:sz w:val="21"/>
      </w:rPr>
      <w:t>第</w:t>
    </w:r>
    <w:r w:rsidR="00EC4E49" w:rsidRPr="004B6B3B">
      <w:rPr>
        <w:rFonts w:ascii="SimSun" w:hAnsi="SimSun"/>
        <w:sz w:val="21"/>
      </w:rPr>
      <w:fldChar w:fldCharType="begin"/>
    </w:r>
    <w:r w:rsidR="00EC4E49" w:rsidRPr="004B6B3B">
      <w:rPr>
        <w:rFonts w:ascii="SimSun" w:hAnsi="SimSun"/>
        <w:sz w:val="21"/>
      </w:rPr>
      <w:instrText xml:space="preserve"> PAGE  \* MERGEFORMAT </w:instrText>
    </w:r>
    <w:r w:rsidR="00EC4E49" w:rsidRPr="004B6B3B">
      <w:rPr>
        <w:rFonts w:ascii="SimSun" w:hAnsi="SimSun"/>
        <w:sz w:val="21"/>
      </w:rPr>
      <w:fldChar w:fldCharType="separate"/>
    </w:r>
    <w:r w:rsidR="00DA7BEF">
      <w:rPr>
        <w:rFonts w:ascii="SimSun" w:hAnsi="SimSun"/>
        <w:noProof/>
        <w:sz w:val="21"/>
      </w:rPr>
      <w:t>3</w:t>
    </w:r>
    <w:r w:rsidR="00EC4E49" w:rsidRPr="004B6B3B">
      <w:rPr>
        <w:rFonts w:ascii="SimSun" w:hAnsi="SimSun"/>
        <w:sz w:val="21"/>
      </w:rPr>
      <w:fldChar w:fldCharType="end"/>
    </w:r>
    <w:r>
      <w:rPr>
        <w:rFonts w:ascii="SimSun" w:hAnsi="SimSun" w:hint="eastAsia"/>
        <w:sz w:val="21"/>
      </w:rPr>
      <w:t>页</w:t>
    </w:r>
  </w:p>
  <w:p w:rsidR="00EC4E49" w:rsidRDefault="00EC4E49" w:rsidP="00477D6B">
    <w:pPr>
      <w:jc w:val="right"/>
      <w:rPr>
        <w:rFonts w:ascii="SimSun" w:hAnsi="SimSun"/>
        <w:sz w:val="21"/>
      </w:rPr>
    </w:pPr>
  </w:p>
  <w:p w:rsidR="004B6B3B" w:rsidRPr="004B6B3B" w:rsidRDefault="004B6B3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E9B"/>
    <w:rsid w:val="00043CAA"/>
    <w:rsid w:val="00061D47"/>
    <w:rsid w:val="000734C9"/>
    <w:rsid w:val="00075432"/>
    <w:rsid w:val="000968ED"/>
    <w:rsid w:val="000B3893"/>
    <w:rsid w:val="000B3C2A"/>
    <w:rsid w:val="000F5E56"/>
    <w:rsid w:val="001362EE"/>
    <w:rsid w:val="001409B0"/>
    <w:rsid w:val="0014606F"/>
    <w:rsid w:val="001832A6"/>
    <w:rsid w:val="00241DDA"/>
    <w:rsid w:val="002634C4"/>
    <w:rsid w:val="002928D3"/>
    <w:rsid w:val="002B7BD9"/>
    <w:rsid w:val="002F1FE6"/>
    <w:rsid w:val="002F3955"/>
    <w:rsid w:val="002F4E68"/>
    <w:rsid w:val="00312F7F"/>
    <w:rsid w:val="00361450"/>
    <w:rsid w:val="003673CF"/>
    <w:rsid w:val="00374A6D"/>
    <w:rsid w:val="003845C1"/>
    <w:rsid w:val="003A6F89"/>
    <w:rsid w:val="003B38C1"/>
    <w:rsid w:val="00406A4A"/>
    <w:rsid w:val="00423E3E"/>
    <w:rsid w:val="00427AF4"/>
    <w:rsid w:val="004647DA"/>
    <w:rsid w:val="00474062"/>
    <w:rsid w:val="00477D6B"/>
    <w:rsid w:val="004B6B3B"/>
    <w:rsid w:val="004E27E7"/>
    <w:rsid w:val="00501146"/>
    <w:rsid w:val="005019FF"/>
    <w:rsid w:val="0053057A"/>
    <w:rsid w:val="0053359D"/>
    <w:rsid w:val="00560A29"/>
    <w:rsid w:val="005671B9"/>
    <w:rsid w:val="005738E1"/>
    <w:rsid w:val="00575C6B"/>
    <w:rsid w:val="005C0D98"/>
    <w:rsid w:val="005C6649"/>
    <w:rsid w:val="005E7D10"/>
    <w:rsid w:val="005F272A"/>
    <w:rsid w:val="00605827"/>
    <w:rsid w:val="006440A3"/>
    <w:rsid w:val="00646050"/>
    <w:rsid w:val="006713CA"/>
    <w:rsid w:val="00676C5C"/>
    <w:rsid w:val="00694F79"/>
    <w:rsid w:val="00712E9B"/>
    <w:rsid w:val="00745CD6"/>
    <w:rsid w:val="00771EFC"/>
    <w:rsid w:val="007B327F"/>
    <w:rsid w:val="007D1613"/>
    <w:rsid w:val="007F6FED"/>
    <w:rsid w:val="007F7522"/>
    <w:rsid w:val="00801E1B"/>
    <w:rsid w:val="00816CDB"/>
    <w:rsid w:val="00861729"/>
    <w:rsid w:val="00865D91"/>
    <w:rsid w:val="008B2CC1"/>
    <w:rsid w:val="008B60B2"/>
    <w:rsid w:val="008C3A01"/>
    <w:rsid w:val="008F2067"/>
    <w:rsid w:val="0090731E"/>
    <w:rsid w:val="00916EE2"/>
    <w:rsid w:val="00945C0D"/>
    <w:rsid w:val="00945FA0"/>
    <w:rsid w:val="00966A22"/>
    <w:rsid w:val="0096722F"/>
    <w:rsid w:val="00980843"/>
    <w:rsid w:val="00980E04"/>
    <w:rsid w:val="00995E45"/>
    <w:rsid w:val="009A34BE"/>
    <w:rsid w:val="009B2B23"/>
    <w:rsid w:val="009D2A22"/>
    <w:rsid w:val="009E2791"/>
    <w:rsid w:val="009E3F6F"/>
    <w:rsid w:val="009F499F"/>
    <w:rsid w:val="00A24105"/>
    <w:rsid w:val="00A42DAF"/>
    <w:rsid w:val="00A45BD8"/>
    <w:rsid w:val="00A869B7"/>
    <w:rsid w:val="00AB7D28"/>
    <w:rsid w:val="00AC205C"/>
    <w:rsid w:val="00AF0A6B"/>
    <w:rsid w:val="00B05A69"/>
    <w:rsid w:val="00B2451B"/>
    <w:rsid w:val="00B9734B"/>
    <w:rsid w:val="00BF3921"/>
    <w:rsid w:val="00C11BFE"/>
    <w:rsid w:val="00C331C3"/>
    <w:rsid w:val="00C33C20"/>
    <w:rsid w:val="00CE510A"/>
    <w:rsid w:val="00D23AD9"/>
    <w:rsid w:val="00D45252"/>
    <w:rsid w:val="00D605C5"/>
    <w:rsid w:val="00D71B4D"/>
    <w:rsid w:val="00D93D55"/>
    <w:rsid w:val="00DA7BEF"/>
    <w:rsid w:val="00DB16D1"/>
    <w:rsid w:val="00DB73C6"/>
    <w:rsid w:val="00DF3241"/>
    <w:rsid w:val="00E335FE"/>
    <w:rsid w:val="00E477BC"/>
    <w:rsid w:val="00E72CB1"/>
    <w:rsid w:val="00EA0588"/>
    <w:rsid w:val="00EA475A"/>
    <w:rsid w:val="00EC4E49"/>
    <w:rsid w:val="00EC6B5C"/>
    <w:rsid w:val="00ED46C5"/>
    <w:rsid w:val="00ED4937"/>
    <w:rsid w:val="00ED77FB"/>
    <w:rsid w:val="00EE45FA"/>
    <w:rsid w:val="00F66152"/>
    <w:rsid w:val="00F72052"/>
    <w:rsid w:val="00F77118"/>
    <w:rsid w:val="00F86D02"/>
    <w:rsid w:val="00FA120C"/>
    <w:rsid w:val="00FE33DD"/>
    <w:rsid w:val="00FF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customStyle="1" w:styleId="Meetingtitle">
    <w:name w:val="Meeting title"/>
    <w:basedOn w:val="a0"/>
    <w:next w:val="a0"/>
    <w:rsid w:val="00061D47"/>
    <w:pPr>
      <w:spacing w:line="336" w:lineRule="exact"/>
      <w:ind w:left="1021"/>
    </w:pPr>
    <w:rPr>
      <w:rFonts w:eastAsia="Batang" w:cs="Times New Roman"/>
      <w:b/>
      <w:sz w:val="28"/>
      <w:lang w:eastAsia="en-US"/>
    </w:r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a0"/>
    <w:rsid w:val="00061D47"/>
    <w:pPr>
      <w:spacing w:before="0"/>
      <w:contextualSpacing w:val="0"/>
    </w:pPr>
  </w:style>
  <w:style w:type="paragraph" w:styleId="ad">
    <w:name w:val="Balloon Text"/>
    <w:basedOn w:val="a0"/>
    <w:link w:val="Char1"/>
    <w:rsid w:val="00AB7D28"/>
    <w:rPr>
      <w:rFonts w:ascii="Tahoma" w:hAnsi="Tahoma" w:cs="Tahoma"/>
      <w:sz w:val="16"/>
      <w:szCs w:val="16"/>
    </w:rPr>
  </w:style>
  <w:style w:type="character" w:customStyle="1" w:styleId="Char1">
    <w:name w:val="批注框文本 Char"/>
    <w:basedOn w:val="a1"/>
    <w:link w:val="ad"/>
    <w:rsid w:val="00AB7D28"/>
    <w:rPr>
      <w:rFonts w:ascii="Tahoma" w:eastAsia="SimSun" w:hAnsi="Tahoma" w:cs="Tahoma"/>
      <w:sz w:val="16"/>
      <w:szCs w:val="16"/>
      <w:lang w:eastAsia="zh-CN"/>
    </w:rPr>
  </w:style>
  <w:style w:type="character" w:customStyle="1" w:styleId="Char">
    <w:name w:val="页脚 Char"/>
    <w:basedOn w:val="a1"/>
    <w:link w:val="a8"/>
    <w:semiHidden/>
    <w:rsid w:val="00406A4A"/>
    <w:rPr>
      <w:rFonts w:ascii="Arial" w:eastAsia="SimSun" w:hAnsi="Arial" w:cs="Arial"/>
      <w:sz w:val="22"/>
      <w:lang w:eastAsia="zh-CN"/>
    </w:rPr>
  </w:style>
  <w:style w:type="character" w:customStyle="1" w:styleId="Char0">
    <w:name w:val="脚注文本 Char"/>
    <w:basedOn w:val="a1"/>
    <w:link w:val="a9"/>
    <w:semiHidden/>
    <w:rsid w:val="00406A4A"/>
    <w:rPr>
      <w:rFonts w:ascii="Arial" w:eastAsia="SimSun" w:hAnsi="Arial" w:cs="Arial"/>
      <w:sz w:val="18"/>
      <w:lang w:eastAsia="zh-CN"/>
    </w:rPr>
  </w:style>
  <w:style w:type="character" w:styleId="ae">
    <w:name w:val="footnote reference"/>
    <w:rsid w:val="00406A4A"/>
    <w:rPr>
      <w:vertAlign w:val="superscript"/>
    </w:rPr>
  </w:style>
  <w:style w:type="paragraph" w:customStyle="1" w:styleId="TitleofDoc">
    <w:name w:val="Title of Doc"/>
    <w:basedOn w:val="a0"/>
    <w:rsid w:val="00406A4A"/>
    <w:pPr>
      <w:spacing w:before="1200"/>
      <w:jc w:val="center"/>
    </w:pPr>
    <w:rPr>
      <w:rFonts w:ascii="Times New Roman" w:eastAsia="Times New Roman" w:hAnsi="Times New Roman" w:cs="Times New Roman"/>
      <w:caps/>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customStyle="1" w:styleId="Meetingtitle">
    <w:name w:val="Meeting title"/>
    <w:basedOn w:val="a0"/>
    <w:next w:val="a0"/>
    <w:rsid w:val="00061D47"/>
    <w:pPr>
      <w:spacing w:line="336" w:lineRule="exact"/>
      <w:ind w:left="1021"/>
    </w:pPr>
    <w:rPr>
      <w:rFonts w:eastAsia="Batang" w:cs="Times New Roman"/>
      <w:b/>
      <w:sz w:val="28"/>
      <w:lang w:eastAsia="en-US"/>
    </w:r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a0"/>
    <w:rsid w:val="00061D47"/>
    <w:pPr>
      <w:spacing w:before="0"/>
      <w:contextualSpacing w:val="0"/>
    </w:pPr>
  </w:style>
  <w:style w:type="paragraph" w:styleId="ad">
    <w:name w:val="Balloon Text"/>
    <w:basedOn w:val="a0"/>
    <w:link w:val="Char1"/>
    <w:rsid w:val="00AB7D28"/>
    <w:rPr>
      <w:rFonts w:ascii="Tahoma" w:hAnsi="Tahoma" w:cs="Tahoma"/>
      <w:sz w:val="16"/>
      <w:szCs w:val="16"/>
    </w:rPr>
  </w:style>
  <w:style w:type="character" w:customStyle="1" w:styleId="Char1">
    <w:name w:val="批注框文本 Char"/>
    <w:basedOn w:val="a1"/>
    <w:link w:val="ad"/>
    <w:rsid w:val="00AB7D28"/>
    <w:rPr>
      <w:rFonts w:ascii="Tahoma" w:eastAsia="SimSun" w:hAnsi="Tahoma" w:cs="Tahoma"/>
      <w:sz w:val="16"/>
      <w:szCs w:val="16"/>
      <w:lang w:eastAsia="zh-CN"/>
    </w:rPr>
  </w:style>
  <w:style w:type="character" w:customStyle="1" w:styleId="Char">
    <w:name w:val="页脚 Char"/>
    <w:basedOn w:val="a1"/>
    <w:link w:val="a8"/>
    <w:semiHidden/>
    <w:rsid w:val="00406A4A"/>
    <w:rPr>
      <w:rFonts w:ascii="Arial" w:eastAsia="SimSun" w:hAnsi="Arial" w:cs="Arial"/>
      <w:sz w:val="22"/>
      <w:lang w:eastAsia="zh-CN"/>
    </w:rPr>
  </w:style>
  <w:style w:type="character" w:customStyle="1" w:styleId="Char0">
    <w:name w:val="脚注文本 Char"/>
    <w:basedOn w:val="a1"/>
    <w:link w:val="a9"/>
    <w:semiHidden/>
    <w:rsid w:val="00406A4A"/>
    <w:rPr>
      <w:rFonts w:ascii="Arial" w:eastAsia="SimSun" w:hAnsi="Arial" w:cs="Arial"/>
      <w:sz w:val="18"/>
      <w:lang w:eastAsia="zh-CN"/>
    </w:rPr>
  </w:style>
  <w:style w:type="character" w:styleId="ae">
    <w:name w:val="footnote reference"/>
    <w:rsid w:val="00406A4A"/>
    <w:rPr>
      <w:vertAlign w:val="superscript"/>
    </w:rPr>
  </w:style>
  <w:style w:type="paragraph" w:customStyle="1" w:styleId="TitleofDoc">
    <w:name w:val="Title of Doc"/>
    <w:basedOn w:val="a0"/>
    <w:rsid w:val="00406A4A"/>
    <w:pPr>
      <w:spacing w:before="1200"/>
      <w:jc w:val="center"/>
    </w:pPr>
    <w:rPr>
      <w:rFonts w:ascii="Times New Roman" w:eastAsia="Times New Roman" w:hAnsi="Times New Roman" w:cs="Times New Roman"/>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88718">
      <w:bodyDiv w:val="1"/>
      <w:marLeft w:val="0"/>
      <w:marRight w:val="0"/>
      <w:marTop w:val="0"/>
      <w:marBottom w:val="0"/>
      <w:divBdr>
        <w:top w:val="none" w:sz="0" w:space="0" w:color="auto"/>
        <w:left w:val="none" w:sz="0" w:space="0" w:color="auto"/>
        <w:bottom w:val="none" w:sz="0" w:space="0" w:color="auto"/>
        <w:right w:val="none" w:sz="0" w:space="0" w:color="auto"/>
      </w:divBdr>
    </w:div>
    <w:div w:id="713433114">
      <w:bodyDiv w:val="1"/>
      <w:marLeft w:val="0"/>
      <w:marRight w:val="0"/>
      <w:marTop w:val="0"/>
      <w:marBottom w:val="0"/>
      <w:divBdr>
        <w:top w:val="none" w:sz="0" w:space="0" w:color="auto"/>
        <w:left w:val="none" w:sz="0" w:space="0" w:color="auto"/>
        <w:bottom w:val="none" w:sz="0" w:space="0" w:color="auto"/>
        <w:right w:val="none" w:sz="0" w:space="0" w:color="auto"/>
      </w:divBdr>
    </w:div>
    <w:div w:id="929121453">
      <w:bodyDiv w:val="1"/>
      <w:marLeft w:val="0"/>
      <w:marRight w:val="0"/>
      <w:marTop w:val="0"/>
      <w:marBottom w:val="0"/>
      <w:divBdr>
        <w:top w:val="none" w:sz="0" w:space="0" w:color="auto"/>
        <w:left w:val="none" w:sz="0" w:space="0" w:color="auto"/>
        <w:bottom w:val="none" w:sz="0" w:space="0" w:color="auto"/>
        <w:right w:val="none" w:sz="0" w:space="0" w:color="auto"/>
      </w:divBdr>
    </w:div>
    <w:div w:id="1203637413">
      <w:bodyDiv w:val="1"/>
      <w:marLeft w:val="0"/>
      <w:marRight w:val="0"/>
      <w:marTop w:val="0"/>
      <w:marBottom w:val="0"/>
      <w:divBdr>
        <w:top w:val="none" w:sz="0" w:space="0" w:color="auto"/>
        <w:left w:val="none" w:sz="0" w:space="0" w:color="auto"/>
        <w:bottom w:val="none" w:sz="0" w:space="0" w:color="auto"/>
        <w:right w:val="none" w:sz="0" w:space="0" w:color="auto"/>
      </w:divBdr>
    </w:div>
    <w:div w:id="1642922062">
      <w:bodyDiv w:val="1"/>
      <w:marLeft w:val="0"/>
      <w:marRight w:val="0"/>
      <w:marTop w:val="0"/>
      <w:marBottom w:val="0"/>
      <w:divBdr>
        <w:top w:val="none" w:sz="0" w:space="0" w:color="auto"/>
        <w:left w:val="none" w:sz="0" w:space="0" w:color="auto"/>
        <w:bottom w:val="none" w:sz="0" w:space="0" w:color="auto"/>
        <w:right w:val="none" w:sz="0" w:space="0" w:color="auto"/>
      </w:divBdr>
    </w:div>
    <w:div w:id="1732534460">
      <w:bodyDiv w:val="1"/>
      <w:marLeft w:val="0"/>
      <w:marRight w:val="0"/>
      <w:marTop w:val="0"/>
      <w:marBottom w:val="0"/>
      <w:divBdr>
        <w:top w:val="none" w:sz="0" w:space="0" w:color="auto"/>
        <w:left w:val="none" w:sz="0" w:space="0" w:color="auto"/>
        <w:bottom w:val="none" w:sz="0" w:space="0" w:color="auto"/>
        <w:right w:val="none" w:sz="0" w:space="0" w:color="auto"/>
      </w:divBdr>
    </w:div>
    <w:div w:id="21155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3053-CFC8-428C-BD37-F73EA28F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993</Characters>
  <Application>Microsoft Office Word</Application>
  <DocSecurity>0</DocSecurity>
  <Lines>141</Lines>
  <Paragraphs>113</Paragraphs>
  <ScaleCrop>false</ScaleCrop>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2014-02-25T15:36:00Z</dcterms:created>
  <dcterms:modified xsi:type="dcterms:W3CDTF">2014-02-26T10:39:00Z</dcterms:modified>
</cp:coreProperties>
</file>