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00" w:rsidRPr="00971300" w:rsidRDefault="00971300" w:rsidP="00971300">
      <w:pPr>
        <w:widowControl w:val="0"/>
        <w:rPr>
          <w:rFonts w:eastAsia="SimSun"/>
          <w:b/>
          <w:noProof/>
          <w:sz w:val="40"/>
          <w:szCs w:val="40"/>
          <w:rtl/>
          <w:lang w:eastAsia="zh-CN"/>
        </w:rPr>
      </w:pPr>
      <w:r w:rsidRPr="00971300">
        <w:rPr>
          <w:rFonts w:eastAsia="SimSun"/>
          <w:b/>
          <w:noProof/>
          <w:sz w:val="40"/>
          <w:szCs w:val="40"/>
          <w:lang w:eastAsia="zh-CN"/>
        </w:rPr>
        <w:t>A</w:t>
      </w:r>
    </w:p>
    <w:p w:rsidR="00971300" w:rsidRPr="00971300" w:rsidRDefault="00971300" w:rsidP="00971300">
      <w:pPr>
        <w:bidi/>
        <w:spacing w:after="120"/>
        <w:ind w:left="4535"/>
        <w:rPr>
          <w:rFonts w:cs="Arabic Typesetting"/>
          <w:szCs w:val="36"/>
          <w:rtl/>
          <w:lang w:bidi="ar-EG"/>
        </w:rPr>
      </w:pPr>
      <w:r w:rsidRPr="00971300">
        <w:rPr>
          <w:rFonts w:cs="Arabic Typesetting"/>
          <w:noProof/>
          <w:szCs w:val="36"/>
          <w:lang w:val="en-GB" w:eastAsia="en-GB"/>
        </w:rPr>
        <w:drawing>
          <wp:inline distT="0" distB="0" distL="0" distR="0" wp14:anchorId="75599832" wp14:editId="0930AB2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71300" w:rsidRPr="00A91AE6" w:rsidRDefault="00971300" w:rsidP="003803F1">
      <w:pPr>
        <w:pBdr>
          <w:top w:val="single" w:sz="4" w:space="6" w:color="auto"/>
        </w:pBdr>
        <w:rPr>
          <w:rFonts w:ascii="Arial Black" w:hAnsi="Arial Black" w:cs="Arabic Typesetting"/>
          <w:b/>
          <w:bCs/>
          <w:sz w:val="16"/>
          <w:szCs w:val="16"/>
          <w:rtl/>
        </w:rPr>
      </w:pPr>
      <w:bookmarkStart w:id="2" w:name="Code"/>
      <w:bookmarkStart w:id="3" w:name="Code2"/>
      <w:bookmarkEnd w:id="2"/>
      <w:r w:rsidRPr="00971300">
        <w:rPr>
          <w:rFonts w:ascii="Arial Black" w:hAnsi="Arial Black" w:cs="Arabic Typesetting"/>
          <w:b/>
          <w:bCs/>
          <w:sz w:val="16"/>
          <w:szCs w:val="16"/>
        </w:rPr>
        <w:t>PCT/WG/1</w:t>
      </w:r>
      <w:r w:rsidR="002A7620">
        <w:rPr>
          <w:rFonts w:ascii="Arial Black" w:hAnsi="Arial Black" w:cs="Arabic Typesetting"/>
          <w:b/>
          <w:bCs/>
          <w:sz w:val="16"/>
          <w:szCs w:val="16"/>
        </w:rPr>
        <w:t>2</w:t>
      </w:r>
      <w:r w:rsidRPr="00971300">
        <w:rPr>
          <w:rFonts w:ascii="Arial Black" w:hAnsi="Arial Black" w:cs="Arabic Typesetting"/>
          <w:b/>
          <w:bCs/>
          <w:sz w:val="16"/>
          <w:szCs w:val="16"/>
        </w:rPr>
        <w:t>/</w:t>
      </w:r>
      <w:r w:rsidR="002A7620">
        <w:rPr>
          <w:rFonts w:ascii="Arial Black" w:hAnsi="Arial Black" w:cs="Arabic Typesetting"/>
          <w:b/>
          <w:bCs/>
          <w:sz w:val="16"/>
          <w:szCs w:val="16"/>
        </w:rPr>
        <w:t>24</w:t>
      </w:r>
    </w:p>
    <w:bookmarkEnd w:id="3"/>
    <w:p w:rsidR="00971300" w:rsidRPr="00971300" w:rsidRDefault="00971300" w:rsidP="00971300">
      <w:pPr>
        <w:bidi/>
        <w:spacing w:line="240" w:lineRule="exact"/>
        <w:jc w:val="right"/>
        <w:rPr>
          <w:rFonts w:ascii="Arabic Typesetting" w:hAnsi="Arabic Typesetting" w:cs="Arabic Typesetting"/>
          <w:b/>
          <w:bCs/>
          <w:sz w:val="30"/>
          <w:szCs w:val="30"/>
          <w:rtl/>
        </w:rPr>
      </w:pPr>
      <w:r w:rsidRPr="00971300">
        <w:rPr>
          <w:rFonts w:ascii="Arabic Typesetting" w:hAnsi="Arabic Typesetting" w:cs="Arabic Typesetting"/>
          <w:b/>
          <w:bCs/>
          <w:sz w:val="30"/>
          <w:szCs w:val="30"/>
          <w:rtl/>
        </w:rPr>
        <w:t xml:space="preserve">الأصل: </w:t>
      </w:r>
      <w:bookmarkStart w:id="4" w:name="Original"/>
      <w:bookmarkEnd w:id="4"/>
      <w:r w:rsidRPr="00971300">
        <w:rPr>
          <w:rFonts w:ascii="Arabic Typesetting" w:hAnsi="Arabic Typesetting" w:cs="Arabic Typesetting"/>
          <w:b/>
          <w:bCs/>
          <w:sz w:val="30"/>
          <w:szCs w:val="30"/>
          <w:rtl/>
        </w:rPr>
        <w:t>بالإنكليزية</w:t>
      </w:r>
    </w:p>
    <w:p w:rsidR="00971300" w:rsidRPr="00971300" w:rsidRDefault="00971300" w:rsidP="00352704">
      <w:pPr>
        <w:bidi/>
        <w:spacing w:line="720" w:lineRule="auto"/>
        <w:jc w:val="right"/>
        <w:rPr>
          <w:rFonts w:ascii="Arabic Typesetting" w:hAnsi="Arabic Typesetting" w:cs="Arabic Typesetting"/>
          <w:b/>
          <w:bCs/>
          <w:sz w:val="30"/>
          <w:szCs w:val="30"/>
          <w:rtl/>
          <w:lang w:bidi="ar-EG"/>
        </w:rPr>
      </w:pPr>
      <w:r w:rsidRPr="00971300">
        <w:rPr>
          <w:rFonts w:ascii="Arabic Typesetting" w:hAnsi="Arabic Typesetting" w:cs="Arabic Typesetting"/>
          <w:b/>
          <w:bCs/>
          <w:sz w:val="30"/>
          <w:szCs w:val="30"/>
          <w:rtl/>
        </w:rPr>
        <w:t xml:space="preserve">التاريخ: </w:t>
      </w:r>
      <w:bookmarkStart w:id="5" w:name="Date"/>
      <w:bookmarkEnd w:id="5"/>
      <w:r w:rsidR="00352704">
        <w:rPr>
          <w:rFonts w:ascii="Arabic Typesetting" w:hAnsi="Arabic Typesetting" w:cs="Arabic Typesetting" w:hint="cs"/>
          <w:b/>
          <w:bCs/>
          <w:sz w:val="30"/>
          <w:szCs w:val="30"/>
          <w:rtl/>
        </w:rPr>
        <w:t>14</w:t>
      </w:r>
      <w:r w:rsidRPr="00971300">
        <w:rPr>
          <w:rFonts w:ascii="Arabic Typesetting" w:hAnsi="Arabic Typesetting" w:cs="Arabic Typesetting"/>
          <w:b/>
          <w:bCs/>
          <w:sz w:val="30"/>
          <w:szCs w:val="30"/>
          <w:rtl/>
        </w:rPr>
        <w:t xml:space="preserve"> يونيو 201</w:t>
      </w:r>
      <w:r w:rsidR="00352704">
        <w:rPr>
          <w:rFonts w:ascii="Arabic Typesetting" w:hAnsi="Arabic Typesetting" w:cs="Arabic Typesetting" w:hint="cs"/>
          <w:b/>
          <w:bCs/>
          <w:sz w:val="30"/>
          <w:szCs w:val="30"/>
          <w:rtl/>
        </w:rPr>
        <w:t>9</w:t>
      </w:r>
    </w:p>
    <w:p w:rsidR="001667B6" w:rsidRDefault="00AB54AE" w:rsidP="00971300">
      <w:pPr>
        <w:pStyle w:val="MeetingTitleAR"/>
        <w:bidi/>
        <w:rPr>
          <w:rtl/>
        </w:rPr>
      </w:pPr>
      <w:r>
        <w:rPr>
          <w:rFonts w:hint="cs"/>
          <w:rtl/>
        </w:rPr>
        <w:t>معاهدة التعاون بشأن البراءات</w:t>
      </w:r>
    </w:p>
    <w:p w:rsidR="00AB54AE" w:rsidRPr="00AB54AE" w:rsidRDefault="00C742C5" w:rsidP="00971300">
      <w:pPr>
        <w:pStyle w:val="MeetingTitleAR"/>
        <w:bidi/>
        <w:spacing w:after="480"/>
        <w:rPr>
          <w:rtl/>
        </w:rPr>
      </w:pPr>
      <w:r>
        <w:rPr>
          <w:rFonts w:hint="cs"/>
          <w:rtl/>
        </w:rPr>
        <w:t>الفريق العامل</w:t>
      </w:r>
    </w:p>
    <w:p w:rsidR="001667B6" w:rsidRPr="00CE7F8E" w:rsidRDefault="00F27305" w:rsidP="00352704">
      <w:pPr>
        <w:pStyle w:val="MeetingSessionAR"/>
        <w:bidi/>
        <w:rPr>
          <w:rFonts w:ascii="Cambria Math" w:hAnsi="Cambria Math"/>
          <w:rtl/>
          <w:lang w:val="fr-FR" w:bidi="ar-EG"/>
        </w:rPr>
      </w:pPr>
      <w:r w:rsidRPr="00783D11">
        <w:rPr>
          <w:rFonts w:ascii="Cambria Math" w:hAnsi="Cambria Math"/>
          <w:rtl/>
        </w:rPr>
        <w:t xml:space="preserve">الدورة </w:t>
      </w:r>
      <w:r w:rsidR="00352704">
        <w:rPr>
          <w:rFonts w:ascii="Cambria Math" w:hAnsi="Cambria Math" w:hint="cs"/>
          <w:rtl/>
          <w:lang w:val="fr-FR" w:bidi="ar-EG"/>
        </w:rPr>
        <w:t>الثانية</w:t>
      </w:r>
      <w:r w:rsidR="00CE7F8E">
        <w:rPr>
          <w:rFonts w:ascii="Cambria Math" w:hAnsi="Cambria Math" w:hint="cs"/>
          <w:rtl/>
          <w:lang w:val="fr-FR" w:bidi="ar-EG"/>
        </w:rPr>
        <w:t xml:space="preserve"> عشرة</w:t>
      </w:r>
    </w:p>
    <w:p w:rsidR="00D61541" w:rsidRPr="00D61541" w:rsidRDefault="00D61541" w:rsidP="00352704">
      <w:pPr>
        <w:pStyle w:val="MeetingDatesAR"/>
        <w:bidi/>
        <w:spacing w:line="480" w:lineRule="auto"/>
        <w:rPr>
          <w:rtl/>
        </w:rPr>
      </w:pPr>
      <w:r w:rsidRPr="00D61541">
        <w:rPr>
          <w:rFonts w:hint="cs"/>
          <w:rtl/>
        </w:rPr>
        <w:t xml:space="preserve">جنيف، من </w:t>
      </w:r>
      <w:r w:rsidR="00352704">
        <w:rPr>
          <w:rFonts w:hint="cs"/>
          <w:rtl/>
        </w:rPr>
        <w:t>11</w:t>
      </w:r>
      <w:r w:rsidR="00C742C5">
        <w:rPr>
          <w:rFonts w:hint="cs"/>
          <w:rtl/>
        </w:rPr>
        <w:t xml:space="preserve"> إلى </w:t>
      </w:r>
      <w:r w:rsidR="00352704">
        <w:rPr>
          <w:rFonts w:hint="cs"/>
          <w:rtl/>
        </w:rPr>
        <w:t>14</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352704">
        <w:rPr>
          <w:rFonts w:hint="cs"/>
          <w:rtl/>
        </w:rPr>
        <w:t>9</w:t>
      </w:r>
    </w:p>
    <w:p w:rsidR="00D61541" w:rsidRPr="00D61541" w:rsidRDefault="000F473A" w:rsidP="00352704">
      <w:pPr>
        <w:pStyle w:val="DocumentTitleAR"/>
        <w:bidi/>
        <w:spacing w:after="720"/>
        <w:rPr>
          <w:rtl/>
        </w:rPr>
      </w:pPr>
      <w:bookmarkStart w:id="6" w:name="_GoBack"/>
      <w:r>
        <w:rPr>
          <w:rFonts w:hint="cs"/>
          <w:rtl/>
        </w:rPr>
        <w:t xml:space="preserve">ملخص </w:t>
      </w:r>
      <w:r w:rsidR="006D3C59">
        <w:rPr>
          <w:rFonts w:hint="cs"/>
          <w:rtl/>
        </w:rPr>
        <w:t>الرئيس</w:t>
      </w:r>
      <w:bookmarkEnd w:id="6"/>
    </w:p>
    <w:p w:rsidR="00246981" w:rsidRPr="006D3C59" w:rsidRDefault="00246981" w:rsidP="00246981">
      <w:pPr>
        <w:pStyle w:val="Heading1"/>
      </w:pPr>
      <w:r>
        <w:rPr>
          <w:rtl/>
        </w:rPr>
        <w:t>البند 1 من جدول الأعمال:</w:t>
      </w:r>
      <w:r>
        <w:rPr>
          <w:rFonts w:hint="cs"/>
          <w:rtl/>
        </w:rPr>
        <w:t xml:space="preserve"> </w:t>
      </w:r>
      <w:r w:rsidRPr="006D3C59">
        <w:rPr>
          <w:rtl/>
        </w:rPr>
        <w:t>افتتاح الدورة</w:t>
      </w:r>
    </w:p>
    <w:p w:rsidR="00246981" w:rsidRPr="006D3C59" w:rsidRDefault="00246981" w:rsidP="00352704">
      <w:pPr>
        <w:pStyle w:val="NumberedParaAR"/>
        <w:rPr>
          <w:rFonts w:eastAsia="SimSun"/>
          <w:lang w:eastAsia="zh-CN"/>
        </w:rPr>
      </w:pPr>
      <w:r w:rsidRPr="006D3C59">
        <w:rPr>
          <w:rtl/>
        </w:rPr>
        <w:t xml:space="preserve">افتتح </w:t>
      </w:r>
      <w:r w:rsidR="00352704">
        <w:rPr>
          <w:rFonts w:hint="cs"/>
          <w:rtl/>
        </w:rPr>
        <w:t xml:space="preserve">هذه الدورة </w:t>
      </w:r>
      <w:r w:rsidRPr="006D3C59">
        <w:rPr>
          <w:rtl/>
        </w:rPr>
        <w:t xml:space="preserve">السيد </w:t>
      </w:r>
      <w:r w:rsidR="00352704">
        <w:rPr>
          <w:rFonts w:hint="cs"/>
          <w:rtl/>
        </w:rPr>
        <w:t xml:space="preserve">السيد كلاوس ماتس، </w:t>
      </w:r>
      <w:r w:rsidR="00352704" w:rsidRPr="00352704">
        <w:rPr>
          <w:rtl/>
        </w:rPr>
        <w:t>مدير أول</w:t>
      </w:r>
      <w:r w:rsidR="00352704">
        <w:rPr>
          <w:rFonts w:hint="cs"/>
          <w:rtl/>
        </w:rPr>
        <w:t>،</w:t>
      </w:r>
      <w:r w:rsidR="00352704" w:rsidRPr="00352704">
        <w:rPr>
          <w:rtl/>
        </w:rPr>
        <w:t xml:space="preserve"> إدارة الشؤون القانونية والدولية لمعاهدة التعاون بشأن البراءات</w:t>
      </w:r>
      <w:r w:rsidR="00352704">
        <w:rPr>
          <w:rFonts w:hint="cs"/>
          <w:rtl/>
        </w:rPr>
        <w:t>،</w:t>
      </w:r>
      <w:r w:rsidR="00352704" w:rsidRPr="00352704">
        <w:rPr>
          <w:rtl/>
        </w:rPr>
        <w:t xml:space="preserve"> قطاع البراءات والتكنولوج</w:t>
      </w:r>
      <w:r w:rsidR="00352704">
        <w:rPr>
          <w:rFonts w:hint="cs"/>
          <w:rtl/>
        </w:rPr>
        <w:t xml:space="preserve">يا، </w:t>
      </w:r>
      <w:r w:rsidRPr="006D3C59">
        <w:rPr>
          <w:rtl/>
        </w:rPr>
        <w:t>ورحب بالمشاركين</w:t>
      </w:r>
      <w:r w:rsidR="00352704">
        <w:rPr>
          <w:rFonts w:hint="cs"/>
          <w:rtl/>
        </w:rPr>
        <w:t xml:space="preserve"> نيابةً عن المدير العام للويبو</w:t>
      </w:r>
      <w:r>
        <w:rPr>
          <w:rFonts w:hint="cs"/>
          <w:rtl/>
        </w:rPr>
        <w:t>.</w:t>
      </w:r>
      <w:r w:rsidRPr="006D3C59">
        <w:rPr>
          <w:rtl/>
        </w:rPr>
        <w:t xml:space="preserve"> وتولى السيد مايكل ريتشاردسون (الويبو) دور أمين الفريق العامل.</w:t>
      </w:r>
    </w:p>
    <w:p w:rsidR="00246981" w:rsidRPr="006D3C59" w:rsidRDefault="00246981" w:rsidP="00246981">
      <w:pPr>
        <w:pStyle w:val="Heading1"/>
        <w:rPr>
          <w:rFonts w:eastAsia="SimSun"/>
          <w:highlight w:val="yellow"/>
          <w:lang w:eastAsia="zh-CN"/>
        </w:rPr>
      </w:pPr>
      <w:r w:rsidRPr="006D3C59">
        <w:rPr>
          <w:rtl/>
        </w:rPr>
        <w:t xml:space="preserve">البند </w:t>
      </w:r>
      <w:r>
        <w:rPr>
          <w:rFonts w:hint="cs"/>
          <w:rtl/>
        </w:rPr>
        <w:t>2</w:t>
      </w:r>
      <w:r w:rsidRPr="006D3C59">
        <w:rPr>
          <w:rtl/>
        </w:rPr>
        <w:t xml:space="preserve"> من جدول الأعمال:</w:t>
      </w:r>
      <w:r>
        <w:rPr>
          <w:rFonts w:hint="cs"/>
          <w:rtl/>
        </w:rPr>
        <w:t xml:space="preserve"> </w:t>
      </w:r>
      <w:r w:rsidRPr="006D3C59">
        <w:rPr>
          <w:rFonts w:eastAsia="SimSun"/>
          <w:rtl/>
          <w:lang w:eastAsia="zh-CN"/>
        </w:rPr>
        <w:t>انتخاب الرئيس ونائبي الرئيس</w:t>
      </w:r>
    </w:p>
    <w:p w:rsidR="00246981" w:rsidRPr="006D3C59" w:rsidRDefault="00246981" w:rsidP="00246981">
      <w:pPr>
        <w:pStyle w:val="NumberedParaAR"/>
        <w:rPr>
          <w:rFonts w:eastAsia="SimSun"/>
          <w:lang w:eastAsia="zh-CN"/>
        </w:rPr>
      </w:pPr>
      <w:r w:rsidRPr="006D3C59">
        <w:rPr>
          <w:rFonts w:eastAsia="SimSun" w:hint="cs"/>
          <w:rtl/>
          <w:lang w:eastAsia="zh-CN"/>
        </w:rPr>
        <w:t xml:space="preserve">انتخب الفريق العامل بالإجماع السيد </w:t>
      </w:r>
      <w:r w:rsidRPr="006D3C59">
        <w:rPr>
          <w:rFonts w:eastAsia="SimSun"/>
          <w:rtl/>
          <w:lang w:eastAsia="zh-CN"/>
        </w:rPr>
        <w:t xml:space="preserve">فيكتور بورتيلي (أستراليا) </w:t>
      </w:r>
      <w:r>
        <w:rPr>
          <w:rFonts w:eastAsia="SimSun" w:hint="cs"/>
          <w:rtl/>
          <w:lang w:eastAsia="zh-CN"/>
        </w:rPr>
        <w:t>رئيساً لل</w:t>
      </w:r>
      <w:r w:rsidRPr="006D3C59">
        <w:rPr>
          <w:rFonts w:eastAsia="SimSun" w:hint="cs"/>
          <w:rtl/>
          <w:lang w:eastAsia="zh-CN"/>
        </w:rPr>
        <w:t>دورة</w:t>
      </w:r>
      <w:r w:rsidR="00C1132D">
        <w:rPr>
          <w:rFonts w:eastAsia="SimSun" w:hint="cs"/>
          <w:rtl/>
          <w:lang w:val="fr-CH" w:eastAsia="zh-CN" w:bidi="ar-EG"/>
        </w:rPr>
        <w:t xml:space="preserve"> والسيد رضى دهغاني (جمهورية إيران الإسلامية) نائبا للرئيس</w:t>
      </w:r>
      <w:r w:rsidRPr="006D3C59">
        <w:rPr>
          <w:rFonts w:eastAsia="SimSun"/>
          <w:rtl/>
          <w:lang w:eastAsia="zh-CN"/>
        </w:rPr>
        <w:t>.</w:t>
      </w:r>
      <w:r>
        <w:rPr>
          <w:rFonts w:eastAsia="SimSun" w:hint="cs"/>
          <w:rtl/>
          <w:lang w:eastAsia="zh-CN"/>
        </w:rPr>
        <w:t xml:space="preserve"> </w:t>
      </w:r>
      <w:r w:rsidRPr="006D3C59">
        <w:rPr>
          <w:rFonts w:eastAsia="SimSun"/>
          <w:rtl/>
          <w:lang w:eastAsia="zh-CN"/>
        </w:rPr>
        <w:t>ولم تُقد</w:t>
      </w:r>
      <w:r>
        <w:rPr>
          <w:rFonts w:eastAsia="SimSun" w:hint="cs"/>
          <w:rtl/>
          <w:lang w:eastAsia="zh-CN"/>
        </w:rPr>
        <w:t>َّ</w:t>
      </w:r>
      <w:r w:rsidRPr="006D3C59">
        <w:rPr>
          <w:rFonts w:eastAsia="SimSun"/>
          <w:rtl/>
          <w:lang w:eastAsia="zh-CN"/>
        </w:rPr>
        <w:t xml:space="preserve">م أي ترشيحات </w:t>
      </w:r>
      <w:r w:rsidR="00C1132D">
        <w:rPr>
          <w:rFonts w:eastAsia="SimSun" w:hint="cs"/>
          <w:rtl/>
          <w:lang w:eastAsia="zh-CN"/>
        </w:rPr>
        <w:t>لمنصب نائب</w:t>
      </w:r>
      <w:r>
        <w:rPr>
          <w:rFonts w:eastAsia="SimSun" w:hint="cs"/>
          <w:rtl/>
          <w:lang w:eastAsia="zh-CN"/>
        </w:rPr>
        <w:t> الرئيس</w:t>
      </w:r>
      <w:r w:rsidR="00C1132D">
        <w:rPr>
          <w:rFonts w:eastAsia="SimSun" w:hint="cs"/>
          <w:rtl/>
          <w:lang w:eastAsia="zh-CN"/>
        </w:rPr>
        <w:t xml:space="preserve"> الثاني</w:t>
      </w:r>
      <w:r>
        <w:rPr>
          <w:rFonts w:eastAsia="SimSun" w:hint="cs"/>
          <w:rtl/>
          <w:lang w:eastAsia="zh-CN"/>
        </w:rPr>
        <w:t>.</w:t>
      </w:r>
    </w:p>
    <w:p w:rsidR="00246981" w:rsidRPr="006D3C59" w:rsidRDefault="00246981" w:rsidP="00246981">
      <w:pPr>
        <w:pStyle w:val="Heading1"/>
        <w:rPr>
          <w:rFonts w:eastAsia="SimSun"/>
          <w:highlight w:val="yellow"/>
          <w:lang w:eastAsia="zh-CN"/>
        </w:rPr>
      </w:pPr>
      <w:r w:rsidRPr="006D3C59">
        <w:rPr>
          <w:rtl/>
        </w:rPr>
        <w:t xml:space="preserve">البند </w:t>
      </w:r>
      <w:r>
        <w:rPr>
          <w:rFonts w:hint="cs"/>
          <w:rtl/>
        </w:rPr>
        <w:t>3</w:t>
      </w:r>
      <w:r w:rsidRPr="006D3C59">
        <w:rPr>
          <w:rtl/>
        </w:rPr>
        <w:t xml:space="preserve"> من جدول الأعمال:</w:t>
      </w:r>
      <w:r>
        <w:rPr>
          <w:rFonts w:hint="cs"/>
          <w:rtl/>
        </w:rPr>
        <w:t xml:space="preserve"> </w:t>
      </w:r>
      <w:r>
        <w:rPr>
          <w:rtl/>
        </w:rPr>
        <w:t>اعتماد جدول الأعمال</w:t>
      </w:r>
    </w:p>
    <w:p w:rsidR="00246981" w:rsidRPr="003B3DFA" w:rsidRDefault="00246981" w:rsidP="00352704">
      <w:pPr>
        <w:pStyle w:val="NumberedParaAR"/>
        <w:ind w:left="567"/>
        <w:rPr>
          <w:rFonts w:eastAsia="SimSun"/>
          <w:lang w:eastAsia="zh-CN"/>
        </w:rPr>
      </w:pPr>
      <w:r w:rsidRPr="006D3C59">
        <w:rPr>
          <w:rFonts w:eastAsia="SimSun"/>
          <w:rtl/>
          <w:lang w:eastAsia="zh-CN"/>
        </w:rPr>
        <w:t xml:space="preserve">اعتمد الفريق العامل </w:t>
      </w:r>
      <w:r w:rsidRPr="003B3DFA">
        <w:rPr>
          <w:rFonts w:eastAsia="SimSun"/>
          <w:rtl/>
          <w:lang w:eastAsia="zh-CN"/>
        </w:rPr>
        <w:t>مشروع جدول الأعمال المعدَّل</w:t>
      </w:r>
      <w:r w:rsidRPr="006D3C59">
        <w:rPr>
          <w:rFonts w:eastAsia="SimSun"/>
          <w:rtl/>
          <w:lang w:eastAsia="zh-CN"/>
        </w:rPr>
        <w:t xml:space="preserve"> كما هو مقترح في الوثيقة</w:t>
      </w:r>
      <w:r>
        <w:rPr>
          <w:rFonts w:eastAsia="SimSun" w:hint="cs"/>
          <w:rtl/>
          <w:lang w:eastAsia="zh-CN"/>
        </w:rPr>
        <w:t> </w:t>
      </w:r>
      <w:r w:rsidRPr="006D3C59">
        <w:rPr>
          <w:rFonts w:eastAsia="SimSun"/>
          <w:lang w:eastAsia="zh-CN"/>
        </w:rPr>
        <w:t>PCT/WG/1</w:t>
      </w:r>
      <w:r w:rsidR="00352704">
        <w:rPr>
          <w:rFonts w:eastAsia="SimSun"/>
          <w:lang w:eastAsia="zh-CN"/>
        </w:rPr>
        <w:t>2</w:t>
      </w:r>
      <w:r w:rsidRPr="006D3C59">
        <w:rPr>
          <w:rFonts w:eastAsia="SimSun"/>
          <w:lang w:eastAsia="zh-CN"/>
        </w:rPr>
        <w:t xml:space="preserve">/1 Prov. </w:t>
      </w:r>
      <w:r w:rsidR="00352704">
        <w:rPr>
          <w:rFonts w:eastAsia="SimSun"/>
          <w:lang w:eastAsia="zh-CN"/>
        </w:rPr>
        <w:t>2</w:t>
      </w:r>
      <w:r>
        <w:rPr>
          <w:rFonts w:eastAsia="SimSun" w:hint="cs"/>
          <w:rtl/>
          <w:lang w:eastAsia="zh-CN"/>
        </w:rPr>
        <w:t>.</w:t>
      </w:r>
    </w:p>
    <w:p w:rsidR="00246981" w:rsidRPr="003B3DFA" w:rsidRDefault="00246981" w:rsidP="00246981">
      <w:pPr>
        <w:pStyle w:val="Heading1"/>
        <w:rPr>
          <w:rFonts w:eastAsia="SimSun"/>
          <w:lang w:eastAsia="zh-CN"/>
        </w:rPr>
      </w:pPr>
      <w:r>
        <w:rPr>
          <w:rFonts w:hint="cs"/>
          <w:rtl/>
        </w:rPr>
        <w:t xml:space="preserve">البند 4 من جدول الأعمال: </w:t>
      </w:r>
      <w:r w:rsidRPr="00885BCB">
        <w:rPr>
          <w:rFonts w:hint="cs"/>
          <w:rtl/>
        </w:rPr>
        <w:t>إحصاءات قطاع معاهدة التعاون بشأن البراءات</w:t>
      </w:r>
    </w:p>
    <w:p w:rsidR="00246981" w:rsidRPr="003B3DFA" w:rsidRDefault="00246981" w:rsidP="006C3E29">
      <w:pPr>
        <w:pStyle w:val="NumberedParaAR"/>
        <w:tabs>
          <w:tab w:val="clear" w:pos="567"/>
        </w:tabs>
        <w:ind w:left="-1"/>
        <w:rPr>
          <w:rFonts w:eastAsia="SimSun"/>
          <w:lang w:eastAsia="zh-CN"/>
        </w:rPr>
      </w:pPr>
      <w:r w:rsidRPr="00885BCB">
        <w:rPr>
          <w:rtl/>
        </w:rPr>
        <w:t>أحاط الفريق العامل علما</w:t>
      </w:r>
      <w:r>
        <w:rPr>
          <w:rFonts w:hint="cs"/>
          <w:rtl/>
        </w:rPr>
        <w:t>ً</w:t>
      </w:r>
      <w:r w:rsidRPr="00885BCB">
        <w:rPr>
          <w:rtl/>
        </w:rPr>
        <w:t xml:space="preserve"> بعرض قد</w:t>
      </w:r>
      <w:r>
        <w:rPr>
          <w:rFonts w:hint="cs"/>
          <w:rtl/>
        </w:rPr>
        <w:t>َّ</w:t>
      </w:r>
      <w:r w:rsidRPr="00885BCB">
        <w:rPr>
          <w:rtl/>
        </w:rPr>
        <w:t xml:space="preserve">مه المكتب الدولي عن </w:t>
      </w:r>
      <w:r>
        <w:rPr>
          <w:rFonts w:hint="cs"/>
          <w:rtl/>
        </w:rPr>
        <w:t>أحدث</w:t>
      </w:r>
      <w:r w:rsidRPr="00885BCB">
        <w:rPr>
          <w:rFonts w:hint="cs"/>
          <w:rtl/>
        </w:rPr>
        <w:t xml:space="preserve"> إحصاءات قطاع معاهدة </w:t>
      </w:r>
      <w:r>
        <w:rPr>
          <w:rFonts w:hint="cs"/>
          <w:rtl/>
        </w:rPr>
        <w:t xml:space="preserve">التعاون بشأن </w:t>
      </w:r>
      <w:r w:rsidRPr="00885BCB">
        <w:rPr>
          <w:rFonts w:hint="cs"/>
          <w:rtl/>
        </w:rPr>
        <w:t>البراءات</w:t>
      </w:r>
      <w:r>
        <w:rPr>
          <w:rFonts w:hint="cs"/>
          <w:rtl/>
        </w:rPr>
        <w:t xml:space="preserve"> (معاهدة البراءات)</w:t>
      </w:r>
      <w:r w:rsidRPr="002C3EA2">
        <w:rPr>
          <w:rStyle w:val="FootnoteReference"/>
          <w:sz w:val="36"/>
          <w:szCs w:val="36"/>
          <w:rtl/>
        </w:rPr>
        <w:footnoteReference w:id="1"/>
      </w:r>
      <w:r w:rsidRPr="00885BCB">
        <w:rPr>
          <w:rtl/>
        </w:rPr>
        <w:t>.</w:t>
      </w:r>
    </w:p>
    <w:p w:rsidR="00246981" w:rsidRPr="003B3DFA" w:rsidRDefault="00246981" w:rsidP="00352704">
      <w:pPr>
        <w:pStyle w:val="Heading1"/>
        <w:rPr>
          <w:rFonts w:eastAsia="SimSun"/>
          <w:lang w:eastAsia="zh-CN"/>
        </w:rPr>
      </w:pPr>
      <w:r>
        <w:rPr>
          <w:rFonts w:hint="cs"/>
          <w:rtl/>
        </w:rPr>
        <w:lastRenderedPageBreak/>
        <w:t xml:space="preserve">البند </w:t>
      </w:r>
      <w:r w:rsidR="00352704">
        <w:rPr>
          <w:rFonts w:hint="cs"/>
          <w:rtl/>
        </w:rPr>
        <w:t>5</w:t>
      </w:r>
      <w:r>
        <w:rPr>
          <w:rFonts w:hint="cs"/>
          <w:rtl/>
        </w:rPr>
        <w:t xml:space="preserve"> من جدول الأعمال: </w:t>
      </w:r>
      <w:r w:rsidRPr="003B3DFA">
        <w:rPr>
          <w:rtl/>
        </w:rPr>
        <w:t>اجتماع الإدارات الدولية العاملة في ظل معاهدة التعاون بشأن البراءات: تقرير</w:t>
      </w:r>
      <w:r>
        <w:rPr>
          <w:rFonts w:hint="cs"/>
          <w:rtl/>
        </w:rPr>
        <w:t> </w:t>
      </w:r>
      <w:r w:rsidRPr="003B3DFA">
        <w:rPr>
          <w:rtl/>
        </w:rPr>
        <w:t>عن</w:t>
      </w:r>
      <w:r>
        <w:rPr>
          <w:rFonts w:hint="cs"/>
          <w:rtl/>
        </w:rPr>
        <w:t> </w:t>
      </w:r>
      <w:r w:rsidRPr="003B3DFA">
        <w:rPr>
          <w:rtl/>
        </w:rPr>
        <w:t xml:space="preserve">الدورة </w:t>
      </w:r>
      <w:r w:rsidR="00352704">
        <w:rPr>
          <w:rFonts w:hint="cs"/>
          <w:rtl/>
        </w:rPr>
        <w:t xml:space="preserve">السادسة </w:t>
      </w:r>
      <w:r w:rsidRPr="003B3DFA">
        <w:rPr>
          <w:rtl/>
        </w:rPr>
        <w:t>والعشرين</w:t>
      </w:r>
    </w:p>
    <w:p w:rsidR="00246981" w:rsidRPr="006D3C59" w:rsidRDefault="00246981" w:rsidP="00352704">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w:t>
      </w:r>
      <w:r w:rsidR="00352704">
        <w:rPr>
          <w:rFonts w:eastAsia="SimSun"/>
          <w:lang w:eastAsia="zh-CN"/>
        </w:rPr>
        <w:t>1</w:t>
      </w:r>
      <w:r>
        <w:rPr>
          <w:rFonts w:eastAsia="SimSun"/>
          <w:lang w:eastAsia="zh-CN"/>
        </w:rPr>
        <w:t>/2</w:t>
      </w:r>
      <w:r>
        <w:rPr>
          <w:rFonts w:eastAsia="SimSun" w:hint="cs"/>
          <w:rtl/>
          <w:lang w:eastAsia="zh-CN" w:bidi="ar-EG"/>
        </w:rPr>
        <w:t>.</w:t>
      </w:r>
    </w:p>
    <w:p w:rsidR="00246981" w:rsidRPr="006D3C59" w:rsidRDefault="00352704" w:rsidP="00EB7C63">
      <w:pPr>
        <w:pStyle w:val="NumberedParaAR"/>
        <w:rPr>
          <w:rFonts w:eastAsia="SimSun"/>
          <w:lang w:eastAsia="zh-CN"/>
        </w:rPr>
      </w:pPr>
      <w:r w:rsidRPr="00352704">
        <w:rPr>
          <w:rFonts w:eastAsia="SimSun"/>
          <w:rtl/>
          <w:lang w:eastAsia="zh-CN"/>
        </w:rPr>
        <w:t>رحب وفد المملكة المتحدة بالمناقشات المستمرة للفريق الفرعي المعني بالجودة في اجتماع الإدارات الدولية</w:t>
      </w:r>
      <w:r>
        <w:rPr>
          <w:rFonts w:eastAsia="SimSun" w:hint="cs"/>
          <w:rtl/>
          <w:lang w:val="fr-CH" w:eastAsia="zh-CN" w:bidi="ar-EG"/>
        </w:rPr>
        <w:t>؛</w:t>
      </w:r>
      <w:r>
        <w:rPr>
          <w:rFonts w:eastAsia="SimSun"/>
          <w:rtl/>
          <w:lang w:eastAsia="zh-CN"/>
        </w:rPr>
        <w:t xml:space="preserve"> </w:t>
      </w:r>
      <w:r>
        <w:rPr>
          <w:rFonts w:eastAsia="SimSun" w:hint="cs"/>
          <w:rtl/>
          <w:lang w:eastAsia="zh-CN"/>
        </w:rPr>
        <w:t>وقال إن من الطرق ال</w:t>
      </w:r>
      <w:r>
        <w:rPr>
          <w:rFonts w:eastAsia="SimSun"/>
          <w:rtl/>
          <w:lang w:eastAsia="zh-CN"/>
        </w:rPr>
        <w:t>فعالة لرفع الجودة</w:t>
      </w:r>
      <w:r w:rsidRPr="00352704">
        <w:rPr>
          <w:rFonts w:eastAsia="SimSun"/>
          <w:rtl/>
          <w:lang w:eastAsia="zh-CN"/>
        </w:rPr>
        <w:t xml:space="preserve">، </w:t>
      </w:r>
      <w:r>
        <w:rPr>
          <w:rFonts w:eastAsia="SimSun" w:hint="cs"/>
          <w:rtl/>
          <w:lang w:eastAsia="zh-CN"/>
        </w:rPr>
        <w:t xml:space="preserve">تحتاج </w:t>
      </w:r>
      <w:r w:rsidRPr="00352704">
        <w:rPr>
          <w:rFonts w:eastAsia="SimSun"/>
          <w:rtl/>
          <w:lang w:eastAsia="zh-CN"/>
        </w:rPr>
        <w:t xml:space="preserve">المكاتب إلى مشاركة المعلومات وأفضل الممارسات في إدارة الجودة. </w:t>
      </w:r>
      <w:r>
        <w:rPr>
          <w:rFonts w:eastAsia="SimSun" w:hint="cs"/>
          <w:rtl/>
          <w:lang w:eastAsia="zh-CN"/>
        </w:rPr>
        <w:t xml:space="preserve">وأوضح </w:t>
      </w:r>
      <w:r w:rsidRPr="00352704">
        <w:rPr>
          <w:rFonts w:eastAsia="SimSun"/>
          <w:rtl/>
          <w:lang w:eastAsia="zh-CN"/>
        </w:rPr>
        <w:t xml:space="preserve">أن </w:t>
      </w:r>
      <w:r>
        <w:rPr>
          <w:rFonts w:eastAsia="SimSun" w:hint="cs"/>
          <w:rtl/>
          <w:lang w:eastAsia="zh-CN"/>
        </w:rPr>
        <w:t xml:space="preserve">بعض القيود المعلوماتية قد </w:t>
      </w:r>
      <w:r w:rsidRPr="00352704">
        <w:rPr>
          <w:rFonts w:eastAsia="SimSun"/>
          <w:rtl/>
          <w:lang w:eastAsia="zh-CN"/>
        </w:rPr>
        <w:t xml:space="preserve">حالت دون </w:t>
      </w:r>
      <w:r>
        <w:rPr>
          <w:rFonts w:eastAsia="SimSun" w:hint="cs"/>
          <w:rtl/>
          <w:lang w:eastAsia="zh-CN"/>
        </w:rPr>
        <w:t xml:space="preserve">مشاطرة </w:t>
      </w:r>
      <w:r w:rsidRPr="00352704">
        <w:rPr>
          <w:rFonts w:eastAsia="SimSun"/>
          <w:rtl/>
          <w:lang w:eastAsia="zh-CN"/>
        </w:rPr>
        <w:t>مكتب المملكة المتحدة للملكية الفكرية استراتيجيات</w:t>
      </w:r>
      <w:r>
        <w:rPr>
          <w:rFonts w:eastAsia="SimSun" w:hint="cs"/>
          <w:rtl/>
          <w:lang w:eastAsia="zh-CN"/>
        </w:rPr>
        <w:t>ه في مجال البحث</w:t>
      </w:r>
      <w:r w:rsidRPr="00352704">
        <w:rPr>
          <w:rFonts w:eastAsia="SimSun"/>
          <w:rtl/>
          <w:lang w:eastAsia="zh-CN"/>
        </w:rPr>
        <w:t xml:space="preserve">، </w:t>
      </w:r>
      <w:r>
        <w:rPr>
          <w:rFonts w:eastAsia="SimSun" w:hint="cs"/>
          <w:rtl/>
          <w:lang w:eastAsia="zh-CN"/>
        </w:rPr>
        <w:t>ولكنه ي</w:t>
      </w:r>
      <w:r w:rsidRPr="00352704">
        <w:rPr>
          <w:rFonts w:eastAsia="SimSun"/>
          <w:rtl/>
          <w:lang w:eastAsia="zh-CN"/>
        </w:rPr>
        <w:t xml:space="preserve">قر </w:t>
      </w:r>
      <w:r>
        <w:rPr>
          <w:rFonts w:eastAsia="SimSun"/>
          <w:rtl/>
          <w:lang w:eastAsia="zh-CN"/>
        </w:rPr>
        <w:t>بأهمية هذه الممارسة</w:t>
      </w:r>
      <w:r w:rsidRPr="00352704">
        <w:rPr>
          <w:rFonts w:eastAsia="SimSun"/>
          <w:rtl/>
          <w:lang w:eastAsia="zh-CN"/>
        </w:rPr>
        <w:t>، وحر</w:t>
      </w:r>
      <w:r>
        <w:rPr>
          <w:rFonts w:eastAsia="SimSun" w:hint="cs"/>
          <w:rtl/>
          <w:lang w:eastAsia="zh-CN"/>
        </w:rPr>
        <w:t>ي</w:t>
      </w:r>
      <w:r w:rsidRPr="00352704">
        <w:rPr>
          <w:rFonts w:eastAsia="SimSun"/>
          <w:rtl/>
          <w:lang w:eastAsia="zh-CN"/>
        </w:rPr>
        <w:t xml:space="preserve">ص على المشاركة في أي دراسة مستقبلية حول هذه المسألة. </w:t>
      </w:r>
      <w:r w:rsidR="001A6043">
        <w:rPr>
          <w:rFonts w:eastAsia="SimSun" w:hint="cs"/>
          <w:rtl/>
          <w:lang w:eastAsia="zh-CN"/>
        </w:rPr>
        <w:t>و</w:t>
      </w:r>
      <w:r w:rsidRPr="00352704">
        <w:rPr>
          <w:rFonts w:eastAsia="SimSun"/>
          <w:rtl/>
          <w:lang w:eastAsia="zh-CN"/>
        </w:rPr>
        <w:t xml:space="preserve">أعرب الوفد عن اعتقاده </w:t>
      </w:r>
      <w:r w:rsidR="001A6043">
        <w:rPr>
          <w:rFonts w:eastAsia="SimSun" w:hint="cs"/>
          <w:rtl/>
          <w:lang w:eastAsia="zh-CN"/>
        </w:rPr>
        <w:t>ب</w:t>
      </w:r>
      <w:r w:rsidRPr="00352704">
        <w:rPr>
          <w:rFonts w:eastAsia="SimSun"/>
          <w:rtl/>
          <w:lang w:eastAsia="zh-CN"/>
        </w:rPr>
        <w:t xml:space="preserve">أن </w:t>
      </w:r>
      <w:r w:rsidR="001A6043">
        <w:rPr>
          <w:rFonts w:eastAsia="SimSun" w:hint="cs"/>
          <w:rtl/>
          <w:lang w:eastAsia="zh-CN"/>
        </w:rPr>
        <w:t xml:space="preserve">إتاحة </w:t>
      </w:r>
      <w:r w:rsidRPr="00352704">
        <w:rPr>
          <w:rFonts w:eastAsia="SimSun"/>
          <w:rtl/>
          <w:lang w:eastAsia="zh-CN"/>
        </w:rPr>
        <w:t xml:space="preserve">الفرصة للمكاتب الوطنية </w:t>
      </w:r>
      <w:r w:rsidR="001A6043">
        <w:rPr>
          <w:rFonts w:eastAsia="SimSun" w:hint="cs"/>
          <w:rtl/>
          <w:lang w:eastAsia="zh-CN"/>
        </w:rPr>
        <w:t xml:space="preserve">كي تقدّم </w:t>
      </w:r>
      <w:r w:rsidRPr="00352704">
        <w:rPr>
          <w:rFonts w:eastAsia="SimSun"/>
          <w:rtl/>
          <w:lang w:eastAsia="zh-CN"/>
        </w:rPr>
        <w:t xml:space="preserve">تعليقات على العمل في المرحلة الدولية </w:t>
      </w:r>
      <w:r w:rsidR="001A6043">
        <w:rPr>
          <w:rFonts w:eastAsia="SimSun" w:hint="cs"/>
          <w:rtl/>
          <w:lang w:eastAsia="zh-CN"/>
        </w:rPr>
        <w:t xml:space="preserve">هو عنصر أساسي في </w:t>
      </w:r>
      <w:r w:rsidR="001A6043">
        <w:rPr>
          <w:rFonts w:eastAsia="SimSun"/>
          <w:rtl/>
          <w:lang w:eastAsia="zh-CN"/>
        </w:rPr>
        <w:t>رفع الجودة. وفي هذا الصدد</w:t>
      </w:r>
      <w:r w:rsidRPr="00352704">
        <w:rPr>
          <w:rFonts w:eastAsia="SimSun"/>
          <w:rtl/>
          <w:lang w:eastAsia="zh-CN"/>
        </w:rPr>
        <w:t xml:space="preserve">، </w:t>
      </w:r>
      <w:r w:rsidR="001A6043">
        <w:rPr>
          <w:rFonts w:eastAsia="SimSun" w:hint="cs"/>
          <w:rtl/>
          <w:lang w:eastAsia="zh-CN"/>
        </w:rPr>
        <w:t xml:space="preserve">ذكر الوفد أن المكتب بدأ </w:t>
      </w:r>
      <w:r w:rsidRPr="00352704">
        <w:rPr>
          <w:rFonts w:eastAsia="SimSun"/>
          <w:rtl/>
          <w:lang w:eastAsia="zh-CN"/>
        </w:rPr>
        <w:t xml:space="preserve">تجربة رائدة على نطاق </w:t>
      </w:r>
      <w:r w:rsidR="001A6043">
        <w:rPr>
          <w:rFonts w:eastAsia="SimSun" w:hint="cs"/>
          <w:rtl/>
          <w:lang w:eastAsia="zh-CN"/>
        </w:rPr>
        <w:t xml:space="preserve">مصغّر </w:t>
      </w:r>
      <w:r w:rsidRPr="00352704">
        <w:rPr>
          <w:rFonts w:eastAsia="SimSun"/>
          <w:rtl/>
          <w:lang w:eastAsia="zh-CN"/>
        </w:rPr>
        <w:t xml:space="preserve">مع </w:t>
      </w:r>
      <w:r w:rsidR="001A6043">
        <w:rPr>
          <w:rFonts w:eastAsia="SimSun" w:hint="cs"/>
          <w:rtl/>
          <w:lang w:eastAsia="zh-CN"/>
        </w:rPr>
        <w:t xml:space="preserve">مكتب أستراليا للملكية الفكرية </w:t>
      </w:r>
      <w:r w:rsidRPr="00352704">
        <w:rPr>
          <w:rFonts w:eastAsia="SimSun"/>
          <w:rtl/>
          <w:lang w:eastAsia="zh-CN"/>
        </w:rPr>
        <w:t xml:space="preserve">ومكتب </w:t>
      </w:r>
      <w:r w:rsidR="001A6043">
        <w:rPr>
          <w:rFonts w:eastAsia="SimSun" w:hint="cs"/>
          <w:rtl/>
          <w:lang w:eastAsia="zh-CN"/>
        </w:rPr>
        <w:t xml:space="preserve">كندا </w:t>
      </w:r>
      <w:r w:rsidRPr="00352704">
        <w:rPr>
          <w:rFonts w:eastAsia="SimSun"/>
          <w:rtl/>
          <w:lang w:eastAsia="zh-CN"/>
        </w:rPr>
        <w:t xml:space="preserve">للملكية الفكرية لتقديم تعليقات </w:t>
      </w:r>
      <w:r w:rsidR="001A6043">
        <w:rPr>
          <w:rFonts w:eastAsia="SimSun" w:hint="cs"/>
          <w:rtl/>
          <w:lang w:eastAsia="zh-CN"/>
        </w:rPr>
        <w:t xml:space="preserve">بصفة مكتب </w:t>
      </w:r>
      <w:r w:rsidR="001A6043">
        <w:rPr>
          <w:rFonts w:eastAsia="SimSun"/>
          <w:rtl/>
          <w:lang w:eastAsia="zh-CN"/>
        </w:rPr>
        <w:t>معيّن بشأن تقارير البحث الدولي، ودع</w:t>
      </w:r>
      <w:r w:rsidR="001A6043">
        <w:rPr>
          <w:rFonts w:eastAsia="SimSun" w:hint="cs"/>
          <w:rtl/>
          <w:lang w:eastAsia="zh-CN"/>
        </w:rPr>
        <w:t xml:space="preserve">ا سائر </w:t>
      </w:r>
      <w:r w:rsidRPr="00352704">
        <w:rPr>
          <w:rFonts w:eastAsia="SimSun"/>
          <w:rtl/>
          <w:lang w:eastAsia="zh-CN"/>
        </w:rPr>
        <w:t xml:space="preserve">إدارات البحث الدولي إلى المشاركة في </w:t>
      </w:r>
      <w:r w:rsidR="00EB7C63">
        <w:rPr>
          <w:rFonts w:eastAsia="SimSun" w:hint="cs"/>
          <w:rtl/>
          <w:lang w:eastAsia="zh-CN"/>
        </w:rPr>
        <w:t xml:space="preserve">هذه </w:t>
      </w:r>
      <w:r w:rsidR="001A6043">
        <w:rPr>
          <w:rFonts w:eastAsia="SimSun" w:hint="cs"/>
          <w:rtl/>
          <w:lang w:eastAsia="zh-CN"/>
        </w:rPr>
        <w:t xml:space="preserve">التجربة </w:t>
      </w:r>
      <w:r w:rsidRPr="00352704">
        <w:rPr>
          <w:rFonts w:eastAsia="SimSun"/>
          <w:rtl/>
          <w:lang w:eastAsia="zh-CN"/>
        </w:rPr>
        <w:t>الرائد</w:t>
      </w:r>
      <w:r w:rsidR="001A6043">
        <w:rPr>
          <w:rFonts w:eastAsia="SimSun" w:hint="cs"/>
          <w:rtl/>
          <w:lang w:eastAsia="zh-CN"/>
        </w:rPr>
        <w:t>ة</w:t>
      </w:r>
      <w:r w:rsidRPr="00352704">
        <w:rPr>
          <w:rFonts w:eastAsia="SimSun"/>
          <w:rtl/>
          <w:lang w:eastAsia="zh-CN"/>
        </w:rPr>
        <w:t>.</w:t>
      </w:r>
      <w:r w:rsidR="00EB7C63">
        <w:rPr>
          <w:rFonts w:eastAsia="SimSun" w:hint="cs"/>
          <w:rtl/>
          <w:lang w:eastAsia="zh-CN"/>
        </w:rPr>
        <w:t xml:space="preserve"> وقال</w:t>
      </w:r>
      <w:r w:rsidRPr="00352704">
        <w:rPr>
          <w:rFonts w:eastAsia="SimSun"/>
          <w:rtl/>
          <w:lang w:eastAsia="zh-CN"/>
        </w:rPr>
        <w:t xml:space="preserve"> الوفد </w:t>
      </w:r>
      <w:r w:rsidR="00EB7C63">
        <w:rPr>
          <w:rFonts w:eastAsia="SimSun" w:hint="cs"/>
          <w:rtl/>
          <w:lang w:eastAsia="zh-CN"/>
        </w:rPr>
        <w:t xml:space="preserve">إنه يعتزم تقديم </w:t>
      </w:r>
      <w:r w:rsidRPr="00352704">
        <w:rPr>
          <w:rFonts w:eastAsia="SimSun"/>
          <w:rtl/>
          <w:lang w:eastAsia="zh-CN"/>
        </w:rPr>
        <w:t>تقرير عن نتائج التجربة إلى الدورات المقبلة للفريق العامل</w:t>
      </w:r>
      <w:r w:rsidR="00EB7C63">
        <w:rPr>
          <w:rFonts w:eastAsia="SimSun" w:hint="cs"/>
          <w:rtl/>
          <w:lang w:eastAsia="zh-CN"/>
        </w:rPr>
        <w:t>.</w:t>
      </w:r>
    </w:p>
    <w:p w:rsidR="00246981" w:rsidRPr="006D3C59" w:rsidRDefault="00246981" w:rsidP="00EB7C63">
      <w:pPr>
        <w:pStyle w:val="NumberedParaAR"/>
        <w:ind w:left="567"/>
        <w:rPr>
          <w:rFonts w:eastAsia="SimSun"/>
          <w:lang w:eastAsia="zh-CN"/>
        </w:rPr>
      </w:pPr>
      <w:r w:rsidRPr="003F392D">
        <w:rPr>
          <w:rFonts w:eastAsia="SimSun"/>
          <w:rtl/>
          <w:lang w:eastAsia="zh-CN"/>
        </w:rPr>
        <w:t>وأحاط الفريق العامل علما</w:t>
      </w:r>
      <w:r>
        <w:rPr>
          <w:rFonts w:eastAsia="SimSun" w:hint="cs"/>
          <w:rtl/>
          <w:lang w:eastAsia="zh-CN"/>
        </w:rPr>
        <w:t>ً</w:t>
      </w:r>
      <w:r w:rsidRPr="003F392D">
        <w:rPr>
          <w:rFonts w:eastAsia="SimSun"/>
          <w:rtl/>
          <w:lang w:eastAsia="zh-CN"/>
        </w:rPr>
        <w:t xml:space="preserve"> بتقرير الدورة </w:t>
      </w:r>
      <w:r w:rsidR="00EB7C63">
        <w:rPr>
          <w:rFonts w:eastAsia="SimSun" w:hint="cs"/>
          <w:rtl/>
          <w:lang w:eastAsia="zh-CN"/>
        </w:rPr>
        <w:t xml:space="preserve">السادسة </w:t>
      </w:r>
      <w:r w:rsidRPr="003F392D">
        <w:rPr>
          <w:rFonts w:eastAsia="SimSun"/>
          <w:rtl/>
          <w:lang w:eastAsia="zh-CN"/>
        </w:rPr>
        <w:t>والعشرين لاجتماع الإدارات الدولية</w:t>
      </w:r>
      <w:r>
        <w:rPr>
          <w:rFonts w:eastAsia="SimSun"/>
          <w:rtl/>
          <w:lang w:eastAsia="zh-CN"/>
        </w:rPr>
        <w:t xml:space="preserve"> العاملة في ظل معاهدة البراءات،</w:t>
      </w:r>
      <w:r>
        <w:rPr>
          <w:rFonts w:eastAsia="SimSun" w:hint="cs"/>
          <w:rtl/>
          <w:lang w:eastAsia="zh-CN"/>
        </w:rPr>
        <w:t xml:space="preserve"> </w:t>
      </w:r>
      <w:r w:rsidRPr="003F392D">
        <w:rPr>
          <w:rFonts w:eastAsia="SimSun"/>
          <w:rtl/>
          <w:lang w:eastAsia="zh-CN"/>
        </w:rPr>
        <w:t>استنادا</w:t>
      </w:r>
      <w:r>
        <w:rPr>
          <w:rFonts w:eastAsia="SimSun" w:hint="cs"/>
          <w:rtl/>
          <w:lang w:eastAsia="zh-CN"/>
        </w:rPr>
        <w:t>ً</w:t>
      </w:r>
      <w:r w:rsidRPr="003F392D">
        <w:rPr>
          <w:rFonts w:eastAsia="SimSun"/>
          <w:rtl/>
          <w:lang w:eastAsia="zh-CN"/>
        </w:rPr>
        <w:t xml:space="preserve"> إلى ملخص رئيس تلك الدورة الوارد في الوثيقة </w:t>
      </w:r>
      <w:r w:rsidRPr="003F392D">
        <w:rPr>
          <w:rFonts w:eastAsia="SimSun"/>
          <w:lang w:eastAsia="zh-CN"/>
        </w:rPr>
        <w:t>PCT/MIA/2</w:t>
      </w:r>
      <w:r w:rsidR="00EB7C63">
        <w:rPr>
          <w:rFonts w:eastAsia="SimSun"/>
          <w:lang w:eastAsia="zh-CN"/>
        </w:rPr>
        <w:t>6</w:t>
      </w:r>
      <w:r w:rsidRPr="003F392D">
        <w:rPr>
          <w:rFonts w:eastAsia="SimSun"/>
          <w:lang w:eastAsia="zh-CN"/>
        </w:rPr>
        <w:t>/1</w:t>
      </w:r>
      <w:r>
        <w:rPr>
          <w:rFonts w:eastAsia="SimSun"/>
          <w:lang w:eastAsia="zh-CN"/>
        </w:rPr>
        <w:t>3</w:t>
      </w:r>
      <w:r w:rsidRPr="003F392D">
        <w:rPr>
          <w:rFonts w:eastAsia="SimSun"/>
          <w:rtl/>
          <w:lang w:eastAsia="zh-CN"/>
        </w:rPr>
        <w:t xml:space="preserve"> والمدرج في مرفق الوثيقة</w:t>
      </w:r>
      <w:r>
        <w:rPr>
          <w:rFonts w:eastAsia="SimSun" w:hint="cs"/>
          <w:rtl/>
          <w:lang w:eastAsia="zh-CN"/>
        </w:rPr>
        <w:t> </w:t>
      </w:r>
      <w:r w:rsidRPr="003F392D">
        <w:rPr>
          <w:rFonts w:eastAsia="SimSun"/>
          <w:lang w:eastAsia="zh-CN"/>
        </w:rPr>
        <w:t>PCT/WG/1</w:t>
      </w:r>
      <w:r w:rsidR="00EB7C63">
        <w:rPr>
          <w:rFonts w:eastAsia="SimSun"/>
          <w:lang w:eastAsia="zh-CN"/>
        </w:rPr>
        <w:t>2</w:t>
      </w:r>
      <w:r w:rsidRPr="003F392D">
        <w:rPr>
          <w:rFonts w:eastAsia="SimSun"/>
          <w:lang w:eastAsia="zh-CN"/>
        </w:rPr>
        <w:t>/</w:t>
      </w:r>
      <w:r>
        <w:rPr>
          <w:rFonts w:eastAsia="SimSun"/>
          <w:lang w:eastAsia="zh-CN"/>
        </w:rPr>
        <w:t>2</w:t>
      </w:r>
      <w:r>
        <w:rPr>
          <w:rFonts w:eastAsia="SimSun" w:hint="cs"/>
          <w:rtl/>
          <w:lang w:eastAsia="zh-CN"/>
        </w:rPr>
        <w:t>.</w:t>
      </w:r>
    </w:p>
    <w:p w:rsidR="00246981" w:rsidRPr="003B3DFA" w:rsidRDefault="00246981" w:rsidP="00EB7C63">
      <w:pPr>
        <w:pStyle w:val="Heading1"/>
        <w:rPr>
          <w:rFonts w:eastAsia="SimSun"/>
          <w:lang w:eastAsia="zh-CN"/>
        </w:rPr>
      </w:pPr>
      <w:r>
        <w:rPr>
          <w:rFonts w:hint="cs"/>
          <w:rtl/>
        </w:rPr>
        <w:t xml:space="preserve">البند </w:t>
      </w:r>
      <w:r w:rsidR="00EB7C63">
        <w:rPr>
          <w:rFonts w:hint="cs"/>
          <w:rtl/>
        </w:rPr>
        <w:t>6</w:t>
      </w:r>
      <w:r>
        <w:rPr>
          <w:rFonts w:hint="cs"/>
          <w:rtl/>
        </w:rPr>
        <w:t xml:space="preserve"> من جدول الأعمال: </w:t>
      </w:r>
      <w:r w:rsidRPr="003F392D">
        <w:rPr>
          <w:rtl/>
        </w:rPr>
        <w:t>الخدمات الشبكية لمعاهدة التعاون بشأن البراءات</w:t>
      </w:r>
    </w:p>
    <w:p w:rsidR="00246981" w:rsidRPr="006D3C59" w:rsidRDefault="00246981" w:rsidP="00EB7C63">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w:t>
      </w:r>
      <w:r w:rsidR="00EB7C63">
        <w:rPr>
          <w:rFonts w:eastAsia="SimSun"/>
          <w:lang w:eastAsia="zh-CN"/>
        </w:rPr>
        <w:t>2</w:t>
      </w:r>
      <w:r>
        <w:rPr>
          <w:rFonts w:eastAsia="SimSun"/>
          <w:lang w:eastAsia="zh-CN"/>
        </w:rPr>
        <w:t>/</w:t>
      </w:r>
      <w:r w:rsidR="00EB7C63">
        <w:rPr>
          <w:rFonts w:eastAsia="SimSun"/>
          <w:lang w:eastAsia="zh-CN"/>
        </w:rPr>
        <w:t>10</w:t>
      </w:r>
      <w:r>
        <w:rPr>
          <w:rFonts w:eastAsia="SimSun" w:hint="cs"/>
          <w:rtl/>
          <w:lang w:eastAsia="zh-CN" w:bidi="ar-EG"/>
        </w:rPr>
        <w:t>.</w:t>
      </w:r>
    </w:p>
    <w:p w:rsidR="00246981" w:rsidRPr="00EB7C63" w:rsidRDefault="00246981" w:rsidP="00EB7C63">
      <w:pPr>
        <w:pStyle w:val="NumberedParaAR"/>
        <w:rPr>
          <w:rFonts w:eastAsia="SimSun"/>
          <w:lang w:eastAsia="zh-CN"/>
        </w:rPr>
      </w:pPr>
      <w:r w:rsidRPr="00AA72CF">
        <w:rPr>
          <w:rFonts w:eastAsia="SimSun"/>
          <w:rtl/>
          <w:lang w:eastAsia="zh-CN"/>
        </w:rPr>
        <w:t xml:space="preserve">وأعربت جميع الوفود التي أخذت الكلمة عن تقديرها </w:t>
      </w:r>
      <w:r w:rsidR="00EB7C63">
        <w:rPr>
          <w:rFonts w:eastAsia="SimSun" w:hint="cs"/>
          <w:rtl/>
          <w:lang w:val="fr-CH" w:eastAsia="zh-CN" w:bidi="ar-EG"/>
        </w:rPr>
        <w:t xml:space="preserve">للإمكانيات التي </w:t>
      </w:r>
      <w:r w:rsidRPr="00AA72CF">
        <w:rPr>
          <w:rFonts w:eastAsia="SimSun" w:hint="cs"/>
          <w:rtl/>
          <w:lang w:eastAsia="zh-CN"/>
        </w:rPr>
        <w:t>المكتب الدولي</w:t>
      </w:r>
      <w:r w:rsidR="00EB7C63">
        <w:rPr>
          <w:rFonts w:eastAsia="SimSun" w:hint="cs"/>
          <w:rtl/>
          <w:lang w:eastAsia="zh-CN"/>
        </w:rPr>
        <w:t xml:space="preserve"> للمودعين والمكاتب من خلال مختلف خدماته الشبكية</w:t>
      </w:r>
      <w:r w:rsidRPr="00AA72CF">
        <w:rPr>
          <w:rFonts w:eastAsia="SimSun" w:hint="cs"/>
          <w:rtl/>
          <w:lang w:eastAsia="zh-CN"/>
        </w:rPr>
        <w:t xml:space="preserve">، ومنها </w:t>
      </w:r>
      <w:r w:rsidR="00EB7C63">
        <w:rPr>
          <w:rFonts w:eastAsia="SimSun" w:hint="cs"/>
          <w:rtl/>
          <w:lang w:eastAsia="zh-CN"/>
        </w:rPr>
        <w:t>نظام</w:t>
      </w:r>
      <w:r w:rsidR="00EB7C63">
        <w:rPr>
          <w:rFonts w:eastAsia="SimSun"/>
          <w:lang w:eastAsia="zh-CN"/>
        </w:rPr>
        <w:t>ePCT</w:t>
      </w:r>
      <w:r w:rsidR="00EB7C63" w:rsidRPr="00EA51CF">
        <w:rPr>
          <w:rFonts w:eastAsia="SimSun"/>
          <w:lang w:eastAsia="zh-CN"/>
        </w:rPr>
        <w:t xml:space="preserve"> </w:t>
      </w:r>
      <w:r w:rsidR="00EB7C63">
        <w:rPr>
          <w:rFonts w:eastAsia="SimSun" w:hint="cs"/>
          <w:rtl/>
          <w:lang w:val="fr-CH" w:eastAsia="zh-CN" w:bidi="ar-EG"/>
        </w:rPr>
        <w:t xml:space="preserve"> ونظام </w:t>
      </w:r>
      <w:r w:rsidR="00EB7C63">
        <w:rPr>
          <w:rFonts w:eastAsia="SimSun"/>
          <w:lang w:eastAsia="zh-CN" w:bidi="ar-EG"/>
        </w:rPr>
        <w:t>eSearchCopy</w:t>
      </w:r>
      <w:r w:rsidR="00EB7C63">
        <w:rPr>
          <w:rFonts w:eastAsia="SimSun" w:hint="cs"/>
          <w:rtl/>
          <w:lang w:val="fr-CH" w:eastAsia="zh-CN" w:bidi="ar-EG"/>
        </w:rPr>
        <w:t xml:space="preserve"> ونظام </w:t>
      </w:r>
      <w:r w:rsidR="00EB7C63">
        <w:rPr>
          <w:rFonts w:eastAsia="SimSun"/>
          <w:lang w:eastAsia="zh-CN" w:bidi="ar-EG"/>
        </w:rPr>
        <w:t>DAS</w:t>
      </w:r>
      <w:r w:rsidR="00EB7C63">
        <w:rPr>
          <w:rFonts w:eastAsia="SimSun" w:hint="cs"/>
          <w:rtl/>
          <w:lang w:val="fr-CH" w:eastAsia="zh-CN" w:bidi="ar-EG"/>
        </w:rPr>
        <w:t xml:space="preserve"> ونظام </w:t>
      </w:r>
      <w:r w:rsidR="00EB7C63">
        <w:rPr>
          <w:rFonts w:eastAsia="SimSun"/>
          <w:lang w:eastAsia="zh-CN" w:bidi="ar-EG"/>
        </w:rPr>
        <w:t>CASE</w:t>
      </w:r>
      <w:r w:rsidR="00EB7C63">
        <w:rPr>
          <w:rFonts w:eastAsia="SimSun" w:hint="cs"/>
          <w:rtl/>
          <w:lang w:val="fr-CH" w:eastAsia="zh-CN" w:bidi="ar-EG"/>
        </w:rPr>
        <w:t>.</w:t>
      </w:r>
    </w:p>
    <w:p w:rsidR="00EB7C63" w:rsidRDefault="00EB7C63" w:rsidP="00EB7C63">
      <w:pPr>
        <w:pStyle w:val="NumberedParaAR"/>
        <w:rPr>
          <w:rFonts w:eastAsia="SimSun"/>
          <w:lang w:eastAsia="zh-CN"/>
        </w:rPr>
      </w:pPr>
      <w:r>
        <w:rPr>
          <w:rFonts w:eastAsia="SimSun" w:hint="cs"/>
          <w:rtl/>
          <w:lang w:eastAsia="zh-CN"/>
        </w:rPr>
        <w:t>و</w:t>
      </w:r>
      <w:r w:rsidRPr="00EB7C63">
        <w:rPr>
          <w:rFonts w:eastAsia="SimSun"/>
          <w:rtl/>
          <w:lang w:eastAsia="zh-CN"/>
        </w:rPr>
        <w:t xml:space="preserve">أيدت الوفود على نطاق واسع الأهداف طويلة الأجل والخطوات </w:t>
      </w:r>
      <w:r>
        <w:rPr>
          <w:rFonts w:eastAsia="SimSun" w:hint="cs"/>
          <w:rtl/>
          <w:lang w:eastAsia="zh-CN"/>
        </w:rPr>
        <w:t xml:space="preserve">المقبلة </w:t>
      </w:r>
      <w:r w:rsidRPr="00EB7C63">
        <w:rPr>
          <w:rFonts w:eastAsia="SimSun"/>
          <w:rtl/>
          <w:lang w:eastAsia="zh-CN"/>
        </w:rPr>
        <w:t>لمواصلة التطوير المقترحة ف</w:t>
      </w:r>
      <w:r>
        <w:rPr>
          <w:rFonts w:eastAsia="SimSun"/>
          <w:rtl/>
          <w:lang w:eastAsia="zh-CN"/>
        </w:rPr>
        <w:t xml:space="preserve">ي الوثيقة. وتحقيقاً </w:t>
      </w:r>
      <w:r>
        <w:rPr>
          <w:rFonts w:eastAsia="SimSun" w:hint="cs"/>
          <w:rtl/>
          <w:lang w:eastAsia="zh-CN"/>
        </w:rPr>
        <w:t>لذلك</w:t>
      </w:r>
      <w:r w:rsidRPr="00EB7C63">
        <w:rPr>
          <w:rFonts w:eastAsia="SimSun"/>
          <w:rtl/>
          <w:lang w:eastAsia="zh-CN"/>
        </w:rPr>
        <w:t xml:space="preserve">، </w:t>
      </w:r>
      <w:r>
        <w:rPr>
          <w:rFonts w:eastAsia="SimSun" w:hint="cs"/>
          <w:rtl/>
          <w:lang w:eastAsia="zh-CN"/>
        </w:rPr>
        <w:t>شدّدت على ال</w:t>
      </w:r>
      <w:r w:rsidRPr="00EB7C63">
        <w:rPr>
          <w:rFonts w:eastAsia="SimSun"/>
          <w:rtl/>
          <w:lang w:eastAsia="zh-CN"/>
        </w:rPr>
        <w:t xml:space="preserve">حاجة إلى اتصال وتنسيق فعالين بين المكاتب والمكتب الدولي </w:t>
      </w:r>
      <w:r>
        <w:rPr>
          <w:rFonts w:eastAsia="SimSun" w:hint="cs"/>
          <w:rtl/>
          <w:lang w:eastAsia="zh-CN"/>
        </w:rPr>
        <w:t xml:space="preserve">حرصاً على تمكين </w:t>
      </w:r>
      <w:r w:rsidRPr="00EB7C63">
        <w:rPr>
          <w:rFonts w:eastAsia="SimSun"/>
          <w:rtl/>
          <w:lang w:eastAsia="zh-CN"/>
        </w:rPr>
        <w:t xml:space="preserve">المكاتب </w:t>
      </w:r>
      <w:r>
        <w:rPr>
          <w:rFonts w:eastAsia="SimSun" w:hint="cs"/>
          <w:rtl/>
          <w:lang w:eastAsia="zh-CN"/>
        </w:rPr>
        <w:t xml:space="preserve">من </w:t>
      </w:r>
      <w:r w:rsidRPr="00EB7C63">
        <w:rPr>
          <w:rFonts w:eastAsia="SimSun"/>
          <w:rtl/>
          <w:lang w:eastAsia="zh-CN"/>
        </w:rPr>
        <w:t>الاستفادة من التطورات الجديدة وضمان التوافق بين خدم</w:t>
      </w:r>
      <w:r>
        <w:rPr>
          <w:rFonts w:eastAsia="SimSun"/>
          <w:rtl/>
          <w:lang w:eastAsia="zh-CN"/>
        </w:rPr>
        <w:t xml:space="preserve">ات المكتب الدولي </w:t>
      </w:r>
      <w:r>
        <w:rPr>
          <w:rFonts w:eastAsia="SimSun" w:hint="cs"/>
          <w:rtl/>
          <w:lang w:eastAsia="zh-CN"/>
        </w:rPr>
        <w:t xml:space="preserve">والأنظمة </w:t>
      </w:r>
      <w:r>
        <w:rPr>
          <w:rFonts w:eastAsia="SimSun"/>
          <w:rtl/>
          <w:lang w:eastAsia="zh-CN"/>
        </w:rPr>
        <w:t>الوطنية</w:t>
      </w:r>
      <w:r w:rsidRPr="00EB7C63">
        <w:rPr>
          <w:rFonts w:eastAsia="SimSun"/>
          <w:rtl/>
          <w:lang w:eastAsia="zh-CN"/>
        </w:rPr>
        <w:t>، مع مراعاة القوانين الوطنية ومصالح المستخدمين.</w:t>
      </w:r>
    </w:p>
    <w:p w:rsidR="00EB7C63" w:rsidRDefault="00EB7C63" w:rsidP="00F049F5">
      <w:pPr>
        <w:pStyle w:val="NumberedParaAR"/>
        <w:rPr>
          <w:rFonts w:eastAsia="SimSun"/>
          <w:lang w:eastAsia="zh-CN"/>
        </w:rPr>
      </w:pPr>
      <w:r w:rsidRPr="00EB7C63">
        <w:rPr>
          <w:rFonts w:eastAsia="SimSun"/>
          <w:rtl/>
          <w:lang w:eastAsia="zh-CN"/>
        </w:rPr>
        <w:t>ولاحظ</w:t>
      </w:r>
      <w:r w:rsidR="00F844CB">
        <w:rPr>
          <w:rFonts w:eastAsia="SimSun" w:hint="cs"/>
          <w:rtl/>
          <w:lang w:eastAsia="zh-CN"/>
        </w:rPr>
        <w:t>ت</w:t>
      </w:r>
      <w:r w:rsidRPr="00EB7C63">
        <w:rPr>
          <w:rFonts w:eastAsia="SimSun"/>
          <w:rtl/>
          <w:lang w:eastAsia="zh-CN"/>
        </w:rPr>
        <w:t xml:space="preserve"> </w:t>
      </w:r>
      <w:r w:rsidR="00F844CB">
        <w:rPr>
          <w:rFonts w:eastAsia="SimSun" w:hint="cs"/>
          <w:rtl/>
          <w:lang w:eastAsia="zh-CN"/>
        </w:rPr>
        <w:t xml:space="preserve">عدة </w:t>
      </w:r>
      <w:r w:rsidRPr="00EB7C63">
        <w:rPr>
          <w:rFonts w:eastAsia="SimSun"/>
          <w:rtl/>
          <w:lang w:eastAsia="zh-CN"/>
        </w:rPr>
        <w:t xml:space="preserve">وفود أن استخدام نظام </w:t>
      </w:r>
      <w:r w:rsidRPr="00EB7C63">
        <w:rPr>
          <w:rFonts w:eastAsia="SimSun"/>
          <w:lang w:eastAsia="zh-CN"/>
        </w:rPr>
        <w:t>ePCT</w:t>
      </w:r>
      <w:r w:rsidRPr="00EB7C63">
        <w:rPr>
          <w:rFonts w:eastAsia="SimSun"/>
          <w:rtl/>
          <w:lang w:eastAsia="zh-CN"/>
        </w:rPr>
        <w:t xml:space="preserve"> للمكاتب والمودعين </w:t>
      </w:r>
      <w:r w:rsidR="00F844CB">
        <w:rPr>
          <w:rFonts w:eastAsia="SimSun" w:hint="cs"/>
          <w:rtl/>
          <w:lang w:eastAsia="zh-CN"/>
        </w:rPr>
        <w:t xml:space="preserve">يمكّن من تحقيق </w:t>
      </w:r>
      <w:r w:rsidRPr="00EB7C63">
        <w:rPr>
          <w:rFonts w:eastAsia="SimSun"/>
          <w:rtl/>
          <w:lang w:eastAsia="zh-CN"/>
        </w:rPr>
        <w:t xml:space="preserve">وفورات </w:t>
      </w:r>
      <w:r w:rsidR="00F049F5">
        <w:rPr>
          <w:rFonts w:eastAsia="SimSun" w:hint="cs"/>
          <w:rtl/>
          <w:lang w:eastAsia="zh-CN"/>
        </w:rPr>
        <w:t xml:space="preserve">أكبر </w:t>
      </w:r>
      <w:r w:rsidRPr="00EB7C63">
        <w:rPr>
          <w:rFonts w:eastAsia="SimSun"/>
          <w:rtl/>
          <w:lang w:eastAsia="zh-CN"/>
        </w:rPr>
        <w:t xml:space="preserve">في الإنتاجية والتكلفة. </w:t>
      </w:r>
      <w:r w:rsidR="00F844CB">
        <w:rPr>
          <w:rFonts w:eastAsia="SimSun" w:hint="cs"/>
          <w:rtl/>
          <w:lang w:eastAsia="zh-CN"/>
        </w:rPr>
        <w:t>و</w:t>
      </w:r>
      <w:r w:rsidRPr="00EB7C63">
        <w:rPr>
          <w:rFonts w:eastAsia="SimSun"/>
          <w:rtl/>
          <w:lang w:eastAsia="zh-CN"/>
        </w:rPr>
        <w:t>ذكرت بعض الوف</w:t>
      </w:r>
      <w:r w:rsidR="00F844CB">
        <w:rPr>
          <w:rFonts w:eastAsia="SimSun"/>
          <w:rtl/>
          <w:lang w:eastAsia="zh-CN"/>
        </w:rPr>
        <w:t xml:space="preserve">ود </w:t>
      </w:r>
      <w:r w:rsidRPr="00EB7C63">
        <w:rPr>
          <w:rFonts w:eastAsia="SimSun"/>
          <w:rtl/>
          <w:lang w:eastAsia="zh-CN"/>
        </w:rPr>
        <w:t>أعداد</w:t>
      </w:r>
      <w:r w:rsidR="00F844CB">
        <w:rPr>
          <w:rFonts w:eastAsia="SimSun" w:hint="cs"/>
          <w:rtl/>
          <w:lang w:eastAsia="zh-CN"/>
        </w:rPr>
        <w:t>ا</w:t>
      </w:r>
      <w:r w:rsidRPr="00EB7C63">
        <w:rPr>
          <w:rFonts w:eastAsia="SimSun"/>
          <w:rtl/>
          <w:lang w:eastAsia="zh-CN"/>
        </w:rPr>
        <w:t xml:space="preserve"> كبيرة من الطلبات الدولية </w:t>
      </w:r>
      <w:r w:rsidR="00F844CB">
        <w:rPr>
          <w:rFonts w:eastAsia="SimSun" w:hint="cs"/>
          <w:rtl/>
          <w:lang w:eastAsia="zh-CN"/>
        </w:rPr>
        <w:t>و</w:t>
      </w:r>
      <w:r w:rsidRPr="00EB7C63">
        <w:rPr>
          <w:rFonts w:eastAsia="SimSun"/>
          <w:rtl/>
          <w:lang w:eastAsia="zh-CN"/>
        </w:rPr>
        <w:t xml:space="preserve">طلبات الفحص التمهيدي الدولي </w:t>
      </w:r>
      <w:r w:rsidR="00F844CB">
        <w:rPr>
          <w:rFonts w:eastAsia="SimSun" w:hint="cs"/>
          <w:rtl/>
          <w:lang w:eastAsia="zh-CN"/>
        </w:rPr>
        <w:t xml:space="preserve">قد أودعت </w:t>
      </w:r>
      <w:r w:rsidRPr="00EB7C63">
        <w:rPr>
          <w:rFonts w:eastAsia="SimSun"/>
          <w:rtl/>
          <w:lang w:eastAsia="zh-CN"/>
        </w:rPr>
        <w:t xml:space="preserve">من خلال نظام </w:t>
      </w:r>
      <w:r w:rsidRPr="00EB7C63">
        <w:rPr>
          <w:rFonts w:eastAsia="SimSun"/>
          <w:lang w:eastAsia="zh-CN"/>
        </w:rPr>
        <w:t>ePCT</w:t>
      </w:r>
      <w:r w:rsidR="00F844CB">
        <w:rPr>
          <w:rFonts w:eastAsia="SimSun" w:hint="cs"/>
          <w:rtl/>
          <w:lang w:eastAsia="zh-CN"/>
        </w:rPr>
        <w:t xml:space="preserve"> </w:t>
      </w:r>
      <w:r w:rsidR="00F049F5">
        <w:rPr>
          <w:rFonts w:eastAsia="SimSun" w:hint="cs"/>
          <w:rtl/>
          <w:lang w:eastAsia="zh-CN"/>
        </w:rPr>
        <w:t xml:space="preserve">في مكاتبها </w:t>
      </w:r>
      <w:r w:rsidR="00F844CB" w:rsidRPr="00F844CB">
        <w:rPr>
          <w:rFonts w:eastAsia="SimSun"/>
          <w:rtl/>
          <w:lang w:eastAsia="zh-CN"/>
        </w:rPr>
        <w:t>بحلول نهاية العام الماضي</w:t>
      </w:r>
      <w:r w:rsidR="00F844CB">
        <w:rPr>
          <w:rFonts w:eastAsia="SimSun" w:hint="cs"/>
          <w:rtl/>
          <w:lang w:eastAsia="zh-CN"/>
        </w:rPr>
        <w:t xml:space="preserve">. وذكرت أيضا أن إيداع </w:t>
      </w:r>
      <w:r w:rsidRPr="00EB7C63">
        <w:rPr>
          <w:rFonts w:eastAsia="SimSun"/>
          <w:rtl/>
          <w:lang w:eastAsia="zh-CN"/>
        </w:rPr>
        <w:t xml:space="preserve">الملفات </w:t>
      </w:r>
      <w:r w:rsidR="00F844CB">
        <w:rPr>
          <w:rFonts w:eastAsia="SimSun" w:hint="cs"/>
          <w:rtl/>
          <w:lang w:eastAsia="zh-CN"/>
        </w:rPr>
        <w:t xml:space="preserve">قد صار أفضل </w:t>
      </w:r>
      <w:r w:rsidRPr="00EB7C63">
        <w:rPr>
          <w:rFonts w:eastAsia="SimSun"/>
          <w:rtl/>
          <w:lang w:eastAsia="zh-CN"/>
        </w:rPr>
        <w:t xml:space="preserve">من خلال التحسينات التي أدخلت </w:t>
      </w:r>
      <w:r w:rsidR="00F844CB">
        <w:rPr>
          <w:rFonts w:eastAsia="SimSun" w:hint="cs"/>
          <w:rtl/>
          <w:lang w:eastAsia="zh-CN"/>
        </w:rPr>
        <w:t xml:space="preserve">مؤخرا </w:t>
      </w:r>
      <w:r w:rsidRPr="00EB7C63">
        <w:rPr>
          <w:rFonts w:eastAsia="SimSun"/>
          <w:rtl/>
          <w:lang w:eastAsia="zh-CN"/>
        </w:rPr>
        <w:t xml:space="preserve">على آليات </w:t>
      </w:r>
      <w:r w:rsidR="00F844CB">
        <w:rPr>
          <w:rFonts w:eastAsia="SimSun" w:hint="cs"/>
          <w:rtl/>
          <w:lang w:eastAsia="zh-CN"/>
        </w:rPr>
        <w:t xml:space="preserve">إذ </w:t>
      </w:r>
      <w:r w:rsidRPr="00EB7C63">
        <w:rPr>
          <w:rFonts w:eastAsia="SimSun"/>
          <w:rtl/>
          <w:lang w:eastAsia="zh-CN"/>
        </w:rPr>
        <w:t>سمح</w:t>
      </w:r>
      <w:r w:rsidR="00F844CB">
        <w:rPr>
          <w:rFonts w:eastAsia="SimSun" w:hint="cs"/>
          <w:rtl/>
          <w:lang w:eastAsia="zh-CN"/>
        </w:rPr>
        <w:t>ت</w:t>
      </w:r>
      <w:r w:rsidRPr="00EB7C63">
        <w:rPr>
          <w:rFonts w:eastAsia="SimSun"/>
          <w:rtl/>
          <w:lang w:eastAsia="zh-CN"/>
        </w:rPr>
        <w:t xml:space="preserve"> </w:t>
      </w:r>
      <w:r w:rsidR="00F844CB">
        <w:rPr>
          <w:rFonts w:eastAsia="SimSun" w:hint="cs"/>
          <w:rtl/>
          <w:lang w:eastAsia="zh-CN"/>
        </w:rPr>
        <w:t>ل</w:t>
      </w:r>
      <w:r w:rsidR="00F844CB">
        <w:rPr>
          <w:rFonts w:eastAsia="SimSun"/>
          <w:rtl/>
          <w:lang w:eastAsia="zh-CN"/>
        </w:rPr>
        <w:t>لأطراف التي ليس لديها حساب</w:t>
      </w:r>
      <w:r w:rsidRPr="00EB7C63">
        <w:rPr>
          <w:rFonts w:eastAsia="SimSun"/>
          <w:rtl/>
          <w:lang w:eastAsia="zh-CN"/>
        </w:rPr>
        <w:t xml:space="preserve"> في الويبو</w:t>
      </w:r>
      <w:r w:rsidR="00F844CB">
        <w:rPr>
          <w:rFonts w:eastAsia="SimSun" w:hint="cs"/>
          <w:rtl/>
          <w:lang w:eastAsia="zh-CN"/>
        </w:rPr>
        <w:t xml:space="preserve"> أن تضيف توقيعاتها</w:t>
      </w:r>
      <w:r w:rsidRPr="00EB7C63">
        <w:rPr>
          <w:rFonts w:eastAsia="SimSun"/>
          <w:rtl/>
          <w:lang w:eastAsia="zh-CN"/>
        </w:rPr>
        <w:t xml:space="preserve">. </w:t>
      </w:r>
      <w:r w:rsidR="00F844CB">
        <w:rPr>
          <w:rFonts w:eastAsia="SimSun" w:hint="cs"/>
          <w:rtl/>
          <w:lang w:eastAsia="zh-CN"/>
        </w:rPr>
        <w:t>و</w:t>
      </w:r>
      <w:r w:rsidRPr="00EB7C63">
        <w:rPr>
          <w:rFonts w:eastAsia="SimSun"/>
          <w:rtl/>
          <w:lang w:eastAsia="zh-CN"/>
        </w:rPr>
        <w:t xml:space="preserve">أكد ممثلو المستخدمين على </w:t>
      </w:r>
      <w:r w:rsidR="00F844CB">
        <w:rPr>
          <w:rFonts w:eastAsia="SimSun" w:hint="cs"/>
          <w:rtl/>
          <w:lang w:eastAsia="zh-CN"/>
        </w:rPr>
        <w:t xml:space="preserve">أهمية ضمان النفاذ </w:t>
      </w:r>
      <w:r w:rsidRPr="00EB7C63">
        <w:rPr>
          <w:rFonts w:eastAsia="SimSun"/>
          <w:rtl/>
          <w:lang w:eastAsia="zh-CN"/>
        </w:rPr>
        <w:t xml:space="preserve">الموثوق إلى الخدمات </w:t>
      </w:r>
      <w:r w:rsidR="00F844CB">
        <w:rPr>
          <w:rFonts w:eastAsia="SimSun" w:hint="cs"/>
          <w:rtl/>
          <w:lang w:eastAsia="zh-CN"/>
        </w:rPr>
        <w:t xml:space="preserve">الشبكية وتوفير </w:t>
      </w:r>
      <w:r w:rsidR="00F844CB">
        <w:rPr>
          <w:rFonts w:eastAsia="SimSun"/>
          <w:rtl/>
          <w:lang w:eastAsia="zh-CN"/>
        </w:rPr>
        <w:t>الضمانات المناسبة في حالة</w:t>
      </w:r>
      <w:r w:rsidR="00F844CB">
        <w:rPr>
          <w:rFonts w:eastAsia="SimSun" w:hint="cs"/>
          <w:rtl/>
          <w:lang w:eastAsia="zh-CN"/>
        </w:rPr>
        <w:t xml:space="preserve"> حدوث الإخفاق أو التعطّل.</w:t>
      </w:r>
    </w:p>
    <w:p w:rsidR="00F844CB" w:rsidRDefault="00F844CB" w:rsidP="006A2300">
      <w:pPr>
        <w:pStyle w:val="NumberedParaAR"/>
        <w:rPr>
          <w:rFonts w:eastAsia="SimSun"/>
          <w:lang w:eastAsia="zh-CN"/>
        </w:rPr>
      </w:pPr>
      <w:r w:rsidRPr="00F844CB">
        <w:rPr>
          <w:rFonts w:eastAsia="SimSun"/>
          <w:rtl/>
          <w:lang w:eastAsia="zh-CN"/>
        </w:rPr>
        <w:t xml:space="preserve">وأشار أحد الوفود إلى أنه سيشجع </w:t>
      </w:r>
      <w:r>
        <w:rPr>
          <w:rFonts w:eastAsia="SimSun" w:hint="cs"/>
          <w:rtl/>
          <w:lang w:eastAsia="zh-CN"/>
        </w:rPr>
        <w:t xml:space="preserve">مودعي </w:t>
      </w:r>
      <w:r w:rsidRPr="00F844CB">
        <w:rPr>
          <w:rFonts w:eastAsia="SimSun"/>
          <w:rtl/>
          <w:lang w:eastAsia="zh-CN"/>
        </w:rPr>
        <w:t xml:space="preserve">الطلبات على </w:t>
      </w:r>
      <w:r>
        <w:rPr>
          <w:rFonts w:eastAsia="SimSun" w:hint="cs"/>
          <w:rtl/>
          <w:lang w:eastAsia="zh-CN"/>
        </w:rPr>
        <w:t>الانتقال م</w:t>
      </w:r>
      <w:r w:rsidRPr="00F844CB">
        <w:rPr>
          <w:rFonts w:eastAsia="SimSun"/>
          <w:rtl/>
          <w:lang w:eastAsia="zh-CN"/>
        </w:rPr>
        <w:t xml:space="preserve">ن نظام </w:t>
      </w:r>
      <w:r w:rsidRPr="00F844CB">
        <w:rPr>
          <w:rFonts w:eastAsia="SimSun"/>
          <w:lang w:eastAsia="zh-CN"/>
        </w:rPr>
        <w:t>PCT-SAFE</w:t>
      </w:r>
      <w:r>
        <w:rPr>
          <w:rFonts w:eastAsia="SimSun" w:hint="cs"/>
          <w:rtl/>
          <w:lang w:eastAsia="zh-CN"/>
        </w:rPr>
        <w:t xml:space="preserve"> إلى نظام </w:t>
      </w:r>
      <w:r w:rsidRPr="00F844CB">
        <w:rPr>
          <w:rFonts w:eastAsia="SimSun"/>
          <w:lang w:eastAsia="zh-CN"/>
        </w:rPr>
        <w:t>ePCT</w:t>
      </w:r>
      <w:r w:rsidRPr="00F844CB">
        <w:rPr>
          <w:rFonts w:eastAsia="SimSun"/>
          <w:rtl/>
          <w:lang w:eastAsia="zh-CN"/>
        </w:rPr>
        <w:t xml:space="preserve">، بهدف إلغاء </w:t>
      </w:r>
      <w:r>
        <w:rPr>
          <w:rFonts w:eastAsia="SimSun" w:hint="cs"/>
          <w:rtl/>
          <w:lang w:eastAsia="zh-CN"/>
        </w:rPr>
        <w:t xml:space="preserve">العمل نهائية بنظام </w:t>
      </w:r>
      <w:r w:rsidRPr="00F844CB">
        <w:rPr>
          <w:rFonts w:eastAsia="SimSun"/>
          <w:lang w:eastAsia="zh-CN"/>
        </w:rPr>
        <w:t>PCT-SAFE</w:t>
      </w:r>
      <w:r w:rsidRPr="00F844CB">
        <w:rPr>
          <w:rFonts w:eastAsia="SimSun"/>
          <w:rtl/>
          <w:lang w:eastAsia="zh-CN"/>
        </w:rPr>
        <w:t xml:space="preserve"> </w:t>
      </w:r>
      <w:r>
        <w:rPr>
          <w:rFonts w:eastAsia="SimSun" w:hint="cs"/>
          <w:rtl/>
          <w:lang w:eastAsia="zh-CN"/>
        </w:rPr>
        <w:t xml:space="preserve">حتى </w:t>
      </w:r>
      <w:r w:rsidRPr="00F844CB">
        <w:rPr>
          <w:rFonts w:eastAsia="SimSun"/>
          <w:rtl/>
          <w:lang w:eastAsia="zh-CN"/>
        </w:rPr>
        <w:t xml:space="preserve">قبل </w:t>
      </w:r>
      <w:r>
        <w:rPr>
          <w:rFonts w:eastAsia="SimSun" w:hint="cs"/>
          <w:rtl/>
          <w:lang w:eastAsia="zh-CN"/>
        </w:rPr>
        <w:t>ال</w:t>
      </w:r>
      <w:r w:rsidRPr="00F844CB">
        <w:rPr>
          <w:rFonts w:eastAsia="SimSun"/>
          <w:rtl/>
          <w:lang w:eastAsia="zh-CN"/>
        </w:rPr>
        <w:t>جدول الزمني</w:t>
      </w:r>
      <w:r>
        <w:rPr>
          <w:rFonts w:eastAsia="SimSun" w:hint="cs"/>
          <w:rtl/>
          <w:lang w:eastAsia="zh-CN"/>
        </w:rPr>
        <w:t xml:space="preserve"> الذي وضعته الويبو</w:t>
      </w:r>
      <w:r w:rsidRPr="00F844CB">
        <w:rPr>
          <w:rFonts w:eastAsia="SimSun"/>
          <w:rtl/>
          <w:lang w:eastAsia="zh-CN"/>
        </w:rPr>
        <w:t xml:space="preserve">. وأشار </w:t>
      </w:r>
      <w:r>
        <w:rPr>
          <w:rFonts w:eastAsia="SimSun" w:hint="cs"/>
          <w:rtl/>
          <w:lang w:eastAsia="zh-CN"/>
        </w:rPr>
        <w:t xml:space="preserve">وفد </w:t>
      </w:r>
      <w:r w:rsidRPr="00F844CB">
        <w:rPr>
          <w:rFonts w:eastAsia="SimSun"/>
          <w:rtl/>
          <w:lang w:eastAsia="zh-CN"/>
        </w:rPr>
        <w:t xml:space="preserve">آخر إلى أنه </w:t>
      </w:r>
      <w:r>
        <w:rPr>
          <w:rFonts w:eastAsia="SimSun" w:hint="cs"/>
          <w:rtl/>
          <w:lang w:eastAsia="zh-CN"/>
        </w:rPr>
        <w:t xml:space="preserve">يعمل </w:t>
      </w:r>
      <w:r w:rsidRPr="00F844CB">
        <w:rPr>
          <w:rFonts w:eastAsia="SimSun"/>
          <w:rtl/>
          <w:lang w:eastAsia="zh-CN"/>
        </w:rPr>
        <w:t xml:space="preserve">في الوقت </w:t>
      </w:r>
      <w:r>
        <w:rPr>
          <w:rFonts w:eastAsia="SimSun" w:hint="cs"/>
          <w:rtl/>
          <w:lang w:eastAsia="zh-CN"/>
        </w:rPr>
        <w:t xml:space="preserve">الراهن على </w:t>
      </w:r>
      <w:r w:rsidRPr="00F844CB">
        <w:rPr>
          <w:rFonts w:eastAsia="SimSun"/>
          <w:rtl/>
          <w:lang w:eastAsia="zh-CN"/>
        </w:rPr>
        <w:t xml:space="preserve">مراجعة وظائف </w:t>
      </w:r>
      <w:r>
        <w:rPr>
          <w:rFonts w:eastAsia="SimSun" w:hint="cs"/>
          <w:rtl/>
          <w:lang w:eastAsia="zh-CN"/>
        </w:rPr>
        <w:t>مكتبه المعني بتسلم الطلبات</w:t>
      </w:r>
      <w:r w:rsidRPr="00F844CB">
        <w:rPr>
          <w:rFonts w:eastAsia="SimSun"/>
          <w:rtl/>
          <w:lang w:eastAsia="zh-CN"/>
        </w:rPr>
        <w:t xml:space="preserve"> مع </w:t>
      </w:r>
      <w:r>
        <w:rPr>
          <w:rFonts w:eastAsia="SimSun" w:hint="cs"/>
          <w:rtl/>
          <w:lang w:eastAsia="zh-CN"/>
        </w:rPr>
        <w:t xml:space="preserve">مراعاة </w:t>
      </w:r>
      <w:r w:rsidRPr="00F844CB">
        <w:rPr>
          <w:rFonts w:eastAsia="SimSun"/>
          <w:rtl/>
          <w:lang w:eastAsia="zh-CN"/>
        </w:rPr>
        <w:t>تنفيذ</w:t>
      </w:r>
      <w:r>
        <w:rPr>
          <w:rFonts w:eastAsia="SimSun" w:hint="cs"/>
          <w:rtl/>
          <w:lang w:eastAsia="zh-CN"/>
        </w:rPr>
        <w:t xml:space="preserve"> نظام</w:t>
      </w:r>
      <w:r w:rsidRPr="00F844CB">
        <w:rPr>
          <w:rFonts w:eastAsia="SimSun"/>
          <w:rtl/>
          <w:lang w:eastAsia="zh-CN"/>
        </w:rPr>
        <w:t xml:space="preserve"> </w:t>
      </w:r>
      <w:r w:rsidRPr="00F844CB">
        <w:rPr>
          <w:rFonts w:eastAsia="SimSun"/>
          <w:lang w:eastAsia="zh-CN"/>
        </w:rPr>
        <w:t>ePCT</w:t>
      </w:r>
      <w:r w:rsidRPr="00F844CB">
        <w:rPr>
          <w:rFonts w:eastAsia="SimSun"/>
          <w:rtl/>
          <w:lang w:eastAsia="zh-CN"/>
        </w:rPr>
        <w:t xml:space="preserve"> و</w:t>
      </w:r>
      <w:r>
        <w:rPr>
          <w:rFonts w:eastAsia="SimSun" w:hint="cs"/>
          <w:rtl/>
          <w:lang w:eastAsia="zh-CN"/>
        </w:rPr>
        <w:t>نظام</w:t>
      </w:r>
      <w:r w:rsidRPr="00F844CB">
        <w:rPr>
          <w:rFonts w:eastAsia="SimSun"/>
          <w:rtl/>
          <w:lang w:eastAsia="zh-CN"/>
        </w:rPr>
        <w:t xml:space="preserve"> </w:t>
      </w:r>
      <w:r w:rsidRPr="00F844CB">
        <w:rPr>
          <w:rFonts w:eastAsia="SimSun"/>
          <w:lang w:eastAsia="zh-CN"/>
        </w:rPr>
        <w:t>eSearchCopy</w:t>
      </w:r>
      <w:r w:rsidRPr="00F844CB">
        <w:rPr>
          <w:rFonts w:eastAsia="SimSun"/>
          <w:rtl/>
          <w:lang w:eastAsia="zh-CN"/>
        </w:rPr>
        <w:t xml:space="preserve"> خلال العام المقبل. </w:t>
      </w:r>
      <w:r w:rsidR="006A2300">
        <w:rPr>
          <w:rFonts w:eastAsia="SimSun" w:hint="cs"/>
          <w:rtl/>
          <w:lang w:eastAsia="zh-CN"/>
        </w:rPr>
        <w:t xml:space="preserve">وذكر </w:t>
      </w:r>
      <w:r w:rsidRPr="00F844CB">
        <w:rPr>
          <w:rFonts w:eastAsia="SimSun"/>
          <w:rtl/>
          <w:lang w:eastAsia="zh-CN"/>
        </w:rPr>
        <w:t xml:space="preserve">أحد الوفود </w:t>
      </w:r>
      <w:r w:rsidR="006A2300">
        <w:rPr>
          <w:rFonts w:eastAsia="SimSun" w:hint="cs"/>
          <w:rtl/>
          <w:lang w:eastAsia="zh-CN"/>
        </w:rPr>
        <w:t>العمل الذي أجراه بال</w:t>
      </w:r>
      <w:r w:rsidRPr="00F844CB">
        <w:rPr>
          <w:rFonts w:eastAsia="SimSun"/>
          <w:rtl/>
          <w:lang w:eastAsia="zh-CN"/>
        </w:rPr>
        <w:t xml:space="preserve">تعاون مع المكتب الدولي </w:t>
      </w:r>
      <w:r w:rsidR="006A2300">
        <w:rPr>
          <w:rFonts w:eastAsia="SimSun" w:hint="cs"/>
          <w:rtl/>
          <w:lang w:eastAsia="zh-CN"/>
        </w:rPr>
        <w:t xml:space="preserve">والذي خلص إلى </w:t>
      </w:r>
      <w:r w:rsidRPr="00F844CB">
        <w:rPr>
          <w:rFonts w:eastAsia="SimSun"/>
          <w:rtl/>
          <w:lang w:eastAsia="zh-CN"/>
        </w:rPr>
        <w:t>توصيل</w:t>
      </w:r>
      <w:r w:rsidR="006A2300">
        <w:rPr>
          <w:rFonts w:eastAsia="SimSun" w:hint="cs"/>
          <w:rtl/>
          <w:lang w:eastAsia="zh-CN"/>
        </w:rPr>
        <w:t xml:space="preserve"> نظام</w:t>
      </w:r>
      <w:r w:rsidRPr="00F844CB">
        <w:rPr>
          <w:rFonts w:eastAsia="SimSun"/>
          <w:rtl/>
          <w:lang w:eastAsia="zh-CN"/>
        </w:rPr>
        <w:t xml:space="preserve"> </w:t>
      </w:r>
      <w:r w:rsidRPr="00F844CB">
        <w:rPr>
          <w:rFonts w:eastAsia="SimSun"/>
          <w:lang w:eastAsia="zh-CN"/>
        </w:rPr>
        <w:t>ePCT</w:t>
      </w:r>
      <w:r w:rsidRPr="00F844CB">
        <w:rPr>
          <w:rFonts w:eastAsia="SimSun"/>
          <w:rtl/>
          <w:lang w:eastAsia="zh-CN"/>
        </w:rPr>
        <w:t xml:space="preserve"> </w:t>
      </w:r>
      <w:r w:rsidRPr="00F844CB">
        <w:rPr>
          <w:rFonts w:eastAsia="SimSun"/>
          <w:rtl/>
          <w:lang w:eastAsia="zh-CN"/>
        </w:rPr>
        <w:lastRenderedPageBreak/>
        <w:t>بنظام</w:t>
      </w:r>
      <w:r w:rsidR="006A2300">
        <w:rPr>
          <w:rFonts w:eastAsia="SimSun" w:hint="cs"/>
          <w:rtl/>
          <w:lang w:eastAsia="zh-CN"/>
        </w:rPr>
        <w:t xml:space="preserve">ه الداخلي لمعالجة الطلبات في </w:t>
      </w:r>
      <w:r w:rsidRPr="00F844CB">
        <w:rPr>
          <w:rFonts w:eastAsia="SimSun"/>
          <w:rtl/>
          <w:lang w:eastAsia="zh-CN"/>
        </w:rPr>
        <w:t xml:space="preserve">يناير 2019، </w:t>
      </w:r>
      <w:r w:rsidR="006A2300">
        <w:rPr>
          <w:rFonts w:eastAsia="SimSun" w:hint="cs"/>
          <w:rtl/>
          <w:lang w:eastAsia="zh-CN"/>
        </w:rPr>
        <w:t xml:space="preserve">فأدى ذلك إلى </w:t>
      </w:r>
      <w:r w:rsidRPr="00F844CB">
        <w:rPr>
          <w:rFonts w:eastAsia="SimSun"/>
          <w:rtl/>
          <w:lang w:eastAsia="zh-CN"/>
        </w:rPr>
        <w:t>ارتف</w:t>
      </w:r>
      <w:r w:rsidR="006A2300">
        <w:rPr>
          <w:rFonts w:eastAsia="SimSun" w:hint="cs"/>
          <w:rtl/>
          <w:lang w:eastAsia="zh-CN"/>
        </w:rPr>
        <w:t>ا</w:t>
      </w:r>
      <w:r w:rsidRPr="00F844CB">
        <w:rPr>
          <w:rFonts w:eastAsia="SimSun"/>
          <w:rtl/>
          <w:lang w:eastAsia="zh-CN"/>
        </w:rPr>
        <w:t xml:space="preserve">ع معدل </w:t>
      </w:r>
      <w:r w:rsidR="006A2300">
        <w:rPr>
          <w:rFonts w:eastAsia="SimSun" w:hint="cs"/>
          <w:rtl/>
          <w:lang w:eastAsia="zh-CN"/>
        </w:rPr>
        <w:t xml:space="preserve">الإيداع بنظام </w:t>
      </w:r>
      <w:r w:rsidRPr="00F844CB">
        <w:rPr>
          <w:rFonts w:eastAsia="SimSun"/>
          <w:lang w:eastAsia="zh-CN"/>
        </w:rPr>
        <w:t>ePCT</w:t>
      </w:r>
      <w:r w:rsidRPr="00F844CB">
        <w:rPr>
          <w:rFonts w:eastAsia="SimSun"/>
          <w:rtl/>
          <w:lang w:eastAsia="zh-CN"/>
        </w:rPr>
        <w:t xml:space="preserve"> ومن المتوقع أن </w:t>
      </w:r>
      <w:r w:rsidR="006A2300">
        <w:rPr>
          <w:rFonts w:eastAsia="SimSun" w:hint="cs"/>
          <w:rtl/>
          <w:lang w:eastAsia="zh-CN"/>
        </w:rPr>
        <w:t>يزيد ارتفاعاً</w:t>
      </w:r>
      <w:r w:rsidRPr="00F844CB">
        <w:rPr>
          <w:rFonts w:eastAsia="SimSun"/>
          <w:rtl/>
          <w:lang w:eastAsia="zh-CN"/>
        </w:rPr>
        <w:t xml:space="preserve">. </w:t>
      </w:r>
      <w:r w:rsidR="006A2300">
        <w:rPr>
          <w:rFonts w:eastAsia="SimSun" w:hint="cs"/>
          <w:rtl/>
          <w:lang w:eastAsia="zh-CN"/>
        </w:rPr>
        <w:t xml:space="preserve">وقال </w:t>
      </w:r>
      <w:r w:rsidRPr="00F844CB">
        <w:rPr>
          <w:rFonts w:eastAsia="SimSun"/>
          <w:rtl/>
          <w:lang w:eastAsia="zh-CN"/>
        </w:rPr>
        <w:t xml:space="preserve">وفد آخر </w:t>
      </w:r>
      <w:r w:rsidR="006A2300">
        <w:rPr>
          <w:rFonts w:eastAsia="SimSun" w:hint="cs"/>
          <w:rtl/>
          <w:lang w:eastAsia="zh-CN"/>
        </w:rPr>
        <w:t xml:space="preserve">إنه يستلم </w:t>
      </w:r>
      <w:r w:rsidR="006A2300">
        <w:rPr>
          <w:rFonts w:eastAsia="SimSun"/>
          <w:rtl/>
          <w:lang w:eastAsia="zh-CN"/>
        </w:rPr>
        <w:t>90</w:t>
      </w:r>
      <w:r w:rsidR="00F049F5">
        <w:rPr>
          <w:rFonts w:eastAsia="SimSun" w:hint="cs"/>
          <w:rtl/>
          <w:lang w:eastAsia="zh-CN"/>
        </w:rPr>
        <w:t xml:space="preserve"> في المائة</w:t>
      </w:r>
      <w:r w:rsidR="006A2300">
        <w:rPr>
          <w:rFonts w:eastAsia="SimSun" w:hint="cs"/>
          <w:rtl/>
          <w:lang w:eastAsia="zh-CN"/>
        </w:rPr>
        <w:t xml:space="preserve"> </w:t>
      </w:r>
      <w:r w:rsidRPr="00F844CB">
        <w:rPr>
          <w:rFonts w:eastAsia="SimSun"/>
          <w:rtl/>
          <w:lang w:eastAsia="zh-CN"/>
        </w:rPr>
        <w:t xml:space="preserve">من </w:t>
      </w:r>
      <w:r w:rsidR="006A2300">
        <w:rPr>
          <w:rFonts w:eastAsia="SimSun" w:hint="cs"/>
          <w:rtl/>
          <w:lang w:eastAsia="zh-CN"/>
        </w:rPr>
        <w:t xml:space="preserve">إيداعاته </w:t>
      </w:r>
      <w:r w:rsidRPr="00F844CB">
        <w:rPr>
          <w:rFonts w:eastAsia="SimSun"/>
          <w:rtl/>
          <w:lang w:eastAsia="zh-CN"/>
        </w:rPr>
        <w:t>عبر نظام</w:t>
      </w:r>
      <w:r w:rsidR="006A2300">
        <w:rPr>
          <w:rFonts w:eastAsia="SimSun" w:hint="cs"/>
          <w:rtl/>
          <w:lang w:eastAsia="zh-CN"/>
        </w:rPr>
        <w:t>ه الداخلي ل</w:t>
      </w:r>
      <w:r w:rsidR="006A2300">
        <w:rPr>
          <w:rFonts w:eastAsia="SimSun"/>
          <w:rtl/>
          <w:lang w:eastAsia="zh-CN"/>
        </w:rPr>
        <w:t>لإيداع الإلكتروني</w:t>
      </w:r>
      <w:r w:rsidRPr="00F844CB">
        <w:rPr>
          <w:rFonts w:eastAsia="SimSun"/>
          <w:rtl/>
          <w:lang w:eastAsia="zh-CN"/>
        </w:rPr>
        <w:t xml:space="preserve">، وأعرب عن اهتمامه بتنفيذ ترتيب مماثل </w:t>
      </w:r>
      <w:r w:rsidR="006A2300">
        <w:rPr>
          <w:rFonts w:eastAsia="SimSun" w:hint="cs"/>
          <w:rtl/>
          <w:lang w:eastAsia="zh-CN"/>
        </w:rPr>
        <w:t>في نظامه الداخلي لل</w:t>
      </w:r>
      <w:r w:rsidRPr="00F844CB">
        <w:rPr>
          <w:rFonts w:eastAsia="SimSun"/>
          <w:rtl/>
          <w:lang w:eastAsia="zh-CN"/>
        </w:rPr>
        <w:t xml:space="preserve">إيداع الإلكتروني </w:t>
      </w:r>
      <w:r w:rsidR="006A2300">
        <w:rPr>
          <w:rFonts w:eastAsia="SimSun" w:hint="cs"/>
          <w:rtl/>
          <w:lang w:eastAsia="zh-CN"/>
        </w:rPr>
        <w:t xml:space="preserve">بهدف </w:t>
      </w:r>
      <w:r w:rsidRPr="00F844CB">
        <w:rPr>
          <w:rFonts w:eastAsia="SimSun"/>
          <w:rtl/>
          <w:lang w:eastAsia="zh-CN"/>
        </w:rPr>
        <w:t>تعزيز الاتساق وتقليل تكاليف الصيانة.</w:t>
      </w:r>
    </w:p>
    <w:p w:rsidR="006C3E29" w:rsidRPr="006C3E29" w:rsidRDefault="006C3E29" w:rsidP="00F049F5">
      <w:pPr>
        <w:pStyle w:val="NumberedParaAR"/>
        <w:rPr>
          <w:rFonts w:eastAsia="SimSun"/>
          <w:lang w:eastAsia="zh-CN"/>
        </w:rPr>
      </w:pPr>
      <w:r>
        <w:rPr>
          <w:rFonts w:eastAsia="SimSun" w:hint="cs"/>
          <w:rtl/>
          <w:lang w:eastAsia="zh-CN"/>
        </w:rPr>
        <w:t xml:space="preserve">وأعرب </w:t>
      </w:r>
      <w:r w:rsidRPr="006C3E29">
        <w:rPr>
          <w:rFonts w:eastAsia="SimSun"/>
          <w:rtl/>
          <w:lang w:eastAsia="zh-CN"/>
        </w:rPr>
        <w:t xml:space="preserve">وفدان </w:t>
      </w:r>
      <w:r>
        <w:rPr>
          <w:rFonts w:eastAsia="SimSun" w:hint="cs"/>
          <w:rtl/>
          <w:lang w:eastAsia="zh-CN"/>
        </w:rPr>
        <w:t>عن القلق إزاء الاقتراح ب</w:t>
      </w:r>
      <w:r w:rsidRPr="006C3E29">
        <w:rPr>
          <w:rFonts w:eastAsia="SimSun"/>
          <w:rtl/>
          <w:lang w:eastAsia="zh-CN"/>
        </w:rPr>
        <w:t xml:space="preserve">إيقاف تشغيل </w:t>
      </w:r>
      <w:r w:rsidRPr="006C3E29">
        <w:rPr>
          <w:rFonts w:eastAsia="SimSun"/>
          <w:lang w:eastAsia="zh-CN"/>
        </w:rPr>
        <w:t>PCT-SAFE</w:t>
      </w:r>
      <w:r w:rsidRPr="006C3E29">
        <w:rPr>
          <w:rFonts w:eastAsia="SimSun"/>
          <w:rtl/>
          <w:lang w:eastAsia="zh-CN"/>
        </w:rPr>
        <w:t xml:space="preserve"> </w:t>
      </w:r>
      <w:r>
        <w:rPr>
          <w:rFonts w:eastAsia="SimSun"/>
          <w:rtl/>
          <w:lang w:eastAsia="zh-CN"/>
        </w:rPr>
        <w:t>في المستقبل</w:t>
      </w:r>
      <w:r w:rsidRPr="006C3E29">
        <w:rPr>
          <w:rFonts w:eastAsia="SimSun"/>
          <w:rtl/>
          <w:lang w:eastAsia="zh-CN"/>
        </w:rPr>
        <w:t xml:space="preserve">، </w:t>
      </w:r>
      <w:r>
        <w:rPr>
          <w:rFonts w:eastAsia="SimSun" w:hint="cs"/>
          <w:rtl/>
          <w:lang w:eastAsia="zh-CN"/>
        </w:rPr>
        <w:t xml:space="preserve">إذ </w:t>
      </w:r>
      <w:r w:rsidRPr="006C3E29">
        <w:rPr>
          <w:rFonts w:eastAsia="SimSun"/>
          <w:rtl/>
          <w:lang w:eastAsia="zh-CN"/>
        </w:rPr>
        <w:t>ذكر أحد</w:t>
      </w:r>
      <w:r>
        <w:rPr>
          <w:rFonts w:eastAsia="SimSun" w:hint="cs"/>
          <w:rtl/>
          <w:lang w:eastAsia="zh-CN"/>
        </w:rPr>
        <w:t>هما</w:t>
      </w:r>
      <w:r w:rsidRPr="006C3E29">
        <w:rPr>
          <w:rFonts w:eastAsia="SimSun"/>
          <w:rtl/>
          <w:lang w:eastAsia="zh-CN"/>
        </w:rPr>
        <w:t xml:space="preserve"> أن حوالي 65</w:t>
      </w:r>
      <w:r w:rsidR="00F049F5">
        <w:rPr>
          <w:rFonts w:eastAsia="SimSun" w:hint="cs"/>
          <w:rtl/>
          <w:lang w:eastAsia="zh-CN"/>
        </w:rPr>
        <w:t xml:space="preserve"> في المائة </w:t>
      </w:r>
      <w:r w:rsidRPr="006C3E29">
        <w:rPr>
          <w:rFonts w:eastAsia="SimSun"/>
          <w:rtl/>
          <w:lang w:eastAsia="zh-CN"/>
        </w:rPr>
        <w:t xml:space="preserve">من الطلبات الدولية التي </w:t>
      </w:r>
      <w:r>
        <w:rPr>
          <w:rFonts w:eastAsia="SimSun" w:hint="cs"/>
          <w:rtl/>
          <w:lang w:eastAsia="zh-CN"/>
        </w:rPr>
        <w:t xml:space="preserve">يستلمها هي مودعة </w:t>
      </w:r>
      <w:r w:rsidRPr="006C3E29">
        <w:rPr>
          <w:rFonts w:eastAsia="SimSun"/>
          <w:rtl/>
          <w:lang w:eastAsia="zh-CN"/>
        </w:rPr>
        <w:t xml:space="preserve">باستخدام برنامج </w:t>
      </w:r>
      <w:r w:rsidRPr="006C3E29">
        <w:rPr>
          <w:rFonts w:eastAsia="SimSun"/>
          <w:lang w:eastAsia="zh-CN"/>
        </w:rPr>
        <w:t>PCT-SAFE</w:t>
      </w:r>
      <w:r>
        <w:rPr>
          <w:rFonts w:eastAsia="SimSun" w:hint="cs"/>
          <w:rtl/>
          <w:lang w:eastAsia="zh-CN"/>
        </w:rPr>
        <w:t xml:space="preserve">. والتمسا </w:t>
      </w:r>
      <w:r w:rsidRPr="006C3E29">
        <w:rPr>
          <w:rFonts w:eastAsia="SimSun"/>
          <w:rtl/>
          <w:lang w:eastAsia="zh-CN"/>
        </w:rPr>
        <w:t xml:space="preserve">بالتالي </w:t>
      </w:r>
      <w:r>
        <w:rPr>
          <w:rFonts w:eastAsia="SimSun" w:hint="cs"/>
          <w:rtl/>
          <w:lang w:eastAsia="zh-CN"/>
        </w:rPr>
        <w:t>الاستمرار في دعم تشغيل نظام</w:t>
      </w:r>
      <w:r w:rsidRPr="006C3E29">
        <w:rPr>
          <w:rFonts w:eastAsia="SimSun"/>
          <w:rtl/>
          <w:lang w:eastAsia="zh-CN"/>
        </w:rPr>
        <w:t xml:space="preserve"> </w:t>
      </w:r>
      <w:r w:rsidRPr="006C3E29">
        <w:rPr>
          <w:rFonts w:eastAsia="SimSun"/>
          <w:lang w:eastAsia="zh-CN"/>
        </w:rPr>
        <w:t>PCT-SAFE</w:t>
      </w:r>
      <w:r w:rsidRPr="006C3E29">
        <w:rPr>
          <w:rFonts w:eastAsia="SimSun"/>
          <w:rtl/>
          <w:lang w:eastAsia="zh-CN"/>
        </w:rPr>
        <w:t>.</w:t>
      </w:r>
    </w:p>
    <w:p w:rsidR="006C3E29" w:rsidRPr="006C3E29" w:rsidRDefault="006C3E29" w:rsidP="00852D10">
      <w:pPr>
        <w:pStyle w:val="NumberedParaAR"/>
        <w:rPr>
          <w:rFonts w:eastAsia="SimSun"/>
          <w:lang w:eastAsia="zh-CN"/>
        </w:rPr>
      </w:pPr>
      <w:r>
        <w:rPr>
          <w:rFonts w:eastAsia="SimSun" w:hint="cs"/>
          <w:rtl/>
          <w:lang w:eastAsia="zh-CN"/>
        </w:rPr>
        <w:t>و</w:t>
      </w:r>
      <w:r w:rsidRPr="006C3E29">
        <w:rPr>
          <w:rFonts w:eastAsia="SimSun"/>
          <w:rtl/>
          <w:lang w:eastAsia="zh-CN"/>
        </w:rPr>
        <w:t xml:space="preserve">أكد العديد من </w:t>
      </w:r>
      <w:r w:rsidR="00852D10">
        <w:rPr>
          <w:rFonts w:eastAsia="SimSun" w:hint="cs"/>
          <w:rtl/>
          <w:lang w:eastAsia="zh-CN"/>
        </w:rPr>
        <w:t>الوفود</w:t>
      </w:r>
      <w:r w:rsidRPr="006C3E29">
        <w:rPr>
          <w:rFonts w:eastAsia="SimSun"/>
          <w:rtl/>
          <w:lang w:eastAsia="zh-CN"/>
        </w:rPr>
        <w:t xml:space="preserve"> على أهمية تحسين الخدمات </w:t>
      </w:r>
      <w:r w:rsidR="00E35A7A">
        <w:rPr>
          <w:rFonts w:eastAsia="SimSun" w:hint="cs"/>
          <w:rtl/>
          <w:lang w:val="fr-CH" w:eastAsia="zh-CN" w:bidi="ar-EG"/>
        </w:rPr>
        <w:t xml:space="preserve">لإعداد </w:t>
      </w:r>
      <w:r w:rsidRPr="006C3E29">
        <w:rPr>
          <w:rFonts w:eastAsia="SimSun"/>
          <w:rtl/>
          <w:lang w:eastAsia="zh-CN"/>
        </w:rPr>
        <w:t xml:space="preserve">تقارير البحث والفحص في نظام </w:t>
      </w:r>
      <w:r w:rsidRPr="006C3E29">
        <w:rPr>
          <w:rFonts w:eastAsia="SimSun"/>
          <w:lang w:eastAsia="zh-CN"/>
        </w:rPr>
        <w:t>ePCT</w:t>
      </w:r>
      <w:r w:rsidRPr="006C3E29">
        <w:rPr>
          <w:rFonts w:eastAsia="SimSun"/>
          <w:rtl/>
          <w:lang w:eastAsia="zh-CN"/>
        </w:rPr>
        <w:t xml:space="preserve"> للسماح </w:t>
      </w:r>
      <w:r w:rsidR="00E35A7A">
        <w:rPr>
          <w:rFonts w:eastAsia="SimSun" w:hint="cs"/>
          <w:rtl/>
          <w:lang w:eastAsia="zh-CN"/>
        </w:rPr>
        <w:t xml:space="preserve">للإدارات </w:t>
      </w:r>
      <w:r w:rsidRPr="006C3E29">
        <w:rPr>
          <w:rFonts w:eastAsia="SimSun"/>
          <w:rtl/>
          <w:lang w:eastAsia="zh-CN"/>
        </w:rPr>
        <w:t>الأصغر بتقديم تقارير بحث</w:t>
      </w:r>
      <w:r w:rsidR="00E35A7A">
        <w:rPr>
          <w:rFonts w:eastAsia="SimSun" w:hint="cs"/>
          <w:rtl/>
          <w:lang w:eastAsia="zh-CN"/>
        </w:rPr>
        <w:t xml:space="preserve"> في نسق</w:t>
      </w:r>
      <w:r w:rsidRPr="006C3E29">
        <w:rPr>
          <w:rFonts w:eastAsia="SimSun"/>
          <w:rtl/>
          <w:lang w:eastAsia="zh-CN"/>
        </w:rPr>
        <w:t xml:space="preserve"> </w:t>
      </w:r>
      <w:r w:rsidRPr="006C3E29">
        <w:rPr>
          <w:rFonts w:eastAsia="SimSun"/>
          <w:lang w:eastAsia="zh-CN"/>
        </w:rPr>
        <w:t>XML</w:t>
      </w:r>
      <w:r w:rsidRPr="006C3E29">
        <w:rPr>
          <w:rFonts w:eastAsia="SimSun"/>
          <w:rtl/>
          <w:lang w:eastAsia="zh-CN"/>
        </w:rPr>
        <w:t xml:space="preserve">. </w:t>
      </w:r>
      <w:r w:rsidR="00E35A7A">
        <w:rPr>
          <w:rFonts w:eastAsia="SimSun" w:hint="cs"/>
          <w:rtl/>
          <w:lang w:eastAsia="zh-CN"/>
        </w:rPr>
        <w:t>وتحدّث</w:t>
      </w:r>
      <w:r w:rsidRPr="006C3E29">
        <w:rPr>
          <w:rFonts w:eastAsia="SimSun"/>
          <w:rtl/>
          <w:lang w:eastAsia="zh-CN"/>
        </w:rPr>
        <w:t xml:space="preserve"> </w:t>
      </w:r>
      <w:r w:rsidR="00E35A7A">
        <w:rPr>
          <w:rFonts w:eastAsia="SimSun" w:hint="cs"/>
          <w:rtl/>
          <w:lang w:eastAsia="zh-CN"/>
        </w:rPr>
        <w:t xml:space="preserve">وفد </w:t>
      </w:r>
      <w:r w:rsidRPr="006C3E29">
        <w:rPr>
          <w:rFonts w:eastAsia="SimSun"/>
          <w:rtl/>
          <w:lang w:eastAsia="zh-CN"/>
        </w:rPr>
        <w:t>ع</w:t>
      </w:r>
      <w:r w:rsidR="00852D10">
        <w:rPr>
          <w:rFonts w:eastAsia="SimSun"/>
          <w:rtl/>
          <w:lang w:eastAsia="zh-CN"/>
        </w:rPr>
        <w:t>ن عمل</w:t>
      </w:r>
      <w:r w:rsidR="00852D10">
        <w:rPr>
          <w:rFonts w:eastAsia="SimSun" w:hint="cs"/>
          <w:rtl/>
          <w:lang w:eastAsia="zh-CN"/>
        </w:rPr>
        <w:t xml:space="preserve"> مكتبه، الذي يعمل بصفة إدارة للبحث الدولي،</w:t>
      </w:r>
      <w:r w:rsidR="00E35A7A">
        <w:rPr>
          <w:rFonts w:eastAsia="SimSun"/>
          <w:rtl/>
          <w:lang w:eastAsia="zh-CN"/>
        </w:rPr>
        <w:t xml:space="preserve"> </w:t>
      </w:r>
      <w:r w:rsidR="00852D10">
        <w:rPr>
          <w:rFonts w:eastAsia="SimSun" w:hint="cs"/>
          <w:rtl/>
          <w:lang w:eastAsia="zh-CN"/>
        </w:rPr>
        <w:t>ل</w:t>
      </w:r>
      <w:r w:rsidR="00E35A7A">
        <w:rPr>
          <w:rFonts w:eastAsia="SimSun"/>
          <w:rtl/>
          <w:lang w:eastAsia="zh-CN"/>
        </w:rPr>
        <w:t xml:space="preserve">مساعدة المكتب الدولي </w:t>
      </w:r>
      <w:r w:rsidR="00E35A7A">
        <w:rPr>
          <w:rFonts w:eastAsia="SimSun" w:hint="cs"/>
          <w:rtl/>
          <w:lang w:eastAsia="zh-CN"/>
        </w:rPr>
        <w:t xml:space="preserve">على التعامل مع </w:t>
      </w:r>
      <w:r w:rsidR="00E35A7A">
        <w:rPr>
          <w:rFonts w:eastAsia="SimSun"/>
          <w:rtl/>
          <w:lang w:eastAsia="zh-CN"/>
        </w:rPr>
        <w:t>التحسينات المطلوبة</w:t>
      </w:r>
      <w:r w:rsidRPr="006C3E29">
        <w:rPr>
          <w:rFonts w:eastAsia="SimSun"/>
          <w:rtl/>
          <w:lang w:eastAsia="zh-CN"/>
        </w:rPr>
        <w:t xml:space="preserve">، مثل </w:t>
      </w:r>
      <w:r w:rsidR="00E35A7A">
        <w:rPr>
          <w:rFonts w:eastAsia="SimSun" w:hint="cs"/>
          <w:rtl/>
          <w:lang w:eastAsia="zh-CN"/>
        </w:rPr>
        <w:t>إمكانية إدخال ا</w:t>
      </w:r>
      <w:r w:rsidRPr="006C3E29">
        <w:rPr>
          <w:rFonts w:eastAsia="SimSun"/>
          <w:rtl/>
          <w:lang w:eastAsia="zh-CN"/>
        </w:rPr>
        <w:t xml:space="preserve">لبيانات </w:t>
      </w:r>
      <w:r w:rsidR="00E35A7A">
        <w:rPr>
          <w:rFonts w:eastAsia="SimSun" w:hint="cs"/>
          <w:rtl/>
          <w:lang w:eastAsia="zh-CN"/>
        </w:rPr>
        <w:t xml:space="preserve">الأسرية </w:t>
      </w:r>
      <w:r w:rsidRPr="006C3E29">
        <w:rPr>
          <w:rFonts w:eastAsia="SimSun"/>
          <w:rtl/>
          <w:lang w:eastAsia="zh-CN"/>
        </w:rPr>
        <w:t xml:space="preserve">في التقرير. </w:t>
      </w:r>
      <w:r w:rsidR="00E35A7A">
        <w:rPr>
          <w:rFonts w:eastAsia="SimSun" w:hint="cs"/>
          <w:rtl/>
          <w:lang w:eastAsia="zh-CN"/>
        </w:rPr>
        <w:t>و</w:t>
      </w:r>
      <w:r w:rsidRPr="006C3E29">
        <w:rPr>
          <w:rFonts w:eastAsia="SimSun"/>
          <w:rtl/>
          <w:lang w:eastAsia="zh-CN"/>
        </w:rPr>
        <w:t xml:space="preserve">لاحظت الوفود </w:t>
      </w:r>
      <w:r w:rsidR="00E35A7A">
        <w:rPr>
          <w:rFonts w:eastAsia="SimSun" w:hint="cs"/>
          <w:rtl/>
          <w:lang w:eastAsia="zh-CN"/>
        </w:rPr>
        <w:t xml:space="preserve">أيضا </w:t>
      </w:r>
      <w:r w:rsidRPr="006C3E29">
        <w:rPr>
          <w:rFonts w:eastAsia="SimSun"/>
          <w:rtl/>
          <w:lang w:eastAsia="zh-CN"/>
        </w:rPr>
        <w:t xml:space="preserve">أن نظام </w:t>
      </w:r>
      <w:r w:rsidRPr="006C3E29">
        <w:rPr>
          <w:rFonts w:eastAsia="SimSun"/>
          <w:lang w:eastAsia="zh-CN"/>
        </w:rPr>
        <w:t>ePCT</w:t>
      </w:r>
      <w:r w:rsidRPr="006C3E29">
        <w:rPr>
          <w:rFonts w:eastAsia="SimSun"/>
          <w:rtl/>
          <w:lang w:eastAsia="zh-CN"/>
        </w:rPr>
        <w:t xml:space="preserve"> يمكّن </w:t>
      </w:r>
      <w:r w:rsidR="00E35A7A">
        <w:rPr>
          <w:rFonts w:eastAsia="SimSun" w:hint="cs"/>
          <w:rtl/>
          <w:lang w:eastAsia="zh-CN"/>
        </w:rPr>
        <w:t xml:space="preserve">المودعين </w:t>
      </w:r>
      <w:r w:rsidRPr="006C3E29">
        <w:rPr>
          <w:rFonts w:eastAsia="SimSun"/>
          <w:rtl/>
          <w:lang w:eastAsia="zh-CN"/>
        </w:rPr>
        <w:t xml:space="preserve">من إرسال المستندات والبيانات إلكترونيًا إلى المكاتب وأنه من </w:t>
      </w:r>
      <w:r w:rsidR="00E35A7A">
        <w:rPr>
          <w:rFonts w:eastAsia="SimSun" w:hint="cs"/>
          <w:rtl/>
          <w:lang w:eastAsia="zh-CN"/>
        </w:rPr>
        <w:t xml:space="preserve">اللازم </w:t>
      </w:r>
      <w:r w:rsidRPr="006C3E29">
        <w:rPr>
          <w:rFonts w:eastAsia="SimSun"/>
          <w:rtl/>
          <w:lang w:eastAsia="zh-CN"/>
        </w:rPr>
        <w:t xml:space="preserve">الآن النظر في </w:t>
      </w:r>
      <w:r w:rsidR="00E35A7A">
        <w:rPr>
          <w:rFonts w:eastAsia="SimSun" w:hint="cs"/>
          <w:rtl/>
          <w:lang w:eastAsia="zh-CN"/>
        </w:rPr>
        <w:t xml:space="preserve">التمكين من </w:t>
      </w:r>
      <w:r w:rsidRPr="006C3E29">
        <w:rPr>
          <w:rFonts w:eastAsia="SimSun"/>
          <w:rtl/>
          <w:lang w:eastAsia="zh-CN"/>
        </w:rPr>
        <w:t xml:space="preserve">إرسال المستندات إلى </w:t>
      </w:r>
      <w:r w:rsidR="00E35A7A">
        <w:rPr>
          <w:rFonts w:eastAsia="SimSun" w:hint="cs"/>
          <w:rtl/>
          <w:lang w:eastAsia="zh-CN"/>
        </w:rPr>
        <w:t xml:space="preserve">مودعي </w:t>
      </w:r>
      <w:r w:rsidRPr="006C3E29">
        <w:rPr>
          <w:rFonts w:eastAsia="SimSun"/>
          <w:rtl/>
          <w:lang w:eastAsia="zh-CN"/>
        </w:rPr>
        <w:t xml:space="preserve">الطلبات إلكترونيًا دون </w:t>
      </w:r>
      <w:r w:rsidR="00E35A7A">
        <w:rPr>
          <w:rFonts w:eastAsia="SimSun" w:hint="cs"/>
          <w:rtl/>
          <w:lang w:eastAsia="zh-CN"/>
        </w:rPr>
        <w:t xml:space="preserve">الحاجة إلى </w:t>
      </w:r>
      <w:r w:rsidRPr="006C3E29">
        <w:rPr>
          <w:rFonts w:eastAsia="SimSun"/>
          <w:rtl/>
          <w:lang w:eastAsia="zh-CN"/>
        </w:rPr>
        <w:t>إرسال نسخ ورقية</w:t>
      </w:r>
      <w:r w:rsidR="00E35A7A">
        <w:rPr>
          <w:rFonts w:eastAsia="SimSun" w:hint="cs"/>
          <w:rtl/>
          <w:lang w:eastAsia="zh-CN"/>
        </w:rPr>
        <w:t xml:space="preserve"> أيضا</w:t>
      </w:r>
      <w:r w:rsidRPr="006C3E29">
        <w:rPr>
          <w:rFonts w:eastAsia="SimSun"/>
          <w:rtl/>
          <w:lang w:eastAsia="zh-CN"/>
        </w:rPr>
        <w:t>.</w:t>
      </w:r>
    </w:p>
    <w:p w:rsidR="006C3E29" w:rsidRPr="006C3E29" w:rsidRDefault="00E35A7A" w:rsidP="00354107">
      <w:pPr>
        <w:pStyle w:val="NumberedParaAR"/>
        <w:rPr>
          <w:rFonts w:eastAsia="SimSun"/>
          <w:lang w:eastAsia="zh-CN"/>
        </w:rPr>
      </w:pPr>
      <w:r>
        <w:rPr>
          <w:rFonts w:eastAsia="SimSun" w:hint="cs"/>
          <w:rtl/>
          <w:lang w:eastAsia="zh-CN"/>
        </w:rPr>
        <w:t>وأشارت ال</w:t>
      </w:r>
      <w:r w:rsidR="006C3E29" w:rsidRPr="006C3E29">
        <w:rPr>
          <w:rFonts w:eastAsia="SimSun"/>
          <w:rtl/>
          <w:lang w:eastAsia="zh-CN"/>
        </w:rPr>
        <w:t xml:space="preserve">وفود </w:t>
      </w:r>
      <w:r>
        <w:rPr>
          <w:rFonts w:eastAsia="SimSun" w:hint="cs"/>
          <w:rtl/>
          <w:lang w:eastAsia="zh-CN"/>
        </w:rPr>
        <w:t xml:space="preserve">إلى </w:t>
      </w:r>
      <w:r w:rsidR="006C3E29" w:rsidRPr="006C3E29">
        <w:rPr>
          <w:rFonts w:eastAsia="SimSun"/>
          <w:rtl/>
          <w:lang w:eastAsia="zh-CN"/>
        </w:rPr>
        <w:t xml:space="preserve">أهمية </w:t>
      </w:r>
      <w:r>
        <w:rPr>
          <w:rFonts w:eastAsia="SimSun" w:hint="cs"/>
          <w:rtl/>
          <w:lang w:eastAsia="zh-CN"/>
        </w:rPr>
        <w:t xml:space="preserve">المسائل </w:t>
      </w:r>
      <w:r w:rsidR="006C3E29" w:rsidRPr="006C3E29">
        <w:rPr>
          <w:rFonts w:eastAsia="SimSun"/>
          <w:rtl/>
          <w:lang w:eastAsia="zh-CN"/>
        </w:rPr>
        <w:t xml:space="preserve">الأخرى المتعلقة ببيانات </w:t>
      </w:r>
      <w:r w:rsidR="006C3E29" w:rsidRPr="006C3E29">
        <w:rPr>
          <w:rFonts w:eastAsia="SimSun"/>
          <w:lang w:eastAsia="zh-CN"/>
        </w:rPr>
        <w:t>XML</w:t>
      </w:r>
      <w:r w:rsidR="006C3E29" w:rsidRPr="006C3E29">
        <w:rPr>
          <w:rFonts w:eastAsia="SimSun"/>
          <w:rtl/>
          <w:lang w:eastAsia="zh-CN"/>
        </w:rPr>
        <w:t xml:space="preserve"> </w:t>
      </w:r>
      <w:r>
        <w:rPr>
          <w:rFonts w:eastAsia="SimSun" w:hint="cs"/>
          <w:rtl/>
          <w:lang w:eastAsia="zh-CN"/>
        </w:rPr>
        <w:t xml:space="preserve">واستمارات </w:t>
      </w:r>
      <w:r w:rsidR="006C3E29" w:rsidRPr="006C3E29">
        <w:rPr>
          <w:rFonts w:eastAsia="SimSun"/>
          <w:rtl/>
          <w:lang w:eastAsia="zh-CN"/>
        </w:rPr>
        <w:t xml:space="preserve">معاهدة التعاون بشأن البراءات ومعلومات الاقتباس </w:t>
      </w:r>
      <w:r>
        <w:rPr>
          <w:rFonts w:eastAsia="SimSun" w:hint="cs"/>
          <w:rtl/>
          <w:lang w:eastAsia="zh-CN"/>
        </w:rPr>
        <w:t>المرتّبة</w:t>
      </w:r>
      <w:r w:rsidR="006C3E29" w:rsidRPr="006C3E29">
        <w:rPr>
          <w:rFonts w:eastAsia="SimSun"/>
          <w:rtl/>
          <w:lang w:eastAsia="zh-CN"/>
        </w:rPr>
        <w:t xml:space="preserve">. </w:t>
      </w:r>
      <w:r>
        <w:rPr>
          <w:rFonts w:eastAsia="SimSun" w:hint="cs"/>
          <w:rtl/>
          <w:lang w:eastAsia="zh-CN"/>
        </w:rPr>
        <w:t xml:space="preserve">وقالت إن تلك </w:t>
      </w:r>
      <w:r w:rsidR="006C3E29" w:rsidRPr="006C3E29">
        <w:rPr>
          <w:rFonts w:eastAsia="SimSun"/>
          <w:rtl/>
          <w:lang w:eastAsia="zh-CN"/>
        </w:rPr>
        <w:t xml:space="preserve">البيانات مهمة لضمان </w:t>
      </w:r>
      <w:r>
        <w:rPr>
          <w:rFonts w:eastAsia="SimSun" w:hint="cs"/>
          <w:rtl/>
          <w:lang w:eastAsia="zh-CN"/>
        </w:rPr>
        <w:t>ال</w:t>
      </w:r>
      <w:r w:rsidR="006C3E29" w:rsidRPr="006C3E29">
        <w:rPr>
          <w:rFonts w:eastAsia="SimSun"/>
          <w:rtl/>
          <w:lang w:eastAsia="zh-CN"/>
        </w:rPr>
        <w:t>جودة و</w:t>
      </w:r>
      <w:r>
        <w:rPr>
          <w:rFonts w:eastAsia="SimSun" w:hint="cs"/>
          <w:rtl/>
          <w:lang w:eastAsia="zh-CN"/>
        </w:rPr>
        <w:t>ال</w:t>
      </w:r>
      <w:r w:rsidR="006C3E29" w:rsidRPr="006C3E29">
        <w:rPr>
          <w:rFonts w:eastAsia="SimSun"/>
          <w:rtl/>
          <w:lang w:eastAsia="zh-CN"/>
        </w:rPr>
        <w:t xml:space="preserve">اتساق </w:t>
      </w:r>
      <w:r>
        <w:rPr>
          <w:rFonts w:eastAsia="SimSun" w:hint="cs"/>
          <w:rtl/>
          <w:lang w:eastAsia="zh-CN"/>
        </w:rPr>
        <w:t xml:space="preserve">في </w:t>
      </w:r>
      <w:r w:rsidR="006C3E29" w:rsidRPr="006C3E29">
        <w:rPr>
          <w:rFonts w:eastAsia="SimSun"/>
          <w:rtl/>
          <w:lang w:eastAsia="zh-CN"/>
        </w:rPr>
        <w:t>البيانات</w:t>
      </w:r>
      <w:r>
        <w:rPr>
          <w:rFonts w:eastAsia="SimSun"/>
          <w:rtl/>
          <w:lang w:eastAsia="zh-CN"/>
        </w:rPr>
        <w:t xml:space="preserve"> المتاحة لأنظمة المعالجة والبحث</w:t>
      </w:r>
      <w:r w:rsidR="006C3E29" w:rsidRPr="006C3E29">
        <w:rPr>
          <w:rFonts w:eastAsia="SimSun"/>
          <w:rtl/>
          <w:lang w:eastAsia="zh-CN"/>
        </w:rPr>
        <w:t xml:space="preserve">، ولتدريب أنظمة الذكاء الاصطناعي. </w:t>
      </w:r>
      <w:r>
        <w:rPr>
          <w:rFonts w:eastAsia="SimSun" w:hint="cs"/>
          <w:rtl/>
          <w:lang w:eastAsia="zh-CN"/>
        </w:rPr>
        <w:t>و</w:t>
      </w:r>
      <w:r w:rsidR="006C3E29" w:rsidRPr="006C3E29">
        <w:rPr>
          <w:rFonts w:eastAsia="SimSun"/>
          <w:rtl/>
          <w:lang w:eastAsia="zh-CN"/>
        </w:rPr>
        <w:t xml:space="preserve">طلب </w:t>
      </w:r>
      <w:r>
        <w:rPr>
          <w:rFonts w:eastAsia="SimSun" w:hint="cs"/>
          <w:rtl/>
          <w:lang w:eastAsia="zh-CN"/>
        </w:rPr>
        <w:t xml:space="preserve">وفد </w:t>
      </w:r>
      <w:r w:rsidR="006C3E29" w:rsidRPr="006C3E29">
        <w:rPr>
          <w:rFonts w:eastAsia="SimSun"/>
          <w:rtl/>
          <w:lang w:eastAsia="zh-CN"/>
        </w:rPr>
        <w:t xml:space="preserve">إتاحة دليل حول كيفية إنشاء </w:t>
      </w:r>
      <w:r>
        <w:rPr>
          <w:rFonts w:eastAsia="SimSun" w:hint="cs"/>
          <w:rtl/>
          <w:lang w:eastAsia="zh-CN"/>
        </w:rPr>
        <w:t xml:space="preserve">استمارات </w:t>
      </w:r>
      <w:r w:rsidR="006C3E29" w:rsidRPr="006C3E29">
        <w:rPr>
          <w:rFonts w:eastAsia="SimSun"/>
          <w:rtl/>
          <w:lang w:eastAsia="zh-CN"/>
        </w:rPr>
        <w:t xml:space="preserve">وتقارير </w:t>
      </w:r>
      <w:r w:rsidR="006C3E29" w:rsidRPr="006C3E29">
        <w:rPr>
          <w:rFonts w:eastAsia="SimSun"/>
          <w:lang w:eastAsia="zh-CN"/>
        </w:rPr>
        <w:t>XML</w:t>
      </w:r>
      <w:r w:rsidR="006C3E29" w:rsidRPr="006C3E29">
        <w:rPr>
          <w:rFonts w:eastAsia="SimSun"/>
          <w:rtl/>
          <w:lang w:eastAsia="zh-CN"/>
        </w:rPr>
        <w:t xml:space="preserve"> خارج نظام </w:t>
      </w:r>
      <w:r w:rsidR="006C3E29" w:rsidRPr="006C3E29">
        <w:rPr>
          <w:rFonts w:eastAsia="SimSun"/>
          <w:lang w:eastAsia="zh-CN"/>
        </w:rPr>
        <w:t>ePCT</w:t>
      </w:r>
      <w:r w:rsidR="006C3E29" w:rsidRPr="006C3E29">
        <w:rPr>
          <w:rFonts w:eastAsia="SimSun"/>
          <w:rtl/>
          <w:lang w:eastAsia="zh-CN"/>
        </w:rPr>
        <w:t xml:space="preserve">. </w:t>
      </w:r>
      <w:r>
        <w:rPr>
          <w:rFonts w:eastAsia="SimSun" w:hint="cs"/>
          <w:rtl/>
          <w:lang w:eastAsia="zh-CN"/>
        </w:rPr>
        <w:t xml:space="preserve">وأشارت </w:t>
      </w:r>
      <w:r w:rsidR="006C3E29" w:rsidRPr="006C3E29">
        <w:rPr>
          <w:rFonts w:eastAsia="SimSun"/>
          <w:rtl/>
          <w:lang w:eastAsia="zh-CN"/>
        </w:rPr>
        <w:t xml:space="preserve">عدة وفود </w:t>
      </w:r>
      <w:r>
        <w:rPr>
          <w:rFonts w:eastAsia="SimSun" w:hint="cs"/>
          <w:rtl/>
          <w:lang w:eastAsia="zh-CN"/>
        </w:rPr>
        <w:t xml:space="preserve">إلى </w:t>
      </w:r>
      <w:r w:rsidR="006C3E29" w:rsidRPr="006C3E29">
        <w:rPr>
          <w:rFonts w:eastAsia="SimSun"/>
          <w:rtl/>
          <w:lang w:eastAsia="zh-CN"/>
        </w:rPr>
        <w:t xml:space="preserve">أهمية إيداع </w:t>
      </w:r>
      <w:r w:rsidR="006C3E29" w:rsidRPr="006C3E29">
        <w:rPr>
          <w:rFonts w:eastAsia="SimSun"/>
          <w:lang w:eastAsia="zh-CN"/>
        </w:rPr>
        <w:t>DOCX</w:t>
      </w:r>
      <w:r w:rsidR="006C3E29" w:rsidRPr="006C3E29">
        <w:rPr>
          <w:rFonts w:eastAsia="SimSun"/>
          <w:rtl/>
          <w:lang w:eastAsia="zh-CN"/>
        </w:rPr>
        <w:t xml:space="preserve"> كوسيلة لتشجيع إيداع ومعالجة </w:t>
      </w:r>
      <w:r>
        <w:rPr>
          <w:rFonts w:eastAsia="SimSun" w:hint="cs"/>
          <w:rtl/>
          <w:lang w:eastAsia="zh-CN"/>
        </w:rPr>
        <w:t>النصوص الكاملة لأجزاء الطلبات</w:t>
      </w:r>
      <w:r w:rsidR="006C3E29" w:rsidRPr="006C3E29">
        <w:rPr>
          <w:rFonts w:eastAsia="SimSun"/>
          <w:rtl/>
          <w:lang w:eastAsia="zh-CN"/>
        </w:rPr>
        <w:t xml:space="preserve">. </w:t>
      </w:r>
      <w:r>
        <w:rPr>
          <w:rFonts w:eastAsia="SimSun" w:hint="cs"/>
          <w:rtl/>
          <w:lang w:eastAsia="zh-CN"/>
        </w:rPr>
        <w:t>و</w:t>
      </w:r>
      <w:r w:rsidR="006C3E29" w:rsidRPr="006C3E29">
        <w:rPr>
          <w:rFonts w:eastAsia="SimSun"/>
          <w:rtl/>
          <w:lang w:eastAsia="zh-CN"/>
        </w:rPr>
        <w:t xml:space="preserve">أعرب </w:t>
      </w:r>
      <w:r>
        <w:rPr>
          <w:rFonts w:eastAsia="SimSun" w:hint="cs"/>
          <w:rtl/>
          <w:lang w:eastAsia="zh-CN"/>
        </w:rPr>
        <w:t xml:space="preserve">وفد </w:t>
      </w:r>
      <w:r w:rsidR="006C3E29" w:rsidRPr="006C3E29">
        <w:rPr>
          <w:rFonts w:eastAsia="SimSun"/>
          <w:rtl/>
          <w:lang w:eastAsia="zh-CN"/>
        </w:rPr>
        <w:t xml:space="preserve">عن قلقه إزاء عدد محولات </w:t>
      </w:r>
      <w:r w:rsidR="006C3E29" w:rsidRPr="006C3E29">
        <w:rPr>
          <w:rFonts w:eastAsia="SimSun"/>
          <w:lang w:eastAsia="zh-CN"/>
        </w:rPr>
        <w:t>DOCX</w:t>
      </w:r>
      <w:r w:rsidR="006C3E29" w:rsidRPr="006C3E29">
        <w:rPr>
          <w:rFonts w:eastAsia="SimSun"/>
          <w:rtl/>
          <w:lang w:eastAsia="zh-CN"/>
        </w:rPr>
        <w:t xml:space="preserve"> المختلفة قيد التطوير. </w:t>
      </w:r>
      <w:r>
        <w:rPr>
          <w:rFonts w:eastAsia="SimSun" w:hint="cs"/>
          <w:rtl/>
          <w:lang w:eastAsia="zh-CN"/>
        </w:rPr>
        <w:t xml:space="preserve">وقال إن ذلك </w:t>
      </w:r>
      <w:r w:rsidR="006C3E29" w:rsidRPr="006C3E29">
        <w:rPr>
          <w:rFonts w:eastAsia="SimSun"/>
          <w:rtl/>
          <w:lang w:eastAsia="zh-CN"/>
        </w:rPr>
        <w:t xml:space="preserve">قد يؤدي إلى نتائج متباينة وعدم اليقين بالنسبة </w:t>
      </w:r>
      <w:r>
        <w:rPr>
          <w:rFonts w:eastAsia="SimSun" w:hint="cs"/>
          <w:rtl/>
          <w:lang w:eastAsia="zh-CN"/>
        </w:rPr>
        <w:t xml:space="preserve">للمودعين </w:t>
      </w:r>
      <w:r w:rsidR="006C3E29" w:rsidRPr="006C3E29">
        <w:rPr>
          <w:rFonts w:eastAsia="SimSun"/>
          <w:rtl/>
          <w:lang w:eastAsia="zh-CN"/>
        </w:rPr>
        <w:t>و</w:t>
      </w:r>
      <w:r>
        <w:rPr>
          <w:rFonts w:eastAsia="SimSun" w:hint="cs"/>
          <w:rtl/>
          <w:lang w:eastAsia="zh-CN"/>
        </w:rPr>
        <w:t>ل</w:t>
      </w:r>
      <w:r>
        <w:rPr>
          <w:rFonts w:eastAsia="SimSun"/>
          <w:rtl/>
          <w:lang w:eastAsia="zh-CN"/>
        </w:rPr>
        <w:t>لمكاتب</w:t>
      </w:r>
      <w:r w:rsidR="006C3E29" w:rsidRPr="006C3E29">
        <w:rPr>
          <w:rFonts w:eastAsia="SimSun"/>
          <w:rtl/>
          <w:lang w:eastAsia="zh-CN"/>
        </w:rPr>
        <w:t xml:space="preserve">؛ </w:t>
      </w:r>
      <w:r>
        <w:rPr>
          <w:rFonts w:eastAsia="SimSun" w:hint="cs"/>
          <w:rtl/>
          <w:lang w:eastAsia="zh-CN"/>
        </w:rPr>
        <w:t xml:space="preserve">ورأى </w:t>
      </w:r>
      <w:r w:rsidR="006C3E29" w:rsidRPr="006C3E29">
        <w:rPr>
          <w:rFonts w:eastAsia="SimSun"/>
          <w:rtl/>
          <w:lang w:eastAsia="zh-CN"/>
        </w:rPr>
        <w:t xml:space="preserve">الوفد أنه </w:t>
      </w:r>
      <w:r>
        <w:rPr>
          <w:rFonts w:eastAsia="SimSun" w:hint="cs"/>
          <w:rtl/>
          <w:lang w:eastAsia="zh-CN"/>
        </w:rPr>
        <w:t xml:space="preserve">من الأفضل </w:t>
      </w:r>
      <w:r w:rsidR="006C3E29" w:rsidRPr="006C3E29">
        <w:rPr>
          <w:rFonts w:eastAsia="SimSun"/>
          <w:rtl/>
          <w:lang w:eastAsia="zh-CN"/>
        </w:rPr>
        <w:t xml:space="preserve">تطوير محول </w:t>
      </w:r>
      <w:r w:rsidR="006C3E29" w:rsidRPr="006C3E29">
        <w:rPr>
          <w:rFonts w:eastAsia="SimSun"/>
          <w:lang w:eastAsia="zh-CN"/>
        </w:rPr>
        <w:t>DOCX</w:t>
      </w:r>
      <w:r w:rsidR="006C3E29" w:rsidRPr="006C3E29">
        <w:rPr>
          <w:rFonts w:eastAsia="SimSun"/>
          <w:rtl/>
          <w:lang w:eastAsia="zh-CN"/>
        </w:rPr>
        <w:t xml:space="preserve"> واحد </w:t>
      </w:r>
      <w:r>
        <w:rPr>
          <w:rFonts w:eastAsia="SimSun" w:hint="cs"/>
          <w:rtl/>
          <w:lang w:eastAsia="zh-CN"/>
        </w:rPr>
        <w:t xml:space="preserve">كي تستخدمه </w:t>
      </w:r>
      <w:r w:rsidR="006C3E29" w:rsidRPr="006C3E29">
        <w:rPr>
          <w:rFonts w:eastAsia="SimSun"/>
          <w:rtl/>
          <w:lang w:eastAsia="zh-CN"/>
        </w:rPr>
        <w:t xml:space="preserve">جميع المكاتب. وتساءل </w:t>
      </w:r>
      <w:r>
        <w:rPr>
          <w:rFonts w:eastAsia="SimSun" w:hint="cs"/>
          <w:rtl/>
          <w:lang w:eastAsia="zh-CN"/>
        </w:rPr>
        <w:t xml:space="preserve">وفد </w:t>
      </w:r>
      <w:r w:rsidR="006C3E29" w:rsidRPr="006C3E29">
        <w:rPr>
          <w:rFonts w:eastAsia="SimSun"/>
          <w:rtl/>
          <w:lang w:eastAsia="zh-CN"/>
        </w:rPr>
        <w:t xml:space="preserve">أيضا عما إذا كانت هناك خطط لمراجعة المرفق </w:t>
      </w:r>
      <w:r>
        <w:rPr>
          <w:rFonts w:eastAsia="SimSun"/>
          <w:lang w:eastAsia="zh-CN"/>
        </w:rPr>
        <w:t>F</w:t>
      </w:r>
      <w:r>
        <w:rPr>
          <w:rFonts w:eastAsia="SimSun" w:hint="cs"/>
          <w:rtl/>
          <w:lang w:eastAsia="zh-CN" w:bidi="ar-EG"/>
        </w:rPr>
        <w:t xml:space="preserve"> </w:t>
      </w:r>
      <w:r w:rsidR="006C3E29" w:rsidRPr="006C3E29">
        <w:rPr>
          <w:rFonts w:eastAsia="SimSun"/>
          <w:rtl/>
          <w:lang w:eastAsia="zh-CN"/>
        </w:rPr>
        <w:t xml:space="preserve">للسماح باستخدام </w:t>
      </w:r>
      <w:r>
        <w:rPr>
          <w:rFonts w:eastAsia="SimSun" w:hint="cs"/>
          <w:rtl/>
          <w:lang w:eastAsia="zh-CN"/>
        </w:rPr>
        <w:t xml:space="preserve">نسق </w:t>
      </w:r>
      <w:r>
        <w:rPr>
          <w:rFonts w:eastAsia="SimSun"/>
          <w:lang w:eastAsia="zh-CN"/>
        </w:rPr>
        <w:t>XML</w:t>
      </w:r>
      <w:r>
        <w:rPr>
          <w:rFonts w:eastAsia="SimSun" w:hint="cs"/>
          <w:rtl/>
          <w:lang w:val="fr-CH" w:eastAsia="zh-CN" w:bidi="ar-EG"/>
        </w:rPr>
        <w:t xml:space="preserve"> </w:t>
      </w:r>
      <w:r w:rsidR="006C3E29" w:rsidRPr="006C3E29">
        <w:rPr>
          <w:rFonts w:eastAsia="SimSun"/>
          <w:rtl/>
          <w:lang w:eastAsia="zh-CN"/>
        </w:rPr>
        <w:t>وفقًا لمعيار الويبو</w:t>
      </w:r>
      <w:r w:rsidR="00354107">
        <w:rPr>
          <w:rFonts w:eastAsia="SimSun" w:hint="cs"/>
          <w:rtl/>
          <w:lang w:eastAsia="zh-CN"/>
        </w:rPr>
        <w:t> </w:t>
      </w:r>
      <w:r w:rsidR="006C3E29" w:rsidRPr="006C3E29">
        <w:rPr>
          <w:rFonts w:eastAsia="SimSun"/>
          <w:lang w:eastAsia="zh-CN"/>
        </w:rPr>
        <w:t>ST.96</w:t>
      </w:r>
      <w:r w:rsidR="006C3E29" w:rsidRPr="006C3E29">
        <w:rPr>
          <w:rFonts w:eastAsia="SimSun"/>
          <w:rtl/>
          <w:lang w:eastAsia="zh-CN"/>
        </w:rPr>
        <w:t xml:space="preserve"> ، </w:t>
      </w:r>
      <w:r w:rsidR="007C2BEC">
        <w:rPr>
          <w:rFonts w:eastAsia="SimSun" w:hint="cs"/>
          <w:rtl/>
          <w:lang w:eastAsia="zh-CN"/>
        </w:rPr>
        <w:t xml:space="preserve">علما بأن </w:t>
      </w:r>
      <w:r w:rsidR="006C3E29" w:rsidRPr="006C3E29">
        <w:rPr>
          <w:rFonts w:eastAsia="SimSun"/>
          <w:rtl/>
          <w:lang w:eastAsia="zh-CN"/>
        </w:rPr>
        <w:t xml:space="preserve">معيار الويبو </w:t>
      </w:r>
      <w:r w:rsidR="006C3E29" w:rsidRPr="006C3E29">
        <w:rPr>
          <w:rFonts w:eastAsia="SimSun"/>
          <w:lang w:eastAsia="zh-CN"/>
        </w:rPr>
        <w:t>ST.36</w:t>
      </w:r>
      <w:r w:rsidR="006C3E29" w:rsidRPr="006C3E29">
        <w:rPr>
          <w:rFonts w:eastAsia="SimSun"/>
          <w:rtl/>
          <w:lang w:eastAsia="zh-CN"/>
        </w:rPr>
        <w:t xml:space="preserve">، الذي يستند إليه </w:t>
      </w:r>
      <w:r w:rsidR="007C2BEC" w:rsidRPr="006C3E29">
        <w:rPr>
          <w:rFonts w:eastAsia="SimSun"/>
          <w:rtl/>
          <w:lang w:eastAsia="zh-CN"/>
        </w:rPr>
        <w:t xml:space="preserve">المرفق </w:t>
      </w:r>
      <w:r w:rsidR="007C2BEC">
        <w:rPr>
          <w:rFonts w:eastAsia="SimSun"/>
          <w:lang w:eastAsia="zh-CN"/>
        </w:rPr>
        <w:t>F</w:t>
      </w:r>
      <w:r w:rsidR="006C3E29" w:rsidRPr="006C3E29">
        <w:rPr>
          <w:rFonts w:eastAsia="SimSun"/>
          <w:rtl/>
          <w:lang w:eastAsia="zh-CN"/>
        </w:rPr>
        <w:t xml:space="preserve"> </w:t>
      </w:r>
      <w:r w:rsidR="007C2BEC">
        <w:rPr>
          <w:rFonts w:eastAsia="SimSun"/>
          <w:rtl/>
          <w:lang w:eastAsia="zh-CN"/>
        </w:rPr>
        <w:t>حاليًا</w:t>
      </w:r>
      <w:r w:rsidR="006C3E29" w:rsidRPr="006C3E29">
        <w:rPr>
          <w:rFonts w:eastAsia="SimSun"/>
          <w:rtl/>
          <w:lang w:eastAsia="zh-CN"/>
        </w:rPr>
        <w:t xml:space="preserve">، لم </w:t>
      </w:r>
      <w:r w:rsidR="007C2BEC">
        <w:rPr>
          <w:rFonts w:eastAsia="SimSun" w:hint="cs"/>
          <w:rtl/>
          <w:lang w:eastAsia="zh-CN"/>
        </w:rPr>
        <w:t xml:space="preserve">يخضع لتطوير كبير منذ </w:t>
      </w:r>
      <w:r w:rsidR="006C3E29" w:rsidRPr="006C3E29">
        <w:rPr>
          <w:rFonts w:eastAsia="SimSun"/>
          <w:rtl/>
          <w:lang w:eastAsia="zh-CN"/>
        </w:rPr>
        <w:t>بعض سنوات.</w:t>
      </w:r>
    </w:p>
    <w:p w:rsidR="006C3E29" w:rsidRPr="006C3E29" w:rsidRDefault="007C2BEC" w:rsidP="003803F1">
      <w:pPr>
        <w:pStyle w:val="NumberedParaAR"/>
        <w:rPr>
          <w:rFonts w:eastAsia="SimSun"/>
          <w:lang w:eastAsia="zh-CN"/>
        </w:rPr>
      </w:pPr>
      <w:r>
        <w:rPr>
          <w:rFonts w:eastAsia="SimSun" w:hint="cs"/>
          <w:rtl/>
          <w:lang w:eastAsia="zh-CN"/>
        </w:rPr>
        <w:t>و</w:t>
      </w:r>
      <w:r w:rsidR="006C3E29" w:rsidRPr="006C3E29">
        <w:rPr>
          <w:rFonts w:eastAsia="SimSun"/>
          <w:rtl/>
          <w:lang w:eastAsia="zh-CN"/>
        </w:rPr>
        <w:t xml:space="preserve">فيما يتعلق بخدمة </w:t>
      </w:r>
      <w:r>
        <w:rPr>
          <w:rFonts w:eastAsia="SimSun" w:hint="cs"/>
          <w:rtl/>
          <w:lang w:eastAsia="zh-CN"/>
        </w:rPr>
        <w:t>النفاذ</w:t>
      </w:r>
      <w:r w:rsidR="006C3E29" w:rsidRPr="006C3E29">
        <w:rPr>
          <w:rFonts w:eastAsia="SimSun"/>
          <w:rtl/>
          <w:lang w:eastAsia="zh-CN"/>
        </w:rPr>
        <w:t xml:space="preserve"> الرقمي لوثائق الأولوية (</w:t>
      </w:r>
      <w:r w:rsidR="006C3E29" w:rsidRPr="006C3E29">
        <w:rPr>
          <w:rFonts w:eastAsia="SimSun"/>
          <w:lang w:eastAsia="zh-CN"/>
        </w:rPr>
        <w:t>DAS</w:t>
      </w:r>
      <w:r w:rsidR="006C3E29" w:rsidRPr="006C3E29">
        <w:rPr>
          <w:rFonts w:eastAsia="SimSun"/>
          <w:rtl/>
          <w:lang w:eastAsia="zh-CN"/>
        </w:rPr>
        <w:t xml:space="preserve">)، رحب العديد من الوفود بالأعداد المتزايدة للمكاتب المشاركة في نظام </w:t>
      </w:r>
      <w:r w:rsidR="006C3E29" w:rsidRPr="006C3E29">
        <w:rPr>
          <w:rFonts w:eastAsia="SimSun"/>
          <w:lang w:eastAsia="zh-CN"/>
        </w:rPr>
        <w:t>DAS</w:t>
      </w:r>
      <w:r w:rsidR="006C3E29" w:rsidRPr="006C3E29">
        <w:rPr>
          <w:rFonts w:eastAsia="SimSun"/>
          <w:rtl/>
          <w:lang w:eastAsia="zh-CN"/>
        </w:rPr>
        <w:t xml:space="preserve">. </w:t>
      </w:r>
      <w:r>
        <w:rPr>
          <w:rFonts w:eastAsia="SimSun" w:hint="cs"/>
          <w:rtl/>
          <w:lang w:eastAsia="zh-CN"/>
        </w:rPr>
        <w:t>و</w:t>
      </w:r>
      <w:r w:rsidR="006C3E29" w:rsidRPr="006C3E29">
        <w:rPr>
          <w:rFonts w:eastAsia="SimSun"/>
          <w:rtl/>
          <w:lang w:eastAsia="zh-CN"/>
        </w:rPr>
        <w:t xml:space="preserve">على سبيل المثال، انضمت </w:t>
      </w:r>
      <w:r w:rsidR="00F049F5">
        <w:rPr>
          <w:rFonts w:eastAsia="SimSun" w:hint="cs"/>
          <w:rtl/>
          <w:lang w:eastAsia="zh-CN"/>
        </w:rPr>
        <w:t>الهند و</w:t>
      </w:r>
      <w:r w:rsidR="006C3E29" w:rsidRPr="006C3E29">
        <w:rPr>
          <w:rFonts w:eastAsia="SimSun"/>
          <w:rtl/>
          <w:lang w:eastAsia="zh-CN"/>
        </w:rPr>
        <w:t>إسرائيل والبرتغال والمكتب الأوروبي للبراءات إلى</w:t>
      </w:r>
      <w:r>
        <w:rPr>
          <w:rFonts w:eastAsia="SimSun" w:hint="cs"/>
          <w:rtl/>
          <w:lang w:eastAsia="zh-CN"/>
        </w:rPr>
        <w:t xml:space="preserve"> نظام</w:t>
      </w:r>
      <w:r w:rsidR="006C3E29" w:rsidRPr="006C3E29">
        <w:rPr>
          <w:rFonts w:eastAsia="SimSun"/>
          <w:rtl/>
          <w:lang w:eastAsia="zh-CN"/>
        </w:rPr>
        <w:t xml:space="preserve"> </w:t>
      </w:r>
      <w:r w:rsidR="006C3E29" w:rsidRPr="006C3E29">
        <w:rPr>
          <w:rFonts w:eastAsia="SimSun"/>
          <w:lang w:eastAsia="zh-CN"/>
        </w:rPr>
        <w:t>DAS</w:t>
      </w:r>
      <w:r w:rsidR="006C3E29" w:rsidRPr="006C3E29">
        <w:rPr>
          <w:rFonts w:eastAsia="SimSun"/>
          <w:rtl/>
          <w:lang w:eastAsia="zh-CN"/>
        </w:rPr>
        <w:t xml:space="preserve"> في العام </w:t>
      </w:r>
      <w:r>
        <w:rPr>
          <w:rFonts w:eastAsia="SimSun" w:hint="cs"/>
          <w:rtl/>
          <w:lang w:eastAsia="zh-CN"/>
        </w:rPr>
        <w:t xml:space="preserve">الماضي وتعتزم </w:t>
      </w:r>
      <w:r w:rsidR="006C3E29" w:rsidRPr="006C3E29">
        <w:rPr>
          <w:rFonts w:eastAsia="SimSun"/>
          <w:rtl/>
          <w:lang w:eastAsia="zh-CN"/>
        </w:rPr>
        <w:t xml:space="preserve">كندا </w:t>
      </w:r>
      <w:r w:rsidR="003803F1">
        <w:rPr>
          <w:rFonts w:eastAsia="SimSun" w:hint="cs"/>
          <w:rtl/>
          <w:lang w:eastAsia="zh-CN" w:bidi="ar-EG"/>
        </w:rPr>
        <w:t xml:space="preserve">أن تصبح على الأقل مكتبا منضما فور تنفيذ معاهدة قانون البراءات والذي من المتوقع أن يتم </w:t>
      </w:r>
      <w:r w:rsidR="006C3E29" w:rsidRPr="006C3E29">
        <w:rPr>
          <w:rFonts w:eastAsia="SimSun"/>
          <w:rtl/>
          <w:lang w:eastAsia="zh-CN"/>
        </w:rPr>
        <w:t>لاحق</w:t>
      </w:r>
      <w:r>
        <w:rPr>
          <w:rFonts w:eastAsia="SimSun" w:hint="cs"/>
          <w:rtl/>
          <w:lang w:eastAsia="zh-CN"/>
        </w:rPr>
        <w:t>ا</w:t>
      </w:r>
      <w:r w:rsidR="006C3E29" w:rsidRPr="006C3E29">
        <w:rPr>
          <w:rFonts w:eastAsia="SimSun"/>
          <w:rtl/>
          <w:lang w:eastAsia="zh-CN"/>
        </w:rPr>
        <w:t xml:space="preserve"> في عام 2019. وشجعت عدة وفود جميع المكاتب على </w:t>
      </w:r>
      <w:r>
        <w:rPr>
          <w:rFonts w:eastAsia="SimSun" w:hint="cs"/>
          <w:rtl/>
          <w:lang w:eastAsia="zh-CN"/>
        </w:rPr>
        <w:t xml:space="preserve">الانتقال لنظام </w:t>
      </w:r>
      <w:r w:rsidR="006C3E29" w:rsidRPr="006C3E29">
        <w:rPr>
          <w:rFonts w:eastAsia="SimSun"/>
          <w:lang w:eastAsia="zh-CN"/>
        </w:rPr>
        <w:t>DAS</w:t>
      </w:r>
      <w:r w:rsidR="006C3E29" w:rsidRPr="006C3E29">
        <w:rPr>
          <w:rFonts w:eastAsia="SimSun"/>
          <w:rtl/>
          <w:lang w:eastAsia="zh-CN"/>
        </w:rPr>
        <w:t xml:space="preserve"> </w:t>
      </w:r>
      <w:r>
        <w:rPr>
          <w:rFonts w:eastAsia="SimSun" w:hint="cs"/>
          <w:rtl/>
          <w:lang w:eastAsia="zh-CN"/>
        </w:rPr>
        <w:t xml:space="preserve">من أجل المشاركة في تبادل </w:t>
      </w:r>
      <w:r w:rsidR="006C3E29" w:rsidRPr="006C3E29">
        <w:rPr>
          <w:rFonts w:eastAsia="SimSun"/>
          <w:rtl/>
          <w:lang w:eastAsia="zh-CN"/>
        </w:rPr>
        <w:t>وثائق الأولو</w:t>
      </w:r>
      <w:r>
        <w:rPr>
          <w:rFonts w:eastAsia="SimSun"/>
          <w:rtl/>
          <w:lang w:eastAsia="zh-CN"/>
        </w:rPr>
        <w:t>ية</w:t>
      </w:r>
      <w:r>
        <w:rPr>
          <w:rFonts w:eastAsia="SimSun" w:hint="cs"/>
          <w:rtl/>
          <w:lang w:eastAsia="zh-CN"/>
        </w:rPr>
        <w:t xml:space="preserve"> إلكترونياً ودون ورق.</w:t>
      </w:r>
    </w:p>
    <w:p w:rsidR="006C3E29" w:rsidRPr="00052A1E" w:rsidRDefault="00052A1E" w:rsidP="00052A1E">
      <w:pPr>
        <w:pStyle w:val="NumberedParaAR"/>
        <w:rPr>
          <w:rFonts w:eastAsia="SimSun"/>
          <w:lang w:eastAsia="zh-CN"/>
        </w:rPr>
      </w:pPr>
      <w:r>
        <w:rPr>
          <w:rFonts w:eastAsia="SimSun" w:hint="cs"/>
          <w:rtl/>
          <w:lang w:val="fr-CH" w:eastAsia="zh-CN" w:bidi="ar-EG"/>
        </w:rPr>
        <w:t>و</w:t>
      </w:r>
      <w:r w:rsidR="006C3E29" w:rsidRPr="00052A1E">
        <w:rPr>
          <w:rFonts w:eastAsia="SimSun"/>
          <w:rtl/>
          <w:lang w:eastAsia="zh-CN"/>
        </w:rPr>
        <w:t>شجعت وفود</w:t>
      </w:r>
      <w:r>
        <w:rPr>
          <w:rFonts w:eastAsia="SimSun" w:hint="cs"/>
          <w:rtl/>
          <w:lang w:eastAsia="zh-CN"/>
        </w:rPr>
        <w:t xml:space="preserve">، </w:t>
      </w:r>
      <w:r>
        <w:rPr>
          <w:rFonts w:eastAsia="SimSun" w:hint="cs"/>
          <w:rtl/>
          <w:lang w:val="fr-CH" w:eastAsia="zh-CN" w:bidi="ar-EG"/>
        </w:rPr>
        <w:t>من جهتها،</w:t>
      </w:r>
      <w:r w:rsidR="006C3E29" w:rsidRPr="00052A1E">
        <w:rPr>
          <w:rFonts w:eastAsia="SimSun"/>
          <w:rtl/>
          <w:lang w:eastAsia="zh-CN"/>
        </w:rPr>
        <w:t xml:space="preserve"> </w:t>
      </w:r>
      <w:r>
        <w:rPr>
          <w:rFonts w:eastAsia="SimSun" w:hint="cs"/>
          <w:rtl/>
          <w:lang w:eastAsia="zh-CN"/>
        </w:rPr>
        <w:t>سائر ا</w:t>
      </w:r>
      <w:r w:rsidR="006C3E29" w:rsidRPr="00052A1E">
        <w:rPr>
          <w:rFonts w:eastAsia="SimSun"/>
          <w:rtl/>
          <w:lang w:eastAsia="zh-CN"/>
        </w:rPr>
        <w:t xml:space="preserve">لمكاتب على استخدام نظام </w:t>
      </w:r>
      <w:r w:rsidR="006C3E29" w:rsidRPr="00052A1E">
        <w:rPr>
          <w:rFonts w:eastAsia="SimSun"/>
          <w:lang w:eastAsia="zh-CN"/>
        </w:rPr>
        <w:t>WIPO CASE</w:t>
      </w:r>
      <w:r w:rsidR="006C3E29" w:rsidRPr="00052A1E">
        <w:rPr>
          <w:rFonts w:eastAsia="SimSun"/>
          <w:rtl/>
          <w:lang w:eastAsia="zh-CN"/>
        </w:rPr>
        <w:t xml:space="preserve">، كمكاتب </w:t>
      </w:r>
      <w:r>
        <w:rPr>
          <w:rFonts w:eastAsia="SimSun" w:hint="cs"/>
          <w:rtl/>
          <w:lang w:eastAsia="zh-CN"/>
        </w:rPr>
        <w:t>مزوِّدة</w:t>
      </w:r>
      <w:r w:rsidR="006C3E29" w:rsidRPr="00052A1E">
        <w:rPr>
          <w:rFonts w:eastAsia="SimSun"/>
          <w:rtl/>
          <w:lang w:eastAsia="zh-CN"/>
        </w:rPr>
        <w:t xml:space="preserve"> </w:t>
      </w:r>
      <w:r>
        <w:rPr>
          <w:rFonts w:eastAsia="SimSun" w:hint="cs"/>
          <w:rtl/>
          <w:lang w:eastAsia="zh-CN"/>
        </w:rPr>
        <w:t>على الأقل</w:t>
      </w:r>
      <w:r w:rsidR="006C3E29" w:rsidRPr="00052A1E">
        <w:rPr>
          <w:rFonts w:eastAsia="SimSun"/>
          <w:rtl/>
          <w:lang w:eastAsia="zh-CN"/>
        </w:rPr>
        <w:t xml:space="preserve">، </w:t>
      </w:r>
      <w:r>
        <w:rPr>
          <w:rFonts w:eastAsia="SimSun" w:hint="cs"/>
          <w:rtl/>
          <w:lang w:eastAsia="zh-CN"/>
        </w:rPr>
        <w:t xml:space="preserve">من أجل </w:t>
      </w:r>
      <w:r w:rsidR="006C3E29" w:rsidRPr="00052A1E">
        <w:rPr>
          <w:rFonts w:eastAsia="SimSun"/>
          <w:rtl/>
          <w:lang w:eastAsia="zh-CN"/>
        </w:rPr>
        <w:t xml:space="preserve">توفير أكبر قدر ممكن من المعلومات لأغراض البحث والفحص. </w:t>
      </w:r>
      <w:r>
        <w:rPr>
          <w:rFonts w:eastAsia="SimSun" w:hint="cs"/>
          <w:rtl/>
          <w:lang w:eastAsia="zh-CN"/>
        </w:rPr>
        <w:t>و</w:t>
      </w:r>
      <w:r w:rsidR="006C3E29" w:rsidRPr="00052A1E">
        <w:rPr>
          <w:rFonts w:eastAsia="SimSun"/>
          <w:rtl/>
          <w:lang w:eastAsia="zh-CN"/>
        </w:rPr>
        <w:t xml:space="preserve">شجعت عدة وفود على تبادل التقارير </w:t>
      </w:r>
      <w:r>
        <w:rPr>
          <w:rFonts w:eastAsia="SimSun" w:hint="cs"/>
          <w:rtl/>
          <w:lang w:eastAsia="zh-CN"/>
        </w:rPr>
        <w:t xml:space="preserve">النصية </w:t>
      </w:r>
      <w:r w:rsidR="006C3E29" w:rsidRPr="00052A1E">
        <w:rPr>
          <w:rFonts w:eastAsia="SimSun"/>
          <w:rtl/>
          <w:lang w:eastAsia="zh-CN"/>
        </w:rPr>
        <w:t xml:space="preserve">من خلال نظام </w:t>
      </w:r>
      <w:r w:rsidR="006C3E29" w:rsidRPr="00052A1E">
        <w:rPr>
          <w:rFonts w:eastAsia="SimSun"/>
          <w:lang w:eastAsia="zh-CN"/>
        </w:rPr>
        <w:t>CASE</w:t>
      </w:r>
      <w:r w:rsidR="006C3E29" w:rsidRPr="00052A1E">
        <w:rPr>
          <w:rFonts w:eastAsia="SimSun"/>
          <w:rtl/>
          <w:lang w:eastAsia="zh-CN"/>
        </w:rPr>
        <w:t xml:space="preserve"> لإثراء البيانات المتاحة من خلال النظام. وأ</w:t>
      </w:r>
      <w:r>
        <w:rPr>
          <w:rFonts w:eastAsia="SimSun"/>
          <w:rtl/>
          <w:lang w:eastAsia="zh-CN"/>
        </w:rPr>
        <w:t>شار عدد من الوفود إلى أن مكات</w:t>
      </w:r>
      <w:r>
        <w:rPr>
          <w:rFonts w:eastAsia="SimSun" w:hint="cs"/>
          <w:rtl/>
          <w:lang w:eastAsia="zh-CN"/>
        </w:rPr>
        <w:t>بها</w:t>
      </w:r>
      <w:r w:rsidR="006C3E29" w:rsidRPr="00052A1E">
        <w:rPr>
          <w:rFonts w:eastAsia="SimSun"/>
          <w:rtl/>
          <w:lang w:eastAsia="zh-CN"/>
        </w:rPr>
        <w:t xml:space="preserve"> انضمت مؤخرًا إلى </w:t>
      </w:r>
      <w:r>
        <w:rPr>
          <w:rFonts w:eastAsia="SimSun" w:hint="cs"/>
          <w:rtl/>
          <w:lang w:eastAsia="zh-CN"/>
        </w:rPr>
        <w:t>نظام</w:t>
      </w:r>
      <w:r w:rsidR="006C3E29" w:rsidRPr="00052A1E">
        <w:rPr>
          <w:rFonts w:eastAsia="SimSun"/>
          <w:rtl/>
          <w:lang w:eastAsia="zh-CN"/>
        </w:rPr>
        <w:t xml:space="preserve"> </w:t>
      </w:r>
      <w:r w:rsidR="006C3E29" w:rsidRPr="00052A1E">
        <w:rPr>
          <w:rFonts w:eastAsia="SimSun"/>
          <w:lang w:eastAsia="zh-CN"/>
        </w:rPr>
        <w:t>WIPO CASE</w:t>
      </w:r>
      <w:r w:rsidR="006C3E29" w:rsidRPr="00052A1E">
        <w:rPr>
          <w:rFonts w:eastAsia="SimSun"/>
          <w:rtl/>
          <w:lang w:eastAsia="zh-CN"/>
        </w:rPr>
        <w:t xml:space="preserve"> أو </w:t>
      </w:r>
      <w:r>
        <w:rPr>
          <w:rFonts w:eastAsia="SimSun" w:hint="cs"/>
          <w:rtl/>
          <w:lang w:eastAsia="zh-CN"/>
        </w:rPr>
        <w:t xml:space="preserve">تعتزم الانضمام إليها </w:t>
      </w:r>
      <w:r w:rsidR="006C3E29" w:rsidRPr="00052A1E">
        <w:rPr>
          <w:rFonts w:eastAsia="SimSun"/>
          <w:rtl/>
          <w:lang w:eastAsia="zh-CN"/>
        </w:rPr>
        <w:t>في المستقبل القريب.</w:t>
      </w:r>
    </w:p>
    <w:p w:rsidR="006C3E29" w:rsidRPr="006C3E29" w:rsidRDefault="00052A1E" w:rsidP="00852D10">
      <w:pPr>
        <w:pStyle w:val="NumberedParaAR"/>
        <w:rPr>
          <w:rFonts w:eastAsia="SimSun"/>
          <w:lang w:eastAsia="zh-CN"/>
        </w:rPr>
      </w:pPr>
      <w:r>
        <w:rPr>
          <w:rFonts w:eastAsia="SimSun" w:hint="cs"/>
          <w:rtl/>
          <w:lang w:eastAsia="zh-CN"/>
        </w:rPr>
        <w:t>و</w:t>
      </w:r>
      <w:r w:rsidR="006C3E29" w:rsidRPr="006C3E29">
        <w:rPr>
          <w:rFonts w:eastAsia="SimSun"/>
          <w:rtl/>
          <w:lang w:eastAsia="zh-CN"/>
        </w:rPr>
        <w:t>أيد</w:t>
      </w:r>
      <w:r w:rsidR="00354107">
        <w:rPr>
          <w:rFonts w:eastAsia="SimSun" w:hint="cs"/>
          <w:rtl/>
          <w:lang w:eastAsia="zh-CN"/>
        </w:rPr>
        <w:t>ت</w:t>
      </w:r>
      <w:r w:rsidR="006C3E29" w:rsidRPr="006C3E29">
        <w:rPr>
          <w:rFonts w:eastAsia="SimSun"/>
          <w:rtl/>
          <w:lang w:eastAsia="zh-CN"/>
        </w:rPr>
        <w:t xml:space="preserve"> </w:t>
      </w:r>
      <w:r w:rsidR="00354107">
        <w:rPr>
          <w:rFonts w:eastAsia="SimSun" w:hint="cs"/>
          <w:rtl/>
          <w:lang w:eastAsia="zh-CN"/>
        </w:rPr>
        <w:t xml:space="preserve">عدة </w:t>
      </w:r>
      <w:r w:rsidR="006C3E29" w:rsidRPr="006C3E29">
        <w:rPr>
          <w:rFonts w:eastAsia="SimSun"/>
          <w:rtl/>
          <w:lang w:eastAsia="zh-CN"/>
        </w:rPr>
        <w:t xml:space="preserve">وفود استخدام </w:t>
      </w:r>
      <w:r w:rsidR="00354107">
        <w:rPr>
          <w:rFonts w:eastAsia="SimSun" w:hint="cs"/>
          <w:rtl/>
          <w:lang w:eastAsia="zh-CN"/>
        </w:rPr>
        <w:t>نظام</w:t>
      </w:r>
      <w:r w:rsidR="00354107" w:rsidRPr="00F844CB">
        <w:rPr>
          <w:rFonts w:eastAsia="SimSun"/>
          <w:rtl/>
          <w:lang w:eastAsia="zh-CN"/>
        </w:rPr>
        <w:t xml:space="preserve"> </w:t>
      </w:r>
      <w:r w:rsidR="00354107" w:rsidRPr="00F844CB">
        <w:rPr>
          <w:rFonts w:eastAsia="SimSun"/>
          <w:lang w:eastAsia="zh-CN"/>
        </w:rPr>
        <w:t>eSearchCopy</w:t>
      </w:r>
      <w:r w:rsidR="00354107" w:rsidRPr="00F844CB">
        <w:rPr>
          <w:rFonts w:eastAsia="SimSun"/>
          <w:rtl/>
          <w:lang w:eastAsia="zh-CN"/>
        </w:rPr>
        <w:t xml:space="preserve"> </w:t>
      </w:r>
      <w:r w:rsidR="006C3E29" w:rsidRPr="006C3E29">
        <w:rPr>
          <w:rFonts w:eastAsia="SimSun"/>
          <w:rtl/>
          <w:lang w:eastAsia="zh-CN"/>
        </w:rPr>
        <w:t>وشجع</w:t>
      </w:r>
      <w:r w:rsidR="00354107">
        <w:rPr>
          <w:rFonts w:eastAsia="SimSun" w:hint="cs"/>
          <w:rtl/>
          <w:lang w:eastAsia="zh-CN"/>
        </w:rPr>
        <w:t>ت</w:t>
      </w:r>
      <w:r w:rsidR="006C3E29" w:rsidRPr="006C3E29">
        <w:rPr>
          <w:rFonts w:eastAsia="SimSun"/>
          <w:rtl/>
          <w:lang w:eastAsia="zh-CN"/>
        </w:rPr>
        <w:t xml:space="preserve"> المكاتب المت</w:t>
      </w:r>
      <w:r w:rsidR="00354107">
        <w:rPr>
          <w:rFonts w:eastAsia="SimSun"/>
          <w:rtl/>
          <w:lang w:eastAsia="zh-CN"/>
        </w:rPr>
        <w:t>بقية على المشاركة في هذا النظام</w:t>
      </w:r>
      <w:r w:rsidR="006C3E29" w:rsidRPr="006C3E29">
        <w:rPr>
          <w:rFonts w:eastAsia="SimSun"/>
          <w:rtl/>
          <w:lang w:eastAsia="zh-CN"/>
        </w:rPr>
        <w:t xml:space="preserve">، </w:t>
      </w:r>
      <w:r w:rsidR="00354107">
        <w:rPr>
          <w:rFonts w:eastAsia="SimSun" w:hint="cs"/>
          <w:rtl/>
          <w:lang w:eastAsia="zh-CN"/>
        </w:rPr>
        <w:t xml:space="preserve">وأشارت إلى </w:t>
      </w:r>
      <w:r w:rsidR="006C3E29" w:rsidRPr="006C3E29">
        <w:rPr>
          <w:rFonts w:eastAsia="SimSun"/>
          <w:rtl/>
          <w:lang w:eastAsia="zh-CN"/>
        </w:rPr>
        <w:t xml:space="preserve">أن </w:t>
      </w:r>
      <w:r w:rsidR="00354107">
        <w:rPr>
          <w:rFonts w:eastAsia="SimSun" w:hint="cs"/>
          <w:rtl/>
          <w:lang w:eastAsia="zh-CN"/>
        </w:rPr>
        <w:t>ال</w:t>
      </w:r>
      <w:r w:rsidR="006C3E29" w:rsidRPr="006C3E29">
        <w:rPr>
          <w:rFonts w:eastAsia="SimSun"/>
          <w:rtl/>
          <w:lang w:eastAsia="zh-CN"/>
        </w:rPr>
        <w:t xml:space="preserve">نظام </w:t>
      </w:r>
      <w:r w:rsidR="00354107">
        <w:rPr>
          <w:rFonts w:eastAsia="SimSun" w:hint="cs"/>
          <w:rtl/>
          <w:lang w:eastAsia="zh-CN"/>
        </w:rPr>
        <w:t>يمنح ا</w:t>
      </w:r>
      <w:r w:rsidR="006C3E29" w:rsidRPr="006C3E29">
        <w:rPr>
          <w:rFonts w:eastAsia="SimSun"/>
          <w:rtl/>
          <w:lang w:eastAsia="zh-CN"/>
        </w:rPr>
        <w:t xml:space="preserve">لمكاتب </w:t>
      </w:r>
      <w:r w:rsidR="00354107">
        <w:rPr>
          <w:rFonts w:eastAsia="SimSun" w:hint="cs"/>
          <w:rtl/>
          <w:lang w:eastAsia="zh-CN"/>
        </w:rPr>
        <w:t xml:space="preserve">مزايا </w:t>
      </w:r>
      <w:r w:rsidR="006C3E29" w:rsidRPr="006C3E29">
        <w:rPr>
          <w:rFonts w:eastAsia="SimSun"/>
          <w:rtl/>
          <w:lang w:eastAsia="zh-CN"/>
        </w:rPr>
        <w:t xml:space="preserve">في </w:t>
      </w:r>
      <w:r w:rsidR="007514F5">
        <w:rPr>
          <w:rFonts w:eastAsia="SimSun" w:hint="cs"/>
          <w:rtl/>
          <w:lang w:val="fr-CH" w:eastAsia="zh-CN" w:bidi="ar-EG"/>
        </w:rPr>
        <w:t>دورها</w:t>
      </w:r>
      <w:r w:rsidR="006C3E29" w:rsidRPr="006C3E29">
        <w:rPr>
          <w:rFonts w:eastAsia="SimSun"/>
          <w:rtl/>
          <w:lang w:eastAsia="zh-CN"/>
        </w:rPr>
        <w:t xml:space="preserve"> كمكاتب </w:t>
      </w:r>
      <w:r w:rsidR="00354107">
        <w:rPr>
          <w:rFonts w:eastAsia="SimSun" w:hint="cs"/>
          <w:rtl/>
          <w:lang w:eastAsia="zh-CN"/>
        </w:rPr>
        <w:t xml:space="preserve">لتسلم الطلبات </w:t>
      </w:r>
      <w:r w:rsidR="006C3E29" w:rsidRPr="006C3E29">
        <w:rPr>
          <w:rFonts w:eastAsia="SimSun"/>
          <w:rtl/>
          <w:lang w:eastAsia="zh-CN"/>
        </w:rPr>
        <w:t xml:space="preserve">وكإدارات </w:t>
      </w:r>
      <w:r w:rsidR="00354107">
        <w:rPr>
          <w:rFonts w:eastAsia="SimSun" w:hint="cs"/>
          <w:rtl/>
          <w:lang w:eastAsia="zh-CN"/>
        </w:rPr>
        <w:t>لل</w:t>
      </w:r>
      <w:r w:rsidR="006C3E29" w:rsidRPr="006C3E29">
        <w:rPr>
          <w:rFonts w:eastAsia="SimSun"/>
          <w:rtl/>
          <w:lang w:eastAsia="zh-CN"/>
        </w:rPr>
        <w:t xml:space="preserve">بحث </w:t>
      </w:r>
      <w:r w:rsidR="00354107">
        <w:rPr>
          <w:rFonts w:eastAsia="SimSun" w:hint="cs"/>
          <w:rtl/>
          <w:lang w:eastAsia="zh-CN"/>
        </w:rPr>
        <w:t>ال</w:t>
      </w:r>
      <w:r w:rsidR="00354107">
        <w:rPr>
          <w:rFonts w:eastAsia="SimSun"/>
          <w:rtl/>
          <w:lang w:eastAsia="zh-CN"/>
        </w:rPr>
        <w:t>دولي</w:t>
      </w:r>
      <w:r w:rsidR="006C3E29" w:rsidRPr="006C3E29">
        <w:rPr>
          <w:rFonts w:eastAsia="SimSun"/>
          <w:rtl/>
          <w:lang w:eastAsia="zh-CN"/>
        </w:rPr>
        <w:t xml:space="preserve">، </w:t>
      </w:r>
      <w:r w:rsidR="00354107">
        <w:rPr>
          <w:rFonts w:eastAsia="SimSun" w:hint="cs"/>
          <w:rtl/>
          <w:lang w:eastAsia="zh-CN"/>
        </w:rPr>
        <w:t xml:space="preserve">ويتيح لمودعي </w:t>
      </w:r>
      <w:r w:rsidR="006C3E29" w:rsidRPr="006C3E29">
        <w:rPr>
          <w:rFonts w:eastAsia="SimSun"/>
          <w:rtl/>
          <w:lang w:eastAsia="zh-CN"/>
        </w:rPr>
        <w:t xml:space="preserve">الطلبات </w:t>
      </w:r>
      <w:r w:rsidR="00354107">
        <w:rPr>
          <w:rFonts w:eastAsia="SimSun" w:hint="cs"/>
          <w:rtl/>
          <w:lang w:eastAsia="zh-CN"/>
        </w:rPr>
        <w:t xml:space="preserve">مزايا </w:t>
      </w:r>
      <w:r w:rsidR="00354107">
        <w:rPr>
          <w:rFonts w:eastAsia="SimSun"/>
          <w:rtl/>
          <w:lang w:eastAsia="zh-CN"/>
        </w:rPr>
        <w:t>في الحد من التأخير</w:t>
      </w:r>
      <w:r w:rsidR="006C3E29" w:rsidRPr="006C3E29">
        <w:rPr>
          <w:rFonts w:eastAsia="SimSun"/>
          <w:rtl/>
          <w:lang w:eastAsia="zh-CN"/>
        </w:rPr>
        <w:t xml:space="preserve">. ولوحظ أيضًا أن الانتقال </w:t>
      </w:r>
      <w:r w:rsidR="007514F5">
        <w:rPr>
          <w:rFonts w:eastAsia="SimSun" w:hint="cs"/>
          <w:rtl/>
          <w:lang w:eastAsia="zh-CN"/>
        </w:rPr>
        <w:t xml:space="preserve">من الورق إل هذا النظام تحقّق بسلاسة </w:t>
      </w:r>
      <w:r w:rsidR="006C3E29" w:rsidRPr="006C3E29">
        <w:rPr>
          <w:rFonts w:eastAsia="SimSun"/>
          <w:rtl/>
          <w:lang w:eastAsia="zh-CN"/>
        </w:rPr>
        <w:t>عمومًا</w:t>
      </w:r>
      <w:r w:rsidR="007514F5">
        <w:rPr>
          <w:rFonts w:eastAsia="SimSun"/>
          <w:rtl/>
          <w:lang w:eastAsia="zh-CN"/>
        </w:rPr>
        <w:t xml:space="preserve">. </w:t>
      </w:r>
      <w:r w:rsidR="00852D10">
        <w:rPr>
          <w:rFonts w:eastAsia="SimSun" w:hint="cs"/>
          <w:rtl/>
          <w:lang w:eastAsia="zh-CN"/>
        </w:rPr>
        <w:t xml:space="preserve">وأعلن ممثل المكتب الأوروبي للبراءات </w:t>
      </w:r>
      <w:r w:rsidR="00852D10">
        <w:rPr>
          <w:rFonts w:eastAsia="SimSun"/>
          <w:rtl/>
          <w:lang w:eastAsia="zh-CN"/>
        </w:rPr>
        <w:t>عن عزمه</w:t>
      </w:r>
      <w:r w:rsidR="006C3E29" w:rsidRPr="006C3E29">
        <w:rPr>
          <w:rFonts w:eastAsia="SimSun"/>
          <w:rtl/>
          <w:lang w:eastAsia="zh-CN"/>
        </w:rPr>
        <w:t xml:space="preserve"> </w:t>
      </w:r>
      <w:r w:rsidR="007514F5">
        <w:rPr>
          <w:rFonts w:eastAsia="SimSun" w:hint="cs"/>
          <w:rtl/>
          <w:lang w:eastAsia="zh-CN"/>
        </w:rPr>
        <w:t>استكمال</w:t>
      </w:r>
      <w:r w:rsidR="006C3E29" w:rsidRPr="006C3E29">
        <w:rPr>
          <w:rFonts w:eastAsia="SimSun"/>
          <w:rtl/>
          <w:lang w:eastAsia="zh-CN"/>
        </w:rPr>
        <w:t xml:space="preserve"> </w:t>
      </w:r>
      <w:r w:rsidR="007514F5">
        <w:rPr>
          <w:rFonts w:eastAsia="SimSun" w:hint="cs"/>
          <w:rtl/>
          <w:lang w:eastAsia="zh-CN"/>
        </w:rPr>
        <w:t xml:space="preserve">عملية انتقال </w:t>
      </w:r>
      <w:r w:rsidR="006C3E29" w:rsidRPr="006C3E29">
        <w:rPr>
          <w:rFonts w:eastAsia="SimSun"/>
          <w:rtl/>
          <w:lang w:eastAsia="zh-CN"/>
        </w:rPr>
        <w:t xml:space="preserve">جميع </w:t>
      </w:r>
      <w:r w:rsidR="007514F5">
        <w:rPr>
          <w:rFonts w:eastAsia="SimSun" w:hint="cs"/>
          <w:rtl/>
          <w:lang w:eastAsia="zh-CN"/>
        </w:rPr>
        <w:t>مكاتب تسلم الطلبات</w:t>
      </w:r>
      <w:r w:rsidR="006C3E29" w:rsidRPr="006C3E29">
        <w:rPr>
          <w:rFonts w:eastAsia="SimSun"/>
          <w:rtl/>
          <w:lang w:eastAsia="zh-CN"/>
        </w:rPr>
        <w:t xml:space="preserve"> التي </w:t>
      </w:r>
      <w:r w:rsidR="00852D10">
        <w:rPr>
          <w:rFonts w:eastAsia="SimSun" w:hint="cs"/>
          <w:rtl/>
          <w:lang w:eastAsia="zh-CN"/>
        </w:rPr>
        <w:t xml:space="preserve">يختص بالعمل من أجلها كإدارة للبحث الدولي، </w:t>
      </w:r>
      <w:r w:rsidR="007514F5">
        <w:rPr>
          <w:rFonts w:eastAsia="SimSun" w:hint="cs"/>
          <w:rtl/>
          <w:lang w:eastAsia="zh-CN"/>
        </w:rPr>
        <w:t xml:space="preserve">إلى </w:t>
      </w:r>
      <w:r w:rsidR="006C3E29" w:rsidRPr="006C3E29">
        <w:rPr>
          <w:rFonts w:eastAsia="SimSun"/>
          <w:rtl/>
          <w:lang w:eastAsia="zh-CN"/>
        </w:rPr>
        <w:t xml:space="preserve">نظام </w:t>
      </w:r>
      <w:r w:rsidR="007514F5" w:rsidRPr="00F844CB">
        <w:rPr>
          <w:rFonts w:eastAsia="SimSun"/>
          <w:lang w:eastAsia="zh-CN"/>
        </w:rPr>
        <w:t>eSearchCopy</w:t>
      </w:r>
      <w:r w:rsidR="007514F5" w:rsidRPr="00F844CB">
        <w:rPr>
          <w:rFonts w:eastAsia="SimSun"/>
          <w:rtl/>
          <w:lang w:eastAsia="zh-CN"/>
        </w:rPr>
        <w:t xml:space="preserve"> </w:t>
      </w:r>
      <w:r w:rsidR="006C3E29" w:rsidRPr="006C3E29">
        <w:rPr>
          <w:rFonts w:eastAsia="SimSun"/>
          <w:rtl/>
          <w:lang w:eastAsia="zh-CN"/>
        </w:rPr>
        <w:t>بنهاية عام 2020.</w:t>
      </w:r>
    </w:p>
    <w:p w:rsidR="006C3E29" w:rsidRPr="006C3E29" w:rsidRDefault="006C3E29" w:rsidP="007514F5">
      <w:pPr>
        <w:pStyle w:val="NumberedParaAR"/>
        <w:rPr>
          <w:rFonts w:eastAsia="SimSun"/>
          <w:lang w:eastAsia="zh-CN"/>
        </w:rPr>
      </w:pPr>
      <w:r w:rsidRPr="006C3E29">
        <w:rPr>
          <w:rFonts w:eastAsia="SimSun"/>
          <w:rtl/>
          <w:lang w:eastAsia="zh-CN"/>
        </w:rPr>
        <w:lastRenderedPageBreak/>
        <w:t xml:space="preserve">وذكرت عدة وفود أنها مهتمة </w:t>
      </w:r>
      <w:r w:rsidR="007514F5">
        <w:rPr>
          <w:rFonts w:eastAsia="SimSun" w:hint="cs"/>
          <w:rtl/>
          <w:lang w:eastAsia="zh-CN"/>
        </w:rPr>
        <w:t>جدا</w:t>
      </w:r>
      <w:r w:rsidR="007514F5">
        <w:rPr>
          <w:rFonts w:eastAsia="SimSun"/>
          <w:rtl/>
          <w:lang w:eastAsia="zh-CN"/>
        </w:rPr>
        <w:t xml:space="preserve"> بالتقدم في العمل بشأن التفاعل</w:t>
      </w:r>
      <w:r w:rsidRPr="006C3E29">
        <w:rPr>
          <w:rFonts w:eastAsia="SimSun"/>
          <w:rtl/>
          <w:lang w:eastAsia="zh-CN"/>
        </w:rPr>
        <w:t xml:space="preserve"> </w:t>
      </w:r>
      <w:r w:rsidR="007514F5">
        <w:rPr>
          <w:rFonts w:eastAsia="SimSun" w:hint="cs"/>
          <w:rtl/>
          <w:lang w:eastAsia="zh-CN"/>
        </w:rPr>
        <w:t xml:space="preserve">الآني بين الأجهزة </w:t>
      </w:r>
      <w:r w:rsidRPr="006C3E29">
        <w:rPr>
          <w:rFonts w:eastAsia="SimSun"/>
          <w:rtl/>
          <w:lang w:eastAsia="zh-CN"/>
        </w:rPr>
        <w:t>ك</w:t>
      </w:r>
      <w:r w:rsidR="007514F5">
        <w:rPr>
          <w:rFonts w:eastAsia="SimSun" w:hint="cs"/>
          <w:rtl/>
          <w:lang w:eastAsia="zh-CN"/>
        </w:rPr>
        <w:t xml:space="preserve">إحدى </w:t>
      </w:r>
      <w:r w:rsidR="007514F5">
        <w:rPr>
          <w:rFonts w:eastAsia="SimSun"/>
          <w:rtl/>
          <w:lang w:eastAsia="zh-CN"/>
        </w:rPr>
        <w:t>أولوي</w:t>
      </w:r>
      <w:r w:rsidR="007514F5">
        <w:rPr>
          <w:rFonts w:eastAsia="SimSun" w:hint="cs"/>
          <w:rtl/>
          <w:lang w:eastAsia="zh-CN"/>
        </w:rPr>
        <w:t>اتها</w:t>
      </w:r>
      <w:r w:rsidRPr="006C3E29">
        <w:rPr>
          <w:rFonts w:eastAsia="SimSun"/>
          <w:rtl/>
          <w:lang w:eastAsia="zh-CN"/>
        </w:rPr>
        <w:t xml:space="preserve">، لا سيما لدعم تسليم </w:t>
      </w:r>
      <w:r w:rsidR="007514F5">
        <w:rPr>
          <w:rFonts w:eastAsia="SimSun" w:hint="cs"/>
          <w:rtl/>
          <w:lang w:eastAsia="zh-CN"/>
        </w:rPr>
        <w:t>الوثائق دون ورق و</w:t>
      </w:r>
      <w:r w:rsidRPr="006C3E29">
        <w:rPr>
          <w:rFonts w:eastAsia="SimSun"/>
          <w:rtl/>
          <w:lang w:eastAsia="zh-CN"/>
        </w:rPr>
        <w:t xml:space="preserve">في الوقت المناسب </w:t>
      </w:r>
      <w:r w:rsidR="007514F5">
        <w:rPr>
          <w:rFonts w:eastAsia="SimSun" w:hint="cs"/>
          <w:rtl/>
          <w:lang w:eastAsia="zh-CN"/>
        </w:rPr>
        <w:t xml:space="preserve">فيما </w:t>
      </w:r>
      <w:r w:rsidRPr="006C3E29">
        <w:rPr>
          <w:rFonts w:eastAsia="SimSun"/>
          <w:rtl/>
          <w:lang w:eastAsia="zh-CN"/>
        </w:rPr>
        <w:t>بين المكاتب و</w:t>
      </w:r>
      <w:r w:rsidR="007514F5">
        <w:rPr>
          <w:rFonts w:eastAsia="SimSun" w:hint="cs"/>
          <w:rtl/>
          <w:lang w:eastAsia="zh-CN"/>
        </w:rPr>
        <w:t xml:space="preserve">لفائدة </w:t>
      </w:r>
      <w:r w:rsidRPr="006C3E29">
        <w:rPr>
          <w:rFonts w:eastAsia="SimSun"/>
          <w:rtl/>
          <w:lang w:eastAsia="zh-CN"/>
        </w:rPr>
        <w:t xml:space="preserve">المودعين. ومن بين الأولويات الأخرى التي </w:t>
      </w:r>
      <w:r w:rsidR="007514F5">
        <w:rPr>
          <w:rFonts w:eastAsia="SimSun" w:hint="cs"/>
          <w:rtl/>
          <w:lang w:eastAsia="zh-CN"/>
        </w:rPr>
        <w:t xml:space="preserve">ذُكرت تحديدا </w:t>
      </w:r>
      <w:r w:rsidRPr="006C3E29">
        <w:rPr>
          <w:rFonts w:eastAsia="SimSun"/>
          <w:rtl/>
          <w:lang w:eastAsia="zh-CN"/>
        </w:rPr>
        <w:t xml:space="preserve">نشر الرسومات الملونة وتطوير أدوات للعمل </w:t>
      </w:r>
      <w:r w:rsidR="007514F5">
        <w:rPr>
          <w:rFonts w:eastAsia="SimSun" w:hint="cs"/>
          <w:rtl/>
          <w:lang w:eastAsia="zh-CN"/>
        </w:rPr>
        <w:t>ب</w:t>
      </w:r>
      <w:r w:rsidRPr="006C3E29">
        <w:rPr>
          <w:rFonts w:eastAsia="SimSun"/>
          <w:rtl/>
          <w:lang w:eastAsia="zh-CN"/>
        </w:rPr>
        <w:t>قوائم التسلسل و</w:t>
      </w:r>
      <w:r w:rsidR="007514F5">
        <w:rPr>
          <w:rFonts w:eastAsia="SimSun" w:hint="cs"/>
          <w:rtl/>
          <w:lang w:eastAsia="zh-CN"/>
        </w:rPr>
        <w:t>ال</w:t>
      </w:r>
      <w:r w:rsidRPr="006C3E29">
        <w:rPr>
          <w:rFonts w:eastAsia="SimSun"/>
          <w:rtl/>
          <w:lang w:eastAsia="zh-CN"/>
        </w:rPr>
        <w:t xml:space="preserve">مساعدة </w:t>
      </w:r>
      <w:r w:rsidR="007514F5">
        <w:rPr>
          <w:rFonts w:eastAsia="SimSun" w:hint="cs"/>
          <w:rtl/>
          <w:lang w:eastAsia="zh-CN"/>
        </w:rPr>
        <w:t xml:space="preserve">على </w:t>
      </w:r>
      <w:r w:rsidRPr="006C3E29">
        <w:rPr>
          <w:rFonts w:eastAsia="SimSun"/>
          <w:rtl/>
          <w:lang w:eastAsia="zh-CN"/>
        </w:rPr>
        <w:t>دخول المرحلة الوطنية.</w:t>
      </w:r>
    </w:p>
    <w:p w:rsidR="006A2300" w:rsidRDefault="007514F5" w:rsidP="007514F5">
      <w:pPr>
        <w:pStyle w:val="NumberedParaAR"/>
        <w:rPr>
          <w:rFonts w:eastAsia="SimSun"/>
          <w:lang w:eastAsia="zh-CN"/>
        </w:rPr>
      </w:pPr>
      <w:r>
        <w:rPr>
          <w:rFonts w:eastAsia="SimSun" w:hint="cs"/>
          <w:rtl/>
          <w:lang w:eastAsia="zh-CN"/>
        </w:rPr>
        <w:t>و</w:t>
      </w:r>
      <w:r w:rsidR="006C3E29" w:rsidRPr="006C3E29">
        <w:rPr>
          <w:rFonts w:eastAsia="SimSun"/>
          <w:rtl/>
          <w:lang w:eastAsia="zh-CN"/>
        </w:rPr>
        <w:t xml:space="preserve">لاحظ الرئيس أن الأمانة قد أحاطت علما </w:t>
      </w:r>
      <w:r>
        <w:rPr>
          <w:rFonts w:eastAsia="SimSun" w:hint="cs"/>
          <w:rtl/>
          <w:lang w:eastAsia="zh-CN"/>
        </w:rPr>
        <w:t>بالمسائل ال</w:t>
      </w:r>
      <w:r w:rsidR="006C3E29" w:rsidRPr="006C3E29">
        <w:rPr>
          <w:rFonts w:eastAsia="SimSun"/>
          <w:rtl/>
          <w:lang w:eastAsia="zh-CN"/>
        </w:rPr>
        <w:t xml:space="preserve">محددة </w:t>
      </w:r>
      <w:r>
        <w:rPr>
          <w:rFonts w:eastAsia="SimSun" w:hint="cs"/>
          <w:rtl/>
          <w:lang w:eastAsia="zh-CN"/>
        </w:rPr>
        <w:t xml:space="preserve">التي ينبغي بحثها </w:t>
      </w:r>
      <w:r w:rsidR="006C3E29" w:rsidRPr="006C3E29">
        <w:rPr>
          <w:rFonts w:eastAsia="SimSun"/>
          <w:rtl/>
          <w:lang w:eastAsia="zh-CN"/>
        </w:rPr>
        <w:t>الوفود</w:t>
      </w:r>
      <w:r>
        <w:rPr>
          <w:rFonts w:eastAsia="SimSun" w:hint="cs"/>
          <w:rtl/>
          <w:lang w:eastAsia="zh-CN"/>
        </w:rPr>
        <w:t xml:space="preserve"> فرادى</w:t>
      </w:r>
      <w:r w:rsidR="006C3E29" w:rsidRPr="006C3E29">
        <w:rPr>
          <w:rFonts w:eastAsia="SimSun"/>
          <w:rtl/>
          <w:lang w:eastAsia="zh-CN"/>
        </w:rPr>
        <w:t xml:space="preserve">. </w:t>
      </w:r>
      <w:r>
        <w:rPr>
          <w:rFonts w:eastAsia="SimSun" w:hint="cs"/>
          <w:rtl/>
          <w:lang w:eastAsia="zh-CN"/>
        </w:rPr>
        <w:t xml:space="preserve">وقال إن </w:t>
      </w:r>
      <w:r w:rsidR="006C3E29" w:rsidRPr="006C3E29">
        <w:rPr>
          <w:rFonts w:eastAsia="SimSun"/>
          <w:rtl/>
          <w:lang w:eastAsia="zh-CN"/>
        </w:rPr>
        <w:t xml:space="preserve">الأدوات التي </w:t>
      </w:r>
      <w:r>
        <w:rPr>
          <w:rFonts w:eastAsia="SimSun" w:hint="cs"/>
          <w:rtl/>
          <w:lang w:eastAsia="zh-CN"/>
        </w:rPr>
        <w:t xml:space="preserve">يتيحها </w:t>
      </w:r>
      <w:r w:rsidR="006C3E29" w:rsidRPr="006C3E29">
        <w:rPr>
          <w:rFonts w:eastAsia="SimSun"/>
          <w:rtl/>
          <w:lang w:eastAsia="zh-CN"/>
        </w:rPr>
        <w:t xml:space="preserve">المكتب الدولي </w:t>
      </w:r>
      <w:r>
        <w:rPr>
          <w:rFonts w:eastAsia="SimSun" w:hint="cs"/>
          <w:rtl/>
          <w:lang w:eastAsia="zh-CN"/>
        </w:rPr>
        <w:t xml:space="preserve">قد حفزت المكاتب ومودعي الطلبات على </w:t>
      </w:r>
      <w:r w:rsidR="006C3E29" w:rsidRPr="006C3E29">
        <w:rPr>
          <w:rFonts w:eastAsia="SimSun"/>
          <w:rtl/>
          <w:lang w:eastAsia="zh-CN"/>
        </w:rPr>
        <w:t>استخدام</w:t>
      </w:r>
      <w:r>
        <w:rPr>
          <w:rFonts w:eastAsia="SimSun" w:hint="cs"/>
          <w:rtl/>
          <w:lang w:eastAsia="zh-CN"/>
        </w:rPr>
        <w:t>ها</w:t>
      </w:r>
      <w:r w:rsidR="006C3E29" w:rsidRPr="006C3E29">
        <w:rPr>
          <w:rFonts w:eastAsia="SimSun"/>
          <w:rtl/>
          <w:lang w:eastAsia="zh-CN"/>
        </w:rPr>
        <w:t xml:space="preserve"> والتفكير </w:t>
      </w:r>
      <w:r>
        <w:rPr>
          <w:rFonts w:eastAsia="SimSun" w:hint="cs"/>
          <w:rtl/>
          <w:lang w:eastAsia="zh-CN"/>
        </w:rPr>
        <w:t>في فوائدها</w:t>
      </w:r>
      <w:r w:rsidR="006C3E29" w:rsidRPr="006C3E29">
        <w:rPr>
          <w:rFonts w:eastAsia="SimSun"/>
          <w:rtl/>
          <w:lang w:eastAsia="zh-CN"/>
        </w:rPr>
        <w:t xml:space="preserve">. </w:t>
      </w:r>
      <w:r>
        <w:rPr>
          <w:rFonts w:eastAsia="SimSun" w:hint="cs"/>
          <w:rtl/>
          <w:lang w:eastAsia="zh-CN"/>
        </w:rPr>
        <w:t xml:space="preserve">وأضاف قائلا إن تزايد تطلعات </w:t>
      </w:r>
      <w:r>
        <w:rPr>
          <w:rFonts w:eastAsia="SimSun"/>
          <w:rtl/>
          <w:lang w:eastAsia="zh-CN"/>
        </w:rPr>
        <w:t>المستخدمين</w:t>
      </w:r>
      <w:r>
        <w:rPr>
          <w:rFonts w:eastAsia="SimSun" w:hint="cs"/>
          <w:rtl/>
          <w:lang w:eastAsia="zh-CN"/>
        </w:rPr>
        <w:t xml:space="preserve"> يقتضي </w:t>
      </w:r>
      <w:r w:rsidR="006C3E29" w:rsidRPr="006C3E29">
        <w:rPr>
          <w:rFonts w:eastAsia="SimSun"/>
          <w:rtl/>
          <w:lang w:eastAsia="zh-CN"/>
        </w:rPr>
        <w:t>مزيد</w:t>
      </w:r>
      <w:r>
        <w:rPr>
          <w:rFonts w:eastAsia="SimSun" w:hint="cs"/>
          <w:rtl/>
          <w:lang w:eastAsia="zh-CN"/>
        </w:rPr>
        <w:t>ا</w:t>
      </w:r>
      <w:r w:rsidR="006C3E29" w:rsidRPr="006C3E29">
        <w:rPr>
          <w:rFonts w:eastAsia="SimSun"/>
          <w:rtl/>
          <w:lang w:eastAsia="zh-CN"/>
        </w:rPr>
        <w:t xml:space="preserve"> من التطوير </w:t>
      </w:r>
      <w:r>
        <w:rPr>
          <w:rFonts w:eastAsia="SimSun" w:hint="cs"/>
          <w:rtl/>
          <w:lang w:eastAsia="zh-CN"/>
        </w:rPr>
        <w:t>للاستمرار في مواكبتها</w:t>
      </w:r>
      <w:r w:rsidR="006C3E29" w:rsidRPr="006C3E29">
        <w:rPr>
          <w:rFonts w:eastAsia="SimSun"/>
          <w:rtl/>
          <w:lang w:eastAsia="zh-CN"/>
        </w:rPr>
        <w:t>.</w:t>
      </w:r>
    </w:p>
    <w:p w:rsidR="00246981" w:rsidRPr="006D3C59" w:rsidRDefault="00246981" w:rsidP="00CB4628">
      <w:pPr>
        <w:pStyle w:val="NumberedParaAR"/>
        <w:ind w:left="567"/>
        <w:rPr>
          <w:rFonts w:eastAsia="SimSun"/>
          <w:lang w:eastAsia="zh-CN"/>
        </w:rPr>
      </w:pPr>
      <w:r>
        <w:rPr>
          <w:rFonts w:eastAsia="SimSun" w:hint="cs"/>
          <w:rtl/>
          <w:lang w:eastAsia="zh-CN"/>
        </w:rPr>
        <w:t xml:space="preserve">وأحاط الفريق العامل علماً بمضمون الوثيقة </w:t>
      </w:r>
      <w:r>
        <w:rPr>
          <w:rFonts w:eastAsia="SimSun"/>
          <w:lang w:eastAsia="zh-CN"/>
        </w:rPr>
        <w:t>PCT/WG/1</w:t>
      </w:r>
      <w:r w:rsidR="00CB4628">
        <w:rPr>
          <w:rFonts w:eastAsia="SimSun"/>
          <w:lang w:eastAsia="zh-CN"/>
        </w:rPr>
        <w:t>2</w:t>
      </w:r>
      <w:r>
        <w:rPr>
          <w:rFonts w:eastAsia="SimSun"/>
          <w:lang w:eastAsia="zh-CN"/>
        </w:rPr>
        <w:t>/</w:t>
      </w:r>
      <w:r w:rsidR="00CB4628">
        <w:rPr>
          <w:rFonts w:eastAsia="SimSun"/>
          <w:lang w:eastAsia="zh-CN"/>
        </w:rPr>
        <w:t>10</w:t>
      </w:r>
      <w:r>
        <w:rPr>
          <w:rFonts w:eastAsia="SimSun" w:hint="cs"/>
          <w:rtl/>
          <w:lang w:eastAsia="zh-CN" w:bidi="ar-EG"/>
        </w:rPr>
        <w:t>.</w:t>
      </w:r>
    </w:p>
    <w:p w:rsidR="00246981" w:rsidRPr="003B3DFA" w:rsidRDefault="00246981" w:rsidP="00CB4628">
      <w:pPr>
        <w:pStyle w:val="Heading1"/>
        <w:rPr>
          <w:rFonts w:eastAsia="SimSun"/>
          <w:lang w:eastAsia="zh-CN"/>
        </w:rPr>
      </w:pPr>
      <w:r>
        <w:rPr>
          <w:rFonts w:hint="cs"/>
          <w:rtl/>
        </w:rPr>
        <w:t xml:space="preserve">البند </w:t>
      </w:r>
      <w:r w:rsidR="00CB4628">
        <w:t>7</w:t>
      </w:r>
      <w:r>
        <w:rPr>
          <w:rFonts w:hint="cs"/>
          <w:rtl/>
        </w:rPr>
        <w:t xml:space="preserve"> من جدول الأعمال: </w:t>
      </w:r>
      <w:r w:rsidR="00CB4628" w:rsidRPr="00CB4628">
        <w:rPr>
          <w:rtl/>
        </w:rPr>
        <w:t xml:space="preserve">الاتصالات الإلكترونية بين المكاتب </w:t>
      </w:r>
      <w:r w:rsidR="00CB4628">
        <w:rPr>
          <w:rFonts w:hint="cs"/>
          <w:rtl/>
          <w:lang w:bidi="ar-EG"/>
        </w:rPr>
        <w:t>ومودعي</w:t>
      </w:r>
      <w:r w:rsidR="00CB4628" w:rsidRPr="00CB4628">
        <w:rPr>
          <w:rtl/>
        </w:rPr>
        <w:t xml:space="preserve"> الطلبات بموجب معاهدة التعاون بشأن البراءات</w:t>
      </w:r>
    </w:p>
    <w:p w:rsidR="00246981" w:rsidRPr="00CB4628" w:rsidRDefault="00CB4628" w:rsidP="00246981">
      <w:pPr>
        <w:pStyle w:val="NumberedParaAR"/>
      </w:pPr>
      <w:r>
        <w:rPr>
          <w:rFonts w:hint="cs"/>
          <w:rtl/>
          <w:lang w:val="fr-CH" w:bidi="ar-EG"/>
        </w:rPr>
        <w:t xml:space="preserve">استندت المناقشات إلى الوثيقة </w:t>
      </w:r>
      <w:r>
        <w:rPr>
          <w:lang w:bidi="ar-EG"/>
        </w:rPr>
        <w:t>PCT/WG/12/23</w:t>
      </w:r>
      <w:r>
        <w:rPr>
          <w:rFonts w:hint="cs"/>
          <w:rtl/>
          <w:lang w:val="fr-CH" w:bidi="ar-EG"/>
        </w:rPr>
        <w:t>.</w:t>
      </w:r>
    </w:p>
    <w:p w:rsidR="00070FBD" w:rsidRDefault="00070FBD" w:rsidP="00852D10">
      <w:pPr>
        <w:pStyle w:val="NumberedParaAR"/>
      </w:pPr>
      <w:r>
        <w:rPr>
          <w:rtl/>
        </w:rPr>
        <w:t xml:space="preserve">أعرب </w:t>
      </w:r>
      <w:r w:rsidR="00852D10">
        <w:rPr>
          <w:rFonts w:hint="cs"/>
          <w:rtl/>
        </w:rPr>
        <w:t xml:space="preserve">وفدٌ </w:t>
      </w:r>
      <w:r>
        <w:rPr>
          <w:rtl/>
        </w:rPr>
        <w:t xml:space="preserve">عن </w:t>
      </w:r>
      <w:r>
        <w:rPr>
          <w:rFonts w:hint="cs"/>
          <w:rtl/>
        </w:rPr>
        <w:t>تأييده الشديد</w:t>
      </w:r>
      <w:r>
        <w:rPr>
          <w:rtl/>
        </w:rPr>
        <w:t xml:space="preserve"> للعمل </w:t>
      </w:r>
      <w:r>
        <w:rPr>
          <w:rFonts w:hint="cs"/>
          <w:rtl/>
          <w:lang w:val="fr-CH" w:bidi="ar-EG"/>
        </w:rPr>
        <w:t xml:space="preserve">من </w:t>
      </w:r>
      <w:r>
        <w:rPr>
          <w:rtl/>
        </w:rPr>
        <w:t xml:space="preserve">استخدام </w:t>
      </w:r>
      <w:r>
        <w:rPr>
          <w:rFonts w:hint="cs"/>
          <w:rtl/>
        </w:rPr>
        <w:t xml:space="preserve">تبليغات </w:t>
      </w:r>
      <w:r>
        <w:t>ePCT</w:t>
      </w:r>
      <w:r>
        <w:rPr>
          <w:rtl/>
        </w:rPr>
        <w:t xml:space="preserve"> كوسيلة رسمية </w:t>
      </w:r>
      <w:r>
        <w:rPr>
          <w:rFonts w:hint="cs"/>
          <w:rtl/>
        </w:rPr>
        <w:t xml:space="preserve">لإرسال </w:t>
      </w:r>
      <w:r>
        <w:rPr>
          <w:rtl/>
        </w:rPr>
        <w:t xml:space="preserve">الوثائق من المكاتب، </w:t>
      </w:r>
      <w:r>
        <w:rPr>
          <w:rFonts w:hint="cs"/>
          <w:rtl/>
        </w:rPr>
        <w:t>لأن ذلك س</w:t>
      </w:r>
      <w:r>
        <w:rPr>
          <w:rtl/>
        </w:rPr>
        <w:t xml:space="preserve">يقلل التكاليف </w:t>
      </w:r>
      <w:r>
        <w:rPr>
          <w:rFonts w:hint="cs"/>
          <w:rtl/>
        </w:rPr>
        <w:t xml:space="preserve">وسيحلّ </w:t>
      </w:r>
      <w:r>
        <w:rPr>
          <w:rtl/>
        </w:rPr>
        <w:t xml:space="preserve">مشكلات التأخير في تسليم البريد </w:t>
      </w:r>
      <w:r>
        <w:rPr>
          <w:rFonts w:hint="cs"/>
          <w:rtl/>
        </w:rPr>
        <w:t xml:space="preserve">التقليدي </w:t>
      </w:r>
      <w:r>
        <w:rPr>
          <w:rtl/>
        </w:rPr>
        <w:t>و</w:t>
      </w:r>
      <w:r>
        <w:rPr>
          <w:rFonts w:hint="cs"/>
          <w:rtl/>
        </w:rPr>
        <w:t>س</w:t>
      </w:r>
      <w:r>
        <w:rPr>
          <w:rtl/>
        </w:rPr>
        <w:t xml:space="preserve">يسمح بتتبع </w:t>
      </w:r>
      <w:r>
        <w:rPr>
          <w:rFonts w:hint="cs"/>
          <w:rtl/>
        </w:rPr>
        <w:t>الإرسال</w:t>
      </w:r>
      <w:r>
        <w:rPr>
          <w:rtl/>
        </w:rPr>
        <w:t>، مشيرًا إلى أنه سيمك</w:t>
      </w:r>
      <w:r>
        <w:rPr>
          <w:rFonts w:hint="cs"/>
          <w:rtl/>
        </w:rPr>
        <w:t>ّ</w:t>
      </w:r>
      <w:r>
        <w:rPr>
          <w:rtl/>
        </w:rPr>
        <w:t xml:space="preserve">ن </w:t>
      </w:r>
      <w:r>
        <w:rPr>
          <w:rFonts w:hint="cs"/>
          <w:rtl/>
        </w:rPr>
        <w:t xml:space="preserve">من </w:t>
      </w:r>
      <w:r>
        <w:rPr>
          <w:rtl/>
        </w:rPr>
        <w:t xml:space="preserve">تسجيل </w:t>
      </w:r>
      <w:r>
        <w:rPr>
          <w:rFonts w:hint="cs"/>
          <w:rtl/>
        </w:rPr>
        <w:t xml:space="preserve">النجاح في </w:t>
      </w:r>
      <w:r w:rsidR="00852D10">
        <w:rPr>
          <w:rFonts w:hint="cs"/>
          <w:rtl/>
        </w:rPr>
        <w:t>استلام</w:t>
      </w:r>
      <w:r>
        <w:rPr>
          <w:rtl/>
        </w:rPr>
        <w:t xml:space="preserve"> </w:t>
      </w:r>
      <w:r>
        <w:rPr>
          <w:rFonts w:hint="cs"/>
          <w:rtl/>
        </w:rPr>
        <w:t>ا</w:t>
      </w:r>
      <w:r>
        <w:rPr>
          <w:rtl/>
        </w:rPr>
        <w:t>لوثائق</w:t>
      </w:r>
      <w:r>
        <w:rPr>
          <w:rFonts w:hint="cs"/>
          <w:rtl/>
        </w:rPr>
        <w:t xml:space="preserve">. وقال ن إدماجها </w:t>
      </w:r>
      <w:r>
        <w:rPr>
          <w:rtl/>
        </w:rPr>
        <w:t xml:space="preserve">مع أنظمة إدارة </w:t>
      </w:r>
      <w:r>
        <w:rPr>
          <w:rFonts w:hint="cs"/>
          <w:rtl/>
        </w:rPr>
        <w:t>ال</w:t>
      </w:r>
      <w:r>
        <w:rPr>
          <w:rtl/>
        </w:rPr>
        <w:t xml:space="preserve">براءات </w:t>
      </w:r>
      <w:r>
        <w:rPr>
          <w:rFonts w:hint="cs"/>
          <w:rtl/>
        </w:rPr>
        <w:t xml:space="preserve">المعتمدة على </w:t>
      </w:r>
      <w:r>
        <w:rPr>
          <w:rtl/>
        </w:rPr>
        <w:t xml:space="preserve">خدمات الويب </w:t>
      </w:r>
      <w:r>
        <w:rPr>
          <w:rFonts w:hint="cs"/>
          <w:rtl/>
        </w:rPr>
        <w:t xml:space="preserve">سيكون </w:t>
      </w:r>
      <w:r>
        <w:rPr>
          <w:rtl/>
        </w:rPr>
        <w:t xml:space="preserve">خطوة مهمة في جعل هذا </w:t>
      </w:r>
      <w:r>
        <w:rPr>
          <w:rFonts w:hint="cs"/>
          <w:rtl/>
        </w:rPr>
        <w:t xml:space="preserve">الحلّ </w:t>
      </w:r>
      <w:r>
        <w:rPr>
          <w:rtl/>
        </w:rPr>
        <w:t>عمليًا.</w:t>
      </w:r>
    </w:p>
    <w:p w:rsidR="00070FBD" w:rsidRDefault="00070FBD" w:rsidP="00C767FB">
      <w:pPr>
        <w:pStyle w:val="NumberedParaAR"/>
      </w:pPr>
      <w:r>
        <w:rPr>
          <w:rtl/>
        </w:rPr>
        <w:t xml:space="preserve">وأشار الفريق العامل إلى </w:t>
      </w:r>
      <w:r>
        <w:rPr>
          <w:rFonts w:hint="cs"/>
          <w:rtl/>
        </w:rPr>
        <w:t xml:space="preserve">القلق الذي ما فتئ ممثلو </w:t>
      </w:r>
      <w:r>
        <w:rPr>
          <w:rtl/>
        </w:rPr>
        <w:t xml:space="preserve">المستخدمين </w:t>
      </w:r>
      <w:r>
        <w:rPr>
          <w:rFonts w:hint="cs"/>
          <w:rtl/>
        </w:rPr>
        <w:t xml:space="preserve">يعربون عنه إزاء </w:t>
      </w:r>
      <w:r>
        <w:rPr>
          <w:rtl/>
        </w:rPr>
        <w:t xml:space="preserve">سحب خدمة الفاكس </w:t>
      </w:r>
      <w:r>
        <w:rPr>
          <w:rFonts w:hint="cs"/>
          <w:rtl/>
        </w:rPr>
        <w:t xml:space="preserve">في إطار عمليات </w:t>
      </w:r>
      <w:r>
        <w:rPr>
          <w:rtl/>
        </w:rPr>
        <w:t xml:space="preserve">معاهدة التعاون بشأن البراءات. </w:t>
      </w:r>
      <w:r w:rsidR="00C767FB">
        <w:rPr>
          <w:rFonts w:hint="cs"/>
          <w:rtl/>
        </w:rPr>
        <w:t>ورغم ال</w:t>
      </w:r>
      <w:r>
        <w:rPr>
          <w:rFonts w:hint="cs"/>
          <w:rtl/>
        </w:rPr>
        <w:t xml:space="preserve">إقرار </w:t>
      </w:r>
      <w:r w:rsidR="00C767FB">
        <w:rPr>
          <w:rFonts w:hint="cs"/>
          <w:rtl/>
        </w:rPr>
        <w:t xml:space="preserve">بمحدودية </w:t>
      </w:r>
      <w:r w:rsidR="00C767FB">
        <w:rPr>
          <w:rtl/>
        </w:rPr>
        <w:t>الفاكس على بروتوكول الإنترنت</w:t>
      </w:r>
      <w:r>
        <w:rPr>
          <w:rtl/>
        </w:rPr>
        <w:t xml:space="preserve">، </w:t>
      </w:r>
      <w:r w:rsidR="00C767FB">
        <w:rPr>
          <w:rFonts w:hint="cs"/>
          <w:rtl/>
        </w:rPr>
        <w:t xml:space="preserve">فإنه يكفل إرسال </w:t>
      </w:r>
      <w:r>
        <w:rPr>
          <w:rtl/>
        </w:rPr>
        <w:t xml:space="preserve">المستندات إلى المكتب الدولي عندما </w:t>
      </w:r>
      <w:r w:rsidR="00C767FB">
        <w:rPr>
          <w:rFonts w:hint="cs"/>
          <w:rtl/>
        </w:rPr>
        <w:t>ت</w:t>
      </w:r>
      <w:r w:rsidR="00C767FB">
        <w:rPr>
          <w:rtl/>
        </w:rPr>
        <w:t>تعطل</w:t>
      </w:r>
      <w:r w:rsidR="00C767FB">
        <w:rPr>
          <w:rFonts w:hint="cs"/>
          <w:rtl/>
        </w:rPr>
        <w:t xml:space="preserve"> ال</w:t>
      </w:r>
      <w:r>
        <w:rPr>
          <w:rtl/>
        </w:rPr>
        <w:t xml:space="preserve">أنظمة </w:t>
      </w:r>
      <w:r w:rsidR="00C767FB">
        <w:rPr>
          <w:rFonts w:hint="cs"/>
          <w:rtl/>
        </w:rPr>
        <w:t xml:space="preserve">الإلكترونية المشغّلة </w:t>
      </w:r>
      <w:r w:rsidR="00C767FB">
        <w:rPr>
          <w:rtl/>
        </w:rPr>
        <w:t>عبر الإنترنت</w:t>
      </w:r>
      <w:r w:rsidR="00C767FB">
        <w:rPr>
          <w:rFonts w:hint="cs"/>
          <w:rtl/>
        </w:rPr>
        <w:t xml:space="preserve">، فضلا عن أن الفاكس </w:t>
      </w:r>
      <w:r>
        <w:rPr>
          <w:rtl/>
        </w:rPr>
        <w:t xml:space="preserve">تقنية ما زالت موجودة في كل مكان. </w:t>
      </w:r>
      <w:r w:rsidR="00C767FB">
        <w:rPr>
          <w:rFonts w:hint="cs"/>
          <w:rtl/>
        </w:rPr>
        <w:t xml:space="preserve">وأعرب </w:t>
      </w:r>
      <w:r>
        <w:rPr>
          <w:rtl/>
        </w:rPr>
        <w:t xml:space="preserve">وفدان </w:t>
      </w:r>
      <w:r w:rsidR="00C767FB">
        <w:rPr>
          <w:rFonts w:hint="cs"/>
          <w:rtl/>
        </w:rPr>
        <w:t xml:space="preserve">عن </w:t>
      </w:r>
      <w:r>
        <w:rPr>
          <w:rtl/>
        </w:rPr>
        <w:t xml:space="preserve">دعمهما </w:t>
      </w:r>
      <w:r w:rsidR="00C767FB">
        <w:rPr>
          <w:rFonts w:hint="cs"/>
          <w:rtl/>
        </w:rPr>
        <w:t xml:space="preserve">للانقطاع عن استخدام </w:t>
      </w:r>
      <w:r>
        <w:rPr>
          <w:rtl/>
        </w:rPr>
        <w:t>الفاكس</w:t>
      </w:r>
      <w:r w:rsidR="00C767FB">
        <w:rPr>
          <w:rFonts w:hint="cs"/>
          <w:rtl/>
        </w:rPr>
        <w:t xml:space="preserve">، إذ توقّفا مؤخرا عن استخدامه </w:t>
      </w:r>
      <w:r>
        <w:rPr>
          <w:rtl/>
        </w:rPr>
        <w:t xml:space="preserve">في مكاتبهما أو </w:t>
      </w:r>
      <w:r w:rsidR="00C767FB">
        <w:rPr>
          <w:rFonts w:hint="cs"/>
          <w:rtl/>
        </w:rPr>
        <w:t>حصرا استخدامه في حالات محدودة جدا</w:t>
      </w:r>
      <w:r>
        <w:rPr>
          <w:rtl/>
        </w:rPr>
        <w:t>.</w:t>
      </w:r>
    </w:p>
    <w:p w:rsidR="00070FBD" w:rsidRDefault="0076057D" w:rsidP="00852D10">
      <w:pPr>
        <w:pStyle w:val="NumberedParaAR"/>
      </w:pPr>
      <w:r>
        <w:rPr>
          <w:rFonts w:hint="cs"/>
          <w:rtl/>
        </w:rPr>
        <w:t>و</w:t>
      </w:r>
      <w:r w:rsidR="00070FBD">
        <w:rPr>
          <w:rtl/>
        </w:rPr>
        <w:t xml:space="preserve">لاحظ الرئيس أنه من الضروري تقليل تعقيد الأنظمة </w:t>
      </w:r>
      <w:r>
        <w:rPr>
          <w:rFonts w:hint="cs"/>
          <w:rtl/>
        </w:rPr>
        <w:t>المدمجة</w:t>
      </w:r>
      <w:r w:rsidR="00070FBD">
        <w:rPr>
          <w:rtl/>
        </w:rPr>
        <w:t xml:space="preserve">. </w:t>
      </w:r>
      <w:r>
        <w:rPr>
          <w:rFonts w:hint="cs"/>
          <w:rtl/>
        </w:rPr>
        <w:t xml:space="preserve">وقال إن </w:t>
      </w:r>
      <w:r w:rsidR="00070FBD">
        <w:rPr>
          <w:rtl/>
        </w:rPr>
        <w:t xml:space="preserve">استخدام </w:t>
      </w:r>
      <w:r>
        <w:rPr>
          <w:rFonts w:hint="cs"/>
          <w:rtl/>
        </w:rPr>
        <w:t xml:space="preserve">تراجع </w:t>
      </w:r>
      <w:r w:rsidR="00070FBD">
        <w:rPr>
          <w:rtl/>
        </w:rPr>
        <w:t xml:space="preserve">الفاكس </w:t>
      </w:r>
      <w:r>
        <w:rPr>
          <w:rtl/>
        </w:rPr>
        <w:t>بشكل حاد - في العديد من المكاتب</w:t>
      </w:r>
      <w:r w:rsidR="00070FBD">
        <w:rPr>
          <w:rtl/>
        </w:rPr>
        <w:t xml:space="preserve">، </w:t>
      </w:r>
      <w:r>
        <w:rPr>
          <w:rFonts w:hint="cs"/>
          <w:rtl/>
        </w:rPr>
        <w:t xml:space="preserve">أصبح </w:t>
      </w:r>
      <w:r w:rsidR="00070FBD">
        <w:rPr>
          <w:rtl/>
        </w:rPr>
        <w:t xml:space="preserve">جهاز الفاكس </w:t>
      </w:r>
      <w:r>
        <w:rPr>
          <w:rFonts w:hint="cs"/>
          <w:rtl/>
        </w:rPr>
        <w:t>منسيا ولا يُستخدم ولا أحد يطّلع عليه</w:t>
      </w:r>
      <w:r w:rsidRPr="0076057D">
        <w:rPr>
          <w:rtl/>
        </w:rPr>
        <w:t xml:space="preserve"> </w:t>
      </w:r>
      <w:r w:rsidR="00C1132D">
        <w:rPr>
          <w:rFonts w:hint="cs"/>
          <w:rtl/>
        </w:rPr>
        <w:t>بانتظام</w:t>
      </w:r>
      <w:r w:rsidR="00070FBD">
        <w:rPr>
          <w:rtl/>
        </w:rPr>
        <w:t xml:space="preserve">. </w:t>
      </w:r>
      <w:r>
        <w:rPr>
          <w:rFonts w:hint="cs"/>
          <w:rtl/>
        </w:rPr>
        <w:t xml:space="preserve">ونبّه من أن </w:t>
      </w:r>
      <w:r w:rsidR="00070FBD">
        <w:rPr>
          <w:rtl/>
        </w:rPr>
        <w:t xml:space="preserve">الحفاظ على خدمات إضافية لاستخدام محدود </w:t>
      </w:r>
      <w:r>
        <w:rPr>
          <w:rFonts w:hint="cs"/>
          <w:rtl/>
        </w:rPr>
        <w:t>جدا قد يؤدي إلى مزيد من ال</w:t>
      </w:r>
      <w:r w:rsidR="00B45412">
        <w:rPr>
          <w:rFonts w:hint="cs"/>
          <w:rtl/>
          <w:lang w:val="fr-CH" w:bidi="ar-EG"/>
        </w:rPr>
        <w:t>ارتباك</w:t>
      </w:r>
      <w:r w:rsidR="00070FBD">
        <w:rPr>
          <w:rtl/>
        </w:rPr>
        <w:t xml:space="preserve"> </w:t>
      </w:r>
      <w:r w:rsidR="00B45412">
        <w:rPr>
          <w:rFonts w:hint="cs"/>
          <w:rtl/>
        </w:rPr>
        <w:t xml:space="preserve">والتكاليف مقابل فوائد </w:t>
      </w:r>
      <w:r w:rsidR="00070FBD">
        <w:rPr>
          <w:rtl/>
        </w:rPr>
        <w:t xml:space="preserve">محدودة، لا سيما </w:t>
      </w:r>
      <w:r w:rsidR="00B45412">
        <w:rPr>
          <w:rFonts w:hint="cs"/>
          <w:rtl/>
        </w:rPr>
        <w:t xml:space="preserve">وأن </w:t>
      </w:r>
      <w:r w:rsidR="00070FBD">
        <w:rPr>
          <w:rtl/>
        </w:rPr>
        <w:t xml:space="preserve">الكثير من الفوائد الرئيسية المتصورة </w:t>
      </w:r>
      <w:r w:rsidR="00B45412">
        <w:rPr>
          <w:rFonts w:hint="cs"/>
          <w:rtl/>
        </w:rPr>
        <w:t xml:space="preserve">تظل </w:t>
      </w:r>
      <w:r w:rsidR="00070FBD">
        <w:rPr>
          <w:rtl/>
        </w:rPr>
        <w:t xml:space="preserve">وهمية </w:t>
      </w:r>
      <w:r w:rsidR="00B45412">
        <w:rPr>
          <w:rFonts w:hint="cs"/>
          <w:rtl/>
        </w:rPr>
        <w:t xml:space="preserve">لمّا تقدّم </w:t>
      </w:r>
      <w:r w:rsidR="00070FBD">
        <w:rPr>
          <w:rtl/>
        </w:rPr>
        <w:t>الخدمات عبر الإنترنت</w:t>
      </w:r>
      <w:r w:rsidR="00B45412">
        <w:rPr>
          <w:rtl/>
        </w:rPr>
        <w:t xml:space="preserve"> في الواق</w:t>
      </w:r>
      <w:r w:rsidR="00B45412">
        <w:rPr>
          <w:rFonts w:hint="cs"/>
          <w:rtl/>
        </w:rPr>
        <w:t>ع</w:t>
      </w:r>
      <w:r w:rsidR="007841B3">
        <w:rPr>
          <w:rFonts w:hint="cs"/>
          <w:rtl/>
        </w:rPr>
        <w:t>.</w:t>
      </w:r>
    </w:p>
    <w:p w:rsidR="00246981" w:rsidRPr="007841B3" w:rsidRDefault="007841B3" w:rsidP="007841B3">
      <w:pPr>
        <w:pStyle w:val="NumberedParaAR"/>
        <w:ind w:left="567"/>
        <w:rPr>
          <w:rFonts w:eastAsia="SimSun"/>
          <w:lang w:eastAsia="zh-CN"/>
        </w:rPr>
      </w:pPr>
      <w:r>
        <w:rPr>
          <w:rFonts w:eastAsia="SimSun" w:hint="cs"/>
          <w:rtl/>
          <w:lang w:eastAsia="zh-CN"/>
        </w:rPr>
        <w:t xml:space="preserve">وأشار </w:t>
      </w:r>
      <w:r w:rsidR="00070FBD" w:rsidRPr="007841B3">
        <w:rPr>
          <w:rFonts w:eastAsia="SimSun"/>
          <w:rtl/>
          <w:lang w:eastAsia="zh-CN"/>
        </w:rPr>
        <w:t xml:space="preserve">الفريق العامل </w:t>
      </w:r>
      <w:r>
        <w:rPr>
          <w:rFonts w:eastAsia="SimSun" w:hint="cs"/>
          <w:rtl/>
          <w:lang w:eastAsia="zh-CN"/>
        </w:rPr>
        <w:t xml:space="preserve">إلى </w:t>
      </w:r>
      <w:r w:rsidR="00070FBD" w:rsidRPr="007841B3">
        <w:rPr>
          <w:rFonts w:eastAsia="SimSun"/>
          <w:rtl/>
          <w:lang w:eastAsia="zh-CN"/>
        </w:rPr>
        <w:t xml:space="preserve">أن المكتب الدولي سيواصل التشاور مع المكاتب ومجموعات المستخدمين بشأن </w:t>
      </w:r>
      <w:r>
        <w:rPr>
          <w:rFonts w:eastAsia="SimSun" w:hint="cs"/>
          <w:rtl/>
          <w:lang w:eastAsia="zh-CN"/>
        </w:rPr>
        <w:t xml:space="preserve">المسائل </w:t>
      </w:r>
      <w:r w:rsidR="00070FBD" w:rsidRPr="007841B3">
        <w:rPr>
          <w:rFonts w:eastAsia="SimSun"/>
          <w:rtl/>
          <w:lang w:eastAsia="zh-CN"/>
        </w:rPr>
        <w:t xml:space="preserve">الواردة في الوثيقة </w:t>
      </w:r>
      <w:r w:rsidR="00070FBD" w:rsidRPr="007841B3">
        <w:rPr>
          <w:rFonts w:eastAsia="SimSun"/>
          <w:lang w:eastAsia="zh-CN"/>
        </w:rPr>
        <w:t>PCT/WG/12/23</w:t>
      </w:r>
      <w:r w:rsidR="00070FBD" w:rsidRPr="007841B3">
        <w:rPr>
          <w:rFonts w:eastAsia="SimSun"/>
          <w:rtl/>
          <w:lang w:eastAsia="zh-CN"/>
        </w:rPr>
        <w:t>.</w:t>
      </w:r>
    </w:p>
    <w:p w:rsidR="00246981" w:rsidRDefault="00246981" w:rsidP="00567F98">
      <w:pPr>
        <w:pStyle w:val="Heading1"/>
        <w:rPr>
          <w:rtl/>
        </w:rPr>
      </w:pPr>
      <w:r w:rsidRPr="008518EB">
        <w:rPr>
          <w:rtl/>
        </w:rPr>
        <w:t xml:space="preserve">البند </w:t>
      </w:r>
      <w:r w:rsidR="00567F98">
        <w:rPr>
          <w:rFonts w:hint="cs"/>
          <w:rtl/>
        </w:rPr>
        <w:t>8</w:t>
      </w:r>
      <w:r w:rsidRPr="008518EB">
        <w:rPr>
          <w:rtl/>
        </w:rPr>
        <w:t xml:space="preserve"> من جدول الأعمال:</w:t>
      </w:r>
      <w:r>
        <w:rPr>
          <w:rFonts w:hint="cs"/>
          <w:rtl/>
        </w:rPr>
        <w:t xml:space="preserve"> </w:t>
      </w:r>
      <w:r w:rsidR="007841B3" w:rsidRPr="007841B3">
        <w:rPr>
          <w:rtl/>
        </w:rPr>
        <w:t>الطلبات الدولية المرتبطة بعقوبات مجلس الأمن التابع للأمم المتحدة</w:t>
      </w:r>
    </w:p>
    <w:p w:rsidR="00246981" w:rsidRDefault="00246981" w:rsidP="007841B3">
      <w:pPr>
        <w:pStyle w:val="NumberedParaAR"/>
      </w:pPr>
      <w:r>
        <w:rPr>
          <w:rFonts w:hint="cs"/>
          <w:rtl/>
        </w:rPr>
        <w:t xml:space="preserve">استندت المناقشات إلى الوثيقة </w:t>
      </w:r>
      <w:r w:rsidRPr="00DF53D5">
        <w:t>PCT/WG/1</w:t>
      </w:r>
      <w:r w:rsidR="007841B3">
        <w:t>2</w:t>
      </w:r>
      <w:r w:rsidRPr="00DF53D5">
        <w:t>/</w:t>
      </w:r>
      <w:r w:rsidR="007841B3">
        <w:t>7</w:t>
      </w:r>
      <w:r>
        <w:rPr>
          <w:rFonts w:hint="cs"/>
          <w:rtl/>
        </w:rPr>
        <w:t>.</w:t>
      </w:r>
    </w:p>
    <w:p w:rsidR="007841B3" w:rsidRDefault="007841B3" w:rsidP="007841B3">
      <w:pPr>
        <w:pStyle w:val="NumberedParaAR"/>
      </w:pPr>
      <w:r>
        <w:rPr>
          <w:rFonts w:hint="cs"/>
          <w:rtl/>
        </w:rPr>
        <w:t xml:space="preserve">وكرّر </w:t>
      </w:r>
      <w:r>
        <w:rPr>
          <w:rtl/>
        </w:rPr>
        <w:t xml:space="preserve">وفد جمهورية كوريا الشعبية الديمقراطية </w:t>
      </w:r>
      <w:r>
        <w:rPr>
          <w:rFonts w:hint="cs"/>
          <w:rtl/>
        </w:rPr>
        <w:t xml:space="preserve">من جديد </w:t>
      </w:r>
      <w:r>
        <w:rPr>
          <w:rtl/>
        </w:rPr>
        <w:t xml:space="preserve">موقفه </w:t>
      </w:r>
      <w:r>
        <w:rPr>
          <w:rFonts w:hint="cs"/>
          <w:rtl/>
        </w:rPr>
        <w:t xml:space="preserve">وذكّر </w:t>
      </w:r>
      <w:r>
        <w:rPr>
          <w:rtl/>
        </w:rPr>
        <w:t>الفريق</w:t>
      </w:r>
      <w:r>
        <w:rPr>
          <w:rFonts w:hint="cs"/>
          <w:rtl/>
        </w:rPr>
        <w:t>َ</w:t>
      </w:r>
      <w:r>
        <w:rPr>
          <w:rtl/>
        </w:rPr>
        <w:t xml:space="preserve"> العامل بأن جمهورية كوريا الشعبية الديمقراطية </w:t>
      </w:r>
      <w:r>
        <w:rPr>
          <w:rFonts w:hint="cs"/>
          <w:rtl/>
        </w:rPr>
        <w:t xml:space="preserve">ما فتئت </w:t>
      </w:r>
      <w:r>
        <w:rPr>
          <w:rtl/>
        </w:rPr>
        <w:t xml:space="preserve">ترفض قرارات مجلس الأمن التابع للأمم المتحدة ضد جمهورية كوريا الشعبية الديمقراطية </w:t>
      </w:r>
      <w:r>
        <w:rPr>
          <w:rFonts w:hint="cs"/>
          <w:rtl/>
        </w:rPr>
        <w:t xml:space="preserve">على أن </w:t>
      </w:r>
      <w:r>
        <w:rPr>
          <w:rtl/>
        </w:rPr>
        <w:t xml:space="preserve">ليس لها أي أساس قانوني ولا نزاهة. وذكر الوفد أن الأصوات لوقف العقوبات الوحشية التي </w:t>
      </w:r>
      <w:r>
        <w:rPr>
          <w:rFonts w:hint="cs"/>
          <w:rtl/>
        </w:rPr>
        <w:t>ت</w:t>
      </w:r>
      <w:r>
        <w:rPr>
          <w:rtl/>
        </w:rPr>
        <w:t xml:space="preserve">فرضها الأمم المتحدة على جمهورية كوريا الشعبية الديمقراطية تتزايد الآن بين العديد من بلدان العالم الأخرى. </w:t>
      </w:r>
      <w:r>
        <w:rPr>
          <w:rFonts w:hint="cs"/>
          <w:rtl/>
        </w:rPr>
        <w:t xml:space="preserve">وأضاف قائلا إن </w:t>
      </w:r>
      <w:r>
        <w:rPr>
          <w:rtl/>
        </w:rPr>
        <w:t xml:space="preserve">البراءات </w:t>
      </w:r>
      <w:r>
        <w:rPr>
          <w:rFonts w:hint="cs"/>
          <w:rtl/>
        </w:rPr>
        <w:t xml:space="preserve">بحدّ ذاتها ليس </w:t>
      </w:r>
      <w:r>
        <w:rPr>
          <w:rtl/>
        </w:rPr>
        <w:t xml:space="preserve">مواد ولا </w:t>
      </w:r>
      <w:r>
        <w:rPr>
          <w:rtl/>
        </w:rPr>
        <w:lastRenderedPageBreak/>
        <w:t xml:space="preserve">خدمات؛ </w:t>
      </w:r>
      <w:r>
        <w:rPr>
          <w:rFonts w:hint="cs"/>
          <w:rtl/>
        </w:rPr>
        <w:t xml:space="preserve">بل إنها </w:t>
      </w:r>
      <w:r>
        <w:rPr>
          <w:rtl/>
        </w:rPr>
        <w:t xml:space="preserve">تهدف فقط لحماية الملكية الفكرية للبشر. ومن هذا المنظور، أصر الوفد على أن أي توصية من لجنة خبراء الأمم المتحدة ينبغي ألا </w:t>
      </w:r>
      <w:r>
        <w:rPr>
          <w:rFonts w:hint="cs"/>
          <w:rtl/>
        </w:rPr>
        <w:t xml:space="preserve">تؤدي إلى أي وقع </w:t>
      </w:r>
      <w:r>
        <w:rPr>
          <w:rtl/>
        </w:rPr>
        <w:t>سلبي على ولاية الويبو من أجل نظام دولي فعال للملكية الفكرية.</w:t>
      </w:r>
    </w:p>
    <w:p w:rsidR="00246981" w:rsidRDefault="00567F98" w:rsidP="008B3DE6">
      <w:pPr>
        <w:pStyle w:val="NumberedParaAR"/>
        <w:ind w:left="566"/>
      </w:pPr>
      <w:r>
        <w:rPr>
          <w:rFonts w:hint="cs"/>
          <w:rtl/>
        </w:rPr>
        <w:t xml:space="preserve">أحاط الفريق العامل علما بمضمون الوثيقة </w:t>
      </w:r>
      <w:r>
        <w:t>PCT/WG/12/7</w:t>
      </w:r>
      <w:r>
        <w:rPr>
          <w:rFonts w:hint="cs"/>
          <w:rtl/>
          <w:lang w:val="fr-CH" w:bidi="ar-EG"/>
        </w:rPr>
        <w:t>.</w:t>
      </w:r>
    </w:p>
    <w:p w:rsidR="00567F98" w:rsidRPr="007F38D1" w:rsidRDefault="00567F98" w:rsidP="00567F98">
      <w:pPr>
        <w:pStyle w:val="Heading1"/>
        <w:rPr>
          <w:rtl/>
        </w:rPr>
      </w:pPr>
      <w:r w:rsidRPr="008518EB">
        <w:rPr>
          <w:rtl/>
        </w:rPr>
        <w:t xml:space="preserve">البند </w:t>
      </w:r>
      <w:r>
        <w:rPr>
          <w:rFonts w:hint="cs"/>
          <w:rtl/>
        </w:rPr>
        <w:t>9</w:t>
      </w:r>
      <w:r w:rsidRPr="008518EB">
        <w:rPr>
          <w:rtl/>
        </w:rPr>
        <w:t xml:space="preserve"> من جدول الأعمال:</w:t>
      </w:r>
      <w:r>
        <w:rPr>
          <w:rFonts w:hint="cs"/>
          <w:rtl/>
        </w:rPr>
        <w:t xml:space="preserve"> المقاصّة</w:t>
      </w:r>
    </w:p>
    <w:p w:rsidR="00AB189D" w:rsidRPr="00EA51CF" w:rsidRDefault="00AB189D" w:rsidP="00AB189D">
      <w:pPr>
        <w:pStyle w:val="Heading2"/>
        <w:rPr>
          <w:lang w:val="en-US"/>
        </w:rPr>
      </w:pPr>
      <w:r w:rsidRPr="00AB189D">
        <w:rPr>
          <w:rtl/>
        </w:rPr>
        <w:t>(أ‌)</w:t>
      </w:r>
      <w:r w:rsidRPr="00AB189D">
        <w:rPr>
          <w:rtl/>
        </w:rPr>
        <w:tab/>
        <w:t>تقرير مرحلي: المشروع التجريبي بشأن مقاصة رسوم معاهدة التعاون بشأن البراءات</w:t>
      </w:r>
    </w:p>
    <w:p w:rsidR="00567F98" w:rsidRDefault="00567F98" w:rsidP="00567F98">
      <w:pPr>
        <w:pStyle w:val="NumberedParaAR"/>
      </w:pPr>
      <w:r>
        <w:rPr>
          <w:rFonts w:hint="cs"/>
          <w:rtl/>
        </w:rPr>
        <w:t xml:space="preserve">استندت المناقشات إلى الوثيقة </w:t>
      </w:r>
      <w:r w:rsidRPr="00DF53D5">
        <w:t>PCT/WG/1</w:t>
      </w:r>
      <w:r>
        <w:t>2</w:t>
      </w:r>
      <w:r w:rsidRPr="00DF53D5">
        <w:t>/</w:t>
      </w:r>
      <w:r>
        <w:t>19</w:t>
      </w:r>
      <w:r>
        <w:rPr>
          <w:rFonts w:hint="cs"/>
          <w:rtl/>
        </w:rPr>
        <w:t>.</w:t>
      </w:r>
    </w:p>
    <w:p w:rsidR="00AB189D" w:rsidRDefault="00AB189D" w:rsidP="00AB189D">
      <w:pPr>
        <w:pStyle w:val="NumberedParaAR"/>
      </w:pPr>
      <w:r>
        <w:rPr>
          <w:rFonts w:hint="cs"/>
          <w:rtl/>
          <w:lang w:bidi="ar-EG"/>
        </w:rPr>
        <w:t>و</w:t>
      </w:r>
      <w:r>
        <w:rPr>
          <w:rtl/>
        </w:rPr>
        <w:t xml:space="preserve">قدم المكتب الدولي </w:t>
      </w:r>
      <w:r>
        <w:rPr>
          <w:rFonts w:hint="cs"/>
          <w:rtl/>
        </w:rPr>
        <w:t>ا</w:t>
      </w:r>
      <w:r>
        <w:rPr>
          <w:rtl/>
        </w:rPr>
        <w:t xml:space="preserve">لوثيقة </w:t>
      </w:r>
      <w:r>
        <w:rPr>
          <w:rFonts w:hint="cs"/>
          <w:rtl/>
        </w:rPr>
        <w:t xml:space="preserve">وأشار </w:t>
      </w:r>
      <w:r>
        <w:rPr>
          <w:rtl/>
        </w:rPr>
        <w:t xml:space="preserve">إلى أن كلا من استقصاء المكاتب وتقرير التدقيق المشار إليه في الوثيقة كانا إيجابيين، حيث حددا فوائد المشروع التجريبي لكل من المكاتب الوطنية والمكتب الدولي. </w:t>
      </w:r>
      <w:r>
        <w:rPr>
          <w:rFonts w:hint="cs"/>
          <w:rtl/>
        </w:rPr>
        <w:t>و</w:t>
      </w:r>
      <w:r>
        <w:rPr>
          <w:rtl/>
        </w:rPr>
        <w:t xml:space="preserve">المكتب الدولي يبحث عن خيارات لزيادة تحسين الترتيبات وإيجاد طرق للسماح للمكاتب غير القادرة </w:t>
      </w:r>
      <w:r>
        <w:rPr>
          <w:rFonts w:hint="cs"/>
          <w:rtl/>
        </w:rPr>
        <w:t xml:space="preserve">على </w:t>
      </w:r>
      <w:r>
        <w:rPr>
          <w:rtl/>
        </w:rPr>
        <w:t xml:space="preserve">المشاركة في المشروع الرائد </w:t>
      </w:r>
      <w:r>
        <w:rPr>
          <w:rFonts w:hint="cs"/>
          <w:rtl/>
        </w:rPr>
        <w:t xml:space="preserve">حاليا أن تشارك فيه </w:t>
      </w:r>
      <w:r>
        <w:rPr>
          <w:rtl/>
        </w:rPr>
        <w:t>في المستقبل.</w:t>
      </w:r>
    </w:p>
    <w:p w:rsidR="00AB189D" w:rsidRDefault="00AB189D" w:rsidP="00852D10">
      <w:pPr>
        <w:pStyle w:val="NumberedParaAR"/>
      </w:pPr>
      <w:r>
        <w:rPr>
          <w:rFonts w:hint="cs"/>
          <w:rtl/>
        </w:rPr>
        <w:t>و</w:t>
      </w:r>
      <w:r>
        <w:rPr>
          <w:rtl/>
        </w:rPr>
        <w:t xml:space="preserve">أيدت جميع الوفود التي أخذت الكلمة مبدأ </w:t>
      </w:r>
      <w:r>
        <w:rPr>
          <w:rFonts w:hint="cs"/>
          <w:rtl/>
        </w:rPr>
        <w:t>المشروع التجريبي</w:t>
      </w:r>
      <w:r>
        <w:rPr>
          <w:rtl/>
        </w:rPr>
        <w:t xml:space="preserve">. </w:t>
      </w:r>
      <w:r>
        <w:rPr>
          <w:rFonts w:hint="cs"/>
          <w:rtl/>
        </w:rPr>
        <w:t xml:space="preserve">وأعربت </w:t>
      </w:r>
      <w:r>
        <w:rPr>
          <w:rtl/>
        </w:rPr>
        <w:t>وفود التي شاركت مكاتب</w:t>
      </w:r>
      <w:r>
        <w:rPr>
          <w:rFonts w:hint="cs"/>
          <w:rtl/>
        </w:rPr>
        <w:t>ها</w:t>
      </w:r>
      <w:r>
        <w:rPr>
          <w:rtl/>
        </w:rPr>
        <w:t xml:space="preserve"> في </w:t>
      </w:r>
      <w:r>
        <w:rPr>
          <w:rFonts w:hint="cs"/>
          <w:rtl/>
        </w:rPr>
        <w:t>المقاصّة عن ارتياحها لأن العمليات صارت أحسن</w:t>
      </w:r>
      <w:r>
        <w:rPr>
          <w:rtl/>
        </w:rPr>
        <w:t>. وذكرت وفود أخرى أن مكاتب</w:t>
      </w:r>
      <w:r>
        <w:rPr>
          <w:rFonts w:hint="cs"/>
          <w:rtl/>
        </w:rPr>
        <w:t>ها</w:t>
      </w:r>
      <w:r>
        <w:rPr>
          <w:rtl/>
        </w:rPr>
        <w:t xml:space="preserve"> تأمل في المشاركة في المستقبل إذا أمكن التغلب على بعض الحواجز. </w:t>
      </w:r>
      <w:r>
        <w:rPr>
          <w:rFonts w:hint="cs"/>
          <w:rtl/>
        </w:rPr>
        <w:t>و</w:t>
      </w:r>
      <w:r w:rsidR="00852D10">
        <w:rPr>
          <w:rtl/>
        </w:rPr>
        <w:t>لاحظ</w:t>
      </w:r>
      <w:r w:rsidR="00852D10">
        <w:rPr>
          <w:rFonts w:hint="cs"/>
          <w:rtl/>
        </w:rPr>
        <w:t xml:space="preserve"> وفد يعمل مكتبه ك</w:t>
      </w:r>
      <w:r>
        <w:rPr>
          <w:rFonts w:hint="cs"/>
          <w:rtl/>
        </w:rPr>
        <w:t>إدارة ل</w:t>
      </w:r>
      <w:r>
        <w:rPr>
          <w:rtl/>
        </w:rPr>
        <w:t xml:space="preserve">لبحث الدولي </w:t>
      </w:r>
      <w:r>
        <w:rPr>
          <w:rFonts w:hint="cs"/>
          <w:rtl/>
        </w:rPr>
        <w:t xml:space="preserve">تبسيطا في إجراءات </w:t>
      </w:r>
      <w:r>
        <w:rPr>
          <w:rtl/>
        </w:rPr>
        <w:t xml:space="preserve">العمل </w:t>
      </w:r>
      <w:r>
        <w:rPr>
          <w:rFonts w:hint="cs"/>
          <w:rtl/>
        </w:rPr>
        <w:t xml:space="preserve">آملةً </w:t>
      </w:r>
      <w:r>
        <w:rPr>
          <w:rtl/>
        </w:rPr>
        <w:t xml:space="preserve">في أن </w:t>
      </w:r>
      <w:r>
        <w:rPr>
          <w:rFonts w:hint="cs"/>
          <w:rtl/>
        </w:rPr>
        <w:t xml:space="preserve">تستطيع </w:t>
      </w:r>
      <w:r>
        <w:rPr>
          <w:rtl/>
        </w:rPr>
        <w:t xml:space="preserve">جميع مكاتب </w:t>
      </w:r>
      <w:r>
        <w:rPr>
          <w:rFonts w:hint="cs"/>
          <w:rtl/>
        </w:rPr>
        <w:t xml:space="preserve">تسلم الطلبات </w:t>
      </w:r>
      <w:r>
        <w:rPr>
          <w:rtl/>
        </w:rPr>
        <w:t xml:space="preserve">التي تعمل من أجلها إجراء تحويلات بهذه الطريقة قريبًا، مما </w:t>
      </w:r>
      <w:r>
        <w:rPr>
          <w:rFonts w:hint="cs"/>
          <w:rtl/>
        </w:rPr>
        <w:t>س</w:t>
      </w:r>
      <w:r>
        <w:rPr>
          <w:rtl/>
        </w:rPr>
        <w:t xml:space="preserve">يسمح لها بزيادة الفوائد إلى أقصى حد من خلال إلغاء </w:t>
      </w:r>
      <w:r>
        <w:rPr>
          <w:rFonts w:hint="cs"/>
          <w:rtl/>
        </w:rPr>
        <w:t xml:space="preserve">مختلف </w:t>
      </w:r>
      <w:r>
        <w:rPr>
          <w:rtl/>
        </w:rPr>
        <w:t>ترتيبات نقل الرسوم الموازية.</w:t>
      </w:r>
    </w:p>
    <w:p w:rsidR="008B3DE6" w:rsidRDefault="00AB189D" w:rsidP="00852D10">
      <w:pPr>
        <w:pStyle w:val="NumberedParaAR"/>
      </w:pPr>
      <w:r>
        <w:rPr>
          <w:rFonts w:hint="cs"/>
          <w:rtl/>
        </w:rPr>
        <w:t>و</w:t>
      </w:r>
      <w:r>
        <w:rPr>
          <w:rtl/>
        </w:rPr>
        <w:t xml:space="preserve">اعتبر المكتب الدولي أن </w:t>
      </w:r>
      <w:r>
        <w:rPr>
          <w:rFonts w:hint="cs"/>
          <w:rtl/>
        </w:rPr>
        <w:t xml:space="preserve">مقاصّة </w:t>
      </w:r>
      <w:r>
        <w:rPr>
          <w:rtl/>
        </w:rPr>
        <w:t>الرسوم س</w:t>
      </w:r>
      <w:r>
        <w:rPr>
          <w:rFonts w:hint="cs"/>
          <w:rtl/>
        </w:rPr>
        <w:t>ت</w:t>
      </w:r>
      <w:r>
        <w:rPr>
          <w:rtl/>
        </w:rPr>
        <w:t xml:space="preserve">وفر مزايا </w:t>
      </w:r>
      <w:r>
        <w:rPr>
          <w:rFonts w:hint="cs"/>
          <w:rtl/>
        </w:rPr>
        <w:t xml:space="preserve">مثلى </w:t>
      </w:r>
      <w:r>
        <w:rPr>
          <w:rtl/>
        </w:rPr>
        <w:t>للعديد من المكاتب وللمكتب الدولي</w:t>
      </w:r>
      <w:r>
        <w:rPr>
          <w:rFonts w:hint="cs"/>
          <w:rtl/>
        </w:rPr>
        <w:t xml:space="preserve"> أيضا</w:t>
      </w:r>
      <w:r>
        <w:rPr>
          <w:rtl/>
        </w:rPr>
        <w:t xml:space="preserve">. </w:t>
      </w:r>
      <w:r w:rsidR="008B3DE6">
        <w:rPr>
          <w:rFonts w:hint="cs"/>
          <w:rtl/>
        </w:rPr>
        <w:t xml:space="preserve">ولكن، </w:t>
      </w:r>
      <w:r>
        <w:rPr>
          <w:rFonts w:hint="cs"/>
          <w:rtl/>
        </w:rPr>
        <w:t xml:space="preserve">لا </w:t>
      </w:r>
      <w:r w:rsidR="008B3DE6">
        <w:rPr>
          <w:rFonts w:hint="cs"/>
          <w:rtl/>
        </w:rPr>
        <w:t>يتسنى ذلك ل</w:t>
      </w:r>
      <w:r>
        <w:rPr>
          <w:rtl/>
        </w:rPr>
        <w:t>لجميع الم</w:t>
      </w:r>
      <w:r w:rsidR="008B3DE6">
        <w:rPr>
          <w:rtl/>
        </w:rPr>
        <w:t>كاتب</w:t>
      </w:r>
      <w:r>
        <w:rPr>
          <w:rtl/>
        </w:rPr>
        <w:t xml:space="preserve">، </w:t>
      </w:r>
      <w:r w:rsidR="008B3DE6">
        <w:rPr>
          <w:rFonts w:hint="cs"/>
          <w:rtl/>
        </w:rPr>
        <w:t xml:space="preserve">فضلا عن </w:t>
      </w:r>
      <w:r>
        <w:rPr>
          <w:rtl/>
        </w:rPr>
        <w:t xml:space="preserve">أن المشاركة في عملية </w:t>
      </w:r>
      <w:r w:rsidR="008B3DE6">
        <w:rPr>
          <w:rFonts w:hint="cs"/>
          <w:rtl/>
        </w:rPr>
        <w:t xml:space="preserve">تحويل </w:t>
      </w:r>
      <w:r>
        <w:rPr>
          <w:rtl/>
        </w:rPr>
        <w:t xml:space="preserve">الرسوم </w:t>
      </w:r>
      <w:r w:rsidR="008B3DE6">
        <w:rPr>
          <w:rFonts w:hint="cs"/>
          <w:rtl/>
        </w:rPr>
        <w:t xml:space="preserve">متاحة </w:t>
      </w:r>
      <w:r>
        <w:rPr>
          <w:rtl/>
        </w:rPr>
        <w:t xml:space="preserve">بدون </w:t>
      </w:r>
      <w:r w:rsidR="008B3DE6">
        <w:rPr>
          <w:rFonts w:hint="cs"/>
          <w:rtl/>
        </w:rPr>
        <w:t>مقاصّة الرسوم</w:t>
      </w:r>
      <w:r>
        <w:rPr>
          <w:rtl/>
        </w:rPr>
        <w:t xml:space="preserve">. </w:t>
      </w:r>
      <w:r w:rsidR="008B3DE6">
        <w:rPr>
          <w:rFonts w:hint="cs"/>
          <w:rtl/>
        </w:rPr>
        <w:t xml:space="preserve">وربّما سيتّضح الأمر بتغيير الاصطلاح المقترح من </w:t>
      </w:r>
      <w:r>
        <w:rPr>
          <w:rtl/>
        </w:rPr>
        <w:t xml:space="preserve">"نظام </w:t>
      </w:r>
      <w:r w:rsidR="008B3DE6">
        <w:rPr>
          <w:rFonts w:hint="cs"/>
          <w:rtl/>
        </w:rPr>
        <w:t>المقاصّة</w:t>
      </w:r>
      <w:r>
        <w:rPr>
          <w:rtl/>
        </w:rPr>
        <w:t xml:space="preserve">" إلى "خدمة </w:t>
      </w:r>
      <w:r w:rsidR="008B3DE6">
        <w:rPr>
          <w:rFonts w:hint="cs"/>
          <w:rtl/>
        </w:rPr>
        <w:t xml:space="preserve">تحويل </w:t>
      </w:r>
      <w:r>
        <w:rPr>
          <w:rtl/>
        </w:rPr>
        <w:t xml:space="preserve">الرسوم". </w:t>
      </w:r>
      <w:r w:rsidR="008B3DE6">
        <w:rPr>
          <w:rFonts w:hint="cs"/>
          <w:rtl/>
        </w:rPr>
        <w:t>و</w:t>
      </w:r>
      <w:r>
        <w:rPr>
          <w:rtl/>
        </w:rPr>
        <w:t xml:space="preserve">سيبذل المكتب الدولي جهودًا </w:t>
      </w:r>
      <w:r w:rsidR="008B3DE6">
        <w:rPr>
          <w:rFonts w:hint="cs"/>
          <w:rtl/>
        </w:rPr>
        <w:t xml:space="preserve">للعمل </w:t>
      </w:r>
      <w:r>
        <w:rPr>
          <w:rtl/>
        </w:rPr>
        <w:t xml:space="preserve">مع المكاتب الوطنية </w:t>
      </w:r>
      <w:r w:rsidR="008B3DE6">
        <w:rPr>
          <w:rFonts w:hint="cs"/>
          <w:rtl/>
        </w:rPr>
        <w:t xml:space="preserve">وإيجاد </w:t>
      </w:r>
      <w:r>
        <w:rPr>
          <w:rtl/>
        </w:rPr>
        <w:t>حلول للمشاكل المتعلقة بالمش</w:t>
      </w:r>
      <w:r w:rsidR="008B3DE6">
        <w:rPr>
          <w:rtl/>
        </w:rPr>
        <w:t>اركة</w:t>
      </w:r>
      <w:r>
        <w:rPr>
          <w:rtl/>
        </w:rPr>
        <w:t>، و</w:t>
      </w:r>
      <w:r w:rsidR="008B3DE6">
        <w:rPr>
          <w:rtl/>
        </w:rPr>
        <w:t xml:space="preserve">ضمان تلبية الاحتياجات </w:t>
      </w:r>
      <w:r w:rsidR="008B3DE6">
        <w:rPr>
          <w:rFonts w:hint="cs"/>
          <w:rtl/>
        </w:rPr>
        <w:t>إلى التدريب</w:t>
      </w:r>
      <w:r>
        <w:rPr>
          <w:rtl/>
        </w:rPr>
        <w:t xml:space="preserve">، والمساعدة </w:t>
      </w:r>
      <w:r w:rsidR="008B3DE6">
        <w:rPr>
          <w:rFonts w:hint="cs"/>
          <w:rtl/>
        </w:rPr>
        <w:t xml:space="preserve">على </w:t>
      </w:r>
      <w:r>
        <w:rPr>
          <w:rtl/>
        </w:rPr>
        <w:t xml:space="preserve">إعداد </w:t>
      </w:r>
      <w:r w:rsidR="008B3DE6">
        <w:rPr>
          <w:rFonts w:hint="cs"/>
          <w:rtl/>
        </w:rPr>
        <w:t>ال</w:t>
      </w:r>
      <w:r>
        <w:rPr>
          <w:rtl/>
        </w:rPr>
        <w:t xml:space="preserve">خدمات </w:t>
      </w:r>
      <w:r w:rsidR="008B3DE6">
        <w:rPr>
          <w:rFonts w:hint="cs"/>
          <w:rtl/>
        </w:rPr>
        <w:t>المعلوماتية السليمة</w:t>
      </w:r>
      <w:r>
        <w:rPr>
          <w:rtl/>
        </w:rPr>
        <w:t xml:space="preserve">، بما في ذلك إنشاء ملفات </w:t>
      </w:r>
      <w:r>
        <w:t>XML</w:t>
      </w:r>
      <w:r>
        <w:rPr>
          <w:rtl/>
        </w:rPr>
        <w:t xml:space="preserve"> مناسبة.</w:t>
      </w:r>
    </w:p>
    <w:p w:rsidR="008B3DE6" w:rsidRDefault="008B3DE6" w:rsidP="008B3DE6">
      <w:pPr>
        <w:pStyle w:val="NumberedParaAR"/>
        <w:ind w:left="566"/>
      </w:pPr>
      <w:r>
        <w:rPr>
          <w:rFonts w:hint="cs"/>
          <w:rtl/>
        </w:rPr>
        <w:t xml:space="preserve">وأحاط الفريق العامل علما بمضمون الوثيقة </w:t>
      </w:r>
      <w:r>
        <w:t>PCT/WG/12/19</w:t>
      </w:r>
      <w:r w:rsidRPr="008B3DE6">
        <w:rPr>
          <w:rFonts w:hint="cs"/>
          <w:rtl/>
          <w:lang w:val="fr-CH" w:bidi="ar-EG"/>
        </w:rPr>
        <w:t>.</w:t>
      </w:r>
    </w:p>
    <w:p w:rsidR="00AB189D" w:rsidRPr="00EA51CF" w:rsidRDefault="008B3DE6" w:rsidP="008B3DE6">
      <w:pPr>
        <w:pStyle w:val="Heading2"/>
        <w:rPr>
          <w:lang w:val="en-US"/>
        </w:rPr>
      </w:pPr>
      <w:r>
        <w:rPr>
          <w:rFonts w:hint="cs"/>
          <w:rtl/>
          <w:lang w:val="en-US" w:bidi="ar-EG"/>
        </w:rPr>
        <w:t>(ب)</w:t>
      </w:r>
      <w:r>
        <w:rPr>
          <w:rtl/>
          <w:lang w:val="en-US" w:bidi="ar-EG"/>
        </w:rPr>
        <w:tab/>
      </w:r>
      <w:r w:rsidRPr="008B3DE6">
        <w:rPr>
          <w:rtl/>
        </w:rPr>
        <w:t>إحالة رسوم معاهدة التعاون بشأن البراءات: اقتراحات لتعديل اللائحة التنفيذية والتعليمات الإدارية لمعاهدة التعاون بشأن البراءات</w:t>
      </w:r>
    </w:p>
    <w:p w:rsidR="00AB189D" w:rsidRPr="0043361C" w:rsidRDefault="0043361C" w:rsidP="0043361C">
      <w:pPr>
        <w:pStyle w:val="NumberedParaAR"/>
      </w:pPr>
      <w:r>
        <w:rPr>
          <w:rFonts w:hint="cs"/>
          <w:rtl/>
          <w:lang w:val="fr-CH" w:bidi="ar-EG"/>
        </w:rPr>
        <w:t>ا</w:t>
      </w:r>
      <w:r w:rsidRPr="0043361C">
        <w:rPr>
          <w:rtl/>
          <w:lang w:val="fr-CH" w:bidi="ar-EG"/>
        </w:rPr>
        <w:t xml:space="preserve">ستندت المناقشات إلى الوثيقة </w:t>
      </w:r>
      <w:r w:rsidRPr="00EA51CF">
        <w:rPr>
          <w:lang w:bidi="ar-EG"/>
        </w:rPr>
        <w:t>PCT/WG/12/20</w:t>
      </w:r>
      <w:r w:rsidRPr="0043361C">
        <w:rPr>
          <w:rtl/>
          <w:lang w:val="fr-CH" w:bidi="ar-EG"/>
        </w:rPr>
        <w:t>.</w:t>
      </w:r>
    </w:p>
    <w:p w:rsidR="00407519" w:rsidRDefault="00407519" w:rsidP="00407519">
      <w:pPr>
        <w:pStyle w:val="NumberedParaAR"/>
      </w:pPr>
      <w:r>
        <w:rPr>
          <w:rFonts w:hint="cs"/>
          <w:rtl/>
        </w:rPr>
        <w:t xml:space="preserve">واتفقت </w:t>
      </w:r>
      <w:r>
        <w:rPr>
          <w:rtl/>
        </w:rPr>
        <w:t xml:space="preserve">الوفود </w:t>
      </w:r>
      <w:r>
        <w:rPr>
          <w:rFonts w:hint="cs"/>
          <w:rtl/>
        </w:rPr>
        <w:t xml:space="preserve">مع </w:t>
      </w:r>
      <w:r>
        <w:rPr>
          <w:rtl/>
        </w:rPr>
        <w:t xml:space="preserve">مبدأ التعديلات المقترحة على </w:t>
      </w:r>
      <w:r>
        <w:rPr>
          <w:rFonts w:hint="cs"/>
          <w:rtl/>
        </w:rPr>
        <w:t>اللائحة التنفيذية</w:t>
      </w:r>
      <w:r>
        <w:rPr>
          <w:rtl/>
        </w:rPr>
        <w:t xml:space="preserve">، </w:t>
      </w:r>
      <w:r>
        <w:rPr>
          <w:rFonts w:hint="cs"/>
          <w:rtl/>
        </w:rPr>
        <w:t xml:space="preserve">وأشارت </w:t>
      </w:r>
      <w:r>
        <w:rPr>
          <w:rtl/>
        </w:rPr>
        <w:t xml:space="preserve">إلى أهمية </w:t>
      </w:r>
      <w:r>
        <w:rPr>
          <w:rFonts w:hint="cs"/>
          <w:rtl/>
        </w:rPr>
        <w:t xml:space="preserve">وضع </w:t>
      </w:r>
      <w:r>
        <w:rPr>
          <w:rtl/>
        </w:rPr>
        <w:t xml:space="preserve">أساس قانوني واضح للترتيبات مع الحفاظ على المرونة لإجراء تحسينات في المستقبل من خلال إدخال تعديلات </w:t>
      </w:r>
      <w:r>
        <w:rPr>
          <w:rFonts w:hint="cs"/>
          <w:rtl/>
        </w:rPr>
        <w:t xml:space="preserve">أخرى </w:t>
      </w:r>
      <w:r>
        <w:rPr>
          <w:rtl/>
        </w:rPr>
        <w:t xml:space="preserve">على التعليمات الإدارية حسب الحاجة. </w:t>
      </w:r>
      <w:r>
        <w:rPr>
          <w:rFonts w:hint="cs"/>
          <w:rtl/>
        </w:rPr>
        <w:t>و</w:t>
      </w:r>
      <w:r>
        <w:rPr>
          <w:rtl/>
        </w:rPr>
        <w:t xml:space="preserve">لاحظت عدة وفود أن </w:t>
      </w:r>
      <w:r>
        <w:rPr>
          <w:rFonts w:hint="cs"/>
          <w:rtl/>
        </w:rPr>
        <w:t xml:space="preserve">تكييف </w:t>
      </w:r>
      <w:r>
        <w:rPr>
          <w:rtl/>
        </w:rPr>
        <w:t>أنظم</w:t>
      </w:r>
      <w:r>
        <w:rPr>
          <w:rFonts w:hint="cs"/>
          <w:rtl/>
        </w:rPr>
        <w:t xml:space="preserve">تها المعلوماتية وعملياتها </w:t>
      </w:r>
      <w:r>
        <w:rPr>
          <w:rtl/>
        </w:rPr>
        <w:t xml:space="preserve">المالية لتلبية متطلبات الإخطار الجديدة </w:t>
      </w:r>
      <w:r>
        <w:rPr>
          <w:rFonts w:hint="cs"/>
          <w:rtl/>
        </w:rPr>
        <w:t xml:space="preserve">الممكنة سوف </w:t>
      </w:r>
      <w:r>
        <w:rPr>
          <w:rtl/>
        </w:rPr>
        <w:t>سيستغرق بعض</w:t>
      </w:r>
      <w:r w:rsidRPr="00407519">
        <w:rPr>
          <w:rtl/>
        </w:rPr>
        <w:t xml:space="preserve"> الوقت.</w:t>
      </w:r>
    </w:p>
    <w:p w:rsidR="00407519" w:rsidRDefault="00407519" w:rsidP="0044007E">
      <w:pPr>
        <w:pStyle w:val="NumberedParaAR"/>
      </w:pPr>
      <w:r>
        <w:rPr>
          <w:rtl/>
        </w:rPr>
        <w:t xml:space="preserve">وأشار </w:t>
      </w:r>
      <w:r>
        <w:rPr>
          <w:rFonts w:hint="cs"/>
          <w:rtl/>
        </w:rPr>
        <w:t xml:space="preserve">وفد </w:t>
      </w:r>
      <w:r>
        <w:rPr>
          <w:rtl/>
        </w:rPr>
        <w:t xml:space="preserve">إلى </w:t>
      </w:r>
      <w:r>
        <w:rPr>
          <w:rFonts w:hint="cs"/>
          <w:rtl/>
        </w:rPr>
        <w:t xml:space="preserve">أنه من المهم أن تتمكّن المكاتب المحصِّلة من </w:t>
      </w:r>
      <w:r>
        <w:rPr>
          <w:rtl/>
        </w:rPr>
        <w:t xml:space="preserve">إخطار المكتب الدولي والمكاتب المستفيدة بدفع الرسوم الفردية. </w:t>
      </w:r>
      <w:r>
        <w:rPr>
          <w:rFonts w:hint="cs"/>
          <w:rtl/>
        </w:rPr>
        <w:t xml:space="preserve">ولاحظ المكتب الدولي الحاجة إلى </w:t>
      </w:r>
      <w:r>
        <w:rPr>
          <w:rtl/>
        </w:rPr>
        <w:t xml:space="preserve">إبقاء الأعباء على المكاتب في حدها الأدنى </w:t>
      </w:r>
      <w:r>
        <w:rPr>
          <w:rFonts w:hint="cs"/>
          <w:rtl/>
        </w:rPr>
        <w:t xml:space="preserve">وتكييف </w:t>
      </w:r>
      <w:r>
        <w:rPr>
          <w:rtl/>
        </w:rPr>
        <w:t xml:space="preserve">شكل الإخطارات بما يتناسب </w:t>
      </w:r>
      <w:r>
        <w:rPr>
          <w:rtl/>
        </w:rPr>
        <w:lastRenderedPageBreak/>
        <w:t xml:space="preserve">مع الرسوم المعنية، </w:t>
      </w:r>
      <w:r>
        <w:rPr>
          <w:rFonts w:hint="cs"/>
          <w:rtl/>
        </w:rPr>
        <w:t>ف</w:t>
      </w:r>
      <w:r>
        <w:rPr>
          <w:rtl/>
        </w:rPr>
        <w:t xml:space="preserve">اقترح حذف عبارة "إلى المكتب المستفيد" من نص من </w:t>
      </w:r>
      <w:r>
        <w:rPr>
          <w:rFonts w:hint="cs"/>
          <w:rtl/>
        </w:rPr>
        <w:t xml:space="preserve">القاعدة </w:t>
      </w:r>
      <w:r>
        <w:rPr>
          <w:rtl/>
        </w:rPr>
        <w:t xml:space="preserve">96.2(ب) </w:t>
      </w:r>
      <w:r w:rsidR="00852D10">
        <w:rPr>
          <w:rFonts w:hint="cs"/>
          <w:rtl/>
        </w:rPr>
        <w:t xml:space="preserve">الجديدة </w:t>
      </w:r>
      <w:r>
        <w:rPr>
          <w:rtl/>
        </w:rPr>
        <w:t xml:space="preserve">المقترحة. </w:t>
      </w:r>
      <w:r>
        <w:rPr>
          <w:rFonts w:hint="cs"/>
          <w:rtl/>
        </w:rPr>
        <w:t xml:space="preserve">وسيحدَّد </w:t>
      </w:r>
      <w:r>
        <w:rPr>
          <w:rtl/>
        </w:rPr>
        <w:t xml:space="preserve">شكل </w:t>
      </w:r>
      <w:r>
        <w:rPr>
          <w:rFonts w:hint="cs"/>
          <w:rtl/>
        </w:rPr>
        <w:t xml:space="preserve">الإخطارات </w:t>
      </w:r>
      <w:r>
        <w:rPr>
          <w:rtl/>
        </w:rPr>
        <w:t>و</w:t>
      </w:r>
      <w:r>
        <w:rPr>
          <w:rFonts w:hint="cs"/>
          <w:rtl/>
        </w:rPr>
        <w:t>ال</w:t>
      </w:r>
      <w:r>
        <w:rPr>
          <w:rtl/>
        </w:rPr>
        <w:t xml:space="preserve">متلقي في التعليمات الإدارية، </w:t>
      </w:r>
      <w:r>
        <w:rPr>
          <w:rFonts w:hint="cs"/>
          <w:rtl/>
        </w:rPr>
        <w:t xml:space="preserve">كي لا يتعيّن وضع إجراءات إخطار </w:t>
      </w:r>
      <w:r w:rsidR="0044007E">
        <w:rPr>
          <w:rtl/>
        </w:rPr>
        <w:t>جديدة في المدى القصير</w:t>
      </w:r>
      <w:r w:rsidR="0044007E">
        <w:rPr>
          <w:rFonts w:hint="cs"/>
          <w:rtl/>
        </w:rPr>
        <w:t xml:space="preserve">، ولكن في الوقت ذاته التوجيه نحو </w:t>
      </w:r>
      <w:r>
        <w:rPr>
          <w:rtl/>
        </w:rPr>
        <w:t xml:space="preserve">تحسين تبادل البيانات </w:t>
      </w:r>
      <w:r w:rsidR="0044007E">
        <w:rPr>
          <w:rFonts w:hint="cs"/>
          <w:rtl/>
        </w:rPr>
        <w:t>في ا</w:t>
      </w:r>
      <w:r>
        <w:rPr>
          <w:rtl/>
        </w:rPr>
        <w:t>لمستقبل.</w:t>
      </w:r>
    </w:p>
    <w:p w:rsidR="00407519" w:rsidRDefault="00407519" w:rsidP="0044007E">
      <w:pPr>
        <w:pStyle w:val="NumberedParaAR"/>
      </w:pPr>
      <w:r>
        <w:rPr>
          <w:rtl/>
        </w:rPr>
        <w:t>واقترح الوفد نفسه أيضًا حذف الجملة الثانية من القاعدة 96.2(ب)</w:t>
      </w:r>
      <w:r w:rsidR="00852D10">
        <w:rPr>
          <w:rFonts w:hint="cs"/>
          <w:rtl/>
        </w:rPr>
        <w:t xml:space="preserve"> الجديدة</w:t>
      </w:r>
      <w:r>
        <w:rPr>
          <w:rtl/>
        </w:rPr>
        <w:t xml:space="preserve"> المقترحة، </w:t>
      </w:r>
      <w:r w:rsidR="0044007E">
        <w:rPr>
          <w:rFonts w:hint="cs"/>
          <w:rtl/>
        </w:rPr>
        <w:t xml:space="preserve">فأشار </w:t>
      </w:r>
      <w:r>
        <w:rPr>
          <w:rtl/>
        </w:rPr>
        <w:t xml:space="preserve">إلى أن </w:t>
      </w:r>
      <w:r w:rsidR="0044007E">
        <w:rPr>
          <w:rFonts w:hint="cs"/>
          <w:rtl/>
        </w:rPr>
        <w:t xml:space="preserve">القاعدة </w:t>
      </w:r>
      <w:r>
        <w:rPr>
          <w:rtl/>
        </w:rPr>
        <w:t>4</w:t>
      </w:r>
      <w:r w:rsidR="0044007E">
        <w:rPr>
          <w:rtl/>
        </w:rPr>
        <w:t>2</w:t>
      </w:r>
      <w:r>
        <w:rPr>
          <w:rtl/>
        </w:rPr>
        <w:t>، التي ت</w:t>
      </w:r>
      <w:r w:rsidR="0044007E">
        <w:rPr>
          <w:rtl/>
        </w:rPr>
        <w:t>حدد المهلة الزمنية للبحث الدولي</w:t>
      </w:r>
      <w:r>
        <w:rPr>
          <w:rtl/>
        </w:rPr>
        <w:t xml:space="preserve">، تتضمن </w:t>
      </w:r>
      <w:r w:rsidR="0044007E">
        <w:rPr>
          <w:rFonts w:hint="cs"/>
          <w:rtl/>
        </w:rPr>
        <w:t>ما يفيد ب</w:t>
      </w:r>
      <w:r>
        <w:rPr>
          <w:rtl/>
        </w:rPr>
        <w:t xml:space="preserve">أن إدارة البحث الدولي عليها أن تبدأ البحث الدولي فور استلام </w:t>
      </w:r>
      <w:r w:rsidR="0044007E">
        <w:rPr>
          <w:rFonts w:hint="cs"/>
          <w:rtl/>
        </w:rPr>
        <w:t xml:space="preserve">صورة </w:t>
      </w:r>
      <w:r>
        <w:rPr>
          <w:rtl/>
        </w:rPr>
        <w:t xml:space="preserve">البحث. </w:t>
      </w:r>
      <w:r w:rsidR="0044007E">
        <w:rPr>
          <w:rFonts w:hint="cs"/>
          <w:rtl/>
        </w:rPr>
        <w:t>وأقرّ المكتب الدولي بأن ال</w:t>
      </w:r>
      <w:r>
        <w:rPr>
          <w:rtl/>
        </w:rPr>
        <w:t xml:space="preserve">أمر </w:t>
      </w:r>
      <w:r w:rsidR="0044007E">
        <w:rPr>
          <w:rtl/>
        </w:rPr>
        <w:t>كذلك</w:t>
      </w:r>
      <w:r>
        <w:rPr>
          <w:rtl/>
        </w:rPr>
        <w:t xml:space="preserve">، </w:t>
      </w:r>
      <w:r w:rsidR="0044007E">
        <w:rPr>
          <w:rFonts w:hint="cs"/>
          <w:rtl/>
        </w:rPr>
        <w:t>ولكنه ي</w:t>
      </w:r>
      <w:r>
        <w:rPr>
          <w:rtl/>
        </w:rPr>
        <w:t xml:space="preserve">فضل الإبقاء على هذه الجملة لتوضيح أن المكاتب المستفيدة ملزمة </w:t>
      </w:r>
      <w:r w:rsidR="0044007E">
        <w:rPr>
          <w:rFonts w:hint="cs"/>
          <w:rtl/>
        </w:rPr>
        <w:t>بأن تعتبر ال</w:t>
      </w:r>
      <w:r>
        <w:rPr>
          <w:rtl/>
        </w:rPr>
        <w:t xml:space="preserve">إخطار باستلام </w:t>
      </w:r>
      <w:r w:rsidR="0044007E">
        <w:rPr>
          <w:rFonts w:hint="cs"/>
          <w:rtl/>
        </w:rPr>
        <w:t xml:space="preserve">الدفع </w:t>
      </w:r>
      <w:r w:rsidR="0044007E">
        <w:rPr>
          <w:rtl/>
        </w:rPr>
        <w:t>من مكتب التحصيل على أنه معادل لتلقي الرس</w:t>
      </w:r>
      <w:r>
        <w:rPr>
          <w:rtl/>
        </w:rPr>
        <w:t xml:space="preserve">م بالفعل. </w:t>
      </w:r>
      <w:r w:rsidR="0044007E">
        <w:rPr>
          <w:rFonts w:hint="cs"/>
          <w:rtl/>
        </w:rPr>
        <w:t>و</w:t>
      </w:r>
      <w:r>
        <w:rPr>
          <w:rtl/>
        </w:rPr>
        <w:t xml:space="preserve">يجب أن يكون </w:t>
      </w:r>
      <w:r w:rsidR="0044007E">
        <w:rPr>
          <w:rFonts w:hint="cs"/>
          <w:rtl/>
        </w:rPr>
        <w:t xml:space="preserve">واضحا </w:t>
      </w:r>
      <w:r w:rsidR="0044007E">
        <w:rPr>
          <w:rtl/>
        </w:rPr>
        <w:t>أن</w:t>
      </w:r>
      <w:r w:rsidR="0044007E">
        <w:rPr>
          <w:rFonts w:hint="cs"/>
          <w:rtl/>
        </w:rPr>
        <w:t xml:space="preserve"> </w:t>
      </w:r>
      <w:r>
        <w:rPr>
          <w:rtl/>
        </w:rPr>
        <w:t xml:space="preserve">المكاتب </w:t>
      </w:r>
      <w:r w:rsidR="0044007E">
        <w:rPr>
          <w:rFonts w:hint="cs"/>
          <w:rtl/>
        </w:rPr>
        <w:t xml:space="preserve">ينبغي ألا تنتظر </w:t>
      </w:r>
      <w:r>
        <w:rPr>
          <w:rtl/>
        </w:rPr>
        <w:t xml:space="preserve">حتى يتم </w:t>
      </w:r>
      <w:r w:rsidR="0044007E">
        <w:rPr>
          <w:rFonts w:hint="cs"/>
          <w:rtl/>
        </w:rPr>
        <w:t xml:space="preserve">تحويل الرسم </w:t>
      </w:r>
      <w:r w:rsidR="0044007E">
        <w:rPr>
          <w:rtl/>
        </w:rPr>
        <w:t xml:space="preserve">لبدء العمل </w:t>
      </w:r>
      <w:r w:rsidR="0044007E">
        <w:rPr>
          <w:rFonts w:hint="cs"/>
          <w:rtl/>
        </w:rPr>
        <w:t>المعني</w:t>
      </w:r>
      <w:r>
        <w:rPr>
          <w:rtl/>
        </w:rPr>
        <w:t>، مثل البحث الدولي.</w:t>
      </w:r>
    </w:p>
    <w:p w:rsidR="00407519" w:rsidRDefault="0044007E" w:rsidP="0044007E">
      <w:pPr>
        <w:pStyle w:val="NumberedParaAR"/>
      </w:pPr>
      <w:r>
        <w:rPr>
          <w:rFonts w:hint="cs"/>
          <w:rtl/>
        </w:rPr>
        <w:t xml:space="preserve">وأوضح </w:t>
      </w:r>
      <w:r w:rsidR="00407519">
        <w:rPr>
          <w:rtl/>
        </w:rPr>
        <w:t xml:space="preserve">المكتب الدولي أنه سيتشاور أكثر بشأن التعليمات الإدارية المقترحة الواردة في </w:t>
      </w:r>
      <w:r>
        <w:rPr>
          <w:rFonts w:hint="cs"/>
          <w:rtl/>
        </w:rPr>
        <w:t>المرفق الثاني ل</w:t>
      </w:r>
      <w:r w:rsidR="00407519">
        <w:rPr>
          <w:rtl/>
        </w:rPr>
        <w:t xml:space="preserve">لوثيقة </w:t>
      </w:r>
      <w:r w:rsidR="00407519">
        <w:t>PCT/</w:t>
      </w:r>
      <w:r>
        <w:t>W</w:t>
      </w:r>
      <w:r w:rsidR="00407519">
        <w:t>G/12/20</w:t>
      </w:r>
      <w:r w:rsidR="00407519">
        <w:rPr>
          <w:rtl/>
        </w:rPr>
        <w:t xml:space="preserve">، من خلال </w:t>
      </w:r>
      <w:r>
        <w:rPr>
          <w:rFonts w:hint="cs"/>
          <w:rtl/>
        </w:rPr>
        <w:t>ال</w:t>
      </w:r>
      <w:r w:rsidR="00407519">
        <w:rPr>
          <w:rtl/>
        </w:rPr>
        <w:t xml:space="preserve">تعميمات </w:t>
      </w:r>
      <w:r>
        <w:rPr>
          <w:rFonts w:hint="cs"/>
          <w:rtl/>
        </w:rPr>
        <w:t xml:space="preserve">المرسلة في إطار نظام </w:t>
      </w:r>
      <w:r w:rsidR="00407519">
        <w:rPr>
          <w:rtl/>
        </w:rPr>
        <w:t xml:space="preserve">معاهدة التعاون بشأن البراءات والمناقشات الثنائية بشأن قضايا محددة </w:t>
      </w:r>
      <w:r>
        <w:rPr>
          <w:rFonts w:hint="cs"/>
          <w:rtl/>
        </w:rPr>
        <w:t xml:space="preserve">تخصّ </w:t>
      </w:r>
      <w:r w:rsidR="00407519">
        <w:rPr>
          <w:rtl/>
        </w:rPr>
        <w:t xml:space="preserve">مكاتب </w:t>
      </w:r>
      <w:r>
        <w:rPr>
          <w:rFonts w:hint="cs"/>
          <w:rtl/>
        </w:rPr>
        <w:t>معيّنة</w:t>
      </w:r>
      <w:r w:rsidR="00407519">
        <w:rPr>
          <w:rtl/>
        </w:rPr>
        <w:t xml:space="preserve">، </w:t>
      </w:r>
      <w:r>
        <w:rPr>
          <w:rFonts w:hint="cs"/>
          <w:rtl/>
        </w:rPr>
        <w:t xml:space="preserve">بهدف أن تدخل </w:t>
      </w:r>
      <w:r w:rsidR="00407519">
        <w:rPr>
          <w:rtl/>
        </w:rPr>
        <w:t xml:space="preserve">الأحكام الجديدة حيز </w:t>
      </w:r>
      <w:r>
        <w:rPr>
          <w:rFonts w:hint="cs"/>
          <w:rtl/>
        </w:rPr>
        <w:t xml:space="preserve">النفاذ </w:t>
      </w:r>
      <w:r w:rsidR="00407519">
        <w:rPr>
          <w:rtl/>
        </w:rPr>
        <w:t xml:space="preserve">في 1 يوليو 2020. </w:t>
      </w:r>
      <w:r>
        <w:rPr>
          <w:rFonts w:hint="cs"/>
          <w:rtl/>
        </w:rPr>
        <w:t xml:space="preserve">ودّعيت </w:t>
      </w:r>
      <w:r w:rsidR="00407519">
        <w:rPr>
          <w:rtl/>
        </w:rPr>
        <w:t xml:space="preserve">المكاتب الوطنية التي </w:t>
      </w:r>
      <w:r>
        <w:rPr>
          <w:rFonts w:hint="cs"/>
          <w:rtl/>
        </w:rPr>
        <w:t>ت</w:t>
      </w:r>
      <w:r w:rsidR="00407519">
        <w:rPr>
          <w:rtl/>
        </w:rPr>
        <w:t xml:space="preserve">واجه صعوبات تقنية أو قانونية أو إدارية في المشاركة في الترتيبات الجديدة </w:t>
      </w:r>
      <w:r>
        <w:rPr>
          <w:rFonts w:hint="cs"/>
          <w:rtl/>
        </w:rPr>
        <w:t xml:space="preserve">إلى </w:t>
      </w:r>
      <w:r>
        <w:rPr>
          <w:rtl/>
        </w:rPr>
        <w:t>تقديم تفاصيل محددة عن المشكلات</w:t>
      </w:r>
      <w:r>
        <w:rPr>
          <w:rFonts w:hint="cs"/>
          <w:rtl/>
        </w:rPr>
        <w:t xml:space="preserve"> </w:t>
      </w:r>
      <w:r w:rsidR="00407519">
        <w:rPr>
          <w:rtl/>
        </w:rPr>
        <w:t xml:space="preserve">حتى يتمكن المكتب الدولي من </w:t>
      </w:r>
      <w:r>
        <w:rPr>
          <w:rFonts w:hint="cs"/>
          <w:rtl/>
        </w:rPr>
        <w:t xml:space="preserve">إيجاد </w:t>
      </w:r>
      <w:r w:rsidR="00407519">
        <w:rPr>
          <w:rtl/>
        </w:rPr>
        <w:t xml:space="preserve">حلول </w:t>
      </w:r>
      <w:r>
        <w:rPr>
          <w:rFonts w:hint="cs"/>
          <w:rtl/>
        </w:rPr>
        <w:t>لها</w:t>
      </w:r>
      <w:r w:rsidR="00407519">
        <w:rPr>
          <w:rtl/>
        </w:rPr>
        <w:t xml:space="preserve">، سواء من </w:t>
      </w:r>
      <w:r>
        <w:rPr>
          <w:rFonts w:hint="cs"/>
          <w:rtl/>
        </w:rPr>
        <w:t xml:space="preserve">بإدخال </w:t>
      </w:r>
      <w:r w:rsidR="00407519">
        <w:rPr>
          <w:rtl/>
        </w:rPr>
        <w:t xml:space="preserve">مزيد من التعديلات على </w:t>
      </w:r>
      <w:r>
        <w:rPr>
          <w:rFonts w:hint="cs"/>
          <w:rtl/>
        </w:rPr>
        <w:t>ال</w:t>
      </w:r>
      <w:r w:rsidR="00407519">
        <w:rPr>
          <w:rtl/>
        </w:rPr>
        <w:t xml:space="preserve">تعليمات </w:t>
      </w:r>
      <w:r>
        <w:rPr>
          <w:rFonts w:hint="cs"/>
          <w:rtl/>
        </w:rPr>
        <w:t>ال</w:t>
      </w:r>
      <w:r w:rsidR="00407519">
        <w:rPr>
          <w:rtl/>
        </w:rPr>
        <w:t xml:space="preserve">إدارية أو عن طريق تكييف الإجراءات </w:t>
      </w:r>
      <w:r>
        <w:rPr>
          <w:rFonts w:hint="cs"/>
          <w:rtl/>
        </w:rPr>
        <w:t xml:space="preserve">التقنية </w:t>
      </w:r>
      <w:r w:rsidR="00407519">
        <w:rPr>
          <w:rtl/>
        </w:rPr>
        <w:t>والمالية.</w:t>
      </w:r>
    </w:p>
    <w:p w:rsidR="0043361C" w:rsidRPr="0043361C" w:rsidRDefault="0044007E" w:rsidP="003803F1">
      <w:pPr>
        <w:pStyle w:val="NumberedParaAR"/>
        <w:ind w:left="566"/>
      </w:pPr>
      <w:r>
        <w:rPr>
          <w:rFonts w:hint="cs"/>
          <w:rtl/>
        </w:rPr>
        <w:t>و</w:t>
      </w:r>
      <w:r w:rsidR="00407519">
        <w:rPr>
          <w:rtl/>
        </w:rPr>
        <w:t xml:space="preserve">وافق الفريق العامل على التعديلات المقترح إدخالها على القواعد 15 و16 و57 و96 من </w:t>
      </w:r>
      <w:r>
        <w:rPr>
          <w:rFonts w:hint="cs"/>
          <w:rtl/>
        </w:rPr>
        <w:t>اللائحة التنفيذية</w:t>
      </w:r>
      <w:r w:rsidR="00B45024">
        <w:rPr>
          <w:rFonts w:hint="cs"/>
          <w:rtl/>
        </w:rPr>
        <w:t xml:space="preserve"> بصيغتها المبيّنة </w:t>
      </w:r>
      <w:r w:rsidR="00407519">
        <w:rPr>
          <w:rtl/>
        </w:rPr>
        <w:t xml:space="preserve">في </w:t>
      </w:r>
      <w:r w:rsidR="00F466C5">
        <w:rPr>
          <w:rFonts w:hint="cs"/>
          <w:rtl/>
        </w:rPr>
        <w:t>المرفق الأول ل</w:t>
      </w:r>
      <w:r w:rsidR="00407519">
        <w:rPr>
          <w:rtl/>
        </w:rPr>
        <w:t xml:space="preserve">لوثيقة </w:t>
      </w:r>
      <w:r w:rsidR="00407519">
        <w:t>PCT/WG/12/20</w:t>
      </w:r>
      <w:r w:rsidR="00407519">
        <w:rPr>
          <w:rtl/>
        </w:rPr>
        <w:t xml:space="preserve"> بهدف تقديمها إلى الجمعية </w:t>
      </w:r>
      <w:r w:rsidR="00B45024">
        <w:rPr>
          <w:rFonts w:hint="cs"/>
          <w:rtl/>
        </w:rPr>
        <w:t xml:space="preserve">لتنظر </w:t>
      </w:r>
      <w:r w:rsidR="00407519">
        <w:rPr>
          <w:rtl/>
        </w:rPr>
        <w:t xml:space="preserve">فيها في </w:t>
      </w:r>
      <w:r w:rsidR="00F466C5">
        <w:rPr>
          <w:rFonts w:hint="cs"/>
          <w:rtl/>
        </w:rPr>
        <w:t xml:space="preserve">دورتها المقبلة </w:t>
      </w:r>
      <w:r w:rsidR="00407519">
        <w:rPr>
          <w:rtl/>
        </w:rPr>
        <w:t>في سبتمبر</w:t>
      </w:r>
      <w:r w:rsidR="00F466C5">
        <w:rPr>
          <w:rFonts w:hint="cs"/>
          <w:rtl/>
        </w:rPr>
        <w:t>-أكتوبر</w:t>
      </w:r>
      <w:r w:rsidR="00F466C5">
        <w:rPr>
          <w:rtl/>
        </w:rPr>
        <w:t xml:space="preserve"> 2019</w:t>
      </w:r>
      <w:r w:rsidR="00407519">
        <w:rPr>
          <w:rtl/>
        </w:rPr>
        <w:t xml:space="preserve">، مع مراعاة </w:t>
      </w:r>
      <w:r w:rsidR="00F466C5">
        <w:rPr>
          <w:rFonts w:hint="cs"/>
          <w:rtl/>
        </w:rPr>
        <w:t>التغيير في القاعدة</w:t>
      </w:r>
      <w:r w:rsidR="00407519">
        <w:rPr>
          <w:rtl/>
        </w:rPr>
        <w:t xml:space="preserve"> 9</w:t>
      </w:r>
      <w:r w:rsidR="003803F1">
        <w:rPr>
          <w:rFonts w:hint="cs"/>
          <w:rtl/>
        </w:rPr>
        <w:t>6</w:t>
      </w:r>
      <w:r w:rsidR="00407519">
        <w:rPr>
          <w:rtl/>
        </w:rPr>
        <w:t xml:space="preserve">.2(ب) </w:t>
      </w:r>
      <w:r w:rsidR="00852D10">
        <w:rPr>
          <w:rFonts w:hint="cs"/>
          <w:rtl/>
        </w:rPr>
        <w:t xml:space="preserve">الجديدة </w:t>
      </w:r>
      <w:r w:rsidR="00F466C5">
        <w:rPr>
          <w:rFonts w:hint="cs"/>
          <w:rtl/>
        </w:rPr>
        <w:t>المقترحة</w:t>
      </w:r>
      <w:r w:rsidR="00B45024">
        <w:rPr>
          <w:rFonts w:hint="cs"/>
          <w:rtl/>
        </w:rPr>
        <w:t xml:space="preserve"> على النحو ال</w:t>
      </w:r>
      <w:r w:rsidR="00F466C5">
        <w:rPr>
          <w:rFonts w:hint="cs"/>
          <w:rtl/>
        </w:rPr>
        <w:t xml:space="preserve">مبيّن </w:t>
      </w:r>
      <w:r w:rsidR="00F466C5">
        <w:rPr>
          <w:rtl/>
        </w:rPr>
        <w:t xml:space="preserve">في الفقرة </w:t>
      </w:r>
      <w:r w:rsidR="00852D10">
        <w:rPr>
          <w:rFonts w:hint="cs"/>
          <w:rtl/>
        </w:rPr>
        <w:t>37</w:t>
      </w:r>
      <w:r w:rsidR="00F466C5">
        <w:rPr>
          <w:rtl/>
        </w:rPr>
        <w:t xml:space="preserve"> أعلاه</w:t>
      </w:r>
      <w:r w:rsidR="00407519">
        <w:rPr>
          <w:rtl/>
        </w:rPr>
        <w:t xml:space="preserve">، </w:t>
      </w:r>
      <w:r w:rsidR="00B45024">
        <w:rPr>
          <w:rFonts w:hint="cs"/>
          <w:rtl/>
        </w:rPr>
        <w:t xml:space="preserve">وهناً بأية </w:t>
      </w:r>
      <w:r w:rsidR="00F466C5">
        <w:rPr>
          <w:rFonts w:hint="cs"/>
          <w:rtl/>
        </w:rPr>
        <w:t xml:space="preserve">تغييرات </w:t>
      </w:r>
      <w:r w:rsidR="00B45024">
        <w:rPr>
          <w:rFonts w:hint="cs"/>
          <w:rtl/>
        </w:rPr>
        <w:t xml:space="preserve">تحريرية إضافية </w:t>
      </w:r>
      <w:r w:rsidR="00F466C5">
        <w:rPr>
          <w:rFonts w:hint="cs"/>
          <w:rtl/>
        </w:rPr>
        <w:t xml:space="preserve">قد تدخلها </w:t>
      </w:r>
      <w:r w:rsidR="00407519">
        <w:rPr>
          <w:rtl/>
        </w:rPr>
        <w:t>الأمانة.</w:t>
      </w:r>
    </w:p>
    <w:p w:rsidR="003B085D" w:rsidRDefault="003B085D" w:rsidP="00F41199">
      <w:pPr>
        <w:pStyle w:val="Heading1"/>
        <w:rPr>
          <w:rtl/>
        </w:rPr>
      </w:pPr>
      <w:r w:rsidRPr="008518EB">
        <w:rPr>
          <w:rtl/>
        </w:rPr>
        <w:t xml:space="preserve">البند </w:t>
      </w:r>
      <w:r>
        <w:rPr>
          <w:rFonts w:hint="cs"/>
          <w:rtl/>
        </w:rPr>
        <w:t>10</w:t>
      </w:r>
      <w:r w:rsidRPr="008518EB">
        <w:rPr>
          <w:rtl/>
        </w:rPr>
        <w:t xml:space="preserve"> من جدول الأعمال:</w:t>
      </w:r>
      <w:r w:rsidR="00F41199">
        <w:rPr>
          <w:rFonts w:hint="cs"/>
          <w:rtl/>
        </w:rPr>
        <w:t xml:space="preserve"> </w:t>
      </w:r>
      <w:r>
        <w:rPr>
          <w:rtl/>
        </w:rPr>
        <w:t>تخفيضات الرسوم لفائدة مودعي الطلبات من الجامعات</w:t>
      </w:r>
    </w:p>
    <w:p w:rsidR="003B085D" w:rsidRPr="003B085D" w:rsidRDefault="003B085D" w:rsidP="003B085D">
      <w:pPr>
        <w:pStyle w:val="Heading2"/>
        <w:rPr>
          <w:rtl/>
          <w:lang w:val="en-US" w:bidi="ar-EG"/>
        </w:rPr>
      </w:pPr>
      <w:r w:rsidRPr="003B085D">
        <w:rPr>
          <w:rtl/>
          <w:lang w:val="en-US" w:bidi="ar-EG"/>
        </w:rPr>
        <w:t>(‌أ)</w:t>
      </w:r>
      <w:r w:rsidRPr="003B085D">
        <w:rPr>
          <w:rtl/>
          <w:lang w:val="en-US" w:bidi="ar-EG"/>
        </w:rPr>
        <w:tab/>
        <w:t xml:space="preserve">آراء وتعليقات حول التعميم </w:t>
      </w:r>
      <w:r w:rsidRPr="003B085D">
        <w:rPr>
          <w:lang w:val="en-US" w:bidi="ar-EG"/>
        </w:rPr>
        <w:t>C. PCT 1554</w:t>
      </w:r>
    </w:p>
    <w:p w:rsidR="00BF55AF" w:rsidRDefault="00BF55AF" w:rsidP="00BF55AF">
      <w:pPr>
        <w:pStyle w:val="NumberedParaAR"/>
      </w:pPr>
      <w:r w:rsidRPr="00BF55AF">
        <w:rPr>
          <w:rFonts w:hint="cs"/>
          <w:rtl/>
        </w:rPr>
        <w:t xml:space="preserve">استندت المناقشات إلى الوثيقة </w:t>
      </w:r>
      <w:r>
        <w:t>PCT/WG/12/3</w:t>
      </w:r>
    </w:p>
    <w:p w:rsidR="00BF55AF" w:rsidRPr="007F42F0" w:rsidRDefault="00BF55AF" w:rsidP="00BF55AF">
      <w:pPr>
        <w:pStyle w:val="NumberedParaAR"/>
        <w:rPr>
          <w:rtl/>
        </w:rPr>
      </w:pPr>
      <w:r>
        <w:rPr>
          <w:rFonts w:hint="cs"/>
          <w:rtl/>
        </w:rPr>
        <w:t>و</w:t>
      </w:r>
      <w:r w:rsidRPr="00C11297">
        <w:rPr>
          <w:rtl/>
        </w:rPr>
        <w:t>تحد</w:t>
      </w:r>
      <w:r>
        <w:rPr>
          <w:rtl/>
        </w:rPr>
        <w:t>ث وفد ألمانيا باسم المجموعة باء، وأيده عدد من الوفود</w:t>
      </w:r>
      <w:r w:rsidRPr="00C11297">
        <w:rPr>
          <w:rtl/>
        </w:rPr>
        <w:t>، وأشار إلى أن العديد من الدول الأعضاء لا تزال قلق</w:t>
      </w:r>
      <w:r>
        <w:rPr>
          <w:rFonts w:hint="cs"/>
          <w:rtl/>
        </w:rPr>
        <w:t>ة</w:t>
      </w:r>
      <w:r w:rsidRPr="00C11297">
        <w:rPr>
          <w:rtl/>
        </w:rPr>
        <w:t xml:space="preserve"> إزاء </w:t>
      </w:r>
      <w:r>
        <w:rPr>
          <w:rFonts w:hint="cs"/>
          <w:rtl/>
        </w:rPr>
        <w:t>استحداث</w:t>
      </w:r>
      <w:r w:rsidRPr="00C11297">
        <w:rPr>
          <w:rtl/>
        </w:rPr>
        <w:t xml:space="preserve"> تخفيض</w:t>
      </w:r>
      <w:r>
        <w:rPr>
          <w:rFonts w:hint="cs"/>
          <w:rtl/>
        </w:rPr>
        <w:t>ات في</w:t>
      </w:r>
      <w:r w:rsidRPr="00C11297">
        <w:rPr>
          <w:rtl/>
        </w:rPr>
        <w:t xml:space="preserve"> الرسوم </w:t>
      </w:r>
      <w:r>
        <w:rPr>
          <w:rFonts w:hint="cs"/>
          <w:rtl/>
        </w:rPr>
        <w:t>لفائدة ا</w:t>
      </w:r>
      <w:r w:rsidRPr="00C11297">
        <w:rPr>
          <w:rtl/>
        </w:rPr>
        <w:t xml:space="preserve">لجامعات. وشملت القضايا المثيرة للقلق </w:t>
      </w:r>
      <w:r>
        <w:rPr>
          <w:rFonts w:hint="cs"/>
          <w:rtl/>
        </w:rPr>
        <w:t>كيفية</w:t>
      </w:r>
      <w:r w:rsidRPr="00C11297">
        <w:rPr>
          <w:rtl/>
        </w:rPr>
        <w:t xml:space="preserve"> استهداف التداب</w:t>
      </w:r>
      <w:r>
        <w:rPr>
          <w:rtl/>
        </w:rPr>
        <w:t>ير</w:t>
      </w:r>
      <w:r w:rsidRPr="00C11297">
        <w:rPr>
          <w:rtl/>
        </w:rPr>
        <w:t>، و</w:t>
      </w:r>
      <w:r>
        <w:rPr>
          <w:rFonts w:hint="cs"/>
          <w:rtl/>
        </w:rPr>
        <w:t xml:space="preserve">حجم </w:t>
      </w:r>
      <w:r w:rsidRPr="00C11297">
        <w:rPr>
          <w:rtl/>
        </w:rPr>
        <w:t>التكاليف والأعباء الإداري</w:t>
      </w:r>
      <w:r>
        <w:rPr>
          <w:rtl/>
        </w:rPr>
        <w:t xml:space="preserve">ة </w:t>
      </w:r>
      <w:r>
        <w:rPr>
          <w:rFonts w:hint="cs"/>
          <w:rtl/>
        </w:rPr>
        <w:t>التي تقع على عاتق ا</w:t>
      </w:r>
      <w:r>
        <w:rPr>
          <w:rtl/>
        </w:rPr>
        <w:t xml:space="preserve">لمكتب الدولي ومكاتب </w:t>
      </w:r>
      <w:r>
        <w:rPr>
          <w:rFonts w:hint="cs"/>
          <w:rtl/>
        </w:rPr>
        <w:t>تسلم الطلبات</w:t>
      </w:r>
      <w:r w:rsidRPr="00C11297">
        <w:rPr>
          <w:rtl/>
        </w:rPr>
        <w:t xml:space="preserve">، وقضايا الحماية من الانتهاكات. </w:t>
      </w:r>
      <w:r>
        <w:rPr>
          <w:rFonts w:hint="cs"/>
          <w:rtl/>
        </w:rPr>
        <w:t>و</w:t>
      </w:r>
      <w:r w:rsidRPr="00C11297">
        <w:rPr>
          <w:rtl/>
        </w:rPr>
        <w:t>قد تكون التدابير الأخرى أكثر ملاءمة لتشجيع الج</w:t>
      </w:r>
      <w:r>
        <w:rPr>
          <w:rtl/>
        </w:rPr>
        <w:t>امعات على استخدام نظام البراءات</w:t>
      </w:r>
      <w:r w:rsidRPr="00C11297">
        <w:rPr>
          <w:rtl/>
        </w:rPr>
        <w:t xml:space="preserve">، </w:t>
      </w:r>
      <w:r>
        <w:rPr>
          <w:rFonts w:hint="cs"/>
          <w:rtl/>
        </w:rPr>
        <w:t>من قبيل</w:t>
      </w:r>
      <w:r w:rsidRPr="00C11297">
        <w:rPr>
          <w:rtl/>
        </w:rPr>
        <w:t xml:space="preserve"> توسيع نطاق برنامج المساعدة المجانية للمخترعين ل</w:t>
      </w:r>
      <w:r>
        <w:rPr>
          <w:rFonts w:hint="cs"/>
          <w:rtl/>
        </w:rPr>
        <w:t xml:space="preserve">يشمل </w:t>
      </w:r>
      <w:r w:rsidRPr="00C11297">
        <w:rPr>
          <w:rtl/>
        </w:rPr>
        <w:t>لجامعات</w:t>
      </w:r>
      <w:r>
        <w:rPr>
          <w:rFonts w:hint="cs"/>
          <w:rtl/>
        </w:rPr>
        <w:t>،</w:t>
      </w:r>
      <w:r w:rsidRPr="00C11297">
        <w:rPr>
          <w:rtl/>
        </w:rPr>
        <w:t xml:space="preserve"> من أجل تقليل أكبر النفقات المالية التي يواج</w:t>
      </w:r>
      <w:r>
        <w:rPr>
          <w:rtl/>
        </w:rPr>
        <w:t xml:space="preserve">هها </w:t>
      </w:r>
      <w:r>
        <w:rPr>
          <w:rFonts w:hint="cs"/>
          <w:rtl/>
        </w:rPr>
        <w:t>مودعو الطلبات</w:t>
      </w:r>
      <w:r>
        <w:rPr>
          <w:rtl/>
        </w:rPr>
        <w:t xml:space="preserve"> </w:t>
      </w:r>
      <w:r>
        <w:rPr>
          <w:rFonts w:hint="cs"/>
          <w:rtl/>
        </w:rPr>
        <w:t>خلال</w:t>
      </w:r>
      <w:r>
        <w:rPr>
          <w:rtl/>
        </w:rPr>
        <w:t xml:space="preserve"> عملية البراءات</w:t>
      </w:r>
      <w:r w:rsidRPr="00C11297">
        <w:rPr>
          <w:rtl/>
        </w:rPr>
        <w:t>، أي</w:t>
      </w:r>
      <w:r>
        <w:t xml:space="preserve"> </w:t>
      </w:r>
      <w:r>
        <w:rPr>
          <w:rFonts w:hint="cs"/>
          <w:rtl/>
        </w:rPr>
        <w:t xml:space="preserve">تكاليف </w:t>
      </w:r>
      <w:r w:rsidRPr="007F42F0">
        <w:rPr>
          <w:rFonts w:hint="cs"/>
          <w:rtl/>
        </w:rPr>
        <w:t>أخصائي</w:t>
      </w:r>
      <w:r w:rsidRPr="007F42F0">
        <w:rPr>
          <w:rtl/>
        </w:rPr>
        <w:t xml:space="preserve"> البراءات.</w:t>
      </w:r>
    </w:p>
    <w:p w:rsidR="00BF55AF" w:rsidRDefault="00BF55AF" w:rsidP="003803F1">
      <w:pPr>
        <w:pStyle w:val="NumberedParaAR"/>
        <w:rPr>
          <w:rtl/>
        </w:rPr>
      </w:pPr>
      <w:r w:rsidRPr="00C11297">
        <w:rPr>
          <w:rtl/>
        </w:rPr>
        <w:t xml:space="preserve">وأشار </w:t>
      </w:r>
      <w:r w:rsidR="003803F1">
        <w:rPr>
          <w:rFonts w:hint="cs"/>
          <w:rtl/>
        </w:rPr>
        <w:t xml:space="preserve">وفدان اثنان </w:t>
      </w:r>
      <w:r w:rsidRPr="00C11297">
        <w:rPr>
          <w:rtl/>
        </w:rPr>
        <w:t>إلى أنه</w:t>
      </w:r>
      <w:r w:rsidR="003803F1">
        <w:rPr>
          <w:rFonts w:hint="cs"/>
          <w:rtl/>
        </w:rPr>
        <w:t>م</w:t>
      </w:r>
      <w:r w:rsidRPr="00C11297">
        <w:rPr>
          <w:rtl/>
        </w:rPr>
        <w:t xml:space="preserve">ا </w:t>
      </w:r>
      <w:r w:rsidR="003803F1">
        <w:rPr>
          <w:rFonts w:hint="cs"/>
          <w:rtl/>
        </w:rPr>
        <w:t xml:space="preserve">يعتبران </w:t>
      </w:r>
      <w:r w:rsidRPr="00C11297">
        <w:rPr>
          <w:rtl/>
        </w:rPr>
        <w:t>أنه من الأنسب السعي للح</w:t>
      </w:r>
      <w:r>
        <w:rPr>
          <w:rtl/>
        </w:rPr>
        <w:t>صول على تخفيضات شاملة في الرسوم</w:t>
      </w:r>
      <w:r w:rsidRPr="00C11297">
        <w:rPr>
          <w:rtl/>
        </w:rPr>
        <w:t>، مما يعكس حقيقة أن جميع ال</w:t>
      </w:r>
      <w:r>
        <w:rPr>
          <w:rtl/>
        </w:rPr>
        <w:t>مودعين الحاليين قد ساهموا جميع</w:t>
      </w:r>
      <w:r>
        <w:rPr>
          <w:rFonts w:hint="cs"/>
          <w:rtl/>
        </w:rPr>
        <w:t>اً</w:t>
      </w:r>
      <w:r w:rsidRPr="00C11297">
        <w:rPr>
          <w:rtl/>
        </w:rPr>
        <w:t xml:space="preserve"> في فائض ميزانية ال</w:t>
      </w:r>
      <w:r>
        <w:rPr>
          <w:rtl/>
        </w:rPr>
        <w:t>ويبو، وبالتالي</w:t>
      </w:r>
      <w:r w:rsidRPr="00C11297">
        <w:rPr>
          <w:rtl/>
        </w:rPr>
        <w:t xml:space="preserve">، ينبغي أن يستفيد الجميع منه. </w:t>
      </w:r>
      <w:r>
        <w:rPr>
          <w:rFonts w:hint="cs"/>
          <w:rtl/>
        </w:rPr>
        <w:t>و</w:t>
      </w:r>
      <w:r w:rsidRPr="00C11297">
        <w:rPr>
          <w:rtl/>
        </w:rPr>
        <w:t xml:space="preserve">عملت بنية الرسوم الفردية بشكل جيد ولم يكن من المرغوب فيه تعقيدها </w:t>
      </w:r>
      <w:r>
        <w:rPr>
          <w:rFonts w:hint="cs"/>
          <w:rtl/>
        </w:rPr>
        <w:t>من خلال</w:t>
      </w:r>
      <w:r w:rsidRPr="00C11297">
        <w:rPr>
          <w:rtl/>
        </w:rPr>
        <w:t xml:space="preserve"> </w:t>
      </w:r>
      <w:r>
        <w:rPr>
          <w:rFonts w:hint="cs"/>
          <w:rtl/>
        </w:rPr>
        <w:t>وضع</w:t>
      </w:r>
      <w:r w:rsidRPr="00C11297">
        <w:rPr>
          <w:rtl/>
        </w:rPr>
        <w:t xml:space="preserve"> اختلافات لمجموعات معينة من</w:t>
      </w:r>
      <w:r>
        <w:rPr>
          <w:rFonts w:hint="cs"/>
          <w:rtl/>
        </w:rPr>
        <w:t xml:space="preserve"> مودعي الطلبات</w:t>
      </w:r>
      <w:r w:rsidRPr="00C11297">
        <w:rPr>
          <w:rtl/>
        </w:rPr>
        <w:t xml:space="preserve">. </w:t>
      </w:r>
      <w:r>
        <w:rPr>
          <w:rFonts w:hint="cs"/>
          <w:rtl/>
        </w:rPr>
        <w:t>و</w:t>
      </w:r>
      <w:r w:rsidRPr="00C11297">
        <w:rPr>
          <w:rtl/>
        </w:rPr>
        <w:t>كانت هناك اقتراحات ب</w:t>
      </w:r>
      <w:r>
        <w:rPr>
          <w:rFonts w:hint="cs"/>
          <w:rtl/>
        </w:rPr>
        <w:t xml:space="preserve">إيلاء </w:t>
      </w:r>
      <w:r w:rsidRPr="00C11297">
        <w:rPr>
          <w:rtl/>
        </w:rPr>
        <w:t xml:space="preserve">معاملة خاصة </w:t>
      </w:r>
      <w:r>
        <w:rPr>
          <w:rFonts w:hint="cs"/>
          <w:rtl/>
        </w:rPr>
        <w:t>للشركات</w:t>
      </w:r>
      <w:r w:rsidRPr="00C11297">
        <w:rPr>
          <w:rtl/>
        </w:rPr>
        <w:t xml:space="preserve"> الصغيرة والمتوسطة - لم يكن سبب</w:t>
      </w:r>
      <w:r>
        <w:rPr>
          <w:rFonts w:hint="cs"/>
          <w:rtl/>
        </w:rPr>
        <w:t xml:space="preserve"> تقديم</w:t>
      </w:r>
      <w:r w:rsidRPr="00C11297">
        <w:rPr>
          <w:rtl/>
        </w:rPr>
        <w:t xml:space="preserve"> </w:t>
      </w:r>
      <w:r>
        <w:rPr>
          <w:rFonts w:hint="cs"/>
          <w:rtl/>
        </w:rPr>
        <w:t>ال</w:t>
      </w:r>
      <w:r>
        <w:rPr>
          <w:rtl/>
        </w:rPr>
        <w:t xml:space="preserve">دعم </w:t>
      </w:r>
      <w:r>
        <w:rPr>
          <w:rFonts w:hint="cs"/>
          <w:rtl/>
        </w:rPr>
        <w:t>ل</w:t>
      </w:r>
      <w:r w:rsidRPr="00C11297">
        <w:rPr>
          <w:rtl/>
        </w:rPr>
        <w:t>لج</w:t>
      </w:r>
      <w:r>
        <w:rPr>
          <w:rtl/>
        </w:rPr>
        <w:t xml:space="preserve">امعات </w:t>
      </w:r>
      <w:r>
        <w:rPr>
          <w:rFonts w:hint="cs"/>
          <w:rtl/>
        </w:rPr>
        <w:t>على خلاف</w:t>
      </w:r>
      <w:r>
        <w:rPr>
          <w:rtl/>
        </w:rPr>
        <w:t xml:space="preserve"> المجموعات الأخرى</w:t>
      </w:r>
      <w:r>
        <w:rPr>
          <w:rFonts w:hint="cs"/>
          <w:rtl/>
        </w:rPr>
        <w:t xml:space="preserve"> واضحاً</w:t>
      </w:r>
      <w:r w:rsidRPr="00C11297">
        <w:rPr>
          <w:rtl/>
        </w:rPr>
        <w:t xml:space="preserve">، لا سيما </w:t>
      </w:r>
      <w:r>
        <w:rPr>
          <w:rFonts w:hint="cs"/>
          <w:rtl/>
        </w:rPr>
        <w:t>بعدما</w:t>
      </w:r>
      <w:r w:rsidRPr="00C11297">
        <w:rPr>
          <w:rtl/>
        </w:rPr>
        <w:t xml:space="preserve"> أظهرت الدراسات أن معدلات الطلبات ت</w:t>
      </w:r>
      <w:r>
        <w:rPr>
          <w:rtl/>
        </w:rPr>
        <w:t xml:space="preserve">تأثر </w:t>
      </w:r>
      <w:r>
        <w:rPr>
          <w:rFonts w:hint="cs"/>
          <w:rtl/>
        </w:rPr>
        <w:t xml:space="preserve">في المقام الأول </w:t>
      </w:r>
      <w:r>
        <w:rPr>
          <w:rFonts w:hint="cs"/>
          <w:rtl/>
        </w:rPr>
        <w:lastRenderedPageBreak/>
        <w:t>ب</w:t>
      </w:r>
      <w:r w:rsidRPr="00C11297">
        <w:rPr>
          <w:rtl/>
        </w:rPr>
        <w:t xml:space="preserve">مستويات الرسوم </w:t>
      </w:r>
      <w:r>
        <w:rPr>
          <w:rFonts w:hint="cs"/>
          <w:rtl/>
        </w:rPr>
        <w:t>وتلي بعد ذلك</w:t>
      </w:r>
      <w:r w:rsidRPr="00C11297">
        <w:rPr>
          <w:rtl/>
        </w:rPr>
        <w:t xml:space="preserve"> العوامل الأخرى. </w:t>
      </w:r>
      <w:r>
        <w:rPr>
          <w:rFonts w:hint="cs"/>
          <w:rtl/>
        </w:rPr>
        <w:t>وينبغي</w:t>
      </w:r>
      <w:r w:rsidRPr="00C11297">
        <w:rPr>
          <w:rtl/>
        </w:rPr>
        <w:t xml:space="preserve"> أن تغطي تدابير مساعدة الجامعات مرحلة البحث والتطوير بأكملها </w:t>
      </w:r>
      <w:r>
        <w:rPr>
          <w:rFonts w:hint="cs"/>
          <w:rtl/>
        </w:rPr>
        <w:t>وأن تضمن</w:t>
      </w:r>
      <w:r w:rsidRPr="00C11297">
        <w:rPr>
          <w:rtl/>
        </w:rPr>
        <w:t xml:space="preserve"> التواصل الفعال بين الجامعات </w:t>
      </w:r>
      <w:r>
        <w:rPr>
          <w:rFonts w:hint="cs"/>
          <w:rtl/>
        </w:rPr>
        <w:t>ومجال الصناعة</w:t>
      </w:r>
      <w:r w:rsidRPr="00C11297">
        <w:rPr>
          <w:rtl/>
        </w:rPr>
        <w:t xml:space="preserve">. </w:t>
      </w:r>
      <w:r>
        <w:rPr>
          <w:rFonts w:hint="cs"/>
          <w:rtl/>
        </w:rPr>
        <w:t>واعتُبرت</w:t>
      </w:r>
      <w:r w:rsidRPr="00C11297">
        <w:rPr>
          <w:rtl/>
        </w:rPr>
        <w:t xml:space="preserve"> نسبة الفائدة إلى التكلفة مرتفعة </w:t>
      </w:r>
      <w:r>
        <w:rPr>
          <w:rFonts w:hint="cs"/>
          <w:rtl/>
        </w:rPr>
        <w:t>جداً</w:t>
      </w:r>
      <w:r w:rsidRPr="00C11297">
        <w:rPr>
          <w:rtl/>
        </w:rPr>
        <w:t>.</w:t>
      </w:r>
    </w:p>
    <w:p w:rsidR="00BF55AF" w:rsidRDefault="00BF55AF" w:rsidP="003803F1">
      <w:pPr>
        <w:pStyle w:val="NumberedParaAR"/>
        <w:rPr>
          <w:rtl/>
        </w:rPr>
      </w:pPr>
      <w:r>
        <w:rPr>
          <w:rtl/>
        </w:rPr>
        <w:t>وأكد وفد البرازيل</w:t>
      </w:r>
      <w:r>
        <w:rPr>
          <w:rFonts w:hint="cs"/>
          <w:rtl/>
        </w:rPr>
        <w:t xml:space="preserve"> مجدداً</w:t>
      </w:r>
      <w:r w:rsidRPr="00C11297">
        <w:rPr>
          <w:rtl/>
        </w:rPr>
        <w:t xml:space="preserve">، بدعم من الوفود </w:t>
      </w:r>
      <w:r>
        <w:rPr>
          <w:rFonts w:hint="cs"/>
          <w:rtl/>
        </w:rPr>
        <w:t>المتحدثة</w:t>
      </w:r>
      <w:r w:rsidRPr="00C11297">
        <w:rPr>
          <w:rtl/>
        </w:rPr>
        <w:t xml:space="preserve"> باسم</w:t>
      </w:r>
      <w:r>
        <w:rPr>
          <w:rFonts w:hint="cs"/>
          <w:rtl/>
        </w:rPr>
        <w:t xml:space="preserve"> </w:t>
      </w:r>
      <w:r w:rsidR="003803F1">
        <w:rPr>
          <w:rFonts w:hint="cs"/>
          <w:rtl/>
        </w:rPr>
        <w:t xml:space="preserve">مجموعة </w:t>
      </w:r>
      <w:r w:rsidRPr="00E67A29">
        <w:rPr>
          <w:rtl/>
        </w:rPr>
        <w:t xml:space="preserve">آسيا والمحيط الهادئ </w:t>
      </w:r>
      <w:r>
        <w:t>(AP</w:t>
      </w:r>
      <w:r w:rsidR="003803F1">
        <w:t>G</w:t>
      </w:r>
      <w:r>
        <w:t>)</w:t>
      </w:r>
      <w:r w:rsidRPr="00C11297">
        <w:rPr>
          <w:rtl/>
        </w:rPr>
        <w:t xml:space="preserve"> و</w:t>
      </w:r>
      <w:r w:rsidRPr="00E67A29">
        <w:rPr>
          <w:rtl/>
        </w:rPr>
        <w:t xml:space="preserve">مجموعة </w:t>
      </w:r>
      <w:r w:rsidR="003803F1">
        <w:rPr>
          <w:rFonts w:hint="cs"/>
          <w:rtl/>
          <w:lang w:val="fr-CH" w:bidi="ar-EG"/>
        </w:rPr>
        <w:t xml:space="preserve">بلدان </w:t>
      </w:r>
      <w:r w:rsidRPr="00E67A29">
        <w:rPr>
          <w:rtl/>
        </w:rPr>
        <w:t>أمريكا اللاتينية والكاريبي</w:t>
      </w:r>
      <w:r w:rsidRPr="00C11297">
        <w:rPr>
          <w:rtl/>
        </w:rPr>
        <w:t xml:space="preserve"> </w:t>
      </w:r>
      <w:r>
        <w:t>(GRULAC)</w:t>
      </w:r>
      <w:r w:rsidRPr="00C11297">
        <w:rPr>
          <w:rtl/>
        </w:rPr>
        <w:t xml:space="preserve"> والمجموعة الأفريقية و</w:t>
      </w:r>
      <w:r>
        <w:rPr>
          <w:rtl/>
        </w:rPr>
        <w:t>العديد من الوفود الفردية الأخرى</w:t>
      </w:r>
      <w:r w:rsidRPr="00C11297">
        <w:rPr>
          <w:rtl/>
        </w:rPr>
        <w:t xml:space="preserve">، أن الدراسات الاقتصادية قد </w:t>
      </w:r>
      <w:r>
        <w:rPr>
          <w:rFonts w:hint="cs"/>
          <w:rtl/>
        </w:rPr>
        <w:t>خلصت إلى</w:t>
      </w:r>
      <w:r w:rsidRPr="00C11297">
        <w:rPr>
          <w:rtl/>
        </w:rPr>
        <w:t xml:space="preserve"> أن الجامعات لها دور إيجابي في الإنتاجية. </w:t>
      </w:r>
      <w:r>
        <w:rPr>
          <w:rFonts w:hint="cs"/>
          <w:rtl/>
        </w:rPr>
        <w:t>فالمعارف</w:t>
      </w:r>
      <w:r w:rsidRPr="00C11297">
        <w:rPr>
          <w:rtl/>
        </w:rPr>
        <w:t xml:space="preserve"> </w:t>
      </w:r>
      <w:r>
        <w:rPr>
          <w:rFonts w:hint="cs"/>
          <w:rtl/>
        </w:rPr>
        <w:t>المنبثقة عن</w:t>
      </w:r>
      <w:r w:rsidRPr="00C11297">
        <w:rPr>
          <w:rtl/>
        </w:rPr>
        <w:t xml:space="preserve"> الجامعات </w:t>
      </w:r>
      <w:r>
        <w:rPr>
          <w:rFonts w:hint="cs"/>
          <w:rtl/>
        </w:rPr>
        <w:t xml:space="preserve">قد </w:t>
      </w:r>
      <w:r w:rsidRPr="00C11297">
        <w:rPr>
          <w:rtl/>
        </w:rPr>
        <w:t xml:space="preserve">عززت </w:t>
      </w:r>
      <w:r>
        <w:rPr>
          <w:rFonts w:hint="cs"/>
          <w:rtl/>
        </w:rPr>
        <w:t>إنتاج القطاع الصناعي ناهيك عن</w:t>
      </w:r>
      <w:r w:rsidRPr="00C11297">
        <w:rPr>
          <w:rtl/>
        </w:rPr>
        <w:t xml:space="preserve"> </w:t>
      </w:r>
      <w:r>
        <w:rPr>
          <w:rFonts w:hint="cs"/>
          <w:rtl/>
        </w:rPr>
        <w:t>أثرها</w:t>
      </w:r>
      <w:r w:rsidRPr="00C11297">
        <w:rPr>
          <w:rtl/>
        </w:rPr>
        <w:t xml:space="preserve"> </w:t>
      </w:r>
      <w:r>
        <w:rPr>
          <w:rFonts w:hint="cs"/>
          <w:rtl/>
        </w:rPr>
        <w:t>ال</w:t>
      </w:r>
      <w:r w:rsidRPr="00C11297">
        <w:rPr>
          <w:rtl/>
        </w:rPr>
        <w:t>قوي و</w:t>
      </w:r>
      <w:r>
        <w:rPr>
          <w:rFonts w:hint="cs"/>
          <w:rtl/>
        </w:rPr>
        <w:t>ال</w:t>
      </w:r>
      <w:r w:rsidRPr="00C11297">
        <w:rPr>
          <w:rtl/>
        </w:rPr>
        <w:t xml:space="preserve">إيجابي على الابتكار في </w:t>
      </w:r>
      <w:r>
        <w:rPr>
          <w:rFonts w:hint="cs"/>
          <w:rtl/>
        </w:rPr>
        <w:t>كافة مجالات</w:t>
      </w:r>
      <w:r w:rsidRPr="00C11297">
        <w:rPr>
          <w:rtl/>
        </w:rPr>
        <w:t xml:space="preserve"> الاقتصاد. وكان هذا هو الحال بشكل خا</w:t>
      </w:r>
      <w:r>
        <w:rPr>
          <w:rtl/>
        </w:rPr>
        <w:t xml:space="preserve">ص في مجال المستحضرات الصيدلانية، </w:t>
      </w:r>
      <w:r>
        <w:rPr>
          <w:rFonts w:hint="cs"/>
          <w:rtl/>
        </w:rPr>
        <w:t>ويكمن</w:t>
      </w:r>
      <w:r w:rsidRPr="00C11297">
        <w:rPr>
          <w:rtl/>
        </w:rPr>
        <w:t xml:space="preserve"> السبب وراء</w:t>
      </w:r>
      <w:r>
        <w:rPr>
          <w:rtl/>
        </w:rPr>
        <w:t xml:space="preserve"> </w:t>
      </w:r>
      <w:r>
        <w:rPr>
          <w:rFonts w:hint="cs"/>
          <w:rtl/>
        </w:rPr>
        <w:t xml:space="preserve">في </w:t>
      </w:r>
      <w:r>
        <w:rPr>
          <w:rtl/>
        </w:rPr>
        <w:t>كون الجامعات مصادر مهمة للمع</w:t>
      </w:r>
      <w:r>
        <w:rPr>
          <w:rFonts w:hint="cs"/>
          <w:rtl/>
        </w:rPr>
        <w:t>ارف</w:t>
      </w:r>
      <w:r w:rsidRPr="00C11297">
        <w:rPr>
          <w:rtl/>
        </w:rPr>
        <w:t xml:space="preserve"> العلمية والت</w:t>
      </w:r>
      <w:r>
        <w:rPr>
          <w:rtl/>
        </w:rPr>
        <w:t>قنية التي يمكن تسخيرها للابتكار</w:t>
      </w:r>
      <w:r w:rsidRPr="00C11297">
        <w:rPr>
          <w:rtl/>
        </w:rPr>
        <w:t>، وهو الغرض الرئيسي للويبو. وقد اعتمد</w:t>
      </w:r>
      <w:r>
        <w:rPr>
          <w:rtl/>
        </w:rPr>
        <w:t>ت مجموعة من البلدان</w:t>
      </w:r>
      <w:r w:rsidRPr="00C11297">
        <w:rPr>
          <w:rtl/>
        </w:rPr>
        <w:t>، بما فيها تلك التي أ</w:t>
      </w:r>
      <w:r>
        <w:rPr>
          <w:rtl/>
        </w:rPr>
        <w:t>عربت عن قلقها بشأن هذا الاقتراح</w:t>
      </w:r>
      <w:r w:rsidRPr="00C11297">
        <w:rPr>
          <w:rtl/>
        </w:rPr>
        <w:t>، تدابير وطنية تقدم تخفيضات في الرسوم ل</w:t>
      </w:r>
      <w:r>
        <w:rPr>
          <w:rFonts w:hint="cs"/>
          <w:rtl/>
        </w:rPr>
        <w:t>فائدة ا</w:t>
      </w:r>
      <w:r w:rsidRPr="00C11297">
        <w:rPr>
          <w:rtl/>
        </w:rPr>
        <w:t>لجامعات.</w:t>
      </w:r>
      <w:r>
        <w:rPr>
          <w:rFonts w:hint="cs"/>
          <w:rtl/>
        </w:rPr>
        <w:t xml:space="preserve"> و</w:t>
      </w:r>
      <w:r>
        <w:rPr>
          <w:rtl/>
        </w:rPr>
        <w:t>رغم هذه الجهود</w:t>
      </w:r>
      <w:r w:rsidRPr="00E67A29">
        <w:rPr>
          <w:rtl/>
        </w:rPr>
        <w:t xml:space="preserve">، </w:t>
      </w:r>
      <w:r>
        <w:rPr>
          <w:rFonts w:hint="cs"/>
          <w:rtl/>
        </w:rPr>
        <w:t xml:space="preserve">فإن الطلبات التي قدمتها </w:t>
      </w:r>
      <w:r w:rsidRPr="00E67A29">
        <w:rPr>
          <w:rtl/>
        </w:rPr>
        <w:t>الجامعات</w:t>
      </w:r>
      <w:r>
        <w:rPr>
          <w:rFonts w:hint="cs"/>
          <w:rtl/>
        </w:rPr>
        <w:t xml:space="preserve"> لم تبلغ سوى نسبة </w:t>
      </w:r>
      <w:r w:rsidRPr="00BF55AF">
        <w:t>5.4</w:t>
      </w:r>
      <w:r w:rsidRPr="00E67A29">
        <w:rPr>
          <w:rFonts w:hint="cs"/>
          <w:rtl/>
        </w:rPr>
        <w:t xml:space="preserve"> </w:t>
      </w:r>
      <w:r w:rsidRPr="00E67A29">
        <w:rPr>
          <w:rtl/>
        </w:rPr>
        <w:t xml:space="preserve">في المائة </w:t>
      </w:r>
      <w:r>
        <w:rPr>
          <w:rtl/>
        </w:rPr>
        <w:t>من الطلبات الدولية وفق</w:t>
      </w:r>
      <w:r>
        <w:rPr>
          <w:rFonts w:hint="cs"/>
          <w:rtl/>
        </w:rPr>
        <w:t>اً</w:t>
      </w:r>
      <w:r w:rsidRPr="00E67A29">
        <w:rPr>
          <w:rtl/>
        </w:rPr>
        <w:t xml:space="preserve"> </w:t>
      </w:r>
      <w:r>
        <w:rPr>
          <w:rFonts w:hint="cs"/>
          <w:rtl/>
        </w:rPr>
        <w:t>للاستعراض</w:t>
      </w:r>
      <w:r>
        <w:rPr>
          <w:rtl/>
        </w:rPr>
        <w:t xml:space="preserve"> السنوي</w:t>
      </w:r>
      <w:r w:rsidRPr="00E67A29">
        <w:rPr>
          <w:rtl/>
        </w:rPr>
        <w:t xml:space="preserve"> لمعاهدة التعاون بشأن البراءات لعام 2019. </w:t>
      </w:r>
      <w:r>
        <w:rPr>
          <w:rFonts w:hint="cs"/>
          <w:rtl/>
        </w:rPr>
        <w:t xml:space="preserve">وحُدِّدت التكاليف على أنها </w:t>
      </w:r>
      <w:r w:rsidRPr="00E67A29">
        <w:rPr>
          <w:rtl/>
        </w:rPr>
        <w:t xml:space="preserve">العبء الرئيسي في دراسة </w:t>
      </w:r>
      <w:r>
        <w:rPr>
          <w:rtl/>
        </w:rPr>
        <w:t>نشرتها المفوضية الأوروبية</w:t>
      </w:r>
      <w:r w:rsidRPr="00E67A29">
        <w:rPr>
          <w:rtl/>
        </w:rPr>
        <w:t xml:space="preserve"> بعنوان "تكاليف </w:t>
      </w:r>
      <w:r>
        <w:rPr>
          <w:rtl/>
        </w:rPr>
        <w:t>البراءات وتأثيرها على الابتكار" والتي</w:t>
      </w:r>
      <w:r w:rsidRPr="00BF55AF">
        <w:rPr>
          <w:rFonts w:hint="cs"/>
          <w:rtl/>
        </w:rPr>
        <w:t xml:space="preserve"> درست</w:t>
      </w:r>
      <w:r w:rsidRPr="00E67A29">
        <w:rPr>
          <w:rtl/>
        </w:rPr>
        <w:t xml:space="preserve"> الجامعات في مجموعة من البلدان المتقدمة. </w:t>
      </w:r>
      <w:r>
        <w:rPr>
          <w:rFonts w:hint="cs"/>
          <w:rtl/>
        </w:rPr>
        <w:t>و</w:t>
      </w:r>
      <w:r w:rsidRPr="00E67A29">
        <w:rPr>
          <w:rtl/>
        </w:rPr>
        <w:t>إذا كان هذا هو الحا</w:t>
      </w:r>
      <w:r>
        <w:rPr>
          <w:rtl/>
        </w:rPr>
        <w:t>ل بالنسبة لتلك البلدان المتقدمة</w:t>
      </w:r>
      <w:r w:rsidRPr="00E67A29">
        <w:rPr>
          <w:rtl/>
        </w:rPr>
        <w:t xml:space="preserve">، </w:t>
      </w:r>
      <w:r>
        <w:rPr>
          <w:rFonts w:hint="cs"/>
          <w:rtl/>
        </w:rPr>
        <w:t>فالأمر سيكون كذلك</w:t>
      </w:r>
      <w:r w:rsidRPr="00E67A29">
        <w:rPr>
          <w:rtl/>
        </w:rPr>
        <w:t xml:space="preserve"> بالتأكيد في البلدان ذات الموارد المحدودة. </w:t>
      </w:r>
      <w:r>
        <w:rPr>
          <w:rFonts w:hint="cs"/>
          <w:rtl/>
        </w:rPr>
        <w:t>وتجري</w:t>
      </w:r>
      <w:r w:rsidRPr="00E67A29">
        <w:rPr>
          <w:rtl/>
        </w:rPr>
        <w:t xml:space="preserve"> الدول الأعضاء </w:t>
      </w:r>
      <w:r>
        <w:rPr>
          <w:rFonts w:hint="cs"/>
          <w:rtl/>
        </w:rPr>
        <w:t>مناقشات</w:t>
      </w:r>
      <w:r w:rsidRPr="00E67A29">
        <w:rPr>
          <w:rtl/>
        </w:rPr>
        <w:t xml:space="preserve"> </w:t>
      </w:r>
      <w:r>
        <w:rPr>
          <w:rFonts w:hint="cs"/>
          <w:rtl/>
        </w:rPr>
        <w:t xml:space="preserve">بشأن وضع </w:t>
      </w:r>
      <w:r w:rsidRPr="00E67A29">
        <w:rPr>
          <w:rtl/>
        </w:rPr>
        <w:t xml:space="preserve">سياسة رسوم </w:t>
      </w:r>
      <w:r>
        <w:rPr>
          <w:rFonts w:hint="cs"/>
          <w:rtl/>
        </w:rPr>
        <w:t>ل</w:t>
      </w:r>
      <w:r>
        <w:rPr>
          <w:rtl/>
        </w:rPr>
        <w:t>معاهدة البراءات ل</w:t>
      </w:r>
      <w:r>
        <w:rPr>
          <w:rFonts w:hint="cs"/>
          <w:rtl/>
        </w:rPr>
        <w:t>تح</w:t>
      </w:r>
      <w:r w:rsidRPr="00E67A29">
        <w:rPr>
          <w:rtl/>
        </w:rPr>
        <w:t>ف</w:t>
      </w:r>
      <w:r>
        <w:rPr>
          <w:rFonts w:hint="cs"/>
          <w:rtl/>
        </w:rPr>
        <w:t>ي</w:t>
      </w:r>
      <w:r>
        <w:rPr>
          <w:rtl/>
        </w:rPr>
        <w:t>ز إيداع</w:t>
      </w:r>
      <w:r>
        <w:rPr>
          <w:rFonts w:hint="cs"/>
          <w:rtl/>
        </w:rPr>
        <w:t xml:space="preserve"> البراءات</w:t>
      </w:r>
      <w:r w:rsidRPr="00E67A29">
        <w:rPr>
          <w:rtl/>
        </w:rPr>
        <w:t xml:space="preserve"> من</w:t>
      </w:r>
      <w:r>
        <w:rPr>
          <w:rFonts w:hint="cs"/>
          <w:rtl/>
        </w:rPr>
        <w:t xml:space="preserve"> قبل</w:t>
      </w:r>
      <w:r>
        <w:rPr>
          <w:rtl/>
        </w:rPr>
        <w:t xml:space="preserve"> الجامعات</w:t>
      </w:r>
      <w:r>
        <w:rPr>
          <w:rFonts w:hint="cs"/>
          <w:rtl/>
        </w:rPr>
        <w:t xml:space="preserve">، وذلك </w:t>
      </w:r>
      <w:r w:rsidRPr="00E67A29">
        <w:rPr>
          <w:rtl/>
        </w:rPr>
        <w:t>منذ الدورة الثانية للفريق العامل</w:t>
      </w:r>
      <w:r>
        <w:rPr>
          <w:rFonts w:hint="cs"/>
          <w:rtl/>
        </w:rPr>
        <w:t xml:space="preserve"> التي عُقدت</w:t>
      </w:r>
      <w:r>
        <w:rPr>
          <w:rtl/>
        </w:rPr>
        <w:t xml:space="preserve"> في عام 2009</w:t>
      </w:r>
      <w:r w:rsidRPr="00E67A29">
        <w:rPr>
          <w:rtl/>
        </w:rPr>
        <w:t>، و</w:t>
      </w:r>
      <w:r>
        <w:rPr>
          <w:rFonts w:hint="cs"/>
          <w:rtl/>
        </w:rPr>
        <w:t xml:space="preserve">التي </w:t>
      </w:r>
      <w:r>
        <w:rPr>
          <w:rtl/>
        </w:rPr>
        <w:t>"اتفق</w:t>
      </w:r>
      <w:r>
        <w:rPr>
          <w:rFonts w:hint="cs"/>
          <w:rtl/>
        </w:rPr>
        <w:t xml:space="preserve"> </w:t>
      </w:r>
      <w:r>
        <w:rPr>
          <w:rtl/>
        </w:rPr>
        <w:t>[</w:t>
      </w:r>
      <w:r>
        <w:rPr>
          <w:rFonts w:hint="cs"/>
          <w:rtl/>
        </w:rPr>
        <w:t>الأعضاء خلالها</w:t>
      </w:r>
      <w:r>
        <w:rPr>
          <w:rtl/>
        </w:rPr>
        <w:t>]</w:t>
      </w:r>
      <w:r w:rsidRPr="00E67A29">
        <w:rPr>
          <w:rtl/>
        </w:rPr>
        <w:t xml:space="preserve"> على أهمية تخ</w:t>
      </w:r>
      <w:r>
        <w:rPr>
          <w:rtl/>
        </w:rPr>
        <w:t>فيض الرسوم وتدابير بناء القدرات</w:t>
      </w:r>
      <w:r w:rsidRPr="00E67A29">
        <w:rPr>
          <w:rtl/>
        </w:rPr>
        <w:t xml:space="preserve">، بما </w:t>
      </w:r>
      <w:r>
        <w:rPr>
          <w:rtl/>
        </w:rPr>
        <w:t>في ذلك في صياغة</w:t>
      </w:r>
      <w:r>
        <w:rPr>
          <w:rFonts w:hint="cs"/>
          <w:rtl/>
        </w:rPr>
        <w:t xml:space="preserve"> وإيداع طلبات</w:t>
      </w:r>
      <w:r>
        <w:rPr>
          <w:rtl/>
        </w:rPr>
        <w:t xml:space="preserve"> البراءات، ووافق</w:t>
      </w:r>
      <w:r>
        <w:rPr>
          <w:rFonts w:hint="cs"/>
          <w:rtl/>
        </w:rPr>
        <w:t>وا</w:t>
      </w:r>
      <w:r>
        <w:rPr>
          <w:rtl/>
        </w:rPr>
        <w:t xml:space="preserve"> على أنه ينبغي </w:t>
      </w:r>
      <w:r>
        <w:rPr>
          <w:rFonts w:hint="cs"/>
          <w:rtl/>
        </w:rPr>
        <w:t xml:space="preserve">أن تُعدّ </w:t>
      </w:r>
      <w:r w:rsidRPr="00E67A29">
        <w:rPr>
          <w:rtl/>
        </w:rPr>
        <w:t xml:space="preserve">هيئات معاهدة البراءات </w:t>
      </w:r>
      <w:r>
        <w:rPr>
          <w:rFonts w:hint="cs"/>
          <w:rtl/>
        </w:rPr>
        <w:t xml:space="preserve">ذات الصلة </w:t>
      </w:r>
      <w:r>
        <w:rPr>
          <w:rtl/>
        </w:rPr>
        <w:t>مقترحات</w:t>
      </w:r>
      <w:r w:rsidRPr="00E67A29">
        <w:rPr>
          <w:rtl/>
        </w:rPr>
        <w:t xml:space="preserve">، بما في ذلك </w:t>
      </w:r>
      <w:r>
        <w:rPr>
          <w:rFonts w:hint="cs"/>
          <w:rtl/>
        </w:rPr>
        <w:t>تدابير ل</w:t>
      </w:r>
      <w:r w:rsidRPr="00E67A29">
        <w:rPr>
          <w:rtl/>
        </w:rPr>
        <w:t xml:space="preserve">تخفيض الرسوم </w:t>
      </w:r>
      <w:r>
        <w:rPr>
          <w:rFonts w:hint="cs"/>
          <w:rtl/>
        </w:rPr>
        <w:t>و</w:t>
      </w:r>
      <w:r w:rsidRPr="00E67A29">
        <w:rPr>
          <w:rtl/>
        </w:rPr>
        <w:t>بناء القدر</w:t>
      </w:r>
      <w:r>
        <w:rPr>
          <w:rtl/>
        </w:rPr>
        <w:t xml:space="preserve">ات، </w:t>
      </w:r>
      <w:r>
        <w:rPr>
          <w:rFonts w:hint="cs"/>
          <w:rtl/>
        </w:rPr>
        <w:t xml:space="preserve">وذلك من أجل </w:t>
      </w:r>
      <w:r w:rsidRPr="00E67A29">
        <w:rPr>
          <w:rtl/>
        </w:rPr>
        <w:t xml:space="preserve">زيادة </w:t>
      </w:r>
      <w:r>
        <w:rPr>
          <w:rFonts w:hint="cs"/>
          <w:rtl/>
        </w:rPr>
        <w:t>إمكانية النفاذ</w:t>
      </w:r>
      <w:r w:rsidRPr="00E67A29">
        <w:rPr>
          <w:rtl/>
        </w:rPr>
        <w:t xml:space="preserve"> إلى معاهدة البراءات ل</w:t>
      </w:r>
      <w:r>
        <w:rPr>
          <w:rFonts w:hint="cs"/>
          <w:rtl/>
        </w:rPr>
        <w:t>فائدة ا</w:t>
      </w:r>
      <w:r>
        <w:rPr>
          <w:rtl/>
        </w:rPr>
        <w:t>لمخترعين المستقلين و/أو الأشخاص الطبيعيين</w:t>
      </w:r>
      <w:r w:rsidRPr="00E67A29">
        <w:rPr>
          <w:rtl/>
        </w:rPr>
        <w:t xml:space="preserve">، </w:t>
      </w:r>
      <w:r>
        <w:rPr>
          <w:rFonts w:hint="cs"/>
          <w:rtl/>
        </w:rPr>
        <w:t>والشركات</w:t>
      </w:r>
      <w:r w:rsidRPr="00E67A29">
        <w:rPr>
          <w:rtl/>
        </w:rPr>
        <w:t xml:space="preserve"> الصغيرة والمتوسطة </w:t>
      </w:r>
      <w:r>
        <w:rPr>
          <w:rtl/>
        </w:rPr>
        <w:t>والجامعات ومؤسسات البحث</w:t>
      </w:r>
      <w:r w:rsidRPr="00E67A29">
        <w:rPr>
          <w:rtl/>
        </w:rPr>
        <w:t xml:space="preserve">، ولا سيما من البلدان النامية و أقل البلدان نمواً "(الفقرة 97 من الوثيقة </w:t>
      </w:r>
      <w:r w:rsidRPr="00E67A29">
        <w:t>PCT/WG/2/14</w:t>
      </w:r>
      <w:r w:rsidRPr="00E67A29">
        <w:rPr>
          <w:rtl/>
        </w:rPr>
        <w:t>).</w:t>
      </w:r>
      <w:r>
        <w:rPr>
          <w:rFonts w:hint="cs"/>
          <w:rtl/>
        </w:rPr>
        <w:t xml:space="preserve"> و</w:t>
      </w:r>
      <w:r w:rsidRPr="00BD6A34">
        <w:rPr>
          <w:rtl/>
        </w:rPr>
        <w:t xml:space="preserve">في الدورة الثالثة للفريق العامل، ذكر المكتب الدولي أن "الطلب الدولي يمنح </w:t>
      </w:r>
      <w:r>
        <w:rPr>
          <w:rFonts w:hint="cs"/>
          <w:rtl/>
        </w:rPr>
        <w:t>مهلة قبل أن يتعين</w:t>
      </w:r>
      <w:r>
        <w:rPr>
          <w:rtl/>
        </w:rPr>
        <w:t xml:space="preserve"> </w:t>
      </w:r>
      <w:r w:rsidRPr="00BD6A34">
        <w:rPr>
          <w:rtl/>
        </w:rPr>
        <w:t>دفع</w:t>
      </w:r>
      <w:r>
        <w:rPr>
          <w:rFonts w:hint="cs"/>
          <w:rtl/>
        </w:rPr>
        <w:t xml:space="preserve"> القسط الأكبر من</w:t>
      </w:r>
      <w:r w:rsidRPr="00BD6A34">
        <w:rPr>
          <w:rtl/>
        </w:rPr>
        <w:t xml:space="preserve"> التكاليف و</w:t>
      </w:r>
      <w:r>
        <w:rPr>
          <w:rFonts w:hint="cs"/>
          <w:rtl/>
        </w:rPr>
        <w:t xml:space="preserve">أنه </w:t>
      </w:r>
      <w:r w:rsidRPr="00BD6A34">
        <w:rPr>
          <w:rtl/>
        </w:rPr>
        <w:t xml:space="preserve">قد </w:t>
      </w:r>
      <w:r>
        <w:rPr>
          <w:rFonts w:hint="cs"/>
          <w:rtl/>
        </w:rPr>
        <w:t>يقدم المساعدة</w:t>
      </w:r>
      <w:r w:rsidRPr="00BD6A34">
        <w:rPr>
          <w:rtl/>
        </w:rPr>
        <w:t xml:space="preserve"> </w:t>
      </w:r>
      <w:r>
        <w:rPr>
          <w:rFonts w:hint="cs"/>
          <w:rtl/>
        </w:rPr>
        <w:t>ل</w:t>
      </w:r>
      <w:r w:rsidRPr="00BD6A34">
        <w:rPr>
          <w:rtl/>
        </w:rPr>
        <w:t>لع</w:t>
      </w:r>
      <w:r>
        <w:rPr>
          <w:rtl/>
        </w:rPr>
        <w:t>ثور على شركاء</w:t>
      </w:r>
      <w:r>
        <w:rPr>
          <w:rFonts w:hint="cs"/>
          <w:rtl/>
        </w:rPr>
        <w:t xml:space="preserve"> من هذا القبيل"</w:t>
      </w:r>
      <w:r>
        <w:rPr>
          <w:rtl/>
        </w:rPr>
        <w:t xml:space="preserve">. </w:t>
      </w:r>
      <w:r>
        <w:rPr>
          <w:rFonts w:hint="cs"/>
          <w:rtl/>
        </w:rPr>
        <w:t>وم</w:t>
      </w:r>
      <w:r w:rsidRPr="00BD6A34">
        <w:rPr>
          <w:rtl/>
        </w:rPr>
        <w:t>ن ثمّ، وإن كانت تلك الر</w:t>
      </w:r>
      <w:r>
        <w:rPr>
          <w:rtl/>
        </w:rPr>
        <w:t>سوم تمثل جز</w:t>
      </w:r>
      <w:r>
        <w:rPr>
          <w:rFonts w:hint="cs"/>
          <w:rtl/>
        </w:rPr>
        <w:t>ءاً</w:t>
      </w:r>
      <w:r>
        <w:rPr>
          <w:rtl/>
        </w:rPr>
        <w:t xml:space="preserve"> صغير</w:t>
      </w:r>
      <w:r>
        <w:rPr>
          <w:rFonts w:hint="cs"/>
          <w:rtl/>
        </w:rPr>
        <w:t>اً</w:t>
      </w:r>
      <w:r>
        <w:rPr>
          <w:rtl/>
        </w:rPr>
        <w:t xml:space="preserve"> نسبي</w:t>
      </w:r>
      <w:r>
        <w:rPr>
          <w:rFonts w:hint="cs"/>
          <w:rtl/>
        </w:rPr>
        <w:t>اً</w:t>
      </w:r>
      <w:r w:rsidRPr="00BD6A34">
        <w:rPr>
          <w:rtl/>
        </w:rPr>
        <w:t xml:space="preserve"> من التكلفة الإجمالية، فإن الوصول إلى هذه المرحلة من إجراءات البراءات قد يكون أمراً يكتسي قدراً كبيراً من الأهمية بالنسبة </w:t>
      </w:r>
      <w:r>
        <w:rPr>
          <w:rFonts w:hint="cs"/>
          <w:rtl/>
        </w:rPr>
        <w:t>ل</w:t>
      </w:r>
      <w:r w:rsidRPr="00BD6A34">
        <w:rPr>
          <w:rtl/>
        </w:rPr>
        <w:t xml:space="preserve">بعض المبتكرين". (الفقرة 188 من الوثيقة </w:t>
      </w:r>
      <w:r w:rsidRPr="00BD6A34">
        <w:t>PCT/WG/3/2</w:t>
      </w:r>
      <w:r w:rsidRPr="00BD6A34">
        <w:rPr>
          <w:rtl/>
        </w:rPr>
        <w:t xml:space="preserve">). </w:t>
      </w:r>
      <w:r>
        <w:rPr>
          <w:rFonts w:hint="cs"/>
          <w:rtl/>
        </w:rPr>
        <w:t>و</w:t>
      </w:r>
      <w:r w:rsidRPr="00BD6A34">
        <w:rPr>
          <w:rtl/>
        </w:rPr>
        <w:t>أشار ممثل من جامعة كوبنهاغن</w:t>
      </w:r>
      <w:r>
        <w:rPr>
          <w:rFonts w:hint="cs"/>
          <w:rtl/>
        </w:rPr>
        <w:t>، خلال</w:t>
      </w:r>
      <w:r w:rsidRPr="00BD6A34">
        <w:rPr>
          <w:rtl/>
        </w:rPr>
        <w:t xml:space="preserve"> حلقة العمل التي عقدت أثناء ال</w:t>
      </w:r>
      <w:r>
        <w:rPr>
          <w:rtl/>
        </w:rPr>
        <w:t>دورة الحادية عشرة للفريق العامل</w:t>
      </w:r>
      <w:r w:rsidRPr="00BD6A34">
        <w:rPr>
          <w:rtl/>
        </w:rPr>
        <w:t xml:space="preserve">، </w:t>
      </w:r>
      <w:r>
        <w:rPr>
          <w:rtl/>
        </w:rPr>
        <w:t>إلى أن فترة الثلاثين شهر</w:t>
      </w:r>
      <w:r>
        <w:rPr>
          <w:rFonts w:hint="cs"/>
          <w:rtl/>
        </w:rPr>
        <w:t>اً</w:t>
      </w:r>
      <w:r w:rsidRPr="00BD6A34">
        <w:rPr>
          <w:rtl/>
        </w:rPr>
        <w:t xml:space="preserve"> التي </w:t>
      </w:r>
      <w:r>
        <w:rPr>
          <w:rFonts w:hint="cs"/>
          <w:rtl/>
        </w:rPr>
        <w:t>ت</w:t>
      </w:r>
      <w:r w:rsidRPr="00BD6A34">
        <w:rPr>
          <w:rtl/>
        </w:rPr>
        <w:t xml:space="preserve">قدمتها معاهدة البراءات قد </w:t>
      </w:r>
      <w:r>
        <w:rPr>
          <w:rFonts w:hint="cs"/>
          <w:rtl/>
        </w:rPr>
        <w:t>استُغلّت</w:t>
      </w:r>
      <w:r w:rsidRPr="00BD6A34">
        <w:rPr>
          <w:rtl/>
        </w:rPr>
        <w:t xml:space="preserve"> للبحث عن الشركات المهتمة بالحصول على </w:t>
      </w:r>
      <w:r w:rsidRPr="00661AF1">
        <w:rPr>
          <w:rtl/>
        </w:rPr>
        <w:t>تر</w:t>
      </w:r>
      <w:r w:rsidR="00F049F5">
        <w:rPr>
          <w:rFonts w:hint="cs"/>
          <w:rtl/>
        </w:rPr>
        <w:t>ا</w:t>
      </w:r>
      <w:r w:rsidRPr="00661AF1">
        <w:rPr>
          <w:rtl/>
        </w:rPr>
        <w:t>خيص</w:t>
      </w:r>
      <w:r>
        <w:rPr>
          <w:rFonts w:hint="cs"/>
          <w:rtl/>
        </w:rPr>
        <w:t xml:space="preserve">، </w:t>
      </w:r>
      <w:r w:rsidRPr="00BD6A34">
        <w:rPr>
          <w:rtl/>
        </w:rPr>
        <w:t>وأن</w:t>
      </w:r>
      <w:r>
        <w:rPr>
          <w:rFonts w:hint="cs"/>
          <w:rtl/>
        </w:rPr>
        <w:t xml:space="preserve"> الهدف من</w:t>
      </w:r>
      <w:r w:rsidRPr="00BD6A34">
        <w:rPr>
          <w:rtl/>
        </w:rPr>
        <w:t xml:space="preserve"> </w:t>
      </w:r>
      <w:r>
        <w:rPr>
          <w:rFonts w:hint="cs"/>
          <w:rtl/>
        </w:rPr>
        <w:t xml:space="preserve">إيداع طلب بناء على </w:t>
      </w:r>
      <w:r w:rsidRPr="00BD6A34">
        <w:rPr>
          <w:rtl/>
        </w:rPr>
        <w:t xml:space="preserve">معاهدة البراءات </w:t>
      </w:r>
      <w:r>
        <w:rPr>
          <w:rFonts w:hint="cs"/>
          <w:rtl/>
        </w:rPr>
        <w:t>هو</w:t>
      </w:r>
      <w:r>
        <w:rPr>
          <w:rtl/>
        </w:rPr>
        <w:t xml:space="preserve"> نشر </w:t>
      </w:r>
      <w:r>
        <w:rPr>
          <w:rFonts w:hint="cs"/>
          <w:rtl/>
        </w:rPr>
        <w:t>معلومات عن</w:t>
      </w:r>
      <w:r>
        <w:rPr>
          <w:rtl/>
        </w:rPr>
        <w:t xml:space="preserve"> الاختراع ونشر المع</w:t>
      </w:r>
      <w:r>
        <w:rPr>
          <w:rFonts w:hint="cs"/>
          <w:rtl/>
        </w:rPr>
        <w:t>ارف فيما يتعلق</w:t>
      </w:r>
      <w:r w:rsidRPr="00BD6A34">
        <w:rPr>
          <w:rtl/>
        </w:rPr>
        <w:t xml:space="preserve"> بالتكنولوجيا والمساعدة في العثور على </w:t>
      </w:r>
      <w:r w:rsidR="00F049F5">
        <w:rPr>
          <w:rFonts w:hint="cs"/>
          <w:rtl/>
        </w:rPr>
        <w:t>مرخَّص له محتمل</w:t>
      </w:r>
      <w:r w:rsidRPr="00BD6A34">
        <w:rPr>
          <w:rtl/>
        </w:rPr>
        <w:t>.</w:t>
      </w:r>
      <w:r>
        <w:rPr>
          <w:rFonts w:hint="cs"/>
          <w:rtl/>
        </w:rPr>
        <w:t xml:space="preserve"> و</w:t>
      </w:r>
      <w:r>
        <w:rPr>
          <w:rtl/>
        </w:rPr>
        <w:t xml:space="preserve">إذا لم يتم العثور على أي </w:t>
      </w:r>
      <w:r>
        <w:rPr>
          <w:rFonts w:hint="cs"/>
          <w:rtl/>
        </w:rPr>
        <w:t>طرف</w:t>
      </w:r>
      <w:r w:rsidRPr="00366630">
        <w:rPr>
          <w:rtl/>
        </w:rPr>
        <w:t xml:space="preserve">، فسيتم التخلي عن </w:t>
      </w:r>
      <w:r>
        <w:rPr>
          <w:rFonts w:hint="cs"/>
          <w:rtl/>
        </w:rPr>
        <w:t xml:space="preserve">إيداع الطلب. </w:t>
      </w:r>
      <w:r w:rsidRPr="00366630">
        <w:rPr>
          <w:rtl/>
        </w:rPr>
        <w:t>وهذا يدل على أن ميزانية الجامعات محدودة وأن</w:t>
      </w:r>
      <w:r>
        <w:rPr>
          <w:rFonts w:hint="cs"/>
          <w:rtl/>
        </w:rPr>
        <w:t xml:space="preserve"> استخدامها ل</w:t>
      </w:r>
      <w:r w:rsidRPr="00366630">
        <w:rPr>
          <w:rtl/>
        </w:rPr>
        <w:t xml:space="preserve">معاهدة البراءات </w:t>
      </w:r>
      <w:r>
        <w:rPr>
          <w:rFonts w:hint="cs"/>
          <w:rtl/>
        </w:rPr>
        <w:t>يختلف</w:t>
      </w:r>
      <w:r>
        <w:rPr>
          <w:rtl/>
        </w:rPr>
        <w:t xml:space="preserve"> عن </w:t>
      </w:r>
      <w:r>
        <w:rPr>
          <w:rFonts w:hint="cs"/>
          <w:rtl/>
        </w:rPr>
        <w:t>استخدام المودعين الآخرين</w:t>
      </w:r>
      <w:r w:rsidRPr="00366630">
        <w:rPr>
          <w:rtl/>
        </w:rPr>
        <w:t>. وقد تجلى ذلك أيضاً في الدراسة التي أجراها كبير الاقتصاد</w:t>
      </w:r>
      <w:r>
        <w:rPr>
          <w:rFonts w:hint="cs"/>
          <w:rtl/>
        </w:rPr>
        <w:t>ين</w:t>
      </w:r>
      <w:r w:rsidRPr="00366630">
        <w:rPr>
          <w:rtl/>
        </w:rPr>
        <w:t xml:space="preserve"> في الويبو في عام 2014. وأظهرت الردود على التعميم </w:t>
      </w:r>
      <w:r w:rsidRPr="00366630">
        <w:t>C. PCT 1515</w:t>
      </w:r>
      <w:r w:rsidRPr="00366630">
        <w:rPr>
          <w:rtl/>
        </w:rPr>
        <w:t xml:space="preserve"> أن العديد من البلدان</w:t>
      </w:r>
      <w:r>
        <w:rPr>
          <w:rFonts w:hint="cs"/>
          <w:rtl/>
        </w:rPr>
        <w:t xml:space="preserve"> قد</w:t>
      </w:r>
      <w:r w:rsidRPr="00366630">
        <w:rPr>
          <w:rtl/>
        </w:rPr>
        <w:t xml:space="preserve"> تشاورت مع الجامعات وتلق</w:t>
      </w:r>
      <w:r>
        <w:rPr>
          <w:rtl/>
        </w:rPr>
        <w:t>ت تعليقات</w:t>
      </w:r>
      <w:r>
        <w:rPr>
          <w:rFonts w:hint="cs"/>
          <w:rtl/>
        </w:rPr>
        <w:t xml:space="preserve"> تفيد بأ</w:t>
      </w:r>
      <w:r w:rsidRPr="00366630">
        <w:rPr>
          <w:rtl/>
        </w:rPr>
        <w:t xml:space="preserve">ن رسوم الإيداع تعتبر عائقاً </w:t>
      </w:r>
      <w:r>
        <w:rPr>
          <w:rFonts w:hint="cs"/>
          <w:rtl/>
        </w:rPr>
        <w:t xml:space="preserve">أمام النفاذ </w:t>
      </w:r>
      <w:r w:rsidRPr="00366630">
        <w:rPr>
          <w:rtl/>
        </w:rPr>
        <w:t xml:space="preserve">إلى النظام. </w:t>
      </w:r>
      <w:r>
        <w:rPr>
          <w:rFonts w:hint="cs"/>
          <w:rtl/>
        </w:rPr>
        <w:t>و</w:t>
      </w:r>
      <w:r>
        <w:rPr>
          <w:rtl/>
        </w:rPr>
        <w:t>اقترحت البرازيل</w:t>
      </w:r>
      <w:r>
        <w:rPr>
          <w:rFonts w:hint="cs"/>
          <w:rtl/>
        </w:rPr>
        <w:t xml:space="preserve">، </w:t>
      </w:r>
      <w:r w:rsidRPr="00366630">
        <w:rPr>
          <w:rtl/>
        </w:rPr>
        <w:t xml:space="preserve">في الوثيقة </w:t>
      </w:r>
      <w:r w:rsidRPr="00366630">
        <w:t>PCT/WG/11/18</w:t>
      </w:r>
      <w:r w:rsidRPr="00366630">
        <w:rPr>
          <w:rtl/>
        </w:rPr>
        <w:t xml:space="preserve">، </w:t>
      </w:r>
      <w:r>
        <w:rPr>
          <w:rtl/>
        </w:rPr>
        <w:t>تخفيض</w:t>
      </w:r>
      <w:r>
        <w:rPr>
          <w:rFonts w:hint="cs"/>
          <w:rtl/>
        </w:rPr>
        <w:t>اً</w:t>
      </w:r>
      <w:r w:rsidRPr="00366630">
        <w:rPr>
          <w:rtl/>
        </w:rPr>
        <w:t xml:space="preserve"> بنسبة 50 في المائة ل</w:t>
      </w:r>
      <w:r>
        <w:rPr>
          <w:rFonts w:hint="cs"/>
          <w:rtl/>
        </w:rPr>
        <w:t>فائدة ا</w:t>
      </w:r>
      <w:r w:rsidRPr="00366630">
        <w:rPr>
          <w:rtl/>
        </w:rPr>
        <w:t>لجامعات في البلدان النامية و25 في المائة ل</w:t>
      </w:r>
      <w:r>
        <w:rPr>
          <w:rFonts w:hint="cs"/>
          <w:rtl/>
        </w:rPr>
        <w:t>فائدة ا</w:t>
      </w:r>
      <w:r w:rsidRPr="00366630">
        <w:rPr>
          <w:rtl/>
        </w:rPr>
        <w:t>لجامع</w:t>
      </w:r>
      <w:r>
        <w:rPr>
          <w:rtl/>
        </w:rPr>
        <w:t xml:space="preserve">ات في البلدان المتقدمة، لكن الوفد أكد </w:t>
      </w:r>
      <w:r>
        <w:rPr>
          <w:rFonts w:hint="cs"/>
          <w:rtl/>
        </w:rPr>
        <w:t>أنه يتسم بالمرونة</w:t>
      </w:r>
      <w:r w:rsidRPr="00366630">
        <w:rPr>
          <w:rtl/>
        </w:rPr>
        <w:t xml:space="preserve"> </w:t>
      </w:r>
      <w:r>
        <w:rPr>
          <w:rFonts w:hint="cs"/>
          <w:rtl/>
        </w:rPr>
        <w:t>فيما يتعلق</w:t>
      </w:r>
      <w:r>
        <w:rPr>
          <w:rtl/>
        </w:rPr>
        <w:t xml:space="preserve"> </w:t>
      </w:r>
      <w:r>
        <w:rPr>
          <w:rFonts w:hint="cs"/>
          <w:rtl/>
        </w:rPr>
        <w:t>با</w:t>
      </w:r>
      <w:r w:rsidRPr="00366630">
        <w:rPr>
          <w:rtl/>
        </w:rPr>
        <w:t xml:space="preserve">لمبلغ الذي </w:t>
      </w:r>
      <w:r>
        <w:rPr>
          <w:rFonts w:hint="cs"/>
          <w:rtl/>
        </w:rPr>
        <w:t>سيُمنح</w:t>
      </w:r>
      <w:r w:rsidRPr="00366630">
        <w:rPr>
          <w:rtl/>
        </w:rPr>
        <w:t xml:space="preserve"> ل</w:t>
      </w:r>
      <w:r w:rsidRPr="00BF55AF">
        <w:rPr>
          <w:rFonts w:hint="cs"/>
          <w:rtl/>
        </w:rPr>
        <w:t>فائدة ا</w:t>
      </w:r>
      <w:r w:rsidRPr="00366630">
        <w:rPr>
          <w:rtl/>
        </w:rPr>
        <w:t xml:space="preserve">لجامعات </w:t>
      </w:r>
      <w:r>
        <w:rPr>
          <w:rFonts w:hint="cs"/>
          <w:rtl/>
        </w:rPr>
        <w:t xml:space="preserve">في </w:t>
      </w:r>
      <w:r w:rsidRPr="00366630">
        <w:rPr>
          <w:rtl/>
        </w:rPr>
        <w:t>الدول المتقدمة.</w:t>
      </w:r>
      <w:r>
        <w:rPr>
          <w:rFonts w:hint="cs"/>
          <w:rtl/>
        </w:rPr>
        <w:t xml:space="preserve"> </w:t>
      </w:r>
      <w:r w:rsidRPr="004D2805">
        <w:rPr>
          <w:rtl/>
        </w:rPr>
        <w:t>وق</w:t>
      </w:r>
      <w:r>
        <w:rPr>
          <w:rFonts w:hint="cs"/>
          <w:rtl/>
        </w:rPr>
        <w:t>ُ</w:t>
      </w:r>
      <w:r w:rsidRPr="004D2805">
        <w:rPr>
          <w:rtl/>
        </w:rPr>
        <w:t>د</w:t>
      </w:r>
      <w:r>
        <w:rPr>
          <w:rFonts w:hint="cs"/>
          <w:rtl/>
        </w:rPr>
        <w:t>ِّ</w:t>
      </w:r>
      <w:r w:rsidRPr="004D2805">
        <w:rPr>
          <w:rtl/>
        </w:rPr>
        <w:t xml:space="preserve">رت تكلفة ذلك بنسبة 0.4 في المائة فقط من إيرادات رسوم معاهدة البراءات وينبغي </w:t>
      </w:r>
      <w:r>
        <w:rPr>
          <w:rtl/>
        </w:rPr>
        <w:t>اعتبارها "موارد مخصصة بشكل جيد"</w:t>
      </w:r>
      <w:r w:rsidRPr="004D2805">
        <w:rPr>
          <w:rtl/>
        </w:rPr>
        <w:t xml:space="preserve">، بدلاً </w:t>
      </w:r>
      <w:r>
        <w:rPr>
          <w:rtl/>
        </w:rPr>
        <w:t xml:space="preserve">من </w:t>
      </w:r>
      <w:r>
        <w:rPr>
          <w:rFonts w:hint="cs"/>
          <w:rtl/>
        </w:rPr>
        <w:t>دخل ضائع</w:t>
      </w:r>
      <w:r>
        <w:rPr>
          <w:rtl/>
        </w:rPr>
        <w:t xml:space="preserve">. </w:t>
      </w:r>
      <w:r>
        <w:rPr>
          <w:rFonts w:hint="cs"/>
          <w:rtl/>
        </w:rPr>
        <w:t>و</w:t>
      </w:r>
      <w:r>
        <w:rPr>
          <w:rtl/>
        </w:rPr>
        <w:t>علاوة على ذلك</w:t>
      </w:r>
      <w:r w:rsidRPr="004D2805">
        <w:rPr>
          <w:rtl/>
        </w:rPr>
        <w:t xml:space="preserve">، وافقت لجنة البرنامج والميزانية مرة أخرى في الشهر الماضي على إدراج مؤشر يقيس عدد </w:t>
      </w:r>
      <w:r>
        <w:rPr>
          <w:rFonts w:hint="cs"/>
          <w:rtl/>
        </w:rPr>
        <w:t>ال</w:t>
      </w:r>
      <w:r w:rsidRPr="004D2805">
        <w:rPr>
          <w:rtl/>
        </w:rPr>
        <w:t>طلبات</w:t>
      </w:r>
      <w:r>
        <w:rPr>
          <w:rFonts w:hint="cs"/>
          <w:rtl/>
        </w:rPr>
        <w:t xml:space="preserve"> المودعة بناءً على</w:t>
      </w:r>
      <w:r w:rsidRPr="004D2805">
        <w:rPr>
          <w:rtl/>
        </w:rPr>
        <w:t xml:space="preserve"> معاهدة </w:t>
      </w:r>
      <w:r>
        <w:rPr>
          <w:rtl/>
        </w:rPr>
        <w:t>البراءات</w:t>
      </w:r>
      <w:r>
        <w:rPr>
          <w:rFonts w:hint="cs"/>
          <w:rtl/>
        </w:rPr>
        <w:t xml:space="preserve"> من </w:t>
      </w:r>
      <w:r>
        <w:rPr>
          <w:rtl/>
        </w:rPr>
        <w:t xml:space="preserve">جامعات </w:t>
      </w:r>
      <w:r>
        <w:rPr>
          <w:rFonts w:hint="cs"/>
          <w:rtl/>
        </w:rPr>
        <w:t>في</w:t>
      </w:r>
      <w:r>
        <w:rPr>
          <w:rtl/>
        </w:rPr>
        <w:t xml:space="preserve"> البلدان النامية</w:t>
      </w:r>
      <w:r w:rsidRPr="004D2805">
        <w:rPr>
          <w:rtl/>
        </w:rPr>
        <w:t xml:space="preserve">، مما يدل على </w:t>
      </w:r>
      <w:r>
        <w:rPr>
          <w:rFonts w:hint="cs"/>
          <w:rtl/>
        </w:rPr>
        <w:t xml:space="preserve">إقرار </w:t>
      </w:r>
      <w:r w:rsidRPr="004D2805">
        <w:rPr>
          <w:rtl/>
        </w:rPr>
        <w:t xml:space="preserve">الدول الأعضاء في الويبو بضرورة وضع سياسات لمعالجة مسألة </w:t>
      </w:r>
      <w:r>
        <w:rPr>
          <w:rFonts w:hint="cs"/>
          <w:rtl/>
        </w:rPr>
        <w:t xml:space="preserve">إيداع الطلبات بناءً على </w:t>
      </w:r>
      <w:r w:rsidRPr="004D2805">
        <w:rPr>
          <w:rtl/>
        </w:rPr>
        <w:t xml:space="preserve">معاهدة البراءات من البلدان النامية. ورأى الوفد أن الاقتراح يتماشى </w:t>
      </w:r>
      <w:r>
        <w:rPr>
          <w:rFonts w:hint="cs"/>
          <w:rtl/>
        </w:rPr>
        <w:t>بالكامل</w:t>
      </w:r>
      <w:r>
        <w:rPr>
          <w:rtl/>
        </w:rPr>
        <w:t xml:space="preserve"> مع مهمة الويبو </w:t>
      </w:r>
      <w:r>
        <w:rPr>
          <w:rFonts w:hint="cs"/>
          <w:rtl/>
        </w:rPr>
        <w:t xml:space="preserve">الرامية إلى </w:t>
      </w:r>
      <w:r w:rsidRPr="004D2805">
        <w:rPr>
          <w:rtl/>
        </w:rPr>
        <w:t>تشجيع الإبداع من خلال حماية الملك</w:t>
      </w:r>
      <w:r>
        <w:rPr>
          <w:rtl/>
        </w:rPr>
        <w:t>ية الفكرية في جميع أنحاء العالم</w:t>
      </w:r>
      <w:r w:rsidRPr="004D2805">
        <w:rPr>
          <w:rtl/>
        </w:rPr>
        <w:t>، على النحو المنصوص عليه في اتفاقية الويبو.</w:t>
      </w:r>
    </w:p>
    <w:p w:rsidR="00BF55AF" w:rsidRDefault="00BF55AF" w:rsidP="00F049F5">
      <w:pPr>
        <w:pStyle w:val="NumberedParaAR"/>
        <w:rPr>
          <w:rtl/>
        </w:rPr>
      </w:pPr>
      <w:r>
        <w:rPr>
          <w:rtl/>
        </w:rPr>
        <w:lastRenderedPageBreak/>
        <w:t>وأشار أحد الوفود إلى أنه</w:t>
      </w:r>
      <w:r>
        <w:t xml:space="preserve"> </w:t>
      </w:r>
      <w:r>
        <w:rPr>
          <w:rFonts w:hint="cs"/>
          <w:rtl/>
        </w:rPr>
        <w:t xml:space="preserve">اعتمد </w:t>
      </w:r>
      <w:r w:rsidRPr="004D2805">
        <w:rPr>
          <w:rtl/>
        </w:rPr>
        <w:t xml:space="preserve">سياسة وطنية </w:t>
      </w:r>
      <w:r>
        <w:rPr>
          <w:rFonts w:hint="cs"/>
          <w:rtl/>
        </w:rPr>
        <w:t>تقضي بإلغاء</w:t>
      </w:r>
      <w:r>
        <w:rPr>
          <w:rtl/>
        </w:rPr>
        <w:t xml:space="preserve"> جميع الرسوم ل</w:t>
      </w:r>
      <w:r>
        <w:rPr>
          <w:rFonts w:hint="cs"/>
          <w:rtl/>
        </w:rPr>
        <w:t>فائدة ا</w:t>
      </w:r>
      <w:r>
        <w:rPr>
          <w:rtl/>
        </w:rPr>
        <w:t>لجامعات العامة</w:t>
      </w:r>
      <w:r w:rsidRPr="004D2805">
        <w:rPr>
          <w:rtl/>
        </w:rPr>
        <w:t xml:space="preserve">، </w:t>
      </w:r>
      <w:r>
        <w:rPr>
          <w:rFonts w:hint="cs"/>
          <w:rtl/>
        </w:rPr>
        <w:t>و</w:t>
      </w:r>
      <w:r w:rsidRPr="004D2805">
        <w:rPr>
          <w:rtl/>
        </w:rPr>
        <w:t xml:space="preserve">لكن </w:t>
      </w:r>
      <w:r>
        <w:rPr>
          <w:rFonts w:hint="cs"/>
          <w:rtl/>
        </w:rPr>
        <w:t>ذلك</w:t>
      </w:r>
      <w:r w:rsidRPr="004D2805">
        <w:rPr>
          <w:rtl/>
        </w:rPr>
        <w:t xml:space="preserve"> لم </w:t>
      </w:r>
      <w:r>
        <w:rPr>
          <w:rFonts w:hint="cs"/>
          <w:rtl/>
        </w:rPr>
        <w:t>يسفر عن</w:t>
      </w:r>
      <w:r w:rsidRPr="004D2805">
        <w:rPr>
          <w:rtl/>
        </w:rPr>
        <w:t xml:space="preserve"> ا</w:t>
      </w:r>
      <w:r>
        <w:rPr>
          <w:rtl/>
        </w:rPr>
        <w:t xml:space="preserve">لنتائج </w:t>
      </w:r>
      <w:r>
        <w:rPr>
          <w:rFonts w:hint="cs"/>
          <w:rtl/>
        </w:rPr>
        <w:t>المتوخاة</w:t>
      </w:r>
      <w:r w:rsidRPr="004D2805">
        <w:rPr>
          <w:rtl/>
        </w:rPr>
        <w:t xml:space="preserve">، مع زيادة كبيرة في </w:t>
      </w:r>
      <w:r>
        <w:rPr>
          <w:rFonts w:hint="cs"/>
          <w:rtl/>
        </w:rPr>
        <w:t xml:space="preserve">عدد </w:t>
      </w:r>
      <w:r w:rsidRPr="004D2805">
        <w:rPr>
          <w:rtl/>
        </w:rPr>
        <w:t xml:space="preserve">الإيداعات </w:t>
      </w:r>
      <w:r>
        <w:rPr>
          <w:rFonts w:hint="cs"/>
          <w:rtl/>
        </w:rPr>
        <w:t>و</w:t>
      </w:r>
      <w:r w:rsidRPr="004D2805">
        <w:rPr>
          <w:rtl/>
        </w:rPr>
        <w:t>التي لم تنعكس في منح البراءات أو استخدامها. وكان البديل الأ</w:t>
      </w:r>
      <w:r>
        <w:rPr>
          <w:rtl/>
        </w:rPr>
        <w:t>فضل هو تخفيض</w:t>
      </w:r>
      <w:r>
        <w:rPr>
          <w:rFonts w:hint="cs"/>
          <w:rtl/>
        </w:rPr>
        <w:t xml:space="preserve"> الرسوم</w:t>
      </w:r>
      <w:r>
        <w:rPr>
          <w:rtl/>
        </w:rPr>
        <w:t xml:space="preserve"> بنسبة 50 في المائة</w:t>
      </w:r>
      <w:r w:rsidRPr="004D2805">
        <w:rPr>
          <w:rtl/>
        </w:rPr>
        <w:t xml:space="preserve">، </w:t>
      </w:r>
      <w:r>
        <w:rPr>
          <w:rFonts w:hint="cs"/>
          <w:rtl/>
        </w:rPr>
        <w:t>ويمكن أن يصل إلى نسبة</w:t>
      </w:r>
      <w:r w:rsidRPr="004D2805">
        <w:rPr>
          <w:rtl/>
        </w:rPr>
        <w:t xml:space="preserve"> 100 في المائة </w:t>
      </w:r>
      <w:r>
        <w:rPr>
          <w:rFonts w:hint="cs"/>
          <w:rtl/>
        </w:rPr>
        <w:t>عندما تُثبت الجامعة</w:t>
      </w:r>
      <w:r w:rsidRPr="004D2805">
        <w:rPr>
          <w:rtl/>
        </w:rPr>
        <w:t xml:space="preserve"> أنها تستخدم ب</w:t>
      </w:r>
      <w:r>
        <w:rPr>
          <w:rtl/>
        </w:rPr>
        <w:t xml:space="preserve">الفعل البراءة. وعرض مكتب الوفد </w:t>
      </w:r>
      <w:r w:rsidR="00F049F5">
        <w:rPr>
          <w:rFonts w:hint="cs"/>
          <w:rtl/>
        </w:rPr>
        <w:t>الذي يعمل ك</w:t>
      </w:r>
      <w:r w:rsidRPr="004D2805">
        <w:rPr>
          <w:rtl/>
        </w:rPr>
        <w:t>إدارة للبحث الدولي تخ</w:t>
      </w:r>
      <w:r>
        <w:rPr>
          <w:rtl/>
        </w:rPr>
        <w:t>فيض الرسوم بنسبة 75 في المائة ل</w:t>
      </w:r>
      <w:r>
        <w:rPr>
          <w:rFonts w:hint="cs"/>
          <w:rtl/>
        </w:rPr>
        <w:t>فائدة ج</w:t>
      </w:r>
      <w:r w:rsidRPr="004D2805">
        <w:rPr>
          <w:rtl/>
        </w:rPr>
        <w:t xml:space="preserve">ميع </w:t>
      </w:r>
      <w:r>
        <w:rPr>
          <w:rFonts w:hint="cs"/>
          <w:rtl/>
        </w:rPr>
        <w:t>مودعي الطلبات</w:t>
      </w:r>
      <w:r w:rsidRPr="004D2805">
        <w:rPr>
          <w:rtl/>
        </w:rPr>
        <w:t xml:space="preserve"> من البلدان النامية. </w:t>
      </w:r>
      <w:r>
        <w:rPr>
          <w:rFonts w:hint="cs"/>
          <w:rtl/>
        </w:rPr>
        <w:t xml:space="preserve">وكان الاقتراح </w:t>
      </w:r>
      <w:r w:rsidRPr="004D2805">
        <w:rPr>
          <w:rtl/>
        </w:rPr>
        <w:t xml:space="preserve">يتماشى </w:t>
      </w:r>
      <w:r>
        <w:rPr>
          <w:rtl/>
        </w:rPr>
        <w:t>مع سياسته الوطنية الحالية</w:t>
      </w:r>
      <w:r w:rsidRPr="004D2805">
        <w:rPr>
          <w:rtl/>
        </w:rPr>
        <w:t>، ويأمل الوفد أ</w:t>
      </w:r>
      <w:r>
        <w:rPr>
          <w:rtl/>
        </w:rPr>
        <w:t>ن يتسع نطاق</w:t>
      </w:r>
      <w:r>
        <w:rPr>
          <w:rFonts w:hint="cs"/>
          <w:rtl/>
        </w:rPr>
        <w:t xml:space="preserve"> الاقتراح</w:t>
      </w:r>
      <w:r>
        <w:rPr>
          <w:rtl/>
        </w:rPr>
        <w:t xml:space="preserve"> ليشمل جميع البلدا</w:t>
      </w:r>
      <w:r>
        <w:rPr>
          <w:rFonts w:hint="cs"/>
          <w:rtl/>
        </w:rPr>
        <w:t>ن أيّاً كان مستواها الإنمائي</w:t>
      </w:r>
      <w:r w:rsidRPr="004D2805">
        <w:rPr>
          <w:rtl/>
        </w:rPr>
        <w:t>.</w:t>
      </w:r>
    </w:p>
    <w:p w:rsidR="00BF55AF" w:rsidRDefault="00BF55AF" w:rsidP="00F049F5">
      <w:pPr>
        <w:pStyle w:val="NumberedParaAR"/>
        <w:rPr>
          <w:rtl/>
        </w:rPr>
      </w:pPr>
      <w:r w:rsidRPr="004D2805">
        <w:rPr>
          <w:rtl/>
        </w:rPr>
        <w:t xml:space="preserve">وأعربت عدة وفود عن رأي مفاده أن المشاورة </w:t>
      </w:r>
      <w:r>
        <w:rPr>
          <w:rFonts w:hint="cs"/>
          <w:rtl/>
        </w:rPr>
        <w:t xml:space="preserve">قد </w:t>
      </w:r>
      <w:r w:rsidRPr="004D2805">
        <w:rPr>
          <w:rtl/>
        </w:rPr>
        <w:t xml:space="preserve">حددت </w:t>
      </w:r>
      <w:r w:rsidR="00F049F5">
        <w:rPr>
          <w:rFonts w:hint="cs"/>
          <w:rtl/>
        </w:rPr>
        <w:t xml:space="preserve">عدة </w:t>
      </w:r>
      <w:r w:rsidRPr="004D2805">
        <w:rPr>
          <w:rtl/>
        </w:rPr>
        <w:t xml:space="preserve">مسائل عملية يتعين معالجتها </w:t>
      </w:r>
      <w:r>
        <w:rPr>
          <w:rFonts w:hint="cs"/>
          <w:rtl/>
        </w:rPr>
        <w:t>و</w:t>
      </w:r>
      <w:r w:rsidR="00F049F5">
        <w:rPr>
          <w:rFonts w:hint="cs"/>
          <w:rtl/>
        </w:rPr>
        <w:t xml:space="preserve">ينبغي </w:t>
      </w:r>
      <w:r w:rsidRPr="004D2805">
        <w:rPr>
          <w:rtl/>
        </w:rPr>
        <w:t xml:space="preserve">إيجاد حلول </w:t>
      </w:r>
      <w:r w:rsidR="00F049F5">
        <w:rPr>
          <w:rFonts w:hint="cs"/>
          <w:rtl/>
        </w:rPr>
        <w:t>لها</w:t>
      </w:r>
      <w:r w:rsidRPr="004D2805">
        <w:rPr>
          <w:rtl/>
        </w:rPr>
        <w:t xml:space="preserve">. </w:t>
      </w:r>
      <w:r>
        <w:rPr>
          <w:rFonts w:hint="cs"/>
          <w:rtl/>
        </w:rPr>
        <w:t>و</w:t>
      </w:r>
      <w:r w:rsidRPr="004D2805">
        <w:rPr>
          <w:rtl/>
        </w:rPr>
        <w:t xml:space="preserve">ستكون حلول تكنولوجيا المعلومات مهمة لضمان تنفيذ الاقتراح </w:t>
      </w:r>
      <w:r>
        <w:rPr>
          <w:rFonts w:hint="cs"/>
          <w:rtl/>
        </w:rPr>
        <w:t>على نحو سلس</w:t>
      </w:r>
      <w:r w:rsidRPr="004D2805">
        <w:rPr>
          <w:rtl/>
        </w:rPr>
        <w:t>.</w:t>
      </w:r>
    </w:p>
    <w:p w:rsidR="00BF55AF" w:rsidRPr="00F45BE9" w:rsidRDefault="00BF55AF" w:rsidP="00F049F5">
      <w:pPr>
        <w:pStyle w:val="NumberedParaAR"/>
        <w:rPr>
          <w:rtl/>
        </w:rPr>
      </w:pPr>
      <w:r>
        <w:rPr>
          <w:rFonts w:hint="cs"/>
          <w:rtl/>
        </w:rPr>
        <w:t>و</w:t>
      </w:r>
      <w:r w:rsidRPr="004D2805">
        <w:rPr>
          <w:rtl/>
        </w:rPr>
        <w:t>تساءل عدد من الوفود عما إذا كان الاقتر</w:t>
      </w:r>
      <w:r>
        <w:rPr>
          <w:rtl/>
        </w:rPr>
        <w:t>اح سيوفر بالفعل النتائج المرجوة</w:t>
      </w:r>
      <w:r w:rsidRPr="004D2805">
        <w:rPr>
          <w:rtl/>
        </w:rPr>
        <w:t xml:space="preserve">، لكن </w:t>
      </w:r>
      <w:r>
        <w:rPr>
          <w:rtl/>
        </w:rPr>
        <w:t xml:space="preserve">أحد الوفود </w:t>
      </w:r>
      <w:r w:rsidRPr="00BF55AF">
        <w:rPr>
          <w:rFonts w:hint="cs"/>
          <w:rtl/>
        </w:rPr>
        <w:t>أشار إلى</w:t>
      </w:r>
      <w:r>
        <w:rPr>
          <w:rtl/>
        </w:rPr>
        <w:t xml:space="preserve"> أنه بدون محاولة</w:t>
      </w:r>
      <w:r w:rsidRPr="004D2805">
        <w:rPr>
          <w:rtl/>
        </w:rPr>
        <w:t>، سيكون من الصعب الإجابة</w:t>
      </w:r>
      <w:r>
        <w:rPr>
          <w:rtl/>
        </w:rPr>
        <w:t xml:space="preserve"> على هذا السؤال؛ </w:t>
      </w:r>
      <w:r>
        <w:rPr>
          <w:rFonts w:hint="cs"/>
          <w:rtl/>
        </w:rPr>
        <w:t xml:space="preserve">كما </w:t>
      </w:r>
      <w:r w:rsidRPr="004D2805">
        <w:rPr>
          <w:rtl/>
        </w:rPr>
        <w:t>أشار</w:t>
      </w:r>
      <w:r>
        <w:rPr>
          <w:rFonts w:hint="cs"/>
          <w:rtl/>
        </w:rPr>
        <w:t>ت</w:t>
      </w:r>
      <w:r w:rsidRPr="004D2805">
        <w:rPr>
          <w:rtl/>
        </w:rPr>
        <w:t xml:space="preserve"> وفود </w:t>
      </w:r>
      <w:r>
        <w:rPr>
          <w:rFonts w:hint="cs"/>
          <w:rtl/>
        </w:rPr>
        <w:t xml:space="preserve">عديدة </w:t>
      </w:r>
      <w:r w:rsidRPr="004D2805">
        <w:rPr>
          <w:rtl/>
        </w:rPr>
        <w:t xml:space="preserve">إلى أنها لن تعرقل توافق الآراء إذا كان هناك اتفاق عام على المبادئ </w:t>
      </w:r>
      <w:r>
        <w:rPr>
          <w:rFonts w:hint="cs"/>
          <w:rtl/>
        </w:rPr>
        <w:t>وإذ عولجت</w:t>
      </w:r>
      <w:r w:rsidRPr="004D2805">
        <w:rPr>
          <w:rtl/>
        </w:rPr>
        <w:t xml:space="preserve"> المسائل الفنية بشكل مناسب. </w:t>
      </w:r>
      <w:r w:rsidRPr="00F45BE9">
        <w:rPr>
          <w:rFonts w:hint="cs"/>
          <w:rtl/>
        </w:rPr>
        <w:t>و</w:t>
      </w:r>
      <w:r w:rsidRPr="00F45BE9">
        <w:rPr>
          <w:rtl/>
        </w:rPr>
        <w:t>اعت</w:t>
      </w:r>
      <w:r>
        <w:rPr>
          <w:rFonts w:hint="cs"/>
          <w:rtl/>
        </w:rPr>
        <w:t>ُ</w:t>
      </w:r>
      <w:r w:rsidRPr="00F45BE9">
        <w:rPr>
          <w:rtl/>
        </w:rPr>
        <w:t>بر</w:t>
      </w:r>
      <w:r w:rsidRPr="00F45BE9">
        <w:rPr>
          <w:rFonts w:hint="cs"/>
          <w:rtl/>
        </w:rPr>
        <w:t xml:space="preserve"> شرط النفاذ الموقوت </w:t>
      </w:r>
      <w:r w:rsidRPr="00F45BE9">
        <w:rPr>
          <w:rtl/>
        </w:rPr>
        <w:t xml:space="preserve">والتقييم المناسب في غاية الأهمية </w:t>
      </w:r>
      <w:r>
        <w:rPr>
          <w:rFonts w:hint="cs"/>
          <w:rtl/>
        </w:rPr>
        <w:t xml:space="preserve">في حالة </w:t>
      </w:r>
      <w:r w:rsidR="00F049F5">
        <w:rPr>
          <w:rFonts w:hint="cs"/>
          <w:rtl/>
        </w:rPr>
        <w:t>الموافقة</w:t>
      </w:r>
      <w:r>
        <w:rPr>
          <w:rFonts w:hint="cs"/>
          <w:rtl/>
        </w:rPr>
        <w:t xml:space="preserve"> </w:t>
      </w:r>
      <w:r w:rsidR="00F049F5">
        <w:rPr>
          <w:rFonts w:hint="cs"/>
          <w:rtl/>
        </w:rPr>
        <w:t xml:space="preserve">على </w:t>
      </w:r>
      <w:r>
        <w:rPr>
          <w:rFonts w:hint="cs"/>
          <w:rtl/>
        </w:rPr>
        <w:t>تخفيض الرسوم</w:t>
      </w:r>
      <w:r w:rsidRPr="00F45BE9">
        <w:rPr>
          <w:rtl/>
        </w:rPr>
        <w:t>.</w:t>
      </w:r>
    </w:p>
    <w:p w:rsidR="00BF55AF" w:rsidRPr="004D2805" w:rsidRDefault="00BF55AF" w:rsidP="00BF55AF">
      <w:pPr>
        <w:pStyle w:val="NumberedParaAR"/>
      </w:pPr>
      <w:r>
        <w:rPr>
          <w:rFonts w:hint="cs"/>
          <w:rtl/>
        </w:rPr>
        <w:t>و</w:t>
      </w:r>
      <w:r w:rsidRPr="004D2805">
        <w:rPr>
          <w:rtl/>
        </w:rPr>
        <w:t>استجابة</w:t>
      </w:r>
      <w:r>
        <w:rPr>
          <w:rFonts w:hint="cs"/>
          <w:rtl/>
        </w:rPr>
        <w:t>ً</w:t>
      </w:r>
      <w:r w:rsidRPr="004D2805">
        <w:rPr>
          <w:rtl/>
        </w:rPr>
        <w:t xml:space="preserve"> للمشاغل التي أعرب عنه</w:t>
      </w:r>
      <w:r>
        <w:rPr>
          <w:rtl/>
        </w:rPr>
        <w:t>ا ممثل المستخدمين</w:t>
      </w:r>
      <w:r w:rsidRPr="004D2805">
        <w:rPr>
          <w:rtl/>
        </w:rPr>
        <w:t>، أكد الرئيس أنه لا يوجد أي اقتراح برفع ا</w:t>
      </w:r>
      <w:r>
        <w:rPr>
          <w:rtl/>
        </w:rPr>
        <w:t xml:space="preserve">لرسوم للمستخدمين الآخرين نتيجة </w:t>
      </w:r>
      <w:r w:rsidRPr="004D2805">
        <w:rPr>
          <w:rtl/>
        </w:rPr>
        <w:t xml:space="preserve">تطبيق التخفيضات </w:t>
      </w:r>
      <w:r>
        <w:rPr>
          <w:rFonts w:hint="cs"/>
          <w:rtl/>
        </w:rPr>
        <w:t>لفائدة ا</w:t>
      </w:r>
      <w:r w:rsidRPr="004D2805">
        <w:rPr>
          <w:rtl/>
        </w:rPr>
        <w:t>لجامعات.</w:t>
      </w:r>
    </w:p>
    <w:p w:rsidR="00BF55AF" w:rsidRPr="004D2805" w:rsidRDefault="00BF55AF" w:rsidP="00BF55AF">
      <w:pPr>
        <w:pStyle w:val="NumberedParaAR"/>
      </w:pPr>
      <w:r>
        <w:rPr>
          <w:rFonts w:hint="cs"/>
          <w:rtl/>
        </w:rPr>
        <w:t>وأجاب</w:t>
      </w:r>
      <w:r>
        <w:rPr>
          <w:rtl/>
        </w:rPr>
        <w:t xml:space="preserve"> وفد البرازيل </w:t>
      </w:r>
      <w:r>
        <w:rPr>
          <w:rFonts w:hint="cs"/>
          <w:rtl/>
        </w:rPr>
        <w:t>على مختلف</w:t>
      </w:r>
      <w:r>
        <w:rPr>
          <w:rtl/>
        </w:rPr>
        <w:t xml:space="preserve"> الشواغل</w:t>
      </w:r>
      <w:r w:rsidRPr="004D2805">
        <w:rPr>
          <w:rtl/>
        </w:rPr>
        <w:t xml:space="preserve">، وأكد من جديد الأهمية التي يوليها الاقتراح </w:t>
      </w:r>
      <w:r>
        <w:rPr>
          <w:rFonts w:hint="cs"/>
          <w:rtl/>
        </w:rPr>
        <w:t>الذي قدمه العديد</w:t>
      </w:r>
      <w:r w:rsidRPr="004D2805">
        <w:rPr>
          <w:rtl/>
        </w:rPr>
        <w:t xml:space="preserve"> من الدول المتعاقدة بموجب معاهدة الب</w:t>
      </w:r>
      <w:r>
        <w:rPr>
          <w:rtl/>
        </w:rPr>
        <w:t>راءات والدول المتعاقدة المحتملة، وأبرز مرة أخرى</w:t>
      </w:r>
      <w:r>
        <w:rPr>
          <w:rFonts w:hint="cs"/>
          <w:rtl/>
        </w:rPr>
        <w:t xml:space="preserve"> </w:t>
      </w:r>
      <w:r w:rsidRPr="004D2805">
        <w:rPr>
          <w:rtl/>
        </w:rPr>
        <w:t xml:space="preserve">أهمية </w:t>
      </w:r>
      <w:r>
        <w:rPr>
          <w:rFonts w:hint="cs"/>
          <w:rtl/>
        </w:rPr>
        <w:t>ا</w:t>
      </w:r>
      <w:r w:rsidRPr="004D2805">
        <w:rPr>
          <w:rtl/>
        </w:rPr>
        <w:t>لجامعات</w:t>
      </w:r>
      <w:r>
        <w:rPr>
          <w:rFonts w:hint="cs"/>
          <w:rtl/>
        </w:rPr>
        <w:t xml:space="preserve"> بصفة خاصة</w:t>
      </w:r>
      <w:r w:rsidRPr="004D2805">
        <w:rPr>
          <w:rtl/>
        </w:rPr>
        <w:t xml:space="preserve"> في النظام البيئي للابتكار و</w:t>
      </w:r>
      <w:r>
        <w:rPr>
          <w:rFonts w:hint="cs"/>
          <w:rtl/>
        </w:rPr>
        <w:t xml:space="preserve">أهمية </w:t>
      </w:r>
      <w:r>
        <w:rPr>
          <w:rtl/>
        </w:rPr>
        <w:t xml:space="preserve">اتخاذ </w:t>
      </w:r>
      <w:r w:rsidRPr="004D2805">
        <w:rPr>
          <w:rtl/>
        </w:rPr>
        <w:t>إجراءات يمكن تحقيقها</w:t>
      </w:r>
      <w:r>
        <w:rPr>
          <w:rFonts w:hint="cs"/>
          <w:rtl/>
        </w:rPr>
        <w:t xml:space="preserve"> </w:t>
      </w:r>
      <w:r w:rsidRPr="004D2805">
        <w:rPr>
          <w:rtl/>
        </w:rPr>
        <w:t>في سياق نظام معاهدة البراءات.</w:t>
      </w:r>
    </w:p>
    <w:p w:rsidR="00BF55AF" w:rsidRDefault="00BF55AF" w:rsidP="00BF55AF">
      <w:pPr>
        <w:pStyle w:val="NumberedParaAR"/>
        <w:ind w:left="566"/>
      </w:pPr>
      <w:r>
        <w:rPr>
          <w:rFonts w:hint="cs"/>
          <w:rtl/>
        </w:rPr>
        <w:t>و</w:t>
      </w:r>
      <w:r w:rsidRPr="004D2805">
        <w:rPr>
          <w:rtl/>
        </w:rPr>
        <w:t>أحاط الفريق العامل علما</w:t>
      </w:r>
      <w:r>
        <w:rPr>
          <w:rFonts w:hint="cs"/>
          <w:rtl/>
        </w:rPr>
        <w:t>ً</w:t>
      </w:r>
      <w:r w:rsidRPr="004D2805">
        <w:rPr>
          <w:rtl/>
        </w:rPr>
        <w:t xml:space="preserve"> بمحتويات الوثيقة </w:t>
      </w:r>
      <w:r w:rsidRPr="004D2805">
        <w:t>PCT/WG/12/3</w:t>
      </w:r>
      <w:r w:rsidRPr="004D2805">
        <w:rPr>
          <w:rtl/>
        </w:rPr>
        <w:t>.</w:t>
      </w:r>
    </w:p>
    <w:p w:rsidR="003B085D" w:rsidRPr="003B085D" w:rsidRDefault="003B085D" w:rsidP="003B085D">
      <w:pPr>
        <w:pStyle w:val="Heading2"/>
        <w:rPr>
          <w:rtl/>
          <w:lang w:val="en-US" w:bidi="ar-EG"/>
        </w:rPr>
      </w:pPr>
      <w:r w:rsidRPr="003B085D">
        <w:rPr>
          <w:rtl/>
          <w:lang w:val="en-US" w:bidi="ar-EG"/>
        </w:rPr>
        <w:t>(</w:t>
      </w:r>
      <w:r>
        <w:rPr>
          <w:rFonts w:hint="cs"/>
          <w:rtl/>
          <w:lang w:val="en-US" w:bidi="ar-EG"/>
        </w:rPr>
        <w:t>ب</w:t>
      </w:r>
      <w:r w:rsidRPr="003B085D">
        <w:rPr>
          <w:rtl/>
          <w:lang w:val="en-US" w:bidi="ar-EG"/>
        </w:rPr>
        <w:t>)</w:t>
      </w:r>
      <w:r w:rsidRPr="003B085D">
        <w:rPr>
          <w:rtl/>
          <w:lang w:val="en-US" w:bidi="ar-EG"/>
        </w:rPr>
        <w:tab/>
      </w:r>
      <w:r>
        <w:rPr>
          <w:rFonts w:hint="cs"/>
          <w:rtl/>
          <w:lang w:val="en-US" w:bidi="ar-EG"/>
        </w:rPr>
        <w:t>خيارات للتنفيذ</w:t>
      </w:r>
    </w:p>
    <w:p w:rsidR="00174932" w:rsidRDefault="00174932" w:rsidP="00174932">
      <w:pPr>
        <w:pStyle w:val="NumberedParaAR"/>
      </w:pPr>
      <w:r w:rsidRPr="00D46486">
        <w:rPr>
          <w:rtl/>
        </w:rPr>
        <w:t>استندت المناقشات إلى الوثيقة</w:t>
      </w:r>
      <w:r>
        <w:rPr>
          <w:rFonts w:hint="cs"/>
          <w:rtl/>
        </w:rPr>
        <w:t> </w:t>
      </w:r>
      <w:r w:rsidRPr="00D46486">
        <w:t>PCT/WG/12/21</w:t>
      </w:r>
      <w:r w:rsidRPr="00D46486">
        <w:rPr>
          <w:rtl/>
        </w:rPr>
        <w:t>.</w:t>
      </w:r>
    </w:p>
    <w:p w:rsidR="00174932" w:rsidRDefault="00174932" w:rsidP="00174932">
      <w:pPr>
        <w:pStyle w:val="NumberedParaAR"/>
      </w:pPr>
      <w:r>
        <w:rPr>
          <w:rFonts w:hint="cs"/>
          <w:rtl/>
        </w:rPr>
        <w:t>وا</w:t>
      </w:r>
      <w:r w:rsidRPr="00D46486">
        <w:rPr>
          <w:rtl/>
        </w:rPr>
        <w:t xml:space="preserve">فقت معظم الوفود التي أخذت الكلمة على أن قائمة الجامعات </w:t>
      </w:r>
      <w:r>
        <w:rPr>
          <w:rFonts w:hint="cs"/>
          <w:rtl/>
        </w:rPr>
        <w:t>في</w:t>
      </w:r>
      <w:r w:rsidRPr="00D46486">
        <w:rPr>
          <w:rtl/>
        </w:rPr>
        <w:t xml:space="preserve"> قاعدة بيان</w:t>
      </w:r>
      <w:r>
        <w:rPr>
          <w:rtl/>
        </w:rPr>
        <w:t>ات التعليم العالي العالمية</w:t>
      </w:r>
      <w:r w:rsidRPr="00D46486">
        <w:rPr>
          <w:rtl/>
        </w:rPr>
        <w:t xml:space="preserve"> مناسبة لتشكيل أساس الأهلية لأي تخفيض </w:t>
      </w:r>
      <w:r>
        <w:rPr>
          <w:rtl/>
        </w:rPr>
        <w:t xml:space="preserve">رسوم </w:t>
      </w:r>
      <w:r>
        <w:rPr>
          <w:rFonts w:hint="cs"/>
          <w:rtl/>
        </w:rPr>
        <w:t>يحتمل</w:t>
      </w:r>
      <w:r w:rsidRPr="00D46486">
        <w:rPr>
          <w:rtl/>
        </w:rPr>
        <w:t xml:space="preserve"> </w:t>
      </w:r>
      <w:r>
        <w:rPr>
          <w:rFonts w:hint="cs"/>
          <w:rtl/>
        </w:rPr>
        <w:t>تن</w:t>
      </w:r>
      <w:r w:rsidRPr="00D46486">
        <w:rPr>
          <w:rtl/>
        </w:rPr>
        <w:t>ف</w:t>
      </w:r>
      <w:r>
        <w:rPr>
          <w:rFonts w:hint="cs"/>
          <w:rtl/>
        </w:rPr>
        <w:t>ي</w:t>
      </w:r>
      <w:r>
        <w:rPr>
          <w:rtl/>
        </w:rPr>
        <w:t>ذ</w:t>
      </w:r>
      <w:r>
        <w:rPr>
          <w:rFonts w:hint="cs"/>
          <w:rtl/>
        </w:rPr>
        <w:t>ه</w:t>
      </w:r>
      <w:r w:rsidRPr="00D46486">
        <w:rPr>
          <w:rtl/>
        </w:rPr>
        <w:t xml:space="preserve">. </w:t>
      </w:r>
      <w:r>
        <w:rPr>
          <w:rFonts w:hint="cs"/>
          <w:rtl/>
        </w:rPr>
        <w:t>وردّا على ا</w:t>
      </w:r>
      <w:r w:rsidRPr="00D46486">
        <w:rPr>
          <w:rtl/>
        </w:rPr>
        <w:t xml:space="preserve">لمخاوف بشأن اشتراط </w:t>
      </w:r>
      <w:r>
        <w:rPr>
          <w:rFonts w:hint="cs"/>
          <w:rtl/>
        </w:rPr>
        <w:t xml:space="preserve">توفير </w:t>
      </w:r>
      <w:r w:rsidRPr="00D46486">
        <w:rPr>
          <w:rtl/>
        </w:rPr>
        <w:t xml:space="preserve">دورات </w:t>
      </w:r>
      <w:r>
        <w:rPr>
          <w:rFonts w:hint="cs"/>
          <w:rtl/>
        </w:rPr>
        <w:t xml:space="preserve">دراسية </w:t>
      </w:r>
      <w:r w:rsidRPr="00D46486">
        <w:rPr>
          <w:rtl/>
        </w:rPr>
        <w:t xml:space="preserve">مدتها أربع سنوات </w:t>
      </w:r>
      <w:r>
        <w:rPr>
          <w:rFonts w:hint="cs"/>
          <w:rtl/>
        </w:rPr>
        <w:t xml:space="preserve">لتقبل الجامعة </w:t>
      </w:r>
      <w:r w:rsidRPr="00D46486">
        <w:rPr>
          <w:rtl/>
        </w:rPr>
        <w:t>في القائمة</w:t>
      </w:r>
      <w:r>
        <w:rPr>
          <w:rFonts w:hint="cs"/>
          <w:rtl/>
        </w:rPr>
        <w:t>،</w:t>
      </w:r>
      <w:r w:rsidRPr="00D46486">
        <w:rPr>
          <w:rtl/>
        </w:rPr>
        <w:t xml:space="preserve"> والوقت اللازم لإضافة جامعة إلى القائم</w:t>
      </w:r>
      <w:r>
        <w:rPr>
          <w:rtl/>
        </w:rPr>
        <w:t>ة قبل أن تستفيد من تخفيض الرسوم</w:t>
      </w:r>
      <w:r w:rsidRPr="00D46486">
        <w:rPr>
          <w:rtl/>
        </w:rPr>
        <w:t xml:space="preserve">، </w:t>
      </w:r>
      <w:r>
        <w:rPr>
          <w:rFonts w:hint="cs"/>
          <w:rtl/>
        </w:rPr>
        <w:t xml:space="preserve">فأشير </w:t>
      </w:r>
      <w:r w:rsidRPr="00D46486">
        <w:rPr>
          <w:rtl/>
        </w:rPr>
        <w:t>إلى أن الرابطة الدولية للجامعات ستضيف الجامعات في القائمة خارج دورة المراجعة العادية</w:t>
      </w:r>
      <w:r>
        <w:rPr>
          <w:rFonts w:hint="cs"/>
          <w:rtl/>
        </w:rPr>
        <w:t>،</w:t>
      </w:r>
      <w:r>
        <w:rPr>
          <w:rtl/>
        </w:rPr>
        <w:t xml:space="preserve"> وأنه ل</w:t>
      </w:r>
      <w:r>
        <w:rPr>
          <w:rFonts w:hint="cs"/>
          <w:rtl/>
        </w:rPr>
        <w:t>ا</w:t>
      </w:r>
      <w:r w:rsidRPr="00D46486">
        <w:rPr>
          <w:rtl/>
        </w:rPr>
        <w:t xml:space="preserve"> يش</w:t>
      </w:r>
      <w:r>
        <w:rPr>
          <w:rFonts w:hint="cs"/>
          <w:rtl/>
        </w:rPr>
        <w:t>ت</w:t>
      </w:r>
      <w:r>
        <w:rPr>
          <w:rtl/>
        </w:rPr>
        <w:t>رط</w:t>
      </w:r>
      <w:r w:rsidRPr="00D46486">
        <w:rPr>
          <w:rtl/>
        </w:rPr>
        <w:t xml:space="preserve"> أن تكون جميع الدورات </w:t>
      </w:r>
      <w:r>
        <w:rPr>
          <w:rFonts w:hint="cs"/>
          <w:rtl/>
        </w:rPr>
        <w:t xml:space="preserve">الدراسية </w:t>
      </w:r>
      <w:r w:rsidRPr="00D46486">
        <w:rPr>
          <w:rtl/>
        </w:rPr>
        <w:t xml:space="preserve">المقدمة من جامعة معينة لا تقل عن أربع سنوات. </w:t>
      </w:r>
      <w:r>
        <w:rPr>
          <w:rFonts w:hint="cs"/>
          <w:rtl/>
        </w:rPr>
        <w:t>و</w:t>
      </w:r>
      <w:r w:rsidRPr="00D46486">
        <w:rPr>
          <w:rtl/>
        </w:rPr>
        <w:t>اقترح أن يُتاح للدول الأعضاء خيار استكمال القوائم.</w:t>
      </w:r>
    </w:p>
    <w:p w:rsidR="00174932" w:rsidRDefault="00174932" w:rsidP="00174932">
      <w:pPr>
        <w:pStyle w:val="NumberedParaAR"/>
      </w:pPr>
      <w:r>
        <w:rPr>
          <w:rFonts w:hint="cs"/>
          <w:rtl/>
        </w:rPr>
        <w:t>و</w:t>
      </w:r>
      <w:r w:rsidRPr="00D46486">
        <w:rPr>
          <w:rtl/>
        </w:rPr>
        <w:t>أشارت معظم الوفود إلى أنها يمكن أن توافق على الأحكام المتعلقة بأهلية تخفيض الرسوم في حالة وجود عد</w:t>
      </w:r>
      <w:r>
        <w:rPr>
          <w:rFonts w:hint="cs"/>
          <w:rtl/>
        </w:rPr>
        <w:t>ّة</w:t>
      </w:r>
      <w:r w:rsidRPr="00D46486">
        <w:rPr>
          <w:rtl/>
        </w:rPr>
        <w:t xml:space="preserve"> متقدمين، </w:t>
      </w:r>
      <w:r>
        <w:rPr>
          <w:rFonts w:hint="cs"/>
          <w:rtl/>
        </w:rPr>
        <w:t>و</w:t>
      </w:r>
      <w:r w:rsidRPr="00D46486">
        <w:rPr>
          <w:rtl/>
        </w:rPr>
        <w:t>رغم أن بعض الوفود أشارت إلى أنه</w:t>
      </w:r>
      <w:r>
        <w:rPr>
          <w:rFonts w:hint="cs"/>
          <w:rtl/>
        </w:rPr>
        <w:t>ا</w:t>
      </w:r>
      <w:r w:rsidRPr="00D46486">
        <w:rPr>
          <w:rtl/>
        </w:rPr>
        <w:t xml:space="preserve"> </w:t>
      </w:r>
      <w:r>
        <w:rPr>
          <w:rFonts w:hint="cs"/>
          <w:rtl/>
        </w:rPr>
        <w:t>ت</w:t>
      </w:r>
      <w:r w:rsidRPr="00D46486">
        <w:rPr>
          <w:rtl/>
        </w:rPr>
        <w:t xml:space="preserve">فضل نهجا أكثر تحررا يمكن بموجبه تحديد </w:t>
      </w:r>
      <w:r>
        <w:rPr>
          <w:rFonts w:hint="cs"/>
          <w:rtl/>
        </w:rPr>
        <w:t xml:space="preserve">الحق </w:t>
      </w:r>
      <w:r w:rsidRPr="00D46486">
        <w:rPr>
          <w:rtl/>
        </w:rPr>
        <w:t xml:space="preserve">في </w:t>
      </w:r>
      <w:r>
        <w:rPr>
          <w:rFonts w:hint="cs"/>
          <w:rtl/>
        </w:rPr>
        <w:t xml:space="preserve">الاستفادة من </w:t>
      </w:r>
      <w:r w:rsidRPr="00D46486">
        <w:rPr>
          <w:rtl/>
        </w:rPr>
        <w:t xml:space="preserve">تخفيض </w:t>
      </w:r>
      <w:r>
        <w:rPr>
          <w:rFonts w:hint="cs"/>
          <w:rtl/>
        </w:rPr>
        <w:t xml:space="preserve">الرسوم </w:t>
      </w:r>
      <w:r w:rsidRPr="00D46486">
        <w:rPr>
          <w:rtl/>
        </w:rPr>
        <w:t>إ</w:t>
      </w:r>
      <w:r>
        <w:rPr>
          <w:rFonts w:hint="cs"/>
          <w:rtl/>
        </w:rPr>
        <w:t>ن</w:t>
      </w:r>
      <w:r w:rsidRPr="00D46486">
        <w:rPr>
          <w:rtl/>
        </w:rPr>
        <w:t xml:space="preserve"> كان أي مقدم طلب مؤهلا؛ </w:t>
      </w:r>
      <w:r>
        <w:rPr>
          <w:rFonts w:hint="cs"/>
          <w:rtl/>
        </w:rPr>
        <w:t xml:space="preserve">فقد </w:t>
      </w:r>
      <w:r>
        <w:rPr>
          <w:rtl/>
        </w:rPr>
        <w:t>رأ</w:t>
      </w:r>
      <w:r>
        <w:rPr>
          <w:rFonts w:hint="cs"/>
          <w:rtl/>
        </w:rPr>
        <w:t>ت</w:t>
      </w:r>
      <w:r w:rsidRPr="00D46486">
        <w:rPr>
          <w:rtl/>
        </w:rPr>
        <w:t xml:space="preserve"> </w:t>
      </w:r>
      <w:r>
        <w:rPr>
          <w:rFonts w:hint="cs"/>
          <w:rtl/>
        </w:rPr>
        <w:t xml:space="preserve">وفود أخرى </w:t>
      </w:r>
      <w:r w:rsidRPr="00D46486">
        <w:rPr>
          <w:rtl/>
        </w:rPr>
        <w:t xml:space="preserve">أن الأحكام </w:t>
      </w:r>
      <w:r>
        <w:rPr>
          <w:rFonts w:hint="cs"/>
          <w:rtl/>
        </w:rPr>
        <w:t>م</w:t>
      </w:r>
      <w:r w:rsidRPr="00D46486">
        <w:rPr>
          <w:rtl/>
        </w:rPr>
        <w:t xml:space="preserve">تحررة للغاية في حالة </w:t>
      </w:r>
      <w:r>
        <w:rPr>
          <w:rFonts w:hint="cs"/>
          <w:rtl/>
        </w:rPr>
        <w:t>ا</w:t>
      </w:r>
      <w:r w:rsidRPr="00D46486">
        <w:rPr>
          <w:rtl/>
        </w:rPr>
        <w:t xml:space="preserve">لباحثين </w:t>
      </w:r>
      <w:r>
        <w:rPr>
          <w:rFonts w:hint="cs"/>
          <w:rtl/>
        </w:rPr>
        <w:t>ال</w:t>
      </w:r>
      <w:r w:rsidRPr="00D46486">
        <w:rPr>
          <w:rtl/>
        </w:rPr>
        <w:t xml:space="preserve">مودعين </w:t>
      </w:r>
      <w:r>
        <w:rPr>
          <w:rFonts w:hint="cs"/>
          <w:rtl/>
        </w:rPr>
        <w:t>ال</w:t>
      </w:r>
      <w:r w:rsidRPr="00D46486">
        <w:rPr>
          <w:rtl/>
        </w:rPr>
        <w:t>مشاركين</w:t>
      </w:r>
      <w:r>
        <w:rPr>
          <w:rFonts w:hint="cs"/>
          <w:rtl/>
        </w:rPr>
        <w:t xml:space="preserve"> </w:t>
      </w:r>
      <w:r w:rsidRPr="00D46486">
        <w:rPr>
          <w:rtl/>
        </w:rPr>
        <w:t xml:space="preserve">الذين لا يحق لهم أنفسهم </w:t>
      </w:r>
      <w:r>
        <w:rPr>
          <w:rFonts w:hint="cs"/>
          <w:rtl/>
        </w:rPr>
        <w:t xml:space="preserve">الاستفادة من </w:t>
      </w:r>
      <w:r w:rsidRPr="00D46486">
        <w:rPr>
          <w:rtl/>
        </w:rPr>
        <w:t>تخفيض الرسوم.</w:t>
      </w:r>
    </w:p>
    <w:p w:rsidR="00174932" w:rsidRDefault="00174932" w:rsidP="00174932">
      <w:pPr>
        <w:pStyle w:val="NumberedParaAR"/>
      </w:pPr>
      <w:r>
        <w:rPr>
          <w:rFonts w:hint="cs"/>
          <w:rtl/>
        </w:rPr>
        <w:t>ورأت الوفود أن</w:t>
      </w:r>
      <w:r w:rsidRPr="00D46486">
        <w:rPr>
          <w:rtl/>
        </w:rPr>
        <w:t xml:space="preserve"> فترة السنوات السبع </w:t>
      </w:r>
      <w:r>
        <w:rPr>
          <w:rFonts w:hint="cs"/>
          <w:rtl/>
        </w:rPr>
        <w:t>ل</w:t>
      </w:r>
      <w:r w:rsidRPr="00D46486">
        <w:rPr>
          <w:rtl/>
        </w:rPr>
        <w:t xml:space="preserve">بند </w:t>
      </w:r>
      <w:r>
        <w:rPr>
          <w:rFonts w:hint="cs"/>
          <w:rtl/>
        </w:rPr>
        <w:t>ال</w:t>
      </w:r>
      <w:r w:rsidRPr="00D46486">
        <w:rPr>
          <w:rtl/>
        </w:rPr>
        <w:t xml:space="preserve">انقضاء </w:t>
      </w:r>
      <w:r>
        <w:rPr>
          <w:rFonts w:hint="cs"/>
          <w:rtl/>
        </w:rPr>
        <w:t>م</w:t>
      </w:r>
      <w:r w:rsidRPr="00D46486">
        <w:rPr>
          <w:rtl/>
        </w:rPr>
        <w:t>ناسبة بشكل عام في ضوء متطلبات تقييم تأثير أي تخفيض متفق عليه.</w:t>
      </w:r>
    </w:p>
    <w:p w:rsidR="00174932" w:rsidRDefault="00174932" w:rsidP="00F049F5">
      <w:pPr>
        <w:pStyle w:val="NumberedParaAR"/>
      </w:pPr>
      <w:r>
        <w:rPr>
          <w:rFonts w:hint="cs"/>
          <w:rtl/>
        </w:rPr>
        <w:lastRenderedPageBreak/>
        <w:t xml:space="preserve">وردّاً على </w:t>
      </w:r>
      <w:r w:rsidRPr="00D46486">
        <w:rPr>
          <w:rtl/>
        </w:rPr>
        <w:t>تعليق أحد الوفود</w:t>
      </w:r>
      <w:r>
        <w:rPr>
          <w:rtl/>
        </w:rPr>
        <w:t xml:space="preserve">، </w:t>
      </w:r>
      <w:r>
        <w:rPr>
          <w:rFonts w:hint="cs"/>
          <w:rtl/>
        </w:rPr>
        <w:t xml:space="preserve">أشار </w:t>
      </w:r>
      <w:r w:rsidRPr="00D46486">
        <w:rPr>
          <w:rtl/>
        </w:rPr>
        <w:t xml:space="preserve">المكتب الدولي </w:t>
      </w:r>
      <w:r>
        <w:rPr>
          <w:rFonts w:hint="cs"/>
          <w:rtl/>
        </w:rPr>
        <w:t xml:space="preserve">إلى </w:t>
      </w:r>
      <w:r w:rsidRPr="00D46486">
        <w:rPr>
          <w:rtl/>
        </w:rPr>
        <w:t xml:space="preserve">أن البند 8 المقترح </w:t>
      </w:r>
      <w:r>
        <w:rPr>
          <w:rFonts w:hint="cs"/>
          <w:rtl/>
        </w:rPr>
        <w:t xml:space="preserve">في </w:t>
      </w:r>
      <w:r>
        <w:rPr>
          <w:rtl/>
        </w:rPr>
        <w:t>مشروع جدول الرسوم المنقح</w:t>
      </w:r>
      <w:r w:rsidRPr="00D46486">
        <w:rPr>
          <w:rtl/>
        </w:rPr>
        <w:t>، الذي يشير إلى الوقت الذي يلزم فيه تحديد الأهلية لأنواع مختلفة من تخفيض</w:t>
      </w:r>
      <w:r>
        <w:rPr>
          <w:rFonts w:hint="cs"/>
          <w:rtl/>
        </w:rPr>
        <w:t>ات</w:t>
      </w:r>
      <w:r w:rsidRPr="00D46486">
        <w:rPr>
          <w:rtl/>
        </w:rPr>
        <w:t xml:space="preserve"> الرسوم</w:t>
      </w:r>
      <w:r>
        <w:rPr>
          <w:rtl/>
        </w:rPr>
        <w:t>، ل</w:t>
      </w:r>
      <w:r>
        <w:rPr>
          <w:rFonts w:hint="cs"/>
          <w:rtl/>
        </w:rPr>
        <w:t>يس محدداً ل</w:t>
      </w:r>
      <w:r w:rsidRPr="00D46486">
        <w:rPr>
          <w:rtl/>
        </w:rPr>
        <w:t xml:space="preserve">مسألة تخفيض الرسوم للجامعات، ولكن </w:t>
      </w:r>
      <w:r>
        <w:rPr>
          <w:rFonts w:hint="cs"/>
          <w:rtl/>
        </w:rPr>
        <w:t>لت</w:t>
      </w:r>
      <w:r w:rsidRPr="00D46486">
        <w:rPr>
          <w:rtl/>
        </w:rPr>
        <w:t>وض</w:t>
      </w:r>
      <w:r>
        <w:rPr>
          <w:rFonts w:hint="cs"/>
          <w:rtl/>
        </w:rPr>
        <w:t>ي</w:t>
      </w:r>
      <w:r>
        <w:rPr>
          <w:rtl/>
        </w:rPr>
        <w:t xml:space="preserve">ح </w:t>
      </w:r>
      <w:r w:rsidRPr="00D46486">
        <w:rPr>
          <w:rtl/>
        </w:rPr>
        <w:t xml:space="preserve">مقصد نطاق التخفيضات الحالية. </w:t>
      </w:r>
      <w:r>
        <w:rPr>
          <w:rFonts w:hint="cs"/>
          <w:rtl/>
        </w:rPr>
        <w:t>و</w:t>
      </w:r>
      <w:r>
        <w:rPr>
          <w:rtl/>
        </w:rPr>
        <w:t>ت</w:t>
      </w:r>
      <w:r>
        <w:rPr>
          <w:rFonts w:hint="cs"/>
          <w:rtl/>
        </w:rPr>
        <w:t>بيّن</w:t>
      </w:r>
      <w:r w:rsidRPr="00D46486">
        <w:rPr>
          <w:rtl/>
        </w:rPr>
        <w:t xml:space="preserve"> الأحكام المختلفة </w:t>
      </w:r>
      <w:r w:rsidR="00F049F5">
        <w:rPr>
          <w:rFonts w:hint="cs"/>
          <w:rtl/>
        </w:rPr>
        <w:t xml:space="preserve">المتعلقة بتواريخ استلام طلب البحث التكميلي الدولي وطلب الفحص التمهيدي الدولي </w:t>
      </w:r>
      <w:r w:rsidRPr="00D46486">
        <w:rPr>
          <w:rtl/>
        </w:rPr>
        <w:t>أعدادًا صغيرة من الرسوم ذات المستوى المنخ</w:t>
      </w:r>
      <w:r>
        <w:rPr>
          <w:rtl/>
        </w:rPr>
        <w:t xml:space="preserve">فض نسبيًا ويمكن إلغاء </w:t>
      </w:r>
      <w:r w:rsidR="00F049F5">
        <w:rPr>
          <w:rFonts w:hint="cs"/>
          <w:rtl/>
        </w:rPr>
        <w:t xml:space="preserve">هذه الأحكام </w:t>
      </w:r>
      <w:r>
        <w:rPr>
          <w:rFonts w:hint="cs"/>
          <w:rtl/>
        </w:rPr>
        <w:t>و</w:t>
      </w:r>
      <w:r w:rsidRPr="00D46486">
        <w:rPr>
          <w:rtl/>
        </w:rPr>
        <w:t xml:space="preserve">جعل التاريخ </w:t>
      </w:r>
      <w:r>
        <w:rPr>
          <w:rFonts w:hint="cs"/>
          <w:rtl/>
        </w:rPr>
        <w:t xml:space="preserve">الوجيه هو </w:t>
      </w:r>
      <w:r>
        <w:rPr>
          <w:rtl/>
        </w:rPr>
        <w:t>تاريخ الإيداع الدولي، إ</w:t>
      </w:r>
      <w:r>
        <w:rPr>
          <w:rFonts w:hint="cs"/>
          <w:rtl/>
        </w:rPr>
        <w:t>ن</w:t>
      </w:r>
      <w:r w:rsidRPr="00D46486">
        <w:rPr>
          <w:rtl/>
        </w:rPr>
        <w:t xml:space="preserve"> رغبت الدول الأعضاء في ذلك.</w:t>
      </w:r>
    </w:p>
    <w:p w:rsidR="00174932" w:rsidRDefault="00174932" w:rsidP="0026488B">
      <w:pPr>
        <w:pStyle w:val="NumberedParaAR"/>
      </w:pPr>
      <w:r w:rsidRPr="00372409">
        <w:rPr>
          <w:rtl/>
        </w:rPr>
        <w:t xml:space="preserve">وشددت عدة وفود على أن الشاغل الرئيسي </w:t>
      </w:r>
      <w:r>
        <w:rPr>
          <w:rFonts w:hint="cs"/>
          <w:rtl/>
        </w:rPr>
        <w:t>في</w:t>
      </w:r>
      <w:r w:rsidR="0026488B">
        <w:rPr>
          <w:rFonts w:hint="cs"/>
          <w:rtl/>
        </w:rPr>
        <w:t>ما يتعلق ب</w:t>
      </w:r>
      <w:r>
        <w:rPr>
          <w:rFonts w:hint="cs"/>
          <w:rtl/>
        </w:rPr>
        <w:t>ا</w:t>
      </w:r>
      <w:r w:rsidRPr="00372409">
        <w:rPr>
          <w:rtl/>
        </w:rPr>
        <w:t xml:space="preserve">لخيارات المعروضة هو السؤال </w:t>
      </w:r>
      <w:r>
        <w:rPr>
          <w:rFonts w:hint="cs"/>
          <w:rtl/>
        </w:rPr>
        <w:t>الجوهر</w:t>
      </w:r>
      <w:r w:rsidRPr="00372409">
        <w:rPr>
          <w:rtl/>
        </w:rPr>
        <w:t xml:space="preserve">ي </w:t>
      </w:r>
      <w:r>
        <w:rPr>
          <w:rFonts w:hint="cs"/>
          <w:rtl/>
        </w:rPr>
        <w:t>ع</w:t>
      </w:r>
      <w:r w:rsidRPr="00372409">
        <w:rPr>
          <w:rtl/>
        </w:rPr>
        <w:t>م</w:t>
      </w:r>
      <w:r>
        <w:rPr>
          <w:rFonts w:hint="cs"/>
          <w:rtl/>
        </w:rPr>
        <w:t>ّ</w:t>
      </w:r>
      <w:r>
        <w:rPr>
          <w:rtl/>
        </w:rPr>
        <w:t>ا إ</w:t>
      </w:r>
      <w:r>
        <w:rPr>
          <w:rFonts w:hint="cs"/>
          <w:rtl/>
        </w:rPr>
        <w:t>ن</w:t>
      </w:r>
      <w:r>
        <w:rPr>
          <w:rtl/>
        </w:rPr>
        <w:t xml:space="preserve"> كان تخفيض الرسوم مناسب</w:t>
      </w:r>
      <w:r>
        <w:rPr>
          <w:rFonts w:hint="cs"/>
          <w:rtl/>
        </w:rPr>
        <w:t>اً</w:t>
      </w:r>
      <w:r w:rsidRPr="00372409">
        <w:rPr>
          <w:rtl/>
        </w:rPr>
        <w:t xml:space="preserve">، كما نوقش في إطار البند الفرعي السابق من جدول الأعمال. </w:t>
      </w:r>
      <w:r>
        <w:rPr>
          <w:rFonts w:hint="cs"/>
          <w:rtl/>
        </w:rPr>
        <w:t>و</w:t>
      </w:r>
      <w:r w:rsidRPr="00372409">
        <w:rPr>
          <w:rtl/>
        </w:rPr>
        <w:t xml:space="preserve">علاوة على ذلك، قد تكون أعباء مكاتب الاستلام في التحقق من الأهلية ومتابعة المشكلات أكبر مما </w:t>
      </w:r>
      <w:r>
        <w:rPr>
          <w:rtl/>
        </w:rPr>
        <w:t>اقترحه المكتب الدولي</w:t>
      </w:r>
      <w:r w:rsidRPr="00372409">
        <w:rPr>
          <w:rtl/>
        </w:rPr>
        <w:t xml:space="preserve">، مما </w:t>
      </w:r>
      <w:r>
        <w:rPr>
          <w:rFonts w:hint="cs"/>
          <w:rtl/>
        </w:rPr>
        <w:t>س</w:t>
      </w:r>
      <w:r w:rsidRPr="00372409">
        <w:rPr>
          <w:rtl/>
        </w:rPr>
        <w:t>يؤدي إلى زي</w:t>
      </w:r>
      <w:r>
        <w:rPr>
          <w:rFonts w:hint="cs"/>
          <w:rtl/>
        </w:rPr>
        <w:t>ا</w:t>
      </w:r>
      <w:r w:rsidRPr="00372409">
        <w:rPr>
          <w:rtl/>
        </w:rPr>
        <w:t>د</w:t>
      </w:r>
      <w:r>
        <w:rPr>
          <w:rFonts w:hint="cs"/>
          <w:rtl/>
        </w:rPr>
        <w:t>ة</w:t>
      </w:r>
      <w:r w:rsidRPr="00372409">
        <w:rPr>
          <w:rtl/>
        </w:rPr>
        <w:t xml:space="preserve"> </w:t>
      </w:r>
      <w:r>
        <w:rPr>
          <w:rFonts w:hint="cs"/>
          <w:rtl/>
        </w:rPr>
        <w:t xml:space="preserve">في حجم </w:t>
      </w:r>
      <w:r w:rsidRPr="00372409">
        <w:rPr>
          <w:rtl/>
        </w:rPr>
        <w:t>العمل و</w:t>
      </w:r>
      <w:r>
        <w:rPr>
          <w:rFonts w:hint="cs"/>
          <w:rtl/>
        </w:rPr>
        <w:t xml:space="preserve">ارتفاع </w:t>
      </w:r>
      <w:r w:rsidRPr="00372409">
        <w:rPr>
          <w:rtl/>
        </w:rPr>
        <w:t xml:space="preserve">التكاليف إلى ما </w:t>
      </w:r>
      <w:r>
        <w:rPr>
          <w:rFonts w:hint="cs"/>
          <w:rtl/>
        </w:rPr>
        <w:t xml:space="preserve">يفوق المبلغ الذي تغطيه </w:t>
      </w:r>
      <w:r w:rsidRPr="00372409">
        <w:rPr>
          <w:rtl/>
        </w:rPr>
        <w:t xml:space="preserve">رسوم الإحالة الحالية. </w:t>
      </w:r>
      <w:r>
        <w:rPr>
          <w:rFonts w:hint="cs"/>
          <w:rtl/>
        </w:rPr>
        <w:t>و</w:t>
      </w:r>
      <w:r w:rsidRPr="00372409">
        <w:rPr>
          <w:rtl/>
        </w:rPr>
        <w:t xml:space="preserve">قد </w:t>
      </w:r>
      <w:r>
        <w:rPr>
          <w:rtl/>
        </w:rPr>
        <w:t>ي</w:t>
      </w:r>
      <w:r>
        <w:rPr>
          <w:rFonts w:hint="cs"/>
          <w:rtl/>
        </w:rPr>
        <w:t xml:space="preserve">صعب </w:t>
      </w:r>
      <w:r w:rsidRPr="00372409">
        <w:rPr>
          <w:rtl/>
        </w:rPr>
        <w:t xml:space="preserve">تتبع الطلبات المقدمة من الجامعات بأسماء مختلفة وتحديد الأهلية وفئة تخفيض الرسوم </w:t>
      </w:r>
      <w:r>
        <w:rPr>
          <w:rFonts w:hint="cs"/>
          <w:rtl/>
        </w:rPr>
        <w:t>الوجيهة</w:t>
      </w:r>
      <w:r w:rsidRPr="00372409">
        <w:rPr>
          <w:rtl/>
        </w:rPr>
        <w:t xml:space="preserve">. </w:t>
      </w:r>
      <w:r>
        <w:rPr>
          <w:rFonts w:hint="cs"/>
          <w:rtl/>
        </w:rPr>
        <w:t xml:space="preserve">لذا </w:t>
      </w:r>
      <w:r w:rsidRPr="00372409">
        <w:rPr>
          <w:rtl/>
        </w:rPr>
        <w:t xml:space="preserve">ينبغي تقييم تكاليف هذه القضايا بشكل أفضل. </w:t>
      </w:r>
      <w:r>
        <w:rPr>
          <w:rFonts w:hint="cs"/>
          <w:rtl/>
        </w:rPr>
        <w:t>و</w:t>
      </w:r>
      <w:r w:rsidRPr="00372409">
        <w:rPr>
          <w:rtl/>
        </w:rPr>
        <w:t xml:space="preserve">اقترح أحد الوفود </w:t>
      </w:r>
      <w:r>
        <w:rPr>
          <w:rFonts w:hint="cs"/>
          <w:rtl/>
        </w:rPr>
        <w:t xml:space="preserve">فرض </w:t>
      </w:r>
      <w:r w:rsidRPr="00372409">
        <w:rPr>
          <w:rtl/>
        </w:rPr>
        <w:t xml:space="preserve">عقوبات </w:t>
      </w:r>
      <w:r>
        <w:rPr>
          <w:rtl/>
        </w:rPr>
        <w:t>إضافية في حالة الإساءة المتعمدة</w:t>
      </w:r>
      <w:r w:rsidRPr="00372409">
        <w:rPr>
          <w:rtl/>
        </w:rPr>
        <w:t xml:space="preserve">، </w:t>
      </w:r>
      <w:r>
        <w:rPr>
          <w:rFonts w:hint="cs"/>
          <w:rtl/>
        </w:rPr>
        <w:t xml:space="preserve">ورأت وفود أخرى أن </w:t>
      </w:r>
      <w:r w:rsidRPr="00372409">
        <w:rPr>
          <w:rtl/>
        </w:rPr>
        <w:t xml:space="preserve">الإعلانات المطلوبة وطبيعة </w:t>
      </w:r>
      <w:r>
        <w:rPr>
          <w:rFonts w:hint="cs"/>
          <w:rtl/>
        </w:rPr>
        <w:t>ا</w:t>
      </w:r>
      <w:r w:rsidRPr="00372409">
        <w:rPr>
          <w:rtl/>
        </w:rPr>
        <w:t xml:space="preserve">لجامعة </w:t>
      </w:r>
      <w:r>
        <w:rPr>
          <w:rFonts w:hint="cs"/>
          <w:rtl/>
        </w:rPr>
        <w:t xml:space="preserve">المتقدّمة بطلبات </w:t>
      </w:r>
      <w:r w:rsidRPr="00372409">
        <w:rPr>
          <w:rtl/>
        </w:rPr>
        <w:t>تجعل هذا الاحتمال غير مرجح.</w:t>
      </w:r>
    </w:p>
    <w:p w:rsidR="00174932" w:rsidRDefault="00174932" w:rsidP="00174932">
      <w:pPr>
        <w:pStyle w:val="NumberedParaAR"/>
      </w:pPr>
      <w:r>
        <w:rPr>
          <w:rFonts w:hint="cs"/>
          <w:rtl/>
        </w:rPr>
        <w:t>و</w:t>
      </w:r>
      <w:r w:rsidRPr="00C4683D">
        <w:rPr>
          <w:rtl/>
        </w:rPr>
        <w:t xml:space="preserve">إضافة إلى ذلك، أثار </w:t>
      </w:r>
      <w:r>
        <w:rPr>
          <w:rFonts w:hint="cs"/>
          <w:rtl/>
        </w:rPr>
        <w:t>بعض ال</w:t>
      </w:r>
      <w:r w:rsidRPr="00C4683D">
        <w:rPr>
          <w:rtl/>
        </w:rPr>
        <w:t xml:space="preserve">وفود مخاوف من أن </w:t>
      </w:r>
      <w:r>
        <w:rPr>
          <w:rFonts w:hint="cs"/>
          <w:rtl/>
        </w:rPr>
        <w:t xml:space="preserve">يؤدي </w:t>
      </w:r>
      <w:r w:rsidRPr="00C4683D">
        <w:rPr>
          <w:rtl/>
        </w:rPr>
        <w:t>تخفيض الرسوم إلى تقديم المزيد من الطلبات الدولية ذات الجودة المنخفضة. وأشار</w:t>
      </w:r>
      <w:r>
        <w:rPr>
          <w:rFonts w:hint="cs"/>
          <w:rtl/>
        </w:rPr>
        <w:t>ت</w:t>
      </w:r>
      <w:r w:rsidRPr="00C4683D">
        <w:rPr>
          <w:rtl/>
        </w:rPr>
        <w:t xml:space="preserve"> </w:t>
      </w:r>
      <w:r>
        <w:rPr>
          <w:rFonts w:hint="cs"/>
          <w:rtl/>
        </w:rPr>
        <w:t xml:space="preserve">وفود أخرى </w:t>
      </w:r>
      <w:r>
        <w:rPr>
          <w:rtl/>
        </w:rPr>
        <w:t>إلى أن</w:t>
      </w:r>
      <w:r w:rsidRPr="00C4683D">
        <w:rPr>
          <w:rtl/>
        </w:rPr>
        <w:t xml:space="preserve"> </w:t>
      </w:r>
      <w:r>
        <w:rPr>
          <w:rFonts w:hint="cs"/>
          <w:rtl/>
        </w:rPr>
        <w:t xml:space="preserve">من الواضح أن بعض </w:t>
      </w:r>
      <w:r w:rsidRPr="00C4683D">
        <w:rPr>
          <w:rtl/>
        </w:rPr>
        <w:t xml:space="preserve">طلبات </w:t>
      </w:r>
      <w:r>
        <w:rPr>
          <w:rFonts w:hint="cs"/>
          <w:rtl/>
        </w:rPr>
        <w:t>ال</w:t>
      </w:r>
      <w:r w:rsidRPr="00C4683D">
        <w:rPr>
          <w:rtl/>
        </w:rPr>
        <w:t xml:space="preserve">براءات ذات الجودة المنخفضة </w:t>
      </w:r>
      <w:r>
        <w:rPr>
          <w:rFonts w:hint="cs"/>
          <w:rtl/>
        </w:rPr>
        <w:t xml:space="preserve">قد </w:t>
      </w:r>
      <w:r w:rsidRPr="00C4683D">
        <w:rPr>
          <w:rtl/>
        </w:rPr>
        <w:t xml:space="preserve">دخلت النظام، </w:t>
      </w:r>
      <w:r>
        <w:rPr>
          <w:rFonts w:hint="cs"/>
          <w:rtl/>
        </w:rPr>
        <w:t xml:space="preserve">ولكن رأت أن </w:t>
      </w:r>
      <w:r w:rsidRPr="00C4683D">
        <w:rPr>
          <w:rtl/>
        </w:rPr>
        <w:t xml:space="preserve">من غير المحتمل أن تؤدي التخفيضات المقترحة في الرسوم إلى زيادة </w:t>
      </w:r>
      <w:r>
        <w:rPr>
          <w:rFonts w:hint="cs"/>
          <w:rtl/>
        </w:rPr>
        <w:t xml:space="preserve">هذه </w:t>
      </w:r>
      <w:r w:rsidRPr="00C4683D">
        <w:rPr>
          <w:rtl/>
        </w:rPr>
        <w:t xml:space="preserve">المشكلة. </w:t>
      </w:r>
      <w:r>
        <w:rPr>
          <w:rFonts w:hint="cs"/>
          <w:rtl/>
        </w:rPr>
        <w:t>بل رأت أ</w:t>
      </w:r>
      <w:r w:rsidRPr="00C4683D">
        <w:rPr>
          <w:rtl/>
        </w:rPr>
        <w:t>ن السماح بوصول أسهل إلى طريق يتضمن إ</w:t>
      </w:r>
      <w:r>
        <w:rPr>
          <w:rFonts w:hint="cs"/>
          <w:rtl/>
        </w:rPr>
        <w:t>عداد</w:t>
      </w:r>
      <w:r w:rsidRPr="00C4683D">
        <w:rPr>
          <w:rtl/>
        </w:rPr>
        <w:t xml:space="preserve"> تقرير بحث دولي ورأي مكتوب عالي</w:t>
      </w:r>
      <w:r>
        <w:rPr>
          <w:rFonts w:hint="cs"/>
          <w:rtl/>
        </w:rPr>
        <w:t>ي</w:t>
      </w:r>
      <w:r w:rsidRPr="00C4683D">
        <w:rPr>
          <w:rtl/>
        </w:rPr>
        <w:t xml:space="preserve"> الجودة </w:t>
      </w:r>
      <w:r>
        <w:rPr>
          <w:rFonts w:hint="cs"/>
          <w:rtl/>
        </w:rPr>
        <w:t>س</w:t>
      </w:r>
      <w:r w:rsidRPr="00C4683D">
        <w:rPr>
          <w:rtl/>
        </w:rPr>
        <w:t>يساعد في تحسين جودة الط</w:t>
      </w:r>
      <w:r>
        <w:rPr>
          <w:rFonts w:hint="cs"/>
          <w:rtl/>
        </w:rPr>
        <w:t>ل</w:t>
      </w:r>
      <w:r w:rsidRPr="00C4683D">
        <w:rPr>
          <w:rtl/>
        </w:rPr>
        <w:t>بات.</w:t>
      </w:r>
    </w:p>
    <w:p w:rsidR="00174932" w:rsidRDefault="00174932" w:rsidP="00174932">
      <w:pPr>
        <w:pStyle w:val="NumberedParaAR"/>
      </w:pPr>
      <w:r>
        <w:rPr>
          <w:rFonts w:hint="cs"/>
          <w:rtl/>
        </w:rPr>
        <w:t>و</w:t>
      </w:r>
      <w:r w:rsidRPr="00C4683D">
        <w:rPr>
          <w:rtl/>
        </w:rPr>
        <w:t xml:space="preserve">استجابةً للمخاوف التي أثيرت </w:t>
      </w:r>
      <w:r>
        <w:rPr>
          <w:rFonts w:hint="cs"/>
          <w:rtl/>
        </w:rPr>
        <w:t>بشأن ال</w:t>
      </w:r>
      <w:r w:rsidRPr="00C4683D">
        <w:rPr>
          <w:rtl/>
        </w:rPr>
        <w:t xml:space="preserve">إنصاف </w:t>
      </w:r>
      <w:r>
        <w:rPr>
          <w:rFonts w:hint="cs"/>
          <w:rtl/>
        </w:rPr>
        <w:t xml:space="preserve">في </w:t>
      </w:r>
      <w:r w:rsidRPr="00C4683D">
        <w:rPr>
          <w:rtl/>
        </w:rPr>
        <w:t xml:space="preserve">مستويات وحدود تخفيض الرسوم المقترحة للجامعات المختلفة، </w:t>
      </w:r>
      <w:r>
        <w:rPr>
          <w:rFonts w:hint="cs"/>
          <w:rtl/>
        </w:rPr>
        <w:t xml:space="preserve">أشار </w:t>
      </w:r>
      <w:r w:rsidRPr="00C4683D">
        <w:rPr>
          <w:rtl/>
        </w:rPr>
        <w:t xml:space="preserve">وفد البرازيل </w:t>
      </w:r>
      <w:r>
        <w:rPr>
          <w:rFonts w:hint="cs"/>
          <w:rtl/>
        </w:rPr>
        <w:t xml:space="preserve">إلى </w:t>
      </w:r>
      <w:r>
        <w:rPr>
          <w:rtl/>
        </w:rPr>
        <w:t>أن الحدود القصوى المقترحة طرح</w:t>
      </w:r>
      <w:r>
        <w:rPr>
          <w:rFonts w:hint="cs"/>
          <w:rtl/>
        </w:rPr>
        <w:t>ت</w:t>
      </w:r>
      <w:r w:rsidRPr="00C4683D">
        <w:rPr>
          <w:rtl/>
        </w:rPr>
        <w:t xml:space="preserve"> </w:t>
      </w:r>
      <w:r>
        <w:rPr>
          <w:rFonts w:hint="cs"/>
          <w:rtl/>
        </w:rPr>
        <w:t xml:space="preserve">من أجل </w:t>
      </w:r>
      <w:r w:rsidRPr="00C4683D">
        <w:rPr>
          <w:rtl/>
        </w:rPr>
        <w:t>معالجة المخاوف ب</w:t>
      </w:r>
      <w:r>
        <w:rPr>
          <w:rtl/>
        </w:rPr>
        <w:t>شأن التكاليف الإجمالية المحتملة</w:t>
      </w:r>
      <w:r w:rsidRPr="00C4683D">
        <w:rPr>
          <w:rtl/>
        </w:rPr>
        <w:t xml:space="preserve">، </w:t>
      </w:r>
      <w:r>
        <w:rPr>
          <w:rFonts w:hint="cs"/>
          <w:rtl/>
        </w:rPr>
        <w:t>إذ ست</w:t>
      </w:r>
      <w:r w:rsidRPr="00C4683D">
        <w:rPr>
          <w:rtl/>
        </w:rPr>
        <w:t xml:space="preserve">كون </w:t>
      </w:r>
      <w:r>
        <w:rPr>
          <w:rtl/>
        </w:rPr>
        <w:t xml:space="preserve">الحدود القصوى </w:t>
      </w:r>
      <w:r w:rsidRPr="00C4683D">
        <w:rPr>
          <w:rtl/>
        </w:rPr>
        <w:t>أ</w:t>
      </w:r>
      <w:r>
        <w:rPr>
          <w:rFonts w:hint="cs"/>
          <w:rtl/>
        </w:rPr>
        <w:t>على</w:t>
      </w:r>
      <w:r w:rsidRPr="00C4683D">
        <w:rPr>
          <w:rtl/>
        </w:rPr>
        <w:t xml:space="preserve"> بكثير إ</w:t>
      </w:r>
      <w:r>
        <w:rPr>
          <w:rFonts w:hint="cs"/>
          <w:rtl/>
        </w:rPr>
        <w:t>ن</w:t>
      </w:r>
      <w:r w:rsidRPr="00C4683D">
        <w:rPr>
          <w:rtl/>
        </w:rPr>
        <w:t xml:space="preserve"> طبق</w:t>
      </w:r>
      <w:r>
        <w:rPr>
          <w:rFonts w:hint="cs"/>
          <w:rtl/>
        </w:rPr>
        <w:t>ت</w:t>
      </w:r>
      <w:r w:rsidRPr="00C4683D">
        <w:rPr>
          <w:rtl/>
        </w:rPr>
        <w:t xml:space="preserve"> على الطلبات المقدمة من الجامعات من البلدان المتقدمة، </w:t>
      </w:r>
      <w:r>
        <w:rPr>
          <w:rFonts w:hint="cs"/>
          <w:rtl/>
        </w:rPr>
        <w:t xml:space="preserve">التي </w:t>
      </w:r>
      <w:r w:rsidRPr="00C4683D">
        <w:rPr>
          <w:rtl/>
        </w:rPr>
        <w:t>قدمت العديد من جامعات</w:t>
      </w:r>
      <w:r>
        <w:rPr>
          <w:rFonts w:hint="cs"/>
          <w:rtl/>
        </w:rPr>
        <w:t>ها</w:t>
      </w:r>
      <w:r w:rsidRPr="00C4683D">
        <w:rPr>
          <w:rtl/>
        </w:rPr>
        <w:t xml:space="preserve"> أعدادًا كبيرة من الطلبات الدولية.</w:t>
      </w:r>
    </w:p>
    <w:p w:rsidR="00174932" w:rsidRDefault="00174932" w:rsidP="00174932">
      <w:pPr>
        <w:pStyle w:val="NumberedParaAR"/>
      </w:pPr>
      <w:r w:rsidRPr="007920D4">
        <w:rPr>
          <w:rtl/>
        </w:rPr>
        <w:t>و</w:t>
      </w:r>
      <w:r>
        <w:rPr>
          <w:rFonts w:hint="cs"/>
          <w:rtl/>
        </w:rPr>
        <w:t xml:space="preserve">أشير إلى </w:t>
      </w:r>
      <w:r w:rsidRPr="007920D4">
        <w:rPr>
          <w:rtl/>
        </w:rPr>
        <w:t>أن</w:t>
      </w:r>
      <w:r>
        <w:rPr>
          <w:rFonts w:hint="cs"/>
          <w:rtl/>
        </w:rPr>
        <w:t xml:space="preserve"> </w:t>
      </w:r>
      <w:r>
        <w:rPr>
          <w:rtl/>
        </w:rPr>
        <w:t>ت</w:t>
      </w:r>
      <w:r>
        <w:rPr>
          <w:rFonts w:hint="cs"/>
          <w:rtl/>
        </w:rPr>
        <w:t>نفيذ</w:t>
      </w:r>
      <w:r w:rsidRPr="007920D4">
        <w:rPr>
          <w:rtl/>
        </w:rPr>
        <w:t xml:space="preserve"> النظام واستخدامه قد يكون بسيطًا نسبيًا لمقدمي الطلبات والمكاتب </w:t>
      </w:r>
      <w:r>
        <w:rPr>
          <w:rFonts w:hint="cs"/>
          <w:rtl/>
        </w:rPr>
        <w:t>ممن ي</w:t>
      </w:r>
      <w:r w:rsidRPr="007920D4">
        <w:rPr>
          <w:rtl/>
        </w:rPr>
        <w:t xml:space="preserve">ستخدمون نظام الإيداع الإلكتروني </w:t>
      </w:r>
      <w:r>
        <w:rPr>
          <w:rFonts w:hint="cs"/>
          <w:rtl/>
        </w:rPr>
        <w:t>(</w:t>
      </w:r>
      <w:r w:rsidRPr="007920D4">
        <w:t>ePCT</w:t>
      </w:r>
      <w:r>
        <w:rPr>
          <w:rFonts w:hint="cs"/>
          <w:rtl/>
        </w:rPr>
        <w:t xml:space="preserve">)، لكن </w:t>
      </w:r>
      <w:r w:rsidRPr="007920D4">
        <w:rPr>
          <w:rtl/>
        </w:rPr>
        <w:t>ل</w:t>
      </w:r>
      <w:r>
        <w:rPr>
          <w:rFonts w:hint="cs"/>
          <w:rtl/>
        </w:rPr>
        <w:t>يس</w:t>
      </w:r>
      <w:r>
        <w:rPr>
          <w:rtl/>
        </w:rPr>
        <w:t xml:space="preserve"> هذا هو الحال بالنسبة </w:t>
      </w:r>
      <w:r>
        <w:rPr>
          <w:rFonts w:hint="cs"/>
          <w:rtl/>
        </w:rPr>
        <w:t>ل</w:t>
      </w:r>
      <w:r w:rsidRPr="007920D4">
        <w:rPr>
          <w:rtl/>
        </w:rPr>
        <w:t xml:space="preserve">لآخرين. </w:t>
      </w:r>
      <w:r>
        <w:rPr>
          <w:rFonts w:hint="cs"/>
          <w:rtl/>
        </w:rPr>
        <w:t>ف</w:t>
      </w:r>
      <w:r w:rsidRPr="007920D4">
        <w:rPr>
          <w:rtl/>
        </w:rPr>
        <w:t xml:space="preserve">قد يكون تعديل أنظمة تكنولوجيا المعلومات وعمليات </w:t>
      </w:r>
      <w:r>
        <w:rPr>
          <w:rFonts w:hint="cs"/>
          <w:rtl/>
        </w:rPr>
        <w:t>مكاتب تسلم الطلبات</w:t>
      </w:r>
      <w:r w:rsidRPr="007920D4">
        <w:rPr>
          <w:rtl/>
        </w:rPr>
        <w:t>، بما في ذلك العلاقة مع النظم المالية، مكلفًا و</w:t>
      </w:r>
      <w:r>
        <w:rPr>
          <w:rFonts w:hint="cs"/>
          <w:rtl/>
        </w:rPr>
        <w:t xml:space="preserve">قد </w:t>
      </w:r>
      <w:r w:rsidRPr="007920D4">
        <w:rPr>
          <w:rtl/>
        </w:rPr>
        <w:t>يستغرق وقتًا طويلاً. و</w:t>
      </w:r>
      <w:r>
        <w:rPr>
          <w:rFonts w:hint="cs"/>
          <w:rtl/>
        </w:rPr>
        <w:t>ذ</w:t>
      </w:r>
      <w:r w:rsidRPr="007920D4">
        <w:rPr>
          <w:rtl/>
        </w:rPr>
        <w:t xml:space="preserve">كرت إمكانية السماح بالتخفيضات للطلبات المقدمة </w:t>
      </w:r>
      <w:r>
        <w:rPr>
          <w:rFonts w:hint="cs"/>
          <w:rtl/>
        </w:rPr>
        <w:t xml:space="preserve">إلى </w:t>
      </w:r>
      <w:r w:rsidRPr="007920D4">
        <w:rPr>
          <w:rtl/>
        </w:rPr>
        <w:t>مكتب تسلم الطلبات التابع للمكتب الدولي</w:t>
      </w:r>
      <w:r w:rsidRPr="007920D4">
        <w:rPr>
          <w:rFonts w:hint="cs"/>
          <w:rtl/>
        </w:rPr>
        <w:t xml:space="preserve"> </w:t>
      </w:r>
      <w:r>
        <w:rPr>
          <w:rFonts w:hint="cs"/>
          <w:rtl/>
        </w:rPr>
        <w:t>فقط</w:t>
      </w:r>
      <w:r w:rsidRPr="007920D4">
        <w:rPr>
          <w:rtl/>
        </w:rPr>
        <w:t xml:space="preserve">، ولكن </w:t>
      </w:r>
      <w:r>
        <w:rPr>
          <w:rFonts w:hint="cs"/>
          <w:rtl/>
        </w:rPr>
        <w:t xml:space="preserve">أشير إلى </w:t>
      </w:r>
      <w:r w:rsidRPr="007920D4">
        <w:rPr>
          <w:rtl/>
        </w:rPr>
        <w:t xml:space="preserve">أن هذا </w:t>
      </w:r>
      <w:r>
        <w:rPr>
          <w:rFonts w:hint="cs"/>
          <w:rtl/>
        </w:rPr>
        <w:t xml:space="preserve">الاحتمال قد </w:t>
      </w:r>
      <w:r w:rsidRPr="007920D4">
        <w:rPr>
          <w:rtl/>
        </w:rPr>
        <w:t>يقطع الصلة مع الخدمات المحلية ول</w:t>
      </w:r>
      <w:r>
        <w:rPr>
          <w:rFonts w:hint="cs"/>
          <w:rtl/>
        </w:rPr>
        <w:t>ا</w:t>
      </w:r>
      <w:r w:rsidRPr="007920D4">
        <w:rPr>
          <w:rtl/>
        </w:rPr>
        <w:t xml:space="preserve"> </w:t>
      </w:r>
      <w:r>
        <w:rPr>
          <w:rFonts w:hint="cs"/>
          <w:rtl/>
        </w:rPr>
        <w:t>ي</w:t>
      </w:r>
      <w:r w:rsidRPr="007920D4">
        <w:rPr>
          <w:rtl/>
        </w:rPr>
        <w:t>سه</w:t>
      </w:r>
      <w:r>
        <w:rPr>
          <w:rFonts w:hint="cs"/>
          <w:rtl/>
        </w:rPr>
        <w:t>ّ</w:t>
      </w:r>
      <w:r w:rsidRPr="007920D4">
        <w:rPr>
          <w:rtl/>
        </w:rPr>
        <w:t>ل استخدام</w:t>
      </w:r>
      <w:r>
        <w:rPr>
          <w:rFonts w:hint="cs"/>
          <w:rtl/>
        </w:rPr>
        <w:t xml:space="preserve"> النظام</w:t>
      </w:r>
      <w:r w:rsidRPr="007920D4">
        <w:rPr>
          <w:rtl/>
        </w:rPr>
        <w:t>.</w:t>
      </w:r>
    </w:p>
    <w:p w:rsidR="00174932" w:rsidRDefault="00174932" w:rsidP="00174932">
      <w:pPr>
        <w:pStyle w:val="NumberedParaAR"/>
      </w:pPr>
      <w:r w:rsidRPr="00CA08E3">
        <w:rPr>
          <w:rtl/>
        </w:rPr>
        <w:t>ورد</w:t>
      </w:r>
      <w:r>
        <w:rPr>
          <w:rFonts w:hint="cs"/>
          <w:rtl/>
        </w:rPr>
        <w:t>ّ</w:t>
      </w:r>
      <w:r w:rsidRPr="00CA08E3">
        <w:rPr>
          <w:rtl/>
        </w:rPr>
        <w:t xml:space="preserve"> وفد البرازيل على عدد من التعليقات، مشيرا إلى </w:t>
      </w:r>
      <w:r>
        <w:rPr>
          <w:rFonts w:hint="cs"/>
          <w:rtl/>
        </w:rPr>
        <w:t xml:space="preserve">إمكانية </w:t>
      </w:r>
      <w:r w:rsidRPr="00CA08E3">
        <w:rPr>
          <w:rtl/>
        </w:rPr>
        <w:t xml:space="preserve">النظر في مزيد من التحسينات التقنية لمعالجة بعض القضايا، وأن العديد من ميزات اقتراحه التي ظهرت في الخيارات التي قدمها المكتب الدولي </w:t>
      </w:r>
      <w:r>
        <w:rPr>
          <w:rtl/>
        </w:rPr>
        <w:t>لم تكن جزءًا من الاقتراح الأصلي</w:t>
      </w:r>
      <w:r w:rsidRPr="00CA08E3">
        <w:rPr>
          <w:rtl/>
        </w:rPr>
        <w:t xml:space="preserve">، ولكن </w:t>
      </w:r>
      <w:r>
        <w:rPr>
          <w:rFonts w:hint="cs"/>
          <w:rtl/>
        </w:rPr>
        <w:t>أد</w:t>
      </w:r>
      <w:r w:rsidRPr="00CA08E3">
        <w:rPr>
          <w:rtl/>
        </w:rPr>
        <w:t>ر</w:t>
      </w:r>
      <w:r>
        <w:rPr>
          <w:rtl/>
        </w:rPr>
        <w:t>ج</w:t>
      </w:r>
      <w:r>
        <w:rPr>
          <w:rFonts w:hint="cs"/>
          <w:rtl/>
        </w:rPr>
        <w:t>ت</w:t>
      </w:r>
      <w:r w:rsidRPr="00CA08E3">
        <w:rPr>
          <w:rtl/>
        </w:rPr>
        <w:t xml:space="preserve"> لمعالجة مخاوف بعض الدول الأعضاء. ووافق الوفد على أن </w:t>
      </w:r>
      <w:r>
        <w:rPr>
          <w:rFonts w:hint="cs"/>
          <w:rtl/>
        </w:rPr>
        <w:t xml:space="preserve">مخططات </w:t>
      </w:r>
      <w:r w:rsidRPr="00CA08E3">
        <w:rPr>
          <w:rtl/>
        </w:rPr>
        <w:t>مثل برن</w:t>
      </w:r>
      <w:r>
        <w:rPr>
          <w:rtl/>
        </w:rPr>
        <w:t xml:space="preserve">امج مساعدة المخترعين </w:t>
      </w:r>
      <w:r>
        <w:rPr>
          <w:rFonts w:hint="cs"/>
          <w:rtl/>
        </w:rPr>
        <w:t>أبرز</w:t>
      </w:r>
      <w:r>
        <w:rPr>
          <w:rtl/>
        </w:rPr>
        <w:t>ت ف</w:t>
      </w:r>
      <w:r>
        <w:rPr>
          <w:rFonts w:hint="cs"/>
          <w:rtl/>
        </w:rPr>
        <w:t>ائ</w:t>
      </w:r>
      <w:r>
        <w:rPr>
          <w:rtl/>
        </w:rPr>
        <w:t>دة</w:t>
      </w:r>
      <w:r>
        <w:rPr>
          <w:rFonts w:hint="cs"/>
          <w:rtl/>
        </w:rPr>
        <w:t xml:space="preserve"> جليّة</w:t>
      </w:r>
      <w:r w:rsidRPr="00CA08E3">
        <w:rPr>
          <w:rtl/>
        </w:rPr>
        <w:t xml:space="preserve">، ولكن </w:t>
      </w:r>
      <w:r>
        <w:rPr>
          <w:rFonts w:hint="cs"/>
          <w:rtl/>
        </w:rPr>
        <w:t>ال</w:t>
      </w:r>
      <w:r w:rsidRPr="00CA08E3">
        <w:rPr>
          <w:rtl/>
        </w:rPr>
        <w:t xml:space="preserve">عرض </w:t>
      </w:r>
      <w:r>
        <w:rPr>
          <w:rFonts w:hint="cs"/>
          <w:rtl/>
        </w:rPr>
        <w:t xml:space="preserve">المقدّم بشأن </w:t>
      </w:r>
      <w:r w:rsidRPr="00CA08E3">
        <w:rPr>
          <w:rtl/>
        </w:rPr>
        <w:t>هذا البرنامج في وقت سابق من الجلسة أقر</w:t>
      </w:r>
      <w:r>
        <w:rPr>
          <w:rFonts w:hint="cs"/>
          <w:rtl/>
        </w:rPr>
        <w:t>ّ</w:t>
      </w:r>
      <w:r w:rsidRPr="00CA08E3">
        <w:rPr>
          <w:rtl/>
        </w:rPr>
        <w:t xml:space="preserve"> </w:t>
      </w:r>
      <w:r>
        <w:rPr>
          <w:rFonts w:hint="cs"/>
          <w:rtl/>
        </w:rPr>
        <w:t>ب</w:t>
      </w:r>
      <w:r w:rsidRPr="00CA08E3">
        <w:rPr>
          <w:rtl/>
        </w:rPr>
        <w:t xml:space="preserve">أن رسوم الإيداع الدولي لا تزال </w:t>
      </w:r>
      <w:r>
        <w:rPr>
          <w:rFonts w:hint="cs"/>
          <w:rtl/>
        </w:rPr>
        <w:t xml:space="preserve">تشكّل </w:t>
      </w:r>
      <w:r w:rsidRPr="00CA08E3">
        <w:rPr>
          <w:rtl/>
        </w:rPr>
        <w:t>م</w:t>
      </w:r>
      <w:r>
        <w:rPr>
          <w:rFonts w:hint="cs"/>
          <w:rtl/>
        </w:rPr>
        <w:t>عض</w:t>
      </w:r>
      <w:r w:rsidRPr="00CA08E3">
        <w:rPr>
          <w:rtl/>
        </w:rPr>
        <w:t>لة وكذلك تكاليف المحاماة والقدرات الوطنية. و</w:t>
      </w:r>
      <w:r>
        <w:rPr>
          <w:rFonts w:hint="cs"/>
          <w:rtl/>
        </w:rPr>
        <w:t xml:space="preserve">قال الوفد إن </w:t>
      </w:r>
      <w:r w:rsidRPr="00CA08E3">
        <w:rPr>
          <w:rtl/>
        </w:rPr>
        <w:t>اقتراح</w:t>
      </w:r>
      <w:r>
        <w:rPr>
          <w:rFonts w:hint="cs"/>
          <w:rtl/>
        </w:rPr>
        <w:t>ه</w:t>
      </w:r>
      <w:r w:rsidRPr="00CA08E3">
        <w:rPr>
          <w:rtl/>
        </w:rPr>
        <w:t xml:space="preserve"> </w:t>
      </w:r>
      <w:r>
        <w:rPr>
          <w:rFonts w:hint="cs"/>
          <w:rtl/>
        </w:rPr>
        <w:t xml:space="preserve">هذا هو </w:t>
      </w:r>
      <w:r w:rsidRPr="00CA08E3">
        <w:rPr>
          <w:rtl/>
        </w:rPr>
        <w:t>محاولة لاتخاذ خطوات مفيدة في سياق معاهدة التعاون بشأن البراءات.</w:t>
      </w:r>
    </w:p>
    <w:p w:rsidR="00174932" w:rsidRDefault="00174932" w:rsidP="0026488B">
      <w:pPr>
        <w:pStyle w:val="NumberedParaAR"/>
      </w:pPr>
      <w:r>
        <w:rPr>
          <w:rFonts w:hint="cs"/>
          <w:rtl/>
        </w:rPr>
        <w:t>و</w:t>
      </w:r>
      <w:r w:rsidRPr="00CA08E3">
        <w:rPr>
          <w:rtl/>
        </w:rPr>
        <w:t xml:space="preserve">بناءً على تعليق من أحد الوفود، اقترح الرئيس النظر في آلية رد الأموال، </w:t>
      </w:r>
      <w:r>
        <w:rPr>
          <w:rFonts w:hint="cs"/>
          <w:rtl/>
        </w:rPr>
        <w:t xml:space="preserve">التي </w:t>
      </w:r>
      <w:r w:rsidRPr="00CA08E3">
        <w:rPr>
          <w:rtl/>
        </w:rPr>
        <w:t xml:space="preserve">ستدفع الجامعات بموجبها رسوم الإيداع الدولية كاملة في وقت </w:t>
      </w:r>
      <w:r>
        <w:rPr>
          <w:rFonts w:hint="cs"/>
          <w:rtl/>
        </w:rPr>
        <w:t>الإيداع</w:t>
      </w:r>
      <w:r w:rsidRPr="00CA08E3">
        <w:rPr>
          <w:rtl/>
        </w:rPr>
        <w:t xml:space="preserve">، ولكنها </w:t>
      </w:r>
      <w:r>
        <w:rPr>
          <w:rFonts w:hint="cs"/>
          <w:rtl/>
        </w:rPr>
        <w:t xml:space="preserve">تستطيع </w:t>
      </w:r>
      <w:r w:rsidRPr="00CA08E3">
        <w:rPr>
          <w:rtl/>
        </w:rPr>
        <w:t xml:space="preserve">في نهاية العام المطالبة باسترداد </w:t>
      </w:r>
      <w:r>
        <w:rPr>
          <w:rFonts w:hint="cs"/>
          <w:rtl/>
        </w:rPr>
        <w:t>ما ن</w:t>
      </w:r>
      <w:r w:rsidRPr="00CA08E3">
        <w:rPr>
          <w:rtl/>
        </w:rPr>
        <w:t>سب</w:t>
      </w:r>
      <w:r>
        <w:rPr>
          <w:rFonts w:hint="cs"/>
          <w:rtl/>
        </w:rPr>
        <w:t>ته</w:t>
      </w:r>
      <w:r w:rsidRPr="00CA08E3">
        <w:rPr>
          <w:rtl/>
        </w:rPr>
        <w:t xml:space="preserve"> 50 في المائة من الرسوم</w:t>
      </w:r>
      <w:r w:rsidRPr="007F0A15">
        <w:rPr>
          <w:rtl/>
        </w:rPr>
        <w:t xml:space="preserve"> </w:t>
      </w:r>
      <w:r w:rsidRPr="00CA08E3">
        <w:rPr>
          <w:rtl/>
        </w:rPr>
        <w:t>من المكتب الدولي</w:t>
      </w:r>
      <w:r>
        <w:rPr>
          <w:rFonts w:hint="cs"/>
          <w:rtl/>
        </w:rPr>
        <w:t xml:space="preserve"> </w:t>
      </w:r>
      <w:r w:rsidRPr="00CA08E3">
        <w:rPr>
          <w:rtl/>
        </w:rPr>
        <w:t xml:space="preserve">لما يصل إلى خمسة طلبات </w:t>
      </w:r>
      <w:r>
        <w:rPr>
          <w:rtl/>
        </w:rPr>
        <w:t>دولية في السنة</w:t>
      </w:r>
      <w:r w:rsidRPr="00CA08E3">
        <w:rPr>
          <w:rtl/>
        </w:rPr>
        <w:t xml:space="preserve">، بغض النظر عن البلد الذي توجد فيه الجامعة. وقد اكتسب </w:t>
      </w:r>
      <w:r>
        <w:rPr>
          <w:rFonts w:hint="cs"/>
          <w:rtl/>
        </w:rPr>
        <w:t xml:space="preserve">اقتراح الرئيس </w:t>
      </w:r>
      <w:r>
        <w:rPr>
          <w:rtl/>
        </w:rPr>
        <w:t>بعض الاهتمام</w:t>
      </w:r>
      <w:r w:rsidRPr="00CA08E3">
        <w:rPr>
          <w:rtl/>
        </w:rPr>
        <w:t>، مع إشارة خاص</w:t>
      </w:r>
      <w:r>
        <w:rPr>
          <w:rFonts w:hint="cs"/>
          <w:rtl/>
        </w:rPr>
        <w:t>ة</w:t>
      </w:r>
      <w:r w:rsidRPr="00CA08E3">
        <w:rPr>
          <w:rtl/>
        </w:rPr>
        <w:t xml:space="preserve"> إلى أنه </w:t>
      </w:r>
      <w:r>
        <w:rPr>
          <w:rFonts w:hint="cs"/>
          <w:rtl/>
        </w:rPr>
        <w:t>ي</w:t>
      </w:r>
      <w:r w:rsidRPr="00CA08E3">
        <w:rPr>
          <w:rtl/>
        </w:rPr>
        <w:t xml:space="preserve">عامل </w:t>
      </w:r>
      <w:r>
        <w:rPr>
          <w:rFonts w:hint="cs"/>
          <w:rtl/>
        </w:rPr>
        <w:t xml:space="preserve">كل </w:t>
      </w:r>
      <w:r w:rsidRPr="00CA08E3">
        <w:rPr>
          <w:rtl/>
        </w:rPr>
        <w:t xml:space="preserve">الجامعات </w:t>
      </w:r>
      <w:r>
        <w:rPr>
          <w:rFonts w:hint="cs"/>
          <w:rtl/>
        </w:rPr>
        <w:t xml:space="preserve">بالتساوي </w:t>
      </w:r>
      <w:r w:rsidRPr="00CA08E3">
        <w:rPr>
          <w:rtl/>
        </w:rPr>
        <w:t xml:space="preserve">وسيزيل الأعباء الإدارية </w:t>
      </w:r>
      <w:r>
        <w:rPr>
          <w:rFonts w:hint="cs"/>
          <w:rtl/>
        </w:rPr>
        <w:t xml:space="preserve">عن كاهل </w:t>
      </w:r>
      <w:r w:rsidRPr="00CA08E3">
        <w:rPr>
          <w:rtl/>
        </w:rPr>
        <w:lastRenderedPageBreak/>
        <w:t>مكاتب ت</w:t>
      </w:r>
      <w:r>
        <w:rPr>
          <w:rFonts w:hint="cs"/>
          <w:rtl/>
        </w:rPr>
        <w:t>س</w:t>
      </w:r>
      <w:r w:rsidRPr="00CA08E3">
        <w:rPr>
          <w:rtl/>
        </w:rPr>
        <w:t>لم</w:t>
      </w:r>
      <w:r>
        <w:rPr>
          <w:rFonts w:hint="cs"/>
          <w:rtl/>
        </w:rPr>
        <w:t xml:space="preserve"> الطلبات</w:t>
      </w:r>
      <w:r w:rsidRPr="00CA08E3">
        <w:rPr>
          <w:rtl/>
        </w:rPr>
        <w:t>. و</w:t>
      </w:r>
      <w:r>
        <w:rPr>
          <w:rFonts w:hint="cs"/>
          <w:rtl/>
        </w:rPr>
        <w:t xml:space="preserve">لكن </w:t>
      </w:r>
      <w:r w:rsidRPr="00CA08E3">
        <w:rPr>
          <w:rtl/>
        </w:rPr>
        <w:t>أشار عدد من الوفود إلى أن</w:t>
      </w:r>
      <w:r>
        <w:rPr>
          <w:rFonts w:hint="cs"/>
          <w:rtl/>
        </w:rPr>
        <w:t>ّ</w:t>
      </w:r>
      <w:r>
        <w:rPr>
          <w:rtl/>
        </w:rPr>
        <w:t>ه أقل فائدة للجامعات</w:t>
      </w:r>
      <w:r w:rsidRPr="00CA08E3">
        <w:rPr>
          <w:rtl/>
        </w:rPr>
        <w:t xml:space="preserve">، </w:t>
      </w:r>
      <w:r>
        <w:rPr>
          <w:rFonts w:hint="cs"/>
          <w:rtl/>
        </w:rPr>
        <w:t>ولا سيما ال</w:t>
      </w:r>
      <w:r w:rsidRPr="00CA08E3">
        <w:rPr>
          <w:rtl/>
        </w:rPr>
        <w:t>جامعات ال</w:t>
      </w:r>
      <w:r>
        <w:rPr>
          <w:rFonts w:hint="cs"/>
          <w:rtl/>
        </w:rPr>
        <w:t xml:space="preserve">حكومية </w:t>
      </w:r>
      <w:r w:rsidRPr="00CA08E3">
        <w:rPr>
          <w:rtl/>
        </w:rPr>
        <w:t xml:space="preserve">في بعض البلدان </w:t>
      </w:r>
      <w:r>
        <w:rPr>
          <w:rFonts w:hint="cs"/>
          <w:rtl/>
        </w:rPr>
        <w:t xml:space="preserve">التي </w:t>
      </w:r>
      <w:r w:rsidRPr="00CA08E3">
        <w:rPr>
          <w:rtl/>
        </w:rPr>
        <w:t xml:space="preserve">تتولى </w:t>
      </w:r>
      <w:r>
        <w:rPr>
          <w:rFonts w:hint="cs"/>
          <w:rtl/>
        </w:rPr>
        <w:t xml:space="preserve">فيها </w:t>
      </w:r>
      <w:r w:rsidRPr="00CA08E3">
        <w:rPr>
          <w:rtl/>
        </w:rPr>
        <w:t xml:space="preserve">هيئة مركزية إدارة الشؤون المالية. </w:t>
      </w:r>
      <w:r>
        <w:rPr>
          <w:rFonts w:hint="cs"/>
          <w:rtl/>
        </w:rPr>
        <w:t xml:space="preserve">وبما أنّ الاقتراح يستدعي من </w:t>
      </w:r>
      <w:r w:rsidRPr="00CA08E3">
        <w:rPr>
          <w:rtl/>
        </w:rPr>
        <w:t xml:space="preserve">الجامعات </w:t>
      </w:r>
      <w:r w:rsidR="0026488B">
        <w:rPr>
          <w:rFonts w:hint="cs"/>
          <w:rtl/>
        </w:rPr>
        <w:t xml:space="preserve">تسديد </w:t>
      </w:r>
      <w:r w:rsidRPr="00CA08E3">
        <w:rPr>
          <w:rtl/>
        </w:rPr>
        <w:t>المبلغ الكامل للرسوم في البداية، حتى إ</w:t>
      </w:r>
      <w:r>
        <w:rPr>
          <w:rFonts w:hint="cs"/>
          <w:rtl/>
        </w:rPr>
        <w:t>ن</w:t>
      </w:r>
      <w:r w:rsidRPr="00CA08E3">
        <w:rPr>
          <w:rtl/>
        </w:rPr>
        <w:t xml:space="preserve"> كانت عملية استرداد </w:t>
      </w:r>
      <w:r>
        <w:rPr>
          <w:rFonts w:hint="cs"/>
          <w:rtl/>
        </w:rPr>
        <w:t xml:space="preserve">الأموال </w:t>
      </w:r>
      <w:r w:rsidRPr="00CA08E3">
        <w:rPr>
          <w:rtl/>
        </w:rPr>
        <w:t>فعالة</w:t>
      </w:r>
      <w:r>
        <w:rPr>
          <w:rFonts w:hint="cs"/>
          <w:rtl/>
        </w:rPr>
        <w:t>،</w:t>
      </w:r>
      <w:r w:rsidRPr="00CA08E3">
        <w:rPr>
          <w:rtl/>
        </w:rPr>
        <w:t xml:space="preserve"> </w:t>
      </w:r>
      <w:r>
        <w:rPr>
          <w:rFonts w:hint="cs"/>
          <w:rtl/>
        </w:rPr>
        <w:t>ف</w:t>
      </w:r>
      <w:r w:rsidRPr="00CA08E3">
        <w:rPr>
          <w:rtl/>
        </w:rPr>
        <w:t>ست</w:t>
      </w:r>
      <w:r>
        <w:rPr>
          <w:rFonts w:hint="cs"/>
          <w:rtl/>
        </w:rPr>
        <w:t>برز</w:t>
      </w:r>
      <w:r w:rsidRPr="00CA08E3">
        <w:rPr>
          <w:rtl/>
        </w:rPr>
        <w:t xml:space="preserve"> صعوبات وتأخير</w:t>
      </w:r>
      <w:r>
        <w:rPr>
          <w:rFonts w:hint="cs"/>
          <w:rtl/>
        </w:rPr>
        <w:t>ات</w:t>
      </w:r>
      <w:r w:rsidRPr="00CA08E3">
        <w:rPr>
          <w:rtl/>
        </w:rPr>
        <w:t xml:space="preserve"> وتكاليف في إعادة </w:t>
      </w:r>
      <w:r>
        <w:rPr>
          <w:rtl/>
        </w:rPr>
        <w:t>تخصيص المبلغ المسترد إلى الأ</w:t>
      </w:r>
      <w:r>
        <w:rPr>
          <w:rFonts w:hint="cs"/>
          <w:rtl/>
        </w:rPr>
        <w:t>قسام</w:t>
      </w:r>
      <w:r w:rsidRPr="00CA08E3">
        <w:rPr>
          <w:rtl/>
        </w:rPr>
        <w:t xml:space="preserve"> ال</w:t>
      </w:r>
      <w:r>
        <w:rPr>
          <w:rFonts w:hint="cs"/>
          <w:rtl/>
        </w:rPr>
        <w:t>وجيهة</w:t>
      </w:r>
      <w:r w:rsidRPr="00CA08E3">
        <w:rPr>
          <w:rtl/>
        </w:rPr>
        <w:t xml:space="preserve"> </w:t>
      </w:r>
      <w:r>
        <w:rPr>
          <w:rFonts w:hint="cs"/>
          <w:rtl/>
        </w:rPr>
        <w:t xml:space="preserve">في </w:t>
      </w:r>
      <w:r>
        <w:rPr>
          <w:rtl/>
        </w:rPr>
        <w:t>الجامعة</w:t>
      </w:r>
      <w:r w:rsidRPr="00CA08E3">
        <w:rPr>
          <w:rtl/>
        </w:rPr>
        <w:t xml:space="preserve">، مما يعني أن </w:t>
      </w:r>
      <w:r>
        <w:rPr>
          <w:rFonts w:hint="cs"/>
          <w:rtl/>
        </w:rPr>
        <w:t>ال</w:t>
      </w:r>
      <w:r w:rsidRPr="00CA08E3">
        <w:rPr>
          <w:rtl/>
        </w:rPr>
        <w:t xml:space="preserve">أثر </w:t>
      </w:r>
      <w:r>
        <w:rPr>
          <w:rFonts w:hint="cs"/>
          <w:rtl/>
        </w:rPr>
        <w:t>ال</w:t>
      </w:r>
      <w:r w:rsidRPr="00CA08E3">
        <w:rPr>
          <w:rtl/>
        </w:rPr>
        <w:t xml:space="preserve">عملي لاسترداد </w:t>
      </w:r>
      <w:r>
        <w:rPr>
          <w:rFonts w:hint="cs"/>
          <w:rtl/>
        </w:rPr>
        <w:t>الأموال سينخفض</w:t>
      </w:r>
      <w:r w:rsidRPr="00CA08E3">
        <w:rPr>
          <w:rtl/>
        </w:rPr>
        <w:t xml:space="preserve"> إلى حد كبير. وقد يتفاقم هذا الأمر بسبب الرسوم المصرفية وقضايا </w:t>
      </w:r>
      <w:r>
        <w:rPr>
          <w:rtl/>
        </w:rPr>
        <w:t xml:space="preserve">سعر الصرف والمشاكل المحاسبية </w:t>
      </w:r>
      <w:r>
        <w:rPr>
          <w:rFonts w:hint="cs"/>
          <w:rtl/>
        </w:rPr>
        <w:t>إذا لم ت</w:t>
      </w:r>
      <w:r w:rsidRPr="00CA08E3">
        <w:rPr>
          <w:rtl/>
        </w:rPr>
        <w:t xml:space="preserve">سترد </w:t>
      </w:r>
      <w:r>
        <w:rPr>
          <w:rFonts w:hint="cs"/>
          <w:rtl/>
        </w:rPr>
        <w:t xml:space="preserve">الجامعة </w:t>
      </w:r>
      <w:r w:rsidRPr="00CA08E3">
        <w:rPr>
          <w:rtl/>
        </w:rPr>
        <w:t xml:space="preserve">المبلغ في نفس السنة المحاسبية </w:t>
      </w:r>
      <w:r>
        <w:rPr>
          <w:rFonts w:hint="cs"/>
          <w:rtl/>
        </w:rPr>
        <w:t>ل</w:t>
      </w:r>
      <w:r w:rsidRPr="00CA08E3">
        <w:rPr>
          <w:rtl/>
        </w:rPr>
        <w:t xml:space="preserve">دفع الرسوم الأصلية. وإضافة إلى </w:t>
      </w:r>
      <w:r>
        <w:rPr>
          <w:rFonts w:hint="cs"/>
          <w:rtl/>
        </w:rPr>
        <w:t>ما سبق</w:t>
      </w:r>
      <w:r w:rsidRPr="00CA08E3">
        <w:rPr>
          <w:rtl/>
        </w:rPr>
        <w:t xml:space="preserve">، رأى بعض الوفود أن المعاملة المتساوية للجامعات </w:t>
      </w:r>
      <w:r>
        <w:rPr>
          <w:rFonts w:hint="cs"/>
          <w:rtl/>
        </w:rPr>
        <w:t xml:space="preserve">في </w:t>
      </w:r>
      <w:r w:rsidRPr="00CA08E3">
        <w:rPr>
          <w:rtl/>
        </w:rPr>
        <w:t xml:space="preserve">البلدان النامية والبلدان المتقدمة لا </w:t>
      </w:r>
      <w:r>
        <w:rPr>
          <w:rFonts w:hint="cs"/>
          <w:rtl/>
        </w:rPr>
        <w:t>ي</w:t>
      </w:r>
      <w:r w:rsidRPr="00CA08E3">
        <w:rPr>
          <w:rtl/>
        </w:rPr>
        <w:t xml:space="preserve">عني تلقائياً معاملة </w:t>
      </w:r>
      <w:r>
        <w:rPr>
          <w:rtl/>
        </w:rPr>
        <w:t>عادلة ل</w:t>
      </w:r>
      <w:r>
        <w:rPr>
          <w:rFonts w:hint="cs"/>
          <w:rtl/>
        </w:rPr>
        <w:t>كل</w:t>
      </w:r>
      <w:r w:rsidRPr="00CA08E3">
        <w:rPr>
          <w:rtl/>
        </w:rPr>
        <w:t xml:space="preserve"> الجامعات. </w:t>
      </w:r>
      <w:r>
        <w:rPr>
          <w:rFonts w:hint="cs"/>
          <w:rtl/>
        </w:rPr>
        <w:t>وأضافت ع</w:t>
      </w:r>
      <w:r w:rsidRPr="00CA08E3">
        <w:rPr>
          <w:rtl/>
        </w:rPr>
        <w:t>دة وفود أن اقتراح الرئيس انحرف إلى حد كبير عن الاقتراح الأصلي المقد</w:t>
      </w:r>
      <w:r>
        <w:rPr>
          <w:rFonts w:hint="cs"/>
          <w:rtl/>
        </w:rPr>
        <w:t>ّ</w:t>
      </w:r>
      <w:r w:rsidRPr="00CA08E3">
        <w:rPr>
          <w:rtl/>
        </w:rPr>
        <w:t>م من البرازيل</w:t>
      </w:r>
      <w:r>
        <w:rPr>
          <w:rFonts w:hint="cs"/>
          <w:rtl/>
        </w:rPr>
        <w:t>،</w:t>
      </w:r>
      <w:r w:rsidRPr="00CA08E3">
        <w:rPr>
          <w:rtl/>
        </w:rPr>
        <w:t xml:space="preserve"> و</w:t>
      </w:r>
      <w:r>
        <w:rPr>
          <w:rFonts w:hint="cs"/>
          <w:rtl/>
        </w:rPr>
        <w:t>هو</w:t>
      </w:r>
      <w:r w:rsidRPr="00CA08E3">
        <w:rPr>
          <w:rtl/>
        </w:rPr>
        <w:t xml:space="preserve"> في جوهره</w:t>
      </w:r>
      <w:r>
        <w:rPr>
          <w:rFonts w:hint="cs"/>
          <w:rtl/>
        </w:rPr>
        <w:t xml:space="preserve"> </w:t>
      </w:r>
      <w:r w:rsidRPr="00CA08E3">
        <w:rPr>
          <w:rtl/>
        </w:rPr>
        <w:t>اقتر</w:t>
      </w:r>
      <w:r>
        <w:rPr>
          <w:rtl/>
        </w:rPr>
        <w:t>اح جديد ل</w:t>
      </w:r>
      <w:r>
        <w:rPr>
          <w:rFonts w:hint="cs"/>
          <w:rtl/>
        </w:rPr>
        <w:t xml:space="preserve">ا يمكنهم تحديد موقف بشأنه </w:t>
      </w:r>
      <w:r w:rsidRPr="00CA08E3">
        <w:rPr>
          <w:rtl/>
        </w:rPr>
        <w:t>دون التشاور أولاً مع عواصم</w:t>
      </w:r>
      <w:r>
        <w:rPr>
          <w:rFonts w:hint="cs"/>
          <w:rtl/>
        </w:rPr>
        <w:t>هم</w:t>
      </w:r>
      <w:r w:rsidRPr="00CA08E3">
        <w:rPr>
          <w:rtl/>
        </w:rPr>
        <w:t>.</w:t>
      </w:r>
    </w:p>
    <w:p w:rsidR="00174932" w:rsidRPr="00C41AE0" w:rsidRDefault="0026488B" w:rsidP="0026488B">
      <w:pPr>
        <w:pStyle w:val="NumberedParaAR"/>
        <w:ind w:left="566"/>
        <w:rPr>
          <w:rtl/>
        </w:rPr>
      </w:pPr>
      <w:r>
        <w:rPr>
          <w:rFonts w:hint="cs"/>
          <w:rtl/>
        </w:rPr>
        <w:t xml:space="preserve">وأقرّ الفريق العامل بأن </w:t>
      </w:r>
      <w:r w:rsidRPr="00424ABB">
        <w:rPr>
          <w:rtl/>
        </w:rPr>
        <w:t>الوثيقة</w:t>
      </w:r>
      <w:r>
        <w:rPr>
          <w:rFonts w:hint="cs"/>
          <w:rtl/>
        </w:rPr>
        <w:t> </w:t>
      </w:r>
      <w:r w:rsidRPr="00424ABB">
        <w:t>PCT/WG/12/21</w:t>
      </w:r>
      <w:r>
        <w:rPr>
          <w:rFonts w:hint="cs"/>
          <w:rtl/>
        </w:rPr>
        <w:t xml:space="preserve"> كانت خطوة إيجابية نحو الأمام ومكّنت من التقدّم في النظر في تخفيض ممكن في الرسوم بغية زيادة نفاذ الجامعات إلى نظام معاهدة التعاون بشأن البراءات. </w:t>
      </w:r>
      <w:r w:rsidR="00174932" w:rsidRPr="00424ABB">
        <w:rPr>
          <w:rtl/>
        </w:rPr>
        <w:t xml:space="preserve">وخلص الرئيس </w:t>
      </w:r>
      <w:r>
        <w:rPr>
          <w:rFonts w:hint="cs"/>
          <w:rtl/>
        </w:rPr>
        <w:t xml:space="preserve">مع ذلك </w:t>
      </w:r>
      <w:r w:rsidR="00174932" w:rsidRPr="00424ABB">
        <w:rPr>
          <w:rtl/>
        </w:rPr>
        <w:t>إلى عدم وجود توافق في الآراء بشأن الخيارات الواردة في الوثيقة</w:t>
      </w:r>
      <w:r w:rsidR="00174932">
        <w:rPr>
          <w:rFonts w:hint="cs"/>
          <w:rtl/>
        </w:rPr>
        <w:t> </w:t>
      </w:r>
      <w:r w:rsidR="00174932" w:rsidRPr="00424ABB">
        <w:t>PCT/WG/12/21</w:t>
      </w:r>
      <w:r w:rsidR="00174932">
        <w:rPr>
          <w:rFonts w:hint="cs"/>
          <w:rtl/>
        </w:rPr>
        <w:t>،</w:t>
      </w:r>
      <w:r w:rsidR="00174932" w:rsidRPr="00424ABB">
        <w:rPr>
          <w:rtl/>
        </w:rPr>
        <w:t xml:space="preserve"> أو </w:t>
      </w:r>
      <w:r w:rsidR="00174932">
        <w:rPr>
          <w:rtl/>
        </w:rPr>
        <w:t>البد</w:t>
      </w:r>
      <w:r w:rsidR="00174932">
        <w:rPr>
          <w:rFonts w:hint="cs"/>
          <w:rtl/>
        </w:rPr>
        <w:t>ائ</w:t>
      </w:r>
      <w:r w:rsidR="00174932">
        <w:rPr>
          <w:rtl/>
        </w:rPr>
        <w:t>ل ال</w:t>
      </w:r>
      <w:r w:rsidR="00174932">
        <w:rPr>
          <w:rFonts w:hint="cs"/>
          <w:rtl/>
        </w:rPr>
        <w:t>ت</w:t>
      </w:r>
      <w:r w:rsidR="00174932" w:rsidRPr="00424ABB">
        <w:rPr>
          <w:rtl/>
        </w:rPr>
        <w:t>ي اقترحه</w:t>
      </w:r>
      <w:r w:rsidR="00174932">
        <w:rPr>
          <w:rFonts w:hint="cs"/>
          <w:rtl/>
        </w:rPr>
        <w:t>ا</w:t>
      </w:r>
      <w:r w:rsidR="00174932" w:rsidRPr="00424ABB">
        <w:rPr>
          <w:rtl/>
        </w:rPr>
        <w:t xml:space="preserve"> الرئيس. </w:t>
      </w:r>
      <w:r w:rsidR="00174932">
        <w:rPr>
          <w:rFonts w:hint="cs"/>
          <w:rtl/>
        </w:rPr>
        <w:t>و</w:t>
      </w:r>
      <w:r w:rsidR="00174932" w:rsidRPr="00424ABB">
        <w:rPr>
          <w:rtl/>
        </w:rPr>
        <w:t xml:space="preserve">سيبقى </w:t>
      </w:r>
      <w:r w:rsidR="00174932">
        <w:rPr>
          <w:rFonts w:hint="cs"/>
          <w:rtl/>
        </w:rPr>
        <w:t xml:space="preserve">الخيار </w:t>
      </w:r>
      <w:r w:rsidR="00174932" w:rsidRPr="00424ABB">
        <w:rPr>
          <w:rtl/>
        </w:rPr>
        <w:t xml:space="preserve">مفتوحًا </w:t>
      </w:r>
      <w:r w:rsidR="00174932">
        <w:rPr>
          <w:rFonts w:hint="cs"/>
          <w:rtl/>
        </w:rPr>
        <w:t xml:space="preserve">أما </w:t>
      </w:r>
      <w:r w:rsidR="00174932" w:rsidRPr="00424ABB">
        <w:rPr>
          <w:rtl/>
        </w:rPr>
        <w:t xml:space="preserve">وفد البرازيل أو أي عضو آخر في مجموعة العمل </w:t>
      </w:r>
      <w:r w:rsidR="00174932">
        <w:rPr>
          <w:rFonts w:hint="cs"/>
          <w:rtl/>
        </w:rPr>
        <w:t>ل</w:t>
      </w:r>
      <w:r w:rsidR="00174932" w:rsidRPr="00424ABB">
        <w:rPr>
          <w:rtl/>
        </w:rPr>
        <w:t>تقد</w:t>
      </w:r>
      <w:r w:rsidR="00174932">
        <w:rPr>
          <w:rtl/>
        </w:rPr>
        <w:t>يم المزيد من المقترحات إلى ال</w:t>
      </w:r>
      <w:r w:rsidR="00174932">
        <w:rPr>
          <w:rFonts w:hint="cs"/>
          <w:rtl/>
        </w:rPr>
        <w:t>دور</w:t>
      </w:r>
      <w:r w:rsidR="00174932" w:rsidRPr="00424ABB">
        <w:rPr>
          <w:rtl/>
        </w:rPr>
        <w:t>ة التالية.</w:t>
      </w:r>
    </w:p>
    <w:p w:rsidR="008F65CC" w:rsidRDefault="008F65CC" w:rsidP="00F41199">
      <w:pPr>
        <w:pStyle w:val="Heading1"/>
        <w:rPr>
          <w:rtl/>
        </w:rPr>
      </w:pPr>
      <w:r w:rsidRPr="008518EB">
        <w:rPr>
          <w:rtl/>
        </w:rPr>
        <w:t xml:space="preserve">البند </w:t>
      </w:r>
      <w:r>
        <w:rPr>
          <w:rFonts w:hint="cs"/>
          <w:rtl/>
        </w:rPr>
        <w:t>11</w:t>
      </w:r>
      <w:r w:rsidRPr="008518EB">
        <w:rPr>
          <w:rtl/>
        </w:rPr>
        <w:t xml:space="preserve"> من جدول الأعمال:</w:t>
      </w:r>
      <w:r w:rsidR="00F41199">
        <w:rPr>
          <w:rFonts w:hint="cs"/>
          <w:rtl/>
        </w:rPr>
        <w:t xml:space="preserve"> </w:t>
      </w:r>
      <w:r w:rsidRPr="008F65CC">
        <w:rPr>
          <w:rtl/>
        </w:rPr>
        <w:t>المعايير الخاصة بتخفيضات الرسوم لبعض مودِعي الطلبات من بعض البلدان، لا سيما البلدان النامية والبلدان الأقل نموا</w:t>
      </w:r>
    </w:p>
    <w:p w:rsidR="008F65CC" w:rsidRDefault="008F65CC" w:rsidP="008F65CC">
      <w:pPr>
        <w:pStyle w:val="NumberedParaAR"/>
      </w:pPr>
      <w:r>
        <w:rPr>
          <w:rFonts w:hint="cs"/>
          <w:rtl/>
        </w:rPr>
        <w:t xml:space="preserve">استندت المناقشات إلى الوثيقة </w:t>
      </w:r>
      <w:r w:rsidRPr="00DF53D5">
        <w:t>PCT/WG/1</w:t>
      </w:r>
      <w:r>
        <w:t>2</w:t>
      </w:r>
      <w:r w:rsidRPr="00DF53D5">
        <w:t>/</w:t>
      </w:r>
      <w:r>
        <w:t>11</w:t>
      </w:r>
      <w:r>
        <w:rPr>
          <w:rFonts w:hint="cs"/>
          <w:rtl/>
        </w:rPr>
        <w:t>.</w:t>
      </w:r>
    </w:p>
    <w:p w:rsidR="00C1132D" w:rsidRDefault="008A41B8" w:rsidP="00EC05D2">
      <w:pPr>
        <w:pStyle w:val="NumberedParaAR"/>
      </w:pPr>
      <w:r>
        <w:rPr>
          <w:rFonts w:hint="cs"/>
          <w:rtl/>
          <w:lang w:val="fr-CH" w:bidi="ar-EG"/>
        </w:rPr>
        <w:t>و</w:t>
      </w:r>
      <w:r w:rsidR="00C1132D">
        <w:rPr>
          <w:rtl/>
        </w:rPr>
        <w:t xml:space="preserve">أيدت جميع الوفود التي أخذت الكلمة الاقتراح </w:t>
      </w:r>
      <w:r>
        <w:rPr>
          <w:rFonts w:hint="cs"/>
          <w:rtl/>
        </w:rPr>
        <w:t xml:space="preserve">الرامي </w:t>
      </w:r>
      <w:r w:rsidR="00C1132D">
        <w:rPr>
          <w:rtl/>
        </w:rPr>
        <w:t>إلى الحفاظ على المعايير الواردة في البند 5 من جدول الرسوم ومراجعة المعايير مرة أخرى في غضون خمس سنوات. و</w:t>
      </w:r>
      <w:r>
        <w:rPr>
          <w:rFonts w:hint="cs"/>
          <w:rtl/>
        </w:rPr>
        <w:t xml:space="preserve">في معرض </w:t>
      </w:r>
      <w:r>
        <w:rPr>
          <w:rtl/>
        </w:rPr>
        <w:t>دورة الاستعراض الحالية</w:t>
      </w:r>
      <w:r w:rsidR="00C1132D">
        <w:rPr>
          <w:rtl/>
        </w:rPr>
        <w:t xml:space="preserve">، </w:t>
      </w:r>
      <w:r>
        <w:rPr>
          <w:rFonts w:hint="cs"/>
          <w:rtl/>
        </w:rPr>
        <w:t xml:space="preserve">أشار وفدٌ إلى ارتفاع </w:t>
      </w:r>
      <w:r w:rsidR="00C1132D">
        <w:rPr>
          <w:rtl/>
        </w:rPr>
        <w:t>أربعة بلدان في فئات جدول رسوم معاه</w:t>
      </w:r>
      <w:r>
        <w:rPr>
          <w:rtl/>
        </w:rPr>
        <w:t>دة التعاون بشأن البراءات</w:t>
      </w:r>
      <w:r>
        <w:rPr>
          <w:rFonts w:hint="cs"/>
          <w:rtl/>
        </w:rPr>
        <w:t xml:space="preserve"> </w:t>
      </w:r>
      <w:r>
        <w:rPr>
          <w:rtl/>
        </w:rPr>
        <w:t>استنادا إلى النمو في اقتصاداتها</w:t>
      </w:r>
      <w:r>
        <w:rPr>
          <w:rFonts w:hint="cs"/>
          <w:rtl/>
        </w:rPr>
        <w:t>،</w:t>
      </w:r>
      <w:r>
        <w:rPr>
          <w:rtl/>
        </w:rPr>
        <w:t xml:space="preserve"> </w:t>
      </w:r>
      <w:r w:rsidR="00EC05D2">
        <w:rPr>
          <w:rFonts w:hint="cs"/>
          <w:rtl/>
        </w:rPr>
        <w:t xml:space="preserve">إذا ارتفع </w:t>
      </w:r>
      <w:r w:rsidR="00C1132D">
        <w:rPr>
          <w:rtl/>
        </w:rPr>
        <w:t xml:space="preserve">اثنان من المستوى </w:t>
      </w:r>
      <w:r w:rsidR="00EC05D2">
        <w:rPr>
          <w:rFonts w:hint="cs"/>
          <w:rtl/>
        </w:rPr>
        <w:t xml:space="preserve">المبيّن </w:t>
      </w:r>
      <w:r w:rsidR="00C1132D">
        <w:rPr>
          <w:rtl/>
        </w:rPr>
        <w:t xml:space="preserve">في البند 5(أ) واثنان من المستوى </w:t>
      </w:r>
      <w:r w:rsidR="00EC05D2">
        <w:rPr>
          <w:rFonts w:hint="cs"/>
          <w:rtl/>
        </w:rPr>
        <w:t xml:space="preserve">المبيّن </w:t>
      </w:r>
      <w:r w:rsidR="00C1132D">
        <w:rPr>
          <w:rtl/>
        </w:rPr>
        <w:t xml:space="preserve">في البند 5(ب)، </w:t>
      </w:r>
      <w:r w:rsidR="00EC05D2">
        <w:rPr>
          <w:rFonts w:hint="cs"/>
          <w:rtl/>
        </w:rPr>
        <w:t xml:space="preserve">وألمح إلى </w:t>
      </w:r>
      <w:r w:rsidR="00C1132D">
        <w:rPr>
          <w:rtl/>
        </w:rPr>
        <w:t xml:space="preserve">أن نظام البراءات </w:t>
      </w:r>
      <w:r w:rsidR="00EC05D2">
        <w:rPr>
          <w:rFonts w:hint="cs"/>
          <w:rtl/>
        </w:rPr>
        <w:t xml:space="preserve">كان له </w:t>
      </w:r>
      <w:r w:rsidR="00C1132D">
        <w:rPr>
          <w:rtl/>
        </w:rPr>
        <w:t>دور ما في هذه</w:t>
      </w:r>
      <w:r w:rsidR="00EC05D2">
        <w:rPr>
          <w:rFonts w:hint="cs"/>
          <w:rtl/>
        </w:rPr>
        <w:t> </w:t>
      </w:r>
      <w:r w:rsidR="00C1132D">
        <w:rPr>
          <w:rtl/>
        </w:rPr>
        <w:t>التطورات.</w:t>
      </w:r>
    </w:p>
    <w:p w:rsidR="00C1132D" w:rsidRDefault="00681E92" w:rsidP="00681E92">
      <w:pPr>
        <w:pStyle w:val="NumberedParaAR"/>
      </w:pPr>
      <w:r>
        <w:rPr>
          <w:rFonts w:hint="cs"/>
          <w:rtl/>
        </w:rPr>
        <w:t xml:space="preserve">وقالت </w:t>
      </w:r>
      <w:r w:rsidR="00C1132D">
        <w:rPr>
          <w:rtl/>
        </w:rPr>
        <w:t xml:space="preserve">عدة وفود </w:t>
      </w:r>
      <w:r>
        <w:rPr>
          <w:rFonts w:hint="cs"/>
          <w:rtl/>
        </w:rPr>
        <w:t xml:space="preserve">إن </w:t>
      </w:r>
      <w:r w:rsidR="00C1132D">
        <w:rPr>
          <w:rtl/>
        </w:rPr>
        <w:t>الأرقام المقدمة توضح أهمية التخفيضات بالنسبة للأشخاص الطبيعيين المقيمين</w:t>
      </w:r>
      <w:r>
        <w:rPr>
          <w:rtl/>
        </w:rPr>
        <w:t xml:space="preserve"> في البلدان المستفيدة</w:t>
      </w:r>
      <w:r w:rsidR="00C1132D">
        <w:rPr>
          <w:rtl/>
        </w:rPr>
        <w:t xml:space="preserve">، </w:t>
      </w:r>
      <w:r>
        <w:rPr>
          <w:rFonts w:hint="cs"/>
          <w:rtl/>
        </w:rPr>
        <w:t xml:space="preserve">ولاحظت أن </w:t>
      </w:r>
      <w:r w:rsidR="00C1132D">
        <w:rPr>
          <w:rtl/>
        </w:rPr>
        <w:t xml:space="preserve">التخفيضات في أحجام </w:t>
      </w:r>
      <w:r>
        <w:rPr>
          <w:rFonts w:hint="cs"/>
          <w:rtl/>
        </w:rPr>
        <w:t xml:space="preserve">الإيداعات </w:t>
      </w:r>
      <w:r w:rsidR="00C1132D">
        <w:rPr>
          <w:rtl/>
        </w:rPr>
        <w:t>في البلدان التي لم تعد التخفيضات متاحة فيها. و</w:t>
      </w:r>
      <w:r>
        <w:rPr>
          <w:rFonts w:hint="cs"/>
          <w:rtl/>
        </w:rPr>
        <w:t xml:space="preserve">استنتجت أن </w:t>
      </w:r>
      <w:r w:rsidR="00C1132D">
        <w:rPr>
          <w:rtl/>
        </w:rPr>
        <w:t xml:space="preserve">أن </w:t>
      </w:r>
      <w:r>
        <w:rPr>
          <w:rFonts w:hint="cs"/>
          <w:rtl/>
        </w:rPr>
        <w:t xml:space="preserve">ذلك </w:t>
      </w:r>
      <w:r w:rsidR="00C1132D">
        <w:rPr>
          <w:rtl/>
        </w:rPr>
        <w:t xml:space="preserve">يدل على أن </w:t>
      </w:r>
      <w:r>
        <w:rPr>
          <w:rFonts w:hint="cs"/>
          <w:rtl/>
        </w:rPr>
        <w:t>ال</w:t>
      </w:r>
      <w:r w:rsidR="00C1132D">
        <w:rPr>
          <w:rtl/>
        </w:rPr>
        <w:t xml:space="preserve">تخفيض </w:t>
      </w:r>
      <w:r>
        <w:rPr>
          <w:rFonts w:hint="cs"/>
          <w:rtl/>
        </w:rPr>
        <w:t xml:space="preserve">الهادف في </w:t>
      </w:r>
      <w:r w:rsidR="00C1132D">
        <w:rPr>
          <w:rtl/>
        </w:rPr>
        <w:t xml:space="preserve">الرسوم </w:t>
      </w:r>
      <w:r>
        <w:rPr>
          <w:rFonts w:hint="cs"/>
          <w:rtl/>
        </w:rPr>
        <w:t xml:space="preserve">إجراء </w:t>
      </w:r>
      <w:r w:rsidR="00C1132D">
        <w:rPr>
          <w:rtl/>
        </w:rPr>
        <w:t xml:space="preserve">فعال. </w:t>
      </w:r>
      <w:r>
        <w:rPr>
          <w:rFonts w:hint="cs"/>
          <w:rtl/>
        </w:rPr>
        <w:t>و</w:t>
      </w:r>
      <w:r w:rsidR="00C1132D">
        <w:rPr>
          <w:rtl/>
        </w:rPr>
        <w:t>اعتبر وفد</w:t>
      </w:r>
      <w:r>
        <w:rPr>
          <w:rFonts w:hint="cs"/>
          <w:rtl/>
        </w:rPr>
        <w:t>ٌ</w:t>
      </w:r>
      <w:r w:rsidR="00C1132D">
        <w:rPr>
          <w:rtl/>
        </w:rPr>
        <w:t xml:space="preserve"> يمثل </w:t>
      </w:r>
      <w:r>
        <w:rPr>
          <w:rFonts w:hint="cs"/>
          <w:rtl/>
        </w:rPr>
        <w:t xml:space="preserve">بلداً </w:t>
      </w:r>
      <w:r>
        <w:rPr>
          <w:rtl/>
        </w:rPr>
        <w:t xml:space="preserve">أصبح </w:t>
      </w:r>
      <w:r>
        <w:rPr>
          <w:rFonts w:hint="cs"/>
          <w:rtl/>
        </w:rPr>
        <w:t xml:space="preserve">المقيمون فيه </w:t>
      </w:r>
      <w:r w:rsidR="00C1132D">
        <w:rPr>
          <w:rtl/>
        </w:rPr>
        <w:t xml:space="preserve">مؤهلين لتخفيض الرسوم في عام 2015 أن التخفيضات حفزت بشكل إيجابي سلوك </w:t>
      </w:r>
      <w:r>
        <w:rPr>
          <w:rFonts w:hint="cs"/>
          <w:rtl/>
        </w:rPr>
        <w:t>مودعي الطلبات في البلد</w:t>
      </w:r>
      <w:r>
        <w:rPr>
          <w:rtl/>
        </w:rPr>
        <w:t>. ولاحظ وفد آخر</w:t>
      </w:r>
      <w:r w:rsidR="00C1132D">
        <w:rPr>
          <w:rtl/>
        </w:rPr>
        <w:t xml:space="preserve">، من ناحية أخرى، أن التباينات في التأثيرات </w:t>
      </w:r>
      <w:r>
        <w:rPr>
          <w:rFonts w:hint="cs"/>
          <w:rtl/>
        </w:rPr>
        <w:t xml:space="preserve">فيما </w:t>
      </w:r>
      <w:r w:rsidR="00C1132D">
        <w:rPr>
          <w:rtl/>
        </w:rPr>
        <w:t xml:space="preserve">بين البلدان المختلفة </w:t>
      </w:r>
      <w:r>
        <w:rPr>
          <w:rFonts w:hint="cs"/>
          <w:rtl/>
        </w:rPr>
        <w:t xml:space="preserve">تظهر </w:t>
      </w:r>
      <w:r w:rsidR="00C1132D">
        <w:rPr>
          <w:rtl/>
        </w:rPr>
        <w:t xml:space="preserve">أن </w:t>
      </w:r>
      <w:r>
        <w:rPr>
          <w:rFonts w:hint="cs"/>
          <w:rtl/>
        </w:rPr>
        <w:t xml:space="preserve">سلوك </w:t>
      </w:r>
      <w:r>
        <w:rPr>
          <w:rtl/>
        </w:rPr>
        <w:t xml:space="preserve">الإيداع </w:t>
      </w:r>
      <w:r>
        <w:rPr>
          <w:rFonts w:hint="cs"/>
          <w:rtl/>
        </w:rPr>
        <w:t>ي</w:t>
      </w:r>
      <w:r>
        <w:rPr>
          <w:rtl/>
        </w:rPr>
        <w:t>تأثر</w:t>
      </w:r>
      <w:r w:rsidR="00C1132D">
        <w:rPr>
          <w:rtl/>
        </w:rPr>
        <w:t xml:space="preserve"> أيضًا بشدة بعوامل أخرى غير تخفيض الرسوم.</w:t>
      </w:r>
    </w:p>
    <w:p w:rsidR="00C1132D" w:rsidRDefault="00C1132D" w:rsidP="00681E92">
      <w:pPr>
        <w:pStyle w:val="NumberedParaAR"/>
      </w:pPr>
      <w:r>
        <w:rPr>
          <w:rtl/>
        </w:rPr>
        <w:t xml:space="preserve">وأعرب أحد الوفود عن ارتياحه لأن الوثيقة أوضحت أن التدابير التي سبق اعتمادها لتوضيح أهلية </w:t>
      </w:r>
      <w:r w:rsidR="00681E92">
        <w:rPr>
          <w:rFonts w:hint="cs"/>
          <w:rtl/>
        </w:rPr>
        <w:t xml:space="preserve">المودعين </w:t>
      </w:r>
      <w:r>
        <w:rPr>
          <w:rtl/>
        </w:rPr>
        <w:t>للحصول على تخفيضات في الرسوم كانت فعالة.</w:t>
      </w:r>
    </w:p>
    <w:p w:rsidR="00C1132D" w:rsidRDefault="00681E92" w:rsidP="009E7760">
      <w:pPr>
        <w:pStyle w:val="NumberedParaAR"/>
      </w:pPr>
      <w:r>
        <w:rPr>
          <w:rFonts w:hint="cs"/>
          <w:rtl/>
        </w:rPr>
        <w:t>و</w:t>
      </w:r>
      <w:r w:rsidR="00C1132D">
        <w:rPr>
          <w:rtl/>
        </w:rPr>
        <w:t xml:space="preserve">رداً على استفسار بشأن حقيقة أن الأمم المتحدة لم تعد </w:t>
      </w:r>
      <w:r w:rsidR="009E7760">
        <w:rPr>
          <w:rFonts w:hint="cs"/>
          <w:rtl/>
        </w:rPr>
        <w:t xml:space="preserve">تصدر </w:t>
      </w:r>
      <w:r w:rsidR="00C1132D">
        <w:rPr>
          <w:rtl/>
        </w:rPr>
        <w:t xml:space="preserve">مباشرة قيم ثابتة </w:t>
      </w:r>
      <w:r w:rsidR="009E7760">
        <w:rPr>
          <w:rFonts w:hint="cs"/>
          <w:rtl/>
        </w:rPr>
        <w:t>ل</w:t>
      </w:r>
      <w:r w:rsidR="00C1132D">
        <w:rPr>
          <w:rtl/>
        </w:rPr>
        <w:t>دولار الولايات المتحدة ل</w:t>
      </w:r>
      <w:r w:rsidR="009E7760">
        <w:rPr>
          <w:rtl/>
        </w:rPr>
        <w:t>عام 2004 للناتج المحلي الإجمالي</w:t>
      </w:r>
      <w:r w:rsidR="00C1132D">
        <w:rPr>
          <w:rtl/>
        </w:rPr>
        <w:t xml:space="preserve">، أشار المكتب الدولي إلى أنه يفضل عدم تعديل جدول الرسوم، حيث </w:t>
      </w:r>
      <w:r w:rsidR="009E7760">
        <w:rPr>
          <w:rFonts w:hint="cs"/>
          <w:rtl/>
        </w:rPr>
        <w:t xml:space="preserve">أن المبدأ أو المفهوم متّفق عليه وأن أرقام التسوية لا تزال تنشر وتمكّن من </w:t>
      </w:r>
      <w:r w:rsidR="00C1132D">
        <w:rPr>
          <w:rtl/>
        </w:rPr>
        <w:t>حساب القيم المطلوبة</w:t>
      </w:r>
      <w:r w:rsidR="009E7760">
        <w:rPr>
          <w:rFonts w:hint="cs"/>
          <w:rtl/>
        </w:rPr>
        <w:t xml:space="preserve"> بسهولة</w:t>
      </w:r>
      <w:r w:rsidR="00C1132D">
        <w:rPr>
          <w:rtl/>
        </w:rPr>
        <w:t>.</w:t>
      </w:r>
    </w:p>
    <w:p w:rsidR="00C1132D" w:rsidRDefault="009E7760" w:rsidP="00F712AC">
      <w:pPr>
        <w:pStyle w:val="NumberedParaAR"/>
      </w:pPr>
      <w:r>
        <w:rPr>
          <w:rFonts w:hint="cs"/>
          <w:rtl/>
        </w:rPr>
        <w:lastRenderedPageBreak/>
        <w:t>و</w:t>
      </w:r>
      <w:r w:rsidR="00C1132D">
        <w:rPr>
          <w:rtl/>
        </w:rPr>
        <w:t xml:space="preserve">فيما يتعلق </w:t>
      </w:r>
      <w:r>
        <w:rPr>
          <w:rFonts w:hint="cs"/>
          <w:rtl/>
        </w:rPr>
        <w:t xml:space="preserve">بالاستفسار </w:t>
      </w:r>
      <w:r w:rsidR="00C1132D">
        <w:rPr>
          <w:rtl/>
        </w:rPr>
        <w:t>المتعلق بمصطلح "ال</w:t>
      </w:r>
      <w:r>
        <w:rPr>
          <w:rtl/>
        </w:rPr>
        <w:t>بلدان النامية" في عنوان الوثيقة</w:t>
      </w:r>
      <w:r w:rsidR="00C1132D">
        <w:rPr>
          <w:rtl/>
        </w:rPr>
        <w:t xml:space="preserve">، لاحظ المكتب الدولي أن هذا المصطلح </w:t>
      </w:r>
      <w:r>
        <w:rPr>
          <w:rFonts w:hint="cs"/>
          <w:rtl/>
        </w:rPr>
        <w:t xml:space="preserve">مستخدم منذ </w:t>
      </w:r>
      <w:r>
        <w:rPr>
          <w:rtl/>
        </w:rPr>
        <w:t>عدة سنوات</w:t>
      </w:r>
      <w:r>
        <w:rPr>
          <w:rFonts w:hint="cs"/>
          <w:rtl/>
        </w:rPr>
        <w:t xml:space="preserve">، علما بأن </w:t>
      </w:r>
      <w:r w:rsidR="00C1132D">
        <w:rPr>
          <w:rtl/>
        </w:rPr>
        <w:t xml:space="preserve">الفريق العامل </w:t>
      </w:r>
      <w:r>
        <w:rPr>
          <w:rFonts w:hint="cs"/>
          <w:rtl/>
        </w:rPr>
        <w:t xml:space="preserve">نظر في </w:t>
      </w:r>
      <w:r w:rsidR="00C1132D">
        <w:rPr>
          <w:rtl/>
        </w:rPr>
        <w:t xml:space="preserve">اقتراح </w:t>
      </w:r>
      <w:r>
        <w:rPr>
          <w:rFonts w:hint="cs"/>
          <w:rtl/>
        </w:rPr>
        <w:t xml:space="preserve">لمراجعة </w:t>
      </w:r>
      <w:r w:rsidR="00C1132D">
        <w:rPr>
          <w:rtl/>
        </w:rPr>
        <w:t xml:space="preserve">معايير تخفيض الرسوم. </w:t>
      </w:r>
      <w:r>
        <w:rPr>
          <w:rFonts w:hint="cs"/>
          <w:rtl/>
        </w:rPr>
        <w:t xml:space="preserve">واستطرد قائلا إن </w:t>
      </w:r>
      <w:r w:rsidR="00C1132D">
        <w:rPr>
          <w:rtl/>
        </w:rPr>
        <w:t xml:space="preserve">الاقتراح </w:t>
      </w:r>
      <w:r>
        <w:rPr>
          <w:rFonts w:hint="cs"/>
          <w:rtl/>
        </w:rPr>
        <w:t xml:space="preserve">موجّه </w:t>
      </w:r>
      <w:r>
        <w:rPr>
          <w:rtl/>
        </w:rPr>
        <w:t>عمومًا إلى "البلدان النامية"</w:t>
      </w:r>
      <w:r w:rsidR="00C1132D">
        <w:rPr>
          <w:rtl/>
        </w:rPr>
        <w:t xml:space="preserve">، </w:t>
      </w:r>
      <w:r>
        <w:rPr>
          <w:rFonts w:hint="cs"/>
          <w:rtl/>
        </w:rPr>
        <w:t>ولكنه ي</w:t>
      </w:r>
      <w:r w:rsidR="00C1132D">
        <w:rPr>
          <w:rtl/>
        </w:rPr>
        <w:t xml:space="preserve">قر </w:t>
      </w:r>
      <w:r>
        <w:rPr>
          <w:rFonts w:hint="cs"/>
          <w:rtl/>
        </w:rPr>
        <w:t xml:space="preserve">في الوقت ذاته </w:t>
      </w:r>
      <w:r w:rsidR="00C1132D">
        <w:rPr>
          <w:rtl/>
        </w:rPr>
        <w:t xml:space="preserve">بأنه لا يوجد تعريف واحد </w:t>
      </w:r>
      <w:r>
        <w:rPr>
          <w:rFonts w:hint="cs"/>
          <w:rtl/>
        </w:rPr>
        <w:t xml:space="preserve">في الأمم </w:t>
      </w:r>
      <w:r w:rsidR="00C1132D">
        <w:rPr>
          <w:rtl/>
        </w:rPr>
        <w:t xml:space="preserve">المتحدة </w:t>
      </w:r>
      <w:r>
        <w:rPr>
          <w:rFonts w:hint="cs"/>
          <w:rtl/>
        </w:rPr>
        <w:t xml:space="preserve">لمصطلح </w:t>
      </w:r>
      <w:r w:rsidR="00C1132D">
        <w:rPr>
          <w:rtl/>
        </w:rPr>
        <w:t>"</w:t>
      </w:r>
      <w:r w:rsidR="00F712AC">
        <w:rPr>
          <w:rFonts w:hint="cs"/>
          <w:rtl/>
        </w:rPr>
        <w:t>البلد النامي</w:t>
      </w:r>
      <w:r w:rsidR="00C1132D">
        <w:rPr>
          <w:rtl/>
        </w:rPr>
        <w:t>" وأن معايير تخفيض الرسوم بموجب البند 5(أ) تقررها الدول الأعضاء في معاهدة التعاون بشأن البراءات.</w:t>
      </w:r>
    </w:p>
    <w:p w:rsidR="00C1132D" w:rsidRDefault="00F712AC" w:rsidP="00F712AC">
      <w:pPr>
        <w:pStyle w:val="NumberedParaAR"/>
        <w:ind w:left="566"/>
      </w:pPr>
      <w:r>
        <w:rPr>
          <w:rFonts w:hint="cs"/>
          <w:rtl/>
        </w:rPr>
        <w:t>ووافق الفريق العامل على أن يوصي ال</w:t>
      </w:r>
      <w:r w:rsidRPr="00F712AC">
        <w:rPr>
          <w:rtl/>
        </w:rPr>
        <w:t xml:space="preserve">جمعية بالإبقاء على المعايير الواردة في البند 5 من جدول رسوم </w:t>
      </w:r>
      <w:r>
        <w:rPr>
          <w:rFonts w:hint="cs"/>
          <w:rtl/>
        </w:rPr>
        <w:t>معاهدة التعاون بشأن الب</w:t>
      </w:r>
      <w:r w:rsidR="00852D10">
        <w:rPr>
          <w:rFonts w:hint="cs"/>
          <w:rtl/>
        </w:rPr>
        <w:t>راءات، وعلى أن تستعرضها الجمعية</w:t>
      </w:r>
      <w:r w:rsidR="00852D10">
        <w:rPr>
          <w:rFonts w:hint="cs"/>
          <w:rtl/>
          <w:lang w:val="fr-CH" w:bidi="ar-EG"/>
        </w:rPr>
        <w:t xml:space="preserve"> من جديد </w:t>
      </w:r>
      <w:r w:rsidRPr="00F712AC">
        <w:rPr>
          <w:rtl/>
        </w:rPr>
        <w:t>في غضون خمس سنوات.</w:t>
      </w:r>
    </w:p>
    <w:p w:rsidR="008F65CC" w:rsidRDefault="008F65CC" w:rsidP="00F41199">
      <w:pPr>
        <w:pStyle w:val="Heading1"/>
        <w:rPr>
          <w:rtl/>
        </w:rPr>
      </w:pPr>
      <w:r w:rsidRPr="008518EB">
        <w:rPr>
          <w:rtl/>
        </w:rPr>
        <w:t xml:space="preserve">البند </w:t>
      </w:r>
      <w:r>
        <w:rPr>
          <w:rFonts w:hint="cs"/>
          <w:rtl/>
        </w:rPr>
        <w:t>12</w:t>
      </w:r>
      <w:r w:rsidRPr="008518EB">
        <w:rPr>
          <w:rtl/>
        </w:rPr>
        <w:t xml:space="preserve"> من جدول الأعمال:</w:t>
      </w:r>
      <w:r w:rsidR="00F41199">
        <w:rPr>
          <w:rFonts w:hint="cs"/>
          <w:rtl/>
        </w:rPr>
        <w:t xml:space="preserve"> </w:t>
      </w:r>
      <w:r w:rsidRPr="008F65CC">
        <w:rPr>
          <w:rtl/>
        </w:rPr>
        <w:t>تنسيق المساعدة التقنية في إطار معاهدة التعاون بشأن البراءات</w:t>
      </w:r>
    </w:p>
    <w:p w:rsidR="008F65CC" w:rsidRDefault="008F65CC" w:rsidP="008F65CC">
      <w:pPr>
        <w:pStyle w:val="NumberedParaAR"/>
      </w:pPr>
      <w:r>
        <w:rPr>
          <w:rFonts w:hint="cs"/>
          <w:rtl/>
        </w:rPr>
        <w:t xml:space="preserve">استندت المناقشات إلى الوثيقة </w:t>
      </w:r>
      <w:r w:rsidRPr="00DF53D5">
        <w:t>PCT/WG/1</w:t>
      </w:r>
      <w:r>
        <w:t>2</w:t>
      </w:r>
      <w:r w:rsidRPr="00DF53D5">
        <w:t>/</w:t>
      </w:r>
      <w:r>
        <w:t>22</w:t>
      </w:r>
      <w:r>
        <w:rPr>
          <w:rFonts w:hint="cs"/>
          <w:rtl/>
        </w:rPr>
        <w:t>.</w:t>
      </w:r>
    </w:p>
    <w:p w:rsidR="00852D10" w:rsidRDefault="00006CC5" w:rsidP="00102E6D">
      <w:pPr>
        <w:pStyle w:val="NumberedParaAR"/>
      </w:pPr>
      <w:r>
        <w:rPr>
          <w:rFonts w:hint="cs"/>
          <w:rtl/>
        </w:rPr>
        <w:t>و</w:t>
      </w:r>
      <w:r w:rsidRPr="00006CC5">
        <w:rPr>
          <w:rtl/>
        </w:rPr>
        <w:t xml:space="preserve">أعربت الوفود التي أخذت الكلمة عن تقديرها للمعلومات </w:t>
      </w:r>
      <w:r>
        <w:rPr>
          <w:rFonts w:hint="cs"/>
          <w:rtl/>
        </w:rPr>
        <w:t xml:space="preserve">عن </w:t>
      </w:r>
      <w:r w:rsidRPr="00006CC5">
        <w:rPr>
          <w:rtl/>
        </w:rPr>
        <w:t xml:space="preserve">المساعدة التقنية الواردة في الوثيقة وأقرت بمساهمة معاهدة التعاون بشأن البراءات </w:t>
      </w:r>
      <w:r>
        <w:rPr>
          <w:rFonts w:hint="cs"/>
          <w:rtl/>
        </w:rPr>
        <w:t xml:space="preserve">في </w:t>
      </w:r>
      <w:r w:rsidRPr="00006CC5">
        <w:rPr>
          <w:rtl/>
        </w:rPr>
        <w:t xml:space="preserve">المساعدة التقنية </w:t>
      </w:r>
      <w:r>
        <w:rPr>
          <w:rFonts w:hint="cs"/>
          <w:rtl/>
        </w:rPr>
        <w:t xml:space="preserve">المقدّمة </w:t>
      </w:r>
      <w:r w:rsidR="00852D10">
        <w:rPr>
          <w:rtl/>
        </w:rPr>
        <w:t>للبلدان النامية.</w:t>
      </w:r>
    </w:p>
    <w:p w:rsidR="00102E6D" w:rsidRDefault="00852D10" w:rsidP="00852D10">
      <w:pPr>
        <w:pStyle w:val="NumberedParaAR"/>
      </w:pPr>
      <w:r>
        <w:rPr>
          <w:rFonts w:hint="cs"/>
          <w:rtl/>
        </w:rPr>
        <w:t xml:space="preserve">وذكّرت عدة وفود </w:t>
      </w:r>
      <w:r w:rsidR="00006CC5">
        <w:rPr>
          <w:rFonts w:hint="cs"/>
          <w:rtl/>
        </w:rPr>
        <w:t xml:space="preserve">أن </w:t>
      </w:r>
      <w:r w:rsidR="00006CC5" w:rsidRPr="00006CC5">
        <w:rPr>
          <w:rtl/>
        </w:rPr>
        <w:t xml:space="preserve">المساعدة التقنية </w:t>
      </w:r>
      <w:r w:rsidR="00006CC5">
        <w:rPr>
          <w:rFonts w:hint="cs"/>
          <w:rtl/>
        </w:rPr>
        <w:t>مستمدّة من ال</w:t>
      </w:r>
      <w:r w:rsidR="00006CC5" w:rsidRPr="00006CC5">
        <w:rPr>
          <w:rtl/>
        </w:rPr>
        <w:t xml:space="preserve">ولاية </w:t>
      </w:r>
      <w:r w:rsidR="00006CC5">
        <w:rPr>
          <w:rFonts w:hint="cs"/>
          <w:rtl/>
        </w:rPr>
        <w:t>الأصلية ل</w:t>
      </w:r>
      <w:r w:rsidR="00006CC5">
        <w:rPr>
          <w:rtl/>
        </w:rPr>
        <w:t>لويبو</w:t>
      </w:r>
      <w:r w:rsidR="00006CC5" w:rsidRPr="00006CC5">
        <w:rPr>
          <w:rtl/>
        </w:rPr>
        <w:t xml:space="preserve"> التي </w:t>
      </w:r>
      <w:r w:rsidR="00006CC5">
        <w:rPr>
          <w:rFonts w:hint="cs"/>
          <w:rtl/>
        </w:rPr>
        <w:t>ت</w:t>
      </w:r>
      <w:r w:rsidR="00006CC5">
        <w:rPr>
          <w:rtl/>
        </w:rPr>
        <w:t>شمل</w:t>
      </w:r>
      <w:r w:rsidR="00006CC5">
        <w:rPr>
          <w:rFonts w:hint="cs"/>
          <w:rtl/>
        </w:rPr>
        <w:t xml:space="preserve"> النهوض ب</w:t>
      </w:r>
      <w:r w:rsidR="00006CC5" w:rsidRPr="00006CC5">
        <w:rPr>
          <w:rtl/>
        </w:rPr>
        <w:t xml:space="preserve">الملكية الفكرية في العالم من خلال التعاون </w:t>
      </w:r>
      <w:r w:rsidR="00006CC5">
        <w:rPr>
          <w:rFonts w:hint="cs"/>
          <w:rtl/>
        </w:rPr>
        <w:t xml:space="preserve">فيما </w:t>
      </w:r>
      <w:r w:rsidR="00006CC5" w:rsidRPr="00006CC5">
        <w:rPr>
          <w:rtl/>
        </w:rPr>
        <w:t xml:space="preserve">بين الدول. </w:t>
      </w:r>
      <w:r w:rsidR="00006CC5">
        <w:rPr>
          <w:rFonts w:hint="cs"/>
          <w:rtl/>
        </w:rPr>
        <w:t>و</w:t>
      </w:r>
      <w:r w:rsidR="00006CC5" w:rsidRPr="00006CC5">
        <w:rPr>
          <w:rtl/>
        </w:rPr>
        <w:t xml:space="preserve">المساعدة التقنية </w:t>
      </w:r>
      <w:r w:rsidR="00006CC5">
        <w:rPr>
          <w:rFonts w:hint="cs"/>
          <w:rtl/>
        </w:rPr>
        <w:t xml:space="preserve">هي </w:t>
      </w:r>
      <w:r w:rsidR="00006CC5" w:rsidRPr="00006CC5">
        <w:rPr>
          <w:rtl/>
        </w:rPr>
        <w:t xml:space="preserve">أداة مهمة </w:t>
      </w:r>
      <w:r w:rsidR="00006CC5">
        <w:rPr>
          <w:rFonts w:hint="cs"/>
          <w:rtl/>
        </w:rPr>
        <w:t>ل</w:t>
      </w:r>
      <w:r w:rsidR="00006CC5" w:rsidRPr="00006CC5">
        <w:rPr>
          <w:rtl/>
        </w:rPr>
        <w:t xml:space="preserve">لتمكين </w:t>
      </w:r>
      <w:r w:rsidR="00006CC5">
        <w:rPr>
          <w:rFonts w:hint="cs"/>
          <w:rtl/>
        </w:rPr>
        <w:t xml:space="preserve">من تسخير </w:t>
      </w:r>
      <w:r w:rsidR="00006CC5" w:rsidRPr="00006CC5">
        <w:rPr>
          <w:rtl/>
        </w:rPr>
        <w:t xml:space="preserve">الملكية الفكرية </w:t>
      </w:r>
      <w:r w:rsidR="00006CC5">
        <w:rPr>
          <w:rFonts w:hint="cs"/>
          <w:rtl/>
        </w:rPr>
        <w:t xml:space="preserve">لأغراض </w:t>
      </w:r>
      <w:r w:rsidR="00006CC5">
        <w:rPr>
          <w:rtl/>
        </w:rPr>
        <w:t>التنمية</w:t>
      </w:r>
      <w:r w:rsidR="00006CC5" w:rsidRPr="00006CC5">
        <w:rPr>
          <w:rtl/>
        </w:rPr>
        <w:t xml:space="preserve"> </w:t>
      </w:r>
      <w:r w:rsidR="00006CC5">
        <w:rPr>
          <w:rFonts w:hint="cs"/>
          <w:rtl/>
        </w:rPr>
        <w:t>وبالارتقاء ب</w:t>
      </w:r>
      <w:r w:rsidR="00006CC5" w:rsidRPr="00006CC5">
        <w:rPr>
          <w:rtl/>
        </w:rPr>
        <w:t xml:space="preserve">القدرات التقنية </w:t>
      </w:r>
      <w:r w:rsidR="00006CC5">
        <w:rPr>
          <w:rFonts w:hint="cs"/>
          <w:rtl/>
        </w:rPr>
        <w:t>ل</w:t>
      </w:r>
      <w:r w:rsidR="00006CC5" w:rsidRPr="00006CC5">
        <w:rPr>
          <w:rtl/>
        </w:rPr>
        <w:t xml:space="preserve">لمكاتب الوطنية والإقليمية </w:t>
      </w:r>
      <w:r w:rsidR="00006CC5">
        <w:rPr>
          <w:rFonts w:hint="cs"/>
          <w:rtl/>
        </w:rPr>
        <w:t>للبراءات في ا</w:t>
      </w:r>
      <w:r w:rsidR="00006CC5" w:rsidRPr="00006CC5">
        <w:rPr>
          <w:rtl/>
        </w:rPr>
        <w:t xml:space="preserve">لدول المتعاقدة بموجب معاهدة التعاون بشأن البراءات. </w:t>
      </w:r>
      <w:r w:rsidR="00006CC5">
        <w:rPr>
          <w:rFonts w:hint="cs"/>
          <w:rtl/>
        </w:rPr>
        <w:t>و</w:t>
      </w:r>
      <w:r w:rsidR="00006CC5" w:rsidRPr="00006CC5">
        <w:rPr>
          <w:rtl/>
        </w:rPr>
        <w:t xml:space="preserve">في </w:t>
      </w:r>
      <w:r w:rsidR="00006CC5">
        <w:rPr>
          <w:rFonts w:hint="cs"/>
          <w:rtl/>
        </w:rPr>
        <w:t>نص ال</w:t>
      </w:r>
      <w:r w:rsidR="00006CC5">
        <w:rPr>
          <w:rtl/>
        </w:rPr>
        <w:t>معاهدة</w:t>
      </w:r>
      <w:r w:rsidR="00006CC5" w:rsidRPr="00006CC5">
        <w:rPr>
          <w:rtl/>
        </w:rPr>
        <w:t xml:space="preserve">، المساعدة التقنية </w:t>
      </w:r>
      <w:r w:rsidR="00006CC5">
        <w:rPr>
          <w:rFonts w:hint="cs"/>
          <w:rtl/>
        </w:rPr>
        <w:t xml:space="preserve">هي </w:t>
      </w:r>
      <w:r w:rsidR="00006CC5">
        <w:rPr>
          <w:rtl/>
        </w:rPr>
        <w:t>موضوع المادة 51</w:t>
      </w:r>
      <w:r w:rsidR="00006CC5" w:rsidRPr="00006CC5">
        <w:rPr>
          <w:rtl/>
        </w:rPr>
        <w:t xml:space="preserve"> التي تنص على إنشاء لجنة </w:t>
      </w:r>
      <w:r w:rsidR="00006CC5">
        <w:rPr>
          <w:rFonts w:hint="cs"/>
          <w:rtl/>
        </w:rPr>
        <w:t>تُعنى با</w:t>
      </w:r>
      <w:r w:rsidR="00006CC5" w:rsidRPr="00006CC5">
        <w:rPr>
          <w:rtl/>
        </w:rPr>
        <w:t xml:space="preserve">لمساعدة التقنية. </w:t>
      </w:r>
      <w:r w:rsidR="00006CC5">
        <w:rPr>
          <w:rFonts w:hint="cs"/>
          <w:rtl/>
        </w:rPr>
        <w:t>وعملا ب</w:t>
      </w:r>
      <w:r w:rsidR="00006CC5" w:rsidRPr="00006CC5">
        <w:rPr>
          <w:rtl/>
        </w:rPr>
        <w:t xml:space="preserve">التوصية 1 من </w:t>
      </w:r>
      <w:r w:rsidR="00006CC5">
        <w:rPr>
          <w:rFonts w:hint="cs"/>
          <w:rtl/>
        </w:rPr>
        <w:t xml:space="preserve">أجندة </w:t>
      </w:r>
      <w:r w:rsidR="00006CC5" w:rsidRPr="00006CC5">
        <w:rPr>
          <w:rtl/>
        </w:rPr>
        <w:t xml:space="preserve">التنمية </w:t>
      </w:r>
      <w:r w:rsidR="00006CC5">
        <w:rPr>
          <w:rFonts w:hint="cs"/>
          <w:rtl/>
        </w:rPr>
        <w:t>للويبو</w:t>
      </w:r>
      <w:r w:rsidR="00006CC5" w:rsidRPr="00006CC5">
        <w:rPr>
          <w:rtl/>
        </w:rPr>
        <w:t>، يجب أن تكون الم</w:t>
      </w:r>
      <w:r w:rsidR="00102E6D">
        <w:rPr>
          <w:rtl/>
        </w:rPr>
        <w:t xml:space="preserve">ساعدة التقنية </w:t>
      </w:r>
      <w:r w:rsidR="00102E6D" w:rsidRPr="00102E6D">
        <w:rPr>
          <w:rtl/>
        </w:rPr>
        <w:t>موجهة نحو التنمية وقائمة على الطلب وشفافة وتأخذ بعين الاعتبار الأولويات والاحتياجات الخاصة بالبلدان النامية</w:t>
      </w:r>
      <w:r w:rsidR="00102E6D">
        <w:rPr>
          <w:rtl/>
        </w:rPr>
        <w:t>. وفي هذا الصدد</w:t>
      </w:r>
      <w:r w:rsidR="00102E6D">
        <w:rPr>
          <w:rFonts w:hint="cs"/>
          <w:rtl/>
        </w:rPr>
        <w:t xml:space="preserve">، تؤدي </w:t>
      </w:r>
      <w:r w:rsidR="00006CC5" w:rsidRPr="00006CC5">
        <w:rPr>
          <w:rtl/>
        </w:rPr>
        <w:t xml:space="preserve">برامج الويبو ومشاريعها للمساعدة التقنية دوراً مهماً في تنفيذ توصيات </w:t>
      </w:r>
      <w:r w:rsidR="00102E6D">
        <w:rPr>
          <w:rFonts w:hint="cs"/>
          <w:rtl/>
        </w:rPr>
        <w:t xml:space="preserve">أجندة </w:t>
      </w:r>
      <w:r w:rsidR="00006CC5" w:rsidRPr="00006CC5">
        <w:rPr>
          <w:rtl/>
        </w:rPr>
        <w:t>التنمية وفي وضع الخطط القطرية وفي تحسين وظائف مكاتب الملكية الفكرية.</w:t>
      </w:r>
    </w:p>
    <w:p w:rsidR="00102E6D" w:rsidRDefault="00102E6D" w:rsidP="00102E6D">
      <w:pPr>
        <w:pStyle w:val="NumberedParaAR"/>
        <w:ind w:left="566"/>
      </w:pPr>
      <w:r>
        <w:rPr>
          <w:rFonts w:hint="cs"/>
          <w:rtl/>
        </w:rPr>
        <w:t xml:space="preserve">وأحاط الفريق العامل علما بمضمون الوثيقة </w:t>
      </w:r>
      <w:r>
        <w:t>PCT/WG/12/22</w:t>
      </w:r>
      <w:r w:rsidRPr="00102E6D">
        <w:rPr>
          <w:rFonts w:hint="cs"/>
          <w:rtl/>
          <w:lang w:val="fr-CH" w:bidi="ar-EG"/>
        </w:rPr>
        <w:t>.</w:t>
      </w:r>
    </w:p>
    <w:p w:rsidR="00102E6D" w:rsidRDefault="00102E6D" w:rsidP="00F41199">
      <w:pPr>
        <w:pStyle w:val="Heading1"/>
        <w:rPr>
          <w:rtl/>
        </w:rPr>
      </w:pPr>
      <w:r w:rsidRPr="008518EB">
        <w:rPr>
          <w:rtl/>
        </w:rPr>
        <w:t xml:space="preserve">البند </w:t>
      </w:r>
      <w:r>
        <w:rPr>
          <w:rFonts w:hint="cs"/>
          <w:rtl/>
        </w:rPr>
        <w:t>13</w:t>
      </w:r>
      <w:r w:rsidRPr="008518EB">
        <w:rPr>
          <w:rtl/>
        </w:rPr>
        <w:t xml:space="preserve"> من جدول الأعمال:</w:t>
      </w:r>
      <w:r w:rsidR="00F41199">
        <w:rPr>
          <w:rFonts w:hint="cs"/>
          <w:rtl/>
        </w:rPr>
        <w:t xml:space="preserve"> </w:t>
      </w:r>
      <w:r w:rsidRPr="00102E6D">
        <w:rPr>
          <w:rtl/>
        </w:rPr>
        <w:t>برنامج مساعدة المخترعين</w:t>
      </w:r>
    </w:p>
    <w:p w:rsidR="00102E6D" w:rsidRDefault="00102E6D" w:rsidP="00102E6D">
      <w:pPr>
        <w:pStyle w:val="NumberedParaAR"/>
      </w:pPr>
      <w:r>
        <w:rPr>
          <w:rFonts w:hint="cs"/>
          <w:rtl/>
        </w:rPr>
        <w:t xml:space="preserve">استندت المناقشات إلى الوثيقة </w:t>
      </w:r>
      <w:r w:rsidRPr="00DF53D5">
        <w:t>PCT/WG/1</w:t>
      </w:r>
      <w:r>
        <w:t>2</w:t>
      </w:r>
      <w:r w:rsidRPr="00DF53D5">
        <w:t>/</w:t>
      </w:r>
      <w:r>
        <w:t>24</w:t>
      </w:r>
      <w:r>
        <w:rPr>
          <w:rFonts w:hint="cs"/>
          <w:rtl/>
        </w:rPr>
        <w:t xml:space="preserve"> وإلى عرض قدّمه المكتب الدولي عن برنامج مساعدة</w:t>
      </w:r>
      <w:r>
        <w:rPr>
          <w:rFonts w:hint="eastAsia"/>
          <w:rtl/>
        </w:rPr>
        <w:t> </w:t>
      </w:r>
      <w:r>
        <w:rPr>
          <w:rFonts w:hint="cs"/>
          <w:rtl/>
        </w:rPr>
        <w:t>المخترعين</w:t>
      </w:r>
      <w:r w:rsidR="00A25DE9">
        <w:rPr>
          <w:rFonts w:hint="eastAsia"/>
          <w:rtl/>
        </w:rPr>
        <w:t> </w:t>
      </w:r>
      <w:r w:rsidR="00A25DE9">
        <w:t>(IAP)</w:t>
      </w:r>
      <w:r>
        <w:rPr>
          <w:rStyle w:val="FootnoteReference"/>
          <w:rtl/>
        </w:rPr>
        <w:footnoteReference w:id="2"/>
      </w:r>
      <w:r>
        <w:rPr>
          <w:rFonts w:hint="cs"/>
          <w:rtl/>
        </w:rPr>
        <w:t>.</w:t>
      </w:r>
    </w:p>
    <w:p w:rsidR="00007DC3" w:rsidRDefault="00007DC3" w:rsidP="00007DC3">
      <w:pPr>
        <w:pStyle w:val="NumberedParaAR"/>
      </w:pPr>
      <w:r>
        <w:rPr>
          <w:rFonts w:hint="cs"/>
          <w:rtl/>
        </w:rPr>
        <w:t xml:space="preserve">وتحدّث وفدٌ عن </w:t>
      </w:r>
      <w:r>
        <w:rPr>
          <w:rtl/>
        </w:rPr>
        <w:t>برنامج</w:t>
      </w:r>
      <w:r>
        <w:rPr>
          <w:rFonts w:hint="cs"/>
          <w:rtl/>
        </w:rPr>
        <w:t>ه الوطني</w:t>
      </w:r>
      <w:r>
        <w:rPr>
          <w:rtl/>
        </w:rPr>
        <w:t xml:space="preserve"> </w:t>
      </w:r>
      <w:r>
        <w:rPr>
          <w:rFonts w:hint="cs"/>
          <w:rtl/>
        </w:rPr>
        <w:t>"لل</w:t>
      </w:r>
      <w:r>
        <w:rPr>
          <w:rtl/>
        </w:rPr>
        <w:t>براءات المجاني</w:t>
      </w:r>
      <w:r>
        <w:rPr>
          <w:rFonts w:hint="cs"/>
          <w:rtl/>
        </w:rPr>
        <w:t>ة</w:t>
      </w:r>
      <w:r>
        <w:rPr>
          <w:rtl/>
        </w:rPr>
        <w:t xml:space="preserve">" الذي </w:t>
      </w:r>
      <w:r>
        <w:rPr>
          <w:rFonts w:hint="cs"/>
          <w:rtl/>
        </w:rPr>
        <w:t xml:space="preserve">يتيح </w:t>
      </w:r>
      <w:r>
        <w:rPr>
          <w:rtl/>
        </w:rPr>
        <w:t xml:space="preserve">خدمات </w:t>
      </w:r>
      <w:r>
        <w:rPr>
          <w:rFonts w:hint="cs"/>
          <w:rtl/>
        </w:rPr>
        <w:t>لإيداع ال</w:t>
      </w:r>
      <w:r>
        <w:rPr>
          <w:rtl/>
        </w:rPr>
        <w:t xml:space="preserve">براءات </w:t>
      </w:r>
      <w:r>
        <w:rPr>
          <w:rFonts w:hint="cs"/>
          <w:rtl/>
        </w:rPr>
        <w:t>وتتبّعها بالمجان، على غرار برنامج مساعدة المخترعين، كما ي</w:t>
      </w:r>
      <w:r>
        <w:rPr>
          <w:rtl/>
        </w:rPr>
        <w:t>و</w:t>
      </w:r>
      <w:r>
        <w:rPr>
          <w:rFonts w:hint="cs"/>
          <w:rtl/>
        </w:rPr>
        <w:t>فّر الدعم ال</w:t>
      </w:r>
      <w:r>
        <w:rPr>
          <w:rtl/>
        </w:rPr>
        <w:t xml:space="preserve">مالي </w:t>
      </w:r>
      <w:r>
        <w:rPr>
          <w:rFonts w:hint="cs"/>
          <w:rtl/>
        </w:rPr>
        <w:t>ل</w:t>
      </w:r>
      <w:r>
        <w:rPr>
          <w:rtl/>
        </w:rPr>
        <w:t xml:space="preserve">لمخترعين </w:t>
      </w:r>
      <w:r>
        <w:rPr>
          <w:rFonts w:hint="cs"/>
          <w:rtl/>
        </w:rPr>
        <w:t xml:space="preserve">والشركات الصغرى من </w:t>
      </w:r>
      <w:r>
        <w:rPr>
          <w:rtl/>
        </w:rPr>
        <w:t>ذوي الموارد المحدودة</w:t>
      </w:r>
      <w:r>
        <w:rPr>
          <w:rFonts w:hint="cs"/>
          <w:rtl/>
        </w:rPr>
        <w:t>، بما يكفل لهم الصول على ال</w:t>
      </w:r>
      <w:r>
        <w:rPr>
          <w:rtl/>
        </w:rPr>
        <w:t xml:space="preserve">حماية </w:t>
      </w:r>
      <w:r>
        <w:rPr>
          <w:rFonts w:hint="cs"/>
          <w:rtl/>
        </w:rPr>
        <w:t>بموجب براءة</w:t>
      </w:r>
      <w:r>
        <w:rPr>
          <w:rtl/>
        </w:rPr>
        <w:t>.</w:t>
      </w:r>
    </w:p>
    <w:p w:rsidR="00007DC3" w:rsidRDefault="00007DC3" w:rsidP="0026488B">
      <w:pPr>
        <w:pStyle w:val="NumberedParaAR"/>
      </w:pPr>
      <w:r>
        <w:rPr>
          <w:rFonts w:hint="cs"/>
          <w:rtl/>
        </w:rPr>
        <w:t>و</w:t>
      </w:r>
      <w:r>
        <w:rPr>
          <w:rtl/>
        </w:rPr>
        <w:t xml:space="preserve">رداً على استفسار من الوفد </w:t>
      </w:r>
      <w:r>
        <w:rPr>
          <w:rFonts w:hint="cs"/>
          <w:rtl/>
        </w:rPr>
        <w:t>نفسه</w:t>
      </w:r>
      <w:r>
        <w:rPr>
          <w:rtl/>
        </w:rPr>
        <w:t xml:space="preserve">، أكد المكتب الدولي أن </w:t>
      </w:r>
      <w:r>
        <w:rPr>
          <w:rFonts w:hint="cs"/>
          <w:rtl/>
        </w:rPr>
        <w:t>برنامج مساعدة المخترعين</w:t>
      </w:r>
      <w:r>
        <w:rPr>
          <w:rtl/>
        </w:rPr>
        <w:t xml:space="preserve"> </w:t>
      </w:r>
      <w:r>
        <w:rPr>
          <w:rFonts w:hint="cs"/>
          <w:rtl/>
        </w:rPr>
        <w:t>هو مشابه ل</w:t>
      </w:r>
      <w:r>
        <w:rPr>
          <w:rtl/>
        </w:rPr>
        <w:t>برنامج "</w:t>
      </w:r>
      <w:r>
        <w:rPr>
          <w:rFonts w:hint="cs"/>
          <w:rtl/>
        </w:rPr>
        <w:t>ال</w:t>
      </w:r>
      <w:r>
        <w:rPr>
          <w:rtl/>
        </w:rPr>
        <w:t>براءات المجانية"</w:t>
      </w:r>
      <w:r>
        <w:rPr>
          <w:rFonts w:hint="cs"/>
          <w:rtl/>
        </w:rPr>
        <w:t xml:space="preserve"> إذ </w:t>
      </w:r>
      <w:r>
        <w:rPr>
          <w:rtl/>
        </w:rPr>
        <w:t>يهدف إلى "</w:t>
      </w:r>
      <w:r>
        <w:rPr>
          <w:rFonts w:hint="cs"/>
          <w:rtl/>
        </w:rPr>
        <w:t>تعريف</w:t>
      </w:r>
      <w:r>
        <w:rPr>
          <w:rtl/>
        </w:rPr>
        <w:t xml:space="preserve">" المخترعين </w:t>
      </w:r>
      <w:r>
        <w:rPr>
          <w:rFonts w:hint="cs"/>
          <w:rtl/>
        </w:rPr>
        <w:t>على وكلاء ال</w:t>
      </w:r>
      <w:r>
        <w:rPr>
          <w:rtl/>
        </w:rPr>
        <w:t>براءات المحليين لمساعد</w:t>
      </w:r>
      <w:r>
        <w:rPr>
          <w:rFonts w:hint="cs"/>
          <w:rtl/>
        </w:rPr>
        <w:t>تهم</w:t>
      </w:r>
      <w:r>
        <w:rPr>
          <w:rtl/>
        </w:rPr>
        <w:t xml:space="preserve"> </w:t>
      </w:r>
      <w:r>
        <w:rPr>
          <w:rFonts w:hint="cs"/>
          <w:rtl/>
        </w:rPr>
        <w:t xml:space="preserve">على </w:t>
      </w:r>
      <w:r>
        <w:rPr>
          <w:rtl/>
        </w:rPr>
        <w:t xml:space="preserve">صياغة </w:t>
      </w:r>
      <w:r>
        <w:rPr>
          <w:rFonts w:hint="cs"/>
          <w:rtl/>
        </w:rPr>
        <w:t>الإيداع الوطني وتتبّعه.</w:t>
      </w:r>
      <w:r>
        <w:rPr>
          <w:rtl/>
        </w:rPr>
        <w:t xml:space="preserve"> </w:t>
      </w:r>
      <w:r w:rsidR="00635A6B">
        <w:rPr>
          <w:rFonts w:hint="cs"/>
          <w:rtl/>
        </w:rPr>
        <w:t xml:space="preserve">وفي حال </w:t>
      </w:r>
      <w:r>
        <w:rPr>
          <w:rtl/>
        </w:rPr>
        <w:t xml:space="preserve">أدى الطلب في وقت لاحق إلى </w:t>
      </w:r>
      <w:r w:rsidR="00635A6B">
        <w:rPr>
          <w:rFonts w:hint="cs"/>
          <w:rtl/>
        </w:rPr>
        <w:t xml:space="preserve">إيداع </w:t>
      </w:r>
      <w:r>
        <w:rPr>
          <w:rtl/>
        </w:rPr>
        <w:t xml:space="preserve">طلب </w:t>
      </w:r>
      <w:r w:rsidR="00635A6B">
        <w:rPr>
          <w:rFonts w:hint="cs"/>
          <w:rtl/>
        </w:rPr>
        <w:t xml:space="preserve">بناء على </w:t>
      </w:r>
      <w:r>
        <w:rPr>
          <w:rtl/>
        </w:rPr>
        <w:t xml:space="preserve">معاهدة التعاون بشأن البراءات </w:t>
      </w:r>
      <w:r w:rsidR="00635A6B">
        <w:rPr>
          <w:rFonts w:hint="cs"/>
          <w:rtl/>
        </w:rPr>
        <w:t xml:space="preserve">وإلى دخول </w:t>
      </w:r>
      <w:r>
        <w:rPr>
          <w:rtl/>
        </w:rPr>
        <w:t xml:space="preserve">المرحلة الوطنية </w:t>
      </w:r>
      <w:r w:rsidR="00635A6B">
        <w:rPr>
          <w:rFonts w:hint="cs"/>
          <w:rtl/>
        </w:rPr>
        <w:t xml:space="preserve">لدة </w:t>
      </w:r>
      <w:r>
        <w:rPr>
          <w:rtl/>
        </w:rPr>
        <w:t>مكتب الولايات المتحدة للبرا</w:t>
      </w:r>
      <w:r w:rsidR="00635A6B">
        <w:rPr>
          <w:rtl/>
        </w:rPr>
        <w:t>ءات أو المكتب الأوروبي للبراءات</w:t>
      </w:r>
      <w:r>
        <w:rPr>
          <w:rtl/>
        </w:rPr>
        <w:t>، فيتم "</w:t>
      </w:r>
      <w:r w:rsidR="00635A6B">
        <w:rPr>
          <w:rFonts w:hint="cs"/>
          <w:rtl/>
        </w:rPr>
        <w:t>تعريف</w:t>
      </w:r>
      <w:r>
        <w:rPr>
          <w:rtl/>
        </w:rPr>
        <w:t xml:space="preserve">" </w:t>
      </w:r>
      <w:r w:rsidR="00635A6B">
        <w:rPr>
          <w:rFonts w:hint="cs"/>
          <w:rtl/>
        </w:rPr>
        <w:t xml:space="preserve">وكيل البراءات </w:t>
      </w:r>
      <w:r>
        <w:rPr>
          <w:rtl/>
        </w:rPr>
        <w:t xml:space="preserve">المحلي </w:t>
      </w:r>
      <w:r w:rsidR="00635A6B">
        <w:rPr>
          <w:rFonts w:hint="cs"/>
          <w:rtl/>
        </w:rPr>
        <w:t xml:space="preserve">على وكيل </w:t>
      </w:r>
      <w:r>
        <w:rPr>
          <w:rtl/>
        </w:rPr>
        <w:t xml:space="preserve">براءات </w:t>
      </w:r>
      <w:r w:rsidR="00635A6B">
        <w:rPr>
          <w:rFonts w:hint="cs"/>
          <w:rtl/>
        </w:rPr>
        <w:t xml:space="preserve">المجاني </w:t>
      </w:r>
      <w:r>
        <w:rPr>
          <w:rtl/>
        </w:rPr>
        <w:t xml:space="preserve">للمساعدة </w:t>
      </w:r>
      <w:r w:rsidR="00635A6B">
        <w:rPr>
          <w:rFonts w:hint="cs"/>
          <w:rtl/>
        </w:rPr>
        <w:t xml:space="preserve">على تتبّع </w:t>
      </w:r>
      <w:r>
        <w:rPr>
          <w:rtl/>
        </w:rPr>
        <w:t xml:space="preserve">الطلب </w:t>
      </w:r>
      <w:r w:rsidR="00635A6B">
        <w:rPr>
          <w:rFonts w:hint="cs"/>
          <w:rtl/>
        </w:rPr>
        <w:t>لدي المكتبين المعيّنين</w:t>
      </w:r>
      <w:r>
        <w:rPr>
          <w:rtl/>
        </w:rPr>
        <w:t xml:space="preserve">. </w:t>
      </w:r>
      <w:r w:rsidR="00635A6B">
        <w:rPr>
          <w:rFonts w:hint="cs"/>
          <w:rtl/>
        </w:rPr>
        <w:t>و</w:t>
      </w:r>
      <w:r w:rsidR="00635A6B">
        <w:rPr>
          <w:rtl/>
        </w:rPr>
        <w:t>في هذا السياق</w:t>
      </w:r>
      <w:r>
        <w:rPr>
          <w:rtl/>
        </w:rPr>
        <w:t xml:space="preserve">، أكد ممثل مجموعة مستخدمين على أهمية "إقران" </w:t>
      </w:r>
      <w:r w:rsidR="00635A6B">
        <w:rPr>
          <w:rFonts w:hint="cs"/>
          <w:rtl/>
        </w:rPr>
        <w:lastRenderedPageBreak/>
        <w:t xml:space="preserve">وكيل البراءات المحلي </w:t>
      </w:r>
      <w:r>
        <w:rPr>
          <w:rtl/>
        </w:rPr>
        <w:t xml:space="preserve">في أقرب وقت ممكن مع </w:t>
      </w:r>
      <w:r w:rsidR="00635A6B">
        <w:rPr>
          <w:rFonts w:hint="cs"/>
          <w:rtl/>
        </w:rPr>
        <w:t>الوكيل المجاني</w:t>
      </w:r>
      <w:r>
        <w:rPr>
          <w:rtl/>
        </w:rPr>
        <w:t xml:space="preserve">، </w:t>
      </w:r>
      <w:r w:rsidR="00635A6B">
        <w:rPr>
          <w:rFonts w:hint="cs"/>
          <w:rtl/>
        </w:rPr>
        <w:t xml:space="preserve">وحبّذا لو تم ذلك </w:t>
      </w:r>
      <w:r>
        <w:rPr>
          <w:rtl/>
        </w:rPr>
        <w:t xml:space="preserve">في المراحل الأولى من صياغة الطلب حتى يتمكن </w:t>
      </w:r>
      <w:r w:rsidR="00635A6B">
        <w:rPr>
          <w:rFonts w:hint="cs"/>
          <w:rtl/>
        </w:rPr>
        <w:t xml:space="preserve">الوكيل </w:t>
      </w:r>
      <w:r>
        <w:rPr>
          <w:rtl/>
        </w:rPr>
        <w:t xml:space="preserve">المحلي من التعلم والاستفادة </w:t>
      </w:r>
      <w:r w:rsidR="00635A6B">
        <w:rPr>
          <w:rFonts w:hint="cs"/>
          <w:rtl/>
        </w:rPr>
        <w:t xml:space="preserve">منذ المراحل الأولى </w:t>
      </w:r>
      <w:r>
        <w:rPr>
          <w:rtl/>
        </w:rPr>
        <w:t xml:space="preserve">من مهارات </w:t>
      </w:r>
      <w:r w:rsidR="00635A6B">
        <w:rPr>
          <w:rFonts w:hint="cs"/>
          <w:rtl/>
        </w:rPr>
        <w:t>ال</w:t>
      </w:r>
      <w:r>
        <w:rPr>
          <w:rtl/>
        </w:rPr>
        <w:t xml:space="preserve">صياغة </w:t>
      </w:r>
      <w:r w:rsidR="00635A6B">
        <w:rPr>
          <w:rFonts w:hint="cs"/>
          <w:rtl/>
        </w:rPr>
        <w:t>للوكيل المجاني</w:t>
      </w:r>
      <w:r>
        <w:rPr>
          <w:rtl/>
        </w:rPr>
        <w:t>.</w:t>
      </w:r>
    </w:p>
    <w:p w:rsidR="00007DC3" w:rsidRDefault="00A25DE9" w:rsidP="00153693">
      <w:pPr>
        <w:pStyle w:val="NumberedParaAR"/>
      </w:pPr>
      <w:r>
        <w:rPr>
          <w:rtl/>
        </w:rPr>
        <w:t>وأشار ممثل معهد</w:t>
      </w:r>
      <w:r>
        <w:rPr>
          <w:rFonts w:hint="cs"/>
          <w:rtl/>
          <w:lang w:val="fr-CH" w:bidi="ar-EG"/>
        </w:rPr>
        <w:t xml:space="preserve"> الوكلاء المعتمدين لدى </w:t>
      </w:r>
      <w:r w:rsidR="00007DC3">
        <w:rPr>
          <w:rtl/>
        </w:rPr>
        <w:t xml:space="preserve">المكتب الأوروبي للبراءات </w:t>
      </w:r>
      <w:r>
        <w:rPr>
          <w:rFonts w:hint="cs"/>
          <w:rtl/>
        </w:rPr>
        <w:t xml:space="preserve">أن أعضاء المعهد شاركوا </w:t>
      </w:r>
      <w:r w:rsidR="00007DC3">
        <w:rPr>
          <w:rtl/>
        </w:rPr>
        <w:t xml:space="preserve">حتى الآن </w:t>
      </w:r>
      <w:r>
        <w:rPr>
          <w:rFonts w:hint="cs"/>
          <w:rtl/>
        </w:rPr>
        <w:t xml:space="preserve">في تقديم المساعدة </w:t>
      </w:r>
      <w:r w:rsidR="00007DC3">
        <w:rPr>
          <w:rtl/>
        </w:rPr>
        <w:t xml:space="preserve">فيما يتعلق بطلبين </w:t>
      </w:r>
      <w:r>
        <w:rPr>
          <w:rFonts w:hint="cs"/>
          <w:rtl/>
        </w:rPr>
        <w:t>لل</w:t>
      </w:r>
      <w:r w:rsidR="00007DC3">
        <w:rPr>
          <w:rtl/>
        </w:rPr>
        <w:t xml:space="preserve">حماية </w:t>
      </w:r>
      <w:r>
        <w:rPr>
          <w:rFonts w:hint="cs"/>
          <w:rtl/>
        </w:rPr>
        <w:t xml:space="preserve">بموجب براءة </w:t>
      </w:r>
      <w:r w:rsidR="00007DC3">
        <w:rPr>
          <w:rtl/>
        </w:rPr>
        <w:t xml:space="preserve">في أوروبا. </w:t>
      </w:r>
      <w:r>
        <w:rPr>
          <w:rFonts w:hint="cs"/>
          <w:rtl/>
        </w:rPr>
        <w:t xml:space="preserve">وقال إن المعهد يشجّع وكلاء البراءات </w:t>
      </w:r>
      <w:r w:rsidR="00007DC3">
        <w:rPr>
          <w:rtl/>
        </w:rPr>
        <w:t xml:space="preserve">الاختراع الأوروبيين على </w:t>
      </w:r>
      <w:r w:rsidR="00153693">
        <w:rPr>
          <w:rFonts w:hint="cs"/>
          <w:rtl/>
        </w:rPr>
        <w:t>الإسهام</w:t>
      </w:r>
      <w:r w:rsidR="00007DC3">
        <w:rPr>
          <w:rtl/>
        </w:rPr>
        <w:t xml:space="preserve"> في </w:t>
      </w:r>
      <w:r>
        <w:rPr>
          <w:rFonts w:hint="cs"/>
          <w:rtl/>
        </w:rPr>
        <w:t xml:space="preserve">برنامج مساعدة المخترعين </w:t>
      </w:r>
      <w:r w:rsidR="00007DC3">
        <w:rPr>
          <w:rtl/>
        </w:rPr>
        <w:t xml:space="preserve">من خلال مساعدة </w:t>
      </w:r>
      <w:r w:rsidR="00153693">
        <w:rPr>
          <w:rFonts w:hint="cs"/>
          <w:rtl/>
        </w:rPr>
        <w:t xml:space="preserve">المودعين </w:t>
      </w:r>
      <w:r w:rsidR="00007DC3">
        <w:rPr>
          <w:rtl/>
        </w:rPr>
        <w:t xml:space="preserve">الذين </w:t>
      </w:r>
      <w:r w:rsidR="00153693">
        <w:rPr>
          <w:rFonts w:hint="cs"/>
          <w:rtl/>
        </w:rPr>
        <w:t>ي</w:t>
      </w:r>
      <w:r w:rsidR="00007DC3">
        <w:rPr>
          <w:rtl/>
        </w:rPr>
        <w:t>طلبو</w:t>
      </w:r>
      <w:r w:rsidR="00153693">
        <w:rPr>
          <w:rFonts w:hint="cs"/>
          <w:rtl/>
        </w:rPr>
        <w:t>ن</w:t>
      </w:r>
      <w:r w:rsidR="00007DC3">
        <w:rPr>
          <w:rtl/>
        </w:rPr>
        <w:t xml:space="preserve"> </w:t>
      </w:r>
      <w:r w:rsidR="00153693">
        <w:rPr>
          <w:rFonts w:hint="cs"/>
          <w:rtl/>
        </w:rPr>
        <w:t>ال</w:t>
      </w:r>
      <w:r w:rsidR="00007DC3">
        <w:rPr>
          <w:rtl/>
        </w:rPr>
        <w:t xml:space="preserve">حماية </w:t>
      </w:r>
      <w:r w:rsidR="00153693">
        <w:rPr>
          <w:rFonts w:hint="cs"/>
          <w:rtl/>
        </w:rPr>
        <w:t xml:space="preserve">بموجب براءة </w:t>
      </w:r>
      <w:r w:rsidR="00007DC3">
        <w:rPr>
          <w:rtl/>
        </w:rPr>
        <w:t>في أوروبا.</w:t>
      </w:r>
    </w:p>
    <w:p w:rsidR="00007DC3" w:rsidRDefault="00007DC3" w:rsidP="006C2EF9">
      <w:pPr>
        <w:pStyle w:val="NumberedParaAR"/>
      </w:pPr>
      <w:r>
        <w:rPr>
          <w:rtl/>
        </w:rPr>
        <w:t xml:space="preserve">وصرح وفد كولومبيا </w:t>
      </w:r>
      <w:r w:rsidR="006C2EF9">
        <w:rPr>
          <w:rFonts w:hint="cs"/>
          <w:rtl/>
        </w:rPr>
        <w:t xml:space="preserve">قائلا إن </w:t>
      </w:r>
      <w:r>
        <w:rPr>
          <w:rtl/>
        </w:rPr>
        <w:t xml:space="preserve">كولومبيا كانت واحدة من أوائل المشاركين في </w:t>
      </w:r>
      <w:r w:rsidR="006C2EF9">
        <w:rPr>
          <w:rFonts w:hint="cs"/>
          <w:rtl/>
        </w:rPr>
        <w:t xml:space="preserve">برنامج مساعدة المخترعين والذي حقّق نجاحا كبيرا </w:t>
      </w:r>
      <w:r w:rsidR="006C2EF9">
        <w:rPr>
          <w:rtl/>
        </w:rPr>
        <w:t>في نظره</w:t>
      </w:r>
      <w:r w:rsidR="006C2EF9">
        <w:rPr>
          <w:rFonts w:hint="cs"/>
          <w:rtl/>
        </w:rPr>
        <w:t xml:space="preserve"> وأفضى إلى </w:t>
      </w:r>
      <w:r>
        <w:rPr>
          <w:rtl/>
        </w:rPr>
        <w:t>منح خمس براءات.</w:t>
      </w:r>
    </w:p>
    <w:p w:rsidR="00F62511" w:rsidRDefault="00F644C8" w:rsidP="00F62511">
      <w:pPr>
        <w:pStyle w:val="NumberedParaAR"/>
      </w:pPr>
      <w:r>
        <w:rPr>
          <w:rFonts w:hint="cs"/>
          <w:rtl/>
        </w:rPr>
        <w:t>و</w:t>
      </w:r>
      <w:r w:rsidR="00007DC3">
        <w:rPr>
          <w:rtl/>
        </w:rPr>
        <w:t xml:space="preserve">رداً على استفسار حول الإجراءات </w:t>
      </w:r>
      <w:r>
        <w:rPr>
          <w:rFonts w:hint="cs"/>
          <w:rtl/>
        </w:rPr>
        <w:t xml:space="preserve">بالنسبة للبلدان الراغبة </w:t>
      </w:r>
      <w:r w:rsidR="00007DC3">
        <w:rPr>
          <w:rtl/>
        </w:rPr>
        <w:t xml:space="preserve">في الانضمام إلى </w:t>
      </w:r>
      <w:r>
        <w:rPr>
          <w:rFonts w:hint="cs"/>
          <w:rtl/>
        </w:rPr>
        <w:t>برنامج مساعدة المخترعين</w:t>
      </w:r>
      <w:r w:rsidR="00007DC3">
        <w:rPr>
          <w:rtl/>
        </w:rPr>
        <w:t xml:space="preserve">، قدم المكتب الدولي مزيدًا من التفاصيل حول المتطلبات والالتزامات. </w:t>
      </w:r>
      <w:r w:rsidR="00F62511">
        <w:rPr>
          <w:rFonts w:hint="cs"/>
          <w:rtl/>
        </w:rPr>
        <w:t xml:space="preserve">وقال إن </w:t>
      </w:r>
      <w:r w:rsidR="00007DC3">
        <w:rPr>
          <w:rtl/>
        </w:rPr>
        <w:t xml:space="preserve">سبعة طلبات من الدول الأعضاء </w:t>
      </w:r>
      <w:r w:rsidR="00F62511">
        <w:rPr>
          <w:rFonts w:hint="cs"/>
          <w:rtl/>
        </w:rPr>
        <w:t xml:space="preserve">هي </w:t>
      </w:r>
      <w:r w:rsidR="00007DC3">
        <w:rPr>
          <w:rtl/>
        </w:rPr>
        <w:t xml:space="preserve">قيد </w:t>
      </w:r>
      <w:r w:rsidR="00F62511">
        <w:rPr>
          <w:rFonts w:hint="cs"/>
          <w:rtl/>
        </w:rPr>
        <w:t>النظر الآن</w:t>
      </w:r>
      <w:r w:rsidR="00007DC3">
        <w:rPr>
          <w:rtl/>
        </w:rPr>
        <w:t xml:space="preserve">؛ </w:t>
      </w:r>
      <w:r w:rsidR="00F62511">
        <w:rPr>
          <w:rFonts w:hint="cs"/>
          <w:rtl/>
        </w:rPr>
        <w:t>و</w:t>
      </w:r>
      <w:r w:rsidR="00007DC3">
        <w:rPr>
          <w:rtl/>
        </w:rPr>
        <w:t xml:space="preserve">الموارد المتاحة للمكتب الدولي في الوقت </w:t>
      </w:r>
      <w:r w:rsidR="00F62511">
        <w:rPr>
          <w:rFonts w:hint="cs"/>
          <w:rtl/>
        </w:rPr>
        <w:t xml:space="preserve">الراهن </w:t>
      </w:r>
      <w:r w:rsidR="00007DC3">
        <w:rPr>
          <w:rtl/>
        </w:rPr>
        <w:t xml:space="preserve">لا تسمح </w:t>
      </w:r>
      <w:r w:rsidR="00F62511">
        <w:rPr>
          <w:rFonts w:hint="cs"/>
          <w:rtl/>
        </w:rPr>
        <w:t xml:space="preserve">سوى </w:t>
      </w:r>
      <w:r w:rsidR="00007DC3">
        <w:rPr>
          <w:rtl/>
        </w:rPr>
        <w:t xml:space="preserve">بتنفيذ </w:t>
      </w:r>
      <w:r w:rsidR="00F62511">
        <w:rPr>
          <w:rFonts w:hint="cs"/>
          <w:rtl/>
        </w:rPr>
        <w:t xml:space="preserve">هذا البرنامج </w:t>
      </w:r>
      <w:r w:rsidR="00007DC3">
        <w:rPr>
          <w:rtl/>
        </w:rPr>
        <w:t xml:space="preserve">في بلدين </w:t>
      </w:r>
      <w:r w:rsidR="00F62511">
        <w:rPr>
          <w:rFonts w:hint="cs"/>
          <w:rtl/>
        </w:rPr>
        <w:t xml:space="preserve">اثنين </w:t>
      </w:r>
      <w:r w:rsidR="00007DC3">
        <w:rPr>
          <w:rtl/>
        </w:rPr>
        <w:t xml:space="preserve">أو ثلاثة </w:t>
      </w:r>
      <w:r w:rsidR="00F62511">
        <w:rPr>
          <w:rtl/>
        </w:rPr>
        <w:t>في السنة</w:t>
      </w:r>
      <w:r w:rsidR="00007DC3">
        <w:rPr>
          <w:rtl/>
        </w:rPr>
        <w:t xml:space="preserve">، ولكن يمكن </w:t>
      </w:r>
      <w:r w:rsidR="00F62511">
        <w:rPr>
          <w:rFonts w:hint="cs"/>
          <w:rtl/>
        </w:rPr>
        <w:t xml:space="preserve">تسخير </w:t>
      </w:r>
      <w:r w:rsidR="00007DC3">
        <w:rPr>
          <w:rtl/>
        </w:rPr>
        <w:t xml:space="preserve">موارد إضافية إذا </w:t>
      </w:r>
      <w:r w:rsidR="00F62511">
        <w:rPr>
          <w:rFonts w:hint="cs"/>
          <w:rtl/>
        </w:rPr>
        <w:t xml:space="preserve">اشتدّ </w:t>
      </w:r>
      <w:r w:rsidR="00007DC3">
        <w:rPr>
          <w:rtl/>
        </w:rPr>
        <w:t>الطلب على المشاركة.</w:t>
      </w:r>
    </w:p>
    <w:p w:rsidR="00F62511" w:rsidRDefault="00F62511" w:rsidP="00F62511">
      <w:pPr>
        <w:pStyle w:val="NumberedParaAR"/>
        <w:ind w:left="566"/>
      </w:pPr>
      <w:r>
        <w:rPr>
          <w:rFonts w:hint="cs"/>
          <w:rtl/>
        </w:rPr>
        <w:t xml:space="preserve">وأحاط الفريق العامل علما بمضمون الوثيقة </w:t>
      </w:r>
      <w:r>
        <w:t>PCT/WG/12/4</w:t>
      </w:r>
      <w:r w:rsidRPr="00F62511">
        <w:rPr>
          <w:rFonts w:hint="cs"/>
          <w:rtl/>
          <w:lang w:val="fr-CH" w:bidi="ar-EG"/>
        </w:rPr>
        <w:t>.</w:t>
      </w:r>
    </w:p>
    <w:p w:rsidR="00F62511" w:rsidRPr="003B4172" w:rsidRDefault="00F62511" w:rsidP="00F41199">
      <w:pPr>
        <w:pStyle w:val="Heading1"/>
        <w:rPr>
          <w:lang w:bidi="ar-EG"/>
        </w:rPr>
      </w:pPr>
      <w:r w:rsidRPr="008518EB">
        <w:rPr>
          <w:rtl/>
        </w:rPr>
        <w:t xml:space="preserve">البند </w:t>
      </w:r>
      <w:r>
        <w:rPr>
          <w:rFonts w:hint="cs"/>
          <w:rtl/>
        </w:rPr>
        <w:t>1</w:t>
      </w:r>
      <w:r w:rsidR="00C24D58">
        <w:rPr>
          <w:rFonts w:hint="cs"/>
          <w:rtl/>
        </w:rPr>
        <w:t>4</w:t>
      </w:r>
      <w:r w:rsidRPr="008518EB">
        <w:rPr>
          <w:rtl/>
        </w:rPr>
        <w:t xml:space="preserve"> من جدول الأعمال:</w:t>
      </w:r>
      <w:r w:rsidR="00F41199">
        <w:rPr>
          <w:rFonts w:hint="cs"/>
          <w:rtl/>
        </w:rPr>
        <w:t xml:space="preserve"> </w:t>
      </w:r>
      <w:r w:rsidRPr="003B4172">
        <w:rPr>
          <w:rtl/>
        </w:rPr>
        <w:t>تدريب فاحصي البراءات</w:t>
      </w:r>
    </w:p>
    <w:p w:rsidR="00F62511" w:rsidRPr="00F62511" w:rsidRDefault="00F62511" w:rsidP="00F62511">
      <w:pPr>
        <w:pStyle w:val="Heading2"/>
        <w:rPr>
          <w:lang w:val="en-US" w:bidi="ar-EG"/>
        </w:rPr>
      </w:pPr>
      <w:r w:rsidRPr="00F62511">
        <w:rPr>
          <w:rFonts w:hint="cs"/>
          <w:rtl/>
          <w:lang w:val="en-US" w:bidi="ar-EG"/>
        </w:rPr>
        <w:t>(أ)</w:t>
      </w:r>
      <w:r w:rsidRPr="00F62511">
        <w:rPr>
          <w:rFonts w:hint="cs"/>
          <w:rtl/>
          <w:lang w:val="en-US" w:bidi="ar-EG"/>
        </w:rPr>
        <w:tab/>
      </w:r>
      <w:r w:rsidRPr="00F62511">
        <w:rPr>
          <w:rtl/>
          <w:lang w:val="en-US" w:bidi="ar-EG"/>
        </w:rPr>
        <w:t xml:space="preserve">دراسة استقصائية </w:t>
      </w:r>
      <w:r w:rsidRPr="00F62511">
        <w:rPr>
          <w:rFonts w:hint="cs"/>
          <w:rtl/>
          <w:lang w:val="en-US" w:bidi="ar-EG"/>
        </w:rPr>
        <w:t xml:space="preserve">عن </w:t>
      </w:r>
      <w:r w:rsidRPr="00F62511">
        <w:rPr>
          <w:rtl/>
          <w:lang w:val="en-US" w:bidi="ar-EG"/>
        </w:rPr>
        <w:t>تدريب فاحصي البراءات</w:t>
      </w:r>
    </w:p>
    <w:p w:rsidR="003B085D" w:rsidRDefault="00F62511" w:rsidP="0043361C">
      <w:pPr>
        <w:pStyle w:val="NumberedParaAR"/>
      </w:pPr>
      <w:r>
        <w:rPr>
          <w:rFonts w:hint="cs"/>
          <w:rtl/>
        </w:rPr>
        <w:t xml:space="preserve">استندت المناقشات إلى الوثيقة </w:t>
      </w:r>
      <w:r>
        <w:t>PCT/WG/12/6</w:t>
      </w:r>
      <w:r>
        <w:rPr>
          <w:rFonts w:hint="cs"/>
          <w:rtl/>
        </w:rPr>
        <w:t>.</w:t>
      </w:r>
    </w:p>
    <w:p w:rsidR="00F62511" w:rsidRDefault="00F62511" w:rsidP="00F62511">
      <w:pPr>
        <w:pStyle w:val="NumberedParaAR"/>
      </w:pPr>
      <w:r>
        <w:rPr>
          <w:rFonts w:hint="cs"/>
          <w:rtl/>
          <w:lang w:val="fr-CH" w:bidi="ar-EG"/>
        </w:rPr>
        <w:t>و</w:t>
      </w:r>
      <w:r>
        <w:rPr>
          <w:rtl/>
        </w:rPr>
        <w:t xml:space="preserve">أيدت الوفود التي أخذت الكلمة الاقتراح </w:t>
      </w:r>
      <w:r>
        <w:rPr>
          <w:rFonts w:hint="cs"/>
          <w:rtl/>
        </w:rPr>
        <w:t xml:space="preserve">الرامي إلى أن يجري </w:t>
      </w:r>
      <w:r>
        <w:rPr>
          <w:rtl/>
        </w:rPr>
        <w:t xml:space="preserve">المكتب الدولي دراسة استقصائية لمرة واحدة </w:t>
      </w:r>
      <w:r>
        <w:rPr>
          <w:rFonts w:hint="cs"/>
          <w:rtl/>
        </w:rPr>
        <w:t xml:space="preserve">حول </w:t>
      </w:r>
      <w:r>
        <w:rPr>
          <w:rtl/>
        </w:rPr>
        <w:t xml:space="preserve">سياسات مكاتب الملكية الفكرية فيما يتعلق بموارد التعلم الإلكتروني، وأن </w:t>
      </w:r>
      <w:r>
        <w:rPr>
          <w:rFonts w:hint="cs"/>
          <w:rtl/>
        </w:rPr>
        <w:t xml:space="preserve">يجري </w:t>
      </w:r>
      <w:r>
        <w:rPr>
          <w:rtl/>
        </w:rPr>
        <w:t xml:space="preserve">المكتب الدولي دراسات استقصائية </w:t>
      </w:r>
      <w:r w:rsidR="00965894">
        <w:rPr>
          <w:rFonts w:hint="cs"/>
          <w:rtl/>
        </w:rPr>
        <w:t xml:space="preserve">في المستقبل </w:t>
      </w:r>
      <w:r>
        <w:rPr>
          <w:rtl/>
        </w:rPr>
        <w:t>كل عامين</w:t>
      </w:r>
      <w:r>
        <w:rPr>
          <w:rFonts w:hint="cs"/>
          <w:rtl/>
        </w:rPr>
        <w:t xml:space="preserve"> حول أنشطة </w:t>
      </w:r>
      <w:r>
        <w:rPr>
          <w:rtl/>
        </w:rPr>
        <w:t>تدريب فاحص</w:t>
      </w:r>
      <w:r>
        <w:rPr>
          <w:rFonts w:hint="cs"/>
          <w:rtl/>
        </w:rPr>
        <w:t>ي</w:t>
      </w:r>
      <w:r>
        <w:rPr>
          <w:rtl/>
        </w:rPr>
        <w:t xml:space="preserve"> البراءات </w:t>
      </w:r>
      <w:r>
        <w:rPr>
          <w:rFonts w:hint="cs"/>
          <w:rtl/>
        </w:rPr>
        <w:t xml:space="preserve">التي نظّمتها </w:t>
      </w:r>
      <w:r>
        <w:rPr>
          <w:rtl/>
        </w:rPr>
        <w:t xml:space="preserve">مكاتب الملكية الفكرية </w:t>
      </w:r>
      <w:r>
        <w:rPr>
          <w:rFonts w:hint="cs"/>
          <w:rtl/>
        </w:rPr>
        <w:t>أو استفادت منها</w:t>
      </w:r>
      <w:r>
        <w:rPr>
          <w:rtl/>
        </w:rPr>
        <w:t>.</w:t>
      </w:r>
    </w:p>
    <w:p w:rsidR="00F62511" w:rsidRDefault="00F62511" w:rsidP="002B5027">
      <w:pPr>
        <w:pStyle w:val="NumberedParaAR"/>
      </w:pPr>
      <w:r>
        <w:rPr>
          <w:rFonts w:hint="cs"/>
          <w:rtl/>
        </w:rPr>
        <w:t>و</w:t>
      </w:r>
      <w:r>
        <w:rPr>
          <w:rtl/>
        </w:rPr>
        <w:t>أبلغت بعض الوفود عن أنشطة التدريب التي قدمتها مكاتب</w:t>
      </w:r>
      <w:r>
        <w:rPr>
          <w:rFonts w:hint="cs"/>
          <w:rtl/>
        </w:rPr>
        <w:t>ها بصفتها مكاتب مانحة</w:t>
      </w:r>
      <w:r>
        <w:rPr>
          <w:rtl/>
        </w:rPr>
        <w:t xml:space="preserve"> أو </w:t>
      </w:r>
      <w:r>
        <w:rPr>
          <w:rFonts w:hint="cs"/>
          <w:rtl/>
        </w:rPr>
        <w:t xml:space="preserve">التي </w:t>
      </w:r>
      <w:r>
        <w:rPr>
          <w:rtl/>
        </w:rPr>
        <w:t xml:space="preserve">استفادت منها </w:t>
      </w:r>
      <w:r>
        <w:rPr>
          <w:rFonts w:hint="cs"/>
          <w:rtl/>
        </w:rPr>
        <w:t>بصفتها مكاتب مستفيدة</w:t>
      </w:r>
      <w:r>
        <w:rPr>
          <w:rtl/>
        </w:rPr>
        <w:t xml:space="preserve">. على وجه التحديد، </w:t>
      </w:r>
      <w:r>
        <w:rPr>
          <w:rFonts w:hint="cs"/>
          <w:rtl/>
        </w:rPr>
        <w:t xml:space="preserve">تحدّث </w:t>
      </w:r>
      <w:r>
        <w:rPr>
          <w:rtl/>
        </w:rPr>
        <w:t xml:space="preserve">أحد الوفود عن استخدام التعليم الإلكتروني </w:t>
      </w:r>
      <w:r>
        <w:rPr>
          <w:rFonts w:hint="cs"/>
          <w:rtl/>
        </w:rPr>
        <w:t xml:space="preserve">لتزويد </w:t>
      </w:r>
      <w:r>
        <w:rPr>
          <w:rtl/>
        </w:rPr>
        <w:t xml:space="preserve">فاحصي البراءات </w:t>
      </w:r>
      <w:r w:rsidR="002B5027">
        <w:rPr>
          <w:rFonts w:hint="cs"/>
          <w:rtl/>
        </w:rPr>
        <w:t xml:space="preserve">بالتدريب الداخلي </w:t>
      </w:r>
      <w:r>
        <w:rPr>
          <w:rtl/>
        </w:rPr>
        <w:t>في مكتب</w:t>
      </w:r>
      <w:r w:rsidR="002B5027">
        <w:rPr>
          <w:rFonts w:hint="cs"/>
          <w:rtl/>
        </w:rPr>
        <w:t>ه للملكية الفكرية</w:t>
      </w:r>
      <w:r>
        <w:rPr>
          <w:rtl/>
        </w:rPr>
        <w:t>، وأعرب عن استعداده لتقديم مزيد من المعلومات حول موارد</w:t>
      </w:r>
      <w:r w:rsidR="002B5027">
        <w:rPr>
          <w:rFonts w:hint="cs"/>
          <w:rtl/>
        </w:rPr>
        <w:t>ه المتاحة ل</w:t>
      </w:r>
      <w:r>
        <w:rPr>
          <w:rtl/>
        </w:rPr>
        <w:t>لتعل</w:t>
      </w:r>
      <w:r w:rsidR="002B5027">
        <w:rPr>
          <w:rFonts w:hint="cs"/>
          <w:rtl/>
        </w:rPr>
        <w:t>ي</w:t>
      </w:r>
      <w:r>
        <w:rPr>
          <w:rtl/>
        </w:rPr>
        <w:t xml:space="preserve">م الإلكتروني. </w:t>
      </w:r>
      <w:r w:rsidR="002B5027">
        <w:rPr>
          <w:rFonts w:hint="cs"/>
          <w:rtl/>
        </w:rPr>
        <w:t xml:space="preserve">وتطرّق </w:t>
      </w:r>
      <w:r>
        <w:rPr>
          <w:rtl/>
        </w:rPr>
        <w:t xml:space="preserve">وفد آخر </w:t>
      </w:r>
      <w:r w:rsidR="002B5027">
        <w:rPr>
          <w:rFonts w:hint="cs"/>
          <w:rtl/>
        </w:rPr>
        <w:t>ل</w:t>
      </w:r>
      <w:r>
        <w:rPr>
          <w:rtl/>
        </w:rPr>
        <w:t xml:space="preserve">تدريب فاحصين </w:t>
      </w:r>
      <w:r w:rsidR="002B5027">
        <w:rPr>
          <w:rFonts w:hint="cs"/>
          <w:rtl/>
        </w:rPr>
        <w:t xml:space="preserve">البراءات </w:t>
      </w:r>
      <w:r>
        <w:rPr>
          <w:rtl/>
        </w:rPr>
        <w:t xml:space="preserve">الذي </w:t>
      </w:r>
      <w:r w:rsidR="002B5027">
        <w:rPr>
          <w:rFonts w:hint="cs"/>
          <w:rtl/>
        </w:rPr>
        <w:t xml:space="preserve">تتيحه </w:t>
      </w:r>
      <w:r>
        <w:rPr>
          <w:rtl/>
        </w:rPr>
        <w:t xml:space="preserve">الأكاديمية العالمية للملكية الفكرية. </w:t>
      </w:r>
      <w:r w:rsidR="002B5027">
        <w:rPr>
          <w:rFonts w:hint="cs"/>
          <w:rtl/>
        </w:rPr>
        <w:t>و</w:t>
      </w:r>
      <w:r>
        <w:rPr>
          <w:rtl/>
        </w:rPr>
        <w:t xml:space="preserve">قدم وفدان معلومات عن أنشطة تدريب </w:t>
      </w:r>
      <w:r w:rsidR="002B5027">
        <w:rPr>
          <w:rtl/>
        </w:rPr>
        <w:t>فاحصي</w:t>
      </w:r>
      <w:r w:rsidR="002B5027">
        <w:rPr>
          <w:rFonts w:hint="cs"/>
          <w:rtl/>
        </w:rPr>
        <w:t xml:space="preserve"> البراءات بدعم من </w:t>
      </w:r>
      <w:r>
        <w:rPr>
          <w:rtl/>
        </w:rPr>
        <w:t xml:space="preserve">الصناديق الاستئمانية التي </w:t>
      </w:r>
      <w:r w:rsidR="002B5027">
        <w:rPr>
          <w:rFonts w:hint="cs"/>
          <w:rtl/>
        </w:rPr>
        <w:t xml:space="preserve">أنشئت </w:t>
      </w:r>
      <w:r>
        <w:rPr>
          <w:rtl/>
        </w:rPr>
        <w:t xml:space="preserve">مع الويبو. </w:t>
      </w:r>
      <w:r w:rsidR="002B5027">
        <w:rPr>
          <w:rFonts w:hint="cs"/>
          <w:rtl/>
        </w:rPr>
        <w:t xml:space="preserve">وأعرب </w:t>
      </w:r>
      <w:r>
        <w:rPr>
          <w:rtl/>
        </w:rPr>
        <w:t xml:space="preserve">وفد آخر </w:t>
      </w:r>
      <w:r w:rsidR="002B5027">
        <w:rPr>
          <w:rFonts w:hint="cs"/>
          <w:rtl/>
        </w:rPr>
        <w:t>عن التقدير ل</w:t>
      </w:r>
      <w:r>
        <w:rPr>
          <w:rtl/>
        </w:rPr>
        <w:t xml:space="preserve">لدعم الذي قدمته المكاتب المانحة لبرامج </w:t>
      </w:r>
      <w:r w:rsidR="002B5027">
        <w:rPr>
          <w:rFonts w:hint="cs"/>
          <w:rtl/>
        </w:rPr>
        <w:t xml:space="preserve">تكوين الكفاءات لفائدة </w:t>
      </w:r>
      <w:r>
        <w:rPr>
          <w:rtl/>
        </w:rPr>
        <w:t>فاحصي البراءات الموضوعيين</w:t>
      </w:r>
      <w:r w:rsidR="002B5027">
        <w:rPr>
          <w:rFonts w:hint="cs"/>
          <w:rtl/>
        </w:rPr>
        <w:t xml:space="preserve"> في مكتبه</w:t>
      </w:r>
      <w:r>
        <w:rPr>
          <w:rtl/>
        </w:rPr>
        <w:t>.</w:t>
      </w:r>
    </w:p>
    <w:p w:rsidR="00965894" w:rsidRDefault="00965894" w:rsidP="00965894">
      <w:pPr>
        <w:pStyle w:val="NumberedParaAR"/>
        <w:ind w:left="566"/>
        <w:rPr>
          <w:rtl/>
        </w:rPr>
      </w:pPr>
      <w:r>
        <w:rPr>
          <w:rtl/>
        </w:rPr>
        <w:t>إن الفريق العامل:</w:t>
      </w:r>
    </w:p>
    <w:p w:rsidR="00965894" w:rsidRDefault="00965894" w:rsidP="00965894">
      <w:pPr>
        <w:pStyle w:val="NumberedParaAR"/>
        <w:numPr>
          <w:ilvl w:val="0"/>
          <w:numId w:val="0"/>
        </w:numPr>
        <w:ind w:left="1133"/>
        <w:rPr>
          <w:rtl/>
        </w:rPr>
      </w:pPr>
      <w:r>
        <w:rPr>
          <w:rFonts w:hint="cs"/>
          <w:rtl/>
        </w:rPr>
        <w:t>(أ)</w:t>
      </w:r>
      <w:r>
        <w:rPr>
          <w:rFonts w:hint="cs"/>
          <w:rtl/>
        </w:rPr>
        <w:tab/>
        <w:t xml:space="preserve">أحاط </w:t>
      </w:r>
      <w:r>
        <w:rPr>
          <w:rtl/>
        </w:rPr>
        <w:t>علما بمضمون الوثيقة</w:t>
      </w:r>
      <w:r>
        <w:rPr>
          <w:rFonts w:hint="cs"/>
          <w:rtl/>
        </w:rPr>
        <w:t xml:space="preserve"> </w:t>
      </w:r>
      <w:r>
        <w:t>PCT/WG/12/6</w:t>
      </w:r>
      <w:r>
        <w:rPr>
          <w:rtl/>
        </w:rPr>
        <w:t>؛</w:t>
      </w:r>
    </w:p>
    <w:p w:rsidR="00965894" w:rsidRDefault="00965894" w:rsidP="00965894">
      <w:pPr>
        <w:pStyle w:val="NumberedParaAR"/>
        <w:numPr>
          <w:ilvl w:val="0"/>
          <w:numId w:val="0"/>
        </w:numPr>
        <w:ind w:left="1133"/>
        <w:rPr>
          <w:rtl/>
        </w:rPr>
      </w:pPr>
      <w:r>
        <w:rPr>
          <w:rFonts w:hint="cs"/>
          <w:rtl/>
        </w:rPr>
        <w:t>(ب)</w:t>
      </w:r>
      <w:r>
        <w:rPr>
          <w:rFonts w:hint="cs"/>
          <w:rtl/>
        </w:rPr>
        <w:tab/>
        <w:t xml:space="preserve">ووافق على </w:t>
      </w:r>
      <w:r w:rsidRPr="00965894">
        <w:rPr>
          <w:rtl/>
        </w:rPr>
        <w:t>الاقتراح الرامي إلى أن يجري المكتب الدولي دراسة استقصائية لمرة واحدة حول سياسات مكاتب الملكية الفكرية فيما يتعلق بموارد التعلم الإلكتروني</w:t>
      </w:r>
      <w:r>
        <w:rPr>
          <w:rFonts w:hint="cs"/>
          <w:rtl/>
        </w:rPr>
        <w:t>، كما هو مبيّن في الفقرة 23 من الوثيقة</w:t>
      </w:r>
      <w:r>
        <w:rPr>
          <w:rFonts w:hint="eastAsia"/>
          <w:rtl/>
        </w:rPr>
        <w:t> </w:t>
      </w:r>
      <w:r>
        <w:t>PCT/WG/12/6</w:t>
      </w:r>
      <w:r>
        <w:rPr>
          <w:rFonts w:hint="cs"/>
          <w:rtl/>
        </w:rPr>
        <w:t>؛</w:t>
      </w:r>
    </w:p>
    <w:p w:rsidR="00965894" w:rsidRDefault="00965894" w:rsidP="00965894">
      <w:pPr>
        <w:pStyle w:val="NumberedParaAR"/>
        <w:numPr>
          <w:ilvl w:val="0"/>
          <w:numId w:val="0"/>
        </w:numPr>
        <w:ind w:left="1133"/>
        <w:rPr>
          <w:rtl/>
        </w:rPr>
      </w:pPr>
      <w:r>
        <w:rPr>
          <w:rFonts w:hint="cs"/>
          <w:rtl/>
        </w:rPr>
        <w:lastRenderedPageBreak/>
        <w:t>(ج)</w:t>
      </w:r>
      <w:r>
        <w:rPr>
          <w:rFonts w:hint="cs"/>
          <w:rtl/>
        </w:rPr>
        <w:tab/>
        <w:t xml:space="preserve">ووافق على الاقتراح الرامي إلى أن </w:t>
      </w:r>
      <w:r w:rsidRPr="00965894">
        <w:rPr>
          <w:rtl/>
        </w:rPr>
        <w:t xml:space="preserve">يجري المكتب الدولي دراسات استقصائية </w:t>
      </w:r>
      <w:r>
        <w:rPr>
          <w:rFonts w:hint="cs"/>
          <w:rtl/>
        </w:rPr>
        <w:t xml:space="preserve">في المستقبل </w:t>
      </w:r>
      <w:r w:rsidRPr="00965894">
        <w:rPr>
          <w:rtl/>
        </w:rPr>
        <w:t>كل عامين</w:t>
      </w:r>
      <w:r>
        <w:rPr>
          <w:rFonts w:hint="cs"/>
          <w:rtl/>
        </w:rPr>
        <w:t>،</w:t>
      </w:r>
      <w:r w:rsidRPr="00965894">
        <w:rPr>
          <w:rtl/>
        </w:rPr>
        <w:t xml:space="preserve"> </w:t>
      </w:r>
      <w:r>
        <w:rPr>
          <w:rFonts w:hint="cs"/>
          <w:rtl/>
        </w:rPr>
        <w:t>على أن تجرى الدراسة المقبلة 2021 لتغطي الأنشطة المنجزة في 2019 و2020، كما هو مبيّن في الفقرة 28 من الوثيقة</w:t>
      </w:r>
      <w:r>
        <w:rPr>
          <w:rFonts w:hint="eastAsia"/>
          <w:rtl/>
        </w:rPr>
        <w:t> </w:t>
      </w:r>
      <w:r>
        <w:t>PCT/WG/12/6</w:t>
      </w:r>
      <w:r>
        <w:rPr>
          <w:rFonts w:hint="cs"/>
          <w:rtl/>
        </w:rPr>
        <w:t>.</w:t>
      </w:r>
    </w:p>
    <w:p w:rsidR="00965894" w:rsidRPr="00F62511" w:rsidRDefault="00965894" w:rsidP="00965894">
      <w:pPr>
        <w:pStyle w:val="Heading2"/>
        <w:rPr>
          <w:lang w:val="en-US" w:bidi="ar-EG"/>
        </w:rPr>
      </w:pPr>
      <w:r w:rsidRPr="00F62511">
        <w:rPr>
          <w:rFonts w:hint="cs"/>
          <w:rtl/>
          <w:lang w:val="en-US" w:bidi="ar-EG"/>
        </w:rPr>
        <w:t>(</w:t>
      </w:r>
      <w:r>
        <w:rPr>
          <w:rFonts w:hint="cs"/>
          <w:rtl/>
          <w:lang w:val="en-US" w:bidi="ar-EG"/>
        </w:rPr>
        <w:t>ب</w:t>
      </w:r>
      <w:r w:rsidRPr="00F62511">
        <w:rPr>
          <w:rFonts w:hint="cs"/>
          <w:rtl/>
          <w:lang w:val="en-US" w:bidi="ar-EG"/>
        </w:rPr>
        <w:t>)</w:t>
      </w:r>
      <w:r w:rsidRPr="00F62511">
        <w:rPr>
          <w:rFonts w:hint="cs"/>
          <w:rtl/>
          <w:lang w:val="en-US" w:bidi="ar-EG"/>
        </w:rPr>
        <w:tab/>
      </w:r>
      <w:r w:rsidRPr="00965894">
        <w:rPr>
          <w:rtl/>
          <w:lang w:val="en-US" w:bidi="ar-EG"/>
        </w:rPr>
        <w:t>التنسيق في مجال تدريب فاحصي البراءات</w:t>
      </w:r>
    </w:p>
    <w:p w:rsidR="00965894" w:rsidRDefault="00965894" w:rsidP="00965894">
      <w:pPr>
        <w:pStyle w:val="NumberedParaAR"/>
      </w:pPr>
      <w:r>
        <w:rPr>
          <w:rFonts w:hint="cs"/>
          <w:rtl/>
        </w:rPr>
        <w:t xml:space="preserve">استندت المناقشات إلى الوثيقة </w:t>
      </w:r>
      <w:r>
        <w:t>PCT/WG/12/5</w:t>
      </w:r>
      <w:r>
        <w:rPr>
          <w:rFonts w:hint="cs"/>
          <w:rtl/>
        </w:rPr>
        <w:t>.</w:t>
      </w:r>
    </w:p>
    <w:p w:rsidR="004E5930" w:rsidRDefault="004E5930" w:rsidP="006D06A0">
      <w:pPr>
        <w:pStyle w:val="NumberedParaAR"/>
      </w:pPr>
      <w:r>
        <w:rPr>
          <w:rFonts w:hint="cs"/>
          <w:rtl/>
        </w:rPr>
        <w:t xml:space="preserve">وعرض </w:t>
      </w:r>
      <w:r>
        <w:rPr>
          <w:rtl/>
        </w:rPr>
        <w:t xml:space="preserve">وفد الفلبين </w:t>
      </w:r>
      <w:r>
        <w:rPr>
          <w:rFonts w:hint="cs"/>
          <w:rtl/>
        </w:rPr>
        <w:t xml:space="preserve">آخر المستجدات </w:t>
      </w:r>
      <w:r>
        <w:rPr>
          <w:rtl/>
        </w:rPr>
        <w:t xml:space="preserve">عن تعاونه مع المكتب الدولي في تطوير موقع مخصص </w:t>
      </w:r>
      <w:r>
        <w:rPr>
          <w:rFonts w:hint="cs"/>
          <w:rtl/>
        </w:rPr>
        <w:t xml:space="preserve">من </w:t>
      </w:r>
      <w:r>
        <w:rPr>
          <w:rtl/>
        </w:rPr>
        <w:t>نظام إدارة التعلم (</w:t>
      </w:r>
      <w:r>
        <w:t>LMS</w:t>
      </w:r>
      <w:r>
        <w:rPr>
          <w:rtl/>
        </w:rPr>
        <w:t xml:space="preserve">) في مكتب </w:t>
      </w:r>
      <w:r>
        <w:rPr>
          <w:rFonts w:hint="cs"/>
          <w:rtl/>
        </w:rPr>
        <w:t>الفلبين ل</w:t>
      </w:r>
      <w:r>
        <w:rPr>
          <w:rtl/>
        </w:rPr>
        <w:t xml:space="preserve">لملكية الفكرية في الفلبين. </w:t>
      </w:r>
      <w:r>
        <w:rPr>
          <w:rFonts w:hint="cs"/>
          <w:rtl/>
        </w:rPr>
        <w:t xml:space="preserve">وقال إن المكتب </w:t>
      </w:r>
      <w:r>
        <w:rPr>
          <w:rtl/>
        </w:rPr>
        <w:t xml:space="preserve">نجح في تثبيت موقع </w:t>
      </w:r>
      <w:r>
        <w:rPr>
          <w:rFonts w:hint="cs"/>
          <w:rtl/>
        </w:rPr>
        <w:t xml:space="preserve">إلكتروني </w:t>
      </w:r>
      <w:r>
        <w:rPr>
          <w:rtl/>
        </w:rPr>
        <w:t xml:space="preserve">محلي </w:t>
      </w:r>
      <w:r>
        <w:rPr>
          <w:rFonts w:hint="cs"/>
          <w:rtl/>
        </w:rPr>
        <w:t xml:space="preserve">قائم على نظام مودل وأدرج فيه </w:t>
      </w:r>
      <w:r>
        <w:rPr>
          <w:rtl/>
        </w:rPr>
        <w:t xml:space="preserve">بعض محتوى التعليم الإلكتروني، </w:t>
      </w:r>
      <w:r>
        <w:rPr>
          <w:rFonts w:hint="cs"/>
          <w:rtl/>
        </w:rPr>
        <w:t xml:space="preserve">ثم سيعمل على تثبيت الخصائص وبرمجيات التوصيل الإضافية </w:t>
      </w:r>
      <w:r>
        <w:rPr>
          <w:rtl/>
        </w:rPr>
        <w:t xml:space="preserve">لتطوير هذا المحتوى بشكل أكبر </w:t>
      </w:r>
      <w:r>
        <w:rPr>
          <w:rFonts w:hint="cs"/>
          <w:rtl/>
        </w:rPr>
        <w:t xml:space="preserve">بهدف </w:t>
      </w:r>
      <w:r>
        <w:rPr>
          <w:rtl/>
        </w:rPr>
        <w:t xml:space="preserve">دعم إدارة التدريب القائم على الكفاءة لفاحصي </w:t>
      </w:r>
      <w:r>
        <w:rPr>
          <w:rFonts w:hint="cs"/>
          <w:rtl/>
        </w:rPr>
        <w:t>ال</w:t>
      </w:r>
      <w:r>
        <w:rPr>
          <w:rtl/>
        </w:rPr>
        <w:t xml:space="preserve">براءات. </w:t>
      </w:r>
      <w:r>
        <w:rPr>
          <w:rFonts w:hint="cs"/>
          <w:rtl/>
        </w:rPr>
        <w:t xml:space="preserve">وقال إن نظام إدارة التدريب سوف يكمّل </w:t>
      </w:r>
      <w:r>
        <w:rPr>
          <w:rtl/>
        </w:rPr>
        <w:t xml:space="preserve">البنية التحتية للتدريب التي تم تطويرها في إطار برنامج </w:t>
      </w:r>
      <w:r>
        <w:rPr>
          <w:rFonts w:hint="cs"/>
          <w:rtl/>
        </w:rPr>
        <w:t xml:space="preserve">التدريب </w:t>
      </w:r>
      <w:r>
        <w:rPr>
          <w:rtl/>
        </w:rPr>
        <w:t>الإقليمي لفاحص</w:t>
      </w:r>
      <w:r>
        <w:rPr>
          <w:rFonts w:hint="cs"/>
          <w:rtl/>
        </w:rPr>
        <w:t>ي</w:t>
      </w:r>
      <w:r>
        <w:rPr>
          <w:rtl/>
        </w:rPr>
        <w:t xml:space="preserve"> </w:t>
      </w:r>
      <w:r>
        <w:rPr>
          <w:rFonts w:hint="cs"/>
          <w:rtl/>
        </w:rPr>
        <w:t>ال</w:t>
      </w:r>
      <w:r>
        <w:rPr>
          <w:rtl/>
        </w:rPr>
        <w:t>براءات (</w:t>
      </w:r>
      <w:r>
        <w:t>RPET</w:t>
      </w:r>
      <w:r>
        <w:rPr>
          <w:rtl/>
        </w:rPr>
        <w:t xml:space="preserve">) الذي </w:t>
      </w:r>
      <w:r>
        <w:rPr>
          <w:rFonts w:hint="cs"/>
          <w:rtl/>
        </w:rPr>
        <w:t>ينظّمه مكتب أستراليا للملكية الفكرية</w:t>
      </w:r>
      <w:r>
        <w:rPr>
          <w:rtl/>
        </w:rPr>
        <w:t xml:space="preserve">. وصرح الوفد بأنه على استعداد لتبادل خبراته </w:t>
      </w:r>
      <w:r>
        <w:rPr>
          <w:rFonts w:hint="cs"/>
          <w:rtl/>
        </w:rPr>
        <w:t xml:space="preserve">في مجال </w:t>
      </w:r>
      <w:r>
        <w:rPr>
          <w:rtl/>
        </w:rPr>
        <w:t xml:space="preserve">تحسين تنسيق تدريب فاحصي البراءات </w:t>
      </w:r>
      <w:r w:rsidR="006D06A0">
        <w:rPr>
          <w:rFonts w:hint="cs"/>
          <w:rtl/>
        </w:rPr>
        <w:t xml:space="preserve">لفائدة </w:t>
      </w:r>
      <w:r>
        <w:rPr>
          <w:rtl/>
        </w:rPr>
        <w:t xml:space="preserve">مكاتب الملكية الفكرية المتوسطة والصغيرة الأخرى </w:t>
      </w:r>
      <w:r w:rsidR="006D06A0">
        <w:rPr>
          <w:rFonts w:hint="cs"/>
          <w:rtl/>
        </w:rPr>
        <w:t>الراغبة في ا</w:t>
      </w:r>
      <w:r w:rsidR="006D06A0">
        <w:rPr>
          <w:rtl/>
        </w:rPr>
        <w:t>لشروع في مسعى مماثل</w:t>
      </w:r>
      <w:r>
        <w:rPr>
          <w:rtl/>
        </w:rPr>
        <w:t xml:space="preserve">، </w:t>
      </w:r>
      <w:r w:rsidR="006D06A0">
        <w:rPr>
          <w:rFonts w:hint="cs"/>
          <w:rtl/>
        </w:rPr>
        <w:t xml:space="preserve">ومن الممكن أيضا </w:t>
      </w:r>
      <w:r>
        <w:rPr>
          <w:rtl/>
        </w:rPr>
        <w:t xml:space="preserve">أن </w:t>
      </w:r>
      <w:r w:rsidR="006D06A0">
        <w:rPr>
          <w:rFonts w:hint="cs"/>
          <w:rtl/>
        </w:rPr>
        <w:t xml:space="preserve">يمنح النفاذ </w:t>
      </w:r>
      <w:r>
        <w:rPr>
          <w:rtl/>
        </w:rPr>
        <w:t xml:space="preserve">إلى موقعه على الويب </w:t>
      </w:r>
      <w:r w:rsidR="006D06A0">
        <w:rPr>
          <w:rFonts w:hint="cs"/>
          <w:rtl/>
        </w:rPr>
        <w:t>لتلك المكاتب المهتمة بناء على الطلب</w:t>
      </w:r>
      <w:r>
        <w:rPr>
          <w:rtl/>
        </w:rPr>
        <w:t>.</w:t>
      </w:r>
    </w:p>
    <w:p w:rsidR="00F62511" w:rsidRDefault="002A7B04" w:rsidP="002A7B04">
      <w:pPr>
        <w:pStyle w:val="NumberedParaAR"/>
      </w:pPr>
      <w:r>
        <w:rPr>
          <w:rFonts w:hint="cs"/>
          <w:rtl/>
        </w:rPr>
        <w:t>و</w:t>
      </w:r>
      <w:r w:rsidR="004E5930">
        <w:rPr>
          <w:rtl/>
        </w:rPr>
        <w:t>أعربت الوفود التي أخذت الكلمة عن تقديرها للتقدم المحرز في تطوير إطار الكفاءات لفاحصي البراءات الموضوعيين ونظام إدارة التعلم. وذكر أحد الوفود أن الإطار ونظام إدارة التعلم يمكن أن يساعد</w:t>
      </w:r>
      <w:r>
        <w:rPr>
          <w:rFonts w:hint="cs"/>
          <w:rtl/>
        </w:rPr>
        <w:t>ا</w:t>
      </w:r>
      <w:r w:rsidR="004E5930">
        <w:rPr>
          <w:rtl/>
        </w:rPr>
        <w:t xml:space="preserve"> في</w:t>
      </w:r>
      <w:r>
        <w:rPr>
          <w:rtl/>
        </w:rPr>
        <w:t xml:space="preserve"> تنسيق التدريب من مختلف المصادر</w:t>
      </w:r>
      <w:r w:rsidR="004E5930">
        <w:rPr>
          <w:rtl/>
        </w:rPr>
        <w:t>، ويقلل</w:t>
      </w:r>
      <w:r>
        <w:rPr>
          <w:rFonts w:hint="cs"/>
          <w:rtl/>
        </w:rPr>
        <w:t>ا</w:t>
      </w:r>
      <w:r w:rsidR="004E5930">
        <w:rPr>
          <w:rtl/>
        </w:rPr>
        <w:t xml:space="preserve"> من الازدواجية ويوفر</w:t>
      </w:r>
      <w:r>
        <w:rPr>
          <w:rFonts w:hint="cs"/>
          <w:rtl/>
        </w:rPr>
        <w:t>ا</w:t>
      </w:r>
      <w:r w:rsidR="004E5930">
        <w:rPr>
          <w:rtl/>
        </w:rPr>
        <w:t xml:space="preserve"> مصدرًا يمكن لمكتب </w:t>
      </w:r>
      <w:r>
        <w:rPr>
          <w:rtl/>
        </w:rPr>
        <w:t>مانح</w:t>
      </w:r>
      <w:r w:rsidR="004E5930">
        <w:rPr>
          <w:rtl/>
        </w:rPr>
        <w:t xml:space="preserve"> استخدامه لتحديد احتياجات مكتب </w:t>
      </w:r>
      <w:r>
        <w:rPr>
          <w:rFonts w:hint="cs"/>
          <w:rtl/>
        </w:rPr>
        <w:t xml:space="preserve">آخر </w:t>
      </w:r>
      <w:r w:rsidR="004E5930">
        <w:rPr>
          <w:rtl/>
        </w:rPr>
        <w:t>عند تقديم التدريب.</w:t>
      </w:r>
    </w:p>
    <w:p w:rsidR="00965894" w:rsidRDefault="002A7B04" w:rsidP="002A7B04">
      <w:pPr>
        <w:pStyle w:val="NumberedParaAR"/>
        <w:ind w:left="566"/>
      </w:pPr>
      <w:r>
        <w:rPr>
          <w:rFonts w:hint="cs"/>
          <w:rtl/>
        </w:rPr>
        <w:t xml:space="preserve">وأحاط الفريق العامل علما بمضمون الوثيقة </w:t>
      </w:r>
      <w:r>
        <w:t>PCT/WG/12/5</w:t>
      </w:r>
      <w:r>
        <w:rPr>
          <w:rFonts w:hint="cs"/>
          <w:rtl/>
        </w:rPr>
        <w:t>.</w:t>
      </w:r>
    </w:p>
    <w:p w:rsidR="00C24D58" w:rsidRDefault="00C24D58" w:rsidP="00F41199">
      <w:pPr>
        <w:pStyle w:val="Heading1"/>
      </w:pPr>
      <w:r>
        <w:rPr>
          <w:rtl/>
        </w:rPr>
        <w:t>البند 15</w:t>
      </w:r>
      <w:r w:rsidRPr="008518EB">
        <w:rPr>
          <w:rtl/>
        </w:rPr>
        <w:t xml:space="preserve"> من جدول الأعمال:</w:t>
      </w:r>
      <w:r w:rsidR="00F41199">
        <w:rPr>
          <w:rFonts w:hint="cs"/>
          <w:rtl/>
        </w:rPr>
        <w:t xml:space="preserve"> </w:t>
      </w:r>
      <w:r>
        <w:rPr>
          <w:rtl/>
        </w:rPr>
        <w:t>ضمانات في حالة حدوث أعطال تؤثر على المكاتب</w:t>
      </w:r>
    </w:p>
    <w:p w:rsidR="00C24D58" w:rsidRDefault="00C24D58" w:rsidP="00C24D58">
      <w:pPr>
        <w:pStyle w:val="NumberedParaAR"/>
      </w:pPr>
      <w:r>
        <w:rPr>
          <w:rtl/>
        </w:rPr>
        <w:t xml:space="preserve">استندت المناقشات إلى الوثيقة </w:t>
      </w:r>
      <w:r>
        <w:t>PCT/WG/12/17</w:t>
      </w:r>
      <w:r>
        <w:rPr>
          <w:rtl/>
        </w:rPr>
        <w:t>.</w:t>
      </w:r>
    </w:p>
    <w:p w:rsidR="00CB7155" w:rsidRDefault="004F35B5" w:rsidP="00B55116">
      <w:pPr>
        <w:pStyle w:val="NumberedParaAR"/>
      </w:pPr>
      <w:r w:rsidRPr="004F35B5">
        <w:rPr>
          <w:rtl/>
        </w:rPr>
        <w:t>و</w:t>
      </w:r>
      <w:r>
        <w:rPr>
          <w:rFonts w:hint="cs"/>
          <w:rtl/>
        </w:rPr>
        <w:t>قدّم للوثيقة م</w:t>
      </w:r>
      <w:r w:rsidRPr="004F35B5">
        <w:rPr>
          <w:rtl/>
        </w:rPr>
        <w:t>مثل المكتب الأوروبي للبراءات</w:t>
      </w:r>
      <w:r>
        <w:rPr>
          <w:rFonts w:hint="cs"/>
          <w:rtl/>
        </w:rPr>
        <w:t xml:space="preserve"> فشدّد </w:t>
      </w:r>
      <w:r w:rsidRPr="004F35B5">
        <w:rPr>
          <w:rtl/>
        </w:rPr>
        <w:t xml:space="preserve">على أهمية السماح للمكاتب بأن </w:t>
      </w:r>
      <w:r>
        <w:rPr>
          <w:rFonts w:hint="cs"/>
          <w:rtl/>
        </w:rPr>
        <w:t xml:space="preserve">تكفل لمودعي </w:t>
      </w:r>
      <w:r w:rsidRPr="004F35B5">
        <w:rPr>
          <w:rtl/>
        </w:rPr>
        <w:t xml:space="preserve">الطلبات حماية في حالة عدم توفر الأنظمة الإلكترونية التي يمكن تطبيقها دون إجراء </w:t>
      </w:r>
      <w:r>
        <w:rPr>
          <w:rFonts w:hint="cs"/>
          <w:rtl/>
        </w:rPr>
        <w:t>مثقل و</w:t>
      </w:r>
      <w:r w:rsidRPr="004F35B5">
        <w:rPr>
          <w:rtl/>
        </w:rPr>
        <w:t xml:space="preserve">نتائج غير مؤكدة. </w:t>
      </w:r>
      <w:r>
        <w:rPr>
          <w:rFonts w:hint="cs"/>
          <w:rtl/>
        </w:rPr>
        <w:t xml:space="preserve">وقال إن </w:t>
      </w:r>
      <w:r w:rsidRPr="004F35B5">
        <w:rPr>
          <w:rtl/>
        </w:rPr>
        <w:t xml:space="preserve">المقترحات </w:t>
      </w:r>
      <w:r>
        <w:rPr>
          <w:rFonts w:hint="cs"/>
          <w:rtl/>
        </w:rPr>
        <w:t xml:space="preserve">تعكس </w:t>
      </w:r>
      <w:r w:rsidRPr="004F35B5">
        <w:rPr>
          <w:rtl/>
        </w:rPr>
        <w:t xml:space="preserve">عمومًا تلك الواردة في </w:t>
      </w:r>
      <w:r>
        <w:rPr>
          <w:rFonts w:hint="cs"/>
          <w:rtl/>
        </w:rPr>
        <w:t>القاعدة 82(</w:t>
      </w:r>
      <w:r w:rsidRPr="004F35B5">
        <w:rPr>
          <w:rtl/>
        </w:rPr>
        <w:t>رابعا</w:t>
      </w:r>
      <w:r>
        <w:rPr>
          <w:rFonts w:hint="cs"/>
          <w:rtl/>
        </w:rPr>
        <w:t>)1</w:t>
      </w:r>
      <w:r w:rsidRPr="004F35B5">
        <w:rPr>
          <w:rtl/>
        </w:rPr>
        <w:t xml:space="preserve">. </w:t>
      </w:r>
      <w:r>
        <w:rPr>
          <w:rFonts w:hint="cs"/>
          <w:rtl/>
        </w:rPr>
        <w:t>وحرص الممثل على التعرّض ل</w:t>
      </w:r>
      <w:r w:rsidRPr="004F35B5">
        <w:rPr>
          <w:rtl/>
        </w:rPr>
        <w:t xml:space="preserve">مختلف الشواغل التي </w:t>
      </w:r>
      <w:r>
        <w:rPr>
          <w:rFonts w:hint="cs"/>
          <w:rtl/>
        </w:rPr>
        <w:t xml:space="preserve">وجِّهت </w:t>
      </w:r>
      <w:r w:rsidRPr="004F35B5">
        <w:rPr>
          <w:rtl/>
        </w:rPr>
        <w:t>إلى المك</w:t>
      </w:r>
      <w:r>
        <w:rPr>
          <w:rtl/>
        </w:rPr>
        <w:t xml:space="preserve">تب الأوروبي للبراءات </w:t>
      </w:r>
      <w:r w:rsidRPr="004F35B5">
        <w:rPr>
          <w:rtl/>
        </w:rPr>
        <w:t xml:space="preserve">بشكل غير رسمي </w:t>
      </w:r>
      <w:r>
        <w:rPr>
          <w:rtl/>
        </w:rPr>
        <w:t>قبل الجلسة</w:t>
      </w:r>
      <w:r w:rsidRPr="004F35B5">
        <w:rPr>
          <w:rtl/>
        </w:rPr>
        <w:t xml:space="preserve">، </w:t>
      </w:r>
      <w:r>
        <w:rPr>
          <w:rFonts w:hint="cs"/>
          <w:rtl/>
        </w:rPr>
        <w:t>ف</w:t>
      </w:r>
      <w:r w:rsidRPr="004F35B5">
        <w:rPr>
          <w:rtl/>
        </w:rPr>
        <w:t xml:space="preserve">اقترح حذف الجملة الثانية من </w:t>
      </w:r>
      <w:r>
        <w:rPr>
          <w:rFonts w:hint="cs"/>
          <w:rtl/>
        </w:rPr>
        <w:t>القاعدة 82(</w:t>
      </w:r>
      <w:r w:rsidRPr="004F35B5">
        <w:rPr>
          <w:rtl/>
        </w:rPr>
        <w:t>رابعا</w:t>
      </w:r>
      <w:r>
        <w:rPr>
          <w:rFonts w:hint="cs"/>
          <w:rtl/>
        </w:rPr>
        <w:t>)</w:t>
      </w:r>
      <w:r w:rsidRPr="004F35B5">
        <w:rPr>
          <w:rtl/>
        </w:rPr>
        <w:t xml:space="preserve">2(أ) إذا لزم الأمر والقضايا التي تم تناولها في مكان آخر، كما هو الحال في </w:t>
      </w:r>
      <w:r>
        <w:rPr>
          <w:rFonts w:hint="cs"/>
          <w:rtl/>
        </w:rPr>
        <w:t>المبادئ التوجيهية ل</w:t>
      </w:r>
      <w:r w:rsidR="0093136C">
        <w:rPr>
          <w:rFonts w:hint="cs"/>
          <w:rtl/>
        </w:rPr>
        <w:t>مكتب تسلم الطلبات</w:t>
      </w:r>
      <w:r w:rsidRPr="004F35B5">
        <w:rPr>
          <w:rtl/>
        </w:rPr>
        <w:t xml:space="preserve">. </w:t>
      </w:r>
      <w:r>
        <w:rPr>
          <w:rFonts w:hint="cs"/>
          <w:rtl/>
        </w:rPr>
        <w:t>و</w:t>
      </w:r>
      <w:r w:rsidRPr="004F35B5">
        <w:rPr>
          <w:rtl/>
        </w:rPr>
        <w:t xml:space="preserve">اقترحت </w:t>
      </w:r>
      <w:r>
        <w:rPr>
          <w:rFonts w:hint="cs"/>
          <w:rtl/>
        </w:rPr>
        <w:t xml:space="preserve">أيضا </w:t>
      </w:r>
      <w:r w:rsidRPr="004F35B5">
        <w:rPr>
          <w:rtl/>
        </w:rPr>
        <w:t>تحس</w:t>
      </w:r>
      <w:r>
        <w:rPr>
          <w:rtl/>
        </w:rPr>
        <w:t>ينات من أجل توضيح الجملة الأولى</w:t>
      </w:r>
      <w:r w:rsidRPr="004F35B5">
        <w:rPr>
          <w:rtl/>
        </w:rPr>
        <w:t>، بحيث يصبح نص الفقرة المقترحة كما يلي</w:t>
      </w:r>
      <w:r>
        <w:rPr>
          <w:rFonts w:hint="cs"/>
          <w:rtl/>
        </w:rPr>
        <w:t xml:space="preserve"> </w:t>
      </w:r>
      <w:r w:rsidRPr="004F35B5">
        <w:rPr>
          <w:rtl/>
        </w:rPr>
        <w:t>(إذا حذفت الجملة الثانية بالفعل):</w:t>
      </w:r>
    </w:p>
    <w:p w:rsidR="004F35B5" w:rsidRDefault="004F35B5" w:rsidP="004F35B5">
      <w:pPr>
        <w:pStyle w:val="NumberedParaAR"/>
        <w:numPr>
          <w:ilvl w:val="0"/>
          <w:numId w:val="0"/>
        </w:numPr>
        <w:ind w:left="566"/>
      </w:pPr>
      <w:r>
        <w:rPr>
          <w:rFonts w:hint="cs"/>
          <w:rtl/>
        </w:rPr>
        <w:t>"</w:t>
      </w:r>
      <w:r w:rsidRPr="004F35B5">
        <w:rPr>
          <w:rtl/>
        </w:rPr>
        <w:t>(أ) 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توافر أي من وسائل الاتصال الإلكترونية المسموح بها في ذلك المكتب أو تلك المنظمة، شرط القيام بتلك الإجراءات في يوم العمل التالي الذي تكون فيه تلك الوسائل الإلكترونية متاحة.  وينشر المكتب المعني أو المنظمة المعنية معلومات عن أي من حالات عدم توافر تلك الوسائل، بما في ذلك الفترة التي تستغرقها تلك الحالة، ويخطر المكتب الدولي بذلك.</w:t>
      </w:r>
      <w:r>
        <w:rPr>
          <w:rFonts w:hint="cs"/>
          <w:rtl/>
        </w:rPr>
        <w:t>"</w:t>
      </w:r>
    </w:p>
    <w:p w:rsidR="004F35B5" w:rsidRDefault="004F35B5" w:rsidP="004F35B5">
      <w:pPr>
        <w:pStyle w:val="NumberedParaAR"/>
      </w:pPr>
      <w:r>
        <w:rPr>
          <w:rtl/>
        </w:rPr>
        <w:t xml:space="preserve">وأشار الممثل إلى أن الاقتراح يتعلق فقط </w:t>
      </w:r>
      <w:r>
        <w:rPr>
          <w:rFonts w:hint="cs"/>
          <w:rtl/>
        </w:rPr>
        <w:t xml:space="preserve">بحالات العطل </w:t>
      </w:r>
      <w:r>
        <w:rPr>
          <w:rtl/>
        </w:rPr>
        <w:t xml:space="preserve">في الخدمات الإلكترونية وليس بالإرسال الورقي. </w:t>
      </w:r>
      <w:r>
        <w:rPr>
          <w:rFonts w:hint="cs"/>
          <w:rtl/>
        </w:rPr>
        <w:t xml:space="preserve">وأضاف قائلا إنه </w:t>
      </w:r>
      <w:r>
        <w:rPr>
          <w:rtl/>
        </w:rPr>
        <w:t xml:space="preserve">سيسمح للمكتب </w:t>
      </w:r>
      <w:r>
        <w:rPr>
          <w:rFonts w:hint="cs"/>
          <w:rtl/>
        </w:rPr>
        <w:t xml:space="preserve">بتفعيل </w:t>
      </w:r>
      <w:r>
        <w:rPr>
          <w:rtl/>
        </w:rPr>
        <w:t xml:space="preserve">الأحكام </w:t>
      </w:r>
      <w:r>
        <w:rPr>
          <w:rFonts w:hint="cs"/>
          <w:rtl/>
        </w:rPr>
        <w:t xml:space="preserve">المعنية </w:t>
      </w:r>
      <w:r>
        <w:rPr>
          <w:rtl/>
        </w:rPr>
        <w:t xml:space="preserve">حتى لو كانت </w:t>
      </w:r>
      <w:r>
        <w:rPr>
          <w:rFonts w:hint="cs"/>
          <w:rtl/>
        </w:rPr>
        <w:t xml:space="preserve">حدمة </w:t>
      </w:r>
      <w:r>
        <w:rPr>
          <w:rtl/>
        </w:rPr>
        <w:t xml:space="preserve">واحدة </w:t>
      </w:r>
      <w:r>
        <w:rPr>
          <w:rFonts w:hint="cs"/>
          <w:rtl/>
        </w:rPr>
        <w:t xml:space="preserve">فقط </w:t>
      </w:r>
      <w:r>
        <w:rPr>
          <w:rtl/>
        </w:rPr>
        <w:t xml:space="preserve">غير متوفرة من </w:t>
      </w:r>
      <w:r>
        <w:rPr>
          <w:rFonts w:hint="cs"/>
          <w:rtl/>
        </w:rPr>
        <w:t xml:space="preserve">مجمل </w:t>
      </w:r>
      <w:r>
        <w:rPr>
          <w:rtl/>
        </w:rPr>
        <w:t xml:space="preserve">الخدمات </w:t>
      </w:r>
      <w:r>
        <w:rPr>
          <w:rFonts w:hint="cs"/>
          <w:rtl/>
        </w:rPr>
        <w:t>المتاحة</w:t>
      </w:r>
      <w:r>
        <w:rPr>
          <w:rtl/>
        </w:rPr>
        <w:t xml:space="preserve">، أو </w:t>
      </w:r>
      <w:r>
        <w:rPr>
          <w:rFonts w:hint="cs"/>
          <w:rtl/>
        </w:rPr>
        <w:lastRenderedPageBreak/>
        <w:t xml:space="preserve">في حال </w:t>
      </w:r>
      <w:r>
        <w:rPr>
          <w:rtl/>
        </w:rPr>
        <w:t xml:space="preserve">السماح </w:t>
      </w:r>
      <w:r>
        <w:rPr>
          <w:rFonts w:hint="cs"/>
          <w:rtl/>
        </w:rPr>
        <w:t xml:space="preserve">باتباع </w:t>
      </w:r>
      <w:r>
        <w:rPr>
          <w:rtl/>
        </w:rPr>
        <w:t xml:space="preserve">إجراء </w:t>
      </w:r>
      <w:r>
        <w:rPr>
          <w:rFonts w:hint="cs"/>
          <w:rtl/>
        </w:rPr>
        <w:t xml:space="preserve">لدى </w:t>
      </w:r>
      <w:r>
        <w:rPr>
          <w:rtl/>
        </w:rPr>
        <w:t xml:space="preserve">المكتب الدولي وكذلك </w:t>
      </w:r>
      <w:r>
        <w:rPr>
          <w:rFonts w:hint="cs"/>
          <w:rtl/>
        </w:rPr>
        <w:t xml:space="preserve">لدى </w:t>
      </w:r>
      <w:r w:rsidR="0093136C">
        <w:rPr>
          <w:rFonts w:hint="cs"/>
          <w:rtl/>
        </w:rPr>
        <w:t>مكتب تسلم الطلبات</w:t>
      </w:r>
      <w:r>
        <w:rPr>
          <w:rtl/>
        </w:rPr>
        <w:t xml:space="preserve">. </w:t>
      </w:r>
      <w:r>
        <w:rPr>
          <w:rFonts w:hint="cs"/>
          <w:rtl/>
        </w:rPr>
        <w:t>و</w:t>
      </w:r>
      <w:r>
        <w:rPr>
          <w:rtl/>
        </w:rPr>
        <w:t xml:space="preserve">في هذا الصدد، </w:t>
      </w:r>
      <w:r>
        <w:rPr>
          <w:rFonts w:hint="cs"/>
          <w:rtl/>
        </w:rPr>
        <w:t xml:space="preserve">من غير </w:t>
      </w:r>
      <w:r>
        <w:rPr>
          <w:rtl/>
        </w:rPr>
        <w:t xml:space="preserve">العملي أن </w:t>
      </w:r>
      <w:r>
        <w:rPr>
          <w:rFonts w:hint="cs"/>
          <w:rtl/>
        </w:rPr>
        <w:t xml:space="preserve">يغيّر مودع </w:t>
      </w:r>
      <w:r>
        <w:rPr>
          <w:rtl/>
        </w:rPr>
        <w:t xml:space="preserve">الطلب </w:t>
      </w:r>
      <w:r>
        <w:rPr>
          <w:rFonts w:hint="cs"/>
          <w:rtl/>
        </w:rPr>
        <w:t xml:space="preserve">وسيلته </w:t>
      </w:r>
      <w:r>
        <w:rPr>
          <w:rtl/>
        </w:rPr>
        <w:t xml:space="preserve">أو </w:t>
      </w:r>
      <w:r>
        <w:rPr>
          <w:rFonts w:hint="cs"/>
          <w:rtl/>
        </w:rPr>
        <w:t xml:space="preserve">ينتقل إلى مكان آخر </w:t>
      </w:r>
      <w:r>
        <w:rPr>
          <w:rtl/>
        </w:rPr>
        <w:t>لإرسال مستند في غضون مهلة قصيرة. وت</w:t>
      </w:r>
      <w:r>
        <w:rPr>
          <w:rFonts w:hint="cs"/>
          <w:rtl/>
        </w:rPr>
        <w:t>ُ</w:t>
      </w:r>
      <w:r>
        <w:rPr>
          <w:rtl/>
        </w:rPr>
        <w:t xml:space="preserve">ترك فترة </w:t>
      </w:r>
      <w:r>
        <w:rPr>
          <w:rFonts w:hint="cs"/>
          <w:rtl/>
        </w:rPr>
        <w:t>ال</w:t>
      </w:r>
      <w:r>
        <w:rPr>
          <w:rtl/>
        </w:rPr>
        <w:t xml:space="preserve">إعلان </w:t>
      </w:r>
      <w:r>
        <w:rPr>
          <w:rFonts w:hint="cs"/>
          <w:rtl/>
        </w:rPr>
        <w:t xml:space="preserve">عن </w:t>
      </w:r>
      <w:r>
        <w:rPr>
          <w:rtl/>
        </w:rPr>
        <w:t>انقطاع الخدمة لحكم المكتب وفقًا لمعاييره الخاصة.</w:t>
      </w:r>
    </w:p>
    <w:p w:rsidR="004F35B5" w:rsidRDefault="00852D10" w:rsidP="00B55116">
      <w:pPr>
        <w:pStyle w:val="NumberedParaAR"/>
      </w:pPr>
      <w:r>
        <w:rPr>
          <w:rFonts w:hint="cs"/>
          <w:rtl/>
        </w:rPr>
        <w:t>وأ</w:t>
      </w:r>
      <w:r w:rsidR="00844FF8">
        <w:rPr>
          <w:rFonts w:hint="cs"/>
          <w:rtl/>
        </w:rPr>
        <w:t xml:space="preserve">خذت الكلمة </w:t>
      </w:r>
      <w:r w:rsidR="004F35B5">
        <w:rPr>
          <w:rtl/>
        </w:rPr>
        <w:t>و</w:t>
      </w:r>
      <w:r w:rsidR="00844FF8">
        <w:rPr>
          <w:rtl/>
        </w:rPr>
        <w:t>فود</w:t>
      </w:r>
      <w:r w:rsidR="00844FF8">
        <w:rPr>
          <w:rFonts w:hint="cs"/>
          <w:rtl/>
        </w:rPr>
        <w:t>ٌ</w:t>
      </w:r>
      <w:r w:rsidR="00844FF8">
        <w:rPr>
          <w:rtl/>
        </w:rPr>
        <w:t xml:space="preserve"> و</w:t>
      </w:r>
      <w:r w:rsidR="004F35B5">
        <w:rPr>
          <w:rtl/>
        </w:rPr>
        <w:t>مجموعات</w:t>
      </w:r>
      <w:r w:rsidR="00844FF8">
        <w:rPr>
          <w:rFonts w:hint="cs"/>
          <w:rtl/>
        </w:rPr>
        <w:t>ٌ</w:t>
      </w:r>
      <w:r w:rsidR="004F35B5">
        <w:rPr>
          <w:rtl/>
        </w:rPr>
        <w:t xml:space="preserve"> </w:t>
      </w:r>
      <w:r w:rsidR="00844FF8">
        <w:rPr>
          <w:rFonts w:hint="cs"/>
          <w:rtl/>
        </w:rPr>
        <w:t xml:space="preserve">تمثّل </w:t>
      </w:r>
      <w:r w:rsidR="004F35B5">
        <w:rPr>
          <w:rtl/>
        </w:rPr>
        <w:t xml:space="preserve">المستخدمين </w:t>
      </w:r>
      <w:r w:rsidR="00844FF8">
        <w:rPr>
          <w:rFonts w:hint="cs"/>
          <w:rtl/>
        </w:rPr>
        <w:t xml:space="preserve">فأعربت </w:t>
      </w:r>
      <w:r w:rsidR="00844FF8">
        <w:rPr>
          <w:rtl/>
        </w:rPr>
        <w:t>عمومًا عن تأييده</w:t>
      </w:r>
      <w:r w:rsidR="00844FF8">
        <w:rPr>
          <w:rFonts w:hint="cs"/>
          <w:rtl/>
        </w:rPr>
        <w:t>ا</w:t>
      </w:r>
      <w:r w:rsidR="00844FF8">
        <w:rPr>
          <w:rtl/>
        </w:rPr>
        <w:t xml:space="preserve"> للاقتراح</w:t>
      </w:r>
      <w:r w:rsidR="004F35B5">
        <w:rPr>
          <w:rtl/>
        </w:rPr>
        <w:t xml:space="preserve">، </w:t>
      </w:r>
      <w:r w:rsidR="00844FF8">
        <w:rPr>
          <w:rFonts w:hint="cs"/>
          <w:rtl/>
        </w:rPr>
        <w:t xml:space="preserve">وأشارت </w:t>
      </w:r>
      <w:r w:rsidR="004F35B5">
        <w:rPr>
          <w:rtl/>
        </w:rPr>
        <w:t xml:space="preserve">إلى أن </w:t>
      </w:r>
      <w:r w:rsidR="00844FF8">
        <w:rPr>
          <w:rFonts w:hint="cs"/>
          <w:rtl/>
        </w:rPr>
        <w:t xml:space="preserve">مودعي الطلبات </w:t>
      </w:r>
      <w:r w:rsidR="004F35B5">
        <w:rPr>
          <w:rtl/>
        </w:rPr>
        <w:t xml:space="preserve">قد لا يكون لديهم في بعض الأحيان وسيلة فعالة للتعامل مع </w:t>
      </w:r>
      <w:r w:rsidR="00844FF8">
        <w:rPr>
          <w:rFonts w:hint="cs"/>
          <w:rtl/>
        </w:rPr>
        <w:t xml:space="preserve">آثار </w:t>
      </w:r>
      <w:r w:rsidR="00844FF8">
        <w:rPr>
          <w:rtl/>
        </w:rPr>
        <w:t>انقطاع الخدمة</w:t>
      </w:r>
      <w:r w:rsidR="004F35B5">
        <w:rPr>
          <w:rtl/>
        </w:rPr>
        <w:t xml:space="preserve">، خاصة بعد إغلاق المكتب وعدم توفر موظفي الدعم الفني. ولاحظ </w:t>
      </w:r>
      <w:r w:rsidR="00844FF8">
        <w:rPr>
          <w:rFonts w:hint="cs"/>
          <w:rtl/>
        </w:rPr>
        <w:t xml:space="preserve">وفدٌ </w:t>
      </w:r>
      <w:r w:rsidR="004F35B5">
        <w:rPr>
          <w:rtl/>
        </w:rPr>
        <w:t xml:space="preserve">أن شواغله الثلاثة قد عولجت في الملاحظات الاستهلالية </w:t>
      </w:r>
      <w:r w:rsidR="00844FF8">
        <w:rPr>
          <w:rFonts w:hint="cs"/>
          <w:rtl/>
        </w:rPr>
        <w:t xml:space="preserve">التي تقدّم بها </w:t>
      </w:r>
      <w:r>
        <w:rPr>
          <w:rFonts w:hint="cs"/>
          <w:rtl/>
        </w:rPr>
        <w:t xml:space="preserve">ممثل </w:t>
      </w:r>
      <w:r w:rsidR="004F35B5">
        <w:rPr>
          <w:rtl/>
        </w:rPr>
        <w:t xml:space="preserve">المكتب الأوروبي للبراءات. </w:t>
      </w:r>
      <w:r w:rsidR="00844FF8">
        <w:rPr>
          <w:rFonts w:hint="cs"/>
          <w:rtl/>
        </w:rPr>
        <w:t xml:space="preserve">وقال </w:t>
      </w:r>
      <w:r w:rsidR="00844FF8">
        <w:rPr>
          <w:rtl/>
        </w:rPr>
        <w:t>أولاً</w:t>
      </w:r>
      <w:r w:rsidR="004F35B5">
        <w:rPr>
          <w:rtl/>
        </w:rPr>
        <w:t>، الاقتراح عبارة عن حكم "</w:t>
      </w:r>
      <w:r w:rsidR="00844FF8">
        <w:rPr>
          <w:rFonts w:hint="cs"/>
          <w:rtl/>
        </w:rPr>
        <w:t>الجواز</w:t>
      </w:r>
      <w:r w:rsidR="00844FF8">
        <w:rPr>
          <w:rtl/>
        </w:rPr>
        <w:t>"</w:t>
      </w:r>
      <w:r w:rsidR="004F35B5">
        <w:rPr>
          <w:rtl/>
        </w:rPr>
        <w:t xml:space="preserve">، </w:t>
      </w:r>
      <w:r w:rsidR="00844FF8">
        <w:rPr>
          <w:rFonts w:hint="cs"/>
          <w:rtl/>
        </w:rPr>
        <w:t xml:space="preserve">إذ لا يوجب </w:t>
      </w:r>
      <w:r w:rsidR="004F35B5">
        <w:rPr>
          <w:rtl/>
        </w:rPr>
        <w:t xml:space="preserve">التزامًا على المكاتب بالمضي قدماً بطريقة معينة </w:t>
      </w:r>
      <w:r w:rsidR="00844FF8">
        <w:rPr>
          <w:rFonts w:hint="cs"/>
          <w:rtl/>
        </w:rPr>
        <w:t xml:space="preserve">ويترك </w:t>
      </w:r>
      <w:r w:rsidR="004F35B5">
        <w:rPr>
          <w:rtl/>
        </w:rPr>
        <w:t>لكل مكتب تحديد ما الذي سيشكل انقطاعًا بموجب إطاره</w:t>
      </w:r>
      <w:r>
        <w:rPr>
          <w:rFonts w:hint="cs"/>
          <w:rtl/>
        </w:rPr>
        <w:t>ا</w:t>
      </w:r>
      <w:r w:rsidR="004F35B5">
        <w:rPr>
          <w:rtl/>
        </w:rPr>
        <w:t xml:space="preserve"> القانوني. </w:t>
      </w:r>
      <w:r w:rsidR="00844FF8">
        <w:rPr>
          <w:rFonts w:hint="cs"/>
          <w:rtl/>
        </w:rPr>
        <w:t xml:space="preserve">وقال </w:t>
      </w:r>
      <w:r w:rsidR="00844FF8">
        <w:rPr>
          <w:rtl/>
        </w:rPr>
        <w:t>ثانياً</w:t>
      </w:r>
      <w:r w:rsidR="004F35B5">
        <w:rPr>
          <w:rtl/>
        </w:rPr>
        <w:t xml:space="preserve">، يمكن حذف الجملة التي تحتوي على إشارات إلى </w:t>
      </w:r>
      <w:r w:rsidR="00844FF8">
        <w:rPr>
          <w:rFonts w:hint="cs"/>
          <w:rtl/>
        </w:rPr>
        <w:t xml:space="preserve">أعمال </w:t>
      </w:r>
      <w:r w:rsidR="004F35B5">
        <w:rPr>
          <w:rtl/>
        </w:rPr>
        <w:t xml:space="preserve">"الصيانة </w:t>
      </w:r>
      <w:r w:rsidR="00844FF8">
        <w:rPr>
          <w:rFonts w:hint="cs"/>
          <w:rtl/>
        </w:rPr>
        <w:t>المقرّرة</w:t>
      </w:r>
      <w:r w:rsidR="004F35B5">
        <w:rPr>
          <w:rtl/>
        </w:rPr>
        <w:t xml:space="preserve">". </w:t>
      </w:r>
      <w:r w:rsidR="00844FF8">
        <w:rPr>
          <w:rFonts w:hint="cs"/>
          <w:rtl/>
        </w:rPr>
        <w:t xml:space="preserve">وقال </w:t>
      </w:r>
      <w:r w:rsidR="00050D85">
        <w:rPr>
          <w:rtl/>
        </w:rPr>
        <w:t>ثالثًا</w:t>
      </w:r>
      <w:r w:rsidR="004F35B5">
        <w:rPr>
          <w:rtl/>
        </w:rPr>
        <w:t xml:space="preserve">، </w:t>
      </w:r>
      <w:r w:rsidR="00844FF8">
        <w:rPr>
          <w:rFonts w:hint="cs"/>
          <w:rtl/>
        </w:rPr>
        <w:t xml:space="preserve">إن المقدمة تطرقت </w:t>
      </w:r>
      <w:r w:rsidR="004F35B5">
        <w:rPr>
          <w:rtl/>
        </w:rPr>
        <w:t>إلى مسألة ما إذا كان مودع الطلب س</w:t>
      </w:r>
      <w:r w:rsidR="00844FF8">
        <w:rPr>
          <w:rtl/>
        </w:rPr>
        <w:t>يكون قادرًا على الاستفادة من هذ</w:t>
      </w:r>
      <w:r w:rsidR="00844FF8">
        <w:rPr>
          <w:rFonts w:hint="cs"/>
          <w:rtl/>
        </w:rPr>
        <w:t>ه</w:t>
      </w:r>
      <w:r w:rsidR="004F35B5">
        <w:rPr>
          <w:rtl/>
        </w:rPr>
        <w:t xml:space="preserve"> الضمان</w:t>
      </w:r>
      <w:r w:rsidR="00844FF8">
        <w:rPr>
          <w:rFonts w:hint="cs"/>
          <w:rtl/>
        </w:rPr>
        <w:t>ة</w:t>
      </w:r>
      <w:r w:rsidR="00844FF8">
        <w:rPr>
          <w:rtl/>
        </w:rPr>
        <w:t xml:space="preserve"> في حال</w:t>
      </w:r>
      <w:r w:rsidR="004F35B5">
        <w:rPr>
          <w:rtl/>
        </w:rPr>
        <w:t xml:space="preserve"> </w:t>
      </w:r>
      <w:r w:rsidR="00844FF8">
        <w:rPr>
          <w:rFonts w:hint="cs"/>
          <w:rtl/>
        </w:rPr>
        <w:t xml:space="preserve">أمكن </w:t>
      </w:r>
      <w:r w:rsidR="004F35B5">
        <w:rPr>
          <w:rtl/>
        </w:rPr>
        <w:t xml:space="preserve">تقديم مستند إلى </w:t>
      </w:r>
      <w:r w:rsidR="0093136C">
        <w:rPr>
          <w:rtl/>
        </w:rPr>
        <w:t>مكتب تسلم الطلبات</w:t>
      </w:r>
      <w:r w:rsidR="004F35B5">
        <w:rPr>
          <w:rtl/>
        </w:rPr>
        <w:t xml:space="preserve"> المحلي أو إلى المكتب الدولي - </w:t>
      </w:r>
      <w:r w:rsidR="00844FF8">
        <w:rPr>
          <w:rFonts w:hint="cs"/>
          <w:rtl/>
        </w:rPr>
        <w:t>و</w:t>
      </w:r>
      <w:r w:rsidR="004F35B5">
        <w:rPr>
          <w:rtl/>
        </w:rPr>
        <w:t xml:space="preserve">لم يكن لدى الوفد </w:t>
      </w:r>
      <w:r w:rsidR="00844FF8">
        <w:rPr>
          <w:rFonts w:hint="cs"/>
          <w:rtl/>
        </w:rPr>
        <w:t xml:space="preserve">رأي محدّد </w:t>
      </w:r>
      <w:r w:rsidR="00B55116">
        <w:rPr>
          <w:rFonts w:hint="cs"/>
          <w:rtl/>
        </w:rPr>
        <w:t xml:space="preserve">إزاء </w:t>
      </w:r>
      <w:r w:rsidR="00B55116">
        <w:rPr>
          <w:rtl/>
        </w:rPr>
        <w:t>الإجابة على هذا السؤال، ولكن</w:t>
      </w:r>
      <w:r w:rsidR="00B55116">
        <w:rPr>
          <w:rFonts w:hint="cs"/>
          <w:rtl/>
        </w:rPr>
        <w:t xml:space="preserve">ه يرى </w:t>
      </w:r>
      <w:r w:rsidR="004F35B5">
        <w:rPr>
          <w:rtl/>
        </w:rPr>
        <w:t xml:space="preserve">من الضروري أن تكون الإجابة واضحة. وأكدت عدة وفود أخرى أنها ترى أنه من المهم ألا يكون الحكم إلزاميًا </w:t>
      </w:r>
      <w:r w:rsidR="00B55116">
        <w:rPr>
          <w:rFonts w:hint="cs"/>
          <w:rtl/>
        </w:rPr>
        <w:t>على ا</w:t>
      </w:r>
      <w:r w:rsidR="004F35B5">
        <w:rPr>
          <w:rtl/>
        </w:rPr>
        <w:t>لمكاتب.</w:t>
      </w:r>
    </w:p>
    <w:p w:rsidR="004F35B5" w:rsidRDefault="00B55116" w:rsidP="00B55116">
      <w:pPr>
        <w:pStyle w:val="NumberedParaAR"/>
      </w:pPr>
      <w:r>
        <w:rPr>
          <w:rFonts w:hint="cs"/>
          <w:rtl/>
        </w:rPr>
        <w:t xml:space="preserve">وشدّد </w:t>
      </w:r>
      <w:r w:rsidR="004F35B5">
        <w:rPr>
          <w:rtl/>
        </w:rPr>
        <w:t xml:space="preserve">أحد الوفود </w:t>
      </w:r>
      <w:r>
        <w:rPr>
          <w:rFonts w:hint="cs"/>
          <w:rtl/>
        </w:rPr>
        <w:t xml:space="preserve">ضرورة الإسراع في </w:t>
      </w:r>
      <w:r w:rsidR="004F35B5">
        <w:rPr>
          <w:rtl/>
        </w:rPr>
        <w:t xml:space="preserve">الإخطار ونشر المعلومات المتعلقة بالانقطاعات لتجنب فقدان الحقوق من جانب مودعي الطلبات فيما يتعلق بالأحداث التي </w:t>
      </w:r>
      <w:r>
        <w:rPr>
          <w:rFonts w:hint="cs"/>
          <w:rtl/>
        </w:rPr>
        <w:t xml:space="preserve">تقع </w:t>
      </w:r>
      <w:r w:rsidR="004F35B5">
        <w:rPr>
          <w:rtl/>
        </w:rPr>
        <w:t>قبل وقت قصير من دخول المرحلة الوطنية.</w:t>
      </w:r>
    </w:p>
    <w:p w:rsidR="00CB7155" w:rsidRDefault="00B55116" w:rsidP="00852D10">
      <w:pPr>
        <w:pStyle w:val="NumberedParaAR"/>
      </w:pPr>
      <w:r>
        <w:rPr>
          <w:rFonts w:hint="cs"/>
          <w:rtl/>
        </w:rPr>
        <w:t>و</w:t>
      </w:r>
      <w:r w:rsidR="004F35B5">
        <w:rPr>
          <w:rtl/>
        </w:rPr>
        <w:t xml:space="preserve">أكد الرئيس فهمه </w:t>
      </w:r>
      <w:r>
        <w:rPr>
          <w:rFonts w:hint="cs"/>
          <w:rtl/>
        </w:rPr>
        <w:t>ب</w:t>
      </w:r>
      <w:r w:rsidR="004F35B5">
        <w:rPr>
          <w:rtl/>
        </w:rPr>
        <w:t>أن القاعدة الجديدة المقترحة رقم</w:t>
      </w:r>
      <w:r>
        <w:rPr>
          <w:rFonts w:hint="cs"/>
          <w:rtl/>
        </w:rPr>
        <w:t xml:space="preserve"> 82</w:t>
      </w:r>
      <w:r w:rsidR="004F35B5">
        <w:rPr>
          <w:rtl/>
        </w:rPr>
        <w:t>(رابعا)2</w:t>
      </w:r>
      <w:r>
        <w:rPr>
          <w:rtl/>
        </w:rPr>
        <w:t xml:space="preserve"> تجعل التنفيذ اختياريًا للمكاتب</w:t>
      </w:r>
      <w:r w:rsidR="004F35B5">
        <w:rPr>
          <w:rtl/>
        </w:rPr>
        <w:t>، وأنه</w:t>
      </w:r>
      <w:r>
        <w:rPr>
          <w:rFonts w:hint="cs"/>
          <w:rtl/>
        </w:rPr>
        <w:t>ا</w:t>
      </w:r>
      <w:r w:rsidR="004F35B5">
        <w:rPr>
          <w:rtl/>
        </w:rPr>
        <w:t xml:space="preserve"> </w:t>
      </w:r>
      <w:r>
        <w:rPr>
          <w:rFonts w:hint="cs"/>
          <w:rtl/>
        </w:rPr>
        <w:t>ت</w:t>
      </w:r>
      <w:r w:rsidR="004F35B5">
        <w:rPr>
          <w:rtl/>
        </w:rPr>
        <w:t xml:space="preserve">سمح للمكاتب </w:t>
      </w:r>
      <w:r>
        <w:rPr>
          <w:rFonts w:hint="cs"/>
          <w:rtl/>
          <w:lang w:val="fr-CH" w:bidi="ar-EG"/>
        </w:rPr>
        <w:t xml:space="preserve">بإتاحة تدابير لوقف الإجراء </w:t>
      </w:r>
      <w:r w:rsidR="004F35B5">
        <w:rPr>
          <w:rtl/>
        </w:rPr>
        <w:t xml:space="preserve">في الحالات التي </w:t>
      </w:r>
      <w:r>
        <w:rPr>
          <w:rFonts w:hint="cs"/>
          <w:rtl/>
        </w:rPr>
        <w:t xml:space="preserve">تكون فيها وسيلة واحدة </w:t>
      </w:r>
      <w:r w:rsidR="004F35B5">
        <w:rPr>
          <w:rtl/>
        </w:rPr>
        <w:t xml:space="preserve">فقط </w:t>
      </w:r>
      <w:r>
        <w:rPr>
          <w:rFonts w:hint="cs"/>
          <w:rtl/>
        </w:rPr>
        <w:t xml:space="preserve">غير متاحة </w:t>
      </w:r>
      <w:r w:rsidR="004F35B5">
        <w:rPr>
          <w:rtl/>
        </w:rPr>
        <w:t xml:space="preserve">من </w:t>
      </w:r>
      <w:r>
        <w:rPr>
          <w:rFonts w:hint="cs"/>
          <w:rtl/>
        </w:rPr>
        <w:t xml:space="preserve">ضمن </w:t>
      </w:r>
      <w:r w:rsidR="004F35B5">
        <w:rPr>
          <w:rtl/>
        </w:rPr>
        <w:t>وس</w:t>
      </w:r>
      <w:r>
        <w:rPr>
          <w:rtl/>
        </w:rPr>
        <w:t>ائل الاتصال الإلكترونية العديدة</w:t>
      </w:r>
      <w:r>
        <w:rPr>
          <w:rFonts w:hint="cs"/>
          <w:rtl/>
        </w:rPr>
        <w:t xml:space="preserve"> </w:t>
      </w:r>
      <w:r w:rsidR="004F35B5">
        <w:rPr>
          <w:rtl/>
        </w:rPr>
        <w:t xml:space="preserve">وحيث يُسمح بتقديم مستند إما إلى </w:t>
      </w:r>
      <w:r w:rsidR="0093136C">
        <w:rPr>
          <w:rtl/>
        </w:rPr>
        <w:t>مكتب تسلم الطلبات</w:t>
      </w:r>
      <w:r w:rsidR="004F35B5">
        <w:rPr>
          <w:rtl/>
        </w:rPr>
        <w:t xml:space="preserve"> أو المكتب الدولي. </w:t>
      </w:r>
      <w:r>
        <w:rPr>
          <w:rFonts w:hint="cs"/>
          <w:rtl/>
        </w:rPr>
        <w:t xml:space="preserve">وأضاف قائلا إن </w:t>
      </w:r>
      <w:r w:rsidR="004F35B5">
        <w:rPr>
          <w:rtl/>
        </w:rPr>
        <w:t xml:space="preserve">المكاتب </w:t>
      </w:r>
      <w:r>
        <w:rPr>
          <w:rFonts w:hint="cs"/>
          <w:rtl/>
        </w:rPr>
        <w:t xml:space="preserve">ستبتّ في اعتبار الانقطاع قد حدث أولا، </w:t>
      </w:r>
      <w:r w:rsidR="00852D10">
        <w:rPr>
          <w:rFonts w:hint="cs"/>
          <w:rtl/>
        </w:rPr>
        <w:t>بتطبيق</w:t>
      </w:r>
      <w:r>
        <w:rPr>
          <w:rtl/>
        </w:rPr>
        <w:t xml:space="preserve"> معاييرها الخاصة</w:t>
      </w:r>
      <w:r w:rsidR="004F35B5">
        <w:rPr>
          <w:rtl/>
        </w:rPr>
        <w:t>.</w:t>
      </w:r>
    </w:p>
    <w:p w:rsidR="00CB7155" w:rsidRDefault="00B55116" w:rsidP="00852D10">
      <w:pPr>
        <w:pStyle w:val="NumberedParaAR"/>
        <w:tabs>
          <w:tab w:val="clear" w:pos="567"/>
        </w:tabs>
        <w:ind w:left="566"/>
      </w:pPr>
      <w:r w:rsidRPr="00B55116">
        <w:rPr>
          <w:rtl/>
        </w:rPr>
        <w:t xml:space="preserve">ووافق الفريق العامل على </w:t>
      </w:r>
      <w:r>
        <w:rPr>
          <w:rFonts w:hint="cs"/>
          <w:rtl/>
        </w:rPr>
        <w:t xml:space="preserve">القاعدة الجديدة </w:t>
      </w:r>
      <w:r w:rsidRPr="00B55116">
        <w:rPr>
          <w:rtl/>
        </w:rPr>
        <w:t xml:space="preserve">المقترحة </w:t>
      </w:r>
      <w:r>
        <w:rPr>
          <w:rFonts w:hint="cs"/>
          <w:rtl/>
        </w:rPr>
        <w:t>82(</w:t>
      </w:r>
      <w:r w:rsidRPr="004F35B5">
        <w:rPr>
          <w:rtl/>
        </w:rPr>
        <w:t>رابعا</w:t>
      </w:r>
      <w:r>
        <w:rPr>
          <w:rFonts w:hint="cs"/>
          <w:rtl/>
        </w:rPr>
        <w:t xml:space="preserve">)2 </w:t>
      </w:r>
      <w:r w:rsidRPr="00B55116">
        <w:rPr>
          <w:rtl/>
        </w:rPr>
        <w:t xml:space="preserve">من اللائحة التنفيذية، كما هي معروضة في مرفق الوثيقة </w:t>
      </w:r>
      <w:r w:rsidRPr="00B55116">
        <w:t>PCT/WG/</w:t>
      </w:r>
      <w:r>
        <w:t>12</w:t>
      </w:r>
      <w:r w:rsidRPr="00B55116">
        <w:t>/</w:t>
      </w:r>
      <w:r>
        <w:t>17</w:t>
      </w:r>
      <w:r w:rsidRPr="00B55116">
        <w:rPr>
          <w:rtl/>
        </w:rPr>
        <w:t xml:space="preserve"> </w:t>
      </w:r>
      <w:r>
        <w:rPr>
          <w:rFonts w:hint="cs"/>
          <w:rtl/>
        </w:rPr>
        <w:t xml:space="preserve">وكما عُدِّلت في الفقرة </w:t>
      </w:r>
      <w:r w:rsidR="00852D10">
        <w:rPr>
          <w:rFonts w:hint="cs"/>
          <w:rtl/>
        </w:rPr>
        <w:t>90</w:t>
      </w:r>
      <w:r>
        <w:rPr>
          <w:rFonts w:hint="cs"/>
          <w:rtl/>
        </w:rPr>
        <w:t xml:space="preserve"> أعلاه، </w:t>
      </w:r>
      <w:r w:rsidRPr="00B55116">
        <w:rPr>
          <w:rtl/>
        </w:rPr>
        <w:t xml:space="preserve">بغية إحالتها إلى الجمعية كي تنظر فيها خلال دورتها المقبلة في </w:t>
      </w:r>
      <w:r w:rsidR="008D30B7">
        <w:rPr>
          <w:rFonts w:hint="cs"/>
          <w:rtl/>
        </w:rPr>
        <w:t>سبتمبر-</w:t>
      </w:r>
      <w:r w:rsidR="008D30B7">
        <w:rPr>
          <w:rtl/>
        </w:rPr>
        <w:t>أكتوبر 2019.</w:t>
      </w:r>
    </w:p>
    <w:p w:rsidR="00C24D58" w:rsidRDefault="00C24D58" w:rsidP="00F41199">
      <w:pPr>
        <w:pStyle w:val="Heading1"/>
      </w:pPr>
      <w:r>
        <w:rPr>
          <w:rtl/>
        </w:rPr>
        <w:t>البند 16</w:t>
      </w:r>
      <w:r w:rsidRPr="008518EB">
        <w:rPr>
          <w:rtl/>
        </w:rPr>
        <w:t xml:space="preserve"> من جدول الأعمال:</w:t>
      </w:r>
      <w:r w:rsidR="00F41199">
        <w:rPr>
          <w:rFonts w:hint="cs"/>
          <w:rtl/>
        </w:rPr>
        <w:t xml:space="preserve"> </w:t>
      </w:r>
      <w:r>
        <w:rPr>
          <w:rtl/>
        </w:rPr>
        <w:t xml:space="preserve">اقتراح يدعو إلى السماح بتصحيح أو إضافة مؤشرات بموجب القاعدة </w:t>
      </w:r>
      <w:r>
        <w:rPr>
          <w:rFonts w:hint="cs"/>
          <w:rtl/>
        </w:rPr>
        <w:t>11.4</w:t>
      </w:r>
    </w:p>
    <w:p w:rsidR="00C24D58" w:rsidRDefault="00C24D58" w:rsidP="00C24D58">
      <w:pPr>
        <w:pStyle w:val="NumberedParaAR"/>
      </w:pPr>
      <w:r>
        <w:rPr>
          <w:rtl/>
        </w:rPr>
        <w:t xml:space="preserve">استندت المناقشات إلى الوثيقة </w:t>
      </w:r>
      <w:r>
        <w:t>PCT/WG/12/8</w:t>
      </w:r>
      <w:r>
        <w:rPr>
          <w:rtl/>
        </w:rPr>
        <w:t>.</w:t>
      </w:r>
    </w:p>
    <w:p w:rsidR="0026488B" w:rsidRDefault="004E1A02" w:rsidP="004E31A2">
      <w:pPr>
        <w:pStyle w:val="NumberedParaAR"/>
      </w:pPr>
      <w:r>
        <w:rPr>
          <w:rFonts w:hint="cs"/>
          <w:rtl/>
        </w:rPr>
        <w:t>و</w:t>
      </w:r>
      <w:r>
        <w:rPr>
          <w:rtl/>
        </w:rPr>
        <w:t>أيدت جميع الوفود التي أخذت الكلمة القاعد</w:t>
      </w:r>
      <w:r>
        <w:rPr>
          <w:rFonts w:hint="cs"/>
          <w:rtl/>
        </w:rPr>
        <w:t xml:space="preserve">ة 26(رابعا) </w:t>
      </w:r>
      <w:r>
        <w:rPr>
          <w:rtl/>
        </w:rPr>
        <w:t>المقترحة الجديدة لتوفير أساس قانوني ل</w:t>
      </w:r>
      <w:r>
        <w:rPr>
          <w:rFonts w:hint="cs"/>
          <w:rtl/>
        </w:rPr>
        <w:t xml:space="preserve">أغراض </w:t>
      </w:r>
      <w:r>
        <w:rPr>
          <w:rtl/>
        </w:rPr>
        <w:t xml:space="preserve">تصحيح أو إضافة </w:t>
      </w:r>
      <w:r>
        <w:rPr>
          <w:rFonts w:hint="cs"/>
          <w:rtl/>
        </w:rPr>
        <w:t xml:space="preserve">البيانات </w:t>
      </w:r>
      <w:r>
        <w:rPr>
          <w:rtl/>
        </w:rPr>
        <w:t xml:space="preserve">المنصوص عليها في القاعدة </w:t>
      </w:r>
      <w:r>
        <w:rPr>
          <w:rFonts w:hint="cs"/>
          <w:rtl/>
        </w:rPr>
        <w:t>11.4</w:t>
      </w:r>
      <w:r>
        <w:rPr>
          <w:rtl/>
        </w:rPr>
        <w:t>(أ)</w:t>
      </w:r>
      <w:r>
        <w:rPr>
          <w:rFonts w:hint="cs"/>
          <w:rtl/>
        </w:rPr>
        <w:t>"</w:t>
      </w:r>
      <w:r>
        <w:rPr>
          <w:rtl/>
        </w:rPr>
        <w:t>1</w:t>
      </w:r>
      <w:r>
        <w:rPr>
          <w:rFonts w:hint="cs"/>
          <w:rtl/>
        </w:rPr>
        <w:t>"</w:t>
      </w:r>
      <w:r>
        <w:rPr>
          <w:rtl/>
        </w:rPr>
        <w:t xml:space="preserve"> و</w:t>
      </w:r>
      <w:r>
        <w:rPr>
          <w:rFonts w:hint="cs"/>
          <w:rtl/>
        </w:rPr>
        <w:t>"</w:t>
      </w:r>
      <w:r>
        <w:rPr>
          <w:rtl/>
        </w:rPr>
        <w:t>2</w:t>
      </w:r>
      <w:r>
        <w:rPr>
          <w:rFonts w:hint="cs"/>
          <w:rtl/>
        </w:rPr>
        <w:t>"</w:t>
      </w:r>
      <w:r w:rsidR="0026488B">
        <w:rPr>
          <w:rtl/>
        </w:rPr>
        <w:t>.</w:t>
      </w:r>
    </w:p>
    <w:p w:rsidR="004E1A02" w:rsidRDefault="004E1A02" w:rsidP="004E31A2">
      <w:pPr>
        <w:pStyle w:val="NumberedParaAR"/>
      </w:pPr>
      <w:r>
        <w:rPr>
          <w:rFonts w:hint="cs"/>
          <w:rtl/>
        </w:rPr>
        <w:t xml:space="preserve">وكان </w:t>
      </w:r>
      <w:r>
        <w:rPr>
          <w:rtl/>
        </w:rPr>
        <w:t xml:space="preserve">أحد الوفود </w:t>
      </w:r>
      <w:r>
        <w:rPr>
          <w:rFonts w:hint="cs"/>
          <w:rtl/>
        </w:rPr>
        <w:t>تقدّم ب</w:t>
      </w:r>
      <w:r>
        <w:rPr>
          <w:rtl/>
        </w:rPr>
        <w:t xml:space="preserve">تعديلات إضافية على </w:t>
      </w:r>
      <w:r w:rsidR="004E31A2">
        <w:rPr>
          <w:rFonts w:hint="cs"/>
          <w:rtl/>
        </w:rPr>
        <w:t>المادة 419(ثانيا)</w:t>
      </w:r>
      <w:r>
        <w:rPr>
          <w:rtl/>
        </w:rPr>
        <w:t xml:space="preserve"> الجديد</w:t>
      </w:r>
      <w:r w:rsidR="004E31A2">
        <w:rPr>
          <w:rFonts w:hint="cs"/>
          <w:rtl/>
        </w:rPr>
        <w:t>ة</w:t>
      </w:r>
      <w:r>
        <w:rPr>
          <w:rtl/>
        </w:rPr>
        <w:t xml:space="preserve"> المقترح</w:t>
      </w:r>
      <w:r w:rsidR="004E31A2">
        <w:rPr>
          <w:rFonts w:hint="cs"/>
          <w:rtl/>
        </w:rPr>
        <w:t>ة</w:t>
      </w:r>
      <w:r>
        <w:rPr>
          <w:rtl/>
        </w:rPr>
        <w:t xml:space="preserve"> من التعليمات الإدارية </w:t>
      </w:r>
      <w:r w:rsidR="004E31A2">
        <w:rPr>
          <w:rFonts w:hint="cs"/>
          <w:rtl/>
        </w:rPr>
        <w:t xml:space="preserve">من أجل التعامل مع </w:t>
      </w:r>
      <w:r>
        <w:rPr>
          <w:rtl/>
        </w:rPr>
        <w:t xml:space="preserve">التصحيحات أو الإضافات بموجب </w:t>
      </w:r>
      <w:r w:rsidR="004E31A2">
        <w:rPr>
          <w:rFonts w:hint="cs"/>
          <w:rtl/>
        </w:rPr>
        <w:t>القاعدة 26(</w:t>
      </w:r>
      <w:r>
        <w:rPr>
          <w:rtl/>
        </w:rPr>
        <w:t>رابعاً</w:t>
      </w:r>
      <w:r w:rsidR="004E31A2">
        <w:rPr>
          <w:rFonts w:hint="cs"/>
          <w:rtl/>
        </w:rPr>
        <w:t>)، و</w:t>
      </w:r>
      <w:r>
        <w:rPr>
          <w:rtl/>
        </w:rPr>
        <w:t xml:space="preserve">سيأخذها المكتب الدولي في </w:t>
      </w:r>
      <w:r w:rsidR="004E31A2">
        <w:rPr>
          <w:rFonts w:hint="cs"/>
          <w:rtl/>
        </w:rPr>
        <w:t xml:space="preserve">الحسبان </w:t>
      </w:r>
      <w:r>
        <w:rPr>
          <w:rtl/>
        </w:rPr>
        <w:t xml:space="preserve">عند التشاور بشأن تنفيذ الأحكام عن طريق </w:t>
      </w:r>
      <w:r w:rsidR="004E31A2">
        <w:rPr>
          <w:rFonts w:hint="cs"/>
          <w:rtl/>
        </w:rPr>
        <w:t xml:space="preserve">تعميم </w:t>
      </w:r>
      <w:r>
        <w:rPr>
          <w:rtl/>
        </w:rPr>
        <w:t>معاهدة التعاون بشأن البراءات.</w:t>
      </w:r>
    </w:p>
    <w:p w:rsidR="004E1A02" w:rsidRPr="004E31A2" w:rsidRDefault="004E31A2" w:rsidP="004E31A2">
      <w:pPr>
        <w:pStyle w:val="NumberedParaAR"/>
        <w:tabs>
          <w:tab w:val="clear" w:pos="567"/>
        </w:tabs>
        <w:ind w:left="566"/>
      </w:pPr>
      <w:r w:rsidRPr="004E31A2">
        <w:rPr>
          <w:rtl/>
        </w:rPr>
        <w:t xml:space="preserve">ووافق الفريق العامل على </w:t>
      </w:r>
      <w:r>
        <w:rPr>
          <w:rFonts w:hint="cs"/>
          <w:rtl/>
        </w:rPr>
        <w:t>اقتراح إضافة القاعدة 26(</w:t>
      </w:r>
      <w:r>
        <w:rPr>
          <w:rtl/>
        </w:rPr>
        <w:t>رابعاً</w:t>
      </w:r>
      <w:r>
        <w:rPr>
          <w:rFonts w:hint="cs"/>
          <w:rtl/>
        </w:rPr>
        <w:t xml:space="preserve">) </w:t>
      </w:r>
      <w:r w:rsidRPr="004E31A2">
        <w:rPr>
          <w:rtl/>
        </w:rPr>
        <w:t xml:space="preserve">من اللائحة التنفيذية، كما هي معروضة في </w:t>
      </w:r>
      <w:r>
        <w:rPr>
          <w:rFonts w:hint="cs"/>
          <w:rtl/>
        </w:rPr>
        <w:t>ال</w:t>
      </w:r>
      <w:r w:rsidRPr="004E31A2">
        <w:rPr>
          <w:rtl/>
        </w:rPr>
        <w:t xml:space="preserve">مرفق </w:t>
      </w:r>
      <w:r>
        <w:rPr>
          <w:rFonts w:hint="cs"/>
          <w:rtl/>
        </w:rPr>
        <w:t>الأول ل</w:t>
      </w:r>
      <w:r w:rsidRPr="004E31A2">
        <w:rPr>
          <w:rtl/>
        </w:rPr>
        <w:t xml:space="preserve">لوثيقة </w:t>
      </w:r>
      <w:r w:rsidRPr="004E31A2">
        <w:t>PCT/WG/12/8</w:t>
      </w:r>
      <w:r w:rsidRPr="004E31A2">
        <w:rPr>
          <w:rtl/>
        </w:rPr>
        <w:t xml:space="preserve"> بغية إحالتها إلى الجمعية كي تنظر فيها خلال دورتها المقبلة في </w:t>
      </w:r>
      <w:r>
        <w:rPr>
          <w:rFonts w:hint="cs"/>
          <w:rtl/>
        </w:rPr>
        <w:t>سبتمبر-</w:t>
      </w:r>
      <w:r w:rsidRPr="004E31A2">
        <w:rPr>
          <w:rtl/>
        </w:rPr>
        <w:t>أكتوبر 2019.</w:t>
      </w:r>
    </w:p>
    <w:p w:rsidR="00C24D58" w:rsidRDefault="00C24D58" w:rsidP="00F41199">
      <w:pPr>
        <w:pStyle w:val="Heading1"/>
      </w:pPr>
      <w:r>
        <w:rPr>
          <w:rtl/>
        </w:rPr>
        <w:lastRenderedPageBreak/>
        <w:t>البند 1</w:t>
      </w:r>
      <w:r>
        <w:rPr>
          <w:rFonts w:hint="cs"/>
          <w:rtl/>
        </w:rPr>
        <w:t>7</w:t>
      </w:r>
      <w:r w:rsidRPr="008518EB">
        <w:rPr>
          <w:rtl/>
        </w:rPr>
        <w:t xml:space="preserve"> من جدول الأعمال:</w:t>
      </w:r>
      <w:r w:rsidR="00F41199">
        <w:rPr>
          <w:rFonts w:hint="cs"/>
          <w:rtl/>
        </w:rPr>
        <w:t xml:space="preserve"> </w:t>
      </w:r>
      <w:r>
        <w:rPr>
          <w:rtl/>
        </w:rPr>
        <w:t>عناصر وأجزاء الطلب الدولي المُودعة خطأً</w:t>
      </w:r>
    </w:p>
    <w:p w:rsidR="00C24D58" w:rsidRDefault="00C24D58" w:rsidP="00C24D58">
      <w:pPr>
        <w:pStyle w:val="NumberedParaAR"/>
      </w:pPr>
      <w:r>
        <w:rPr>
          <w:rtl/>
        </w:rPr>
        <w:t xml:space="preserve">استندت المناقشات إلى الوثيقة </w:t>
      </w:r>
      <w:r>
        <w:t>PCT/WG/12/9</w:t>
      </w:r>
      <w:r>
        <w:rPr>
          <w:rtl/>
        </w:rPr>
        <w:t>.</w:t>
      </w:r>
    </w:p>
    <w:p w:rsidR="004E31A2" w:rsidRDefault="004E31A2" w:rsidP="004E31A2">
      <w:pPr>
        <w:pStyle w:val="NumberedParaAR"/>
      </w:pPr>
      <w:r>
        <w:rPr>
          <w:rtl/>
        </w:rPr>
        <w:t xml:space="preserve">وذكر أحد الوفود أنه لا يزال يرى أن التضمين بالإشارة إلى العناصر أو الأجزاء الصحيحة يندرج ضمن روح وهدف الأحكام الحالية التي تحكم التضمين بالإشارة إلى الأجزاء </w:t>
      </w:r>
      <w:r>
        <w:rPr>
          <w:rFonts w:hint="cs"/>
          <w:rtl/>
        </w:rPr>
        <w:t>الناقصة</w:t>
      </w:r>
      <w:r>
        <w:rPr>
          <w:rtl/>
        </w:rPr>
        <w:t xml:space="preserve">. </w:t>
      </w:r>
      <w:r>
        <w:rPr>
          <w:rFonts w:hint="cs"/>
          <w:rtl/>
        </w:rPr>
        <w:t xml:space="preserve">وقال إنه يعتقد </w:t>
      </w:r>
      <w:r>
        <w:rPr>
          <w:rtl/>
        </w:rPr>
        <w:t xml:space="preserve">أن القواعد الجديدة المقترحة معقدة ويمكن تجنبها عن طريق تعديل القاعدة </w:t>
      </w:r>
      <w:r>
        <w:rPr>
          <w:rFonts w:hint="cs"/>
          <w:rtl/>
        </w:rPr>
        <w:t>18.4</w:t>
      </w:r>
      <w:r>
        <w:rPr>
          <w:rtl/>
        </w:rPr>
        <w:t xml:space="preserve"> التي توضح نطاق الأحكام الحالية التي تتناول التضمين بالإحالة، </w:t>
      </w:r>
      <w:r>
        <w:rPr>
          <w:rFonts w:hint="cs"/>
          <w:rtl/>
        </w:rPr>
        <w:t xml:space="preserve">ولكن بوسعه </w:t>
      </w:r>
      <w:r>
        <w:rPr>
          <w:rtl/>
        </w:rPr>
        <w:t xml:space="preserve">أن </w:t>
      </w:r>
      <w:r>
        <w:rPr>
          <w:rFonts w:hint="cs"/>
          <w:rtl/>
        </w:rPr>
        <w:t xml:space="preserve">يؤيد </w:t>
      </w:r>
      <w:r>
        <w:rPr>
          <w:rtl/>
        </w:rPr>
        <w:t xml:space="preserve">المقترحات، شريطة أن </w:t>
      </w:r>
      <w:r>
        <w:rPr>
          <w:rFonts w:hint="cs"/>
          <w:rtl/>
        </w:rPr>
        <w:t xml:space="preserve">تعالَج </w:t>
      </w:r>
      <w:r>
        <w:rPr>
          <w:rtl/>
        </w:rPr>
        <w:t>بعض المسائل بشكل مرض.</w:t>
      </w:r>
    </w:p>
    <w:p w:rsidR="004E31A2" w:rsidRDefault="004E31A2" w:rsidP="006565BF">
      <w:pPr>
        <w:pStyle w:val="NumberedParaAR"/>
      </w:pPr>
      <w:r>
        <w:rPr>
          <w:rFonts w:hint="cs"/>
          <w:rtl/>
        </w:rPr>
        <w:t>و</w:t>
      </w:r>
      <w:r>
        <w:rPr>
          <w:rtl/>
        </w:rPr>
        <w:t xml:space="preserve">أيدت جميع الوفود الأخرى وممثلي مجموعات المستخدمين </w:t>
      </w:r>
      <w:r>
        <w:rPr>
          <w:rFonts w:hint="cs"/>
          <w:rtl/>
        </w:rPr>
        <w:t xml:space="preserve">التي أخذت </w:t>
      </w:r>
      <w:r>
        <w:rPr>
          <w:rtl/>
        </w:rPr>
        <w:t xml:space="preserve">الكلمة المقترحات </w:t>
      </w:r>
      <w:r>
        <w:rPr>
          <w:rFonts w:hint="cs"/>
          <w:rtl/>
        </w:rPr>
        <w:t>عموماً</w:t>
      </w:r>
      <w:r>
        <w:rPr>
          <w:rtl/>
        </w:rPr>
        <w:t xml:space="preserve">، </w:t>
      </w:r>
      <w:r>
        <w:rPr>
          <w:rFonts w:hint="cs"/>
          <w:rtl/>
        </w:rPr>
        <w:t xml:space="preserve">رهن تقديم </w:t>
      </w:r>
      <w:r>
        <w:rPr>
          <w:rtl/>
        </w:rPr>
        <w:t xml:space="preserve">المزيد من الإيضاحات فيما يتعلق بعدد من </w:t>
      </w:r>
      <w:r>
        <w:rPr>
          <w:rFonts w:hint="cs"/>
          <w:rtl/>
        </w:rPr>
        <w:t>ال</w:t>
      </w:r>
      <w:r>
        <w:rPr>
          <w:rtl/>
        </w:rPr>
        <w:t xml:space="preserve">مسائل </w:t>
      </w:r>
      <w:r>
        <w:rPr>
          <w:rFonts w:hint="cs"/>
          <w:rtl/>
        </w:rPr>
        <w:t>المتعلقة ب</w:t>
      </w:r>
      <w:r>
        <w:rPr>
          <w:rtl/>
        </w:rPr>
        <w:t xml:space="preserve">الصياغة. ورأى </w:t>
      </w:r>
      <w:r>
        <w:rPr>
          <w:rFonts w:hint="cs"/>
          <w:rtl/>
        </w:rPr>
        <w:t xml:space="preserve">الكثير </w:t>
      </w:r>
      <w:r>
        <w:rPr>
          <w:rtl/>
        </w:rPr>
        <w:t xml:space="preserve">أن المقترحات توفر حلاً متوازناً </w:t>
      </w:r>
      <w:r>
        <w:rPr>
          <w:rFonts w:hint="cs"/>
          <w:rtl/>
        </w:rPr>
        <w:t>رغم أنها معقّدة</w:t>
      </w:r>
      <w:r>
        <w:rPr>
          <w:rtl/>
        </w:rPr>
        <w:t xml:space="preserve">، مع تمييز واضح </w:t>
      </w:r>
      <w:r w:rsidR="00C96E82">
        <w:rPr>
          <w:rFonts w:hint="cs"/>
          <w:rtl/>
        </w:rPr>
        <w:t xml:space="preserve">بين </w:t>
      </w:r>
      <w:r>
        <w:rPr>
          <w:rtl/>
        </w:rPr>
        <w:t xml:space="preserve">الأحكام التي تنطبق على الأجزاء </w:t>
      </w:r>
      <w:r w:rsidR="00C96E82">
        <w:rPr>
          <w:rFonts w:hint="cs"/>
          <w:rtl/>
        </w:rPr>
        <w:t xml:space="preserve">الناقصة </w:t>
      </w:r>
      <w:r>
        <w:rPr>
          <w:rtl/>
        </w:rPr>
        <w:t>"</w:t>
      </w:r>
      <w:r w:rsidR="00C96E82">
        <w:rPr>
          <w:rFonts w:hint="cs"/>
          <w:rtl/>
        </w:rPr>
        <w:t>فعلا</w:t>
      </w:r>
      <w:r>
        <w:rPr>
          <w:rtl/>
        </w:rPr>
        <w:t>"</w:t>
      </w:r>
      <w:r w:rsidR="00C96E82">
        <w:rPr>
          <w:rFonts w:hint="cs"/>
          <w:rtl/>
        </w:rPr>
        <w:t xml:space="preserve"> من ناحية، و</w:t>
      </w:r>
      <w:r>
        <w:rPr>
          <w:rtl/>
        </w:rPr>
        <w:t xml:space="preserve">من ناحية أخرى الأحكام المطبقة على العناصر والأجزاء المودعة خطأً. </w:t>
      </w:r>
      <w:r w:rsidR="00C96E82">
        <w:rPr>
          <w:rFonts w:hint="cs"/>
          <w:rtl/>
        </w:rPr>
        <w:t>و</w:t>
      </w:r>
      <w:r>
        <w:rPr>
          <w:rtl/>
        </w:rPr>
        <w:t xml:space="preserve">أيد عدد من </w:t>
      </w:r>
      <w:r w:rsidR="00C96E82">
        <w:rPr>
          <w:rtl/>
        </w:rPr>
        <w:t>الوفود الاقتراحات من حيث المبدأ</w:t>
      </w:r>
      <w:r>
        <w:rPr>
          <w:rtl/>
        </w:rPr>
        <w:t xml:space="preserve">، </w:t>
      </w:r>
      <w:r w:rsidR="00C96E82">
        <w:rPr>
          <w:rFonts w:hint="cs"/>
          <w:rtl/>
        </w:rPr>
        <w:t xml:space="preserve">مع الإشارة إلى أنها </w:t>
      </w:r>
      <w:r>
        <w:rPr>
          <w:rtl/>
        </w:rPr>
        <w:t>سيحتاج إلى تقديم إخطارات بعدم توافق الأحكام ا</w:t>
      </w:r>
      <w:r w:rsidR="00C96E82">
        <w:rPr>
          <w:rtl/>
        </w:rPr>
        <w:t xml:space="preserve">لجديدة مع القانون الوطني </w:t>
      </w:r>
      <w:r w:rsidR="00C96E82">
        <w:rPr>
          <w:rFonts w:hint="cs"/>
          <w:rtl/>
        </w:rPr>
        <w:t>المنطبق</w:t>
      </w:r>
      <w:r>
        <w:rPr>
          <w:rtl/>
        </w:rPr>
        <w:t xml:space="preserve">، سواء </w:t>
      </w:r>
      <w:r w:rsidR="00C96E82">
        <w:rPr>
          <w:rFonts w:hint="cs"/>
          <w:rtl/>
        </w:rPr>
        <w:t xml:space="preserve">بصفتها </w:t>
      </w:r>
      <w:r>
        <w:rPr>
          <w:rtl/>
        </w:rPr>
        <w:t xml:space="preserve">مكاتب تسلم </w:t>
      </w:r>
      <w:r w:rsidR="00C96E82">
        <w:rPr>
          <w:rFonts w:hint="cs"/>
          <w:rtl/>
        </w:rPr>
        <w:t xml:space="preserve">الطلبات </w:t>
      </w:r>
      <w:r>
        <w:rPr>
          <w:rtl/>
        </w:rPr>
        <w:t xml:space="preserve">أو مكاتب معينة أو </w:t>
      </w:r>
      <w:r w:rsidR="00C96E82">
        <w:rPr>
          <w:rFonts w:hint="cs"/>
          <w:rtl/>
        </w:rPr>
        <w:t>مكاتب</w:t>
      </w:r>
      <w:r w:rsidR="006565BF">
        <w:rPr>
          <w:rFonts w:hint="eastAsia"/>
          <w:rtl/>
        </w:rPr>
        <w:t> </w:t>
      </w:r>
      <w:r w:rsidR="00260094">
        <w:rPr>
          <w:rFonts w:hint="cs"/>
          <w:rtl/>
        </w:rPr>
        <w:t>منتخَبة</w:t>
      </w:r>
      <w:r>
        <w:rPr>
          <w:rtl/>
        </w:rPr>
        <w:t>.</w:t>
      </w:r>
    </w:p>
    <w:p w:rsidR="006565BF" w:rsidRDefault="006565BF" w:rsidP="006565BF">
      <w:pPr>
        <w:pStyle w:val="NumberedParaAR"/>
      </w:pPr>
      <w:r>
        <w:rPr>
          <w:rtl/>
        </w:rPr>
        <w:t xml:space="preserve">ورداً على استفسار، أوضح المكتب الدولي أنه في حالة "1" إدراج </w:t>
      </w:r>
      <w:r>
        <w:rPr>
          <w:rFonts w:hint="cs"/>
          <w:rtl/>
        </w:rPr>
        <w:t xml:space="preserve">تضمين </w:t>
      </w:r>
      <w:r>
        <w:rPr>
          <w:rtl/>
        </w:rPr>
        <w:t xml:space="preserve">صحيح </w:t>
      </w:r>
      <w:r>
        <w:rPr>
          <w:rFonts w:hint="cs"/>
          <w:rtl/>
        </w:rPr>
        <w:t>بالإحالة</w:t>
      </w:r>
      <w:r>
        <w:rPr>
          <w:rtl/>
        </w:rPr>
        <w:t xml:space="preserve">، </w:t>
      </w:r>
      <w:r>
        <w:rPr>
          <w:rFonts w:hint="cs"/>
          <w:rtl/>
        </w:rPr>
        <w:t>"2"</w:t>
      </w:r>
      <w:r>
        <w:rPr>
          <w:rtl/>
        </w:rPr>
        <w:t xml:space="preserve"> </w:t>
      </w:r>
      <w:r>
        <w:rPr>
          <w:rFonts w:hint="cs"/>
          <w:rtl/>
        </w:rPr>
        <w:t>و</w:t>
      </w:r>
      <w:r>
        <w:rPr>
          <w:rtl/>
        </w:rPr>
        <w:t xml:space="preserve">حذف جزء خاطئ في تعديل </w:t>
      </w:r>
      <w:r>
        <w:rPr>
          <w:rFonts w:hint="cs"/>
          <w:rtl/>
        </w:rPr>
        <w:t>بموجب ا</w:t>
      </w:r>
      <w:r>
        <w:rPr>
          <w:rtl/>
        </w:rPr>
        <w:t>لما</w:t>
      </w:r>
      <w:r>
        <w:rPr>
          <w:rFonts w:hint="cs"/>
          <w:rtl/>
        </w:rPr>
        <w:t>دة 34، "3"</w:t>
      </w:r>
      <w:r>
        <w:rPr>
          <w:rtl/>
        </w:rPr>
        <w:t xml:space="preserve"> </w:t>
      </w:r>
      <w:r>
        <w:rPr>
          <w:rFonts w:hint="cs"/>
          <w:rtl/>
        </w:rPr>
        <w:t xml:space="preserve">وكان </w:t>
      </w:r>
      <w:r>
        <w:rPr>
          <w:rtl/>
        </w:rPr>
        <w:t xml:space="preserve">الطلب الدولي قد دخل المرحلة الوطنية </w:t>
      </w:r>
      <w:r>
        <w:rPr>
          <w:rFonts w:hint="cs"/>
          <w:rtl/>
        </w:rPr>
        <w:t xml:space="preserve">لدى </w:t>
      </w:r>
      <w:r>
        <w:rPr>
          <w:rtl/>
        </w:rPr>
        <w:t xml:space="preserve">مكتب معين قدم إخطارًا بعدم التوافق، </w:t>
      </w:r>
      <w:r>
        <w:rPr>
          <w:rFonts w:hint="cs"/>
          <w:rtl/>
        </w:rPr>
        <w:t xml:space="preserve">فإن </w:t>
      </w:r>
      <w:r>
        <w:rPr>
          <w:rtl/>
        </w:rPr>
        <w:t xml:space="preserve">المكتب المعين </w:t>
      </w:r>
      <w:r>
        <w:rPr>
          <w:rFonts w:hint="cs"/>
          <w:rtl/>
        </w:rPr>
        <w:t xml:space="preserve">يتعامل مع </w:t>
      </w:r>
      <w:r>
        <w:rPr>
          <w:rtl/>
        </w:rPr>
        <w:t>الطلب</w:t>
      </w:r>
      <w:r>
        <w:rPr>
          <w:rFonts w:hint="cs"/>
          <w:rtl/>
        </w:rPr>
        <w:t xml:space="preserve">، مع العنصر الجزء </w:t>
      </w:r>
      <w:r>
        <w:rPr>
          <w:rtl/>
        </w:rPr>
        <w:t xml:space="preserve">الصحيح </w:t>
      </w:r>
      <w:r>
        <w:rPr>
          <w:rFonts w:hint="cs"/>
          <w:rtl/>
        </w:rPr>
        <w:t xml:space="preserve">المدرج </w:t>
      </w:r>
      <w:r>
        <w:rPr>
          <w:rtl/>
        </w:rPr>
        <w:t xml:space="preserve">في الطلب، وفقًا للقاعدة الجديدة المقترحة </w:t>
      </w:r>
      <w:r>
        <w:rPr>
          <w:rFonts w:hint="cs"/>
          <w:rtl/>
        </w:rPr>
        <w:t>5.20(ثانيا)</w:t>
      </w:r>
      <w:r>
        <w:rPr>
          <w:rtl/>
        </w:rPr>
        <w:t xml:space="preserve">(ب) أو (ج)، كما لو كان تاريخ الإيداع الدولي قد مُنح أو تم تصحيحه </w:t>
      </w:r>
      <w:r>
        <w:rPr>
          <w:rFonts w:hint="cs"/>
          <w:rtl/>
        </w:rPr>
        <w:t xml:space="preserve">بما يوافق </w:t>
      </w:r>
      <w:r>
        <w:rPr>
          <w:rtl/>
        </w:rPr>
        <w:t xml:space="preserve">التاريخ الذي تم فيه استلام العنصر أو الجزء الصحيح من قِبل </w:t>
      </w:r>
      <w:r w:rsidR="0093136C">
        <w:rPr>
          <w:rtl/>
        </w:rPr>
        <w:t>مكتب تسلم الطلبات</w:t>
      </w:r>
      <w:r>
        <w:rPr>
          <w:rtl/>
        </w:rPr>
        <w:t xml:space="preserve">. </w:t>
      </w:r>
      <w:r>
        <w:rPr>
          <w:rFonts w:hint="cs"/>
          <w:rtl/>
        </w:rPr>
        <w:t>و</w:t>
      </w:r>
      <w:r>
        <w:rPr>
          <w:rtl/>
        </w:rPr>
        <w:t xml:space="preserve">سيكون هذا هو الحال أيضًا في حالة عدم تعديل </w:t>
      </w:r>
      <w:r>
        <w:rPr>
          <w:rFonts w:hint="cs"/>
          <w:rtl/>
        </w:rPr>
        <w:t>المادة 34</w:t>
      </w:r>
      <w:r>
        <w:rPr>
          <w:rtl/>
        </w:rPr>
        <w:t>.</w:t>
      </w:r>
    </w:p>
    <w:p w:rsidR="00852D10" w:rsidRDefault="00852D10" w:rsidP="00852D10">
      <w:pPr>
        <w:pStyle w:val="NumberedParaAR"/>
      </w:pPr>
      <w:r>
        <w:rPr>
          <w:rtl/>
        </w:rPr>
        <w:t>ورداً على استفسار</w:t>
      </w:r>
      <w:r>
        <w:rPr>
          <w:rFonts w:hint="cs"/>
          <w:rtl/>
        </w:rPr>
        <w:t>ٍ</w:t>
      </w:r>
      <w:r w:rsidRPr="00852D10">
        <w:rPr>
          <w:rtl/>
        </w:rPr>
        <w:t xml:space="preserve">، أوضح المكتب الدولي أن أي عنصر أو جزء </w:t>
      </w:r>
      <w:r>
        <w:rPr>
          <w:rFonts w:hint="cs"/>
          <w:rtl/>
        </w:rPr>
        <w:t xml:space="preserve">مودع </w:t>
      </w:r>
      <w:r w:rsidRPr="00852D10">
        <w:rPr>
          <w:rtl/>
        </w:rPr>
        <w:t xml:space="preserve">عن طريق الخطأ </w:t>
      </w:r>
      <w:r>
        <w:rPr>
          <w:rFonts w:hint="cs"/>
          <w:rtl/>
        </w:rPr>
        <w:t xml:space="preserve">ثم </w:t>
      </w:r>
      <w:r w:rsidRPr="00852D10">
        <w:rPr>
          <w:rtl/>
        </w:rPr>
        <w:t>ح</w:t>
      </w:r>
      <w:r>
        <w:rPr>
          <w:rFonts w:hint="cs"/>
          <w:rtl/>
        </w:rPr>
        <w:t>ُ</w:t>
      </w:r>
      <w:r w:rsidRPr="00852D10">
        <w:rPr>
          <w:rtl/>
        </w:rPr>
        <w:t xml:space="preserve">ذفه من الطلب الدولي بموجب القاعدة </w:t>
      </w:r>
      <w:r>
        <w:rPr>
          <w:rFonts w:hint="cs"/>
          <w:rtl/>
        </w:rPr>
        <w:t>5.20(ثانيا)</w:t>
      </w:r>
      <w:r w:rsidRPr="00852D10">
        <w:rPr>
          <w:rtl/>
        </w:rPr>
        <w:t xml:space="preserve">(ب) أو (ج) سيظل </w:t>
      </w:r>
      <w:r>
        <w:rPr>
          <w:rFonts w:hint="cs"/>
          <w:rtl/>
        </w:rPr>
        <w:t xml:space="preserve">رغم ذلك </w:t>
      </w:r>
      <w:r w:rsidRPr="00852D10">
        <w:rPr>
          <w:rtl/>
        </w:rPr>
        <w:t>في ملف الطلب الدولي الذي يحتفظ به المكتب الدولي.</w:t>
      </w:r>
    </w:p>
    <w:p w:rsidR="006565BF" w:rsidRDefault="006565BF" w:rsidP="0093136C">
      <w:pPr>
        <w:pStyle w:val="NumberedParaAR"/>
      </w:pPr>
      <w:r>
        <w:rPr>
          <w:rFonts w:hint="cs"/>
          <w:rtl/>
        </w:rPr>
        <w:t>و</w:t>
      </w:r>
      <w:r>
        <w:rPr>
          <w:rtl/>
        </w:rPr>
        <w:t xml:space="preserve">استجابة للمشاغل التي أثارتها عدة وفود بشأن قدرة </w:t>
      </w:r>
      <w:r w:rsidR="0093136C">
        <w:rPr>
          <w:rtl/>
        </w:rPr>
        <w:t>مكتب تسلم الطلبات</w:t>
      </w:r>
      <w:r>
        <w:rPr>
          <w:rtl/>
        </w:rPr>
        <w:t xml:space="preserve"> على تحديد </w:t>
      </w:r>
      <w:r>
        <w:rPr>
          <w:rFonts w:hint="cs"/>
          <w:rtl/>
        </w:rPr>
        <w:t xml:space="preserve">هل أودع </w:t>
      </w:r>
      <w:r>
        <w:rPr>
          <w:rtl/>
        </w:rPr>
        <w:t xml:space="preserve">عنصر أو جزء من الطلب عن طريق الخطأ، أوضح المكتب الدولي أنه </w:t>
      </w:r>
      <w:r>
        <w:rPr>
          <w:rFonts w:hint="cs"/>
          <w:rtl/>
        </w:rPr>
        <w:t xml:space="preserve">ليس من المتوقع أن </w:t>
      </w:r>
      <w:r w:rsidR="0093136C">
        <w:rPr>
          <w:rFonts w:hint="cs"/>
          <w:rtl/>
        </w:rPr>
        <w:t xml:space="preserve">يبحث </w:t>
      </w:r>
      <w:r w:rsidR="0093136C">
        <w:rPr>
          <w:rtl/>
        </w:rPr>
        <w:t>مكتب تسلم الطلبات</w:t>
      </w:r>
      <w:r>
        <w:rPr>
          <w:rtl/>
        </w:rPr>
        <w:t xml:space="preserve"> </w:t>
      </w:r>
      <w:r w:rsidR="0093136C">
        <w:rPr>
          <w:rFonts w:hint="cs"/>
          <w:rtl/>
        </w:rPr>
        <w:t xml:space="preserve">عن </w:t>
      </w:r>
      <w:r>
        <w:rPr>
          <w:rtl/>
        </w:rPr>
        <w:t xml:space="preserve">العناصر أو الأجزاء </w:t>
      </w:r>
      <w:r w:rsidR="0093136C">
        <w:rPr>
          <w:rFonts w:hint="cs"/>
          <w:rtl/>
        </w:rPr>
        <w:t xml:space="preserve">المودعة </w:t>
      </w:r>
      <w:r>
        <w:rPr>
          <w:rtl/>
        </w:rPr>
        <w:t>خطأ</w:t>
      </w:r>
      <w:r w:rsidR="0093136C">
        <w:rPr>
          <w:rFonts w:hint="cs"/>
          <w:rtl/>
        </w:rPr>
        <w:t>، بل</w:t>
      </w:r>
      <w:r>
        <w:rPr>
          <w:rtl/>
        </w:rPr>
        <w:t xml:space="preserve"> الالتزام الوحيد </w:t>
      </w:r>
      <w:r w:rsidR="0093136C">
        <w:rPr>
          <w:rFonts w:hint="cs"/>
          <w:rtl/>
        </w:rPr>
        <w:t>ل</w:t>
      </w:r>
      <w:r w:rsidR="0093136C">
        <w:rPr>
          <w:rtl/>
        </w:rPr>
        <w:t>مكتب تسلم الطلبات</w:t>
      </w:r>
      <w:r>
        <w:rPr>
          <w:rtl/>
        </w:rPr>
        <w:t xml:space="preserve"> هو </w:t>
      </w:r>
      <w:r w:rsidR="0093136C">
        <w:rPr>
          <w:rFonts w:hint="cs"/>
          <w:rtl/>
        </w:rPr>
        <w:t xml:space="preserve">أن يدعو مودع </w:t>
      </w:r>
      <w:r>
        <w:rPr>
          <w:rtl/>
        </w:rPr>
        <w:t xml:space="preserve">الطلب إلى </w:t>
      </w:r>
      <w:r w:rsidR="0093136C">
        <w:rPr>
          <w:rtl/>
        </w:rPr>
        <w:t>تقديم التصحيحات المطلوبة في حال</w:t>
      </w:r>
      <w:r w:rsidR="0093136C">
        <w:rPr>
          <w:rFonts w:hint="cs"/>
          <w:rtl/>
        </w:rPr>
        <w:t xml:space="preserve"> </w:t>
      </w:r>
      <w:r w:rsidR="0093136C">
        <w:rPr>
          <w:rtl/>
        </w:rPr>
        <w:t xml:space="preserve">لاحظ ما </w:t>
      </w:r>
      <w:r w:rsidR="0093136C">
        <w:rPr>
          <w:rFonts w:hint="cs"/>
          <w:rtl/>
        </w:rPr>
        <w:t xml:space="preserve">يبدو له </w:t>
      </w:r>
      <w:r w:rsidR="0093136C">
        <w:rPr>
          <w:rtl/>
        </w:rPr>
        <w:t>أنه عنصر أو جزء</w:t>
      </w:r>
      <w:r w:rsidR="0093136C">
        <w:rPr>
          <w:rFonts w:hint="cs"/>
          <w:rtl/>
        </w:rPr>
        <w:t xml:space="preserve"> مودع من باب الخطأ، في معرض المعالجة العادية لتحديد هل </w:t>
      </w:r>
      <w:r>
        <w:rPr>
          <w:rtl/>
        </w:rPr>
        <w:t xml:space="preserve">الأوراق المزعومة </w:t>
      </w:r>
      <w:r w:rsidR="0093136C">
        <w:rPr>
          <w:rFonts w:hint="cs"/>
          <w:rtl/>
        </w:rPr>
        <w:t xml:space="preserve">على </w:t>
      </w:r>
      <w:r>
        <w:rPr>
          <w:rtl/>
        </w:rPr>
        <w:t xml:space="preserve">أنه طلب دولي تفي بمتطلبات </w:t>
      </w:r>
      <w:r w:rsidR="0093136C">
        <w:rPr>
          <w:rFonts w:hint="cs"/>
          <w:rtl/>
        </w:rPr>
        <w:t>المادة 11(1).</w:t>
      </w:r>
    </w:p>
    <w:p w:rsidR="004E31A2" w:rsidRDefault="0093136C" w:rsidP="0093136C">
      <w:pPr>
        <w:pStyle w:val="NumberedParaAR"/>
      </w:pPr>
      <w:r>
        <w:rPr>
          <w:rFonts w:hint="cs"/>
          <w:rtl/>
        </w:rPr>
        <w:t>و</w:t>
      </w:r>
      <w:r w:rsidR="006565BF">
        <w:rPr>
          <w:rtl/>
        </w:rPr>
        <w:t xml:space="preserve">استجابة للمشاغل التي أثارها عدد من ممثلي مجموعات المستخدمين بشأن </w:t>
      </w:r>
      <w:r>
        <w:rPr>
          <w:rFonts w:hint="cs"/>
          <w:rtl/>
        </w:rPr>
        <w:t xml:space="preserve">وقع </w:t>
      </w:r>
      <w:r w:rsidR="006565BF">
        <w:rPr>
          <w:rtl/>
        </w:rPr>
        <w:t xml:space="preserve">إخطارات عدم التوافق </w:t>
      </w:r>
      <w:r>
        <w:rPr>
          <w:rFonts w:hint="cs"/>
          <w:rtl/>
        </w:rPr>
        <w:t xml:space="preserve">تقدمها </w:t>
      </w:r>
      <w:r w:rsidR="006565BF">
        <w:rPr>
          <w:rtl/>
        </w:rPr>
        <w:t xml:space="preserve">المكاتب بصفتها مكاتب تسلم الطلبات ومكاتب </w:t>
      </w:r>
      <w:r>
        <w:rPr>
          <w:rtl/>
        </w:rPr>
        <w:t>معينة</w:t>
      </w:r>
      <w:r w:rsidR="006565BF">
        <w:rPr>
          <w:rtl/>
        </w:rPr>
        <w:t>، أوضح المكتب الدولي ما يلي:</w:t>
      </w:r>
    </w:p>
    <w:p w:rsidR="0093136C" w:rsidRDefault="0093136C" w:rsidP="00C32ABB">
      <w:pPr>
        <w:pStyle w:val="NumberedParaAR"/>
        <w:numPr>
          <w:ilvl w:val="0"/>
          <w:numId w:val="0"/>
        </w:numPr>
        <w:ind w:left="566"/>
      </w:pPr>
      <w:r>
        <w:rPr>
          <w:rFonts w:hint="cs"/>
          <w:rtl/>
        </w:rPr>
        <w:t>(أ)</w:t>
      </w:r>
      <w:r>
        <w:rPr>
          <w:rFonts w:hint="cs"/>
          <w:rtl/>
        </w:rPr>
        <w:tab/>
      </w:r>
      <w:r>
        <w:rPr>
          <w:rFonts w:hint="cs"/>
          <w:rtl/>
          <w:lang w:val="fr-CH" w:bidi="ar-EG"/>
        </w:rPr>
        <w:t xml:space="preserve">بالنسبة إلى </w:t>
      </w:r>
      <w:r>
        <w:rPr>
          <w:rtl/>
        </w:rPr>
        <w:t xml:space="preserve">مكاتب </w:t>
      </w:r>
      <w:r>
        <w:rPr>
          <w:rFonts w:hint="cs"/>
          <w:rtl/>
        </w:rPr>
        <w:t>تسلم الطلبات</w:t>
      </w:r>
      <w:r>
        <w:rPr>
          <w:rtl/>
        </w:rPr>
        <w:t xml:space="preserve">، فقد </w:t>
      </w:r>
      <w:r>
        <w:rPr>
          <w:rFonts w:hint="cs"/>
          <w:rtl/>
        </w:rPr>
        <w:t>اقتُرح ضمان، بموجب تفاهم تعتمده الجمعية، أن يُحال إلى المكتب الدولي، بصفته مكتبا لتسلم الطلبات</w:t>
      </w:r>
      <w:r w:rsidR="0026488B">
        <w:rPr>
          <w:rFonts w:hint="cs"/>
          <w:rtl/>
        </w:rPr>
        <w:t xml:space="preserve"> بناء على القاعدة 4.19(أ)"3"</w:t>
      </w:r>
      <w:r>
        <w:rPr>
          <w:rFonts w:hint="cs"/>
          <w:rtl/>
        </w:rPr>
        <w:t xml:space="preserve">، أي طلب يودع لدى </w:t>
      </w:r>
      <w:r>
        <w:rPr>
          <w:rtl/>
        </w:rPr>
        <w:t xml:space="preserve">مكتب تسلم </w:t>
      </w:r>
      <w:r>
        <w:rPr>
          <w:rFonts w:hint="cs"/>
          <w:rtl/>
        </w:rPr>
        <w:t xml:space="preserve">الطلبات يكون قد </w:t>
      </w:r>
      <w:r>
        <w:rPr>
          <w:rtl/>
        </w:rPr>
        <w:t xml:space="preserve">قدّم </w:t>
      </w:r>
      <w:r>
        <w:rPr>
          <w:rFonts w:hint="cs"/>
          <w:rtl/>
        </w:rPr>
        <w:t xml:space="preserve">إخطارا من هذا القبيل، بما </w:t>
      </w:r>
      <w:r>
        <w:rPr>
          <w:rtl/>
        </w:rPr>
        <w:t xml:space="preserve">يطبق الأحكام المتعلقة </w:t>
      </w:r>
      <w:r>
        <w:rPr>
          <w:rFonts w:hint="cs"/>
          <w:rtl/>
        </w:rPr>
        <w:t xml:space="preserve">بتضمين </w:t>
      </w:r>
      <w:r>
        <w:rPr>
          <w:rtl/>
        </w:rPr>
        <w:t xml:space="preserve">العناصر أو الأجزاء الصحيحة </w:t>
      </w:r>
      <w:r>
        <w:rPr>
          <w:rFonts w:hint="cs"/>
          <w:rtl/>
        </w:rPr>
        <w:t>بالإحالة إليها؛</w:t>
      </w:r>
    </w:p>
    <w:p w:rsidR="0093136C" w:rsidRDefault="0093136C" w:rsidP="0093136C">
      <w:pPr>
        <w:pStyle w:val="NumberedParaAR"/>
        <w:numPr>
          <w:ilvl w:val="0"/>
          <w:numId w:val="0"/>
        </w:numPr>
        <w:ind w:left="566"/>
      </w:pPr>
      <w:r>
        <w:rPr>
          <w:rFonts w:hint="cs"/>
          <w:rtl/>
        </w:rPr>
        <w:t>(ب)</w:t>
      </w:r>
      <w:r w:rsidR="006F7A7B">
        <w:rPr>
          <w:rtl/>
        </w:rPr>
        <w:tab/>
      </w:r>
      <w:r>
        <w:rPr>
          <w:rFonts w:hint="cs"/>
          <w:rtl/>
        </w:rPr>
        <w:t xml:space="preserve">وبالنسبة إلى </w:t>
      </w:r>
      <w:r>
        <w:rPr>
          <w:rtl/>
        </w:rPr>
        <w:t xml:space="preserve">إخطارات عدم التوافق </w:t>
      </w:r>
      <w:r>
        <w:rPr>
          <w:rFonts w:hint="cs"/>
          <w:rtl/>
        </w:rPr>
        <w:t xml:space="preserve">التي تقدّمها </w:t>
      </w:r>
      <w:r>
        <w:rPr>
          <w:rtl/>
        </w:rPr>
        <w:t xml:space="preserve">المكاتب المعينة، فإن </w:t>
      </w:r>
      <w:r>
        <w:rPr>
          <w:rFonts w:hint="cs"/>
          <w:rtl/>
        </w:rPr>
        <w:t xml:space="preserve">المكتب الدولي سيتولى </w:t>
      </w:r>
      <w:r>
        <w:rPr>
          <w:rtl/>
        </w:rPr>
        <w:t xml:space="preserve">نشر هذه الإخطارات على نطاق واسع لضمان أن </w:t>
      </w:r>
      <w:r>
        <w:rPr>
          <w:rFonts w:hint="cs"/>
          <w:rtl/>
        </w:rPr>
        <w:t xml:space="preserve">يكون مودعو </w:t>
      </w:r>
      <w:r>
        <w:rPr>
          <w:rtl/>
        </w:rPr>
        <w:t xml:space="preserve">الطلبات على علم تام بالمكاتب المعينة التي ستقبل تضمين العناصر </w:t>
      </w:r>
      <w:r>
        <w:rPr>
          <w:rFonts w:hint="cs"/>
          <w:rtl/>
        </w:rPr>
        <w:t xml:space="preserve">أو الأجزاء </w:t>
      </w:r>
      <w:r>
        <w:rPr>
          <w:rtl/>
        </w:rPr>
        <w:t xml:space="preserve">الصحيحة </w:t>
      </w:r>
      <w:r>
        <w:rPr>
          <w:rFonts w:hint="cs"/>
          <w:rtl/>
        </w:rPr>
        <w:t xml:space="preserve">بالإحالة لأغراض </w:t>
      </w:r>
      <w:r>
        <w:rPr>
          <w:rtl/>
        </w:rPr>
        <w:t xml:space="preserve">للمعالجة </w:t>
      </w:r>
      <w:r>
        <w:rPr>
          <w:rFonts w:hint="cs"/>
          <w:rtl/>
        </w:rPr>
        <w:t xml:space="preserve">في </w:t>
      </w:r>
      <w:r>
        <w:rPr>
          <w:rtl/>
        </w:rPr>
        <w:t>المرحلة الوطنية</w:t>
      </w:r>
      <w:r>
        <w:rPr>
          <w:rFonts w:hint="cs"/>
          <w:rtl/>
        </w:rPr>
        <w:t>، والمكاتب التي لا تقبل ذلك.</w:t>
      </w:r>
    </w:p>
    <w:p w:rsidR="0093136C" w:rsidRDefault="0093136C" w:rsidP="0093136C">
      <w:pPr>
        <w:pStyle w:val="NumberedParaAR"/>
      </w:pPr>
      <w:r>
        <w:rPr>
          <w:rtl/>
        </w:rPr>
        <w:lastRenderedPageBreak/>
        <w:t>وذكر أحد الوفود أن لديه شواغل محددة فيما يتعلق بعدد من القواعد الجديدة المقترحة أو التعديلات المقترحة للقواعد الحالية</w:t>
      </w:r>
      <w:r>
        <w:rPr>
          <w:rFonts w:hint="cs"/>
          <w:rtl/>
        </w:rPr>
        <w:t>، وخصّ بالذكر ما يلي</w:t>
      </w:r>
      <w:r>
        <w:rPr>
          <w:rtl/>
        </w:rPr>
        <w:t>:</w:t>
      </w:r>
    </w:p>
    <w:p w:rsidR="00852D10" w:rsidRDefault="001A0EA8" w:rsidP="00C0242F">
      <w:pPr>
        <w:pStyle w:val="NumberedParaAR"/>
        <w:numPr>
          <w:ilvl w:val="0"/>
          <w:numId w:val="0"/>
        </w:numPr>
        <w:ind w:left="566"/>
        <w:rPr>
          <w:rtl/>
        </w:rPr>
      </w:pPr>
      <w:r>
        <w:rPr>
          <w:rFonts w:hint="cs"/>
          <w:rtl/>
        </w:rPr>
        <w:t>(أ)</w:t>
      </w:r>
      <w:r>
        <w:rPr>
          <w:rFonts w:hint="cs"/>
          <w:rtl/>
        </w:rPr>
        <w:tab/>
      </w:r>
      <w:r w:rsidR="00852D10" w:rsidRPr="00852D10">
        <w:rPr>
          <w:rtl/>
        </w:rPr>
        <w:t>تساءل الوفد</w:t>
      </w:r>
      <w:r w:rsidR="00852D10">
        <w:rPr>
          <w:rFonts w:hint="cs"/>
          <w:rtl/>
        </w:rPr>
        <w:t xml:space="preserve"> حول الحالة التي يدمج فيها </w:t>
      </w:r>
      <w:r w:rsidR="00852D10" w:rsidRPr="00852D10">
        <w:rPr>
          <w:rtl/>
        </w:rPr>
        <w:t>العنصر الصحيح (</w:t>
      </w:r>
      <w:r w:rsidR="00852D10">
        <w:rPr>
          <w:rFonts w:hint="cs"/>
          <w:rtl/>
        </w:rPr>
        <w:t>مثلا</w:t>
      </w:r>
      <w:r w:rsidR="00852D10" w:rsidRPr="00852D10">
        <w:rPr>
          <w:rtl/>
        </w:rPr>
        <w:t xml:space="preserve">، مجموعة صحيحة من </w:t>
      </w:r>
      <w:r w:rsidR="00852D10">
        <w:rPr>
          <w:rFonts w:hint="cs"/>
          <w:rtl/>
        </w:rPr>
        <w:t>مطالب الحماية</w:t>
      </w:r>
      <w:r w:rsidR="00852D10" w:rsidRPr="00852D10">
        <w:rPr>
          <w:rtl/>
        </w:rPr>
        <w:t xml:space="preserve">) </w:t>
      </w:r>
      <w:r w:rsidR="00852D10">
        <w:rPr>
          <w:rFonts w:hint="cs"/>
          <w:rtl/>
        </w:rPr>
        <w:t>بالإحالة ويُحتفظ في الطلب ب</w:t>
      </w:r>
      <w:r w:rsidR="00852D10" w:rsidRPr="00852D10">
        <w:rPr>
          <w:rtl/>
        </w:rPr>
        <w:t xml:space="preserve">العنصر </w:t>
      </w:r>
      <w:r w:rsidR="00852D10">
        <w:rPr>
          <w:rFonts w:hint="cs"/>
          <w:rtl/>
        </w:rPr>
        <w:t xml:space="preserve">المودع خطأ </w:t>
      </w:r>
      <w:r w:rsidR="00852D10" w:rsidRPr="00852D10">
        <w:rPr>
          <w:rtl/>
        </w:rPr>
        <w:t>(</w:t>
      </w:r>
      <w:r w:rsidR="00852D10">
        <w:rPr>
          <w:rFonts w:hint="cs"/>
          <w:rtl/>
        </w:rPr>
        <w:t>مثلا</w:t>
      </w:r>
      <w:r w:rsidR="00852D10" w:rsidRPr="00852D10">
        <w:rPr>
          <w:rtl/>
        </w:rPr>
        <w:t xml:space="preserve">، مجموعة من </w:t>
      </w:r>
      <w:r w:rsidR="00852D10">
        <w:rPr>
          <w:rFonts w:hint="cs"/>
          <w:rtl/>
        </w:rPr>
        <w:t>مطالب الحماية المودعة من باب الخطأ</w:t>
      </w:r>
      <w:r w:rsidR="00852D10">
        <w:rPr>
          <w:rtl/>
        </w:rPr>
        <w:t>)</w:t>
      </w:r>
      <w:r w:rsidR="00852D10" w:rsidRPr="00852D10">
        <w:rPr>
          <w:rtl/>
        </w:rPr>
        <w:t xml:space="preserve">، </w:t>
      </w:r>
      <w:r w:rsidR="00852D10">
        <w:rPr>
          <w:rFonts w:hint="cs"/>
          <w:rtl/>
        </w:rPr>
        <w:t xml:space="preserve">فهل تسمح </w:t>
      </w:r>
      <w:r w:rsidR="00852D10" w:rsidRPr="00852D10">
        <w:rPr>
          <w:rtl/>
        </w:rPr>
        <w:t xml:space="preserve">المادة 15 </w:t>
      </w:r>
      <w:r w:rsidR="00852D10">
        <w:rPr>
          <w:rFonts w:hint="cs"/>
          <w:rtl/>
        </w:rPr>
        <w:t>ل</w:t>
      </w:r>
      <w:r w:rsidR="00852D10" w:rsidRPr="00852D10">
        <w:rPr>
          <w:rtl/>
        </w:rPr>
        <w:t xml:space="preserve">إدارة البحث الدولي </w:t>
      </w:r>
      <w:r w:rsidR="00852D10">
        <w:rPr>
          <w:rFonts w:hint="cs"/>
          <w:rtl/>
        </w:rPr>
        <w:t>ب</w:t>
      </w:r>
      <w:r w:rsidR="00852D10" w:rsidRPr="00852D10">
        <w:rPr>
          <w:rtl/>
        </w:rPr>
        <w:t xml:space="preserve">إجراء عملية بحث فقط على أساس العنصر الصحيح (مجموعة </w:t>
      </w:r>
      <w:r w:rsidR="00852D10">
        <w:rPr>
          <w:rFonts w:hint="cs"/>
          <w:rtl/>
        </w:rPr>
        <w:t xml:space="preserve">المطالب </w:t>
      </w:r>
      <w:r w:rsidR="00852D10" w:rsidRPr="00852D10">
        <w:rPr>
          <w:rtl/>
        </w:rPr>
        <w:t xml:space="preserve">الصحيحة) دون مراعاة العنصر المودع خطأ (مجموعة </w:t>
      </w:r>
      <w:r w:rsidR="00852D10">
        <w:rPr>
          <w:rFonts w:hint="cs"/>
          <w:rtl/>
        </w:rPr>
        <w:t>المطالب المودعة من باب الخطأ</w:t>
      </w:r>
      <w:r w:rsidR="00852D10" w:rsidRPr="00852D10">
        <w:rPr>
          <w:rtl/>
        </w:rPr>
        <w:t xml:space="preserve">)، </w:t>
      </w:r>
      <w:r w:rsidR="00852D10">
        <w:rPr>
          <w:rFonts w:hint="cs"/>
          <w:rtl/>
        </w:rPr>
        <w:t>علما ب</w:t>
      </w:r>
      <w:r w:rsidR="00852D10" w:rsidRPr="00852D10">
        <w:rPr>
          <w:rtl/>
        </w:rPr>
        <w:t>أن المادة</w:t>
      </w:r>
      <w:r w:rsidR="00852D10">
        <w:rPr>
          <w:rFonts w:hint="cs"/>
          <w:rtl/>
        </w:rPr>
        <w:t>15(3)</w:t>
      </w:r>
      <w:r w:rsidR="00852D10" w:rsidRPr="00852D10">
        <w:rPr>
          <w:rtl/>
        </w:rPr>
        <w:t xml:space="preserve"> تنص على </w:t>
      </w:r>
      <w:r w:rsidR="00852D10">
        <w:rPr>
          <w:rFonts w:hint="cs"/>
          <w:rtl/>
        </w:rPr>
        <w:t xml:space="preserve">إجراء </w:t>
      </w:r>
      <w:r w:rsidR="00852D10" w:rsidRPr="00852D10">
        <w:rPr>
          <w:rtl/>
        </w:rPr>
        <w:t xml:space="preserve">البحث الدولي </w:t>
      </w:r>
      <w:r w:rsidR="00852D10">
        <w:rPr>
          <w:rFonts w:hint="cs"/>
          <w:rtl/>
        </w:rPr>
        <w:t>"</w:t>
      </w:r>
      <w:r w:rsidR="00852D10" w:rsidRPr="00852D10">
        <w:rPr>
          <w:rtl/>
        </w:rPr>
        <w:t>استنادا إلى مطالب الحماية، مع إيلاء الاعتبار الواجب للوصف والرسوم (إن وجدت)</w:t>
      </w:r>
      <w:r w:rsidR="00852D10">
        <w:rPr>
          <w:rFonts w:hint="cs"/>
          <w:rtl/>
        </w:rPr>
        <w:t>"</w:t>
      </w:r>
      <w:r w:rsidR="00C0242F">
        <w:rPr>
          <w:rtl/>
        </w:rPr>
        <w:t>، وأن</w:t>
      </w:r>
      <w:r w:rsidR="00C0242F">
        <w:rPr>
          <w:rFonts w:hint="cs"/>
          <w:rtl/>
        </w:rPr>
        <w:t xml:space="preserve"> </w:t>
      </w:r>
      <w:r w:rsidR="00852D10" w:rsidRPr="00852D10">
        <w:rPr>
          <w:rtl/>
        </w:rPr>
        <w:t>الاستثناءات المنصوص عليها في المادة</w:t>
      </w:r>
      <w:r w:rsidR="00C0242F">
        <w:rPr>
          <w:rFonts w:hint="cs"/>
          <w:rtl/>
        </w:rPr>
        <w:t xml:space="preserve"> 17</w:t>
      </w:r>
      <w:r w:rsidR="00852D10" w:rsidRPr="00852D10">
        <w:rPr>
          <w:rtl/>
        </w:rPr>
        <w:t>(2)(أ) و</w:t>
      </w:r>
      <w:r w:rsidR="00C0242F">
        <w:rPr>
          <w:rtl/>
        </w:rPr>
        <w:t>(ب)</w:t>
      </w:r>
      <w:r w:rsidR="00852D10" w:rsidRPr="00852D10">
        <w:rPr>
          <w:rtl/>
        </w:rPr>
        <w:t xml:space="preserve">، </w:t>
      </w:r>
      <w:r w:rsidR="00C0242F">
        <w:rPr>
          <w:rFonts w:hint="cs"/>
          <w:rtl/>
        </w:rPr>
        <w:t xml:space="preserve">التي تجزي </w:t>
      </w:r>
      <w:r w:rsidR="00852D10" w:rsidRPr="00852D10">
        <w:rPr>
          <w:rtl/>
        </w:rPr>
        <w:t xml:space="preserve">عدم </w:t>
      </w:r>
      <w:r w:rsidR="00C0242F">
        <w:rPr>
          <w:rFonts w:hint="cs"/>
          <w:rtl/>
        </w:rPr>
        <w:t xml:space="preserve">إعداد </w:t>
      </w:r>
      <w:r w:rsidR="00C0242F">
        <w:rPr>
          <w:rtl/>
        </w:rPr>
        <w:t>تقرير البحث</w:t>
      </w:r>
      <w:r w:rsidR="00852D10" w:rsidRPr="00852D10">
        <w:rPr>
          <w:rtl/>
        </w:rPr>
        <w:t xml:space="preserve">، </w:t>
      </w:r>
      <w:r w:rsidR="00C0242F">
        <w:rPr>
          <w:rFonts w:hint="cs"/>
          <w:rtl/>
        </w:rPr>
        <w:t>غير قابلة للتطبيق</w:t>
      </w:r>
      <w:r w:rsidR="00852D10" w:rsidRPr="00852D10">
        <w:rPr>
          <w:rtl/>
        </w:rPr>
        <w:t xml:space="preserve">. </w:t>
      </w:r>
      <w:r w:rsidR="00C0242F">
        <w:rPr>
          <w:rFonts w:hint="cs"/>
          <w:rtl/>
        </w:rPr>
        <w:t xml:space="preserve">وأضاف قائلا إن </w:t>
      </w:r>
      <w:r w:rsidR="00852D10" w:rsidRPr="00852D10">
        <w:rPr>
          <w:rtl/>
        </w:rPr>
        <w:t xml:space="preserve">هذه الحالة </w:t>
      </w:r>
      <w:r w:rsidR="00C0242F">
        <w:rPr>
          <w:rFonts w:hint="cs"/>
          <w:rtl/>
        </w:rPr>
        <w:t xml:space="preserve">ليست </w:t>
      </w:r>
      <w:r w:rsidR="00852D10" w:rsidRPr="00852D10">
        <w:rPr>
          <w:rtl/>
        </w:rPr>
        <w:t xml:space="preserve">مماثلة لحالة تصحيح خطأ </w:t>
      </w:r>
      <w:r w:rsidR="00C0242F">
        <w:rPr>
          <w:rFonts w:hint="cs"/>
          <w:rtl/>
        </w:rPr>
        <w:t xml:space="preserve">بديهي </w:t>
      </w:r>
      <w:r w:rsidR="00852D10" w:rsidRPr="00852D10">
        <w:rPr>
          <w:rtl/>
        </w:rPr>
        <w:t>(</w:t>
      </w:r>
      <w:r w:rsidR="00C0242F">
        <w:rPr>
          <w:rFonts w:hint="cs"/>
          <w:rtl/>
        </w:rPr>
        <w:t>مثلا</w:t>
      </w:r>
      <w:r w:rsidR="00852D10" w:rsidRPr="00852D10">
        <w:rPr>
          <w:rtl/>
        </w:rPr>
        <w:t xml:space="preserve">، في </w:t>
      </w:r>
      <w:r w:rsidR="00C0242F">
        <w:rPr>
          <w:rFonts w:hint="cs"/>
          <w:rtl/>
        </w:rPr>
        <w:t>مطالب الحماية</w:t>
      </w:r>
      <w:r w:rsidR="00852D10" w:rsidRPr="00852D10">
        <w:rPr>
          <w:rtl/>
        </w:rPr>
        <w:t xml:space="preserve">)، </w:t>
      </w:r>
      <w:r w:rsidR="00C0242F">
        <w:rPr>
          <w:rFonts w:hint="cs"/>
          <w:rtl/>
        </w:rPr>
        <w:t>إذا لا تحتاج إدارة البحث الدولي أن ت</w:t>
      </w:r>
      <w:r w:rsidR="00852D10" w:rsidRPr="00852D10">
        <w:rPr>
          <w:rtl/>
        </w:rPr>
        <w:t xml:space="preserve">أخذها في الاعتبار من إذا كانت قد </w:t>
      </w:r>
      <w:r w:rsidR="00C0242F">
        <w:rPr>
          <w:rFonts w:hint="cs"/>
          <w:rtl/>
        </w:rPr>
        <w:t xml:space="preserve">أجيزت أو تم الإخطار بها </w:t>
      </w:r>
      <w:r w:rsidR="00852D10" w:rsidRPr="00852D10">
        <w:rPr>
          <w:rtl/>
        </w:rPr>
        <w:t xml:space="preserve">فقط بعد أن بدأت في إعداد تقرير البحث؛ </w:t>
      </w:r>
      <w:r w:rsidR="00C0242F">
        <w:rPr>
          <w:rFonts w:hint="cs"/>
          <w:rtl/>
        </w:rPr>
        <w:t>و</w:t>
      </w:r>
      <w:r w:rsidR="00C0242F">
        <w:rPr>
          <w:rtl/>
        </w:rPr>
        <w:t>في هذه الحالة</w:t>
      </w:r>
      <w:r w:rsidR="00852D10" w:rsidRPr="00852D10">
        <w:rPr>
          <w:rtl/>
        </w:rPr>
        <w:t xml:space="preserve">، </w:t>
      </w:r>
      <w:r w:rsidR="00C0242F">
        <w:rPr>
          <w:rFonts w:hint="cs"/>
          <w:rtl/>
        </w:rPr>
        <w:t xml:space="preserve">فإن </w:t>
      </w:r>
      <w:r w:rsidR="00852D10" w:rsidRPr="00852D10">
        <w:rPr>
          <w:rtl/>
        </w:rPr>
        <w:t xml:space="preserve">جميع </w:t>
      </w:r>
      <w:r w:rsidR="00C0242F">
        <w:rPr>
          <w:rFonts w:hint="cs"/>
          <w:rtl/>
        </w:rPr>
        <w:t xml:space="preserve">المطالب </w:t>
      </w:r>
      <w:r w:rsidR="00852D10" w:rsidRPr="00852D10">
        <w:rPr>
          <w:rtl/>
        </w:rPr>
        <w:t xml:space="preserve">(وإن كانت تحتوي على خطأ </w:t>
      </w:r>
      <w:r w:rsidR="00C0242F">
        <w:rPr>
          <w:rFonts w:hint="cs"/>
          <w:rtl/>
        </w:rPr>
        <w:t>بديهي</w:t>
      </w:r>
      <w:r w:rsidR="00852D10" w:rsidRPr="00852D10">
        <w:rPr>
          <w:rtl/>
        </w:rPr>
        <w:t>) تشكل أساس</w:t>
      </w:r>
      <w:r w:rsidR="00C0242F">
        <w:rPr>
          <w:rFonts w:hint="cs"/>
          <w:rtl/>
        </w:rPr>
        <w:t>ا</w:t>
      </w:r>
      <w:r w:rsidR="00852D10" w:rsidRPr="00852D10">
        <w:rPr>
          <w:rtl/>
        </w:rPr>
        <w:t xml:space="preserve"> </w:t>
      </w:r>
      <w:r w:rsidR="00C0242F">
        <w:rPr>
          <w:rFonts w:hint="cs"/>
          <w:rtl/>
        </w:rPr>
        <w:t>ل</w:t>
      </w:r>
      <w:r w:rsidR="00852D10" w:rsidRPr="00852D10">
        <w:rPr>
          <w:rtl/>
        </w:rPr>
        <w:t>لبحث</w:t>
      </w:r>
      <w:r w:rsidR="00C0242F">
        <w:rPr>
          <w:rFonts w:hint="cs"/>
          <w:rtl/>
        </w:rPr>
        <w:t>.</w:t>
      </w:r>
    </w:p>
    <w:p w:rsidR="0093136C" w:rsidRDefault="001A0EA8" w:rsidP="00784345">
      <w:pPr>
        <w:pStyle w:val="NumberedParaAR"/>
        <w:numPr>
          <w:ilvl w:val="0"/>
          <w:numId w:val="0"/>
        </w:numPr>
        <w:ind w:left="566"/>
      </w:pPr>
      <w:r>
        <w:rPr>
          <w:rFonts w:hint="cs"/>
          <w:rtl/>
        </w:rPr>
        <w:t>(ب)</w:t>
      </w:r>
      <w:r>
        <w:rPr>
          <w:rFonts w:hint="cs"/>
          <w:rtl/>
        </w:rPr>
        <w:tab/>
      </w:r>
      <w:r w:rsidR="00784345">
        <w:rPr>
          <w:rFonts w:hint="cs"/>
          <w:rtl/>
        </w:rPr>
        <w:t xml:space="preserve">وأشار </w:t>
      </w:r>
      <w:r w:rsidR="0093136C">
        <w:rPr>
          <w:rtl/>
        </w:rPr>
        <w:t xml:space="preserve">الوفد </w:t>
      </w:r>
      <w:r w:rsidR="00784345">
        <w:rPr>
          <w:rFonts w:hint="cs"/>
          <w:rtl/>
        </w:rPr>
        <w:t>أيضا</w:t>
      </w:r>
      <w:r w:rsidR="0093136C">
        <w:rPr>
          <w:rtl/>
        </w:rPr>
        <w:t xml:space="preserve"> </w:t>
      </w:r>
      <w:r w:rsidR="00784345">
        <w:rPr>
          <w:rFonts w:hint="cs"/>
          <w:rtl/>
        </w:rPr>
        <w:t xml:space="preserve">إلى ضرورة إعطاء </w:t>
      </w:r>
      <w:r w:rsidR="00784345">
        <w:rPr>
          <w:rtl/>
        </w:rPr>
        <w:t>إرشادات واضحة</w:t>
      </w:r>
      <w:r w:rsidR="0093136C">
        <w:rPr>
          <w:rtl/>
        </w:rPr>
        <w:t xml:space="preserve">، في التعليمات الإدارية أو </w:t>
      </w:r>
      <w:r w:rsidR="00784345">
        <w:rPr>
          <w:rFonts w:hint="cs"/>
          <w:rtl/>
        </w:rPr>
        <w:t>المبادئ التوجيهية لمكتب تسلم الطلبات</w:t>
      </w:r>
      <w:r w:rsidR="0093136C">
        <w:rPr>
          <w:rtl/>
        </w:rPr>
        <w:t xml:space="preserve">، بشأن معالجة الطلبات التي يجب </w:t>
      </w:r>
      <w:r w:rsidR="00784345">
        <w:rPr>
          <w:rFonts w:hint="cs"/>
          <w:rtl/>
        </w:rPr>
        <w:t xml:space="preserve">فيها </w:t>
      </w:r>
      <w:r w:rsidR="0093136C">
        <w:rPr>
          <w:rtl/>
        </w:rPr>
        <w:t>تصحيح العديد من الأخطاء بطرق مختلفة.</w:t>
      </w:r>
    </w:p>
    <w:p w:rsidR="004E31A2" w:rsidRDefault="001A0EA8" w:rsidP="00AC63CF">
      <w:pPr>
        <w:pStyle w:val="NumberedParaAR"/>
        <w:numPr>
          <w:ilvl w:val="0"/>
          <w:numId w:val="0"/>
        </w:numPr>
        <w:ind w:left="566"/>
      </w:pPr>
      <w:r>
        <w:rPr>
          <w:rFonts w:hint="cs"/>
          <w:rtl/>
        </w:rPr>
        <w:t>(ج)</w:t>
      </w:r>
      <w:r>
        <w:rPr>
          <w:rFonts w:hint="cs"/>
          <w:rtl/>
        </w:rPr>
        <w:tab/>
      </w:r>
      <w:r w:rsidR="00F4171D">
        <w:rPr>
          <w:rtl/>
        </w:rPr>
        <w:t>وأخيراً</w:t>
      </w:r>
      <w:r w:rsidR="0093136C">
        <w:rPr>
          <w:rtl/>
        </w:rPr>
        <w:t>، اقترح الوفد النظر في تعديل القاعدة الجديدة</w:t>
      </w:r>
      <w:r w:rsidR="00F4171D">
        <w:rPr>
          <w:rFonts w:hint="cs"/>
          <w:rtl/>
        </w:rPr>
        <w:t xml:space="preserve"> المقترحة</w:t>
      </w:r>
      <w:r w:rsidR="0093136C">
        <w:rPr>
          <w:rtl/>
        </w:rPr>
        <w:t xml:space="preserve"> </w:t>
      </w:r>
      <w:r w:rsidR="00F4171D">
        <w:rPr>
          <w:rFonts w:hint="cs"/>
          <w:rtl/>
        </w:rPr>
        <w:t xml:space="preserve">5.20(ثانيا) </w:t>
      </w:r>
      <w:r w:rsidR="0093136C">
        <w:rPr>
          <w:rtl/>
        </w:rPr>
        <w:t xml:space="preserve">بحيث تنص على </w:t>
      </w:r>
      <w:r w:rsidR="00F4171D">
        <w:rPr>
          <w:rFonts w:hint="cs"/>
          <w:rtl/>
        </w:rPr>
        <w:t xml:space="preserve">إزالة العناصر أو الأجزاء </w:t>
      </w:r>
      <w:r w:rsidR="0093136C">
        <w:rPr>
          <w:rtl/>
        </w:rPr>
        <w:t>الصحيح</w:t>
      </w:r>
      <w:r w:rsidR="00F4171D">
        <w:rPr>
          <w:rFonts w:hint="cs"/>
          <w:rtl/>
        </w:rPr>
        <w:t>ة من الطلب</w:t>
      </w:r>
      <w:r w:rsidR="0093136C">
        <w:rPr>
          <w:rtl/>
        </w:rPr>
        <w:t xml:space="preserve"> لأغراض </w:t>
      </w:r>
      <w:r w:rsidR="00F4171D">
        <w:rPr>
          <w:rFonts w:hint="cs"/>
          <w:rtl/>
        </w:rPr>
        <w:t>ال</w:t>
      </w:r>
      <w:r w:rsidR="0093136C">
        <w:rPr>
          <w:rtl/>
        </w:rPr>
        <w:t xml:space="preserve">معالجة </w:t>
      </w:r>
      <w:r w:rsidR="00F4171D">
        <w:rPr>
          <w:rFonts w:hint="cs"/>
          <w:rtl/>
        </w:rPr>
        <w:t xml:space="preserve">في </w:t>
      </w:r>
      <w:r w:rsidR="0093136C">
        <w:rPr>
          <w:rtl/>
        </w:rPr>
        <w:t xml:space="preserve">المرحلة الوطنية </w:t>
      </w:r>
      <w:r w:rsidR="00F4171D">
        <w:rPr>
          <w:rFonts w:hint="cs"/>
          <w:rtl/>
        </w:rPr>
        <w:t xml:space="preserve">لدى </w:t>
      </w:r>
      <w:r w:rsidR="0093136C">
        <w:rPr>
          <w:rtl/>
        </w:rPr>
        <w:t xml:space="preserve">مكتب </w:t>
      </w:r>
      <w:r w:rsidR="00F4171D">
        <w:rPr>
          <w:rFonts w:hint="cs"/>
          <w:rtl/>
        </w:rPr>
        <w:t xml:space="preserve">يكون قد </w:t>
      </w:r>
      <w:r w:rsidR="0093136C">
        <w:rPr>
          <w:rtl/>
        </w:rPr>
        <w:t xml:space="preserve">قدم إخطارًا بعدم توافق الأحكام التي تحكم </w:t>
      </w:r>
      <w:r w:rsidR="00F4171D">
        <w:rPr>
          <w:rFonts w:hint="cs"/>
          <w:rtl/>
        </w:rPr>
        <w:t xml:space="preserve">تضمين </w:t>
      </w:r>
      <w:r w:rsidR="0093136C">
        <w:rPr>
          <w:rtl/>
        </w:rPr>
        <w:t xml:space="preserve">العناصر أو الأجزاء الصحيحة </w:t>
      </w:r>
      <w:r w:rsidR="00F4171D">
        <w:rPr>
          <w:rFonts w:hint="cs"/>
          <w:rtl/>
        </w:rPr>
        <w:t>بالإحالة</w:t>
      </w:r>
      <w:r w:rsidR="00AC63CF">
        <w:rPr>
          <w:rFonts w:hint="cs"/>
          <w:rtl/>
        </w:rPr>
        <w:t>؛</w:t>
      </w:r>
      <w:r w:rsidR="0093136C">
        <w:rPr>
          <w:rtl/>
        </w:rPr>
        <w:t xml:space="preserve"> بدلاً من </w:t>
      </w:r>
      <w:r w:rsidR="00AC63CF">
        <w:rPr>
          <w:rFonts w:hint="cs"/>
          <w:rtl/>
        </w:rPr>
        <w:t>اتباع الخيار ال</w:t>
      </w:r>
      <w:r w:rsidR="0093136C">
        <w:rPr>
          <w:rtl/>
        </w:rPr>
        <w:t xml:space="preserve">مقترح في </w:t>
      </w:r>
      <w:r w:rsidR="00AC63CF">
        <w:rPr>
          <w:rFonts w:hint="cs"/>
          <w:rtl/>
        </w:rPr>
        <w:t xml:space="preserve">التعليق </w:t>
      </w:r>
      <w:r w:rsidR="0093136C">
        <w:rPr>
          <w:rtl/>
        </w:rPr>
        <w:t>على القاعدة</w:t>
      </w:r>
      <w:r w:rsidR="00AC63CF">
        <w:rPr>
          <w:rFonts w:hint="cs"/>
          <w:rtl/>
        </w:rPr>
        <w:t xml:space="preserve"> 5.20(ثانيا)(د) الوارد في مرفق </w:t>
      </w:r>
      <w:r w:rsidR="0093136C">
        <w:rPr>
          <w:rtl/>
        </w:rPr>
        <w:t xml:space="preserve">الوثيقة </w:t>
      </w:r>
      <w:r w:rsidR="0093136C">
        <w:t>PCT/WG/12/9</w:t>
      </w:r>
      <w:r w:rsidR="0093136C">
        <w:rPr>
          <w:rtl/>
        </w:rPr>
        <w:t xml:space="preserve">، </w:t>
      </w:r>
      <w:r w:rsidR="00AC63CF">
        <w:rPr>
          <w:rFonts w:hint="cs"/>
          <w:rtl/>
        </w:rPr>
        <w:t xml:space="preserve">والذي يقتضي </w:t>
      </w:r>
      <w:r w:rsidR="0093136C">
        <w:rPr>
          <w:rtl/>
        </w:rPr>
        <w:t xml:space="preserve">من </w:t>
      </w:r>
      <w:r w:rsidR="00AC63CF">
        <w:rPr>
          <w:rFonts w:hint="cs"/>
          <w:rtl/>
        </w:rPr>
        <w:t xml:space="preserve">مودع </w:t>
      </w:r>
      <w:r w:rsidR="0093136C">
        <w:rPr>
          <w:rtl/>
        </w:rPr>
        <w:t xml:space="preserve">الطلب تعديل </w:t>
      </w:r>
      <w:r w:rsidR="00AC63CF">
        <w:rPr>
          <w:rFonts w:hint="cs"/>
          <w:rtl/>
        </w:rPr>
        <w:t xml:space="preserve">الطلب </w:t>
      </w:r>
      <w:r w:rsidR="0093136C">
        <w:rPr>
          <w:rtl/>
        </w:rPr>
        <w:t xml:space="preserve">وذلك </w:t>
      </w:r>
      <w:r w:rsidR="00AC63CF">
        <w:rPr>
          <w:rFonts w:hint="cs"/>
          <w:rtl/>
        </w:rPr>
        <w:t>ب</w:t>
      </w:r>
      <w:r w:rsidR="0093136C">
        <w:rPr>
          <w:rtl/>
        </w:rPr>
        <w:t xml:space="preserve">إزالة العناصر </w:t>
      </w:r>
      <w:r w:rsidR="00AC63CF">
        <w:rPr>
          <w:rFonts w:hint="cs"/>
          <w:rtl/>
        </w:rPr>
        <w:t xml:space="preserve">أو الأجزاء </w:t>
      </w:r>
      <w:r w:rsidR="0093136C">
        <w:rPr>
          <w:rtl/>
        </w:rPr>
        <w:t xml:space="preserve">الصحيحة </w:t>
      </w:r>
      <w:r w:rsidR="00AC63CF">
        <w:rPr>
          <w:rFonts w:hint="cs"/>
          <w:rtl/>
        </w:rPr>
        <w:t>من الطلب</w:t>
      </w:r>
      <w:r w:rsidR="0093136C">
        <w:rPr>
          <w:rtl/>
        </w:rPr>
        <w:t xml:space="preserve">. </w:t>
      </w:r>
      <w:r w:rsidR="00AC63CF">
        <w:rPr>
          <w:rFonts w:hint="cs"/>
          <w:rtl/>
        </w:rPr>
        <w:t xml:space="preserve">وقد </w:t>
      </w:r>
      <w:r w:rsidR="0093136C">
        <w:rPr>
          <w:rtl/>
        </w:rPr>
        <w:t xml:space="preserve">يبدو من الأفضل </w:t>
      </w:r>
      <w:r w:rsidR="00AC63CF">
        <w:rPr>
          <w:rFonts w:hint="cs"/>
          <w:rtl/>
        </w:rPr>
        <w:t xml:space="preserve">كذلك </w:t>
      </w:r>
      <w:r w:rsidR="0093136C">
        <w:rPr>
          <w:rtl/>
        </w:rPr>
        <w:t>النظر في تعديل القاعدة</w:t>
      </w:r>
      <w:r w:rsidR="00AC63CF">
        <w:rPr>
          <w:rFonts w:hint="cs"/>
          <w:rtl/>
        </w:rPr>
        <w:t xml:space="preserve"> 8.20(أ-ثالثا) بما يضمن أن </w:t>
      </w:r>
      <w:r w:rsidR="0093136C">
        <w:rPr>
          <w:rtl/>
        </w:rPr>
        <w:t xml:space="preserve">أي طلب لتضمين عنصر </w:t>
      </w:r>
      <w:r w:rsidR="00AC63CF">
        <w:rPr>
          <w:rFonts w:hint="cs"/>
          <w:rtl/>
        </w:rPr>
        <w:t xml:space="preserve">أو جزء </w:t>
      </w:r>
      <w:r w:rsidR="0093136C">
        <w:rPr>
          <w:rtl/>
        </w:rPr>
        <w:t xml:space="preserve">صحيح </w:t>
      </w:r>
      <w:r w:rsidR="00AC63CF">
        <w:rPr>
          <w:rFonts w:hint="cs"/>
          <w:rtl/>
        </w:rPr>
        <w:t xml:space="preserve">بالإحالة </w:t>
      </w:r>
      <w:r w:rsidR="0093136C">
        <w:rPr>
          <w:rtl/>
        </w:rPr>
        <w:t xml:space="preserve">مقدم إلى مكتب تسلم </w:t>
      </w:r>
      <w:r w:rsidR="00AC63CF">
        <w:rPr>
          <w:rFonts w:hint="cs"/>
          <w:rtl/>
        </w:rPr>
        <w:t xml:space="preserve">طلبات يكون قد </w:t>
      </w:r>
      <w:r w:rsidR="0093136C">
        <w:rPr>
          <w:rtl/>
        </w:rPr>
        <w:t xml:space="preserve">قدم </w:t>
      </w:r>
      <w:r w:rsidR="00AC63CF">
        <w:rPr>
          <w:rFonts w:hint="cs"/>
          <w:rtl/>
        </w:rPr>
        <w:t xml:space="preserve">إخطارا </w:t>
      </w:r>
      <w:r w:rsidR="0093136C">
        <w:rPr>
          <w:rtl/>
        </w:rPr>
        <w:t>بعدم التوافق</w:t>
      </w:r>
      <w:r w:rsidR="00AC63CF">
        <w:rPr>
          <w:rFonts w:hint="cs"/>
          <w:rtl/>
        </w:rPr>
        <w:t xml:space="preserve">، يعدّ كما لو كان بمثابة التماس لإحالة الطلب إلى المكتب الدولي بصفته مكتبا لتسلم الطلبات بناء على القاعدة 4.19، </w:t>
      </w:r>
      <w:r w:rsidR="0093136C">
        <w:rPr>
          <w:rtl/>
        </w:rPr>
        <w:t xml:space="preserve">بدلاً من </w:t>
      </w:r>
      <w:r w:rsidR="00AC63CF">
        <w:rPr>
          <w:rFonts w:hint="cs"/>
          <w:rtl/>
        </w:rPr>
        <w:t xml:space="preserve">أن يُتشرط من مودع </w:t>
      </w:r>
      <w:r w:rsidR="0093136C">
        <w:rPr>
          <w:rtl/>
        </w:rPr>
        <w:t xml:space="preserve">الطلب تقديم </w:t>
      </w:r>
      <w:r w:rsidR="00AC63CF">
        <w:rPr>
          <w:rFonts w:hint="cs"/>
          <w:rtl/>
        </w:rPr>
        <w:t xml:space="preserve">التماس </w:t>
      </w:r>
      <w:r w:rsidR="0093136C">
        <w:rPr>
          <w:rtl/>
        </w:rPr>
        <w:t xml:space="preserve">منفصل إلى مكتب </w:t>
      </w:r>
      <w:r w:rsidR="00AC63CF">
        <w:rPr>
          <w:rFonts w:hint="cs"/>
          <w:rtl/>
        </w:rPr>
        <w:t>تسلم الطلبات لذلك الغرض</w:t>
      </w:r>
      <w:r w:rsidR="0093136C">
        <w:rPr>
          <w:rtl/>
        </w:rPr>
        <w:t>.</w:t>
      </w:r>
    </w:p>
    <w:p w:rsidR="00E952FB" w:rsidRDefault="00E952FB" w:rsidP="00E952FB">
      <w:pPr>
        <w:pStyle w:val="NumberedParaAR"/>
      </w:pPr>
      <w:r>
        <w:rPr>
          <w:rtl/>
        </w:rPr>
        <w:t xml:space="preserve">وعقب مشاورات غير رسمية، استمرت المناقشات على أساس مقترحات إضافية لإدخال تعديلات على </w:t>
      </w:r>
      <w:r>
        <w:rPr>
          <w:rFonts w:hint="cs"/>
          <w:rtl/>
        </w:rPr>
        <w:t>اللائحة التنفيذية ل</w:t>
      </w:r>
      <w:r>
        <w:rPr>
          <w:rtl/>
        </w:rPr>
        <w:t>معاهدة التعاون بشأن البراءات أعدها المكتب الدولي، مع مراعاة مناقشات الفريق العامل حتى ذلك الوقت.</w:t>
      </w:r>
    </w:p>
    <w:p w:rsidR="00E952FB" w:rsidRDefault="00E952FB" w:rsidP="003803F1">
      <w:pPr>
        <w:pStyle w:val="NumberedParaAR"/>
        <w:keepNext/>
        <w:ind w:left="566"/>
      </w:pPr>
      <w:r>
        <w:rPr>
          <w:rtl/>
        </w:rPr>
        <w:t>وافق الفريق العامل على:</w:t>
      </w:r>
    </w:p>
    <w:p w:rsidR="00E952FB" w:rsidRDefault="00E952FB" w:rsidP="003803F1">
      <w:pPr>
        <w:pStyle w:val="NumberedParaAR"/>
        <w:numPr>
          <w:ilvl w:val="0"/>
          <w:numId w:val="0"/>
        </w:numPr>
        <w:ind w:left="1133"/>
        <w:rPr>
          <w:rtl/>
        </w:rPr>
      </w:pPr>
      <w:r>
        <w:rPr>
          <w:rtl/>
        </w:rPr>
        <w:t>(أ)</w:t>
      </w:r>
      <w:r>
        <w:rPr>
          <w:rtl/>
        </w:rPr>
        <w:tab/>
        <w:t xml:space="preserve">التعديلات المقترحة للقواعد </w:t>
      </w:r>
      <w:r>
        <w:rPr>
          <w:rFonts w:hint="cs"/>
          <w:rtl/>
        </w:rPr>
        <w:t xml:space="preserve">18.4 و1.12(ثانيا) و5.20(أ) و(ب)، والقاعدة 5.20(ثانيا) </w:t>
      </w:r>
      <w:r>
        <w:rPr>
          <w:rtl/>
        </w:rPr>
        <w:t xml:space="preserve">الجديدة المقترحة، والتعديلات المقترحة على القواعد </w:t>
      </w:r>
      <w:r>
        <w:rPr>
          <w:rFonts w:hint="cs"/>
          <w:rtl/>
        </w:rPr>
        <w:t xml:space="preserve">6.20(ج) و7.20 و8.20 و55 و76، </w:t>
      </w:r>
      <w:r w:rsidRPr="004E31A2">
        <w:rPr>
          <w:rtl/>
        </w:rPr>
        <w:t xml:space="preserve">كما هي معروضة في </w:t>
      </w:r>
      <w:r>
        <w:rPr>
          <w:rFonts w:hint="cs"/>
          <w:rtl/>
        </w:rPr>
        <w:t>ال</w:t>
      </w:r>
      <w:r w:rsidRPr="004E31A2">
        <w:rPr>
          <w:rtl/>
        </w:rPr>
        <w:t xml:space="preserve">مرفق </w:t>
      </w:r>
      <w:r>
        <w:rPr>
          <w:rFonts w:hint="cs"/>
          <w:rtl/>
        </w:rPr>
        <w:t>الأول ل</w:t>
      </w:r>
      <w:r w:rsidRPr="004E31A2">
        <w:rPr>
          <w:rtl/>
        </w:rPr>
        <w:t xml:space="preserve">لوثيقة </w:t>
      </w:r>
      <w:r>
        <w:rPr>
          <w:rFonts w:hint="eastAsia"/>
          <w:rtl/>
          <w:lang w:val="fr-CH" w:bidi="ar-EG"/>
        </w:rPr>
        <w:t> </w:t>
      </w:r>
      <w:r w:rsidRPr="004E31A2">
        <w:t>PCT/WG/12/</w:t>
      </w:r>
      <w:r>
        <w:t>9</w:t>
      </w:r>
      <w:r w:rsidRPr="004E31A2">
        <w:rPr>
          <w:rtl/>
        </w:rPr>
        <w:t xml:space="preserve"> </w:t>
      </w:r>
    </w:p>
    <w:p w:rsidR="00E952FB" w:rsidRDefault="00E952FB" w:rsidP="003803F1">
      <w:pPr>
        <w:pStyle w:val="NumberedParaAR"/>
        <w:numPr>
          <w:ilvl w:val="0"/>
          <w:numId w:val="0"/>
        </w:numPr>
        <w:ind w:left="1133"/>
      </w:pPr>
      <w:r>
        <w:rPr>
          <w:rtl/>
        </w:rPr>
        <w:t>(ب)</w:t>
      </w:r>
      <w:r>
        <w:rPr>
          <w:rtl/>
        </w:rPr>
        <w:tab/>
      </w:r>
      <w:r>
        <w:rPr>
          <w:rFonts w:hint="cs"/>
          <w:rtl/>
        </w:rPr>
        <w:t>والقاعدة 40(ثانيا) ا</w:t>
      </w:r>
      <w:r>
        <w:rPr>
          <w:rtl/>
        </w:rPr>
        <w:t xml:space="preserve">لجديدة المقترحة والتعديلات المقترحة على القواعد </w:t>
      </w:r>
      <w:r>
        <w:rPr>
          <w:rFonts w:hint="cs"/>
          <w:rtl/>
        </w:rPr>
        <w:t xml:space="preserve">2.48(ب) و51(ثانيا)1(أ) و(ه) و82(ثالثا)1 كما هي معروضة في </w:t>
      </w:r>
      <w:r w:rsidR="006F7A7B">
        <w:rPr>
          <w:rFonts w:hint="cs"/>
          <w:rtl/>
        </w:rPr>
        <w:t xml:space="preserve">مرفق </w:t>
      </w:r>
      <w:r>
        <w:rPr>
          <w:rFonts w:hint="cs"/>
          <w:rtl/>
        </w:rPr>
        <w:t>هذا الملخص للرئيس</w:t>
      </w:r>
      <w:r>
        <w:rPr>
          <w:rtl/>
        </w:rPr>
        <w:t>؛</w:t>
      </w:r>
    </w:p>
    <w:p w:rsidR="00EF4890" w:rsidRPr="004E31A2" w:rsidRDefault="00EF4890" w:rsidP="003803F1">
      <w:pPr>
        <w:pStyle w:val="NumberedParaAR"/>
        <w:numPr>
          <w:ilvl w:val="0"/>
          <w:numId w:val="0"/>
        </w:numPr>
        <w:ind w:left="566"/>
      </w:pPr>
      <w:r w:rsidRPr="004E31A2">
        <w:rPr>
          <w:rtl/>
        </w:rPr>
        <w:t xml:space="preserve">بغية إحالتها إلى الجمعية كي تنظر فيها خلال دورتها المقبلة في </w:t>
      </w:r>
      <w:r>
        <w:rPr>
          <w:rFonts w:hint="cs"/>
          <w:rtl/>
        </w:rPr>
        <w:t>سبتمبر-</w:t>
      </w:r>
      <w:r w:rsidRPr="004E31A2">
        <w:rPr>
          <w:rtl/>
        </w:rPr>
        <w:t>أكتوبر 2019.</w:t>
      </w:r>
    </w:p>
    <w:p w:rsidR="00E952FB" w:rsidRDefault="00EF4890" w:rsidP="003803F1">
      <w:pPr>
        <w:pStyle w:val="NumberedParaAR"/>
        <w:ind w:left="566"/>
      </w:pPr>
      <w:r>
        <w:rPr>
          <w:rFonts w:hint="cs"/>
          <w:rtl/>
        </w:rPr>
        <w:t>و</w:t>
      </w:r>
      <w:r w:rsidR="00E952FB">
        <w:rPr>
          <w:rtl/>
        </w:rPr>
        <w:t>فيما يتعلق بالمسألة التي أثارها أحد الوفود على النحو المبين في الفقرة</w:t>
      </w:r>
      <w:r>
        <w:rPr>
          <w:rFonts w:hint="cs"/>
          <w:rtl/>
        </w:rPr>
        <w:t xml:space="preserve"> 107</w:t>
      </w:r>
      <w:r>
        <w:rPr>
          <w:rtl/>
        </w:rPr>
        <w:t>(أ) أعلاه</w:t>
      </w:r>
      <w:r w:rsidR="00E952FB">
        <w:rPr>
          <w:rtl/>
        </w:rPr>
        <w:t xml:space="preserve">، وافق الفريق العامل على </w:t>
      </w:r>
      <w:r>
        <w:rPr>
          <w:rFonts w:hint="cs"/>
          <w:rtl/>
        </w:rPr>
        <w:t xml:space="preserve">أن يوصي </w:t>
      </w:r>
      <w:r w:rsidR="00E952FB">
        <w:rPr>
          <w:rtl/>
        </w:rPr>
        <w:t xml:space="preserve">الجمعية </w:t>
      </w:r>
      <w:r>
        <w:rPr>
          <w:rFonts w:hint="cs"/>
          <w:rtl/>
        </w:rPr>
        <w:t xml:space="preserve">بأن تعتمد </w:t>
      </w:r>
      <w:r>
        <w:rPr>
          <w:rtl/>
        </w:rPr>
        <w:t>تفاهمًا مفاده أن</w:t>
      </w:r>
      <w:r>
        <w:rPr>
          <w:rFonts w:hint="cs"/>
          <w:rtl/>
        </w:rPr>
        <w:t>ه</w:t>
      </w:r>
      <w:r w:rsidR="00E952FB">
        <w:rPr>
          <w:rtl/>
        </w:rPr>
        <w:t xml:space="preserve"> "ينبغي تفسير المادة 15 بحيث </w:t>
      </w:r>
      <w:r>
        <w:rPr>
          <w:rFonts w:hint="cs"/>
          <w:rtl/>
        </w:rPr>
        <w:t xml:space="preserve">أنه في حال تضمين عنصر أو جزأ صحيح </w:t>
      </w:r>
      <w:r>
        <w:rPr>
          <w:rFonts w:hint="cs"/>
          <w:rtl/>
        </w:rPr>
        <w:lastRenderedPageBreak/>
        <w:t xml:space="preserve">بالإحالة </w:t>
      </w:r>
      <w:r w:rsidR="00E952FB">
        <w:rPr>
          <w:rtl/>
        </w:rPr>
        <w:t xml:space="preserve">بموجب القاعدة </w:t>
      </w:r>
      <w:r>
        <w:rPr>
          <w:rFonts w:hint="cs"/>
          <w:rtl/>
        </w:rPr>
        <w:t>20(ثانيا)</w:t>
      </w:r>
      <w:r w:rsidR="00E952FB">
        <w:rPr>
          <w:rtl/>
        </w:rPr>
        <w:t xml:space="preserve">5(د)، </w:t>
      </w:r>
      <w:r>
        <w:rPr>
          <w:rFonts w:hint="cs"/>
          <w:rtl/>
        </w:rPr>
        <w:t xml:space="preserve">فإن إدارة البحث الدولي تكون مطالبة فقط بإجراء </w:t>
      </w:r>
      <w:r w:rsidR="00E952FB">
        <w:rPr>
          <w:rtl/>
        </w:rPr>
        <w:t xml:space="preserve">البحث الدولي على أساس الطلب الدولي </w:t>
      </w:r>
      <w:r>
        <w:rPr>
          <w:rFonts w:hint="cs"/>
          <w:rtl/>
        </w:rPr>
        <w:t>("</w:t>
      </w:r>
      <w:r w:rsidRPr="00852D10">
        <w:rPr>
          <w:rtl/>
        </w:rPr>
        <w:t>استنادا إلى مطالب الحماية، مع إيلاء الاعتبار الواجب للوصف والرسوم (إن وجدت)</w:t>
      </w:r>
      <w:r>
        <w:rPr>
          <w:rFonts w:hint="cs"/>
          <w:rtl/>
        </w:rPr>
        <w:t>")</w:t>
      </w:r>
      <w:r w:rsidR="00E952FB">
        <w:rPr>
          <w:rtl/>
        </w:rPr>
        <w:t xml:space="preserve"> بما في ذلك العنصر </w:t>
      </w:r>
      <w:r>
        <w:rPr>
          <w:rFonts w:hint="cs"/>
          <w:rtl/>
        </w:rPr>
        <w:t xml:space="preserve">أو الجزء </w:t>
      </w:r>
      <w:r w:rsidR="00E952FB">
        <w:rPr>
          <w:rtl/>
        </w:rPr>
        <w:t xml:space="preserve">الصحيح </w:t>
      </w:r>
      <w:r>
        <w:rPr>
          <w:rFonts w:hint="cs"/>
          <w:rtl/>
        </w:rPr>
        <w:t>الذي تم تضمينه بالإحالة</w:t>
      </w:r>
      <w:r w:rsidR="00E952FB">
        <w:rPr>
          <w:rtl/>
        </w:rPr>
        <w:t xml:space="preserve">، </w:t>
      </w:r>
      <w:r>
        <w:rPr>
          <w:rFonts w:hint="cs"/>
          <w:rtl/>
        </w:rPr>
        <w:t xml:space="preserve">ولا تحتاج إلى أن تأخذ في الحسبان أي </w:t>
      </w:r>
      <w:r w:rsidR="00E952FB">
        <w:rPr>
          <w:rtl/>
        </w:rPr>
        <w:t xml:space="preserve">عنصر أو جزء </w:t>
      </w:r>
      <w:r>
        <w:rPr>
          <w:rFonts w:hint="cs"/>
          <w:rtl/>
        </w:rPr>
        <w:t xml:space="preserve">مودع خطأً </w:t>
      </w:r>
      <w:r w:rsidR="00E952FB">
        <w:rPr>
          <w:rtl/>
        </w:rPr>
        <w:t xml:space="preserve">والذي </w:t>
      </w:r>
      <w:r>
        <w:rPr>
          <w:rFonts w:hint="cs"/>
          <w:rtl/>
        </w:rPr>
        <w:t xml:space="preserve">احتُفظ به ضمن الطلب </w:t>
      </w:r>
      <w:r w:rsidR="00E952FB">
        <w:rPr>
          <w:rtl/>
        </w:rPr>
        <w:t xml:space="preserve">بقًا للقاعدة </w:t>
      </w:r>
      <w:r>
        <w:rPr>
          <w:rFonts w:hint="cs"/>
          <w:rtl/>
        </w:rPr>
        <w:t>5.20(ثانيا)(د).</w:t>
      </w:r>
      <w:r w:rsidR="003803F1">
        <w:rPr>
          <w:rFonts w:hint="cs"/>
          <w:rtl/>
        </w:rPr>
        <w:t xml:space="preserve"> وينبغي تفسير المادة 15 كذلك على أنها تسمح بأن يكون البحث قائما على المطالب المودعة خطأً فقط إذا لم يكون الرسم المقرر بناء على القاعدة 40(ثانيا) قد دُفع".</w:t>
      </w:r>
    </w:p>
    <w:p w:rsidR="00C24D58" w:rsidRDefault="00C24D58" w:rsidP="00F41199">
      <w:pPr>
        <w:pStyle w:val="Heading1"/>
      </w:pPr>
      <w:r>
        <w:rPr>
          <w:rFonts w:hint="cs"/>
          <w:rtl/>
        </w:rPr>
        <w:t>البند 18</w:t>
      </w:r>
      <w:r w:rsidRPr="008518EB">
        <w:rPr>
          <w:rtl/>
        </w:rPr>
        <w:t xml:space="preserve"> من جدول الأعمال:</w:t>
      </w:r>
      <w:r w:rsidR="00F41199">
        <w:rPr>
          <w:rFonts w:hint="cs"/>
          <w:rtl/>
        </w:rPr>
        <w:t xml:space="preserve"> </w:t>
      </w:r>
      <w:r>
        <w:rPr>
          <w:rtl/>
        </w:rPr>
        <w:t>اقتراح بشأن توافر الملف المحفوظ لدى إدارة الفحص التمهيدي الدولي</w:t>
      </w:r>
    </w:p>
    <w:p w:rsidR="00C24D58" w:rsidRDefault="00C24D58" w:rsidP="00C24D58">
      <w:pPr>
        <w:pStyle w:val="NumberedParaAR"/>
      </w:pPr>
      <w:r>
        <w:rPr>
          <w:rtl/>
        </w:rPr>
        <w:t xml:space="preserve">استندت المناقشات إلى الوثيقة </w:t>
      </w:r>
      <w:r>
        <w:t>PCT/WG/12/12</w:t>
      </w:r>
      <w:r>
        <w:rPr>
          <w:rtl/>
        </w:rPr>
        <w:t>.</w:t>
      </w:r>
    </w:p>
    <w:p w:rsidR="000D275F" w:rsidRDefault="000D275F" w:rsidP="00E44C4B">
      <w:pPr>
        <w:pStyle w:val="NumberedParaAR"/>
      </w:pPr>
      <w:r>
        <w:rPr>
          <w:rFonts w:hint="cs"/>
          <w:rtl/>
          <w:lang w:val="fr-CH" w:bidi="ar-EG"/>
        </w:rPr>
        <w:t>و</w:t>
      </w:r>
      <w:r>
        <w:rPr>
          <w:rtl/>
        </w:rPr>
        <w:t xml:space="preserve">أيدت الوفود التي أخذت الكلمة الاقتراح من حيث المبدأ، وأبرزت أهمية شفافية المعالجة </w:t>
      </w:r>
      <w:r>
        <w:rPr>
          <w:rFonts w:hint="cs"/>
          <w:rtl/>
        </w:rPr>
        <w:t xml:space="preserve">بالنسبة لمودعي </w:t>
      </w:r>
      <w:r>
        <w:rPr>
          <w:rtl/>
        </w:rPr>
        <w:t xml:space="preserve">الطلبات والمكاتب المنتخبة </w:t>
      </w:r>
      <w:r>
        <w:rPr>
          <w:rFonts w:hint="cs"/>
          <w:rtl/>
        </w:rPr>
        <w:t xml:space="preserve">والغير </w:t>
      </w:r>
      <w:r>
        <w:rPr>
          <w:rtl/>
        </w:rPr>
        <w:t xml:space="preserve">على حد سواء. ووافقت الوفود أيضا على أن </w:t>
      </w:r>
      <w:r>
        <w:rPr>
          <w:rFonts w:hint="cs"/>
          <w:rtl/>
        </w:rPr>
        <w:t>تباشر ا</w:t>
      </w:r>
      <w:r>
        <w:rPr>
          <w:rtl/>
        </w:rPr>
        <w:t xml:space="preserve">لإدارات الدولية </w:t>
      </w:r>
      <w:r>
        <w:rPr>
          <w:rFonts w:hint="cs"/>
          <w:rtl/>
        </w:rPr>
        <w:t xml:space="preserve">الإجراءات الأخرى التي </w:t>
      </w:r>
      <w:r w:rsidR="00E44C4B">
        <w:rPr>
          <w:rFonts w:hint="cs"/>
          <w:rtl/>
        </w:rPr>
        <w:t xml:space="preserve">وردت مناقشتها </w:t>
      </w:r>
      <w:r>
        <w:rPr>
          <w:rtl/>
        </w:rPr>
        <w:t>في الفقرة 14 من الوثيقة.</w:t>
      </w:r>
    </w:p>
    <w:p w:rsidR="000D275F" w:rsidRDefault="000D275F" w:rsidP="00EF4890">
      <w:pPr>
        <w:pStyle w:val="NumberedParaAR"/>
      </w:pPr>
      <w:r>
        <w:rPr>
          <w:rFonts w:hint="cs"/>
          <w:rtl/>
        </w:rPr>
        <w:t xml:space="preserve">ولاحظت </w:t>
      </w:r>
      <w:r>
        <w:rPr>
          <w:rtl/>
        </w:rPr>
        <w:t xml:space="preserve">بعض الوفود التي تمثل </w:t>
      </w:r>
      <w:r w:rsidR="00EF4890">
        <w:rPr>
          <w:rFonts w:hint="cs"/>
          <w:rtl/>
        </w:rPr>
        <w:t xml:space="preserve">بلدانا تعمل </w:t>
      </w:r>
      <w:r>
        <w:rPr>
          <w:rtl/>
        </w:rPr>
        <w:t>مكاتب</w:t>
      </w:r>
      <w:r w:rsidR="00EF4890">
        <w:rPr>
          <w:rFonts w:hint="cs"/>
          <w:rtl/>
        </w:rPr>
        <w:t>ها</w:t>
      </w:r>
      <w:r>
        <w:rPr>
          <w:rtl/>
        </w:rPr>
        <w:t xml:space="preserve"> </w:t>
      </w:r>
      <w:r>
        <w:rPr>
          <w:rFonts w:hint="cs"/>
          <w:rtl/>
        </w:rPr>
        <w:t xml:space="preserve">بصفة </w:t>
      </w:r>
      <w:r>
        <w:rPr>
          <w:rtl/>
        </w:rPr>
        <w:t xml:space="preserve">إدارات للفحص التمهيدي الدولي أن الاقتراح سيتطلب إجراء تغييرات على </w:t>
      </w:r>
      <w:r>
        <w:rPr>
          <w:rFonts w:hint="cs"/>
          <w:rtl/>
        </w:rPr>
        <w:t xml:space="preserve">أنظمتها المعلوماتية </w:t>
      </w:r>
      <w:r>
        <w:rPr>
          <w:rtl/>
        </w:rPr>
        <w:t xml:space="preserve">ووسائل </w:t>
      </w:r>
      <w:r>
        <w:rPr>
          <w:rFonts w:hint="cs"/>
          <w:rtl/>
        </w:rPr>
        <w:t xml:space="preserve">الإرسال </w:t>
      </w:r>
      <w:r>
        <w:rPr>
          <w:rtl/>
        </w:rPr>
        <w:t xml:space="preserve">الإلكترونية من أجل إرسال الوثائق الإضافية إلى المكتب الدولي، </w:t>
      </w:r>
      <w:r>
        <w:rPr>
          <w:rFonts w:hint="cs"/>
          <w:rtl/>
        </w:rPr>
        <w:t>و</w:t>
      </w:r>
      <w:r>
        <w:rPr>
          <w:rtl/>
        </w:rPr>
        <w:t>س</w:t>
      </w:r>
      <w:r>
        <w:rPr>
          <w:rFonts w:hint="cs"/>
          <w:rtl/>
        </w:rPr>
        <w:t>ي</w:t>
      </w:r>
      <w:r>
        <w:rPr>
          <w:rtl/>
        </w:rPr>
        <w:t xml:space="preserve">ستغرق </w:t>
      </w:r>
      <w:r>
        <w:rPr>
          <w:rFonts w:hint="cs"/>
          <w:rtl/>
        </w:rPr>
        <w:t xml:space="preserve">تنفيذ ذلك </w:t>
      </w:r>
      <w:r>
        <w:rPr>
          <w:rtl/>
        </w:rPr>
        <w:t>بعض الوقت</w:t>
      </w:r>
      <w:r>
        <w:rPr>
          <w:rFonts w:hint="cs"/>
          <w:rtl/>
        </w:rPr>
        <w:t xml:space="preserve">، </w:t>
      </w:r>
      <w:r>
        <w:rPr>
          <w:rtl/>
        </w:rPr>
        <w:t xml:space="preserve">إذا كان </w:t>
      </w:r>
      <w:r>
        <w:rPr>
          <w:rFonts w:hint="cs"/>
          <w:rtl/>
        </w:rPr>
        <w:t xml:space="preserve">الغرض هو تفادي الإجراءات </w:t>
      </w:r>
      <w:r>
        <w:rPr>
          <w:rtl/>
        </w:rPr>
        <w:t>اليدوي</w:t>
      </w:r>
      <w:r>
        <w:rPr>
          <w:rFonts w:hint="cs"/>
          <w:rtl/>
        </w:rPr>
        <w:t>ة</w:t>
      </w:r>
      <w:r>
        <w:rPr>
          <w:rtl/>
        </w:rPr>
        <w:t xml:space="preserve"> و</w:t>
      </w:r>
      <w:r>
        <w:rPr>
          <w:rFonts w:hint="cs"/>
          <w:rtl/>
        </w:rPr>
        <w:t xml:space="preserve">إرسال </w:t>
      </w:r>
      <w:r>
        <w:rPr>
          <w:rtl/>
        </w:rPr>
        <w:t xml:space="preserve">الوثائق الورقية </w:t>
      </w:r>
      <w:r>
        <w:rPr>
          <w:rFonts w:hint="cs"/>
          <w:rtl/>
        </w:rPr>
        <w:t>بالبريد</w:t>
      </w:r>
      <w:r>
        <w:rPr>
          <w:rtl/>
        </w:rPr>
        <w:t xml:space="preserve">. </w:t>
      </w:r>
      <w:r>
        <w:rPr>
          <w:rFonts w:hint="cs"/>
          <w:rtl/>
        </w:rPr>
        <w:t xml:space="preserve">وأشارت إلى ضرورة </w:t>
      </w:r>
      <w:r>
        <w:rPr>
          <w:rtl/>
        </w:rPr>
        <w:t xml:space="preserve">النظر بعناية في كيفية </w:t>
      </w:r>
      <w:r>
        <w:rPr>
          <w:rFonts w:hint="cs"/>
          <w:rtl/>
        </w:rPr>
        <w:t xml:space="preserve">تنفيذ </w:t>
      </w:r>
      <w:r>
        <w:rPr>
          <w:rtl/>
        </w:rPr>
        <w:t>التغييرات.</w:t>
      </w:r>
    </w:p>
    <w:p w:rsidR="000D275F" w:rsidRDefault="000D275F" w:rsidP="00C65ABA">
      <w:pPr>
        <w:pStyle w:val="NumberedParaAR"/>
      </w:pPr>
      <w:r>
        <w:rPr>
          <w:rtl/>
        </w:rPr>
        <w:t xml:space="preserve">واستجابة لاقتراح </w:t>
      </w:r>
      <w:r w:rsidR="00C65ABA">
        <w:rPr>
          <w:rFonts w:hint="cs"/>
          <w:rtl/>
        </w:rPr>
        <w:t xml:space="preserve">من </w:t>
      </w:r>
      <w:r>
        <w:rPr>
          <w:rtl/>
        </w:rPr>
        <w:t xml:space="preserve">ممثل المكتب الأوروبي للبراءات بتوفير روابط </w:t>
      </w:r>
      <w:r w:rsidR="00C65ABA">
        <w:rPr>
          <w:rFonts w:hint="cs"/>
          <w:rtl/>
        </w:rPr>
        <w:t>إلى ا</w:t>
      </w:r>
      <w:r>
        <w:rPr>
          <w:rtl/>
        </w:rPr>
        <w:t xml:space="preserve">لوثائق الإضافية </w:t>
      </w:r>
      <w:r w:rsidR="00C65ABA">
        <w:rPr>
          <w:rFonts w:hint="cs"/>
          <w:rtl/>
        </w:rPr>
        <w:t xml:space="preserve">المحفوظة </w:t>
      </w:r>
      <w:r w:rsidR="00C65ABA">
        <w:rPr>
          <w:rtl/>
        </w:rPr>
        <w:t>في السجل الأوروبي للبراءات</w:t>
      </w:r>
      <w:r>
        <w:rPr>
          <w:rtl/>
        </w:rPr>
        <w:t xml:space="preserve">، أشار المكتب الدولي إلى أن الصلة بين </w:t>
      </w:r>
      <w:r>
        <w:t>WIPO CASE</w:t>
      </w:r>
      <w:r>
        <w:rPr>
          <w:rtl/>
        </w:rPr>
        <w:t xml:space="preserve"> و</w:t>
      </w:r>
      <w:r>
        <w:t>One Portal Dossier</w:t>
      </w:r>
      <w:r w:rsidR="00C65ABA">
        <w:rPr>
          <w:rFonts w:hint="cs"/>
          <w:rtl/>
        </w:rPr>
        <w:t xml:space="preserve"> </w:t>
      </w:r>
      <w:r>
        <w:rPr>
          <w:rtl/>
        </w:rPr>
        <w:t>يمكن أن تسمح باسترجاع الوثائق لجعلها متاح</w:t>
      </w:r>
      <w:r w:rsidR="00C65ABA">
        <w:rPr>
          <w:rFonts w:hint="cs"/>
          <w:rtl/>
        </w:rPr>
        <w:t>ة</w:t>
      </w:r>
      <w:r>
        <w:rPr>
          <w:rtl/>
        </w:rPr>
        <w:t xml:space="preserve"> من خلال</w:t>
      </w:r>
      <w:r w:rsidR="00C65ABA">
        <w:rPr>
          <w:rFonts w:hint="cs"/>
          <w:rtl/>
        </w:rPr>
        <w:t xml:space="preserve"> ركن البراءات</w:t>
      </w:r>
      <w:r>
        <w:rPr>
          <w:rtl/>
        </w:rPr>
        <w:t xml:space="preserve"> </w:t>
      </w:r>
      <w:r>
        <w:t>PATENTSCOPE</w:t>
      </w:r>
      <w:r>
        <w:rPr>
          <w:rtl/>
        </w:rPr>
        <w:t xml:space="preserve">. </w:t>
      </w:r>
      <w:r w:rsidR="00C65ABA">
        <w:rPr>
          <w:rFonts w:hint="cs"/>
          <w:rtl/>
        </w:rPr>
        <w:t xml:space="preserve">ورأى في ذلك </w:t>
      </w:r>
      <w:r w:rsidR="00C65ABA">
        <w:rPr>
          <w:rtl/>
        </w:rPr>
        <w:t>ترتيبًا مفيدًا، ولكن</w:t>
      </w:r>
      <w:r w:rsidR="00C65ABA">
        <w:rPr>
          <w:rFonts w:hint="cs"/>
          <w:rtl/>
        </w:rPr>
        <w:t xml:space="preserve">ه سيقتضي </w:t>
      </w:r>
      <w:r>
        <w:rPr>
          <w:rtl/>
        </w:rPr>
        <w:t>مزيد</w:t>
      </w:r>
      <w:r w:rsidR="00C65ABA">
        <w:rPr>
          <w:rFonts w:hint="cs"/>
          <w:rtl/>
        </w:rPr>
        <w:t>ا</w:t>
      </w:r>
      <w:r>
        <w:rPr>
          <w:rtl/>
        </w:rPr>
        <w:t xml:space="preserve"> من العمل لضمان </w:t>
      </w:r>
      <w:r w:rsidR="00C65ABA">
        <w:rPr>
          <w:rFonts w:hint="cs"/>
          <w:rtl/>
        </w:rPr>
        <w:t>التصدي ل</w:t>
      </w:r>
      <w:r>
        <w:rPr>
          <w:rtl/>
        </w:rPr>
        <w:t xml:space="preserve">جميع القضايا بفعالية </w:t>
      </w:r>
      <w:r w:rsidR="00C65ABA">
        <w:rPr>
          <w:rFonts w:hint="cs"/>
          <w:rtl/>
        </w:rPr>
        <w:t xml:space="preserve">والتأكد من </w:t>
      </w:r>
      <w:r>
        <w:rPr>
          <w:rtl/>
        </w:rPr>
        <w:t xml:space="preserve">الحصول على الوثيقة </w:t>
      </w:r>
      <w:r w:rsidR="00C65ABA">
        <w:rPr>
          <w:rFonts w:hint="cs"/>
          <w:rtl/>
        </w:rPr>
        <w:t xml:space="preserve">المعنية من </w:t>
      </w:r>
      <w:r>
        <w:rPr>
          <w:rtl/>
        </w:rPr>
        <w:t xml:space="preserve">جميع </w:t>
      </w:r>
      <w:r w:rsidR="00C65ABA">
        <w:rPr>
          <w:rFonts w:hint="cs"/>
          <w:rtl/>
        </w:rPr>
        <w:t xml:space="preserve">إدارات </w:t>
      </w:r>
      <w:r>
        <w:rPr>
          <w:rtl/>
        </w:rPr>
        <w:t>الفحص التمهيدي الدولي.</w:t>
      </w:r>
    </w:p>
    <w:p w:rsidR="00784B4A" w:rsidRDefault="000D275F" w:rsidP="00E44C4B">
      <w:pPr>
        <w:pStyle w:val="NumberedParaAR"/>
      </w:pPr>
      <w:r>
        <w:rPr>
          <w:rtl/>
        </w:rPr>
        <w:t>ورداً على سؤال من أحد الوفود وممثلين</w:t>
      </w:r>
      <w:r w:rsidR="00E44C4B">
        <w:rPr>
          <w:rFonts w:hint="cs"/>
          <w:rtl/>
        </w:rPr>
        <w:t xml:space="preserve"> اثنين</w:t>
      </w:r>
      <w:r w:rsidR="00E44C4B">
        <w:rPr>
          <w:rtl/>
        </w:rPr>
        <w:t xml:space="preserve"> عن مجموعات المستخدمين</w:t>
      </w:r>
      <w:r>
        <w:rPr>
          <w:rtl/>
        </w:rPr>
        <w:t xml:space="preserve">، أوضح المكتب الدولي أن الاقتراح لن </w:t>
      </w:r>
      <w:r w:rsidR="00E44C4B">
        <w:rPr>
          <w:rFonts w:hint="cs"/>
          <w:rtl/>
        </w:rPr>
        <w:t xml:space="preserve">يتطلب </w:t>
      </w:r>
      <w:r>
        <w:rPr>
          <w:rtl/>
        </w:rPr>
        <w:t xml:space="preserve">من </w:t>
      </w:r>
      <w:r w:rsidR="00E44C4B">
        <w:rPr>
          <w:rFonts w:hint="cs"/>
          <w:rtl/>
        </w:rPr>
        <w:t xml:space="preserve">مودعي الطلبات </w:t>
      </w:r>
      <w:r>
        <w:rPr>
          <w:rtl/>
        </w:rPr>
        <w:t xml:space="preserve">تقديم ترجمات للوثائق الإضافية التي ستتيحها إدارة الفحص التمهيدي الدولي </w:t>
      </w:r>
      <w:r w:rsidR="00E44C4B">
        <w:rPr>
          <w:rFonts w:hint="cs"/>
          <w:rtl/>
        </w:rPr>
        <w:t xml:space="preserve">بناء على </w:t>
      </w:r>
      <w:r>
        <w:rPr>
          <w:rtl/>
        </w:rPr>
        <w:t>الاقتراح.</w:t>
      </w:r>
    </w:p>
    <w:p w:rsidR="00E44C4B" w:rsidRDefault="00E44C4B" w:rsidP="00E44C4B">
      <w:pPr>
        <w:pStyle w:val="NumberedParaAR"/>
        <w:keepNext/>
      </w:pPr>
      <w:r>
        <w:rPr>
          <w:rFonts w:hint="cs"/>
          <w:rtl/>
        </w:rPr>
        <w:t>إن الفريق العامل:</w:t>
      </w:r>
    </w:p>
    <w:p w:rsidR="00E44C4B" w:rsidRDefault="00E44C4B" w:rsidP="00EF4890">
      <w:pPr>
        <w:pStyle w:val="NumberedParaAR"/>
        <w:numPr>
          <w:ilvl w:val="0"/>
          <w:numId w:val="0"/>
        </w:numPr>
        <w:ind w:left="566"/>
      </w:pPr>
      <w:r>
        <w:rPr>
          <w:rFonts w:hint="cs"/>
          <w:rtl/>
        </w:rPr>
        <w:t>(أ)</w:t>
      </w:r>
      <w:r>
        <w:rPr>
          <w:rFonts w:hint="cs"/>
          <w:rtl/>
        </w:rPr>
        <w:tab/>
      </w:r>
      <w:r>
        <w:rPr>
          <w:rtl/>
        </w:rPr>
        <w:t xml:space="preserve">وافق على التعديلات المقترحة على </w:t>
      </w:r>
      <w:r>
        <w:rPr>
          <w:rFonts w:hint="cs"/>
          <w:rtl/>
        </w:rPr>
        <w:t xml:space="preserve">القاعدتين 71 و94 من </w:t>
      </w:r>
      <w:r>
        <w:rPr>
          <w:rtl/>
        </w:rPr>
        <w:t xml:space="preserve">اللائحة التنفيذية، على النحو الوارد في المرفق الأول للوثيقة </w:t>
      </w:r>
      <w:r>
        <w:t>PCT/WG/12/12</w:t>
      </w:r>
      <w:r>
        <w:rPr>
          <w:rtl/>
        </w:rPr>
        <w:t xml:space="preserve">، </w:t>
      </w:r>
      <w:r w:rsidRPr="004E31A2">
        <w:rPr>
          <w:rtl/>
        </w:rPr>
        <w:t xml:space="preserve">بغية إحالتها إلى الجمعية </w:t>
      </w:r>
      <w:r w:rsidR="00EF4890">
        <w:rPr>
          <w:rFonts w:hint="cs"/>
          <w:rtl/>
        </w:rPr>
        <w:t xml:space="preserve">كي تنظر فيها </w:t>
      </w:r>
      <w:r>
        <w:rPr>
          <w:rFonts w:hint="cs"/>
          <w:rtl/>
        </w:rPr>
        <w:t xml:space="preserve">خلال </w:t>
      </w:r>
      <w:r w:rsidRPr="004E31A2">
        <w:rPr>
          <w:rtl/>
        </w:rPr>
        <w:t xml:space="preserve">دورتها المقبلة في </w:t>
      </w:r>
      <w:r>
        <w:rPr>
          <w:rFonts w:hint="cs"/>
          <w:rtl/>
        </w:rPr>
        <w:t>سبتمبر-</w:t>
      </w:r>
      <w:r w:rsidRPr="004E31A2">
        <w:rPr>
          <w:rtl/>
        </w:rPr>
        <w:t>أكتوبر</w:t>
      </w:r>
      <w:r w:rsidR="00EF4890">
        <w:rPr>
          <w:rFonts w:hint="cs"/>
          <w:rtl/>
        </w:rPr>
        <w:t> </w:t>
      </w:r>
      <w:r w:rsidRPr="004E31A2">
        <w:rPr>
          <w:rtl/>
        </w:rPr>
        <w:t>2019</w:t>
      </w:r>
      <w:r>
        <w:rPr>
          <w:rtl/>
        </w:rPr>
        <w:t>؛</w:t>
      </w:r>
    </w:p>
    <w:p w:rsidR="00E44C4B" w:rsidRDefault="00E44C4B" w:rsidP="00E44C4B">
      <w:pPr>
        <w:pStyle w:val="NumberedParaAR"/>
        <w:numPr>
          <w:ilvl w:val="0"/>
          <w:numId w:val="0"/>
        </w:numPr>
        <w:ind w:left="566"/>
      </w:pPr>
      <w:r>
        <w:rPr>
          <w:rFonts w:hint="cs"/>
          <w:rtl/>
        </w:rPr>
        <w:t>(ب)</w:t>
      </w:r>
      <w:r>
        <w:rPr>
          <w:rFonts w:hint="cs"/>
          <w:rtl/>
        </w:rPr>
        <w:tab/>
        <w:t>و</w:t>
      </w:r>
      <w:r>
        <w:rPr>
          <w:rtl/>
        </w:rPr>
        <w:t>لاحظ أن المكتب الدولي سيتشاور بشأن تعديلات أخرى على التعليمات الإدارية المقترحة</w:t>
      </w:r>
      <w:r>
        <w:rPr>
          <w:rFonts w:hint="cs"/>
          <w:rtl/>
        </w:rPr>
        <w:t xml:space="preserve"> كي يكون إرسال </w:t>
      </w:r>
      <w:r>
        <w:rPr>
          <w:rtl/>
        </w:rPr>
        <w:t xml:space="preserve">الوثائق </w:t>
      </w:r>
      <w:r>
        <w:rPr>
          <w:rFonts w:hint="cs"/>
          <w:rtl/>
        </w:rPr>
        <w:t xml:space="preserve">المعنية </w:t>
      </w:r>
      <w:r>
        <w:rPr>
          <w:rtl/>
        </w:rPr>
        <w:t xml:space="preserve">اختياريًا في البداية </w:t>
      </w:r>
      <w:r>
        <w:rPr>
          <w:rFonts w:hint="cs"/>
          <w:rtl/>
        </w:rPr>
        <w:t xml:space="preserve">بالنسبة </w:t>
      </w:r>
      <w:r>
        <w:rPr>
          <w:rtl/>
        </w:rPr>
        <w:t xml:space="preserve">للإدارات الدولية، </w:t>
      </w:r>
      <w:r>
        <w:rPr>
          <w:rFonts w:hint="cs"/>
          <w:rtl/>
        </w:rPr>
        <w:t xml:space="preserve">على أن تصبح أحكامها </w:t>
      </w:r>
      <w:r>
        <w:rPr>
          <w:rtl/>
        </w:rPr>
        <w:t xml:space="preserve">إلزامية بعد فترة كافية للسماح لجميع إدارات الفحص التمهيدي الدولية </w:t>
      </w:r>
      <w:r>
        <w:rPr>
          <w:rFonts w:hint="cs"/>
          <w:rtl/>
        </w:rPr>
        <w:t>ب</w:t>
      </w:r>
      <w:r>
        <w:rPr>
          <w:rtl/>
        </w:rPr>
        <w:t xml:space="preserve">إجراء التغييرات </w:t>
      </w:r>
      <w:r>
        <w:rPr>
          <w:rFonts w:hint="cs"/>
          <w:rtl/>
        </w:rPr>
        <w:t xml:space="preserve">التقنية </w:t>
      </w:r>
      <w:r>
        <w:rPr>
          <w:rtl/>
        </w:rPr>
        <w:t xml:space="preserve">اللازمة </w:t>
      </w:r>
      <w:r>
        <w:rPr>
          <w:rFonts w:hint="cs"/>
          <w:rtl/>
        </w:rPr>
        <w:t>لإرسالها؛</w:t>
      </w:r>
    </w:p>
    <w:p w:rsidR="00E44C4B" w:rsidRDefault="00E44C4B" w:rsidP="00E44C4B">
      <w:pPr>
        <w:pStyle w:val="NumberedParaAR"/>
        <w:numPr>
          <w:ilvl w:val="0"/>
          <w:numId w:val="0"/>
        </w:numPr>
        <w:ind w:left="566"/>
      </w:pPr>
      <w:r>
        <w:rPr>
          <w:rFonts w:hint="cs"/>
          <w:rtl/>
        </w:rPr>
        <w:t>(ج)</w:t>
      </w:r>
      <w:r>
        <w:rPr>
          <w:rFonts w:hint="cs"/>
          <w:rtl/>
        </w:rPr>
        <w:tab/>
        <w:t>و</w:t>
      </w:r>
      <w:r>
        <w:rPr>
          <w:rtl/>
        </w:rPr>
        <w:t>دعا اجتماع</w:t>
      </w:r>
      <w:r>
        <w:rPr>
          <w:rFonts w:hint="cs"/>
          <w:rtl/>
        </w:rPr>
        <w:t>َ</w:t>
      </w:r>
      <w:r>
        <w:rPr>
          <w:rtl/>
        </w:rPr>
        <w:t xml:space="preserve"> الإدارات الدولية إلى </w:t>
      </w:r>
      <w:r>
        <w:rPr>
          <w:rFonts w:hint="cs"/>
          <w:rtl/>
        </w:rPr>
        <w:t xml:space="preserve">مباشرة الإجراءات الأخرى المبيّنة </w:t>
      </w:r>
      <w:r>
        <w:rPr>
          <w:rtl/>
        </w:rPr>
        <w:t>في الفقرة 14 من الوثيقة</w:t>
      </w:r>
      <w:r>
        <w:rPr>
          <w:rFonts w:hint="cs"/>
          <w:rtl/>
        </w:rPr>
        <w:t> </w:t>
      </w:r>
      <w:r>
        <w:t>PCT/WG/12/12</w:t>
      </w:r>
      <w:r>
        <w:rPr>
          <w:rtl/>
        </w:rPr>
        <w:t>.</w:t>
      </w:r>
    </w:p>
    <w:p w:rsidR="00C24D58" w:rsidRDefault="00C24D58" w:rsidP="00F41199">
      <w:pPr>
        <w:pStyle w:val="Heading1"/>
      </w:pPr>
      <w:r>
        <w:rPr>
          <w:rtl/>
        </w:rPr>
        <w:lastRenderedPageBreak/>
        <w:t>البند 19</w:t>
      </w:r>
      <w:r w:rsidRPr="008518EB">
        <w:rPr>
          <w:rtl/>
        </w:rPr>
        <w:t xml:space="preserve"> من جدول الأعمال:</w:t>
      </w:r>
      <w:r w:rsidR="00F41199">
        <w:rPr>
          <w:rFonts w:hint="cs"/>
          <w:rtl/>
        </w:rPr>
        <w:t xml:space="preserve"> </w:t>
      </w:r>
      <w:r>
        <w:rPr>
          <w:rtl/>
        </w:rPr>
        <w:t>التعيين كإدارة للبحث الدولي والفحص التمهيدي الدولي وإعلان مكاتب تسلم الطلبات اختصاص الإدارة بذلك</w:t>
      </w:r>
    </w:p>
    <w:p w:rsidR="00C24D58" w:rsidRDefault="00C24D58" w:rsidP="00C24D58">
      <w:pPr>
        <w:pStyle w:val="NumberedParaAR"/>
      </w:pPr>
      <w:r>
        <w:rPr>
          <w:rtl/>
        </w:rPr>
        <w:t xml:space="preserve">استندت المناقشات إلى الوثيقة </w:t>
      </w:r>
      <w:r>
        <w:t>PCT/WG/12/18</w:t>
      </w:r>
      <w:r>
        <w:rPr>
          <w:rtl/>
        </w:rPr>
        <w:t>.</w:t>
      </w:r>
    </w:p>
    <w:p w:rsidR="00EF4890" w:rsidRDefault="00EF4890" w:rsidP="00B020D5">
      <w:pPr>
        <w:pStyle w:val="NumberedParaAR"/>
      </w:pPr>
      <w:r>
        <w:rPr>
          <w:rtl/>
        </w:rPr>
        <w:t>وأعرب أحد الوفود، متح</w:t>
      </w:r>
      <w:r w:rsidR="00B020D5">
        <w:rPr>
          <w:rtl/>
        </w:rPr>
        <w:t>دثاً بالنيابة عن مجموعة إقليمية</w:t>
      </w:r>
      <w:r>
        <w:rPr>
          <w:rtl/>
        </w:rPr>
        <w:t>، عن أمله في أن يتمكن الفريق العامل من التوصل إلى قرار إ</w:t>
      </w:r>
      <w:r w:rsidR="00B020D5">
        <w:rPr>
          <w:rtl/>
        </w:rPr>
        <w:t>يجابي بشأن الاقتراح في وقت قريب</w:t>
      </w:r>
      <w:r>
        <w:rPr>
          <w:rtl/>
        </w:rPr>
        <w:t xml:space="preserve">، وأبدى استعداده </w:t>
      </w:r>
      <w:r w:rsidR="00B020D5">
        <w:rPr>
          <w:rFonts w:hint="cs"/>
          <w:rtl/>
        </w:rPr>
        <w:t xml:space="preserve">لتأييده </w:t>
      </w:r>
      <w:r>
        <w:rPr>
          <w:rtl/>
        </w:rPr>
        <w:t xml:space="preserve">توافق الآراء </w:t>
      </w:r>
      <w:r w:rsidR="00B020D5">
        <w:rPr>
          <w:rFonts w:hint="cs"/>
          <w:rtl/>
        </w:rPr>
        <w:t>إذا تحقّق</w:t>
      </w:r>
      <w:r>
        <w:rPr>
          <w:rtl/>
        </w:rPr>
        <w:t>.</w:t>
      </w:r>
    </w:p>
    <w:p w:rsidR="00EF4890" w:rsidRDefault="00B020D5" w:rsidP="00C7703F">
      <w:pPr>
        <w:pStyle w:val="NumberedParaAR"/>
      </w:pPr>
      <w:r>
        <w:rPr>
          <w:rFonts w:hint="cs"/>
          <w:rtl/>
        </w:rPr>
        <w:t>و</w:t>
      </w:r>
      <w:r w:rsidR="00EF4890">
        <w:rPr>
          <w:rtl/>
        </w:rPr>
        <w:t xml:space="preserve">أشارت الوفود إلى أن تنفيذ الاقتراح سيتطلب تعديل </w:t>
      </w:r>
      <w:r>
        <w:rPr>
          <w:rFonts w:hint="cs"/>
          <w:rtl/>
        </w:rPr>
        <w:t>اللائحة التنفيذية</w:t>
      </w:r>
      <w:r w:rsidR="00EF4890">
        <w:rPr>
          <w:rtl/>
        </w:rPr>
        <w:t xml:space="preserve">، </w:t>
      </w:r>
      <w:r>
        <w:rPr>
          <w:rFonts w:hint="cs"/>
          <w:rtl/>
        </w:rPr>
        <w:t xml:space="preserve">وتحديدا </w:t>
      </w:r>
      <w:r w:rsidR="00EF4890">
        <w:rPr>
          <w:rtl/>
        </w:rPr>
        <w:t>القاعدة</w:t>
      </w:r>
      <w:r>
        <w:rPr>
          <w:rFonts w:hint="cs"/>
          <w:rtl/>
        </w:rPr>
        <w:t xml:space="preserve"> 35</w:t>
      </w:r>
      <w:r w:rsidR="00EF4890">
        <w:rPr>
          <w:rtl/>
        </w:rPr>
        <w:t xml:space="preserve">، التي تنص على أن يحدد مكتب </w:t>
      </w:r>
      <w:r>
        <w:rPr>
          <w:rFonts w:hint="cs"/>
          <w:rtl/>
        </w:rPr>
        <w:t xml:space="preserve">تسلم الطلبات إدارة واحدة </w:t>
      </w:r>
      <w:r w:rsidR="00EF4890">
        <w:rPr>
          <w:rtl/>
        </w:rPr>
        <w:t xml:space="preserve">أو أكثر من </w:t>
      </w:r>
      <w:r>
        <w:rPr>
          <w:rFonts w:hint="cs"/>
          <w:rtl/>
        </w:rPr>
        <w:t xml:space="preserve">إدارات </w:t>
      </w:r>
      <w:r w:rsidR="00EF4890">
        <w:rPr>
          <w:rtl/>
        </w:rPr>
        <w:t xml:space="preserve">البحث الدولي </w:t>
      </w:r>
      <w:r>
        <w:rPr>
          <w:rFonts w:hint="cs"/>
          <w:rtl/>
        </w:rPr>
        <w:t>مختصة في الطلبات المودعة لديه</w:t>
      </w:r>
      <w:r w:rsidR="00EF4890">
        <w:rPr>
          <w:rtl/>
        </w:rPr>
        <w:t xml:space="preserve">. </w:t>
      </w:r>
      <w:r>
        <w:rPr>
          <w:rFonts w:hint="cs"/>
          <w:rtl/>
        </w:rPr>
        <w:t>واعتبر أنه من ال</w:t>
      </w:r>
      <w:r w:rsidR="00EF4890">
        <w:rPr>
          <w:rtl/>
        </w:rPr>
        <w:t xml:space="preserve">ضروري أيضًا مراجعة </w:t>
      </w:r>
      <w:r>
        <w:rPr>
          <w:rFonts w:hint="cs"/>
          <w:rtl/>
        </w:rPr>
        <w:t xml:space="preserve">الاتفاقات </w:t>
      </w:r>
      <w:r w:rsidR="00EF4890">
        <w:rPr>
          <w:rtl/>
        </w:rPr>
        <w:t xml:space="preserve">أبرمتها الإدارات الدولية مع المكتب الدولي بموجب </w:t>
      </w:r>
      <w:r w:rsidR="00C7703F">
        <w:rPr>
          <w:rFonts w:hint="cs"/>
          <w:rtl/>
        </w:rPr>
        <w:t xml:space="preserve">المادتين </w:t>
      </w:r>
      <w:r>
        <w:rPr>
          <w:rFonts w:hint="cs"/>
          <w:rtl/>
        </w:rPr>
        <w:t>16</w:t>
      </w:r>
      <w:r w:rsidR="00EF4890">
        <w:rPr>
          <w:rtl/>
        </w:rPr>
        <w:t>(3)(ب) و</w:t>
      </w:r>
      <w:r>
        <w:rPr>
          <w:rFonts w:hint="cs"/>
          <w:rtl/>
        </w:rPr>
        <w:t>32</w:t>
      </w:r>
      <w:r w:rsidR="00EF4890">
        <w:rPr>
          <w:rtl/>
        </w:rPr>
        <w:t xml:space="preserve">(3). </w:t>
      </w:r>
      <w:r>
        <w:rPr>
          <w:rFonts w:hint="cs"/>
          <w:rtl/>
        </w:rPr>
        <w:t xml:space="preserve">وأضاف قائلا إن الإدارات </w:t>
      </w:r>
      <w:r w:rsidR="00EF4890">
        <w:rPr>
          <w:rtl/>
        </w:rPr>
        <w:t xml:space="preserve">قد تحتاج أيضًا </w:t>
      </w:r>
      <w:r>
        <w:rPr>
          <w:rFonts w:hint="cs"/>
          <w:rtl/>
        </w:rPr>
        <w:t xml:space="preserve">إلى </w:t>
      </w:r>
      <w:r w:rsidR="00EF4890">
        <w:rPr>
          <w:rtl/>
        </w:rPr>
        <w:t xml:space="preserve">التفاوض </w:t>
      </w:r>
      <w:r>
        <w:rPr>
          <w:rFonts w:hint="cs"/>
          <w:rtl/>
        </w:rPr>
        <w:t xml:space="preserve">من جديد </w:t>
      </w:r>
      <w:r w:rsidR="00EF4890">
        <w:rPr>
          <w:rtl/>
        </w:rPr>
        <w:t xml:space="preserve">بشأن الاتفاقات الثنائية مع مكاتب </w:t>
      </w:r>
      <w:r>
        <w:rPr>
          <w:rFonts w:hint="cs"/>
          <w:rtl/>
        </w:rPr>
        <w:t xml:space="preserve">تسلم الطلبات </w:t>
      </w:r>
      <w:r w:rsidR="00EF4890">
        <w:rPr>
          <w:rtl/>
        </w:rPr>
        <w:t xml:space="preserve">التي حددتها على أنها مختصة. وأشار أحد الوفود إلى أنه يمكن </w:t>
      </w:r>
      <w:r>
        <w:rPr>
          <w:rFonts w:hint="cs"/>
          <w:rtl/>
        </w:rPr>
        <w:t xml:space="preserve">لمودع </w:t>
      </w:r>
      <w:r w:rsidR="00EF4890">
        <w:rPr>
          <w:rtl/>
        </w:rPr>
        <w:t xml:space="preserve">الطلب أن </w:t>
      </w:r>
      <w:r>
        <w:rPr>
          <w:rFonts w:hint="cs"/>
          <w:rtl/>
        </w:rPr>
        <w:t xml:space="preserve">يلتمس </w:t>
      </w:r>
      <w:r w:rsidR="00EF4890">
        <w:rPr>
          <w:rtl/>
        </w:rPr>
        <w:t xml:space="preserve">إجراء بحث دولي تكميلي إذا كان </w:t>
      </w:r>
      <w:r>
        <w:rPr>
          <w:rFonts w:hint="cs"/>
          <w:rtl/>
        </w:rPr>
        <w:t xml:space="preserve">المودع </w:t>
      </w:r>
      <w:r w:rsidR="00EF4890">
        <w:rPr>
          <w:rtl/>
        </w:rPr>
        <w:t xml:space="preserve">يرغب في أن </w:t>
      </w:r>
      <w:r>
        <w:rPr>
          <w:rFonts w:hint="cs"/>
          <w:rtl/>
        </w:rPr>
        <w:t xml:space="preserve">يخضع الطلب للبحث من </w:t>
      </w:r>
      <w:r w:rsidR="00EF4890">
        <w:rPr>
          <w:rtl/>
        </w:rPr>
        <w:t xml:space="preserve">قبل </w:t>
      </w:r>
      <w:r>
        <w:rPr>
          <w:rFonts w:hint="cs"/>
          <w:rtl/>
        </w:rPr>
        <w:t xml:space="preserve">إدارة </w:t>
      </w:r>
      <w:r w:rsidR="00EF4890">
        <w:rPr>
          <w:rtl/>
        </w:rPr>
        <w:t xml:space="preserve">ليست مختصة </w:t>
      </w:r>
      <w:r>
        <w:rPr>
          <w:rFonts w:hint="cs"/>
          <w:rtl/>
        </w:rPr>
        <w:t>لأغراض المكتب الذي أودع لديه الطلب</w:t>
      </w:r>
      <w:r w:rsidR="00EF4890">
        <w:rPr>
          <w:rtl/>
        </w:rPr>
        <w:t>.</w:t>
      </w:r>
    </w:p>
    <w:p w:rsidR="00EF4890" w:rsidRDefault="00A803C9" w:rsidP="00732693">
      <w:pPr>
        <w:pStyle w:val="NumberedParaAR"/>
      </w:pPr>
      <w:r>
        <w:rPr>
          <w:rFonts w:hint="cs"/>
          <w:rtl/>
          <w:lang w:bidi="ar-EG"/>
        </w:rPr>
        <w:t>و</w:t>
      </w:r>
      <w:r w:rsidR="00EF4890">
        <w:rPr>
          <w:rtl/>
        </w:rPr>
        <w:t xml:space="preserve">أبرزت وفود تمثل </w:t>
      </w:r>
      <w:r>
        <w:rPr>
          <w:rFonts w:hint="cs"/>
          <w:rtl/>
        </w:rPr>
        <w:t xml:space="preserve">بلداناً </w:t>
      </w:r>
      <w:r w:rsidR="00EF4890">
        <w:rPr>
          <w:rtl/>
        </w:rPr>
        <w:t xml:space="preserve">لديها مكاتب للملكية الفكرية تعمل كإدارات دولية التحديات التقنية والعملية التي </w:t>
      </w:r>
      <w:r>
        <w:rPr>
          <w:rtl/>
        </w:rPr>
        <w:t>تواجه تنفيذ الاقتراح في مكاتبها</w:t>
      </w:r>
      <w:r w:rsidR="00EF4890">
        <w:rPr>
          <w:rtl/>
        </w:rPr>
        <w:t xml:space="preserve">، مثل معرفة الفاحصين </w:t>
      </w:r>
      <w:r>
        <w:rPr>
          <w:rFonts w:hint="cs"/>
          <w:rtl/>
        </w:rPr>
        <w:t xml:space="preserve">باللغات </w:t>
      </w:r>
      <w:r w:rsidR="00EF4890">
        <w:rPr>
          <w:rtl/>
        </w:rPr>
        <w:t>و</w:t>
      </w:r>
      <w:r>
        <w:rPr>
          <w:rFonts w:hint="cs"/>
          <w:rtl/>
        </w:rPr>
        <w:t>إ</w:t>
      </w:r>
      <w:r w:rsidR="00EF4890">
        <w:rPr>
          <w:rtl/>
        </w:rPr>
        <w:t xml:space="preserve">مكانية </w:t>
      </w:r>
      <w:r>
        <w:rPr>
          <w:rFonts w:hint="cs"/>
          <w:rtl/>
        </w:rPr>
        <w:t xml:space="preserve">توقّع </w:t>
      </w:r>
      <w:r w:rsidR="00EF4890">
        <w:rPr>
          <w:rtl/>
        </w:rPr>
        <w:t xml:space="preserve">عبء العمل </w:t>
      </w:r>
      <w:r>
        <w:rPr>
          <w:rFonts w:hint="cs"/>
          <w:rtl/>
        </w:rPr>
        <w:t xml:space="preserve">وإدارته لاستيفاء المهل الزمنية المحددة </w:t>
      </w:r>
      <w:r w:rsidR="00EF4890">
        <w:rPr>
          <w:rtl/>
        </w:rPr>
        <w:t xml:space="preserve">بموجب </w:t>
      </w:r>
      <w:r>
        <w:rPr>
          <w:rFonts w:hint="cs"/>
          <w:rtl/>
        </w:rPr>
        <w:t>اللائحة التنفيذية</w:t>
      </w:r>
      <w:r w:rsidR="00EF4890">
        <w:rPr>
          <w:rtl/>
        </w:rPr>
        <w:t>، والتغييرات التي تطر</w:t>
      </w:r>
      <w:r>
        <w:rPr>
          <w:rtl/>
        </w:rPr>
        <w:t>أ على أنظمة تكنولوجيا المعلومات</w:t>
      </w:r>
      <w:r w:rsidR="00EF4890">
        <w:rPr>
          <w:rtl/>
        </w:rPr>
        <w:t xml:space="preserve">، </w:t>
      </w:r>
      <w:r>
        <w:rPr>
          <w:rFonts w:hint="cs"/>
          <w:rtl/>
        </w:rPr>
        <w:t xml:space="preserve">وإرساء </w:t>
      </w:r>
      <w:r w:rsidR="00EF4890">
        <w:rPr>
          <w:rtl/>
        </w:rPr>
        <w:t xml:space="preserve">البنية التحتية لتبادل المعلومات مع مكاتب جديدة </w:t>
      </w:r>
      <w:r>
        <w:rPr>
          <w:rFonts w:hint="cs"/>
          <w:rtl/>
        </w:rPr>
        <w:t>لتسلم الطلبات</w:t>
      </w:r>
      <w:r w:rsidR="00EF4890">
        <w:rPr>
          <w:rtl/>
        </w:rPr>
        <w:t xml:space="preserve">، والعمل في منطقة زمنية مختلفة عن مكتب </w:t>
      </w:r>
      <w:r>
        <w:rPr>
          <w:rFonts w:hint="cs"/>
          <w:rtl/>
        </w:rPr>
        <w:t>تسلم الطلبات</w:t>
      </w:r>
      <w:r w:rsidR="00EF4890">
        <w:rPr>
          <w:rtl/>
        </w:rPr>
        <w:t xml:space="preserve">. </w:t>
      </w:r>
      <w:r>
        <w:rPr>
          <w:rFonts w:hint="cs"/>
          <w:rtl/>
        </w:rPr>
        <w:t>و</w:t>
      </w:r>
      <w:r w:rsidR="00EF4890">
        <w:rPr>
          <w:rtl/>
        </w:rPr>
        <w:t xml:space="preserve">اقترحت </w:t>
      </w:r>
      <w:r w:rsidR="00C7703F">
        <w:rPr>
          <w:rFonts w:hint="cs"/>
          <w:rtl/>
        </w:rPr>
        <w:t xml:space="preserve">بعض </w:t>
      </w:r>
      <w:r w:rsidR="00EF4890">
        <w:rPr>
          <w:rtl/>
        </w:rPr>
        <w:t xml:space="preserve">هذه الوفود أن ينظر اجتماع الإدارات الدولية في كيفية معالجة هذه التحديات. </w:t>
      </w:r>
      <w:r>
        <w:rPr>
          <w:rFonts w:hint="cs"/>
          <w:rtl/>
        </w:rPr>
        <w:t>و</w:t>
      </w:r>
      <w:r w:rsidR="00EF4890">
        <w:rPr>
          <w:rtl/>
        </w:rPr>
        <w:t xml:space="preserve">اقترح أحد هذه الوفود </w:t>
      </w:r>
      <w:r w:rsidR="00732693">
        <w:rPr>
          <w:rFonts w:hint="cs"/>
          <w:rtl/>
        </w:rPr>
        <w:t xml:space="preserve">إمكانية إطلاق </w:t>
      </w:r>
      <w:r w:rsidR="00EF4890">
        <w:rPr>
          <w:rtl/>
        </w:rPr>
        <w:t xml:space="preserve">مشروع رائد </w:t>
      </w:r>
      <w:r w:rsidR="00732693">
        <w:rPr>
          <w:rFonts w:hint="cs"/>
          <w:rtl/>
        </w:rPr>
        <w:t>ل</w:t>
      </w:r>
      <w:r w:rsidR="00EF4890">
        <w:rPr>
          <w:rtl/>
        </w:rPr>
        <w:t>دراسة الجوانب العملية للاقتراح.</w:t>
      </w:r>
    </w:p>
    <w:p w:rsidR="00EF4890" w:rsidRDefault="00732693" w:rsidP="00732693">
      <w:pPr>
        <w:pStyle w:val="NumberedParaAR"/>
      </w:pPr>
      <w:r>
        <w:rPr>
          <w:rFonts w:hint="cs"/>
          <w:rtl/>
        </w:rPr>
        <w:t>وشدّدت</w:t>
      </w:r>
      <w:r w:rsidR="00EF4890">
        <w:rPr>
          <w:rtl/>
        </w:rPr>
        <w:t xml:space="preserve"> عدة وفود </w:t>
      </w:r>
      <w:r>
        <w:rPr>
          <w:rFonts w:hint="cs"/>
          <w:rtl/>
        </w:rPr>
        <w:t xml:space="preserve">على وقع </w:t>
      </w:r>
      <w:r w:rsidR="00EF4890">
        <w:rPr>
          <w:rtl/>
        </w:rPr>
        <w:t xml:space="preserve">الاقتراح على مكاتب </w:t>
      </w:r>
      <w:r>
        <w:rPr>
          <w:rFonts w:hint="cs"/>
          <w:rtl/>
        </w:rPr>
        <w:t>تسلم الطلبات</w:t>
      </w:r>
      <w:r w:rsidR="00EF4890">
        <w:rPr>
          <w:rtl/>
        </w:rPr>
        <w:t>.</w:t>
      </w:r>
      <w:r>
        <w:rPr>
          <w:rFonts w:hint="cs"/>
          <w:rtl/>
        </w:rPr>
        <w:t xml:space="preserve"> ورأت أن توسيع </w:t>
      </w:r>
      <w:r w:rsidR="00EF4890">
        <w:rPr>
          <w:rtl/>
        </w:rPr>
        <w:t xml:space="preserve">اختيار </w:t>
      </w:r>
      <w:r>
        <w:rPr>
          <w:rFonts w:hint="cs"/>
          <w:rtl/>
        </w:rPr>
        <w:t xml:space="preserve">الإدارات </w:t>
      </w:r>
      <w:r w:rsidR="00EF4890">
        <w:rPr>
          <w:rtl/>
        </w:rPr>
        <w:t xml:space="preserve">الدولية </w:t>
      </w:r>
      <w:r>
        <w:rPr>
          <w:rFonts w:hint="cs"/>
          <w:rtl/>
        </w:rPr>
        <w:t xml:space="preserve">قد يؤدي </w:t>
      </w:r>
      <w:r w:rsidR="00EF4890">
        <w:rPr>
          <w:rtl/>
        </w:rPr>
        <w:t xml:space="preserve">إلى زيادة تكاليف المعالجة التي قد </w:t>
      </w:r>
      <w:r>
        <w:rPr>
          <w:rFonts w:hint="cs"/>
          <w:rtl/>
        </w:rPr>
        <w:t xml:space="preserve">تفضي </w:t>
      </w:r>
      <w:r w:rsidR="00EF4890">
        <w:rPr>
          <w:rtl/>
        </w:rPr>
        <w:t xml:space="preserve">إلى ارتفاع رسوم </w:t>
      </w:r>
      <w:r>
        <w:rPr>
          <w:rFonts w:hint="cs"/>
          <w:rtl/>
          <w:lang w:val="fr-CH" w:bidi="ar-EG"/>
        </w:rPr>
        <w:t>الإحالة</w:t>
      </w:r>
      <w:r w:rsidR="00EF4890">
        <w:rPr>
          <w:rtl/>
        </w:rPr>
        <w:t xml:space="preserve">. </w:t>
      </w:r>
      <w:r>
        <w:rPr>
          <w:rFonts w:hint="cs"/>
          <w:rtl/>
        </w:rPr>
        <w:t>وفيما يتعلق بال</w:t>
      </w:r>
      <w:r w:rsidR="00EF4890">
        <w:rPr>
          <w:rtl/>
        </w:rPr>
        <w:t xml:space="preserve">اقتراح الأولي </w:t>
      </w:r>
      <w:r>
        <w:rPr>
          <w:rFonts w:hint="cs"/>
          <w:rtl/>
        </w:rPr>
        <w:t xml:space="preserve">الرامي إلى </w:t>
      </w:r>
      <w:r w:rsidR="00EF4890">
        <w:rPr>
          <w:rtl/>
        </w:rPr>
        <w:t xml:space="preserve">بتقييد حرية اختيار </w:t>
      </w:r>
      <w:r>
        <w:rPr>
          <w:rFonts w:hint="cs"/>
          <w:rtl/>
        </w:rPr>
        <w:t xml:space="preserve">الإدارة </w:t>
      </w:r>
      <w:r w:rsidR="00EF4890">
        <w:rPr>
          <w:rtl/>
        </w:rPr>
        <w:t xml:space="preserve">الدولية </w:t>
      </w:r>
      <w:r>
        <w:rPr>
          <w:rFonts w:hint="cs"/>
          <w:rtl/>
        </w:rPr>
        <w:t>وحصره على ا</w:t>
      </w:r>
      <w:r w:rsidR="00EF4890">
        <w:rPr>
          <w:rtl/>
        </w:rPr>
        <w:t xml:space="preserve">لطلبات الدولية المودعة لدى المكتب الدولي </w:t>
      </w:r>
      <w:r>
        <w:rPr>
          <w:rFonts w:hint="cs"/>
          <w:rtl/>
        </w:rPr>
        <w:t xml:space="preserve">بصفته مكتبا لتسلم الطلبات، ولاحظت أنه قد </w:t>
      </w:r>
      <w:r w:rsidR="00EF4890">
        <w:rPr>
          <w:rtl/>
        </w:rPr>
        <w:t>يزيد بشكل كبير من عبء العمل على المكتب الدولي.</w:t>
      </w:r>
    </w:p>
    <w:p w:rsidR="00EF4890" w:rsidRDefault="00EF4890" w:rsidP="00732693">
      <w:pPr>
        <w:pStyle w:val="NumberedParaAR"/>
      </w:pPr>
      <w:r>
        <w:rPr>
          <w:rtl/>
        </w:rPr>
        <w:t xml:space="preserve">وأكدت عدة وفود على ضرورة النظر في كيفية </w:t>
      </w:r>
      <w:r w:rsidR="00732693">
        <w:rPr>
          <w:rFonts w:hint="cs"/>
          <w:rtl/>
        </w:rPr>
        <w:t xml:space="preserve">استفادة مودعي </w:t>
      </w:r>
      <w:r>
        <w:rPr>
          <w:rtl/>
        </w:rPr>
        <w:t xml:space="preserve">الطلبات </w:t>
      </w:r>
      <w:r w:rsidR="00732693">
        <w:rPr>
          <w:rFonts w:hint="cs"/>
          <w:rtl/>
        </w:rPr>
        <w:t>من الاقتراح</w:t>
      </w:r>
      <w:r>
        <w:rPr>
          <w:rtl/>
        </w:rPr>
        <w:t xml:space="preserve">، والتشاور مع المستخدمين للتأكد </w:t>
      </w:r>
      <w:r w:rsidR="00732693">
        <w:rPr>
          <w:rFonts w:hint="cs"/>
          <w:rtl/>
        </w:rPr>
        <w:t xml:space="preserve">من مدى رغبتهم </w:t>
      </w:r>
      <w:r>
        <w:rPr>
          <w:rtl/>
        </w:rPr>
        <w:t xml:space="preserve">في الحصول على مزيد من </w:t>
      </w:r>
      <w:r w:rsidR="00732693">
        <w:rPr>
          <w:rFonts w:hint="cs"/>
          <w:rtl/>
        </w:rPr>
        <w:t>ال</w:t>
      </w:r>
      <w:r>
        <w:rPr>
          <w:rtl/>
        </w:rPr>
        <w:t xml:space="preserve">خيارات </w:t>
      </w:r>
      <w:r w:rsidR="00732693">
        <w:rPr>
          <w:rFonts w:hint="cs"/>
          <w:rtl/>
        </w:rPr>
        <w:t>فيما يتعلق ب</w:t>
      </w:r>
      <w:r>
        <w:rPr>
          <w:rtl/>
        </w:rPr>
        <w:t xml:space="preserve">الإدارات الدولية المختصة. وشدد أحد الوفود التي تمثل بلدًا لديه مكتب للملكية الفكرية يعمل </w:t>
      </w:r>
      <w:r w:rsidR="00732693">
        <w:rPr>
          <w:rFonts w:hint="cs"/>
          <w:rtl/>
        </w:rPr>
        <w:t xml:space="preserve">كإدارة </w:t>
      </w:r>
      <w:r>
        <w:rPr>
          <w:rtl/>
        </w:rPr>
        <w:t xml:space="preserve">دولية على فوائد الخدمة التي تقدمها </w:t>
      </w:r>
      <w:r w:rsidR="00732693">
        <w:rPr>
          <w:rFonts w:hint="cs"/>
          <w:rtl/>
        </w:rPr>
        <w:t xml:space="preserve">الإدارة </w:t>
      </w:r>
      <w:r>
        <w:rPr>
          <w:rtl/>
        </w:rPr>
        <w:t>لأصح</w:t>
      </w:r>
      <w:r w:rsidR="00732693">
        <w:rPr>
          <w:rtl/>
        </w:rPr>
        <w:t>اب المصلحة المحليين</w:t>
      </w:r>
      <w:r w:rsidR="00732693">
        <w:rPr>
          <w:rFonts w:hint="cs"/>
          <w:rtl/>
        </w:rPr>
        <w:t xml:space="preserve"> في بلده</w:t>
      </w:r>
      <w:r>
        <w:rPr>
          <w:rtl/>
        </w:rPr>
        <w:t xml:space="preserve">، بما في ذلك المساعدة </w:t>
      </w:r>
      <w:r w:rsidR="00732693">
        <w:rPr>
          <w:rFonts w:hint="cs"/>
          <w:rtl/>
        </w:rPr>
        <w:t xml:space="preserve">المقدمة لوكلاء البراءات </w:t>
      </w:r>
      <w:r>
        <w:rPr>
          <w:rtl/>
        </w:rPr>
        <w:t xml:space="preserve">وأنشطة </w:t>
      </w:r>
      <w:r w:rsidR="00732693">
        <w:rPr>
          <w:rFonts w:hint="cs"/>
          <w:rtl/>
        </w:rPr>
        <w:t xml:space="preserve">إذكاء </w:t>
      </w:r>
      <w:r>
        <w:rPr>
          <w:rtl/>
        </w:rPr>
        <w:t>الوعي.</w:t>
      </w:r>
    </w:p>
    <w:p w:rsidR="00EF4890" w:rsidRDefault="00EF4890" w:rsidP="0026488B">
      <w:pPr>
        <w:pStyle w:val="NumberedParaAR"/>
      </w:pPr>
      <w:r>
        <w:rPr>
          <w:rtl/>
        </w:rPr>
        <w:t xml:space="preserve">وأشار أحد الوفود إلى أن المنافسة على السعر بين الإدارات الدولية يمكن أن </w:t>
      </w:r>
      <w:r w:rsidR="00732693">
        <w:rPr>
          <w:rFonts w:hint="cs"/>
          <w:rtl/>
        </w:rPr>
        <w:t xml:space="preserve">تؤثّر في </w:t>
      </w:r>
      <w:r w:rsidR="00732693">
        <w:rPr>
          <w:rtl/>
        </w:rPr>
        <w:t>جودة منتجات العمل الدولي. ورداً على ذلك</w:t>
      </w:r>
      <w:r>
        <w:rPr>
          <w:rtl/>
        </w:rPr>
        <w:t xml:space="preserve">، أشار وفد الهند إلى </w:t>
      </w:r>
      <w:r w:rsidR="00732693">
        <w:rPr>
          <w:rFonts w:hint="cs"/>
          <w:rtl/>
        </w:rPr>
        <w:t xml:space="preserve">الشروط المنصوص عليها </w:t>
      </w:r>
      <w:r>
        <w:rPr>
          <w:rtl/>
        </w:rPr>
        <w:t xml:space="preserve">في </w:t>
      </w:r>
      <w:r w:rsidR="00732693">
        <w:rPr>
          <w:rFonts w:hint="cs"/>
          <w:rtl/>
        </w:rPr>
        <w:t xml:space="preserve">القاعدتين </w:t>
      </w:r>
      <w:r>
        <w:rPr>
          <w:rtl/>
        </w:rPr>
        <w:t xml:space="preserve">36 و63 </w:t>
      </w:r>
      <w:r w:rsidR="00732693">
        <w:rPr>
          <w:rFonts w:hint="cs"/>
          <w:rtl/>
        </w:rPr>
        <w:t>والتي ينبغي لل</w:t>
      </w:r>
      <w:r>
        <w:rPr>
          <w:rtl/>
        </w:rPr>
        <w:t xml:space="preserve">مكتب </w:t>
      </w:r>
      <w:r w:rsidR="00732693">
        <w:rPr>
          <w:rFonts w:hint="cs"/>
          <w:rtl/>
        </w:rPr>
        <w:t xml:space="preserve">استيفاؤها لتعيينه كإدارة </w:t>
      </w:r>
      <w:r>
        <w:rPr>
          <w:rtl/>
        </w:rPr>
        <w:t xml:space="preserve">دولية بما في ذلك وجود نظام </w:t>
      </w:r>
      <w:r w:rsidR="00555D07">
        <w:rPr>
          <w:rFonts w:hint="cs"/>
          <w:rtl/>
        </w:rPr>
        <w:t xml:space="preserve">قائم </w:t>
      </w:r>
      <w:r w:rsidR="00555D07">
        <w:rPr>
          <w:rtl/>
        </w:rPr>
        <w:t>لإدارة الجودة</w:t>
      </w:r>
      <w:r>
        <w:rPr>
          <w:rtl/>
        </w:rPr>
        <w:t xml:space="preserve">، والذي تنظر فيه لجنة التعاون التقني عند تقديم مشورتها إلى الجمعية </w:t>
      </w:r>
      <w:r w:rsidR="00555D07">
        <w:rPr>
          <w:rFonts w:hint="cs"/>
          <w:rtl/>
        </w:rPr>
        <w:t>بشأن حالات التعيين</w:t>
      </w:r>
      <w:r w:rsidR="0026488B">
        <w:rPr>
          <w:rFonts w:hint="cs"/>
          <w:rtl/>
        </w:rPr>
        <w:t xml:space="preserve"> كإدارة لبحث الدولي والفحص التمهيدي الدولي</w:t>
      </w:r>
      <w:r>
        <w:rPr>
          <w:rtl/>
        </w:rPr>
        <w:t>.</w:t>
      </w:r>
    </w:p>
    <w:p w:rsidR="00EF4890" w:rsidRDefault="00555D07" w:rsidP="00555D07">
      <w:pPr>
        <w:pStyle w:val="NumberedParaAR"/>
      </w:pPr>
      <w:r>
        <w:rPr>
          <w:rFonts w:hint="cs"/>
          <w:rtl/>
        </w:rPr>
        <w:t>و</w:t>
      </w:r>
      <w:r w:rsidR="00EF4890">
        <w:rPr>
          <w:rtl/>
        </w:rPr>
        <w:t xml:space="preserve">ذكرت وفود تمثل الدول المتعاقدة في الاتفاقية الأوروبية للبراءات أن مكاتب الملكية الفكرية لديها التزامات بموجب بروتوكول </w:t>
      </w:r>
      <w:r>
        <w:rPr>
          <w:rFonts w:hint="cs"/>
          <w:rtl/>
        </w:rPr>
        <w:t xml:space="preserve">الاتفاقية </w:t>
      </w:r>
      <w:r w:rsidR="00EF4890">
        <w:rPr>
          <w:rtl/>
        </w:rPr>
        <w:t xml:space="preserve">بشأن المركزية. </w:t>
      </w:r>
      <w:r>
        <w:rPr>
          <w:rFonts w:hint="cs"/>
          <w:rtl/>
        </w:rPr>
        <w:t xml:space="preserve">وقالت إن </w:t>
      </w:r>
      <w:r w:rsidR="00EF4890">
        <w:rPr>
          <w:rtl/>
        </w:rPr>
        <w:t xml:space="preserve">مراجعة البروتوكول </w:t>
      </w:r>
      <w:r>
        <w:rPr>
          <w:rFonts w:hint="cs"/>
          <w:rtl/>
        </w:rPr>
        <w:t xml:space="preserve">تتطلّب </w:t>
      </w:r>
      <w:r w:rsidR="00EF4890">
        <w:rPr>
          <w:rtl/>
        </w:rPr>
        <w:t>عقد مؤتمر دبلوماسي للدول المتعاقدة في الاتفاقية</w:t>
      </w:r>
      <w:r>
        <w:rPr>
          <w:rFonts w:hint="cs"/>
          <w:rtl/>
        </w:rPr>
        <w:t> </w:t>
      </w:r>
      <w:r w:rsidR="00EF4890">
        <w:rPr>
          <w:rtl/>
        </w:rPr>
        <w:t>الأوروبية.</w:t>
      </w:r>
    </w:p>
    <w:p w:rsidR="00EF4890" w:rsidRDefault="00555D07" w:rsidP="00C7703F">
      <w:pPr>
        <w:pStyle w:val="NumberedParaAR"/>
      </w:pPr>
      <w:r>
        <w:rPr>
          <w:rFonts w:hint="cs"/>
          <w:rtl/>
        </w:rPr>
        <w:lastRenderedPageBreak/>
        <w:t xml:space="preserve">وأبدت </w:t>
      </w:r>
      <w:r w:rsidR="00EF4890">
        <w:rPr>
          <w:rtl/>
        </w:rPr>
        <w:t xml:space="preserve">بعض الوفود </w:t>
      </w:r>
      <w:r>
        <w:rPr>
          <w:rFonts w:hint="cs"/>
          <w:rtl/>
        </w:rPr>
        <w:t xml:space="preserve">اعتراضا على </w:t>
      </w:r>
      <w:r w:rsidR="00EF4890">
        <w:rPr>
          <w:rtl/>
        </w:rPr>
        <w:t xml:space="preserve">منح ميزة </w:t>
      </w:r>
      <w:r>
        <w:rPr>
          <w:rFonts w:hint="cs"/>
          <w:rtl/>
        </w:rPr>
        <w:t xml:space="preserve">لودعي </w:t>
      </w:r>
      <w:r w:rsidR="00EF4890">
        <w:rPr>
          <w:rtl/>
        </w:rPr>
        <w:t xml:space="preserve">الطلبات الذين </w:t>
      </w:r>
      <w:r>
        <w:rPr>
          <w:rFonts w:hint="cs"/>
          <w:rtl/>
        </w:rPr>
        <w:t xml:space="preserve">يودعون </w:t>
      </w:r>
      <w:r w:rsidR="00EF4890">
        <w:rPr>
          <w:rtl/>
        </w:rPr>
        <w:t xml:space="preserve">طلبات دولية </w:t>
      </w:r>
      <w:r>
        <w:rPr>
          <w:rFonts w:hint="cs"/>
          <w:rtl/>
        </w:rPr>
        <w:t xml:space="preserve">لدى </w:t>
      </w:r>
      <w:r w:rsidR="00EF4890">
        <w:rPr>
          <w:rtl/>
        </w:rPr>
        <w:t>المكتب الدولي بصفته مكتب</w:t>
      </w:r>
      <w:r>
        <w:rPr>
          <w:rFonts w:hint="cs"/>
          <w:rtl/>
        </w:rPr>
        <w:t>اً</w:t>
      </w:r>
      <w:r w:rsidR="00EF4890">
        <w:rPr>
          <w:rtl/>
        </w:rPr>
        <w:t xml:space="preserve"> </w:t>
      </w:r>
      <w:r>
        <w:rPr>
          <w:rFonts w:hint="cs"/>
          <w:rtl/>
        </w:rPr>
        <w:t xml:space="preserve">لتسلم الطلبات </w:t>
      </w:r>
      <w:r w:rsidR="00EF4890">
        <w:rPr>
          <w:rtl/>
        </w:rPr>
        <w:t xml:space="preserve">في حالة </w:t>
      </w:r>
      <w:r>
        <w:rPr>
          <w:rFonts w:hint="cs"/>
          <w:rtl/>
        </w:rPr>
        <w:t xml:space="preserve">تقييد </w:t>
      </w:r>
      <w:r w:rsidR="00EF4890">
        <w:rPr>
          <w:rtl/>
        </w:rPr>
        <w:t xml:space="preserve">حرية اختيار </w:t>
      </w:r>
      <w:r>
        <w:rPr>
          <w:rFonts w:hint="cs"/>
          <w:rtl/>
        </w:rPr>
        <w:t xml:space="preserve">الإدارة </w:t>
      </w:r>
      <w:r w:rsidR="00EF4890">
        <w:rPr>
          <w:rtl/>
        </w:rPr>
        <w:t xml:space="preserve">الدولية </w:t>
      </w:r>
      <w:r>
        <w:rPr>
          <w:rFonts w:hint="cs"/>
          <w:rtl/>
        </w:rPr>
        <w:t xml:space="preserve">وحصرها على </w:t>
      </w:r>
      <w:r w:rsidR="00EF4890">
        <w:rPr>
          <w:rtl/>
        </w:rPr>
        <w:t>ال</w:t>
      </w:r>
      <w:r>
        <w:rPr>
          <w:rtl/>
        </w:rPr>
        <w:t>طلبات المقدمة إلى المكتب الدولي</w:t>
      </w:r>
      <w:r w:rsidR="00EF4890">
        <w:rPr>
          <w:rtl/>
        </w:rPr>
        <w:t xml:space="preserve">، على النحو المقترح في الاقتراح المقدم من الهند. </w:t>
      </w:r>
      <w:r>
        <w:rPr>
          <w:rFonts w:hint="cs"/>
          <w:rtl/>
        </w:rPr>
        <w:t xml:space="preserve">وذكّر </w:t>
      </w:r>
      <w:r w:rsidR="00C7703F">
        <w:rPr>
          <w:rFonts w:hint="cs"/>
          <w:rtl/>
        </w:rPr>
        <w:t xml:space="preserve">وفد أيضا </w:t>
      </w:r>
      <w:r>
        <w:rPr>
          <w:rFonts w:hint="cs"/>
          <w:rtl/>
        </w:rPr>
        <w:t>بال</w:t>
      </w:r>
      <w:r w:rsidR="00EF4890">
        <w:rPr>
          <w:rtl/>
        </w:rPr>
        <w:t xml:space="preserve">مبدأ </w:t>
      </w:r>
      <w:r>
        <w:rPr>
          <w:rFonts w:hint="cs"/>
          <w:rtl/>
        </w:rPr>
        <w:t xml:space="preserve">الذي يكفل </w:t>
      </w:r>
      <w:r w:rsidR="00EF4890">
        <w:rPr>
          <w:rtl/>
        </w:rPr>
        <w:t>لكل دولة متعاقدة الحق في تحديد المعايير الدولية المختصة لمواطنيها والمقيمين فيها</w:t>
      </w:r>
      <w:r w:rsidR="00C7703F">
        <w:rPr>
          <w:rFonts w:hint="cs"/>
          <w:rtl/>
        </w:rPr>
        <w:t>، كما تقرّه القاعدة 3.35</w:t>
      </w:r>
      <w:r w:rsidR="00EF4890">
        <w:rPr>
          <w:rtl/>
        </w:rPr>
        <w:t xml:space="preserve">. وذكر هذا الوفد أن اتحاد معاهدة التعاون بشأن البراءات قد قبل هذا المبدأ عندما اعتمدت الجمعية الأحكام </w:t>
      </w:r>
      <w:r>
        <w:rPr>
          <w:rFonts w:hint="cs"/>
          <w:rtl/>
        </w:rPr>
        <w:t xml:space="preserve">التي تنصّ على </w:t>
      </w:r>
      <w:r w:rsidR="00EF4890">
        <w:rPr>
          <w:rtl/>
        </w:rPr>
        <w:t xml:space="preserve">تمكين المكتب الدولي من العمل كمكتب </w:t>
      </w:r>
      <w:r>
        <w:rPr>
          <w:rFonts w:hint="cs"/>
          <w:rtl/>
        </w:rPr>
        <w:t xml:space="preserve">لتسلم الطلبات </w:t>
      </w:r>
      <w:r>
        <w:rPr>
          <w:rtl/>
        </w:rPr>
        <w:t>في عام 1993</w:t>
      </w:r>
      <w:r w:rsidR="00EF4890">
        <w:rPr>
          <w:rtl/>
        </w:rPr>
        <w:t xml:space="preserve">، وكان </w:t>
      </w:r>
      <w:r>
        <w:rPr>
          <w:rFonts w:hint="cs"/>
          <w:rtl/>
        </w:rPr>
        <w:t xml:space="preserve">في </w:t>
      </w:r>
      <w:r w:rsidR="00EF4890">
        <w:rPr>
          <w:rtl/>
        </w:rPr>
        <w:t>مفهوم</w:t>
      </w:r>
      <w:r>
        <w:rPr>
          <w:rFonts w:hint="cs"/>
          <w:rtl/>
        </w:rPr>
        <w:t>ه</w:t>
      </w:r>
      <w:r w:rsidR="00EF4890">
        <w:rPr>
          <w:rtl/>
        </w:rPr>
        <w:t xml:space="preserve"> أن هذا المبدأ ما زال مطبقاً حتى اليوم.</w:t>
      </w:r>
    </w:p>
    <w:p w:rsidR="00EF4890" w:rsidRDefault="00555D07" w:rsidP="00555D07">
      <w:pPr>
        <w:pStyle w:val="NumberedParaAR"/>
      </w:pPr>
      <w:r>
        <w:rPr>
          <w:rFonts w:hint="cs"/>
          <w:rtl/>
        </w:rPr>
        <w:t>و</w:t>
      </w:r>
      <w:r w:rsidR="00EF4890">
        <w:rPr>
          <w:rtl/>
        </w:rPr>
        <w:t xml:space="preserve">أيد العديد من ممثلي مجموعات المستخدمين الفكرة العامة </w:t>
      </w:r>
      <w:r>
        <w:rPr>
          <w:rFonts w:hint="cs"/>
          <w:rtl/>
        </w:rPr>
        <w:t>ل</w:t>
      </w:r>
      <w:r w:rsidR="00EF4890">
        <w:rPr>
          <w:rtl/>
        </w:rPr>
        <w:t xml:space="preserve">لاقتراح </w:t>
      </w:r>
      <w:r>
        <w:rPr>
          <w:rFonts w:hint="cs"/>
          <w:rtl/>
        </w:rPr>
        <w:t xml:space="preserve">الرامي إلى </w:t>
      </w:r>
      <w:r w:rsidR="00EF4890">
        <w:rPr>
          <w:rtl/>
        </w:rPr>
        <w:t xml:space="preserve">تزويد </w:t>
      </w:r>
      <w:r>
        <w:rPr>
          <w:rFonts w:hint="cs"/>
          <w:rtl/>
        </w:rPr>
        <w:t xml:space="preserve">مودع </w:t>
      </w:r>
      <w:r w:rsidR="00EF4890">
        <w:rPr>
          <w:rtl/>
        </w:rPr>
        <w:t>الطلب ب</w:t>
      </w:r>
      <w:r>
        <w:rPr>
          <w:rtl/>
        </w:rPr>
        <w:t>مزيد من خيارات الإدارات الدولية</w:t>
      </w:r>
      <w:r w:rsidR="00EF4890">
        <w:rPr>
          <w:rtl/>
        </w:rPr>
        <w:t xml:space="preserve">، مشيرين إلى أن </w:t>
      </w:r>
      <w:r>
        <w:rPr>
          <w:rFonts w:hint="cs"/>
          <w:rtl/>
        </w:rPr>
        <w:t xml:space="preserve">إتاحة الحرية في </w:t>
      </w:r>
      <w:r w:rsidR="00EF4890">
        <w:rPr>
          <w:rtl/>
        </w:rPr>
        <w:t xml:space="preserve">اختيار </w:t>
      </w:r>
      <w:r>
        <w:rPr>
          <w:rFonts w:hint="cs"/>
          <w:rtl/>
        </w:rPr>
        <w:t xml:space="preserve">الإدارة </w:t>
      </w:r>
      <w:r w:rsidR="00EF4890">
        <w:rPr>
          <w:rtl/>
        </w:rPr>
        <w:t>س</w:t>
      </w:r>
      <w:r>
        <w:rPr>
          <w:rFonts w:hint="cs"/>
          <w:rtl/>
        </w:rPr>
        <w:t>ت</w:t>
      </w:r>
      <w:r w:rsidR="00EF4890">
        <w:rPr>
          <w:rtl/>
        </w:rPr>
        <w:t xml:space="preserve">كون أكثر عدلاً </w:t>
      </w:r>
      <w:r>
        <w:rPr>
          <w:rFonts w:hint="cs"/>
          <w:rtl/>
        </w:rPr>
        <w:t xml:space="preserve">لمودعي </w:t>
      </w:r>
      <w:r w:rsidR="00EF4890">
        <w:rPr>
          <w:rtl/>
        </w:rPr>
        <w:t xml:space="preserve">الطلبات من </w:t>
      </w:r>
      <w:r>
        <w:rPr>
          <w:rFonts w:hint="cs"/>
          <w:rtl/>
        </w:rPr>
        <w:t>فرض ا</w:t>
      </w:r>
      <w:r w:rsidR="00EF4890">
        <w:rPr>
          <w:rtl/>
        </w:rPr>
        <w:t>خ</w:t>
      </w:r>
      <w:r>
        <w:rPr>
          <w:rFonts w:hint="cs"/>
          <w:rtl/>
        </w:rPr>
        <w:t>ت</w:t>
      </w:r>
      <w:r w:rsidR="00EF4890">
        <w:rPr>
          <w:rtl/>
        </w:rPr>
        <w:t xml:space="preserve">يار يعتمد على مكتب تسلم الطلبات </w:t>
      </w:r>
      <w:r>
        <w:rPr>
          <w:rFonts w:hint="cs"/>
          <w:rtl/>
        </w:rPr>
        <w:t xml:space="preserve">الذي يحدّد الإدارة </w:t>
      </w:r>
      <w:r w:rsidR="00EF4890">
        <w:rPr>
          <w:rtl/>
        </w:rPr>
        <w:t>المختص</w:t>
      </w:r>
      <w:r>
        <w:rPr>
          <w:rFonts w:hint="cs"/>
          <w:rtl/>
        </w:rPr>
        <w:t>ة</w:t>
      </w:r>
      <w:r>
        <w:rPr>
          <w:rtl/>
        </w:rPr>
        <w:t>. السلطة. ومع ذلك</w:t>
      </w:r>
      <w:r w:rsidR="00EF4890">
        <w:rPr>
          <w:rtl/>
        </w:rPr>
        <w:t xml:space="preserve">، أقر ممثلو مجموعات المستخدمين أيضًا بالقيود القانونية والصعوبات التقنية </w:t>
      </w:r>
      <w:r>
        <w:rPr>
          <w:rtl/>
        </w:rPr>
        <w:t>في تنفيذ الاقتراح</w:t>
      </w:r>
      <w:r w:rsidR="00EF4890">
        <w:rPr>
          <w:rtl/>
        </w:rPr>
        <w:t xml:space="preserve">، والحاجة إلى ضمان إجراء عمليات بحث دولية عالية الجودة في ظل نظام يتمتع بمزيد من </w:t>
      </w:r>
      <w:r>
        <w:rPr>
          <w:rFonts w:hint="cs"/>
          <w:rtl/>
        </w:rPr>
        <w:t>ال</w:t>
      </w:r>
      <w:r w:rsidR="00EF4890">
        <w:rPr>
          <w:rtl/>
        </w:rPr>
        <w:t xml:space="preserve">خيارات </w:t>
      </w:r>
      <w:r>
        <w:rPr>
          <w:rFonts w:hint="cs"/>
          <w:rtl/>
        </w:rPr>
        <w:t>للمودع</w:t>
      </w:r>
      <w:r w:rsidR="00EF4890">
        <w:rPr>
          <w:rtl/>
        </w:rPr>
        <w:t xml:space="preserve">. </w:t>
      </w:r>
      <w:r>
        <w:rPr>
          <w:rFonts w:hint="cs"/>
          <w:rtl/>
        </w:rPr>
        <w:t>و</w:t>
      </w:r>
      <w:r w:rsidR="00EF4890">
        <w:rPr>
          <w:rtl/>
        </w:rPr>
        <w:t xml:space="preserve">أقر أحد هؤلاء الممثلين بأن المشروع الرائد الذي اقترحه أحد الوفود يمكن أن </w:t>
      </w:r>
      <w:r>
        <w:rPr>
          <w:rFonts w:hint="cs"/>
          <w:rtl/>
        </w:rPr>
        <w:t xml:space="preserve">يستكشف </w:t>
      </w:r>
      <w:r w:rsidR="00EF4890">
        <w:rPr>
          <w:rtl/>
        </w:rPr>
        <w:t>طريقة للانتقال إلى نظام جديد.</w:t>
      </w:r>
    </w:p>
    <w:p w:rsidR="00555D07" w:rsidRDefault="00555D07" w:rsidP="00555D07">
      <w:pPr>
        <w:pStyle w:val="NumberedParaAR"/>
        <w:ind w:left="566"/>
      </w:pPr>
      <w:r w:rsidRPr="00555D07">
        <w:rPr>
          <w:rtl/>
        </w:rPr>
        <w:t xml:space="preserve">دعا الفريق العامل وفد الهند إلى إعداد وثيقة </w:t>
      </w:r>
      <w:r>
        <w:rPr>
          <w:rtl/>
        </w:rPr>
        <w:t>لمناقش</w:t>
      </w:r>
      <w:r>
        <w:rPr>
          <w:rFonts w:hint="cs"/>
          <w:rtl/>
        </w:rPr>
        <w:t>تها</w:t>
      </w:r>
      <w:r w:rsidRPr="00555D07">
        <w:rPr>
          <w:rtl/>
        </w:rPr>
        <w:t xml:space="preserve"> في الدورة السابعة والعشرين </w:t>
      </w:r>
      <w:r>
        <w:rPr>
          <w:rtl/>
        </w:rPr>
        <w:t>لاجتماع الإدارات الدولية</w:t>
      </w:r>
      <w:r w:rsidRPr="00555D07">
        <w:rPr>
          <w:rtl/>
        </w:rPr>
        <w:t xml:space="preserve">، مع مراعاة التعليقات التي أبدتها الوفود في الدورة الحالية للفريق العامل وأي مشاورات أخرى </w:t>
      </w:r>
      <w:r>
        <w:rPr>
          <w:rFonts w:hint="cs"/>
          <w:rtl/>
        </w:rPr>
        <w:t xml:space="preserve">تجرى مع الوفود </w:t>
      </w:r>
      <w:r>
        <w:rPr>
          <w:rtl/>
        </w:rPr>
        <w:t>بشأن الاقتراح</w:t>
      </w:r>
      <w:r w:rsidRPr="00555D07">
        <w:rPr>
          <w:rtl/>
        </w:rPr>
        <w:t xml:space="preserve">، ولا سيما تلك التي تمثل مكاتب الملكية الفكرية التي </w:t>
      </w:r>
      <w:r>
        <w:rPr>
          <w:rFonts w:hint="cs"/>
          <w:rtl/>
        </w:rPr>
        <w:t>ت</w:t>
      </w:r>
      <w:r w:rsidRPr="00555D07">
        <w:rPr>
          <w:rtl/>
        </w:rPr>
        <w:t>عمل كإدارات للبحث الدولي والفحص التمهيدي الدولي.</w:t>
      </w:r>
    </w:p>
    <w:p w:rsidR="00C24D58" w:rsidRDefault="009B598D" w:rsidP="00F41199">
      <w:pPr>
        <w:pStyle w:val="Heading1"/>
      </w:pPr>
      <w:r>
        <w:rPr>
          <w:rtl/>
        </w:rPr>
        <w:t>البند 20 من جدول الأعمال:</w:t>
      </w:r>
      <w:r w:rsidR="00F41199">
        <w:rPr>
          <w:rFonts w:hint="cs"/>
          <w:rtl/>
        </w:rPr>
        <w:t xml:space="preserve"> </w:t>
      </w:r>
      <w:r w:rsidRPr="00FA6854">
        <w:rPr>
          <w:rFonts w:hint="cs"/>
          <w:rtl/>
        </w:rPr>
        <w:t>قوائم التسلسل</w:t>
      </w:r>
    </w:p>
    <w:p w:rsidR="00C24D58" w:rsidRPr="009B598D" w:rsidRDefault="009B598D" w:rsidP="009B598D">
      <w:pPr>
        <w:pStyle w:val="Heading2"/>
        <w:rPr>
          <w:lang w:val="en-US" w:bidi="ar-EG"/>
        </w:rPr>
      </w:pPr>
      <w:r>
        <w:rPr>
          <w:rtl/>
          <w:lang w:val="en-US" w:bidi="ar-EG"/>
        </w:rPr>
        <w:t>(أ)</w:t>
      </w:r>
      <w:r>
        <w:rPr>
          <w:rtl/>
          <w:lang w:val="en-US" w:bidi="ar-EG"/>
        </w:rPr>
        <w:tab/>
      </w:r>
      <w:r w:rsidR="00C24D58" w:rsidRPr="009B598D">
        <w:rPr>
          <w:rtl/>
          <w:lang w:val="en-US" w:bidi="ar-EG"/>
        </w:rPr>
        <w:t>فرقة العمل المعنية بقوائم التسلسل: تقرير مرحلي</w:t>
      </w:r>
    </w:p>
    <w:p w:rsidR="00C24D58" w:rsidRDefault="00C24D58" w:rsidP="00C24D58">
      <w:pPr>
        <w:pStyle w:val="NumberedParaAR"/>
      </w:pPr>
      <w:r>
        <w:rPr>
          <w:rtl/>
        </w:rPr>
        <w:t xml:space="preserve">استندت المناقشات إلى الوثيقة </w:t>
      </w:r>
      <w:r>
        <w:t>PCT/WG/12/14</w:t>
      </w:r>
      <w:r w:rsidR="009B598D">
        <w:rPr>
          <w:rtl/>
        </w:rPr>
        <w:t>.</w:t>
      </w:r>
    </w:p>
    <w:p w:rsidR="000314A8" w:rsidRDefault="00091813" w:rsidP="00091813">
      <w:pPr>
        <w:pStyle w:val="NumberedParaAR"/>
      </w:pPr>
      <w:r>
        <w:rPr>
          <w:rFonts w:hint="cs"/>
          <w:rtl/>
        </w:rPr>
        <w:t xml:space="preserve">وتحدّث </w:t>
      </w:r>
      <w:r w:rsidR="000314A8">
        <w:rPr>
          <w:rtl/>
        </w:rPr>
        <w:t xml:space="preserve">ممثل المكتب الأوروبي للبراءات، في تقديمه للوثيقة، </w:t>
      </w:r>
      <w:r>
        <w:rPr>
          <w:rFonts w:hint="cs"/>
          <w:rtl/>
        </w:rPr>
        <w:t xml:space="preserve">عن </w:t>
      </w:r>
      <w:r w:rsidR="000314A8">
        <w:rPr>
          <w:rtl/>
        </w:rPr>
        <w:t xml:space="preserve">التقدم </w:t>
      </w:r>
      <w:r>
        <w:rPr>
          <w:rFonts w:hint="cs"/>
          <w:rtl/>
        </w:rPr>
        <w:t xml:space="preserve">المحرز </w:t>
      </w:r>
      <w:r w:rsidR="000314A8">
        <w:rPr>
          <w:rtl/>
        </w:rPr>
        <w:t xml:space="preserve">في التحضير لبدء </w:t>
      </w:r>
      <w:r>
        <w:rPr>
          <w:rFonts w:hint="cs"/>
          <w:rtl/>
        </w:rPr>
        <w:t>العمل ب</w:t>
      </w:r>
      <w:r w:rsidR="000314A8">
        <w:rPr>
          <w:rtl/>
        </w:rPr>
        <w:t>معيار الويبو</w:t>
      </w:r>
      <w:r>
        <w:rPr>
          <w:rFonts w:hint="cs"/>
          <w:rtl/>
        </w:rPr>
        <w:t> </w:t>
      </w:r>
      <w:r w:rsidR="000314A8">
        <w:t>ST.26</w:t>
      </w:r>
      <w:r>
        <w:rPr>
          <w:rtl/>
        </w:rPr>
        <w:t xml:space="preserve"> في 1 يناير 2022</w:t>
      </w:r>
      <w:r w:rsidR="000314A8">
        <w:rPr>
          <w:rtl/>
        </w:rPr>
        <w:t xml:space="preserve">، وأشار بوجه خاص إلى دليل النسخة المفاهيمية </w:t>
      </w:r>
      <w:r w:rsidRPr="00091813">
        <w:rPr>
          <w:rFonts w:hint="cs"/>
          <w:i/>
          <w:iCs/>
          <w:rtl/>
        </w:rPr>
        <w:t>لأداة الويبو للتسلسل</w:t>
      </w:r>
      <w:r>
        <w:rPr>
          <w:rFonts w:hint="cs"/>
          <w:rtl/>
        </w:rPr>
        <w:t xml:space="preserve"> </w:t>
      </w:r>
      <w:r w:rsidRPr="00091813">
        <w:rPr>
          <w:i/>
          <w:iCs/>
        </w:rPr>
        <w:t>(WIPO Sequence)</w:t>
      </w:r>
      <w:r>
        <w:rPr>
          <w:rFonts w:hint="cs"/>
          <w:rtl/>
          <w:lang w:val="fr-CH" w:bidi="ar-EG"/>
        </w:rPr>
        <w:t xml:space="preserve"> المتاحة حاليا </w:t>
      </w:r>
      <w:r w:rsidR="000314A8">
        <w:rPr>
          <w:rtl/>
        </w:rPr>
        <w:t xml:space="preserve">للتعليق وأن </w:t>
      </w:r>
      <w:r w:rsidRPr="00091813">
        <w:rPr>
          <w:rFonts w:hint="cs"/>
          <w:i/>
          <w:iCs/>
          <w:rtl/>
        </w:rPr>
        <w:t>مثبّت أداة الويبو للتسلسل</w:t>
      </w:r>
      <w:r>
        <w:rPr>
          <w:rFonts w:hint="cs"/>
          <w:rtl/>
        </w:rPr>
        <w:t xml:space="preserve"> </w:t>
      </w:r>
      <w:r w:rsidRPr="00091813">
        <w:rPr>
          <w:i/>
          <w:iCs/>
        </w:rPr>
        <w:t>(WIPO Sequence</w:t>
      </w:r>
      <w:r>
        <w:rPr>
          <w:i/>
          <w:iCs/>
        </w:rPr>
        <w:t xml:space="preserve"> Validator</w:t>
      </w:r>
      <w:r w:rsidRPr="00091813">
        <w:rPr>
          <w:i/>
          <w:iCs/>
        </w:rPr>
        <w:t>)</w:t>
      </w:r>
      <w:r>
        <w:rPr>
          <w:rFonts w:hint="cs"/>
          <w:rtl/>
        </w:rPr>
        <w:t xml:space="preserve"> </w:t>
      </w:r>
      <w:r w:rsidR="000314A8">
        <w:rPr>
          <w:rtl/>
        </w:rPr>
        <w:t>سيكون جاهزًا للاختبار من قبل المكاتب قريبًا. و</w:t>
      </w:r>
      <w:r>
        <w:rPr>
          <w:rFonts w:hint="cs"/>
          <w:rtl/>
        </w:rPr>
        <w:t xml:space="preserve">أضاف قائلا إن </w:t>
      </w:r>
      <w:r w:rsidR="000314A8">
        <w:rPr>
          <w:rtl/>
        </w:rPr>
        <w:t xml:space="preserve">فرقة العمل </w:t>
      </w:r>
      <w:r>
        <w:rPr>
          <w:rFonts w:hint="cs"/>
          <w:rtl/>
        </w:rPr>
        <w:t>ت</w:t>
      </w:r>
      <w:r w:rsidR="000314A8">
        <w:rPr>
          <w:rtl/>
        </w:rPr>
        <w:t xml:space="preserve">نظر في العديد من </w:t>
      </w:r>
      <w:r>
        <w:rPr>
          <w:rFonts w:hint="cs"/>
          <w:rtl/>
        </w:rPr>
        <w:t xml:space="preserve">المسائل </w:t>
      </w:r>
      <w:r w:rsidR="000314A8">
        <w:rPr>
          <w:rtl/>
        </w:rPr>
        <w:t>بهدف مراجعة المعيار الذي ستنظر فيه لجنة معايير الويبو في يوليو 2019.</w:t>
      </w:r>
    </w:p>
    <w:p w:rsidR="00091813" w:rsidRDefault="000314A8" w:rsidP="00091813">
      <w:pPr>
        <w:pStyle w:val="NumberedParaAR"/>
      </w:pPr>
      <w:r>
        <w:rPr>
          <w:rtl/>
        </w:rPr>
        <w:t xml:space="preserve">ورحب أحد الوفود بالعمل المنجز، وأوضح أن </w:t>
      </w:r>
      <w:r w:rsidR="00091813">
        <w:rPr>
          <w:rFonts w:hint="cs"/>
          <w:rtl/>
        </w:rPr>
        <w:t xml:space="preserve">الأداتين ينبغي تضمنان </w:t>
      </w:r>
      <w:r>
        <w:rPr>
          <w:rtl/>
        </w:rPr>
        <w:t>تحديد بعض العيوب التي يمكن اكتشافها آلياً بشكل موثوق</w:t>
      </w:r>
      <w:r w:rsidR="00091813">
        <w:rPr>
          <w:rFonts w:hint="cs"/>
          <w:rtl/>
        </w:rPr>
        <w:t xml:space="preserve">، أما المسائل </w:t>
      </w:r>
      <w:r>
        <w:rPr>
          <w:rtl/>
        </w:rPr>
        <w:t xml:space="preserve">الأخرى التي تتطلب تدخلًا بشريًا </w:t>
      </w:r>
      <w:r w:rsidR="00091813">
        <w:rPr>
          <w:rFonts w:hint="cs"/>
          <w:rtl/>
        </w:rPr>
        <w:t>ف</w:t>
      </w:r>
      <w:r>
        <w:rPr>
          <w:rtl/>
        </w:rPr>
        <w:t>يجب عرضها على خبير للنظر فيها.</w:t>
      </w:r>
    </w:p>
    <w:p w:rsidR="00091813" w:rsidRDefault="00091813" w:rsidP="00091813">
      <w:pPr>
        <w:pStyle w:val="NumberedParaAR"/>
        <w:ind w:left="566"/>
      </w:pPr>
      <w:r>
        <w:rPr>
          <w:rFonts w:hint="cs"/>
          <w:rtl/>
        </w:rPr>
        <w:t xml:space="preserve">وأحاط الفريق العامل علما بمضمون الوثيقة </w:t>
      </w:r>
      <w:r>
        <w:t>PCT/WG/12/14</w:t>
      </w:r>
      <w:r>
        <w:rPr>
          <w:rFonts w:hint="cs"/>
          <w:rtl/>
        </w:rPr>
        <w:t>.</w:t>
      </w:r>
    </w:p>
    <w:p w:rsidR="00C24D58" w:rsidRPr="009B598D" w:rsidRDefault="00C24D58" w:rsidP="009B598D">
      <w:pPr>
        <w:pStyle w:val="Heading2"/>
        <w:rPr>
          <w:lang w:val="en-US" w:bidi="ar-EG"/>
        </w:rPr>
      </w:pPr>
      <w:r w:rsidRPr="009B598D">
        <w:rPr>
          <w:rtl/>
          <w:lang w:val="en-US" w:bidi="ar-EG"/>
        </w:rPr>
        <w:t>(</w:t>
      </w:r>
      <w:r w:rsidR="009B598D">
        <w:rPr>
          <w:rFonts w:hint="cs"/>
          <w:rtl/>
          <w:lang w:val="en-US" w:bidi="ar-EG"/>
        </w:rPr>
        <w:t>ب</w:t>
      </w:r>
      <w:r w:rsidRPr="009B598D">
        <w:rPr>
          <w:rtl/>
          <w:lang w:val="en-US" w:bidi="ar-EG"/>
        </w:rPr>
        <w:t>)</w:t>
      </w:r>
      <w:r w:rsidR="009B598D">
        <w:rPr>
          <w:rtl/>
          <w:lang w:val="en-US" w:bidi="ar-EG"/>
        </w:rPr>
        <w:tab/>
      </w:r>
      <w:r w:rsidRPr="009B598D">
        <w:rPr>
          <w:rtl/>
          <w:lang w:val="en-US" w:bidi="ar-EG"/>
        </w:rPr>
        <w:t xml:space="preserve">تنفيذ معيار الويبو </w:t>
      </w:r>
      <w:r w:rsidRPr="009B598D">
        <w:rPr>
          <w:lang w:val="en-US" w:bidi="ar-EG"/>
        </w:rPr>
        <w:t>ST.26</w:t>
      </w:r>
    </w:p>
    <w:p w:rsidR="00C24D58" w:rsidRDefault="00C24D58" w:rsidP="00C24D58">
      <w:pPr>
        <w:pStyle w:val="NumberedParaAR"/>
      </w:pPr>
      <w:r>
        <w:rPr>
          <w:rtl/>
        </w:rPr>
        <w:t xml:space="preserve">استندت المناقشات إلى الوثيقة </w:t>
      </w:r>
      <w:r>
        <w:t>PCT/WG/12/13</w:t>
      </w:r>
      <w:r w:rsidR="009B598D">
        <w:rPr>
          <w:rtl/>
        </w:rPr>
        <w:t>.</w:t>
      </w:r>
    </w:p>
    <w:p w:rsidR="00091813" w:rsidRDefault="00091813" w:rsidP="00091813">
      <w:pPr>
        <w:pStyle w:val="NumberedParaAR"/>
      </w:pPr>
      <w:r>
        <w:rPr>
          <w:rtl/>
        </w:rPr>
        <w:lastRenderedPageBreak/>
        <w:t xml:space="preserve">ورأت عدة وفود أن مشاريع المقترحات الواردة في الوثيقة </w:t>
      </w:r>
      <w:r>
        <w:rPr>
          <w:rFonts w:hint="cs"/>
          <w:rtl/>
        </w:rPr>
        <w:t xml:space="preserve">هي </w:t>
      </w:r>
      <w:r>
        <w:rPr>
          <w:rtl/>
        </w:rPr>
        <w:t xml:space="preserve">بداية جيدة </w:t>
      </w:r>
      <w:r>
        <w:rPr>
          <w:rFonts w:hint="cs"/>
          <w:rtl/>
        </w:rPr>
        <w:t>للنقاش</w:t>
      </w:r>
      <w:r>
        <w:rPr>
          <w:rtl/>
        </w:rPr>
        <w:t xml:space="preserve">. </w:t>
      </w:r>
      <w:r>
        <w:rPr>
          <w:rFonts w:hint="cs"/>
          <w:rtl/>
        </w:rPr>
        <w:t xml:space="preserve">ولاحظت الوفود </w:t>
      </w:r>
      <w:r>
        <w:rPr>
          <w:rtl/>
        </w:rPr>
        <w:t xml:space="preserve">أن هناك العديد من القضايا التفصيلية التي يتعين النظر فيها، </w:t>
      </w:r>
      <w:r>
        <w:rPr>
          <w:rFonts w:hint="cs"/>
          <w:rtl/>
        </w:rPr>
        <w:t xml:space="preserve">وأوضحت </w:t>
      </w:r>
      <w:r>
        <w:rPr>
          <w:rtl/>
        </w:rPr>
        <w:t>أنها ستركز على النقاط الرئيسية وتقدم تعليقات أكثر تفصيلا إلى المكتب الدولي بعد الجلسة.</w:t>
      </w:r>
    </w:p>
    <w:p w:rsidR="00091813" w:rsidRDefault="00091813" w:rsidP="009C59C1">
      <w:pPr>
        <w:pStyle w:val="NumberedParaAR"/>
      </w:pPr>
      <w:r>
        <w:rPr>
          <w:rFonts w:hint="cs"/>
          <w:rtl/>
        </w:rPr>
        <w:t>و</w:t>
      </w:r>
      <w:r>
        <w:rPr>
          <w:rtl/>
        </w:rPr>
        <w:t xml:space="preserve">رداً على سؤال يتعلق بتوافق القاعدة المقترحة </w:t>
      </w:r>
      <w:r>
        <w:rPr>
          <w:rFonts w:hint="cs"/>
          <w:rtl/>
        </w:rPr>
        <w:t>1.20</w:t>
      </w:r>
      <w:r>
        <w:rPr>
          <w:rtl/>
        </w:rPr>
        <w:t xml:space="preserve">(ج) مع القاعدة </w:t>
      </w:r>
      <w:r>
        <w:rPr>
          <w:rFonts w:hint="cs"/>
          <w:rtl/>
        </w:rPr>
        <w:t>1.12</w:t>
      </w:r>
      <w:r>
        <w:rPr>
          <w:rtl/>
        </w:rPr>
        <w:t xml:space="preserve">(أ)، أشار المكتب الدولي إلى أنه لم يقترح تعديل القاعدة </w:t>
      </w:r>
      <w:r>
        <w:rPr>
          <w:rFonts w:hint="cs"/>
          <w:rtl/>
        </w:rPr>
        <w:t>1.20</w:t>
      </w:r>
      <w:r>
        <w:rPr>
          <w:rtl/>
        </w:rPr>
        <w:t xml:space="preserve">(ج)؛ </w:t>
      </w:r>
      <w:r w:rsidR="009C59C1">
        <w:rPr>
          <w:rFonts w:hint="cs"/>
          <w:rtl/>
        </w:rPr>
        <w:t xml:space="preserve">إذ تظل تلك </w:t>
      </w:r>
      <w:r>
        <w:rPr>
          <w:rtl/>
        </w:rPr>
        <w:t xml:space="preserve">القاعدة </w:t>
      </w:r>
      <w:r w:rsidR="009C59C1">
        <w:rPr>
          <w:rFonts w:hint="cs"/>
          <w:rtl/>
        </w:rPr>
        <w:t xml:space="preserve">على حالها دون تغيير </w:t>
      </w:r>
      <w:r>
        <w:rPr>
          <w:rtl/>
        </w:rPr>
        <w:t>و</w:t>
      </w:r>
      <w:r w:rsidR="009C59C1">
        <w:rPr>
          <w:rFonts w:hint="cs"/>
          <w:rtl/>
        </w:rPr>
        <w:t>هي التي أرست ال</w:t>
      </w:r>
      <w:r>
        <w:rPr>
          <w:rtl/>
        </w:rPr>
        <w:t xml:space="preserve">أساس لإعفاء قائمة التسلسل من </w:t>
      </w:r>
      <w:r w:rsidR="009C59C1">
        <w:rPr>
          <w:rFonts w:hint="cs"/>
          <w:rtl/>
        </w:rPr>
        <w:t xml:space="preserve">المتطلبات اللغوية المنصوص عليها في </w:t>
      </w:r>
      <w:r>
        <w:rPr>
          <w:rtl/>
        </w:rPr>
        <w:t>المادة</w:t>
      </w:r>
      <w:r w:rsidR="009C59C1">
        <w:rPr>
          <w:rFonts w:hint="cs"/>
          <w:rtl/>
        </w:rPr>
        <w:t xml:space="preserve"> 11</w:t>
      </w:r>
      <w:r>
        <w:rPr>
          <w:rtl/>
        </w:rPr>
        <w:t>(1) والقاعدة</w:t>
      </w:r>
      <w:r w:rsidR="009C59C1">
        <w:rPr>
          <w:rFonts w:hint="cs"/>
          <w:rtl/>
        </w:rPr>
        <w:t xml:space="preserve"> 1.12(أ) منذ </w:t>
      </w:r>
      <w:r>
        <w:rPr>
          <w:rtl/>
        </w:rPr>
        <w:t>سنوات عديدة.</w:t>
      </w:r>
    </w:p>
    <w:p w:rsidR="00091813" w:rsidRDefault="009C59C1" w:rsidP="009C59C1">
      <w:pPr>
        <w:pStyle w:val="NumberedParaAR"/>
      </w:pPr>
      <w:r>
        <w:rPr>
          <w:rFonts w:hint="cs"/>
          <w:rtl/>
        </w:rPr>
        <w:t xml:space="preserve">ورأى </w:t>
      </w:r>
      <w:r w:rsidR="00091813">
        <w:rPr>
          <w:rtl/>
        </w:rPr>
        <w:t xml:space="preserve">أحد الوفود ضرورة مواصلة النظر في </w:t>
      </w:r>
      <w:r>
        <w:rPr>
          <w:rtl/>
        </w:rPr>
        <w:t>الأحكام الخاصة ب</w:t>
      </w:r>
      <w:r>
        <w:rPr>
          <w:rFonts w:hint="cs"/>
          <w:rtl/>
        </w:rPr>
        <w:t>ال</w:t>
      </w:r>
      <w:r>
        <w:rPr>
          <w:rtl/>
        </w:rPr>
        <w:t>دخول حيز النفاذ</w:t>
      </w:r>
      <w:r w:rsidR="00091813">
        <w:rPr>
          <w:rtl/>
        </w:rPr>
        <w:t xml:space="preserve">، مما يسمح بإمكانية استخدام المعيار الجديد لأي قوائم تسلسل تم تقديمها حديثًا في 1 يناير 2022 </w:t>
      </w:r>
      <w:r>
        <w:rPr>
          <w:rtl/>
        </w:rPr>
        <w:t>أو بعد</w:t>
      </w:r>
      <w:r>
        <w:rPr>
          <w:rFonts w:hint="cs"/>
          <w:rtl/>
        </w:rPr>
        <w:t>ه</w:t>
      </w:r>
      <w:r w:rsidR="00091813">
        <w:rPr>
          <w:rtl/>
        </w:rPr>
        <w:t xml:space="preserve">، حتى </w:t>
      </w:r>
      <w:r>
        <w:rPr>
          <w:rFonts w:hint="cs"/>
          <w:rtl/>
        </w:rPr>
        <w:t xml:space="preserve">وإن </w:t>
      </w:r>
      <w:r w:rsidR="00091813">
        <w:rPr>
          <w:rtl/>
        </w:rPr>
        <w:t xml:space="preserve">كان </w:t>
      </w:r>
      <w:r>
        <w:rPr>
          <w:rFonts w:hint="cs"/>
          <w:rtl/>
        </w:rPr>
        <w:t xml:space="preserve">الأمر </w:t>
      </w:r>
      <w:r w:rsidR="00091813">
        <w:rPr>
          <w:rtl/>
        </w:rPr>
        <w:t xml:space="preserve">يتعلق بطلب دولي </w:t>
      </w:r>
      <w:r>
        <w:rPr>
          <w:rFonts w:hint="cs"/>
          <w:rtl/>
        </w:rPr>
        <w:t xml:space="preserve">ينطبق عليه </w:t>
      </w:r>
      <w:r w:rsidR="00091813">
        <w:rPr>
          <w:rtl/>
        </w:rPr>
        <w:t>المعيار السابق</w:t>
      </w:r>
      <w:r>
        <w:rPr>
          <w:rFonts w:hint="cs"/>
          <w:rtl/>
        </w:rPr>
        <w:t xml:space="preserve"> في </w:t>
      </w:r>
      <w:r w:rsidR="00091813">
        <w:rPr>
          <w:rtl/>
        </w:rPr>
        <w:t>خلاف ذلك.</w:t>
      </w:r>
    </w:p>
    <w:p w:rsidR="00091813" w:rsidRDefault="00091813" w:rsidP="0044175B">
      <w:pPr>
        <w:pStyle w:val="NumberedParaAR"/>
      </w:pPr>
      <w:r>
        <w:rPr>
          <w:rtl/>
        </w:rPr>
        <w:t xml:space="preserve">وأشار </w:t>
      </w:r>
      <w:r w:rsidR="0044175B">
        <w:rPr>
          <w:rFonts w:hint="cs"/>
          <w:rtl/>
        </w:rPr>
        <w:t xml:space="preserve">وفد كندا </w:t>
      </w:r>
      <w:r>
        <w:rPr>
          <w:rtl/>
        </w:rPr>
        <w:t xml:space="preserve">إلى أن ملف قائمة التسلسل </w:t>
      </w:r>
      <w:r w:rsidR="009C59C1">
        <w:rPr>
          <w:rFonts w:hint="cs"/>
          <w:rtl/>
        </w:rPr>
        <w:t xml:space="preserve">الذي لا يمكن </w:t>
      </w:r>
      <w:r>
        <w:rPr>
          <w:rtl/>
        </w:rPr>
        <w:t>أن يحتوي بشكل صحي</w:t>
      </w:r>
      <w:r w:rsidR="009C59C1">
        <w:rPr>
          <w:rtl/>
        </w:rPr>
        <w:t>ح على أحرف غير لاتينية أو محركة</w:t>
      </w:r>
      <w:r>
        <w:rPr>
          <w:rtl/>
        </w:rPr>
        <w:t xml:space="preserve">، مما يحول دون الاستخدام الفعال للغات غير </w:t>
      </w:r>
      <w:r w:rsidR="009C59C1">
        <w:rPr>
          <w:rFonts w:hint="cs"/>
          <w:rtl/>
        </w:rPr>
        <w:t>الإنكليزية</w:t>
      </w:r>
      <w:r>
        <w:rPr>
          <w:rtl/>
        </w:rPr>
        <w:t>، قد أثار</w:t>
      </w:r>
      <w:r w:rsidR="009C59C1">
        <w:rPr>
          <w:rFonts w:hint="cs"/>
          <w:rtl/>
        </w:rPr>
        <w:t xml:space="preserve"> </w:t>
      </w:r>
      <w:r>
        <w:rPr>
          <w:rtl/>
        </w:rPr>
        <w:t xml:space="preserve">في </w:t>
      </w:r>
      <w:r w:rsidR="0044175B">
        <w:rPr>
          <w:rFonts w:hint="cs"/>
          <w:rtl/>
        </w:rPr>
        <w:t xml:space="preserve">كندا </w:t>
      </w:r>
      <w:r>
        <w:rPr>
          <w:rtl/>
        </w:rPr>
        <w:t xml:space="preserve">مسألة دستورية تتعلق بالمساواة في معاملة اللغات. </w:t>
      </w:r>
      <w:r w:rsidR="000C1E10">
        <w:rPr>
          <w:rFonts w:hint="cs"/>
          <w:rtl/>
          <w:lang w:bidi="ar-EG"/>
        </w:rPr>
        <w:t>و</w:t>
      </w:r>
      <w:r>
        <w:rPr>
          <w:rtl/>
        </w:rPr>
        <w:t xml:space="preserve">لاحظ المكتب الدولي أن الفريق العامل </w:t>
      </w:r>
      <w:r w:rsidR="000C1E10">
        <w:rPr>
          <w:rFonts w:hint="cs"/>
          <w:rtl/>
        </w:rPr>
        <w:t xml:space="preserve">ليس المحفل المناسب </w:t>
      </w:r>
      <w:r>
        <w:rPr>
          <w:rtl/>
        </w:rPr>
        <w:t>لمناقشة المعيار في حد ذاته</w:t>
      </w:r>
      <w:r w:rsidR="000C1E10">
        <w:rPr>
          <w:rFonts w:hint="cs"/>
          <w:rtl/>
        </w:rPr>
        <w:t xml:space="preserve">، بل </w:t>
      </w:r>
      <w:r>
        <w:rPr>
          <w:rtl/>
        </w:rPr>
        <w:t>يجب معالجة ذلك في لجنة معايير الويبو</w:t>
      </w:r>
      <w:r w:rsidR="000C1E10">
        <w:rPr>
          <w:rFonts w:hint="cs"/>
          <w:rtl/>
        </w:rPr>
        <w:t xml:space="preserve"> التي اعتمدت المعيار </w:t>
      </w:r>
      <w:r>
        <w:rPr>
          <w:rtl/>
        </w:rPr>
        <w:t>بعد مناقشات مستف</w:t>
      </w:r>
      <w:r w:rsidR="000C1E10">
        <w:rPr>
          <w:rtl/>
        </w:rPr>
        <w:t>يضة على مدار عدة سنوات من العمل</w:t>
      </w:r>
      <w:r>
        <w:rPr>
          <w:rtl/>
        </w:rPr>
        <w:t xml:space="preserve">، بما في ذلك مسألة </w:t>
      </w:r>
      <w:r w:rsidR="000C1E10">
        <w:rPr>
          <w:rFonts w:hint="cs"/>
          <w:rtl/>
        </w:rPr>
        <w:t xml:space="preserve">محدودية </w:t>
      </w:r>
      <w:r>
        <w:rPr>
          <w:rtl/>
        </w:rPr>
        <w:t xml:space="preserve">مجموعات </w:t>
      </w:r>
      <w:r w:rsidR="000C1E10">
        <w:rPr>
          <w:rFonts w:hint="cs"/>
          <w:rtl/>
        </w:rPr>
        <w:t>الحروف الممكنة</w:t>
      </w:r>
      <w:r>
        <w:rPr>
          <w:rtl/>
        </w:rPr>
        <w:t xml:space="preserve">. </w:t>
      </w:r>
      <w:r w:rsidR="000C1E10">
        <w:rPr>
          <w:rFonts w:hint="cs"/>
          <w:rtl/>
        </w:rPr>
        <w:t xml:space="preserve">وقال إن الفريق </w:t>
      </w:r>
      <w:r>
        <w:rPr>
          <w:rtl/>
        </w:rPr>
        <w:t xml:space="preserve">العمل </w:t>
      </w:r>
      <w:r w:rsidR="000C1E10">
        <w:rPr>
          <w:rFonts w:hint="cs"/>
          <w:rtl/>
        </w:rPr>
        <w:t xml:space="preserve">يقتصر فقط على التوصية بمواصلة </w:t>
      </w:r>
      <w:r>
        <w:rPr>
          <w:rtl/>
        </w:rPr>
        <w:t xml:space="preserve">تنفيذ المعيار </w:t>
      </w:r>
      <w:r w:rsidR="000C1E10">
        <w:rPr>
          <w:rFonts w:hint="cs"/>
          <w:rtl/>
        </w:rPr>
        <w:t>أو لا</w:t>
      </w:r>
      <w:r>
        <w:rPr>
          <w:rtl/>
        </w:rPr>
        <w:t xml:space="preserve">، </w:t>
      </w:r>
      <w:r w:rsidR="000C1E10">
        <w:rPr>
          <w:rFonts w:hint="cs"/>
          <w:rtl/>
        </w:rPr>
        <w:t xml:space="preserve">وإذا تقرّر الاستمرار في تنفيذه </w:t>
      </w:r>
      <w:r>
        <w:rPr>
          <w:rtl/>
        </w:rPr>
        <w:t xml:space="preserve">فكيف ينبغي معالجة القوائم التي تحتوي على عيوب </w:t>
      </w:r>
      <w:r w:rsidR="000C1E10">
        <w:rPr>
          <w:rFonts w:hint="cs"/>
          <w:rtl/>
        </w:rPr>
        <w:t xml:space="preserve">من منظور المعيار وهل </w:t>
      </w:r>
      <w:r>
        <w:rPr>
          <w:rtl/>
        </w:rPr>
        <w:t xml:space="preserve">من الممكن تحديد الحلول التقنية </w:t>
      </w:r>
      <w:r w:rsidR="000C1E10">
        <w:rPr>
          <w:rFonts w:hint="cs"/>
          <w:rtl/>
        </w:rPr>
        <w:t>ل</w:t>
      </w:r>
      <w:r>
        <w:rPr>
          <w:rtl/>
        </w:rPr>
        <w:t xml:space="preserve">لتخفيف </w:t>
      </w:r>
      <w:r w:rsidR="000C1E10">
        <w:rPr>
          <w:rFonts w:hint="cs"/>
          <w:rtl/>
        </w:rPr>
        <w:t xml:space="preserve">من </w:t>
      </w:r>
      <w:r>
        <w:rPr>
          <w:rtl/>
        </w:rPr>
        <w:t xml:space="preserve">المشكلات. </w:t>
      </w:r>
      <w:r w:rsidR="000C1E10">
        <w:rPr>
          <w:rFonts w:hint="cs"/>
          <w:rtl/>
        </w:rPr>
        <w:t xml:space="preserve">وقال </w:t>
      </w:r>
      <w:r>
        <w:rPr>
          <w:rtl/>
        </w:rPr>
        <w:t xml:space="preserve">الوفد </w:t>
      </w:r>
      <w:r w:rsidR="000C1E10">
        <w:rPr>
          <w:rFonts w:hint="cs"/>
          <w:rtl/>
        </w:rPr>
        <w:t xml:space="preserve">إنه سيطرح المسألة </w:t>
      </w:r>
      <w:r>
        <w:rPr>
          <w:rtl/>
        </w:rPr>
        <w:t xml:space="preserve">في الدورة القادمة للجنة </w:t>
      </w:r>
      <w:r w:rsidR="000C1E10">
        <w:rPr>
          <w:rFonts w:hint="cs"/>
          <w:rtl/>
        </w:rPr>
        <w:t>معايير الويبو</w:t>
      </w:r>
      <w:r>
        <w:rPr>
          <w:rtl/>
        </w:rPr>
        <w:t xml:space="preserve"> و</w:t>
      </w:r>
      <w:r w:rsidR="000C1E10">
        <w:rPr>
          <w:rtl/>
        </w:rPr>
        <w:t xml:space="preserve">سيبحث عن خيارات، مثل </w:t>
      </w:r>
      <w:r w:rsidR="000C1E10">
        <w:rPr>
          <w:rFonts w:hint="cs"/>
          <w:rtl/>
        </w:rPr>
        <w:t xml:space="preserve">قبول </w:t>
      </w:r>
      <w:r>
        <w:rPr>
          <w:rtl/>
        </w:rPr>
        <w:t xml:space="preserve">قائمة التسلسل غير المتوافقة </w:t>
      </w:r>
      <w:r w:rsidR="000C1E10">
        <w:rPr>
          <w:rFonts w:hint="cs"/>
          <w:rtl/>
        </w:rPr>
        <w:t xml:space="preserve">لأغراض </w:t>
      </w:r>
      <w:r w:rsidR="000C1E10">
        <w:rPr>
          <w:rtl/>
        </w:rPr>
        <w:t>المعالجة الرئيسية</w:t>
      </w:r>
      <w:r>
        <w:rPr>
          <w:rtl/>
        </w:rPr>
        <w:t xml:space="preserve">، ولكن طلب </w:t>
      </w:r>
      <w:r w:rsidR="000C1E10">
        <w:rPr>
          <w:rFonts w:hint="cs"/>
          <w:rtl/>
        </w:rPr>
        <w:t xml:space="preserve">صيغة مترجَمة لإدراجها في </w:t>
      </w:r>
      <w:r>
        <w:rPr>
          <w:rtl/>
        </w:rPr>
        <w:t>قواعد</w:t>
      </w:r>
      <w:r w:rsidR="000C1E10">
        <w:rPr>
          <w:rFonts w:hint="cs"/>
          <w:rtl/>
        </w:rPr>
        <w:t> ال</w:t>
      </w:r>
      <w:r>
        <w:rPr>
          <w:rtl/>
        </w:rPr>
        <w:t>بيانات</w:t>
      </w:r>
      <w:r w:rsidR="000C1E10">
        <w:rPr>
          <w:rFonts w:hint="cs"/>
          <w:rtl/>
        </w:rPr>
        <w:t xml:space="preserve"> المتاحة للبحث</w:t>
      </w:r>
      <w:r>
        <w:rPr>
          <w:rtl/>
        </w:rPr>
        <w:t>.</w:t>
      </w:r>
    </w:p>
    <w:p w:rsidR="000C1E10" w:rsidRDefault="000C1E10" w:rsidP="000C1E10">
      <w:pPr>
        <w:pStyle w:val="NumberedParaAR"/>
      </w:pPr>
      <w:r>
        <w:rPr>
          <w:rFonts w:hint="cs"/>
          <w:rtl/>
        </w:rPr>
        <w:t xml:space="preserve">وقال </w:t>
      </w:r>
      <w:r>
        <w:rPr>
          <w:rtl/>
        </w:rPr>
        <w:t xml:space="preserve">وفد آخر </w:t>
      </w:r>
      <w:r>
        <w:rPr>
          <w:rFonts w:hint="cs"/>
          <w:rtl/>
        </w:rPr>
        <w:t xml:space="preserve">إنه أيضا </w:t>
      </w:r>
      <w:r>
        <w:rPr>
          <w:rtl/>
        </w:rPr>
        <w:t xml:space="preserve">لديه مخاوف فيما يتعلق بالشرط </w:t>
      </w:r>
      <w:r>
        <w:rPr>
          <w:rFonts w:hint="cs"/>
          <w:rtl/>
        </w:rPr>
        <w:t>المقترح الذي يلزم ا</w:t>
      </w:r>
      <w:r>
        <w:rPr>
          <w:rtl/>
        </w:rPr>
        <w:t xml:space="preserve">لمكاتب المعينة </w:t>
      </w:r>
      <w:r>
        <w:rPr>
          <w:rFonts w:hint="cs"/>
          <w:rtl/>
        </w:rPr>
        <w:t>ب</w:t>
      </w:r>
      <w:r>
        <w:rPr>
          <w:rtl/>
        </w:rPr>
        <w:t xml:space="preserve">قبول اللغة </w:t>
      </w:r>
      <w:r>
        <w:rPr>
          <w:rFonts w:hint="cs"/>
          <w:rtl/>
        </w:rPr>
        <w:t xml:space="preserve">الإنكليزية </w:t>
      </w:r>
      <w:r>
        <w:rPr>
          <w:rtl/>
        </w:rPr>
        <w:t xml:space="preserve">لأي نص </w:t>
      </w:r>
      <w:r>
        <w:rPr>
          <w:rFonts w:hint="cs"/>
          <w:rtl/>
        </w:rPr>
        <w:t>حرّ</w:t>
      </w:r>
      <w:r>
        <w:rPr>
          <w:rtl/>
        </w:rPr>
        <w:t xml:space="preserve"> يرد في قائمة </w:t>
      </w:r>
      <w:r>
        <w:rPr>
          <w:rFonts w:hint="cs"/>
          <w:rtl/>
        </w:rPr>
        <w:t>التسلسل</w:t>
      </w:r>
      <w:r>
        <w:rPr>
          <w:rtl/>
        </w:rPr>
        <w:t>.</w:t>
      </w:r>
    </w:p>
    <w:p w:rsidR="000C1E10" w:rsidRDefault="000C1E10" w:rsidP="00194C47">
      <w:pPr>
        <w:pStyle w:val="NumberedParaAR"/>
      </w:pPr>
      <w:r>
        <w:rPr>
          <w:rFonts w:hint="cs"/>
          <w:rtl/>
        </w:rPr>
        <w:t>و</w:t>
      </w:r>
      <w:r>
        <w:rPr>
          <w:rtl/>
        </w:rPr>
        <w:t xml:space="preserve">أعرب أحد الوفود عن قلقه بشأن احتمال </w:t>
      </w:r>
      <w:r>
        <w:rPr>
          <w:rFonts w:hint="cs"/>
          <w:rtl/>
        </w:rPr>
        <w:t>الرجوع إلى</w:t>
      </w:r>
      <w:r>
        <w:rPr>
          <w:rtl/>
        </w:rPr>
        <w:t xml:space="preserve"> "</w:t>
      </w:r>
      <w:r>
        <w:rPr>
          <w:rFonts w:hint="cs"/>
          <w:rtl/>
        </w:rPr>
        <w:t>الإيداعات متعددة الوسائل</w:t>
      </w:r>
      <w:r>
        <w:rPr>
          <w:rtl/>
        </w:rPr>
        <w:t xml:space="preserve">" </w:t>
      </w:r>
      <w:r w:rsidR="00194C47">
        <w:rPr>
          <w:rFonts w:hint="cs"/>
          <w:rtl/>
        </w:rPr>
        <w:t xml:space="preserve">التي يكون فيها متن </w:t>
      </w:r>
      <w:r w:rsidR="00194C47">
        <w:rPr>
          <w:rtl/>
        </w:rPr>
        <w:t>الطلب الورقي مصحوب</w:t>
      </w:r>
      <w:r w:rsidR="00194C47">
        <w:rPr>
          <w:rFonts w:hint="cs"/>
          <w:rtl/>
        </w:rPr>
        <w:t>ا</w:t>
      </w:r>
      <w:r>
        <w:rPr>
          <w:rtl/>
        </w:rPr>
        <w:t xml:space="preserve"> بقائمة </w:t>
      </w:r>
      <w:r w:rsidR="00194C47">
        <w:rPr>
          <w:rFonts w:hint="cs"/>
          <w:rtl/>
        </w:rPr>
        <w:t xml:space="preserve">تسلسل </w:t>
      </w:r>
      <w:r>
        <w:rPr>
          <w:rtl/>
        </w:rPr>
        <w:t xml:space="preserve">في شكل إلكتروني. </w:t>
      </w:r>
      <w:r w:rsidR="00194C47">
        <w:rPr>
          <w:rFonts w:hint="cs"/>
          <w:rtl/>
        </w:rPr>
        <w:t xml:space="preserve">وذكّر بأن </w:t>
      </w:r>
      <w:r w:rsidR="00194C47">
        <w:rPr>
          <w:rtl/>
        </w:rPr>
        <w:t>إلغاء هذ</w:t>
      </w:r>
      <w:r w:rsidR="00194C47">
        <w:rPr>
          <w:rFonts w:hint="cs"/>
          <w:rtl/>
        </w:rPr>
        <w:t xml:space="preserve">ه الإمكانية كان </w:t>
      </w:r>
      <w:r>
        <w:rPr>
          <w:rtl/>
        </w:rPr>
        <w:t xml:space="preserve">إنجازًا كبيرًا </w:t>
      </w:r>
      <w:r w:rsidR="00194C47">
        <w:rPr>
          <w:rFonts w:hint="cs"/>
          <w:rtl/>
        </w:rPr>
        <w:t>ويُستحسن عدم الرجوع إليها</w:t>
      </w:r>
      <w:r>
        <w:rPr>
          <w:rtl/>
        </w:rPr>
        <w:t xml:space="preserve">. </w:t>
      </w:r>
      <w:r w:rsidR="00194C47">
        <w:rPr>
          <w:rFonts w:hint="cs"/>
          <w:rtl/>
        </w:rPr>
        <w:t xml:space="preserve">وبما أنه لا يمكن </w:t>
      </w:r>
      <w:r>
        <w:rPr>
          <w:rtl/>
        </w:rPr>
        <w:t xml:space="preserve">إنشاء قائمة </w:t>
      </w:r>
      <w:r w:rsidR="00194C47">
        <w:rPr>
          <w:rFonts w:hint="cs"/>
          <w:rtl/>
        </w:rPr>
        <w:t xml:space="preserve">تسلسل بمعيار </w:t>
      </w:r>
      <w:r>
        <w:t>ST.26</w:t>
      </w:r>
      <w:r>
        <w:rPr>
          <w:rtl/>
        </w:rPr>
        <w:t xml:space="preserve"> </w:t>
      </w:r>
      <w:r w:rsidR="00194C47">
        <w:rPr>
          <w:rtl/>
        </w:rPr>
        <w:t>في نسق ورقي</w:t>
      </w:r>
      <w:r>
        <w:rPr>
          <w:rtl/>
        </w:rPr>
        <w:t xml:space="preserve">، </w:t>
      </w:r>
      <w:r w:rsidR="00194C47">
        <w:rPr>
          <w:rFonts w:hint="cs"/>
          <w:rtl/>
          <w:lang w:val="fr-CH" w:bidi="ar-EG"/>
        </w:rPr>
        <w:t xml:space="preserve">لاحظ المكتب الدولي </w:t>
      </w:r>
      <w:r w:rsidR="00194C47">
        <w:rPr>
          <w:rFonts w:hint="cs"/>
          <w:rtl/>
        </w:rPr>
        <w:t xml:space="preserve">أن </w:t>
      </w:r>
      <w:r>
        <w:rPr>
          <w:rtl/>
        </w:rPr>
        <w:t xml:space="preserve">العودة إلى </w:t>
      </w:r>
      <w:r w:rsidR="00194C47">
        <w:rPr>
          <w:rFonts w:hint="cs"/>
          <w:rtl/>
        </w:rPr>
        <w:t xml:space="preserve">إيداعات متعددة الوسائل تبدو </w:t>
      </w:r>
      <w:r>
        <w:rPr>
          <w:rtl/>
        </w:rPr>
        <w:t>أمر</w:t>
      </w:r>
      <w:r w:rsidR="00194C47">
        <w:rPr>
          <w:rFonts w:hint="cs"/>
          <w:rtl/>
        </w:rPr>
        <w:t>ا</w:t>
      </w:r>
      <w:r w:rsidR="00194C47">
        <w:rPr>
          <w:rtl/>
        </w:rPr>
        <w:t xml:space="preserve"> لا مفر منه</w:t>
      </w:r>
      <w:r>
        <w:rPr>
          <w:rtl/>
        </w:rPr>
        <w:t xml:space="preserve">، ما لم </w:t>
      </w:r>
      <w:r w:rsidR="00194C47">
        <w:rPr>
          <w:rFonts w:hint="cs"/>
          <w:rtl/>
        </w:rPr>
        <w:t>يُ</w:t>
      </w:r>
      <w:r>
        <w:rPr>
          <w:rtl/>
        </w:rPr>
        <w:t xml:space="preserve">منع </w:t>
      </w:r>
      <w:r w:rsidR="00194C47">
        <w:rPr>
          <w:rFonts w:hint="cs"/>
          <w:rtl/>
        </w:rPr>
        <w:t xml:space="preserve">المودعون </w:t>
      </w:r>
      <w:r>
        <w:rPr>
          <w:rtl/>
        </w:rPr>
        <w:t xml:space="preserve">صراحةً من استخدام الورق في حالة الطلبات التي تحتوي على </w:t>
      </w:r>
      <w:r w:rsidR="00194C47">
        <w:rPr>
          <w:rFonts w:hint="cs"/>
          <w:rtl/>
        </w:rPr>
        <w:t>قوائم ال</w:t>
      </w:r>
      <w:r>
        <w:rPr>
          <w:rtl/>
        </w:rPr>
        <w:t xml:space="preserve">تسلسل. </w:t>
      </w:r>
      <w:r w:rsidR="00194C47">
        <w:rPr>
          <w:rFonts w:hint="cs"/>
          <w:rtl/>
        </w:rPr>
        <w:t>وعلى كل حال</w:t>
      </w:r>
      <w:r>
        <w:rPr>
          <w:rtl/>
        </w:rPr>
        <w:t xml:space="preserve">، </w:t>
      </w:r>
      <w:r w:rsidR="00194C47">
        <w:rPr>
          <w:rFonts w:hint="cs"/>
          <w:rtl/>
        </w:rPr>
        <w:t xml:space="preserve">رأى المكتب الدولي أنه </w:t>
      </w:r>
      <w:r>
        <w:rPr>
          <w:rtl/>
        </w:rPr>
        <w:t xml:space="preserve">لا ينبغي تشجيع الإيداعات </w:t>
      </w:r>
      <w:r w:rsidR="00194C47">
        <w:rPr>
          <w:rFonts w:hint="cs"/>
          <w:rtl/>
        </w:rPr>
        <w:t>متعددة الوسائل</w:t>
      </w:r>
      <w:r>
        <w:rPr>
          <w:rtl/>
        </w:rPr>
        <w:t xml:space="preserve">، </w:t>
      </w:r>
      <w:r w:rsidR="00194C47">
        <w:rPr>
          <w:rFonts w:hint="cs"/>
          <w:rtl/>
        </w:rPr>
        <w:t xml:space="preserve">ويأمل أن تكون </w:t>
      </w:r>
      <w:r>
        <w:rPr>
          <w:rtl/>
        </w:rPr>
        <w:t xml:space="preserve">الأنظمة الإلكترونية </w:t>
      </w:r>
      <w:r w:rsidR="00194C47">
        <w:rPr>
          <w:rFonts w:hint="cs"/>
          <w:rtl/>
        </w:rPr>
        <w:t xml:space="preserve">قد </w:t>
      </w:r>
      <w:r>
        <w:rPr>
          <w:rtl/>
        </w:rPr>
        <w:t xml:space="preserve">أصبحت الآن جذابة بما فيه الكفاية وتستخدم بشكل جيد بحيث لا </w:t>
      </w:r>
      <w:r w:rsidR="00194C47">
        <w:rPr>
          <w:rFonts w:hint="cs"/>
          <w:rtl/>
        </w:rPr>
        <w:t xml:space="preserve">يعمد </w:t>
      </w:r>
      <w:r>
        <w:rPr>
          <w:rtl/>
        </w:rPr>
        <w:t xml:space="preserve">مودع الطلب </w:t>
      </w:r>
      <w:r w:rsidR="00194C47">
        <w:rPr>
          <w:rFonts w:hint="cs"/>
          <w:rtl/>
        </w:rPr>
        <w:t xml:space="preserve">إلى الإيداع متعدد الوسائل </w:t>
      </w:r>
      <w:r>
        <w:rPr>
          <w:rtl/>
        </w:rPr>
        <w:t>في أي ظرف من الظروف العادية.</w:t>
      </w:r>
    </w:p>
    <w:p w:rsidR="000C1E10" w:rsidRDefault="00FE664A" w:rsidP="00FE664A">
      <w:pPr>
        <w:pStyle w:val="NumberedParaAR"/>
      </w:pPr>
      <w:r>
        <w:rPr>
          <w:rFonts w:hint="cs"/>
          <w:rtl/>
        </w:rPr>
        <w:t>و</w:t>
      </w:r>
      <w:r w:rsidR="000C1E10">
        <w:rPr>
          <w:rtl/>
        </w:rPr>
        <w:t xml:space="preserve">لاحظ المكتب الدولي أن من الضروري تنسيق مناقشات القضايا في الهيئات المختلفة بشكل فعال </w:t>
      </w:r>
      <w:r>
        <w:rPr>
          <w:rFonts w:hint="cs"/>
          <w:rtl/>
        </w:rPr>
        <w:t xml:space="preserve">وألا تتخذ </w:t>
      </w:r>
      <w:r w:rsidR="000C1E10">
        <w:rPr>
          <w:rtl/>
        </w:rPr>
        <w:t xml:space="preserve">المناقشات القانونية والتقنية اتجاهات مختلفة. </w:t>
      </w:r>
      <w:r>
        <w:rPr>
          <w:rFonts w:hint="cs"/>
          <w:rtl/>
        </w:rPr>
        <w:t xml:space="preserve">وشدّد على أهمية أن تكون </w:t>
      </w:r>
      <w:r w:rsidR="000C1E10">
        <w:rPr>
          <w:rtl/>
        </w:rPr>
        <w:t xml:space="preserve">القواعد والتعليمات الإدارية الجديدة جاهزة للموافقة عليها في عام 2020 </w:t>
      </w:r>
      <w:r>
        <w:rPr>
          <w:rFonts w:hint="cs"/>
          <w:rtl/>
        </w:rPr>
        <w:t xml:space="preserve">حتى يتسنى احترام </w:t>
      </w:r>
      <w:r w:rsidR="000C1E10">
        <w:rPr>
          <w:rtl/>
        </w:rPr>
        <w:t xml:space="preserve">الموعد المستهدف للتنفيذ </w:t>
      </w:r>
      <w:r>
        <w:rPr>
          <w:rFonts w:hint="cs"/>
          <w:rtl/>
        </w:rPr>
        <w:t xml:space="preserve">ألا وهو </w:t>
      </w:r>
      <w:r w:rsidR="000C1E10">
        <w:rPr>
          <w:rtl/>
        </w:rPr>
        <w:t xml:space="preserve">1 يناير 2022. وتحقيقاً </w:t>
      </w:r>
      <w:r>
        <w:rPr>
          <w:rFonts w:hint="cs"/>
          <w:rtl/>
        </w:rPr>
        <w:t xml:space="preserve">لتلك </w:t>
      </w:r>
      <w:r>
        <w:rPr>
          <w:rtl/>
        </w:rPr>
        <w:t>الغاية</w:t>
      </w:r>
      <w:r w:rsidR="000C1E10">
        <w:rPr>
          <w:rtl/>
        </w:rPr>
        <w:t xml:space="preserve">، من المحتمل أن يصدر المكتب الدولي تعميمات </w:t>
      </w:r>
      <w:r>
        <w:rPr>
          <w:rFonts w:hint="cs"/>
          <w:rtl/>
        </w:rPr>
        <w:t>ل</w:t>
      </w:r>
      <w:r w:rsidR="000C1E10">
        <w:rPr>
          <w:rtl/>
        </w:rPr>
        <w:t>معاهدة التعاون بشأن البراءات بشأن المقترحات، و</w:t>
      </w:r>
      <w:r>
        <w:rPr>
          <w:rFonts w:hint="cs"/>
          <w:rtl/>
        </w:rPr>
        <w:t xml:space="preserve">أن يضاعف </w:t>
      </w:r>
      <w:r w:rsidR="000C1E10">
        <w:rPr>
          <w:rtl/>
        </w:rPr>
        <w:t>جهوده لإشراك جميع الأطراف المعنية بفعالية في المشاورات عبر مختلف المنتديات ذات الصلة.</w:t>
      </w:r>
    </w:p>
    <w:p w:rsidR="00FE664A" w:rsidRDefault="00FE664A" w:rsidP="00FE664A">
      <w:pPr>
        <w:pStyle w:val="NumberedParaAR"/>
        <w:ind w:left="566"/>
      </w:pPr>
      <w:r>
        <w:rPr>
          <w:rFonts w:hint="cs"/>
          <w:rtl/>
        </w:rPr>
        <w:t>دعا الفريقُ العامل المكتبَ الدولي إلى مواصلة مشاوراته حول المسائل المطروحة في الوثيقة</w:t>
      </w:r>
      <w:r>
        <w:rPr>
          <w:rFonts w:hint="eastAsia"/>
          <w:rtl/>
        </w:rPr>
        <w:t> </w:t>
      </w:r>
      <w:r>
        <w:t>PCT/WG/12/13</w:t>
      </w:r>
      <w:r>
        <w:rPr>
          <w:rFonts w:hint="cs"/>
          <w:rtl/>
          <w:lang w:val="fr-CH" w:bidi="ar-EG"/>
        </w:rPr>
        <w:t>.</w:t>
      </w:r>
    </w:p>
    <w:p w:rsidR="00C24D58" w:rsidRDefault="00C24D58" w:rsidP="009B598D">
      <w:pPr>
        <w:pStyle w:val="Heading1"/>
      </w:pPr>
      <w:r>
        <w:rPr>
          <w:rtl/>
        </w:rPr>
        <w:lastRenderedPageBreak/>
        <w:t>البند 21 من جدول الأعمال: الحد الأدنى للوثائق المنصوص عليها في معاهدة التعاون بشأن البراءات: تقرير</w:t>
      </w:r>
      <w:r w:rsidR="009B598D">
        <w:rPr>
          <w:rFonts w:hint="cs"/>
          <w:rtl/>
        </w:rPr>
        <w:t> </w:t>
      </w:r>
      <w:r>
        <w:rPr>
          <w:rtl/>
        </w:rPr>
        <w:t>مرحلي</w:t>
      </w:r>
    </w:p>
    <w:p w:rsidR="00C24D58" w:rsidRDefault="00C24D58" w:rsidP="00C24D58">
      <w:pPr>
        <w:pStyle w:val="NumberedParaAR"/>
      </w:pPr>
      <w:r>
        <w:rPr>
          <w:rtl/>
        </w:rPr>
        <w:t xml:space="preserve">استندت المناقشات إلى الوثيقة </w:t>
      </w:r>
      <w:r>
        <w:t>PCT/WG/12/16</w:t>
      </w:r>
      <w:r w:rsidR="009B598D">
        <w:rPr>
          <w:rtl/>
        </w:rPr>
        <w:t>.</w:t>
      </w:r>
    </w:p>
    <w:p w:rsidR="00FE664A" w:rsidRDefault="00FE664A" w:rsidP="0044175B">
      <w:pPr>
        <w:pStyle w:val="NumberedParaAR"/>
      </w:pPr>
      <w:r>
        <w:rPr>
          <w:rFonts w:hint="cs"/>
          <w:rtl/>
        </w:rPr>
        <w:t>و</w:t>
      </w:r>
      <w:r>
        <w:rPr>
          <w:rtl/>
        </w:rPr>
        <w:t>أبلغ ممثل المكتب الأوروبي للبراءات، بصفته قائد فرقة العمل المعنية ب</w:t>
      </w:r>
      <w:r>
        <w:rPr>
          <w:rFonts w:hint="cs"/>
          <w:rtl/>
        </w:rPr>
        <w:t xml:space="preserve">الحدّ الأدنى من </w:t>
      </w:r>
      <w:r>
        <w:rPr>
          <w:rtl/>
        </w:rPr>
        <w:t xml:space="preserve">وثائق </w:t>
      </w:r>
      <w:r>
        <w:rPr>
          <w:rFonts w:hint="cs"/>
          <w:rtl/>
        </w:rPr>
        <w:t>ا</w:t>
      </w:r>
      <w:r>
        <w:rPr>
          <w:rtl/>
        </w:rPr>
        <w:t>لمعاهدة، الفريق</w:t>
      </w:r>
      <w:r>
        <w:rPr>
          <w:rFonts w:hint="cs"/>
          <w:rtl/>
        </w:rPr>
        <w:t>َ</w:t>
      </w:r>
      <w:r>
        <w:rPr>
          <w:rtl/>
        </w:rPr>
        <w:t xml:space="preserve"> العامل </w:t>
      </w:r>
      <w:r>
        <w:rPr>
          <w:rFonts w:hint="cs"/>
          <w:rtl/>
        </w:rPr>
        <w:t>ب</w:t>
      </w:r>
      <w:r>
        <w:rPr>
          <w:rtl/>
        </w:rPr>
        <w:t xml:space="preserve">أن المناقشات </w:t>
      </w:r>
      <w:r>
        <w:rPr>
          <w:rFonts w:hint="cs"/>
          <w:rtl/>
        </w:rPr>
        <w:t xml:space="preserve">حول </w:t>
      </w:r>
      <w:r>
        <w:rPr>
          <w:rtl/>
        </w:rPr>
        <w:t xml:space="preserve">الهدف ألف، وهي مراجعة قائمة جرد مجموعات البراءات التي </w:t>
      </w:r>
      <w:r>
        <w:rPr>
          <w:rFonts w:hint="cs"/>
          <w:rtl/>
        </w:rPr>
        <w:t xml:space="preserve">تندرج ضم </w:t>
      </w:r>
      <w:r>
        <w:rPr>
          <w:rtl/>
        </w:rPr>
        <w:t xml:space="preserve">الحد الأدنى من وثائق </w:t>
      </w:r>
      <w:r>
        <w:rPr>
          <w:rFonts w:hint="cs"/>
          <w:rtl/>
        </w:rPr>
        <w:t>ال</w:t>
      </w:r>
      <w:r>
        <w:rPr>
          <w:rtl/>
        </w:rPr>
        <w:t>معاهدة وتغطية مجموعات نماذج المنفعة</w:t>
      </w:r>
      <w:r>
        <w:rPr>
          <w:rFonts w:hint="cs"/>
          <w:rtl/>
        </w:rPr>
        <w:t xml:space="preserve">، قد انتهت </w:t>
      </w:r>
      <w:r>
        <w:rPr>
          <w:rtl/>
        </w:rPr>
        <w:t>ويجري إعداد قائمة الجرد المحدثة ل</w:t>
      </w:r>
      <w:r>
        <w:rPr>
          <w:rFonts w:hint="cs"/>
          <w:rtl/>
        </w:rPr>
        <w:t xml:space="preserve">يتولى المكتب الدولي </w:t>
      </w:r>
      <w:r>
        <w:rPr>
          <w:rtl/>
        </w:rPr>
        <w:t>نشر</w:t>
      </w:r>
      <w:r>
        <w:rPr>
          <w:rFonts w:hint="cs"/>
          <w:rtl/>
        </w:rPr>
        <w:t>ها</w:t>
      </w:r>
      <w:r>
        <w:rPr>
          <w:rtl/>
        </w:rPr>
        <w:t xml:space="preserve"> في الأشهر المقبلة. </w:t>
      </w:r>
      <w:r>
        <w:rPr>
          <w:rFonts w:hint="cs"/>
          <w:rtl/>
        </w:rPr>
        <w:t>وتطرّق أيضا إلى ال</w:t>
      </w:r>
      <w:r>
        <w:rPr>
          <w:rtl/>
        </w:rPr>
        <w:t xml:space="preserve">تقدم </w:t>
      </w:r>
      <w:r>
        <w:rPr>
          <w:rFonts w:hint="cs"/>
          <w:rtl/>
        </w:rPr>
        <w:t>ال</w:t>
      </w:r>
      <w:r>
        <w:rPr>
          <w:rtl/>
        </w:rPr>
        <w:t xml:space="preserve">كبير </w:t>
      </w:r>
      <w:r>
        <w:rPr>
          <w:rFonts w:hint="cs"/>
          <w:rtl/>
        </w:rPr>
        <w:t xml:space="preserve">المحرز </w:t>
      </w:r>
      <w:r>
        <w:rPr>
          <w:rtl/>
        </w:rPr>
        <w:t xml:space="preserve">بشأن الهدفين </w:t>
      </w:r>
      <w:r>
        <w:rPr>
          <w:rFonts w:hint="cs"/>
          <w:rtl/>
        </w:rPr>
        <w:t>باء وجيم</w:t>
      </w:r>
      <w:r>
        <w:rPr>
          <w:rtl/>
        </w:rPr>
        <w:t xml:space="preserve">، فيما يتعلق بإدراج </w:t>
      </w:r>
      <w:r w:rsidR="00587E4F">
        <w:rPr>
          <w:rFonts w:hint="cs"/>
          <w:rtl/>
        </w:rPr>
        <w:t xml:space="preserve">مجموعات البراءات والشروط التقنية </w:t>
      </w:r>
      <w:r w:rsidR="0044175B">
        <w:rPr>
          <w:rFonts w:hint="cs"/>
          <w:rtl/>
        </w:rPr>
        <w:t>اللازمة لإتاحتها</w:t>
      </w:r>
      <w:r>
        <w:rPr>
          <w:rtl/>
        </w:rPr>
        <w:t xml:space="preserve">. </w:t>
      </w:r>
      <w:r w:rsidR="00587E4F">
        <w:rPr>
          <w:rFonts w:hint="cs"/>
          <w:rtl/>
        </w:rPr>
        <w:t xml:space="preserve">وقال إن </w:t>
      </w:r>
      <w:r>
        <w:rPr>
          <w:rtl/>
        </w:rPr>
        <w:t xml:space="preserve">العمل </w:t>
      </w:r>
      <w:r w:rsidR="00587E4F">
        <w:rPr>
          <w:rtl/>
        </w:rPr>
        <w:t xml:space="preserve">يهدف </w:t>
      </w:r>
      <w:r>
        <w:rPr>
          <w:rtl/>
        </w:rPr>
        <w:t>إلى ضمان إدرا</w:t>
      </w:r>
      <w:r w:rsidR="00587E4F">
        <w:rPr>
          <w:rtl/>
        </w:rPr>
        <w:t>ج مجموعات جميع الإدارات الدولية</w:t>
      </w:r>
      <w:r>
        <w:rPr>
          <w:rtl/>
        </w:rPr>
        <w:t xml:space="preserve">، </w:t>
      </w:r>
      <w:r w:rsidR="00587E4F">
        <w:rPr>
          <w:rFonts w:hint="cs"/>
          <w:rtl/>
        </w:rPr>
        <w:t xml:space="preserve">أيا كانت </w:t>
      </w:r>
      <w:r w:rsidR="00587E4F">
        <w:rPr>
          <w:rtl/>
        </w:rPr>
        <w:t>لغاتها الرسمية</w:t>
      </w:r>
      <w:r w:rsidR="00587E4F">
        <w:rPr>
          <w:rFonts w:hint="cs"/>
          <w:rtl/>
        </w:rPr>
        <w:t xml:space="preserve">، </w:t>
      </w:r>
      <w:r>
        <w:rPr>
          <w:rtl/>
        </w:rPr>
        <w:t xml:space="preserve">كما يمكن إدراج مجموعات براءات المكاتب الأخرى إذا كانت تفي بالمعايير. </w:t>
      </w:r>
      <w:r w:rsidR="00587E4F">
        <w:rPr>
          <w:rFonts w:hint="cs"/>
          <w:rtl/>
        </w:rPr>
        <w:t xml:space="preserve">وأشار إلى إمكانية النظر في وضع بند شامل </w:t>
      </w:r>
      <w:r>
        <w:rPr>
          <w:rtl/>
        </w:rPr>
        <w:t>عند تحديد المجموعات الرقمية</w:t>
      </w:r>
      <w:r w:rsidR="00587E4F">
        <w:rPr>
          <w:rFonts w:hint="cs"/>
          <w:rtl/>
        </w:rPr>
        <w:t xml:space="preserve"> واستدراك أوجه النقص فيها</w:t>
      </w:r>
      <w:r>
        <w:rPr>
          <w:rtl/>
        </w:rPr>
        <w:t xml:space="preserve">. </w:t>
      </w:r>
      <w:r w:rsidR="00587E4F">
        <w:rPr>
          <w:rFonts w:hint="cs"/>
          <w:rtl/>
        </w:rPr>
        <w:t xml:space="preserve">وقال إن </w:t>
      </w:r>
      <w:r>
        <w:rPr>
          <w:rtl/>
        </w:rPr>
        <w:t xml:space="preserve">مسألة إدراج نماذج المنفعة إلى </w:t>
      </w:r>
      <w:r w:rsidR="00587E4F">
        <w:rPr>
          <w:rFonts w:hint="cs"/>
          <w:rtl/>
        </w:rPr>
        <w:t xml:space="preserve">جانب </w:t>
      </w:r>
      <w:r>
        <w:rPr>
          <w:rtl/>
        </w:rPr>
        <w:t xml:space="preserve">نماذج المنفعة الفرنسية </w:t>
      </w:r>
      <w:r w:rsidR="00587E4F">
        <w:rPr>
          <w:rFonts w:hint="cs"/>
          <w:rtl/>
        </w:rPr>
        <w:t xml:space="preserve">هي مسألة </w:t>
      </w:r>
      <w:r>
        <w:rPr>
          <w:rtl/>
        </w:rPr>
        <w:t xml:space="preserve">رئيسية أخرى. </w:t>
      </w:r>
      <w:r w:rsidR="00587E4F">
        <w:rPr>
          <w:rFonts w:hint="cs"/>
          <w:rtl/>
        </w:rPr>
        <w:t xml:space="preserve">وقال إن </w:t>
      </w:r>
      <w:r>
        <w:rPr>
          <w:rtl/>
        </w:rPr>
        <w:t xml:space="preserve">المراحل التالية من العمل </w:t>
      </w:r>
      <w:r w:rsidR="00587E4F">
        <w:rPr>
          <w:rFonts w:hint="cs"/>
          <w:rtl/>
        </w:rPr>
        <w:t xml:space="preserve">ستسعى </w:t>
      </w:r>
      <w:r>
        <w:rPr>
          <w:rtl/>
        </w:rPr>
        <w:t xml:space="preserve">إلى توفير وثائق </w:t>
      </w:r>
      <w:r w:rsidR="00587E4F">
        <w:rPr>
          <w:rFonts w:hint="cs"/>
          <w:rtl/>
        </w:rPr>
        <w:t>ل</w:t>
      </w:r>
      <w:r>
        <w:rPr>
          <w:rtl/>
        </w:rPr>
        <w:t>اجتماع الإدارات الدولية في عام 2020</w:t>
      </w:r>
      <w:r w:rsidR="00587E4F">
        <w:rPr>
          <w:rFonts w:hint="cs"/>
          <w:rtl/>
        </w:rPr>
        <w:t xml:space="preserve"> لمناقشتها</w:t>
      </w:r>
      <w:r>
        <w:rPr>
          <w:rtl/>
        </w:rPr>
        <w:t>.</w:t>
      </w:r>
    </w:p>
    <w:p w:rsidR="00FE664A" w:rsidRDefault="00174932" w:rsidP="00BF55AF">
      <w:pPr>
        <w:pStyle w:val="NumberedParaAR"/>
      </w:pPr>
      <w:r>
        <w:rPr>
          <w:rFonts w:hint="cs"/>
          <w:rtl/>
          <w:lang w:val="fr-CH" w:bidi="ar-EG"/>
        </w:rPr>
        <w:t xml:space="preserve">وقال </w:t>
      </w:r>
      <w:r w:rsidR="00FE664A">
        <w:rPr>
          <w:rtl/>
        </w:rPr>
        <w:t>وفد الولايات المتحدة الأمريك</w:t>
      </w:r>
      <w:r>
        <w:rPr>
          <w:rtl/>
        </w:rPr>
        <w:t>ية</w:t>
      </w:r>
      <w:r w:rsidR="00FE664A">
        <w:rPr>
          <w:rtl/>
        </w:rPr>
        <w:t xml:space="preserve">، بصفته قائد فرقة العمل </w:t>
      </w:r>
      <w:r>
        <w:rPr>
          <w:rFonts w:hint="cs"/>
          <w:rtl/>
        </w:rPr>
        <w:t>المعنية ب</w:t>
      </w:r>
      <w:r w:rsidR="00FE664A">
        <w:rPr>
          <w:rtl/>
        </w:rPr>
        <w:t xml:space="preserve">الهدف </w:t>
      </w:r>
      <w:r>
        <w:rPr>
          <w:rFonts w:hint="cs"/>
          <w:rtl/>
        </w:rPr>
        <w:t>دال</w:t>
      </w:r>
      <w:r w:rsidR="00FE664A">
        <w:rPr>
          <w:rtl/>
        </w:rPr>
        <w:t xml:space="preserve">، </w:t>
      </w:r>
      <w:r w:rsidR="00BF55AF">
        <w:rPr>
          <w:rFonts w:hint="cs"/>
          <w:rtl/>
        </w:rPr>
        <w:t xml:space="preserve">إنه لاحظ التقدم الملموس المحرز في </w:t>
      </w:r>
      <w:r w:rsidR="00FE664A">
        <w:rPr>
          <w:rtl/>
        </w:rPr>
        <w:t xml:space="preserve">المناقشات </w:t>
      </w:r>
      <w:r w:rsidR="00BF55AF">
        <w:rPr>
          <w:rFonts w:hint="cs"/>
          <w:rtl/>
        </w:rPr>
        <w:t xml:space="preserve">المباشرة </w:t>
      </w:r>
      <w:r w:rsidR="00FE664A">
        <w:rPr>
          <w:rtl/>
        </w:rPr>
        <w:t xml:space="preserve">بين </w:t>
      </w:r>
      <w:r w:rsidR="00BF55AF">
        <w:rPr>
          <w:rFonts w:hint="cs"/>
          <w:rtl/>
        </w:rPr>
        <w:t>ال</w:t>
      </w:r>
      <w:r w:rsidR="00FE664A">
        <w:rPr>
          <w:rtl/>
        </w:rPr>
        <w:t xml:space="preserve">خبراء </w:t>
      </w:r>
      <w:r w:rsidR="00BF55AF">
        <w:rPr>
          <w:rFonts w:hint="cs"/>
          <w:rtl/>
        </w:rPr>
        <w:t xml:space="preserve">في </w:t>
      </w:r>
      <w:r w:rsidR="00FE664A">
        <w:rPr>
          <w:rtl/>
        </w:rPr>
        <w:t xml:space="preserve">تكنولوجيا المعلومات </w:t>
      </w:r>
      <w:r w:rsidR="00BF55AF">
        <w:rPr>
          <w:rFonts w:hint="cs"/>
          <w:rtl/>
        </w:rPr>
        <w:t>وال</w:t>
      </w:r>
      <w:r w:rsidR="00FE664A">
        <w:rPr>
          <w:rtl/>
        </w:rPr>
        <w:t xml:space="preserve">خبراء </w:t>
      </w:r>
      <w:r w:rsidR="00BF55AF">
        <w:rPr>
          <w:rFonts w:hint="cs"/>
          <w:rtl/>
        </w:rPr>
        <w:t xml:space="preserve">في </w:t>
      </w:r>
      <w:r w:rsidR="00FE664A">
        <w:rPr>
          <w:rtl/>
        </w:rPr>
        <w:t xml:space="preserve">وثائق البراءات </w:t>
      </w:r>
      <w:r w:rsidR="00BF55AF">
        <w:rPr>
          <w:rFonts w:hint="cs"/>
          <w:rtl/>
        </w:rPr>
        <w:t xml:space="preserve">على المستوى العملي، خاصة في اكتساب </w:t>
      </w:r>
      <w:r w:rsidR="00FE664A">
        <w:rPr>
          <w:rtl/>
        </w:rPr>
        <w:t xml:space="preserve">فهم </w:t>
      </w:r>
      <w:r w:rsidR="00BF55AF">
        <w:rPr>
          <w:rFonts w:hint="cs"/>
          <w:rtl/>
        </w:rPr>
        <w:t>ل</w:t>
      </w:r>
      <w:r w:rsidR="00FE664A">
        <w:rPr>
          <w:rtl/>
        </w:rPr>
        <w:t xml:space="preserve">لأهداف </w:t>
      </w:r>
      <w:r w:rsidR="00BF55AF">
        <w:rPr>
          <w:rFonts w:hint="cs"/>
          <w:rtl/>
        </w:rPr>
        <w:t>و</w:t>
      </w:r>
      <w:r w:rsidR="00FE664A">
        <w:rPr>
          <w:rtl/>
        </w:rPr>
        <w:t xml:space="preserve">التركيز عليها </w:t>
      </w:r>
      <w:r w:rsidR="00BF55AF">
        <w:rPr>
          <w:rFonts w:hint="cs"/>
          <w:rtl/>
        </w:rPr>
        <w:t>من جديد</w:t>
      </w:r>
      <w:r w:rsidR="00FE664A">
        <w:rPr>
          <w:rtl/>
        </w:rPr>
        <w:t xml:space="preserve">، لا سيما فيما يتعلق بتقييم محتوى المستند بدلاً من </w:t>
      </w:r>
      <w:r w:rsidR="0026488B">
        <w:rPr>
          <w:rFonts w:hint="cs"/>
          <w:rtl/>
        </w:rPr>
        <w:t xml:space="preserve">النظر في </w:t>
      </w:r>
      <w:r w:rsidR="00FE664A">
        <w:rPr>
          <w:rtl/>
        </w:rPr>
        <w:t xml:space="preserve">إمكانية </w:t>
      </w:r>
      <w:r w:rsidR="0026488B">
        <w:rPr>
          <w:rFonts w:hint="cs"/>
          <w:rtl/>
        </w:rPr>
        <w:t>النفاذ إلى التقنية السابقة في الإصدارات خلاف وثائق البراءات</w:t>
      </w:r>
      <w:r w:rsidR="00FE664A">
        <w:rPr>
          <w:rtl/>
        </w:rPr>
        <w:t>.</w:t>
      </w:r>
    </w:p>
    <w:p w:rsidR="00FE664A" w:rsidRDefault="00FE664A" w:rsidP="00BF55AF">
      <w:pPr>
        <w:pStyle w:val="NumberedParaAR"/>
      </w:pPr>
      <w:r>
        <w:rPr>
          <w:rtl/>
        </w:rPr>
        <w:t>وشددت جميع الوفود التي أخذت الكلمة على أهمية عمل فرقة العمل المعنية بالحد الأدنى من وثائق</w:t>
      </w:r>
      <w:r w:rsidR="00BF55AF">
        <w:rPr>
          <w:rFonts w:hint="cs"/>
          <w:rtl/>
        </w:rPr>
        <w:t xml:space="preserve"> المعاهدة</w:t>
      </w:r>
      <w:r>
        <w:rPr>
          <w:rtl/>
        </w:rPr>
        <w:t>. وعرض أحد الوفود وممثل لمجموعة مستخدمين دعمهم لإدراج نماذج المنفعة في الحد الأدنى من وثائق معاهدة التعاون بشأن البراءات.</w:t>
      </w:r>
    </w:p>
    <w:p w:rsidR="00BF55AF" w:rsidRDefault="00BF55AF" w:rsidP="00BF55AF">
      <w:pPr>
        <w:pStyle w:val="NumberedParaAR"/>
        <w:ind w:left="566"/>
      </w:pPr>
      <w:r>
        <w:rPr>
          <w:rFonts w:hint="cs"/>
          <w:rtl/>
        </w:rPr>
        <w:t xml:space="preserve">وأحاط الفريق العامل علما بمضمون الوثيقة </w:t>
      </w:r>
      <w:r>
        <w:t>PCT/WG/12/16</w:t>
      </w:r>
      <w:r>
        <w:rPr>
          <w:rFonts w:hint="cs"/>
          <w:rtl/>
          <w:lang w:val="fr-CH" w:bidi="ar-EG"/>
        </w:rPr>
        <w:t>.</w:t>
      </w:r>
    </w:p>
    <w:p w:rsidR="00C24D58" w:rsidRDefault="00C24D58" w:rsidP="00C24D58">
      <w:pPr>
        <w:pStyle w:val="Heading1"/>
      </w:pPr>
      <w:r>
        <w:rPr>
          <w:rtl/>
        </w:rPr>
        <w:t xml:space="preserve">البند </w:t>
      </w:r>
      <w:r w:rsidR="009B598D">
        <w:rPr>
          <w:rFonts w:hint="cs"/>
          <w:rtl/>
        </w:rPr>
        <w:t>22</w:t>
      </w:r>
      <w:r w:rsidR="00F41199">
        <w:rPr>
          <w:rFonts w:hint="cs"/>
          <w:rtl/>
        </w:rPr>
        <w:t xml:space="preserve"> </w:t>
      </w:r>
      <w:r>
        <w:rPr>
          <w:rtl/>
        </w:rPr>
        <w:t>من جدول الأعمال: المشروع الرائد بشأن البحث والفحص التعاونيين: تقرير مرحلي</w:t>
      </w:r>
    </w:p>
    <w:p w:rsidR="00C24D58" w:rsidRDefault="00C24D58" w:rsidP="00C24D58">
      <w:pPr>
        <w:pStyle w:val="NumberedParaAR"/>
      </w:pPr>
      <w:r>
        <w:rPr>
          <w:rtl/>
        </w:rPr>
        <w:t xml:space="preserve">استندت المناقشات إلى الوثيقة </w:t>
      </w:r>
      <w:r>
        <w:t>PCT/WG/12/15</w:t>
      </w:r>
      <w:r w:rsidR="00F41199">
        <w:rPr>
          <w:rtl/>
        </w:rPr>
        <w:t>.</w:t>
      </w:r>
    </w:p>
    <w:p w:rsidR="00357C81" w:rsidRDefault="00357C81" w:rsidP="00357C81">
      <w:pPr>
        <w:pStyle w:val="NumberedParaAR"/>
        <w:rPr>
          <w:rtl/>
        </w:rPr>
      </w:pPr>
      <w:r>
        <w:rPr>
          <w:rtl/>
        </w:rPr>
        <w:t>وأبلغ ممثل المكتب الأوروبي للبراءات الفريق العامل بأن المكاتب الخمسة أطلقت بنجاح المرحلة التشغيلية من المشروع الرائد للبحث والفحص التعاونيين في معاهدة التعاون بشأن البراءات، في 1 يوليو 2018. وأشار الممثل إلى أن السنة الأولى من فترة التشغيل التجريبي لثلاث سنوات قد مرت بنجاح، وقبل فيها ما يقرب من 250 طلباً، باللغة الإنكليزية فقط مبدئياً، ومع توسيع نطاق المشروع الرائد، ستقبل بعد ذلك الطلبات باللغات الصينية والألمانية واليابانية أيضاً. وذكر أن من المتوقع إجراء توسيع إضافي لقبول الطلبات باللغة الكورية في السنة الثانية من التشغيل، والتي إن قُبل فيها 250 طلباً إضافياً سيتحقق الهدف الأولي وهو ما مجموعه 500 طلب تقبل في المشروع الرائد. وستخصص السنة الثالثة من المشروع الرائد للتقييم والتقويم.</w:t>
      </w:r>
    </w:p>
    <w:p w:rsidR="00357C81" w:rsidRDefault="00357C81" w:rsidP="00357C81">
      <w:pPr>
        <w:pStyle w:val="NumberedParaAR"/>
        <w:rPr>
          <w:rtl/>
        </w:rPr>
      </w:pPr>
      <w:r>
        <w:rPr>
          <w:rtl/>
        </w:rPr>
        <w:t>واستجابة لطلب من أحد ممثلي مجموعات المستخدمين عن معلومات مفصلة بشأن النتائج التي استخلصت من الطلبات التي عولجت بالفعل في إطار المشروع الرائد، أشار ممثل المكتب الأوروبي للبراءات إلى أن من السابق لأوانه تقييم التأثير فيما يتعلق بعبء العمل والفوائد، لأن الطلبات لم تدخل بعد في المراحل الوطنية و/أو الإقليمية لدى المكاتب المشاركة.</w:t>
      </w:r>
    </w:p>
    <w:p w:rsidR="00357C81" w:rsidRDefault="00357C81" w:rsidP="0044175B">
      <w:pPr>
        <w:pStyle w:val="NumberedParaAR"/>
        <w:rPr>
          <w:rtl/>
        </w:rPr>
      </w:pPr>
      <w:r>
        <w:rPr>
          <w:rtl/>
        </w:rPr>
        <w:lastRenderedPageBreak/>
        <w:t>وأكدت الوفود التي تمثل المكاتب المشاركة في المشروع الرائد دعمها المستمر الكامل للمشروع. فقد تعلمت الكثير خلال المرحلة التشغيلية من التجربة، لا سيما في مجالات إعداد وثائق استعراض الأقران واستخدامها، وحسن توقيت استعراض الأقران ومعلومات عبء العمل.</w:t>
      </w:r>
    </w:p>
    <w:p w:rsidR="00357C81" w:rsidRDefault="00357C81" w:rsidP="00357C81">
      <w:pPr>
        <w:pStyle w:val="NumberedParaAR"/>
        <w:rPr>
          <w:rtl/>
        </w:rPr>
      </w:pPr>
      <w:r>
        <w:rPr>
          <w:rtl/>
        </w:rPr>
        <w:t>ورحب العديد من ممثلي مجموعات المستخدمين بالتقدم المحرز في هذا المشروع الرائد، وأكدوا على الاهتمام الكبير في صفوف المستخدمين، لا سيما فيما يتعلق بالجودة المتوقعة لتقارير البحث والفحص التعاونيين والتكاليف المرتبطة بها والفوائد الناتجة عنها في معالجة الطلبات في المرحلة الوطنية. ورداً على تعليق من أحد ممثلي مجموعات المستخدمين مفاده أن المودعين ينبغي أن يستطيعوا تحديد مدى استخدام الفاحص الرئيسي لمساهمات الأقران، أشار ممثل المكتب الأوروبي للبراءات إلى أن مساهمات الأقران متاحة لمودعي الطلبات عبر نظام الإيداع الالكتروني (</w:t>
      </w:r>
      <w:r>
        <w:t>ePCT</w:t>
      </w:r>
      <w:r>
        <w:rPr>
          <w:rtl/>
        </w:rPr>
        <w:t>) وتنشر في ركن البراءات للسماح بهذا التقييم.</w:t>
      </w:r>
    </w:p>
    <w:p w:rsidR="00357C81" w:rsidRDefault="00357C81" w:rsidP="00357C81">
      <w:pPr>
        <w:pStyle w:val="NumberedParaAR"/>
        <w:ind w:left="566"/>
      </w:pPr>
      <w:r>
        <w:rPr>
          <w:rtl/>
        </w:rPr>
        <w:t xml:space="preserve">وأحاط الفريق العامل علما بمحتويات الوثيقة </w:t>
      </w:r>
      <w:r>
        <w:t>PCT/WG/12/15</w:t>
      </w:r>
      <w:r>
        <w:rPr>
          <w:rtl/>
        </w:rPr>
        <w:t>.</w:t>
      </w:r>
    </w:p>
    <w:p w:rsidR="00C24D58" w:rsidRDefault="00C24D58" w:rsidP="00C24D58">
      <w:pPr>
        <w:pStyle w:val="Heading1"/>
      </w:pPr>
      <w:r>
        <w:rPr>
          <w:rtl/>
        </w:rPr>
        <w:t>البند 23 من جدول الأعمال: مسائل أخرى</w:t>
      </w:r>
    </w:p>
    <w:p w:rsidR="00BF55AF" w:rsidRPr="00D84D04" w:rsidRDefault="00BF55AF" w:rsidP="00BF55AF">
      <w:pPr>
        <w:pStyle w:val="NumberedParaAR"/>
        <w:ind w:left="566"/>
      </w:pPr>
      <w:r w:rsidRPr="00E50844">
        <w:rPr>
          <w:rtl/>
        </w:rPr>
        <w:t xml:space="preserve">وافق الفريق العامل على توصية الجمعية بأن يتم، رهنا بتوافر الأموال الكافية، عقد دورة واحدة للفريق العامل بين دورتي الجمعية المنعقدتين في </w:t>
      </w:r>
      <w:r>
        <w:rPr>
          <w:rFonts w:hint="cs"/>
          <w:rtl/>
        </w:rPr>
        <w:t>سبتمبر/أكتوبر</w:t>
      </w:r>
      <w:r w:rsidRPr="00E50844">
        <w:rPr>
          <w:rtl/>
        </w:rPr>
        <w:t xml:space="preserve"> </w:t>
      </w:r>
      <w:r>
        <w:rPr>
          <w:rFonts w:hint="cs"/>
          <w:rtl/>
        </w:rPr>
        <w:t>2018</w:t>
      </w:r>
      <w:r w:rsidRPr="00E50844">
        <w:rPr>
          <w:rtl/>
        </w:rPr>
        <w:t xml:space="preserve"> وسبتمبر/أكتوبر </w:t>
      </w:r>
      <w:r>
        <w:rPr>
          <w:rFonts w:hint="cs"/>
          <w:rtl/>
        </w:rPr>
        <w:t>2020</w:t>
      </w:r>
      <w:r w:rsidRPr="00E50844">
        <w:rPr>
          <w:rtl/>
        </w:rPr>
        <w:t>، وإتاحة القدر ذاته من المساعدة المالية لتمكين بعض الوفود الحاضرة في هذه الدورة من حضور الدورة المقبلة.</w:t>
      </w:r>
    </w:p>
    <w:p w:rsidR="00C24D58" w:rsidRDefault="00BF55AF" w:rsidP="00BF55AF">
      <w:pPr>
        <w:pStyle w:val="NumberedParaAR"/>
      </w:pPr>
      <w:r w:rsidRPr="00BF55AF">
        <w:rPr>
          <w:rtl/>
        </w:rPr>
        <w:t xml:space="preserve">وأشار المكتب الدولي إلى أن الدورة </w:t>
      </w:r>
      <w:r>
        <w:rPr>
          <w:rFonts w:hint="cs"/>
          <w:rtl/>
        </w:rPr>
        <w:t xml:space="preserve">الثالثة </w:t>
      </w:r>
      <w:r w:rsidRPr="00BF55AF">
        <w:rPr>
          <w:rtl/>
        </w:rPr>
        <w:t>عشرة للفريق العامل ستُعقد، مبدئيا، في جنيف في مايو/يونيو 20</w:t>
      </w:r>
      <w:r>
        <w:rPr>
          <w:rFonts w:hint="cs"/>
          <w:rtl/>
        </w:rPr>
        <w:t>20</w:t>
      </w:r>
      <w:r w:rsidRPr="00BF55AF">
        <w:rPr>
          <w:rtl/>
        </w:rPr>
        <w:t>.</w:t>
      </w:r>
    </w:p>
    <w:p w:rsidR="00C24D58" w:rsidRDefault="00C24D58" w:rsidP="00C24D58">
      <w:pPr>
        <w:pStyle w:val="Heading1"/>
      </w:pPr>
      <w:r>
        <w:rPr>
          <w:rtl/>
        </w:rPr>
        <w:t>البند 24 من جدول الأعمال: ملخص الرئيس</w:t>
      </w:r>
    </w:p>
    <w:p w:rsidR="00C24D58" w:rsidRDefault="00BF55AF" w:rsidP="00C24D58">
      <w:pPr>
        <w:pStyle w:val="NumberedParaAR"/>
      </w:pPr>
      <w:r w:rsidRPr="00D84D04">
        <w:rPr>
          <w:rtl/>
          <w:lang w:bidi="ar-EG"/>
        </w:rPr>
        <w:t>أحاط الفريق العامل علما بأن هذه الوثيقة هي ملخص أعد تحت مسؤولية الرئيس وأن المحضر الرسمي سيرد في تقرير</w:t>
      </w:r>
      <w:r>
        <w:rPr>
          <w:rFonts w:hint="cs"/>
          <w:rtl/>
          <w:lang w:bidi="ar-EG"/>
        </w:rPr>
        <w:t> </w:t>
      </w:r>
      <w:r w:rsidRPr="00D84D04">
        <w:rPr>
          <w:rtl/>
          <w:lang w:bidi="ar-EG"/>
        </w:rPr>
        <w:t>الدورة.</w:t>
      </w:r>
    </w:p>
    <w:p w:rsidR="00C24D58" w:rsidRDefault="00C24D58" w:rsidP="00C24D58">
      <w:pPr>
        <w:pStyle w:val="Heading1"/>
      </w:pPr>
      <w:r>
        <w:rPr>
          <w:rtl/>
        </w:rPr>
        <w:t>البند 25 من جدول الأعمال: اختتام الدورة</w:t>
      </w:r>
    </w:p>
    <w:p w:rsidR="00965894" w:rsidRDefault="00BF55AF" w:rsidP="00BF55AF">
      <w:pPr>
        <w:pStyle w:val="NumberedParaAR"/>
      </w:pPr>
      <w:r w:rsidRPr="00BF55AF">
        <w:rPr>
          <w:rtl/>
        </w:rPr>
        <w:t xml:space="preserve">اختتم الرئيس الدورة في </w:t>
      </w:r>
      <w:r>
        <w:rPr>
          <w:rFonts w:hint="cs"/>
          <w:rtl/>
        </w:rPr>
        <w:t>14</w:t>
      </w:r>
      <w:r>
        <w:rPr>
          <w:rtl/>
        </w:rPr>
        <w:t xml:space="preserve"> يونيو 20</w:t>
      </w:r>
      <w:r>
        <w:rPr>
          <w:rFonts w:hint="cs"/>
          <w:rtl/>
        </w:rPr>
        <w:t>19.</w:t>
      </w:r>
    </w:p>
    <w:p w:rsidR="00D84D04" w:rsidRDefault="00D84D04" w:rsidP="005F7007">
      <w:pPr>
        <w:bidi/>
        <w:spacing w:after="240" w:line="360" w:lineRule="exact"/>
        <w:ind w:left="5534"/>
        <w:rPr>
          <w:rFonts w:ascii="Arabic Typesetting" w:hAnsi="Arabic Typesetting" w:cs="Arabic Typesetting"/>
          <w:sz w:val="36"/>
          <w:szCs w:val="36"/>
          <w:rtl/>
        </w:rPr>
      </w:pPr>
      <w:proofErr w:type="gramStart"/>
      <w:r w:rsidRPr="00F41199">
        <w:rPr>
          <w:rFonts w:ascii="Arabic Typesetting" w:hAnsi="Arabic Typesetting" w:cs="Arabic Typesetting"/>
          <w:sz w:val="36"/>
          <w:szCs w:val="36"/>
          <w:lang w:bidi="ar-EG"/>
        </w:rPr>
        <w:t>]</w:t>
      </w:r>
      <w:r w:rsidR="005F7007">
        <w:rPr>
          <w:rFonts w:ascii="Arabic Typesetting" w:hAnsi="Arabic Typesetting" w:cs="Arabic Typesetting" w:hint="cs"/>
          <w:sz w:val="36"/>
          <w:szCs w:val="36"/>
          <w:rtl/>
        </w:rPr>
        <w:t>يلي</w:t>
      </w:r>
      <w:proofErr w:type="gramEnd"/>
      <w:r w:rsidR="005F7007">
        <w:rPr>
          <w:rFonts w:ascii="Arabic Typesetting" w:hAnsi="Arabic Typesetting" w:cs="Arabic Typesetting" w:hint="cs"/>
          <w:sz w:val="36"/>
          <w:szCs w:val="36"/>
          <w:rtl/>
        </w:rPr>
        <w:t xml:space="preserve"> ذلك المرفق</w:t>
      </w:r>
      <w:r w:rsidRPr="00F41199">
        <w:rPr>
          <w:rFonts w:ascii="Arabic Typesetting" w:hAnsi="Arabic Typesetting" w:cs="Arabic Typesetting"/>
          <w:sz w:val="36"/>
          <w:szCs w:val="36"/>
        </w:rPr>
        <w:t>[</w:t>
      </w:r>
    </w:p>
    <w:p w:rsidR="005F7007" w:rsidRDefault="005F7007" w:rsidP="005F7007">
      <w:pPr>
        <w:pStyle w:val="NormalParaAR"/>
        <w:rPr>
          <w:rtl/>
        </w:rPr>
      </w:pPr>
    </w:p>
    <w:p w:rsidR="005F7007" w:rsidRDefault="005F7007" w:rsidP="005F7007">
      <w:pPr>
        <w:pStyle w:val="NormalParaAR"/>
        <w:rPr>
          <w:rtl/>
        </w:rPr>
        <w:sectPr w:rsidR="005F7007" w:rsidSect="00EB7752">
          <w:headerReference w:type="default" r:id="rId9"/>
          <w:pgSz w:w="11907" w:h="16840" w:code="9"/>
          <w:pgMar w:top="567" w:right="1418" w:bottom="1418" w:left="1134" w:header="510" w:footer="1021" w:gutter="0"/>
          <w:cols w:space="720"/>
          <w:titlePg/>
          <w:docGrid w:linePitch="299"/>
        </w:sectPr>
      </w:pPr>
    </w:p>
    <w:p w:rsidR="0026488B" w:rsidRPr="00EB13B5" w:rsidRDefault="0026488B" w:rsidP="0026488B">
      <w:pPr>
        <w:pStyle w:val="NormalParaAR"/>
        <w:jc w:val="center"/>
        <w:rPr>
          <w:b/>
          <w:bCs/>
          <w:sz w:val="40"/>
          <w:szCs w:val="40"/>
          <w:rtl/>
        </w:rPr>
      </w:pPr>
      <w:r w:rsidRPr="00EB13B5">
        <w:rPr>
          <w:rFonts w:hint="cs"/>
          <w:b/>
          <w:bCs/>
          <w:sz w:val="40"/>
          <w:szCs w:val="40"/>
          <w:rtl/>
        </w:rPr>
        <w:lastRenderedPageBreak/>
        <w:t>التعديلات المقترح إ</w:t>
      </w:r>
      <w:r w:rsidR="00EB13B5">
        <w:rPr>
          <w:rFonts w:hint="cs"/>
          <w:b/>
          <w:bCs/>
          <w:sz w:val="40"/>
          <w:szCs w:val="40"/>
          <w:rtl/>
        </w:rPr>
        <w:t>د</w:t>
      </w:r>
      <w:r w:rsidRPr="00EB13B5">
        <w:rPr>
          <w:rFonts w:hint="cs"/>
          <w:b/>
          <w:bCs/>
          <w:sz w:val="40"/>
          <w:szCs w:val="40"/>
          <w:rtl/>
        </w:rPr>
        <w:t>خالها على اللائحة التنفيذية لمعاهدة التعاون بشأن البراءات</w:t>
      </w:r>
      <w:r w:rsidRPr="00EB13B5">
        <w:rPr>
          <w:b/>
          <w:bCs/>
          <w:sz w:val="40"/>
          <w:szCs w:val="40"/>
          <w:rtl/>
        </w:rPr>
        <w:br/>
      </w:r>
      <w:r w:rsidRPr="00EB13B5">
        <w:rPr>
          <w:rFonts w:hint="cs"/>
          <w:b/>
          <w:bCs/>
          <w:sz w:val="40"/>
          <w:szCs w:val="40"/>
          <w:rtl/>
        </w:rPr>
        <w:t>المشار إليها في الفقرة 109(أ)</w:t>
      </w:r>
    </w:p>
    <w:p w:rsidR="005F7007" w:rsidRDefault="005F7007" w:rsidP="005F7007">
      <w:pPr>
        <w:pStyle w:val="NormalParaAR"/>
        <w:rPr>
          <w:rtl/>
        </w:rPr>
      </w:pPr>
    </w:p>
    <w:p w:rsidR="0026488B" w:rsidRPr="00580097" w:rsidRDefault="0026488B" w:rsidP="00580097">
      <w:pPr>
        <w:pStyle w:val="NormalParaAR"/>
        <w:tabs>
          <w:tab w:val="right" w:leader="dot" w:pos="9355"/>
        </w:tabs>
        <w:spacing w:after="0"/>
        <w:rPr>
          <w:rtl/>
        </w:rPr>
      </w:pPr>
      <w:r w:rsidRPr="00580097">
        <w:rPr>
          <w:rtl/>
        </w:rPr>
        <w:t>القاعدة 40</w:t>
      </w:r>
      <w:r w:rsidRPr="00580097">
        <w:rPr>
          <w:rFonts w:hint="cs"/>
          <w:rtl/>
        </w:rPr>
        <w:t>(ثانيا)</w:t>
      </w:r>
      <w:r w:rsidR="00580097">
        <w:rPr>
          <w:rFonts w:hint="cs"/>
          <w:rtl/>
        </w:rPr>
        <w:t xml:space="preserve">   </w:t>
      </w:r>
      <w:r w:rsidRPr="00580097">
        <w:rPr>
          <w:rFonts w:hint="cs"/>
          <w:rtl/>
        </w:rPr>
        <w:t>الرسوم الإضافية في حال الأجزاء الناقصة أو العناصر</w:t>
      </w:r>
      <w:r w:rsidR="00580097">
        <w:rPr>
          <w:rtl/>
        </w:rPr>
        <w:br/>
      </w:r>
      <w:r w:rsidRPr="00580097">
        <w:rPr>
          <w:rFonts w:hint="cs"/>
          <w:rtl/>
        </w:rPr>
        <w:t>والأجزاء الصحيحة</w:t>
      </w:r>
      <w:r w:rsidR="00580097">
        <w:rPr>
          <w:rFonts w:hint="cs"/>
          <w:rtl/>
        </w:rPr>
        <w:t xml:space="preserve"> </w:t>
      </w:r>
      <w:r w:rsidRPr="00580097">
        <w:rPr>
          <w:rFonts w:hint="cs"/>
          <w:rtl/>
        </w:rPr>
        <w:t>المدرجة في الطلب الدولي أو التي تُعتبر كما لو كانت</w:t>
      </w:r>
      <w:r w:rsidR="00580097">
        <w:rPr>
          <w:rtl/>
        </w:rPr>
        <w:br/>
      </w:r>
      <w:r w:rsidRPr="00580097">
        <w:rPr>
          <w:rFonts w:hint="cs"/>
          <w:rtl/>
        </w:rPr>
        <w:t>مدرجة في الطلب الدولي</w:t>
      </w:r>
      <w:r w:rsidR="00580097">
        <w:rPr>
          <w:rtl/>
        </w:rPr>
        <w:tab/>
      </w:r>
      <w:r w:rsidR="00EB13B5">
        <w:rPr>
          <w:rFonts w:hint="cs"/>
          <w:rtl/>
        </w:rPr>
        <w:t>2</w:t>
      </w:r>
    </w:p>
    <w:p w:rsidR="0026488B" w:rsidRPr="00580097" w:rsidRDefault="0026488B" w:rsidP="00580097">
      <w:pPr>
        <w:pStyle w:val="NormalParaAR"/>
        <w:tabs>
          <w:tab w:val="right" w:leader="dot" w:pos="9355"/>
        </w:tabs>
        <w:spacing w:after="0"/>
        <w:ind w:left="566"/>
        <w:rPr>
          <w:rtl/>
        </w:rPr>
      </w:pPr>
      <w:r w:rsidRPr="00580097">
        <w:rPr>
          <w:rtl/>
        </w:rPr>
        <w:t>40</w:t>
      </w:r>
      <w:r w:rsidRPr="00580097">
        <w:rPr>
          <w:rFonts w:hint="cs"/>
          <w:rtl/>
        </w:rPr>
        <w:t>(ثانيا)</w:t>
      </w:r>
      <w:r w:rsidRPr="00580097">
        <w:t>.</w:t>
      </w:r>
      <w:r w:rsidR="00580097">
        <w:rPr>
          <w:rtl/>
        </w:rPr>
        <w:t>1</w:t>
      </w:r>
      <w:r w:rsidR="00580097">
        <w:rPr>
          <w:rFonts w:hint="cs"/>
          <w:rtl/>
        </w:rPr>
        <w:t xml:space="preserve">   </w:t>
      </w:r>
      <w:r w:rsidRPr="00580097">
        <w:rPr>
          <w:i/>
          <w:iCs/>
          <w:rtl/>
        </w:rPr>
        <w:t>الدعوة إلى تسديد الرسوم</w:t>
      </w:r>
      <w:r w:rsidRPr="00580097">
        <w:rPr>
          <w:rFonts w:hint="cs"/>
          <w:i/>
          <w:iCs/>
          <w:rtl/>
        </w:rPr>
        <w:t xml:space="preserve"> الإضافية</w:t>
      </w:r>
      <w:r w:rsidR="00580097" w:rsidRPr="00EB13B5">
        <w:rPr>
          <w:rtl/>
        </w:rPr>
        <w:tab/>
      </w:r>
      <w:r w:rsidR="00EB13B5" w:rsidRPr="00EB13B5">
        <w:rPr>
          <w:rFonts w:hint="cs"/>
          <w:rtl/>
        </w:rPr>
        <w:t>2</w:t>
      </w:r>
    </w:p>
    <w:p w:rsidR="0026488B" w:rsidRPr="00580097" w:rsidRDefault="0026488B" w:rsidP="00580097">
      <w:pPr>
        <w:pStyle w:val="NormalParaAR"/>
        <w:tabs>
          <w:tab w:val="right" w:leader="dot" w:pos="9355"/>
        </w:tabs>
        <w:spacing w:after="0"/>
        <w:rPr>
          <w:rtl/>
        </w:rPr>
      </w:pPr>
      <w:r w:rsidRPr="00580097">
        <w:rPr>
          <w:rtl/>
        </w:rPr>
        <w:t>القاعدة 48</w:t>
      </w:r>
      <w:r w:rsidR="00580097">
        <w:rPr>
          <w:rFonts w:hint="cs"/>
          <w:rtl/>
        </w:rPr>
        <w:t xml:space="preserve">   </w:t>
      </w:r>
      <w:r w:rsidRPr="00580097">
        <w:rPr>
          <w:rtl/>
        </w:rPr>
        <w:t>النشر الدولي</w:t>
      </w:r>
      <w:r w:rsidR="00580097">
        <w:rPr>
          <w:rtl/>
        </w:rPr>
        <w:tab/>
      </w:r>
      <w:r w:rsid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1</w:t>
      </w:r>
      <w:r w:rsidR="00580097">
        <w:rPr>
          <w:rFonts w:hint="cs"/>
          <w:rtl/>
        </w:rPr>
        <w:t xml:space="preserve">   </w:t>
      </w:r>
      <w:r w:rsidRPr="00580097">
        <w:rPr>
          <w:rFonts w:hint="cs"/>
          <w:i/>
          <w:iCs/>
          <w:rtl/>
        </w:rPr>
        <w:t>[دون تغيير]</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2</w:t>
      </w:r>
      <w:r w:rsidR="00580097">
        <w:rPr>
          <w:rFonts w:hint="cs"/>
          <w:rtl/>
        </w:rPr>
        <w:t xml:space="preserve">   </w:t>
      </w:r>
      <w:r w:rsidR="00580097" w:rsidRPr="00580097">
        <w:rPr>
          <w:rFonts w:hint="cs"/>
          <w:i/>
          <w:iCs/>
          <w:rtl/>
        </w:rPr>
        <w:t>المحتويات</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ind w:left="566"/>
        <w:rPr>
          <w:rtl/>
        </w:rPr>
      </w:pPr>
      <w:r w:rsidRPr="00580097">
        <w:rPr>
          <w:rtl/>
        </w:rPr>
        <w:t>48</w:t>
      </w:r>
      <w:r w:rsidRPr="00580097">
        <w:t>.</w:t>
      </w:r>
      <w:r w:rsidR="00580097">
        <w:rPr>
          <w:rtl/>
        </w:rPr>
        <w:t>3</w:t>
      </w:r>
      <w:r w:rsidR="00580097">
        <w:rPr>
          <w:rFonts w:hint="cs"/>
          <w:rtl/>
        </w:rPr>
        <w:t xml:space="preserve"> </w:t>
      </w:r>
      <w:r w:rsidRPr="00580097">
        <w:rPr>
          <w:rFonts w:hint="cs"/>
          <w:rtl/>
        </w:rPr>
        <w:t>إلى 6.48</w:t>
      </w:r>
      <w:r w:rsidR="00580097">
        <w:rPr>
          <w:rFonts w:hint="cs"/>
          <w:rtl/>
        </w:rPr>
        <w:t xml:space="preserve">   </w:t>
      </w:r>
      <w:r w:rsidRPr="00580097">
        <w:rPr>
          <w:rFonts w:hint="cs"/>
          <w:i/>
          <w:iCs/>
          <w:rtl/>
        </w:rPr>
        <w:t>[دون تغيير]</w:t>
      </w:r>
      <w:r w:rsidR="00580097" w:rsidRPr="00EB13B5">
        <w:rPr>
          <w:rtl/>
        </w:rPr>
        <w:tab/>
      </w:r>
      <w:r w:rsidR="00EB13B5" w:rsidRPr="00EB13B5">
        <w:rPr>
          <w:rFonts w:hint="cs"/>
          <w:rtl/>
        </w:rPr>
        <w:t>3</w:t>
      </w:r>
    </w:p>
    <w:p w:rsidR="0026488B" w:rsidRPr="00580097" w:rsidRDefault="0026488B" w:rsidP="00580097">
      <w:pPr>
        <w:pStyle w:val="NormalParaAR"/>
        <w:tabs>
          <w:tab w:val="right" w:leader="dot" w:pos="9355"/>
        </w:tabs>
        <w:spacing w:after="0"/>
        <w:rPr>
          <w:rtl/>
        </w:rPr>
      </w:pPr>
      <w:r w:rsidRPr="00580097">
        <w:rPr>
          <w:rtl/>
        </w:rPr>
        <w:t>القاعدة 51(ثانيا)</w:t>
      </w:r>
      <w:r w:rsidR="00580097">
        <w:rPr>
          <w:rFonts w:hint="cs"/>
          <w:rtl/>
        </w:rPr>
        <w:t xml:space="preserve">   </w:t>
      </w:r>
      <w:r w:rsidRPr="00580097">
        <w:rPr>
          <w:rtl/>
        </w:rPr>
        <w:t>بعض المتطلبات الوطنية المقبولة</w:t>
      </w:r>
      <w:r w:rsidR="00580097">
        <w:rPr>
          <w:rFonts w:hint="cs"/>
          <w:rtl/>
        </w:rPr>
        <w:t xml:space="preserve"> </w:t>
      </w:r>
      <w:r w:rsidRPr="00580097">
        <w:rPr>
          <w:rtl/>
        </w:rPr>
        <w:t>بناء على المادة 27</w:t>
      </w:r>
      <w:r w:rsidR="00580097">
        <w:rPr>
          <w:rtl/>
        </w:rPr>
        <w:tab/>
      </w:r>
      <w:r w:rsidR="00EB13B5">
        <w:rPr>
          <w:rFonts w:hint="cs"/>
          <w:rtl/>
        </w:rPr>
        <w:t>4</w:t>
      </w:r>
    </w:p>
    <w:p w:rsidR="0026488B" w:rsidRPr="00EB13B5" w:rsidRDefault="0026488B" w:rsidP="00580097">
      <w:pPr>
        <w:pStyle w:val="NormalParaAR"/>
        <w:tabs>
          <w:tab w:val="right" w:leader="dot" w:pos="9355"/>
        </w:tabs>
        <w:spacing w:after="0"/>
        <w:ind w:left="566"/>
        <w:rPr>
          <w:rtl/>
        </w:rPr>
      </w:pPr>
      <w:r w:rsidRPr="00580097">
        <w:rPr>
          <w:rtl/>
        </w:rPr>
        <w:t>51(ثانيا)1</w:t>
      </w:r>
      <w:r w:rsidR="00580097">
        <w:rPr>
          <w:rFonts w:hint="cs"/>
          <w:rtl/>
        </w:rPr>
        <w:t xml:space="preserve">   </w:t>
      </w:r>
      <w:r w:rsidRPr="00580097">
        <w:rPr>
          <w:i/>
          <w:iCs/>
          <w:rtl/>
        </w:rPr>
        <w:t>بعض المتطلبات الوطنية المقبولة</w:t>
      </w:r>
      <w:r w:rsidR="00580097" w:rsidRPr="00EB13B5">
        <w:rPr>
          <w:rtl/>
        </w:rPr>
        <w:tab/>
      </w:r>
      <w:r w:rsidR="00EB13B5" w:rsidRPr="00EB13B5">
        <w:rPr>
          <w:rFonts w:hint="cs"/>
          <w:rtl/>
        </w:rPr>
        <w:t>4</w:t>
      </w:r>
    </w:p>
    <w:p w:rsidR="00580097" w:rsidRPr="00580097" w:rsidRDefault="00580097" w:rsidP="00423FCC">
      <w:pPr>
        <w:pStyle w:val="NormalParaAR"/>
        <w:tabs>
          <w:tab w:val="right" w:leader="dot" w:pos="9355"/>
        </w:tabs>
        <w:spacing w:after="0"/>
        <w:ind w:left="566"/>
        <w:rPr>
          <w:rtl/>
        </w:rPr>
      </w:pPr>
      <w:r w:rsidRPr="00580097">
        <w:rPr>
          <w:rtl/>
        </w:rPr>
        <w:t>51(ثانيا)2</w:t>
      </w:r>
      <w:r w:rsidRPr="00580097">
        <w:rPr>
          <w:rFonts w:hint="cs"/>
          <w:rtl/>
        </w:rPr>
        <w:t xml:space="preserve"> إلى </w:t>
      </w:r>
      <w:r w:rsidRPr="00580097">
        <w:rPr>
          <w:rtl/>
        </w:rPr>
        <w:t>51(ثانيا)</w:t>
      </w:r>
      <w:r w:rsidRPr="00580097">
        <w:rPr>
          <w:rFonts w:hint="cs"/>
          <w:rtl/>
        </w:rPr>
        <w:t xml:space="preserve">3 </w:t>
      </w:r>
      <w:r>
        <w:rPr>
          <w:rFonts w:hint="cs"/>
          <w:rtl/>
        </w:rPr>
        <w:t xml:space="preserve">  </w:t>
      </w:r>
      <w:r w:rsidRPr="00580097">
        <w:rPr>
          <w:rFonts w:hint="cs"/>
          <w:i/>
          <w:iCs/>
          <w:rtl/>
        </w:rPr>
        <w:t>[دون تغيير]</w:t>
      </w:r>
      <w:r w:rsidRPr="00EB13B5">
        <w:rPr>
          <w:rtl/>
        </w:rPr>
        <w:tab/>
      </w:r>
      <w:r w:rsidR="00423FCC">
        <w:rPr>
          <w:rFonts w:hint="cs"/>
          <w:rtl/>
        </w:rPr>
        <w:t>4</w:t>
      </w:r>
    </w:p>
    <w:p w:rsidR="00580097" w:rsidRPr="00580097" w:rsidRDefault="00580097" w:rsidP="00423FCC">
      <w:pPr>
        <w:pStyle w:val="NormalParaAR"/>
        <w:tabs>
          <w:tab w:val="right" w:leader="dot" w:pos="9355"/>
        </w:tabs>
        <w:spacing w:after="0"/>
        <w:rPr>
          <w:rtl/>
        </w:rPr>
      </w:pPr>
      <w:r w:rsidRPr="00580097">
        <w:rPr>
          <w:rtl/>
        </w:rPr>
        <w:t>القاعدة 82(ثالثا)</w:t>
      </w:r>
      <w:r>
        <w:rPr>
          <w:rFonts w:hint="cs"/>
          <w:rtl/>
        </w:rPr>
        <w:t xml:space="preserve">   </w:t>
      </w:r>
      <w:r w:rsidRPr="00580097">
        <w:rPr>
          <w:rtl/>
        </w:rPr>
        <w:t>تصحيح الأخطاء التي يرتكبها مكتب تسلم الطلبات أو المكتب الدولي</w:t>
      </w:r>
      <w:r>
        <w:rPr>
          <w:rtl/>
        </w:rPr>
        <w:tab/>
      </w:r>
      <w:r w:rsidR="00423FCC">
        <w:rPr>
          <w:rFonts w:hint="cs"/>
          <w:rtl/>
        </w:rPr>
        <w:t>5</w:t>
      </w:r>
    </w:p>
    <w:p w:rsidR="00580097" w:rsidRPr="00580097" w:rsidRDefault="00580097" w:rsidP="00423FCC">
      <w:pPr>
        <w:pStyle w:val="NormalParaAR"/>
        <w:tabs>
          <w:tab w:val="right" w:leader="dot" w:pos="9355"/>
        </w:tabs>
        <w:spacing w:after="0"/>
        <w:ind w:left="566"/>
        <w:rPr>
          <w:rtl/>
        </w:rPr>
      </w:pPr>
      <w:r w:rsidRPr="00580097">
        <w:rPr>
          <w:rtl/>
        </w:rPr>
        <w:t>82(ثالثا)</w:t>
      </w:r>
      <w:r>
        <w:rPr>
          <w:rtl/>
        </w:rPr>
        <w:t>1</w:t>
      </w:r>
      <w:r>
        <w:rPr>
          <w:rFonts w:hint="cs"/>
          <w:rtl/>
        </w:rPr>
        <w:t xml:space="preserve">   </w:t>
      </w:r>
      <w:r w:rsidRPr="00580097">
        <w:rPr>
          <w:i/>
          <w:iCs/>
          <w:rtl/>
        </w:rPr>
        <w:t>الأخطاء المتعلقة بتاريخ الإيداع الدولي وبالمطالبة بالأولوية</w:t>
      </w:r>
      <w:r w:rsidRPr="00EB13B5">
        <w:rPr>
          <w:rtl/>
        </w:rPr>
        <w:tab/>
      </w:r>
      <w:r w:rsidR="00423FCC">
        <w:rPr>
          <w:rFonts w:hint="cs"/>
          <w:rtl/>
        </w:rPr>
        <w:t>5</w:t>
      </w:r>
    </w:p>
    <w:p w:rsidR="0026488B" w:rsidRDefault="0026488B" w:rsidP="005F7007">
      <w:pPr>
        <w:pStyle w:val="NormalParaAR"/>
        <w:rPr>
          <w:rtl/>
        </w:rPr>
      </w:pPr>
    </w:p>
    <w:p w:rsidR="0026488B" w:rsidRDefault="0026488B" w:rsidP="005F7007">
      <w:pPr>
        <w:pStyle w:val="NormalParaAR"/>
        <w:rPr>
          <w:rtl/>
        </w:rPr>
      </w:pPr>
    </w:p>
    <w:p w:rsidR="005F7007" w:rsidRDefault="005F7007">
      <w:pPr>
        <w:rPr>
          <w:rFonts w:ascii="Arabic Typesetting" w:hAnsi="Arabic Typesetting" w:cs="Arabic Typesetting"/>
          <w:sz w:val="36"/>
          <w:szCs w:val="36"/>
          <w:rtl/>
        </w:rPr>
      </w:pPr>
      <w:r>
        <w:rPr>
          <w:rtl/>
        </w:rPr>
        <w:br w:type="page"/>
      </w:r>
    </w:p>
    <w:p w:rsidR="00B31F37" w:rsidRPr="00357C81" w:rsidRDefault="00B31F37" w:rsidP="00F049F5">
      <w:pPr>
        <w:pStyle w:val="NormalParaAR"/>
        <w:spacing w:line="276" w:lineRule="auto"/>
        <w:jc w:val="center"/>
        <w:rPr>
          <w:b/>
          <w:bCs/>
          <w:color w:val="1F497D"/>
          <w:u w:val="single"/>
          <w:rtl/>
          <w:lang w:val="fr-CH" w:bidi="ar-EG"/>
        </w:rPr>
      </w:pPr>
      <w:r w:rsidRPr="00357C81">
        <w:rPr>
          <w:b/>
          <w:bCs/>
          <w:color w:val="1F497D"/>
          <w:u w:val="single"/>
          <w:rtl/>
        </w:rPr>
        <w:lastRenderedPageBreak/>
        <w:t>القاعدة 40</w:t>
      </w:r>
      <w:r w:rsidRPr="00357C81">
        <w:rPr>
          <w:rFonts w:hint="cs"/>
          <w:b/>
          <w:bCs/>
          <w:color w:val="1F497D"/>
          <w:u w:val="single"/>
          <w:rtl/>
          <w:lang w:val="fr-CH" w:bidi="ar-EG"/>
        </w:rPr>
        <w:t>(ثانيا)</w:t>
      </w:r>
      <w:r w:rsidRPr="00357C81">
        <w:rPr>
          <w:b/>
          <w:bCs/>
          <w:color w:val="1F497D"/>
          <w:u w:val="single"/>
          <w:rtl/>
        </w:rPr>
        <w:br/>
      </w:r>
      <w:r w:rsidRPr="00357C81">
        <w:rPr>
          <w:rFonts w:hint="cs"/>
          <w:b/>
          <w:bCs/>
          <w:color w:val="1F497D"/>
          <w:u w:val="single"/>
          <w:rtl/>
        </w:rPr>
        <w:t>الرسوم الإضافية في حال الأجزاء الناقصة</w:t>
      </w:r>
      <w:r w:rsidRPr="00357C81">
        <w:rPr>
          <w:rFonts w:hint="cs"/>
          <w:b/>
          <w:bCs/>
          <w:color w:val="1F497D"/>
          <w:u w:val="single"/>
          <w:rtl/>
          <w:lang w:val="fr-CH" w:bidi="ar-EG"/>
        </w:rPr>
        <w:t xml:space="preserve"> أو العناصر والأجزاء الصحيحة</w:t>
      </w:r>
      <w:r w:rsidRPr="00357C81">
        <w:rPr>
          <w:b/>
          <w:bCs/>
          <w:color w:val="1F497D"/>
          <w:u w:val="single"/>
          <w:rtl/>
          <w:lang w:val="fr-CH" w:bidi="ar-EG"/>
        </w:rPr>
        <w:br/>
      </w:r>
      <w:r w:rsidRPr="00357C81">
        <w:rPr>
          <w:rFonts w:hint="cs"/>
          <w:b/>
          <w:bCs/>
          <w:color w:val="1F497D"/>
          <w:u w:val="single"/>
          <w:rtl/>
          <w:lang w:val="fr-CH" w:bidi="ar-EG"/>
        </w:rPr>
        <w:t>المدرجة في الطلب الدولي أو التي تُعتبر كما لو كانت مدرجة في الطلب الدولي</w:t>
      </w:r>
    </w:p>
    <w:p w:rsidR="00B31F37" w:rsidRPr="00357C81" w:rsidRDefault="00B31F37" w:rsidP="00F049F5">
      <w:pPr>
        <w:pStyle w:val="NormalParaAR"/>
        <w:spacing w:line="276" w:lineRule="auto"/>
        <w:rPr>
          <w:color w:val="1F497D"/>
          <w:u w:val="single"/>
          <w:rtl/>
        </w:rPr>
      </w:pPr>
      <w:r w:rsidRPr="00357C81">
        <w:rPr>
          <w:color w:val="1F497D"/>
          <w:u w:val="single"/>
          <w:rtl/>
        </w:rPr>
        <w:t>40</w:t>
      </w:r>
      <w:r w:rsidRPr="00357C81">
        <w:rPr>
          <w:rFonts w:hint="cs"/>
          <w:color w:val="1F497D"/>
          <w:u w:val="single"/>
          <w:rtl/>
        </w:rPr>
        <w:t>(ثانيا)</w:t>
      </w:r>
      <w:r w:rsidRPr="00357C81">
        <w:rPr>
          <w:color w:val="1F497D"/>
          <w:u w:val="single"/>
        </w:rPr>
        <w:t>.</w:t>
      </w:r>
      <w:r w:rsidRPr="00357C81">
        <w:rPr>
          <w:color w:val="1F497D"/>
          <w:u w:val="single"/>
          <w:rtl/>
        </w:rPr>
        <w:t>1</w:t>
      </w:r>
      <w:r w:rsidRPr="00357C81">
        <w:rPr>
          <w:color w:val="1F497D"/>
          <w:u w:val="single"/>
          <w:rtl/>
        </w:rPr>
        <w:tab/>
      </w:r>
      <w:r w:rsidRPr="00357C81">
        <w:rPr>
          <w:i/>
          <w:iCs/>
          <w:color w:val="1F497D"/>
          <w:u w:val="single"/>
          <w:rtl/>
        </w:rPr>
        <w:t>الدعوة إلى تسديد الرسوم</w:t>
      </w:r>
      <w:r w:rsidRPr="00357C81">
        <w:rPr>
          <w:rFonts w:hint="cs"/>
          <w:i/>
          <w:iCs/>
          <w:color w:val="1F497D"/>
          <w:u w:val="single"/>
          <w:rtl/>
        </w:rPr>
        <w:t xml:space="preserve"> الإضافية</w:t>
      </w:r>
    </w:p>
    <w:p w:rsidR="00B31F37" w:rsidRPr="00357C81" w:rsidRDefault="00B31F37" w:rsidP="00F049F5">
      <w:pPr>
        <w:pStyle w:val="NormalParaAR"/>
        <w:spacing w:line="276" w:lineRule="auto"/>
        <w:ind w:firstLine="567"/>
        <w:rPr>
          <w:color w:val="1F497D"/>
          <w:u w:val="single"/>
          <w:rtl/>
        </w:rPr>
      </w:pPr>
      <w:r w:rsidRPr="00357C81">
        <w:rPr>
          <w:rFonts w:hint="cs"/>
          <w:color w:val="1F497D"/>
          <w:u w:val="single"/>
          <w:rtl/>
        </w:rPr>
        <w:t xml:space="preserve">يجوز </w:t>
      </w:r>
      <w:r w:rsidR="008232E7" w:rsidRPr="00357C81">
        <w:rPr>
          <w:rFonts w:hint="cs"/>
          <w:color w:val="1F497D"/>
          <w:u w:val="single"/>
          <w:rtl/>
        </w:rPr>
        <w:t xml:space="preserve">أن </w:t>
      </w:r>
      <w:r w:rsidRPr="00357C81">
        <w:rPr>
          <w:rFonts w:hint="cs"/>
          <w:color w:val="1F497D"/>
          <w:u w:val="single"/>
          <w:rtl/>
        </w:rPr>
        <w:t xml:space="preserve">يدعو المكتبُ الدولي المودع إلى تسديد الرسوم الإضافية </w:t>
      </w:r>
      <w:r w:rsidR="008232E7" w:rsidRPr="00357C81">
        <w:rPr>
          <w:rFonts w:hint="cs"/>
          <w:color w:val="1F497D"/>
          <w:u w:val="single"/>
          <w:rtl/>
        </w:rPr>
        <w:t xml:space="preserve">إذا ما كان </w:t>
      </w:r>
      <w:r w:rsidRPr="00357C81">
        <w:rPr>
          <w:rFonts w:hint="cs"/>
          <w:color w:val="1F497D"/>
          <w:u w:val="single"/>
          <w:rtl/>
        </w:rPr>
        <w:t>الجزء الناقص أو العنصر أو الجزء الصحيح:</w:t>
      </w:r>
    </w:p>
    <w:p w:rsidR="00B31F37" w:rsidRPr="00357C81" w:rsidRDefault="00B31F37" w:rsidP="00F049F5">
      <w:pPr>
        <w:pStyle w:val="NormalParaAR"/>
        <w:spacing w:line="276" w:lineRule="auto"/>
        <w:ind w:left="1133" w:hanging="567"/>
        <w:rPr>
          <w:color w:val="1F497D"/>
          <w:u w:val="single"/>
          <w:rtl/>
        </w:rPr>
      </w:pPr>
      <w:r w:rsidRPr="00357C81">
        <w:rPr>
          <w:rFonts w:hint="cs"/>
          <w:color w:val="1F497D"/>
          <w:u w:val="single"/>
          <w:rtl/>
        </w:rPr>
        <w:t>"1"</w:t>
      </w:r>
      <w:r w:rsidRPr="00357C81">
        <w:rPr>
          <w:color w:val="1F497D"/>
          <w:u w:val="single"/>
          <w:rtl/>
        </w:rPr>
        <w:tab/>
      </w:r>
      <w:r w:rsidR="008232E7" w:rsidRPr="00357C81">
        <w:rPr>
          <w:rFonts w:hint="cs"/>
          <w:color w:val="1F497D"/>
          <w:u w:val="single"/>
          <w:rtl/>
        </w:rPr>
        <w:t xml:space="preserve">المدرج </w:t>
      </w:r>
      <w:r w:rsidRPr="00357C81">
        <w:rPr>
          <w:rFonts w:hint="cs"/>
          <w:color w:val="1F497D"/>
          <w:u w:val="single"/>
          <w:rtl/>
        </w:rPr>
        <w:t>في الطلب الدولي بناء على القاعدة 5.20(ج) أو القاعدة 5.20(ثانيا)(ج)، على التوالي؛</w:t>
      </w:r>
    </w:p>
    <w:p w:rsidR="008232E7" w:rsidRPr="00357C81" w:rsidRDefault="00B31F37" w:rsidP="00F049F5">
      <w:pPr>
        <w:pStyle w:val="NormalParaAR"/>
        <w:spacing w:line="276" w:lineRule="auto"/>
        <w:ind w:left="1133" w:hanging="567"/>
        <w:rPr>
          <w:color w:val="1F497D"/>
          <w:u w:val="single"/>
          <w:rtl/>
        </w:rPr>
      </w:pPr>
      <w:r w:rsidRPr="00357C81">
        <w:rPr>
          <w:rFonts w:hint="cs"/>
          <w:color w:val="1F497D"/>
          <w:u w:val="single"/>
          <w:rtl/>
        </w:rPr>
        <w:t>"2"</w:t>
      </w:r>
      <w:r w:rsidRPr="00357C81">
        <w:rPr>
          <w:rFonts w:hint="cs"/>
          <w:color w:val="1F497D"/>
          <w:u w:val="single"/>
          <w:rtl/>
        </w:rPr>
        <w:tab/>
      </w:r>
      <w:r w:rsidR="008232E7" w:rsidRPr="00357C81">
        <w:rPr>
          <w:rFonts w:hint="cs"/>
          <w:color w:val="1F497D"/>
          <w:u w:val="single"/>
          <w:rtl/>
        </w:rPr>
        <w:t>أو المعتبَر</w:t>
      </w:r>
      <w:r w:rsidRPr="00357C81">
        <w:rPr>
          <w:rFonts w:hint="cs"/>
          <w:color w:val="1F497D"/>
          <w:u w:val="single"/>
          <w:rtl/>
        </w:rPr>
        <w:t xml:space="preserve">، بناء على القاعدة 5.20(د) أو القاعدة 5.20(ثانيا)(د) على التوالي، كما لو كان مدرجا في الطلب الدولي في التاريخ </w:t>
      </w:r>
      <w:r w:rsidR="008232E7" w:rsidRPr="00357C81">
        <w:rPr>
          <w:rFonts w:hint="cs"/>
          <w:color w:val="1F497D"/>
          <w:u w:val="single"/>
          <w:rtl/>
        </w:rPr>
        <w:t>الذي استلم فيه مكتب تسلّم الطلبات لأول مرة واحدا أو أكثر من العناصر المشار إليها في المادة</w:t>
      </w:r>
      <w:r w:rsidR="008232E7" w:rsidRPr="00357C81">
        <w:rPr>
          <w:rFonts w:hint="eastAsia"/>
          <w:color w:val="1F497D"/>
          <w:u w:val="single"/>
          <w:rtl/>
        </w:rPr>
        <w:t> </w:t>
      </w:r>
      <w:r w:rsidR="008232E7" w:rsidRPr="00357C81">
        <w:rPr>
          <w:rFonts w:hint="cs"/>
          <w:color w:val="1F497D"/>
          <w:u w:val="single"/>
          <w:rtl/>
        </w:rPr>
        <w:t>11(1)"3"؛</w:t>
      </w:r>
    </w:p>
    <w:p w:rsidR="008232E7" w:rsidRPr="00357C81" w:rsidRDefault="008232E7" w:rsidP="00F049F5">
      <w:pPr>
        <w:pStyle w:val="NormalParaAR"/>
        <w:spacing w:line="276" w:lineRule="auto"/>
        <w:rPr>
          <w:color w:val="1F497D"/>
          <w:u w:val="single"/>
          <w:rtl/>
        </w:rPr>
      </w:pPr>
      <w:r w:rsidRPr="00357C81">
        <w:rPr>
          <w:rFonts w:hint="cs"/>
          <w:color w:val="1F497D"/>
          <w:u w:val="single"/>
          <w:rtl/>
        </w:rPr>
        <w:t xml:space="preserve">قد أُخطرت به تلك الإدارة فقط بعد أن شرعت في إعداد تقرير البحث الدولي. وتدعو الدعوةُ المودعَ إلى تسديد الرسوم الإضافية في غضون شهر من تاريخ الدعوة وتبيّن مبلغ تلك الرسوم المطلوب تسديدها. </w:t>
      </w:r>
      <w:r w:rsidR="00AF1205" w:rsidRPr="00357C81">
        <w:rPr>
          <w:rFonts w:hint="cs"/>
          <w:color w:val="1F497D"/>
          <w:u w:val="single"/>
          <w:rtl/>
        </w:rPr>
        <w:t>وتحدّد إدارة البحث الدولي مقادر الرسوم الإضافية المطلوب تسديده شرط ألا تتجاوز رسم البحث؛ وتُسدَّد الرسوم الإضافية لتلك الإدارة مباشرةً. ورهن تسديد أية رسوم إضافية في غضون المهلة المقرّرة، تعدّ إدارة البحث الدولي تقرير البحث الدولي بشأن الطلب الدولي بما في ذلك أي جزء ناقش أو أي عنصر أو جزء صحيح.</w:t>
      </w:r>
    </w:p>
    <w:p w:rsidR="00AF1205" w:rsidRDefault="00AF1205">
      <w:pPr>
        <w:rPr>
          <w:rFonts w:ascii="Arabic Typesetting" w:hAnsi="Arabic Typesetting" w:cs="Arabic Typesetting"/>
          <w:sz w:val="36"/>
          <w:szCs w:val="36"/>
          <w:rtl/>
        </w:rPr>
      </w:pPr>
      <w:r>
        <w:rPr>
          <w:rtl/>
        </w:rPr>
        <w:br w:type="page"/>
      </w:r>
    </w:p>
    <w:p w:rsidR="00AF1205" w:rsidRPr="00AF1205" w:rsidRDefault="00AF1205" w:rsidP="00F049F5">
      <w:pPr>
        <w:pStyle w:val="NormalParaAR"/>
        <w:spacing w:line="276" w:lineRule="auto"/>
        <w:jc w:val="center"/>
        <w:rPr>
          <w:b/>
          <w:bCs/>
          <w:rtl/>
        </w:rPr>
      </w:pPr>
      <w:r w:rsidRPr="00AF1205">
        <w:rPr>
          <w:b/>
          <w:bCs/>
          <w:rtl/>
        </w:rPr>
        <w:lastRenderedPageBreak/>
        <w:t>القاعدة 48</w:t>
      </w:r>
      <w:r w:rsidRPr="00AF1205">
        <w:rPr>
          <w:b/>
          <w:bCs/>
          <w:rtl/>
        </w:rPr>
        <w:br/>
        <w:t>النشر الدولي</w:t>
      </w:r>
    </w:p>
    <w:p w:rsidR="00AF1205" w:rsidRPr="009C60F5" w:rsidRDefault="00AF1205" w:rsidP="00F049F5">
      <w:pPr>
        <w:pStyle w:val="NormalParaAR"/>
        <w:spacing w:line="276" w:lineRule="auto"/>
        <w:rPr>
          <w:rtl/>
        </w:rPr>
      </w:pPr>
      <w:r w:rsidRPr="009C60F5">
        <w:rPr>
          <w:rtl/>
        </w:rPr>
        <w:t>48</w:t>
      </w:r>
      <w:r>
        <w:t>.</w:t>
      </w:r>
      <w:r w:rsidRPr="009C60F5">
        <w:rPr>
          <w:rtl/>
        </w:rPr>
        <w:t>1</w:t>
      </w:r>
      <w:r w:rsidRPr="009C60F5">
        <w:rPr>
          <w:rtl/>
        </w:rPr>
        <w:tab/>
      </w:r>
      <w:r>
        <w:rPr>
          <w:rFonts w:hint="cs"/>
          <w:i/>
          <w:iCs/>
          <w:rtl/>
        </w:rPr>
        <w:t>[دون تغيير]</w:t>
      </w:r>
    </w:p>
    <w:p w:rsidR="00AF1205" w:rsidRPr="009C60F5" w:rsidRDefault="00AF1205" w:rsidP="00BB5606">
      <w:pPr>
        <w:pStyle w:val="NormalParaAR"/>
        <w:spacing w:line="276" w:lineRule="auto"/>
        <w:rPr>
          <w:rtl/>
        </w:rPr>
      </w:pPr>
      <w:r w:rsidRPr="009C60F5">
        <w:rPr>
          <w:rtl/>
        </w:rPr>
        <w:t>48</w:t>
      </w:r>
      <w:r>
        <w:t>.</w:t>
      </w:r>
      <w:r w:rsidRPr="009C60F5">
        <w:rPr>
          <w:rtl/>
        </w:rPr>
        <w:t>2</w:t>
      </w:r>
      <w:r w:rsidRPr="009C60F5">
        <w:rPr>
          <w:rtl/>
        </w:rPr>
        <w:tab/>
      </w:r>
      <w:r w:rsidR="00BB5606">
        <w:rPr>
          <w:rFonts w:hint="cs"/>
          <w:i/>
          <w:iCs/>
          <w:rtl/>
        </w:rPr>
        <w:t>المحتويات</w:t>
      </w:r>
    </w:p>
    <w:p w:rsidR="00AF1205" w:rsidRPr="009C60F5" w:rsidRDefault="00AF1205" w:rsidP="00F049F5">
      <w:pPr>
        <w:pStyle w:val="NormalParaAR"/>
        <w:spacing w:line="276" w:lineRule="auto"/>
        <w:ind w:left="566"/>
        <w:rPr>
          <w:rtl/>
        </w:rPr>
      </w:pPr>
      <w:r w:rsidRPr="009C60F5">
        <w:rPr>
          <w:rtl/>
        </w:rPr>
        <w:t>( أ )</w:t>
      </w:r>
      <w:r w:rsidRPr="009C60F5">
        <w:rPr>
          <w:rtl/>
        </w:rPr>
        <w:tab/>
      </w:r>
      <w:r w:rsidRPr="00AF1205">
        <w:rPr>
          <w:rFonts w:hint="cs"/>
          <w:rtl/>
        </w:rPr>
        <w:t>[دون تغيير]</w:t>
      </w:r>
    </w:p>
    <w:p w:rsidR="00AF1205" w:rsidRPr="009C60F5" w:rsidRDefault="00AF1205" w:rsidP="00F049F5">
      <w:pPr>
        <w:pStyle w:val="NormalParaAR"/>
        <w:spacing w:line="276" w:lineRule="auto"/>
        <w:ind w:left="566"/>
        <w:rPr>
          <w:rtl/>
        </w:rPr>
      </w:pPr>
      <w:r w:rsidRPr="009C60F5">
        <w:rPr>
          <w:rtl/>
        </w:rPr>
        <w:t>(ب)</w:t>
      </w:r>
      <w:r w:rsidRPr="009C60F5">
        <w:rPr>
          <w:rtl/>
        </w:rPr>
        <w:tab/>
        <w:t>مع مراعاة الفقرة (ج)، تتضمن صفحة الغلاف ما يأتي:</w:t>
      </w:r>
    </w:p>
    <w:p w:rsidR="00AF1205" w:rsidRPr="009C60F5" w:rsidRDefault="00AF1205" w:rsidP="00F049F5">
      <w:pPr>
        <w:pStyle w:val="NormalParaAR"/>
        <w:spacing w:line="276" w:lineRule="auto"/>
        <w:ind w:left="1133"/>
        <w:rPr>
          <w:rtl/>
        </w:rPr>
      </w:pPr>
      <w:r w:rsidRPr="009C60F5">
        <w:rPr>
          <w:rtl/>
        </w:rPr>
        <w:t>"1"</w:t>
      </w:r>
      <w:r>
        <w:rPr>
          <w:rFonts w:hint="cs"/>
          <w:rtl/>
        </w:rPr>
        <w:t xml:space="preserve"> إلى "4"</w:t>
      </w:r>
      <w:r w:rsidRPr="009C60F5">
        <w:rPr>
          <w:rtl/>
        </w:rPr>
        <w:tab/>
      </w:r>
      <w:r w:rsidRPr="00AF1205">
        <w:rPr>
          <w:rFonts w:hint="cs"/>
          <w:rtl/>
        </w:rPr>
        <w:t>[دون تغيير]</w:t>
      </w:r>
    </w:p>
    <w:p w:rsidR="00AF1205" w:rsidRPr="009C60F5" w:rsidRDefault="00AF1205" w:rsidP="00BB5606">
      <w:pPr>
        <w:pStyle w:val="NormalParaAR"/>
        <w:spacing w:line="276" w:lineRule="auto"/>
        <w:ind w:left="-1" w:firstLine="1134"/>
        <w:rPr>
          <w:rtl/>
        </w:rPr>
      </w:pPr>
      <w:r w:rsidRPr="009C60F5">
        <w:rPr>
          <w:rFonts w:hint="cs"/>
          <w:rtl/>
        </w:rPr>
        <w:t>"5"</w:t>
      </w:r>
      <w:r w:rsidRPr="009C60F5">
        <w:rPr>
          <w:rtl/>
        </w:rPr>
        <w:tab/>
      </w:r>
      <w:r w:rsidRPr="009C60F5">
        <w:rPr>
          <w:rFonts w:hint="cs"/>
          <w:spacing w:val="6"/>
          <w:rtl/>
        </w:rPr>
        <w:t>إذا اعتمد مكتب تسلم الطلبات تاريخ الإيداع الدولي بناء على القاعدة</w:t>
      </w:r>
      <w:r w:rsidRPr="009C60F5">
        <w:rPr>
          <w:rFonts w:hint="cs"/>
          <w:rtl/>
        </w:rPr>
        <w:t xml:space="preserve"> 20</w:t>
      </w:r>
      <w:r>
        <w:t>.</w:t>
      </w:r>
      <w:r w:rsidRPr="009C60F5">
        <w:rPr>
          <w:rFonts w:hint="cs"/>
          <w:rtl/>
        </w:rPr>
        <w:t>3(ب)"2" أو 20</w:t>
      </w:r>
      <w:r>
        <w:t>.</w:t>
      </w:r>
      <w:r w:rsidRPr="009C60F5">
        <w:rPr>
          <w:rFonts w:hint="cs"/>
          <w:rtl/>
        </w:rPr>
        <w:t>5(د</w:t>
      </w:r>
      <w:r w:rsidRPr="00357C81">
        <w:rPr>
          <w:rFonts w:hint="cs"/>
          <w:rtl/>
        </w:rPr>
        <w:t>)</w:t>
      </w:r>
      <w:r w:rsidRPr="00357C81">
        <w:rPr>
          <w:rFonts w:hint="cs"/>
          <w:color w:val="1F497D"/>
          <w:rtl/>
        </w:rPr>
        <w:t xml:space="preserve"> </w:t>
      </w:r>
      <w:r w:rsidR="00B50266" w:rsidRPr="00357C81">
        <w:rPr>
          <w:rFonts w:hint="cs"/>
          <w:color w:val="1F497D"/>
          <w:u w:val="single"/>
          <w:rtl/>
          <w:lang w:val="fr-CH" w:bidi="ar-EG"/>
        </w:rPr>
        <w:t>أو 5.20(ثانيا)(د)</w:t>
      </w:r>
      <w:r w:rsidR="00B50266" w:rsidRPr="00357C81">
        <w:rPr>
          <w:rFonts w:hint="cs"/>
          <w:color w:val="1F497D"/>
          <w:rtl/>
          <w:lang w:val="fr-CH" w:bidi="ar-EG"/>
        </w:rPr>
        <w:t xml:space="preserve"> </w:t>
      </w:r>
      <w:r w:rsidRPr="009C60F5">
        <w:rPr>
          <w:rFonts w:hint="cs"/>
          <w:rtl/>
        </w:rPr>
        <w:t>على أساس تضمين عنصر أو جزء بالإحالة بناء على القاعدتين 4</w:t>
      </w:r>
      <w:r>
        <w:t>.</w:t>
      </w:r>
      <w:r w:rsidRPr="009C60F5">
        <w:rPr>
          <w:rFonts w:hint="cs"/>
          <w:rtl/>
        </w:rPr>
        <w:t>18 و20</w:t>
      </w:r>
      <w:r>
        <w:t>.</w:t>
      </w:r>
      <w:r w:rsidRPr="009C60F5">
        <w:rPr>
          <w:rFonts w:hint="cs"/>
          <w:rtl/>
        </w:rPr>
        <w:t>6، بيان بذلك بالإضافة إلى بيان يؤكد إن كان المودع قد اعتمد، لأغراض القاعدة 20</w:t>
      </w:r>
      <w:r>
        <w:t>.</w:t>
      </w:r>
      <w:r w:rsidRPr="009C60F5">
        <w:rPr>
          <w:rFonts w:hint="cs"/>
          <w:rtl/>
        </w:rPr>
        <w:t>6(أ)"2"، على الامتثال للقاعدة</w:t>
      </w:r>
      <w:r w:rsidRPr="009C60F5">
        <w:rPr>
          <w:rFonts w:hint="eastAsia"/>
          <w:rtl/>
        </w:rPr>
        <w:t> 17</w:t>
      </w:r>
      <w:r>
        <w:t>.</w:t>
      </w:r>
      <w:r w:rsidRPr="009C60F5">
        <w:rPr>
          <w:rFonts w:hint="eastAsia"/>
          <w:rtl/>
        </w:rPr>
        <w:t>1(أ)</w:t>
      </w:r>
      <w:r w:rsidRPr="009C60F5">
        <w:rPr>
          <w:rFonts w:hint="cs"/>
          <w:rtl/>
        </w:rPr>
        <w:t xml:space="preserve"> أو (ب) أو (ب</w:t>
      </w:r>
      <w:r w:rsidRPr="00EF3D46">
        <w:t>.</w:t>
      </w:r>
      <w:r w:rsidRPr="00EF3D46">
        <w:rPr>
          <w:rFonts w:hint="cs"/>
          <w:rtl/>
        </w:rPr>
        <w:t>ثان</w:t>
      </w:r>
      <w:r w:rsidRPr="009C60F5">
        <w:rPr>
          <w:rFonts w:hint="cs"/>
          <w:rtl/>
        </w:rPr>
        <w:t>يا) في ما يتعلق بوثيقة الأولوية أو على نسخة عن الطلب السابق المعني مقدَّمة وحدها؛</w:t>
      </w:r>
    </w:p>
    <w:p w:rsidR="00AF1205" w:rsidRPr="009C60F5" w:rsidRDefault="00AF1205" w:rsidP="00F049F5">
      <w:pPr>
        <w:pStyle w:val="NormalParaAR"/>
        <w:spacing w:line="276" w:lineRule="auto"/>
        <w:ind w:left="1133"/>
        <w:rPr>
          <w:rtl/>
        </w:rPr>
      </w:pPr>
      <w:r w:rsidRPr="009C60F5">
        <w:rPr>
          <w:rFonts w:hint="cs"/>
          <w:rtl/>
        </w:rPr>
        <w:t>"6"</w:t>
      </w:r>
      <w:r w:rsidRPr="009C60F5">
        <w:rPr>
          <w:rtl/>
        </w:rPr>
        <w:tab/>
      </w:r>
      <w:r w:rsidR="00B50266" w:rsidRPr="00AF1205">
        <w:rPr>
          <w:rFonts w:hint="cs"/>
          <w:rtl/>
        </w:rPr>
        <w:t>[دون تغيير]</w:t>
      </w:r>
    </w:p>
    <w:p w:rsidR="00AF1205" w:rsidRPr="00357C81" w:rsidRDefault="00AF1205" w:rsidP="00BB5606">
      <w:pPr>
        <w:pStyle w:val="NormalParaAR"/>
        <w:spacing w:line="276" w:lineRule="auto"/>
        <w:ind w:left="-1" w:firstLine="1134"/>
        <w:rPr>
          <w:color w:val="1F497D"/>
          <w:u w:val="single"/>
          <w:rtl/>
        </w:rPr>
      </w:pPr>
      <w:r w:rsidRPr="009C60F5">
        <w:rPr>
          <w:rFonts w:hint="cs"/>
          <w:rtl/>
        </w:rPr>
        <w:t>"7"</w:t>
      </w:r>
      <w:r w:rsidRPr="009C60F5">
        <w:rPr>
          <w:rtl/>
        </w:rPr>
        <w:tab/>
      </w:r>
      <w:r w:rsidRPr="00F82BC0">
        <w:rPr>
          <w:rtl/>
        </w:rPr>
        <w:t>بيان بأن الطلب الدولي المنشور يحتوي على معلومات بشأن التماس بناء على القاعدة 26(ثانيا)3 لرد حق الأولوية وقرار مكتب تسلم الطلبات بناء</w:t>
      </w:r>
      <w:r>
        <w:rPr>
          <w:rtl/>
        </w:rPr>
        <w:t xml:space="preserve"> على ذلك الالتماس، عند الاقتضاء</w:t>
      </w:r>
      <w:r w:rsidR="00B50266" w:rsidRPr="00B50266">
        <w:rPr>
          <w:rFonts w:hint="cs"/>
          <w:strike/>
          <w:color w:val="FF0000"/>
          <w:rtl/>
        </w:rPr>
        <w:t>.</w:t>
      </w:r>
      <w:r w:rsidR="00B50266" w:rsidRPr="00357C81">
        <w:rPr>
          <w:rFonts w:hint="cs"/>
          <w:color w:val="1F497D"/>
          <w:u w:val="single"/>
          <w:rtl/>
        </w:rPr>
        <w:t>؛</w:t>
      </w:r>
    </w:p>
    <w:p w:rsidR="00B50266" w:rsidRPr="00357C81" w:rsidRDefault="00B50266" w:rsidP="00BB5606">
      <w:pPr>
        <w:pStyle w:val="NormalParaAR"/>
        <w:spacing w:line="276" w:lineRule="auto"/>
        <w:ind w:left="-1" w:firstLine="1134"/>
        <w:rPr>
          <w:color w:val="1F497D"/>
          <w:u w:val="single"/>
          <w:rtl/>
        </w:rPr>
      </w:pPr>
      <w:r w:rsidRPr="00357C81">
        <w:rPr>
          <w:rFonts w:hint="cs"/>
          <w:color w:val="1F497D"/>
          <w:u w:val="single"/>
          <w:rtl/>
        </w:rPr>
        <w:t>"8"</w:t>
      </w:r>
      <w:r w:rsidRPr="00357C81">
        <w:rPr>
          <w:rFonts w:hint="cs"/>
          <w:color w:val="1F497D"/>
          <w:u w:val="single"/>
          <w:rtl/>
        </w:rPr>
        <w:tab/>
        <w:t>بيان بأن عنصراً أو جزءا مودعاً خطاً قد حُذف من الطلب الدولي بناء على القاعدة 5.20(ثانيا)(ب)</w:t>
      </w:r>
      <w:r w:rsidR="00357C81">
        <w:rPr>
          <w:rFonts w:hint="cs"/>
          <w:color w:val="1F497D"/>
          <w:u w:val="single"/>
          <w:rtl/>
        </w:rPr>
        <w:t xml:space="preserve"> أو (ج)، عند الاقتضاء.</w:t>
      </w:r>
    </w:p>
    <w:p w:rsidR="00AF1205" w:rsidRPr="009C60F5" w:rsidRDefault="00B50266" w:rsidP="00F049F5">
      <w:pPr>
        <w:pStyle w:val="NormalParaAR"/>
        <w:spacing w:line="276" w:lineRule="auto"/>
        <w:ind w:left="566"/>
        <w:rPr>
          <w:rtl/>
        </w:rPr>
      </w:pPr>
      <w:r>
        <w:rPr>
          <w:rtl/>
        </w:rPr>
        <w:t>(ج)</w:t>
      </w:r>
      <w:r>
        <w:rPr>
          <w:rFonts w:hint="cs"/>
          <w:rtl/>
        </w:rPr>
        <w:t xml:space="preserve"> إلى (ن)</w:t>
      </w:r>
      <w:r>
        <w:rPr>
          <w:rFonts w:hint="cs"/>
          <w:rtl/>
        </w:rPr>
        <w:tab/>
      </w:r>
      <w:r w:rsidRPr="00AF1205">
        <w:rPr>
          <w:rFonts w:hint="cs"/>
          <w:rtl/>
        </w:rPr>
        <w:t>[دون تغيير]</w:t>
      </w:r>
    </w:p>
    <w:p w:rsidR="00AF1205" w:rsidRPr="009C60F5" w:rsidRDefault="00AF1205" w:rsidP="00F049F5">
      <w:pPr>
        <w:pStyle w:val="NormalParaAR"/>
        <w:spacing w:line="276" w:lineRule="auto"/>
        <w:rPr>
          <w:i/>
          <w:iCs/>
          <w:rtl/>
        </w:rPr>
      </w:pPr>
      <w:r w:rsidRPr="00B50266">
        <w:rPr>
          <w:rtl/>
        </w:rPr>
        <w:t>48</w:t>
      </w:r>
      <w:r w:rsidRPr="00B50266">
        <w:t>.</w:t>
      </w:r>
      <w:r w:rsidRPr="00B50266">
        <w:rPr>
          <w:rtl/>
        </w:rPr>
        <w:t>3</w:t>
      </w:r>
      <w:r w:rsidRPr="00B50266">
        <w:rPr>
          <w:rtl/>
        </w:rPr>
        <w:tab/>
      </w:r>
      <w:r w:rsidR="00B50266" w:rsidRPr="00B50266">
        <w:rPr>
          <w:rFonts w:hint="cs"/>
          <w:rtl/>
        </w:rPr>
        <w:t>إلى 6.48</w:t>
      </w:r>
      <w:r w:rsidR="00B50266">
        <w:rPr>
          <w:rFonts w:hint="cs"/>
          <w:i/>
          <w:iCs/>
          <w:rtl/>
        </w:rPr>
        <w:tab/>
      </w:r>
      <w:r w:rsidR="00B50266" w:rsidRPr="00B50266">
        <w:rPr>
          <w:rFonts w:hint="cs"/>
          <w:i/>
          <w:iCs/>
          <w:rtl/>
        </w:rPr>
        <w:t>[دون تغيير]</w:t>
      </w:r>
    </w:p>
    <w:p w:rsidR="008232E7" w:rsidRDefault="008232E7" w:rsidP="008232E7">
      <w:pPr>
        <w:pStyle w:val="NormalParaAR"/>
        <w:rPr>
          <w:rtl/>
        </w:rPr>
      </w:pPr>
    </w:p>
    <w:p w:rsidR="00B50266" w:rsidRDefault="00B50266">
      <w:pPr>
        <w:rPr>
          <w:rFonts w:ascii="Arabic Typesetting" w:hAnsi="Arabic Typesetting" w:cs="Arabic Typesetting"/>
          <w:sz w:val="36"/>
          <w:szCs w:val="36"/>
          <w:rtl/>
        </w:rPr>
      </w:pPr>
      <w:r>
        <w:rPr>
          <w:rtl/>
        </w:rPr>
        <w:br w:type="page"/>
      </w:r>
    </w:p>
    <w:p w:rsidR="00B50266" w:rsidRPr="00B50266" w:rsidRDefault="00B50266" w:rsidP="00F049F5">
      <w:pPr>
        <w:pStyle w:val="NormalParaAR"/>
        <w:spacing w:line="276" w:lineRule="auto"/>
        <w:jc w:val="center"/>
        <w:rPr>
          <w:b/>
          <w:bCs/>
          <w:rtl/>
        </w:rPr>
      </w:pPr>
      <w:r w:rsidRPr="00B50266">
        <w:rPr>
          <w:b/>
          <w:bCs/>
          <w:rtl/>
        </w:rPr>
        <w:lastRenderedPageBreak/>
        <w:t>القاعدة 51</w:t>
      </w:r>
      <w:r w:rsidRPr="00B50266">
        <w:rPr>
          <w:b/>
          <w:bCs/>
          <w:vertAlign w:val="superscript"/>
          <w:rtl/>
        </w:rPr>
        <w:t>(ثانيا)</w:t>
      </w:r>
      <w:r w:rsidRPr="00B50266">
        <w:rPr>
          <w:b/>
          <w:bCs/>
          <w:vertAlign w:val="superscript"/>
          <w:rtl/>
        </w:rPr>
        <w:br/>
      </w:r>
      <w:r w:rsidRPr="00B50266">
        <w:rPr>
          <w:b/>
          <w:bCs/>
          <w:rtl/>
        </w:rPr>
        <w:t>بعض المتطلبات الوطنية المقبولة</w:t>
      </w:r>
      <w:r w:rsidRPr="00B50266">
        <w:rPr>
          <w:b/>
          <w:bCs/>
          <w:rtl/>
        </w:rPr>
        <w:br/>
        <w:t>بناء على المادة 27</w:t>
      </w:r>
    </w:p>
    <w:p w:rsidR="00B50266" w:rsidRPr="009E5493" w:rsidRDefault="00B50266" w:rsidP="00F049F5">
      <w:pPr>
        <w:pStyle w:val="NormalParaAR"/>
        <w:spacing w:line="276" w:lineRule="auto"/>
        <w:rPr>
          <w:sz w:val="28"/>
          <w:rtl/>
        </w:rPr>
      </w:pPr>
      <w:r w:rsidRPr="009C60F5">
        <w:rPr>
          <w:rtl/>
        </w:rPr>
        <w:t>51</w:t>
      </w:r>
      <w:r w:rsidRPr="009C60F5">
        <w:rPr>
          <w:vertAlign w:val="superscript"/>
          <w:rtl/>
        </w:rPr>
        <w:t>(ثانيا)</w:t>
      </w:r>
      <w:r>
        <w:rPr>
          <w:rtl/>
        </w:rPr>
        <w:t>1</w:t>
      </w:r>
      <w:r>
        <w:rPr>
          <w:rFonts w:hint="cs"/>
          <w:rtl/>
        </w:rPr>
        <w:t xml:space="preserve"> </w:t>
      </w:r>
      <w:r w:rsidRPr="009C60F5">
        <w:rPr>
          <w:i/>
          <w:iCs/>
          <w:rtl/>
        </w:rPr>
        <w:t xml:space="preserve">بعض المتطلبات الوطنية </w:t>
      </w:r>
      <w:r w:rsidRPr="009E5493">
        <w:rPr>
          <w:i/>
          <w:iCs/>
          <w:sz w:val="28"/>
          <w:rtl/>
        </w:rPr>
        <w:t>المقبولة</w:t>
      </w:r>
    </w:p>
    <w:p w:rsidR="00B50266" w:rsidRPr="009C60F5" w:rsidRDefault="00B50266" w:rsidP="00BB5606">
      <w:pPr>
        <w:pStyle w:val="NormalParaAR"/>
        <w:spacing w:line="276" w:lineRule="auto"/>
        <w:ind w:left="-1" w:firstLine="567"/>
        <w:rPr>
          <w:spacing w:val="-2"/>
          <w:rtl/>
        </w:rPr>
      </w:pPr>
      <w:r w:rsidRPr="009C60F5">
        <w:rPr>
          <w:rtl/>
        </w:rPr>
        <w:t>( أ )</w:t>
      </w:r>
      <w:r w:rsidRPr="009C60F5">
        <w:rPr>
          <w:rtl/>
        </w:rPr>
        <w:tab/>
      </w:r>
      <w:r w:rsidRPr="009C60F5">
        <w:rPr>
          <w:spacing w:val="-2"/>
          <w:rtl/>
        </w:rPr>
        <w:t>يجوز أن يُطلب من المودع بناء على القانون الوطني الذي يطبقه المكتب المعين أن يقدم بخاصة ما يأتي وفقا للمادة 27 وشرط مراعاة القاعدة 51(ثانيا)2:</w:t>
      </w:r>
    </w:p>
    <w:p w:rsidR="00B50266" w:rsidRPr="009C60F5" w:rsidRDefault="00B50266" w:rsidP="00F049F5">
      <w:pPr>
        <w:pStyle w:val="NormalParaAR"/>
        <w:spacing w:line="276" w:lineRule="auto"/>
        <w:ind w:left="1133"/>
        <w:rPr>
          <w:rtl/>
        </w:rPr>
      </w:pPr>
      <w:r w:rsidRPr="009C60F5">
        <w:rPr>
          <w:rtl/>
        </w:rPr>
        <w:t>"1"</w:t>
      </w:r>
      <w:r>
        <w:rPr>
          <w:rFonts w:hint="cs"/>
          <w:rtl/>
        </w:rPr>
        <w:t xml:space="preserve"> إلى "6"</w:t>
      </w:r>
      <w:r w:rsidRPr="009C60F5">
        <w:rPr>
          <w:rtl/>
        </w:rPr>
        <w:tab/>
      </w:r>
      <w:r>
        <w:rPr>
          <w:rFonts w:hint="cs"/>
          <w:rtl/>
        </w:rPr>
        <w:t>[دون تغيير]</w:t>
      </w:r>
    </w:p>
    <w:p w:rsidR="00B50266" w:rsidRPr="00357C81" w:rsidRDefault="00B50266" w:rsidP="00BB5606">
      <w:pPr>
        <w:pStyle w:val="NormalParaAR"/>
        <w:spacing w:line="276" w:lineRule="auto"/>
        <w:ind w:left="-1" w:firstLine="1134"/>
        <w:rPr>
          <w:color w:val="1F497D"/>
          <w:u w:val="single"/>
          <w:rtl/>
        </w:rPr>
      </w:pPr>
      <w:r w:rsidRPr="009C60F5">
        <w:rPr>
          <w:rtl/>
        </w:rPr>
        <w:t>"7"</w:t>
      </w:r>
      <w:r w:rsidRPr="009C60F5">
        <w:rPr>
          <w:rtl/>
        </w:rPr>
        <w:tab/>
        <w:t>أي بيان غير متوفر في البيانات المشترطة بناء على القاعدة 4</w:t>
      </w:r>
      <w:r>
        <w:t>.</w:t>
      </w:r>
      <w:r w:rsidRPr="009C60F5">
        <w:rPr>
          <w:rtl/>
        </w:rPr>
        <w:t>5(أ)"2" و"3" بشأن مودع الطلب بالنسبة إلى الدولة المعيّنة</w:t>
      </w:r>
      <w:r w:rsidRPr="00357C81">
        <w:rPr>
          <w:strike/>
          <w:color w:val="FF0000"/>
          <w:rtl/>
        </w:rPr>
        <w:t>.</w:t>
      </w:r>
      <w:r w:rsidRPr="00357C81">
        <w:rPr>
          <w:rFonts w:hint="cs"/>
          <w:color w:val="1F497D"/>
          <w:u w:val="single"/>
          <w:rtl/>
        </w:rPr>
        <w:t>؛</w:t>
      </w:r>
    </w:p>
    <w:p w:rsidR="00B50266" w:rsidRPr="00357C81" w:rsidRDefault="00B50266" w:rsidP="00BB5606">
      <w:pPr>
        <w:pStyle w:val="NormalParaAR"/>
        <w:spacing w:line="276" w:lineRule="auto"/>
        <w:ind w:left="-1" w:firstLine="1134"/>
        <w:rPr>
          <w:color w:val="1F497D"/>
          <w:u w:val="single"/>
          <w:rtl/>
        </w:rPr>
      </w:pPr>
      <w:r w:rsidRPr="00357C81">
        <w:rPr>
          <w:rFonts w:hint="cs"/>
          <w:color w:val="1F497D"/>
          <w:u w:val="single"/>
          <w:rtl/>
        </w:rPr>
        <w:t>"8"</w:t>
      </w:r>
      <w:r w:rsidRPr="00357C81">
        <w:rPr>
          <w:rFonts w:hint="cs"/>
          <w:color w:val="1F497D"/>
          <w:u w:val="single"/>
          <w:rtl/>
        </w:rPr>
        <w:tab/>
        <w:t xml:space="preserve">ترجمة لأي عنصر أو جزء مودع خطأً </w:t>
      </w:r>
      <w:r w:rsidR="00CA75C7" w:rsidRPr="00357C81">
        <w:rPr>
          <w:rFonts w:hint="cs"/>
          <w:color w:val="1F497D"/>
          <w:u w:val="single"/>
          <w:rtl/>
        </w:rPr>
        <w:t>وحُذف من الطلب الدولي وفقا للقاعدة 5.20(ثانيا)(ب) أو (ج)، في الحالات المشار إليها في القاعدة 82(ثالثا)1.</w:t>
      </w:r>
    </w:p>
    <w:p w:rsidR="00B50266" w:rsidRPr="009C60F5" w:rsidRDefault="00B50266" w:rsidP="00F049F5">
      <w:pPr>
        <w:pStyle w:val="NormalParaAR"/>
        <w:spacing w:line="276" w:lineRule="auto"/>
        <w:ind w:left="566"/>
        <w:rPr>
          <w:rtl/>
        </w:rPr>
      </w:pPr>
      <w:r w:rsidRPr="009C60F5">
        <w:rPr>
          <w:rtl/>
        </w:rPr>
        <w:t>(ب)</w:t>
      </w:r>
      <w:r w:rsidR="00CA75C7">
        <w:rPr>
          <w:rFonts w:hint="cs"/>
          <w:rtl/>
        </w:rPr>
        <w:t xml:space="preserve"> إلى (د)</w:t>
      </w:r>
      <w:r w:rsidRPr="009C60F5">
        <w:rPr>
          <w:rtl/>
        </w:rPr>
        <w:tab/>
      </w:r>
      <w:r w:rsidR="00CA75C7">
        <w:rPr>
          <w:rFonts w:hint="cs"/>
          <w:rtl/>
        </w:rPr>
        <w:t>[دون تغيير]</w:t>
      </w:r>
    </w:p>
    <w:p w:rsidR="00B50266" w:rsidRPr="009C60F5" w:rsidRDefault="00B50266" w:rsidP="00BB5606">
      <w:pPr>
        <w:pStyle w:val="NormalParaAR"/>
        <w:spacing w:line="276" w:lineRule="auto"/>
        <w:ind w:left="-1" w:firstLine="567"/>
        <w:rPr>
          <w:rtl/>
        </w:rPr>
      </w:pPr>
      <w:r w:rsidRPr="009C60F5">
        <w:rPr>
          <w:rtl/>
        </w:rPr>
        <w:t>(ﻫ)</w:t>
      </w:r>
      <w:r w:rsidRPr="009C60F5">
        <w:rPr>
          <w:rtl/>
        </w:rPr>
        <w:tab/>
        <w:t>يجوز أن يقضي القانون الوطني الذي يُطبقه المكتب المعين، وفقا للمادة 27، بأن يقدم المودع ترجمة لوثيقة الأولوية، علما بأن تلك الترجمة لا يجوز المطالبة بها إلا</w:t>
      </w:r>
      <w:r w:rsidRPr="009C60F5">
        <w:rPr>
          <w:rFonts w:hint="cs"/>
          <w:rtl/>
        </w:rPr>
        <w:t xml:space="preserve"> في الحالتين التاليتين:</w:t>
      </w:r>
    </w:p>
    <w:p w:rsidR="00B50266" w:rsidRPr="009C60F5" w:rsidRDefault="00B50266" w:rsidP="00BB5606">
      <w:pPr>
        <w:pStyle w:val="NormalParaAR"/>
        <w:spacing w:line="276" w:lineRule="auto"/>
        <w:ind w:left="1133"/>
        <w:rPr>
          <w:rtl/>
        </w:rPr>
      </w:pPr>
      <w:r w:rsidRPr="009C60F5">
        <w:rPr>
          <w:rFonts w:hint="cs"/>
          <w:rtl/>
        </w:rPr>
        <w:t>"1"</w:t>
      </w:r>
      <w:r w:rsidRPr="009C60F5">
        <w:rPr>
          <w:rtl/>
        </w:rPr>
        <w:tab/>
      </w:r>
      <w:r w:rsidR="00CA75C7">
        <w:rPr>
          <w:rFonts w:hint="cs"/>
          <w:rtl/>
        </w:rPr>
        <w:t>[دون تغيير]</w:t>
      </w:r>
    </w:p>
    <w:p w:rsidR="00B50266" w:rsidRPr="009C60F5" w:rsidRDefault="00B50266" w:rsidP="00BB5606">
      <w:pPr>
        <w:pStyle w:val="NormalParaAR"/>
        <w:spacing w:line="276" w:lineRule="auto"/>
        <w:ind w:left="-1" w:firstLine="1134"/>
      </w:pPr>
      <w:r w:rsidRPr="009C60F5">
        <w:rPr>
          <w:rFonts w:hint="cs"/>
          <w:rtl/>
        </w:rPr>
        <w:t>"2"</w:t>
      </w:r>
      <w:r w:rsidRPr="009C60F5">
        <w:rPr>
          <w:rtl/>
        </w:rPr>
        <w:tab/>
      </w:r>
      <w:r w:rsidRPr="009C60F5">
        <w:rPr>
          <w:rFonts w:hint="cs"/>
          <w:spacing w:val="-2"/>
          <w:rtl/>
        </w:rPr>
        <w:t>أو إذا كان مكتب تسلم الطلبات قد اعتمد تاريخ الإيداع الدولي بناء على القاعدة 20</w:t>
      </w:r>
      <w:r>
        <w:rPr>
          <w:spacing w:val="-2"/>
        </w:rPr>
        <w:t>.</w:t>
      </w:r>
      <w:r w:rsidRPr="009C60F5">
        <w:rPr>
          <w:rFonts w:hint="cs"/>
          <w:spacing w:val="-2"/>
          <w:rtl/>
        </w:rPr>
        <w:t>3(ب)"2" أو 20</w:t>
      </w:r>
      <w:r>
        <w:rPr>
          <w:spacing w:val="-2"/>
        </w:rPr>
        <w:t>.</w:t>
      </w:r>
      <w:r w:rsidRPr="009C60F5">
        <w:rPr>
          <w:rFonts w:hint="cs"/>
          <w:spacing w:val="-2"/>
          <w:rtl/>
        </w:rPr>
        <w:t xml:space="preserve">5(د) </w:t>
      </w:r>
      <w:r w:rsidR="00CA75C7" w:rsidRPr="00357C81">
        <w:rPr>
          <w:rFonts w:hint="cs"/>
          <w:color w:val="1F497D"/>
          <w:spacing w:val="-2"/>
          <w:u w:val="single"/>
          <w:rtl/>
        </w:rPr>
        <w:t>أو</w:t>
      </w:r>
      <w:r w:rsidR="00CA75C7" w:rsidRPr="00357C81">
        <w:rPr>
          <w:rFonts w:hint="eastAsia"/>
          <w:color w:val="1F497D"/>
          <w:spacing w:val="-2"/>
          <w:u w:val="single"/>
          <w:rtl/>
        </w:rPr>
        <w:t> </w:t>
      </w:r>
      <w:r w:rsidR="00CA75C7" w:rsidRPr="00357C81">
        <w:rPr>
          <w:rFonts w:hint="cs"/>
          <w:color w:val="1F497D"/>
          <w:spacing w:val="-2"/>
          <w:u w:val="single"/>
          <w:rtl/>
        </w:rPr>
        <w:t xml:space="preserve">5.20(ثانيا)(د) </w:t>
      </w:r>
      <w:r w:rsidRPr="009C60F5">
        <w:rPr>
          <w:rFonts w:hint="cs"/>
          <w:spacing w:val="-2"/>
          <w:rtl/>
        </w:rPr>
        <w:t>على أساس تضمين عنصر أو جزء بالإحالة بناء على القاعدتين 4</w:t>
      </w:r>
      <w:r>
        <w:rPr>
          <w:spacing w:val="-2"/>
        </w:rPr>
        <w:t>.</w:t>
      </w:r>
      <w:r w:rsidRPr="009C60F5">
        <w:rPr>
          <w:rFonts w:hint="cs"/>
          <w:spacing w:val="-2"/>
          <w:rtl/>
        </w:rPr>
        <w:t>18 و20</w:t>
      </w:r>
      <w:r>
        <w:rPr>
          <w:spacing w:val="-2"/>
        </w:rPr>
        <w:t>.</w:t>
      </w:r>
      <w:r w:rsidRPr="009C60F5">
        <w:rPr>
          <w:rFonts w:hint="cs"/>
          <w:spacing w:val="-2"/>
          <w:rtl/>
        </w:rPr>
        <w:t>6 لأغراض البت، بناء على القاعدة 82(ثالثا)1(ب)،</w:t>
      </w:r>
      <w:r w:rsidRPr="009C60F5">
        <w:rPr>
          <w:rFonts w:hint="cs"/>
          <w:rtl/>
        </w:rPr>
        <w:t xml:space="preserve"> في أن ذلك العنصر أو الجزء وارد بالكامل في وثيقة الأولوية المعنية من عدمه. وفي هذه الحالة، جاز أن يقتضي أيضا القانون الوطني الذي يطبقه المكتب المعيَّن من المودع أن يقدِّم، إن تعلّق الأمر بجزء من الوصف أو المطالب أو الرسوم، بياناً بالمكان الذي يرد فيه ذلك الجزء في ترجمة وثيقة الأولوية.</w:t>
      </w:r>
    </w:p>
    <w:p w:rsidR="00B50266" w:rsidRPr="009C60F5" w:rsidRDefault="00B50266" w:rsidP="00F049F5">
      <w:pPr>
        <w:pStyle w:val="NormalParaAR"/>
        <w:spacing w:line="276" w:lineRule="auto"/>
        <w:rPr>
          <w:rtl/>
        </w:rPr>
      </w:pPr>
      <w:r w:rsidRPr="009C60F5">
        <w:rPr>
          <w:rtl/>
        </w:rPr>
        <w:t>51</w:t>
      </w:r>
      <w:r w:rsidRPr="009C60F5">
        <w:rPr>
          <w:vertAlign w:val="superscript"/>
          <w:rtl/>
        </w:rPr>
        <w:t>(ثانيا)</w:t>
      </w:r>
      <w:r w:rsidR="00CA75C7">
        <w:rPr>
          <w:rtl/>
        </w:rPr>
        <w:t>2</w:t>
      </w:r>
      <w:r w:rsidR="00CA75C7">
        <w:rPr>
          <w:rFonts w:hint="cs"/>
          <w:rtl/>
        </w:rPr>
        <w:t xml:space="preserve"> إلى </w:t>
      </w:r>
      <w:r w:rsidR="00CA75C7" w:rsidRPr="009C60F5">
        <w:rPr>
          <w:rtl/>
        </w:rPr>
        <w:t>51</w:t>
      </w:r>
      <w:r w:rsidR="00CA75C7" w:rsidRPr="009C60F5">
        <w:rPr>
          <w:vertAlign w:val="superscript"/>
          <w:rtl/>
        </w:rPr>
        <w:t>(ثانيا)</w:t>
      </w:r>
      <w:r w:rsidR="00CA75C7">
        <w:rPr>
          <w:rFonts w:hint="cs"/>
          <w:rtl/>
        </w:rPr>
        <w:t xml:space="preserve">3 </w:t>
      </w:r>
      <w:r w:rsidR="00CA75C7">
        <w:rPr>
          <w:rFonts w:hint="cs"/>
          <w:i/>
          <w:iCs/>
          <w:rtl/>
        </w:rPr>
        <w:t>[دون تغيير]</w:t>
      </w:r>
    </w:p>
    <w:p w:rsidR="00CA75C7" w:rsidRDefault="00CA75C7">
      <w:pPr>
        <w:rPr>
          <w:rFonts w:ascii="Arabic Typesetting" w:hAnsi="Arabic Typesetting" w:cs="Arabic Typesetting"/>
          <w:sz w:val="36"/>
          <w:szCs w:val="36"/>
          <w:rtl/>
        </w:rPr>
      </w:pPr>
      <w:r>
        <w:rPr>
          <w:rtl/>
        </w:rPr>
        <w:br w:type="page"/>
      </w:r>
    </w:p>
    <w:p w:rsidR="002D1859" w:rsidRPr="002D1859" w:rsidRDefault="002D1859" w:rsidP="00F049F5">
      <w:pPr>
        <w:pStyle w:val="NormalParaAR"/>
        <w:spacing w:line="276" w:lineRule="auto"/>
        <w:jc w:val="center"/>
        <w:rPr>
          <w:b/>
          <w:bCs/>
          <w:rtl/>
        </w:rPr>
      </w:pPr>
      <w:r w:rsidRPr="002D1859">
        <w:rPr>
          <w:b/>
          <w:bCs/>
          <w:rtl/>
        </w:rPr>
        <w:lastRenderedPageBreak/>
        <w:t>القاعدة 82</w:t>
      </w:r>
      <w:r w:rsidRPr="002D1859">
        <w:rPr>
          <w:b/>
          <w:bCs/>
          <w:vertAlign w:val="superscript"/>
          <w:rtl/>
        </w:rPr>
        <w:t>(ثالثا)</w:t>
      </w:r>
      <w:r w:rsidRPr="002D1859">
        <w:rPr>
          <w:b/>
          <w:bCs/>
          <w:vertAlign w:val="superscript"/>
          <w:rtl/>
        </w:rPr>
        <w:br/>
      </w:r>
      <w:r w:rsidRPr="002D1859">
        <w:rPr>
          <w:b/>
          <w:bCs/>
          <w:rtl/>
        </w:rPr>
        <w:t>تصحيح الأخطاء التي يرتكبها مكتب تسلم الطلبات أو المكتب الدولي</w:t>
      </w:r>
    </w:p>
    <w:p w:rsidR="002D1859" w:rsidRPr="009C60F5" w:rsidRDefault="002D1859" w:rsidP="00F049F5">
      <w:pPr>
        <w:pStyle w:val="NormalParaAR"/>
        <w:spacing w:line="276" w:lineRule="auto"/>
        <w:rPr>
          <w:rtl/>
        </w:rPr>
      </w:pPr>
      <w:r w:rsidRPr="009C60F5">
        <w:rPr>
          <w:rtl/>
        </w:rPr>
        <w:t>82</w:t>
      </w:r>
      <w:r w:rsidRPr="009C60F5">
        <w:rPr>
          <w:vertAlign w:val="superscript"/>
          <w:rtl/>
        </w:rPr>
        <w:t>(ثالثا)</w:t>
      </w:r>
      <w:r w:rsidRPr="009C60F5">
        <w:rPr>
          <w:rtl/>
        </w:rPr>
        <w:t>1</w:t>
      </w:r>
      <w:r w:rsidRPr="009C60F5">
        <w:rPr>
          <w:rtl/>
        </w:rPr>
        <w:tab/>
      </w:r>
      <w:r w:rsidRPr="009C60F5">
        <w:rPr>
          <w:i/>
          <w:iCs/>
          <w:rtl/>
        </w:rPr>
        <w:t>الأخطاء المتعلقة بتاريخ الإيداع الدولي وبالمطالبة بالأولوية</w:t>
      </w:r>
    </w:p>
    <w:p w:rsidR="002D1859" w:rsidRPr="009C60F5" w:rsidRDefault="002D1859" w:rsidP="00F049F5">
      <w:pPr>
        <w:pStyle w:val="NormalParaAR"/>
        <w:spacing w:line="276" w:lineRule="auto"/>
        <w:ind w:left="566"/>
        <w:rPr>
          <w:rtl/>
        </w:rPr>
      </w:pPr>
      <w:r w:rsidRPr="009C60F5">
        <w:rPr>
          <w:rtl/>
        </w:rPr>
        <w:t>( أ )</w:t>
      </w:r>
      <w:r w:rsidRPr="009C60F5">
        <w:rPr>
          <w:rtl/>
        </w:rPr>
        <w:tab/>
      </w:r>
      <w:r>
        <w:rPr>
          <w:rFonts w:hint="cs"/>
          <w:rtl/>
        </w:rPr>
        <w:t>[دون تغيير]</w:t>
      </w:r>
    </w:p>
    <w:p w:rsidR="002D1859" w:rsidRPr="009C60F5" w:rsidRDefault="002D1859" w:rsidP="00F049F5">
      <w:pPr>
        <w:pStyle w:val="NormalParaAR"/>
        <w:spacing w:line="276" w:lineRule="auto"/>
        <w:ind w:left="-1" w:firstLine="567"/>
        <w:rPr>
          <w:rtl/>
        </w:rPr>
      </w:pPr>
      <w:r w:rsidRPr="009C60F5">
        <w:rPr>
          <w:rFonts w:hint="cs"/>
          <w:rtl/>
        </w:rPr>
        <w:t>(ب)</w:t>
      </w:r>
      <w:r w:rsidRPr="009C60F5">
        <w:rPr>
          <w:rtl/>
        </w:rPr>
        <w:tab/>
      </w:r>
      <w:r w:rsidRPr="009C60F5">
        <w:rPr>
          <w:rFonts w:hint="cs"/>
          <w:rtl/>
        </w:rPr>
        <w:t>إذا حدد مكتب تسلم الطلبات تاريخ الإيداع الدولي بناء على القاعدة 20</w:t>
      </w:r>
      <w:r>
        <w:t>.</w:t>
      </w:r>
      <w:r w:rsidRPr="009C60F5">
        <w:rPr>
          <w:rFonts w:hint="cs"/>
          <w:rtl/>
        </w:rPr>
        <w:t>3(ب)"2" أو 20</w:t>
      </w:r>
      <w:r>
        <w:t>.</w:t>
      </w:r>
      <w:r w:rsidRPr="009C60F5">
        <w:rPr>
          <w:rFonts w:hint="cs"/>
          <w:rtl/>
        </w:rPr>
        <w:t xml:space="preserve">5(د) </w:t>
      </w:r>
      <w:r>
        <w:rPr>
          <w:rFonts w:hint="cs"/>
          <w:color w:val="1F497D"/>
          <w:u w:val="single"/>
          <w:rtl/>
        </w:rPr>
        <w:t>أو 5.20(ثانيا)(د)</w:t>
      </w:r>
      <w:r>
        <w:rPr>
          <w:rFonts w:hint="cs"/>
          <w:rtl/>
        </w:rPr>
        <w:t xml:space="preserve"> </w:t>
      </w:r>
      <w:r w:rsidRPr="009C60F5">
        <w:rPr>
          <w:rFonts w:hint="cs"/>
          <w:rtl/>
        </w:rPr>
        <w:t>على أساس تضمين عنصر أو جزء بالإحالة بناء على القاعدتين 4</w:t>
      </w:r>
      <w:r>
        <w:t>.</w:t>
      </w:r>
      <w:r w:rsidRPr="009C60F5">
        <w:rPr>
          <w:rFonts w:hint="cs"/>
          <w:rtl/>
        </w:rPr>
        <w:t>18 و20</w:t>
      </w:r>
      <w:r>
        <w:t>.</w:t>
      </w:r>
      <w:r w:rsidRPr="009C60F5">
        <w:rPr>
          <w:rFonts w:hint="cs"/>
          <w:rtl/>
        </w:rPr>
        <w:t>6 ولكن المكتب المعيّن أو المختار رأى ما يلي:</w:t>
      </w:r>
    </w:p>
    <w:p w:rsidR="002D1859" w:rsidRPr="009C60F5" w:rsidRDefault="002D1859" w:rsidP="00F049F5">
      <w:pPr>
        <w:pStyle w:val="NormalParaAR"/>
        <w:spacing w:line="276" w:lineRule="auto"/>
        <w:ind w:left="1133"/>
        <w:rPr>
          <w:rtl/>
        </w:rPr>
      </w:pPr>
      <w:r w:rsidRPr="009C60F5">
        <w:rPr>
          <w:rFonts w:hint="cs"/>
          <w:rtl/>
        </w:rPr>
        <w:t>"1"</w:t>
      </w:r>
      <w:r w:rsidRPr="009C60F5">
        <w:rPr>
          <w:rtl/>
        </w:rPr>
        <w:tab/>
      </w:r>
      <w:r w:rsidRPr="009C60F5">
        <w:rPr>
          <w:rFonts w:hint="cs"/>
          <w:rtl/>
        </w:rPr>
        <w:t>أن المودع لم يمتثل للقاعدة 17</w:t>
      </w:r>
      <w:r>
        <w:t>.</w:t>
      </w:r>
      <w:r w:rsidRPr="009C60F5">
        <w:rPr>
          <w:rFonts w:hint="cs"/>
          <w:rtl/>
        </w:rPr>
        <w:t>1(أ) أو (ب) أو(ب</w:t>
      </w:r>
      <w:r>
        <w:t>.</w:t>
      </w:r>
      <w:r w:rsidRPr="009C60F5">
        <w:rPr>
          <w:rFonts w:hint="cs"/>
          <w:rtl/>
        </w:rPr>
        <w:t>ثانيا) في ما يتعلق بوثيقة الأولوية؛</w:t>
      </w:r>
    </w:p>
    <w:p w:rsidR="002D1859" w:rsidRPr="009C60F5" w:rsidRDefault="002D1859" w:rsidP="00BB5606">
      <w:pPr>
        <w:pStyle w:val="NormalParaAR"/>
        <w:spacing w:line="276" w:lineRule="auto"/>
        <w:ind w:left="-1" w:firstLine="1134"/>
        <w:rPr>
          <w:rtl/>
        </w:rPr>
      </w:pPr>
      <w:r w:rsidRPr="009C60F5">
        <w:rPr>
          <w:rFonts w:hint="cs"/>
          <w:rtl/>
        </w:rPr>
        <w:t>"2"</w:t>
      </w:r>
      <w:r w:rsidRPr="009C60F5">
        <w:rPr>
          <w:rtl/>
        </w:rPr>
        <w:tab/>
      </w:r>
      <w:r w:rsidRPr="009C60F5">
        <w:rPr>
          <w:rFonts w:hint="cs"/>
          <w:rtl/>
        </w:rPr>
        <w:t>أو أن أحد الشروط المنصوص عليها في القاعدة 4</w:t>
      </w:r>
      <w:r>
        <w:t>.</w:t>
      </w:r>
      <w:r w:rsidRPr="009C60F5">
        <w:rPr>
          <w:rFonts w:hint="cs"/>
          <w:rtl/>
        </w:rPr>
        <w:t>18 أو 20</w:t>
      </w:r>
      <w:r>
        <w:t>.</w:t>
      </w:r>
      <w:r w:rsidRPr="009C60F5">
        <w:rPr>
          <w:rFonts w:hint="cs"/>
          <w:rtl/>
        </w:rPr>
        <w:t>6(أ)"1" أو 51(ثانيا)</w:t>
      </w:r>
      <w:r>
        <w:t>.</w:t>
      </w:r>
      <w:r w:rsidRPr="009C60F5">
        <w:rPr>
          <w:rFonts w:hint="cs"/>
          <w:rtl/>
        </w:rPr>
        <w:t>1</w:t>
      </w:r>
      <w:r w:rsidRPr="009C60F5">
        <w:rPr>
          <w:rtl/>
        </w:rPr>
        <w:t>(ﻫ)</w:t>
      </w:r>
      <w:r w:rsidRPr="009C60F5">
        <w:rPr>
          <w:rFonts w:hint="cs"/>
          <w:rtl/>
        </w:rPr>
        <w:t>"2" لم</w:t>
      </w:r>
      <w:r w:rsidR="00BB5606">
        <w:rPr>
          <w:rFonts w:hint="eastAsia"/>
          <w:rtl/>
        </w:rPr>
        <w:t> </w:t>
      </w:r>
      <w:r w:rsidRPr="009C60F5">
        <w:rPr>
          <w:rFonts w:hint="cs"/>
          <w:rtl/>
        </w:rPr>
        <w:t>يستوف؛</w:t>
      </w:r>
    </w:p>
    <w:p w:rsidR="002D1859" w:rsidRPr="009C60F5" w:rsidRDefault="002D1859" w:rsidP="00F049F5">
      <w:pPr>
        <w:pStyle w:val="NormalParaAR"/>
        <w:spacing w:line="276" w:lineRule="auto"/>
        <w:ind w:left="1133"/>
        <w:rPr>
          <w:rtl/>
        </w:rPr>
      </w:pPr>
      <w:r w:rsidRPr="009C60F5">
        <w:rPr>
          <w:rFonts w:hint="cs"/>
          <w:rtl/>
        </w:rPr>
        <w:t>"3"</w:t>
      </w:r>
      <w:r w:rsidRPr="009C60F5">
        <w:rPr>
          <w:rtl/>
        </w:rPr>
        <w:tab/>
      </w:r>
      <w:r w:rsidRPr="009C60F5">
        <w:rPr>
          <w:rFonts w:hint="cs"/>
          <w:rtl/>
        </w:rPr>
        <w:t>أو أن العنصر أو الجزء ليس واردا بالكامل في وثيقة الأولوية المعنية؛</w:t>
      </w:r>
    </w:p>
    <w:p w:rsidR="002D1859" w:rsidRPr="009C60F5" w:rsidRDefault="002D1859" w:rsidP="00F049F5">
      <w:pPr>
        <w:pStyle w:val="NormalParaAR"/>
        <w:spacing w:line="276" w:lineRule="auto"/>
        <w:rPr>
          <w:rtl/>
        </w:rPr>
      </w:pPr>
      <w:r w:rsidRPr="009C60F5">
        <w:rPr>
          <w:rFonts w:hint="cs"/>
          <w:rtl/>
        </w:rPr>
        <w:t>جاز للمكتب المعيّن أو المختار أن يعامل الطلب الدولي كما لو كان تاريخ الإيداع الدولي قد حدِّد بناء على القاعدة 20</w:t>
      </w:r>
      <w:r>
        <w:t>.</w:t>
      </w:r>
      <w:r w:rsidRPr="009C60F5">
        <w:rPr>
          <w:rFonts w:hint="cs"/>
          <w:rtl/>
        </w:rPr>
        <w:t>3(ب)"1" أو 20</w:t>
      </w:r>
      <w:r>
        <w:t>.</w:t>
      </w:r>
      <w:r w:rsidRPr="009C60F5">
        <w:rPr>
          <w:rFonts w:hint="cs"/>
          <w:rtl/>
        </w:rPr>
        <w:t xml:space="preserve">5(ب) </w:t>
      </w:r>
      <w:r>
        <w:rPr>
          <w:rFonts w:hint="cs"/>
          <w:color w:val="1F497D"/>
          <w:u w:val="single"/>
          <w:rtl/>
        </w:rPr>
        <w:t>أو 5.20(ثانيا)(ب)</w:t>
      </w:r>
      <w:r w:rsidRPr="002D1859">
        <w:rPr>
          <w:rFonts w:hint="cs"/>
          <w:color w:val="1F497D"/>
          <w:rtl/>
        </w:rPr>
        <w:t xml:space="preserve"> </w:t>
      </w:r>
      <w:r w:rsidRPr="009C60F5">
        <w:rPr>
          <w:rFonts w:hint="cs"/>
          <w:rtl/>
        </w:rPr>
        <w:t>أو صُحح بناء على القاعدة 20</w:t>
      </w:r>
      <w:r>
        <w:t>.</w:t>
      </w:r>
      <w:r w:rsidRPr="009C60F5">
        <w:rPr>
          <w:rFonts w:hint="cs"/>
          <w:rtl/>
        </w:rPr>
        <w:t>5(ج)</w:t>
      </w:r>
      <w:r>
        <w:rPr>
          <w:rFonts w:hint="cs"/>
          <w:rtl/>
        </w:rPr>
        <w:t xml:space="preserve"> </w:t>
      </w:r>
      <w:r>
        <w:rPr>
          <w:rFonts w:hint="cs"/>
          <w:color w:val="1F497D"/>
          <w:u w:val="single"/>
          <w:rtl/>
        </w:rPr>
        <w:t>أو 20.5(ثانيا)(ج)</w:t>
      </w:r>
      <w:r w:rsidRPr="002D1859">
        <w:rPr>
          <w:rFonts w:hint="cs"/>
          <w:rtl/>
        </w:rPr>
        <w:t>،</w:t>
      </w:r>
      <w:r w:rsidRPr="009C60F5">
        <w:rPr>
          <w:rFonts w:hint="cs"/>
          <w:rtl/>
        </w:rPr>
        <w:t xml:space="preserve"> حسب الاقتضاء، شرط مراعاة الفقرة (ج)، وعلى أن تطبق القاعدة 17</w:t>
      </w:r>
      <w:r>
        <w:t>.</w:t>
      </w:r>
      <w:r w:rsidRPr="009C60F5">
        <w:rPr>
          <w:rFonts w:hint="cs"/>
          <w:rtl/>
        </w:rPr>
        <w:t>1(ج) مع ما يلزم من تبديل.</w:t>
      </w:r>
    </w:p>
    <w:p w:rsidR="002D1859" w:rsidRPr="009C60F5" w:rsidRDefault="002D1859" w:rsidP="00F049F5">
      <w:pPr>
        <w:pStyle w:val="NormalParaAR"/>
        <w:spacing w:line="276" w:lineRule="auto"/>
        <w:ind w:firstLine="567"/>
        <w:rPr>
          <w:rtl/>
        </w:rPr>
      </w:pPr>
      <w:r w:rsidRPr="009C60F5">
        <w:rPr>
          <w:rFonts w:hint="cs"/>
          <w:rtl/>
        </w:rPr>
        <w:t>(ج)</w:t>
      </w:r>
      <w:r w:rsidRPr="009C60F5">
        <w:rPr>
          <w:rtl/>
        </w:rPr>
        <w:tab/>
      </w:r>
      <w:r w:rsidRPr="009C60F5">
        <w:rPr>
          <w:rFonts w:hint="cs"/>
          <w:rtl/>
        </w:rPr>
        <w:t>لا يعامل المكتب المعيّن أو المختار الطلب الدولي بناء على الفقرة (ب) كما لو كان قد حُدِّد له تاريخ الإيداع الدولي بناء على القاعدة 20</w:t>
      </w:r>
      <w:r>
        <w:t>.</w:t>
      </w:r>
      <w:r w:rsidRPr="009C60F5">
        <w:rPr>
          <w:rFonts w:hint="cs"/>
          <w:rtl/>
        </w:rPr>
        <w:t>3(ب)"1" أو 20</w:t>
      </w:r>
      <w:r>
        <w:t>.</w:t>
      </w:r>
      <w:r w:rsidRPr="009C60F5">
        <w:rPr>
          <w:rFonts w:hint="cs"/>
          <w:rtl/>
        </w:rPr>
        <w:t xml:space="preserve">5(ب) </w:t>
      </w:r>
      <w:r>
        <w:rPr>
          <w:rFonts w:hint="cs"/>
          <w:color w:val="1F497D"/>
          <w:u w:val="single"/>
          <w:rtl/>
        </w:rPr>
        <w:t>أو 5.20(ثانيا)(ب)</w:t>
      </w:r>
      <w:r w:rsidRPr="002D1859">
        <w:rPr>
          <w:rFonts w:hint="cs"/>
          <w:color w:val="1F497D"/>
          <w:rtl/>
        </w:rPr>
        <w:t xml:space="preserve"> </w:t>
      </w:r>
      <w:r w:rsidRPr="009C60F5">
        <w:rPr>
          <w:rFonts w:hint="cs"/>
          <w:rtl/>
        </w:rPr>
        <w:t>أو صُحح بناء على القاعدة 20</w:t>
      </w:r>
      <w:r>
        <w:t>.</w:t>
      </w:r>
      <w:r w:rsidRPr="009C60F5">
        <w:rPr>
          <w:rFonts w:hint="cs"/>
          <w:rtl/>
        </w:rPr>
        <w:t>5(ج)</w:t>
      </w:r>
      <w:r>
        <w:rPr>
          <w:rFonts w:hint="cs"/>
          <w:rtl/>
        </w:rPr>
        <w:t xml:space="preserve"> </w:t>
      </w:r>
      <w:r>
        <w:rPr>
          <w:rFonts w:hint="cs"/>
          <w:color w:val="1F497D"/>
          <w:u w:val="single"/>
          <w:rtl/>
        </w:rPr>
        <w:t>أو </w:t>
      </w:r>
      <w:r w:rsidR="00F049F5">
        <w:rPr>
          <w:rFonts w:hint="cs"/>
          <w:color w:val="1F497D"/>
          <w:u w:val="single"/>
          <w:rtl/>
        </w:rPr>
        <w:t>5.20</w:t>
      </w:r>
      <w:r>
        <w:rPr>
          <w:rFonts w:hint="cs"/>
          <w:color w:val="1F497D"/>
          <w:u w:val="single"/>
          <w:rtl/>
        </w:rPr>
        <w:t>(ثانيا)(ج)</w:t>
      </w:r>
      <w:r w:rsidRPr="009C60F5">
        <w:rPr>
          <w:rFonts w:hint="cs"/>
          <w:rtl/>
        </w:rPr>
        <w:t>، من غير أن يتيح للمودع فرصة الإدلاء بملاحظاته حول المعاملة المزمعة أو تقديم التماس بناء على الفقرة (د)، في غضون مهلة تكون معقولة في ظروف الحال.</w:t>
      </w:r>
    </w:p>
    <w:p w:rsidR="002D1859" w:rsidRDefault="002D1859" w:rsidP="00F049F5">
      <w:pPr>
        <w:pStyle w:val="NormalParaAR"/>
        <w:spacing w:line="276" w:lineRule="auto"/>
        <w:rPr>
          <w:rtl/>
        </w:rPr>
      </w:pPr>
      <w:r w:rsidRPr="009C60F5">
        <w:rPr>
          <w:rFonts w:hint="cs"/>
          <w:rtl/>
        </w:rPr>
        <w:t>(د)</w:t>
      </w:r>
      <w:r w:rsidRPr="009C60F5">
        <w:rPr>
          <w:rtl/>
        </w:rPr>
        <w:tab/>
      </w:r>
      <w:r w:rsidRPr="009C60F5">
        <w:rPr>
          <w:rFonts w:hint="cs"/>
          <w:rtl/>
        </w:rPr>
        <w:t>إذا أخطر المكتب المعين أو المختار المودع بأنه يعتزم على معاملة الطلب الدولي كما لو كان تاريخ إيداعه الدولي قد صُحح بناء على القاعدة 20</w:t>
      </w:r>
      <w:r>
        <w:t>.</w:t>
      </w:r>
      <w:r w:rsidRPr="009C60F5">
        <w:rPr>
          <w:rFonts w:hint="cs"/>
          <w:rtl/>
        </w:rPr>
        <w:t>5(ج)</w:t>
      </w:r>
      <w:r w:rsidR="00F049F5">
        <w:rPr>
          <w:rFonts w:hint="cs"/>
          <w:rtl/>
        </w:rPr>
        <w:t xml:space="preserve"> </w:t>
      </w:r>
      <w:r w:rsidR="00F049F5">
        <w:rPr>
          <w:rFonts w:hint="cs"/>
          <w:color w:val="1F497D"/>
          <w:u w:val="single"/>
          <w:rtl/>
        </w:rPr>
        <w:t>أو 5.20(ثانيا)(ج)</w:t>
      </w:r>
      <w:r w:rsidRPr="009C60F5">
        <w:rPr>
          <w:rFonts w:hint="cs"/>
          <w:rtl/>
        </w:rPr>
        <w:t>، وفقا للفقرة (ج)، جاز للمودع أن يلتمس، بموجب إشعار مقدَّم إلى ذلك المكتب في غضون المهلة المشار إليها في الفقرة (ج)، اعتبار الجزء المعني</w:t>
      </w:r>
      <w:r w:rsidR="00F049F5">
        <w:rPr>
          <w:rFonts w:hint="cs"/>
          <w:color w:val="1F497D"/>
          <w:u w:val="single"/>
          <w:rtl/>
        </w:rPr>
        <w:t>، أو العنصر أو الجزء الصحيح المعني،</w:t>
      </w:r>
      <w:r w:rsidRPr="009C60F5">
        <w:rPr>
          <w:rFonts w:hint="cs"/>
          <w:rtl/>
        </w:rPr>
        <w:t xml:space="preserve"> غير المتوفر كما لو لم يكن لأغراض الإجراءات الوطنية لدى ذلك المكتب. وفي تلك الحالة، يعتبر ذلك الجزء </w:t>
      </w:r>
      <w:r w:rsidR="00F049F5">
        <w:rPr>
          <w:rFonts w:hint="cs"/>
          <w:color w:val="1F497D"/>
          <w:u w:val="single"/>
          <w:rtl/>
        </w:rPr>
        <w:t xml:space="preserve">الناقص، أو ذلك العنصر أو الجزء الصحيح، </w:t>
      </w:r>
      <w:r w:rsidRPr="009C60F5">
        <w:rPr>
          <w:rFonts w:hint="cs"/>
          <w:rtl/>
        </w:rPr>
        <w:t>كما لو لم يقدَّم ولا يعامل المكتب الطلب الدولي كما لو كان تاريخ إيداعه الدولي قد صُحح.</w:t>
      </w:r>
    </w:p>
    <w:p w:rsidR="005F7007" w:rsidRPr="00D84D04" w:rsidRDefault="00F049F5" w:rsidP="00F049F5">
      <w:pPr>
        <w:pStyle w:val="EndofDocumentAR"/>
        <w:rPr>
          <w:rtl/>
        </w:rPr>
      </w:pPr>
      <w:r>
        <w:rPr>
          <w:rFonts w:hint="cs"/>
          <w:rtl/>
        </w:rPr>
        <w:t>[نهاية المرفق والوثيقة]</w:t>
      </w:r>
    </w:p>
    <w:sectPr w:rsidR="005F7007" w:rsidRPr="00D84D04" w:rsidSect="005F7007">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39" w:rsidRDefault="00737F39">
      <w:r>
        <w:separator/>
      </w:r>
    </w:p>
  </w:endnote>
  <w:endnote w:type="continuationSeparator" w:id="0">
    <w:p w:rsidR="00737F39" w:rsidRDefault="0073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panose1 w:val="03020402040406030203"/>
    <w:charset w:val="00"/>
    <w:family w:val="script"/>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39" w:rsidRDefault="00737F39" w:rsidP="009622BF">
      <w:pPr>
        <w:bidi/>
      </w:pPr>
      <w:bookmarkStart w:id="0" w:name="OLE_LINK1"/>
      <w:bookmarkStart w:id="1" w:name="OLE_LINK2"/>
      <w:r>
        <w:separator/>
      </w:r>
      <w:bookmarkEnd w:id="0"/>
      <w:bookmarkEnd w:id="1"/>
    </w:p>
  </w:footnote>
  <w:footnote w:type="continuationSeparator" w:id="0">
    <w:p w:rsidR="00737F39" w:rsidRDefault="00737F39" w:rsidP="009622BF">
      <w:pPr>
        <w:bidi/>
      </w:pPr>
      <w:r>
        <w:separator/>
      </w:r>
    </w:p>
  </w:footnote>
  <w:footnote w:id="1">
    <w:p w:rsidR="00F049F5" w:rsidRDefault="00F049F5" w:rsidP="00A65F47">
      <w:pPr>
        <w:pStyle w:val="FootnoteText"/>
      </w:pPr>
      <w:r w:rsidRPr="002C3EA2">
        <w:rPr>
          <w:rStyle w:val="FootnoteReference"/>
        </w:rPr>
        <w:footnoteRef/>
      </w:r>
      <w:r>
        <w:rPr>
          <w:rFonts w:hint="cs"/>
          <w:rtl/>
        </w:rPr>
        <w:tab/>
      </w:r>
      <w:r w:rsidRPr="002C3EA2">
        <w:rPr>
          <w:rFonts w:hint="cs"/>
          <w:rtl/>
        </w:rPr>
        <w:t xml:space="preserve">تُتاح نسخة من العرض </w:t>
      </w:r>
      <w:r>
        <w:rPr>
          <w:rFonts w:hint="cs"/>
          <w:rtl/>
        </w:rPr>
        <w:t>في</w:t>
      </w:r>
      <w:r w:rsidRPr="002C3EA2">
        <w:rPr>
          <w:rFonts w:hint="cs"/>
          <w:rtl/>
        </w:rPr>
        <w:t xml:space="preserve"> </w:t>
      </w:r>
      <w:r>
        <w:rPr>
          <w:rFonts w:hint="cs"/>
          <w:rtl/>
        </w:rPr>
        <w:t xml:space="preserve">موقع الويبو على الرابط التالي: </w:t>
      </w:r>
      <w:r w:rsidRPr="00352704">
        <w:t>https://www.wipo.int/meetings/en/doc_details.jsp?doc_id=438415</w:t>
      </w:r>
      <w:r>
        <w:rPr>
          <w:rFonts w:hint="cs"/>
          <w:rtl/>
        </w:rPr>
        <w:t>.</w:t>
      </w:r>
    </w:p>
  </w:footnote>
  <w:footnote w:id="2">
    <w:p w:rsidR="00F049F5" w:rsidRDefault="00F049F5" w:rsidP="00A65F47">
      <w:pPr>
        <w:pStyle w:val="FootnoteText"/>
        <w:rPr>
          <w:lang w:bidi="ar-EG"/>
        </w:rPr>
      </w:pPr>
      <w:r>
        <w:rPr>
          <w:rStyle w:val="FootnoteReference"/>
        </w:rPr>
        <w:footnoteRef/>
      </w:r>
      <w:r>
        <w:rPr>
          <w:rtl/>
        </w:rPr>
        <w:t xml:space="preserve"> </w:t>
      </w:r>
      <w:r>
        <w:rPr>
          <w:rFonts w:hint="cs"/>
          <w:rtl/>
          <w:lang w:bidi="ar-EG"/>
        </w:rPr>
        <w:t xml:space="preserve"> </w:t>
      </w:r>
      <w:r>
        <w:rPr>
          <w:rFonts w:hint="cs"/>
          <w:rtl/>
          <w:lang w:bidi="ar-EG"/>
        </w:rPr>
        <w:t>تُتاح نسخة من العرض في موقع الويبو على الرابط التالي:</w:t>
      </w:r>
      <w:r w:rsidRPr="00102E6D">
        <w:rPr>
          <w:rFonts w:hint="cs"/>
          <w:rtl/>
          <w:lang w:bidi="ar-EG"/>
        </w:rPr>
        <w:t xml:space="preserve"> </w:t>
      </w:r>
      <w:hyperlink r:id="rId1" w:history="1">
        <w:r w:rsidRPr="00102E6D">
          <w:rPr>
            <w:rStyle w:val="Hyperlink"/>
            <w:color w:val="auto"/>
            <w:u w:val="none"/>
            <w:lang w:bidi="ar-EG"/>
          </w:rPr>
          <w:t>https://www.wipo.int/meetings/en/doc_details.jsp?doc_id=438415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F1" w:rsidRDefault="00F049F5" w:rsidP="003803F1">
    <w:r>
      <w:t>PCT/WG/</w:t>
    </w:r>
    <w:r>
      <w:rPr>
        <w:szCs w:val="22"/>
      </w:rPr>
      <w:t>12</w:t>
    </w:r>
    <w:r>
      <w:t>/24</w:t>
    </w:r>
  </w:p>
  <w:p w:rsidR="00F049F5" w:rsidRDefault="00F049F5" w:rsidP="00D61541">
    <w:r>
      <w:fldChar w:fldCharType="begin"/>
    </w:r>
    <w:r>
      <w:instrText xml:space="preserve"> PAGE  \* MERGEFORMAT </w:instrText>
    </w:r>
    <w:r>
      <w:fldChar w:fldCharType="separate"/>
    </w:r>
    <w:r w:rsidR="00EA51CF">
      <w:rPr>
        <w:noProof/>
      </w:rPr>
      <w:t>21</w:t>
    </w:r>
    <w:r>
      <w:fldChar w:fldCharType="end"/>
    </w:r>
  </w:p>
  <w:p w:rsidR="00F049F5" w:rsidRDefault="00F049F5"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F5" w:rsidRDefault="00F049F5" w:rsidP="0044175B">
    <w:r>
      <w:t>PCT/WG/</w:t>
    </w:r>
    <w:r>
      <w:rPr>
        <w:szCs w:val="22"/>
      </w:rPr>
      <w:t>12</w:t>
    </w:r>
    <w:r>
      <w:t>/24</w:t>
    </w:r>
  </w:p>
  <w:p w:rsidR="00F049F5" w:rsidRDefault="00F049F5" w:rsidP="00352704">
    <w:r>
      <w:t>Annex</w:t>
    </w:r>
  </w:p>
  <w:p w:rsidR="00F049F5" w:rsidRDefault="00F049F5" w:rsidP="00D61541">
    <w:r>
      <w:fldChar w:fldCharType="begin"/>
    </w:r>
    <w:r>
      <w:instrText xml:space="preserve"> PAGE  \* MERGEFORMAT </w:instrText>
    </w:r>
    <w:r>
      <w:fldChar w:fldCharType="separate"/>
    </w:r>
    <w:r w:rsidR="00EA51CF">
      <w:rPr>
        <w:noProof/>
      </w:rPr>
      <w:t>5</w:t>
    </w:r>
    <w:r>
      <w:fldChar w:fldCharType="end"/>
    </w:r>
  </w:p>
  <w:p w:rsidR="00F049F5" w:rsidRDefault="00F049F5"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9F5" w:rsidRDefault="00F049F5" w:rsidP="005F7007">
    <w:r>
      <w:t>PCT/WG/</w:t>
    </w:r>
    <w:r>
      <w:rPr>
        <w:szCs w:val="22"/>
      </w:rPr>
      <w:t>12</w:t>
    </w:r>
    <w:r>
      <w:t>/24 Prov.</w:t>
    </w:r>
  </w:p>
  <w:p w:rsidR="00F049F5" w:rsidRDefault="00F049F5" w:rsidP="005F7007">
    <w:r>
      <w:t>ANNEX</w:t>
    </w:r>
  </w:p>
  <w:p w:rsidR="00F049F5" w:rsidRPr="005F7007" w:rsidRDefault="00F049F5" w:rsidP="005F7007">
    <w:pPr>
      <w:rPr>
        <w:rFonts w:ascii="Arabic Typesetting" w:hAnsi="Arabic Typesetting" w:cs="Arabic Typesetting"/>
        <w:sz w:val="36"/>
        <w:szCs w:val="36"/>
        <w:rtl/>
        <w:lang w:val="fr-CH" w:bidi="ar-EG"/>
      </w:rPr>
    </w:pPr>
    <w:r w:rsidRPr="005F7007">
      <w:rPr>
        <w:rFonts w:ascii="Arabic Typesetting" w:hAnsi="Arabic Typesetting" w:cs="Arabic Typesetting"/>
        <w:sz w:val="36"/>
        <w:szCs w:val="36"/>
        <w:rtl/>
        <w:lang w:val="fr-CH" w:bidi="ar-EG"/>
      </w:rPr>
      <w:t>المرفق</w:t>
    </w:r>
  </w:p>
  <w:p w:rsidR="00F049F5" w:rsidRPr="005F7007" w:rsidRDefault="00F049F5" w:rsidP="005F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 w15:restartNumberingAfterBreak="0">
    <w:nsid w:val="14D2678F"/>
    <w:multiLevelType w:val="hybridMultilevel"/>
    <w:tmpl w:val="BC627DFA"/>
    <w:lvl w:ilvl="0" w:tplc="B448B27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66657"/>
    <w:multiLevelType w:val="hybridMultilevel"/>
    <w:tmpl w:val="77A6BA88"/>
    <w:lvl w:ilvl="0" w:tplc="66240986">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 w15:restartNumberingAfterBreak="0">
    <w:nsid w:val="255F55A9"/>
    <w:multiLevelType w:val="hybridMultilevel"/>
    <w:tmpl w:val="EBB07B64"/>
    <w:lvl w:ilvl="0" w:tplc="EA6841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87973"/>
    <w:multiLevelType w:val="hybridMultilevel"/>
    <w:tmpl w:val="41D4AD58"/>
    <w:lvl w:ilvl="0" w:tplc="997CBA4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EA18ED"/>
    <w:multiLevelType w:val="hybridMultilevel"/>
    <w:tmpl w:val="FD8210D8"/>
    <w:lvl w:ilvl="0" w:tplc="95B0E99C">
      <w:start w:val="1"/>
      <w:numFmt w:val="arabicAbjad"/>
      <w:lvlText w:val="(%1)"/>
      <w:lvlJc w:val="left"/>
      <w:pPr>
        <w:ind w:left="1137" w:hanging="57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6E35EA1"/>
    <w:multiLevelType w:val="hybridMultilevel"/>
    <w:tmpl w:val="4ECEA71E"/>
    <w:lvl w:ilvl="0" w:tplc="C27EE2D2">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7" w15:restartNumberingAfterBreak="0">
    <w:nsid w:val="76E033B1"/>
    <w:multiLevelType w:val="hybridMultilevel"/>
    <w:tmpl w:val="83246000"/>
    <w:lvl w:ilvl="0" w:tplc="CE228854">
      <w:start w:val="1"/>
      <w:numFmt w:val="arabicAlpha"/>
      <w:lvlText w:val="(%1)"/>
      <w:lvlJc w:val="left"/>
      <w:pPr>
        <w:ind w:left="1141" w:hanging="516"/>
      </w:pPr>
      <w:rPr>
        <w:rFonts w:hint="default"/>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5"/>
  </w:num>
  <w:num w:numId="17">
    <w:abstractNumId w:val="4"/>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0"/>
  </w:num>
  <w:num w:numId="22">
    <w:abstractNumId w:val="7"/>
  </w:num>
  <w:num w:numId="23">
    <w:abstractNumId w:val="4"/>
    <w:lvlOverride w:ilvl="0">
      <w:startOverride w:val="1"/>
    </w:lvlOverride>
  </w:num>
  <w:num w:numId="24">
    <w:abstractNumId w:val="4"/>
    <w:lvlOverride w:ilvl="0">
      <w:startOverride w:val="1"/>
    </w:lvlOverride>
  </w:num>
  <w:num w:numId="25">
    <w:abstractNumId w:val="4"/>
  </w:num>
  <w:num w:numId="26">
    <w:abstractNumId w:val="4"/>
  </w:num>
  <w:num w:numId="27">
    <w:abstractNumId w:val="4"/>
  </w:num>
  <w:num w:numId="28">
    <w:abstractNumId w:val="4"/>
    <w:lvlOverride w:ilvl="0">
      <w:startOverride w:val="1"/>
    </w:lvlOverride>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6D3C59"/>
    <w:rsid w:val="00001E86"/>
    <w:rsid w:val="00002CBE"/>
    <w:rsid w:val="00003232"/>
    <w:rsid w:val="000033DA"/>
    <w:rsid w:val="000041D4"/>
    <w:rsid w:val="0000579F"/>
    <w:rsid w:val="00006CC5"/>
    <w:rsid w:val="000074D1"/>
    <w:rsid w:val="000076BD"/>
    <w:rsid w:val="00007DC3"/>
    <w:rsid w:val="00010481"/>
    <w:rsid w:val="00010671"/>
    <w:rsid w:val="00010EA2"/>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4A8"/>
    <w:rsid w:val="00031B2C"/>
    <w:rsid w:val="00033D2C"/>
    <w:rsid w:val="00035CE8"/>
    <w:rsid w:val="00036041"/>
    <w:rsid w:val="000368B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D85"/>
    <w:rsid w:val="00050F28"/>
    <w:rsid w:val="00052A1E"/>
    <w:rsid w:val="00053836"/>
    <w:rsid w:val="00054659"/>
    <w:rsid w:val="00055FA2"/>
    <w:rsid w:val="000571DD"/>
    <w:rsid w:val="00061A5A"/>
    <w:rsid w:val="00061FF5"/>
    <w:rsid w:val="00062502"/>
    <w:rsid w:val="00063C91"/>
    <w:rsid w:val="000640E7"/>
    <w:rsid w:val="00066DC7"/>
    <w:rsid w:val="0006794A"/>
    <w:rsid w:val="00067F31"/>
    <w:rsid w:val="00070FBD"/>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813"/>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26C"/>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10"/>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75F"/>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73A"/>
    <w:rsid w:val="000F49FA"/>
    <w:rsid w:val="000F58C4"/>
    <w:rsid w:val="000F5E56"/>
    <w:rsid w:val="000F70F9"/>
    <w:rsid w:val="001007AB"/>
    <w:rsid w:val="00100F97"/>
    <w:rsid w:val="001012E0"/>
    <w:rsid w:val="001016F2"/>
    <w:rsid w:val="001024C1"/>
    <w:rsid w:val="00102E6D"/>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693"/>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5F5"/>
    <w:rsid w:val="00174932"/>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C47"/>
    <w:rsid w:val="00195CE0"/>
    <w:rsid w:val="001A098F"/>
    <w:rsid w:val="001A0EA8"/>
    <w:rsid w:val="001A10CB"/>
    <w:rsid w:val="001A110B"/>
    <w:rsid w:val="001A149A"/>
    <w:rsid w:val="001A2AB7"/>
    <w:rsid w:val="001A4A9C"/>
    <w:rsid w:val="001A6043"/>
    <w:rsid w:val="001A6B88"/>
    <w:rsid w:val="001A6C33"/>
    <w:rsid w:val="001A6E68"/>
    <w:rsid w:val="001B3131"/>
    <w:rsid w:val="001B4B2F"/>
    <w:rsid w:val="001B6C1D"/>
    <w:rsid w:val="001B7C00"/>
    <w:rsid w:val="001C09D2"/>
    <w:rsid w:val="001C1620"/>
    <w:rsid w:val="001C18B2"/>
    <w:rsid w:val="001C1994"/>
    <w:rsid w:val="001C2933"/>
    <w:rsid w:val="001C5EEE"/>
    <w:rsid w:val="001C6A73"/>
    <w:rsid w:val="001C6C70"/>
    <w:rsid w:val="001C73C2"/>
    <w:rsid w:val="001D0474"/>
    <w:rsid w:val="001D141D"/>
    <w:rsid w:val="001D1EBD"/>
    <w:rsid w:val="001D2184"/>
    <w:rsid w:val="001D24F3"/>
    <w:rsid w:val="001D2678"/>
    <w:rsid w:val="001D2DC4"/>
    <w:rsid w:val="001D6A48"/>
    <w:rsid w:val="001E0A7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9C0"/>
    <w:rsid w:val="00226B82"/>
    <w:rsid w:val="00227103"/>
    <w:rsid w:val="00230249"/>
    <w:rsid w:val="00230D5F"/>
    <w:rsid w:val="00231BE3"/>
    <w:rsid w:val="00232C51"/>
    <w:rsid w:val="00233414"/>
    <w:rsid w:val="00233D69"/>
    <w:rsid w:val="00234E82"/>
    <w:rsid w:val="00235C9D"/>
    <w:rsid w:val="002412D4"/>
    <w:rsid w:val="0024220D"/>
    <w:rsid w:val="00242A75"/>
    <w:rsid w:val="00242BD3"/>
    <w:rsid w:val="00242C02"/>
    <w:rsid w:val="00243155"/>
    <w:rsid w:val="00246981"/>
    <w:rsid w:val="00246E87"/>
    <w:rsid w:val="00247783"/>
    <w:rsid w:val="0025172C"/>
    <w:rsid w:val="00252CF8"/>
    <w:rsid w:val="00252E2E"/>
    <w:rsid w:val="00253210"/>
    <w:rsid w:val="0025353E"/>
    <w:rsid w:val="00253DE1"/>
    <w:rsid w:val="0025425F"/>
    <w:rsid w:val="00254468"/>
    <w:rsid w:val="00254DE4"/>
    <w:rsid w:val="002559DA"/>
    <w:rsid w:val="00256955"/>
    <w:rsid w:val="00260094"/>
    <w:rsid w:val="0026071A"/>
    <w:rsid w:val="00261B27"/>
    <w:rsid w:val="00262B5A"/>
    <w:rsid w:val="0026488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6829"/>
    <w:rsid w:val="002909B9"/>
    <w:rsid w:val="00292CEE"/>
    <w:rsid w:val="00292D22"/>
    <w:rsid w:val="0029470D"/>
    <w:rsid w:val="00297B80"/>
    <w:rsid w:val="002A076C"/>
    <w:rsid w:val="002A1059"/>
    <w:rsid w:val="002A3C9D"/>
    <w:rsid w:val="002A5403"/>
    <w:rsid w:val="002A6C9F"/>
    <w:rsid w:val="002A7620"/>
    <w:rsid w:val="002A77F3"/>
    <w:rsid w:val="002A7B04"/>
    <w:rsid w:val="002B14F0"/>
    <w:rsid w:val="002B1F0F"/>
    <w:rsid w:val="002B5027"/>
    <w:rsid w:val="002B53D3"/>
    <w:rsid w:val="002B6202"/>
    <w:rsid w:val="002C014C"/>
    <w:rsid w:val="002C060C"/>
    <w:rsid w:val="002C0BA6"/>
    <w:rsid w:val="002C12A7"/>
    <w:rsid w:val="002C2B6F"/>
    <w:rsid w:val="002C314F"/>
    <w:rsid w:val="002C4AD1"/>
    <w:rsid w:val="002C7D29"/>
    <w:rsid w:val="002D0298"/>
    <w:rsid w:val="002D1662"/>
    <w:rsid w:val="002D1859"/>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704"/>
    <w:rsid w:val="003534EE"/>
    <w:rsid w:val="00354107"/>
    <w:rsid w:val="00357C81"/>
    <w:rsid w:val="003600A2"/>
    <w:rsid w:val="003612D8"/>
    <w:rsid w:val="003637B6"/>
    <w:rsid w:val="00363A42"/>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3F1"/>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85D"/>
    <w:rsid w:val="003B15FE"/>
    <w:rsid w:val="003B1C41"/>
    <w:rsid w:val="003B36ED"/>
    <w:rsid w:val="003B39B6"/>
    <w:rsid w:val="003B3DFA"/>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92D"/>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07519"/>
    <w:rsid w:val="00410B8F"/>
    <w:rsid w:val="00412057"/>
    <w:rsid w:val="004126C1"/>
    <w:rsid w:val="00413BA5"/>
    <w:rsid w:val="00414FD0"/>
    <w:rsid w:val="00417E93"/>
    <w:rsid w:val="00422A2A"/>
    <w:rsid w:val="00423FCC"/>
    <w:rsid w:val="00424BB4"/>
    <w:rsid w:val="004258CD"/>
    <w:rsid w:val="004261D2"/>
    <w:rsid w:val="004303D1"/>
    <w:rsid w:val="0043361C"/>
    <w:rsid w:val="00433C0A"/>
    <w:rsid w:val="004349FA"/>
    <w:rsid w:val="0044007E"/>
    <w:rsid w:val="004406BD"/>
    <w:rsid w:val="0044175B"/>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DF5"/>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187"/>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A02"/>
    <w:rsid w:val="004E2CBC"/>
    <w:rsid w:val="004E31A2"/>
    <w:rsid w:val="004E3DD4"/>
    <w:rsid w:val="004E5930"/>
    <w:rsid w:val="004E5C1A"/>
    <w:rsid w:val="004E6C8C"/>
    <w:rsid w:val="004E6CC7"/>
    <w:rsid w:val="004E776F"/>
    <w:rsid w:val="004F111D"/>
    <w:rsid w:val="004F1843"/>
    <w:rsid w:val="004F1EEC"/>
    <w:rsid w:val="004F24C8"/>
    <w:rsid w:val="004F30D6"/>
    <w:rsid w:val="004F34A5"/>
    <w:rsid w:val="004F35B5"/>
    <w:rsid w:val="004F40D6"/>
    <w:rsid w:val="004F43FC"/>
    <w:rsid w:val="004F6925"/>
    <w:rsid w:val="00501D5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1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D07"/>
    <w:rsid w:val="0055621D"/>
    <w:rsid w:val="0055764D"/>
    <w:rsid w:val="00560C6A"/>
    <w:rsid w:val="00560F85"/>
    <w:rsid w:val="005610A0"/>
    <w:rsid w:val="0056248F"/>
    <w:rsid w:val="00564985"/>
    <w:rsid w:val="00565379"/>
    <w:rsid w:val="005674C3"/>
    <w:rsid w:val="00567990"/>
    <w:rsid w:val="00567C4C"/>
    <w:rsid w:val="00567F98"/>
    <w:rsid w:val="00570B8B"/>
    <w:rsid w:val="005728C8"/>
    <w:rsid w:val="005733AD"/>
    <w:rsid w:val="0057381A"/>
    <w:rsid w:val="00573ABD"/>
    <w:rsid w:val="00574B91"/>
    <w:rsid w:val="00574E5C"/>
    <w:rsid w:val="005750F7"/>
    <w:rsid w:val="0057512C"/>
    <w:rsid w:val="00576319"/>
    <w:rsid w:val="0057648C"/>
    <w:rsid w:val="00576AF3"/>
    <w:rsid w:val="00580097"/>
    <w:rsid w:val="00581FF0"/>
    <w:rsid w:val="005825FC"/>
    <w:rsid w:val="00583437"/>
    <w:rsid w:val="00583CE0"/>
    <w:rsid w:val="00584B4A"/>
    <w:rsid w:val="00584DCB"/>
    <w:rsid w:val="00585A16"/>
    <w:rsid w:val="00585B98"/>
    <w:rsid w:val="005863D8"/>
    <w:rsid w:val="005865B2"/>
    <w:rsid w:val="00586812"/>
    <w:rsid w:val="00587BC2"/>
    <w:rsid w:val="00587E4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4F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0A0"/>
    <w:rsid w:val="005D1103"/>
    <w:rsid w:val="005D276D"/>
    <w:rsid w:val="005D5912"/>
    <w:rsid w:val="005D794C"/>
    <w:rsid w:val="005D7A9F"/>
    <w:rsid w:val="005D7AA2"/>
    <w:rsid w:val="005E2154"/>
    <w:rsid w:val="005E25F3"/>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007"/>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4B4"/>
    <w:rsid w:val="006326AB"/>
    <w:rsid w:val="0063292C"/>
    <w:rsid w:val="0063312C"/>
    <w:rsid w:val="00633DBC"/>
    <w:rsid w:val="00634CA3"/>
    <w:rsid w:val="006351AD"/>
    <w:rsid w:val="00635A2A"/>
    <w:rsid w:val="00635A6B"/>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65B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070"/>
    <w:rsid w:val="0067663E"/>
    <w:rsid w:val="00676EAF"/>
    <w:rsid w:val="00677850"/>
    <w:rsid w:val="00680657"/>
    <w:rsid w:val="00680BD9"/>
    <w:rsid w:val="00681B4A"/>
    <w:rsid w:val="00681D07"/>
    <w:rsid w:val="00681E92"/>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300"/>
    <w:rsid w:val="006A339D"/>
    <w:rsid w:val="006A4462"/>
    <w:rsid w:val="006A5B59"/>
    <w:rsid w:val="006A6A14"/>
    <w:rsid w:val="006A753A"/>
    <w:rsid w:val="006A777C"/>
    <w:rsid w:val="006A7B74"/>
    <w:rsid w:val="006A7C46"/>
    <w:rsid w:val="006B0F76"/>
    <w:rsid w:val="006B1F20"/>
    <w:rsid w:val="006B398A"/>
    <w:rsid w:val="006B3E04"/>
    <w:rsid w:val="006B4024"/>
    <w:rsid w:val="006B47D7"/>
    <w:rsid w:val="006B499D"/>
    <w:rsid w:val="006B5041"/>
    <w:rsid w:val="006B643D"/>
    <w:rsid w:val="006B79A4"/>
    <w:rsid w:val="006C1254"/>
    <w:rsid w:val="006C2DC5"/>
    <w:rsid w:val="006C2EF9"/>
    <w:rsid w:val="006C3E29"/>
    <w:rsid w:val="006C480B"/>
    <w:rsid w:val="006C570B"/>
    <w:rsid w:val="006C572E"/>
    <w:rsid w:val="006C5997"/>
    <w:rsid w:val="006C5CD2"/>
    <w:rsid w:val="006C746B"/>
    <w:rsid w:val="006D0636"/>
    <w:rsid w:val="006D06A0"/>
    <w:rsid w:val="006D06DC"/>
    <w:rsid w:val="006D3230"/>
    <w:rsid w:val="006D3C59"/>
    <w:rsid w:val="006D6E46"/>
    <w:rsid w:val="006D7FA8"/>
    <w:rsid w:val="006E4601"/>
    <w:rsid w:val="006E5B86"/>
    <w:rsid w:val="006E63FF"/>
    <w:rsid w:val="006E652D"/>
    <w:rsid w:val="006E7572"/>
    <w:rsid w:val="006F2F22"/>
    <w:rsid w:val="006F434A"/>
    <w:rsid w:val="006F751C"/>
    <w:rsid w:val="006F7974"/>
    <w:rsid w:val="006F7A7B"/>
    <w:rsid w:val="00700A60"/>
    <w:rsid w:val="00705027"/>
    <w:rsid w:val="007102F4"/>
    <w:rsid w:val="00710494"/>
    <w:rsid w:val="0071140F"/>
    <w:rsid w:val="007117BD"/>
    <w:rsid w:val="00715129"/>
    <w:rsid w:val="007154CE"/>
    <w:rsid w:val="00715B25"/>
    <w:rsid w:val="00716020"/>
    <w:rsid w:val="00720860"/>
    <w:rsid w:val="00721087"/>
    <w:rsid w:val="00721530"/>
    <w:rsid w:val="00723422"/>
    <w:rsid w:val="007260FE"/>
    <w:rsid w:val="00726DD6"/>
    <w:rsid w:val="0073076E"/>
    <w:rsid w:val="00732693"/>
    <w:rsid w:val="00733416"/>
    <w:rsid w:val="0073377E"/>
    <w:rsid w:val="00733E05"/>
    <w:rsid w:val="00735C8A"/>
    <w:rsid w:val="00735FE2"/>
    <w:rsid w:val="0073719A"/>
    <w:rsid w:val="00737C62"/>
    <w:rsid w:val="00737C91"/>
    <w:rsid w:val="00737F39"/>
    <w:rsid w:val="0074130E"/>
    <w:rsid w:val="00743937"/>
    <w:rsid w:val="00744889"/>
    <w:rsid w:val="00744910"/>
    <w:rsid w:val="00745BA4"/>
    <w:rsid w:val="00745E8A"/>
    <w:rsid w:val="007462E8"/>
    <w:rsid w:val="00746F2D"/>
    <w:rsid w:val="0074734F"/>
    <w:rsid w:val="00750177"/>
    <w:rsid w:val="0075057F"/>
    <w:rsid w:val="0075066D"/>
    <w:rsid w:val="007514F5"/>
    <w:rsid w:val="00752113"/>
    <w:rsid w:val="00752AEC"/>
    <w:rsid w:val="00752FBA"/>
    <w:rsid w:val="00753324"/>
    <w:rsid w:val="0075458D"/>
    <w:rsid w:val="007554A9"/>
    <w:rsid w:val="007556F5"/>
    <w:rsid w:val="00757105"/>
    <w:rsid w:val="00757A35"/>
    <w:rsid w:val="00757B15"/>
    <w:rsid w:val="00757B82"/>
    <w:rsid w:val="0076057D"/>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C7D"/>
    <w:rsid w:val="00780B1A"/>
    <w:rsid w:val="007810D3"/>
    <w:rsid w:val="0078264A"/>
    <w:rsid w:val="00782BDD"/>
    <w:rsid w:val="00783D11"/>
    <w:rsid w:val="007841B3"/>
    <w:rsid w:val="00784345"/>
    <w:rsid w:val="00784B4A"/>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BEC"/>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CD4"/>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36D3"/>
    <w:rsid w:val="0081421D"/>
    <w:rsid w:val="00814ADB"/>
    <w:rsid w:val="00815C5D"/>
    <w:rsid w:val="0081618F"/>
    <w:rsid w:val="00816A00"/>
    <w:rsid w:val="008174D1"/>
    <w:rsid w:val="008178B2"/>
    <w:rsid w:val="0082165E"/>
    <w:rsid w:val="00822136"/>
    <w:rsid w:val="00822AAF"/>
    <w:rsid w:val="00822F01"/>
    <w:rsid w:val="008232A6"/>
    <w:rsid w:val="008232E7"/>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1E36"/>
    <w:rsid w:val="00842586"/>
    <w:rsid w:val="00842827"/>
    <w:rsid w:val="00842965"/>
    <w:rsid w:val="00844300"/>
    <w:rsid w:val="00844FF8"/>
    <w:rsid w:val="008458BD"/>
    <w:rsid w:val="00846956"/>
    <w:rsid w:val="00846CF1"/>
    <w:rsid w:val="00847622"/>
    <w:rsid w:val="008505B8"/>
    <w:rsid w:val="00851005"/>
    <w:rsid w:val="00851ADD"/>
    <w:rsid w:val="00852D10"/>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241"/>
    <w:rsid w:val="00887A0E"/>
    <w:rsid w:val="008907F3"/>
    <w:rsid w:val="008920C2"/>
    <w:rsid w:val="00895702"/>
    <w:rsid w:val="00897566"/>
    <w:rsid w:val="0089757B"/>
    <w:rsid w:val="008A1594"/>
    <w:rsid w:val="008A1757"/>
    <w:rsid w:val="008A1CE6"/>
    <w:rsid w:val="008A1F25"/>
    <w:rsid w:val="008A41B8"/>
    <w:rsid w:val="008A47FB"/>
    <w:rsid w:val="008A5234"/>
    <w:rsid w:val="008A5397"/>
    <w:rsid w:val="008A6861"/>
    <w:rsid w:val="008A7522"/>
    <w:rsid w:val="008A7B55"/>
    <w:rsid w:val="008B0578"/>
    <w:rsid w:val="008B170D"/>
    <w:rsid w:val="008B3DE6"/>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0B7"/>
    <w:rsid w:val="008D311C"/>
    <w:rsid w:val="008D31D2"/>
    <w:rsid w:val="008D3CC5"/>
    <w:rsid w:val="008D564A"/>
    <w:rsid w:val="008D5E47"/>
    <w:rsid w:val="008D7D8C"/>
    <w:rsid w:val="008E004E"/>
    <w:rsid w:val="008E04FB"/>
    <w:rsid w:val="008E076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5CC"/>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36C"/>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A92"/>
    <w:rsid w:val="0095112D"/>
    <w:rsid w:val="00952124"/>
    <w:rsid w:val="009531B9"/>
    <w:rsid w:val="00956244"/>
    <w:rsid w:val="00956A06"/>
    <w:rsid w:val="00957435"/>
    <w:rsid w:val="009578D0"/>
    <w:rsid w:val="00957E54"/>
    <w:rsid w:val="009600C6"/>
    <w:rsid w:val="00960D80"/>
    <w:rsid w:val="009621CE"/>
    <w:rsid w:val="009622BF"/>
    <w:rsid w:val="009642F1"/>
    <w:rsid w:val="009651B8"/>
    <w:rsid w:val="009653F3"/>
    <w:rsid w:val="0096587A"/>
    <w:rsid w:val="00965894"/>
    <w:rsid w:val="009666E7"/>
    <w:rsid w:val="00967278"/>
    <w:rsid w:val="00971300"/>
    <w:rsid w:val="00971568"/>
    <w:rsid w:val="0097171D"/>
    <w:rsid w:val="009728F2"/>
    <w:rsid w:val="00972BEF"/>
    <w:rsid w:val="00973BCF"/>
    <w:rsid w:val="009744BC"/>
    <w:rsid w:val="00974E60"/>
    <w:rsid w:val="00975896"/>
    <w:rsid w:val="00975DF1"/>
    <w:rsid w:val="00976AFE"/>
    <w:rsid w:val="00980A72"/>
    <w:rsid w:val="00983389"/>
    <w:rsid w:val="00983CEA"/>
    <w:rsid w:val="00984198"/>
    <w:rsid w:val="00984E04"/>
    <w:rsid w:val="00986194"/>
    <w:rsid w:val="009861D2"/>
    <w:rsid w:val="0098629E"/>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98D"/>
    <w:rsid w:val="009B77DD"/>
    <w:rsid w:val="009C13BF"/>
    <w:rsid w:val="009C2943"/>
    <w:rsid w:val="009C340C"/>
    <w:rsid w:val="009C4B2C"/>
    <w:rsid w:val="009C4CB3"/>
    <w:rsid w:val="009C4F15"/>
    <w:rsid w:val="009C511C"/>
    <w:rsid w:val="009C5416"/>
    <w:rsid w:val="009C587B"/>
    <w:rsid w:val="009C59C1"/>
    <w:rsid w:val="009C64C5"/>
    <w:rsid w:val="009C6F87"/>
    <w:rsid w:val="009C7166"/>
    <w:rsid w:val="009C742C"/>
    <w:rsid w:val="009C7B0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7760"/>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D7E"/>
    <w:rsid w:val="00A06638"/>
    <w:rsid w:val="00A06D32"/>
    <w:rsid w:val="00A07545"/>
    <w:rsid w:val="00A13947"/>
    <w:rsid w:val="00A13E2B"/>
    <w:rsid w:val="00A1562A"/>
    <w:rsid w:val="00A15901"/>
    <w:rsid w:val="00A1618E"/>
    <w:rsid w:val="00A161A1"/>
    <w:rsid w:val="00A17677"/>
    <w:rsid w:val="00A20562"/>
    <w:rsid w:val="00A20F75"/>
    <w:rsid w:val="00A212B1"/>
    <w:rsid w:val="00A25DE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F47"/>
    <w:rsid w:val="00A666AA"/>
    <w:rsid w:val="00A66F94"/>
    <w:rsid w:val="00A671FC"/>
    <w:rsid w:val="00A71670"/>
    <w:rsid w:val="00A72874"/>
    <w:rsid w:val="00A72E48"/>
    <w:rsid w:val="00A7359C"/>
    <w:rsid w:val="00A73616"/>
    <w:rsid w:val="00A76648"/>
    <w:rsid w:val="00A76DF7"/>
    <w:rsid w:val="00A77523"/>
    <w:rsid w:val="00A803C9"/>
    <w:rsid w:val="00A83454"/>
    <w:rsid w:val="00A843FC"/>
    <w:rsid w:val="00A84DA5"/>
    <w:rsid w:val="00A85302"/>
    <w:rsid w:val="00A86119"/>
    <w:rsid w:val="00A8649F"/>
    <w:rsid w:val="00A86D25"/>
    <w:rsid w:val="00A877BD"/>
    <w:rsid w:val="00A8786B"/>
    <w:rsid w:val="00A903F1"/>
    <w:rsid w:val="00A905CC"/>
    <w:rsid w:val="00A90974"/>
    <w:rsid w:val="00A9197E"/>
    <w:rsid w:val="00A91AE6"/>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5F7B"/>
    <w:rsid w:val="00AA628B"/>
    <w:rsid w:val="00AA6DE4"/>
    <w:rsid w:val="00AA72CF"/>
    <w:rsid w:val="00AA7408"/>
    <w:rsid w:val="00AA7D1F"/>
    <w:rsid w:val="00AA7FE5"/>
    <w:rsid w:val="00AB02C6"/>
    <w:rsid w:val="00AB189D"/>
    <w:rsid w:val="00AB246B"/>
    <w:rsid w:val="00AB2E96"/>
    <w:rsid w:val="00AB36D4"/>
    <w:rsid w:val="00AB54AE"/>
    <w:rsid w:val="00AB5500"/>
    <w:rsid w:val="00AB5564"/>
    <w:rsid w:val="00AB57FB"/>
    <w:rsid w:val="00AB7348"/>
    <w:rsid w:val="00AC13B0"/>
    <w:rsid w:val="00AC2FD0"/>
    <w:rsid w:val="00AC3A7A"/>
    <w:rsid w:val="00AC3DBD"/>
    <w:rsid w:val="00AC5E85"/>
    <w:rsid w:val="00AC63CF"/>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205"/>
    <w:rsid w:val="00AF138B"/>
    <w:rsid w:val="00AF160F"/>
    <w:rsid w:val="00AF1919"/>
    <w:rsid w:val="00AF1B7B"/>
    <w:rsid w:val="00AF3291"/>
    <w:rsid w:val="00AF395E"/>
    <w:rsid w:val="00AF4D6A"/>
    <w:rsid w:val="00AF538E"/>
    <w:rsid w:val="00AF5D2C"/>
    <w:rsid w:val="00AF5D6E"/>
    <w:rsid w:val="00AF6318"/>
    <w:rsid w:val="00B0072E"/>
    <w:rsid w:val="00B020D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F37"/>
    <w:rsid w:val="00B3398B"/>
    <w:rsid w:val="00B33B1E"/>
    <w:rsid w:val="00B362D9"/>
    <w:rsid w:val="00B36B99"/>
    <w:rsid w:val="00B36D20"/>
    <w:rsid w:val="00B36F67"/>
    <w:rsid w:val="00B40633"/>
    <w:rsid w:val="00B44049"/>
    <w:rsid w:val="00B44318"/>
    <w:rsid w:val="00B44C4B"/>
    <w:rsid w:val="00B45024"/>
    <w:rsid w:val="00B45412"/>
    <w:rsid w:val="00B477CB"/>
    <w:rsid w:val="00B50266"/>
    <w:rsid w:val="00B508A7"/>
    <w:rsid w:val="00B52081"/>
    <w:rsid w:val="00B52695"/>
    <w:rsid w:val="00B545AF"/>
    <w:rsid w:val="00B55116"/>
    <w:rsid w:val="00B55B09"/>
    <w:rsid w:val="00B56711"/>
    <w:rsid w:val="00B57EF2"/>
    <w:rsid w:val="00B604F3"/>
    <w:rsid w:val="00B6101C"/>
    <w:rsid w:val="00B615ED"/>
    <w:rsid w:val="00B63A9D"/>
    <w:rsid w:val="00B64888"/>
    <w:rsid w:val="00B66A6B"/>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606"/>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00E"/>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5AF"/>
    <w:rsid w:val="00BF5892"/>
    <w:rsid w:val="00C01804"/>
    <w:rsid w:val="00C0242F"/>
    <w:rsid w:val="00C026BC"/>
    <w:rsid w:val="00C02AD4"/>
    <w:rsid w:val="00C03869"/>
    <w:rsid w:val="00C07988"/>
    <w:rsid w:val="00C07C5E"/>
    <w:rsid w:val="00C10068"/>
    <w:rsid w:val="00C10AC5"/>
    <w:rsid w:val="00C1132D"/>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D58"/>
    <w:rsid w:val="00C24E9F"/>
    <w:rsid w:val="00C32151"/>
    <w:rsid w:val="00C3217A"/>
    <w:rsid w:val="00C32ABB"/>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ABA"/>
    <w:rsid w:val="00C668DE"/>
    <w:rsid w:val="00C7044F"/>
    <w:rsid w:val="00C720F8"/>
    <w:rsid w:val="00C7294B"/>
    <w:rsid w:val="00C742C5"/>
    <w:rsid w:val="00C75139"/>
    <w:rsid w:val="00C7525C"/>
    <w:rsid w:val="00C767FB"/>
    <w:rsid w:val="00C76CF7"/>
    <w:rsid w:val="00C7703F"/>
    <w:rsid w:val="00C83A4C"/>
    <w:rsid w:val="00C8533B"/>
    <w:rsid w:val="00C858BA"/>
    <w:rsid w:val="00C86977"/>
    <w:rsid w:val="00C916C8"/>
    <w:rsid w:val="00C9398D"/>
    <w:rsid w:val="00C939EE"/>
    <w:rsid w:val="00C93C6E"/>
    <w:rsid w:val="00C93F93"/>
    <w:rsid w:val="00C94D44"/>
    <w:rsid w:val="00C95EEE"/>
    <w:rsid w:val="00C96E82"/>
    <w:rsid w:val="00C974CB"/>
    <w:rsid w:val="00C97929"/>
    <w:rsid w:val="00CA0049"/>
    <w:rsid w:val="00CA0980"/>
    <w:rsid w:val="00CA2A98"/>
    <w:rsid w:val="00CA2BAE"/>
    <w:rsid w:val="00CA34BA"/>
    <w:rsid w:val="00CA4503"/>
    <w:rsid w:val="00CA5A66"/>
    <w:rsid w:val="00CA651B"/>
    <w:rsid w:val="00CA75C7"/>
    <w:rsid w:val="00CA796A"/>
    <w:rsid w:val="00CB2575"/>
    <w:rsid w:val="00CB3677"/>
    <w:rsid w:val="00CB368F"/>
    <w:rsid w:val="00CB4628"/>
    <w:rsid w:val="00CB4C42"/>
    <w:rsid w:val="00CB4DFA"/>
    <w:rsid w:val="00CB7155"/>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2FCD"/>
    <w:rsid w:val="00CF3739"/>
    <w:rsid w:val="00CF5597"/>
    <w:rsid w:val="00CF57B4"/>
    <w:rsid w:val="00CF5CA5"/>
    <w:rsid w:val="00CF658A"/>
    <w:rsid w:val="00CF66B6"/>
    <w:rsid w:val="00D007D6"/>
    <w:rsid w:val="00D01A9F"/>
    <w:rsid w:val="00D01CED"/>
    <w:rsid w:val="00D01E38"/>
    <w:rsid w:val="00D022B5"/>
    <w:rsid w:val="00D02EE1"/>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D4B"/>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B8B"/>
    <w:rsid w:val="00D65CB5"/>
    <w:rsid w:val="00D6739C"/>
    <w:rsid w:val="00D677BB"/>
    <w:rsid w:val="00D70544"/>
    <w:rsid w:val="00D71463"/>
    <w:rsid w:val="00D7194A"/>
    <w:rsid w:val="00D72AE4"/>
    <w:rsid w:val="00D73026"/>
    <w:rsid w:val="00D73FA1"/>
    <w:rsid w:val="00D7469D"/>
    <w:rsid w:val="00D7550B"/>
    <w:rsid w:val="00D75C64"/>
    <w:rsid w:val="00D75EEB"/>
    <w:rsid w:val="00D75F1E"/>
    <w:rsid w:val="00D76338"/>
    <w:rsid w:val="00D80F87"/>
    <w:rsid w:val="00D812A5"/>
    <w:rsid w:val="00D82A5C"/>
    <w:rsid w:val="00D82D11"/>
    <w:rsid w:val="00D83CD3"/>
    <w:rsid w:val="00D83E51"/>
    <w:rsid w:val="00D84719"/>
    <w:rsid w:val="00D84D04"/>
    <w:rsid w:val="00D856EA"/>
    <w:rsid w:val="00D85ACD"/>
    <w:rsid w:val="00D85ECE"/>
    <w:rsid w:val="00D86460"/>
    <w:rsid w:val="00D912D5"/>
    <w:rsid w:val="00D91AAF"/>
    <w:rsid w:val="00D94564"/>
    <w:rsid w:val="00D94CD5"/>
    <w:rsid w:val="00D9536E"/>
    <w:rsid w:val="00D97426"/>
    <w:rsid w:val="00D97568"/>
    <w:rsid w:val="00DA06B0"/>
    <w:rsid w:val="00DA29BA"/>
    <w:rsid w:val="00DA3249"/>
    <w:rsid w:val="00DA38CE"/>
    <w:rsid w:val="00DA4B01"/>
    <w:rsid w:val="00DA5322"/>
    <w:rsid w:val="00DA55AC"/>
    <w:rsid w:val="00DA5600"/>
    <w:rsid w:val="00DA608B"/>
    <w:rsid w:val="00DA7413"/>
    <w:rsid w:val="00DA77C6"/>
    <w:rsid w:val="00DB0066"/>
    <w:rsid w:val="00DB0F9E"/>
    <w:rsid w:val="00DB1307"/>
    <w:rsid w:val="00DB1E1A"/>
    <w:rsid w:val="00DB2AF6"/>
    <w:rsid w:val="00DB364F"/>
    <w:rsid w:val="00DB39E7"/>
    <w:rsid w:val="00DB3B3E"/>
    <w:rsid w:val="00DB5FFF"/>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9A1"/>
    <w:rsid w:val="00DD6729"/>
    <w:rsid w:val="00DD7960"/>
    <w:rsid w:val="00DD7B0D"/>
    <w:rsid w:val="00DE1F29"/>
    <w:rsid w:val="00DE3FEB"/>
    <w:rsid w:val="00DE4905"/>
    <w:rsid w:val="00DE510C"/>
    <w:rsid w:val="00DE7822"/>
    <w:rsid w:val="00DF081A"/>
    <w:rsid w:val="00DF265D"/>
    <w:rsid w:val="00DF2EB0"/>
    <w:rsid w:val="00DF31C1"/>
    <w:rsid w:val="00DF41C6"/>
    <w:rsid w:val="00DF427A"/>
    <w:rsid w:val="00DF45C5"/>
    <w:rsid w:val="00DF5A8C"/>
    <w:rsid w:val="00DF71D8"/>
    <w:rsid w:val="00E00CCA"/>
    <w:rsid w:val="00E01623"/>
    <w:rsid w:val="00E03FE3"/>
    <w:rsid w:val="00E06951"/>
    <w:rsid w:val="00E0748D"/>
    <w:rsid w:val="00E10C94"/>
    <w:rsid w:val="00E10EC4"/>
    <w:rsid w:val="00E118D7"/>
    <w:rsid w:val="00E13F46"/>
    <w:rsid w:val="00E15BD4"/>
    <w:rsid w:val="00E16458"/>
    <w:rsid w:val="00E16FB6"/>
    <w:rsid w:val="00E17001"/>
    <w:rsid w:val="00E17814"/>
    <w:rsid w:val="00E17CEF"/>
    <w:rsid w:val="00E20ECD"/>
    <w:rsid w:val="00E20FBC"/>
    <w:rsid w:val="00E244CA"/>
    <w:rsid w:val="00E2512D"/>
    <w:rsid w:val="00E2548C"/>
    <w:rsid w:val="00E25DE1"/>
    <w:rsid w:val="00E2662B"/>
    <w:rsid w:val="00E26736"/>
    <w:rsid w:val="00E268AC"/>
    <w:rsid w:val="00E27986"/>
    <w:rsid w:val="00E27D23"/>
    <w:rsid w:val="00E30A8A"/>
    <w:rsid w:val="00E31BC7"/>
    <w:rsid w:val="00E31E7F"/>
    <w:rsid w:val="00E35A7A"/>
    <w:rsid w:val="00E363CD"/>
    <w:rsid w:val="00E365C4"/>
    <w:rsid w:val="00E36C7F"/>
    <w:rsid w:val="00E37652"/>
    <w:rsid w:val="00E3768F"/>
    <w:rsid w:val="00E402BC"/>
    <w:rsid w:val="00E41403"/>
    <w:rsid w:val="00E418C7"/>
    <w:rsid w:val="00E41BD7"/>
    <w:rsid w:val="00E428D6"/>
    <w:rsid w:val="00E42E17"/>
    <w:rsid w:val="00E43284"/>
    <w:rsid w:val="00E44392"/>
    <w:rsid w:val="00E445C9"/>
    <w:rsid w:val="00E447C5"/>
    <w:rsid w:val="00E44C4B"/>
    <w:rsid w:val="00E450C1"/>
    <w:rsid w:val="00E4547F"/>
    <w:rsid w:val="00E4574F"/>
    <w:rsid w:val="00E46B7D"/>
    <w:rsid w:val="00E50844"/>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5CB"/>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6D5"/>
    <w:rsid w:val="00E8292A"/>
    <w:rsid w:val="00E82DE7"/>
    <w:rsid w:val="00E84116"/>
    <w:rsid w:val="00E84C5C"/>
    <w:rsid w:val="00E85533"/>
    <w:rsid w:val="00E86343"/>
    <w:rsid w:val="00E866CD"/>
    <w:rsid w:val="00E877ED"/>
    <w:rsid w:val="00E901FD"/>
    <w:rsid w:val="00E91964"/>
    <w:rsid w:val="00E91FB1"/>
    <w:rsid w:val="00E94468"/>
    <w:rsid w:val="00E94A0E"/>
    <w:rsid w:val="00E952FB"/>
    <w:rsid w:val="00E96226"/>
    <w:rsid w:val="00E96DDE"/>
    <w:rsid w:val="00EA04AE"/>
    <w:rsid w:val="00EA062F"/>
    <w:rsid w:val="00EA17A9"/>
    <w:rsid w:val="00EA311B"/>
    <w:rsid w:val="00EA36CA"/>
    <w:rsid w:val="00EA3D9C"/>
    <w:rsid w:val="00EA43C0"/>
    <w:rsid w:val="00EA4CB0"/>
    <w:rsid w:val="00EA51CF"/>
    <w:rsid w:val="00EA566F"/>
    <w:rsid w:val="00EB13B5"/>
    <w:rsid w:val="00EB2857"/>
    <w:rsid w:val="00EB30B7"/>
    <w:rsid w:val="00EB3F8A"/>
    <w:rsid w:val="00EB416F"/>
    <w:rsid w:val="00EB43B9"/>
    <w:rsid w:val="00EB4482"/>
    <w:rsid w:val="00EB4C01"/>
    <w:rsid w:val="00EB4D59"/>
    <w:rsid w:val="00EB4E58"/>
    <w:rsid w:val="00EB573D"/>
    <w:rsid w:val="00EB583A"/>
    <w:rsid w:val="00EB5942"/>
    <w:rsid w:val="00EB7752"/>
    <w:rsid w:val="00EB7C63"/>
    <w:rsid w:val="00EC05D2"/>
    <w:rsid w:val="00EC0725"/>
    <w:rsid w:val="00EC0888"/>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EFC"/>
    <w:rsid w:val="00EF28EF"/>
    <w:rsid w:val="00EF2EB9"/>
    <w:rsid w:val="00EF40E7"/>
    <w:rsid w:val="00EF4204"/>
    <w:rsid w:val="00EF4529"/>
    <w:rsid w:val="00EF4890"/>
    <w:rsid w:val="00EF5B34"/>
    <w:rsid w:val="00EF657C"/>
    <w:rsid w:val="00EF65CE"/>
    <w:rsid w:val="00F00079"/>
    <w:rsid w:val="00F004D1"/>
    <w:rsid w:val="00F00C0D"/>
    <w:rsid w:val="00F0128B"/>
    <w:rsid w:val="00F02663"/>
    <w:rsid w:val="00F03369"/>
    <w:rsid w:val="00F049F5"/>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199"/>
    <w:rsid w:val="00F415A3"/>
    <w:rsid w:val="00F4171D"/>
    <w:rsid w:val="00F41778"/>
    <w:rsid w:val="00F41B3E"/>
    <w:rsid w:val="00F421D1"/>
    <w:rsid w:val="00F4323B"/>
    <w:rsid w:val="00F4351F"/>
    <w:rsid w:val="00F43B8E"/>
    <w:rsid w:val="00F45196"/>
    <w:rsid w:val="00F45D51"/>
    <w:rsid w:val="00F466C5"/>
    <w:rsid w:val="00F46842"/>
    <w:rsid w:val="00F4765F"/>
    <w:rsid w:val="00F479B5"/>
    <w:rsid w:val="00F47A1B"/>
    <w:rsid w:val="00F47C4B"/>
    <w:rsid w:val="00F51C72"/>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511"/>
    <w:rsid w:val="00F62AFE"/>
    <w:rsid w:val="00F633E5"/>
    <w:rsid w:val="00F63B9D"/>
    <w:rsid w:val="00F644C8"/>
    <w:rsid w:val="00F64A3A"/>
    <w:rsid w:val="00F64F35"/>
    <w:rsid w:val="00F64FC4"/>
    <w:rsid w:val="00F65DE3"/>
    <w:rsid w:val="00F67E6A"/>
    <w:rsid w:val="00F70472"/>
    <w:rsid w:val="00F712AC"/>
    <w:rsid w:val="00F71430"/>
    <w:rsid w:val="00F71A8A"/>
    <w:rsid w:val="00F741F0"/>
    <w:rsid w:val="00F75896"/>
    <w:rsid w:val="00F76666"/>
    <w:rsid w:val="00F76ECB"/>
    <w:rsid w:val="00F76EF7"/>
    <w:rsid w:val="00F776B7"/>
    <w:rsid w:val="00F77758"/>
    <w:rsid w:val="00F77BDB"/>
    <w:rsid w:val="00F8031F"/>
    <w:rsid w:val="00F80C5C"/>
    <w:rsid w:val="00F818A5"/>
    <w:rsid w:val="00F8197C"/>
    <w:rsid w:val="00F844CB"/>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E5B"/>
    <w:rsid w:val="00FB2BEF"/>
    <w:rsid w:val="00FB36CA"/>
    <w:rsid w:val="00FB72AC"/>
    <w:rsid w:val="00FB7706"/>
    <w:rsid w:val="00FB7EC9"/>
    <w:rsid w:val="00FB7F82"/>
    <w:rsid w:val="00FC0DAF"/>
    <w:rsid w:val="00FC11F5"/>
    <w:rsid w:val="00FC126D"/>
    <w:rsid w:val="00FC3387"/>
    <w:rsid w:val="00FC382F"/>
    <w:rsid w:val="00FC4236"/>
    <w:rsid w:val="00FC4F9F"/>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DB1"/>
    <w:rsid w:val="00FE5DC4"/>
    <w:rsid w:val="00FE664A"/>
    <w:rsid w:val="00FE6E94"/>
    <w:rsid w:val="00FE76CB"/>
    <w:rsid w:val="00FE7BD8"/>
    <w:rsid w:val="00FF12EF"/>
    <w:rsid w:val="00FF1C2E"/>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FF060-821B-4EAC-9D83-128D7E89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ParaAR"/>
    <w:link w:val="Heading1Ch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D3C59"/>
    <w:rPr>
      <w:color w:val="0000FF" w:themeColor="hyperlink"/>
      <w:u w:val="single"/>
    </w:rPr>
  </w:style>
  <w:style w:type="character" w:customStyle="1" w:styleId="FootnoteTextChar">
    <w:name w:val="Footnote Text Char"/>
    <w:basedOn w:val="DefaultParagraphFont"/>
    <w:link w:val="FootnoteText"/>
    <w:semiHidden/>
    <w:rsid w:val="003B3DFA"/>
    <w:rPr>
      <w:rFonts w:ascii="Arabic Typesetting" w:hAnsi="Arabic Typesetting" w:cs="Arabic Typesetting"/>
      <w:sz w:val="28"/>
      <w:szCs w:val="28"/>
    </w:rPr>
  </w:style>
  <w:style w:type="character" w:styleId="FollowedHyperlink">
    <w:name w:val="FollowedHyperlink"/>
    <w:basedOn w:val="DefaultParagraphFont"/>
    <w:rsid w:val="003B3DFA"/>
    <w:rPr>
      <w:color w:val="800080" w:themeColor="followedHyperlink"/>
      <w:u w:val="single"/>
    </w:rPr>
  </w:style>
  <w:style w:type="character" w:customStyle="1" w:styleId="Heading1Char">
    <w:name w:val="Heading 1 Char"/>
    <w:basedOn w:val="DefaultParagraphFont"/>
    <w:link w:val="Heading1"/>
    <w:rsid w:val="00246981"/>
    <w:rPr>
      <w:rFonts w:ascii="Arabic Typesetting" w:hAnsi="Arabic Typesetting" w:cs="Arabic Typesetting"/>
      <w:b/>
      <w:bCs/>
      <w:sz w:val="40"/>
      <w:szCs w:val="40"/>
    </w:rPr>
  </w:style>
  <w:style w:type="character" w:customStyle="1" w:styleId="Heading2Char">
    <w:name w:val="Heading 2 Char"/>
    <w:basedOn w:val="DefaultParagraphFont"/>
    <w:link w:val="Heading2"/>
    <w:rsid w:val="00246981"/>
    <w:rPr>
      <w:rFonts w:ascii="Arabic Typesetting" w:hAnsi="Arabic Typesetting" w:cs="Arabic Typesetting"/>
      <w:sz w:val="40"/>
      <w:szCs w:val="40"/>
      <w:lang w:val="fr-CH"/>
    </w:rPr>
  </w:style>
  <w:style w:type="paragraph" w:customStyle="1" w:styleId="ONUMA">
    <w:name w:val="ONUM A"/>
    <w:basedOn w:val="BodyText"/>
    <w:rsid w:val="00F62511"/>
    <w:pPr>
      <w:numPr>
        <w:numId w:val="21"/>
      </w:numPr>
    </w:pPr>
    <w:rPr>
      <w:rFonts w:eastAsia="SimSun"/>
      <w:lang w:eastAsia="zh-CN" w:bidi="ar-SA"/>
    </w:rPr>
  </w:style>
  <w:style w:type="paragraph" w:styleId="BodyText">
    <w:name w:val="Body Text"/>
    <w:link w:val="BodyTextChar"/>
    <w:uiPriority w:val="1"/>
    <w:rsid w:val="00F62511"/>
    <w:pPr>
      <w:bidi/>
      <w:spacing w:before="200"/>
    </w:pPr>
    <w:rPr>
      <w:rFonts w:ascii="Arabic Typesetting" w:hAnsi="Arabic Typesetting" w:cs="Arabic Typesetting"/>
      <w:sz w:val="36"/>
      <w:szCs w:val="36"/>
      <w:lang w:bidi="ar-EG"/>
    </w:rPr>
  </w:style>
  <w:style w:type="character" w:customStyle="1" w:styleId="BodyTextChar">
    <w:name w:val="Body Text Char"/>
    <w:basedOn w:val="DefaultParagraphFont"/>
    <w:link w:val="BodyText"/>
    <w:uiPriority w:val="1"/>
    <w:rsid w:val="00F62511"/>
    <w:rPr>
      <w:rFonts w:ascii="Arabic Typesetting" w:hAnsi="Arabic Typesetting" w:cs="Arabic Typesetting"/>
      <w:sz w:val="36"/>
      <w:szCs w:val="3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3777-A605-4B7E-933A-8661C36C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9997</Words>
  <Characters>56987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PCT/WG/11/26 Prov. (Arabic)</vt:lpstr>
    </vt:vector>
  </TitlesOfParts>
  <Company>World Intellectual Property Organization</Company>
  <LinksUpToDate>false</LinksUpToDate>
  <CharactersWithSpaces>66851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lastModifiedBy>BAUDIN Claudine</cp:lastModifiedBy>
  <cp:revision>10</cp:revision>
  <cp:lastPrinted>2019-06-21T14:11:00Z</cp:lastPrinted>
  <dcterms:created xsi:type="dcterms:W3CDTF">2019-06-14T11:27:00Z</dcterms:created>
  <dcterms:modified xsi:type="dcterms:W3CDTF">2019-06-24T13:35:00Z</dcterms:modified>
</cp:coreProperties>
</file>