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754BE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ED3D0C" w:rsidRDefault="00A15AC8" w:rsidP="00A15AC8">
      <w:pPr>
        <w:bidi w:val="0"/>
        <w:rPr>
          <w:rFonts w:ascii="Arial Black" w:hAnsi="Arial Black"/>
          <w:caps/>
          <w:sz w:val="15"/>
          <w:szCs w:val="15"/>
        </w:rPr>
      </w:pPr>
      <w:r w:rsidRPr="00ED3D0C">
        <w:rPr>
          <w:rFonts w:ascii="Arial Black" w:hAnsi="Arial Black"/>
          <w:caps/>
          <w:sz w:val="15"/>
          <w:szCs w:val="15"/>
        </w:rPr>
        <w:t>pCT/wg/14/18</w:t>
      </w:r>
    </w:p>
    <w:p w:rsidR="008B2CC1" w:rsidRPr="00CC3E2D" w:rsidRDefault="00CC3E2D" w:rsidP="00CC3E2D">
      <w:pPr>
        <w:jc w:val="right"/>
        <w:rPr>
          <w:rFonts w:asciiTheme="minorHAnsi" w:hAnsiTheme="minorHAnsi" w:cstheme="minorHAnsi"/>
          <w:caps/>
          <w:sz w:val="15"/>
          <w:szCs w:val="15"/>
        </w:rPr>
      </w:pPr>
      <w:bookmarkStart w:id="0"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B73F0" w:rsidRPr="00D16850">
        <w:rPr>
          <w:rFonts w:asciiTheme="minorHAnsi" w:hAnsiTheme="minorHAnsi" w:cstheme="minorHAnsi" w:hint="cs"/>
          <w:b/>
          <w:bCs/>
          <w:caps/>
          <w:sz w:val="15"/>
          <w:szCs w:val="15"/>
          <w:rtl/>
        </w:rPr>
        <w:t>بالإنكليزية</w:t>
      </w:r>
    </w:p>
    <w:p w:rsidR="008B2CC1" w:rsidRPr="00CC3E2D" w:rsidRDefault="00013931" w:rsidP="003117C3">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3117C3">
        <w:rPr>
          <w:rFonts w:asciiTheme="minorHAnsi" w:hAnsiTheme="minorHAnsi" w:cstheme="minorHAnsi" w:hint="cs"/>
          <w:b/>
          <w:bCs/>
          <w:caps/>
          <w:sz w:val="15"/>
          <w:szCs w:val="15"/>
          <w:rtl/>
          <w:lang w:bidi="ar-SY"/>
        </w:rPr>
        <w:t xml:space="preserve"> 17 يونيو</w:t>
      </w:r>
      <w:r w:rsidR="002B73F0">
        <w:rPr>
          <w:rFonts w:asciiTheme="minorHAnsi" w:hAnsiTheme="minorHAnsi" w:cstheme="minorHAnsi" w:hint="cs"/>
          <w:b/>
          <w:bCs/>
          <w:caps/>
          <w:sz w:val="15"/>
          <w:szCs w:val="15"/>
          <w:rtl/>
        </w:rPr>
        <w:t xml:space="preserve"> 2021</w:t>
      </w:r>
    </w:p>
    <w:bookmarkEnd w:id="1"/>
    <w:p w:rsidR="008B2CC1" w:rsidRPr="00D67EAE" w:rsidRDefault="00013931" w:rsidP="0019592A">
      <w:pPr>
        <w:pStyle w:val="Heading1"/>
      </w:pPr>
      <w:r>
        <w:rPr>
          <w:rFonts w:hint="cs"/>
          <w:rtl/>
        </w:rPr>
        <w:t>الفريق العامل لمعاهدة التعاون بشأن البراءات</w:t>
      </w:r>
    </w:p>
    <w:p w:rsidR="00A90F0A" w:rsidRPr="00D67EAE" w:rsidRDefault="00D67EAE" w:rsidP="0001393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 xml:space="preserve">الرابعة </w:t>
      </w:r>
      <w:r w:rsidR="00013931">
        <w:rPr>
          <w:rFonts w:asciiTheme="minorHAnsi" w:hAnsiTheme="minorHAnsi" w:cstheme="minorHAnsi" w:hint="cs"/>
          <w:bCs/>
          <w:sz w:val="24"/>
          <w:szCs w:val="24"/>
          <w:rtl/>
        </w:rPr>
        <w:t>عشرة</w:t>
      </w:r>
    </w:p>
    <w:p w:rsidR="008B2CC1" w:rsidRPr="00D67EAE" w:rsidRDefault="00D67EAE" w:rsidP="0001393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13931">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013931">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013931">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2021</w:t>
      </w:r>
    </w:p>
    <w:p w:rsidR="008B2CC1" w:rsidRPr="00D67EAE" w:rsidRDefault="00013931" w:rsidP="008854AB">
      <w:pPr>
        <w:spacing w:after="360"/>
        <w:outlineLvl w:val="0"/>
        <w:rPr>
          <w:rFonts w:asciiTheme="minorHAnsi" w:hAnsiTheme="minorHAnsi" w:cstheme="minorHAnsi"/>
          <w:caps/>
          <w:sz w:val="24"/>
          <w:rtl/>
          <w:lang w:bidi="ar-SY"/>
        </w:rPr>
      </w:pPr>
      <w:bookmarkStart w:id="2" w:name="TitleOfDoc"/>
      <w:r>
        <w:rPr>
          <w:rFonts w:asciiTheme="minorHAnsi" w:hAnsiTheme="minorHAnsi" w:cstheme="minorHAnsi" w:hint="cs"/>
          <w:caps/>
          <w:sz w:val="28"/>
          <w:szCs w:val="24"/>
          <w:rtl/>
        </w:rPr>
        <w:t>ملخص الرئيس</w:t>
      </w:r>
    </w:p>
    <w:p w:rsidR="002928D3" w:rsidRDefault="002928D3" w:rsidP="001D4107">
      <w:pPr>
        <w:spacing w:after="1040"/>
        <w:rPr>
          <w:rFonts w:asciiTheme="minorHAnsi" w:hAnsiTheme="minorHAnsi" w:cstheme="minorHAnsi"/>
          <w:iCs/>
          <w:rtl/>
        </w:rPr>
      </w:pPr>
      <w:bookmarkStart w:id="3" w:name="Prepared"/>
      <w:bookmarkEnd w:id="2"/>
      <w:bookmarkEnd w:id="3"/>
    </w:p>
    <w:p w:rsidR="008854AB" w:rsidRPr="003117C3" w:rsidRDefault="00013931" w:rsidP="00D04A95">
      <w:pPr>
        <w:pStyle w:val="Heading1"/>
        <w:spacing w:before="240" w:after="60"/>
        <w:rPr>
          <w:sz w:val="22"/>
          <w:szCs w:val="22"/>
          <w:rtl/>
        </w:rPr>
      </w:pPr>
      <w:r w:rsidRPr="003117C3">
        <w:rPr>
          <w:rFonts w:hint="cs"/>
          <w:sz w:val="22"/>
          <w:szCs w:val="22"/>
          <w:rtl/>
        </w:rPr>
        <w:t>البند 1 من جدل الأعمال: افتتاح الدورة</w:t>
      </w:r>
    </w:p>
    <w:p w:rsidR="009B0855" w:rsidRDefault="00013931" w:rsidP="00D04A95">
      <w:pPr>
        <w:pStyle w:val="ONUMA"/>
        <w:rPr>
          <w:lang w:bidi="ar-EG"/>
        </w:rPr>
      </w:pPr>
      <w:r>
        <w:rPr>
          <w:rFonts w:hint="cs"/>
          <w:rtl/>
        </w:rPr>
        <w:t>اف</w:t>
      </w:r>
      <w:r w:rsidR="008E5139">
        <w:rPr>
          <w:rFonts w:hint="cs"/>
          <w:rtl/>
        </w:rPr>
        <w:t xml:space="preserve">تتحت الدورة </w:t>
      </w:r>
      <w:r>
        <w:rPr>
          <w:rFonts w:hint="cs"/>
          <w:rtl/>
        </w:rPr>
        <w:t xml:space="preserve">السيدة ليزا يورغنسون، </w:t>
      </w:r>
      <w:r w:rsidR="008E5139">
        <w:rPr>
          <w:rFonts w:hint="cs"/>
          <w:rtl/>
        </w:rPr>
        <w:t xml:space="preserve">نائبة المدير العام </w:t>
      </w:r>
      <w:r w:rsidR="00D04A95">
        <w:rPr>
          <w:rFonts w:hint="cs"/>
          <w:rtl/>
        </w:rPr>
        <w:t>المسؤولة عن</w:t>
      </w:r>
      <w:r w:rsidR="008E5139">
        <w:rPr>
          <w:rFonts w:hint="cs"/>
          <w:rtl/>
        </w:rPr>
        <w:t xml:space="preserve"> قطاع البراءات والتكنولوجيا، ورحّبت بالمشاركين. وتولى السيد </w:t>
      </w:r>
      <w:r w:rsidR="00D04A95">
        <w:rPr>
          <w:rFonts w:hint="cs"/>
          <w:rtl/>
        </w:rPr>
        <w:t xml:space="preserve">مايكل </w:t>
      </w:r>
      <w:r w:rsidR="008E5139">
        <w:rPr>
          <w:rFonts w:hint="cs"/>
          <w:rtl/>
        </w:rPr>
        <w:t xml:space="preserve">ريتشاردسون (الويبو) دور أمين الفريق العامل. </w:t>
      </w:r>
    </w:p>
    <w:p w:rsidR="008E5139" w:rsidRPr="003117C3" w:rsidRDefault="008E5139" w:rsidP="00D04A95">
      <w:pPr>
        <w:pStyle w:val="Heading1"/>
        <w:spacing w:before="240" w:after="60"/>
        <w:rPr>
          <w:sz w:val="22"/>
          <w:szCs w:val="22"/>
        </w:rPr>
      </w:pPr>
      <w:r w:rsidRPr="003117C3">
        <w:rPr>
          <w:rFonts w:hint="cs"/>
          <w:sz w:val="22"/>
          <w:szCs w:val="22"/>
          <w:rtl/>
        </w:rPr>
        <w:t>البند 2 من جدل الأعمال: انتخاب الرئيس ونائبي الرئيس</w:t>
      </w:r>
    </w:p>
    <w:p w:rsidR="008854AB" w:rsidRDefault="008E5139" w:rsidP="00D04A95">
      <w:pPr>
        <w:pStyle w:val="ONUMA"/>
        <w:ind w:left="566"/>
      </w:pPr>
      <w:r w:rsidRPr="008E5139">
        <w:rPr>
          <w:rtl/>
        </w:rPr>
        <w:t>انتخب الفريق العامل بالإجماع السيدة دونغ شينغ (الصين) رئيسةً للفريق العامل، وانتخب كلاً من السيدة ريكا فيجايام (الهند) والسيد تشارلز بيرسون (الولا</w:t>
      </w:r>
      <w:r w:rsidR="003117C3">
        <w:rPr>
          <w:rtl/>
        </w:rPr>
        <w:t>يات المتحدة الأمريكية) نائبين ل</w:t>
      </w:r>
      <w:r w:rsidR="00510401">
        <w:rPr>
          <w:rFonts w:hint="cs"/>
          <w:rtl/>
        </w:rPr>
        <w:t>ل</w:t>
      </w:r>
      <w:r w:rsidR="003117C3">
        <w:rPr>
          <w:rtl/>
        </w:rPr>
        <w:t xml:space="preserve">رئيسة </w:t>
      </w:r>
      <w:r w:rsidR="00510401">
        <w:rPr>
          <w:rFonts w:hint="cs"/>
          <w:rtl/>
        </w:rPr>
        <w:t xml:space="preserve">في هذه </w:t>
      </w:r>
      <w:r w:rsidR="003117C3">
        <w:rPr>
          <w:rFonts w:hint="cs"/>
          <w:rtl/>
          <w:lang w:bidi="ar-SY"/>
        </w:rPr>
        <w:t>ا</w:t>
      </w:r>
      <w:r w:rsidRPr="008E5139">
        <w:rPr>
          <w:rtl/>
        </w:rPr>
        <w:t>لدورة</w:t>
      </w:r>
      <w:r w:rsidRPr="008E5139">
        <w:t>.</w:t>
      </w:r>
    </w:p>
    <w:p w:rsidR="008E5139" w:rsidRPr="008E5139" w:rsidRDefault="008E5139" w:rsidP="00D04A95">
      <w:pPr>
        <w:pStyle w:val="Heading1"/>
        <w:spacing w:before="240" w:after="60"/>
        <w:rPr>
          <w:sz w:val="24"/>
          <w:szCs w:val="24"/>
        </w:rPr>
      </w:pPr>
      <w:r>
        <w:rPr>
          <w:rFonts w:hint="cs"/>
          <w:sz w:val="24"/>
          <w:szCs w:val="24"/>
          <w:rtl/>
        </w:rPr>
        <w:t xml:space="preserve">البند 3 من جدل الأعمال: </w:t>
      </w:r>
      <w:r w:rsidR="0042259F">
        <w:rPr>
          <w:rFonts w:hint="cs"/>
          <w:sz w:val="24"/>
          <w:szCs w:val="24"/>
          <w:rtl/>
        </w:rPr>
        <w:t>اعتماد جدول الأعمال</w:t>
      </w:r>
    </w:p>
    <w:p w:rsidR="003117C3" w:rsidRPr="003117C3" w:rsidRDefault="008E5139" w:rsidP="002D5DC5">
      <w:pPr>
        <w:pStyle w:val="ONUMA"/>
        <w:ind w:left="566"/>
        <w:rPr>
          <w:sz w:val="24"/>
          <w:szCs w:val="24"/>
        </w:rPr>
      </w:pPr>
      <w:r w:rsidRPr="008E5139">
        <w:rPr>
          <w:rtl/>
        </w:rPr>
        <w:t>اعتمد الفريق العامل مشروع جدول الأعمال الم</w:t>
      </w:r>
      <w:r w:rsidR="00C97571">
        <w:rPr>
          <w:rFonts w:hint="cs"/>
          <w:rtl/>
        </w:rPr>
        <w:t>ُ</w:t>
      </w:r>
      <w:r w:rsidRPr="008E5139">
        <w:rPr>
          <w:rtl/>
        </w:rPr>
        <w:t xml:space="preserve">راجَع كما هو </w:t>
      </w:r>
      <w:r w:rsidR="002D5DC5">
        <w:rPr>
          <w:rFonts w:hint="cs"/>
          <w:rtl/>
        </w:rPr>
        <w:t>وارد</w:t>
      </w:r>
      <w:r w:rsidRPr="008E5139">
        <w:rPr>
          <w:rtl/>
        </w:rPr>
        <w:t xml:space="preserve"> في الوثيقة</w:t>
      </w:r>
      <w:r>
        <w:rPr>
          <w:rFonts w:hint="cs"/>
          <w:rtl/>
        </w:rPr>
        <w:t xml:space="preserve"> </w:t>
      </w:r>
      <w:r>
        <w:t>PCT/WG</w:t>
      </w:r>
      <w:r w:rsidRPr="00ED3D0C">
        <w:t>/14/1 Prov.2</w:t>
      </w:r>
      <w:r w:rsidR="003117C3" w:rsidRPr="00ED3D0C">
        <w:t>.</w:t>
      </w:r>
      <w:r w:rsidR="003117C3">
        <w:rPr>
          <w:rFonts w:hint="cs"/>
          <w:rtl/>
          <w:lang w:val="fr-CH"/>
        </w:rPr>
        <w:t>.</w:t>
      </w:r>
    </w:p>
    <w:p w:rsidR="0086498B" w:rsidRPr="003117C3" w:rsidRDefault="008E5139" w:rsidP="00D04A95">
      <w:pPr>
        <w:pStyle w:val="Heading1"/>
        <w:spacing w:before="240" w:after="60"/>
        <w:rPr>
          <w:sz w:val="24"/>
          <w:szCs w:val="22"/>
          <w:rtl/>
        </w:rPr>
      </w:pPr>
      <w:r w:rsidRPr="003117C3">
        <w:rPr>
          <w:rFonts w:hint="cs"/>
          <w:sz w:val="24"/>
          <w:szCs w:val="22"/>
          <w:rtl/>
        </w:rPr>
        <w:t xml:space="preserve">البند 4 من جدل الأعمال: </w:t>
      </w:r>
      <w:r w:rsidRPr="003117C3">
        <w:rPr>
          <w:sz w:val="24"/>
          <w:szCs w:val="22"/>
          <w:rtl/>
        </w:rPr>
        <w:t>اجتماع الإدارات الدولية العاملة في ظل معاهدة التعاون بشأن البراءات: تقرير الدورة الثامنة والعشرين</w:t>
      </w:r>
    </w:p>
    <w:p w:rsidR="008E5139" w:rsidRPr="001F655E" w:rsidRDefault="008E5139" w:rsidP="008E5139">
      <w:pPr>
        <w:pStyle w:val="ONUMA"/>
      </w:pPr>
      <w:r w:rsidRPr="003117C3">
        <w:rPr>
          <w:rtl/>
        </w:rPr>
        <w:t>استندت المناقشات إلى الوثيقة</w:t>
      </w:r>
      <w:r w:rsidRPr="003117C3">
        <w:rPr>
          <w:rFonts w:hint="cs"/>
          <w:rtl/>
        </w:rPr>
        <w:t xml:space="preserve"> </w:t>
      </w:r>
      <w:r w:rsidRPr="003117C3">
        <w:rPr>
          <w:lang w:val="fr-CH"/>
        </w:rPr>
        <w:t>PCT/WG/14/2</w:t>
      </w:r>
      <w:r w:rsidRPr="003117C3">
        <w:rPr>
          <w:rFonts w:hint="cs"/>
          <w:rtl/>
          <w:lang w:val="fr-CH" w:bidi="ar-SY"/>
        </w:rPr>
        <w:t>.</w:t>
      </w:r>
    </w:p>
    <w:p w:rsidR="001F655E" w:rsidRPr="003117C3" w:rsidRDefault="001F655E" w:rsidP="00D04A95">
      <w:pPr>
        <w:pStyle w:val="ONUMA"/>
        <w:ind w:left="566"/>
      </w:pPr>
      <w:r w:rsidRPr="003117C3">
        <w:rPr>
          <w:rtl/>
        </w:rPr>
        <w:t>وأحاط الفريق العامل علما</w:t>
      </w:r>
      <w:r>
        <w:rPr>
          <w:rFonts w:hint="cs"/>
          <w:rtl/>
        </w:rPr>
        <w:t>ً</w:t>
      </w:r>
      <w:r w:rsidRPr="003117C3">
        <w:rPr>
          <w:rtl/>
        </w:rPr>
        <w:t xml:space="preserve"> </w:t>
      </w:r>
      <w:r w:rsidR="00D04A95">
        <w:rPr>
          <w:rFonts w:hint="cs"/>
          <w:rtl/>
        </w:rPr>
        <w:t>بمضمون</w:t>
      </w:r>
      <w:r w:rsidRPr="003117C3">
        <w:rPr>
          <w:rtl/>
        </w:rPr>
        <w:t xml:space="preserve"> الوثيقة</w:t>
      </w:r>
      <w:r w:rsidRPr="003117C3">
        <w:rPr>
          <w:rFonts w:hint="cs"/>
          <w:rtl/>
        </w:rPr>
        <w:t xml:space="preserve"> </w:t>
      </w:r>
      <w:r w:rsidRPr="00ED3D0C">
        <w:t>PCT/WG/14/2</w:t>
      </w:r>
      <w:r w:rsidRPr="003117C3">
        <w:rPr>
          <w:rFonts w:hint="cs"/>
          <w:rtl/>
          <w:lang w:val="fr-CH" w:bidi="ar-SY"/>
        </w:rPr>
        <w:t>.</w:t>
      </w:r>
    </w:p>
    <w:p w:rsidR="008E5139" w:rsidRPr="003117C3" w:rsidRDefault="008E5139" w:rsidP="00D04A95">
      <w:pPr>
        <w:pStyle w:val="Heading1"/>
        <w:spacing w:before="240" w:after="60"/>
        <w:rPr>
          <w:sz w:val="24"/>
          <w:szCs w:val="22"/>
          <w:rtl/>
        </w:rPr>
      </w:pPr>
      <w:r w:rsidRPr="003117C3">
        <w:rPr>
          <w:rFonts w:hint="cs"/>
          <w:sz w:val="24"/>
          <w:szCs w:val="22"/>
          <w:rtl/>
        </w:rPr>
        <w:t xml:space="preserve">البند 5 من جدل الأعمال: </w:t>
      </w:r>
      <w:r w:rsidRPr="003117C3">
        <w:rPr>
          <w:sz w:val="24"/>
          <w:szCs w:val="22"/>
          <w:rtl/>
        </w:rPr>
        <w:t>الطلبات الدولية المرتبطة بعقوبات مجلس الأمن التابع للأمم المتحدة</w:t>
      </w:r>
    </w:p>
    <w:p w:rsidR="008E5139" w:rsidRPr="003117C3" w:rsidRDefault="008E5139" w:rsidP="001F655E">
      <w:pPr>
        <w:pStyle w:val="ONUMA"/>
      </w:pPr>
      <w:r w:rsidRPr="003117C3">
        <w:rPr>
          <w:rtl/>
        </w:rPr>
        <w:t>استندت المناقشات إلى الوثيقة</w:t>
      </w:r>
      <w:r w:rsidRPr="003117C3">
        <w:rPr>
          <w:rFonts w:hint="cs"/>
          <w:rtl/>
        </w:rPr>
        <w:t xml:space="preserve"> </w:t>
      </w:r>
      <w:r w:rsidRPr="003117C3">
        <w:rPr>
          <w:lang w:val="fr-CH"/>
        </w:rPr>
        <w:t>PCT/WG/</w:t>
      </w:r>
      <w:bookmarkStart w:id="4" w:name="_GoBack"/>
      <w:r w:rsidRPr="003117C3">
        <w:rPr>
          <w:lang w:val="fr-CH"/>
        </w:rPr>
        <w:t>14</w:t>
      </w:r>
      <w:bookmarkEnd w:id="4"/>
      <w:r w:rsidRPr="003117C3">
        <w:rPr>
          <w:lang w:val="fr-CH"/>
        </w:rPr>
        <w:t>/</w:t>
      </w:r>
      <w:r w:rsidR="001F655E">
        <w:rPr>
          <w:lang w:val="fr-CH"/>
        </w:rPr>
        <w:t>3</w:t>
      </w:r>
      <w:r w:rsidRPr="003117C3">
        <w:rPr>
          <w:rFonts w:hint="cs"/>
          <w:rtl/>
          <w:lang w:val="fr-CH" w:bidi="ar-SY"/>
        </w:rPr>
        <w:t>.</w:t>
      </w:r>
    </w:p>
    <w:p w:rsidR="008E5139" w:rsidRPr="003117C3" w:rsidRDefault="00922903" w:rsidP="005329F3">
      <w:pPr>
        <w:pStyle w:val="ONUMA"/>
        <w:ind w:left="566"/>
      </w:pPr>
      <w:r w:rsidRPr="003117C3">
        <w:rPr>
          <w:rtl/>
        </w:rPr>
        <w:t>وأحاط الفريق العامل علما</w:t>
      </w:r>
      <w:r w:rsidR="001F655E">
        <w:rPr>
          <w:rFonts w:hint="cs"/>
          <w:rtl/>
        </w:rPr>
        <w:t>ً</w:t>
      </w:r>
      <w:r w:rsidRPr="003117C3">
        <w:rPr>
          <w:rtl/>
        </w:rPr>
        <w:t xml:space="preserve"> </w:t>
      </w:r>
      <w:r w:rsidR="005329F3">
        <w:rPr>
          <w:rFonts w:hint="cs"/>
          <w:rtl/>
        </w:rPr>
        <w:t>بمضمون</w:t>
      </w:r>
      <w:r w:rsidRPr="003117C3">
        <w:rPr>
          <w:rtl/>
        </w:rPr>
        <w:t xml:space="preserve"> الوثيقة</w:t>
      </w:r>
      <w:r w:rsidRPr="003117C3">
        <w:rPr>
          <w:rFonts w:hint="cs"/>
          <w:rtl/>
        </w:rPr>
        <w:t xml:space="preserve"> </w:t>
      </w:r>
      <w:r w:rsidRPr="00ED3D0C">
        <w:t>PCT/WG/14/3</w:t>
      </w:r>
      <w:r w:rsidRPr="003117C3">
        <w:rPr>
          <w:rFonts w:hint="cs"/>
          <w:rtl/>
          <w:lang w:val="fr-CH" w:bidi="ar-SY"/>
        </w:rPr>
        <w:t>.</w:t>
      </w:r>
    </w:p>
    <w:p w:rsidR="00922903" w:rsidRPr="003117C3" w:rsidRDefault="00922903" w:rsidP="00D04A95">
      <w:pPr>
        <w:pStyle w:val="Heading1"/>
        <w:spacing w:before="240" w:after="60"/>
        <w:rPr>
          <w:sz w:val="24"/>
          <w:szCs w:val="22"/>
          <w:rtl/>
        </w:rPr>
      </w:pPr>
      <w:r w:rsidRPr="003117C3">
        <w:rPr>
          <w:rFonts w:hint="cs"/>
          <w:sz w:val="24"/>
          <w:szCs w:val="22"/>
          <w:rtl/>
        </w:rPr>
        <w:lastRenderedPageBreak/>
        <w:t>البند 6 من جدل الأعمال: تعزيز ضمانات معاهدات البراءات في حالات الاضطراب العام</w:t>
      </w:r>
    </w:p>
    <w:p w:rsidR="00922903" w:rsidRPr="00D16850" w:rsidRDefault="00922903" w:rsidP="005329F3">
      <w:pPr>
        <w:pStyle w:val="ONUMA"/>
      </w:pPr>
      <w:r w:rsidRPr="003117C3">
        <w:rPr>
          <w:rtl/>
        </w:rPr>
        <w:t xml:space="preserve">استندت المناقشات إلى </w:t>
      </w:r>
      <w:r w:rsidR="005329F3">
        <w:rPr>
          <w:rFonts w:hint="cs"/>
          <w:rtl/>
        </w:rPr>
        <w:t>الوثيقتين</w:t>
      </w:r>
      <w:r w:rsidRPr="003117C3">
        <w:rPr>
          <w:rFonts w:hint="cs"/>
          <w:rtl/>
        </w:rPr>
        <w:t xml:space="preserve"> </w:t>
      </w:r>
      <w:r w:rsidRPr="003117C3">
        <w:rPr>
          <w:lang w:val="fr-CH"/>
        </w:rPr>
        <w:t>PCT/WG/14/9</w:t>
      </w:r>
      <w:r w:rsidRPr="003117C3">
        <w:rPr>
          <w:rFonts w:hint="cs"/>
          <w:rtl/>
          <w:lang w:val="fr-CH" w:bidi="ar-SY"/>
        </w:rPr>
        <w:t xml:space="preserve"> و</w:t>
      </w:r>
      <w:r w:rsidRPr="003117C3">
        <w:rPr>
          <w:lang w:val="fr-CH" w:bidi="ar-SY"/>
        </w:rPr>
        <w:t>PCT/WG/14/11</w:t>
      </w:r>
      <w:r w:rsidRPr="003117C3">
        <w:rPr>
          <w:rFonts w:hint="cs"/>
          <w:rtl/>
          <w:lang w:val="fr-CH" w:bidi="ar-SY"/>
        </w:rPr>
        <w:t>.</w:t>
      </w:r>
    </w:p>
    <w:p w:rsidR="00D16850" w:rsidRDefault="002D5DC5" w:rsidP="0086780A">
      <w:pPr>
        <w:pStyle w:val="ONUMA"/>
      </w:pPr>
      <w:r>
        <w:rPr>
          <w:rFonts w:hint="cs"/>
          <w:rtl/>
        </w:rPr>
        <w:t>و</w:t>
      </w:r>
      <w:r w:rsidR="009D23FE" w:rsidRPr="009D23FE">
        <w:rPr>
          <w:rtl/>
        </w:rPr>
        <w:t xml:space="preserve">أيدت جميع الوفود التي أخذت الكلمة التعديلات المقترحة على </w:t>
      </w:r>
      <w:r w:rsidR="007713DA" w:rsidRPr="007713DA">
        <w:rPr>
          <w:rtl/>
        </w:rPr>
        <w:t>القاعدة 82</w:t>
      </w:r>
      <w:r w:rsidR="007713DA" w:rsidRPr="004C174E">
        <w:rPr>
          <w:vertAlign w:val="superscript"/>
          <w:rtl/>
        </w:rPr>
        <w:t>(رابعا)</w:t>
      </w:r>
      <w:r w:rsidR="007713DA" w:rsidRPr="007713DA">
        <w:rPr>
          <w:rtl/>
        </w:rPr>
        <w:t>1</w:t>
      </w:r>
      <w:r w:rsidR="007713DA">
        <w:rPr>
          <w:rFonts w:hint="cs"/>
          <w:rtl/>
        </w:rPr>
        <w:t xml:space="preserve"> من أجل </w:t>
      </w:r>
      <w:r w:rsidR="009D23FE" w:rsidRPr="009D23FE">
        <w:rPr>
          <w:rtl/>
        </w:rPr>
        <w:t xml:space="preserve">توضيح أن الوباء يمثل حالة </w:t>
      </w:r>
      <w:r w:rsidR="00E46D39" w:rsidRPr="00E46D39">
        <w:rPr>
          <w:rtl/>
        </w:rPr>
        <w:t xml:space="preserve">محتملة </w:t>
      </w:r>
      <w:r w:rsidR="00E46D39">
        <w:rPr>
          <w:rFonts w:hint="cs"/>
          <w:rtl/>
        </w:rPr>
        <w:t>لل</w:t>
      </w:r>
      <w:r w:rsidR="009D23FE" w:rsidRPr="009D23FE">
        <w:rPr>
          <w:rtl/>
        </w:rPr>
        <w:t xml:space="preserve">قوة </w:t>
      </w:r>
      <w:r w:rsidR="00E46D39">
        <w:rPr>
          <w:rFonts w:hint="cs"/>
          <w:rtl/>
        </w:rPr>
        <w:t>ال</w:t>
      </w:r>
      <w:r w:rsidR="009D23FE" w:rsidRPr="009D23FE">
        <w:rPr>
          <w:rtl/>
        </w:rPr>
        <w:t xml:space="preserve">قاهرة </w:t>
      </w:r>
      <w:r w:rsidR="00B557C4">
        <w:rPr>
          <w:rFonts w:hint="cs"/>
          <w:rtl/>
        </w:rPr>
        <w:t xml:space="preserve">فيما يتعلق </w:t>
      </w:r>
      <w:r w:rsidR="009D23FE" w:rsidRPr="009D23FE">
        <w:rPr>
          <w:rtl/>
        </w:rPr>
        <w:t xml:space="preserve">بتلك القاعدة، فضلاً عن تقديم أساس صريح </w:t>
      </w:r>
      <w:r w:rsidR="00842B4A">
        <w:rPr>
          <w:rFonts w:hint="cs"/>
          <w:rtl/>
        </w:rPr>
        <w:t>لإسقاط</w:t>
      </w:r>
      <w:r w:rsidR="00397208">
        <w:rPr>
          <w:rFonts w:hint="cs"/>
          <w:rtl/>
        </w:rPr>
        <w:t xml:space="preserve"> </w:t>
      </w:r>
      <w:r w:rsidR="009D23FE" w:rsidRPr="009D23FE">
        <w:rPr>
          <w:rtl/>
        </w:rPr>
        <w:t xml:space="preserve">الحاجة إلى تقديم </w:t>
      </w:r>
      <w:r w:rsidR="00842B4A">
        <w:rPr>
          <w:rFonts w:hint="cs"/>
          <w:rtl/>
        </w:rPr>
        <w:t>إثبات</w:t>
      </w:r>
      <w:r w:rsidR="002166B7">
        <w:rPr>
          <w:rFonts w:hint="cs"/>
          <w:rtl/>
        </w:rPr>
        <w:t xml:space="preserve"> </w:t>
      </w:r>
      <w:r w:rsidR="009D23FE" w:rsidRPr="009D23FE">
        <w:rPr>
          <w:rtl/>
        </w:rPr>
        <w:t xml:space="preserve">على </w:t>
      </w:r>
      <w:r w:rsidR="005607E9">
        <w:rPr>
          <w:rFonts w:hint="cs"/>
          <w:rtl/>
        </w:rPr>
        <w:t xml:space="preserve">حدوث </w:t>
      </w:r>
      <w:r w:rsidR="009D23FE" w:rsidRPr="009D23FE">
        <w:rPr>
          <w:rtl/>
        </w:rPr>
        <w:t xml:space="preserve">اضطراب معين. ومع ذلك، اقترح أحد الوفود أنه ينبغي تحديد شكل معين </w:t>
      </w:r>
      <w:r w:rsidR="00415249">
        <w:rPr>
          <w:rFonts w:hint="cs"/>
          <w:rtl/>
        </w:rPr>
        <w:t>ل</w:t>
      </w:r>
      <w:r w:rsidR="00B557C4">
        <w:rPr>
          <w:rFonts w:hint="cs"/>
          <w:rtl/>
        </w:rPr>
        <w:t xml:space="preserve">حالات </w:t>
      </w:r>
      <w:r w:rsidR="002166B7">
        <w:rPr>
          <w:rFonts w:hint="cs"/>
          <w:rtl/>
        </w:rPr>
        <w:t>الإسقاط</w:t>
      </w:r>
      <w:r w:rsidR="00415249">
        <w:rPr>
          <w:rFonts w:hint="cs"/>
          <w:rtl/>
        </w:rPr>
        <w:t xml:space="preserve"> </w:t>
      </w:r>
      <w:r w:rsidR="009D23FE" w:rsidRPr="009D23FE">
        <w:rPr>
          <w:rtl/>
        </w:rPr>
        <w:t xml:space="preserve">المشار إليها في القاعدة </w:t>
      </w:r>
      <w:r w:rsidR="0086780A" w:rsidRPr="0086780A">
        <w:rPr>
          <w:rtl/>
        </w:rPr>
        <w:t>82</w:t>
      </w:r>
      <w:r w:rsidR="0086780A" w:rsidRPr="004D5CE3">
        <w:rPr>
          <w:vertAlign w:val="superscript"/>
          <w:rtl/>
        </w:rPr>
        <w:t>(راب</w:t>
      </w:r>
      <w:r w:rsidR="004D5CE3" w:rsidRPr="004D5CE3">
        <w:rPr>
          <w:rFonts w:hint="cs"/>
          <w:vertAlign w:val="superscript"/>
          <w:rtl/>
        </w:rPr>
        <w:t>عا</w:t>
      </w:r>
      <w:r w:rsidR="0086780A" w:rsidRPr="004D5CE3">
        <w:rPr>
          <w:vertAlign w:val="superscript"/>
          <w:rtl/>
        </w:rPr>
        <w:t>)</w:t>
      </w:r>
      <w:r w:rsidR="0086780A" w:rsidRPr="0086780A">
        <w:rPr>
          <w:rtl/>
        </w:rPr>
        <w:t>1</w:t>
      </w:r>
      <w:r w:rsidR="0086780A">
        <w:rPr>
          <w:rFonts w:hint="cs"/>
          <w:rtl/>
        </w:rPr>
        <w:t xml:space="preserve">(د) </w:t>
      </w:r>
      <w:r w:rsidR="004749B0">
        <w:rPr>
          <w:rFonts w:hint="cs"/>
          <w:rtl/>
        </w:rPr>
        <w:t xml:space="preserve">من أجل ضمان </w:t>
      </w:r>
      <w:r w:rsidR="002244B6">
        <w:rPr>
          <w:rFonts w:hint="cs"/>
          <w:rtl/>
        </w:rPr>
        <w:t>وضوح هذه الحالات واتساقها</w:t>
      </w:r>
      <w:r w:rsidR="009D23FE">
        <w:rPr>
          <w:rFonts w:hint="cs"/>
          <w:rtl/>
        </w:rPr>
        <w:t>.</w:t>
      </w:r>
    </w:p>
    <w:p w:rsidR="001E048C" w:rsidRDefault="00666059" w:rsidP="002D5DC5">
      <w:pPr>
        <w:pStyle w:val="ONUMA"/>
      </w:pPr>
      <w:r>
        <w:rPr>
          <w:rFonts w:hint="cs"/>
          <w:rtl/>
        </w:rPr>
        <w:t>وفي أعقاب</w:t>
      </w:r>
      <w:r w:rsidR="00D041D3">
        <w:rPr>
          <w:rFonts w:hint="cs"/>
          <w:rtl/>
        </w:rPr>
        <w:t xml:space="preserve"> </w:t>
      </w:r>
      <w:r>
        <w:rPr>
          <w:rFonts w:hint="cs"/>
          <w:rtl/>
        </w:rPr>
        <w:t xml:space="preserve">الشواغل </w:t>
      </w:r>
      <w:r w:rsidR="00D041D3" w:rsidRPr="00D041D3">
        <w:rPr>
          <w:rtl/>
        </w:rPr>
        <w:t xml:space="preserve">التي </w:t>
      </w:r>
      <w:r w:rsidR="00B6627C">
        <w:rPr>
          <w:rFonts w:hint="cs"/>
          <w:rtl/>
        </w:rPr>
        <w:t xml:space="preserve">أعرب عنها </w:t>
      </w:r>
      <w:r w:rsidR="00D041D3" w:rsidRPr="00D041D3">
        <w:rPr>
          <w:rtl/>
        </w:rPr>
        <w:t xml:space="preserve">عدد من الوفود، تم الاتفاق على </w:t>
      </w:r>
      <w:r w:rsidR="00CC7B91">
        <w:rPr>
          <w:rFonts w:hint="cs"/>
          <w:rtl/>
        </w:rPr>
        <w:t xml:space="preserve">أنه ينبغي </w:t>
      </w:r>
      <w:r w:rsidR="000C1DB4">
        <w:rPr>
          <w:rFonts w:hint="cs"/>
          <w:rtl/>
        </w:rPr>
        <w:t xml:space="preserve">عدم إرسال </w:t>
      </w:r>
      <w:r w:rsidR="002D5DC5">
        <w:rPr>
          <w:rFonts w:hint="cs"/>
          <w:rtl/>
        </w:rPr>
        <w:t>الفهم</w:t>
      </w:r>
      <w:r w:rsidR="00D041D3" w:rsidRPr="00D041D3">
        <w:rPr>
          <w:rtl/>
        </w:rPr>
        <w:t xml:space="preserve"> المقترح في الفقرة 22 من الوثيقة</w:t>
      </w:r>
      <w:r w:rsidR="002D5DC5">
        <w:rPr>
          <w:rFonts w:hint="cs"/>
          <w:rtl/>
        </w:rPr>
        <w:t> </w:t>
      </w:r>
      <w:r w:rsidR="00AA2132" w:rsidRPr="00AA2132">
        <w:t>PCT/WG/14/11</w:t>
      </w:r>
      <w:r w:rsidR="00AA2132">
        <w:rPr>
          <w:rFonts w:hint="cs"/>
          <w:rtl/>
        </w:rPr>
        <w:t xml:space="preserve"> </w:t>
      </w:r>
      <w:r w:rsidR="00D041D3" w:rsidRPr="00D041D3">
        <w:rPr>
          <w:rtl/>
        </w:rPr>
        <w:t>إلى جمعية معاهدة البراءات.</w:t>
      </w:r>
    </w:p>
    <w:p w:rsidR="00B020D4" w:rsidRDefault="0065367E" w:rsidP="00300FDF">
      <w:pPr>
        <w:pStyle w:val="ONUMA"/>
      </w:pPr>
      <w:r>
        <w:rPr>
          <w:rFonts w:hint="cs"/>
          <w:rtl/>
        </w:rPr>
        <w:t xml:space="preserve">وأثارت بعض الوفود </w:t>
      </w:r>
      <w:r w:rsidR="00FC4A34">
        <w:rPr>
          <w:rFonts w:hint="cs"/>
          <w:rtl/>
        </w:rPr>
        <w:t xml:space="preserve">شواغل </w:t>
      </w:r>
      <w:r>
        <w:rPr>
          <w:rFonts w:hint="cs"/>
          <w:rtl/>
        </w:rPr>
        <w:t xml:space="preserve">بشأن القاعدة الجديدة المقترحة </w:t>
      </w:r>
      <w:r w:rsidR="00300FDF" w:rsidRPr="00300FDF">
        <w:rPr>
          <w:rtl/>
        </w:rPr>
        <w:t>82</w:t>
      </w:r>
      <w:r w:rsidR="00300FDF" w:rsidRPr="00300FDF">
        <w:rPr>
          <w:vertAlign w:val="superscript"/>
          <w:rtl/>
        </w:rPr>
        <w:t>(رابعا)</w:t>
      </w:r>
      <w:r w:rsidR="00300FDF">
        <w:rPr>
          <w:rFonts w:hint="cs"/>
          <w:rtl/>
        </w:rPr>
        <w:t>3، بما في ذلك ما يلي:</w:t>
      </w:r>
    </w:p>
    <w:p w:rsidR="00B90640" w:rsidRDefault="00B90640" w:rsidP="002D5DC5">
      <w:pPr>
        <w:pStyle w:val="ONUMA"/>
        <w:numPr>
          <w:ilvl w:val="1"/>
          <w:numId w:val="7"/>
        </w:numPr>
        <w:rPr>
          <w:rtl/>
        </w:rPr>
      </w:pPr>
      <w:r>
        <w:rPr>
          <w:rtl/>
        </w:rPr>
        <w:t>لم ت</w:t>
      </w:r>
      <w:r w:rsidR="002D5DC5">
        <w:rPr>
          <w:rFonts w:hint="cs"/>
          <w:rtl/>
        </w:rPr>
        <w:t>ُ</w:t>
      </w:r>
      <w:r>
        <w:rPr>
          <w:rtl/>
        </w:rPr>
        <w:t xml:space="preserve">ظهر الأدلة الناشئة عن </w:t>
      </w:r>
      <w:r>
        <w:rPr>
          <w:rFonts w:hint="cs"/>
          <w:rtl/>
        </w:rPr>
        <w:t xml:space="preserve">الجائحة </w:t>
      </w:r>
      <w:r>
        <w:rPr>
          <w:rtl/>
        </w:rPr>
        <w:t>الحالي</w:t>
      </w:r>
      <w:r>
        <w:rPr>
          <w:rFonts w:hint="cs"/>
          <w:rtl/>
        </w:rPr>
        <w:t>ة</w:t>
      </w:r>
      <w:r w:rsidR="00597ACF">
        <w:rPr>
          <w:rFonts w:hint="cs"/>
          <w:rtl/>
        </w:rPr>
        <w:t xml:space="preserve"> عدم</w:t>
      </w:r>
      <w:r>
        <w:rPr>
          <w:rtl/>
        </w:rPr>
        <w:t xml:space="preserve"> </w:t>
      </w:r>
      <w:r w:rsidR="00CC6B03">
        <w:rPr>
          <w:rFonts w:hint="cs"/>
          <w:rtl/>
        </w:rPr>
        <w:t>تمك</w:t>
      </w:r>
      <w:r w:rsidR="002D5DC5">
        <w:rPr>
          <w:rFonts w:hint="cs"/>
          <w:rtl/>
        </w:rPr>
        <w:t>ّ</w:t>
      </w:r>
      <w:r w:rsidR="00CC6B03">
        <w:rPr>
          <w:rFonts w:hint="cs"/>
          <w:rtl/>
        </w:rPr>
        <w:t xml:space="preserve">ن </w:t>
      </w:r>
      <w:r>
        <w:rPr>
          <w:rtl/>
        </w:rPr>
        <w:t xml:space="preserve">أي مكتب </w:t>
      </w:r>
      <w:r w:rsidR="004F17EC">
        <w:rPr>
          <w:rFonts w:hint="cs"/>
          <w:rtl/>
        </w:rPr>
        <w:t xml:space="preserve">من </w:t>
      </w:r>
      <w:r>
        <w:rPr>
          <w:rtl/>
        </w:rPr>
        <w:t xml:space="preserve">تقديم </w:t>
      </w:r>
      <w:r w:rsidR="004F17EC">
        <w:rPr>
          <w:rFonts w:hint="cs"/>
          <w:rtl/>
        </w:rPr>
        <w:t xml:space="preserve">تدابير تخفيفية فعالة </w:t>
      </w:r>
      <w:r>
        <w:rPr>
          <w:rtl/>
        </w:rPr>
        <w:t xml:space="preserve">من خلال الأحكام الحالية </w:t>
      </w:r>
      <w:r w:rsidR="00110B83">
        <w:rPr>
          <w:rFonts w:hint="cs"/>
          <w:rtl/>
        </w:rPr>
        <w:t xml:space="preserve">الواردة </w:t>
      </w:r>
      <w:r w:rsidR="00C27185">
        <w:rPr>
          <w:rFonts w:hint="cs"/>
          <w:rtl/>
        </w:rPr>
        <w:t>في ا</w:t>
      </w:r>
      <w:r>
        <w:rPr>
          <w:rtl/>
        </w:rPr>
        <w:t xml:space="preserve">لقاعدة </w:t>
      </w:r>
      <w:r w:rsidR="00EE3FEE" w:rsidRPr="00EE3FEE">
        <w:rPr>
          <w:rtl/>
        </w:rPr>
        <w:t>82</w:t>
      </w:r>
      <w:r w:rsidR="00EE3FEE" w:rsidRPr="00EE3FEE">
        <w:rPr>
          <w:vertAlign w:val="superscript"/>
          <w:rtl/>
        </w:rPr>
        <w:t>(رابعا)</w:t>
      </w:r>
      <w:r w:rsidR="00EE3FEE" w:rsidRPr="00EE3FEE">
        <w:rPr>
          <w:rtl/>
        </w:rPr>
        <w:t>1</w:t>
      </w:r>
      <w:r>
        <w:rPr>
          <w:rtl/>
        </w:rPr>
        <w:t>،</w:t>
      </w:r>
      <w:r w:rsidR="00E526A6">
        <w:rPr>
          <w:rFonts w:hint="cs"/>
          <w:rtl/>
        </w:rPr>
        <w:t xml:space="preserve"> </w:t>
      </w:r>
      <w:r w:rsidR="00B3407E">
        <w:rPr>
          <w:rFonts w:hint="cs"/>
          <w:rtl/>
        </w:rPr>
        <w:t>وفقاً</w:t>
      </w:r>
      <w:r>
        <w:rPr>
          <w:rtl/>
        </w:rPr>
        <w:t xml:space="preserve"> </w:t>
      </w:r>
      <w:r w:rsidR="00B12231">
        <w:rPr>
          <w:rFonts w:hint="cs"/>
          <w:rtl/>
        </w:rPr>
        <w:t>ل</w:t>
      </w:r>
      <w:r w:rsidR="00E526A6">
        <w:rPr>
          <w:rFonts w:hint="cs"/>
          <w:rtl/>
        </w:rPr>
        <w:t>لصيغة التي</w:t>
      </w:r>
      <w:r>
        <w:rPr>
          <w:rtl/>
        </w:rPr>
        <w:t xml:space="preserve"> </w:t>
      </w:r>
      <w:r w:rsidR="00E526A6">
        <w:rPr>
          <w:rFonts w:hint="cs"/>
          <w:rtl/>
        </w:rPr>
        <w:t xml:space="preserve">تُليت في </w:t>
      </w:r>
      <w:r>
        <w:rPr>
          <w:rtl/>
        </w:rPr>
        <w:t>ضوء البيان التفسيري</w:t>
      </w:r>
      <w:r w:rsidR="00FF5644">
        <w:rPr>
          <w:rFonts w:hint="cs"/>
          <w:rtl/>
        </w:rPr>
        <w:t xml:space="preserve"> الذي أصدره ا</w:t>
      </w:r>
      <w:r>
        <w:rPr>
          <w:rtl/>
        </w:rPr>
        <w:t>لمكتب الدولي في 9</w:t>
      </w:r>
      <w:r w:rsidR="002D5DC5">
        <w:rPr>
          <w:rFonts w:hint="cs"/>
          <w:rtl/>
        </w:rPr>
        <w:t> </w:t>
      </w:r>
      <w:r>
        <w:rPr>
          <w:rtl/>
        </w:rPr>
        <w:t>أبريل</w:t>
      </w:r>
      <w:r w:rsidR="002D5DC5">
        <w:rPr>
          <w:rFonts w:hint="cs"/>
          <w:rtl/>
        </w:rPr>
        <w:t> </w:t>
      </w:r>
      <w:r>
        <w:rPr>
          <w:rtl/>
        </w:rPr>
        <w:t>2020؛</w:t>
      </w:r>
    </w:p>
    <w:p w:rsidR="00B90640" w:rsidRDefault="00C447EC" w:rsidP="008122E7">
      <w:pPr>
        <w:pStyle w:val="ONUMA"/>
        <w:numPr>
          <w:ilvl w:val="1"/>
          <w:numId w:val="7"/>
        </w:numPr>
        <w:rPr>
          <w:rtl/>
        </w:rPr>
      </w:pPr>
      <w:r>
        <w:rPr>
          <w:rFonts w:hint="cs"/>
          <w:rtl/>
        </w:rPr>
        <w:t xml:space="preserve">وهناك </w:t>
      </w:r>
      <w:r w:rsidR="00B90640">
        <w:rPr>
          <w:rtl/>
        </w:rPr>
        <w:t xml:space="preserve">احتمال كبير </w:t>
      </w:r>
      <w:r w:rsidR="00B518C2">
        <w:rPr>
          <w:rFonts w:hint="cs"/>
          <w:rtl/>
        </w:rPr>
        <w:t>للخلط</w:t>
      </w:r>
      <w:r w:rsidR="009940C6">
        <w:rPr>
          <w:rFonts w:hint="cs"/>
          <w:rtl/>
        </w:rPr>
        <w:t xml:space="preserve"> </w:t>
      </w:r>
      <w:r w:rsidR="00B518C2">
        <w:rPr>
          <w:rFonts w:hint="cs"/>
          <w:rtl/>
        </w:rPr>
        <w:t>إذ</w:t>
      </w:r>
      <w:r w:rsidR="009940C6">
        <w:rPr>
          <w:rFonts w:hint="cs"/>
          <w:rtl/>
        </w:rPr>
        <w:t>ا</w:t>
      </w:r>
      <w:r w:rsidR="00B518C2">
        <w:rPr>
          <w:rFonts w:hint="cs"/>
          <w:rtl/>
        </w:rPr>
        <w:t xml:space="preserve"> </w:t>
      </w:r>
      <w:r w:rsidR="009958CE">
        <w:rPr>
          <w:rFonts w:hint="cs"/>
          <w:rtl/>
        </w:rPr>
        <w:t>م</w:t>
      </w:r>
      <w:r w:rsidR="00B90640">
        <w:rPr>
          <w:rtl/>
        </w:rPr>
        <w:t>نحت</w:t>
      </w:r>
      <w:r w:rsidR="00597ACF">
        <w:rPr>
          <w:rFonts w:hint="cs"/>
          <w:rtl/>
        </w:rPr>
        <w:t xml:space="preserve"> مختلف</w:t>
      </w:r>
      <w:r w:rsidR="00B90640">
        <w:rPr>
          <w:rtl/>
        </w:rPr>
        <w:t xml:space="preserve"> </w:t>
      </w:r>
      <w:r w:rsidR="00597ACF">
        <w:rPr>
          <w:rFonts w:hint="cs"/>
          <w:rtl/>
        </w:rPr>
        <w:t>ال</w:t>
      </w:r>
      <w:r w:rsidR="00B90640">
        <w:rPr>
          <w:rtl/>
        </w:rPr>
        <w:t xml:space="preserve">مكاتب تمديدات مختلفة </w:t>
      </w:r>
      <w:r w:rsidR="005650C5">
        <w:rPr>
          <w:rFonts w:hint="cs"/>
          <w:rtl/>
        </w:rPr>
        <w:t>للمهل</w:t>
      </w:r>
      <w:r w:rsidR="00B90640">
        <w:rPr>
          <w:rtl/>
        </w:rPr>
        <w:t xml:space="preserve"> الزمنية (أو </w:t>
      </w:r>
      <w:r w:rsidR="005650C5">
        <w:rPr>
          <w:rFonts w:hint="cs"/>
          <w:rtl/>
        </w:rPr>
        <w:t xml:space="preserve">لم تمنح </w:t>
      </w:r>
      <w:r w:rsidR="00950381">
        <w:rPr>
          <w:rFonts w:hint="cs"/>
          <w:rtl/>
        </w:rPr>
        <w:t>تلك ال</w:t>
      </w:r>
      <w:r w:rsidR="005650C5">
        <w:rPr>
          <w:rFonts w:hint="cs"/>
          <w:rtl/>
        </w:rPr>
        <w:t>تمديدات</w:t>
      </w:r>
      <w:r w:rsidR="00B90640">
        <w:rPr>
          <w:rtl/>
        </w:rPr>
        <w:t xml:space="preserve">)، مما </w:t>
      </w:r>
      <w:r w:rsidR="00175C47">
        <w:rPr>
          <w:rFonts w:hint="cs"/>
          <w:rtl/>
        </w:rPr>
        <w:t xml:space="preserve">يؤدي </w:t>
      </w:r>
      <w:r w:rsidR="00B90640">
        <w:rPr>
          <w:rtl/>
        </w:rPr>
        <w:t xml:space="preserve">إلى </w:t>
      </w:r>
      <w:r w:rsidR="00C166DE">
        <w:rPr>
          <w:rFonts w:hint="cs"/>
          <w:rtl/>
        </w:rPr>
        <w:t xml:space="preserve">وجود </w:t>
      </w:r>
      <w:r w:rsidR="0089399A">
        <w:rPr>
          <w:rFonts w:hint="cs"/>
          <w:rtl/>
        </w:rPr>
        <w:t xml:space="preserve">إخطارات </w:t>
      </w:r>
      <w:r w:rsidR="00C166DE">
        <w:rPr>
          <w:rFonts w:hint="cs"/>
          <w:rtl/>
        </w:rPr>
        <w:t xml:space="preserve">عديدة </w:t>
      </w:r>
      <w:r w:rsidR="00B90640">
        <w:rPr>
          <w:rtl/>
        </w:rPr>
        <w:t xml:space="preserve">مختلفة، بما في ذلك </w:t>
      </w:r>
      <w:r w:rsidR="0089399A">
        <w:rPr>
          <w:rFonts w:hint="cs"/>
          <w:rtl/>
        </w:rPr>
        <w:t xml:space="preserve">إخطارات </w:t>
      </w:r>
      <w:r w:rsidR="008122E7">
        <w:rPr>
          <w:rtl/>
        </w:rPr>
        <w:t xml:space="preserve">محتملة </w:t>
      </w:r>
      <w:r w:rsidR="008122E7">
        <w:rPr>
          <w:rFonts w:hint="cs"/>
          <w:rtl/>
        </w:rPr>
        <w:t xml:space="preserve">بشأن </w:t>
      </w:r>
      <w:r w:rsidR="008122E7">
        <w:rPr>
          <w:rtl/>
        </w:rPr>
        <w:t xml:space="preserve">فترات تمديد </w:t>
      </w:r>
      <w:r w:rsidR="008122E7">
        <w:rPr>
          <w:rFonts w:hint="cs"/>
          <w:rtl/>
        </w:rPr>
        <w:t>إ</w:t>
      </w:r>
      <w:r w:rsidR="00B90640">
        <w:rPr>
          <w:rtl/>
        </w:rPr>
        <w:t xml:space="preserve">ضافية، مع إمكانية </w:t>
      </w:r>
      <w:r w:rsidR="002E01EC">
        <w:rPr>
          <w:rFonts w:hint="cs"/>
          <w:rtl/>
        </w:rPr>
        <w:t>توجيه</w:t>
      </w:r>
      <w:r w:rsidR="00B90640">
        <w:rPr>
          <w:rtl/>
        </w:rPr>
        <w:t xml:space="preserve"> أكثر من </w:t>
      </w:r>
      <w:r w:rsidR="00A31AD6">
        <w:rPr>
          <w:rFonts w:hint="cs"/>
          <w:rtl/>
        </w:rPr>
        <w:t xml:space="preserve">إخطار </w:t>
      </w:r>
      <w:r w:rsidR="00B90640">
        <w:rPr>
          <w:rtl/>
        </w:rPr>
        <w:t xml:space="preserve">واحد </w:t>
      </w:r>
      <w:r w:rsidR="00FB0662">
        <w:rPr>
          <w:rFonts w:hint="cs"/>
          <w:rtl/>
        </w:rPr>
        <w:t xml:space="preserve">بشأن </w:t>
      </w:r>
      <w:r w:rsidR="002A4947">
        <w:rPr>
          <w:rFonts w:hint="cs"/>
          <w:rtl/>
        </w:rPr>
        <w:t xml:space="preserve">الطلب </w:t>
      </w:r>
      <w:r w:rsidR="00B90640">
        <w:rPr>
          <w:rtl/>
        </w:rPr>
        <w:t xml:space="preserve">الدولي </w:t>
      </w:r>
      <w:r w:rsidR="00FB0662" w:rsidRPr="00FB0662">
        <w:rPr>
          <w:rtl/>
        </w:rPr>
        <w:t>نفس</w:t>
      </w:r>
      <w:r w:rsidR="00FB0662">
        <w:rPr>
          <w:rFonts w:hint="cs"/>
          <w:rtl/>
        </w:rPr>
        <w:t>ه</w:t>
      </w:r>
      <w:r w:rsidR="00FB0662" w:rsidRPr="00FB0662">
        <w:rPr>
          <w:rtl/>
        </w:rPr>
        <w:t xml:space="preserve"> </w:t>
      </w:r>
      <w:r w:rsidR="00B90640">
        <w:rPr>
          <w:rtl/>
        </w:rPr>
        <w:t xml:space="preserve">فيما </w:t>
      </w:r>
      <w:r w:rsidR="00A856D4">
        <w:rPr>
          <w:rFonts w:hint="cs"/>
          <w:rtl/>
        </w:rPr>
        <w:t xml:space="preserve">يخص </w:t>
      </w:r>
      <w:r w:rsidR="00B90640">
        <w:rPr>
          <w:rtl/>
        </w:rPr>
        <w:t xml:space="preserve">المكاتب </w:t>
      </w:r>
      <w:r w:rsidR="008122E7">
        <w:rPr>
          <w:rFonts w:hint="cs"/>
          <w:rtl/>
        </w:rPr>
        <w:t>التي تعمل بصفات مختلفة</w:t>
      </w:r>
      <w:r w:rsidR="00B90640">
        <w:rPr>
          <w:rtl/>
        </w:rPr>
        <w:t>؛</w:t>
      </w:r>
    </w:p>
    <w:p w:rsidR="00B90640" w:rsidRDefault="000A69C0" w:rsidP="00B90640">
      <w:pPr>
        <w:pStyle w:val="ONUMA"/>
        <w:numPr>
          <w:ilvl w:val="1"/>
          <w:numId w:val="7"/>
        </w:numPr>
        <w:rPr>
          <w:rtl/>
        </w:rPr>
      </w:pPr>
      <w:r>
        <w:rPr>
          <w:rFonts w:hint="cs"/>
          <w:rtl/>
        </w:rPr>
        <w:t>و</w:t>
      </w:r>
      <w:r w:rsidR="00B90640">
        <w:rPr>
          <w:rtl/>
        </w:rPr>
        <w:t>الحاجة إلى تعريف مصطلح "الاضطراب العام"؛</w:t>
      </w:r>
    </w:p>
    <w:p w:rsidR="00B90640" w:rsidRDefault="004251B1" w:rsidP="008122E7">
      <w:pPr>
        <w:pStyle w:val="ONUMA"/>
        <w:numPr>
          <w:ilvl w:val="1"/>
          <w:numId w:val="7"/>
        </w:numPr>
        <w:rPr>
          <w:rtl/>
        </w:rPr>
      </w:pPr>
      <w:r>
        <w:rPr>
          <w:rFonts w:hint="cs"/>
          <w:rtl/>
        </w:rPr>
        <w:t>و</w:t>
      </w:r>
      <w:r w:rsidR="00A856D4">
        <w:rPr>
          <w:rFonts w:hint="cs"/>
          <w:rtl/>
        </w:rPr>
        <w:t xml:space="preserve">ما </w:t>
      </w:r>
      <w:r w:rsidR="00B90640">
        <w:rPr>
          <w:rtl/>
        </w:rPr>
        <w:t>إذا كانت التمديدات ستغط</w:t>
      </w:r>
      <w:r w:rsidR="002527D7">
        <w:rPr>
          <w:rFonts w:hint="cs"/>
          <w:rtl/>
        </w:rPr>
        <w:t>ي</w:t>
      </w:r>
      <w:r w:rsidR="00B90640">
        <w:rPr>
          <w:rtl/>
        </w:rPr>
        <w:t xml:space="preserve"> دائما</w:t>
      </w:r>
      <w:r w:rsidR="001C4AC5">
        <w:rPr>
          <w:rFonts w:hint="cs"/>
          <w:rtl/>
        </w:rPr>
        <w:t>ً</w:t>
      </w:r>
      <w:r w:rsidR="00B90640">
        <w:rPr>
          <w:rtl/>
        </w:rPr>
        <w:t xml:space="preserve"> جميع </w:t>
      </w:r>
      <w:r w:rsidR="002527D7">
        <w:rPr>
          <w:rFonts w:hint="cs"/>
          <w:rtl/>
        </w:rPr>
        <w:t xml:space="preserve">المهل </w:t>
      </w:r>
      <w:r w:rsidR="00B90640">
        <w:rPr>
          <w:rtl/>
        </w:rPr>
        <w:t>الزمنية التي تحد</w:t>
      </w:r>
      <w:r w:rsidR="008122E7">
        <w:rPr>
          <w:rFonts w:hint="cs"/>
          <w:rtl/>
        </w:rPr>
        <w:t>ّ</w:t>
      </w:r>
      <w:r w:rsidR="00B90640">
        <w:rPr>
          <w:rtl/>
        </w:rPr>
        <w:t xml:space="preserve">دها </w:t>
      </w:r>
      <w:r w:rsidR="008122E7">
        <w:rPr>
          <w:rFonts w:hint="cs"/>
          <w:rtl/>
        </w:rPr>
        <w:t>اللائحة</w:t>
      </w:r>
      <w:r w:rsidR="00B90640">
        <w:rPr>
          <w:rtl/>
        </w:rPr>
        <w:t xml:space="preserve"> </w:t>
      </w:r>
      <w:r w:rsidR="008122E7">
        <w:rPr>
          <w:rFonts w:hint="cs"/>
          <w:rtl/>
        </w:rPr>
        <w:t>و</w:t>
      </w:r>
      <w:r w:rsidR="00B90640">
        <w:rPr>
          <w:rtl/>
        </w:rPr>
        <w:t>المتعلقة بالإجراءات أمام المكتب المعني؛</w:t>
      </w:r>
    </w:p>
    <w:p w:rsidR="00300FDF" w:rsidRDefault="000200E9" w:rsidP="008122E7">
      <w:pPr>
        <w:pStyle w:val="ONUMA"/>
        <w:numPr>
          <w:ilvl w:val="1"/>
          <w:numId w:val="7"/>
        </w:numPr>
      </w:pPr>
      <w:r>
        <w:rPr>
          <w:rFonts w:hint="cs"/>
          <w:rtl/>
        </w:rPr>
        <w:t>و</w:t>
      </w:r>
      <w:r w:rsidR="00B90640">
        <w:rPr>
          <w:rtl/>
        </w:rPr>
        <w:t xml:space="preserve">التاريخ الدقيق الذي يتعين بحلوله اتخاذ إجراء بعد انتهاء </w:t>
      </w:r>
      <w:r w:rsidR="00DA12E7">
        <w:rPr>
          <w:rFonts w:hint="cs"/>
          <w:rtl/>
        </w:rPr>
        <w:t>تمديد ل</w:t>
      </w:r>
      <w:r w:rsidR="00B90640">
        <w:rPr>
          <w:rtl/>
        </w:rPr>
        <w:t xml:space="preserve">مهلة زمنية بموجب </w:t>
      </w:r>
      <w:r w:rsidR="008122E7">
        <w:rPr>
          <w:rFonts w:hint="cs"/>
          <w:rtl/>
        </w:rPr>
        <w:t>تلك</w:t>
      </w:r>
      <w:r w:rsidR="00A15AC8">
        <w:rPr>
          <w:rtl/>
        </w:rPr>
        <w:t xml:space="preserve"> القاعدة</w:t>
      </w:r>
      <w:r w:rsidR="00A15AC8">
        <w:rPr>
          <w:rFonts w:hint="cs"/>
          <w:rtl/>
        </w:rPr>
        <w:t>؛</w:t>
      </w:r>
    </w:p>
    <w:p w:rsidR="00A15AC8" w:rsidRDefault="00A15AC8" w:rsidP="00A15AC8">
      <w:pPr>
        <w:pStyle w:val="ONUMA"/>
        <w:numPr>
          <w:ilvl w:val="1"/>
          <w:numId w:val="7"/>
        </w:numPr>
      </w:pPr>
      <w:r>
        <w:rPr>
          <w:rFonts w:hint="cs"/>
          <w:rtl/>
        </w:rPr>
        <w:t xml:space="preserve">وما إذا كان يمكن، بدلاً من إدراج </w:t>
      </w:r>
      <w:r w:rsidRPr="00A15AC8">
        <w:rPr>
          <w:rFonts w:hint="cs"/>
          <w:rtl/>
        </w:rPr>
        <w:t xml:space="preserve">القاعدة الجديدة </w:t>
      </w:r>
      <w:r w:rsidRPr="00A15AC8">
        <w:rPr>
          <w:rtl/>
        </w:rPr>
        <w:t>82</w:t>
      </w:r>
      <w:r w:rsidRPr="00A15AC8">
        <w:rPr>
          <w:vertAlign w:val="superscript"/>
          <w:rtl/>
        </w:rPr>
        <w:t>(رابعا)</w:t>
      </w:r>
      <w:r w:rsidRPr="00A15AC8">
        <w:rPr>
          <w:rFonts w:hint="cs"/>
          <w:rtl/>
        </w:rPr>
        <w:t>3</w:t>
      </w:r>
      <w:r>
        <w:rPr>
          <w:rFonts w:hint="cs"/>
          <w:rtl/>
        </w:rPr>
        <w:t xml:space="preserve">، تعديل </w:t>
      </w:r>
      <w:r w:rsidRPr="00A15AC8">
        <w:rPr>
          <w:rFonts w:hint="cs"/>
          <w:rtl/>
        </w:rPr>
        <w:t xml:space="preserve">القاعدة </w:t>
      </w:r>
      <w:r w:rsidRPr="00A15AC8">
        <w:rPr>
          <w:rtl/>
        </w:rPr>
        <w:t>82</w:t>
      </w:r>
      <w:r w:rsidRPr="00A15AC8">
        <w:rPr>
          <w:vertAlign w:val="superscript"/>
          <w:rtl/>
        </w:rPr>
        <w:t>(رابعا)</w:t>
      </w:r>
      <w:r>
        <w:rPr>
          <w:rFonts w:hint="cs"/>
          <w:rtl/>
        </w:rPr>
        <w:t>1 لتشمل كذلك الوضع الذي تحدث فيه أسباب القوة القاهرة في الدولة حيث يوجد موقع المكتب أو الإدارة أو المكتب الدولي، بما يحقّق الهدف المنشود من الاقتراح ويمكّن، في الوقت ذاته، من تبديد الشواغل، ويساعد أيضاً في الحد إلى أدنى مستوى ممكن من عدد حالات تجاوز المهل الزمنية.</w:t>
      </w:r>
    </w:p>
    <w:p w:rsidR="008A4119" w:rsidRDefault="00655B99" w:rsidP="008122E7">
      <w:pPr>
        <w:pStyle w:val="ONUMA"/>
      </w:pPr>
      <w:r>
        <w:rPr>
          <w:rFonts w:hint="cs"/>
          <w:rtl/>
        </w:rPr>
        <w:t xml:space="preserve">وبعد </w:t>
      </w:r>
      <w:r w:rsidR="008A4119">
        <w:rPr>
          <w:rFonts w:hint="cs"/>
          <w:rtl/>
        </w:rPr>
        <w:t xml:space="preserve">الشروحات </w:t>
      </w:r>
      <w:r>
        <w:rPr>
          <w:rFonts w:hint="cs"/>
          <w:rtl/>
        </w:rPr>
        <w:t xml:space="preserve">التي قدمها </w:t>
      </w:r>
      <w:r w:rsidR="008A4119">
        <w:rPr>
          <w:rFonts w:hint="cs"/>
          <w:rtl/>
        </w:rPr>
        <w:t>المكتب الأوروبي للبراءات</w:t>
      </w:r>
      <w:r w:rsidR="008659CD">
        <w:rPr>
          <w:rFonts w:hint="cs"/>
          <w:rtl/>
        </w:rPr>
        <w:t xml:space="preserve">، وافقت </w:t>
      </w:r>
      <w:r w:rsidR="008122E7">
        <w:rPr>
          <w:rFonts w:hint="cs"/>
          <w:rtl/>
        </w:rPr>
        <w:t>تلك</w:t>
      </w:r>
      <w:r w:rsidR="008659CD">
        <w:rPr>
          <w:rFonts w:hint="cs"/>
          <w:rtl/>
        </w:rPr>
        <w:t xml:space="preserve"> الوفود رغم ذلك على أنه</w:t>
      </w:r>
      <w:r w:rsidR="00F340E6">
        <w:rPr>
          <w:rFonts w:hint="cs"/>
          <w:rtl/>
        </w:rPr>
        <w:t xml:space="preserve"> يمكنها الانضمام</w:t>
      </w:r>
      <w:r w:rsidR="008659CD">
        <w:rPr>
          <w:rFonts w:hint="cs"/>
          <w:rtl/>
        </w:rPr>
        <w:t xml:space="preserve"> إلى توافق الآراء بشأن اعتماد </w:t>
      </w:r>
      <w:r w:rsidR="003213AD">
        <w:rPr>
          <w:rFonts w:hint="cs"/>
          <w:rtl/>
        </w:rPr>
        <w:t>الحكم الجديد.</w:t>
      </w:r>
    </w:p>
    <w:p w:rsidR="00CE4EEE" w:rsidRDefault="00CE4EEE" w:rsidP="008A4119">
      <w:pPr>
        <w:pStyle w:val="ONUMA"/>
      </w:pPr>
      <w:r>
        <w:rPr>
          <w:rFonts w:hint="cs"/>
          <w:rtl/>
        </w:rPr>
        <w:t>و</w:t>
      </w:r>
      <w:r w:rsidRPr="00CE4EEE">
        <w:rPr>
          <w:rtl/>
        </w:rPr>
        <w:t xml:space="preserve">دعا الفريق العامل المكتب الدولي إلى إجراء تعديلات على التعليمات الإدارية و/أو المبادئ التوجيهية ذات الصلة </w:t>
      </w:r>
      <w:r w:rsidR="00C327F0">
        <w:rPr>
          <w:rFonts w:hint="cs"/>
          <w:rtl/>
        </w:rPr>
        <w:t>بما يشمل</w:t>
      </w:r>
      <w:r w:rsidR="00B95FD0">
        <w:rPr>
          <w:rFonts w:hint="cs"/>
          <w:rtl/>
        </w:rPr>
        <w:t>، على وجه الخصوص، ما يلي</w:t>
      </w:r>
      <w:r w:rsidR="00657CFC">
        <w:rPr>
          <w:rFonts w:hint="cs"/>
          <w:rtl/>
        </w:rPr>
        <w:t>:</w:t>
      </w:r>
    </w:p>
    <w:p w:rsidR="00CA0573" w:rsidRDefault="005C6A5B" w:rsidP="00CA0573">
      <w:pPr>
        <w:pStyle w:val="ONUMA"/>
        <w:numPr>
          <w:ilvl w:val="1"/>
          <w:numId w:val="7"/>
        </w:numPr>
      </w:pPr>
      <w:r w:rsidRPr="005C6A5B">
        <w:rPr>
          <w:rtl/>
        </w:rPr>
        <w:t>توضيح ما يمكن أن يشك</w:t>
      </w:r>
      <w:r w:rsidR="008122E7">
        <w:rPr>
          <w:rFonts w:hint="cs"/>
          <w:rtl/>
        </w:rPr>
        <w:t>ّ</w:t>
      </w:r>
      <w:r w:rsidRPr="005C6A5B">
        <w:rPr>
          <w:rtl/>
        </w:rPr>
        <w:t>ل اضطراب</w:t>
      </w:r>
      <w:r>
        <w:rPr>
          <w:rFonts w:hint="cs"/>
          <w:rtl/>
        </w:rPr>
        <w:t>اً</w:t>
      </w:r>
      <w:r w:rsidRPr="005C6A5B">
        <w:rPr>
          <w:rtl/>
        </w:rPr>
        <w:t xml:space="preserve"> عام</w:t>
      </w:r>
      <w:r>
        <w:rPr>
          <w:rFonts w:hint="cs"/>
          <w:rtl/>
        </w:rPr>
        <w:t>اً؛</w:t>
      </w:r>
    </w:p>
    <w:p w:rsidR="00C63E48" w:rsidRDefault="008122E7" w:rsidP="00846C0A">
      <w:pPr>
        <w:pStyle w:val="ONUMA"/>
        <w:numPr>
          <w:ilvl w:val="1"/>
          <w:numId w:val="7"/>
        </w:numPr>
      </w:pPr>
      <w:r>
        <w:rPr>
          <w:rFonts w:hint="cs"/>
          <w:rtl/>
        </w:rPr>
        <w:t>وأنساق الإخطارات الخاصة ب</w:t>
      </w:r>
      <w:r w:rsidR="00503638">
        <w:rPr>
          <w:rFonts w:hint="cs"/>
          <w:rtl/>
        </w:rPr>
        <w:t>إسقاط</w:t>
      </w:r>
      <w:r>
        <w:rPr>
          <w:rFonts w:hint="cs"/>
          <w:rtl/>
        </w:rPr>
        <w:t xml:space="preserve"> </w:t>
      </w:r>
      <w:r w:rsidR="00C63E48">
        <w:rPr>
          <w:rFonts w:hint="cs"/>
          <w:rtl/>
        </w:rPr>
        <w:t xml:space="preserve">الحاجة إلى </w:t>
      </w:r>
      <w:r w:rsidR="00C1619E">
        <w:rPr>
          <w:rFonts w:hint="cs"/>
          <w:rtl/>
        </w:rPr>
        <w:t xml:space="preserve">تقديم إثبات </w:t>
      </w:r>
      <w:r w:rsidR="00C63E48">
        <w:rPr>
          <w:rFonts w:hint="cs"/>
          <w:rtl/>
        </w:rPr>
        <w:t xml:space="preserve">بموجب القاعدة </w:t>
      </w:r>
      <w:r w:rsidR="00846C0A" w:rsidRPr="00846C0A">
        <w:rPr>
          <w:rtl/>
        </w:rPr>
        <w:t>82</w:t>
      </w:r>
      <w:r w:rsidR="00846C0A" w:rsidRPr="00846C0A">
        <w:rPr>
          <w:vertAlign w:val="superscript"/>
          <w:rtl/>
        </w:rPr>
        <w:t>(راب</w:t>
      </w:r>
      <w:r w:rsidR="00846C0A" w:rsidRPr="00846C0A">
        <w:rPr>
          <w:rFonts w:hint="cs"/>
          <w:vertAlign w:val="superscript"/>
          <w:rtl/>
        </w:rPr>
        <w:t>عا</w:t>
      </w:r>
      <w:r w:rsidR="00846C0A" w:rsidRPr="00846C0A">
        <w:rPr>
          <w:vertAlign w:val="superscript"/>
          <w:rtl/>
        </w:rPr>
        <w:t>)</w:t>
      </w:r>
      <w:r w:rsidR="00846C0A" w:rsidRPr="00846C0A">
        <w:rPr>
          <w:rtl/>
        </w:rPr>
        <w:t>1</w:t>
      </w:r>
      <w:r w:rsidR="00846C0A" w:rsidRPr="00846C0A">
        <w:rPr>
          <w:rFonts w:hint="cs"/>
          <w:rtl/>
        </w:rPr>
        <w:t>(د)</w:t>
      </w:r>
      <w:r w:rsidR="00B95FD0">
        <w:rPr>
          <w:rFonts w:hint="cs"/>
          <w:rtl/>
        </w:rPr>
        <w:t>؛</w:t>
      </w:r>
    </w:p>
    <w:p w:rsidR="00B95FD0" w:rsidRDefault="00B95FD0" w:rsidP="00B95FD0">
      <w:pPr>
        <w:pStyle w:val="ONUMA"/>
        <w:numPr>
          <w:ilvl w:val="1"/>
          <w:numId w:val="7"/>
        </w:numPr>
      </w:pPr>
      <w:r>
        <w:rPr>
          <w:rFonts w:hint="cs"/>
          <w:rtl/>
        </w:rPr>
        <w:t xml:space="preserve">وتوضيح متى ينبغي تقديم البيان بموجب </w:t>
      </w:r>
      <w:r w:rsidRPr="00B95FD0">
        <w:rPr>
          <w:rFonts w:hint="cs"/>
          <w:rtl/>
        </w:rPr>
        <w:t xml:space="preserve">القاعدة </w:t>
      </w:r>
      <w:r w:rsidRPr="00B95FD0">
        <w:rPr>
          <w:rtl/>
        </w:rPr>
        <w:t>82</w:t>
      </w:r>
      <w:r w:rsidRPr="00B95FD0">
        <w:rPr>
          <w:vertAlign w:val="superscript"/>
          <w:rtl/>
        </w:rPr>
        <w:t>(راب</w:t>
      </w:r>
      <w:r w:rsidRPr="00B95FD0">
        <w:rPr>
          <w:rFonts w:hint="cs"/>
          <w:vertAlign w:val="superscript"/>
          <w:rtl/>
        </w:rPr>
        <w:t>عا</w:t>
      </w:r>
      <w:r w:rsidRPr="00B95FD0">
        <w:rPr>
          <w:vertAlign w:val="superscript"/>
          <w:rtl/>
        </w:rPr>
        <w:t>)</w:t>
      </w:r>
      <w:r w:rsidRPr="00B95FD0">
        <w:rPr>
          <w:rtl/>
        </w:rPr>
        <w:t>1</w:t>
      </w:r>
      <w:r w:rsidRPr="00B95FD0">
        <w:rPr>
          <w:rFonts w:hint="cs"/>
          <w:rtl/>
        </w:rPr>
        <w:t>(د)</w:t>
      </w:r>
      <w:r>
        <w:rPr>
          <w:rFonts w:hint="cs"/>
          <w:rtl/>
        </w:rPr>
        <w:t>.</w:t>
      </w:r>
    </w:p>
    <w:p w:rsidR="00B347EC" w:rsidRPr="003117C3" w:rsidRDefault="00A66ED3" w:rsidP="008122E7">
      <w:pPr>
        <w:pStyle w:val="ONUMA"/>
        <w:ind w:left="566"/>
      </w:pPr>
      <w:r>
        <w:rPr>
          <w:rFonts w:hint="cs"/>
          <w:rtl/>
        </w:rPr>
        <w:t>و</w:t>
      </w:r>
      <w:r w:rsidR="00B347EC" w:rsidRPr="00B347EC">
        <w:rPr>
          <w:rtl/>
        </w:rPr>
        <w:t xml:space="preserve">وافق الفريق العامل على التعديلات المقترحة </w:t>
      </w:r>
      <w:r w:rsidR="00FF1E82">
        <w:rPr>
          <w:rFonts w:hint="cs"/>
          <w:rtl/>
        </w:rPr>
        <w:t>على</w:t>
      </w:r>
      <w:r w:rsidR="00B347EC" w:rsidRPr="00B347EC">
        <w:rPr>
          <w:rtl/>
        </w:rPr>
        <w:t xml:space="preserve"> القاعد</w:t>
      </w:r>
      <w:r w:rsidR="00403C9E">
        <w:rPr>
          <w:rFonts w:hint="cs"/>
          <w:rtl/>
        </w:rPr>
        <w:t xml:space="preserve">ة </w:t>
      </w:r>
      <w:r w:rsidR="00403C9E" w:rsidRPr="00403C9E">
        <w:rPr>
          <w:rtl/>
        </w:rPr>
        <w:t>82</w:t>
      </w:r>
      <w:r w:rsidR="00403C9E" w:rsidRPr="00403C9E">
        <w:rPr>
          <w:vertAlign w:val="superscript"/>
          <w:rtl/>
        </w:rPr>
        <w:t>(راب</w:t>
      </w:r>
      <w:r w:rsidR="00403C9E" w:rsidRPr="00403C9E">
        <w:rPr>
          <w:rFonts w:hint="cs"/>
          <w:vertAlign w:val="superscript"/>
          <w:rtl/>
        </w:rPr>
        <w:t>عا</w:t>
      </w:r>
      <w:r w:rsidR="00403C9E" w:rsidRPr="00403C9E">
        <w:rPr>
          <w:vertAlign w:val="superscript"/>
          <w:rtl/>
        </w:rPr>
        <w:t>)</w:t>
      </w:r>
      <w:r w:rsidR="00403C9E">
        <w:rPr>
          <w:rFonts w:hint="cs"/>
          <w:rtl/>
        </w:rPr>
        <w:t xml:space="preserve"> بالصيغة الواردة في مرفق الوثيقة</w:t>
      </w:r>
      <w:r w:rsidR="008122E7">
        <w:rPr>
          <w:rFonts w:hint="eastAsia"/>
          <w:rtl/>
        </w:rPr>
        <w:t> </w:t>
      </w:r>
      <w:r w:rsidR="00403C9E" w:rsidRPr="00403C9E">
        <w:t>PCT/WG/14/11</w:t>
      </w:r>
      <w:r w:rsidR="00403C9E">
        <w:rPr>
          <w:rFonts w:hint="cs"/>
          <w:rtl/>
        </w:rPr>
        <w:t>،</w:t>
      </w:r>
      <w:r w:rsidR="00C46E58" w:rsidRPr="00C46E58">
        <w:rPr>
          <w:rtl/>
        </w:rPr>
        <w:t xml:space="preserve"> </w:t>
      </w:r>
      <w:r w:rsidR="008122E7">
        <w:rPr>
          <w:rtl/>
        </w:rPr>
        <w:t xml:space="preserve">بهدف تقديمها إلى الجمعية </w:t>
      </w:r>
      <w:r w:rsidR="008122E7">
        <w:rPr>
          <w:rFonts w:hint="cs"/>
          <w:rtl/>
        </w:rPr>
        <w:t xml:space="preserve">كي </w:t>
      </w:r>
      <w:r w:rsidR="00C46E58" w:rsidRPr="00C46E58">
        <w:rPr>
          <w:rtl/>
        </w:rPr>
        <w:t xml:space="preserve">تنظر فيها في دورتها المقبلة في أكتوبر </w:t>
      </w:r>
      <w:r w:rsidR="002C4AF9">
        <w:rPr>
          <w:rFonts w:hint="cs"/>
          <w:rtl/>
        </w:rPr>
        <w:t>2021</w:t>
      </w:r>
      <w:r w:rsidR="00403177">
        <w:rPr>
          <w:rFonts w:hint="cs"/>
          <w:rtl/>
        </w:rPr>
        <w:t>.</w:t>
      </w:r>
    </w:p>
    <w:p w:rsidR="00922903" w:rsidRPr="003117C3" w:rsidRDefault="00922903" w:rsidP="00D04A95">
      <w:pPr>
        <w:pStyle w:val="Heading1"/>
        <w:spacing w:before="240" w:after="60"/>
        <w:rPr>
          <w:sz w:val="24"/>
          <w:szCs w:val="22"/>
          <w:rtl/>
        </w:rPr>
      </w:pPr>
      <w:r w:rsidRPr="003117C3">
        <w:rPr>
          <w:rFonts w:hint="cs"/>
          <w:sz w:val="24"/>
          <w:szCs w:val="22"/>
          <w:rtl/>
        </w:rPr>
        <w:t>البند 7 من جدل الأعمال: ا</w:t>
      </w:r>
      <w:r w:rsidRPr="003117C3">
        <w:rPr>
          <w:sz w:val="24"/>
          <w:szCs w:val="22"/>
          <w:rtl/>
        </w:rPr>
        <w:t>لإدماج الرسمي للمسار السريع لمعالجة البراءات في معاهدة البراءات</w:t>
      </w:r>
    </w:p>
    <w:p w:rsidR="00384716" w:rsidRPr="003117C3" w:rsidRDefault="00922903" w:rsidP="00922903">
      <w:pPr>
        <w:pStyle w:val="ONUMA"/>
        <w:rPr>
          <w:rtl/>
        </w:rPr>
      </w:pPr>
      <w:r w:rsidRPr="003117C3">
        <w:rPr>
          <w:rtl/>
        </w:rPr>
        <w:t>استندت المناقشات إلى الوثيقة</w:t>
      </w:r>
      <w:r w:rsidRPr="003117C3">
        <w:rPr>
          <w:rFonts w:hint="cs"/>
          <w:rtl/>
        </w:rPr>
        <w:t xml:space="preserve"> </w:t>
      </w:r>
      <w:r w:rsidRPr="003117C3">
        <w:rPr>
          <w:lang w:val="fr-CH"/>
        </w:rPr>
        <w:t>PCT/WG/14/</w:t>
      </w:r>
      <w:r w:rsidRPr="003117C3">
        <w:rPr>
          <w:lang w:val="fr-CH" w:bidi="ar-SY"/>
        </w:rPr>
        <w:t>10</w:t>
      </w:r>
      <w:r w:rsidRPr="003117C3">
        <w:rPr>
          <w:rFonts w:hint="cs"/>
          <w:rtl/>
          <w:lang w:val="fr-CH"/>
        </w:rPr>
        <w:t>.</w:t>
      </w:r>
    </w:p>
    <w:p w:rsidR="00384716" w:rsidRPr="003117C3" w:rsidRDefault="00922903" w:rsidP="00080C0D">
      <w:pPr>
        <w:pStyle w:val="ONUMA"/>
        <w:rPr>
          <w:rtl/>
        </w:rPr>
      </w:pPr>
      <w:r w:rsidRPr="003117C3">
        <w:rPr>
          <w:rFonts w:hint="cs"/>
          <w:rtl/>
        </w:rPr>
        <w:t>و</w:t>
      </w:r>
      <w:r w:rsidR="005329F3">
        <w:rPr>
          <w:rtl/>
        </w:rPr>
        <w:t>أ</w:t>
      </w:r>
      <w:r w:rsidR="005329F3">
        <w:rPr>
          <w:rFonts w:hint="cs"/>
          <w:rtl/>
        </w:rPr>
        <w:t xml:space="preserve">عربت </w:t>
      </w:r>
      <w:r w:rsidR="005329F3">
        <w:rPr>
          <w:rtl/>
        </w:rPr>
        <w:t xml:space="preserve">وفود ومنظمات </w:t>
      </w:r>
      <w:r w:rsidR="00080C0D">
        <w:rPr>
          <w:rtl/>
        </w:rPr>
        <w:t xml:space="preserve">مراقبة </w:t>
      </w:r>
      <w:r w:rsidR="005329F3">
        <w:rPr>
          <w:rFonts w:hint="cs"/>
          <w:rtl/>
        </w:rPr>
        <w:t xml:space="preserve">عديدة </w:t>
      </w:r>
      <w:r w:rsidR="00080C0D">
        <w:rPr>
          <w:rtl/>
        </w:rPr>
        <w:t>عن دعمها الواسع</w:t>
      </w:r>
      <w:r w:rsidRPr="003117C3">
        <w:rPr>
          <w:rtl/>
        </w:rPr>
        <w:t xml:space="preserve"> </w:t>
      </w:r>
      <w:r w:rsidR="00080C0D">
        <w:rPr>
          <w:rFonts w:hint="cs"/>
          <w:rtl/>
        </w:rPr>
        <w:t>للمقترح</w:t>
      </w:r>
      <w:r w:rsidRPr="003117C3">
        <w:rPr>
          <w:rtl/>
        </w:rPr>
        <w:t xml:space="preserve">، مشيرة إلى أنها </w:t>
      </w:r>
      <w:r w:rsidR="00080C0D">
        <w:rPr>
          <w:rFonts w:hint="cs"/>
          <w:rtl/>
        </w:rPr>
        <w:t>تعتبر</w:t>
      </w:r>
      <w:r w:rsidRPr="003117C3">
        <w:rPr>
          <w:rtl/>
        </w:rPr>
        <w:t xml:space="preserve"> أن </w:t>
      </w:r>
      <w:r w:rsidR="00080C0D">
        <w:rPr>
          <w:rFonts w:hint="cs"/>
          <w:rtl/>
        </w:rPr>
        <w:t>المسار</w:t>
      </w:r>
      <w:r w:rsidRPr="003117C3">
        <w:rPr>
          <w:rtl/>
        </w:rPr>
        <w:t xml:space="preserve"> السريع </w:t>
      </w:r>
      <w:r w:rsidR="00080C0D">
        <w:rPr>
          <w:rFonts w:hint="cs"/>
          <w:rtl/>
        </w:rPr>
        <w:t>لمعالجة</w:t>
      </w:r>
      <w:r w:rsidRPr="003117C3">
        <w:rPr>
          <w:rtl/>
        </w:rPr>
        <w:t xml:space="preserve"> البراءات مفيد </w:t>
      </w:r>
      <w:r w:rsidR="00080C0D">
        <w:rPr>
          <w:rFonts w:hint="cs"/>
          <w:rtl/>
        </w:rPr>
        <w:t>وأن اعتماده رسمياً</w:t>
      </w:r>
      <w:r w:rsidRPr="003117C3">
        <w:rPr>
          <w:rtl/>
        </w:rPr>
        <w:t xml:space="preserve"> في نظام معاهدة التعاون بشأن البراءات سيعود بالفائدة على المودعين والمكاتب</w:t>
      </w:r>
      <w:r w:rsidR="00080C0D">
        <w:rPr>
          <w:rtl/>
        </w:rPr>
        <w:t xml:space="preserve">. ولوحظ العديد من </w:t>
      </w:r>
      <w:r w:rsidR="00080C0D">
        <w:rPr>
          <w:rFonts w:hint="cs"/>
          <w:rtl/>
        </w:rPr>
        <w:t>أوجه</w:t>
      </w:r>
      <w:r w:rsidR="00080C0D">
        <w:rPr>
          <w:rtl/>
        </w:rPr>
        <w:t xml:space="preserve"> المرونة</w:t>
      </w:r>
      <w:r w:rsidRPr="003117C3">
        <w:rPr>
          <w:rtl/>
        </w:rPr>
        <w:t xml:space="preserve">، على الرغم من أن بعض الوفود </w:t>
      </w:r>
      <w:r w:rsidR="00080C0D">
        <w:rPr>
          <w:rFonts w:hint="cs"/>
          <w:rtl/>
        </w:rPr>
        <w:t>رأت</w:t>
      </w:r>
      <w:r w:rsidRPr="003117C3">
        <w:rPr>
          <w:rtl/>
        </w:rPr>
        <w:t xml:space="preserve"> أ</w:t>
      </w:r>
      <w:r w:rsidR="00080C0D">
        <w:rPr>
          <w:rtl/>
        </w:rPr>
        <w:t xml:space="preserve">ن هناك حاجة إلى مزيد من المرونة، على سبيل المثال </w:t>
      </w:r>
      <w:r w:rsidR="00080C0D">
        <w:rPr>
          <w:rFonts w:hint="cs"/>
          <w:rtl/>
        </w:rPr>
        <w:t>ل</w:t>
      </w:r>
      <w:r w:rsidRPr="003117C3">
        <w:rPr>
          <w:rtl/>
        </w:rPr>
        <w:t xml:space="preserve">تعليق الفحص </w:t>
      </w:r>
      <w:r w:rsidR="00080C0D">
        <w:rPr>
          <w:rFonts w:hint="cs"/>
          <w:rtl/>
        </w:rPr>
        <w:t>السريع</w:t>
      </w:r>
      <w:r w:rsidRPr="003117C3">
        <w:rPr>
          <w:rtl/>
        </w:rPr>
        <w:t xml:space="preserve"> فيما يتعلق </w:t>
      </w:r>
      <w:r w:rsidRPr="003117C3">
        <w:rPr>
          <w:rtl/>
        </w:rPr>
        <w:lastRenderedPageBreak/>
        <w:t>بمجالات معي</w:t>
      </w:r>
      <w:r w:rsidR="00080C0D">
        <w:rPr>
          <w:rFonts w:hint="cs"/>
          <w:rtl/>
        </w:rPr>
        <w:t>ّ</w:t>
      </w:r>
      <w:r w:rsidRPr="003117C3">
        <w:rPr>
          <w:rtl/>
        </w:rPr>
        <w:t>نة من</w:t>
      </w:r>
      <w:r w:rsidR="00080C0D">
        <w:rPr>
          <w:rFonts w:hint="cs"/>
          <w:rtl/>
        </w:rPr>
        <w:t xml:space="preserve"> مجالات</w:t>
      </w:r>
      <w:r w:rsidRPr="003117C3">
        <w:rPr>
          <w:rtl/>
        </w:rPr>
        <w:t xml:space="preserve"> التكنولوجيا أو الحد من عدد الحالات المقبولة</w:t>
      </w:r>
      <w:r w:rsidR="00527109">
        <w:rPr>
          <w:rFonts w:hint="cs"/>
          <w:rtl/>
        </w:rPr>
        <w:t xml:space="preserve"> لكل مودع</w:t>
      </w:r>
      <w:r w:rsidRPr="003117C3">
        <w:rPr>
          <w:rtl/>
        </w:rPr>
        <w:t xml:space="preserve">. </w:t>
      </w:r>
      <w:r w:rsidR="00080C0D">
        <w:rPr>
          <w:rFonts w:hint="cs"/>
          <w:rtl/>
        </w:rPr>
        <w:t>و</w:t>
      </w:r>
      <w:r w:rsidRPr="003117C3">
        <w:rPr>
          <w:rtl/>
        </w:rPr>
        <w:t>أشارت بعض المكاتب</w:t>
      </w:r>
      <w:r w:rsidR="00080C0D">
        <w:rPr>
          <w:rFonts w:hint="cs"/>
          <w:rtl/>
        </w:rPr>
        <w:t xml:space="preserve"> أيضاً</w:t>
      </w:r>
      <w:r w:rsidRPr="003117C3">
        <w:rPr>
          <w:rtl/>
        </w:rPr>
        <w:t xml:space="preserve"> إلى </w:t>
      </w:r>
      <w:r w:rsidR="00080C0D">
        <w:rPr>
          <w:rFonts w:hint="cs"/>
          <w:rtl/>
        </w:rPr>
        <w:t>ضرورة إجراء ت</w:t>
      </w:r>
      <w:r w:rsidRPr="003117C3">
        <w:rPr>
          <w:rtl/>
        </w:rPr>
        <w:t>حليل</w:t>
      </w:r>
      <w:r w:rsidR="00080C0D">
        <w:rPr>
          <w:rFonts w:hint="cs"/>
          <w:rtl/>
        </w:rPr>
        <w:t xml:space="preserve"> معمّق</w:t>
      </w:r>
      <w:r w:rsidRPr="003117C3">
        <w:rPr>
          <w:rtl/>
        </w:rPr>
        <w:t xml:space="preserve"> للتأثير المحتمل على المكاتب. </w:t>
      </w:r>
      <w:r w:rsidR="00080C0D">
        <w:rPr>
          <w:rFonts w:hint="cs"/>
          <w:rtl/>
        </w:rPr>
        <w:t>و</w:t>
      </w:r>
      <w:r w:rsidRPr="003117C3">
        <w:rPr>
          <w:rtl/>
        </w:rPr>
        <w:t xml:space="preserve">أشارت بعض المكاتب إلى أنها ستؤيد خيار "الاختيار" الوارد في الفقرة الفرعية (ب) من القواعد المقترحة. وأشار أحد الوفود إلى أنه من المهم </w:t>
      </w:r>
      <w:r w:rsidR="00080C0D">
        <w:rPr>
          <w:rFonts w:hint="cs"/>
          <w:rtl/>
        </w:rPr>
        <w:t>أن تُتاح</w:t>
      </w:r>
      <w:r w:rsidRPr="003117C3">
        <w:rPr>
          <w:rtl/>
        </w:rPr>
        <w:t xml:space="preserve"> للمكاتب </w:t>
      </w:r>
      <w:r w:rsidR="00080C0D">
        <w:rPr>
          <w:rFonts w:hint="cs"/>
          <w:rtl/>
        </w:rPr>
        <w:t xml:space="preserve">إمكانية </w:t>
      </w:r>
      <w:r w:rsidRPr="003117C3">
        <w:rPr>
          <w:rtl/>
        </w:rPr>
        <w:t xml:space="preserve">استخدام معايير إضافية </w:t>
      </w:r>
      <w:r w:rsidR="00080C0D">
        <w:rPr>
          <w:rFonts w:hint="cs"/>
          <w:rtl/>
        </w:rPr>
        <w:t>ل</w:t>
      </w:r>
      <w:r w:rsidRPr="003117C3">
        <w:rPr>
          <w:rtl/>
        </w:rPr>
        <w:t>تحد</w:t>
      </w:r>
      <w:r w:rsidR="00080C0D">
        <w:rPr>
          <w:rFonts w:hint="cs"/>
          <w:rtl/>
        </w:rPr>
        <w:t>ي</w:t>
      </w:r>
      <w:r w:rsidRPr="003117C3">
        <w:rPr>
          <w:rtl/>
        </w:rPr>
        <w:t>د التقارير التي يم</w:t>
      </w:r>
      <w:r w:rsidR="00080C0D">
        <w:rPr>
          <w:rtl/>
        </w:rPr>
        <w:t>كنها قبولها كأساس لطلب</w:t>
      </w:r>
      <w:r w:rsidR="00080C0D">
        <w:rPr>
          <w:rFonts w:hint="cs"/>
          <w:rtl/>
        </w:rPr>
        <w:t>ات المعالجة السريعة،</w:t>
      </w:r>
      <w:r w:rsidRPr="003117C3">
        <w:rPr>
          <w:rtl/>
        </w:rPr>
        <w:t xml:space="preserve"> بما في ذلك عدم وجود اعتراضات في حقل المربع الثامن</w:t>
      </w:r>
      <w:r w:rsidR="00C510D3">
        <w:rPr>
          <w:rFonts w:hint="cs"/>
          <w:rtl/>
        </w:rPr>
        <w:t xml:space="preserve"> من استمارة الطلب</w:t>
      </w:r>
      <w:r w:rsidRPr="003117C3">
        <w:rPr>
          <w:rtl/>
        </w:rPr>
        <w:t>.</w:t>
      </w:r>
    </w:p>
    <w:p w:rsidR="00384716" w:rsidRPr="003117C3" w:rsidRDefault="00384716" w:rsidP="00156C4C">
      <w:pPr>
        <w:pStyle w:val="ONUMA"/>
      </w:pPr>
      <w:r w:rsidRPr="003117C3">
        <w:rPr>
          <w:rtl/>
        </w:rPr>
        <w:t>و</w:t>
      </w:r>
      <w:r w:rsidR="00922903" w:rsidRPr="003117C3">
        <w:rPr>
          <w:rtl/>
        </w:rPr>
        <w:t>تساءل أحد المكاتب عما إذا كانت المكاتب الأخرى قد تعاملت مع طلبات المسار السريع لمعالجة البراءات المست</w:t>
      </w:r>
      <w:r w:rsidR="00C510D3">
        <w:rPr>
          <w:rtl/>
        </w:rPr>
        <w:t xml:space="preserve">لمة قبل انتهاء المهلة الزمنية </w:t>
      </w:r>
      <w:r w:rsidR="00C510D3">
        <w:rPr>
          <w:rFonts w:hint="cs"/>
          <w:rtl/>
        </w:rPr>
        <w:t xml:space="preserve">المنصوص عليها في </w:t>
      </w:r>
      <w:r w:rsidR="003160B8">
        <w:rPr>
          <w:rFonts w:hint="cs"/>
          <w:rtl/>
        </w:rPr>
        <w:t>ال</w:t>
      </w:r>
      <w:r w:rsidR="003160B8">
        <w:rPr>
          <w:rtl/>
        </w:rPr>
        <w:t>مادة 22</w:t>
      </w:r>
      <w:r w:rsidR="003160B8">
        <w:rPr>
          <w:rFonts w:hint="cs"/>
          <w:rtl/>
        </w:rPr>
        <w:t>، بوصفها طلبات</w:t>
      </w:r>
      <w:r w:rsidR="003160B8">
        <w:rPr>
          <w:rtl/>
        </w:rPr>
        <w:t xml:space="preserve"> صريح</w:t>
      </w:r>
      <w:r w:rsidR="003160B8">
        <w:rPr>
          <w:rFonts w:hint="cs"/>
          <w:rtl/>
        </w:rPr>
        <w:t xml:space="preserve">ة </w:t>
      </w:r>
      <w:r w:rsidR="00156C4C">
        <w:rPr>
          <w:rFonts w:hint="cs"/>
          <w:rtl/>
        </w:rPr>
        <w:t xml:space="preserve">مقدمة </w:t>
      </w:r>
      <w:r w:rsidR="003160B8">
        <w:rPr>
          <w:rtl/>
        </w:rPr>
        <w:t xml:space="preserve">بموجب المادة </w:t>
      </w:r>
      <w:r w:rsidR="00156C4C">
        <w:rPr>
          <w:rtl/>
        </w:rPr>
        <w:t xml:space="preserve">23(2) </w:t>
      </w:r>
      <w:r w:rsidR="00156C4C">
        <w:rPr>
          <w:rFonts w:hint="cs"/>
          <w:rtl/>
        </w:rPr>
        <w:t xml:space="preserve">إلى </w:t>
      </w:r>
      <w:r w:rsidR="003160B8">
        <w:rPr>
          <w:rtl/>
        </w:rPr>
        <w:t>مكتب معين لمعالجة</w:t>
      </w:r>
      <w:r w:rsidR="003160B8">
        <w:rPr>
          <w:rFonts w:hint="cs"/>
          <w:rtl/>
        </w:rPr>
        <w:t xml:space="preserve"> </w:t>
      </w:r>
      <w:r w:rsidR="00922903" w:rsidRPr="003117C3">
        <w:rPr>
          <w:rtl/>
        </w:rPr>
        <w:t>طلب دولي</w:t>
      </w:r>
      <w:r w:rsidR="003160B8">
        <w:rPr>
          <w:rFonts w:hint="cs"/>
          <w:rtl/>
        </w:rPr>
        <w:t xml:space="preserve"> أو فحصه</w:t>
      </w:r>
      <w:r w:rsidR="00922903" w:rsidRPr="003117C3">
        <w:rPr>
          <w:rtl/>
        </w:rPr>
        <w:t>.</w:t>
      </w:r>
    </w:p>
    <w:p w:rsidR="00B757B3" w:rsidRPr="00870234" w:rsidRDefault="00A92137" w:rsidP="00B26267">
      <w:pPr>
        <w:pStyle w:val="ONUMA"/>
        <w:rPr>
          <w:rtl/>
        </w:rPr>
      </w:pPr>
      <w:r w:rsidRPr="003117C3">
        <w:rPr>
          <w:rtl/>
        </w:rPr>
        <w:t>و</w:t>
      </w:r>
      <w:r w:rsidR="00922903" w:rsidRPr="003117C3">
        <w:rPr>
          <w:rtl/>
        </w:rPr>
        <w:t xml:space="preserve">ذكر أحد الوفود أنه لا يستطيع تأييد </w:t>
      </w:r>
      <w:r w:rsidR="001045C9">
        <w:rPr>
          <w:rFonts w:hint="cs"/>
          <w:rtl/>
          <w:lang w:bidi="ar-SY"/>
        </w:rPr>
        <w:t>المقترح</w:t>
      </w:r>
      <w:r w:rsidR="00922903" w:rsidRPr="003117C3">
        <w:rPr>
          <w:rtl/>
        </w:rPr>
        <w:t xml:space="preserve">. </w:t>
      </w:r>
      <w:r w:rsidR="001045C9">
        <w:rPr>
          <w:rFonts w:hint="cs"/>
          <w:rtl/>
        </w:rPr>
        <w:t>وشد</w:t>
      </w:r>
      <w:r w:rsidR="00156C4C">
        <w:rPr>
          <w:rFonts w:hint="cs"/>
          <w:rtl/>
        </w:rPr>
        <w:t>ّ</w:t>
      </w:r>
      <w:r w:rsidR="001045C9">
        <w:rPr>
          <w:rFonts w:hint="cs"/>
          <w:rtl/>
        </w:rPr>
        <w:t>د</w:t>
      </w:r>
      <w:r w:rsidR="00922903" w:rsidRPr="003117C3">
        <w:rPr>
          <w:rtl/>
        </w:rPr>
        <w:t xml:space="preserve"> </w:t>
      </w:r>
      <w:r w:rsidR="001045C9">
        <w:rPr>
          <w:rFonts w:hint="cs"/>
          <w:rtl/>
        </w:rPr>
        <w:t>على</w:t>
      </w:r>
      <w:r w:rsidR="00922903" w:rsidRPr="003117C3">
        <w:rPr>
          <w:rtl/>
        </w:rPr>
        <w:t xml:space="preserve"> أن التقارير في المرحلة الدولية غير ملزمة </w:t>
      </w:r>
      <w:r w:rsidR="001045C9">
        <w:rPr>
          <w:rFonts w:hint="cs"/>
          <w:rtl/>
        </w:rPr>
        <w:t>وأعرب عن اعتقاده</w:t>
      </w:r>
      <w:r w:rsidR="00922903" w:rsidRPr="003117C3">
        <w:rPr>
          <w:rtl/>
        </w:rPr>
        <w:t xml:space="preserve"> </w:t>
      </w:r>
      <w:r w:rsidR="001045C9">
        <w:rPr>
          <w:rFonts w:hint="cs"/>
          <w:rtl/>
        </w:rPr>
        <w:t>ب</w:t>
      </w:r>
      <w:r w:rsidR="00922903" w:rsidRPr="003117C3">
        <w:rPr>
          <w:rtl/>
        </w:rPr>
        <w:t xml:space="preserve">أن نظام معاهدة التعاون بشأن البراءات يجب أن يكون محايدًا من خلال توفير مجال متكافئ لجميع أصحاب المصلحة في المرحلة الوطنية وعدم توفير آلية للسماح </w:t>
      </w:r>
      <w:r w:rsidR="001045C9">
        <w:rPr>
          <w:rFonts w:hint="cs"/>
          <w:rtl/>
        </w:rPr>
        <w:t>لمودع</w:t>
      </w:r>
      <w:r w:rsidR="00922903" w:rsidRPr="003117C3">
        <w:rPr>
          <w:rtl/>
        </w:rPr>
        <w:t xml:space="preserve"> الطلب بالمطالبة بمعاملة تفضيلية على أساس محتوى </w:t>
      </w:r>
      <w:r w:rsidR="00156C4C">
        <w:rPr>
          <w:rFonts w:hint="cs"/>
          <w:rtl/>
        </w:rPr>
        <w:t>تلك</w:t>
      </w:r>
      <w:r w:rsidR="00922903" w:rsidRPr="003117C3">
        <w:rPr>
          <w:rtl/>
        </w:rPr>
        <w:t xml:space="preserve"> التقارير. </w:t>
      </w:r>
      <w:r w:rsidR="001045C9">
        <w:rPr>
          <w:rFonts w:hint="cs"/>
          <w:rtl/>
        </w:rPr>
        <w:t>فلا يتمثل</w:t>
      </w:r>
      <w:r w:rsidR="00922903" w:rsidRPr="003117C3">
        <w:rPr>
          <w:rtl/>
        </w:rPr>
        <w:t xml:space="preserve"> الغرض الأساسي من نظام معاهدة التعاون بشأن البراءات </w:t>
      </w:r>
      <w:r w:rsidR="001045C9">
        <w:rPr>
          <w:rFonts w:hint="cs"/>
          <w:rtl/>
        </w:rPr>
        <w:t>في</w:t>
      </w:r>
      <w:r w:rsidR="00922903" w:rsidRPr="003117C3">
        <w:rPr>
          <w:rtl/>
        </w:rPr>
        <w:t xml:space="preserve"> منح ال</w:t>
      </w:r>
      <w:r w:rsidR="001045C9">
        <w:rPr>
          <w:rtl/>
        </w:rPr>
        <w:t>براءات بسرعة</w:t>
      </w:r>
      <w:r w:rsidR="00922903" w:rsidRPr="003117C3">
        <w:rPr>
          <w:rtl/>
        </w:rPr>
        <w:t xml:space="preserve">، </w:t>
      </w:r>
      <w:r w:rsidR="001045C9">
        <w:rPr>
          <w:rFonts w:hint="cs"/>
          <w:rtl/>
        </w:rPr>
        <w:t>بل</w:t>
      </w:r>
      <w:r w:rsidR="00922903" w:rsidRPr="003117C3">
        <w:rPr>
          <w:rtl/>
        </w:rPr>
        <w:t xml:space="preserve"> بالأحرى مساعدة المكاتب على </w:t>
      </w:r>
      <w:r w:rsidR="001045C9">
        <w:rPr>
          <w:rFonts w:hint="cs"/>
          <w:rtl/>
        </w:rPr>
        <w:t>معالجة</w:t>
      </w:r>
      <w:r w:rsidR="001045C9">
        <w:rPr>
          <w:rtl/>
        </w:rPr>
        <w:t xml:space="preserve"> الطلبات في الوقت المناسب</w:t>
      </w:r>
      <w:r w:rsidR="00922903" w:rsidRPr="003117C3">
        <w:rPr>
          <w:rtl/>
        </w:rPr>
        <w:t xml:space="preserve">، </w:t>
      </w:r>
      <w:r w:rsidR="001045C9">
        <w:rPr>
          <w:rFonts w:hint="cs"/>
          <w:rtl/>
        </w:rPr>
        <w:t xml:space="preserve">سواءً </w:t>
      </w:r>
      <w:r w:rsidR="00A472CA">
        <w:rPr>
          <w:rFonts w:hint="cs"/>
          <w:rtl/>
        </w:rPr>
        <w:t>نتج عن العملية</w:t>
      </w:r>
      <w:r w:rsidR="001045C9">
        <w:rPr>
          <w:rFonts w:hint="cs"/>
          <w:rtl/>
        </w:rPr>
        <w:t xml:space="preserve"> ذلك</w:t>
      </w:r>
      <w:r w:rsidR="00922903" w:rsidRPr="003117C3">
        <w:rPr>
          <w:rtl/>
        </w:rPr>
        <w:t xml:space="preserve"> </w:t>
      </w:r>
      <w:r w:rsidR="00A472CA">
        <w:rPr>
          <w:rFonts w:hint="cs"/>
          <w:rtl/>
        </w:rPr>
        <w:t>منحاً أو رفضاً</w:t>
      </w:r>
      <w:r w:rsidR="00922903" w:rsidRPr="003117C3">
        <w:rPr>
          <w:rtl/>
        </w:rPr>
        <w:t xml:space="preserve">. </w:t>
      </w:r>
      <w:r w:rsidR="001045C9">
        <w:rPr>
          <w:rFonts w:hint="cs"/>
          <w:rtl/>
        </w:rPr>
        <w:t xml:space="preserve">وقد </w:t>
      </w:r>
      <w:r w:rsidR="00156C4C">
        <w:rPr>
          <w:rFonts w:hint="cs"/>
          <w:rtl/>
        </w:rPr>
        <w:t>يؤدي</w:t>
      </w:r>
      <w:r w:rsidR="00922903" w:rsidRPr="003117C3">
        <w:rPr>
          <w:rtl/>
        </w:rPr>
        <w:t xml:space="preserve"> </w:t>
      </w:r>
      <w:r w:rsidR="001045C9">
        <w:rPr>
          <w:rFonts w:hint="cs"/>
          <w:rtl/>
        </w:rPr>
        <w:t>المقترح</w:t>
      </w:r>
      <w:r w:rsidR="00922903" w:rsidRPr="003117C3">
        <w:rPr>
          <w:rtl/>
        </w:rPr>
        <w:t xml:space="preserve"> </w:t>
      </w:r>
      <w:r w:rsidR="001045C9">
        <w:rPr>
          <w:rFonts w:hint="cs"/>
          <w:rtl/>
        </w:rPr>
        <w:t>إلى</w:t>
      </w:r>
      <w:r w:rsidR="00922903" w:rsidRPr="003117C3">
        <w:rPr>
          <w:rtl/>
        </w:rPr>
        <w:t xml:space="preserve"> تفضيل استخدام الإدارات التي </w:t>
      </w:r>
      <w:r w:rsidR="00156C4C">
        <w:rPr>
          <w:rFonts w:hint="cs"/>
          <w:rtl/>
        </w:rPr>
        <w:t>تصدر</w:t>
      </w:r>
      <w:r w:rsidR="00527109">
        <w:rPr>
          <w:rFonts w:hint="cs"/>
          <w:rtl/>
        </w:rPr>
        <w:t>، مقارنة بغيرها،</w:t>
      </w:r>
      <w:r w:rsidR="00922903" w:rsidRPr="003117C3">
        <w:rPr>
          <w:rtl/>
        </w:rPr>
        <w:t xml:space="preserve"> </w:t>
      </w:r>
      <w:r w:rsidR="00527109">
        <w:rPr>
          <w:rFonts w:hint="cs"/>
          <w:rtl/>
        </w:rPr>
        <w:t>عدداً أكبر من</w:t>
      </w:r>
      <w:r w:rsidR="00922903" w:rsidRPr="003117C3">
        <w:rPr>
          <w:rtl/>
        </w:rPr>
        <w:t xml:space="preserve"> التقارير </w:t>
      </w:r>
      <w:r w:rsidR="001045C9">
        <w:rPr>
          <w:rFonts w:hint="cs"/>
          <w:rtl/>
        </w:rPr>
        <w:t>التي تحتوي على</w:t>
      </w:r>
      <w:r w:rsidR="00922903" w:rsidRPr="003117C3">
        <w:rPr>
          <w:rtl/>
        </w:rPr>
        <w:t xml:space="preserve"> وثائق</w:t>
      </w:r>
      <w:r w:rsidR="001045C9">
        <w:rPr>
          <w:rFonts w:hint="cs"/>
          <w:rtl/>
        </w:rPr>
        <w:t xml:space="preserve"> من</w:t>
      </w:r>
      <w:r w:rsidR="00922903" w:rsidRPr="003117C3">
        <w:rPr>
          <w:rtl/>
        </w:rPr>
        <w:t xml:space="preserve"> الفئة "أ</w:t>
      </w:r>
      <w:r w:rsidR="001045C9">
        <w:rPr>
          <w:rFonts w:hint="cs"/>
          <w:rtl/>
        </w:rPr>
        <w:t>لف</w:t>
      </w:r>
      <w:r w:rsidR="001045C9">
        <w:rPr>
          <w:rtl/>
        </w:rPr>
        <w:t>"</w:t>
      </w:r>
      <w:r w:rsidR="00922903" w:rsidRPr="003117C3">
        <w:rPr>
          <w:rtl/>
        </w:rPr>
        <w:t xml:space="preserve">، والتي </w:t>
      </w:r>
      <w:r w:rsidR="00156C4C">
        <w:rPr>
          <w:rFonts w:hint="cs"/>
          <w:rtl/>
        </w:rPr>
        <w:t>تُعد</w:t>
      </w:r>
      <w:r w:rsidR="00922903" w:rsidRPr="003117C3">
        <w:rPr>
          <w:rtl/>
        </w:rPr>
        <w:t xml:space="preserve"> ذات قيمة أقل </w:t>
      </w:r>
      <w:r w:rsidR="00164680">
        <w:rPr>
          <w:rFonts w:hint="cs"/>
          <w:rtl/>
        </w:rPr>
        <w:t xml:space="preserve">بالنسبة </w:t>
      </w:r>
      <w:r w:rsidR="00922903" w:rsidRPr="003117C3">
        <w:rPr>
          <w:rtl/>
        </w:rPr>
        <w:t>لل</w:t>
      </w:r>
      <w:r w:rsidR="00164680">
        <w:rPr>
          <w:rtl/>
        </w:rPr>
        <w:t>مكتب الذي يفحص الطلب لاحق</w:t>
      </w:r>
      <w:r w:rsidR="00164680">
        <w:rPr>
          <w:rFonts w:hint="cs"/>
          <w:rtl/>
        </w:rPr>
        <w:t>اً.</w:t>
      </w:r>
      <w:r w:rsidR="00164680">
        <w:rPr>
          <w:rtl/>
        </w:rPr>
        <w:t xml:space="preserve"> وقد يؤدي أيض</w:t>
      </w:r>
      <w:r w:rsidR="00164680">
        <w:rPr>
          <w:rFonts w:hint="cs"/>
          <w:rtl/>
        </w:rPr>
        <w:t>اً</w:t>
      </w:r>
      <w:r w:rsidR="00922903" w:rsidRPr="003117C3">
        <w:rPr>
          <w:rtl/>
        </w:rPr>
        <w:t xml:space="preserve"> إلى توسيع الفجوة بين المودعين المحليين والمودعين الأجانب القادرين على استخدام معاهدة التعاون بشأن الب</w:t>
      </w:r>
      <w:r w:rsidR="00164680">
        <w:rPr>
          <w:rtl/>
        </w:rPr>
        <w:t xml:space="preserve">راءات كأداة </w:t>
      </w:r>
      <w:r w:rsidR="00164680">
        <w:rPr>
          <w:rFonts w:hint="cs"/>
          <w:rtl/>
        </w:rPr>
        <w:t>لضمان</w:t>
      </w:r>
      <w:r w:rsidR="00164680">
        <w:rPr>
          <w:rtl/>
        </w:rPr>
        <w:t xml:space="preserve"> معالجة أسرع</w:t>
      </w:r>
      <w:r w:rsidR="00164680">
        <w:rPr>
          <w:rFonts w:hint="cs"/>
          <w:rtl/>
        </w:rPr>
        <w:t>،</w:t>
      </w:r>
      <w:r w:rsidR="00922903" w:rsidRPr="003117C3">
        <w:rPr>
          <w:rtl/>
        </w:rPr>
        <w:t xml:space="preserve"> مما</w:t>
      </w:r>
      <w:r w:rsidR="00164680">
        <w:rPr>
          <w:rFonts w:hint="cs"/>
          <w:rtl/>
        </w:rPr>
        <w:t xml:space="preserve"> قد</w:t>
      </w:r>
      <w:r w:rsidR="00922903" w:rsidRPr="003117C3">
        <w:rPr>
          <w:rtl/>
        </w:rPr>
        <w:t xml:space="preserve"> يؤدي إلى تعطيل إتاحة نتائج الفحص في حالات أخرى. </w:t>
      </w:r>
      <w:r w:rsidR="00164680">
        <w:rPr>
          <w:rFonts w:hint="cs"/>
          <w:rtl/>
        </w:rPr>
        <w:t>و</w:t>
      </w:r>
      <w:r w:rsidR="00922903" w:rsidRPr="003117C3">
        <w:rPr>
          <w:rtl/>
        </w:rPr>
        <w:t>قد تؤدي المعالجة الأسرع أي</w:t>
      </w:r>
      <w:r w:rsidR="00164680">
        <w:rPr>
          <w:rtl/>
        </w:rPr>
        <w:t>ض</w:t>
      </w:r>
      <w:r w:rsidR="00164680">
        <w:rPr>
          <w:rFonts w:hint="cs"/>
          <w:rtl/>
        </w:rPr>
        <w:t>اً</w:t>
      </w:r>
      <w:r w:rsidR="00922903" w:rsidRPr="003117C3">
        <w:rPr>
          <w:rtl/>
        </w:rPr>
        <w:t xml:space="preserve"> إلى</w:t>
      </w:r>
      <w:r w:rsidR="00164680">
        <w:rPr>
          <w:rFonts w:hint="cs"/>
          <w:rtl/>
        </w:rPr>
        <w:t xml:space="preserve"> نشوب</w:t>
      </w:r>
      <w:r w:rsidR="00922903" w:rsidRPr="003117C3">
        <w:rPr>
          <w:rtl/>
        </w:rPr>
        <w:t xml:space="preserve"> مزيد من </w:t>
      </w:r>
      <w:r w:rsidR="00164680">
        <w:rPr>
          <w:rFonts w:hint="cs"/>
          <w:rtl/>
        </w:rPr>
        <w:t>المنازعات</w:t>
      </w:r>
      <w:r w:rsidR="00922903" w:rsidRPr="003117C3">
        <w:rPr>
          <w:rtl/>
        </w:rPr>
        <w:t xml:space="preserve">، </w:t>
      </w:r>
      <w:r w:rsidR="00164680">
        <w:rPr>
          <w:rFonts w:hint="cs"/>
          <w:rtl/>
        </w:rPr>
        <w:t>إذ</w:t>
      </w:r>
      <w:r w:rsidR="00164680">
        <w:rPr>
          <w:rtl/>
        </w:rPr>
        <w:t xml:space="preserve"> تتباين </w:t>
      </w:r>
      <w:r w:rsidR="00922903" w:rsidRPr="003117C3">
        <w:rPr>
          <w:rtl/>
        </w:rPr>
        <w:t>تكاليف آليات الاستئناف على نطاق واسع</w:t>
      </w:r>
      <w:r w:rsidR="00164680">
        <w:rPr>
          <w:rFonts w:hint="cs"/>
          <w:rtl/>
        </w:rPr>
        <w:t xml:space="preserve"> من ولاية قضائية إلى أخرى</w:t>
      </w:r>
      <w:r w:rsidR="00922903" w:rsidRPr="003117C3">
        <w:rPr>
          <w:rtl/>
        </w:rPr>
        <w:t xml:space="preserve">. </w:t>
      </w:r>
      <w:r w:rsidR="00164680">
        <w:rPr>
          <w:rFonts w:hint="cs"/>
          <w:rtl/>
        </w:rPr>
        <w:t>واعتبر</w:t>
      </w:r>
      <w:r w:rsidR="00164680">
        <w:rPr>
          <w:rtl/>
        </w:rPr>
        <w:t xml:space="preserve"> الوفد </w:t>
      </w:r>
      <w:r w:rsidR="00164680">
        <w:rPr>
          <w:rFonts w:hint="cs"/>
          <w:rtl/>
        </w:rPr>
        <w:t>أن</w:t>
      </w:r>
      <w:r w:rsidR="00922903" w:rsidRPr="003117C3">
        <w:rPr>
          <w:rtl/>
        </w:rPr>
        <w:t xml:space="preserve"> برنامج </w:t>
      </w:r>
      <w:r w:rsidR="00164680">
        <w:rPr>
          <w:rFonts w:hint="cs"/>
          <w:rtl/>
        </w:rPr>
        <w:t>المسار السريع لمعالجة البراءات</w:t>
      </w:r>
      <w:r w:rsidR="00922903" w:rsidRPr="003117C3">
        <w:rPr>
          <w:rtl/>
        </w:rPr>
        <w:t xml:space="preserve"> لا يتماشى مع مهمة الويبو المتمثلة في قيادة تطوير نظام</w:t>
      </w:r>
      <w:r w:rsidR="00164680">
        <w:rPr>
          <w:rFonts w:hint="cs"/>
          <w:rtl/>
        </w:rPr>
        <w:t xml:space="preserve"> دولي</w:t>
      </w:r>
      <w:r w:rsidR="00922903" w:rsidRPr="003117C3">
        <w:rPr>
          <w:rtl/>
        </w:rPr>
        <w:t xml:space="preserve"> </w:t>
      </w:r>
      <w:r w:rsidR="00164680">
        <w:rPr>
          <w:rFonts w:hint="cs"/>
          <w:rtl/>
        </w:rPr>
        <w:t>لل</w:t>
      </w:r>
      <w:r w:rsidR="00922903" w:rsidRPr="003117C3">
        <w:rPr>
          <w:rtl/>
        </w:rPr>
        <w:t xml:space="preserve">ملكية </w:t>
      </w:r>
      <w:r w:rsidR="00164680">
        <w:rPr>
          <w:rFonts w:hint="cs"/>
          <w:rtl/>
        </w:rPr>
        <w:t>ال</w:t>
      </w:r>
      <w:r w:rsidR="00922903" w:rsidRPr="003117C3">
        <w:rPr>
          <w:rtl/>
        </w:rPr>
        <w:t xml:space="preserve">فكرية </w:t>
      </w:r>
      <w:r w:rsidR="00164680">
        <w:rPr>
          <w:rFonts w:hint="cs"/>
          <w:rtl/>
        </w:rPr>
        <w:t>يتسم</w:t>
      </w:r>
      <w:r w:rsidR="00164680">
        <w:rPr>
          <w:rtl/>
        </w:rPr>
        <w:t xml:space="preserve"> </w:t>
      </w:r>
      <w:r w:rsidR="00164680">
        <w:rPr>
          <w:rFonts w:hint="cs"/>
          <w:rtl/>
        </w:rPr>
        <w:t>بال</w:t>
      </w:r>
      <w:r w:rsidR="00922903" w:rsidRPr="003117C3">
        <w:rPr>
          <w:rtl/>
        </w:rPr>
        <w:t>توازن و</w:t>
      </w:r>
      <w:r w:rsidR="00164680">
        <w:rPr>
          <w:rFonts w:hint="cs"/>
          <w:rtl/>
        </w:rPr>
        <w:t>ال</w:t>
      </w:r>
      <w:r w:rsidR="00922903" w:rsidRPr="003117C3">
        <w:rPr>
          <w:rtl/>
        </w:rPr>
        <w:t>فعال</w:t>
      </w:r>
      <w:r w:rsidR="00164680">
        <w:rPr>
          <w:rFonts w:hint="cs"/>
          <w:rtl/>
        </w:rPr>
        <w:t>ية</w:t>
      </w:r>
      <w:r w:rsidR="00922903" w:rsidRPr="003117C3">
        <w:rPr>
          <w:rtl/>
        </w:rPr>
        <w:t xml:space="preserve"> </w:t>
      </w:r>
      <w:r w:rsidR="00164680">
        <w:rPr>
          <w:rFonts w:hint="cs"/>
          <w:rtl/>
        </w:rPr>
        <w:t>ويمكّن</w:t>
      </w:r>
      <w:r w:rsidR="00922903" w:rsidRPr="003117C3">
        <w:rPr>
          <w:rtl/>
        </w:rPr>
        <w:t xml:space="preserve"> الابتكار والإبداع </w:t>
      </w:r>
      <w:r w:rsidR="00164680">
        <w:rPr>
          <w:rFonts w:hint="cs"/>
          <w:rtl/>
        </w:rPr>
        <w:t>لفائدة</w:t>
      </w:r>
      <w:r w:rsidR="00922903" w:rsidRPr="003117C3">
        <w:rPr>
          <w:rtl/>
        </w:rPr>
        <w:t xml:space="preserve"> الجميع. </w:t>
      </w:r>
      <w:r w:rsidR="00164680">
        <w:rPr>
          <w:rFonts w:hint="cs"/>
          <w:rtl/>
        </w:rPr>
        <w:t>و</w:t>
      </w:r>
      <w:r w:rsidR="00156C4C">
        <w:rPr>
          <w:rtl/>
        </w:rPr>
        <w:t>ل</w:t>
      </w:r>
      <w:r w:rsidR="00156C4C">
        <w:rPr>
          <w:rFonts w:hint="cs"/>
          <w:rtl/>
        </w:rPr>
        <w:t>ا</w:t>
      </w:r>
      <w:r w:rsidR="00922903" w:rsidRPr="003117C3">
        <w:rPr>
          <w:rtl/>
        </w:rPr>
        <w:t xml:space="preserve"> يتماشى </w:t>
      </w:r>
      <w:r w:rsidR="00164680">
        <w:rPr>
          <w:rFonts w:hint="cs"/>
          <w:rtl/>
        </w:rPr>
        <w:t>إدماج</w:t>
      </w:r>
      <w:r w:rsidR="00922903" w:rsidRPr="003117C3">
        <w:rPr>
          <w:rtl/>
        </w:rPr>
        <w:t xml:space="preserve"> </w:t>
      </w:r>
      <w:r w:rsidR="00164680">
        <w:rPr>
          <w:rFonts w:hint="cs"/>
          <w:rtl/>
        </w:rPr>
        <w:t>المسار السريع لمعالجة البراءات</w:t>
      </w:r>
      <w:r w:rsidR="00922903" w:rsidRPr="003117C3">
        <w:rPr>
          <w:rtl/>
        </w:rPr>
        <w:t xml:space="preserve"> في معاهدة التعاون بشأن البراءات مع </w:t>
      </w:r>
      <w:r w:rsidR="00185578">
        <w:rPr>
          <w:rFonts w:hint="cs"/>
          <w:rtl/>
        </w:rPr>
        <w:t>أجندة</w:t>
      </w:r>
      <w:r w:rsidR="00922903" w:rsidRPr="003117C3">
        <w:rPr>
          <w:rtl/>
        </w:rPr>
        <w:t xml:space="preserve"> الويبو </w:t>
      </w:r>
      <w:r w:rsidR="00185578">
        <w:rPr>
          <w:rFonts w:hint="cs"/>
          <w:rtl/>
        </w:rPr>
        <w:t xml:space="preserve">للتنمية، </w:t>
      </w:r>
      <w:r w:rsidR="00922903" w:rsidRPr="003117C3">
        <w:rPr>
          <w:rtl/>
        </w:rPr>
        <w:t xml:space="preserve">ومن شأنه أن يعيق </w:t>
      </w:r>
      <w:r w:rsidR="00185578">
        <w:rPr>
          <w:rFonts w:hint="cs"/>
          <w:rtl/>
        </w:rPr>
        <w:t>ال</w:t>
      </w:r>
      <w:r w:rsidR="00922903" w:rsidRPr="003117C3">
        <w:rPr>
          <w:rtl/>
        </w:rPr>
        <w:t>توصيات</w:t>
      </w:r>
      <w:r w:rsidR="00185578">
        <w:rPr>
          <w:rFonts w:hint="cs"/>
          <w:rtl/>
        </w:rPr>
        <w:t xml:space="preserve"> بشأن</w:t>
      </w:r>
      <w:r w:rsidR="00922903" w:rsidRPr="003117C3">
        <w:rPr>
          <w:rtl/>
        </w:rPr>
        <w:t xml:space="preserve"> العمل </w:t>
      </w:r>
      <w:r w:rsidR="00156C4C">
        <w:rPr>
          <w:rFonts w:hint="cs"/>
          <w:rtl/>
        </w:rPr>
        <w:t>المقبل</w:t>
      </w:r>
      <w:r w:rsidR="00922903" w:rsidRPr="003117C3">
        <w:rPr>
          <w:rtl/>
        </w:rPr>
        <w:t xml:space="preserve"> </w:t>
      </w:r>
      <w:r w:rsidR="00185578">
        <w:rPr>
          <w:rFonts w:hint="cs"/>
          <w:rtl/>
        </w:rPr>
        <w:t>التي أقرّتها</w:t>
      </w:r>
      <w:r w:rsidR="00922903" w:rsidRPr="003117C3">
        <w:rPr>
          <w:rtl/>
        </w:rPr>
        <w:t xml:space="preserve"> خارطة طر</w:t>
      </w:r>
      <w:r w:rsidR="00185578">
        <w:rPr>
          <w:rtl/>
        </w:rPr>
        <w:t>يق معاهدة التعاون بشأن البراءات</w:t>
      </w:r>
      <w:r w:rsidR="00185578">
        <w:rPr>
          <w:rFonts w:hint="cs"/>
          <w:rtl/>
        </w:rPr>
        <w:t>، والتي تهدف</w:t>
      </w:r>
      <w:r w:rsidR="00922903" w:rsidRPr="003117C3">
        <w:rPr>
          <w:rtl/>
        </w:rPr>
        <w:t xml:space="preserve"> إلى تقديم المساعدة التقنية للمكاتب لإزالة الاختلافات في قدرات البحث والفحص والمهارات </w:t>
      </w:r>
      <w:r w:rsidR="00185578">
        <w:rPr>
          <w:rFonts w:hint="cs"/>
          <w:rtl/>
        </w:rPr>
        <w:t>والنفاذ</w:t>
      </w:r>
      <w:r w:rsidR="00922903" w:rsidRPr="003117C3">
        <w:rPr>
          <w:rtl/>
        </w:rPr>
        <w:t xml:space="preserve"> إلى المعلومات. </w:t>
      </w:r>
      <w:r w:rsidR="00185578">
        <w:rPr>
          <w:rFonts w:hint="cs"/>
          <w:rtl/>
        </w:rPr>
        <w:t>و</w:t>
      </w:r>
      <w:r w:rsidR="00922903" w:rsidRPr="003117C3">
        <w:rPr>
          <w:rtl/>
        </w:rPr>
        <w:t xml:space="preserve">إن </w:t>
      </w:r>
      <w:r w:rsidR="00185578">
        <w:rPr>
          <w:rFonts w:hint="cs"/>
          <w:rtl/>
        </w:rPr>
        <w:t>الإدماج</w:t>
      </w:r>
      <w:r w:rsidR="00185578">
        <w:rPr>
          <w:rtl/>
        </w:rPr>
        <w:t xml:space="preserve"> الرسمي </w:t>
      </w:r>
      <w:r w:rsidR="00185578">
        <w:rPr>
          <w:rFonts w:hint="cs"/>
          <w:rtl/>
        </w:rPr>
        <w:t xml:space="preserve">للمسار السريع لمعالجة البراءات </w:t>
      </w:r>
      <w:r w:rsidR="00922903" w:rsidRPr="003117C3">
        <w:rPr>
          <w:rtl/>
        </w:rPr>
        <w:t xml:space="preserve">في معاهدة </w:t>
      </w:r>
      <w:r w:rsidR="00185578">
        <w:rPr>
          <w:rtl/>
        </w:rPr>
        <w:t>البراءات</w:t>
      </w:r>
      <w:r w:rsidR="00185578">
        <w:rPr>
          <w:rFonts w:hint="cs"/>
          <w:rtl/>
        </w:rPr>
        <w:t xml:space="preserve">، </w:t>
      </w:r>
      <w:r w:rsidR="00922903" w:rsidRPr="003117C3">
        <w:rPr>
          <w:rtl/>
        </w:rPr>
        <w:t xml:space="preserve">من شأنه أن يغير الهيكل الأساسي لنظام معاهدة </w:t>
      </w:r>
      <w:r w:rsidR="00185578">
        <w:rPr>
          <w:rtl/>
        </w:rPr>
        <w:t xml:space="preserve">البراءات الذي </w:t>
      </w:r>
      <w:r w:rsidR="00185578">
        <w:rPr>
          <w:rFonts w:hint="cs"/>
          <w:rtl/>
        </w:rPr>
        <w:t>يوفر</w:t>
      </w:r>
      <w:r w:rsidR="00185578">
        <w:rPr>
          <w:rtl/>
        </w:rPr>
        <w:t xml:space="preserve"> حالي</w:t>
      </w:r>
      <w:r w:rsidR="00185578">
        <w:rPr>
          <w:rFonts w:hint="cs"/>
          <w:rtl/>
        </w:rPr>
        <w:t>اً</w:t>
      </w:r>
      <w:r w:rsidR="00922903" w:rsidRPr="003117C3">
        <w:rPr>
          <w:rtl/>
        </w:rPr>
        <w:t xml:space="preserve"> معاملة متساوية لجميع المودعين. </w:t>
      </w:r>
      <w:r w:rsidR="00185578">
        <w:rPr>
          <w:rFonts w:hint="cs"/>
          <w:rtl/>
        </w:rPr>
        <w:t>و</w:t>
      </w:r>
      <w:r w:rsidR="00922903" w:rsidRPr="003117C3">
        <w:rPr>
          <w:rtl/>
        </w:rPr>
        <w:t>حتى مع وجود خ</w:t>
      </w:r>
      <w:r w:rsidR="00185578">
        <w:rPr>
          <w:rtl/>
        </w:rPr>
        <w:t>يارات "الانسحاب"</w:t>
      </w:r>
      <w:r w:rsidR="00922903" w:rsidRPr="003117C3">
        <w:rPr>
          <w:rtl/>
        </w:rPr>
        <w:t xml:space="preserve">، فإن الآثار السلبية ستظل قائمة. وتتعارض </w:t>
      </w:r>
      <w:r w:rsidR="00870234">
        <w:rPr>
          <w:rFonts w:hint="cs"/>
          <w:rtl/>
        </w:rPr>
        <w:t>تلك</w:t>
      </w:r>
      <w:r w:rsidR="00922903" w:rsidRPr="003117C3">
        <w:rPr>
          <w:rtl/>
        </w:rPr>
        <w:t xml:space="preserve"> المعاملة التفضيلية مع روح معاهدة التعاون بشأن البراءات </w:t>
      </w:r>
      <w:r w:rsidR="00185578">
        <w:rPr>
          <w:rFonts w:hint="cs"/>
          <w:rtl/>
        </w:rPr>
        <w:t>و</w:t>
      </w:r>
      <w:r w:rsidR="00922903" w:rsidRPr="003117C3">
        <w:rPr>
          <w:rtl/>
        </w:rPr>
        <w:t xml:space="preserve">مع المثل العليا للويبو. ومن شأن </w:t>
      </w:r>
      <w:r w:rsidR="00870234">
        <w:rPr>
          <w:rFonts w:hint="cs"/>
          <w:rtl/>
        </w:rPr>
        <w:t>ذلك</w:t>
      </w:r>
      <w:r w:rsidR="00922903" w:rsidRPr="003117C3">
        <w:rPr>
          <w:rtl/>
        </w:rPr>
        <w:t xml:space="preserve"> </w:t>
      </w:r>
      <w:r w:rsidR="00185578">
        <w:rPr>
          <w:rFonts w:hint="cs"/>
          <w:rtl/>
        </w:rPr>
        <w:t>الإدماج</w:t>
      </w:r>
      <w:r w:rsidR="00922903" w:rsidRPr="003117C3">
        <w:rPr>
          <w:rtl/>
        </w:rPr>
        <w:t xml:space="preserve"> </w:t>
      </w:r>
      <w:r w:rsidR="00185578">
        <w:rPr>
          <w:rFonts w:hint="cs"/>
          <w:rtl/>
        </w:rPr>
        <w:t>في</w:t>
      </w:r>
      <w:r w:rsidR="00922903" w:rsidRPr="003117C3">
        <w:rPr>
          <w:rtl/>
        </w:rPr>
        <w:t xml:space="preserve"> معاهدة البراءات أن </w:t>
      </w:r>
      <w:r w:rsidR="00185578">
        <w:rPr>
          <w:rFonts w:hint="cs"/>
          <w:rtl/>
        </w:rPr>
        <w:t>يمنح</w:t>
      </w:r>
      <w:r w:rsidR="00922903" w:rsidRPr="003117C3">
        <w:rPr>
          <w:rtl/>
        </w:rPr>
        <w:t xml:space="preserve"> قوة قسرية لبرنامج </w:t>
      </w:r>
      <w:r w:rsidR="00185578">
        <w:rPr>
          <w:rFonts w:hint="cs"/>
          <w:rtl/>
        </w:rPr>
        <w:t>المسار السريع لمعالجة</w:t>
      </w:r>
      <w:r w:rsidR="00922903" w:rsidRPr="003117C3">
        <w:rPr>
          <w:rtl/>
        </w:rPr>
        <w:t xml:space="preserve"> </w:t>
      </w:r>
      <w:r w:rsidR="00185578">
        <w:rPr>
          <w:rFonts w:hint="cs"/>
          <w:rtl/>
        </w:rPr>
        <w:t>البراءات</w:t>
      </w:r>
      <w:r w:rsidR="00185578">
        <w:rPr>
          <w:rtl/>
        </w:rPr>
        <w:t xml:space="preserve">، مما </w:t>
      </w:r>
      <w:r w:rsidR="00922903" w:rsidRPr="003117C3">
        <w:rPr>
          <w:rtl/>
        </w:rPr>
        <w:t xml:space="preserve">يزيد من إضعاف </w:t>
      </w:r>
      <w:r w:rsidR="00185578">
        <w:rPr>
          <w:rFonts w:hint="cs"/>
          <w:rtl/>
        </w:rPr>
        <w:t>وضع</w:t>
      </w:r>
      <w:r w:rsidR="00922903" w:rsidRPr="003117C3">
        <w:rPr>
          <w:rtl/>
        </w:rPr>
        <w:t xml:space="preserve"> البلدان النامية في المفاوضات التجارية. ولاحظ الوفد أن مكاتب تسل</w:t>
      </w:r>
      <w:r w:rsidR="00F81C5D">
        <w:rPr>
          <w:rFonts w:hint="cs"/>
          <w:rtl/>
        </w:rPr>
        <w:t>ّ</w:t>
      </w:r>
      <w:r w:rsidR="00922903" w:rsidRPr="003117C3">
        <w:rPr>
          <w:rtl/>
        </w:rPr>
        <w:t xml:space="preserve">م الطلبات لم تعلن </w:t>
      </w:r>
      <w:r w:rsidR="00F81C5D">
        <w:rPr>
          <w:rtl/>
        </w:rPr>
        <w:t xml:space="preserve">أن جميع الإدارات الدولية مختصة </w:t>
      </w:r>
      <w:r w:rsidR="00F81C5D">
        <w:rPr>
          <w:rFonts w:hint="cs"/>
          <w:rtl/>
        </w:rPr>
        <w:t>با</w:t>
      </w:r>
      <w:r w:rsidR="00922903" w:rsidRPr="003117C3">
        <w:rPr>
          <w:rtl/>
        </w:rPr>
        <w:t xml:space="preserve">لبحث في الطلبات الدولية المودعة </w:t>
      </w:r>
      <w:r w:rsidR="00870234">
        <w:rPr>
          <w:rFonts w:hint="cs"/>
          <w:rtl/>
        </w:rPr>
        <w:t>لديها</w:t>
      </w:r>
      <w:r w:rsidR="00922903" w:rsidRPr="003117C3">
        <w:rPr>
          <w:rtl/>
        </w:rPr>
        <w:t xml:space="preserve">. </w:t>
      </w:r>
      <w:r w:rsidR="00F81C5D">
        <w:rPr>
          <w:rFonts w:hint="cs"/>
          <w:rtl/>
        </w:rPr>
        <w:t>و</w:t>
      </w:r>
      <w:r w:rsidR="00F81C5D">
        <w:rPr>
          <w:rtl/>
        </w:rPr>
        <w:t xml:space="preserve">بالنسبة لمعظم الطلبات الدولية، </w:t>
      </w:r>
      <w:r w:rsidR="00870234">
        <w:rPr>
          <w:rFonts w:hint="cs"/>
          <w:rtl/>
        </w:rPr>
        <w:t>تُعد</w:t>
      </w:r>
      <w:r w:rsidR="00F81C5D">
        <w:rPr>
          <w:rtl/>
        </w:rPr>
        <w:t xml:space="preserve"> إدارة البحث الدولي هي</w:t>
      </w:r>
      <w:r w:rsidR="00F81C5D">
        <w:rPr>
          <w:rFonts w:hint="cs"/>
          <w:rtl/>
        </w:rPr>
        <w:t xml:space="preserve"> نفسها</w:t>
      </w:r>
      <w:r w:rsidR="00922903" w:rsidRPr="003117C3">
        <w:rPr>
          <w:rtl/>
        </w:rPr>
        <w:t xml:space="preserve"> مكتب </w:t>
      </w:r>
      <w:r w:rsidR="00F81C5D">
        <w:rPr>
          <w:rFonts w:hint="cs"/>
          <w:rtl/>
        </w:rPr>
        <w:t>تسلّم الطلبات</w:t>
      </w:r>
      <w:r w:rsidR="00922903" w:rsidRPr="003117C3">
        <w:rPr>
          <w:rtl/>
        </w:rPr>
        <w:t xml:space="preserve">. وفي </w:t>
      </w:r>
      <w:r w:rsidR="00870234">
        <w:rPr>
          <w:rFonts w:hint="cs"/>
          <w:rtl/>
        </w:rPr>
        <w:t>ذلك</w:t>
      </w:r>
      <w:r w:rsidR="00922903" w:rsidRPr="003117C3">
        <w:rPr>
          <w:rtl/>
        </w:rPr>
        <w:t xml:space="preserve"> ا</w:t>
      </w:r>
      <w:r w:rsidR="00F81C5D">
        <w:rPr>
          <w:rtl/>
        </w:rPr>
        <w:t>لصدد</w:t>
      </w:r>
      <w:r w:rsidR="00922903" w:rsidRPr="003117C3">
        <w:rPr>
          <w:rtl/>
        </w:rPr>
        <w:t xml:space="preserve">، قدمت الهند </w:t>
      </w:r>
      <w:r w:rsidR="00F81C5D">
        <w:rPr>
          <w:rFonts w:hint="cs"/>
          <w:rtl/>
        </w:rPr>
        <w:t>مقترحاً</w:t>
      </w:r>
      <w:r w:rsidR="00922903" w:rsidRPr="003117C3">
        <w:rPr>
          <w:rtl/>
        </w:rPr>
        <w:t xml:space="preserve"> </w:t>
      </w:r>
      <w:r w:rsidR="00870234" w:rsidRPr="003117C3">
        <w:rPr>
          <w:rtl/>
        </w:rPr>
        <w:t>في الدورة الثانية عشرة للفريق العامل (الوثيقة</w:t>
      </w:r>
      <w:r w:rsidR="00870234">
        <w:rPr>
          <w:rFonts w:hint="cs"/>
          <w:rtl/>
        </w:rPr>
        <w:t xml:space="preserve"> </w:t>
      </w:r>
      <w:r w:rsidR="00870234" w:rsidRPr="00ED3D0C">
        <w:t>PCT/WG/12/18</w:t>
      </w:r>
      <w:r w:rsidR="00870234">
        <w:rPr>
          <w:rFonts w:hint="cs"/>
          <w:rtl/>
          <w:lang w:val="fr-CH" w:bidi="ar-SY"/>
        </w:rPr>
        <w:t>)</w:t>
      </w:r>
      <w:r w:rsidR="00870234" w:rsidRPr="003117C3">
        <w:rPr>
          <w:rtl/>
        </w:rPr>
        <w:t xml:space="preserve"> </w:t>
      </w:r>
      <w:r w:rsidR="00F81C5D">
        <w:rPr>
          <w:rFonts w:hint="cs"/>
          <w:rtl/>
        </w:rPr>
        <w:t>ل</w:t>
      </w:r>
      <w:r w:rsidR="00922903" w:rsidRPr="003117C3">
        <w:rPr>
          <w:rtl/>
        </w:rPr>
        <w:t>توزيع عبء العمل</w:t>
      </w:r>
      <w:r w:rsidR="00F81C5D">
        <w:rPr>
          <w:rFonts w:hint="cs"/>
          <w:rtl/>
        </w:rPr>
        <w:t xml:space="preserve"> بشكل أفضل على</w:t>
      </w:r>
      <w:r w:rsidR="00922903" w:rsidRPr="003117C3">
        <w:rPr>
          <w:rtl/>
        </w:rPr>
        <w:t xml:space="preserve"> الإدارات الدولية</w:t>
      </w:r>
      <w:r w:rsidR="00B26267">
        <w:rPr>
          <w:rFonts w:hint="cs"/>
          <w:rtl/>
        </w:rPr>
        <w:t xml:space="preserve">. </w:t>
      </w:r>
      <w:r w:rsidR="00F81C5D">
        <w:rPr>
          <w:rtl/>
        </w:rPr>
        <w:t xml:space="preserve">واعتبر الوفد </w:t>
      </w:r>
      <w:r w:rsidR="00F81C5D">
        <w:rPr>
          <w:rFonts w:hint="cs"/>
          <w:rtl/>
        </w:rPr>
        <w:t xml:space="preserve">أن </w:t>
      </w:r>
      <w:r w:rsidR="00870234">
        <w:rPr>
          <w:rFonts w:hint="cs"/>
          <w:rtl/>
        </w:rPr>
        <w:t>ذلك</w:t>
      </w:r>
      <w:r w:rsidR="00F81C5D">
        <w:rPr>
          <w:rFonts w:hint="cs"/>
          <w:rtl/>
        </w:rPr>
        <w:t xml:space="preserve"> الإجراء </w:t>
      </w:r>
      <w:r w:rsidR="00F81C5D">
        <w:rPr>
          <w:rtl/>
        </w:rPr>
        <w:t>مهم</w:t>
      </w:r>
      <w:r w:rsidR="00922903" w:rsidRPr="003117C3">
        <w:rPr>
          <w:rtl/>
        </w:rPr>
        <w:t xml:space="preserve"> </w:t>
      </w:r>
      <w:r w:rsidR="00B26267">
        <w:rPr>
          <w:rFonts w:hint="cs"/>
          <w:rtl/>
        </w:rPr>
        <w:t>للمساعدة في</w:t>
      </w:r>
      <w:r w:rsidR="00B26267">
        <w:rPr>
          <w:rFonts w:hint="eastAsia"/>
          <w:rtl/>
        </w:rPr>
        <w:t> </w:t>
      </w:r>
      <w:r w:rsidR="00F81C5D">
        <w:rPr>
          <w:rFonts w:hint="cs"/>
          <w:rtl/>
        </w:rPr>
        <w:t>تحسين</w:t>
      </w:r>
      <w:r w:rsidR="00922903" w:rsidRPr="003117C3">
        <w:rPr>
          <w:rtl/>
        </w:rPr>
        <w:t xml:space="preserve"> جودة التقارير دون تعديل معاهدة التعاون بشأن البراءات وتجنب</w:t>
      </w:r>
      <w:r w:rsidR="00F81C5D">
        <w:rPr>
          <w:rFonts w:hint="cs"/>
          <w:rtl/>
        </w:rPr>
        <w:t xml:space="preserve"> أي</w:t>
      </w:r>
      <w:r w:rsidR="00F81C5D">
        <w:rPr>
          <w:rtl/>
        </w:rPr>
        <w:t xml:space="preserve"> </w:t>
      </w:r>
      <w:r w:rsidR="00F81C5D">
        <w:rPr>
          <w:rFonts w:hint="cs"/>
          <w:rtl/>
        </w:rPr>
        <w:t>ت</w:t>
      </w:r>
      <w:r w:rsidR="00922903" w:rsidRPr="003117C3">
        <w:rPr>
          <w:rtl/>
        </w:rPr>
        <w:t xml:space="preserve">مييز ضد بعض </w:t>
      </w:r>
      <w:r w:rsidR="00870234">
        <w:rPr>
          <w:rFonts w:hint="cs"/>
          <w:rtl/>
        </w:rPr>
        <w:t>ال</w:t>
      </w:r>
      <w:r w:rsidR="00922903" w:rsidRPr="003117C3">
        <w:rPr>
          <w:rtl/>
        </w:rPr>
        <w:t>مودعي</w:t>
      </w:r>
      <w:r w:rsidR="00870234">
        <w:rPr>
          <w:rFonts w:hint="cs"/>
          <w:rtl/>
        </w:rPr>
        <w:t>ن</w:t>
      </w:r>
      <w:r w:rsidR="00922903" w:rsidRPr="003117C3">
        <w:rPr>
          <w:rtl/>
        </w:rPr>
        <w:t>.</w:t>
      </w:r>
    </w:p>
    <w:p w:rsidR="00600A40" w:rsidRPr="003117C3" w:rsidRDefault="00922903" w:rsidP="00F81C5D">
      <w:pPr>
        <w:pStyle w:val="ONUMA"/>
      </w:pPr>
      <w:r w:rsidRPr="003117C3">
        <w:rPr>
          <w:rtl/>
        </w:rPr>
        <w:t xml:space="preserve">وأشار وفد الولايات المتحدة الأمريكية إلى أنه لا يوافق على هذا الوصف </w:t>
      </w:r>
      <w:r w:rsidR="00F81C5D">
        <w:rPr>
          <w:rFonts w:hint="cs"/>
          <w:rtl/>
        </w:rPr>
        <w:t>للمقترح الوارد</w:t>
      </w:r>
      <w:r w:rsidRPr="003117C3">
        <w:rPr>
          <w:rtl/>
        </w:rPr>
        <w:t xml:space="preserve"> في الوثيقة. وأشار إلى أن الغالبية العظمى من الوفود التي تحدثت قد أيدت الاقتراح على نطاق واسع. </w:t>
      </w:r>
      <w:r w:rsidR="00F81C5D">
        <w:rPr>
          <w:rFonts w:hint="cs"/>
          <w:rtl/>
        </w:rPr>
        <w:t>ورأى</w:t>
      </w:r>
      <w:r w:rsidRPr="003117C3">
        <w:rPr>
          <w:rtl/>
        </w:rPr>
        <w:t xml:space="preserve"> الوفد أن المسار السريع لمعالجة البراءات </w:t>
      </w:r>
      <w:r w:rsidR="00F81C5D">
        <w:rPr>
          <w:rFonts w:hint="cs"/>
          <w:rtl/>
        </w:rPr>
        <w:t>هو</w:t>
      </w:r>
      <w:r w:rsidR="00F81C5D">
        <w:rPr>
          <w:rtl/>
        </w:rPr>
        <w:t xml:space="preserve"> مثال</w:t>
      </w:r>
      <w:r w:rsidR="00F81C5D">
        <w:rPr>
          <w:rFonts w:hint="cs"/>
          <w:rtl/>
        </w:rPr>
        <w:t xml:space="preserve"> </w:t>
      </w:r>
      <w:r w:rsidR="00F81C5D">
        <w:rPr>
          <w:rtl/>
        </w:rPr>
        <w:t>جيد</w:t>
      </w:r>
      <w:r w:rsidRPr="003117C3">
        <w:rPr>
          <w:rtl/>
        </w:rPr>
        <w:t xml:space="preserve"> لنوع التعاون الذي ينبغي أن تتبناه معاهدة التعاون بشأن البراءات.</w:t>
      </w:r>
    </w:p>
    <w:p w:rsidR="00236477" w:rsidRPr="003117C3" w:rsidRDefault="00600A40" w:rsidP="00F81C5D">
      <w:pPr>
        <w:pStyle w:val="ONUMA"/>
      </w:pPr>
      <w:r w:rsidRPr="003117C3">
        <w:rPr>
          <w:rFonts w:hint="cs"/>
          <w:rtl/>
        </w:rPr>
        <w:t>و</w:t>
      </w:r>
      <w:r w:rsidR="00922903" w:rsidRPr="003117C3">
        <w:rPr>
          <w:rFonts w:hint="cs"/>
          <w:rtl/>
        </w:rPr>
        <w:t>أ</w:t>
      </w:r>
      <w:r w:rsidR="00922903" w:rsidRPr="003117C3">
        <w:rPr>
          <w:rtl/>
        </w:rPr>
        <w:t>قر</w:t>
      </w:r>
      <w:r w:rsidR="00111DB1">
        <w:rPr>
          <w:rFonts w:hint="cs"/>
          <w:rtl/>
        </w:rPr>
        <w:t>ّ</w:t>
      </w:r>
      <w:r w:rsidR="00354318">
        <w:rPr>
          <w:rFonts w:hint="cs"/>
          <w:rtl/>
        </w:rPr>
        <w:t>ت</w:t>
      </w:r>
      <w:r w:rsidR="00354318">
        <w:rPr>
          <w:rtl/>
        </w:rPr>
        <w:t xml:space="preserve"> الرئيس</w:t>
      </w:r>
      <w:r w:rsidR="00354318">
        <w:rPr>
          <w:rFonts w:hint="cs"/>
          <w:rtl/>
        </w:rPr>
        <w:t xml:space="preserve">ة </w:t>
      </w:r>
      <w:r w:rsidR="00922903" w:rsidRPr="003117C3">
        <w:rPr>
          <w:rtl/>
        </w:rPr>
        <w:t xml:space="preserve">بالاهتمام </w:t>
      </w:r>
      <w:r w:rsidR="00F81C5D">
        <w:rPr>
          <w:rFonts w:hint="cs"/>
          <w:rtl/>
        </w:rPr>
        <w:t>الذي حظي به المقترح</w:t>
      </w:r>
      <w:r w:rsidR="00922903" w:rsidRPr="003117C3">
        <w:rPr>
          <w:rtl/>
        </w:rPr>
        <w:t xml:space="preserve"> و</w:t>
      </w:r>
      <w:r w:rsidR="00F81C5D">
        <w:rPr>
          <w:rFonts w:hint="cs"/>
          <w:rtl/>
        </w:rPr>
        <w:t xml:space="preserve">كذلك </w:t>
      </w:r>
      <w:r w:rsidR="00922903" w:rsidRPr="003117C3">
        <w:rPr>
          <w:rtl/>
        </w:rPr>
        <w:t>التعليقات وا</w:t>
      </w:r>
      <w:r w:rsidR="00F81C5D">
        <w:rPr>
          <w:rtl/>
        </w:rPr>
        <w:t xml:space="preserve">لمخاوف التي </w:t>
      </w:r>
      <w:r w:rsidR="00F81C5D">
        <w:rPr>
          <w:rFonts w:hint="cs"/>
          <w:rtl/>
        </w:rPr>
        <w:t>أعرب</w:t>
      </w:r>
      <w:r w:rsidR="00111DB1">
        <w:rPr>
          <w:rFonts w:hint="cs"/>
          <w:rtl/>
        </w:rPr>
        <w:t>ت</w:t>
      </w:r>
      <w:r w:rsidR="00F81C5D">
        <w:rPr>
          <w:rFonts w:hint="cs"/>
          <w:rtl/>
        </w:rPr>
        <w:t xml:space="preserve"> عنها</w:t>
      </w:r>
      <w:r w:rsidR="00F81C5D">
        <w:rPr>
          <w:rtl/>
        </w:rPr>
        <w:t xml:space="preserve"> بعض الوفود</w:t>
      </w:r>
      <w:r w:rsidR="00F81C5D">
        <w:rPr>
          <w:rFonts w:hint="cs"/>
          <w:rtl/>
        </w:rPr>
        <w:t>،</w:t>
      </w:r>
      <w:r w:rsidR="00922903" w:rsidRPr="003117C3">
        <w:rPr>
          <w:rtl/>
        </w:rPr>
        <w:t xml:space="preserve"> ولا سيما ف</w:t>
      </w:r>
      <w:r w:rsidR="00F81C5D">
        <w:rPr>
          <w:rtl/>
        </w:rPr>
        <w:t>يما يتعلق بعبء العمل</w:t>
      </w:r>
      <w:r w:rsidR="00F81C5D">
        <w:rPr>
          <w:rFonts w:hint="cs"/>
          <w:rtl/>
        </w:rPr>
        <w:t xml:space="preserve"> الذي يقع على عاتق</w:t>
      </w:r>
      <w:r w:rsidR="00F81C5D">
        <w:rPr>
          <w:rtl/>
        </w:rPr>
        <w:t xml:space="preserve"> المكاتب، وأوجه المرونة المتاحة</w:t>
      </w:r>
      <w:r w:rsidR="00F81C5D">
        <w:rPr>
          <w:rFonts w:hint="cs"/>
          <w:rtl/>
        </w:rPr>
        <w:t>،</w:t>
      </w:r>
      <w:r w:rsidR="00922903" w:rsidRPr="003117C3">
        <w:rPr>
          <w:rtl/>
        </w:rPr>
        <w:t xml:space="preserve"> وكيفية ارتباط </w:t>
      </w:r>
      <w:r w:rsidR="00F81C5D">
        <w:rPr>
          <w:rFonts w:hint="cs"/>
          <w:rtl/>
        </w:rPr>
        <w:t>المقترح</w:t>
      </w:r>
      <w:r w:rsidR="00922903" w:rsidRPr="003117C3">
        <w:rPr>
          <w:rtl/>
        </w:rPr>
        <w:t xml:space="preserve"> بأهداف نظام معاهدة التعاون بشأن البراءات. وخلص</w:t>
      </w:r>
      <w:r w:rsidR="00354318">
        <w:rPr>
          <w:rFonts w:hint="cs"/>
          <w:rtl/>
        </w:rPr>
        <w:t>ت</w:t>
      </w:r>
      <w:r w:rsidR="00922903" w:rsidRPr="003117C3">
        <w:rPr>
          <w:rtl/>
        </w:rPr>
        <w:t xml:space="preserve"> الرئيس</w:t>
      </w:r>
      <w:r w:rsidR="00354318">
        <w:rPr>
          <w:rFonts w:hint="cs"/>
          <w:rtl/>
        </w:rPr>
        <w:t>ة</w:t>
      </w:r>
      <w:r w:rsidR="00922903" w:rsidRPr="003117C3">
        <w:rPr>
          <w:rtl/>
        </w:rPr>
        <w:t xml:space="preserve"> إلى أن الفريق العامل يحتاج إلى مزيد من الوقت لمواصلة مناقشة </w:t>
      </w:r>
      <w:r w:rsidR="00F81C5D">
        <w:rPr>
          <w:rFonts w:hint="cs"/>
          <w:rtl/>
        </w:rPr>
        <w:t>المقترح،</w:t>
      </w:r>
      <w:r w:rsidR="00354318">
        <w:rPr>
          <w:rtl/>
        </w:rPr>
        <w:t xml:space="preserve"> ودع</w:t>
      </w:r>
      <w:r w:rsidR="00354318">
        <w:rPr>
          <w:rFonts w:hint="cs"/>
          <w:rtl/>
        </w:rPr>
        <w:t>ت</w:t>
      </w:r>
      <w:r w:rsidR="00922903" w:rsidRPr="003117C3">
        <w:rPr>
          <w:rtl/>
        </w:rPr>
        <w:t xml:space="preserve"> اليابان وجمهورية كوريا والمملكة المتحدة والولايات المتحدة الأمريكية إلى مواصلة النظر في التعليقات عند تقديم </w:t>
      </w:r>
      <w:r w:rsidR="00F81C5D">
        <w:rPr>
          <w:rFonts w:hint="cs"/>
          <w:rtl/>
        </w:rPr>
        <w:t>مقترح</w:t>
      </w:r>
      <w:r w:rsidR="00922903" w:rsidRPr="003117C3">
        <w:rPr>
          <w:rtl/>
        </w:rPr>
        <w:t xml:space="preserve"> منق</w:t>
      </w:r>
      <w:r w:rsidR="00111DB1">
        <w:rPr>
          <w:rtl/>
        </w:rPr>
        <w:t>ح إلى دورة مقبلة للفريق العامل.</w:t>
      </w:r>
    </w:p>
    <w:p w:rsidR="008F2CCB" w:rsidRPr="003117C3" w:rsidRDefault="00111DB1" w:rsidP="00111DB1">
      <w:pPr>
        <w:pStyle w:val="ONUMA"/>
        <w:ind w:left="566"/>
        <w:rPr>
          <w:b/>
          <w:bCs/>
          <w:sz w:val="24"/>
        </w:rPr>
      </w:pPr>
      <w:r>
        <w:rPr>
          <w:rtl/>
        </w:rPr>
        <w:t>و</w:t>
      </w:r>
      <w:r w:rsidR="00922903" w:rsidRPr="003117C3">
        <w:rPr>
          <w:rtl/>
        </w:rPr>
        <w:t xml:space="preserve">دعا الفريق العامل اليابان وجمهورية كوريا والمملكة المتحدة والولايات المتحدة الأمريكية إلى النظر في التعليقات التي </w:t>
      </w:r>
      <w:r w:rsidR="00F81C5D">
        <w:rPr>
          <w:rFonts w:hint="cs"/>
          <w:rtl/>
        </w:rPr>
        <w:t>أُبديت</w:t>
      </w:r>
      <w:r w:rsidR="00922903" w:rsidRPr="003117C3">
        <w:rPr>
          <w:rtl/>
        </w:rPr>
        <w:t xml:space="preserve"> أثناء الدورة وتقديم </w:t>
      </w:r>
      <w:r w:rsidR="00F81C5D">
        <w:rPr>
          <w:rFonts w:hint="cs"/>
          <w:rtl/>
        </w:rPr>
        <w:t>مقترح</w:t>
      </w:r>
      <w:r w:rsidR="00922903" w:rsidRPr="003117C3">
        <w:rPr>
          <w:rtl/>
        </w:rPr>
        <w:t xml:space="preserve"> منقح إلى دورة مقبلة للفريق العامل</w:t>
      </w:r>
      <w:r w:rsidR="00922903" w:rsidRPr="003117C3">
        <w:rPr>
          <w:rFonts w:hint="cs"/>
          <w:rtl/>
        </w:rPr>
        <w:t>.</w:t>
      </w:r>
    </w:p>
    <w:p w:rsidR="00922903" w:rsidRPr="003117C3" w:rsidRDefault="00922903" w:rsidP="00D04A95">
      <w:pPr>
        <w:pStyle w:val="Heading1"/>
        <w:spacing w:before="240" w:after="60"/>
        <w:rPr>
          <w:sz w:val="24"/>
          <w:szCs w:val="22"/>
          <w:rtl/>
        </w:rPr>
      </w:pPr>
      <w:r w:rsidRPr="003117C3">
        <w:rPr>
          <w:rFonts w:hint="cs"/>
          <w:sz w:val="24"/>
          <w:szCs w:val="22"/>
          <w:rtl/>
        </w:rPr>
        <w:t>البند</w:t>
      </w:r>
      <w:r w:rsidR="001066D0" w:rsidRPr="003117C3">
        <w:rPr>
          <w:rFonts w:hint="cs"/>
          <w:sz w:val="24"/>
          <w:szCs w:val="22"/>
          <w:rtl/>
        </w:rPr>
        <w:t xml:space="preserve"> 8 م</w:t>
      </w:r>
      <w:r w:rsidRPr="003117C3">
        <w:rPr>
          <w:rFonts w:hint="cs"/>
          <w:sz w:val="24"/>
          <w:szCs w:val="22"/>
          <w:rtl/>
        </w:rPr>
        <w:t xml:space="preserve">ن جدل الأعمال: </w:t>
      </w:r>
      <w:r w:rsidR="001066D0" w:rsidRPr="003117C3">
        <w:rPr>
          <w:sz w:val="24"/>
          <w:szCs w:val="22"/>
          <w:rtl/>
        </w:rPr>
        <w:t>النُسخ المصدقة لطلبات دولية سابقة</w:t>
      </w:r>
    </w:p>
    <w:p w:rsidR="001066D0" w:rsidRPr="003117C3" w:rsidRDefault="001066D0" w:rsidP="001066D0">
      <w:pPr>
        <w:pStyle w:val="ONUMA"/>
        <w:rPr>
          <w:rtl/>
        </w:rPr>
      </w:pPr>
      <w:r w:rsidRPr="003117C3">
        <w:rPr>
          <w:rtl/>
        </w:rPr>
        <w:t>استندت المناقشات إلى الوثيقة</w:t>
      </w:r>
      <w:r w:rsidRPr="003117C3">
        <w:rPr>
          <w:rFonts w:hint="cs"/>
          <w:rtl/>
        </w:rPr>
        <w:t xml:space="preserve"> </w:t>
      </w:r>
      <w:r w:rsidRPr="003117C3">
        <w:rPr>
          <w:lang w:val="fr-CH"/>
        </w:rPr>
        <w:t>PCT/WG/14/</w:t>
      </w:r>
      <w:r w:rsidRPr="003117C3">
        <w:rPr>
          <w:lang w:val="fr-CH" w:bidi="ar-SY"/>
        </w:rPr>
        <w:t>16</w:t>
      </w:r>
      <w:r w:rsidRPr="003117C3">
        <w:rPr>
          <w:rFonts w:hint="cs"/>
          <w:rtl/>
          <w:lang w:val="fr-CH"/>
        </w:rPr>
        <w:t>.</w:t>
      </w:r>
    </w:p>
    <w:p w:rsidR="00E41128" w:rsidRPr="003117C3" w:rsidRDefault="00BC43CD" w:rsidP="00111DB1">
      <w:pPr>
        <w:pStyle w:val="ONUMA"/>
        <w:rPr>
          <w:sz w:val="24"/>
        </w:rPr>
      </w:pPr>
      <w:r>
        <w:rPr>
          <w:rFonts w:hint="cs"/>
          <w:sz w:val="24"/>
          <w:rtl/>
        </w:rPr>
        <w:t>وأبدت</w:t>
      </w:r>
      <w:r w:rsidR="001066D0" w:rsidRPr="003117C3">
        <w:rPr>
          <w:sz w:val="24"/>
          <w:rtl/>
        </w:rPr>
        <w:t xml:space="preserve"> الوفود التي أخذت </w:t>
      </w:r>
      <w:r>
        <w:rPr>
          <w:sz w:val="24"/>
          <w:rtl/>
        </w:rPr>
        <w:t xml:space="preserve">الكلمة </w:t>
      </w:r>
      <w:r>
        <w:rPr>
          <w:rFonts w:hint="cs"/>
          <w:sz w:val="24"/>
          <w:rtl/>
        </w:rPr>
        <w:t>دعمها الواسع للمقترحات</w:t>
      </w:r>
      <w:r w:rsidR="001066D0" w:rsidRPr="003117C3">
        <w:rPr>
          <w:sz w:val="24"/>
          <w:rtl/>
        </w:rPr>
        <w:t xml:space="preserve">، ووافقت على أن الخيار "3" الوارد في الفقرة 11 من الوثيقة هو </w:t>
      </w:r>
      <w:r>
        <w:rPr>
          <w:rFonts w:hint="cs"/>
          <w:sz w:val="24"/>
          <w:rtl/>
        </w:rPr>
        <w:t xml:space="preserve">أفضل </w:t>
      </w:r>
      <w:r w:rsidR="001066D0" w:rsidRPr="003117C3">
        <w:rPr>
          <w:sz w:val="24"/>
          <w:rtl/>
        </w:rPr>
        <w:t xml:space="preserve">خيار </w:t>
      </w:r>
      <w:r>
        <w:rPr>
          <w:rFonts w:hint="cs"/>
          <w:sz w:val="24"/>
          <w:rtl/>
        </w:rPr>
        <w:t>من الناحية</w:t>
      </w:r>
      <w:r w:rsidR="001066D0" w:rsidRPr="003117C3">
        <w:rPr>
          <w:sz w:val="24"/>
          <w:rtl/>
        </w:rPr>
        <w:t xml:space="preserve"> </w:t>
      </w:r>
      <w:r>
        <w:rPr>
          <w:rFonts w:hint="cs"/>
          <w:sz w:val="24"/>
          <w:rtl/>
        </w:rPr>
        <w:t>ال</w:t>
      </w:r>
      <w:r w:rsidR="001066D0" w:rsidRPr="003117C3">
        <w:rPr>
          <w:sz w:val="24"/>
          <w:rtl/>
        </w:rPr>
        <w:t xml:space="preserve">عملية. </w:t>
      </w:r>
      <w:r>
        <w:rPr>
          <w:rFonts w:hint="cs"/>
          <w:sz w:val="24"/>
          <w:rtl/>
        </w:rPr>
        <w:t>و</w:t>
      </w:r>
      <w:r w:rsidR="001066D0" w:rsidRPr="003117C3">
        <w:rPr>
          <w:sz w:val="24"/>
          <w:rtl/>
        </w:rPr>
        <w:t xml:space="preserve">اقترح أحد المكاتب </w:t>
      </w:r>
      <w:r>
        <w:rPr>
          <w:rFonts w:hint="cs"/>
          <w:sz w:val="24"/>
          <w:rtl/>
        </w:rPr>
        <w:t>أيضاً</w:t>
      </w:r>
      <w:r w:rsidR="001066D0" w:rsidRPr="003117C3">
        <w:rPr>
          <w:sz w:val="24"/>
          <w:rtl/>
        </w:rPr>
        <w:t xml:space="preserve"> السماح بالخيار (2) </w:t>
      </w:r>
      <w:r>
        <w:rPr>
          <w:rFonts w:hint="cs"/>
          <w:sz w:val="24"/>
          <w:rtl/>
        </w:rPr>
        <w:t xml:space="preserve">الوارد </w:t>
      </w:r>
      <w:r w:rsidR="001066D0" w:rsidRPr="003117C3">
        <w:rPr>
          <w:sz w:val="24"/>
          <w:rtl/>
        </w:rPr>
        <w:t>في تلك الفقرة كإجراء مؤقت ريثما ينضم المزيد من المكاتب إلى خدمة</w:t>
      </w:r>
      <w:r>
        <w:rPr>
          <w:rFonts w:hint="cs"/>
          <w:sz w:val="24"/>
          <w:rtl/>
        </w:rPr>
        <w:t xml:space="preserve"> الويبو</w:t>
      </w:r>
      <w:r>
        <w:rPr>
          <w:sz w:val="24"/>
          <w:rtl/>
        </w:rPr>
        <w:t xml:space="preserve"> </w:t>
      </w:r>
      <w:r>
        <w:rPr>
          <w:rFonts w:hint="cs"/>
          <w:sz w:val="24"/>
          <w:rtl/>
        </w:rPr>
        <w:t>ل</w:t>
      </w:r>
      <w:r w:rsidR="001066D0" w:rsidRPr="003117C3">
        <w:rPr>
          <w:sz w:val="24"/>
          <w:rtl/>
        </w:rPr>
        <w:t xml:space="preserve">لنفاذ الرقمي </w:t>
      </w:r>
      <w:r>
        <w:rPr>
          <w:sz w:val="24"/>
          <w:rtl/>
        </w:rPr>
        <w:t xml:space="preserve">إلى وثائق </w:t>
      </w:r>
      <w:r w:rsidR="001066D0" w:rsidRPr="003117C3">
        <w:rPr>
          <w:sz w:val="24"/>
          <w:rtl/>
        </w:rPr>
        <w:t>أولوية</w:t>
      </w:r>
      <w:r>
        <w:rPr>
          <w:rFonts w:hint="cs"/>
          <w:sz w:val="24"/>
          <w:rtl/>
        </w:rPr>
        <w:t xml:space="preserve"> </w:t>
      </w:r>
      <w:r>
        <w:rPr>
          <w:sz w:val="24"/>
          <w:lang w:val="fr-CH"/>
        </w:rPr>
        <w:t>(DAS)</w:t>
      </w:r>
      <w:r>
        <w:rPr>
          <w:rFonts w:hint="cs"/>
          <w:sz w:val="24"/>
          <w:rtl/>
        </w:rPr>
        <w:t>. و</w:t>
      </w:r>
      <w:r>
        <w:rPr>
          <w:sz w:val="24"/>
          <w:rtl/>
        </w:rPr>
        <w:t>طلبت بعض المكاتب مزيد</w:t>
      </w:r>
      <w:r>
        <w:rPr>
          <w:rFonts w:hint="cs"/>
          <w:sz w:val="24"/>
          <w:rtl/>
        </w:rPr>
        <w:t xml:space="preserve">اً </w:t>
      </w:r>
      <w:r w:rsidR="001066D0" w:rsidRPr="003117C3">
        <w:rPr>
          <w:sz w:val="24"/>
          <w:rtl/>
        </w:rPr>
        <w:t xml:space="preserve">من التفاصيل حول كيفية حصول المودعين على رموز </w:t>
      </w:r>
      <w:r>
        <w:rPr>
          <w:rFonts w:hint="cs"/>
          <w:sz w:val="24"/>
          <w:rtl/>
        </w:rPr>
        <w:t xml:space="preserve">الدخول </w:t>
      </w:r>
      <w:r w:rsidR="001066D0" w:rsidRPr="003117C3">
        <w:rPr>
          <w:sz w:val="24"/>
          <w:rtl/>
        </w:rPr>
        <w:t>وطلب</w:t>
      </w:r>
      <w:r>
        <w:rPr>
          <w:rFonts w:hint="cs"/>
          <w:sz w:val="24"/>
          <w:rtl/>
        </w:rPr>
        <w:t xml:space="preserve"> إتاحة</w:t>
      </w:r>
      <w:r w:rsidR="001066D0" w:rsidRPr="003117C3">
        <w:rPr>
          <w:sz w:val="24"/>
          <w:rtl/>
        </w:rPr>
        <w:t xml:space="preserve"> </w:t>
      </w:r>
      <w:r>
        <w:rPr>
          <w:rFonts w:hint="cs"/>
          <w:sz w:val="24"/>
          <w:rtl/>
        </w:rPr>
        <w:t>الوثائق</w:t>
      </w:r>
      <w:r w:rsidR="001066D0" w:rsidRPr="003117C3">
        <w:rPr>
          <w:sz w:val="24"/>
          <w:rtl/>
        </w:rPr>
        <w:t xml:space="preserve"> </w:t>
      </w:r>
      <w:r w:rsidR="00111DB1">
        <w:rPr>
          <w:rFonts w:hint="cs"/>
          <w:sz w:val="24"/>
          <w:rtl/>
        </w:rPr>
        <w:t xml:space="preserve">عبر </w:t>
      </w:r>
      <w:r>
        <w:rPr>
          <w:rFonts w:hint="cs"/>
          <w:sz w:val="24"/>
          <w:rtl/>
        </w:rPr>
        <w:t xml:space="preserve">خدمة النفاذ الرقمي </w:t>
      </w:r>
      <w:r>
        <w:rPr>
          <w:sz w:val="24"/>
          <w:lang w:val="fr-CH"/>
        </w:rPr>
        <w:t>(DAS)</w:t>
      </w:r>
      <w:r>
        <w:rPr>
          <w:rFonts w:hint="cs"/>
          <w:sz w:val="24"/>
          <w:rtl/>
          <w:lang w:val="fr-CH" w:bidi="ar-SY"/>
        </w:rPr>
        <w:t>.</w:t>
      </w:r>
    </w:p>
    <w:p w:rsidR="00922903" w:rsidRPr="003117C3" w:rsidRDefault="00BC43CD" w:rsidP="00111DB1">
      <w:pPr>
        <w:pStyle w:val="ONUMA"/>
      </w:pPr>
      <w:r>
        <w:rPr>
          <w:rFonts w:hint="cs"/>
          <w:rtl/>
        </w:rPr>
        <w:lastRenderedPageBreak/>
        <w:t>و</w:t>
      </w:r>
      <w:r w:rsidR="001066D0" w:rsidRPr="003117C3">
        <w:rPr>
          <w:rtl/>
        </w:rPr>
        <w:t xml:space="preserve">تساءل أحد المكاتب عما إذا كان عدد </w:t>
      </w:r>
      <w:r>
        <w:rPr>
          <w:rFonts w:hint="cs"/>
          <w:rtl/>
        </w:rPr>
        <w:t>الطلبات</w:t>
      </w:r>
      <w:r w:rsidR="001066D0" w:rsidRPr="003117C3">
        <w:rPr>
          <w:rtl/>
        </w:rPr>
        <w:t xml:space="preserve"> المعنية يبر</w:t>
      </w:r>
      <w:r w:rsidR="00111DB1">
        <w:rPr>
          <w:rFonts w:hint="cs"/>
          <w:rtl/>
        </w:rPr>
        <w:t>ّ</w:t>
      </w:r>
      <w:r w:rsidR="001066D0" w:rsidRPr="003117C3">
        <w:rPr>
          <w:rtl/>
        </w:rPr>
        <w:t>ر تكاليف تطوير أنظمة</w:t>
      </w:r>
      <w:r>
        <w:rPr>
          <w:rFonts w:hint="cs"/>
          <w:rtl/>
        </w:rPr>
        <w:t xml:space="preserve"> معلوماتية جديدة</w:t>
      </w:r>
      <w:r w:rsidR="001066D0" w:rsidRPr="003117C3">
        <w:rPr>
          <w:rtl/>
        </w:rPr>
        <w:t xml:space="preserve">. </w:t>
      </w:r>
      <w:r>
        <w:rPr>
          <w:rFonts w:hint="cs"/>
          <w:rtl/>
        </w:rPr>
        <w:t>و</w:t>
      </w:r>
      <w:r>
        <w:rPr>
          <w:rtl/>
        </w:rPr>
        <w:t>علاوة على ذلك</w:t>
      </w:r>
      <w:r>
        <w:rPr>
          <w:rFonts w:hint="cs"/>
          <w:rtl/>
        </w:rPr>
        <w:t>،</w:t>
      </w:r>
      <w:r w:rsidR="001066D0" w:rsidRPr="003117C3">
        <w:rPr>
          <w:rtl/>
        </w:rPr>
        <w:t xml:space="preserve"> لم يكن </w:t>
      </w:r>
      <w:r w:rsidR="00111DB1">
        <w:rPr>
          <w:rtl/>
        </w:rPr>
        <w:t xml:space="preserve">هناك وقت كافٍ لتحليل المقترحات </w:t>
      </w:r>
      <w:r w:rsidR="00111DB1">
        <w:rPr>
          <w:rFonts w:hint="cs"/>
          <w:rtl/>
        </w:rPr>
        <w:t xml:space="preserve">بغرض </w:t>
      </w:r>
      <w:r w:rsidR="001066D0" w:rsidRPr="003117C3">
        <w:rPr>
          <w:rtl/>
        </w:rPr>
        <w:t>تحديد ما إذا كانت ال</w:t>
      </w:r>
      <w:r>
        <w:rPr>
          <w:rtl/>
        </w:rPr>
        <w:t xml:space="preserve">طريقة المقترحة لإصدار </w:t>
      </w:r>
      <w:r w:rsidR="001066D0" w:rsidRPr="003117C3">
        <w:rPr>
          <w:rtl/>
        </w:rPr>
        <w:t>شهادات</w:t>
      </w:r>
      <w:r>
        <w:rPr>
          <w:rFonts w:hint="cs"/>
          <w:rtl/>
        </w:rPr>
        <w:t xml:space="preserve"> التصديق</w:t>
      </w:r>
      <w:r w:rsidR="001066D0" w:rsidRPr="003117C3">
        <w:rPr>
          <w:rtl/>
        </w:rPr>
        <w:t xml:space="preserve"> أو الشكل المقترح لأ</w:t>
      </w:r>
      <w:r>
        <w:rPr>
          <w:rtl/>
        </w:rPr>
        <w:t xml:space="preserve">ي شهادة يفي بمتطلبات المادة </w:t>
      </w:r>
      <w:r>
        <w:rPr>
          <w:rFonts w:hint="cs"/>
          <w:rtl/>
        </w:rPr>
        <w:t>4.</w:t>
      </w:r>
      <w:r w:rsidR="00E74E73">
        <w:rPr>
          <w:rFonts w:hint="cs"/>
          <w:rtl/>
        </w:rPr>
        <w:t>د</w:t>
      </w:r>
      <w:r w:rsidR="001066D0" w:rsidRPr="003117C3">
        <w:rPr>
          <w:rtl/>
        </w:rPr>
        <w:t>(3) من اتفاقية با</w:t>
      </w:r>
      <w:r w:rsidR="00111DB1">
        <w:rPr>
          <w:rtl/>
        </w:rPr>
        <w:t xml:space="preserve">ريس. كما تساءلت بعض الوفود عن </w:t>
      </w:r>
      <w:r w:rsidR="001066D0" w:rsidRPr="003117C3">
        <w:rPr>
          <w:rtl/>
        </w:rPr>
        <w:t>اختلافات</w:t>
      </w:r>
      <w:r w:rsidR="00E74E73">
        <w:rPr>
          <w:rFonts w:hint="cs"/>
          <w:rtl/>
        </w:rPr>
        <w:t xml:space="preserve"> </w:t>
      </w:r>
      <w:r w:rsidR="00111DB1">
        <w:rPr>
          <w:rFonts w:hint="cs"/>
          <w:rtl/>
        </w:rPr>
        <w:t>الصياغة الموجودة</w:t>
      </w:r>
      <w:r w:rsidR="00E74E73">
        <w:rPr>
          <w:rtl/>
        </w:rPr>
        <w:t xml:space="preserve"> </w:t>
      </w:r>
      <w:r w:rsidR="00E74E73">
        <w:rPr>
          <w:rFonts w:hint="cs"/>
          <w:rtl/>
        </w:rPr>
        <w:t xml:space="preserve">بين </w:t>
      </w:r>
      <w:r w:rsidR="00111DB1">
        <w:rPr>
          <w:rtl/>
        </w:rPr>
        <w:t>التعديلات المقترح</w:t>
      </w:r>
      <w:r w:rsidR="00111DB1">
        <w:rPr>
          <w:rFonts w:hint="cs"/>
          <w:rtl/>
        </w:rPr>
        <w:t xml:space="preserve"> إدخالها</w:t>
      </w:r>
      <w:r w:rsidR="001066D0" w:rsidRPr="003117C3">
        <w:rPr>
          <w:rtl/>
        </w:rPr>
        <w:t xml:space="preserve"> على </w:t>
      </w:r>
      <w:r w:rsidR="00E74E73">
        <w:rPr>
          <w:rFonts w:hint="cs"/>
          <w:rtl/>
        </w:rPr>
        <w:t>اللائحة</w:t>
      </w:r>
      <w:r w:rsidR="001066D0" w:rsidRPr="003117C3">
        <w:rPr>
          <w:rtl/>
        </w:rPr>
        <w:t xml:space="preserve"> </w:t>
      </w:r>
      <w:r w:rsidR="00E74E73">
        <w:rPr>
          <w:rFonts w:hint="cs"/>
          <w:rtl/>
        </w:rPr>
        <w:t>التنفيذية</w:t>
      </w:r>
      <w:r w:rsidR="001066D0" w:rsidRPr="003117C3">
        <w:rPr>
          <w:rtl/>
        </w:rPr>
        <w:t xml:space="preserve"> </w:t>
      </w:r>
      <w:r w:rsidR="00E74E73">
        <w:rPr>
          <w:rFonts w:hint="cs"/>
          <w:rtl/>
        </w:rPr>
        <w:t xml:space="preserve">والفهم </w:t>
      </w:r>
      <w:r w:rsidR="001066D0" w:rsidRPr="003117C3">
        <w:rPr>
          <w:rtl/>
        </w:rPr>
        <w:t xml:space="preserve">المقترح </w:t>
      </w:r>
      <w:r w:rsidR="00111DB1">
        <w:rPr>
          <w:rFonts w:hint="cs"/>
          <w:rtl/>
        </w:rPr>
        <w:t>أن تتبناه</w:t>
      </w:r>
      <w:r w:rsidR="001F1B3E">
        <w:rPr>
          <w:rFonts w:hint="cs"/>
          <w:rtl/>
        </w:rPr>
        <w:t xml:space="preserve"> </w:t>
      </w:r>
      <w:r w:rsidR="001066D0" w:rsidRPr="003117C3">
        <w:rPr>
          <w:rtl/>
        </w:rPr>
        <w:t>الجمعية.</w:t>
      </w:r>
    </w:p>
    <w:p w:rsidR="00456015" w:rsidRPr="003117C3" w:rsidRDefault="001066D0" w:rsidP="001F1B3E">
      <w:pPr>
        <w:pStyle w:val="ONUMA"/>
        <w:ind w:left="566"/>
        <w:rPr>
          <w:b/>
          <w:bCs/>
          <w:sz w:val="24"/>
        </w:rPr>
      </w:pPr>
      <w:r w:rsidRPr="003117C3">
        <w:rPr>
          <w:rtl/>
        </w:rPr>
        <w:t>وأحاط الفريق العامل علما</w:t>
      </w:r>
      <w:r w:rsidR="00E74E73">
        <w:rPr>
          <w:rFonts w:hint="cs"/>
          <w:rtl/>
        </w:rPr>
        <w:t>ً</w:t>
      </w:r>
      <w:r w:rsidRPr="003117C3">
        <w:rPr>
          <w:rtl/>
        </w:rPr>
        <w:t xml:space="preserve"> </w:t>
      </w:r>
      <w:r w:rsidR="001F1B3E">
        <w:rPr>
          <w:rFonts w:hint="cs"/>
          <w:rtl/>
        </w:rPr>
        <w:t>بمضمون</w:t>
      </w:r>
      <w:r w:rsidRPr="003117C3">
        <w:rPr>
          <w:rtl/>
        </w:rPr>
        <w:t xml:space="preserve"> الوثيقة </w:t>
      </w:r>
      <w:r w:rsidR="008049BA" w:rsidRPr="008049BA">
        <w:t>PCT/WG/14/16</w:t>
      </w:r>
      <w:r w:rsidR="00E816C0">
        <w:rPr>
          <w:rFonts w:hint="cs"/>
          <w:rtl/>
        </w:rPr>
        <w:t xml:space="preserve"> </w:t>
      </w:r>
      <w:r w:rsidRPr="003117C3">
        <w:rPr>
          <w:rtl/>
        </w:rPr>
        <w:t>ودعا المكتب الدولي إلى العمل مع الأطراف المهتمة لمعالجة القضايا التي أثيرت خلال الدورة وتقديم اقتراح منقح إلى الدورة التالية للفريق العامل.</w:t>
      </w:r>
    </w:p>
    <w:p w:rsidR="001066D0" w:rsidRPr="003117C3" w:rsidRDefault="001066D0" w:rsidP="00D04A95">
      <w:pPr>
        <w:pStyle w:val="Heading1"/>
        <w:spacing w:before="240" w:after="60"/>
        <w:rPr>
          <w:sz w:val="24"/>
          <w:szCs w:val="22"/>
          <w:rtl/>
        </w:rPr>
      </w:pPr>
      <w:r w:rsidRPr="003117C3">
        <w:rPr>
          <w:rFonts w:hint="cs"/>
          <w:sz w:val="24"/>
          <w:szCs w:val="22"/>
          <w:rtl/>
        </w:rPr>
        <w:t>البند</w:t>
      </w:r>
      <w:r w:rsidRPr="003117C3">
        <w:rPr>
          <w:rFonts w:hint="cs"/>
          <w:sz w:val="24"/>
          <w:szCs w:val="22"/>
          <w:rtl/>
          <w:lang w:bidi="ar-SY"/>
        </w:rPr>
        <w:t xml:space="preserve"> 9</w:t>
      </w:r>
      <w:r w:rsidRPr="003117C3">
        <w:rPr>
          <w:rFonts w:hint="cs"/>
          <w:sz w:val="24"/>
          <w:szCs w:val="22"/>
          <w:rtl/>
        </w:rPr>
        <w:t xml:space="preserve"> من جدل الأعمال: معالجة الطلبات الدولية </w:t>
      </w:r>
      <w:r w:rsidR="00E453D6">
        <w:rPr>
          <w:rFonts w:hint="cs"/>
          <w:sz w:val="24"/>
          <w:szCs w:val="22"/>
          <w:rtl/>
        </w:rPr>
        <w:t>ب</w:t>
      </w:r>
      <w:r w:rsidRPr="003117C3">
        <w:rPr>
          <w:rFonts w:hint="cs"/>
          <w:sz w:val="24"/>
          <w:szCs w:val="22"/>
          <w:rtl/>
        </w:rPr>
        <w:t>نسق النص الكامل</w:t>
      </w:r>
    </w:p>
    <w:p w:rsidR="00456015" w:rsidRPr="00442781" w:rsidRDefault="001066D0" w:rsidP="00922903">
      <w:pPr>
        <w:pStyle w:val="ONUMA"/>
      </w:pPr>
      <w:r w:rsidRPr="003117C3">
        <w:rPr>
          <w:rFonts w:hint="cs"/>
          <w:rtl/>
        </w:rPr>
        <w:t xml:space="preserve">استندت المناقشات إلى الوثيقة </w:t>
      </w:r>
      <w:r w:rsidRPr="003117C3">
        <w:rPr>
          <w:lang w:val="fr-CH"/>
        </w:rPr>
        <w:t>PCT/WG/14/8</w:t>
      </w:r>
      <w:r w:rsidRPr="003117C3">
        <w:rPr>
          <w:rFonts w:hint="cs"/>
          <w:rtl/>
          <w:lang w:val="fr-CH" w:bidi="ar-SY"/>
        </w:rPr>
        <w:t>.</w:t>
      </w:r>
    </w:p>
    <w:p w:rsidR="0080091F" w:rsidRPr="0080091F" w:rsidRDefault="009E0D2C" w:rsidP="00B513AD">
      <w:pPr>
        <w:pStyle w:val="ONUMA"/>
        <w:rPr>
          <w:rtl/>
        </w:rPr>
      </w:pPr>
      <w:r>
        <w:rPr>
          <w:rFonts w:hint="cs"/>
          <w:rtl/>
        </w:rPr>
        <w:t>و</w:t>
      </w:r>
      <w:r w:rsidR="0080091F" w:rsidRPr="0080091F">
        <w:rPr>
          <w:rtl/>
        </w:rPr>
        <w:t xml:space="preserve">أعربت جميع الوفود التي </w:t>
      </w:r>
      <w:r w:rsidR="00792C3A">
        <w:rPr>
          <w:rFonts w:hint="cs"/>
          <w:rtl/>
        </w:rPr>
        <w:t xml:space="preserve">أخذت الكلمة </w:t>
      </w:r>
      <w:r w:rsidR="0080091F" w:rsidRPr="0080091F">
        <w:rPr>
          <w:rtl/>
        </w:rPr>
        <w:t xml:space="preserve">عن تأييدها </w:t>
      </w:r>
      <w:r w:rsidR="00C24F17">
        <w:rPr>
          <w:rFonts w:hint="cs"/>
          <w:rtl/>
        </w:rPr>
        <w:t>للاقتراحات</w:t>
      </w:r>
      <w:r w:rsidR="0080091F" w:rsidRPr="0080091F">
        <w:rPr>
          <w:rtl/>
        </w:rPr>
        <w:t xml:space="preserve"> الواردة في الفقرة 13 والمبادئ الواردة في الفقرة 28 من الوثيقة. وسل</w:t>
      </w:r>
      <w:r w:rsidR="00354318">
        <w:rPr>
          <w:rFonts w:hint="cs"/>
          <w:rtl/>
        </w:rPr>
        <w:t>ّ</w:t>
      </w:r>
      <w:r w:rsidR="0080091F" w:rsidRPr="0080091F">
        <w:rPr>
          <w:rtl/>
        </w:rPr>
        <w:t>ط</w:t>
      </w:r>
      <w:r w:rsidR="001C7B00">
        <w:rPr>
          <w:rFonts w:hint="cs"/>
          <w:rtl/>
        </w:rPr>
        <w:t xml:space="preserve">ت </w:t>
      </w:r>
      <w:r w:rsidR="00B26267">
        <w:rPr>
          <w:rFonts w:hint="cs"/>
          <w:rtl/>
        </w:rPr>
        <w:t xml:space="preserve">عدة </w:t>
      </w:r>
      <w:r w:rsidR="001C7B00">
        <w:rPr>
          <w:rFonts w:hint="cs"/>
          <w:rtl/>
        </w:rPr>
        <w:t xml:space="preserve">وفود </w:t>
      </w:r>
      <w:r w:rsidR="0080091F" w:rsidRPr="0080091F">
        <w:rPr>
          <w:rtl/>
        </w:rPr>
        <w:t>الضوء على أهمية اتساق التحويل بين المكاتب.</w:t>
      </w:r>
      <w:r w:rsidR="00B26267">
        <w:rPr>
          <w:rFonts w:hint="cs"/>
          <w:rtl/>
        </w:rPr>
        <w:t xml:space="preserve"> وأشارت عدة وفود إلى أن مكاتبها تسمح فعلاً </w:t>
      </w:r>
      <w:r w:rsidR="00B513AD">
        <w:rPr>
          <w:rFonts w:hint="cs"/>
          <w:rtl/>
        </w:rPr>
        <w:t>بمعالجة الطلبات بنسق النص الكامل وتشجّع على ذلك. واعتُبرت مسألة احتمال إلزامية استخدام أداة واحدة يوفرها المكتب الدولي مسألة ذات أهمية في هذا الصدد.</w:t>
      </w:r>
    </w:p>
    <w:p w:rsidR="0080091F" w:rsidRPr="0080091F" w:rsidRDefault="0080091F" w:rsidP="00354318">
      <w:pPr>
        <w:pStyle w:val="ONUMA"/>
        <w:rPr>
          <w:rtl/>
        </w:rPr>
      </w:pPr>
      <w:r w:rsidRPr="0080091F">
        <w:rPr>
          <w:rtl/>
        </w:rPr>
        <w:t xml:space="preserve">ولاحظت بعض الوفود أن </w:t>
      </w:r>
      <w:r w:rsidR="00175001">
        <w:rPr>
          <w:rFonts w:hint="cs"/>
          <w:rtl/>
        </w:rPr>
        <w:t xml:space="preserve">الاقتراحات يترتب عليها </w:t>
      </w:r>
      <w:r w:rsidR="007264AC">
        <w:rPr>
          <w:rFonts w:hint="cs"/>
          <w:rtl/>
        </w:rPr>
        <w:t xml:space="preserve">نتائج </w:t>
      </w:r>
      <w:r w:rsidRPr="0080091F">
        <w:rPr>
          <w:rtl/>
        </w:rPr>
        <w:t xml:space="preserve">واسعة النطاق. </w:t>
      </w:r>
      <w:r w:rsidR="00EB6717">
        <w:rPr>
          <w:rFonts w:hint="cs"/>
          <w:rtl/>
        </w:rPr>
        <w:t>و</w:t>
      </w:r>
      <w:r w:rsidR="006D6D3C">
        <w:rPr>
          <w:rFonts w:hint="cs"/>
          <w:rtl/>
        </w:rPr>
        <w:t xml:space="preserve">قالت إن </w:t>
      </w:r>
      <w:r w:rsidR="00EB6717">
        <w:rPr>
          <w:rFonts w:hint="cs"/>
          <w:rtl/>
        </w:rPr>
        <w:t xml:space="preserve">الحاجة </w:t>
      </w:r>
      <w:r w:rsidR="006D6D3C" w:rsidRPr="006D6D3C">
        <w:rPr>
          <w:rFonts w:hint="cs"/>
          <w:rtl/>
        </w:rPr>
        <w:t xml:space="preserve">تدعو </w:t>
      </w:r>
      <w:r w:rsidR="00EB6717">
        <w:rPr>
          <w:rFonts w:hint="cs"/>
          <w:rtl/>
        </w:rPr>
        <w:t xml:space="preserve">إلى </w:t>
      </w:r>
      <w:r w:rsidR="00354318">
        <w:rPr>
          <w:rFonts w:hint="cs"/>
          <w:rtl/>
        </w:rPr>
        <w:t>النظر في</w:t>
      </w:r>
      <w:r w:rsidRPr="0080091F">
        <w:rPr>
          <w:rtl/>
        </w:rPr>
        <w:t xml:space="preserve"> </w:t>
      </w:r>
      <w:r w:rsidR="00354318">
        <w:rPr>
          <w:rFonts w:hint="cs"/>
          <w:rtl/>
        </w:rPr>
        <w:t>م</w:t>
      </w:r>
      <w:r w:rsidR="00FC50F7">
        <w:rPr>
          <w:rFonts w:hint="cs"/>
          <w:rtl/>
        </w:rPr>
        <w:t>واضيع</w:t>
      </w:r>
      <w:r w:rsidRPr="0080091F">
        <w:rPr>
          <w:rtl/>
        </w:rPr>
        <w:t xml:space="preserve"> مثل مسؤولية إجراء التحويلات، ومتطلبات القاعدة 11، والرسوم </w:t>
      </w:r>
      <w:r w:rsidR="00B5687E" w:rsidRPr="0080091F">
        <w:rPr>
          <w:rtl/>
        </w:rPr>
        <w:t xml:space="preserve">الحالية </w:t>
      </w:r>
      <w:r w:rsidRPr="0080091F">
        <w:rPr>
          <w:rtl/>
        </w:rPr>
        <w:t xml:space="preserve">القائمة على </w:t>
      </w:r>
      <w:r w:rsidR="00B5687E">
        <w:rPr>
          <w:rFonts w:hint="cs"/>
          <w:rtl/>
        </w:rPr>
        <w:t>الصفحات</w:t>
      </w:r>
      <w:r w:rsidRPr="0080091F">
        <w:rPr>
          <w:rtl/>
        </w:rPr>
        <w:t xml:space="preserve">، ومفهوم "النسخة الرسمية"، والوضع القانوني </w:t>
      </w:r>
      <w:r w:rsidR="00CE6237">
        <w:rPr>
          <w:rFonts w:hint="cs"/>
          <w:rtl/>
        </w:rPr>
        <w:t>ل</w:t>
      </w:r>
      <w:r w:rsidRPr="0080091F">
        <w:rPr>
          <w:rtl/>
        </w:rPr>
        <w:t>لملف الأصل</w:t>
      </w:r>
      <w:r w:rsidR="00CE6237">
        <w:rPr>
          <w:rFonts w:hint="cs"/>
          <w:rtl/>
        </w:rPr>
        <w:t xml:space="preserve">ي بنسق </w:t>
      </w:r>
      <w:r w:rsidR="00CE6237" w:rsidRPr="00CE6237">
        <w:t>DOCX</w:t>
      </w:r>
      <w:r w:rsidRPr="0080091F">
        <w:rPr>
          <w:rtl/>
        </w:rPr>
        <w:t xml:space="preserve">، والقدرة على استخدام </w:t>
      </w:r>
      <w:r w:rsidR="00D7739A">
        <w:rPr>
          <w:rFonts w:hint="cs"/>
          <w:rtl/>
        </w:rPr>
        <w:t xml:space="preserve">نسق </w:t>
      </w:r>
      <w:r w:rsidRPr="0080091F">
        <w:t>XML</w:t>
      </w:r>
      <w:r w:rsidRPr="0080091F">
        <w:rPr>
          <w:rtl/>
        </w:rPr>
        <w:t xml:space="preserve"> </w:t>
      </w:r>
      <w:r w:rsidR="00D7739A">
        <w:rPr>
          <w:rFonts w:hint="cs"/>
          <w:rtl/>
        </w:rPr>
        <w:t xml:space="preserve">الذي </w:t>
      </w:r>
      <w:r w:rsidR="00354318">
        <w:rPr>
          <w:rFonts w:hint="cs"/>
          <w:rtl/>
        </w:rPr>
        <w:t>يتوافق</w:t>
      </w:r>
      <w:r w:rsidRPr="0080091F">
        <w:rPr>
          <w:rtl/>
        </w:rPr>
        <w:t xml:space="preserve"> مع معيار الويبو </w:t>
      </w:r>
      <w:r w:rsidRPr="0080091F">
        <w:t>ST.96</w:t>
      </w:r>
      <w:r w:rsidRPr="0080091F">
        <w:rPr>
          <w:rtl/>
        </w:rPr>
        <w:t xml:space="preserve">. </w:t>
      </w:r>
      <w:r w:rsidR="00E97152">
        <w:rPr>
          <w:rFonts w:hint="cs"/>
          <w:rtl/>
        </w:rPr>
        <w:t>وأفاد</w:t>
      </w:r>
      <w:r w:rsidRPr="0080091F">
        <w:rPr>
          <w:rtl/>
        </w:rPr>
        <w:t xml:space="preserve"> </w:t>
      </w:r>
      <w:r w:rsidR="00354318">
        <w:rPr>
          <w:rFonts w:hint="cs"/>
          <w:rtl/>
        </w:rPr>
        <w:t>أحد المكاتب</w:t>
      </w:r>
      <w:r w:rsidRPr="0080091F">
        <w:rPr>
          <w:rtl/>
        </w:rPr>
        <w:t xml:space="preserve"> </w:t>
      </w:r>
      <w:r w:rsidR="00AD277C">
        <w:rPr>
          <w:rFonts w:hint="cs"/>
          <w:rtl/>
        </w:rPr>
        <w:t>ب</w:t>
      </w:r>
      <w:r w:rsidRPr="0080091F">
        <w:rPr>
          <w:rtl/>
        </w:rPr>
        <w:t>أن أدوات التحويل والمقارنة المتوفرة يمكن استضافتها محليا</w:t>
      </w:r>
      <w:r w:rsidR="006057F9">
        <w:rPr>
          <w:rFonts w:hint="cs"/>
          <w:rtl/>
        </w:rPr>
        <w:t xml:space="preserve">ً، </w:t>
      </w:r>
      <w:r w:rsidRPr="0080091F">
        <w:rPr>
          <w:rtl/>
        </w:rPr>
        <w:t>بالإضافة إلى خدمات الويب المقترحة</w:t>
      </w:r>
      <w:r w:rsidR="00A37E12">
        <w:rPr>
          <w:rFonts w:hint="cs"/>
          <w:rtl/>
        </w:rPr>
        <w:t>،</w:t>
      </w:r>
      <w:r w:rsidR="00AD277C">
        <w:rPr>
          <w:rFonts w:hint="cs"/>
          <w:rtl/>
        </w:rPr>
        <w:t xml:space="preserve"> </w:t>
      </w:r>
      <w:r w:rsidR="00354318">
        <w:rPr>
          <w:rFonts w:hint="cs"/>
          <w:rtl/>
        </w:rPr>
        <w:t>إذ</w:t>
      </w:r>
      <w:r w:rsidR="00AD277C">
        <w:rPr>
          <w:rFonts w:hint="cs"/>
          <w:rtl/>
        </w:rPr>
        <w:t xml:space="preserve"> </w:t>
      </w:r>
      <w:r w:rsidR="00354318">
        <w:rPr>
          <w:rtl/>
        </w:rPr>
        <w:t>من شأن</w:t>
      </w:r>
      <w:r w:rsidR="00354318">
        <w:rPr>
          <w:rFonts w:hint="cs"/>
          <w:rtl/>
        </w:rPr>
        <w:t xml:space="preserve"> ذلك</w:t>
      </w:r>
      <w:r w:rsidRPr="0080091F">
        <w:rPr>
          <w:rtl/>
        </w:rPr>
        <w:t xml:space="preserve"> أن </w:t>
      </w:r>
      <w:r w:rsidR="00F17A80">
        <w:rPr>
          <w:rFonts w:hint="cs"/>
          <w:rtl/>
        </w:rPr>
        <w:t xml:space="preserve">يجنّب </w:t>
      </w:r>
      <w:r w:rsidRPr="0080091F">
        <w:rPr>
          <w:rtl/>
        </w:rPr>
        <w:t xml:space="preserve">نقل الوثائق السرية إلى طرف ثالث. </w:t>
      </w:r>
      <w:r w:rsidR="00F17A80">
        <w:rPr>
          <w:rFonts w:hint="cs"/>
          <w:rtl/>
        </w:rPr>
        <w:t>و</w:t>
      </w:r>
      <w:r w:rsidRPr="0080091F">
        <w:rPr>
          <w:rtl/>
        </w:rPr>
        <w:t xml:space="preserve">أعربت المكاتب </w:t>
      </w:r>
      <w:r w:rsidR="00CC0C07">
        <w:rPr>
          <w:rFonts w:hint="cs"/>
          <w:rtl/>
        </w:rPr>
        <w:t xml:space="preserve">أيضاً </w:t>
      </w:r>
      <w:r w:rsidRPr="0080091F">
        <w:rPr>
          <w:rtl/>
        </w:rPr>
        <w:t xml:space="preserve">عن </w:t>
      </w:r>
      <w:r w:rsidR="00AD277C">
        <w:rPr>
          <w:rFonts w:hint="cs"/>
          <w:rtl/>
        </w:rPr>
        <w:t>شواغلها</w:t>
      </w:r>
      <w:r w:rsidRPr="0080091F">
        <w:rPr>
          <w:rtl/>
        </w:rPr>
        <w:t xml:space="preserve"> بشأن الموارد اللازمة لتنفيذ الاقتراح</w:t>
      </w:r>
      <w:r w:rsidR="00F83A49">
        <w:rPr>
          <w:rFonts w:hint="cs"/>
          <w:rtl/>
        </w:rPr>
        <w:t>،</w:t>
      </w:r>
      <w:r w:rsidRPr="0080091F">
        <w:rPr>
          <w:rtl/>
        </w:rPr>
        <w:t xml:space="preserve"> ومتطلبات </w:t>
      </w:r>
      <w:r w:rsidR="00354318">
        <w:rPr>
          <w:rFonts w:hint="cs"/>
          <w:rtl/>
        </w:rPr>
        <w:t xml:space="preserve">ضمان الاتساق في </w:t>
      </w:r>
      <w:r w:rsidR="00DA13FA">
        <w:rPr>
          <w:rFonts w:hint="cs"/>
          <w:rtl/>
        </w:rPr>
        <w:t>تحويل</w:t>
      </w:r>
      <w:r w:rsidR="0079361B">
        <w:rPr>
          <w:rFonts w:hint="cs"/>
          <w:rtl/>
        </w:rPr>
        <w:t xml:space="preserve"> </w:t>
      </w:r>
      <w:r w:rsidR="005E4FF9">
        <w:rPr>
          <w:rFonts w:hint="cs"/>
          <w:rtl/>
        </w:rPr>
        <w:t xml:space="preserve">نسق </w:t>
      </w:r>
      <w:r w:rsidR="005E4FF9">
        <w:t>XML</w:t>
      </w:r>
      <w:r w:rsidR="005E4FF9">
        <w:rPr>
          <w:rFonts w:hint="cs"/>
          <w:rtl/>
          <w:lang w:val="fr-CH"/>
        </w:rPr>
        <w:t xml:space="preserve"> </w:t>
      </w:r>
      <w:r w:rsidR="00DA13FA">
        <w:rPr>
          <w:rFonts w:hint="cs"/>
          <w:rtl/>
          <w:lang w:val="fr-CH"/>
        </w:rPr>
        <w:t>إلى صور للصفحات</w:t>
      </w:r>
      <w:r w:rsidRPr="0080091F">
        <w:rPr>
          <w:rtl/>
        </w:rPr>
        <w:t>.</w:t>
      </w:r>
    </w:p>
    <w:p w:rsidR="0080091F" w:rsidRPr="0080091F" w:rsidRDefault="00923D34" w:rsidP="0079361B">
      <w:pPr>
        <w:pStyle w:val="ONUMA"/>
        <w:rPr>
          <w:rtl/>
        </w:rPr>
      </w:pPr>
      <w:r>
        <w:rPr>
          <w:rFonts w:hint="cs"/>
          <w:rtl/>
        </w:rPr>
        <w:t>و</w:t>
      </w:r>
      <w:r w:rsidR="0080091F" w:rsidRPr="0080091F">
        <w:rPr>
          <w:rtl/>
        </w:rPr>
        <w:t xml:space="preserve">رحبت </w:t>
      </w:r>
      <w:r w:rsidR="0079361B">
        <w:rPr>
          <w:rFonts w:hint="cs"/>
          <w:rtl/>
        </w:rPr>
        <w:t>إحدى ال</w:t>
      </w:r>
      <w:r w:rsidR="0079361B">
        <w:rPr>
          <w:rtl/>
        </w:rPr>
        <w:t>منظم</w:t>
      </w:r>
      <w:r w:rsidR="0079361B">
        <w:rPr>
          <w:rFonts w:hint="cs"/>
          <w:rtl/>
        </w:rPr>
        <w:t>ات</w:t>
      </w:r>
      <w:r w:rsidR="0080091F" w:rsidRPr="0080091F">
        <w:rPr>
          <w:rtl/>
        </w:rPr>
        <w:t xml:space="preserve"> </w:t>
      </w:r>
      <w:r w:rsidR="0079361B">
        <w:rPr>
          <w:rFonts w:hint="cs"/>
          <w:rtl/>
        </w:rPr>
        <w:t>ال</w:t>
      </w:r>
      <w:r w:rsidR="0080091F" w:rsidRPr="0080091F">
        <w:rPr>
          <w:rtl/>
        </w:rPr>
        <w:t xml:space="preserve">مراقبة </w:t>
      </w:r>
      <w:r w:rsidR="00734EFE">
        <w:rPr>
          <w:rFonts w:hint="cs"/>
          <w:rtl/>
        </w:rPr>
        <w:t>بالاقتراحات</w:t>
      </w:r>
      <w:r w:rsidR="0080091F" w:rsidRPr="0080091F">
        <w:rPr>
          <w:rtl/>
        </w:rPr>
        <w:t>،</w:t>
      </w:r>
      <w:r w:rsidR="00E92AEF">
        <w:rPr>
          <w:rFonts w:hint="cs"/>
          <w:rtl/>
        </w:rPr>
        <w:t xml:space="preserve"> ولكنها</w:t>
      </w:r>
      <w:r w:rsidR="0079361B">
        <w:rPr>
          <w:rtl/>
        </w:rPr>
        <w:t xml:space="preserve"> أشارت إلى أن</w:t>
      </w:r>
      <w:r w:rsidR="0079361B">
        <w:rPr>
          <w:rFonts w:hint="cs"/>
          <w:rtl/>
        </w:rPr>
        <w:t xml:space="preserve"> تلك الاقتراحات</w:t>
      </w:r>
      <w:r w:rsidR="0080091F" w:rsidRPr="0080091F">
        <w:rPr>
          <w:rtl/>
        </w:rPr>
        <w:t xml:space="preserve"> ست</w:t>
      </w:r>
      <w:r w:rsidR="0079361B">
        <w:rPr>
          <w:rFonts w:hint="cs"/>
          <w:rtl/>
        </w:rPr>
        <w:t>ت</w:t>
      </w:r>
      <w:r w:rsidR="0080091F" w:rsidRPr="0080091F">
        <w:rPr>
          <w:rtl/>
        </w:rPr>
        <w:t xml:space="preserve">طلب من </w:t>
      </w:r>
      <w:r w:rsidR="0079361B">
        <w:rPr>
          <w:rFonts w:hint="cs"/>
          <w:rtl/>
        </w:rPr>
        <w:t>ال</w:t>
      </w:r>
      <w:r w:rsidR="0080091F" w:rsidRPr="0080091F">
        <w:rPr>
          <w:rtl/>
        </w:rPr>
        <w:t>مودعي</w:t>
      </w:r>
      <w:r w:rsidR="0079361B">
        <w:rPr>
          <w:rFonts w:hint="cs"/>
          <w:rtl/>
        </w:rPr>
        <w:t xml:space="preserve">ن </w:t>
      </w:r>
      <w:r w:rsidR="0080091F" w:rsidRPr="0080091F">
        <w:rPr>
          <w:rtl/>
        </w:rPr>
        <w:t xml:space="preserve">والمكاتب تكييف </w:t>
      </w:r>
      <w:r w:rsidR="0079361B">
        <w:rPr>
          <w:rFonts w:hint="cs"/>
          <w:rtl/>
        </w:rPr>
        <w:t>العمليات المُنفذة</w:t>
      </w:r>
      <w:r w:rsidR="0080091F" w:rsidRPr="0080091F">
        <w:rPr>
          <w:rtl/>
        </w:rPr>
        <w:t>، وهو ما قد يكون مهمة كبيرة</w:t>
      </w:r>
      <w:r w:rsidR="00281733">
        <w:rPr>
          <w:rFonts w:hint="cs"/>
          <w:rtl/>
        </w:rPr>
        <w:t xml:space="preserve"> داخل </w:t>
      </w:r>
      <w:r w:rsidR="00E92AEF">
        <w:rPr>
          <w:rFonts w:hint="cs"/>
          <w:rtl/>
        </w:rPr>
        <w:t>منطقتها</w:t>
      </w:r>
      <w:r w:rsidR="0080091F" w:rsidRPr="0080091F">
        <w:rPr>
          <w:rtl/>
        </w:rPr>
        <w:t xml:space="preserve">. ومع ذلك، فإن النشر الدولي </w:t>
      </w:r>
      <w:r w:rsidR="007D1C5F">
        <w:rPr>
          <w:rFonts w:hint="cs"/>
          <w:rtl/>
        </w:rPr>
        <w:t xml:space="preserve">بنسق النص الكامل </w:t>
      </w:r>
      <w:r w:rsidR="0080091F" w:rsidRPr="0080091F">
        <w:rPr>
          <w:rtl/>
        </w:rPr>
        <w:t>من شأنه أن يوفر دقة أفضل في الوثائق الرسمية.</w:t>
      </w:r>
    </w:p>
    <w:p w:rsidR="00442781" w:rsidRPr="003117C3" w:rsidRDefault="009646C2" w:rsidP="00145F8B">
      <w:pPr>
        <w:pStyle w:val="ONUMA"/>
        <w:ind w:left="566"/>
      </w:pPr>
      <w:r>
        <w:rPr>
          <w:rFonts w:hint="cs"/>
          <w:rtl/>
        </w:rPr>
        <w:t xml:space="preserve">وأحاط </w:t>
      </w:r>
      <w:r w:rsidR="0080091F" w:rsidRPr="0080091F">
        <w:rPr>
          <w:rtl/>
        </w:rPr>
        <w:t xml:space="preserve">الفريق العامل </w:t>
      </w:r>
      <w:r w:rsidR="00EE2615">
        <w:rPr>
          <w:rFonts w:hint="cs"/>
          <w:rtl/>
        </w:rPr>
        <w:t xml:space="preserve">علماً </w:t>
      </w:r>
      <w:r w:rsidR="0080091F" w:rsidRPr="0080091F">
        <w:rPr>
          <w:rtl/>
        </w:rPr>
        <w:t xml:space="preserve">مع الموافقة </w:t>
      </w:r>
      <w:r w:rsidR="00B34B6D">
        <w:rPr>
          <w:rFonts w:hint="cs"/>
          <w:rtl/>
        </w:rPr>
        <w:t>ب</w:t>
      </w:r>
      <w:r w:rsidR="0080091F" w:rsidRPr="0080091F">
        <w:rPr>
          <w:rtl/>
        </w:rPr>
        <w:t xml:space="preserve">الاتجاه العام المقترح في الوثيقة </w:t>
      </w:r>
      <w:r w:rsidR="00145F8B" w:rsidRPr="00145F8B">
        <w:t>PCT/WG/14/8</w:t>
      </w:r>
      <w:r w:rsidR="0080091F" w:rsidRPr="0080091F">
        <w:rPr>
          <w:rtl/>
        </w:rPr>
        <w:t xml:space="preserve"> ودعا المكتب الدولي إلى مواصلة العمل مع المكاتب ومجموعات المستخدمين </w:t>
      </w:r>
      <w:r w:rsidR="00145F8B">
        <w:rPr>
          <w:rFonts w:hint="cs"/>
          <w:rtl/>
        </w:rPr>
        <w:t xml:space="preserve">من أجل </w:t>
      </w:r>
      <w:r w:rsidR="0080091F" w:rsidRPr="0080091F">
        <w:rPr>
          <w:rtl/>
        </w:rPr>
        <w:t>تنفيذ الأهداف المحد</w:t>
      </w:r>
      <w:r w:rsidR="0079361B">
        <w:rPr>
          <w:rFonts w:hint="cs"/>
          <w:rtl/>
        </w:rPr>
        <w:t>ّ</w:t>
      </w:r>
      <w:r w:rsidR="0080091F" w:rsidRPr="0080091F">
        <w:rPr>
          <w:rtl/>
        </w:rPr>
        <w:t>دة في الوثيقة.</w:t>
      </w:r>
    </w:p>
    <w:p w:rsidR="001066D0" w:rsidRPr="003117C3" w:rsidRDefault="001066D0" w:rsidP="00D04A95">
      <w:pPr>
        <w:pStyle w:val="Heading1"/>
        <w:spacing w:before="240" w:after="60"/>
        <w:rPr>
          <w:sz w:val="24"/>
          <w:szCs w:val="22"/>
          <w:rtl/>
        </w:rPr>
      </w:pPr>
      <w:r w:rsidRPr="003117C3">
        <w:rPr>
          <w:rFonts w:hint="cs"/>
          <w:sz w:val="24"/>
          <w:szCs w:val="22"/>
          <w:rtl/>
        </w:rPr>
        <w:t>البند</w:t>
      </w:r>
      <w:r w:rsidRPr="003117C3">
        <w:rPr>
          <w:rFonts w:hint="cs"/>
          <w:sz w:val="24"/>
          <w:szCs w:val="22"/>
          <w:rtl/>
          <w:lang w:bidi="ar-SY"/>
        </w:rPr>
        <w:t xml:space="preserve"> 10 </w:t>
      </w:r>
      <w:r w:rsidRPr="003117C3">
        <w:rPr>
          <w:rFonts w:hint="cs"/>
          <w:sz w:val="24"/>
          <w:szCs w:val="22"/>
          <w:rtl/>
        </w:rPr>
        <w:t>من جدل الأعمال: الخدمات الشبكية لمعاهدة التعاون بشأن البراءات</w:t>
      </w:r>
    </w:p>
    <w:p w:rsidR="001066D0" w:rsidRPr="00622776" w:rsidRDefault="001066D0" w:rsidP="001066D0">
      <w:pPr>
        <w:pStyle w:val="ONUMA"/>
      </w:pPr>
      <w:r w:rsidRPr="003117C3">
        <w:rPr>
          <w:rFonts w:hint="cs"/>
          <w:rtl/>
        </w:rPr>
        <w:t xml:space="preserve">استندت المناقشات إلى الوثيقة </w:t>
      </w:r>
      <w:r w:rsidRPr="003117C3">
        <w:rPr>
          <w:lang w:val="fr-CH"/>
        </w:rPr>
        <w:t>PCT/WG/14/14</w:t>
      </w:r>
      <w:r w:rsidRPr="003117C3">
        <w:rPr>
          <w:rFonts w:hint="cs"/>
          <w:rtl/>
          <w:lang w:val="fr-CH" w:bidi="ar-SY"/>
        </w:rPr>
        <w:t>.</w:t>
      </w:r>
    </w:p>
    <w:p w:rsidR="00622776" w:rsidRDefault="00622776" w:rsidP="0079361B">
      <w:pPr>
        <w:pStyle w:val="ONUMA"/>
        <w:rPr>
          <w:rtl/>
        </w:rPr>
      </w:pPr>
      <w:r>
        <w:rPr>
          <w:rtl/>
        </w:rPr>
        <w:t xml:space="preserve">وأشارت الوفود إلى أن مكاتبها </w:t>
      </w:r>
      <w:r w:rsidR="0079361B">
        <w:rPr>
          <w:rFonts w:hint="cs"/>
          <w:rtl/>
        </w:rPr>
        <w:t>تستعمل</w:t>
      </w:r>
      <w:r>
        <w:rPr>
          <w:rtl/>
        </w:rPr>
        <w:t xml:space="preserve"> </w:t>
      </w:r>
      <w:r w:rsidR="004021BE">
        <w:rPr>
          <w:rFonts w:hint="cs"/>
          <w:rtl/>
        </w:rPr>
        <w:t>ال</w:t>
      </w:r>
      <w:r>
        <w:rPr>
          <w:rtl/>
        </w:rPr>
        <w:t xml:space="preserve">خدمات </w:t>
      </w:r>
      <w:r w:rsidR="0079361B">
        <w:rPr>
          <w:rFonts w:hint="cs"/>
          <w:rtl/>
        </w:rPr>
        <w:t>الشبكية</w:t>
      </w:r>
      <w:r w:rsidR="004021BE">
        <w:rPr>
          <w:rFonts w:hint="cs"/>
          <w:rtl/>
        </w:rPr>
        <w:t xml:space="preserve"> ل</w:t>
      </w:r>
      <w:r>
        <w:rPr>
          <w:rtl/>
        </w:rPr>
        <w:t>معاهدة البراءات على نطاق واسع</w:t>
      </w:r>
      <w:r w:rsidR="008A0F08">
        <w:rPr>
          <w:rFonts w:hint="cs"/>
          <w:rtl/>
        </w:rPr>
        <w:t>،</w:t>
      </w:r>
      <w:r>
        <w:rPr>
          <w:rtl/>
        </w:rPr>
        <w:t xml:space="preserve"> وأنها </w:t>
      </w:r>
      <w:r w:rsidR="002F722F">
        <w:rPr>
          <w:rFonts w:hint="cs"/>
          <w:rtl/>
        </w:rPr>
        <w:t xml:space="preserve">توافق </w:t>
      </w:r>
      <w:r>
        <w:rPr>
          <w:rtl/>
        </w:rPr>
        <w:t xml:space="preserve">بشكل عام </w:t>
      </w:r>
      <w:r w:rsidR="00CB3BAC">
        <w:rPr>
          <w:rFonts w:hint="cs"/>
          <w:rtl/>
        </w:rPr>
        <w:t xml:space="preserve">على </w:t>
      </w:r>
      <w:r>
        <w:rPr>
          <w:rtl/>
        </w:rPr>
        <w:t xml:space="preserve">الاتجاهات المقترحة </w:t>
      </w:r>
      <w:r w:rsidR="00514F08">
        <w:rPr>
          <w:rFonts w:hint="cs"/>
          <w:rtl/>
        </w:rPr>
        <w:t>من أجل التطوير</w:t>
      </w:r>
      <w:r>
        <w:rPr>
          <w:rtl/>
        </w:rPr>
        <w:t xml:space="preserve">. </w:t>
      </w:r>
      <w:r w:rsidR="00517043">
        <w:rPr>
          <w:rFonts w:hint="cs"/>
          <w:rtl/>
        </w:rPr>
        <w:t>وأشارت أيضاً</w:t>
      </w:r>
      <w:r>
        <w:rPr>
          <w:rtl/>
        </w:rPr>
        <w:t xml:space="preserve"> بعض الوفود </w:t>
      </w:r>
      <w:r w:rsidR="00517043">
        <w:rPr>
          <w:rFonts w:hint="cs"/>
          <w:rtl/>
        </w:rPr>
        <w:t xml:space="preserve">إلى </w:t>
      </w:r>
      <w:r>
        <w:rPr>
          <w:rtl/>
        </w:rPr>
        <w:t xml:space="preserve">وجود اهتمام خاص بزيادة التركيز على خدمات </w:t>
      </w:r>
      <w:r w:rsidR="003D0DC8">
        <w:rPr>
          <w:rFonts w:hint="cs"/>
          <w:rtl/>
        </w:rPr>
        <w:t>التبادل بين الأجهزة</w:t>
      </w:r>
      <w:r>
        <w:rPr>
          <w:rtl/>
        </w:rPr>
        <w:t xml:space="preserve">. </w:t>
      </w:r>
      <w:r w:rsidR="002B1012">
        <w:rPr>
          <w:rFonts w:hint="cs"/>
          <w:rtl/>
        </w:rPr>
        <w:t>وق</w:t>
      </w:r>
      <w:r w:rsidR="00517043">
        <w:rPr>
          <w:rFonts w:hint="cs"/>
          <w:rtl/>
        </w:rPr>
        <w:t xml:space="preserve">الت إن </w:t>
      </w:r>
      <w:r w:rsidR="0079361B">
        <w:rPr>
          <w:rFonts w:hint="cs"/>
          <w:rtl/>
        </w:rPr>
        <w:t>استعمال</w:t>
      </w:r>
      <w:r>
        <w:rPr>
          <w:rtl/>
        </w:rPr>
        <w:t xml:space="preserve"> الخدمات الإلكترونية </w:t>
      </w:r>
      <w:r w:rsidR="00517043">
        <w:rPr>
          <w:rFonts w:hint="cs"/>
          <w:rtl/>
        </w:rPr>
        <w:t xml:space="preserve">قد </w:t>
      </w:r>
      <w:r w:rsidR="00517043" w:rsidRPr="00517043">
        <w:rPr>
          <w:rtl/>
        </w:rPr>
        <w:t xml:space="preserve">زاد </w:t>
      </w:r>
      <w:r>
        <w:rPr>
          <w:rtl/>
        </w:rPr>
        <w:t xml:space="preserve">بشكل كبير منذ </w:t>
      </w:r>
      <w:r w:rsidR="00F4577B">
        <w:rPr>
          <w:rFonts w:hint="cs"/>
          <w:rtl/>
        </w:rPr>
        <w:t xml:space="preserve">بداية </w:t>
      </w:r>
      <w:r>
        <w:rPr>
          <w:rtl/>
        </w:rPr>
        <w:t xml:space="preserve">جائحة </w:t>
      </w:r>
      <w:r w:rsidR="00F4577B">
        <w:rPr>
          <w:rFonts w:hint="cs"/>
          <w:rtl/>
        </w:rPr>
        <w:t>كوفيد-19</w:t>
      </w:r>
      <w:r>
        <w:rPr>
          <w:rtl/>
        </w:rPr>
        <w:t xml:space="preserve">. </w:t>
      </w:r>
      <w:r w:rsidR="0079361B">
        <w:rPr>
          <w:rFonts w:hint="cs"/>
          <w:rtl/>
        </w:rPr>
        <w:t>وأفادت</w:t>
      </w:r>
      <w:r>
        <w:rPr>
          <w:rtl/>
        </w:rPr>
        <w:t xml:space="preserve"> عدة وفود </w:t>
      </w:r>
      <w:r w:rsidR="0079361B">
        <w:rPr>
          <w:rFonts w:hint="cs"/>
          <w:rtl/>
        </w:rPr>
        <w:t>ب</w:t>
      </w:r>
      <w:r>
        <w:rPr>
          <w:rtl/>
        </w:rPr>
        <w:t xml:space="preserve">أن الاستعدادات جارية في مكاتبها </w:t>
      </w:r>
      <w:r w:rsidR="00517043">
        <w:rPr>
          <w:rFonts w:hint="cs"/>
          <w:rtl/>
        </w:rPr>
        <w:t xml:space="preserve">من أجل </w:t>
      </w:r>
      <w:r>
        <w:rPr>
          <w:rtl/>
        </w:rPr>
        <w:t xml:space="preserve">إيقاف تشغيل </w:t>
      </w:r>
      <w:r w:rsidR="00AD7839" w:rsidRPr="00AD7839">
        <w:rPr>
          <w:rtl/>
        </w:rPr>
        <w:t>برنامج الويبو للإيداع الإلكتروني الآمن للطلبات (</w:t>
      </w:r>
      <w:r w:rsidR="00AD7839" w:rsidRPr="00AD7839">
        <w:t>PCT-SAFE</w:t>
      </w:r>
      <w:r w:rsidR="00AD7839" w:rsidRPr="00AD7839">
        <w:rPr>
          <w:rtl/>
        </w:rPr>
        <w:t>)</w:t>
      </w:r>
      <w:r>
        <w:rPr>
          <w:rtl/>
        </w:rPr>
        <w:t>، على الرغم من أنه</w:t>
      </w:r>
      <w:r w:rsidR="00517043">
        <w:rPr>
          <w:rFonts w:hint="cs"/>
          <w:rtl/>
        </w:rPr>
        <w:t xml:space="preserve"> </w:t>
      </w:r>
      <w:r w:rsidR="0079361B">
        <w:rPr>
          <w:rFonts w:hint="cs"/>
          <w:rtl/>
        </w:rPr>
        <w:t xml:space="preserve">لا يزال يتعين، </w:t>
      </w:r>
      <w:r>
        <w:rPr>
          <w:rtl/>
        </w:rPr>
        <w:t>في بعض الحالات</w:t>
      </w:r>
      <w:r w:rsidR="0079361B">
        <w:rPr>
          <w:rFonts w:hint="cs"/>
          <w:rtl/>
        </w:rPr>
        <w:t>،</w:t>
      </w:r>
      <w:r>
        <w:rPr>
          <w:rtl/>
        </w:rPr>
        <w:t xml:space="preserve"> </w:t>
      </w:r>
      <w:r w:rsidR="00EF4FC5">
        <w:rPr>
          <w:rFonts w:hint="cs"/>
          <w:rtl/>
        </w:rPr>
        <w:t xml:space="preserve">تسوية </w:t>
      </w:r>
      <w:r>
        <w:rPr>
          <w:rtl/>
        </w:rPr>
        <w:t>القضايا القانونية والتقنية و</w:t>
      </w:r>
      <w:r w:rsidR="0079361B">
        <w:rPr>
          <w:rFonts w:hint="cs"/>
          <w:rtl/>
        </w:rPr>
        <w:t xml:space="preserve">القضايا </w:t>
      </w:r>
      <w:r>
        <w:rPr>
          <w:rtl/>
        </w:rPr>
        <w:t>المتعلقة بالدعم.</w:t>
      </w:r>
    </w:p>
    <w:p w:rsidR="00622776" w:rsidRDefault="00622776" w:rsidP="009B5057">
      <w:pPr>
        <w:pStyle w:val="ONUMA"/>
      </w:pPr>
      <w:r>
        <w:rPr>
          <w:rtl/>
        </w:rPr>
        <w:t>وردا</w:t>
      </w:r>
      <w:r w:rsidR="007C1CD1">
        <w:rPr>
          <w:rFonts w:hint="cs"/>
          <w:rtl/>
        </w:rPr>
        <w:t>ً</w:t>
      </w:r>
      <w:r>
        <w:rPr>
          <w:rtl/>
        </w:rPr>
        <w:t xml:space="preserve"> على استفسار، أك</w:t>
      </w:r>
      <w:r w:rsidR="0079361B">
        <w:rPr>
          <w:rFonts w:hint="cs"/>
          <w:rtl/>
        </w:rPr>
        <w:t>ّ</w:t>
      </w:r>
      <w:r>
        <w:rPr>
          <w:rtl/>
        </w:rPr>
        <w:t xml:space="preserve">دت الأمانة أن المكتب الدولي سيقدم الدعم </w:t>
      </w:r>
      <w:r w:rsidR="00C1301F">
        <w:rPr>
          <w:rFonts w:hint="cs"/>
          <w:rtl/>
        </w:rPr>
        <w:t>إلى ا</w:t>
      </w:r>
      <w:r>
        <w:rPr>
          <w:rtl/>
        </w:rPr>
        <w:t>لمكاتب و</w:t>
      </w:r>
      <w:r w:rsidR="0079361B">
        <w:rPr>
          <w:rFonts w:hint="cs"/>
          <w:rtl/>
        </w:rPr>
        <w:t>ال</w:t>
      </w:r>
      <w:r>
        <w:rPr>
          <w:rtl/>
        </w:rPr>
        <w:t>مودعي</w:t>
      </w:r>
      <w:r w:rsidR="0079361B">
        <w:rPr>
          <w:rFonts w:hint="cs"/>
          <w:rtl/>
        </w:rPr>
        <w:t xml:space="preserve">ن </w:t>
      </w:r>
      <w:r w:rsidR="00D9584E">
        <w:rPr>
          <w:rFonts w:hint="cs"/>
          <w:rtl/>
        </w:rPr>
        <w:t xml:space="preserve">في </w:t>
      </w:r>
      <w:r>
        <w:rPr>
          <w:rtl/>
        </w:rPr>
        <w:t xml:space="preserve">الانتقال من </w:t>
      </w:r>
      <w:r w:rsidR="00F972CC">
        <w:rPr>
          <w:rFonts w:hint="cs"/>
          <w:rtl/>
        </w:rPr>
        <w:t xml:space="preserve">برنامج </w:t>
      </w:r>
      <w:r w:rsidR="00D259DD">
        <w:rPr>
          <w:rtl/>
        </w:rPr>
        <w:br/>
      </w:r>
      <w:r>
        <w:t>PCT-SAFE</w:t>
      </w:r>
      <w:r>
        <w:rPr>
          <w:rtl/>
        </w:rPr>
        <w:t xml:space="preserve">. </w:t>
      </w:r>
      <w:r w:rsidR="00732859">
        <w:rPr>
          <w:rFonts w:hint="cs"/>
          <w:rtl/>
        </w:rPr>
        <w:t>و</w:t>
      </w:r>
      <w:r>
        <w:rPr>
          <w:rtl/>
        </w:rPr>
        <w:t xml:space="preserve">إضافة إلى ذلك، فإن إيقاف تشغيل </w:t>
      </w:r>
      <w:r w:rsidR="007232C0">
        <w:rPr>
          <w:rFonts w:hint="cs"/>
          <w:rtl/>
        </w:rPr>
        <w:t xml:space="preserve">برنامج </w:t>
      </w:r>
      <w:r>
        <w:t>PCT-SAFE</w:t>
      </w:r>
      <w:r>
        <w:rPr>
          <w:rtl/>
        </w:rPr>
        <w:t xml:space="preserve"> يعني</w:t>
      </w:r>
      <w:r w:rsidR="00674494">
        <w:rPr>
          <w:rFonts w:hint="cs"/>
          <w:rtl/>
        </w:rPr>
        <w:t xml:space="preserve"> أيضاً إيقاف</w:t>
      </w:r>
      <w:r>
        <w:rPr>
          <w:rtl/>
        </w:rPr>
        <w:t xml:space="preserve"> البرنامج المساعد </w:t>
      </w:r>
      <w:r w:rsidR="008A7DAE">
        <w:rPr>
          <w:rFonts w:hint="cs"/>
          <w:rtl/>
        </w:rPr>
        <w:t>لمعاهدة البراءات</w:t>
      </w:r>
      <w:r>
        <w:rPr>
          <w:rtl/>
        </w:rPr>
        <w:t xml:space="preserve"> </w:t>
      </w:r>
      <w:r w:rsidR="009B5057">
        <w:rPr>
          <w:rFonts w:hint="cs"/>
          <w:rtl/>
        </w:rPr>
        <w:t>الخاص ب</w:t>
      </w:r>
      <w:r w:rsidR="009005AD">
        <w:rPr>
          <w:rFonts w:hint="cs"/>
          <w:rtl/>
        </w:rPr>
        <w:t xml:space="preserve">برمجية </w:t>
      </w:r>
      <w:r>
        <w:t>eOLF</w:t>
      </w:r>
      <w:r>
        <w:rPr>
          <w:rtl/>
        </w:rPr>
        <w:t xml:space="preserve"> المستخدم</w:t>
      </w:r>
      <w:r w:rsidR="00F64E03">
        <w:rPr>
          <w:rFonts w:hint="cs"/>
          <w:rtl/>
        </w:rPr>
        <w:t>ة</w:t>
      </w:r>
      <w:r>
        <w:rPr>
          <w:rtl/>
        </w:rPr>
        <w:t xml:space="preserve"> في </w:t>
      </w:r>
      <w:r w:rsidR="00F64E03">
        <w:rPr>
          <w:rFonts w:hint="cs"/>
          <w:rtl/>
        </w:rPr>
        <w:t>ال</w:t>
      </w:r>
      <w:r>
        <w:rPr>
          <w:rtl/>
        </w:rPr>
        <w:t xml:space="preserve">مكتب الأوروبي </w:t>
      </w:r>
      <w:r w:rsidR="00F64E03">
        <w:rPr>
          <w:rFonts w:hint="cs"/>
          <w:rtl/>
        </w:rPr>
        <w:t>ل</w:t>
      </w:r>
      <w:r w:rsidRPr="00F64E03">
        <w:rPr>
          <w:rtl/>
        </w:rPr>
        <w:t xml:space="preserve">لبراءات </w:t>
      </w:r>
      <w:r>
        <w:rPr>
          <w:rtl/>
        </w:rPr>
        <w:t xml:space="preserve">وبعض مكاتب أعضاء </w:t>
      </w:r>
      <w:r w:rsidR="001B2AA3">
        <w:rPr>
          <w:rFonts w:hint="cs"/>
          <w:rtl/>
        </w:rPr>
        <w:t>ال</w:t>
      </w:r>
      <w:r>
        <w:rPr>
          <w:rtl/>
        </w:rPr>
        <w:t xml:space="preserve">اتفاقية </w:t>
      </w:r>
      <w:r w:rsidR="001B2AA3" w:rsidRPr="001B2AA3">
        <w:rPr>
          <w:rtl/>
        </w:rPr>
        <w:t xml:space="preserve">الأوروبية </w:t>
      </w:r>
      <w:r w:rsidR="001B2AA3">
        <w:rPr>
          <w:rFonts w:hint="cs"/>
          <w:rtl/>
        </w:rPr>
        <w:t>ل</w:t>
      </w:r>
      <w:r>
        <w:rPr>
          <w:rtl/>
        </w:rPr>
        <w:t xml:space="preserve">لبراءات. </w:t>
      </w:r>
      <w:r w:rsidR="009B5057">
        <w:rPr>
          <w:rFonts w:hint="cs"/>
          <w:rtl/>
        </w:rPr>
        <w:t>غير أن</w:t>
      </w:r>
      <w:r w:rsidR="009B5057">
        <w:rPr>
          <w:rtl/>
        </w:rPr>
        <w:t xml:space="preserve"> </w:t>
      </w:r>
      <w:r w:rsidR="001B2AA3">
        <w:rPr>
          <w:rFonts w:hint="cs"/>
          <w:rtl/>
        </w:rPr>
        <w:t>الأمانة</w:t>
      </w:r>
      <w:r w:rsidR="009B5057">
        <w:rPr>
          <w:rFonts w:hint="cs"/>
          <w:rtl/>
        </w:rPr>
        <w:t xml:space="preserve"> قالت</w:t>
      </w:r>
      <w:r w:rsidR="001F297B">
        <w:rPr>
          <w:rFonts w:hint="cs"/>
          <w:rtl/>
        </w:rPr>
        <w:t xml:space="preserve"> إنه ليس </w:t>
      </w:r>
      <w:r>
        <w:rPr>
          <w:rtl/>
        </w:rPr>
        <w:t xml:space="preserve">الضروري أن </w:t>
      </w:r>
      <w:r w:rsidR="009151B3">
        <w:rPr>
          <w:rFonts w:hint="cs"/>
          <w:rtl/>
        </w:rPr>
        <w:t xml:space="preserve">يجري ذلك </w:t>
      </w:r>
      <w:r w:rsidR="003A6A5D">
        <w:rPr>
          <w:rFonts w:hint="cs"/>
          <w:rtl/>
        </w:rPr>
        <w:t xml:space="preserve">اعتباراً من </w:t>
      </w:r>
      <w:r>
        <w:rPr>
          <w:rtl/>
        </w:rPr>
        <w:t xml:space="preserve">التاريخ </w:t>
      </w:r>
      <w:r w:rsidR="003949FE">
        <w:rPr>
          <w:rFonts w:hint="cs"/>
          <w:rtl/>
        </w:rPr>
        <w:t>ذاته</w:t>
      </w:r>
      <w:r w:rsidR="005F634F">
        <w:rPr>
          <w:rFonts w:hint="cs"/>
          <w:rtl/>
        </w:rPr>
        <w:t xml:space="preserve">، </w:t>
      </w:r>
      <w:r w:rsidR="0052217A">
        <w:rPr>
          <w:rFonts w:hint="cs"/>
          <w:rtl/>
        </w:rPr>
        <w:t>و</w:t>
      </w:r>
      <w:r w:rsidR="00B96BCE">
        <w:rPr>
          <w:rFonts w:hint="cs"/>
          <w:rtl/>
        </w:rPr>
        <w:t xml:space="preserve">إن </w:t>
      </w:r>
      <w:r>
        <w:rPr>
          <w:rtl/>
        </w:rPr>
        <w:t xml:space="preserve">المكتب الدولي يعمل مع المكتب الأوروبي للبراءات </w:t>
      </w:r>
      <w:r w:rsidR="00677D6A">
        <w:rPr>
          <w:rFonts w:hint="cs"/>
          <w:rtl/>
        </w:rPr>
        <w:t xml:space="preserve">من أجل </w:t>
      </w:r>
      <w:r>
        <w:rPr>
          <w:rtl/>
        </w:rPr>
        <w:t xml:space="preserve">ضمان الحفاظ على خدمة فعالة بينما تقوم المكاتب بتطوير وتنفيذ </w:t>
      </w:r>
      <w:r w:rsidR="00194E7F">
        <w:rPr>
          <w:rFonts w:hint="cs"/>
          <w:rtl/>
        </w:rPr>
        <w:t>ال</w:t>
      </w:r>
      <w:r>
        <w:rPr>
          <w:rtl/>
        </w:rPr>
        <w:t xml:space="preserve">أنظمة </w:t>
      </w:r>
      <w:r w:rsidR="004216B0">
        <w:rPr>
          <w:rFonts w:hint="cs"/>
          <w:rtl/>
        </w:rPr>
        <w:t>البديلة</w:t>
      </w:r>
      <w:r>
        <w:rPr>
          <w:rtl/>
        </w:rPr>
        <w:t xml:space="preserve"> اللازمة.</w:t>
      </w:r>
    </w:p>
    <w:p w:rsidR="001D5C6D" w:rsidRPr="003117C3" w:rsidRDefault="001D5C6D" w:rsidP="00E06215">
      <w:pPr>
        <w:pStyle w:val="ONUMA"/>
        <w:ind w:left="566"/>
      </w:pPr>
      <w:r>
        <w:rPr>
          <w:rFonts w:hint="cs"/>
          <w:rtl/>
        </w:rPr>
        <w:t xml:space="preserve">وأحاط الفريق العامل علماً </w:t>
      </w:r>
      <w:r w:rsidR="00194E7F">
        <w:rPr>
          <w:rFonts w:hint="cs"/>
          <w:rtl/>
        </w:rPr>
        <w:t>بمضمون</w:t>
      </w:r>
      <w:r>
        <w:rPr>
          <w:rFonts w:hint="cs"/>
          <w:rtl/>
        </w:rPr>
        <w:t xml:space="preserve"> الوثيقة</w:t>
      </w:r>
      <w:r w:rsidR="00E06215">
        <w:rPr>
          <w:rFonts w:hint="cs"/>
          <w:rtl/>
        </w:rPr>
        <w:t xml:space="preserve"> </w:t>
      </w:r>
      <w:r w:rsidR="00E06215" w:rsidRPr="00E06215">
        <w:t>PCT/WG/14/14</w:t>
      </w:r>
      <w:r>
        <w:rPr>
          <w:rFonts w:hint="cs"/>
          <w:rtl/>
        </w:rPr>
        <w:t>.</w:t>
      </w:r>
    </w:p>
    <w:p w:rsidR="001066D0" w:rsidRPr="003117C3" w:rsidRDefault="001066D0" w:rsidP="00D04A95">
      <w:pPr>
        <w:pStyle w:val="Heading1"/>
        <w:spacing w:before="240" w:after="60"/>
        <w:rPr>
          <w:sz w:val="24"/>
          <w:szCs w:val="22"/>
          <w:rtl/>
        </w:rPr>
      </w:pPr>
      <w:r w:rsidRPr="003117C3">
        <w:rPr>
          <w:rFonts w:hint="cs"/>
          <w:sz w:val="24"/>
          <w:szCs w:val="22"/>
          <w:rtl/>
        </w:rPr>
        <w:t>البند</w:t>
      </w:r>
      <w:r w:rsidRPr="003117C3">
        <w:rPr>
          <w:rFonts w:hint="cs"/>
          <w:sz w:val="24"/>
          <w:szCs w:val="22"/>
          <w:rtl/>
          <w:lang w:bidi="ar-SY"/>
        </w:rPr>
        <w:t xml:space="preserve"> 11 </w:t>
      </w:r>
      <w:r w:rsidRPr="003117C3">
        <w:rPr>
          <w:rFonts w:hint="cs"/>
          <w:sz w:val="24"/>
          <w:szCs w:val="22"/>
          <w:rtl/>
        </w:rPr>
        <w:t>من جدل الأعمال: المشروع الرائد للتعقيب على تقارير البحث الدولي</w:t>
      </w:r>
    </w:p>
    <w:p w:rsidR="001066D0" w:rsidRPr="000F3CA2" w:rsidRDefault="001066D0" w:rsidP="001066D0">
      <w:pPr>
        <w:pStyle w:val="ONUMA"/>
      </w:pPr>
      <w:r w:rsidRPr="003117C3">
        <w:rPr>
          <w:rFonts w:hint="cs"/>
          <w:rtl/>
        </w:rPr>
        <w:t xml:space="preserve">استندت المناقشات إلى الوثيقة </w:t>
      </w:r>
      <w:r w:rsidRPr="003117C3">
        <w:rPr>
          <w:lang w:val="fr-CH"/>
        </w:rPr>
        <w:t>PCT/WG/14/12</w:t>
      </w:r>
      <w:r w:rsidRPr="003117C3">
        <w:rPr>
          <w:rFonts w:hint="cs"/>
          <w:rtl/>
          <w:lang w:val="fr-CH" w:bidi="ar-SY"/>
        </w:rPr>
        <w:t>.</w:t>
      </w:r>
    </w:p>
    <w:p w:rsidR="000F3CA2" w:rsidRDefault="000F3CA2" w:rsidP="009B5057">
      <w:pPr>
        <w:pStyle w:val="ONUMA"/>
      </w:pPr>
      <w:r w:rsidRPr="000F3CA2">
        <w:rPr>
          <w:rtl/>
        </w:rPr>
        <w:t xml:space="preserve">وأعربت جميع الوفود التي </w:t>
      </w:r>
      <w:r w:rsidR="00194E7F">
        <w:rPr>
          <w:rFonts w:hint="cs"/>
          <w:rtl/>
        </w:rPr>
        <w:t>أخذت الكلمة</w:t>
      </w:r>
      <w:r w:rsidRPr="000F3CA2">
        <w:rPr>
          <w:rtl/>
        </w:rPr>
        <w:t xml:space="preserve"> عن دعمها </w:t>
      </w:r>
      <w:r w:rsidR="00F22035">
        <w:rPr>
          <w:rFonts w:hint="cs"/>
          <w:rtl/>
        </w:rPr>
        <w:t>ل</w:t>
      </w:r>
      <w:r w:rsidR="0086458E">
        <w:rPr>
          <w:rFonts w:hint="cs"/>
          <w:rtl/>
        </w:rPr>
        <w:t xml:space="preserve">لمشروع </w:t>
      </w:r>
      <w:r w:rsidR="00F22035">
        <w:rPr>
          <w:rFonts w:hint="cs"/>
          <w:rtl/>
        </w:rPr>
        <w:t xml:space="preserve">الرائد للتعقيبات </w:t>
      </w:r>
      <w:r w:rsidRPr="000F3CA2">
        <w:rPr>
          <w:rtl/>
        </w:rPr>
        <w:t xml:space="preserve">واهتمامها </w:t>
      </w:r>
      <w:r w:rsidR="00B77B4B">
        <w:rPr>
          <w:rFonts w:hint="cs"/>
          <w:rtl/>
        </w:rPr>
        <w:t>ب</w:t>
      </w:r>
      <w:r w:rsidR="000E73BB">
        <w:rPr>
          <w:rFonts w:hint="cs"/>
          <w:rtl/>
        </w:rPr>
        <w:t>إجراء ال</w:t>
      </w:r>
      <w:r w:rsidRPr="000F3CA2">
        <w:rPr>
          <w:rtl/>
        </w:rPr>
        <w:t>مزيد من التطو</w:t>
      </w:r>
      <w:r w:rsidR="0009342C">
        <w:rPr>
          <w:rFonts w:hint="cs"/>
          <w:rtl/>
        </w:rPr>
        <w:t>ي</w:t>
      </w:r>
      <w:r w:rsidRPr="000F3CA2">
        <w:rPr>
          <w:rtl/>
        </w:rPr>
        <w:t xml:space="preserve">رات. </w:t>
      </w:r>
      <w:r w:rsidR="00825023">
        <w:rPr>
          <w:rFonts w:hint="cs"/>
          <w:rtl/>
        </w:rPr>
        <w:t>و</w:t>
      </w:r>
      <w:r w:rsidRPr="000F3CA2">
        <w:rPr>
          <w:rtl/>
        </w:rPr>
        <w:t xml:space="preserve">أظهر المفهوم الفوائد المحتملة </w:t>
      </w:r>
      <w:r w:rsidR="00B7284C">
        <w:rPr>
          <w:rFonts w:hint="cs"/>
          <w:rtl/>
        </w:rPr>
        <w:t xml:space="preserve">بالنسبة إلى </w:t>
      </w:r>
      <w:r w:rsidRPr="000F3CA2">
        <w:rPr>
          <w:rtl/>
        </w:rPr>
        <w:t>جودة البحث</w:t>
      </w:r>
      <w:r w:rsidR="00B25EEE" w:rsidRPr="00B25EEE">
        <w:rPr>
          <w:rFonts w:eastAsia="SimSun"/>
          <w:rtl/>
          <w:lang w:eastAsia="zh-CN"/>
        </w:rPr>
        <w:t xml:space="preserve"> </w:t>
      </w:r>
      <w:r w:rsidR="00B25EEE" w:rsidRPr="00B25EEE">
        <w:rPr>
          <w:rtl/>
        </w:rPr>
        <w:t>واتساق</w:t>
      </w:r>
      <w:r w:rsidR="00B25EEE">
        <w:rPr>
          <w:rFonts w:hint="cs"/>
          <w:rtl/>
        </w:rPr>
        <w:t>ه</w:t>
      </w:r>
      <w:r w:rsidRPr="000F3CA2">
        <w:rPr>
          <w:rtl/>
        </w:rPr>
        <w:t xml:space="preserve">. </w:t>
      </w:r>
      <w:r w:rsidR="009B5057">
        <w:rPr>
          <w:rFonts w:hint="cs"/>
          <w:rtl/>
        </w:rPr>
        <w:t>وأشار</w:t>
      </w:r>
      <w:r w:rsidRPr="000F3CA2">
        <w:rPr>
          <w:rtl/>
        </w:rPr>
        <w:t xml:space="preserve"> أحد الوفود إلى الفائدة </w:t>
      </w:r>
      <w:r w:rsidR="007033FD">
        <w:rPr>
          <w:rFonts w:hint="cs"/>
          <w:rtl/>
        </w:rPr>
        <w:t xml:space="preserve">المتمثلة </w:t>
      </w:r>
      <w:r w:rsidR="009B5057">
        <w:rPr>
          <w:rFonts w:hint="cs"/>
          <w:rtl/>
        </w:rPr>
        <w:t>تحديداً</w:t>
      </w:r>
      <w:r w:rsidR="007033FD">
        <w:rPr>
          <w:rFonts w:hint="cs"/>
          <w:rtl/>
        </w:rPr>
        <w:t xml:space="preserve"> في </w:t>
      </w:r>
      <w:r w:rsidR="009B5057">
        <w:rPr>
          <w:rFonts w:hint="cs"/>
          <w:rtl/>
        </w:rPr>
        <w:t>عدم فرض</w:t>
      </w:r>
      <w:r w:rsidR="007033FD">
        <w:rPr>
          <w:rFonts w:hint="cs"/>
          <w:rtl/>
        </w:rPr>
        <w:t xml:space="preserve"> </w:t>
      </w:r>
      <w:r w:rsidRPr="000F3CA2">
        <w:rPr>
          <w:rtl/>
        </w:rPr>
        <w:t xml:space="preserve">المشروع </w:t>
      </w:r>
      <w:r w:rsidR="0002561A">
        <w:rPr>
          <w:rFonts w:hint="cs"/>
          <w:rtl/>
        </w:rPr>
        <w:lastRenderedPageBreak/>
        <w:t>الرائد</w:t>
      </w:r>
      <w:r w:rsidRPr="000F3CA2">
        <w:rPr>
          <w:rtl/>
        </w:rPr>
        <w:t xml:space="preserve"> </w:t>
      </w:r>
      <w:r w:rsidR="009B5057">
        <w:rPr>
          <w:rFonts w:hint="cs"/>
          <w:rtl/>
        </w:rPr>
        <w:t>أية</w:t>
      </w:r>
      <w:r w:rsidRPr="000F3CA2">
        <w:rPr>
          <w:rtl/>
        </w:rPr>
        <w:t xml:space="preserve"> أعباء على </w:t>
      </w:r>
      <w:r w:rsidR="009B5057">
        <w:rPr>
          <w:rFonts w:hint="cs"/>
          <w:rtl/>
        </w:rPr>
        <w:t>المودعين</w:t>
      </w:r>
      <w:r w:rsidRPr="000F3CA2">
        <w:rPr>
          <w:rtl/>
        </w:rPr>
        <w:t xml:space="preserve"> </w:t>
      </w:r>
      <w:r w:rsidR="009B5057">
        <w:rPr>
          <w:rFonts w:hint="cs"/>
          <w:rtl/>
        </w:rPr>
        <w:t>واحترامه السيادة</w:t>
      </w:r>
      <w:r w:rsidRPr="000F3CA2">
        <w:rPr>
          <w:rtl/>
        </w:rPr>
        <w:t xml:space="preserve"> احتراما</w:t>
      </w:r>
      <w:r w:rsidR="002C2F5D">
        <w:rPr>
          <w:rFonts w:hint="cs"/>
          <w:rtl/>
        </w:rPr>
        <w:t>ً</w:t>
      </w:r>
      <w:r w:rsidRPr="000F3CA2">
        <w:rPr>
          <w:rtl/>
        </w:rPr>
        <w:t xml:space="preserve"> كاملا</w:t>
      </w:r>
      <w:r w:rsidR="002C2F5D">
        <w:rPr>
          <w:rFonts w:hint="cs"/>
          <w:rtl/>
        </w:rPr>
        <w:t>ً</w:t>
      </w:r>
      <w:r w:rsidRPr="000F3CA2">
        <w:rPr>
          <w:rtl/>
        </w:rPr>
        <w:t xml:space="preserve">. وأشار </w:t>
      </w:r>
      <w:r w:rsidR="0002561A">
        <w:rPr>
          <w:rFonts w:hint="cs"/>
          <w:rtl/>
        </w:rPr>
        <w:t xml:space="preserve">وفد </w:t>
      </w:r>
      <w:r w:rsidR="009B5057">
        <w:rPr>
          <w:rFonts w:hint="cs"/>
          <w:rtl/>
        </w:rPr>
        <w:t xml:space="preserve">آخر </w:t>
      </w:r>
      <w:r w:rsidRPr="000F3CA2">
        <w:rPr>
          <w:rtl/>
        </w:rPr>
        <w:t xml:space="preserve">إلى أن مكتبه </w:t>
      </w:r>
      <w:r w:rsidR="009B5057">
        <w:rPr>
          <w:rFonts w:hint="cs"/>
          <w:rtl/>
        </w:rPr>
        <w:t>يعتزم</w:t>
      </w:r>
      <w:r w:rsidR="007C194D">
        <w:rPr>
          <w:rFonts w:hint="cs"/>
          <w:rtl/>
        </w:rPr>
        <w:t xml:space="preserve"> </w:t>
      </w:r>
      <w:r w:rsidR="009B5057">
        <w:rPr>
          <w:rFonts w:hint="cs"/>
          <w:rtl/>
        </w:rPr>
        <w:t>ا</w:t>
      </w:r>
      <w:r w:rsidRPr="000F3CA2">
        <w:rPr>
          <w:rtl/>
        </w:rPr>
        <w:t xml:space="preserve">لانضمام إلى </w:t>
      </w:r>
      <w:r w:rsidR="0000719D">
        <w:rPr>
          <w:rFonts w:hint="cs"/>
          <w:rtl/>
        </w:rPr>
        <w:t xml:space="preserve">المشروع </w:t>
      </w:r>
      <w:r w:rsidR="00393FEE">
        <w:rPr>
          <w:rFonts w:hint="cs"/>
          <w:rtl/>
        </w:rPr>
        <w:t xml:space="preserve">الرائد </w:t>
      </w:r>
      <w:r w:rsidRPr="000F3CA2">
        <w:rPr>
          <w:rtl/>
        </w:rPr>
        <w:t xml:space="preserve">بصفته إدارة </w:t>
      </w:r>
      <w:r w:rsidR="00A90A8F">
        <w:rPr>
          <w:rFonts w:hint="cs"/>
          <w:rtl/>
        </w:rPr>
        <w:t>لل</w:t>
      </w:r>
      <w:r w:rsidRPr="000F3CA2">
        <w:rPr>
          <w:rtl/>
        </w:rPr>
        <w:t xml:space="preserve">بحث </w:t>
      </w:r>
      <w:r w:rsidR="00A90A8F">
        <w:rPr>
          <w:rFonts w:hint="cs"/>
          <w:rtl/>
        </w:rPr>
        <w:t>ال</w:t>
      </w:r>
      <w:r w:rsidRPr="000F3CA2">
        <w:rPr>
          <w:rtl/>
        </w:rPr>
        <w:t xml:space="preserve">دولي. </w:t>
      </w:r>
      <w:r w:rsidR="009B5057">
        <w:rPr>
          <w:rFonts w:hint="cs"/>
          <w:rtl/>
        </w:rPr>
        <w:t>وذكر</w:t>
      </w:r>
      <w:r w:rsidRPr="000F3CA2">
        <w:rPr>
          <w:rtl/>
        </w:rPr>
        <w:t xml:space="preserve"> وفد آخر أن أي </w:t>
      </w:r>
      <w:r w:rsidR="00A90A8F">
        <w:rPr>
          <w:rFonts w:hint="cs"/>
          <w:rtl/>
        </w:rPr>
        <w:t xml:space="preserve">اقتراحات </w:t>
      </w:r>
      <w:r w:rsidRPr="000F3CA2">
        <w:rPr>
          <w:rtl/>
        </w:rPr>
        <w:t xml:space="preserve">للتنفيذ على نطاق أوسع ستحتاج إلى </w:t>
      </w:r>
      <w:r w:rsidR="009B5057">
        <w:rPr>
          <w:rFonts w:hint="cs"/>
          <w:rtl/>
        </w:rPr>
        <w:t>بحث من حيث</w:t>
      </w:r>
      <w:r w:rsidR="0078408D">
        <w:rPr>
          <w:rFonts w:hint="cs"/>
          <w:rtl/>
        </w:rPr>
        <w:t xml:space="preserve"> </w:t>
      </w:r>
      <w:r w:rsidRPr="000F3CA2">
        <w:rPr>
          <w:rtl/>
        </w:rPr>
        <w:t>التكاليف والفوائد.</w:t>
      </w:r>
    </w:p>
    <w:p w:rsidR="00270ED9" w:rsidRDefault="004068B7" w:rsidP="009B5057">
      <w:pPr>
        <w:pStyle w:val="ONUMA"/>
      </w:pPr>
      <w:r w:rsidRPr="004068B7">
        <w:rPr>
          <w:rtl/>
        </w:rPr>
        <w:t>وأشار وفد المملكة المتحدة إلى أنه</w:t>
      </w:r>
      <w:r w:rsidR="00FB0A08">
        <w:rPr>
          <w:rFonts w:hint="cs"/>
          <w:rtl/>
        </w:rPr>
        <w:t xml:space="preserve"> قد</w:t>
      </w:r>
      <w:r w:rsidRPr="004068B7">
        <w:rPr>
          <w:rtl/>
        </w:rPr>
        <w:t xml:space="preserve"> تم الإبقاء على المشروع </w:t>
      </w:r>
      <w:r w:rsidR="009B5057">
        <w:rPr>
          <w:rFonts w:hint="cs"/>
          <w:rtl/>
        </w:rPr>
        <w:t>الرائد</w:t>
      </w:r>
      <w:r w:rsidRPr="004068B7">
        <w:rPr>
          <w:rtl/>
        </w:rPr>
        <w:t xml:space="preserve"> </w:t>
      </w:r>
      <w:r w:rsidR="00FB0A08">
        <w:rPr>
          <w:rFonts w:hint="cs"/>
          <w:rtl/>
        </w:rPr>
        <w:t xml:space="preserve">في </w:t>
      </w:r>
      <w:r w:rsidRPr="004068B7">
        <w:rPr>
          <w:rtl/>
        </w:rPr>
        <w:t xml:space="preserve">نطاق </w:t>
      </w:r>
      <w:r w:rsidR="00FB0A08">
        <w:rPr>
          <w:rFonts w:hint="cs"/>
          <w:rtl/>
        </w:rPr>
        <w:t xml:space="preserve">صغير </w:t>
      </w:r>
      <w:r w:rsidR="00C26166">
        <w:rPr>
          <w:rFonts w:hint="cs"/>
          <w:rtl/>
        </w:rPr>
        <w:t xml:space="preserve">من أجل </w:t>
      </w:r>
      <w:r w:rsidR="009B5057">
        <w:rPr>
          <w:rFonts w:hint="cs"/>
          <w:rtl/>
        </w:rPr>
        <w:t>احتواء</w:t>
      </w:r>
      <w:r w:rsidRPr="004068B7">
        <w:rPr>
          <w:rtl/>
        </w:rPr>
        <w:t xml:space="preserve"> التكاليف، </w:t>
      </w:r>
      <w:r w:rsidR="009B5057">
        <w:rPr>
          <w:rFonts w:hint="cs"/>
          <w:rtl/>
        </w:rPr>
        <w:t>وأن</w:t>
      </w:r>
      <w:r w:rsidRPr="004068B7">
        <w:rPr>
          <w:rtl/>
        </w:rPr>
        <w:t xml:space="preserve"> اتباع نهج على نطاق أوسع </w:t>
      </w:r>
      <w:r w:rsidR="009B5057">
        <w:rPr>
          <w:rFonts w:hint="cs"/>
          <w:rtl/>
        </w:rPr>
        <w:t>س</w:t>
      </w:r>
      <w:r w:rsidRPr="004068B7">
        <w:rPr>
          <w:rtl/>
        </w:rPr>
        <w:t xml:space="preserve">يتطلب دراسة متأنية. </w:t>
      </w:r>
      <w:r w:rsidR="009B5057">
        <w:rPr>
          <w:rFonts w:hint="cs"/>
          <w:rtl/>
        </w:rPr>
        <w:t>ودُعي</w:t>
      </w:r>
      <w:r w:rsidRPr="004068B7">
        <w:rPr>
          <w:rtl/>
        </w:rPr>
        <w:t xml:space="preserve"> المزيد من إدارات البحث الدولي للمشاركة في الجولات المستقبلية </w:t>
      </w:r>
      <w:r w:rsidR="00D7288B">
        <w:rPr>
          <w:rFonts w:hint="cs"/>
          <w:rtl/>
        </w:rPr>
        <w:t xml:space="preserve">للمشروع </w:t>
      </w:r>
      <w:r w:rsidR="009B5057">
        <w:rPr>
          <w:rFonts w:hint="cs"/>
          <w:rtl/>
        </w:rPr>
        <w:t>الرائد</w:t>
      </w:r>
      <w:r w:rsidRPr="004068B7">
        <w:rPr>
          <w:rtl/>
        </w:rPr>
        <w:t>.</w:t>
      </w:r>
    </w:p>
    <w:p w:rsidR="00A506C6" w:rsidRPr="003117C3" w:rsidRDefault="00A506C6" w:rsidP="00A506C6">
      <w:pPr>
        <w:pStyle w:val="ONUMA"/>
        <w:ind w:left="566"/>
      </w:pPr>
      <w:r w:rsidRPr="00A506C6">
        <w:rPr>
          <w:rtl/>
        </w:rPr>
        <w:t>وأحاط الفريق العامل علما</w:t>
      </w:r>
      <w:r w:rsidR="009B5057">
        <w:rPr>
          <w:rFonts w:hint="cs"/>
          <w:rtl/>
        </w:rPr>
        <w:t>ً</w:t>
      </w:r>
      <w:r w:rsidRPr="00A506C6">
        <w:rPr>
          <w:rtl/>
        </w:rPr>
        <w:t xml:space="preserve"> </w:t>
      </w:r>
      <w:r w:rsidR="00194E7F">
        <w:rPr>
          <w:rFonts w:hint="cs"/>
          <w:rtl/>
        </w:rPr>
        <w:t>بمضمون</w:t>
      </w:r>
      <w:r w:rsidRPr="00A506C6">
        <w:rPr>
          <w:rtl/>
        </w:rPr>
        <w:t xml:space="preserve"> الوثيقة </w:t>
      </w:r>
      <w:r w:rsidRPr="00A506C6">
        <w:t>PCT/WG/14/12</w:t>
      </w:r>
      <w:r>
        <w:rPr>
          <w:rFonts w:hint="cs"/>
          <w:rtl/>
        </w:rPr>
        <w:t>.</w:t>
      </w:r>
    </w:p>
    <w:p w:rsidR="001066D0" w:rsidRPr="003117C3" w:rsidRDefault="001066D0" w:rsidP="00D04A95">
      <w:pPr>
        <w:pStyle w:val="Heading1"/>
        <w:spacing w:before="240" w:after="60"/>
        <w:rPr>
          <w:sz w:val="24"/>
          <w:szCs w:val="22"/>
        </w:rPr>
      </w:pPr>
      <w:r w:rsidRPr="003117C3">
        <w:rPr>
          <w:rFonts w:hint="cs"/>
          <w:sz w:val="24"/>
          <w:szCs w:val="22"/>
          <w:rtl/>
        </w:rPr>
        <w:t>البند</w:t>
      </w:r>
      <w:r w:rsidRPr="003117C3">
        <w:rPr>
          <w:rFonts w:hint="cs"/>
          <w:sz w:val="24"/>
          <w:szCs w:val="22"/>
          <w:rtl/>
          <w:lang w:bidi="ar-SY"/>
        </w:rPr>
        <w:t xml:space="preserve"> 12 </w:t>
      </w:r>
      <w:r w:rsidRPr="003117C3">
        <w:rPr>
          <w:rFonts w:hint="cs"/>
          <w:sz w:val="24"/>
          <w:szCs w:val="22"/>
          <w:rtl/>
        </w:rPr>
        <w:t>من جدل الأعمال: خدمة الويبو لتحويل الرسوم: تقرير مرحلي</w:t>
      </w:r>
    </w:p>
    <w:p w:rsidR="001066D0" w:rsidRPr="007326D8" w:rsidRDefault="001066D0" w:rsidP="001066D0">
      <w:pPr>
        <w:pStyle w:val="ONUMA"/>
      </w:pPr>
      <w:r w:rsidRPr="003117C3">
        <w:rPr>
          <w:rFonts w:hint="cs"/>
          <w:rtl/>
        </w:rPr>
        <w:t xml:space="preserve">استندت المناقشات إلى الوثيقة </w:t>
      </w:r>
      <w:r w:rsidRPr="00ED3D0C">
        <w:t>PCT/WG/14/7</w:t>
      </w:r>
      <w:r w:rsidRPr="003117C3">
        <w:rPr>
          <w:rFonts w:hint="cs"/>
          <w:rtl/>
          <w:lang w:val="fr-CH" w:bidi="ar-SY"/>
        </w:rPr>
        <w:t>.</w:t>
      </w:r>
    </w:p>
    <w:p w:rsidR="007326D8" w:rsidRDefault="007326D8" w:rsidP="009F433E">
      <w:pPr>
        <w:pStyle w:val="ONUMA"/>
      </w:pPr>
      <w:r w:rsidRPr="007326D8">
        <w:rPr>
          <w:rtl/>
        </w:rPr>
        <w:t xml:space="preserve">وأعربت الوفود التي </w:t>
      </w:r>
      <w:r>
        <w:rPr>
          <w:rFonts w:hint="cs"/>
          <w:rtl/>
        </w:rPr>
        <w:t>أخذت الكلمة</w:t>
      </w:r>
      <w:r w:rsidRPr="007326D8">
        <w:rPr>
          <w:rtl/>
        </w:rPr>
        <w:t xml:space="preserve"> عن </w:t>
      </w:r>
      <w:r w:rsidR="00A90C38">
        <w:rPr>
          <w:rFonts w:hint="cs"/>
          <w:rtl/>
        </w:rPr>
        <w:t>رضاها</w:t>
      </w:r>
      <w:r w:rsidRPr="007326D8">
        <w:rPr>
          <w:rtl/>
        </w:rPr>
        <w:t xml:space="preserve"> </w:t>
      </w:r>
      <w:r w:rsidR="009F433E">
        <w:rPr>
          <w:rFonts w:hint="cs"/>
          <w:rtl/>
        </w:rPr>
        <w:t xml:space="preserve">حيال </w:t>
      </w:r>
      <w:r w:rsidRPr="007326D8">
        <w:rPr>
          <w:rtl/>
        </w:rPr>
        <w:t>خدمة الويبو</w:t>
      </w:r>
      <w:r w:rsidR="0098318D" w:rsidRPr="0098318D">
        <w:rPr>
          <w:rtl/>
        </w:rPr>
        <w:t xml:space="preserve"> </w:t>
      </w:r>
      <w:r w:rsidR="0098318D">
        <w:rPr>
          <w:rFonts w:hint="cs"/>
          <w:rtl/>
        </w:rPr>
        <w:t>ل</w:t>
      </w:r>
      <w:r w:rsidR="0098318D" w:rsidRPr="007326D8">
        <w:rPr>
          <w:rtl/>
        </w:rPr>
        <w:t>تحويل الرسوم</w:t>
      </w:r>
      <w:r w:rsidRPr="007326D8">
        <w:rPr>
          <w:rtl/>
        </w:rPr>
        <w:t xml:space="preserve">، </w:t>
      </w:r>
      <w:r w:rsidR="000E5E32">
        <w:rPr>
          <w:rFonts w:hint="cs"/>
          <w:rtl/>
        </w:rPr>
        <w:t>و</w:t>
      </w:r>
      <w:r w:rsidRPr="007326D8">
        <w:rPr>
          <w:rtl/>
        </w:rPr>
        <w:t xml:space="preserve">تقديرها للتحسينات </w:t>
      </w:r>
      <w:r w:rsidR="00B00005">
        <w:rPr>
          <w:rFonts w:hint="cs"/>
          <w:rtl/>
        </w:rPr>
        <w:t xml:space="preserve">على </w:t>
      </w:r>
      <w:r w:rsidR="0098318D">
        <w:rPr>
          <w:rFonts w:hint="cs"/>
          <w:rtl/>
        </w:rPr>
        <w:t xml:space="preserve">مستوى </w:t>
      </w:r>
      <w:r w:rsidRPr="007326D8">
        <w:rPr>
          <w:rtl/>
        </w:rPr>
        <w:t xml:space="preserve">الكفاءة الإدارية. </w:t>
      </w:r>
      <w:r w:rsidR="0047305B">
        <w:rPr>
          <w:rFonts w:hint="cs"/>
          <w:rtl/>
        </w:rPr>
        <w:t>و</w:t>
      </w:r>
      <w:r w:rsidRPr="007326D8">
        <w:rPr>
          <w:rtl/>
        </w:rPr>
        <w:t>على وجه الخصوص، أعربت إدارات البحث الدولي عن تقديرها لتلقي مدفوعات</w:t>
      </w:r>
      <w:r w:rsidR="00FA0479">
        <w:rPr>
          <w:rFonts w:hint="cs"/>
          <w:rtl/>
        </w:rPr>
        <w:t xml:space="preserve"> شهرية</w:t>
      </w:r>
      <w:r w:rsidRPr="007326D8">
        <w:rPr>
          <w:rtl/>
        </w:rPr>
        <w:t xml:space="preserve"> أقل لرسوم البحث من مكاتب تسلم الطلبات، </w:t>
      </w:r>
      <w:r w:rsidR="009F433E">
        <w:rPr>
          <w:rFonts w:hint="cs"/>
          <w:rtl/>
        </w:rPr>
        <w:t>إذ باتت</w:t>
      </w:r>
      <w:r w:rsidR="00EC76E7">
        <w:rPr>
          <w:rFonts w:hint="cs"/>
          <w:rtl/>
        </w:rPr>
        <w:t xml:space="preserve"> </w:t>
      </w:r>
      <w:r w:rsidR="009F433E">
        <w:rPr>
          <w:rFonts w:hint="cs"/>
          <w:rtl/>
        </w:rPr>
        <w:t>كل</w:t>
      </w:r>
      <w:r w:rsidRPr="007326D8">
        <w:rPr>
          <w:rtl/>
        </w:rPr>
        <w:t xml:space="preserve"> إيرادات رسوم البحث تقريبا</w:t>
      </w:r>
      <w:r w:rsidR="00EC76E7">
        <w:rPr>
          <w:rFonts w:hint="cs"/>
          <w:rtl/>
        </w:rPr>
        <w:t>ً</w:t>
      </w:r>
      <w:r w:rsidRPr="007326D8">
        <w:rPr>
          <w:rtl/>
        </w:rPr>
        <w:t xml:space="preserve"> </w:t>
      </w:r>
      <w:r w:rsidR="009F433E">
        <w:rPr>
          <w:rFonts w:hint="cs"/>
          <w:rtl/>
        </w:rPr>
        <w:t xml:space="preserve">تأتي </w:t>
      </w:r>
      <w:r w:rsidRPr="007326D8">
        <w:rPr>
          <w:rtl/>
        </w:rPr>
        <w:t xml:space="preserve">من المكتب الدولي. ودعت تلك الإدارات أي </w:t>
      </w:r>
      <w:r w:rsidR="00EC76E7">
        <w:rPr>
          <w:rFonts w:hint="cs"/>
          <w:rtl/>
        </w:rPr>
        <w:t xml:space="preserve">مكتب </w:t>
      </w:r>
      <w:r w:rsidR="00FA0479">
        <w:rPr>
          <w:rFonts w:hint="cs"/>
          <w:rtl/>
        </w:rPr>
        <w:t>ل</w:t>
      </w:r>
      <w:r w:rsidRPr="007326D8">
        <w:rPr>
          <w:rtl/>
        </w:rPr>
        <w:t xml:space="preserve">تسلم </w:t>
      </w:r>
      <w:r w:rsidR="00EC76E7">
        <w:rPr>
          <w:rFonts w:hint="cs"/>
          <w:rtl/>
        </w:rPr>
        <w:t xml:space="preserve">الطلبات </w:t>
      </w:r>
      <w:r w:rsidRPr="007326D8">
        <w:rPr>
          <w:rtl/>
        </w:rPr>
        <w:t xml:space="preserve">لم </w:t>
      </w:r>
      <w:r w:rsidR="00FA0479">
        <w:rPr>
          <w:rFonts w:hint="cs"/>
          <w:rtl/>
        </w:rPr>
        <w:t>ي</w:t>
      </w:r>
      <w:r w:rsidRPr="007326D8">
        <w:rPr>
          <w:rtl/>
        </w:rPr>
        <w:t xml:space="preserve">نضم بعد إلى الخدمة </w:t>
      </w:r>
      <w:r w:rsidR="00F85BCD">
        <w:rPr>
          <w:rFonts w:hint="cs"/>
          <w:rtl/>
        </w:rPr>
        <w:t>إلى ال</w:t>
      </w:r>
      <w:r w:rsidRPr="007326D8">
        <w:rPr>
          <w:rtl/>
        </w:rPr>
        <w:t>قيام بذلك في أقرب وقت ممكن عمليا</w:t>
      </w:r>
      <w:r w:rsidR="00205BAA">
        <w:rPr>
          <w:rFonts w:hint="cs"/>
          <w:rtl/>
        </w:rPr>
        <w:t>ً</w:t>
      </w:r>
      <w:r w:rsidRPr="007326D8">
        <w:rPr>
          <w:rtl/>
        </w:rPr>
        <w:t>.</w:t>
      </w:r>
    </w:p>
    <w:p w:rsidR="00E25378" w:rsidRDefault="00AC3F6A" w:rsidP="009F433E">
      <w:pPr>
        <w:pStyle w:val="ONUMA"/>
      </w:pPr>
      <w:r>
        <w:rPr>
          <w:rFonts w:hint="cs"/>
          <w:rtl/>
        </w:rPr>
        <w:t>و</w:t>
      </w:r>
      <w:r w:rsidR="009F433E">
        <w:rPr>
          <w:rtl/>
        </w:rPr>
        <w:t xml:space="preserve">طلب </w:t>
      </w:r>
      <w:r w:rsidRPr="00AC3F6A">
        <w:rPr>
          <w:rtl/>
        </w:rPr>
        <w:t xml:space="preserve">أحد المكاتب أن ينظر المكتب الدولي في إمكانية </w:t>
      </w:r>
      <w:r w:rsidR="009F433E">
        <w:rPr>
          <w:rFonts w:hint="cs"/>
          <w:rtl/>
        </w:rPr>
        <w:t>توثيق الصلة</w:t>
      </w:r>
      <w:r w:rsidRPr="00AC3F6A">
        <w:rPr>
          <w:rtl/>
        </w:rPr>
        <w:t xml:space="preserve"> بين خدمة </w:t>
      </w:r>
      <w:r w:rsidR="00CE020A">
        <w:rPr>
          <w:rFonts w:hint="cs"/>
          <w:rtl/>
        </w:rPr>
        <w:t>الويبو ل</w:t>
      </w:r>
      <w:r w:rsidRPr="00AC3F6A">
        <w:rPr>
          <w:rtl/>
        </w:rPr>
        <w:t>تحويل الرسوم وخدمة ن</w:t>
      </w:r>
      <w:r w:rsidR="009F433E">
        <w:rPr>
          <w:rFonts w:hint="cs"/>
          <w:rtl/>
        </w:rPr>
        <w:t>ُ</w:t>
      </w:r>
      <w:r w:rsidRPr="00AC3F6A">
        <w:rPr>
          <w:rtl/>
        </w:rPr>
        <w:t xml:space="preserve">سخ </w:t>
      </w:r>
      <w:r w:rsidR="008521A5">
        <w:rPr>
          <w:rFonts w:hint="cs"/>
          <w:rtl/>
        </w:rPr>
        <w:t>ا</w:t>
      </w:r>
      <w:r w:rsidR="008521A5" w:rsidRPr="00AC3F6A">
        <w:rPr>
          <w:rtl/>
        </w:rPr>
        <w:t xml:space="preserve">لبحث </w:t>
      </w:r>
      <w:r w:rsidRPr="00AC3F6A">
        <w:rPr>
          <w:rtl/>
        </w:rPr>
        <w:t>الإلكتروني</w:t>
      </w:r>
      <w:r w:rsidR="008521A5">
        <w:rPr>
          <w:rFonts w:hint="cs"/>
          <w:rtl/>
        </w:rPr>
        <w:t>ة</w:t>
      </w:r>
      <w:r w:rsidR="008F663D">
        <w:rPr>
          <w:rFonts w:hint="cs"/>
          <w:rtl/>
        </w:rPr>
        <w:t xml:space="preserve"> (</w:t>
      </w:r>
      <w:r w:rsidR="00BB6DE7" w:rsidRPr="00BB6DE7">
        <w:t>eSearchCopy</w:t>
      </w:r>
      <w:r w:rsidR="008F663D">
        <w:rPr>
          <w:rFonts w:hint="cs"/>
          <w:rtl/>
        </w:rPr>
        <w:t>)</w:t>
      </w:r>
      <w:r w:rsidRPr="00AC3F6A">
        <w:rPr>
          <w:rtl/>
        </w:rPr>
        <w:t>.</w:t>
      </w:r>
    </w:p>
    <w:p w:rsidR="003A293C" w:rsidRDefault="00F66BC0" w:rsidP="009F433E">
      <w:pPr>
        <w:pStyle w:val="ONUMA"/>
      </w:pPr>
      <w:r w:rsidRPr="00F66BC0">
        <w:rPr>
          <w:rtl/>
        </w:rPr>
        <w:t xml:space="preserve">ورداً على استفسار </w:t>
      </w:r>
      <w:r w:rsidR="00071267">
        <w:rPr>
          <w:rFonts w:hint="cs"/>
          <w:rtl/>
        </w:rPr>
        <w:t>طرح</w:t>
      </w:r>
      <w:r w:rsidR="00130771">
        <w:rPr>
          <w:rFonts w:hint="cs"/>
          <w:rtl/>
        </w:rPr>
        <w:t xml:space="preserve">ه </w:t>
      </w:r>
      <w:r w:rsidRPr="00F66BC0">
        <w:rPr>
          <w:rtl/>
        </w:rPr>
        <w:t xml:space="preserve">أحد الوفود، أوضحت الأمانة أن مرافق </w:t>
      </w:r>
      <w:r w:rsidR="00267ED2">
        <w:rPr>
          <w:rFonts w:hint="cs"/>
          <w:rtl/>
        </w:rPr>
        <w:t xml:space="preserve">توليد نسق </w:t>
      </w:r>
      <w:r w:rsidRPr="00F66BC0">
        <w:t>XML</w:t>
      </w:r>
      <w:r w:rsidRPr="00F66BC0">
        <w:rPr>
          <w:rtl/>
        </w:rPr>
        <w:t xml:space="preserve"> داخل النظام الإلكتروني لمعاهدة البراءات</w:t>
      </w:r>
      <w:r w:rsidR="00E91709">
        <w:rPr>
          <w:rFonts w:hint="cs"/>
          <w:rtl/>
        </w:rPr>
        <w:t xml:space="preserve"> موجهة</w:t>
      </w:r>
      <w:r w:rsidR="00202F9B">
        <w:rPr>
          <w:rFonts w:hint="cs"/>
          <w:rtl/>
        </w:rPr>
        <w:t xml:space="preserve"> </w:t>
      </w:r>
      <w:r w:rsidRPr="00F66BC0">
        <w:rPr>
          <w:rtl/>
        </w:rPr>
        <w:t xml:space="preserve">للمكاتب التي تستخدم </w:t>
      </w:r>
      <w:r w:rsidR="009F433E">
        <w:rPr>
          <w:rFonts w:hint="cs"/>
          <w:rtl/>
        </w:rPr>
        <w:t xml:space="preserve">ذلك </w:t>
      </w:r>
      <w:r w:rsidRPr="00F66BC0">
        <w:rPr>
          <w:rtl/>
        </w:rPr>
        <w:t>النظام الإلكتروني كأداة معالجة رئيسية</w:t>
      </w:r>
      <w:r w:rsidR="00BB6DE7">
        <w:rPr>
          <w:rFonts w:hint="cs"/>
          <w:rtl/>
        </w:rPr>
        <w:t xml:space="preserve"> لديها</w:t>
      </w:r>
      <w:r w:rsidRPr="00F66BC0">
        <w:rPr>
          <w:rtl/>
        </w:rPr>
        <w:t xml:space="preserve">. </w:t>
      </w:r>
      <w:r w:rsidR="0055548D">
        <w:rPr>
          <w:rFonts w:hint="cs"/>
          <w:rtl/>
        </w:rPr>
        <w:t>و</w:t>
      </w:r>
      <w:r w:rsidR="009A6C06">
        <w:rPr>
          <w:rFonts w:hint="cs"/>
          <w:rtl/>
        </w:rPr>
        <w:t>ينبغي لم</w:t>
      </w:r>
      <w:r w:rsidRPr="00F66BC0">
        <w:rPr>
          <w:rtl/>
        </w:rPr>
        <w:t xml:space="preserve">كاتب </w:t>
      </w:r>
      <w:r w:rsidR="00C96A51">
        <w:rPr>
          <w:rFonts w:hint="cs"/>
          <w:rtl/>
        </w:rPr>
        <w:t xml:space="preserve">تسلم الطلبات </w:t>
      </w:r>
      <w:r w:rsidRPr="00F66BC0">
        <w:rPr>
          <w:rtl/>
        </w:rPr>
        <w:t>التي تعالج ن</w:t>
      </w:r>
      <w:r w:rsidR="009F433E">
        <w:rPr>
          <w:rFonts w:hint="cs"/>
          <w:rtl/>
        </w:rPr>
        <w:t>ُ</w:t>
      </w:r>
      <w:r w:rsidRPr="00F66BC0">
        <w:rPr>
          <w:rtl/>
        </w:rPr>
        <w:t xml:space="preserve">سخ السجلات والمدفوعات </w:t>
      </w:r>
      <w:r w:rsidR="0008637F">
        <w:rPr>
          <w:rFonts w:hint="cs"/>
          <w:rtl/>
        </w:rPr>
        <w:t>ب</w:t>
      </w:r>
      <w:r w:rsidR="008A1DDA">
        <w:rPr>
          <w:rFonts w:hint="cs"/>
          <w:rtl/>
        </w:rPr>
        <w:t xml:space="preserve">استخدام </w:t>
      </w:r>
      <w:r w:rsidRPr="00F66BC0">
        <w:rPr>
          <w:rtl/>
        </w:rPr>
        <w:t xml:space="preserve">الأنظمة المحلية </w:t>
      </w:r>
      <w:r w:rsidR="009A6C06" w:rsidRPr="009A6C06">
        <w:rPr>
          <w:rtl/>
        </w:rPr>
        <w:t xml:space="preserve">أن تستمر </w:t>
      </w:r>
      <w:r w:rsidRPr="00F66BC0">
        <w:rPr>
          <w:rtl/>
        </w:rPr>
        <w:t>في توليد البيانات محليا</w:t>
      </w:r>
      <w:r w:rsidR="009A6C06">
        <w:rPr>
          <w:rFonts w:hint="cs"/>
          <w:rtl/>
        </w:rPr>
        <w:t>ً</w:t>
      </w:r>
      <w:r w:rsidRPr="00F66BC0">
        <w:rPr>
          <w:rtl/>
        </w:rPr>
        <w:t xml:space="preserve"> وتحميلها باستخدام </w:t>
      </w:r>
      <w:r w:rsidR="00BB6DE7">
        <w:rPr>
          <w:rFonts w:hint="cs"/>
          <w:rtl/>
        </w:rPr>
        <w:t>ن</w:t>
      </w:r>
      <w:r w:rsidR="009A6C06" w:rsidRPr="009A6C06">
        <w:rPr>
          <w:rtl/>
        </w:rPr>
        <w:t>ظام تبادل البيانات الإلكترونية لمعاهدة البراءات (</w:t>
      </w:r>
      <w:r w:rsidR="009A6C06" w:rsidRPr="009A6C06">
        <w:t>PCT-EDI</w:t>
      </w:r>
      <w:r w:rsidR="009A6C06" w:rsidRPr="009A6C06">
        <w:rPr>
          <w:rtl/>
        </w:rPr>
        <w:t>)</w:t>
      </w:r>
      <w:r w:rsidRPr="00F66BC0">
        <w:rPr>
          <w:rtl/>
        </w:rPr>
        <w:t xml:space="preserve">، </w:t>
      </w:r>
      <w:r w:rsidR="009F433E">
        <w:rPr>
          <w:rFonts w:hint="cs"/>
          <w:rtl/>
        </w:rPr>
        <w:t>ولو</w:t>
      </w:r>
      <w:r w:rsidRPr="00F66BC0">
        <w:rPr>
          <w:rtl/>
        </w:rPr>
        <w:t xml:space="preserve"> أنه يمكن </w:t>
      </w:r>
      <w:r w:rsidR="00BB6DE7">
        <w:rPr>
          <w:rFonts w:hint="cs"/>
          <w:rtl/>
        </w:rPr>
        <w:t xml:space="preserve">إتاحة </w:t>
      </w:r>
      <w:r w:rsidRPr="00F66BC0">
        <w:rPr>
          <w:rtl/>
        </w:rPr>
        <w:t>خدمة ويب</w:t>
      </w:r>
      <w:r w:rsidR="006A2DA5">
        <w:rPr>
          <w:rFonts w:hint="cs"/>
          <w:rtl/>
        </w:rPr>
        <w:t xml:space="preserve"> </w:t>
      </w:r>
      <w:r w:rsidR="00BB6DE7">
        <w:rPr>
          <w:rFonts w:hint="cs"/>
          <w:rtl/>
        </w:rPr>
        <w:t>ل</w:t>
      </w:r>
      <w:r w:rsidR="006A2DA5">
        <w:rPr>
          <w:rFonts w:hint="cs"/>
          <w:rtl/>
        </w:rPr>
        <w:t>لنظام الإلكتروني</w:t>
      </w:r>
      <w:r w:rsidRPr="00F66BC0">
        <w:rPr>
          <w:rtl/>
        </w:rPr>
        <w:t xml:space="preserve"> </w:t>
      </w:r>
      <w:r w:rsidR="00BB6DE7">
        <w:rPr>
          <w:rFonts w:hint="cs"/>
          <w:rtl/>
        </w:rPr>
        <w:t>ل</w:t>
      </w:r>
      <w:r w:rsidR="00BB6DE7" w:rsidRPr="00BB6DE7">
        <w:rPr>
          <w:rFonts w:hint="cs"/>
          <w:rtl/>
        </w:rPr>
        <w:t xml:space="preserve">معاهدة البراءات </w:t>
      </w:r>
      <w:r w:rsidRPr="00F66BC0">
        <w:rPr>
          <w:rtl/>
        </w:rPr>
        <w:t xml:space="preserve">إذا كان هناك طلب على الأتمتة </w:t>
      </w:r>
      <w:r w:rsidR="00DC5C5E">
        <w:rPr>
          <w:rFonts w:hint="cs"/>
          <w:rtl/>
        </w:rPr>
        <w:t xml:space="preserve">في </w:t>
      </w:r>
      <w:r w:rsidRPr="00F66BC0">
        <w:rPr>
          <w:rtl/>
        </w:rPr>
        <w:t xml:space="preserve">هذا </w:t>
      </w:r>
      <w:r w:rsidR="00BB6DE7">
        <w:rPr>
          <w:rFonts w:hint="cs"/>
          <w:rtl/>
        </w:rPr>
        <w:t>المنحى</w:t>
      </w:r>
      <w:r w:rsidRPr="00F66BC0">
        <w:rPr>
          <w:rtl/>
        </w:rPr>
        <w:t>.</w:t>
      </w:r>
    </w:p>
    <w:p w:rsidR="00F66BC0" w:rsidRPr="003117C3" w:rsidRDefault="005272C4" w:rsidP="00FF4254">
      <w:pPr>
        <w:pStyle w:val="ONUMA"/>
        <w:ind w:left="566"/>
      </w:pPr>
      <w:r>
        <w:rPr>
          <w:rtl/>
        </w:rPr>
        <w:t xml:space="preserve">وأحاط الفريق العامل علماً بمضمون الوثيقة </w:t>
      </w:r>
      <w:r w:rsidR="00E96EAB" w:rsidRPr="00E96EAB">
        <w:t>PCT/WG/14/7</w:t>
      </w:r>
      <w:r w:rsidR="009D2648" w:rsidRPr="009D2648">
        <w:rPr>
          <w:rtl/>
        </w:rPr>
        <w:t xml:space="preserve"> ودعا المكتب الدولي إلى مواصلة تطوير خدمة </w:t>
      </w:r>
      <w:r w:rsidR="00E96EAB">
        <w:rPr>
          <w:rFonts w:hint="cs"/>
          <w:rtl/>
        </w:rPr>
        <w:t>الويبو لتحويل الرسوم</w:t>
      </w:r>
      <w:r w:rsidR="009D2648" w:rsidRPr="009D2648">
        <w:rPr>
          <w:rtl/>
        </w:rPr>
        <w:t xml:space="preserve"> </w:t>
      </w:r>
      <w:r w:rsidR="00E96EAB">
        <w:rPr>
          <w:rFonts w:hint="cs"/>
          <w:rtl/>
        </w:rPr>
        <w:t xml:space="preserve">من أجل </w:t>
      </w:r>
      <w:r w:rsidR="009D2648" w:rsidRPr="009D2648">
        <w:rPr>
          <w:rtl/>
        </w:rPr>
        <w:t>تحسينها</w:t>
      </w:r>
      <w:r w:rsidR="00FF4254" w:rsidRPr="00FF4254">
        <w:rPr>
          <w:rFonts w:eastAsia="SimSun"/>
          <w:rtl/>
          <w:lang w:eastAsia="zh-CN"/>
        </w:rPr>
        <w:t xml:space="preserve"> </w:t>
      </w:r>
      <w:r w:rsidR="00FF4254">
        <w:rPr>
          <w:rFonts w:eastAsia="SimSun" w:hint="cs"/>
          <w:rtl/>
          <w:lang w:eastAsia="zh-CN"/>
        </w:rPr>
        <w:t>و</w:t>
      </w:r>
      <w:r w:rsidR="00FF4254" w:rsidRPr="00FF4254">
        <w:rPr>
          <w:rtl/>
        </w:rPr>
        <w:t>توسيع</w:t>
      </w:r>
      <w:r w:rsidR="00FF4254">
        <w:rPr>
          <w:rFonts w:hint="cs"/>
          <w:rtl/>
        </w:rPr>
        <w:t xml:space="preserve"> نطاقها</w:t>
      </w:r>
      <w:r w:rsidR="009D2648" w:rsidRPr="009D2648">
        <w:rPr>
          <w:rtl/>
        </w:rPr>
        <w:t xml:space="preserve">، مع مراعاة التعليقات </w:t>
      </w:r>
      <w:r w:rsidR="00F966D9">
        <w:rPr>
          <w:rFonts w:hint="cs"/>
          <w:rtl/>
        </w:rPr>
        <w:t xml:space="preserve">المدلى بها </w:t>
      </w:r>
      <w:r w:rsidR="009D2648" w:rsidRPr="009D2648">
        <w:rPr>
          <w:rtl/>
        </w:rPr>
        <w:t>أثناء الدورة.</w:t>
      </w:r>
    </w:p>
    <w:p w:rsidR="001066D0" w:rsidRPr="003117C3" w:rsidRDefault="001066D0" w:rsidP="00D04A95">
      <w:pPr>
        <w:pStyle w:val="Heading1"/>
        <w:spacing w:before="240" w:after="60"/>
        <w:rPr>
          <w:sz w:val="24"/>
          <w:szCs w:val="22"/>
        </w:rPr>
      </w:pPr>
      <w:r w:rsidRPr="003117C3">
        <w:rPr>
          <w:rFonts w:hint="cs"/>
          <w:sz w:val="24"/>
          <w:szCs w:val="22"/>
          <w:rtl/>
        </w:rPr>
        <w:t>البند</w:t>
      </w:r>
      <w:r w:rsidRPr="003117C3">
        <w:rPr>
          <w:rFonts w:hint="cs"/>
          <w:sz w:val="24"/>
          <w:szCs w:val="22"/>
          <w:rtl/>
          <w:lang w:bidi="ar-SY"/>
        </w:rPr>
        <w:t xml:space="preserve"> 13 </w:t>
      </w:r>
      <w:r w:rsidRPr="003117C3">
        <w:rPr>
          <w:rFonts w:hint="cs"/>
          <w:sz w:val="24"/>
          <w:szCs w:val="22"/>
          <w:rtl/>
        </w:rPr>
        <w:t>من جدل الأعمال: فرقة العمل المعنية بقوائم التسلسل: تقرير مرحلي</w:t>
      </w:r>
    </w:p>
    <w:p w:rsidR="001066D0" w:rsidRPr="00B513AD" w:rsidRDefault="001066D0" w:rsidP="001066D0">
      <w:pPr>
        <w:pStyle w:val="ONUMA"/>
      </w:pPr>
      <w:r w:rsidRPr="003117C3">
        <w:rPr>
          <w:rFonts w:hint="cs"/>
          <w:rtl/>
        </w:rPr>
        <w:t xml:space="preserve">استندت المناقشات إلى الوثيقة </w:t>
      </w:r>
      <w:r w:rsidRPr="00ED3D0C">
        <w:t>PCT/WG/14/5</w:t>
      </w:r>
      <w:r w:rsidRPr="003117C3">
        <w:rPr>
          <w:rFonts w:hint="cs"/>
          <w:rtl/>
          <w:lang w:val="fr-CH" w:bidi="ar-SY"/>
        </w:rPr>
        <w:t>.</w:t>
      </w:r>
    </w:p>
    <w:p w:rsidR="00B513AD" w:rsidRPr="00BE36A7" w:rsidRDefault="00B513AD" w:rsidP="001066D0">
      <w:pPr>
        <w:pStyle w:val="ONUMA"/>
      </w:pPr>
      <w:r>
        <w:rPr>
          <w:rFonts w:hint="cs"/>
          <w:rtl/>
          <w:lang w:val="fr-CH" w:bidi="ar-SY"/>
        </w:rPr>
        <w:t xml:space="preserve">وأشارت الأمانة إلى أن فرقة العمل المعنية بقوائم التسلسل بصدد النظر في توصية بشأن تأجيل </w:t>
      </w:r>
      <w:r w:rsidR="00D171BF">
        <w:rPr>
          <w:rFonts w:hint="cs"/>
          <w:rtl/>
          <w:lang w:val="fr-CH"/>
        </w:rPr>
        <w:t>تاريخ "الانتقال الشامل" ودعت الوفود المهتمة التي لا تشارك مكاتبها بعد إلى الانضمام إلى المناقشات في ذلك المحفل.</w:t>
      </w:r>
    </w:p>
    <w:p w:rsidR="00BE36A7" w:rsidRPr="003117C3" w:rsidRDefault="005272C4" w:rsidP="00BE36A7">
      <w:pPr>
        <w:pStyle w:val="ONUMA"/>
        <w:ind w:left="566"/>
      </w:pPr>
      <w:r>
        <w:rPr>
          <w:rtl/>
        </w:rPr>
        <w:t xml:space="preserve">وأحاط الفريق العامل علماً بمضمون الوثيقة </w:t>
      </w:r>
      <w:r w:rsidR="00BE36A7" w:rsidRPr="00BE36A7">
        <w:t>PCT/WG/14/5</w:t>
      </w:r>
      <w:r w:rsidR="00BE36A7">
        <w:rPr>
          <w:rFonts w:hint="cs"/>
          <w:rtl/>
        </w:rPr>
        <w:t>.</w:t>
      </w:r>
    </w:p>
    <w:p w:rsidR="001066D0" w:rsidRPr="003117C3" w:rsidRDefault="001066D0" w:rsidP="00D04A95">
      <w:pPr>
        <w:pStyle w:val="Heading1"/>
        <w:spacing w:before="240" w:after="60"/>
        <w:rPr>
          <w:sz w:val="24"/>
          <w:szCs w:val="22"/>
        </w:rPr>
      </w:pPr>
      <w:r w:rsidRPr="003117C3">
        <w:rPr>
          <w:rFonts w:hint="cs"/>
          <w:sz w:val="24"/>
          <w:szCs w:val="22"/>
          <w:rtl/>
        </w:rPr>
        <w:t xml:space="preserve">البند </w:t>
      </w:r>
      <w:r w:rsidRPr="003117C3">
        <w:rPr>
          <w:rFonts w:hint="cs"/>
          <w:sz w:val="24"/>
          <w:szCs w:val="22"/>
          <w:rtl/>
          <w:lang w:bidi="ar-SY"/>
        </w:rPr>
        <w:t xml:space="preserve">14 </w:t>
      </w:r>
      <w:r w:rsidRPr="003117C3">
        <w:rPr>
          <w:rFonts w:hint="cs"/>
          <w:sz w:val="24"/>
          <w:szCs w:val="22"/>
          <w:rtl/>
        </w:rPr>
        <w:t xml:space="preserve">من جدل الأعمال: الحد الأدنى للوثائق المنصوص عليها في معاهدة التعاون بشأن البراءات: تقرير </w:t>
      </w:r>
      <w:r w:rsidRPr="00D04A95">
        <w:rPr>
          <w:rFonts w:hint="cs"/>
          <w:sz w:val="22"/>
          <w:szCs w:val="22"/>
          <w:rtl/>
        </w:rPr>
        <w:t>مرحلي</w:t>
      </w:r>
    </w:p>
    <w:p w:rsidR="001066D0" w:rsidRPr="009A1994" w:rsidRDefault="001066D0" w:rsidP="001066D0">
      <w:pPr>
        <w:pStyle w:val="ONUMA"/>
      </w:pPr>
      <w:r w:rsidRPr="003117C3">
        <w:rPr>
          <w:rFonts w:hint="cs"/>
          <w:rtl/>
        </w:rPr>
        <w:t xml:space="preserve">استندت المناقشات إلى الوثيقة </w:t>
      </w:r>
      <w:r w:rsidRPr="00ED3D0C">
        <w:t>PCT/WG/14/4</w:t>
      </w:r>
      <w:r w:rsidRPr="003117C3">
        <w:rPr>
          <w:rFonts w:hint="cs"/>
          <w:rtl/>
          <w:lang w:val="fr-CH" w:bidi="ar-SY"/>
        </w:rPr>
        <w:t>.</w:t>
      </w:r>
    </w:p>
    <w:p w:rsidR="009A1994" w:rsidRPr="003117C3" w:rsidRDefault="005272C4" w:rsidP="009A1994">
      <w:pPr>
        <w:pStyle w:val="ONUMA"/>
        <w:ind w:left="566"/>
      </w:pPr>
      <w:r>
        <w:rPr>
          <w:rtl/>
        </w:rPr>
        <w:t xml:space="preserve">وأحاط الفريق العامل علماً بمضمون الوثيقة </w:t>
      </w:r>
      <w:r w:rsidR="009A1994" w:rsidRPr="009A1994">
        <w:t>PCT/WG/14/</w:t>
      </w:r>
      <w:r w:rsidR="009A1994">
        <w:t>14</w:t>
      </w:r>
      <w:r w:rsidR="009A1994" w:rsidRPr="009A1994">
        <w:rPr>
          <w:rtl/>
        </w:rPr>
        <w:t>.</w:t>
      </w:r>
    </w:p>
    <w:p w:rsidR="001066D0" w:rsidRPr="003117C3" w:rsidRDefault="001066D0" w:rsidP="00D04A95">
      <w:pPr>
        <w:pStyle w:val="Heading1"/>
        <w:spacing w:before="240" w:after="60"/>
        <w:rPr>
          <w:sz w:val="24"/>
          <w:szCs w:val="22"/>
        </w:rPr>
      </w:pPr>
      <w:r w:rsidRPr="003117C3">
        <w:rPr>
          <w:rFonts w:hint="cs"/>
          <w:sz w:val="24"/>
          <w:szCs w:val="22"/>
          <w:rtl/>
        </w:rPr>
        <w:t xml:space="preserve">البند </w:t>
      </w:r>
      <w:r w:rsidRPr="003117C3">
        <w:rPr>
          <w:rFonts w:hint="cs"/>
          <w:sz w:val="24"/>
          <w:szCs w:val="22"/>
          <w:rtl/>
          <w:lang w:bidi="ar-SY"/>
        </w:rPr>
        <w:t xml:space="preserve">15 </w:t>
      </w:r>
      <w:r w:rsidRPr="003117C3">
        <w:rPr>
          <w:rFonts w:hint="cs"/>
          <w:sz w:val="24"/>
          <w:szCs w:val="22"/>
          <w:rtl/>
        </w:rPr>
        <w:t xml:space="preserve">من جدل الأعمال: </w:t>
      </w:r>
      <w:r w:rsidR="00830178" w:rsidRPr="003117C3">
        <w:rPr>
          <w:rFonts w:hint="cs"/>
          <w:sz w:val="24"/>
          <w:szCs w:val="22"/>
          <w:rtl/>
        </w:rPr>
        <w:t>البحث والفحص التعاونيين في إطار معاهدة التعاون بشأن البراءات بين مكاتب الملكية الفكرية الخمسة: تقرير مرحلي</w:t>
      </w:r>
    </w:p>
    <w:p w:rsidR="00830178" w:rsidRPr="00D171BF" w:rsidRDefault="00830178" w:rsidP="00830178">
      <w:pPr>
        <w:pStyle w:val="ONUMA"/>
      </w:pPr>
      <w:r w:rsidRPr="003117C3">
        <w:rPr>
          <w:rFonts w:hint="cs"/>
          <w:rtl/>
        </w:rPr>
        <w:t xml:space="preserve">استندت المناقشات إلى الوثيقة </w:t>
      </w:r>
      <w:r w:rsidRPr="00ED3D0C">
        <w:t>PCT/WG/14/6</w:t>
      </w:r>
      <w:r w:rsidRPr="003117C3">
        <w:rPr>
          <w:rFonts w:hint="cs"/>
          <w:rtl/>
          <w:lang w:val="fr-CH" w:bidi="ar-SY"/>
        </w:rPr>
        <w:t>.</w:t>
      </w:r>
    </w:p>
    <w:p w:rsidR="00D171BF" w:rsidRPr="007869EE" w:rsidRDefault="00D171BF" w:rsidP="00830178">
      <w:pPr>
        <w:pStyle w:val="ONUMA"/>
      </w:pPr>
      <w:r>
        <w:rPr>
          <w:rFonts w:hint="cs"/>
          <w:rtl/>
          <w:lang w:val="fr-CH" w:bidi="ar-SY"/>
        </w:rPr>
        <w:t>وأشار وفد المملكة العربية السعودية إلى أن مكتبه سيشرع في برنامج بحث تعاوني ثنائي مع المكتب الكوري للملكية الفكرية اعتباراً من 1 يوليو 2021.</w:t>
      </w:r>
    </w:p>
    <w:p w:rsidR="007869EE" w:rsidRPr="003117C3" w:rsidRDefault="005272C4" w:rsidP="00787B74">
      <w:pPr>
        <w:pStyle w:val="ONUMA"/>
        <w:ind w:left="566"/>
      </w:pPr>
      <w:r>
        <w:rPr>
          <w:rtl/>
        </w:rPr>
        <w:t xml:space="preserve">وأحاط الفريق العامل علماً بمضمون الوثيقة </w:t>
      </w:r>
      <w:r w:rsidR="00787B74" w:rsidRPr="00787B74">
        <w:t>PCT/WG/14/6</w:t>
      </w:r>
      <w:r w:rsidR="00787B74">
        <w:rPr>
          <w:rFonts w:hint="cs"/>
          <w:rtl/>
          <w:lang w:val="fr-CH"/>
        </w:rPr>
        <w:t>.</w:t>
      </w:r>
    </w:p>
    <w:p w:rsidR="00830178" w:rsidRPr="003117C3" w:rsidRDefault="00830178" w:rsidP="00D04A95">
      <w:pPr>
        <w:pStyle w:val="Heading1"/>
        <w:spacing w:before="240" w:after="60"/>
        <w:rPr>
          <w:sz w:val="24"/>
          <w:szCs w:val="22"/>
        </w:rPr>
      </w:pPr>
      <w:r w:rsidRPr="003117C3">
        <w:rPr>
          <w:rFonts w:hint="cs"/>
          <w:sz w:val="24"/>
          <w:szCs w:val="22"/>
          <w:rtl/>
        </w:rPr>
        <w:t xml:space="preserve">البند </w:t>
      </w:r>
      <w:r w:rsidRPr="003117C3">
        <w:rPr>
          <w:rFonts w:hint="cs"/>
          <w:sz w:val="24"/>
          <w:szCs w:val="22"/>
          <w:rtl/>
          <w:lang w:bidi="ar-SY"/>
        </w:rPr>
        <w:t xml:space="preserve">16 </w:t>
      </w:r>
      <w:r w:rsidRPr="003117C3">
        <w:rPr>
          <w:rFonts w:hint="cs"/>
          <w:sz w:val="24"/>
          <w:szCs w:val="22"/>
          <w:rtl/>
        </w:rPr>
        <w:t xml:space="preserve">من جدل </w:t>
      </w:r>
      <w:r w:rsidRPr="00D04A95">
        <w:rPr>
          <w:rFonts w:hint="cs"/>
          <w:sz w:val="22"/>
          <w:szCs w:val="22"/>
          <w:rtl/>
        </w:rPr>
        <w:t>الأعمال</w:t>
      </w:r>
      <w:r w:rsidRPr="003117C3">
        <w:rPr>
          <w:rFonts w:hint="cs"/>
          <w:sz w:val="24"/>
          <w:szCs w:val="22"/>
          <w:rtl/>
        </w:rPr>
        <w:t>: تنسيق المساعدة التقنية في إطار معاهدة التعاون بشأن البراءات</w:t>
      </w:r>
    </w:p>
    <w:p w:rsidR="00830178" w:rsidRPr="00893EB4" w:rsidRDefault="00830178" w:rsidP="00BB53DA">
      <w:pPr>
        <w:pStyle w:val="ONUMA"/>
      </w:pPr>
      <w:r w:rsidRPr="003117C3">
        <w:rPr>
          <w:rFonts w:hint="cs"/>
          <w:rtl/>
        </w:rPr>
        <w:t xml:space="preserve">استندت المناقشات إلى الوثيقة </w:t>
      </w:r>
      <w:r w:rsidRPr="00ED3D0C">
        <w:t>PCT/WG/14/</w:t>
      </w:r>
      <w:r w:rsidR="007B1B03" w:rsidRPr="00ED3D0C">
        <w:t>1</w:t>
      </w:r>
      <w:r w:rsidR="00BB53DA" w:rsidRPr="00ED3D0C">
        <w:t>7</w:t>
      </w:r>
      <w:r w:rsidRPr="003117C3">
        <w:rPr>
          <w:rFonts w:hint="cs"/>
          <w:rtl/>
          <w:lang w:val="fr-CH" w:bidi="ar-SY"/>
        </w:rPr>
        <w:t>.</w:t>
      </w:r>
    </w:p>
    <w:p w:rsidR="00893EB4" w:rsidRPr="003117C3" w:rsidRDefault="005272C4" w:rsidP="00193B99">
      <w:pPr>
        <w:pStyle w:val="ONUMA"/>
        <w:ind w:left="566"/>
      </w:pPr>
      <w:r>
        <w:rPr>
          <w:rtl/>
        </w:rPr>
        <w:lastRenderedPageBreak/>
        <w:t xml:space="preserve">وأحاط الفريق العامل علماً بمضمون الوثيقة </w:t>
      </w:r>
      <w:r w:rsidR="00193B99" w:rsidRPr="00193B99">
        <w:t>PCT/WG/14/17</w:t>
      </w:r>
      <w:r w:rsidR="006A6E5F">
        <w:rPr>
          <w:rFonts w:hint="cs"/>
          <w:rtl/>
        </w:rPr>
        <w:t>.</w:t>
      </w:r>
    </w:p>
    <w:p w:rsidR="007B1B03" w:rsidRPr="003117C3" w:rsidRDefault="007B1B03" w:rsidP="00D04A95">
      <w:pPr>
        <w:pStyle w:val="Heading1"/>
        <w:spacing w:before="240" w:after="60"/>
        <w:rPr>
          <w:sz w:val="24"/>
          <w:szCs w:val="22"/>
        </w:rPr>
      </w:pPr>
      <w:r w:rsidRPr="003117C3">
        <w:rPr>
          <w:rFonts w:hint="cs"/>
          <w:sz w:val="24"/>
          <w:szCs w:val="22"/>
          <w:rtl/>
        </w:rPr>
        <w:t>البند 17</w:t>
      </w:r>
      <w:r w:rsidRPr="003117C3">
        <w:rPr>
          <w:rFonts w:hint="cs"/>
          <w:sz w:val="24"/>
          <w:szCs w:val="22"/>
          <w:rtl/>
          <w:lang w:bidi="ar-SY"/>
        </w:rPr>
        <w:t xml:space="preserve"> </w:t>
      </w:r>
      <w:r w:rsidRPr="003117C3">
        <w:rPr>
          <w:rFonts w:hint="cs"/>
          <w:sz w:val="24"/>
          <w:szCs w:val="22"/>
          <w:rtl/>
        </w:rPr>
        <w:t xml:space="preserve">من جدل </w:t>
      </w:r>
      <w:r w:rsidRPr="00D04A95">
        <w:rPr>
          <w:rFonts w:hint="cs"/>
          <w:sz w:val="22"/>
          <w:szCs w:val="22"/>
          <w:rtl/>
        </w:rPr>
        <w:t>الأعمال</w:t>
      </w:r>
      <w:r w:rsidRPr="003117C3">
        <w:rPr>
          <w:rFonts w:hint="cs"/>
          <w:sz w:val="24"/>
          <w:szCs w:val="22"/>
          <w:rtl/>
        </w:rPr>
        <w:t>: تدريب فاحصي البراءات</w:t>
      </w:r>
    </w:p>
    <w:p w:rsidR="003122A9" w:rsidRPr="001F655E" w:rsidRDefault="007B1B03" w:rsidP="001F655E">
      <w:pPr>
        <w:pStyle w:val="Heading2"/>
        <w:rPr>
          <w:b/>
          <w:bCs w:val="0"/>
          <w:i/>
          <w:iCs w:val="0"/>
          <w:sz w:val="22"/>
          <w:szCs w:val="22"/>
          <w:rtl/>
        </w:rPr>
      </w:pPr>
      <w:r w:rsidRPr="001F655E">
        <w:rPr>
          <w:rFonts w:hint="cs"/>
          <w:b/>
          <w:bCs w:val="0"/>
          <w:i/>
          <w:iCs w:val="0"/>
          <w:sz w:val="22"/>
          <w:szCs w:val="22"/>
          <w:rtl/>
        </w:rPr>
        <w:t>(أ</w:t>
      </w:r>
      <w:r w:rsidR="00E453D6">
        <w:rPr>
          <w:rFonts w:hint="cs"/>
          <w:b/>
          <w:bCs w:val="0"/>
          <w:i/>
          <w:iCs w:val="0"/>
          <w:sz w:val="22"/>
          <w:szCs w:val="22"/>
          <w:rtl/>
        </w:rPr>
        <w:t>)</w:t>
      </w:r>
      <w:r w:rsidR="00E453D6">
        <w:rPr>
          <w:rFonts w:hint="cs"/>
          <w:b/>
          <w:bCs w:val="0"/>
          <w:i/>
          <w:iCs w:val="0"/>
          <w:sz w:val="22"/>
          <w:szCs w:val="22"/>
          <w:rtl/>
        </w:rPr>
        <w:tab/>
        <w:t>التنسيق في مجال تدريب فاحصي</w:t>
      </w:r>
      <w:r w:rsidRPr="001F655E">
        <w:rPr>
          <w:rFonts w:hint="cs"/>
          <w:b/>
          <w:bCs w:val="0"/>
          <w:i/>
          <w:iCs w:val="0"/>
          <w:sz w:val="22"/>
          <w:szCs w:val="22"/>
          <w:rtl/>
        </w:rPr>
        <w:t xml:space="preserve"> البراءات</w:t>
      </w:r>
    </w:p>
    <w:p w:rsidR="007B1B03" w:rsidRPr="00D171BF" w:rsidRDefault="007B1B03" w:rsidP="007B1B03">
      <w:pPr>
        <w:pStyle w:val="ONUMA"/>
      </w:pPr>
      <w:r w:rsidRPr="003117C3">
        <w:rPr>
          <w:rFonts w:hint="cs"/>
          <w:rtl/>
        </w:rPr>
        <w:t xml:space="preserve">استندت المناقشات إلى الوثيقة </w:t>
      </w:r>
      <w:r w:rsidRPr="003117C3">
        <w:rPr>
          <w:lang w:val="fr-CH"/>
        </w:rPr>
        <w:t>PCT/WG/14/13</w:t>
      </w:r>
      <w:r w:rsidRPr="003117C3">
        <w:rPr>
          <w:rFonts w:hint="cs"/>
          <w:rtl/>
          <w:lang w:val="fr-CH" w:bidi="ar-SY"/>
        </w:rPr>
        <w:t>.</w:t>
      </w:r>
    </w:p>
    <w:p w:rsidR="00D171BF" w:rsidRPr="00972FDB" w:rsidRDefault="00D171BF" w:rsidP="00D171BF">
      <w:pPr>
        <w:pStyle w:val="ONUMA"/>
      </w:pPr>
      <w:r>
        <w:rPr>
          <w:rFonts w:hint="cs"/>
          <w:rtl/>
          <w:lang w:val="fr-CH" w:bidi="ar-SY"/>
        </w:rPr>
        <w:t>وأحاطت الوفود علماً بتنوع مختلف احتياجات المكاتب وفق حجمها وقدرتها. وأشارت عدة وفود إلى أنها وضعت هياكل تدريبية فعالة وأنها على استعداد لمشاطرة تجربتها.</w:t>
      </w:r>
    </w:p>
    <w:p w:rsidR="00972FDB" w:rsidRPr="003117C3" w:rsidRDefault="005272C4" w:rsidP="00A07F00">
      <w:pPr>
        <w:pStyle w:val="ONUMA"/>
        <w:ind w:left="566"/>
      </w:pPr>
      <w:r>
        <w:rPr>
          <w:rtl/>
        </w:rPr>
        <w:t xml:space="preserve">وأحاط الفريق العامل علماً بمضمون الوثيقة </w:t>
      </w:r>
      <w:r w:rsidR="00A07F00" w:rsidRPr="00ED3D0C">
        <w:t>PCT/WG/14/13</w:t>
      </w:r>
      <w:r w:rsidR="00A07F00">
        <w:rPr>
          <w:rFonts w:hint="cs"/>
          <w:rtl/>
          <w:lang w:val="fr-CH"/>
        </w:rPr>
        <w:t xml:space="preserve"> </w:t>
      </w:r>
      <w:r w:rsidR="006C5A6D" w:rsidRPr="006C5A6D">
        <w:rPr>
          <w:rtl/>
        </w:rPr>
        <w:t xml:space="preserve">ودعا المكتب الدولي إلى إجراء </w:t>
      </w:r>
      <w:r w:rsidR="00792058">
        <w:rPr>
          <w:rFonts w:hint="cs"/>
          <w:rtl/>
        </w:rPr>
        <w:t>دراسة استقصائية</w:t>
      </w:r>
      <w:r w:rsidR="006C5A6D" w:rsidRPr="006C5A6D">
        <w:rPr>
          <w:rtl/>
        </w:rPr>
        <w:t xml:space="preserve"> </w:t>
      </w:r>
      <w:r w:rsidR="008220DB">
        <w:rPr>
          <w:rFonts w:hint="cs"/>
          <w:rtl/>
        </w:rPr>
        <w:t xml:space="preserve">وفقاً لما تم بيانة في </w:t>
      </w:r>
      <w:r w:rsidR="006C5A6D" w:rsidRPr="006C5A6D">
        <w:rPr>
          <w:rtl/>
        </w:rPr>
        <w:t xml:space="preserve">الفقرة 21 من الوثيقة، مع مراعاة التعليقات التي </w:t>
      </w:r>
      <w:r w:rsidR="00B2354A">
        <w:rPr>
          <w:rFonts w:hint="cs"/>
          <w:rtl/>
        </w:rPr>
        <w:t>أ</w:t>
      </w:r>
      <w:r w:rsidR="00A16DB9">
        <w:rPr>
          <w:rFonts w:hint="cs"/>
          <w:rtl/>
        </w:rPr>
        <w:t>ُ</w:t>
      </w:r>
      <w:r w:rsidR="00B2354A">
        <w:rPr>
          <w:rFonts w:hint="cs"/>
          <w:rtl/>
        </w:rPr>
        <w:t xml:space="preserve">دلي بها </w:t>
      </w:r>
      <w:r w:rsidR="006C5A6D" w:rsidRPr="006C5A6D">
        <w:rPr>
          <w:rtl/>
        </w:rPr>
        <w:t>أثناء الدورة.</w:t>
      </w:r>
    </w:p>
    <w:p w:rsidR="00CC4F6F" w:rsidRPr="001F655E" w:rsidRDefault="007B1B03" w:rsidP="001F655E">
      <w:pPr>
        <w:pStyle w:val="Heading2"/>
        <w:rPr>
          <w:b/>
          <w:bCs w:val="0"/>
          <w:i/>
          <w:iCs w:val="0"/>
          <w:sz w:val="22"/>
          <w:szCs w:val="22"/>
          <w:rtl/>
          <w:lang w:bidi="ar-SY"/>
        </w:rPr>
      </w:pPr>
      <w:r w:rsidRPr="001F655E">
        <w:rPr>
          <w:rFonts w:hint="cs"/>
          <w:b/>
          <w:bCs w:val="0"/>
          <w:i/>
          <w:iCs w:val="0"/>
          <w:sz w:val="22"/>
          <w:szCs w:val="22"/>
          <w:rtl/>
          <w:lang w:bidi="ar-SY"/>
        </w:rPr>
        <w:t>(ب)</w:t>
      </w:r>
      <w:r w:rsidRPr="001F655E">
        <w:rPr>
          <w:rFonts w:hint="cs"/>
          <w:b/>
          <w:bCs w:val="0"/>
          <w:i/>
          <w:iCs w:val="0"/>
          <w:sz w:val="22"/>
          <w:szCs w:val="22"/>
          <w:rtl/>
          <w:lang w:bidi="ar-SY"/>
        </w:rPr>
        <w:tab/>
        <w:t>دراسة استقصائية عن استخدام موارد التعلم الإلكتروني من أجل تدريب القائمين على الفحص الموضوعي للبراءات</w:t>
      </w:r>
    </w:p>
    <w:p w:rsidR="007B1B03" w:rsidRPr="005F741A" w:rsidRDefault="007B1B03" w:rsidP="007B1B03">
      <w:pPr>
        <w:pStyle w:val="ONUMA"/>
      </w:pPr>
      <w:r w:rsidRPr="003117C3">
        <w:rPr>
          <w:rFonts w:hint="cs"/>
          <w:rtl/>
        </w:rPr>
        <w:t xml:space="preserve">استندت المناقشات إلى الوثيقة </w:t>
      </w:r>
      <w:r w:rsidRPr="003117C3">
        <w:rPr>
          <w:lang w:val="fr-CH"/>
        </w:rPr>
        <w:t>PCT/WG/14/15</w:t>
      </w:r>
      <w:r w:rsidRPr="003117C3">
        <w:rPr>
          <w:rFonts w:hint="cs"/>
          <w:rtl/>
          <w:lang w:val="fr-CH" w:bidi="ar-SY"/>
        </w:rPr>
        <w:t>.</w:t>
      </w:r>
    </w:p>
    <w:p w:rsidR="005F741A" w:rsidRPr="00A16DB9" w:rsidRDefault="005F741A" w:rsidP="007B1B03">
      <w:pPr>
        <w:pStyle w:val="ONUMA"/>
      </w:pPr>
      <w:r>
        <w:rPr>
          <w:rFonts w:hint="cs"/>
          <w:rtl/>
          <w:lang w:val="fr-CH" w:bidi="ar-SY"/>
        </w:rPr>
        <w:t>وأحاطت الوفود علماً بتزايد الحاجة إلى موارد التعلم الإلكتروني أثناء الجائحة، ولو أن ذلك لا يمكنه أن يحلّ محلّ التدريب المباشر، الذي يتيح التفاعل مع المدرِّبين. وأبدت الوفود اهتماماً بمشاطرة أحداث إلكترونية مباشرة وتسجيلات وأدوات أخرى.</w:t>
      </w:r>
    </w:p>
    <w:p w:rsidR="00A16DB9" w:rsidRPr="003117C3" w:rsidRDefault="00A16DB9" w:rsidP="00BB5EC3">
      <w:pPr>
        <w:pStyle w:val="ONUMA"/>
        <w:ind w:left="566"/>
      </w:pPr>
      <w:r w:rsidRPr="00A16DB9">
        <w:rPr>
          <w:rtl/>
        </w:rPr>
        <w:t>وأحاط الفريق العامل علما</w:t>
      </w:r>
      <w:r>
        <w:rPr>
          <w:rFonts w:hint="cs"/>
          <w:rtl/>
        </w:rPr>
        <w:t>ً</w:t>
      </w:r>
      <w:r w:rsidRPr="00A16DB9">
        <w:rPr>
          <w:rtl/>
        </w:rPr>
        <w:t xml:space="preserve"> بنتائج </w:t>
      </w:r>
      <w:r w:rsidR="001325A9">
        <w:rPr>
          <w:rFonts w:hint="cs"/>
          <w:rtl/>
        </w:rPr>
        <w:t>الدراسة الاستقصائية</w:t>
      </w:r>
      <w:r w:rsidRPr="00A16DB9">
        <w:rPr>
          <w:rtl/>
        </w:rPr>
        <w:t xml:space="preserve"> بشأن </w:t>
      </w:r>
      <w:r w:rsidR="008C71CA" w:rsidRPr="008C71CA">
        <w:rPr>
          <w:rtl/>
        </w:rPr>
        <w:t>استخدام موارد التعلم الإلكتروني من أجل تدريب القائمين على الفحص الموضوعي للبراءات</w:t>
      </w:r>
      <w:r w:rsidRPr="00A16DB9">
        <w:rPr>
          <w:rtl/>
        </w:rPr>
        <w:t xml:space="preserve">، ودعا المكتب الدولي إلى </w:t>
      </w:r>
      <w:r w:rsidR="00BB5EC3">
        <w:rPr>
          <w:rFonts w:hint="cs"/>
          <w:rtl/>
        </w:rPr>
        <w:t>إعداد</w:t>
      </w:r>
      <w:r w:rsidRPr="00A16DB9">
        <w:rPr>
          <w:rtl/>
        </w:rPr>
        <w:t xml:space="preserve"> </w:t>
      </w:r>
      <w:r w:rsidR="00B27AFB">
        <w:rPr>
          <w:rFonts w:hint="cs"/>
          <w:rtl/>
        </w:rPr>
        <w:t>اقتراحات من أجل إنشاء</w:t>
      </w:r>
      <w:r w:rsidRPr="00A16DB9">
        <w:rPr>
          <w:rtl/>
        </w:rPr>
        <w:t xml:space="preserve"> مستودع مستقل لموارد التعلم الإلكتروني، مع مراعاة القضايا المشار إليها</w:t>
      </w:r>
      <w:r w:rsidR="00B27AFB">
        <w:rPr>
          <w:rFonts w:hint="cs"/>
          <w:rtl/>
        </w:rPr>
        <w:t xml:space="preserve"> </w:t>
      </w:r>
      <w:r w:rsidRPr="00A16DB9">
        <w:rPr>
          <w:rtl/>
        </w:rPr>
        <w:t xml:space="preserve">في الوثيقة </w:t>
      </w:r>
      <w:r w:rsidR="00B27AFB" w:rsidRPr="00B27AFB">
        <w:t>PCT/WG/14/15</w:t>
      </w:r>
      <w:r w:rsidR="00B27AFB">
        <w:rPr>
          <w:rFonts w:hint="cs"/>
          <w:rtl/>
        </w:rPr>
        <w:t xml:space="preserve"> </w:t>
      </w:r>
      <w:r w:rsidRPr="00A16DB9">
        <w:rPr>
          <w:rtl/>
        </w:rPr>
        <w:t>وتلك التي أثيرت خلال الدورة.</w:t>
      </w:r>
    </w:p>
    <w:p w:rsidR="007B1B03" w:rsidRPr="003117C3" w:rsidRDefault="007B1B03" w:rsidP="005329F3">
      <w:pPr>
        <w:pStyle w:val="Heading1"/>
        <w:spacing w:before="240" w:after="60"/>
        <w:rPr>
          <w:sz w:val="24"/>
          <w:szCs w:val="22"/>
          <w:rtl/>
          <w:lang w:bidi="ar-SY"/>
        </w:rPr>
      </w:pPr>
      <w:r w:rsidRPr="003117C3">
        <w:rPr>
          <w:rFonts w:hint="cs"/>
          <w:sz w:val="24"/>
          <w:szCs w:val="22"/>
          <w:rtl/>
        </w:rPr>
        <w:t xml:space="preserve">البند </w:t>
      </w:r>
      <w:r w:rsidRPr="005329F3">
        <w:rPr>
          <w:sz w:val="22"/>
          <w:szCs w:val="22"/>
        </w:rPr>
        <w:t>18</w:t>
      </w:r>
      <w:r w:rsidRPr="003117C3">
        <w:rPr>
          <w:rFonts w:hint="cs"/>
          <w:sz w:val="24"/>
          <w:szCs w:val="22"/>
          <w:rtl/>
          <w:lang w:bidi="ar-SY"/>
        </w:rPr>
        <w:t xml:space="preserve"> </w:t>
      </w:r>
      <w:r w:rsidRPr="003117C3">
        <w:rPr>
          <w:rFonts w:hint="cs"/>
          <w:sz w:val="24"/>
          <w:szCs w:val="22"/>
          <w:rtl/>
        </w:rPr>
        <w:t xml:space="preserve">من جدل الأعمال: </w:t>
      </w:r>
      <w:r w:rsidRPr="003117C3">
        <w:rPr>
          <w:rFonts w:hint="cs"/>
          <w:sz w:val="24"/>
          <w:szCs w:val="22"/>
          <w:rtl/>
          <w:lang w:bidi="ar-SY"/>
        </w:rPr>
        <w:t>مسائل أخرى</w:t>
      </w:r>
    </w:p>
    <w:p w:rsidR="00456015" w:rsidRPr="003117C3" w:rsidRDefault="00BB5EC3" w:rsidP="00BB5EC3">
      <w:pPr>
        <w:pStyle w:val="ONUMA"/>
        <w:ind w:left="-1"/>
      </w:pPr>
      <w:r>
        <w:rPr>
          <w:rtl/>
        </w:rPr>
        <w:t>أشار المكتب الدولي إلى أن</w:t>
      </w:r>
      <w:r>
        <w:rPr>
          <w:rFonts w:hint="cs"/>
          <w:rtl/>
        </w:rPr>
        <w:t xml:space="preserve">ه من المقرّر مبدئياً عقد </w:t>
      </w:r>
      <w:r w:rsidR="00101956" w:rsidRPr="00101956">
        <w:rPr>
          <w:rtl/>
        </w:rPr>
        <w:t xml:space="preserve">الدورة </w:t>
      </w:r>
      <w:r w:rsidR="0080721A">
        <w:rPr>
          <w:rFonts w:hint="cs"/>
          <w:rtl/>
        </w:rPr>
        <w:t xml:space="preserve">الخامسة </w:t>
      </w:r>
      <w:r w:rsidR="00101956" w:rsidRPr="00101956">
        <w:rPr>
          <w:rtl/>
        </w:rPr>
        <w:t xml:space="preserve">عشرة للفريق العامل في مايو/يونيو </w:t>
      </w:r>
      <w:r w:rsidR="006D378D">
        <w:rPr>
          <w:rFonts w:hint="cs"/>
          <w:rtl/>
        </w:rPr>
        <w:t>2022.</w:t>
      </w:r>
    </w:p>
    <w:p w:rsidR="007B1B03" w:rsidRPr="003117C3" w:rsidRDefault="007B1B03" w:rsidP="005329F3">
      <w:pPr>
        <w:pStyle w:val="Heading1"/>
        <w:spacing w:before="240" w:after="60"/>
        <w:rPr>
          <w:sz w:val="24"/>
          <w:szCs w:val="22"/>
          <w:lang w:bidi="ar-SY"/>
        </w:rPr>
      </w:pPr>
      <w:r w:rsidRPr="003117C3">
        <w:rPr>
          <w:rFonts w:hint="cs"/>
          <w:sz w:val="24"/>
          <w:szCs w:val="22"/>
          <w:rtl/>
        </w:rPr>
        <w:t>البند 19</w:t>
      </w:r>
      <w:r w:rsidRPr="003117C3">
        <w:rPr>
          <w:rFonts w:hint="cs"/>
          <w:sz w:val="24"/>
          <w:szCs w:val="22"/>
          <w:rtl/>
          <w:lang w:bidi="ar-SY"/>
        </w:rPr>
        <w:t xml:space="preserve"> </w:t>
      </w:r>
      <w:r w:rsidRPr="005329F3">
        <w:rPr>
          <w:rFonts w:hint="cs"/>
          <w:sz w:val="22"/>
          <w:szCs w:val="22"/>
          <w:rtl/>
        </w:rPr>
        <w:t>من</w:t>
      </w:r>
      <w:r w:rsidRPr="003117C3">
        <w:rPr>
          <w:rFonts w:hint="cs"/>
          <w:sz w:val="24"/>
          <w:szCs w:val="22"/>
          <w:rtl/>
        </w:rPr>
        <w:t xml:space="preserve"> جدل الأعمال: </w:t>
      </w:r>
      <w:r w:rsidRPr="003117C3">
        <w:rPr>
          <w:rFonts w:hint="cs"/>
          <w:sz w:val="24"/>
          <w:szCs w:val="22"/>
          <w:rtl/>
          <w:lang w:bidi="ar-SY"/>
        </w:rPr>
        <w:t>ملخص الرئيس</w:t>
      </w:r>
    </w:p>
    <w:p w:rsidR="007B1B03" w:rsidRPr="003117C3" w:rsidRDefault="00692B7E" w:rsidP="00BB5EC3">
      <w:pPr>
        <w:pStyle w:val="ONUMA"/>
      </w:pPr>
      <w:r w:rsidRPr="00692B7E">
        <w:rPr>
          <w:rtl/>
        </w:rPr>
        <w:t>أحاط الفريق العامل علماً بأن هذه الوثيقة هي ملخص أعِد تحت مسؤولية الرئيسة وأن المحضر الرسمي سيكون وارداً في</w:t>
      </w:r>
      <w:r w:rsidR="00BB5EC3">
        <w:rPr>
          <w:rFonts w:hint="cs"/>
          <w:rtl/>
        </w:rPr>
        <w:t> </w:t>
      </w:r>
      <w:r w:rsidRPr="00692B7E">
        <w:rPr>
          <w:rtl/>
        </w:rPr>
        <w:t>تقرير</w:t>
      </w:r>
      <w:r w:rsidR="00BB5EC3">
        <w:rPr>
          <w:rFonts w:hint="cs"/>
          <w:rtl/>
        </w:rPr>
        <w:t> </w:t>
      </w:r>
      <w:r w:rsidRPr="00692B7E">
        <w:rPr>
          <w:rtl/>
        </w:rPr>
        <w:t>الدورة.</w:t>
      </w:r>
    </w:p>
    <w:p w:rsidR="0046580F" w:rsidRPr="003117C3" w:rsidRDefault="0046580F" w:rsidP="005329F3">
      <w:pPr>
        <w:pStyle w:val="Heading1"/>
        <w:spacing w:before="240" w:after="60"/>
        <w:rPr>
          <w:sz w:val="24"/>
          <w:szCs w:val="22"/>
          <w:rtl/>
          <w:lang w:bidi="ar-SY"/>
        </w:rPr>
      </w:pPr>
      <w:r w:rsidRPr="003117C3">
        <w:rPr>
          <w:rFonts w:hint="cs"/>
          <w:sz w:val="24"/>
          <w:szCs w:val="22"/>
          <w:rtl/>
        </w:rPr>
        <w:t>البند 20</w:t>
      </w:r>
      <w:r w:rsidRPr="003117C3">
        <w:rPr>
          <w:rFonts w:hint="cs"/>
          <w:sz w:val="24"/>
          <w:szCs w:val="22"/>
          <w:rtl/>
          <w:lang w:bidi="ar-SY"/>
        </w:rPr>
        <w:t xml:space="preserve"> </w:t>
      </w:r>
      <w:r w:rsidRPr="003117C3">
        <w:rPr>
          <w:rFonts w:hint="cs"/>
          <w:sz w:val="24"/>
          <w:szCs w:val="22"/>
          <w:rtl/>
        </w:rPr>
        <w:t xml:space="preserve">من جدل الأعمال: </w:t>
      </w:r>
      <w:r w:rsidRPr="003117C3">
        <w:rPr>
          <w:rFonts w:hint="cs"/>
          <w:sz w:val="24"/>
          <w:szCs w:val="22"/>
          <w:rtl/>
          <w:lang w:bidi="ar-SY"/>
        </w:rPr>
        <w:t>اختتام الدورة</w:t>
      </w:r>
    </w:p>
    <w:p w:rsidR="0046580F" w:rsidRPr="003117C3" w:rsidRDefault="0046580F" w:rsidP="0046580F">
      <w:pPr>
        <w:pStyle w:val="ONUMA"/>
        <w:rPr>
          <w:lang w:bidi="ar-SY"/>
        </w:rPr>
      </w:pPr>
      <w:r w:rsidRPr="003117C3">
        <w:rPr>
          <w:rtl/>
        </w:rPr>
        <w:t>اختتم</w:t>
      </w:r>
      <w:r w:rsidR="00A272EB">
        <w:rPr>
          <w:rFonts w:hint="cs"/>
          <w:rtl/>
        </w:rPr>
        <w:t>ت</w:t>
      </w:r>
      <w:r w:rsidRPr="003117C3">
        <w:rPr>
          <w:rtl/>
        </w:rPr>
        <w:t xml:space="preserve"> الرئيس</w:t>
      </w:r>
      <w:r w:rsidR="00A272EB">
        <w:rPr>
          <w:rFonts w:hint="cs"/>
          <w:rtl/>
        </w:rPr>
        <w:t>ة</w:t>
      </w:r>
      <w:r w:rsidRPr="003117C3">
        <w:rPr>
          <w:rtl/>
        </w:rPr>
        <w:t xml:space="preserve"> الدورة في </w:t>
      </w:r>
      <w:r w:rsidRPr="003117C3">
        <w:rPr>
          <w:rFonts w:hint="cs"/>
          <w:rtl/>
        </w:rPr>
        <w:t xml:space="preserve">17 </w:t>
      </w:r>
      <w:r w:rsidRPr="003117C3">
        <w:rPr>
          <w:rtl/>
        </w:rPr>
        <w:t xml:space="preserve">يونيو </w:t>
      </w:r>
      <w:r w:rsidRPr="003117C3">
        <w:rPr>
          <w:rFonts w:hint="cs"/>
          <w:rtl/>
        </w:rPr>
        <w:t>2021</w:t>
      </w:r>
      <w:r w:rsidRPr="003117C3">
        <w:rPr>
          <w:lang w:bidi="ar-SY"/>
        </w:rPr>
        <w:t>.</w:t>
      </w:r>
    </w:p>
    <w:p w:rsidR="002B73F0" w:rsidRPr="003117C3" w:rsidRDefault="00F9168A" w:rsidP="003117C3">
      <w:pPr>
        <w:pStyle w:val="Endofdocument-Annex"/>
        <w:rPr>
          <w:rFonts w:eastAsia="Times New Roman"/>
          <w:lang w:eastAsia="en-US"/>
        </w:rPr>
      </w:pPr>
      <w:r w:rsidRPr="00F9168A">
        <w:rPr>
          <w:rFonts w:eastAsia="Times New Roman"/>
          <w:rtl/>
          <w:lang w:eastAsia="en-US"/>
        </w:rPr>
        <w:t>[</w:t>
      </w:r>
      <w:r w:rsidRPr="00F9168A">
        <w:rPr>
          <w:rFonts w:eastAsia="Times New Roman" w:hint="cs"/>
          <w:rtl/>
          <w:lang w:eastAsia="en-US"/>
        </w:rPr>
        <w:t>نهاية الوثيقة</w:t>
      </w:r>
      <w:r w:rsidR="003117C3">
        <w:rPr>
          <w:rFonts w:eastAsia="Times New Roman"/>
          <w:rtl/>
          <w:lang w:eastAsia="en-US"/>
        </w:rPr>
        <w:t>]</w:t>
      </w:r>
    </w:p>
    <w:sectPr w:rsidR="002B73F0" w:rsidRPr="003117C3" w:rsidSect="00ED3D0C">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0D6" w:rsidRDefault="00BA50D6">
      <w:r>
        <w:separator/>
      </w:r>
    </w:p>
  </w:endnote>
  <w:endnote w:type="continuationSeparator" w:id="0">
    <w:p w:rsidR="00BA50D6" w:rsidRDefault="00BA50D6" w:rsidP="003B38C1">
      <w:r>
        <w:separator/>
      </w:r>
    </w:p>
    <w:p w:rsidR="00BA50D6" w:rsidRPr="003B38C1" w:rsidRDefault="00BA50D6" w:rsidP="003B38C1">
      <w:pPr>
        <w:spacing w:after="60"/>
        <w:rPr>
          <w:sz w:val="17"/>
        </w:rPr>
      </w:pPr>
      <w:r>
        <w:rPr>
          <w:sz w:val="17"/>
        </w:rPr>
        <w:t>[Endnote continued from previous page]</w:t>
      </w:r>
    </w:p>
  </w:endnote>
  <w:endnote w:type="continuationNotice" w:id="1">
    <w:p w:rsidR="00BA50D6" w:rsidRPr="003B38C1" w:rsidRDefault="00BA50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0C" w:rsidRDefault="00ED3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0C" w:rsidRDefault="00ED3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0C" w:rsidRDefault="00ED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D6" w:rsidRDefault="00BA50D6">
      <w:r>
        <w:separator/>
      </w:r>
    </w:p>
  </w:footnote>
  <w:footnote w:type="continuationSeparator" w:id="0">
    <w:p w:rsidR="00BA50D6" w:rsidRDefault="00BA50D6" w:rsidP="008B60B2">
      <w:r>
        <w:separator/>
      </w:r>
    </w:p>
    <w:p w:rsidR="00BA50D6" w:rsidRPr="00ED77FB" w:rsidRDefault="00BA50D6" w:rsidP="008B60B2">
      <w:pPr>
        <w:spacing w:after="60"/>
        <w:rPr>
          <w:sz w:val="17"/>
          <w:szCs w:val="17"/>
        </w:rPr>
      </w:pPr>
      <w:r w:rsidRPr="00ED77FB">
        <w:rPr>
          <w:sz w:val="17"/>
          <w:szCs w:val="17"/>
        </w:rPr>
        <w:t>[Footnote continued from previous page]</w:t>
      </w:r>
    </w:p>
  </w:footnote>
  <w:footnote w:type="continuationNotice" w:id="1">
    <w:p w:rsidR="00BA50D6" w:rsidRPr="00ED77FB" w:rsidRDefault="00BA50D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0C" w:rsidRDefault="00ED3D0C" w:rsidP="00ED3D0C">
    <w:pPr>
      <w:bidi w:val="0"/>
      <w:rPr>
        <w:rFonts w:cs="Arial"/>
      </w:rPr>
    </w:pPr>
    <w:r>
      <w:rPr>
        <w:rFonts w:cs="Arial"/>
      </w:rPr>
      <w:t>PCT/WG/14/18</w:t>
    </w:r>
  </w:p>
  <w:p w:rsidR="00ED3D0C" w:rsidRPr="00C50A61" w:rsidRDefault="00ED3D0C" w:rsidP="00ED3D0C">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2</w:t>
    </w:r>
    <w:r w:rsidRPr="00C50A61">
      <w:rPr>
        <w:rFonts w:cs="Arial"/>
      </w:rPr>
      <w:fldChar w:fldCharType="end"/>
    </w:r>
  </w:p>
  <w:p w:rsidR="00ED3D0C" w:rsidRDefault="00ED3D0C" w:rsidP="00ED3D0C">
    <w:pPr>
      <w:bidi w:val="0"/>
      <w:rPr>
        <w:rFonts w:cs="Arial"/>
        <w:rtl/>
      </w:rPr>
    </w:pPr>
  </w:p>
  <w:p w:rsidR="00ED3D0C" w:rsidRPr="00C50A61" w:rsidRDefault="00ED3D0C" w:rsidP="00ED3D0C">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3117C3" w:rsidP="00A15AC8">
    <w:pPr>
      <w:bidi w:val="0"/>
      <w:rPr>
        <w:rFonts w:cs="Arial"/>
      </w:rPr>
    </w:pPr>
    <w:r>
      <w:rPr>
        <w:rFonts w:cs="Arial"/>
      </w:rPr>
      <w:t>PCT/WG/14/18</w:t>
    </w:r>
  </w:p>
  <w:p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D3D0C">
      <w:rPr>
        <w:rFonts w:cs="Arial"/>
        <w:noProof/>
        <w:lang w:bidi="ar-EG"/>
      </w:rPr>
      <w:t>3</w:t>
    </w:r>
    <w:r w:rsidRPr="00C50A61">
      <w:rPr>
        <w:rFonts w:cs="Arial"/>
      </w:rPr>
      <w:fldChar w:fldCharType="end"/>
    </w:r>
  </w:p>
  <w:p w:rsidR="00CC4F6F" w:rsidRDefault="00CC4F6F" w:rsidP="00CC4F6F">
    <w:pPr>
      <w:bidi w:val="0"/>
      <w:rPr>
        <w:rFonts w:cs="Arial"/>
        <w:rtl/>
      </w:rPr>
    </w:pPr>
  </w:p>
  <w:p w:rsidR="000C16E9" w:rsidRPr="00C50A61" w:rsidRDefault="000C16E9" w:rsidP="000C16E9">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0C" w:rsidRDefault="00ED3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FB9AE71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22"/>
  </w:num>
  <w:num w:numId="5">
    <w:abstractNumId w:val="2"/>
  </w:num>
  <w:num w:numId="6">
    <w:abstractNumId w:val="10"/>
  </w:num>
  <w:num w:numId="7">
    <w:abstractNumId w:val="23"/>
  </w:num>
  <w:num w:numId="8">
    <w:abstractNumId w:val="15"/>
  </w:num>
  <w:num w:numId="9">
    <w:abstractNumId w:val="23"/>
  </w:num>
  <w:num w:numId="10">
    <w:abstractNumId w:val="23"/>
  </w:num>
  <w:num w:numId="11">
    <w:abstractNumId w:val="4"/>
  </w:num>
  <w:num w:numId="12">
    <w:abstractNumId w:val="1"/>
  </w:num>
  <w:num w:numId="13">
    <w:abstractNumId w:val="3"/>
  </w:num>
  <w:num w:numId="14">
    <w:abstractNumId w:val="13"/>
  </w:num>
  <w:num w:numId="15">
    <w:abstractNumId w:val="24"/>
  </w:num>
  <w:num w:numId="16">
    <w:abstractNumId w:val="18"/>
  </w:num>
  <w:num w:numId="17">
    <w:abstractNumId w:val="25"/>
  </w:num>
  <w:num w:numId="18">
    <w:abstractNumId w:val="27"/>
  </w:num>
  <w:num w:numId="19">
    <w:abstractNumId w:val="12"/>
  </w:num>
  <w:num w:numId="20">
    <w:abstractNumId w:val="11"/>
  </w:num>
  <w:num w:numId="21">
    <w:abstractNumId w:val="5"/>
  </w:num>
  <w:num w:numId="22">
    <w:abstractNumId w:val="21"/>
  </w:num>
  <w:num w:numId="23">
    <w:abstractNumId w:val="8"/>
  </w:num>
  <w:num w:numId="24">
    <w:abstractNumId w:val="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6"/>
  </w:num>
  <w:num w:numId="28">
    <w:abstractNumId w:val="26"/>
  </w:num>
  <w:num w:numId="29">
    <w:abstractNumId w:val="28"/>
  </w:num>
  <w:num w:numId="30">
    <w:abstractNumId w:val="14"/>
  </w:num>
  <w:num w:numId="31">
    <w:abstractNumId w:val="19"/>
  </w:num>
  <w:num w:numId="32">
    <w:abstractNumId w:val="20"/>
  </w:num>
  <w:num w:numId="33">
    <w:abstractNumId w:val="16"/>
  </w:num>
  <w:num w:numId="34">
    <w:abstractNumId w:val="23"/>
  </w:num>
  <w:num w:numId="35">
    <w:abstractNumId w:val="23"/>
  </w:num>
  <w:num w:numId="36">
    <w:abstractNumId w:val="23"/>
  </w:num>
  <w:num w:numId="37">
    <w:abstractNumId w:val="2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0719D"/>
    <w:rsid w:val="00013931"/>
    <w:rsid w:val="000200E9"/>
    <w:rsid w:val="00020B1D"/>
    <w:rsid w:val="00023EC7"/>
    <w:rsid w:val="0002561A"/>
    <w:rsid w:val="0002628E"/>
    <w:rsid w:val="00031EB5"/>
    <w:rsid w:val="000339EC"/>
    <w:rsid w:val="00043CAA"/>
    <w:rsid w:val="00056816"/>
    <w:rsid w:val="00071267"/>
    <w:rsid w:val="00075432"/>
    <w:rsid w:val="00080C0D"/>
    <w:rsid w:val="0008637F"/>
    <w:rsid w:val="0009342C"/>
    <w:rsid w:val="000968ED"/>
    <w:rsid w:val="000A3D97"/>
    <w:rsid w:val="000A69C0"/>
    <w:rsid w:val="000B6E26"/>
    <w:rsid w:val="000C16E9"/>
    <w:rsid w:val="000C1DB4"/>
    <w:rsid w:val="000C311C"/>
    <w:rsid w:val="000D3968"/>
    <w:rsid w:val="000D696C"/>
    <w:rsid w:val="000E5E32"/>
    <w:rsid w:val="000E73BB"/>
    <w:rsid w:val="000F36B1"/>
    <w:rsid w:val="000F3CA2"/>
    <w:rsid w:val="000F5E56"/>
    <w:rsid w:val="00101956"/>
    <w:rsid w:val="001045C9"/>
    <w:rsid w:val="001066D0"/>
    <w:rsid w:val="00110B83"/>
    <w:rsid w:val="00111DB1"/>
    <w:rsid w:val="00120227"/>
    <w:rsid w:val="00130771"/>
    <w:rsid w:val="001325A9"/>
    <w:rsid w:val="001362EE"/>
    <w:rsid w:val="001406E1"/>
    <w:rsid w:val="001415AC"/>
    <w:rsid w:val="00144F74"/>
    <w:rsid w:val="00145F8B"/>
    <w:rsid w:val="00146C61"/>
    <w:rsid w:val="001531B6"/>
    <w:rsid w:val="00155D8A"/>
    <w:rsid w:val="00156C4C"/>
    <w:rsid w:val="001609F2"/>
    <w:rsid w:val="00164664"/>
    <w:rsid w:val="00164680"/>
    <w:rsid w:val="001647D5"/>
    <w:rsid w:val="0017373B"/>
    <w:rsid w:val="00175001"/>
    <w:rsid w:val="00175C47"/>
    <w:rsid w:val="001832A6"/>
    <w:rsid w:val="00185578"/>
    <w:rsid w:val="00193B99"/>
    <w:rsid w:val="00194E7F"/>
    <w:rsid w:val="0019592A"/>
    <w:rsid w:val="001B2AA3"/>
    <w:rsid w:val="001C30B4"/>
    <w:rsid w:val="001C4AC5"/>
    <w:rsid w:val="001C7B00"/>
    <w:rsid w:val="001D4107"/>
    <w:rsid w:val="001D5C6D"/>
    <w:rsid w:val="001E048C"/>
    <w:rsid w:val="001E7378"/>
    <w:rsid w:val="001F1B3E"/>
    <w:rsid w:val="001F297B"/>
    <w:rsid w:val="001F655E"/>
    <w:rsid w:val="00202F9B"/>
    <w:rsid w:val="00203D24"/>
    <w:rsid w:val="0020451E"/>
    <w:rsid w:val="00205BAA"/>
    <w:rsid w:val="00210D5F"/>
    <w:rsid w:val="00212051"/>
    <w:rsid w:val="0021217E"/>
    <w:rsid w:val="00214249"/>
    <w:rsid w:val="002166B7"/>
    <w:rsid w:val="00222D8D"/>
    <w:rsid w:val="00223FD5"/>
    <w:rsid w:val="002244B6"/>
    <w:rsid w:val="00230C06"/>
    <w:rsid w:val="002326AB"/>
    <w:rsid w:val="00233D91"/>
    <w:rsid w:val="00236477"/>
    <w:rsid w:val="002412F5"/>
    <w:rsid w:val="00243430"/>
    <w:rsid w:val="002527D7"/>
    <w:rsid w:val="002634C4"/>
    <w:rsid w:val="00267ED2"/>
    <w:rsid w:val="00270ED9"/>
    <w:rsid w:val="002760FD"/>
    <w:rsid w:val="00281733"/>
    <w:rsid w:val="002928D3"/>
    <w:rsid w:val="002A4947"/>
    <w:rsid w:val="002A70CF"/>
    <w:rsid w:val="002B1012"/>
    <w:rsid w:val="002B73F0"/>
    <w:rsid w:val="002C2F5D"/>
    <w:rsid w:val="002C4AF9"/>
    <w:rsid w:val="002D5DC5"/>
    <w:rsid w:val="002E01EC"/>
    <w:rsid w:val="002F1FE6"/>
    <w:rsid w:val="002F4E68"/>
    <w:rsid w:val="002F722F"/>
    <w:rsid w:val="00300FDF"/>
    <w:rsid w:val="00304948"/>
    <w:rsid w:val="003117C3"/>
    <w:rsid w:val="003122A9"/>
    <w:rsid w:val="00312F7F"/>
    <w:rsid w:val="003160B8"/>
    <w:rsid w:val="003213AD"/>
    <w:rsid w:val="00346EC0"/>
    <w:rsid w:val="00354318"/>
    <w:rsid w:val="00361450"/>
    <w:rsid w:val="003673CF"/>
    <w:rsid w:val="003845C1"/>
    <w:rsid w:val="00384716"/>
    <w:rsid w:val="00393FEE"/>
    <w:rsid w:val="003949FE"/>
    <w:rsid w:val="00397208"/>
    <w:rsid w:val="003A293C"/>
    <w:rsid w:val="003A6A5D"/>
    <w:rsid w:val="003A6F89"/>
    <w:rsid w:val="003B2C06"/>
    <w:rsid w:val="003B355C"/>
    <w:rsid w:val="003B38C1"/>
    <w:rsid w:val="003B3C4C"/>
    <w:rsid w:val="003B58A4"/>
    <w:rsid w:val="003C34E9"/>
    <w:rsid w:val="003D0DC8"/>
    <w:rsid w:val="003D6E72"/>
    <w:rsid w:val="004021BE"/>
    <w:rsid w:val="00403177"/>
    <w:rsid w:val="00403C9E"/>
    <w:rsid w:val="004068B7"/>
    <w:rsid w:val="00415249"/>
    <w:rsid w:val="004216B0"/>
    <w:rsid w:val="0042259F"/>
    <w:rsid w:val="00423E3E"/>
    <w:rsid w:val="004251B1"/>
    <w:rsid w:val="00427AF4"/>
    <w:rsid w:val="00435948"/>
    <w:rsid w:val="00442781"/>
    <w:rsid w:val="00456015"/>
    <w:rsid w:val="004647DA"/>
    <w:rsid w:val="0046580F"/>
    <w:rsid w:val="004670F3"/>
    <w:rsid w:val="0047305B"/>
    <w:rsid w:val="00474062"/>
    <w:rsid w:val="004749B0"/>
    <w:rsid w:val="00477D6B"/>
    <w:rsid w:val="00484B0E"/>
    <w:rsid w:val="00496BAC"/>
    <w:rsid w:val="004B0691"/>
    <w:rsid w:val="004B3AC0"/>
    <w:rsid w:val="004C174E"/>
    <w:rsid w:val="004C20C0"/>
    <w:rsid w:val="004D5CE3"/>
    <w:rsid w:val="004F17EC"/>
    <w:rsid w:val="005019FF"/>
    <w:rsid w:val="00503638"/>
    <w:rsid w:val="00510401"/>
    <w:rsid w:val="0051426F"/>
    <w:rsid w:val="00514F08"/>
    <w:rsid w:val="00517043"/>
    <w:rsid w:val="0052217A"/>
    <w:rsid w:val="00527109"/>
    <w:rsid w:val="005272C4"/>
    <w:rsid w:val="0053057A"/>
    <w:rsid w:val="00531BF3"/>
    <w:rsid w:val="005329F3"/>
    <w:rsid w:val="005414B9"/>
    <w:rsid w:val="00546F29"/>
    <w:rsid w:val="00551764"/>
    <w:rsid w:val="0055548D"/>
    <w:rsid w:val="00556076"/>
    <w:rsid w:val="005607E9"/>
    <w:rsid w:val="00560A29"/>
    <w:rsid w:val="005650C5"/>
    <w:rsid w:val="0058361B"/>
    <w:rsid w:val="00593BCD"/>
    <w:rsid w:val="00597ACF"/>
    <w:rsid w:val="005C6649"/>
    <w:rsid w:val="005C6A5B"/>
    <w:rsid w:val="005E1731"/>
    <w:rsid w:val="005E312C"/>
    <w:rsid w:val="005E4FF9"/>
    <w:rsid w:val="005E5AA5"/>
    <w:rsid w:val="005E7B89"/>
    <w:rsid w:val="005F023E"/>
    <w:rsid w:val="005F634F"/>
    <w:rsid w:val="005F741A"/>
    <w:rsid w:val="00600A40"/>
    <w:rsid w:val="006057F9"/>
    <w:rsid w:val="00605827"/>
    <w:rsid w:val="00606BD2"/>
    <w:rsid w:val="006144EE"/>
    <w:rsid w:val="00620C58"/>
    <w:rsid w:val="00621636"/>
    <w:rsid w:val="00622776"/>
    <w:rsid w:val="00626526"/>
    <w:rsid w:val="00646050"/>
    <w:rsid w:val="0065367E"/>
    <w:rsid w:val="00655B99"/>
    <w:rsid w:val="00657CFC"/>
    <w:rsid w:val="00666059"/>
    <w:rsid w:val="006713CA"/>
    <w:rsid w:val="00674494"/>
    <w:rsid w:val="00676C5C"/>
    <w:rsid w:val="00677D6A"/>
    <w:rsid w:val="006861FB"/>
    <w:rsid w:val="00690E4A"/>
    <w:rsid w:val="00692B7E"/>
    <w:rsid w:val="00695DBB"/>
    <w:rsid w:val="006A2BFB"/>
    <w:rsid w:val="006A2DA5"/>
    <w:rsid w:val="006A38FC"/>
    <w:rsid w:val="006A6E5F"/>
    <w:rsid w:val="006B5C12"/>
    <w:rsid w:val="006C5A6D"/>
    <w:rsid w:val="006D378D"/>
    <w:rsid w:val="006D6D3C"/>
    <w:rsid w:val="007033FD"/>
    <w:rsid w:val="00720EFD"/>
    <w:rsid w:val="007232C0"/>
    <w:rsid w:val="007264AC"/>
    <w:rsid w:val="0073084F"/>
    <w:rsid w:val="007326D8"/>
    <w:rsid w:val="00732859"/>
    <w:rsid w:val="00734EFE"/>
    <w:rsid w:val="00740999"/>
    <w:rsid w:val="00756DDD"/>
    <w:rsid w:val="00761B09"/>
    <w:rsid w:val="0076298D"/>
    <w:rsid w:val="007713DA"/>
    <w:rsid w:val="0078408D"/>
    <w:rsid w:val="007854AF"/>
    <w:rsid w:val="007869EE"/>
    <w:rsid w:val="0078765A"/>
    <w:rsid w:val="00787B74"/>
    <w:rsid w:val="00792058"/>
    <w:rsid w:val="00792C3A"/>
    <w:rsid w:val="0079361B"/>
    <w:rsid w:val="00793A7C"/>
    <w:rsid w:val="00797C9E"/>
    <w:rsid w:val="007A398A"/>
    <w:rsid w:val="007A46EE"/>
    <w:rsid w:val="007B1961"/>
    <w:rsid w:val="007B1B03"/>
    <w:rsid w:val="007C194D"/>
    <w:rsid w:val="007C1CD1"/>
    <w:rsid w:val="007C4902"/>
    <w:rsid w:val="007C7614"/>
    <w:rsid w:val="007D1613"/>
    <w:rsid w:val="007D1C5F"/>
    <w:rsid w:val="007E4C0E"/>
    <w:rsid w:val="007F2029"/>
    <w:rsid w:val="007F42D7"/>
    <w:rsid w:val="007F6449"/>
    <w:rsid w:val="0080091F"/>
    <w:rsid w:val="00800FB0"/>
    <w:rsid w:val="008049BA"/>
    <w:rsid w:val="0080721A"/>
    <w:rsid w:val="008122E7"/>
    <w:rsid w:val="008220DB"/>
    <w:rsid w:val="00825023"/>
    <w:rsid w:val="00830178"/>
    <w:rsid w:val="00842B4A"/>
    <w:rsid w:val="00845D16"/>
    <w:rsid w:val="00846C0A"/>
    <w:rsid w:val="008521A5"/>
    <w:rsid w:val="00863D80"/>
    <w:rsid w:val="0086458E"/>
    <w:rsid w:val="0086498B"/>
    <w:rsid w:val="008659CD"/>
    <w:rsid w:val="0086780A"/>
    <w:rsid w:val="00870234"/>
    <w:rsid w:val="00880816"/>
    <w:rsid w:val="008854AB"/>
    <w:rsid w:val="0089399A"/>
    <w:rsid w:val="00893EB4"/>
    <w:rsid w:val="008A0F08"/>
    <w:rsid w:val="008A134B"/>
    <w:rsid w:val="008A1DDA"/>
    <w:rsid w:val="008A4119"/>
    <w:rsid w:val="008A7DAE"/>
    <w:rsid w:val="008B2CC1"/>
    <w:rsid w:val="008B60B2"/>
    <w:rsid w:val="008C1023"/>
    <w:rsid w:val="008C1AD6"/>
    <w:rsid w:val="008C71CA"/>
    <w:rsid w:val="008E5139"/>
    <w:rsid w:val="008E6361"/>
    <w:rsid w:val="008F2CCB"/>
    <w:rsid w:val="008F663D"/>
    <w:rsid w:val="009005AD"/>
    <w:rsid w:val="0090731E"/>
    <w:rsid w:val="00913852"/>
    <w:rsid w:val="009151B3"/>
    <w:rsid w:val="00916267"/>
    <w:rsid w:val="00916EE2"/>
    <w:rsid w:val="00922903"/>
    <w:rsid w:val="00923D34"/>
    <w:rsid w:val="00950381"/>
    <w:rsid w:val="009646C2"/>
    <w:rsid w:val="00966A22"/>
    <w:rsid w:val="0096722F"/>
    <w:rsid w:val="00972FDB"/>
    <w:rsid w:val="00980843"/>
    <w:rsid w:val="0098318D"/>
    <w:rsid w:val="009940C6"/>
    <w:rsid w:val="009941CE"/>
    <w:rsid w:val="009958CE"/>
    <w:rsid w:val="009A1994"/>
    <w:rsid w:val="009A5ED7"/>
    <w:rsid w:val="009A6C06"/>
    <w:rsid w:val="009B0855"/>
    <w:rsid w:val="009B5057"/>
    <w:rsid w:val="009C07A9"/>
    <w:rsid w:val="009C3497"/>
    <w:rsid w:val="009D23FE"/>
    <w:rsid w:val="009D2648"/>
    <w:rsid w:val="009E0D2C"/>
    <w:rsid w:val="009E2791"/>
    <w:rsid w:val="009E3F6F"/>
    <w:rsid w:val="009F433E"/>
    <w:rsid w:val="009F499F"/>
    <w:rsid w:val="00A036BE"/>
    <w:rsid w:val="00A06641"/>
    <w:rsid w:val="00A07B9C"/>
    <w:rsid w:val="00A07F00"/>
    <w:rsid w:val="00A15AC8"/>
    <w:rsid w:val="00A16DB9"/>
    <w:rsid w:val="00A2465C"/>
    <w:rsid w:val="00A272EB"/>
    <w:rsid w:val="00A31AD6"/>
    <w:rsid w:val="00A3278E"/>
    <w:rsid w:val="00A37342"/>
    <w:rsid w:val="00A37E12"/>
    <w:rsid w:val="00A42DAF"/>
    <w:rsid w:val="00A45BD8"/>
    <w:rsid w:val="00A472CA"/>
    <w:rsid w:val="00A506C6"/>
    <w:rsid w:val="00A66ED3"/>
    <w:rsid w:val="00A71799"/>
    <w:rsid w:val="00A856D4"/>
    <w:rsid w:val="00A860D5"/>
    <w:rsid w:val="00A869B7"/>
    <w:rsid w:val="00A90A8F"/>
    <w:rsid w:val="00A90C38"/>
    <w:rsid w:val="00A90F0A"/>
    <w:rsid w:val="00A92137"/>
    <w:rsid w:val="00AA2132"/>
    <w:rsid w:val="00AC205C"/>
    <w:rsid w:val="00AC3F6A"/>
    <w:rsid w:val="00AD277C"/>
    <w:rsid w:val="00AD7839"/>
    <w:rsid w:val="00AF0A6B"/>
    <w:rsid w:val="00B00005"/>
    <w:rsid w:val="00B020D4"/>
    <w:rsid w:val="00B04454"/>
    <w:rsid w:val="00B051F1"/>
    <w:rsid w:val="00B05A69"/>
    <w:rsid w:val="00B12231"/>
    <w:rsid w:val="00B2354A"/>
    <w:rsid w:val="00B25EEE"/>
    <w:rsid w:val="00B26267"/>
    <w:rsid w:val="00B27AFB"/>
    <w:rsid w:val="00B3407E"/>
    <w:rsid w:val="00B347EC"/>
    <w:rsid w:val="00B34B6D"/>
    <w:rsid w:val="00B42CA9"/>
    <w:rsid w:val="00B513AD"/>
    <w:rsid w:val="00B518C2"/>
    <w:rsid w:val="00B51FF7"/>
    <w:rsid w:val="00B53BF4"/>
    <w:rsid w:val="00B557C4"/>
    <w:rsid w:val="00B5687E"/>
    <w:rsid w:val="00B642B6"/>
    <w:rsid w:val="00B6627C"/>
    <w:rsid w:val="00B7075B"/>
    <w:rsid w:val="00B7284C"/>
    <w:rsid w:val="00B75281"/>
    <w:rsid w:val="00B757B3"/>
    <w:rsid w:val="00B77B4B"/>
    <w:rsid w:val="00B90640"/>
    <w:rsid w:val="00B92F1F"/>
    <w:rsid w:val="00B95FD0"/>
    <w:rsid w:val="00B96BCE"/>
    <w:rsid w:val="00B9734B"/>
    <w:rsid w:val="00BA30E2"/>
    <w:rsid w:val="00BA50D6"/>
    <w:rsid w:val="00BB53DA"/>
    <w:rsid w:val="00BB5EC3"/>
    <w:rsid w:val="00BB6DE7"/>
    <w:rsid w:val="00BC43CD"/>
    <w:rsid w:val="00BD3376"/>
    <w:rsid w:val="00BD4DB1"/>
    <w:rsid w:val="00BE36A7"/>
    <w:rsid w:val="00C05675"/>
    <w:rsid w:val="00C11BFE"/>
    <w:rsid w:val="00C1301F"/>
    <w:rsid w:val="00C1619E"/>
    <w:rsid w:val="00C166DE"/>
    <w:rsid w:val="00C24F17"/>
    <w:rsid w:val="00C26166"/>
    <w:rsid w:val="00C27185"/>
    <w:rsid w:val="00C301CB"/>
    <w:rsid w:val="00C327F0"/>
    <w:rsid w:val="00C447EC"/>
    <w:rsid w:val="00C46E58"/>
    <w:rsid w:val="00C5068F"/>
    <w:rsid w:val="00C510D3"/>
    <w:rsid w:val="00C5221D"/>
    <w:rsid w:val="00C63E48"/>
    <w:rsid w:val="00C77323"/>
    <w:rsid w:val="00C86D74"/>
    <w:rsid w:val="00C96A51"/>
    <w:rsid w:val="00C97571"/>
    <w:rsid w:val="00CA0573"/>
    <w:rsid w:val="00CA547C"/>
    <w:rsid w:val="00CA7FCC"/>
    <w:rsid w:val="00CB3BAC"/>
    <w:rsid w:val="00CB3DBA"/>
    <w:rsid w:val="00CC0C07"/>
    <w:rsid w:val="00CC3E2D"/>
    <w:rsid w:val="00CC4F6F"/>
    <w:rsid w:val="00CC6448"/>
    <w:rsid w:val="00CC6B03"/>
    <w:rsid w:val="00CC7B91"/>
    <w:rsid w:val="00CD04F1"/>
    <w:rsid w:val="00CD3D4A"/>
    <w:rsid w:val="00CD4217"/>
    <w:rsid w:val="00CE020A"/>
    <w:rsid w:val="00CE19F8"/>
    <w:rsid w:val="00CE4EEE"/>
    <w:rsid w:val="00CE6237"/>
    <w:rsid w:val="00CF681A"/>
    <w:rsid w:val="00D041D3"/>
    <w:rsid w:val="00D04A95"/>
    <w:rsid w:val="00D07C78"/>
    <w:rsid w:val="00D16850"/>
    <w:rsid w:val="00D171BF"/>
    <w:rsid w:val="00D259DD"/>
    <w:rsid w:val="00D37F86"/>
    <w:rsid w:val="00D45252"/>
    <w:rsid w:val="00D509EC"/>
    <w:rsid w:val="00D60B2C"/>
    <w:rsid w:val="00D61D36"/>
    <w:rsid w:val="00D67EAE"/>
    <w:rsid w:val="00D71B4D"/>
    <w:rsid w:val="00D7288B"/>
    <w:rsid w:val="00D7739A"/>
    <w:rsid w:val="00D85418"/>
    <w:rsid w:val="00D90B96"/>
    <w:rsid w:val="00D921D5"/>
    <w:rsid w:val="00D93D55"/>
    <w:rsid w:val="00D9584E"/>
    <w:rsid w:val="00DA12E7"/>
    <w:rsid w:val="00DA13FA"/>
    <w:rsid w:val="00DA464D"/>
    <w:rsid w:val="00DA49BA"/>
    <w:rsid w:val="00DC25FA"/>
    <w:rsid w:val="00DC5C5E"/>
    <w:rsid w:val="00DD7B7F"/>
    <w:rsid w:val="00DE75BB"/>
    <w:rsid w:val="00E04AEA"/>
    <w:rsid w:val="00E06215"/>
    <w:rsid w:val="00E14ECC"/>
    <w:rsid w:val="00E15015"/>
    <w:rsid w:val="00E237AA"/>
    <w:rsid w:val="00E25378"/>
    <w:rsid w:val="00E319DF"/>
    <w:rsid w:val="00E335FE"/>
    <w:rsid w:val="00E34635"/>
    <w:rsid w:val="00E4035F"/>
    <w:rsid w:val="00E41128"/>
    <w:rsid w:val="00E4215A"/>
    <w:rsid w:val="00E44583"/>
    <w:rsid w:val="00E453D6"/>
    <w:rsid w:val="00E46D39"/>
    <w:rsid w:val="00E526A6"/>
    <w:rsid w:val="00E66CC5"/>
    <w:rsid w:val="00E7374D"/>
    <w:rsid w:val="00E74E73"/>
    <w:rsid w:val="00E816C0"/>
    <w:rsid w:val="00E91709"/>
    <w:rsid w:val="00E92AEF"/>
    <w:rsid w:val="00E96EAB"/>
    <w:rsid w:val="00E97152"/>
    <w:rsid w:val="00EA174F"/>
    <w:rsid w:val="00EA431F"/>
    <w:rsid w:val="00EA7D6E"/>
    <w:rsid w:val="00EB2F76"/>
    <w:rsid w:val="00EB6717"/>
    <w:rsid w:val="00EC4E49"/>
    <w:rsid w:val="00EC5819"/>
    <w:rsid w:val="00EC76E7"/>
    <w:rsid w:val="00ED3D0C"/>
    <w:rsid w:val="00ED77FB"/>
    <w:rsid w:val="00EE066C"/>
    <w:rsid w:val="00EE2615"/>
    <w:rsid w:val="00EE3FEE"/>
    <w:rsid w:val="00EE45FA"/>
    <w:rsid w:val="00EF4FC5"/>
    <w:rsid w:val="00F043DE"/>
    <w:rsid w:val="00F15097"/>
    <w:rsid w:val="00F17A80"/>
    <w:rsid w:val="00F22035"/>
    <w:rsid w:val="00F278E6"/>
    <w:rsid w:val="00F340E6"/>
    <w:rsid w:val="00F4577B"/>
    <w:rsid w:val="00F64E03"/>
    <w:rsid w:val="00F66152"/>
    <w:rsid w:val="00F66BC0"/>
    <w:rsid w:val="00F733EF"/>
    <w:rsid w:val="00F73EFE"/>
    <w:rsid w:val="00F81C5D"/>
    <w:rsid w:val="00F83A49"/>
    <w:rsid w:val="00F85BCD"/>
    <w:rsid w:val="00F9165B"/>
    <w:rsid w:val="00F9168A"/>
    <w:rsid w:val="00F966D9"/>
    <w:rsid w:val="00F972CC"/>
    <w:rsid w:val="00FA0479"/>
    <w:rsid w:val="00FA6A52"/>
    <w:rsid w:val="00FB0243"/>
    <w:rsid w:val="00FB0662"/>
    <w:rsid w:val="00FB0A08"/>
    <w:rsid w:val="00FB0EFF"/>
    <w:rsid w:val="00FC482F"/>
    <w:rsid w:val="00FC4A34"/>
    <w:rsid w:val="00FC50F7"/>
    <w:rsid w:val="00FC7FE4"/>
    <w:rsid w:val="00FD70E8"/>
    <w:rsid w:val="00FF1E82"/>
    <w:rsid w:val="00FF4254"/>
    <w:rsid w:val="00FF564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50D0637-61BB-43A7-90E3-C6AE86D2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CB60-61A9-406F-A045-4D374C9D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2807</Words>
  <Characters>14696</Characters>
  <Application>Microsoft Office Word</Application>
  <DocSecurity>0</DocSecurity>
  <Lines>202</Lines>
  <Paragraphs>101</Paragraphs>
  <ScaleCrop>false</ScaleCrop>
  <HeadingPairs>
    <vt:vector size="2" baseType="variant">
      <vt:variant>
        <vt:lpstr>Title</vt:lpstr>
      </vt:variant>
      <vt:variant>
        <vt:i4>1</vt:i4>
      </vt:variant>
    </vt:vector>
  </HeadingPairs>
  <TitlesOfParts>
    <vt:vector size="1" baseType="lpstr">
      <vt:lpstr>PCT/WG/14/18 (Arabic)</vt:lpstr>
    </vt:vector>
  </TitlesOfParts>
  <Company>WIPO</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PCT/WG/14/18 (Arabic)</dc:title>
  <dc:subject/>
  <dc:creator>MERZOUK Fawzi</dc:creator>
  <cp:keywords>PUBLIC</cp:keywords>
  <dc:description/>
  <cp:lastModifiedBy>MARLOW Thomas</cp:lastModifiedBy>
  <cp:revision>4</cp:revision>
  <cp:lastPrinted>2021-06-17T17:03:00Z</cp:lastPrinted>
  <dcterms:created xsi:type="dcterms:W3CDTF">2021-06-17T17:03:00Z</dcterms:created>
  <dcterms:modified xsi:type="dcterms:W3CDTF">2021-06-18T16:18:00Z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