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7B5CB" w14:textId="77777777" w:rsidR="008B2CC1" w:rsidRPr="00F043DE" w:rsidRDefault="007738DB" w:rsidP="00556656">
      <w:pPr>
        <w:bidi/>
        <w:spacing w:before="360" w:after="240"/>
        <w:jc w:val="right"/>
        <w:rPr>
          <w:b/>
          <w:sz w:val="32"/>
          <w:szCs w:val="40"/>
          <w:rtl/>
        </w:rPr>
      </w:pPr>
      <w:bookmarkStart w:id="0" w:name="_GoBack"/>
      <w:bookmarkEnd w:id="0"/>
      <w:r>
        <w:rPr>
          <w:b/>
          <w:noProof/>
          <w:sz w:val="32"/>
          <w:szCs w:val="40"/>
          <w:lang w:val="en-GB" w:eastAsia="en-GB" w:bidi="ar-SA"/>
        </w:rPr>
        <w:drawing>
          <wp:inline distT="0" distB="0" distL="0" distR="0" wp14:anchorId="3F41D7E6" wp14:editId="5C04710A">
            <wp:extent cx="2780030" cy="133540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3E55F953" w14:textId="77777777" w:rsidR="008B2CC1" w:rsidRPr="00F1085F" w:rsidRDefault="008C180E" w:rsidP="0035248C">
      <w:pPr>
        <w:pBdr>
          <w:top w:val="single" w:sz="4" w:space="16" w:color="auto"/>
        </w:pBdr>
        <w:bidi/>
        <w:jc w:val="right"/>
        <w:rPr>
          <w:rFonts w:ascii="Arial Black" w:hAnsi="Arial Black"/>
          <w:caps/>
          <w:sz w:val="15"/>
          <w:szCs w:val="15"/>
          <w:rtl/>
        </w:rPr>
      </w:pPr>
      <w:r>
        <w:rPr>
          <w:rFonts w:ascii="Arial Black" w:hAnsi="Arial Black"/>
          <w:b/>
          <w:bCs/>
          <w:caps/>
          <w:sz w:val="15"/>
          <w:szCs w:val="15"/>
        </w:rPr>
        <w:t>PCT/WG/14/</w:t>
      </w:r>
      <w:bookmarkStart w:id="1" w:name="Code"/>
      <w:r w:rsidR="0035248C">
        <w:rPr>
          <w:rFonts w:ascii="Arial Black" w:hAnsi="Arial Black"/>
          <w:b/>
          <w:bCs/>
          <w:caps/>
          <w:sz w:val="15"/>
          <w:szCs w:val="15"/>
        </w:rPr>
        <w:t>2</w:t>
      </w:r>
    </w:p>
    <w:bookmarkEnd w:id="1"/>
    <w:p w14:paraId="034AB10F" w14:textId="77777777" w:rsidR="008B2CC1" w:rsidRPr="008A516B" w:rsidRDefault="00EB2F76" w:rsidP="00EB2F76">
      <w:pPr>
        <w:bidi/>
        <w:jc w:val="right"/>
        <w:rPr>
          <w:rFonts w:asciiTheme="minorHAnsi" w:hAnsiTheme="minorHAnsi" w:cstheme="minorHAnsi"/>
          <w:caps/>
          <w:sz w:val="15"/>
          <w:szCs w:val="15"/>
          <w:rtl/>
        </w:rPr>
      </w:pPr>
      <w:r w:rsidRPr="008A516B">
        <w:rPr>
          <w:rFonts w:asciiTheme="minorHAnsi" w:hAnsiTheme="minorHAnsi" w:cstheme="minorHAnsi"/>
          <w:b/>
          <w:bCs/>
          <w:caps/>
          <w:sz w:val="15"/>
          <w:szCs w:val="15"/>
          <w:rtl/>
        </w:rPr>
        <w:t>الأصل:</w:t>
      </w:r>
      <w:r w:rsidRPr="008A516B">
        <w:rPr>
          <w:rFonts w:asciiTheme="minorHAnsi" w:hAnsiTheme="minorHAnsi" w:cstheme="minorHAnsi"/>
          <w:caps/>
          <w:sz w:val="15"/>
          <w:szCs w:val="15"/>
        </w:rPr>
        <w:t xml:space="preserve"> </w:t>
      </w:r>
      <w:bookmarkStart w:id="2" w:name="Original"/>
      <w:r w:rsidRPr="008A516B">
        <w:rPr>
          <w:rFonts w:asciiTheme="minorHAnsi" w:hAnsiTheme="minorHAnsi" w:cstheme="minorHAnsi"/>
          <w:b/>
          <w:bCs/>
          <w:caps/>
          <w:sz w:val="15"/>
          <w:szCs w:val="15"/>
          <w:rtl/>
        </w:rPr>
        <w:t>بالإنكليزية</w:t>
      </w:r>
    </w:p>
    <w:bookmarkEnd w:id="2"/>
    <w:p w14:paraId="63774000" w14:textId="77777777" w:rsidR="008B2CC1" w:rsidRPr="008A516B" w:rsidRDefault="00EB2F76" w:rsidP="000A3D97">
      <w:pPr>
        <w:bidi/>
        <w:spacing w:after="1200"/>
        <w:jc w:val="right"/>
        <w:rPr>
          <w:rFonts w:asciiTheme="minorHAnsi" w:hAnsiTheme="minorHAnsi" w:cstheme="minorHAnsi"/>
          <w:caps/>
          <w:sz w:val="15"/>
          <w:szCs w:val="15"/>
          <w:rtl/>
        </w:rPr>
      </w:pPr>
      <w:r w:rsidRPr="008A516B">
        <w:rPr>
          <w:rFonts w:asciiTheme="minorHAnsi" w:hAnsiTheme="minorHAnsi" w:cstheme="minorHAnsi"/>
          <w:b/>
          <w:bCs/>
          <w:caps/>
          <w:sz w:val="15"/>
          <w:szCs w:val="15"/>
          <w:rtl/>
        </w:rPr>
        <w:t>التاريخ:</w:t>
      </w:r>
      <w:r w:rsidRPr="008A516B">
        <w:rPr>
          <w:rFonts w:asciiTheme="minorHAnsi" w:hAnsiTheme="minorHAnsi" w:cstheme="minorHAnsi"/>
          <w:caps/>
          <w:sz w:val="15"/>
          <w:szCs w:val="15"/>
        </w:rPr>
        <w:t xml:space="preserve"> </w:t>
      </w:r>
      <w:bookmarkStart w:id="3" w:name="Date"/>
      <w:r w:rsidRPr="008A516B">
        <w:rPr>
          <w:rFonts w:asciiTheme="minorHAnsi" w:hAnsiTheme="minorHAnsi" w:cstheme="minorHAnsi"/>
          <w:b/>
          <w:bCs/>
          <w:caps/>
          <w:sz w:val="15"/>
          <w:szCs w:val="15"/>
          <w:rtl/>
        </w:rPr>
        <w:t>10 مايو2021</w:t>
      </w:r>
    </w:p>
    <w:bookmarkEnd w:id="3"/>
    <w:p w14:paraId="70DF18A4" w14:textId="77777777" w:rsidR="008B2CC1" w:rsidRPr="0035248C" w:rsidRDefault="008D0E8D" w:rsidP="008D0E8D">
      <w:pPr>
        <w:pStyle w:val="Heading1"/>
        <w:bidi/>
        <w:spacing w:after="600"/>
        <w:rPr>
          <w:rFonts w:asciiTheme="minorHAnsi" w:hAnsiTheme="minorHAnsi" w:cstheme="minorHAnsi"/>
          <w:sz w:val="32"/>
          <w:rtl/>
        </w:rPr>
      </w:pPr>
      <w:r w:rsidRPr="0035248C">
        <w:rPr>
          <w:rFonts w:asciiTheme="minorHAnsi" w:hAnsiTheme="minorHAnsi" w:cstheme="minorHAnsi"/>
          <w:caps w:val="0"/>
          <w:sz w:val="32"/>
          <w:rtl/>
        </w:rPr>
        <w:t>الفريق العامل لمعاهدة التعاون بشأن البراءات (معاهدة البراءات)</w:t>
      </w:r>
    </w:p>
    <w:p w14:paraId="39C137DA" w14:textId="77777777" w:rsidR="00FE77AF" w:rsidRPr="008A516B" w:rsidRDefault="00FE77AF" w:rsidP="00FE77AF">
      <w:pPr>
        <w:bidi/>
        <w:outlineLvl w:val="1"/>
        <w:rPr>
          <w:rFonts w:asciiTheme="minorHAnsi" w:hAnsiTheme="minorHAnsi" w:cstheme="minorHAnsi"/>
          <w:b/>
          <w:sz w:val="24"/>
          <w:szCs w:val="24"/>
          <w:rtl/>
        </w:rPr>
      </w:pPr>
      <w:r w:rsidRPr="008A516B">
        <w:rPr>
          <w:rFonts w:asciiTheme="minorHAnsi" w:hAnsiTheme="minorHAnsi" w:cstheme="minorHAnsi"/>
          <w:b/>
          <w:bCs/>
          <w:sz w:val="24"/>
          <w:szCs w:val="24"/>
          <w:rtl/>
        </w:rPr>
        <w:t>الدورة الرابعة عشرة</w:t>
      </w:r>
    </w:p>
    <w:p w14:paraId="44886BCE" w14:textId="77777777" w:rsidR="008B2CC1" w:rsidRPr="008A516B" w:rsidRDefault="00FE77AF" w:rsidP="00FE77AF">
      <w:pPr>
        <w:bidi/>
        <w:spacing w:after="720"/>
        <w:outlineLvl w:val="1"/>
        <w:rPr>
          <w:rFonts w:asciiTheme="minorHAnsi" w:hAnsiTheme="minorHAnsi" w:cstheme="minorHAnsi"/>
          <w:b/>
          <w:sz w:val="24"/>
          <w:szCs w:val="24"/>
          <w:rtl/>
        </w:rPr>
      </w:pPr>
      <w:r w:rsidRPr="008A516B">
        <w:rPr>
          <w:rFonts w:asciiTheme="minorHAnsi" w:hAnsiTheme="minorHAnsi" w:cstheme="minorHAnsi"/>
          <w:b/>
          <w:bCs/>
          <w:sz w:val="24"/>
          <w:szCs w:val="24"/>
          <w:rtl/>
        </w:rPr>
        <w:t>جنيف، من 14 إلى 17 يونيو 2021</w:t>
      </w:r>
    </w:p>
    <w:p w14:paraId="409C8DDC" w14:textId="77777777" w:rsidR="0035248C" w:rsidRPr="0035248C" w:rsidRDefault="00FD0ED0" w:rsidP="00DD7B7F">
      <w:pPr>
        <w:bidi/>
        <w:spacing w:after="360"/>
        <w:outlineLvl w:val="0"/>
        <w:rPr>
          <w:rFonts w:asciiTheme="minorHAnsi" w:hAnsiTheme="minorHAnsi" w:cstheme="minorHAnsi"/>
          <w:caps/>
          <w:sz w:val="24"/>
          <w:szCs w:val="24"/>
        </w:rPr>
      </w:pPr>
      <w:bookmarkStart w:id="4" w:name="TitleOfDoc"/>
      <w:r w:rsidRPr="0035248C">
        <w:rPr>
          <w:rFonts w:asciiTheme="minorHAnsi" w:hAnsiTheme="minorHAnsi" w:cstheme="minorHAnsi"/>
          <w:caps/>
          <w:sz w:val="24"/>
          <w:szCs w:val="24"/>
          <w:rtl/>
        </w:rPr>
        <w:t>اجتماع الإدارات الدولية العاملة في ظل معاهدة التعاون بشأن البراءات: تقرير الدورة الثامنة </w:t>
      </w:r>
      <w:r w:rsidR="0035248C" w:rsidRPr="0035248C">
        <w:rPr>
          <w:rFonts w:asciiTheme="minorHAnsi" w:hAnsiTheme="minorHAnsi" w:cstheme="minorHAnsi"/>
          <w:caps/>
          <w:sz w:val="24"/>
          <w:szCs w:val="24"/>
          <w:rtl/>
        </w:rPr>
        <w:t xml:space="preserve">والعشرين </w:t>
      </w:r>
    </w:p>
    <w:p w14:paraId="50FB0A76" w14:textId="77777777" w:rsidR="008B2CC1" w:rsidRPr="008A516B" w:rsidRDefault="0035248C" w:rsidP="0059698F">
      <w:pPr>
        <w:bidi/>
        <w:spacing w:after="1040"/>
        <w:rPr>
          <w:rFonts w:asciiTheme="minorHAnsi" w:hAnsiTheme="minorHAnsi" w:cstheme="minorHAnsi"/>
          <w:i/>
          <w:iCs/>
          <w:caps/>
          <w:szCs w:val="22"/>
          <w:rtl/>
        </w:rPr>
      </w:pPr>
      <w:r w:rsidRPr="008A516B">
        <w:rPr>
          <w:rFonts w:asciiTheme="minorHAnsi" w:hAnsiTheme="minorHAnsi" w:cstheme="minorHAnsi"/>
          <w:i/>
          <w:iCs/>
          <w:caps/>
          <w:szCs w:val="22"/>
          <w:rtl/>
        </w:rPr>
        <w:t>وثيقة</w:t>
      </w:r>
      <w:r w:rsidR="00FD0ED0" w:rsidRPr="008A516B">
        <w:rPr>
          <w:rFonts w:asciiTheme="minorHAnsi" w:hAnsiTheme="minorHAnsi" w:cstheme="minorHAnsi"/>
          <w:i/>
          <w:iCs/>
          <w:caps/>
          <w:szCs w:val="22"/>
          <w:rtl/>
        </w:rPr>
        <w:t xml:space="preserve"> من </w:t>
      </w:r>
      <w:r w:rsidR="00FD0ED0" w:rsidRPr="0059698F">
        <w:rPr>
          <w:rFonts w:asciiTheme="minorHAnsi" w:hAnsiTheme="minorHAnsi" w:cstheme="minorHAnsi"/>
          <w:iCs/>
          <w:szCs w:val="22"/>
          <w:rtl/>
          <w:lang w:bidi="ar-SA"/>
        </w:rPr>
        <w:t>إعداد</w:t>
      </w:r>
      <w:r w:rsidR="00FD0ED0" w:rsidRPr="008A516B">
        <w:rPr>
          <w:rFonts w:asciiTheme="minorHAnsi" w:hAnsiTheme="minorHAnsi" w:cstheme="minorHAnsi"/>
          <w:i/>
          <w:iCs/>
          <w:caps/>
          <w:szCs w:val="22"/>
          <w:rtl/>
        </w:rPr>
        <w:t xml:space="preserve"> المكتب الدولي</w:t>
      </w:r>
    </w:p>
    <w:bookmarkEnd w:id="4"/>
    <w:p w14:paraId="5F454F6A" w14:textId="6A4CAEA6" w:rsidR="00FD0ED0" w:rsidRPr="005E55D3" w:rsidRDefault="00FD0ED0" w:rsidP="00260D85">
      <w:pPr>
        <w:pStyle w:val="ONUME"/>
        <w:bidi/>
        <w:rPr>
          <w:rFonts w:asciiTheme="minorHAnsi" w:hAnsiTheme="minorHAnsi" w:cstheme="minorHAnsi"/>
          <w:szCs w:val="22"/>
          <w:rtl/>
        </w:rPr>
      </w:pPr>
      <w:r w:rsidRPr="005E55D3">
        <w:rPr>
          <w:rFonts w:asciiTheme="minorHAnsi" w:hAnsiTheme="minorHAnsi" w:cstheme="minorHAnsi"/>
          <w:szCs w:val="22"/>
          <w:rtl/>
        </w:rPr>
        <w:t>يعرض مرفق هذه الوثيقة ملخص رئيس الدورة الثامنة</w:t>
      </w:r>
      <w:r w:rsidR="00123E98">
        <w:rPr>
          <w:rFonts w:asciiTheme="minorHAnsi" w:hAnsiTheme="minorHAnsi" w:cstheme="minorHAnsi" w:hint="cs"/>
          <w:szCs w:val="22"/>
          <w:rtl/>
        </w:rPr>
        <w:t xml:space="preserve"> </w:t>
      </w:r>
      <w:r w:rsidRPr="005E55D3">
        <w:rPr>
          <w:rFonts w:asciiTheme="minorHAnsi" w:hAnsiTheme="minorHAnsi" w:cstheme="minorHAnsi"/>
          <w:szCs w:val="22"/>
          <w:rtl/>
        </w:rPr>
        <w:t xml:space="preserve">والعشرين لاجتماع الإدارات الدولية العاملة في ظل معاهدة التعاون بشأن البراءات </w:t>
      </w:r>
      <w:r w:rsidR="00260D85" w:rsidRPr="00260D85">
        <w:rPr>
          <w:szCs w:val="22"/>
        </w:rPr>
        <w:t>(</w:t>
      </w:r>
      <w:r w:rsidRPr="00260D85">
        <w:rPr>
          <w:szCs w:val="22"/>
        </w:rPr>
        <w:t>PCT/MIA</w:t>
      </w:r>
      <w:r w:rsidRPr="005E55D3">
        <w:rPr>
          <w:rFonts w:asciiTheme="minorHAnsi" w:hAnsiTheme="minorHAnsi" w:cstheme="minorHAnsi"/>
          <w:szCs w:val="22"/>
        </w:rPr>
        <w:t>)</w:t>
      </w:r>
      <w:r w:rsidRPr="005E55D3">
        <w:rPr>
          <w:rFonts w:asciiTheme="minorHAnsi" w:hAnsiTheme="minorHAnsi" w:cstheme="minorHAnsi"/>
          <w:szCs w:val="22"/>
          <w:rtl/>
        </w:rPr>
        <w:t>، الذي عُقد افتراضيا في جنيف في الفترة من 24 إلى 26 مارس 2021.</w:t>
      </w:r>
      <w:r w:rsidR="00750129">
        <w:rPr>
          <w:rFonts w:asciiTheme="minorHAnsi" w:hAnsiTheme="minorHAnsi" w:cstheme="minorHAnsi"/>
          <w:szCs w:val="22"/>
          <w:rtl/>
        </w:rPr>
        <w:t xml:space="preserve"> </w:t>
      </w:r>
      <w:r w:rsidRPr="005E55D3">
        <w:rPr>
          <w:rFonts w:asciiTheme="minorHAnsi" w:hAnsiTheme="minorHAnsi" w:cstheme="minorHAnsi"/>
          <w:szCs w:val="22"/>
          <w:rtl/>
        </w:rPr>
        <w:t>ويحتوي المرفق الثاني لملخص الرئيس على مُلخَّص رئيس الاجتماع غير الرسمي الحادي عشر للفريق الفرعي المعني بالجودة التابع لاجتماع الإدارات الدولية العاملة في ظل معاهدة التعاون بشأن البراءات، الذي عُقد في جنيف في الفترة من 22 إلى 23 مارس2021، أي قبيل اجتماع الإدارات الدولية.</w:t>
      </w:r>
    </w:p>
    <w:p w14:paraId="0104889A" w14:textId="769786E7" w:rsidR="001D4107" w:rsidRPr="005E55D3" w:rsidRDefault="00FD0ED0" w:rsidP="00FD0ED0">
      <w:pPr>
        <w:pStyle w:val="ONUME"/>
        <w:bidi/>
        <w:ind w:left="5533"/>
        <w:rPr>
          <w:rFonts w:asciiTheme="minorHAnsi" w:hAnsiTheme="minorHAnsi" w:cstheme="minorHAnsi"/>
          <w:i/>
          <w:szCs w:val="22"/>
          <w:rtl/>
        </w:rPr>
      </w:pPr>
      <w:r w:rsidRPr="005E55D3">
        <w:rPr>
          <w:rFonts w:asciiTheme="minorHAnsi" w:hAnsiTheme="minorHAnsi" w:cstheme="minorHAnsi"/>
          <w:i/>
          <w:iCs/>
          <w:szCs w:val="22"/>
          <w:rtl/>
        </w:rPr>
        <w:t>إن الفريق العامل مدعو إلى الإحاطة علماً بملخص رئيس الدورة الثامنة</w:t>
      </w:r>
      <w:r w:rsidR="00123E98">
        <w:rPr>
          <w:rFonts w:asciiTheme="minorHAnsi" w:hAnsiTheme="minorHAnsi" w:cstheme="minorHAnsi" w:hint="cs"/>
          <w:i/>
          <w:iCs/>
          <w:szCs w:val="22"/>
          <w:rtl/>
        </w:rPr>
        <w:t xml:space="preserve"> </w:t>
      </w:r>
      <w:r w:rsidRPr="005E55D3">
        <w:rPr>
          <w:rFonts w:asciiTheme="minorHAnsi" w:hAnsiTheme="minorHAnsi" w:cstheme="minorHAnsi"/>
          <w:i/>
          <w:iCs/>
          <w:szCs w:val="22"/>
          <w:rtl/>
        </w:rPr>
        <w:t>والعشرين لاجتماع الإدارات الدولية العاملة في ظل معاهدة التعاون بشأن البراءات (الوثيقة </w:t>
      </w:r>
      <w:r w:rsidR="00260D85">
        <w:rPr>
          <w:rFonts w:asciiTheme="minorHAnsi" w:hAnsiTheme="minorHAnsi" w:cstheme="minorHAnsi"/>
          <w:i/>
          <w:iCs/>
          <w:szCs w:val="22"/>
        </w:rPr>
        <w:t>(</w:t>
      </w:r>
      <w:r w:rsidRPr="00260D85">
        <w:rPr>
          <w:szCs w:val="22"/>
        </w:rPr>
        <w:t>PCT/MIA/28/9)</w:t>
      </w:r>
      <w:r w:rsidRPr="005E55D3">
        <w:rPr>
          <w:rFonts w:asciiTheme="minorHAnsi" w:hAnsiTheme="minorHAnsi" w:cstheme="minorHAnsi"/>
          <w:i/>
          <w:iCs/>
          <w:szCs w:val="22"/>
          <w:rtl/>
        </w:rPr>
        <w:t>، الوارد في مرفق هذه الوثيقة.</w:t>
      </w:r>
    </w:p>
    <w:p w14:paraId="25F92F6C" w14:textId="77777777" w:rsidR="00FD0ED0" w:rsidRPr="005E55D3" w:rsidRDefault="00FD0ED0" w:rsidP="00FD0ED0">
      <w:pPr>
        <w:pStyle w:val="Endofdocument-Annex"/>
        <w:bidi/>
        <w:rPr>
          <w:rFonts w:asciiTheme="minorHAnsi" w:hAnsiTheme="minorHAnsi" w:cstheme="minorHAnsi"/>
          <w:szCs w:val="22"/>
          <w:rtl/>
        </w:rPr>
        <w:sectPr w:rsidR="00FD0ED0" w:rsidRPr="005E55D3" w:rsidSect="007E57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5E55D3">
        <w:rPr>
          <w:rFonts w:asciiTheme="minorHAnsi" w:hAnsiTheme="minorHAnsi" w:cstheme="minorHAnsi"/>
          <w:szCs w:val="22"/>
          <w:rtl/>
        </w:rPr>
        <w:t>[يلي ذلك المرفق]</w:t>
      </w:r>
    </w:p>
    <w:p w14:paraId="639D13E8" w14:textId="77777777" w:rsidR="00FD0ED0" w:rsidRPr="003355F5" w:rsidRDefault="00FD0ED0" w:rsidP="00FD0ED0">
      <w:pPr>
        <w:bidi/>
        <w:rPr>
          <w:rFonts w:asciiTheme="minorHAnsi" w:hAnsiTheme="minorHAnsi" w:cstheme="minorHAnsi"/>
          <w:sz w:val="24"/>
          <w:szCs w:val="24"/>
          <w:rtl/>
        </w:rPr>
      </w:pPr>
      <w:r w:rsidRPr="003355F5">
        <w:rPr>
          <w:rFonts w:asciiTheme="minorHAnsi" w:hAnsiTheme="minorHAnsi" w:cstheme="minorHAnsi"/>
          <w:sz w:val="24"/>
          <w:szCs w:val="24"/>
          <w:rtl/>
        </w:rPr>
        <w:lastRenderedPageBreak/>
        <w:t>اجتماع الإدارات الدولية العاملة في ظل معاهدة التعاون بشأن البراءات (معاهدة البراءات)</w:t>
      </w:r>
    </w:p>
    <w:p w14:paraId="1C11902D" w14:textId="77777777" w:rsidR="00FD0ED0" w:rsidRPr="003355F5" w:rsidRDefault="00FD0ED0" w:rsidP="00FD0ED0">
      <w:pPr>
        <w:rPr>
          <w:rFonts w:asciiTheme="minorHAnsi" w:hAnsiTheme="minorHAnsi" w:cstheme="minorHAnsi"/>
          <w:sz w:val="24"/>
          <w:szCs w:val="24"/>
        </w:rPr>
      </w:pPr>
    </w:p>
    <w:p w14:paraId="68D4C4E5" w14:textId="77777777" w:rsidR="00FD0ED0" w:rsidRPr="003355F5" w:rsidRDefault="00103E73" w:rsidP="00FD0ED0">
      <w:pPr>
        <w:bidi/>
        <w:rPr>
          <w:rFonts w:asciiTheme="minorHAnsi" w:hAnsiTheme="minorHAnsi" w:cstheme="minorHAnsi"/>
          <w:caps/>
          <w:sz w:val="24"/>
          <w:szCs w:val="24"/>
          <w:rtl/>
        </w:rPr>
      </w:pPr>
      <w:r w:rsidRPr="003355F5">
        <w:rPr>
          <w:rFonts w:asciiTheme="minorHAnsi" w:hAnsiTheme="minorHAnsi" w:cstheme="minorHAnsi"/>
          <w:caps/>
          <w:sz w:val="24"/>
          <w:szCs w:val="24"/>
          <w:rtl/>
        </w:rPr>
        <w:t>الدورة الثامنة</w:t>
      </w:r>
      <w:r w:rsidRPr="003355F5">
        <w:rPr>
          <w:rFonts w:asciiTheme="minorHAnsi" w:hAnsiTheme="minorHAnsi" w:cstheme="minorHAnsi" w:hint="cs"/>
          <w:caps/>
          <w:sz w:val="24"/>
          <w:szCs w:val="24"/>
          <w:rtl/>
        </w:rPr>
        <w:t xml:space="preserve"> </w:t>
      </w:r>
      <w:r w:rsidR="00FD0ED0" w:rsidRPr="003355F5">
        <w:rPr>
          <w:rFonts w:asciiTheme="minorHAnsi" w:hAnsiTheme="minorHAnsi" w:cstheme="minorHAnsi"/>
          <w:caps/>
          <w:sz w:val="24"/>
          <w:szCs w:val="24"/>
          <w:rtl/>
        </w:rPr>
        <w:t>والعشرون، جنيف، من 24 إلى 26 مارس 2021</w:t>
      </w:r>
    </w:p>
    <w:p w14:paraId="45926806" w14:textId="77777777" w:rsidR="00FD0ED0" w:rsidRPr="005E55D3" w:rsidRDefault="00FD0ED0" w:rsidP="00FD0ED0">
      <w:pPr>
        <w:rPr>
          <w:rFonts w:asciiTheme="minorHAnsi" w:hAnsiTheme="minorHAnsi" w:cstheme="minorHAnsi"/>
          <w:caps/>
          <w:szCs w:val="22"/>
        </w:rPr>
      </w:pPr>
    </w:p>
    <w:p w14:paraId="1CAD7810" w14:textId="77777777" w:rsidR="00FD0ED0" w:rsidRPr="005E55D3" w:rsidRDefault="00FD0ED0" w:rsidP="00FD0ED0">
      <w:pPr>
        <w:rPr>
          <w:rFonts w:asciiTheme="minorHAnsi" w:hAnsiTheme="minorHAnsi" w:cstheme="minorHAnsi"/>
          <w:szCs w:val="22"/>
        </w:rPr>
      </w:pPr>
    </w:p>
    <w:p w14:paraId="45E3B509" w14:textId="77777777" w:rsidR="00FD0ED0" w:rsidRPr="003355F5" w:rsidRDefault="00FD0ED0" w:rsidP="003355F5">
      <w:pPr>
        <w:pStyle w:val="Heading3"/>
        <w:bidi/>
        <w:rPr>
          <w:rFonts w:asciiTheme="minorHAnsi" w:hAnsiTheme="minorHAnsi" w:cstheme="minorHAnsi"/>
          <w:b/>
          <w:bCs w:val="0"/>
          <w:sz w:val="24"/>
          <w:szCs w:val="24"/>
          <w:u w:val="none"/>
          <w:rtl/>
        </w:rPr>
      </w:pPr>
      <w:r w:rsidRPr="003355F5">
        <w:rPr>
          <w:rFonts w:asciiTheme="minorHAnsi" w:hAnsiTheme="minorHAnsi" w:cstheme="minorHAnsi"/>
          <w:b/>
          <w:bCs w:val="0"/>
          <w:sz w:val="24"/>
          <w:szCs w:val="24"/>
          <w:u w:val="none"/>
          <w:rtl/>
        </w:rPr>
        <w:t>ملخص الرئيس</w:t>
      </w:r>
    </w:p>
    <w:p w14:paraId="4BA4EF17" w14:textId="3DE60DB3" w:rsidR="00FD0ED0" w:rsidRPr="005E55D3" w:rsidRDefault="00FD0ED0" w:rsidP="00FD0ED0">
      <w:pPr>
        <w:bidi/>
        <w:rPr>
          <w:rFonts w:asciiTheme="minorHAnsi" w:hAnsiTheme="minorHAnsi" w:cstheme="minorHAnsi"/>
          <w:i/>
          <w:szCs w:val="22"/>
          <w:rtl/>
        </w:rPr>
      </w:pPr>
      <w:r w:rsidRPr="005E55D3">
        <w:rPr>
          <w:rFonts w:asciiTheme="minorHAnsi" w:hAnsiTheme="minorHAnsi" w:cstheme="minorHAnsi"/>
          <w:i/>
          <w:iCs/>
          <w:szCs w:val="22"/>
          <w:rtl/>
        </w:rPr>
        <w:t xml:space="preserve">(أحاط الاجتماع علماً به، وهو مُستنسَخ من الوثيقة </w:t>
      </w:r>
      <w:r w:rsidRPr="00260D85">
        <w:rPr>
          <w:szCs w:val="22"/>
        </w:rPr>
        <w:t>PCT/MIA/28/9</w:t>
      </w:r>
      <w:r w:rsidR="00260D85" w:rsidRPr="00260D85">
        <w:rPr>
          <w:rFonts w:hint="cs"/>
          <w:szCs w:val="22"/>
          <w:rtl/>
        </w:rPr>
        <w:t>)</w:t>
      </w:r>
    </w:p>
    <w:p w14:paraId="11751083" w14:textId="77777777" w:rsidR="00FD0ED0" w:rsidRPr="005E55D3" w:rsidRDefault="00FD0ED0" w:rsidP="00FD0ED0">
      <w:pPr>
        <w:rPr>
          <w:rFonts w:asciiTheme="minorHAnsi" w:hAnsiTheme="minorHAnsi" w:cstheme="minorHAnsi"/>
          <w:szCs w:val="22"/>
        </w:rPr>
      </w:pPr>
    </w:p>
    <w:p w14:paraId="53072C2F"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مقدمة</w:t>
      </w:r>
    </w:p>
    <w:p w14:paraId="5536E290" w14:textId="77777777" w:rsidR="00FD0ED0" w:rsidRPr="005E55D3" w:rsidRDefault="00FD0ED0" w:rsidP="006F6F25">
      <w:pPr>
        <w:pStyle w:val="ONUME"/>
        <w:numPr>
          <w:ilvl w:val="0"/>
          <w:numId w:val="4"/>
        </w:numPr>
        <w:bidi/>
        <w:rPr>
          <w:rFonts w:asciiTheme="minorHAnsi" w:hAnsiTheme="minorHAnsi" w:cstheme="minorHAnsi"/>
          <w:szCs w:val="22"/>
          <w:rtl/>
        </w:rPr>
      </w:pPr>
      <w:r w:rsidRPr="005E55D3">
        <w:rPr>
          <w:rFonts w:asciiTheme="minorHAnsi" w:hAnsiTheme="minorHAnsi" w:cstheme="minorHAnsi"/>
          <w:szCs w:val="22"/>
          <w:rtl/>
        </w:rPr>
        <w:t>عقد اجتماع الإدارات الدولية العاملة في ظل معاهدة التعاون بشأن البراءات ("الاجتماع") دورته الثامنة</w:t>
      </w:r>
      <w:r w:rsidR="007C1873">
        <w:rPr>
          <w:rFonts w:asciiTheme="minorHAnsi" w:hAnsiTheme="minorHAnsi" w:cstheme="minorHAnsi" w:hint="cs"/>
          <w:szCs w:val="22"/>
          <w:rtl/>
        </w:rPr>
        <w:t xml:space="preserve"> </w:t>
      </w:r>
      <w:r w:rsidRPr="005E55D3">
        <w:rPr>
          <w:rFonts w:asciiTheme="minorHAnsi" w:hAnsiTheme="minorHAnsi" w:cstheme="minorHAnsi"/>
          <w:szCs w:val="22"/>
          <w:rtl/>
        </w:rPr>
        <w:t>والعشرين افتراضيا في جنيف في الفترة من 24 إلى 26 مارس 2021.</w:t>
      </w:r>
    </w:p>
    <w:p w14:paraId="359E7FD6" w14:textId="2D2D9054"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وقد شاركت إدارات البحث الدولي والفحص التمهيدي الدولي التالية عن بعد في الدورة:</w:t>
      </w:r>
      <w:r w:rsidR="00750129">
        <w:rPr>
          <w:rFonts w:asciiTheme="minorHAnsi" w:hAnsiTheme="minorHAnsi" w:cstheme="minorHAnsi"/>
          <w:szCs w:val="22"/>
          <w:rtl/>
        </w:rPr>
        <w:t xml:space="preserve"> </w:t>
      </w:r>
      <w:r w:rsidRPr="005E55D3">
        <w:rPr>
          <w:rFonts w:asciiTheme="minorHAnsi" w:hAnsiTheme="minorHAnsi" w:cstheme="minorHAnsi"/>
          <w:szCs w:val="22"/>
          <w:rtl/>
        </w:rPr>
        <w:t>مكتب النمسا للبراءات، ومعهد البرازيل الوطني للملكية الصناعية، ومكتب كندا للملكية الفكرية، الإدارة الوطنية الصينية للملكية الفكرية، ومكتب براءات الاختراع المصري، والمكتب الأوروبي للبراءات، والدائرة الاتحادية للملكية الفكرية التابعة للاتحاد الروسي، ومكتب فنلندا للبراءات والتسجيل، ومكتب الهند للبراءات، ومكتب الفلبين للملكية الفكرية، ومكتب سنغافورة للملكية الفكرية، ومكتب أستراليا للملكية الفكرية، ومكتب اسرائيل للبراءات، ومكتب اليابان للبراءات، ومكتب كوريا للملكية الفكرية، والمعهد الوطني الشيلي للملكية الصناعية، ومعهد بلدان أوروبا الشمالية للبراءات، ومكتب إسبانيا للبراءات والعلامات التجارية، ومكتب السويد للبراءات والتسجيل، ومكتب تركيا للبراءات والعلامات التجارية، ومعهد أوكرانيا للملكية الفكرية، ومكتب الولايات المتحدة الأمريكية للبراءات والعلامات التجارية، ومعهد فيسغراد للبراءات.</w:t>
      </w:r>
    </w:p>
    <w:p w14:paraId="1C9B0033"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وترد قائمة المشاركين في المرفق الأول لهذه الوثيقة.</w:t>
      </w:r>
    </w:p>
    <w:p w14:paraId="016354A3"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افتتاح الدورة</w:t>
      </w:r>
    </w:p>
    <w:p w14:paraId="5AB295DA" w14:textId="5629D1D9"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رحبت السيدة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ليزا يورغنسون، نائبة المدير العام للويبو، بالمشاركين نيابة عن المدير العام للويبو. </w:t>
      </w:r>
    </w:p>
    <w:p w14:paraId="102BC595"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انتخاب الرئيس</w:t>
      </w:r>
    </w:p>
    <w:p w14:paraId="7A47ADF5" w14:textId="1D646542"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ترأست الدورة السيدة ليزا يورغنسون، نائبة المدير العام، قطاع البراءات والتكنولوجيا، الويبو.</w:t>
      </w:r>
    </w:p>
    <w:p w14:paraId="2AE97F20"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اعتماد جدول الأعمال</w:t>
      </w:r>
    </w:p>
    <w:p w14:paraId="54597A7C" w14:textId="30780390" w:rsidR="0071778C" w:rsidRDefault="00FD0ED0" w:rsidP="00712E36">
      <w:pPr>
        <w:pStyle w:val="ONUME"/>
        <w:bidi/>
        <w:ind w:left="715"/>
        <w:rPr>
          <w:rFonts w:asciiTheme="minorHAnsi" w:hAnsiTheme="minorHAnsi" w:cstheme="minorHAnsi"/>
          <w:szCs w:val="22"/>
        </w:rPr>
      </w:pPr>
      <w:r w:rsidRPr="005E55D3">
        <w:rPr>
          <w:rFonts w:asciiTheme="minorHAnsi" w:hAnsiTheme="minorHAnsi" w:cstheme="minorHAnsi"/>
          <w:szCs w:val="22"/>
          <w:rtl/>
        </w:rPr>
        <w:t xml:space="preserve">اعتمد الاجتماع جدول الأعمال الوارد في الوثيقة </w:t>
      </w:r>
      <w:r w:rsidR="004C1C1D" w:rsidRPr="004C1C1D">
        <w:rPr>
          <w:szCs w:val="22"/>
        </w:rPr>
        <w:t>PCT/MIA/28/1 Prov. 2</w:t>
      </w:r>
      <w:r w:rsidR="004C1C1D">
        <w:rPr>
          <w:rFonts w:asciiTheme="minorHAnsi" w:hAnsiTheme="minorHAnsi" w:cstheme="minorHAnsi" w:hint="cs"/>
          <w:szCs w:val="22"/>
          <w:rtl/>
        </w:rPr>
        <w:t xml:space="preserve"> </w:t>
      </w:r>
    </w:p>
    <w:p w14:paraId="60857849" w14:textId="2078D0C1" w:rsidR="00FD0ED0" w:rsidRPr="00DF5A27" w:rsidRDefault="00FD0ED0" w:rsidP="0071778C">
      <w:pPr>
        <w:pStyle w:val="Heading1"/>
        <w:bidi/>
        <w:rPr>
          <w:rFonts w:asciiTheme="minorHAnsi" w:hAnsiTheme="minorHAnsi" w:cstheme="minorHAnsi"/>
          <w:szCs w:val="22"/>
          <w:rtl/>
        </w:rPr>
      </w:pPr>
      <w:r w:rsidRPr="005E55D3">
        <w:rPr>
          <w:rFonts w:asciiTheme="minorHAnsi" w:hAnsiTheme="minorHAnsi" w:cstheme="minorHAnsi"/>
          <w:szCs w:val="22"/>
          <w:rtl/>
        </w:rPr>
        <w:t>إحصاءات معاهدة البراءات</w:t>
      </w:r>
    </w:p>
    <w:p w14:paraId="7B64704B" w14:textId="77777777" w:rsidR="00FD0ED0" w:rsidRPr="005E55D3" w:rsidRDefault="00FD0ED0" w:rsidP="00712E36">
      <w:pPr>
        <w:pStyle w:val="ONUME"/>
        <w:bidi/>
        <w:ind w:left="715"/>
        <w:rPr>
          <w:rFonts w:asciiTheme="minorHAnsi" w:hAnsiTheme="minorHAnsi" w:cstheme="minorHAnsi"/>
          <w:szCs w:val="22"/>
          <w:rtl/>
        </w:rPr>
      </w:pPr>
      <w:r w:rsidRPr="005E55D3">
        <w:rPr>
          <w:rFonts w:asciiTheme="minorHAnsi" w:hAnsiTheme="minorHAnsi" w:cstheme="minorHAnsi"/>
          <w:szCs w:val="22"/>
          <w:rtl/>
        </w:rPr>
        <w:t>أحاط الاجتماع علماً بالعرض الذي قدَّمه المكتبُ الدولي بشأن أحدث إحصاءات معاهدة البراءات</w:t>
      </w:r>
      <w:r w:rsidRPr="005E55D3">
        <w:rPr>
          <w:rStyle w:val="FootnoteReference"/>
          <w:rFonts w:asciiTheme="minorHAnsi" w:hAnsiTheme="minorHAnsi" w:cstheme="minorHAnsi"/>
          <w:szCs w:val="22"/>
        </w:rPr>
        <w:footnoteReference w:id="2"/>
      </w:r>
      <w:r w:rsidRPr="005E55D3">
        <w:rPr>
          <w:rFonts w:asciiTheme="minorHAnsi" w:hAnsiTheme="minorHAnsi" w:cstheme="minorHAnsi"/>
          <w:szCs w:val="22"/>
          <w:rtl/>
        </w:rPr>
        <w:t>.</w:t>
      </w:r>
    </w:p>
    <w:p w14:paraId="5734DD0A"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المسائل الناشئة عن الفريق الفرعي المعني بالجودة</w:t>
      </w:r>
    </w:p>
    <w:p w14:paraId="2210A2C6" w14:textId="2B8F07BC" w:rsidR="00FD0ED0" w:rsidRPr="005E55D3" w:rsidRDefault="00FD0ED0" w:rsidP="00712E36">
      <w:pPr>
        <w:pStyle w:val="ONUME"/>
        <w:bidi/>
        <w:ind w:left="715"/>
        <w:rPr>
          <w:rFonts w:asciiTheme="minorHAnsi" w:hAnsiTheme="minorHAnsi" w:cstheme="minorHAnsi"/>
          <w:szCs w:val="22"/>
          <w:rtl/>
        </w:rPr>
      </w:pPr>
      <w:r w:rsidRPr="005E55D3">
        <w:rPr>
          <w:rFonts w:asciiTheme="minorHAnsi" w:hAnsiTheme="minorHAnsi" w:cstheme="minorHAnsi"/>
          <w:szCs w:val="22"/>
          <w:rtl/>
        </w:rPr>
        <w:t>أحاط الاجتماع علماً مع الموافقة بملخص رئيس الفريق الفرعي المعني بالجودة الوارد في المرفق الثاني لهذه الوثيقة، ووافق على التوصيات الواردة في ملخص الرئيس، وعلى مواصلة ولاية الفريق الفرعي، بما في ذلك عقد اجتماع فعلي للفريق الفرعي في عام 2022، على أن يتحدد شكل هذا الاجتماع في موعد لاحق.</w:t>
      </w:r>
    </w:p>
    <w:p w14:paraId="73414D1C" w14:textId="7C8170A6" w:rsidR="00FD0ED0" w:rsidRPr="005E55D3" w:rsidRDefault="00FD0ED0" w:rsidP="00EE6C00">
      <w:pPr>
        <w:pStyle w:val="Heading1"/>
        <w:bidi/>
        <w:rPr>
          <w:rFonts w:asciiTheme="minorHAnsi" w:hAnsiTheme="minorHAnsi" w:cstheme="minorHAnsi"/>
          <w:szCs w:val="22"/>
          <w:rtl/>
        </w:rPr>
      </w:pPr>
      <w:r w:rsidRPr="005E55D3">
        <w:rPr>
          <w:rFonts w:asciiTheme="minorHAnsi" w:hAnsiTheme="minorHAnsi" w:cstheme="minorHAnsi"/>
          <w:szCs w:val="22"/>
          <w:rtl/>
        </w:rPr>
        <w:t xml:space="preserve"> تقارير البحث والآراء المكتوبة </w:t>
      </w:r>
      <w:r w:rsidR="002E7BCB" w:rsidRPr="001C6E28">
        <w:rPr>
          <w:rFonts w:asciiTheme="minorHAnsi" w:hAnsiTheme="minorHAnsi" w:cstheme="minorHAnsi" w:hint="cs"/>
          <w:szCs w:val="22"/>
          <w:rtl/>
        </w:rPr>
        <w:t>ب</w:t>
      </w:r>
      <w:r w:rsidR="002E7BCB">
        <w:rPr>
          <w:rFonts w:asciiTheme="minorHAnsi" w:hAnsiTheme="minorHAnsi" w:cstheme="minorHAnsi" w:hint="cs"/>
          <w:szCs w:val="22"/>
          <w:rtl/>
        </w:rPr>
        <w:t>نسق</w:t>
      </w:r>
      <w:r w:rsidR="002E7BCB" w:rsidRPr="002E7BCB">
        <w:rPr>
          <w:rFonts w:hint="cs"/>
          <w:caps w:val="0"/>
          <w:kern w:val="0"/>
          <w:szCs w:val="22"/>
        </w:rPr>
        <w:t>XM</w:t>
      </w:r>
      <w:r w:rsidR="002E7BCB" w:rsidRPr="002E7BCB">
        <w:rPr>
          <w:caps w:val="0"/>
          <w:kern w:val="0"/>
          <w:szCs w:val="22"/>
        </w:rPr>
        <w:t>L</w:t>
      </w:r>
      <w:r w:rsidR="000203AD" w:rsidRPr="002E7BCB">
        <w:rPr>
          <w:caps w:val="0"/>
          <w:kern w:val="0"/>
          <w:szCs w:val="22"/>
        </w:rPr>
        <w:t xml:space="preserve"> </w:t>
      </w:r>
    </w:p>
    <w:p w14:paraId="2B381A71" w14:textId="29288812"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PCT/MIA/28/5</w:t>
      </w:r>
      <w:r w:rsidRPr="005E55D3">
        <w:rPr>
          <w:rFonts w:asciiTheme="minorHAnsi" w:hAnsiTheme="minorHAnsi" w:cstheme="minorHAnsi"/>
          <w:szCs w:val="22"/>
          <w:rtl/>
        </w:rPr>
        <w:t>.</w:t>
      </w:r>
    </w:p>
    <w:p w14:paraId="225B30DA" w14:textId="58F3698B"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وأشار المكتب الدولي إلى أن تسع إدارات قدمت تقارير بحث وآراء مكتوبة </w:t>
      </w:r>
      <w:r w:rsidR="00260D85">
        <w:rPr>
          <w:szCs w:val="22"/>
          <w:rtl/>
        </w:rPr>
        <w:t xml:space="preserve">بنسق </w:t>
      </w:r>
      <w:r w:rsidR="00745286">
        <w:rPr>
          <w:szCs w:val="22"/>
        </w:rPr>
        <w:t>XML</w:t>
      </w:r>
      <w:r w:rsidR="00745286">
        <w:rPr>
          <w:szCs w:val="22"/>
          <w:rtl/>
        </w:rPr>
        <w:t>،</w:t>
      </w:r>
      <w:r w:rsidRPr="005E55D3">
        <w:rPr>
          <w:rFonts w:asciiTheme="minorHAnsi" w:hAnsiTheme="minorHAnsi" w:cstheme="minorHAnsi"/>
          <w:szCs w:val="22"/>
          <w:rtl/>
        </w:rPr>
        <w:t xml:space="preserve"> ومن المنتظر أن </w:t>
      </w:r>
      <w:r w:rsidR="007922F3">
        <w:rPr>
          <w:rFonts w:asciiTheme="minorHAnsi" w:hAnsiTheme="minorHAnsi" w:cstheme="minorHAnsi" w:hint="cs"/>
          <w:szCs w:val="22"/>
          <w:rtl/>
        </w:rPr>
        <w:t>تشرع</w:t>
      </w:r>
      <w:r w:rsidRPr="005E55D3">
        <w:rPr>
          <w:rFonts w:asciiTheme="minorHAnsi" w:hAnsiTheme="minorHAnsi" w:cstheme="minorHAnsi"/>
          <w:szCs w:val="22"/>
          <w:rtl/>
        </w:rPr>
        <w:t xml:space="preserve"> إدارات أخرى في ذلك في 2021.</w:t>
      </w:r>
      <w:r w:rsidR="00750129">
        <w:rPr>
          <w:rFonts w:asciiTheme="minorHAnsi" w:hAnsiTheme="minorHAnsi" w:cstheme="minorHAnsi"/>
          <w:szCs w:val="22"/>
          <w:rtl/>
        </w:rPr>
        <w:t xml:space="preserve"> </w:t>
      </w:r>
      <w:r w:rsidRPr="005E55D3">
        <w:rPr>
          <w:rFonts w:asciiTheme="minorHAnsi" w:hAnsiTheme="minorHAnsi" w:cstheme="minorHAnsi"/>
          <w:szCs w:val="22"/>
          <w:rtl/>
        </w:rPr>
        <w:t>وتوفر</w:t>
      </w:r>
      <w:r w:rsidR="00745286">
        <w:rPr>
          <w:rFonts w:asciiTheme="minorHAnsi" w:hAnsiTheme="minorHAnsi" w:cstheme="minorHAnsi" w:hint="cs"/>
          <w:szCs w:val="22"/>
          <w:rtl/>
        </w:rPr>
        <w:t xml:space="preserve"> </w:t>
      </w:r>
      <w:r w:rsidRPr="005E55D3">
        <w:rPr>
          <w:rFonts w:asciiTheme="minorHAnsi" w:hAnsiTheme="minorHAnsi" w:cstheme="minorHAnsi"/>
          <w:szCs w:val="22"/>
          <w:rtl/>
        </w:rPr>
        <w:t xml:space="preserve">التقارير </w:t>
      </w:r>
      <w:r w:rsidR="00260D85">
        <w:rPr>
          <w:rFonts w:asciiTheme="minorHAnsi" w:hAnsiTheme="minorHAnsi" w:cstheme="minorHAnsi"/>
          <w:szCs w:val="22"/>
          <w:rtl/>
        </w:rPr>
        <w:t xml:space="preserve">بنسق </w:t>
      </w:r>
      <w:r w:rsidR="00260D85" w:rsidRPr="00260D85">
        <w:rPr>
          <w:szCs w:val="22"/>
        </w:rPr>
        <w:t>XML</w:t>
      </w:r>
      <w:r w:rsidRPr="005E55D3">
        <w:rPr>
          <w:rFonts w:asciiTheme="minorHAnsi" w:hAnsiTheme="minorHAnsi" w:cstheme="minorHAnsi"/>
          <w:szCs w:val="22"/>
          <w:rtl/>
        </w:rPr>
        <w:t xml:space="preserve"> ميزات شتى، يتجلى بعضها في قدرة ركن البراءات </w:t>
      </w:r>
      <w:r w:rsidRPr="00260D85">
        <w:rPr>
          <w:szCs w:val="22"/>
        </w:rPr>
        <w:t>PATENTSCOPE</w:t>
      </w:r>
      <w:r w:rsidR="00750129">
        <w:rPr>
          <w:rFonts w:asciiTheme="minorHAnsi" w:hAnsiTheme="minorHAnsi" w:cstheme="minorHAnsi"/>
          <w:szCs w:val="22"/>
          <w:rtl/>
        </w:rPr>
        <w:t xml:space="preserve"> </w:t>
      </w:r>
      <w:r w:rsidRPr="005E55D3">
        <w:rPr>
          <w:rFonts w:asciiTheme="minorHAnsi" w:hAnsiTheme="minorHAnsi" w:cstheme="minorHAnsi"/>
          <w:szCs w:val="22"/>
          <w:rtl/>
        </w:rPr>
        <w:t>على عرض التقارير بأي لغة من لغات النشر، لا سيما توفير الترجمات الرسمية أو الترجمة الآلية، وكذلك إتاحة روابط للوثائق المستشهد بها.</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وعلى نحو ما جرت مناقشته في اجتماع </w:t>
      </w:r>
      <w:r w:rsidR="007922F3">
        <w:rPr>
          <w:rFonts w:asciiTheme="minorHAnsi" w:hAnsiTheme="minorHAnsi" w:cstheme="minorHAnsi" w:hint="cs"/>
          <w:szCs w:val="22"/>
          <w:rtl/>
        </w:rPr>
        <w:t>الفريق</w:t>
      </w:r>
      <w:r w:rsidRPr="005E55D3">
        <w:rPr>
          <w:rFonts w:asciiTheme="minorHAnsi" w:hAnsiTheme="minorHAnsi" w:cstheme="minorHAnsi"/>
          <w:szCs w:val="22"/>
          <w:rtl/>
        </w:rPr>
        <w:t xml:space="preserve"> الفرعي </w:t>
      </w:r>
      <w:r w:rsidR="007922F3">
        <w:rPr>
          <w:rFonts w:asciiTheme="minorHAnsi" w:hAnsiTheme="minorHAnsi" w:cstheme="minorHAnsi" w:hint="cs"/>
          <w:szCs w:val="22"/>
          <w:rtl/>
        </w:rPr>
        <w:t>المعني با</w:t>
      </w:r>
      <w:r w:rsidRPr="005E55D3">
        <w:rPr>
          <w:rFonts w:asciiTheme="minorHAnsi" w:hAnsiTheme="minorHAnsi" w:cstheme="minorHAnsi"/>
          <w:szCs w:val="22"/>
          <w:rtl/>
        </w:rPr>
        <w:t xml:space="preserve">لجودة، تتيح تقارير </w:t>
      </w:r>
      <w:r w:rsidRPr="00260D85">
        <w:rPr>
          <w:szCs w:val="22"/>
        </w:rPr>
        <w:t>XML</w:t>
      </w:r>
      <w:r w:rsidRPr="005E55D3">
        <w:rPr>
          <w:rFonts w:asciiTheme="minorHAnsi" w:hAnsiTheme="minorHAnsi" w:cstheme="minorHAnsi"/>
          <w:szCs w:val="22"/>
          <w:rtl/>
        </w:rPr>
        <w:t xml:space="preserve"> إمكانية إنشاء قاعدة بيانات ا</w:t>
      </w:r>
      <w:r w:rsidR="000B2334">
        <w:rPr>
          <w:rFonts w:asciiTheme="minorHAnsi" w:hAnsiTheme="minorHAnsi" w:cstheme="minorHAnsi" w:hint="cs"/>
          <w:szCs w:val="22"/>
          <w:rtl/>
        </w:rPr>
        <w:t>لا</w:t>
      </w:r>
      <w:r w:rsidRPr="005E55D3">
        <w:rPr>
          <w:rFonts w:asciiTheme="minorHAnsi" w:hAnsiTheme="minorHAnsi" w:cstheme="minorHAnsi"/>
          <w:szCs w:val="22"/>
          <w:rtl/>
        </w:rPr>
        <w:t>ستشهاد</w:t>
      </w:r>
      <w:r w:rsidR="000B2334">
        <w:rPr>
          <w:rFonts w:asciiTheme="minorHAnsi" w:hAnsiTheme="minorHAnsi" w:cstheme="minorHAnsi" w:hint="cs"/>
          <w:szCs w:val="22"/>
          <w:rtl/>
        </w:rPr>
        <w:t xml:space="preserve">ات </w:t>
      </w:r>
      <w:r w:rsidR="00983318">
        <w:rPr>
          <w:rFonts w:asciiTheme="minorHAnsi" w:hAnsiTheme="minorHAnsi" w:cstheme="minorHAnsi" w:hint="cs"/>
          <w:szCs w:val="22"/>
          <w:rtl/>
        </w:rPr>
        <w:t>ل</w:t>
      </w:r>
      <w:r w:rsidRPr="005E55D3">
        <w:rPr>
          <w:rFonts w:asciiTheme="minorHAnsi" w:hAnsiTheme="minorHAnsi" w:cstheme="minorHAnsi"/>
          <w:szCs w:val="22"/>
          <w:rtl/>
        </w:rPr>
        <w:t xml:space="preserve">دعم </w:t>
      </w:r>
      <w:r w:rsidR="00983318">
        <w:rPr>
          <w:rFonts w:asciiTheme="minorHAnsi" w:hAnsiTheme="minorHAnsi" w:cstheme="minorHAnsi" w:hint="cs"/>
          <w:szCs w:val="22"/>
          <w:rtl/>
        </w:rPr>
        <w:t>تحسين</w:t>
      </w:r>
      <w:r w:rsidRPr="005E55D3">
        <w:rPr>
          <w:rFonts w:asciiTheme="minorHAnsi" w:hAnsiTheme="minorHAnsi" w:cstheme="minorHAnsi"/>
          <w:szCs w:val="22"/>
          <w:rtl/>
        </w:rPr>
        <w:t xml:space="preserve"> </w:t>
      </w:r>
      <w:r w:rsidR="00983318">
        <w:rPr>
          <w:rFonts w:asciiTheme="minorHAnsi" w:hAnsiTheme="minorHAnsi" w:cstheme="minorHAnsi" w:hint="cs"/>
          <w:szCs w:val="22"/>
          <w:rtl/>
        </w:rPr>
        <w:lastRenderedPageBreak/>
        <w:t>ال</w:t>
      </w:r>
      <w:r w:rsidRPr="005E55D3">
        <w:rPr>
          <w:rFonts w:asciiTheme="minorHAnsi" w:hAnsiTheme="minorHAnsi" w:cstheme="minorHAnsi"/>
          <w:szCs w:val="22"/>
          <w:rtl/>
        </w:rPr>
        <w:t>خدمات و</w:t>
      </w:r>
      <w:r w:rsidR="00983318">
        <w:rPr>
          <w:rFonts w:asciiTheme="minorHAnsi" w:hAnsiTheme="minorHAnsi" w:cstheme="minorHAnsi" w:hint="cs"/>
          <w:szCs w:val="22"/>
          <w:rtl/>
        </w:rPr>
        <w:t>ال</w:t>
      </w:r>
      <w:r w:rsidRPr="005E55D3">
        <w:rPr>
          <w:rFonts w:asciiTheme="minorHAnsi" w:hAnsiTheme="minorHAnsi" w:cstheme="minorHAnsi"/>
          <w:szCs w:val="22"/>
          <w:rtl/>
        </w:rPr>
        <w:t>تحليلات.</w:t>
      </w:r>
      <w:r w:rsidR="00750129">
        <w:rPr>
          <w:rFonts w:asciiTheme="minorHAnsi" w:hAnsiTheme="minorHAnsi" w:cstheme="minorHAnsi"/>
          <w:szCs w:val="22"/>
          <w:rtl/>
        </w:rPr>
        <w:t xml:space="preserve"> </w:t>
      </w:r>
      <w:r w:rsidRPr="005E55D3">
        <w:rPr>
          <w:rFonts w:asciiTheme="minorHAnsi" w:hAnsiTheme="minorHAnsi" w:cstheme="minorHAnsi"/>
          <w:szCs w:val="22"/>
          <w:rtl/>
        </w:rPr>
        <w:t>و</w:t>
      </w:r>
      <w:r w:rsidR="00C37AB1">
        <w:rPr>
          <w:rFonts w:asciiTheme="minorHAnsi" w:hAnsiTheme="minorHAnsi" w:cstheme="minorHAnsi" w:hint="cs"/>
          <w:szCs w:val="22"/>
          <w:rtl/>
        </w:rPr>
        <w:t>يتطلب ا</w:t>
      </w:r>
      <w:r w:rsidRPr="005E55D3">
        <w:rPr>
          <w:rFonts w:asciiTheme="minorHAnsi" w:hAnsiTheme="minorHAnsi" w:cstheme="minorHAnsi"/>
          <w:szCs w:val="22"/>
          <w:rtl/>
        </w:rPr>
        <w:t xml:space="preserve">لحصول على أفضل النتائج من ترتيبات دعم معيار الويبو </w:t>
      </w:r>
      <w:r w:rsidRPr="00312B37">
        <w:rPr>
          <w:szCs w:val="22"/>
        </w:rPr>
        <w:t>ST.96</w:t>
      </w:r>
      <w:r w:rsidRPr="005E55D3">
        <w:rPr>
          <w:rFonts w:asciiTheme="minorHAnsi" w:hAnsiTheme="minorHAnsi" w:cstheme="minorHAnsi"/>
          <w:szCs w:val="22"/>
          <w:rtl/>
        </w:rPr>
        <w:t xml:space="preserve"> وتطويرها عمليا بذل المزيد من العمل على جودة بيانات </w:t>
      </w:r>
      <w:r w:rsidRPr="00260D85">
        <w:rPr>
          <w:szCs w:val="22"/>
        </w:rPr>
        <w:t>XML</w:t>
      </w:r>
      <w:r w:rsidRPr="005E55D3">
        <w:rPr>
          <w:rFonts w:asciiTheme="minorHAnsi" w:hAnsiTheme="minorHAnsi" w:cstheme="minorHAnsi"/>
          <w:szCs w:val="22"/>
          <w:rtl/>
        </w:rPr>
        <w:t xml:space="preserve"> واتساقها.</w:t>
      </w:r>
    </w:p>
    <w:p w14:paraId="1F6DDFD5" w14:textId="46B945B1" w:rsidR="00FD0ED0" w:rsidRPr="005E55D3" w:rsidRDefault="001611F5" w:rsidP="00FD0ED0">
      <w:pPr>
        <w:pStyle w:val="ONUME"/>
        <w:bidi/>
        <w:rPr>
          <w:rFonts w:asciiTheme="minorHAnsi" w:hAnsiTheme="minorHAnsi" w:cstheme="minorHAnsi"/>
          <w:szCs w:val="22"/>
          <w:rtl/>
        </w:rPr>
      </w:pPr>
      <w:r>
        <w:rPr>
          <w:rFonts w:asciiTheme="minorHAnsi" w:hAnsiTheme="minorHAnsi" w:cstheme="minorHAnsi" w:hint="cs"/>
          <w:szCs w:val="22"/>
          <w:rtl/>
        </w:rPr>
        <w:t>و</w:t>
      </w:r>
      <w:r w:rsidR="00FD0ED0" w:rsidRPr="005E55D3">
        <w:rPr>
          <w:rFonts w:asciiTheme="minorHAnsi" w:hAnsiTheme="minorHAnsi" w:cstheme="minorHAnsi"/>
          <w:szCs w:val="22"/>
          <w:rtl/>
        </w:rPr>
        <w:t xml:space="preserve">أقرت الإدارات بمزايا التقارير </w:t>
      </w:r>
      <w:r w:rsidR="00260D85">
        <w:rPr>
          <w:rFonts w:asciiTheme="minorHAnsi" w:hAnsiTheme="minorHAnsi" w:cstheme="minorHAnsi"/>
          <w:szCs w:val="22"/>
          <w:rtl/>
        </w:rPr>
        <w:t xml:space="preserve">بنسق </w:t>
      </w:r>
      <w:r w:rsidR="00260D85" w:rsidRPr="00260D85">
        <w:rPr>
          <w:szCs w:val="22"/>
        </w:rPr>
        <w:t>XML</w:t>
      </w:r>
      <w:r w:rsidR="00AA6395" w:rsidRPr="00AA6395">
        <w:rPr>
          <w:rFonts w:asciiTheme="minorHAnsi" w:hAnsiTheme="minorHAnsi" w:cstheme="minorHAnsi"/>
          <w:szCs w:val="22"/>
          <w:rtl/>
        </w:rPr>
        <w:t>،</w:t>
      </w:r>
      <w:r w:rsidR="00FD0ED0" w:rsidRPr="005E55D3">
        <w:rPr>
          <w:rFonts w:asciiTheme="minorHAnsi" w:hAnsiTheme="minorHAnsi" w:cstheme="minorHAnsi"/>
          <w:szCs w:val="22"/>
          <w:rtl/>
        </w:rPr>
        <w:t xml:space="preserve"> وأشار</w:t>
      </w:r>
      <w:r w:rsidR="00260D85">
        <w:rPr>
          <w:rFonts w:asciiTheme="minorHAnsi" w:hAnsiTheme="minorHAnsi" w:cstheme="minorHAnsi"/>
          <w:szCs w:val="22"/>
        </w:rPr>
        <w:t xml:space="preserve"> </w:t>
      </w:r>
      <w:r w:rsidR="00FD0ED0" w:rsidRPr="005E55D3">
        <w:rPr>
          <w:rFonts w:asciiTheme="minorHAnsi" w:hAnsiTheme="minorHAnsi" w:cstheme="minorHAnsi"/>
          <w:szCs w:val="22"/>
          <w:rtl/>
        </w:rPr>
        <w:t xml:space="preserve">العديد منها إلى أن </w:t>
      </w:r>
      <w:r w:rsidR="00C261A5">
        <w:rPr>
          <w:rFonts w:asciiTheme="minorHAnsi" w:hAnsiTheme="minorHAnsi" w:cstheme="minorHAnsi" w:hint="cs"/>
          <w:szCs w:val="22"/>
          <w:rtl/>
        </w:rPr>
        <w:t>تحويل</w:t>
      </w:r>
      <w:r w:rsidR="00FD0ED0" w:rsidRPr="005E55D3">
        <w:rPr>
          <w:rFonts w:asciiTheme="minorHAnsi" w:hAnsiTheme="minorHAnsi" w:cstheme="minorHAnsi"/>
          <w:szCs w:val="22"/>
          <w:rtl/>
        </w:rPr>
        <w:t xml:space="preserve"> تقارير البحث الدولي والآراء المكتوبة </w:t>
      </w:r>
      <w:r w:rsidR="006649C2">
        <w:rPr>
          <w:rFonts w:asciiTheme="minorHAnsi" w:hAnsiTheme="minorHAnsi" w:cstheme="minorHAnsi" w:hint="cs"/>
          <w:szCs w:val="22"/>
          <w:rtl/>
        </w:rPr>
        <w:t xml:space="preserve">إلى </w:t>
      </w:r>
      <w:r w:rsidR="00260D85">
        <w:rPr>
          <w:rFonts w:asciiTheme="minorHAnsi" w:hAnsiTheme="minorHAnsi" w:cstheme="minorHAnsi"/>
          <w:szCs w:val="22"/>
          <w:rtl/>
        </w:rPr>
        <w:t xml:space="preserve">نسق </w:t>
      </w:r>
      <w:r w:rsidR="00260D85" w:rsidRPr="00260D85">
        <w:rPr>
          <w:szCs w:val="22"/>
        </w:rPr>
        <w:t>XML</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يمثل هدفًا ذا أولوية عالية.</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 xml:space="preserve">وأعلن بعضها عزمه البدء في توفير التقارير </w:t>
      </w:r>
      <w:r w:rsidR="00260D85" w:rsidRPr="006649C2">
        <w:rPr>
          <w:rFonts w:asciiTheme="minorHAnsi" w:hAnsiTheme="minorHAnsi" w:cstheme="minorHAnsi"/>
          <w:szCs w:val="22"/>
          <w:rtl/>
        </w:rPr>
        <w:t>بنسق</w:t>
      </w:r>
      <w:r w:rsidR="00260D85">
        <w:rPr>
          <w:szCs w:val="22"/>
          <w:rtl/>
        </w:rPr>
        <w:t xml:space="preserve"> </w:t>
      </w:r>
      <w:r w:rsidR="00260D85">
        <w:rPr>
          <w:szCs w:val="22"/>
        </w:rPr>
        <w:t>XML</w:t>
      </w:r>
      <w:r w:rsidR="00750129">
        <w:rPr>
          <w:szCs w:val="22"/>
          <w:rtl/>
        </w:rPr>
        <w:t xml:space="preserve"> </w:t>
      </w:r>
      <w:r w:rsidR="00FD0ED0" w:rsidRPr="005E55D3">
        <w:rPr>
          <w:rFonts w:asciiTheme="minorHAnsi" w:hAnsiTheme="minorHAnsi" w:cstheme="minorHAnsi"/>
          <w:szCs w:val="22"/>
          <w:rtl/>
        </w:rPr>
        <w:t>في 2021</w:t>
      </w:r>
      <w:r w:rsidR="00A52BB4">
        <w:rPr>
          <w:rFonts w:asciiTheme="minorHAnsi" w:hAnsiTheme="minorHAnsi" w:cstheme="minorHAnsi" w:hint="cs"/>
          <w:szCs w:val="22"/>
          <w:rtl/>
        </w:rPr>
        <w:t xml:space="preserve">، </w:t>
      </w:r>
      <w:r w:rsidR="00FD0ED0" w:rsidRPr="005E55D3">
        <w:rPr>
          <w:rFonts w:asciiTheme="minorHAnsi" w:hAnsiTheme="minorHAnsi" w:cstheme="minorHAnsi"/>
          <w:szCs w:val="22"/>
          <w:rtl/>
        </w:rPr>
        <w:t>أو في غضون السنوات القليلة المقبلة.</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 xml:space="preserve">وأبلغ المكتب الأوروبي للبراءات، بوصفه من أوائل الإدارات التي أصدرت تقارير البحث الدولي والآراء المكتوبة </w:t>
      </w:r>
      <w:r w:rsidR="00260D85">
        <w:rPr>
          <w:rFonts w:asciiTheme="minorHAnsi" w:hAnsiTheme="minorHAnsi" w:cstheme="minorHAnsi"/>
          <w:szCs w:val="22"/>
          <w:rtl/>
        </w:rPr>
        <w:t xml:space="preserve">بنسق </w:t>
      </w:r>
      <w:r w:rsidR="00260D85" w:rsidRPr="00260D85">
        <w:rPr>
          <w:szCs w:val="22"/>
        </w:rPr>
        <w:t>XML</w:t>
      </w:r>
      <w:r w:rsidR="00FD0ED0" w:rsidRPr="005E55D3">
        <w:rPr>
          <w:rFonts w:asciiTheme="minorHAnsi" w:hAnsiTheme="minorHAnsi" w:cstheme="minorHAnsi"/>
          <w:szCs w:val="22"/>
          <w:rtl/>
        </w:rPr>
        <w:t xml:space="preserve">، الاجتماع بأنه يجري النظر في إدخال المزيد من التحسينات للتحول بكفاءة إلى إصدار بيانات تقارير البحث والفحص </w:t>
      </w:r>
      <w:r w:rsidR="00260D85">
        <w:rPr>
          <w:rFonts w:asciiTheme="minorHAnsi" w:hAnsiTheme="minorHAnsi" w:cstheme="minorHAnsi"/>
          <w:szCs w:val="22"/>
          <w:rtl/>
        </w:rPr>
        <w:t xml:space="preserve">بنسق </w:t>
      </w:r>
      <w:r w:rsidR="00260D85" w:rsidRPr="00260D85">
        <w:rPr>
          <w:szCs w:val="22"/>
        </w:rPr>
        <w:t>XML</w:t>
      </w:r>
      <w:r w:rsidR="00FD0ED0" w:rsidRPr="005E55D3">
        <w:rPr>
          <w:rFonts w:asciiTheme="minorHAnsi" w:hAnsiTheme="minorHAnsi" w:cstheme="minorHAnsi"/>
          <w:szCs w:val="22"/>
          <w:rtl/>
        </w:rPr>
        <w:t xml:space="preserve"> في المكاتب الوطنية للدول المتعاقدة في اتفاقية البراءات الأوروبية، التي أبرم معها المكتب اتفاق عمل بشأن التعاون في البحث وتحسين أدوات الصياغة للفاحصين، وهو ما من شأنه معالجة قضايا الجودة العالقة للآراء المكتوبة التي صدرت </w:t>
      </w:r>
      <w:r w:rsidR="00260D85">
        <w:rPr>
          <w:rFonts w:asciiTheme="minorHAnsi" w:hAnsiTheme="minorHAnsi" w:cstheme="minorHAnsi"/>
          <w:szCs w:val="22"/>
          <w:rtl/>
        </w:rPr>
        <w:t xml:space="preserve">بنسق </w:t>
      </w:r>
      <w:r w:rsidR="00260D85" w:rsidRPr="00260D85">
        <w:rPr>
          <w:szCs w:val="22"/>
        </w:rPr>
        <w:t>XML</w:t>
      </w:r>
      <w:r w:rsidR="00FD0ED0" w:rsidRPr="005E55D3">
        <w:rPr>
          <w:rFonts w:asciiTheme="minorHAnsi" w:hAnsiTheme="minorHAnsi" w:cstheme="minorHAnsi"/>
          <w:szCs w:val="22"/>
          <w:rtl/>
        </w:rPr>
        <w:t>.</w:t>
      </w:r>
    </w:p>
    <w:p w14:paraId="5530B08A" w14:textId="3146CCB0" w:rsidR="00FD0ED0" w:rsidRPr="005E55D3" w:rsidRDefault="000277C8" w:rsidP="00FD0ED0">
      <w:pPr>
        <w:pStyle w:val="ONUME"/>
        <w:bidi/>
        <w:rPr>
          <w:rFonts w:asciiTheme="minorHAnsi" w:hAnsiTheme="minorHAnsi" w:cstheme="minorHAnsi"/>
          <w:szCs w:val="22"/>
          <w:rtl/>
        </w:rPr>
      </w:pPr>
      <w:r>
        <w:rPr>
          <w:rFonts w:asciiTheme="minorHAnsi" w:hAnsiTheme="minorHAnsi" w:cstheme="minorHAnsi" w:hint="cs"/>
          <w:szCs w:val="22"/>
          <w:rtl/>
        </w:rPr>
        <w:t>وأشارت</w:t>
      </w:r>
      <w:r w:rsidR="00FD0ED0" w:rsidRPr="005E55D3">
        <w:rPr>
          <w:rFonts w:asciiTheme="minorHAnsi" w:hAnsiTheme="minorHAnsi" w:cstheme="minorHAnsi"/>
          <w:szCs w:val="22"/>
          <w:rtl/>
        </w:rPr>
        <w:t xml:space="preserve"> بعض الإدارات إلى حاجتها إلى دعم المكتب الدولي من أجل اعتماد </w:t>
      </w:r>
      <w:r w:rsidR="00FD0ED0" w:rsidRPr="00714562">
        <w:rPr>
          <w:rFonts w:asciiTheme="minorHAnsi" w:hAnsiTheme="minorHAnsi" w:cstheme="minorHAnsi"/>
          <w:szCs w:val="22"/>
          <w:rtl/>
        </w:rPr>
        <w:t>نسق</w:t>
      </w:r>
      <w:r w:rsidR="00331669">
        <w:rPr>
          <w:rFonts w:hint="cs"/>
          <w:szCs w:val="22"/>
          <w:rtl/>
        </w:rPr>
        <w:t xml:space="preserve"> </w:t>
      </w:r>
      <w:r w:rsidR="00FD0ED0" w:rsidRPr="00260D85">
        <w:rPr>
          <w:szCs w:val="22"/>
        </w:rPr>
        <w:t>XML</w:t>
      </w:r>
      <w:r w:rsidR="00FD0ED0" w:rsidRPr="005E55D3">
        <w:rPr>
          <w:rFonts w:asciiTheme="minorHAnsi" w:hAnsiTheme="minorHAnsi" w:cstheme="minorHAnsi"/>
          <w:szCs w:val="22"/>
          <w:rtl/>
        </w:rPr>
        <w:t xml:space="preserve"> في تقارير البحث والآراء المكتوبة.</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 xml:space="preserve">كما أعربت إحدى الإدارات عن رغبتها في أن يشارك المكتب الدولي أمثلة لأفضل الممارسات بنسق </w:t>
      </w:r>
      <w:r w:rsidR="00FD0ED0" w:rsidRPr="00260D85">
        <w:rPr>
          <w:szCs w:val="22"/>
        </w:rPr>
        <w:t>XML</w:t>
      </w:r>
      <w:r w:rsidR="00FD0ED0" w:rsidRPr="005E55D3">
        <w:rPr>
          <w:rFonts w:asciiTheme="minorHAnsi" w:hAnsiTheme="minorHAnsi" w:cstheme="minorHAnsi"/>
          <w:szCs w:val="22"/>
          <w:rtl/>
        </w:rPr>
        <w:t>، وأن يوفر أداة تحرير تدعم توليد البيانات بهذا النسق.</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 xml:space="preserve">وأبدت إدارة أخرى استعدادها للتعاون مع المكتب الدولي في التدريب والدعم الفني في أثناء عملها المقبل الذي ستضطلع به لإصدار التقارير </w:t>
      </w:r>
      <w:r w:rsidR="00260D85">
        <w:rPr>
          <w:rFonts w:asciiTheme="minorHAnsi" w:hAnsiTheme="minorHAnsi" w:cstheme="minorHAnsi"/>
          <w:szCs w:val="22"/>
          <w:rtl/>
        </w:rPr>
        <w:t xml:space="preserve">بنسق </w:t>
      </w:r>
      <w:r w:rsidR="00260D85" w:rsidRPr="00260D85">
        <w:rPr>
          <w:szCs w:val="22"/>
        </w:rPr>
        <w:t>XML</w:t>
      </w:r>
      <w:r w:rsidR="00FD0ED0" w:rsidRPr="005E55D3">
        <w:rPr>
          <w:rFonts w:asciiTheme="minorHAnsi" w:hAnsiTheme="minorHAnsi" w:cstheme="minorHAnsi"/>
          <w:szCs w:val="22"/>
          <w:rtl/>
        </w:rPr>
        <w:t>.</w:t>
      </w:r>
    </w:p>
    <w:p w14:paraId="47F186E2" w14:textId="064B42CD"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وأيدت بعض الإدارات التحول من معيار </w:t>
      </w:r>
      <w:r w:rsidRPr="005E55D3">
        <w:rPr>
          <w:rFonts w:asciiTheme="minorHAnsi" w:hAnsiTheme="minorHAnsi" w:cstheme="minorHAnsi"/>
          <w:szCs w:val="22"/>
        </w:rPr>
        <w:t>ST.36</w:t>
      </w:r>
      <w:r w:rsidRPr="005E55D3">
        <w:rPr>
          <w:rFonts w:asciiTheme="minorHAnsi" w:hAnsiTheme="minorHAnsi" w:cstheme="minorHAnsi"/>
          <w:szCs w:val="22"/>
          <w:rtl/>
        </w:rPr>
        <w:t xml:space="preserve"> إلى معيار </w:t>
      </w:r>
      <w:r w:rsidRPr="005E55D3">
        <w:rPr>
          <w:rFonts w:asciiTheme="minorHAnsi" w:hAnsiTheme="minorHAnsi" w:cstheme="minorHAnsi"/>
          <w:szCs w:val="22"/>
        </w:rPr>
        <w:t>ST.96</w:t>
      </w:r>
      <w:r w:rsidRPr="005E55D3">
        <w:rPr>
          <w:rFonts w:asciiTheme="minorHAnsi" w:hAnsiTheme="minorHAnsi" w:cstheme="minorHAnsi"/>
          <w:szCs w:val="22"/>
          <w:rtl/>
        </w:rPr>
        <w:t xml:space="preserve">، مشيرة إلى أنها بصدد اعتماد معيار الويبو </w:t>
      </w:r>
      <w:r w:rsidRPr="00FE0B96">
        <w:rPr>
          <w:szCs w:val="22"/>
        </w:rPr>
        <w:t>ST.96</w:t>
      </w:r>
      <w:r w:rsidRPr="005E55D3">
        <w:rPr>
          <w:rFonts w:asciiTheme="minorHAnsi" w:hAnsiTheme="minorHAnsi" w:cstheme="minorHAnsi"/>
          <w:szCs w:val="22"/>
          <w:rtl/>
        </w:rPr>
        <w:t xml:space="preserve"> للتقارير </w:t>
      </w:r>
      <w:r w:rsidR="00260D85">
        <w:rPr>
          <w:rFonts w:asciiTheme="minorHAnsi" w:hAnsiTheme="minorHAnsi" w:cstheme="minorHAnsi"/>
          <w:szCs w:val="22"/>
          <w:rtl/>
        </w:rPr>
        <w:t xml:space="preserve">بنسق </w:t>
      </w:r>
      <w:r w:rsidR="00260D85" w:rsidRPr="00260D85">
        <w:rPr>
          <w:szCs w:val="22"/>
        </w:rPr>
        <w:t>XML</w:t>
      </w:r>
      <w:r w:rsidR="00331669">
        <w:rPr>
          <w:rFonts w:asciiTheme="minorHAnsi" w:hAnsiTheme="minorHAnsi" w:cstheme="minorHAnsi"/>
          <w:szCs w:val="22"/>
          <w:rtl/>
        </w:rPr>
        <w:t>،</w:t>
      </w:r>
      <w:r w:rsidRPr="005E55D3">
        <w:rPr>
          <w:rFonts w:asciiTheme="minorHAnsi" w:hAnsiTheme="minorHAnsi" w:cstheme="minorHAnsi"/>
          <w:szCs w:val="22"/>
          <w:rtl/>
        </w:rPr>
        <w:t xml:space="preserve"> أو أنها تدرس تطبيق هذا المعيار الجديد في تقارير البحث والآراء المكتوبة في المستقبل.</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وأشارت إحدى الإدارات إلى الصعوبات التي </w:t>
      </w:r>
      <w:r w:rsidR="00C80628">
        <w:rPr>
          <w:rFonts w:asciiTheme="minorHAnsi" w:hAnsiTheme="minorHAnsi" w:cstheme="minorHAnsi" w:hint="cs"/>
          <w:szCs w:val="22"/>
          <w:rtl/>
        </w:rPr>
        <w:t>ت</w:t>
      </w:r>
      <w:r w:rsidRPr="005E55D3">
        <w:rPr>
          <w:rFonts w:asciiTheme="minorHAnsi" w:hAnsiTheme="minorHAnsi" w:cstheme="minorHAnsi"/>
          <w:szCs w:val="22"/>
          <w:rtl/>
        </w:rPr>
        <w:t xml:space="preserve">واجهها في وضع </w:t>
      </w:r>
      <w:r w:rsidR="00E850F9">
        <w:rPr>
          <w:rFonts w:asciiTheme="minorHAnsi" w:hAnsiTheme="minorHAnsi" w:cstheme="minorHAnsi" w:hint="cs"/>
          <w:szCs w:val="22"/>
          <w:rtl/>
        </w:rPr>
        <w:t>الصيغة النهائية ل</w:t>
      </w:r>
      <w:r w:rsidRPr="005E55D3">
        <w:rPr>
          <w:rFonts w:asciiTheme="minorHAnsi" w:hAnsiTheme="minorHAnsi" w:cstheme="minorHAnsi"/>
          <w:szCs w:val="22"/>
          <w:rtl/>
        </w:rPr>
        <w:t xml:space="preserve">معايير وأنظمة عالية الجودة </w:t>
      </w:r>
      <w:r w:rsidR="00E850F9">
        <w:rPr>
          <w:rFonts w:asciiTheme="minorHAnsi" w:hAnsiTheme="minorHAnsi" w:cstheme="minorHAnsi" w:hint="cs"/>
          <w:szCs w:val="22"/>
          <w:rtl/>
        </w:rPr>
        <w:t>لإصدار</w:t>
      </w:r>
      <w:r w:rsidRPr="005E55D3">
        <w:rPr>
          <w:rFonts w:asciiTheme="minorHAnsi" w:hAnsiTheme="minorHAnsi" w:cstheme="minorHAnsi"/>
          <w:szCs w:val="22"/>
          <w:rtl/>
        </w:rPr>
        <w:t xml:space="preserve"> التقارير وفقا للمعيار </w:t>
      </w:r>
      <w:r w:rsidRPr="00FE0B96">
        <w:rPr>
          <w:szCs w:val="22"/>
        </w:rPr>
        <w:t>ST.96</w:t>
      </w:r>
      <w:r w:rsidRPr="005E55D3">
        <w:rPr>
          <w:rFonts w:asciiTheme="minorHAnsi" w:hAnsiTheme="minorHAnsi" w:cstheme="minorHAnsi"/>
          <w:szCs w:val="22"/>
          <w:rtl/>
        </w:rPr>
        <w:t xml:space="preserve">، وأشارت إلى أنها تعتزم استخدام المعيار </w:t>
      </w:r>
      <w:r w:rsidRPr="005E55D3">
        <w:rPr>
          <w:rFonts w:asciiTheme="minorHAnsi" w:hAnsiTheme="minorHAnsi" w:cstheme="minorHAnsi"/>
          <w:szCs w:val="22"/>
        </w:rPr>
        <w:t>ST.96</w:t>
      </w:r>
      <w:r w:rsidRPr="005E55D3">
        <w:rPr>
          <w:rFonts w:asciiTheme="minorHAnsi" w:hAnsiTheme="minorHAnsi" w:cstheme="minorHAnsi"/>
          <w:szCs w:val="22"/>
          <w:rtl/>
        </w:rPr>
        <w:t xml:space="preserve"> في أقرب وقت ممكن، </w:t>
      </w:r>
      <w:r w:rsidR="00152134">
        <w:rPr>
          <w:rFonts w:asciiTheme="minorHAnsi" w:hAnsiTheme="minorHAnsi" w:cstheme="minorHAnsi" w:hint="cs"/>
          <w:szCs w:val="22"/>
          <w:rtl/>
        </w:rPr>
        <w:t xml:space="preserve">وإلى أن يحين ذلك </w:t>
      </w:r>
      <w:r w:rsidRPr="005E55D3">
        <w:rPr>
          <w:rFonts w:asciiTheme="minorHAnsi" w:hAnsiTheme="minorHAnsi" w:cstheme="minorHAnsi"/>
          <w:szCs w:val="22"/>
          <w:rtl/>
        </w:rPr>
        <w:t xml:space="preserve">فإنها ستعد التقارير وفقا للمعيار </w:t>
      </w:r>
      <w:r w:rsidRPr="005E55D3">
        <w:rPr>
          <w:rFonts w:asciiTheme="minorHAnsi" w:hAnsiTheme="minorHAnsi" w:cstheme="minorHAnsi"/>
          <w:szCs w:val="22"/>
        </w:rPr>
        <w:t>ST.36</w:t>
      </w:r>
      <w:r w:rsidRPr="005E55D3">
        <w:rPr>
          <w:rFonts w:asciiTheme="minorHAnsi" w:hAnsiTheme="minorHAnsi" w:cstheme="minorHAnsi"/>
          <w:szCs w:val="22"/>
          <w:rtl/>
        </w:rPr>
        <w:t xml:space="preserve"> بوصفه حلا مؤقتا.</w:t>
      </w:r>
    </w:p>
    <w:p w14:paraId="17D06365" w14:textId="6A5E3B89" w:rsidR="00FD0ED0" w:rsidRPr="005E55D3" w:rsidRDefault="00FD0ED0" w:rsidP="00712E36">
      <w:pPr>
        <w:pStyle w:val="ONUME"/>
        <w:bidi/>
        <w:ind w:left="715"/>
        <w:rPr>
          <w:rFonts w:asciiTheme="minorHAnsi" w:hAnsiTheme="minorHAnsi" w:cstheme="minorHAnsi"/>
          <w:szCs w:val="22"/>
          <w:rtl/>
        </w:rPr>
      </w:pPr>
      <w:r w:rsidRPr="005E55D3">
        <w:rPr>
          <w:rFonts w:asciiTheme="minorHAnsi" w:hAnsiTheme="minorHAnsi" w:cstheme="minorHAnsi"/>
          <w:szCs w:val="22"/>
          <w:rtl/>
        </w:rPr>
        <w:t xml:space="preserve">وأحاط الاجتماع علما بالمعلومات والتعليقات التي قدمتها الإدارات فيما يتعلق بإصدار تقارير البحث الدولي والآراء المكتوبة بنسق </w:t>
      </w:r>
      <w:r w:rsidRPr="00260D85">
        <w:rPr>
          <w:szCs w:val="22"/>
        </w:rPr>
        <w:t>XML</w:t>
      </w:r>
      <w:r w:rsidRPr="005E55D3">
        <w:rPr>
          <w:rFonts w:asciiTheme="minorHAnsi" w:hAnsiTheme="minorHAnsi" w:cstheme="minorHAnsi"/>
          <w:szCs w:val="22"/>
          <w:rtl/>
        </w:rPr>
        <w:t xml:space="preserve"> </w:t>
      </w:r>
      <w:r w:rsidR="00FE0B96" w:rsidRPr="005E55D3">
        <w:rPr>
          <w:rFonts w:asciiTheme="minorHAnsi" w:hAnsiTheme="minorHAnsi" w:cstheme="minorHAnsi" w:hint="cs"/>
          <w:szCs w:val="22"/>
          <w:rtl/>
        </w:rPr>
        <w:t>والتطور الذ</w:t>
      </w:r>
      <w:r w:rsidR="00FE0B96" w:rsidRPr="005E55D3">
        <w:rPr>
          <w:rFonts w:asciiTheme="minorHAnsi" w:hAnsiTheme="minorHAnsi" w:cstheme="minorHAnsi"/>
          <w:szCs w:val="22"/>
          <w:rtl/>
        </w:rPr>
        <w:t>ي</w:t>
      </w:r>
      <w:r w:rsidRPr="005E55D3">
        <w:rPr>
          <w:rFonts w:asciiTheme="minorHAnsi" w:hAnsiTheme="minorHAnsi" w:cstheme="minorHAnsi"/>
          <w:szCs w:val="22"/>
          <w:rtl/>
        </w:rPr>
        <w:t xml:space="preserve"> طرأ عليها.</w:t>
      </w:r>
    </w:p>
    <w:p w14:paraId="3081E49F"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نسخ مصدقة من تطبيقات دولية سابقة</w:t>
      </w:r>
    </w:p>
    <w:p w14:paraId="022C73D1"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PCT/MIA/28/6</w:t>
      </w:r>
      <w:r w:rsidRPr="005E55D3">
        <w:rPr>
          <w:rFonts w:asciiTheme="minorHAnsi" w:hAnsiTheme="minorHAnsi" w:cstheme="minorHAnsi"/>
          <w:szCs w:val="22"/>
          <w:rtl/>
        </w:rPr>
        <w:t>.</w:t>
      </w:r>
    </w:p>
    <w:p w14:paraId="7E63DA69" w14:textId="560A0134" w:rsidR="00FD0ED0" w:rsidRPr="005E55D3" w:rsidRDefault="00FD0ED0" w:rsidP="000203AD">
      <w:pPr>
        <w:pStyle w:val="ONUME"/>
        <w:bidi/>
        <w:rPr>
          <w:rFonts w:asciiTheme="minorHAnsi" w:hAnsiTheme="minorHAnsi" w:cstheme="minorHAnsi"/>
          <w:szCs w:val="22"/>
          <w:rtl/>
        </w:rPr>
      </w:pPr>
      <w:r w:rsidRPr="005E55D3">
        <w:rPr>
          <w:rFonts w:asciiTheme="minorHAnsi" w:hAnsiTheme="minorHAnsi" w:cstheme="minorHAnsi"/>
          <w:szCs w:val="22"/>
          <w:rtl/>
        </w:rPr>
        <w:t>وشرح مكتب اليابان للبراءات خلفية الموضوع، مشيرًا إلى ما سببته جائحة كوفيد</w:t>
      </w:r>
      <w:r w:rsidRPr="005E55D3">
        <w:rPr>
          <w:rFonts w:asciiTheme="minorHAnsi" w:hAnsiTheme="minorHAnsi" w:cstheme="minorHAnsi"/>
          <w:szCs w:val="22"/>
          <w:rtl/>
        </w:rPr>
        <w:noBreakHyphen/>
        <w:t>19 من صعوبات لكل من المودعين والمكاتب</w:t>
      </w:r>
      <w:r w:rsidR="00E77417">
        <w:rPr>
          <w:rFonts w:asciiTheme="minorHAnsi" w:hAnsiTheme="minorHAnsi" w:cstheme="minorHAnsi" w:hint="cs"/>
          <w:szCs w:val="22"/>
          <w:rtl/>
        </w:rPr>
        <w:t xml:space="preserve"> على حد سواء</w:t>
      </w:r>
      <w:r w:rsidR="00A843DC">
        <w:rPr>
          <w:rFonts w:asciiTheme="minorHAnsi" w:hAnsiTheme="minorHAnsi" w:cstheme="minorHAnsi" w:hint="cs"/>
          <w:szCs w:val="22"/>
          <w:rtl/>
        </w:rPr>
        <w:t>؛</w:t>
      </w:r>
      <w:r w:rsidR="00750129">
        <w:rPr>
          <w:rFonts w:asciiTheme="minorHAnsi" w:hAnsiTheme="minorHAnsi" w:cstheme="minorHAnsi"/>
          <w:szCs w:val="22"/>
          <w:rtl/>
        </w:rPr>
        <w:t xml:space="preserve"> </w:t>
      </w:r>
      <w:r w:rsidR="00EA2C3E">
        <w:rPr>
          <w:rFonts w:asciiTheme="minorHAnsi" w:hAnsiTheme="minorHAnsi" w:cstheme="minorHAnsi" w:hint="cs"/>
          <w:szCs w:val="22"/>
          <w:rtl/>
        </w:rPr>
        <w:t>لذا كان من الضروري</w:t>
      </w:r>
      <w:r w:rsidRPr="005E55D3">
        <w:rPr>
          <w:rFonts w:asciiTheme="minorHAnsi" w:hAnsiTheme="minorHAnsi" w:cstheme="minorHAnsi"/>
          <w:szCs w:val="22"/>
          <w:rtl/>
        </w:rPr>
        <w:t xml:space="preserve"> إنشاء أنظمة فعالة تتيح لمودعي الطلبات استيفاء وثائق الأولوية في الوقت المناسب</w:t>
      </w:r>
      <w:r w:rsidR="00EA2C3E">
        <w:rPr>
          <w:rFonts w:asciiTheme="minorHAnsi" w:hAnsiTheme="minorHAnsi" w:cstheme="minorHAnsi" w:hint="cs"/>
          <w:szCs w:val="22"/>
          <w:rtl/>
        </w:rPr>
        <w:t>،</w:t>
      </w:r>
      <w:r w:rsidRPr="005E55D3">
        <w:rPr>
          <w:rFonts w:asciiTheme="minorHAnsi" w:hAnsiTheme="minorHAnsi" w:cstheme="minorHAnsi"/>
          <w:szCs w:val="22"/>
          <w:rtl/>
        </w:rPr>
        <w:t xml:space="preserve"> وعلى نحو فعال حتى في أوقات </w:t>
      </w:r>
      <w:r w:rsidR="00EA2C3E">
        <w:rPr>
          <w:rFonts w:asciiTheme="minorHAnsi" w:hAnsiTheme="minorHAnsi" w:cstheme="minorHAnsi" w:hint="cs"/>
          <w:szCs w:val="22"/>
          <w:rtl/>
        </w:rPr>
        <w:t>الاضطراب</w:t>
      </w:r>
      <w:r w:rsidRPr="005E55D3">
        <w:rPr>
          <w:rFonts w:asciiTheme="minorHAnsi" w:hAnsiTheme="minorHAnsi" w:cstheme="minorHAnsi"/>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وقد أسهمت خدمة الويبو للنفاذ الرقمي إلى وثائق الأولوية (</w:t>
      </w:r>
      <w:r w:rsidRPr="00FE0B96">
        <w:rPr>
          <w:szCs w:val="22"/>
        </w:rPr>
        <w:t>DAS</w:t>
      </w:r>
      <w:r w:rsidRPr="005E55D3">
        <w:rPr>
          <w:rFonts w:asciiTheme="minorHAnsi" w:hAnsiTheme="minorHAnsi" w:cstheme="minorHAnsi"/>
          <w:szCs w:val="22"/>
          <w:rtl/>
        </w:rPr>
        <w:t xml:space="preserve">) أيما إسهام في هذا الصدد، لكنها لم تنجح </w:t>
      </w:r>
      <w:r w:rsidR="004E7307">
        <w:rPr>
          <w:rFonts w:asciiTheme="minorHAnsi" w:hAnsiTheme="minorHAnsi" w:cstheme="minorHAnsi" w:hint="cs"/>
          <w:szCs w:val="22"/>
          <w:rtl/>
        </w:rPr>
        <w:t>مع</w:t>
      </w:r>
      <w:r w:rsidRPr="005E55D3">
        <w:rPr>
          <w:rFonts w:asciiTheme="minorHAnsi" w:hAnsiTheme="minorHAnsi" w:cstheme="minorHAnsi"/>
          <w:szCs w:val="22"/>
          <w:rtl/>
        </w:rPr>
        <w:t xml:space="preserve"> جميع </w:t>
      </w:r>
      <w:r w:rsidR="007F3FAB">
        <w:rPr>
          <w:rFonts w:asciiTheme="minorHAnsi" w:hAnsiTheme="minorHAnsi" w:cstheme="minorHAnsi" w:hint="cs"/>
          <w:szCs w:val="22"/>
          <w:rtl/>
        </w:rPr>
        <w:t>الطلبات</w:t>
      </w:r>
      <w:r w:rsidRPr="005E55D3">
        <w:rPr>
          <w:rFonts w:asciiTheme="minorHAnsi" w:hAnsiTheme="minorHAnsi" w:cstheme="minorHAnsi"/>
          <w:szCs w:val="22"/>
          <w:rtl/>
        </w:rPr>
        <w:t>.</w:t>
      </w:r>
      <w:r w:rsidR="00750129">
        <w:rPr>
          <w:rFonts w:asciiTheme="minorHAnsi" w:hAnsiTheme="minorHAnsi" w:cstheme="minorHAnsi"/>
          <w:szCs w:val="22"/>
          <w:rtl/>
        </w:rPr>
        <w:t xml:space="preserve"> </w:t>
      </w:r>
      <w:r w:rsidR="005C3D48" w:rsidRPr="000203AD">
        <w:rPr>
          <w:rFonts w:asciiTheme="minorHAnsi" w:hAnsiTheme="minorHAnsi" w:cstheme="minorHAnsi" w:hint="cs"/>
          <w:szCs w:val="22"/>
          <w:rtl/>
        </w:rPr>
        <w:t>لا سيما</w:t>
      </w:r>
      <w:r w:rsidRPr="000203AD">
        <w:rPr>
          <w:rFonts w:asciiTheme="minorHAnsi" w:hAnsiTheme="minorHAnsi" w:cstheme="minorHAnsi"/>
          <w:szCs w:val="22"/>
          <w:rtl/>
        </w:rPr>
        <w:t xml:space="preserve"> </w:t>
      </w:r>
      <w:r w:rsidR="000203AD" w:rsidRPr="000203AD">
        <w:rPr>
          <w:rFonts w:asciiTheme="minorHAnsi" w:hAnsiTheme="minorHAnsi" w:cstheme="minorHAnsi" w:hint="cs"/>
          <w:szCs w:val="22"/>
          <w:rtl/>
        </w:rPr>
        <w:t>أن</w:t>
      </w:r>
      <w:r w:rsidR="00B914EA" w:rsidRPr="000203AD">
        <w:rPr>
          <w:rFonts w:asciiTheme="minorHAnsi" w:hAnsiTheme="minorHAnsi" w:cstheme="minorHAnsi" w:hint="cs"/>
          <w:szCs w:val="22"/>
          <w:rtl/>
        </w:rPr>
        <w:t xml:space="preserve"> </w:t>
      </w:r>
      <w:r w:rsidRPr="000203AD">
        <w:rPr>
          <w:rFonts w:asciiTheme="minorHAnsi" w:hAnsiTheme="minorHAnsi" w:cstheme="minorHAnsi"/>
          <w:szCs w:val="22"/>
          <w:rtl/>
        </w:rPr>
        <w:t xml:space="preserve">العديد من المكاتب التي </w:t>
      </w:r>
      <w:r w:rsidR="00745286" w:rsidRPr="000203AD">
        <w:rPr>
          <w:rFonts w:asciiTheme="minorHAnsi" w:hAnsiTheme="minorHAnsi" w:cstheme="minorHAnsi" w:hint="cs"/>
          <w:szCs w:val="22"/>
          <w:rtl/>
        </w:rPr>
        <w:t xml:space="preserve">تعمل </w:t>
      </w:r>
      <w:r w:rsidR="000203AD" w:rsidRPr="000203AD">
        <w:rPr>
          <w:rFonts w:asciiTheme="minorHAnsi" w:hAnsiTheme="minorHAnsi" w:cstheme="minorHAnsi" w:hint="cs"/>
          <w:szCs w:val="22"/>
          <w:rtl/>
        </w:rPr>
        <w:t>ك</w:t>
      </w:r>
      <w:r w:rsidR="00745286" w:rsidRPr="000203AD">
        <w:rPr>
          <w:rFonts w:asciiTheme="minorHAnsi" w:hAnsiTheme="minorHAnsi" w:cstheme="minorHAnsi" w:hint="cs"/>
          <w:szCs w:val="22"/>
          <w:rtl/>
        </w:rPr>
        <w:t>مكاتب</w:t>
      </w:r>
      <w:r w:rsidRPr="000203AD">
        <w:rPr>
          <w:rFonts w:asciiTheme="minorHAnsi" w:hAnsiTheme="minorHAnsi" w:cstheme="minorHAnsi"/>
          <w:szCs w:val="22"/>
          <w:rtl/>
        </w:rPr>
        <w:t xml:space="preserve"> إيداع للطلبات الوطنية </w:t>
      </w:r>
      <w:r w:rsidR="000203AD" w:rsidRPr="000203AD">
        <w:rPr>
          <w:rFonts w:asciiTheme="minorHAnsi" w:hAnsiTheme="minorHAnsi" w:cstheme="minorHAnsi" w:hint="cs"/>
          <w:szCs w:val="22"/>
          <w:rtl/>
        </w:rPr>
        <w:t xml:space="preserve">لم تُفعل </w:t>
      </w:r>
      <w:r w:rsidRPr="000203AD">
        <w:rPr>
          <w:rFonts w:asciiTheme="minorHAnsi" w:hAnsiTheme="minorHAnsi" w:cstheme="minorHAnsi"/>
          <w:szCs w:val="22"/>
          <w:rtl/>
        </w:rPr>
        <w:t>هذه الخدمة للطلبات الدولية المودعة لديها بوصفها مكاتب تسلم الطلبات</w:t>
      </w:r>
      <w:r w:rsidRPr="005E55D3">
        <w:rPr>
          <w:rFonts w:asciiTheme="minorHAnsi" w:hAnsiTheme="minorHAnsi" w:cstheme="minorHAnsi"/>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وقد دعا مكتب اليابان للبراءات المكتب الدولي لاستكشاف الخيارات الممكنة. ورأى أن الخيار الثالث الوارد في الوثيقة (استخدام النسخ الأصلية لإنشاء نسخة مصدقة يمكن تحويلها إلى طلب لاحقا من خلال خدمة النفاذ الرقمي) هو الخيار الأنسب.</w:t>
      </w:r>
    </w:p>
    <w:p w14:paraId="57BEE4E8" w14:textId="232CC790" w:rsidR="00FD0ED0" w:rsidRPr="005E55D3" w:rsidRDefault="00FD0ED0" w:rsidP="0059698F">
      <w:pPr>
        <w:pStyle w:val="ONUME"/>
        <w:bidi/>
        <w:rPr>
          <w:rFonts w:asciiTheme="minorHAnsi" w:hAnsiTheme="minorHAnsi" w:cstheme="minorHAnsi"/>
          <w:szCs w:val="22"/>
          <w:rtl/>
        </w:rPr>
      </w:pPr>
      <w:r w:rsidRPr="005E55D3">
        <w:rPr>
          <w:rFonts w:asciiTheme="minorHAnsi" w:hAnsiTheme="minorHAnsi" w:cstheme="minorHAnsi"/>
          <w:szCs w:val="22"/>
          <w:rtl/>
        </w:rPr>
        <w:t xml:space="preserve">وأعربت عدة إدارات عن مساندتها هذا الرأي، على الرغم من تشكيك بعض الإدارات في أن </w:t>
      </w:r>
      <w:r w:rsidR="00D443C0">
        <w:rPr>
          <w:rFonts w:asciiTheme="minorHAnsi" w:hAnsiTheme="minorHAnsi" w:cstheme="minorHAnsi" w:hint="cs"/>
          <w:szCs w:val="22"/>
          <w:rtl/>
        </w:rPr>
        <w:t>تعود</w:t>
      </w:r>
      <w:r w:rsidRPr="005E55D3">
        <w:rPr>
          <w:rFonts w:asciiTheme="minorHAnsi" w:hAnsiTheme="minorHAnsi" w:cstheme="minorHAnsi"/>
          <w:szCs w:val="22"/>
          <w:rtl/>
        </w:rPr>
        <w:t xml:space="preserve"> الإجراءات </w:t>
      </w:r>
      <w:r w:rsidR="00A8642A">
        <w:rPr>
          <w:rFonts w:asciiTheme="minorHAnsi" w:hAnsiTheme="minorHAnsi" w:cstheme="minorHAnsi" w:hint="cs"/>
          <w:szCs w:val="22"/>
          <w:rtl/>
        </w:rPr>
        <w:t xml:space="preserve">المتخذة </w:t>
      </w:r>
      <w:r w:rsidRPr="005E55D3">
        <w:rPr>
          <w:rFonts w:asciiTheme="minorHAnsi" w:hAnsiTheme="minorHAnsi" w:cstheme="minorHAnsi"/>
          <w:szCs w:val="22"/>
          <w:rtl/>
        </w:rPr>
        <w:t xml:space="preserve">في هذا </w:t>
      </w:r>
      <w:r w:rsidR="00A8642A">
        <w:rPr>
          <w:rFonts w:asciiTheme="minorHAnsi" w:hAnsiTheme="minorHAnsi" w:cstheme="minorHAnsi" w:hint="cs"/>
          <w:szCs w:val="22"/>
          <w:rtl/>
        </w:rPr>
        <w:t>الصدد</w:t>
      </w:r>
      <w:r w:rsidRPr="005E55D3">
        <w:rPr>
          <w:rFonts w:asciiTheme="minorHAnsi" w:hAnsiTheme="minorHAnsi" w:cstheme="minorHAnsi"/>
          <w:szCs w:val="22"/>
          <w:rtl/>
        </w:rPr>
        <w:t xml:space="preserve"> </w:t>
      </w:r>
      <w:r w:rsidR="00F761EC">
        <w:rPr>
          <w:rFonts w:asciiTheme="minorHAnsi" w:hAnsiTheme="minorHAnsi" w:cstheme="minorHAnsi" w:hint="cs"/>
          <w:szCs w:val="22"/>
          <w:rtl/>
        </w:rPr>
        <w:t>ب</w:t>
      </w:r>
      <w:r w:rsidR="00A8642A">
        <w:rPr>
          <w:rFonts w:asciiTheme="minorHAnsi" w:hAnsiTheme="minorHAnsi" w:cstheme="minorHAnsi" w:hint="cs"/>
          <w:szCs w:val="22"/>
          <w:rtl/>
        </w:rPr>
        <w:t>فائدة</w:t>
      </w:r>
      <w:r w:rsidRPr="005E55D3">
        <w:rPr>
          <w:rFonts w:asciiTheme="minorHAnsi" w:hAnsiTheme="minorHAnsi" w:cstheme="minorHAnsi"/>
          <w:szCs w:val="22"/>
          <w:rtl/>
        </w:rPr>
        <w:t xml:space="preserve"> مقابل </w:t>
      </w:r>
      <w:r w:rsidR="00A8642A">
        <w:rPr>
          <w:rFonts w:asciiTheme="minorHAnsi" w:hAnsiTheme="minorHAnsi" w:cstheme="minorHAnsi" w:hint="cs"/>
          <w:szCs w:val="22"/>
          <w:rtl/>
        </w:rPr>
        <w:t>الأموال المنفقة</w:t>
      </w:r>
      <w:r w:rsidRPr="005E55D3">
        <w:rPr>
          <w:rFonts w:asciiTheme="minorHAnsi" w:hAnsiTheme="minorHAnsi" w:cstheme="minorHAnsi"/>
          <w:szCs w:val="22"/>
          <w:rtl/>
        </w:rPr>
        <w:t>، لافتة النظر إلى أن نسبة طلبات معاهدة البراءات التي تطالب بالأولوية على طلب دولي سابق لا</w:t>
      </w:r>
      <w:r w:rsidR="0059698F">
        <w:rPr>
          <w:rFonts w:asciiTheme="minorHAnsi" w:hAnsiTheme="minorHAnsi" w:cstheme="minorHAnsi" w:hint="cs"/>
          <w:szCs w:val="22"/>
          <w:rtl/>
        </w:rPr>
        <w:t> </w:t>
      </w:r>
      <w:r w:rsidRPr="005E55D3">
        <w:rPr>
          <w:rFonts w:asciiTheme="minorHAnsi" w:hAnsiTheme="minorHAnsi" w:cstheme="minorHAnsi"/>
          <w:szCs w:val="22"/>
          <w:rtl/>
        </w:rPr>
        <w:t>تتجاوز 1.5 في المائة تقريبا.</w:t>
      </w:r>
    </w:p>
    <w:p w14:paraId="5160854D" w14:textId="60662BA2"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واتفقت جميع الإدارات على أن الخيار الثالث في الوثيقة هو، على ما يبدو، أكثر الخيارات صلاحية إذا ما </w:t>
      </w:r>
      <w:r w:rsidR="002D4548">
        <w:rPr>
          <w:rFonts w:asciiTheme="minorHAnsi" w:hAnsiTheme="minorHAnsi" w:cstheme="minorHAnsi" w:hint="cs"/>
          <w:szCs w:val="22"/>
          <w:rtl/>
        </w:rPr>
        <w:t>تقرر الاضطلاع</w:t>
      </w:r>
      <w:r w:rsidRPr="005E55D3">
        <w:rPr>
          <w:rFonts w:asciiTheme="minorHAnsi" w:hAnsiTheme="minorHAnsi" w:cstheme="minorHAnsi"/>
          <w:szCs w:val="22"/>
          <w:rtl/>
        </w:rPr>
        <w:t xml:space="preserve"> بالعمل.</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ومع ذلك، رأت إحدى الإدارات أنه ينبغي أيضًا النظر في الخيار الثاني، مشيرة إلى </w:t>
      </w:r>
      <w:r w:rsidR="002D4548">
        <w:rPr>
          <w:rFonts w:asciiTheme="minorHAnsi" w:hAnsiTheme="minorHAnsi" w:cstheme="minorHAnsi" w:hint="cs"/>
          <w:szCs w:val="22"/>
          <w:rtl/>
        </w:rPr>
        <w:t>عدم</w:t>
      </w:r>
      <w:r w:rsidR="00771584">
        <w:rPr>
          <w:rFonts w:asciiTheme="minorHAnsi" w:hAnsiTheme="minorHAnsi" w:cstheme="minorHAnsi" w:hint="cs"/>
          <w:szCs w:val="22"/>
          <w:rtl/>
        </w:rPr>
        <w:t xml:space="preserve"> </w:t>
      </w:r>
      <w:r w:rsidR="00592746">
        <w:rPr>
          <w:rFonts w:asciiTheme="minorHAnsi" w:hAnsiTheme="minorHAnsi" w:cstheme="minorHAnsi" w:hint="cs"/>
          <w:szCs w:val="22"/>
          <w:rtl/>
        </w:rPr>
        <w:t>تمكن</w:t>
      </w:r>
      <w:r w:rsidRPr="005E55D3">
        <w:rPr>
          <w:rFonts w:asciiTheme="minorHAnsi" w:hAnsiTheme="minorHAnsi" w:cstheme="minorHAnsi"/>
          <w:szCs w:val="22"/>
          <w:rtl/>
        </w:rPr>
        <w:t xml:space="preserve"> جميع مكاتب تسلم الطلبات </w:t>
      </w:r>
      <w:r w:rsidR="00592746">
        <w:rPr>
          <w:rFonts w:asciiTheme="minorHAnsi" w:hAnsiTheme="minorHAnsi" w:cstheme="minorHAnsi" w:hint="cs"/>
          <w:szCs w:val="22"/>
          <w:rtl/>
        </w:rPr>
        <w:t xml:space="preserve">من </w:t>
      </w:r>
      <w:r w:rsidRPr="005E55D3">
        <w:rPr>
          <w:rFonts w:asciiTheme="minorHAnsi" w:hAnsiTheme="minorHAnsi" w:cstheme="minorHAnsi"/>
          <w:szCs w:val="22"/>
          <w:rtl/>
        </w:rPr>
        <w:t>قبول استخدام خدمة النفاذ الرقمي.</w:t>
      </w:r>
    </w:p>
    <w:p w14:paraId="7EE6BFD3" w14:textId="17B3166C"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كما أعربت العديد من الإدارات عن قلقها من أن النسخ المقدمة بالطريقة الموصوفة قد لا تفي بمتطلبات المادة 4 دال (3) من اتفاقية باريس، كي يُعترف بها كوثائق أولوية صالحة بموجب القوانين ذات الصلة في بعض المكاتب المعينة.</w:t>
      </w:r>
      <w:r w:rsidR="00750129">
        <w:rPr>
          <w:rFonts w:asciiTheme="minorHAnsi" w:hAnsiTheme="minorHAnsi" w:cstheme="minorHAnsi"/>
          <w:szCs w:val="22"/>
          <w:rtl/>
        </w:rPr>
        <w:t xml:space="preserve"> </w:t>
      </w:r>
      <w:r w:rsidRPr="005E55D3">
        <w:rPr>
          <w:rFonts w:asciiTheme="minorHAnsi" w:hAnsiTheme="minorHAnsi" w:cstheme="minorHAnsi"/>
          <w:szCs w:val="22"/>
          <w:rtl/>
        </w:rPr>
        <w:t>وم</w:t>
      </w:r>
      <w:r w:rsidR="00AA37B7">
        <w:rPr>
          <w:rFonts w:asciiTheme="minorHAnsi" w:hAnsiTheme="minorHAnsi" w:cstheme="minorHAnsi" w:hint="cs"/>
          <w:szCs w:val="22"/>
          <w:rtl/>
        </w:rPr>
        <w:t>ما</w:t>
      </w:r>
      <w:r w:rsidRPr="005E55D3">
        <w:rPr>
          <w:rFonts w:asciiTheme="minorHAnsi" w:hAnsiTheme="minorHAnsi" w:cstheme="minorHAnsi"/>
          <w:szCs w:val="22"/>
          <w:rtl/>
        </w:rPr>
        <w:t xml:space="preserve"> </w:t>
      </w:r>
      <w:r w:rsidR="00AA37B7">
        <w:rPr>
          <w:rFonts w:asciiTheme="minorHAnsi" w:hAnsiTheme="minorHAnsi" w:cstheme="minorHAnsi" w:hint="cs"/>
          <w:szCs w:val="22"/>
          <w:rtl/>
        </w:rPr>
        <w:t>يبعث</w:t>
      </w:r>
      <w:r w:rsidRPr="005E55D3">
        <w:rPr>
          <w:rFonts w:asciiTheme="minorHAnsi" w:hAnsiTheme="minorHAnsi" w:cstheme="minorHAnsi"/>
          <w:szCs w:val="22"/>
          <w:rtl/>
        </w:rPr>
        <w:t xml:space="preserve"> </w:t>
      </w:r>
      <w:r w:rsidR="00AA37B7">
        <w:rPr>
          <w:rFonts w:asciiTheme="minorHAnsi" w:hAnsiTheme="minorHAnsi" w:cstheme="minorHAnsi" w:hint="cs"/>
          <w:szCs w:val="22"/>
          <w:rtl/>
        </w:rPr>
        <w:t xml:space="preserve">على </w:t>
      </w:r>
      <w:r w:rsidRPr="005E55D3">
        <w:rPr>
          <w:rFonts w:asciiTheme="minorHAnsi" w:hAnsiTheme="minorHAnsi" w:cstheme="minorHAnsi"/>
          <w:szCs w:val="22"/>
          <w:rtl/>
        </w:rPr>
        <w:t xml:space="preserve">القلق </w:t>
      </w:r>
      <w:r w:rsidR="00AA37B7">
        <w:rPr>
          <w:rFonts w:asciiTheme="minorHAnsi" w:hAnsiTheme="minorHAnsi" w:cstheme="minorHAnsi" w:hint="cs"/>
          <w:szCs w:val="22"/>
          <w:rtl/>
        </w:rPr>
        <w:t xml:space="preserve">بوجه </w:t>
      </w:r>
      <w:r w:rsidRPr="005E55D3">
        <w:rPr>
          <w:rFonts w:asciiTheme="minorHAnsi" w:hAnsiTheme="minorHAnsi" w:cstheme="minorHAnsi"/>
          <w:szCs w:val="22"/>
          <w:rtl/>
        </w:rPr>
        <w:t xml:space="preserve">خاص </w:t>
      </w:r>
      <w:r w:rsidR="00AA37B7">
        <w:rPr>
          <w:rFonts w:asciiTheme="minorHAnsi" w:hAnsiTheme="minorHAnsi" w:cstheme="minorHAnsi" w:hint="cs"/>
          <w:szCs w:val="22"/>
          <w:rtl/>
        </w:rPr>
        <w:t>هل</w:t>
      </w:r>
      <w:r w:rsidRPr="005E55D3">
        <w:rPr>
          <w:rFonts w:asciiTheme="minorHAnsi" w:hAnsiTheme="minorHAnsi" w:cstheme="minorHAnsi"/>
          <w:szCs w:val="22"/>
          <w:rtl/>
        </w:rPr>
        <w:t xml:space="preserve"> من الممكن أن تشكل الترتيبات المقترحة شهادة لدى مكتب تسلم الطلبات، حيث أُودع الطلب الدولي السابق، وهل النسخة الأصلية من هذا الطلب الدولي السابق هي نسخة طبق الأصل من ذلك الطلب.</w:t>
      </w:r>
      <w:r w:rsidR="00750129">
        <w:rPr>
          <w:rFonts w:asciiTheme="minorHAnsi" w:hAnsiTheme="minorHAnsi" w:cstheme="minorHAnsi"/>
          <w:szCs w:val="22"/>
          <w:rtl/>
        </w:rPr>
        <w:t xml:space="preserve"> </w:t>
      </w:r>
      <w:r w:rsidRPr="005E55D3">
        <w:rPr>
          <w:rFonts w:asciiTheme="minorHAnsi" w:hAnsiTheme="minorHAnsi" w:cstheme="minorHAnsi"/>
          <w:szCs w:val="22"/>
          <w:rtl/>
        </w:rPr>
        <w:t>وفقا لبعض الخيارات</w:t>
      </w:r>
      <w:r w:rsidR="00331669">
        <w:rPr>
          <w:rFonts w:asciiTheme="minorHAnsi" w:hAnsiTheme="minorHAnsi" w:cstheme="minorHAnsi"/>
          <w:szCs w:val="22"/>
          <w:rtl/>
        </w:rPr>
        <w:t>،</w:t>
      </w:r>
      <w:r w:rsidRPr="005E55D3">
        <w:rPr>
          <w:rFonts w:asciiTheme="minorHAnsi" w:hAnsiTheme="minorHAnsi" w:cstheme="minorHAnsi"/>
          <w:szCs w:val="22"/>
          <w:rtl/>
        </w:rPr>
        <w:t xml:space="preserve"> قد لا يكون الشخص الذي طلب إصدار شهادة في وضع يسمح له بالتحقق مما إذا كانت المستندات التي أُرسلت كنسخة أصلية هي في الحقيقة نسخة طبق الأصل.</w:t>
      </w:r>
      <w:r w:rsidR="00750129">
        <w:rPr>
          <w:rFonts w:asciiTheme="minorHAnsi" w:hAnsiTheme="minorHAnsi" w:cstheme="minorHAnsi"/>
          <w:szCs w:val="22"/>
          <w:rtl/>
        </w:rPr>
        <w:t xml:space="preserve"> </w:t>
      </w:r>
      <w:r w:rsidR="0013432F">
        <w:rPr>
          <w:rFonts w:asciiTheme="minorHAnsi" w:hAnsiTheme="minorHAnsi" w:cstheme="minorHAnsi" w:hint="cs"/>
          <w:szCs w:val="22"/>
          <w:rtl/>
        </w:rPr>
        <w:t>و</w:t>
      </w:r>
      <w:r w:rsidRPr="005E55D3">
        <w:rPr>
          <w:rFonts w:asciiTheme="minorHAnsi" w:hAnsiTheme="minorHAnsi" w:cstheme="minorHAnsi"/>
          <w:szCs w:val="22"/>
          <w:rtl/>
        </w:rPr>
        <w:t>في حالة الخيار الأول، على سبيل المثال، قد يتعذر على موظف مكتب الاستلام الاطلاع على النسخة الأصلية المرسلة لمقارنتها بالصورة التي في المكتب، وبالتالي يتصرف بناء على افتراضات.</w:t>
      </w:r>
      <w:r w:rsidR="00750129">
        <w:rPr>
          <w:rFonts w:asciiTheme="minorHAnsi" w:hAnsiTheme="minorHAnsi" w:cstheme="minorHAnsi"/>
          <w:szCs w:val="22"/>
          <w:rtl/>
        </w:rPr>
        <w:t xml:space="preserve"> </w:t>
      </w:r>
      <w:r w:rsidRPr="005E55D3">
        <w:rPr>
          <w:rFonts w:asciiTheme="minorHAnsi" w:hAnsiTheme="minorHAnsi" w:cstheme="minorHAnsi"/>
          <w:szCs w:val="22"/>
          <w:rtl/>
        </w:rPr>
        <w:t>وقد تنشأ أيضًا مشكلات تتعلق بحالة الأوراق المودعة في وقت لاحقً، مثل التصويبات والتعديلات.</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علاوة </w:t>
      </w:r>
      <w:r w:rsidR="00745286" w:rsidRPr="005E55D3">
        <w:rPr>
          <w:rFonts w:asciiTheme="minorHAnsi" w:hAnsiTheme="minorHAnsi" w:cstheme="minorHAnsi" w:hint="cs"/>
          <w:szCs w:val="22"/>
          <w:rtl/>
        </w:rPr>
        <w:t>على أنه</w:t>
      </w:r>
      <w:r w:rsidRPr="005E55D3">
        <w:rPr>
          <w:rFonts w:asciiTheme="minorHAnsi" w:hAnsiTheme="minorHAnsi" w:cstheme="minorHAnsi"/>
          <w:szCs w:val="22"/>
          <w:rtl/>
        </w:rPr>
        <w:t xml:space="preserve"> كانت هناك توقعات بإدراج التصديق الفردي للوثائق كجزء من النسخة المصدقة، بدلاً من الشهادة الجماعية التي تنص عليها القاعدة ضمنيا.</w:t>
      </w:r>
    </w:p>
    <w:p w14:paraId="7559EE38" w14:textId="432F23BC" w:rsidR="00FD0ED0" w:rsidRPr="005E55D3" w:rsidRDefault="00FD0ED0" w:rsidP="007C1873">
      <w:pPr>
        <w:pStyle w:val="ONUME"/>
        <w:bidi/>
        <w:rPr>
          <w:rFonts w:asciiTheme="minorHAnsi" w:hAnsiTheme="minorHAnsi" w:cstheme="minorHAnsi"/>
          <w:szCs w:val="22"/>
          <w:rtl/>
        </w:rPr>
      </w:pPr>
      <w:r w:rsidRPr="005E55D3">
        <w:rPr>
          <w:rFonts w:asciiTheme="minorHAnsi" w:hAnsiTheme="minorHAnsi" w:cstheme="minorHAnsi"/>
          <w:szCs w:val="22"/>
          <w:rtl/>
        </w:rPr>
        <w:lastRenderedPageBreak/>
        <w:t xml:space="preserve">وقد وافق المكتب الدولي على أنه </w:t>
      </w:r>
      <w:r w:rsidR="00057F1F">
        <w:rPr>
          <w:rFonts w:asciiTheme="minorHAnsi" w:hAnsiTheme="minorHAnsi" w:cstheme="minorHAnsi" w:hint="cs"/>
          <w:szCs w:val="22"/>
          <w:rtl/>
        </w:rPr>
        <w:t>لابد</w:t>
      </w:r>
      <w:r w:rsidRPr="005E55D3">
        <w:rPr>
          <w:rFonts w:asciiTheme="minorHAnsi" w:hAnsiTheme="minorHAnsi" w:cstheme="minorHAnsi"/>
          <w:szCs w:val="22"/>
          <w:rtl/>
        </w:rPr>
        <w:t xml:space="preserve"> لأي ترتيب أن يوضح أي الأوراق ذات صلة بنسخة مصدقة.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كما يجب أن تؤدي أية قواعد أو إجراءات معتمدة ذات صلة إلى إنشاء </w:t>
      </w:r>
      <w:r w:rsidR="006C0BBB">
        <w:rPr>
          <w:rFonts w:asciiTheme="minorHAnsi" w:hAnsiTheme="minorHAnsi" w:cstheme="minorHAnsi" w:hint="cs"/>
          <w:szCs w:val="22"/>
          <w:rtl/>
        </w:rPr>
        <w:t>ال</w:t>
      </w:r>
      <w:r w:rsidRPr="005E55D3">
        <w:rPr>
          <w:rFonts w:asciiTheme="minorHAnsi" w:hAnsiTheme="minorHAnsi" w:cstheme="minorHAnsi"/>
          <w:szCs w:val="22"/>
          <w:rtl/>
        </w:rPr>
        <w:t>وثائق وتوزيعها على نحو يفي بصورة موثوقة بالغرض منها كوثائق أولوية.</w:t>
      </w:r>
      <w:r w:rsidR="00750129">
        <w:rPr>
          <w:rFonts w:asciiTheme="minorHAnsi" w:hAnsiTheme="minorHAnsi" w:cstheme="minorHAnsi"/>
          <w:szCs w:val="22"/>
          <w:rtl/>
        </w:rPr>
        <w:t xml:space="preserve"> </w:t>
      </w:r>
      <w:r w:rsidRPr="005E55D3">
        <w:rPr>
          <w:rFonts w:asciiTheme="minorHAnsi" w:hAnsiTheme="minorHAnsi" w:cstheme="minorHAnsi"/>
          <w:szCs w:val="22"/>
          <w:rtl/>
        </w:rPr>
        <w:t>ومع ذلك، فقد اعتمد نظام معاهدة البراءات على قبول المكاتب المعينة النسخ الأصلية للطلبات الدولية بوصفها نسخا طبق الأصل من الصورة التي يحتفظ بها مكتب تسلم الطلبات.</w:t>
      </w:r>
      <w:r w:rsidR="00750129">
        <w:rPr>
          <w:rFonts w:asciiTheme="minorHAnsi" w:hAnsiTheme="minorHAnsi" w:cstheme="minorHAnsi"/>
          <w:szCs w:val="22"/>
          <w:rtl/>
        </w:rPr>
        <w:t xml:space="preserve"> </w:t>
      </w:r>
      <w:r w:rsidRPr="005E55D3">
        <w:rPr>
          <w:rFonts w:asciiTheme="minorHAnsi" w:hAnsiTheme="minorHAnsi" w:cstheme="minorHAnsi"/>
          <w:szCs w:val="22"/>
          <w:rtl/>
        </w:rPr>
        <w:t>وتعادل هذه النسخ الأصلية طلبات البراءة الوطنية في جميع الدول المتعاقدة، وتعمل المكاتب المعينة عليها مباشرة.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وفيما يتعلق بالإجراءات الشكلية للتصديق، أشار المكتب الدولي إلى تفاهم جمعيتا اتحاد باريس واتحاد معاهدة البراءات بشأن تقديم وثائق الأولوية بموجب اتفاقية باريس ومعاهدة البراءات المتفق عليه في 2004، والوارد في الفقرة 9 من الوثيقة </w:t>
      </w:r>
      <w:r w:rsidRPr="005E55D3">
        <w:rPr>
          <w:rFonts w:asciiTheme="minorHAnsi" w:hAnsiTheme="minorHAnsi" w:cstheme="minorHAnsi"/>
          <w:szCs w:val="22"/>
        </w:rPr>
        <w:t>A/40/6</w:t>
      </w:r>
      <w:r w:rsidRPr="005E55D3">
        <w:rPr>
          <w:rFonts w:asciiTheme="minorHAnsi" w:hAnsiTheme="minorHAnsi" w:cstheme="minorHAnsi"/>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وقد اعتُمد هذا التفاهم تعزيزا لليقين فيما يتعلق باستخدام الوسائل الإلكترونية لتقديم وثائق الأولوية وتخزينها ونشرها.</w:t>
      </w:r>
      <w:r w:rsidR="00750129">
        <w:rPr>
          <w:rFonts w:asciiTheme="minorHAnsi" w:hAnsiTheme="minorHAnsi" w:cstheme="minorHAnsi"/>
          <w:szCs w:val="22"/>
          <w:rtl/>
        </w:rPr>
        <w:t xml:space="preserve"> </w:t>
      </w:r>
      <w:r w:rsidRPr="005E55D3">
        <w:rPr>
          <w:rFonts w:asciiTheme="minorHAnsi" w:hAnsiTheme="minorHAnsi" w:cstheme="minorHAnsi"/>
          <w:szCs w:val="22"/>
          <w:rtl/>
        </w:rPr>
        <w:t>وينص البند (1) من التفاهم على أن الإدارة المختصة التي تُقدِّم وثيقة الأولوية لها أن تُحدِّد ما يُشكل تصديقا على وثيقة الأولوية، وأن تُحدِّد الطريقة التي تعتزم اتباعها في التصديق على هذه الوثيقة.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ويتضمن البند "3" من </w:t>
      </w:r>
      <w:r w:rsidR="00135489" w:rsidRPr="005E55D3">
        <w:rPr>
          <w:rFonts w:asciiTheme="minorHAnsi" w:hAnsiTheme="minorHAnsi" w:cstheme="minorHAnsi" w:hint="cs"/>
          <w:szCs w:val="22"/>
          <w:rtl/>
        </w:rPr>
        <w:t>التفاهم قائمة</w:t>
      </w:r>
      <w:r w:rsidRPr="005E55D3">
        <w:rPr>
          <w:rFonts w:asciiTheme="minorHAnsi" w:hAnsiTheme="minorHAnsi" w:cstheme="minorHAnsi"/>
          <w:szCs w:val="22"/>
          <w:rtl/>
        </w:rPr>
        <w:t xml:space="preserve"> غير شاملة</w:t>
      </w:r>
      <w:r w:rsidR="007C1873">
        <w:rPr>
          <w:rFonts w:asciiTheme="minorHAnsi" w:hAnsiTheme="minorHAnsi" w:cstheme="minorHAnsi" w:hint="cs"/>
          <w:szCs w:val="22"/>
          <w:rtl/>
        </w:rPr>
        <w:t xml:space="preserve"> </w:t>
      </w:r>
      <w:r w:rsidRPr="005E55D3">
        <w:rPr>
          <w:rFonts w:asciiTheme="minorHAnsi" w:hAnsiTheme="minorHAnsi" w:cstheme="minorHAnsi"/>
          <w:szCs w:val="22"/>
          <w:rtl/>
        </w:rPr>
        <w:t>بأمثلة لأشكال التصديق على وثائق الأولوية المتفق على قبولها "التصديق الجماعي على وثائق الأولوية المتعددة التي يحيلها مكتب إلى مكتب آخر أو إلى المكتب الدولي".</w:t>
      </w:r>
      <w:r w:rsidR="00750129">
        <w:rPr>
          <w:rFonts w:asciiTheme="minorHAnsi" w:hAnsiTheme="minorHAnsi" w:cstheme="minorHAnsi"/>
          <w:szCs w:val="22"/>
          <w:rtl/>
        </w:rPr>
        <w:t xml:space="preserve"> </w:t>
      </w:r>
      <w:r w:rsidRPr="005E55D3">
        <w:rPr>
          <w:rFonts w:asciiTheme="minorHAnsi" w:hAnsiTheme="minorHAnsi" w:cstheme="minorHAnsi"/>
          <w:szCs w:val="22"/>
          <w:rtl/>
        </w:rPr>
        <w:t>وعلى الرغم من الحاجة إلى التدقيق بعناية في التفاصيل، و</w:t>
      </w:r>
      <w:r w:rsidR="009E6CEE">
        <w:rPr>
          <w:rFonts w:asciiTheme="minorHAnsi" w:hAnsiTheme="minorHAnsi" w:cstheme="minorHAnsi" w:hint="cs"/>
          <w:szCs w:val="22"/>
          <w:rtl/>
        </w:rPr>
        <w:t xml:space="preserve">هو ما </w:t>
      </w:r>
      <w:r w:rsidRPr="005E55D3">
        <w:rPr>
          <w:rFonts w:asciiTheme="minorHAnsi" w:hAnsiTheme="minorHAnsi" w:cstheme="minorHAnsi"/>
          <w:szCs w:val="22"/>
          <w:rtl/>
        </w:rPr>
        <w:t xml:space="preserve">قد يستدعي نظر كل من جمعية اتحاد باريس وجمعية اتحاد معاهدة البراءات فيها، فإن هذا </w:t>
      </w:r>
      <w:r w:rsidR="00A44B6D">
        <w:rPr>
          <w:rFonts w:asciiTheme="minorHAnsi" w:hAnsiTheme="minorHAnsi" w:cstheme="minorHAnsi" w:hint="cs"/>
          <w:szCs w:val="22"/>
          <w:rtl/>
        </w:rPr>
        <w:t>يتيح</w:t>
      </w:r>
      <w:r w:rsidRPr="005E55D3">
        <w:rPr>
          <w:rFonts w:asciiTheme="minorHAnsi" w:hAnsiTheme="minorHAnsi" w:cstheme="minorHAnsi"/>
          <w:szCs w:val="22"/>
          <w:rtl/>
        </w:rPr>
        <w:t xml:space="preserve"> </w:t>
      </w:r>
      <w:r w:rsidR="00DC6166" w:rsidRPr="005E55D3">
        <w:rPr>
          <w:rFonts w:asciiTheme="minorHAnsi" w:hAnsiTheme="minorHAnsi" w:cstheme="minorHAnsi"/>
          <w:szCs w:val="22"/>
          <w:rtl/>
        </w:rPr>
        <w:t xml:space="preserve">على ما يبدو </w:t>
      </w:r>
      <w:r w:rsidR="00A44B6D" w:rsidRPr="005E55D3">
        <w:rPr>
          <w:rFonts w:asciiTheme="minorHAnsi" w:hAnsiTheme="minorHAnsi" w:cstheme="minorHAnsi"/>
          <w:szCs w:val="22"/>
          <w:rtl/>
        </w:rPr>
        <w:t xml:space="preserve">للجمعية الأخيرة </w:t>
      </w:r>
      <w:r w:rsidRPr="005E55D3">
        <w:rPr>
          <w:rFonts w:asciiTheme="minorHAnsi" w:hAnsiTheme="minorHAnsi" w:cstheme="minorHAnsi"/>
          <w:szCs w:val="22"/>
          <w:rtl/>
        </w:rPr>
        <w:t xml:space="preserve">إمكانية </w:t>
      </w:r>
      <w:r w:rsidR="006C2559">
        <w:rPr>
          <w:rFonts w:asciiTheme="minorHAnsi" w:hAnsiTheme="minorHAnsi" w:cstheme="minorHAnsi" w:hint="cs"/>
          <w:szCs w:val="22"/>
          <w:rtl/>
        </w:rPr>
        <w:t>ا</w:t>
      </w:r>
      <w:r w:rsidRPr="005E55D3">
        <w:rPr>
          <w:rFonts w:asciiTheme="minorHAnsi" w:hAnsiTheme="minorHAnsi" w:cstheme="minorHAnsi"/>
          <w:szCs w:val="22"/>
          <w:rtl/>
        </w:rPr>
        <w:t>عتماد قاعدة معاهدة البراءات</w:t>
      </w:r>
      <w:r w:rsidR="006C2559">
        <w:rPr>
          <w:rFonts w:asciiTheme="minorHAnsi" w:hAnsiTheme="minorHAnsi" w:cstheme="minorHAnsi" w:hint="cs"/>
          <w:szCs w:val="22"/>
          <w:rtl/>
        </w:rPr>
        <w:t>، التي</w:t>
      </w:r>
      <w:r w:rsidRPr="005E55D3">
        <w:rPr>
          <w:rFonts w:asciiTheme="minorHAnsi" w:hAnsiTheme="minorHAnsi" w:cstheme="minorHAnsi"/>
          <w:szCs w:val="22"/>
          <w:rtl/>
        </w:rPr>
        <w:t xml:space="preserve"> </w:t>
      </w:r>
      <w:r w:rsidR="006C2559">
        <w:rPr>
          <w:rFonts w:asciiTheme="minorHAnsi" w:hAnsiTheme="minorHAnsi" w:cstheme="minorHAnsi" w:hint="cs"/>
          <w:szCs w:val="22"/>
          <w:rtl/>
        </w:rPr>
        <w:t>ستصبح</w:t>
      </w:r>
      <w:r w:rsidRPr="005E55D3">
        <w:rPr>
          <w:rFonts w:asciiTheme="minorHAnsi" w:hAnsiTheme="minorHAnsi" w:cstheme="minorHAnsi"/>
          <w:szCs w:val="22"/>
          <w:rtl/>
        </w:rPr>
        <w:t xml:space="preserve">، في حال إنفاذها، اتفاقًا عاما بين مكاتب تسلم الطلبات </w:t>
      </w:r>
      <w:r w:rsidR="003237D3">
        <w:rPr>
          <w:rFonts w:asciiTheme="minorHAnsi" w:hAnsiTheme="minorHAnsi" w:cstheme="minorHAnsi" w:hint="cs"/>
          <w:szCs w:val="22"/>
          <w:rtl/>
        </w:rPr>
        <w:t xml:space="preserve">على </w:t>
      </w:r>
      <w:r w:rsidRPr="005E55D3">
        <w:rPr>
          <w:rFonts w:asciiTheme="minorHAnsi" w:hAnsiTheme="minorHAnsi" w:cstheme="minorHAnsi"/>
          <w:szCs w:val="22"/>
          <w:rtl/>
        </w:rPr>
        <w:t xml:space="preserve">أن إرسال نسخة أصلية يًعد تصديقا </w:t>
      </w:r>
      <w:r w:rsidR="00D32E2C">
        <w:rPr>
          <w:rFonts w:asciiTheme="minorHAnsi" w:hAnsiTheme="minorHAnsi" w:cstheme="minorHAnsi" w:hint="cs"/>
          <w:szCs w:val="22"/>
          <w:rtl/>
        </w:rPr>
        <w:t>على ا</w:t>
      </w:r>
      <w:r w:rsidR="00D32E2C" w:rsidRPr="005E55D3">
        <w:rPr>
          <w:rFonts w:asciiTheme="minorHAnsi" w:hAnsiTheme="minorHAnsi" w:cstheme="minorHAnsi"/>
          <w:szCs w:val="22"/>
          <w:rtl/>
        </w:rPr>
        <w:t>ستخد</w:t>
      </w:r>
      <w:r w:rsidR="00D32E2C">
        <w:rPr>
          <w:rFonts w:asciiTheme="minorHAnsi" w:hAnsiTheme="minorHAnsi" w:cstheme="minorHAnsi" w:hint="cs"/>
          <w:szCs w:val="22"/>
          <w:rtl/>
        </w:rPr>
        <w:t>ا</w:t>
      </w:r>
      <w:r w:rsidR="00D32E2C" w:rsidRPr="005E55D3">
        <w:rPr>
          <w:rFonts w:asciiTheme="minorHAnsi" w:hAnsiTheme="minorHAnsi" w:cstheme="minorHAnsi"/>
          <w:szCs w:val="22"/>
          <w:rtl/>
        </w:rPr>
        <w:t xml:space="preserve">م </w:t>
      </w:r>
      <w:r w:rsidRPr="005E55D3">
        <w:rPr>
          <w:rFonts w:asciiTheme="minorHAnsi" w:hAnsiTheme="minorHAnsi" w:cstheme="minorHAnsi"/>
          <w:szCs w:val="22"/>
          <w:rtl/>
        </w:rPr>
        <w:t>هذه النسخة كوثيقة أولوية.</w:t>
      </w:r>
    </w:p>
    <w:p w14:paraId="1614E231"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وقد أشار مكتب اليابان للبراءات إلى أنه سينظر في النقاط التي طرحتها الإدارات الأخرى، وكيفية معالجتها في اقتراح محتمل يُقدم إلى الفريق العامل لمعاهدة البراءات.</w:t>
      </w:r>
    </w:p>
    <w:p w14:paraId="3A36316A" w14:textId="7983AA5B" w:rsidR="00FD0ED0" w:rsidRPr="005E55D3" w:rsidRDefault="00FD0ED0" w:rsidP="00FD0ED0">
      <w:pPr>
        <w:pStyle w:val="ONUME"/>
        <w:bidi/>
        <w:ind w:left="567"/>
        <w:rPr>
          <w:rFonts w:asciiTheme="minorHAnsi" w:hAnsiTheme="minorHAnsi" w:cstheme="minorHAnsi"/>
          <w:szCs w:val="22"/>
          <w:rtl/>
        </w:rPr>
      </w:pPr>
      <w:r w:rsidRPr="005E55D3">
        <w:rPr>
          <w:rFonts w:asciiTheme="minorHAnsi" w:hAnsiTheme="minorHAnsi" w:cstheme="minorHAnsi"/>
          <w:szCs w:val="22"/>
          <w:rtl/>
        </w:rPr>
        <w:t>وأحاط الاجتماع علما بالخيارات الواردة في الوثيقة</w:t>
      </w:r>
      <w:r w:rsidR="00750129">
        <w:rPr>
          <w:rFonts w:asciiTheme="minorHAnsi" w:hAnsiTheme="minorHAnsi" w:cstheme="minorHAnsi"/>
          <w:szCs w:val="22"/>
          <w:rtl/>
        </w:rPr>
        <w:t xml:space="preserve"> </w:t>
      </w:r>
      <w:r w:rsidRPr="00260D85">
        <w:rPr>
          <w:szCs w:val="22"/>
        </w:rPr>
        <w:t>PCT/MIA/28/6</w:t>
      </w:r>
      <w:r w:rsidRPr="005E55D3">
        <w:rPr>
          <w:rFonts w:asciiTheme="minorHAnsi" w:hAnsiTheme="minorHAnsi" w:cstheme="minorHAnsi"/>
          <w:szCs w:val="22"/>
          <w:rtl/>
        </w:rPr>
        <w:t xml:space="preserve"> والتعليقات التي قدمتها الإدارات الدولية.</w:t>
      </w:r>
    </w:p>
    <w:p w14:paraId="4C129183" w14:textId="6F6C95C4" w:rsidR="00FD0ED0" w:rsidRPr="005E55D3" w:rsidRDefault="00FD0ED0" w:rsidP="00FD1F65">
      <w:pPr>
        <w:pStyle w:val="Heading1"/>
        <w:bidi/>
        <w:rPr>
          <w:rFonts w:asciiTheme="minorHAnsi" w:hAnsiTheme="minorHAnsi" w:cstheme="minorHAnsi"/>
          <w:szCs w:val="22"/>
          <w:rtl/>
        </w:rPr>
      </w:pPr>
      <w:r w:rsidRPr="005E55D3">
        <w:rPr>
          <w:rFonts w:asciiTheme="minorHAnsi" w:hAnsiTheme="minorHAnsi" w:cstheme="minorHAnsi"/>
          <w:szCs w:val="22"/>
          <w:rtl/>
        </w:rPr>
        <w:t xml:space="preserve">تعزيز ضمانات معاهدة البراءات في حالات </w:t>
      </w:r>
      <w:r w:rsidR="003F2B7E">
        <w:rPr>
          <w:rFonts w:asciiTheme="minorHAnsi" w:hAnsiTheme="minorHAnsi" w:cstheme="minorHAnsi" w:hint="cs"/>
          <w:szCs w:val="22"/>
          <w:rtl/>
        </w:rPr>
        <w:t>الاضطراب</w:t>
      </w:r>
      <w:r w:rsidRPr="005E55D3">
        <w:rPr>
          <w:rFonts w:asciiTheme="minorHAnsi" w:hAnsiTheme="minorHAnsi" w:cstheme="minorHAnsi"/>
          <w:szCs w:val="22"/>
          <w:rtl/>
        </w:rPr>
        <w:t xml:space="preserve"> </w:t>
      </w:r>
      <w:r w:rsidR="003F2B7E">
        <w:rPr>
          <w:rFonts w:asciiTheme="minorHAnsi" w:hAnsiTheme="minorHAnsi" w:cstheme="minorHAnsi" w:hint="cs"/>
          <w:szCs w:val="22"/>
          <w:rtl/>
        </w:rPr>
        <w:t>العام</w:t>
      </w:r>
    </w:p>
    <w:p w14:paraId="7F653EE7" w14:textId="77777777" w:rsidR="00FD0ED0" w:rsidRPr="005E55D3" w:rsidRDefault="00FD0ED0" w:rsidP="00FD1F65">
      <w:pPr>
        <w:pStyle w:val="ONUME"/>
        <w:keepNext/>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PCT/MIA/28/8</w:t>
      </w:r>
      <w:r w:rsidRPr="005E55D3">
        <w:rPr>
          <w:rFonts w:asciiTheme="minorHAnsi" w:hAnsiTheme="minorHAnsi" w:cstheme="minorHAnsi"/>
          <w:szCs w:val="22"/>
          <w:rtl/>
        </w:rPr>
        <w:t>.</w:t>
      </w:r>
    </w:p>
    <w:p w14:paraId="6A2B2ED5" w14:textId="62C4AD1F" w:rsidR="00FD0ED0" w:rsidRPr="005E55D3" w:rsidRDefault="00FD0ED0" w:rsidP="002E7BCB">
      <w:pPr>
        <w:pStyle w:val="ONUME"/>
        <w:keepNext/>
        <w:bidi/>
        <w:rPr>
          <w:rFonts w:asciiTheme="minorHAnsi" w:hAnsiTheme="minorHAnsi" w:cstheme="minorHAnsi"/>
          <w:szCs w:val="22"/>
          <w:rtl/>
        </w:rPr>
      </w:pPr>
      <w:bookmarkStart w:id="6" w:name="_Ref67587218"/>
      <w:r w:rsidRPr="005E55D3">
        <w:rPr>
          <w:rFonts w:asciiTheme="minorHAnsi" w:hAnsiTheme="minorHAnsi" w:cstheme="minorHAnsi"/>
          <w:szCs w:val="22"/>
          <w:rtl/>
        </w:rPr>
        <w:t xml:space="preserve">قدم المكتب الأوروبي للبراءات الوثيقة وأوضح التنقيحات التي </w:t>
      </w:r>
      <w:r w:rsidR="002E7BCB">
        <w:rPr>
          <w:rFonts w:asciiTheme="minorHAnsi" w:hAnsiTheme="minorHAnsi" w:cstheme="minorHAnsi" w:hint="cs"/>
          <w:szCs w:val="22"/>
          <w:rtl/>
        </w:rPr>
        <w:t>أجريت</w:t>
      </w:r>
      <w:r w:rsidRPr="005E55D3">
        <w:rPr>
          <w:rFonts w:asciiTheme="minorHAnsi" w:hAnsiTheme="minorHAnsi" w:cstheme="minorHAnsi"/>
          <w:szCs w:val="22"/>
          <w:rtl/>
        </w:rPr>
        <w:t xml:space="preserve"> على الاقتراح في ضوء التعليقات المقدمة في الدورة الرابعة عشرة للفريق العامل </w:t>
      </w:r>
      <w:r w:rsidR="00745286" w:rsidRPr="005E55D3">
        <w:rPr>
          <w:rFonts w:asciiTheme="minorHAnsi" w:hAnsiTheme="minorHAnsi" w:cstheme="minorHAnsi" w:hint="cs"/>
          <w:szCs w:val="22"/>
          <w:rtl/>
        </w:rPr>
        <w:t>لمعاهدة البراءات</w:t>
      </w:r>
      <w:r w:rsidRPr="005E55D3">
        <w:rPr>
          <w:rFonts w:asciiTheme="minorHAnsi" w:hAnsiTheme="minorHAnsi" w:cstheme="minorHAnsi"/>
          <w:szCs w:val="22"/>
          <w:rtl/>
        </w:rPr>
        <w:t xml:space="preserve"> في أكتوبر 2020.</w:t>
      </w:r>
    </w:p>
    <w:p w14:paraId="15B09898" w14:textId="3719F4B1" w:rsidR="00FD0ED0" w:rsidRPr="005E55D3" w:rsidRDefault="00FD0ED0" w:rsidP="0059698F">
      <w:pPr>
        <w:pStyle w:val="ONUME"/>
        <w:bidi/>
        <w:rPr>
          <w:rFonts w:asciiTheme="minorHAnsi" w:hAnsiTheme="minorHAnsi" w:cstheme="minorHAnsi"/>
          <w:szCs w:val="22"/>
          <w:rtl/>
        </w:rPr>
      </w:pPr>
      <w:bookmarkStart w:id="7" w:name="_Ref67596583"/>
      <w:r w:rsidRPr="005E55D3">
        <w:rPr>
          <w:rFonts w:asciiTheme="minorHAnsi" w:hAnsiTheme="minorHAnsi" w:cstheme="minorHAnsi"/>
          <w:szCs w:val="22"/>
          <w:rtl/>
        </w:rPr>
        <w:t>وقد أقرت الإدارات الدولية بالمبدأ الذي يقضي بضرورة أن يوفر الإطار القانوني لمعاهدة البراءات آليات مناسبة للحماية من فقدان حقوق طلب ما جر</w:t>
      </w:r>
      <w:r w:rsidR="00A15F0A">
        <w:rPr>
          <w:rFonts w:asciiTheme="minorHAnsi" w:hAnsiTheme="minorHAnsi" w:cstheme="minorHAnsi" w:hint="cs"/>
          <w:szCs w:val="22"/>
          <w:rtl/>
        </w:rPr>
        <w:t>ّ</w:t>
      </w:r>
      <w:r w:rsidRPr="005E55D3">
        <w:rPr>
          <w:rFonts w:asciiTheme="minorHAnsi" w:hAnsiTheme="minorHAnsi" w:cstheme="minorHAnsi"/>
          <w:szCs w:val="22"/>
          <w:rtl/>
        </w:rPr>
        <w:t xml:space="preserve">اء عدم التزام المودع بالمهلة الزمنية المحددة في اللائحة التنفيذية لمعاهدة البراءات </w:t>
      </w:r>
      <w:r w:rsidR="00A15F0A">
        <w:rPr>
          <w:rFonts w:asciiTheme="minorHAnsi" w:hAnsiTheme="minorHAnsi" w:cstheme="minorHAnsi" w:hint="cs"/>
          <w:szCs w:val="22"/>
          <w:rtl/>
        </w:rPr>
        <w:t>بسبب</w:t>
      </w:r>
      <w:r w:rsidRPr="005E55D3">
        <w:rPr>
          <w:rFonts w:asciiTheme="minorHAnsi" w:hAnsiTheme="minorHAnsi" w:cstheme="minorHAnsi"/>
          <w:szCs w:val="22"/>
          <w:rtl/>
        </w:rPr>
        <w:t xml:space="preserve"> جائحة كوفيد-</w:t>
      </w:r>
      <w:r w:rsidR="0059698F">
        <w:rPr>
          <w:rFonts w:asciiTheme="minorHAnsi" w:hAnsiTheme="minorHAnsi" w:cstheme="minorHAnsi" w:hint="cs"/>
          <w:szCs w:val="22"/>
          <w:rtl/>
        </w:rPr>
        <w:t> </w:t>
      </w:r>
      <w:r w:rsidRPr="005E55D3">
        <w:rPr>
          <w:rFonts w:asciiTheme="minorHAnsi" w:hAnsiTheme="minorHAnsi" w:cstheme="minorHAnsi"/>
          <w:szCs w:val="22"/>
          <w:rtl/>
        </w:rPr>
        <w:t>19 أو أوضاع مماثلة؛ مثل تلك الواردة في</w:t>
      </w:r>
      <w:r w:rsidR="0059698F">
        <w:rPr>
          <w:rFonts w:asciiTheme="minorHAnsi" w:hAnsiTheme="minorHAnsi" w:cstheme="minorHAnsi" w:hint="cs"/>
          <w:szCs w:val="22"/>
          <w:rtl/>
        </w:rPr>
        <w:t xml:space="preserve"> </w:t>
      </w:r>
      <w:r w:rsidRPr="005E55D3">
        <w:rPr>
          <w:rFonts w:asciiTheme="minorHAnsi" w:hAnsiTheme="minorHAnsi" w:cstheme="minorHAnsi"/>
          <w:szCs w:val="22"/>
          <w:rtl/>
        </w:rPr>
        <w:t>(القاعدة 82(رابعا)1).</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كما أحاطت الإدارات الدولية علما بالموافقة مؤخرًا على تقديم أحكام مماثلة للقاعدة 82(رابعا)1 إلى جمعية لاهاي لاعتمادها من أجل النص على أعذار للتأخير في الالتزام بالمهل الزمنية المحددة في نظام لاهاي (انظر الوثيقتين </w:t>
      </w:r>
      <w:r w:rsidRPr="00260D85">
        <w:rPr>
          <w:szCs w:val="22"/>
        </w:rPr>
        <w:t>H/LD/WG/9/3 Rev</w:t>
      </w:r>
      <w:r w:rsidRPr="005E55D3">
        <w:rPr>
          <w:rFonts w:asciiTheme="minorHAnsi" w:hAnsiTheme="minorHAnsi" w:cstheme="minorHAnsi"/>
          <w:szCs w:val="22"/>
          <w:rtl/>
        </w:rPr>
        <w:t>. و</w:t>
      </w:r>
      <w:r w:rsidRPr="00260D85">
        <w:rPr>
          <w:szCs w:val="22"/>
        </w:rPr>
        <w:t>H/LD/WG/9/6</w:t>
      </w:r>
      <w:r w:rsidRPr="00260D85">
        <w:rPr>
          <w:szCs w:val="22"/>
          <w:rtl/>
        </w:rPr>
        <w:t xml:space="preserve"> </w:t>
      </w:r>
      <w:r w:rsidRPr="005E55D3">
        <w:rPr>
          <w:rFonts w:asciiTheme="minorHAnsi" w:hAnsiTheme="minorHAnsi" w:cstheme="minorHAnsi"/>
          <w:szCs w:val="22"/>
          <w:rtl/>
        </w:rPr>
        <w:t>والفقرت</w:t>
      </w:r>
      <w:r w:rsidR="00A15F0A">
        <w:rPr>
          <w:rFonts w:asciiTheme="minorHAnsi" w:hAnsiTheme="minorHAnsi" w:cstheme="minorHAnsi" w:hint="cs"/>
          <w:szCs w:val="22"/>
          <w:rtl/>
        </w:rPr>
        <w:t>ي</w:t>
      </w:r>
      <w:r w:rsidRPr="005E55D3">
        <w:rPr>
          <w:rFonts w:asciiTheme="minorHAnsi" w:hAnsiTheme="minorHAnsi" w:cstheme="minorHAnsi"/>
          <w:szCs w:val="22"/>
          <w:rtl/>
        </w:rPr>
        <w:t xml:space="preserve">ن 14 و15 من الوثيقة </w:t>
      </w:r>
      <w:r w:rsidRPr="00260D85">
        <w:rPr>
          <w:szCs w:val="22"/>
        </w:rPr>
        <w:t>H/LD/WG/9/</w:t>
      </w:r>
      <w:r w:rsidRPr="005E55D3">
        <w:rPr>
          <w:rFonts w:asciiTheme="minorHAnsi" w:hAnsiTheme="minorHAnsi" w:cstheme="minorHAnsi"/>
          <w:szCs w:val="22"/>
        </w:rPr>
        <w:t>7</w:t>
      </w:r>
      <w:r w:rsidRPr="005E55D3">
        <w:rPr>
          <w:rFonts w:asciiTheme="minorHAnsi" w:hAnsiTheme="minorHAnsi" w:cstheme="minorHAnsi"/>
          <w:szCs w:val="22"/>
          <w:rtl/>
        </w:rPr>
        <w:t>).</w:t>
      </w:r>
      <w:bookmarkEnd w:id="6"/>
      <w:bookmarkEnd w:id="7"/>
    </w:p>
    <w:p w14:paraId="32DAB252" w14:textId="460AAD4D" w:rsidR="00FD0ED0" w:rsidRPr="005E55D3" w:rsidRDefault="00FD0ED0" w:rsidP="00FD0ED0">
      <w:pPr>
        <w:pStyle w:val="ONUME"/>
        <w:bidi/>
        <w:rPr>
          <w:rFonts w:asciiTheme="minorHAnsi" w:hAnsiTheme="minorHAnsi" w:cstheme="minorHAnsi"/>
          <w:szCs w:val="22"/>
          <w:rtl/>
        </w:rPr>
      </w:pPr>
      <w:bookmarkStart w:id="8" w:name="_Ref67596561"/>
      <w:r w:rsidRPr="005E55D3">
        <w:rPr>
          <w:rFonts w:asciiTheme="minorHAnsi" w:hAnsiTheme="minorHAnsi" w:cstheme="minorHAnsi"/>
          <w:szCs w:val="22"/>
          <w:rtl/>
        </w:rPr>
        <w:t>وأعربت عدة إدارات عن دعمها</w:t>
      </w:r>
      <w:r w:rsidR="00750129">
        <w:rPr>
          <w:rFonts w:asciiTheme="minorHAnsi" w:hAnsiTheme="minorHAnsi" w:cstheme="minorHAnsi"/>
          <w:szCs w:val="22"/>
          <w:rtl/>
        </w:rPr>
        <w:t xml:space="preserve"> </w:t>
      </w:r>
      <w:r w:rsidRPr="005E55D3">
        <w:rPr>
          <w:rFonts w:asciiTheme="minorHAnsi" w:hAnsiTheme="minorHAnsi" w:cstheme="minorHAnsi"/>
          <w:szCs w:val="22"/>
          <w:rtl/>
        </w:rPr>
        <w:t>للاقتراح من حيث المبدأ، على الرغم من أن بعضها أثار نقاطا تتعلق بالصياغة للنظر فيها عند إعداد الاقتراح لتقديمه إلى الفريق العامل لمعاهدة</w:t>
      </w:r>
      <w:r w:rsidR="00750129">
        <w:rPr>
          <w:rFonts w:asciiTheme="minorHAnsi" w:hAnsiTheme="minorHAnsi" w:cstheme="minorHAnsi"/>
          <w:szCs w:val="22"/>
          <w:rtl/>
        </w:rPr>
        <w:t xml:space="preserve"> </w:t>
      </w:r>
      <w:r w:rsidRPr="005E55D3">
        <w:rPr>
          <w:rFonts w:asciiTheme="minorHAnsi" w:hAnsiTheme="minorHAnsi" w:cstheme="minorHAnsi"/>
          <w:szCs w:val="22"/>
          <w:rtl/>
        </w:rPr>
        <w:t>البراءات في يونيو 2021.</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ومن هذه النقاط هل هناك حاجة إلى تقديم بيان عند التنازل عن شرط تقديم الأدلة بموجب القاعدة المقترحة 82 (رابعًا) 1(د)، وكيف تطبق عبارة "عندما تتعرض الدولة التي يقع فيها هذا المكتب لاضطراب عام" الواردة في القاعدة المقترحة 82(رابعا)3(أ) على الاضطرابات التي تقع في جزء فحسب من الدولة </w:t>
      </w:r>
      <w:r w:rsidR="001C7679">
        <w:rPr>
          <w:rFonts w:asciiTheme="minorHAnsi" w:hAnsiTheme="minorHAnsi" w:cstheme="minorHAnsi" w:hint="cs"/>
          <w:szCs w:val="22"/>
          <w:rtl/>
        </w:rPr>
        <w:t>و</w:t>
      </w:r>
      <w:r w:rsidRPr="005E55D3">
        <w:rPr>
          <w:rFonts w:asciiTheme="minorHAnsi" w:hAnsiTheme="minorHAnsi" w:cstheme="minorHAnsi"/>
          <w:szCs w:val="22"/>
          <w:rtl/>
        </w:rPr>
        <w:t xml:space="preserve">قد لا تؤثر على المكتب، وكيف تطبق التمديدات </w:t>
      </w:r>
      <w:r w:rsidR="001C7679">
        <w:rPr>
          <w:rFonts w:asciiTheme="minorHAnsi" w:hAnsiTheme="minorHAnsi" w:cstheme="minorHAnsi" w:hint="cs"/>
          <w:szCs w:val="22"/>
          <w:rtl/>
        </w:rPr>
        <w:t xml:space="preserve">الإضافية </w:t>
      </w:r>
      <w:r w:rsidRPr="005E55D3">
        <w:rPr>
          <w:rFonts w:asciiTheme="minorHAnsi" w:hAnsiTheme="minorHAnsi" w:cstheme="minorHAnsi"/>
          <w:szCs w:val="22"/>
          <w:rtl/>
        </w:rPr>
        <w:t>الواردة</w:t>
      </w:r>
      <w:r w:rsidR="00750129">
        <w:rPr>
          <w:rFonts w:asciiTheme="minorHAnsi" w:hAnsiTheme="minorHAnsi" w:cstheme="minorHAnsi"/>
          <w:szCs w:val="22"/>
          <w:rtl/>
        </w:rPr>
        <w:t xml:space="preserve"> </w:t>
      </w:r>
      <w:r w:rsidRPr="005E55D3">
        <w:rPr>
          <w:rFonts w:asciiTheme="minorHAnsi" w:hAnsiTheme="minorHAnsi" w:cstheme="minorHAnsi"/>
          <w:szCs w:val="22"/>
          <w:rtl/>
        </w:rPr>
        <w:t>في القاعدة المقترحة 82 رابعًا 3 (ب).</w:t>
      </w:r>
      <w:r w:rsidR="00750129">
        <w:rPr>
          <w:rFonts w:asciiTheme="minorHAnsi" w:hAnsiTheme="minorHAnsi" w:cstheme="minorHAnsi"/>
          <w:szCs w:val="22"/>
          <w:rtl/>
        </w:rPr>
        <w:t xml:space="preserve"> </w:t>
      </w:r>
      <w:r w:rsidRPr="005E55D3">
        <w:rPr>
          <w:rFonts w:asciiTheme="minorHAnsi" w:hAnsiTheme="minorHAnsi" w:cstheme="minorHAnsi"/>
          <w:szCs w:val="22"/>
          <w:rtl/>
        </w:rPr>
        <w:t>وفيما يتعلق بالنقطة الأخيرة، طلبت إحدى الإدارات توضيحًا</w:t>
      </w:r>
      <w:r w:rsidR="001C7679" w:rsidRPr="001C7679">
        <w:rPr>
          <w:rFonts w:asciiTheme="minorHAnsi" w:hAnsiTheme="minorHAnsi" w:cstheme="minorHAnsi"/>
          <w:szCs w:val="22"/>
          <w:rtl/>
        </w:rPr>
        <w:t xml:space="preserve"> </w:t>
      </w:r>
      <w:r w:rsidR="001C7679" w:rsidRPr="005E55D3">
        <w:rPr>
          <w:rFonts w:asciiTheme="minorHAnsi" w:hAnsiTheme="minorHAnsi" w:cstheme="minorHAnsi"/>
          <w:szCs w:val="22"/>
          <w:rtl/>
        </w:rPr>
        <w:t>في التعليمات الإدارية</w:t>
      </w:r>
      <w:r w:rsidRPr="005E55D3">
        <w:rPr>
          <w:rFonts w:asciiTheme="minorHAnsi" w:hAnsiTheme="minorHAnsi" w:cstheme="minorHAnsi"/>
          <w:szCs w:val="22"/>
          <w:rtl/>
        </w:rPr>
        <w:t xml:space="preserve"> على سبيل المثال للكيفية التي ينبغي أن تتصرف بها المكاتب، وكيفية رصد الإجراءات المتعلقة بتمديد المهلة مرات متعددة في المرحلة الدولية، مشيرة إلى أن هذه التمديدات</w:t>
      </w:r>
      <w:r w:rsidR="00750129">
        <w:rPr>
          <w:rFonts w:asciiTheme="minorHAnsi" w:hAnsiTheme="minorHAnsi" w:cstheme="minorHAnsi"/>
          <w:szCs w:val="22"/>
          <w:rtl/>
        </w:rPr>
        <w:t xml:space="preserve"> </w:t>
      </w:r>
      <w:r w:rsidRPr="005E55D3">
        <w:rPr>
          <w:rFonts w:asciiTheme="minorHAnsi" w:hAnsiTheme="minorHAnsi" w:cstheme="minorHAnsi"/>
          <w:szCs w:val="22"/>
          <w:rtl/>
        </w:rPr>
        <w:t>يمكن أن تؤثر على النشر الدولي، وتطيل المهلة الزمنية إلى ما بعد الوقت المتوقع للدخول في المرحلة الوطنية.</w:t>
      </w:r>
      <w:bookmarkEnd w:id="8"/>
    </w:p>
    <w:p w14:paraId="0AF7C8FC" w14:textId="5EEFA035" w:rsidR="00FD0ED0" w:rsidRPr="005E55D3" w:rsidRDefault="00FD0ED0" w:rsidP="002C3AED">
      <w:pPr>
        <w:pStyle w:val="ONUME"/>
        <w:bidi/>
        <w:rPr>
          <w:rFonts w:asciiTheme="minorHAnsi" w:hAnsiTheme="minorHAnsi" w:cstheme="minorHAnsi"/>
          <w:szCs w:val="22"/>
          <w:rtl/>
        </w:rPr>
      </w:pPr>
      <w:r w:rsidRPr="005E55D3">
        <w:rPr>
          <w:rFonts w:asciiTheme="minorHAnsi" w:hAnsiTheme="minorHAnsi" w:cstheme="minorHAnsi"/>
          <w:szCs w:val="22"/>
          <w:rtl/>
        </w:rPr>
        <w:t>وسلطت إحدى الإدارات الضوء على عدة شواغل من حيث المبدأ تتعلق بالاقتراح الوارد في الوثيقة</w:t>
      </w:r>
      <w:r w:rsidR="00574D22">
        <w:rPr>
          <w:rFonts w:asciiTheme="minorHAnsi" w:hAnsiTheme="minorHAnsi" w:cstheme="minorHAnsi" w:hint="cs"/>
          <w:szCs w:val="22"/>
          <w:rtl/>
        </w:rPr>
        <w:t>،</w:t>
      </w:r>
      <w:r w:rsidRPr="005E55D3">
        <w:rPr>
          <w:rFonts w:asciiTheme="minorHAnsi" w:hAnsiTheme="minorHAnsi" w:cstheme="minorHAnsi"/>
          <w:szCs w:val="22"/>
          <w:rtl/>
        </w:rPr>
        <w:t xml:space="preserve"> </w:t>
      </w:r>
      <w:r w:rsidR="00574D22">
        <w:rPr>
          <w:rFonts w:asciiTheme="minorHAnsi" w:hAnsiTheme="minorHAnsi" w:cstheme="minorHAnsi" w:hint="cs"/>
          <w:szCs w:val="22"/>
          <w:rtl/>
        </w:rPr>
        <w:t>منها</w:t>
      </w:r>
      <w:r w:rsidRPr="005E55D3">
        <w:rPr>
          <w:rFonts w:asciiTheme="minorHAnsi" w:hAnsiTheme="minorHAnsi" w:cstheme="minorHAnsi"/>
          <w:szCs w:val="22"/>
          <w:rtl/>
        </w:rPr>
        <w:t xml:space="preserve"> الكيفية التي ينبغي أن تعمل بها القاعدة المقترحة 82 </w:t>
      </w:r>
      <w:r w:rsidRPr="005E55D3">
        <w:rPr>
          <w:rFonts w:asciiTheme="minorHAnsi" w:hAnsiTheme="minorHAnsi" w:cstheme="minorHAnsi"/>
          <w:i/>
          <w:iCs/>
          <w:szCs w:val="22"/>
          <w:rtl/>
        </w:rPr>
        <w:t>(ر</w:t>
      </w:r>
      <w:r w:rsidR="0059698F">
        <w:rPr>
          <w:rFonts w:asciiTheme="minorHAnsi" w:hAnsiTheme="minorHAnsi" w:cstheme="minorHAnsi"/>
          <w:i/>
          <w:iCs/>
          <w:szCs w:val="22"/>
          <w:rtl/>
        </w:rPr>
        <w:t>ابع</w:t>
      </w:r>
      <w:r w:rsidRPr="005E55D3">
        <w:rPr>
          <w:rFonts w:asciiTheme="minorHAnsi" w:hAnsiTheme="minorHAnsi" w:cstheme="minorHAnsi"/>
          <w:i/>
          <w:iCs/>
          <w:szCs w:val="22"/>
          <w:rtl/>
        </w:rPr>
        <w:t>ا</w:t>
      </w:r>
      <w:r w:rsidR="0059698F">
        <w:rPr>
          <w:rFonts w:asciiTheme="minorHAnsi" w:hAnsiTheme="minorHAnsi" w:cstheme="minorHAnsi" w:hint="cs"/>
          <w:i/>
          <w:iCs/>
          <w:szCs w:val="22"/>
          <w:rtl/>
        </w:rPr>
        <w:t>ً</w:t>
      </w:r>
      <w:r w:rsidRPr="005E55D3">
        <w:rPr>
          <w:rFonts w:asciiTheme="minorHAnsi" w:hAnsiTheme="minorHAnsi" w:cstheme="minorHAnsi"/>
          <w:i/>
          <w:iCs/>
          <w:szCs w:val="22"/>
          <w:rtl/>
        </w:rPr>
        <w:t xml:space="preserve">) </w:t>
      </w:r>
      <w:r w:rsidRPr="005E55D3">
        <w:rPr>
          <w:rFonts w:asciiTheme="minorHAnsi" w:hAnsiTheme="minorHAnsi" w:cstheme="minorHAnsi"/>
          <w:szCs w:val="22"/>
          <w:rtl/>
        </w:rPr>
        <w:t>3.</w:t>
      </w:r>
      <w:r w:rsidR="00750129">
        <w:rPr>
          <w:rFonts w:asciiTheme="minorHAnsi" w:hAnsiTheme="minorHAnsi" w:cstheme="minorHAnsi"/>
          <w:szCs w:val="22"/>
          <w:rtl/>
        </w:rPr>
        <w:t xml:space="preserve"> </w:t>
      </w:r>
      <w:r w:rsidRPr="005E55D3">
        <w:rPr>
          <w:rFonts w:asciiTheme="minorHAnsi" w:hAnsiTheme="minorHAnsi" w:cstheme="minorHAnsi"/>
          <w:szCs w:val="22"/>
          <w:rtl/>
        </w:rPr>
        <w:t>وأكدت هذه الإدارة أنه من أجل الحصول على إعفاء من استيفاء أحد المتطلبات، يجب أن يكون مقدم الطلب قد تأثر بالحدث الذي لأجله مُنح الإعفاء</w:t>
      </w:r>
      <w:r w:rsidR="00574D22">
        <w:rPr>
          <w:rFonts w:asciiTheme="minorHAnsi" w:hAnsiTheme="minorHAnsi" w:cstheme="minorHAnsi" w:hint="cs"/>
          <w:szCs w:val="22"/>
          <w:rtl/>
        </w:rPr>
        <w:t>،</w:t>
      </w:r>
      <w:r w:rsidRPr="005E55D3">
        <w:rPr>
          <w:rFonts w:asciiTheme="minorHAnsi" w:hAnsiTheme="minorHAnsi" w:cstheme="minorHAnsi"/>
          <w:szCs w:val="22"/>
          <w:rtl/>
        </w:rPr>
        <w:t xml:space="preserve"> أما إذا لم يتأثر مقدم الطلب بهذا الحدث، فمن المتوقع أن يستمر في الوفاء بأية التزامات</w:t>
      </w:r>
      <w:r w:rsidR="00574D22">
        <w:rPr>
          <w:rFonts w:asciiTheme="minorHAnsi" w:hAnsiTheme="minorHAnsi" w:cstheme="minorHAnsi" w:hint="cs"/>
          <w:szCs w:val="22"/>
          <w:rtl/>
        </w:rPr>
        <w:t>، مشددة على أن</w:t>
      </w:r>
      <w:r w:rsidR="00331AA1">
        <w:rPr>
          <w:rFonts w:asciiTheme="minorHAnsi" w:hAnsiTheme="minorHAnsi" w:cstheme="minorHAnsi" w:hint="cs"/>
          <w:szCs w:val="22"/>
          <w:rtl/>
        </w:rPr>
        <w:t xml:space="preserve"> </w:t>
      </w:r>
      <w:r w:rsidRPr="005E55D3">
        <w:rPr>
          <w:rFonts w:asciiTheme="minorHAnsi" w:hAnsiTheme="minorHAnsi" w:cstheme="minorHAnsi"/>
          <w:szCs w:val="22"/>
          <w:rtl/>
        </w:rPr>
        <w:t xml:space="preserve">هذه المسألة </w:t>
      </w:r>
      <w:r w:rsidR="00331AA1" w:rsidRPr="005E55D3">
        <w:rPr>
          <w:rFonts w:asciiTheme="minorHAnsi" w:hAnsiTheme="minorHAnsi" w:cstheme="minorHAnsi"/>
          <w:szCs w:val="22"/>
          <w:rtl/>
        </w:rPr>
        <w:t xml:space="preserve">تمثل </w:t>
      </w:r>
      <w:r w:rsidR="00574D22">
        <w:rPr>
          <w:rFonts w:asciiTheme="minorHAnsi" w:hAnsiTheme="minorHAnsi" w:cstheme="minorHAnsi"/>
          <w:szCs w:val="22"/>
          <w:rtl/>
        </w:rPr>
        <w:t>خطا أحمرا له</w:t>
      </w:r>
      <w:r w:rsidR="00574D22">
        <w:rPr>
          <w:rFonts w:asciiTheme="minorHAnsi" w:hAnsiTheme="minorHAnsi" w:cstheme="minorHAnsi" w:hint="cs"/>
          <w:szCs w:val="22"/>
          <w:rtl/>
        </w:rPr>
        <w:t>ا</w:t>
      </w:r>
      <w:r w:rsidRPr="005E55D3">
        <w:rPr>
          <w:rFonts w:asciiTheme="minorHAnsi" w:hAnsiTheme="minorHAnsi" w:cstheme="minorHAnsi"/>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وتقضي الأحكام </w:t>
      </w:r>
      <w:r w:rsidRPr="005E55D3">
        <w:rPr>
          <w:rFonts w:asciiTheme="minorHAnsi" w:hAnsiTheme="minorHAnsi" w:cstheme="minorHAnsi"/>
          <w:szCs w:val="22"/>
        </w:rPr>
        <w:fldChar w:fldCharType="begin"/>
      </w:r>
      <w:r w:rsidRPr="005E55D3">
        <w:rPr>
          <w:rFonts w:asciiTheme="minorHAnsi" w:hAnsiTheme="minorHAnsi" w:cstheme="minorHAnsi"/>
          <w:szCs w:val="22"/>
          <w:rtl/>
        </w:rPr>
        <w:instrText xml:space="preserve"> </w:instrText>
      </w:r>
      <w:r w:rsidRPr="005E55D3">
        <w:rPr>
          <w:rFonts w:asciiTheme="minorHAnsi" w:hAnsiTheme="minorHAnsi" w:cstheme="minorHAnsi"/>
          <w:szCs w:val="22"/>
        </w:rPr>
        <w:instrText xml:space="preserve">REF _Ref67596583 \r \h </w:instrText>
      </w:r>
      <w:r w:rsidR="0035248C" w:rsidRPr="005E55D3">
        <w:rPr>
          <w:rFonts w:asciiTheme="minorHAnsi" w:hAnsiTheme="minorHAnsi" w:cstheme="minorHAnsi"/>
          <w:szCs w:val="22"/>
        </w:rPr>
        <w:instrText xml:space="preserve"> \* MERGEFORMAT </w:instrText>
      </w:r>
      <w:r w:rsidRPr="005E55D3">
        <w:rPr>
          <w:rFonts w:asciiTheme="minorHAnsi" w:hAnsiTheme="minorHAnsi" w:cstheme="minorHAnsi"/>
          <w:szCs w:val="22"/>
        </w:rPr>
      </w:r>
      <w:r w:rsidRPr="005E55D3">
        <w:rPr>
          <w:rFonts w:asciiTheme="minorHAnsi" w:hAnsiTheme="minorHAnsi" w:cstheme="minorHAnsi"/>
          <w:szCs w:val="22"/>
        </w:rPr>
        <w:fldChar w:fldCharType="separate"/>
      </w:r>
      <w:r w:rsidR="00C93666">
        <w:rPr>
          <w:rFonts w:asciiTheme="minorHAnsi" w:hAnsiTheme="minorHAnsi" w:cstheme="minorHAnsi"/>
          <w:szCs w:val="22"/>
          <w:rtl/>
        </w:rPr>
        <w:t>‏25</w:t>
      </w:r>
      <w:r w:rsidRPr="005E55D3">
        <w:rPr>
          <w:rFonts w:asciiTheme="minorHAnsi" w:hAnsiTheme="minorHAnsi" w:cstheme="minorHAnsi"/>
          <w:szCs w:val="22"/>
        </w:rPr>
        <w:fldChar w:fldCharType="end"/>
      </w:r>
      <w:r w:rsidR="00296800">
        <w:rPr>
          <w:rFonts w:asciiTheme="minorHAnsi" w:hAnsiTheme="minorHAnsi" w:cstheme="minorHAnsi" w:hint="cs"/>
          <w:szCs w:val="22"/>
          <w:rtl/>
        </w:rPr>
        <w:t xml:space="preserve"> </w:t>
      </w:r>
      <w:r w:rsidRPr="005E55D3">
        <w:rPr>
          <w:rFonts w:asciiTheme="minorHAnsi" w:hAnsiTheme="minorHAnsi" w:cstheme="minorHAnsi"/>
          <w:szCs w:val="22"/>
          <w:rtl/>
        </w:rPr>
        <w:t>المتعلقة بأعذار التأخ</w:t>
      </w:r>
      <w:r w:rsidR="00296800">
        <w:rPr>
          <w:rFonts w:asciiTheme="minorHAnsi" w:hAnsiTheme="minorHAnsi" w:cstheme="minorHAnsi" w:hint="cs"/>
          <w:szCs w:val="22"/>
          <w:rtl/>
        </w:rPr>
        <w:t>ي</w:t>
      </w:r>
      <w:r w:rsidRPr="005E55D3">
        <w:rPr>
          <w:rFonts w:asciiTheme="minorHAnsi" w:hAnsiTheme="minorHAnsi" w:cstheme="minorHAnsi"/>
          <w:szCs w:val="22"/>
          <w:rtl/>
        </w:rPr>
        <w:t xml:space="preserve">ر، المشار إليها في الفقرة أعلاه، </w:t>
      </w:r>
      <w:r w:rsidR="00574D22">
        <w:rPr>
          <w:rFonts w:asciiTheme="minorHAnsi" w:hAnsiTheme="minorHAnsi" w:cstheme="minorHAnsi" w:hint="cs"/>
          <w:szCs w:val="22"/>
          <w:rtl/>
        </w:rPr>
        <w:t>و</w:t>
      </w:r>
      <w:r w:rsidRPr="005E55D3">
        <w:rPr>
          <w:rFonts w:asciiTheme="minorHAnsi" w:hAnsiTheme="minorHAnsi" w:cstheme="minorHAnsi"/>
          <w:szCs w:val="22"/>
          <w:rtl/>
        </w:rPr>
        <w:t xml:space="preserve">المزمع تقديمها إلى جمعية لاهاي بأن يقدم مودع الطلب دليلا على أن عدم التزامه بالمهلة الزمنية يُعزى إلى ظروف قاهرة، أو في حال التنازل عن شرط تقديم الأدلة، يجب على مودع الطلب تقديم بيان يفيد بأن عدم التزامه بالمهلة الزمنية يعزى إلى السبب الذي لأجله تم التنازل عن </w:t>
      </w:r>
      <w:r w:rsidRPr="002C3AED">
        <w:rPr>
          <w:rFonts w:asciiTheme="minorHAnsi" w:hAnsiTheme="minorHAnsi" w:cstheme="minorHAnsi"/>
          <w:szCs w:val="22"/>
          <w:rtl/>
        </w:rPr>
        <w:t>شرط تقديم الأدلة.</w:t>
      </w:r>
      <w:r w:rsidR="00750129" w:rsidRPr="002C3AED">
        <w:rPr>
          <w:rFonts w:asciiTheme="minorHAnsi" w:hAnsiTheme="minorHAnsi" w:cstheme="minorHAnsi"/>
          <w:szCs w:val="22"/>
          <w:rtl/>
        </w:rPr>
        <w:t xml:space="preserve"> </w:t>
      </w:r>
      <w:r w:rsidRPr="002C3AED">
        <w:rPr>
          <w:rFonts w:asciiTheme="minorHAnsi" w:hAnsiTheme="minorHAnsi" w:cstheme="minorHAnsi"/>
          <w:szCs w:val="22"/>
          <w:rtl/>
        </w:rPr>
        <w:t>وحفاظا على الاتساق بين مختلف أنظمة الويبو للتسجيل العالمي، كان من الأهمية بمكان أن يُطبق المبدأ نفسه في نظام معاهدة البراءات.</w:t>
      </w:r>
      <w:r w:rsidR="00750129" w:rsidRPr="002C3AED">
        <w:rPr>
          <w:rFonts w:asciiTheme="minorHAnsi" w:hAnsiTheme="minorHAnsi" w:cstheme="minorHAnsi"/>
          <w:szCs w:val="22"/>
          <w:rtl/>
        </w:rPr>
        <w:t xml:space="preserve"> </w:t>
      </w:r>
      <w:r w:rsidRPr="002C3AED">
        <w:rPr>
          <w:rFonts w:asciiTheme="minorHAnsi" w:hAnsiTheme="minorHAnsi" w:cstheme="minorHAnsi"/>
          <w:szCs w:val="22"/>
          <w:rtl/>
        </w:rPr>
        <w:t xml:space="preserve">وعلاوة على ذلك، </w:t>
      </w:r>
      <w:r w:rsidR="00574D22" w:rsidRPr="002C3AED">
        <w:rPr>
          <w:rFonts w:asciiTheme="minorHAnsi" w:hAnsiTheme="minorHAnsi" w:cstheme="minorHAnsi" w:hint="cs"/>
          <w:szCs w:val="22"/>
          <w:rtl/>
        </w:rPr>
        <w:t>تبين</w:t>
      </w:r>
      <w:r w:rsidRPr="002C3AED">
        <w:rPr>
          <w:rFonts w:asciiTheme="minorHAnsi" w:hAnsiTheme="minorHAnsi" w:cstheme="minorHAnsi"/>
          <w:szCs w:val="22"/>
          <w:rtl/>
        </w:rPr>
        <w:t xml:space="preserve"> أن </w:t>
      </w:r>
      <w:r w:rsidR="00463CA0" w:rsidRPr="002C3AED">
        <w:rPr>
          <w:rFonts w:asciiTheme="minorHAnsi" w:hAnsiTheme="minorHAnsi" w:cstheme="minorHAnsi" w:hint="cs"/>
          <w:szCs w:val="22"/>
          <w:rtl/>
        </w:rPr>
        <w:t>الإدارة لا</w:t>
      </w:r>
      <w:r w:rsidR="00FE4418" w:rsidRPr="002C3AED">
        <w:rPr>
          <w:rFonts w:asciiTheme="minorHAnsi" w:hAnsiTheme="minorHAnsi" w:cstheme="minorHAnsi" w:hint="cs"/>
          <w:szCs w:val="22"/>
          <w:rtl/>
        </w:rPr>
        <w:t xml:space="preserve"> تتحمل أي </w:t>
      </w:r>
      <w:r w:rsidR="00463CA0" w:rsidRPr="002C3AED">
        <w:rPr>
          <w:rFonts w:asciiTheme="minorHAnsi" w:hAnsiTheme="minorHAnsi" w:cstheme="minorHAnsi"/>
          <w:szCs w:val="22"/>
          <w:rtl/>
        </w:rPr>
        <w:t xml:space="preserve">عبء </w:t>
      </w:r>
      <w:r w:rsidR="00463CA0" w:rsidRPr="002C3AED">
        <w:rPr>
          <w:rFonts w:asciiTheme="minorHAnsi" w:hAnsiTheme="minorHAnsi" w:cstheme="minorHAnsi" w:hint="cs"/>
          <w:szCs w:val="22"/>
          <w:rtl/>
        </w:rPr>
        <w:t>إ</w:t>
      </w:r>
      <w:r w:rsidRPr="002C3AED">
        <w:rPr>
          <w:rFonts w:asciiTheme="minorHAnsi" w:hAnsiTheme="minorHAnsi" w:cstheme="minorHAnsi"/>
          <w:szCs w:val="22"/>
          <w:rtl/>
        </w:rPr>
        <w:t xml:space="preserve">داري </w:t>
      </w:r>
      <w:r w:rsidR="00463CA0" w:rsidRPr="002C3AED">
        <w:rPr>
          <w:rFonts w:asciiTheme="minorHAnsi" w:hAnsiTheme="minorHAnsi" w:cstheme="minorHAnsi"/>
          <w:szCs w:val="22"/>
          <w:rtl/>
        </w:rPr>
        <w:t xml:space="preserve">يُذكر </w:t>
      </w:r>
      <w:r w:rsidR="00463CA0" w:rsidRPr="002C3AED">
        <w:rPr>
          <w:rFonts w:asciiTheme="minorHAnsi" w:hAnsiTheme="minorHAnsi" w:cstheme="minorHAnsi" w:hint="cs"/>
          <w:szCs w:val="22"/>
          <w:rtl/>
        </w:rPr>
        <w:t>جرّاء</w:t>
      </w:r>
      <w:r w:rsidR="00574D22" w:rsidRPr="002C3AED">
        <w:rPr>
          <w:rFonts w:asciiTheme="minorHAnsi" w:hAnsiTheme="minorHAnsi" w:cstheme="minorHAnsi"/>
          <w:szCs w:val="22"/>
          <w:rtl/>
        </w:rPr>
        <w:t xml:space="preserve"> </w:t>
      </w:r>
      <w:r w:rsidR="00463CA0" w:rsidRPr="002C3AED">
        <w:rPr>
          <w:rFonts w:asciiTheme="minorHAnsi" w:hAnsiTheme="minorHAnsi" w:cstheme="minorHAnsi"/>
          <w:szCs w:val="22"/>
          <w:rtl/>
        </w:rPr>
        <w:t xml:space="preserve">مطالبة </w:t>
      </w:r>
      <w:r w:rsidR="002C3AED">
        <w:rPr>
          <w:rFonts w:asciiTheme="minorHAnsi" w:hAnsiTheme="minorHAnsi" w:cstheme="minorHAnsi" w:hint="cs"/>
          <w:szCs w:val="22"/>
          <w:rtl/>
        </w:rPr>
        <w:t xml:space="preserve">مقدم </w:t>
      </w:r>
      <w:r w:rsidR="00463CA0" w:rsidRPr="002C3AED">
        <w:rPr>
          <w:rFonts w:asciiTheme="minorHAnsi" w:hAnsiTheme="minorHAnsi" w:cstheme="minorHAnsi"/>
          <w:szCs w:val="22"/>
          <w:rtl/>
        </w:rPr>
        <w:t xml:space="preserve">الطلب </w:t>
      </w:r>
      <w:r w:rsidR="002C3AED">
        <w:rPr>
          <w:rFonts w:asciiTheme="minorHAnsi" w:hAnsiTheme="minorHAnsi" w:cstheme="minorHAnsi" w:hint="cs"/>
          <w:szCs w:val="22"/>
          <w:rtl/>
        </w:rPr>
        <w:t>ب</w:t>
      </w:r>
      <w:r w:rsidRPr="002C3AED">
        <w:rPr>
          <w:rFonts w:asciiTheme="minorHAnsi" w:hAnsiTheme="minorHAnsi" w:cstheme="minorHAnsi"/>
          <w:szCs w:val="22"/>
          <w:rtl/>
        </w:rPr>
        <w:t>تأكيد أن التأخير قد نجم عن السبب الذي لأ</w:t>
      </w:r>
      <w:r w:rsidR="00463CA0" w:rsidRPr="002C3AED">
        <w:rPr>
          <w:rFonts w:asciiTheme="minorHAnsi" w:hAnsiTheme="minorHAnsi" w:cstheme="minorHAnsi"/>
          <w:szCs w:val="22"/>
          <w:rtl/>
        </w:rPr>
        <w:t>جله سعى للحصول على إعفاء</w:t>
      </w:r>
      <w:r w:rsidRPr="002C3AED">
        <w:rPr>
          <w:rFonts w:asciiTheme="minorHAnsi" w:hAnsiTheme="minorHAnsi" w:cstheme="minorHAnsi"/>
          <w:szCs w:val="22"/>
          <w:rtl/>
        </w:rPr>
        <w:t xml:space="preserve">، </w:t>
      </w:r>
      <w:r w:rsidR="00574D22" w:rsidRPr="002C3AED">
        <w:rPr>
          <w:rFonts w:asciiTheme="minorHAnsi" w:hAnsiTheme="minorHAnsi" w:cstheme="minorHAnsi" w:hint="cs"/>
          <w:szCs w:val="22"/>
          <w:rtl/>
        </w:rPr>
        <w:t>بل و</w:t>
      </w:r>
      <w:r w:rsidR="00463CA0" w:rsidRPr="002C3AED">
        <w:rPr>
          <w:rFonts w:asciiTheme="minorHAnsi" w:hAnsiTheme="minorHAnsi" w:cstheme="minorHAnsi"/>
          <w:szCs w:val="22"/>
          <w:rtl/>
        </w:rPr>
        <w:t>يُعتقد أن</w:t>
      </w:r>
      <w:r w:rsidR="00463CA0" w:rsidRPr="002C3AED">
        <w:rPr>
          <w:rFonts w:asciiTheme="minorHAnsi" w:hAnsiTheme="minorHAnsi" w:cstheme="minorHAnsi" w:hint="cs"/>
          <w:szCs w:val="22"/>
          <w:rtl/>
        </w:rPr>
        <w:t xml:space="preserve"> هذا العبء</w:t>
      </w:r>
      <w:r w:rsidRPr="002C3AED">
        <w:rPr>
          <w:rFonts w:asciiTheme="minorHAnsi" w:hAnsiTheme="minorHAnsi" w:cstheme="minorHAnsi"/>
          <w:szCs w:val="22"/>
          <w:rtl/>
        </w:rPr>
        <w:t xml:space="preserve"> يكاد يكون منعدما </w:t>
      </w:r>
      <w:r w:rsidR="002C3AED">
        <w:rPr>
          <w:rFonts w:asciiTheme="minorHAnsi" w:hAnsiTheme="minorHAnsi" w:cstheme="minorHAnsi" w:hint="cs"/>
          <w:szCs w:val="22"/>
          <w:rtl/>
        </w:rPr>
        <w:t>لمقدم</w:t>
      </w:r>
      <w:r w:rsidRPr="002C3AED">
        <w:rPr>
          <w:rFonts w:asciiTheme="minorHAnsi" w:hAnsiTheme="minorHAnsi" w:cstheme="minorHAnsi"/>
          <w:szCs w:val="22"/>
          <w:rtl/>
        </w:rPr>
        <w:t xml:space="preserve"> الطلب.</w:t>
      </w:r>
      <w:r w:rsidR="00750129" w:rsidRPr="002C3AED">
        <w:rPr>
          <w:rFonts w:asciiTheme="minorHAnsi" w:hAnsiTheme="minorHAnsi" w:cstheme="minorHAnsi"/>
          <w:szCs w:val="22"/>
          <w:rtl/>
        </w:rPr>
        <w:t xml:space="preserve"> </w:t>
      </w:r>
      <w:r w:rsidRPr="002C3AED">
        <w:rPr>
          <w:rFonts w:asciiTheme="minorHAnsi" w:hAnsiTheme="minorHAnsi" w:cstheme="minorHAnsi"/>
          <w:szCs w:val="22"/>
          <w:rtl/>
        </w:rPr>
        <w:t xml:space="preserve">علاوة على ذلك، </w:t>
      </w:r>
      <w:r w:rsidR="00A63B62" w:rsidRPr="002C3AED">
        <w:rPr>
          <w:rFonts w:asciiTheme="minorHAnsi" w:hAnsiTheme="minorHAnsi" w:cstheme="minorHAnsi" w:hint="cs"/>
          <w:szCs w:val="22"/>
          <w:rtl/>
        </w:rPr>
        <w:t>رأت الإدارة أن</w:t>
      </w:r>
      <w:r w:rsidRPr="002C3AED">
        <w:rPr>
          <w:rFonts w:asciiTheme="minorHAnsi" w:hAnsiTheme="minorHAnsi" w:cstheme="minorHAnsi"/>
          <w:szCs w:val="22"/>
          <w:rtl/>
        </w:rPr>
        <w:t xml:space="preserve"> الأحكام التي تُقصر تطبيق القاعدة المقترحة على حالة حدوث اضطرابات في الدولة التي يقع فيها المكتب غير ضرورية وغير عادلة لمقدمي الطلبات من دول أخرى، التي قد تحدث فيها اضطرابات ولا تُسفر عن </w:t>
      </w:r>
      <w:r w:rsidRPr="002C3AED">
        <w:rPr>
          <w:rFonts w:asciiTheme="minorHAnsi" w:hAnsiTheme="minorHAnsi" w:cstheme="minorHAnsi"/>
          <w:szCs w:val="22"/>
          <w:rtl/>
        </w:rPr>
        <w:lastRenderedPageBreak/>
        <w:t>مثل هذا الإعفاء، ذلك أن الاضطراب لم يمتد إلى حيث يقع المكتب.</w:t>
      </w:r>
      <w:r w:rsidR="00AB3AB3" w:rsidRPr="002C3AED">
        <w:rPr>
          <w:rFonts w:asciiTheme="minorHAnsi" w:hAnsiTheme="minorHAnsi" w:cstheme="minorHAnsi" w:hint="cs"/>
          <w:szCs w:val="22"/>
          <w:rtl/>
        </w:rPr>
        <w:t xml:space="preserve"> </w:t>
      </w:r>
      <w:r w:rsidR="00A63B62" w:rsidRPr="002C3AED">
        <w:rPr>
          <w:rFonts w:asciiTheme="minorHAnsi" w:hAnsiTheme="minorHAnsi" w:cstheme="minorHAnsi" w:hint="cs"/>
          <w:szCs w:val="22"/>
          <w:rtl/>
        </w:rPr>
        <w:t xml:space="preserve">وأشارت إلى </w:t>
      </w:r>
      <w:r w:rsidRPr="002C3AED">
        <w:rPr>
          <w:rFonts w:asciiTheme="minorHAnsi" w:hAnsiTheme="minorHAnsi" w:cstheme="minorHAnsi"/>
          <w:szCs w:val="22"/>
          <w:rtl/>
        </w:rPr>
        <w:t xml:space="preserve">أن هذه الأحكام تطرح </w:t>
      </w:r>
      <w:r w:rsidR="00A63B62" w:rsidRPr="002C3AED">
        <w:rPr>
          <w:rFonts w:asciiTheme="minorHAnsi" w:hAnsiTheme="minorHAnsi" w:cstheme="minorHAnsi" w:hint="cs"/>
          <w:szCs w:val="22"/>
          <w:rtl/>
        </w:rPr>
        <w:t xml:space="preserve">على ما </w:t>
      </w:r>
      <w:r w:rsidR="00A63B62" w:rsidRPr="002C3AED">
        <w:rPr>
          <w:rFonts w:asciiTheme="minorHAnsi" w:hAnsiTheme="minorHAnsi" w:cstheme="minorHAnsi"/>
          <w:szCs w:val="22"/>
          <w:rtl/>
        </w:rPr>
        <w:t xml:space="preserve">يبدو </w:t>
      </w:r>
      <w:r w:rsidRPr="002C3AED">
        <w:rPr>
          <w:rFonts w:asciiTheme="minorHAnsi" w:hAnsiTheme="minorHAnsi" w:cstheme="minorHAnsi"/>
          <w:szCs w:val="22"/>
          <w:rtl/>
        </w:rPr>
        <w:t>إشكالية خاصة للمكاتب الإقليمية والمكتب الدولي.</w:t>
      </w:r>
      <w:r w:rsidR="00750129" w:rsidRPr="002C3AED">
        <w:rPr>
          <w:rFonts w:asciiTheme="minorHAnsi" w:hAnsiTheme="minorHAnsi" w:cstheme="minorHAnsi"/>
          <w:szCs w:val="22"/>
          <w:rtl/>
        </w:rPr>
        <w:t xml:space="preserve"> </w:t>
      </w:r>
      <w:r w:rsidRPr="002C3AED">
        <w:rPr>
          <w:rFonts w:asciiTheme="minorHAnsi" w:hAnsiTheme="minorHAnsi" w:cstheme="minorHAnsi"/>
          <w:szCs w:val="22"/>
          <w:rtl/>
        </w:rPr>
        <w:t>ولاحظت</w:t>
      </w:r>
      <w:r w:rsidRPr="005E55D3">
        <w:rPr>
          <w:rFonts w:asciiTheme="minorHAnsi" w:hAnsiTheme="minorHAnsi" w:cstheme="minorHAnsi"/>
          <w:szCs w:val="22"/>
          <w:rtl/>
        </w:rPr>
        <w:t xml:space="preserve"> أ</w:t>
      </w:r>
      <w:r w:rsidR="00A63B62">
        <w:rPr>
          <w:rFonts w:asciiTheme="minorHAnsi" w:hAnsiTheme="minorHAnsi" w:cstheme="minorHAnsi"/>
          <w:szCs w:val="22"/>
          <w:rtl/>
        </w:rPr>
        <w:t>يضا أن الاضطرابات يمكن أن تؤدي</w:t>
      </w:r>
      <w:r w:rsidR="00A63B62">
        <w:rPr>
          <w:rFonts w:asciiTheme="minorHAnsi" w:hAnsiTheme="minorHAnsi" w:cstheme="minorHAnsi" w:hint="cs"/>
          <w:szCs w:val="22"/>
          <w:rtl/>
        </w:rPr>
        <w:t xml:space="preserve"> </w:t>
      </w:r>
      <w:r w:rsidRPr="005E55D3">
        <w:rPr>
          <w:rFonts w:asciiTheme="minorHAnsi" w:hAnsiTheme="minorHAnsi" w:cstheme="minorHAnsi"/>
          <w:szCs w:val="22"/>
          <w:rtl/>
        </w:rPr>
        <w:t>إلى الإعفاء إذا حدثت في البلد الذي يقع فيه المكتب، وإن لم تؤثر على منطقة المكتب نفسها، فضلا عن حقيقة أن أي تمديد سيكون عاما، أي أنه ينطبق على جميع المودعين بغض النظر عن مكان إقامتهم.</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وأضافت </w:t>
      </w:r>
      <w:r w:rsidR="00A63B62">
        <w:rPr>
          <w:rFonts w:asciiTheme="minorHAnsi" w:hAnsiTheme="minorHAnsi" w:cstheme="minorHAnsi" w:hint="cs"/>
          <w:szCs w:val="22"/>
          <w:rtl/>
        </w:rPr>
        <w:t>أ</w:t>
      </w:r>
      <w:r w:rsidRPr="005E55D3">
        <w:rPr>
          <w:rFonts w:asciiTheme="minorHAnsi" w:hAnsiTheme="minorHAnsi" w:cstheme="minorHAnsi"/>
          <w:szCs w:val="22"/>
          <w:rtl/>
        </w:rPr>
        <w:t xml:space="preserve">ن لديها مخاوف أخرى بشأن نقاط تفصيلية، </w:t>
      </w:r>
      <w:r w:rsidR="00194636">
        <w:rPr>
          <w:rFonts w:asciiTheme="minorHAnsi" w:hAnsiTheme="minorHAnsi" w:cstheme="minorHAnsi" w:hint="cs"/>
          <w:szCs w:val="22"/>
          <w:rtl/>
        </w:rPr>
        <w:t>و</w:t>
      </w:r>
      <w:r w:rsidRPr="005E55D3">
        <w:rPr>
          <w:rFonts w:asciiTheme="minorHAnsi" w:hAnsiTheme="minorHAnsi" w:cstheme="minorHAnsi"/>
          <w:szCs w:val="22"/>
          <w:rtl/>
        </w:rPr>
        <w:t>أنها ستحيلها إلى المكتب الأوروبي للبراءات.</w:t>
      </w:r>
    </w:p>
    <w:p w14:paraId="5EE6332D" w14:textId="7676F26F" w:rsidR="00FD0ED0" w:rsidRPr="005E55D3" w:rsidRDefault="00FD0ED0" w:rsidP="00E55C79">
      <w:pPr>
        <w:pStyle w:val="ONUME"/>
        <w:keepLines/>
        <w:bidi/>
        <w:rPr>
          <w:rFonts w:asciiTheme="minorHAnsi" w:hAnsiTheme="minorHAnsi" w:cstheme="minorHAnsi"/>
          <w:szCs w:val="22"/>
          <w:rtl/>
        </w:rPr>
      </w:pPr>
      <w:r w:rsidRPr="00F372EB">
        <w:rPr>
          <w:rFonts w:asciiTheme="minorHAnsi" w:hAnsiTheme="minorHAnsi" w:cstheme="minorHAnsi"/>
          <w:szCs w:val="22"/>
          <w:rtl/>
        </w:rPr>
        <w:t xml:space="preserve">كما أبدت إدارة أخرى قلقها إزاء القاعدة المقترحة </w:t>
      </w:r>
      <w:r w:rsidR="0059698F">
        <w:rPr>
          <w:rFonts w:asciiTheme="minorHAnsi" w:hAnsiTheme="minorHAnsi" w:cstheme="minorHAnsi"/>
          <w:i/>
          <w:iCs/>
          <w:szCs w:val="22"/>
          <w:rtl/>
        </w:rPr>
        <w:t>82 (رابع</w:t>
      </w:r>
      <w:r w:rsidRPr="00F372EB">
        <w:rPr>
          <w:rFonts w:asciiTheme="minorHAnsi" w:hAnsiTheme="minorHAnsi" w:cstheme="minorHAnsi"/>
          <w:i/>
          <w:iCs/>
          <w:szCs w:val="22"/>
          <w:rtl/>
        </w:rPr>
        <w:t>ا</w:t>
      </w:r>
      <w:r w:rsidR="0059698F">
        <w:rPr>
          <w:rFonts w:asciiTheme="minorHAnsi" w:hAnsiTheme="minorHAnsi" w:cstheme="minorHAnsi" w:hint="cs"/>
          <w:i/>
          <w:iCs/>
          <w:szCs w:val="22"/>
          <w:rtl/>
        </w:rPr>
        <w:t>ً</w:t>
      </w:r>
      <w:r w:rsidRPr="00F372EB">
        <w:rPr>
          <w:rFonts w:asciiTheme="minorHAnsi" w:hAnsiTheme="minorHAnsi" w:cstheme="minorHAnsi"/>
          <w:i/>
          <w:iCs/>
          <w:szCs w:val="22"/>
          <w:rtl/>
        </w:rPr>
        <w:t>) 3</w:t>
      </w:r>
      <w:r w:rsidRPr="00F372EB">
        <w:rPr>
          <w:rFonts w:asciiTheme="minorHAnsi" w:hAnsiTheme="minorHAnsi" w:cstheme="minorHAnsi"/>
          <w:szCs w:val="22"/>
          <w:rtl/>
        </w:rPr>
        <w:t>.</w:t>
      </w:r>
      <w:r w:rsidR="00750129" w:rsidRPr="00F372EB">
        <w:rPr>
          <w:rFonts w:asciiTheme="minorHAnsi" w:hAnsiTheme="minorHAnsi" w:cstheme="minorHAnsi"/>
          <w:szCs w:val="22"/>
          <w:rtl/>
        </w:rPr>
        <w:t xml:space="preserve"> </w:t>
      </w:r>
      <w:r w:rsidR="00280FD5" w:rsidRPr="00F372EB">
        <w:rPr>
          <w:rFonts w:asciiTheme="minorHAnsi" w:hAnsiTheme="minorHAnsi" w:cstheme="minorHAnsi" w:hint="cs"/>
          <w:szCs w:val="22"/>
          <w:rtl/>
        </w:rPr>
        <w:t xml:space="preserve">وقد </w:t>
      </w:r>
      <w:r w:rsidR="005E7F2B" w:rsidRPr="00F372EB">
        <w:rPr>
          <w:rFonts w:asciiTheme="minorHAnsi" w:hAnsiTheme="minorHAnsi" w:cstheme="minorHAnsi" w:hint="cs"/>
          <w:szCs w:val="22"/>
          <w:rtl/>
        </w:rPr>
        <w:t>طبقت</w:t>
      </w:r>
      <w:r w:rsidRPr="00F372EB">
        <w:rPr>
          <w:rFonts w:asciiTheme="minorHAnsi" w:hAnsiTheme="minorHAnsi" w:cstheme="minorHAnsi"/>
          <w:szCs w:val="22"/>
          <w:rtl/>
        </w:rPr>
        <w:t xml:space="preserve"> هذه الإدارة </w:t>
      </w:r>
      <w:r w:rsidRPr="00F372EB">
        <w:rPr>
          <w:rFonts w:asciiTheme="minorHAnsi" w:hAnsiTheme="minorHAnsi" w:cstheme="minorHAnsi"/>
          <w:i/>
          <w:iCs/>
          <w:szCs w:val="22"/>
          <w:rtl/>
        </w:rPr>
        <w:t>البيان التفسيري، والتغييرات الموصى بها في تطبيق معاهدة البراءات في ظل جائحة كوفيد-19، ("البيان التفسيري")، الذي أصدره المكتب الدولي في 9 أبريل 2020،</w:t>
      </w:r>
      <w:r w:rsidRPr="00F372EB">
        <w:rPr>
          <w:rFonts w:asciiTheme="minorHAnsi" w:hAnsiTheme="minorHAnsi" w:cstheme="minorHAnsi"/>
          <w:szCs w:val="22"/>
          <w:rtl/>
        </w:rPr>
        <w:t xml:space="preserve"> وأشارت إلى أن</w:t>
      </w:r>
      <w:r w:rsidR="005E7F2B" w:rsidRPr="00F372EB">
        <w:rPr>
          <w:rFonts w:asciiTheme="minorHAnsi" w:hAnsiTheme="minorHAnsi" w:cstheme="minorHAnsi" w:hint="cs"/>
          <w:szCs w:val="22"/>
          <w:rtl/>
        </w:rPr>
        <w:t>ه</w:t>
      </w:r>
      <w:r w:rsidRPr="00F372EB">
        <w:rPr>
          <w:rFonts w:asciiTheme="minorHAnsi" w:hAnsiTheme="minorHAnsi" w:cstheme="minorHAnsi"/>
          <w:szCs w:val="22"/>
          <w:rtl/>
        </w:rPr>
        <w:t xml:space="preserve"> </w:t>
      </w:r>
      <w:r w:rsidR="005E7F2B" w:rsidRPr="00F372EB">
        <w:rPr>
          <w:rFonts w:asciiTheme="minorHAnsi" w:hAnsiTheme="minorHAnsi" w:cstheme="minorHAnsi"/>
          <w:szCs w:val="22"/>
          <w:rtl/>
        </w:rPr>
        <w:t xml:space="preserve">لا يكاد </w:t>
      </w:r>
      <w:r w:rsidR="005E7F2B" w:rsidRPr="00F372EB">
        <w:rPr>
          <w:rFonts w:asciiTheme="minorHAnsi" w:hAnsiTheme="minorHAnsi" w:cstheme="minorHAnsi" w:hint="cs"/>
          <w:szCs w:val="22"/>
          <w:rtl/>
        </w:rPr>
        <w:t xml:space="preserve">يكون هناك </w:t>
      </w:r>
      <w:r w:rsidR="005E7F2B" w:rsidRPr="00F372EB">
        <w:rPr>
          <w:rFonts w:asciiTheme="minorHAnsi" w:hAnsiTheme="minorHAnsi" w:cstheme="minorHAnsi"/>
          <w:szCs w:val="22"/>
          <w:rtl/>
        </w:rPr>
        <w:t xml:space="preserve">عبء يذكر </w:t>
      </w:r>
      <w:r w:rsidRPr="00F372EB">
        <w:rPr>
          <w:rFonts w:asciiTheme="minorHAnsi" w:hAnsiTheme="minorHAnsi" w:cstheme="minorHAnsi"/>
          <w:szCs w:val="22"/>
          <w:rtl/>
        </w:rPr>
        <w:t>يتحمله المودعون في طلب عذر التأخ</w:t>
      </w:r>
      <w:r w:rsidR="00A2320B" w:rsidRPr="00F372EB">
        <w:rPr>
          <w:rFonts w:asciiTheme="minorHAnsi" w:hAnsiTheme="minorHAnsi" w:cstheme="minorHAnsi" w:hint="cs"/>
          <w:szCs w:val="22"/>
          <w:rtl/>
        </w:rPr>
        <w:t>ي</w:t>
      </w:r>
      <w:r w:rsidRPr="00F372EB">
        <w:rPr>
          <w:rFonts w:asciiTheme="minorHAnsi" w:hAnsiTheme="minorHAnsi" w:cstheme="minorHAnsi"/>
          <w:szCs w:val="22"/>
          <w:rtl/>
        </w:rPr>
        <w:t>ر</w:t>
      </w:r>
      <w:r w:rsidR="00234457" w:rsidRPr="00F372EB">
        <w:rPr>
          <w:rFonts w:asciiTheme="minorHAnsi" w:hAnsiTheme="minorHAnsi" w:cstheme="minorHAnsi" w:hint="cs"/>
          <w:szCs w:val="22"/>
          <w:rtl/>
        </w:rPr>
        <w:t>،</w:t>
      </w:r>
      <w:r w:rsidRPr="00F372EB">
        <w:rPr>
          <w:rFonts w:asciiTheme="minorHAnsi" w:hAnsiTheme="minorHAnsi" w:cstheme="minorHAnsi"/>
          <w:szCs w:val="22"/>
          <w:rtl/>
        </w:rPr>
        <w:t xml:space="preserve"> أو </w:t>
      </w:r>
      <w:r w:rsidR="00234457" w:rsidRPr="00F372EB">
        <w:rPr>
          <w:rFonts w:asciiTheme="minorHAnsi" w:hAnsiTheme="minorHAnsi" w:cstheme="minorHAnsi" w:hint="cs"/>
          <w:szCs w:val="22"/>
          <w:rtl/>
        </w:rPr>
        <w:t xml:space="preserve">تتحمله </w:t>
      </w:r>
      <w:r w:rsidRPr="00F372EB">
        <w:rPr>
          <w:rFonts w:asciiTheme="minorHAnsi" w:hAnsiTheme="minorHAnsi" w:cstheme="minorHAnsi"/>
          <w:szCs w:val="22"/>
          <w:rtl/>
        </w:rPr>
        <w:t xml:space="preserve">المكاتب في إدارة الطلبات عند التنازل عن شرط تقديم الأدلة بموجب القاعدة 82 </w:t>
      </w:r>
      <w:r w:rsidRPr="00F372EB">
        <w:rPr>
          <w:rFonts w:asciiTheme="minorHAnsi" w:hAnsiTheme="minorHAnsi" w:cstheme="minorHAnsi"/>
          <w:i/>
          <w:iCs/>
          <w:szCs w:val="22"/>
          <w:rtl/>
        </w:rPr>
        <w:t>(رابعا)</w:t>
      </w:r>
      <w:r w:rsidRPr="00F372EB">
        <w:rPr>
          <w:rFonts w:asciiTheme="minorHAnsi" w:hAnsiTheme="minorHAnsi" w:cstheme="minorHAnsi"/>
          <w:szCs w:val="22"/>
          <w:rtl/>
        </w:rPr>
        <w:t>1.</w:t>
      </w:r>
      <w:r w:rsidR="00750129" w:rsidRPr="00F372EB">
        <w:rPr>
          <w:rFonts w:asciiTheme="minorHAnsi" w:hAnsiTheme="minorHAnsi" w:cstheme="minorHAnsi"/>
          <w:szCs w:val="22"/>
          <w:rtl/>
        </w:rPr>
        <w:t xml:space="preserve"> </w:t>
      </w:r>
      <w:r w:rsidR="00016EAE" w:rsidRPr="00F372EB">
        <w:rPr>
          <w:rFonts w:asciiTheme="minorHAnsi" w:hAnsiTheme="minorHAnsi" w:cstheme="minorHAnsi" w:hint="cs"/>
          <w:szCs w:val="22"/>
          <w:rtl/>
        </w:rPr>
        <w:t>لذ</w:t>
      </w:r>
      <w:r w:rsidR="00F84F26" w:rsidRPr="00F372EB">
        <w:rPr>
          <w:rFonts w:asciiTheme="minorHAnsi" w:hAnsiTheme="minorHAnsi" w:cstheme="minorHAnsi" w:hint="cs"/>
          <w:szCs w:val="22"/>
          <w:rtl/>
        </w:rPr>
        <w:t>لك</w:t>
      </w:r>
      <w:r w:rsidR="00016EAE" w:rsidRPr="00F372EB">
        <w:rPr>
          <w:rFonts w:asciiTheme="minorHAnsi" w:hAnsiTheme="minorHAnsi" w:cstheme="minorHAnsi" w:hint="cs"/>
          <w:szCs w:val="22"/>
          <w:rtl/>
        </w:rPr>
        <w:t xml:space="preserve"> فإنها تؤيد</w:t>
      </w:r>
      <w:r w:rsidRPr="00F372EB">
        <w:rPr>
          <w:rFonts w:asciiTheme="minorHAnsi" w:hAnsiTheme="minorHAnsi" w:cstheme="minorHAnsi"/>
          <w:szCs w:val="22"/>
          <w:rtl/>
        </w:rPr>
        <w:t xml:space="preserve"> التعديلات المقترحة على القاعدة 82 (</w:t>
      </w:r>
      <w:r w:rsidRPr="00F372EB">
        <w:rPr>
          <w:rFonts w:asciiTheme="minorHAnsi" w:hAnsiTheme="minorHAnsi" w:cstheme="minorHAnsi"/>
          <w:i/>
          <w:iCs/>
          <w:szCs w:val="22"/>
          <w:rtl/>
        </w:rPr>
        <w:t>رابعا</w:t>
      </w:r>
      <w:r w:rsidRPr="00F372EB">
        <w:rPr>
          <w:rFonts w:asciiTheme="minorHAnsi" w:hAnsiTheme="minorHAnsi" w:cstheme="minorHAnsi"/>
          <w:szCs w:val="22"/>
          <w:rtl/>
        </w:rPr>
        <w:t xml:space="preserve">)1 إعمالا للبيان التفسيري في اللائحة التنفيذية لمعاهدة البراءات، مشيرة إلى أنه يمكن أيضًا النظر في نتائج تقييم تطبيق البيان التفسيري </w:t>
      </w:r>
      <w:r w:rsidR="00F372EB" w:rsidRPr="00F372EB">
        <w:rPr>
          <w:rFonts w:asciiTheme="minorHAnsi" w:hAnsiTheme="minorHAnsi" w:cstheme="minorHAnsi" w:hint="cs"/>
          <w:szCs w:val="22"/>
          <w:rtl/>
        </w:rPr>
        <w:t>للوقوف على</w:t>
      </w:r>
      <w:r w:rsidRPr="00F372EB">
        <w:rPr>
          <w:rFonts w:asciiTheme="minorHAnsi" w:hAnsiTheme="minorHAnsi" w:cstheme="minorHAnsi"/>
          <w:szCs w:val="22"/>
          <w:rtl/>
        </w:rPr>
        <w:t xml:space="preserve"> </w:t>
      </w:r>
      <w:r w:rsidR="00F372EB" w:rsidRPr="00F372EB">
        <w:rPr>
          <w:rFonts w:asciiTheme="minorHAnsi" w:hAnsiTheme="minorHAnsi" w:cstheme="minorHAnsi" w:hint="cs"/>
          <w:szCs w:val="22"/>
          <w:rtl/>
        </w:rPr>
        <w:t>التعديلات</w:t>
      </w:r>
      <w:r w:rsidRPr="00F372EB">
        <w:rPr>
          <w:rFonts w:asciiTheme="minorHAnsi" w:hAnsiTheme="minorHAnsi" w:cstheme="minorHAnsi"/>
          <w:szCs w:val="22"/>
          <w:rtl/>
        </w:rPr>
        <w:t xml:space="preserve"> التي يتعين إدخالها على اللائحة.</w:t>
      </w:r>
      <w:r w:rsidR="00FD24F6" w:rsidRPr="00F372EB">
        <w:rPr>
          <w:rFonts w:asciiTheme="minorHAnsi" w:hAnsiTheme="minorHAnsi" w:cstheme="minorHAnsi"/>
          <w:szCs w:val="22"/>
          <w:rtl/>
        </w:rPr>
        <w:t xml:space="preserve"> </w:t>
      </w:r>
      <w:r w:rsidRPr="00F372EB">
        <w:rPr>
          <w:rFonts w:asciiTheme="minorHAnsi" w:hAnsiTheme="minorHAnsi" w:cstheme="minorHAnsi"/>
          <w:szCs w:val="22"/>
          <w:rtl/>
        </w:rPr>
        <w:t>وإذ تلاحظ الإدارة أن القواعد الحالية كافية لتوفير سبل انتصاف للأطراف المتضررة، لا تجد حاجة إلى اقتراح قاعدة جديدة 82 (</w:t>
      </w:r>
      <w:r w:rsidRPr="00F372EB">
        <w:rPr>
          <w:rFonts w:asciiTheme="minorHAnsi" w:hAnsiTheme="minorHAnsi" w:cstheme="minorHAnsi"/>
          <w:i/>
          <w:iCs/>
          <w:szCs w:val="22"/>
          <w:rtl/>
        </w:rPr>
        <w:t>رابعا</w:t>
      </w:r>
      <w:r w:rsidRPr="00F372EB">
        <w:rPr>
          <w:rFonts w:asciiTheme="minorHAnsi" w:hAnsiTheme="minorHAnsi" w:cstheme="minorHAnsi"/>
          <w:szCs w:val="22"/>
          <w:rtl/>
        </w:rPr>
        <w:t>) 3 للغرض نفسه.</w:t>
      </w:r>
      <w:r w:rsidR="00750129" w:rsidRPr="00F372EB">
        <w:rPr>
          <w:rFonts w:asciiTheme="minorHAnsi" w:hAnsiTheme="minorHAnsi" w:cstheme="minorHAnsi"/>
          <w:szCs w:val="22"/>
          <w:rtl/>
        </w:rPr>
        <w:t xml:space="preserve"> </w:t>
      </w:r>
      <w:r w:rsidRPr="00F372EB">
        <w:rPr>
          <w:rFonts w:asciiTheme="minorHAnsi" w:hAnsiTheme="minorHAnsi" w:cstheme="minorHAnsi"/>
          <w:szCs w:val="22"/>
          <w:rtl/>
        </w:rPr>
        <w:t>ومضت قائلة إن القواعد القائمة تشجع جميع الأطراف على الالتزام بالجداول الزمنية إلى أقصى حد ممكن، وأن تقليص عدد الأحداث التي تتجاوز الجداول الزمنية يساعد نظام المعاهدة على العمل على نحو يمكن التنبؤ به.</w:t>
      </w:r>
      <w:r w:rsidR="00750129" w:rsidRPr="00F372EB">
        <w:rPr>
          <w:rFonts w:asciiTheme="minorHAnsi" w:hAnsiTheme="minorHAnsi" w:cstheme="minorHAnsi"/>
          <w:szCs w:val="22"/>
          <w:rtl/>
        </w:rPr>
        <w:t xml:space="preserve"> </w:t>
      </w:r>
      <w:r w:rsidRPr="00F372EB">
        <w:rPr>
          <w:rFonts w:asciiTheme="minorHAnsi" w:hAnsiTheme="minorHAnsi" w:cstheme="minorHAnsi"/>
          <w:szCs w:val="22"/>
          <w:rtl/>
        </w:rPr>
        <w:t>وأيدت الرأي القائل بأن القاعدة الجديدة المقترحة قد تشجع أيضًا الأطراف التي لم تتأثر بالاضطرابات على الاستفادة من المهل الزمنية الممتدة.</w:t>
      </w:r>
      <w:r w:rsidR="00750129" w:rsidRPr="00F372EB">
        <w:rPr>
          <w:rFonts w:asciiTheme="minorHAnsi" w:hAnsiTheme="minorHAnsi" w:cstheme="minorHAnsi"/>
          <w:szCs w:val="22"/>
          <w:rtl/>
        </w:rPr>
        <w:t xml:space="preserve"> </w:t>
      </w:r>
      <w:r w:rsidRPr="00F372EB">
        <w:rPr>
          <w:rFonts w:asciiTheme="minorHAnsi" w:hAnsiTheme="minorHAnsi" w:cstheme="minorHAnsi"/>
          <w:szCs w:val="22"/>
          <w:rtl/>
        </w:rPr>
        <w:t>كما أعربت أيضًا بعض المخاوف بشأن تطبيق القاعدة المقترحة 82 (رابعا) 3، إذ</w:t>
      </w:r>
      <w:r w:rsidRPr="005E55D3">
        <w:rPr>
          <w:rFonts w:asciiTheme="minorHAnsi" w:hAnsiTheme="minorHAnsi" w:cstheme="minorHAnsi"/>
          <w:szCs w:val="22"/>
          <w:rtl/>
        </w:rPr>
        <w:t xml:space="preserve"> تُمنح المهلة الزمنية نفسها لمختلف الإجراءات، على الرغم من حدوثها في مكاتب مختلفة (مكتب تسلم الطلبات أو المكتب الدولي أو إدارة البحث الدولي) حيث قد تمتد المهل </w:t>
      </w:r>
      <w:r w:rsidRPr="008831E1">
        <w:rPr>
          <w:rFonts w:asciiTheme="minorHAnsi" w:hAnsiTheme="minorHAnsi" w:cstheme="minorHAnsi"/>
          <w:szCs w:val="22"/>
          <w:rtl/>
        </w:rPr>
        <w:t>الزمنية أو لا تمتد.</w:t>
      </w:r>
      <w:r w:rsidR="00750129" w:rsidRPr="008831E1">
        <w:rPr>
          <w:rFonts w:asciiTheme="minorHAnsi" w:hAnsiTheme="minorHAnsi" w:cstheme="minorHAnsi"/>
          <w:szCs w:val="22"/>
          <w:rtl/>
        </w:rPr>
        <w:t xml:space="preserve"> </w:t>
      </w:r>
      <w:r w:rsidRPr="008831E1">
        <w:rPr>
          <w:rFonts w:asciiTheme="minorHAnsi" w:hAnsiTheme="minorHAnsi" w:cstheme="minorHAnsi"/>
          <w:szCs w:val="22"/>
          <w:rtl/>
        </w:rPr>
        <w:t>وقد لوحظ أنه في ح</w:t>
      </w:r>
      <w:r w:rsidR="00F93BFC" w:rsidRPr="008831E1">
        <w:rPr>
          <w:rFonts w:asciiTheme="minorHAnsi" w:hAnsiTheme="minorHAnsi" w:cstheme="minorHAnsi"/>
          <w:szCs w:val="22"/>
          <w:rtl/>
        </w:rPr>
        <w:t>الة حدوث اضطراب</w:t>
      </w:r>
      <w:r w:rsidRPr="008831E1">
        <w:rPr>
          <w:rFonts w:asciiTheme="minorHAnsi" w:hAnsiTheme="minorHAnsi" w:cstheme="minorHAnsi"/>
          <w:szCs w:val="22"/>
          <w:rtl/>
        </w:rPr>
        <w:t xml:space="preserve"> في مختلف أنحاء العالم، </w:t>
      </w:r>
      <w:r w:rsidR="00F93BFC" w:rsidRPr="008831E1">
        <w:rPr>
          <w:rFonts w:asciiTheme="minorHAnsi" w:hAnsiTheme="minorHAnsi" w:cstheme="minorHAnsi" w:hint="cs"/>
          <w:szCs w:val="22"/>
          <w:rtl/>
        </w:rPr>
        <w:t>فإن ذلك يسفر</w:t>
      </w:r>
      <w:r w:rsidRPr="008831E1">
        <w:rPr>
          <w:rFonts w:asciiTheme="minorHAnsi" w:hAnsiTheme="minorHAnsi" w:cstheme="minorHAnsi"/>
          <w:szCs w:val="22"/>
          <w:rtl/>
        </w:rPr>
        <w:t xml:space="preserve"> على الأرجح عن زيادة كبيرة في عدد الإخطارات وتمديدات الإخطارات من مكاتب مختلفة، تغطي آجال مختلفة، مما قد يسفر عن مهل زمنية مختلفة عديدة شديدة التضارب يتعين على مودع الطلب معرفتها واستيعابها.</w:t>
      </w:r>
      <w:r w:rsidR="00750129" w:rsidRPr="008831E1">
        <w:rPr>
          <w:rFonts w:asciiTheme="minorHAnsi" w:hAnsiTheme="minorHAnsi" w:cstheme="minorHAnsi"/>
          <w:szCs w:val="22"/>
          <w:rtl/>
        </w:rPr>
        <w:t xml:space="preserve"> </w:t>
      </w:r>
      <w:r w:rsidRPr="008831E1">
        <w:rPr>
          <w:rFonts w:asciiTheme="minorHAnsi" w:hAnsiTheme="minorHAnsi" w:cstheme="minorHAnsi"/>
          <w:szCs w:val="22"/>
          <w:rtl/>
        </w:rPr>
        <w:t>علاوة على أن الفترة التي يخطر بها المكتب، بموجب القاعدة الجديدة المقترحة، قد تضر بمودع يسعى لتبرير التأخير بموجب القاعدة 82(رابعا)1 للسبب نفسه، لكنه يقع خارج نطاق الفترة المُبلغ عنها.</w:t>
      </w:r>
      <w:r w:rsidR="00750129" w:rsidRPr="008831E1">
        <w:rPr>
          <w:rFonts w:asciiTheme="minorHAnsi" w:hAnsiTheme="minorHAnsi" w:cstheme="minorHAnsi"/>
          <w:szCs w:val="22"/>
          <w:rtl/>
        </w:rPr>
        <w:t xml:space="preserve"> </w:t>
      </w:r>
      <w:r w:rsidRPr="008831E1">
        <w:rPr>
          <w:rFonts w:asciiTheme="minorHAnsi" w:hAnsiTheme="minorHAnsi" w:cstheme="minorHAnsi"/>
          <w:szCs w:val="22"/>
          <w:rtl/>
        </w:rPr>
        <w:t>وقد تنشأ أيضًا صعوبات تتعلق بالمهل الزمنية الإجمالية بموجب معاهدة البراءات، حيث تسمح</w:t>
      </w:r>
      <w:r w:rsidRPr="005E55D3">
        <w:rPr>
          <w:rFonts w:asciiTheme="minorHAnsi" w:hAnsiTheme="minorHAnsi" w:cstheme="minorHAnsi"/>
          <w:szCs w:val="22"/>
          <w:rtl/>
        </w:rPr>
        <w:t xml:space="preserve"> القاعدة المقترحة بإخطارات متعددة. فضلاً عن الصعوبات التي يواجهها المودعون في الالتزام بالعديد من المهل الزمنية التي تنقضي في اليوم التالي لنهاية فترة التمديد وفقًا للقاعدة المقترحة 82 (رابعا) 3(أ).</w:t>
      </w:r>
    </w:p>
    <w:p w14:paraId="40463810" w14:textId="2B595F88" w:rsidR="00FD0ED0" w:rsidRPr="005E55D3" w:rsidRDefault="00FD0ED0" w:rsidP="009B5C0A">
      <w:pPr>
        <w:pStyle w:val="ONUME"/>
        <w:bidi/>
        <w:rPr>
          <w:rFonts w:asciiTheme="minorHAnsi" w:hAnsiTheme="minorHAnsi" w:cstheme="minorHAnsi"/>
          <w:szCs w:val="22"/>
          <w:rtl/>
        </w:rPr>
      </w:pPr>
      <w:r w:rsidRPr="005E55D3">
        <w:rPr>
          <w:rFonts w:asciiTheme="minorHAnsi" w:hAnsiTheme="minorHAnsi" w:cstheme="minorHAnsi"/>
          <w:szCs w:val="22"/>
          <w:rtl/>
        </w:rPr>
        <w:t xml:space="preserve">وأبدى المكتب الأوروبي للبراءات استعداده للنظر في أية اقتراحات صياغية يتسلمها من الإدارات عند استعراض الاقتراح، المقرر تقديمه إلى </w:t>
      </w:r>
      <w:r w:rsidR="008831E1">
        <w:rPr>
          <w:rFonts w:asciiTheme="minorHAnsi" w:hAnsiTheme="minorHAnsi" w:cstheme="minorHAnsi"/>
          <w:szCs w:val="22"/>
          <w:rtl/>
        </w:rPr>
        <w:t>الفريق العامل لمعاهدة البراءات.</w:t>
      </w:r>
      <w:r w:rsidR="008831E1">
        <w:rPr>
          <w:rFonts w:asciiTheme="minorHAnsi" w:hAnsiTheme="minorHAnsi" w:cstheme="minorHAnsi" w:hint="cs"/>
          <w:szCs w:val="22"/>
          <w:rtl/>
        </w:rPr>
        <w:t xml:space="preserve"> </w:t>
      </w:r>
      <w:r w:rsidRPr="005E55D3">
        <w:rPr>
          <w:rFonts w:asciiTheme="minorHAnsi" w:hAnsiTheme="minorHAnsi" w:cstheme="minorHAnsi"/>
          <w:szCs w:val="22"/>
          <w:rtl/>
        </w:rPr>
        <w:t>وفيما يتعلق بتقديم دليل على تأثر المودع</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بحدث ما، اقترح المكتب الأوروبي إدراج حكم في القاعدة 82 (رابعا)3 </w:t>
      </w:r>
      <w:r w:rsidR="009B5C0A">
        <w:rPr>
          <w:rFonts w:asciiTheme="minorHAnsi" w:hAnsiTheme="minorHAnsi" w:cstheme="minorHAnsi" w:hint="cs"/>
          <w:szCs w:val="22"/>
          <w:rtl/>
        </w:rPr>
        <w:t>يوفر</w:t>
      </w:r>
      <w:r w:rsidRPr="005E55D3">
        <w:rPr>
          <w:rFonts w:asciiTheme="minorHAnsi" w:hAnsiTheme="minorHAnsi" w:cstheme="minorHAnsi"/>
          <w:szCs w:val="22"/>
          <w:rtl/>
        </w:rPr>
        <w:t xml:space="preserve"> للمكتب خيار طل</w:t>
      </w:r>
      <w:r w:rsidR="009B5C0A">
        <w:rPr>
          <w:rFonts w:asciiTheme="minorHAnsi" w:hAnsiTheme="minorHAnsi" w:cstheme="minorHAnsi"/>
          <w:szCs w:val="22"/>
          <w:rtl/>
        </w:rPr>
        <w:t>ب بيان يفيد تأثر المودع بالحدث</w:t>
      </w:r>
      <w:r w:rsidR="009B5C0A">
        <w:rPr>
          <w:rFonts w:asciiTheme="minorHAnsi" w:hAnsiTheme="minorHAnsi" w:cstheme="minorHAnsi" w:hint="cs"/>
          <w:szCs w:val="22"/>
          <w:rtl/>
        </w:rPr>
        <w:t xml:space="preserve"> </w:t>
      </w:r>
      <w:r w:rsidRPr="005E55D3">
        <w:rPr>
          <w:rFonts w:asciiTheme="minorHAnsi" w:hAnsiTheme="minorHAnsi" w:cstheme="minorHAnsi"/>
          <w:szCs w:val="22"/>
          <w:rtl/>
        </w:rPr>
        <w:t>مما حدا بالمكتب إلى تمديد المهلة الزمنية له، إن كان ذلك يمكن أن يساعد في التوصل إلى توافق في الآراء بشأن الاقتراح.</w:t>
      </w:r>
    </w:p>
    <w:p w14:paraId="60E19B2C" w14:textId="0FB81F2D" w:rsidR="00FD0ED0" w:rsidRPr="005E55D3" w:rsidRDefault="00FD0ED0" w:rsidP="009B5C0A">
      <w:pPr>
        <w:pStyle w:val="ONUME"/>
        <w:bidi/>
        <w:ind w:left="567"/>
        <w:rPr>
          <w:rFonts w:asciiTheme="minorHAnsi" w:hAnsiTheme="minorHAnsi" w:cstheme="minorHAnsi"/>
          <w:szCs w:val="22"/>
          <w:rtl/>
        </w:rPr>
      </w:pPr>
      <w:r w:rsidRPr="005E55D3">
        <w:rPr>
          <w:rFonts w:asciiTheme="minorHAnsi" w:hAnsiTheme="minorHAnsi" w:cstheme="minorHAnsi"/>
          <w:szCs w:val="22"/>
          <w:rtl/>
        </w:rPr>
        <w:t xml:space="preserve">وأحاط الاجتماع علما باستمرار المناقشات بشأن الاقتراح في الدورة الرابعة عشرة للفريق العامل لمعاهدة البراءات المقرر عقدها في يونيو 2021، وفيها سيقدم المكتب الدولي تقريرا عن تجارب مكاتب الملكية الفكرية في تطبيق "البيان التفسيري </w:t>
      </w:r>
      <w:r w:rsidR="009B5C0A">
        <w:rPr>
          <w:rFonts w:asciiTheme="minorHAnsi" w:hAnsiTheme="minorHAnsi" w:cstheme="minorHAnsi" w:hint="cs"/>
          <w:szCs w:val="22"/>
          <w:rtl/>
        </w:rPr>
        <w:t>والتعديلات</w:t>
      </w:r>
      <w:r w:rsidRPr="005E55D3">
        <w:rPr>
          <w:rFonts w:asciiTheme="minorHAnsi" w:hAnsiTheme="minorHAnsi" w:cstheme="minorHAnsi"/>
          <w:szCs w:val="22"/>
          <w:rtl/>
        </w:rPr>
        <w:t xml:space="preserve"> </w:t>
      </w:r>
      <w:r w:rsidR="000D5607">
        <w:rPr>
          <w:rFonts w:asciiTheme="minorHAnsi" w:hAnsiTheme="minorHAnsi" w:cstheme="minorHAnsi" w:hint="cs"/>
          <w:szCs w:val="22"/>
          <w:rtl/>
        </w:rPr>
        <w:t>الموصى</w:t>
      </w:r>
      <w:r w:rsidRPr="005E55D3">
        <w:rPr>
          <w:rFonts w:asciiTheme="minorHAnsi" w:hAnsiTheme="minorHAnsi" w:cstheme="minorHAnsi"/>
          <w:szCs w:val="22"/>
          <w:rtl/>
        </w:rPr>
        <w:t xml:space="preserve"> بها في تطبيق معاهدة البراءات في ظل جائحة كوفيد</w:t>
      </w:r>
      <w:r w:rsidRPr="005E55D3">
        <w:rPr>
          <w:rFonts w:asciiTheme="minorHAnsi" w:hAnsiTheme="minorHAnsi" w:cstheme="minorHAnsi"/>
          <w:szCs w:val="22"/>
          <w:rtl/>
        </w:rPr>
        <w:noBreakHyphen/>
        <w:t>19"، أصدره في 9 أبريل 2020.</w:t>
      </w:r>
    </w:p>
    <w:p w14:paraId="4A0ACD43"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استقصاء بشأن البحث الدولي والآراء المكتوبة</w:t>
      </w:r>
    </w:p>
    <w:p w14:paraId="1B715ADC"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PCT/MIA/28/7</w:t>
      </w:r>
      <w:r w:rsidRPr="005E55D3">
        <w:rPr>
          <w:rFonts w:asciiTheme="minorHAnsi" w:hAnsiTheme="minorHAnsi" w:cstheme="minorHAnsi"/>
          <w:szCs w:val="22"/>
          <w:rtl/>
        </w:rPr>
        <w:t>.</w:t>
      </w:r>
    </w:p>
    <w:p w14:paraId="66B76364" w14:textId="08FA5A12" w:rsidR="00FD0ED0" w:rsidRPr="005E55D3" w:rsidRDefault="00FD0ED0" w:rsidP="00EE5276">
      <w:pPr>
        <w:pStyle w:val="ONUME"/>
        <w:bidi/>
        <w:rPr>
          <w:rFonts w:asciiTheme="minorHAnsi" w:hAnsiTheme="minorHAnsi" w:cstheme="minorHAnsi"/>
          <w:szCs w:val="22"/>
          <w:rtl/>
        </w:rPr>
      </w:pPr>
      <w:r w:rsidRPr="005E55D3">
        <w:rPr>
          <w:rFonts w:asciiTheme="minorHAnsi" w:hAnsiTheme="minorHAnsi" w:cstheme="minorHAnsi"/>
          <w:szCs w:val="22"/>
          <w:rtl/>
        </w:rPr>
        <w:t>أبلغت الإدارة الوطنية الصينية للملكية الفكرية (</w:t>
      </w:r>
      <w:r w:rsidRPr="00260D85">
        <w:rPr>
          <w:szCs w:val="22"/>
        </w:rPr>
        <w:t>CNIPA</w:t>
      </w:r>
      <w:r w:rsidRPr="005E55D3">
        <w:rPr>
          <w:rFonts w:asciiTheme="minorHAnsi" w:hAnsiTheme="minorHAnsi" w:cstheme="minorHAnsi"/>
          <w:szCs w:val="22"/>
          <w:rtl/>
        </w:rPr>
        <w:t xml:space="preserve">)الاجتماع، عند تقديمها الوثيقة، أن المكتب الدولي أصدر تعميمين </w:t>
      </w:r>
      <w:r w:rsidR="00EE5276">
        <w:rPr>
          <w:rFonts w:asciiTheme="minorHAnsi" w:hAnsiTheme="minorHAnsi" w:cstheme="minorHAnsi" w:hint="cs"/>
          <w:szCs w:val="22"/>
          <w:rtl/>
        </w:rPr>
        <w:t>مع</w:t>
      </w:r>
      <w:r w:rsidR="005F4356">
        <w:rPr>
          <w:rFonts w:asciiTheme="minorHAnsi" w:hAnsiTheme="minorHAnsi" w:cstheme="minorHAnsi" w:hint="cs"/>
          <w:szCs w:val="22"/>
          <w:rtl/>
        </w:rPr>
        <w:t xml:space="preserve"> </w:t>
      </w:r>
      <w:r w:rsidR="009B5C0A">
        <w:rPr>
          <w:rFonts w:asciiTheme="minorHAnsi" w:hAnsiTheme="minorHAnsi" w:cstheme="minorHAnsi"/>
          <w:szCs w:val="22"/>
          <w:rtl/>
        </w:rPr>
        <w:t>استقصاءات في أكتوبر 2020.</w:t>
      </w:r>
      <w:r w:rsidR="009B5C0A">
        <w:rPr>
          <w:rFonts w:asciiTheme="minorHAnsi" w:hAnsiTheme="minorHAnsi" w:cstheme="minorHAnsi" w:hint="cs"/>
          <w:szCs w:val="22"/>
          <w:rtl/>
        </w:rPr>
        <w:t xml:space="preserve"> </w:t>
      </w:r>
      <w:r w:rsidRPr="005E55D3">
        <w:rPr>
          <w:rFonts w:asciiTheme="minorHAnsi" w:hAnsiTheme="minorHAnsi" w:cstheme="minorHAnsi"/>
          <w:szCs w:val="22"/>
          <w:rtl/>
        </w:rPr>
        <w:t>أُرسل أحد التعميمين إلى الإدارات، والآخر إلى المكاتب المعينة ومستخدمي معاهدة</w:t>
      </w:r>
      <w:r w:rsidR="00750129">
        <w:rPr>
          <w:rFonts w:asciiTheme="minorHAnsi" w:hAnsiTheme="minorHAnsi" w:cstheme="minorHAnsi"/>
          <w:szCs w:val="22"/>
          <w:rtl/>
        </w:rPr>
        <w:t xml:space="preserve"> </w:t>
      </w:r>
      <w:r w:rsidRPr="005E55D3">
        <w:rPr>
          <w:rFonts w:asciiTheme="minorHAnsi" w:hAnsiTheme="minorHAnsi" w:cstheme="minorHAnsi"/>
          <w:szCs w:val="22"/>
          <w:rtl/>
        </w:rPr>
        <w:t>البراءات، من أجل جمع الاقتراحات المتعلقة بالتحسينات التي يمكن إدخالها على تقارير</w:t>
      </w:r>
      <w:r w:rsidR="00EE5276">
        <w:rPr>
          <w:rFonts w:asciiTheme="minorHAnsi" w:hAnsiTheme="minorHAnsi" w:cstheme="minorHAnsi"/>
          <w:szCs w:val="22"/>
          <w:rtl/>
        </w:rPr>
        <w:t xml:space="preserve"> البحث الدولي والآراء المكتوبة.</w:t>
      </w:r>
      <w:r w:rsidR="00EE5276">
        <w:rPr>
          <w:rFonts w:asciiTheme="minorHAnsi" w:hAnsiTheme="minorHAnsi" w:cstheme="minorHAnsi" w:hint="cs"/>
          <w:szCs w:val="22"/>
          <w:rtl/>
        </w:rPr>
        <w:t xml:space="preserve"> </w:t>
      </w:r>
      <w:r w:rsidRPr="005E55D3">
        <w:rPr>
          <w:rFonts w:asciiTheme="minorHAnsi" w:hAnsiTheme="minorHAnsi" w:cstheme="minorHAnsi"/>
          <w:szCs w:val="22"/>
          <w:rtl/>
        </w:rPr>
        <w:t>وبحلول نهاية يناير2021، كان قد وردت ردود 20 إدارة على الاستقصاء، و33 إجابة من مستخدمي معاهدة البراءات.</w:t>
      </w:r>
      <w:r w:rsidR="00750129">
        <w:rPr>
          <w:rFonts w:asciiTheme="minorHAnsi" w:hAnsiTheme="minorHAnsi" w:cstheme="minorHAnsi"/>
          <w:szCs w:val="22"/>
          <w:rtl/>
        </w:rPr>
        <w:t xml:space="preserve"> </w:t>
      </w:r>
      <w:r w:rsidRPr="005E55D3">
        <w:rPr>
          <w:rFonts w:asciiTheme="minorHAnsi" w:hAnsiTheme="minorHAnsi" w:cstheme="minorHAnsi"/>
          <w:szCs w:val="22"/>
          <w:rtl/>
        </w:rPr>
        <w:t>وأبلغت الإدارة أن الفقرة 5 من الوثيقة تتضمن ملخص الإحصاءات الأولية لنتائج الاستقصاء.</w:t>
      </w:r>
    </w:p>
    <w:p w14:paraId="246CD962" w14:textId="15C7281B" w:rsidR="00FD0ED0" w:rsidRPr="005E55D3" w:rsidRDefault="00FD0ED0" w:rsidP="00032462">
      <w:pPr>
        <w:pStyle w:val="ONUME"/>
        <w:bidi/>
        <w:rPr>
          <w:rFonts w:asciiTheme="minorHAnsi" w:hAnsiTheme="minorHAnsi" w:cstheme="minorHAnsi"/>
          <w:szCs w:val="22"/>
          <w:rtl/>
        </w:rPr>
      </w:pPr>
      <w:r w:rsidRPr="005E55D3">
        <w:rPr>
          <w:rFonts w:asciiTheme="minorHAnsi" w:hAnsiTheme="minorHAnsi" w:cstheme="minorHAnsi"/>
          <w:szCs w:val="22"/>
          <w:rtl/>
        </w:rPr>
        <w:t xml:space="preserve">وفيما يتعلق بالجدول الزمني المبين في الفقرة 7 من </w:t>
      </w:r>
      <w:r w:rsidR="000D5607" w:rsidRPr="005E55D3">
        <w:rPr>
          <w:rFonts w:asciiTheme="minorHAnsi" w:hAnsiTheme="minorHAnsi" w:cstheme="minorHAnsi" w:hint="cs"/>
          <w:szCs w:val="22"/>
          <w:rtl/>
        </w:rPr>
        <w:t>الوثيقة،</w:t>
      </w:r>
      <w:r w:rsidRPr="005E55D3">
        <w:rPr>
          <w:rFonts w:asciiTheme="minorHAnsi" w:hAnsiTheme="minorHAnsi" w:cstheme="minorHAnsi"/>
          <w:szCs w:val="22"/>
          <w:rtl/>
        </w:rPr>
        <w:t xml:space="preserve"> اقترحت إحدى الإدارات تمديد فترة السماح لإدارات البحث الدولي بتقديم تعقيبات على مسودة التقرير حتى 31 أكتوبر 2021، وتأجيل الموعد النهائي لتقديم التعقيبات والاقتراحات بشأن التقرير المنقح إلى منتصف يناير 2022.</w:t>
      </w:r>
      <w:r w:rsidR="00750129">
        <w:rPr>
          <w:rFonts w:asciiTheme="minorHAnsi" w:hAnsiTheme="minorHAnsi" w:cstheme="minorHAnsi"/>
          <w:szCs w:val="22"/>
          <w:rtl/>
        </w:rPr>
        <w:t xml:space="preserve"> </w:t>
      </w:r>
      <w:r w:rsidRPr="005E55D3">
        <w:rPr>
          <w:rFonts w:asciiTheme="minorHAnsi" w:hAnsiTheme="minorHAnsi" w:cstheme="minorHAnsi"/>
          <w:szCs w:val="22"/>
          <w:rtl/>
        </w:rPr>
        <w:t>وأشارت إدارة أخرى إلى أنها ردت على الاستقصاء،</w:t>
      </w:r>
      <w:r w:rsidR="00750129">
        <w:rPr>
          <w:rFonts w:asciiTheme="minorHAnsi" w:hAnsiTheme="minorHAnsi" w:cstheme="minorHAnsi"/>
          <w:szCs w:val="22"/>
          <w:rtl/>
        </w:rPr>
        <w:t xml:space="preserve"> </w:t>
      </w:r>
      <w:r w:rsidRPr="005E55D3">
        <w:rPr>
          <w:rFonts w:asciiTheme="minorHAnsi" w:hAnsiTheme="minorHAnsi" w:cstheme="minorHAnsi"/>
          <w:szCs w:val="22"/>
          <w:rtl/>
        </w:rPr>
        <w:t>وقدمت اقتراحات لتحسين كل من شكل تقارير البحث الدولي والآراء المكتوبة</w:t>
      </w:r>
      <w:r w:rsidR="00023454" w:rsidRPr="00023454">
        <w:rPr>
          <w:rFonts w:asciiTheme="minorHAnsi" w:hAnsiTheme="minorHAnsi" w:cstheme="minorHAnsi"/>
          <w:szCs w:val="22"/>
          <w:rtl/>
        </w:rPr>
        <w:t xml:space="preserve"> </w:t>
      </w:r>
      <w:r w:rsidR="00023454" w:rsidRPr="005E55D3">
        <w:rPr>
          <w:rFonts w:asciiTheme="minorHAnsi" w:hAnsiTheme="minorHAnsi" w:cstheme="minorHAnsi"/>
          <w:szCs w:val="22"/>
          <w:rtl/>
        </w:rPr>
        <w:t>ومحتو</w:t>
      </w:r>
      <w:r w:rsidR="00023454">
        <w:rPr>
          <w:rFonts w:asciiTheme="minorHAnsi" w:hAnsiTheme="minorHAnsi" w:cstheme="minorHAnsi" w:hint="cs"/>
          <w:szCs w:val="22"/>
          <w:rtl/>
        </w:rPr>
        <w:t>اها</w:t>
      </w:r>
      <w:r w:rsidRPr="005E55D3">
        <w:rPr>
          <w:rFonts w:asciiTheme="minorHAnsi" w:hAnsiTheme="minorHAnsi" w:cstheme="minorHAnsi"/>
          <w:szCs w:val="22"/>
          <w:rtl/>
        </w:rPr>
        <w:t>، وقامت بنشرها على صفحة ويكي للفريق الفرعي المعني بالجودة.</w:t>
      </w:r>
    </w:p>
    <w:p w14:paraId="7EDC4736" w14:textId="0BDA3224" w:rsidR="00FD0ED0" w:rsidRPr="005E55D3" w:rsidRDefault="00FD0ED0" w:rsidP="00691E03">
      <w:pPr>
        <w:pStyle w:val="ONUME"/>
        <w:bidi/>
        <w:rPr>
          <w:rFonts w:asciiTheme="minorHAnsi" w:hAnsiTheme="minorHAnsi" w:cstheme="minorHAnsi"/>
          <w:szCs w:val="22"/>
          <w:rtl/>
        </w:rPr>
      </w:pPr>
      <w:r w:rsidRPr="005E55D3">
        <w:rPr>
          <w:rFonts w:asciiTheme="minorHAnsi" w:hAnsiTheme="minorHAnsi" w:cstheme="minorHAnsi"/>
          <w:szCs w:val="22"/>
          <w:rtl/>
        </w:rPr>
        <w:t xml:space="preserve">وأقر المكتب الدولي بضرورة أن يسمح الجدول </w:t>
      </w:r>
      <w:r w:rsidR="000D5607" w:rsidRPr="005E55D3">
        <w:rPr>
          <w:rFonts w:asciiTheme="minorHAnsi" w:hAnsiTheme="minorHAnsi" w:cstheme="minorHAnsi" w:hint="cs"/>
          <w:szCs w:val="22"/>
          <w:rtl/>
        </w:rPr>
        <w:t>الزمني بالانتهاء</w:t>
      </w:r>
      <w:r w:rsidRPr="005E55D3">
        <w:rPr>
          <w:rFonts w:asciiTheme="minorHAnsi" w:hAnsiTheme="minorHAnsi" w:cstheme="minorHAnsi"/>
          <w:szCs w:val="22"/>
          <w:rtl/>
        </w:rPr>
        <w:t xml:space="preserve"> من تقديم الاقتراحات في وقت مناسب للدورة التالية للاجتماع في أوائل 2022.</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ومع ذلك، ينبغي عند تحديد المواعيد النهائية لتقديم إدارات البحث الدولي التعليقات على مسودة التقرير مراعاة الوقت الذي أتاحت فيه الإدارة الوطنية الصينية هذا التقرير، </w:t>
      </w:r>
      <w:r w:rsidR="00691E03">
        <w:rPr>
          <w:rFonts w:asciiTheme="minorHAnsi" w:hAnsiTheme="minorHAnsi" w:cstheme="minorHAnsi" w:hint="cs"/>
          <w:szCs w:val="22"/>
          <w:rtl/>
        </w:rPr>
        <w:t>ومراعاة الشيء نفسه</w:t>
      </w:r>
      <w:r w:rsidRPr="005E55D3">
        <w:rPr>
          <w:rFonts w:asciiTheme="minorHAnsi" w:hAnsiTheme="minorHAnsi" w:cstheme="minorHAnsi"/>
          <w:szCs w:val="22"/>
          <w:rtl/>
        </w:rPr>
        <w:t xml:space="preserve"> عند تحديد موعد تقديم التعليقات على التقرير المنقح.</w:t>
      </w:r>
      <w:r w:rsidR="00750129">
        <w:rPr>
          <w:rFonts w:asciiTheme="minorHAnsi" w:hAnsiTheme="minorHAnsi" w:cstheme="minorHAnsi"/>
          <w:szCs w:val="22"/>
          <w:rtl/>
        </w:rPr>
        <w:t xml:space="preserve"> </w:t>
      </w:r>
      <w:r w:rsidR="00423C18" w:rsidRPr="005E55D3">
        <w:rPr>
          <w:rFonts w:asciiTheme="minorHAnsi" w:hAnsiTheme="minorHAnsi" w:cstheme="minorHAnsi" w:hint="cs"/>
          <w:szCs w:val="22"/>
          <w:rtl/>
        </w:rPr>
        <w:t xml:space="preserve">لذلك </w:t>
      </w:r>
      <w:r w:rsidR="00423C18">
        <w:rPr>
          <w:rFonts w:asciiTheme="minorHAnsi" w:hAnsiTheme="minorHAnsi" w:cstheme="minorHAnsi" w:hint="cs"/>
          <w:szCs w:val="22"/>
          <w:rtl/>
        </w:rPr>
        <w:t xml:space="preserve">رأى أنه </w:t>
      </w:r>
      <w:r w:rsidRPr="005E55D3">
        <w:rPr>
          <w:rFonts w:asciiTheme="minorHAnsi" w:hAnsiTheme="minorHAnsi" w:cstheme="minorHAnsi"/>
          <w:szCs w:val="22"/>
          <w:rtl/>
        </w:rPr>
        <w:t>ينبغي تحديد هذه المواعيد عندما تتاح هذه التقارير؛ لمنح الإدارات الوقت الكافي للتعليق خلال الإطار الزمني العام لعقد الدورة المقبلة للاجتماع.</w:t>
      </w:r>
    </w:p>
    <w:p w14:paraId="63A4CED0" w14:textId="77777777" w:rsidR="00FD0ED0" w:rsidRPr="005E55D3" w:rsidRDefault="00FD0ED0" w:rsidP="00FD0ED0">
      <w:pPr>
        <w:pStyle w:val="ONUME"/>
        <w:bidi/>
        <w:ind w:left="567"/>
        <w:rPr>
          <w:rFonts w:asciiTheme="minorHAnsi" w:hAnsiTheme="minorHAnsi" w:cstheme="minorHAnsi"/>
          <w:szCs w:val="22"/>
          <w:rtl/>
        </w:rPr>
      </w:pPr>
      <w:r w:rsidRPr="005E55D3">
        <w:rPr>
          <w:rFonts w:asciiTheme="minorHAnsi" w:hAnsiTheme="minorHAnsi" w:cstheme="minorHAnsi"/>
          <w:szCs w:val="22"/>
          <w:rtl/>
        </w:rPr>
        <w:lastRenderedPageBreak/>
        <w:t xml:space="preserve">وأحاط الاجتماع علما بمحتويات الوثيقة </w:t>
      </w:r>
      <w:r w:rsidRPr="005E55D3">
        <w:rPr>
          <w:rFonts w:asciiTheme="minorHAnsi" w:hAnsiTheme="minorHAnsi" w:cstheme="minorHAnsi"/>
          <w:szCs w:val="22"/>
        </w:rPr>
        <w:t>PCT/MIA/28/7</w:t>
      </w:r>
      <w:r w:rsidRPr="005E55D3">
        <w:rPr>
          <w:rFonts w:asciiTheme="minorHAnsi" w:hAnsiTheme="minorHAnsi" w:cstheme="minorHAnsi"/>
          <w:szCs w:val="22"/>
          <w:rtl/>
        </w:rPr>
        <w:t xml:space="preserve"> والعمل المقبل حتى الدورة المقبلة لاجتماع الإدارات الدولية العاملة في ظل معاهدة التعاون بشأن البراءات.</w:t>
      </w:r>
    </w:p>
    <w:p w14:paraId="449EE67E"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 xml:space="preserve">المشروع التجريبي بشأن البحث والفحص التعاونيين للطلبات بناء </w:t>
      </w:r>
      <w:r w:rsidR="000D5607" w:rsidRPr="005E55D3">
        <w:rPr>
          <w:rFonts w:asciiTheme="minorHAnsi" w:hAnsiTheme="minorHAnsi" w:cstheme="minorHAnsi" w:hint="cs"/>
          <w:szCs w:val="22"/>
          <w:rtl/>
        </w:rPr>
        <w:t>على معاهدة</w:t>
      </w:r>
      <w:r w:rsidRPr="005E55D3">
        <w:rPr>
          <w:rFonts w:asciiTheme="minorHAnsi" w:hAnsiTheme="minorHAnsi" w:cstheme="minorHAnsi"/>
          <w:szCs w:val="22"/>
          <w:rtl/>
        </w:rPr>
        <w:t xml:space="preserve"> البراءات: تقرير مرحلي</w:t>
      </w:r>
    </w:p>
    <w:p w14:paraId="1EFD3CF4"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PCT/MIA/28/3</w:t>
      </w:r>
      <w:r w:rsidRPr="005E55D3">
        <w:rPr>
          <w:rFonts w:asciiTheme="minorHAnsi" w:hAnsiTheme="minorHAnsi" w:cstheme="minorHAnsi"/>
          <w:szCs w:val="22"/>
          <w:rtl/>
        </w:rPr>
        <w:t>.</w:t>
      </w:r>
    </w:p>
    <w:p w14:paraId="7418138F" w14:textId="6821EA8A" w:rsidR="00FD0ED0" w:rsidRPr="005E55D3" w:rsidRDefault="00423C18" w:rsidP="00FD0ED0">
      <w:pPr>
        <w:pStyle w:val="ONUME"/>
        <w:bidi/>
        <w:rPr>
          <w:rFonts w:asciiTheme="minorHAnsi" w:hAnsiTheme="minorHAnsi" w:cstheme="minorHAnsi"/>
          <w:szCs w:val="22"/>
          <w:rtl/>
        </w:rPr>
      </w:pPr>
      <w:r>
        <w:rPr>
          <w:rFonts w:asciiTheme="minorHAnsi" w:hAnsiTheme="minorHAnsi" w:cstheme="minorHAnsi" w:hint="cs"/>
          <w:szCs w:val="22"/>
          <w:rtl/>
        </w:rPr>
        <w:t>و</w:t>
      </w:r>
      <w:r w:rsidR="00FD0ED0" w:rsidRPr="005E55D3">
        <w:rPr>
          <w:rFonts w:asciiTheme="minorHAnsi" w:hAnsiTheme="minorHAnsi" w:cstheme="minorHAnsi"/>
          <w:szCs w:val="22"/>
          <w:rtl/>
        </w:rPr>
        <w:t>قدم المكتب الأوروبي للبراءات (</w:t>
      </w:r>
      <w:r w:rsidR="00FD0ED0" w:rsidRPr="005E55D3">
        <w:rPr>
          <w:rFonts w:asciiTheme="minorHAnsi" w:hAnsiTheme="minorHAnsi" w:cstheme="minorHAnsi"/>
          <w:szCs w:val="22"/>
        </w:rPr>
        <w:t>EPO</w:t>
      </w:r>
      <w:r w:rsidR="00FD0ED0" w:rsidRPr="005E55D3">
        <w:rPr>
          <w:rFonts w:asciiTheme="minorHAnsi" w:hAnsiTheme="minorHAnsi" w:cstheme="minorHAnsi"/>
          <w:szCs w:val="22"/>
          <w:rtl/>
        </w:rPr>
        <w:t>) الوثيقة، وأبلغ الاجتماع بأن المشروع التجريبي قد دخل مرحلة التقييم في عام 2020، حيث تقوم مكاتب الملكية الفكرية الخمسة بتقييم دخول الطلبات الدولية، التي جرى معالجتها في المرحلة التنفيذية من المشروع، في المراحل الوطنية أو الإقليمية الخاصة بكل منها.</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ومن المزمع الانتهاء من مرحلة التقييم، التي قام فيها المكتب الدولي بإجراء استقصاء للمشاركين التجريبيين، في يونيو 2022.</w:t>
      </w:r>
    </w:p>
    <w:p w14:paraId="5AB35A9F" w14:textId="77777777" w:rsidR="00FD0ED0" w:rsidRPr="005E55D3" w:rsidRDefault="00FD0ED0" w:rsidP="00FD0ED0">
      <w:pPr>
        <w:pStyle w:val="ONUME"/>
        <w:bidi/>
        <w:ind w:left="567"/>
        <w:rPr>
          <w:rFonts w:asciiTheme="minorHAnsi" w:hAnsiTheme="minorHAnsi" w:cstheme="minorHAnsi"/>
          <w:szCs w:val="22"/>
          <w:rtl/>
        </w:rPr>
      </w:pPr>
      <w:r w:rsidRPr="005E55D3">
        <w:rPr>
          <w:rFonts w:asciiTheme="minorHAnsi" w:hAnsiTheme="minorHAnsi" w:cstheme="minorHAnsi"/>
          <w:szCs w:val="22"/>
          <w:rtl/>
        </w:rPr>
        <w:t xml:space="preserve">وأحاط الاجتماع علماً بمحتويات الوثيقة </w:t>
      </w:r>
      <w:r w:rsidRPr="005E55D3">
        <w:rPr>
          <w:rFonts w:asciiTheme="minorHAnsi" w:hAnsiTheme="minorHAnsi" w:cstheme="minorHAnsi"/>
          <w:szCs w:val="22"/>
        </w:rPr>
        <w:t>P</w:t>
      </w:r>
      <w:r w:rsidRPr="00260D85">
        <w:rPr>
          <w:szCs w:val="22"/>
        </w:rPr>
        <w:t>CT/MIA/28/3</w:t>
      </w:r>
      <w:r w:rsidRPr="005E55D3">
        <w:rPr>
          <w:rFonts w:asciiTheme="minorHAnsi" w:hAnsiTheme="minorHAnsi" w:cstheme="minorHAnsi"/>
          <w:szCs w:val="22"/>
          <w:rtl/>
        </w:rPr>
        <w:t>.</w:t>
      </w:r>
    </w:p>
    <w:p w14:paraId="2DA86167" w14:textId="294F4E3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ف</w:t>
      </w:r>
      <w:r w:rsidR="00F80BB1">
        <w:rPr>
          <w:rFonts w:asciiTheme="minorHAnsi" w:hAnsiTheme="minorHAnsi" w:cstheme="minorHAnsi"/>
          <w:szCs w:val="22"/>
          <w:rtl/>
        </w:rPr>
        <w:t xml:space="preserve">رقة العمل المعنية بالحد الأدنى </w:t>
      </w:r>
      <w:r w:rsidR="00F80BB1">
        <w:rPr>
          <w:rFonts w:asciiTheme="minorHAnsi" w:hAnsiTheme="minorHAnsi" w:cstheme="minorHAnsi" w:hint="cs"/>
          <w:szCs w:val="22"/>
          <w:rtl/>
        </w:rPr>
        <w:t>من ا</w:t>
      </w:r>
      <w:r w:rsidRPr="005E55D3">
        <w:rPr>
          <w:rFonts w:asciiTheme="minorHAnsi" w:hAnsiTheme="minorHAnsi" w:cstheme="minorHAnsi"/>
          <w:szCs w:val="22"/>
          <w:rtl/>
        </w:rPr>
        <w:t>لوثائق المنصوص عليها في معاهدة التعاون بشأن البراءات: تقرير مرحلي</w:t>
      </w:r>
    </w:p>
    <w:p w14:paraId="2FAD6584"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PCT/MIA/28/4</w:t>
      </w:r>
      <w:r w:rsidRPr="005E55D3">
        <w:rPr>
          <w:rFonts w:asciiTheme="minorHAnsi" w:hAnsiTheme="minorHAnsi" w:cstheme="minorHAnsi"/>
          <w:szCs w:val="22"/>
          <w:rtl/>
        </w:rPr>
        <w:t>.</w:t>
      </w:r>
    </w:p>
    <w:p w14:paraId="2A1C3C2A" w14:textId="0F0F0EF7" w:rsidR="00FD0ED0" w:rsidRPr="005E55D3" w:rsidRDefault="00FD0ED0" w:rsidP="00F5055E">
      <w:pPr>
        <w:pStyle w:val="ONUME"/>
        <w:bidi/>
        <w:rPr>
          <w:rFonts w:asciiTheme="minorHAnsi" w:hAnsiTheme="minorHAnsi" w:cstheme="minorHAnsi"/>
          <w:szCs w:val="22"/>
          <w:rtl/>
        </w:rPr>
      </w:pPr>
      <w:r w:rsidRPr="005E55D3">
        <w:rPr>
          <w:rFonts w:asciiTheme="minorHAnsi" w:hAnsiTheme="minorHAnsi" w:cstheme="minorHAnsi"/>
          <w:szCs w:val="22"/>
          <w:rtl/>
        </w:rPr>
        <w:t xml:space="preserve">وبينَّ المكتب الأوروبي للبراءات بصفته المشرف على فرقة العمل، ومكتب الولايات المتحدة للبراءات والعلامات التجارية، بصفته المشرف على الهدف دال لفرقة العمل، التقدم الكبير الذي تحقق في استعراض أجزاء الوثائق المتعلقة بالبراءات </w:t>
      </w:r>
      <w:r w:rsidR="00F5055E">
        <w:rPr>
          <w:rFonts w:asciiTheme="minorHAnsi" w:hAnsiTheme="minorHAnsi" w:cstheme="minorHAnsi" w:hint="cs"/>
          <w:szCs w:val="22"/>
          <w:rtl/>
        </w:rPr>
        <w:t xml:space="preserve">ثم </w:t>
      </w:r>
      <w:r w:rsidRPr="005E55D3">
        <w:rPr>
          <w:rFonts w:asciiTheme="minorHAnsi" w:hAnsiTheme="minorHAnsi" w:cstheme="minorHAnsi"/>
          <w:szCs w:val="22"/>
          <w:rtl/>
        </w:rPr>
        <w:t>الوثائق</w:t>
      </w:r>
      <w:r w:rsidR="00F5055E">
        <w:rPr>
          <w:rFonts w:asciiTheme="minorHAnsi" w:hAnsiTheme="minorHAnsi" w:cstheme="minorHAnsi" w:hint="cs"/>
          <w:szCs w:val="22"/>
          <w:rtl/>
        </w:rPr>
        <w:t xml:space="preserve"> </w:t>
      </w:r>
      <w:r w:rsidRPr="005E55D3">
        <w:rPr>
          <w:rFonts w:asciiTheme="minorHAnsi" w:hAnsiTheme="minorHAnsi" w:cstheme="minorHAnsi"/>
          <w:szCs w:val="22"/>
          <w:rtl/>
        </w:rPr>
        <w:t xml:space="preserve">غير المتعلقة بالبراءات في الحد الأدنى من الوثائق المنصوص عليها في </w:t>
      </w:r>
      <w:r w:rsidR="000D5607" w:rsidRPr="005E55D3">
        <w:rPr>
          <w:rFonts w:asciiTheme="minorHAnsi" w:hAnsiTheme="minorHAnsi" w:cstheme="minorHAnsi" w:hint="cs"/>
          <w:szCs w:val="22"/>
          <w:rtl/>
        </w:rPr>
        <w:t>معاهدة البراءات</w:t>
      </w:r>
      <w:r w:rsidRPr="005E55D3">
        <w:rPr>
          <w:rFonts w:asciiTheme="minorHAnsi" w:hAnsiTheme="minorHAnsi" w:cstheme="minorHAnsi"/>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ومن المقرر أن </w:t>
      </w:r>
      <w:r w:rsidR="000D5607" w:rsidRPr="005E55D3">
        <w:rPr>
          <w:rFonts w:asciiTheme="minorHAnsi" w:hAnsiTheme="minorHAnsi" w:cstheme="minorHAnsi" w:hint="cs"/>
          <w:szCs w:val="22"/>
          <w:rtl/>
        </w:rPr>
        <w:t>تعقد فرقة</w:t>
      </w:r>
      <w:r w:rsidRPr="005E55D3">
        <w:rPr>
          <w:rFonts w:asciiTheme="minorHAnsi" w:hAnsiTheme="minorHAnsi" w:cstheme="minorHAnsi"/>
          <w:szCs w:val="22"/>
          <w:rtl/>
        </w:rPr>
        <w:t xml:space="preserve"> العمل اجتماعا في الفترة من 17 إلى 21 مايو 2021، وذلك في إطار سعيها إلى إحراز المزيد من التقدم نحو وضع توصيات لتعديل اللائحة التنفيذية لمعاهدة البراءات، والاتفاقات بشأن الوثائق غير المتعلقة بالبراءات في الإدارات ذات الصلة خلال عام 2022.</w:t>
      </w:r>
      <w:r w:rsidR="00750129">
        <w:rPr>
          <w:rFonts w:asciiTheme="minorHAnsi" w:hAnsiTheme="minorHAnsi" w:cstheme="minorHAnsi"/>
          <w:szCs w:val="22"/>
          <w:rtl/>
        </w:rPr>
        <w:t xml:space="preserve"> </w:t>
      </w:r>
      <w:r w:rsidRPr="005E55D3">
        <w:rPr>
          <w:rFonts w:asciiTheme="minorHAnsi" w:hAnsiTheme="minorHAnsi" w:cstheme="minorHAnsi"/>
          <w:szCs w:val="22"/>
          <w:rtl/>
        </w:rPr>
        <w:t>ومن المزمع أن تدخل التغييرات ذات الصلة حيز النفاذ قبل بدء الجولة التالية لإعادة تعيين الإدارات الدولية في عام 2026.</w:t>
      </w:r>
    </w:p>
    <w:p w14:paraId="183CEE7A" w14:textId="77777777" w:rsidR="00FD0ED0" w:rsidRPr="005E55D3" w:rsidRDefault="00FD0ED0" w:rsidP="00FD0ED0">
      <w:pPr>
        <w:pStyle w:val="ONUME"/>
        <w:bidi/>
        <w:ind w:left="567"/>
        <w:rPr>
          <w:rFonts w:asciiTheme="minorHAnsi" w:hAnsiTheme="minorHAnsi" w:cstheme="minorHAnsi"/>
          <w:szCs w:val="22"/>
          <w:rtl/>
        </w:rPr>
      </w:pPr>
      <w:r w:rsidRPr="005E55D3">
        <w:rPr>
          <w:rFonts w:asciiTheme="minorHAnsi" w:hAnsiTheme="minorHAnsi" w:cstheme="minorHAnsi"/>
          <w:szCs w:val="22"/>
          <w:rtl/>
        </w:rPr>
        <w:t xml:space="preserve">وأحاط الاجتماع علماً بمحتويات الوثيقة </w:t>
      </w:r>
      <w:r w:rsidRPr="00260D85">
        <w:rPr>
          <w:szCs w:val="22"/>
        </w:rPr>
        <w:t>PCT/MIA/28/4</w:t>
      </w:r>
      <w:r w:rsidRPr="005E55D3">
        <w:rPr>
          <w:rFonts w:asciiTheme="minorHAnsi" w:hAnsiTheme="minorHAnsi" w:cstheme="minorHAnsi"/>
          <w:szCs w:val="22"/>
          <w:rtl/>
        </w:rPr>
        <w:t>.</w:t>
      </w:r>
    </w:p>
    <w:p w14:paraId="74958247"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فرقة العمل المعنية بقوائم التسلسل: تقرير مرحلي</w:t>
      </w:r>
    </w:p>
    <w:p w14:paraId="26B3D455" w14:textId="77777777" w:rsidR="00FD0ED0" w:rsidRPr="005E55D3" w:rsidRDefault="00FD0ED0" w:rsidP="00F5055E">
      <w:pPr>
        <w:pStyle w:val="ONUME"/>
        <w:bidi/>
        <w:rPr>
          <w:rFonts w:asciiTheme="minorHAnsi" w:hAnsiTheme="minorHAnsi" w:cstheme="minorHAnsi"/>
          <w:szCs w:val="22"/>
          <w:rtl/>
        </w:rPr>
      </w:pPr>
      <w:r w:rsidRPr="005E55D3">
        <w:rPr>
          <w:rFonts w:asciiTheme="minorHAnsi" w:hAnsiTheme="minorHAnsi" w:cstheme="minorHAnsi"/>
          <w:szCs w:val="22"/>
          <w:rtl/>
        </w:rPr>
        <w:t xml:space="preserve">استندت المناقشات إلى الوثيقة </w:t>
      </w:r>
      <w:r w:rsidRPr="00260D85">
        <w:rPr>
          <w:szCs w:val="22"/>
        </w:rPr>
        <w:t>PCT/MIA/28/2</w:t>
      </w:r>
      <w:r w:rsidRPr="005E55D3">
        <w:rPr>
          <w:rFonts w:asciiTheme="minorHAnsi" w:hAnsiTheme="minorHAnsi" w:cstheme="minorHAnsi"/>
          <w:szCs w:val="22"/>
          <w:rtl/>
        </w:rPr>
        <w:t>.</w:t>
      </w:r>
    </w:p>
    <w:p w14:paraId="5BE58224" w14:textId="5857D4D9" w:rsidR="00FD0ED0" w:rsidRPr="005E55D3" w:rsidRDefault="00F5055E" w:rsidP="003305BF">
      <w:pPr>
        <w:pStyle w:val="ONUME"/>
        <w:bidi/>
        <w:rPr>
          <w:rFonts w:asciiTheme="minorHAnsi" w:hAnsiTheme="minorHAnsi" w:cstheme="minorHAnsi"/>
          <w:szCs w:val="22"/>
          <w:rtl/>
        </w:rPr>
      </w:pPr>
      <w:r>
        <w:rPr>
          <w:rFonts w:asciiTheme="minorHAnsi" w:hAnsiTheme="minorHAnsi" w:cstheme="minorHAnsi" w:hint="cs"/>
          <w:szCs w:val="22"/>
          <w:rtl/>
        </w:rPr>
        <w:t>و</w:t>
      </w:r>
      <w:r w:rsidR="00FD0ED0" w:rsidRPr="005E55D3">
        <w:rPr>
          <w:rFonts w:asciiTheme="minorHAnsi" w:hAnsiTheme="minorHAnsi" w:cstheme="minorHAnsi"/>
          <w:szCs w:val="22"/>
          <w:rtl/>
        </w:rPr>
        <w:t xml:space="preserve">عرض المكتب الأوروبي للبراءات، بصفته مشرفا على فرقة العمل المعنية بإدراج القوائم المتسلسلة، التي أنشأتها اللجنة المعنية بمعايير الويبو، التقدم المحرز في تطوير أدوات برمجية تدعم استخدام كل من المودعين والمكاتب معيار الويبو </w:t>
      </w:r>
      <w:r w:rsidR="00FD0ED0" w:rsidRPr="003305BF">
        <w:rPr>
          <w:szCs w:val="22"/>
        </w:rPr>
        <w:t>ST.26</w:t>
      </w:r>
      <w:r w:rsidR="00FD0ED0" w:rsidRPr="005E55D3">
        <w:rPr>
          <w:rFonts w:asciiTheme="minorHAnsi" w:hAnsiTheme="minorHAnsi" w:cstheme="minorHAnsi"/>
          <w:szCs w:val="22"/>
          <w:rtl/>
        </w:rPr>
        <w:t>، كما تدعم تنقيحات الإطار القانوني لمعاهدة البراءات.</w:t>
      </w:r>
      <w:r w:rsidR="00750129">
        <w:rPr>
          <w:rFonts w:asciiTheme="minorHAnsi" w:hAnsiTheme="minorHAnsi" w:cstheme="minorHAnsi"/>
          <w:szCs w:val="22"/>
          <w:rtl/>
        </w:rPr>
        <w:t xml:space="preserve"> </w:t>
      </w:r>
      <w:r w:rsidR="00FD0ED0" w:rsidRPr="005E55D3">
        <w:rPr>
          <w:rFonts w:asciiTheme="minorHAnsi" w:hAnsiTheme="minorHAnsi" w:cstheme="minorHAnsi"/>
          <w:szCs w:val="22"/>
          <w:rtl/>
        </w:rPr>
        <w:t xml:space="preserve">وقد وافق الفريق العامل لمعاهدة البراءات على مشروع التعديلات على اللائحة التنفيذية لمعاهدة البراءات، الذي يلزم أن </w:t>
      </w:r>
      <w:r w:rsidR="000D5607" w:rsidRPr="005E55D3">
        <w:rPr>
          <w:rFonts w:asciiTheme="minorHAnsi" w:hAnsiTheme="minorHAnsi" w:cstheme="minorHAnsi" w:hint="cs"/>
          <w:szCs w:val="22"/>
          <w:rtl/>
        </w:rPr>
        <w:t>تعتمده جمعية</w:t>
      </w:r>
      <w:r w:rsidR="00FD0ED0" w:rsidRPr="005E55D3">
        <w:rPr>
          <w:rFonts w:asciiTheme="minorHAnsi" w:hAnsiTheme="minorHAnsi" w:cstheme="minorHAnsi"/>
          <w:szCs w:val="22"/>
          <w:rtl/>
        </w:rPr>
        <w:t xml:space="preserve"> معاهدة البراءات في وقت مناسب ليدخل حيز النفاذ بدءا من 1 يناير 2022.</w:t>
      </w:r>
      <w:r w:rsidR="00750129">
        <w:rPr>
          <w:rFonts w:asciiTheme="minorHAnsi" w:hAnsiTheme="minorHAnsi" w:cstheme="minorHAnsi"/>
          <w:szCs w:val="22"/>
          <w:rtl/>
        </w:rPr>
        <w:t xml:space="preserve"> </w:t>
      </w:r>
      <w:r w:rsidR="003305BF">
        <w:rPr>
          <w:rFonts w:asciiTheme="minorHAnsi" w:hAnsiTheme="minorHAnsi" w:cstheme="minorHAnsi" w:hint="cs"/>
          <w:szCs w:val="22"/>
          <w:rtl/>
        </w:rPr>
        <w:t>ونوه إلى أنه على الرغم من</w:t>
      </w:r>
      <w:r w:rsidR="00FD0ED0" w:rsidRPr="005E55D3">
        <w:rPr>
          <w:rFonts w:asciiTheme="minorHAnsi" w:hAnsiTheme="minorHAnsi" w:cstheme="minorHAnsi"/>
          <w:szCs w:val="22"/>
          <w:rtl/>
        </w:rPr>
        <w:t xml:space="preserve"> </w:t>
      </w:r>
      <w:r w:rsidR="003305BF">
        <w:rPr>
          <w:rFonts w:asciiTheme="minorHAnsi" w:hAnsiTheme="minorHAnsi" w:cstheme="minorHAnsi" w:hint="cs"/>
          <w:szCs w:val="22"/>
          <w:rtl/>
        </w:rPr>
        <w:t>إحراز</w:t>
      </w:r>
      <w:r w:rsidR="00FD0ED0" w:rsidRPr="005E55D3">
        <w:rPr>
          <w:rFonts w:asciiTheme="minorHAnsi" w:hAnsiTheme="minorHAnsi" w:cstheme="minorHAnsi"/>
          <w:szCs w:val="22"/>
          <w:rtl/>
        </w:rPr>
        <w:t xml:space="preserve"> تقدم كبير في مشروع التعديلات على التع</w:t>
      </w:r>
      <w:r w:rsidR="003305BF">
        <w:rPr>
          <w:rFonts w:asciiTheme="minorHAnsi" w:hAnsiTheme="minorHAnsi" w:cstheme="minorHAnsi"/>
          <w:szCs w:val="22"/>
          <w:rtl/>
        </w:rPr>
        <w:t>ليمات الإدارية لمعاهدة البراءات</w:t>
      </w:r>
      <w:r w:rsidR="00FD0ED0" w:rsidRPr="005E55D3">
        <w:rPr>
          <w:rFonts w:asciiTheme="minorHAnsi" w:hAnsiTheme="minorHAnsi" w:cstheme="minorHAnsi"/>
          <w:szCs w:val="22"/>
          <w:rtl/>
        </w:rPr>
        <w:t xml:space="preserve"> </w:t>
      </w:r>
      <w:r w:rsidR="003305BF">
        <w:rPr>
          <w:rFonts w:asciiTheme="minorHAnsi" w:hAnsiTheme="minorHAnsi" w:cstheme="minorHAnsi" w:hint="cs"/>
          <w:szCs w:val="22"/>
          <w:rtl/>
        </w:rPr>
        <w:t>فإنه</w:t>
      </w:r>
      <w:r w:rsidR="00FD0ED0" w:rsidRPr="005E55D3">
        <w:rPr>
          <w:rFonts w:asciiTheme="minorHAnsi" w:hAnsiTheme="minorHAnsi" w:cstheme="minorHAnsi"/>
          <w:szCs w:val="22"/>
          <w:rtl/>
        </w:rPr>
        <w:t xml:space="preserve"> يتعين استكمال هذا العمل، كما يتعين إجراء مشاورات رسمية بشأن </w:t>
      </w:r>
      <w:r w:rsidR="000D5607" w:rsidRPr="005E55D3">
        <w:rPr>
          <w:rFonts w:asciiTheme="minorHAnsi" w:hAnsiTheme="minorHAnsi" w:cstheme="minorHAnsi" w:hint="cs"/>
          <w:szCs w:val="22"/>
          <w:rtl/>
        </w:rPr>
        <w:t>معاهدة البراءات</w:t>
      </w:r>
      <w:r w:rsidR="00FD0ED0" w:rsidRPr="005E55D3">
        <w:rPr>
          <w:rFonts w:asciiTheme="minorHAnsi" w:hAnsiTheme="minorHAnsi" w:cstheme="minorHAnsi"/>
          <w:szCs w:val="22"/>
          <w:rtl/>
        </w:rPr>
        <w:t>.</w:t>
      </w:r>
    </w:p>
    <w:p w14:paraId="0EBE80F0" w14:textId="0F5EBDC6" w:rsidR="00FD0ED0" w:rsidRPr="005E55D3" w:rsidRDefault="00FD0ED0" w:rsidP="00E55C79">
      <w:pPr>
        <w:pStyle w:val="ONUME"/>
        <w:bidi/>
        <w:rPr>
          <w:rFonts w:asciiTheme="minorHAnsi" w:hAnsiTheme="minorHAnsi" w:cstheme="minorHAnsi"/>
          <w:szCs w:val="22"/>
          <w:rtl/>
        </w:rPr>
      </w:pPr>
      <w:r w:rsidRPr="005E55D3">
        <w:rPr>
          <w:rFonts w:asciiTheme="minorHAnsi" w:hAnsiTheme="minorHAnsi" w:cstheme="minorHAnsi"/>
          <w:szCs w:val="22"/>
          <w:rtl/>
        </w:rPr>
        <w:t xml:space="preserve">وأعربت الإدارات الدولية عن دعمها المستمر لتنفيذ معيار الويبو </w:t>
      </w:r>
      <w:r w:rsidRPr="003305BF">
        <w:rPr>
          <w:szCs w:val="22"/>
        </w:rPr>
        <w:t>ST.26</w:t>
      </w:r>
      <w:r w:rsidRPr="003305BF">
        <w:rPr>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وأشار العديد من منها إلى إسهامه في وضع مواصفات برمجية </w:t>
      </w:r>
      <w:r w:rsidRPr="00904FB9">
        <w:rPr>
          <w:i/>
          <w:iCs/>
          <w:szCs w:val="22"/>
        </w:rPr>
        <w:t>WIPO Sequence</w:t>
      </w:r>
      <w:r w:rsidRPr="00904FB9">
        <w:rPr>
          <w:szCs w:val="22"/>
          <w:rtl/>
        </w:rPr>
        <w:t xml:space="preserve"> </w:t>
      </w:r>
      <w:r w:rsidRPr="005E55D3">
        <w:rPr>
          <w:rFonts w:asciiTheme="minorHAnsi" w:hAnsiTheme="minorHAnsi" w:cstheme="minorHAnsi"/>
          <w:szCs w:val="22"/>
          <w:rtl/>
        </w:rPr>
        <w:t xml:space="preserve">واختبارها، وأيضا إلى ما أحرزته من تقدم في تطبيق المعيار </w:t>
      </w:r>
      <w:r w:rsidRPr="003305BF">
        <w:rPr>
          <w:szCs w:val="22"/>
        </w:rPr>
        <w:t>ST.26</w:t>
      </w:r>
      <w:r w:rsidRPr="005E55D3">
        <w:rPr>
          <w:rFonts w:asciiTheme="minorHAnsi" w:hAnsiTheme="minorHAnsi" w:cstheme="minorHAnsi"/>
          <w:szCs w:val="22"/>
          <w:rtl/>
        </w:rPr>
        <w:t xml:space="preserve"> في أنظمتها للتكنولوجيا والمعلومات، وفي قوانينها الوطنية في الوقت المناسب توطئة لتنفيذه "دفعة واحدة" في 1 يناير 2022.</w:t>
      </w:r>
    </w:p>
    <w:p w14:paraId="3D653335" w14:textId="6A41B8C9" w:rsidR="00FD0ED0" w:rsidRPr="005E55D3" w:rsidRDefault="00FD0ED0" w:rsidP="00DD650F">
      <w:pPr>
        <w:pStyle w:val="ONUME"/>
        <w:bidi/>
        <w:rPr>
          <w:rFonts w:asciiTheme="minorHAnsi" w:hAnsiTheme="minorHAnsi" w:cstheme="minorHAnsi"/>
          <w:szCs w:val="22"/>
          <w:rtl/>
        </w:rPr>
      </w:pPr>
      <w:r w:rsidRPr="005E55D3">
        <w:rPr>
          <w:rFonts w:asciiTheme="minorHAnsi" w:hAnsiTheme="minorHAnsi" w:cstheme="minorHAnsi"/>
          <w:szCs w:val="22"/>
          <w:rtl/>
        </w:rPr>
        <w:t xml:space="preserve">ورأت إحدى الإدارات أنه يتعين على الدول الأعضاء النظر في نظام إيداع القوائم المتسلسلة، والذي يمكن أن يعمل على </w:t>
      </w:r>
      <w:r w:rsidR="00DD650F">
        <w:rPr>
          <w:rFonts w:asciiTheme="minorHAnsi" w:hAnsiTheme="minorHAnsi" w:cstheme="minorHAnsi" w:hint="cs"/>
          <w:szCs w:val="22"/>
          <w:rtl/>
        </w:rPr>
        <w:t>نحو</w:t>
      </w:r>
      <w:r w:rsidR="00DD650F">
        <w:rPr>
          <w:rFonts w:asciiTheme="minorHAnsi" w:hAnsiTheme="minorHAnsi" w:cstheme="minorHAnsi"/>
          <w:szCs w:val="22"/>
          <w:rtl/>
        </w:rPr>
        <w:t xml:space="preserve"> مماثل</w:t>
      </w:r>
      <w:r w:rsidRPr="005E55D3">
        <w:rPr>
          <w:rFonts w:asciiTheme="minorHAnsi" w:hAnsiTheme="minorHAnsi" w:cstheme="minorHAnsi"/>
          <w:szCs w:val="22"/>
          <w:rtl/>
        </w:rPr>
        <w:t xml:space="preserve"> لخدمة الويبو</w:t>
      </w:r>
      <w:r w:rsidR="00DD650F">
        <w:rPr>
          <w:rFonts w:asciiTheme="minorHAnsi" w:hAnsiTheme="minorHAnsi" w:cstheme="minorHAnsi"/>
          <w:szCs w:val="22"/>
          <w:rtl/>
        </w:rPr>
        <w:t xml:space="preserve"> للنفاذ الرقمي لوثائق الأولوية.</w:t>
      </w:r>
    </w:p>
    <w:p w14:paraId="6E6A3EAF" w14:textId="7D212D7E" w:rsidR="00FD0ED0" w:rsidRPr="005E55D3" w:rsidRDefault="00FD0ED0" w:rsidP="009470CA">
      <w:pPr>
        <w:pStyle w:val="ONUME"/>
        <w:bidi/>
        <w:rPr>
          <w:rFonts w:asciiTheme="minorHAnsi" w:hAnsiTheme="minorHAnsi" w:cstheme="minorHAnsi"/>
          <w:szCs w:val="22"/>
          <w:rtl/>
        </w:rPr>
      </w:pPr>
      <w:r w:rsidRPr="005E55D3">
        <w:rPr>
          <w:rFonts w:asciiTheme="minorHAnsi" w:hAnsiTheme="minorHAnsi" w:cstheme="minorHAnsi"/>
          <w:szCs w:val="22"/>
          <w:rtl/>
        </w:rPr>
        <w:t>وأحاط المكتب الدولي علما بشواغل عدد من الإدارات بشأن ضرورة اعتماد التعديلات على اللائحة التنفيذية لمعاهدة البراءات في دورة استثنائية لجمعية معاهدة البراءات، التي طالبت جمعيات الويبو المدير العام بعقدها خلال النصف الأول من 2021، وعدم انتظار الدورة العادية المقرر عقدها في أكتوبر 2021.</w:t>
      </w:r>
      <w:r w:rsidR="00750129">
        <w:rPr>
          <w:rFonts w:asciiTheme="minorHAnsi" w:hAnsiTheme="minorHAnsi" w:cstheme="minorHAnsi"/>
          <w:szCs w:val="22"/>
          <w:rtl/>
        </w:rPr>
        <w:t xml:space="preserve"> </w:t>
      </w:r>
      <w:r w:rsidR="009470CA">
        <w:rPr>
          <w:rFonts w:asciiTheme="minorHAnsi" w:hAnsiTheme="minorHAnsi" w:cstheme="minorHAnsi" w:hint="cs"/>
          <w:szCs w:val="22"/>
          <w:rtl/>
        </w:rPr>
        <w:t>وما تزال</w:t>
      </w:r>
      <w:r w:rsidRPr="005E55D3">
        <w:rPr>
          <w:rFonts w:asciiTheme="minorHAnsi" w:hAnsiTheme="minorHAnsi" w:cstheme="minorHAnsi"/>
          <w:szCs w:val="22"/>
          <w:rtl/>
        </w:rPr>
        <w:t xml:space="preserve"> هذه المسألة محل نقاش بين المنسقين الإقليميين ورئيس الجمعية العامة للويبو.</w:t>
      </w:r>
    </w:p>
    <w:p w14:paraId="7CF3B5E2" w14:textId="1D6B6C4F" w:rsidR="00FD0ED0" w:rsidRPr="005E55D3" w:rsidRDefault="00FD0ED0" w:rsidP="00032462">
      <w:pPr>
        <w:pStyle w:val="ONUME"/>
        <w:bidi/>
        <w:rPr>
          <w:rFonts w:asciiTheme="minorHAnsi" w:hAnsiTheme="minorHAnsi" w:cstheme="minorHAnsi"/>
          <w:szCs w:val="22"/>
          <w:rtl/>
        </w:rPr>
      </w:pPr>
      <w:r w:rsidRPr="005E55D3">
        <w:rPr>
          <w:rFonts w:asciiTheme="minorHAnsi" w:hAnsiTheme="minorHAnsi" w:cstheme="minorHAnsi"/>
          <w:szCs w:val="22"/>
          <w:rtl/>
        </w:rPr>
        <w:t xml:space="preserve">وفيما يتعلق بتطوير التعليمات الإدارية </w:t>
      </w:r>
      <w:r w:rsidR="000D5607" w:rsidRPr="005E55D3">
        <w:rPr>
          <w:rFonts w:asciiTheme="minorHAnsi" w:hAnsiTheme="minorHAnsi" w:cstheme="minorHAnsi" w:hint="cs"/>
          <w:szCs w:val="22"/>
          <w:rtl/>
        </w:rPr>
        <w:t>لمعاهدة البراءات</w:t>
      </w:r>
      <w:r w:rsidRPr="005E55D3">
        <w:rPr>
          <w:rFonts w:asciiTheme="minorHAnsi" w:hAnsiTheme="minorHAnsi" w:cstheme="minorHAnsi"/>
          <w:szCs w:val="22"/>
          <w:rtl/>
        </w:rPr>
        <w:t>، أشار المكتب الدولي إلى أن فرقة العمل المعنية بإدراج القوائم المتسلسلة قد توصلت على ما يبدو إ</w:t>
      </w:r>
      <w:r w:rsidR="0011134D">
        <w:rPr>
          <w:rFonts w:asciiTheme="minorHAnsi" w:hAnsiTheme="minorHAnsi" w:cstheme="minorHAnsi"/>
          <w:szCs w:val="22"/>
          <w:rtl/>
        </w:rPr>
        <w:t xml:space="preserve">لى توافق في الآراء بشأن مشروع </w:t>
      </w:r>
      <w:r w:rsidR="0011134D">
        <w:rPr>
          <w:rFonts w:asciiTheme="minorHAnsi" w:hAnsiTheme="minorHAnsi" w:cstheme="minorHAnsi" w:hint="cs"/>
          <w:szCs w:val="22"/>
          <w:rtl/>
        </w:rPr>
        <w:t>يشمل ا</w:t>
      </w:r>
      <w:r w:rsidR="0011134D">
        <w:rPr>
          <w:rFonts w:asciiTheme="minorHAnsi" w:hAnsiTheme="minorHAnsi" w:cstheme="minorHAnsi"/>
          <w:szCs w:val="22"/>
          <w:rtl/>
        </w:rPr>
        <w:t xml:space="preserve">لجزء </w:t>
      </w:r>
      <w:r w:rsidR="0011134D">
        <w:rPr>
          <w:rFonts w:asciiTheme="minorHAnsi" w:hAnsiTheme="minorHAnsi" w:cstheme="minorHAnsi" w:hint="cs"/>
          <w:szCs w:val="22"/>
          <w:rtl/>
        </w:rPr>
        <w:t>الر</w:t>
      </w:r>
      <w:r w:rsidRPr="005E55D3">
        <w:rPr>
          <w:rFonts w:asciiTheme="minorHAnsi" w:hAnsiTheme="minorHAnsi" w:cstheme="minorHAnsi"/>
          <w:szCs w:val="22"/>
          <w:rtl/>
        </w:rPr>
        <w:t>ئيسي من التعليمات الإدارية.</w:t>
      </w:r>
      <w:r w:rsidR="00750129">
        <w:rPr>
          <w:rFonts w:asciiTheme="minorHAnsi" w:hAnsiTheme="minorHAnsi" w:cstheme="minorHAnsi"/>
          <w:szCs w:val="22"/>
          <w:rtl/>
        </w:rPr>
        <w:t xml:space="preserve"> </w:t>
      </w:r>
      <w:r w:rsidRPr="005E55D3">
        <w:rPr>
          <w:rFonts w:asciiTheme="minorHAnsi" w:hAnsiTheme="minorHAnsi" w:cstheme="minorHAnsi"/>
          <w:szCs w:val="22"/>
          <w:rtl/>
        </w:rPr>
        <w:t>وكان من المأمول تقديم مشروع للنماذج التي تطلبت إجراء ت</w:t>
      </w:r>
      <w:r w:rsidR="0011134D">
        <w:rPr>
          <w:rFonts w:asciiTheme="minorHAnsi" w:hAnsiTheme="minorHAnsi" w:cstheme="minorHAnsi"/>
          <w:szCs w:val="22"/>
          <w:rtl/>
        </w:rPr>
        <w:t>عديلات إلى فرقة العمل للنظر فيه</w:t>
      </w:r>
      <w:r w:rsidRPr="005E55D3">
        <w:rPr>
          <w:rFonts w:asciiTheme="minorHAnsi" w:hAnsiTheme="minorHAnsi" w:cstheme="minorHAnsi"/>
          <w:szCs w:val="22"/>
          <w:rtl/>
        </w:rPr>
        <w:t xml:space="preserve"> في أبريل، بهدف التمكن من إرسال تعميم تشاوري بشأن معاهدة البراءات في مايو.</w:t>
      </w:r>
    </w:p>
    <w:p w14:paraId="2C95981D" w14:textId="6CE7E082" w:rsidR="00FD0ED0" w:rsidRPr="005E55D3" w:rsidRDefault="00FD0ED0" w:rsidP="00047BA5">
      <w:pPr>
        <w:pStyle w:val="ONUME"/>
        <w:keepLines/>
        <w:bidi/>
        <w:rPr>
          <w:rFonts w:asciiTheme="minorHAnsi" w:hAnsiTheme="minorHAnsi" w:cstheme="minorHAnsi"/>
          <w:szCs w:val="22"/>
          <w:rtl/>
        </w:rPr>
      </w:pPr>
      <w:r w:rsidRPr="005E55D3">
        <w:rPr>
          <w:rFonts w:asciiTheme="minorHAnsi" w:hAnsiTheme="minorHAnsi" w:cstheme="minorHAnsi"/>
          <w:szCs w:val="22"/>
          <w:rtl/>
        </w:rPr>
        <w:lastRenderedPageBreak/>
        <w:t xml:space="preserve">وفيما يتعلق بتطوير البرمجيات، أشار المكتب الدولي إلى إطلاق الإصدار 1.0 من أداتي </w:t>
      </w:r>
      <w:r w:rsidRPr="00904FB9">
        <w:rPr>
          <w:szCs w:val="22"/>
        </w:rPr>
        <w:t>WIPO</w:t>
      </w:r>
      <w:r w:rsidRPr="005E55D3">
        <w:rPr>
          <w:rFonts w:asciiTheme="minorHAnsi" w:hAnsiTheme="minorHAnsi" w:cstheme="minorHAnsi"/>
          <w:i/>
          <w:iCs/>
          <w:szCs w:val="22"/>
        </w:rPr>
        <w:t xml:space="preserve"> </w:t>
      </w:r>
      <w:r w:rsidRPr="00904FB9">
        <w:rPr>
          <w:szCs w:val="22"/>
        </w:rPr>
        <w:t>Sequence</w:t>
      </w:r>
      <w:r w:rsidRPr="005E55D3">
        <w:rPr>
          <w:rFonts w:asciiTheme="minorHAnsi" w:hAnsiTheme="minorHAnsi" w:cstheme="minorHAnsi"/>
          <w:szCs w:val="22"/>
          <w:rtl/>
        </w:rPr>
        <w:t xml:space="preserve"> </w:t>
      </w:r>
      <w:r w:rsidRPr="00904FB9">
        <w:rPr>
          <w:szCs w:val="22"/>
          <w:rtl/>
        </w:rPr>
        <w:t>و</w:t>
      </w:r>
      <w:r w:rsidRPr="00904FB9">
        <w:rPr>
          <w:i/>
          <w:iCs/>
          <w:szCs w:val="22"/>
        </w:rPr>
        <w:t>WIPO</w:t>
      </w:r>
      <w:r w:rsidRPr="005E55D3">
        <w:rPr>
          <w:rFonts w:asciiTheme="minorHAnsi" w:hAnsiTheme="minorHAnsi" w:cstheme="minorHAnsi"/>
          <w:i/>
          <w:iCs/>
          <w:szCs w:val="22"/>
        </w:rPr>
        <w:t xml:space="preserve"> </w:t>
      </w:r>
      <w:r w:rsidRPr="00E55C79">
        <w:rPr>
          <w:i/>
          <w:iCs/>
          <w:szCs w:val="22"/>
        </w:rPr>
        <w:t xml:space="preserve">Sequence </w:t>
      </w:r>
      <w:r w:rsidR="000D5607" w:rsidRPr="00E55C79">
        <w:rPr>
          <w:i/>
          <w:iCs/>
          <w:szCs w:val="22"/>
        </w:rPr>
        <w:t>Validato</w:t>
      </w:r>
      <w:r w:rsidR="000D5607" w:rsidRPr="00E55C79">
        <w:rPr>
          <w:rFonts w:asciiTheme="minorHAnsi" w:hAnsiTheme="minorHAnsi" w:cstheme="minorHAnsi"/>
          <w:i/>
          <w:iCs/>
          <w:szCs w:val="22"/>
        </w:rPr>
        <w:t>r</w:t>
      </w:r>
      <w:r w:rsidR="000D5607" w:rsidRPr="005E55D3">
        <w:rPr>
          <w:rFonts w:asciiTheme="minorHAnsi" w:hAnsiTheme="minorHAnsi" w:cstheme="minorHAnsi" w:hint="cs"/>
          <w:szCs w:val="22"/>
          <w:rtl/>
        </w:rPr>
        <w:t xml:space="preserve"> في</w:t>
      </w:r>
      <w:r w:rsidRPr="005E55D3">
        <w:rPr>
          <w:rFonts w:asciiTheme="minorHAnsi" w:hAnsiTheme="minorHAnsi" w:cstheme="minorHAnsi"/>
          <w:szCs w:val="22"/>
          <w:rtl/>
        </w:rPr>
        <w:t xml:space="preserve"> نوفمبر 2020.</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ويجري تطوير واختبار نسخ محدثة تعكس التعديلات التي أُدخلت على معيار الويبو </w:t>
      </w:r>
      <w:r w:rsidRPr="007D7D4D">
        <w:rPr>
          <w:szCs w:val="22"/>
        </w:rPr>
        <w:t>ST.26</w:t>
      </w:r>
      <w:r w:rsidR="00331669">
        <w:rPr>
          <w:rFonts w:asciiTheme="minorHAnsi" w:hAnsiTheme="minorHAnsi" w:cstheme="minorHAnsi"/>
          <w:szCs w:val="22"/>
          <w:rtl/>
        </w:rPr>
        <w:t>،</w:t>
      </w:r>
      <w:r w:rsidRPr="005E55D3">
        <w:rPr>
          <w:rFonts w:asciiTheme="minorHAnsi" w:hAnsiTheme="minorHAnsi" w:cstheme="minorHAnsi"/>
          <w:szCs w:val="22"/>
          <w:rtl/>
        </w:rPr>
        <w:t xml:space="preserve"> التي اعتمدت في ديسمبر 2020، إضافة إلى إصلاح الأخطاء </w:t>
      </w:r>
      <w:r w:rsidR="007D7D4D">
        <w:rPr>
          <w:rFonts w:asciiTheme="minorHAnsi" w:hAnsiTheme="minorHAnsi" w:cstheme="minorHAnsi" w:hint="cs"/>
          <w:szCs w:val="22"/>
          <w:rtl/>
        </w:rPr>
        <w:t>والشروط</w:t>
      </w:r>
      <w:r w:rsidRPr="005E55D3">
        <w:rPr>
          <w:rFonts w:asciiTheme="minorHAnsi" w:hAnsiTheme="minorHAnsi" w:cstheme="minorHAnsi"/>
          <w:szCs w:val="22"/>
          <w:rtl/>
        </w:rPr>
        <w:t xml:space="preserve"> الإضافية المتفق عليها.</w:t>
      </w:r>
      <w:r w:rsidR="00750129">
        <w:rPr>
          <w:rFonts w:asciiTheme="minorHAnsi" w:hAnsiTheme="minorHAnsi" w:cstheme="minorHAnsi"/>
          <w:szCs w:val="22"/>
          <w:rtl/>
        </w:rPr>
        <w:t xml:space="preserve"> </w:t>
      </w:r>
      <w:r w:rsidRPr="005E55D3">
        <w:rPr>
          <w:rFonts w:asciiTheme="minorHAnsi" w:hAnsiTheme="minorHAnsi" w:cstheme="minorHAnsi"/>
          <w:szCs w:val="22"/>
          <w:rtl/>
        </w:rPr>
        <w:t>ومن المتوقع إطلاق الإصدار الرسم</w:t>
      </w:r>
      <w:r w:rsidR="007D7D4D">
        <w:rPr>
          <w:rFonts w:asciiTheme="minorHAnsi" w:hAnsiTheme="minorHAnsi" w:cstheme="minorHAnsi"/>
          <w:szCs w:val="22"/>
          <w:rtl/>
        </w:rPr>
        <w:t>ي التالي للأدوات في أغسطس 2021.</w:t>
      </w:r>
      <w:r w:rsidR="007D7D4D">
        <w:rPr>
          <w:rFonts w:asciiTheme="minorHAnsi" w:hAnsiTheme="minorHAnsi" w:cstheme="minorHAnsi" w:hint="cs"/>
          <w:szCs w:val="22"/>
          <w:rtl/>
        </w:rPr>
        <w:t xml:space="preserve"> </w:t>
      </w:r>
      <w:r w:rsidRPr="005E55D3">
        <w:rPr>
          <w:rFonts w:asciiTheme="minorHAnsi" w:hAnsiTheme="minorHAnsi" w:cstheme="minorHAnsi"/>
          <w:szCs w:val="22"/>
          <w:rtl/>
        </w:rPr>
        <w:t>ورداً على الشواغل التي أعربت عنها إحدى الإدارات</w:t>
      </w:r>
      <w:r w:rsidR="00331669">
        <w:rPr>
          <w:rFonts w:asciiTheme="minorHAnsi" w:hAnsiTheme="minorHAnsi" w:cstheme="minorHAnsi"/>
          <w:szCs w:val="22"/>
          <w:rtl/>
        </w:rPr>
        <w:t>،</w:t>
      </w:r>
      <w:r w:rsidRPr="005E55D3">
        <w:rPr>
          <w:rFonts w:asciiTheme="minorHAnsi" w:hAnsiTheme="minorHAnsi" w:cstheme="minorHAnsi"/>
          <w:szCs w:val="22"/>
          <w:rtl/>
        </w:rPr>
        <w:t xml:space="preserve"> أكد المكتب الدولي أن </w:t>
      </w:r>
      <w:r w:rsidR="00AB377B">
        <w:rPr>
          <w:rFonts w:asciiTheme="minorHAnsi" w:hAnsiTheme="minorHAnsi" w:cstheme="minorHAnsi"/>
          <w:szCs w:val="22"/>
          <w:rtl/>
        </w:rPr>
        <w:t xml:space="preserve">الدعم لن يتوقف في نهاية "فترة ضمان" </w:t>
      </w:r>
      <w:r w:rsidRPr="005E55D3">
        <w:rPr>
          <w:rFonts w:asciiTheme="minorHAnsi" w:hAnsiTheme="minorHAnsi" w:cstheme="minorHAnsi"/>
          <w:szCs w:val="22"/>
          <w:rtl/>
        </w:rPr>
        <w:t>تطوير البرمجيات، المخطط لها بحلول نهاية يوليو 2021.</w:t>
      </w:r>
      <w:r w:rsidR="00750129">
        <w:rPr>
          <w:rFonts w:asciiTheme="minorHAnsi" w:hAnsiTheme="minorHAnsi" w:cstheme="minorHAnsi"/>
          <w:szCs w:val="22"/>
          <w:rtl/>
        </w:rPr>
        <w:t xml:space="preserve"> </w:t>
      </w:r>
      <w:r w:rsidRPr="005E55D3">
        <w:rPr>
          <w:rFonts w:asciiTheme="minorHAnsi" w:hAnsiTheme="minorHAnsi" w:cstheme="minorHAnsi"/>
          <w:szCs w:val="22"/>
          <w:rtl/>
        </w:rPr>
        <w:t>وقد تم بالفعل تحديد المزيد من جوانب التحسين، وسيستمر التطوير حتى عام 2022 لمعالجة الأخطاء الأخرى التي تظهر، وتلبية المتطلبات الأساسية للتطبيق "دفعة واحدة" وتنفيذ</w:t>
      </w:r>
      <w:r w:rsidR="00AB377B">
        <w:rPr>
          <w:rFonts w:asciiTheme="minorHAnsi" w:hAnsiTheme="minorHAnsi" w:cstheme="minorHAnsi"/>
          <w:szCs w:val="22"/>
          <w:rtl/>
        </w:rPr>
        <w:t xml:space="preserve"> التحسينات الأخرى المتفق عليها</w:t>
      </w:r>
      <w:r w:rsidR="00AB377B">
        <w:rPr>
          <w:rFonts w:asciiTheme="minorHAnsi" w:hAnsiTheme="minorHAnsi" w:cstheme="minorHAnsi" w:hint="cs"/>
          <w:szCs w:val="22"/>
          <w:rtl/>
        </w:rPr>
        <w:t>، مشيرا إلى أنه</w:t>
      </w:r>
      <w:r w:rsidRPr="005E55D3">
        <w:rPr>
          <w:rFonts w:asciiTheme="minorHAnsi" w:hAnsiTheme="minorHAnsi" w:cstheme="minorHAnsi"/>
          <w:szCs w:val="22"/>
          <w:rtl/>
        </w:rPr>
        <w:t xml:space="preserve"> سيقدم الدعم لكل من المكاتب والمستخدمين.</w:t>
      </w:r>
    </w:p>
    <w:p w14:paraId="01F95181" w14:textId="5651BE04" w:rsidR="00FD0ED0" w:rsidRPr="005E55D3" w:rsidRDefault="00FD0ED0" w:rsidP="00FD0ED0">
      <w:pPr>
        <w:pStyle w:val="ONUME"/>
        <w:keepLines/>
        <w:bidi/>
        <w:rPr>
          <w:rFonts w:asciiTheme="minorHAnsi" w:hAnsiTheme="minorHAnsi" w:cstheme="minorHAnsi"/>
          <w:szCs w:val="22"/>
          <w:rtl/>
        </w:rPr>
      </w:pPr>
      <w:r w:rsidRPr="005E55D3">
        <w:rPr>
          <w:rFonts w:asciiTheme="minorHAnsi" w:hAnsiTheme="minorHAnsi" w:cstheme="minorHAnsi"/>
          <w:szCs w:val="22"/>
          <w:rtl/>
        </w:rPr>
        <w:t>وفيما يتعلق بالتدريب، اقترح المكتب الدولي جدولاً مؤقتًا يتضمن حلقات دراسية عبر الإنترنت وحلقات عمل على المستويين الوطني والإقليمي لمختلف الأطراف المهتمة بدءًا من</w:t>
      </w:r>
      <w:r w:rsidR="0057174D">
        <w:rPr>
          <w:rFonts w:asciiTheme="minorHAnsi" w:hAnsiTheme="minorHAnsi" w:cstheme="minorHAnsi"/>
          <w:szCs w:val="22"/>
          <w:rtl/>
        </w:rPr>
        <w:t xml:space="preserve"> أبريل 2021.</w:t>
      </w:r>
      <w:r w:rsidR="0057174D">
        <w:rPr>
          <w:rFonts w:asciiTheme="minorHAnsi" w:hAnsiTheme="minorHAnsi" w:cstheme="minorHAnsi" w:hint="cs"/>
          <w:szCs w:val="22"/>
          <w:rtl/>
        </w:rPr>
        <w:t xml:space="preserve"> </w:t>
      </w:r>
      <w:r w:rsidRPr="005E55D3">
        <w:rPr>
          <w:rFonts w:asciiTheme="minorHAnsi" w:hAnsiTheme="minorHAnsi" w:cstheme="minorHAnsi"/>
          <w:szCs w:val="22"/>
          <w:rtl/>
        </w:rPr>
        <w:t>وسيجري، بالقدر المستطاع عمليا، توفير المواد الداعمة لهذه العروض التوضيحية بجميع لغات النشر العشر لمعاهدة</w:t>
      </w:r>
      <w:r w:rsidR="00750129">
        <w:rPr>
          <w:rFonts w:asciiTheme="minorHAnsi" w:hAnsiTheme="minorHAnsi" w:cstheme="minorHAnsi"/>
          <w:szCs w:val="22"/>
          <w:rtl/>
        </w:rPr>
        <w:t xml:space="preserve"> </w:t>
      </w:r>
      <w:r w:rsidRPr="005E55D3">
        <w:rPr>
          <w:rFonts w:asciiTheme="minorHAnsi" w:hAnsiTheme="minorHAnsi" w:cstheme="minorHAnsi"/>
          <w:szCs w:val="22"/>
          <w:rtl/>
        </w:rPr>
        <w:t>البراءات.</w:t>
      </w:r>
    </w:p>
    <w:p w14:paraId="54B8617B"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 xml:space="preserve">كما ذكّر المكتب الدولي الإدارات الدولية بأنه يرحب بتلقي خطط تنفيذ المعيار </w:t>
      </w:r>
      <w:r w:rsidRPr="005E55D3">
        <w:rPr>
          <w:rFonts w:asciiTheme="minorHAnsi" w:hAnsiTheme="minorHAnsi" w:cstheme="minorHAnsi"/>
          <w:szCs w:val="22"/>
        </w:rPr>
        <w:t>ST.26</w:t>
      </w:r>
      <w:r w:rsidRPr="005E55D3">
        <w:rPr>
          <w:rFonts w:asciiTheme="minorHAnsi" w:hAnsiTheme="minorHAnsi" w:cstheme="minorHAnsi"/>
          <w:szCs w:val="22"/>
          <w:rtl/>
        </w:rPr>
        <w:t xml:space="preserve"> من أي مكتب لم يقدمها بعد، أو يرغب في الإخطار عن تحديثات.</w:t>
      </w:r>
    </w:p>
    <w:p w14:paraId="40809E8D" w14:textId="77777777" w:rsidR="00FD0ED0" w:rsidRPr="005E55D3" w:rsidRDefault="00FD0ED0" w:rsidP="00FD0ED0">
      <w:pPr>
        <w:pStyle w:val="ONUME"/>
        <w:bidi/>
        <w:ind w:left="567"/>
        <w:rPr>
          <w:rFonts w:asciiTheme="minorHAnsi" w:hAnsiTheme="minorHAnsi" w:cstheme="minorHAnsi"/>
          <w:szCs w:val="22"/>
          <w:rtl/>
        </w:rPr>
      </w:pPr>
      <w:r w:rsidRPr="005E55D3">
        <w:rPr>
          <w:rFonts w:asciiTheme="minorHAnsi" w:hAnsiTheme="minorHAnsi" w:cstheme="minorHAnsi"/>
          <w:szCs w:val="22"/>
          <w:rtl/>
        </w:rPr>
        <w:t xml:space="preserve">وأحاط الاجتماع علماً بمحتويات الوثيقة </w:t>
      </w:r>
      <w:r w:rsidRPr="00904FB9">
        <w:rPr>
          <w:szCs w:val="22"/>
        </w:rPr>
        <w:t>PCT</w:t>
      </w:r>
      <w:r w:rsidRPr="005E55D3">
        <w:rPr>
          <w:rFonts w:asciiTheme="minorHAnsi" w:hAnsiTheme="minorHAnsi" w:cstheme="minorHAnsi"/>
          <w:szCs w:val="22"/>
        </w:rPr>
        <w:t>/</w:t>
      </w:r>
      <w:r w:rsidRPr="00904FB9">
        <w:rPr>
          <w:szCs w:val="22"/>
        </w:rPr>
        <w:t>MIA</w:t>
      </w:r>
      <w:r w:rsidRPr="005E55D3">
        <w:rPr>
          <w:rFonts w:asciiTheme="minorHAnsi" w:hAnsiTheme="minorHAnsi" w:cstheme="minorHAnsi"/>
          <w:szCs w:val="22"/>
        </w:rPr>
        <w:t>/</w:t>
      </w:r>
      <w:r w:rsidRPr="00904FB9">
        <w:rPr>
          <w:szCs w:val="22"/>
        </w:rPr>
        <w:t>28</w:t>
      </w:r>
      <w:r w:rsidRPr="005E55D3">
        <w:rPr>
          <w:rFonts w:asciiTheme="minorHAnsi" w:hAnsiTheme="minorHAnsi" w:cstheme="minorHAnsi"/>
          <w:szCs w:val="22"/>
        </w:rPr>
        <w:t>/2</w:t>
      </w:r>
      <w:r w:rsidRPr="005E55D3">
        <w:rPr>
          <w:rFonts w:asciiTheme="minorHAnsi" w:hAnsiTheme="minorHAnsi" w:cstheme="minorHAnsi"/>
          <w:szCs w:val="22"/>
          <w:rtl/>
        </w:rPr>
        <w:t>.</w:t>
      </w:r>
    </w:p>
    <w:p w14:paraId="214F6329"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العمل المستقبلي</w:t>
      </w:r>
    </w:p>
    <w:p w14:paraId="7D9BF0DC" w14:textId="0D583ECB" w:rsidR="00FD0ED0" w:rsidRPr="005E55D3" w:rsidRDefault="00FD0ED0" w:rsidP="00E55C79">
      <w:pPr>
        <w:pStyle w:val="ONUME"/>
        <w:bidi/>
        <w:rPr>
          <w:rFonts w:asciiTheme="minorHAnsi" w:hAnsiTheme="minorHAnsi" w:cstheme="minorHAnsi"/>
          <w:szCs w:val="22"/>
          <w:rtl/>
        </w:rPr>
      </w:pPr>
      <w:r w:rsidRPr="005E55D3">
        <w:rPr>
          <w:rFonts w:asciiTheme="minorHAnsi" w:hAnsiTheme="minorHAnsi" w:cstheme="minorHAnsi"/>
          <w:szCs w:val="22"/>
          <w:rtl/>
        </w:rPr>
        <w:t xml:space="preserve">أحاط الاجتماع علما بالعروض المقدمة من إدارة الصين الوطنية للملكية الفكرية </w:t>
      </w:r>
      <w:r w:rsidR="00BB54F3" w:rsidRPr="00904FB9">
        <w:rPr>
          <w:szCs w:val="22"/>
        </w:rPr>
        <w:t>CNIPA</w:t>
      </w:r>
      <w:r w:rsidR="00BB54F3" w:rsidRPr="005E55D3">
        <w:rPr>
          <w:rFonts w:asciiTheme="minorHAnsi" w:hAnsiTheme="minorHAnsi" w:cstheme="minorHAnsi"/>
          <w:szCs w:val="22"/>
        </w:rPr>
        <w:t>)</w:t>
      </w:r>
      <w:r w:rsidR="00BB54F3">
        <w:rPr>
          <w:rFonts w:hint="cs"/>
          <w:szCs w:val="22"/>
          <w:rtl/>
        </w:rPr>
        <w:t>)</w:t>
      </w:r>
      <w:r w:rsidRPr="005E55D3">
        <w:rPr>
          <w:rFonts w:asciiTheme="minorHAnsi" w:hAnsiTheme="minorHAnsi" w:cstheme="minorHAnsi"/>
          <w:szCs w:val="22"/>
          <w:rtl/>
        </w:rPr>
        <w:t>، والدائرة الاتحادية الروسية للملكية الفكرية (</w:t>
      </w:r>
      <w:r w:rsidRPr="00904FB9">
        <w:rPr>
          <w:szCs w:val="22"/>
        </w:rPr>
        <w:t>Rospatent</w:t>
      </w:r>
      <w:r w:rsidRPr="005E55D3">
        <w:rPr>
          <w:rFonts w:asciiTheme="minorHAnsi" w:hAnsiTheme="minorHAnsi" w:cstheme="minorHAnsi"/>
          <w:szCs w:val="22"/>
          <w:rtl/>
        </w:rPr>
        <w:t>) لاستضافة الدورة المقبلة للاجتماع في دورت</w:t>
      </w:r>
      <w:r w:rsidR="00106923">
        <w:rPr>
          <w:rFonts w:asciiTheme="minorHAnsi" w:hAnsiTheme="minorHAnsi" w:cstheme="minorHAnsi"/>
          <w:szCs w:val="22"/>
          <w:rtl/>
        </w:rPr>
        <w:t>ها السابعة</w:t>
      </w:r>
      <w:r w:rsidR="00106923">
        <w:rPr>
          <w:rFonts w:asciiTheme="minorHAnsi" w:hAnsiTheme="minorHAnsi" w:cstheme="minorHAnsi" w:hint="cs"/>
          <w:szCs w:val="22"/>
          <w:rtl/>
        </w:rPr>
        <w:t xml:space="preserve"> </w:t>
      </w:r>
      <w:r w:rsidRPr="005E55D3">
        <w:rPr>
          <w:rFonts w:asciiTheme="minorHAnsi" w:hAnsiTheme="minorHAnsi" w:cstheme="minorHAnsi"/>
          <w:szCs w:val="22"/>
          <w:rtl/>
        </w:rPr>
        <w:t>والعشرين في فبراير 2020.</w:t>
      </w:r>
      <w:r w:rsidR="00750129">
        <w:rPr>
          <w:rFonts w:asciiTheme="minorHAnsi" w:hAnsiTheme="minorHAnsi" w:cstheme="minorHAnsi"/>
          <w:szCs w:val="22"/>
          <w:rtl/>
        </w:rPr>
        <w:t xml:space="preserve"> </w:t>
      </w:r>
      <w:r w:rsidRPr="005E55D3">
        <w:rPr>
          <w:rFonts w:asciiTheme="minorHAnsi" w:hAnsiTheme="minorHAnsi" w:cstheme="minorHAnsi"/>
          <w:szCs w:val="22"/>
          <w:rtl/>
        </w:rPr>
        <w:t>واتفق الاجتماع على أنه ينبغي للمكتب الدولي أن يناقش الخيارات الممكنة لاستضافة هذه المكاتب الدورة المقبلة، مع مراعاة ترتيب تلقي هذين العرضين.</w:t>
      </w:r>
      <w:r w:rsidR="00750129">
        <w:rPr>
          <w:rFonts w:asciiTheme="minorHAnsi" w:hAnsiTheme="minorHAnsi" w:cstheme="minorHAnsi"/>
          <w:szCs w:val="22"/>
          <w:rtl/>
        </w:rPr>
        <w:t xml:space="preserve"> </w:t>
      </w:r>
      <w:r w:rsidRPr="005E55D3">
        <w:rPr>
          <w:rFonts w:asciiTheme="minorHAnsi" w:hAnsiTheme="minorHAnsi" w:cstheme="minorHAnsi"/>
          <w:szCs w:val="22"/>
          <w:rtl/>
        </w:rPr>
        <w:t>ومن المتوقع عقد الدورة القادمة للاجت</w:t>
      </w:r>
      <w:r w:rsidR="00106923">
        <w:rPr>
          <w:rFonts w:asciiTheme="minorHAnsi" w:hAnsiTheme="minorHAnsi" w:cstheme="minorHAnsi"/>
          <w:szCs w:val="22"/>
          <w:rtl/>
        </w:rPr>
        <w:t>ماع في الربع الأول من عام 2022.</w:t>
      </w:r>
      <w:r w:rsidR="00106923">
        <w:rPr>
          <w:rFonts w:asciiTheme="minorHAnsi" w:hAnsiTheme="minorHAnsi" w:cstheme="minorHAnsi" w:hint="cs"/>
          <w:szCs w:val="22"/>
          <w:rtl/>
        </w:rPr>
        <w:t xml:space="preserve"> </w:t>
      </w:r>
      <w:r w:rsidRPr="005E55D3">
        <w:rPr>
          <w:rFonts w:asciiTheme="minorHAnsi" w:hAnsiTheme="minorHAnsi" w:cstheme="minorHAnsi"/>
          <w:szCs w:val="22"/>
          <w:rtl/>
        </w:rPr>
        <w:t>ويجب عند تحديد مكان وسبل مشاركة الإدارات الدولية مراعاة تطور جائحة كوفيد</w:t>
      </w:r>
      <w:r w:rsidRPr="005E55D3">
        <w:rPr>
          <w:rFonts w:asciiTheme="minorHAnsi" w:hAnsiTheme="minorHAnsi" w:cstheme="minorHAnsi"/>
          <w:szCs w:val="22"/>
          <w:rtl/>
        </w:rPr>
        <w:noBreakHyphen/>
        <w:t xml:space="preserve"> 19، وظروف السفر التي قد تنطبق عندما يحين وقت الاجتماع.</w:t>
      </w:r>
    </w:p>
    <w:p w14:paraId="62742760" w14:textId="77777777" w:rsidR="00FD0ED0" w:rsidRPr="005E55D3" w:rsidRDefault="00FD0ED0" w:rsidP="00FD0ED0">
      <w:pPr>
        <w:pStyle w:val="Heading1"/>
        <w:bidi/>
        <w:rPr>
          <w:rFonts w:asciiTheme="minorHAnsi" w:hAnsiTheme="minorHAnsi" w:cstheme="minorHAnsi"/>
          <w:szCs w:val="22"/>
          <w:rtl/>
        </w:rPr>
      </w:pPr>
      <w:r w:rsidRPr="005E55D3">
        <w:rPr>
          <w:rFonts w:asciiTheme="minorHAnsi" w:hAnsiTheme="minorHAnsi" w:cstheme="minorHAnsi"/>
          <w:szCs w:val="22"/>
          <w:rtl/>
        </w:rPr>
        <w:t>اختتام الدورة</w:t>
      </w:r>
      <w:r w:rsidRPr="005E55D3">
        <w:rPr>
          <w:rFonts w:asciiTheme="minorHAnsi" w:hAnsiTheme="minorHAnsi" w:cstheme="minorHAnsi"/>
          <w:szCs w:val="22"/>
        </w:rPr>
        <w:t xml:space="preserve"> </w:t>
      </w:r>
    </w:p>
    <w:p w14:paraId="1D1766AB" w14:textId="77777777" w:rsidR="00FD0ED0" w:rsidRPr="005E55D3" w:rsidRDefault="00FD0ED0" w:rsidP="00FD0ED0">
      <w:pPr>
        <w:pStyle w:val="ONUME"/>
        <w:bidi/>
        <w:rPr>
          <w:rFonts w:asciiTheme="minorHAnsi" w:hAnsiTheme="minorHAnsi" w:cstheme="minorHAnsi"/>
          <w:szCs w:val="22"/>
          <w:rtl/>
        </w:rPr>
      </w:pPr>
      <w:r w:rsidRPr="005E55D3">
        <w:rPr>
          <w:rFonts w:asciiTheme="minorHAnsi" w:hAnsiTheme="minorHAnsi" w:cstheme="minorHAnsi"/>
          <w:szCs w:val="22"/>
          <w:rtl/>
        </w:rPr>
        <w:t>اختتم الرئيس الدورة في 26 مارس 2021.</w:t>
      </w:r>
    </w:p>
    <w:p w14:paraId="25CA6AF7" w14:textId="3D4093B0" w:rsidR="00AF1F34" w:rsidRPr="005E55D3" w:rsidRDefault="00FD1F65" w:rsidP="00E55C79">
      <w:pPr>
        <w:pStyle w:val="ONUME"/>
        <w:numPr>
          <w:ilvl w:val="0"/>
          <w:numId w:val="0"/>
        </w:numPr>
        <w:bidi/>
        <w:rPr>
          <w:rFonts w:asciiTheme="minorHAnsi" w:hAnsiTheme="minorHAnsi" w:cstheme="minorHAnsi"/>
          <w:szCs w:val="22"/>
          <w:rtl/>
        </w:rPr>
      </w:pPr>
      <w:r w:rsidRPr="005E55D3">
        <w:rPr>
          <w:rFonts w:asciiTheme="minorHAnsi" w:hAnsiTheme="minorHAnsi" w:cstheme="minorHAnsi"/>
          <w:szCs w:val="22"/>
          <w:rtl/>
        </w:rPr>
        <w:t xml:space="preserve">[لم يُدرج في هذه الوثيقة المرفق الأول للوثيقة </w:t>
      </w:r>
      <w:r w:rsidRPr="00904FB9">
        <w:rPr>
          <w:szCs w:val="22"/>
        </w:rPr>
        <w:t>PCT</w:t>
      </w:r>
      <w:r w:rsidRPr="005E55D3">
        <w:rPr>
          <w:rFonts w:asciiTheme="minorHAnsi" w:hAnsiTheme="minorHAnsi" w:cstheme="minorHAnsi"/>
          <w:szCs w:val="22"/>
        </w:rPr>
        <w:t>/</w:t>
      </w:r>
      <w:r w:rsidRPr="00904FB9">
        <w:rPr>
          <w:szCs w:val="22"/>
        </w:rPr>
        <w:t>MIA</w:t>
      </w:r>
      <w:r w:rsidRPr="005E55D3">
        <w:rPr>
          <w:rFonts w:asciiTheme="minorHAnsi" w:hAnsiTheme="minorHAnsi" w:cstheme="minorHAnsi"/>
          <w:szCs w:val="22"/>
        </w:rPr>
        <w:t>/28/9</w:t>
      </w:r>
      <w:r w:rsidRPr="005E55D3">
        <w:rPr>
          <w:rFonts w:asciiTheme="minorHAnsi" w:hAnsiTheme="minorHAnsi" w:cstheme="minorHAnsi"/>
          <w:szCs w:val="22"/>
          <w:rtl/>
        </w:rPr>
        <w:t xml:space="preserve"> الذي يحتوي على قائمة بالمشاركين]</w:t>
      </w:r>
    </w:p>
    <w:p w14:paraId="61764C16" w14:textId="77777777" w:rsidR="00AF1F34" w:rsidRPr="005E55D3" w:rsidRDefault="00AF1F34" w:rsidP="00AF1F34">
      <w:pPr>
        <w:pStyle w:val="Endofdocument-Annex"/>
        <w:ind w:left="0"/>
        <w:rPr>
          <w:rFonts w:asciiTheme="minorHAnsi" w:hAnsiTheme="minorHAnsi" w:cstheme="minorHAnsi"/>
          <w:szCs w:val="22"/>
        </w:rPr>
      </w:pPr>
    </w:p>
    <w:p w14:paraId="1251D757" w14:textId="77777777" w:rsidR="00AF1F34" w:rsidRPr="005E55D3" w:rsidRDefault="00AF1F34" w:rsidP="00904FB9">
      <w:pPr>
        <w:pStyle w:val="Endofdocument-Annex"/>
        <w:bidi/>
        <w:rPr>
          <w:rFonts w:asciiTheme="minorHAnsi" w:hAnsiTheme="minorHAnsi" w:cstheme="minorHAnsi"/>
          <w:szCs w:val="22"/>
          <w:rtl/>
        </w:rPr>
        <w:sectPr w:rsidR="00AF1F34" w:rsidRPr="005E55D3" w:rsidSect="00FD1F6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5E55D3">
        <w:rPr>
          <w:rFonts w:asciiTheme="minorHAnsi" w:hAnsiTheme="minorHAnsi" w:cstheme="minorHAnsi"/>
          <w:szCs w:val="22"/>
          <w:rtl/>
        </w:rPr>
        <w:t>[يلي ذلك المرفق الثاني للوثيقة</w:t>
      </w:r>
      <w:r w:rsidRPr="00904FB9">
        <w:rPr>
          <w:szCs w:val="22"/>
        </w:rPr>
        <w:t>(PCT/MIA/28/9</w:t>
      </w:r>
      <w:r w:rsidRPr="005E55D3">
        <w:rPr>
          <w:rFonts w:asciiTheme="minorHAnsi" w:hAnsiTheme="minorHAnsi" w:cstheme="minorHAnsi"/>
          <w:szCs w:val="22"/>
        </w:rPr>
        <w:t>)]</w:t>
      </w:r>
      <w:r w:rsidR="00745286">
        <w:rPr>
          <w:rFonts w:asciiTheme="minorHAnsi" w:hAnsiTheme="minorHAnsi" w:cstheme="minorHAnsi" w:hint="cs"/>
          <w:szCs w:val="22"/>
          <w:rtl/>
        </w:rPr>
        <w:t>]</w:t>
      </w:r>
    </w:p>
    <w:p w14:paraId="68BED4EF" w14:textId="77777777" w:rsidR="00AF1F34" w:rsidRPr="00E55C79" w:rsidRDefault="00AF1F34" w:rsidP="00AF1F34">
      <w:pPr>
        <w:pStyle w:val="Endofdocument-Annex"/>
        <w:bidi/>
        <w:ind w:left="0"/>
        <w:rPr>
          <w:rFonts w:asciiTheme="minorHAnsi" w:hAnsiTheme="minorHAnsi" w:cstheme="minorHAnsi"/>
          <w:sz w:val="24"/>
          <w:szCs w:val="24"/>
          <w:rtl/>
        </w:rPr>
      </w:pPr>
      <w:r w:rsidRPr="00E55C79">
        <w:rPr>
          <w:rFonts w:asciiTheme="minorHAnsi" w:hAnsiTheme="minorHAnsi" w:cstheme="minorHAnsi"/>
          <w:sz w:val="24"/>
          <w:szCs w:val="24"/>
          <w:rtl/>
        </w:rPr>
        <w:lastRenderedPageBreak/>
        <w:t xml:space="preserve">المرفق الثاني (للوثيقة </w:t>
      </w:r>
      <w:r w:rsidRPr="00E55C79">
        <w:rPr>
          <w:rFonts w:asciiTheme="minorHAnsi" w:hAnsiTheme="minorHAnsi" w:cstheme="minorHAnsi"/>
          <w:sz w:val="24"/>
          <w:szCs w:val="24"/>
        </w:rPr>
        <w:t>PCT/MIA/28/9</w:t>
      </w:r>
      <w:r w:rsidRPr="00E55C79">
        <w:rPr>
          <w:rFonts w:asciiTheme="minorHAnsi" w:hAnsiTheme="minorHAnsi" w:cstheme="minorHAnsi"/>
          <w:sz w:val="24"/>
          <w:szCs w:val="24"/>
          <w:rtl/>
        </w:rPr>
        <w:t>)</w:t>
      </w:r>
    </w:p>
    <w:p w14:paraId="7BFBB4BB" w14:textId="77777777" w:rsidR="00AF1F34" w:rsidRPr="00E55C79" w:rsidRDefault="00AF1F34" w:rsidP="00AF1F34">
      <w:pPr>
        <w:pStyle w:val="Endofdocument-Annex"/>
        <w:ind w:left="0"/>
        <w:rPr>
          <w:rFonts w:asciiTheme="minorHAnsi" w:hAnsiTheme="minorHAnsi" w:cstheme="minorHAnsi"/>
          <w:sz w:val="24"/>
          <w:szCs w:val="24"/>
        </w:rPr>
      </w:pPr>
    </w:p>
    <w:p w14:paraId="025156F5" w14:textId="77777777" w:rsidR="00AF1F34" w:rsidRPr="00E55C79" w:rsidRDefault="00AF1F34" w:rsidP="00AF1F34">
      <w:pPr>
        <w:pStyle w:val="Endofdocument-Annex"/>
        <w:bidi/>
        <w:ind w:left="0"/>
        <w:rPr>
          <w:rFonts w:asciiTheme="minorHAnsi" w:hAnsiTheme="minorHAnsi" w:cstheme="minorHAnsi"/>
          <w:sz w:val="24"/>
          <w:szCs w:val="24"/>
          <w:rtl/>
        </w:rPr>
      </w:pPr>
      <w:r w:rsidRPr="00E55C79">
        <w:rPr>
          <w:rFonts w:asciiTheme="minorHAnsi" w:hAnsiTheme="minorHAnsi" w:cstheme="minorHAnsi"/>
          <w:sz w:val="24"/>
          <w:szCs w:val="24"/>
          <w:rtl/>
        </w:rPr>
        <w:t>الاجتماع الحادي العاشر غير الرسمي للفريق الفرعي المعني بالجودة التابع لاجتماع الإدارات الدولية العاملة في ظل معاهدة التعاون بشأن البراءات</w:t>
      </w:r>
    </w:p>
    <w:p w14:paraId="0581B393" w14:textId="77777777" w:rsidR="00AF1F34" w:rsidRPr="00E55C79" w:rsidRDefault="00AF1F34" w:rsidP="00AF1F34">
      <w:pPr>
        <w:pStyle w:val="Endofdocument-Annex"/>
        <w:bidi/>
        <w:ind w:left="0"/>
        <w:rPr>
          <w:rFonts w:asciiTheme="minorHAnsi" w:hAnsiTheme="minorHAnsi" w:cstheme="minorHAnsi"/>
          <w:sz w:val="24"/>
          <w:szCs w:val="24"/>
          <w:rtl/>
        </w:rPr>
      </w:pPr>
      <w:r w:rsidRPr="00E55C79">
        <w:rPr>
          <w:rFonts w:asciiTheme="minorHAnsi" w:hAnsiTheme="minorHAnsi" w:cstheme="minorHAnsi"/>
          <w:sz w:val="24"/>
          <w:szCs w:val="24"/>
          <w:rtl/>
        </w:rPr>
        <w:t>جنيف، من 22 إلى 23 يونيو 2021</w:t>
      </w:r>
    </w:p>
    <w:p w14:paraId="5BD2B537" w14:textId="77777777" w:rsidR="00AF1F34" w:rsidRPr="00E55C79" w:rsidRDefault="00AF1F34" w:rsidP="00AF1F34">
      <w:pPr>
        <w:pStyle w:val="Endofdocument-Annex"/>
        <w:ind w:left="0"/>
        <w:rPr>
          <w:rFonts w:asciiTheme="minorHAnsi" w:hAnsiTheme="minorHAnsi" w:cstheme="minorHAnsi"/>
          <w:sz w:val="24"/>
          <w:szCs w:val="24"/>
        </w:rPr>
      </w:pPr>
    </w:p>
    <w:p w14:paraId="3D7EF343" w14:textId="77777777" w:rsidR="00FD0ED0" w:rsidRPr="00E55C79" w:rsidRDefault="00AF1F34" w:rsidP="00AF1F34">
      <w:pPr>
        <w:pStyle w:val="Endofdocument-Annex"/>
        <w:bidi/>
        <w:ind w:left="0"/>
        <w:rPr>
          <w:rFonts w:asciiTheme="minorHAnsi" w:hAnsiTheme="minorHAnsi" w:cstheme="minorHAnsi"/>
          <w:sz w:val="24"/>
          <w:szCs w:val="24"/>
          <w:rtl/>
        </w:rPr>
      </w:pPr>
      <w:r w:rsidRPr="00E55C79">
        <w:rPr>
          <w:rFonts w:asciiTheme="minorHAnsi" w:hAnsiTheme="minorHAnsi" w:cstheme="minorHAnsi"/>
          <w:sz w:val="24"/>
          <w:szCs w:val="24"/>
          <w:rtl/>
        </w:rPr>
        <w:t>ملخص الرئيس</w:t>
      </w:r>
    </w:p>
    <w:p w14:paraId="4A47184C" w14:textId="77777777" w:rsidR="00AF1F34" w:rsidRPr="005E55D3" w:rsidRDefault="00AF1F34" w:rsidP="00AF1F34">
      <w:pPr>
        <w:pStyle w:val="Endofdocument-Annex"/>
        <w:ind w:left="0"/>
        <w:rPr>
          <w:rFonts w:asciiTheme="minorHAnsi" w:hAnsiTheme="minorHAnsi" w:cstheme="minorHAnsi"/>
          <w:szCs w:val="22"/>
        </w:rPr>
      </w:pPr>
    </w:p>
    <w:p w14:paraId="247BF5FA" w14:textId="77777777" w:rsidR="00AF1F34" w:rsidRPr="005E55D3" w:rsidRDefault="00AF1F34" w:rsidP="006F6F25">
      <w:pPr>
        <w:pStyle w:val="ONUME"/>
        <w:numPr>
          <w:ilvl w:val="0"/>
          <w:numId w:val="5"/>
        </w:numPr>
        <w:bidi/>
        <w:rPr>
          <w:rFonts w:asciiTheme="minorHAnsi" w:hAnsiTheme="minorHAnsi" w:cstheme="minorHAnsi"/>
          <w:szCs w:val="22"/>
          <w:rtl/>
        </w:rPr>
      </w:pPr>
      <w:r w:rsidRPr="005E55D3">
        <w:rPr>
          <w:rFonts w:asciiTheme="minorHAnsi" w:hAnsiTheme="minorHAnsi" w:cstheme="minorHAnsi"/>
          <w:szCs w:val="22"/>
          <w:rtl/>
        </w:rPr>
        <w:t>رحب السيد مايكل ريتشاردسون، مدير شعبة تطوير الأعمال في معاهدة التعاون بشأن البراءات، المنظمة العالمية للملكية الفكرية (الويبو) بالمشاركين في الدورة نيابة عن المدير العام للويبو، السيد دارين تانغ.</w:t>
      </w:r>
    </w:p>
    <w:p w14:paraId="42982D8B" w14:textId="77777777" w:rsidR="00AF1F34" w:rsidRPr="00E55C79" w:rsidRDefault="00AF1F34" w:rsidP="00AF1F34">
      <w:pPr>
        <w:pStyle w:val="Heading1"/>
        <w:bidi/>
        <w:rPr>
          <w:rFonts w:asciiTheme="minorHAnsi" w:hAnsiTheme="minorHAnsi" w:cstheme="minorHAnsi"/>
          <w:sz w:val="24"/>
          <w:szCs w:val="24"/>
          <w:rtl/>
        </w:rPr>
      </w:pPr>
      <w:r w:rsidRPr="00E55C79">
        <w:rPr>
          <w:rFonts w:asciiTheme="minorHAnsi" w:hAnsiTheme="minorHAnsi" w:cstheme="minorHAnsi"/>
          <w:sz w:val="24"/>
          <w:szCs w:val="24"/>
          <w:rtl/>
        </w:rPr>
        <w:t>1. أنظمة إدارة الجودة</w:t>
      </w:r>
    </w:p>
    <w:p w14:paraId="63181066" w14:textId="77777777" w:rsidR="00AF1F34" w:rsidRPr="00484278" w:rsidRDefault="00AF1F34" w:rsidP="00AF1F34">
      <w:pPr>
        <w:pStyle w:val="Heading2"/>
        <w:bidi/>
        <w:rPr>
          <w:rFonts w:asciiTheme="minorHAnsi" w:hAnsiTheme="minorHAnsi" w:cstheme="minorHAnsi"/>
          <w:b/>
          <w:bCs w:val="0"/>
          <w:i/>
          <w:iCs w:val="0"/>
          <w:szCs w:val="22"/>
          <w:rtl/>
        </w:rPr>
      </w:pPr>
      <w:r w:rsidRPr="00484278">
        <w:rPr>
          <w:rFonts w:asciiTheme="minorHAnsi" w:hAnsiTheme="minorHAnsi" w:cstheme="minorHAnsi"/>
          <w:b/>
          <w:bCs w:val="0"/>
          <w:i/>
          <w:iCs w:val="0"/>
          <w:szCs w:val="22"/>
          <w:rtl/>
        </w:rPr>
        <w:t>(</w:t>
      </w:r>
      <w:r w:rsidR="000D5607" w:rsidRPr="00484278">
        <w:rPr>
          <w:rFonts w:asciiTheme="minorHAnsi" w:hAnsiTheme="minorHAnsi" w:cstheme="minorHAnsi" w:hint="cs"/>
          <w:b/>
          <w:bCs w:val="0"/>
          <w:i/>
          <w:iCs w:val="0"/>
          <w:szCs w:val="22"/>
          <w:rtl/>
        </w:rPr>
        <w:t>ألف) تقارير</w:t>
      </w:r>
      <w:r w:rsidRPr="00484278">
        <w:rPr>
          <w:rFonts w:asciiTheme="minorHAnsi" w:hAnsiTheme="minorHAnsi" w:cstheme="minorHAnsi"/>
          <w:b/>
          <w:bCs w:val="0"/>
          <w:i/>
          <w:iCs w:val="0"/>
          <w:szCs w:val="22"/>
          <w:rtl/>
        </w:rPr>
        <w:t xml:space="preserve"> عن أنظمة إدارة الجودة بموجب الفصل 21 من المبادئ التوجيهية للبحث الدولي والفحص التمهيدي الدولي بموجب معاهدة التعاون بشأن البراءات.</w:t>
      </w:r>
    </w:p>
    <w:p w14:paraId="2D3A1044" w14:textId="5271B86B"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Pr>
        <w:t xml:space="preserve"> </w:t>
      </w:r>
      <w:r w:rsidRPr="005E55D3">
        <w:rPr>
          <w:rFonts w:asciiTheme="minorHAnsi" w:hAnsiTheme="minorHAnsi" w:cstheme="minorHAnsi"/>
          <w:szCs w:val="22"/>
          <w:rtl/>
        </w:rPr>
        <w:t>اتفقت الإدارات على أن نظام الإبلاغ عن أنظمة إدارة الجودة مفيدٌ، وأعربت عن تقديرها للملخص الذي قدمه المكتب الدولي.</w:t>
      </w:r>
      <w:r w:rsidR="00750129">
        <w:rPr>
          <w:rFonts w:asciiTheme="minorHAnsi" w:hAnsiTheme="minorHAnsi" w:cstheme="minorHAnsi"/>
          <w:szCs w:val="22"/>
          <w:rtl/>
        </w:rPr>
        <w:t xml:space="preserve"> </w:t>
      </w:r>
    </w:p>
    <w:p w14:paraId="278EDA2B" w14:textId="7B282C0C"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tl/>
        </w:rPr>
        <w:t>وصرح مكتب البراءات الإسرائيلي أنه في إطار تدابير الاستجابة لوباء كوفيد</w:t>
      </w:r>
      <w:r w:rsidRPr="005E55D3">
        <w:rPr>
          <w:rFonts w:asciiTheme="minorHAnsi" w:hAnsiTheme="minorHAnsi" w:cstheme="minorHAnsi"/>
          <w:szCs w:val="22"/>
          <w:rtl/>
        </w:rPr>
        <w:noBreakHyphen/>
        <w:t>19، أعطى الأولوية لفحص طلبات البراءة المتعلقة بتشخيص فيروس كورونا أو علاجه أو الوقاية منه أو القضاء عليه</w:t>
      </w:r>
      <w:r w:rsidR="00750129">
        <w:rPr>
          <w:rFonts w:asciiTheme="minorHAnsi" w:hAnsiTheme="minorHAnsi" w:cstheme="minorHAnsi"/>
          <w:szCs w:val="22"/>
          <w:rtl/>
        </w:rPr>
        <w:t xml:space="preserve"> </w:t>
      </w:r>
      <w:r w:rsidRPr="005E55D3">
        <w:rPr>
          <w:rFonts w:asciiTheme="minorHAnsi" w:hAnsiTheme="minorHAnsi" w:cstheme="minorHAnsi"/>
          <w:szCs w:val="22"/>
          <w:rtl/>
        </w:rPr>
        <w:t>دون رسوم إضافية، كما تعامل على نحو مماثل مع طلبات</w:t>
      </w:r>
      <w:r w:rsidR="00200645">
        <w:rPr>
          <w:rFonts w:asciiTheme="minorHAnsi" w:hAnsiTheme="minorHAnsi" w:cstheme="minorHAnsi"/>
          <w:szCs w:val="22"/>
          <w:rtl/>
        </w:rPr>
        <w:t xml:space="preserve"> الحصول على البراءات "الخضراء".</w:t>
      </w:r>
    </w:p>
    <w:p w14:paraId="2E5478D1" w14:textId="77E600CA" w:rsidR="00AF1F34" w:rsidRPr="005E55D3" w:rsidRDefault="00AF1F34" w:rsidP="00104D19">
      <w:pPr>
        <w:pStyle w:val="ONUME"/>
        <w:bidi/>
        <w:rPr>
          <w:rFonts w:asciiTheme="minorHAnsi" w:hAnsiTheme="minorHAnsi" w:cstheme="minorHAnsi"/>
          <w:szCs w:val="22"/>
          <w:rtl/>
        </w:rPr>
      </w:pPr>
      <w:r w:rsidRPr="005E55D3">
        <w:rPr>
          <w:rFonts w:asciiTheme="minorHAnsi" w:hAnsiTheme="minorHAnsi" w:cstheme="minorHAnsi"/>
          <w:szCs w:val="22"/>
          <w:rtl/>
        </w:rPr>
        <w:t>وقدمت إحدى الإدارات معلومات عن أداة بحث صممتها استنادا إلى الذكاء الاصطناعي لاستكمال البحث الذي يجريه فاحصو البراءات.</w:t>
      </w:r>
      <w:r w:rsidR="00750129">
        <w:rPr>
          <w:rFonts w:asciiTheme="minorHAnsi" w:hAnsiTheme="minorHAnsi" w:cstheme="minorHAnsi"/>
          <w:szCs w:val="22"/>
          <w:rtl/>
        </w:rPr>
        <w:t xml:space="preserve"> </w:t>
      </w:r>
      <w:r w:rsidRPr="005E55D3">
        <w:rPr>
          <w:rFonts w:asciiTheme="minorHAnsi" w:hAnsiTheme="minorHAnsi" w:cstheme="minorHAnsi"/>
          <w:szCs w:val="22"/>
          <w:rtl/>
        </w:rPr>
        <w:t>تقوم الأداة بالبحث في نص التطبيق بالكامل لتحديده للفاحص، واسترجاع أمثلة عن حالة التقنية الصناعية السابقة التي قد تكتسي أهمية لكي يأخذ</w:t>
      </w:r>
      <w:r w:rsidR="00104D19">
        <w:rPr>
          <w:rFonts w:asciiTheme="minorHAnsi" w:hAnsiTheme="minorHAnsi" w:cstheme="minorHAnsi"/>
          <w:szCs w:val="22"/>
          <w:rtl/>
        </w:rPr>
        <w:t>ها الفاحص في الحسبان عند البحث.</w:t>
      </w:r>
      <w:r w:rsidR="00750129">
        <w:rPr>
          <w:rFonts w:asciiTheme="minorHAnsi" w:hAnsiTheme="minorHAnsi" w:cstheme="minorHAnsi"/>
          <w:szCs w:val="22"/>
          <w:rtl/>
        </w:rPr>
        <w:t xml:space="preserve"> </w:t>
      </w:r>
      <w:r w:rsidRPr="005E55D3">
        <w:rPr>
          <w:rFonts w:asciiTheme="minorHAnsi" w:hAnsiTheme="minorHAnsi" w:cstheme="minorHAnsi"/>
          <w:szCs w:val="22"/>
          <w:rtl/>
        </w:rPr>
        <w:t>كما أعدت الإدارة بنودا موحدة لفحص الإجراءات الشكلية في المرحلتين الدولية والوطنية.</w:t>
      </w:r>
      <w:r w:rsidRPr="005E55D3">
        <w:rPr>
          <w:rFonts w:asciiTheme="minorHAnsi" w:hAnsiTheme="minorHAnsi" w:cstheme="minorHAnsi"/>
          <w:szCs w:val="22"/>
        </w:rPr>
        <w:t xml:space="preserve"> </w:t>
      </w:r>
    </w:p>
    <w:p w14:paraId="79ABB18E" w14:textId="50E05302" w:rsidR="00AF1F34" w:rsidRPr="005E55D3" w:rsidRDefault="00AF1F34" w:rsidP="000D59B5">
      <w:pPr>
        <w:pStyle w:val="ONUME"/>
        <w:bidi/>
        <w:rPr>
          <w:rFonts w:asciiTheme="minorHAnsi" w:hAnsiTheme="minorHAnsi" w:cstheme="minorHAnsi"/>
          <w:szCs w:val="22"/>
          <w:rtl/>
        </w:rPr>
      </w:pPr>
      <w:r w:rsidRPr="005E55D3">
        <w:rPr>
          <w:rFonts w:asciiTheme="minorHAnsi" w:hAnsiTheme="minorHAnsi" w:cstheme="minorHAnsi"/>
          <w:szCs w:val="22"/>
          <w:rtl/>
        </w:rPr>
        <w:t>و</w:t>
      </w:r>
      <w:r w:rsidR="000D59B5">
        <w:rPr>
          <w:rFonts w:asciiTheme="minorHAnsi" w:hAnsiTheme="minorHAnsi" w:cstheme="minorHAnsi" w:hint="cs"/>
          <w:szCs w:val="22"/>
          <w:rtl/>
        </w:rPr>
        <w:t>أ</w:t>
      </w:r>
      <w:r w:rsidRPr="005E55D3">
        <w:rPr>
          <w:rFonts w:asciiTheme="minorHAnsi" w:hAnsiTheme="minorHAnsi" w:cstheme="minorHAnsi"/>
          <w:szCs w:val="22"/>
          <w:rtl/>
        </w:rPr>
        <w:t xml:space="preserve">طلعت إحدى الإدارات الفريق الفرعي على أحدث </w:t>
      </w:r>
      <w:r w:rsidR="000D59B5">
        <w:rPr>
          <w:rFonts w:asciiTheme="minorHAnsi" w:hAnsiTheme="minorHAnsi" w:cstheme="minorHAnsi" w:hint="cs"/>
          <w:szCs w:val="22"/>
          <w:rtl/>
        </w:rPr>
        <w:t>المستجدات</w:t>
      </w:r>
      <w:r w:rsidRPr="005E55D3">
        <w:rPr>
          <w:rFonts w:asciiTheme="minorHAnsi" w:hAnsiTheme="minorHAnsi" w:cstheme="minorHAnsi"/>
          <w:szCs w:val="22"/>
          <w:rtl/>
        </w:rPr>
        <w:t xml:space="preserve"> فيما يتعلق بتكنولوجيا المعلومات مع الإشارة إلى ثلاثة مشاريع مختلفة.</w:t>
      </w:r>
      <w:r w:rsidR="00750129">
        <w:rPr>
          <w:rFonts w:asciiTheme="minorHAnsi" w:hAnsiTheme="minorHAnsi" w:cstheme="minorHAnsi"/>
          <w:szCs w:val="22"/>
          <w:rtl/>
        </w:rPr>
        <w:t xml:space="preserve"> </w:t>
      </w:r>
      <w:r w:rsidR="000D59B5">
        <w:rPr>
          <w:rFonts w:asciiTheme="minorHAnsi" w:hAnsiTheme="minorHAnsi" w:cstheme="minorHAnsi" w:hint="cs"/>
          <w:szCs w:val="22"/>
          <w:rtl/>
        </w:rPr>
        <w:t>ومن المزمع أن توفر</w:t>
      </w:r>
      <w:r w:rsidRPr="005E55D3">
        <w:rPr>
          <w:rFonts w:asciiTheme="minorHAnsi" w:hAnsiTheme="minorHAnsi" w:cstheme="minorHAnsi"/>
          <w:szCs w:val="22"/>
          <w:rtl/>
        </w:rPr>
        <w:t xml:space="preserve"> هذه الإدارة قريبًا للعملاء خدمة استرجاع الوثائق المتعلقة بأي طلب دولي والاستشهادات إلكترونياً من خلال منصة توصيل رقمية تسهل </w:t>
      </w:r>
      <w:r w:rsidR="000D5607" w:rsidRPr="005E55D3">
        <w:rPr>
          <w:rFonts w:asciiTheme="minorHAnsi" w:hAnsiTheme="minorHAnsi" w:cstheme="minorHAnsi" w:hint="cs"/>
          <w:szCs w:val="22"/>
          <w:rtl/>
        </w:rPr>
        <w:t>إرسال الرسائل</w:t>
      </w:r>
      <w:r w:rsidRPr="005E55D3">
        <w:rPr>
          <w:rFonts w:asciiTheme="minorHAnsi" w:hAnsiTheme="minorHAnsi" w:cstheme="minorHAnsi"/>
          <w:szCs w:val="22"/>
          <w:rtl/>
        </w:rPr>
        <w:t xml:space="preserve"> والوثائق السرية واستقبالها من مستلم واحد أو من عدة مستلمين.</w:t>
      </w:r>
      <w:r w:rsidR="00750129">
        <w:rPr>
          <w:rFonts w:asciiTheme="minorHAnsi" w:hAnsiTheme="minorHAnsi" w:cstheme="minorHAnsi"/>
          <w:szCs w:val="22"/>
          <w:rtl/>
        </w:rPr>
        <w:t xml:space="preserve"> </w:t>
      </w:r>
      <w:r w:rsidRPr="005E55D3">
        <w:rPr>
          <w:rFonts w:asciiTheme="minorHAnsi" w:hAnsiTheme="minorHAnsi" w:cstheme="minorHAnsi"/>
          <w:szCs w:val="22"/>
          <w:rtl/>
        </w:rPr>
        <w:t>كما ستطلق الإدارة إصدارًا إلكترونيًا (</w:t>
      </w:r>
      <w:r w:rsidRPr="00904FB9">
        <w:rPr>
          <w:szCs w:val="22"/>
        </w:rPr>
        <w:t>e-issuance</w:t>
      </w:r>
      <w:r w:rsidRPr="005E55D3">
        <w:rPr>
          <w:rFonts w:asciiTheme="minorHAnsi" w:hAnsiTheme="minorHAnsi" w:cstheme="minorHAnsi"/>
          <w:szCs w:val="22"/>
          <w:rtl/>
        </w:rPr>
        <w:t xml:space="preserve">) يساعد في استرجاع البراءات الصادرة والوثائق المرتبطة بها بنسق </w:t>
      </w:r>
      <w:r w:rsidRPr="005E55D3">
        <w:rPr>
          <w:rFonts w:asciiTheme="minorHAnsi" w:hAnsiTheme="minorHAnsi" w:cstheme="minorHAnsi"/>
          <w:szCs w:val="22"/>
        </w:rPr>
        <w:t>pdf</w:t>
      </w:r>
      <w:r w:rsidR="000D59B5">
        <w:rPr>
          <w:rFonts w:asciiTheme="minorHAnsi" w:hAnsiTheme="minorHAnsi" w:cstheme="minorHAnsi"/>
          <w:szCs w:val="22"/>
          <w:rtl/>
        </w:rPr>
        <w:t xml:space="preserve"> من أي مستودع.</w:t>
      </w:r>
      <w:r w:rsidR="000D59B5">
        <w:rPr>
          <w:rFonts w:asciiTheme="minorHAnsi" w:hAnsiTheme="minorHAnsi" w:cstheme="minorHAnsi" w:hint="cs"/>
          <w:szCs w:val="22"/>
          <w:rtl/>
        </w:rPr>
        <w:t xml:space="preserve"> </w:t>
      </w:r>
      <w:r w:rsidRPr="005E55D3">
        <w:rPr>
          <w:rFonts w:asciiTheme="minorHAnsi" w:hAnsiTheme="minorHAnsi" w:cstheme="minorHAnsi"/>
          <w:szCs w:val="22"/>
          <w:rtl/>
        </w:rPr>
        <w:t>وعوضا عن استلام وثائق البراءات الورقية عن طريق البريد، سيتلقى العملاء تعليمات حول كيفية تنزيل وثائقهم</w:t>
      </w:r>
      <w:r w:rsidR="000D59B5">
        <w:rPr>
          <w:rFonts w:asciiTheme="minorHAnsi" w:hAnsiTheme="minorHAnsi" w:cstheme="minorHAnsi" w:hint="cs"/>
          <w:szCs w:val="22"/>
          <w:rtl/>
        </w:rPr>
        <w:t xml:space="preserve"> الكترونيا</w:t>
      </w:r>
      <w:r w:rsidRPr="005E55D3">
        <w:rPr>
          <w:rFonts w:asciiTheme="minorHAnsi" w:hAnsiTheme="minorHAnsi" w:cstheme="minorHAnsi"/>
          <w:szCs w:val="22"/>
          <w:rtl/>
        </w:rPr>
        <w:t>.</w:t>
      </w:r>
      <w:r w:rsidRPr="005E55D3">
        <w:rPr>
          <w:rFonts w:asciiTheme="minorHAnsi" w:hAnsiTheme="minorHAnsi" w:cstheme="minorHAnsi"/>
          <w:szCs w:val="22"/>
        </w:rPr>
        <w:t xml:space="preserve"> </w:t>
      </w:r>
      <w:r w:rsidR="000D59B5">
        <w:rPr>
          <w:rFonts w:asciiTheme="minorHAnsi" w:hAnsiTheme="minorHAnsi" w:cstheme="minorHAnsi" w:hint="cs"/>
          <w:szCs w:val="22"/>
          <w:rtl/>
        </w:rPr>
        <w:t>و</w:t>
      </w:r>
      <w:r w:rsidRPr="005E55D3">
        <w:rPr>
          <w:rFonts w:asciiTheme="minorHAnsi" w:hAnsiTheme="minorHAnsi" w:cstheme="minorHAnsi"/>
          <w:szCs w:val="22"/>
          <w:rtl/>
        </w:rPr>
        <w:t>أخيرًا، ستطلق هذه الإدارة خدمة إلكترونية جديدة تتيح لمودعي الطلبات طلب إدخال طلباتهم المرحلة الوطنية بموجب نظا</w:t>
      </w:r>
      <w:r w:rsidR="000D59B5">
        <w:rPr>
          <w:rFonts w:asciiTheme="minorHAnsi" w:hAnsiTheme="minorHAnsi" w:cstheme="minorHAnsi"/>
          <w:szCs w:val="22"/>
          <w:rtl/>
        </w:rPr>
        <w:t>م معاهدة البراءات عبر الإنترنت.</w:t>
      </w:r>
      <w:r w:rsidR="000D59B5">
        <w:rPr>
          <w:rFonts w:asciiTheme="minorHAnsi" w:hAnsiTheme="minorHAnsi" w:cstheme="minorHAnsi" w:hint="cs"/>
          <w:szCs w:val="22"/>
          <w:rtl/>
        </w:rPr>
        <w:t xml:space="preserve"> وقد</w:t>
      </w:r>
      <w:r w:rsidRPr="005E55D3">
        <w:rPr>
          <w:rFonts w:asciiTheme="minorHAnsi" w:hAnsiTheme="minorHAnsi" w:cstheme="minorHAnsi"/>
          <w:szCs w:val="22"/>
        </w:rPr>
        <w:t xml:space="preserve"> </w:t>
      </w:r>
      <w:r w:rsidRPr="005E55D3">
        <w:rPr>
          <w:rFonts w:asciiTheme="minorHAnsi" w:hAnsiTheme="minorHAnsi" w:cstheme="minorHAnsi"/>
          <w:szCs w:val="22"/>
          <w:rtl/>
        </w:rPr>
        <w:t>شارك العملاء في تصميم الخدمة الإلكترونية الجديدة، التي تستخدم واجهات برمجة التطبيقات (</w:t>
      </w:r>
      <w:r w:rsidRPr="00904FB9">
        <w:rPr>
          <w:szCs w:val="22"/>
        </w:rPr>
        <w:t>APIs</w:t>
      </w:r>
      <w:r w:rsidR="000D59B5">
        <w:rPr>
          <w:rFonts w:asciiTheme="minorHAnsi" w:hAnsiTheme="minorHAnsi" w:cstheme="minorHAnsi"/>
          <w:szCs w:val="22"/>
          <w:rtl/>
        </w:rPr>
        <w:t>).</w:t>
      </w:r>
      <w:r w:rsidR="00750129">
        <w:rPr>
          <w:rFonts w:asciiTheme="minorHAnsi" w:hAnsiTheme="minorHAnsi" w:cstheme="minorHAnsi"/>
          <w:szCs w:val="22"/>
          <w:rtl/>
        </w:rPr>
        <w:t xml:space="preserve"> </w:t>
      </w:r>
      <w:r w:rsidRPr="005E55D3">
        <w:rPr>
          <w:rFonts w:asciiTheme="minorHAnsi" w:hAnsiTheme="minorHAnsi" w:cstheme="minorHAnsi"/>
          <w:szCs w:val="22"/>
          <w:rtl/>
        </w:rPr>
        <w:t>كما شارك العملاء في اختبار قابلية الاستخدام</w:t>
      </w:r>
      <w:r w:rsidR="000D59B5">
        <w:rPr>
          <w:rFonts w:asciiTheme="minorHAnsi" w:hAnsiTheme="minorHAnsi" w:cstheme="minorHAnsi" w:hint="cs"/>
          <w:szCs w:val="22"/>
          <w:rtl/>
        </w:rPr>
        <w:t>،</w:t>
      </w:r>
      <w:r w:rsidRPr="005E55D3">
        <w:rPr>
          <w:rFonts w:asciiTheme="minorHAnsi" w:hAnsiTheme="minorHAnsi" w:cstheme="minorHAnsi"/>
          <w:szCs w:val="22"/>
          <w:rtl/>
        </w:rPr>
        <w:t xml:space="preserve"> وسوف يشاركون في اختبار قبول المستخدم قبل بدء</w:t>
      </w:r>
      <w:r w:rsidR="000D59B5">
        <w:rPr>
          <w:rFonts w:asciiTheme="minorHAnsi" w:hAnsiTheme="minorHAnsi" w:cstheme="minorHAnsi" w:hint="cs"/>
          <w:szCs w:val="22"/>
          <w:rtl/>
        </w:rPr>
        <w:t xml:space="preserve"> </w:t>
      </w:r>
      <w:r w:rsidRPr="005E55D3">
        <w:rPr>
          <w:rFonts w:asciiTheme="minorHAnsi" w:hAnsiTheme="minorHAnsi" w:cstheme="minorHAnsi"/>
          <w:szCs w:val="22"/>
          <w:rtl/>
        </w:rPr>
        <w:t>التطبيق.</w:t>
      </w:r>
    </w:p>
    <w:p w14:paraId="4AC7874D" w14:textId="4B8AFA91"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tl/>
        </w:rPr>
        <w:t xml:space="preserve">وأوضح المكتب الأوروبي للبراءات أنه يوسع نطاق استخدام شهادة </w:t>
      </w:r>
      <w:r w:rsidRPr="000D59B5">
        <w:rPr>
          <w:szCs w:val="22"/>
        </w:rPr>
        <w:t>ISO 9001</w:t>
      </w:r>
      <w:r w:rsidR="00750129">
        <w:rPr>
          <w:rFonts w:asciiTheme="minorHAnsi" w:hAnsiTheme="minorHAnsi" w:cstheme="minorHAnsi"/>
          <w:szCs w:val="22"/>
          <w:rtl/>
        </w:rPr>
        <w:t xml:space="preserve"> </w:t>
      </w:r>
      <w:r w:rsidRPr="005E55D3">
        <w:rPr>
          <w:rFonts w:asciiTheme="minorHAnsi" w:hAnsiTheme="minorHAnsi" w:cstheme="minorHAnsi"/>
          <w:szCs w:val="22"/>
          <w:rtl/>
        </w:rPr>
        <w:t>لتشمل المزيد من الإجراءات، كما أنشأ إدارة</w:t>
      </w:r>
      <w:r w:rsidR="000D59B5">
        <w:rPr>
          <w:rFonts w:asciiTheme="minorHAnsi" w:hAnsiTheme="minorHAnsi" w:cstheme="minorHAnsi"/>
          <w:szCs w:val="22"/>
          <w:rtl/>
        </w:rPr>
        <w:t xml:space="preserve"> رئيسية جديدة لإدارة الترتيبات.</w:t>
      </w:r>
      <w:r w:rsidR="000D59B5">
        <w:rPr>
          <w:rFonts w:asciiTheme="minorHAnsi" w:hAnsiTheme="minorHAnsi" w:cstheme="minorHAnsi" w:hint="cs"/>
          <w:szCs w:val="22"/>
          <w:rtl/>
        </w:rPr>
        <w:t xml:space="preserve"> </w:t>
      </w:r>
      <w:r w:rsidRPr="005E55D3">
        <w:rPr>
          <w:rFonts w:asciiTheme="minorHAnsi" w:hAnsiTheme="minorHAnsi" w:cstheme="minorHAnsi"/>
          <w:szCs w:val="22"/>
          <w:rtl/>
        </w:rPr>
        <w:t>واعتمد أيضا نهجا موحدا لإدارة المخاطر، ويعكف حاليا على إعداد تقرير الجودة السنوي الذي سينشره على موقع المكتب.</w:t>
      </w:r>
      <w:r w:rsidR="00750129">
        <w:rPr>
          <w:rFonts w:asciiTheme="minorHAnsi" w:hAnsiTheme="minorHAnsi" w:cstheme="minorHAnsi"/>
          <w:szCs w:val="22"/>
          <w:rtl/>
        </w:rPr>
        <w:t xml:space="preserve"> </w:t>
      </w:r>
      <w:r w:rsidRPr="005E55D3">
        <w:rPr>
          <w:rFonts w:asciiTheme="minorHAnsi" w:hAnsiTheme="minorHAnsi" w:cstheme="minorHAnsi"/>
          <w:szCs w:val="22"/>
          <w:rtl/>
        </w:rPr>
        <w:t>وفيما يتعلق باستمرارية تصريف الأعمال، أفاد المكتب بأن خيار التداول بالفيديو لإتمام الإجراءات الشفوية بشأن القضايا كان متاحًا منذ عام 1998، ولكنه لم يُستخ</w:t>
      </w:r>
      <w:r w:rsidR="000D59B5">
        <w:rPr>
          <w:rFonts w:asciiTheme="minorHAnsi" w:hAnsiTheme="minorHAnsi" w:cstheme="minorHAnsi"/>
          <w:szCs w:val="22"/>
          <w:rtl/>
        </w:rPr>
        <w:t>دم إلا نادرًا حتى العام الماضي.</w:t>
      </w:r>
      <w:r w:rsidR="00750129">
        <w:rPr>
          <w:rFonts w:asciiTheme="minorHAnsi" w:hAnsiTheme="minorHAnsi" w:cstheme="minorHAnsi"/>
          <w:szCs w:val="22"/>
          <w:rtl/>
        </w:rPr>
        <w:t xml:space="preserve"> </w:t>
      </w:r>
      <w:r w:rsidRPr="005E55D3">
        <w:rPr>
          <w:rFonts w:asciiTheme="minorHAnsi" w:hAnsiTheme="minorHAnsi" w:cstheme="minorHAnsi"/>
          <w:szCs w:val="22"/>
          <w:rtl/>
        </w:rPr>
        <w:t>وأصبح الآن التداول بالفيديو متاحا في جميع الإجراءات الشفوية المتعلقة بالطلبات.</w:t>
      </w:r>
      <w:r w:rsidR="00FD24F6">
        <w:rPr>
          <w:rFonts w:asciiTheme="minorHAnsi" w:hAnsiTheme="minorHAnsi" w:cstheme="minorHAnsi"/>
          <w:szCs w:val="22"/>
          <w:rtl/>
        </w:rPr>
        <w:t xml:space="preserve"> </w:t>
      </w:r>
      <w:r w:rsidRPr="005E55D3">
        <w:rPr>
          <w:rFonts w:asciiTheme="minorHAnsi" w:hAnsiTheme="minorHAnsi" w:cstheme="minorHAnsi"/>
          <w:szCs w:val="22"/>
          <w:rtl/>
        </w:rPr>
        <w:t>كما يقوم المكتب باختبار التداول بالفيديو لإجراءات الاعتراض، حيث أمكن الحصول على ترجمة فورية من خلال برنامج زوم.</w:t>
      </w:r>
      <w:r w:rsidRPr="005E55D3">
        <w:rPr>
          <w:rFonts w:asciiTheme="minorHAnsi" w:hAnsiTheme="minorHAnsi" w:cstheme="minorHAnsi"/>
          <w:szCs w:val="22"/>
        </w:rPr>
        <w:t xml:space="preserve"> </w:t>
      </w:r>
    </w:p>
    <w:p w14:paraId="639E7268" w14:textId="5603128F"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tl/>
        </w:rPr>
        <w:t xml:space="preserve">ووافقت إحدى الإدارات على مشاركة خطة لتحسين معاهدة البراءات أشير إليها في تقريرها المنشور على </w:t>
      </w:r>
      <w:r w:rsidR="000D59B5">
        <w:rPr>
          <w:rFonts w:asciiTheme="minorHAnsi" w:hAnsiTheme="minorHAnsi" w:cstheme="minorHAnsi" w:hint="cs"/>
          <w:szCs w:val="22"/>
          <w:rtl/>
        </w:rPr>
        <w:t xml:space="preserve">صفحة </w:t>
      </w:r>
      <w:r w:rsidRPr="005E55D3">
        <w:rPr>
          <w:rFonts w:asciiTheme="minorHAnsi" w:hAnsiTheme="minorHAnsi" w:cstheme="minorHAnsi"/>
          <w:szCs w:val="22"/>
          <w:rtl/>
        </w:rPr>
        <w:t>ويكي الفريق الفرعي المعني بالجودة.</w:t>
      </w:r>
      <w:r w:rsidR="00750129">
        <w:rPr>
          <w:rFonts w:asciiTheme="minorHAnsi" w:hAnsiTheme="minorHAnsi" w:cstheme="minorHAnsi"/>
          <w:szCs w:val="22"/>
          <w:rtl/>
        </w:rPr>
        <w:t xml:space="preserve"> </w:t>
      </w:r>
    </w:p>
    <w:p w14:paraId="5097ED07" w14:textId="40E78188" w:rsidR="00AF1F34" w:rsidRPr="005E55D3" w:rsidRDefault="00AF1F34" w:rsidP="000D59B5">
      <w:pPr>
        <w:pStyle w:val="ONUME"/>
        <w:bidi/>
        <w:rPr>
          <w:rFonts w:asciiTheme="minorHAnsi" w:hAnsiTheme="minorHAnsi" w:cstheme="minorHAnsi"/>
          <w:szCs w:val="22"/>
          <w:rtl/>
        </w:rPr>
      </w:pPr>
      <w:r w:rsidRPr="005E55D3">
        <w:rPr>
          <w:rFonts w:asciiTheme="minorHAnsi" w:hAnsiTheme="minorHAnsi" w:cstheme="minorHAnsi"/>
          <w:szCs w:val="22"/>
          <w:rtl/>
        </w:rPr>
        <w:t xml:space="preserve">ورداً على سؤال من إحدى الإدارات حول أجزاء تقرير البحث الدولي والآراء المكتوبة التي يجري تحليلها في </w:t>
      </w:r>
      <w:r w:rsidR="000D5607" w:rsidRPr="005E55D3">
        <w:rPr>
          <w:rFonts w:asciiTheme="minorHAnsi" w:hAnsiTheme="minorHAnsi" w:cstheme="minorHAnsi" w:hint="cs"/>
          <w:szCs w:val="22"/>
          <w:rtl/>
        </w:rPr>
        <w:t>إطار مشروع</w:t>
      </w:r>
      <w:r w:rsidRPr="005E55D3">
        <w:rPr>
          <w:rFonts w:asciiTheme="minorHAnsi" w:hAnsiTheme="minorHAnsi" w:cstheme="minorHAnsi"/>
          <w:szCs w:val="22"/>
          <w:rtl/>
        </w:rPr>
        <w:t xml:space="preserve"> مواءمة الملفات مع المكتب الأوروبي للبراءات وبعض الإدارات الدولية الأخرى في أوروبا، أوضح المكتب أن المشروع</w:t>
      </w:r>
      <w:r w:rsidR="00750129">
        <w:rPr>
          <w:rFonts w:asciiTheme="minorHAnsi" w:hAnsiTheme="minorHAnsi" w:cstheme="minorHAnsi"/>
          <w:szCs w:val="22"/>
          <w:rtl/>
        </w:rPr>
        <w:t xml:space="preserve"> </w:t>
      </w:r>
      <w:r w:rsidRPr="005E55D3">
        <w:rPr>
          <w:rFonts w:asciiTheme="minorHAnsi" w:hAnsiTheme="minorHAnsi" w:cstheme="minorHAnsi"/>
          <w:szCs w:val="22"/>
          <w:rtl/>
        </w:rPr>
        <w:t>نُفذ في إطار الأنشطة التي يضطلع بها بموجب بروتوكول الاتفاقية الأوروبية للبراءات بشأن المركزية.</w:t>
      </w:r>
      <w:r w:rsidR="00FD24F6">
        <w:rPr>
          <w:rFonts w:asciiTheme="minorHAnsi" w:hAnsiTheme="minorHAnsi" w:cstheme="minorHAnsi"/>
          <w:szCs w:val="22"/>
          <w:rtl/>
        </w:rPr>
        <w:t xml:space="preserve"> </w:t>
      </w:r>
      <w:r w:rsidRPr="005E55D3">
        <w:rPr>
          <w:rFonts w:asciiTheme="minorHAnsi" w:hAnsiTheme="minorHAnsi" w:cstheme="minorHAnsi"/>
          <w:szCs w:val="22"/>
          <w:rtl/>
        </w:rPr>
        <w:t>وتهدف الممارسة إلى مواءمة نهج البحث في جميع</w:t>
      </w:r>
      <w:r w:rsidR="000D59B5">
        <w:rPr>
          <w:rFonts w:asciiTheme="minorHAnsi" w:hAnsiTheme="minorHAnsi" w:cstheme="minorHAnsi"/>
          <w:szCs w:val="22"/>
          <w:rtl/>
        </w:rPr>
        <w:t xml:space="preserve"> أنحاء أوروبا من خلال نشاطين.</w:t>
      </w:r>
      <w:r w:rsidR="000D59B5">
        <w:rPr>
          <w:rFonts w:asciiTheme="minorHAnsi" w:hAnsiTheme="minorHAnsi" w:cstheme="minorHAnsi" w:hint="cs"/>
          <w:szCs w:val="22"/>
          <w:rtl/>
        </w:rPr>
        <w:t xml:space="preserve"> </w:t>
      </w:r>
      <w:r w:rsidRPr="005E55D3">
        <w:rPr>
          <w:rFonts w:asciiTheme="minorHAnsi" w:hAnsiTheme="minorHAnsi" w:cstheme="minorHAnsi"/>
          <w:szCs w:val="22"/>
          <w:rtl/>
        </w:rPr>
        <w:t>أولهما ممارسة عامة، حيث قارنت ثلاثة مكاتب ملكية فكرية أخرى في أوروبا البحث الذي أجرته بشأن ما يصل إلى 50 حالة في السنة مع فاحص مناظر في المكتب الأوروبي.</w:t>
      </w:r>
      <w:r w:rsidR="00442406">
        <w:rPr>
          <w:rFonts w:asciiTheme="minorHAnsi" w:hAnsiTheme="minorHAnsi" w:cstheme="minorHAnsi" w:hint="cs"/>
          <w:szCs w:val="22"/>
          <w:rtl/>
        </w:rPr>
        <w:t xml:space="preserve"> </w:t>
      </w:r>
      <w:r w:rsidR="000D59B5">
        <w:rPr>
          <w:rFonts w:asciiTheme="minorHAnsi" w:hAnsiTheme="minorHAnsi" w:cstheme="minorHAnsi" w:hint="cs"/>
          <w:szCs w:val="22"/>
          <w:rtl/>
        </w:rPr>
        <w:t>و</w:t>
      </w:r>
      <w:r w:rsidRPr="005E55D3">
        <w:rPr>
          <w:rFonts w:asciiTheme="minorHAnsi" w:hAnsiTheme="minorHAnsi" w:cstheme="minorHAnsi"/>
          <w:szCs w:val="22"/>
          <w:rtl/>
        </w:rPr>
        <w:t>ركز هذا النشاط على مقارنة الممارسات لا على تحديد معيار للجودة على هذا النحو.</w:t>
      </w:r>
      <w:r w:rsidR="00750129">
        <w:rPr>
          <w:rFonts w:asciiTheme="minorHAnsi" w:hAnsiTheme="minorHAnsi" w:cstheme="minorHAnsi"/>
          <w:szCs w:val="22"/>
          <w:rtl/>
        </w:rPr>
        <w:t xml:space="preserve"> </w:t>
      </w:r>
      <w:r w:rsidR="000D59B5">
        <w:rPr>
          <w:rFonts w:asciiTheme="minorHAnsi" w:hAnsiTheme="minorHAnsi" w:cstheme="minorHAnsi"/>
          <w:szCs w:val="22"/>
          <w:rtl/>
        </w:rPr>
        <w:t>ثانيا</w:t>
      </w:r>
      <w:r w:rsidR="000D59B5">
        <w:rPr>
          <w:rFonts w:asciiTheme="minorHAnsi" w:hAnsiTheme="minorHAnsi" w:cstheme="minorHAnsi" w:hint="cs"/>
          <w:szCs w:val="22"/>
          <w:rtl/>
        </w:rPr>
        <w:t>:</w:t>
      </w:r>
      <w:r w:rsidRPr="005E55D3">
        <w:rPr>
          <w:rFonts w:asciiTheme="minorHAnsi" w:hAnsiTheme="minorHAnsi" w:cstheme="minorHAnsi"/>
          <w:szCs w:val="22"/>
          <w:rtl/>
        </w:rPr>
        <w:t xml:space="preserve"> درست مكاتب الملكية الفكرية حالات معينة تتسم بالاختلاف في تحديد مسائل، مثل وحدة الاختراع.</w:t>
      </w:r>
      <w:r w:rsidR="00750129">
        <w:rPr>
          <w:rFonts w:asciiTheme="minorHAnsi" w:hAnsiTheme="minorHAnsi" w:cstheme="minorHAnsi"/>
          <w:szCs w:val="22"/>
          <w:rtl/>
        </w:rPr>
        <w:t xml:space="preserve"> </w:t>
      </w:r>
      <w:r w:rsidRPr="005E55D3">
        <w:rPr>
          <w:rFonts w:asciiTheme="minorHAnsi" w:hAnsiTheme="minorHAnsi" w:cstheme="minorHAnsi"/>
          <w:szCs w:val="22"/>
          <w:rtl/>
        </w:rPr>
        <w:t>وأوضح معهد الشمال الأوروبي للبراءات (</w:t>
      </w:r>
      <w:r w:rsidRPr="00904FB9">
        <w:rPr>
          <w:szCs w:val="22"/>
        </w:rPr>
        <w:t>NPI</w:t>
      </w:r>
      <w:r w:rsidRPr="005E55D3">
        <w:rPr>
          <w:rFonts w:asciiTheme="minorHAnsi" w:hAnsiTheme="minorHAnsi" w:cstheme="minorHAnsi"/>
          <w:szCs w:val="22"/>
          <w:rtl/>
        </w:rPr>
        <w:t xml:space="preserve">) أن عملية التقييم المقارن جرت بصورة "معماة" دون معرفة أي الفاحصين أكمل </w:t>
      </w:r>
      <w:r w:rsidRPr="005E55D3">
        <w:rPr>
          <w:rFonts w:asciiTheme="minorHAnsi" w:hAnsiTheme="minorHAnsi" w:cstheme="minorHAnsi"/>
          <w:szCs w:val="22"/>
          <w:rtl/>
        </w:rPr>
        <w:lastRenderedPageBreak/>
        <w:t>البحث.</w:t>
      </w:r>
      <w:r w:rsidR="00750129">
        <w:rPr>
          <w:rFonts w:asciiTheme="minorHAnsi" w:hAnsiTheme="minorHAnsi" w:cstheme="minorHAnsi"/>
          <w:szCs w:val="22"/>
          <w:rtl/>
        </w:rPr>
        <w:t xml:space="preserve"> </w:t>
      </w:r>
      <w:r w:rsidR="000D59B5">
        <w:rPr>
          <w:rFonts w:asciiTheme="minorHAnsi" w:hAnsiTheme="minorHAnsi" w:cstheme="minorHAnsi" w:hint="cs"/>
          <w:szCs w:val="22"/>
          <w:rtl/>
        </w:rPr>
        <w:t>و</w:t>
      </w:r>
      <w:r w:rsidRPr="005E55D3">
        <w:rPr>
          <w:rFonts w:asciiTheme="minorHAnsi" w:hAnsiTheme="minorHAnsi" w:cstheme="minorHAnsi"/>
          <w:szCs w:val="22"/>
          <w:rtl/>
        </w:rPr>
        <w:t xml:space="preserve">شملت مقارنة الملفات التي </w:t>
      </w:r>
      <w:r w:rsidR="000D59B5">
        <w:rPr>
          <w:rFonts w:asciiTheme="minorHAnsi" w:hAnsiTheme="minorHAnsi" w:cstheme="minorHAnsi" w:hint="cs"/>
          <w:szCs w:val="22"/>
          <w:rtl/>
        </w:rPr>
        <w:t>نتجت عن</w:t>
      </w:r>
      <w:r w:rsidRPr="005E55D3">
        <w:rPr>
          <w:rFonts w:asciiTheme="minorHAnsi" w:hAnsiTheme="minorHAnsi" w:cstheme="minorHAnsi"/>
          <w:szCs w:val="22"/>
          <w:rtl/>
        </w:rPr>
        <w:t xml:space="preserve"> اللجنة الدائمة لتنسيق أنشطة البحث (</w:t>
      </w:r>
      <w:r w:rsidRPr="00904FB9">
        <w:rPr>
          <w:szCs w:val="22"/>
        </w:rPr>
        <w:t>PCHSA</w:t>
      </w:r>
      <w:r w:rsidRPr="005E55D3">
        <w:rPr>
          <w:rFonts w:asciiTheme="minorHAnsi" w:hAnsiTheme="minorHAnsi" w:cstheme="minorHAnsi"/>
          <w:szCs w:val="22"/>
          <w:rtl/>
        </w:rPr>
        <w:t>) مقاييس التصنيف والبحث، وناقشت اللجنة تفسير المطالبات واستشهادات محددة، مشيرة إلى الصعوبات المختلفة في تفسير النتائج، مثل توصل اثنين من الفاحصين إلى النتيجة نفسها باستشهادات مختلفة.</w:t>
      </w:r>
      <w:r w:rsidR="00750129">
        <w:rPr>
          <w:rFonts w:asciiTheme="minorHAnsi" w:hAnsiTheme="minorHAnsi" w:cstheme="minorHAnsi"/>
          <w:szCs w:val="22"/>
          <w:rtl/>
        </w:rPr>
        <w:t xml:space="preserve"> </w:t>
      </w:r>
    </w:p>
    <w:p w14:paraId="6F6CF8F0" w14:textId="26624BF8" w:rsidR="00AF1F34" w:rsidRPr="005E55D3" w:rsidRDefault="00AF1F34" w:rsidP="000D59B5">
      <w:pPr>
        <w:pStyle w:val="ONUME"/>
        <w:bidi/>
        <w:ind w:left="567"/>
        <w:rPr>
          <w:rFonts w:asciiTheme="minorHAnsi" w:hAnsiTheme="minorHAnsi" w:cstheme="minorHAnsi"/>
          <w:szCs w:val="22"/>
          <w:rtl/>
        </w:rPr>
      </w:pPr>
      <w:r w:rsidRPr="005E55D3">
        <w:rPr>
          <w:rFonts w:asciiTheme="minorHAnsi" w:hAnsiTheme="minorHAnsi" w:cstheme="minorHAnsi"/>
          <w:szCs w:val="22"/>
          <w:rtl/>
        </w:rPr>
        <w:t xml:space="preserve">وأوصى الفريق الفرعي </w:t>
      </w:r>
      <w:r w:rsidR="000D59B5">
        <w:rPr>
          <w:rFonts w:asciiTheme="minorHAnsi" w:hAnsiTheme="minorHAnsi" w:cstheme="minorHAnsi" w:hint="cs"/>
          <w:szCs w:val="22"/>
          <w:rtl/>
        </w:rPr>
        <w:t>بأن</w:t>
      </w:r>
      <w:r w:rsidRPr="005E55D3">
        <w:rPr>
          <w:rFonts w:asciiTheme="minorHAnsi" w:hAnsiTheme="minorHAnsi" w:cstheme="minorHAnsi"/>
          <w:szCs w:val="22"/>
          <w:rtl/>
        </w:rPr>
        <w:t xml:space="preserve">: </w:t>
      </w:r>
    </w:p>
    <w:p w14:paraId="4296EF65" w14:textId="3024B047" w:rsidR="00AF1F34" w:rsidRPr="005E55D3" w:rsidRDefault="00E55C79" w:rsidP="00E55C79">
      <w:pPr>
        <w:pStyle w:val="ONUME"/>
        <w:numPr>
          <w:ilvl w:val="0"/>
          <w:numId w:val="0"/>
        </w:numPr>
        <w:bidi/>
        <w:ind w:left="1134"/>
        <w:rPr>
          <w:rFonts w:asciiTheme="minorHAnsi" w:hAnsiTheme="minorHAnsi" w:cstheme="minorHAnsi"/>
          <w:szCs w:val="22"/>
          <w:rtl/>
        </w:rPr>
      </w:pPr>
      <w:r w:rsidRPr="00E55C79">
        <w:rPr>
          <w:rFonts w:asciiTheme="minorHAnsi" w:hAnsiTheme="minorHAnsi" w:cstheme="minorHAnsi"/>
          <w:szCs w:val="22"/>
        </w:rPr>
        <w:t>“1”</w:t>
      </w:r>
      <w:r>
        <w:rPr>
          <w:rFonts w:asciiTheme="minorHAnsi" w:hAnsiTheme="minorHAnsi" w:cstheme="minorHAnsi"/>
          <w:szCs w:val="22"/>
        </w:rPr>
        <w:tab/>
      </w:r>
      <w:r w:rsidR="000D59B5">
        <w:rPr>
          <w:rFonts w:asciiTheme="minorHAnsi" w:hAnsiTheme="minorHAnsi" w:cstheme="minorHAnsi" w:hint="cs"/>
          <w:szCs w:val="22"/>
          <w:rtl/>
        </w:rPr>
        <w:t>يستمر</w:t>
      </w:r>
      <w:r w:rsidR="00AF1F34" w:rsidRPr="005E55D3">
        <w:rPr>
          <w:rFonts w:asciiTheme="minorHAnsi" w:hAnsiTheme="minorHAnsi" w:cstheme="minorHAnsi"/>
          <w:szCs w:val="22"/>
          <w:rtl/>
        </w:rPr>
        <w:t xml:space="preserve"> استخدام آلية الإبلاغ الحالية للإبلاغ عن نظام إدارة الجودة القائم، مع الإشارة في مقدمة التقرير إلى أوجه الاختلاف عن التقرير السابق، وإدراج هذه الاختلافات في ملخص، إلى جانب أية مسائل أخرى </w:t>
      </w:r>
      <w:r w:rsidR="00B7759C" w:rsidRPr="005E55D3">
        <w:rPr>
          <w:rFonts w:asciiTheme="minorHAnsi" w:hAnsiTheme="minorHAnsi" w:cstheme="minorHAnsi" w:hint="cs"/>
          <w:szCs w:val="22"/>
          <w:rtl/>
        </w:rPr>
        <w:t>قد تكون</w:t>
      </w:r>
      <w:r w:rsidR="00AF1F34" w:rsidRPr="005E55D3">
        <w:rPr>
          <w:rFonts w:asciiTheme="minorHAnsi" w:hAnsiTheme="minorHAnsi" w:cstheme="minorHAnsi"/>
          <w:szCs w:val="22"/>
          <w:rtl/>
        </w:rPr>
        <w:t xml:space="preserve"> محل اهتمام. </w:t>
      </w:r>
    </w:p>
    <w:p w14:paraId="336AD839" w14:textId="416A4DBC" w:rsidR="00AF1F34" w:rsidRPr="005E55D3" w:rsidRDefault="00E55C79" w:rsidP="00E55C79">
      <w:pPr>
        <w:pStyle w:val="ONUME"/>
        <w:numPr>
          <w:ilvl w:val="0"/>
          <w:numId w:val="0"/>
        </w:numPr>
        <w:bidi/>
        <w:ind w:left="1134"/>
        <w:rPr>
          <w:rFonts w:asciiTheme="minorHAnsi" w:hAnsiTheme="minorHAnsi" w:cstheme="minorHAnsi"/>
          <w:szCs w:val="22"/>
          <w:rtl/>
        </w:rPr>
      </w:pPr>
      <w:r>
        <w:rPr>
          <w:rFonts w:asciiTheme="minorHAnsi" w:hAnsiTheme="minorHAnsi" w:cstheme="minorHAnsi"/>
          <w:szCs w:val="22"/>
        </w:rPr>
        <w:t>“2”</w:t>
      </w:r>
      <w:r>
        <w:rPr>
          <w:rFonts w:asciiTheme="minorHAnsi" w:hAnsiTheme="minorHAnsi" w:cstheme="minorHAnsi"/>
          <w:szCs w:val="22"/>
        </w:rPr>
        <w:tab/>
      </w:r>
      <w:r w:rsidR="00AF1F34" w:rsidRPr="005E55D3">
        <w:rPr>
          <w:rFonts w:asciiTheme="minorHAnsi" w:hAnsiTheme="minorHAnsi" w:cstheme="minorHAnsi"/>
          <w:szCs w:val="22"/>
          <w:rtl/>
        </w:rPr>
        <w:t>ينبغي للإدارات المهتمة أن تقدم لمحات عامة أو جوانب محددة لنظم إدارة الجودة بها إلى الاجتماعات المستقبلية للفريق الفرعي.</w:t>
      </w:r>
      <w:r w:rsidR="00750129">
        <w:rPr>
          <w:rFonts w:asciiTheme="minorHAnsi" w:hAnsiTheme="minorHAnsi" w:cstheme="minorHAnsi"/>
          <w:szCs w:val="22"/>
          <w:rtl/>
        </w:rPr>
        <w:t xml:space="preserve"> </w:t>
      </w:r>
    </w:p>
    <w:p w14:paraId="24F5D714" w14:textId="77777777" w:rsidR="00AF1F34" w:rsidRPr="00351162" w:rsidRDefault="00AF1F34" w:rsidP="00AF1F34">
      <w:pPr>
        <w:pStyle w:val="Heading2"/>
        <w:bidi/>
        <w:rPr>
          <w:rFonts w:asciiTheme="minorHAnsi" w:hAnsiTheme="minorHAnsi" w:cstheme="minorHAnsi"/>
          <w:b/>
          <w:bCs w:val="0"/>
          <w:i/>
          <w:iCs w:val="0"/>
          <w:szCs w:val="22"/>
          <w:rtl/>
        </w:rPr>
      </w:pPr>
      <w:r w:rsidRPr="00351162">
        <w:rPr>
          <w:rFonts w:asciiTheme="minorHAnsi" w:hAnsiTheme="minorHAnsi" w:cstheme="minorHAnsi"/>
          <w:b/>
          <w:bCs w:val="0"/>
          <w:i/>
          <w:iCs w:val="0"/>
          <w:szCs w:val="22"/>
          <w:rtl/>
        </w:rPr>
        <w:t>(ب</w:t>
      </w:r>
      <w:r w:rsidR="005B220D" w:rsidRPr="00351162">
        <w:rPr>
          <w:rFonts w:asciiTheme="minorHAnsi" w:hAnsiTheme="minorHAnsi" w:cstheme="minorHAnsi" w:hint="cs"/>
          <w:b/>
          <w:bCs w:val="0"/>
          <w:i/>
          <w:iCs w:val="0"/>
          <w:szCs w:val="22"/>
          <w:rtl/>
        </w:rPr>
        <w:t>اء</w:t>
      </w:r>
      <w:r w:rsidRPr="00351162">
        <w:rPr>
          <w:rFonts w:asciiTheme="minorHAnsi" w:hAnsiTheme="minorHAnsi" w:cstheme="minorHAnsi"/>
          <w:b/>
          <w:bCs w:val="0"/>
          <w:i/>
          <w:iCs w:val="0"/>
          <w:szCs w:val="22"/>
          <w:rtl/>
        </w:rPr>
        <w:t>) تعقيبات من الاستعراض المزدوج لأنظمة إدارة الجودة بالإدارات الدولية.</w:t>
      </w:r>
    </w:p>
    <w:p w14:paraId="0648E1FA" w14:textId="126C3E68" w:rsidR="00AF1F34" w:rsidRPr="005E55D3" w:rsidRDefault="00562992" w:rsidP="005739C2">
      <w:pPr>
        <w:pStyle w:val="ONUME"/>
        <w:bidi/>
        <w:rPr>
          <w:rFonts w:asciiTheme="minorHAnsi" w:hAnsiTheme="minorHAnsi" w:cstheme="minorHAnsi"/>
          <w:szCs w:val="22"/>
          <w:rtl/>
        </w:rPr>
      </w:pPr>
      <w:r>
        <w:rPr>
          <w:rFonts w:asciiTheme="minorHAnsi" w:hAnsiTheme="minorHAnsi" w:cstheme="minorHAnsi"/>
          <w:szCs w:val="22"/>
          <w:rtl/>
        </w:rPr>
        <w:t>ذكّر المكتب الدولي ب</w:t>
      </w:r>
      <w:r w:rsidR="00F65DFE">
        <w:rPr>
          <w:rFonts w:asciiTheme="minorHAnsi" w:hAnsiTheme="minorHAnsi" w:cstheme="minorHAnsi" w:hint="cs"/>
          <w:szCs w:val="22"/>
          <w:rtl/>
        </w:rPr>
        <w:t xml:space="preserve">أنه جرى في </w:t>
      </w:r>
      <w:r w:rsidR="00F65DFE" w:rsidRPr="005E55D3">
        <w:rPr>
          <w:rFonts w:asciiTheme="minorHAnsi" w:hAnsiTheme="minorHAnsi" w:cstheme="minorHAnsi"/>
          <w:szCs w:val="22"/>
          <w:rtl/>
        </w:rPr>
        <w:t xml:space="preserve">هذا العام </w:t>
      </w:r>
      <w:r w:rsidR="00AF1F34" w:rsidRPr="005E55D3">
        <w:rPr>
          <w:rFonts w:asciiTheme="minorHAnsi" w:hAnsiTheme="minorHAnsi" w:cstheme="minorHAnsi"/>
          <w:szCs w:val="22"/>
          <w:rtl/>
        </w:rPr>
        <w:t>إجراء استعراضات مزدوجة للمرة الخامسة</w:t>
      </w:r>
      <w:r w:rsidR="005739C2">
        <w:rPr>
          <w:rFonts w:asciiTheme="minorHAnsi" w:hAnsiTheme="minorHAnsi" w:cstheme="minorHAnsi" w:hint="cs"/>
          <w:szCs w:val="22"/>
          <w:rtl/>
        </w:rPr>
        <w:t>، مشيرا إلى ارتفاع</w:t>
      </w:r>
      <w:r w:rsidR="00AF1F34" w:rsidRPr="005E55D3">
        <w:rPr>
          <w:rFonts w:asciiTheme="minorHAnsi" w:hAnsiTheme="minorHAnsi" w:cstheme="minorHAnsi"/>
          <w:szCs w:val="22"/>
          <w:rtl/>
        </w:rPr>
        <w:t xml:space="preserve"> </w:t>
      </w:r>
      <w:r w:rsidR="00F65DFE">
        <w:rPr>
          <w:rFonts w:asciiTheme="minorHAnsi" w:hAnsiTheme="minorHAnsi" w:cstheme="minorHAnsi" w:hint="cs"/>
          <w:szCs w:val="22"/>
          <w:rtl/>
        </w:rPr>
        <w:t>عدد الإدارات</w:t>
      </w:r>
      <w:r w:rsidR="00AF1F34" w:rsidRPr="005E55D3">
        <w:rPr>
          <w:rFonts w:asciiTheme="minorHAnsi" w:hAnsiTheme="minorHAnsi" w:cstheme="minorHAnsi"/>
          <w:szCs w:val="22"/>
          <w:rtl/>
        </w:rPr>
        <w:t xml:space="preserve"> </w:t>
      </w:r>
      <w:r w:rsidR="00F65DFE">
        <w:rPr>
          <w:rFonts w:asciiTheme="minorHAnsi" w:hAnsiTheme="minorHAnsi" w:cstheme="minorHAnsi" w:hint="cs"/>
          <w:szCs w:val="22"/>
          <w:rtl/>
        </w:rPr>
        <w:t>المشاركة</w:t>
      </w:r>
      <w:r w:rsidR="00AF1F34" w:rsidRPr="005E55D3">
        <w:rPr>
          <w:rFonts w:asciiTheme="minorHAnsi" w:hAnsiTheme="minorHAnsi" w:cstheme="minorHAnsi"/>
          <w:szCs w:val="22"/>
          <w:rtl/>
        </w:rPr>
        <w:t xml:space="preserve"> في دورات الاستعراض المزدوجة</w:t>
      </w:r>
      <w:r w:rsidR="00F65DFE">
        <w:rPr>
          <w:rFonts w:asciiTheme="minorHAnsi" w:hAnsiTheme="minorHAnsi" w:cstheme="minorHAnsi" w:hint="cs"/>
          <w:szCs w:val="22"/>
          <w:rtl/>
        </w:rPr>
        <w:t xml:space="preserve"> </w:t>
      </w:r>
      <w:r w:rsidR="005739C2">
        <w:rPr>
          <w:rFonts w:asciiTheme="minorHAnsi" w:hAnsiTheme="minorHAnsi" w:cstheme="minorHAnsi" w:hint="cs"/>
          <w:szCs w:val="22"/>
          <w:rtl/>
        </w:rPr>
        <w:t xml:space="preserve">من </w:t>
      </w:r>
      <w:r w:rsidR="00F65DFE">
        <w:rPr>
          <w:rFonts w:asciiTheme="minorHAnsi" w:hAnsiTheme="minorHAnsi" w:cstheme="minorHAnsi" w:hint="cs"/>
          <w:szCs w:val="22"/>
          <w:rtl/>
        </w:rPr>
        <w:t>أربع إدارات</w:t>
      </w:r>
      <w:r w:rsidR="005739C2">
        <w:rPr>
          <w:rFonts w:asciiTheme="minorHAnsi" w:hAnsiTheme="minorHAnsi" w:cstheme="minorHAnsi" w:hint="cs"/>
          <w:szCs w:val="22"/>
          <w:rtl/>
        </w:rPr>
        <w:t xml:space="preserve"> في </w:t>
      </w:r>
      <w:r w:rsidR="005739C2" w:rsidRPr="005E55D3">
        <w:rPr>
          <w:rFonts w:asciiTheme="minorHAnsi" w:hAnsiTheme="minorHAnsi" w:cstheme="minorHAnsi"/>
          <w:szCs w:val="22"/>
          <w:rtl/>
        </w:rPr>
        <w:t>2017</w:t>
      </w:r>
      <w:r w:rsidR="005739C2">
        <w:rPr>
          <w:rFonts w:asciiTheme="minorHAnsi" w:hAnsiTheme="minorHAnsi" w:cstheme="minorHAnsi" w:hint="cs"/>
          <w:szCs w:val="22"/>
          <w:rtl/>
        </w:rPr>
        <w:t xml:space="preserve"> </w:t>
      </w:r>
      <w:r w:rsidR="00F65DFE">
        <w:rPr>
          <w:rFonts w:asciiTheme="minorHAnsi" w:hAnsiTheme="minorHAnsi" w:cstheme="minorHAnsi"/>
          <w:szCs w:val="22"/>
          <w:rtl/>
        </w:rPr>
        <w:t>إلى تسع إدارات</w:t>
      </w:r>
      <w:r w:rsidR="00AF1F34" w:rsidRPr="005E55D3">
        <w:rPr>
          <w:rFonts w:asciiTheme="minorHAnsi" w:hAnsiTheme="minorHAnsi" w:cstheme="minorHAnsi"/>
          <w:szCs w:val="22"/>
          <w:rtl/>
        </w:rPr>
        <w:t xml:space="preserve"> </w:t>
      </w:r>
      <w:r w:rsidR="005739C2" w:rsidRPr="005E55D3">
        <w:rPr>
          <w:rFonts w:asciiTheme="minorHAnsi" w:hAnsiTheme="minorHAnsi" w:cstheme="minorHAnsi"/>
          <w:szCs w:val="22"/>
          <w:rtl/>
        </w:rPr>
        <w:t xml:space="preserve">في 2021 </w:t>
      </w:r>
      <w:r w:rsidR="005739C2">
        <w:rPr>
          <w:rFonts w:asciiTheme="minorHAnsi" w:hAnsiTheme="minorHAnsi" w:cstheme="minorHAnsi" w:hint="cs"/>
          <w:szCs w:val="22"/>
          <w:rtl/>
        </w:rPr>
        <w:t>بسبب</w:t>
      </w:r>
      <w:r w:rsidR="00F65DFE">
        <w:rPr>
          <w:rFonts w:asciiTheme="minorHAnsi" w:hAnsiTheme="minorHAnsi" w:cstheme="minorHAnsi" w:hint="cs"/>
          <w:szCs w:val="22"/>
          <w:rtl/>
        </w:rPr>
        <w:t xml:space="preserve"> </w:t>
      </w:r>
      <w:r w:rsidR="00F65DFE" w:rsidRPr="005E55D3">
        <w:rPr>
          <w:rFonts w:asciiTheme="minorHAnsi" w:hAnsiTheme="minorHAnsi" w:cstheme="minorHAnsi" w:hint="cs"/>
          <w:szCs w:val="22"/>
          <w:rtl/>
        </w:rPr>
        <w:t>عقد</w:t>
      </w:r>
      <w:r w:rsidR="00AF1F34" w:rsidRPr="005E55D3">
        <w:rPr>
          <w:rFonts w:asciiTheme="minorHAnsi" w:hAnsiTheme="minorHAnsi" w:cstheme="minorHAnsi"/>
          <w:szCs w:val="22"/>
          <w:rtl/>
        </w:rPr>
        <w:t xml:space="preserve"> الاجتماع في شكل افتراضي</w:t>
      </w:r>
      <w:r w:rsidR="00F65DFE">
        <w:rPr>
          <w:rFonts w:asciiTheme="minorHAnsi" w:hAnsiTheme="minorHAnsi" w:cstheme="minorHAnsi" w:hint="cs"/>
          <w:szCs w:val="22"/>
          <w:rtl/>
        </w:rPr>
        <w:t>.</w:t>
      </w:r>
      <w:r w:rsidR="00AF1F34" w:rsidRPr="005E55D3">
        <w:rPr>
          <w:rFonts w:asciiTheme="minorHAnsi" w:hAnsiTheme="minorHAnsi" w:cstheme="minorHAnsi"/>
          <w:szCs w:val="22"/>
          <w:rtl/>
        </w:rPr>
        <w:t xml:space="preserve"> </w:t>
      </w:r>
      <w:r w:rsidR="00F65DFE" w:rsidRPr="005E55D3">
        <w:rPr>
          <w:rFonts w:asciiTheme="minorHAnsi" w:hAnsiTheme="minorHAnsi" w:cstheme="minorHAnsi"/>
          <w:szCs w:val="22"/>
          <w:rtl/>
        </w:rPr>
        <w:t xml:space="preserve">هذا العام </w:t>
      </w:r>
      <w:r w:rsidR="00AF1F34" w:rsidRPr="005E55D3">
        <w:rPr>
          <w:rFonts w:asciiTheme="minorHAnsi" w:hAnsiTheme="minorHAnsi" w:cstheme="minorHAnsi"/>
          <w:szCs w:val="22"/>
          <w:rtl/>
        </w:rPr>
        <w:t xml:space="preserve">أجريت الاستعراضات المزدوجة </w:t>
      </w:r>
      <w:r w:rsidR="005739C2">
        <w:rPr>
          <w:rFonts w:asciiTheme="minorHAnsi" w:hAnsiTheme="minorHAnsi" w:cstheme="minorHAnsi"/>
          <w:szCs w:val="22"/>
          <w:rtl/>
        </w:rPr>
        <w:t>وفقًا للمناطق الزمنية</w:t>
      </w:r>
      <w:r w:rsidR="005739C2">
        <w:rPr>
          <w:rFonts w:asciiTheme="minorHAnsi" w:hAnsiTheme="minorHAnsi" w:cstheme="minorHAnsi" w:hint="cs"/>
          <w:szCs w:val="22"/>
          <w:rtl/>
        </w:rPr>
        <w:t xml:space="preserve"> في </w:t>
      </w:r>
      <w:r w:rsidR="005739C2">
        <w:rPr>
          <w:rFonts w:asciiTheme="minorHAnsi" w:hAnsiTheme="minorHAnsi" w:cstheme="minorHAnsi"/>
          <w:szCs w:val="22"/>
          <w:rtl/>
        </w:rPr>
        <w:t>مجموعتين رئيسيتين</w:t>
      </w:r>
      <w:r w:rsidR="005739C2">
        <w:rPr>
          <w:rFonts w:asciiTheme="minorHAnsi" w:hAnsiTheme="minorHAnsi" w:cstheme="minorHAnsi" w:hint="cs"/>
          <w:szCs w:val="22"/>
          <w:rtl/>
        </w:rPr>
        <w:t xml:space="preserve">؛ </w:t>
      </w:r>
      <w:r w:rsidR="00AF1F34" w:rsidRPr="005E55D3">
        <w:rPr>
          <w:rFonts w:asciiTheme="minorHAnsi" w:hAnsiTheme="minorHAnsi" w:cstheme="minorHAnsi"/>
          <w:szCs w:val="22"/>
          <w:rtl/>
        </w:rPr>
        <w:t xml:space="preserve">المجموعة الغربية والمجموعة الشرقية، </w:t>
      </w:r>
      <w:r w:rsidR="005739C2">
        <w:rPr>
          <w:rFonts w:asciiTheme="minorHAnsi" w:hAnsiTheme="minorHAnsi" w:cstheme="minorHAnsi" w:hint="cs"/>
          <w:szCs w:val="22"/>
          <w:rtl/>
        </w:rPr>
        <w:t>وذلك</w:t>
      </w:r>
      <w:r w:rsidR="00AF1F34" w:rsidRPr="005E55D3">
        <w:rPr>
          <w:rFonts w:asciiTheme="minorHAnsi" w:hAnsiTheme="minorHAnsi" w:cstheme="minorHAnsi"/>
          <w:szCs w:val="22"/>
          <w:rtl/>
        </w:rPr>
        <w:t xml:space="preserve"> </w:t>
      </w:r>
      <w:r w:rsidR="005739C2">
        <w:rPr>
          <w:rFonts w:asciiTheme="minorHAnsi" w:hAnsiTheme="minorHAnsi" w:cstheme="minorHAnsi"/>
          <w:szCs w:val="22"/>
          <w:rtl/>
        </w:rPr>
        <w:t xml:space="preserve">مراعاة </w:t>
      </w:r>
      <w:r w:rsidR="005739C2">
        <w:rPr>
          <w:rFonts w:asciiTheme="minorHAnsi" w:hAnsiTheme="minorHAnsi" w:cstheme="minorHAnsi" w:hint="cs"/>
          <w:szCs w:val="22"/>
          <w:rtl/>
        </w:rPr>
        <w:t>ل</w:t>
      </w:r>
      <w:r w:rsidR="00AF1F34" w:rsidRPr="005E55D3">
        <w:rPr>
          <w:rFonts w:asciiTheme="minorHAnsi" w:hAnsiTheme="minorHAnsi" w:cstheme="minorHAnsi"/>
          <w:szCs w:val="22"/>
          <w:rtl/>
        </w:rPr>
        <w:t>لفروق الزمنية.</w:t>
      </w:r>
      <w:r w:rsidR="00750129">
        <w:rPr>
          <w:rFonts w:asciiTheme="minorHAnsi" w:hAnsiTheme="minorHAnsi" w:cstheme="minorHAnsi"/>
          <w:szCs w:val="22"/>
          <w:rtl/>
        </w:rPr>
        <w:t xml:space="preserve"> </w:t>
      </w:r>
      <w:r w:rsidR="00AF1F34" w:rsidRPr="005E55D3">
        <w:rPr>
          <w:rFonts w:asciiTheme="minorHAnsi" w:hAnsiTheme="minorHAnsi" w:cstheme="minorHAnsi"/>
          <w:szCs w:val="22"/>
          <w:rtl/>
        </w:rPr>
        <w:t xml:space="preserve">وقد أتاح ذلك </w:t>
      </w:r>
      <w:r w:rsidR="009B48D4">
        <w:rPr>
          <w:rFonts w:asciiTheme="minorHAnsi" w:hAnsiTheme="minorHAnsi" w:cstheme="minorHAnsi" w:hint="cs"/>
          <w:szCs w:val="22"/>
          <w:rtl/>
        </w:rPr>
        <w:t>ال</w:t>
      </w:r>
      <w:r w:rsidR="00AF1F34" w:rsidRPr="005E55D3">
        <w:rPr>
          <w:rFonts w:asciiTheme="minorHAnsi" w:hAnsiTheme="minorHAnsi" w:cstheme="minorHAnsi"/>
          <w:szCs w:val="22"/>
          <w:rtl/>
        </w:rPr>
        <w:t xml:space="preserve">فرصة </w:t>
      </w:r>
      <w:r w:rsidR="000D5607" w:rsidRPr="005E55D3">
        <w:rPr>
          <w:rFonts w:asciiTheme="minorHAnsi" w:hAnsiTheme="minorHAnsi" w:cstheme="minorHAnsi" w:hint="cs"/>
          <w:szCs w:val="22"/>
          <w:rtl/>
        </w:rPr>
        <w:t>لانضمام المزيد</w:t>
      </w:r>
      <w:r w:rsidR="00AF1F34" w:rsidRPr="005E55D3">
        <w:rPr>
          <w:rFonts w:asciiTheme="minorHAnsi" w:hAnsiTheme="minorHAnsi" w:cstheme="minorHAnsi"/>
          <w:szCs w:val="22"/>
          <w:rtl/>
        </w:rPr>
        <w:t xml:space="preserve"> من الخبراء إلى المناقشات.</w:t>
      </w:r>
    </w:p>
    <w:p w14:paraId="3511E0C7" w14:textId="2CCB73EC" w:rsidR="00AF1F34" w:rsidRPr="005E55D3" w:rsidRDefault="005739C2" w:rsidP="005323C7">
      <w:pPr>
        <w:pStyle w:val="ONUME"/>
        <w:bidi/>
        <w:rPr>
          <w:rFonts w:asciiTheme="minorHAnsi" w:hAnsiTheme="minorHAnsi" w:cstheme="minorHAnsi"/>
          <w:szCs w:val="22"/>
          <w:rtl/>
        </w:rPr>
      </w:pPr>
      <w:r>
        <w:rPr>
          <w:rFonts w:asciiTheme="minorHAnsi" w:hAnsiTheme="minorHAnsi" w:cstheme="minorHAnsi" w:hint="cs"/>
          <w:szCs w:val="22"/>
          <w:rtl/>
        </w:rPr>
        <w:t>واتفقت</w:t>
      </w:r>
      <w:r w:rsidR="00AF1F34" w:rsidRPr="005E55D3">
        <w:rPr>
          <w:rFonts w:asciiTheme="minorHAnsi" w:hAnsiTheme="minorHAnsi" w:cstheme="minorHAnsi"/>
          <w:szCs w:val="22"/>
          <w:rtl/>
        </w:rPr>
        <w:t xml:space="preserve"> جميع الإدارات التسع المشاركة </w:t>
      </w:r>
      <w:r>
        <w:rPr>
          <w:rFonts w:asciiTheme="minorHAnsi" w:hAnsiTheme="minorHAnsi" w:cstheme="minorHAnsi" w:hint="cs"/>
          <w:szCs w:val="22"/>
          <w:rtl/>
        </w:rPr>
        <w:t xml:space="preserve">على </w:t>
      </w:r>
      <w:r>
        <w:rPr>
          <w:rFonts w:asciiTheme="minorHAnsi" w:hAnsiTheme="minorHAnsi" w:cstheme="minorHAnsi"/>
          <w:szCs w:val="22"/>
          <w:rtl/>
        </w:rPr>
        <w:t>أن التجربة كانت إيجابية</w:t>
      </w:r>
      <w:r>
        <w:rPr>
          <w:rFonts w:asciiTheme="minorHAnsi" w:hAnsiTheme="minorHAnsi" w:cstheme="minorHAnsi" w:hint="cs"/>
          <w:szCs w:val="22"/>
          <w:rtl/>
        </w:rPr>
        <w:t>؛ إذ</w:t>
      </w:r>
      <w:r w:rsidR="00AF1F34" w:rsidRPr="005E55D3">
        <w:rPr>
          <w:rFonts w:asciiTheme="minorHAnsi" w:hAnsiTheme="minorHAnsi" w:cstheme="minorHAnsi"/>
          <w:szCs w:val="22"/>
          <w:rtl/>
        </w:rPr>
        <w:t xml:space="preserve"> </w:t>
      </w:r>
      <w:r w:rsidR="005323C7">
        <w:rPr>
          <w:rFonts w:asciiTheme="minorHAnsi" w:hAnsiTheme="minorHAnsi" w:cstheme="minorHAnsi" w:hint="cs"/>
          <w:szCs w:val="22"/>
          <w:rtl/>
        </w:rPr>
        <w:t>أتاحت لها فرصة</w:t>
      </w:r>
      <w:r>
        <w:rPr>
          <w:rFonts w:asciiTheme="minorHAnsi" w:hAnsiTheme="minorHAnsi" w:cstheme="minorHAnsi"/>
          <w:szCs w:val="22"/>
          <w:rtl/>
        </w:rPr>
        <w:t xml:space="preserve"> </w:t>
      </w:r>
      <w:r w:rsidR="00AF1F34" w:rsidRPr="005E55D3">
        <w:rPr>
          <w:rFonts w:asciiTheme="minorHAnsi" w:hAnsiTheme="minorHAnsi" w:cstheme="minorHAnsi"/>
          <w:szCs w:val="22"/>
          <w:rtl/>
        </w:rPr>
        <w:t xml:space="preserve">الحصول على رؤية أعمق لتفاصيل أنظمة إدارة الجودة </w:t>
      </w:r>
      <w:r>
        <w:rPr>
          <w:rFonts w:asciiTheme="minorHAnsi" w:hAnsiTheme="minorHAnsi" w:cstheme="minorHAnsi" w:hint="cs"/>
          <w:szCs w:val="22"/>
          <w:rtl/>
        </w:rPr>
        <w:t>في</w:t>
      </w:r>
      <w:r w:rsidR="00AF1F34" w:rsidRPr="005E55D3">
        <w:rPr>
          <w:rFonts w:asciiTheme="minorHAnsi" w:hAnsiTheme="minorHAnsi" w:cstheme="minorHAnsi"/>
          <w:szCs w:val="22"/>
          <w:rtl/>
        </w:rPr>
        <w:t xml:space="preserve"> الإدارات الأخرى</w:t>
      </w:r>
      <w:r>
        <w:rPr>
          <w:rFonts w:asciiTheme="minorHAnsi" w:hAnsiTheme="minorHAnsi" w:cstheme="minorHAnsi" w:hint="cs"/>
          <w:szCs w:val="22"/>
          <w:rtl/>
        </w:rPr>
        <w:t>،</w:t>
      </w:r>
      <w:r w:rsidR="00AF1F34" w:rsidRPr="005E55D3">
        <w:rPr>
          <w:rFonts w:asciiTheme="minorHAnsi" w:hAnsiTheme="minorHAnsi" w:cstheme="minorHAnsi"/>
          <w:szCs w:val="22"/>
          <w:rtl/>
        </w:rPr>
        <w:t xml:space="preserve"> </w:t>
      </w:r>
      <w:r w:rsidR="00D248A5">
        <w:rPr>
          <w:rFonts w:asciiTheme="minorHAnsi" w:hAnsiTheme="minorHAnsi" w:cstheme="minorHAnsi" w:hint="cs"/>
          <w:szCs w:val="22"/>
          <w:rtl/>
        </w:rPr>
        <w:t>م</w:t>
      </w:r>
      <w:r>
        <w:rPr>
          <w:rFonts w:asciiTheme="minorHAnsi" w:hAnsiTheme="minorHAnsi" w:cstheme="minorHAnsi" w:hint="cs"/>
          <w:szCs w:val="22"/>
          <w:rtl/>
        </w:rPr>
        <w:t>ما</w:t>
      </w:r>
      <w:r w:rsidR="005323C7">
        <w:rPr>
          <w:rFonts w:asciiTheme="minorHAnsi" w:hAnsiTheme="minorHAnsi" w:cstheme="minorHAnsi" w:hint="cs"/>
          <w:szCs w:val="22"/>
          <w:rtl/>
        </w:rPr>
        <w:t xml:space="preserve"> قد</w:t>
      </w:r>
      <w:r w:rsidR="00AF1F34" w:rsidRPr="005E55D3">
        <w:rPr>
          <w:rFonts w:asciiTheme="minorHAnsi" w:hAnsiTheme="minorHAnsi" w:cstheme="minorHAnsi"/>
          <w:szCs w:val="22"/>
          <w:rtl/>
        </w:rPr>
        <w:t xml:space="preserve"> يوفر إمكانيات مفيدة لأنظمتها الخاصة.</w:t>
      </w:r>
      <w:r w:rsidR="00750129">
        <w:rPr>
          <w:rFonts w:asciiTheme="minorHAnsi" w:hAnsiTheme="minorHAnsi" w:cstheme="minorHAnsi"/>
          <w:szCs w:val="22"/>
          <w:rtl/>
        </w:rPr>
        <w:t xml:space="preserve"> </w:t>
      </w:r>
      <w:r w:rsidR="00D248A5">
        <w:rPr>
          <w:rFonts w:asciiTheme="minorHAnsi" w:hAnsiTheme="minorHAnsi" w:cstheme="minorHAnsi" w:hint="cs"/>
          <w:szCs w:val="22"/>
          <w:rtl/>
        </w:rPr>
        <w:t>ورأت</w:t>
      </w:r>
      <w:r w:rsidR="00AF1F34" w:rsidRPr="005E55D3">
        <w:rPr>
          <w:rFonts w:asciiTheme="minorHAnsi" w:hAnsiTheme="minorHAnsi" w:cstheme="minorHAnsi"/>
          <w:szCs w:val="22"/>
          <w:rtl/>
        </w:rPr>
        <w:t xml:space="preserve"> المكاتب قيد الاستعراض </w:t>
      </w:r>
      <w:r w:rsidR="005323C7" w:rsidRPr="005E55D3">
        <w:rPr>
          <w:rFonts w:asciiTheme="minorHAnsi" w:hAnsiTheme="minorHAnsi" w:cstheme="minorHAnsi" w:hint="cs"/>
          <w:szCs w:val="22"/>
          <w:rtl/>
        </w:rPr>
        <w:t xml:space="preserve">أن </w:t>
      </w:r>
      <w:r w:rsidR="005323C7">
        <w:rPr>
          <w:rFonts w:asciiTheme="minorHAnsi" w:hAnsiTheme="minorHAnsi" w:cstheme="minorHAnsi" w:hint="cs"/>
          <w:szCs w:val="22"/>
          <w:rtl/>
        </w:rPr>
        <w:t>الأسئلة</w:t>
      </w:r>
      <w:r w:rsidR="00AF1F34" w:rsidRPr="005E55D3">
        <w:rPr>
          <w:rFonts w:asciiTheme="minorHAnsi" w:hAnsiTheme="minorHAnsi" w:cstheme="minorHAnsi"/>
          <w:szCs w:val="22"/>
          <w:rtl/>
        </w:rPr>
        <w:t xml:space="preserve"> المتعلقة بتقاريرها مفيدة سواء من حيث الوضوح أم من حيث استعراض أسباب </w:t>
      </w:r>
      <w:r w:rsidR="005323C7">
        <w:rPr>
          <w:rFonts w:asciiTheme="minorHAnsi" w:hAnsiTheme="minorHAnsi" w:cstheme="minorHAnsi" w:hint="cs"/>
          <w:szCs w:val="22"/>
          <w:rtl/>
        </w:rPr>
        <w:t>ال</w:t>
      </w:r>
      <w:r w:rsidR="00AF1F34" w:rsidRPr="005E55D3">
        <w:rPr>
          <w:rFonts w:asciiTheme="minorHAnsi" w:hAnsiTheme="minorHAnsi" w:cstheme="minorHAnsi"/>
          <w:szCs w:val="22"/>
          <w:rtl/>
        </w:rPr>
        <w:t>ترتي</w:t>
      </w:r>
      <w:r w:rsidR="002A0C3C">
        <w:rPr>
          <w:rFonts w:asciiTheme="minorHAnsi" w:hAnsiTheme="minorHAnsi" w:cstheme="minorHAnsi"/>
          <w:szCs w:val="22"/>
          <w:rtl/>
        </w:rPr>
        <w:t xml:space="preserve">بات </w:t>
      </w:r>
      <w:r w:rsidR="005323C7">
        <w:rPr>
          <w:rFonts w:asciiTheme="minorHAnsi" w:hAnsiTheme="minorHAnsi" w:cstheme="minorHAnsi" w:hint="cs"/>
          <w:szCs w:val="22"/>
          <w:rtl/>
        </w:rPr>
        <w:t>ال</w:t>
      </w:r>
      <w:r w:rsidR="00AF1F34" w:rsidRPr="005E55D3">
        <w:rPr>
          <w:rFonts w:asciiTheme="minorHAnsi" w:hAnsiTheme="minorHAnsi" w:cstheme="minorHAnsi"/>
          <w:szCs w:val="22"/>
          <w:rtl/>
        </w:rPr>
        <w:t>خاصة.</w:t>
      </w:r>
      <w:r w:rsidR="00750129">
        <w:rPr>
          <w:rFonts w:asciiTheme="minorHAnsi" w:hAnsiTheme="minorHAnsi" w:cstheme="minorHAnsi"/>
          <w:szCs w:val="22"/>
          <w:rtl/>
        </w:rPr>
        <w:t xml:space="preserve"> </w:t>
      </w:r>
      <w:r w:rsidR="002A0C3C">
        <w:rPr>
          <w:rFonts w:asciiTheme="minorHAnsi" w:hAnsiTheme="minorHAnsi" w:cstheme="minorHAnsi" w:hint="cs"/>
          <w:szCs w:val="22"/>
          <w:rtl/>
        </w:rPr>
        <w:t>و</w:t>
      </w:r>
      <w:r w:rsidR="00AF1F34" w:rsidRPr="005E55D3">
        <w:rPr>
          <w:rFonts w:asciiTheme="minorHAnsi" w:hAnsiTheme="minorHAnsi" w:cstheme="minorHAnsi"/>
          <w:szCs w:val="22"/>
          <w:rtl/>
        </w:rPr>
        <w:t>شجعت الإدارات المشاركة الإدارات الأخرى ع</w:t>
      </w:r>
      <w:r w:rsidR="002A0C3C">
        <w:rPr>
          <w:rFonts w:asciiTheme="minorHAnsi" w:hAnsiTheme="minorHAnsi" w:cstheme="minorHAnsi"/>
          <w:szCs w:val="22"/>
          <w:rtl/>
        </w:rPr>
        <w:t>لى المشاركة في الدورات المقبلة.</w:t>
      </w:r>
    </w:p>
    <w:p w14:paraId="09E90B89" w14:textId="2855BF71" w:rsidR="00AF1F34" w:rsidRPr="005E55D3" w:rsidRDefault="002A0C3C" w:rsidP="003B79F3">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باستثناء مشكلة بسيطة واحدة تتعلق بجودة الصوت، كانت الترتيبات التقنية تعمل بصورة جيدة.</w:t>
      </w:r>
      <w:r w:rsidR="00750129">
        <w:rPr>
          <w:rFonts w:asciiTheme="minorHAnsi" w:hAnsiTheme="minorHAnsi" w:cstheme="minorHAnsi"/>
          <w:szCs w:val="22"/>
          <w:rtl/>
        </w:rPr>
        <w:t xml:space="preserve"> </w:t>
      </w:r>
      <w:r w:rsidR="002401F9">
        <w:rPr>
          <w:rFonts w:asciiTheme="minorHAnsi" w:hAnsiTheme="minorHAnsi" w:cstheme="minorHAnsi" w:hint="cs"/>
          <w:szCs w:val="22"/>
          <w:rtl/>
        </w:rPr>
        <w:t xml:space="preserve">كما </w:t>
      </w:r>
      <w:r w:rsidR="00505113">
        <w:rPr>
          <w:rFonts w:asciiTheme="minorHAnsi" w:hAnsiTheme="minorHAnsi" w:cstheme="minorHAnsi" w:hint="cs"/>
          <w:szCs w:val="22"/>
          <w:rtl/>
        </w:rPr>
        <w:t xml:space="preserve">كانت </w:t>
      </w:r>
      <w:r w:rsidR="0051775A">
        <w:rPr>
          <w:rFonts w:asciiTheme="minorHAnsi" w:hAnsiTheme="minorHAnsi" w:cstheme="minorHAnsi" w:hint="cs"/>
          <w:szCs w:val="22"/>
          <w:rtl/>
        </w:rPr>
        <w:t>ترتيب الجلسات</w:t>
      </w:r>
      <w:r w:rsidR="00505113">
        <w:rPr>
          <w:rFonts w:asciiTheme="minorHAnsi" w:hAnsiTheme="minorHAnsi" w:cstheme="minorHAnsi" w:hint="cs"/>
          <w:szCs w:val="22"/>
          <w:rtl/>
        </w:rPr>
        <w:t xml:space="preserve"> مناسب</w:t>
      </w:r>
      <w:r w:rsidR="0051775A">
        <w:rPr>
          <w:rFonts w:asciiTheme="minorHAnsi" w:hAnsiTheme="minorHAnsi" w:cstheme="minorHAnsi" w:hint="cs"/>
          <w:szCs w:val="22"/>
          <w:rtl/>
        </w:rPr>
        <w:t>ا</w:t>
      </w:r>
      <w:r w:rsidR="00505113">
        <w:rPr>
          <w:rFonts w:asciiTheme="minorHAnsi" w:hAnsiTheme="minorHAnsi" w:cstheme="minorHAnsi" w:hint="cs"/>
          <w:szCs w:val="22"/>
          <w:rtl/>
        </w:rPr>
        <w:t xml:space="preserve">، إذ </w:t>
      </w:r>
      <w:r w:rsidR="005323C7">
        <w:rPr>
          <w:rFonts w:asciiTheme="minorHAnsi" w:hAnsiTheme="minorHAnsi" w:cstheme="minorHAnsi" w:hint="cs"/>
          <w:szCs w:val="22"/>
          <w:rtl/>
        </w:rPr>
        <w:t>استغرقت الجلسة</w:t>
      </w:r>
      <w:r w:rsidR="00AF1F34" w:rsidRPr="005E55D3">
        <w:rPr>
          <w:rFonts w:asciiTheme="minorHAnsi" w:hAnsiTheme="minorHAnsi" w:cstheme="minorHAnsi"/>
          <w:szCs w:val="22"/>
          <w:rtl/>
        </w:rPr>
        <w:t xml:space="preserve"> ساعة </w:t>
      </w:r>
      <w:r w:rsidR="005323C7">
        <w:rPr>
          <w:rFonts w:asciiTheme="minorHAnsi" w:hAnsiTheme="minorHAnsi" w:cstheme="minorHAnsi" w:hint="cs"/>
          <w:szCs w:val="22"/>
          <w:rtl/>
        </w:rPr>
        <w:t>واحدة ت</w:t>
      </w:r>
      <w:r w:rsidR="000D5607" w:rsidRPr="005E55D3">
        <w:rPr>
          <w:rFonts w:asciiTheme="minorHAnsi" w:hAnsiTheme="minorHAnsi" w:cstheme="minorHAnsi" w:hint="cs"/>
          <w:szCs w:val="22"/>
          <w:rtl/>
        </w:rPr>
        <w:t>خلل</w:t>
      </w:r>
      <w:r w:rsidR="005323C7">
        <w:rPr>
          <w:rFonts w:asciiTheme="minorHAnsi" w:hAnsiTheme="minorHAnsi" w:cstheme="minorHAnsi" w:hint="cs"/>
          <w:szCs w:val="22"/>
          <w:rtl/>
        </w:rPr>
        <w:t>ت</w:t>
      </w:r>
      <w:r w:rsidR="000D5607" w:rsidRPr="005E55D3">
        <w:rPr>
          <w:rFonts w:asciiTheme="minorHAnsi" w:hAnsiTheme="minorHAnsi" w:cstheme="minorHAnsi" w:hint="cs"/>
          <w:szCs w:val="22"/>
          <w:rtl/>
        </w:rPr>
        <w:t>ها</w:t>
      </w:r>
      <w:r w:rsidR="00AF1F34" w:rsidRPr="005E55D3">
        <w:rPr>
          <w:rFonts w:asciiTheme="minorHAnsi" w:hAnsiTheme="minorHAnsi" w:cstheme="minorHAnsi"/>
          <w:szCs w:val="22"/>
          <w:rtl/>
        </w:rPr>
        <w:t xml:space="preserve"> استراحة لمدة 15 دقيقة، ثم استراحة أطول بين الاستعراضات المزدوجة والجلسة </w:t>
      </w:r>
      <w:r w:rsidR="000D5607" w:rsidRPr="005E55D3">
        <w:rPr>
          <w:rFonts w:asciiTheme="minorHAnsi" w:hAnsiTheme="minorHAnsi" w:cstheme="minorHAnsi" w:hint="cs"/>
          <w:szCs w:val="22"/>
          <w:rtl/>
        </w:rPr>
        <w:t>الرئيسية</w:t>
      </w:r>
      <w:r w:rsidR="00AF1F34" w:rsidRPr="005E55D3">
        <w:rPr>
          <w:rFonts w:asciiTheme="minorHAnsi" w:hAnsiTheme="minorHAnsi" w:cstheme="minorHAnsi"/>
          <w:szCs w:val="22"/>
          <w:rtl/>
        </w:rPr>
        <w:t>.</w:t>
      </w:r>
      <w:r w:rsidR="00750129">
        <w:rPr>
          <w:rFonts w:asciiTheme="minorHAnsi" w:hAnsiTheme="minorHAnsi" w:cstheme="minorHAnsi"/>
          <w:szCs w:val="22"/>
          <w:rtl/>
        </w:rPr>
        <w:t xml:space="preserve"> </w:t>
      </w:r>
      <w:r w:rsidR="0051775A">
        <w:rPr>
          <w:rFonts w:asciiTheme="minorHAnsi" w:hAnsiTheme="minorHAnsi" w:cstheme="minorHAnsi" w:hint="cs"/>
          <w:szCs w:val="22"/>
          <w:rtl/>
        </w:rPr>
        <w:t>و</w:t>
      </w:r>
      <w:r w:rsidR="00AF1F34" w:rsidRPr="005E55D3">
        <w:rPr>
          <w:rFonts w:asciiTheme="minorHAnsi" w:hAnsiTheme="minorHAnsi" w:cstheme="minorHAnsi"/>
          <w:szCs w:val="22"/>
          <w:rtl/>
        </w:rPr>
        <w:t xml:space="preserve">على الرغم من </w:t>
      </w:r>
      <w:r w:rsidR="00E9687F">
        <w:rPr>
          <w:rFonts w:asciiTheme="minorHAnsi" w:hAnsiTheme="minorHAnsi" w:cstheme="minorHAnsi" w:hint="cs"/>
          <w:szCs w:val="22"/>
          <w:rtl/>
        </w:rPr>
        <w:t>طلب</w:t>
      </w:r>
      <w:r w:rsidR="00AF1F34" w:rsidRPr="005E55D3">
        <w:rPr>
          <w:rFonts w:asciiTheme="minorHAnsi" w:hAnsiTheme="minorHAnsi" w:cstheme="minorHAnsi"/>
          <w:szCs w:val="22"/>
          <w:rtl/>
        </w:rPr>
        <w:t xml:space="preserve"> إدارتين </w:t>
      </w:r>
      <w:r w:rsidR="00E9687F">
        <w:rPr>
          <w:rFonts w:asciiTheme="minorHAnsi" w:hAnsiTheme="minorHAnsi" w:cstheme="minorHAnsi" w:hint="cs"/>
          <w:szCs w:val="22"/>
          <w:rtl/>
        </w:rPr>
        <w:t>مد</w:t>
      </w:r>
      <w:r w:rsidR="00E50C8C">
        <w:rPr>
          <w:rFonts w:asciiTheme="minorHAnsi" w:hAnsiTheme="minorHAnsi" w:cstheme="minorHAnsi" w:hint="cs"/>
          <w:szCs w:val="22"/>
          <w:rtl/>
        </w:rPr>
        <w:t>ة أطول</w:t>
      </w:r>
      <w:r w:rsidR="00AF1F34" w:rsidRPr="005E55D3">
        <w:rPr>
          <w:rFonts w:asciiTheme="minorHAnsi" w:hAnsiTheme="minorHAnsi" w:cstheme="minorHAnsi"/>
          <w:szCs w:val="22"/>
          <w:rtl/>
        </w:rPr>
        <w:t xml:space="preserve"> </w:t>
      </w:r>
      <w:r w:rsidR="000D5607" w:rsidRPr="005E55D3">
        <w:rPr>
          <w:rFonts w:asciiTheme="minorHAnsi" w:hAnsiTheme="minorHAnsi" w:cstheme="minorHAnsi" w:hint="cs"/>
          <w:szCs w:val="22"/>
          <w:rtl/>
        </w:rPr>
        <w:t>قليلاً،</w:t>
      </w:r>
      <w:r w:rsidR="00AF1F34" w:rsidRPr="005E55D3">
        <w:rPr>
          <w:rFonts w:asciiTheme="minorHAnsi" w:hAnsiTheme="minorHAnsi" w:cstheme="minorHAnsi"/>
          <w:szCs w:val="22"/>
          <w:rtl/>
        </w:rPr>
        <w:t xml:space="preserve"> </w:t>
      </w:r>
      <w:r w:rsidR="00E50C8C">
        <w:rPr>
          <w:rFonts w:asciiTheme="minorHAnsi" w:hAnsiTheme="minorHAnsi" w:cstheme="minorHAnsi" w:hint="cs"/>
          <w:szCs w:val="22"/>
          <w:rtl/>
        </w:rPr>
        <w:t>فإن</w:t>
      </w:r>
      <w:r w:rsidR="00AF1F34" w:rsidRPr="005E55D3">
        <w:rPr>
          <w:rFonts w:asciiTheme="minorHAnsi" w:hAnsiTheme="minorHAnsi" w:cstheme="minorHAnsi"/>
          <w:szCs w:val="22"/>
          <w:rtl/>
        </w:rPr>
        <w:t xml:space="preserve"> </w:t>
      </w:r>
      <w:r w:rsidR="00E50C8C">
        <w:rPr>
          <w:rFonts w:asciiTheme="minorHAnsi" w:hAnsiTheme="minorHAnsi" w:cstheme="minorHAnsi" w:hint="cs"/>
          <w:szCs w:val="22"/>
          <w:rtl/>
        </w:rPr>
        <w:t xml:space="preserve">الشكل الذي عُقد به </w:t>
      </w:r>
      <w:r w:rsidR="00E9687F" w:rsidRPr="005E55D3">
        <w:rPr>
          <w:rFonts w:asciiTheme="minorHAnsi" w:hAnsiTheme="minorHAnsi" w:cstheme="minorHAnsi" w:hint="cs"/>
          <w:szCs w:val="22"/>
          <w:rtl/>
        </w:rPr>
        <w:t>الاجتماع</w:t>
      </w:r>
      <w:r w:rsidR="00AF1F34" w:rsidRPr="005E55D3">
        <w:rPr>
          <w:rFonts w:asciiTheme="minorHAnsi" w:hAnsiTheme="minorHAnsi" w:cstheme="minorHAnsi"/>
          <w:szCs w:val="22"/>
          <w:rtl/>
        </w:rPr>
        <w:t xml:space="preserve"> </w:t>
      </w:r>
      <w:r w:rsidR="003B79F3">
        <w:rPr>
          <w:rFonts w:asciiTheme="minorHAnsi" w:hAnsiTheme="minorHAnsi" w:cstheme="minorHAnsi" w:hint="cs"/>
          <w:szCs w:val="22"/>
          <w:rtl/>
        </w:rPr>
        <w:t>أ</w:t>
      </w:r>
      <w:r w:rsidR="00E50C8C" w:rsidRPr="005E55D3">
        <w:rPr>
          <w:rFonts w:asciiTheme="minorHAnsi" w:hAnsiTheme="minorHAnsi" w:cstheme="minorHAnsi" w:hint="cs"/>
          <w:szCs w:val="22"/>
          <w:rtl/>
        </w:rPr>
        <w:t xml:space="preserve">تاح </w:t>
      </w:r>
      <w:r w:rsidR="00AF1F34" w:rsidRPr="005E55D3">
        <w:rPr>
          <w:rFonts w:asciiTheme="minorHAnsi" w:hAnsiTheme="minorHAnsi" w:cstheme="minorHAnsi"/>
          <w:szCs w:val="22"/>
          <w:rtl/>
        </w:rPr>
        <w:t>قدرا ضئيلا من المرونة</w:t>
      </w:r>
      <w:r w:rsidR="003B79F3">
        <w:rPr>
          <w:rFonts w:asciiTheme="minorHAnsi" w:hAnsiTheme="minorHAnsi" w:cstheme="minorHAnsi" w:hint="cs"/>
          <w:szCs w:val="22"/>
          <w:rtl/>
        </w:rPr>
        <w:t>،</w:t>
      </w:r>
      <w:r w:rsidR="00AF1F34" w:rsidRPr="005E55D3">
        <w:rPr>
          <w:rFonts w:asciiTheme="minorHAnsi" w:hAnsiTheme="minorHAnsi" w:cstheme="minorHAnsi"/>
          <w:szCs w:val="22"/>
          <w:rtl/>
        </w:rPr>
        <w:t xml:space="preserve"> </w:t>
      </w:r>
      <w:r w:rsidR="003B79F3">
        <w:rPr>
          <w:rFonts w:asciiTheme="minorHAnsi" w:hAnsiTheme="minorHAnsi" w:cstheme="minorHAnsi" w:hint="cs"/>
          <w:szCs w:val="22"/>
          <w:rtl/>
        </w:rPr>
        <w:t>وظل من الممكن</w:t>
      </w:r>
      <w:r w:rsidR="00AF1F34" w:rsidRPr="005E55D3">
        <w:rPr>
          <w:rFonts w:asciiTheme="minorHAnsi" w:hAnsiTheme="minorHAnsi" w:cstheme="minorHAnsi"/>
          <w:szCs w:val="22"/>
          <w:rtl/>
        </w:rPr>
        <w:t xml:space="preserve"> متابعة المشكلات لاحقًا عن طريق البريد الإلكتروني.</w:t>
      </w:r>
    </w:p>
    <w:p w14:paraId="4C6C470F" w14:textId="76FA3A33" w:rsidR="00AF1F34" w:rsidRPr="005E55D3" w:rsidRDefault="00027EF0" w:rsidP="00A43722">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أقرت الإدارات بمزايا عقد الاجتماع عن بعد من حيث انخفاض</w:t>
      </w:r>
      <w:r w:rsidR="00A43722">
        <w:rPr>
          <w:rFonts w:asciiTheme="minorHAnsi" w:hAnsiTheme="minorHAnsi" w:cstheme="minorHAnsi"/>
          <w:szCs w:val="22"/>
          <w:rtl/>
        </w:rPr>
        <w:t xml:space="preserve"> التكاليف والسماح بمشاركة أوسع </w:t>
      </w:r>
      <w:r w:rsidR="00A43722">
        <w:rPr>
          <w:rFonts w:asciiTheme="minorHAnsi" w:hAnsiTheme="minorHAnsi" w:cstheme="minorHAnsi" w:hint="cs"/>
          <w:szCs w:val="22"/>
          <w:rtl/>
        </w:rPr>
        <w:t>من ا</w:t>
      </w:r>
      <w:r w:rsidR="00AF1F34" w:rsidRPr="005E55D3">
        <w:rPr>
          <w:rFonts w:asciiTheme="minorHAnsi" w:hAnsiTheme="minorHAnsi" w:cstheme="minorHAnsi"/>
          <w:szCs w:val="22"/>
          <w:rtl/>
        </w:rPr>
        <w:t>لخبراء، لكنها سلطت الضوء أيضًا على قيمة</w:t>
      </w:r>
      <w:r w:rsidR="00AF1F34" w:rsidRPr="005E55D3">
        <w:rPr>
          <w:rFonts w:asciiTheme="minorHAnsi" w:hAnsiTheme="minorHAnsi" w:cstheme="minorHAnsi"/>
          <w:szCs w:val="22"/>
          <w:rtl/>
        </w:rPr>
        <w:noBreakHyphen/>
        <w:t>الاجتماعات</w:t>
      </w:r>
      <w:r w:rsidR="00AF1F34" w:rsidRPr="005E55D3">
        <w:rPr>
          <w:rFonts w:asciiTheme="minorHAnsi" w:hAnsiTheme="minorHAnsi" w:cstheme="minorHAnsi"/>
          <w:szCs w:val="22"/>
          <w:rtl/>
        </w:rPr>
        <w:noBreakHyphen/>
        <w:t>المباشرة.</w:t>
      </w:r>
      <w:r w:rsidR="00750129">
        <w:rPr>
          <w:rFonts w:asciiTheme="minorHAnsi" w:hAnsiTheme="minorHAnsi" w:cstheme="minorHAnsi"/>
          <w:szCs w:val="22"/>
          <w:rtl/>
        </w:rPr>
        <w:t xml:space="preserve"> </w:t>
      </w:r>
      <w:r w:rsidR="00A43722">
        <w:rPr>
          <w:rFonts w:asciiTheme="minorHAnsi" w:hAnsiTheme="minorHAnsi" w:cstheme="minorHAnsi" w:hint="cs"/>
          <w:szCs w:val="22"/>
          <w:rtl/>
        </w:rPr>
        <w:t>و</w:t>
      </w:r>
      <w:r w:rsidR="00AF1F34" w:rsidRPr="005E55D3">
        <w:rPr>
          <w:rFonts w:asciiTheme="minorHAnsi" w:hAnsiTheme="minorHAnsi" w:cstheme="minorHAnsi"/>
          <w:szCs w:val="22"/>
          <w:rtl/>
        </w:rPr>
        <w:t>لاحظ المكتب الدولي أن عقد الاجتماعات بشكل مختلط (مباشرة وعبر الإنترنت)</w:t>
      </w:r>
      <w:r w:rsidR="00A43722">
        <w:rPr>
          <w:rFonts w:asciiTheme="minorHAnsi" w:hAnsiTheme="minorHAnsi" w:cstheme="minorHAnsi" w:hint="cs"/>
          <w:szCs w:val="22"/>
          <w:rtl/>
        </w:rPr>
        <w:t xml:space="preserve"> يحظى</w:t>
      </w:r>
      <w:r w:rsidR="00AF1F34" w:rsidRPr="005E55D3">
        <w:rPr>
          <w:rFonts w:asciiTheme="minorHAnsi" w:hAnsiTheme="minorHAnsi" w:cstheme="minorHAnsi"/>
          <w:szCs w:val="22"/>
          <w:rtl/>
        </w:rPr>
        <w:t xml:space="preserve"> </w:t>
      </w:r>
      <w:r w:rsidR="00A43722">
        <w:rPr>
          <w:rFonts w:asciiTheme="minorHAnsi" w:hAnsiTheme="minorHAnsi" w:cstheme="minorHAnsi" w:hint="cs"/>
          <w:szCs w:val="22"/>
          <w:rtl/>
        </w:rPr>
        <w:t xml:space="preserve">على ما </w:t>
      </w:r>
      <w:r w:rsidR="00AF1F34" w:rsidRPr="005E55D3">
        <w:rPr>
          <w:rFonts w:asciiTheme="minorHAnsi" w:hAnsiTheme="minorHAnsi" w:cstheme="minorHAnsi"/>
          <w:szCs w:val="22"/>
          <w:rtl/>
        </w:rPr>
        <w:t>يبدو</w:t>
      </w:r>
      <w:r w:rsidR="00750129">
        <w:rPr>
          <w:rFonts w:asciiTheme="minorHAnsi" w:hAnsiTheme="minorHAnsi" w:cstheme="minorHAnsi"/>
          <w:szCs w:val="22"/>
          <w:rtl/>
        </w:rPr>
        <w:t xml:space="preserve"> </w:t>
      </w:r>
      <w:r w:rsidR="00A43722">
        <w:rPr>
          <w:rFonts w:asciiTheme="minorHAnsi" w:hAnsiTheme="minorHAnsi" w:cstheme="minorHAnsi" w:hint="cs"/>
          <w:szCs w:val="22"/>
          <w:rtl/>
        </w:rPr>
        <w:t>بالاستحسان</w:t>
      </w:r>
      <w:r w:rsidR="00AF1F34" w:rsidRPr="005E55D3">
        <w:rPr>
          <w:rFonts w:asciiTheme="minorHAnsi" w:hAnsiTheme="minorHAnsi" w:cstheme="minorHAnsi"/>
          <w:szCs w:val="22"/>
          <w:rtl/>
        </w:rPr>
        <w:t xml:space="preserve"> من حيث المبدأ، غير أن جدوى هذا الترتيب ستتوقف على ا</w:t>
      </w:r>
      <w:r w:rsidR="0043735D">
        <w:rPr>
          <w:rFonts w:asciiTheme="minorHAnsi" w:hAnsiTheme="minorHAnsi" w:cstheme="minorHAnsi"/>
          <w:szCs w:val="22"/>
          <w:rtl/>
        </w:rPr>
        <w:t>لتسهيلات المتاحة في مقر المضيف.</w:t>
      </w:r>
    </w:p>
    <w:p w14:paraId="70EEDE71" w14:textId="77777777" w:rsidR="00AF1F34" w:rsidRPr="005E55D3" w:rsidRDefault="00653D30" w:rsidP="0043735D">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أحاط الفريق الفرعي علما </w:t>
      </w:r>
      <w:r>
        <w:rPr>
          <w:rFonts w:asciiTheme="minorHAnsi" w:hAnsiTheme="minorHAnsi" w:cstheme="minorHAnsi" w:hint="cs"/>
          <w:szCs w:val="22"/>
          <w:rtl/>
        </w:rPr>
        <w:t>بالتعقيبات</w:t>
      </w:r>
      <w:r w:rsidR="00AF1F34" w:rsidRPr="005E55D3">
        <w:rPr>
          <w:rFonts w:asciiTheme="minorHAnsi" w:hAnsiTheme="minorHAnsi" w:cstheme="minorHAnsi"/>
          <w:szCs w:val="22"/>
          <w:rtl/>
        </w:rPr>
        <w:t xml:space="preserve"> الواردة من دورات الاستعراض المزدوجة، وأوصى بضرورة أن تعيد الإدارات الدولية المهتمة إجراء الاستعراضات المزدوجة لتقارير أنظمة إد</w:t>
      </w:r>
      <w:r>
        <w:rPr>
          <w:rFonts w:asciiTheme="minorHAnsi" w:hAnsiTheme="minorHAnsi" w:cstheme="minorHAnsi"/>
          <w:szCs w:val="22"/>
          <w:rtl/>
        </w:rPr>
        <w:t xml:space="preserve">ارة الجودة في الاجتماع المقبل. </w:t>
      </w:r>
      <w:r>
        <w:rPr>
          <w:rFonts w:asciiTheme="minorHAnsi" w:hAnsiTheme="minorHAnsi" w:cstheme="minorHAnsi" w:hint="cs"/>
          <w:szCs w:val="22"/>
          <w:rtl/>
        </w:rPr>
        <w:t>ويعتزم</w:t>
      </w:r>
      <w:r w:rsidR="00AF1F34" w:rsidRPr="005E55D3">
        <w:rPr>
          <w:rFonts w:asciiTheme="minorHAnsi" w:hAnsiTheme="minorHAnsi" w:cstheme="minorHAnsi"/>
          <w:szCs w:val="22"/>
          <w:rtl/>
        </w:rPr>
        <w:t xml:space="preserve"> المكتب الدولي دعوة الإدارات للمشاركة من خلال تعميم يطلب</w:t>
      </w:r>
      <w:r>
        <w:rPr>
          <w:rFonts w:asciiTheme="minorHAnsi" w:hAnsiTheme="minorHAnsi" w:cstheme="minorHAnsi" w:hint="cs"/>
          <w:szCs w:val="22"/>
          <w:rtl/>
        </w:rPr>
        <w:t xml:space="preserve"> فيه</w:t>
      </w:r>
      <w:r w:rsidR="00AF1F34" w:rsidRPr="005E55D3">
        <w:rPr>
          <w:rFonts w:asciiTheme="minorHAnsi" w:hAnsiTheme="minorHAnsi" w:cstheme="minorHAnsi"/>
          <w:szCs w:val="22"/>
          <w:rtl/>
        </w:rPr>
        <w:t xml:space="preserve"> </w:t>
      </w:r>
      <w:r w:rsidR="000D5607" w:rsidRPr="005E55D3">
        <w:rPr>
          <w:rFonts w:asciiTheme="minorHAnsi" w:hAnsiTheme="minorHAnsi" w:cstheme="minorHAnsi" w:hint="cs"/>
          <w:szCs w:val="22"/>
          <w:rtl/>
        </w:rPr>
        <w:t>تقارير</w:t>
      </w:r>
      <w:r w:rsidR="00AF1F34" w:rsidRPr="005E55D3">
        <w:rPr>
          <w:rFonts w:asciiTheme="minorHAnsi" w:hAnsiTheme="minorHAnsi" w:cstheme="minorHAnsi"/>
          <w:szCs w:val="22"/>
          <w:rtl/>
        </w:rPr>
        <w:t xml:space="preserve"> </w:t>
      </w:r>
      <w:r w:rsidR="00157442">
        <w:rPr>
          <w:rFonts w:asciiTheme="minorHAnsi" w:hAnsiTheme="minorHAnsi" w:cstheme="minorHAnsi" w:hint="cs"/>
          <w:szCs w:val="22"/>
          <w:rtl/>
        </w:rPr>
        <w:t xml:space="preserve">ا </w:t>
      </w:r>
      <w:r w:rsidR="00AF1F34" w:rsidRPr="005E55D3">
        <w:rPr>
          <w:rFonts w:asciiTheme="minorHAnsi" w:hAnsiTheme="minorHAnsi" w:cstheme="minorHAnsi"/>
          <w:szCs w:val="22"/>
          <w:rtl/>
        </w:rPr>
        <w:t>عن أنظمة إدارة الجودة.</w:t>
      </w:r>
    </w:p>
    <w:p w14:paraId="16D886A5" w14:textId="77777777" w:rsidR="00AF1F34" w:rsidRPr="00E55C79" w:rsidRDefault="0082795F" w:rsidP="00AF1F34">
      <w:pPr>
        <w:pStyle w:val="Heading1"/>
        <w:bidi/>
        <w:rPr>
          <w:rFonts w:asciiTheme="minorHAnsi" w:hAnsiTheme="minorHAnsi" w:cstheme="minorHAnsi"/>
          <w:sz w:val="24"/>
          <w:szCs w:val="24"/>
          <w:rtl/>
        </w:rPr>
      </w:pPr>
      <w:r w:rsidRPr="00E55C79">
        <w:rPr>
          <w:rFonts w:asciiTheme="minorHAnsi" w:hAnsiTheme="minorHAnsi" w:cstheme="minorHAnsi" w:hint="cs"/>
          <w:sz w:val="24"/>
          <w:szCs w:val="24"/>
          <w:rtl/>
        </w:rPr>
        <w:t xml:space="preserve">2. </w:t>
      </w:r>
      <w:r w:rsidR="00AF1F34" w:rsidRPr="00E55C79">
        <w:rPr>
          <w:rFonts w:asciiTheme="minorHAnsi" w:hAnsiTheme="minorHAnsi" w:cstheme="minorHAnsi"/>
          <w:sz w:val="24"/>
          <w:szCs w:val="24"/>
          <w:rtl/>
        </w:rPr>
        <w:t>فهم أفضل لعمل المكاتب الأخرى</w:t>
      </w:r>
    </w:p>
    <w:p w14:paraId="0BB22982" w14:textId="77777777" w:rsidR="00AF1F34" w:rsidRPr="00E55C79" w:rsidRDefault="00AF1F34" w:rsidP="00AF1F34">
      <w:pPr>
        <w:pStyle w:val="Heading2"/>
        <w:bidi/>
        <w:rPr>
          <w:rFonts w:asciiTheme="minorHAnsi" w:hAnsiTheme="minorHAnsi" w:cstheme="minorHAnsi"/>
          <w:b/>
          <w:bCs w:val="0"/>
          <w:i/>
          <w:iCs w:val="0"/>
          <w:sz w:val="24"/>
          <w:szCs w:val="24"/>
          <w:rtl/>
        </w:rPr>
      </w:pPr>
      <w:r w:rsidRPr="00E55C79">
        <w:rPr>
          <w:rFonts w:asciiTheme="minorHAnsi" w:hAnsiTheme="minorHAnsi" w:cstheme="minorHAnsi"/>
          <w:b/>
          <w:bCs w:val="0"/>
          <w:i/>
          <w:iCs w:val="0"/>
          <w:sz w:val="24"/>
          <w:szCs w:val="24"/>
          <w:rtl/>
        </w:rPr>
        <w:t>(</w:t>
      </w:r>
      <w:r w:rsidR="000D5607" w:rsidRPr="00E55C79">
        <w:rPr>
          <w:rFonts w:asciiTheme="minorHAnsi" w:hAnsiTheme="minorHAnsi" w:cstheme="minorHAnsi" w:hint="cs"/>
          <w:b/>
          <w:bCs w:val="0"/>
          <w:i/>
          <w:iCs w:val="0"/>
          <w:sz w:val="24"/>
          <w:szCs w:val="24"/>
          <w:rtl/>
        </w:rPr>
        <w:t>ألف) استقصاء</w:t>
      </w:r>
      <w:r w:rsidRPr="00E55C79">
        <w:rPr>
          <w:rFonts w:asciiTheme="minorHAnsi" w:hAnsiTheme="minorHAnsi" w:cstheme="minorHAnsi"/>
          <w:b/>
          <w:bCs w:val="0"/>
          <w:i/>
          <w:iCs w:val="0"/>
          <w:sz w:val="24"/>
          <w:szCs w:val="24"/>
          <w:rtl/>
        </w:rPr>
        <w:t xml:space="preserve"> بشأن استراتيجيات البحث</w:t>
      </w:r>
    </w:p>
    <w:p w14:paraId="4CEF113B" w14:textId="46C53190" w:rsidR="00AF1F34" w:rsidRPr="005E55D3" w:rsidRDefault="00D74AF1" w:rsidP="006E3199">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قدم مكتب الولايات المتحدة للبراءات والعلامات التجارية نسخة منقحة من ا</w:t>
      </w:r>
      <w:r w:rsidR="00255118">
        <w:rPr>
          <w:rFonts w:asciiTheme="minorHAnsi" w:hAnsiTheme="minorHAnsi" w:cstheme="minorHAnsi" w:hint="cs"/>
          <w:szCs w:val="22"/>
          <w:rtl/>
        </w:rPr>
        <w:t>لا</w:t>
      </w:r>
      <w:r w:rsidR="00AF1F34" w:rsidRPr="005E55D3">
        <w:rPr>
          <w:rFonts w:asciiTheme="minorHAnsi" w:hAnsiTheme="minorHAnsi" w:cstheme="minorHAnsi"/>
          <w:szCs w:val="22"/>
          <w:rtl/>
        </w:rPr>
        <w:t xml:space="preserve">ستقصاء المقترح، </w:t>
      </w:r>
      <w:r w:rsidR="00255118">
        <w:rPr>
          <w:rFonts w:asciiTheme="minorHAnsi" w:hAnsiTheme="minorHAnsi" w:cstheme="minorHAnsi" w:hint="cs"/>
          <w:szCs w:val="22"/>
          <w:rtl/>
        </w:rPr>
        <w:t>آخذا</w:t>
      </w:r>
      <w:r w:rsidR="00AF1F34" w:rsidRPr="005E55D3">
        <w:rPr>
          <w:rFonts w:asciiTheme="minorHAnsi" w:hAnsiTheme="minorHAnsi" w:cstheme="minorHAnsi"/>
          <w:szCs w:val="22"/>
          <w:rtl/>
        </w:rPr>
        <w:t xml:space="preserve"> في الحسبان التعليقات المقدمة في </w:t>
      </w:r>
      <w:r w:rsidR="00255118" w:rsidRPr="005E55D3">
        <w:rPr>
          <w:rFonts w:asciiTheme="minorHAnsi" w:hAnsiTheme="minorHAnsi" w:cstheme="minorHAnsi" w:hint="cs"/>
          <w:szCs w:val="22"/>
          <w:rtl/>
        </w:rPr>
        <w:t>الدورة السابقة</w:t>
      </w:r>
      <w:r w:rsidR="00AF1F34" w:rsidRPr="005E55D3">
        <w:rPr>
          <w:rFonts w:asciiTheme="minorHAnsi" w:hAnsiTheme="minorHAnsi" w:cstheme="minorHAnsi"/>
          <w:szCs w:val="22"/>
          <w:rtl/>
        </w:rPr>
        <w:t xml:space="preserve"> وعلى </w:t>
      </w:r>
      <w:r w:rsidR="00BA488B">
        <w:rPr>
          <w:rFonts w:asciiTheme="minorHAnsi" w:hAnsiTheme="minorHAnsi" w:cstheme="minorHAnsi" w:hint="cs"/>
          <w:szCs w:val="22"/>
          <w:rtl/>
        </w:rPr>
        <w:t>صفحة</w:t>
      </w:r>
      <w:r w:rsidR="00AF1F34" w:rsidRPr="005E55D3">
        <w:rPr>
          <w:rFonts w:asciiTheme="minorHAnsi" w:hAnsiTheme="minorHAnsi" w:cstheme="minorHAnsi"/>
          <w:szCs w:val="22"/>
          <w:rtl/>
        </w:rPr>
        <w:t xml:space="preserve"> </w:t>
      </w:r>
      <w:r w:rsidR="00BA488B">
        <w:rPr>
          <w:rFonts w:asciiTheme="minorHAnsi" w:hAnsiTheme="minorHAnsi" w:cstheme="minorHAnsi" w:hint="cs"/>
          <w:szCs w:val="22"/>
          <w:rtl/>
        </w:rPr>
        <w:t>ال</w:t>
      </w:r>
      <w:r w:rsidR="00AF1F34" w:rsidRPr="005E55D3">
        <w:rPr>
          <w:rFonts w:asciiTheme="minorHAnsi" w:hAnsiTheme="minorHAnsi" w:cstheme="minorHAnsi"/>
          <w:szCs w:val="22"/>
          <w:rtl/>
        </w:rPr>
        <w:t>ويكي</w:t>
      </w:r>
      <w:r w:rsidR="00255118">
        <w:rPr>
          <w:rFonts w:asciiTheme="minorHAnsi" w:hAnsiTheme="minorHAnsi" w:cstheme="minorHAnsi" w:hint="cs"/>
          <w:szCs w:val="22"/>
          <w:rtl/>
        </w:rPr>
        <w:t>.</w:t>
      </w:r>
      <w:r w:rsidR="00255118">
        <w:rPr>
          <w:rFonts w:asciiTheme="minorHAnsi" w:hAnsiTheme="minorHAnsi" w:cstheme="minorHAnsi"/>
          <w:szCs w:val="22"/>
          <w:rtl/>
        </w:rPr>
        <w:t xml:space="preserve"> </w:t>
      </w:r>
      <w:r w:rsidR="00AF1F34" w:rsidRPr="005E55D3">
        <w:rPr>
          <w:rFonts w:asciiTheme="minorHAnsi" w:hAnsiTheme="minorHAnsi" w:cstheme="minorHAnsi"/>
          <w:szCs w:val="22"/>
          <w:rtl/>
        </w:rPr>
        <w:t>وقُسم</w:t>
      </w:r>
      <w:r w:rsidR="00255118">
        <w:rPr>
          <w:rFonts w:asciiTheme="minorHAnsi" w:hAnsiTheme="minorHAnsi" w:cstheme="minorHAnsi" w:hint="cs"/>
          <w:szCs w:val="22"/>
          <w:rtl/>
        </w:rPr>
        <w:t>ت التعليقات</w:t>
      </w:r>
      <w:r w:rsidR="00AF1F34" w:rsidRPr="005E55D3">
        <w:rPr>
          <w:rFonts w:asciiTheme="minorHAnsi" w:hAnsiTheme="minorHAnsi" w:cstheme="minorHAnsi"/>
          <w:szCs w:val="22"/>
          <w:rtl/>
        </w:rPr>
        <w:t xml:space="preserve"> إلى </w:t>
      </w:r>
      <w:r w:rsidR="00255118">
        <w:rPr>
          <w:rFonts w:asciiTheme="minorHAnsi" w:hAnsiTheme="minorHAnsi" w:cstheme="minorHAnsi" w:hint="cs"/>
          <w:szCs w:val="22"/>
          <w:rtl/>
        </w:rPr>
        <w:t>جزأي</w:t>
      </w:r>
      <w:r w:rsidR="00255118">
        <w:rPr>
          <w:rFonts w:asciiTheme="minorHAnsi" w:hAnsiTheme="minorHAnsi" w:cstheme="minorHAnsi"/>
          <w:szCs w:val="22"/>
          <w:rtl/>
        </w:rPr>
        <w:t>ن</w:t>
      </w:r>
      <w:r w:rsidR="00255118">
        <w:rPr>
          <w:rFonts w:asciiTheme="minorHAnsi" w:hAnsiTheme="minorHAnsi" w:cstheme="minorHAnsi" w:hint="cs"/>
          <w:szCs w:val="22"/>
          <w:rtl/>
        </w:rPr>
        <w:t xml:space="preserve"> منفصلين: جزء</w:t>
      </w:r>
      <w:r w:rsidR="00255118">
        <w:rPr>
          <w:rFonts w:asciiTheme="minorHAnsi" w:hAnsiTheme="minorHAnsi" w:cstheme="minorHAnsi"/>
          <w:szCs w:val="22"/>
          <w:rtl/>
        </w:rPr>
        <w:t xml:space="preserve"> للمكاتب لمواصلة </w:t>
      </w:r>
      <w:r w:rsidR="00AF1F34" w:rsidRPr="005E55D3">
        <w:rPr>
          <w:rFonts w:asciiTheme="minorHAnsi" w:hAnsiTheme="minorHAnsi" w:cstheme="minorHAnsi"/>
          <w:szCs w:val="22"/>
          <w:rtl/>
        </w:rPr>
        <w:t>تطوير</w:t>
      </w:r>
      <w:r w:rsidR="00255118">
        <w:rPr>
          <w:rFonts w:asciiTheme="minorHAnsi" w:hAnsiTheme="minorHAnsi" w:cstheme="minorHAnsi" w:hint="cs"/>
          <w:szCs w:val="22"/>
          <w:rtl/>
        </w:rPr>
        <w:t>ها</w:t>
      </w:r>
      <w:r w:rsidR="00AF1F34" w:rsidRPr="005E55D3">
        <w:rPr>
          <w:rFonts w:asciiTheme="minorHAnsi" w:hAnsiTheme="minorHAnsi" w:cstheme="minorHAnsi"/>
          <w:szCs w:val="22"/>
          <w:rtl/>
        </w:rPr>
        <w:t xml:space="preserve"> م</w:t>
      </w:r>
      <w:r w:rsidR="00255118">
        <w:rPr>
          <w:rFonts w:asciiTheme="minorHAnsi" w:hAnsiTheme="minorHAnsi" w:cstheme="minorHAnsi"/>
          <w:szCs w:val="22"/>
          <w:rtl/>
        </w:rPr>
        <w:t>ع المكتب الدولي، والآخر استقصاء</w:t>
      </w:r>
      <w:r w:rsidR="00AF1F34" w:rsidRPr="005E55D3">
        <w:rPr>
          <w:rFonts w:asciiTheme="minorHAnsi" w:hAnsiTheme="minorHAnsi" w:cstheme="minorHAnsi"/>
          <w:szCs w:val="22"/>
          <w:rtl/>
        </w:rPr>
        <w:t xml:space="preserve"> في شكل </w:t>
      </w:r>
      <w:r w:rsidR="00BA488B">
        <w:rPr>
          <w:rFonts w:asciiTheme="minorHAnsi" w:hAnsiTheme="minorHAnsi" w:cstheme="minorHAnsi" w:hint="cs"/>
          <w:szCs w:val="22"/>
          <w:rtl/>
        </w:rPr>
        <w:t>قالب</w:t>
      </w:r>
      <w:r w:rsidR="00AF1F34" w:rsidRPr="005E55D3">
        <w:rPr>
          <w:rFonts w:asciiTheme="minorHAnsi" w:hAnsiTheme="minorHAnsi" w:cstheme="minorHAnsi"/>
          <w:szCs w:val="22"/>
          <w:rtl/>
        </w:rPr>
        <w:t xml:space="preserve"> يمكن للمكاتب المهتمة أن </w:t>
      </w:r>
      <w:r w:rsidR="00255118">
        <w:rPr>
          <w:rFonts w:asciiTheme="minorHAnsi" w:hAnsiTheme="minorHAnsi" w:cstheme="minorHAnsi" w:hint="cs"/>
          <w:szCs w:val="22"/>
          <w:rtl/>
        </w:rPr>
        <w:t>استخدامه</w:t>
      </w:r>
      <w:r w:rsidR="00AF1F34" w:rsidRPr="005E55D3">
        <w:rPr>
          <w:rFonts w:asciiTheme="minorHAnsi" w:hAnsiTheme="minorHAnsi" w:cstheme="minorHAnsi"/>
          <w:szCs w:val="22"/>
          <w:rtl/>
        </w:rPr>
        <w:t xml:space="preserve"> كأ</w:t>
      </w:r>
      <w:r w:rsidR="00255118">
        <w:rPr>
          <w:rFonts w:asciiTheme="minorHAnsi" w:hAnsiTheme="minorHAnsi" w:cstheme="minorHAnsi"/>
          <w:szCs w:val="22"/>
          <w:rtl/>
        </w:rPr>
        <w:t>ساس لإعداد استقصاء لمستخدميها.</w:t>
      </w:r>
      <w:r w:rsidR="00750129">
        <w:rPr>
          <w:rFonts w:asciiTheme="minorHAnsi" w:hAnsiTheme="minorHAnsi" w:cstheme="minorHAnsi" w:hint="cs"/>
          <w:szCs w:val="22"/>
          <w:rtl/>
        </w:rPr>
        <w:t xml:space="preserve"> </w:t>
      </w:r>
      <w:r w:rsidR="00165357">
        <w:rPr>
          <w:rFonts w:asciiTheme="minorHAnsi" w:hAnsiTheme="minorHAnsi" w:cstheme="minorHAnsi" w:hint="cs"/>
          <w:szCs w:val="22"/>
          <w:rtl/>
        </w:rPr>
        <w:t>وقد روعي</w:t>
      </w:r>
      <w:r w:rsidR="00AF1F34" w:rsidRPr="005E55D3">
        <w:rPr>
          <w:rFonts w:asciiTheme="minorHAnsi" w:hAnsiTheme="minorHAnsi" w:cstheme="minorHAnsi"/>
          <w:szCs w:val="22"/>
          <w:rtl/>
        </w:rPr>
        <w:t xml:space="preserve"> تبسيط الأسئلة وإعادة صياغتها لتكون أكثر تركيزًا </w:t>
      </w:r>
      <w:r w:rsidR="00165357">
        <w:rPr>
          <w:rFonts w:asciiTheme="minorHAnsi" w:hAnsiTheme="minorHAnsi" w:cstheme="minorHAnsi" w:hint="cs"/>
          <w:szCs w:val="22"/>
          <w:rtl/>
        </w:rPr>
        <w:t>وبل</w:t>
      </w:r>
      <w:r w:rsidR="00AF1F34" w:rsidRPr="005E55D3">
        <w:rPr>
          <w:rFonts w:asciiTheme="minorHAnsi" w:hAnsiTheme="minorHAnsi" w:cstheme="minorHAnsi"/>
          <w:szCs w:val="22"/>
          <w:rtl/>
        </w:rPr>
        <w:t>غة</w:t>
      </w:r>
      <w:r w:rsidR="00165357">
        <w:rPr>
          <w:rFonts w:asciiTheme="minorHAnsi" w:hAnsiTheme="minorHAnsi" w:cstheme="minorHAnsi" w:hint="cs"/>
          <w:szCs w:val="22"/>
          <w:rtl/>
        </w:rPr>
        <w:t xml:space="preserve"> محايدة</w:t>
      </w:r>
      <w:r w:rsidR="00AF1F34" w:rsidRPr="005E55D3">
        <w:rPr>
          <w:rFonts w:asciiTheme="minorHAnsi" w:hAnsiTheme="minorHAnsi" w:cstheme="minorHAnsi"/>
          <w:szCs w:val="22"/>
          <w:rtl/>
        </w:rPr>
        <w:t>.</w:t>
      </w:r>
      <w:r w:rsidR="00750129">
        <w:rPr>
          <w:rFonts w:asciiTheme="minorHAnsi" w:hAnsiTheme="minorHAnsi" w:cstheme="minorHAnsi"/>
          <w:szCs w:val="22"/>
          <w:rtl/>
        </w:rPr>
        <w:t xml:space="preserve"> </w:t>
      </w:r>
      <w:r w:rsidR="00165357">
        <w:rPr>
          <w:rFonts w:asciiTheme="minorHAnsi" w:hAnsiTheme="minorHAnsi" w:cstheme="minorHAnsi" w:hint="cs"/>
          <w:szCs w:val="22"/>
          <w:rtl/>
        </w:rPr>
        <w:t>و</w:t>
      </w:r>
      <w:r w:rsidR="00165357">
        <w:rPr>
          <w:rFonts w:asciiTheme="minorHAnsi" w:hAnsiTheme="minorHAnsi" w:cstheme="minorHAnsi"/>
          <w:szCs w:val="22"/>
          <w:rtl/>
        </w:rPr>
        <w:t>يمكن للمكاتب استخدام</w:t>
      </w:r>
      <w:r w:rsidR="00165357">
        <w:rPr>
          <w:rFonts w:asciiTheme="minorHAnsi" w:hAnsiTheme="minorHAnsi" w:cstheme="minorHAnsi" w:hint="cs"/>
          <w:szCs w:val="22"/>
          <w:rtl/>
        </w:rPr>
        <w:t>ه</w:t>
      </w:r>
      <w:r w:rsidR="00AF1F34" w:rsidRPr="005E55D3">
        <w:rPr>
          <w:rFonts w:asciiTheme="minorHAnsi" w:hAnsiTheme="minorHAnsi" w:cstheme="minorHAnsi"/>
          <w:szCs w:val="22"/>
          <w:rtl/>
        </w:rPr>
        <w:t xml:space="preserve"> </w:t>
      </w:r>
      <w:r w:rsidR="006E3199">
        <w:rPr>
          <w:rFonts w:asciiTheme="minorHAnsi" w:hAnsiTheme="minorHAnsi" w:cstheme="minorHAnsi" w:hint="cs"/>
          <w:szCs w:val="22"/>
          <w:rtl/>
        </w:rPr>
        <w:t>كقالب</w:t>
      </w:r>
      <w:r w:rsidR="00AF1F34" w:rsidRPr="005E55D3">
        <w:rPr>
          <w:rFonts w:asciiTheme="minorHAnsi" w:hAnsiTheme="minorHAnsi" w:cstheme="minorHAnsi"/>
          <w:szCs w:val="22"/>
          <w:rtl/>
        </w:rPr>
        <w:t>، وإضافة المزيد من الأسئلة التي قد تكون ذات صلة إليه.</w:t>
      </w:r>
    </w:p>
    <w:p w14:paraId="0A74D655" w14:textId="099FC967" w:rsidR="00AF1F34" w:rsidRPr="005E55D3" w:rsidRDefault="00AF1F34" w:rsidP="002C0D89">
      <w:pPr>
        <w:pStyle w:val="ONUME"/>
        <w:bidi/>
        <w:rPr>
          <w:rFonts w:asciiTheme="minorHAnsi" w:hAnsiTheme="minorHAnsi" w:cstheme="minorHAnsi"/>
          <w:szCs w:val="22"/>
          <w:rtl/>
        </w:rPr>
      </w:pPr>
      <w:r w:rsidRPr="005E55D3">
        <w:rPr>
          <w:rFonts w:asciiTheme="minorHAnsi" w:hAnsiTheme="minorHAnsi" w:cstheme="minorHAnsi"/>
          <w:szCs w:val="22"/>
          <w:rtl/>
        </w:rPr>
        <w:t xml:space="preserve">واتفقت الإدارات على أنه تمت معالجة أهم الشواغل التي سبق وأعربت </w:t>
      </w:r>
      <w:r w:rsidR="000D5607" w:rsidRPr="005E55D3">
        <w:rPr>
          <w:rFonts w:asciiTheme="minorHAnsi" w:hAnsiTheme="minorHAnsi" w:cstheme="minorHAnsi" w:hint="cs"/>
          <w:szCs w:val="22"/>
          <w:rtl/>
        </w:rPr>
        <w:t>عنها، وشكرت</w:t>
      </w:r>
      <w:r w:rsidRPr="005E55D3">
        <w:rPr>
          <w:rFonts w:asciiTheme="minorHAnsi" w:hAnsiTheme="minorHAnsi" w:cstheme="minorHAnsi"/>
          <w:szCs w:val="22"/>
          <w:rtl/>
        </w:rPr>
        <w:t xml:space="preserve"> مكتب الولايات المتحدة للبراءات والعلامات التجارية على جهوده.</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ومع </w:t>
      </w:r>
      <w:r w:rsidR="000D5607" w:rsidRPr="005E55D3">
        <w:rPr>
          <w:rFonts w:asciiTheme="minorHAnsi" w:hAnsiTheme="minorHAnsi" w:cstheme="minorHAnsi" w:hint="cs"/>
          <w:szCs w:val="22"/>
          <w:rtl/>
        </w:rPr>
        <w:t>ذلك،</w:t>
      </w:r>
      <w:r w:rsidR="002C0D89">
        <w:rPr>
          <w:rFonts w:asciiTheme="minorHAnsi" w:hAnsiTheme="minorHAnsi" w:cstheme="minorHAnsi"/>
          <w:szCs w:val="22"/>
          <w:rtl/>
        </w:rPr>
        <w:t xml:space="preserve"> </w:t>
      </w:r>
      <w:r w:rsidR="002C0D89">
        <w:rPr>
          <w:rFonts w:asciiTheme="minorHAnsi" w:hAnsiTheme="minorHAnsi" w:cstheme="minorHAnsi" w:hint="cs"/>
          <w:szCs w:val="22"/>
          <w:rtl/>
        </w:rPr>
        <w:t>طالب</w:t>
      </w:r>
      <w:r w:rsidR="00A47F30">
        <w:rPr>
          <w:rFonts w:asciiTheme="minorHAnsi" w:hAnsiTheme="minorHAnsi" w:cstheme="minorHAnsi" w:hint="cs"/>
          <w:szCs w:val="22"/>
          <w:rtl/>
        </w:rPr>
        <w:t>ت</w:t>
      </w:r>
      <w:r w:rsidRPr="005E55D3">
        <w:rPr>
          <w:rFonts w:asciiTheme="minorHAnsi" w:hAnsiTheme="minorHAnsi" w:cstheme="minorHAnsi"/>
          <w:szCs w:val="22"/>
          <w:rtl/>
        </w:rPr>
        <w:t xml:space="preserve"> العديد من الإدارات </w:t>
      </w:r>
      <w:r w:rsidR="00A47F30">
        <w:rPr>
          <w:rFonts w:asciiTheme="minorHAnsi" w:hAnsiTheme="minorHAnsi" w:cstheme="minorHAnsi" w:hint="cs"/>
          <w:szCs w:val="22"/>
          <w:rtl/>
        </w:rPr>
        <w:t>بال</w:t>
      </w:r>
      <w:r w:rsidR="00A47F30">
        <w:rPr>
          <w:rFonts w:asciiTheme="minorHAnsi" w:hAnsiTheme="minorHAnsi" w:cstheme="minorHAnsi"/>
          <w:szCs w:val="22"/>
          <w:rtl/>
        </w:rPr>
        <w:t>مزيد</w:t>
      </w:r>
      <w:r w:rsidRPr="005E55D3">
        <w:rPr>
          <w:rFonts w:asciiTheme="minorHAnsi" w:hAnsiTheme="minorHAnsi" w:cstheme="minorHAnsi"/>
          <w:szCs w:val="22"/>
          <w:rtl/>
        </w:rPr>
        <w:t xml:space="preserve"> من الوقت</w:t>
      </w:r>
      <w:r w:rsidR="002C0D89">
        <w:rPr>
          <w:rFonts w:asciiTheme="minorHAnsi" w:hAnsiTheme="minorHAnsi" w:cstheme="minorHAnsi"/>
          <w:szCs w:val="22"/>
          <w:rtl/>
        </w:rPr>
        <w:t xml:space="preserve"> لاستعراض الاقتراحات بالتفصيل. </w:t>
      </w:r>
      <w:r w:rsidR="002C0D89">
        <w:rPr>
          <w:rFonts w:asciiTheme="minorHAnsi" w:hAnsiTheme="minorHAnsi" w:cstheme="minorHAnsi" w:hint="cs"/>
          <w:szCs w:val="22"/>
          <w:rtl/>
        </w:rPr>
        <w:t>كما</w:t>
      </w:r>
      <w:r w:rsidRPr="005E55D3">
        <w:rPr>
          <w:rFonts w:asciiTheme="minorHAnsi" w:hAnsiTheme="minorHAnsi" w:cstheme="minorHAnsi"/>
          <w:szCs w:val="22"/>
          <w:rtl/>
        </w:rPr>
        <w:t xml:space="preserve"> اقترحت إحدى الإدارات </w:t>
      </w:r>
      <w:r w:rsidR="00D74AF1">
        <w:rPr>
          <w:rFonts w:asciiTheme="minorHAnsi" w:hAnsiTheme="minorHAnsi" w:cstheme="minorHAnsi" w:hint="cs"/>
          <w:szCs w:val="22"/>
          <w:rtl/>
        </w:rPr>
        <w:t xml:space="preserve">إدخال </w:t>
      </w:r>
      <w:r w:rsidRPr="005E55D3">
        <w:rPr>
          <w:rFonts w:asciiTheme="minorHAnsi" w:hAnsiTheme="minorHAnsi" w:cstheme="minorHAnsi"/>
          <w:szCs w:val="22"/>
          <w:rtl/>
        </w:rPr>
        <w:t>عدد من التعديلات المحددة على نص كلا الاستقصاءين.</w:t>
      </w:r>
    </w:p>
    <w:p w14:paraId="3F4F42CF" w14:textId="77777777" w:rsidR="00AF1F34" w:rsidRPr="005E55D3" w:rsidRDefault="00D74AF1" w:rsidP="0011683B">
      <w:pPr>
        <w:pStyle w:val="ONUME"/>
        <w:bidi/>
        <w:ind w:left="567"/>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أوصى الفريق الفرعي بأن يقوم مكتب الولايات المتحدة باستعراض اقتراحات الصياغة المحددة </w:t>
      </w:r>
      <w:r>
        <w:rPr>
          <w:rFonts w:asciiTheme="minorHAnsi" w:hAnsiTheme="minorHAnsi" w:cstheme="minorHAnsi" w:hint="cs"/>
          <w:szCs w:val="22"/>
          <w:rtl/>
        </w:rPr>
        <w:t>الواردة</w:t>
      </w:r>
      <w:r w:rsidR="00AF1F34" w:rsidRPr="005E55D3">
        <w:rPr>
          <w:rFonts w:asciiTheme="minorHAnsi" w:hAnsiTheme="minorHAnsi" w:cstheme="minorHAnsi"/>
          <w:szCs w:val="22"/>
          <w:rtl/>
        </w:rPr>
        <w:t xml:space="preserve">، ونشر أي </w:t>
      </w:r>
      <w:r w:rsidR="00A47F30">
        <w:rPr>
          <w:rFonts w:asciiTheme="minorHAnsi" w:hAnsiTheme="minorHAnsi" w:cstheme="minorHAnsi" w:hint="cs"/>
          <w:szCs w:val="22"/>
          <w:rtl/>
        </w:rPr>
        <w:t>مشاريع</w:t>
      </w:r>
      <w:r w:rsidR="00AF1F34" w:rsidRPr="005E55D3">
        <w:rPr>
          <w:rFonts w:asciiTheme="minorHAnsi" w:hAnsiTheme="minorHAnsi" w:cstheme="minorHAnsi"/>
          <w:szCs w:val="22"/>
          <w:rtl/>
        </w:rPr>
        <w:t xml:space="preserve"> نصوص منقحة على </w:t>
      </w:r>
      <w:r w:rsidR="00A47F30">
        <w:rPr>
          <w:rFonts w:asciiTheme="minorHAnsi" w:hAnsiTheme="minorHAnsi" w:cstheme="minorHAnsi" w:hint="cs"/>
          <w:szCs w:val="22"/>
          <w:rtl/>
        </w:rPr>
        <w:t xml:space="preserve">صفحة </w:t>
      </w:r>
      <w:r w:rsidR="00AF1F34" w:rsidRPr="005E55D3">
        <w:rPr>
          <w:rFonts w:asciiTheme="minorHAnsi" w:hAnsiTheme="minorHAnsi" w:cstheme="minorHAnsi"/>
          <w:szCs w:val="22"/>
          <w:rtl/>
        </w:rPr>
        <w:t>الويكي لمواصلة الاستعراض في غضون أسبوعين</w:t>
      </w:r>
      <w:r w:rsidR="00A47F30">
        <w:rPr>
          <w:rFonts w:asciiTheme="minorHAnsi" w:hAnsiTheme="minorHAnsi" w:cstheme="minorHAnsi" w:hint="cs"/>
          <w:szCs w:val="22"/>
          <w:rtl/>
        </w:rPr>
        <w:t>؛</w:t>
      </w:r>
      <w:r w:rsidR="00AF1F34" w:rsidRPr="005E55D3">
        <w:rPr>
          <w:rFonts w:asciiTheme="minorHAnsi" w:hAnsiTheme="minorHAnsi" w:cstheme="minorHAnsi"/>
          <w:szCs w:val="22"/>
          <w:rtl/>
        </w:rPr>
        <w:t xml:space="preserve"> بهدف </w:t>
      </w:r>
      <w:r w:rsidR="00A47F30">
        <w:rPr>
          <w:rFonts w:asciiTheme="minorHAnsi" w:hAnsiTheme="minorHAnsi" w:cstheme="minorHAnsi" w:hint="cs"/>
          <w:szCs w:val="22"/>
          <w:rtl/>
        </w:rPr>
        <w:t>استكمال</w:t>
      </w:r>
      <w:r w:rsidR="00AF1F34" w:rsidRPr="005E55D3">
        <w:rPr>
          <w:rFonts w:asciiTheme="minorHAnsi" w:hAnsiTheme="minorHAnsi" w:cstheme="minorHAnsi"/>
          <w:szCs w:val="22"/>
          <w:rtl/>
        </w:rPr>
        <w:t xml:space="preserve"> نص</w:t>
      </w:r>
      <w:r w:rsidR="00A47F30">
        <w:rPr>
          <w:rFonts w:asciiTheme="minorHAnsi" w:hAnsiTheme="minorHAnsi" w:cstheme="minorHAnsi" w:hint="cs"/>
          <w:szCs w:val="22"/>
          <w:rtl/>
        </w:rPr>
        <w:t>ي</w:t>
      </w:r>
      <w:r w:rsidR="00AF1F34" w:rsidRPr="005E55D3">
        <w:rPr>
          <w:rFonts w:asciiTheme="minorHAnsi" w:hAnsiTheme="minorHAnsi" w:cstheme="minorHAnsi"/>
          <w:szCs w:val="22"/>
          <w:rtl/>
        </w:rPr>
        <w:t xml:space="preserve"> الاستقصاءين </w:t>
      </w:r>
      <w:r w:rsidR="00AF1F34" w:rsidRPr="005E55D3">
        <w:rPr>
          <w:rFonts w:asciiTheme="minorHAnsi" w:hAnsiTheme="minorHAnsi" w:cstheme="minorHAnsi"/>
          <w:szCs w:val="22"/>
          <w:rtl/>
        </w:rPr>
        <w:lastRenderedPageBreak/>
        <w:t>بحلول منتصف</w:t>
      </w:r>
      <w:r w:rsidR="00A47F30">
        <w:rPr>
          <w:rFonts w:asciiTheme="minorHAnsi" w:hAnsiTheme="minorHAnsi" w:cstheme="minorHAnsi" w:hint="cs"/>
          <w:szCs w:val="22"/>
          <w:rtl/>
        </w:rPr>
        <w:t xml:space="preserve"> </w:t>
      </w:r>
      <w:r w:rsidR="00AF1F34" w:rsidRPr="005E55D3">
        <w:rPr>
          <w:rFonts w:asciiTheme="minorHAnsi" w:hAnsiTheme="minorHAnsi" w:cstheme="minorHAnsi"/>
          <w:szCs w:val="22"/>
          <w:rtl/>
        </w:rPr>
        <w:t>مايو، و</w:t>
      </w:r>
      <w:r w:rsidR="00A47F30">
        <w:rPr>
          <w:rFonts w:asciiTheme="minorHAnsi" w:hAnsiTheme="minorHAnsi" w:cstheme="minorHAnsi" w:hint="cs"/>
          <w:szCs w:val="22"/>
          <w:rtl/>
        </w:rPr>
        <w:t>ال</w:t>
      </w:r>
      <w:r w:rsidR="00AF1F34" w:rsidRPr="005E55D3">
        <w:rPr>
          <w:rFonts w:asciiTheme="minorHAnsi" w:hAnsiTheme="minorHAnsi" w:cstheme="minorHAnsi"/>
          <w:szCs w:val="22"/>
          <w:rtl/>
        </w:rPr>
        <w:t xml:space="preserve">بدء </w:t>
      </w:r>
      <w:r w:rsidR="0011683B">
        <w:rPr>
          <w:rFonts w:asciiTheme="minorHAnsi" w:hAnsiTheme="minorHAnsi" w:cstheme="minorHAnsi" w:hint="cs"/>
          <w:szCs w:val="22"/>
          <w:rtl/>
        </w:rPr>
        <w:t xml:space="preserve">في </w:t>
      </w:r>
      <w:r w:rsidR="00AF1F34" w:rsidRPr="005E55D3">
        <w:rPr>
          <w:rFonts w:asciiTheme="minorHAnsi" w:hAnsiTheme="minorHAnsi" w:cstheme="minorHAnsi"/>
          <w:szCs w:val="22"/>
          <w:rtl/>
        </w:rPr>
        <w:t xml:space="preserve">الاستقصاء بحلول يوليو، </w:t>
      </w:r>
      <w:r w:rsidR="0011683B">
        <w:rPr>
          <w:rFonts w:asciiTheme="minorHAnsi" w:hAnsiTheme="minorHAnsi" w:cstheme="minorHAnsi" w:hint="cs"/>
          <w:szCs w:val="22"/>
          <w:rtl/>
        </w:rPr>
        <w:t xml:space="preserve">ثم </w:t>
      </w:r>
      <w:r w:rsidR="00AF1F34" w:rsidRPr="005E55D3">
        <w:rPr>
          <w:rFonts w:asciiTheme="minorHAnsi" w:hAnsiTheme="minorHAnsi" w:cstheme="minorHAnsi"/>
          <w:szCs w:val="22"/>
          <w:rtl/>
        </w:rPr>
        <w:t xml:space="preserve">تلقي الردود في الوقت المناسب لإجراء تحليل مفصل بحلول نهاية العام. </w:t>
      </w:r>
    </w:p>
    <w:p w14:paraId="5EC2E76C" w14:textId="77777777" w:rsidR="00AF1F34" w:rsidRPr="00E55C79" w:rsidRDefault="00AF1F34" w:rsidP="00AF1F34">
      <w:pPr>
        <w:pStyle w:val="Heading2"/>
        <w:bidi/>
        <w:rPr>
          <w:rFonts w:asciiTheme="minorHAnsi" w:hAnsiTheme="minorHAnsi" w:cstheme="minorHAnsi"/>
          <w:b/>
          <w:bCs w:val="0"/>
          <w:i/>
          <w:iCs w:val="0"/>
          <w:sz w:val="24"/>
          <w:szCs w:val="24"/>
          <w:rtl/>
        </w:rPr>
      </w:pPr>
      <w:r w:rsidRPr="00E55C79">
        <w:rPr>
          <w:rFonts w:asciiTheme="minorHAnsi" w:hAnsiTheme="minorHAnsi" w:cstheme="minorHAnsi"/>
          <w:b/>
          <w:bCs w:val="0"/>
          <w:i/>
          <w:iCs w:val="0"/>
          <w:sz w:val="24"/>
          <w:szCs w:val="24"/>
          <w:rtl/>
        </w:rPr>
        <w:t>(</w:t>
      </w:r>
      <w:r w:rsidR="002D2C85" w:rsidRPr="00E55C79">
        <w:rPr>
          <w:rFonts w:asciiTheme="minorHAnsi" w:hAnsiTheme="minorHAnsi" w:cstheme="minorHAnsi" w:hint="cs"/>
          <w:b/>
          <w:bCs w:val="0"/>
          <w:i/>
          <w:iCs w:val="0"/>
          <w:sz w:val="24"/>
          <w:szCs w:val="24"/>
          <w:rtl/>
        </w:rPr>
        <w:t>باء) البنود</w:t>
      </w:r>
      <w:r w:rsidRPr="00E55C79">
        <w:rPr>
          <w:rFonts w:asciiTheme="minorHAnsi" w:hAnsiTheme="minorHAnsi" w:cstheme="minorHAnsi"/>
          <w:b/>
          <w:bCs w:val="0"/>
          <w:i/>
          <w:iCs w:val="0"/>
          <w:sz w:val="24"/>
          <w:szCs w:val="24"/>
          <w:rtl/>
        </w:rPr>
        <w:t xml:space="preserve"> الموحدة</w:t>
      </w:r>
    </w:p>
    <w:p w14:paraId="76350D79" w14:textId="1EA54027" w:rsidR="00AF1F34" w:rsidRPr="005E55D3" w:rsidRDefault="00C211A3" w:rsidP="00EF4403">
      <w:pPr>
        <w:pStyle w:val="ONUME"/>
        <w:bidi/>
        <w:ind w:left="567"/>
        <w:rPr>
          <w:rFonts w:asciiTheme="minorHAnsi" w:hAnsiTheme="minorHAnsi" w:cstheme="minorHAnsi"/>
          <w:szCs w:val="22"/>
          <w:rtl/>
        </w:rPr>
      </w:pPr>
      <w:r>
        <w:rPr>
          <w:rFonts w:asciiTheme="minorHAnsi" w:hAnsiTheme="minorHAnsi" w:cstheme="minorHAnsi" w:hint="cs"/>
          <w:szCs w:val="22"/>
          <w:rtl/>
        </w:rPr>
        <w:t>وعرض</w:t>
      </w:r>
      <w:r w:rsidR="00AF1F34" w:rsidRPr="005E55D3">
        <w:rPr>
          <w:rFonts w:asciiTheme="minorHAnsi" w:hAnsiTheme="minorHAnsi" w:cstheme="minorHAnsi"/>
          <w:szCs w:val="22"/>
          <w:rtl/>
        </w:rPr>
        <w:t xml:space="preserve"> المكتب الدولي </w:t>
      </w:r>
      <w:r w:rsidR="00EF4403">
        <w:rPr>
          <w:rFonts w:asciiTheme="minorHAnsi" w:hAnsiTheme="minorHAnsi" w:cstheme="minorHAnsi" w:hint="cs"/>
          <w:szCs w:val="22"/>
          <w:rtl/>
        </w:rPr>
        <w:t>بإيجاز</w:t>
      </w:r>
      <w:r>
        <w:rPr>
          <w:rFonts w:asciiTheme="minorHAnsi" w:hAnsiTheme="minorHAnsi" w:cstheme="minorHAnsi" w:hint="cs"/>
          <w:szCs w:val="22"/>
          <w:rtl/>
        </w:rPr>
        <w:t xml:space="preserve"> </w:t>
      </w:r>
      <w:r w:rsidR="00AF1F34" w:rsidRPr="005E55D3">
        <w:rPr>
          <w:rFonts w:asciiTheme="minorHAnsi" w:hAnsiTheme="minorHAnsi" w:cstheme="minorHAnsi"/>
          <w:szCs w:val="22"/>
          <w:rtl/>
        </w:rPr>
        <w:t xml:space="preserve">نطاق البنود المتاحة، </w:t>
      </w:r>
      <w:r w:rsidR="006663A0">
        <w:rPr>
          <w:rFonts w:asciiTheme="minorHAnsi" w:hAnsiTheme="minorHAnsi" w:cstheme="minorHAnsi" w:hint="cs"/>
          <w:szCs w:val="22"/>
          <w:rtl/>
        </w:rPr>
        <w:t>مُذكرا</w:t>
      </w:r>
      <w:r w:rsidR="00AF1F34" w:rsidRPr="005E55D3">
        <w:rPr>
          <w:rFonts w:asciiTheme="minorHAnsi" w:hAnsiTheme="minorHAnsi" w:cstheme="minorHAnsi"/>
          <w:szCs w:val="22"/>
          <w:rtl/>
        </w:rPr>
        <w:t xml:space="preserve"> </w:t>
      </w:r>
      <w:r w:rsidR="006663A0">
        <w:rPr>
          <w:rFonts w:asciiTheme="minorHAnsi" w:hAnsiTheme="minorHAnsi" w:cstheme="minorHAnsi" w:hint="cs"/>
          <w:szCs w:val="22"/>
          <w:rtl/>
        </w:rPr>
        <w:t>ب</w:t>
      </w:r>
      <w:r w:rsidR="00AF1F34" w:rsidRPr="005E55D3">
        <w:rPr>
          <w:rFonts w:asciiTheme="minorHAnsi" w:hAnsiTheme="minorHAnsi" w:cstheme="minorHAnsi"/>
          <w:szCs w:val="22"/>
          <w:rtl/>
        </w:rPr>
        <w:t xml:space="preserve">أنها صدرت رسميًا باللغات الإنجليزية والفرنسية والإسبانية، كما تتاح نسخ </w:t>
      </w:r>
      <w:r w:rsidR="006663A0">
        <w:rPr>
          <w:rFonts w:asciiTheme="minorHAnsi" w:hAnsiTheme="minorHAnsi" w:cstheme="minorHAnsi" w:hint="cs"/>
          <w:szCs w:val="22"/>
          <w:rtl/>
        </w:rPr>
        <w:t xml:space="preserve">منها </w:t>
      </w:r>
      <w:r w:rsidR="00AF1F34" w:rsidRPr="005E55D3">
        <w:rPr>
          <w:rFonts w:asciiTheme="minorHAnsi" w:hAnsiTheme="minorHAnsi" w:cstheme="minorHAnsi"/>
          <w:szCs w:val="22"/>
          <w:rtl/>
        </w:rPr>
        <w:t xml:space="preserve">باللغتين الصينية والعربية (تستند </w:t>
      </w:r>
      <w:r w:rsidR="006663A0">
        <w:rPr>
          <w:rFonts w:asciiTheme="minorHAnsi" w:hAnsiTheme="minorHAnsi" w:cstheme="minorHAnsi" w:hint="cs"/>
          <w:szCs w:val="22"/>
          <w:rtl/>
        </w:rPr>
        <w:t xml:space="preserve">هذه </w:t>
      </w:r>
      <w:r w:rsidR="00AF1F34" w:rsidRPr="005E55D3">
        <w:rPr>
          <w:rFonts w:asciiTheme="minorHAnsi" w:hAnsiTheme="minorHAnsi" w:cstheme="minorHAnsi"/>
          <w:szCs w:val="22"/>
          <w:rtl/>
        </w:rPr>
        <w:t>الأخيرة إ</w:t>
      </w:r>
      <w:r w:rsidR="006663A0">
        <w:rPr>
          <w:rFonts w:asciiTheme="minorHAnsi" w:hAnsiTheme="minorHAnsi" w:cstheme="minorHAnsi"/>
          <w:szCs w:val="22"/>
          <w:rtl/>
        </w:rPr>
        <w:t xml:space="preserve">لى النسخة </w:t>
      </w:r>
      <w:r w:rsidR="006663A0">
        <w:rPr>
          <w:rFonts w:asciiTheme="minorHAnsi" w:hAnsiTheme="minorHAnsi" w:cstheme="minorHAnsi" w:hint="cs"/>
          <w:szCs w:val="22"/>
          <w:rtl/>
        </w:rPr>
        <w:t>السابقة</w:t>
      </w:r>
      <w:r w:rsidR="006663A0">
        <w:rPr>
          <w:rFonts w:asciiTheme="minorHAnsi" w:hAnsiTheme="minorHAnsi" w:cstheme="minorHAnsi"/>
          <w:szCs w:val="22"/>
          <w:rtl/>
        </w:rPr>
        <w:t xml:space="preserve"> من البنود).</w:t>
      </w:r>
      <w:r w:rsidR="006663A0">
        <w:rPr>
          <w:rFonts w:asciiTheme="minorHAnsi" w:hAnsiTheme="minorHAnsi" w:cstheme="minorHAnsi" w:hint="cs"/>
          <w:szCs w:val="22"/>
          <w:rtl/>
        </w:rPr>
        <w:t xml:space="preserve"> كما</w:t>
      </w:r>
      <w:r w:rsidR="00AF1F34" w:rsidRPr="005E55D3">
        <w:rPr>
          <w:rFonts w:asciiTheme="minorHAnsi" w:hAnsiTheme="minorHAnsi" w:cstheme="minorHAnsi"/>
          <w:szCs w:val="22"/>
          <w:rtl/>
        </w:rPr>
        <w:t xml:space="preserve"> أُعدت نسخة </w:t>
      </w:r>
      <w:r w:rsidRPr="005E55D3">
        <w:rPr>
          <w:rFonts w:asciiTheme="minorHAnsi" w:hAnsiTheme="minorHAnsi" w:cstheme="minorHAnsi" w:hint="cs"/>
          <w:szCs w:val="22"/>
          <w:rtl/>
        </w:rPr>
        <w:t>من</w:t>
      </w:r>
      <w:r>
        <w:rPr>
          <w:rFonts w:asciiTheme="minorHAnsi" w:hAnsiTheme="minorHAnsi" w:cstheme="minorHAnsi" w:hint="cs"/>
          <w:szCs w:val="22"/>
          <w:rtl/>
        </w:rPr>
        <w:t xml:space="preserve">ها </w:t>
      </w:r>
      <w:r w:rsidR="006663A0">
        <w:rPr>
          <w:rFonts w:asciiTheme="minorHAnsi" w:hAnsiTheme="minorHAnsi" w:cstheme="minorHAnsi" w:hint="cs"/>
          <w:szCs w:val="22"/>
          <w:rtl/>
        </w:rPr>
        <w:t>با</w:t>
      </w:r>
      <w:r>
        <w:rPr>
          <w:rFonts w:asciiTheme="minorHAnsi" w:hAnsiTheme="minorHAnsi" w:cstheme="minorHAnsi" w:hint="cs"/>
          <w:szCs w:val="22"/>
          <w:rtl/>
        </w:rPr>
        <w:t>للغة ا</w:t>
      </w:r>
      <w:r w:rsidR="006663A0">
        <w:rPr>
          <w:rFonts w:asciiTheme="minorHAnsi" w:hAnsiTheme="minorHAnsi" w:cstheme="minorHAnsi" w:hint="cs"/>
          <w:szCs w:val="22"/>
          <w:rtl/>
        </w:rPr>
        <w:t>ل</w:t>
      </w:r>
      <w:r>
        <w:rPr>
          <w:rFonts w:asciiTheme="minorHAnsi" w:hAnsiTheme="minorHAnsi" w:cstheme="minorHAnsi"/>
          <w:szCs w:val="22"/>
          <w:rtl/>
        </w:rPr>
        <w:t>روسية</w:t>
      </w:r>
      <w:r>
        <w:rPr>
          <w:rFonts w:asciiTheme="minorHAnsi" w:hAnsiTheme="minorHAnsi" w:cstheme="minorHAnsi" w:hint="cs"/>
          <w:szCs w:val="22"/>
          <w:rtl/>
        </w:rPr>
        <w:t xml:space="preserve">، </w:t>
      </w:r>
      <w:r w:rsidRPr="005E55D3">
        <w:rPr>
          <w:rFonts w:asciiTheme="minorHAnsi" w:hAnsiTheme="minorHAnsi" w:cstheme="minorHAnsi" w:hint="cs"/>
          <w:szCs w:val="22"/>
          <w:rtl/>
        </w:rPr>
        <w:t>قامت</w:t>
      </w:r>
      <w:r w:rsidR="00AF1F34" w:rsidRPr="005E55D3">
        <w:rPr>
          <w:rFonts w:asciiTheme="minorHAnsi" w:hAnsiTheme="minorHAnsi" w:cstheme="minorHAnsi"/>
          <w:szCs w:val="22"/>
          <w:rtl/>
        </w:rPr>
        <w:t xml:space="preserve"> الدائرة الاتحادية الروسية للملكية الفكرية </w:t>
      </w:r>
      <w:r w:rsidR="00AF1F34" w:rsidRPr="00904FB9">
        <w:rPr>
          <w:szCs w:val="22"/>
        </w:rPr>
        <w:t>Rospatent</w:t>
      </w:r>
      <w:r w:rsidR="00AF1F34" w:rsidRPr="005E55D3">
        <w:rPr>
          <w:rFonts w:asciiTheme="minorHAnsi" w:hAnsiTheme="minorHAnsi" w:cstheme="minorHAnsi"/>
          <w:szCs w:val="22"/>
          <w:rtl/>
        </w:rPr>
        <w:t xml:space="preserve"> بتحديثها.</w:t>
      </w:r>
      <w:r w:rsidR="00750129">
        <w:rPr>
          <w:rFonts w:asciiTheme="minorHAnsi" w:hAnsiTheme="minorHAnsi" w:cstheme="minorHAnsi"/>
          <w:szCs w:val="22"/>
          <w:rtl/>
        </w:rPr>
        <w:t xml:space="preserve"> </w:t>
      </w:r>
      <w:r w:rsidR="00AF1F34" w:rsidRPr="005E55D3">
        <w:rPr>
          <w:rFonts w:asciiTheme="minorHAnsi" w:hAnsiTheme="minorHAnsi" w:cstheme="minorHAnsi"/>
          <w:szCs w:val="22"/>
          <w:rtl/>
        </w:rPr>
        <w:t>وجدد المكتب ال</w:t>
      </w:r>
      <w:r w:rsidR="004F7D28">
        <w:rPr>
          <w:rFonts w:asciiTheme="minorHAnsi" w:hAnsiTheme="minorHAnsi" w:cstheme="minorHAnsi"/>
          <w:szCs w:val="22"/>
          <w:rtl/>
        </w:rPr>
        <w:t xml:space="preserve">دولي عرضه </w:t>
      </w:r>
      <w:r w:rsidR="004F7D28">
        <w:rPr>
          <w:rFonts w:asciiTheme="minorHAnsi" w:hAnsiTheme="minorHAnsi" w:cstheme="minorHAnsi" w:hint="cs"/>
          <w:szCs w:val="22"/>
          <w:rtl/>
        </w:rPr>
        <w:t>إصدار</w:t>
      </w:r>
      <w:r w:rsidR="00AF1F34" w:rsidRPr="005E55D3">
        <w:rPr>
          <w:rFonts w:asciiTheme="minorHAnsi" w:hAnsiTheme="minorHAnsi" w:cstheme="minorHAnsi"/>
          <w:szCs w:val="22"/>
          <w:rtl/>
        </w:rPr>
        <w:t xml:space="preserve"> البنود بلغات نشر أخرى </w:t>
      </w:r>
      <w:r w:rsidR="000D5607" w:rsidRPr="005E55D3">
        <w:rPr>
          <w:rFonts w:asciiTheme="minorHAnsi" w:hAnsiTheme="minorHAnsi" w:cstheme="minorHAnsi" w:hint="cs"/>
          <w:szCs w:val="22"/>
          <w:rtl/>
        </w:rPr>
        <w:t>لمعاهدة البراءات</w:t>
      </w:r>
      <w:r w:rsidR="00AF1F34" w:rsidRPr="005E55D3">
        <w:rPr>
          <w:rFonts w:asciiTheme="minorHAnsi" w:hAnsiTheme="minorHAnsi" w:cstheme="minorHAnsi"/>
          <w:szCs w:val="22"/>
          <w:rtl/>
        </w:rPr>
        <w:t xml:space="preserve"> </w:t>
      </w:r>
      <w:r>
        <w:rPr>
          <w:rFonts w:asciiTheme="minorHAnsi" w:hAnsiTheme="minorHAnsi" w:cstheme="minorHAnsi" w:hint="cs"/>
          <w:szCs w:val="22"/>
          <w:rtl/>
        </w:rPr>
        <w:t>إذا</w:t>
      </w:r>
      <w:r w:rsidR="00AF1F34" w:rsidRPr="005E55D3">
        <w:rPr>
          <w:rFonts w:asciiTheme="minorHAnsi" w:hAnsiTheme="minorHAnsi" w:cstheme="minorHAnsi"/>
          <w:szCs w:val="22"/>
          <w:rtl/>
        </w:rPr>
        <w:t xml:space="preserve"> </w:t>
      </w:r>
      <w:r>
        <w:rPr>
          <w:rFonts w:asciiTheme="minorHAnsi" w:hAnsiTheme="minorHAnsi" w:cstheme="minorHAnsi" w:hint="cs"/>
          <w:szCs w:val="22"/>
          <w:rtl/>
        </w:rPr>
        <w:t xml:space="preserve">كانت </w:t>
      </w:r>
      <w:r w:rsidR="00AF1F34" w:rsidRPr="005E55D3">
        <w:rPr>
          <w:rFonts w:asciiTheme="minorHAnsi" w:hAnsiTheme="minorHAnsi" w:cstheme="minorHAnsi"/>
          <w:szCs w:val="22"/>
          <w:rtl/>
        </w:rPr>
        <w:t xml:space="preserve">الإدارات المعنية </w:t>
      </w:r>
      <w:r>
        <w:rPr>
          <w:rFonts w:asciiTheme="minorHAnsi" w:hAnsiTheme="minorHAnsi" w:cstheme="minorHAnsi" w:hint="cs"/>
          <w:szCs w:val="22"/>
          <w:rtl/>
        </w:rPr>
        <w:t xml:space="preserve">على </w:t>
      </w:r>
      <w:r w:rsidRPr="005E55D3">
        <w:rPr>
          <w:rFonts w:asciiTheme="minorHAnsi" w:hAnsiTheme="minorHAnsi" w:cstheme="minorHAnsi"/>
          <w:szCs w:val="22"/>
          <w:rtl/>
        </w:rPr>
        <w:t xml:space="preserve">استعداد </w:t>
      </w:r>
      <w:r w:rsidR="00AF1F34" w:rsidRPr="005E55D3">
        <w:rPr>
          <w:rFonts w:asciiTheme="minorHAnsi" w:hAnsiTheme="minorHAnsi" w:cstheme="minorHAnsi"/>
          <w:szCs w:val="22"/>
          <w:rtl/>
        </w:rPr>
        <w:t>لاستخدامها.</w:t>
      </w:r>
      <w:r w:rsidR="00750129">
        <w:rPr>
          <w:rFonts w:asciiTheme="minorHAnsi" w:hAnsiTheme="minorHAnsi" w:cstheme="minorHAnsi"/>
          <w:szCs w:val="22"/>
          <w:rtl/>
        </w:rPr>
        <w:t xml:space="preserve"> </w:t>
      </w:r>
      <w:r w:rsidR="00966FDB">
        <w:rPr>
          <w:rFonts w:asciiTheme="minorHAnsi" w:hAnsiTheme="minorHAnsi" w:cstheme="minorHAnsi" w:hint="cs"/>
          <w:szCs w:val="22"/>
          <w:rtl/>
        </w:rPr>
        <w:t>وأضاف أن</w:t>
      </w:r>
      <w:r w:rsidR="008031D7">
        <w:rPr>
          <w:rFonts w:asciiTheme="minorHAnsi" w:hAnsiTheme="minorHAnsi" w:cstheme="minorHAnsi" w:hint="cs"/>
          <w:szCs w:val="22"/>
          <w:rtl/>
        </w:rPr>
        <w:t xml:space="preserve"> </w:t>
      </w:r>
      <w:r w:rsidR="000D5607" w:rsidRPr="005E55D3">
        <w:rPr>
          <w:rFonts w:asciiTheme="minorHAnsi" w:hAnsiTheme="minorHAnsi" w:cstheme="minorHAnsi" w:hint="cs"/>
          <w:szCs w:val="22"/>
          <w:rtl/>
        </w:rPr>
        <w:t xml:space="preserve">التحسينات </w:t>
      </w:r>
      <w:r w:rsidR="00EF4403">
        <w:rPr>
          <w:rFonts w:asciiTheme="minorHAnsi" w:hAnsiTheme="minorHAnsi" w:cstheme="minorHAnsi" w:hint="cs"/>
          <w:szCs w:val="22"/>
          <w:rtl/>
        </w:rPr>
        <w:t>استهدفت</w:t>
      </w:r>
      <w:r w:rsidR="00AF1F34" w:rsidRPr="005E55D3">
        <w:rPr>
          <w:rFonts w:asciiTheme="minorHAnsi" w:hAnsiTheme="minorHAnsi" w:cstheme="minorHAnsi"/>
          <w:szCs w:val="22"/>
          <w:rtl/>
        </w:rPr>
        <w:t xml:space="preserve"> الواجهة</w:t>
      </w:r>
      <w:r w:rsidR="006663A0">
        <w:rPr>
          <w:rFonts w:asciiTheme="minorHAnsi" w:hAnsiTheme="minorHAnsi" w:cstheme="minorHAnsi" w:hint="cs"/>
          <w:szCs w:val="22"/>
          <w:rtl/>
        </w:rPr>
        <w:t xml:space="preserve"> تحقيقا</w:t>
      </w:r>
      <w:r w:rsidR="00AF1F34" w:rsidRPr="005E55D3">
        <w:rPr>
          <w:rFonts w:asciiTheme="minorHAnsi" w:hAnsiTheme="minorHAnsi" w:cstheme="minorHAnsi"/>
          <w:szCs w:val="22"/>
          <w:rtl/>
        </w:rPr>
        <w:t xml:space="preserve"> </w:t>
      </w:r>
      <w:r w:rsidR="006663A0">
        <w:rPr>
          <w:rFonts w:asciiTheme="minorHAnsi" w:hAnsiTheme="minorHAnsi" w:cstheme="minorHAnsi" w:hint="cs"/>
          <w:szCs w:val="22"/>
          <w:rtl/>
        </w:rPr>
        <w:t>لمصلحة</w:t>
      </w:r>
      <w:r w:rsidR="00AF1F34" w:rsidRPr="005E55D3">
        <w:rPr>
          <w:rFonts w:asciiTheme="minorHAnsi" w:hAnsiTheme="minorHAnsi" w:cstheme="minorHAnsi"/>
          <w:szCs w:val="22"/>
          <w:rtl/>
        </w:rPr>
        <w:t xml:space="preserve"> الفاحصين الذين يستخدمون البنود بوصفها جزءا من الآراء المكتوبة التي</w:t>
      </w:r>
      <w:r w:rsidR="006663A0">
        <w:rPr>
          <w:rFonts w:asciiTheme="minorHAnsi" w:hAnsiTheme="minorHAnsi" w:cstheme="minorHAnsi" w:hint="cs"/>
          <w:szCs w:val="22"/>
          <w:rtl/>
        </w:rPr>
        <w:t xml:space="preserve"> أنتجتها </w:t>
      </w:r>
      <w:r w:rsidR="00AF1F34" w:rsidRPr="005E55D3">
        <w:rPr>
          <w:rFonts w:asciiTheme="minorHAnsi" w:hAnsiTheme="minorHAnsi" w:cstheme="minorHAnsi"/>
          <w:szCs w:val="22"/>
          <w:rtl/>
        </w:rPr>
        <w:t xml:space="preserve">البوابة الإلكترونية لمعاهدة البراءات </w:t>
      </w:r>
      <w:r w:rsidR="00AF1F34" w:rsidRPr="00904FB9">
        <w:rPr>
          <w:szCs w:val="22"/>
        </w:rPr>
        <w:t>ePCT</w:t>
      </w:r>
      <w:r w:rsidR="00AF1F34" w:rsidRPr="005E55D3">
        <w:rPr>
          <w:rFonts w:asciiTheme="minorHAnsi" w:hAnsiTheme="minorHAnsi" w:cstheme="minorHAnsi"/>
          <w:szCs w:val="22"/>
          <w:rtl/>
        </w:rPr>
        <w:t>.</w:t>
      </w:r>
    </w:p>
    <w:p w14:paraId="6C52C2BB" w14:textId="2B83AC82" w:rsidR="00AF1F34" w:rsidRPr="005E55D3" w:rsidRDefault="00AF1F34" w:rsidP="00A86AC9">
      <w:pPr>
        <w:pStyle w:val="ONUME"/>
        <w:bidi/>
        <w:ind w:left="567"/>
        <w:rPr>
          <w:rFonts w:asciiTheme="minorHAnsi" w:hAnsiTheme="minorHAnsi" w:cstheme="minorHAnsi"/>
          <w:szCs w:val="22"/>
          <w:rtl/>
        </w:rPr>
      </w:pPr>
      <w:r w:rsidRPr="005E55D3">
        <w:rPr>
          <w:rFonts w:asciiTheme="minorHAnsi" w:hAnsiTheme="minorHAnsi" w:cstheme="minorHAnsi"/>
          <w:szCs w:val="22"/>
          <w:rtl/>
        </w:rPr>
        <w:t>وأعربت الإدارات عن شكرها لمكتب كندا للملكية الفكرية على ما بذله من جهد في الإشراف على تطوير البنود الموحدة.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وأعربت عن اهتمامها بمشاركة البنود القائمة أو المصاغة حديثًا </w:t>
      </w:r>
      <w:r w:rsidR="00A86AC9">
        <w:rPr>
          <w:rFonts w:asciiTheme="minorHAnsi" w:hAnsiTheme="minorHAnsi" w:cstheme="minorHAnsi" w:hint="cs"/>
          <w:szCs w:val="22"/>
          <w:rtl/>
        </w:rPr>
        <w:t>المتعلقة</w:t>
      </w:r>
      <w:r w:rsidRPr="005E55D3">
        <w:rPr>
          <w:rFonts w:asciiTheme="minorHAnsi" w:hAnsiTheme="minorHAnsi" w:cstheme="minorHAnsi"/>
          <w:szCs w:val="22"/>
          <w:rtl/>
        </w:rPr>
        <w:t xml:space="preserve"> بما يلي: </w:t>
      </w:r>
    </w:p>
    <w:p w14:paraId="3E056FCD" w14:textId="00A5A496" w:rsidR="00AF1F34" w:rsidRPr="005E55D3" w:rsidRDefault="00AF1F34" w:rsidP="006F6F25">
      <w:pPr>
        <w:pStyle w:val="ONUME"/>
        <w:numPr>
          <w:ilvl w:val="1"/>
          <w:numId w:val="2"/>
        </w:numPr>
        <w:bidi/>
        <w:ind w:left="1165"/>
        <w:rPr>
          <w:rFonts w:asciiTheme="minorHAnsi" w:hAnsiTheme="minorHAnsi" w:cstheme="minorHAnsi"/>
          <w:szCs w:val="22"/>
          <w:rtl/>
        </w:rPr>
      </w:pPr>
      <w:r w:rsidRPr="005E55D3">
        <w:rPr>
          <w:rFonts w:asciiTheme="minorHAnsi" w:hAnsiTheme="minorHAnsi" w:cstheme="minorHAnsi"/>
          <w:szCs w:val="22"/>
          <w:rtl/>
        </w:rPr>
        <w:t>وحدة الاختراع، استنادًا إلى "</w:t>
      </w:r>
      <w:r w:rsidR="00FD24F6">
        <w:rPr>
          <w:rFonts w:asciiTheme="minorHAnsi" w:hAnsiTheme="minorHAnsi" w:cstheme="minorHAnsi"/>
          <w:szCs w:val="22"/>
          <w:rtl/>
        </w:rPr>
        <w:t>الحد الأدنى للمنطق</w:t>
      </w:r>
      <w:r w:rsidRPr="005E55D3">
        <w:rPr>
          <w:rFonts w:asciiTheme="minorHAnsi" w:hAnsiTheme="minorHAnsi" w:cstheme="minorHAnsi"/>
          <w:szCs w:val="22"/>
          <w:rtl/>
        </w:rPr>
        <w:t xml:space="preserve">" الوارد في الفصل 10 </w:t>
      </w:r>
      <w:r w:rsidR="00A86AC9">
        <w:rPr>
          <w:rFonts w:asciiTheme="minorHAnsi" w:hAnsiTheme="minorHAnsi" w:cstheme="minorHAnsi" w:hint="cs"/>
          <w:szCs w:val="22"/>
          <w:rtl/>
        </w:rPr>
        <w:t xml:space="preserve">من </w:t>
      </w:r>
      <w:r w:rsidRPr="005E55D3">
        <w:rPr>
          <w:rFonts w:asciiTheme="minorHAnsi" w:hAnsiTheme="minorHAnsi" w:cstheme="minorHAnsi"/>
          <w:szCs w:val="22"/>
          <w:rtl/>
        </w:rPr>
        <w:t>المبادئ التوجيهية للبحث الدولي والفحص التمهيدي ال</w:t>
      </w:r>
      <w:r w:rsidR="00A86AC9">
        <w:rPr>
          <w:rFonts w:asciiTheme="minorHAnsi" w:hAnsiTheme="minorHAnsi" w:cstheme="minorHAnsi"/>
          <w:szCs w:val="22"/>
          <w:rtl/>
        </w:rPr>
        <w:t>دولي بناء على معاهدة البراءات،</w:t>
      </w:r>
    </w:p>
    <w:p w14:paraId="719EECA7" w14:textId="77777777" w:rsidR="00AF1F34" w:rsidRPr="005E55D3" w:rsidRDefault="00AF1F34" w:rsidP="006F6F25">
      <w:pPr>
        <w:pStyle w:val="ONUME"/>
        <w:numPr>
          <w:ilvl w:val="1"/>
          <w:numId w:val="2"/>
        </w:numPr>
        <w:bidi/>
        <w:ind w:left="1165"/>
        <w:rPr>
          <w:rFonts w:asciiTheme="minorHAnsi" w:hAnsiTheme="minorHAnsi" w:cstheme="minorHAnsi"/>
          <w:szCs w:val="22"/>
          <w:rtl/>
        </w:rPr>
      </w:pPr>
      <w:r w:rsidRPr="005E55D3">
        <w:rPr>
          <w:rFonts w:asciiTheme="minorHAnsi" w:hAnsiTheme="minorHAnsi" w:cstheme="minorHAnsi"/>
          <w:szCs w:val="22"/>
          <w:rtl/>
        </w:rPr>
        <w:t xml:space="preserve">فحص الإجراءات الشكلية، </w:t>
      </w:r>
    </w:p>
    <w:p w14:paraId="78E9B30F" w14:textId="77777777" w:rsidR="00AF1F34" w:rsidRPr="005E55D3" w:rsidRDefault="00AF1F34" w:rsidP="006F6F25">
      <w:pPr>
        <w:pStyle w:val="ONUME"/>
        <w:numPr>
          <w:ilvl w:val="1"/>
          <w:numId w:val="2"/>
        </w:numPr>
        <w:bidi/>
        <w:ind w:left="1165"/>
        <w:rPr>
          <w:rFonts w:asciiTheme="minorHAnsi" w:hAnsiTheme="minorHAnsi" w:cstheme="minorHAnsi"/>
          <w:szCs w:val="22"/>
          <w:rtl/>
        </w:rPr>
      </w:pPr>
      <w:r w:rsidRPr="005E55D3">
        <w:rPr>
          <w:rFonts w:asciiTheme="minorHAnsi" w:hAnsiTheme="minorHAnsi" w:cstheme="minorHAnsi"/>
          <w:szCs w:val="22"/>
          <w:rtl/>
        </w:rPr>
        <w:t>شرح المفاهيم المتعلقة بالبراءا</w:t>
      </w:r>
      <w:r w:rsidR="00A86AC9">
        <w:rPr>
          <w:rFonts w:asciiTheme="minorHAnsi" w:hAnsiTheme="minorHAnsi" w:cstheme="minorHAnsi"/>
          <w:szCs w:val="22"/>
          <w:rtl/>
        </w:rPr>
        <w:t>ت لمقدمي الطلبات عديمي الخبرة.</w:t>
      </w:r>
    </w:p>
    <w:p w14:paraId="388731F9" w14:textId="617DF9C3" w:rsidR="00AF1F34" w:rsidRPr="005E55D3" w:rsidRDefault="006E5598" w:rsidP="00663295">
      <w:pPr>
        <w:pStyle w:val="ONUME"/>
        <w:bidi/>
        <w:ind w:left="567"/>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أوصى الفري</w:t>
      </w:r>
      <w:r w:rsidR="0097369C">
        <w:rPr>
          <w:rFonts w:asciiTheme="minorHAnsi" w:hAnsiTheme="minorHAnsi" w:cstheme="minorHAnsi"/>
          <w:szCs w:val="22"/>
          <w:rtl/>
        </w:rPr>
        <w:t xml:space="preserve">ق الفرعي بأن تنشر الإدارات على </w:t>
      </w:r>
      <w:r w:rsidR="0097369C">
        <w:rPr>
          <w:rFonts w:asciiTheme="minorHAnsi" w:hAnsiTheme="minorHAnsi" w:cstheme="minorHAnsi" w:hint="cs"/>
          <w:szCs w:val="22"/>
          <w:rtl/>
        </w:rPr>
        <w:t>صفحة ا</w:t>
      </w:r>
      <w:r w:rsidR="00AF1F34" w:rsidRPr="005E55D3">
        <w:rPr>
          <w:rFonts w:asciiTheme="minorHAnsi" w:hAnsiTheme="minorHAnsi" w:cstheme="minorHAnsi"/>
          <w:szCs w:val="22"/>
          <w:rtl/>
        </w:rPr>
        <w:t>لويكي اقت</w:t>
      </w:r>
      <w:r w:rsidR="00AA000B">
        <w:rPr>
          <w:rFonts w:asciiTheme="minorHAnsi" w:hAnsiTheme="minorHAnsi" w:cstheme="minorHAnsi"/>
          <w:szCs w:val="22"/>
          <w:rtl/>
        </w:rPr>
        <w:t>راحات</w:t>
      </w:r>
      <w:r w:rsidR="00AA000B">
        <w:rPr>
          <w:rFonts w:asciiTheme="minorHAnsi" w:hAnsiTheme="minorHAnsi" w:cstheme="minorHAnsi" w:hint="cs"/>
          <w:szCs w:val="22"/>
          <w:rtl/>
        </w:rPr>
        <w:t>،</w:t>
      </w:r>
      <w:r w:rsidR="00AA000B">
        <w:rPr>
          <w:rFonts w:asciiTheme="minorHAnsi" w:hAnsiTheme="minorHAnsi" w:cstheme="minorHAnsi"/>
          <w:szCs w:val="22"/>
          <w:rtl/>
        </w:rPr>
        <w:t xml:space="preserve"> أو أية مواد أخرى ذات صلة</w:t>
      </w:r>
      <w:r w:rsidR="00AF1F34" w:rsidRPr="005E55D3">
        <w:rPr>
          <w:rFonts w:asciiTheme="minorHAnsi" w:hAnsiTheme="minorHAnsi" w:cstheme="minorHAnsi"/>
          <w:szCs w:val="22"/>
          <w:rtl/>
        </w:rPr>
        <w:t xml:space="preserve"> بتطوير البنود المتعلقة بالموضوعات </w:t>
      </w:r>
      <w:r w:rsidR="00663295">
        <w:rPr>
          <w:rFonts w:asciiTheme="minorHAnsi" w:hAnsiTheme="minorHAnsi" w:cstheme="minorHAnsi" w:hint="cs"/>
          <w:szCs w:val="22"/>
          <w:rtl/>
        </w:rPr>
        <w:t>آنفة الذكر</w:t>
      </w:r>
      <w:r w:rsidR="000D5607" w:rsidRPr="005E55D3">
        <w:rPr>
          <w:rFonts w:asciiTheme="minorHAnsi" w:hAnsiTheme="minorHAnsi" w:cstheme="minorHAnsi" w:hint="cs"/>
          <w:szCs w:val="22"/>
          <w:rtl/>
        </w:rPr>
        <w:t xml:space="preserve"> في</w:t>
      </w:r>
      <w:r w:rsidR="00AF1F34" w:rsidRPr="005E55D3">
        <w:rPr>
          <w:rFonts w:asciiTheme="minorHAnsi" w:hAnsiTheme="minorHAnsi" w:cstheme="minorHAnsi"/>
          <w:szCs w:val="22"/>
          <w:rtl/>
        </w:rPr>
        <w:t xml:space="preserve"> أقرب وقت ممكن.</w:t>
      </w:r>
    </w:p>
    <w:p w14:paraId="3594EA1C" w14:textId="77777777" w:rsidR="00AF1F34" w:rsidRPr="00E55C79" w:rsidRDefault="00663295" w:rsidP="007E57BE">
      <w:pPr>
        <w:pStyle w:val="Heading1"/>
        <w:keepLines/>
        <w:bidi/>
        <w:rPr>
          <w:rFonts w:asciiTheme="minorHAnsi" w:hAnsiTheme="minorHAnsi" w:cstheme="minorHAnsi"/>
          <w:sz w:val="24"/>
          <w:szCs w:val="24"/>
          <w:rtl/>
        </w:rPr>
      </w:pPr>
      <w:r w:rsidRPr="00E55C79">
        <w:rPr>
          <w:rFonts w:asciiTheme="minorHAnsi" w:hAnsiTheme="minorHAnsi" w:cstheme="minorHAnsi" w:hint="cs"/>
          <w:sz w:val="24"/>
          <w:szCs w:val="24"/>
          <w:rtl/>
        </w:rPr>
        <w:t xml:space="preserve">3. </w:t>
      </w:r>
      <w:r w:rsidR="00AF1F34" w:rsidRPr="00E55C79">
        <w:rPr>
          <w:rFonts w:asciiTheme="minorHAnsi" w:hAnsiTheme="minorHAnsi" w:cstheme="minorHAnsi"/>
          <w:sz w:val="24"/>
          <w:szCs w:val="24"/>
          <w:rtl/>
        </w:rPr>
        <w:t>خصائص تقارير البحث الدولية</w:t>
      </w:r>
    </w:p>
    <w:p w14:paraId="2CE6070B" w14:textId="749CA3EF" w:rsidR="00AF1F34" w:rsidRPr="005E55D3" w:rsidRDefault="00AF1F34" w:rsidP="006B705F">
      <w:pPr>
        <w:pStyle w:val="ONUME"/>
        <w:bidi/>
        <w:rPr>
          <w:rFonts w:asciiTheme="minorHAnsi" w:hAnsiTheme="minorHAnsi" w:cstheme="minorHAnsi"/>
          <w:szCs w:val="22"/>
          <w:rtl/>
        </w:rPr>
      </w:pPr>
      <w:r w:rsidRPr="005E55D3">
        <w:rPr>
          <w:rFonts w:asciiTheme="minorHAnsi" w:hAnsiTheme="minorHAnsi" w:cstheme="minorHAnsi"/>
          <w:szCs w:val="22"/>
          <w:rtl/>
        </w:rPr>
        <w:t xml:space="preserve">وأشار المكتب الدولي إلى أنه أحاط علما بطائفة متنوعة من الاقتراحات خلال السنوات الماضية بشأن الخصائص الجديدة أو المحسنة التي </w:t>
      </w:r>
      <w:r w:rsidR="005217BD">
        <w:rPr>
          <w:rFonts w:asciiTheme="minorHAnsi" w:hAnsiTheme="minorHAnsi" w:cstheme="minorHAnsi" w:hint="cs"/>
          <w:szCs w:val="22"/>
          <w:rtl/>
        </w:rPr>
        <w:t>يُفضل</w:t>
      </w:r>
      <w:r w:rsidRPr="005E55D3">
        <w:rPr>
          <w:rFonts w:asciiTheme="minorHAnsi" w:hAnsiTheme="minorHAnsi" w:cstheme="minorHAnsi"/>
          <w:szCs w:val="22"/>
          <w:rtl/>
        </w:rPr>
        <w:t xml:space="preserve"> قياسها إذا </w:t>
      </w:r>
      <w:r w:rsidR="00D62F8F">
        <w:rPr>
          <w:rFonts w:asciiTheme="minorHAnsi" w:hAnsiTheme="minorHAnsi" w:cstheme="minorHAnsi" w:hint="cs"/>
          <w:szCs w:val="22"/>
          <w:rtl/>
        </w:rPr>
        <w:t>ما توفرت</w:t>
      </w:r>
      <w:r w:rsidRPr="005E55D3">
        <w:rPr>
          <w:rFonts w:asciiTheme="minorHAnsi" w:hAnsiTheme="minorHAnsi" w:cstheme="minorHAnsi"/>
          <w:szCs w:val="22"/>
          <w:rtl/>
        </w:rPr>
        <w:t xml:space="preserve"> المعلومات ذات الصلة في الوقت المناسب وعلى نحو دقيق.</w:t>
      </w:r>
      <w:r w:rsidR="00750129">
        <w:rPr>
          <w:rFonts w:asciiTheme="minorHAnsi" w:hAnsiTheme="minorHAnsi" w:cstheme="minorHAnsi"/>
          <w:szCs w:val="22"/>
          <w:rtl/>
        </w:rPr>
        <w:t xml:space="preserve"> </w:t>
      </w:r>
      <w:r w:rsidR="00C03171">
        <w:rPr>
          <w:rFonts w:asciiTheme="minorHAnsi" w:hAnsiTheme="minorHAnsi" w:cstheme="minorHAnsi" w:hint="cs"/>
          <w:szCs w:val="22"/>
          <w:rtl/>
        </w:rPr>
        <w:t>ويتولى</w:t>
      </w:r>
      <w:r w:rsidR="00C03171">
        <w:rPr>
          <w:rFonts w:asciiTheme="minorHAnsi" w:hAnsiTheme="minorHAnsi" w:cstheme="minorHAnsi"/>
          <w:szCs w:val="22"/>
          <w:rtl/>
        </w:rPr>
        <w:t xml:space="preserve"> المكتب الدولي </w:t>
      </w:r>
      <w:r w:rsidRPr="005E55D3">
        <w:rPr>
          <w:rFonts w:asciiTheme="minorHAnsi" w:hAnsiTheme="minorHAnsi" w:cstheme="minorHAnsi"/>
          <w:szCs w:val="22"/>
          <w:rtl/>
        </w:rPr>
        <w:t xml:space="preserve">تقييم شروط استخراج البيانات من تقارير البحث بصيغة </w:t>
      </w:r>
      <w:r w:rsidRPr="00904FB9">
        <w:rPr>
          <w:szCs w:val="22"/>
        </w:rPr>
        <w:t>XML</w:t>
      </w:r>
      <w:r w:rsidRPr="005E55D3">
        <w:rPr>
          <w:rFonts w:asciiTheme="minorHAnsi" w:hAnsiTheme="minorHAnsi" w:cstheme="minorHAnsi"/>
          <w:szCs w:val="22"/>
          <w:rtl/>
        </w:rPr>
        <w:t xml:space="preserve"> </w:t>
      </w:r>
      <w:r w:rsidR="00C03171">
        <w:rPr>
          <w:rFonts w:asciiTheme="minorHAnsi" w:hAnsiTheme="minorHAnsi" w:cstheme="minorHAnsi" w:hint="cs"/>
          <w:szCs w:val="22"/>
          <w:rtl/>
        </w:rPr>
        <w:t>بغية</w:t>
      </w:r>
      <w:r w:rsidRPr="005E55D3">
        <w:rPr>
          <w:rFonts w:asciiTheme="minorHAnsi" w:hAnsiTheme="minorHAnsi" w:cstheme="minorHAnsi"/>
          <w:szCs w:val="22"/>
          <w:rtl/>
        </w:rPr>
        <w:t xml:space="preserve"> </w:t>
      </w:r>
      <w:r w:rsidR="00C03171">
        <w:rPr>
          <w:rFonts w:asciiTheme="minorHAnsi" w:hAnsiTheme="minorHAnsi" w:cstheme="minorHAnsi" w:hint="cs"/>
          <w:szCs w:val="22"/>
          <w:rtl/>
        </w:rPr>
        <w:t>توفير</w:t>
      </w:r>
      <w:r w:rsidR="00C03171">
        <w:rPr>
          <w:rFonts w:asciiTheme="minorHAnsi" w:hAnsiTheme="minorHAnsi" w:cstheme="minorHAnsi"/>
          <w:szCs w:val="22"/>
          <w:rtl/>
        </w:rPr>
        <w:t xml:space="preserve"> </w:t>
      </w:r>
      <w:r w:rsidR="00C03171">
        <w:rPr>
          <w:rFonts w:asciiTheme="minorHAnsi" w:hAnsiTheme="minorHAnsi" w:cstheme="minorHAnsi" w:hint="cs"/>
          <w:szCs w:val="22"/>
          <w:rtl/>
        </w:rPr>
        <w:t xml:space="preserve">إمكانية </w:t>
      </w:r>
      <w:r w:rsidRPr="005E55D3">
        <w:rPr>
          <w:rFonts w:asciiTheme="minorHAnsi" w:hAnsiTheme="minorHAnsi" w:cstheme="minorHAnsi"/>
          <w:szCs w:val="22"/>
          <w:rtl/>
        </w:rPr>
        <w:t xml:space="preserve">الحصول على تعقيبات على الفور تقريبًا بشأن بعض الخصائص المهمة في المرحلة الدولية </w:t>
      </w:r>
      <w:r w:rsidR="005217BD">
        <w:rPr>
          <w:rFonts w:asciiTheme="minorHAnsi" w:hAnsiTheme="minorHAnsi" w:cstheme="minorHAnsi" w:hint="cs"/>
          <w:szCs w:val="22"/>
          <w:rtl/>
        </w:rPr>
        <w:t>في غضون</w:t>
      </w:r>
      <w:r w:rsidRPr="005E55D3">
        <w:rPr>
          <w:rFonts w:asciiTheme="minorHAnsi" w:hAnsiTheme="minorHAnsi" w:cstheme="minorHAnsi"/>
          <w:szCs w:val="22"/>
          <w:rtl/>
        </w:rPr>
        <w:t xml:space="preserve"> السنوات القليلة القادمة.</w:t>
      </w:r>
      <w:r w:rsidR="00540D25">
        <w:rPr>
          <w:rFonts w:asciiTheme="minorHAnsi" w:hAnsiTheme="minorHAnsi" w:cstheme="minorHAnsi" w:hint="cs"/>
          <w:szCs w:val="22"/>
          <w:rtl/>
        </w:rPr>
        <w:t xml:space="preserve"> </w:t>
      </w:r>
      <w:r w:rsidR="005217BD">
        <w:rPr>
          <w:rFonts w:asciiTheme="minorHAnsi" w:hAnsiTheme="minorHAnsi" w:cstheme="minorHAnsi" w:hint="cs"/>
          <w:szCs w:val="22"/>
          <w:rtl/>
        </w:rPr>
        <w:t xml:space="preserve">أما </w:t>
      </w:r>
      <w:r w:rsidRPr="005E55D3">
        <w:rPr>
          <w:rFonts w:asciiTheme="minorHAnsi" w:hAnsiTheme="minorHAnsi" w:cstheme="minorHAnsi"/>
          <w:szCs w:val="22"/>
          <w:rtl/>
        </w:rPr>
        <w:t xml:space="preserve">المسائل المتعلقة بخصائص المرحلة الوطنية </w:t>
      </w:r>
      <w:r w:rsidR="005217BD">
        <w:rPr>
          <w:rFonts w:asciiTheme="minorHAnsi" w:hAnsiTheme="minorHAnsi" w:cstheme="minorHAnsi" w:hint="cs"/>
          <w:szCs w:val="22"/>
          <w:rtl/>
        </w:rPr>
        <w:t>ف</w:t>
      </w:r>
      <w:r w:rsidR="005217BD" w:rsidRPr="005E55D3">
        <w:rPr>
          <w:rFonts w:asciiTheme="minorHAnsi" w:hAnsiTheme="minorHAnsi" w:cstheme="minorHAnsi"/>
          <w:szCs w:val="22"/>
          <w:rtl/>
        </w:rPr>
        <w:t>قد تستغرق معالج</w:t>
      </w:r>
      <w:r w:rsidR="005217BD">
        <w:rPr>
          <w:rFonts w:asciiTheme="minorHAnsi" w:hAnsiTheme="minorHAnsi" w:cstheme="minorHAnsi" w:hint="cs"/>
          <w:szCs w:val="22"/>
          <w:rtl/>
        </w:rPr>
        <w:t>تها</w:t>
      </w:r>
      <w:r w:rsidR="005217BD" w:rsidRPr="005E55D3">
        <w:rPr>
          <w:rFonts w:asciiTheme="minorHAnsi" w:hAnsiTheme="minorHAnsi" w:cstheme="minorHAnsi"/>
          <w:szCs w:val="22"/>
          <w:rtl/>
        </w:rPr>
        <w:t xml:space="preserve"> </w:t>
      </w:r>
      <w:r w:rsidRPr="005E55D3">
        <w:rPr>
          <w:rFonts w:asciiTheme="minorHAnsi" w:hAnsiTheme="minorHAnsi" w:cstheme="minorHAnsi"/>
          <w:szCs w:val="22"/>
          <w:rtl/>
        </w:rPr>
        <w:t>وقتًا أطول.</w:t>
      </w:r>
    </w:p>
    <w:p w14:paraId="0FA906CB" w14:textId="4E1AF10F" w:rsidR="00AF1F34" w:rsidRDefault="00075A7B" w:rsidP="00FB1A84">
      <w:pPr>
        <w:pStyle w:val="ONUME"/>
        <w:bidi/>
        <w:rPr>
          <w:rFonts w:asciiTheme="minorHAnsi" w:hAnsiTheme="minorHAnsi" w:cstheme="minorHAnsi"/>
          <w:szCs w:val="22"/>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قدم مكتب كندا للملكية الفكرية </w:t>
      </w:r>
      <w:r w:rsidR="00C934D1">
        <w:rPr>
          <w:rFonts w:asciiTheme="minorHAnsi" w:hAnsiTheme="minorHAnsi" w:cstheme="minorHAnsi" w:hint="cs"/>
          <w:szCs w:val="22"/>
          <w:rtl/>
        </w:rPr>
        <w:t xml:space="preserve">جدول بيانات يعرض </w:t>
      </w:r>
      <w:r w:rsidR="00275C3F">
        <w:rPr>
          <w:rFonts w:asciiTheme="minorHAnsi" w:hAnsiTheme="minorHAnsi" w:cstheme="minorHAnsi" w:hint="cs"/>
          <w:szCs w:val="22"/>
          <w:rtl/>
        </w:rPr>
        <w:t xml:space="preserve">على نحو مخصص </w:t>
      </w:r>
      <w:r w:rsidR="00C934D1">
        <w:rPr>
          <w:rFonts w:asciiTheme="minorHAnsi" w:hAnsiTheme="minorHAnsi" w:cstheme="minorHAnsi" w:hint="cs"/>
          <w:szCs w:val="22"/>
          <w:rtl/>
        </w:rPr>
        <w:t xml:space="preserve">الخصائص </w:t>
      </w:r>
      <w:r w:rsidR="00506CB1">
        <w:rPr>
          <w:rFonts w:asciiTheme="minorHAnsi" w:hAnsiTheme="minorHAnsi" w:cstheme="minorHAnsi" w:hint="cs"/>
          <w:szCs w:val="22"/>
          <w:rtl/>
        </w:rPr>
        <w:t>من</w:t>
      </w:r>
      <w:r w:rsidR="00506CB1">
        <w:rPr>
          <w:rFonts w:asciiTheme="minorHAnsi" w:hAnsiTheme="minorHAnsi" w:cstheme="minorHAnsi"/>
          <w:szCs w:val="22"/>
          <w:rtl/>
        </w:rPr>
        <w:t xml:space="preserve"> البيانات </w:t>
      </w:r>
      <w:r w:rsidR="00275C3F">
        <w:rPr>
          <w:rFonts w:asciiTheme="minorHAnsi" w:hAnsiTheme="minorHAnsi" w:cstheme="minorHAnsi" w:hint="cs"/>
          <w:szCs w:val="22"/>
          <w:rtl/>
        </w:rPr>
        <w:t>المقدمة</w:t>
      </w:r>
      <w:r w:rsidR="001461BB">
        <w:rPr>
          <w:rFonts w:asciiTheme="minorHAnsi" w:hAnsiTheme="minorHAnsi" w:cstheme="minorHAnsi" w:hint="cs"/>
          <w:szCs w:val="22"/>
          <w:rtl/>
        </w:rPr>
        <w:t xml:space="preserve"> </w:t>
      </w:r>
      <w:r w:rsidR="00E34B98">
        <w:rPr>
          <w:rFonts w:asciiTheme="minorHAnsi" w:hAnsiTheme="minorHAnsi" w:cstheme="minorHAnsi" w:hint="cs"/>
          <w:szCs w:val="22"/>
          <w:rtl/>
        </w:rPr>
        <w:t xml:space="preserve">في شكل </w:t>
      </w:r>
      <w:r w:rsidR="00E34B98" w:rsidRPr="005E55D3">
        <w:rPr>
          <w:rFonts w:asciiTheme="minorHAnsi" w:hAnsiTheme="minorHAnsi" w:cstheme="minorHAnsi"/>
          <w:szCs w:val="22"/>
          <w:rtl/>
        </w:rPr>
        <w:t xml:space="preserve">ملفات </w:t>
      </w:r>
      <w:r w:rsidR="00E34B98" w:rsidRPr="005E55D3">
        <w:rPr>
          <w:rFonts w:asciiTheme="minorHAnsi" w:hAnsiTheme="minorHAnsi" w:cstheme="minorHAnsi"/>
          <w:szCs w:val="22"/>
        </w:rPr>
        <w:t>CSV</w:t>
      </w:r>
      <w:r w:rsidR="00E34B98" w:rsidRPr="005E55D3">
        <w:rPr>
          <w:rFonts w:asciiTheme="minorHAnsi" w:hAnsiTheme="minorHAnsi" w:cstheme="minorHAnsi"/>
          <w:szCs w:val="22"/>
          <w:rtl/>
        </w:rPr>
        <w:t>.</w:t>
      </w:r>
      <w:r w:rsidR="00F4511B">
        <w:rPr>
          <w:rFonts w:asciiTheme="minorHAnsi" w:hAnsiTheme="minorHAnsi" w:cstheme="minorHAnsi" w:hint="cs"/>
          <w:szCs w:val="22"/>
          <w:rtl/>
        </w:rPr>
        <w:t>.</w:t>
      </w:r>
      <w:r w:rsidR="00E34B98">
        <w:rPr>
          <w:rFonts w:asciiTheme="minorHAnsi" w:hAnsiTheme="minorHAnsi" w:cstheme="minorHAnsi" w:hint="cs"/>
          <w:szCs w:val="22"/>
          <w:rtl/>
        </w:rPr>
        <w:t xml:space="preserve"> </w:t>
      </w:r>
      <w:r w:rsidR="00AF1F34" w:rsidRPr="005E55D3">
        <w:rPr>
          <w:rFonts w:asciiTheme="minorHAnsi" w:hAnsiTheme="minorHAnsi" w:cstheme="minorHAnsi"/>
          <w:szCs w:val="22"/>
          <w:rtl/>
        </w:rPr>
        <w:t xml:space="preserve">وفي الوقت الذي لا يزال فيه هذا العمل </w:t>
      </w:r>
      <w:r w:rsidR="00E34B98">
        <w:rPr>
          <w:rFonts w:asciiTheme="minorHAnsi" w:hAnsiTheme="minorHAnsi" w:cstheme="minorHAnsi" w:hint="cs"/>
          <w:szCs w:val="22"/>
          <w:rtl/>
        </w:rPr>
        <w:t>قيد التنفيذ</w:t>
      </w:r>
      <w:r w:rsidR="00AF1F34" w:rsidRPr="005E55D3">
        <w:rPr>
          <w:rFonts w:asciiTheme="minorHAnsi" w:hAnsiTheme="minorHAnsi" w:cstheme="minorHAnsi"/>
          <w:szCs w:val="22"/>
          <w:rtl/>
        </w:rPr>
        <w:t xml:space="preserve">، </w:t>
      </w:r>
      <w:r w:rsidR="00E34B98">
        <w:rPr>
          <w:rFonts w:asciiTheme="minorHAnsi" w:hAnsiTheme="minorHAnsi" w:cstheme="minorHAnsi" w:hint="cs"/>
          <w:szCs w:val="22"/>
          <w:rtl/>
        </w:rPr>
        <w:t>رُؤي أنه</w:t>
      </w:r>
      <w:r w:rsidR="00AF1F34" w:rsidRPr="005E55D3">
        <w:rPr>
          <w:rFonts w:asciiTheme="minorHAnsi" w:hAnsiTheme="minorHAnsi" w:cstheme="minorHAnsi"/>
          <w:szCs w:val="22"/>
          <w:rtl/>
        </w:rPr>
        <w:t xml:space="preserve"> من المفيد إجراء مقارنة بين المكاتب </w:t>
      </w:r>
      <w:r w:rsidR="000D5607" w:rsidRPr="005E55D3">
        <w:rPr>
          <w:rFonts w:asciiTheme="minorHAnsi" w:hAnsiTheme="minorHAnsi" w:cstheme="minorHAnsi" w:hint="cs"/>
          <w:szCs w:val="22"/>
          <w:rtl/>
        </w:rPr>
        <w:t xml:space="preserve">المختارة </w:t>
      </w:r>
      <w:r w:rsidR="00192259">
        <w:rPr>
          <w:rFonts w:asciiTheme="minorHAnsi" w:hAnsiTheme="minorHAnsi" w:cstheme="minorHAnsi" w:hint="cs"/>
          <w:szCs w:val="22"/>
          <w:rtl/>
        </w:rPr>
        <w:t>ذات الأهمية</w:t>
      </w:r>
      <w:r w:rsidR="00AF1F34" w:rsidRPr="005E55D3">
        <w:rPr>
          <w:rFonts w:asciiTheme="minorHAnsi" w:hAnsiTheme="minorHAnsi" w:cstheme="minorHAnsi"/>
          <w:szCs w:val="22"/>
          <w:rtl/>
        </w:rPr>
        <w:t xml:space="preserve"> </w:t>
      </w:r>
      <w:r w:rsidR="001A4F7C">
        <w:rPr>
          <w:rFonts w:asciiTheme="minorHAnsi" w:hAnsiTheme="minorHAnsi" w:cstheme="minorHAnsi" w:hint="cs"/>
          <w:szCs w:val="22"/>
          <w:rtl/>
        </w:rPr>
        <w:t>ل</w:t>
      </w:r>
      <w:r w:rsidR="00122D0E">
        <w:rPr>
          <w:rFonts w:asciiTheme="minorHAnsi" w:hAnsiTheme="minorHAnsi" w:cstheme="minorHAnsi"/>
          <w:szCs w:val="22"/>
          <w:rtl/>
        </w:rPr>
        <w:t xml:space="preserve">أي غرض </w:t>
      </w:r>
      <w:r w:rsidR="00C934D1">
        <w:rPr>
          <w:rFonts w:asciiTheme="minorHAnsi" w:hAnsiTheme="minorHAnsi" w:cstheme="minorHAnsi" w:hint="cs"/>
          <w:szCs w:val="22"/>
          <w:rtl/>
        </w:rPr>
        <w:t>محدد</w:t>
      </w:r>
      <w:r w:rsidR="00122D0E">
        <w:rPr>
          <w:rFonts w:asciiTheme="minorHAnsi" w:hAnsiTheme="minorHAnsi" w:cstheme="minorHAnsi"/>
          <w:szCs w:val="22"/>
          <w:rtl/>
        </w:rPr>
        <w:t xml:space="preserve"> قيد الاستعراض. </w:t>
      </w:r>
      <w:r w:rsidR="00122D0E">
        <w:rPr>
          <w:rFonts w:asciiTheme="minorHAnsi" w:hAnsiTheme="minorHAnsi" w:cstheme="minorHAnsi" w:hint="cs"/>
          <w:szCs w:val="22"/>
          <w:rtl/>
        </w:rPr>
        <w:t>و</w:t>
      </w:r>
      <w:r w:rsidR="00AF1F34" w:rsidRPr="005E55D3">
        <w:rPr>
          <w:rFonts w:asciiTheme="minorHAnsi" w:hAnsiTheme="minorHAnsi" w:cstheme="minorHAnsi"/>
          <w:szCs w:val="22"/>
          <w:rtl/>
        </w:rPr>
        <w:t xml:space="preserve">عرض المكتب تقديم </w:t>
      </w:r>
      <w:r w:rsidR="00C934D1">
        <w:rPr>
          <w:rFonts w:asciiTheme="minorHAnsi" w:hAnsiTheme="minorHAnsi" w:cstheme="minorHAnsi" w:hint="cs"/>
          <w:szCs w:val="22"/>
          <w:rtl/>
        </w:rPr>
        <w:t>ال</w:t>
      </w:r>
      <w:r w:rsidR="00AF1F34" w:rsidRPr="005E55D3">
        <w:rPr>
          <w:rFonts w:asciiTheme="minorHAnsi" w:hAnsiTheme="minorHAnsi" w:cstheme="minorHAnsi"/>
          <w:szCs w:val="22"/>
          <w:rtl/>
        </w:rPr>
        <w:t>مزيد من المعلومات إلى الإدارات المهتمة من خلال</w:t>
      </w:r>
      <w:r w:rsidR="00C934D1">
        <w:rPr>
          <w:rFonts w:asciiTheme="minorHAnsi" w:hAnsiTheme="minorHAnsi" w:cstheme="minorHAnsi" w:hint="cs"/>
          <w:szCs w:val="22"/>
          <w:rtl/>
        </w:rPr>
        <w:t xml:space="preserve"> صفحة</w:t>
      </w:r>
      <w:r w:rsidR="00AF1F34" w:rsidRPr="005E55D3">
        <w:rPr>
          <w:rFonts w:asciiTheme="minorHAnsi" w:hAnsiTheme="minorHAnsi" w:cstheme="minorHAnsi"/>
          <w:szCs w:val="22"/>
          <w:rtl/>
        </w:rPr>
        <w:t xml:space="preserve"> الويكي، مشيرًا إلى أن </w:t>
      </w:r>
      <w:r w:rsidR="00C934D1">
        <w:rPr>
          <w:rFonts w:asciiTheme="minorHAnsi" w:hAnsiTheme="minorHAnsi" w:cstheme="minorHAnsi" w:hint="cs"/>
          <w:szCs w:val="22"/>
          <w:rtl/>
        </w:rPr>
        <w:t>الإعدادات</w:t>
      </w:r>
      <w:r w:rsidR="00AF1F34" w:rsidRPr="005E55D3">
        <w:rPr>
          <w:rFonts w:asciiTheme="minorHAnsi" w:hAnsiTheme="minorHAnsi" w:cstheme="minorHAnsi"/>
          <w:szCs w:val="22"/>
          <w:rtl/>
        </w:rPr>
        <w:t xml:space="preserve"> الأولية لجدول البيانات تطلبت قدرًا كبيرًا من الجهد، لا سيما فيما</w:t>
      </w:r>
      <w:r w:rsidR="00C934D1">
        <w:rPr>
          <w:rFonts w:asciiTheme="minorHAnsi" w:hAnsiTheme="minorHAnsi" w:cstheme="minorHAnsi"/>
          <w:szCs w:val="22"/>
          <w:rtl/>
        </w:rPr>
        <w:t xml:space="preserve"> يتعلق بالتحقق من </w:t>
      </w:r>
      <w:r w:rsidR="00AF1F34" w:rsidRPr="005E55D3">
        <w:rPr>
          <w:rFonts w:asciiTheme="minorHAnsi" w:hAnsiTheme="minorHAnsi" w:cstheme="minorHAnsi"/>
          <w:szCs w:val="22"/>
          <w:rtl/>
        </w:rPr>
        <w:t>صحة</w:t>
      </w:r>
      <w:r w:rsidR="00C934D1">
        <w:rPr>
          <w:rFonts w:asciiTheme="minorHAnsi" w:hAnsiTheme="minorHAnsi" w:cstheme="minorHAnsi" w:hint="cs"/>
          <w:szCs w:val="22"/>
          <w:rtl/>
        </w:rPr>
        <w:t xml:space="preserve"> البيانات</w:t>
      </w:r>
      <w:r w:rsidR="00AF1F34" w:rsidRPr="005E55D3">
        <w:rPr>
          <w:rFonts w:asciiTheme="minorHAnsi" w:hAnsiTheme="minorHAnsi" w:cstheme="minorHAnsi"/>
          <w:szCs w:val="22"/>
          <w:rtl/>
        </w:rPr>
        <w:t xml:space="preserve">، </w:t>
      </w:r>
      <w:r w:rsidR="00C934D1">
        <w:rPr>
          <w:rFonts w:asciiTheme="minorHAnsi" w:hAnsiTheme="minorHAnsi" w:cstheme="minorHAnsi" w:hint="cs"/>
          <w:szCs w:val="22"/>
          <w:rtl/>
        </w:rPr>
        <w:t>غير أن</w:t>
      </w:r>
      <w:r w:rsidR="00AF1F34" w:rsidRPr="005E55D3">
        <w:rPr>
          <w:rFonts w:asciiTheme="minorHAnsi" w:hAnsiTheme="minorHAnsi" w:cstheme="minorHAnsi"/>
          <w:szCs w:val="22"/>
          <w:rtl/>
        </w:rPr>
        <w:t xml:space="preserve"> هذا العمل الإضافي سيصبح </w:t>
      </w:r>
      <w:r w:rsidR="00C934D1">
        <w:rPr>
          <w:rFonts w:asciiTheme="minorHAnsi" w:hAnsiTheme="minorHAnsi" w:cstheme="minorHAnsi" w:hint="cs"/>
          <w:szCs w:val="22"/>
          <w:rtl/>
        </w:rPr>
        <w:t>أكثر سهولة</w:t>
      </w:r>
      <w:r w:rsidR="00AF1F34" w:rsidRPr="005E55D3">
        <w:rPr>
          <w:rFonts w:asciiTheme="minorHAnsi" w:hAnsiTheme="minorHAnsi" w:cstheme="minorHAnsi"/>
          <w:szCs w:val="22"/>
          <w:rtl/>
        </w:rPr>
        <w:t xml:space="preserve"> مع</w:t>
      </w:r>
      <w:r w:rsidR="00B77BC0">
        <w:rPr>
          <w:rFonts w:asciiTheme="minorHAnsi" w:hAnsiTheme="minorHAnsi" w:cstheme="minorHAnsi"/>
          <w:szCs w:val="22"/>
          <w:rtl/>
        </w:rPr>
        <w:t xml:space="preserve"> التجربة والنموذج المصدق عليه.</w:t>
      </w:r>
    </w:p>
    <w:p w14:paraId="62764C65" w14:textId="0EBF46FE" w:rsidR="00AF1F34" w:rsidRPr="006B65B4" w:rsidRDefault="00F4511B" w:rsidP="00280DB4">
      <w:pPr>
        <w:pStyle w:val="ONUME"/>
        <w:bidi/>
        <w:rPr>
          <w:rFonts w:asciiTheme="minorHAnsi" w:hAnsiTheme="minorHAnsi" w:cstheme="minorHAnsi"/>
          <w:szCs w:val="22"/>
          <w:rtl/>
        </w:rPr>
      </w:pPr>
      <w:r w:rsidRPr="006B65B4">
        <w:rPr>
          <w:rFonts w:asciiTheme="minorHAnsi" w:hAnsiTheme="minorHAnsi" w:cstheme="minorHAnsi" w:hint="cs"/>
          <w:szCs w:val="22"/>
          <w:rtl/>
        </w:rPr>
        <w:t>و</w:t>
      </w:r>
      <w:r w:rsidR="00AF1F34" w:rsidRPr="006B65B4">
        <w:rPr>
          <w:rFonts w:asciiTheme="minorHAnsi" w:hAnsiTheme="minorHAnsi" w:cstheme="minorHAnsi"/>
          <w:szCs w:val="22"/>
          <w:rtl/>
        </w:rPr>
        <w:t xml:space="preserve">أشارت الإدارات إلى أنها ما تزال </w:t>
      </w:r>
      <w:r w:rsidR="00F558FE" w:rsidRPr="006B65B4">
        <w:rPr>
          <w:rFonts w:asciiTheme="minorHAnsi" w:hAnsiTheme="minorHAnsi" w:cstheme="minorHAnsi" w:hint="cs"/>
          <w:szCs w:val="22"/>
          <w:rtl/>
        </w:rPr>
        <w:t>تجد</w:t>
      </w:r>
      <w:r w:rsidR="00AF1F34" w:rsidRPr="006B65B4">
        <w:rPr>
          <w:rFonts w:asciiTheme="minorHAnsi" w:hAnsiTheme="minorHAnsi" w:cstheme="minorHAnsi"/>
          <w:szCs w:val="22"/>
          <w:rtl/>
        </w:rPr>
        <w:t xml:space="preserve"> تقارير </w:t>
      </w:r>
      <w:r w:rsidRPr="006B65B4">
        <w:rPr>
          <w:rFonts w:asciiTheme="minorHAnsi" w:hAnsiTheme="minorHAnsi" w:cstheme="minorHAnsi"/>
          <w:szCs w:val="22"/>
          <w:rtl/>
        </w:rPr>
        <w:t>الخصائص مفيدة</w:t>
      </w:r>
      <w:r w:rsidR="00AF1F34" w:rsidRPr="006B65B4">
        <w:rPr>
          <w:rFonts w:asciiTheme="minorHAnsi" w:hAnsiTheme="minorHAnsi" w:cstheme="minorHAnsi"/>
          <w:szCs w:val="22"/>
          <w:rtl/>
        </w:rPr>
        <w:t xml:space="preserve">، </w:t>
      </w:r>
      <w:r w:rsidR="004B087A" w:rsidRPr="006B65B4">
        <w:rPr>
          <w:rFonts w:asciiTheme="minorHAnsi" w:hAnsiTheme="minorHAnsi" w:cstheme="minorHAnsi" w:hint="cs"/>
          <w:szCs w:val="22"/>
          <w:rtl/>
          <w:lang w:bidi="ar-SA"/>
        </w:rPr>
        <w:t>رهنا</w:t>
      </w:r>
      <w:r w:rsidR="00A17EB0" w:rsidRPr="006B65B4">
        <w:rPr>
          <w:rFonts w:asciiTheme="minorHAnsi" w:hAnsiTheme="minorHAnsi" w:cstheme="minorHAnsi" w:hint="cs"/>
          <w:szCs w:val="22"/>
          <w:rtl/>
        </w:rPr>
        <w:t xml:space="preserve"> </w:t>
      </w:r>
      <w:r w:rsidR="00CF2B09" w:rsidRPr="006B65B4">
        <w:rPr>
          <w:rFonts w:asciiTheme="minorHAnsi" w:hAnsiTheme="minorHAnsi" w:cstheme="minorHAnsi" w:hint="cs"/>
          <w:szCs w:val="22"/>
          <w:rtl/>
        </w:rPr>
        <w:t>با</w:t>
      </w:r>
      <w:r w:rsidR="00A17EB0" w:rsidRPr="006B65B4">
        <w:rPr>
          <w:rFonts w:asciiTheme="minorHAnsi" w:hAnsiTheme="minorHAnsi" w:cstheme="minorHAnsi" w:hint="cs"/>
          <w:szCs w:val="22"/>
          <w:rtl/>
        </w:rPr>
        <w:t>لمساع</w:t>
      </w:r>
      <w:r w:rsidR="00CF2B09" w:rsidRPr="006B65B4">
        <w:rPr>
          <w:rFonts w:asciiTheme="minorHAnsi" w:hAnsiTheme="minorHAnsi" w:cstheme="minorHAnsi" w:hint="cs"/>
          <w:szCs w:val="22"/>
          <w:rtl/>
        </w:rPr>
        <w:t>ي</w:t>
      </w:r>
      <w:r w:rsidR="00A17EB0" w:rsidRPr="006B65B4">
        <w:rPr>
          <w:rFonts w:asciiTheme="minorHAnsi" w:hAnsiTheme="minorHAnsi" w:cstheme="minorHAnsi" w:hint="cs"/>
          <w:szCs w:val="22"/>
          <w:rtl/>
        </w:rPr>
        <w:t xml:space="preserve"> </w:t>
      </w:r>
      <w:r w:rsidR="00CF2B09" w:rsidRPr="006B65B4">
        <w:rPr>
          <w:rFonts w:asciiTheme="minorHAnsi" w:hAnsiTheme="minorHAnsi" w:cstheme="minorHAnsi" w:hint="cs"/>
          <w:szCs w:val="22"/>
          <w:rtl/>
        </w:rPr>
        <w:t>ال</w:t>
      </w:r>
      <w:r w:rsidR="00A17EB0" w:rsidRPr="006B65B4">
        <w:rPr>
          <w:rFonts w:asciiTheme="minorHAnsi" w:hAnsiTheme="minorHAnsi" w:cstheme="minorHAnsi" w:hint="cs"/>
          <w:szCs w:val="22"/>
          <w:rtl/>
        </w:rPr>
        <w:t>حثيثة</w:t>
      </w:r>
      <w:r w:rsidRPr="006B65B4">
        <w:rPr>
          <w:rFonts w:asciiTheme="minorHAnsi" w:hAnsiTheme="minorHAnsi" w:cstheme="minorHAnsi"/>
          <w:szCs w:val="22"/>
          <w:rtl/>
        </w:rPr>
        <w:t xml:space="preserve"> </w:t>
      </w:r>
      <w:r w:rsidR="004B087A" w:rsidRPr="006B65B4">
        <w:rPr>
          <w:rFonts w:asciiTheme="minorHAnsi" w:hAnsiTheme="minorHAnsi" w:cstheme="minorHAnsi" w:hint="cs"/>
          <w:szCs w:val="22"/>
          <w:rtl/>
        </w:rPr>
        <w:t xml:space="preserve">الرامية إلى </w:t>
      </w:r>
      <w:r w:rsidRPr="006B65B4">
        <w:rPr>
          <w:rFonts w:asciiTheme="minorHAnsi" w:hAnsiTheme="minorHAnsi" w:cstheme="minorHAnsi"/>
          <w:szCs w:val="22"/>
          <w:rtl/>
        </w:rPr>
        <w:t xml:space="preserve">تعديل </w:t>
      </w:r>
      <w:r w:rsidRPr="006B65B4">
        <w:rPr>
          <w:rFonts w:asciiTheme="minorHAnsi" w:hAnsiTheme="minorHAnsi" w:cstheme="minorHAnsi" w:hint="cs"/>
          <w:szCs w:val="22"/>
          <w:rtl/>
        </w:rPr>
        <w:t>المقاييس</w:t>
      </w:r>
      <w:r w:rsidR="00D23A8F" w:rsidRPr="006B65B4">
        <w:rPr>
          <w:rFonts w:asciiTheme="minorHAnsi" w:hAnsiTheme="minorHAnsi" w:cstheme="minorHAnsi"/>
          <w:szCs w:val="22"/>
          <w:rtl/>
        </w:rPr>
        <w:t xml:space="preserve"> المتعلق</w:t>
      </w:r>
      <w:r w:rsidR="00A17EB0" w:rsidRPr="006B65B4">
        <w:rPr>
          <w:rFonts w:asciiTheme="minorHAnsi" w:hAnsiTheme="minorHAnsi" w:cstheme="minorHAnsi" w:hint="cs"/>
          <w:szCs w:val="22"/>
          <w:rtl/>
        </w:rPr>
        <w:t>ة</w:t>
      </w:r>
      <w:r w:rsidR="00D23A8F" w:rsidRPr="006B65B4">
        <w:rPr>
          <w:rFonts w:asciiTheme="minorHAnsi" w:hAnsiTheme="minorHAnsi" w:cstheme="minorHAnsi"/>
          <w:szCs w:val="22"/>
          <w:rtl/>
        </w:rPr>
        <w:t xml:space="preserve"> بلغة استشهادات البراء</w:t>
      </w:r>
      <w:r w:rsidR="00D23A8F" w:rsidRPr="006B65B4">
        <w:rPr>
          <w:rFonts w:asciiTheme="minorHAnsi" w:hAnsiTheme="minorHAnsi" w:cstheme="minorHAnsi" w:hint="cs"/>
          <w:szCs w:val="22"/>
          <w:rtl/>
        </w:rPr>
        <w:t>ة</w:t>
      </w:r>
      <w:r w:rsidR="00AF1F34" w:rsidRPr="006B65B4">
        <w:rPr>
          <w:rFonts w:asciiTheme="minorHAnsi" w:hAnsiTheme="minorHAnsi" w:cstheme="minorHAnsi"/>
          <w:szCs w:val="22"/>
          <w:rtl/>
        </w:rPr>
        <w:t xml:space="preserve"> (</w:t>
      </w:r>
      <w:r w:rsidR="00F558FE" w:rsidRPr="006B65B4">
        <w:rPr>
          <w:rFonts w:asciiTheme="minorHAnsi" w:hAnsiTheme="minorHAnsi" w:cstheme="minorHAnsi" w:hint="cs"/>
          <w:szCs w:val="22"/>
          <w:rtl/>
        </w:rPr>
        <w:t>من المحتمل</w:t>
      </w:r>
      <w:r w:rsidR="00A17EB0" w:rsidRPr="006B65B4">
        <w:rPr>
          <w:rFonts w:asciiTheme="minorHAnsi" w:hAnsiTheme="minorHAnsi" w:cstheme="minorHAnsi"/>
          <w:szCs w:val="22"/>
          <w:rtl/>
        </w:rPr>
        <w:t xml:space="preserve"> أن </w:t>
      </w:r>
      <w:r w:rsidR="00A17EB0" w:rsidRPr="006B65B4">
        <w:rPr>
          <w:rFonts w:asciiTheme="minorHAnsi" w:hAnsiTheme="minorHAnsi" w:cstheme="minorHAnsi" w:hint="cs"/>
          <w:szCs w:val="22"/>
          <w:rtl/>
        </w:rPr>
        <w:t>ت</w:t>
      </w:r>
      <w:r w:rsidR="00AF1F34" w:rsidRPr="006B65B4">
        <w:rPr>
          <w:rFonts w:asciiTheme="minorHAnsi" w:hAnsiTheme="minorHAnsi" w:cstheme="minorHAnsi"/>
          <w:szCs w:val="22"/>
          <w:rtl/>
        </w:rPr>
        <w:t>تغير إلى "استشها</w:t>
      </w:r>
      <w:r w:rsidR="00D23A8F" w:rsidRPr="006B65B4">
        <w:rPr>
          <w:rFonts w:asciiTheme="minorHAnsi" w:hAnsiTheme="minorHAnsi" w:cstheme="minorHAnsi"/>
          <w:szCs w:val="22"/>
          <w:rtl/>
        </w:rPr>
        <w:t>دات براء</w:t>
      </w:r>
      <w:r w:rsidR="00D23A8F" w:rsidRPr="006B65B4">
        <w:rPr>
          <w:rFonts w:asciiTheme="minorHAnsi" w:hAnsiTheme="minorHAnsi" w:cstheme="minorHAnsi" w:hint="cs"/>
          <w:szCs w:val="22"/>
          <w:rtl/>
        </w:rPr>
        <w:t>ة</w:t>
      </w:r>
      <w:r w:rsidR="00AF1F34" w:rsidRPr="006B65B4">
        <w:rPr>
          <w:rFonts w:asciiTheme="minorHAnsi" w:hAnsiTheme="minorHAnsi" w:cstheme="minorHAnsi"/>
          <w:szCs w:val="22"/>
          <w:rtl/>
        </w:rPr>
        <w:t xml:space="preserve"> بلغة غير لغة نشر الطلب الدولي") </w:t>
      </w:r>
      <w:r w:rsidR="00F10931" w:rsidRPr="006B65B4">
        <w:rPr>
          <w:rFonts w:asciiTheme="minorHAnsi" w:hAnsiTheme="minorHAnsi" w:cstheme="minorHAnsi" w:hint="cs"/>
          <w:szCs w:val="22"/>
          <w:rtl/>
        </w:rPr>
        <w:t>أما</w:t>
      </w:r>
      <w:r w:rsidR="00AF1F34" w:rsidRPr="006B65B4">
        <w:rPr>
          <w:rFonts w:asciiTheme="minorHAnsi" w:hAnsiTheme="minorHAnsi" w:cstheme="minorHAnsi"/>
          <w:szCs w:val="22"/>
          <w:rtl/>
        </w:rPr>
        <w:t xml:space="preserve"> التقرير بشأن التطبيقات ذات الاستشهادات من الفئ</w:t>
      </w:r>
      <w:r w:rsidR="00680333" w:rsidRPr="006B65B4">
        <w:rPr>
          <w:rFonts w:asciiTheme="minorHAnsi" w:hAnsiTheme="minorHAnsi" w:cstheme="minorHAnsi" w:hint="cs"/>
          <w:szCs w:val="22"/>
          <w:rtl/>
        </w:rPr>
        <w:t>ات</w:t>
      </w:r>
      <w:r w:rsidR="00AF1F34" w:rsidRPr="006B65B4">
        <w:rPr>
          <w:rFonts w:asciiTheme="minorHAnsi" w:hAnsiTheme="minorHAnsi" w:cstheme="minorHAnsi"/>
          <w:szCs w:val="22"/>
          <w:rtl/>
        </w:rPr>
        <w:t xml:space="preserve"> </w:t>
      </w:r>
      <w:r w:rsidR="00AF1F34" w:rsidRPr="006B65B4">
        <w:rPr>
          <w:rFonts w:asciiTheme="minorHAnsi" w:hAnsiTheme="minorHAnsi" w:cstheme="minorHAnsi"/>
          <w:szCs w:val="22"/>
        </w:rPr>
        <w:t>O</w:t>
      </w:r>
      <w:r w:rsidR="00AF1F34" w:rsidRPr="006B65B4">
        <w:rPr>
          <w:rFonts w:asciiTheme="minorHAnsi" w:hAnsiTheme="minorHAnsi" w:cstheme="minorHAnsi"/>
          <w:szCs w:val="22"/>
          <w:rtl/>
        </w:rPr>
        <w:t xml:space="preserve"> أو </w:t>
      </w:r>
      <w:r w:rsidR="00AF1F34" w:rsidRPr="006B65B4">
        <w:rPr>
          <w:rFonts w:asciiTheme="minorHAnsi" w:hAnsiTheme="minorHAnsi" w:cstheme="minorHAnsi"/>
          <w:szCs w:val="22"/>
        </w:rPr>
        <w:t>T</w:t>
      </w:r>
      <w:r w:rsidR="00AF1F34" w:rsidRPr="006B65B4">
        <w:rPr>
          <w:rFonts w:asciiTheme="minorHAnsi" w:hAnsiTheme="minorHAnsi" w:cstheme="minorHAnsi"/>
          <w:szCs w:val="22"/>
          <w:rtl/>
        </w:rPr>
        <w:t xml:space="preserve"> أو </w:t>
      </w:r>
      <w:r w:rsidR="00AF1F34" w:rsidRPr="006B65B4">
        <w:rPr>
          <w:rFonts w:asciiTheme="minorHAnsi" w:hAnsiTheme="minorHAnsi" w:cstheme="minorHAnsi"/>
          <w:szCs w:val="22"/>
        </w:rPr>
        <w:t>L</w:t>
      </w:r>
      <w:r w:rsidR="00AF1F34" w:rsidRPr="006B65B4">
        <w:rPr>
          <w:rFonts w:asciiTheme="minorHAnsi" w:hAnsiTheme="minorHAnsi" w:cstheme="minorHAnsi"/>
          <w:szCs w:val="22"/>
          <w:rtl/>
        </w:rPr>
        <w:t xml:space="preserve"> </w:t>
      </w:r>
      <w:r w:rsidR="00F10931" w:rsidRPr="006B65B4">
        <w:rPr>
          <w:rFonts w:asciiTheme="minorHAnsi" w:hAnsiTheme="minorHAnsi" w:cstheme="minorHAnsi" w:hint="cs"/>
          <w:szCs w:val="22"/>
          <w:rtl/>
        </w:rPr>
        <w:t>ف</w:t>
      </w:r>
      <w:r w:rsidR="00AF1F34" w:rsidRPr="006B65B4">
        <w:rPr>
          <w:rFonts w:asciiTheme="minorHAnsi" w:hAnsiTheme="minorHAnsi" w:cstheme="minorHAnsi"/>
          <w:szCs w:val="22"/>
          <w:rtl/>
        </w:rPr>
        <w:t xml:space="preserve">كان </w:t>
      </w:r>
      <w:r w:rsidR="00ED424C" w:rsidRPr="006B65B4">
        <w:rPr>
          <w:rFonts w:asciiTheme="minorHAnsi" w:hAnsiTheme="minorHAnsi" w:cstheme="minorHAnsi" w:hint="cs"/>
          <w:szCs w:val="22"/>
          <w:rtl/>
        </w:rPr>
        <w:t>عديم النفع</w:t>
      </w:r>
      <w:r w:rsidR="00AF1F34" w:rsidRPr="006B65B4">
        <w:rPr>
          <w:rFonts w:asciiTheme="minorHAnsi" w:hAnsiTheme="minorHAnsi" w:cstheme="minorHAnsi"/>
          <w:szCs w:val="22"/>
          <w:rtl/>
        </w:rPr>
        <w:t>.</w:t>
      </w:r>
      <w:r w:rsidR="00FD24F6">
        <w:rPr>
          <w:rFonts w:asciiTheme="minorHAnsi" w:hAnsiTheme="minorHAnsi" w:cstheme="minorHAnsi"/>
          <w:szCs w:val="22"/>
          <w:rtl/>
        </w:rPr>
        <w:t xml:space="preserve"> </w:t>
      </w:r>
      <w:r w:rsidR="001B4A0D">
        <w:rPr>
          <w:rFonts w:asciiTheme="minorHAnsi" w:hAnsiTheme="minorHAnsi" w:cstheme="minorHAnsi" w:hint="cs"/>
          <w:szCs w:val="22"/>
          <w:rtl/>
        </w:rPr>
        <w:t>و</w:t>
      </w:r>
      <w:r w:rsidR="00AF1F34" w:rsidRPr="006B65B4">
        <w:rPr>
          <w:rFonts w:asciiTheme="minorHAnsi" w:hAnsiTheme="minorHAnsi" w:cstheme="minorHAnsi"/>
          <w:szCs w:val="22"/>
          <w:rtl/>
        </w:rPr>
        <w:t xml:space="preserve">بصفة </w:t>
      </w:r>
      <w:r w:rsidR="000D5607" w:rsidRPr="006B65B4">
        <w:rPr>
          <w:rFonts w:asciiTheme="minorHAnsi" w:hAnsiTheme="minorHAnsi" w:cstheme="minorHAnsi" w:hint="cs"/>
          <w:szCs w:val="22"/>
          <w:rtl/>
        </w:rPr>
        <w:t>عامة،</w:t>
      </w:r>
      <w:r w:rsidR="00AF1F34" w:rsidRPr="006B65B4">
        <w:rPr>
          <w:rFonts w:asciiTheme="minorHAnsi" w:hAnsiTheme="minorHAnsi" w:cstheme="minorHAnsi"/>
          <w:szCs w:val="22"/>
          <w:rtl/>
        </w:rPr>
        <w:t xml:space="preserve"> </w:t>
      </w:r>
      <w:r w:rsidR="002A0F10" w:rsidRPr="006B65B4">
        <w:rPr>
          <w:rFonts w:asciiTheme="minorHAnsi" w:hAnsiTheme="minorHAnsi" w:cstheme="minorHAnsi" w:hint="cs"/>
          <w:szCs w:val="22"/>
          <w:rtl/>
        </w:rPr>
        <w:t>أعطت</w:t>
      </w:r>
      <w:r w:rsidR="00AF1F34" w:rsidRPr="006B65B4">
        <w:rPr>
          <w:rFonts w:asciiTheme="minorHAnsi" w:hAnsiTheme="minorHAnsi" w:cstheme="minorHAnsi"/>
          <w:szCs w:val="22"/>
          <w:rtl/>
        </w:rPr>
        <w:t xml:space="preserve"> التقارير الحالية </w:t>
      </w:r>
      <w:r w:rsidR="002A0F10" w:rsidRPr="006B65B4">
        <w:rPr>
          <w:rFonts w:asciiTheme="minorHAnsi" w:hAnsiTheme="minorHAnsi" w:cstheme="minorHAnsi" w:hint="cs"/>
          <w:szCs w:val="22"/>
          <w:rtl/>
        </w:rPr>
        <w:t>صورة</w:t>
      </w:r>
      <w:r w:rsidR="00AF1F34" w:rsidRPr="006B65B4">
        <w:rPr>
          <w:rFonts w:asciiTheme="minorHAnsi" w:hAnsiTheme="minorHAnsi" w:cstheme="minorHAnsi"/>
          <w:szCs w:val="22"/>
          <w:rtl/>
        </w:rPr>
        <w:t xml:space="preserve"> عامة واضحة </w:t>
      </w:r>
      <w:r w:rsidR="002A0F10" w:rsidRPr="006B65B4">
        <w:rPr>
          <w:rFonts w:asciiTheme="minorHAnsi" w:hAnsiTheme="minorHAnsi" w:cstheme="minorHAnsi" w:hint="cs"/>
          <w:szCs w:val="22"/>
          <w:rtl/>
        </w:rPr>
        <w:t>عن</w:t>
      </w:r>
      <w:r w:rsidR="00AF1F34" w:rsidRPr="006B65B4">
        <w:rPr>
          <w:rFonts w:asciiTheme="minorHAnsi" w:hAnsiTheme="minorHAnsi" w:cstheme="minorHAnsi"/>
          <w:szCs w:val="22"/>
          <w:rtl/>
        </w:rPr>
        <w:t xml:space="preserve"> الخصائص</w:t>
      </w:r>
      <w:r w:rsidR="002A0F10" w:rsidRPr="006B65B4">
        <w:rPr>
          <w:rFonts w:asciiTheme="minorHAnsi" w:hAnsiTheme="minorHAnsi" w:cstheme="minorHAnsi" w:hint="cs"/>
          <w:szCs w:val="22"/>
          <w:rtl/>
        </w:rPr>
        <w:t>،</w:t>
      </w:r>
      <w:r w:rsidR="00AF1F34" w:rsidRPr="006B65B4">
        <w:rPr>
          <w:rFonts w:asciiTheme="minorHAnsi" w:hAnsiTheme="minorHAnsi" w:cstheme="minorHAnsi"/>
          <w:szCs w:val="22"/>
          <w:rtl/>
        </w:rPr>
        <w:t xml:space="preserve"> وقدمت مجموعة بيانات مشتركة لتحليل الاتجاهات والاختلافات.</w:t>
      </w:r>
      <w:r w:rsidR="00750129">
        <w:rPr>
          <w:rFonts w:asciiTheme="minorHAnsi" w:hAnsiTheme="minorHAnsi" w:cstheme="minorHAnsi"/>
          <w:szCs w:val="22"/>
          <w:rtl/>
        </w:rPr>
        <w:t xml:space="preserve"> </w:t>
      </w:r>
      <w:r w:rsidR="00AF1F34" w:rsidRPr="006B65B4">
        <w:rPr>
          <w:rFonts w:asciiTheme="minorHAnsi" w:hAnsiTheme="minorHAnsi" w:cstheme="minorHAnsi"/>
          <w:szCs w:val="22"/>
          <w:rtl/>
        </w:rPr>
        <w:t xml:space="preserve">ومع </w:t>
      </w:r>
      <w:r w:rsidR="000D5607" w:rsidRPr="006B65B4">
        <w:rPr>
          <w:rFonts w:asciiTheme="minorHAnsi" w:hAnsiTheme="minorHAnsi" w:cstheme="minorHAnsi" w:hint="cs"/>
          <w:szCs w:val="22"/>
          <w:rtl/>
        </w:rPr>
        <w:t>ذلك،</w:t>
      </w:r>
      <w:r w:rsidR="00AF1F34" w:rsidRPr="006B65B4">
        <w:rPr>
          <w:rFonts w:asciiTheme="minorHAnsi" w:hAnsiTheme="minorHAnsi" w:cstheme="minorHAnsi"/>
          <w:szCs w:val="22"/>
          <w:rtl/>
        </w:rPr>
        <w:t xml:space="preserve"> </w:t>
      </w:r>
      <w:r w:rsidR="002A0F10" w:rsidRPr="006B65B4">
        <w:rPr>
          <w:rFonts w:asciiTheme="minorHAnsi" w:hAnsiTheme="minorHAnsi" w:cstheme="minorHAnsi" w:hint="cs"/>
          <w:szCs w:val="22"/>
          <w:rtl/>
        </w:rPr>
        <w:t xml:space="preserve">فإن </w:t>
      </w:r>
      <w:r w:rsidR="00AF1F34" w:rsidRPr="006B65B4">
        <w:rPr>
          <w:rFonts w:asciiTheme="minorHAnsi" w:hAnsiTheme="minorHAnsi" w:cstheme="minorHAnsi"/>
          <w:szCs w:val="22"/>
          <w:rtl/>
        </w:rPr>
        <w:t xml:space="preserve">وجود أداة تفاعلية </w:t>
      </w:r>
      <w:r w:rsidR="002A0F10" w:rsidRPr="006B65B4">
        <w:rPr>
          <w:rFonts w:asciiTheme="minorHAnsi" w:hAnsiTheme="minorHAnsi" w:cstheme="minorHAnsi"/>
          <w:szCs w:val="22"/>
          <w:rtl/>
        </w:rPr>
        <w:t>من شأن</w:t>
      </w:r>
      <w:r w:rsidR="006B65B4" w:rsidRPr="006B65B4">
        <w:rPr>
          <w:rFonts w:asciiTheme="minorHAnsi" w:hAnsiTheme="minorHAnsi" w:cstheme="minorHAnsi" w:hint="cs"/>
          <w:szCs w:val="22"/>
          <w:rtl/>
        </w:rPr>
        <w:t>ه</w:t>
      </w:r>
      <w:r w:rsidR="002A0F10" w:rsidRPr="006B65B4">
        <w:rPr>
          <w:rFonts w:asciiTheme="minorHAnsi" w:hAnsiTheme="minorHAnsi" w:cstheme="minorHAnsi"/>
          <w:szCs w:val="22"/>
          <w:rtl/>
        </w:rPr>
        <w:t xml:space="preserve"> </w:t>
      </w:r>
      <w:r w:rsidR="00AF1F34" w:rsidRPr="006B65B4">
        <w:rPr>
          <w:rFonts w:asciiTheme="minorHAnsi" w:hAnsiTheme="minorHAnsi" w:cstheme="minorHAnsi"/>
          <w:szCs w:val="22"/>
          <w:rtl/>
        </w:rPr>
        <w:t xml:space="preserve">أن </w:t>
      </w:r>
      <w:r w:rsidR="006B65B4" w:rsidRPr="006B65B4">
        <w:rPr>
          <w:rFonts w:asciiTheme="minorHAnsi" w:hAnsiTheme="minorHAnsi" w:cstheme="minorHAnsi" w:hint="cs"/>
          <w:szCs w:val="22"/>
          <w:rtl/>
        </w:rPr>
        <w:t>ي</w:t>
      </w:r>
      <w:r w:rsidR="00AF1F34" w:rsidRPr="006B65B4">
        <w:rPr>
          <w:rFonts w:asciiTheme="minorHAnsi" w:hAnsiTheme="minorHAnsi" w:cstheme="minorHAnsi"/>
          <w:szCs w:val="22"/>
          <w:rtl/>
        </w:rPr>
        <w:t>يسر الوصول إلى المعلومات واستخدامها.</w:t>
      </w:r>
    </w:p>
    <w:p w14:paraId="6F5DB6CD" w14:textId="2EDFAE49"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tl/>
        </w:rPr>
        <w:t xml:space="preserve">وقد أشارت إحدى الإدارات إلى </w:t>
      </w:r>
      <w:r w:rsidR="00F933CF" w:rsidRPr="005E55D3">
        <w:rPr>
          <w:rFonts w:asciiTheme="minorHAnsi" w:hAnsiTheme="minorHAnsi" w:cstheme="minorHAnsi"/>
          <w:szCs w:val="22"/>
          <w:rtl/>
        </w:rPr>
        <w:t xml:space="preserve">توقف </w:t>
      </w:r>
      <w:r w:rsidRPr="005E55D3">
        <w:rPr>
          <w:rFonts w:asciiTheme="minorHAnsi" w:hAnsiTheme="minorHAnsi" w:cstheme="minorHAnsi"/>
          <w:szCs w:val="22"/>
          <w:rtl/>
        </w:rPr>
        <w:t xml:space="preserve">قاعدة بيانات إحصاءات الملكية الفكرية في الويبو عن </w:t>
      </w:r>
      <w:r w:rsidR="00C0691D">
        <w:rPr>
          <w:rFonts w:asciiTheme="minorHAnsi" w:hAnsiTheme="minorHAnsi" w:cstheme="minorHAnsi" w:hint="cs"/>
          <w:szCs w:val="22"/>
          <w:rtl/>
        </w:rPr>
        <w:t>عرض تصنيف</w:t>
      </w:r>
      <w:r w:rsidRPr="005E55D3">
        <w:rPr>
          <w:rFonts w:asciiTheme="minorHAnsi" w:hAnsiTheme="minorHAnsi" w:cstheme="minorHAnsi"/>
          <w:szCs w:val="22"/>
          <w:rtl/>
        </w:rPr>
        <w:t xml:space="preserve"> ربع سنوي للبيانات، وتساءلت عما إذا كان من الممكن إعادة </w:t>
      </w:r>
      <w:r w:rsidR="006E5E51">
        <w:rPr>
          <w:rFonts w:asciiTheme="minorHAnsi" w:hAnsiTheme="minorHAnsi" w:cstheme="minorHAnsi" w:hint="cs"/>
          <w:szCs w:val="22"/>
          <w:rtl/>
        </w:rPr>
        <w:t xml:space="preserve">تفعيل </w:t>
      </w:r>
      <w:r w:rsidRPr="005E55D3">
        <w:rPr>
          <w:rFonts w:asciiTheme="minorHAnsi" w:hAnsiTheme="minorHAnsi" w:cstheme="minorHAnsi"/>
          <w:szCs w:val="22"/>
          <w:rtl/>
        </w:rPr>
        <w:t>هذه الخاصية.</w:t>
      </w:r>
    </w:p>
    <w:p w14:paraId="793AB6D4" w14:textId="10555E36" w:rsidR="00AF1F34" w:rsidRPr="005E55D3" w:rsidRDefault="00AF1F34" w:rsidP="0032737D">
      <w:pPr>
        <w:pStyle w:val="ONUME"/>
        <w:bidi/>
        <w:rPr>
          <w:rFonts w:asciiTheme="minorHAnsi" w:hAnsiTheme="minorHAnsi" w:cstheme="minorHAnsi"/>
          <w:szCs w:val="22"/>
          <w:rtl/>
        </w:rPr>
      </w:pPr>
      <w:r w:rsidRPr="005E55D3">
        <w:rPr>
          <w:rFonts w:asciiTheme="minorHAnsi" w:hAnsiTheme="minorHAnsi" w:cstheme="minorHAnsi"/>
          <w:szCs w:val="22"/>
          <w:rtl/>
        </w:rPr>
        <w:t>وأعربت عدة إدارات عن اهتمامها بالإمكانيات التي يمكن أن توفرها قاعدة بيانات استشهادات معاهدة البراءات، سواء فيما يتعلق ب</w:t>
      </w:r>
      <w:r w:rsidR="00CF5B74">
        <w:rPr>
          <w:rFonts w:asciiTheme="minorHAnsi" w:hAnsiTheme="minorHAnsi" w:cstheme="minorHAnsi" w:hint="cs"/>
          <w:szCs w:val="22"/>
          <w:rtl/>
        </w:rPr>
        <w:t xml:space="preserve">وفير </w:t>
      </w:r>
      <w:r w:rsidRPr="005E55D3">
        <w:rPr>
          <w:rFonts w:asciiTheme="minorHAnsi" w:hAnsiTheme="minorHAnsi" w:cstheme="minorHAnsi"/>
          <w:szCs w:val="22"/>
          <w:rtl/>
        </w:rPr>
        <w:t xml:space="preserve">تقارير </w:t>
      </w:r>
      <w:r w:rsidR="00CA27D3">
        <w:rPr>
          <w:rFonts w:asciiTheme="minorHAnsi" w:hAnsiTheme="minorHAnsi" w:cstheme="minorHAnsi" w:hint="cs"/>
          <w:szCs w:val="22"/>
          <w:rtl/>
        </w:rPr>
        <w:t>ل</w:t>
      </w:r>
      <w:r w:rsidRPr="005E55D3">
        <w:rPr>
          <w:rFonts w:asciiTheme="minorHAnsi" w:hAnsiTheme="minorHAnsi" w:cstheme="minorHAnsi"/>
          <w:szCs w:val="22"/>
          <w:rtl/>
        </w:rPr>
        <w:t xml:space="preserve">لخصائص أكثر تفصيلاً </w:t>
      </w:r>
      <w:r w:rsidR="0008264A">
        <w:rPr>
          <w:rFonts w:asciiTheme="minorHAnsi" w:hAnsiTheme="minorHAnsi" w:cstheme="minorHAnsi" w:hint="cs"/>
          <w:szCs w:val="22"/>
          <w:rtl/>
        </w:rPr>
        <w:t>و</w:t>
      </w:r>
      <w:r w:rsidRPr="005E55D3">
        <w:rPr>
          <w:rFonts w:asciiTheme="minorHAnsi" w:hAnsiTheme="minorHAnsi" w:cstheme="minorHAnsi"/>
          <w:szCs w:val="22"/>
          <w:rtl/>
        </w:rPr>
        <w:t xml:space="preserve">في الوقت المناسب، </w:t>
      </w:r>
      <w:r w:rsidR="0032737D">
        <w:rPr>
          <w:rFonts w:asciiTheme="minorHAnsi" w:hAnsiTheme="minorHAnsi" w:cstheme="minorHAnsi" w:hint="cs"/>
          <w:szCs w:val="22"/>
          <w:rtl/>
        </w:rPr>
        <w:t>أم ب</w:t>
      </w:r>
      <w:r w:rsidRPr="005E55D3">
        <w:rPr>
          <w:rFonts w:asciiTheme="minorHAnsi" w:hAnsiTheme="minorHAnsi" w:cstheme="minorHAnsi"/>
          <w:szCs w:val="22"/>
          <w:rtl/>
        </w:rPr>
        <w:t>تفعيل الوظائف الأخرى المرتبطة بمعالجة الطلبات الدولية الفردية.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وطلبت الإدارات من المكتب الدولي </w:t>
      </w:r>
      <w:r w:rsidR="0032737D">
        <w:rPr>
          <w:rFonts w:asciiTheme="minorHAnsi" w:hAnsiTheme="minorHAnsi" w:cstheme="minorHAnsi" w:hint="cs"/>
          <w:szCs w:val="22"/>
          <w:rtl/>
        </w:rPr>
        <w:t>موافاتها</w:t>
      </w:r>
      <w:r w:rsidRPr="005E55D3">
        <w:rPr>
          <w:rFonts w:asciiTheme="minorHAnsi" w:hAnsiTheme="minorHAnsi" w:cstheme="minorHAnsi"/>
          <w:szCs w:val="22"/>
          <w:rtl/>
        </w:rPr>
        <w:t xml:space="preserve"> </w:t>
      </w:r>
      <w:r w:rsidR="0032737D">
        <w:rPr>
          <w:rFonts w:asciiTheme="minorHAnsi" w:hAnsiTheme="minorHAnsi" w:cstheme="minorHAnsi" w:hint="cs"/>
          <w:szCs w:val="22"/>
          <w:rtl/>
        </w:rPr>
        <w:t>ب</w:t>
      </w:r>
      <w:r w:rsidRPr="005E55D3">
        <w:rPr>
          <w:rFonts w:asciiTheme="minorHAnsi" w:hAnsiTheme="minorHAnsi" w:cstheme="minorHAnsi"/>
          <w:szCs w:val="22"/>
          <w:rtl/>
        </w:rPr>
        <w:t xml:space="preserve">التطورات في هذا </w:t>
      </w:r>
      <w:r w:rsidR="00200CEF">
        <w:rPr>
          <w:rFonts w:asciiTheme="minorHAnsi" w:hAnsiTheme="minorHAnsi" w:cstheme="minorHAnsi" w:hint="cs"/>
          <w:szCs w:val="22"/>
          <w:rtl/>
        </w:rPr>
        <w:t>الصدد</w:t>
      </w:r>
      <w:r w:rsidRPr="005E55D3">
        <w:rPr>
          <w:rFonts w:asciiTheme="minorHAnsi" w:hAnsiTheme="minorHAnsi" w:cstheme="minorHAnsi"/>
          <w:szCs w:val="22"/>
          <w:rtl/>
        </w:rPr>
        <w:t xml:space="preserve"> والتشاور معها.</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ولاحظ المكتب الدولي أن هذا قد يحدث في الفريق العامل لمعاهدة البراءات، من خلال تعميمات </w:t>
      </w:r>
      <w:r w:rsidR="000D5607" w:rsidRPr="005E55D3">
        <w:rPr>
          <w:rFonts w:asciiTheme="minorHAnsi" w:hAnsiTheme="minorHAnsi" w:cstheme="minorHAnsi" w:hint="cs"/>
          <w:szCs w:val="22"/>
          <w:rtl/>
        </w:rPr>
        <w:t>المعاهدة،</w:t>
      </w:r>
      <w:r w:rsidRPr="005E55D3">
        <w:rPr>
          <w:rFonts w:asciiTheme="minorHAnsi" w:hAnsiTheme="minorHAnsi" w:cstheme="minorHAnsi"/>
          <w:szCs w:val="22"/>
          <w:rtl/>
        </w:rPr>
        <w:t xml:space="preserve"> أو من خلال صفحة ويكي للفريق الفرعي، أو في دورات مقبلة للفريق الفرعي، رهنا بالتقدم المحرز والقضايا المعنية.</w:t>
      </w:r>
    </w:p>
    <w:p w14:paraId="5C84D3A2" w14:textId="5165911E" w:rsidR="00AF1F34" w:rsidRPr="005E55D3" w:rsidRDefault="00F50256" w:rsidP="00AF1F34">
      <w:pPr>
        <w:pStyle w:val="ONUME"/>
        <w:bidi/>
        <w:rPr>
          <w:rFonts w:asciiTheme="minorHAnsi" w:hAnsiTheme="minorHAnsi" w:cstheme="minorHAnsi"/>
          <w:szCs w:val="22"/>
          <w:rtl/>
        </w:rPr>
      </w:pPr>
      <w:r>
        <w:rPr>
          <w:rFonts w:asciiTheme="minorHAnsi" w:hAnsiTheme="minorHAnsi" w:cstheme="minorHAnsi" w:hint="cs"/>
          <w:szCs w:val="22"/>
          <w:rtl/>
        </w:rPr>
        <w:lastRenderedPageBreak/>
        <w:t>و</w:t>
      </w:r>
      <w:r w:rsidR="00AF1F34" w:rsidRPr="005E55D3">
        <w:rPr>
          <w:rFonts w:asciiTheme="minorHAnsi" w:hAnsiTheme="minorHAnsi" w:cstheme="minorHAnsi"/>
          <w:szCs w:val="22"/>
          <w:rtl/>
        </w:rPr>
        <w:t xml:space="preserve">فيما يتعلق بالمناقشات المستقبلية حول هذا </w:t>
      </w:r>
      <w:r w:rsidR="000D5607" w:rsidRPr="005E55D3">
        <w:rPr>
          <w:rFonts w:asciiTheme="minorHAnsi" w:hAnsiTheme="minorHAnsi" w:cstheme="minorHAnsi" w:hint="cs"/>
          <w:szCs w:val="22"/>
          <w:rtl/>
        </w:rPr>
        <w:t>الموضوع،</w:t>
      </w:r>
      <w:r w:rsidR="00AF1F34" w:rsidRPr="005E55D3">
        <w:rPr>
          <w:rFonts w:asciiTheme="minorHAnsi" w:hAnsiTheme="minorHAnsi" w:cstheme="minorHAnsi"/>
          <w:szCs w:val="22"/>
          <w:rtl/>
        </w:rPr>
        <w:t xml:space="preserve"> اعتُرف </w:t>
      </w:r>
      <w:r w:rsidR="00031AE3">
        <w:rPr>
          <w:rFonts w:asciiTheme="minorHAnsi" w:hAnsiTheme="minorHAnsi" w:cstheme="minorHAnsi" w:hint="cs"/>
          <w:szCs w:val="22"/>
          <w:rtl/>
        </w:rPr>
        <w:t>بقلة</w:t>
      </w:r>
      <w:r w:rsidR="00AF1F34" w:rsidRPr="005E55D3">
        <w:rPr>
          <w:rFonts w:asciiTheme="minorHAnsi" w:hAnsiTheme="minorHAnsi" w:cstheme="minorHAnsi"/>
          <w:szCs w:val="22"/>
          <w:rtl/>
        </w:rPr>
        <w:t xml:space="preserve"> </w:t>
      </w:r>
      <w:r w:rsidR="00031AE3">
        <w:rPr>
          <w:rFonts w:asciiTheme="minorHAnsi" w:hAnsiTheme="minorHAnsi" w:cstheme="minorHAnsi" w:hint="cs"/>
          <w:szCs w:val="22"/>
          <w:rtl/>
        </w:rPr>
        <w:t>ال</w:t>
      </w:r>
      <w:r w:rsidR="00AF1F34" w:rsidRPr="005E55D3">
        <w:rPr>
          <w:rFonts w:asciiTheme="minorHAnsi" w:hAnsiTheme="minorHAnsi" w:cstheme="minorHAnsi"/>
          <w:szCs w:val="22"/>
          <w:rtl/>
        </w:rPr>
        <w:t xml:space="preserve">تقدم </w:t>
      </w:r>
      <w:r w:rsidR="006B5014">
        <w:rPr>
          <w:rFonts w:asciiTheme="minorHAnsi" w:hAnsiTheme="minorHAnsi" w:cstheme="minorHAnsi" w:hint="cs"/>
          <w:szCs w:val="22"/>
          <w:rtl/>
        </w:rPr>
        <w:t xml:space="preserve">المحرز </w:t>
      </w:r>
      <w:r w:rsidR="006B5014" w:rsidRPr="005E55D3">
        <w:rPr>
          <w:rFonts w:asciiTheme="minorHAnsi" w:hAnsiTheme="minorHAnsi" w:cstheme="minorHAnsi" w:hint="cs"/>
          <w:szCs w:val="22"/>
          <w:rtl/>
        </w:rPr>
        <w:t>في</w:t>
      </w:r>
      <w:r w:rsidR="00AF1F34" w:rsidRPr="005E55D3">
        <w:rPr>
          <w:rFonts w:asciiTheme="minorHAnsi" w:hAnsiTheme="minorHAnsi" w:cstheme="minorHAnsi"/>
          <w:szCs w:val="22"/>
          <w:rtl/>
        </w:rPr>
        <w:t xml:space="preserve"> تطوير المقاييس.</w:t>
      </w:r>
      <w:r>
        <w:rPr>
          <w:rFonts w:asciiTheme="minorHAnsi" w:hAnsiTheme="minorHAnsi" w:cstheme="minorHAnsi" w:hint="cs"/>
          <w:szCs w:val="22"/>
          <w:rtl/>
        </w:rPr>
        <w:t xml:space="preserve"> </w:t>
      </w:r>
      <w:r w:rsidR="00AF1F34" w:rsidRPr="005E55D3">
        <w:rPr>
          <w:rFonts w:asciiTheme="minorHAnsi" w:hAnsiTheme="minorHAnsi" w:cstheme="minorHAnsi"/>
          <w:szCs w:val="22"/>
          <w:rtl/>
        </w:rPr>
        <w:t xml:space="preserve">ومع </w:t>
      </w:r>
      <w:r w:rsidR="000D5607" w:rsidRPr="005E55D3">
        <w:rPr>
          <w:rFonts w:asciiTheme="minorHAnsi" w:hAnsiTheme="minorHAnsi" w:cstheme="minorHAnsi" w:hint="cs"/>
          <w:szCs w:val="22"/>
          <w:rtl/>
        </w:rPr>
        <w:t>ذلك،</w:t>
      </w:r>
      <w:r w:rsidR="00AF1F34" w:rsidRPr="005E55D3">
        <w:rPr>
          <w:rFonts w:asciiTheme="minorHAnsi" w:hAnsiTheme="minorHAnsi" w:cstheme="minorHAnsi"/>
          <w:szCs w:val="22"/>
          <w:rtl/>
        </w:rPr>
        <w:t xml:space="preserve"> </w:t>
      </w:r>
      <w:r w:rsidR="003F7E0A">
        <w:rPr>
          <w:rFonts w:asciiTheme="minorHAnsi" w:hAnsiTheme="minorHAnsi" w:cstheme="minorHAnsi" w:hint="cs"/>
          <w:szCs w:val="22"/>
          <w:rtl/>
        </w:rPr>
        <w:t>أبدت</w:t>
      </w:r>
      <w:r w:rsidR="00AF1F34" w:rsidRPr="005E55D3">
        <w:rPr>
          <w:rFonts w:asciiTheme="minorHAnsi" w:hAnsiTheme="minorHAnsi" w:cstheme="minorHAnsi"/>
          <w:szCs w:val="22"/>
          <w:rtl/>
        </w:rPr>
        <w:t xml:space="preserve"> بعض الإدارات </w:t>
      </w:r>
      <w:r w:rsidR="003F7E0A">
        <w:rPr>
          <w:rFonts w:asciiTheme="minorHAnsi" w:hAnsiTheme="minorHAnsi" w:cstheme="minorHAnsi" w:hint="cs"/>
          <w:szCs w:val="22"/>
          <w:rtl/>
        </w:rPr>
        <w:t>رغبتها</w:t>
      </w:r>
      <w:r w:rsidR="00AF1F34" w:rsidRPr="005E55D3">
        <w:rPr>
          <w:rFonts w:asciiTheme="minorHAnsi" w:hAnsiTheme="minorHAnsi" w:cstheme="minorHAnsi"/>
          <w:szCs w:val="22"/>
          <w:rtl/>
        </w:rPr>
        <w:t xml:space="preserve"> في </w:t>
      </w:r>
      <w:r w:rsidR="00755D7D">
        <w:rPr>
          <w:rFonts w:asciiTheme="minorHAnsi" w:hAnsiTheme="minorHAnsi" w:cstheme="minorHAnsi" w:hint="cs"/>
          <w:szCs w:val="22"/>
          <w:rtl/>
        </w:rPr>
        <w:t>ال</w:t>
      </w:r>
      <w:r w:rsidR="00AF1F34" w:rsidRPr="005E55D3">
        <w:rPr>
          <w:rFonts w:asciiTheme="minorHAnsi" w:hAnsiTheme="minorHAnsi" w:cstheme="minorHAnsi"/>
          <w:szCs w:val="22"/>
          <w:rtl/>
        </w:rPr>
        <w:t xml:space="preserve">إبقاء </w:t>
      </w:r>
      <w:r w:rsidR="00755D7D">
        <w:rPr>
          <w:rFonts w:asciiTheme="minorHAnsi" w:hAnsiTheme="minorHAnsi" w:cstheme="minorHAnsi" w:hint="cs"/>
          <w:szCs w:val="22"/>
          <w:rtl/>
        </w:rPr>
        <w:t xml:space="preserve">على </w:t>
      </w:r>
      <w:r w:rsidR="00AF1F34" w:rsidRPr="005E55D3">
        <w:rPr>
          <w:rFonts w:asciiTheme="minorHAnsi" w:hAnsiTheme="minorHAnsi" w:cstheme="minorHAnsi"/>
          <w:szCs w:val="22"/>
          <w:rtl/>
        </w:rPr>
        <w:t xml:space="preserve">هذا البند </w:t>
      </w:r>
      <w:r w:rsidR="00755D7D">
        <w:rPr>
          <w:rFonts w:asciiTheme="minorHAnsi" w:hAnsiTheme="minorHAnsi" w:cstheme="minorHAnsi" w:hint="cs"/>
          <w:szCs w:val="22"/>
          <w:rtl/>
        </w:rPr>
        <w:t>في</w:t>
      </w:r>
      <w:r w:rsidR="00AF1F34" w:rsidRPr="005E55D3">
        <w:rPr>
          <w:rFonts w:asciiTheme="minorHAnsi" w:hAnsiTheme="minorHAnsi" w:cstheme="minorHAnsi"/>
          <w:szCs w:val="22"/>
          <w:rtl/>
        </w:rPr>
        <w:t xml:space="preserve"> جدول الأعمال.</w:t>
      </w:r>
      <w:r w:rsidR="00750129">
        <w:rPr>
          <w:rFonts w:asciiTheme="minorHAnsi" w:hAnsiTheme="minorHAnsi" w:cstheme="minorHAnsi"/>
          <w:szCs w:val="22"/>
          <w:rtl/>
        </w:rPr>
        <w:t xml:space="preserve"> </w:t>
      </w:r>
      <w:r w:rsidR="00755D7D">
        <w:rPr>
          <w:rFonts w:asciiTheme="minorHAnsi" w:hAnsiTheme="minorHAnsi" w:cstheme="minorHAnsi" w:hint="cs"/>
          <w:szCs w:val="22"/>
          <w:rtl/>
        </w:rPr>
        <w:t>وأشار</w:t>
      </w:r>
      <w:r w:rsidR="00AF1F34" w:rsidRPr="005E55D3">
        <w:rPr>
          <w:rFonts w:asciiTheme="minorHAnsi" w:hAnsiTheme="minorHAnsi" w:cstheme="minorHAnsi"/>
          <w:szCs w:val="22"/>
          <w:rtl/>
        </w:rPr>
        <w:t xml:space="preserve"> المكتب الدولي </w:t>
      </w:r>
      <w:r w:rsidR="00755D7D">
        <w:rPr>
          <w:rFonts w:asciiTheme="minorHAnsi" w:hAnsiTheme="minorHAnsi" w:cstheme="minorHAnsi" w:hint="cs"/>
          <w:szCs w:val="22"/>
          <w:rtl/>
        </w:rPr>
        <w:t>إلى</w:t>
      </w:r>
      <w:r w:rsidR="00AF1F34" w:rsidRPr="005E55D3">
        <w:rPr>
          <w:rFonts w:asciiTheme="minorHAnsi" w:hAnsiTheme="minorHAnsi" w:cstheme="minorHAnsi"/>
          <w:szCs w:val="22"/>
          <w:rtl/>
        </w:rPr>
        <w:t xml:space="preserve"> أنه على الرغم من أنه من </w:t>
      </w:r>
      <w:r w:rsidR="00134B4D">
        <w:rPr>
          <w:rFonts w:asciiTheme="minorHAnsi" w:hAnsiTheme="minorHAnsi" w:cstheme="minorHAnsi" w:hint="cs"/>
          <w:szCs w:val="22"/>
          <w:rtl/>
        </w:rPr>
        <w:t>عدم</w:t>
      </w:r>
      <w:r w:rsidR="00AF1F34" w:rsidRPr="005E55D3">
        <w:rPr>
          <w:rFonts w:asciiTheme="minorHAnsi" w:hAnsiTheme="minorHAnsi" w:cstheme="minorHAnsi"/>
          <w:szCs w:val="22"/>
          <w:rtl/>
        </w:rPr>
        <w:t xml:space="preserve"> </w:t>
      </w:r>
      <w:r w:rsidR="00B5339D">
        <w:rPr>
          <w:rFonts w:asciiTheme="minorHAnsi" w:hAnsiTheme="minorHAnsi" w:cstheme="minorHAnsi" w:hint="cs"/>
          <w:szCs w:val="22"/>
          <w:rtl/>
        </w:rPr>
        <w:t>المرجح</w:t>
      </w:r>
      <w:r w:rsidR="00AF1F34" w:rsidRPr="005E55D3">
        <w:rPr>
          <w:rFonts w:asciiTheme="minorHAnsi" w:hAnsiTheme="minorHAnsi" w:cstheme="minorHAnsi"/>
          <w:szCs w:val="22"/>
          <w:rtl/>
        </w:rPr>
        <w:t xml:space="preserve"> تطوير أنظمة جديدة لتسليم تقارير الخصائص في الاثني عشر</w:t>
      </w:r>
      <w:r w:rsidR="00B5339D">
        <w:rPr>
          <w:rFonts w:asciiTheme="minorHAnsi" w:hAnsiTheme="minorHAnsi" w:cstheme="minorHAnsi" w:hint="cs"/>
          <w:szCs w:val="22"/>
          <w:rtl/>
        </w:rPr>
        <w:t xml:space="preserve"> شهرا</w:t>
      </w:r>
      <w:r w:rsidR="00AF1F34" w:rsidRPr="005E55D3">
        <w:rPr>
          <w:rFonts w:asciiTheme="minorHAnsi" w:hAnsiTheme="minorHAnsi" w:cstheme="minorHAnsi"/>
          <w:szCs w:val="22"/>
          <w:rtl/>
        </w:rPr>
        <w:t xml:space="preserve"> </w:t>
      </w:r>
      <w:r w:rsidR="00134B4D">
        <w:rPr>
          <w:rFonts w:asciiTheme="minorHAnsi" w:hAnsiTheme="minorHAnsi" w:cstheme="minorHAnsi" w:hint="cs"/>
          <w:szCs w:val="22"/>
          <w:rtl/>
        </w:rPr>
        <w:t xml:space="preserve">القادمة </w:t>
      </w:r>
      <w:r w:rsidR="00AF1F34" w:rsidRPr="005E55D3">
        <w:rPr>
          <w:rFonts w:asciiTheme="minorHAnsi" w:hAnsiTheme="minorHAnsi" w:cstheme="minorHAnsi"/>
          <w:szCs w:val="22"/>
          <w:rtl/>
        </w:rPr>
        <w:t>فإنه من المتوقع إحراز تقدم في الأنظمة ذات الصلة، مثل قاعدة بيانات الاستشهادات.</w:t>
      </w:r>
      <w:r w:rsidR="00750129">
        <w:rPr>
          <w:rFonts w:asciiTheme="minorHAnsi" w:hAnsiTheme="minorHAnsi" w:cstheme="minorHAnsi"/>
          <w:szCs w:val="22"/>
          <w:rtl/>
        </w:rPr>
        <w:t xml:space="preserve"> </w:t>
      </w:r>
      <w:r w:rsidR="00755467">
        <w:rPr>
          <w:rFonts w:asciiTheme="minorHAnsi" w:hAnsiTheme="minorHAnsi" w:cstheme="minorHAnsi" w:hint="cs"/>
          <w:szCs w:val="22"/>
          <w:rtl/>
        </w:rPr>
        <w:t>ورأى</w:t>
      </w:r>
      <w:r w:rsidR="00AF1F34" w:rsidRPr="005E55D3">
        <w:rPr>
          <w:rFonts w:asciiTheme="minorHAnsi" w:hAnsiTheme="minorHAnsi" w:cstheme="minorHAnsi"/>
          <w:szCs w:val="22"/>
          <w:rtl/>
        </w:rPr>
        <w:t xml:space="preserve"> أنه قد يكون من المستحسن إدراج بند في جدول الأعمال يتعلق بهذا الموضوع في الدورة المقبلة، </w:t>
      </w:r>
      <w:r w:rsidR="00755467">
        <w:rPr>
          <w:rFonts w:asciiTheme="minorHAnsi" w:hAnsiTheme="minorHAnsi" w:cstheme="minorHAnsi" w:hint="cs"/>
          <w:szCs w:val="22"/>
          <w:rtl/>
        </w:rPr>
        <w:t>وإن كان</w:t>
      </w:r>
      <w:r w:rsidR="00AF1F34" w:rsidRPr="005E55D3">
        <w:rPr>
          <w:rFonts w:asciiTheme="minorHAnsi" w:hAnsiTheme="minorHAnsi" w:cstheme="minorHAnsi"/>
          <w:szCs w:val="22"/>
          <w:rtl/>
        </w:rPr>
        <w:t xml:space="preserve"> نطاقه سيعتمد</w:t>
      </w:r>
      <w:r w:rsidR="00B77BC0">
        <w:rPr>
          <w:rFonts w:asciiTheme="minorHAnsi" w:hAnsiTheme="minorHAnsi" w:cstheme="minorHAnsi"/>
          <w:szCs w:val="22"/>
          <w:rtl/>
        </w:rPr>
        <w:t xml:space="preserve"> على التطورات في الوقت الراهن.</w:t>
      </w:r>
    </w:p>
    <w:p w14:paraId="6EB7C7FD" w14:textId="64883D99" w:rsidR="00AF1F34" w:rsidRPr="005E55D3" w:rsidRDefault="00AF1F34" w:rsidP="00B77BC0">
      <w:pPr>
        <w:pStyle w:val="ONUME"/>
        <w:bidi/>
        <w:ind w:left="535" w:firstLine="32"/>
        <w:rPr>
          <w:rFonts w:asciiTheme="minorHAnsi" w:hAnsiTheme="minorHAnsi" w:cstheme="minorHAnsi"/>
          <w:szCs w:val="22"/>
          <w:rtl/>
        </w:rPr>
      </w:pPr>
      <w:r w:rsidRPr="005E55D3">
        <w:rPr>
          <w:rFonts w:asciiTheme="minorHAnsi" w:hAnsiTheme="minorHAnsi" w:cstheme="minorHAnsi"/>
          <w:szCs w:val="22"/>
          <w:rtl/>
        </w:rPr>
        <w:t xml:space="preserve">وأوصى الفريق الفرعي </w:t>
      </w:r>
      <w:r w:rsidR="0016415C">
        <w:rPr>
          <w:rFonts w:asciiTheme="minorHAnsi" w:hAnsiTheme="minorHAnsi" w:cstheme="minorHAnsi" w:hint="cs"/>
          <w:szCs w:val="22"/>
          <w:rtl/>
        </w:rPr>
        <w:t>ب</w:t>
      </w:r>
      <w:r w:rsidR="00BE1B91">
        <w:rPr>
          <w:rFonts w:asciiTheme="minorHAnsi" w:hAnsiTheme="minorHAnsi" w:cstheme="minorHAnsi" w:hint="cs"/>
          <w:szCs w:val="22"/>
          <w:rtl/>
        </w:rPr>
        <w:t>أن</w:t>
      </w:r>
      <w:r w:rsidRPr="005E55D3">
        <w:rPr>
          <w:rFonts w:asciiTheme="minorHAnsi" w:hAnsiTheme="minorHAnsi" w:cstheme="minorHAnsi"/>
          <w:szCs w:val="22"/>
          <w:rtl/>
        </w:rPr>
        <w:t>:</w:t>
      </w:r>
    </w:p>
    <w:p w14:paraId="1B802275" w14:textId="195A4C45" w:rsidR="00AF1F34" w:rsidRPr="005E55D3" w:rsidRDefault="00BE1B91" w:rsidP="006F6F25">
      <w:pPr>
        <w:pStyle w:val="ONUME"/>
        <w:numPr>
          <w:ilvl w:val="1"/>
          <w:numId w:val="2"/>
        </w:numPr>
        <w:bidi/>
        <w:ind w:left="1134"/>
        <w:rPr>
          <w:rFonts w:asciiTheme="minorHAnsi" w:hAnsiTheme="minorHAnsi" w:cstheme="minorHAnsi"/>
          <w:szCs w:val="22"/>
          <w:rtl/>
        </w:rPr>
      </w:pPr>
      <w:r>
        <w:rPr>
          <w:rFonts w:asciiTheme="minorHAnsi" w:hAnsiTheme="minorHAnsi" w:cstheme="minorHAnsi" w:hint="cs"/>
          <w:szCs w:val="22"/>
          <w:rtl/>
        </w:rPr>
        <w:t>يواصل</w:t>
      </w:r>
      <w:r w:rsidR="00AF1F34" w:rsidRPr="005E55D3">
        <w:rPr>
          <w:rFonts w:asciiTheme="minorHAnsi" w:hAnsiTheme="minorHAnsi" w:cstheme="minorHAnsi"/>
          <w:szCs w:val="22"/>
          <w:rtl/>
        </w:rPr>
        <w:t xml:space="preserve"> المكتب الدولي إعداد تقارير سنوية عن خصائص تقارير البحث الدولي؛ و</w:t>
      </w:r>
    </w:p>
    <w:p w14:paraId="1DB6AB90" w14:textId="761FF0FE" w:rsidR="00AF1F34" w:rsidRPr="005E55D3" w:rsidRDefault="004136EC" w:rsidP="0032737D">
      <w:pPr>
        <w:pStyle w:val="ONUME"/>
        <w:numPr>
          <w:ilvl w:val="1"/>
          <w:numId w:val="2"/>
        </w:numPr>
        <w:bidi/>
        <w:ind w:left="1134"/>
        <w:rPr>
          <w:rFonts w:asciiTheme="minorHAnsi" w:hAnsiTheme="minorHAnsi" w:cstheme="minorHAnsi"/>
          <w:szCs w:val="22"/>
          <w:rtl/>
        </w:rPr>
      </w:pPr>
      <w:r>
        <w:rPr>
          <w:rFonts w:asciiTheme="minorHAnsi" w:hAnsiTheme="minorHAnsi" w:cstheme="minorHAnsi" w:hint="cs"/>
          <w:szCs w:val="22"/>
          <w:rtl/>
        </w:rPr>
        <w:t>يحيط</w:t>
      </w:r>
      <w:r w:rsidR="00AF1F34" w:rsidRPr="005E55D3">
        <w:rPr>
          <w:rFonts w:asciiTheme="minorHAnsi" w:hAnsiTheme="minorHAnsi" w:cstheme="minorHAnsi"/>
          <w:szCs w:val="22"/>
          <w:rtl/>
        </w:rPr>
        <w:t xml:space="preserve"> </w:t>
      </w:r>
      <w:r>
        <w:rPr>
          <w:rFonts w:asciiTheme="minorHAnsi" w:hAnsiTheme="minorHAnsi" w:cstheme="minorHAnsi" w:hint="cs"/>
          <w:szCs w:val="22"/>
          <w:rtl/>
        </w:rPr>
        <w:t>ا</w:t>
      </w:r>
      <w:r w:rsidR="00AF1F34" w:rsidRPr="005E55D3">
        <w:rPr>
          <w:rFonts w:asciiTheme="minorHAnsi" w:hAnsiTheme="minorHAnsi" w:cstheme="minorHAnsi"/>
          <w:szCs w:val="22"/>
          <w:rtl/>
        </w:rPr>
        <w:t>لمكتب الدولي المكاتب والإدارات الدولية والدول المتعاقدة</w:t>
      </w:r>
      <w:r w:rsidR="00BE1B91">
        <w:rPr>
          <w:rFonts w:asciiTheme="minorHAnsi" w:hAnsiTheme="minorHAnsi" w:cstheme="minorHAnsi" w:hint="cs"/>
          <w:szCs w:val="22"/>
          <w:rtl/>
        </w:rPr>
        <w:t xml:space="preserve"> علما</w:t>
      </w:r>
      <w:r w:rsidR="0032737D">
        <w:rPr>
          <w:rFonts w:asciiTheme="minorHAnsi" w:hAnsiTheme="minorHAnsi" w:cstheme="minorHAnsi"/>
          <w:szCs w:val="22"/>
          <w:rtl/>
        </w:rPr>
        <w:t xml:space="preserve"> و</w:t>
      </w:r>
      <w:r w:rsidR="0032737D">
        <w:rPr>
          <w:rFonts w:asciiTheme="minorHAnsi" w:hAnsiTheme="minorHAnsi" w:cstheme="minorHAnsi" w:hint="cs"/>
          <w:szCs w:val="22"/>
          <w:rtl/>
        </w:rPr>
        <w:t>أن ي</w:t>
      </w:r>
      <w:r w:rsidR="00AF1F34" w:rsidRPr="005E55D3">
        <w:rPr>
          <w:rFonts w:asciiTheme="minorHAnsi" w:hAnsiTheme="minorHAnsi" w:cstheme="minorHAnsi"/>
          <w:szCs w:val="22"/>
          <w:rtl/>
        </w:rPr>
        <w:t xml:space="preserve">تشاور معها بشأن القضايا المتعلقة بالتطوير المحتمل لقاعدة بيانات استشهادات معاهدة البراءات واستخداماتها المحتملة في إعداد تقارير الخصائص المستقبلية وفي أغراض أخرى. </w:t>
      </w:r>
    </w:p>
    <w:p w14:paraId="03E06A9D" w14:textId="1DA2B403" w:rsidR="00AF1F34" w:rsidRPr="00E55C79" w:rsidRDefault="0016415C" w:rsidP="00AF1F34">
      <w:pPr>
        <w:pStyle w:val="Heading1"/>
        <w:bidi/>
        <w:rPr>
          <w:rFonts w:asciiTheme="minorHAnsi" w:hAnsiTheme="minorHAnsi" w:cstheme="minorHAnsi"/>
          <w:sz w:val="24"/>
          <w:szCs w:val="24"/>
          <w:rtl/>
        </w:rPr>
      </w:pPr>
      <w:r w:rsidRPr="00E55C79">
        <w:rPr>
          <w:rFonts w:asciiTheme="minorHAnsi" w:hAnsiTheme="minorHAnsi" w:cstheme="minorHAnsi" w:hint="cs"/>
          <w:sz w:val="24"/>
          <w:szCs w:val="24"/>
          <w:rtl/>
        </w:rPr>
        <w:t xml:space="preserve">4. </w:t>
      </w:r>
      <w:r w:rsidR="00AF1F34" w:rsidRPr="00E55C79">
        <w:rPr>
          <w:rFonts w:asciiTheme="minorHAnsi" w:hAnsiTheme="minorHAnsi" w:cstheme="minorHAnsi"/>
          <w:sz w:val="24"/>
          <w:szCs w:val="24"/>
          <w:rtl/>
        </w:rPr>
        <w:t>مقاييس معاهدة التعاون بشأن البراءات</w:t>
      </w:r>
    </w:p>
    <w:p w14:paraId="5366BE75" w14:textId="4CF1BFCE" w:rsidR="00AF1F34" w:rsidRPr="005E55D3" w:rsidRDefault="0016415C" w:rsidP="00AF1F34">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رحبت الإدارات بتوسيع نطاق التقارير المتاحة لمكاتب تسلم الطلبات والإدارات الدولية من خلال البوابة الإلكترونية لمعاهدة البراءات، ولا سيما توفير تقارير "الإرسال"</w:t>
      </w:r>
      <w:r w:rsidR="00401D9C">
        <w:rPr>
          <w:rFonts w:asciiTheme="minorHAnsi" w:hAnsiTheme="minorHAnsi" w:cstheme="minorHAnsi" w:hint="cs"/>
          <w:szCs w:val="22"/>
          <w:rtl/>
        </w:rPr>
        <w:t>، التي</w:t>
      </w:r>
      <w:r>
        <w:rPr>
          <w:rFonts w:asciiTheme="minorHAnsi" w:hAnsiTheme="minorHAnsi" w:cstheme="minorHAnsi" w:hint="cs"/>
          <w:szCs w:val="22"/>
          <w:rtl/>
        </w:rPr>
        <w:t xml:space="preserve"> </w:t>
      </w:r>
      <w:r w:rsidR="00AF1F34" w:rsidRPr="005E55D3">
        <w:rPr>
          <w:rFonts w:asciiTheme="minorHAnsi" w:hAnsiTheme="minorHAnsi" w:cstheme="minorHAnsi"/>
          <w:szCs w:val="22"/>
          <w:rtl/>
        </w:rPr>
        <w:t>أسهمت في تيسير الوصول إلى المعلومات ذات الصلة، و</w:t>
      </w:r>
      <w:r w:rsidR="004A43A6">
        <w:rPr>
          <w:rFonts w:asciiTheme="minorHAnsi" w:hAnsiTheme="minorHAnsi" w:cstheme="minorHAnsi" w:hint="cs"/>
          <w:szCs w:val="22"/>
          <w:rtl/>
        </w:rPr>
        <w:t xml:space="preserve">في </w:t>
      </w:r>
      <w:r w:rsidR="00AF1F34" w:rsidRPr="005E55D3">
        <w:rPr>
          <w:rFonts w:asciiTheme="minorHAnsi" w:hAnsiTheme="minorHAnsi" w:cstheme="minorHAnsi"/>
          <w:szCs w:val="22"/>
          <w:rtl/>
        </w:rPr>
        <w:t xml:space="preserve">زيادة الوعي بالتقارير وقيمتها في إدارة المكاتب لخدمات معاهدة البراءات. </w:t>
      </w:r>
      <w:r w:rsidR="005A127A">
        <w:rPr>
          <w:rFonts w:asciiTheme="minorHAnsi" w:hAnsiTheme="minorHAnsi" w:cstheme="minorHAnsi" w:hint="cs"/>
          <w:szCs w:val="22"/>
          <w:rtl/>
        </w:rPr>
        <w:t>و</w:t>
      </w:r>
      <w:r w:rsidR="00AF1F34" w:rsidRPr="005E55D3">
        <w:rPr>
          <w:rFonts w:asciiTheme="minorHAnsi" w:hAnsiTheme="minorHAnsi" w:cstheme="minorHAnsi"/>
          <w:szCs w:val="22"/>
          <w:rtl/>
        </w:rPr>
        <w:t xml:space="preserve">أكدت عدة مكاتب دعمها </w:t>
      </w:r>
      <w:r w:rsidR="005A127A">
        <w:rPr>
          <w:rFonts w:asciiTheme="minorHAnsi" w:hAnsiTheme="minorHAnsi" w:cstheme="minorHAnsi" w:hint="cs"/>
          <w:szCs w:val="22"/>
          <w:rtl/>
        </w:rPr>
        <w:t>لتوفير</w:t>
      </w:r>
      <w:r w:rsidR="00AF1F34" w:rsidRPr="005E55D3">
        <w:rPr>
          <w:rFonts w:asciiTheme="minorHAnsi" w:hAnsiTheme="minorHAnsi" w:cstheme="minorHAnsi"/>
          <w:szCs w:val="22"/>
          <w:rtl/>
        </w:rPr>
        <w:t xml:space="preserve"> المزيد من المعلومات مباشرة في إخطارات البريد الإلكتروني. </w:t>
      </w:r>
      <w:r w:rsidR="00175820">
        <w:rPr>
          <w:rFonts w:asciiTheme="minorHAnsi" w:hAnsiTheme="minorHAnsi" w:cstheme="minorHAnsi" w:hint="cs"/>
          <w:szCs w:val="22"/>
          <w:rtl/>
        </w:rPr>
        <w:t>وفي معرض إجابته على</w:t>
      </w:r>
      <w:r w:rsidR="00AF1F34" w:rsidRPr="005E55D3">
        <w:rPr>
          <w:rFonts w:asciiTheme="minorHAnsi" w:hAnsiTheme="minorHAnsi" w:cstheme="minorHAnsi"/>
          <w:szCs w:val="22"/>
          <w:rtl/>
        </w:rPr>
        <w:t xml:space="preserve"> سؤال، أشار المكتب الدولي إلى أنه </w:t>
      </w:r>
      <w:r w:rsidR="00175820">
        <w:rPr>
          <w:rFonts w:asciiTheme="minorHAnsi" w:hAnsiTheme="minorHAnsi" w:cstheme="minorHAnsi" w:hint="cs"/>
          <w:szCs w:val="22"/>
          <w:rtl/>
        </w:rPr>
        <w:t>لا يوجد لديه</w:t>
      </w:r>
      <w:r w:rsidR="00AF1F34" w:rsidRPr="005E55D3">
        <w:rPr>
          <w:rFonts w:asciiTheme="minorHAnsi" w:hAnsiTheme="minorHAnsi" w:cstheme="minorHAnsi"/>
          <w:szCs w:val="22"/>
          <w:rtl/>
        </w:rPr>
        <w:t xml:space="preserve"> في الوقت الحالي إطار زمني محدد لتنفيذ هذا التطور</w:t>
      </w:r>
      <w:r w:rsidR="00175820">
        <w:rPr>
          <w:rFonts w:asciiTheme="minorHAnsi" w:hAnsiTheme="minorHAnsi" w:cstheme="minorHAnsi" w:hint="cs"/>
          <w:szCs w:val="22"/>
          <w:rtl/>
        </w:rPr>
        <w:t>،</w:t>
      </w:r>
      <w:r w:rsidR="00AF1F34" w:rsidRPr="005E55D3">
        <w:rPr>
          <w:rFonts w:asciiTheme="minorHAnsi" w:hAnsiTheme="minorHAnsi" w:cstheme="minorHAnsi"/>
          <w:szCs w:val="22"/>
          <w:rtl/>
        </w:rPr>
        <w:t xml:space="preserve"> وأن التركيز </w:t>
      </w:r>
      <w:r w:rsidR="00C36A82">
        <w:rPr>
          <w:rFonts w:asciiTheme="minorHAnsi" w:hAnsiTheme="minorHAnsi" w:cstheme="minorHAnsi" w:hint="cs"/>
          <w:szCs w:val="22"/>
          <w:rtl/>
        </w:rPr>
        <w:t>ينصب</w:t>
      </w:r>
      <w:r w:rsidR="00AF1F34" w:rsidRPr="005E55D3">
        <w:rPr>
          <w:rFonts w:asciiTheme="minorHAnsi" w:hAnsiTheme="minorHAnsi" w:cstheme="minorHAnsi"/>
          <w:szCs w:val="22"/>
          <w:rtl/>
        </w:rPr>
        <w:t xml:space="preserve"> في الوقت الحاضر على تحسين جودة البيانات.</w:t>
      </w:r>
    </w:p>
    <w:p w14:paraId="27A57BE7" w14:textId="6B6C1455" w:rsidR="00AF1F34" w:rsidRPr="005E55D3" w:rsidRDefault="0080250F" w:rsidP="00C36A82">
      <w:pPr>
        <w:pStyle w:val="ONUME"/>
        <w:bidi/>
        <w:rPr>
          <w:rFonts w:asciiTheme="minorHAnsi" w:hAnsiTheme="minorHAnsi" w:cstheme="minorHAnsi"/>
          <w:szCs w:val="22"/>
          <w:rtl/>
        </w:rPr>
      </w:pPr>
      <w:r>
        <w:rPr>
          <w:rFonts w:asciiTheme="minorHAnsi" w:hAnsiTheme="minorHAnsi" w:cstheme="minorHAnsi" w:hint="cs"/>
          <w:szCs w:val="22"/>
          <w:rtl/>
        </w:rPr>
        <w:t>وعرضت</w:t>
      </w:r>
      <w:r w:rsidR="00AF1F34" w:rsidRPr="005E55D3">
        <w:rPr>
          <w:rFonts w:asciiTheme="minorHAnsi" w:hAnsiTheme="minorHAnsi" w:cstheme="minorHAnsi"/>
          <w:szCs w:val="22"/>
          <w:rtl/>
        </w:rPr>
        <w:t xml:space="preserve"> الإدارات</w:t>
      </w:r>
      <w:r>
        <w:rPr>
          <w:rFonts w:asciiTheme="minorHAnsi" w:hAnsiTheme="minorHAnsi" w:cstheme="minorHAnsi" w:hint="cs"/>
          <w:szCs w:val="22"/>
          <w:rtl/>
        </w:rPr>
        <w:t xml:space="preserve"> بإيجاز </w:t>
      </w:r>
      <w:r w:rsidR="00AF1F34" w:rsidRPr="005E55D3">
        <w:rPr>
          <w:rFonts w:asciiTheme="minorHAnsi" w:hAnsiTheme="minorHAnsi" w:cstheme="minorHAnsi"/>
          <w:szCs w:val="22"/>
          <w:rtl/>
        </w:rPr>
        <w:t>كيف</w:t>
      </w:r>
      <w:r w:rsidR="009F144D">
        <w:rPr>
          <w:rFonts w:asciiTheme="minorHAnsi" w:hAnsiTheme="minorHAnsi" w:cstheme="minorHAnsi" w:hint="cs"/>
          <w:szCs w:val="22"/>
          <w:rtl/>
        </w:rPr>
        <w:t>ية</w:t>
      </w:r>
      <w:r w:rsidR="00AF1F34" w:rsidRPr="005E55D3">
        <w:rPr>
          <w:rFonts w:asciiTheme="minorHAnsi" w:hAnsiTheme="minorHAnsi" w:cstheme="minorHAnsi"/>
          <w:szCs w:val="22"/>
          <w:rtl/>
        </w:rPr>
        <w:t xml:space="preserve"> استخد</w:t>
      </w:r>
      <w:r w:rsidR="009F144D">
        <w:rPr>
          <w:rFonts w:asciiTheme="minorHAnsi" w:hAnsiTheme="minorHAnsi" w:cstheme="minorHAnsi" w:hint="cs"/>
          <w:szCs w:val="22"/>
          <w:rtl/>
        </w:rPr>
        <w:t>امها</w:t>
      </w:r>
      <w:r w:rsidR="00AF1F34" w:rsidRPr="005E55D3">
        <w:rPr>
          <w:rFonts w:asciiTheme="minorHAnsi" w:hAnsiTheme="minorHAnsi" w:cstheme="minorHAnsi"/>
          <w:szCs w:val="22"/>
          <w:rtl/>
        </w:rPr>
        <w:t xml:space="preserve"> </w:t>
      </w:r>
      <w:r w:rsidR="009F144D">
        <w:rPr>
          <w:rFonts w:asciiTheme="minorHAnsi" w:hAnsiTheme="minorHAnsi" w:cstheme="minorHAnsi" w:hint="cs"/>
          <w:szCs w:val="22"/>
          <w:rtl/>
        </w:rPr>
        <w:t>ل</w:t>
      </w:r>
      <w:r w:rsidR="00AF1F34" w:rsidRPr="005E55D3">
        <w:rPr>
          <w:rFonts w:asciiTheme="minorHAnsi" w:hAnsiTheme="minorHAnsi" w:cstheme="minorHAnsi"/>
          <w:szCs w:val="22"/>
          <w:rtl/>
        </w:rPr>
        <w:t>لتقارير.</w:t>
      </w:r>
      <w:r w:rsidR="00750129">
        <w:rPr>
          <w:rFonts w:asciiTheme="minorHAnsi" w:hAnsiTheme="minorHAnsi" w:cstheme="minorHAnsi"/>
          <w:szCs w:val="22"/>
          <w:rtl/>
        </w:rPr>
        <w:t xml:space="preserve"> </w:t>
      </w:r>
      <w:r w:rsidR="00A24E72">
        <w:rPr>
          <w:rFonts w:asciiTheme="minorHAnsi" w:hAnsiTheme="minorHAnsi" w:cstheme="minorHAnsi" w:hint="cs"/>
          <w:szCs w:val="22"/>
          <w:rtl/>
        </w:rPr>
        <w:t>وتبين أن</w:t>
      </w:r>
      <w:r w:rsidR="00AF1F34" w:rsidRPr="005E55D3">
        <w:rPr>
          <w:rFonts w:asciiTheme="minorHAnsi" w:hAnsiTheme="minorHAnsi" w:cstheme="minorHAnsi"/>
          <w:szCs w:val="22"/>
          <w:rtl/>
        </w:rPr>
        <w:t xml:space="preserve"> معظم الإدارات </w:t>
      </w:r>
      <w:r w:rsidR="00A24E72" w:rsidRPr="005E55D3">
        <w:rPr>
          <w:rFonts w:asciiTheme="minorHAnsi" w:hAnsiTheme="minorHAnsi" w:cstheme="minorHAnsi"/>
          <w:szCs w:val="22"/>
          <w:rtl/>
        </w:rPr>
        <w:t>لد</w:t>
      </w:r>
      <w:r w:rsidR="00A24E72">
        <w:rPr>
          <w:rFonts w:asciiTheme="minorHAnsi" w:hAnsiTheme="minorHAnsi" w:cstheme="minorHAnsi" w:hint="cs"/>
          <w:szCs w:val="22"/>
          <w:rtl/>
        </w:rPr>
        <w:t>يها</w:t>
      </w:r>
      <w:r w:rsidR="00A24E72" w:rsidRPr="005E55D3">
        <w:rPr>
          <w:rFonts w:asciiTheme="minorHAnsi" w:hAnsiTheme="minorHAnsi" w:cstheme="minorHAnsi"/>
          <w:szCs w:val="22"/>
          <w:rtl/>
        </w:rPr>
        <w:t xml:space="preserve"> </w:t>
      </w:r>
      <w:r w:rsidR="00AF1F34" w:rsidRPr="005E55D3">
        <w:rPr>
          <w:rFonts w:asciiTheme="minorHAnsi" w:hAnsiTheme="minorHAnsi" w:cstheme="minorHAnsi"/>
          <w:szCs w:val="22"/>
          <w:rtl/>
        </w:rPr>
        <w:t>أنظمتها الخاصة لتوليد المقاييس الرئيسية التي تتعلق، بوجه خاص، ب</w:t>
      </w:r>
      <w:r w:rsidR="00877E0A">
        <w:rPr>
          <w:rFonts w:asciiTheme="minorHAnsi" w:hAnsiTheme="minorHAnsi" w:cstheme="minorHAnsi" w:hint="cs"/>
          <w:szCs w:val="22"/>
          <w:rtl/>
        </w:rPr>
        <w:t xml:space="preserve">أداء </w:t>
      </w:r>
      <w:r w:rsidR="00AF1F34" w:rsidRPr="005E55D3">
        <w:rPr>
          <w:rFonts w:asciiTheme="minorHAnsi" w:hAnsiTheme="minorHAnsi" w:cstheme="minorHAnsi"/>
          <w:szCs w:val="22"/>
          <w:rtl/>
        </w:rPr>
        <w:t>العمل</w:t>
      </w:r>
      <w:r w:rsidR="00877E0A">
        <w:rPr>
          <w:rFonts w:asciiTheme="minorHAnsi" w:hAnsiTheme="minorHAnsi" w:cstheme="minorHAnsi" w:hint="cs"/>
          <w:szCs w:val="22"/>
          <w:rtl/>
        </w:rPr>
        <w:t xml:space="preserve"> في الوقت المناسب</w:t>
      </w:r>
      <w:r w:rsidR="00B62932">
        <w:rPr>
          <w:rFonts w:asciiTheme="minorHAnsi" w:hAnsiTheme="minorHAnsi" w:cstheme="minorHAnsi" w:hint="cs"/>
          <w:szCs w:val="22"/>
          <w:rtl/>
        </w:rPr>
        <w:t>،</w:t>
      </w:r>
      <w:r w:rsidR="00AF1F34" w:rsidRPr="005E55D3">
        <w:rPr>
          <w:rFonts w:asciiTheme="minorHAnsi" w:hAnsiTheme="minorHAnsi" w:cstheme="minorHAnsi"/>
          <w:szCs w:val="22"/>
          <w:rtl/>
        </w:rPr>
        <w:t xml:space="preserve"> والتقارير </w:t>
      </w:r>
      <w:r w:rsidR="00C2530F">
        <w:rPr>
          <w:rFonts w:asciiTheme="minorHAnsi" w:hAnsiTheme="minorHAnsi" w:cstheme="minorHAnsi" w:hint="cs"/>
          <w:szCs w:val="22"/>
          <w:rtl/>
        </w:rPr>
        <w:t>المتأخرة</w:t>
      </w:r>
      <w:r w:rsidR="00AF1F34" w:rsidRPr="005E55D3">
        <w:rPr>
          <w:rFonts w:asciiTheme="minorHAnsi" w:hAnsiTheme="minorHAnsi" w:cstheme="minorHAnsi"/>
          <w:szCs w:val="22"/>
          <w:rtl/>
        </w:rPr>
        <w:t xml:space="preserve"> التي </w:t>
      </w:r>
      <w:r w:rsidR="00427705">
        <w:rPr>
          <w:rFonts w:asciiTheme="minorHAnsi" w:hAnsiTheme="minorHAnsi" w:cstheme="minorHAnsi" w:hint="cs"/>
          <w:szCs w:val="22"/>
          <w:rtl/>
        </w:rPr>
        <w:t>يجب</w:t>
      </w:r>
      <w:r w:rsidR="00AF1F34" w:rsidRPr="005E55D3">
        <w:rPr>
          <w:rFonts w:asciiTheme="minorHAnsi" w:hAnsiTheme="minorHAnsi" w:cstheme="minorHAnsi"/>
          <w:szCs w:val="22"/>
          <w:rtl/>
        </w:rPr>
        <w:t xml:space="preserve"> </w:t>
      </w:r>
      <w:r w:rsidR="00427705">
        <w:rPr>
          <w:rFonts w:asciiTheme="minorHAnsi" w:hAnsiTheme="minorHAnsi" w:cstheme="minorHAnsi" w:hint="cs"/>
          <w:szCs w:val="22"/>
          <w:rtl/>
        </w:rPr>
        <w:t>إ</w:t>
      </w:r>
      <w:r w:rsidR="00AF1F34" w:rsidRPr="005E55D3">
        <w:rPr>
          <w:rFonts w:asciiTheme="minorHAnsi" w:hAnsiTheme="minorHAnsi" w:cstheme="minorHAnsi"/>
          <w:szCs w:val="22"/>
          <w:rtl/>
        </w:rPr>
        <w:t>كمالها.</w:t>
      </w:r>
      <w:r w:rsidR="00C36A82">
        <w:rPr>
          <w:rFonts w:asciiTheme="minorHAnsi" w:hAnsiTheme="minorHAnsi" w:cstheme="minorHAnsi" w:hint="cs"/>
          <w:szCs w:val="22"/>
          <w:rtl/>
        </w:rPr>
        <w:t xml:space="preserve"> </w:t>
      </w:r>
      <w:r w:rsidR="00AF1F34" w:rsidRPr="005E55D3">
        <w:rPr>
          <w:rFonts w:asciiTheme="minorHAnsi" w:hAnsiTheme="minorHAnsi" w:cstheme="minorHAnsi"/>
          <w:szCs w:val="22"/>
          <w:rtl/>
        </w:rPr>
        <w:t xml:space="preserve">ومع </w:t>
      </w:r>
      <w:r w:rsidR="00B77BC0" w:rsidRPr="005E55D3">
        <w:rPr>
          <w:rFonts w:asciiTheme="minorHAnsi" w:hAnsiTheme="minorHAnsi" w:cstheme="minorHAnsi" w:hint="cs"/>
          <w:szCs w:val="22"/>
          <w:rtl/>
        </w:rPr>
        <w:t>ذلك،</w:t>
      </w:r>
      <w:r w:rsidR="00AF1F34" w:rsidRPr="005E55D3">
        <w:rPr>
          <w:rFonts w:asciiTheme="minorHAnsi" w:hAnsiTheme="minorHAnsi" w:cstheme="minorHAnsi"/>
          <w:szCs w:val="22"/>
          <w:rtl/>
        </w:rPr>
        <w:t xml:space="preserve"> </w:t>
      </w:r>
      <w:r w:rsidR="00B62932">
        <w:rPr>
          <w:rFonts w:asciiTheme="minorHAnsi" w:hAnsiTheme="minorHAnsi" w:cstheme="minorHAnsi" w:hint="cs"/>
          <w:szCs w:val="22"/>
          <w:rtl/>
        </w:rPr>
        <w:t>تتيح</w:t>
      </w:r>
      <w:r w:rsidR="00AF1F34" w:rsidRPr="005E55D3">
        <w:rPr>
          <w:rFonts w:asciiTheme="minorHAnsi" w:hAnsiTheme="minorHAnsi" w:cstheme="minorHAnsi"/>
          <w:szCs w:val="22"/>
          <w:rtl/>
        </w:rPr>
        <w:t xml:space="preserve"> التقارير المتاحة في البوابة الإلكترونية </w:t>
      </w:r>
      <w:r w:rsidR="00B77BC0" w:rsidRPr="005E55D3">
        <w:rPr>
          <w:rFonts w:asciiTheme="minorHAnsi" w:hAnsiTheme="minorHAnsi" w:cstheme="minorHAnsi" w:hint="cs"/>
          <w:szCs w:val="22"/>
          <w:rtl/>
        </w:rPr>
        <w:t>لمعاهدة البراءات</w:t>
      </w:r>
      <w:r w:rsidR="00AF1F34" w:rsidRPr="005E55D3">
        <w:rPr>
          <w:rFonts w:asciiTheme="minorHAnsi" w:hAnsiTheme="minorHAnsi" w:cstheme="minorHAnsi"/>
          <w:szCs w:val="22"/>
          <w:rtl/>
        </w:rPr>
        <w:t xml:space="preserve"> (</w:t>
      </w:r>
      <w:r w:rsidR="00B77BC0" w:rsidRPr="00904FB9">
        <w:rPr>
          <w:szCs w:val="22"/>
        </w:rPr>
        <w:t>ePCT</w:t>
      </w:r>
      <w:r w:rsidR="00B77BC0" w:rsidRPr="005E55D3">
        <w:rPr>
          <w:rFonts w:asciiTheme="minorHAnsi" w:hAnsiTheme="minorHAnsi" w:cstheme="minorHAnsi" w:hint="cs"/>
          <w:szCs w:val="22"/>
          <w:rtl/>
        </w:rPr>
        <w:t xml:space="preserve">) </w:t>
      </w:r>
      <w:r w:rsidR="00AF1F34" w:rsidRPr="005E55D3">
        <w:rPr>
          <w:rFonts w:asciiTheme="minorHAnsi" w:hAnsiTheme="minorHAnsi" w:cstheme="minorHAnsi"/>
          <w:szCs w:val="22"/>
          <w:rtl/>
        </w:rPr>
        <w:t xml:space="preserve">التحقق </w:t>
      </w:r>
      <w:r w:rsidR="00B62932">
        <w:rPr>
          <w:rFonts w:asciiTheme="minorHAnsi" w:hAnsiTheme="minorHAnsi" w:cstheme="minorHAnsi" w:hint="cs"/>
          <w:szCs w:val="22"/>
          <w:rtl/>
        </w:rPr>
        <w:t>بصورة</w:t>
      </w:r>
      <w:r w:rsidR="00AF1F34" w:rsidRPr="005E55D3">
        <w:rPr>
          <w:rFonts w:asciiTheme="minorHAnsi" w:hAnsiTheme="minorHAnsi" w:cstheme="minorHAnsi"/>
          <w:szCs w:val="22"/>
          <w:rtl/>
        </w:rPr>
        <w:t xml:space="preserve"> </w:t>
      </w:r>
      <w:r w:rsidR="00366CF7">
        <w:rPr>
          <w:rFonts w:asciiTheme="minorHAnsi" w:hAnsiTheme="minorHAnsi" w:cstheme="minorHAnsi" w:hint="cs"/>
          <w:szCs w:val="22"/>
          <w:rtl/>
        </w:rPr>
        <w:t>ملائمة</w:t>
      </w:r>
      <w:r w:rsidR="00AF1F34" w:rsidRPr="005E55D3">
        <w:rPr>
          <w:rFonts w:asciiTheme="minorHAnsi" w:hAnsiTheme="minorHAnsi" w:cstheme="minorHAnsi"/>
          <w:szCs w:val="22"/>
          <w:rtl/>
        </w:rPr>
        <w:t xml:space="preserve"> من أن الخدمات تعمل على النحو المتوقع، ومن عدم </w:t>
      </w:r>
      <w:r w:rsidR="004706DA">
        <w:rPr>
          <w:rFonts w:asciiTheme="minorHAnsi" w:hAnsiTheme="minorHAnsi" w:cstheme="minorHAnsi" w:hint="cs"/>
          <w:szCs w:val="22"/>
          <w:rtl/>
        </w:rPr>
        <w:t>وقوع</w:t>
      </w:r>
      <w:r w:rsidR="00AF1F34" w:rsidRPr="005E55D3">
        <w:rPr>
          <w:rFonts w:asciiTheme="minorHAnsi" w:hAnsiTheme="minorHAnsi" w:cstheme="minorHAnsi"/>
          <w:szCs w:val="22"/>
          <w:rtl/>
        </w:rPr>
        <w:t xml:space="preserve"> أخطاء كبيرة في تدوين البيانات من النماذج التي ت</w:t>
      </w:r>
      <w:r w:rsidR="004706DA">
        <w:rPr>
          <w:rFonts w:asciiTheme="minorHAnsi" w:hAnsiTheme="minorHAnsi" w:cstheme="minorHAnsi" w:hint="cs"/>
          <w:szCs w:val="22"/>
          <w:rtl/>
        </w:rPr>
        <w:t>ستند إ</w:t>
      </w:r>
      <w:r w:rsidR="00AF1F34" w:rsidRPr="005E55D3">
        <w:rPr>
          <w:rFonts w:asciiTheme="minorHAnsi" w:hAnsiTheme="minorHAnsi" w:cstheme="minorHAnsi"/>
          <w:szCs w:val="22"/>
          <w:rtl/>
        </w:rPr>
        <w:t xml:space="preserve">لى الصور التي </w:t>
      </w:r>
      <w:r w:rsidR="004706DA">
        <w:rPr>
          <w:rFonts w:asciiTheme="minorHAnsi" w:hAnsiTheme="minorHAnsi" w:cstheme="minorHAnsi" w:hint="cs"/>
          <w:szCs w:val="22"/>
          <w:rtl/>
        </w:rPr>
        <w:t>يتسلمها</w:t>
      </w:r>
      <w:r w:rsidR="00AF1F34" w:rsidRPr="005E55D3">
        <w:rPr>
          <w:rFonts w:asciiTheme="minorHAnsi" w:hAnsiTheme="minorHAnsi" w:cstheme="minorHAnsi"/>
          <w:szCs w:val="22"/>
          <w:rtl/>
        </w:rPr>
        <w:t xml:space="preserve"> المكتب الدولي.</w:t>
      </w:r>
      <w:r w:rsidR="00FD24F6">
        <w:rPr>
          <w:rFonts w:asciiTheme="minorHAnsi" w:hAnsiTheme="minorHAnsi" w:cstheme="minorHAnsi"/>
          <w:szCs w:val="22"/>
          <w:rtl/>
        </w:rPr>
        <w:t xml:space="preserve"> </w:t>
      </w:r>
      <w:r w:rsidR="00AF1F34" w:rsidRPr="005E55D3">
        <w:rPr>
          <w:rFonts w:asciiTheme="minorHAnsi" w:hAnsiTheme="minorHAnsi" w:cstheme="minorHAnsi"/>
          <w:szCs w:val="22"/>
          <w:rtl/>
        </w:rPr>
        <w:t xml:space="preserve">وفي إطار هذا الترتيب </w:t>
      </w:r>
      <w:r w:rsidR="000D5607" w:rsidRPr="005E55D3">
        <w:rPr>
          <w:rFonts w:asciiTheme="minorHAnsi" w:hAnsiTheme="minorHAnsi" w:cstheme="minorHAnsi" w:hint="cs"/>
          <w:szCs w:val="22"/>
          <w:rtl/>
        </w:rPr>
        <w:t>المختلط،</w:t>
      </w:r>
      <w:r w:rsidR="00AF1F34" w:rsidRPr="005E55D3">
        <w:rPr>
          <w:rFonts w:asciiTheme="minorHAnsi" w:hAnsiTheme="minorHAnsi" w:cstheme="minorHAnsi"/>
          <w:szCs w:val="22"/>
          <w:rtl/>
        </w:rPr>
        <w:t xml:space="preserve"> لم تُستخدم بعض إخطارات البوابة </w:t>
      </w:r>
      <w:r w:rsidR="000D5607" w:rsidRPr="005E55D3">
        <w:rPr>
          <w:rFonts w:asciiTheme="minorHAnsi" w:hAnsiTheme="minorHAnsi" w:cstheme="minorHAnsi" w:hint="cs"/>
          <w:szCs w:val="22"/>
          <w:rtl/>
        </w:rPr>
        <w:t xml:space="preserve">الإلكترونية </w:t>
      </w:r>
      <w:r w:rsidR="000D5607" w:rsidRPr="000D5607">
        <w:rPr>
          <w:rFonts w:hint="cs"/>
          <w:szCs w:val="22"/>
        </w:rPr>
        <w:t>ePCT</w:t>
      </w:r>
      <w:r w:rsidR="00AF1F34" w:rsidRPr="005E55D3">
        <w:rPr>
          <w:rFonts w:asciiTheme="minorHAnsi" w:hAnsiTheme="minorHAnsi" w:cstheme="minorHAnsi"/>
          <w:szCs w:val="22"/>
          <w:rtl/>
        </w:rPr>
        <w:t xml:space="preserve"> للعمليات العادية، </w:t>
      </w:r>
      <w:r w:rsidR="00C0465D">
        <w:rPr>
          <w:rFonts w:asciiTheme="minorHAnsi" w:hAnsiTheme="minorHAnsi" w:cstheme="minorHAnsi" w:hint="cs"/>
          <w:szCs w:val="22"/>
          <w:rtl/>
        </w:rPr>
        <w:t>وأبدت</w:t>
      </w:r>
      <w:r w:rsidR="00AF1F34" w:rsidRPr="005E55D3">
        <w:rPr>
          <w:rFonts w:asciiTheme="minorHAnsi" w:hAnsiTheme="minorHAnsi" w:cstheme="minorHAnsi"/>
          <w:szCs w:val="22"/>
          <w:rtl/>
        </w:rPr>
        <w:t xml:space="preserve"> إحدى الإدارات</w:t>
      </w:r>
      <w:r w:rsidR="00C0465D">
        <w:rPr>
          <w:rFonts w:asciiTheme="minorHAnsi" w:hAnsiTheme="minorHAnsi" w:cstheme="minorHAnsi" w:hint="cs"/>
          <w:szCs w:val="22"/>
          <w:rtl/>
        </w:rPr>
        <w:t xml:space="preserve"> تخوفها من</w:t>
      </w:r>
      <w:r w:rsidR="00AF1F34" w:rsidRPr="005E55D3">
        <w:rPr>
          <w:rFonts w:asciiTheme="minorHAnsi" w:hAnsiTheme="minorHAnsi" w:cstheme="minorHAnsi"/>
          <w:szCs w:val="22"/>
          <w:rtl/>
        </w:rPr>
        <w:t xml:space="preserve"> أن هذا يعني التعرض لخطر "</w:t>
      </w:r>
      <w:r w:rsidR="00693AE2">
        <w:rPr>
          <w:rFonts w:asciiTheme="minorHAnsi" w:hAnsiTheme="minorHAnsi" w:cstheme="minorHAnsi" w:hint="cs"/>
          <w:szCs w:val="22"/>
          <w:rtl/>
        </w:rPr>
        <w:t>فقد</w:t>
      </w:r>
      <w:r w:rsidR="00AF1F34" w:rsidRPr="005E55D3">
        <w:rPr>
          <w:rFonts w:asciiTheme="minorHAnsi" w:hAnsiTheme="minorHAnsi" w:cstheme="minorHAnsi"/>
          <w:szCs w:val="22"/>
          <w:rtl/>
        </w:rPr>
        <w:t xml:space="preserve">" إخطارات مهمة </w:t>
      </w:r>
      <w:r w:rsidR="009347D4">
        <w:rPr>
          <w:rFonts w:asciiTheme="minorHAnsi" w:hAnsiTheme="minorHAnsi" w:cstheme="minorHAnsi" w:hint="cs"/>
          <w:szCs w:val="22"/>
          <w:rtl/>
        </w:rPr>
        <w:t>في خضم</w:t>
      </w:r>
      <w:r w:rsidR="00AF1F34" w:rsidRPr="005E55D3">
        <w:rPr>
          <w:rFonts w:asciiTheme="minorHAnsi" w:hAnsiTheme="minorHAnsi" w:cstheme="minorHAnsi"/>
          <w:szCs w:val="22"/>
          <w:rtl/>
        </w:rPr>
        <w:t xml:space="preserve"> مواد </w:t>
      </w:r>
      <w:r w:rsidR="00693AE2">
        <w:rPr>
          <w:rFonts w:asciiTheme="minorHAnsi" w:hAnsiTheme="minorHAnsi" w:cstheme="minorHAnsi" w:hint="cs"/>
          <w:szCs w:val="22"/>
          <w:rtl/>
        </w:rPr>
        <w:t>أدنى</w:t>
      </w:r>
      <w:r w:rsidR="00AF1F34" w:rsidRPr="005E55D3">
        <w:rPr>
          <w:rFonts w:asciiTheme="minorHAnsi" w:hAnsiTheme="minorHAnsi" w:cstheme="minorHAnsi"/>
          <w:szCs w:val="22"/>
          <w:rtl/>
        </w:rPr>
        <w:t xml:space="preserve"> أهمية لم تُفحص بالضرورة بصورة شاملة أو منتظمة. </w:t>
      </w:r>
      <w:r w:rsidR="00437305">
        <w:rPr>
          <w:rFonts w:asciiTheme="minorHAnsi" w:hAnsiTheme="minorHAnsi" w:cstheme="minorHAnsi" w:hint="cs"/>
          <w:szCs w:val="22"/>
          <w:rtl/>
        </w:rPr>
        <w:t>وأشارت</w:t>
      </w:r>
      <w:r w:rsidR="00AF1F34" w:rsidRPr="005E55D3">
        <w:rPr>
          <w:rFonts w:asciiTheme="minorHAnsi" w:hAnsiTheme="minorHAnsi" w:cstheme="minorHAnsi"/>
          <w:szCs w:val="22"/>
          <w:rtl/>
        </w:rPr>
        <w:t xml:space="preserve"> </w:t>
      </w:r>
      <w:r w:rsidR="00C0465D">
        <w:rPr>
          <w:rFonts w:asciiTheme="minorHAnsi" w:hAnsiTheme="minorHAnsi" w:cstheme="minorHAnsi" w:hint="cs"/>
          <w:szCs w:val="22"/>
          <w:rtl/>
        </w:rPr>
        <w:t>إدارة أخرى</w:t>
      </w:r>
      <w:r w:rsidR="00AF1F34" w:rsidRPr="005E55D3">
        <w:rPr>
          <w:rFonts w:asciiTheme="minorHAnsi" w:hAnsiTheme="minorHAnsi" w:cstheme="minorHAnsi"/>
          <w:szCs w:val="22"/>
          <w:rtl/>
        </w:rPr>
        <w:t xml:space="preserve"> إلى </w:t>
      </w:r>
      <w:r w:rsidR="00437305">
        <w:rPr>
          <w:rFonts w:asciiTheme="minorHAnsi" w:hAnsiTheme="minorHAnsi" w:cstheme="minorHAnsi" w:hint="cs"/>
          <w:szCs w:val="22"/>
          <w:rtl/>
        </w:rPr>
        <w:t xml:space="preserve">زيادة معدل </w:t>
      </w:r>
      <w:r w:rsidR="00AF1F34" w:rsidRPr="005E55D3">
        <w:rPr>
          <w:rFonts w:asciiTheme="minorHAnsi" w:hAnsiTheme="minorHAnsi" w:cstheme="minorHAnsi"/>
          <w:szCs w:val="22"/>
          <w:rtl/>
        </w:rPr>
        <w:t>استخدامها للبوابة الإلكترونية، ووجدت التدريب الذي يقدمه المكتب الدولي مفيد</w:t>
      </w:r>
      <w:r w:rsidR="00F7025D">
        <w:rPr>
          <w:rFonts w:asciiTheme="minorHAnsi" w:hAnsiTheme="minorHAnsi" w:cstheme="minorHAnsi" w:hint="cs"/>
          <w:szCs w:val="22"/>
          <w:rtl/>
        </w:rPr>
        <w:t>ا</w:t>
      </w:r>
      <w:r w:rsidR="00AF1F34" w:rsidRPr="005E55D3">
        <w:rPr>
          <w:rFonts w:asciiTheme="minorHAnsi" w:hAnsiTheme="minorHAnsi" w:cstheme="minorHAnsi"/>
          <w:szCs w:val="22"/>
          <w:rtl/>
        </w:rPr>
        <w:t xml:space="preserve"> </w:t>
      </w:r>
      <w:r w:rsidR="00F7025D">
        <w:rPr>
          <w:rFonts w:asciiTheme="minorHAnsi" w:hAnsiTheme="minorHAnsi" w:cstheme="minorHAnsi" w:hint="cs"/>
          <w:szCs w:val="22"/>
          <w:rtl/>
        </w:rPr>
        <w:t>بشأن</w:t>
      </w:r>
      <w:r w:rsidR="00AF1F34" w:rsidRPr="005E55D3">
        <w:rPr>
          <w:rFonts w:asciiTheme="minorHAnsi" w:hAnsiTheme="minorHAnsi" w:cstheme="minorHAnsi"/>
          <w:szCs w:val="22"/>
          <w:rtl/>
        </w:rPr>
        <w:t xml:space="preserve"> كل من المقاي</w:t>
      </w:r>
      <w:r w:rsidR="005E55D3">
        <w:rPr>
          <w:rFonts w:asciiTheme="minorHAnsi" w:hAnsiTheme="minorHAnsi" w:cstheme="minorHAnsi"/>
          <w:szCs w:val="22"/>
          <w:rtl/>
        </w:rPr>
        <w:t>يس والوظائف الأخرى في البوابة.</w:t>
      </w:r>
    </w:p>
    <w:p w14:paraId="128F07E4" w14:textId="161830A8"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tl/>
        </w:rPr>
        <w:t xml:space="preserve">وفيما يتعلق بمسألة استخدام تقارير البوابة </w:t>
      </w:r>
      <w:r w:rsidR="000D5607" w:rsidRPr="005E55D3">
        <w:rPr>
          <w:rFonts w:asciiTheme="minorHAnsi" w:hAnsiTheme="minorHAnsi" w:cstheme="minorHAnsi" w:hint="cs"/>
          <w:szCs w:val="22"/>
          <w:rtl/>
        </w:rPr>
        <w:t>الإلكترونية</w:t>
      </w:r>
      <w:r w:rsidR="009A340D">
        <w:rPr>
          <w:rFonts w:asciiTheme="minorHAnsi" w:hAnsiTheme="minorHAnsi" w:cstheme="minorHAnsi" w:hint="cs"/>
          <w:szCs w:val="22"/>
          <w:rtl/>
        </w:rPr>
        <w:t xml:space="preserve"> لمعاهدة البراءات</w:t>
      </w:r>
      <w:r w:rsidR="000D5607" w:rsidRPr="005E55D3">
        <w:rPr>
          <w:rFonts w:asciiTheme="minorHAnsi" w:hAnsiTheme="minorHAnsi" w:cstheme="minorHAnsi" w:hint="cs"/>
          <w:szCs w:val="22"/>
          <w:rtl/>
        </w:rPr>
        <w:t xml:space="preserve"> </w:t>
      </w:r>
      <w:r w:rsidR="009A340D">
        <w:rPr>
          <w:rFonts w:asciiTheme="minorHAnsi" w:hAnsiTheme="minorHAnsi" w:cstheme="minorHAnsi" w:hint="cs"/>
          <w:szCs w:val="22"/>
          <w:rtl/>
        </w:rPr>
        <w:t xml:space="preserve">في </w:t>
      </w:r>
      <w:r w:rsidR="000D5607" w:rsidRPr="005E55D3">
        <w:rPr>
          <w:rFonts w:asciiTheme="minorHAnsi" w:hAnsiTheme="minorHAnsi" w:cstheme="minorHAnsi" w:hint="cs"/>
          <w:szCs w:val="22"/>
          <w:rtl/>
        </w:rPr>
        <w:t>تحديد</w:t>
      </w:r>
      <w:r w:rsidRPr="005E55D3">
        <w:rPr>
          <w:rFonts w:asciiTheme="minorHAnsi" w:hAnsiTheme="minorHAnsi" w:cstheme="minorHAnsi"/>
          <w:szCs w:val="22"/>
          <w:rtl/>
        </w:rPr>
        <w:t xml:space="preserve"> الحالات التي </w:t>
      </w:r>
      <w:r w:rsidR="009A340D">
        <w:rPr>
          <w:rFonts w:asciiTheme="minorHAnsi" w:hAnsiTheme="minorHAnsi" w:cstheme="minorHAnsi" w:hint="cs"/>
          <w:szCs w:val="22"/>
          <w:rtl/>
        </w:rPr>
        <w:t>شابها</w:t>
      </w:r>
      <w:r w:rsidRPr="005E55D3">
        <w:rPr>
          <w:rFonts w:asciiTheme="minorHAnsi" w:hAnsiTheme="minorHAnsi" w:cstheme="minorHAnsi"/>
          <w:szCs w:val="22"/>
          <w:rtl/>
        </w:rPr>
        <w:t xml:space="preserve"> </w:t>
      </w:r>
      <w:r w:rsidR="009A340D">
        <w:rPr>
          <w:rFonts w:asciiTheme="minorHAnsi" w:hAnsiTheme="minorHAnsi" w:cstheme="minorHAnsi" w:hint="cs"/>
          <w:szCs w:val="22"/>
          <w:rtl/>
        </w:rPr>
        <w:t>ال</w:t>
      </w:r>
      <w:r w:rsidRPr="005E55D3">
        <w:rPr>
          <w:rFonts w:asciiTheme="minorHAnsi" w:hAnsiTheme="minorHAnsi" w:cstheme="minorHAnsi"/>
          <w:szCs w:val="22"/>
          <w:rtl/>
        </w:rPr>
        <w:t xml:space="preserve">خطأ أثناء المعالجة، شدد المكتب الدولي على </w:t>
      </w:r>
      <w:r w:rsidR="009A340D">
        <w:rPr>
          <w:rFonts w:asciiTheme="minorHAnsi" w:hAnsiTheme="minorHAnsi" w:cstheme="minorHAnsi" w:hint="cs"/>
          <w:szCs w:val="22"/>
          <w:rtl/>
        </w:rPr>
        <w:t xml:space="preserve">ضرورة </w:t>
      </w:r>
      <w:r w:rsidR="009A340D" w:rsidRPr="005E55D3">
        <w:rPr>
          <w:rFonts w:asciiTheme="minorHAnsi" w:hAnsiTheme="minorHAnsi" w:cstheme="minorHAnsi" w:hint="cs"/>
          <w:szCs w:val="22"/>
          <w:rtl/>
        </w:rPr>
        <w:t>أن</w:t>
      </w:r>
      <w:r w:rsidRPr="005E55D3">
        <w:rPr>
          <w:rFonts w:asciiTheme="minorHAnsi" w:hAnsiTheme="minorHAnsi" w:cstheme="minorHAnsi"/>
          <w:szCs w:val="22"/>
          <w:rtl/>
        </w:rPr>
        <w:t xml:space="preserve"> تركز </w:t>
      </w:r>
      <w:r w:rsidR="009A340D" w:rsidRPr="005E55D3">
        <w:rPr>
          <w:rFonts w:asciiTheme="minorHAnsi" w:hAnsiTheme="minorHAnsi" w:cstheme="minorHAnsi"/>
          <w:szCs w:val="22"/>
          <w:rtl/>
        </w:rPr>
        <w:t xml:space="preserve">التقارير </w:t>
      </w:r>
      <w:r w:rsidRPr="005E55D3">
        <w:rPr>
          <w:rFonts w:asciiTheme="minorHAnsi" w:hAnsiTheme="minorHAnsi" w:cstheme="minorHAnsi"/>
          <w:szCs w:val="22"/>
          <w:rtl/>
        </w:rPr>
        <w:t>على تحديد أسباب المشاكل</w:t>
      </w:r>
      <w:r w:rsidR="009347D4">
        <w:rPr>
          <w:rFonts w:asciiTheme="minorHAnsi" w:hAnsiTheme="minorHAnsi" w:cstheme="minorHAnsi" w:hint="cs"/>
          <w:szCs w:val="22"/>
          <w:rtl/>
        </w:rPr>
        <w:t>،</w:t>
      </w:r>
      <w:r w:rsidRPr="005E55D3">
        <w:rPr>
          <w:rFonts w:asciiTheme="minorHAnsi" w:hAnsiTheme="minorHAnsi" w:cstheme="minorHAnsi"/>
          <w:szCs w:val="22"/>
          <w:rtl/>
        </w:rPr>
        <w:t xml:space="preserve"> وتحسين العمليات الأساسية</w:t>
      </w:r>
      <w:r w:rsidR="009347D4">
        <w:rPr>
          <w:rFonts w:asciiTheme="minorHAnsi" w:hAnsiTheme="minorHAnsi" w:cstheme="minorHAnsi" w:hint="cs"/>
          <w:szCs w:val="22"/>
          <w:rtl/>
        </w:rPr>
        <w:t>،</w:t>
      </w:r>
      <w:r w:rsidRPr="005E55D3">
        <w:rPr>
          <w:rFonts w:asciiTheme="minorHAnsi" w:hAnsiTheme="minorHAnsi" w:cstheme="minorHAnsi"/>
          <w:szCs w:val="22"/>
          <w:rtl/>
        </w:rPr>
        <w:t xml:space="preserve"> فضلا عن إصلاح التطبيقات الفردية.</w:t>
      </w:r>
      <w:r w:rsidR="00750129">
        <w:rPr>
          <w:rFonts w:asciiTheme="minorHAnsi" w:hAnsiTheme="minorHAnsi" w:cstheme="minorHAnsi"/>
          <w:szCs w:val="22"/>
          <w:rtl/>
        </w:rPr>
        <w:t xml:space="preserve"> </w:t>
      </w:r>
      <w:r w:rsidR="009C44C8">
        <w:rPr>
          <w:rFonts w:asciiTheme="minorHAnsi" w:hAnsiTheme="minorHAnsi" w:cstheme="minorHAnsi" w:hint="cs"/>
          <w:szCs w:val="22"/>
          <w:rtl/>
        </w:rPr>
        <w:t>وأضاف</w:t>
      </w:r>
      <w:r w:rsidRPr="005E55D3">
        <w:rPr>
          <w:rFonts w:asciiTheme="minorHAnsi" w:hAnsiTheme="minorHAnsi" w:cstheme="minorHAnsi"/>
          <w:szCs w:val="22"/>
          <w:rtl/>
        </w:rPr>
        <w:t xml:space="preserve"> </w:t>
      </w:r>
      <w:r w:rsidR="001E1A36">
        <w:rPr>
          <w:rFonts w:asciiTheme="minorHAnsi" w:hAnsiTheme="minorHAnsi" w:cstheme="minorHAnsi" w:hint="cs"/>
          <w:szCs w:val="22"/>
          <w:rtl/>
        </w:rPr>
        <w:t>أنه يرحب</w:t>
      </w:r>
      <w:r w:rsidR="00F40AC5">
        <w:rPr>
          <w:rFonts w:asciiTheme="minorHAnsi" w:hAnsiTheme="minorHAnsi" w:cstheme="minorHAnsi" w:hint="cs"/>
          <w:szCs w:val="22"/>
          <w:rtl/>
        </w:rPr>
        <w:t>،</w:t>
      </w:r>
      <w:r w:rsidR="001E1A36">
        <w:rPr>
          <w:rFonts w:asciiTheme="minorHAnsi" w:hAnsiTheme="minorHAnsi" w:cstheme="minorHAnsi" w:hint="cs"/>
          <w:szCs w:val="22"/>
          <w:rtl/>
        </w:rPr>
        <w:t xml:space="preserve"> </w:t>
      </w:r>
      <w:r w:rsidR="001E1A36" w:rsidRPr="005E55D3">
        <w:rPr>
          <w:rFonts w:asciiTheme="minorHAnsi" w:hAnsiTheme="minorHAnsi" w:cstheme="minorHAnsi"/>
          <w:szCs w:val="22"/>
          <w:rtl/>
        </w:rPr>
        <w:t>في أي وقت</w:t>
      </w:r>
      <w:r w:rsidR="00F40AC5">
        <w:rPr>
          <w:rFonts w:asciiTheme="minorHAnsi" w:hAnsiTheme="minorHAnsi" w:cstheme="minorHAnsi" w:hint="cs"/>
          <w:szCs w:val="22"/>
          <w:rtl/>
        </w:rPr>
        <w:t>،</w:t>
      </w:r>
      <w:r w:rsidR="001E1A36" w:rsidRPr="005E55D3">
        <w:rPr>
          <w:rFonts w:asciiTheme="minorHAnsi" w:hAnsiTheme="minorHAnsi" w:cstheme="minorHAnsi"/>
          <w:szCs w:val="22"/>
          <w:rtl/>
        </w:rPr>
        <w:t xml:space="preserve"> </w:t>
      </w:r>
      <w:r w:rsidR="001E1A36">
        <w:rPr>
          <w:rFonts w:asciiTheme="minorHAnsi" w:hAnsiTheme="minorHAnsi" w:cstheme="minorHAnsi" w:hint="cs"/>
          <w:szCs w:val="22"/>
          <w:rtl/>
        </w:rPr>
        <w:t>ب</w:t>
      </w:r>
      <w:r w:rsidRPr="005E55D3">
        <w:rPr>
          <w:rFonts w:asciiTheme="minorHAnsi" w:hAnsiTheme="minorHAnsi" w:cstheme="minorHAnsi"/>
          <w:szCs w:val="22"/>
          <w:rtl/>
        </w:rPr>
        <w:t xml:space="preserve">تلقي التعقيبات التي </w:t>
      </w:r>
      <w:r w:rsidR="001E1A36">
        <w:rPr>
          <w:rFonts w:asciiTheme="minorHAnsi" w:hAnsiTheme="minorHAnsi" w:cstheme="minorHAnsi" w:hint="cs"/>
          <w:szCs w:val="22"/>
          <w:rtl/>
        </w:rPr>
        <w:t>من شأنها أن تسهم في</w:t>
      </w:r>
      <w:r w:rsidRPr="005E55D3">
        <w:rPr>
          <w:rFonts w:asciiTheme="minorHAnsi" w:hAnsiTheme="minorHAnsi" w:cstheme="minorHAnsi"/>
          <w:szCs w:val="22"/>
          <w:rtl/>
        </w:rPr>
        <w:t xml:space="preserve"> </w:t>
      </w:r>
      <w:r w:rsidR="009C44C8">
        <w:rPr>
          <w:rFonts w:asciiTheme="minorHAnsi" w:hAnsiTheme="minorHAnsi" w:cstheme="minorHAnsi" w:hint="cs"/>
          <w:szCs w:val="22"/>
          <w:rtl/>
        </w:rPr>
        <w:t>تلبية</w:t>
      </w:r>
      <w:r w:rsidRPr="005E55D3">
        <w:rPr>
          <w:rFonts w:asciiTheme="minorHAnsi" w:hAnsiTheme="minorHAnsi" w:cstheme="minorHAnsi"/>
          <w:szCs w:val="22"/>
          <w:rtl/>
        </w:rPr>
        <w:t xml:space="preserve"> هذه الاحتياجات. </w:t>
      </w:r>
    </w:p>
    <w:p w14:paraId="142E676F" w14:textId="7D08A0F6" w:rsidR="00AF1F34" w:rsidRPr="005E55D3" w:rsidRDefault="002C6CAB" w:rsidP="00AF1F34">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ق</w:t>
      </w:r>
      <w:r w:rsidR="008A4AAE">
        <w:rPr>
          <w:rFonts w:asciiTheme="minorHAnsi" w:hAnsiTheme="minorHAnsi" w:cstheme="minorHAnsi" w:hint="cs"/>
          <w:szCs w:val="22"/>
          <w:rtl/>
        </w:rPr>
        <w:t>ُ</w:t>
      </w:r>
      <w:r w:rsidR="00AF1F34" w:rsidRPr="005E55D3">
        <w:rPr>
          <w:rFonts w:asciiTheme="minorHAnsi" w:hAnsiTheme="minorHAnsi" w:cstheme="minorHAnsi"/>
          <w:szCs w:val="22"/>
          <w:rtl/>
        </w:rPr>
        <w:t xml:space="preserve">دم عدد من الاقتراحات لتحسين التقارير، من بينها </w:t>
      </w:r>
      <w:r w:rsidR="008A4AAE">
        <w:rPr>
          <w:rFonts w:asciiTheme="minorHAnsi" w:hAnsiTheme="minorHAnsi" w:cstheme="minorHAnsi" w:hint="cs"/>
          <w:szCs w:val="22"/>
          <w:rtl/>
        </w:rPr>
        <w:t>إتاحة</w:t>
      </w:r>
      <w:r w:rsidR="00AF1F34" w:rsidRPr="005E55D3">
        <w:rPr>
          <w:rFonts w:asciiTheme="minorHAnsi" w:hAnsiTheme="minorHAnsi" w:cstheme="minorHAnsi"/>
          <w:szCs w:val="22"/>
          <w:rtl/>
        </w:rPr>
        <w:t xml:space="preserve"> إصدار جميع التقارير في مستند واحد، وإزالة مراجع </w:t>
      </w:r>
      <w:r w:rsidR="00142B70">
        <w:rPr>
          <w:rFonts w:asciiTheme="minorHAnsi" w:hAnsiTheme="minorHAnsi" w:cstheme="minorHAnsi" w:hint="cs"/>
          <w:szCs w:val="22"/>
          <w:rtl/>
        </w:rPr>
        <w:t>ال</w:t>
      </w:r>
      <w:r w:rsidR="00AF1F34" w:rsidRPr="005E55D3">
        <w:rPr>
          <w:rFonts w:asciiTheme="minorHAnsi" w:hAnsiTheme="minorHAnsi" w:cstheme="minorHAnsi"/>
          <w:szCs w:val="22"/>
          <w:rtl/>
        </w:rPr>
        <w:t xml:space="preserve">بيانات غير ذات </w:t>
      </w:r>
      <w:r w:rsidR="000D5607" w:rsidRPr="005E55D3">
        <w:rPr>
          <w:rFonts w:asciiTheme="minorHAnsi" w:hAnsiTheme="minorHAnsi" w:cstheme="minorHAnsi" w:hint="cs"/>
          <w:szCs w:val="22"/>
          <w:rtl/>
        </w:rPr>
        <w:t>الصلة،</w:t>
      </w:r>
      <w:r w:rsidR="00AF1F34" w:rsidRPr="005E55D3">
        <w:rPr>
          <w:rFonts w:asciiTheme="minorHAnsi" w:hAnsiTheme="minorHAnsi" w:cstheme="minorHAnsi"/>
          <w:szCs w:val="22"/>
          <w:rtl/>
        </w:rPr>
        <w:t xml:space="preserve"> مثل التطبيقات المكررة، وإبراز العناصر "الجديدة" في تقارير الإرسال عن طريق تحديد الحالات التي </w:t>
      </w:r>
      <w:r w:rsidR="00F40AC5">
        <w:rPr>
          <w:rFonts w:asciiTheme="minorHAnsi" w:hAnsiTheme="minorHAnsi" w:cstheme="minorHAnsi" w:hint="cs"/>
          <w:szCs w:val="22"/>
          <w:rtl/>
        </w:rPr>
        <w:t>طرأ عليها</w:t>
      </w:r>
      <w:r w:rsidR="00AF1F34" w:rsidRPr="005E55D3">
        <w:rPr>
          <w:rFonts w:asciiTheme="minorHAnsi" w:hAnsiTheme="minorHAnsi" w:cstheme="minorHAnsi"/>
          <w:szCs w:val="22"/>
          <w:rtl/>
        </w:rPr>
        <w:t xml:space="preserve"> </w:t>
      </w:r>
      <w:r w:rsidR="00F40AC5">
        <w:rPr>
          <w:rFonts w:asciiTheme="minorHAnsi" w:hAnsiTheme="minorHAnsi" w:cstheme="minorHAnsi" w:hint="cs"/>
          <w:szCs w:val="22"/>
          <w:rtl/>
        </w:rPr>
        <w:t xml:space="preserve">تغيير </w:t>
      </w:r>
      <w:r w:rsidR="00AF1F34" w:rsidRPr="005E55D3">
        <w:rPr>
          <w:rFonts w:asciiTheme="minorHAnsi" w:hAnsiTheme="minorHAnsi" w:cstheme="minorHAnsi"/>
          <w:szCs w:val="22"/>
          <w:rtl/>
        </w:rPr>
        <w:t>منذ التقرير السابق.</w:t>
      </w:r>
      <w:r w:rsidR="008E012C">
        <w:rPr>
          <w:rFonts w:asciiTheme="minorHAnsi" w:hAnsiTheme="minorHAnsi" w:cstheme="minorHAnsi" w:hint="cs"/>
          <w:szCs w:val="22"/>
          <w:rtl/>
        </w:rPr>
        <w:t xml:space="preserve"> </w:t>
      </w:r>
      <w:r w:rsidR="00AF1F34" w:rsidRPr="005E55D3">
        <w:rPr>
          <w:rFonts w:asciiTheme="minorHAnsi" w:hAnsiTheme="minorHAnsi" w:cstheme="minorHAnsi"/>
          <w:szCs w:val="22"/>
          <w:rtl/>
        </w:rPr>
        <w:t>و</w:t>
      </w:r>
      <w:r w:rsidR="00F25B63">
        <w:rPr>
          <w:rFonts w:asciiTheme="minorHAnsi" w:hAnsiTheme="minorHAnsi" w:cstheme="minorHAnsi" w:hint="cs"/>
          <w:szCs w:val="22"/>
          <w:rtl/>
        </w:rPr>
        <w:t>أ</w:t>
      </w:r>
      <w:r w:rsidR="00AF1F34" w:rsidRPr="005E55D3">
        <w:rPr>
          <w:rFonts w:asciiTheme="minorHAnsi" w:hAnsiTheme="minorHAnsi" w:cstheme="minorHAnsi"/>
          <w:szCs w:val="22"/>
          <w:rtl/>
        </w:rPr>
        <w:t>شارت إحدى الإدارات إلى أن</w:t>
      </w:r>
      <w:r w:rsidR="00A43914">
        <w:rPr>
          <w:rFonts w:asciiTheme="minorHAnsi" w:hAnsiTheme="minorHAnsi" w:cstheme="minorHAnsi" w:hint="cs"/>
          <w:szCs w:val="22"/>
          <w:rtl/>
        </w:rPr>
        <w:t>ه</w:t>
      </w:r>
      <w:r w:rsidR="00AF1F34" w:rsidRPr="005E55D3">
        <w:rPr>
          <w:rFonts w:asciiTheme="minorHAnsi" w:hAnsiTheme="minorHAnsi" w:cstheme="minorHAnsi"/>
          <w:szCs w:val="22"/>
          <w:rtl/>
        </w:rPr>
        <w:t xml:space="preserve"> قد يكون من الأسهل الوصول إلى التقارير من خلال </w:t>
      </w:r>
      <w:r w:rsidR="00F25B63">
        <w:rPr>
          <w:rFonts w:asciiTheme="minorHAnsi" w:hAnsiTheme="minorHAnsi" w:cstheme="minorHAnsi" w:hint="cs"/>
          <w:szCs w:val="22"/>
          <w:rtl/>
        </w:rPr>
        <w:t xml:space="preserve">صفحة </w:t>
      </w:r>
      <w:r w:rsidR="000D5607" w:rsidRPr="005E55D3">
        <w:rPr>
          <w:rFonts w:asciiTheme="minorHAnsi" w:hAnsiTheme="minorHAnsi" w:cstheme="minorHAnsi" w:hint="cs"/>
          <w:szCs w:val="22"/>
          <w:rtl/>
        </w:rPr>
        <w:t>الويكي</w:t>
      </w:r>
      <w:r w:rsidR="00AF1F34" w:rsidRPr="005E55D3">
        <w:rPr>
          <w:rFonts w:asciiTheme="minorHAnsi" w:hAnsiTheme="minorHAnsi" w:cstheme="minorHAnsi"/>
          <w:szCs w:val="22"/>
          <w:rtl/>
        </w:rPr>
        <w:t xml:space="preserve"> </w:t>
      </w:r>
      <w:r w:rsidR="00E90240">
        <w:rPr>
          <w:rFonts w:asciiTheme="minorHAnsi" w:hAnsiTheme="minorHAnsi" w:cstheme="minorHAnsi" w:hint="cs"/>
          <w:szCs w:val="22"/>
          <w:rtl/>
        </w:rPr>
        <w:t>بالمقارنة مع</w:t>
      </w:r>
      <w:r w:rsidR="00AF1F34" w:rsidRPr="005E55D3">
        <w:rPr>
          <w:rFonts w:asciiTheme="minorHAnsi" w:hAnsiTheme="minorHAnsi" w:cstheme="minorHAnsi"/>
          <w:szCs w:val="22"/>
          <w:rtl/>
        </w:rPr>
        <w:t xml:space="preserve"> </w:t>
      </w:r>
      <w:r w:rsidR="00A00CA5" w:rsidRPr="00A00CA5">
        <w:rPr>
          <w:rFonts w:asciiTheme="minorHAnsi" w:hAnsiTheme="minorHAnsi" w:cs="Calibri"/>
          <w:szCs w:val="22"/>
          <w:rtl/>
        </w:rPr>
        <w:t xml:space="preserve">البوابة الإلكترونية لمعاهدة البراءات </w:t>
      </w:r>
      <w:r w:rsidR="00AF1F34" w:rsidRPr="005E55D3">
        <w:rPr>
          <w:rFonts w:asciiTheme="minorHAnsi" w:hAnsiTheme="minorHAnsi" w:cstheme="minorHAnsi"/>
          <w:szCs w:val="22"/>
          <w:rtl/>
        </w:rPr>
        <w:t>(</w:t>
      </w:r>
      <w:r w:rsidR="00AF1F34" w:rsidRPr="00904FB9">
        <w:rPr>
          <w:szCs w:val="22"/>
        </w:rPr>
        <w:t>ePCT</w:t>
      </w:r>
      <w:r w:rsidR="005E55D3">
        <w:rPr>
          <w:rFonts w:asciiTheme="minorHAnsi" w:hAnsiTheme="minorHAnsi" w:cstheme="minorHAnsi"/>
          <w:szCs w:val="22"/>
          <w:rtl/>
        </w:rPr>
        <w:t>).</w:t>
      </w:r>
    </w:p>
    <w:p w14:paraId="5342CA3D" w14:textId="63EE50BC" w:rsidR="00AF1F34" w:rsidRPr="005E55D3" w:rsidRDefault="00AF1F34" w:rsidP="00AF1F34">
      <w:pPr>
        <w:pStyle w:val="ONUME"/>
        <w:bidi/>
        <w:rPr>
          <w:rFonts w:asciiTheme="minorHAnsi" w:hAnsiTheme="minorHAnsi" w:cstheme="minorHAnsi"/>
          <w:szCs w:val="22"/>
          <w:rtl/>
        </w:rPr>
      </w:pPr>
      <w:r w:rsidRPr="005E55D3">
        <w:rPr>
          <w:rFonts w:asciiTheme="minorHAnsi" w:hAnsiTheme="minorHAnsi" w:cstheme="minorHAnsi"/>
          <w:szCs w:val="22"/>
          <w:rtl/>
        </w:rPr>
        <w:t xml:space="preserve">وأشارت الإدارات إلى الصعوبات التي تواجهها في الحصول على بيانات دقيقة وفي الوقت المناسب في بعض المجالات، </w:t>
      </w:r>
      <w:r w:rsidR="000D5607" w:rsidRPr="005E55D3">
        <w:rPr>
          <w:rFonts w:asciiTheme="minorHAnsi" w:hAnsiTheme="minorHAnsi" w:cstheme="minorHAnsi" w:hint="cs"/>
          <w:szCs w:val="22"/>
          <w:rtl/>
        </w:rPr>
        <w:t>ومنها ما</w:t>
      </w:r>
      <w:r w:rsidRPr="005E55D3">
        <w:rPr>
          <w:rFonts w:asciiTheme="minorHAnsi" w:hAnsiTheme="minorHAnsi" w:cstheme="minorHAnsi"/>
          <w:szCs w:val="22"/>
          <w:rtl/>
        </w:rPr>
        <w:t xml:space="preserve"> يتعلق بالفصل الثاني</w:t>
      </w:r>
      <w:r w:rsidR="00421851">
        <w:rPr>
          <w:rFonts w:asciiTheme="minorHAnsi" w:hAnsiTheme="minorHAnsi" w:cstheme="minorHAnsi" w:hint="cs"/>
          <w:szCs w:val="22"/>
          <w:rtl/>
        </w:rPr>
        <w:t>؛</w:t>
      </w:r>
      <w:r w:rsidRPr="005E55D3">
        <w:rPr>
          <w:rFonts w:asciiTheme="minorHAnsi" w:hAnsiTheme="minorHAnsi" w:cstheme="minorHAnsi"/>
          <w:szCs w:val="22"/>
          <w:rtl/>
        </w:rPr>
        <w:t xml:space="preserve"> </w:t>
      </w:r>
      <w:r w:rsidR="00E721E3">
        <w:rPr>
          <w:rFonts w:asciiTheme="minorHAnsi" w:hAnsiTheme="minorHAnsi" w:cstheme="minorHAnsi" w:hint="cs"/>
          <w:szCs w:val="22"/>
          <w:rtl/>
        </w:rPr>
        <w:t>و</w:t>
      </w:r>
      <w:r w:rsidRPr="005E55D3">
        <w:rPr>
          <w:rFonts w:asciiTheme="minorHAnsi" w:hAnsiTheme="minorHAnsi" w:cstheme="minorHAnsi"/>
          <w:szCs w:val="22"/>
          <w:rtl/>
        </w:rPr>
        <w:t>معالجة</w:t>
      </w:r>
      <w:r w:rsidR="004165DB">
        <w:rPr>
          <w:rFonts w:asciiTheme="minorHAnsi" w:hAnsiTheme="minorHAnsi" w:cstheme="minorHAnsi" w:hint="cs"/>
          <w:szCs w:val="22"/>
          <w:rtl/>
        </w:rPr>
        <w:t xml:space="preserve"> البيانات</w:t>
      </w:r>
      <w:r w:rsidRPr="005E55D3">
        <w:rPr>
          <w:rFonts w:asciiTheme="minorHAnsi" w:hAnsiTheme="minorHAnsi" w:cstheme="minorHAnsi"/>
          <w:szCs w:val="22"/>
          <w:rtl/>
        </w:rPr>
        <w:t xml:space="preserve"> وتشجيع المكتب الدولي على العمل مع الإدارات الدولية لتحسين تدفق البيانات.</w:t>
      </w:r>
    </w:p>
    <w:p w14:paraId="445579D9" w14:textId="77777777" w:rsidR="00AF1F34" w:rsidRPr="005E55D3" w:rsidRDefault="00AF1F34" w:rsidP="00AF1F34">
      <w:pPr>
        <w:pStyle w:val="ONUME"/>
        <w:bidi/>
        <w:ind w:left="567"/>
        <w:rPr>
          <w:rFonts w:asciiTheme="minorHAnsi" w:hAnsiTheme="minorHAnsi" w:cstheme="minorHAnsi"/>
          <w:szCs w:val="22"/>
          <w:rtl/>
        </w:rPr>
      </w:pPr>
      <w:r w:rsidRPr="005E55D3">
        <w:rPr>
          <w:rFonts w:asciiTheme="minorHAnsi" w:hAnsiTheme="minorHAnsi" w:cstheme="minorHAnsi"/>
          <w:szCs w:val="22"/>
          <w:rtl/>
        </w:rPr>
        <w:t>وأوصى الفريق الفرعي بأن يواصل المكتب الدولي تطوير تقارير المقاييس في الاتجاهات المقترحة.</w:t>
      </w:r>
    </w:p>
    <w:p w14:paraId="1E30650F" w14:textId="6578A318" w:rsidR="00AF1F34" w:rsidRPr="00E55C79" w:rsidRDefault="00755B4A" w:rsidP="00AF1F34">
      <w:pPr>
        <w:pStyle w:val="Heading1"/>
        <w:bidi/>
        <w:rPr>
          <w:rFonts w:asciiTheme="minorHAnsi" w:hAnsiTheme="minorHAnsi" w:cstheme="minorHAnsi"/>
          <w:sz w:val="24"/>
          <w:szCs w:val="24"/>
          <w:rtl/>
        </w:rPr>
      </w:pPr>
      <w:r w:rsidRPr="00E55C79">
        <w:rPr>
          <w:rFonts w:asciiTheme="minorHAnsi" w:hAnsiTheme="minorHAnsi" w:cstheme="minorHAnsi" w:hint="cs"/>
          <w:sz w:val="24"/>
          <w:szCs w:val="24"/>
          <w:rtl/>
        </w:rPr>
        <w:t xml:space="preserve">5. </w:t>
      </w:r>
      <w:r w:rsidR="00AF1F34" w:rsidRPr="00E55C79">
        <w:rPr>
          <w:rFonts w:asciiTheme="minorHAnsi" w:hAnsiTheme="minorHAnsi" w:cstheme="minorHAnsi"/>
          <w:sz w:val="24"/>
          <w:szCs w:val="24"/>
          <w:rtl/>
        </w:rPr>
        <w:t>وحدة الاختراع</w:t>
      </w:r>
    </w:p>
    <w:p w14:paraId="41A1A127" w14:textId="0FD41604" w:rsidR="00AF1F34" w:rsidRPr="005E55D3" w:rsidRDefault="00AF1F34" w:rsidP="00BF1D7C">
      <w:pPr>
        <w:pStyle w:val="ONUME"/>
        <w:bidi/>
        <w:rPr>
          <w:rFonts w:asciiTheme="minorHAnsi" w:hAnsiTheme="minorHAnsi" w:cstheme="minorHAnsi"/>
          <w:szCs w:val="22"/>
          <w:rtl/>
        </w:rPr>
      </w:pPr>
      <w:r w:rsidRPr="005E55D3">
        <w:rPr>
          <w:rFonts w:asciiTheme="minorHAnsi" w:hAnsiTheme="minorHAnsi" w:cstheme="minorHAnsi"/>
          <w:szCs w:val="22"/>
          <w:rtl/>
        </w:rPr>
        <w:t xml:space="preserve">وشكر مكتب استراليا للملكية الفكرية الإدارات على إسهاماتها في المناقشات </w:t>
      </w:r>
      <w:r w:rsidR="00755B4A">
        <w:rPr>
          <w:rFonts w:asciiTheme="minorHAnsi" w:hAnsiTheme="minorHAnsi" w:cstheme="minorHAnsi" w:hint="cs"/>
          <w:szCs w:val="22"/>
          <w:rtl/>
        </w:rPr>
        <w:t>على صفحة</w:t>
      </w:r>
      <w:r w:rsidRPr="005E55D3">
        <w:rPr>
          <w:rFonts w:asciiTheme="minorHAnsi" w:hAnsiTheme="minorHAnsi" w:cstheme="minorHAnsi"/>
          <w:szCs w:val="22"/>
          <w:rtl/>
        </w:rPr>
        <w:t xml:space="preserve"> الويكي</w:t>
      </w:r>
      <w:r w:rsidR="00755B4A">
        <w:rPr>
          <w:rFonts w:asciiTheme="minorHAnsi" w:hAnsiTheme="minorHAnsi" w:cstheme="minorHAnsi" w:hint="cs"/>
          <w:szCs w:val="22"/>
          <w:rtl/>
        </w:rPr>
        <w:t>،</w:t>
      </w:r>
      <w:r w:rsidRPr="005E55D3">
        <w:rPr>
          <w:rFonts w:asciiTheme="minorHAnsi" w:hAnsiTheme="minorHAnsi" w:cstheme="minorHAnsi"/>
          <w:szCs w:val="22"/>
          <w:rtl/>
        </w:rPr>
        <w:t xml:space="preserve"> </w:t>
      </w:r>
      <w:r w:rsidR="00755B4A">
        <w:rPr>
          <w:rFonts w:asciiTheme="minorHAnsi" w:hAnsiTheme="minorHAnsi" w:cstheme="minorHAnsi" w:hint="cs"/>
          <w:szCs w:val="22"/>
          <w:rtl/>
        </w:rPr>
        <w:t xml:space="preserve">مما </w:t>
      </w:r>
      <w:r w:rsidR="005B3E17">
        <w:rPr>
          <w:rFonts w:asciiTheme="minorHAnsi" w:hAnsiTheme="minorHAnsi" w:cstheme="minorHAnsi" w:hint="cs"/>
          <w:szCs w:val="22"/>
          <w:rtl/>
        </w:rPr>
        <w:t>حدا</w:t>
      </w:r>
      <w:r w:rsidRPr="005E55D3">
        <w:rPr>
          <w:rFonts w:asciiTheme="minorHAnsi" w:hAnsiTheme="minorHAnsi" w:cstheme="minorHAnsi"/>
          <w:szCs w:val="22"/>
          <w:rtl/>
        </w:rPr>
        <w:t xml:space="preserve"> المكتب الدولي </w:t>
      </w:r>
      <w:r w:rsidR="005B3E17" w:rsidRPr="005E55D3">
        <w:rPr>
          <w:rFonts w:asciiTheme="minorHAnsi" w:hAnsiTheme="minorHAnsi" w:cstheme="minorHAnsi"/>
          <w:szCs w:val="22"/>
          <w:rtl/>
        </w:rPr>
        <w:t xml:space="preserve">إلى إصدار </w:t>
      </w:r>
      <w:r w:rsidRPr="005E55D3">
        <w:rPr>
          <w:rFonts w:asciiTheme="minorHAnsi" w:hAnsiTheme="minorHAnsi" w:cstheme="minorHAnsi"/>
          <w:szCs w:val="22"/>
          <w:rtl/>
        </w:rPr>
        <w:t xml:space="preserve">التعميم </w:t>
      </w:r>
      <w:r w:rsidRPr="00904FB9">
        <w:rPr>
          <w:szCs w:val="22"/>
        </w:rPr>
        <w:t>C. PCT 1610</w:t>
      </w:r>
      <w:r w:rsidRPr="00904FB9">
        <w:rPr>
          <w:szCs w:val="22"/>
          <w:rtl/>
        </w:rPr>
        <w:t xml:space="preserve"> </w:t>
      </w:r>
      <w:r w:rsidRPr="005E55D3">
        <w:rPr>
          <w:rFonts w:asciiTheme="minorHAnsi" w:hAnsiTheme="minorHAnsi" w:cstheme="minorHAnsi"/>
          <w:szCs w:val="22"/>
          <w:rtl/>
        </w:rPr>
        <w:t xml:space="preserve">للتشاور بشأن التعديلات المقترحة على الفصل 10 </w:t>
      </w:r>
      <w:r w:rsidR="00BF1D7C" w:rsidRPr="00BF1D7C">
        <w:rPr>
          <w:rFonts w:asciiTheme="minorHAnsi" w:hAnsiTheme="minorHAnsi" w:cstheme="minorHAnsi"/>
          <w:szCs w:val="22"/>
          <w:rtl/>
        </w:rPr>
        <w:t>من المبادئ التوجيهية للبحث الدولي والفحص التمهيدي الدولي بناء على معاهدة التعاون بشأن البراءات</w:t>
      </w:r>
      <w:r w:rsidR="00BF1D7C" w:rsidRPr="00BF1D7C">
        <w:rPr>
          <w:rFonts w:asciiTheme="minorHAnsi" w:hAnsiTheme="minorHAnsi" w:cstheme="minorHAnsi"/>
          <w:szCs w:val="22"/>
        </w:rPr>
        <w:t>.</w:t>
      </w:r>
      <w:r w:rsidR="00750129">
        <w:rPr>
          <w:rFonts w:asciiTheme="minorHAnsi" w:hAnsiTheme="minorHAnsi" w:cstheme="minorHAnsi"/>
          <w:szCs w:val="22"/>
          <w:rtl/>
        </w:rPr>
        <w:t xml:space="preserve"> </w:t>
      </w:r>
      <w:r w:rsidR="00BF1D7C">
        <w:rPr>
          <w:rFonts w:asciiTheme="minorHAnsi" w:hAnsiTheme="minorHAnsi" w:cstheme="minorHAnsi" w:hint="cs"/>
          <w:szCs w:val="22"/>
          <w:rtl/>
        </w:rPr>
        <w:t>ورأى</w:t>
      </w:r>
      <w:r w:rsidRPr="005E55D3">
        <w:rPr>
          <w:rFonts w:asciiTheme="minorHAnsi" w:hAnsiTheme="minorHAnsi" w:cstheme="minorHAnsi"/>
          <w:szCs w:val="22"/>
          <w:rtl/>
        </w:rPr>
        <w:t xml:space="preserve"> أنه ينبغي للمكتب الدولي أن </w:t>
      </w:r>
      <w:r w:rsidR="00B86B98">
        <w:rPr>
          <w:rFonts w:asciiTheme="minorHAnsi" w:hAnsiTheme="minorHAnsi" w:cstheme="minorHAnsi" w:hint="cs"/>
          <w:szCs w:val="22"/>
          <w:rtl/>
        </w:rPr>
        <w:t>يصدر</w:t>
      </w:r>
      <w:r w:rsidRPr="005E55D3">
        <w:rPr>
          <w:rFonts w:asciiTheme="minorHAnsi" w:hAnsiTheme="minorHAnsi" w:cstheme="minorHAnsi"/>
          <w:szCs w:val="22"/>
          <w:rtl/>
        </w:rPr>
        <w:t xml:space="preserve"> التعديلات </w:t>
      </w:r>
      <w:r w:rsidR="00B86B98">
        <w:rPr>
          <w:rFonts w:asciiTheme="minorHAnsi" w:hAnsiTheme="minorHAnsi" w:cstheme="minorHAnsi" w:hint="cs"/>
          <w:szCs w:val="22"/>
          <w:rtl/>
        </w:rPr>
        <w:t>متى</w:t>
      </w:r>
      <w:r w:rsidRPr="005E55D3">
        <w:rPr>
          <w:rFonts w:asciiTheme="minorHAnsi" w:hAnsiTheme="minorHAnsi" w:cstheme="minorHAnsi"/>
          <w:szCs w:val="22"/>
          <w:rtl/>
        </w:rPr>
        <w:t xml:space="preserve"> كان هناك توافق في الآراء بين مكاتب الملكية الفكرية، وأنه ينبغي مواصلة المناقشات حول البنود الأخرى خلال عام 2021 في إطار المرحلة الثالثة.</w:t>
      </w:r>
      <w:r w:rsidR="00750129">
        <w:rPr>
          <w:rFonts w:asciiTheme="minorHAnsi" w:hAnsiTheme="minorHAnsi" w:cstheme="minorHAnsi"/>
          <w:szCs w:val="22"/>
          <w:rtl/>
        </w:rPr>
        <w:t xml:space="preserve"> </w:t>
      </w:r>
      <w:r w:rsidRPr="005E55D3">
        <w:rPr>
          <w:rFonts w:asciiTheme="minorHAnsi" w:hAnsiTheme="minorHAnsi" w:cstheme="minorHAnsi"/>
          <w:szCs w:val="22"/>
          <w:rtl/>
        </w:rPr>
        <w:t xml:space="preserve">كما رحب المكتب بالنهج الأكثر شمولية الذي اقترحه المكتب الدولي للنظر في استخدام لغة أكثر حيادية بين الجنسين في منشوراته المتعلقة بنظام المعاهدة، بدلاً من </w:t>
      </w:r>
      <w:r w:rsidR="008B26B5">
        <w:rPr>
          <w:rFonts w:asciiTheme="minorHAnsi" w:hAnsiTheme="minorHAnsi" w:cstheme="minorHAnsi" w:hint="cs"/>
          <w:szCs w:val="22"/>
          <w:rtl/>
        </w:rPr>
        <w:t>الاكتفاء بإدراجها</w:t>
      </w:r>
      <w:r w:rsidRPr="005E55D3">
        <w:rPr>
          <w:rFonts w:asciiTheme="minorHAnsi" w:hAnsiTheme="minorHAnsi" w:cstheme="minorHAnsi"/>
          <w:szCs w:val="22"/>
          <w:rtl/>
        </w:rPr>
        <w:t xml:space="preserve"> في الأجزاء المعدلة من الم</w:t>
      </w:r>
      <w:r w:rsidR="005E55D3">
        <w:rPr>
          <w:rFonts w:asciiTheme="minorHAnsi" w:hAnsiTheme="minorHAnsi" w:cstheme="minorHAnsi"/>
          <w:szCs w:val="22"/>
          <w:rtl/>
        </w:rPr>
        <w:t>بادئ التوجيهية في هذه المرحلة.</w:t>
      </w:r>
    </w:p>
    <w:p w14:paraId="70B0318D" w14:textId="7AE4AD2D" w:rsidR="00AF1F34" w:rsidRPr="005E55D3" w:rsidRDefault="0086634A" w:rsidP="00395C23">
      <w:pPr>
        <w:pStyle w:val="ONUME"/>
        <w:bidi/>
        <w:rPr>
          <w:rFonts w:asciiTheme="minorHAnsi" w:hAnsiTheme="minorHAnsi" w:cstheme="minorHAnsi"/>
          <w:szCs w:val="22"/>
          <w:rtl/>
        </w:rPr>
      </w:pPr>
      <w:bookmarkStart w:id="9" w:name="_Ref67405440"/>
      <w:r>
        <w:rPr>
          <w:rFonts w:asciiTheme="minorHAnsi" w:hAnsiTheme="minorHAnsi" w:cstheme="minorHAnsi" w:hint="cs"/>
          <w:szCs w:val="22"/>
          <w:rtl/>
        </w:rPr>
        <w:lastRenderedPageBreak/>
        <w:t>و</w:t>
      </w:r>
      <w:r w:rsidR="00AF1F34" w:rsidRPr="005E55D3">
        <w:rPr>
          <w:rFonts w:asciiTheme="minorHAnsi" w:hAnsiTheme="minorHAnsi" w:cstheme="minorHAnsi"/>
          <w:szCs w:val="22"/>
          <w:rtl/>
        </w:rPr>
        <w:t xml:space="preserve">أيدت جميع الإدارات التي </w:t>
      </w:r>
      <w:r w:rsidR="00DB1FF2">
        <w:rPr>
          <w:rFonts w:asciiTheme="minorHAnsi" w:hAnsiTheme="minorHAnsi" w:cstheme="minorHAnsi" w:hint="cs"/>
          <w:szCs w:val="22"/>
          <w:rtl/>
        </w:rPr>
        <w:t>أخذت الكلمة</w:t>
      </w:r>
      <w:r w:rsidR="00AF1F34" w:rsidRPr="005E55D3">
        <w:rPr>
          <w:rFonts w:asciiTheme="minorHAnsi" w:hAnsiTheme="minorHAnsi" w:cstheme="minorHAnsi"/>
          <w:szCs w:val="22"/>
          <w:rtl/>
        </w:rPr>
        <w:t xml:space="preserve"> النهج </w:t>
      </w:r>
      <w:r w:rsidR="00417774">
        <w:rPr>
          <w:rFonts w:asciiTheme="minorHAnsi" w:hAnsiTheme="minorHAnsi" w:cstheme="minorHAnsi" w:hint="cs"/>
          <w:szCs w:val="22"/>
          <w:rtl/>
        </w:rPr>
        <w:t>ال</w:t>
      </w:r>
      <w:r w:rsidR="00C529AC" w:rsidRPr="005E55D3">
        <w:rPr>
          <w:rFonts w:asciiTheme="minorHAnsi" w:hAnsiTheme="minorHAnsi" w:cstheme="minorHAnsi" w:hint="cs"/>
          <w:szCs w:val="22"/>
          <w:rtl/>
        </w:rPr>
        <w:t>مقترح</w:t>
      </w:r>
      <w:r w:rsidR="000B2269">
        <w:rPr>
          <w:rFonts w:asciiTheme="minorHAnsi" w:hAnsiTheme="minorHAnsi" w:cstheme="minorHAnsi" w:hint="cs"/>
          <w:szCs w:val="22"/>
          <w:rtl/>
        </w:rPr>
        <w:t xml:space="preserve"> </w:t>
      </w:r>
      <w:r w:rsidR="00417774">
        <w:rPr>
          <w:rFonts w:asciiTheme="minorHAnsi" w:hAnsiTheme="minorHAnsi" w:cstheme="minorHAnsi" w:hint="cs"/>
          <w:szCs w:val="22"/>
          <w:rtl/>
        </w:rPr>
        <w:t>ل</w:t>
      </w:r>
      <w:r w:rsidR="008D0D1F">
        <w:rPr>
          <w:rFonts w:asciiTheme="minorHAnsi" w:hAnsiTheme="minorHAnsi" w:cstheme="minorHAnsi" w:hint="cs"/>
          <w:szCs w:val="22"/>
          <w:rtl/>
        </w:rPr>
        <w:t>إصدار</w:t>
      </w:r>
      <w:r w:rsidR="00395C23">
        <w:rPr>
          <w:rFonts w:asciiTheme="minorHAnsi" w:hAnsiTheme="minorHAnsi" w:cstheme="minorHAnsi"/>
          <w:szCs w:val="22"/>
          <w:rtl/>
        </w:rPr>
        <w:t xml:space="preserve"> التعديلات </w:t>
      </w:r>
      <w:r w:rsidR="00395C23">
        <w:rPr>
          <w:rFonts w:asciiTheme="minorHAnsi" w:hAnsiTheme="minorHAnsi" w:cstheme="minorHAnsi" w:hint="cs"/>
          <w:szCs w:val="22"/>
          <w:rtl/>
        </w:rPr>
        <w:t xml:space="preserve">بغية </w:t>
      </w:r>
      <w:r w:rsidR="00AF1F34" w:rsidRPr="005E55D3">
        <w:rPr>
          <w:rFonts w:asciiTheme="minorHAnsi" w:hAnsiTheme="minorHAnsi" w:cstheme="minorHAnsi"/>
          <w:szCs w:val="22"/>
          <w:rtl/>
        </w:rPr>
        <w:t>إدراج أمثلة توضح منهجية "</w:t>
      </w:r>
      <w:r w:rsidR="00FD24F6">
        <w:rPr>
          <w:rFonts w:asciiTheme="minorHAnsi" w:hAnsiTheme="minorHAnsi" w:cstheme="minorHAnsi"/>
          <w:szCs w:val="22"/>
          <w:rtl/>
        </w:rPr>
        <w:t>الحد الأدنى للمنطق</w:t>
      </w:r>
      <w:r w:rsidR="00AF1F34" w:rsidRPr="005E55D3">
        <w:rPr>
          <w:rFonts w:asciiTheme="minorHAnsi" w:hAnsiTheme="minorHAnsi" w:cstheme="minorHAnsi"/>
          <w:szCs w:val="22"/>
          <w:rtl/>
        </w:rPr>
        <w:t>".</w:t>
      </w:r>
      <w:r w:rsidR="00750129">
        <w:rPr>
          <w:rFonts w:asciiTheme="minorHAnsi" w:hAnsiTheme="minorHAnsi" w:cstheme="minorHAnsi"/>
          <w:szCs w:val="22"/>
          <w:rtl/>
        </w:rPr>
        <w:t xml:space="preserve"> </w:t>
      </w:r>
      <w:r w:rsidR="00AF1F34" w:rsidRPr="005E55D3">
        <w:rPr>
          <w:rFonts w:asciiTheme="minorHAnsi" w:hAnsiTheme="minorHAnsi" w:cstheme="minorHAnsi"/>
          <w:szCs w:val="22"/>
          <w:rtl/>
        </w:rPr>
        <w:t xml:space="preserve">ووافقت الإدارات أيضًا على إجراء تعديل إضافي في الجملة الأولى من الفقرة </w:t>
      </w:r>
      <w:r w:rsidR="00AF1F34" w:rsidRPr="00C529AC">
        <w:rPr>
          <w:szCs w:val="22"/>
        </w:rPr>
        <w:t>10.04A</w:t>
      </w:r>
      <w:r w:rsidR="00AF1F34" w:rsidRPr="005E55D3">
        <w:rPr>
          <w:rFonts w:asciiTheme="minorHAnsi" w:hAnsiTheme="minorHAnsi" w:cstheme="minorHAnsi"/>
          <w:szCs w:val="22"/>
          <w:rtl/>
        </w:rPr>
        <w:t xml:space="preserve"> من المبادئ التوجيهية لاستبدال </w:t>
      </w:r>
      <w:r w:rsidR="00395C23">
        <w:rPr>
          <w:rFonts w:asciiTheme="minorHAnsi" w:hAnsiTheme="minorHAnsi" w:cstheme="minorHAnsi" w:hint="cs"/>
          <w:szCs w:val="22"/>
          <w:rtl/>
        </w:rPr>
        <w:t>عبارة</w:t>
      </w:r>
      <w:r w:rsidR="00AF1F34" w:rsidRPr="005E55D3">
        <w:rPr>
          <w:rFonts w:asciiTheme="minorHAnsi" w:hAnsiTheme="minorHAnsi" w:cstheme="minorHAnsi"/>
          <w:szCs w:val="22"/>
          <w:rtl/>
        </w:rPr>
        <w:t xml:space="preserve"> "يحتوي على" بكلمة "مطالبات".</w:t>
      </w:r>
      <w:r w:rsidR="00750129">
        <w:rPr>
          <w:rFonts w:asciiTheme="minorHAnsi" w:hAnsiTheme="minorHAnsi" w:cstheme="minorHAnsi"/>
          <w:szCs w:val="22"/>
          <w:rtl/>
        </w:rPr>
        <w:t xml:space="preserve"> </w:t>
      </w:r>
      <w:r w:rsidR="000D5607" w:rsidRPr="005E55D3">
        <w:rPr>
          <w:rFonts w:asciiTheme="minorHAnsi" w:hAnsiTheme="minorHAnsi" w:cstheme="minorHAnsi" w:hint="cs"/>
          <w:szCs w:val="22"/>
          <w:rtl/>
        </w:rPr>
        <w:t>وبالتالي،</w:t>
      </w:r>
      <w:r w:rsidR="00AF1F34" w:rsidRPr="005E55D3">
        <w:rPr>
          <w:rFonts w:asciiTheme="minorHAnsi" w:hAnsiTheme="minorHAnsi" w:cstheme="minorHAnsi"/>
          <w:szCs w:val="22"/>
          <w:rtl/>
        </w:rPr>
        <w:t xml:space="preserve"> </w:t>
      </w:r>
      <w:r w:rsidR="00F51665">
        <w:rPr>
          <w:rFonts w:asciiTheme="minorHAnsi" w:hAnsiTheme="minorHAnsi" w:cstheme="minorHAnsi" w:hint="cs"/>
          <w:szCs w:val="22"/>
          <w:rtl/>
        </w:rPr>
        <w:t>ت</w:t>
      </w:r>
      <w:r w:rsidR="00F51665" w:rsidRPr="005E55D3">
        <w:rPr>
          <w:rFonts w:asciiTheme="minorHAnsi" w:hAnsiTheme="minorHAnsi" w:cstheme="minorHAnsi"/>
          <w:szCs w:val="22"/>
          <w:rtl/>
        </w:rPr>
        <w:t xml:space="preserve">كون </w:t>
      </w:r>
      <w:r w:rsidR="00AF1F34" w:rsidRPr="005E55D3">
        <w:rPr>
          <w:rFonts w:asciiTheme="minorHAnsi" w:hAnsiTheme="minorHAnsi" w:cstheme="minorHAnsi"/>
          <w:szCs w:val="22"/>
          <w:rtl/>
        </w:rPr>
        <w:t xml:space="preserve">بداية هذه الفقرة </w:t>
      </w:r>
      <w:r w:rsidR="00793271">
        <w:rPr>
          <w:rFonts w:asciiTheme="minorHAnsi" w:hAnsiTheme="minorHAnsi" w:cstheme="minorHAnsi" w:hint="cs"/>
          <w:szCs w:val="22"/>
          <w:rtl/>
        </w:rPr>
        <w:t>كما يلي:</w:t>
      </w:r>
      <w:r w:rsidR="00793271" w:rsidRPr="005E55D3">
        <w:rPr>
          <w:rFonts w:asciiTheme="minorHAnsi" w:hAnsiTheme="minorHAnsi" w:cstheme="minorHAnsi" w:hint="cs"/>
          <w:szCs w:val="22"/>
          <w:rtl/>
        </w:rPr>
        <w:t xml:space="preserve"> “م</w:t>
      </w:r>
      <w:r w:rsidR="00793271" w:rsidRPr="005E55D3">
        <w:rPr>
          <w:rFonts w:asciiTheme="minorHAnsi" w:hAnsiTheme="minorHAnsi" w:cstheme="minorHAnsi"/>
          <w:szCs w:val="22"/>
          <w:rtl/>
        </w:rPr>
        <w:t>ن</w:t>
      </w:r>
      <w:r w:rsidR="00AF1F34" w:rsidRPr="005E55D3">
        <w:rPr>
          <w:rFonts w:asciiTheme="minorHAnsi" w:hAnsiTheme="minorHAnsi" w:cstheme="minorHAnsi"/>
          <w:szCs w:val="22"/>
          <w:rtl/>
        </w:rPr>
        <w:t xml:space="preserve"> أجل تقييم ما إذا كان</w:t>
      </w:r>
      <w:r w:rsidR="00711318">
        <w:rPr>
          <w:rFonts w:asciiTheme="minorHAnsi" w:hAnsiTheme="minorHAnsi" w:cstheme="minorHAnsi" w:hint="cs"/>
          <w:szCs w:val="22"/>
          <w:rtl/>
        </w:rPr>
        <w:t>ت المطالبة في</w:t>
      </w:r>
      <w:r w:rsidR="00AF1F34" w:rsidRPr="005E55D3">
        <w:rPr>
          <w:rFonts w:asciiTheme="minorHAnsi" w:hAnsiTheme="minorHAnsi" w:cstheme="minorHAnsi"/>
          <w:szCs w:val="22"/>
          <w:rtl/>
        </w:rPr>
        <w:t xml:space="preserve"> الطلب </w:t>
      </w:r>
      <w:r w:rsidR="00711318">
        <w:rPr>
          <w:rFonts w:asciiTheme="minorHAnsi" w:hAnsiTheme="minorHAnsi" w:cstheme="minorHAnsi" w:hint="cs"/>
          <w:szCs w:val="22"/>
          <w:rtl/>
        </w:rPr>
        <w:t xml:space="preserve">بشأن </w:t>
      </w:r>
      <w:r w:rsidR="00AF1F34" w:rsidRPr="005E55D3">
        <w:rPr>
          <w:rFonts w:asciiTheme="minorHAnsi" w:hAnsiTheme="minorHAnsi" w:cstheme="minorHAnsi"/>
          <w:szCs w:val="22"/>
          <w:rtl/>
        </w:rPr>
        <w:t xml:space="preserve">موضوع غير </w:t>
      </w:r>
      <w:r w:rsidR="00067990">
        <w:rPr>
          <w:rFonts w:asciiTheme="minorHAnsi" w:hAnsiTheme="minorHAnsi" w:cstheme="minorHAnsi" w:hint="cs"/>
          <w:szCs w:val="22"/>
          <w:rtl/>
        </w:rPr>
        <w:t>موحد</w:t>
      </w:r>
      <w:r w:rsidR="00AF1F34" w:rsidRPr="005E55D3">
        <w:rPr>
          <w:rFonts w:asciiTheme="minorHAnsi" w:hAnsiTheme="minorHAnsi" w:cstheme="minorHAnsi"/>
          <w:szCs w:val="22"/>
          <w:rtl/>
        </w:rPr>
        <w:t xml:space="preserve">، يجوز للإدارة تطبيق </w:t>
      </w:r>
      <w:r w:rsidR="00775133">
        <w:rPr>
          <w:rFonts w:asciiTheme="minorHAnsi" w:hAnsiTheme="minorHAnsi" w:cstheme="minorHAnsi" w:hint="cs"/>
          <w:szCs w:val="22"/>
          <w:rtl/>
        </w:rPr>
        <w:t>منهجية</w:t>
      </w:r>
      <w:r w:rsidR="0024233C">
        <w:rPr>
          <w:rFonts w:asciiTheme="minorHAnsi" w:hAnsiTheme="minorHAnsi" w:cstheme="minorHAnsi" w:hint="cs"/>
          <w:szCs w:val="22"/>
          <w:rtl/>
        </w:rPr>
        <w:t xml:space="preserve"> </w:t>
      </w:r>
      <w:r w:rsidR="00AF1F34" w:rsidRPr="005E55D3">
        <w:rPr>
          <w:rFonts w:asciiTheme="minorHAnsi" w:hAnsiTheme="minorHAnsi" w:cstheme="minorHAnsi"/>
          <w:szCs w:val="22"/>
          <w:rtl/>
        </w:rPr>
        <w:t>"</w:t>
      </w:r>
      <w:r w:rsidR="00FD24F6">
        <w:rPr>
          <w:rFonts w:asciiTheme="minorHAnsi" w:hAnsiTheme="minorHAnsi" w:cstheme="minorHAnsi"/>
          <w:szCs w:val="22"/>
          <w:rtl/>
        </w:rPr>
        <w:t>الحد الأدنى للمنطق</w:t>
      </w:r>
      <w:r w:rsidR="00AF1F34" w:rsidRPr="005E55D3">
        <w:rPr>
          <w:rFonts w:asciiTheme="minorHAnsi" w:hAnsiTheme="minorHAnsi" w:cstheme="minorHAnsi"/>
          <w:szCs w:val="22"/>
          <w:rtl/>
        </w:rPr>
        <w:t>" من خلال التحقق من المس</w:t>
      </w:r>
      <w:r w:rsidR="00FF5C25">
        <w:rPr>
          <w:rFonts w:asciiTheme="minorHAnsi" w:hAnsiTheme="minorHAnsi" w:cstheme="minorHAnsi" w:hint="cs"/>
          <w:szCs w:val="22"/>
          <w:rtl/>
        </w:rPr>
        <w:t>ائل التقنية</w:t>
      </w:r>
      <w:r w:rsidR="00AF1F34" w:rsidRPr="005E55D3">
        <w:rPr>
          <w:rFonts w:asciiTheme="minorHAnsi" w:hAnsiTheme="minorHAnsi" w:cstheme="minorHAnsi"/>
          <w:szCs w:val="22"/>
          <w:rtl/>
        </w:rPr>
        <w:t xml:space="preserve"> المشتركة أو المقابلة</w:t>
      </w:r>
      <w:r w:rsidR="00331669">
        <w:rPr>
          <w:rFonts w:asciiTheme="minorHAnsi" w:hAnsiTheme="minorHAnsi" w:cstheme="minorHAnsi"/>
          <w:szCs w:val="22"/>
          <w:rtl/>
        </w:rPr>
        <w:t>.</w:t>
      </w:r>
      <w:r w:rsidR="00AF1F34" w:rsidRPr="005E55D3">
        <w:rPr>
          <w:rFonts w:asciiTheme="minorHAnsi" w:hAnsiTheme="minorHAnsi" w:cstheme="minorHAnsi"/>
          <w:szCs w:val="22"/>
          <w:rtl/>
        </w:rPr>
        <w:t xml:space="preserve">.." كما </w:t>
      </w:r>
      <w:r w:rsidR="004F014C">
        <w:rPr>
          <w:rFonts w:asciiTheme="minorHAnsi" w:hAnsiTheme="minorHAnsi" w:cstheme="minorHAnsi" w:hint="cs"/>
          <w:szCs w:val="22"/>
          <w:rtl/>
        </w:rPr>
        <w:t>وافقت</w:t>
      </w:r>
      <w:r w:rsidR="00AF1F34" w:rsidRPr="005E55D3">
        <w:rPr>
          <w:rFonts w:asciiTheme="minorHAnsi" w:hAnsiTheme="minorHAnsi" w:cstheme="minorHAnsi"/>
          <w:szCs w:val="22"/>
          <w:rtl/>
        </w:rPr>
        <w:t xml:space="preserve"> الإدارات أيضًا </w:t>
      </w:r>
      <w:r w:rsidR="004F014C">
        <w:rPr>
          <w:rFonts w:asciiTheme="minorHAnsi" w:hAnsiTheme="minorHAnsi" w:cstheme="minorHAnsi" w:hint="cs"/>
          <w:szCs w:val="22"/>
          <w:rtl/>
        </w:rPr>
        <w:t xml:space="preserve">على </w:t>
      </w:r>
      <w:r w:rsidR="00AF1F34" w:rsidRPr="005E55D3">
        <w:rPr>
          <w:rFonts w:asciiTheme="minorHAnsi" w:hAnsiTheme="minorHAnsi" w:cstheme="minorHAnsi"/>
          <w:szCs w:val="22"/>
          <w:rtl/>
        </w:rPr>
        <w:t xml:space="preserve">مواصلة المناقشات </w:t>
      </w:r>
      <w:r w:rsidR="00F51665">
        <w:rPr>
          <w:rFonts w:asciiTheme="minorHAnsi" w:hAnsiTheme="minorHAnsi" w:cstheme="minorHAnsi" w:hint="cs"/>
          <w:szCs w:val="22"/>
          <w:rtl/>
        </w:rPr>
        <w:t>على صفحة</w:t>
      </w:r>
      <w:r w:rsidR="00AF1F34" w:rsidRPr="005E55D3">
        <w:rPr>
          <w:rFonts w:asciiTheme="minorHAnsi" w:hAnsiTheme="minorHAnsi" w:cstheme="minorHAnsi"/>
          <w:szCs w:val="22"/>
          <w:rtl/>
        </w:rPr>
        <w:t xml:space="preserve"> الويكي </w:t>
      </w:r>
      <w:r w:rsidR="00F51665">
        <w:rPr>
          <w:rFonts w:asciiTheme="minorHAnsi" w:hAnsiTheme="minorHAnsi" w:cstheme="minorHAnsi" w:hint="cs"/>
          <w:szCs w:val="22"/>
          <w:rtl/>
        </w:rPr>
        <w:t>بشأن</w:t>
      </w:r>
      <w:r w:rsidR="00AF1F34" w:rsidRPr="005E55D3">
        <w:rPr>
          <w:rFonts w:asciiTheme="minorHAnsi" w:hAnsiTheme="minorHAnsi" w:cstheme="minorHAnsi"/>
          <w:szCs w:val="22"/>
          <w:rtl/>
        </w:rPr>
        <w:t xml:space="preserve"> </w:t>
      </w:r>
      <w:r w:rsidR="00D61289" w:rsidRPr="005E55D3">
        <w:rPr>
          <w:rFonts w:asciiTheme="minorHAnsi" w:hAnsiTheme="minorHAnsi" w:cstheme="minorHAnsi"/>
          <w:szCs w:val="22"/>
          <w:rtl/>
        </w:rPr>
        <w:t xml:space="preserve">قضايا </w:t>
      </w:r>
      <w:r w:rsidR="00AF1F34" w:rsidRPr="005E55D3">
        <w:rPr>
          <w:rFonts w:asciiTheme="minorHAnsi" w:hAnsiTheme="minorHAnsi" w:cstheme="minorHAnsi"/>
          <w:szCs w:val="22"/>
          <w:rtl/>
        </w:rPr>
        <w:t xml:space="preserve">أخرى ناقشها </w:t>
      </w:r>
      <w:r w:rsidR="00D61289">
        <w:rPr>
          <w:rFonts w:asciiTheme="minorHAnsi" w:hAnsiTheme="minorHAnsi" w:cstheme="minorHAnsi" w:hint="cs"/>
          <w:szCs w:val="22"/>
          <w:rtl/>
        </w:rPr>
        <w:t>الفريق</w:t>
      </w:r>
      <w:r w:rsidR="00AF1F34" w:rsidRPr="005E55D3">
        <w:rPr>
          <w:rFonts w:asciiTheme="minorHAnsi" w:hAnsiTheme="minorHAnsi" w:cstheme="minorHAnsi"/>
          <w:szCs w:val="22"/>
          <w:rtl/>
        </w:rPr>
        <w:t xml:space="preserve"> الفرعي سابقًا دون </w:t>
      </w:r>
      <w:r w:rsidR="00D61289">
        <w:rPr>
          <w:rFonts w:asciiTheme="minorHAnsi" w:hAnsiTheme="minorHAnsi" w:cstheme="minorHAnsi" w:hint="cs"/>
          <w:szCs w:val="22"/>
          <w:rtl/>
        </w:rPr>
        <w:t xml:space="preserve">التوصل إلى </w:t>
      </w:r>
      <w:r w:rsidR="00AF1F34" w:rsidRPr="005E55D3">
        <w:rPr>
          <w:rFonts w:asciiTheme="minorHAnsi" w:hAnsiTheme="minorHAnsi" w:cstheme="minorHAnsi"/>
          <w:szCs w:val="22"/>
          <w:rtl/>
        </w:rPr>
        <w:t xml:space="preserve">توافق في </w:t>
      </w:r>
      <w:r w:rsidR="000D5607" w:rsidRPr="005E55D3">
        <w:rPr>
          <w:rFonts w:asciiTheme="minorHAnsi" w:hAnsiTheme="minorHAnsi" w:cstheme="minorHAnsi" w:hint="cs"/>
          <w:szCs w:val="22"/>
          <w:rtl/>
        </w:rPr>
        <w:t>الآراء،</w:t>
      </w:r>
      <w:r w:rsidR="00AF1F34" w:rsidRPr="005E55D3">
        <w:rPr>
          <w:rFonts w:asciiTheme="minorHAnsi" w:hAnsiTheme="minorHAnsi" w:cstheme="minorHAnsi"/>
          <w:szCs w:val="22"/>
          <w:rtl/>
        </w:rPr>
        <w:t xml:space="preserve"> إلى جانب النقاط التي أثيرت ردًا على التعميم </w:t>
      </w:r>
      <w:r w:rsidR="00AF1F34" w:rsidRPr="00904FB9">
        <w:rPr>
          <w:szCs w:val="22"/>
        </w:rPr>
        <w:t>C. PCT 1610</w:t>
      </w:r>
      <w:bookmarkEnd w:id="9"/>
    </w:p>
    <w:p w14:paraId="3269ED01" w14:textId="354BA8B0" w:rsidR="00AF1F34" w:rsidRPr="005E55D3" w:rsidRDefault="00AF1F34" w:rsidP="00AF1F34">
      <w:pPr>
        <w:pStyle w:val="ONUME"/>
        <w:bidi/>
        <w:ind w:left="567"/>
        <w:rPr>
          <w:rFonts w:asciiTheme="minorHAnsi" w:hAnsiTheme="minorHAnsi" w:cstheme="minorHAnsi"/>
          <w:szCs w:val="22"/>
          <w:rtl/>
        </w:rPr>
      </w:pPr>
      <w:r w:rsidRPr="005E55D3">
        <w:rPr>
          <w:rFonts w:asciiTheme="minorHAnsi" w:hAnsiTheme="minorHAnsi" w:cstheme="minorHAnsi"/>
          <w:szCs w:val="22"/>
          <w:rtl/>
        </w:rPr>
        <w:t>وأوصى الفريق الفرعي ب</w:t>
      </w:r>
      <w:r w:rsidR="00B83DB0">
        <w:rPr>
          <w:rFonts w:asciiTheme="minorHAnsi" w:hAnsiTheme="minorHAnsi" w:cstheme="minorHAnsi" w:hint="cs"/>
          <w:szCs w:val="22"/>
          <w:rtl/>
        </w:rPr>
        <w:t>أن</w:t>
      </w:r>
      <w:r w:rsidRPr="005E55D3">
        <w:rPr>
          <w:rFonts w:asciiTheme="minorHAnsi" w:hAnsiTheme="minorHAnsi" w:cstheme="minorHAnsi"/>
          <w:szCs w:val="22"/>
          <w:rtl/>
        </w:rPr>
        <w:t>:</w:t>
      </w:r>
    </w:p>
    <w:p w14:paraId="24B5FFBB" w14:textId="5D5AAE7D" w:rsidR="00AF1F34" w:rsidRPr="005E55D3" w:rsidRDefault="00E55C79" w:rsidP="00E55C79">
      <w:pPr>
        <w:pStyle w:val="ONUME"/>
        <w:numPr>
          <w:ilvl w:val="0"/>
          <w:numId w:val="0"/>
        </w:numPr>
        <w:bidi/>
        <w:ind w:left="1260"/>
        <w:rPr>
          <w:rFonts w:asciiTheme="minorHAnsi" w:hAnsiTheme="minorHAnsi" w:cstheme="minorHAnsi"/>
          <w:szCs w:val="22"/>
          <w:rtl/>
        </w:rPr>
      </w:pPr>
      <w:r>
        <w:rPr>
          <w:rFonts w:asciiTheme="minorHAnsi" w:hAnsiTheme="minorHAnsi" w:cstheme="minorHAnsi"/>
          <w:szCs w:val="22"/>
        </w:rPr>
        <w:t>“1”</w:t>
      </w:r>
      <w:r>
        <w:rPr>
          <w:rFonts w:asciiTheme="minorHAnsi" w:hAnsiTheme="minorHAnsi" w:cstheme="minorHAnsi"/>
          <w:szCs w:val="22"/>
        </w:rPr>
        <w:tab/>
      </w:r>
      <w:r w:rsidR="00AF1F34" w:rsidRPr="005E55D3">
        <w:rPr>
          <w:rFonts w:asciiTheme="minorHAnsi" w:hAnsiTheme="minorHAnsi" w:cstheme="minorHAnsi"/>
          <w:szCs w:val="22"/>
          <w:rtl/>
        </w:rPr>
        <w:t>يُدرج المكتب الدولي التعديلات المقترحة في النسخة التالية من المبادئ التوجيهية</w:t>
      </w:r>
      <w:r w:rsidR="000D5816">
        <w:rPr>
          <w:rFonts w:asciiTheme="minorHAnsi" w:hAnsiTheme="minorHAnsi" w:cstheme="minorHAnsi" w:hint="cs"/>
          <w:szCs w:val="22"/>
          <w:rtl/>
        </w:rPr>
        <w:t>،</w:t>
      </w:r>
      <w:r w:rsidR="00AF1F34" w:rsidRPr="005E55D3">
        <w:rPr>
          <w:rFonts w:asciiTheme="minorHAnsi" w:hAnsiTheme="minorHAnsi" w:cstheme="minorHAnsi"/>
          <w:szCs w:val="22"/>
          <w:rtl/>
        </w:rPr>
        <w:t xml:space="preserve"> إلى جانب </w:t>
      </w:r>
      <w:r w:rsidR="007152AC">
        <w:rPr>
          <w:rFonts w:asciiTheme="minorHAnsi" w:hAnsiTheme="minorHAnsi" w:cstheme="minorHAnsi" w:hint="cs"/>
          <w:szCs w:val="22"/>
          <w:rtl/>
        </w:rPr>
        <w:t>التعديل</w:t>
      </w:r>
      <w:r w:rsidR="00AF1F34" w:rsidRPr="005E55D3">
        <w:rPr>
          <w:rFonts w:asciiTheme="minorHAnsi" w:hAnsiTheme="minorHAnsi" w:cstheme="minorHAnsi"/>
          <w:szCs w:val="22"/>
          <w:rtl/>
        </w:rPr>
        <w:t xml:space="preserve"> الإضافي الموصوف في الفقرة</w:t>
      </w:r>
      <w:r w:rsidR="000D5816">
        <w:rPr>
          <w:rFonts w:asciiTheme="minorHAnsi" w:hAnsiTheme="minorHAnsi" w:cstheme="minorHAnsi" w:hint="cs"/>
          <w:szCs w:val="22"/>
          <w:rtl/>
        </w:rPr>
        <w:t xml:space="preserve"> </w:t>
      </w:r>
      <w:r w:rsidR="00AF1F34" w:rsidRPr="005E55D3">
        <w:rPr>
          <w:rFonts w:asciiTheme="minorHAnsi" w:hAnsiTheme="minorHAnsi" w:cstheme="minorHAnsi"/>
          <w:szCs w:val="22"/>
        </w:rPr>
        <w:fldChar w:fldCharType="begin"/>
      </w:r>
      <w:r w:rsidR="00AF1F34" w:rsidRPr="005E55D3">
        <w:rPr>
          <w:rFonts w:asciiTheme="minorHAnsi" w:hAnsiTheme="minorHAnsi" w:cstheme="minorHAnsi"/>
          <w:szCs w:val="22"/>
          <w:rtl/>
        </w:rPr>
        <w:instrText xml:space="preserve"> </w:instrText>
      </w:r>
      <w:r w:rsidR="00AF1F34" w:rsidRPr="005E55D3">
        <w:rPr>
          <w:rFonts w:asciiTheme="minorHAnsi" w:hAnsiTheme="minorHAnsi" w:cstheme="minorHAnsi"/>
          <w:szCs w:val="22"/>
        </w:rPr>
        <w:instrText xml:space="preserve">REF _Ref67405440 \r \h  \* MERGEFORMAT </w:instrText>
      </w:r>
      <w:r w:rsidR="00AF1F34" w:rsidRPr="005E55D3">
        <w:rPr>
          <w:rFonts w:asciiTheme="minorHAnsi" w:hAnsiTheme="minorHAnsi" w:cstheme="minorHAnsi"/>
          <w:szCs w:val="22"/>
        </w:rPr>
      </w:r>
      <w:r w:rsidR="00AF1F34" w:rsidRPr="005E55D3">
        <w:rPr>
          <w:rFonts w:asciiTheme="minorHAnsi" w:hAnsiTheme="minorHAnsi" w:cstheme="minorHAnsi"/>
          <w:szCs w:val="22"/>
        </w:rPr>
        <w:fldChar w:fldCharType="separate"/>
      </w:r>
      <w:r w:rsidR="00C93666">
        <w:rPr>
          <w:rFonts w:asciiTheme="minorHAnsi" w:hAnsiTheme="minorHAnsi" w:cstheme="minorHAnsi"/>
          <w:szCs w:val="22"/>
          <w:rtl/>
        </w:rPr>
        <w:t>‏35</w:t>
      </w:r>
      <w:r w:rsidR="00AF1F34" w:rsidRPr="005E55D3">
        <w:rPr>
          <w:rFonts w:asciiTheme="minorHAnsi" w:hAnsiTheme="minorHAnsi" w:cstheme="minorHAnsi"/>
          <w:szCs w:val="22"/>
        </w:rPr>
        <w:fldChar w:fldCharType="end"/>
      </w:r>
      <w:r w:rsidR="00AF1F34" w:rsidRPr="005E55D3">
        <w:rPr>
          <w:rFonts w:asciiTheme="minorHAnsi" w:hAnsiTheme="minorHAnsi" w:cstheme="minorHAnsi"/>
          <w:szCs w:val="22"/>
          <w:rtl/>
        </w:rPr>
        <w:t xml:space="preserve"> أعلاه، المتوقع أن يدخل حيز النفاذ بدءا من 1 يوليو </w:t>
      </w:r>
      <w:r w:rsidR="00D719AF" w:rsidRPr="005E55D3">
        <w:rPr>
          <w:rFonts w:asciiTheme="minorHAnsi" w:hAnsiTheme="minorHAnsi" w:cstheme="minorHAnsi" w:hint="cs"/>
          <w:szCs w:val="22"/>
          <w:rtl/>
        </w:rPr>
        <w:t>2021؛</w:t>
      </w:r>
      <w:r w:rsidR="00AF1F34" w:rsidRPr="005E55D3">
        <w:rPr>
          <w:rFonts w:asciiTheme="minorHAnsi" w:hAnsiTheme="minorHAnsi" w:cstheme="minorHAnsi"/>
          <w:szCs w:val="22"/>
          <w:rtl/>
        </w:rPr>
        <w:t xml:space="preserve"> و</w:t>
      </w:r>
    </w:p>
    <w:p w14:paraId="75205D88" w14:textId="6A5EB652" w:rsidR="00AF1F34" w:rsidRPr="005E55D3" w:rsidRDefault="00E55C79" w:rsidP="00E55C79">
      <w:pPr>
        <w:pStyle w:val="ONUME"/>
        <w:numPr>
          <w:ilvl w:val="0"/>
          <w:numId w:val="0"/>
        </w:numPr>
        <w:bidi/>
        <w:ind w:left="1260"/>
        <w:rPr>
          <w:rFonts w:asciiTheme="minorHAnsi" w:hAnsiTheme="minorHAnsi" w:cstheme="minorHAnsi"/>
          <w:szCs w:val="22"/>
          <w:rtl/>
        </w:rPr>
      </w:pPr>
      <w:r>
        <w:rPr>
          <w:rFonts w:asciiTheme="minorHAnsi" w:hAnsiTheme="minorHAnsi" w:cstheme="minorHAnsi"/>
          <w:szCs w:val="22"/>
        </w:rPr>
        <w:t>“2”</w:t>
      </w:r>
      <w:r>
        <w:rPr>
          <w:rFonts w:asciiTheme="minorHAnsi" w:hAnsiTheme="minorHAnsi" w:cstheme="minorHAnsi"/>
          <w:szCs w:val="22"/>
        </w:rPr>
        <w:tab/>
      </w:r>
      <w:r w:rsidR="00AF1F34" w:rsidRPr="005E55D3">
        <w:rPr>
          <w:rFonts w:asciiTheme="minorHAnsi" w:hAnsiTheme="minorHAnsi" w:cstheme="minorHAnsi"/>
          <w:szCs w:val="22"/>
          <w:rtl/>
        </w:rPr>
        <w:t xml:space="preserve">تواصل الإدارات المناقشات بشأن بنود أخرى خلال عام </w:t>
      </w:r>
      <w:r w:rsidR="000D5607" w:rsidRPr="005E55D3">
        <w:rPr>
          <w:rFonts w:asciiTheme="minorHAnsi" w:hAnsiTheme="minorHAnsi" w:cstheme="minorHAnsi" w:hint="cs"/>
          <w:szCs w:val="22"/>
          <w:rtl/>
        </w:rPr>
        <w:t>2021،</w:t>
      </w:r>
      <w:r w:rsidR="00AF1F34" w:rsidRPr="005E55D3">
        <w:rPr>
          <w:rFonts w:asciiTheme="minorHAnsi" w:hAnsiTheme="minorHAnsi" w:cstheme="minorHAnsi"/>
          <w:szCs w:val="22"/>
          <w:rtl/>
        </w:rPr>
        <w:t xml:space="preserve"> بما فيها </w:t>
      </w:r>
      <w:r w:rsidR="007152AC">
        <w:rPr>
          <w:rFonts w:asciiTheme="minorHAnsi" w:hAnsiTheme="minorHAnsi" w:cstheme="minorHAnsi" w:hint="cs"/>
          <w:szCs w:val="22"/>
          <w:rtl/>
        </w:rPr>
        <w:t>البنود</w:t>
      </w:r>
      <w:r w:rsidR="00AF1F34" w:rsidRPr="005E55D3">
        <w:rPr>
          <w:rFonts w:asciiTheme="minorHAnsi" w:hAnsiTheme="minorHAnsi" w:cstheme="minorHAnsi"/>
          <w:szCs w:val="22"/>
          <w:rtl/>
        </w:rPr>
        <w:t xml:space="preserve"> الواردة في </w:t>
      </w:r>
      <w:r w:rsidR="00D32F7E">
        <w:rPr>
          <w:rFonts w:asciiTheme="minorHAnsi" w:hAnsiTheme="minorHAnsi" w:cstheme="minorHAnsi" w:hint="cs"/>
          <w:szCs w:val="22"/>
          <w:rtl/>
        </w:rPr>
        <w:t>التعقيبات</w:t>
      </w:r>
      <w:r w:rsidR="00AF1F34" w:rsidRPr="005E55D3">
        <w:rPr>
          <w:rFonts w:asciiTheme="minorHAnsi" w:hAnsiTheme="minorHAnsi" w:cstheme="minorHAnsi"/>
          <w:szCs w:val="22"/>
          <w:rtl/>
        </w:rPr>
        <w:t xml:space="preserve"> على </w:t>
      </w:r>
      <w:r w:rsidR="00D32F7E">
        <w:rPr>
          <w:rFonts w:asciiTheme="minorHAnsi" w:hAnsiTheme="minorHAnsi" w:cstheme="minorHAnsi" w:hint="cs"/>
          <w:szCs w:val="22"/>
          <w:rtl/>
        </w:rPr>
        <w:t>التعميم</w:t>
      </w:r>
      <w:r w:rsidR="00AF1F34" w:rsidRPr="005E55D3">
        <w:rPr>
          <w:rFonts w:asciiTheme="minorHAnsi" w:hAnsiTheme="minorHAnsi" w:cstheme="minorHAnsi"/>
          <w:szCs w:val="22"/>
          <w:rtl/>
        </w:rPr>
        <w:t xml:space="preserve"> </w:t>
      </w:r>
      <w:r w:rsidR="00AF1F34" w:rsidRPr="00904FB9">
        <w:rPr>
          <w:szCs w:val="22"/>
        </w:rPr>
        <w:t>C. PCT 1610</w:t>
      </w:r>
      <w:r w:rsidR="00AF1F34" w:rsidRPr="005E55D3">
        <w:rPr>
          <w:rFonts w:asciiTheme="minorHAnsi" w:hAnsiTheme="minorHAnsi" w:cstheme="minorHAnsi"/>
          <w:szCs w:val="22"/>
          <w:rtl/>
        </w:rPr>
        <w:t>.</w:t>
      </w:r>
      <w:r w:rsidR="00AF1F34" w:rsidRPr="005E55D3">
        <w:rPr>
          <w:rFonts w:asciiTheme="minorHAnsi" w:hAnsiTheme="minorHAnsi" w:cstheme="minorHAnsi"/>
          <w:szCs w:val="22"/>
        </w:rPr>
        <w:t xml:space="preserve"> </w:t>
      </w:r>
    </w:p>
    <w:p w14:paraId="75B117E0" w14:textId="53F656CC" w:rsidR="00AF1F34" w:rsidRPr="00E55C79" w:rsidRDefault="00FF5C25" w:rsidP="00AF1F34">
      <w:pPr>
        <w:pStyle w:val="Heading1"/>
        <w:bidi/>
        <w:rPr>
          <w:rFonts w:asciiTheme="minorHAnsi" w:hAnsiTheme="minorHAnsi" w:cstheme="minorHAnsi"/>
          <w:sz w:val="24"/>
          <w:szCs w:val="24"/>
          <w:rtl/>
        </w:rPr>
      </w:pPr>
      <w:r w:rsidRPr="00E55C79">
        <w:rPr>
          <w:rFonts w:asciiTheme="minorHAnsi" w:hAnsiTheme="minorHAnsi" w:cstheme="minorHAnsi" w:hint="cs"/>
          <w:sz w:val="24"/>
          <w:szCs w:val="24"/>
          <w:rtl/>
        </w:rPr>
        <w:t xml:space="preserve">6. </w:t>
      </w:r>
      <w:r w:rsidR="00AF1F34" w:rsidRPr="00E55C79">
        <w:rPr>
          <w:rFonts w:asciiTheme="minorHAnsi" w:hAnsiTheme="minorHAnsi" w:cstheme="minorHAnsi"/>
          <w:sz w:val="24"/>
          <w:szCs w:val="24"/>
          <w:rtl/>
        </w:rPr>
        <w:t>أفكار أخرى لتحسين الجودة</w:t>
      </w:r>
    </w:p>
    <w:p w14:paraId="25EDD4C1" w14:textId="77777777" w:rsidR="00AF1F34" w:rsidRPr="00FF5C25" w:rsidRDefault="00AF1F34" w:rsidP="00AF1F34">
      <w:pPr>
        <w:pStyle w:val="Heading2"/>
        <w:bidi/>
        <w:rPr>
          <w:rFonts w:asciiTheme="minorHAnsi" w:hAnsiTheme="minorHAnsi" w:cstheme="minorHAnsi"/>
          <w:b/>
          <w:bCs w:val="0"/>
          <w:i/>
          <w:iCs w:val="0"/>
          <w:szCs w:val="22"/>
          <w:rtl/>
        </w:rPr>
      </w:pPr>
      <w:r w:rsidRPr="00FF5C25">
        <w:rPr>
          <w:rFonts w:asciiTheme="minorHAnsi" w:hAnsiTheme="minorHAnsi" w:cstheme="minorHAnsi"/>
          <w:b/>
          <w:bCs w:val="0"/>
          <w:i/>
          <w:iCs w:val="0"/>
          <w:szCs w:val="22"/>
          <w:rtl/>
        </w:rPr>
        <w:t>تعزيز الترابط بين المرحلة الدولية والمرحلة الوطنية</w:t>
      </w:r>
    </w:p>
    <w:p w14:paraId="3007A4A4" w14:textId="0D787D20" w:rsidR="00AF1F34" w:rsidRPr="00BC178F" w:rsidRDefault="00AF1F34" w:rsidP="00AF1F34">
      <w:pPr>
        <w:pStyle w:val="ONUME"/>
        <w:bidi/>
        <w:rPr>
          <w:rFonts w:asciiTheme="minorHAnsi" w:hAnsiTheme="minorHAnsi" w:cstheme="minorHAnsi"/>
          <w:szCs w:val="22"/>
          <w:rtl/>
        </w:rPr>
      </w:pPr>
      <w:r w:rsidRPr="00BC178F">
        <w:rPr>
          <w:rFonts w:asciiTheme="minorHAnsi" w:hAnsiTheme="minorHAnsi" w:cstheme="minorHAnsi"/>
          <w:szCs w:val="22"/>
          <w:rtl/>
        </w:rPr>
        <w:t xml:space="preserve">وذكّر مكتب اليابان للبراءات الفريق الفرعي بأنه قد نشر مشروع مقترح لتعديل الفقرة 15.09 من المبادئ التوجيهية للبحث الدولي والفحص التمهيدي الدولي، </w:t>
      </w:r>
      <w:r w:rsidR="00142C66">
        <w:rPr>
          <w:rFonts w:asciiTheme="minorHAnsi" w:hAnsiTheme="minorHAnsi" w:cstheme="minorHAnsi" w:hint="cs"/>
          <w:szCs w:val="22"/>
          <w:rtl/>
        </w:rPr>
        <w:t>و</w:t>
      </w:r>
      <w:r w:rsidRPr="00BC178F">
        <w:rPr>
          <w:rFonts w:asciiTheme="minorHAnsi" w:hAnsiTheme="minorHAnsi" w:cstheme="minorHAnsi"/>
          <w:szCs w:val="22"/>
          <w:rtl/>
        </w:rPr>
        <w:t xml:space="preserve">قام بتنقيحه عقب التعليقات الواردة في الردود على التعميم </w:t>
      </w:r>
      <w:r w:rsidRPr="00BC178F">
        <w:rPr>
          <w:szCs w:val="22"/>
        </w:rPr>
        <w:t>C. PCT 1610</w:t>
      </w:r>
      <w:r w:rsidRPr="00BC178F">
        <w:rPr>
          <w:rFonts w:asciiTheme="minorHAnsi" w:hAnsiTheme="minorHAnsi" w:cstheme="minorHAnsi"/>
          <w:szCs w:val="22"/>
          <w:rtl/>
        </w:rPr>
        <w:t>.</w:t>
      </w:r>
      <w:r w:rsidR="00FD24F6">
        <w:rPr>
          <w:rFonts w:asciiTheme="minorHAnsi" w:hAnsiTheme="minorHAnsi" w:cstheme="minorHAnsi"/>
          <w:szCs w:val="22"/>
          <w:rtl/>
        </w:rPr>
        <w:t xml:space="preserve"> </w:t>
      </w:r>
      <w:r w:rsidRPr="00BC178F">
        <w:rPr>
          <w:rFonts w:asciiTheme="minorHAnsi" w:hAnsiTheme="minorHAnsi" w:cstheme="minorHAnsi"/>
          <w:szCs w:val="22"/>
          <w:rtl/>
        </w:rPr>
        <w:t>ودعا مكتب اليابان الإدارات الأخرى إلى نشر التعليقات على هذا الاقتراح بحلول 16 أبريل 2021.</w:t>
      </w:r>
    </w:p>
    <w:p w14:paraId="3043E7B8" w14:textId="70DC6A77" w:rsidR="00AF1F34" w:rsidRPr="005E55D3" w:rsidRDefault="00F965CB" w:rsidP="00AF1F34">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أبلغ المكتب الدولي الفريق الفرعي أنه </w:t>
      </w:r>
      <w:r w:rsidR="00821F1D">
        <w:rPr>
          <w:rFonts w:asciiTheme="minorHAnsi" w:hAnsiTheme="minorHAnsi" w:cstheme="minorHAnsi" w:hint="cs"/>
          <w:szCs w:val="22"/>
          <w:rtl/>
        </w:rPr>
        <w:t>في حالة موافقة</w:t>
      </w:r>
      <w:r w:rsidR="00AF1F34" w:rsidRPr="005E55D3">
        <w:rPr>
          <w:rFonts w:asciiTheme="minorHAnsi" w:hAnsiTheme="minorHAnsi" w:cstheme="minorHAnsi"/>
          <w:szCs w:val="22"/>
          <w:rtl/>
        </w:rPr>
        <w:t xml:space="preserve"> الإدارات على التعديل المقترح للفقرة 15.09 على صفحة الويكي، فسي</w:t>
      </w:r>
      <w:r w:rsidR="00821F1D">
        <w:rPr>
          <w:rFonts w:asciiTheme="minorHAnsi" w:hAnsiTheme="minorHAnsi" w:cstheme="minorHAnsi" w:hint="cs"/>
          <w:szCs w:val="22"/>
          <w:rtl/>
        </w:rPr>
        <w:t>قوم بإصدارها</w:t>
      </w:r>
      <w:r w:rsidR="00AF1F34" w:rsidRPr="005E55D3">
        <w:rPr>
          <w:rFonts w:asciiTheme="minorHAnsi" w:hAnsiTheme="minorHAnsi" w:cstheme="minorHAnsi"/>
          <w:szCs w:val="22"/>
          <w:rtl/>
        </w:rPr>
        <w:t xml:space="preserve"> مع التعديلات على الفصل 10 من المبادئ التوجيهية.</w:t>
      </w:r>
    </w:p>
    <w:p w14:paraId="381D43E7" w14:textId="7FF837B0" w:rsidR="00AF1F34" w:rsidRPr="00E25107" w:rsidRDefault="00AF1F34" w:rsidP="00AF1F34">
      <w:pPr>
        <w:pStyle w:val="Heading2"/>
        <w:bidi/>
        <w:rPr>
          <w:rFonts w:asciiTheme="minorHAnsi" w:hAnsiTheme="minorHAnsi" w:cstheme="minorHAnsi"/>
          <w:b/>
          <w:bCs w:val="0"/>
          <w:i/>
          <w:iCs w:val="0"/>
          <w:sz w:val="24"/>
          <w:szCs w:val="24"/>
          <w:rtl/>
        </w:rPr>
      </w:pPr>
      <w:r w:rsidRPr="00E25107">
        <w:rPr>
          <w:rFonts w:asciiTheme="minorHAnsi" w:hAnsiTheme="minorHAnsi" w:cstheme="minorHAnsi"/>
          <w:b/>
          <w:bCs w:val="0"/>
          <w:i/>
          <w:iCs w:val="0"/>
          <w:sz w:val="24"/>
          <w:szCs w:val="24"/>
          <w:rtl/>
        </w:rPr>
        <w:t>قاعدة بيانات</w:t>
      </w:r>
      <w:r w:rsidR="00A36A27" w:rsidRPr="00E25107">
        <w:rPr>
          <w:rFonts w:asciiTheme="minorHAnsi" w:hAnsiTheme="minorHAnsi" w:cstheme="minorHAnsi" w:hint="cs"/>
          <w:b/>
          <w:bCs w:val="0"/>
          <w:i/>
          <w:iCs w:val="0"/>
          <w:sz w:val="24"/>
          <w:szCs w:val="24"/>
          <w:rtl/>
        </w:rPr>
        <w:t xml:space="preserve"> استشهادات</w:t>
      </w:r>
      <w:r w:rsidRPr="00E25107">
        <w:rPr>
          <w:rFonts w:asciiTheme="minorHAnsi" w:hAnsiTheme="minorHAnsi" w:cstheme="minorHAnsi"/>
          <w:b/>
          <w:bCs w:val="0"/>
          <w:i/>
          <w:iCs w:val="0"/>
          <w:sz w:val="24"/>
          <w:szCs w:val="24"/>
          <w:rtl/>
        </w:rPr>
        <w:t xml:space="preserve"> معاهدة البراءات</w:t>
      </w:r>
    </w:p>
    <w:p w14:paraId="55C2C863" w14:textId="670CCE79" w:rsidR="00AF1F34" w:rsidRPr="005E55D3" w:rsidRDefault="00F504F4" w:rsidP="00AF1F34">
      <w:pPr>
        <w:pStyle w:val="ONUME"/>
        <w:bidi/>
        <w:rPr>
          <w:rFonts w:asciiTheme="minorHAnsi" w:hAnsiTheme="minorHAnsi" w:cstheme="minorHAnsi"/>
          <w:szCs w:val="22"/>
          <w:rtl/>
        </w:rPr>
      </w:pPr>
      <w:r>
        <w:rPr>
          <w:rFonts w:asciiTheme="minorHAnsi" w:hAnsiTheme="minorHAnsi" w:cstheme="minorHAnsi"/>
          <w:szCs w:val="22"/>
          <w:rtl/>
        </w:rPr>
        <w:t>وط</w:t>
      </w:r>
      <w:r>
        <w:rPr>
          <w:rFonts w:asciiTheme="minorHAnsi" w:hAnsiTheme="minorHAnsi" w:cstheme="minorHAnsi" w:hint="cs"/>
          <w:szCs w:val="22"/>
          <w:rtl/>
        </w:rPr>
        <w:t>ل</w:t>
      </w:r>
      <w:r w:rsidR="00AF1F34" w:rsidRPr="005E55D3">
        <w:rPr>
          <w:rFonts w:asciiTheme="minorHAnsi" w:hAnsiTheme="minorHAnsi" w:cstheme="minorHAnsi"/>
          <w:szCs w:val="22"/>
          <w:rtl/>
        </w:rPr>
        <w:t xml:space="preserve">بت إدارتان </w:t>
      </w:r>
      <w:r w:rsidR="00AF1F34" w:rsidRPr="00F504F4">
        <w:rPr>
          <w:rFonts w:asciiTheme="minorHAnsi" w:hAnsiTheme="minorHAnsi" w:cstheme="minorHAnsi"/>
          <w:szCs w:val="22"/>
          <w:rtl/>
        </w:rPr>
        <w:t xml:space="preserve">من المكتب الدولي </w:t>
      </w:r>
      <w:r w:rsidR="00811CE6" w:rsidRPr="00F504F4">
        <w:rPr>
          <w:rFonts w:asciiTheme="minorHAnsi" w:hAnsiTheme="minorHAnsi" w:cstheme="minorHAnsi" w:hint="cs"/>
          <w:szCs w:val="22"/>
          <w:rtl/>
        </w:rPr>
        <w:t>أن يتشاور</w:t>
      </w:r>
      <w:r w:rsidR="00AF1F34" w:rsidRPr="00F504F4">
        <w:rPr>
          <w:rFonts w:asciiTheme="minorHAnsi" w:hAnsiTheme="minorHAnsi" w:cstheme="minorHAnsi"/>
          <w:szCs w:val="22"/>
          <w:rtl/>
        </w:rPr>
        <w:t xml:space="preserve"> مع الإدارات</w:t>
      </w:r>
      <w:r w:rsidR="00AF1F34" w:rsidRPr="005E55D3">
        <w:rPr>
          <w:rFonts w:asciiTheme="minorHAnsi" w:hAnsiTheme="minorHAnsi" w:cstheme="minorHAnsi"/>
          <w:szCs w:val="22"/>
          <w:rtl/>
        </w:rPr>
        <w:t xml:space="preserve"> بشأن التطورات المخطط لها لقاعدة بيانات استشهادات معاهدة البراءات، مثل أدوات توفير البيانات في الوقت</w:t>
      </w:r>
      <w:r w:rsidR="00744D49">
        <w:rPr>
          <w:rFonts w:asciiTheme="minorHAnsi" w:hAnsiTheme="minorHAnsi" w:cstheme="minorHAnsi" w:hint="cs"/>
          <w:szCs w:val="22"/>
          <w:rtl/>
        </w:rPr>
        <w:t xml:space="preserve"> </w:t>
      </w:r>
      <w:r w:rsidR="00AF1F34" w:rsidRPr="005E55D3">
        <w:rPr>
          <w:rFonts w:asciiTheme="minorHAnsi" w:hAnsiTheme="minorHAnsi" w:cstheme="minorHAnsi"/>
          <w:szCs w:val="22"/>
          <w:rtl/>
        </w:rPr>
        <w:t>الحقيقي، والنفاذ إلى الوثائق</w:t>
      </w:r>
      <w:r w:rsidR="00744D49">
        <w:rPr>
          <w:rFonts w:asciiTheme="minorHAnsi" w:hAnsiTheme="minorHAnsi" w:cstheme="minorHAnsi" w:hint="cs"/>
          <w:szCs w:val="22"/>
          <w:rtl/>
        </w:rPr>
        <w:t xml:space="preserve"> </w:t>
      </w:r>
      <w:r w:rsidR="00744D49" w:rsidRPr="005E55D3">
        <w:rPr>
          <w:rFonts w:asciiTheme="minorHAnsi" w:hAnsiTheme="minorHAnsi" w:cstheme="minorHAnsi"/>
          <w:szCs w:val="22"/>
          <w:rtl/>
        </w:rPr>
        <w:t>غير المتعلقة بالبراءات في قاعدة البيانات</w:t>
      </w:r>
      <w:r w:rsidR="00AF1F34" w:rsidRPr="005E55D3">
        <w:rPr>
          <w:rFonts w:asciiTheme="minorHAnsi" w:hAnsiTheme="minorHAnsi" w:cstheme="minorHAnsi"/>
          <w:szCs w:val="22"/>
          <w:rtl/>
        </w:rPr>
        <w:t>.</w:t>
      </w:r>
      <w:r w:rsidR="00FD24F6">
        <w:rPr>
          <w:rFonts w:asciiTheme="minorHAnsi" w:hAnsiTheme="minorHAnsi" w:cstheme="minorHAnsi"/>
          <w:szCs w:val="22"/>
          <w:rtl/>
        </w:rPr>
        <w:t xml:space="preserve"> </w:t>
      </w:r>
      <w:r w:rsidR="00AF1F34" w:rsidRPr="005E55D3">
        <w:rPr>
          <w:rFonts w:asciiTheme="minorHAnsi" w:hAnsiTheme="minorHAnsi" w:cstheme="minorHAnsi"/>
          <w:szCs w:val="22"/>
          <w:rtl/>
        </w:rPr>
        <w:t xml:space="preserve">وأشار المكتب الدولي إلى أنه سيطرح هذه المسألة على </w:t>
      </w:r>
      <w:r w:rsidR="00744D49">
        <w:rPr>
          <w:rFonts w:asciiTheme="minorHAnsi" w:hAnsiTheme="minorHAnsi" w:cstheme="minorHAnsi" w:hint="cs"/>
          <w:szCs w:val="22"/>
          <w:rtl/>
        </w:rPr>
        <w:t xml:space="preserve">صفحة </w:t>
      </w:r>
      <w:r w:rsidR="00AF1F34" w:rsidRPr="005E55D3">
        <w:rPr>
          <w:rFonts w:asciiTheme="minorHAnsi" w:hAnsiTheme="minorHAnsi" w:cstheme="minorHAnsi"/>
          <w:szCs w:val="22"/>
          <w:rtl/>
        </w:rPr>
        <w:t xml:space="preserve">ويكي الفريق الفرعي، </w:t>
      </w:r>
      <w:r w:rsidR="00DA2BE3">
        <w:rPr>
          <w:rFonts w:asciiTheme="minorHAnsi" w:hAnsiTheme="minorHAnsi" w:cstheme="minorHAnsi" w:hint="cs"/>
          <w:szCs w:val="22"/>
          <w:rtl/>
        </w:rPr>
        <w:t>و</w:t>
      </w:r>
      <w:r w:rsidR="00D163FA">
        <w:rPr>
          <w:rFonts w:asciiTheme="minorHAnsi" w:hAnsiTheme="minorHAnsi" w:cstheme="minorHAnsi" w:hint="cs"/>
          <w:szCs w:val="22"/>
          <w:rtl/>
        </w:rPr>
        <w:t>رهنا</w:t>
      </w:r>
      <w:r w:rsidR="00AF1F34" w:rsidRPr="005E55D3">
        <w:rPr>
          <w:rFonts w:asciiTheme="minorHAnsi" w:hAnsiTheme="minorHAnsi" w:cstheme="minorHAnsi"/>
          <w:szCs w:val="22"/>
          <w:rtl/>
        </w:rPr>
        <w:t xml:space="preserve"> </w:t>
      </w:r>
      <w:r w:rsidR="00D163FA">
        <w:rPr>
          <w:rFonts w:asciiTheme="minorHAnsi" w:hAnsiTheme="minorHAnsi" w:cstheme="minorHAnsi" w:hint="cs"/>
          <w:szCs w:val="22"/>
          <w:rtl/>
        </w:rPr>
        <w:t>ب</w:t>
      </w:r>
      <w:r w:rsidR="00AF1F34" w:rsidRPr="005E55D3">
        <w:rPr>
          <w:rFonts w:asciiTheme="minorHAnsi" w:hAnsiTheme="minorHAnsi" w:cstheme="minorHAnsi"/>
          <w:szCs w:val="22"/>
          <w:rtl/>
        </w:rPr>
        <w:t xml:space="preserve">إحراز المزيد من التقدم في </w:t>
      </w:r>
      <w:r w:rsidR="00473263">
        <w:rPr>
          <w:rFonts w:asciiTheme="minorHAnsi" w:hAnsiTheme="minorHAnsi" w:cstheme="minorHAnsi" w:hint="cs"/>
          <w:szCs w:val="22"/>
          <w:rtl/>
        </w:rPr>
        <w:t>هذه الآونة</w:t>
      </w:r>
      <w:r w:rsidR="00AF1F34" w:rsidRPr="005E55D3">
        <w:rPr>
          <w:rFonts w:asciiTheme="minorHAnsi" w:hAnsiTheme="minorHAnsi" w:cstheme="minorHAnsi"/>
          <w:szCs w:val="22"/>
          <w:rtl/>
        </w:rPr>
        <w:t xml:space="preserve"> </w:t>
      </w:r>
      <w:r>
        <w:rPr>
          <w:rFonts w:asciiTheme="minorHAnsi" w:hAnsiTheme="minorHAnsi" w:cstheme="minorHAnsi" w:hint="cs"/>
          <w:szCs w:val="22"/>
          <w:rtl/>
        </w:rPr>
        <w:t xml:space="preserve">قد يطرحها </w:t>
      </w:r>
      <w:r w:rsidR="00D163FA">
        <w:rPr>
          <w:rFonts w:asciiTheme="minorHAnsi" w:hAnsiTheme="minorHAnsi" w:cstheme="minorHAnsi" w:hint="cs"/>
          <w:szCs w:val="22"/>
          <w:rtl/>
        </w:rPr>
        <w:t>في</w:t>
      </w:r>
      <w:r w:rsidR="00AF1F34" w:rsidRPr="005E55D3">
        <w:rPr>
          <w:rFonts w:asciiTheme="minorHAnsi" w:hAnsiTheme="minorHAnsi" w:cstheme="minorHAnsi"/>
          <w:szCs w:val="22"/>
          <w:rtl/>
        </w:rPr>
        <w:t xml:space="preserve"> الدورة المقبلة لفريق المعاهدة، المقرر عقدها في الفترة من 14 إلى 17 يونيو 2021</w:t>
      </w:r>
      <w:r w:rsidR="00D163FA">
        <w:rPr>
          <w:rFonts w:asciiTheme="minorHAnsi" w:hAnsiTheme="minorHAnsi" w:cstheme="minorHAnsi" w:hint="cs"/>
          <w:szCs w:val="22"/>
          <w:rtl/>
        </w:rPr>
        <w:t>.</w:t>
      </w:r>
    </w:p>
    <w:p w14:paraId="2C8E6525" w14:textId="77777777" w:rsidR="00AF1F34" w:rsidRPr="00E25107" w:rsidRDefault="00AF1F34" w:rsidP="00AF1F34">
      <w:pPr>
        <w:pStyle w:val="Heading2"/>
        <w:bidi/>
        <w:rPr>
          <w:rFonts w:asciiTheme="minorHAnsi" w:hAnsiTheme="minorHAnsi" w:cstheme="minorHAnsi"/>
          <w:b/>
          <w:bCs w:val="0"/>
          <w:i/>
          <w:iCs w:val="0"/>
          <w:sz w:val="24"/>
          <w:szCs w:val="24"/>
          <w:rtl/>
        </w:rPr>
      </w:pPr>
      <w:r w:rsidRPr="00E25107">
        <w:rPr>
          <w:rFonts w:asciiTheme="minorHAnsi" w:hAnsiTheme="minorHAnsi" w:cstheme="minorHAnsi"/>
          <w:b/>
          <w:bCs w:val="0"/>
          <w:i/>
          <w:iCs w:val="0"/>
          <w:sz w:val="24"/>
          <w:szCs w:val="24"/>
          <w:rtl/>
        </w:rPr>
        <w:t>تعديلات على المبادئ التوجيهية للبحث الدولي والفحص التمهيدي الدولي</w:t>
      </w:r>
    </w:p>
    <w:p w14:paraId="6DCAF47C" w14:textId="71A199B9" w:rsidR="00AF1F34" w:rsidRPr="005E55D3" w:rsidRDefault="00AA0191" w:rsidP="00485589">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طالبت إحدى الإدارات </w:t>
      </w:r>
      <w:r w:rsidR="00485589" w:rsidRPr="005E55D3">
        <w:rPr>
          <w:rFonts w:asciiTheme="minorHAnsi" w:hAnsiTheme="minorHAnsi" w:cstheme="minorHAnsi"/>
          <w:szCs w:val="22"/>
          <w:rtl/>
        </w:rPr>
        <w:t xml:space="preserve">المكتب الدولي </w:t>
      </w:r>
      <w:r w:rsidR="00EB391E" w:rsidRPr="005E55D3">
        <w:rPr>
          <w:rFonts w:asciiTheme="minorHAnsi" w:hAnsiTheme="minorHAnsi" w:cstheme="minorHAnsi"/>
          <w:szCs w:val="22"/>
          <w:rtl/>
        </w:rPr>
        <w:t xml:space="preserve">عند </w:t>
      </w:r>
      <w:r w:rsidR="00EB391E">
        <w:rPr>
          <w:rFonts w:asciiTheme="minorHAnsi" w:hAnsiTheme="minorHAnsi" w:cstheme="minorHAnsi" w:hint="cs"/>
          <w:szCs w:val="22"/>
          <w:rtl/>
        </w:rPr>
        <w:t>نشر</w:t>
      </w:r>
      <w:r w:rsidR="00EB391E" w:rsidRPr="005E55D3">
        <w:rPr>
          <w:rFonts w:asciiTheme="minorHAnsi" w:hAnsiTheme="minorHAnsi" w:cstheme="minorHAnsi"/>
          <w:szCs w:val="22"/>
          <w:rtl/>
        </w:rPr>
        <w:t xml:space="preserve"> </w:t>
      </w:r>
      <w:r w:rsidR="00485589">
        <w:rPr>
          <w:rFonts w:asciiTheme="minorHAnsi" w:hAnsiTheme="minorHAnsi" w:cstheme="minorHAnsi"/>
          <w:szCs w:val="22"/>
          <w:rtl/>
        </w:rPr>
        <w:t>نسخة جديدة من المبادئ التوجيهية</w:t>
      </w:r>
      <w:r w:rsidR="00AF1F34" w:rsidRPr="005E55D3">
        <w:rPr>
          <w:rFonts w:asciiTheme="minorHAnsi" w:hAnsiTheme="minorHAnsi" w:cstheme="minorHAnsi"/>
          <w:szCs w:val="22"/>
          <w:rtl/>
        </w:rPr>
        <w:t xml:space="preserve"> </w:t>
      </w:r>
      <w:r w:rsidR="00E81CC6" w:rsidRPr="005E55D3">
        <w:rPr>
          <w:rFonts w:asciiTheme="minorHAnsi" w:hAnsiTheme="minorHAnsi" w:cstheme="minorHAnsi"/>
          <w:szCs w:val="22"/>
          <w:rtl/>
        </w:rPr>
        <w:t xml:space="preserve">أن </w:t>
      </w:r>
      <w:r w:rsidR="00EB391E">
        <w:rPr>
          <w:rFonts w:asciiTheme="minorHAnsi" w:hAnsiTheme="minorHAnsi" w:cstheme="minorHAnsi" w:hint="cs"/>
          <w:szCs w:val="22"/>
          <w:rtl/>
        </w:rPr>
        <w:t>ينشر</w:t>
      </w:r>
      <w:r w:rsidR="00E81CC6" w:rsidRPr="00E81CC6">
        <w:rPr>
          <w:rFonts w:asciiTheme="minorHAnsi" w:hAnsiTheme="minorHAnsi" w:cstheme="minorHAnsi"/>
          <w:szCs w:val="22"/>
          <w:rtl/>
        </w:rPr>
        <w:t xml:space="preserve"> </w:t>
      </w:r>
      <w:r w:rsidR="00E81CC6" w:rsidRPr="005E55D3">
        <w:rPr>
          <w:rFonts w:asciiTheme="minorHAnsi" w:hAnsiTheme="minorHAnsi" w:cstheme="minorHAnsi"/>
          <w:szCs w:val="22"/>
          <w:rtl/>
        </w:rPr>
        <w:t xml:space="preserve">أيضًا </w:t>
      </w:r>
      <w:r w:rsidR="00AF1F34" w:rsidRPr="005E55D3">
        <w:rPr>
          <w:rFonts w:asciiTheme="minorHAnsi" w:hAnsiTheme="minorHAnsi" w:cstheme="minorHAnsi"/>
          <w:szCs w:val="22"/>
          <w:rtl/>
        </w:rPr>
        <w:t xml:space="preserve">نسخة </w:t>
      </w:r>
      <w:r w:rsidR="007F67E0">
        <w:rPr>
          <w:rFonts w:asciiTheme="minorHAnsi" w:hAnsiTheme="minorHAnsi" w:cstheme="minorHAnsi" w:hint="cs"/>
          <w:szCs w:val="22"/>
          <w:rtl/>
        </w:rPr>
        <w:t xml:space="preserve">مرمزة </w:t>
      </w:r>
      <w:r w:rsidR="00AF1F34" w:rsidRPr="005E55D3">
        <w:rPr>
          <w:rFonts w:asciiTheme="minorHAnsi" w:hAnsiTheme="minorHAnsi" w:cstheme="minorHAnsi"/>
          <w:szCs w:val="22"/>
          <w:rtl/>
        </w:rPr>
        <w:t>توضح التعديلات التي أُدخلت على النسخة السابقة للمبادئ التوجيهية.</w:t>
      </w:r>
      <w:r w:rsidR="00AF1F34" w:rsidRPr="005E55D3">
        <w:rPr>
          <w:rFonts w:asciiTheme="minorHAnsi" w:hAnsiTheme="minorHAnsi" w:cstheme="minorHAnsi"/>
          <w:szCs w:val="22"/>
        </w:rPr>
        <w:t xml:space="preserve"> </w:t>
      </w:r>
    </w:p>
    <w:p w14:paraId="1E123428" w14:textId="77777777" w:rsidR="00AF1F34" w:rsidRPr="00E25107" w:rsidRDefault="00AF1F34" w:rsidP="00AF1F34">
      <w:pPr>
        <w:pStyle w:val="Heading1"/>
        <w:bidi/>
        <w:rPr>
          <w:rFonts w:asciiTheme="minorHAnsi" w:hAnsiTheme="minorHAnsi" w:cstheme="minorHAnsi"/>
          <w:sz w:val="24"/>
          <w:szCs w:val="24"/>
          <w:rtl/>
        </w:rPr>
      </w:pPr>
      <w:r w:rsidRPr="00E25107">
        <w:rPr>
          <w:rFonts w:asciiTheme="minorHAnsi" w:hAnsiTheme="minorHAnsi" w:cstheme="minorHAnsi"/>
          <w:sz w:val="24"/>
          <w:szCs w:val="24"/>
          <w:rtl/>
        </w:rPr>
        <w:t>الاجتماعات المقبلة للفريق الفرعي المعني بالجودة</w:t>
      </w:r>
    </w:p>
    <w:p w14:paraId="3B67A6CB" w14:textId="2D3A18FD" w:rsidR="00AF1F34" w:rsidRPr="005E55D3" w:rsidRDefault="00B77EE9" w:rsidP="00971F9E">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أعربت الإدارات عن تقديرها لمنصة ويبكس </w:t>
      </w:r>
      <w:r w:rsidR="00AF1F34" w:rsidRPr="00904FB9">
        <w:rPr>
          <w:szCs w:val="22"/>
        </w:rPr>
        <w:t>Webex</w:t>
      </w:r>
      <w:r w:rsidR="00AF1F34" w:rsidRPr="005E55D3">
        <w:rPr>
          <w:rFonts w:asciiTheme="minorHAnsi" w:hAnsiTheme="minorHAnsi" w:cstheme="minorHAnsi"/>
          <w:szCs w:val="22"/>
          <w:rtl/>
        </w:rPr>
        <w:t xml:space="preserve"> التي أتاحت </w:t>
      </w:r>
      <w:r w:rsidR="00881BDF" w:rsidRPr="005E55D3">
        <w:rPr>
          <w:rFonts w:asciiTheme="minorHAnsi" w:hAnsiTheme="minorHAnsi" w:cstheme="minorHAnsi"/>
          <w:szCs w:val="22"/>
          <w:rtl/>
        </w:rPr>
        <w:t xml:space="preserve">اجتماع </w:t>
      </w:r>
      <w:r>
        <w:rPr>
          <w:rFonts w:asciiTheme="minorHAnsi" w:hAnsiTheme="minorHAnsi" w:cstheme="minorHAnsi" w:hint="cs"/>
          <w:szCs w:val="22"/>
          <w:rtl/>
        </w:rPr>
        <w:t>ا</w:t>
      </w:r>
      <w:r w:rsidR="00AF1F34" w:rsidRPr="005E55D3">
        <w:rPr>
          <w:rFonts w:asciiTheme="minorHAnsi" w:hAnsiTheme="minorHAnsi" w:cstheme="minorHAnsi"/>
          <w:szCs w:val="22"/>
          <w:rtl/>
        </w:rPr>
        <w:t>لفريق الفرعي أثناء جائحة كوفيد-19.</w:t>
      </w:r>
      <w:r w:rsidR="00FD24F6">
        <w:rPr>
          <w:rFonts w:asciiTheme="minorHAnsi" w:hAnsiTheme="minorHAnsi" w:cstheme="minorHAnsi"/>
          <w:szCs w:val="22"/>
          <w:rtl/>
        </w:rPr>
        <w:t xml:space="preserve"> </w:t>
      </w:r>
      <w:r w:rsidR="00AF1F34" w:rsidRPr="005E55D3">
        <w:rPr>
          <w:rFonts w:asciiTheme="minorHAnsi" w:hAnsiTheme="minorHAnsi" w:cstheme="minorHAnsi"/>
          <w:szCs w:val="22"/>
          <w:rtl/>
        </w:rPr>
        <w:t xml:space="preserve">وقد سارت الجوانب التقنية للاجتماع هذا العام </w:t>
      </w:r>
      <w:r w:rsidR="000D5607" w:rsidRPr="005E55D3">
        <w:rPr>
          <w:rFonts w:asciiTheme="minorHAnsi" w:hAnsiTheme="minorHAnsi" w:cstheme="minorHAnsi" w:hint="cs"/>
          <w:szCs w:val="22"/>
          <w:rtl/>
        </w:rPr>
        <w:t>بسلاسة،</w:t>
      </w:r>
      <w:r w:rsidR="00AF1F34" w:rsidRPr="005E55D3">
        <w:rPr>
          <w:rFonts w:asciiTheme="minorHAnsi" w:hAnsiTheme="minorHAnsi" w:cstheme="minorHAnsi"/>
          <w:szCs w:val="22"/>
          <w:rtl/>
        </w:rPr>
        <w:t xml:space="preserve"> </w:t>
      </w:r>
      <w:r w:rsidR="00971F9E">
        <w:rPr>
          <w:rFonts w:asciiTheme="minorHAnsi" w:hAnsiTheme="minorHAnsi" w:cstheme="minorHAnsi" w:hint="cs"/>
          <w:szCs w:val="22"/>
          <w:rtl/>
        </w:rPr>
        <w:t>وأتاح</w:t>
      </w:r>
      <w:r w:rsidR="00AF1F34" w:rsidRPr="005E55D3">
        <w:rPr>
          <w:rFonts w:asciiTheme="minorHAnsi" w:hAnsiTheme="minorHAnsi" w:cstheme="minorHAnsi"/>
          <w:szCs w:val="22"/>
          <w:rtl/>
        </w:rPr>
        <w:t xml:space="preserve"> الاجتماع بالفيديو الفرصة </w:t>
      </w:r>
      <w:r>
        <w:rPr>
          <w:rFonts w:asciiTheme="minorHAnsi" w:hAnsiTheme="minorHAnsi" w:cstheme="minorHAnsi" w:hint="cs"/>
          <w:szCs w:val="22"/>
          <w:rtl/>
        </w:rPr>
        <w:t>لمشاركة</w:t>
      </w:r>
      <w:r w:rsidR="00AF1F34" w:rsidRPr="005E55D3">
        <w:rPr>
          <w:rFonts w:asciiTheme="minorHAnsi" w:hAnsiTheme="minorHAnsi" w:cstheme="minorHAnsi"/>
          <w:szCs w:val="22"/>
          <w:rtl/>
        </w:rPr>
        <w:t xml:space="preserve"> عدد أكبر من الأشخاص بالمقارنة مع الاجتماع الفعلي الذي </w:t>
      </w:r>
      <w:r>
        <w:rPr>
          <w:rFonts w:asciiTheme="minorHAnsi" w:hAnsiTheme="minorHAnsi" w:cstheme="minorHAnsi" w:hint="cs"/>
          <w:szCs w:val="22"/>
          <w:rtl/>
        </w:rPr>
        <w:t>يقتضي</w:t>
      </w:r>
      <w:r w:rsidR="00AF1F34" w:rsidRPr="005E55D3">
        <w:rPr>
          <w:rFonts w:asciiTheme="minorHAnsi" w:hAnsiTheme="minorHAnsi" w:cstheme="minorHAnsi"/>
          <w:szCs w:val="22"/>
          <w:rtl/>
        </w:rPr>
        <w:t xml:space="preserve"> السفر إلى </w:t>
      </w:r>
      <w:r>
        <w:rPr>
          <w:rFonts w:asciiTheme="minorHAnsi" w:hAnsiTheme="minorHAnsi" w:cstheme="minorHAnsi" w:hint="cs"/>
          <w:szCs w:val="22"/>
          <w:rtl/>
        </w:rPr>
        <w:t>مكان</w:t>
      </w:r>
      <w:r w:rsidR="00AF1F34" w:rsidRPr="005E55D3">
        <w:rPr>
          <w:rFonts w:asciiTheme="minorHAnsi" w:hAnsiTheme="minorHAnsi" w:cstheme="minorHAnsi"/>
          <w:szCs w:val="22"/>
          <w:rtl/>
        </w:rPr>
        <w:t xml:space="preserve"> معين</w:t>
      </w:r>
      <w:r>
        <w:rPr>
          <w:rFonts w:asciiTheme="minorHAnsi" w:hAnsiTheme="minorHAnsi" w:cstheme="minorHAnsi" w:hint="cs"/>
          <w:szCs w:val="22"/>
          <w:rtl/>
        </w:rPr>
        <w:t>.</w:t>
      </w:r>
      <w:r w:rsidR="00750129">
        <w:rPr>
          <w:rFonts w:asciiTheme="minorHAnsi" w:hAnsiTheme="minorHAnsi" w:cstheme="minorHAnsi"/>
          <w:szCs w:val="22"/>
          <w:rtl/>
        </w:rPr>
        <w:t xml:space="preserve"> </w:t>
      </w:r>
    </w:p>
    <w:p w14:paraId="12767F6F" w14:textId="672E4FF7" w:rsidR="00AF1F34" w:rsidRPr="005E55D3" w:rsidRDefault="00B77EE9" w:rsidP="00AF1F34">
      <w:pPr>
        <w:pStyle w:val="ONUME"/>
        <w:bidi/>
        <w:rPr>
          <w:rFonts w:asciiTheme="minorHAnsi" w:hAnsiTheme="minorHAnsi" w:cstheme="minorHAnsi"/>
          <w:szCs w:val="22"/>
          <w:rtl/>
        </w:rPr>
      </w:pPr>
      <w:r>
        <w:rPr>
          <w:rFonts w:asciiTheme="minorHAnsi" w:hAnsiTheme="minorHAnsi" w:cstheme="minorHAnsi" w:hint="cs"/>
          <w:szCs w:val="22"/>
          <w:rtl/>
        </w:rPr>
        <w:t>و</w:t>
      </w:r>
      <w:r w:rsidR="00AF1F34" w:rsidRPr="005E55D3">
        <w:rPr>
          <w:rFonts w:asciiTheme="minorHAnsi" w:hAnsiTheme="minorHAnsi" w:cstheme="minorHAnsi"/>
          <w:szCs w:val="22"/>
          <w:rtl/>
        </w:rPr>
        <w:t>أعربت الإدارات عن</w:t>
      </w:r>
      <w:r w:rsidR="00F9289C">
        <w:rPr>
          <w:rFonts w:asciiTheme="minorHAnsi" w:hAnsiTheme="minorHAnsi" w:cstheme="minorHAnsi" w:hint="cs"/>
          <w:szCs w:val="22"/>
          <w:rtl/>
        </w:rPr>
        <w:t xml:space="preserve"> رأيها في</w:t>
      </w:r>
      <w:r w:rsidR="00AF1F34" w:rsidRPr="005E55D3">
        <w:rPr>
          <w:rFonts w:asciiTheme="minorHAnsi" w:hAnsiTheme="minorHAnsi" w:cstheme="minorHAnsi"/>
          <w:szCs w:val="22"/>
          <w:rtl/>
        </w:rPr>
        <w:t xml:space="preserve"> مختلف مزايا </w:t>
      </w:r>
      <w:r w:rsidR="00A52BAD" w:rsidRPr="005E55D3">
        <w:rPr>
          <w:rFonts w:asciiTheme="minorHAnsi" w:hAnsiTheme="minorHAnsi" w:cstheme="minorHAnsi"/>
          <w:szCs w:val="22"/>
          <w:rtl/>
        </w:rPr>
        <w:t xml:space="preserve">الاجتماعات عن بعد </w:t>
      </w:r>
      <w:r w:rsidR="00AF1F34" w:rsidRPr="005E55D3">
        <w:rPr>
          <w:rFonts w:asciiTheme="minorHAnsi" w:hAnsiTheme="minorHAnsi" w:cstheme="minorHAnsi"/>
          <w:szCs w:val="22"/>
          <w:rtl/>
        </w:rPr>
        <w:t>وعيوب</w:t>
      </w:r>
      <w:r w:rsidR="00A52BAD">
        <w:rPr>
          <w:rFonts w:asciiTheme="minorHAnsi" w:hAnsiTheme="minorHAnsi" w:cstheme="minorHAnsi" w:hint="cs"/>
          <w:szCs w:val="22"/>
          <w:rtl/>
        </w:rPr>
        <w:t>ها</w:t>
      </w:r>
      <w:r w:rsidR="00AF1F34" w:rsidRPr="005E55D3">
        <w:rPr>
          <w:rFonts w:asciiTheme="minorHAnsi" w:hAnsiTheme="minorHAnsi" w:cstheme="minorHAnsi"/>
          <w:szCs w:val="22"/>
          <w:rtl/>
        </w:rPr>
        <w:t xml:space="preserve"> بالمقارنة مع الاجتماعات المباشرة، مشيرة إلى أن هذه الأخيرة تتيح للإدارات فرصة إجراء مناقشات مباشرة خارج </w:t>
      </w:r>
      <w:r w:rsidR="00A52BAD">
        <w:rPr>
          <w:rFonts w:asciiTheme="minorHAnsi" w:hAnsiTheme="minorHAnsi" w:cstheme="minorHAnsi" w:hint="cs"/>
          <w:szCs w:val="22"/>
          <w:rtl/>
        </w:rPr>
        <w:t xml:space="preserve">إطار </w:t>
      </w:r>
      <w:r w:rsidR="00AF1F34" w:rsidRPr="005E55D3">
        <w:rPr>
          <w:rFonts w:asciiTheme="minorHAnsi" w:hAnsiTheme="minorHAnsi" w:cstheme="minorHAnsi"/>
          <w:szCs w:val="22"/>
          <w:rtl/>
        </w:rPr>
        <w:t xml:space="preserve">الجلسات </w:t>
      </w:r>
      <w:r w:rsidR="000D5607" w:rsidRPr="005E55D3">
        <w:rPr>
          <w:rFonts w:asciiTheme="minorHAnsi" w:hAnsiTheme="minorHAnsi" w:cstheme="minorHAnsi" w:hint="cs"/>
          <w:szCs w:val="22"/>
          <w:rtl/>
        </w:rPr>
        <w:t>العامة،</w:t>
      </w:r>
      <w:r w:rsidR="00AF1F34" w:rsidRPr="005E55D3">
        <w:rPr>
          <w:rFonts w:asciiTheme="minorHAnsi" w:hAnsiTheme="minorHAnsi" w:cstheme="minorHAnsi"/>
          <w:szCs w:val="22"/>
          <w:rtl/>
        </w:rPr>
        <w:t xml:space="preserve"> مما يوفر فرصًا قيّمة للتواصل مع النظراء في مكاتب الملكية الفكرية الأخرى.</w:t>
      </w:r>
      <w:r w:rsidR="00FD24F6">
        <w:rPr>
          <w:rFonts w:asciiTheme="minorHAnsi" w:hAnsiTheme="minorHAnsi" w:cstheme="minorHAnsi"/>
          <w:szCs w:val="22"/>
          <w:rtl/>
        </w:rPr>
        <w:t xml:space="preserve"> </w:t>
      </w:r>
      <w:r w:rsidR="00AF1F34" w:rsidRPr="005E55D3">
        <w:rPr>
          <w:rFonts w:asciiTheme="minorHAnsi" w:hAnsiTheme="minorHAnsi" w:cstheme="minorHAnsi"/>
          <w:szCs w:val="22"/>
          <w:rtl/>
        </w:rPr>
        <w:t>ورأت بعض الإدارات أن عقد الفريق الفرعي للجودة اجتماعا مختلطا بحضور مادي ومشاركة عن بُعد يمكن أن يوفر حلاً وسطًا.</w:t>
      </w:r>
      <w:r w:rsidR="00FD24F6">
        <w:rPr>
          <w:rFonts w:asciiTheme="minorHAnsi" w:hAnsiTheme="minorHAnsi" w:cstheme="minorHAnsi"/>
          <w:szCs w:val="22"/>
          <w:rtl/>
        </w:rPr>
        <w:t xml:space="preserve"> </w:t>
      </w:r>
      <w:r w:rsidR="00AF1F34" w:rsidRPr="005E55D3">
        <w:rPr>
          <w:rFonts w:asciiTheme="minorHAnsi" w:hAnsiTheme="minorHAnsi" w:cstheme="minorHAnsi"/>
          <w:szCs w:val="22"/>
          <w:rtl/>
        </w:rPr>
        <w:t xml:space="preserve">واقترحت إحدى </w:t>
      </w:r>
      <w:r w:rsidR="004C4A1B">
        <w:rPr>
          <w:rFonts w:asciiTheme="minorHAnsi" w:hAnsiTheme="minorHAnsi" w:cstheme="minorHAnsi" w:hint="cs"/>
          <w:szCs w:val="22"/>
          <w:rtl/>
        </w:rPr>
        <w:t>الإدارات</w:t>
      </w:r>
      <w:r w:rsidR="00AF1F34" w:rsidRPr="005E55D3">
        <w:rPr>
          <w:rFonts w:asciiTheme="minorHAnsi" w:hAnsiTheme="minorHAnsi" w:cstheme="minorHAnsi"/>
          <w:szCs w:val="22"/>
          <w:rtl/>
        </w:rPr>
        <w:t xml:space="preserve"> تناوب الفريق الفرعي بين الاجتماعات الفعلية والافتراضية.</w:t>
      </w:r>
    </w:p>
    <w:p w14:paraId="670375F3" w14:textId="40C968BE" w:rsidR="00AF1F34" w:rsidRDefault="004C4A1B" w:rsidP="00E25107">
      <w:pPr>
        <w:pStyle w:val="ONUME"/>
        <w:bidi/>
        <w:spacing w:after="0"/>
        <w:rPr>
          <w:rFonts w:asciiTheme="minorHAnsi" w:hAnsiTheme="minorHAnsi" w:cstheme="minorHAnsi"/>
          <w:szCs w:val="22"/>
        </w:rPr>
      </w:pPr>
      <w:r>
        <w:rPr>
          <w:rFonts w:asciiTheme="minorHAnsi" w:hAnsiTheme="minorHAnsi" w:cstheme="minorHAnsi" w:hint="cs"/>
          <w:szCs w:val="22"/>
          <w:rtl/>
        </w:rPr>
        <w:t>و</w:t>
      </w:r>
      <w:r w:rsidR="00AF1F34" w:rsidRPr="005E55D3">
        <w:rPr>
          <w:rFonts w:asciiTheme="minorHAnsi" w:hAnsiTheme="minorHAnsi" w:cstheme="minorHAnsi"/>
          <w:szCs w:val="22"/>
          <w:rtl/>
        </w:rPr>
        <w:t xml:space="preserve">أقر المكتب الدولي بأن الاجتماع المختلط يمكن أن </w:t>
      </w:r>
      <w:r w:rsidR="00F9289C">
        <w:rPr>
          <w:rFonts w:asciiTheme="minorHAnsi" w:hAnsiTheme="minorHAnsi" w:cstheme="minorHAnsi" w:hint="cs"/>
          <w:szCs w:val="22"/>
          <w:rtl/>
        </w:rPr>
        <w:t>يجمع</w:t>
      </w:r>
      <w:r w:rsidR="00AF1F34" w:rsidRPr="005E55D3">
        <w:rPr>
          <w:rFonts w:asciiTheme="minorHAnsi" w:hAnsiTheme="minorHAnsi" w:cstheme="minorHAnsi"/>
          <w:szCs w:val="22"/>
          <w:rtl/>
        </w:rPr>
        <w:t xml:space="preserve"> مزايا كل من الاجتماعات الفعلية </w:t>
      </w:r>
      <w:r w:rsidR="000D5607" w:rsidRPr="005E55D3">
        <w:rPr>
          <w:rFonts w:asciiTheme="minorHAnsi" w:hAnsiTheme="minorHAnsi" w:cstheme="minorHAnsi" w:hint="cs"/>
          <w:szCs w:val="22"/>
          <w:rtl/>
        </w:rPr>
        <w:t>والافتراضية،</w:t>
      </w:r>
      <w:r w:rsidR="00AF1F34" w:rsidRPr="005E55D3">
        <w:rPr>
          <w:rFonts w:asciiTheme="minorHAnsi" w:hAnsiTheme="minorHAnsi" w:cstheme="minorHAnsi"/>
          <w:szCs w:val="22"/>
          <w:rtl/>
        </w:rPr>
        <w:t xml:space="preserve"> ولكن إمكانية إضافة مشاركين عن بعد </w:t>
      </w:r>
      <w:r w:rsidR="0042265D">
        <w:rPr>
          <w:rFonts w:asciiTheme="minorHAnsi" w:hAnsiTheme="minorHAnsi" w:cstheme="minorHAnsi" w:hint="cs"/>
          <w:szCs w:val="22"/>
          <w:rtl/>
        </w:rPr>
        <w:t>تتوقف</w:t>
      </w:r>
      <w:r w:rsidR="00AF1F34" w:rsidRPr="005E55D3">
        <w:rPr>
          <w:rFonts w:asciiTheme="minorHAnsi" w:hAnsiTheme="minorHAnsi" w:cstheme="minorHAnsi"/>
          <w:szCs w:val="22"/>
          <w:rtl/>
        </w:rPr>
        <w:t xml:space="preserve"> على مكان</w:t>
      </w:r>
      <w:r w:rsidR="00E175B5">
        <w:rPr>
          <w:rFonts w:asciiTheme="minorHAnsi" w:hAnsiTheme="minorHAnsi" w:cstheme="minorHAnsi" w:hint="cs"/>
          <w:szCs w:val="22"/>
          <w:rtl/>
        </w:rPr>
        <w:t xml:space="preserve"> عقد</w:t>
      </w:r>
      <w:r w:rsidR="00AF1F34" w:rsidRPr="005E55D3">
        <w:rPr>
          <w:rFonts w:asciiTheme="minorHAnsi" w:hAnsiTheme="minorHAnsi" w:cstheme="minorHAnsi"/>
          <w:szCs w:val="22"/>
          <w:rtl/>
        </w:rPr>
        <w:t xml:space="preserve"> الاجتماع</w:t>
      </w:r>
      <w:r w:rsidR="003D6EBD">
        <w:rPr>
          <w:rFonts w:asciiTheme="minorHAnsi" w:hAnsiTheme="minorHAnsi" w:cstheme="minorHAnsi" w:hint="cs"/>
          <w:szCs w:val="22"/>
          <w:rtl/>
        </w:rPr>
        <w:t xml:space="preserve"> بالنسبة</w:t>
      </w:r>
      <w:r w:rsidR="00AF1F34" w:rsidRPr="005E55D3">
        <w:rPr>
          <w:rFonts w:asciiTheme="minorHAnsi" w:hAnsiTheme="minorHAnsi" w:cstheme="minorHAnsi"/>
          <w:szCs w:val="22"/>
          <w:rtl/>
        </w:rPr>
        <w:t xml:space="preserve"> للمشاركين الفعليين.</w:t>
      </w:r>
      <w:r w:rsidR="00FD24F6">
        <w:rPr>
          <w:rFonts w:asciiTheme="minorHAnsi" w:hAnsiTheme="minorHAnsi" w:cstheme="minorHAnsi"/>
          <w:szCs w:val="22"/>
          <w:rtl/>
        </w:rPr>
        <w:t xml:space="preserve"> </w:t>
      </w:r>
      <w:r w:rsidR="00AF1F34" w:rsidRPr="005E55D3">
        <w:rPr>
          <w:rFonts w:asciiTheme="minorHAnsi" w:hAnsiTheme="minorHAnsi" w:cstheme="minorHAnsi"/>
          <w:szCs w:val="22"/>
          <w:rtl/>
        </w:rPr>
        <w:t>كما أن تغيير شكل اجتماعات الفريق الفرعي يمكن أن يتيح له الاجتماع فعليا خلال أسبوع عقد اجتماع الإدارات الدولية</w:t>
      </w:r>
      <w:r w:rsidR="00A3195F">
        <w:rPr>
          <w:rFonts w:asciiTheme="minorHAnsi" w:hAnsiTheme="minorHAnsi" w:cstheme="minorHAnsi" w:hint="cs"/>
          <w:szCs w:val="22"/>
          <w:rtl/>
        </w:rPr>
        <w:t xml:space="preserve"> نفسه</w:t>
      </w:r>
      <w:r w:rsidR="00AF1F34" w:rsidRPr="005E55D3">
        <w:rPr>
          <w:rFonts w:asciiTheme="minorHAnsi" w:hAnsiTheme="minorHAnsi" w:cstheme="minorHAnsi"/>
          <w:szCs w:val="22"/>
          <w:rtl/>
        </w:rPr>
        <w:t xml:space="preserve">، </w:t>
      </w:r>
      <w:r w:rsidR="00F9289C">
        <w:rPr>
          <w:rFonts w:asciiTheme="minorHAnsi" w:hAnsiTheme="minorHAnsi" w:cstheme="minorHAnsi" w:hint="cs"/>
          <w:szCs w:val="22"/>
          <w:rtl/>
        </w:rPr>
        <w:t>و</w:t>
      </w:r>
      <w:r w:rsidR="00A3195F">
        <w:rPr>
          <w:rFonts w:asciiTheme="minorHAnsi" w:hAnsiTheme="minorHAnsi" w:cstheme="minorHAnsi" w:hint="cs"/>
          <w:szCs w:val="22"/>
          <w:rtl/>
        </w:rPr>
        <w:t>عن طريق</w:t>
      </w:r>
      <w:r w:rsidR="00AF1F34" w:rsidRPr="005E55D3">
        <w:rPr>
          <w:rFonts w:asciiTheme="minorHAnsi" w:hAnsiTheme="minorHAnsi" w:cstheme="minorHAnsi"/>
          <w:szCs w:val="22"/>
          <w:rtl/>
        </w:rPr>
        <w:t xml:space="preserve"> الفيديو بين دورات معاهدة البراءات.</w:t>
      </w:r>
      <w:r w:rsidR="00FD24F6">
        <w:rPr>
          <w:rFonts w:asciiTheme="minorHAnsi" w:hAnsiTheme="minorHAnsi" w:cstheme="minorHAnsi"/>
          <w:szCs w:val="22"/>
          <w:rtl/>
        </w:rPr>
        <w:t xml:space="preserve"> </w:t>
      </w:r>
      <w:r w:rsidR="004D5D96">
        <w:rPr>
          <w:rFonts w:asciiTheme="minorHAnsi" w:hAnsiTheme="minorHAnsi" w:cstheme="minorHAnsi" w:hint="cs"/>
          <w:szCs w:val="22"/>
          <w:rtl/>
        </w:rPr>
        <w:t>و</w:t>
      </w:r>
      <w:r w:rsidR="00AF1F34" w:rsidRPr="005E55D3">
        <w:rPr>
          <w:rFonts w:asciiTheme="minorHAnsi" w:hAnsiTheme="minorHAnsi" w:cstheme="minorHAnsi"/>
          <w:szCs w:val="22"/>
          <w:rtl/>
        </w:rPr>
        <w:t xml:space="preserve">نظرًا لعدم التمكن من معرفة إمكانيات السفر المتاحة خلال العام </w:t>
      </w:r>
      <w:r w:rsidR="000D5607" w:rsidRPr="005E55D3">
        <w:rPr>
          <w:rFonts w:asciiTheme="minorHAnsi" w:hAnsiTheme="minorHAnsi" w:cstheme="minorHAnsi" w:hint="cs"/>
          <w:szCs w:val="22"/>
          <w:rtl/>
        </w:rPr>
        <w:t>المقبل،</w:t>
      </w:r>
      <w:r w:rsidR="00AF1F34" w:rsidRPr="005E55D3">
        <w:rPr>
          <w:rFonts w:asciiTheme="minorHAnsi" w:hAnsiTheme="minorHAnsi" w:cstheme="minorHAnsi"/>
          <w:szCs w:val="22"/>
          <w:rtl/>
        </w:rPr>
        <w:t xml:space="preserve"> اقترح المكتب الدولي مناقشة شكل الاجتماع القادم للفريق الفرعي في وقت أقرب إلى موعد </w:t>
      </w:r>
      <w:r w:rsidR="000D5607" w:rsidRPr="005E55D3">
        <w:rPr>
          <w:rFonts w:asciiTheme="minorHAnsi" w:hAnsiTheme="minorHAnsi" w:cstheme="minorHAnsi" w:hint="cs"/>
          <w:szCs w:val="22"/>
          <w:rtl/>
        </w:rPr>
        <w:t>الاجتماع،</w:t>
      </w:r>
      <w:r w:rsidR="00AF1F34" w:rsidRPr="005E55D3">
        <w:rPr>
          <w:rFonts w:asciiTheme="minorHAnsi" w:hAnsiTheme="minorHAnsi" w:cstheme="minorHAnsi"/>
          <w:szCs w:val="22"/>
          <w:rtl/>
        </w:rPr>
        <w:t xml:space="preserve"> الذي يعقد عادة في الربع الأول من 2022.</w:t>
      </w:r>
    </w:p>
    <w:p w14:paraId="09C40B0E" w14:textId="77777777" w:rsidR="0059698F" w:rsidRPr="005E55D3" w:rsidRDefault="0059698F" w:rsidP="0059698F">
      <w:pPr>
        <w:pStyle w:val="ONUME"/>
        <w:numPr>
          <w:ilvl w:val="0"/>
          <w:numId w:val="0"/>
        </w:numPr>
        <w:bidi/>
        <w:spacing w:after="0"/>
        <w:rPr>
          <w:rFonts w:asciiTheme="minorHAnsi" w:hAnsiTheme="minorHAnsi" w:cstheme="minorHAnsi"/>
          <w:szCs w:val="22"/>
          <w:rtl/>
        </w:rPr>
      </w:pPr>
    </w:p>
    <w:p w14:paraId="0AD0E710" w14:textId="77777777" w:rsidR="00AF1F34" w:rsidRPr="0035248C" w:rsidRDefault="00AF1F34" w:rsidP="00E25107">
      <w:pPr>
        <w:pStyle w:val="Endofdocument-Annex"/>
        <w:keepNext/>
        <w:bidi/>
        <w:ind w:left="5530"/>
        <w:rPr>
          <w:szCs w:val="22"/>
          <w:rtl/>
        </w:rPr>
      </w:pPr>
      <w:r w:rsidRPr="005E55D3">
        <w:rPr>
          <w:rFonts w:asciiTheme="minorHAnsi" w:hAnsiTheme="minorHAnsi" w:cstheme="minorHAnsi"/>
          <w:szCs w:val="22"/>
          <w:rtl/>
        </w:rPr>
        <w:t>[نهاية المرفق والوثيقة]</w:t>
      </w:r>
    </w:p>
    <w:sectPr w:rsidR="00AF1F34" w:rsidRPr="0035248C" w:rsidSect="00FD0ED0">
      <w:headerReference w:type="even"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D2B4" w14:textId="77777777" w:rsidR="00712E36" w:rsidRDefault="00712E36">
      <w:r>
        <w:separator/>
      </w:r>
    </w:p>
  </w:endnote>
  <w:endnote w:type="continuationSeparator" w:id="0">
    <w:p w14:paraId="7E6592C1" w14:textId="77777777" w:rsidR="00712E36" w:rsidRDefault="00712E36" w:rsidP="003B38C1">
      <w:r>
        <w:separator/>
      </w:r>
    </w:p>
    <w:p w14:paraId="19BBE742" w14:textId="77777777" w:rsidR="00712E36" w:rsidRPr="003B38C1" w:rsidRDefault="00712E36" w:rsidP="003B38C1">
      <w:pPr>
        <w:spacing w:after="60"/>
        <w:rPr>
          <w:sz w:val="17"/>
        </w:rPr>
      </w:pPr>
      <w:r>
        <w:rPr>
          <w:sz w:val="17"/>
        </w:rPr>
        <w:t>[Endnote continued from previous page]</w:t>
      </w:r>
    </w:p>
  </w:endnote>
  <w:endnote w:type="continuationNotice" w:id="1">
    <w:p w14:paraId="156E5B31" w14:textId="77777777" w:rsidR="00712E36" w:rsidRPr="003B38C1" w:rsidRDefault="00712E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5272" w14:textId="77777777" w:rsidR="00712E36" w:rsidRDefault="00712E36" w:rsidP="007E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9CEA" w14:textId="77777777" w:rsidR="00712E36" w:rsidRDefault="00712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79F91" w14:textId="77777777" w:rsidR="00712E36" w:rsidRDefault="00712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6325" w14:textId="77777777" w:rsidR="00712E36" w:rsidRDefault="00712E36" w:rsidP="007E57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79DC" w14:textId="77777777" w:rsidR="00712E36" w:rsidRDefault="00712E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C2E4" w14:textId="77777777" w:rsidR="00712E36" w:rsidRDefault="0071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57A9" w14:textId="77777777" w:rsidR="00712E36" w:rsidRDefault="00712E36" w:rsidP="00032462">
      <w:pPr>
        <w:bidi/>
      </w:pPr>
      <w:r>
        <w:separator/>
      </w:r>
    </w:p>
  </w:footnote>
  <w:footnote w:type="continuationSeparator" w:id="0">
    <w:p w14:paraId="31313A51" w14:textId="77777777" w:rsidR="00712E36" w:rsidRDefault="00712E36" w:rsidP="008B60B2">
      <w:r>
        <w:separator/>
      </w:r>
    </w:p>
    <w:p w14:paraId="4896F663" w14:textId="77777777" w:rsidR="00712E36" w:rsidRPr="00ED77FB" w:rsidRDefault="00712E36" w:rsidP="008B60B2">
      <w:pPr>
        <w:spacing w:after="60"/>
        <w:rPr>
          <w:sz w:val="17"/>
          <w:szCs w:val="17"/>
        </w:rPr>
      </w:pPr>
      <w:r w:rsidRPr="00ED77FB">
        <w:rPr>
          <w:sz w:val="17"/>
          <w:szCs w:val="17"/>
        </w:rPr>
        <w:t>[Footnote continued from previous page]</w:t>
      </w:r>
    </w:p>
  </w:footnote>
  <w:footnote w:type="continuationNotice" w:id="1">
    <w:p w14:paraId="0F1F6991" w14:textId="77777777" w:rsidR="00712E36" w:rsidRPr="00ED77FB" w:rsidRDefault="00712E36" w:rsidP="008B60B2">
      <w:pPr>
        <w:spacing w:before="60"/>
        <w:jc w:val="right"/>
        <w:rPr>
          <w:sz w:val="17"/>
          <w:szCs w:val="17"/>
        </w:rPr>
      </w:pPr>
      <w:r w:rsidRPr="00ED77FB">
        <w:rPr>
          <w:sz w:val="17"/>
          <w:szCs w:val="17"/>
        </w:rPr>
        <w:t>[Footnote continued on next page]</w:t>
      </w:r>
    </w:p>
  </w:footnote>
  <w:footnote w:id="2">
    <w:p w14:paraId="757084E7" w14:textId="06C62F2F" w:rsidR="00712E36" w:rsidRPr="009B35AC" w:rsidRDefault="00712E36" w:rsidP="00331669">
      <w:pPr>
        <w:pStyle w:val="FootnoteText"/>
        <w:bidi/>
        <w:rPr>
          <w:rtl/>
        </w:rPr>
      </w:pPr>
      <w:r w:rsidRPr="00EB6575">
        <w:rPr>
          <w:rStyle w:val="FootnoteReference"/>
          <w:rFonts w:asciiTheme="minorHAnsi" w:hAnsiTheme="minorHAnsi" w:cstheme="minorHAnsi"/>
          <w:szCs w:val="18"/>
        </w:rPr>
        <w:footnoteRef/>
      </w:r>
      <w:r w:rsidRPr="00EB6575">
        <w:rPr>
          <w:rFonts w:asciiTheme="minorHAnsi" w:hAnsiTheme="minorHAnsi" w:cstheme="minorHAnsi"/>
          <w:szCs w:val="18"/>
          <w:rtl/>
        </w:rPr>
        <w:t xml:space="preserve"> تتاح نسخة من العرض على موقع الويبو الإلكتروني عبر الرابط التالي:</w:t>
      </w:r>
      <w:r>
        <w:rPr>
          <w:rFonts w:hint="cs"/>
          <w:rtl/>
        </w:rPr>
        <w:t xml:space="preserve"> </w:t>
      </w:r>
      <w:r w:rsidRPr="00260D85">
        <w:rPr>
          <w:szCs w:val="18"/>
        </w:rPr>
        <w:t>https://www.wipo.int/meetings/en/doc_details.jsp?doc_id=468681</w:t>
      </w:r>
      <w:r w:rsidRPr="00260D85">
        <w:rPr>
          <w:rFonts w:hint="cs"/>
          <w:szCs w:val="1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422E" w14:textId="77777777" w:rsidR="00712E36" w:rsidRPr="00B25737" w:rsidRDefault="00712E36" w:rsidP="007E57BE">
    <w:pPr>
      <w:bidi/>
      <w:jc w:val="right"/>
      <w:rPr>
        <w:caps/>
        <w:rtl/>
      </w:rPr>
    </w:pPr>
    <w:r>
      <w:rPr>
        <w:caps/>
      </w:rPr>
      <w:t>PCT/WG/14/2</w:t>
    </w:r>
  </w:p>
  <w:p w14:paraId="53D4964F" w14:textId="77777777" w:rsidR="00712E36" w:rsidRDefault="00712E36" w:rsidP="007E57BE">
    <w:pPr>
      <w:bidi/>
      <w:jc w:val="right"/>
      <w:rPr>
        <w:rtl/>
      </w:rPr>
    </w:pPr>
    <w:r>
      <w:fldChar w:fldCharType="begin"/>
    </w:r>
    <w:r>
      <w:rPr>
        <w:rtl/>
      </w:rPr>
      <w:instrText xml:space="preserve"> </w:instrText>
    </w:r>
    <w:r>
      <w:instrText xml:space="preserve">PAGE  \* MERGEFORMAT </w:instrText>
    </w:r>
    <w:r>
      <w:fldChar w:fldCharType="separate"/>
    </w:r>
    <w:r>
      <w:rPr>
        <w:rFonts w:hint="cs"/>
        <w:noProof/>
        <w:rtl/>
      </w:rPr>
      <w:t>1</w:t>
    </w:r>
    <w:r>
      <w:fldChar w:fldCharType="end"/>
    </w:r>
    <w:r>
      <w:rPr>
        <w:rFonts w:hint="cs"/>
        <w:rtl/>
      </w:rPr>
      <w:t xml:space="preserve"> صفحة</w:t>
    </w:r>
  </w:p>
  <w:p w14:paraId="1D972600" w14:textId="77777777" w:rsidR="00712E36" w:rsidRDefault="00712E36" w:rsidP="007E57BE">
    <w:pPr>
      <w:jc w:val="right"/>
    </w:pPr>
  </w:p>
  <w:p w14:paraId="4A99848C" w14:textId="77777777" w:rsidR="00712E36" w:rsidRDefault="00712E36" w:rsidP="007E57B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3D2E" w14:textId="77777777" w:rsidR="00712E36" w:rsidRPr="00B25737" w:rsidRDefault="00712E36" w:rsidP="00477D6B">
    <w:pPr>
      <w:bidi/>
      <w:jc w:val="right"/>
      <w:rPr>
        <w:caps/>
        <w:rtl/>
      </w:rPr>
    </w:pPr>
    <w:bookmarkStart w:id="5" w:name="Code2"/>
    <w:r>
      <w:rPr>
        <w:caps/>
      </w:rPr>
      <w:t>H/LD/WG/14/2</w:t>
    </w:r>
  </w:p>
  <w:bookmarkEnd w:id="5"/>
  <w:p w14:paraId="2F1AEB73" w14:textId="77777777" w:rsidR="00712E36" w:rsidRDefault="00712E36" w:rsidP="00477D6B">
    <w:pPr>
      <w:bidi/>
      <w:jc w:val="right"/>
      <w:rPr>
        <w:rtl/>
      </w:rPr>
    </w:pPr>
    <w:r>
      <w:fldChar w:fldCharType="begin"/>
    </w:r>
    <w:r>
      <w:rPr>
        <w:rtl/>
      </w:rPr>
      <w:instrText xml:space="preserve"> </w:instrText>
    </w:r>
    <w:r>
      <w:instrText xml:space="preserve">PAGE  \* MERGEFORMAT </w:instrText>
    </w:r>
    <w:r>
      <w:fldChar w:fldCharType="separate"/>
    </w:r>
    <w:r>
      <w:rPr>
        <w:rFonts w:hint="cs"/>
        <w:noProof/>
        <w:rtl/>
      </w:rPr>
      <w:t>1</w:t>
    </w:r>
    <w:r>
      <w:fldChar w:fldCharType="end"/>
    </w:r>
    <w:r>
      <w:rPr>
        <w:rFonts w:hint="cs"/>
        <w:rtl/>
      </w:rPr>
      <w:t xml:space="preserve"> صفحة</w:t>
    </w:r>
  </w:p>
  <w:p w14:paraId="36C7572C" w14:textId="77777777" w:rsidR="00712E36" w:rsidRDefault="00712E36" w:rsidP="00477D6B">
    <w:pPr>
      <w:jc w:val="right"/>
    </w:pPr>
  </w:p>
  <w:p w14:paraId="1867F5E6" w14:textId="77777777" w:rsidR="00712E36" w:rsidRDefault="00712E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D300" w14:textId="77777777" w:rsidR="00712E36" w:rsidRPr="002326AB" w:rsidRDefault="00712E36" w:rsidP="007E57BE">
    <w:pPr>
      <w:bidi/>
      <w:jc w:val="right"/>
      <w:rPr>
        <w:caps/>
        <w:rtl/>
      </w:rPr>
    </w:pPr>
    <w:r>
      <w:rPr>
        <w:caps/>
      </w:rPr>
      <w:t>PCT/WG/14/2</w:t>
    </w:r>
  </w:p>
  <w:p w14:paraId="5037E630" w14:textId="107CE67E" w:rsidR="00712E36" w:rsidRPr="00032462" w:rsidRDefault="00712E36" w:rsidP="007E57BE">
    <w:pPr>
      <w:bidi/>
      <w:jc w:val="right"/>
      <w:rPr>
        <w:rFonts w:asciiTheme="minorBidi" w:hAnsiTheme="minorBidi" w:cstheme="minorBidi"/>
        <w:szCs w:val="22"/>
      </w:rPr>
    </w:pPr>
    <w:r w:rsidRPr="00032462">
      <w:rPr>
        <w:rFonts w:asciiTheme="minorBidi" w:hAnsiTheme="minorBidi" w:cstheme="minorBidi"/>
        <w:szCs w:val="22"/>
      </w:rPr>
      <w:t>Annex</w:t>
    </w:r>
  </w:p>
  <w:p w14:paraId="1EEB75AD" w14:textId="5C97FD84" w:rsidR="00712E36" w:rsidRPr="00032462" w:rsidRDefault="00712E36" w:rsidP="00032462">
    <w:pPr>
      <w:bidi/>
      <w:jc w:val="right"/>
      <w:rPr>
        <w:rFonts w:asciiTheme="minorBidi" w:hAnsiTheme="minorBidi" w:cstheme="minorBidi"/>
        <w:szCs w:val="22"/>
        <w:rtl/>
      </w:rPr>
    </w:pPr>
    <w:r w:rsidRPr="00032462">
      <w:rPr>
        <w:rFonts w:asciiTheme="minorBidi" w:hAnsiTheme="minorBidi" w:cstheme="minorBidi"/>
        <w:szCs w:val="22"/>
      </w:rPr>
      <w:fldChar w:fldCharType="begin"/>
    </w:r>
    <w:r w:rsidRPr="00032462">
      <w:rPr>
        <w:rFonts w:asciiTheme="minorBidi" w:hAnsiTheme="minorBidi" w:cstheme="minorBidi"/>
        <w:szCs w:val="22"/>
        <w:rtl/>
      </w:rPr>
      <w:instrText xml:space="preserve"> </w:instrText>
    </w:r>
    <w:r w:rsidRPr="00032462">
      <w:rPr>
        <w:rFonts w:asciiTheme="minorBidi" w:hAnsiTheme="minorBidi" w:cstheme="minorBidi"/>
        <w:szCs w:val="22"/>
      </w:rPr>
      <w:instrText xml:space="preserve">PAGE  \* MERGEFORMAT </w:instrText>
    </w:r>
    <w:r w:rsidRPr="00032462">
      <w:rPr>
        <w:rFonts w:asciiTheme="minorBidi" w:hAnsiTheme="minorBidi" w:cstheme="minorBidi"/>
        <w:szCs w:val="22"/>
      </w:rPr>
      <w:fldChar w:fldCharType="separate"/>
    </w:r>
    <w:r w:rsidR="00F5555B">
      <w:rPr>
        <w:rFonts w:asciiTheme="minorBidi" w:hAnsiTheme="minorBidi" w:cstheme="minorBidi"/>
        <w:noProof/>
        <w:szCs w:val="22"/>
      </w:rPr>
      <w:t>6</w:t>
    </w:r>
    <w:r w:rsidRPr="00032462">
      <w:rPr>
        <w:rFonts w:asciiTheme="minorBidi" w:hAnsiTheme="minorBidi" w:cstheme="minorBidi"/>
        <w:szCs w:val="22"/>
      </w:rPr>
      <w:fldChar w:fldCharType="end"/>
    </w:r>
  </w:p>
  <w:p w14:paraId="066171E1" w14:textId="77777777" w:rsidR="00712E36" w:rsidRDefault="00712E3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90996" w14:textId="77777777" w:rsidR="00712E36" w:rsidRPr="002326AB" w:rsidRDefault="00712E36" w:rsidP="00477D6B">
    <w:pPr>
      <w:bidi/>
      <w:jc w:val="right"/>
      <w:rPr>
        <w:caps/>
        <w:rtl/>
      </w:rPr>
    </w:pPr>
    <w:r>
      <w:rPr>
        <w:caps/>
      </w:rPr>
      <w:t>PCT/WG/14/2</w:t>
    </w:r>
  </w:p>
  <w:p w14:paraId="157E7A0A" w14:textId="372E7FE4" w:rsidR="00712E36" w:rsidRPr="00032462" w:rsidRDefault="00712E36" w:rsidP="00FD1F65">
    <w:pPr>
      <w:bidi/>
      <w:jc w:val="right"/>
      <w:rPr>
        <w:rFonts w:asciiTheme="minorBidi" w:hAnsiTheme="minorBidi" w:cstheme="minorBidi"/>
        <w:szCs w:val="22"/>
      </w:rPr>
    </w:pPr>
    <w:r w:rsidRPr="00032462">
      <w:rPr>
        <w:rFonts w:asciiTheme="minorBidi" w:hAnsiTheme="minorBidi" w:cstheme="minorBidi"/>
        <w:szCs w:val="22"/>
      </w:rPr>
      <w:t>Annex</w:t>
    </w:r>
  </w:p>
  <w:p w14:paraId="7231A53E" w14:textId="06A4EA9E" w:rsidR="00712E36" w:rsidRPr="00032462" w:rsidRDefault="00712E36" w:rsidP="00032462">
    <w:pPr>
      <w:bidi/>
      <w:jc w:val="right"/>
      <w:rPr>
        <w:rFonts w:asciiTheme="minorBidi" w:hAnsiTheme="minorBidi" w:cstheme="minorBidi"/>
        <w:szCs w:val="22"/>
        <w:rtl/>
      </w:rPr>
    </w:pPr>
    <w:r w:rsidRPr="00032462">
      <w:rPr>
        <w:rFonts w:asciiTheme="minorBidi" w:hAnsiTheme="minorBidi" w:cstheme="minorBidi"/>
        <w:szCs w:val="22"/>
      </w:rPr>
      <w:fldChar w:fldCharType="begin"/>
    </w:r>
    <w:r w:rsidRPr="00032462">
      <w:rPr>
        <w:rFonts w:asciiTheme="minorBidi" w:hAnsiTheme="minorBidi" w:cstheme="minorBidi"/>
        <w:szCs w:val="22"/>
        <w:rtl/>
      </w:rPr>
      <w:instrText xml:space="preserve"> </w:instrText>
    </w:r>
    <w:r w:rsidRPr="00032462">
      <w:rPr>
        <w:rFonts w:asciiTheme="minorBidi" w:hAnsiTheme="minorBidi" w:cstheme="minorBidi"/>
        <w:szCs w:val="22"/>
      </w:rPr>
      <w:instrText xml:space="preserve">PAGE  \* MERGEFORMAT </w:instrText>
    </w:r>
    <w:r w:rsidRPr="00032462">
      <w:rPr>
        <w:rFonts w:asciiTheme="minorBidi" w:hAnsiTheme="minorBidi" w:cstheme="minorBidi"/>
        <w:szCs w:val="22"/>
      </w:rPr>
      <w:fldChar w:fldCharType="separate"/>
    </w:r>
    <w:r w:rsidR="00F5555B">
      <w:rPr>
        <w:rFonts w:asciiTheme="minorBidi" w:hAnsiTheme="minorBidi" w:cstheme="minorBidi"/>
        <w:noProof/>
        <w:szCs w:val="22"/>
      </w:rPr>
      <w:t>11</w:t>
    </w:r>
    <w:r w:rsidRPr="00032462">
      <w:rPr>
        <w:rFonts w:asciiTheme="minorBidi" w:hAnsiTheme="minorBidi" w:cstheme="minorBidi"/>
        <w:szCs w:val="22"/>
      </w:rPr>
      <w:fldChar w:fldCharType="end"/>
    </w:r>
  </w:p>
  <w:p w14:paraId="759D2EFC" w14:textId="77777777" w:rsidR="00712E36" w:rsidRDefault="00712E36" w:rsidP="00E55C7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86A6" w14:textId="77777777" w:rsidR="00712E36" w:rsidRDefault="00712E36" w:rsidP="00032462">
    <w:pPr>
      <w:pStyle w:val="Header"/>
    </w:pPr>
    <w:r>
      <w:t>PCT/WG/14/2</w:t>
    </w:r>
  </w:p>
  <w:p w14:paraId="3B967D6E" w14:textId="54A6221A" w:rsidR="00712E36" w:rsidRDefault="00712E36" w:rsidP="00032462">
    <w:pPr>
      <w:pStyle w:val="Header"/>
      <w:tabs>
        <w:tab w:val="clear" w:pos="4536"/>
        <w:tab w:val="clear" w:pos="9072"/>
      </w:tabs>
      <w:rPr>
        <w:rtl/>
      </w:rPr>
    </w:pPr>
    <w:r>
      <w:rPr>
        <w:lang w:bidi="ar-SA"/>
      </w:rPr>
      <w:t>ANNEX</w:t>
    </w:r>
  </w:p>
  <w:p w14:paraId="4C9554AC" w14:textId="33800AAD" w:rsidR="00712E36" w:rsidRDefault="00712E36" w:rsidP="00032462">
    <w:pPr>
      <w:pStyle w:val="Header"/>
      <w:bidi/>
      <w:jc w:val="right"/>
      <w:rPr>
        <w:rFonts w:asciiTheme="minorHAnsi" w:hAnsiTheme="minorHAnsi" w:cstheme="minorHAnsi"/>
        <w:szCs w:val="22"/>
      </w:rPr>
    </w:pPr>
    <w:r w:rsidRPr="008008DD">
      <w:rPr>
        <w:rFonts w:asciiTheme="minorHAnsi" w:hAnsiTheme="minorHAnsi" w:cstheme="minorHAnsi"/>
        <w:szCs w:val="22"/>
        <w:rtl/>
      </w:rPr>
      <w:t>المرفق</w:t>
    </w:r>
  </w:p>
  <w:p w14:paraId="5A4C84C8" w14:textId="77777777" w:rsidR="00712E36" w:rsidRDefault="00712E36" w:rsidP="00672580">
    <w:pPr>
      <w:pStyle w:val="Header"/>
      <w:bidi/>
      <w:jc w:val="right"/>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2F74" w14:textId="329FFD6A" w:rsidR="00712E36" w:rsidRDefault="00712E36" w:rsidP="007E57BE">
    <w:pPr>
      <w:bidi/>
      <w:jc w:val="right"/>
      <w:rPr>
        <w:caps/>
      </w:rPr>
    </w:pPr>
    <w:r>
      <w:rPr>
        <w:caps/>
      </w:rPr>
      <w:t>PCT/WG/14/2</w:t>
    </w:r>
  </w:p>
  <w:p w14:paraId="468CA412" w14:textId="3E628CF9" w:rsidR="00712E36" w:rsidRPr="00032462" w:rsidRDefault="00712E36" w:rsidP="00032462">
    <w:pPr>
      <w:bidi/>
      <w:jc w:val="right"/>
      <w:rPr>
        <w:rFonts w:asciiTheme="minorBidi" w:hAnsiTheme="minorBidi" w:cstheme="minorBidi"/>
        <w:szCs w:val="22"/>
      </w:rPr>
    </w:pPr>
    <w:r w:rsidRPr="00032462">
      <w:rPr>
        <w:rFonts w:asciiTheme="minorBidi" w:hAnsiTheme="minorBidi" w:cstheme="minorBidi"/>
        <w:szCs w:val="22"/>
      </w:rPr>
      <w:t>Annex</w:t>
    </w:r>
  </w:p>
  <w:p w14:paraId="6BAB4323" w14:textId="109C857C" w:rsidR="00712E36" w:rsidRDefault="00712E36" w:rsidP="00032462">
    <w:pPr>
      <w:bidi/>
      <w:jc w:val="right"/>
      <w:rPr>
        <w:rtl/>
      </w:rPr>
    </w:pPr>
    <w:r w:rsidRPr="00032462">
      <w:rPr>
        <w:rFonts w:asciiTheme="minorBidi" w:hAnsiTheme="minorBidi" w:cstheme="minorBidi"/>
        <w:szCs w:val="22"/>
        <w:rtl/>
      </w:rPr>
      <w:t xml:space="preserve"> </w:t>
    </w:r>
    <w:r w:rsidRPr="00032462">
      <w:rPr>
        <w:rFonts w:asciiTheme="minorBidi" w:hAnsiTheme="minorBidi" w:cstheme="minorBidi"/>
        <w:szCs w:val="22"/>
      </w:rPr>
      <w:fldChar w:fldCharType="begin"/>
    </w:r>
    <w:r w:rsidRPr="00032462">
      <w:rPr>
        <w:rFonts w:asciiTheme="minorBidi" w:hAnsiTheme="minorBidi" w:cstheme="minorBidi"/>
        <w:szCs w:val="22"/>
        <w:rtl/>
      </w:rPr>
      <w:instrText xml:space="preserve"> </w:instrText>
    </w:r>
    <w:r w:rsidRPr="00032462">
      <w:rPr>
        <w:rFonts w:asciiTheme="minorBidi" w:hAnsiTheme="minorBidi" w:cstheme="minorBidi"/>
        <w:szCs w:val="22"/>
      </w:rPr>
      <w:instrText xml:space="preserve">PAGE  \* MERGEFORMAT </w:instrText>
    </w:r>
    <w:r w:rsidRPr="00032462">
      <w:rPr>
        <w:rFonts w:asciiTheme="minorBidi" w:hAnsiTheme="minorBidi" w:cstheme="minorBidi"/>
        <w:szCs w:val="22"/>
      </w:rPr>
      <w:fldChar w:fldCharType="separate"/>
    </w:r>
    <w:r w:rsidR="00F5555B">
      <w:rPr>
        <w:rFonts w:asciiTheme="minorBidi" w:hAnsiTheme="minorBidi" w:cstheme="minorBidi"/>
        <w:noProof/>
        <w:szCs w:val="22"/>
      </w:rPr>
      <w:t>10</w:t>
    </w:r>
    <w:r w:rsidRPr="00032462">
      <w:rPr>
        <w:rFonts w:asciiTheme="minorBidi" w:hAnsiTheme="minorBidi" w:cstheme="minorBidi"/>
        <w:szCs w:val="22"/>
      </w:rPr>
      <w:fldChar w:fldCharType="end"/>
    </w:r>
  </w:p>
  <w:p w14:paraId="243B994A" w14:textId="77777777" w:rsidR="00712E36" w:rsidRDefault="00712E36" w:rsidP="007E57BE">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3E57" w14:textId="77777777" w:rsidR="00712E36" w:rsidRDefault="00712E36" w:rsidP="008008DD">
    <w:pPr>
      <w:bidi/>
      <w:jc w:val="right"/>
      <w:rPr>
        <w:rtl/>
      </w:rPr>
    </w:pPr>
    <w:r>
      <w:t>PCT/WG/14/2</w:t>
    </w:r>
  </w:p>
  <w:p w14:paraId="65598F64" w14:textId="30B28C8F" w:rsidR="00712E36" w:rsidRPr="00032462" w:rsidRDefault="00712E36" w:rsidP="008008DD">
    <w:pPr>
      <w:bidi/>
      <w:jc w:val="right"/>
      <w:rPr>
        <w:rFonts w:asciiTheme="minorBidi" w:hAnsiTheme="minorBidi" w:cstheme="minorBidi"/>
        <w:szCs w:val="22"/>
      </w:rPr>
    </w:pPr>
    <w:r w:rsidRPr="00032462">
      <w:rPr>
        <w:rFonts w:asciiTheme="minorBidi" w:hAnsiTheme="minorBidi" w:cstheme="minorBidi"/>
        <w:szCs w:val="22"/>
      </w:rPr>
      <w:t>Annex</w:t>
    </w:r>
  </w:p>
  <w:p w14:paraId="33892D4B" w14:textId="07541790" w:rsidR="00712E36" w:rsidRPr="00032462" w:rsidRDefault="00712E36" w:rsidP="00032462">
    <w:pPr>
      <w:bidi/>
      <w:jc w:val="right"/>
      <w:rPr>
        <w:rFonts w:asciiTheme="minorBidi" w:hAnsiTheme="minorBidi" w:cstheme="minorBidi"/>
        <w:rtl/>
      </w:rPr>
    </w:pPr>
    <w:r w:rsidRPr="00032462">
      <w:rPr>
        <w:rFonts w:asciiTheme="minorBidi" w:hAnsiTheme="minorBidi" w:cstheme="minorBidi"/>
        <w:szCs w:val="22"/>
        <w:rtl/>
      </w:rPr>
      <w:fldChar w:fldCharType="begin"/>
    </w:r>
    <w:r w:rsidRPr="00032462">
      <w:rPr>
        <w:rFonts w:asciiTheme="minorBidi" w:hAnsiTheme="minorBidi" w:cstheme="minorBidi"/>
        <w:szCs w:val="22"/>
        <w:rtl/>
      </w:rPr>
      <w:instrText xml:space="preserve"> </w:instrText>
    </w:r>
    <w:r w:rsidRPr="00032462">
      <w:rPr>
        <w:rFonts w:asciiTheme="minorBidi" w:hAnsiTheme="minorBidi" w:cstheme="minorBidi"/>
        <w:szCs w:val="22"/>
      </w:rPr>
      <w:instrText xml:space="preserve">PAGE   \* MERGEFORMAT </w:instrText>
    </w:r>
    <w:r w:rsidRPr="00032462">
      <w:rPr>
        <w:rFonts w:asciiTheme="minorBidi" w:hAnsiTheme="minorBidi" w:cstheme="minorBidi"/>
        <w:szCs w:val="22"/>
        <w:rtl/>
      </w:rPr>
      <w:fldChar w:fldCharType="separate"/>
    </w:r>
    <w:r w:rsidR="00F5555B">
      <w:rPr>
        <w:rFonts w:asciiTheme="minorBidi" w:hAnsiTheme="minorBidi" w:cstheme="minorBidi"/>
        <w:noProof/>
        <w:szCs w:val="22"/>
      </w:rPr>
      <w:t>7</w:t>
    </w:r>
    <w:r w:rsidRPr="00032462">
      <w:rPr>
        <w:rFonts w:asciiTheme="minorBidi" w:hAnsiTheme="minorBidi" w:cstheme="minorBidi"/>
        <w:szCs w:val="22"/>
        <w:rtl/>
      </w:rPr>
      <w:fldChar w:fldCharType="end"/>
    </w:r>
  </w:p>
  <w:p w14:paraId="309B6080" w14:textId="77777777" w:rsidR="00712E36" w:rsidRDefault="00712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437C7A18"/>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lang w:bidi="ar-EG"/>
      </w:rPr>
    </w:lvl>
    <w:lvl w:ilvl="2">
      <w:start w:val="1"/>
      <w:numFmt w:val="decimal"/>
      <w:lvlText w:val="(%3)"/>
      <w:lvlJc w:val="left"/>
      <w:pPr>
        <w:tabs>
          <w:tab w:val="num" w:pos="1827"/>
        </w:tabs>
        <w:ind w:left="1260" w:firstLine="0"/>
      </w:pPr>
      <w:rPr>
        <w:rFonts w:hint="default"/>
        <w:lang w:val="en-U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D0"/>
    <w:rsid w:val="00000CA0"/>
    <w:rsid w:val="00016EAE"/>
    <w:rsid w:val="000203AD"/>
    <w:rsid w:val="00023454"/>
    <w:rsid w:val="000277C8"/>
    <w:rsid w:val="00027EF0"/>
    <w:rsid w:val="00031AE3"/>
    <w:rsid w:val="00032462"/>
    <w:rsid w:val="00036BBA"/>
    <w:rsid w:val="00040E3F"/>
    <w:rsid w:val="00043CAA"/>
    <w:rsid w:val="00047BA5"/>
    <w:rsid w:val="0005623F"/>
    <w:rsid w:val="00056816"/>
    <w:rsid w:val="00057F1F"/>
    <w:rsid w:val="00067990"/>
    <w:rsid w:val="00075432"/>
    <w:rsid w:val="00075A7B"/>
    <w:rsid w:val="0008264A"/>
    <w:rsid w:val="0009255D"/>
    <w:rsid w:val="000968ED"/>
    <w:rsid w:val="000A3D97"/>
    <w:rsid w:val="000B2269"/>
    <w:rsid w:val="000B2334"/>
    <w:rsid w:val="000C09D4"/>
    <w:rsid w:val="000D5607"/>
    <w:rsid w:val="000D5816"/>
    <w:rsid w:val="000D59B5"/>
    <w:rsid w:val="000F2F5B"/>
    <w:rsid w:val="000F5E56"/>
    <w:rsid w:val="00101C57"/>
    <w:rsid w:val="00103E73"/>
    <w:rsid w:val="00104D19"/>
    <w:rsid w:val="00106923"/>
    <w:rsid w:val="0011134D"/>
    <w:rsid w:val="001136D5"/>
    <w:rsid w:val="0011683B"/>
    <w:rsid w:val="00122D0E"/>
    <w:rsid w:val="00123E98"/>
    <w:rsid w:val="0013432F"/>
    <w:rsid w:val="00134B4D"/>
    <w:rsid w:val="00135489"/>
    <w:rsid w:val="001362EE"/>
    <w:rsid w:val="00142B70"/>
    <w:rsid w:val="00142C66"/>
    <w:rsid w:val="001461BB"/>
    <w:rsid w:val="00152134"/>
    <w:rsid w:val="00157442"/>
    <w:rsid w:val="001611F5"/>
    <w:rsid w:val="001635AB"/>
    <w:rsid w:val="0016415C"/>
    <w:rsid w:val="00164745"/>
    <w:rsid w:val="001647D5"/>
    <w:rsid w:val="001648CB"/>
    <w:rsid w:val="00165357"/>
    <w:rsid w:val="00175820"/>
    <w:rsid w:val="001832A6"/>
    <w:rsid w:val="00192259"/>
    <w:rsid w:val="00194636"/>
    <w:rsid w:val="001A4F7C"/>
    <w:rsid w:val="001B4A0D"/>
    <w:rsid w:val="001C6E28"/>
    <w:rsid w:val="001C7679"/>
    <w:rsid w:val="001D00E2"/>
    <w:rsid w:val="001D4107"/>
    <w:rsid w:val="001E1A36"/>
    <w:rsid w:val="00200645"/>
    <w:rsid w:val="00200CEF"/>
    <w:rsid w:val="00203D24"/>
    <w:rsid w:val="00205F6D"/>
    <w:rsid w:val="0021217E"/>
    <w:rsid w:val="00233F91"/>
    <w:rsid w:val="00234457"/>
    <w:rsid w:val="002401F9"/>
    <w:rsid w:val="0024233C"/>
    <w:rsid w:val="00243430"/>
    <w:rsid w:val="00255118"/>
    <w:rsid w:val="00260D85"/>
    <w:rsid w:val="002634C4"/>
    <w:rsid w:val="00275C3F"/>
    <w:rsid w:val="00280DB4"/>
    <w:rsid w:val="00280FD5"/>
    <w:rsid w:val="002928D3"/>
    <w:rsid w:val="00296800"/>
    <w:rsid w:val="002A0C3C"/>
    <w:rsid w:val="002A0F10"/>
    <w:rsid w:val="002A2188"/>
    <w:rsid w:val="002C0D89"/>
    <w:rsid w:val="002C3AED"/>
    <w:rsid w:val="002C6CAB"/>
    <w:rsid w:val="002D2C85"/>
    <w:rsid w:val="002D4548"/>
    <w:rsid w:val="002D7BF4"/>
    <w:rsid w:val="002E1044"/>
    <w:rsid w:val="002E7BCB"/>
    <w:rsid w:val="002F0016"/>
    <w:rsid w:val="002F1FE6"/>
    <w:rsid w:val="002F291F"/>
    <w:rsid w:val="002F4E68"/>
    <w:rsid w:val="00312B37"/>
    <w:rsid w:val="00312F7F"/>
    <w:rsid w:val="003237D3"/>
    <w:rsid w:val="003265AA"/>
    <w:rsid w:val="0032737D"/>
    <w:rsid w:val="003305BF"/>
    <w:rsid w:val="00331669"/>
    <w:rsid w:val="00331AA1"/>
    <w:rsid w:val="003355F5"/>
    <w:rsid w:val="003414CC"/>
    <w:rsid w:val="00351162"/>
    <w:rsid w:val="0035248C"/>
    <w:rsid w:val="00361450"/>
    <w:rsid w:val="00366CF7"/>
    <w:rsid w:val="003673CF"/>
    <w:rsid w:val="003845C1"/>
    <w:rsid w:val="00395C23"/>
    <w:rsid w:val="00396EC1"/>
    <w:rsid w:val="003A6F89"/>
    <w:rsid w:val="003B38C1"/>
    <w:rsid w:val="003B79F3"/>
    <w:rsid w:val="003C34E9"/>
    <w:rsid w:val="003D296B"/>
    <w:rsid w:val="003D6EBD"/>
    <w:rsid w:val="003F2B7E"/>
    <w:rsid w:val="003F7E0A"/>
    <w:rsid w:val="00400BF8"/>
    <w:rsid w:val="00401D9C"/>
    <w:rsid w:val="004136EC"/>
    <w:rsid w:val="004165DB"/>
    <w:rsid w:val="00417774"/>
    <w:rsid w:val="00421851"/>
    <w:rsid w:val="0042265D"/>
    <w:rsid w:val="00423C18"/>
    <w:rsid w:val="00423E3E"/>
    <w:rsid w:val="004243E9"/>
    <w:rsid w:val="00427705"/>
    <w:rsid w:val="00427AF4"/>
    <w:rsid w:val="00437305"/>
    <w:rsid w:val="0043735D"/>
    <w:rsid w:val="00442406"/>
    <w:rsid w:val="0045655A"/>
    <w:rsid w:val="00463CA0"/>
    <w:rsid w:val="004647DA"/>
    <w:rsid w:val="004706DA"/>
    <w:rsid w:val="00473263"/>
    <w:rsid w:val="00474062"/>
    <w:rsid w:val="00477D6B"/>
    <w:rsid w:val="00484278"/>
    <w:rsid w:val="00485589"/>
    <w:rsid w:val="00487E84"/>
    <w:rsid w:val="004A43A6"/>
    <w:rsid w:val="004A70DA"/>
    <w:rsid w:val="004B087A"/>
    <w:rsid w:val="004B0EAA"/>
    <w:rsid w:val="004C1C1D"/>
    <w:rsid w:val="004C4A1B"/>
    <w:rsid w:val="004D5D96"/>
    <w:rsid w:val="004E6A69"/>
    <w:rsid w:val="004E7307"/>
    <w:rsid w:val="004F014C"/>
    <w:rsid w:val="004F7D28"/>
    <w:rsid w:val="005019FF"/>
    <w:rsid w:val="00505113"/>
    <w:rsid w:val="00506CB1"/>
    <w:rsid w:val="00513B3D"/>
    <w:rsid w:val="0051775A"/>
    <w:rsid w:val="005217BD"/>
    <w:rsid w:val="00524737"/>
    <w:rsid w:val="0053057A"/>
    <w:rsid w:val="005323C7"/>
    <w:rsid w:val="00540D25"/>
    <w:rsid w:val="00540F51"/>
    <w:rsid w:val="00556076"/>
    <w:rsid w:val="00556656"/>
    <w:rsid w:val="00560A29"/>
    <w:rsid w:val="00562992"/>
    <w:rsid w:val="0057174D"/>
    <w:rsid w:val="005739C2"/>
    <w:rsid w:val="00574D22"/>
    <w:rsid w:val="00592746"/>
    <w:rsid w:val="0059698F"/>
    <w:rsid w:val="005A127A"/>
    <w:rsid w:val="005A54F9"/>
    <w:rsid w:val="005A5D5A"/>
    <w:rsid w:val="005B066A"/>
    <w:rsid w:val="005B220D"/>
    <w:rsid w:val="005B3E17"/>
    <w:rsid w:val="005C2FC0"/>
    <w:rsid w:val="005C3D48"/>
    <w:rsid w:val="005C6649"/>
    <w:rsid w:val="005C7208"/>
    <w:rsid w:val="005E55D3"/>
    <w:rsid w:val="005E7F2B"/>
    <w:rsid w:val="005F4356"/>
    <w:rsid w:val="00605827"/>
    <w:rsid w:val="006151DA"/>
    <w:rsid w:val="00615ADB"/>
    <w:rsid w:val="00646050"/>
    <w:rsid w:val="0065059B"/>
    <w:rsid w:val="00653D30"/>
    <w:rsid w:val="00663295"/>
    <w:rsid w:val="006649C2"/>
    <w:rsid w:val="006663A0"/>
    <w:rsid w:val="006713CA"/>
    <w:rsid w:val="00672580"/>
    <w:rsid w:val="00676C5C"/>
    <w:rsid w:val="00680333"/>
    <w:rsid w:val="00691E03"/>
    <w:rsid w:val="00693AE2"/>
    <w:rsid w:val="006A32BD"/>
    <w:rsid w:val="006B5014"/>
    <w:rsid w:val="006B65B4"/>
    <w:rsid w:val="006B705F"/>
    <w:rsid w:val="006C0BBB"/>
    <w:rsid w:val="006C2559"/>
    <w:rsid w:val="006C4708"/>
    <w:rsid w:val="006E3199"/>
    <w:rsid w:val="006E5598"/>
    <w:rsid w:val="006E5E51"/>
    <w:rsid w:val="006F2ACE"/>
    <w:rsid w:val="006F377A"/>
    <w:rsid w:val="006F6F25"/>
    <w:rsid w:val="00711318"/>
    <w:rsid w:val="00712E36"/>
    <w:rsid w:val="00714562"/>
    <w:rsid w:val="007152AC"/>
    <w:rsid w:val="0071778C"/>
    <w:rsid w:val="00720EFD"/>
    <w:rsid w:val="007319E1"/>
    <w:rsid w:val="007321D4"/>
    <w:rsid w:val="00744D49"/>
    <w:rsid w:val="00745286"/>
    <w:rsid w:val="00750129"/>
    <w:rsid w:val="00755467"/>
    <w:rsid w:val="00755B4A"/>
    <w:rsid w:val="00755D7D"/>
    <w:rsid w:val="00764CA8"/>
    <w:rsid w:val="00771584"/>
    <w:rsid w:val="007738DB"/>
    <w:rsid w:val="00775133"/>
    <w:rsid w:val="007922F3"/>
    <w:rsid w:val="00793271"/>
    <w:rsid w:val="00793A7C"/>
    <w:rsid w:val="00796EE0"/>
    <w:rsid w:val="007A398A"/>
    <w:rsid w:val="007A5EA6"/>
    <w:rsid w:val="007A6C40"/>
    <w:rsid w:val="007C1873"/>
    <w:rsid w:val="007C5A9D"/>
    <w:rsid w:val="007D1613"/>
    <w:rsid w:val="007D28E1"/>
    <w:rsid w:val="007D7D4D"/>
    <w:rsid w:val="007E4C0E"/>
    <w:rsid w:val="007E57BE"/>
    <w:rsid w:val="007F3FAB"/>
    <w:rsid w:val="007F67E0"/>
    <w:rsid w:val="008008DD"/>
    <w:rsid w:val="0080250F"/>
    <w:rsid w:val="008031D7"/>
    <w:rsid w:val="00811CE6"/>
    <w:rsid w:val="00821F1D"/>
    <w:rsid w:val="00826DF3"/>
    <w:rsid w:val="0082795F"/>
    <w:rsid w:val="0086634A"/>
    <w:rsid w:val="00877E0A"/>
    <w:rsid w:val="00881BDF"/>
    <w:rsid w:val="008831E1"/>
    <w:rsid w:val="008A134B"/>
    <w:rsid w:val="008A4AAE"/>
    <w:rsid w:val="008A516B"/>
    <w:rsid w:val="008A75FD"/>
    <w:rsid w:val="008B26B5"/>
    <w:rsid w:val="008B2CC1"/>
    <w:rsid w:val="008B60B2"/>
    <w:rsid w:val="008C180E"/>
    <w:rsid w:val="008D0D1F"/>
    <w:rsid w:val="008D0E8D"/>
    <w:rsid w:val="008E012C"/>
    <w:rsid w:val="008F003D"/>
    <w:rsid w:val="008F7BF6"/>
    <w:rsid w:val="00904FB9"/>
    <w:rsid w:val="009068D1"/>
    <w:rsid w:val="0090731E"/>
    <w:rsid w:val="00916EE2"/>
    <w:rsid w:val="009310EB"/>
    <w:rsid w:val="00933566"/>
    <w:rsid w:val="009347D4"/>
    <w:rsid w:val="009470CA"/>
    <w:rsid w:val="00955B30"/>
    <w:rsid w:val="00966A22"/>
    <w:rsid w:val="00966FDB"/>
    <w:rsid w:val="0096722F"/>
    <w:rsid w:val="00971F9E"/>
    <w:rsid w:val="0097369C"/>
    <w:rsid w:val="00980843"/>
    <w:rsid w:val="00983318"/>
    <w:rsid w:val="009A340D"/>
    <w:rsid w:val="009B162B"/>
    <w:rsid w:val="009B48D4"/>
    <w:rsid w:val="009B5C0A"/>
    <w:rsid w:val="009C44C8"/>
    <w:rsid w:val="009D2978"/>
    <w:rsid w:val="009D5D1A"/>
    <w:rsid w:val="009E2791"/>
    <w:rsid w:val="009E3F6F"/>
    <w:rsid w:val="009E6CEE"/>
    <w:rsid w:val="009F144D"/>
    <w:rsid w:val="009F499F"/>
    <w:rsid w:val="00A0001B"/>
    <w:rsid w:val="00A00CA5"/>
    <w:rsid w:val="00A07558"/>
    <w:rsid w:val="00A15F0A"/>
    <w:rsid w:val="00A17EB0"/>
    <w:rsid w:val="00A2320B"/>
    <w:rsid w:val="00A24E72"/>
    <w:rsid w:val="00A3195F"/>
    <w:rsid w:val="00A36A27"/>
    <w:rsid w:val="00A37342"/>
    <w:rsid w:val="00A42DAF"/>
    <w:rsid w:val="00A43722"/>
    <w:rsid w:val="00A43914"/>
    <w:rsid w:val="00A44B6D"/>
    <w:rsid w:val="00A45BD8"/>
    <w:rsid w:val="00A47F30"/>
    <w:rsid w:val="00A52BAD"/>
    <w:rsid w:val="00A52BB4"/>
    <w:rsid w:val="00A63B62"/>
    <w:rsid w:val="00A82744"/>
    <w:rsid w:val="00A843DC"/>
    <w:rsid w:val="00A8642A"/>
    <w:rsid w:val="00A869B7"/>
    <w:rsid w:val="00A86AC9"/>
    <w:rsid w:val="00AA000B"/>
    <w:rsid w:val="00AA0191"/>
    <w:rsid w:val="00AA37B7"/>
    <w:rsid w:val="00AA6395"/>
    <w:rsid w:val="00AA7146"/>
    <w:rsid w:val="00AB377B"/>
    <w:rsid w:val="00AB3AB3"/>
    <w:rsid w:val="00AC205C"/>
    <w:rsid w:val="00AD1076"/>
    <w:rsid w:val="00AD33AB"/>
    <w:rsid w:val="00AE187C"/>
    <w:rsid w:val="00AF0A6B"/>
    <w:rsid w:val="00AF1F34"/>
    <w:rsid w:val="00B05A69"/>
    <w:rsid w:val="00B25737"/>
    <w:rsid w:val="00B51E44"/>
    <w:rsid w:val="00B5339D"/>
    <w:rsid w:val="00B537FA"/>
    <w:rsid w:val="00B62932"/>
    <w:rsid w:val="00B75281"/>
    <w:rsid w:val="00B7759C"/>
    <w:rsid w:val="00B77BC0"/>
    <w:rsid w:val="00B77EE9"/>
    <w:rsid w:val="00B83DB0"/>
    <w:rsid w:val="00B86B98"/>
    <w:rsid w:val="00B914EA"/>
    <w:rsid w:val="00B92F1F"/>
    <w:rsid w:val="00B9734B"/>
    <w:rsid w:val="00BA30E2"/>
    <w:rsid w:val="00BA488B"/>
    <w:rsid w:val="00BB1E4F"/>
    <w:rsid w:val="00BB54F3"/>
    <w:rsid w:val="00BC178F"/>
    <w:rsid w:val="00BE1B91"/>
    <w:rsid w:val="00BE719A"/>
    <w:rsid w:val="00BF1D7C"/>
    <w:rsid w:val="00C03171"/>
    <w:rsid w:val="00C0465D"/>
    <w:rsid w:val="00C0691D"/>
    <w:rsid w:val="00C11BFE"/>
    <w:rsid w:val="00C12870"/>
    <w:rsid w:val="00C211A3"/>
    <w:rsid w:val="00C2530F"/>
    <w:rsid w:val="00C261A5"/>
    <w:rsid w:val="00C27924"/>
    <w:rsid w:val="00C36A82"/>
    <w:rsid w:val="00C37AB1"/>
    <w:rsid w:val="00C41BF9"/>
    <w:rsid w:val="00C5068F"/>
    <w:rsid w:val="00C529AC"/>
    <w:rsid w:val="00C553F9"/>
    <w:rsid w:val="00C56BA1"/>
    <w:rsid w:val="00C80628"/>
    <w:rsid w:val="00C86D74"/>
    <w:rsid w:val="00C934D1"/>
    <w:rsid w:val="00C93666"/>
    <w:rsid w:val="00CA27D3"/>
    <w:rsid w:val="00CD04F1"/>
    <w:rsid w:val="00CD0C16"/>
    <w:rsid w:val="00CD4264"/>
    <w:rsid w:val="00CD708D"/>
    <w:rsid w:val="00CE73B8"/>
    <w:rsid w:val="00CF2B09"/>
    <w:rsid w:val="00CF5B74"/>
    <w:rsid w:val="00CF681A"/>
    <w:rsid w:val="00D016A6"/>
    <w:rsid w:val="00D05365"/>
    <w:rsid w:val="00D07C78"/>
    <w:rsid w:val="00D163FA"/>
    <w:rsid w:val="00D23A8F"/>
    <w:rsid w:val="00D248A5"/>
    <w:rsid w:val="00D3283B"/>
    <w:rsid w:val="00D32E2C"/>
    <w:rsid w:val="00D32F7E"/>
    <w:rsid w:val="00D40840"/>
    <w:rsid w:val="00D41C66"/>
    <w:rsid w:val="00D443C0"/>
    <w:rsid w:val="00D45252"/>
    <w:rsid w:val="00D6095F"/>
    <w:rsid w:val="00D61289"/>
    <w:rsid w:val="00D62F8F"/>
    <w:rsid w:val="00D719AF"/>
    <w:rsid w:val="00D71B4D"/>
    <w:rsid w:val="00D74AF1"/>
    <w:rsid w:val="00D93D55"/>
    <w:rsid w:val="00DA2BE3"/>
    <w:rsid w:val="00DB1FF2"/>
    <w:rsid w:val="00DC6166"/>
    <w:rsid w:val="00DD0023"/>
    <w:rsid w:val="00DD650F"/>
    <w:rsid w:val="00DD7B7F"/>
    <w:rsid w:val="00DF5A27"/>
    <w:rsid w:val="00E00755"/>
    <w:rsid w:val="00E10511"/>
    <w:rsid w:val="00E15015"/>
    <w:rsid w:val="00E175B5"/>
    <w:rsid w:val="00E23BD6"/>
    <w:rsid w:val="00E25107"/>
    <w:rsid w:val="00E335FE"/>
    <w:rsid w:val="00E34B98"/>
    <w:rsid w:val="00E50BBB"/>
    <w:rsid w:val="00E50C8C"/>
    <w:rsid w:val="00E55C79"/>
    <w:rsid w:val="00E662E0"/>
    <w:rsid w:val="00E721E3"/>
    <w:rsid w:val="00E77417"/>
    <w:rsid w:val="00E81CC6"/>
    <w:rsid w:val="00E850F9"/>
    <w:rsid w:val="00E86007"/>
    <w:rsid w:val="00E90240"/>
    <w:rsid w:val="00E962C5"/>
    <w:rsid w:val="00E9687F"/>
    <w:rsid w:val="00EA2603"/>
    <w:rsid w:val="00EA2C3E"/>
    <w:rsid w:val="00EA4BD7"/>
    <w:rsid w:val="00EA72B6"/>
    <w:rsid w:val="00EA7D6E"/>
    <w:rsid w:val="00EB2F76"/>
    <w:rsid w:val="00EB391E"/>
    <w:rsid w:val="00EB3CD8"/>
    <w:rsid w:val="00EB6575"/>
    <w:rsid w:val="00EC4E49"/>
    <w:rsid w:val="00ED424C"/>
    <w:rsid w:val="00ED5306"/>
    <w:rsid w:val="00ED77FB"/>
    <w:rsid w:val="00EE45FA"/>
    <w:rsid w:val="00EE5276"/>
    <w:rsid w:val="00EE6C00"/>
    <w:rsid w:val="00EF4403"/>
    <w:rsid w:val="00F043DE"/>
    <w:rsid w:val="00F1085F"/>
    <w:rsid w:val="00F10931"/>
    <w:rsid w:val="00F25B63"/>
    <w:rsid w:val="00F3592F"/>
    <w:rsid w:val="00F372EB"/>
    <w:rsid w:val="00F40AC5"/>
    <w:rsid w:val="00F4511B"/>
    <w:rsid w:val="00F50256"/>
    <w:rsid w:val="00F504F4"/>
    <w:rsid w:val="00F5055E"/>
    <w:rsid w:val="00F51665"/>
    <w:rsid w:val="00F5216F"/>
    <w:rsid w:val="00F5555B"/>
    <w:rsid w:val="00F558FE"/>
    <w:rsid w:val="00F65DFE"/>
    <w:rsid w:val="00F66152"/>
    <w:rsid w:val="00F7025D"/>
    <w:rsid w:val="00F761EC"/>
    <w:rsid w:val="00F80BB1"/>
    <w:rsid w:val="00F84F26"/>
    <w:rsid w:val="00F874D6"/>
    <w:rsid w:val="00F9165B"/>
    <w:rsid w:val="00F9289C"/>
    <w:rsid w:val="00F933CF"/>
    <w:rsid w:val="00F93BFC"/>
    <w:rsid w:val="00F965CB"/>
    <w:rsid w:val="00F96831"/>
    <w:rsid w:val="00FB1A84"/>
    <w:rsid w:val="00FB5E73"/>
    <w:rsid w:val="00FD0ED0"/>
    <w:rsid w:val="00FD1F65"/>
    <w:rsid w:val="00FD24F6"/>
    <w:rsid w:val="00FE0B96"/>
    <w:rsid w:val="00FE2CC6"/>
    <w:rsid w:val="00FE4418"/>
    <w:rsid w:val="00FE77AF"/>
    <w:rsid w:val="00FE7EC2"/>
    <w:rsid w:val="00FF5C25"/>
    <w:rsid w:val="00FF6CA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DC2C54"/>
  <w15:docId w15:val="{C8ADFC03-B4BD-4131-B94B-0AEE4481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FD0ED0"/>
    <w:rPr>
      <w:vertAlign w:val="superscript"/>
    </w:rPr>
  </w:style>
  <w:style w:type="character" w:customStyle="1" w:styleId="ONUMEChar">
    <w:name w:val="ONUM E Char"/>
    <w:link w:val="ONUME"/>
    <w:locked/>
    <w:rsid w:val="00FD0ED0"/>
    <w:rPr>
      <w:rFonts w:ascii="Arial" w:eastAsia="SimSun" w:hAnsi="Arial" w:cs="Arial"/>
      <w:sz w:val="22"/>
      <w:lang w:val="en-US" w:eastAsia="zh-CN"/>
    </w:rPr>
  </w:style>
  <w:style w:type="character" w:styleId="Hyperlink">
    <w:name w:val="Hyperlink"/>
    <w:basedOn w:val="DefaultParagraphFont"/>
    <w:unhideWhenUsed/>
    <w:rsid w:val="00FD0ED0"/>
    <w:rPr>
      <w:color w:val="0000FF" w:themeColor="hyperlink"/>
      <w:u w:val="single"/>
    </w:rPr>
  </w:style>
  <w:style w:type="character" w:customStyle="1" w:styleId="Heading1Char">
    <w:name w:val="Heading 1 Char"/>
    <w:basedOn w:val="DefaultParagraphFont"/>
    <w:link w:val="Heading1"/>
    <w:uiPriority w:val="99"/>
    <w:locked/>
    <w:rsid w:val="00FD0ED0"/>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EF59-C429-4414-8258-90FCBD59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6783</Words>
  <Characters>35393</Characters>
  <Application>Microsoft Office Word</Application>
  <DocSecurity>4</DocSecurity>
  <Lines>459</Lines>
  <Paragraphs>156</Paragraphs>
  <ScaleCrop>false</ScaleCrop>
  <HeadingPairs>
    <vt:vector size="2" baseType="variant">
      <vt:variant>
        <vt:lpstr>Title</vt:lpstr>
      </vt:variant>
      <vt:variant>
        <vt:i4>1</vt:i4>
      </vt:variant>
    </vt:vector>
  </HeadingPairs>
  <TitlesOfParts>
    <vt:vector size="1" baseType="lpstr">
      <vt:lpstr>PCT/WG/14/2</vt:lpstr>
    </vt:vector>
  </TitlesOfParts>
  <Company>WIPO</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PCT/WG/14/2</dc:title>
  <dc:creator>MARLOW Thomas</dc:creator>
  <cp:keywords>PUBLIC</cp:keywords>
  <cp:lastModifiedBy>SHOUSHA Sally</cp:lastModifiedBy>
  <cp:revision>2</cp:revision>
  <cp:lastPrinted>2021-05-21T15:02:00Z</cp:lastPrinted>
  <dcterms:created xsi:type="dcterms:W3CDTF">2021-05-25T07:41:00Z</dcterms:created>
  <dcterms:modified xsi:type="dcterms:W3CDTF">2021-05-25T07:41:00Z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e7d589dd-a1f9-4a77-844e-5433dde88bb9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