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B5DF326"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24FD569" wp14:editId="3BBAFCA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72CD7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E45A144" w14:textId="3A744CAF"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1" w:name="Code"/>
      <w:bookmarkEnd w:id="1"/>
      <w:r w:rsidR="00200035">
        <w:rPr>
          <w:rFonts w:ascii="Arial Black" w:hAnsi="Arial Black"/>
          <w:caps/>
          <w:sz w:val="15"/>
          <w:szCs w:val="15"/>
        </w:rPr>
        <w:t>16</w:t>
      </w:r>
      <w:r>
        <w:rPr>
          <w:rFonts w:ascii="Arial Black" w:hAnsi="Arial Black"/>
          <w:caps/>
          <w:sz w:val="15"/>
          <w:szCs w:val="15"/>
        </w:rPr>
        <w:t>/</w:t>
      </w:r>
      <w:r w:rsidR="00EC1F4E">
        <w:rPr>
          <w:rFonts w:ascii="Arial Black" w:hAnsi="Arial Black"/>
          <w:caps/>
          <w:sz w:val="15"/>
          <w:szCs w:val="15"/>
        </w:rPr>
        <w:t>3</w:t>
      </w:r>
      <w:r w:rsidR="00FC482F">
        <w:rPr>
          <w:rFonts w:ascii="Arial Black" w:hAnsi="Arial Black"/>
          <w:caps/>
          <w:sz w:val="15"/>
          <w:szCs w:val="15"/>
        </w:rPr>
        <w:t xml:space="preserve"> </w:t>
      </w:r>
      <w:r w:rsidR="00257377">
        <w:rPr>
          <w:rFonts w:ascii="Arial Black" w:hAnsi="Arial Black"/>
          <w:caps/>
          <w:sz w:val="15"/>
          <w:szCs w:val="15"/>
        </w:rPr>
        <w:t>REV.</w:t>
      </w:r>
    </w:p>
    <w:p w14:paraId="40488AD7" w14:textId="602A0629" w:rsidR="008B2CC1" w:rsidRPr="00200035" w:rsidRDefault="00CC3E2D" w:rsidP="00257377">
      <w:pPr>
        <w:jc w:val="right"/>
        <w:rPr>
          <w:rFonts w:asciiTheme="minorHAnsi" w:hAnsiTheme="minorHAnsi" w:cstheme="minorHAnsi"/>
          <w:b/>
          <w:bCs/>
          <w:caps/>
          <w:sz w:val="15"/>
          <w:szCs w:val="15"/>
        </w:rPr>
      </w:pPr>
      <w:bookmarkStart w:id="2" w:name="Original"/>
      <w:r w:rsidRPr="00200035">
        <w:rPr>
          <w:rFonts w:asciiTheme="minorHAnsi" w:hAnsiTheme="minorHAnsi" w:cstheme="minorHAnsi" w:hint="cs"/>
          <w:b/>
          <w:bCs/>
          <w:caps/>
          <w:sz w:val="15"/>
          <w:szCs w:val="15"/>
          <w:rtl/>
        </w:rPr>
        <w:t>الأصل:</w:t>
      </w:r>
      <w:r w:rsidR="00EC1F4E">
        <w:rPr>
          <w:rFonts w:asciiTheme="minorHAnsi" w:hAnsiTheme="minorHAnsi" w:cstheme="minorHAnsi" w:hint="cs"/>
          <w:b/>
          <w:bCs/>
          <w:caps/>
          <w:sz w:val="15"/>
          <w:szCs w:val="15"/>
          <w:rtl/>
        </w:rPr>
        <w:t xml:space="preserve"> </w:t>
      </w:r>
      <w:r w:rsidR="00EC1F4E" w:rsidRPr="00EC1F4E">
        <w:rPr>
          <w:rFonts w:asciiTheme="minorHAnsi" w:hAnsiTheme="minorHAnsi"/>
          <w:b/>
          <w:bCs/>
          <w:caps/>
          <w:sz w:val="15"/>
          <w:szCs w:val="15"/>
          <w:rtl/>
        </w:rPr>
        <w:t>بالإنكليزية</w:t>
      </w:r>
    </w:p>
    <w:p w14:paraId="3A032B7A" w14:textId="4085E714" w:rsidR="008B2CC1" w:rsidRPr="00200035" w:rsidRDefault="00CC3E2D" w:rsidP="00257377">
      <w:pPr>
        <w:spacing w:after="1200"/>
        <w:jc w:val="right"/>
        <w:rPr>
          <w:rFonts w:asciiTheme="minorHAnsi" w:hAnsiTheme="minorHAnsi" w:cstheme="minorHAnsi"/>
          <w:b/>
          <w:bCs/>
          <w:caps/>
          <w:sz w:val="15"/>
          <w:szCs w:val="15"/>
        </w:rPr>
      </w:pPr>
      <w:bookmarkStart w:id="3" w:name="Date"/>
      <w:bookmarkEnd w:id="2"/>
      <w:r w:rsidRPr="00200035">
        <w:rPr>
          <w:rFonts w:asciiTheme="minorHAnsi" w:hAnsiTheme="minorHAnsi" w:cstheme="minorHAnsi" w:hint="cs"/>
          <w:b/>
          <w:bCs/>
          <w:caps/>
          <w:sz w:val="15"/>
          <w:szCs w:val="15"/>
          <w:rtl/>
        </w:rPr>
        <w:t>التاريخ:</w:t>
      </w:r>
      <w:r w:rsidR="00EC1F4E">
        <w:rPr>
          <w:rFonts w:asciiTheme="minorHAnsi" w:hAnsiTheme="minorHAnsi" w:cstheme="minorHAnsi" w:hint="cs"/>
          <w:b/>
          <w:bCs/>
          <w:caps/>
          <w:sz w:val="15"/>
          <w:szCs w:val="15"/>
          <w:rtl/>
        </w:rPr>
        <w:t xml:space="preserve"> </w:t>
      </w:r>
      <w:r w:rsidR="00257377">
        <w:rPr>
          <w:rFonts w:asciiTheme="minorHAnsi" w:hAnsiTheme="minorHAnsi" w:cstheme="minorHAnsi" w:hint="cs"/>
          <w:b/>
          <w:bCs/>
          <w:caps/>
          <w:sz w:val="15"/>
          <w:szCs w:val="15"/>
          <w:rtl/>
        </w:rPr>
        <w:t>16</w:t>
      </w:r>
      <w:r w:rsidR="00EC1F4E" w:rsidRPr="00EC1F4E">
        <w:rPr>
          <w:rFonts w:asciiTheme="minorHAnsi" w:hAnsiTheme="minorHAnsi"/>
          <w:b/>
          <w:bCs/>
          <w:caps/>
          <w:sz w:val="15"/>
          <w:szCs w:val="15"/>
          <w:rtl/>
        </w:rPr>
        <w:t xml:space="preserve"> ي</w:t>
      </w:r>
      <w:r w:rsidR="00257377">
        <w:rPr>
          <w:rFonts w:asciiTheme="minorHAnsi" w:hAnsiTheme="minorHAnsi" w:hint="cs"/>
          <w:b/>
          <w:bCs/>
          <w:caps/>
          <w:sz w:val="15"/>
          <w:szCs w:val="15"/>
          <w:rtl/>
        </w:rPr>
        <w:t>ناي</w:t>
      </w:r>
      <w:r w:rsidR="00EC1F4E" w:rsidRPr="00EC1F4E">
        <w:rPr>
          <w:rFonts w:asciiTheme="minorHAnsi" w:hAnsiTheme="minorHAnsi"/>
          <w:b/>
          <w:bCs/>
          <w:caps/>
          <w:sz w:val="15"/>
          <w:szCs w:val="15"/>
          <w:rtl/>
        </w:rPr>
        <w:t>ر</w:t>
      </w:r>
      <w:r w:rsidR="00257377">
        <w:rPr>
          <w:rFonts w:asciiTheme="minorHAnsi" w:hAnsiTheme="minorHAnsi" w:hint="cs"/>
          <w:b/>
          <w:bCs/>
          <w:caps/>
          <w:sz w:val="15"/>
          <w:szCs w:val="15"/>
          <w:rtl/>
        </w:rPr>
        <w:t xml:space="preserve"> 2023</w:t>
      </w:r>
    </w:p>
    <w:bookmarkEnd w:id="3"/>
    <w:p w14:paraId="26A7CB34" w14:textId="77777777" w:rsidR="008B2CC1" w:rsidRPr="00D67EAE" w:rsidRDefault="004E0043" w:rsidP="00250149">
      <w:pPr>
        <w:pStyle w:val="Heading1"/>
        <w:rPr>
          <w:rtl/>
        </w:rPr>
      </w:pPr>
      <w:r>
        <w:rPr>
          <w:rFonts w:hint="cs"/>
          <w:rtl/>
        </w:rPr>
        <w:t>الفريق العامل لمعاهدة التعاون بشأن البراءات</w:t>
      </w:r>
    </w:p>
    <w:p w14:paraId="0E2B423D" w14:textId="77777777" w:rsidR="00A90F0A" w:rsidRPr="00D67EAE" w:rsidRDefault="00D67EAE" w:rsidP="0020003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B96EB2">
        <w:rPr>
          <w:rFonts w:asciiTheme="minorHAnsi" w:hAnsiTheme="minorHAnsi" w:cstheme="minorHAnsi" w:hint="cs"/>
          <w:bCs/>
          <w:sz w:val="24"/>
          <w:szCs w:val="24"/>
          <w:rtl/>
        </w:rPr>
        <w:t>ال</w:t>
      </w:r>
      <w:r w:rsidR="00200035">
        <w:rPr>
          <w:rFonts w:asciiTheme="minorHAnsi" w:hAnsiTheme="minorHAnsi" w:cstheme="minorHAnsi" w:hint="cs"/>
          <w:bCs/>
          <w:sz w:val="24"/>
          <w:szCs w:val="24"/>
          <w:rtl/>
        </w:rPr>
        <w:t>س</w:t>
      </w:r>
      <w:r w:rsidR="00B96EB2">
        <w:rPr>
          <w:rFonts w:asciiTheme="minorHAnsi" w:hAnsiTheme="minorHAnsi" w:cstheme="minorHAnsi" w:hint="cs"/>
          <w:bCs/>
          <w:sz w:val="24"/>
          <w:szCs w:val="24"/>
          <w:rtl/>
        </w:rPr>
        <w:t>ا</w:t>
      </w:r>
      <w:r w:rsidR="00200035">
        <w:rPr>
          <w:rFonts w:asciiTheme="minorHAnsi" w:hAnsiTheme="minorHAnsi" w:cstheme="minorHAnsi" w:hint="cs"/>
          <w:bCs/>
          <w:sz w:val="24"/>
          <w:szCs w:val="24"/>
          <w:rtl/>
        </w:rPr>
        <w:t>د</w:t>
      </w:r>
      <w:r w:rsidR="00B96EB2">
        <w:rPr>
          <w:rFonts w:asciiTheme="minorHAnsi" w:hAnsiTheme="minorHAnsi" w:cstheme="minorHAnsi" w:hint="cs"/>
          <w:bCs/>
          <w:sz w:val="24"/>
          <w:szCs w:val="24"/>
          <w:rtl/>
        </w:rPr>
        <w:t>سة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14:paraId="2C98E86A" w14:textId="77777777"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200035">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200035">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2023</w:t>
      </w:r>
    </w:p>
    <w:p w14:paraId="01190493" w14:textId="675B21C7" w:rsidR="008B2CC1" w:rsidRPr="00D67EAE" w:rsidRDefault="00EC1F4E" w:rsidP="00DD7B7F">
      <w:pPr>
        <w:spacing w:after="360"/>
        <w:outlineLvl w:val="0"/>
        <w:rPr>
          <w:rFonts w:asciiTheme="minorHAnsi" w:hAnsiTheme="minorHAnsi" w:cstheme="minorHAnsi"/>
          <w:caps/>
          <w:sz w:val="24"/>
        </w:rPr>
      </w:pPr>
      <w:bookmarkStart w:id="4" w:name="TitleOfDoc"/>
      <w:r w:rsidRPr="00EC1F4E">
        <w:rPr>
          <w:rFonts w:asciiTheme="minorHAnsi" w:hAnsiTheme="minorHAnsi"/>
          <w:caps/>
          <w:sz w:val="28"/>
          <w:szCs w:val="24"/>
          <w:rtl/>
        </w:rPr>
        <w:t>التحقق من الإجراءات الشكلية في معاهدة التعاون بشأن البراءات</w:t>
      </w:r>
    </w:p>
    <w:p w14:paraId="37D13B9E" w14:textId="77777777" w:rsidR="002928D3" w:rsidRDefault="00EC1F4E" w:rsidP="001D4107">
      <w:pPr>
        <w:spacing w:after="1040"/>
        <w:rPr>
          <w:rFonts w:asciiTheme="minorHAnsi" w:hAnsiTheme="minorHAnsi" w:cstheme="minorHAnsi"/>
          <w:iCs/>
          <w:rtl/>
        </w:rPr>
      </w:pPr>
      <w:bookmarkStart w:id="5" w:name="Prepared"/>
      <w:bookmarkEnd w:id="4"/>
      <w:bookmarkEnd w:id="5"/>
      <w:r w:rsidRPr="00EC1F4E">
        <w:rPr>
          <w:rFonts w:asciiTheme="minorHAnsi" w:hAnsiTheme="minorHAnsi"/>
          <w:iCs/>
          <w:rtl/>
        </w:rPr>
        <w:t>وثيقة من إعداد المكتب الدولي</w:t>
      </w:r>
    </w:p>
    <w:p w14:paraId="30AB48AB" w14:textId="52A98507" w:rsidR="00257377" w:rsidRPr="00257377" w:rsidRDefault="00257377" w:rsidP="00863B12">
      <w:pPr>
        <w:pStyle w:val="BodyText"/>
        <w:rPr>
          <w:rtl/>
        </w:rPr>
      </w:pPr>
      <w:r w:rsidRPr="00257377">
        <w:rPr>
          <w:rtl/>
          <w:lang w:bidi="ar-EG"/>
        </w:rPr>
        <w:t>[تحتوي هذه الوثيقة المنقحة على تصويبات لعدد من الإحالات المرجعية في المرفق عند النقاط ال</w:t>
      </w:r>
      <w:r w:rsidR="00863B12">
        <w:rPr>
          <w:rFonts w:hint="cs"/>
          <w:rtl/>
          <w:lang w:bidi="ar-EG"/>
        </w:rPr>
        <w:t xml:space="preserve">مظللة </w:t>
      </w:r>
      <w:r w:rsidRPr="00257377">
        <w:rPr>
          <w:rtl/>
          <w:lang w:bidi="ar-EG"/>
        </w:rPr>
        <w:t>وتضيف إشارة إلى القاعدة 29، موضحة بجملة جديدة في نهاية الفقرة 9.]</w:t>
      </w:r>
    </w:p>
    <w:p w14:paraId="70E8E96C" w14:textId="7052B9B5" w:rsidR="00200035" w:rsidRPr="00E401E5" w:rsidRDefault="00EC1F4E" w:rsidP="00D60B2C">
      <w:pPr>
        <w:pStyle w:val="BodyText"/>
        <w:rPr>
          <w:b/>
          <w:bCs/>
          <w:rtl/>
          <w:lang w:bidi="ar-EG"/>
        </w:rPr>
      </w:pPr>
      <w:r w:rsidRPr="00E401E5">
        <w:rPr>
          <w:b/>
          <w:bCs/>
          <w:rtl/>
          <w:lang w:bidi="ar-EG"/>
        </w:rPr>
        <w:t>الملخص</w:t>
      </w:r>
    </w:p>
    <w:p w14:paraId="658C3AAF" w14:textId="5146AC10" w:rsidR="00FB6AD9" w:rsidRPr="00284EEC" w:rsidRDefault="00FB6AD9" w:rsidP="00E401E5">
      <w:pPr>
        <w:pStyle w:val="ONUME"/>
        <w:jc w:val="both"/>
        <w:rPr>
          <w:rFonts w:asciiTheme="minorHAnsi" w:hAnsiTheme="minorHAnsi" w:cstheme="minorHAnsi"/>
        </w:rPr>
      </w:pPr>
      <w:r w:rsidRPr="00284EEC">
        <w:rPr>
          <w:rFonts w:asciiTheme="minorHAnsi" w:hAnsiTheme="minorHAnsi" w:cstheme="minorHAnsi"/>
          <w:rtl/>
          <w:lang w:eastAsia="ar" w:bidi="ar-MA"/>
        </w:rPr>
        <w:t>نظر الفريق العامل لمعاهدة التعاون بشأن البراءات خلال دورته الخامسة عشرة في اقتراح بشأن مركزية التحقق من الإجراءات الشكلية في المكتب الدولي</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وعلى الرغم من استحسان المبدأ، رأت بعض الدول أن المكاتب الوطنية هي الأقدر على تقديم المستوى اللازم من الخدمة إلى مودعي الطلبات بها</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وتقترح هذه الوثيقة ترتيباً يسمح لمكاتب تسلم الطلبات بإجراء الفحص الشكلي بالقدر الذي تراه مناسباً إذا رأت أن ذلك يضيف قيمة لمودعي الطلبات بها</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إلا أن المكاتب سوف تتمتع بمطلق الحرية في أن تترك للمكتب الدولي وحده مهمة التحقق من الإجراءات الشكلية</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وفي كلتا الحالتين، إذا ظلت هناك أوجه نقص متعلقة بالنشر الدولي الموحد بما فيه الكفاية، فسوف يُتابع المكتب الدولي ذلك مع المُودِع مباشرةً، بدلا من أن يطلب من مكتب تسلم الطلبات القيام بذلك.</w:t>
      </w:r>
    </w:p>
    <w:p w14:paraId="4FB44B54" w14:textId="6C9F5E63" w:rsidR="00FB6AD9" w:rsidRPr="00284EEC" w:rsidRDefault="00FB6AD9" w:rsidP="00FB6AD9">
      <w:pPr>
        <w:pStyle w:val="ONUME"/>
        <w:rPr>
          <w:rFonts w:asciiTheme="minorHAnsi" w:hAnsiTheme="minorHAnsi" w:cstheme="minorHAnsi"/>
        </w:rPr>
      </w:pPr>
      <w:r w:rsidRPr="00284EEC">
        <w:rPr>
          <w:rFonts w:asciiTheme="minorHAnsi" w:hAnsiTheme="minorHAnsi" w:cstheme="minorHAnsi"/>
          <w:rtl/>
          <w:lang w:eastAsia="ar" w:bidi="ar-MA"/>
        </w:rPr>
        <w:t xml:space="preserve">وسوف يستمر توضيح تعريف "ما يلزم استيفاؤه </w:t>
      </w:r>
      <w:r w:rsidR="008340BF">
        <w:rPr>
          <w:rFonts w:asciiTheme="minorHAnsi" w:hAnsiTheme="minorHAnsi" w:cstheme="minorHAnsi" w:hint="cs"/>
          <w:rtl/>
          <w:lang w:eastAsia="ar" w:bidi="ar-MA"/>
        </w:rPr>
        <w:t>لغرض ال</w:t>
      </w:r>
      <w:r w:rsidRPr="00284EEC">
        <w:rPr>
          <w:rFonts w:asciiTheme="minorHAnsi" w:hAnsiTheme="minorHAnsi" w:cstheme="minorHAnsi"/>
          <w:rtl/>
          <w:lang w:eastAsia="ar" w:bidi="ar-MA"/>
        </w:rPr>
        <w:t xml:space="preserve">نشر </w:t>
      </w:r>
      <w:r w:rsidR="008340BF">
        <w:rPr>
          <w:rFonts w:asciiTheme="minorHAnsi" w:hAnsiTheme="minorHAnsi" w:cstheme="minorHAnsi" w:hint="cs"/>
          <w:rtl/>
          <w:lang w:eastAsia="ar" w:bidi="ar-MA"/>
        </w:rPr>
        <w:t>ال</w:t>
      </w:r>
      <w:r w:rsidRPr="00284EEC">
        <w:rPr>
          <w:rFonts w:asciiTheme="minorHAnsi" w:hAnsiTheme="minorHAnsi" w:cstheme="minorHAnsi"/>
          <w:rtl/>
          <w:lang w:eastAsia="ar" w:bidi="ar-MA"/>
        </w:rPr>
        <w:t xml:space="preserve">دولي </w:t>
      </w:r>
      <w:r w:rsidR="008340BF">
        <w:rPr>
          <w:rFonts w:asciiTheme="minorHAnsi" w:hAnsiTheme="minorHAnsi" w:cstheme="minorHAnsi" w:hint="cs"/>
          <w:rtl/>
          <w:lang w:eastAsia="ar" w:bidi="ar-MA"/>
        </w:rPr>
        <w:t>ال</w:t>
      </w:r>
      <w:r w:rsidRPr="00284EEC">
        <w:rPr>
          <w:rFonts w:asciiTheme="minorHAnsi" w:hAnsiTheme="minorHAnsi" w:cstheme="minorHAnsi"/>
          <w:rtl/>
          <w:lang w:eastAsia="ar" w:bidi="ar-MA"/>
        </w:rPr>
        <w:t xml:space="preserve">موحد بما فيه الكفاية" </w:t>
      </w:r>
      <w:r w:rsidR="00465452">
        <w:rPr>
          <w:rFonts w:asciiTheme="minorHAnsi" w:hAnsiTheme="minorHAnsi" w:cstheme="minorHAnsi" w:hint="cs"/>
          <w:rtl/>
          <w:lang w:eastAsia="ar" w:bidi="ar-MA"/>
        </w:rPr>
        <w:t>كعملية</w:t>
      </w:r>
      <w:r w:rsidRPr="00284EEC">
        <w:rPr>
          <w:rFonts w:asciiTheme="minorHAnsi" w:hAnsiTheme="minorHAnsi" w:cstheme="minorHAnsi"/>
          <w:rtl/>
          <w:lang w:eastAsia="ar" w:bidi="ar-MA"/>
        </w:rPr>
        <w:t xml:space="preserve"> منفصلة.</w:t>
      </w:r>
    </w:p>
    <w:p w14:paraId="52BAA3BD" w14:textId="77777777" w:rsidR="00FB6AD9" w:rsidRPr="00284EEC" w:rsidRDefault="00FB6AD9" w:rsidP="00465452">
      <w:pPr>
        <w:pStyle w:val="Heading1"/>
        <w:spacing w:after="120"/>
        <w:rPr>
          <w:rFonts w:asciiTheme="minorHAnsi" w:hAnsiTheme="minorHAnsi" w:cstheme="minorHAnsi"/>
          <w:sz w:val="22"/>
          <w:szCs w:val="22"/>
        </w:rPr>
      </w:pPr>
      <w:r w:rsidRPr="00284EEC">
        <w:rPr>
          <w:rFonts w:asciiTheme="minorHAnsi" w:hAnsiTheme="minorHAnsi" w:cstheme="minorHAnsi"/>
          <w:sz w:val="22"/>
          <w:szCs w:val="22"/>
          <w:rtl/>
          <w:lang w:eastAsia="ar" w:bidi="ar-MA"/>
        </w:rPr>
        <w:t>معلومات أساسية</w:t>
      </w:r>
    </w:p>
    <w:p w14:paraId="5D287BC6" w14:textId="77777777" w:rsidR="00FB6AD9" w:rsidRPr="00465452" w:rsidRDefault="00FB6AD9" w:rsidP="008340BF">
      <w:pPr>
        <w:pStyle w:val="Heading2"/>
        <w:spacing w:after="120"/>
        <w:rPr>
          <w:rFonts w:asciiTheme="minorHAnsi" w:hAnsiTheme="minorHAnsi" w:cstheme="minorHAnsi"/>
          <w:b/>
          <w:bCs w:val="0"/>
          <w:i/>
          <w:iCs w:val="0"/>
          <w:sz w:val="22"/>
          <w:szCs w:val="22"/>
        </w:rPr>
      </w:pPr>
      <w:r w:rsidRPr="00465452">
        <w:rPr>
          <w:rFonts w:asciiTheme="minorHAnsi" w:hAnsiTheme="minorHAnsi" w:cstheme="minorHAnsi"/>
          <w:b/>
          <w:bCs w:val="0"/>
          <w:i/>
          <w:iCs w:val="0"/>
          <w:sz w:val="22"/>
          <w:szCs w:val="22"/>
          <w:rtl/>
          <w:lang w:eastAsia="ar" w:bidi="ar-MA"/>
        </w:rPr>
        <w:t>شروط التحقق من الإجراءات الشكلية</w:t>
      </w:r>
    </w:p>
    <w:p w14:paraId="75214D44" w14:textId="00BA4754" w:rsidR="00FB6AD9" w:rsidRPr="00284EEC" w:rsidRDefault="00FB6AD9" w:rsidP="00465452">
      <w:pPr>
        <w:pStyle w:val="ONUME"/>
        <w:jc w:val="both"/>
        <w:rPr>
          <w:rFonts w:asciiTheme="minorHAnsi" w:hAnsiTheme="minorHAnsi" w:cstheme="minorHAnsi"/>
        </w:rPr>
      </w:pPr>
      <w:r w:rsidRPr="00284EEC">
        <w:rPr>
          <w:rFonts w:asciiTheme="minorHAnsi" w:hAnsiTheme="minorHAnsi" w:cstheme="minorHAnsi"/>
          <w:rtl/>
          <w:lang w:eastAsia="ar" w:bidi="ar-MA"/>
        </w:rPr>
        <w:t>تشترط المادة 11 من معاهدة البراءات أن يتحقق مكتب تسلم الطلبات من أن الطلب الدولي المزعوم يستوفي الحد الأدنى من الشروط للحصول على تاريخ إيداع دولي</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كما تُحدّد المادة 14 مجموعة أخرى من عمليات التحقق من أوجه ال</w:t>
      </w:r>
      <w:r w:rsidR="00E12E4D">
        <w:rPr>
          <w:rFonts w:asciiTheme="minorHAnsi" w:hAnsiTheme="minorHAnsi" w:cstheme="minorHAnsi" w:hint="cs"/>
          <w:rtl/>
          <w:lang w:eastAsia="ar" w:bidi="ar-MA"/>
        </w:rPr>
        <w:t>ن</w:t>
      </w:r>
      <w:r w:rsidRPr="00284EEC">
        <w:rPr>
          <w:rFonts w:asciiTheme="minorHAnsi" w:hAnsiTheme="minorHAnsi" w:cstheme="minorHAnsi"/>
          <w:rtl/>
          <w:lang w:eastAsia="ar" w:bidi="ar-MA"/>
        </w:rPr>
        <w:t>قص التي ينبغي تصحيحها قبل أن ينتقل الطلب إلى مرحلة النشر الدولي</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وعلى وجه التحديد، تنص المادة 14(1) على ما يلي:</w:t>
      </w:r>
    </w:p>
    <w:p w14:paraId="199E30F4" w14:textId="35A0A4EC" w:rsidR="00FB6AD9" w:rsidRPr="00284EEC" w:rsidRDefault="00FB6AD9" w:rsidP="00863B12">
      <w:pPr>
        <w:spacing w:after="220"/>
        <w:ind w:left="562" w:firstLine="562"/>
        <w:rPr>
          <w:rFonts w:asciiTheme="minorHAnsi" w:hAnsiTheme="minorHAnsi" w:cstheme="minorHAnsi"/>
        </w:rPr>
      </w:pPr>
      <w:r w:rsidRPr="00284EEC">
        <w:rPr>
          <w:rFonts w:asciiTheme="minorHAnsi" w:hAnsiTheme="minorHAnsi" w:cstheme="minorHAnsi"/>
          <w:rtl/>
          <w:lang w:eastAsia="ar" w:bidi="ar-MA"/>
        </w:rPr>
        <w:t>(1) (أ) على مكتب تسلم الطلبات أن يتحقق من أن الطلب الدولي:</w:t>
      </w:r>
    </w:p>
    <w:p w14:paraId="64C8AEDF" w14:textId="31236C83" w:rsidR="00FB6AD9" w:rsidRPr="00284EEC" w:rsidRDefault="00FB6AD9" w:rsidP="00863B12">
      <w:pPr>
        <w:spacing w:after="220"/>
        <w:ind w:left="1138"/>
        <w:rPr>
          <w:rFonts w:asciiTheme="minorHAnsi" w:hAnsiTheme="minorHAnsi" w:cstheme="minorHAnsi"/>
        </w:rPr>
      </w:pPr>
      <w:r w:rsidRPr="00284EEC">
        <w:rPr>
          <w:rFonts w:asciiTheme="minorHAnsi" w:hAnsiTheme="minorHAnsi" w:cstheme="minorHAnsi"/>
          <w:rtl/>
          <w:lang w:eastAsia="ar" w:bidi="ar-MA"/>
        </w:rPr>
        <w:t>"1"</w:t>
      </w:r>
      <w:r w:rsidRPr="00284EEC">
        <w:rPr>
          <w:rFonts w:asciiTheme="minorHAnsi" w:hAnsiTheme="minorHAnsi" w:cstheme="minorHAnsi"/>
          <w:rtl/>
          <w:lang w:eastAsia="ar" w:bidi="ar-MA"/>
        </w:rPr>
        <w:tab/>
        <w:t>موقَّع عليه طبقاً للائحة التنفيذية؛</w:t>
      </w:r>
    </w:p>
    <w:p w14:paraId="01E97DA1" w14:textId="2379EBBC" w:rsidR="00FB6AD9" w:rsidRPr="00284EEC" w:rsidRDefault="00FB6AD9" w:rsidP="00863B12">
      <w:pPr>
        <w:spacing w:after="220"/>
        <w:ind w:left="1138"/>
        <w:rPr>
          <w:rFonts w:asciiTheme="minorHAnsi" w:hAnsiTheme="minorHAnsi" w:cstheme="minorHAnsi"/>
          <w:lang w:eastAsia="ar" w:bidi="ar-MA"/>
        </w:rPr>
      </w:pPr>
      <w:r w:rsidRPr="00284EEC">
        <w:rPr>
          <w:rFonts w:asciiTheme="minorHAnsi" w:hAnsiTheme="minorHAnsi" w:cstheme="minorHAnsi"/>
          <w:rtl/>
          <w:lang w:eastAsia="ar" w:bidi="ar-MA"/>
        </w:rPr>
        <w:lastRenderedPageBreak/>
        <w:t>"2"</w:t>
      </w:r>
      <w:r w:rsidRPr="00284EEC">
        <w:rPr>
          <w:rFonts w:asciiTheme="minorHAnsi" w:hAnsiTheme="minorHAnsi" w:cstheme="minorHAnsi"/>
          <w:rtl/>
          <w:lang w:eastAsia="ar" w:bidi="ar-MA"/>
        </w:rPr>
        <w:tab/>
        <w:t>يتضمن البيانات المنصوص عليها بالنسبة إلى مودع الطلب؛</w:t>
      </w:r>
    </w:p>
    <w:p w14:paraId="75852A14" w14:textId="122E8CC4" w:rsidR="00FB6AD9" w:rsidRPr="00284EEC" w:rsidRDefault="00FB6AD9" w:rsidP="00863B12">
      <w:pPr>
        <w:spacing w:after="220"/>
        <w:ind w:left="1138"/>
        <w:rPr>
          <w:rFonts w:asciiTheme="minorHAnsi" w:hAnsiTheme="minorHAnsi" w:cstheme="minorHAnsi"/>
          <w:lang w:eastAsia="ar" w:bidi="ar-MA"/>
        </w:rPr>
      </w:pPr>
      <w:r w:rsidRPr="00284EEC">
        <w:rPr>
          <w:rFonts w:asciiTheme="minorHAnsi" w:hAnsiTheme="minorHAnsi" w:cstheme="minorHAnsi"/>
          <w:rtl/>
          <w:lang w:eastAsia="ar" w:bidi="ar-MA"/>
        </w:rPr>
        <w:t>"3"</w:t>
      </w:r>
      <w:r w:rsidRPr="00284EEC">
        <w:rPr>
          <w:rFonts w:asciiTheme="minorHAnsi" w:hAnsiTheme="minorHAnsi" w:cstheme="minorHAnsi"/>
          <w:rtl/>
          <w:lang w:eastAsia="ar" w:bidi="ar-MA"/>
        </w:rPr>
        <w:tab/>
        <w:t>يتضمن عنواناً؛</w:t>
      </w:r>
    </w:p>
    <w:p w14:paraId="10AC41FF" w14:textId="6260E0BA" w:rsidR="00FB6AD9" w:rsidRPr="00284EEC" w:rsidRDefault="00FB6AD9" w:rsidP="00863B12">
      <w:pPr>
        <w:spacing w:after="220"/>
        <w:ind w:left="1138"/>
        <w:rPr>
          <w:rFonts w:asciiTheme="minorHAnsi" w:hAnsiTheme="minorHAnsi" w:cstheme="minorHAnsi"/>
          <w:lang w:eastAsia="ar" w:bidi="ar-MA"/>
        </w:rPr>
      </w:pPr>
      <w:r w:rsidRPr="00284EEC">
        <w:rPr>
          <w:rFonts w:asciiTheme="minorHAnsi" w:hAnsiTheme="minorHAnsi" w:cstheme="minorHAnsi"/>
          <w:rtl/>
          <w:lang w:eastAsia="ar" w:bidi="ar-MA"/>
        </w:rPr>
        <w:t>"4"</w:t>
      </w:r>
      <w:r w:rsidRPr="00284EEC">
        <w:rPr>
          <w:rFonts w:asciiTheme="minorHAnsi" w:hAnsiTheme="minorHAnsi" w:cstheme="minorHAnsi"/>
          <w:rtl/>
          <w:lang w:eastAsia="ar" w:bidi="ar-MA"/>
        </w:rPr>
        <w:tab/>
        <w:t>يتضمن ملخصاً؛</w:t>
      </w:r>
    </w:p>
    <w:p w14:paraId="3B6CA070" w14:textId="1AFC9FEF" w:rsidR="00FB6AD9" w:rsidRPr="00284EEC" w:rsidRDefault="00FB6AD9" w:rsidP="00863B12">
      <w:pPr>
        <w:spacing w:after="220"/>
        <w:ind w:left="1138"/>
        <w:rPr>
          <w:rFonts w:asciiTheme="minorHAnsi" w:hAnsiTheme="minorHAnsi" w:cstheme="minorHAnsi"/>
          <w:lang w:eastAsia="ar" w:bidi="ar-MA"/>
        </w:rPr>
      </w:pPr>
      <w:r w:rsidRPr="00284EEC">
        <w:rPr>
          <w:rFonts w:asciiTheme="minorHAnsi" w:hAnsiTheme="minorHAnsi" w:cstheme="minorHAnsi"/>
          <w:rtl/>
          <w:lang w:eastAsia="ar" w:bidi="ar-MA"/>
        </w:rPr>
        <w:t>"5"</w:t>
      </w:r>
      <w:r w:rsidRPr="00284EEC">
        <w:rPr>
          <w:rFonts w:asciiTheme="minorHAnsi" w:hAnsiTheme="minorHAnsi" w:cstheme="minorHAnsi"/>
          <w:rtl/>
          <w:lang w:eastAsia="ar" w:bidi="ar-MA"/>
        </w:rPr>
        <w:tab/>
        <w:t>يستوفي، في نطاق ما تقضي به اللائحة التنفيذية، الشروط المادية المنصوص عليها.</w:t>
      </w:r>
    </w:p>
    <w:p w14:paraId="5153C97E" w14:textId="72037B68" w:rsidR="00FB6AD9" w:rsidRPr="00284EEC" w:rsidRDefault="00FB6AD9" w:rsidP="00863B12">
      <w:pPr>
        <w:spacing w:after="220"/>
        <w:ind w:left="562" w:firstLine="562"/>
        <w:rPr>
          <w:rFonts w:asciiTheme="minorHAnsi" w:hAnsiTheme="minorHAnsi" w:cstheme="minorHAnsi"/>
        </w:rPr>
      </w:pPr>
      <w:r w:rsidRPr="00284EEC">
        <w:rPr>
          <w:rFonts w:asciiTheme="minorHAnsi" w:hAnsiTheme="minorHAnsi" w:cstheme="minorHAnsi"/>
          <w:rtl/>
          <w:lang w:eastAsia="ar" w:bidi="ar-MA"/>
        </w:rPr>
        <w:t>(ب) إذا تبين لمكتب تسلم الطلبات عدم مراعاة أحد هذه الشروط، فعليه أن يدعو مودع الطلب إلى تصحيح الطلب الدولي خلال المهلة المقررة. وإذا لم يتوفر ذلك، يعد هذا الطلب مسحوباً، وعلى مكتب تسلم الطلبات إعلان ذلك.</w:t>
      </w:r>
    </w:p>
    <w:p w14:paraId="1665DAB1" w14:textId="6638683C" w:rsidR="00FB6AD9" w:rsidRPr="00284EEC" w:rsidRDefault="00FB6AD9" w:rsidP="00CC360A">
      <w:pPr>
        <w:pStyle w:val="ONUME"/>
        <w:jc w:val="both"/>
        <w:rPr>
          <w:rFonts w:asciiTheme="minorHAnsi" w:hAnsiTheme="minorHAnsi" w:cstheme="minorHAnsi"/>
        </w:rPr>
      </w:pPr>
      <w:r w:rsidRPr="00284EEC">
        <w:rPr>
          <w:rFonts w:asciiTheme="minorHAnsi" w:hAnsiTheme="minorHAnsi" w:cstheme="minorHAnsi"/>
          <w:rtl/>
          <w:lang w:eastAsia="ar" w:bidi="ar-MA"/>
        </w:rPr>
        <w:t>ويُنفَّذ شرط المادة 14(1)(أ)"5" بموجب القاعدة 11 (التي تحتوي على الشروط المادية الفعلية) والقاعدة 26-3</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وتتضمن القاعدة 26-3(أ) الشروط التالية (مع شروط مماثلة في الفقرة (ب) للتعامل مع المستندات المودعة بلغة ليست من لغات النشر ومع الترجمات المقابلة لها):</w:t>
      </w:r>
    </w:p>
    <w:p w14:paraId="5C836BB3" w14:textId="540B0F1B" w:rsidR="00FB6AD9" w:rsidRPr="00284EEC" w:rsidRDefault="00CC360A" w:rsidP="0020706D">
      <w:pPr>
        <w:spacing w:after="220"/>
        <w:ind w:left="567"/>
        <w:rPr>
          <w:rFonts w:asciiTheme="minorHAnsi" w:hAnsiTheme="minorHAnsi" w:cstheme="minorHAnsi"/>
          <w:lang w:bidi="ar-MA"/>
        </w:rPr>
      </w:pPr>
      <w:r w:rsidRPr="00CC360A">
        <w:rPr>
          <w:rFonts w:asciiTheme="minorHAnsi" w:hAnsiTheme="minorHAnsi"/>
          <w:rtl/>
          <w:lang w:eastAsia="ar" w:bidi="ar-MA"/>
        </w:rPr>
        <w:t>26.</w:t>
      </w:r>
      <w:r w:rsidR="0020706D">
        <w:rPr>
          <w:rFonts w:asciiTheme="minorHAnsi" w:hAnsiTheme="minorHAnsi"/>
          <w:lang w:eastAsia="ar" w:bidi="ar-MA"/>
        </w:rPr>
        <w:t>3</w:t>
      </w:r>
      <w:r w:rsidRPr="00CC360A">
        <w:rPr>
          <w:rFonts w:asciiTheme="minorHAnsi" w:hAnsiTheme="minorHAnsi"/>
          <w:rtl/>
          <w:lang w:eastAsia="ar" w:bidi="ar-MA"/>
        </w:rPr>
        <w:tab/>
        <w:t>التحقق من الشروط المادية بناء على المادة 14(1)(أ)"5"</w:t>
      </w:r>
    </w:p>
    <w:p w14:paraId="38C7A318" w14:textId="77777777" w:rsidR="00FB6AD9" w:rsidRPr="00284EEC" w:rsidRDefault="00FB6AD9" w:rsidP="00863B12">
      <w:pPr>
        <w:spacing w:after="220"/>
        <w:ind w:left="562" w:firstLine="562"/>
        <w:rPr>
          <w:rFonts w:asciiTheme="minorHAnsi" w:hAnsiTheme="minorHAnsi" w:cstheme="minorHAnsi"/>
        </w:rPr>
      </w:pPr>
      <w:r w:rsidRPr="00284EEC">
        <w:rPr>
          <w:rFonts w:asciiTheme="minorHAnsi" w:hAnsiTheme="minorHAnsi" w:cstheme="minorHAnsi"/>
          <w:rtl/>
          <w:lang w:eastAsia="ar" w:bidi="ar-MA"/>
        </w:rPr>
        <w:tab/>
        <w:t>(أ) إذا أُودِع الطلب الدولي بلغة من لغات النشر، تولى مكتب تسلم الطلبات التثبت مما يلي:</w:t>
      </w:r>
    </w:p>
    <w:p w14:paraId="5DC8AD3A" w14:textId="77777777" w:rsidR="00FB6AD9" w:rsidRPr="00284EEC" w:rsidRDefault="00FB6AD9" w:rsidP="00863B12">
      <w:pPr>
        <w:spacing w:after="220"/>
        <w:ind w:left="562" w:firstLine="562"/>
        <w:rPr>
          <w:rFonts w:asciiTheme="minorHAnsi" w:hAnsiTheme="minorHAnsi" w:cstheme="minorHAnsi"/>
        </w:rPr>
      </w:pPr>
      <w:r w:rsidRPr="00284EEC">
        <w:rPr>
          <w:rFonts w:asciiTheme="minorHAnsi" w:hAnsiTheme="minorHAnsi" w:cstheme="minorHAnsi"/>
          <w:rtl/>
          <w:lang w:eastAsia="ar" w:bidi="ar-MA"/>
        </w:rPr>
        <w:tab/>
        <w:t>"1"</w:t>
      </w:r>
      <w:r w:rsidRPr="00284EEC">
        <w:rPr>
          <w:rFonts w:asciiTheme="minorHAnsi" w:hAnsiTheme="minorHAnsi" w:cstheme="minorHAnsi"/>
          <w:rtl/>
          <w:lang w:eastAsia="ar" w:bidi="ar-MA"/>
        </w:rPr>
        <w:tab/>
        <w:t>أن الطلب الدولي يستوفي الشروط المادية المشار إليها في القاعدة 11 في حدود ما يلزم استيفاؤه لإعداد أي نشر دولي موحد بما فيه الكفاية؛</w:t>
      </w:r>
    </w:p>
    <w:p w14:paraId="76AA7E48" w14:textId="4889BD7F" w:rsidR="00FB6AD9" w:rsidRPr="00284EEC" w:rsidRDefault="00FB6AD9" w:rsidP="00863B12">
      <w:pPr>
        <w:spacing w:after="220"/>
        <w:ind w:left="562" w:firstLine="562"/>
        <w:rPr>
          <w:rFonts w:asciiTheme="minorHAnsi" w:hAnsiTheme="minorHAnsi" w:cstheme="minorHAnsi"/>
        </w:rPr>
      </w:pPr>
      <w:r w:rsidRPr="00284EEC">
        <w:rPr>
          <w:rFonts w:asciiTheme="minorHAnsi" w:hAnsiTheme="minorHAnsi" w:cstheme="minorHAnsi"/>
          <w:rtl/>
          <w:lang w:eastAsia="ar" w:bidi="ar-MA"/>
        </w:rPr>
        <w:tab/>
        <w:t>"2"</w:t>
      </w:r>
      <w:r w:rsidRPr="00284EEC">
        <w:rPr>
          <w:rFonts w:asciiTheme="minorHAnsi" w:hAnsiTheme="minorHAnsi" w:cstheme="minorHAnsi"/>
          <w:rtl/>
          <w:lang w:eastAsia="ar" w:bidi="ar-MA"/>
        </w:rPr>
        <w:tab/>
        <w:t xml:space="preserve">وأن أية ترجمة مقدمة بناء على القاعدة </w:t>
      </w:r>
      <w:r w:rsidR="00CC360A" w:rsidRPr="00CC360A">
        <w:rPr>
          <w:rFonts w:asciiTheme="minorHAnsi" w:hAnsiTheme="minorHAnsi"/>
          <w:rtl/>
          <w:lang w:eastAsia="ar" w:bidi="ar-MA"/>
        </w:rPr>
        <w:t>12.3</w:t>
      </w:r>
      <w:r w:rsidRPr="00284EEC">
        <w:rPr>
          <w:rFonts w:asciiTheme="minorHAnsi" w:hAnsiTheme="minorHAnsi" w:cstheme="minorHAnsi"/>
          <w:rtl/>
          <w:lang w:eastAsia="ar" w:bidi="ar-MA"/>
        </w:rPr>
        <w:t xml:space="preserve"> تستوفي الشروط المادية المشار إليها في القاعدة 11 في حدود ما يلزم استيفاؤه لإعداد نسخة مرضية.</w:t>
      </w:r>
    </w:p>
    <w:p w14:paraId="05BB85CC" w14:textId="77777777" w:rsidR="00FB6AD9" w:rsidRPr="00CC360A" w:rsidRDefault="00FB6AD9" w:rsidP="008340BF">
      <w:pPr>
        <w:pStyle w:val="Heading2"/>
        <w:spacing w:after="120"/>
        <w:rPr>
          <w:rFonts w:asciiTheme="minorHAnsi" w:hAnsiTheme="minorHAnsi" w:cstheme="minorHAnsi"/>
          <w:b/>
          <w:bCs w:val="0"/>
          <w:i/>
          <w:iCs w:val="0"/>
          <w:sz w:val="22"/>
          <w:szCs w:val="22"/>
        </w:rPr>
      </w:pPr>
      <w:r w:rsidRPr="00CC360A">
        <w:rPr>
          <w:rFonts w:asciiTheme="minorHAnsi" w:hAnsiTheme="minorHAnsi" w:cstheme="minorHAnsi"/>
          <w:b/>
          <w:bCs w:val="0"/>
          <w:i/>
          <w:iCs w:val="0"/>
          <w:sz w:val="22"/>
          <w:szCs w:val="22"/>
          <w:rtl/>
          <w:lang w:eastAsia="ar" w:bidi="ar-MA"/>
        </w:rPr>
        <w:t>مناقشات الفريق العامل في دورته الخامسة عشرة</w:t>
      </w:r>
    </w:p>
    <w:p w14:paraId="06089D7B" w14:textId="4ADE7BC3" w:rsidR="00FB6AD9" w:rsidRPr="00284EEC" w:rsidRDefault="00FB6AD9" w:rsidP="00CC360A">
      <w:pPr>
        <w:pStyle w:val="ONUME"/>
        <w:jc w:val="both"/>
        <w:rPr>
          <w:rFonts w:asciiTheme="minorHAnsi" w:hAnsiTheme="minorHAnsi" w:cstheme="minorHAnsi"/>
        </w:rPr>
      </w:pPr>
      <w:r w:rsidRPr="00284EEC">
        <w:rPr>
          <w:rFonts w:asciiTheme="minorHAnsi" w:hAnsiTheme="minorHAnsi" w:cstheme="minorHAnsi"/>
          <w:rtl/>
          <w:lang w:eastAsia="ar" w:bidi="ar-MA"/>
        </w:rPr>
        <w:t>ناقش الفريق العامل في دورته الخامسة عشرة اقتراحا</w:t>
      </w:r>
      <w:r w:rsidR="00896079">
        <w:rPr>
          <w:rFonts w:asciiTheme="minorHAnsi" w:hAnsiTheme="minorHAnsi" w:cstheme="minorHAnsi" w:hint="cs"/>
          <w:rtl/>
          <w:lang w:eastAsia="ar" w:bidi="ar-MA"/>
        </w:rPr>
        <w:t>ً</w:t>
      </w:r>
      <w:r w:rsidRPr="00284EEC">
        <w:rPr>
          <w:rFonts w:asciiTheme="minorHAnsi" w:hAnsiTheme="minorHAnsi" w:cstheme="minorHAnsi"/>
          <w:rtl/>
          <w:lang w:eastAsia="ar" w:bidi="ar-MA"/>
        </w:rPr>
        <w:t xml:space="preserve"> بجعل التحقق من الشروط المادية للطلب الدولي مركزياً في المكتب الدولي (انظر الوثيقة</w:t>
      </w:r>
      <w:r w:rsidR="00896079">
        <w:rPr>
          <w:rFonts w:asciiTheme="minorHAnsi" w:hAnsiTheme="minorHAnsi" w:cstheme="minorHAnsi" w:hint="cs"/>
          <w:rtl/>
          <w:lang w:eastAsia="ar" w:bidi="ar-MA"/>
        </w:rPr>
        <w:t xml:space="preserve"> </w:t>
      </w:r>
      <w:r w:rsidR="00896079" w:rsidRPr="00896079">
        <w:rPr>
          <w:rFonts w:asciiTheme="minorHAnsi" w:hAnsiTheme="minorHAnsi" w:cstheme="minorHAnsi"/>
          <w:lang w:eastAsia="ar" w:bidi="ar-MA"/>
        </w:rPr>
        <w:t>PCT/WG/15/6</w:t>
      </w:r>
      <w:r w:rsidRPr="00284EEC">
        <w:rPr>
          <w:rFonts w:asciiTheme="minorHAnsi" w:hAnsiTheme="minorHAnsi" w:cstheme="minorHAnsi"/>
          <w:rtl/>
          <w:lang w:eastAsia="ar" w:bidi="ar-MA"/>
        </w:rPr>
        <w:t>)</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ويرد في الفقرات من 40 إلى 46 في ملخص رئيس الدورة (الوثيقة</w:t>
      </w:r>
      <w:r w:rsidR="00896079">
        <w:rPr>
          <w:rFonts w:asciiTheme="minorHAnsi" w:hAnsiTheme="minorHAnsi" w:cstheme="minorHAnsi" w:hint="cs"/>
          <w:rtl/>
          <w:lang w:eastAsia="ar" w:bidi="ar-MA"/>
        </w:rPr>
        <w:t xml:space="preserve"> </w:t>
      </w:r>
      <w:r w:rsidR="00896079" w:rsidRPr="00896079">
        <w:rPr>
          <w:rFonts w:asciiTheme="minorHAnsi" w:hAnsiTheme="minorHAnsi" w:cstheme="minorHAnsi"/>
          <w:lang w:eastAsia="ar" w:bidi="ar-MA"/>
        </w:rPr>
        <w:t>PCT/WG/15/19</w:t>
      </w:r>
      <w:r w:rsidRPr="00284EEC">
        <w:rPr>
          <w:rFonts w:asciiTheme="minorHAnsi" w:hAnsiTheme="minorHAnsi" w:cstheme="minorHAnsi"/>
          <w:rtl/>
          <w:lang w:eastAsia="ar" w:bidi="ar-MA"/>
        </w:rPr>
        <w:t>) ملخص لهذه المناقشات على النحو التالي:</w:t>
      </w:r>
    </w:p>
    <w:p w14:paraId="138E3E45" w14:textId="1142F2E3" w:rsidR="00FB6AD9" w:rsidRPr="00284EEC" w:rsidRDefault="00FB6AD9" w:rsidP="00FB6AD9">
      <w:pPr>
        <w:pStyle w:val="ONUME"/>
        <w:numPr>
          <w:ilvl w:val="0"/>
          <w:numId w:val="0"/>
        </w:numPr>
        <w:ind w:left="567"/>
        <w:rPr>
          <w:rFonts w:asciiTheme="minorHAnsi" w:hAnsiTheme="minorHAnsi" w:cstheme="minorHAnsi"/>
        </w:rPr>
      </w:pPr>
      <w:r w:rsidRPr="00284EEC">
        <w:rPr>
          <w:rFonts w:asciiTheme="minorHAnsi" w:hAnsiTheme="minorHAnsi" w:cstheme="minorHAnsi"/>
          <w:rtl/>
          <w:lang w:eastAsia="ar" w:bidi="ar-MA"/>
        </w:rPr>
        <w:t>"40.</w:t>
      </w:r>
      <w:r w:rsidRPr="00284EEC">
        <w:rPr>
          <w:rFonts w:asciiTheme="minorHAnsi" w:hAnsiTheme="minorHAnsi" w:cstheme="minorHAnsi"/>
          <w:rtl/>
          <w:lang w:eastAsia="ar" w:bidi="ar-MA"/>
        </w:rPr>
        <w:tab/>
        <w:t>استندت المناقشات إلى الوثيقة</w:t>
      </w:r>
      <w:r w:rsidR="00896079">
        <w:rPr>
          <w:rFonts w:asciiTheme="minorHAnsi" w:hAnsiTheme="minorHAnsi" w:cstheme="minorHAnsi" w:hint="cs"/>
          <w:rtl/>
          <w:lang w:eastAsia="ar" w:bidi="ar-MA"/>
        </w:rPr>
        <w:t xml:space="preserve"> </w:t>
      </w:r>
      <w:r w:rsidR="00896079" w:rsidRPr="00896079">
        <w:rPr>
          <w:rFonts w:asciiTheme="minorHAnsi" w:hAnsiTheme="minorHAnsi" w:cstheme="minorHAnsi"/>
          <w:lang w:eastAsia="ar" w:bidi="ar-MA"/>
        </w:rPr>
        <w:t>PCT/WG/15/6</w:t>
      </w:r>
      <w:r w:rsidRPr="00284EEC">
        <w:rPr>
          <w:rFonts w:asciiTheme="minorHAnsi" w:hAnsiTheme="minorHAnsi" w:cstheme="minorHAnsi"/>
          <w:rtl/>
          <w:lang w:eastAsia="ar" w:bidi="ar-MA"/>
        </w:rPr>
        <w:t>.</w:t>
      </w:r>
    </w:p>
    <w:p w14:paraId="52F79496" w14:textId="506CA34A" w:rsidR="00FB6AD9" w:rsidRPr="00284EEC" w:rsidRDefault="00FB6AD9" w:rsidP="008340BF">
      <w:pPr>
        <w:pStyle w:val="ONUME"/>
        <w:numPr>
          <w:ilvl w:val="0"/>
          <w:numId w:val="0"/>
        </w:numPr>
        <w:ind w:left="567"/>
        <w:jc w:val="both"/>
        <w:rPr>
          <w:rFonts w:asciiTheme="minorHAnsi" w:hAnsiTheme="minorHAnsi" w:cstheme="minorHAnsi"/>
        </w:rPr>
      </w:pPr>
      <w:r w:rsidRPr="00284EEC">
        <w:rPr>
          <w:rFonts w:asciiTheme="minorHAnsi" w:hAnsiTheme="minorHAnsi" w:cstheme="minorHAnsi"/>
          <w:rtl/>
          <w:lang w:eastAsia="ar" w:bidi="ar-MA"/>
        </w:rPr>
        <w:t>"41.</w:t>
      </w:r>
      <w:r w:rsidRPr="00284EEC">
        <w:rPr>
          <w:rFonts w:asciiTheme="minorHAnsi" w:hAnsiTheme="minorHAnsi" w:cstheme="minorHAnsi"/>
          <w:rtl/>
          <w:lang w:eastAsia="ar" w:bidi="ar-MA"/>
        </w:rPr>
        <w:tab/>
        <w:t>وأيدت بعض الوفود الاقتراح الذي يدعو المكتب الدولي إلى الاضطلاع بالدور الرئيسي لفحص الإجراءات الشكلية لأنه في أفضل وضع للحكم على متطلبات النشر الدولي الذي يكون مسؤولا</w:t>
      </w:r>
      <w:r w:rsidR="00896079">
        <w:rPr>
          <w:rFonts w:asciiTheme="minorHAnsi" w:hAnsiTheme="minorHAnsi" w:cstheme="minorHAnsi" w:hint="cs"/>
          <w:rtl/>
          <w:lang w:eastAsia="ar" w:bidi="ar-MA"/>
        </w:rPr>
        <w:t>ً</w:t>
      </w:r>
      <w:r w:rsidRPr="00284EEC">
        <w:rPr>
          <w:rFonts w:asciiTheme="minorHAnsi" w:hAnsiTheme="minorHAnsi" w:cstheme="minorHAnsi"/>
          <w:rtl/>
          <w:lang w:eastAsia="ar" w:bidi="ar-MA"/>
        </w:rPr>
        <w:t xml:space="preserve"> عنه وتحقيق نتيجة متسقة.</w:t>
      </w:r>
    </w:p>
    <w:p w14:paraId="7F0C2F2E" w14:textId="441E800A" w:rsidR="00FB6AD9" w:rsidRPr="00284EEC" w:rsidRDefault="00FB6AD9" w:rsidP="00896079">
      <w:pPr>
        <w:pStyle w:val="ONUME"/>
        <w:numPr>
          <w:ilvl w:val="0"/>
          <w:numId w:val="0"/>
        </w:numPr>
        <w:ind w:left="567"/>
        <w:jc w:val="both"/>
        <w:rPr>
          <w:rFonts w:asciiTheme="minorHAnsi" w:hAnsiTheme="minorHAnsi" w:cstheme="minorHAnsi"/>
        </w:rPr>
      </w:pPr>
      <w:r w:rsidRPr="00284EEC">
        <w:rPr>
          <w:rFonts w:asciiTheme="minorHAnsi" w:hAnsiTheme="minorHAnsi" w:cstheme="minorHAnsi"/>
          <w:rtl/>
          <w:lang w:eastAsia="ar" w:bidi="ar-MA"/>
        </w:rPr>
        <w:t>"42.</w:t>
      </w:r>
      <w:r w:rsidRPr="00284EEC">
        <w:rPr>
          <w:rFonts w:asciiTheme="minorHAnsi" w:hAnsiTheme="minorHAnsi" w:cstheme="minorHAnsi"/>
          <w:rtl/>
          <w:lang w:eastAsia="ar" w:bidi="ar-MA"/>
        </w:rPr>
        <w:tab/>
        <w:t>وأعربت بعض الوفود الأخرى عن شكها في المنافع</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وشملت القضايا أن مكتب تسلم الطلبات كان قادرا على إجراء عملية تحقق في الوقت المناسب، وظل مسؤولا عن المراسلات الأخرى مع مودع الطلب، ومن ثم فإن الأخذ بجهاز ثان قد يسبب التباسا</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وفي البلدان التي يُودَع فيها العديد من الطلبات الورقية، يمكن أن تضيف المراسلات مع المكتب الدولي قدرا كبيرا من الوقت والنفقات لمودعي الطلبات</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وأُعرِب أيضا عن مخاوف بشأن اتساق الاقتراح مع المادة 14(1)</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واقترح العديد من هذه الوفود أن</w:t>
      </w:r>
      <w:r w:rsidR="00896079">
        <w:rPr>
          <w:rFonts w:asciiTheme="minorHAnsi" w:hAnsiTheme="minorHAnsi" w:cstheme="minorHAnsi" w:hint="cs"/>
          <w:rtl/>
          <w:lang w:eastAsia="ar" w:bidi="ar-MA"/>
        </w:rPr>
        <w:t>ه</w:t>
      </w:r>
      <w:r w:rsidRPr="00284EEC">
        <w:rPr>
          <w:rFonts w:asciiTheme="minorHAnsi" w:hAnsiTheme="minorHAnsi" w:cstheme="minorHAnsi"/>
          <w:rtl/>
          <w:lang w:eastAsia="ar" w:bidi="ar-MA"/>
        </w:rPr>
        <w:t xml:space="preserve"> من الأنسب الاستفادة من النظام القائم، ولكن </w:t>
      </w:r>
      <w:r w:rsidR="00896079">
        <w:rPr>
          <w:rFonts w:asciiTheme="minorHAnsi" w:hAnsiTheme="minorHAnsi" w:cstheme="minorHAnsi" w:hint="cs"/>
          <w:rtl/>
          <w:lang w:eastAsia="ar" w:bidi="ar-MA"/>
        </w:rPr>
        <w:t xml:space="preserve">مع </w:t>
      </w:r>
      <w:r w:rsidRPr="00284EEC">
        <w:rPr>
          <w:rFonts w:asciiTheme="minorHAnsi" w:hAnsiTheme="minorHAnsi" w:cstheme="minorHAnsi"/>
          <w:rtl/>
          <w:lang w:eastAsia="ar" w:bidi="ar-MA"/>
        </w:rPr>
        <w:t>تحسين التواصل بين مكتب تسلم الطلبات والمكتب الدولي.</w:t>
      </w:r>
    </w:p>
    <w:p w14:paraId="117AFF1C" w14:textId="77777777" w:rsidR="00FB6AD9" w:rsidRPr="00284EEC" w:rsidRDefault="00FB6AD9" w:rsidP="00896079">
      <w:pPr>
        <w:pStyle w:val="ONUME"/>
        <w:keepLines/>
        <w:numPr>
          <w:ilvl w:val="0"/>
          <w:numId w:val="0"/>
        </w:numPr>
        <w:ind w:left="567"/>
        <w:jc w:val="both"/>
        <w:rPr>
          <w:rFonts w:asciiTheme="minorHAnsi" w:hAnsiTheme="minorHAnsi" w:cstheme="minorHAnsi"/>
        </w:rPr>
      </w:pPr>
      <w:r w:rsidRPr="00284EEC">
        <w:rPr>
          <w:rFonts w:asciiTheme="minorHAnsi" w:hAnsiTheme="minorHAnsi" w:cstheme="minorHAnsi"/>
          <w:rtl/>
          <w:lang w:eastAsia="ar" w:bidi="ar-MA"/>
        </w:rPr>
        <w:t>"43.</w:t>
      </w:r>
      <w:r w:rsidRPr="00284EEC">
        <w:rPr>
          <w:rFonts w:asciiTheme="minorHAnsi" w:hAnsiTheme="minorHAnsi" w:cstheme="minorHAnsi"/>
          <w:rtl/>
          <w:lang w:eastAsia="ar" w:bidi="ar-MA"/>
        </w:rPr>
        <w:tab/>
        <w:t>وأشار بعض الوفود، مع الإقرار بصعوبة المهمة، إلى أن المكتب الدولي ينبغي أن يحاول تعريف "النشر الموحد بما فيه الكفاية"، بما يُمكِّن المكاتب والمودعين على حد سواء من فهم المتطلبات اللازمة لإيداع الطلبات الدولية ومعالجتها.</w:t>
      </w:r>
    </w:p>
    <w:p w14:paraId="36999157" w14:textId="5B5A255D" w:rsidR="00FB6AD9" w:rsidRPr="00284EEC" w:rsidRDefault="00FB6AD9" w:rsidP="00896079">
      <w:pPr>
        <w:pStyle w:val="ONUME"/>
        <w:numPr>
          <w:ilvl w:val="0"/>
          <w:numId w:val="0"/>
        </w:numPr>
        <w:ind w:left="567"/>
        <w:jc w:val="both"/>
        <w:rPr>
          <w:rFonts w:asciiTheme="minorHAnsi" w:hAnsiTheme="minorHAnsi" w:cstheme="minorHAnsi"/>
        </w:rPr>
      </w:pPr>
      <w:r w:rsidRPr="00284EEC">
        <w:rPr>
          <w:rFonts w:asciiTheme="minorHAnsi" w:hAnsiTheme="minorHAnsi" w:cstheme="minorHAnsi"/>
          <w:rtl/>
          <w:lang w:eastAsia="ar" w:bidi="ar-MA"/>
        </w:rPr>
        <w:t>"44.</w:t>
      </w:r>
      <w:r w:rsidRPr="00284EEC">
        <w:rPr>
          <w:rFonts w:asciiTheme="minorHAnsi" w:hAnsiTheme="minorHAnsi" w:cstheme="minorHAnsi"/>
          <w:rtl/>
          <w:lang w:eastAsia="ar" w:bidi="ar-MA"/>
        </w:rPr>
        <w:tab/>
        <w:t>وأُثيرت مجموعة متنوعة من قضايا الصياغة، منها شواغل الاتساق واحتمال ازدواجية المهام والحاجة إلى إدراج تفاصيل إضافية بشأن التوقيت والتغييرات في استمارات وإجراءات معاهدة التعاون بشأن البراءات</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ورأت عدة مكاتب أنه من غير المرغوب فيه أن تضطلع الإدارات الدولية بأي دور في تصحيح أوجه ال</w:t>
      </w:r>
      <w:r w:rsidR="00896079">
        <w:rPr>
          <w:rFonts w:asciiTheme="minorHAnsi" w:hAnsiTheme="minorHAnsi" w:cstheme="minorHAnsi" w:hint="cs"/>
          <w:rtl/>
          <w:lang w:eastAsia="ar" w:bidi="ar-MA"/>
        </w:rPr>
        <w:t>ن</w:t>
      </w:r>
      <w:r w:rsidRPr="00284EEC">
        <w:rPr>
          <w:rFonts w:asciiTheme="minorHAnsi" w:hAnsiTheme="minorHAnsi" w:cstheme="minorHAnsi"/>
          <w:rtl/>
          <w:lang w:eastAsia="ar" w:bidi="ar-MA"/>
        </w:rPr>
        <w:t>قص في الإجراءات الشكلية إلا من خلال تصحيح الأخطاء أو التعديلات البديهية في إطار الفحص التمهيدي الدولي</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ورأت أنه يجب مواصلة النظر في نطاق القضايا المتعلقة "بالرسومات غير الرسمية".</w:t>
      </w:r>
    </w:p>
    <w:p w14:paraId="3C698AFA" w14:textId="117BD6B1" w:rsidR="00FB6AD9" w:rsidRPr="00284EEC" w:rsidRDefault="00FB6AD9" w:rsidP="00896079">
      <w:pPr>
        <w:pStyle w:val="ONUME"/>
        <w:numPr>
          <w:ilvl w:val="0"/>
          <w:numId w:val="0"/>
        </w:numPr>
        <w:ind w:left="567"/>
        <w:jc w:val="both"/>
        <w:rPr>
          <w:rFonts w:asciiTheme="minorHAnsi" w:hAnsiTheme="minorHAnsi" w:cstheme="minorHAnsi"/>
        </w:rPr>
      </w:pPr>
      <w:r w:rsidRPr="00284EEC">
        <w:rPr>
          <w:rFonts w:asciiTheme="minorHAnsi" w:hAnsiTheme="minorHAnsi" w:cstheme="minorHAnsi"/>
          <w:rtl/>
          <w:lang w:eastAsia="ar" w:bidi="ar-MA"/>
        </w:rPr>
        <w:t>"45.</w:t>
      </w:r>
      <w:r w:rsidRPr="00284EEC">
        <w:rPr>
          <w:rFonts w:asciiTheme="minorHAnsi" w:hAnsiTheme="minorHAnsi" w:cstheme="minorHAnsi"/>
          <w:rtl/>
          <w:lang w:eastAsia="ar" w:bidi="ar-MA"/>
        </w:rPr>
        <w:tab/>
        <w:t xml:space="preserve">وأشارت الأمانة إلى أنها لم تر أي توافق في الآراء بشأن الاقتراح، ولكن ذكرت أنها، بالإضافة إلى النقاط المذكورة أعلاه، </w:t>
      </w:r>
      <w:r w:rsidR="008340BF">
        <w:rPr>
          <w:rFonts w:asciiTheme="minorHAnsi" w:hAnsiTheme="minorHAnsi" w:cstheme="minorHAnsi" w:hint="cs"/>
          <w:rtl/>
          <w:lang w:eastAsia="ar" w:bidi="ar-MA"/>
        </w:rPr>
        <w:t>رأت</w:t>
      </w:r>
      <w:r w:rsidRPr="00284EEC">
        <w:rPr>
          <w:rFonts w:asciiTheme="minorHAnsi" w:hAnsiTheme="minorHAnsi" w:cstheme="minorHAnsi"/>
          <w:rtl/>
          <w:lang w:eastAsia="ar" w:bidi="ar-MA"/>
        </w:rPr>
        <w:t xml:space="preserve"> اهتماما شديدا بمجموعة متنوعة من القضايا، منها الحاجة إلى تحديد المتطلبات اللازمة للشروط المادية للطلب الدولي بوضوح، وجعل القاعدة 11 أكثر توافقا</w:t>
      </w:r>
      <w:r w:rsidR="00896079">
        <w:rPr>
          <w:rFonts w:asciiTheme="minorHAnsi" w:hAnsiTheme="minorHAnsi" w:cstheme="minorHAnsi" w:hint="cs"/>
          <w:rtl/>
          <w:lang w:eastAsia="ar" w:bidi="ar-MA"/>
        </w:rPr>
        <w:t>ً</w:t>
      </w:r>
      <w:r w:rsidRPr="00284EEC">
        <w:rPr>
          <w:rFonts w:asciiTheme="minorHAnsi" w:hAnsiTheme="minorHAnsi" w:cstheme="minorHAnsi"/>
          <w:rtl/>
          <w:lang w:eastAsia="ar" w:bidi="ar-MA"/>
        </w:rPr>
        <w:t xml:space="preserve"> مع شروط الطلبات الإلكترونية</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وشدد ممثل عن المستخدمين على أهمية السماح بالرسومات الملونة في إطار هذه التغييرات</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 xml:space="preserve">وكان هناك اهتمام بالقدرة على الإشارة إلى بعض أوجه النقص في الإجراءات الشكلية دون أن يستلزم ذلك بالضرورة تصحيحها، على الرغم من أن أحد المكاتب رأى أن ذلك من شأنه أن يؤدي إلى الارتباك والمشاكل </w:t>
      </w:r>
      <w:r w:rsidRPr="00284EEC">
        <w:rPr>
          <w:rFonts w:asciiTheme="minorHAnsi" w:hAnsiTheme="minorHAnsi" w:cstheme="minorHAnsi"/>
          <w:rtl/>
          <w:lang w:eastAsia="ar" w:bidi="ar-MA"/>
        </w:rPr>
        <w:lastRenderedPageBreak/>
        <w:t>في المرحلة الوطنية</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وبغض النظر عن التحقق من الإجراءات الشكلية، أشارت الأمانة إلى اهتمامها بزيادة لغات ال</w:t>
      </w:r>
      <w:r w:rsidR="00896079">
        <w:rPr>
          <w:rFonts w:asciiTheme="minorHAnsi" w:hAnsiTheme="minorHAnsi" w:cstheme="minorHAnsi" w:hint="cs"/>
          <w:rtl/>
          <w:lang w:eastAsia="ar" w:bidi="ar-MA"/>
        </w:rPr>
        <w:t>تواصل</w:t>
      </w:r>
      <w:r w:rsidRPr="00284EEC">
        <w:rPr>
          <w:rFonts w:asciiTheme="minorHAnsi" w:hAnsiTheme="minorHAnsi" w:cstheme="minorHAnsi"/>
          <w:rtl/>
          <w:lang w:eastAsia="ar" w:bidi="ar-MA"/>
        </w:rPr>
        <w:t xml:space="preserve"> بين المودعين والمكتب الدولي، واتفقت على طرح هذه المسألة بشكل منفصل في دورة مقبلة للفريق العامل.</w:t>
      </w:r>
    </w:p>
    <w:p w14:paraId="38056087" w14:textId="77777777" w:rsidR="00FB6AD9" w:rsidRPr="00284EEC" w:rsidRDefault="00FB6AD9" w:rsidP="008340BF">
      <w:pPr>
        <w:pStyle w:val="ONUME"/>
        <w:numPr>
          <w:ilvl w:val="0"/>
          <w:numId w:val="0"/>
        </w:numPr>
        <w:spacing w:after="120"/>
        <w:ind w:left="1138"/>
        <w:rPr>
          <w:rFonts w:asciiTheme="minorHAnsi" w:hAnsiTheme="minorHAnsi" w:cstheme="minorHAnsi"/>
        </w:rPr>
      </w:pPr>
      <w:r w:rsidRPr="00284EEC">
        <w:rPr>
          <w:rFonts w:asciiTheme="minorHAnsi" w:hAnsiTheme="minorHAnsi" w:cstheme="minorHAnsi"/>
          <w:rtl/>
          <w:lang w:eastAsia="ar" w:bidi="ar-MA"/>
        </w:rPr>
        <w:t>"46.</w:t>
      </w:r>
      <w:r w:rsidRPr="00284EEC">
        <w:rPr>
          <w:rFonts w:asciiTheme="minorHAnsi" w:hAnsiTheme="minorHAnsi" w:cstheme="minorHAnsi"/>
          <w:rtl/>
          <w:lang w:eastAsia="ar" w:bidi="ar-MA"/>
        </w:rPr>
        <w:tab/>
        <w:t>ودعا الفريقُ العامل المكتبَ الدولي إلى مواصلة دراسة الخيارات المتاحة لتحسين فحص الإجراءات الشكلية، مع مراعاة التعليقات المقدمة."</w:t>
      </w:r>
    </w:p>
    <w:p w14:paraId="4154EE5D" w14:textId="77777777" w:rsidR="00FB6AD9" w:rsidRPr="00284EEC" w:rsidRDefault="00FB6AD9" w:rsidP="00896079">
      <w:pPr>
        <w:pStyle w:val="Heading1"/>
        <w:spacing w:after="120"/>
        <w:rPr>
          <w:rFonts w:asciiTheme="minorHAnsi" w:hAnsiTheme="minorHAnsi" w:cstheme="minorHAnsi"/>
          <w:sz w:val="22"/>
          <w:szCs w:val="22"/>
        </w:rPr>
      </w:pPr>
      <w:r w:rsidRPr="00284EEC">
        <w:rPr>
          <w:rFonts w:asciiTheme="minorHAnsi" w:hAnsiTheme="minorHAnsi" w:cstheme="minorHAnsi"/>
          <w:sz w:val="22"/>
          <w:szCs w:val="22"/>
          <w:rtl/>
          <w:lang w:eastAsia="ar" w:bidi="ar-MA"/>
        </w:rPr>
        <w:t>الاقتراح</w:t>
      </w:r>
    </w:p>
    <w:p w14:paraId="72493F06" w14:textId="77777777" w:rsidR="00FB6AD9" w:rsidRPr="0020706D" w:rsidRDefault="00FB6AD9" w:rsidP="00C224E5">
      <w:pPr>
        <w:pStyle w:val="Heading2"/>
        <w:spacing w:after="120"/>
        <w:rPr>
          <w:rFonts w:asciiTheme="minorHAnsi" w:hAnsiTheme="minorHAnsi" w:cstheme="minorHAnsi"/>
          <w:b/>
          <w:bCs w:val="0"/>
          <w:i/>
          <w:iCs w:val="0"/>
          <w:sz w:val="24"/>
          <w:szCs w:val="24"/>
        </w:rPr>
      </w:pPr>
      <w:r w:rsidRPr="0020706D">
        <w:rPr>
          <w:rFonts w:asciiTheme="minorHAnsi" w:hAnsiTheme="minorHAnsi" w:cstheme="minorHAnsi"/>
          <w:b/>
          <w:bCs w:val="0"/>
          <w:i/>
          <w:iCs w:val="0"/>
          <w:sz w:val="24"/>
          <w:szCs w:val="24"/>
          <w:rtl/>
          <w:lang w:eastAsia="ar" w:bidi="ar-MA"/>
        </w:rPr>
        <w:t>فحص المكتب الدولي للإجراءات الشكلية</w:t>
      </w:r>
    </w:p>
    <w:p w14:paraId="7F03AFD4" w14:textId="77777777" w:rsidR="00FB6AD9" w:rsidRPr="00284EEC" w:rsidRDefault="00FB6AD9" w:rsidP="00C224E5">
      <w:pPr>
        <w:pStyle w:val="ONUME"/>
        <w:spacing w:after="120"/>
        <w:jc w:val="both"/>
        <w:rPr>
          <w:rFonts w:asciiTheme="minorHAnsi" w:hAnsiTheme="minorHAnsi" w:cstheme="minorHAnsi"/>
        </w:rPr>
      </w:pPr>
      <w:r w:rsidRPr="00284EEC">
        <w:rPr>
          <w:rFonts w:asciiTheme="minorHAnsi" w:hAnsiTheme="minorHAnsi" w:cstheme="minorHAnsi"/>
          <w:rtl/>
          <w:lang w:eastAsia="ar" w:bidi="ar-MA"/>
        </w:rPr>
        <w:t>يحتوي المرفق الأول على اقتراح يسمح للمكتب الدولي بفحص الإجراءات الشكلية، ولكن مع الاستمرار في السماح لمكاتب تسلم الطلبات بفحص الإجراءات الشكلية.</w:t>
      </w:r>
    </w:p>
    <w:p w14:paraId="4B7D5286" w14:textId="1F282936" w:rsidR="00FB6AD9" w:rsidRPr="00284EEC" w:rsidRDefault="00FB6AD9" w:rsidP="00C224E5">
      <w:pPr>
        <w:pStyle w:val="ONUME"/>
        <w:spacing w:after="120"/>
        <w:jc w:val="both"/>
        <w:rPr>
          <w:rFonts w:asciiTheme="minorHAnsi" w:hAnsiTheme="minorHAnsi" w:cstheme="minorHAnsi"/>
        </w:rPr>
      </w:pPr>
      <w:r w:rsidRPr="00284EEC">
        <w:rPr>
          <w:rFonts w:asciiTheme="minorHAnsi" w:hAnsiTheme="minorHAnsi" w:cstheme="minorHAnsi"/>
          <w:rtl/>
          <w:lang w:eastAsia="ar" w:bidi="ar-MA"/>
        </w:rPr>
        <w:t>وستقوم مكاتب تسلم الطلبات بفحص الشروط المادية بالدرجة التي تراها مناسبة</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 xml:space="preserve">ويشمل ذلك خيار عدم إجراء أي فحص للشروط المادية إلا في الحالة الاستثنائية التي تكون فيها أوجه </w:t>
      </w:r>
      <w:r w:rsidR="00C224E5">
        <w:rPr>
          <w:rFonts w:asciiTheme="minorHAnsi" w:hAnsiTheme="minorHAnsi" w:cstheme="minorHAnsi" w:hint="cs"/>
          <w:rtl/>
          <w:lang w:eastAsia="ar" w:bidi="ar-MA"/>
        </w:rPr>
        <w:t>نقص</w:t>
      </w:r>
      <w:r w:rsidRPr="00284EEC">
        <w:rPr>
          <w:rFonts w:asciiTheme="minorHAnsi" w:hAnsiTheme="minorHAnsi" w:cstheme="minorHAnsi"/>
          <w:rtl/>
          <w:lang w:eastAsia="ar" w:bidi="ar-MA"/>
        </w:rPr>
        <w:t xml:space="preserve"> الطلب الدولي المُودَع ورقياً كبيرة بدرجة يتعذر معها عمل نسخة أصلية مرضية لإرسالها إلى المكتب الدولي.</w:t>
      </w:r>
    </w:p>
    <w:p w14:paraId="21D3B7EC" w14:textId="0D081C9B" w:rsidR="00FB6AD9" w:rsidRPr="00284EEC" w:rsidRDefault="00FB6AD9" w:rsidP="00C224E5">
      <w:pPr>
        <w:pStyle w:val="ONUME"/>
        <w:spacing w:after="120"/>
        <w:jc w:val="both"/>
        <w:rPr>
          <w:rFonts w:asciiTheme="minorHAnsi" w:hAnsiTheme="minorHAnsi" w:cstheme="minorHAnsi"/>
        </w:rPr>
      </w:pPr>
      <w:r w:rsidRPr="00284EEC">
        <w:rPr>
          <w:rFonts w:asciiTheme="minorHAnsi" w:hAnsiTheme="minorHAnsi" w:cstheme="minorHAnsi"/>
          <w:rtl/>
          <w:lang w:eastAsia="ar" w:bidi="ar-MA"/>
        </w:rPr>
        <w:t xml:space="preserve">وعندما يتحقق مكتب تسلم الطلبات من الشروط المادية، سيكون لديه خيار الإشارة إلى </w:t>
      </w:r>
      <w:r w:rsidRPr="00284EEC">
        <w:rPr>
          <w:rFonts w:asciiTheme="minorHAnsi" w:hAnsiTheme="minorHAnsi" w:cstheme="minorHAnsi"/>
          <w:u w:val="single"/>
          <w:rtl/>
          <w:lang w:eastAsia="ar" w:bidi="ar-MA"/>
        </w:rPr>
        <w:t>أي</w:t>
      </w:r>
      <w:r w:rsidRPr="00284EEC">
        <w:rPr>
          <w:rFonts w:asciiTheme="minorHAnsi" w:hAnsiTheme="minorHAnsi" w:cstheme="minorHAnsi"/>
          <w:rtl/>
          <w:lang w:eastAsia="ar" w:bidi="ar-MA"/>
        </w:rPr>
        <w:t xml:space="preserve"> قصور في الامتثال للقاعدة 11 لكي يُمنَح مُودِع الطلب فرصة لإجراء التصحيحات</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 xml:space="preserve">ولكن، كما هو الحال في الوقت الحاضر، ينبغي ألا يكون مُودِع الطلب </w:t>
      </w:r>
      <w:r w:rsidRPr="00284EEC">
        <w:rPr>
          <w:rFonts w:asciiTheme="minorHAnsi" w:hAnsiTheme="minorHAnsi" w:cstheme="minorHAnsi"/>
          <w:u w:val="single"/>
          <w:rtl/>
          <w:lang w:eastAsia="ar" w:bidi="ar-MA"/>
        </w:rPr>
        <w:t>مُلزَما</w:t>
      </w:r>
      <w:r w:rsidR="00C224E5">
        <w:rPr>
          <w:rFonts w:asciiTheme="minorHAnsi" w:hAnsiTheme="minorHAnsi" w:cstheme="minorHAnsi" w:hint="cs"/>
          <w:rtl/>
          <w:lang w:eastAsia="ar" w:bidi="ar-MA"/>
        </w:rPr>
        <w:t>ً</w:t>
      </w:r>
      <w:r w:rsidRPr="00284EEC">
        <w:rPr>
          <w:rFonts w:asciiTheme="minorHAnsi" w:hAnsiTheme="minorHAnsi" w:cstheme="minorHAnsi"/>
          <w:rtl/>
          <w:lang w:eastAsia="ar" w:bidi="ar-MA"/>
        </w:rPr>
        <w:t xml:space="preserve"> بإجراء </w:t>
      </w:r>
      <w:r w:rsidR="00C224E5">
        <w:rPr>
          <w:rFonts w:asciiTheme="minorHAnsi" w:hAnsiTheme="minorHAnsi" w:cstheme="minorHAnsi" w:hint="cs"/>
          <w:rtl/>
          <w:lang w:eastAsia="ar" w:bidi="ar-MA"/>
        </w:rPr>
        <w:t>ال</w:t>
      </w:r>
      <w:r w:rsidRPr="00284EEC">
        <w:rPr>
          <w:rFonts w:asciiTheme="minorHAnsi" w:hAnsiTheme="minorHAnsi" w:cstheme="minorHAnsi"/>
          <w:rtl/>
          <w:lang w:eastAsia="ar" w:bidi="ar-MA"/>
        </w:rPr>
        <w:t>تصحيحات إلا إذا رأى مكتب تسلم الطلبات أن أوجه النقص متعلقة بغرض النشر الدولي الموحد بما فيه الكفاية.</w:t>
      </w:r>
    </w:p>
    <w:p w14:paraId="52439906" w14:textId="3CEAE2CF" w:rsidR="00FB6AD9" w:rsidRPr="00284EEC" w:rsidRDefault="00FB6AD9" w:rsidP="00257377">
      <w:pPr>
        <w:pStyle w:val="ONUME"/>
      </w:pPr>
      <w:r w:rsidRPr="00284EEC">
        <w:rPr>
          <w:rtl/>
          <w:lang w:eastAsia="ar" w:bidi="ar-MA"/>
        </w:rPr>
        <w:t>وسيُجري المكتب الدولي نفس الفحص الشكلي الذي يقوم به في الوقت الحالي</w:t>
      </w:r>
      <w:r w:rsidR="00E401E5">
        <w:rPr>
          <w:rtl/>
          <w:lang w:eastAsia="ar" w:bidi="ar-MA"/>
        </w:rPr>
        <w:t xml:space="preserve">. </w:t>
      </w:r>
      <w:r w:rsidRPr="00284EEC">
        <w:rPr>
          <w:rtl/>
          <w:lang w:eastAsia="ar" w:bidi="ar-MA"/>
        </w:rPr>
        <w:t>ولكن في حالة العثور على نقص يُعتبَر متعلقا</w:t>
      </w:r>
      <w:r w:rsidR="00C224E5">
        <w:rPr>
          <w:rFonts w:hint="cs"/>
          <w:rtl/>
          <w:lang w:eastAsia="ar" w:bidi="ar-MA"/>
        </w:rPr>
        <w:t>ً</w:t>
      </w:r>
      <w:r w:rsidRPr="00284EEC">
        <w:rPr>
          <w:rtl/>
          <w:lang w:eastAsia="ar" w:bidi="ar-MA"/>
        </w:rPr>
        <w:t xml:space="preserve"> بغرض النشر الدولي الموحد بما فيه الكفاية أو بغرض إعداد نسخة مرضية، سيُرسل المكتب الدولي دعوةً للتصحيح إلى مُودِع الطلب مباشرةً، بدلا من أن يطلب من مكتب تسلم الطلبات القيام بذلك</w:t>
      </w:r>
      <w:r w:rsidR="00E401E5">
        <w:rPr>
          <w:rtl/>
          <w:lang w:eastAsia="ar" w:bidi="ar-MA"/>
        </w:rPr>
        <w:t xml:space="preserve">. </w:t>
      </w:r>
      <w:r w:rsidRPr="00284EEC">
        <w:rPr>
          <w:rtl/>
          <w:lang w:eastAsia="ar" w:bidi="ar-MA"/>
        </w:rPr>
        <w:t>وفي حالة عدم تلقي رد مُرضٍ وعدم تعديل الطلب الدولي لجعله في حالة مناسبة للنشر، سوف يُعلِن المكتب الدولي نيابة عن مكتب تسلم الطلبات أن الطلب الدولي يُعتبر مسحوبا</w:t>
      </w:r>
      <w:r w:rsidR="008340BF">
        <w:rPr>
          <w:rFonts w:hint="cs"/>
          <w:rtl/>
          <w:lang w:eastAsia="ar" w:bidi="ar-MA"/>
        </w:rPr>
        <w:t>ً</w:t>
      </w:r>
      <w:r w:rsidRPr="00284EEC">
        <w:rPr>
          <w:rtl/>
          <w:lang w:eastAsia="ar" w:bidi="ar-MA"/>
        </w:rPr>
        <w:t>.</w:t>
      </w:r>
      <w:r w:rsidR="00257377">
        <w:rPr>
          <w:rFonts w:hint="cs"/>
          <w:rtl/>
          <w:lang w:eastAsia="ar" w:bidi="ar-SY"/>
        </w:rPr>
        <w:t xml:space="preserve"> </w:t>
      </w:r>
      <w:r w:rsidR="00257377" w:rsidRPr="00257377">
        <w:rPr>
          <w:rFonts w:asciiTheme="minorHAnsi" w:hAnsiTheme="minorHAnsi"/>
          <w:rtl/>
          <w:lang w:eastAsia="ar" w:bidi="ar-SY"/>
        </w:rPr>
        <w:t>وفي هذه الحالة، سيتحمل المكتب الدولي مسؤولية إبلاغ المودع ومكتب تسلم الطلبات وإدارة البحث الدولي، إ</w:t>
      </w:r>
      <w:r w:rsidR="00257377">
        <w:rPr>
          <w:rFonts w:asciiTheme="minorHAnsi" w:hAnsiTheme="minorHAnsi" w:hint="cs"/>
          <w:rtl/>
          <w:lang w:eastAsia="ar" w:bidi="ar-SY"/>
        </w:rPr>
        <w:t xml:space="preserve">ن </w:t>
      </w:r>
      <w:r w:rsidR="00257377" w:rsidRPr="00257377">
        <w:rPr>
          <w:rFonts w:asciiTheme="minorHAnsi" w:hAnsiTheme="minorHAnsi"/>
          <w:rtl/>
          <w:lang w:eastAsia="ar" w:bidi="ar-SY"/>
        </w:rPr>
        <w:t xml:space="preserve">تم إرسال نسخة البحث، بأن الطلب </w:t>
      </w:r>
      <w:r w:rsidR="00257377" w:rsidRPr="00284EEC">
        <w:rPr>
          <w:rtl/>
          <w:lang w:eastAsia="ar" w:bidi="ar-MA"/>
        </w:rPr>
        <w:t>يُعتبر مسحوبا</w:t>
      </w:r>
      <w:r w:rsidR="00257377">
        <w:rPr>
          <w:rFonts w:hint="cs"/>
          <w:rtl/>
          <w:lang w:eastAsia="ar" w:bidi="ar-MA"/>
        </w:rPr>
        <w:t>ً.</w:t>
      </w:r>
    </w:p>
    <w:p w14:paraId="06524F2E" w14:textId="34E8DCE7" w:rsidR="00FB6AD9" w:rsidRPr="00284EEC" w:rsidRDefault="00FB6AD9" w:rsidP="00C224E5">
      <w:pPr>
        <w:pStyle w:val="ONUME"/>
        <w:spacing w:after="120"/>
        <w:jc w:val="both"/>
        <w:rPr>
          <w:rFonts w:asciiTheme="minorHAnsi" w:hAnsiTheme="minorHAnsi" w:cstheme="minorHAnsi"/>
        </w:rPr>
      </w:pPr>
      <w:r w:rsidRPr="00284EEC">
        <w:rPr>
          <w:rFonts w:asciiTheme="minorHAnsi" w:hAnsiTheme="minorHAnsi" w:cstheme="minorHAnsi"/>
          <w:rtl/>
          <w:lang w:eastAsia="ar" w:bidi="ar-MA"/>
        </w:rPr>
        <w:t xml:space="preserve">وعلى عكس القاعدة 26، لا تُحدِّد القاعدة 28 المقترحة توقيت الفحص الذي يجريه المكتب الدولي لإرسال دعوة إلى مُودِع الطلب لتصحيح أي </w:t>
      </w:r>
      <w:r w:rsidR="00C224E5">
        <w:rPr>
          <w:rFonts w:asciiTheme="minorHAnsi" w:hAnsiTheme="minorHAnsi" w:cstheme="minorHAnsi" w:hint="cs"/>
          <w:rtl/>
          <w:lang w:eastAsia="ar" w:bidi="ar-MA"/>
        </w:rPr>
        <w:t>أوجه نقص</w:t>
      </w:r>
      <w:r w:rsidRPr="00284EEC">
        <w:rPr>
          <w:rFonts w:asciiTheme="minorHAnsi" w:hAnsiTheme="minorHAnsi" w:cstheme="minorHAnsi"/>
          <w:rtl/>
          <w:lang w:eastAsia="ar" w:bidi="ar-MA"/>
        </w:rPr>
        <w:t>، لأن ذلك يتوقف على إجراءات مكتب تسلم الطلبات</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وكما هو الحال في الوقت الحاضر، عندما يُصدر مكتب تسلم الطلبات دعوة للتصحيح، يؤجِّل المكتب الدولي، عند الاقتضاء، مراجعته للطلب الدولي إلى أن يرد</w:t>
      </w:r>
      <w:r w:rsidR="00C224E5">
        <w:rPr>
          <w:rFonts w:asciiTheme="minorHAnsi" w:hAnsiTheme="minorHAnsi" w:cstheme="minorHAnsi" w:hint="cs"/>
          <w:rtl/>
          <w:lang w:eastAsia="ar" w:bidi="ar-MA"/>
        </w:rPr>
        <w:t>ّ</w:t>
      </w:r>
      <w:r w:rsidRPr="00284EEC">
        <w:rPr>
          <w:rFonts w:asciiTheme="minorHAnsi" w:hAnsiTheme="minorHAnsi" w:cstheme="minorHAnsi"/>
          <w:rtl/>
          <w:lang w:eastAsia="ar" w:bidi="ar-MA"/>
        </w:rPr>
        <w:t xml:space="preserve"> مُودِع الطلب على مكتب تسلم الطلبات</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 xml:space="preserve">ولذلك فإن إدراج التوقيت في القاعدة 28 سيتطلب </w:t>
      </w:r>
      <w:r w:rsidR="008340BF">
        <w:rPr>
          <w:rFonts w:asciiTheme="minorHAnsi" w:hAnsiTheme="minorHAnsi" w:cstheme="minorHAnsi" w:hint="cs"/>
          <w:rtl/>
          <w:lang w:eastAsia="ar" w:bidi="ar-MA"/>
        </w:rPr>
        <w:t>تغطية</w:t>
      </w:r>
      <w:r w:rsidRPr="00284EEC">
        <w:rPr>
          <w:rFonts w:asciiTheme="minorHAnsi" w:hAnsiTheme="minorHAnsi" w:cstheme="minorHAnsi"/>
          <w:rtl/>
          <w:lang w:eastAsia="ar" w:bidi="ar-MA"/>
        </w:rPr>
        <w:t xml:space="preserve"> سيناريوهات مختلفة، وسيزيد من تعقيد اللائحة التنفيذية</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ومع ذلك، سوف يكمل المكتب الدولي فحص الإجراءات الشكلية في أقرب وقت ممكن دون التدخل في أي إجراءات في مكتب تسلم الطلبات من أجل تفادي تأخر النشر الدولي.</w:t>
      </w:r>
    </w:p>
    <w:p w14:paraId="1EB43C94" w14:textId="00D6BD66" w:rsidR="00FB6AD9" w:rsidRPr="00284EEC" w:rsidRDefault="00FB6AD9" w:rsidP="00381C8B">
      <w:pPr>
        <w:pStyle w:val="ONUME"/>
        <w:spacing w:after="120"/>
        <w:jc w:val="both"/>
        <w:rPr>
          <w:rFonts w:asciiTheme="minorHAnsi" w:hAnsiTheme="minorHAnsi" w:cstheme="minorHAnsi"/>
        </w:rPr>
      </w:pPr>
      <w:r w:rsidRPr="00284EEC">
        <w:rPr>
          <w:rFonts w:asciiTheme="minorHAnsi" w:hAnsiTheme="minorHAnsi" w:cstheme="minorHAnsi"/>
          <w:rtl/>
          <w:lang w:eastAsia="ar" w:bidi="ar-MA"/>
        </w:rPr>
        <w:t>وتختلف أيضاً القاعدة 28 المقترحة عن الاقتراح الوارد في الوثيقة</w:t>
      </w:r>
      <w:r w:rsidR="00381C8B">
        <w:rPr>
          <w:rFonts w:asciiTheme="minorHAnsi" w:hAnsiTheme="minorHAnsi" w:cstheme="minorHAnsi" w:hint="cs"/>
          <w:rtl/>
          <w:lang w:eastAsia="ar" w:bidi="ar-MA"/>
        </w:rPr>
        <w:t xml:space="preserve"> </w:t>
      </w:r>
      <w:r w:rsidR="00381C8B" w:rsidRPr="00381C8B">
        <w:rPr>
          <w:rFonts w:asciiTheme="minorHAnsi" w:hAnsiTheme="minorHAnsi" w:cstheme="minorHAnsi"/>
          <w:lang w:eastAsia="ar" w:bidi="ar-MA"/>
        </w:rPr>
        <w:t>PCT/WG/15/6</w:t>
      </w:r>
      <w:r w:rsidRPr="00284EEC">
        <w:rPr>
          <w:rFonts w:asciiTheme="minorHAnsi" w:hAnsiTheme="minorHAnsi" w:cstheme="minorHAnsi"/>
          <w:rtl/>
          <w:lang w:eastAsia="ar" w:bidi="ar-MA"/>
        </w:rPr>
        <w:t xml:space="preserve"> من حيث </w:t>
      </w:r>
      <w:r w:rsidR="008340BF">
        <w:rPr>
          <w:rFonts w:asciiTheme="minorHAnsi" w:hAnsiTheme="minorHAnsi" w:cstheme="minorHAnsi" w:hint="cs"/>
          <w:rtl/>
          <w:lang w:eastAsia="ar" w:bidi="ar-MA"/>
        </w:rPr>
        <w:t xml:space="preserve">سماحها </w:t>
      </w:r>
      <w:r w:rsidRPr="00284EEC">
        <w:rPr>
          <w:rFonts w:asciiTheme="minorHAnsi" w:hAnsiTheme="minorHAnsi" w:cstheme="minorHAnsi"/>
          <w:rtl/>
          <w:lang w:eastAsia="ar" w:bidi="ar-MA"/>
        </w:rPr>
        <w:t xml:space="preserve">للمكتب الدولي بأن يدعو مُودِع الطلب مباشرةً إلى تصحيح ما أُسقِط من التوقيعات أو البيانات المنصوص عليها </w:t>
      </w:r>
      <w:r w:rsidR="00E12E4D">
        <w:rPr>
          <w:rFonts w:asciiTheme="minorHAnsi" w:hAnsiTheme="minorHAnsi" w:cstheme="minorHAnsi" w:hint="cs"/>
          <w:rtl/>
          <w:lang w:eastAsia="ar" w:bidi="ar-MA"/>
        </w:rPr>
        <w:t xml:space="preserve">بالنسبة إلى </w:t>
      </w:r>
      <w:r w:rsidRPr="00284EEC">
        <w:rPr>
          <w:rFonts w:asciiTheme="minorHAnsi" w:hAnsiTheme="minorHAnsi" w:cstheme="minorHAnsi"/>
          <w:rtl/>
          <w:lang w:eastAsia="ar" w:bidi="ar-MA"/>
        </w:rPr>
        <w:t>مُودع الطلب</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 xml:space="preserve">واقترحت الوثيقة </w:t>
      </w:r>
      <w:r w:rsidR="00381C8B" w:rsidRPr="00381C8B">
        <w:rPr>
          <w:rFonts w:asciiTheme="minorHAnsi" w:hAnsiTheme="minorHAnsi" w:cstheme="minorHAnsi"/>
          <w:lang w:eastAsia="ar" w:bidi="ar-MA"/>
        </w:rPr>
        <w:t>PCT/WG/15/6</w:t>
      </w:r>
      <w:r w:rsidR="00381C8B">
        <w:rPr>
          <w:rFonts w:asciiTheme="minorHAnsi" w:hAnsiTheme="minorHAnsi" w:cstheme="minorHAnsi" w:hint="cs"/>
          <w:rtl/>
          <w:lang w:eastAsia="ar" w:bidi="ar-MA"/>
        </w:rPr>
        <w:t xml:space="preserve"> </w:t>
      </w:r>
      <w:r w:rsidRPr="00284EEC">
        <w:rPr>
          <w:rFonts w:asciiTheme="minorHAnsi" w:hAnsiTheme="minorHAnsi" w:cstheme="minorHAnsi"/>
          <w:rtl/>
          <w:lang w:eastAsia="ar" w:bidi="ar-MA"/>
        </w:rPr>
        <w:t>الاستعاضة عن القاعدة 28-1(أ) الحالية بحكم يسمح للمكتب الدولي بأن يدعو إلى تصحيح أوجه النقص في الشروط المادية، ولكنها ح</w:t>
      </w:r>
      <w:r w:rsidR="00381C8B">
        <w:rPr>
          <w:rFonts w:asciiTheme="minorHAnsi" w:hAnsiTheme="minorHAnsi" w:cstheme="minorHAnsi" w:hint="cs"/>
          <w:rtl/>
          <w:lang w:eastAsia="ar" w:bidi="ar-MA"/>
        </w:rPr>
        <w:t>َ</w:t>
      </w:r>
      <w:r w:rsidRPr="00284EEC">
        <w:rPr>
          <w:rFonts w:asciiTheme="minorHAnsi" w:hAnsiTheme="minorHAnsi" w:cstheme="minorHAnsi"/>
          <w:rtl/>
          <w:lang w:eastAsia="ar" w:bidi="ar-MA"/>
        </w:rPr>
        <w:t>ذفت دون قصد أي ذكر لأوجه النقص الأخرى</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 xml:space="preserve">وإذا كان </w:t>
      </w:r>
      <w:r w:rsidR="00381C8B">
        <w:rPr>
          <w:rFonts w:asciiTheme="minorHAnsi" w:hAnsiTheme="minorHAnsi" w:cstheme="minorHAnsi" w:hint="cs"/>
          <w:rtl/>
          <w:lang w:eastAsia="ar" w:bidi="ar-MA"/>
        </w:rPr>
        <w:t>ل</w:t>
      </w:r>
      <w:r w:rsidRPr="00284EEC">
        <w:rPr>
          <w:rFonts w:asciiTheme="minorHAnsi" w:hAnsiTheme="minorHAnsi" w:cstheme="minorHAnsi"/>
          <w:rtl/>
          <w:lang w:eastAsia="ar" w:bidi="ar-MA"/>
        </w:rPr>
        <w:t>لمكتب الدولي أن يدعو مُودِع الطلب مباشرةً إلى إجراء تصحيحات بشأن الشروط المادية، فيبدو من المناسب أن يفعل الشيء نفسه في حالة أوجه النقص الأخرى، بدلاً من أن يطلب من مكتب تسلم الطلبات أن يدعو إلى إجراء التصحيحات.</w:t>
      </w:r>
    </w:p>
    <w:p w14:paraId="0384BB55" w14:textId="73EBC498" w:rsidR="00FB6AD9" w:rsidRPr="00284EEC" w:rsidRDefault="00FB6AD9" w:rsidP="00381C8B">
      <w:pPr>
        <w:pStyle w:val="ONUME"/>
        <w:jc w:val="both"/>
        <w:rPr>
          <w:rFonts w:asciiTheme="minorHAnsi" w:hAnsiTheme="minorHAnsi" w:cstheme="minorHAnsi"/>
        </w:rPr>
      </w:pPr>
      <w:r w:rsidRPr="00284EEC">
        <w:rPr>
          <w:rFonts w:asciiTheme="minorHAnsi" w:hAnsiTheme="minorHAnsi" w:cstheme="minorHAnsi"/>
          <w:rtl/>
          <w:lang w:eastAsia="ar" w:bidi="ar-MA"/>
        </w:rPr>
        <w:t>ويرد في الوثيقة</w:t>
      </w:r>
      <w:r w:rsidR="00381C8B">
        <w:rPr>
          <w:rFonts w:asciiTheme="minorHAnsi" w:hAnsiTheme="minorHAnsi" w:cstheme="minorHAnsi" w:hint="cs"/>
          <w:rtl/>
          <w:lang w:eastAsia="ar" w:bidi="ar-MA"/>
        </w:rPr>
        <w:t xml:space="preserve"> </w:t>
      </w:r>
      <w:r w:rsidR="00381C8B" w:rsidRPr="00381C8B">
        <w:rPr>
          <w:rFonts w:asciiTheme="minorHAnsi" w:hAnsiTheme="minorHAnsi" w:cstheme="minorHAnsi"/>
          <w:lang w:eastAsia="ar" w:bidi="ar-MA"/>
        </w:rPr>
        <w:t>PCT/WG/16/2</w:t>
      </w:r>
      <w:r w:rsidRPr="00284EEC">
        <w:rPr>
          <w:rFonts w:asciiTheme="minorHAnsi" w:hAnsiTheme="minorHAnsi" w:cstheme="minorHAnsi"/>
          <w:rtl/>
          <w:lang w:eastAsia="ar" w:bidi="ar-MA"/>
        </w:rPr>
        <w:t xml:space="preserve"> اقتراح بتعديل القاعدة 92 لزيادة لغات التواصل مع المكتب الدولي</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وذلك من شأنه أن يسمح للمكتب الدولي بتقديم دعوات التصحيح بأي لغة من لغات النشر العشر.</w:t>
      </w:r>
    </w:p>
    <w:p w14:paraId="16135CE3" w14:textId="77777777" w:rsidR="00FB6AD9" w:rsidRPr="00284EEC" w:rsidRDefault="00FB6AD9" w:rsidP="00381C8B">
      <w:pPr>
        <w:pStyle w:val="Heading1"/>
        <w:spacing w:after="120"/>
        <w:rPr>
          <w:rFonts w:asciiTheme="minorHAnsi" w:hAnsiTheme="minorHAnsi" w:cstheme="minorHAnsi"/>
          <w:sz w:val="22"/>
          <w:szCs w:val="22"/>
        </w:rPr>
      </w:pPr>
      <w:r w:rsidRPr="00284EEC">
        <w:rPr>
          <w:rFonts w:asciiTheme="minorHAnsi" w:hAnsiTheme="minorHAnsi" w:cstheme="minorHAnsi"/>
          <w:sz w:val="22"/>
          <w:szCs w:val="22"/>
          <w:rtl/>
          <w:lang w:eastAsia="ar" w:bidi="ar-MA"/>
        </w:rPr>
        <w:t>تعريف المعايير المطلوبة</w:t>
      </w:r>
    </w:p>
    <w:p w14:paraId="7FDF1BFF" w14:textId="77777777" w:rsidR="00FB6AD9" w:rsidRPr="00284EEC" w:rsidRDefault="00FB6AD9" w:rsidP="00381C8B">
      <w:pPr>
        <w:pStyle w:val="ONUME"/>
        <w:jc w:val="both"/>
        <w:rPr>
          <w:rFonts w:asciiTheme="minorHAnsi" w:hAnsiTheme="minorHAnsi" w:cstheme="minorHAnsi"/>
        </w:rPr>
      </w:pPr>
      <w:r w:rsidRPr="00284EEC">
        <w:rPr>
          <w:rFonts w:asciiTheme="minorHAnsi" w:hAnsiTheme="minorHAnsi" w:cstheme="minorHAnsi"/>
          <w:rtl/>
          <w:lang w:eastAsia="ar" w:bidi="ar-MA"/>
        </w:rPr>
        <w:t>سيواصل المكتب الدولي محاولاته الرامية إلى تعريف شروط النشر الدولي الموحد بما فيه الكفاية تعريفاً أوضح بغية تحديث الإرشادات الواردة في المبادئ التوجيهية لمكاتب تسلم الطلبات المُودَعة بناء على معاهدة البراءات.</w:t>
      </w:r>
    </w:p>
    <w:p w14:paraId="2D41F3EF" w14:textId="40827F07" w:rsidR="00FB6AD9" w:rsidRPr="00284EEC" w:rsidRDefault="00FB6AD9" w:rsidP="00381C8B">
      <w:pPr>
        <w:pStyle w:val="ONUME"/>
        <w:jc w:val="both"/>
        <w:rPr>
          <w:rFonts w:asciiTheme="minorHAnsi" w:hAnsiTheme="minorHAnsi" w:cstheme="minorHAnsi"/>
        </w:rPr>
      </w:pPr>
      <w:r w:rsidRPr="00284EEC">
        <w:rPr>
          <w:rFonts w:asciiTheme="minorHAnsi" w:hAnsiTheme="minorHAnsi" w:cstheme="minorHAnsi"/>
          <w:rtl/>
          <w:lang w:eastAsia="ar" w:bidi="ar-MA"/>
        </w:rPr>
        <w:t xml:space="preserve">إلا أن أهم عمل في هذا المجال سيكون في التطورات المتعلقة </w:t>
      </w:r>
      <w:r w:rsidRPr="00284EEC">
        <w:rPr>
          <w:rFonts w:asciiTheme="minorHAnsi" w:hAnsiTheme="minorHAnsi" w:cstheme="minorHAnsi"/>
          <w:i/>
          <w:iCs/>
          <w:rtl/>
          <w:lang w:eastAsia="ar" w:bidi="ar-MA"/>
        </w:rPr>
        <w:t>بمعالجة الطلبات الدولية بنسق النص الكامل</w:t>
      </w:r>
      <w:r w:rsidRPr="00284EEC">
        <w:rPr>
          <w:rFonts w:asciiTheme="minorHAnsi" w:hAnsiTheme="minorHAnsi" w:cstheme="minorHAnsi"/>
          <w:rtl/>
          <w:lang w:eastAsia="ar" w:bidi="ar-MA"/>
        </w:rPr>
        <w:t xml:space="preserve"> (انظر الوثيقة</w:t>
      </w:r>
      <w:r w:rsidR="00381C8B">
        <w:rPr>
          <w:rFonts w:asciiTheme="minorHAnsi" w:hAnsiTheme="minorHAnsi" w:cstheme="minorHAnsi" w:hint="cs"/>
          <w:rtl/>
          <w:lang w:eastAsia="ar" w:bidi="ar-MA"/>
        </w:rPr>
        <w:t xml:space="preserve"> </w:t>
      </w:r>
      <w:r w:rsidR="00381C8B" w:rsidRPr="00381C8B">
        <w:rPr>
          <w:rFonts w:asciiTheme="minorHAnsi" w:hAnsiTheme="minorHAnsi" w:cstheme="minorHAnsi"/>
          <w:lang w:eastAsia="ar" w:bidi="ar-MA"/>
        </w:rPr>
        <w:t>PCT/WG/15/14</w:t>
      </w:r>
      <w:r w:rsidRPr="00284EEC">
        <w:rPr>
          <w:rFonts w:asciiTheme="minorHAnsi" w:hAnsiTheme="minorHAnsi" w:cstheme="minorHAnsi"/>
          <w:rtl/>
          <w:lang w:eastAsia="ar" w:bidi="ar-MA"/>
        </w:rPr>
        <w:t>)، بما في ذلك:</w:t>
      </w:r>
    </w:p>
    <w:p w14:paraId="5637D9AF" w14:textId="56A1C066" w:rsidR="00FB6AD9" w:rsidRPr="00284EEC" w:rsidRDefault="00FB6AD9" w:rsidP="00D20A72">
      <w:pPr>
        <w:pStyle w:val="ONUME"/>
        <w:numPr>
          <w:ilvl w:val="1"/>
          <w:numId w:val="5"/>
        </w:numPr>
        <w:jc w:val="both"/>
        <w:rPr>
          <w:rFonts w:asciiTheme="minorHAnsi" w:hAnsiTheme="minorHAnsi" w:cstheme="minorHAnsi"/>
        </w:rPr>
      </w:pPr>
      <w:r w:rsidRPr="00284EEC">
        <w:rPr>
          <w:rFonts w:asciiTheme="minorHAnsi" w:hAnsiTheme="minorHAnsi" w:cstheme="minorHAnsi"/>
          <w:rtl/>
          <w:lang w:eastAsia="ar" w:bidi="ar-MA"/>
        </w:rPr>
        <w:t>السماح بمعالجة رسومات بالألوان الكاملة طوال المرحلة الدولية على الأقل</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 xml:space="preserve">وسيؤدي ذلك إلى القضاء على أحد أكثر </w:t>
      </w:r>
      <w:r w:rsidR="00D20A72">
        <w:rPr>
          <w:rFonts w:asciiTheme="minorHAnsi" w:hAnsiTheme="minorHAnsi" w:cstheme="minorHAnsi" w:hint="cs"/>
          <w:rtl/>
          <w:lang w:eastAsia="ar" w:bidi="ar-MA"/>
        </w:rPr>
        <w:t xml:space="preserve">أوجه النقص </w:t>
      </w:r>
      <w:r w:rsidRPr="00284EEC">
        <w:rPr>
          <w:rFonts w:asciiTheme="minorHAnsi" w:hAnsiTheme="minorHAnsi" w:cstheme="minorHAnsi"/>
          <w:rtl/>
          <w:lang w:eastAsia="ar" w:bidi="ar-MA"/>
        </w:rPr>
        <w:t>شيوعا</w:t>
      </w:r>
      <w:r w:rsidR="00D20A72">
        <w:rPr>
          <w:rFonts w:asciiTheme="minorHAnsi" w:hAnsiTheme="minorHAnsi" w:cstheme="minorHAnsi" w:hint="cs"/>
          <w:rtl/>
          <w:lang w:eastAsia="ar" w:bidi="ar-MA"/>
        </w:rPr>
        <w:t>ً</w:t>
      </w:r>
      <w:r w:rsidRPr="00284EEC">
        <w:rPr>
          <w:rFonts w:asciiTheme="minorHAnsi" w:hAnsiTheme="minorHAnsi" w:cstheme="minorHAnsi"/>
          <w:rtl/>
          <w:lang w:eastAsia="ar" w:bidi="ar-MA"/>
        </w:rPr>
        <w:t xml:space="preserve"> - ألا وهو تقديم رسومات لا تتحول جيداً إلى أنساق صور </w:t>
      </w:r>
      <w:r w:rsidR="00D20A72">
        <w:rPr>
          <w:rFonts w:asciiTheme="minorHAnsi" w:hAnsiTheme="minorHAnsi" w:cstheme="minorHAnsi" w:hint="cs"/>
          <w:rtl/>
          <w:lang w:eastAsia="ar" w:bidi="ar-MA"/>
        </w:rPr>
        <w:t xml:space="preserve">باللونين </w:t>
      </w:r>
      <w:r w:rsidRPr="00284EEC">
        <w:rPr>
          <w:rFonts w:asciiTheme="minorHAnsi" w:hAnsiTheme="minorHAnsi" w:cstheme="minorHAnsi"/>
          <w:rtl/>
          <w:lang w:eastAsia="ar" w:bidi="ar-MA"/>
        </w:rPr>
        <w:t>الأبيض والأسود.</w:t>
      </w:r>
    </w:p>
    <w:p w14:paraId="37A701D1" w14:textId="5EDDD285" w:rsidR="00FB6AD9" w:rsidRPr="00284EEC" w:rsidRDefault="00FB6AD9" w:rsidP="00D20A72">
      <w:pPr>
        <w:pStyle w:val="ONUME"/>
        <w:numPr>
          <w:ilvl w:val="1"/>
          <w:numId w:val="5"/>
        </w:numPr>
        <w:jc w:val="both"/>
        <w:rPr>
          <w:rFonts w:asciiTheme="minorHAnsi" w:hAnsiTheme="minorHAnsi" w:cstheme="minorHAnsi"/>
        </w:rPr>
      </w:pPr>
      <w:r w:rsidRPr="00284EEC">
        <w:rPr>
          <w:rFonts w:asciiTheme="minorHAnsi" w:hAnsiTheme="minorHAnsi" w:cstheme="minorHAnsi"/>
          <w:rtl/>
          <w:lang w:eastAsia="ar" w:bidi="ar-MA"/>
        </w:rPr>
        <w:t>الاستعاضة عن القاعدة 11 بشروط أوثق صلةً بالمعالجة الإلكترونية</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t>ويُستحسن إعادة صياغة القاعدة بعبارات تستند في المقام الأول إلى ما يلزم لمعالجة طلب بنسق لغة الترميز الموسعة (</w:t>
      </w:r>
      <w:r w:rsidRPr="00284EEC">
        <w:rPr>
          <w:rFonts w:asciiTheme="minorHAnsi" w:hAnsiTheme="minorHAnsi" w:cstheme="minorHAnsi"/>
          <w:lang w:eastAsia="ar" w:bidi="en-US"/>
        </w:rPr>
        <w:t>XML</w:t>
      </w:r>
      <w:r w:rsidRPr="00284EEC">
        <w:rPr>
          <w:rFonts w:asciiTheme="minorHAnsi" w:hAnsiTheme="minorHAnsi" w:cstheme="minorHAnsi"/>
          <w:rtl/>
          <w:lang w:eastAsia="ar" w:bidi="ar-MA"/>
        </w:rPr>
        <w:t>)، بما في ذلك الصور وغيرها من الملفات المرجعية</w:t>
      </w:r>
      <w:r w:rsidR="00E401E5">
        <w:rPr>
          <w:rFonts w:asciiTheme="minorHAnsi" w:hAnsiTheme="minorHAnsi" w:cstheme="minorHAnsi"/>
          <w:rtl/>
          <w:lang w:eastAsia="ar" w:bidi="ar-MA"/>
        </w:rPr>
        <w:t xml:space="preserve">. </w:t>
      </w:r>
      <w:r w:rsidRPr="00284EEC">
        <w:rPr>
          <w:rFonts w:asciiTheme="minorHAnsi" w:hAnsiTheme="minorHAnsi" w:cstheme="minorHAnsi"/>
          <w:rtl/>
          <w:lang w:eastAsia="ar" w:bidi="ar-MA"/>
        </w:rPr>
        <w:lastRenderedPageBreak/>
        <w:t xml:space="preserve">ولكنها ستحتاج إلى الاحتفاظ بالجوانب المتعلقة بملفات </w:t>
      </w:r>
      <w:r w:rsidRPr="00284EEC">
        <w:rPr>
          <w:rFonts w:asciiTheme="minorHAnsi" w:hAnsiTheme="minorHAnsi" w:cstheme="minorHAnsi"/>
          <w:lang w:eastAsia="ar" w:bidi="en-US"/>
        </w:rPr>
        <w:t>PDF</w:t>
      </w:r>
      <w:r w:rsidRPr="00284EEC">
        <w:rPr>
          <w:rFonts w:asciiTheme="minorHAnsi" w:hAnsiTheme="minorHAnsi" w:cstheme="minorHAnsi"/>
          <w:rtl/>
          <w:lang w:eastAsia="ar" w:bidi="ar-MA"/>
        </w:rPr>
        <w:t xml:space="preserve"> ومعالجة الطلبات الورقية المناسبة للمكاتب في المرحلتين الدولية والوطنية.</w:t>
      </w:r>
    </w:p>
    <w:p w14:paraId="1CFD7057" w14:textId="5909190A" w:rsidR="00FB6AD9" w:rsidRPr="00284EEC" w:rsidRDefault="00FB6AD9" w:rsidP="00FB6AD9">
      <w:pPr>
        <w:pStyle w:val="ONUME"/>
        <w:tabs>
          <w:tab w:val="left" w:pos="6096"/>
        </w:tabs>
        <w:ind w:left="5533"/>
        <w:rPr>
          <w:rFonts w:asciiTheme="minorHAnsi" w:hAnsiTheme="minorHAnsi" w:cstheme="minorHAnsi"/>
          <w:i/>
        </w:rPr>
      </w:pPr>
      <w:r w:rsidRPr="00284EEC">
        <w:rPr>
          <w:rFonts w:asciiTheme="minorHAnsi" w:hAnsiTheme="minorHAnsi" w:cstheme="minorHAnsi"/>
          <w:i/>
          <w:iCs/>
          <w:rtl/>
          <w:lang w:eastAsia="ar" w:bidi="ar-MA"/>
        </w:rPr>
        <w:t>والفريق العامل مدعوٌ إلى النظر في التعديلات الواردة في مرفق الوثيقة</w:t>
      </w:r>
      <w:r w:rsidR="00D20A72">
        <w:rPr>
          <w:rFonts w:asciiTheme="minorHAnsi" w:hAnsiTheme="minorHAnsi" w:cstheme="minorHAnsi" w:hint="cs"/>
          <w:i/>
          <w:iCs/>
          <w:rtl/>
          <w:lang w:eastAsia="ar" w:bidi="ar-MA"/>
        </w:rPr>
        <w:t xml:space="preserve"> </w:t>
      </w:r>
      <w:r w:rsidR="00D20A72" w:rsidRPr="00D20A72">
        <w:rPr>
          <w:rFonts w:asciiTheme="minorHAnsi" w:hAnsiTheme="minorHAnsi" w:cstheme="minorHAnsi"/>
          <w:i/>
          <w:iCs/>
          <w:lang w:eastAsia="ar" w:bidi="ar-MA"/>
        </w:rPr>
        <w:t>PCT/WG/16/3</w:t>
      </w:r>
      <w:r w:rsidR="00257377">
        <w:rPr>
          <w:rFonts w:asciiTheme="minorHAnsi" w:hAnsiTheme="minorHAnsi" w:cstheme="minorHAnsi"/>
          <w:i/>
          <w:iCs/>
          <w:lang w:eastAsia="ar" w:bidi="ar-MA"/>
        </w:rPr>
        <w:t xml:space="preserve"> Rev.</w:t>
      </w:r>
      <w:r w:rsidRPr="00284EEC">
        <w:rPr>
          <w:rFonts w:asciiTheme="minorHAnsi" w:hAnsiTheme="minorHAnsi" w:cstheme="minorHAnsi"/>
          <w:i/>
          <w:iCs/>
          <w:rtl/>
          <w:lang w:eastAsia="ar" w:bidi="ar-MA"/>
        </w:rPr>
        <w:t>.</w:t>
      </w:r>
    </w:p>
    <w:p w14:paraId="41CB8309" w14:textId="77777777" w:rsidR="00FB6AD9" w:rsidRPr="00284EEC" w:rsidRDefault="00FB6AD9" w:rsidP="00FB6AD9">
      <w:pPr>
        <w:pStyle w:val="Endofdocument-Annex"/>
        <w:spacing w:before="360"/>
        <w:rPr>
          <w:rFonts w:asciiTheme="minorHAnsi" w:hAnsiTheme="minorHAnsi" w:cstheme="minorHAnsi"/>
        </w:rPr>
        <w:sectPr w:rsidR="00FB6AD9" w:rsidRPr="00284EEC" w:rsidSect="00243D1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r w:rsidRPr="00284EEC">
        <w:rPr>
          <w:rFonts w:asciiTheme="minorHAnsi" w:hAnsiTheme="minorHAnsi" w:cstheme="minorHAnsi"/>
          <w:rtl/>
          <w:lang w:eastAsia="ar" w:bidi="ar-MA"/>
        </w:rPr>
        <w:t>[يلي ذلك المرفق]</w:t>
      </w:r>
    </w:p>
    <w:p w14:paraId="376ECA69" w14:textId="77777777" w:rsidR="00FB6AD9" w:rsidRPr="00284EEC" w:rsidRDefault="00FB6AD9" w:rsidP="00FB6AD9">
      <w:pPr>
        <w:jc w:val="center"/>
        <w:rPr>
          <w:rFonts w:asciiTheme="minorHAnsi" w:hAnsiTheme="minorHAnsi" w:cstheme="minorHAnsi"/>
        </w:rPr>
      </w:pPr>
    </w:p>
    <w:p w14:paraId="3057E554" w14:textId="77777777" w:rsidR="00FB6AD9" w:rsidRPr="00284EEC" w:rsidRDefault="00FB6AD9" w:rsidP="00FB6AD9">
      <w:pPr>
        <w:jc w:val="center"/>
        <w:rPr>
          <w:rFonts w:asciiTheme="minorHAnsi" w:hAnsiTheme="minorHAnsi" w:cstheme="minorHAnsi"/>
        </w:rPr>
      </w:pPr>
      <w:r w:rsidRPr="00284EEC">
        <w:rPr>
          <w:rFonts w:asciiTheme="minorHAnsi" w:hAnsiTheme="minorHAnsi" w:cstheme="minorHAnsi"/>
          <w:rtl/>
          <w:lang w:eastAsia="ar" w:bidi="ar-MA"/>
        </w:rPr>
        <w:t>التعديلات المقترح إدخالها على اللائحة التنفيذية لمعاهدة التعاون بشأن البراءات</w:t>
      </w:r>
      <w:r w:rsidRPr="00284EEC">
        <w:rPr>
          <w:rStyle w:val="FootnoteReference"/>
          <w:rFonts w:asciiTheme="minorHAnsi" w:hAnsiTheme="minorHAnsi" w:cstheme="minorHAnsi"/>
          <w:rtl/>
          <w:lang w:eastAsia="ar" w:bidi="ar-MA"/>
        </w:rPr>
        <w:footnoteReference w:id="2"/>
      </w:r>
    </w:p>
    <w:p w14:paraId="3705906C" w14:textId="77777777" w:rsidR="00FB6AD9" w:rsidRPr="00284EEC" w:rsidRDefault="00FB6AD9" w:rsidP="00FB6AD9">
      <w:pPr>
        <w:jc w:val="center"/>
        <w:rPr>
          <w:rFonts w:asciiTheme="minorHAnsi" w:hAnsiTheme="minorHAnsi" w:cstheme="minorHAnsi"/>
        </w:rPr>
      </w:pPr>
    </w:p>
    <w:p w14:paraId="6B824EF5" w14:textId="77777777" w:rsidR="00FB6AD9" w:rsidRPr="00284EEC" w:rsidRDefault="00FB6AD9" w:rsidP="00FB6AD9">
      <w:pPr>
        <w:jc w:val="center"/>
        <w:rPr>
          <w:rFonts w:asciiTheme="minorHAnsi" w:hAnsiTheme="minorHAnsi" w:cstheme="minorHAnsi"/>
        </w:rPr>
      </w:pPr>
    </w:p>
    <w:p w14:paraId="011BF10A" w14:textId="77777777" w:rsidR="00FB6AD9" w:rsidRPr="00284EEC" w:rsidRDefault="00FB6AD9" w:rsidP="00FB6AD9">
      <w:pPr>
        <w:jc w:val="center"/>
        <w:rPr>
          <w:rFonts w:asciiTheme="minorHAnsi" w:hAnsiTheme="minorHAnsi" w:cstheme="minorHAnsi"/>
        </w:rPr>
      </w:pPr>
      <w:r w:rsidRPr="00284EEC">
        <w:rPr>
          <w:rFonts w:asciiTheme="minorHAnsi" w:hAnsiTheme="minorHAnsi" w:cstheme="minorHAnsi"/>
          <w:rtl/>
          <w:lang w:eastAsia="ar" w:bidi="ar-MA"/>
        </w:rPr>
        <w:t>قائمة المحتويات</w:t>
      </w:r>
    </w:p>
    <w:p w14:paraId="27FAACA1" w14:textId="77777777" w:rsidR="00FB6AD9" w:rsidRPr="00284EEC" w:rsidRDefault="00FB6AD9" w:rsidP="00FB6AD9">
      <w:pPr>
        <w:rPr>
          <w:rFonts w:asciiTheme="minorHAnsi" w:hAnsiTheme="minorHAnsi" w:cstheme="minorHAnsi"/>
        </w:rPr>
      </w:pPr>
    </w:p>
    <w:p w14:paraId="56BD6578" w14:textId="77777777" w:rsidR="00FB6AD9" w:rsidRPr="00284EEC" w:rsidRDefault="00FB6AD9" w:rsidP="00FB6AD9">
      <w:pPr>
        <w:rPr>
          <w:rFonts w:asciiTheme="minorHAnsi" w:hAnsiTheme="minorHAnsi" w:cstheme="minorHAnsi"/>
        </w:rPr>
      </w:pPr>
    </w:p>
    <w:p w14:paraId="3AEA8ECA" w14:textId="0F518F29" w:rsidR="00FB6AD9" w:rsidRPr="00284EEC" w:rsidRDefault="00FB6AD9" w:rsidP="00C7759B">
      <w:pPr>
        <w:pStyle w:val="TOC1"/>
        <w:tabs>
          <w:tab w:val="right" w:leader="dot" w:pos="9345"/>
        </w:tabs>
        <w:bidi/>
        <w:rPr>
          <w:rFonts w:asciiTheme="minorHAnsi" w:eastAsiaTheme="minorEastAsia" w:hAnsiTheme="minorHAnsi" w:cstheme="minorHAnsi"/>
          <w:noProof/>
          <w:szCs w:val="22"/>
          <w:lang w:eastAsia="en-US"/>
        </w:rPr>
      </w:pPr>
      <w:r w:rsidRPr="00284EEC">
        <w:rPr>
          <w:rFonts w:asciiTheme="minorHAnsi" w:hAnsiTheme="minorHAnsi" w:cstheme="minorHAnsi"/>
          <w:szCs w:val="22"/>
          <w:rtl/>
          <w:lang w:eastAsia="ar" w:bidi="ar-MA"/>
        </w:rPr>
        <w:fldChar w:fldCharType="begin"/>
      </w:r>
      <w:r w:rsidRPr="00284EEC">
        <w:rPr>
          <w:rFonts w:asciiTheme="minorHAnsi" w:hAnsiTheme="minorHAnsi" w:cstheme="minorHAnsi"/>
          <w:szCs w:val="22"/>
          <w:rtl/>
          <w:lang w:eastAsia="ar" w:bidi="ar-MA"/>
        </w:rPr>
        <w:instrText xml:space="preserve"> TOC \t "Leg # Title,1,Leg SubRule #,2" </w:instrText>
      </w:r>
      <w:r w:rsidRPr="00284EEC">
        <w:rPr>
          <w:rFonts w:asciiTheme="minorHAnsi" w:hAnsiTheme="minorHAnsi" w:cstheme="minorHAnsi"/>
          <w:szCs w:val="22"/>
          <w:rtl/>
          <w:lang w:eastAsia="ar" w:bidi="ar-MA"/>
        </w:rPr>
        <w:fldChar w:fldCharType="separate"/>
      </w:r>
      <w:r w:rsidRPr="00284EEC">
        <w:rPr>
          <w:rFonts w:asciiTheme="minorHAnsi" w:hAnsiTheme="minorHAnsi" w:cstheme="minorHAnsi"/>
          <w:noProof/>
          <w:szCs w:val="22"/>
          <w:rtl/>
          <w:lang w:eastAsia="ar" w:bidi="ar-MA"/>
        </w:rPr>
        <w:t>القاعدة 26  التحقق من بعض عناصر الطلب الدولي وتصحيحها في مكتب تسلم الطلبات</w:t>
      </w:r>
      <w:r w:rsidRPr="00284EEC">
        <w:rPr>
          <w:rFonts w:asciiTheme="minorHAnsi" w:hAnsiTheme="minorHAnsi" w:cstheme="minorHAnsi"/>
          <w:noProof/>
          <w:szCs w:val="22"/>
        </w:rPr>
        <w:tab/>
      </w:r>
      <w:r w:rsidRPr="00284EEC">
        <w:rPr>
          <w:rFonts w:asciiTheme="minorHAnsi" w:hAnsiTheme="minorHAnsi" w:cstheme="minorHAnsi"/>
          <w:noProof/>
          <w:szCs w:val="22"/>
        </w:rPr>
        <w:fldChar w:fldCharType="begin"/>
      </w:r>
      <w:r w:rsidRPr="00284EEC">
        <w:rPr>
          <w:rFonts w:asciiTheme="minorHAnsi" w:hAnsiTheme="minorHAnsi" w:cstheme="minorHAnsi"/>
          <w:noProof/>
          <w:szCs w:val="22"/>
        </w:rPr>
        <w:instrText xml:space="preserve"> PAGEREF _Toc122633206 \h </w:instrText>
      </w:r>
      <w:r w:rsidRPr="00284EEC">
        <w:rPr>
          <w:rFonts w:asciiTheme="minorHAnsi" w:hAnsiTheme="minorHAnsi" w:cstheme="minorHAnsi"/>
          <w:noProof/>
          <w:szCs w:val="22"/>
        </w:rPr>
      </w:r>
      <w:r w:rsidRPr="00284EEC">
        <w:rPr>
          <w:rFonts w:asciiTheme="minorHAnsi" w:hAnsiTheme="minorHAnsi" w:cstheme="minorHAnsi"/>
          <w:noProof/>
          <w:szCs w:val="22"/>
        </w:rPr>
        <w:fldChar w:fldCharType="separate"/>
      </w:r>
      <w:r w:rsidR="00560E25">
        <w:rPr>
          <w:rFonts w:asciiTheme="minorHAnsi" w:hAnsiTheme="minorHAnsi" w:cstheme="minorHAnsi"/>
          <w:noProof/>
          <w:szCs w:val="22"/>
          <w:rtl/>
        </w:rPr>
        <w:t>2</w:t>
      </w:r>
      <w:r w:rsidRPr="00284EEC">
        <w:rPr>
          <w:rFonts w:asciiTheme="minorHAnsi" w:hAnsiTheme="minorHAnsi" w:cstheme="minorHAnsi"/>
          <w:noProof/>
          <w:szCs w:val="22"/>
        </w:rPr>
        <w:fldChar w:fldCharType="end"/>
      </w:r>
    </w:p>
    <w:p w14:paraId="5374A39D" w14:textId="2B4F50CE" w:rsidR="00FB6AD9" w:rsidRPr="00284EEC" w:rsidRDefault="00FB6AD9" w:rsidP="00C7759B">
      <w:pPr>
        <w:pStyle w:val="TOC2"/>
        <w:tabs>
          <w:tab w:val="right" w:leader="dot" w:pos="9345"/>
        </w:tabs>
        <w:bidi/>
        <w:rPr>
          <w:rFonts w:asciiTheme="minorHAnsi" w:eastAsiaTheme="minorEastAsia" w:hAnsiTheme="minorHAnsi" w:cstheme="minorHAnsi"/>
          <w:noProof/>
          <w:szCs w:val="22"/>
          <w:lang w:eastAsia="en-US"/>
        </w:rPr>
      </w:pPr>
      <w:r w:rsidRPr="00284EEC">
        <w:rPr>
          <w:rFonts w:asciiTheme="minorHAnsi" w:hAnsiTheme="minorHAnsi" w:cstheme="minorHAnsi"/>
          <w:noProof/>
          <w:szCs w:val="22"/>
          <w:rtl/>
          <w:lang w:eastAsia="ar" w:bidi="ar-MA"/>
        </w:rPr>
        <w:t>من 26-1 إلى 26-2</w:t>
      </w:r>
      <w:r w:rsidRPr="00284EEC">
        <w:rPr>
          <w:rFonts w:asciiTheme="minorHAnsi" w:hAnsiTheme="minorHAnsi" w:cstheme="minorHAnsi"/>
          <w:noProof/>
          <w:szCs w:val="22"/>
          <w:vertAlign w:val="superscript"/>
          <w:rtl/>
          <w:lang w:eastAsia="ar" w:bidi="ar-MA"/>
        </w:rPr>
        <w:t>(ثانيا)</w:t>
      </w:r>
      <w:r w:rsidRPr="00284EEC">
        <w:rPr>
          <w:rFonts w:asciiTheme="minorHAnsi" w:hAnsiTheme="minorHAnsi" w:cstheme="minorHAnsi"/>
          <w:i/>
          <w:iCs/>
          <w:noProof/>
          <w:szCs w:val="22"/>
          <w:rtl/>
          <w:lang w:eastAsia="ar" w:bidi="ar-MA"/>
        </w:rPr>
        <w:t>   [بدون تغيير]</w:t>
      </w:r>
      <w:r w:rsidRPr="00284EEC">
        <w:rPr>
          <w:rFonts w:asciiTheme="minorHAnsi" w:hAnsiTheme="minorHAnsi" w:cstheme="minorHAnsi"/>
          <w:noProof/>
          <w:szCs w:val="22"/>
        </w:rPr>
        <w:tab/>
      </w:r>
      <w:r w:rsidRPr="00284EEC">
        <w:rPr>
          <w:rFonts w:asciiTheme="minorHAnsi" w:hAnsiTheme="minorHAnsi" w:cstheme="minorHAnsi"/>
          <w:noProof/>
          <w:szCs w:val="22"/>
        </w:rPr>
        <w:fldChar w:fldCharType="begin"/>
      </w:r>
      <w:r w:rsidRPr="00284EEC">
        <w:rPr>
          <w:rFonts w:asciiTheme="minorHAnsi" w:hAnsiTheme="minorHAnsi" w:cstheme="minorHAnsi"/>
          <w:noProof/>
          <w:szCs w:val="22"/>
        </w:rPr>
        <w:instrText xml:space="preserve"> PAGEREF _Toc122633207 \h </w:instrText>
      </w:r>
      <w:r w:rsidRPr="00284EEC">
        <w:rPr>
          <w:rFonts w:asciiTheme="minorHAnsi" w:hAnsiTheme="minorHAnsi" w:cstheme="minorHAnsi"/>
          <w:noProof/>
          <w:szCs w:val="22"/>
        </w:rPr>
      </w:r>
      <w:r w:rsidRPr="00284EEC">
        <w:rPr>
          <w:rFonts w:asciiTheme="minorHAnsi" w:hAnsiTheme="minorHAnsi" w:cstheme="minorHAnsi"/>
          <w:noProof/>
          <w:szCs w:val="22"/>
        </w:rPr>
        <w:fldChar w:fldCharType="separate"/>
      </w:r>
      <w:r w:rsidR="00560E25">
        <w:rPr>
          <w:rFonts w:asciiTheme="minorHAnsi" w:hAnsiTheme="minorHAnsi" w:cstheme="minorHAnsi"/>
          <w:noProof/>
          <w:szCs w:val="22"/>
          <w:rtl/>
        </w:rPr>
        <w:t>2</w:t>
      </w:r>
      <w:r w:rsidRPr="00284EEC">
        <w:rPr>
          <w:rFonts w:asciiTheme="minorHAnsi" w:hAnsiTheme="minorHAnsi" w:cstheme="minorHAnsi"/>
          <w:noProof/>
          <w:szCs w:val="22"/>
        </w:rPr>
        <w:fldChar w:fldCharType="end"/>
      </w:r>
    </w:p>
    <w:p w14:paraId="3CB59BC5" w14:textId="36A8A6C7" w:rsidR="00FB6AD9" w:rsidRPr="00284EEC" w:rsidRDefault="00FB6AD9" w:rsidP="004B485F">
      <w:pPr>
        <w:pStyle w:val="TOC2"/>
        <w:tabs>
          <w:tab w:val="right" w:leader="dot" w:pos="9345"/>
        </w:tabs>
        <w:bidi/>
        <w:rPr>
          <w:rFonts w:asciiTheme="minorHAnsi" w:eastAsiaTheme="minorEastAsia" w:hAnsiTheme="minorHAnsi" w:cstheme="minorHAnsi"/>
          <w:noProof/>
          <w:szCs w:val="22"/>
          <w:lang w:eastAsia="en-US"/>
        </w:rPr>
      </w:pPr>
      <w:r w:rsidRPr="00284EEC">
        <w:rPr>
          <w:rFonts w:asciiTheme="minorHAnsi" w:hAnsiTheme="minorHAnsi" w:cstheme="minorHAnsi"/>
          <w:noProof/>
          <w:szCs w:val="22"/>
          <w:rtl/>
          <w:lang w:eastAsia="ar" w:bidi="ar-MA"/>
        </w:rPr>
        <w:t>26-</w:t>
      </w:r>
      <w:r w:rsidR="004B485F">
        <w:rPr>
          <w:rFonts w:asciiTheme="minorHAnsi" w:hAnsiTheme="minorHAnsi" w:cstheme="minorHAnsi"/>
          <w:noProof/>
          <w:szCs w:val="22"/>
          <w:lang w:eastAsia="ar" w:bidi="ar-MA"/>
        </w:rPr>
        <w:t>3</w:t>
      </w:r>
      <w:r w:rsidRPr="00284EEC">
        <w:rPr>
          <w:rFonts w:asciiTheme="minorHAnsi" w:hAnsiTheme="minorHAnsi" w:cstheme="minorHAnsi"/>
          <w:noProof/>
          <w:szCs w:val="22"/>
          <w:rtl/>
          <w:lang w:eastAsia="ar" w:bidi="ar-MA"/>
        </w:rPr>
        <w:t xml:space="preserve"> </w:t>
      </w:r>
      <w:r w:rsidRPr="00284EEC">
        <w:rPr>
          <w:rFonts w:asciiTheme="minorHAnsi" w:hAnsiTheme="minorHAnsi" w:cstheme="minorHAnsi"/>
          <w:i/>
          <w:iCs/>
          <w:noProof/>
          <w:szCs w:val="22"/>
          <w:rtl/>
          <w:lang w:eastAsia="ar" w:bidi="ar-MA"/>
        </w:rPr>
        <w:t>التحقق من الشروط المادية بناء على المادة 14(1)(أ)"5"</w:t>
      </w:r>
      <w:r w:rsidRPr="00284EEC">
        <w:rPr>
          <w:rFonts w:asciiTheme="minorHAnsi" w:hAnsiTheme="minorHAnsi" w:cstheme="minorHAnsi"/>
          <w:noProof/>
          <w:szCs w:val="22"/>
        </w:rPr>
        <w:tab/>
      </w:r>
      <w:r w:rsidRPr="00284EEC">
        <w:rPr>
          <w:rFonts w:asciiTheme="minorHAnsi" w:hAnsiTheme="minorHAnsi" w:cstheme="minorHAnsi"/>
          <w:noProof/>
          <w:szCs w:val="22"/>
        </w:rPr>
        <w:fldChar w:fldCharType="begin"/>
      </w:r>
      <w:r w:rsidRPr="00284EEC">
        <w:rPr>
          <w:rFonts w:asciiTheme="minorHAnsi" w:hAnsiTheme="minorHAnsi" w:cstheme="minorHAnsi"/>
          <w:noProof/>
          <w:szCs w:val="22"/>
        </w:rPr>
        <w:instrText xml:space="preserve"> PAGEREF _Toc122633208 \h </w:instrText>
      </w:r>
      <w:r w:rsidRPr="00284EEC">
        <w:rPr>
          <w:rFonts w:asciiTheme="minorHAnsi" w:hAnsiTheme="minorHAnsi" w:cstheme="minorHAnsi"/>
          <w:noProof/>
          <w:szCs w:val="22"/>
        </w:rPr>
      </w:r>
      <w:r w:rsidRPr="00284EEC">
        <w:rPr>
          <w:rFonts w:asciiTheme="minorHAnsi" w:hAnsiTheme="minorHAnsi" w:cstheme="minorHAnsi"/>
          <w:noProof/>
          <w:szCs w:val="22"/>
        </w:rPr>
        <w:fldChar w:fldCharType="separate"/>
      </w:r>
      <w:r w:rsidR="00560E25">
        <w:rPr>
          <w:rFonts w:asciiTheme="minorHAnsi" w:hAnsiTheme="minorHAnsi" w:cstheme="minorHAnsi"/>
          <w:noProof/>
          <w:szCs w:val="22"/>
          <w:rtl/>
        </w:rPr>
        <w:t>2</w:t>
      </w:r>
      <w:r w:rsidRPr="00284EEC">
        <w:rPr>
          <w:rFonts w:asciiTheme="minorHAnsi" w:hAnsiTheme="minorHAnsi" w:cstheme="minorHAnsi"/>
          <w:noProof/>
          <w:szCs w:val="22"/>
        </w:rPr>
        <w:fldChar w:fldCharType="end"/>
      </w:r>
    </w:p>
    <w:p w14:paraId="1E25B753" w14:textId="173DAE94" w:rsidR="00FB6AD9" w:rsidRPr="00284EEC" w:rsidRDefault="004B485F" w:rsidP="00C7759B">
      <w:pPr>
        <w:pStyle w:val="TOC2"/>
        <w:tabs>
          <w:tab w:val="right" w:leader="dot" w:pos="9345"/>
        </w:tabs>
        <w:bidi/>
        <w:rPr>
          <w:rFonts w:asciiTheme="minorHAnsi" w:eastAsiaTheme="minorEastAsia" w:hAnsiTheme="minorHAnsi" w:cstheme="minorHAnsi"/>
          <w:noProof/>
          <w:szCs w:val="22"/>
          <w:lang w:eastAsia="en-US"/>
        </w:rPr>
      </w:pPr>
      <w:r>
        <w:rPr>
          <w:rFonts w:asciiTheme="minorHAnsi" w:hAnsiTheme="minorHAnsi" w:cstheme="minorHAnsi"/>
          <w:strike/>
          <w:noProof/>
          <w:color w:val="FF0000"/>
          <w:szCs w:val="22"/>
          <w:lang w:eastAsia="ar" w:bidi="ar-MA"/>
        </w:rPr>
        <w:t>26</w:t>
      </w:r>
      <w:r w:rsidR="00FB6AD9" w:rsidRPr="00284EEC">
        <w:rPr>
          <w:rFonts w:asciiTheme="minorHAnsi" w:hAnsiTheme="minorHAnsi" w:cstheme="minorHAnsi"/>
          <w:strike/>
          <w:noProof/>
          <w:color w:val="FF0000"/>
          <w:szCs w:val="22"/>
          <w:rtl/>
          <w:lang w:eastAsia="ar" w:bidi="ar-MA"/>
        </w:rPr>
        <w:t>-3</w:t>
      </w:r>
      <w:r w:rsidR="00FB6AD9" w:rsidRPr="00284EEC">
        <w:rPr>
          <w:rFonts w:asciiTheme="minorHAnsi" w:hAnsiTheme="minorHAnsi" w:cstheme="minorHAnsi"/>
          <w:strike/>
          <w:noProof/>
          <w:color w:val="FF0000"/>
          <w:szCs w:val="22"/>
          <w:vertAlign w:val="superscript"/>
          <w:rtl/>
          <w:lang w:eastAsia="ar" w:bidi="ar-MA"/>
        </w:rPr>
        <w:t>(ثانيا)</w:t>
      </w:r>
      <w:r w:rsidR="00FB6AD9" w:rsidRPr="00284EEC">
        <w:rPr>
          <w:rFonts w:asciiTheme="minorHAnsi" w:hAnsiTheme="minorHAnsi" w:cstheme="minorHAnsi"/>
          <w:strike/>
          <w:noProof/>
          <w:color w:val="FF0000"/>
          <w:szCs w:val="22"/>
          <w:rtl/>
          <w:lang w:eastAsia="ar" w:bidi="ar-MA"/>
        </w:rPr>
        <w:t xml:space="preserve"> توجيه دعوة بناء على المادة 14(1)(ب) لتصحيح أوجه النقص بناء علـى القاعدة 11</w:t>
      </w:r>
      <w:r w:rsidR="00FB6AD9" w:rsidRPr="00284EEC">
        <w:rPr>
          <w:rFonts w:asciiTheme="minorHAnsi" w:hAnsiTheme="minorHAnsi" w:cstheme="minorHAnsi"/>
          <w:noProof/>
          <w:szCs w:val="22"/>
        </w:rPr>
        <w:tab/>
      </w:r>
      <w:r w:rsidR="00FB6AD9" w:rsidRPr="00284EEC">
        <w:rPr>
          <w:rFonts w:asciiTheme="minorHAnsi" w:hAnsiTheme="minorHAnsi" w:cstheme="minorHAnsi"/>
          <w:noProof/>
          <w:szCs w:val="22"/>
        </w:rPr>
        <w:fldChar w:fldCharType="begin"/>
      </w:r>
      <w:r w:rsidR="00FB6AD9" w:rsidRPr="00284EEC">
        <w:rPr>
          <w:rFonts w:asciiTheme="minorHAnsi" w:hAnsiTheme="minorHAnsi" w:cstheme="minorHAnsi"/>
          <w:noProof/>
          <w:szCs w:val="22"/>
        </w:rPr>
        <w:instrText xml:space="preserve"> PAGEREF _Toc122633209 \h </w:instrText>
      </w:r>
      <w:r w:rsidR="00FB6AD9" w:rsidRPr="00284EEC">
        <w:rPr>
          <w:rFonts w:asciiTheme="minorHAnsi" w:hAnsiTheme="minorHAnsi" w:cstheme="minorHAnsi"/>
          <w:noProof/>
          <w:szCs w:val="22"/>
        </w:rPr>
      </w:r>
      <w:r w:rsidR="00FB6AD9" w:rsidRPr="00284EEC">
        <w:rPr>
          <w:rFonts w:asciiTheme="minorHAnsi" w:hAnsiTheme="minorHAnsi" w:cstheme="minorHAnsi"/>
          <w:noProof/>
          <w:szCs w:val="22"/>
        </w:rPr>
        <w:fldChar w:fldCharType="separate"/>
      </w:r>
      <w:r w:rsidR="00560E25">
        <w:rPr>
          <w:rFonts w:asciiTheme="minorHAnsi" w:hAnsiTheme="minorHAnsi" w:cstheme="minorHAnsi"/>
          <w:noProof/>
          <w:szCs w:val="22"/>
          <w:rtl/>
        </w:rPr>
        <w:t>3</w:t>
      </w:r>
      <w:r w:rsidR="00FB6AD9" w:rsidRPr="00284EEC">
        <w:rPr>
          <w:rFonts w:asciiTheme="minorHAnsi" w:hAnsiTheme="minorHAnsi" w:cstheme="minorHAnsi"/>
          <w:noProof/>
          <w:szCs w:val="22"/>
        </w:rPr>
        <w:fldChar w:fldCharType="end"/>
      </w:r>
    </w:p>
    <w:p w14:paraId="27F6AE11" w14:textId="3E030318" w:rsidR="00FB6AD9" w:rsidRPr="00284EEC" w:rsidRDefault="004B485F" w:rsidP="00C7759B">
      <w:pPr>
        <w:pStyle w:val="TOC2"/>
        <w:tabs>
          <w:tab w:val="right" w:leader="dot" w:pos="9345"/>
        </w:tabs>
        <w:bidi/>
        <w:rPr>
          <w:rFonts w:asciiTheme="minorHAnsi" w:eastAsiaTheme="minorEastAsia" w:hAnsiTheme="minorHAnsi" w:cstheme="minorHAnsi"/>
          <w:noProof/>
          <w:szCs w:val="22"/>
          <w:lang w:eastAsia="en-US"/>
        </w:rPr>
      </w:pPr>
      <w:r>
        <w:rPr>
          <w:rFonts w:asciiTheme="minorHAnsi" w:hAnsiTheme="minorHAnsi" w:cstheme="minorHAnsi"/>
          <w:noProof/>
          <w:szCs w:val="22"/>
          <w:lang w:eastAsia="ar" w:bidi="ar-MA"/>
        </w:rPr>
        <w:t>26</w:t>
      </w:r>
      <w:r w:rsidR="00FB6AD9" w:rsidRPr="00284EEC">
        <w:rPr>
          <w:rFonts w:asciiTheme="minorHAnsi" w:hAnsiTheme="minorHAnsi" w:cstheme="minorHAnsi"/>
          <w:noProof/>
          <w:szCs w:val="22"/>
          <w:rtl/>
          <w:lang w:eastAsia="ar" w:bidi="ar-MA"/>
        </w:rPr>
        <w:t>-3</w:t>
      </w:r>
      <w:r w:rsidR="00FB6AD9" w:rsidRPr="00284EEC">
        <w:rPr>
          <w:rFonts w:asciiTheme="minorHAnsi" w:hAnsiTheme="minorHAnsi" w:cstheme="minorHAnsi"/>
          <w:noProof/>
          <w:szCs w:val="22"/>
          <w:vertAlign w:val="superscript"/>
          <w:rtl/>
          <w:lang w:eastAsia="ar" w:bidi="ar-MA"/>
        </w:rPr>
        <w:t>(ثالثا)</w:t>
      </w:r>
      <w:r w:rsidR="00FB6AD9" w:rsidRPr="00284EEC">
        <w:rPr>
          <w:rFonts w:asciiTheme="minorHAnsi" w:hAnsiTheme="minorHAnsi" w:cstheme="minorHAnsi"/>
          <w:noProof/>
          <w:szCs w:val="22"/>
          <w:rtl/>
          <w:lang w:eastAsia="ar" w:bidi="ar-MA"/>
        </w:rPr>
        <w:t> </w:t>
      </w:r>
      <w:r w:rsidR="00FB6AD9" w:rsidRPr="00C7759B">
        <w:rPr>
          <w:rFonts w:asciiTheme="minorHAnsi" w:hAnsiTheme="minorHAnsi" w:cstheme="minorHAnsi"/>
          <w:i/>
          <w:iCs/>
          <w:noProof/>
          <w:szCs w:val="22"/>
          <w:rtl/>
          <w:lang w:eastAsia="ar" w:bidi="ar-MA"/>
        </w:rPr>
        <w:t>الدعوة إلى تصحيح أوجه النقص بناء على المادة 3(4)"1"</w:t>
      </w:r>
      <w:r w:rsidR="00FB6AD9" w:rsidRPr="00284EEC">
        <w:rPr>
          <w:rFonts w:asciiTheme="minorHAnsi" w:hAnsiTheme="minorHAnsi" w:cstheme="minorHAnsi"/>
          <w:noProof/>
          <w:szCs w:val="22"/>
        </w:rPr>
        <w:tab/>
      </w:r>
      <w:r w:rsidR="00FB6AD9" w:rsidRPr="00284EEC">
        <w:rPr>
          <w:rFonts w:asciiTheme="minorHAnsi" w:hAnsiTheme="minorHAnsi" w:cstheme="minorHAnsi"/>
          <w:noProof/>
          <w:szCs w:val="22"/>
        </w:rPr>
        <w:fldChar w:fldCharType="begin"/>
      </w:r>
      <w:r w:rsidR="00FB6AD9" w:rsidRPr="00284EEC">
        <w:rPr>
          <w:rFonts w:asciiTheme="minorHAnsi" w:hAnsiTheme="minorHAnsi" w:cstheme="minorHAnsi"/>
          <w:noProof/>
          <w:szCs w:val="22"/>
        </w:rPr>
        <w:instrText xml:space="preserve"> PAGEREF _Toc122633210 \h </w:instrText>
      </w:r>
      <w:r w:rsidR="00FB6AD9" w:rsidRPr="00284EEC">
        <w:rPr>
          <w:rFonts w:asciiTheme="minorHAnsi" w:hAnsiTheme="minorHAnsi" w:cstheme="minorHAnsi"/>
          <w:noProof/>
          <w:szCs w:val="22"/>
        </w:rPr>
      </w:r>
      <w:r w:rsidR="00FB6AD9" w:rsidRPr="00284EEC">
        <w:rPr>
          <w:rFonts w:asciiTheme="minorHAnsi" w:hAnsiTheme="minorHAnsi" w:cstheme="minorHAnsi"/>
          <w:noProof/>
          <w:szCs w:val="22"/>
        </w:rPr>
        <w:fldChar w:fldCharType="separate"/>
      </w:r>
      <w:r w:rsidR="00560E25">
        <w:rPr>
          <w:rFonts w:asciiTheme="minorHAnsi" w:hAnsiTheme="minorHAnsi" w:cstheme="minorHAnsi"/>
          <w:noProof/>
          <w:szCs w:val="22"/>
          <w:rtl/>
        </w:rPr>
        <w:t>3</w:t>
      </w:r>
      <w:r w:rsidR="00FB6AD9" w:rsidRPr="00284EEC">
        <w:rPr>
          <w:rFonts w:asciiTheme="minorHAnsi" w:hAnsiTheme="minorHAnsi" w:cstheme="minorHAnsi"/>
          <w:noProof/>
          <w:szCs w:val="22"/>
        </w:rPr>
        <w:fldChar w:fldCharType="end"/>
      </w:r>
    </w:p>
    <w:p w14:paraId="3D807D85" w14:textId="06DE4D29" w:rsidR="00FB6AD9" w:rsidRPr="00284EEC" w:rsidRDefault="004B485F" w:rsidP="00C7759B">
      <w:pPr>
        <w:pStyle w:val="TOC2"/>
        <w:tabs>
          <w:tab w:val="right" w:leader="dot" w:pos="9345"/>
        </w:tabs>
        <w:bidi/>
        <w:rPr>
          <w:rFonts w:asciiTheme="minorHAnsi" w:eastAsiaTheme="minorEastAsia" w:hAnsiTheme="minorHAnsi" w:cstheme="minorHAnsi"/>
          <w:noProof/>
          <w:szCs w:val="22"/>
          <w:lang w:eastAsia="en-US"/>
        </w:rPr>
      </w:pPr>
      <w:r>
        <w:rPr>
          <w:rFonts w:asciiTheme="minorHAnsi" w:hAnsiTheme="minorHAnsi" w:cstheme="minorHAnsi"/>
          <w:noProof/>
          <w:szCs w:val="22"/>
          <w:lang w:eastAsia="ar" w:bidi="ar-MA"/>
        </w:rPr>
        <w:t>26</w:t>
      </w:r>
      <w:r w:rsidR="00FB6AD9" w:rsidRPr="00284EEC">
        <w:rPr>
          <w:rFonts w:asciiTheme="minorHAnsi" w:hAnsiTheme="minorHAnsi" w:cstheme="minorHAnsi"/>
          <w:noProof/>
          <w:szCs w:val="22"/>
          <w:rtl/>
          <w:lang w:eastAsia="ar" w:bidi="ar-MA"/>
        </w:rPr>
        <w:t xml:space="preserve">-4   </w:t>
      </w:r>
      <w:r w:rsidR="00FB6AD9" w:rsidRPr="00284EEC">
        <w:rPr>
          <w:rFonts w:asciiTheme="minorHAnsi" w:hAnsiTheme="minorHAnsi" w:cstheme="minorHAnsi"/>
          <w:i/>
          <w:iCs/>
          <w:noProof/>
          <w:szCs w:val="22"/>
          <w:rtl/>
          <w:lang w:eastAsia="ar" w:bidi="ar-MA"/>
        </w:rPr>
        <w:t>[لا تغيير]</w:t>
      </w:r>
      <w:r w:rsidR="00FB6AD9" w:rsidRPr="00284EEC">
        <w:rPr>
          <w:rFonts w:asciiTheme="minorHAnsi" w:hAnsiTheme="minorHAnsi" w:cstheme="minorHAnsi"/>
          <w:noProof/>
          <w:szCs w:val="22"/>
        </w:rPr>
        <w:tab/>
      </w:r>
      <w:r w:rsidR="00FB6AD9" w:rsidRPr="00284EEC">
        <w:rPr>
          <w:rFonts w:asciiTheme="minorHAnsi" w:hAnsiTheme="minorHAnsi" w:cstheme="minorHAnsi"/>
          <w:noProof/>
          <w:szCs w:val="22"/>
        </w:rPr>
        <w:fldChar w:fldCharType="begin"/>
      </w:r>
      <w:r w:rsidR="00FB6AD9" w:rsidRPr="00284EEC">
        <w:rPr>
          <w:rFonts w:asciiTheme="minorHAnsi" w:hAnsiTheme="minorHAnsi" w:cstheme="minorHAnsi"/>
          <w:noProof/>
          <w:szCs w:val="22"/>
        </w:rPr>
        <w:instrText xml:space="preserve"> PAGEREF _Toc122633211 \h </w:instrText>
      </w:r>
      <w:r w:rsidR="00FB6AD9" w:rsidRPr="00284EEC">
        <w:rPr>
          <w:rFonts w:asciiTheme="minorHAnsi" w:hAnsiTheme="minorHAnsi" w:cstheme="minorHAnsi"/>
          <w:noProof/>
          <w:szCs w:val="22"/>
        </w:rPr>
      </w:r>
      <w:r w:rsidR="00FB6AD9" w:rsidRPr="00284EEC">
        <w:rPr>
          <w:rFonts w:asciiTheme="minorHAnsi" w:hAnsiTheme="minorHAnsi" w:cstheme="minorHAnsi"/>
          <w:noProof/>
          <w:szCs w:val="22"/>
        </w:rPr>
        <w:fldChar w:fldCharType="separate"/>
      </w:r>
      <w:r w:rsidR="00560E25">
        <w:rPr>
          <w:rFonts w:asciiTheme="minorHAnsi" w:hAnsiTheme="minorHAnsi" w:cstheme="minorHAnsi"/>
          <w:noProof/>
          <w:szCs w:val="22"/>
          <w:rtl/>
        </w:rPr>
        <w:t>3</w:t>
      </w:r>
      <w:r w:rsidR="00FB6AD9" w:rsidRPr="00284EEC">
        <w:rPr>
          <w:rFonts w:asciiTheme="minorHAnsi" w:hAnsiTheme="minorHAnsi" w:cstheme="minorHAnsi"/>
          <w:noProof/>
          <w:szCs w:val="22"/>
        </w:rPr>
        <w:fldChar w:fldCharType="end"/>
      </w:r>
    </w:p>
    <w:p w14:paraId="055C2BC4" w14:textId="33D9F603" w:rsidR="00FB6AD9" w:rsidRPr="00284EEC" w:rsidRDefault="004B485F" w:rsidP="00C7759B">
      <w:pPr>
        <w:pStyle w:val="TOC2"/>
        <w:tabs>
          <w:tab w:val="right" w:leader="dot" w:pos="9345"/>
        </w:tabs>
        <w:bidi/>
        <w:rPr>
          <w:rFonts w:asciiTheme="minorHAnsi" w:eastAsiaTheme="minorEastAsia" w:hAnsiTheme="minorHAnsi" w:cstheme="minorHAnsi"/>
          <w:noProof/>
          <w:szCs w:val="22"/>
          <w:lang w:eastAsia="en-US"/>
        </w:rPr>
      </w:pPr>
      <w:r>
        <w:rPr>
          <w:rFonts w:asciiTheme="minorHAnsi" w:hAnsiTheme="minorHAnsi" w:cstheme="minorHAnsi"/>
          <w:noProof/>
          <w:szCs w:val="22"/>
          <w:lang w:eastAsia="ar" w:bidi="ar-MA"/>
        </w:rPr>
        <w:t>26</w:t>
      </w:r>
      <w:r w:rsidR="00FB6AD9" w:rsidRPr="00284EEC">
        <w:rPr>
          <w:rFonts w:asciiTheme="minorHAnsi" w:hAnsiTheme="minorHAnsi" w:cstheme="minorHAnsi"/>
          <w:noProof/>
          <w:szCs w:val="22"/>
          <w:rtl/>
          <w:lang w:eastAsia="ar" w:bidi="ar-MA"/>
        </w:rPr>
        <w:t xml:space="preserve">-5   </w:t>
      </w:r>
      <w:r w:rsidR="00FB6AD9" w:rsidRPr="00284EEC">
        <w:rPr>
          <w:rFonts w:asciiTheme="minorHAnsi" w:hAnsiTheme="minorHAnsi" w:cstheme="minorHAnsi"/>
          <w:i/>
          <w:iCs/>
          <w:noProof/>
          <w:szCs w:val="22"/>
          <w:rtl/>
          <w:lang w:eastAsia="ar" w:bidi="ar-MA"/>
        </w:rPr>
        <w:t>قرار مكتب تسلم الطلبات</w:t>
      </w:r>
      <w:r w:rsidR="00FB6AD9" w:rsidRPr="00284EEC">
        <w:rPr>
          <w:rFonts w:asciiTheme="minorHAnsi" w:hAnsiTheme="minorHAnsi" w:cstheme="minorHAnsi"/>
          <w:noProof/>
          <w:szCs w:val="22"/>
        </w:rPr>
        <w:tab/>
      </w:r>
      <w:r w:rsidR="00FB6AD9" w:rsidRPr="00284EEC">
        <w:rPr>
          <w:rFonts w:asciiTheme="minorHAnsi" w:hAnsiTheme="minorHAnsi" w:cstheme="minorHAnsi"/>
          <w:noProof/>
          <w:szCs w:val="22"/>
        </w:rPr>
        <w:fldChar w:fldCharType="begin"/>
      </w:r>
      <w:r w:rsidR="00FB6AD9" w:rsidRPr="00284EEC">
        <w:rPr>
          <w:rFonts w:asciiTheme="minorHAnsi" w:hAnsiTheme="minorHAnsi" w:cstheme="minorHAnsi"/>
          <w:noProof/>
          <w:szCs w:val="22"/>
        </w:rPr>
        <w:instrText xml:space="preserve"> PAGEREF _Toc122633212 \h </w:instrText>
      </w:r>
      <w:r w:rsidR="00FB6AD9" w:rsidRPr="00284EEC">
        <w:rPr>
          <w:rFonts w:asciiTheme="minorHAnsi" w:hAnsiTheme="minorHAnsi" w:cstheme="minorHAnsi"/>
          <w:noProof/>
          <w:szCs w:val="22"/>
        </w:rPr>
      </w:r>
      <w:r w:rsidR="00FB6AD9" w:rsidRPr="00284EEC">
        <w:rPr>
          <w:rFonts w:asciiTheme="minorHAnsi" w:hAnsiTheme="minorHAnsi" w:cstheme="minorHAnsi"/>
          <w:noProof/>
          <w:szCs w:val="22"/>
        </w:rPr>
        <w:fldChar w:fldCharType="separate"/>
      </w:r>
      <w:r w:rsidR="00560E25">
        <w:rPr>
          <w:rFonts w:asciiTheme="minorHAnsi" w:hAnsiTheme="minorHAnsi" w:cstheme="minorHAnsi"/>
          <w:noProof/>
          <w:szCs w:val="22"/>
          <w:rtl/>
        </w:rPr>
        <w:t>3</w:t>
      </w:r>
      <w:r w:rsidR="00FB6AD9" w:rsidRPr="00284EEC">
        <w:rPr>
          <w:rFonts w:asciiTheme="minorHAnsi" w:hAnsiTheme="minorHAnsi" w:cstheme="minorHAnsi"/>
          <w:noProof/>
          <w:szCs w:val="22"/>
        </w:rPr>
        <w:fldChar w:fldCharType="end"/>
      </w:r>
    </w:p>
    <w:p w14:paraId="3C07A684" w14:textId="11471292" w:rsidR="00FB6AD9" w:rsidRPr="00284EEC" w:rsidRDefault="00FB6AD9" w:rsidP="00C7759B">
      <w:pPr>
        <w:pStyle w:val="TOC1"/>
        <w:tabs>
          <w:tab w:val="right" w:leader="dot" w:pos="9345"/>
        </w:tabs>
        <w:bidi/>
        <w:rPr>
          <w:rFonts w:asciiTheme="minorHAnsi" w:eastAsiaTheme="minorEastAsia" w:hAnsiTheme="minorHAnsi" w:cstheme="minorHAnsi"/>
          <w:noProof/>
          <w:szCs w:val="22"/>
          <w:lang w:eastAsia="en-US"/>
        </w:rPr>
      </w:pPr>
      <w:r w:rsidRPr="00284EEC">
        <w:rPr>
          <w:rFonts w:asciiTheme="minorHAnsi" w:hAnsiTheme="minorHAnsi" w:cstheme="minorHAnsi"/>
          <w:noProof/>
          <w:szCs w:val="22"/>
          <w:rtl/>
          <w:lang w:eastAsia="ar" w:bidi="ar-MA"/>
        </w:rPr>
        <w:t xml:space="preserve">القاعدة 28   </w:t>
      </w:r>
      <w:r w:rsidRPr="00284EEC">
        <w:rPr>
          <w:rFonts w:asciiTheme="minorHAnsi" w:hAnsiTheme="minorHAnsi" w:cstheme="minorHAnsi"/>
          <w:noProof/>
          <w:color w:val="0000FF"/>
          <w:szCs w:val="22"/>
          <w:u w:val="single"/>
          <w:rtl/>
          <w:lang w:eastAsia="ar" w:bidi="ar-MA"/>
        </w:rPr>
        <w:t>تحقق المكتب الدولي من</w:t>
      </w:r>
      <w:r w:rsidRPr="00284EEC">
        <w:rPr>
          <w:rFonts w:asciiTheme="minorHAnsi" w:hAnsiTheme="minorHAnsi" w:cstheme="minorHAnsi"/>
          <w:noProof/>
          <w:szCs w:val="22"/>
          <w:rtl/>
          <w:lang w:eastAsia="ar" w:bidi="ar-MA"/>
        </w:rPr>
        <w:t xml:space="preserve"> أوجه النقص </w:t>
      </w:r>
      <w:r w:rsidRPr="00284EEC">
        <w:rPr>
          <w:rFonts w:asciiTheme="minorHAnsi" w:hAnsiTheme="minorHAnsi" w:cstheme="minorHAnsi"/>
          <w:strike/>
          <w:noProof/>
          <w:color w:val="FF0000"/>
          <w:szCs w:val="22"/>
          <w:rtl/>
          <w:lang w:eastAsia="ar" w:bidi="ar-MA"/>
        </w:rPr>
        <w:t>التي يلحظها المكتب الدولي</w:t>
      </w:r>
      <w:r w:rsidRPr="00284EEC">
        <w:rPr>
          <w:rFonts w:asciiTheme="minorHAnsi" w:hAnsiTheme="minorHAnsi" w:cstheme="minorHAnsi"/>
          <w:noProof/>
          <w:szCs w:val="22"/>
        </w:rPr>
        <w:tab/>
      </w:r>
      <w:r w:rsidRPr="00284EEC">
        <w:rPr>
          <w:rFonts w:asciiTheme="minorHAnsi" w:hAnsiTheme="minorHAnsi" w:cstheme="minorHAnsi"/>
          <w:noProof/>
          <w:szCs w:val="22"/>
        </w:rPr>
        <w:fldChar w:fldCharType="begin"/>
      </w:r>
      <w:r w:rsidRPr="00284EEC">
        <w:rPr>
          <w:rFonts w:asciiTheme="minorHAnsi" w:hAnsiTheme="minorHAnsi" w:cstheme="minorHAnsi"/>
          <w:noProof/>
          <w:szCs w:val="22"/>
        </w:rPr>
        <w:instrText xml:space="preserve"> PAGEREF _Toc122633213 \h </w:instrText>
      </w:r>
      <w:r w:rsidRPr="00284EEC">
        <w:rPr>
          <w:rFonts w:asciiTheme="minorHAnsi" w:hAnsiTheme="minorHAnsi" w:cstheme="minorHAnsi"/>
          <w:noProof/>
          <w:szCs w:val="22"/>
        </w:rPr>
      </w:r>
      <w:r w:rsidRPr="00284EEC">
        <w:rPr>
          <w:rFonts w:asciiTheme="minorHAnsi" w:hAnsiTheme="minorHAnsi" w:cstheme="minorHAnsi"/>
          <w:noProof/>
          <w:szCs w:val="22"/>
        </w:rPr>
        <w:fldChar w:fldCharType="separate"/>
      </w:r>
      <w:r w:rsidR="00560E25">
        <w:rPr>
          <w:rFonts w:asciiTheme="minorHAnsi" w:hAnsiTheme="minorHAnsi" w:cstheme="minorHAnsi"/>
          <w:noProof/>
          <w:szCs w:val="22"/>
          <w:rtl/>
        </w:rPr>
        <w:t>4</w:t>
      </w:r>
      <w:r w:rsidRPr="00284EEC">
        <w:rPr>
          <w:rFonts w:asciiTheme="minorHAnsi" w:hAnsiTheme="minorHAnsi" w:cstheme="minorHAnsi"/>
          <w:noProof/>
          <w:szCs w:val="22"/>
        </w:rPr>
        <w:fldChar w:fldCharType="end"/>
      </w:r>
    </w:p>
    <w:p w14:paraId="0C8BE528" w14:textId="0F860237" w:rsidR="00FB6AD9" w:rsidRPr="00284EEC" w:rsidRDefault="004B485F" w:rsidP="00C7759B">
      <w:pPr>
        <w:pStyle w:val="TOC2"/>
        <w:tabs>
          <w:tab w:val="right" w:leader="dot" w:pos="9345"/>
        </w:tabs>
        <w:bidi/>
        <w:rPr>
          <w:rFonts w:asciiTheme="minorHAnsi" w:eastAsiaTheme="minorEastAsia" w:hAnsiTheme="minorHAnsi" w:cstheme="minorHAnsi"/>
          <w:noProof/>
          <w:szCs w:val="22"/>
          <w:lang w:eastAsia="en-US"/>
        </w:rPr>
      </w:pPr>
      <w:r>
        <w:rPr>
          <w:rFonts w:asciiTheme="minorHAnsi" w:hAnsiTheme="minorHAnsi" w:cstheme="minorHAnsi"/>
          <w:noProof/>
          <w:szCs w:val="22"/>
          <w:lang w:eastAsia="ar" w:bidi="ar-MA"/>
        </w:rPr>
        <w:t>28</w:t>
      </w:r>
      <w:r w:rsidR="00FB6AD9" w:rsidRPr="00284EEC">
        <w:rPr>
          <w:rFonts w:asciiTheme="minorHAnsi" w:hAnsiTheme="minorHAnsi" w:cstheme="minorHAnsi"/>
          <w:noProof/>
          <w:szCs w:val="22"/>
          <w:rtl/>
          <w:lang w:eastAsia="ar" w:bidi="ar-MA"/>
        </w:rPr>
        <w:t xml:space="preserve">-1 </w:t>
      </w:r>
      <w:r w:rsidR="00FB6AD9" w:rsidRPr="00284EEC">
        <w:rPr>
          <w:rFonts w:asciiTheme="minorHAnsi" w:hAnsiTheme="minorHAnsi" w:cstheme="minorHAnsi"/>
          <w:i/>
          <w:iCs/>
          <w:strike/>
          <w:noProof/>
          <w:color w:val="FF0000"/>
          <w:szCs w:val="22"/>
          <w:rtl/>
          <w:lang w:eastAsia="ar" w:bidi="ar-MA"/>
        </w:rPr>
        <w:t>ملاحظة بشأن بعض</w:t>
      </w:r>
      <w:r w:rsidR="00FB6AD9" w:rsidRPr="00284EEC">
        <w:rPr>
          <w:rFonts w:asciiTheme="minorHAnsi" w:hAnsiTheme="minorHAnsi" w:cstheme="minorHAnsi"/>
          <w:i/>
          <w:iCs/>
          <w:noProof/>
          <w:color w:val="0000FF"/>
          <w:szCs w:val="22"/>
          <w:u w:val="single"/>
          <w:rtl/>
          <w:lang w:eastAsia="ar" w:bidi="ar-MA"/>
        </w:rPr>
        <w:t xml:space="preserve"> تحقق المكتب الدولي من</w:t>
      </w:r>
      <w:r w:rsidR="00FB6AD9" w:rsidRPr="00284EEC">
        <w:rPr>
          <w:rFonts w:asciiTheme="minorHAnsi" w:hAnsiTheme="minorHAnsi" w:cstheme="minorHAnsi"/>
          <w:noProof/>
          <w:szCs w:val="22"/>
          <w:rtl/>
          <w:lang w:eastAsia="ar" w:bidi="ar-MA"/>
        </w:rPr>
        <w:t xml:space="preserve"> أوجه النقص</w:t>
      </w:r>
      <w:r w:rsidR="00FB6AD9" w:rsidRPr="00284EEC">
        <w:rPr>
          <w:rFonts w:asciiTheme="minorHAnsi" w:hAnsiTheme="minorHAnsi" w:cstheme="minorHAnsi"/>
          <w:noProof/>
          <w:szCs w:val="22"/>
        </w:rPr>
        <w:tab/>
      </w:r>
      <w:r w:rsidR="00FB6AD9" w:rsidRPr="00284EEC">
        <w:rPr>
          <w:rFonts w:asciiTheme="minorHAnsi" w:hAnsiTheme="minorHAnsi" w:cstheme="minorHAnsi"/>
          <w:noProof/>
          <w:szCs w:val="22"/>
        </w:rPr>
        <w:fldChar w:fldCharType="begin"/>
      </w:r>
      <w:r w:rsidR="00FB6AD9" w:rsidRPr="00284EEC">
        <w:rPr>
          <w:rFonts w:asciiTheme="minorHAnsi" w:hAnsiTheme="minorHAnsi" w:cstheme="minorHAnsi"/>
          <w:noProof/>
          <w:szCs w:val="22"/>
        </w:rPr>
        <w:instrText xml:space="preserve"> PAGEREF _Toc122633214 \h </w:instrText>
      </w:r>
      <w:r w:rsidR="00FB6AD9" w:rsidRPr="00284EEC">
        <w:rPr>
          <w:rFonts w:asciiTheme="minorHAnsi" w:hAnsiTheme="minorHAnsi" w:cstheme="minorHAnsi"/>
          <w:noProof/>
          <w:szCs w:val="22"/>
        </w:rPr>
      </w:r>
      <w:r w:rsidR="00FB6AD9" w:rsidRPr="00284EEC">
        <w:rPr>
          <w:rFonts w:asciiTheme="minorHAnsi" w:hAnsiTheme="minorHAnsi" w:cstheme="minorHAnsi"/>
          <w:noProof/>
          <w:szCs w:val="22"/>
        </w:rPr>
        <w:fldChar w:fldCharType="separate"/>
      </w:r>
      <w:r w:rsidR="00560E25">
        <w:rPr>
          <w:rFonts w:asciiTheme="minorHAnsi" w:hAnsiTheme="minorHAnsi" w:cstheme="minorHAnsi"/>
          <w:noProof/>
          <w:szCs w:val="22"/>
          <w:rtl/>
        </w:rPr>
        <w:t>4</w:t>
      </w:r>
      <w:r w:rsidR="00FB6AD9" w:rsidRPr="00284EEC">
        <w:rPr>
          <w:rFonts w:asciiTheme="minorHAnsi" w:hAnsiTheme="minorHAnsi" w:cstheme="minorHAnsi"/>
          <w:noProof/>
          <w:szCs w:val="22"/>
        </w:rPr>
        <w:fldChar w:fldCharType="end"/>
      </w:r>
    </w:p>
    <w:p w14:paraId="6DE2E2C8" w14:textId="77777777" w:rsidR="00FB6AD9" w:rsidRPr="00284EEC" w:rsidRDefault="00FB6AD9" w:rsidP="00C7759B">
      <w:pPr>
        <w:rPr>
          <w:rFonts w:asciiTheme="minorHAnsi" w:hAnsiTheme="minorHAnsi" w:cstheme="minorHAnsi"/>
        </w:rPr>
      </w:pPr>
      <w:r w:rsidRPr="00284EEC">
        <w:rPr>
          <w:rFonts w:asciiTheme="minorHAnsi" w:hAnsiTheme="minorHAnsi" w:cstheme="minorHAnsi"/>
          <w:rtl/>
          <w:lang w:eastAsia="ar" w:bidi="ar-MA"/>
        </w:rPr>
        <w:fldChar w:fldCharType="end"/>
      </w:r>
    </w:p>
    <w:p w14:paraId="3422F5CA" w14:textId="77777777" w:rsidR="00FB6AD9" w:rsidRPr="00284EEC" w:rsidRDefault="00FB6AD9" w:rsidP="00FB6AD9">
      <w:pPr>
        <w:rPr>
          <w:rFonts w:asciiTheme="minorHAnsi" w:hAnsiTheme="minorHAnsi" w:cstheme="minorHAnsi"/>
        </w:rPr>
      </w:pPr>
    </w:p>
    <w:p w14:paraId="3C3C05D9" w14:textId="77777777" w:rsidR="00FB6AD9" w:rsidRPr="00284EEC" w:rsidRDefault="00FB6AD9" w:rsidP="00FB6AD9">
      <w:pPr>
        <w:rPr>
          <w:rFonts w:asciiTheme="minorHAnsi" w:hAnsiTheme="minorHAnsi" w:cstheme="minorHAnsi"/>
        </w:rPr>
      </w:pPr>
    </w:p>
    <w:p w14:paraId="65B929E6" w14:textId="77777777" w:rsidR="00FB6AD9" w:rsidRPr="00284EEC" w:rsidRDefault="00FB6AD9" w:rsidP="00FB6AD9">
      <w:pPr>
        <w:rPr>
          <w:rFonts w:asciiTheme="minorHAnsi" w:hAnsiTheme="minorHAnsi" w:cstheme="minorHAnsi"/>
        </w:rPr>
      </w:pPr>
    </w:p>
    <w:p w14:paraId="0B89551E" w14:textId="1590C508" w:rsidR="00FB6AD9" w:rsidRPr="00C7759B" w:rsidRDefault="00FB6AD9" w:rsidP="00FB6AD9">
      <w:pPr>
        <w:pStyle w:val="LegTitle"/>
        <w:pageBreakBefore/>
        <w:bidi/>
        <w:rPr>
          <w:rFonts w:asciiTheme="minorHAnsi" w:hAnsiTheme="minorHAnsi" w:cstheme="minorHAnsi"/>
          <w:b w:val="0"/>
          <w:bCs/>
          <w:szCs w:val="22"/>
          <w:lang w:bidi="ar-EG"/>
        </w:rPr>
      </w:pPr>
      <w:bookmarkStart w:id="6" w:name="_Toc122633206"/>
      <w:bookmarkStart w:id="7" w:name="AxI"/>
      <w:r w:rsidRPr="00C7759B">
        <w:rPr>
          <w:rFonts w:asciiTheme="minorHAnsi" w:hAnsiTheme="minorHAnsi" w:cstheme="minorHAnsi"/>
          <w:b w:val="0"/>
          <w:bCs/>
          <w:szCs w:val="22"/>
          <w:rtl/>
          <w:lang w:eastAsia="ar" w:bidi="ar-MA"/>
        </w:rPr>
        <w:lastRenderedPageBreak/>
        <w:t xml:space="preserve">القاعدة 26 </w:t>
      </w:r>
      <w:r w:rsidRPr="00C7759B">
        <w:rPr>
          <w:rFonts w:asciiTheme="minorHAnsi" w:hAnsiTheme="minorHAnsi" w:cstheme="minorHAnsi"/>
          <w:b w:val="0"/>
          <w:bCs/>
          <w:szCs w:val="22"/>
          <w:rtl/>
          <w:lang w:eastAsia="ar" w:bidi="ar-MA"/>
        </w:rPr>
        <w:br/>
        <w:t>التحقق من بعض عناصر الطلب الدولي وتصحيحها</w:t>
      </w:r>
      <w:r w:rsidR="00C7759B">
        <w:rPr>
          <w:rFonts w:asciiTheme="minorHAnsi" w:hAnsiTheme="minorHAnsi" w:cstheme="minorHAnsi"/>
          <w:b w:val="0"/>
          <w:bCs/>
          <w:szCs w:val="22"/>
          <w:rtl/>
          <w:lang w:eastAsia="ar" w:bidi="ar-MA"/>
        </w:rPr>
        <w:br/>
      </w:r>
      <w:r w:rsidRPr="00C7759B">
        <w:rPr>
          <w:rFonts w:asciiTheme="minorHAnsi" w:hAnsiTheme="minorHAnsi" w:cstheme="minorHAnsi"/>
          <w:b w:val="0"/>
          <w:bCs/>
          <w:szCs w:val="22"/>
          <w:rtl/>
          <w:lang w:eastAsia="ar" w:bidi="ar-MA"/>
        </w:rPr>
        <w:t>في مكتب تسلم الطلبات</w:t>
      </w:r>
      <w:bookmarkEnd w:id="6"/>
    </w:p>
    <w:p w14:paraId="2E931D57" w14:textId="0D3ED340" w:rsidR="00FB6AD9" w:rsidRPr="00284EEC" w:rsidRDefault="00863B12" w:rsidP="00FB6AD9">
      <w:pPr>
        <w:pStyle w:val="LegSubRule"/>
        <w:keepLines w:val="0"/>
        <w:bidi/>
        <w:outlineLvl w:val="0"/>
        <w:rPr>
          <w:rFonts w:asciiTheme="minorHAnsi" w:hAnsiTheme="minorHAnsi" w:cstheme="minorHAnsi"/>
          <w:i/>
          <w:szCs w:val="22"/>
        </w:rPr>
      </w:pPr>
      <w:bookmarkStart w:id="8" w:name="_Toc122633207"/>
      <w:r>
        <w:rPr>
          <w:rFonts w:asciiTheme="minorHAnsi" w:hAnsiTheme="minorHAnsi" w:cstheme="minorHAnsi" w:hint="cs"/>
          <w:szCs w:val="22"/>
          <w:rtl/>
          <w:lang w:eastAsia="ar" w:bidi="ar-MA"/>
        </w:rPr>
        <w:t xml:space="preserve">1-26 </w:t>
      </w:r>
      <w:r w:rsidR="00FB6AD9" w:rsidRPr="00284EEC">
        <w:rPr>
          <w:rFonts w:asciiTheme="minorHAnsi" w:hAnsiTheme="minorHAnsi" w:cstheme="minorHAnsi"/>
          <w:szCs w:val="22"/>
          <w:rtl/>
          <w:lang w:eastAsia="ar" w:bidi="ar-MA"/>
        </w:rPr>
        <w:t>إلى 26-2</w:t>
      </w:r>
      <w:r w:rsidR="00FB6AD9" w:rsidRPr="00284EEC">
        <w:rPr>
          <w:rFonts w:asciiTheme="minorHAnsi" w:hAnsiTheme="minorHAnsi" w:cstheme="minorHAnsi"/>
          <w:szCs w:val="22"/>
          <w:vertAlign w:val="superscript"/>
          <w:rtl/>
          <w:lang w:eastAsia="ar" w:bidi="ar-MA"/>
        </w:rPr>
        <w:t>(ثانيا)</w:t>
      </w:r>
      <w:r w:rsidR="00FB6AD9" w:rsidRPr="00284EEC">
        <w:rPr>
          <w:rFonts w:asciiTheme="minorHAnsi" w:hAnsiTheme="minorHAnsi" w:cstheme="minorHAnsi"/>
          <w:i/>
          <w:iCs/>
          <w:szCs w:val="22"/>
          <w:rtl/>
          <w:lang w:eastAsia="ar" w:bidi="ar-MA"/>
        </w:rPr>
        <w:t>   [بدون تغيير]</w:t>
      </w:r>
      <w:bookmarkEnd w:id="8"/>
    </w:p>
    <w:p w14:paraId="5CD96A58" w14:textId="6AAEE0C7" w:rsidR="00FB6AD9" w:rsidRPr="00284EEC" w:rsidRDefault="00C7759B" w:rsidP="00FB6AD9">
      <w:pPr>
        <w:pStyle w:val="LegSubRule"/>
        <w:bidi/>
        <w:outlineLvl w:val="0"/>
        <w:rPr>
          <w:rFonts w:asciiTheme="minorHAnsi" w:hAnsiTheme="minorHAnsi" w:cstheme="minorHAnsi"/>
          <w:szCs w:val="22"/>
        </w:rPr>
      </w:pPr>
      <w:bookmarkStart w:id="9" w:name="_Toc122633208"/>
      <w:r>
        <w:rPr>
          <w:rFonts w:asciiTheme="minorHAnsi" w:hAnsiTheme="minorHAnsi" w:cstheme="minorHAnsi" w:hint="cs"/>
          <w:i/>
          <w:iCs/>
          <w:szCs w:val="22"/>
          <w:rtl/>
          <w:lang w:eastAsia="ar" w:bidi="ar-EG"/>
        </w:rPr>
        <w:t xml:space="preserve">26-3 </w:t>
      </w:r>
      <w:r w:rsidR="00FB6AD9" w:rsidRPr="00284EEC">
        <w:rPr>
          <w:rFonts w:asciiTheme="minorHAnsi" w:hAnsiTheme="minorHAnsi" w:cstheme="minorHAnsi"/>
          <w:i/>
          <w:iCs/>
          <w:szCs w:val="22"/>
          <w:rtl/>
          <w:lang w:eastAsia="ar" w:bidi="ar-MA"/>
        </w:rPr>
        <w:t>التحقق من الشروط المادية بناء على المادة 14(1)(أ)"5"</w:t>
      </w:r>
      <w:bookmarkEnd w:id="9"/>
    </w:p>
    <w:p w14:paraId="1BD1A6B6" w14:textId="77777777" w:rsidR="00FB6AD9" w:rsidRPr="00284EEC" w:rsidRDefault="00FB6AD9" w:rsidP="006F4811">
      <w:pPr>
        <w:pStyle w:val="Lega"/>
        <w:bidi/>
        <w:jc w:val="both"/>
        <w:rPr>
          <w:rStyle w:val="Insertedtext"/>
          <w:rFonts w:asciiTheme="minorHAnsi" w:eastAsia="SimSun" w:hAnsiTheme="minorHAnsi" w:cstheme="minorHAnsi"/>
          <w:color w:val="0000FF"/>
          <w:szCs w:val="22"/>
        </w:rPr>
      </w:pPr>
      <w:r w:rsidRPr="00C7759B">
        <w:rPr>
          <w:rStyle w:val="Insertedtext"/>
          <w:rFonts w:asciiTheme="minorHAnsi" w:eastAsia="SimSun" w:hAnsiTheme="minorHAnsi" w:cstheme="minorHAnsi"/>
          <w:szCs w:val="22"/>
          <w:u w:val="none"/>
          <w:rtl/>
          <w:lang w:eastAsia="ar" w:bidi="ar-MA"/>
        </w:rPr>
        <w:tab/>
      </w:r>
      <w:r w:rsidRPr="00C7759B">
        <w:rPr>
          <w:rStyle w:val="Insertedtext"/>
          <w:rFonts w:asciiTheme="minorHAnsi" w:eastAsia="SimSun" w:hAnsiTheme="minorHAnsi" w:cstheme="minorHAnsi"/>
          <w:color w:val="0000FF"/>
          <w:szCs w:val="22"/>
          <w:rtl/>
          <w:lang w:eastAsia="ar" w:bidi="ar-MA"/>
        </w:rPr>
        <w:t>(</w:t>
      </w:r>
      <w:r w:rsidRPr="00284EEC">
        <w:rPr>
          <w:rStyle w:val="Insertedtext"/>
          <w:rFonts w:asciiTheme="minorHAnsi" w:eastAsia="SimSun" w:hAnsiTheme="minorHAnsi" w:cstheme="minorHAnsi"/>
          <w:color w:val="0000FF"/>
          <w:szCs w:val="22"/>
          <w:rtl/>
          <w:lang w:eastAsia="ar" w:bidi="ar-MA"/>
        </w:rPr>
        <w:t>أ) يتحقق مكتب تسلم الطلبات من استيفاء الطلب الدولي وأية ترجمة مُقدَّمة بناء على القاعدة 12-3 أو 12-4 للشروط المادية المُشار إليها في القاعدة 11، وذلك على الأقل بالقدر اللازم للسماح بإرسال النسخة الأصلية إلى المكتب الدولي.</w:t>
      </w:r>
    </w:p>
    <w:p w14:paraId="54F54771" w14:textId="6D4EC850" w:rsidR="00FB6AD9" w:rsidRPr="00284EEC" w:rsidRDefault="00FB6AD9" w:rsidP="00863B12">
      <w:pPr>
        <w:pStyle w:val="Lega"/>
        <w:bidi/>
        <w:jc w:val="both"/>
        <w:rPr>
          <w:rStyle w:val="Insertedtext"/>
          <w:rFonts w:asciiTheme="minorHAnsi" w:eastAsia="SimSun" w:hAnsiTheme="minorHAnsi" w:cstheme="minorHAnsi"/>
          <w:color w:val="0000FF"/>
          <w:szCs w:val="22"/>
        </w:rPr>
      </w:pPr>
      <w:r w:rsidRPr="000F1FBD">
        <w:rPr>
          <w:rStyle w:val="Insertedtext"/>
          <w:rFonts w:asciiTheme="minorHAnsi" w:eastAsia="SimSun" w:hAnsiTheme="minorHAnsi" w:cstheme="minorHAnsi"/>
          <w:color w:val="0000FF"/>
          <w:szCs w:val="22"/>
          <w:u w:val="none"/>
          <w:rtl/>
          <w:lang w:eastAsia="ar" w:bidi="ar-MA"/>
        </w:rPr>
        <w:tab/>
      </w:r>
      <w:r w:rsidRPr="00284EEC">
        <w:rPr>
          <w:rStyle w:val="Insertedtext"/>
          <w:rFonts w:asciiTheme="minorHAnsi" w:eastAsia="SimSun" w:hAnsiTheme="minorHAnsi" w:cstheme="minorHAnsi"/>
          <w:color w:val="0000FF"/>
          <w:szCs w:val="22"/>
          <w:rtl/>
          <w:lang w:eastAsia="ar" w:bidi="ar-MA"/>
        </w:rPr>
        <w:t xml:space="preserve">(ب) إذا وجد مكتب تسلم الطلبات أوجه نقص </w:t>
      </w:r>
      <w:r w:rsidR="000F1FBD">
        <w:rPr>
          <w:rStyle w:val="Insertedtext"/>
          <w:rFonts w:asciiTheme="minorHAnsi" w:eastAsia="SimSun" w:hAnsiTheme="minorHAnsi" w:cstheme="minorHAnsi" w:hint="cs"/>
          <w:color w:val="0000FF"/>
          <w:szCs w:val="22"/>
          <w:rtl/>
          <w:lang w:eastAsia="ar" w:bidi="ar-MA"/>
        </w:rPr>
        <w:t xml:space="preserve">بناء على </w:t>
      </w:r>
      <w:r w:rsidRPr="00284EEC">
        <w:rPr>
          <w:rStyle w:val="Insertedtext"/>
          <w:rFonts w:asciiTheme="minorHAnsi" w:eastAsia="SimSun" w:hAnsiTheme="minorHAnsi" w:cstheme="minorHAnsi"/>
          <w:color w:val="0000FF"/>
          <w:szCs w:val="22"/>
          <w:rtl/>
          <w:lang w:eastAsia="ar" w:bidi="ar-MA"/>
        </w:rPr>
        <w:t xml:space="preserve">القاعدة 11، فإن الدعوة إلى التصحيح المنصوص عليها في </w:t>
      </w:r>
      <w:r w:rsidRPr="00257377">
        <w:rPr>
          <w:rStyle w:val="Insertedtext"/>
          <w:rFonts w:asciiTheme="minorHAnsi" w:eastAsia="SimSun" w:hAnsiTheme="minorHAnsi" w:cstheme="minorHAnsi"/>
          <w:color w:val="0000FF"/>
          <w:szCs w:val="22"/>
          <w:highlight w:val="yellow"/>
          <w:rtl/>
          <w:lang w:eastAsia="ar" w:bidi="ar-MA"/>
        </w:rPr>
        <w:t>المادة</w:t>
      </w:r>
      <w:r w:rsidR="00863B12">
        <w:rPr>
          <w:rStyle w:val="Insertedtext"/>
          <w:rFonts w:asciiTheme="minorHAnsi" w:eastAsia="SimSun" w:hAnsiTheme="minorHAnsi" w:cstheme="minorHAnsi" w:hint="cs"/>
          <w:color w:val="0000FF"/>
          <w:szCs w:val="22"/>
          <w:highlight w:val="yellow"/>
          <w:rtl/>
          <w:lang w:eastAsia="ar" w:bidi="ar-MA"/>
        </w:rPr>
        <w:t xml:space="preserve"> 14)(1)</w:t>
      </w:r>
      <w:r w:rsidRPr="00257377">
        <w:rPr>
          <w:rStyle w:val="Insertedtext"/>
          <w:rFonts w:asciiTheme="minorHAnsi" w:eastAsia="SimSun" w:hAnsiTheme="minorHAnsi" w:cstheme="minorHAnsi"/>
          <w:color w:val="0000FF"/>
          <w:szCs w:val="22"/>
          <w:highlight w:val="yellow"/>
          <w:rtl/>
          <w:lang w:eastAsia="ar" w:bidi="ar-MA"/>
        </w:rPr>
        <w:t>(ب)</w:t>
      </w:r>
      <w:r w:rsidRPr="00284EEC">
        <w:rPr>
          <w:rStyle w:val="Insertedtext"/>
          <w:rFonts w:asciiTheme="minorHAnsi" w:eastAsia="SimSun" w:hAnsiTheme="minorHAnsi" w:cstheme="minorHAnsi"/>
          <w:color w:val="0000FF"/>
          <w:szCs w:val="22"/>
          <w:rtl/>
          <w:lang w:eastAsia="ar" w:bidi="ar-MA"/>
        </w:rPr>
        <w:t xml:space="preserve"> لا تُلزِم مُودِع الطلب بتصحيح نقص: </w:t>
      </w:r>
    </w:p>
    <w:p w14:paraId="60C2A426" w14:textId="1CE2E35A" w:rsidR="00FB6AD9" w:rsidRPr="00284EEC" w:rsidRDefault="00FB6AD9" w:rsidP="00FB6AD9">
      <w:pPr>
        <w:pStyle w:val="Lega"/>
        <w:bidi/>
        <w:ind w:left="1134"/>
        <w:rPr>
          <w:rStyle w:val="Insertedtext"/>
          <w:rFonts w:asciiTheme="minorHAnsi" w:eastAsia="SimSun" w:hAnsiTheme="minorHAnsi" w:cstheme="minorHAnsi"/>
          <w:color w:val="0000FF"/>
          <w:szCs w:val="22"/>
        </w:rPr>
      </w:pPr>
      <w:r w:rsidRPr="00284EEC">
        <w:rPr>
          <w:rStyle w:val="Insertedtext"/>
          <w:rFonts w:asciiTheme="minorHAnsi" w:eastAsia="SimSun" w:hAnsiTheme="minorHAnsi" w:cstheme="minorHAnsi"/>
          <w:color w:val="0000FF"/>
          <w:szCs w:val="22"/>
          <w:rtl/>
          <w:lang w:eastAsia="ar" w:bidi="ar-MA"/>
        </w:rPr>
        <w:t>"1" في وثيقة تندرج ضمن المنشور الدولي إلا إذا كان التصحيح ضرورياً ل</w:t>
      </w:r>
      <w:r w:rsidR="000F1FBD">
        <w:rPr>
          <w:rStyle w:val="Insertedtext"/>
          <w:rFonts w:asciiTheme="minorHAnsi" w:eastAsia="SimSun" w:hAnsiTheme="minorHAnsi" w:cstheme="minorHAnsi" w:hint="cs"/>
          <w:color w:val="0000FF"/>
          <w:szCs w:val="22"/>
          <w:rtl/>
          <w:lang w:eastAsia="ar" w:bidi="ar-MA"/>
        </w:rPr>
        <w:t>غرض ال</w:t>
      </w:r>
      <w:r w:rsidRPr="00284EEC">
        <w:rPr>
          <w:rStyle w:val="Insertedtext"/>
          <w:rFonts w:asciiTheme="minorHAnsi" w:eastAsia="SimSun" w:hAnsiTheme="minorHAnsi" w:cstheme="minorHAnsi"/>
          <w:color w:val="0000FF"/>
          <w:szCs w:val="22"/>
          <w:rtl/>
          <w:lang w:eastAsia="ar" w:bidi="ar-MA"/>
        </w:rPr>
        <w:t xml:space="preserve">نشر </w:t>
      </w:r>
      <w:r w:rsidR="000F1FBD">
        <w:rPr>
          <w:rStyle w:val="Insertedtext"/>
          <w:rFonts w:asciiTheme="minorHAnsi" w:eastAsia="SimSun" w:hAnsiTheme="minorHAnsi" w:cstheme="minorHAnsi" w:hint="cs"/>
          <w:color w:val="0000FF"/>
          <w:szCs w:val="22"/>
          <w:rtl/>
          <w:lang w:eastAsia="ar" w:bidi="ar-MA"/>
        </w:rPr>
        <w:t>ال</w:t>
      </w:r>
      <w:r w:rsidRPr="00284EEC">
        <w:rPr>
          <w:rStyle w:val="Insertedtext"/>
          <w:rFonts w:asciiTheme="minorHAnsi" w:eastAsia="SimSun" w:hAnsiTheme="minorHAnsi" w:cstheme="minorHAnsi"/>
          <w:color w:val="0000FF"/>
          <w:szCs w:val="22"/>
          <w:rtl/>
          <w:lang w:eastAsia="ar" w:bidi="ar-MA"/>
        </w:rPr>
        <w:t xml:space="preserve">دولي </w:t>
      </w:r>
      <w:r w:rsidR="000F1FBD">
        <w:rPr>
          <w:rStyle w:val="Insertedtext"/>
          <w:rFonts w:asciiTheme="minorHAnsi" w:eastAsia="SimSun" w:hAnsiTheme="minorHAnsi" w:cstheme="minorHAnsi" w:hint="cs"/>
          <w:color w:val="0000FF"/>
          <w:szCs w:val="22"/>
          <w:rtl/>
          <w:lang w:eastAsia="ar" w:bidi="ar-MA"/>
        </w:rPr>
        <w:t>ال</w:t>
      </w:r>
      <w:r w:rsidRPr="00284EEC">
        <w:rPr>
          <w:rStyle w:val="Insertedtext"/>
          <w:rFonts w:asciiTheme="minorHAnsi" w:eastAsia="SimSun" w:hAnsiTheme="minorHAnsi" w:cstheme="minorHAnsi"/>
          <w:color w:val="0000FF"/>
          <w:szCs w:val="22"/>
          <w:rtl/>
          <w:lang w:eastAsia="ar" w:bidi="ar-MA"/>
        </w:rPr>
        <w:t xml:space="preserve">موحد بما فيه الكفاية، أو </w:t>
      </w:r>
    </w:p>
    <w:p w14:paraId="26202770" w14:textId="14B91D7D" w:rsidR="00FB6AD9" w:rsidRPr="00284EEC" w:rsidRDefault="00FB6AD9" w:rsidP="00FB6AD9">
      <w:pPr>
        <w:pStyle w:val="Lega"/>
        <w:bidi/>
        <w:ind w:left="1134"/>
        <w:rPr>
          <w:rStyle w:val="Insertedtext"/>
          <w:rFonts w:asciiTheme="minorHAnsi" w:eastAsia="SimSun" w:hAnsiTheme="minorHAnsi" w:cstheme="minorHAnsi"/>
          <w:color w:val="0000FF"/>
          <w:szCs w:val="22"/>
        </w:rPr>
      </w:pPr>
      <w:r w:rsidRPr="00284EEC">
        <w:rPr>
          <w:rStyle w:val="Insertedtext"/>
          <w:rFonts w:asciiTheme="minorHAnsi" w:eastAsia="SimSun" w:hAnsiTheme="minorHAnsi" w:cstheme="minorHAnsi"/>
          <w:color w:val="0000FF"/>
          <w:szCs w:val="22"/>
          <w:rtl/>
          <w:lang w:eastAsia="ar" w:bidi="ar-MA"/>
        </w:rPr>
        <w:t>"2" في أي وثيقة أخرى مُشار إليها في الفقرة (أ) ما لم يكن التصحيح ضرورياً ل</w:t>
      </w:r>
      <w:r w:rsidR="000F1FBD">
        <w:rPr>
          <w:rStyle w:val="Insertedtext"/>
          <w:rFonts w:asciiTheme="minorHAnsi" w:eastAsia="SimSun" w:hAnsiTheme="minorHAnsi" w:cstheme="minorHAnsi" w:hint="cs"/>
          <w:color w:val="0000FF"/>
          <w:szCs w:val="22"/>
          <w:rtl/>
          <w:lang w:eastAsia="ar" w:bidi="ar-MA"/>
        </w:rPr>
        <w:t xml:space="preserve">غرض </w:t>
      </w:r>
      <w:r w:rsidRPr="00284EEC">
        <w:rPr>
          <w:rStyle w:val="Insertedtext"/>
          <w:rFonts w:asciiTheme="minorHAnsi" w:eastAsia="SimSun" w:hAnsiTheme="minorHAnsi" w:cstheme="minorHAnsi"/>
          <w:color w:val="0000FF"/>
          <w:szCs w:val="22"/>
          <w:rtl/>
          <w:lang w:eastAsia="ar" w:bidi="ar-MA"/>
        </w:rPr>
        <w:t>إعداد نسخة مُرضِية</w:t>
      </w:r>
      <w:r w:rsidR="006F4811">
        <w:rPr>
          <w:rStyle w:val="Insertedtext"/>
          <w:rFonts w:asciiTheme="minorHAnsi" w:eastAsia="SimSun" w:hAnsiTheme="minorHAnsi" w:cstheme="minorHAnsi" w:hint="cs"/>
          <w:color w:val="0000FF"/>
          <w:szCs w:val="22"/>
          <w:rtl/>
          <w:lang w:eastAsia="ar" w:bidi="ar-MA"/>
        </w:rPr>
        <w:t>.</w:t>
      </w:r>
    </w:p>
    <w:p w14:paraId="3A95C12A" w14:textId="5864F03A" w:rsidR="00FB6AD9" w:rsidRPr="00284EEC" w:rsidRDefault="00FB6AD9" w:rsidP="00863B12">
      <w:pPr>
        <w:pStyle w:val="Lega"/>
        <w:bidi/>
        <w:jc w:val="both"/>
        <w:rPr>
          <w:rStyle w:val="Insertedtext"/>
          <w:rFonts w:asciiTheme="minorHAnsi" w:eastAsia="SimSun" w:hAnsiTheme="minorHAnsi" w:cstheme="minorHAnsi"/>
          <w:szCs w:val="22"/>
        </w:rPr>
      </w:pPr>
      <w:r w:rsidRPr="006F4811">
        <w:rPr>
          <w:rStyle w:val="Insertedtext"/>
          <w:rFonts w:asciiTheme="minorHAnsi" w:eastAsia="SimSun" w:hAnsiTheme="minorHAnsi" w:cstheme="minorHAnsi"/>
          <w:color w:val="0000FF"/>
          <w:szCs w:val="22"/>
          <w:u w:val="none"/>
          <w:rtl/>
          <w:lang w:eastAsia="ar" w:bidi="ar-MA"/>
        </w:rPr>
        <w:tab/>
      </w:r>
      <w:r w:rsidRPr="00284EEC">
        <w:rPr>
          <w:rStyle w:val="Insertedtext"/>
          <w:rFonts w:asciiTheme="minorHAnsi" w:eastAsia="SimSun" w:hAnsiTheme="minorHAnsi" w:cstheme="minorHAnsi"/>
          <w:color w:val="0000FF"/>
          <w:szCs w:val="22"/>
          <w:rtl/>
          <w:lang w:eastAsia="ar" w:bidi="ar-MA"/>
        </w:rPr>
        <w:t xml:space="preserve">(ج) إذا وجد مكتب تسلم الطلبات أوجه نقص </w:t>
      </w:r>
      <w:r w:rsidR="006F4811">
        <w:rPr>
          <w:rStyle w:val="Insertedtext"/>
          <w:rFonts w:asciiTheme="minorHAnsi" w:eastAsia="SimSun" w:hAnsiTheme="minorHAnsi" w:cstheme="minorHAnsi" w:hint="cs"/>
          <w:color w:val="0000FF"/>
          <w:szCs w:val="22"/>
          <w:rtl/>
          <w:lang w:eastAsia="ar" w:bidi="ar-MA"/>
        </w:rPr>
        <w:t xml:space="preserve">بناء على </w:t>
      </w:r>
      <w:r w:rsidRPr="00284EEC">
        <w:rPr>
          <w:rStyle w:val="Insertedtext"/>
          <w:rFonts w:asciiTheme="minorHAnsi" w:eastAsia="SimSun" w:hAnsiTheme="minorHAnsi" w:cstheme="minorHAnsi"/>
          <w:color w:val="0000FF"/>
          <w:szCs w:val="22"/>
          <w:rtl/>
          <w:lang w:eastAsia="ar" w:bidi="ar-MA"/>
        </w:rPr>
        <w:t>القاعدة 11 ولا يلزم تصحيحها وفقا</w:t>
      </w:r>
      <w:r w:rsidR="006F4811">
        <w:rPr>
          <w:rStyle w:val="Insertedtext"/>
          <w:rFonts w:asciiTheme="minorHAnsi" w:eastAsia="SimSun" w:hAnsiTheme="minorHAnsi" w:cstheme="minorHAnsi" w:hint="cs"/>
          <w:color w:val="0000FF"/>
          <w:szCs w:val="22"/>
          <w:rtl/>
          <w:lang w:eastAsia="ar" w:bidi="ar-MA"/>
        </w:rPr>
        <w:t>ً</w:t>
      </w:r>
      <w:r w:rsidRPr="00284EEC">
        <w:rPr>
          <w:rStyle w:val="Insertedtext"/>
          <w:rFonts w:asciiTheme="minorHAnsi" w:eastAsia="SimSun" w:hAnsiTheme="minorHAnsi" w:cstheme="minorHAnsi"/>
          <w:color w:val="0000FF"/>
          <w:szCs w:val="22"/>
          <w:rtl/>
          <w:lang w:eastAsia="ar" w:bidi="ar-MA"/>
        </w:rPr>
        <w:t xml:space="preserve"> للفقرة (ب)، فإن الدعوة إلى التصحيح المنصوص عليها في </w:t>
      </w:r>
      <w:r w:rsidR="00863B12" w:rsidRPr="00257377">
        <w:rPr>
          <w:rStyle w:val="Insertedtext"/>
          <w:rFonts w:asciiTheme="minorHAnsi" w:eastAsia="SimSun" w:hAnsiTheme="minorHAnsi" w:cstheme="minorHAnsi"/>
          <w:color w:val="0000FF"/>
          <w:szCs w:val="22"/>
          <w:highlight w:val="yellow"/>
          <w:rtl/>
          <w:lang w:eastAsia="ar" w:bidi="ar-MA"/>
        </w:rPr>
        <w:t>المادة</w:t>
      </w:r>
      <w:r w:rsidR="00863B12">
        <w:rPr>
          <w:rStyle w:val="Insertedtext"/>
          <w:rFonts w:asciiTheme="minorHAnsi" w:eastAsia="SimSun" w:hAnsiTheme="minorHAnsi" w:cstheme="minorHAnsi" w:hint="cs"/>
          <w:color w:val="0000FF"/>
          <w:szCs w:val="22"/>
          <w:highlight w:val="yellow"/>
          <w:rtl/>
          <w:lang w:eastAsia="ar" w:bidi="ar-MA"/>
        </w:rPr>
        <w:t xml:space="preserve"> 14)(1)</w:t>
      </w:r>
      <w:r w:rsidR="00863B12" w:rsidRPr="00257377">
        <w:rPr>
          <w:rStyle w:val="Insertedtext"/>
          <w:rFonts w:asciiTheme="minorHAnsi" w:eastAsia="SimSun" w:hAnsiTheme="minorHAnsi" w:cstheme="minorHAnsi"/>
          <w:color w:val="0000FF"/>
          <w:szCs w:val="22"/>
          <w:highlight w:val="yellow"/>
          <w:rtl/>
          <w:lang w:eastAsia="ar" w:bidi="ar-MA"/>
        </w:rPr>
        <w:t>(ب)</w:t>
      </w:r>
      <w:r w:rsidRPr="00284EEC">
        <w:rPr>
          <w:rStyle w:val="Insertedtext"/>
          <w:rFonts w:asciiTheme="minorHAnsi" w:eastAsia="SimSun" w:hAnsiTheme="minorHAnsi" w:cstheme="minorHAnsi"/>
          <w:color w:val="0000FF"/>
          <w:szCs w:val="22"/>
          <w:rtl/>
          <w:lang w:eastAsia="ar" w:bidi="ar-MA"/>
        </w:rPr>
        <w:t xml:space="preserve"> يجوز رغم ذلك أن تُتيح لمُودِع الطلب فرصةً لتقديم التصحيحات خلال المهلة المنصوص عليها في القاعدة 26-2.</w:t>
      </w:r>
    </w:p>
    <w:p w14:paraId="1E203B0E" w14:textId="440C1695" w:rsidR="00FB6AD9" w:rsidRPr="00284EEC" w:rsidRDefault="00FB6AD9" w:rsidP="00FB6AD9">
      <w:pPr>
        <w:pStyle w:val="Lega"/>
        <w:bidi/>
        <w:rPr>
          <w:rStyle w:val="Deletedtext"/>
          <w:rFonts w:asciiTheme="minorHAnsi" w:hAnsiTheme="minorHAnsi" w:cstheme="minorHAnsi"/>
          <w:szCs w:val="22"/>
        </w:rPr>
      </w:pPr>
      <w:r w:rsidRPr="006F4811">
        <w:rPr>
          <w:rStyle w:val="Deletedtext"/>
          <w:rFonts w:asciiTheme="minorHAnsi" w:hAnsiTheme="minorHAnsi" w:cstheme="minorHAnsi"/>
          <w:strike w:val="0"/>
          <w:szCs w:val="22"/>
          <w:rtl/>
          <w:lang w:eastAsia="ar" w:bidi="ar-MA"/>
        </w:rPr>
        <w:tab/>
      </w:r>
      <w:r w:rsidRPr="00284EEC">
        <w:rPr>
          <w:rStyle w:val="Deletedtext"/>
          <w:rFonts w:asciiTheme="minorHAnsi" w:hAnsiTheme="minorHAnsi" w:cstheme="minorHAnsi"/>
          <w:szCs w:val="22"/>
          <w:rtl/>
          <w:lang w:eastAsia="ar" w:bidi="ar-MA"/>
        </w:rPr>
        <w:t>(أ) إذا أودِع الطلب الدولي بلغة من لغات النشر، تولى مكتب تسلم الطلبات التثبت مما يلي:</w:t>
      </w:r>
    </w:p>
    <w:p w14:paraId="558656E9" w14:textId="77777777" w:rsidR="00FB6AD9" w:rsidRPr="00284EEC" w:rsidRDefault="00FB6AD9" w:rsidP="00FB6AD9">
      <w:pPr>
        <w:pStyle w:val="Legi"/>
        <w:bidi/>
        <w:rPr>
          <w:rStyle w:val="Deletedtext"/>
          <w:rFonts w:asciiTheme="minorHAnsi" w:hAnsiTheme="minorHAnsi" w:cstheme="minorHAnsi"/>
          <w:szCs w:val="22"/>
        </w:rPr>
      </w:pPr>
      <w:r w:rsidRPr="006F4811">
        <w:rPr>
          <w:rStyle w:val="Deletedtext"/>
          <w:rFonts w:asciiTheme="minorHAnsi" w:hAnsiTheme="minorHAnsi" w:cstheme="minorHAnsi"/>
          <w:strike w:val="0"/>
          <w:szCs w:val="22"/>
          <w:rtl/>
          <w:lang w:eastAsia="ar" w:bidi="ar-MA"/>
        </w:rPr>
        <w:tab/>
      </w:r>
      <w:r w:rsidRPr="00284EEC">
        <w:rPr>
          <w:rStyle w:val="Deletedtext"/>
          <w:rFonts w:asciiTheme="minorHAnsi" w:hAnsiTheme="minorHAnsi" w:cstheme="minorHAnsi"/>
          <w:szCs w:val="22"/>
          <w:rtl/>
          <w:lang w:eastAsia="ar" w:bidi="ar-MA"/>
        </w:rPr>
        <w:t>"1"</w:t>
      </w:r>
      <w:r w:rsidRPr="00284EEC">
        <w:rPr>
          <w:rStyle w:val="Deletedtext"/>
          <w:rFonts w:asciiTheme="minorHAnsi" w:hAnsiTheme="minorHAnsi" w:cstheme="minorHAnsi"/>
          <w:szCs w:val="22"/>
          <w:rtl/>
          <w:lang w:eastAsia="ar" w:bidi="ar-MA"/>
        </w:rPr>
        <w:tab/>
        <w:t>أن الطلب الدولي يستوفي الشروط المادية المشار إليها في القاعدة 11 في حدود ما يلزم استيفاؤه لإعداد أي نشر دولي موحد بما فيه الكفاية؛</w:t>
      </w:r>
    </w:p>
    <w:p w14:paraId="1DC105C8" w14:textId="77777777" w:rsidR="00FB6AD9" w:rsidRPr="00284EEC" w:rsidRDefault="00FB6AD9" w:rsidP="00FB6AD9">
      <w:pPr>
        <w:pStyle w:val="Legi"/>
        <w:bidi/>
        <w:rPr>
          <w:rStyle w:val="Deletedtext"/>
          <w:rFonts w:asciiTheme="minorHAnsi" w:hAnsiTheme="minorHAnsi" w:cstheme="minorHAnsi"/>
          <w:szCs w:val="22"/>
        </w:rPr>
      </w:pPr>
      <w:r w:rsidRPr="006F4811">
        <w:rPr>
          <w:rStyle w:val="Deletedtext"/>
          <w:rFonts w:asciiTheme="minorHAnsi" w:hAnsiTheme="minorHAnsi" w:cstheme="minorHAnsi"/>
          <w:strike w:val="0"/>
          <w:szCs w:val="22"/>
          <w:rtl/>
          <w:lang w:eastAsia="ar" w:bidi="ar-MA"/>
        </w:rPr>
        <w:tab/>
      </w:r>
      <w:r w:rsidRPr="00284EEC">
        <w:rPr>
          <w:rStyle w:val="Deletedtext"/>
          <w:rFonts w:asciiTheme="minorHAnsi" w:hAnsiTheme="minorHAnsi" w:cstheme="minorHAnsi"/>
          <w:szCs w:val="22"/>
          <w:rtl/>
          <w:lang w:eastAsia="ar" w:bidi="ar-MA"/>
        </w:rPr>
        <w:t>"2"</w:t>
      </w:r>
      <w:r w:rsidRPr="00284EEC">
        <w:rPr>
          <w:rStyle w:val="Deletedtext"/>
          <w:rFonts w:asciiTheme="minorHAnsi" w:hAnsiTheme="minorHAnsi" w:cstheme="minorHAnsi"/>
          <w:szCs w:val="22"/>
          <w:rtl/>
          <w:lang w:eastAsia="ar" w:bidi="ar-MA"/>
        </w:rPr>
        <w:tab/>
        <w:t>وأن أية ترجمة مقدمة بناء على القاعدة 12-3 تستوفي الشروط المادية المشار إليها في القاعدة 11 في حدود ما يلزم استيفاؤه لإعداد نسخة مرضية.</w:t>
      </w:r>
    </w:p>
    <w:p w14:paraId="11079B08" w14:textId="1ECB3B41" w:rsidR="00FB6AD9" w:rsidRPr="00284EEC" w:rsidRDefault="00FB6AD9" w:rsidP="00FB6AD9">
      <w:pPr>
        <w:pStyle w:val="Lega"/>
        <w:bidi/>
        <w:rPr>
          <w:rStyle w:val="Deletedtext"/>
          <w:rFonts w:asciiTheme="minorHAnsi" w:hAnsiTheme="minorHAnsi" w:cstheme="minorHAnsi"/>
          <w:szCs w:val="22"/>
        </w:rPr>
      </w:pPr>
      <w:r w:rsidRPr="006F4811">
        <w:rPr>
          <w:rStyle w:val="Deletedtext"/>
          <w:rFonts w:asciiTheme="minorHAnsi" w:hAnsiTheme="minorHAnsi" w:cstheme="minorHAnsi"/>
          <w:strike w:val="0"/>
          <w:szCs w:val="22"/>
          <w:rtl/>
          <w:lang w:eastAsia="ar" w:bidi="ar-MA"/>
        </w:rPr>
        <w:tab/>
      </w:r>
      <w:r w:rsidRPr="00284EEC">
        <w:rPr>
          <w:rStyle w:val="Deletedtext"/>
          <w:rFonts w:asciiTheme="minorHAnsi" w:hAnsiTheme="minorHAnsi" w:cstheme="minorHAnsi"/>
          <w:szCs w:val="22"/>
          <w:rtl/>
          <w:lang w:eastAsia="ar" w:bidi="ar-MA"/>
        </w:rPr>
        <w:t>(ب) إذا أودِع الطلب الدولي بلغة ليست من لغات النشر، تولّى مكتب تسلم الطلبات التثبت مما يلي:</w:t>
      </w:r>
    </w:p>
    <w:p w14:paraId="6BD33F6C" w14:textId="77777777" w:rsidR="00FB6AD9" w:rsidRPr="00284EEC" w:rsidRDefault="00FB6AD9" w:rsidP="00FB6AD9">
      <w:pPr>
        <w:pStyle w:val="Legi"/>
        <w:bidi/>
        <w:rPr>
          <w:rStyle w:val="Deletedtext"/>
          <w:rFonts w:asciiTheme="minorHAnsi" w:hAnsiTheme="minorHAnsi" w:cstheme="minorHAnsi"/>
          <w:szCs w:val="22"/>
        </w:rPr>
      </w:pPr>
      <w:r w:rsidRPr="006F4811">
        <w:rPr>
          <w:rStyle w:val="Deletedtext"/>
          <w:rFonts w:asciiTheme="minorHAnsi" w:hAnsiTheme="minorHAnsi" w:cstheme="minorHAnsi"/>
          <w:strike w:val="0"/>
          <w:szCs w:val="22"/>
          <w:rtl/>
          <w:lang w:eastAsia="ar" w:bidi="ar-MA"/>
        </w:rPr>
        <w:tab/>
      </w:r>
      <w:r w:rsidRPr="00284EEC">
        <w:rPr>
          <w:rStyle w:val="Deletedtext"/>
          <w:rFonts w:asciiTheme="minorHAnsi" w:hAnsiTheme="minorHAnsi" w:cstheme="minorHAnsi"/>
          <w:szCs w:val="22"/>
          <w:rtl/>
          <w:lang w:eastAsia="ar" w:bidi="ar-MA"/>
        </w:rPr>
        <w:t>"1"</w:t>
      </w:r>
      <w:r w:rsidRPr="00284EEC">
        <w:rPr>
          <w:rStyle w:val="Deletedtext"/>
          <w:rFonts w:asciiTheme="minorHAnsi" w:hAnsiTheme="minorHAnsi" w:cstheme="minorHAnsi"/>
          <w:szCs w:val="22"/>
          <w:rtl/>
          <w:lang w:eastAsia="ar" w:bidi="ar-MA"/>
        </w:rPr>
        <w:tab/>
        <w:t>أن الطلب الدولي يستوفي الشروط المادية المشار إليها في القاعدة 11 في حدود ما يلزم استيفاؤه لإعداد نسخة مرضية،</w:t>
      </w:r>
    </w:p>
    <w:p w14:paraId="2234F0F2" w14:textId="77777777" w:rsidR="00FB6AD9" w:rsidRPr="00284EEC" w:rsidRDefault="00FB6AD9" w:rsidP="00FB6AD9">
      <w:pPr>
        <w:pStyle w:val="Legi"/>
        <w:bidi/>
        <w:rPr>
          <w:rStyle w:val="Deletedtext"/>
          <w:rFonts w:asciiTheme="minorHAnsi" w:hAnsiTheme="minorHAnsi" w:cstheme="minorHAnsi"/>
          <w:szCs w:val="22"/>
        </w:rPr>
      </w:pPr>
      <w:r w:rsidRPr="006F4811">
        <w:rPr>
          <w:rStyle w:val="Deletedtext"/>
          <w:rFonts w:asciiTheme="minorHAnsi" w:hAnsiTheme="minorHAnsi" w:cstheme="minorHAnsi"/>
          <w:strike w:val="0"/>
          <w:szCs w:val="22"/>
          <w:rtl/>
          <w:lang w:eastAsia="ar" w:bidi="ar-MA"/>
        </w:rPr>
        <w:tab/>
      </w:r>
      <w:r w:rsidRPr="00284EEC">
        <w:rPr>
          <w:rStyle w:val="Deletedtext"/>
          <w:rFonts w:asciiTheme="minorHAnsi" w:hAnsiTheme="minorHAnsi" w:cstheme="minorHAnsi"/>
          <w:szCs w:val="22"/>
          <w:rtl/>
          <w:lang w:eastAsia="ar" w:bidi="ar-MA"/>
        </w:rPr>
        <w:t>"2"</w:t>
      </w:r>
      <w:r w:rsidRPr="00284EEC">
        <w:rPr>
          <w:rStyle w:val="Deletedtext"/>
          <w:rFonts w:asciiTheme="minorHAnsi" w:hAnsiTheme="minorHAnsi" w:cstheme="minorHAnsi"/>
          <w:szCs w:val="22"/>
          <w:rtl/>
          <w:lang w:eastAsia="ar" w:bidi="ar-MA"/>
        </w:rPr>
        <w:tab/>
        <w:t>وأن أية ترجمة مقدمة بناء على القاعدة 12-3 أو 12-4 والرسوم تستوفي الشروط المادية المشار إليها في القاعدة 11 في حدود ما يلزم استيفاؤه لإعداد أي نشر دولي موحد بما فيه الكفاية.</w:t>
      </w:r>
    </w:p>
    <w:p w14:paraId="640C3E2B" w14:textId="2C75EC8B" w:rsidR="00FB6AD9" w:rsidRPr="00284EEC" w:rsidRDefault="00FB6AD9" w:rsidP="004B485F">
      <w:pPr>
        <w:pStyle w:val="LegSubRule"/>
        <w:bidi/>
        <w:outlineLvl w:val="0"/>
        <w:rPr>
          <w:rStyle w:val="Deletedtext"/>
          <w:rFonts w:asciiTheme="minorHAnsi" w:hAnsiTheme="minorHAnsi" w:cstheme="minorHAnsi"/>
          <w:szCs w:val="22"/>
        </w:rPr>
      </w:pPr>
      <w:bookmarkStart w:id="10" w:name="_Toc122633209"/>
      <w:r w:rsidRPr="00284EEC">
        <w:rPr>
          <w:rStyle w:val="Deletedtext"/>
          <w:rFonts w:asciiTheme="minorHAnsi" w:hAnsiTheme="minorHAnsi" w:cstheme="minorHAnsi"/>
          <w:szCs w:val="22"/>
          <w:rtl/>
          <w:lang w:eastAsia="ar" w:bidi="ar-MA"/>
        </w:rPr>
        <w:lastRenderedPageBreak/>
        <w:t>26-</w:t>
      </w:r>
      <w:r w:rsidR="004B485F">
        <w:rPr>
          <w:rStyle w:val="Deletedtext"/>
          <w:rFonts w:asciiTheme="minorHAnsi" w:hAnsiTheme="minorHAnsi" w:cstheme="minorHAnsi"/>
          <w:szCs w:val="22"/>
          <w:lang w:eastAsia="ar" w:bidi="ar-MA"/>
        </w:rPr>
        <w:t>3</w:t>
      </w:r>
      <w:r w:rsidRPr="00284EEC">
        <w:rPr>
          <w:rStyle w:val="Deletedtext"/>
          <w:rFonts w:asciiTheme="minorHAnsi" w:hAnsiTheme="minorHAnsi" w:cstheme="minorHAnsi"/>
          <w:szCs w:val="22"/>
          <w:vertAlign w:val="superscript"/>
          <w:rtl/>
          <w:lang w:eastAsia="ar" w:bidi="ar-MA"/>
        </w:rPr>
        <w:t>(ثانيا)</w:t>
      </w:r>
      <w:r w:rsidRPr="00284EEC">
        <w:rPr>
          <w:rStyle w:val="Deletedtext"/>
          <w:rFonts w:asciiTheme="minorHAnsi" w:hAnsiTheme="minorHAnsi" w:cstheme="minorHAnsi"/>
          <w:szCs w:val="22"/>
          <w:rtl/>
          <w:lang w:eastAsia="ar" w:bidi="ar-MA"/>
        </w:rPr>
        <w:t xml:space="preserve"> </w:t>
      </w:r>
      <w:r w:rsidRPr="006F4811">
        <w:rPr>
          <w:rStyle w:val="Deletedtext"/>
          <w:rFonts w:asciiTheme="minorHAnsi" w:hAnsiTheme="minorHAnsi" w:cstheme="minorHAnsi"/>
          <w:i/>
          <w:iCs/>
          <w:szCs w:val="22"/>
          <w:rtl/>
          <w:lang w:eastAsia="ar" w:bidi="ar-MA"/>
        </w:rPr>
        <w:t>توجيه دعوة بناء على المادة 14(1)(ب) لتصحيح أوجه النقص بناء علـى القاعدة 11</w:t>
      </w:r>
      <w:bookmarkEnd w:id="10"/>
    </w:p>
    <w:p w14:paraId="44B9D1AF" w14:textId="77777777" w:rsidR="00FB6AD9" w:rsidRPr="00284EEC" w:rsidRDefault="00FB6AD9" w:rsidP="006F4811">
      <w:pPr>
        <w:pStyle w:val="Lega"/>
        <w:bidi/>
        <w:jc w:val="both"/>
        <w:rPr>
          <w:rFonts w:asciiTheme="minorHAnsi" w:hAnsiTheme="minorHAnsi" w:cstheme="minorHAnsi"/>
          <w:szCs w:val="22"/>
        </w:rPr>
      </w:pPr>
      <w:r w:rsidRPr="006F4811">
        <w:rPr>
          <w:rStyle w:val="Deletedtext"/>
          <w:rFonts w:asciiTheme="minorHAnsi" w:hAnsiTheme="minorHAnsi" w:cstheme="minorHAnsi"/>
          <w:strike w:val="0"/>
          <w:szCs w:val="22"/>
          <w:rtl/>
          <w:lang w:eastAsia="ar" w:bidi="ar-MA"/>
        </w:rPr>
        <w:tab/>
      </w:r>
      <w:r w:rsidRPr="00284EEC">
        <w:rPr>
          <w:rStyle w:val="Deletedtext"/>
          <w:rFonts w:asciiTheme="minorHAnsi" w:hAnsiTheme="minorHAnsi" w:cstheme="minorHAnsi"/>
          <w:szCs w:val="22"/>
          <w:rtl/>
          <w:lang w:eastAsia="ar" w:bidi="ar-MA"/>
        </w:rPr>
        <w:t>لا يلتزم مكتب تسلم الطلبات بإرسال الدعوة المنصوص عليها في المادة 14(1)(ب) لتصحيح أي وجه نقص مشار إليه في القاعدة 11 إذا كانت الشروط المادية المذكورة في تلك القاعدة مستوفاة في الحدود المشترطة في القاعدة 26-3.</w:t>
      </w:r>
    </w:p>
    <w:p w14:paraId="27AE0D27" w14:textId="143A54BB" w:rsidR="00FB6AD9" w:rsidRPr="00284EEC" w:rsidRDefault="004B485F" w:rsidP="006F4811">
      <w:pPr>
        <w:pStyle w:val="LegSubRule"/>
        <w:bidi/>
        <w:rPr>
          <w:rFonts w:asciiTheme="minorHAnsi" w:hAnsiTheme="minorHAnsi" w:cstheme="minorHAnsi"/>
          <w:i/>
          <w:szCs w:val="22"/>
          <w:lang w:bidi="ar-MA"/>
        </w:rPr>
      </w:pPr>
      <w:bookmarkStart w:id="11" w:name="_Toc122633210"/>
      <w:r>
        <w:rPr>
          <w:rFonts w:asciiTheme="minorHAnsi" w:hAnsiTheme="minorHAnsi" w:cstheme="minorHAnsi"/>
          <w:szCs w:val="22"/>
          <w:lang w:eastAsia="ar" w:bidi="ar-MA"/>
        </w:rPr>
        <w:t>26</w:t>
      </w:r>
      <w:r w:rsidR="006F4811">
        <w:rPr>
          <w:rFonts w:asciiTheme="minorHAnsi" w:hAnsiTheme="minorHAnsi" w:cstheme="minorHAnsi" w:hint="cs"/>
          <w:szCs w:val="22"/>
          <w:rtl/>
          <w:lang w:eastAsia="ar" w:bidi="ar-MA"/>
        </w:rPr>
        <w:t>-3</w:t>
      </w:r>
      <w:r w:rsidR="00FB6AD9" w:rsidRPr="00284EEC">
        <w:rPr>
          <w:rFonts w:asciiTheme="minorHAnsi" w:hAnsiTheme="minorHAnsi" w:cstheme="minorHAnsi"/>
          <w:szCs w:val="22"/>
          <w:vertAlign w:val="superscript"/>
          <w:rtl/>
          <w:lang w:eastAsia="ar" w:bidi="ar-MA"/>
        </w:rPr>
        <w:t>(ثالثا)</w:t>
      </w:r>
      <w:r w:rsidR="00FB6AD9" w:rsidRPr="00284EEC">
        <w:rPr>
          <w:rFonts w:asciiTheme="minorHAnsi" w:hAnsiTheme="minorHAnsi" w:cstheme="minorHAnsi"/>
          <w:szCs w:val="22"/>
          <w:rtl/>
          <w:lang w:eastAsia="ar" w:bidi="ar-MA"/>
        </w:rPr>
        <w:t> </w:t>
      </w:r>
      <w:r w:rsidR="00FB6AD9" w:rsidRPr="006F4811">
        <w:rPr>
          <w:rFonts w:asciiTheme="minorHAnsi" w:hAnsiTheme="minorHAnsi" w:cstheme="minorHAnsi"/>
          <w:i/>
          <w:iCs/>
          <w:szCs w:val="22"/>
          <w:rtl/>
          <w:lang w:eastAsia="ar" w:bidi="ar-MA"/>
        </w:rPr>
        <w:t>الدعوة إلى تصحيح أوجه النقص بناء على المادة 3(4)"1"</w:t>
      </w:r>
      <w:bookmarkEnd w:id="11"/>
    </w:p>
    <w:p w14:paraId="5B3B5E31" w14:textId="474E6459" w:rsidR="00FB6AD9" w:rsidRPr="00284EEC" w:rsidRDefault="00FB6AD9" w:rsidP="00257377">
      <w:pPr>
        <w:pStyle w:val="Lega"/>
        <w:bidi/>
        <w:ind w:firstLine="567"/>
        <w:rPr>
          <w:rStyle w:val="Deletedtext"/>
          <w:rFonts w:asciiTheme="minorHAnsi" w:hAnsiTheme="minorHAnsi" w:cstheme="minorHAnsi"/>
          <w:strike w:val="0"/>
          <w:szCs w:val="22"/>
        </w:rPr>
      </w:pPr>
      <w:r w:rsidRPr="00987F5E">
        <w:rPr>
          <w:rFonts w:asciiTheme="minorHAnsi" w:hAnsiTheme="minorHAnsi" w:cstheme="minorHAnsi"/>
          <w:szCs w:val="22"/>
          <w:rtl/>
          <w:lang w:eastAsia="ar" w:bidi="ar-MA"/>
        </w:rPr>
        <w:t>(أ) إذا</w:t>
      </w:r>
      <w:r w:rsidR="00987F5E">
        <w:rPr>
          <w:rFonts w:asciiTheme="minorHAnsi" w:hAnsiTheme="minorHAnsi" w:cstheme="minorHAnsi" w:hint="cs"/>
          <w:szCs w:val="22"/>
          <w:rtl/>
          <w:lang w:eastAsia="ar" w:bidi="ar-MA"/>
        </w:rPr>
        <w:t xml:space="preserve"> </w:t>
      </w:r>
      <w:r w:rsidRPr="00284EEC">
        <w:rPr>
          <w:rFonts w:asciiTheme="minorHAnsi" w:hAnsiTheme="minorHAnsi" w:cstheme="minorHAnsi"/>
          <w:szCs w:val="22"/>
          <w:rtl/>
          <w:lang w:eastAsia="ar" w:bidi="ar-MA"/>
        </w:rPr>
        <w:t>أُودِع الملخص أو أي نص يصاحب الرسوم بلغة خلاف لغة الوصف والمطالب وما لم تقم إحدى الحالتين التاليتين</w:t>
      </w:r>
    </w:p>
    <w:p w14:paraId="0F997384" w14:textId="6346F7CC" w:rsidR="00FB6AD9" w:rsidRPr="00987F5E" w:rsidRDefault="00FB6AD9" w:rsidP="00257377">
      <w:pPr>
        <w:pStyle w:val="Legi"/>
        <w:bidi/>
        <w:rPr>
          <w:rtl/>
          <w:lang w:eastAsia="ar" w:bidi="ar-MA"/>
        </w:rPr>
      </w:pPr>
      <w:r w:rsidRPr="00284EEC">
        <w:rPr>
          <w:rFonts w:asciiTheme="minorHAnsi" w:hAnsiTheme="minorHAnsi" w:cstheme="minorHAnsi"/>
          <w:szCs w:val="22"/>
          <w:rtl/>
          <w:lang w:eastAsia="ar" w:bidi="ar-MA"/>
        </w:rPr>
        <w:tab/>
      </w:r>
      <w:r w:rsidRPr="00987F5E">
        <w:rPr>
          <w:rtl/>
        </w:rPr>
        <w:t>"1"</w:t>
      </w:r>
      <w:r w:rsidRPr="00987F5E">
        <w:rPr>
          <w:rtl/>
        </w:rPr>
        <w:tab/>
      </w:r>
      <w:r w:rsidRPr="00284EEC">
        <w:rPr>
          <w:rFonts w:asciiTheme="minorHAnsi" w:hAnsiTheme="minorHAnsi" w:cstheme="minorHAnsi"/>
          <w:szCs w:val="22"/>
          <w:rtl/>
          <w:lang w:eastAsia="ar" w:bidi="ar-MA"/>
        </w:rPr>
        <w:t>أن يتعين تقديم ترجمة للطلب الدولي بناء على القاعدة 12-3(أ)</w:t>
      </w:r>
    </w:p>
    <w:p w14:paraId="0CF15025" w14:textId="77777777" w:rsidR="00FB6AD9" w:rsidRPr="00987F5E" w:rsidRDefault="00FB6AD9" w:rsidP="00FB6AD9">
      <w:pPr>
        <w:pStyle w:val="Legi"/>
        <w:bidi/>
        <w:rPr>
          <w:rFonts w:asciiTheme="minorHAnsi" w:hAnsiTheme="minorHAnsi" w:cstheme="minorHAnsi"/>
          <w:szCs w:val="22"/>
          <w:lang w:eastAsia="ar" w:bidi="ar-MA"/>
        </w:rPr>
      </w:pPr>
      <w:r w:rsidRPr="00284EEC">
        <w:rPr>
          <w:rFonts w:asciiTheme="minorHAnsi" w:hAnsiTheme="minorHAnsi" w:cstheme="minorHAnsi"/>
          <w:szCs w:val="22"/>
          <w:rtl/>
          <w:lang w:eastAsia="ar" w:bidi="ar-MA"/>
        </w:rPr>
        <w:tab/>
      </w:r>
      <w:r w:rsidRPr="00987F5E">
        <w:rPr>
          <w:rFonts w:asciiTheme="minorHAnsi" w:hAnsiTheme="minorHAnsi" w:cstheme="minorHAnsi"/>
          <w:szCs w:val="22"/>
          <w:rtl/>
          <w:lang w:eastAsia="ar" w:bidi="ar-MA"/>
        </w:rPr>
        <w:t>"2"</w:t>
      </w:r>
      <w:r w:rsidRPr="00987F5E">
        <w:rPr>
          <w:rFonts w:asciiTheme="minorHAnsi" w:hAnsiTheme="minorHAnsi" w:cstheme="minorHAnsi"/>
          <w:szCs w:val="22"/>
          <w:rtl/>
          <w:lang w:eastAsia="ar" w:bidi="ar-MA"/>
        </w:rPr>
        <w:tab/>
        <w:t>أو أن يكون الملخص أو النص الذي يصاحب الرسوم محررا بلغة من المقرر نشر الطلب الدولي بها،</w:t>
      </w:r>
    </w:p>
    <w:p w14:paraId="209C4FF8" w14:textId="17914279" w:rsidR="00FB6AD9" w:rsidRPr="00987F5E" w:rsidRDefault="00FB6AD9" w:rsidP="00987F5E">
      <w:pPr>
        <w:pStyle w:val="Legi"/>
        <w:bidi/>
        <w:jc w:val="both"/>
        <w:rPr>
          <w:rFonts w:asciiTheme="minorHAnsi" w:hAnsiTheme="minorHAnsi" w:cstheme="minorHAnsi"/>
          <w:szCs w:val="22"/>
          <w:lang w:eastAsia="ar" w:bidi="ar-MA"/>
        </w:rPr>
      </w:pPr>
      <w:r w:rsidRPr="00987F5E">
        <w:rPr>
          <w:rFonts w:asciiTheme="minorHAnsi" w:hAnsiTheme="minorHAnsi" w:cstheme="minorHAnsi"/>
          <w:szCs w:val="22"/>
          <w:rtl/>
          <w:lang w:eastAsia="ar" w:bidi="ar-MA"/>
        </w:rPr>
        <w:t>وجب على مكتب تسلم الطلبات أن يدعو مودع الطلب إلى تقديم ترجمة للملخص أو النص الذي يصاحب الرسوم إلى اللغة التي من المقرر نشر الطلب الدولي بها</w:t>
      </w:r>
      <w:r w:rsidR="00E401E5" w:rsidRPr="00987F5E">
        <w:rPr>
          <w:rFonts w:asciiTheme="minorHAnsi" w:hAnsiTheme="minorHAnsi" w:cstheme="minorHAnsi"/>
          <w:szCs w:val="22"/>
          <w:rtl/>
          <w:lang w:eastAsia="ar" w:bidi="ar-MA"/>
        </w:rPr>
        <w:t xml:space="preserve">. </w:t>
      </w:r>
      <w:r w:rsidRPr="00987F5E">
        <w:rPr>
          <w:rFonts w:asciiTheme="minorHAnsi" w:hAnsiTheme="minorHAnsi" w:cstheme="minorHAnsi"/>
          <w:szCs w:val="22"/>
          <w:rtl/>
          <w:lang w:eastAsia="ar" w:bidi="ar-MA"/>
        </w:rPr>
        <w:t xml:space="preserve">وتطبق القواعد 26-1 و26-2 و26-3 </w:t>
      </w:r>
      <w:r w:rsidRPr="00987F5E">
        <w:rPr>
          <w:rFonts w:asciiTheme="minorHAnsi" w:hAnsiTheme="minorHAnsi" w:cstheme="minorHAnsi"/>
          <w:strike/>
          <w:color w:val="FF0000"/>
          <w:szCs w:val="22"/>
          <w:rtl/>
          <w:lang w:eastAsia="ar" w:bidi="ar-MA"/>
        </w:rPr>
        <w:t>و26-3</w:t>
      </w:r>
      <w:r w:rsidRPr="00987F5E">
        <w:rPr>
          <w:rFonts w:asciiTheme="minorHAnsi" w:hAnsiTheme="minorHAnsi" w:cstheme="minorHAnsi"/>
          <w:strike/>
          <w:color w:val="FF0000"/>
          <w:szCs w:val="22"/>
          <w:vertAlign w:val="superscript"/>
          <w:rtl/>
          <w:lang w:eastAsia="ar" w:bidi="ar-MA"/>
        </w:rPr>
        <w:t>(ثانيا)</w:t>
      </w:r>
      <w:r w:rsidRPr="00987F5E">
        <w:rPr>
          <w:rFonts w:asciiTheme="minorHAnsi" w:hAnsiTheme="minorHAnsi" w:cstheme="minorHAnsi"/>
          <w:strike/>
          <w:color w:val="FF0000"/>
          <w:szCs w:val="22"/>
          <w:rtl/>
          <w:lang w:eastAsia="ar" w:bidi="ar-MA"/>
        </w:rPr>
        <w:t xml:space="preserve"> </w:t>
      </w:r>
      <w:r w:rsidRPr="00987F5E">
        <w:rPr>
          <w:rFonts w:asciiTheme="minorHAnsi" w:hAnsiTheme="minorHAnsi" w:cstheme="minorHAnsi"/>
          <w:szCs w:val="22"/>
          <w:rtl/>
          <w:lang w:eastAsia="ar" w:bidi="ar-MA"/>
        </w:rPr>
        <w:t>و26-5 و29-1 مع ما يلزم من تبديل.</w:t>
      </w:r>
    </w:p>
    <w:p w14:paraId="27B49D3C" w14:textId="77777777" w:rsidR="00FB6AD9" w:rsidRPr="00987F5E" w:rsidRDefault="00FB6AD9" w:rsidP="00FB6AD9">
      <w:pPr>
        <w:pStyle w:val="Lega"/>
        <w:bidi/>
        <w:rPr>
          <w:rFonts w:asciiTheme="minorHAnsi" w:hAnsiTheme="minorHAnsi" w:cstheme="minorHAnsi"/>
          <w:szCs w:val="22"/>
          <w:lang w:eastAsia="ar" w:bidi="ar-MA"/>
        </w:rPr>
      </w:pPr>
      <w:r w:rsidRPr="00987F5E">
        <w:rPr>
          <w:rFonts w:asciiTheme="minorHAnsi" w:hAnsiTheme="minorHAnsi" w:cstheme="minorHAnsi"/>
          <w:szCs w:val="22"/>
          <w:rtl/>
          <w:lang w:eastAsia="ar" w:bidi="ar-MA"/>
        </w:rPr>
        <w:tab/>
        <w:t xml:space="preserve">من (ب) إلى (د) </w:t>
      </w:r>
      <w:r w:rsidRPr="00987F5E">
        <w:rPr>
          <w:rFonts w:asciiTheme="minorHAnsi" w:hAnsiTheme="minorHAnsi" w:cstheme="minorHAnsi"/>
          <w:szCs w:val="22"/>
          <w:rtl/>
          <w:lang w:eastAsia="ar" w:bidi="ar-MA"/>
        </w:rPr>
        <w:tab/>
      </w:r>
      <w:r w:rsidRPr="00987F5E">
        <w:rPr>
          <w:rFonts w:asciiTheme="minorHAnsi" w:hAnsiTheme="minorHAnsi" w:cstheme="minorHAnsi"/>
          <w:i/>
          <w:iCs/>
          <w:szCs w:val="22"/>
          <w:rtl/>
          <w:lang w:eastAsia="ar" w:bidi="ar-MA"/>
        </w:rPr>
        <w:t>[لا تغيير]</w:t>
      </w:r>
      <w:r w:rsidRPr="00987F5E">
        <w:rPr>
          <w:rFonts w:asciiTheme="minorHAnsi" w:hAnsiTheme="minorHAnsi" w:cstheme="minorHAnsi"/>
          <w:szCs w:val="22"/>
          <w:rtl/>
          <w:lang w:eastAsia="ar" w:bidi="ar-MA"/>
        </w:rPr>
        <w:t xml:space="preserve"> </w:t>
      </w:r>
    </w:p>
    <w:p w14:paraId="5700CCDB" w14:textId="10D148D7" w:rsidR="00FB6AD9" w:rsidRPr="00284EEC" w:rsidRDefault="004B485F" w:rsidP="00FB6AD9">
      <w:pPr>
        <w:pStyle w:val="LegSubRule"/>
        <w:bidi/>
        <w:rPr>
          <w:rFonts w:asciiTheme="minorHAnsi" w:hAnsiTheme="minorHAnsi" w:cstheme="minorHAnsi"/>
          <w:i/>
          <w:szCs w:val="22"/>
        </w:rPr>
      </w:pPr>
      <w:bookmarkStart w:id="12" w:name="_Toc122633211"/>
      <w:r>
        <w:rPr>
          <w:rFonts w:asciiTheme="minorHAnsi" w:hAnsiTheme="minorHAnsi" w:cstheme="minorHAnsi"/>
          <w:szCs w:val="22"/>
          <w:lang w:eastAsia="ar" w:bidi="ar-MA"/>
        </w:rPr>
        <w:t>426</w:t>
      </w:r>
      <w:r w:rsidR="00FB6AD9" w:rsidRPr="00284EEC">
        <w:rPr>
          <w:rFonts w:asciiTheme="minorHAnsi" w:hAnsiTheme="minorHAnsi" w:cstheme="minorHAnsi"/>
          <w:szCs w:val="22"/>
          <w:rtl/>
          <w:lang w:eastAsia="ar" w:bidi="ar-MA"/>
        </w:rPr>
        <w:t xml:space="preserve">-4   </w:t>
      </w:r>
      <w:r w:rsidR="00FB6AD9" w:rsidRPr="00284EEC">
        <w:rPr>
          <w:rFonts w:asciiTheme="minorHAnsi" w:hAnsiTheme="minorHAnsi" w:cstheme="minorHAnsi"/>
          <w:i/>
          <w:iCs/>
          <w:szCs w:val="22"/>
          <w:rtl/>
          <w:lang w:eastAsia="ar" w:bidi="ar-MA"/>
        </w:rPr>
        <w:t>[لا تغيير]</w:t>
      </w:r>
      <w:bookmarkEnd w:id="12"/>
    </w:p>
    <w:p w14:paraId="54BFC107" w14:textId="599BD40D" w:rsidR="00FB6AD9" w:rsidRPr="00284EEC" w:rsidRDefault="004B485F" w:rsidP="00FB6AD9">
      <w:pPr>
        <w:pStyle w:val="LegSubRule"/>
        <w:bidi/>
        <w:outlineLvl w:val="0"/>
        <w:rPr>
          <w:rFonts w:asciiTheme="minorHAnsi" w:hAnsiTheme="minorHAnsi" w:cstheme="minorHAnsi"/>
          <w:szCs w:val="22"/>
        </w:rPr>
      </w:pPr>
      <w:bookmarkStart w:id="13" w:name="_Toc122633212"/>
      <w:r>
        <w:rPr>
          <w:rFonts w:asciiTheme="minorHAnsi" w:hAnsiTheme="minorHAnsi" w:cstheme="minorHAnsi"/>
          <w:szCs w:val="22"/>
          <w:lang w:eastAsia="ar" w:bidi="ar-MA"/>
        </w:rPr>
        <w:t>26</w:t>
      </w:r>
      <w:r w:rsidR="00FB6AD9" w:rsidRPr="00284EEC">
        <w:rPr>
          <w:rFonts w:asciiTheme="minorHAnsi" w:hAnsiTheme="minorHAnsi" w:cstheme="minorHAnsi"/>
          <w:szCs w:val="22"/>
          <w:rtl/>
          <w:lang w:eastAsia="ar" w:bidi="ar-MA"/>
        </w:rPr>
        <w:t xml:space="preserve">-5   </w:t>
      </w:r>
      <w:r w:rsidR="00FB6AD9" w:rsidRPr="00284EEC">
        <w:rPr>
          <w:rFonts w:asciiTheme="minorHAnsi" w:hAnsiTheme="minorHAnsi" w:cstheme="minorHAnsi"/>
          <w:i/>
          <w:iCs/>
          <w:szCs w:val="22"/>
          <w:rtl/>
          <w:lang w:eastAsia="ar" w:bidi="ar-MA"/>
        </w:rPr>
        <w:t>قرار مكتب تسلم الطلبات</w:t>
      </w:r>
      <w:bookmarkEnd w:id="13"/>
    </w:p>
    <w:p w14:paraId="5B5D10B8" w14:textId="46012418" w:rsidR="00FB6AD9" w:rsidRPr="00863B12" w:rsidRDefault="00FB6AD9" w:rsidP="00863B12">
      <w:pPr>
        <w:pStyle w:val="Lega"/>
        <w:bidi/>
        <w:jc w:val="both"/>
        <w:rPr>
          <w:rFonts w:asciiTheme="minorHAnsi" w:hAnsiTheme="minorHAnsi" w:cstheme="minorHAnsi"/>
          <w:szCs w:val="22"/>
        </w:rPr>
      </w:pPr>
      <w:r w:rsidRPr="00863B12">
        <w:rPr>
          <w:rFonts w:asciiTheme="minorHAnsi" w:hAnsiTheme="minorHAnsi" w:cstheme="minorHAnsi"/>
          <w:szCs w:val="22"/>
          <w:rtl/>
          <w:lang w:eastAsia="ar" w:bidi="ar-MA"/>
        </w:rPr>
        <w:tab/>
      </w:r>
      <w:r w:rsidR="00257377" w:rsidRPr="00863B12">
        <w:rPr>
          <w:rStyle w:val="Insertedtext"/>
          <w:rFonts w:asciiTheme="minorHAnsi" w:eastAsia="SimSun" w:hAnsiTheme="minorHAnsi" w:cstheme="minorHAnsi"/>
          <w:i/>
          <w:iCs/>
          <w:color w:val="auto"/>
          <w:u w:val="none"/>
          <w:rtl/>
          <w:lang w:bidi="ar-MA"/>
        </w:rPr>
        <w:t>[</w:t>
      </w:r>
      <w:r w:rsidR="00863B12" w:rsidRPr="00863B12">
        <w:rPr>
          <w:rStyle w:val="Insertedtext"/>
          <w:rFonts w:asciiTheme="minorHAnsi" w:eastAsia="SimSun" w:hAnsiTheme="minorHAnsi" w:cstheme="minorHAnsi"/>
          <w:i/>
          <w:iCs/>
          <w:color w:val="auto"/>
          <w:u w:val="none"/>
          <w:rtl/>
          <w:lang w:bidi="ar-MA"/>
        </w:rPr>
        <w:t>بدون</w:t>
      </w:r>
      <w:r w:rsidR="00257377" w:rsidRPr="00863B12">
        <w:rPr>
          <w:rStyle w:val="Insertedtext"/>
          <w:rFonts w:asciiTheme="minorHAnsi" w:eastAsia="SimSun" w:hAnsiTheme="minorHAnsi" w:cstheme="minorHAnsi"/>
          <w:i/>
          <w:iCs/>
          <w:color w:val="auto"/>
          <w:u w:val="none"/>
          <w:rtl/>
          <w:lang w:bidi="ar-MA"/>
        </w:rPr>
        <w:t xml:space="preserve"> تغيير]</w:t>
      </w:r>
      <w:r w:rsidR="00257377" w:rsidRPr="00863B12">
        <w:rPr>
          <w:rFonts w:asciiTheme="minorHAnsi" w:hAnsiTheme="minorHAnsi" w:cstheme="minorHAnsi"/>
          <w:szCs w:val="22"/>
          <w:rtl/>
          <w:lang w:val="fr-CH" w:eastAsia="ar" w:bidi="ar-SY"/>
        </w:rPr>
        <w:t xml:space="preserve"> </w:t>
      </w:r>
      <w:r w:rsidRPr="00863B12">
        <w:rPr>
          <w:rFonts w:asciiTheme="minorHAnsi" w:hAnsiTheme="minorHAnsi" w:cstheme="minorHAnsi"/>
          <w:szCs w:val="22"/>
          <w:rtl/>
          <w:lang w:eastAsia="ar" w:bidi="ar-MA"/>
        </w:rPr>
        <w:t xml:space="preserve">يُقرِّر مكتب تسلم الطلبات ما إذا كان مُودِع الطلب قد قدم التصحيح في المهلة المطبقة بناء على </w:t>
      </w:r>
      <w:r w:rsidRPr="00863B12">
        <w:rPr>
          <w:rFonts w:asciiTheme="minorHAnsi" w:hAnsiTheme="minorHAnsi" w:cstheme="minorHAnsi"/>
          <w:szCs w:val="22"/>
          <w:highlight w:val="yellow"/>
          <w:rtl/>
          <w:lang w:eastAsia="ar" w:bidi="ar-MA"/>
        </w:rPr>
        <w:t>القاعدة 26-</w:t>
      </w:r>
      <w:r w:rsidRPr="00863B12">
        <w:rPr>
          <w:rFonts w:asciiTheme="minorHAnsi" w:hAnsiTheme="minorHAnsi" w:cstheme="minorHAnsi"/>
          <w:szCs w:val="22"/>
          <w:rtl/>
          <w:lang w:eastAsia="ar" w:bidi="ar-MA"/>
        </w:rPr>
        <w:t>، وما إذا كان من الواجب النظر إلى الطلب الدولي المصحح على أنه مسحوب أو لا إذا قُدِّم التصحيح في المهلة المنصوص عليها أعلاه، مع العلم بأن الطلب الدولي لا يُعتبر مسحوبا</w:t>
      </w:r>
      <w:r w:rsidR="00987F5E" w:rsidRPr="00863B12">
        <w:rPr>
          <w:rFonts w:asciiTheme="minorHAnsi" w:hAnsiTheme="minorHAnsi" w:cstheme="minorHAnsi"/>
          <w:szCs w:val="22"/>
          <w:rtl/>
          <w:lang w:eastAsia="ar" w:bidi="ar-MA"/>
        </w:rPr>
        <w:t>ً</w:t>
      </w:r>
      <w:r w:rsidRPr="00863B12">
        <w:rPr>
          <w:rFonts w:asciiTheme="minorHAnsi" w:hAnsiTheme="minorHAnsi" w:cstheme="minorHAnsi"/>
          <w:szCs w:val="22"/>
          <w:rtl/>
          <w:lang w:eastAsia="ar" w:bidi="ar-MA"/>
        </w:rPr>
        <w:t xml:space="preserve"> لعدم مراعاة الشروط المادية المذكورة في القاعدة 11 إذا استوفى هذه الشروط في الحدود الضرورية لإعداد أي نشر دولي موحد بما فيه الكفاية.</w:t>
      </w:r>
    </w:p>
    <w:p w14:paraId="1C574142" w14:textId="77777777" w:rsidR="00FB6AD9" w:rsidRPr="00987F5E" w:rsidRDefault="00FB6AD9" w:rsidP="00FB6AD9">
      <w:pPr>
        <w:pStyle w:val="LegTitle"/>
        <w:pageBreakBefore/>
        <w:bidi/>
        <w:rPr>
          <w:rFonts w:asciiTheme="minorHAnsi" w:hAnsiTheme="minorHAnsi" w:cstheme="minorHAnsi"/>
          <w:b w:val="0"/>
          <w:bCs/>
          <w:szCs w:val="22"/>
        </w:rPr>
      </w:pPr>
      <w:bookmarkStart w:id="14" w:name="_Toc122633213"/>
      <w:r w:rsidRPr="00987F5E">
        <w:rPr>
          <w:rFonts w:asciiTheme="minorHAnsi" w:hAnsiTheme="minorHAnsi" w:cstheme="minorHAnsi"/>
          <w:b w:val="0"/>
          <w:bCs/>
          <w:szCs w:val="22"/>
          <w:rtl/>
          <w:lang w:eastAsia="ar" w:bidi="ar-MA"/>
        </w:rPr>
        <w:lastRenderedPageBreak/>
        <w:t xml:space="preserve">القاعدة 28  </w:t>
      </w:r>
      <w:r w:rsidRPr="00987F5E">
        <w:rPr>
          <w:rFonts w:asciiTheme="minorHAnsi" w:hAnsiTheme="minorHAnsi" w:cstheme="minorHAnsi"/>
          <w:b w:val="0"/>
          <w:bCs/>
          <w:szCs w:val="22"/>
          <w:rtl/>
          <w:lang w:eastAsia="ar" w:bidi="ar-MA"/>
        </w:rPr>
        <w:br/>
      </w:r>
      <w:r w:rsidRPr="00987F5E">
        <w:rPr>
          <w:rStyle w:val="Insertedtext"/>
          <w:rFonts w:asciiTheme="minorHAnsi" w:eastAsia="SimSun" w:hAnsiTheme="minorHAnsi" w:cstheme="minorHAnsi"/>
          <w:b w:val="0"/>
          <w:bCs/>
          <w:color w:val="0000FF"/>
          <w:szCs w:val="22"/>
          <w:rtl/>
          <w:lang w:eastAsia="ar" w:bidi="ar-MA"/>
        </w:rPr>
        <w:t>تحقق المكتب الدولي من</w:t>
      </w:r>
      <w:r w:rsidRPr="00987F5E">
        <w:rPr>
          <w:rFonts w:asciiTheme="minorHAnsi" w:hAnsiTheme="minorHAnsi" w:cstheme="minorHAnsi"/>
          <w:b w:val="0"/>
          <w:bCs/>
          <w:szCs w:val="22"/>
          <w:rtl/>
          <w:lang w:eastAsia="ar" w:bidi="ar-MA"/>
        </w:rPr>
        <w:t xml:space="preserve"> أوجه النقص </w:t>
      </w:r>
      <w:r w:rsidRPr="00987F5E">
        <w:rPr>
          <w:rStyle w:val="Deletedtext"/>
          <w:rFonts w:asciiTheme="minorHAnsi" w:hAnsiTheme="minorHAnsi" w:cstheme="minorHAnsi"/>
          <w:b w:val="0"/>
          <w:bCs/>
          <w:szCs w:val="22"/>
          <w:rtl/>
          <w:lang w:eastAsia="ar" w:bidi="ar-MA"/>
        </w:rPr>
        <w:t>التي يلحظها المكتب الدولي</w:t>
      </w:r>
      <w:bookmarkEnd w:id="14"/>
    </w:p>
    <w:p w14:paraId="5A6F2F5B" w14:textId="065F48AE" w:rsidR="00FB6AD9" w:rsidRPr="00284EEC" w:rsidRDefault="00FB6AD9" w:rsidP="004B485F">
      <w:pPr>
        <w:pStyle w:val="LegSubRule"/>
        <w:keepLines w:val="0"/>
        <w:bidi/>
        <w:outlineLvl w:val="0"/>
        <w:rPr>
          <w:rFonts w:asciiTheme="minorHAnsi" w:hAnsiTheme="minorHAnsi" w:cstheme="minorHAnsi"/>
          <w:szCs w:val="22"/>
          <w:lang w:bidi="ar-EG"/>
        </w:rPr>
      </w:pPr>
      <w:bookmarkStart w:id="15" w:name="_Toc122633214"/>
      <w:r w:rsidRPr="00284EEC">
        <w:rPr>
          <w:rFonts w:asciiTheme="minorHAnsi" w:hAnsiTheme="minorHAnsi" w:cstheme="minorHAnsi"/>
          <w:szCs w:val="22"/>
          <w:rtl/>
          <w:lang w:eastAsia="ar" w:bidi="ar-MA"/>
        </w:rPr>
        <w:t>28-</w:t>
      </w:r>
      <w:r w:rsidR="004B485F">
        <w:rPr>
          <w:rFonts w:asciiTheme="minorHAnsi" w:hAnsiTheme="minorHAnsi" w:cstheme="minorHAnsi"/>
          <w:szCs w:val="22"/>
          <w:lang w:eastAsia="ar" w:bidi="ar-MA"/>
        </w:rPr>
        <w:t>1</w:t>
      </w:r>
      <w:r w:rsidRPr="00284EEC">
        <w:rPr>
          <w:rFonts w:asciiTheme="minorHAnsi" w:hAnsiTheme="minorHAnsi" w:cstheme="minorHAnsi"/>
          <w:szCs w:val="22"/>
          <w:rtl/>
          <w:lang w:eastAsia="ar" w:bidi="ar-MA"/>
        </w:rPr>
        <w:t xml:space="preserve"> </w:t>
      </w:r>
      <w:r w:rsidRPr="00284EEC">
        <w:rPr>
          <w:rStyle w:val="Deletedtext"/>
          <w:rFonts w:asciiTheme="minorHAnsi" w:hAnsiTheme="minorHAnsi" w:cstheme="minorHAnsi"/>
          <w:i/>
          <w:iCs/>
          <w:szCs w:val="22"/>
          <w:rtl/>
          <w:lang w:eastAsia="ar" w:bidi="ar-MA"/>
        </w:rPr>
        <w:t>ملاحظة بشأن بعض</w:t>
      </w:r>
      <w:r w:rsidRPr="00284EEC">
        <w:rPr>
          <w:rStyle w:val="Insertedtext"/>
          <w:rFonts w:asciiTheme="minorHAnsi" w:eastAsia="SimSun" w:hAnsiTheme="minorHAnsi" w:cstheme="minorHAnsi"/>
          <w:i/>
          <w:iCs/>
          <w:color w:val="0000FF"/>
          <w:szCs w:val="22"/>
          <w:rtl/>
          <w:lang w:eastAsia="ar" w:bidi="ar-MA"/>
        </w:rPr>
        <w:t xml:space="preserve"> تحقق المكتب الدولي من</w:t>
      </w:r>
      <w:r w:rsidRPr="00284EEC">
        <w:rPr>
          <w:rFonts w:asciiTheme="minorHAnsi" w:hAnsiTheme="minorHAnsi" w:cstheme="minorHAnsi"/>
          <w:szCs w:val="22"/>
          <w:rtl/>
          <w:lang w:eastAsia="ar" w:bidi="ar-MA"/>
        </w:rPr>
        <w:t xml:space="preserve"> أوجه النقص</w:t>
      </w:r>
      <w:bookmarkEnd w:id="15"/>
    </w:p>
    <w:p w14:paraId="7678A09B" w14:textId="2B71699F" w:rsidR="00FB6AD9" w:rsidRPr="00284EEC" w:rsidRDefault="00FB6AD9" w:rsidP="00987F5E">
      <w:pPr>
        <w:pStyle w:val="Lega"/>
        <w:bidi/>
        <w:jc w:val="both"/>
        <w:rPr>
          <w:rStyle w:val="Insertedtext"/>
          <w:rFonts w:asciiTheme="minorHAnsi" w:eastAsia="SimSun" w:hAnsiTheme="minorHAnsi" w:cstheme="minorHAnsi"/>
          <w:color w:val="0000FF"/>
          <w:szCs w:val="22"/>
        </w:rPr>
      </w:pPr>
      <w:r w:rsidRPr="00987F5E">
        <w:rPr>
          <w:rStyle w:val="Insertedtext"/>
          <w:rFonts w:asciiTheme="minorHAnsi" w:eastAsia="SimSun" w:hAnsiTheme="minorHAnsi" w:cstheme="minorHAnsi"/>
          <w:color w:val="0000FF"/>
          <w:szCs w:val="22"/>
          <w:u w:val="none"/>
          <w:rtl/>
          <w:lang w:eastAsia="ar" w:bidi="ar-MA"/>
        </w:rPr>
        <w:tab/>
      </w:r>
      <w:r w:rsidRPr="00284EEC">
        <w:rPr>
          <w:rStyle w:val="Insertedtext"/>
          <w:rFonts w:asciiTheme="minorHAnsi" w:eastAsia="SimSun" w:hAnsiTheme="minorHAnsi" w:cstheme="minorHAnsi"/>
          <w:color w:val="0000FF"/>
          <w:szCs w:val="22"/>
          <w:rtl/>
          <w:lang w:eastAsia="ar" w:bidi="ar-MA"/>
        </w:rPr>
        <w:t>(أ) إذا رأى المكتب الدولي، بعد عمليات التحقق التي أجراها مكتب تسلم الطلبات بناء على المادة 14(1)(أ)، أن الطلب الدولي يحتوي على أي نقص مُشار إليها في المادة 14(1)(أ)"1" أو "2" أو "5"، وجب على المكتب الدولي، مع مراعاة الفقرتين (ب) و(ج)، أن يدعو مودع الطلب إلى تصحيح النقص</w:t>
      </w:r>
      <w:r w:rsidR="00987F5E">
        <w:rPr>
          <w:rStyle w:val="Insertedtext"/>
          <w:rFonts w:asciiTheme="minorHAnsi" w:eastAsia="SimSun" w:hAnsiTheme="minorHAnsi" w:cstheme="minorHAnsi" w:hint="cs"/>
          <w:color w:val="0000FF"/>
          <w:szCs w:val="22"/>
          <w:rtl/>
          <w:lang w:eastAsia="ar" w:bidi="ar-MA"/>
        </w:rPr>
        <w:t>،</w:t>
      </w:r>
      <w:r w:rsidRPr="00284EEC">
        <w:rPr>
          <w:rStyle w:val="Insertedtext"/>
          <w:rFonts w:asciiTheme="minorHAnsi" w:eastAsia="SimSun" w:hAnsiTheme="minorHAnsi" w:cstheme="minorHAnsi"/>
          <w:color w:val="0000FF"/>
          <w:szCs w:val="22"/>
          <w:rtl/>
          <w:lang w:eastAsia="ar" w:bidi="ar-MA"/>
        </w:rPr>
        <w:t xml:space="preserve"> نيابة</w:t>
      </w:r>
      <w:r w:rsidR="00987F5E">
        <w:rPr>
          <w:rStyle w:val="Insertedtext"/>
          <w:rFonts w:asciiTheme="minorHAnsi" w:eastAsia="SimSun" w:hAnsiTheme="minorHAnsi" w:cstheme="minorHAnsi" w:hint="cs"/>
          <w:color w:val="0000FF"/>
          <w:szCs w:val="22"/>
          <w:rtl/>
          <w:lang w:eastAsia="ar" w:bidi="ar-MA"/>
        </w:rPr>
        <w:t>ً</w:t>
      </w:r>
      <w:r w:rsidRPr="00284EEC">
        <w:rPr>
          <w:rStyle w:val="Insertedtext"/>
          <w:rFonts w:asciiTheme="minorHAnsi" w:eastAsia="SimSun" w:hAnsiTheme="minorHAnsi" w:cstheme="minorHAnsi"/>
          <w:color w:val="0000FF"/>
          <w:szCs w:val="22"/>
          <w:rtl/>
          <w:lang w:eastAsia="ar" w:bidi="ar-MA"/>
        </w:rPr>
        <w:t xml:space="preserve"> عن مكتب تسلم الطلبات</w:t>
      </w:r>
      <w:r w:rsidR="00987F5E">
        <w:rPr>
          <w:rStyle w:val="Insertedtext"/>
          <w:rFonts w:asciiTheme="minorHAnsi" w:eastAsia="SimSun" w:hAnsiTheme="minorHAnsi" w:cstheme="minorHAnsi" w:hint="cs"/>
          <w:color w:val="0000FF"/>
          <w:szCs w:val="22"/>
          <w:rtl/>
          <w:lang w:eastAsia="ar" w:bidi="ar-MA"/>
        </w:rPr>
        <w:t>،</w:t>
      </w:r>
      <w:r w:rsidRPr="00284EEC">
        <w:rPr>
          <w:rStyle w:val="Insertedtext"/>
          <w:rFonts w:asciiTheme="minorHAnsi" w:eastAsia="SimSun" w:hAnsiTheme="minorHAnsi" w:cstheme="minorHAnsi"/>
          <w:color w:val="0000FF"/>
          <w:szCs w:val="22"/>
          <w:rtl/>
          <w:lang w:eastAsia="ar" w:bidi="ar-MA"/>
        </w:rPr>
        <w:t xml:space="preserve"> وأن يتيح لمودع الطلب فرصة للإدلاء بملاحظات في غضون شهرين ابتداء من تاريخ الدعوة</w:t>
      </w:r>
      <w:r w:rsidR="00E401E5">
        <w:rPr>
          <w:rStyle w:val="Insertedtext"/>
          <w:rFonts w:asciiTheme="minorHAnsi" w:eastAsia="SimSun" w:hAnsiTheme="minorHAnsi" w:cstheme="minorHAnsi"/>
          <w:color w:val="0000FF"/>
          <w:szCs w:val="22"/>
          <w:rtl/>
          <w:lang w:eastAsia="ar" w:bidi="ar-MA"/>
        </w:rPr>
        <w:t xml:space="preserve">. </w:t>
      </w:r>
      <w:r w:rsidRPr="00284EEC">
        <w:rPr>
          <w:rStyle w:val="Insertedtext"/>
          <w:rFonts w:asciiTheme="minorHAnsi" w:eastAsia="SimSun" w:hAnsiTheme="minorHAnsi" w:cstheme="minorHAnsi"/>
          <w:color w:val="0000FF"/>
          <w:szCs w:val="22"/>
          <w:rtl/>
          <w:lang w:eastAsia="ar" w:bidi="ar-MA"/>
        </w:rPr>
        <w:t>ويجوز للمكتب الدولي تمديد المهلة في أي وقت قبل اتخاذ قرار.</w:t>
      </w:r>
    </w:p>
    <w:p w14:paraId="0CB63F64" w14:textId="56253FED" w:rsidR="00FB6AD9" w:rsidRPr="00284EEC" w:rsidRDefault="00FB6AD9" w:rsidP="00863B12">
      <w:pPr>
        <w:pStyle w:val="Lega"/>
        <w:bidi/>
        <w:rPr>
          <w:rStyle w:val="Insertedtext"/>
          <w:rFonts w:asciiTheme="minorHAnsi" w:eastAsia="SimSun" w:hAnsiTheme="minorHAnsi" w:cstheme="minorHAnsi"/>
          <w:color w:val="0000FF"/>
          <w:szCs w:val="22"/>
        </w:rPr>
      </w:pPr>
      <w:r w:rsidRPr="00987F5E">
        <w:rPr>
          <w:rStyle w:val="Insertedtext"/>
          <w:rFonts w:asciiTheme="minorHAnsi" w:eastAsia="SimSun" w:hAnsiTheme="minorHAnsi" w:cstheme="minorHAnsi"/>
          <w:color w:val="0000FF"/>
          <w:szCs w:val="22"/>
          <w:u w:val="none"/>
          <w:rtl/>
          <w:lang w:eastAsia="ar" w:bidi="ar-MA"/>
        </w:rPr>
        <w:tab/>
      </w:r>
      <w:r w:rsidRPr="00284EEC">
        <w:rPr>
          <w:rStyle w:val="Insertedtext"/>
          <w:rFonts w:asciiTheme="minorHAnsi" w:eastAsia="SimSun" w:hAnsiTheme="minorHAnsi" w:cstheme="minorHAnsi"/>
          <w:color w:val="0000FF"/>
          <w:szCs w:val="22"/>
          <w:rtl/>
          <w:lang w:eastAsia="ar" w:bidi="ar-MA"/>
        </w:rPr>
        <w:t xml:space="preserve">(ب) لا يجوز للمكتب الدولي أن يشترط على مُودع الطلب تصحيح نقص بناء على </w:t>
      </w:r>
      <w:r w:rsidRPr="00257377">
        <w:rPr>
          <w:rStyle w:val="Insertedtext"/>
          <w:rFonts w:asciiTheme="minorHAnsi" w:eastAsia="SimSun" w:hAnsiTheme="minorHAnsi" w:cstheme="minorHAnsi"/>
          <w:color w:val="0000FF"/>
          <w:szCs w:val="22"/>
          <w:highlight w:val="yellow"/>
          <w:rtl/>
          <w:lang w:eastAsia="ar" w:bidi="ar-MA"/>
        </w:rPr>
        <w:t>ال</w:t>
      </w:r>
      <w:r w:rsidR="00863B12">
        <w:rPr>
          <w:rStyle w:val="Insertedtext"/>
          <w:rFonts w:asciiTheme="minorHAnsi" w:eastAsia="SimSun" w:hAnsiTheme="minorHAnsi" w:cstheme="minorHAnsi" w:hint="cs"/>
          <w:color w:val="0000FF"/>
          <w:szCs w:val="22"/>
          <w:highlight w:val="yellow"/>
          <w:rtl/>
          <w:lang w:eastAsia="ar" w:bidi="ar-MA"/>
        </w:rPr>
        <w:t>قاعدة</w:t>
      </w:r>
      <w:r w:rsidRPr="00257377">
        <w:rPr>
          <w:rStyle w:val="Insertedtext"/>
          <w:rFonts w:asciiTheme="minorHAnsi" w:eastAsia="SimSun" w:hAnsiTheme="minorHAnsi" w:cstheme="minorHAnsi"/>
          <w:color w:val="0000FF"/>
          <w:szCs w:val="22"/>
          <w:highlight w:val="yellow"/>
          <w:rtl/>
          <w:lang w:eastAsia="ar" w:bidi="ar-MA"/>
        </w:rPr>
        <w:t xml:space="preserve"> 11</w:t>
      </w:r>
      <w:r w:rsidRPr="00284EEC">
        <w:rPr>
          <w:rStyle w:val="Insertedtext"/>
          <w:rFonts w:asciiTheme="minorHAnsi" w:eastAsia="SimSun" w:hAnsiTheme="minorHAnsi" w:cstheme="minorHAnsi"/>
          <w:color w:val="0000FF"/>
          <w:szCs w:val="22"/>
          <w:rtl/>
          <w:lang w:eastAsia="ar" w:bidi="ar-MA"/>
        </w:rPr>
        <w:t xml:space="preserve">: </w:t>
      </w:r>
    </w:p>
    <w:p w14:paraId="46AA9427" w14:textId="262A2CBA" w:rsidR="00FB6AD9" w:rsidRPr="00284EEC" w:rsidRDefault="00FB6AD9" w:rsidP="00FB6AD9">
      <w:pPr>
        <w:pStyle w:val="Lega"/>
        <w:bidi/>
        <w:ind w:left="1134"/>
        <w:rPr>
          <w:rStyle w:val="Insertedtext"/>
          <w:rFonts w:asciiTheme="minorHAnsi" w:eastAsia="SimSun" w:hAnsiTheme="minorHAnsi" w:cstheme="minorHAnsi"/>
          <w:color w:val="0000FF"/>
          <w:szCs w:val="22"/>
        </w:rPr>
      </w:pPr>
      <w:r w:rsidRPr="00284EEC">
        <w:rPr>
          <w:rStyle w:val="Insertedtext"/>
          <w:rFonts w:asciiTheme="minorHAnsi" w:eastAsia="SimSun" w:hAnsiTheme="minorHAnsi" w:cstheme="minorHAnsi"/>
          <w:color w:val="0000FF"/>
          <w:szCs w:val="22"/>
          <w:rtl/>
          <w:lang w:eastAsia="ar" w:bidi="ar-MA"/>
        </w:rPr>
        <w:t xml:space="preserve">"1" في وثيقة تندرج ضمن المنشور الدولي إلا إذا كان التصحيح ضرورياً </w:t>
      </w:r>
      <w:r w:rsidR="00987F5E">
        <w:rPr>
          <w:rStyle w:val="Insertedtext"/>
          <w:rFonts w:asciiTheme="minorHAnsi" w:eastAsia="SimSun" w:hAnsiTheme="minorHAnsi" w:cstheme="minorHAnsi" w:hint="cs"/>
          <w:color w:val="0000FF"/>
          <w:szCs w:val="22"/>
          <w:rtl/>
          <w:lang w:eastAsia="ar" w:bidi="ar-MA"/>
        </w:rPr>
        <w:t>لغرض ال</w:t>
      </w:r>
      <w:r w:rsidRPr="00284EEC">
        <w:rPr>
          <w:rStyle w:val="Insertedtext"/>
          <w:rFonts w:asciiTheme="minorHAnsi" w:eastAsia="SimSun" w:hAnsiTheme="minorHAnsi" w:cstheme="minorHAnsi"/>
          <w:color w:val="0000FF"/>
          <w:szCs w:val="22"/>
          <w:rtl/>
          <w:lang w:eastAsia="ar" w:bidi="ar-MA"/>
        </w:rPr>
        <w:t xml:space="preserve">نشر </w:t>
      </w:r>
      <w:r w:rsidR="00987F5E">
        <w:rPr>
          <w:rStyle w:val="Insertedtext"/>
          <w:rFonts w:asciiTheme="minorHAnsi" w:eastAsia="SimSun" w:hAnsiTheme="minorHAnsi" w:cstheme="minorHAnsi" w:hint="cs"/>
          <w:color w:val="0000FF"/>
          <w:szCs w:val="22"/>
          <w:rtl/>
          <w:lang w:eastAsia="ar" w:bidi="ar-MA"/>
        </w:rPr>
        <w:t>ال</w:t>
      </w:r>
      <w:r w:rsidRPr="00284EEC">
        <w:rPr>
          <w:rStyle w:val="Insertedtext"/>
          <w:rFonts w:asciiTheme="minorHAnsi" w:eastAsia="SimSun" w:hAnsiTheme="minorHAnsi" w:cstheme="minorHAnsi"/>
          <w:color w:val="0000FF"/>
          <w:szCs w:val="22"/>
          <w:rtl/>
          <w:lang w:eastAsia="ar" w:bidi="ar-MA"/>
        </w:rPr>
        <w:t xml:space="preserve">دولي </w:t>
      </w:r>
      <w:r w:rsidR="00987F5E">
        <w:rPr>
          <w:rStyle w:val="Insertedtext"/>
          <w:rFonts w:asciiTheme="minorHAnsi" w:eastAsia="SimSun" w:hAnsiTheme="minorHAnsi" w:cstheme="minorHAnsi" w:hint="cs"/>
          <w:color w:val="0000FF"/>
          <w:szCs w:val="22"/>
          <w:rtl/>
          <w:lang w:eastAsia="ar" w:bidi="ar-MA"/>
        </w:rPr>
        <w:t>ال</w:t>
      </w:r>
      <w:r w:rsidRPr="00284EEC">
        <w:rPr>
          <w:rStyle w:val="Insertedtext"/>
          <w:rFonts w:asciiTheme="minorHAnsi" w:eastAsia="SimSun" w:hAnsiTheme="minorHAnsi" w:cstheme="minorHAnsi"/>
          <w:color w:val="0000FF"/>
          <w:szCs w:val="22"/>
          <w:rtl/>
          <w:lang w:eastAsia="ar" w:bidi="ar-MA"/>
        </w:rPr>
        <w:t xml:space="preserve">موحد بما فيه الكفاية، أو </w:t>
      </w:r>
    </w:p>
    <w:p w14:paraId="1902782F" w14:textId="5E7EA48D" w:rsidR="00FB6AD9" w:rsidRPr="00284EEC" w:rsidRDefault="00FB6AD9" w:rsidP="00FB6AD9">
      <w:pPr>
        <w:pStyle w:val="Lega"/>
        <w:bidi/>
        <w:ind w:left="1134"/>
        <w:rPr>
          <w:rStyle w:val="Insertedtext"/>
          <w:rFonts w:asciiTheme="minorHAnsi" w:eastAsia="SimSun" w:hAnsiTheme="minorHAnsi" w:cstheme="minorHAnsi"/>
          <w:color w:val="0000FF"/>
          <w:szCs w:val="22"/>
        </w:rPr>
      </w:pPr>
      <w:r w:rsidRPr="00284EEC">
        <w:rPr>
          <w:rStyle w:val="Insertedtext"/>
          <w:rFonts w:asciiTheme="minorHAnsi" w:eastAsia="SimSun" w:hAnsiTheme="minorHAnsi" w:cstheme="minorHAnsi"/>
          <w:color w:val="0000FF"/>
          <w:szCs w:val="22"/>
          <w:rtl/>
          <w:lang w:eastAsia="ar" w:bidi="ar-MA"/>
        </w:rPr>
        <w:t>"2" في أي وثيقة أخرى مُشار إليها في الفقرة (أ) ما لم يكن التصحيح ضرورياً ل</w:t>
      </w:r>
      <w:r w:rsidR="00987F5E">
        <w:rPr>
          <w:rStyle w:val="Insertedtext"/>
          <w:rFonts w:asciiTheme="minorHAnsi" w:eastAsia="SimSun" w:hAnsiTheme="minorHAnsi" w:cstheme="minorHAnsi" w:hint="cs"/>
          <w:color w:val="0000FF"/>
          <w:szCs w:val="22"/>
          <w:rtl/>
          <w:lang w:eastAsia="ar" w:bidi="ar-MA"/>
        </w:rPr>
        <w:t xml:space="preserve">غرض </w:t>
      </w:r>
      <w:r w:rsidRPr="00284EEC">
        <w:rPr>
          <w:rStyle w:val="Insertedtext"/>
          <w:rFonts w:asciiTheme="minorHAnsi" w:eastAsia="SimSun" w:hAnsiTheme="minorHAnsi" w:cstheme="minorHAnsi"/>
          <w:color w:val="0000FF"/>
          <w:szCs w:val="22"/>
          <w:rtl/>
          <w:lang w:eastAsia="ar" w:bidi="ar-MA"/>
        </w:rPr>
        <w:t>إعداد نسخة مُرضِية،</w:t>
      </w:r>
    </w:p>
    <w:p w14:paraId="0EC958A7" w14:textId="77777777" w:rsidR="00FB6AD9" w:rsidRPr="00284EEC" w:rsidRDefault="00FB6AD9" w:rsidP="00987F5E">
      <w:pPr>
        <w:pStyle w:val="Lega"/>
        <w:bidi/>
        <w:jc w:val="both"/>
        <w:rPr>
          <w:rStyle w:val="Insertedtext"/>
          <w:rFonts w:asciiTheme="minorHAnsi" w:eastAsia="SimSun" w:hAnsiTheme="minorHAnsi" w:cstheme="minorHAnsi"/>
          <w:color w:val="0000FF"/>
          <w:szCs w:val="22"/>
        </w:rPr>
      </w:pPr>
      <w:r w:rsidRPr="00987F5E">
        <w:rPr>
          <w:rStyle w:val="Insertedtext"/>
          <w:rFonts w:asciiTheme="minorHAnsi" w:eastAsia="SimSun" w:hAnsiTheme="minorHAnsi" w:cstheme="minorHAnsi"/>
          <w:color w:val="0000FF"/>
          <w:szCs w:val="22"/>
          <w:u w:val="none"/>
          <w:rtl/>
          <w:lang w:eastAsia="ar" w:bidi="ar-MA"/>
        </w:rPr>
        <w:tab/>
      </w:r>
      <w:r w:rsidRPr="00284EEC">
        <w:rPr>
          <w:rStyle w:val="Insertedtext"/>
          <w:rFonts w:asciiTheme="minorHAnsi" w:eastAsia="SimSun" w:hAnsiTheme="minorHAnsi" w:cstheme="minorHAnsi"/>
          <w:color w:val="0000FF"/>
          <w:szCs w:val="22"/>
          <w:rtl/>
          <w:lang w:eastAsia="ar" w:bidi="ar-MA"/>
        </w:rPr>
        <w:t>(ج) إذا وجد المكتب الدولي أوجه نقص بناء على القاعدة 11 ولا يلزم تصحيحها وفقاً للفقرة (ب)، جاز للمكتب الدولي أن يُتيح لمُودِع الطلب فرصة لتقديم تصحيحات في دعوة بناء على الفقرة (أ).</w:t>
      </w:r>
    </w:p>
    <w:p w14:paraId="5D5AAD46" w14:textId="662E9E00" w:rsidR="00FB6AD9" w:rsidRPr="00284EEC" w:rsidRDefault="00FB6AD9" w:rsidP="00987F5E">
      <w:pPr>
        <w:pStyle w:val="Lega"/>
        <w:bidi/>
        <w:jc w:val="both"/>
        <w:rPr>
          <w:rStyle w:val="Insertedtext"/>
          <w:rFonts w:asciiTheme="minorHAnsi" w:eastAsia="SimSun" w:hAnsiTheme="minorHAnsi" w:cstheme="minorHAnsi"/>
          <w:color w:val="0000FF"/>
          <w:szCs w:val="22"/>
        </w:rPr>
      </w:pPr>
      <w:r w:rsidRPr="00987F5E">
        <w:rPr>
          <w:rStyle w:val="Insertedtext"/>
          <w:rFonts w:asciiTheme="minorHAnsi" w:eastAsia="SimSun" w:hAnsiTheme="minorHAnsi" w:cstheme="minorHAnsi"/>
          <w:color w:val="0000FF"/>
          <w:szCs w:val="22"/>
          <w:u w:val="none"/>
          <w:rtl/>
          <w:lang w:eastAsia="ar" w:bidi="ar-MA"/>
        </w:rPr>
        <w:tab/>
      </w:r>
      <w:r w:rsidRPr="00284EEC">
        <w:rPr>
          <w:rStyle w:val="Insertedtext"/>
          <w:rFonts w:asciiTheme="minorHAnsi" w:eastAsia="SimSun" w:hAnsiTheme="minorHAnsi" w:cstheme="minorHAnsi"/>
          <w:color w:val="0000FF"/>
          <w:szCs w:val="22"/>
          <w:rtl/>
          <w:lang w:eastAsia="ar" w:bidi="ar-MA"/>
        </w:rPr>
        <w:t>(د) يقدم مُودِع الطلب أي تصحيح إلى المكتب الدولي في شكل ورقة بديلة تتضمن التصحيح</w:t>
      </w:r>
      <w:r w:rsidR="00E401E5">
        <w:rPr>
          <w:rStyle w:val="Insertedtext"/>
          <w:rFonts w:asciiTheme="minorHAnsi" w:eastAsia="SimSun" w:hAnsiTheme="minorHAnsi" w:cstheme="minorHAnsi"/>
          <w:color w:val="0000FF"/>
          <w:szCs w:val="22"/>
          <w:rtl/>
          <w:lang w:eastAsia="ar" w:bidi="ar-MA"/>
        </w:rPr>
        <w:t xml:space="preserve">. </w:t>
      </w:r>
      <w:r w:rsidRPr="00284EEC">
        <w:rPr>
          <w:rStyle w:val="Insertedtext"/>
          <w:rFonts w:asciiTheme="minorHAnsi" w:eastAsia="SimSun" w:hAnsiTheme="minorHAnsi" w:cstheme="minorHAnsi"/>
          <w:color w:val="0000FF"/>
          <w:szCs w:val="22"/>
          <w:rtl/>
          <w:lang w:eastAsia="ar" w:bidi="ar-MA"/>
        </w:rPr>
        <w:t>ويجب لفت النظر في الكتاب المرفق بالورقة البديلة إلى الفروق بين الورقة المبدلة والورقة البديلة.</w:t>
      </w:r>
    </w:p>
    <w:p w14:paraId="7AB62F84" w14:textId="11B14D49" w:rsidR="00FB6AD9" w:rsidRPr="00FE27A0" w:rsidRDefault="00FB6AD9" w:rsidP="00863B12">
      <w:pPr>
        <w:pStyle w:val="Lega"/>
        <w:bidi/>
        <w:jc w:val="both"/>
        <w:rPr>
          <w:rStyle w:val="Insertedtext"/>
          <w:rFonts w:asciiTheme="minorHAnsi" w:eastAsia="SimSun" w:hAnsiTheme="minorHAnsi" w:cstheme="minorHAnsi"/>
          <w:szCs w:val="22"/>
        </w:rPr>
      </w:pPr>
      <w:r w:rsidRPr="00FE27A0">
        <w:rPr>
          <w:rStyle w:val="Insertedtext"/>
          <w:rFonts w:asciiTheme="minorHAnsi" w:eastAsia="SimSun" w:hAnsiTheme="minorHAnsi" w:cstheme="minorHAnsi"/>
          <w:color w:val="0000FF"/>
          <w:szCs w:val="22"/>
          <w:u w:val="none"/>
          <w:rtl/>
          <w:lang w:eastAsia="ar" w:bidi="ar-MA"/>
        </w:rPr>
        <w:tab/>
      </w:r>
      <w:r w:rsidRPr="00FE27A0">
        <w:rPr>
          <w:rStyle w:val="Insertedtext"/>
          <w:rFonts w:asciiTheme="minorHAnsi" w:eastAsia="SimSun" w:hAnsiTheme="minorHAnsi" w:cstheme="minorHAnsi"/>
          <w:color w:val="0000FF"/>
          <w:szCs w:val="22"/>
          <w:rtl/>
          <w:lang w:eastAsia="ar" w:bidi="ar-MA"/>
        </w:rPr>
        <w:t>(هـ) يقرّر المكتب الدولي ما إذا كان مُودع الطلب قد قدم التصحيح في غضون المهلة المطبقة بموجب الفقرة (أ)</w:t>
      </w:r>
      <w:r w:rsidR="00E401E5" w:rsidRPr="00FE27A0">
        <w:rPr>
          <w:rStyle w:val="Insertedtext"/>
          <w:rFonts w:asciiTheme="minorHAnsi" w:eastAsia="SimSun" w:hAnsiTheme="minorHAnsi" w:cstheme="minorHAnsi"/>
          <w:color w:val="0000FF"/>
          <w:szCs w:val="22"/>
          <w:rtl/>
          <w:lang w:eastAsia="ar" w:bidi="ar-MA"/>
        </w:rPr>
        <w:t xml:space="preserve">. </w:t>
      </w:r>
      <w:r w:rsidRPr="00FE27A0">
        <w:rPr>
          <w:rStyle w:val="Insertedtext"/>
          <w:rFonts w:asciiTheme="minorHAnsi" w:eastAsia="SimSun" w:hAnsiTheme="minorHAnsi" w:cstheme="minorHAnsi"/>
          <w:color w:val="0000FF"/>
          <w:szCs w:val="22"/>
          <w:rtl/>
          <w:lang w:eastAsia="ar" w:bidi="ar-MA"/>
        </w:rPr>
        <w:t xml:space="preserve">وإذا لم يُقدَّم في الوقت المناسب تصحيحٌ مطلوبٌ أو إذا لم يكن التصحيح المُقدَّم يعالج النقص بالقدر اللازم لغرض النشر الدولي الموحد بما فيه الكفاية أو لغرض إعداد نسخة مُرضِية، حسب الاقتضاء، يُعتبر الطلب الدولي مسحوباً بناء على </w:t>
      </w:r>
      <w:r w:rsidRPr="00FE27A0">
        <w:rPr>
          <w:rStyle w:val="Insertedtext"/>
          <w:rFonts w:asciiTheme="minorHAnsi" w:eastAsia="SimSun" w:hAnsiTheme="minorHAnsi" w:cstheme="minorHAnsi"/>
          <w:color w:val="0000FF"/>
          <w:szCs w:val="22"/>
          <w:highlight w:val="yellow"/>
          <w:rtl/>
          <w:lang w:eastAsia="ar" w:bidi="ar-MA"/>
        </w:rPr>
        <w:t>المادة 14(</w:t>
      </w:r>
      <w:r w:rsidR="00863B12" w:rsidRPr="00FE27A0">
        <w:rPr>
          <w:rStyle w:val="Insertedtext"/>
          <w:rFonts w:asciiTheme="minorHAnsi" w:eastAsia="SimSun" w:hAnsiTheme="minorHAnsi" w:cstheme="minorHAnsi" w:hint="cs"/>
          <w:color w:val="0000FF"/>
          <w:szCs w:val="22"/>
          <w:highlight w:val="yellow"/>
          <w:rtl/>
          <w:lang w:eastAsia="ar" w:bidi="ar-MA"/>
        </w:rPr>
        <w:t>1</w:t>
      </w:r>
      <w:r w:rsidR="00863B12" w:rsidRPr="00FE27A0">
        <w:rPr>
          <w:rStyle w:val="Insertedtext"/>
          <w:rFonts w:asciiTheme="minorHAnsi" w:eastAsia="SimSun" w:hAnsiTheme="minorHAnsi" w:cstheme="minorHAnsi"/>
          <w:color w:val="0000FF"/>
          <w:szCs w:val="22"/>
          <w:highlight w:val="yellow"/>
          <w:rtl/>
          <w:lang w:eastAsia="ar" w:bidi="ar-MA"/>
        </w:rPr>
        <w:t>)(</w:t>
      </w:r>
      <w:r w:rsidR="00863B12" w:rsidRPr="00FE27A0">
        <w:rPr>
          <w:rStyle w:val="Insertedtext"/>
          <w:rFonts w:asciiTheme="minorHAnsi" w:eastAsia="SimSun" w:hAnsiTheme="minorHAnsi" w:cstheme="minorHAnsi" w:hint="cs"/>
          <w:color w:val="0000FF"/>
          <w:szCs w:val="22"/>
          <w:highlight w:val="yellow"/>
          <w:rtl/>
          <w:lang w:eastAsia="ar" w:bidi="ar-MA"/>
        </w:rPr>
        <w:t>ب</w:t>
      </w:r>
      <w:r w:rsidRPr="00FE27A0">
        <w:rPr>
          <w:rStyle w:val="Insertedtext"/>
          <w:rFonts w:asciiTheme="minorHAnsi" w:eastAsia="SimSun" w:hAnsiTheme="minorHAnsi" w:cstheme="minorHAnsi"/>
          <w:color w:val="0000FF"/>
          <w:szCs w:val="22"/>
          <w:highlight w:val="yellow"/>
          <w:rtl/>
          <w:lang w:eastAsia="ar" w:bidi="ar-MA"/>
        </w:rPr>
        <w:t>)</w:t>
      </w:r>
      <w:r w:rsidRPr="00FE27A0">
        <w:rPr>
          <w:rStyle w:val="Insertedtext"/>
          <w:rFonts w:asciiTheme="minorHAnsi" w:eastAsia="SimSun" w:hAnsiTheme="minorHAnsi" w:cstheme="minorHAnsi"/>
          <w:color w:val="0000FF"/>
          <w:szCs w:val="22"/>
          <w:rtl/>
          <w:lang w:eastAsia="ar" w:bidi="ar-MA"/>
        </w:rPr>
        <w:t xml:space="preserve"> ويعلن المكتبُ الدولي ذلك نيابة عن مكتب تسلم الطلبات</w:t>
      </w:r>
      <w:r w:rsidR="00863B12" w:rsidRPr="00FE27A0">
        <w:rPr>
          <w:rStyle w:val="Insertedtext"/>
          <w:rFonts w:asciiTheme="minorHAnsi" w:eastAsia="SimSun" w:hAnsiTheme="minorHAnsi" w:cstheme="minorHAnsi" w:hint="cs"/>
          <w:color w:val="0000FF"/>
          <w:szCs w:val="22"/>
          <w:rtl/>
          <w:lang w:eastAsia="ar" w:bidi="ar-MA"/>
        </w:rPr>
        <w:t xml:space="preserve"> </w:t>
      </w:r>
      <w:r w:rsidR="00863B12" w:rsidRPr="00FE27A0">
        <w:rPr>
          <w:rStyle w:val="Insertedtext"/>
          <w:rFonts w:asciiTheme="minorHAnsi" w:eastAsia="SimSun" w:hAnsiTheme="minorHAnsi" w:cs="Calibri"/>
          <w:color w:val="0000FF"/>
          <w:szCs w:val="22"/>
          <w:highlight w:val="yellow"/>
          <w:rtl/>
          <w:lang w:eastAsia="ar" w:bidi="ar-MA"/>
        </w:rPr>
        <w:t>بموجب القاعدة</w:t>
      </w:r>
      <w:r w:rsidR="00863B12" w:rsidRPr="00FE27A0">
        <w:rPr>
          <w:rStyle w:val="Insertedtext"/>
          <w:rFonts w:asciiTheme="minorHAnsi" w:eastAsia="SimSun" w:hAnsiTheme="minorHAnsi" w:cs="Calibri" w:hint="cs"/>
          <w:color w:val="0000FF"/>
          <w:szCs w:val="22"/>
          <w:highlight w:val="yellow"/>
          <w:rtl/>
          <w:lang w:eastAsia="ar" w:bidi="ar-MA"/>
        </w:rPr>
        <w:t xml:space="preserve"> 26-5. و</w:t>
      </w:r>
      <w:r w:rsidR="00863B12" w:rsidRPr="00FE27A0">
        <w:rPr>
          <w:rStyle w:val="Insertedtext"/>
          <w:rFonts w:asciiTheme="minorHAnsi" w:eastAsia="SimSun" w:hAnsiTheme="minorHAnsi" w:cs="Calibri"/>
          <w:color w:val="0000FF"/>
          <w:szCs w:val="22"/>
          <w:highlight w:val="yellow"/>
          <w:rtl/>
          <w:lang w:eastAsia="ar" w:bidi="ar-MA"/>
        </w:rPr>
        <w:t xml:space="preserve">تطبق القاعدة </w:t>
      </w:r>
      <w:r w:rsidR="00863B12" w:rsidRPr="00FE27A0">
        <w:rPr>
          <w:rStyle w:val="Insertedtext"/>
          <w:rFonts w:asciiTheme="minorHAnsi" w:eastAsia="SimSun" w:hAnsiTheme="minorHAnsi" w:cs="Calibri" w:hint="cs"/>
          <w:color w:val="0000FF"/>
          <w:szCs w:val="22"/>
          <w:highlight w:val="yellow"/>
          <w:rtl/>
          <w:lang w:eastAsia="ar" w:bidi="ar-MA"/>
        </w:rPr>
        <w:t xml:space="preserve">29-1 </w:t>
      </w:r>
      <w:r w:rsidR="00863B12" w:rsidRPr="00FE27A0">
        <w:rPr>
          <w:rStyle w:val="Insertedtext"/>
          <w:rFonts w:asciiTheme="minorHAnsi" w:eastAsia="SimSun" w:hAnsiTheme="minorHAnsi" w:cs="Calibri"/>
          <w:color w:val="0000FF"/>
          <w:szCs w:val="22"/>
          <w:highlight w:val="yellow"/>
          <w:rtl/>
          <w:lang w:eastAsia="ar" w:bidi="ar-MA"/>
        </w:rPr>
        <w:t>مع ما يلزم من تبديل</w:t>
      </w:r>
      <w:r w:rsidRPr="00FE27A0">
        <w:rPr>
          <w:rStyle w:val="Insertedtext"/>
          <w:rFonts w:asciiTheme="minorHAnsi" w:eastAsia="SimSun" w:hAnsiTheme="minorHAnsi" w:cstheme="minorHAnsi"/>
          <w:color w:val="0000FF"/>
          <w:szCs w:val="22"/>
          <w:rtl/>
          <w:lang w:eastAsia="ar" w:bidi="ar-MA"/>
        </w:rPr>
        <w:t>.</w:t>
      </w:r>
    </w:p>
    <w:p w14:paraId="3A49DA08" w14:textId="77777777" w:rsidR="00FB6AD9" w:rsidRPr="00284EEC" w:rsidRDefault="00FB6AD9" w:rsidP="00FB6AD9">
      <w:pPr>
        <w:pStyle w:val="Lega"/>
        <w:keepNext/>
        <w:keepLines/>
        <w:bidi/>
        <w:rPr>
          <w:rStyle w:val="Deletedtext"/>
          <w:rFonts w:asciiTheme="minorHAnsi" w:hAnsiTheme="minorHAnsi" w:cstheme="minorHAnsi"/>
          <w:szCs w:val="22"/>
        </w:rPr>
      </w:pPr>
      <w:r w:rsidRPr="00987F5E">
        <w:rPr>
          <w:rStyle w:val="Deletedtext"/>
          <w:rFonts w:asciiTheme="minorHAnsi" w:hAnsiTheme="minorHAnsi" w:cstheme="minorHAnsi"/>
          <w:strike w:val="0"/>
          <w:szCs w:val="22"/>
          <w:rtl/>
          <w:lang w:eastAsia="ar" w:bidi="ar-MA"/>
        </w:rPr>
        <w:tab/>
      </w:r>
      <w:r w:rsidRPr="00284EEC">
        <w:rPr>
          <w:rStyle w:val="Deletedtext"/>
          <w:rFonts w:asciiTheme="minorHAnsi" w:hAnsiTheme="minorHAnsi" w:cstheme="minorHAnsi"/>
          <w:szCs w:val="22"/>
          <w:rtl/>
          <w:lang w:eastAsia="ar" w:bidi="ar-MA"/>
        </w:rPr>
        <w:t>(أ) إذا رأى المكتب الدولي أن الطلب الدولي لا يستوفي أحد الشروط المشار إليها في المادة 14(1)(أ)"1" أو "2" أو "5"، وجب عليه أن يبلغ ذلك لمكتب تسلم الطلبات.</w:t>
      </w:r>
    </w:p>
    <w:p w14:paraId="3E3E4125" w14:textId="77777777" w:rsidR="00FB6AD9" w:rsidRPr="00284EEC" w:rsidRDefault="00FB6AD9" w:rsidP="00FB6AD9">
      <w:pPr>
        <w:pStyle w:val="Lega"/>
        <w:bidi/>
        <w:rPr>
          <w:rFonts w:asciiTheme="minorHAnsi" w:hAnsiTheme="minorHAnsi" w:cstheme="minorHAnsi"/>
          <w:szCs w:val="22"/>
        </w:rPr>
      </w:pPr>
      <w:r w:rsidRPr="00987F5E">
        <w:rPr>
          <w:rStyle w:val="Deletedtext"/>
          <w:rFonts w:asciiTheme="minorHAnsi" w:hAnsiTheme="minorHAnsi" w:cstheme="minorHAnsi"/>
          <w:strike w:val="0"/>
          <w:szCs w:val="22"/>
          <w:rtl/>
          <w:lang w:eastAsia="ar" w:bidi="ar-MA"/>
        </w:rPr>
        <w:tab/>
      </w:r>
      <w:r w:rsidRPr="00284EEC">
        <w:rPr>
          <w:rStyle w:val="Deletedtext"/>
          <w:rFonts w:asciiTheme="minorHAnsi" w:hAnsiTheme="minorHAnsi" w:cstheme="minorHAnsi"/>
          <w:szCs w:val="22"/>
          <w:rtl/>
          <w:lang w:eastAsia="ar" w:bidi="ar-MA"/>
        </w:rPr>
        <w:t>(ب) يتخذ مكتب تسلم الطلبات الإجراءات المنصوص عليها في المادة 14(1)(ب) والقاعدة 26، ما لم يعارض ذلك الرأي.</w:t>
      </w:r>
      <w:bookmarkEnd w:id="7"/>
    </w:p>
    <w:p w14:paraId="4B1E3D21" w14:textId="4F6D97A8" w:rsidR="00FB6AD9" w:rsidRPr="00FE27A0" w:rsidRDefault="00FB6AD9" w:rsidP="00FE27A0">
      <w:pPr>
        <w:pStyle w:val="Endofdocument-Annex"/>
        <w:rPr>
          <w:rtl/>
        </w:rPr>
      </w:pPr>
      <w:r w:rsidRPr="00FE27A0">
        <w:rPr>
          <w:rtl/>
        </w:rPr>
        <w:t>[نهاية المرفق والوثيقة]</w:t>
      </w:r>
    </w:p>
    <w:sectPr w:rsidR="00FB6AD9" w:rsidRPr="00FE27A0" w:rsidSect="00C7759B">
      <w:headerReference w:type="default" r:id="rId18"/>
      <w:headerReference w:type="first" r:id="rId1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A13E2" w14:textId="77777777" w:rsidR="009561B0" w:rsidRDefault="009561B0">
      <w:r>
        <w:separator/>
      </w:r>
    </w:p>
  </w:endnote>
  <w:endnote w:type="continuationSeparator" w:id="0">
    <w:p w14:paraId="73A3B88B" w14:textId="77777777" w:rsidR="009561B0" w:rsidRDefault="009561B0" w:rsidP="003B38C1">
      <w:r>
        <w:separator/>
      </w:r>
    </w:p>
    <w:p w14:paraId="6AEB9937" w14:textId="77777777" w:rsidR="009561B0" w:rsidRPr="003B38C1" w:rsidRDefault="009561B0" w:rsidP="003B38C1">
      <w:pPr>
        <w:spacing w:after="60"/>
        <w:rPr>
          <w:sz w:val="17"/>
        </w:rPr>
      </w:pPr>
      <w:r>
        <w:rPr>
          <w:sz w:val="17"/>
        </w:rPr>
        <w:t>[Endnote continued from previous page]</w:t>
      </w:r>
    </w:p>
  </w:endnote>
  <w:endnote w:type="continuationNotice" w:id="1">
    <w:p w14:paraId="206BA0CB" w14:textId="77777777" w:rsidR="009561B0" w:rsidRPr="003B38C1" w:rsidRDefault="009561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E6273" w14:textId="77777777" w:rsidR="004B7731" w:rsidRDefault="004B7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998BE" w14:textId="77777777" w:rsidR="004B7731" w:rsidRDefault="004B7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BD89" w14:textId="77777777" w:rsidR="004B7731" w:rsidRDefault="004B7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811FA" w14:textId="77777777" w:rsidR="009561B0" w:rsidRDefault="009561B0">
      <w:r>
        <w:separator/>
      </w:r>
    </w:p>
  </w:footnote>
  <w:footnote w:type="continuationSeparator" w:id="0">
    <w:p w14:paraId="6BE7A0E5" w14:textId="77777777" w:rsidR="009561B0" w:rsidRDefault="009561B0" w:rsidP="008B60B2">
      <w:r>
        <w:separator/>
      </w:r>
    </w:p>
    <w:p w14:paraId="3014560C" w14:textId="77777777" w:rsidR="009561B0" w:rsidRPr="00ED77FB" w:rsidRDefault="009561B0" w:rsidP="008B60B2">
      <w:pPr>
        <w:spacing w:after="60"/>
        <w:rPr>
          <w:sz w:val="17"/>
          <w:szCs w:val="17"/>
        </w:rPr>
      </w:pPr>
      <w:r w:rsidRPr="00ED77FB">
        <w:rPr>
          <w:sz w:val="17"/>
          <w:szCs w:val="17"/>
        </w:rPr>
        <w:t>[Footnote continued from previous page]</w:t>
      </w:r>
    </w:p>
  </w:footnote>
  <w:footnote w:type="continuationNotice" w:id="1">
    <w:p w14:paraId="0694EBD4" w14:textId="77777777" w:rsidR="009561B0" w:rsidRPr="00ED77FB" w:rsidRDefault="009561B0" w:rsidP="008B60B2">
      <w:pPr>
        <w:spacing w:before="60"/>
        <w:jc w:val="right"/>
        <w:rPr>
          <w:sz w:val="17"/>
          <w:szCs w:val="17"/>
        </w:rPr>
      </w:pPr>
      <w:r w:rsidRPr="00ED77FB">
        <w:rPr>
          <w:sz w:val="17"/>
          <w:szCs w:val="17"/>
        </w:rPr>
        <w:t>[Footnote continued on next page]</w:t>
      </w:r>
    </w:p>
  </w:footnote>
  <w:footnote w:id="2">
    <w:p w14:paraId="7D551056" w14:textId="77777777" w:rsidR="00FB6AD9" w:rsidRPr="0093068C" w:rsidRDefault="00FB6AD9" w:rsidP="00FB6AD9">
      <w:pPr>
        <w:pStyle w:val="FootnoteText"/>
      </w:pPr>
      <w:r>
        <w:rPr>
          <w:rStyle w:val="FootnoteReference"/>
          <w:rtl/>
          <w:lang w:eastAsia="ar" w:bidi="ar-MA"/>
        </w:rPr>
        <w:footnoteRef/>
      </w:r>
      <w:r w:rsidRPr="0093068C">
        <w:rPr>
          <w:rtl/>
          <w:lang w:eastAsia="ar" w:bidi="ar-MA"/>
        </w:rPr>
        <w:t xml:space="preserve"> </w:t>
      </w:r>
      <w:r w:rsidRPr="0093068C">
        <w:rPr>
          <w:rtl/>
          <w:lang w:eastAsia="ar" w:bidi="ar-MA"/>
        </w:rPr>
        <w:tab/>
        <w:t>يُشار إلى عمليات الإضافة المقترحة بوضع خط تحت النص المعني، وإلى عمليات الحذف المقترحة بشطب النص المعني.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B3E5" w14:textId="77777777" w:rsidR="00FB6AD9" w:rsidRPr="002326AB" w:rsidRDefault="00FB6AD9" w:rsidP="00156C1A">
    <w:pPr>
      <w:jc w:val="right"/>
      <w:rPr>
        <w:caps/>
      </w:rPr>
    </w:pPr>
    <w:r>
      <w:rPr>
        <w:lang w:eastAsia="ar" w:bidi="en-US"/>
      </w:rPr>
      <w:t>PCT/WG/16/XX</w:t>
    </w:r>
  </w:p>
  <w:p w14:paraId="6FE22D62" w14:textId="3ADA01F3" w:rsidR="00FB6AD9" w:rsidRPr="00A46B0D" w:rsidRDefault="00FB6AD9" w:rsidP="00156C1A">
    <w:pPr>
      <w:jc w:val="right"/>
      <w:rPr>
        <w:lang w:val="fr-FR"/>
      </w:rPr>
    </w:pPr>
    <w:r w:rsidRPr="00A46B0D">
      <w:rPr>
        <w:rtl/>
        <w:lang w:eastAsia="ar" w:bidi="ar-MA"/>
      </w:rPr>
      <w:t xml:space="preserve">الصفحة </w:t>
    </w:r>
    <w:r>
      <w:rPr>
        <w:rtl/>
        <w:lang w:eastAsia="ar" w:bidi="ar-MA"/>
      </w:rPr>
      <w:fldChar w:fldCharType="begin"/>
    </w:r>
    <w:r w:rsidRPr="00A46B0D">
      <w:rPr>
        <w:rtl/>
        <w:lang w:eastAsia="ar" w:bidi="ar-MA"/>
      </w:rPr>
      <w:instrText xml:space="preserve"> PAGE  \* MERGEFORMAT </w:instrText>
    </w:r>
    <w:r>
      <w:rPr>
        <w:rtl/>
        <w:lang w:eastAsia="ar" w:bidi="ar-MA"/>
      </w:rPr>
      <w:fldChar w:fldCharType="separate"/>
    </w:r>
    <w:r w:rsidR="00560E25">
      <w:rPr>
        <w:noProof/>
        <w:rtl/>
        <w:lang w:eastAsia="ar" w:bidi="ar-MA"/>
      </w:rPr>
      <w:t>4</w:t>
    </w:r>
    <w:r>
      <w:rPr>
        <w:rtl/>
        <w:lang w:eastAsia="ar" w:bidi="ar-MA"/>
      </w:rPr>
      <w:fldChar w:fldCharType="end"/>
    </w:r>
  </w:p>
  <w:p w14:paraId="52F3F698" w14:textId="77777777" w:rsidR="00FB6AD9" w:rsidRDefault="00FB6AD9" w:rsidP="00156C1A">
    <w:pPr>
      <w:jc w:val="right"/>
    </w:pPr>
  </w:p>
  <w:p w14:paraId="744817EE" w14:textId="77777777" w:rsidR="00FB6AD9" w:rsidRDefault="00FB6AD9" w:rsidP="00156C1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C3680" w14:textId="65EC7B4C" w:rsidR="00FB6AD9" w:rsidRPr="002326AB" w:rsidRDefault="00FB6AD9" w:rsidP="00477D6B">
    <w:pPr>
      <w:jc w:val="right"/>
      <w:rPr>
        <w:caps/>
        <w:rtl/>
        <w:lang w:bidi="ar-EG"/>
      </w:rPr>
    </w:pPr>
    <w:r>
      <w:rPr>
        <w:lang w:eastAsia="ar" w:bidi="en-US"/>
      </w:rPr>
      <w:t>PCT/WG</w:t>
    </w:r>
    <w:r w:rsidR="00C7759B">
      <w:rPr>
        <w:lang w:eastAsia="ar" w:bidi="ar-MA"/>
      </w:rPr>
      <w:t>/16/3</w:t>
    </w:r>
    <w:r w:rsidR="00257377">
      <w:rPr>
        <w:lang w:eastAsia="ar" w:bidi="ar-MA"/>
      </w:rPr>
      <w:t xml:space="preserve"> Rev.</w:t>
    </w:r>
  </w:p>
  <w:p w14:paraId="79BB7F3B" w14:textId="0133A98E" w:rsidR="00FB6AD9" w:rsidRPr="00C7759B" w:rsidRDefault="00C7759B" w:rsidP="00C7759B">
    <w:pPr>
      <w:jc w:val="right"/>
      <w:rPr>
        <w:lang w:val="fr-FR"/>
      </w:rPr>
    </w:pPr>
    <w:r>
      <w:rPr>
        <w:rtl/>
        <w:lang w:eastAsia="ar" w:bidi="ar-MA"/>
      </w:rPr>
      <w:fldChar w:fldCharType="begin"/>
    </w:r>
    <w:r>
      <w:rPr>
        <w:rtl/>
        <w:lang w:eastAsia="ar" w:bidi="ar-MA"/>
      </w:rPr>
      <w:instrText xml:space="preserve"> </w:instrText>
    </w:r>
    <w:r>
      <w:rPr>
        <w:lang w:eastAsia="ar" w:bidi="ar-MA"/>
      </w:rPr>
      <w:instrText>PAGE  \* Arabic  \* MERGEFORMAT</w:instrText>
    </w:r>
    <w:r>
      <w:rPr>
        <w:rtl/>
        <w:lang w:eastAsia="ar" w:bidi="ar-MA"/>
      </w:rPr>
      <w:instrText xml:space="preserve"> </w:instrText>
    </w:r>
    <w:r>
      <w:rPr>
        <w:rtl/>
        <w:lang w:eastAsia="ar" w:bidi="ar-MA"/>
      </w:rPr>
      <w:fldChar w:fldCharType="separate"/>
    </w:r>
    <w:r w:rsidR="000F303F">
      <w:rPr>
        <w:noProof/>
        <w:lang w:eastAsia="ar" w:bidi="ar-MA"/>
      </w:rPr>
      <w:t>3</w:t>
    </w:r>
    <w:r>
      <w:rPr>
        <w:rtl/>
        <w:lang w:eastAsia="ar" w:bidi="ar-M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E4CED" w14:textId="77777777" w:rsidR="004B7731" w:rsidRDefault="004B77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A78FC" w14:textId="5EBB7983" w:rsidR="0020706D" w:rsidRDefault="0020706D" w:rsidP="00477D6B">
    <w:pPr>
      <w:jc w:val="right"/>
      <w:rPr>
        <w:lang w:eastAsia="ar" w:bidi="ar-MA"/>
      </w:rPr>
    </w:pPr>
    <w:r>
      <w:rPr>
        <w:lang w:eastAsia="ar" w:bidi="en-US"/>
      </w:rPr>
      <w:t>PCT/WG</w:t>
    </w:r>
    <w:r>
      <w:rPr>
        <w:lang w:eastAsia="ar" w:bidi="ar-MA"/>
      </w:rPr>
      <w:t>/16/3</w:t>
    </w:r>
    <w:r w:rsidR="00257377">
      <w:rPr>
        <w:lang w:eastAsia="ar" w:bidi="ar-MA"/>
      </w:rPr>
      <w:t xml:space="preserve"> Rev.</w:t>
    </w:r>
  </w:p>
  <w:p w14:paraId="5EE0B614" w14:textId="1969DF70" w:rsidR="0020706D" w:rsidRPr="002326AB" w:rsidRDefault="0020706D" w:rsidP="00477D6B">
    <w:pPr>
      <w:jc w:val="right"/>
      <w:rPr>
        <w:caps/>
        <w:rtl/>
        <w:lang w:bidi="ar-EG"/>
      </w:rPr>
    </w:pPr>
    <w:r>
      <w:rPr>
        <w:lang w:eastAsia="ar" w:bidi="ar-MA"/>
      </w:rPr>
      <w:t>Annex</w:t>
    </w:r>
  </w:p>
  <w:p w14:paraId="5F80415F" w14:textId="6C2FDF12" w:rsidR="0020706D" w:rsidRPr="00C7759B" w:rsidRDefault="0020706D" w:rsidP="00C7759B">
    <w:pPr>
      <w:jc w:val="right"/>
      <w:rPr>
        <w:lang w:val="fr-FR"/>
      </w:rPr>
    </w:pPr>
    <w:r>
      <w:rPr>
        <w:rtl/>
        <w:lang w:eastAsia="ar" w:bidi="ar-MA"/>
      </w:rPr>
      <w:fldChar w:fldCharType="begin"/>
    </w:r>
    <w:r>
      <w:rPr>
        <w:rtl/>
        <w:lang w:eastAsia="ar" w:bidi="ar-MA"/>
      </w:rPr>
      <w:instrText xml:space="preserve"> </w:instrText>
    </w:r>
    <w:r>
      <w:rPr>
        <w:lang w:eastAsia="ar" w:bidi="ar-MA"/>
      </w:rPr>
      <w:instrText>PAGE  \* Arabic  \* MERGEFORMAT</w:instrText>
    </w:r>
    <w:r>
      <w:rPr>
        <w:rtl/>
        <w:lang w:eastAsia="ar" w:bidi="ar-MA"/>
      </w:rPr>
      <w:instrText xml:space="preserve"> </w:instrText>
    </w:r>
    <w:r>
      <w:rPr>
        <w:rtl/>
        <w:lang w:eastAsia="ar" w:bidi="ar-MA"/>
      </w:rPr>
      <w:fldChar w:fldCharType="separate"/>
    </w:r>
    <w:r w:rsidR="007C7386">
      <w:rPr>
        <w:noProof/>
        <w:lang w:eastAsia="ar" w:bidi="ar-MA"/>
      </w:rPr>
      <w:t>4</w:t>
    </w:r>
    <w:r>
      <w:rPr>
        <w:rtl/>
        <w:lang w:eastAsia="ar" w:bidi="ar-M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DB0F2" w14:textId="0F8DFA59" w:rsidR="00C7759B" w:rsidRDefault="00C7759B" w:rsidP="00C7759B">
    <w:pPr>
      <w:jc w:val="right"/>
      <w:rPr>
        <w:lang w:eastAsia="ar" w:bidi="ar-MA"/>
      </w:rPr>
    </w:pPr>
    <w:r>
      <w:rPr>
        <w:lang w:eastAsia="ar" w:bidi="en-US"/>
      </w:rPr>
      <w:t>PCT/WG</w:t>
    </w:r>
    <w:r>
      <w:rPr>
        <w:lang w:eastAsia="ar" w:bidi="ar-MA"/>
      </w:rPr>
      <w:t>/16/3</w:t>
    </w:r>
    <w:r w:rsidR="00257377">
      <w:rPr>
        <w:lang w:eastAsia="ar" w:bidi="ar-MA"/>
      </w:rPr>
      <w:t xml:space="preserve"> Rev.</w:t>
    </w:r>
  </w:p>
  <w:p w14:paraId="721D109C" w14:textId="0627F8A1" w:rsidR="0053711A" w:rsidRPr="002326AB" w:rsidRDefault="0053711A" w:rsidP="00C7759B">
    <w:pPr>
      <w:jc w:val="right"/>
      <w:rPr>
        <w:caps/>
        <w:rtl/>
        <w:lang w:bidi="ar-EG"/>
      </w:rPr>
    </w:pPr>
    <w:r>
      <w:rPr>
        <w:lang w:eastAsia="ar" w:bidi="ar-MA"/>
      </w:rPr>
      <w:t>ANNEX</w:t>
    </w:r>
  </w:p>
  <w:p w14:paraId="2AB77423" w14:textId="44550133" w:rsidR="00C7759B" w:rsidRDefault="00C7759B" w:rsidP="0053711A">
    <w:pPr>
      <w:pStyle w:val="Header"/>
      <w:jc w:val="right"/>
      <w:rPr>
        <w:rtl/>
        <w:lang w:bidi="ar-EG"/>
      </w:rPr>
    </w:pPr>
    <w:r>
      <w:rPr>
        <w:rFonts w:hint="cs"/>
        <w:rtl/>
        <w:lang w:bidi="ar-EG"/>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9F0898E8"/>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F4E"/>
    <w:rsid w:val="00043CAA"/>
    <w:rsid w:val="00056816"/>
    <w:rsid w:val="00075432"/>
    <w:rsid w:val="000968ED"/>
    <w:rsid w:val="000A3D97"/>
    <w:rsid w:val="000F1FBD"/>
    <w:rsid w:val="000F303F"/>
    <w:rsid w:val="000F5E56"/>
    <w:rsid w:val="001362EE"/>
    <w:rsid w:val="001406E1"/>
    <w:rsid w:val="00155D8A"/>
    <w:rsid w:val="001647D5"/>
    <w:rsid w:val="00167832"/>
    <w:rsid w:val="001832A6"/>
    <w:rsid w:val="0019592A"/>
    <w:rsid w:val="001D4107"/>
    <w:rsid w:val="001E41FD"/>
    <w:rsid w:val="00200035"/>
    <w:rsid w:val="00203D24"/>
    <w:rsid w:val="0020706D"/>
    <w:rsid w:val="00210D5F"/>
    <w:rsid w:val="0021217E"/>
    <w:rsid w:val="002326AB"/>
    <w:rsid w:val="00243430"/>
    <w:rsid w:val="00250149"/>
    <w:rsid w:val="00257377"/>
    <w:rsid w:val="002634C4"/>
    <w:rsid w:val="002906BF"/>
    <w:rsid w:val="002928D3"/>
    <w:rsid w:val="002C516E"/>
    <w:rsid w:val="002F1FE6"/>
    <w:rsid w:val="002F4E68"/>
    <w:rsid w:val="00312F7F"/>
    <w:rsid w:val="00361450"/>
    <w:rsid w:val="003673CF"/>
    <w:rsid w:val="00381C8B"/>
    <w:rsid w:val="003845C1"/>
    <w:rsid w:val="003A6F89"/>
    <w:rsid w:val="003B355C"/>
    <w:rsid w:val="003B38C1"/>
    <w:rsid w:val="003C2A9F"/>
    <w:rsid w:val="003C34E9"/>
    <w:rsid w:val="00413CF2"/>
    <w:rsid w:val="00423E3E"/>
    <w:rsid w:val="00427AF4"/>
    <w:rsid w:val="0045246E"/>
    <w:rsid w:val="004647DA"/>
    <w:rsid w:val="00465452"/>
    <w:rsid w:val="00474062"/>
    <w:rsid w:val="00477D6B"/>
    <w:rsid w:val="004B485F"/>
    <w:rsid w:val="004B7731"/>
    <w:rsid w:val="004E0043"/>
    <w:rsid w:val="005019FF"/>
    <w:rsid w:val="0053057A"/>
    <w:rsid w:val="00534178"/>
    <w:rsid w:val="0053711A"/>
    <w:rsid w:val="00556076"/>
    <w:rsid w:val="00560A29"/>
    <w:rsid w:val="00560E25"/>
    <w:rsid w:val="005B3718"/>
    <w:rsid w:val="005C6649"/>
    <w:rsid w:val="005E7B89"/>
    <w:rsid w:val="00605827"/>
    <w:rsid w:val="00646050"/>
    <w:rsid w:val="006713CA"/>
    <w:rsid w:val="00676C5C"/>
    <w:rsid w:val="006948DE"/>
    <w:rsid w:val="006B5C12"/>
    <w:rsid w:val="006F4811"/>
    <w:rsid w:val="006F7117"/>
    <w:rsid w:val="00720EFD"/>
    <w:rsid w:val="007854AF"/>
    <w:rsid w:val="00793A7C"/>
    <w:rsid w:val="007A398A"/>
    <w:rsid w:val="007C4902"/>
    <w:rsid w:val="007C7386"/>
    <w:rsid w:val="007D1613"/>
    <w:rsid w:val="007E4C0E"/>
    <w:rsid w:val="008340BF"/>
    <w:rsid w:val="00863B12"/>
    <w:rsid w:val="00883D51"/>
    <w:rsid w:val="00896079"/>
    <w:rsid w:val="008A134B"/>
    <w:rsid w:val="008B2CC1"/>
    <w:rsid w:val="008B60B2"/>
    <w:rsid w:val="008E6089"/>
    <w:rsid w:val="0090731E"/>
    <w:rsid w:val="00916EE2"/>
    <w:rsid w:val="009561B0"/>
    <w:rsid w:val="00966A22"/>
    <w:rsid w:val="0096722F"/>
    <w:rsid w:val="00980843"/>
    <w:rsid w:val="00987F5E"/>
    <w:rsid w:val="009B0855"/>
    <w:rsid w:val="009E1721"/>
    <w:rsid w:val="009E2791"/>
    <w:rsid w:val="009E3F6F"/>
    <w:rsid w:val="009F499F"/>
    <w:rsid w:val="00A37342"/>
    <w:rsid w:val="00A42DAF"/>
    <w:rsid w:val="00A45BD8"/>
    <w:rsid w:val="00A869B7"/>
    <w:rsid w:val="00A90F0A"/>
    <w:rsid w:val="00AC205C"/>
    <w:rsid w:val="00AF0A6B"/>
    <w:rsid w:val="00AF3DCE"/>
    <w:rsid w:val="00B05A69"/>
    <w:rsid w:val="00B42CA9"/>
    <w:rsid w:val="00B51FF7"/>
    <w:rsid w:val="00B75281"/>
    <w:rsid w:val="00B92F1F"/>
    <w:rsid w:val="00B96EB2"/>
    <w:rsid w:val="00B9734B"/>
    <w:rsid w:val="00BA30E2"/>
    <w:rsid w:val="00BC153D"/>
    <w:rsid w:val="00BC76C1"/>
    <w:rsid w:val="00C11BFE"/>
    <w:rsid w:val="00C224E5"/>
    <w:rsid w:val="00C5068F"/>
    <w:rsid w:val="00C7759B"/>
    <w:rsid w:val="00C86D74"/>
    <w:rsid w:val="00CB3DBA"/>
    <w:rsid w:val="00CC360A"/>
    <w:rsid w:val="00CC3E2D"/>
    <w:rsid w:val="00CD04F1"/>
    <w:rsid w:val="00CE19F8"/>
    <w:rsid w:val="00CF681A"/>
    <w:rsid w:val="00D07C78"/>
    <w:rsid w:val="00D20A72"/>
    <w:rsid w:val="00D45252"/>
    <w:rsid w:val="00D60B2C"/>
    <w:rsid w:val="00D67EAE"/>
    <w:rsid w:val="00D71B4D"/>
    <w:rsid w:val="00D80B6D"/>
    <w:rsid w:val="00D90B96"/>
    <w:rsid w:val="00D93D55"/>
    <w:rsid w:val="00DD7B7F"/>
    <w:rsid w:val="00E12E4D"/>
    <w:rsid w:val="00E15015"/>
    <w:rsid w:val="00E319DF"/>
    <w:rsid w:val="00E335FE"/>
    <w:rsid w:val="00E401E5"/>
    <w:rsid w:val="00E55598"/>
    <w:rsid w:val="00E57FD3"/>
    <w:rsid w:val="00E66CC5"/>
    <w:rsid w:val="00EA7D6E"/>
    <w:rsid w:val="00EB2F76"/>
    <w:rsid w:val="00EC1F4E"/>
    <w:rsid w:val="00EC4E49"/>
    <w:rsid w:val="00ED77FB"/>
    <w:rsid w:val="00EE45FA"/>
    <w:rsid w:val="00F043DE"/>
    <w:rsid w:val="00F46236"/>
    <w:rsid w:val="00F66152"/>
    <w:rsid w:val="00F76CB4"/>
    <w:rsid w:val="00F9165B"/>
    <w:rsid w:val="00FB6AD9"/>
    <w:rsid w:val="00FC482F"/>
    <w:rsid w:val="00FE27A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3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59B"/>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customStyle="1" w:styleId="Heading2Char">
    <w:name w:val="Heading 2 Char"/>
    <w:basedOn w:val="DefaultParagraphFont"/>
    <w:link w:val="Heading2"/>
    <w:rsid w:val="00FB6AD9"/>
    <w:rPr>
      <w:rFonts w:ascii="Arial" w:eastAsia="SimSun" w:hAnsi="Arial" w:cs="Calibri"/>
      <w:bCs/>
      <w:iCs/>
      <w:caps/>
      <w:sz w:val="28"/>
      <w:szCs w:val="28"/>
      <w:lang w:val="en-US" w:eastAsia="zh-CN"/>
    </w:rPr>
  </w:style>
  <w:style w:type="character" w:customStyle="1" w:styleId="FooterChar">
    <w:name w:val="Footer Char"/>
    <w:basedOn w:val="DefaultParagraphFont"/>
    <w:link w:val="Footer"/>
    <w:semiHidden/>
    <w:rsid w:val="00FB6AD9"/>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FB6AD9"/>
    <w:rPr>
      <w:rFonts w:ascii="Arial" w:eastAsia="SimSun" w:hAnsi="Arial" w:cs="Calibri"/>
      <w:sz w:val="18"/>
      <w:szCs w:val="18"/>
      <w:lang w:val="en-US" w:eastAsia="zh-CN"/>
    </w:rPr>
  </w:style>
  <w:style w:type="character" w:customStyle="1" w:styleId="HeaderChar">
    <w:name w:val="Header Char"/>
    <w:basedOn w:val="DefaultParagraphFont"/>
    <w:link w:val="Header"/>
    <w:uiPriority w:val="99"/>
    <w:rsid w:val="00FB6AD9"/>
    <w:rPr>
      <w:rFonts w:ascii="Arial" w:eastAsia="SimSun" w:hAnsi="Arial" w:cs="Calibri"/>
      <w:sz w:val="22"/>
      <w:szCs w:val="22"/>
      <w:lang w:val="en-US" w:eastAsia="zh-CN"/>
    </w:rPr>
  </w:style>
  <w:style w:type="paragraph" w:customStyle="1" w:styleId="LegTitle">
    <w:name w:val="Leg # Title"/>
    <w:basedOn w:val="Normal"/>
    <w:next w:val="Normal"/>
    <w:rsid w:val="00FB6AD9"/>
    <w:pPr>
      <w:keepNext/>
      <w:keepLines/>
      <w:bidi w:val="0"/>
      <w:spacing w:before="240" w:after="480" w:line="360" w:lineRule="auto"/>
      <w:jc w:val="center"/>
    </w:pPr>
    <w:rPr>
      <w:rFonts w:eastAsia="Times New Roman" w:cs="Times New Roman"/>
      <w:b/>
      <w:noProof/>
      <w:snapToGrid w:val="0"/>
      <w:szCs w:val="20"/>
      <w:lang w:eastAsia="en-US"/>
    </w:rPr>
  </w:style>
  <w:style w:type="paragraph" w:customStyle="1" w:styleId="Lega">
    <w:name w:val="Leg (a)"/>
    <w:basedOn w:val="Normal"/>
    <w:rsid w:val="00FB6AD9"/>
    <w:pPr>
      <w:bidi w:val="0"/>
      <w:spacing w:after="240" w:line="360" w:lineRule="auto"/>
    </w:pPr>
    <w:rPr>
      <w:rFonts w:eastAsia="Times New Roman" w:cs="Times New Roman"/>
      <w:noProof/>
      <w:snapToGrid w:val="0"/>
      <w:szCs w:val="20"/>
      <w:lang w:eastAsia="en-US"/>
    </w:rPr>
  </w:style>
  <w:style w:type="paragraph" w:customStyle="1" w:styleId="Legi">
    <w:name w:val="Leg (i)"/>
    <w:basedOn w:val="Normal"/>
    <w:rsid w:val="00FB6AD9"/>
    <w:pPr>
      <w:tabs>
        <w:tab w:val="right" w:pos="1276"/>
        <w:tab w:val="left" w:pos="1418"/>
      </w:tabs>
      <w:bidi w:val="0"/>
      <w:spacing w:after="240" w:line="360" w:lineRule="auto"/>
    </w:pPr>
    <w:rPr>
      <w:rFonts w:eastAsia="Times New Roman" w:cs="Times New Roman"/>
      <w:noProof/>
      <w:snapToGrid w:val="0"/>
      <w:szCs w:val="20"/>
      <w:lang w:eastAsia="en-US"/>
    </w:rPr>
  </w:style>
  <w:style w:type="paragraph" w:customStyle="1" w:styleId="LegSubRule">
    <w:name w:val="Leg SubRule #"/>
    <w:basedOn w:val="Normal"/>
    <w:rsid w:val="00FB6AD9"/>
    <w:pPr>
      <w:keepNext/>
      <w:keepLines/>
      <w:bidi w:val="0"/>
      <w:spacing w:after="240" w:line="360" w:lineRule="auto"/>
      <w:ind w:left="567" w:hanging="567"/>
    </w:pPr>
    <w:rPr>
      <w:rFonts w:eastAsia="Times New Roman" w:cs="Times New Roman"/>
      <w:noProof/>
      <w:snapToGrid w:val="0"/>
      <w:szCs w:val="20"/>
      <w:lang w:eastAsia="en-US"/>
    </w:rPr>
  </w:style>
  <w:style w:type="character" w:customStyle="1" w:styleId="Insertedtext">
    <w:name w:val="Inserted text"/>
    <w:basedOn w:val="DefaultParagraphFont"/>
    <w:uiPriority w:val="1"/>
    <w:qFormat/>
    <w:rsid w:val="00FB6AD9"/>
    <w:rPr>
      <w:color w:val="1F497D" w:themeColor="text2"/>
      <w:u w:val="single"/>
    </w:rPr>
  </w:style>
  <w:style w:type="character" w:customStyle="1" w:styleId="Deletedtext">
    <w:name w:val="Deleted text"/>
    <w:basedOn w:val="DefaultParagraphFont"/>
    <w:uiPriority w:val="1"/>
    <w:qFormat/>
    <w:rsid w:val="00FB6AD9"/>
    <w:rPr>
      <w:strike/>
      <w:dstrike w:val="0"/>
      <w:color w:val="FF0000"/>
    </w:rPr>
  </w:style>
  <w:style w:type="character" w:styleId="FootnoteReference">
    <w:name w:val="footnote reference"/>
    <w:semiHidden/>
    <w:rsid w:val="00FB6AD9"/>
    <w:rPr>
      <w:vertAlign w:val="superscript"/>
    </w:rPr>
  </w:style>
  <w:style w:type="paragraph" w:styleId="TOC1">
    <w:name w:val="toc 1"/>
    <w:basedOn w:val="Normal"/>
    <w:next w:val="Normal"/>
    <w:autoRedefine/>
    <w:uiPriority w:val="39"/>
    <w:unhideWhenUsed/>
    <w:rsid w:val="00FB6AD9"/>
    <w:pPr>
      <w:bidi w:val="0"/>
      <w:spacing w:after="100"/>
    </w:pPr>
    <w:rPr>
      <w:rFonts w:cs="Arial"/>
      <w:szCs w:val="20"/>
    </w:rPr>
  </w:style>
  <w:style w:type="paragraph" w:styleId="TOC2">
    <w:name w:val="toc 2"/>
    <w:basedOn w:val="Normal"/>
    <w:next w:val="Normal"/>
    <w:autoRedefine/>
    <w:uiPriority w:val="39"/>
    <w:unhideWhenUsed/>
    <w:rsid w:val="00FB6AD9"/>
    <w:pPr>
      <w:bidi w:val="0"/>
      <w:spacing w:after="100"/>
      <w:ind w:left="220"/>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A3BCA-8228-4A65-9317-D695CBFA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2556</Words>
  <Characters>12394</Characters>
  <Application>Microsoft Office Word</Application>
  <DocSecurity>0</DocSecurity>
  <Lines>196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PUBLIC</cp:keywords>
  <cp:lastModifiedBy/>
  <cp:revision>1</cp:revision>
  <dcterms:created xsi:type="dcterms:W3CDTF">2023-01-18T15:20:00Z</dcterms:created>
  <dcterms:modified xsi:type="dcterms:W3CDTF">2023-01-18T15:20:00Z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c80719d3-ea90-4443-9176-06f61d5d3cc5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