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3B763"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3132FA30" wp14:editId="0BB4C86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029AE7BF"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
                </v:shape>
                <w10:anchorlock/>
              </v:group>
            </w:pict>
          </mc:Fallback>
        </mc:AlternateContent>
      </w:r>
    </w:p>
    <w:p w14:paraId="704EFC1F" w14:textId="7C573C66" w:rsidR="008B2CC1" w:rsidRPr="006F5D65" w:rsidRDefault="00D60E63" w:rsidP="00C606D4">
      <w:pPr>
        <w:bidi w:val="0"/>
        <w:rPr>
          <w:rFonts w:ascii="Arial Black" w:hAnsi="Arial Black"/>
          <w:caps/>
          <w:sz w:val="15"/>
          <w:szCs w:val="15"/>
          <w:rtl/>
          <w:lang w:val="fr-CH" w:bidi="ar-SY"/>
        </w:rPr>
      </w:pPr>
      <w:r>
        <w:rPr>
          <w:rFonts w:ascii="Arial Black" w:hAnsi="Arial Black"/>
          <w:caps/>
          <w:sz w:val="15"/>
          <w:szCs w:val="15"/>
        </w:rPr>
        <w:t>PCT</w:t>
      </w:r>
      <w:r w:rsidR="00DA31B9" w:rsidRPr="00DA31B9">
        <w:rPr>
          <w:rFonts w:ascii="Arial Black" w:hAnsi="Arial Black"/>
          <w:caps/>
          <w:sz w:val="15"/>
          <w:szCs w:val="15"/>
        </w:rPr>
        <w:t>/</w:t>
      </w:r>
      <w:r>
        <w:rPr>
          <w:rFonts w:ascii="Arial Black" w:hAnsi="Arial Black"/>
          <w:caps/>
          <w:sz w:val="15"/>
          <w:szCs w:val="15"/>
        </w:rPr>
        <w:t>WG/</w:t>
      </w:r>
      <w:r w:rsidR="00C32887">
        <w:rPr>
          <w:rFonts w:ascii="Arial Black" w:hAnsi="Arial Black"/>
          <w:caps/>
          <w:sz w:val="15"/>
          <w:szCs w:val="15"/>
        </w:rPr>
        <w:t>17</w:t>
      </w:r>
      <w:r w:rsidR="00DA31B9" w:rsidRPr="00DA31B9">
        <w:rPr>
          <w:rFonts w:ascii="Arial Black" w:hAnsi="Arial Black"/>
          <w:caps/>
          <w:sz w:val="15"/>
          <w:szCs w:val="15"/>
        </w:rPr>
        <w:t>/</w:t>
      </w:r>
      <w:bookmarkStart w:id="0" w:name="Code"/>
      <w:bookmarkEnd w:id="0"/>
      <w:r w:rsidR="00490EB1">
        <w:rPr>
          <w:rFonts w:ascii="Arial Black" w:hAnsi="Arial Black"/>
          <w:caps/>
          <w:sz w:val="15"/>
          <w:szCs w:val="15"/>
        </w:rPr>
        <w:t>11</w:t>
      </w:r>
    </w:p>
    <w:p w14:paraId="212B2314" w14:textId="77777777" w:rsidR="008B2CC1" w:rsidRPr="00E6700A" w:rsidRDefault="00CC3E2D" w:rsidP="00CC3E2D">
      <w:pPr>
        <w:jc w:val="right"/>
        <w:rPr>
          <w:rFonts w:asciiTheme="minorHAnsi" w:hAnsiTheme="minorHAnsi" w:cstheme="minorHAnsi"/>
          <w:b/>
          <w:bCs/>
          <w:caps/>
          <w:sz w:val="15"/>
          <w:szCs w:val="15"/>
          <w:rtl/>
          <w:lang w:val="fr-CH" w:bidi="ar-SY"/>
        </w:rPr>
      </w:pPr>
      <w:bookmarkStart w:id="1" w:name="Original"/>
      <w:r w:rsidRPr="00E6700A">
        <w:rPr>
          <w:rFonts w:asciiTheme="minorHAnsi" w:hAnsiTheme="minorHAnsi" w:cstheme="minorHAnsi" w:hint="cs"/>
          <w:b/>
          <w:bCs/>
          <w:caps/>
          <w:sz w:val="15"/>
          <w:szCs w:val="15"/>
          <w:rtl/>
        </w:rPr>
        <w:t xml:space="preserve">الأصل: </w:t>
      </w:r>
      <w:r w:rsidR="00D60E63" w:rsidRPr="00E6700A">
        <w:rPr>
          <w:rFonts w:asciiTheme="minorHAnsi" w:hAnsiTheme="minorHAnsi" w:cstheme="minorHAnsi" w:hint="cs"/>
          <w:b/>
          <w:bCs/>
          <w:caps/>
          <w:sz w:val="15"/>
          <w:szCs w:val="15"/>
          <w:rtl/>
          <w:lang w:val="fr-CH" w:bidi="ar-SY"/>
        </w:rPr>
        <w:t>بالإنكليزية</w:t>
      </w:r>
    </w:p>
    <w:p w14:paraId="0EED8CD0" w14:textId="2902B160" w:rsidR="008B2CC1" w:rsidRPr="00CC3E2D" w:rsidRDefault="00D60E63" w:rsidP="006F5D65">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التاريخ:</w:t>
      </w:r>
      <w:r w:rsidR="006F5D65">
        <w:rPr>
          <w:rFonts w:asciiTheme="minorHAnsi" w:hAnsiTheme="minorHAnsi" w:cstheme="minorHAnsi" w:hint="cs"/>
          <w:b/>
          <w:bCs/>
          <w:caps/>
          <w:sz w:val="15"/>
          <w:szCs w:val="15"/>
          <w:rtl/>
        </w:rPr>
        <w:t xml:space="preserve"> </w:t>
      </w:r>
      <w:r w:rsidR="00490EB1">
        <w:rPr>
          <w:rFonts w:asciiTheme="minorHAnsi" w:hAnsiTheme="minorHAnsi" w:cstheme="minorHAnsi" w:hint="cs"/>
          <w:b/>
          <w:bCs/>
          <w:caps/>
          <w:sz w:val="15"/>
          <w:szCs w:val="15"/>
          <w:rtl/>
        </w:rPr>
        <w:t xml:space="preserve">22 </w:t>
      </w:r>
      <w:r w:rsidR="00C32887">
        <w:rPr>
          <w:rFonts w:asciiTheme="minorHAnsi" w:hAnsiTheme="minorHAnsi" w:cstheme="minorHAnsi" w:hint="cs"/>
          <w:b/>
          <w:bCs/>
          <w:caps/>
          <w:sz w:val="15"/>
          <w:szCs w:val="15"/>
          <w:rtl/>
        </w:rPr>
        <w:t>ي</w:t>
      </w:r>
      <w:r w:rsidR="00490EB1">
        <w:rPr>
          <w:rFonts w:asciiTheme="minorHAnsi" w:hAnsiTheme="minorHAnsi" w:cstheme="minorHAnsi" w:hint="cs"/>
          <w:b/>
          <w:bCs/>
          <w:caps/>
          <w:sz w:val="15"/>
          <w:szCs w:val="15"/>
          <w:rtl/>
        </w:rPr>
        <w:t>ناي</w:t>
      </w:r>
      <w:r w:rsidR="0028264B">
        <w:rPr>
          <w:rFonts w:asciiTheme="minorHAnsi" w:hAnsiTheme="minorHAnsi" w:cstheme="minorHAnsi" w:hint="cs"/>
          <w:b/>
          <w:bCs/>
          <w:caps/>
          <w:sz w:val="15"/>
          <w:szCs w:val="15"/>
          <w:rtl/>
        </w:rPr>
        <w:t>ر</w:t>
      </w:r>
      <w:r w:rsidR="00490EB1">
        <w:rPr>
          <w:rFonts w:asciiTheme="minorHAnsi" w:hAnsiTheme="minorHAnsi" w:cstheme="minorHAnsi" w:hint="cs"/>
          <w:b/>
          <w:bCs/>
          <w:caps/>
          <w:sz w:val="15"/>
          <w:szCs w:val="15"/>
          <w:rtl/>
        </w:rPr>
        <w:t xml:space="preserve"> 2024</w:t>
      </w:r>
    </w:p>
    <w:bookmarkEnd w:id="2"/>
    <w:p w14:paraId="4A3FB32C" w14:textId="77777777" w:rsidR="008B2CC1" w:rsidRPr="00D67EAE" w:rsidRDefault="00D60E63" w:rsidP="00DA31B9">
      <w:pPr>
        <w:pStyle w:val="Heading1"/>
      </w:pPr>
      <w:r>
        <w:rPr>
          <w:rFonts w:hint="cs"/>
          <w:rtl/>
        </w:rPr>
        <w:t>ا</w:t>
      </w:r>
      <w:r w:rsidRPr="00D60E63">
        <w:rPr>
          <w:rtl/>
        </w:rPr>
        <w:t>لفريق العامل لمعاهدة التعاون بشأن البراءات</w:t>
      </w:r>
    </w:p>
    <w:p w14:paraId="08C96DE3" w14:textId="3B8F2EC9" w:rsidR="00A90F0A" w:rsidRPr="00D67EAE" w:rsidRDefault="00D60E63" w:rsidP="0028264B">
      <w:pPr>
        <w:outlineLvl w:val="1"/>
        <w:rPr>
          <w:rFonts w:asciiTheme="minorHAnsi" w:hAnsiTheme="minorHAnsi" w:cstheme="minorHAnsi"/>
          <w:bCs/>
          <w:sz w:val="24"/>
          <w:szCs w:val="24"/>
        </w:rPr>
      </w:pPr>
      <w:r w:rsidRPr="00D60E63">
        <w:rPr>
          <w:rFonts w:asciiTheme="minorHAnsi" w:hAnsiTheme="minorHAnsi"/>
          <w:bCs/>
          <w:sz w:val="24"/>
          <w:szCs w:val="24"/>
          <w:rtl/>
        </w:rPr>
        <w:t>الدورة ال</w:t>
      </w:r>
      <w:r w:rsidR="0028264B">
        <w:rPr>
          <w:rFonts w:asciiTheme="minorHAnsi" w:hAnsiTheme="minorHAnsi" w:hint="cs"/>
          <w:bCs/>
          <w:sz w:val="24"/>
          <w:szCs w:val="24"/>
          <w:rtl/>
        </w:rPr>
        <w:t>س</w:t>
      </w:r>
      <w:r w:rsidR="00C606D4">
        <w:rPr>
          <w:rFonts w:asciiTheme="minorHAnsi" w:hAnsiTheme="minorHAnsi" w:hint="cs"/>
          <w:bCs/>
          <w:sz w:val="24"/>
          <w:szCs w:val="24"/>
          <w:rtl/>
        </w:rPr>
        <w:t>ا</w:t>
      </w:r>
      <w:r w:rsidR="00C32887">
        <w:rPr>
          <w:rFonts w:asciiTheme="minorHAnsi" w:hAnsiTheme="minorHAnsi" w:hint="cs"/>
          <w:bCs/>
          <w:sz w:val="24"/>
          <w:szCs w:val="24"/>
          <w:rtl/>
        </w:rPr>
        <w:t>بع</w:t>
      </w:r>
      <w:r w:rsidRPr="00D60E63">
        <w:rPr>
          <w:rFonts w:asciiTheme="minorHAnsi" w:hAnsiTheme="minorHAnsi"/>
          <w:bCs/>
          <w:sz w:val="24"/>
          <w:szCs w:val="24"/>
          <w:rtl/>
        </w:rPr>
        <w:t>ة عشرة</w:t>
      </w:r>
    </w:p>
    <w:p w14:paraId="32895B35" w14:textId="47EF16FD" w:rsidR="008B2CC1" w:rsidRPr="00D67EAE" w:rsidRDefault="00D67EAE" w:rsidP="0028264B">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C32887">
        <w:rPr>
          <w:rFonts w:asciiTheme="minorHAnsi" w:hAnsiTheme="minorHAnsi" w:cstheme="minorHAnsi" w:hint="cs"/>
          <w:bCs/>
          <w:sz w:val="24"/>
          <w:szCs w:val="24"/>
          <w:rtl/>
        </w:rPr>
        <w:t>19</w:t>
      </w:r>
      <w:r w:rsidRPr="00D67EAE">
        <w:rPr>
          <w:rFonts w:asciiTheme="minorHAnsi" w:hAnsiTheme="minorHAnsi" w:cstheme="minorHAnsi" w:hint="cs"/>
          <w:bCs/>
          <w:sz w:val="24"/>
          <w:szCs w:val="24"/>
          <w:rtl/>
        </w:rPr>
        <w:t xml:space="preserve"> إلى </w:t>
      </w:r>
      <w:r w:rsidR="00C32887">
        <w:rPr>
          <w:rFonts w:asciiTheme="minorHAnsi" w:hAnsiTheme="minorHAnsi" w:cstheme="minorHAnsi" w:hint="cs"/>
          <w:bCs/>
          <w:sz w:val="24"/>
          <w:szCs w:val="24"/>
          <w:rtl/>
        </w:rPr>
        <w:t>21</w:t>
      </w:r>
      <w:r w:rsidRPr="00D67EAE">
        <w:rPr>
          <w:rFonts w:asciiTheme="minorHAnsi" w:hAnsiTheme="minorHAnsi" w:cstheme="minorHAnsi" w:hint="cs"/>
          <w:bCs/>
          <w:sz w:val="24"/>
          <w:szCs w:val="24"/>
          <w:rtl/>
        </w:rPr>
        <w:t xml:space="preserve"> </w:t>
      </w:r>
      <w:r w:rsidR="0028264B">
        <w:rPr>
          <w:rFonts w:asciiTheme="minorHAnsi" w:hAnsiTheme="minorHAnsi" w:cstheme="minorHAnsi" w:hint="cs"/>
          <w:bCs/>
          <w:sz w:val="24"/>
          <w:szCs w:val="24"/>
          <w:rtl/>
        </w:rPr>
        <w:t>فبراير 202</w:t>
      </w:r>
      <w:r w:rsidR="00C32887">
        <w:rPr>
          <w:rFonts w:asciiTheme="minorHAnsi" w:hAnsiTheme="minorHAnsi" w:cstheme="minorHAnsi" w:hint="cs"/>
          <w:bCs/>
          <w:sz w:val="24"/>
          <w:szCs w:val="24"/>
          <w:rtl/>
        </w:rPr>
        <w:t>4</w:t>
      </w:r>
    </w:p>
    <w:p w14:paraId="5A7CCD81" w14:textId="5F80E33D" w:rsidR="008B2CC1" w:rsidRPr="00D67EAE" w:rsidRDefault="00490EB1" w:rsidP="00DD7B7F">
      <w:pPr>
        <w:spacing w:after="360"/>
        <w:outlineLvl w:val="0"/>
        <w:rPr>
          <w:rFonts w:asciiTheme="minorHAnsi" w:hAnsiTheme="minorHAnsi" w:cstheme="minorHAnsi"/>
          <w:caps/>
          <w:sz w:val="24"/>
        </w:rPr>
      </w:pPr>
      <w:bookmarkStart w:id="3" w:name="TitleOfDoc"/>
      <w:r w:rsidRPr="00490EB1">
        <w:rPr>
          <w:rFonts w:asciiTheme="minorHAnsi" w:hAnsiTheme="minorHAnsi"/>
          <w:caps/>
          <w:sz w:val="28"/>
          <w:szCs w:val="24"/>
          <w:rtl/>
        </w:rPr>
        <w:t>تنسيق تدريب فاحصي البراءات</w:t>
      </w:r>
    </w:p>
    <w:p w14:paraId="00E4B21F" w14:textId="7E7140E3" w:rsidR="002928D3" w:rsidRDefault="00490EB1" w:rsidP="001D4107">
      <w:pPr>
        <w:spacing w:after="1040"/>
        <w:rPr>
          <w:rFonts w:asciiTheme="minorHAnsi" w:hAnsiTheme="minorHAnsi" w:cstheme="minorHAnsi"/>
          <w:iCs/>
          <w:rtl/>
        </w:rPr>
      </w:pPr>
      <w:bookmarkStart w:id="4" w:name="Prepared"/>
      <w:bookmarkEnd w:id="3"/>
      <w:bookmarkEnd w:id="4"/>
      <w:r w:rsidRPr="00490EB1">
        <w:rPr>
          <w:rFonts w:asciiTheme="minorHAnsi" w:hAnsiTheme="minorHAnsi"/>
          <w:iCs/>
          <w:rtl/>
        </w:rPr>
        <w:t>وثيقة من إعداد المكتب الدولي</w:t>
      </w:r>
    </w:p>
    <w:p w14:paraId="194BC274" w14:textId="69B3A3F9" w:rsidR="00490EB1" w:rsidRPr="00490EB1" w:rsidRDefault="00490EB1" w:rsidP="00490EB1">
      <w:pPr>
        <w:pStyle w:val="Heading2"/>
        <w:spacing w:after="240"/>
        <w:rPr>
          <w:i/>
          <w:iCs w:val="0"/>
          <w:sz w:val="24"/>
          <w:szCs w:val="24"/>
          <w:lang w:bidi="ar-EG"/>
        </w:rPr>
      </w:pPr>
      <w:r w:rsidRPr="00490EB1">
        <w:rPr>
          <w:i/>
          <w:iCs w:val="0"/>
          <w:sz w:val="24"/>
          <w:szCs w:val="24"/>
          <w:rtl/>
          <w:lang w:bidi="ar-EG"/>
        </w:rPr>
        <w:t>ملخص</w:t>
      </w:r>
    </w:p>
    <w:p w14:paraId="1343C0B3" w14:textId="4205E8ED" w:rsidR="00490EB1" w:rsidRPr="00490EB1" w:rsidRDefault="00490EB1" w:rsidP="00490EB1">
      <w:pPr>
        <w:pStyle w:val="ONUMA"/>
        <w:rPr>
          <w:lang w:bidi="ar-EG"/>
        </w:rPr>
      </w:pPr>
      <w:r w:rsidRPr="00490EB1">
        <w:rPr>
          <w:rtl/>
          <w:lang w:bidi="ar-EG"/>
        </w:rPr>
        <w:t>تعرض هذه الوثيقة نتائج الدراسة الاستقصائية لتنسيق تدريب فاحصي البراءات لفائدة المكاتب الصغيرة والمتوسطة وتقدم اقتراحات لإنشاء مستودع لموارد التعل</w:t>
      </w:r>
      <w:r w:rsidR="009D17C6">
        <w:rPr>
          <w:rFonts w:hint="cs"/>
          <w:rtl/>
          <w:lang w:bidi="ar-EG"/>
        </w:rPr>
        <w:t>ّ</w:t>
      </w:r>
      <w:r w:rsidRPr="00490EB1">
        <w:rPr>
          <w:rtl/>
          <w:lang w:bidi="ar-EG"/>
        </w:rPr>
        <w:t>م الإلكتروني استنادا إلى التعليقات المستقاة من الدراسة الاستقصائية</w:t>
      </w:r>
      <w:r>
        <w:rPr>
          <w:rFonts w:hint="cs"/>
          <w:rtl/>
          <w:lang w:bidi="ar-EG"/>
        </w:rPr>
        <w:t>.</w:t>
      </w:r>
    </w:p>
    <w:p w14:paraId="13CC9975" w14:textId="77777777" w:rsidR="00490EB1" w:rsidRPr="00490EB1" w:rsidRDefault="00490EB1" w:rsidP="00490EB1">
      <w:pPr>
        <w:pStyle w:val="Heading2"/>
        <w:spacing w:after="240"/>
        <w:rPr>
          <w:i/>
          <w:iCs w:val="0"/>
          <w:sz w:val="24"/>
          <w:szCs w:val="24"/>
          <w:lang w:bidi="ar-EG"/>
        </w:rPr>
      </w:pPr>
      <w:r w:rsidRPr="00490EB1">
        <w:rPr>
          <w:i/>
          <w:iCs w:val="0"/>
          <w:sz w:val="24"/>
          <w:szCs w:val="24"/>
          <w:rtl/>
          <w:lang w:bidi="ar-EG"/>
        </w:rPr>
        <w:t>مقدمة</w:t>
      </w:r>
    </w:p>
    <w:p w14:paraId="2B27EA9B" w14:textId="6D6CBC22" w:rsidR="00490EB1" w:rsidRDefault="00490EB1" w:rsidP="00490EB1">
      <w:pPr>
        <w:pStyle w:val="ONUMA"/>
        <w:rPr>
          <w:lang w:bidi="ar-EG"/>
        </w:rPr>
      </w:pPr>
      <w:r>
        <w:rPr>
          <w:rtl/>
          <w:lang w:bidi="ar-EG"/>
        </w:rPr>
        <w:t>ناقش الفريق العامل لمعاهدة التعاون بشأن البراءات، في دورته الرابعة عشرة في عام 2021، مختلف جوانب المساعدة في وضع أطر تدريبية للمكاتب الصغيرة والمتوسطة (انظر</w:t>
      </w:r>
      <w:r w:rsidR="009D17C6">
        <w:rPr>
          <w:rFonts w:hint="cs"/>
          <w:rtl/>
          <w:lang w:bidi="ar-EG"/>
        </w:rPr>
        <w:t>(ي)</w:t>
      </w:r>
      <w:r>
        <w:rPr>
          <w:rtl/>
          <w:lang w:bidi="ar-EG"/>
        </w:rPr>
        <w:t xml:space="preserve"> الفقرات من 16 إلى 20 من الوثيقة</w:t>
      </w:r>
      <w:r w:rsidR="009D17C6">
        <w:rPr>
          <w:rFonts w:hint="cs"/>
          <w:rtl/>
          <w:lang w:bidi="ar-EG"/>
        </w:rPr>
        <w:t> </w:t>
      </w:r>
      <w:r>
        <w:rPr>
          <w:lang w:bidi="ar-EG"/>
        </w:rPr>
        <w:t>PCT/WG/14/13</w:t>
      </w:r>
      <w:r>
        <w:rPr>
          <w:rtl/>
          <w:lang w:bidi="ar-EG"/>
        </w:rPr>
        <w:t>) ودعا المكتب الدولي إلى إجراء دراسة استقصائية بين هذه المكاتب (انظر</w:t>
      </w:r>
      <w:r w:rsidR="009D17C6">
        <w:rPr>
          <w:rFonts w:hint="cs"/>
          <w:rtl/>
          <w:lang w:bidi="ar-EG"/>
        </w:rPr>
        <w:t>(ي)</w:t>
      </w:r>
      <w:r>
        <w:rPr>
          <w:rtl/>
          <w:lang w:bidi="ar-EG"/>
        </w:rPr>
        <w:t xml:space="preserve"> الفقرة 56 من ملخص الرئيس، الوثيقة</w:t>
      </w:r>
      <w:r w:rsidR="009D17C6">
        <w:rPr>
          <w:rFonts w:hint="cs"/>
          <w:rtl/>
          <w:lang w:bidi="ar-EG"/>
        </w:rPr>
        <w:t> </w:t>
      </w:r>
      <w:r>
        <w:rPr>
          <w:lang w:bidi="ar-EG"/>
        </w:rPr>
        <w:t>PCT/WG/14/18</w:t>
      </w:r>
      <w:r>
        <w:rPr>
          <w:rtl/>
          <w:lang w:bidi="ar-EG"/>
        </w:rPr>
        <w:t>، والفقرات من 177 إلى 186 من تقرير الدورة، الوثيقة</w:t>
      </w:r>
      <w:r w:rsidR="009D17C6">
        <w:rPr>
          <w:rFonts w:hint="cs"/>
          <w:rtl/>
          <w:lang w:bidi="ar-EG"/>
        </w:rPr>
        <w:t> </w:t>
      </w:r>
      <w:r>
        <w:rPr>
          <w:lang w:bidi="ar-EG"/>
        </w:rPr>
        <w:t>PCT/WG/14/19</w:t>
      </w:r>
      <w:r>
        <w:rPr>
          <w:rtl/>
          <w:lang w:bidi="ar-EG"/>
        </w:rPr>
        <w:t>).</w:t>
      </w:r>
    </w:p>
    <w:p w14:paraId="356012A1" w14:textId="642FDAFE" w:rsidR="00490EB1" w:rsidRDefault="00490EB1" w:rsidP="00490EB1">
      <w:pPr>
        <w:pStyle w:val="ONUMA"/>
        <w:rPr>
          <w:lang w:bidi="ar-EG"/>
        </w:rPr>
      </w:pPr>
      <w:r>
        <w:rPr>
          <w:rtl/>
          <w:lang w:bidi="ar-EG"/>
        </w:rPr>
        <w:t>وفي الدورة الخامسة عشرة للفريق العامل في أكتوبر 2022، أقر</w:t>
      </w:r>
      <w:r w:rsidR="009D17C6">
        <w:rPr>
          <w:rFonts w:hint="cs"/>
          <w:rtl/>
          <w:lang w:bidi="ar-EG"/>
        </w:rPr>
        <w:t>ّ</w:t>
      </w:r>
      <w:r>
        <w:rPr>
          <w:rtl/>
          <w:lang w:bidi="ar-EG"/>
        </w:rPr>
        <w:t xml:space="preserve"> المكتب الدولي باحتياجات تدريبية إضافية تتجاوز تدريب الفاحصين المبتدئين، مثل التدريب على التكنولوجيات الناشئة والعمل كإدارة للبحث الدولي والفحص التمهيدي الدولي.  ولذلك </w:t>
      </w:r>
      <w:r w:rsidR="009D17C6">
        <w:rPr>
          <w:rFonts w:hint="cs"/>
          <w:rtl/>
          <w:lang w:bidi="ar-EG"/>
        </w:rPr>
        <w:t>و</w:t>
      </w:r>
      <w:r>
        <w:rPr>
          <w:rtl/>
          <w:lang w:bidi="ar-EG"/>
        </w:rPr>
        <w:t>افق الفريق العامل على توسيع نطاق تركيز الدراسة الاستقصائية المتوخاة سابقا</w:t>
      </w:r>
      <w:r w:rsidR="009D17C6">
        <w:rPr>
          <w:rFonts w:hint="cs"/>
          <w:rtl/>
          <w:lang w:bidi="ar-EG"/>
        </w:rPr>
        <w:t>ً</w:t>
      </w:r>
      <w:r>
        <w:rPr>
          <w:rtl/>
          <w:lang w:bidi="ar-EG"/>
        </w:rPr>
        <w:t xml:space="preserve"> وإجراء دراسة استقصائية معدلة (انظر</w:t>
      </w:r>
      <w:r w:rsidR="009D17C6">
        <w:rPr>
          <w:rFonts w:hint="cs"/>
          <w:rtl/>
          <w:lang w:bidi="ar-EG"/>
        </w:rPr>
        <w:t>(ي)</w:t>
      </w:r>
      <w:r>
        <w:rPr>
          <w:rtl/>
          <w:lang w:bidi="ar-EG"/>
        </w:rPr>
        <w:t xml:space="preserve"> الفقرات من 11 إلى 16 من الوثيقة</w:t>
      </w:r>
      <w:r w:rsidR="009D17C6">
        <w:rPr>
          <w:rFonts w:hint="cs"/>
          <w:rtl/>
          <w:lang w:bidi="ar-EG"/>
        </w:rPr>
        <w:t> </w:t>
      </w:r>
      <w:r>
        <w:rPr>
          <w:lang w:bidi="ar-EG"/>
        </w:rPr>
        <w:t>PCT/WG/15/7</w:t>
      </w:r>
      <w:r>
        <w:rPr>
          <w:rtl/>
          <w:lang w:bidi="ar-EG"/>
        </w:rPr>
        <w:t xml:space="preserve"> والفقرة 17 من ملخص الرئيس، الوثيقة</w:t>
      </w:r>
      <w:r w:rsidR="009D17C6">
        <w:rPr>
          <w:rFonts w:hint="cs"/>
          <w:rtl/>
          <w:lang w:bidi="ar-EG"/>
        </w:rPr>
        <w:t> </w:t>
      </w:r>
      <w:r>
        <w:rPr>
          <w:lang w:bidi="ar-EG"/>
        </w:rPr>
        <w:t>PCT/WG/15/19</w:t>
      </w:r>
      <w:r>
        <w:rPr>
          <w:rtl/>
          <w:lang w:bidi="ar-EG"/>
        </w:rPr>
        <w:t>).</w:t>
      </w:r>
    </w:p>
    <w:p w14:paraId="41B7678E" w14:textId="715F38A3" w:rsidR="00490EB1" w:rsidRDefault="00490EB1" w:rsidP="00490EB1">
      <w:pPr>
        <w:pStyle w:val="ONUMA"/>
        <w:rPr>
          <w:lang w:bidi="ar-EG"/>
        </w:rPr>
      </w:pPr>
      <w:r>
        <w:rPr>
          <w:rtl/>
          <w:lang w:bidi="ar-EG"/>
        </w:rPr>
        <w:t>وفي الدورة الخامسة عشرة، أيدت الدول الأعضاء أيضا إنشاء مستودع مستقل لموارد التعل</w:t>
      </w:r>
      <w:r w:rsidR="003B5F27">
        <w:rPr>
          <w:rFonts w:hint="cs"/>
          <w:rtl/>
          <w:lang w:bidi="ar-EG"/>
        </w:rPr>
        <w:t>ّ</w:t>
      </w:r>
      <w:r>
        <w:rPr>
          <w:rtl/>
          <w:lang w:bidi="ar-EG"/>
        </w:rPr>
        <w:t>م الإلكتروني، وأبدت بعض المكاتب اهتماما</w:t>
      </w:r>
      <w:r w:rsidR="003B5F27">
        <w:rPr>
          <w:rFonts w:hint="cs"/>
          <w:rtl/>
          <w:lang w:bidi="ar-EG"/>
        </w:rPr>
        <w:t>ً</w:t>
      </w:r>
      <w:r>
        <w:rPr>
          <w:rtl/>
          <w:lang w:bidi="ar-EG"/>
        </w:rPr>
        <w:t xml:space="preserve"> بتوفير الموارد للمستودع. وأشار المكتب الدولي إلى أنه سيقدم إلى الفريق العامل مفهوما</w:t>
      </w:r>
      <w:r w:rsidR="003B5F27">
        <w:rPr>
          <w:rFonts w:hint="cs"/>
          <w:rtl/>
          <w:lang w:bidi="ar-EG"/>
        </w:rPr>
        <w:t>ً</w:t>
      </w:r>
      <w:r>
        <w:rPr>
          <w:rtl/>
          <w:lang w:bidi="ar-EG"/>
        </w:rPr>
        <w:t xml:space="preserve"> أكثر تفصيلا</w:t>
      </w:r>
      <w:r w:rsidR="003B5F27">
        <w:rPr>
          <w:rFonts w:hint="cs"/>
          <w:rtl/>
          <w:lang w:bidi="ar-EG"/>
        </w:rPr>
        <w:t>ً</w:t>
      </w:r>
      <w:r>
        <w:rPr>
          <w:rtl/>
          <w:lang w:bidi="ar-EG"/>
        </w:rPr>
        <w:t xml:space="preserve"> </w:t>
      </w:r>
      <w:r w:rsidR="003B5F27">
        <w:rPr>
          <w:rFonts w:hint="cs"/>
          <w:rtl/>
          <w:lang w:bidi="ar-EG"/>
        </w:rPr>
        <w:t xml:space="preserve">بشأن </w:t>
      </w:r>
      <w:r>
        <w:rPr>
          <w:rtl/>
          <w:lang w:bidi="ar-EG"/>
        </w:rPr>
        <w:t>ت</w:t>
      </w:r>
      <w:r w:rsidR="003B5F27">
        <w:rPr>
          <w:rFonts w:hint="cs"/>
          <w:rtl/>
          <w:lang w:bidi="ar-EG"/>
        </w:rPr>
        <w:t>سيير</w:t>
      </w:r>
      <w:r>
        <w:rPr>
          <w:rtl/>
          <w:lang w:bidi="ar-EG"/>
        </w:rPr>
        <w:t xml:space="preserve"> ذلك المستودع (انظر</w:t>
      </w:r>
      <w:r w:rsidR="003B5F27">
        <w:rPr>
          <w:rFonts w:hint="cs"/>
          <w:rtl/>
          <w:lang w:bidi="ar-EG"/>
        </w:rPr>
        <w:t>(ي)</w:t>
      </w:r>
      <w:r>
        <w:rPr>
          <w:rtl/>
          <w:lang w:bidi="ar-EG"/>
        </w:rPr>
        <w:t xml:space="preserve"> الوث</w:t>
      </w:r>
      <w:r w:rsidR="003B5F27">
        <w:rPr>
          <w:rFonts w:hint="cs"/>
          <w:rtl/>
          <w:lang w:bidi="ar-EG"/>
        </w:rPr>
        <w:t>ي</w:t>
      </w:r>
      <w:r>
        <w:rPr>
          <w:rtl/>
          <w:lang w:bidi="ar-EG"/>
        </w:rPr>
        <w:t>ق</w:t>
      </w:r>
      <w:r w:rsidR="003B5F27">
        <w:rPr>
          <w:rFonts w:hint="cs"/>
          <w:rtl/>
          <w:lang w:bidi="ar-EG"/>
        </w:rPr>
        <w:t>تين</w:t>
      </w:r>
      <w:r w:rsidR="003B5F27">
        <w:rPr>
          <w:rFonts w:hint="eastAsia"/>
          <w:rtl/>
          <w:lang w:bidi="ar-EG"/>
        </w:rPr>
        <w:t> </w:t>
      </w:r>
      <w:r>
        <w:rPr>
          <w:lang w:bidi="ar-EG"/>
        </w:rPr>
        <w:t>PCT/WG/15/4</w:t>
      </w:r>
      <w:r>
        <w:rPr>
          <w:rtl/>
          <w:lang w:bidi="ar-EG"/>
        </w:rPr>
        <w:t xml:space="preserve"> و</w:t>
      </w:r>
      <w:r>
        <w:rPr>
          <w:lang w:bidi="ar-EG"/>
        </w:rPr>
        <w:t>PCT/WG/15/7</w:t>
      </w:r>
      <w:r>
        <w:rPr>
          <w:rtl/>
          <w:lang w:bidi="ar-EG"/>
        </w:rPr>
        <w:t xml:space="preserve"> والفقرات من 11 إلى 17 من الوثيقة</w:t>
      </w:r>
      <w:r w:rsidR="003B5F27">
        <w:rPr>
          <w:rFonts w:hint="cs"/>
          <w:rtl/>
          <w:lang w:bidi="ar-EG"/>
        </w:rPr>
        <w:t> </w:t>
      </w:r>
      <w:r>
        <w:rPr>
          <w:lang w:bidi="ar-EG"/>
        </w:rPr>
        <w:t>PCT/WG/15/19</w:t>
      </w:r>
      <w:r>
        <w:rPr>
          <w:rtl/>
          <w:lang w:bidi="ar-EG"/>
        </w:rPr>
        <w:t>).</w:t>
      </w:r>
    </w:p>
    <w:p w14:paraId="340C8DDA" w14:textId="1A59D6B9" w:rsidR="00490EB1" w:rsidRPr="00490EB1" w:rsidRDefault="00490EB1" w:rsidP="00490EB1">
      <w:pPr>
        <w:pStyle w:val="Heading2"/>
        <w:spacing w:after="240"/>
        <w:rPr>
          <w:i/>
          <w:iCs w:val="0"/>
          <w:sz w:val="24"/>
          <w:szCs w:val="24"/>
          <w:lang w:bidi="ar-EG"/>
        </w:rPr>
      </w:pPr>
      <w:r w:rsidRPr="00490EB1">
        <w:rPr>
          <w:i/>
          <w:iCs w:val="0"/>
          <w:sz w:val="24"/>
          <w:szCs w:val="24"/>
          <w:rtl/>
          <w:lang w:bidi="ar-EG"/>
        </w:rPr>
        <w:lastRenderedPageBreak/>
        <w:t xml:space="preserve">دراسة استقصائية لتنسيق تدريب فاحصي البراءات </w:t>
      </w:r>
      <w:r w:rsidR="003B5F27" w:rsidRPr="003B5F27">
        <w:rPr>
          <w:i/>
          <w:iCs w:val="0"/>
          <w:sz w:val="24"/>
          <w:szCs w:val="24"/>
          <w:rtl/>
          <w:lang w:bidi="ar-EG"/>
        </w:rPr>
        <w:t>لفائدة</w:t>
      </w:r>
      <w:r w:rsidR="003B5F27">
        <w:rPr>
          <w:rFonts w:hint="cs"/>
          <w:i/>
          <w:iCs w:val="0"/>
          <w:sz w:val="24"/>
          <w:szCs w:val="24"/>
          <w:rtl/>
          <w:lang w:bidi="ar-EG"/>
        </w:rPr>
        <w:t xml:space="preserve"> ا</w:t>
      </w:r>
      <w:r w:rsidRPr="00490EB1">
        <w:rPr>
          <w:i/>
          <w:iCs w:val="0"/>
          <w:sz w:val="24"/>
          <w:szCs w:val="24"/>
          <w:rtl/>
          <w:lang w:bidi="ar-EG"/>
        </w:rPr>
        <w:t>لمكاتب الصغيرة والمتوسطة</w:t>
      </w:r>
    </w:p>
    <w:p w14:paraId="60AAA0D0" w14:textId="12C56D12" w:rsidR="00490EB1" w:rsidRDefault="00490EB1" w:rsidP="00490EB1">
      <w:pPr>
        <w:pStyle w:val="ONUMA"/>
        <w:rPr>
          <w:lang w:bidi="ar-EG"/>
        </w:rPr>
      </w:pPr>
      <w:r>
        <w:rPr>
          <w:rtl/>
          <w:lang w:bidi="ar-EG"/>
        </w:rPr>
        <w:t xml:space="preserve">أطلق المكتب الدولي الدراسة الاستقصائية لتنسيق تدريب فاحصي البراءات </w:t>
      </w:r>
      <w:r w:rsidR="003B5F27" w:rsidRPr="003B5F27">
        <w:rPr>
          <w:rtl/>
          <w:lang w:bidi="ar-EG"/>
        </w:rPr>
        <w:t xml:space="preserve">لفائدة </w:t>
      </w:r>
      <w:r w:rsidR="003B5F27">
        <w:rPr>
          <w:rFonts w:hint="cs"/>
          <w:rtl/>
          <w:lang w:bidi="ar-EG"/>
        </w:rPr>
        <w:t>ا</w:t>
      </w:r>
      <w:r>
        <w:rPr>
          <w:rtl/>
          <w:lang w:bidi="ar-EG"/>
        </w:rPr>
        <w:t>لمكاتب الصغيرة والمتوسطة التي نوقشت في الدورتين الرابعة عشرة والخامسة عشرة للفريق العامل من خلال التعميم</w:t>
      </w:r>
      <w:r w:rsidR="003B5F27">
        <w:rPr>
          <w:rFonts w:hint="cs"/>
          <w:rtl/>
          <w:lang w:bidi="ar-EG"/>
        </w:rPr>
        <w:t> </w:t>
      </w:r>
      <w:r>
        <w:rPr>
          <w:lang w:bidi="ar-EG"/>
        </w:rPr>
        <w:t>C.PCT 1658</w:t>
      </w:r>
      <w:r>
        <w:rPr>
          <w:rtl/>
          <w:lang w:bidi="ar-EG"/>
        </w:rPr>
        <w:t xml:space="preserve"> المؤرخ 21 نوفمبر 2023. و</w:t>
      </w:r>
      <w:r w:rsidR="003B5F27">
        <w:rPr>
          <w:rFonts w:hint="cs"/>
          <w:rtl/>
          <w:lang w:bidi="ar-EG"/>
        </w:rPr>
        <w:t xml:space="preserve">سعى </w:t>
      </w:r>
      <w:r>
        <w:rPr>
          <w:rtl/>
          <w:lang w:bidi="ar-EG"/>
        </w:rPr>
        <w:t xml:space="preserve">الاستبيان </w:t>
      </w:r>
      <w:r w:rsidR="003B5F27">
        <w:rPr>
          <w:rFonts w:hint="cs"/>
          <w:rtl/>
          <w:lang w:bidi="ar-EG"/>
        </w:rPr>
        <w:t xml:space="preserve">إلى </w:t>
      </w:r>
      <w:r>
        <w:rPr>
          <w:rtl/>
          <w:lang w:bidi="ar-EG"/>
        </w:rPr>
        <w:t xml:space="preserve">تحديد الاحتياجات التدريبية للمكاتب الصغيرة والمتوسطة بهدف التخطيط المستقبلي للمساعدة من قبل المكتب الدولي، </w:t>
      </w:r>
      <w:r w:rsidR="003B5F27">
        <w:rPr>
          <w:rFonts w:hint="cs"/>
          <w:rtl/>
          <w:lang w:bidi="ar-EG"/>
        </w:rPr>
        <w:t xml:space="preserve">وكذلك </w:t>
      </w:r>
      <w:r>
        <w:rPr>
          <w:rtl/>
          <w:lang w:bidi="ar-EG"/>
        </w:rPr>
        <w:t xml:space="preserve">إلى </w:t>
      </w:r>
      <w:r w:rsidR="003B5F27">
        <w:rPr>
          <w:rtl/>
          <w:lang w:bidi="ar-EG"/>
        </w:rPr>
        <w:t xml:space="preserve">تحديد </w:t>
      </w:r>
      <w:r>
        <w:rPr>
          <w:rtl/>
          <w:lang w:bidi="ar-EG"/>
        </w:rPr>
        <w:t>إمكانيات شبكات المساعدة بين المكاتب والتعلم مما لدى المكاتب لتدريب فاحصي البراءات. ولذلك وج</w:t>
      </w:r>
      <w:r w:rsidR="003B5F27">
        <w:rPr>
          <w:rFonts w:hint="cs"/>
          <w:rtl/>
          <w:lang w:bidi="ar-EG"/>
        </w:rPr>
        <w:t>ّ</w:t>
      </w:r>
      <w:r>
        <w:rPr>
          <w:rtl/>
          <w:lang w:bidi="ar-EG"/>
        </w:rPr>
        <w:t>ه الاستبيان إلى المكاتب الكبيرة والمكاتب الصغيرة والمتوسطة.</w:t>
      </w:r>
    </w:p>
    <w:p w14:paraId="6B87051C" w14:textId="5FE315B9" w:rsidR="00490EB1" w:rsidRDefault="00490EB1" w:rsidP="00490EB1">
      <w:pPr>
        <w:pStyle w:val="ONUMA"/>
        <w:rPr>
          <w:lang w:bidi="ar-EG"/>
        </w:rPr>
      </w:pPr>
      <w:r>
        <w:rPr>
          <w:rtl/>
          <w:lang w:bidi="ar-EG"/>
        </w:rPr>
        <w:t>وسيقدم المكتب الدولي النتائج التفصيلية للدراسة الاستقصائية في دورة الفريق العامل هذه. واستنادا</w:t>
      </w:r>
      <w:r w:rsidR="003B5F27">
        <w:rPr>
          <w:rFonts w:hint="cs"/>
          <w:rtl/>
          <w:lang w:bidi="ar-EG"/>
        </w:rPr>
        <w:t>ً</w:t>
      </w:r>
      <w:r>
        <w:rPr>
          <w:rtl/>
          <w:lang w:bidi="ar-EG"/>
        </w:rPr>
        <w:t xml:space="preserve"> إلى الردود الواردة حتى الآن، تلقى المكتب الدولي الملاحظات العامة التالية من المكاتب الصغيرة والمتوسطة:</w:t>
      </w:r>
    </w:p>
    <w:p w14:paraId="35DBED7F" w14:textId="1E6F1669" w:rsidR="00490EB1" w:rsidRDefault="00490EB1" w:rsidP="003B5F27">
      <w:pPr>
        <w:pStyle w:val="ONUMA"/>
        <w:numPr>
          <w:ilvl w:val="1"/>
          <w:numId w:val="7"/>
        </w:numPr>
        <w:rPr>
          <w:lang w:bidi="ar-EG"/>
        </w:rPr>
      </w:pPr>
      <w:r>
        <w:rPr>
          <w:rtl/>
          <w:lang w:bidi="ar-EG"/>
        </w:rPr>
        <w:t>هناك احتياجات مشتركة للتدريب على كل جانب من جوانب البحث والفحص تقريبا</w:t>
      </w:r>
      <w:r w:rsidR="003B5F27">
        <w:rPr>
          <w:rFonts w:hint="cs"/>
          <w:rtl/>
          <w:lang w:bidi="ar-EG"/>
        </w:rPr>
        <w:t>ً</w:t>
      </w:r>
      <w:r>
        <w:rPr>
          <w:rtl/>
          <w:lang w:bidi="ar-EG"/>
        </w:rPr>
        <w:t>، تتراوح بين البحث في حالة التقنية الصناعية السابقة وتقييم متطلبات الأهلية للحماية بموجب براءة والتدريب على مجالات تقنية محددة مثل الذكاء الاصطناعي والاختراعات الصيدلانية؛</w:t>
      </w:r>
    </w:p>
    <w:p w14:paraId="5132F162" w14:textId="3A626DE4" w:rsidR="00490EB1" w:rsidRDefault="00490EB1" w:rsidP="003B5F27">
      <w:pPr>
        <w:pStyle w:val="ONUMA"/>
        <w:numPr>
          <w:ilvl w:val="1"/>
          <w:numId w:val="7"/>
        </w:numPr>
        <w:rPr>
          <w:lang w:bidi="ar-EG"/>
        </w:rPr>
      </w:pPr>
      <w:r>
        <w:rPr>
          <w:rtl/>
          <w:lang w:bidi="ar-EG"/>
        </w:rPr>
        <w:t>وتحتل المجالات المتصلة بقدرات التدريب المستدامة ذاتيا</w:t>
      </w:r>
      <w:r w:rsidR="003B5F27">
        <w:rPr>
          <w:rFonts w:hint="cs"/>
          <w:rtl/>
          <w:lang w:bidi="ar-EG"/>
        </w:rPr>
        <w:t>ً</w:t>
      </w:r>
      <w:r>
        <w:rPr>
          <w:rtl/>
          <w:lang w:bidi="ar-EG"/>
        </w:rPr>
        <w:t>، مثل تدريب المدربين ووضع مبادئ توجيهية داخلية بشأن البحث والفحص، مرتبة عالية بين أولويات المساعدة التقنية.</w:t>
      </w:r>
    </w:p>
    <w:p w14:paraId="2A632B0C" w14:textId="77777777" w:rsidR="00490EB1" w:rsidRPr="00490EB1" w:rsidRDefault="00490EB1" w:rsidP="00490EB1">
      <w:pPr>
        <w:pStyle w:val="Heading2"/>
        <w:spacing w:after="240"/>
        <w:rPr>
          <w:i/>
          <w:iCs w:val="0"/>
          <w:sz w:val="24"/>
          <w:szCs w:val="24"/>
          <w:lang w:bidi="ar-EG"/>
        </w:rPr>
      </w:pPr>
      <w:r w:rsidRPr="00490EB1">
        <w:rPr>
          <w:i/>
          <w:iCs w:val="0"/>
          <w:sz w:val="24"/>
          <w:szCs w:val="24"/>
          <w:rtl/>
          <w:lang w:bidi="ar-EG"/>
        </w:rPr>
        <w:t>برامج تدريبية في البحث والفحص</w:t>
      </w:r>
    </w:p>
    <w:p w14:paraId="39773B29" w14:textId="139C4B18" w:rsidR="00490EB1" w:rsidRDefault="00490EB1" w:rsidP="00490EB1">
      <w:pPr>
        <w:pStyle w:val="ONUMA"/>
        <w:rPr>
          <w:lang w:bidi="ar-EG"/>
        </w:rPr>
      </w:pPr>
      <w:r>
        <w:rPr>
          <w:rtl/>
          <w:lang w:bidi="ar-EG"/>
        </w:rPr>
        <w:t>إ</w:t>
      </w:r>
      <w:r w:rsidR="003B5F27">
        <w:rPr>
          <w:rFonts w:hint="cs"/>
          <w:rtl/>
          <w:lang w:bidi="ar-EG"/>
        </w:rPr>
        <w:t xml:space="preserve">دراكاّ منه </w:t>
      </w:r>
      <w:r>
        <w:rPr>
          <w:rtl/>
          <w:lang w:bidi="ar-EG"/>
        </w:rPr>
        <w:t>للاحتياجات التدريبية المشتركة للمكاتب، ي</w:t>
      </w:r>
      <w:r w:rsidR="003B5F27">
        <w:rPr>
          <w:rFonts w:hint="cs"/>
          <w:rtl/>
          <w:lang w:bidi="ar-EG"/>
        </w:rPr>
        <w:t xml:space="preserve">رى </w:t>
      </w:r>
      <w:r>
        <w:rPr>
          <w:rtl/>
          <w:lang w:bidi="ar-EG"/>
        </w:rPr>
        <w:t xml:space="preserve">المكتب الدولي أنه </w:t>
      </w:r>
      <w:r w:rsidR="003B5F27">
        <w:rPr>
          <w:rFonts w:hint="cs"/>
          <w:rtl/>
          <w:lang w:bidi="ar-EG"/>
        </w:rPr>
        <w:t>عوضاً ع</w:t>
      </w:r>
      <w:r>
        <w:rPr>
          <w:rtl/>
          <w:lang w:bidi="ar-EG"/>
        </w:rPr>
        <w:t>ن الاعتماد على التدريبات المخصصة، سيكون من المفيد والضروري وجود برامج تدريبية أكثر اتساقا</w:t>
      </w:r>
      <w:r w:rsidR="003B5F27">
        <w:rPr>
          <w:rFonts w:hint="cs"/>
          <w:rtl/>
          <w:lang w:bidi="ar-EG"/>
        </w:rPr>
        <w:t>ً</w:t>
      </w:r>
      <w:r>
        <w:rPr>
          <w:rtl/>
          <w:lang w:bidi="ar-EG"/>
        </w:rPr>
        <w:t xml:space="preserve"> للمكاتب. وستغطي هذه البرامج المهارات الأساسية مثل البحث في حالة التقنية الصناعية السابقة و</w:t>
      </w:r>
      <w:r w:rsidR="003B5F27">
        <w:rPr>
          <w:rFonts w:hint="cs"/>
          <w:rtl/>
          <w:lang w:bidi="ar-EG"/>
        </w:rPr>
        <w:t>غيرها مم</w:t>
      </w:r>
      <w:r>
        <w:rPr>
          <w:rtl/>
          <w:lang w:bidi="ar-EG"/>
        </w:rPr>
        <w:t xml:space="preserve">ا هو مطلوب، على سبيل المثال، في مجالات تقنية محددة ومواضيع مثل تعزيز القدرات التدريبية للمكاتب. ومن شأن </w:t>
      </w:r>
      <w:r w:rsidR="003B5F27">
        <w:rPr>
          <w:rFonts w:hint="cs"/>
          <w:rtl/>
          <w:lang w:bidi="ar-EG"/>
        </w:rPr>
        <w:t xml:space="preserve">وضع </w:t>
      </w:r>
      <w:r>
        <w:rPr>
          <w:rtl/>
          <w:lang w:bidi="ar-EG"/>
        </w:rPr>
        <w:t>مجموعة أكثر اتساقا</w:t>
      </w:r>
      <w:r w:rsidR="003B5F27">
        <w:rPr>
          <w:rFonts w:hint="cs"/>
          <w:rtl/>
          <w:lang w:bidi="ar-EG"/>
        </w:rPr>
        <w:t>ً</w:t>
      </w:r>
      <w:r>
        <w:rPr>
          <w:rtl/>
          <w:lang w:bidi="ar-EG"/>
        </w:rPr>
        <w:t xml:space="preserve"> من البرامج أن تساعد على تلبية الاحتياجات المشتركة للمكاتب وزيادة كفاءة التدريب إلى أقصى حد بموارد محدودة.</w:t>
      </w:r>
    </w:p>
    <w:p w14:paraId="2E255888" w14:textId="5D01B960" w:rsidR="00490EB1" w:rsidRDefault="00490EB1" w:rsidP="00490EB1">
      <w:pPr>
        <w:pStyle w:val="ONUMA"/>
        <w:rPr>
          <w:lang w:bidi="ar-EG"/>
        </w:rPr>
      </w:pPr>
      <w:r>
        <w:rPr>
          <w:rtl/>
          <w:lang w:bidi="ar-EG"/>
        </w:rPr>
        <w:t>ومع ذلك، ستكون هناك دائما</w:t>
      </w:r>
      <w:r w:rsidR="003B5F27">
        <w:rPr>
          <w:rFonts w:hint="cs"/>
          <w:rtl/>
          <w:lang w:bidi="ar-EG"/>
        </w:rPr>
        <w:t>ً</w:t>
      </w:r>
      <w:r>
        <w:rPr>
          <w:rtl/>
          <w:lang w:bidi="ar-EG"/>
        </w:rPr>
        <w:t xml:space="preserve"> حاجة إلى دورات تدريبية مخصصة لفرادى المكاتب، وسيواصل المكتب الدولي تقديم المساعدة التقنية </w:t>
      </w:r>
      <w:r w:rsidR="003B5F27">
        <w:rPr>
          <w:rFonts w:hint="cs"/>
          <w:rtl/>
          <w:lang w:bidi="ar-EG"/>
        </w:rPr>
        <w:t>ا</w:t>
      </w:r>
      <w:r w:rsidR="003B5F27" w:rsidRPr="003B5F27">
        <w:rPr>
          <w:rtl/>
          <w:lang w:bidi="ar-EG"/>
        </w:rPr>
        <w:t xml:space="preserve">لقائمة على </w:t>
      </w:r>
      <w:r>
        <w:rPr>
          <w:rtl/>
          <w:lang w:bidi="ar-EG"/>
        </w:rPr>
        <w:t xml:space="preserve">الطلب. </w:t>
      </w:r>
      <w:r w:rsidR="003B5F27">
        <w:rPr>
          <w:rFonts w:hint="cs"/>
          <w:rtl/>
          <w:lang w:bidi="ar-EG"/>
        </w:rPr>
        <w:t>و</w:t>
      </w:r>
      <w:r>
        <w:rPr>
          <w:rtl/>
          <w:lang w:bidi="ar-EG"/>
        </w:rPr>
        <w:t xml:space="preserve">سيتم تطوير البرامج التدريبية مع </w:t>
      </w:r>
      <w:r w:rsidR="003B5F27">
        <w:rPr>
          <w:rFonts w:hint="cs"/>
          <w:rtl/>
          <w:lang w:bidi="ar-EG"/>
        </w:rPr>
        <w:t xml:space="preserve">مراعاة </w:t>
      </w:r>
      <w:r>
        <w:rPr>
          <w:rtl/>
          <w:lang w:bidi="ar-EG"/>
        </w:rPr>
        <w:t>إمكانية التخصيص. وعلاوة على ذلك، ستواصل الويبو تقديم خدمة التعاون الدولي لأغراض الفحص (</w:t>
      </w:r>
      <w:r>
        <w:rPr>
          <w:lang w:bidi="ar-EG"/>
        </w:rPr>
        <w:t>ICE</w:t>
      </w:r>
      <w:r>
        <w:rPr>
          <w:rtl/>
          <w:lang w:bidi="ar-EG"/>
        </w:rPr>
        <w:t>) التي تربط المكاتب المانحة ال</w:t>
      </w:r>
      <w:r w:rsidR="00A229CA">
        <w:rPr>
          <w:rFonts w:hint="cs"/>
          <w:rtl/>
          <w:lang w:bidi="ar-EG"/>
        </w:rPr>
        <w:t>مت</w:t>
      </w:r>
      <w:r>
        <w:rPr>
          <w:rtl/>
          <w:lang w:bidi="ar-EG"/>
        </w:rPr>
        <w:t xml:space="preserve">طوعة بالمستفيدين لتقديم تقارير البحث والفحص بشأن طلبات مختارة دون مقابل، وذلك بالنسبة للمجالات التي </w:t>
      </w:r>
      <w:r w:rsidR="00A229CA">
        <w:rPr>
          <w:rFonts w:hint="cs"/>
          <w:rtl/>
          <w:lang w:bidi="ar-EG"/>
        </w:rPr>
        <w:t xml:space="preserve">لا تستطيع </w:t>
      </w:r>
      <w:r>
        <w:rPr>
          <w:rtl/>
          <w:lang w:bidi="ar-EG"/>
        </w:rPr>
        <w:t xml:space="preserve">فيها المكاتب الصغيرة تطوير قدراتها </w:t>
      </w:r>
      <w:r w:rsidR="00A229CA">
        <w:rPr>
          <w:rFonts w:hint="cs"/>
          <w:rtl/>
          <w:lang w:bidi="ar-EG"/>
        </w:rPr>
        <w:t xml:space="preserve">بسهولة </w:t>
      </w:r>
      <w:r>
        <w:rPr>
          <w:rtl/>
          <w:lang w:bidi="ar-EG"/>
        </w:rPr>
        <w:t>في المستقبل القريب</w:t>
      </w:r>
      <w:r w:rsidR="00A229CA">
        <w:rPr>
          <w:rFonts w:hint="cs"/>
          <w:rtl/>
          <w:lang w:bidi="ar-EG"/>
        </w:rPr>
        <w:t>.</w:t>
      </w:r>
    </w:p>
    <w:p w14:paraId="69C21B91" w14:textId="26316EF2" w:rsidR="00490EB1" w:rsidRPr="00490EB1" w:rsidRDefault="00490EB1" w:rsidP="00490EB1">
      <w:pPr>
        <w:pStyle w:val="Heading2"/>
        <w:spacing w:after="240"/>
        <w:rPr>
          <w:i/>
          <w:iCs w:val="0"/>
          <w:sz w:val="24"/>
          <w:szCs w:val="24"/>
          <w:lang w:bidi="ar-EG"/>
        </w:rPr>
      </w:pPr>
      <w:r w:rsidRPr="00490EB1">
        <w:rPr>
          <w:i/>
          <w:iCs w:val="0"/>
          <w:sz w:val="24"/>
          <w:szCs w:val="24"/>
          <w:rtl/>
          <w:lang w:bidi="ar-EG"/>
        </w:rPr>
        <w:t>مستودع التعل</w:t>
      </w:r>
      <w:r w:rsidR="00A229CA">
        <w:rPr>
          <w:rFonts w:hint="cs"/>
          <w:i/>
          <w:iCs w:val="0"/>
          <w:sz w:val="24"/>
          <w:szCs w:val="24"/>
          <w:rtl/>
          <w:lang w:bidi="ar-EG"/>
        </w:rPr>
        <w:t>ّ</w:t>
      </w:r>
      <w:r w:rsidRPr="00490EB1">
        <w:rPr>
          <w:i/>
          <w:iCs w:val="0"/>
          <w:sz w:val="24"/>
          <w:szCs w:val="24"/>
          <w:rtl/>
          <w:lang w:bidi="ar-EG"/>
        </w:rPr>
        <w:t>م الإلكتروني</w:t>
      </w:r>
    </w:p>
    <w:p w14:paraId="56A8726D" w14:textId="3AF072EC" w:rsidR="00490EB1" w:rsidRDefault="00490EB1" w:rsidP="00490EB1">
      <w:pPr>
        <w:pStyle w:val="ONUMA"/>
        <w:rPr>
          <w:lang w:bidi="ar-EG"/>
        </w:rPr>
      </w:pPr>
      <w:r>
        <w:rPr>
          <w:rtl/>
          <w:lang w:bidi="ar-EG"/>
        </w:rPr>
        <w:t>بهدف تطوير وتوفير برامج التدريب، يقترح، كخطوة أولى، النظر في نطاق مستودع التعل</w:t>
      </w:r>
      <w:r w:rsidR="00A229CA">
        <w:rPr>
          <w:rFonts w:hint="cs"/>
          <w:rtl/>
          <w:lang w:bidi="ar-EG"/>
        </w:rPr>
        <w:t>ً</w:t>
      </w:r>
      <w:r>
        <w:rPr>
          <w:rtl/>
          <w:lang w:bidi="ar-EG"/>
        </w:rPr>
        <w:t xml:space="preserve">م </w:t>
      </w:r>
      <w:r w:rsidR="00A229CA">
        <w:rPr>
          <w:rtl/>
          <w:lang w:bidi="ar-EG"/>
        </w:rPr>
        <w:t>ومفهوم</w:t>
      </w:r>
      <w:r w:rsidR="00A229CA">
        <w:rPr>
          <w:rFonts w:hint="cs"/>
          <w:rtl/>
          <w:lang w:bidi="ar-EG"/>
        </w:rPr>
        <w:t>ه</w:t>
      </w:r>
      <w:r w:rsidR="00A229CA">
        <w:rPr>
          <w:rtl/>
          <w:lang w:bidi="ar-EG"/>
        </w:rPr>
        <w:t xml:space="preserve"> </w:t>
      </w:r>
      <w:r w:rsidR="00A229CA">
        <w:rPr>
          <w:rFonts w:hint="cs"/>
          <w:rtl/>
          <w:lang w:bidi="ar-EG"/>
        </w:rPr>
        <w:t xml:space="preserve">حسبما </w:t>
      </w:r>
      <w:r>
        <w:rPr>
          <w:rtl/>
          <w:lang w:bidi="ar-EG"/>
        </w:rPr>
        <w:t>نوقش في الدورة الخامسة عشرة للفريق العامل (انظر</w:t>
      </w:r>
      <w:r w:rsidR="00A229CA">
        <w:rPr>
          <w:rFonts w:hint="cs"/>
          <w:rtl/>
          <w:lang w:bidi="ar-EG"/>
        </w:rPr>
        <w:t>(ي)</w:t>
      </w:r>
      <w:r>
        <w:rPr>
          <w:rtl/>
          <w:lang w:bidi="ar-EG"/>
        </w:rPr>
        <w:t xml:space="preserve"> الفقرة 4، أعلاه)</w:t>
      </w:r>
      <w:r w:rsidR="00A229CA">
        <w:rPr>
          <w:rFonts w:hint="cs"/>
          <w:rtl/>
          <w:lang w:bidi="ar-EG"/>
        </w:rPr>
        <w:t>.</w:t>
      </w:r>
    </w:p>
    <w:p w14:paraId="173A96E4" w14:textId="35DE596F" w:rsidR="00490EB1" w:rsidRPr="00A229CA" w:rsidRDefault="00490EB1" w:rsidP="00A229CA">
      <w:pPr>
        <w:pStyle w:val="Heading3"/>
        <w:spacing w:after="240"/>
        <w:rPr>
          <w:b/>
          <w:bCs w:val="0"/>
          <w:sz w:val="24"/>
          <w:szCs w:val="24"/>
          <w:u w:val="none"/>
          <w:lang w:bidi="ar-EG"/>
        </w:rPr>
      </w:pPr>
      <w:r w:rsidRPr="00A229CA">
        <w:rPr>
          <w:b/>
          <w:bCs w:val="0"/>
          <w:sz w:val="24"/>
          <w:szCs w:val="24"/>
          <w:u w:val="none"/>
          <w:rtl/>
          <w:lang w:bidi="ar-EG"/>
        </w:rPr>
        <w:t>محتوى مستودع التعل</w:t>
      </w:r>
      <w:r w:rsidR="00A229CA">
        <w:rPr>
          <w:rFonts w:hint="cs"/>
          <w:b/>
          <w:bCs w:val="0"/>
          <w:sz w:val="24"/>
          <w:szCs w:val="24"/>
          <w:u w:val="none"/>
          <w:rtl/>
          <w:lang w:bidi="ar-EG"/>
        </w:rPr>
        <w:t>ّ</w:t>
      </w:r>
      <w:r w:rsidRPr="00A229CA">
        <w:rPr>
          <w:b/>
          <w:bCs w:val="0"/>
          <w:sz w:val="24"/>
          <w:szCs w:val="24"/>
          <w:u w:val="none"/>
          <w:rtl/>
          <w:lang w:bidi="ar-EG"/>
        </w:rPr>
        <w:t>م الإلكتروني</w:t>
      </w:r>
    </w:p>
    <w:p w14:paraId="3DBB73C2" w14:textId="153B798F" w:rsidR="00490EB1" w:rsidRDefault="00490EB1" w:rsidP="00490EB1">
      <w:pPr>
        <w:pStyle w:val="ONUMA"/>
        <w:rPr>
          <w:lang w:bidi="ar-EG"/>
        </w:rPr>
      </w:pPr>
      <w:r>
        <w:rPr>
          <w:rtl/>
          <w:lang w:bidi="ar-EG"/>
        </w:rPr>
        <w:t xml:space="preserve">خلال المناقشات التي دارت </w:t>
      </w:r>
      <w:r w:rsidR="00A229CA">
        <w:rPr>
          <w:rFonts w:hint="cs"/>
          <w:rtl/>
          <w:lang w:bidi="ar-EG"/>
        </w:rPr>
        <w:t xml:space="preserve">بشأن </w:t>
      </w:r>
      <w:r>
        <w:rPr>
          <w:rtl/>
          <w:lang w:bidi="ar-EG"/>
        </w:rPr>
        <w:t xml:space="preserve">المستودع في الدورة الخامسة عشرة للفريق العامل، </w:t>
      </w:r>
      <w:r w:rsidR="00A229CA">
        <w:rPr>
          <w:rFonts w:hint="cs"/>
          <w:rtl/>
          <w:lang w:bidi="ar-EG"/>
        </w:rPr>
        <w:t>ذ</w:t>
      </w:r>
      <w:r>
        <w:rPr>
          <w:rtl/>
          <w:lang w:bidi="ar-EG"/>
        </w:rPr>
        <w:t>ك</w:t>
      </w:r>
      <w:r w:rsidR="00A229CA">
        <w:rPr>
          <w:rFonts w:hint="cs"/>
          <w:rtl/>
          <w:lang w:bidi="ar-EG"/>
        </w:rPr>
        <w:t xml:space="preserve">ر </w:t>
      </w:r>
      <w:r>
        <w:rPr>
          <w:rtl/>
          <w:lang w:bidi="ar-EG"/>
        </w:rPr>
        <w:t>اقتراح بشأن العمل على تطوير بعض الوحدات المشتركة تحت رعاية الويبو والتي تشمل دورات بشأن تخصيص رموز التصنيف الدولي للبراءات وأساسيات إجراء البحث، وهي اختصاصات أساسية يجب أن يكتسبها الفاحصون (انظر</w:t>
      </w:r>
      <w:r w:rsidR="00A229CA">
        <w:rPr>
          <w:rFonts w:hint="cs"/>
          <w:rtl/>
          <w:lang w:bidi="ar-EG"/>
        </w:rPr>
        <w:t>(ي)</w:t>
      </w:r>
      <w:r>
        <w:rPr>
          <w:rtl/>
          <w:lang w:bidi="ar-EG"/>
        </w:rPr>
        <w:t xml:space="preserve"> الفقرة 12 من الوثيقة</w:t>
      </w:r>
      <w:r w:rsidR="00A229CA">
        <w:rPr>
          <w:rFonts w:hint="cs"/>
          <w:rtl/>
          <w:lang w:bidi="ar-EG"/>
        </w:rPr>
        <w:t> </w:t>
      </w:r>
      <w:r>
        <w:rPr>
          <w:lang w:bidi="ar-EG"/>
        </w:rPr>
        <w:t>PCT/WG/15/19</w:t>
      </w:r>
      <w:r>
        <w:rPr>
          <w:rtl/>
          <w:lang w:bidi="ar-EG"/>
        </w:rPr>
        <w:t>). وفي ضوء هذا الاقتراح والاحتياجات المشتركة ال</w:t>
      </w:r>
      <w:r w:rsidR="006150FD">
        <w:rPr>
          <w:rFonts w:hint="cs"/>
          <w:rtl/>
          <w:lang w:bidi="ar-EG"/>
        </w:rPr>
        <w:t xml:space="preserve">تي </w:t>
      </w:r>
      <w:r>
        <w:rPr>
          <w:rtl/>
          <w:lang w:bidi="ar-EG"/>
        </w:rPr>
        <w:t>حدد</w:t>
      </w:r>
      <w:r w:rsidR="006150FD">
        <w:rPr>
          <w:rFonts w:hint="cs"/>
          <w:rtl/>
          <w:lang w:bidi="ar-EG"/>
        </w:rPr>
        <w:t xml:space="preserve">تها </w:t>
      </w:r>
      <w:r>
        <w:rPr>
          <w:rtl/>
          <w:lang w:bidi="ar-EG"/>
        </w:rPr>
        <w:t>الدراسة الاستقصائية ومواد التعل</w:t>
      </w:r>
      <w:r w:rsidR="00A229CA">
        <w:rPr>
          <w:rFonts w:hint="cs"/>
          <w:rtl/>
          <w:lang w:bidi="ar-EG"/>
        </w:rPr>
        <w:t>ّ</w:t>
      </w:r>
      <w:r>
        <w:rPr>
          <w:rtl/>
          <w:lang w:bidi="ar-EG"/>
        </w:rPr>
        <w:t>م الإلكتروني المتاحة حاليا</w:t>
      </w:r>
      <w:r w:rsidR="00A229CA">
        <w:rPr>
          <w:rFonts w:hint="cs"/>
          <w:rtl/>
          <w:lang w:bidi="ar-EG"/>
        </w:rPr>
        <w:t>ً</w:t>
      </w:r>
      <w:r>
        <w:rPr>
          <w:rtl/>
          <w:lang w:bidi="ar-EG"/>
        </w:rPr>
        <w:t xml:space="preserve"> ل</w:t>
      </w:r>
      <w:r w:rsidR="00A229CA">
        <w:rPr>
          <w:rFonts w:hint="cs"/>
          <w:rtl/>
          <w:lang w:bidi="ar-EG"/>
        </w:rPr>
        <w:t>دى ا</w:t>
      </w:r>
      <w:r>
        <w:rPr>
          <w:rtl/>
          <w:lang w:bidi="ar-EG"/>
        </w:rPr>
        <w:t>لمكتب الدولي، ي</w:t>
      </w:r>
      <w:r w:rsidR="00A229CA">
        <w:rPr>
          <w:rFonts w:hint="cs"/>
          <w:rtl/>
          <w:lang w:bidi="ar-EG"/>
        </w:rPr>
        <w:t xml:space="preserve">رى </w:t>
      </w:r>
      <w:r>
        <w:rPr>
          <w:rtl/>
          <w:lang w:bidi="ar-EG"/>
        </w:rPr>
        <w:t>المكتب الدولي أنه سيكون من المفيد وجود مواد تمهيدية مشتركة في المستودع مصممة خصيصا</w:t>
      </w:r>
      <w:r w:rsidR="00A229CA">
        <w:rPr>
          <w:rFonts w:hint="cs"/>
          <w:rtl/>
          <w:lang w:bidi="ar-EG"/>
        </w:rPr>
        <w:t>ً</w:t>
      </w:r>
      <w:r>
        <w:rPr>
          <w:rtl/>
          <w:lang w:bidi="ar-EG"/>
        </w:rPr>
        <w:t xml:space="preserve"> لفاحصي البراءات</w:t>
      </w:r>
      <w:r w:rsidR="00A229CA">
        <w:rPr>
          <w:rFonts w:hint="cs"/>
          <w:rtl/>
          <w:lang w:bidi="ar-EG"/>
        </w:rPr>
        <w:t>.</w:t>
      </w:r>
    </w:p>
    <w:p w14:paraId="5B54A587" w14:textId="3AD8781B" w:rsidR="00490EB1" w:rsidRDefault="00490EB1" w:rsidP="00490EB1">
      <w:pPr>
        <w:pStyle w:val="ONUMA"/>
        <w:rPr>
          <w:lang w:bidi="ar-EG"/>
        </w:rPr>
      </w:pPr>
      <w:r>
        <w:rPr>
          <w:rtl/>
          <w:lang w:bidi="ar-EG"/>
        </w:rPr>
        <w:t>وغالبا</w:t>
      </w:r>
      <w:r w:rsidR="00A229CA">
        <w:rPr>
          <w:rFonts w:hint="cs"/>
          <w:rtl/>
          <w:lang w:bidi="ar-EG"/>
        </w:rPr>
        <w:t>ً</w:t>
      </w:r>
      <w:r>
        <w:rPr>
          <w:rtl/>
          <w:lang w:bidi="ar-EG"/>
        </w:rPr>
        <w:t xml:space="preserve"> ما تتناول مواد التعل</w:t>
      </w:r>
      <w:r w:rsidR="00A229CA">
        <w:rPr>
          <w:rFonts w:hint="cs"/>
          <w:rtl/>
          <w:lang w:bidi="ar-EG"/>
        </w:rPr>
        <w:t>ّ</w:t>
      </w:r>
      <w:r>
        <w:rPr>
          <w:rtl/>
          <w:lang w:bidi="ar-EG"/>
        </w:rPr>
        <w:t xml:space="preserve">م الإلكتروني التي تقدمها الجهات المانحة مواضيع محددة </w:t>
      </w:r>
      <w:r w:rsidR="00A229CA">
        <w:rPr>
          <w:rFonts w:hint="cs"/>
          <w:rtl/>
          <w:lang w:bidi="ar-EG"/>
        </w:rPr>
        <w:t xml:space="preserve">عوضاً عن </w:t>
      </w:r>
      <w:r>
        <w:rPr>
          <w:rtl/>
          <w:lang w:bidi="ar-EG"/>
        </w:rPr>
        <w:t xml:space="preserve">تقديم لمحة عامة عن عملية فحص البراءات. ولذلك قد </w:t>
      </w:r>
      <w:r w:rsidR="006150FD">
        <w:rPr>
          <w:rFonts w:hint="cs"/>
          <w:rtl/>
          <w:lang w:bidi="ar-EG"/>
        </w:rPr>
        <w:t xml:space="preserve">يصعب </w:t>
      </w:r>
      <w:r>
        <w:rPr>
          <w:rtl/>
          <w:lang w:bidi="ar-EG"/>
        </w:rPr>
        <w:t xml:space="preserve">على الفاحصين عديمي الخبرة تصفح المواد والعثور على ما يناسب احتياجاتهم دون أن يكون لديهم </w:t>
      </w:r>
      <w:r w:rsidR="006150FD">
        <w:rPr>
          <w:rFonts w:hint="cs"/>
          <w:rtl/>
          <w:lang w:bidi="ar-EG"/>
        </w:rPr>
        <w:t xml:space="preserve">مسبقاً </w:t>
      </w:r>
      <w:r>
        <w:rPr>
          <w:rtl/>
          <w:lang w:bidi="ar-EG"/>
        </w:rPr>
        <w:t>مستوى معين من المعرفة. وعلاوة على ذلك، يمكن أن تستند مساهمات المانحين إلى القوانين والممارسات الوطنية ذات الصلة. ولذلك، من الضروري أن يفهم مستخدمو المستودع كيفي</w:t>
      </w:r>
      <w:r w:rsidR="006150FD">
        <w:rPr>
          <w:rFonts w:hint="cs"/>
          <w:rtl/>
          <w:lang w:bidi="ar-EG"/>
        </w:rPr>
        <w:t xml:space="preserve">ة </w:t>
      </w:r>
      <w:r>
        <w:rPr>
          <w:rtl/>
          <w:lang w:bidi="ar-EG"/>
        </w:rPr>
        <w:t xml:space="preserve">تطبيق الدروس المستفادة في ولاياتهم القضائية.  ويحتاج المستخدمون أيضا إلى أن يكونوا قادرين على تحديد الاختلافات </w:t>
      </w:r>
      <w:r w:rsidR="006150FD">
        <w:rPr>
          <w:rtl/>
          <w:lang w:bidi="ar-EG"/>
        </w:rPr>
        <w:t xml:space="preserve">وأوجه التباين </w:t>
      </w:r>
      <w:r>
        <w:rPr>
          <w:rtl/>
          <w:lang w:bidi="ar-EG"/>
        </w:rPr>
        <w:t xml:space="preserve">بين بعض الممارسات الوطنية، ولا سيما </w:t>
      </w:r>
      <w:r w:rsidR="006150FD">
        <w:rPr>
          <w:rFonts w:hint="cs"/>
          <w:rtl/>
          <w:lang w:bidi="ar-EG"/>
        </w:rPr>
        <w:t>بالنسبة ل</w:t>
      </w:r>
      <w:r>
        <w:rPr>
          <w:rtl/>
          <w:lang w:bidi="ar-EG"/>
        </w:rPr>
        <w:t xml:space="preserve">لمعايير المنصوص عليها في معاهدة التعاون بشأن البراءات </w:t>
      </w:r>
      <w:r w:rsidR="006150FD">
        <w:rPr>
          <w:rFonts w:hint="cs"/>
          <w:rtl/>
          <w:lang w:bidi="ar-EG"/>
        </w:rPr>
        <w:t xml:space="preserve">بشأن </w:t>
      </w:r>
      <w:r>
        <w:rPr>
          <w:rtl/>
          <w:lang w:bidi="ar-EG"/>
        </w:rPr>
        <w:t>استخدام منتجات عمل المكاتب والإدارات الدولية الأخرى لفح</w:t>
      </w:r>
      <w:r w:rsidR="006150FD">
        <w:rPr>
          <w:rFonts w:hint="cs"/>
          <w:rtl/>
          <w:lang w:bidi="ar-EG"/>
        </w:rPr>
        <w:t>و</w:t>
      </w:r>
      <w:r>
        <w:rPr>
          <w:rtl/>
          <w:lang w:bidi="ar-EG"/>
        </w:rPr>
        <w:t>ص</w:t>
      </w:r>
      <w:r w:rsidR="006150FD">
        <w:rPr>
          <w:rFonts w:hint="cs"/>
          <w:rtl/>
          <w:lang w:bidi="ar-EG"/>
        </w:rPr>
        <w:t>ات</w:t>
      </w:r>
      <w:r>
        <w:rPr>
          <w:rtl/>
          <w:lang w:bidi="ar-EG"/>
        </w:rPr>
        <w:t>ها في المرحلة الوطنية بطريقة مثلى تراعي تماما</w:t>
      </w:r>
      <w:r w:rsidR="006150FD">
        <w:rPr>
          <w:rFonts w:hint="cs"/>
          <w:rtl/>
          <w:lang w:bidi="ar-EG"/>
        </w:rPr>
        <w:t>ً</w:t>
      </w:r>
      <w:r>
        <w:rPr>
          <w:rtl/>
          <w:lang w:bidi="ar-EG"/>
        </w:rPr>
        <w:t xml:space="preserve"> قانون البراءات الموضوعي الوطني.</w:t>
      </w:r>
    </w:p>
    <w:p w14:paraId="595F13E4" w14:textId="4FBB51AB" w:rsidR="00490EB1" w:rsidRDefault="00490EB1" w:rsidP="00490EB1">
      <w:pPr>
        <w:pStyle w:val="ONUMA"/>
        <w:rPr>
          <w:lang w:bidi="ar-EG"/>
        </w:rPr>
      </w:pPr>
      <w:r>
        <w:rPr>
          <w:rtl/>
          <w:lang w:bidi="ar-EG"/>
        </w:rPr>
        <w:lastRenderedPageBreak/>
        <w:t>ولذلك، يقترح أن يعد</w:t>
      </w:r>
      <w:r w:rsidR="006150FD">
        <w:rPr>
          <w:rFonts w:hint="cs"/>
          <w:rtl/>
          <w:lang w:bidi="ar-EG"/>
        </w:rPr>
        <w:t>ّ</w:t>
      </w:r>
      <w:r>
        <w:rPr>
          <w:rtl/>
          <w:lang w:bidi="ar-EG"/>
        </w:rPr>
        <w:t xml:space="preserve"> المكتب الدولي، بالتنسيق مع المكاتب المهتمة، نصوصا تمهيدية بشأن فحص البراءات لإدراجها في المستودع بغية تيسير الاستخدام الفعال للمستودع.  وستغطي المواد التمهيدية أساسيات إجراءات البحث والفحص مثل البحث في حالة التقنية الصناعية السابقة وفهم منتجات عمل معاهدة التعاون بشأن البراءات، فضلا</w:t>
      </w:r>
      <w:r w:rsidR="006150FD">
        <w:rPr>
          <w:rFonts w:hint="cs"/>
          <w:rtl/>
          <w:lang w:bidi="ar-EG"/>
        </w:rPr>
        <w:t>ً</w:t>
      </w:r>
      <w:r>
        <w:rPr>
          <w:rtl/>
          <w:lang w:bidi="ar-EG"/>
        </w:rPr>
        <w:t xml:space="preserve"> عن الممارسات الوطنية المختلفة بشأن بعض معايير الأهلية للبراءة، على سبيل المثال، الموضوع القابل للحماية ببراءة.  وباستخدام المواد التمهيدية، سي</w:t>
      </w:r>
      <w:r w:rsidR="006150FD">
        <w:rPr>
          <w:rFonts w:hint="cs"/>
          <w:rtl/>
          <w:lang w:bidi="ar-EG"/>
        </w:rPr>
        <w:t xml:space="preserve">تجهّز </w:t>
      </w:r>
      <w:r>
        <w:rPr>
          <w:rtl/>
          <w:lang w:bidi="ar-EG"/>
        </w:rPr>
        <w:t>المستعملون ل</w:t>
      </w:r>
      <w:r w:rsidR="006150FD">
        <w:rPr>
          <w:rFonts w:hint="cs"/>
          <w:rtl/>
          <w:lang w:bidi="ar-EG"/>
        </w:rPr>
        <w:t>دراسة ا</w:t>
      </w:r>
      <w:r>
        <w:rPr>
          <w:rtl/>
          <w:lang w:bidi="ar-EG"/>
        </w:rPr>
        <w:t xml:space="preserve">لمواد الموجودة في المستودع من </w:t>
      </w:r>
      <w:r w:rsidR="006150FD">
        <w:rPr>
          <w:rFonts w:hint="cs"/>
          <w:rtl/>
          <w:lang w:bidi="ar-EG"/>
        </w:rPr>
        <w:t xml:space="preserve">قبل </w:t>
      </w:r>
      <w:r>
        <w:rPr>
          <w:rtl/>
          <w:lang w:bidi="ar-EG"/>
        </w:rPr>
        <w:t>الجهات المانحة و</w:t>
      </w:r>
      <w:r w:rsidR="006150FD">
        <w:rPr>
          <w:rFonts w:hint="cs"/>
          <w:rtl/>
          <w:lang w:bidi="ar-EG"/>
        </w:rPr>
        <w:t>سيتم توجيههم بشأنها</w:t>
      </w:r>
      <w:r>
        <w:rPr>
          <w:rtl/>
          <w:lang w:bidi="ar-EG"/>
        </w:rPr>
        <w:t xml:space="preserve">.  </w:t>
      </w:r>
      <w:r w:rsidR="006150FD">
        <w:rPr>
          <w:rFonts w:hint="cs"/>
          <w:rtl/>
          <w:lang w:bidi="ar-EG"/>
        </w:rPr>
        <w:t>و</w:t>
      </w:r>
      <w:r>
        <w:rPr>
          <w:rtl/>
          <w:lang w:bidi="ar-EG"/>
        </w:rPr>
        <w:t>يمكن أيضا</w:t>
      </w:r>
      <w:r w:rsidR="006150FD">
        <w:rPr>
          <w:rFonts w:hint="cs"/>
          <w:rtl/>
          <w:lang w:bidi="ar-EG"/>
        </w:rPr>
        <w:t>ً</w:t>
      </w:r>
      <w:r>
        <w:rPr>
          <w:rtl/>
          <w:lang w:bidi="ar-EG"/>
        </w:rPr>
        <w:t xml:space="preserve"> استخدام المواد التمهيدية كمرحلة أولى من برامج التدريب، وعلى المدى الطويل، </w:t>
      </w:r>
      <w:r w:rsidR="006150FD">
        <w:rPr>
          <w:rFonts w:hint="cs"/>
          <w:rtl/>
          <w:lang w:bidi="ar-EG"/>
        </w:rPr>
        <w:t>س</w:t>
      </w:r>
      <w:r>
        <w:rPr>
          <w:rtl/>
          <w:lang w:bidi="ar-EG"/>
        </w:rPr>
        <w:t xml:space="preserve">تساعد في </w:t>
      </w:r>
      <w:r w:rsidR="006150FD">
        <w:rPr>
          <w:rFonts w:hint="cs"/>
          <w:rtl/>
          <w:lang w:bidi="ar-EG"/>
        </w:rPr>
        <w:t xml:space="preserve">تغذية </w:t>
      </w:r>
      <w:r>
        <w:rPr>
          <w:rtl/>
          <w:lang w:bidi="ar-EG"/>
        </w:rPr>
        <w:t>نظام إدارة التعلم (</w:t>
      </w:r>
      <w:r>
        <w:rPr>
          <w:lang w:bidi="ar-EG"/>
        </w:rPr>
        <w:t>LMS</w:t>
      </w:r>
      <w:r>
        <w:rPr>
          <w:rtl/>
          <w:lang w:bidi="ar-EG"/>
        </w:rPr>
        <w:t>) للمستخدمين.</w:t>
      </w:r>
    </w:p>
    <w:p w14:paraId="2F8B0897" w14:textId="4067D13B" w:rsidR="00490EB1" w:rsidRPr="006150FD" w:rsidRDefault="00490EB1" w:rsidP="006150FD">
      <w:pPr>
        <w:pStyle w:val="Heading3"/>
        <w:spacing w:after="240"/>
        <w:rPr>
          <w:b/>
          <w:bCs w:val="0"/>
          <w:sz w:val="24"/>
          <w:szCs w:val="24"/>
          <w:u w:val="none"/>
          <w:lang w:bidi="ar-EG"/>
        </w:rPr>
      </w:pPr>
      <w:r w:rsidRPr="006150FD">
        <w:rPr>
          <w:b/>
          <w:bCs w:val="0"/>
          <w:sz w:val="24"/>
          <w:szCs w:val="24"/>
          <w:u w:val="none"/>
          <w:rtl/>
          <w:lang w:bidi="ar-EG"/>
        </w:rPr>
        <w:t>توسيع وظائف مستودع التعل</w:t>
      </w:r>
      <w:r w:rsidR="006150FD">
        <w:rPr>
          <w:rFonts w:hint="cs"/>
          <w:b/>
          <w:bCs w:val="0"/>
          <w:sz w:val="24"/>
          <w:szCs w:val="24"/>
          <w:u w:val="none"/>
          <w:rtl/>
          <w:lang w:bidi="ar-EG"/>
        </w:rPr>
        <w:t>ّ</w:t>
      </w:r>
      <w:r w:rsidRPr="006150FD">
        <w:rPr>
          <w:b/>
          <w:bCs w:val="0"/>
          <w:sz w:val="24"/>
          <w:szCs w:val="24"/>
          <w:u w:val="none"/>
          <w:rtl/>
          <w:lang w:bidi="ar-EG"/>
        </w:rPr>
        <w:t>م الإلكتروني</w:t>
      </w:r>
    </w:p>
    <w:p w14:paraId="03D55EE1" w14:textId="281F4596" w:rsidR="00490EB1" w:rsidRDefault="00490EB1" w:rsidP="00490EB1">
      <w:pPr>
        <w:pStyle w:val="ONUMA"/>
        <w:rPr>
          <w:lang w:bidi="ar-EG"/>
        </w:rPr>
      </w:pPr>
      <w:r>
        <w:rPr>
          <w:rtl/>
          <w:lang w:bidi="ar-EG"/>
        </w:rPr>
        <w:t>وجدت الدراسة الاستقصائية أيضا</w:t>
      </w:r>
      <w:r w:rsidR="006150FD">
        <w:rPr>
          <w:rFonts w:hint="cs"/>
          <w:rtl/>
          <w:lang w:bidi="ar-EG"/>
        </w:rPr>
        <w:t>ً</w:t>
      </w:r>
      <w:r>
        <w:rPr>
          <w:rtl/>
          <w:lang w:bidi="ar-EG"/>
        </w:rPr>
        <w:t xml:space="preserve"> أن </w:t>
      </w:r>
      <w:r w:rsidR="006150FD">
        <w:rPr>
          <w:rFonts w:hint="cs"/>
          <w:rtl/>
          <w:lang w:bidi="ar-EG"/>
        </w:rPr>
        <w:t xml:space="preserve">الخطوتين </w:t>
      </w:r>
      <w:r>
        <w:rPr>
          <w:rtl/>
          <w:lang w:bidi="ar-EG"/>
        </w:rPr>
        <w:t>"إنشاء إطار لربط الجهات المانحة بالمكاتب الصغيرة والمتوسطة" و"إنشاء شبكة بين المكاتب الصغيرة والمتوسطة حتى تتمكن من تبادل آرائها وخبراتها" احتلت</w:t>
      </w:r>
      <w:r w:rsidR="006150FD">
        <w:rPr>
          <w:rFonts w:hint="cs"/>
          <w:rtl/>
          <w:lang w:bidi="ar-EG"/>
        </w:rPr>
        <w:t>ا</w:t>
      </w:r>
      <w:r>
        <w:rPr>
          <w:rtl/>
          <w:lang w:bidi="ar-EG"/>
        </w:rPr>
        <w:t xml:space="preserve"> مرتبة عالية فيما ينبغي للمكتب الدولي التركيز عليه.  ويت</w:t>
      </w:r>
      <w:r w:rsidR="006150FD">
        <w:rPr>
          <w:rFonts w:hint="cs"/>
          <w:rtl/>
          <w:lang w:bidi="ar-EG"/>
        </w:rPr>
        <w:t xml:space="preserve">وافق </w:t>
      </w:r>
      <w:r>
        <w:rPr>
          <w:rtl/>
          <w:lang w:bidi="ar-EG"/>
        </w:rPr>
        <w:t>ذلك أيضا</w:t>
      </w:r>
      <w:r w:rsidR="006150FD">
        <w:rPr>
          <w:rFonts w:hint="cs"/>
          <w:rtl/>
          <w:lang w:bidi="ar-EG"/>
        </w:rPr>
        <w:t>ً</w:t>
      </w:r>
      <w:r>
        <w:rPr>
          <w:rtl/>
          <w:lang w:bidi="ar-EG"/>
        </w:rPr>
        <w:t xml:space="preserve"> مع تجربة المكتب الدولي في أن العديد من المكاتب </w:t>
      </w:r>
      <w:r w:rsidR="006150FD">
        <w:rPr>
          <w:rFonts w:hint="cs"/>
          <w:rtl/>
          <w:lang w:bidi="ar-EG"/>
        </w:rPr>
        <w:t xml:space="preserve">غير </w:t>
      </w:r>
      <w:r>
        <w:rPr>
          <w:rtl/>
          <w:lang w:bidi="ar-EG"/>
        </w:rPr>
        <w:t>متأكدة من الجهة التي ينبغي لها الاتصال بها لطلب المساعدة في البحث في البراءات وفحصها.  ولذلك، يقترح توسيع وظائف المستودع المتوخ</w:t>
      </w:r>
      <w:r w:rsidR="006150FD">
        <w:rPr>
          <w:rFonts w:hint="cs"/>
          <w:rtl/>
          <w:lang w:bidi="ar-EG"/>
        </w:rPr>
        <w:t>ّ</w:t>
      </w:r>
      <w:r>
        <w:rPr>
          <w:rtl/>
          <w:lang w:bidi="ar-EG"/>
        </w:rPr>
        <w:t xml:space="preserve">ى </w:t>
      </w:r>
      <w:r w:rsidR="006150FD">
        <w:rPr>
          <w:rFonts w:hint="cs"/>
          <w:rtl/>
          <w:lang w:bidi="ar-EG"/>
        </w:rPr>
        <w:t xml:space="preserve">كي </w:t>
      </w:r>
      <w:r>
        <w:rPr>
          <w:rtl/>
          <w:lang w:bidi="ar-EG"/>
        </w:rPr>
        <w:t>يعمل كبوابة مشتركة ومنصة للتواصل الشبكي للمساعدة في البحث في البراءات وفحصها.</w:t>
      </w:r>
    </w:p>
    <w:p w14:paraId="2BA57EEF" w14:textId="206A940B" w:rsidR="00490EB1" w:rsidRDefault="00490EB1" w:rsidP="00490EB1">
      <w:pPr>
        <w:pStyle w:val="ONUMA"/>
        <w:rPr>
          <w:lang w:bidi="ar-EG"/>
        </w:rPr>
      </w:pPr>
      <w:r>
        <w:rPr>
          <w:rtl/>
          <w:lang w:bidi="ar-EG"/>
        </w:rPr>
        <w:t xml:space="preserve">ومن المجالات المحددة المقترح إضافتها إلى المستودع منصة لشبكة بين فاحصي البراءات.  ويرى المكتب الدولي </w:t>
      </w:r>
      <w:r w:rsidR="006150FD">
        <w:rPr>
          <w:rFonts w:hint="cs"/>
          <w:rtl/>
          <w:lang w:bidi="ar-EG"/>
        </w:rPr>
        <w:t>أن ال</w:t>
      </w:r>
      <w:r>
        <w:rPr>
          <w:rtl/>
          <w:lang w:bidi="ar-EG"/>
        </w:rPr>
        <w:t xml:space="preserve">فائدة من هذه الشبكة </w:t>
      </w:r>
      <w:r w:rsidR="006150FD">
        <w:rPr>
          <w:rFonts w:hint="cs"/>
          <w:rtl/>
          <w:lang w:bidi="ar-EG"/>
        </w:rPr>
        <w:t>هي ت</w:t>
      </w:r>
      <w:r>
        <w:rPr>
          <w:rtl/>
          <w:lang w:bidi="ar-EG"/>
        </w:rPr>
        <w:t>مك</w:t>
      </w:r>
      <w:r w:rsidR="006150FD">
        <w:rPr>
          <w:rFonts w:hint="cs"/>
          <w:rtl/>
          <w:lang w:bidi="ar-EG"/>
        </w:rPr>
        <w:t>ي</w:t>
      </w:r>
      <w:r>
        <w:rPr>
          <w:rtl/>
          <w:lang w:bidi="ar-EG"/>
        </w:rPr>
        <w:t xml:space="preserve">ن </w:t>
      </w:r>
      <w:r w:rsidR="006150FD">
        <w:rPr>
          <w:rFonts w:hint="cs"/>
          <w:rtl/>
          <w:lang w:bidi="ar-EG"/>
        </w:rPr>
        <w:t>ا</w:t>
      </w:r>
      <w:r>
        <w:rPr>
          <w:rtl/>
          <w:lang w:bidi="ar-EG"/>
        </w:rPr>
        <w:t xml:space="preserve">لفاحصين </w:t>
      </w:r>
      <w:r w:rsidR="006150FD">
        <w:rPr>
          <w:rFonts w:hint="cs"/>
          <w:rtl/>
          <w:lang w:bidi="ar-EG"/>
        </w:rPr>
        <w:t xml:space="preserve">من </w:t>
      </w:r>
      <w:r>
        <w:rPr>
          <w:rtl/>
          <w:lang w:bidi="ar-EG"/>
        </w:rPr>
        <w:t>تبادل تجاربهم وخبراتهم</w:t>
      </w:r>
      <w:r w:rsidR="006150FD">
        <w:rPr>
          <w:rFonts w:hint="cs"/>
          <w:rtl/>
          <w:lang w:bidi="ar-EG"/>
        </w:rPr>
        <w:t>،</w:t>
      </w:r>
      <w:r>
        <w:rPr>
          <w:rtl/>
          <w:lang w:bidi="ar-EG"/>
        </w:rPr>
        <w:t xml:space="preserve"> لأن المحاضرات والمواد التدريبية لا يمكن أن تغطي جميع السيناريوهات المحتملة التي قد يواجهونها في الممارسة العملية.  وسيدير المكتب الدولي المنصة وستكون أيضا بمثابة قناة اتصال بين المكاتب والمكتب الدولي.</w:t>
      </w:r>
    </w:p>
    <w:p w14:paraId="07035C36" w14:textId="5B8E3C96" w:rsidR="00490EB1" w:rsidRDefault="00490EB1" w:rsidP="00490EB1">
      <w:pPr>
        <w:pStyle w:val="ONUMA"/>
        <w:rPr>
          <w:lang w:bidi="ar-EG"/>
        </w:rPr>
      </w:pPr>
      <w:r>
        <w:rPr>
          <w:rtl/>
          <w:lang w:bidi="ar-EG"/>
        </w:rPr>
        <w:t>و</w:t>
      </w:r>
      <w:r w:rsidR="006150FD">
        <w:rPr>
          <w:rFonts w:hint="cs"/>
          <w:rtl/>
          <w:lang w:bidi="ar-EG"/>
        </w:rPr>
        <w:t xml:space="preserve">في حال </w:t>
      </w:r>
      <w:r>
        <w:rPr>
          <w:rtl/>
          <w:lang w:bidi="ar-EG"/>
        </w:rPr>
        <w:t>وافق الفريق العامل على فكرة إنشاء هذه المنصة، فسوف يستكشف المكتب الدولي السبل الممكنة للتنفيذ، مع مراعاة إمكانية النفاذ والاعتبارات اللغوية وقضايا السرية المحتملة.</w:t>
      </w:r>
    </w:p>
    <w:p w14:paraId="26F53EBD" w14:textId="5B0A65B8" w:rsidR="00490EB1" w:rsidRPr="006150FD" w:rsidRDefault="00490EB1" w:rsidP="006150FD">
      <w:pPr>
        <w:pStyle w:val="Heading3"/>
        <w:spacing w:after="240"/>
        <w:rPr>
          <w:b/>
          <w:bCs w:val="0"/>
          <w:sz w:val="24"/>
          <w:szCs w:val="24"/>
          <w:u w:val="none"/>
          <w:lang w:bidi="ar-EG"/>
        </w:rPr>
      </w:pPr>
      <w:r w:rsidRPr="006150FD">
        <w:rPr>
          <w:b/>
          <w:bCs w:val="0"/>
          <w:sz w:val="24"/>
          <w:szCs w:val="24"/>
          <w:u w:val="none"/>
          <w:rtl/>
          <w:lang w:bidi="ar-EG"/>
        </w:rPr>
        <w:t>مستودع التعل</w:t>
      </w:r>
      <w:r w:rsidR="009F2401">
        <w:rPr>
          <w:rFonts w:hint="cs"/>
          <w:b/>
          <w:bCs w:val="0"/>
          <w:sz w:val="24"/>
          <w:szCs w:val="24"/>
          <w:u w:val="none"/>
          <w:rtl/>
          <w:lang w:bidi="ar-EG"/>
        </w:rPr>
        <w:t>ّ</w:t>
      </w:r>
      <w:r w:rsidRPr="006150FD">
        <w:rPr>
          <w:b/>
          <w:bCs w:val="0"/>
          <w:sz w:val="24"/>
          <w:szCs w:val="24"/>
          <w:u w:val="none"/>
          <w:rtl/>
          <w:lang w:bidi="ar-EG"/>
        </w:rPr>
        <w:t xml:space="preserve">م الإلكتروني </w:t>
      </w:r>
      <w:r w:rsidR="009F2401">
        <w:rPr>
          <w:b/>
          <w:bCs w:val="0"/>
          <w:sz w:val="24"/>
          <w:szCs w:val="24"/>
          <w:u w:val="none"/>
          <w:rtl/>
          <w:lang w:bidi="ar-EG"/>
        </w:rPr>
        <w:t>–</w:t>
      </w:r>
      <w:r w:rsidRPr="006150FD">
        <w:rPr>
          <w:b/>
          <w:bCs w:val="0"/>
          <w:sz w:val="24"/>
          <w:szCs w:val="24"/>
          <w:u w:val="none"/>
          <w:rtl/>
          <w:lang w:bidi="ar-EG"/>
        </w:rPr>
        <w:t xml:space="preserve"> ملخص المقترحات</w:t>
      </w:r>
    </w:p>
    <w:p w14:paraId="29749833" w14:textId="5300F085" w:rsidR="00490EB1" w:rsidRDefault="009F2401" w:rsidP="00490EB1">
      <w:pPr>
        <w:pStyle w:val="ONUMA"/>
        <w:rPr>
          <w:lang w:bidi="ar-EG"/>
        </w:rPr>
      </w:pPr>
      <w:r>
        <w:rPr>
          <w:rFonts w:hint="cs"/>
          <w:rtl/>
          <w:lang w:bidi="ar-EG"/>
        </w:rPr>
        <w:t xml:space="preserve">بناء على ما سبق، </w:t>
      </w:r>
      <w:r w:rsidR="00490EB1">
        <w:rPr>
          <w:rtl/>
          <w:lang w:bidi="ar-EG"/>
        </w:rPr>
        <w:t>يقترح توسيع نطاق تركيز مستودع التعل</w:t>
      </w:r>
      <w:r>
        <w:rPr>
          <w:rFonts w:hint="cs"/>
          <w:rtl/>
          <w:lang w:bidi="ar-EG"/>
        </w:rPr>
        <w:t>ّ</w:t>
      </w:r>
      <w:r w:rsidR="00490EB1">
        <w:rPr>
          <w:rtl/>
          <w:lang w:bidi="ar-EG"/>
        </w:rPr>
        <w:t>م الإلكتروني المتوخ</w:t>
      </w:r>
      <w:r>
        <w:rPr>
          <w:rFonts w:hint="cs"/>
          <w:rtl/>
          <w:lang w:bidi="ar-EG"/>
        </w:rPr>
        <w:t>ّ</w:t>
      </w:r>
      <w:r w:rsidR="00490EB1">
        <w:rPr>
          <w:rtl/>
          <w:lang w:bidi="ar-EG"/>
        </w:rPr>
        <w:t>ى على النحو التالي:</w:t>
      </w:r>
    </w:p>
    <w:p w14:paraId="78FFB790" w14:textId="2DC60DC2" w:rsidR="00490EB1" w:rsidRDefault="00490EB1" w:rsidP="009F2401">
      <w:pPr>
        <w:pStyle w:val="ONUMA"/>
        <w:numPr>
          <w:ilvl w:val="1"/>
          <w:numId w:val="7"/>
        </w:numPr>
        <w:rPr>
          <w:lang w:bidi="ar-EG"/>
        </w:rPr>
      </w:pPr>
      <w:r>
        <w:rPr>
          <w:rtl/>
          <w:lang w:bidi="ar-EG"/>
        </w:rPr>
        <w:t xml:space="preserve">تطوير وإدراج مواد تهدف إلى مساعدة مستعملي المستودع </w:t>
      </w:r>
      <w:r w:rsidR="009F2401">
        <w:rPr>
          <w:rFonts w:hint="cs"/>
          <w:rtl/>
          <w:lang w:bidi="ar-EG"/>
        </w:rPr>
        <w:t xml:space="preserve">بالحصول </w:t>
      </w:r>
      <w:r>
        <w:rPr>
          <w:rtl/>
          <w:lang w:bidi="ar-EG"/>
        </w:rPr>
        <w:t xml:space="preserve">على التدريب المناسب على أساسيات البحث والفحص حتى يتمكنوا من </w:t>
      </w:r>
      <w:r w:rsidR="009F2401">
        <w:rPr>
          <w:rFonts w:hint="cs"/>
          <w:rtl/>
          <w:lang w:bidi="ar-EG"/>
        </w:rPr>
        <w:t xml:space="preserve">تحقيق </w:t>
      </w:r>
      <w:r>
        <w:rPr>
          <w:rtl/>
          <w:lang w:bidi="ar-EG"/>
        </w:rPr>
        <w:t>الاستفادة الكاملة من الموارد المتاحة في المستودع؛</w:t>
      </w:r>
    </w:p>
    <w:p w14:paraId="053203C1" w14:textId="220A8446" w:rsidR="00490EB1" w:rsidRDefault="009F2401" w:rsidP="009F2401">
      <w:pPr>
        <w:pStyle w:val="ONUMA"/>
        <w:numPr>
          <w:ilvl w:val="1"/>
          <w:numId w:val="7"/>
        </w:numPr>
        <w:rPr>
          <w:lang w:bidi="ar-EG"/>
        </w:rPr>
      </w:pPr>
      <w:r>
        <w:rPr>
          <w:rFonts w:hint="cs"/>
          <w:rtl/>
          <w:lang w:bidi="ar-EG"/>
        </w:rPr>
        <w:t>و</w:t>
      </w:r>
      <w:r w:rsidR="00490EB1">
        <w:rPr>
          <w:rtl/>
          <w:lang w:bidi="ar-EG"/>
        </w:rPr>
        <w:t>استكشاف إمكانية إضافة منصة إلكترونية إلى المستودع للتواصل بين فاحصي البراءات.</w:t>
      </w:r>
    </w:p>
    <w:p w14:paraId="6AC6C114" w14:textId="50B37DDC" w:rsidR="00490EB1" w:rsidRPr="00490EB1" w:rsidRDefault="00490EB1" w:rsidP="00490EB1">
      <w:pPr>
        <w:pStyle w:val="Heading2"/>
        <w:spacing w:after="240"/>
        <w:rPr>
          <w:i/>
          <w:iCs w:val="0"/>
          <w:sz w:val="24"/>
          <w:szCs w:val="24"/>
          <w:lang w:bidi="ar-EG"/>
        </w:rPr>
      </w:pPr>
      <w:r w:rsidRPr="00490EB1">
        <w:rPr>
          <w:i/>
          <w:iCs w:val="0"/>
          <w:sz w:val="24"/>
          <w:szCs w:val="24"/>
          <w:rtl/>
          <w:lang w:bidi="ar-EG"/>
        </w:rPr>
        <w:t>الأعمال المقبلة</w:t>
      </w:r>
    </w:p>
    <w:p w14:paraId="65E9FE6B" w14:textId="54E4778E" w:rsidR="00490EB1" w:rsidRDefault="009F2401" w:rsidP="00490EB1">
      <w:pPr>
        <w:pStyle w:val="ONUMA"/>
        <w:rPr>
          <w:lang w:bidi="ar-EG"/>
        </w:rPr>
      </w:pPr>
      <w:r>
        <w:rPr>
          <w:rFonts w:hint="cs"/>
          <w:rtl/>
          <w:lang w:bidi="ar-EG"/>
        </w:rPr>
        <w:t xml:space="preserve">في حال </w:t>
      </w:r>
      <w:r w:rsidR="00490EB1">
        <w:rPr>
          <w:rtl/>
          <w:lang w:bidi="ar-EG"/>
        </w:rPr>
        <w:t>وافق الفريق العامل على الاقتراحات الواردة أعلاه، سيقد</w:t>
      </w:r>
      <w:r>
        <w:rPr>
          <w:rFonts w:hint="cs"/>
          <w:rtl/>
          <w:lang w:bidi="ar-EG"/>
        </w:rPr>
        <w:t>ّ</w:t>
      </w:r>
      <w:r w:rsidR="00490EB1">
        <w:rPr>
          <w:rtl/>
          <w:lang w:bidi="ar-EG"/>
        </w:rPr>
        <w:t>م المكتب الدولي خطة تنفيذ أكثر تفصيلا في دورة مقبلة للفريق العامل.</w:t>
      </w:r>
    </w:p>
    <w:p w14:paraId="5CD24D46" w14:textId="13B398C2" w:rsidR="00490EB1" w:rsidRPr="009F2401" w:rsidRDefault="00490EB1" w:rsidP="009F2401">
      <w:pPr>
        <w:pStyle w:val="ONUMA"/>
        <w:ind w:left="5530"/>
        <w:rPr>
          <w:i/>
          <w:iCs/>
          <w:lang w:bidi="ar-EG"/>
        </w:rPr>
      </w:pPr>
      <w:r w:rsidRPr="009F2401">
        <w:rPr>
          <w:i/>
          <w:iCs/>
          <w:rtl/>
          <w:lang w:bidi="ar-EG"/>
        </w:rPr>
        <w:t>إن</w:t>
      </w:r>
      <w:r w:rsidR="009F2401" w:rsidRPr="009F2401">
        <w:rPr>
          <w:rFonts w:hint="cs"/>
          <w:i/>
          <w:iCs/>
          <w:rtl/>
          <w:lang w:bidi="ar-EG"/>
        </w:rPr>
        <w:t>ّ</w:t>
      </w:r>
      <w:r w:rsidRPr="009F2401">
        <w:rPr>
          <w:i/>
          <w:iCs/>
          <w:rtl/>
          <w:lang w:bidi="ar-EG"/>
        </w:rPr>
        <w:t xml:space="preserve"> الفريق العامل مدعو إلى:</w:t>
      </w:r>
    </w:p>
    <w:p w14:paraId="0AEB60AE" w14:textId="7726DF16" w:rsidR="00490EB1" w:rsidRPr="009F2401" w:rsidRDefault="009F2401" w:rsidP="009F2401">
      <w:pPr>
        <w:pStyle w:val="ONUMA"/>
        <w:numPr>
          <w:ilvl w:val="0"/>
          <w:numId w:val="0"/>
        </w:numPr>
        <w:ind w:left="5530"/>
        <w:rPr>
          <w:i/>
          <w:iCs/>
          <w:lang w:bidi="ar-EG"/>
        </w:rPr>
      </w:pPr>
      <w:r w:rsidRPr="009F2401">
        <w:rPr>
          <w:rFonts w:hint="cs"/>
          <w:i/>
          <w:iCs/>
          <w:rtl/>
          <w:lang w:bidi="ar-EG"/>
        </w:rPr>
        <w:t>"1"</w:t>
      </w:r>
      <w:r w:rsidRPr="009F2401">
        <w:rPr>
          <w:i/>
          <w:iCs/>
          <w:rtl/>
          <w:lang w:bidi="ar-EG"/>
        </w:rPr>
        <w:tab/>
      </w:r>
      <w:r w:rsidR="00490EB1" w:rsidRPr="009F2401">
        <w:rPr>
          <w:i/>
          <w:iCs/>
          <w:rtl/>
          <w:lang w:bidi="ar-EG"/>
        </w:rPr>
        <w:t>الإحاطة علما</w:t>
      </w:r>
      <w:r>
        <w:rPr>
          <w:rFonts w:hint="cs"/>
          <w:i/>
          <w:iCs/>
          <w:rtl/>
          <w:lang w:bidi="ar-EG"/>
        </w:rPr>
        <w:t>ً</w:t>
      </w:r>
      <w:r w:rsidR="00490EB1" w:rsidRPr="009F2401">
        <w:rPr>
          <w:i/>
          <w:iCs/>
          <w:rtl/>
          <w:lang w:bidi="ar-EG"/>
        </w:rPr>
        <w:t xml:space="preserve"> بالردود على الدراسة الاستقصائية لتنسيق تدريب فاحصي البراءات في المكاتب الصغيرة والمتوسطة، التي ن</w:t>
      </w:r>
      <w:r>
        <w:rPr>
          <w:rFonts w:hint="cs"/>
          <w:i/>
          <w:iCs/>
          <w:rtl/>
          <w:lang w:bidi="ar-EG"/>
        </w:rPr>
        <w:t>ا</w:t>
      </w:r>
      <w:r w:rsidR="00490EB1" w:rsidRPr="009F2401">
        <w:rPr>
          <w:i/>
          <w:iCs/>
          <w:rtl/>
          <w:lang w:bidi="ar-EG"/>
        </w:rPr>
        <w:t>قشت</w:t>
      </w:r>
      <w:r>
        <w:rPr>
          <w:rFonts w:hint="cs"/>
          <w:i/>
          <w:iCs/>
          <w:rtl/>
          <w:lang w:bidi="ar-EG"/>
        </w:rPr>
        <w:t>ها</w:t>
      </w:r>
      <w:r w:rsidR="00490EB1" w:rsidRPr="009F2401">
        <w:rPr>
          <w:i/>
          <w:iCs/>
          <w:rtl/>
          <w:lang w:bidi="ar-EG"/>
        </w:rPr>
        <w:t xml:space="preserve"> الفقرت</w:t>
      </w:r>
      <w:r>
        <w:rPr>
          <w:rFonts w:hint="cs"/>
          <w:i/>
          <w:iCs/>
          <w:rtl/>
          <w:lang w:bidi="ar-EG"/>
        </w:rPr>
        <w:t xml:space="preserve">ان </w:t>
      </w:r>
      <w:r w:rsidR="00490EB1" w:rsidRPr="009F2401">
        <w:rPr>
          <w:i/>
          <w:iCs/>
          <w:rtl/>
          <w:lang w:bidi="ar-EG"/>
        </w:rPr>
        <w:t>5 و6، أعلاه، و</w:t>
      </w:r>
      <w:r>
        <w:rPr>
          <w:rFonts w:hint="cs"/>
          <w:i/>
          <w:iCs/>
          <w:rtl/>
          <w:lang w:bidi="ar-EG"/>
        </w:rPr>
        <w:t>ست</w:t>
      </w:r>
      <w:r w:rsidR="00490EB1" w:rsidRPr="009F2401">
        <w:rPr>
          <w:i/>
          <w:iCs/>
          <w:rtl/>
          <w:lang w:bidi="ar-EG"/>
        </w:rPr>
        <w:t>عرض خلال الدورة؛</w:t>
      </w:r>
    </w:p>
    <w:p w14:paraId="02E8BC6C" w14:textId="0194E59B" w:rsidR="00490EB1" w:rsidRPr="009F2401" w:rsidRDefault="009F2401" w:rsidP="009F2401">
      <w:pPr>
        <w:pStyle w:val="ONUMA"/>
        <w:numPr>
          <w:ilvl w:val="0"/>
          <w:numId w:val="0"/>
        </w:numPr>
        <w:ind w:left="5530"/>
        <w:rPr>
          <w:i/>
          <w:iCs/>
          <w:lang w:bidi="ar-EG"/>
        </w:rPr>
      </w:pPr>
      <w:r>
        <w:rPr>
          <w:rFonts w:hint="cs"/>
          <w:i/>
          <w:iCs/>
          <w:rtl/>
          <w:lang w:bidi="ar-EG"/>
        </w:rPr>
        <w:t>"2"</w:t>
      </w:r>
      <w:r>
        <w:rPr>
          <w:i/>
          <w:iCs/>
          <w:rtl/>
          <w:lang w:bidi="ar-EG"/>
        </w:rPr>
        <w:tab/>
      </w:r>
      <w:r>
        <w:rPr>
          <w:rFonts w:hint="cs"/>
          <w:i/>
          <w:iCs/>
          <w:rtl/>
          <w:lang w:bidi="ar-EG"/>
        </w:rPr>
        <w:t>و</w:t>
      </w:r>
      <w:r w:rsidR="00490EB1" w:rsidRPr="009F2401">
        <w:rPr>
          <w:i/>
          <w:iCs/>
          <w:rtl/>
          <w:lang w:bidi="ar-EG"/>
        </w:rPr>
        <w:t>التعليق على المقترحات الداعية إلى وضع مواد تمهيدية وإضافة منصة للربط الشبكي الإلكتروني في المستودع، على النحو المبين في الفقرات</w:t>
      </w:r>
      <w:r>
        <w:rPr>
          <w:rFonts w:hint="cs"/>
          <w:i/>
          <w:iCs/>
          <w:rtl/>
          <w:lang w:bidi="ar-EG"/>
        </w:rPr>
        <w:t xml:space="preserve"> من 10</w:t>
      </w:r>
      <w:r w:rsidR="00490EB1" w:rsidRPr="009F2401">
        <w:rPr>
          <w:i/>
          <w:iCs/>
          <w:rtl/>
          <w:lang w:bidi="ar-EG"/>
        </w:rPr>
        <w:t>ل</w:t>
      </w:r>
      <w:r>
        <w:rPr>
          <w:rFonts w:hint="cs"/>
          <w:i/>
          <w:iCs/>
          <w:rtl/>
          <w:lang w:bidi="ar-EG"/>
        </w:rPr>
        <w:t xml:space="preserve"> إلى 16 أعلاه.</w:t>
      </w:r>
    </w:p>
    <w:p w14:paraId="0BC8CB7C" w14:textId="77777777" w:rsidR="00DA31B9" w:rsidRDefault="00D60E63" w:rsidP="005C6DFB">
      <w:pPr>
        <w:pStyle w:val="Endofdocument-Annex"/>
        <w:rPr>
          <w:lang w:bidi="ar-EG"/>
        </w:rPr>
      </w:pPr>
      <w:r w:rsidRPr="00D60E63">
        <w:rPr>
          <w:rtl/>
          <w:lang w:bidi="ar-EG"/>
        </w:rPr>
        <w:t>[نهاية الوثيقة]</w:t>
      </w:r>
    </w:p>
    <w:sectPr w:rsidR="00DA31B9" w:rsidSect="00CC3E2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60849" w14:textId="77777777" w:rsidR="005B75B2" w:rsidRDefault="005B75B2">
      <w:r>
        <w:separator/>
      </w:r>
    </w:p>
  </w:endnote>
  <w:endnote w:type="continuationSeparator" w:id="0">
    <w:p w14:paraId="498094DF" w14:textId="77777777" w:rsidR="005B75B2" w:rsidRDefault="005B75B2" w:rsidP="003B38C1">
      <w:r>
        <w:separator/>
      </w:r>
    </w:p>
    <w:p w14:paraId="64DC0C72" w14:textId="77777777" w:rsidR="005B75B2" w:rsidRPr="003B38C1" w:rsidRDefault="005B75B2" w:rsidP="003B38C1">
      <w:pPr>
        <w:spacing w:after="60"/>
        <w:rPr>
          <w:sz w:val="17"/>
        </w:rPr>
      </w:pPr>
      <w:r>
        <w:rPr>
          <w:sz w:val="17"/>
        </w:rPr>
        <w:t>[Endnote continued from previous page]</w:t>
      </w:r>
    </w:p>
  </w:endnote>
  <w:endnote w:type="continuationNotice" w:id="1">
    <w:p w14:paraId="02FA4CCB" w14:textId="77777777" w:rsidR="005B75B2" w:rsidRPr="003B38C1" w:rsidRDefault="005B75B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altName w:val="Nimbus Roman No9 L"/>
    <w:panose1 w:val="020B0A04020102020204"/>
    <w:charset w:val="00"/>
    <w:family w:val="swiss"/>
    <w:pitch w:val="variable"/>
    <w:sig w:usb0="A00002AF" w:usb1="400078FB" w:usb2="00000000" w:usb3="00000000" w:csb0="0000009F" w:csb1="00000000"/>
  </w:font>
  <w:font w:name="Cambria">
    <w:altName w:val="FreeSerif"/>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95B4A" w14:textId="77777777" w:rsidR="00D55130" w:rsidRDefault="00D55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A4CDC" w14:textId="77777777" w:rsidR="00D55130" w:rsidRDefault="00D551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92720" w14:textId="77777777" w:rsidR="00D55130" w:rsidRDefault="00D55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98B3E" w14:textId="77777777" w:rsidR="005B75B2" w:rsidRDefault="005B75B2">
      <w:r>
        <w:separator/>
      </w:r>
    </w:p>
  </w:footnote>
  <w:footnote w:type="continuationSeparator" w:id="0">
    <w:p w14:paraId="76F13053" w14:textId="77777777" w:rsidR="005B75B2" w:rsidRDefault="005B75B2" w:rsidP="008B60B2">
      <w:r>
        <w:separator/>
      </w:r>
    </w:p>
    <w:p w14:paraId="1DD7C947" w14:textId="77777777" w:rsidR="005B75B2" w:rsidRPr="00ED77FB" w:rsidRDefault="005B75B2" w:rsidP="008B60B2">
      <w:pPr>
        <w:spacing w:after="60"/>
        <w:rPr>
          <w:sz w:val="17"/>
          <w:szCs w:val="17"/>
        </w:rPr>
      </w:pPr>
      <w:r w:rsidRPr="00ED77FB">
        <w:rPr>
          <w:sz w:val="17"/>
          <w:szCs w:val="17"/>
        </w:rPr>
        <w:t>[Footnote continued from previous page]</w:t>
      </w:r>
    </w:p>
  </w:footnote>
  <w:footnote w:type="continuationNotice" w:id="1">
    <w:p w14:paraId="23275CDF" w14:textId="77777777" w:rsidR="005B75B2" w:rsidRPr="00ED77FB" w:rsidRDefault="005B75B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DE1D4" w14:textId="77777777" w:rsidR="00D55130" w:rsidRDefault="00D55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8079D" w14:textId="18E8A769" w:rsidR="00D07C78" w:rsidRPr="00E571B4" w:rsidRDefault="00537301" w:rsidP="00712D38">
    <w:pPr>
      <w:bidi w:val="0"/>
    </w:pPr>
    <w:r w:rsidRPr="00537301">
      <w:t>PCT/WG/</w:t>
    </w:r>
    <w:r w:rsidR="00E227AD">
      <w:t>17</w:t>
    </w:r>
    <w:r w:rsidRPr="00537301">
      <w:t>/</w:t>
    </w:r>
    <w:r w:rsidR="003B5F27">
      <w:t>11</w:t>
    </w:r>
  </w:p>
  <w:p w14:paraId="30A8D087" w14:textId="77777777" w:rsidR="00D07C78" w:rsidRPr="00E571B4" w:rsidRDefault="00D07C78" w:rsidP="00210D5F">
    <w:pPr>
      <w:bidi w:val="0"/>
    </w:pPr>
    <w:r w:rsidRPr="00E571B4">
      <w:fldChar w:fldCharType="begin"/>
    </w:r>
    <w:r w:rsidRPr="00E571B4">
      <w:instrText xml:space="preserve"> PAGE  \* MERGEFORMAT </w:instrText>
    </w:r>
    <w:r w:rsidRPr="00E571B4">
      <w:fldChar w:fldCharType="separate"/>
    </w:r>
    <w:r w:rsidR="00744638">
      <w:rPr>
        <w:noProof/>
      </w:rPr>
      <w:t>2</w:t>
    </w:r>
    <w:r w:rsidRPr="00E571B4">
      <w:fldChar w:fldCharType="end"/>
    </w:r>
  </w:p>
  <w:p w14:paraId="57549140" w14:textId="77777777" w:rsidR="00D07C78" w:rsidRPr="00E571B4" w:rsidRDefault="00D07C78" w:rsidP="00210D5F">
    <w:pPr>
      <w:bidi w:val="0"/>
    </w:pPr>
  </w:p>
  <w:p w14:paraId="625525A8" w14:textId="77777777" w:rsidR="00D07C78" w:rsidRPr="00E571B4" w:rsidRDefault="00D07C78"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42F9E" w14:textId="77777777" w:rsidR="00D55130" w:rsidRDefault="00D55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750780445">
    <w:abstractNumId w:val="2"/>
  </w:num>
  <w:num w:numId="2" w16cid:durableId="1791393633">
    <w:abstractNumId w:val="5"/>
  </w:num>
  <w:num w:numId="3" w16cid:durableId="1388722045">
    <w:abstractNumId w:val="0"/>
  </w:num>
  <w:num w:numId="4" w16cid:durableId="1152407921">
    <w:abstractNumId w:val="6"/>
  </w:num>
  <w:num w:numId="5" w16cid:durableId="1609196609">
    <w:abstractNumId w:val="1"/>
  </w:num>
  <w:num w:numId="6" w16cid:durableId="1215654740">
    <w:abstractNumId w:val="3"/>
  </w:num>
  <w:num w:numId="7" w16cid:durableId="640115397">
    <w:abstractNumId w:val="7"/>
  </w:num>
  <w:num w:numId="8" w16cid:durableId="2015448591">
    <w:abstractNumId w:val="4"/>
  </w:num>
  <w:num w:numId="9" w16cid:durableId="2119639117">
    <w:abstractNumId w:val="7"/>
  </w:num>
  <w:num w:numId="10" w16cid:durableId="1189875722">
    <w:abstractNumId w:val="7"/>
  </w:num>
  <w:num w:numId="11" w16cid:durableId="1616211689">
    <w:abstractNumId w:val="7"/>
  </w:num>
  <w:num w:numId="12" w16cid:durableId="1216433265">
    <w:abstractNumId w:val="7"/>
  </w:num>
  <w:num w:numId="13" w16cid:durableId="287325102">
    <w:abstractNumId w:val="7"/>
  </w:num>
  <w:num w:numId="14" w16cid:durableId="1899391935">
    <w:abstractNumId w:val="7"/>
  </w:num>
  <w:num w:numId="15" w16cid:durableId="797725330">
    <w:abstractNumId w:val="7"/>
  </w:num>
  <w:num w:numId="16" w16cid:durableId="1847093511">
    <w:abstractNumId w:val="7"/>
  </w:num>
  <w:num w:numId="17" w16cid:durableId="1282805140">
    <w:abstractNumId w:val="7"/>
  </w:num>
  <w:num w:numId="18" w16cid:durableId="1567453524">
    <w:abstractNumId w:val="7"/>
  </w:num>
  <w:num w:numId="19" w16cid:durableId="54666862">
    <w:abstractNumId w:val="7"/>
  </w:num>
  <w:num w:numId="20" w16cid:durableId="1323508061">
    <w:abstractNumId w:val="7"/>
  </w:num>
  <w:num w:numId="21" w16cid:durableId="180097702">
    <w:abstractNumId w:val="7"/>
  </w:num>
  <w:num w:numId="22" w16cid:durableId="641040015">
    <w:abstractNumId w:val="7"/>
  </w:num>
  <w:num w:numId="23" w16cid:durableId="214121614">
    <w:abstractNumId w:val="7"/>
  </w:num>
  <w:num w:numId="24" w16cid:durableId="346950888">
    <w:abstractNumId w:val="7"/>
  </w:num>
  <w:num w:numId="25" w16cid:durableId="672104200">
    <w:abstractNumId w:val="7"/>
  </w:num>
  <w:num w:numId="26" w16cid:durableId="133182149">
    <w:abstractNumId w:val="7"/>
  </w:num>
  <w:num w:numId="27" w16cid:durableId="5815735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E63"/>
    <w:rsid w:val="00043CAA"/>
    <w:rsid w:val="00056816"/>
    <w:rsid w:val="00075432"/>
    <w:rsid w:val="000968ED"/>
    <w:rsid w:val="000A3D97"/>
    <w:rsid w:val="000E1F8B"/>
    <w:rsid w:val="000F5E56"/>
    <w:rsid w:val="001362EE"/>
    <w:rsid w:val="001406E1"/>
    <w:rsid w:val="00155D8A"/>
    <w:rsid w:val="001647D5"/>
    <w:rsid w:val="001832A6"/>
    <w:rsid w:val="0019592A"/>
    <w:rsid w:val="001D022C"/>
    <w:rsid w:val="001D4107"/>
    <w:rsid w:val="00203D24"/>
    <w:rsid w:val="00210D5F"/>
    <w:rsid w:val="0021217E"/>
    <w:rsid w:val="002326AB"/>
    <w:rsid w:val="00243430"/>
    <w:rsid w:val="002634C4"/>
    <w:rsid w:val="0028264B"/>
    <w:rsid w:val="002928D3"/>
    <w:rsid w:val="002C6A3A"/>
    <w:rsid w:val="002F1FE6"/>
    <w:rsid w:val="002F4E68"/>
    <w:rsid w:val="00312F7F"/>
    <w:rsid w:val="00361450"/>
    <w:rsid w:val="003673CF"/>
    <w:rsid w:val="003845C1"/>
    <w:rsid w:val="003A6F89"/>
    <w:rsid w:val="003B355C"/>
    <w:rsid w:val="003B38C1"/>
    <w:rsid w:val="003B5F27"/>
    <w:rsid w:val="003C34E9"/>
    <w:rsid w:val="00423E3E"/>
    <w:rsid w:val="00427AF4"/>
    <w:rsid w:val="004647DA"/>
    <w:rsid w:val="00474062"/>
    <w:rsid w:val="00477D6B"/>
    <w:rsid w:val="00490EB1"/>
    <w:rsid w:val="005019FF"/>
    <w:rsid w:val="0053057A"/>
    <w:rsid w:val="00537301"/>
    <w:rsid w:val="00556076"/>
    <w:rsid w:val="00560A29"/>
    <w:rsid w:val="005B75B2"/>
    <w:rsid w:val="005C6649"/>
    <w:rsid w:val="005C6DFB"/>
    <w:rsid w:val="005E7B89"/>
    <w:rsid w:val="005F1FAC"/>
    <w:rsid w:val="00605827"/>
    <w:rsid w:val="006150FD"/>
    <w:rsid w:val="00637179"/>
    <w:rsid w:val="00646050"/>
    <w:rsid w:val="006713CA"/>
    <w:rsid w:val="00676C5C"/>
    <w:rsid w:val="006B5C12"/>
    <w:rsid w:val="006C5146"/>
    <w:rsid w:val="006F5D65"/>
    <w:rsid w:val="00703E7B"/>
    <w:rsid w:val="00712D38"/>
    <w:rsid w:val="00720EFD"/>
    <w:rsid w:val="00744638"/>
    <w:rsid w:val="007854AF"/>
    <w:rsid w:val="00793A7C"/>
    <w:rsid w:val="007A398A"/>
    <w:rsid w:val="007C4902"/>
    <w:rsid w:val="007D1613"/>
    <w:rsid w:val="007E4C0E"/>
    <w:rsid w:val="00826BC4"/>
    <w:rsid w:val="008A134B"/>
    <w:rsid w:val="008B2CC1"/>
    <w:rsid w:val="008B60B2"/>
    <w:rsid w:val="0090731E"/>
    <w:rsid w:val="00916EE2"/>
    <w:rsid w:val="00966A22"/>
    <w:rsid w:val="0096722F"/>
    <w:rsid w:val="00980843"/>
    <w:rsid w:val="009B0855"/>
    <w:rsid w:val="009C0791"/>
    <w:rsid w:val="009D17C6"/>
    <w:rsid w:val="009E2791"/>
    <w:rsid w:val="009E3F6F"/>
    <w:rsid w:val="009F2401"/>
    <w:rsid w:val="009F499F"/>
    <w:rsid w:val="00A229CA"/>
    <w:rsid w:val="00A37342"/>
    <w:rsid w:val="00A42DAF"/>
    <w:rsid w:val="00A45BD8"/>
    <w:rsid w:val="00A869B7"/>
    <w:rsid w:val="00A90F0A"/>
    <w:rsid w:val="00AC205C"/>
    <w:rsid w:val="00AF0A6B"/>
    <w:rsid w:val="00AF28C6"/>
    <w:rsid w:val="00B05A69"/>
    <w:rsid w:val="00B42CA9"/>
    <w:rsid w:val="00B51FF7"/>
    <w:rsid w:val="00B75281"/>
    <w:rsid w:val="00B92F1F"/>
    <w:rsid w:val="00B9734B"/>
    <w:rsid w:val="00BA30E2"/>
    <w:rsid w:val="00BC2601"/>
    <w:rsid w:val="00C11BFE"/>
    <w:rsid w:val="00C32887"/>
    <w:rsid w:val="00C45104"/>
    <w:rsid w:val="00C5068F"/>
    <w:rsid w:val="00C606D4"/>
    <w:rsid w:val="00C86D74"/>
    <w:rsid w:val="00CB3DBA"/>
    <w:rsid w:val="00CC028D"/>
    <w:rsid w:val="00CC3E2D"/>
    <w:rsid w:val="00CD04F1"/>
    <w:rsid w:val="00CE19F8"/>
    <w:rsid w:val="00CE34A5"/>
    <w:rsid w:val="00CF681A"/>
    <w:rsid w:val="00D07C78"/>
    <w:rsid w:val="00D27334"/>
    <w:rsid w:val="00D45252"/>
    <w:rsid w:val="00D55130"/>
    <w:rsid w:val="00D60B2C"/>
    <w:rsid w:val="00D60E63"/>
    <w:rsid w:val="00D67EAE"/>
    <w:rsid w:val="00D71B4D"/>
    <w:rsid w:val="00D9088C"/>
    <w:rsid w:val="00D90B96"/>
    <w:rsid w:val="00D93D55"/>
    <w:rsid w:val="00DA31B9"/>
    <w:rsid w:val="00DC5B55"/>
    <w:rsid w:val="00DD7597"/>
    <w:rsid w:val="00DD7B7F"/>
    <w:rsid w:val="00E15015"/>
    <w:rsid w:val="00E227AD"/>
    <w:rsid w:val="00E319DF"/>
    <w:rsid w:val="00E335FE"/>
    <w:rsid w:val="00E571B4"/>
    <w:rsid w:val="00E66CC5"/>
    <w:rsid w:val="00E6700A"/>
    <w:rsid w:val="00EA7D6E"/>
    <w:rsid w:val="00EB2F76"/>
    <w:rsid w:val="00EC4E49"/>
    <w:rsid w:val="00ED77FB"/>
    <w:rsid w:val="00EE45FA"/>
    <w:rsid w:val="00F043DE"/>
    <w:rsid w:val="00F66152"/>
    <w:rsid w:val="00F9165B"/>
    <w:rsid w:val="00FA5F82"/>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C7D87C"/>
  <w15:docId w15:val="{031A10CD-BDDF-4CF7-88DB-0848BCCD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D27334"/>
    <w:pPr>
      <w:numPr>
        <w:numId w:val="8"/>
      </w:numPr>
    </w:pPr>
    <w:rPr>
      <w:i/>
      <w:iCs/>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31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7D1EF-33FD-4806-A552-079E7EA1E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1224</Words>
  <Characters>6781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PCT/WG/15/</vt:lpstr>
    </vt:vector>
  </TitlesOfParts>
  <Company>WIPO</Company>
  <LinksUpToDate>false</LinksUpToDate>
  <CharactersWithSpaces>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PCT/WG/17/11</dc:title>
  <dc:creator>ALAKHRAS Basel</dc:creator>
  <cp:keywords>Public</cp:keywords>
  <cp:lastModifiedBy>MARLOW Thomas</cp:lastModifiedBy>
  <cp:revision>2</cp:revision>
  <cp:lastPrinted>2024-01-24T10:18:00Z</cp:lastPrinted>
  <dcterms:created xsi:type="dcterms:W3CDTF">2024-01-24T13:09:00Z</dcterms:created>
  <dcterms:modified xsi:type="dcterms:W3CDTF">2024-01-24T13:09:00Z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2023-12-18T15:22:00Z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29369f1e-d9d7-4fb2-a0f5-7e7b4012e50d</vt:lpwstr>
  </property>
  <property fmtid="{D5CDD505-2E9C-101B-9397-08002B2CF9AE}" pid="13" name="MSIP_Label_20773ee6-353b-4fb9-a59d-0b94c8c67bea_ContentBits">
    <vt:lpwstr>0</vt:lpwstr>
  </property>
</Properties>
</file>