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9B7D"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78F4F98" wp14:editId="5FED495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EC7C0F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7B5F9FA" w14:textId="2A1E668B"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0" w:name="Code"/>
      <w:bookmarkStart w:id="1" w:name="_Hlk157637410"/>
      <w:bookmarkEnd w:id="0"/>
      <w:r w:rsidR="00CD48CC">
        <w:rPr>
          <w:rFonts w:ascii="Arial Black" w:hAnsi="Arial Black"/>
          <w:caps/>
          <w:sz w:val="15"/>
          <w:szCs w:val="15"/>
        </w:rPr>
        <w:t>17/1</w:t>
      </w:r>
      <w:bookmarkEnd w:id="1"/>
      <w:r w:rsidR="00423102">
        <w:rPr>
          <w:rFonts w:ascii="Arial Black" w:hAnsi="Arial Black"/>
          <w:caps/>
          <w:sz w:val="15"/>
          <w:szCs w:val="15"/>
        </w:rPr>
        <w:t>4</w:t>
      </w:r>
    </w:p>
    <w:p w14:paraId="4B43D77E" w14:textId="5ACAC890" w:rsidR="008B2CC1" w:rsidRPr="00200035" w:rsidRDefault="00CC3E2D" w:rsidP="00CC3E2D">
      <w:pPr>
        <w:jc w:val="right"/>
        <w:rPr>
          <w:rFonts w:asciiTheme="minorHAnsi" w:hAnsiTheme="minorHAnsi" w:cstheme="minorHAnsi"/>
          <w:b/>
          <w:bCs/>
          <w:caps/>
          <w:sz w:val="15"/>
          <w:szCs w:val="15"/>
        </w:rPr>
      </w:pPr>
      <w:bookmarkStart w:id="2" w:name="Original"/>
      <w:r w:rsidRPr="00200035">
        <w:rPr>
          <w:rFonts w:asciiTheme="minorHAnsi" w:hAnsiTheme="minorHAnsi" w:cstheme="minorHAnsi" w:hint="cs"/>
          <w:b/>
          <w:bCs/>
          <w:caps/>
          <w:sz w:val="15"/>
          <w:szCs w:val="15"/>
          <w:rtl/>
        </w:rPr>
        <w:t>الأصل:</w:t>
      </w:r>
      <w:r w:rsidR="00CA6FB9">
        <w:rPr>
          <w:rFonts w:asciiTheme="minorHAnsi" w:hAnsiTheme="minorHAnsi" w:cstheme="minorHAnsi" w:hint="cs"/>
          <w:b/>
          <w:bCs/>
          <w:caps/>
          <w:sz w:val="15"/>
          <w:szCs w:val="15"/>
          <w:rtl/>
        </w:rPr>
        <w:t xml:space="preserve"> </w:t>
      </w:r>
      <w:r w:rsidR="00CA6FB9" w:rsidRPr="00CA6FB9">
        <w:rPr>
          <w:rFonts w:asciiTheme="minorHAnsi" w:hAnsiTheme="minorHAnsi"/>
          <w:b/>
          <w:bCs/>
          <w:caps/>
          <w:sz w:val="15"/>
          <w:szCs w:val="15"/>
          <w:rtl/>
        </w:rPr>
        <w:t>بالإنكليزية</w:t>
      </w:r>
      <w:r w:rsidRPr="00200035">
        <w:rPr>
          <w:rFonts w:asciiTheme="minorHAnsi" w:hAnsiTheme="minorHAnsi" w:cstheme="minorHAnsi" w:hint="cs"/>
          <w:b/>
          <w:bCs/>
          <w:caps/>
          <w:sz w:val="15"/>
          <w:szCs w:val="15"/>
          <w:rtl/>
        </w:rPr>
        <w:t xml:space="preserve"> </w:t>
      </w:r>
    </w:p>
    <w:p w14:paraId="04AED74A" w14:textId="57C056B4" w:rsidR="008B2CC1" w:rsidRPr="00200035" w:rsidRDefault="00CC3E2D" w:rsidP="00CC3E2D">
      <w:pPr>
        <w:spacing w:after="1200"/>
        <w:jc w:val="right"/>
        <w:rPr>
          <w:rFonts w:asciiTheme="minorHAnsi" w:hAnsiTheme="minorHAnsi" w:cstheme="minorHAnsi"/>
          <w:b/>
          <w:bCs/>
          <w:caps/>
          <w:sz w:val="15"/>
          <w:szCs w:val="15"/>
        </w:rPr>
      </w:pPr>
      <w:bookmarkStart w:id="3" w:name="Date"/>
      <w:bookmarkEnd w:id="2"/>
      <w:r w:rsidRPr="00200035">
        <w:rPr>
          <w:rFonts w:asciiTheme="minorHAnsi" w:hAnsiTheme="minorHAnsi" w:cstheme="minorHAnsi" w:hint="cs"/>
          <w:b/>
          <w:bCs/>
          <w:caps/>
          <w:sz w:val="15"/>
          <w:szCs w:val="15"/>
          <w:rtl/>
        </w:rPr>
        <w:t>التاريخ:</w:t>
      </w:r>
      <w:r w:rsidR="00CA6FB9">
        <w:rPr>
          <w:rFonts w:asciiTheme="minorHAnsi" w:hAnsiTheme="minorHAnsi" w:cstheme="minorHAnsi" w:hint="cs"/>
          <w:b/>
          <w:bCs/>
          <w:caps/>
          <w:sz w:val="15"/>
          <w:szCs w:val="15"/>
          <w:rtl/>
        </w:rPr>
        <w:t xml:space="preserve"> </w:t>
      </w:r>
      <w:r w:rsidR="00CD48CC">
        <w:rPr>
          <w:rFonts w:asciiTheme="minorHAnsi" w:hAnsiTheme="minorHAnsi" w:hint="cs"/>
          <w:b/>
          <w:bCs/>
          <w:caps/>
          <w:sz w:val="15"/>
          <w:szCs w:val="15"/>
          <w:rtl/>
        </w:rPr>
        <w:t>.</w:t>
      </w:r>
      <w:r w:rsidR="00423102">
        <w:rPr>
          <w:rFonts w:asciiTheme="minorHAnsi" w:hAnsiTheme="minorHAnsi"/>
          <w:b/>
          <w:bCs/>
          <w:caps/>
          <w:sz w:val="15"/>
          <w:szCs w:val="15"/>
        </w:rPr>
        <w:t>26</w:t>
      </w:r>
      <w:r w:rsidR="00CA6FB9" w:rsidRPr="00CA6FB9">
        <w:rPr>
          <w:rFonts w:asciiTheme="minorHAnsi" w:hAnsiTheme="minorHAnsi"/>
          <w:b/>
          <w:bCs/>
          <w:caps/>
          <w:sz w:val="15"/>
          <w:szCs w:val="15"/>
          <w:rtl/>
        </w:rPr>
        <w:t xml:space="preserve"> يناير </w:t>
      </w:r>
      <w:r w:rsidR="00CD48CC">
        <w:rPr>
          <w:rFonts w:asciiTheme="minorHAnsi" w:hAnsiTheme="minorHAnsi" w:hint="cs"/>
          <w:b/>
          <w:bCs/>
          <w:caps/>
          <w:sz w:val="15"/>
          <w:szCs w:val="15"/>
          <w:rtl/>
        </w:rPr>
        <w:t>2024</w:t>
      </w:r>
    </w:p>
    <w:bookmarkEnd w:id="3"/>
    <w:p w14:paraId="4285F58B" w14:textId="77777777" w:rsidR="008B2CC1" w:rsidRPr="00D67EAE" w:rsidRDefault="004E0043" w:rsidP="00250149">
      <w:pPr>
        <w:pStyle w:val="Heading1"/>
        <w:rPr>
          <w:rtl/>
        </w:rPr>
      </w:pPr>
      <w:r>
        <w:rPr>
          <w:rFonts w:hint="cs"/>
          <w:rtl/>
        </w:rPr>
        <w:t>الفريق العامل لمعاهدة التعاون بشأن البراءات</w:t>
      </w:r>
    </w:p>
    <w:p w14:paraId="2829B029" w14:textId="317F0F7D" w:rsidR="00A90F0A" w:rsidRPr="00D67EAE" w:rsidRDefault="00D67EAE" w:rsidP="0020003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0E6864">
        <w:rPr>
          <w:rFonts w:asciiTheme="minorHAnsi" w:hAnsiTheme="minorHAnsi" w:cstheme="minorHAnsi" w:hint="cs"/>
          <w:bCs/>
          <w:sz w:val="24"/>
          <w:szCs w:val="24"/>
          <w:rtl/>
        </w:rPr>
        <w:t>السابعة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14:paraId="6257E67D" w14:textId="791E72BB"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0E6864">
        <w:rPr>
          <w:rFonts w:asciiTheme="minorHAnsi" w:hAnsiTheme="minorHAnsi" w:cstheme="minorHAnsi" w:hint="cs"/>
          <w:bCs/>
          <w:sz w:val="24"/>
          <w:szCs w:val="24"/>
          <w:rtl/>
        </w:rPr>
        <w:t xml:space="preserve">19 </w:t>
      </w:r>
      <w:r w:rsidRPr="00D67EAE">
        <w:rPr>
          <w:rFonts w:asciiTheme="minorHAnsi" w:hAnsiTheme="minorHAnsi" w:cstheme="minorHAnsi" w:hint="cs"/>
          <w:bCs/>
          <w:sz w:val="24"/>
          <w:szCs w:val="24"/>
          <w:rtl/>
        </w:rPr>
        <w:t xml:space="preserve">إلى </w:t>
      </w:r>
      <w:r w:rsidR="000E6864">
        <w:rPr>
          <w:rFonts w:asciiTheme="minorHAnsi" w:hAnsiTheme="minorHAnsi" w:cstheme="minorHAnsi" w:hint="cs"/>
          <w:bCs/>
          <w:sz w:val="24"/>
          <w:szCs w:val="24"/>
          <w:rtl/>
        </w:rPr>
        <w:t>21</w:t>
      </w:r>
      <w:r w:rsidR="00594DB0">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594DB0">
        <w:rPr>
          <w:rFonts w:asciiTheme="minorHAnsi" w:hAnsiTheme="minorHAnsi" w:cstheme="minorHAnsi" w:hint="cs"/>
          <w:bCs/>
          <w:sz w:val="24"/>
          <w:szCs w:val="24"/>
          <w:rtl/>
        </w:rPr>
        <w:t>2024</w:t>
      </w:r>
    </w:p>
    <w:p w14:paraId="61324231" w14:textId="2E87F782" w:rsidR="008B2CC1" w:rsidRPr="00D67EAE" w:rsidRDefault="00423102" w:rsidP="00423102">
      <w:pPr>
        <w:spacing w:after="360"/>
        <w:outlineLvl w:val="0"/>
        <w:rPr>
          <w:rFonts w:asciiTheme="minorHAnsi" w:hAnsiTheme="minorHAnsi" w:cstheme="minorHAnsi"/>
          <w:caps/>
          <w:sz w:val="24"/>
        </w:rPr>
      </w:pPr>
      <w:bookmarkStart w:id="4" w:name="TitleOfDoc"/>
      <w:r w:rsidRPr="00423102">
        <w:rPr>
          <w:rFonts w:asciiTheme="minorHAnsi" w:hAnsiTheme="minorHAnsi"/>
          <w:caps/>
          <w:sz w:val="28"/>
          <w:szCs w:val="24"/>
          <w:rtl/>
        </w:rPr>
        <w:t xml:space="preserve">تقرير </w:t>
      </w:r>
      <w:r w:rsidR="002F35CE">
        <w:rPr>
          <w:rFonts w:asciiTheme="minorHAnsi" w:hAnsiTheme="minorHAnsi" w:hint="cs"/>
          <w:caps/>
          <w:sz w:val="28"/>
          <w:szCs w:val="24"/>
          <w:rtl/>
        </w:rPr>
        <w:t>الدراسة الاستقصائية</w:t>
      </w:r>
      <w:r w:rsidRPr="00423102">
        <w:rPr>
          <w:rFonts w:asciiTheme="minorHAnsi" w:hAnsiTheme="minorHAnsi"/>
          <w:caps/>
          <w:sz w:val="28"/>
          <w:szCs w:val="24"/>
          <w:rtl/>
        </w:rPr>
        <w:t xml:space="preserve"> بشأن استراتيجيات البحث</w:t>
      </w:r>
    </w:p>
    <w:p w14:paraId="60224A82" w14:textId="5BD67242" w:rsidR="002928D3" w:rsidRDefault="00CA6FB9" w:rsidP="001D4107">
      <w:pPr>
        <w:spacing w:after="1040"/>
        <w:rPr>
          <w:rFonts w:asciiTheme="minorHAnsi" w:hAnsiTheme="minorHAnsi" w:cstheme="minorHAnsi"/>
          <w:iCs/>
          <w:rtl/>
        </w:rPr>
      </w:pPr>
      <w:bookmarkStart w:id="5" w:name="Prepared"/>
      <w:bookmarkEnd w:id="4"/>
      <w:bookmarkEnd w:id="5"/>
      <w:r w:rsidRPr="00CA6FB9">
        <w:rPr>
          <w:rFonts w:asciiTheme="minorHAnsi" w:hAnsiTheme="minorHAnsi"/>
          <w:iCs/>
          <w:rtl/>
        </w:rPr>
        <w:t xml:space="preserve">وثيقة من </w:t>
      </w:r>
      <w:r w:rsidR="008A7202">
        <w:rPr>
          <w:rFonts w:asciiTheme="minorHAnsi" w:hAnsiTheme="minorHAnsi" w:hint="cs"/>
          <w:iCs/>
          <w:rtl/>
        </w:rPr>
        <w:t xml:space="preserve">إعداد </w:t>
      </w:r>
      <w:r w:rsidRPr="00CA6FB9">
        <w:rPr>
          <w:rFonts w:asciiTheme="minorHAnsi" w:hAnsiTheme="minorHAnsi"/>
          <w:iCs/>
          <w:rtl/>
        </w:rPr>
        <w:t xml:space="preserve">المكتب </w:t>
      </w:r>
      <w:r w:rsidR="00423102">
        <w:rPr>
          <w:rFonts w:asciiTheme="minorHAnsi" w:hAnsiTheme="minorHAnsi" w:hint="cs"/>
          <w:iCs/>
          <w:rtl/>
        </w:rPr>
        <w:t>الدولي</w:t>
      </w:r>
    </w:p>
    <w:p w14:paraId="0C295C99" w14:textId="77777777" w:rsidR="00BB6352" w:rsidRPr="002F26B5" w:rsidRDefault="00BB6352" w:rsidP="00BB6352">
      <w:pPr>
        <w:pStyle w:val="Heading1"/>
        <w:spacing w:after="120"/>
        <w:rPr>
          <w:rFonts w:asciiTheme="minorHAnsi" w:hAnsiTheme="minorHAnsi" w:cstheme="minorHAnsi"/>
          <w:sz w:val="24"/>
          <w:szCs w:val="24"/>
        </w:rPr>
      </w:pPr>
      <w:r w:rsidRPr="002F26B5">
        <w:rPr>
          <w:rFonts w:asciiTheme="minorHAnsi" w:hAnsiTheme="minorHAnsi" w:cstheme="minorHAnsi"/>
          <w:sz w:val="24"/>
          <w:szCs w:val="24"/>
          <w:rtl/>
          <w:lang w:eastAsia="ar" w:bidi="ar-MA"/>
        </w:rPr>
        <w:t>معلومات أساسية</w:t>
      </w:r>
    </w:p>
    <w:p w14:paraId="1EC32457" w14:textId="233CD4CD" w:rsidR="00294036" w:rsidRPr="00294036" w:rsidRDefault="00294036" w:rsidP="00601C2F">
      <w:pPr>
        <w:pStyle w:val="ONUMA"/>
        <w:rPr>
          <w:rFonts w:cstheme="minorHAnsi"/>
          <w:rtl/>
          <w:lang w:bidi="ar-MA"/>
        </w:rPr>
      </w:pPr>
      <w:r w:rsidRPr="00294036">
        <w:rPr>
          <w:rtl/>
          <w:lang w:bidi="ar-MA"/>
        </w:rPr>
        <w:t xml:space="preserve">في الاجتماع </w:t>
      </w:r>
      <w:r w:rsidR="00601C2F" w:rsidRPr="00294036">
        <w:rPr>
          <w:rtl/>
          <w:lang w:bidi="ar-MA"/>
        </w:rPr>
        <w:t xml:space="preserve">الثالث عشر </w:t>
      </w:r>
      <w:r w:rsidRPr="00294036">
        <w:rPr>
          <w:rtl/>
          <w:lang w:bidi="ar-MA"/>
        </w:rPr>
        <w:t>غير الرسمي للفريق الفرعي المعني بالجودة التابع لاجتماع الإدارات الدولية</w:t>
      </w:r>
      <w:r w:rsidR="00601C2F">
        <w:rPr>
          <w:rFonts w:hint="cs"/>
          <w:rtl/>
          <w:lang w:bidi="ar-MA"/>
        </w:rPr>
        <w:t>، الذي عُقد</w:t>
      </w:r>
      <w:r w:rsidRPr="00294036">
        <w:rPr>
          <w:rtl/>
          <w:lang w:bidi="ar-MA"/>
        </w:rPr>
        <w:t xml:space="preserve"> يومي 30 و31 أكتوبر 2023، ناقش الفريق الفرعي نتائج </w:t>
      </w:r>
      <w:r w:rsidR="00675A1D">
        <w:rPr>
          <w:rFonts w:hint="cs"/>
          <w:rtl/>
          <w:lang w:bidi="ar-MA"/>
        </w:rPr>
        <w:t xml:space="preserve">دراستين استقصائيتين </w:t>
      </w:r>
      <w:r w:rsidRPr="00294036">
        <w:rPr>
          <w:rtl/>
          <w:lang w:bidi="ar-MA"/>
        </w:rPr>
        <w:t xml:space="preserve">بشأن استراتيجيات البحث </w:t>
      </w:r>
      <w:r w:rsidR="0095360C">
        <w:rPr>
          <w:rFonts w:hint="cs"/>
          <w:rtl/>
          <w:lang w:bidi="ar-MA"/>
        </w:rPr>
        <w:t>أُطلقتا</w:t>
      </w:r>
      <w:r w:rsidR="00675A1D">
        <w:rPr>
          <w:rFonts w:hint="cs"/>
          <w:rtl/>
          <w:lang w:bidi="ar-MA"/>
        </w:rPr>
        <w:t xml:space="preserve"> </w:t>
      </w:r>
      <w:r w:rsidRPr="00294036">
        <w:rPr>
          <w:rtl/>
          <w:lang w:bidi="ar-MA"/>
        </w:rPr>
        <w:t xml:space="preserve">في 3 مايو 2023، </w:t>
      </w:r>
      <w:r w:rsidR="00675A1D">
        <w:rPr>
          <w:rFonts w:hint="cs"/>
          <w:rtl/>
          <w:lang w:bidi="ar-MA"/>
        </w:rPr>
        <w:t xml:space="preserve">وذلك عن طريق </w:t>
      </w:r>
      <w:r w:rsidRPr="00294036">
        <w:rPr>
          <w:rtl/>
          <w:lang w:bidi="ar-MA"/>
        </w:rPr>
        <w:t xml:space="preserve">التعميم </w:t>
      </w:r>
      <w:r w:rsidRPr="00294036">
        <w:rPr>
          <w:rFonts w:cstheme="minorHAnsi"/>
          <w:lang w:bidi="ar-MA"/>
        </w:rPr>
        <w:t>C. PCT 1653</w:t>
      </w:r>
      <w:r w:rsidR="002F26B5">
        <w:rPr>
          <w:rtl/>
          <w:lang w:bidi="ar-MA"/>
        </w:rPr>
        <w:t xml:space="preserve">. </w:t>
      </w:r>
      <w:r w:rsidRPr="00601C2F">
        <w:rPr>
          <w:rtl/>
          <w:lang w:bidi="ar-MA"/>
        </w:rPr>
        <w:t>و</w:t>
      </w:r>
      <w:r w:rsidR="00675A1D">
        <w:rPr>
          <w:rFonts w:hint="cs"/>
          <w:rtl/>
          <w:lang w:bidi="ar-MA"/>
        </w:rPr>
        <w:t xml:space="preserve">قد </w:t>
      </w:r>
      <w:r w:rsidRPr="00601C2F">
        <w:rPr>
          <w:rtl/>
          <w:lang w:bidi="ar-MA"/>
        </w:rPr>
        <w:t>كانت</w:t>
      </w:r>
      <w:r w:rsidR="00675A1D">
        <w:rPr>
          <w:rFonts w:hint="cs"/>
          <w:rtl/>
          <w:lang w:bidi="ar-MA"/>
        </w:rPr>
        <w:t xml:space="preserve"> الدراسة الأولى من هاتين الدراستين الاستقصائيتين موج</w:t>
      </w:r>
      <w:r w:rsidR="008327C9">
        <w:rPr>
          <w:rFonts w:hint="cs"/>
          <w:rtl/>
          <w:lang w:bidi="ar-MA"/>
        </w:rPr>
        <w:t>ّ</w:t>
      </w:r>
      <w:r w:rsidR="00675A1D">
        <w:rPr>
          <w:rFonts w:hint="cs"/>
          <w:rtl/>
          <w:lang w:bidi="ar-MA"/>
        </w:rPr>
        <w:t xml:space="preserve">هة إلى </w:t>
      </w:r>
      <w:r w:rsidRPr="00601C2F">
        <w:rPr>
          <w:rtl/>
          <w:lang w:bidi="ar-MA"/>
        </w:rPr>
        <w:t>مكاتب الملكية الفكرية،</w:t>
      </w:r>
      <w:r w:rsidR="00675A1D">
        <w:rPr>
          <w:rFonts w:hint="cs"/>
          <w:rtl/>
          <w:lang w:bidi="ar-MA"/>
        </w:rPr>
        <w:t xml:space="preserve"> وتضمن </w:t>
      </w:r>
      <w:r w:rsidRPr="00601C2F">
        <w:rPr>
          <w:rtl/>
          <w:lang w:bidi="ar-MA"/>
        </w:rPr>
        <w:t>التعميم رابطا</w:t>
      </w:r>
      <w:r w:rsidR="00A64B6C">
        <w:rPr>
          <w:rFonts w:hint="cs"/>
          <w:rtl/>
          <w:lang w:bidi="ar-MA"/>
        </w:rPr>
        <w:t>ً</w:t>
      </w:r>
      <w:r w:rsidRPr="00601C2F">
        <w:rPr>
          <w:rtl/>
          <w:lang w:bidi="ar-MA"/>
        </w:rPr>
        <w:t xml:space="preserve"> على منصة</w:t>
      </w:r>
      <w:r w:rsidR="00675A1D">
        <w:rPr>
          <w:rFonts w:hint="cs"/>
          <w:rtl/>
          <w:lang w:bidi="ar-MA"/>
        </w:rPr>
        <w:t xml:space="preserve"> </w:t>
      </w:r>
      <w:r w:rsidR="00675A1D" w:rsidRPr="00675A1D">
        <w:rPr>
          <w:lang w:bidi="ar-MA"/>
        </w:rPr>
        <w:t>Alchemer</w:t>
      </w:r>
      <w:r w:rsidRPr="00601C2F">
        <w:rPr>
          <w:rtl/>
          <w:lang w:bidi="ar-MA"/>
        </w:rPr>
        <w:t xml:space="preserve"> </w:t>
      </w:r>
      <w:r w:rsidRPr="00601C2F">
        <w:rPr>
          <w:rFonts w:cstheme="minorHAnsi"/>
          <w:lang w:bidi="ar-MA"/>
        </w:rPr>
        <w:t>(</w:t>
      </w:r>
      <w:hyperlink r:id="rId12" w:history="1">
        <w:r w:rsidR="00601C2F" w:rsidRPr="00601C2F">
          <w:rPr>
            <w:rStyle w:val="Hyperlink"/>
            <w:rFonts w:cstheme="minorHAnsi"/>
            <w:color w:val="auto"/>
            <w:lang w:bidi="ar-MA"/>
          </w:rPr>
          <w:t>www.alchemer.com</w:t>
        </w:r>
      </w:hyperlink>
      <w:r w:rsidRPr="00601C2F">
        <w:rPr>
          <w:rFonts w:cstheme="minorHAnsi"/>
          <w:lang w:bidi="ar-MA"/>
        </w:rPr>
        <w:t>)</w:t>
      </w:r>
      <w:r w:rsidRPr="00601C2F">
        <w:rPr>
          <w:rtl/>
          <w:lang w:bidi="ar-MA"/>
        </w:rPr>
        <w:t xml:space="preserve"> ل</w:t>
      </w:r>
      <w:r w:rsidR="008327C9">
        <w:rPr>
          <w:rFonts w:hint="cs"/>
          <w:rtl/>
          <w:lang w:bidi="ar-MA"/>
        </w:rPr>
        <w:t xml:space="preserve">كي تستكمل </w:t>
      </w:r>
      <w:r w:rsidRPr="00601C2F">
        <w:rPr>
          <w:rtl/>
          <w:lang w:bidi="ar-MA"/>
        </w:rPr>
        <w:t xml:space="preserve">مكاتب الملكية </w:t>
      </w:r>
      <w:r w:rsidRPr="00294036">
        <w:rPr>
          <w:rtl/>
          <w:lang w:bidi="ar-MA"/>
        </w:rPr>
        <w:t>الفكرية ردودها</w:t>
      </w:r>
      <w:r w:rsidR="002F26B5">
        <w:rPr>
          <w:rtl/>
          <w:lang w:bidi="ar-MA"/>
        </w:rPr>
        <w:t xml:space="preserve">. </w:t>
      </w:r>
      <w:r w:rsidRPr="00294036">
        <w:rPr>
          <w:rtl/>
          <w:lang w:bidi="ar-MA"/>
        </w:rPr>
        <w:t>وكان الاستطلاع الثاني لمستخدمي نظام البراءات</w:t>
      </w:r>
      <w:r w:rsidR="002F26B5">
        <w:rPr>
          <w:rtl/>
          <w:lang w:bidi="ar-MA"/>
        </w:rPr>
        <w:t xml:space="preserve">. </w:t>
      </w:r>
      <w:r w:rsidRPr="00294036">
        <w:rPr>
          <w:rtl/>
          <w:lang w:bidi="ar-MA"/>
        </w:rPr>
        <w:t xml:space="preserve">وبالنسبة إلى </w:t>
      </w:r>
      <w:r w:rsidR="00A64B6C">
        <w:rPr>
          <w:rFonts w:hint="cs"/>
          <w:rtl/>
          <w:lang w:bidi="ar-MA"/>
        </w:rPr>
        <w:t>الدراسة الاستقصائية الموجهة إلى</w:t>
      </w:r>
      <w:r w:rsidRPr="00294036">
        <w:rPr>
          <w:rtl/>
          <w:lang w:bidi="ar-MA"/>
        </w:rPr>
        <w:t xml:space="preserve"> المستخدمين، أرسل المكتب الدولي رابطا</w:t>
      </w:r>
      <w:r w:rsidR="00A64B6C">
        <w:rPr>
          <w:rFonts w:hint="cs"/>
          <w:rtl/>
          <w:lang w:bidi="ar-MA"/>
        </w:rPr>
        <w:t>ً</w:t>
      </w:r>
      <w:r w:rsidRPr="00294036">
        <w:rPr>
          <w:rtl/>
          <w:lang w:bidi="ar-MA"/>
        </w:rPr>
        <w:t xml:space="preserve"> إلى كل إدارة بحث دولي من أجل إرساله إلى مستخدميها إذا كانت تلك الإدارة مهتمة بالحصول على تعليقاتهم من خلال </w:t>
      </w:r>
      <w:r w:rsidR="001579B3">
        <w:rPr>
          <w:rFonts w:hint="cs"/>
          <w:rtl/>
          <w:lang w:bidi="ar-MA"/>
        </w:rPr>
        <w:t>الدراسة الاستقصائية</w:t>
      </w:r>
      <w:r w:rsidR="002F26B5">
        <w:rPr>
          <w:rtl/>
          <w:lang w:bidi="ar-MA"/>
        </w:rPr>
        <w:t xml:space="preserve">. </w:t>
      </w:r>
      <w:r w:rsidRPr="00294036">
        <w:rPr>
          <w:rtl/>
          <w:lang w:bidi="ar-MA"/>
        </w:rPr>
        <w:t xml:space="preserve">وقد كان الهدف من </w:t>
      </w:r>
      <w:r w:rsidR="00D876D7">
        <w:rPr>
          <w:rFonts w:hint="cs"/>
          <w:rtl/>
          <w:lang w:bidi="ar-MA"/>
        </w:rPr>
        <w:t xml:space="preserve">هاتين الدراستين الاستقصائيتين </w:t>
      </w:r>
      <w:r w:rsidRPr="00294036">
        <w:rPr>
          <w:rtl/>
          <w:lang w:bidi="ar-MA"/>
        </w:rPr>
        <w:t>هو توفير فرصة لجمع المعلومات من مستخدمي استراتيجيات البحث</w:t>
      </w:r>
      <w:r w:rsidR="00D876D7">
        <w:rPr>
          <w:rFonts w:hint="cs"/>
          <w:rtl/>
          <w:lang w:bidi="ar-MA"/>
        </w:rPr>
        <w:t>،</w:t>
      </w:r>
      <w:r w:rsidRPr="00294036">
        <w:rPr>
          <w:rtl/>
          <w:lang w:bidi="ar-MA"/>
        </w:rPr>
        <w:t xml:space="preserve"> التي يمكن للإدارات أن </w:t>
      </w:r>
      <w:r w:rsidR="00D876D7">
        <w:rPr>
          <w:rFonts w:hint="cs"/>
          <w:rtl/>
          <w:lang w:bidi="ar-MA"/>
        </w:rPr>
        <w:t xml:space="preserve">تتمعّن </w:t>
      </w:r>
      <w:r w:rsidRPr="00294036">
        <w:rPr>
          <w:rtl/>
          <w:lang w:bidi="ar-MA"/>
        </w:rPr>
        <w:t>فيها بشكل فردي في ضوء عملها واستخدامها من قبل المكاتب الأخرى والمودعين والأطراف الثالثة.</w:t>
      </w:r>
    </w:p>
    <w:p w14:paraId="3F55DE45" w14:textId="3376DC97" w:rsidR="00294036" w:rsidRPr="00294036" w:rsidRDefault="00294036" w:rsidP="00294036">
      <w:pPr>
        <w:pStyle w:val="ONUMA"/>
        <w:rPr>
          <w:rFonts w:cstheme="minorHAnsi"/>
          <w:rtl/>
          <w:lang w:bidi="ar-MA"/>
        </w:rPr>
      </w:pPr>
      <w:r w:rsidRPr="00294036">
        <w:rPr>
          <w:rtl/>
          <w:lang w:bidi="ar-MA"/>
        </w:rPr>
        <w:t xml:space="preserve">ويرد ملخص </w:t>
      </w:r>
      <w:r w:rsidR="0047684E">
        <w:rPr>
          <w:rFonts w:hint="cs"/>
          <w:rtl/>
          <w:lang w:bidi="ar-MA"/>
        </w:rPr>
        <w:t>ا</w:t>
      </w:r>
      <w:r w:rsidRPr="00294036">
        <w:rPr>
          <w:rtl/>
          <w:lang w:bidi="ar-MA"/>
        </w:rPr>
        <w:t xml:space="preserve">لمناقشات التي دارت خلال الاجتماع </w:t>
      </w:r>
      <w:r w:rsidR="0047684E" w:rsidRPr="00294036">
        <w:rPr>
          <w:rtl/>
          <w:lang w:bidi="ar-MA"/>
        </w:rPr>
        <w:t xml:space="preserve">الثالث عشر </w:t>
      </w:r>
      <w:r w:rsidRPr="00294036">
        <w:rPr>
          <w:rtl/>
          <w:lang w:bidi="ar-MA"/>
        </w:rPr>
        <w:t>غير الرسمي للفريق الفرعي المعني بالجودة في الفقرات من 7 إلى 10 من المرفق الثاني لملخص رئيس الدورة الثلاثين لاجتماع الإدارات الدولية</w:t>
      </w:r>
      <w:r w:rsidR="0047684E">
        <w:rPr>
          <w:rFonts w:hint="cs"/>
          <w:rtl/>
          <w:lang w:bidi="ar-MA"/>
        </w:rPr>
        <w:t xml:space="preserve"> العاملة</w:t>
      </w:r>
      <w:r w:rsidRPr="00294036">
        <w:rPr>
          <w:rtl/>
          <w:lang w:bidi="ar-MA"/>
        </w:rPr>
        <w:t xml:space="preserve"> في إطار معاهدة التعاون بشأن البراءات، الوثيقة </w:t>
      </w:r>
      <w:r w:rsidRPr="00294036">
        <w:rPr>
          <w:rFonts w:cstheme="minorHAnsi"/>
          <w:lang w:bidi="ar-MA"/>
        </w:rPr>
        <w:t>PCT/MIA/30/10</w:t>
      </w:r>
      <w:r w:rsidR="002F26B5">
        <w:rPr>
          <w:rtl/>
          <w:lang w:bidi="ar-MA"/>
        </w:rPr>
        <w:t xml:space="preserve">. </w:t>
      </w:r>
      <w:r w:rsidRPr="00294036">
        <w:rPr>
          <w:rtl/>
          <w:lang w:bidi="ar-MA"/>
        </w:rPr>
        <w:t xml:space="preserve">وأُدرجت نسخة من هذه الوثيقة في مرفق الوثيقة </w:t>
      </w:r>
      <w:r w:rsidRPr="00294036">
        <w:rPr>
          <w:rFonts w:cstheme="minorHAnsi"/>
          <w:lang w:bidi="ar-MA"/>
        </w:rPr>
        <w:t>PCT/WG/17/2</w:t>
      </w:r>
      <w:r w:rsidRPr="00294036">
        <w:rPr>
          <w:rtl/>
          <w:lang w:bidi="ar-MA"/>
        </w:rPr>
        <w:t>.</w:t>
      </w:r>
    </w:p>
    <w:p w14:paraId="5C3CCD8A" w14:textId="5179204E" w:rsidR="00294036" w:rsidRPr="00294036" w:rsidRDefault="00294036" w:rsidP="00294036">
      <w:pPr>
        <w:pStyle w:val="ONUMA"/>
        <w:rPr>
          <w:rFonts w:cstheme="minorHAnsi"/>
          <w:rtl/>
          <w:lang w:bidi="ar-MA"/>
        </w:rPr>
      </w:pPr>
      <w:r w:rsidRPr="00294036">
        <w:rPr>
          <w:rtl/>
          <w:lang w:bidi="ar-MA"/>
        </w:rPr>
        <w:t xml:space="preserve">ووافقت الإدارات الدولية على أن هناك حاجة إلى مزيد من الوقت </w:t>
      </w:r>
      <w:r w:rsidR="000862C9">
        <w:rPr>
          <w:rFonts w:hint="cs"/>
          <w:rtl/>
          <w:lang w:bidi="ar-MA"/>
        </w:rPr>
        <w:t>لاستعراض</w:t>
      </w:r>
      <w:r w:rsidRPr="00294036">
        <w:rPr>
          <w:rtl/>
          <w:lang w:bidi="ar-MA"/>
        </w:rPr>
        <w:t xml:space="preserve"> النتائج</w:t>
      </w:r>
      <w:r w:rsidR="00952A48">
        <w:rPr>
          <w:rFonts w:hint="cs"/>
          <w:rtl/>
          <w:lang w:bidi="ar-MA"/>
        </w:rPr>
        <w:t>،</w:t>
      </w:r>
      <w:r w:rsidRPr="00294036">
        <w:rPr>
          <w:rtl/>
          <w:lang w:bidi="ar-MA"/>
        </w:rPr>
        <w:t xml:space="preserve"> ولم تكن مستعدة بعد لاتخاذ أي خطوات </w:t>
      </w:r>
      <w:r w:rsidR="00A228A2">
        <w:rPr>
          <w:rFonts w:hint="cs"/>
          <w:rtl/>
          <w:lang w:bidi="ar-MA"/>
        </w:rPr>
        <w:t xml:space="preserve">فعالة </w:t>
      </w:r>
      <w:r w:rsidRPr="00294036">
        <w:rPr>
          <w:rtl/>
          <w:lang w:bidi="ar-MA"/>
        </w:rPr>
        <w:t>أخرى في هذا المجال</w:t>
      </w:r>
      <w:r w:rsidR="002F26B5">
        <w:rPr>
          <w:rtl/>
          <w:lang w:bidi="ar-MA"/>
        </w:rPr>
        <w:t xml:space="preserve">. </w:t>
      </w:r>
      <w:r w:rsidRPr="00294036">
        <w:rPr>
          <w:rtl/>
          <w:lang w:bidi="ar-MA"/>
        </w:rPr>
        <w:t xml:space="preserve">وفيما يتعلق بتقديم ملخص </w:t>
      </w:r>
      <w:r w:rsidR="00642873">
        <w:rPr>
          <w:rFonts w:hint="cs"/>
          <w:rtl/>
          <w:lang w:bidi="ar-MA"/>
        </w:rPr>
        <w:t xml:space="preserve">الدراسة </w:t>
      </w:r>
      <w:r w:rsidRPr="00294036">
        <w:rPr>
          <w:rtl/>
          <w:lang w:bidi="ar-MA"/>
        </w:rPr>
        <w:t>الاستقصا</w:t>
      </w:r>
      <w:r w:rsidR="00642873">
        <w:rPr>
          <w:rFonts w:hint="cs"/>
          <w:rtl/>
          <w:lang w:bidi="ar-MA"/>
        </w:rPr>
        <w:t>ئية</w:t>
      </w:r>
      <w:r w:rsidRPr="00294036">
        <w:rPr>
          <w:rtl/>
          <w:lang w:bidi="ar-MA"/>
        </w:rPr>
        <w:t xml:space="preserve"> إلى الفريق العامل لمعاهدة التعاون بشأن البراءات، تلخّص الفقرة 10 من المرفق الثاني للوثيقة </w:t>
      </w:r>
      <w:r w:rsidRPr="00294036">
        <w:rPr>
          <w:rFonts w:cstheme="minorHAnsi"/>
          <w:lang w:bidi="ar-MA"/>
        </w:rPr>
        <w:t>PCT/MIA/30/10</w:t>
      </w:r>
      <w:r w:rsidRPr="00294036">
        <w:rPr>
          <w:rtl/>
          <w:lang w:bidi="ar-MA"/>
        </w:rPr>
        <w:t xml:space="preserve"> المتابعة المتفق عليها للمناقشات التي </w:t>
      </w:r>
      <w:r w:rsidR="00DD674B">
        <w:rPr>
          <w:rFonts w:hint="cs"/>
          <w:rtl/>
          <w:lang w:bidi="ar-MA"/>
        </w:rPr>
        <w:t xml:space="preserve">أُجريت </w:t>
      </w:r>
      <w:r w:rsidR="00F90F60">
        <w:rPr>
          <w:rFonts w:hint="cs"/>
          <w:rtl/>
          <w:lang w:bidi="ar-MA"/>
        </w:rPr>
        <w:t xml:space="preserve">خلال </w:t>
      </w:r>
      <w:r w:rsidRPr="00294036">
        <w:rPr>
          <w:rtl/>
          <w:lang w:bidi="ar-MA"/>
        </w:rPr>
        <w:t xml:space="preserve">اجتماع الفريق الفرعي </w:t>
      </w:r>
      <w:r w:rsidR="00F90F60">
        <w:rPr>
          <w:rFonts w:hint="cs"/>
          <w:rtl/>
          <w:lang w:bidi="ar-MA"/>
        </w:rPr>
        <w:t>المعني با</w:t>
      </w:r>
      <w:r w:rsidRPr="00294036">
        <w:rPr>
          <w:rtl/>
          <w:lang w:bidi="ar-MA"/>
        </w:rPr>
        <w:t xml:space="preserve">لجودة. </w:t>
      </w:r>
    </w:p>
    <w:p w14:paraId="23A6041F" w14:textId="77777777" w:rsidR="00294036" w:rsidRPr="00294036" w:rsidRDefault="00294036" w:rsidP="00367EBD">
      <w:pPr>
        <w:pStyle w:val="ONUMA"/>
        <w:numPr>
          <w:ilvl w:val="0"/>
          <w:numId w:val="0"/>
        </w:numPr>
        <w:ind w:left="566"/>
        <w:rPr>
          <w:rFonts w:cstheme="minorHAnsi"/>
          <w:rtl/>
          <w:lang w:bidi="ar-MA"/>
        </w:rPr>
      </w:pPr>
      <w:r w:rsidRPr="00294036">
        <w:rPr>
          <w:rtl/>
          <w:lang w:bidi="ar-MA"/>
        </w:rPr>
        <w:t>"10.</w:t>
      </w:r>
      <w:r w:rsidRPr="00294036">
        <w:rPr>
          <w:rtl/>
          <w:lang w:bidi="ar-MA"/>
        </w:rPr>
        <w:tab/>
        <w:t xml:space="preserve">ووافق الفريق الفرعي على أنه ينبغي للمكتب الدولي أن يعدّ على صفحة الويكي مسودة وثيقة للنظر فيها، مما يسمح بالتوصل إلى توافق في الآراء حول أفضل السبل للإبلاغ عن الاستقصاءات بطريقة تلبي مصالح الإدارات وشواغلها." </w:t>
      </w:r>
    </w:p>
    <w:p w14:paraId="32F8DCB3" w14:textId="522468EB" w:rsidR="00294036" w:rsidRPr="00294036" w:rsidRDefault="00294036" w:rsidP="00294036">
      <w:pPr>
        <w:pStyle w:val="ONUMA"/>
        <w:rPr>
          <w:rFonts w:cstheme="minorHAnsi"/>
          <w:rtl/>
          <w:lang w:bidi="ar-MA"/>
        </w:rPr>
      </w:pPr>
      <w:r w:rsidRPr="00294036">
        <w:rPr>
          <w:rtl/>
          <w:lang w:bidi="ar-MA"/>
        </w:rPr>
        <w:lastRenderedPageBreak/>
        <w:t>ويحتوي مرفق هذه الوثيقة على تقرير عن الدراس</w:t>
      </w:r>
      <w:r w:rsidR="00292BC0">
        <w:rPr>
          <w:rFonts w:hint="cs"/>
          <w:rtl/>
          <w:lang w:bidi="ar-MA"/>
        </w:rPr>
        <w:t xml:space="preserve">تين </w:t>
      </w:r>
      <w:r w:rsidRPr="00294036">
        <w:rPr>
          <w:rtl/>
          <w:lang w:bidi="ar-MA"/>
        </w:rPr>
        <w:t>الاستقصائي</w:t>
      </w:r>
      <w:r w:rsidR="00292BC0">
        <w:rPr>
          <w:rFonts w:hint="cs"/>
          <w:rtl/>
          <w:lang w:bidi="ar-MA"/>
        </w:rPr>
        <w:t>تين</w:t>
      </w:r>
      <w:r w:rsidRPr="00294036">
        <w:rPr>
          <w:rtl/>
          <w:lang w:bidi="ar-MA"/>
        </w:rPr>
        <w:t xml:space="preserve"> بشأن استراتيجيات البحث بعد المناقشات </w:t>
      </w:r>
      <w:r w:rsidR="00083B70" w:rsidRPr="00294036">
        <w:rPr>
          <w:rtl/>
          <w:lang w:bidi="ar-MA"/>
        </w:rPr>
        <w:t>التي دارت</w:t>
      </w:r>
      <w:r w:rsidR="00083B70" w:rsidRPr="001870C8">
        <w:rPr>
          <w:rtl/>
          <w:lang w:bidi="ar-MA"/>
        </w:rPr>
        <w:t xml:space="preserve"> </w:t>
      </w:r>
      <w:r w:rsidR="00083B70" w:rsidRPr="00294036">
        <w:rPr>
          <w:rtl/>
          <w:lang w:bidi="ar-MA"/>
        </w:rPr>
        <w:t xml:space="preserve">بين الإدارات الدولية </w:t>
      </w:r>
      <w:r w:rsidR="001870C8">
        <w:rPr>
          <w:rFonts w:hint="cs"/>
          <w:rtl/>
          <w:lang w:bidi="ar-MA"/>
        </w:rPr>
        <w:t xml:space="preserve">على </w:t>
      </w:r>
      <w:r w:rsidR="001870C8" w:rsidRPr="001870C8">
        <w:rPr>
          <w:rtl/>
          <w:lang w:bidi="ar-MA"/>
        </w:rPr>
        <w:t>صفحة الويكي الخاصة بالفريق الفرعي المعني بالجودة</w:t>
      </w:r>
      <w:r w:rsidR="00292BC0">
        <w:rPr>
          <w:rFonts w:hint="cs"/>
          <w:rtl/>
          <w:lang w:bidi="ar-MA"/>
        </w:rPr>
        <w:t xml:space="preserve">، </w:t>
      </w:r>
      <w:r w:rsidRPr="00294036">
        <w:rPr>
          <w:rtl/>
          <w:lang w:bidi="ar-MA"/>
        </w:rPr>
        <w:t xml:space="preserve">بعد </w:t>
      </w:r>
      <w:r w:rsidR="00083B70">
        <w:rPr>
          <w:rFonts w:hint="cs"/>
          <w:rtl/>
          <w:lang w:bidi="ar-MA"/>
        </w:rPr>
        <w:t>ال</w:t>
      </w:r>
      <w:r w:rsidRPr="00294036">
        <w:rPr>
          <w:rtl/>
          <w:lang w:bidi="ar-MA"/>
        </w:rPr>
        <w:t>اجتماع الثالث عشر</w:t>
      </w:r>
      <w:r w:rsidR="00C97941" w:rsidRPr="00C97941">
        <w:rPr>
          <w:rtl/>
          <w:lang w:bidi="ar-MA"/>
        </w:rPr>
        <w:t xml:space="preserve"> </w:t>
      </w:r>
      <w:r w:rsidR="00C97941" w:rsidRPr="00294036">
        <w:rPr>
          <w:rtl/>
          <w:lang w:bidi="ar-MA"/>
        </w:rPr>
        <w:t>غير الرسمي</w:t>
      </w:r>
      <w:r w:rsidR="00083B70">
        <w:rPr>
          <w:rFonts w:hint="cs"/>
          <w:rtl/>
          <w:lang w:bidi="ar-MA"/>
        </w:rPr>
        <w:t xml:space="preserve"> للفريق الفرعي</w:t>
      </w:r>
      <w:r w:rsidRPr="00294036">
        <w:rPr>
          <w:rtl/>
          <w:lang w:bidi="ar-MA"/>
        </w:rPr>
        <w:t>.</w:t>
      </w:r>
    </w:p>
    <w:p w14:paraId="103784CA" w14:textId="2C1AEA9A" w:rsidR="00294036" w:rsidRPr="003A72A5" w:rsidRDefault="00294036" w:rsidP="003A72A5">
      <w:pPr>
        <w:pStyle w:val="ONUMA"/>
        <w:ind w:left="5527"/>
        <w:rPr>
          <w:rFonts w:cstheme="minorHAnsi"/>
          <w:i/>
          <w:iCs/>
          <w:rtl/>
          <w:lang w:bidi="ar-MA"/>
        </w:rPr>
      </w:pPr>
      <w:r w:rsidRPr="003A72A5">
        <w:rPr>
          <w:i/>
          <w:iCs/>
          <w:rtl/>
          <w:lang w:bidi="ar-MA"/>
        </w:rPr>
        <w:t xml:space="preserve">إن الفريق العامل مدعو إلى الإحاطة علماً بنتائج </w:t>
      </w:r>
      <w:r w:rsidR="00C97941">
        <w:rPr>
          <w:rFonts w:hint="cs"/>
          <w:i/>
          <w:iCs/>
          <w:rtl/>
          <w:lang w:bidi="ar-MA"/>
        </w:rPr>
        <w:t xml:space="preserve">الدراستين </w:t>
      </w:r>
      <w:r w:rsidRPr="003A72A5">
        <w:rPr>
          <w:i/>
          <w:iCs/>
          <w:rtl/>
          <w:lang w:bidi="ar-MA"/>
        </w:rPr>
        <w:t>الاستقصائي</w:t>
      </w:r>
      <w:r w:rsidR="00C97941">
        <w:rPr>
          <w:rFonts w:hint="cs"/>
          <w:i/>
          <w:iCs/>
          <w:rtl/>
          <w:lang w:bidi="ar-MA"/>
        </w:rPr>
        <w:t>تي</w:t>
      </w:r>
      <w:r w:rsidRPr="003A72A5">
        <w:rPr>
          <w:i/>
          <w:iCs/>
          <w:rtl/>
          <w:lang w:bidi="ar-MA"/>
        </w:rPr>
        <w:t>ن بشأن استراتيجيات البحث الواردة في مرفق هذه الوثيقة.</w:t>
      </w:r>
    </w:p>
    <w:p w14:paraId="3CEDF0FB" w14:textId="77777777" w:rsidR="00294036" w:rsidRPr="00294036" w:rsidRDefault="00294036" w:rsidP="00294036">
      <w:pPr>
        <w:pStyle w:val="BodyText"/>
        <w:ind w:left="5485"/>
        <w:rPr>
          <w:rFonts w:asciiTheme="minorHAnsi" w:hAnsiTheme="minorHAnsi" w:cstheme="minorHAnsi"/>
          <w:rtl/>
          <w:lang w:eastAsia="ar" w:bidi="ar-MA"/>
        </w:rPr>
      </w:pPr>
    </w:p>
    <w:p w14:paraId="34A4EF78" w14:textId="0F429E7C" w:rsidR="00B46FFC" w:rsidRDefault="00294036" w:rsidP="00294036">
      <w:pPr>
        <w:pStyle w:val="BodyText"/>
        <w:ind w:left="5485"/>
        <w:rPr>
          <w:rFonts w:asciiTheme="minorHAnsi" w:hAnsiTheme="minorHAnsi" w:cstheme="minorHAnsi"/>
          <w:rtl/>
          <w:lang w:eastAsia="ar" w:bidi="ar-MA"/>
        </w:rPr>
      </w:pPr>
      <w:r w:rsidRPr="00294036">
        <w:rPr>
          <w:rFonts w:asciiTheme="minorHAnsi" w:hAnsiTheme="minorHAnsi"/>
          <w:rtl/>
          <w:lang w:eastAsia="ar" w:bidi="ar-MA"/>
        </w:rPr>
        <w:t>[يلي ذلك المرفق]</w:t>
      </w:r>
    </w:p>
    <w:p w14:paraId="4679DC3F" w14:textId="77777777" w:rsidR="003A72A5" w:rsidRDefault="003A72A5" w:rsidP="00BB6352">
      <w:pPr>
        <w:pStyle w:val="BodyText"/>
        <w:ind w:left="5485"/>
        <w:rPr>
          <w:rFonts w:asciiTheme="minorHAnsi" w:hAnsiTheme="minorHAnsi" w:cstheme="minorHAnsi"/>
          <w:rtl/>
          <w:lang w:eastAsia="ar" w:bidi="ar-MA"/>
        </w:rPr>
        <w:sectPr w:rsidR="003A72A5" w:rsidSect="00CC3E2D">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418" w:bottom="1418" w:left="1134" w:header="510" w:footer="1021" w:gutter="0"/>
          <w:cols w:space="720"/>
          <w:titlePg/>
          <w:bidi/>
          <w:rtlGutter/>
          <w:docGrid w:linePitch="299"/>
        </w:sectPr>
      </w:pPr>
    </w:p>
    <w:p w14:paraId="10DA9875" w14:textId="7939B46B" w:rsidR="003A72A5" w:rsidRPr="002F26B5" w:rsidRDefault="003A72A5" w:rsidP="003A72A5">
      <w:pPr>
        <w:pStyle w:val="Heading1"/>
        <w:spacing w:after="120"/>
        <w:rPr>
          <w:rFonts w:asciiTheme="minorHAnsi" w:hAnsiTheme="minorHAnsi" w:cstheme="minorHAnsi"/>
          <w:sz w:val="24"/>
          <w:szCs w:val="24"/>
          <w:rtl/>
          <w:lang w:eastAsia="ar" w:bidi="ar-MA"/>
        </w:rPr>
      </w:pPr>
      <w:r w:rsidRPr="002F26B5">
        <w:rPr>
          <w:rFonts w:asciiTheme="minorHAnsi" w:hAnsiTheme="minorHAnsi" w:cstheme="minorHAnsi"/>
          <w:sz w:val="24"/>
          <w:szCs w:val="24"/>
          <w:rtl/>
          <w:lang w:eastAsia="ar" w:bidi="ar-MA"/>
        </w:rPr>
        <w:lastRenderedPageBreak/>
        <w:t xml:space="preserve">تقرير عن </w:t>
      </w:r>
      <w:r w:rsidR="00ED4CE4" w:rsidRPr="00ED4CE4">
        <w:rPr>
          <w:rFonts w:asciiTheme="minorHAnsi" w:hAnsiTheme="minorHAnsi"/>
          <w:sz w:val="24"/>
          <w:szCs w:val="24"/>
          <w:rtl/>
          <w:lang w:eastAsia="ar" w:bidi="ar-MA"/>
        </w:rPr>
        <w:t xml:space="preserve">الدراستين الاستقصائيتين </w:t>
      </w:r>
      <w:r w:rsidRPr="002F26B5">
        <w:rPr>
          <w:rFonts w:asciiTheme="minorHAnsi" w:hAnsiTheme="minorHAnsi" w:cstheme="minorHAnsi"/>
          <w:sz w:val="24"/>
          <w:szCs w:val="24"/>
          <w:rtl/>
          <w:lang w:eastAsia="ar" w:bidi="ar-MA"/>
        </w:rPr>
        <w:t>بشأن استراتيجيات البحث</w:t>
      </w:r>
    </w:p>
    <w:p w14:paraId="2D176A77" w14:textId="77777777" w:rsidR="003A72A5" w:rsidRPr="003A72A5" w:rsidRDefault="003A72A5" w:rsidP="002F26B5">
      <w:pPr>
        <w:pStyle w:val="Heading3"/>
        <w:rPr>
          <w:rtl/>
        </w:rPr>
      </w:pPr>
      <w:r w:rsidRPr="003A72A5">
        <w:rPr>
          <w:rtl/>
        </w:rPr>
        <w:t>مقدمة</w:t>
      </w:r>
    </w:p>
    <w:p w14:paraId="765C2647" w14:textId="118E6C4F" w:rsidR="003A72A5" w:rsidRPr="003A72A5" w:rsidRDefault="003A72A5" w:rsidP="00423BCA">
      <w:pPr>
        <w:pStyle w:val="ONUMA"/>
        <w:numPr>
          <w:ilvl w:val="0"/>
          <w:numId w:val="10"/>
        </w:numPr>
        <w:rPr>
          <w:rtl/>
        </w:rPr>
      </w:pPr>
      <w:r w:rsidRPr="003A72A5">
        <w:rPr>
          <w:rtl/>
        </w:rPr>
        <w:t xml:space="preserve">في 3 مايو 2023، أصدر المكتب الدولي التعميم </w:t>
      </w:r>
      <w:r w:rsidRPr="003A72A5">
        <w:t>C. PCT 1653</w:t>
      </w:r>
      <w:r w:rsidRPr="003A72A5">
        <w:rPr>
          <w:rtl/>
        </w:rPr>
        <w:t xml:space="preserve"> لإطلاق </w:t>
      </w:r>
      <w:r w:rsidR="00931DDE" w:rsidRPr="00294036">
        <w:rPr>
          <w:rtl/>
          <w:lang w:bidi="ar-MA"/>
        </w:rPr>
        <w:t>دراس</w:t>
      </w:r>
      <w:r w:rsidR="00931DDE">
        <w:rPr>
          <w:rFonts w:hint="cs"/>
          <w:rtl/>
          <w:lang w:bidi="ar-MA"/>
        </w:rPr>
        <w:t xml:space="preserve">تين </w:t>
      </w:r>
      <w:r w:rsidR="00931DDE" w:rsidRPr="00294036">
        <w:rPr>
          <w:rtl/>
          <w:lang w:bidi="ar-MA"/>
        </w:rPr>
        <w:t>استقصائي</w:t>
      </w:r>
      <w:r w:rsidR="00931DDE">
        <w:rPr>
          <w:rFonts w:hint="cs"/>
          <w:rtl/>
          <w:lang w:bidi="ar-MA"/>
        </w:rPr>
        <w:t>تين</w:t>
      </w:r>
      <w:r w:rsidR="00931DDE" w:rsidRPr="00294036">
        <w:rPr>
          <w:rtl/>
          <w:lang w:bidi="ar-MA"/>
        </w:rPr>
        <w:t xml:space="preserve"> </w:t>
      </w:r>
      <w:r w:rsidRPr="003A72A5">
        <w:rPr>
          <w:rtl/>
        </w:rPr>
        <w:t xml:space="preserve">بشأن استراتيجيات البحث، </w:t>
      </w:r>
      <w:r w:rsidR="00931DDE">
        <w:rPr>
          <w:rFonts w:hint="cs"/>
          <w:rtl/>
        </w:rPr>
        <w:t xml:space="preserve">الأولى </w:t>
      </w:r>
      <w:r w:rsidR="00960FD8">
        <w:rPr>
          <w:rFonts w:hint="cs"/>
          <w:rtl/>
        </w:rPr>
        <w:t>ل</w:t>
      </w:r>
      <w:r w:rsidRPr="003A72A5">
        <w:rPr>
          <w:rtl/>
        </w:rPr>
        <w:t xml:space="preserve">لمكتب الدولي </w:t>
      </w:r>
      <w:r w:rsidR="00960FD8">
        <w:rPr>
          <w:rFonts w:hint="cs"/>
          <w:rtl/>
        </w:rPr>
        <w:t xml:space="preserve">لكي </w:t>
      </w:r>
      <w:r w:rsidR="00931DDE">
        <w:rPr>
          <w:rFonts w:hint="cs"/>
          <w:rtl/>
        </w:rPr>
        <w:t xml:space="preserve">يرسلها </w:t>
      </w:r>
      <w:r w:rsidRPr="003A72A5">
        <w:rPr>
          <w:rtl/>
        </w:rPr>
        <w:t xml:space="preserve">إلى مكاتب الملكية الفكرية، </w:t>
      </w:r>
      <w:r w:rsidR="00960FD8">
        <w:rPr>
          <w:rFonts w:hint="cs"/>
          <w:rtl/>
        </w:rPr>
        <w:t xml:space="preserve">والأخرى </w:t>
      </w:r>
      <w:r w:rsidRPr="003A72A5">
        <w:rPr>
          <w:rtl/>
        </w:rPr>
        <w:t>للإدارات الدولية لإرساله</w:t>
      </w:r>
      <w:r w:rsidR="00960FD8">
        <w:rPr>
          <w:rFonts w:hint="cs"/>
          <w:rtl/>
        </w:rPr>
        <w:t>ا</w:t>
      </w:r>
      <w:r w:rsidRPr="003A72A5">
        <w:rPr>
          <w:rtl/>
        </w:rPr>
        <w:t xml:space="preserve"> إلى المستخدمين لديها</w:t>
      </w:r>
      <w:r w:rsidR="002F26B5">
        <w:rPr>
          <w:rtl/>
        </w:rPr>
        <w:t xml:space="preserve">. </w:t>
      </w:r>
      <w:r w:rsidR="0012375A">
        <w:rPr>
          <w:rFonts w:hint="cs"/>
          <w:rtl/>
        </w:rPr>
        <w:t>وقد أُتيحت الدراستان</w:t>
      </w:r>
      <w:r w:rsidRPr="003A72A5">
        <w:rPr>
          <w:rtl/>
        </w:rPr>
        <w:t xml:space="preserve"> بلغا</w:t>
      </w:r>
      <w:r w:rsidR="00F11E08">
        <w:rPr>
          <w:rFonts w:hint="cs"/>
          <w:rtl/>
        </w:rPr>
        <w:t>ت</w:t>
      </w:r>
      <w:r w:rsidRPr="003A72A5">
        <w:rPr>
          <w:rtl/>
        </w:rPr>
        <w:t xml:space="preserve"> النشر العشر الخاصة بمعاهدة البراءات</w:t>
      </w:r>
      <w:r w:rsidR="002F26B5">
        <w:rPr>
          <w:rtl/>
        </w:rPr>
        <w:t xml:space="preserve">. </w:t>
      </w:r>
      <w:r w:rsidR="00F11E08">
        <w:rPr>
          <w:rFonts w:hint="cs"/>
          <w:rtl/>
          <w:lang w:bidi="ar-MA"/>
        </w:rPr>
        <w:t xml:space="preserve">وتضمن </w:t>
      </w:r>
      <w:r w:rsidR="00F11E08" w:rsidRPr="00601C2F">
        <w:rPr>
          <w:rtl/>
          <w:lang w:bidi="ar-MA"/>
        </w:rPr>
        <w:t>التعميم رابطا</w:t>
      </w:r>
      <w:r w:rsidR="00F11E08">
        <w:rPr>
          <w:rFonts w:hint="cs"/>
          <w:rtl/>
          <w:lang w:bidi="ar-MA"/>
        </w:rPr>
        <w:t>ً</w:t>
      </w:r>
      <w:r w:rsidR="00F11E08" w:rsidRPr="00601C2F">
        <w:rPr>
          <w:rtl/>
          <w:lang w:bidi="ar-MA"/>
        </w:rPr>
        <w:t xml:space="preserve"> على منصة</w:t>
      </w:r>
      <w:r w:rsidR="00F11E08">
        <w:rPr>
          <w:rFonts w:hint="cs"/>
          <w:rtl/>
          <w:lang w:bidi="ar-MA"/>
        </w:rPr>
        <w:t xml:space="preserve"> </w:t>
      </w:r>
      <w:r w:rsidR="00F11E08" w:rsidRPr="00675A1D">
        <w:rPr>
          <w:lang w:bidi="ar-MA"/>
        </w:rPr>
        <w:t>Alchemer</w:t>
      </w:r>
      <w:r w:rsidR="00F11E08" w:rsidRPr="00601C2F">
        <w:rPr>
          <w:rtl/>
          <w:lang w:bidi="ar-MA"/>
        </w:rPr>
        <w:t xml:space="preserve"> </w:t>
      </w:r>
      <w:r w:rsidR="00F11E08" w:rsidRPr="00601C2F">
        <w:rPr>
          <w:rFonts w:cstheme="minorHAnsi"/>
          <w:lang w:bidi="ar-MA"/>
        </w:rPr>
        <w:t>(</w:t>
      </w:r>
      <w:hyperlink r:id="rId19" w:history="1">
        <w:r w:rsidR="00F11E08" w:rsidRPr="00601C2F">
          <w:rPr>
            <w:rStyle w:val="Hyperlink"/>
            <w:rFonts w:cstheme="minorHAnsi"/>
            <w:color w:val="auto"/>
            <w:lang w:bidi="ar-MA"/>
          </w:rPr>
          <w:t>www.alchemer.com</w:t>
        </w:r>
      </w:hyperlink>
      <w:r w:rsidR="00F11E08" w:rsidRPr="00601C2F">
        <w:rPr>
          <w:rFonts w:cstheme="minorHAnsi"/>
          <w:lang w:bidi="ar-MA"/>
        </w:rPr>
        <w:t>)</w:t>
      </w:r>
      <w:r w:rsidR="00F11E08" w:rsidRPr="00601C2F">
        <w:rPr>
          <w:rtl/>
          <w:lang w:bidi="ar-MA"/>
        </w:rPr>
        <w:t xml:space="preserve"> ل</w:t>
      </w:r>
      <w:r w:rsidR="00F11E08">
        <w:rPr>
          <w:rFonts w:hint="cs"/>
          <w:rtl/>
          <w:lang w:bidi="ar-MA"/>
        </w:rPr>
        <w:t xml:space="preserve">كي تستكمل </w:t>
      </w:r>
      <w:r w:rsidR="00F11E08" w:rsidRPr="00601C2F">
        <w:rPr>
          <w:rtl/>
          <w:lang w:bidi="ar-MA"/>
        </w:rPr>
        <w:t xml:space="preserve">مكاتب الملكية </w:t>
      </w:r>
      <w:r w:rsidR="00F11E08" w:rsidRPr="00294036">
        <w:rPr>
          <w:rtl/>
          <w:lang w:bidi="ar-MA"/>
        </w:rPr>
        <w:t>الفكرية ردودها</w:t>
      </w:r>
      <w:r w:rsidR="00F11E08">
        <w:rPr>
          <w:rFonts w:hint="cs"/>
          <w:rtl/>
          <w:lang w:bidi="ar-MA"/>
        </w:rPr>
        <w:t xml:space="preserve"> على الدراسة الاستقصائية</w:t>
      </w:r>
      <w:r w:rsidRPr="003A72A5">
        <w:rPr>
          <w:rtl/>
        </w:rPr>
        <w:t>، وأرسل المكتب الدولي رابطا</w:t>
      </w:r>
      <w:r w:rsidR="00547DC6">
        <w:rPr>
          <w:rFonts w:hint="cs"/>
          <w:rtl/>
        </w:rPr>
        <w:t>ً</w:t>
      </w:r>
      <w:r w:rsidRPr="003A72A5">
        <w:rPr>
          <w:rtl/>
        </w:rPr>
        <w:t xml:space="preserve"> إلى كل إدارة دولية يمكنها إرساله إلى المستخدمين.</w:t>
      </w:r>
    </w:p>
    <w:p w14:paraId="483563D5" w14:textId="2E58248C" w:rsidR="003A72A5" w:rsidRPr="003A72A5" w:rsidRDefault="003A72A5" w:rsidP="003A72A5">
      <w:pPr>
        <w:pStyle w:val="ONUMA"/>
        <w:rPr>
          <w:rtl/>
        </w:rPr>
      </w:pPr>
      <w:r w:rsidRPr="003A72A5">
        <w:rPr>
          <w:rtl/>
        </w:rPr>
        <w:t>وأكمل اثنان وخمسون مكتبا</w:t>
      </w:r>
      <w:r w:rsidR="004B5A9D">
        <w:rPr>
          <w:rFonts w:hint="cs"/>
          <w:rtl/>
        </w:rPr>
        <w:t>ً</w:t>
      </w:r>
      <w:r w:rsidRPr="003A72A5">
        <w:rPr>
          <w:rtl/>
        </w:rPr>
        <w:t xml:space="preserve"> </w:t>
      </w:r>
      <w:r w:rsidR="008D166D">
        <w:rPr>
          <w:rFonts w:hint="cs"/>
          <w:rtl/>
        </w:rPr>
        <w:t xml:space="preserve">الدراسة </w:t>
      </w:r>
      <w:r w:rsidRPr="003A72A5">
        <w:rPr>
          <w:rtl/>
        </w:rPr>
        <w:t>الاستقصا</w:t>
      </w:r>
      <w:r w:rsidR="008D166D">
        <w:rPr>
          <w:rFonts w:hint="cs"/>
          <w:rtl/>
        </w:rPr>
        <w:t xml:space="preserve">ئية الموجهة إلى </w:t>
      </w:r>
      <w:r w:rsidRPr="003A72A5">
        <w:rPr>
          <w:rtl/>
        </w:rPr>
        <w:t>مكاتب الملكية الفكرية، ويؤدي 25 مكتبا</w:t>
      </w:r>
      <w:r w:rsidR="004B5A9D">
        <w:rPr>
          <w:rFonts w:hint="cs"/>
          <w:rtl/>
        </w:rPr>
        <w:t>ً</w:t>
      </w:r>
      <w:r w:rsidRPr="003A72A5">
        <w:rPr>
          <w:rtl/>
        </w:rPr>
        <w:t xml:space="preserve"> منها وظائف البحث الدولي إما بصفته إدارة </w:t>
      </w:r>
      <w:r w:rsidR="004B5A9D">
        <w:rPr>
          <w:rFonts w:hint="cs"/>
          <w:rtl/>
        </w:rPr>
        <w:t>لل</w:t>
      </w:r>
      <w:r w:rsidRPr="003A72A5">
        <w:rPr>
          <w:rtl/>
        </w:rPr>
        <w:t xml:space="preserve">بحث </w:t>
      </w:r>
      <w:r w:rsidR="004B5A9D">
        <w:rPr>
          <w:rFonts w:hint="cs"/>
          <w:rtl/>
        </w:rPr>
        <w:t>ال</w:t>
      </w:r>
      <w:r w:rsidRPr="003A72A5">
        <w:rPr>
          <w:rtl/>
        </w:rPr>
        <w:t>دولي</w:t>
      </w:r>
      <w:r w:rsidR="004B5A9D">
        <w:rPr>
          <w:rFonts w:hint="cs"/>
          <w:rtl/>
        </w:rPr>
        <w:t>،</w:t>
      </w:r>
      <w:r w:rsidRPr="003A72A5">
        <w:rPr>
          <w:rtl/>
        </w:rPr>
        <w:t xml:space="preserve"> أو </w:t>
      </w:r>
      <w:r w:rsidR="004B5A9D">
        <w:rPr>
          <w:rFonts w:hint="cs"/>
          <w:rtl/>
        </w:rPr>
        <w:t>بال</w:t>
      </w:r>
      <w:r w:rsidRPr="003A72A5">
        <w:rPr>
          <w:rtl/>
        </w:rPr>
        <w:t xml:space="preserve">نيابة عن معهد بلدان </w:t>
      </w:r>
      <w:r w:rsidR="004B5A9D">
        <w:rPr>
          <w:rFonts w:hint="cs"/>
          <w:rtl/>
        </w:rPr>
        <w:t xml:space="preserve">أوروبا </w:t>
      </w:r>
      <w:r w:rsidRPr="003A72A5">
        <w:rPr>
          <w:rtl/>
        </w:rPr>
        <w:t>الشمال</w:t>
      </w:r>
      <w:r w:rsidR="004B5A9D">
        <w:rPr>
          <w:rFonts w:hint="cs"/>
          <w:rtl/>
        </w:rPr>
        <w:t>ية</w:t>
      </w:r>
      <w:r w:rsidRPr="003A72A5">
        <w:rPr>
          <w:rtl/>
        </w:rPr>
        <w:t xml:space="preserve"> للبراءات أو معهد فيسيغراد للبراءات</w:t>
      </w:r>
      <w:r w:rsidR="002F26B5">
        <w:rPr>
          <w:rtl/>
        </w:rPr>
        <w:t xml:space="preserve">. </w:t>
      </w:r>
      <w:r w:rsidR="00EF4479" w:rsidRPr="00C86257">
        <w:rPr>
          <w:rFonts w:hint="cs"/>
          <w:rtl/>
        </w:rPr>
        <w:t>وحصدت</w:t>
      </w:r>
      <w:r w:rsidRPr="00C86257">
        <w:rPr>
          <w:rtl/>
        </w:rPr>
        <w:t xml:space="preserve"> </w:t>
      </w:r>
      <w:r w:rsidR="00EF4479" w:rsidRPr="00C86257">
        <w:rPr>
          <w:rFonts w:hint="cs"/>
          <w:rtl/>
        </w:rPr>
        <w:t xml:space="preserve">الدراسة الاستقصائية الموجهة إلى </w:t>
      </w:r>
      <w:r w:rsidRPr="00C86257">
        <w:rPr>
          <w:rtl/>
        </w:rPr>
        <w:t>المستخدمين 184 ردا</w:t>
      </w:r>
      <w:r w:rsidR="00EF4479" w:rsidRPr="00C86257">
        <w:rPr>
          <w:rFonts w:hint="cs"/>
          <w:rtl/>
        </w:rPr>
        <w:t>ً</w:t>
      </w:r>
      <w:r w:rsidRPr="00C86257">
        <w:rPr>
          <w:rtl/>
        </w:rPr>
        <w:t xml:space="preserve">، </w:t>
      </w:r>
      <w:r w:rsidR="00AA321E" w:rsidRPr="00C86257">
        <w:rPr>
          <w:rFonts w:hint="cs"/>
          <w:rtl/>
        </w:rPr>
        <w:t xml:space="preserve">وبلغ عدد الردود الكاملة </w:t>
      </w:r>
      <w:r w:rsidRPr="00C86257">
        <w:rPr>
          <w:rtl/>
        </w:rPr>
        <w:t>131 و</w:t>
      </w:r>
      <w:r w:rsidR="00AA321E" w:rsidRPr="00C86257">
        <w:rPr>
          <w:rFonts w:hint="cs"/>
          <w:rtl/>
        </w:rPr>
        <w:t xml:space="preserve">الجزئية </w:t>
      </w:r>
      <w:r w:rsidRPr="00C86257">
        <w:rPr>
          <w:rtl/>
        </w:rPr>
        <w:t xml:space="preserve">53، </w:t>
      </w:r>
      <w:r w:rsidR="00AA321E" w:rsidRPr="00C86257">
        <w:rPr>
          <w:rFonts w:hint="cs"/>
          <w:rtl/>
        </w:rPr>
        <w:t xml:space="preserve">وذلك </w:t>
      </w:r>
      <w:r w:rsidR="00EF4479" w:rsidRPr="00C86257">
        <w:rPr>
          <w:rFonts w:hint="cs"/>
          <w:rtl/>
        </w:rPr>
        <w:t>بالإجابة</w:t>
      </w:r>
      <w:r w:rsidRPr="00C86257">
        <w:rPr>
          <w:rtl/>
        </w:rPr>
        <w:t xml:space="preserve"> على جميع الأسئلة </w:t>
      </w:r>
      <w:r w:rsidR="000713A1" w:rsidRPr="00C86257">
        <w:rPr>
          <w:rFonts w:hint="cs"/>
          <w:rtl/>
        </w:rPr>
        <w:t xml:space="preserve">الواردة في الدراسة الاستقصائية </w:t>
      </w:r>
      <w:r w:rsidRPr="00C86257">
        <w:rPr>
          <w:rtl/>
        </w:rPr>
        <w:t xml:space="preserve">ولكن </w:t>
      </w:r>
      <w:r w:rsidR="00C86257">
        <w:rPr>
          <w:rFonts w:hint="cs"/>
          <w:rtl/>
        </w:rPr>
        <w:t xml:space="preserve">مع </w:t>
      </w:r>
      <w:r w:rsidR="006D1B29" w:rsidRPr="00C86257">
        <w:rPr>
          <w:rFonts w:hint="cs"/>
          <w:rtl/>
        </w:rPr>
        <w:t>إغفال</w:t>
      </w:r>
      <w:r w:rsidRPr="00C86257">
        <w:rPr>
          <w:rtl/>
        </w:rPr>
        <w:t xml:space="preserve"> المعلومات الشخصية المطلوبة</w:t>
      </w:r>
      <w:r w:rsidR="002F26B5" w:rsidRPr="00C86257">
        <w:rPr>
          <w:rtl/>
        </w:rPr>
        <w:t xml:space="preserve">. </w:t>
      </w:r>
      <w:r w:rsidRPr="00C86257">
        <w:rPr>
          <w:rtl/>
        </w:rPr>
        <w:t>وأشارت</w:t>
      </w:r>
      <w:r w:rsidR="0049749C">
        <w:rPr>
          <w:rFonts w:hint="cs"/>
          <w:rtl/>
        </w:rPr>
        <w:t xml:space="preserve"> نسبة </w:t>
      </w:r>
      <w:r w:rsidRPr="003A72A5">
        <w:rPr>
          <w:rtl/>
        </w:rPr>
        <w:t xml:space="preserve">93 في المائة من الردود الكاملة على </w:t>
      </w:r>
      <w:r w:rsidR="0049749C">
        <w:rPr>
          <w:rFonts w:hint="cs"/>
          <w:rtl/>
        </w:rPr>
        <w:t xml:space="preserve">الدراسة الاستقصائية الموجهة إلى </w:t>
      </w:r>
      <w:r w:rsidRPr="003A72A5">
        <w:rPr>
          <w:rtl/>
        </w:rPr>
        <w:t xml:space="preserve">المستخدمين إلى أنهم تلقوا الرابط من إحدى </w:t>
      </w:r>
      <w:r w:rsidR="0049749C">
        <w:rPr>
          <w:rFonts w:hint="cs"/>
          <w:rtl/>
        </w:rPr>
        <w:t xml:space="preserve">الإدارات </w:t>
      </w:r>
      <w:r w:rsidRPr="003A72A5">
        <w:rPr>
          <w:rtl/>
        </w:rPr>
        <w:t>الدولية الخمس</w:t>
      </w:r>
      <w:r w:rsidR="002F26B5">
        <w:rPr>
          <w:rtl/>
        </w:rPr>
        <w:t xml:space="preserve">. </w:t>
      </w:r>
      <w:r w:rsidRPr="003A72A5">
        <w:rPr>
          <w:rtl/>
        </w:rPr>
        <w:t xml:space="preserve">ومع ذلك، </w:t>
      </w:r>
      <w:r w:rsidR="0090162E">
        <w:rPr>
          <w:rFonts w:hint="cs"/>
          <w:rtl/>
        </w:rPr>
        <w:t xml:space="preserve">لا يُعرف </w:t>
      </w:r>
      <w:r w:rsidRPr="003A72A5">
        <w:rPr>
          <w:rtl/>
        </w:rPr>
        <w:t>الدقيق للإدارات الدولية التي أرسلت الرابط إلى مستخدميها لأن الرابط الذي تلقاه المستخدمون لم يكن فريدا</w:t>
      </w:r>
      <w:r w:rsidR="0090162E">
        <w:rPr>
          <w:rFonts w:hint="cs"/>
          <w:rtl/>
        </w:rPr>
        <w:t>ً</w:t>
      </w:r>
      <w:r w:rsidRPr="003A72A5">
        <w:rPr>
          <w:rtl/>
        </w:rPr>
        <w:t xml:space="preserve"> بالنسبة إلى </w:t>
      </w:r>
      <w:r w:rsidR="009039EC">
        <w:rPr>
          <w:rFonts w:hint="cs"/>
          <w:rtl/>
        </w:rPr>
        <w:t xml:space="preserve">كل </w:t>
      </w:r>
      <w:r w:rsidRPr="003A72A5">
        <w:rPr>
          <w:rtl/>
        </w:rPr>
        <w:t>إدارة</w:t>
      </w:r>
      <w:r w:rsidR="009039EC">
        <w:rPr>
          <w:rFonts w:hint="cs"/>
          <w:rtl/>
        </w:rPr>
        <w:t xml:space="preserve"> من الإدارات</w:t>
      </w:r>
      <w:r w:rsidR="002F26B5">
        <w:rPr>
          <w:rtl/>
        </w:rPr>
        <w:t xml:space="preserve">. </w:t>
      </w:r>
    </w:p>
    <w:p w14:paraId="4343CDE7" w14:textId="5882E90E" w:rsidR="003A72A5" w:rsidRPr="003A72A5" w:rsidRDefault="005C538F" w:rsidP="002F26B5">
      <w:pPr>
        <w:pStyle w:val="Heading3"/>
        <w:rPr>
          <w:rtl/>
        </w:rPr>
      </w:pPr>
      <w:r>
        <w:rPr>
          <w:rFonts w:hint="cs"/>
          <w:rtl/>
        </w:rPr>
        <w:t>الدراسة ال</w:t>
      </w:r>
      <w:r w:rsidR="003A72A5" w:rsidRPr="003A72A5">
        <w:rPr>
          <w:rtl/>
        </w:rPr>
        <w:t>استقصا</w:t>
      </w:r>
      <w:r>
        <w:rPr>
          <w:rFonts w:hint="cs"/>
          <w:rtl/>
        </w:rPr>
        <w:t>ئية</w:t>
      </w:r>
      <w:r w:rsidR="003A72A5" w:rsidRPr="003A72A5">
        <w:rPr>
          <w:rtl/>
        </w:rPr>
        <w:t xml:space="preserve"> بشأن استراتيجيات البحث في طلبات البراءات </w:t>
      </w:r>
      <w:r>
        <w:rPr>
          <w:rFonts w:hint="cs"/>
          <w:rtl/>
        </w:rPr>
        <w:t>ال</w:t>
      </w:r>
      <w:r w:rsidR="003A72A5" w:rsidRPr="003A72A5">
        <w:rPr>
          <w:rtl/>
        </w:rPr>
        <w:t>موجه</w:t>
      </w:r>
      <w:r>
        <w:rPr>
          <w:rFonts w:hint="cs"/>
          <w:rtl/>
        </w:rPr>
        <w:t>ة</w:t>
      </w:r>
      <w:r w:rsidR="003A72A5" w:rsidRPr="003A72A5">
        <w:rPr>
          <w:rtl/>
        </w:rPr>
        <w:t xml:space="preserve"> </w:t>
      </w:r>
      <w:r>
        <w:rPr>
          <w:rFonts w:hint="cs"/>
          <w:rtl/>
        </w:rPr>
        <w:t xml:space="preserve">إلى </w:t>
      </w:r>
      <w:r w:rsidR="003A72A5" w:rsidRPr="003A72A5">
        <w:rPr>
          <w:rtl/>
        </w:rPr>
        <w:t>مكاتب الملكية الفكرية</w:t>
      </w:r>
    </w:p>
    <w:p w14:paraId="1B3EE37F" w14:textId="4F92F4A4" w:rsidR="003A72A5" w:rsidRPr="003A72A5" w:rsidRDefault="003A72A5" w:rsidP="003A72A5">
      <w:pPr>
        <w:pStyle w:val="ONUMA"/>
        <w:rPr>
          <w:rtl/>
        </w:rPr>
      </w:pPr>
      <w:r w:rsidRPr="003A72A5">
        <w:rPr>
          <w:rtl/>
        </w:rPr>
        <w:t xml:space="preserve">لقد كان الهدف من </w:t>
      </w:r>
      <w:r w:rsidR="000D0F85" w:rsidRPr="000D0F85">
        <w:rPr>
          <w:rtl/>
        </w:rPr>
        <w:t xml:space="preserve">الدراسة الاستقصائية </w:t>
      </w:r>
      <w:r w:rsidRPr="003A72A5">
        <w:rPr>
          <w:rtl/>
        </w:rPr>
        <w:t>الموجه</w:t>
      </w:r>
      <w:r w:rsidR="000D0F85">
        <w:rPr>
          <w:rFonts w:hint="cs"/>
          <w:rtl/>
        </w:rPr>
        <w:t>ة إلى ا</w:t>
      </w:r>
      <w:r w:rsidRPr="003A72A5">
        <w:rPr>
          <w:rtl/>
        </w:rPr>
        <w:t xml:space="preserve">لمكاتب هو تحديد </w:t>
      </w:r>
      <w:r w:rsidR="000D0F85">
        <w:rPr>
          <w:rFonts w:hint="cs"/>
          <w:rtl/>
        </w:rPr>
        <w:t xml:space="preserve">الطريقة التي تستخدم بها </w:t>
      </w:r>
      <w:r w:rsidRPr="003A72A5">
        <w:rPr>
          <w:rtl/>
        </w:rPr>
        <w:t xml:space="preserve">مكاتب الملكية الفكرية استراتيجيات البحث بصفتها إدارة للبحث الدولي والفحص التمهيدي الدولي وكمكاتب معينة/مختارة، وتحديد المعلومات الأكثر أهمية بالنسبة </w:t>
      </w:r>
      <w:r w:rsidR="000D0F85">
        <w:rPr>
          <w:rFonts w:hint="cs"/>
          <w:rtl/>
        </w:rPr>
        <w:t>إلى ا</w:t>
      </w:r>
      <w:r w:rsidRPr="003A72A5">
        <w:rPr>
          <w:rtl/>
        </w:rPr>
        <w:t>لمكاتب.</w:t>
      </w:r>
    </w:p>
    <w:p w14:paraId="56AA4B0A" w14:textId="77777777" w:rsidR="003A72A5" w:rsidRPr="003A72A5" w:rsidRDefault="003A72A5" w:rsidP="003A72A5">
      <w:pPr>
        <w:pStyle w:val="Heading4"/>
        <w:rPr>
          <w:rtl/>
        </w:rPr>
      </w:pPr>
      <w:r w:rsidRPr="003A72A5">
        <w:rPr>
          <w:rtl/>
        </w:rPr>
        <w:t>الردود الواردة من إدارات البحث الدولي</w:t>
      </w:r>
    </w:p>
    <w:p w14:paraId="5E0D988C" w14:textId="0DFD7E60" w:rsidR="003A72A5" w:rsidRPr="003A72A5" w:rsidRDefault="003A72A5" w:rsidP="003A72A5">
      <w:pPr>
        <w:pStyle w:val="ONUMA"/>
        <w:rPr>
          <w:rtl/>
        </w:rPr>
      </w:pPr>
      <w:r w:rsidRPr="003A72A5">
        <w:rPr>
          <w:rtl/>
        </w:rPr>
        <w:t xml:space="preserve">من بين المكاتب الخمسة وعشرين التي </w:t>
      </w:r>
      <w:r w:rsidRPr="002B1B6A">
        <w:rPr>
          <w:rtl/>
        </w:rPr>
        <w:t xml:space="preserve">تجري البحث الدولي، </w:t>
      </w:r>
      <w:r w:rsidR="0064741E" w:rsidRPr="002B1B6A">
        <w:rPr>
          <w:rFonts w:hint="cs"/>
          <w:rtl/>
        </w:rPr>
        <w:t xml:space="preserve">فإنه من أجل </w:t>
      </w:r>
      <w:r w:rsidRPr="002B1B6A">
        <w:rPr>
          <w:rtl/>
        </w:rPr>
        <w:t xml:space="preserve">اتخاذ قرار بشأن استراتيجية البحث أثناء البحث الدولي، </w:t>
      </w:r>
      <w:r w:rsidR="0064741E" w:rsidRPr="002B1B6A">
        <w:rPr>
          <w:rFonts w:hint="cs"/>
          <w:rtl/>
        </w:rPr>
        <w:t xml:space="preserve">يستخدم </w:t>
      </w:r>
      <w:r w:rsidRPr="002B1B6A">
        <w:rPr>
          <w:rtl/>
        </w:rPr>
        <w:t>17 مكتب</w:t>
      </w:r>
      <w:r w:rsidR="000D0F85" w:rsidRPr="002B1B6A">
        <w:rPr>
          <w:rtl/>
        </w:rPr>
        <w:t>اً</w:t>
      </w:r>
      <w:r w:rsidRPr="002B1B6A">
        <w:rPr>
          <w:rtl/>
        </w:rPr>
        <w:t xml:space="preserve"> استراتيجيات البحث السابق المتاحة بشأن طلبات البراءات ذات الصلة، مثل طلب</w:t>
      </w:r>
      <w:r w:rsidR="009772DF" w:rsidRPr="002B1B6A">
        <w:rPr>
          <w:rFonts w:hint="cs"/>
          <w:rtl/>
        </w:rPr>
        <w:t>ات</w:t>
      </w:r>
      <w:r w:rsidRPr="002B1B6A">
        <w:rPr>
          <w:rtl/>
        </w:rPr>
        <w:t xml:space="preserve"> الأولوية، </w:t>
      </w:r>
      <w:r w:rsidR="004838E1" w:rsidRPr="002B1B6A">
        <w:rPr>
          <w:rFonts w:hint="cs"/>
          <w:rtl/>
        </w:rPr>
        <w:t xml:space="preserve">وتولى </w:t>
      </w:r>
      <w:r w:rsidRPr="002B1B6A">
        <w:rPr>
          <w:rtl/>
        </w:rPr>
        <w:t xml:space="preserve">خمسة من هذه المكاتب </w:t>
      </w:r>
      <w:r w:rsidR="0064741E" w:rsidRPr="002B1B6A">
        <w:rPr>
          <w:rFonts w:hint="cs"/>
          <w:rtl/>
        </w:rPr>
        <w:t xml:space="preserve">الاحترام </w:t>
      </w:r>
      <w:r w:rsidRPr="002B1B6A">
        <w:rPr>
          <w:rtl/>
        </w:rPr>
        <w:t>الكامل للبحث السابق</w:t>
      </w:r>
      <w:r w:rsidR="002F26B5" w:rsidRPr="002B1B6A">
        <w:rPr>
          <w:rtl/>
        </w:rPr>
        <w:t xml:space="preserve">. </w:t>
      </w:r>
      <w:r w:rsidR="00B80DED" w:rsidRPr="002B1B6A">
        <w:rPr>
          <w:rFonts w:hint="cs"/>
          <w:rtl/>
        </w:rPr>
        <w:t>و</w:t>
      </w:r>
      <w:r w:rsidR="00B80DED" w:rsidRPr="002B1B6A">
        <w:rPr>
          <w:rtl/>
        </w:rPr>
        <w:t>تقريباً</w:t>
      </w:r>
      <w:r w:rsidR="00B80DED" w:rsidRPr="002B1B6A">
        <w:rPr>
          <w:rFonts w:hint="cs"/>
          <w:rtl/>
        </w:rPr>
        <w:t>،</w:t>
      </w:r>
      <w:r w:rsidR="00B80DED" w:rsidRPr="002B1B6A">
        <w:rPr>
          <w:rtl/>
        </w:rPr>
        <w:t xml:space="preserve"> </w:t>
      </w:r>
      <w:r w:rsidR="00B80DED" w:rsidRPr="002B1B6A">
        <w:rPr>
          <w:rFonts w:hint="cs"/>
          <w:rtl/>
        </w:rPr>
        <w:t>ترى</w:t>
      </w:r>
      <w:r w:rsidR="00B80DED">
        <w:rPr>
          <w:rFonts w:hint="cs"/>
          <w:rtl/>
        </w:rPr>
        <w:t xml:space="preserve"> </w:t>
      </w:r>
      <w:r w:rsidRPr="003A72A5">
        <w:rPr>
          <w:rtl/>
        </w:rPr>
        <w:t xml:space="preserve">جميع المكاتب التي تستخدم استراتيجيات البحث السابق </w:t>
      </w:r>
      <w:r w:rsidR="005F096D">
        <w:rPr>
          <w:rFonts w:hint="cs"/>
          <w:rtl/>
        </w:rPr>
        <w:t xml:space="preserve">أن هناك </w:t>
      </w:r>
      <w:r w:rsidR="00AB6A27">
        <w:rPr>
          <w:rFonts w:hint="cs"/>
          <w:rtl/>
        </w:rPr>
        <w:t xml:space="preserve">فائدة في </w:t>
      </w:r>
      <w:r w:rsidRPr="003A72A5">
        <w:rPr>
          <w:rtl/>
        </w:rPr>
        <w:t>المعلومات المتعلقة بالكلمات الرئيسية وسلاسل البحث والتصنيف وقواعد البيانات التي تم البحث</w:t>
      </w:r>
      <w:r w:rsidR="007332DE">
        <w:rPr>
          <w:rFonts w:hint="cs"/>
          <w:rtl/>
        </w:rPr>
        <w:t xml:space="preserve"> فيها</w:t>
      </w:r>
      <w:r w:rsidR="002F26B5">
        <w:rPr>
          <w:rtl/>
        </w:rPr>
        <w:t xml:space="preserve">. </w:t>
      </w:r>
      <w:r w:rsidR="009A0EBD">
        <w:rPr>
          <w:rFonts w:hint="cs"/>
          <w:rtl/>
        </w:rPr>
        <w:t xml:space="preserve">وأما </w:t>
      </w:r>
      <w:r w:rsidRPr="003A72A5">
        <w:rPr>
          <w:rtl/>
        </w:rPr>
        <w:t xml:space="preserve">التفاصيل </w:t>
      </w:r>
      <w:r w:rsidR="009A0EBD">
        <w:rPr>
          <w:rFonts w:hint="cs"/>
          <w:rtl/>
        </w:rPr>
        <w:t xml:space="preserve">من قبيل </w:t>
      </w:r>
      <w:r w:rsidRPr="003A72A5">
        <w:rPr>
          <w:rtl/>
        </w:rPr>
        <w:t xml:space="preserve">عدد </w:t>
      </w:r>
      <w:r w:rsidR="00002AB8">
        <w:rPr>
          <w:rFonts w:hint="cs"/>
          <w:rtl/>
        </w:rPr>
        <w:t>النتائج الناتجة عن</w:t>
      </w:r>
      <w:r w:rsidRPr="003A72A5">
        <w:rPr>
          <w:rtl/>
        </w:rPr>
        <w:t xml:space="preserve"> البحث، وسلسلة البحث التي </w:t>
      </w:r>
      <w:r w:rsidR="00002AB8">
        <w:rPr>
          <w:rFonts w:hint="cs"/>
          <w:rtl/>
        </w:rPr>
        <w:t>خلصت إلى</w:t>
      </w:r>
      <w:r w:rsidRPr="003A72A5">
        <w:rPr>
          <w:rtl/>
        </w:rPr>
        <w:t xml:space="preserve"> استشهاد معين، ومستوى البحث الذي تم إجراؤه ضمن سلسلة بحث كاملة، </w:t>
      </w:r>
      <w:r w:rsidR="009A0EBD">
        <w:rPr>
          <w:rFonts w:hint="cs"/>
          <w:rtl/>
        </w:rPr>
        <w:t xml:space="preserve">فقد اعتبرت </w:t>
      </w:r>
      <w:r w:rsidRPr="003A72A5">
        <w:rPr>
          <w:rtl/>
        </w:rPr>
        <w:t xml:space="preserve">مفيدة </w:t>
      </w:r>
      <w:r w:rsidR="009A0EBD">
        <w:rPr>
          <w:rFonts w:hint="cs"/>
          <w:rtl/>
        </w:rPr>
        <w:t xml:space="preserve">لدى </w:t>
      </w:r>
      <w:r w:rsidRPr="003A72A5">
        <w:rPr>
          <w:rtl/>
        </w:rPr>
        <w:t xml:space="preserve">أقل من نصف </w:t>
      </w:r>
      <w:r w:rsidRPr="002B1B6A">
        <w:rPr>
          <w:rtl/>
        </w:rPr>
        <w:t>المكاتب السبعة عشر</w:t>
      </w:r>
      <w:r w:rsidRPr="003A72A5">
        <w:rPr>
          <w:rtl/>
        </w:rPr>
        <w:t>.</w:t>
      </w:r>
    </w:p>
    <w:p w14:paraId="3246B8E5" w14:textId="52C530D4" w:rsidR="006F45D8" w:rsidRDefault="006F45D8" w:rsidP="006F45D8">
      <w:pPr>
        <w:pStyle w:val="BodyText"/>
        <w:jc w:val="center"/>
        <w:rPr>
          <w:rFonts w:asciiTheme="minorHAnsi" w:hAnsiTheme="minorHAnsi" w:cstheme="minorHAnsi"/>
          <w:rtl/>
        </w:rPr>
      </w:pPr>
      <w:r>
        <w:rPr>
          <w:rFonts w:asciiTheme="minorHAnsi" w:hAnsiTheme="minorHAnsi" w:cstheme="minorHAnsi"/>
          <w:noProof/>
        </w:rPr>
        <w:drawing>
          <wp:inline distT="0" distB="0" distL="0" distR="0" wp14:anchorId="7047D5BE" wp14:editId="782081EA">
            <wp:extent cx="5605499" cy="32224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0044" cy="3236588"/>
                    </a:xfrm>
                    <a:prstGeom prst="rect">
                      <a:avLst/>
                    </a:prstGeom>
                    <a:noFill/>
                  </pic:spPr>
                </pic:pic>
              </a:graphicData>
            </a:graphic>
          </wp:inline>
        </w:drawing>
      </w:r>
    </w:p>
    <w:p w14:paraId="48CF7D80" w14:textId="7F961645" w:rsidR="008B7F03" w:rsidRPr="003A72A5" w:rsidRDefault="003A72A5" w:rsidP="006F45D8">
      <w:pPr>
        <w:pStyle w:val="BodyText"/>
        <w:jc w:val="center"/>
        <w:rPr>
          <w:rFonts w:asciiTheme="minorHAnsi" w:hAnsiTheme="minorHAnsi" w:cstheme="minorHAnsi"/>
          <w:rtl/>
        </w:rPr>
      </w:pPr>
      <w:r w:rsidRPr="003A72A5">
        <w:rPr>
          <w:rFonts w:asciiTheme="minorHAnsi" w:hAnsiTheme="minorHAnsi" w:cstheme="minorHAnsi"/>
          <w:rtl/>
        </w:rPr>
        <w:t xml:space="preserve">الشكل 1. محتوى استراتيجية البحث المقدم من </w:t>
      </w:r>
      <w:r w:rsidR="0099602C">
        <w:rPr>
          <w:rFonts w:asciiTheme="minorHAnsi" w:hAnsiTheme="minorHAnsi" w:cstheme="minorHAnsi" w:hint="cs"/>
          <w:rtl/>
        </w:rPr>
        <w:t>إدارة</w:t>
      </w:r>
      <w:r w:rsidRPr="003A72A5">
        <w:rPr>
          <w:rFonts w:asciiTheme="minorHAnsi" w:hAnsiTheme="minorHAnsi" w:cstheme="minorHAnsi"/>
          <w:rtl/>
        </w:rPr>
        <w:t xml:space="preserve"> البحث الدولي</w:t>
      </w:r>
    </w:p>
    <w:p w14:paraId="26970E2B" w14:textId="4E64F3EB" w:rsidR="003A72A5" w:rsidRPr="003A72A5" w:rsidRDefault="002A3F22" w:rsidP="008B7F03">
      <w:pPr>
        <w:pStyle w:val="ONUMA"/>
        <w:rPr>
          <w:rtl/>
        </w:rPr>
      </w:pPr>
      <w:r>
        <w:rPr>
          <w:rFonts w:hint="cs"/>
          <w:rtl/>
        </w:rPr>
        <w:lastRenderedPageBreak/>
        <w:t>و</w:t>
      </w:r>
      <w:r w:rsidR="003A72A5" w:rsidRPr="003A72A5">
        <w:rPr>
          <w:rtl/>
        </w:rPr>
        <w:t>يعرض الشكل 1 تفاصيل محتوى استراتيجيات البحث</w:t>
      </w:r>
      <w:r w:rsidR="004763A2">
        <w:rPr>
          <w:rFonts w:hint="cs"/>
          <w:rtl/>
        </w:rPr>
        <w:t xml:space="preserve"> المقدم</w:t>
      </w:r>
      <w:r w:rsidR="00BF1E9D">
        <w:rPr>
          <w:rFonts w:hint="cs"/>
          <w:rtl/>
        </w:rPr>
        <w:t xml:space="preserve"> من</w:t>
      </w:r>
      <w:r w:rsidR="003A72A5" w:rsidRPr="003A72A5">
        <w:rPr>
          <w:rtl/>
        </w:rPr>
        <w:t xml:space="preserve"> إدار</w:t>
      </w:r>
      <w:r w:rsidR="00BF1E9D">
        <w:rPr>
          <w:rFonts w:hint="cs"/>
          <w:rtl/>
        </w:rPr>
        <w:t>ات</w:t>
      </w:r>
      <w:r w:rsidR="003A72A5" w:rsidRPr="003A72A5">
        <w:rPr>
          <w:rtl/>
        </w:rPr>
        <w:t xml:space="preserve"> البحث الدولي، </w:t>
      </w:r>
      <w:r w:rsidR="00B90E0B">
        <w:rPr>
          <w:rFonts w:hint="cs"/>
          <w:rtl/>
        </w:rPr>
        <w:t xml:space="preserve">وهي </w:t>
      </w:r>
      <w:r w:rsidR="003A72A5" w:rsidRPr="003A72A5">
        <w:rPr>
          <w:rtl/>
        </w:rPr>
        <w:t xml:space="preserve">إما مسجلة في جزء "الحقول التي تم البحث فيها" من </w:t>
      </w:r>
      <w:r w:rsidR="004723D8">
        <w:rPr>
          <w:rFonts w:hint="cs"/>
          <w:rtl/>
        </w:rPr>
        <w:t>الصفحة</w:t>
      </w:r>
      <w:r w:rsidR="003A72A5" w:rsidRPr="003A72A5">
        <w:rPr>
          <w:rtl/>
        </w:rPr>
        <w:t xml:space="preserve"> الثانية للاستمارة </w:t>
      </w:r>
      <w:r w:rsidR="003A72A5" w:rsidRPr="003A72A5">
        <w:t>PCT/ISA/210</w:t>
      </w:r>
      <w:r w:rsidR="003A72A5" w:rsidRPr="003A72A5">
        <w:rPr>
          <w:rtl/>
        </w:rPr>
        <w:t>، أو كوثيقة منفصلة مقد</w:t>
      </w:r>
      <w:r w:rsidR="004723D8">
        <w:rPr>
          <w:rFonts w:hint="cs"/>
          <w:rtl/>
        </w:rPr>
        <w:t>ّ</w:t>
      </w:r>
      <w:r w:rsidR="003A72A5" w:rsidRPr="003A72A5">
        <w:rPr>
          <w:rtl/>
        </w:rPr>
        <w:t>مة مع تقرير البحث الدولي</w:t>
      </w:r>
      <w:r w:rsidR="002F26B5">
        <w:rPr>
          <w:rtl/>
        </w:rPr>
        <w:t xml:space="preserve">. </w:t>
      </w:r>
      <w:r w:rsidR="003A72A5" w:rsidRPr="003A72A5">
        <w:rPr>
          <w:rtl/>
        </w:rPr>
        <w:t xml:space="preserve">وتتضمن </w:t>
      </w:r>
      <w:r w:rsidR="008757C2" w:rsidRPr="003A72A5">
        <w:rPr>
          <w:rtl/>
        </w:rPr>
        <w:t>دائم</w:t>
      </w:r>
      <w:r w:rsidR="008757C2">
        <w:rPr>
          <w:rtl/>
        </w:rPr>
        <w:t>اً</w:t>
      </w:r>
      <w:r w:rsidR="008757C2" w:rsidRPr="003A72A5">
        <w:rPr>
          <w:rtl/>
        </w:rPr>
        <w:t xml:space="preserve"> </w:t>
      </w:r>
      <w:r w:rsidR="008757C2">
        <w:rPr>
          <w:rFonts w:hint="cs"/>
          <w:rtl/>
        </w:rPr>
        <w:t>ال</w:t>
      </w:r>
      <w:r w:rsidR="003A72A5" w:rsidRPr="003A72A5">
        <w:rPr>
          <w:rtl/>
        </w:rPr>
        <w:t xml:space="preserve">معلومات </w:t>
      </w:r>
      <w:r w:rsidR="008757C2">
        <w:rPr>
          <w:rFonts w:hint="cs"/>
          <w:rtl/>
        </w:rPr>
        <w:t>الخاصة ب</w:t>
      </w:r>
      <w:r w:rsidR="003A72A5" w:rsidRPr="003A72A5">
        <w:rPr>
          <w:rtl/>
        </w:rPr>
        <w:t xml:space="preserve">استراتيجية البحث معلومات عن مجالات التصنيف وقواعد البيانات </w:t>
      </w:r>
      <w:r w:rsidR="00D41BA8">
        <w:rPr>
          <w:rFonts w:hint="cs"/>
          <w:rtl/>
        </w:rPr>
        <w:t>الخاضعة للبحث</w:t>
      </w:r>
      <w:r w:rsidR="003A72A5" w:rsidRPr="003A72A5">
        <w:rPr>
          <w:rtl/>
        </w:rPr>
        <w:t xml:space="preserve">، </w:t>
      </w:r>
      <w:r w:rsidR="008757C2">
        <w:rPr>
          <w:rFonts w:hint="cs"/>
          <w:rtl/>
        </w:rPr>
        <w:t xml:space="preserve">وتتضمن </w:t>
      </w:r>
      <w:r w:rsidR="003A72A5" w:rsidRPr="003A72A5">
        <w:rPr>
          <w:rtl/>
        </w:rPr>
        <w:t xml:space="preserve">معظم الاستراتيجيات الكلمات الرئيسية المستخدمة في </w:t>
      </w:r>
      <w:r w:rsidR="003A72A5" w:rsidRPr="002B1B6A">
        <w:rPr>
          <w:rtl/>
        </w:rPr>
        <w:t>البحث</w:t>
      </w:r>
      <w:r w:rsidR="002F26B5" w:rsidRPr="002B1B6A">
        <w:rPr>
          <w:rtl/>
        </w:rPr>
        <w:t xml:space="preserve">. </w:t>
      </w:r>
      <w:r w:rsidR="00022D70" w:rsidRPr="002B1B6A">
        <w:rPr>
          <w:rFonts w:hint="cs"/>
          <w:rtl/>
        </w:rPr>
        <w:t>ويقدم</w:t>
      </w:r>
      <w:r w:rsidR="003A72A5" w:rsidRPr="002B1B6A">
        <w:rPr>
          <w:rtl/>
        </w:rPr>
        <w:t xml:space="preserve"> أقل من نصف </w:t>
      </w:r>
      <w:r w:rsidR="00BA1147" w:rsidRPr="002B1B6A">
        <w:rPr>
          <w:rFonts w:hint="cs"/>
          <w:rtl/>
        </w:rPr>
        <w:t>إدارات</w:t>
      </w:r>
      <w:r w:rsidR="003A72A5" w:rsidRPr="002B1B6A">
        <w:rPr>
          <w:rtl/>
        </w:rPr>
        <w:t xml:space="preserve"> البحث الدولي معلومات عن سلاسل البحث</w:t>
      </w:r>
      <w:r w:rsidR="003A72A5" w:rsidRPr="003A72A5">
        <w:rPr>
          <w:rtl/>
        </w:rPr>
        <w:t>، و</w:t>
      </w:r>
      <w:r w:rsidR="004A79A9">
        <w:rPr>
          <w:rFonts w:hint="cs"/>
          <w:rtl/>
        </w:rPr>
        <w:t xml:space="preserve">كذلك </w:t>
      </w:r>
      <w:r w:rsidR="003A72A5" w:rsidRPr="003A72A5">
        <w:rPr>
          <w:rtl/>
        </w:rPr>
        <w:t>تفاصيل توض</w:t>
      </w:r>
      <w:r w:rsidR="000717C5">
        <w:rPr>
          <w:rFonts w:hint="cs"/>
          <w:rtl/>
        </w:rPr>
        <w:t>ّ</w:t>
      </w:r>
      <w:r w:rsidR="003A72A5" w:rsidRPr="003A72A5">
        <w:rPr>
          <w:rtl/>
        </w:rPr>
        <w:t xml:space="preserve">ح </w:t>
      </w:r>
      <w:r w:rsidR="000717C5">
        <w:rPr>
          <w:rFonts w:hint="cs"/>
          <w:rtl/>
        </w:rPr>
        <w:t xml:space="preserve">ما هي </w:t>
      </w:r>
      <w:r w:rsidR="003A72A5" w:rsidRPr="003A72A5">
        <w:rPr>
          <w:rtl/>
        </w:rPr>
        <w:t>سلاسل البحث التي عثرت على الاقتباس</w:t>
      </w:r>
      <w:r w:rsidR="00692E48">
        <w:rPr>
          <w:rFonts w:hint="cs"/>
          <w:rtl/>
        </w:rPr>
        <w:t>،</w:t>
      </w:r>
      <w:r w:rsidR="003A72A5" w:rsidRPr="003A72A5">
        <w:rPr>
          <w:rtl/>
        </w:rPr>
        <w:t xml:space="preserve"> أو </w:t>
      </w:r>
      <w:r w:rsidR="000717C5">
        <w:rPr>
          <w:rFonts w:hint="cs"/>
          <w:rtl/>
        </w:rPr>
        <w:t xml:space="preserve">ما هي الوثائق </w:t>
      </w:r>
      <w:r w:rsidR="003A72A5" w:rsidRPr="003A72A5">
        <w:rPr>
          <w:rtl/>
        </w:rPr>
        <w:t xml:space="preserve">من سلسلة بحث </w:t>
      </w:r>
      <w:r w:rsidR="000717C5">
        <w:rPr>
          <w:rFonts w:hint="cs"/>
          <w:rtl/>
        </w:rPr>
        <w:t xml:space="preserve">محدّدة </w:t>
      </w:r>
      <w:r w:rsidR="003A72A5" w:rsidRPr="003A72A5">
        <w:rPr>
          <w:rtl/>
        </w:rPr>
        <w:t>التي تم عرضها بواسطة الفاحص.</w:t>
      </w:r>
    </w:p>
    <w:p w14:paraId="0C074FDB" w14:textId="77777777" w:rsidR="003A72A5" w:rsidRPr="003A72A5" w:rsidRDefault="003A72A5" w:rsidP="00423BCA">
      <w:pPr>
        <w:pStyle w:val="Heading4"/>
        <w:rPr>
          <w:rtl/>
        </w:rPr>
      </w:pPr>
      <w:r w:rsidRPr="003A72A5">
        <w:rPr>
          <w:rtl/>
        </w:rPr>
        <w:t>الردود الواردة من المكاتب المعينة</w:t>
      </w:r>
    </w:p>
    <w:p w14:paraId="0F8F3BEF" w14:textId="65E712B7" w:rsidR="003A72A5" w:rsidRPr="003A72A5" w:rsidRDefault="003A72A5" w:rsidP="008B7F03">
      <w:pPr>
        <w:pStyle w:val="ONUMA"/>
        <w:rPr>
          <w:rtl/>
        </w:rPr>
      </w:pPr>
      <w:r w:rsidRPr="003A72A5">
        <w:rPr>
          <w:rtl/>
        </w:rPr>
        <w:t>استجاب اثنان وخمسون مكتب</w:t>
      </w:r>
      <w:r w:rsidR="000D0F85">
        <w:rPr>
          <w:rtl/>
        </w:rPr>
        <w:t>اً</w:t>
      </w:r>
      <w:r w:rsidRPr="003A72A5">
        <w:rPr>
          <w:rtl/>
        </w:rPr>
        <w:t xml:space="preserve"> </w:t>
      </w:r>
      <w:r w:rsidR="00572699">
        <w:rPr>
          <w:rFonts w:hint="cs"/>
          <w:rtl/>
        </w:rPr>
        <w:t>للدراسة الاستقصائية</w:t>
      </w:r>
      <w:r w:rsidRPr="003A72A5">
        <w:rPr>
          <w:rtl/>
        </w:rPr>
        <w:t xml:space="preserve"> بصفته</w:t>
      </w:r>
      <w:r w:rsidR="00816B7B">
        <w:rPr>
          <w:rFonts w:hint="cs"/>
          <w:rtl/>
        </w:rPr>
        <w:t>ا</w:t>
      </w:r>
      <w:r w:rsidRPr="003A72A5">
        <w:rPr>
          <w:rtl/>
        </w:rPr>
        <w:t xml:space="preserve"> مكاتب معينة</w:t>
      </w:r>
      <w:r w:rsidR="002F26B5">
        <w:rPr>
          <w:rtl/>
        </w:rPr>
        <w:t xml:space="preserve">. </w:t>
      </w:r>
      <w:r w:rsidRPr="003A72A5">
        <w:rPr>
          <w:rtl/>
        </w:rPr>
        <w:t xml:space="preserve">ويقوم ما يقارب ثلاثة أرباع هذه المكاتب (73 في المائة) </w:t>
      </w:r>
      <w:r w:rsidR="00535F23">
        <w:rPr>
          <w:rFonts w:hint="cs"/>
          <w:rtl/>
        </w:rPr>
        <w:t xml:space="preserve">باستعراض </w:t>
      </w:r>
      <w:r w:rsidRPr="003A72A5">
        <w:rPr>
          <w:rtl/>
        </w:rPr>
        <w:t xml:space="preserve">استراتيجية </w:t>
      </w:r>
      <w:r w:rsidRPr="002B1B6A">
        <w:rPr>
          <w:rtl/>
        </w:rPr>
        <w:t>البحث الخاصة بإدارة البحث الدولي</w:t>
      </w:r>
      <w:r w:rsidR="002F26B5" w:rsidRPr="002B1B6A">
        <w:rPr>
          <w:rtl/>
        </w:rPr>
        <w:t xml:space="preserve">. </w:t>
      </w:r>
      <w:r w:rsidRPr="002B1B6A">
        <w:rPr>
          <w:rtl/>
        </w:rPr>
        <w:t xml:space="preserve">ويبيّن الشكل 2 </w:t>
      </w:r>
      <w:r w:rsidR="002C4894" w:rsidRPr="002B1B6A">
        <w:rPr>
          <w:rFonts w:hint="cs"/>
          <w:rtl/>
        </w:rPr>
        <w:t xml:space="preserve">مدى </w:t>
      </w:r>
      <w:r w:rsidRPr="002B1B6A">
        <w:rPr>
          <w:rtl/>
        </w:rPr>
        <w:t>فائدة كل عنصر من عناصر استراتيجية البحث لهذه المكاتب المعينة</w:t>
      </w:r>
      <w:r w:rsidR="002F26B5" w:rsidRPr="002B1B6A">
        <w:rPr>
          <w:rtl/>
        </w:rPr>
        <w:t xml:space="preserve">. </w:t>
      </w:r>
      <w:r w:rsidRPr="002B1B6A">
        <w:rPr>
          <w:rtl/>
        </w:rPr>
        <w:t xml:space="preserve">وتُعد كلمات </w:t>
      </w:r>
      <w:r w:rsidR="003B2831" w:rsidRPr="002B1B6A">
        <w:rPr>
          <w:rFonts w:hint="cs"/>
          <w:rtl/>
        </w:rPr>
        <w:t xml:space="preserve">البحث </w:t>
      </w:r>
      <w:r w:rsidRPr="002B1B6A">
        <w:rPr>
          <w:rtl/>
        </w:rPr>
        <w:t xml:space="preserve">الرئيسية في استراتيجية البحث مفيدة </w:t>
      </w:r>
      <w:r w:rsidR="003B2831" w:rsidRPr="002B1B6A">
        <w:rPr>
          <w:rFonts w:hint="cs"/>
          <w:rtl/>
        </w:rPr>
        <w:t xml:space="preserve">بالنسبة إلى </w:t>
      </w:r>
      <w:r w:rsidRPr="002B1B6A">
        <w:rPr>
          <w:rtl/>
        </w:rPr>
        <w:t>نحو 95 في المائة من المكاتب المعينة (حوالي 36 مكتب</w:t>
      </w:r>
      <w:r w:rsidR="000D0F85" w:rsidRPr="002B1B6A">
        <w:rPr>
          <w:rtl/>
        </w:rPr>
        <w:t>اً</w:t>
      </w:r>
      <w:r w:rsidRPr="002B1B6A">
        <w:rPr>
          <w:rtl/>
        </w:rPr>
        <w:t xml:space="preserve">)، إضافة </w:t>
      </w:r>
      <w:r w:rsidR="006D4AA0" w:rsidRPr="002B1B6A">
        <w:rPr>
          <w:rFonts w:hint="cs"/>
          <w:rtl/>
        </w:rPr>
        <w:t xml:space="preserve">كون </w:t>
      </w:r>
      <w:r w:rsidRPr="002B1B6A">
        <w:rPr>
          <w:rtl/>
        </w:rPr>
        <w:t>عوامل التشغيل المنطقية/التقريبية مفيدة للغاية بالنسبة إلى 75 في المائة من المكاتب</w:t>
      </w:r>
      <w:r w:rsidR="002F26B5" w:rsidRPr="002B1B6A">
        <w:rPr>
          <w:rtl/>
        </w:rPr>
        <w:t xml:space="preserve">. </w:t>
      </w:r>
      <w:r w:rsidRPr="002B1B6A">
        <w:rPr>
          <w:rtl/>
        </w:rPr>
        <w:t>والمعلومات المتعلقة بقواعد البيانات التي تم البحث فيها مفيدة لنحو 90 في المائة من المكاتب (حوالي 34 مكتباً)</w:t>
      </w:r>
      <w:r w:rsidR="002F26B5" w:rsidRPr="002B1B6A">
        <w:rPr>
          <w:rtl/>
        </w:rPr>
        <w:t xml:space="preserve">. </w:t>
      </w:r>
      <w:r w:rsidRPr="002B1B6A">
        <w:rPr>
          <w:rtl/>
        </w:rPr>
        <w:t>و</w:t>
      </w:r>
      <w:r w:rsidR="00782B78" w:rsidRPr="002B1B6A">
        <w:rPr>
          <w:rFonts w:hint="cs"/>
          <w:rtl/>
        </w:rPr>
        <w:t xml:space="preserve">أما </w:t>
      </w:r>
      <w:r w:rsidRPr="002B1B6A">
        <w:rPr>
          <w:rtl/>
        </w:rPr>
        <w:t xml:space="preserve">المعلومات المتعلقة </w:t>
      </w:r>
      <w:r w:rsidR="007D0F1E">
        <w:rPr>
          <w:rFonts w:hint="cs"/>
          <w:rtl/>
        </w:rPr>
        <w:t>ب</w:t>
      </w:r>
      <w:r w:rsidRPr="002B1B6A">
        <w:rPr>
          <w:rtl/>
        </w:rPr>
        <w:t xml:space="preserve">سلسلة البحث و/أو </w:t>
      </w:r>
      <w:r w:rsidR="00E81B38" w:rsidRPr="002B1B6A">
        <w:rPr>
          <w:rFonts w:hint="cs"/>
          <w:rtl/>
        </w:rPr>
        <w:t xml:space="preserve">مجال </w:t>
      </w:r>
      <w:r w:rsidRPr="002B1B6A">
        <w:rPr>
          <w:rtl/>
        </w:rPr>
        <w:t xml:space="preserve">التصنيف </w:t>
      </w:r>
      <w:r w:rsidR="007D0F1E">
        <w:rPr>
          <w:rFonts w:hint="cs"/>
          <w:rtl/>
        </w:rPr>
        <w:t xml:space="preserve">الذي عُثر فيه </w:t>
      </w:r>
      <w:r w:rsidRPr="002B1B6A">
        <w:rPr>
          <w:rtl/>
        </w:rPr>
        <w:t>على الاقتباس</w:t>
      </w:r>
      <w:r w:rsidRPr="003A72A5">
        <w:rPr>
          <w:rtl/>
        </w:rPr>
        <w:t xml:space="preserve">، ومستوى البحث الذي يتم إجراؤه </w:t>
      </w:r>
      <w:r w:rsidR="00482374">
        <w:rPr>
          <w:rFonts w:hint="cs"/>
          <w:rtl/>
        </w:rPr>
        <w:t>باستخدام</w:t>
      </w:r>
      <w:r w:rsidRPr="003A72A5">
        <w:rPr>
          <w:rtl/>
        </w:rPr>
        <w:t xml:space="preserve"> سلسلة البحث، </w:t>
      </w:r>
      <w:r w:rsidR="00537B4A">
        <w:rPr>
          <w:rFonts w:hint="cs"/>
          <w:rtl/>
        </w:rPr>
        <w:t xml:space="preserve">فهي </w:t>
      </w:r>
      <w:r w:rsidRPr="003A72A5">
        <w:rPr>
          <w:rtl/>
        </w:rPr>
        <w:t>مفيدة لنحو 60 في المائة من المستجيبين (حوالي 23 مكتب</w:t>
      </w:r>
      <w:r w:rsidR="000D0F85">
        <w:rPr>
          <w:rtl/>
        </w:rPr>
        <w:t>اً</w:t>
      </w:r>
      <w:r w:rsidRPr="003A72A5">
        <w:rPr>
          <w:rtl/>
        </w:rPr>
        <w:t>)</w:t>
      </w:r>
      <w:r w:rsidR="002F26B5">
        <w:rPr>
          <w:rtl/>
        </w:rPr>
        <w:t xml:space="preserve">. </w:t>
      </w:r>
      <w:r w:rsidRPr="003A72A5">
        <w:rPr>
          <w:rtl/>
        </w:rPr>
        <w:t>وقد كانت مجالات التصنيف التي تم البحث فيها مفيدة بالنسبة إلى 100</w:t>
      </w:r>
      <w:r w:rsidR="00537B4A">
        <w:rPr>
          <w:rFonts w:hint="cs"/>
          <w:rtl/>
        </w:rPr>
        <w:t xml:space="preserve"> في المائة</w:t>
      </w:r>
      <w:r w:rsidRPr="003A72A5">
        <w:rPr>
          <w:rtl/>
        </w:rPr>
        <w:t xml:space="preserve"> من المكاتب.</w:t>
      </w:r>
    </w:p>
    <w:p w14:paraId="04FAFC38" w14:textId="6DF84CE0" w:rsidR="003A72A5" w:rsidRPr="003A72A5" w:rsidRDefault="00A51C61" w:rsidP="00A51C61">
      <w:pPr>
        <w:pStyle w:val="BodyText"/>
        <w:jc w:val="center"/>
        <w:rPr>
          <w:rFonts w:asciiTheme="minorHAnsi" w:hAnsiTheme="minorHAnsi" w:cstheme="minorHAnsi"/>
          <w:rtl/>
        </w:rPr>
      </w:pPr>
      <w:r>
        <w:rPr>
          <w:rFonts w:asciiTheme="minorHAnsi" w:hAnsiTheme="minorHAnsi" w:cstheme="minorHAnsi"/>
          <w:noProof/>
          <w:rtl/>
        </w:rPr>
        <w:drawing>
          <wp:inline distT="0" distB="0" distL="0" distR="0" wp14:anchorId="20174D28" wp14:editId="6B0D07FC">
            <wp:extent cx="5392615" cy="32449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14647" cy="3258188"/>
                    </a:xfrm>
                    <a:prstGeom prst="rect">
                      <a:avLst/>
                    </a:prstGeom>
                    <a:noFill/>
                  </pic:spPr>
                </pic:pic>
              </a:graphicData>
            </a:graphic>
          </wp:inline>
        </w:drawing>
      </w:r>
    </w:p>
    <w:p w14:paraId="2BAAB342" w14:textId="0018CA2F" w:rsidR="003A72A5" w:rsidRPr="003A72A5" w:rsidRDefault="003A72A5" w:rsidP="00BA50C9">
      <w:pPr>
        <w:pStyle w:val="BodyText"/>
        <w:jc w:val="center"/>
        <w:rPr>
          <w:rFonts w:asciiTheme="minorHAnsi" w:hAnsiTheme="minorHAnsi" w:cstheme="minorHAnsi"/>
          <w:rtl/>
        </w:rPr>
      </w:pPr>
      <w:r w:rsidRPr="003A72A5">
        <w:rPr>
          <w:rFonts w:asciiTheme="minorHAnsi" w:hAnsiTheme="minorHAnsi" w:cstheme="minorHAnsi"/>
          <w:rtl/>
        </w:rPr>
        <w:t>الشكل 2:</w:t>
      </w:r>
      <w:r w:rsidR="00BA50C9">
        <w:rPr>
          <w:rFonts w:asciiTheme="minorHAnsi" w:hAnsiTheme="minorHAnsi" w:cstheme="minorHAnsi" w:hint="cs"/>
          <w:rtl/>
        </w:rPr>
        <w:t xml:space="preserve"> مدى</w:t>
      </w:r>
      <w:r w:rsidRPr="003A72A5">
        <w:rPr>
          <w:rFonts w:asciiTheme="minorHAnsi" w:hAnsiTheme="minorHAnsi" w:cstheme="minorHAnsi"/>
          <w:rtl/>
        </w:rPr>
        <w:t xml:space="preserve"> فائدة عناصر استراتيجية البحث </w:t>
      </w:r>
      <w:r w:rsidR="00445AD5">
        <w:rPr>
          <w:rFonts w:asciiTheme="minorHAnsi" w:hAnsiTheme="minorHAnsi" w:cstheme="minorHAnsi" w:hint="cs"/>
          <w:rtl/>
        </w:rPr>
        <w:t>بالنسبة إلى ا</w:t>
      </w:r>
      <w:r w:rsidRPr="003A72A5">
        <w:rPr>
          <w:rFonts w:asciiTheme="minorHAnsi" w:hAnsiTheme="minorHAnsi" w:cstheme="minorHAnsi"/>
          <w:rtl/>
        </w:rPr>
        <w:t>لمكاتب المعينة</w:t>
      </w:r>
    </w:p>
    <w:p w14:paraId="4EABA652" w14:textId="77777777" w:rsidR="003A72A5" w:rsidRPr="003A72A5" w:rsidRDefault="003A72A5" w:rsidP="00423BCA">
      <w:pPr>
        <w:pStyle w:val="Heading4"/>
        <w:rPr>
          <w:rtl/>
        </w:rPr>
      </w:pPr>
      <w:r w:rsidRPr="003A72A5">
        <w:rPr>
          <w:rtl/>
        </w:rPr>
        <w:t>تعليقات إضافية من مكاتب الملكية الفكرية</w:t>
      </w:r>
    </w:p>
    <w:p w14:paraId="2A186C3C" w14:textId="0E91FB87" w:rsidR="003A72A5" w:rsidRPr="003A72A5" w:rsidRDefault="003A72A5" w:rsidP="00423BCA">
      <w:pPr>
        <w:pStyle w:val="ONUMA"/>
        <w:rPr>
          <w:rtl/>
        </w:rPr>
      </w:pPr>
      <w:r w:rsidRPr="003A72A5">
        <w:rPr>
          <w:rtl/>
        </w:rPr>
        <w:t xml:space="preserve">ذكرت إحدى إدارات البحث الدولي أنها </w:t>
      </w:r>
      <w:r w:rsidR="009803BA">
        <w:rPr>
          <w:rFonts w:hint="cs"/>
          <w:rtl/>
        </w:rPr>
        <w:t>دوّنت</w:t>
      </w:r>
      <w:r w:rsidRPr="003A72A5">
        <w:rPr>
          <w:rtl/>
        </w:rPr>
        <w:t xml:space="preserve"> جميع بيانات استراتيجية البحث في </w:t>
      </w:r>
      <w:r w:rsidR="007F5EB1">
        <w:rPr>
          <w:rFonts w:hint="cs"/>
          <w:rtl/>
        </w:rPr>
        <w:t>استمارة</w:t>
      </w:r>
      <w:r w:rsidR="008B1C14">
        <w:rPr>
          <w:rFonts w:hint="cs"/>
          <w:rtl/>
        </w:rPr>
        <w:t xml:space="preserve"> </w:t>
      </w:r>
      <w:r w:rsidRPr="003A72A5">
        <w:rPr>
          <w:rtl/>
        </w:rPr>
        <w:t>داخلي</w:t>
      </w:r>
      <w:r w:rsidR="008B1C14">
        <w:rPr>
          <w:rFonts w:hint="cs"/>
          <w:rtl/>
        </w:rPr>
        <w:t>ة</w:t>
      </w:r>
      <w:r w:rsidRPr="003A72A5">
        <w:rPr>
          <w:rtl/>
        </w:rPr>
        <w:t xml:space="preserve"> منفصل</w:t>
      </w:r>
      <w:r w:rsidR="001806E3">
        <w:rPr>
          <w:rFonts w:hint="cs"/>
          <w:rtl/>
        </w:rPr>
        <w:t>ة،</w:t>
      </w:r>
      <w:r w:rsidRPr="003A72A5">
        <w:rPr>
          <w:rtl/>
        </w:rPr>
        <w:t xml:space="preserve"> بما في ذلك الكلمات الرئيسية المستخدمة في البحث عن النص والعوامل المنطقية/التقريبية</w:t>
      </w:r>
      <w:r w:rsidR="002F26B5">
        <w:rPr>
          <w:rtl/>
        </w:rPr>
        <w:t xml:space="preserve">. </w:t>
      </w:r>
      <w:r w:rsidRPr="003A72A5">
        <w:rPr>
          <w:rtl/>
        </w:rPr>
        <w:t xml:space="preserve">وتُستخدم هذه الإستراتيجية </w:t>
      </w:r>
      <w:r w:rsidR="0034664E">
        <w:rPr>
          <w:rFonts w:hint="cs"/>
          <w:rtl/>
        </w:rPr>
        <w:t>لرصد</w:t>
      </w:r>
      <w:r w:rsidRPr="003A72A5">
        <w:rPr>
          <w:rtl/>
        </w:rPr>
        <w:t xml:space="preserve"> الجودة، ولكن لا تُشارك مع المستخدمين</w:t>
      </w:r>
      <w:r w:rsidR="002F26B5">
        <w:rPr>
          <w:rtl/>
        </w:rPr>
        <w:t xml:space="preserve">. </w:t>
      </w:r>
      <w:r w:rsidRPr="003A72A5">
        <w:rPr>
          <w:rtl/>
        </w:rPr>
        <w:t>وأشارت هيئة أخرى إلى أن درجة استخدامها لاستراتيجيات البحث تختلف باختلاف المجال التقني</w:t>
      </w:r>
      <w:r w:rsidR="002F26B5">
        <w:rPr>
          <w:rtl/>
        </w:rPr>
        <w:t xml:space="preserve">. </w:t>
      </w:r>
      <w:r w:rsidRPr="003A72A5">
        <w:rPr>
          <w:rtl/>
        </w:rPr>
        <w:t>وعلى سبيل المثال، تبي</w:t>
      </w:r>
      <w:r w:rsidR="0054287C">
        <w:rPr>
          <w:rFonts w:hint="cs"/>
          <w:rtl/>
        </w:rPr>
        <w:t>ّ</w:t>
      </w:r>
      <w:r w:rsidRPr="003A72A5">
        <w:rPr>
          <w:rtl/>
        </w:rPr>
        <w:t xml:space="preserve">ن أن الكلمات الرئيسية أكثر فائدة في بعض المجالات </w:t>
      </w:r>
      <w:r w:rsidR="0054287C">
        <w:rPr>
          <w:rFonts w:hint="cs"/>
          <w:rtl/>
        </w:rPr>
        <w:t>مقارنة بمجالات</w:t>
      </w:r>
      <w:r w:rsidR="001C40CC">
        <w:rPr>
          <w:rFonts w:hint="cs"/>
          <w:rtl/>
        </w:rPr>
        <w:t xml:space="preserve"> أخرى</w:t>
      </w:r>
      <w:r w:rsidRPr="009C748E">
        <w:rPr>
          <w:rtl/>
        </w:rPr>
        <w:t>،</w:t>
      </w:r>
      <w:r w:rsidR="009C748E">
        <w:rPr>
          <w:rFonts w:hint="cs"/>
          <w:rtl/>
        </w:rPr>
        <w:t xml:space="preserve"> وكان رد</w:t>
      </w:r>
      <w:r w:rsidR="004D0182" w:rsidRPr="009C748E">
        <w:rPr>
          <w:rFonts w:hint="cs"/>
          <w:rtl/>
        </w:rPr>
        <w:t xml:space="preserve"> هذه </w:t>
      </w:r>
      <w:r w:rsidR="001851C5" w:rsidRPr="009C748E">
        <w:rPr>
          <w:rFonts w:hint="cs"/>
          <w:rtl/>
        </w:rPr>
        <w:t>الإدارة</w:t>
      </w:r>
      <w:r w:rsidR="005A788B" w:rsidRPr="009C748E">
        <w:rPr>
          <w:rFonts w:hint="cs"/>
          <w:rtl/>
        </w:rPr>
        <w:t xml:space="preserve"> على الدراسة الاستقصائية </w:t>
      </w:r>
      <w:r w:rsidR="009C748E">
        <w:rPr>
          <w:rFonts w:hint="cs"/>
          <w:rtl/>
        </w:rPr>
        <w:t xml:space="preserve">بمثابة </w:t>
      </w:r>
      <w:r w:rsidRPr="009C748E">
        <w:rPr>
          <w:rtl/>
        </w:rPr>
        <w:t>إجابة متوسطة</w:t>
      </w:r>
      <w:r w:rsidR="002F26B5" w:rsidRPr="009C748E">
        <w:rPr>
          <w:rtl/>
        </w:rPr>
        <w:t>.</w:t>
      </w:r>
      <w:r w:rsidR="002F26B5">
        <w:rPr>
          <w:rtl/>
        </w:rPr>
        <w:t xml:space="preserve"> </w:t>
      </w:r>
      <w:r w:rsidRPr="003A72A5">
        <w:rPr>
          <w:rtl/>
        </w:rPr>
        <w:t xml:space="preserve">وذكرت </w:t>
      </w:r>
      <w:r w:rsidR="005A788B">
        <w:rPr>
          <w:rFonts w:hint="cs"/>
          <w:rtl/>
        </w:rPr>
        <w:t>إدارة</w:t>
      </w:r>
      <w:r w:rsidRPr="003A72A5">
        <w:rPr>
          <w:rtl/>
        </w:rPr>
        <w:t xml:space="preserve"> ثالثة أن فاحصيها يرحّبون ب</w:t>
      </w:r>
      <w:r w:rsidR="00747A16">
        <w:rPr>
          <w:rFonts w:hint="cs"/>
          <w:rtl/>
        </w:rPr>
        <w:t>ذكر ال</w:t>
      </w:r>
      <w:r w:rsidRPr="003A72A5">
        <w:rPr>
          <w:rtl/>
        </w:rPr>
        <w:t xml:space="preserve">مزيد من المعلومات المتعلقة بالبحث </w:t>
      </w:r>
      <w:r w:rsidR="009C748E">
        <w:rPr>
          <w:rFonts w:hint="cs"/>
          <w:rtl/>
        </w:rPr>
        <w:t xml:space="preserve">ضمن </w:t>
      </w:r>
      <w:r w:rsidRPr="009C748E">
        <w:rPr>
          <w:rtl/>
        </w:rPr>
        <w:t>الملف</w:t>
      </w:r>
      <w:r w:rsidR="00747A16">
        <w:rPr>
          <w:rFonts w:hint="cs"/>
          <w:rtl/>
        </w:rPr>
        <w:t xml:space="preserve">، إذ </w:t>
      </w:r>
      <w:r w:rsidRPr="003A72A5">
        <w:rPr>
          <w:rtl/>
        </w:rPr>
        <w:t xml:space="preserve">توفر نتائج البحث نقطة انطلاق للفحص والبحث اللاحقين. </w:t>
      </w:r>
      <w:r w:rsidR="00423BCA">
        <w:rPr>
          <w:rFonts w:hint="cs"/>
          <w:rtl/>
        </w:rPr>
        <w:t>و</w:t>
      </w:r>
      <w:r w:rsidRPr="003A72A5">
        <w:rPr>
          <w:rtl/>
        </w:rPr>
        <w:t>س</w:t>
      </w:r>
      <w:r w:rsidR="00423BCA">
        <w:rPr>
          <w:rFonts w:hint="cs"/>
          <w:rtl/>
        </w:rPr>
        <w:t>ت</w:t>
      </w:r>
      <w:r w:rsidRPr="003A72A5">
        <w:rPr>
          <w:rtl/>
        </w:rPr>
        <w:t>سمح استراتيجية البحث أيض</w:t>
      </w:r>
      <w:r w:rsidR="000D0F85">
        <w:rPr>
          <w:rtl/>
        </w:rPr>
        <w:t>اً</w:t>
      </w:r>
      <w:r w:rsidRPr="003A72A5">
        <w:rPr>
          <w:rtl/>
        </w:rPr>
        <w:t xml:space="preserve"> للفاحصين </w:t>
      </w:r>
      <w:r w:rsidR="005579A5">
        <w:rPr>
          <w:rFonts w:hint="cs"/>
          <w:rtl/>
        </w:rPr>
        <w:t>باستعراض</w:t>
      </w:r>
      <w:r w:rsidRPr="003A72A5">
        <w:rPr>
          <w:rtl/>
        </w:rPr>
        <w:t xml:space="preserve"> </w:t>
      </w:r>
      <w:r w:rsidRPr="009C748E">
        <w:rPr>
          <w:rtl/>
        </w:rPr>
        <w:t>ال</w:t>
      </w:r>
      <w:r w:rsidR="005579A5" w:rsidRPr="009C748E">
        <w:rPr>
          <w:rFonts w:hint="cs"/>
          <w:rtl/>
        </w:rPr>
        <w:t>ا</w:t>
      </w:r>
      <w:r w:rsidRPr="009C748E">
        <w:rPr>
          <w:rtl/>
        </w:rPr>
        <w:t>ستراتيجية</w:t>
      </w:r>
      <w:r w:rsidR="005579A5" w:rsidRPr="009C748E">
        <w:rPr>
          <w:rFonts w:hint="cs"/>
          <w:rtl/>
        </w:rPr>
        <w:t>،</w:t>
      </w:r>
      <w:r w:rsidRPr="009C748E">
        <w:rPr>
          <w:rtl/>
        </w:rPr>
        <w:t xml:space="preserve"> </w:t>
      </w:r>
      <w:r w:rsidR="005579A5" w:rsidRPr="009C748E">
        <w:rPr>
          <w:rFonts w:hint="cs"/>
          <w:rtl/>
        </w:rPr>
        <w:t>والقيام ب</w:t>
      </w:r>
      <w:r w:rsidRPr="009C748E">
        <w:rPr>
          <w:rtl/>
        </w:rPr>
        <w:t>إعادة البحث</w:t>
      </w:r>
      <w:r w:rsidRPr="003A72A5">
        <w:rPr>
          <w:rtl/>
        </w:rPr>
        <w:t xml:space="preserve"> أو تنفيذ </w:t>
      </w:r>
      <w:r w:rsidR="009C748E">
        <w:rPr>
          <w:rFonts w:hint="cs"/>
          <w:rtl/>
        </w:rPr>
        <w:t>ا</w:t>
      </w:r>
      <w:r w:rsidRPr="003A72A5">
        <w:rPr>
          <w:rtl/>
        </w:rPr>
        <w:t>ستراتيجية بحث أكثر تركيز</w:t>
      </w:r>
      <w:r w:rsidR="000D0F85">
        <w:rPr>
          <w:rtl/>
        </w:rPr>
        <w:t>اً</w:t>
      </w:r>
      <w:r w:rsidR="002F26B5">
        <w:rPr>
          <w:rtl/>
        </w:rPr>
        <w:t xml:space="preserve">. </w:t>
      </w:r>
      <w:r w:rsidRPr="003A72A5">
        <w:rPr>
          <w:rtl/>
        </w:rPr>
        <w:t>وحدّدت هذه الهيئة فائدة خاصة من استراتيجيات البحث تتمثّل في تثقيف الفاحصين الجدد وعديمي الخبرة في إجراء البحث.</w:t>
      </w:r>
    </w:p>
    <w:p w14:paraId="05FD087A" w14:textId="3D7C85DF" w:rsidR="003A72A5" w:rsidRPr="003A72A5" w:rsidRDefault="005579A5" w:rsidP="002F26B5">
      <w:pPr>
        <w:pStyle w:val="Heading3"/>
        <w:rPr>
          <w:rtl/>
        </w:rPr>
      </w:pPr>
      <w:r>
        <w:rPr>
          <w:rFonts w:hint="cs"/>
          <w:rtl/>
        </w:rPr>
        <w:lastRenderedPageBreak/>
        <w:t>الدراسة ال</w:t>
      </w:r>
      <w:r w:rsidR="003A72A5" w:rsidRPr="003A72A5">
        <w:rPr>
          <w:rtl/>
        </w:rPr>
        <w:t>استقصا</w:t>
      </w:r>
      <w:r>
        <w:rPr>
          <w:rFonts w:hint="cs"/>
          <w:rtl/>
        </w:rPr>
        <w:t>ئية</w:t>
      </w:r>
      <w:r w:rsidR="003A72A5" w:rsidRPr="003A72A5">
        <w:rPr>
          <w:rtl/>
        </w:rPr>
        <w:t xml:space="preserve"> بشأن </w:t>
      </w:r>
      <w:r w:rsidR="003A72A5" w:rsidRPr="002F26B5">
        <w:rPr>
          <w:rtl/>
        </w:rPr>
        <w:t>استراتيجيات</w:t>
      </w:r>
      <w:r w:rsidR="003A72A5" w:rsidRPr="003A72A5">
        <w:rPr>
          <w:rtl/>
        </w:rPr>
        <w:t xml:space="preserve"> البحث في طلبات البراءة الدولية </w:t>
      </w:r>
      <w:r w:rsidR="00BF113F">
        <w:rPr>
          <w:rFonts w:hint="cs"/>
          <w:rtl/>
        </w:rPr>
        <w:t>ال</w:t>
      </w:r>
      <w:r w:rsidR="003A72A5" w:rsidRPr="003A72A5">
        <w:rPr>
          <w:rtl/>
        </w:rPr>
        <w:t>موجه</w:t>
      </w:r>
      <w:r w:rsidR="00BF113F">
        <w:rPr>
          <w:rFonts w:hint="cs"/>
          <w:rtl/>
        </w:rPr>
        <w:t>ة</w:t>
      </w:r>
      <w:r w:rsidR="003A72A5" w:rsidRPr="003A72A5">
        <w:rPr>
          <w:rtl/>
        </w:rPr>
        <w:t xml:space="preserve"> إلى مستخدمي نظام البراءات</w:t>
      </w:r>
    </w:p>
    <w:p w14:paraId="573AD928" w14:textId="450044FD" w:rsidR="003A72A5" w:rsidRPr="009C748E" w:rsidRDefault="0027475F" w:rsidP="00423BCA">
      <w:pPr>
        <w:pStyle w:val="ONUMA"/>
        <w:rPr>
          <w:rtl/>
        </w:rPr>
      </w:pPr>
      <w:r>
        <w:rPr>
          <w:rFonts w:hint="cs"/>
          <w:rtl/>
        </w:rPr>
        <w:t>يكمن</w:t>
      </w:r>
      <w:r w:rsidR="003A72A5" w:rsidRPr="003A72A5">
        <w:rPr>
          <w:rtl/>
        </w:rPr>
        <w:t xml:space="preserve"> الهدف من الدراسة الاستقصائية </w:t>
      </w:r>
      <w:r>
        <w:rPr>
          <w:rFonts w:hint="cs"/>
          <w:rtl/>
        </w:rPr>
        <w:t xml:space="preserve">الموجهة إلى </w:t>
      </w:r>
      <w:r w:rsidR="003A72A5" w:rsidRPr="003A72A5">
        <w:rPr>
          <w:rtl/>
        </w:rPr>
        <w:t>مستخدمي نظام البراءات في تحديد كيفية استخدامهم لاستراتيجية البحث</w:t>
      </w:r>
      <w:r w:rsidR="00FF1166">
        <w:rPr>
          <w:rFonts w:hint="cs"/>
          <w:rtl/>
        </w:rPr>
        <w:t xml:space="preserve"> خلال</w:t>
      </w:r>
      <w:r w:rsidR="003A72A5" w:rsidRPr="003A72A5">
        <w:rPr>
          <w:rtl/>
        </w:rPr>
        <w:t xml:space="preserve"> </w:t>
      </w:r>
      <w:r w:rsidR="00F22A44" w:rsidRPr="003A72A5">
        <w:rPr>
          <w:rtl/>
        </w:rPr>
        <w:t xml:space="preserve">البحث </w:t>
      </w:r>
      <w:r w:rsidR="003A72A5" w:rsidRPr="003A72A5">
        <w:rPr>
          <w:rtl/>
        </w:rPr>
        <w:t xml:space="preserve">الدولي، </w:t>
      </w:r>
      <w:r w:rsidR="003A72A5" w:rsidRPr="009C748E">
        <w:rPr>
          <w:rtl/>
        </w:rPr>
        <w:t xml:space="preserve">وتحديد </w:t>
      </w:r>
      <w:r w:rsidR="006D4C57" w:rsidRPr="009C748E">
        <w:rPr>
          <w:rFonts w:hint="cs"/>
          <w:rtl/>
        </w:rPr>
        <w:t>ال</w:t>
      </w:r>
      <w:r w:rsidR="003A72A5" w:rsidRPr="009C748E">
        <w:rPr>
          <w:rtl/>
        </w:rPr>
        <w:t xml:space="preserve">معلومات </w:t>
      </w:r>
      <w:r w:rsidR="006D4C57" w:rsidRPr="009C748E">
        <w:rPr>
          <w:rFonts w:hint="cs"/>
          <w:rtl/>
        </w:rPr>
        <w:t xml:space="preserve">المستمدة </w:t>
      </w:r>
      <w:r w:rsidR="00F22A44" w:rsidRPr="009C748E">
        <w:rPr>
          <w:rFonts w:hint="cs"/>
          <w:rtl/>
        </w:rPr>
        <w:t xml:space="preserve">من </w:t>
      </w:r>
      <w:r w:rsidR="003A72A5" w:rsidRPr="009C748E">
        <w:rPr>
          <w:rtl/>
        </w:rPr>
        <w:t xml:space="preserve">استراتيجيات البحث الأكثر أهمية </w:t>
      </w:r>
      <w:r w:rsidR="00FF1166" w:rsidRPr="009C748E">
        <w:rPr>
          <w:rFonts w:hint="cs"/>
          <w:rtl/>
        </w:rPr>
        <w:t xml:space="preserve">بالنسبة إلى </w:t>
      </w:r>
      <w:r w:rsidR="003A72A5" w:rsidRPr="009C748E">
        <w:rPr>
          <w:rtl/>
        </w:rPr>
        <w:t>هؤلاء المستخدمين</w:t>
      </w:r>
      <w:r w:rsidR="002F26B5" w:rsidRPr="009C748E">
        <w:rPr>
          <w:rtl/>
        </w:rPr>
        <w:t xml:space="preserve">. </w:t>
      </w:r>
      <w:r w:rsidR="003A72A5" w:rsidRPr="009C748E">
        <w:rPr>
          <w:rtl/>
        </w:rPr>
        <w:t>و</w:t>
      </w:r>
      <w:r w:rsidR="00F22A44" w:rsidRPr="009C748E">
        <w:rPr>
          <w:rFonts w:hint="cs"/>
          <w:rtl/>
        </w:rPr>
        <w:t xml:space="preserve">قد </w:t>
      </w:r>
      <w:r w:rsidR="003A72A5" w:rsidRPr="009C748E">
        <w:rPr>
          <w:rtl/>
        </w:rPr>
        <w:t>دُعيت الإدارات الدولية الراغبة في الحصول على تعليقات</w:t>
      </w:r>
      <w:r w:rsidR="00A80FA9" w:rsidRPr="009C748E">
        <w:rPr>
          <w:rFonts w:hint="cs"/>
          <w:rtl/>
        </w:rPr>
        <w:t xml:space="preserve"> المستخدمين لديها</w:t>
      </w:r>
      <w:r w:rsidR="003A72A5" w:rsidRPr="009C748E">
        <w:rPr>
          <w:rtl/>
        </w:rPr>
        <w:t xml:space="preserve"> من خلال </w:t>
      </w:r>
      <w:r w:rsidR="00C972BC" w:rsidRPr="009C748E">
        <w:rPr>
          <w:rFonts w:hint="cs"/>
          <w:rtl/>
        </w:rPr>
        <w:t>الدراسة الاستقصائية</w:t>
      </w:r>
      <w:r w:rsidR="003A72A5" w:rsidRPr="009C748E">
        <w:rPr>
          <w:rtl/>
        </w:rPr>
        <w:t xml:space="preserve"> إلى إرسال </w:t>
      </w:r>
      <w:r w:rsidR="00C360ED" w:rsidRPr="009C748E">
        <w:rPr>
          <w:rFonts w:hint="cs"/>
          <w:rtl/>
        </w:rPr>
        <w:t>ال</w:t>
      </w:r>
      <w:r w:rsidR="003A72A5" w:rsidRPr="009C748E">
        <w:rPr>
          <w:rtl/>
        </w:rPr>
        <w:t xml:space="preserve">رابط </w:t>
      </w:r>
      <w:r w:rsidR="00C360ED" w:rsidRPr="009C748E">
        <w:rPr>
          <w:rFonts w:hint="cs"/>
          <w:rtl/>
        </w:rPr>
        <w:t xml:space="preserve">الذي </w:t>
      </w:r>
      <w:r w:rsidR="003A72A5" w:rsidRPr="009C748E">
        <w:rPr>
          <w:rtl/>
        </w:rPr>
        <w:t xml:space="preserve">تلقته من المكتب الدولي إلى مستخدميها </w:t>
      </w:r>
      <w:r w:rsidR="00C360ED" w:rsidRPr="009C748E">
        <w:rPr>
          <w:rFonts w:hint="cs"/>
          <w:rtl/>
        </w:rPr>
        <w:t xml:space="preserve">من أجل </w:t>
      </w:r>
      <w:r w:rsidR="003A72A5" w:rsidRPr="009C748E">
        <w:rPr>
          <w:rtl/>
        </w:rPr>
        <w:t>استكمال الاستقصاء</w:t>
      </w:r>
      <w:r w:rsidR="002F26B5" w:rsidRPr="009C748E">
        <w:rPr>
          <w:rtl/>
        </w:rPr>
        <w:t xml:space="preserve">. </w:t>
      </w:r>
      <w:r w:rsidR="003A72A5" w:rsidRPr="009C748E">
        <w:rPr>
          <w:rtl/>
        </w:rPr>
        <w:t>وأرسل المكتب الدولي النتائج الخاصة ب</w:t>
      </w:r>
      <w:r w:rsidR="000E7A7D" w:rsidRPr="009C748E">
        <w:rPr>
          <w:rFonts w:hint="cs"/>
          <w:rtl/>
        </w:rPr>
        <w:t xml:space="preserve">كل </w:t>
      </w:r>
      <w:r w:rsidR="003A72A5" w:rsidRPr="009C748E">
        <w:rPr>
          <w:rtl/>
        </w:rPr>
        <w:t xml:space="preserve">مستخدم معين إلى الإدارة الدولية المعنية التي </w:t>
      </w:r>
      <w:r w:rsidR="008B24FF" w:rsidRPr="009C748E">
        <w:rPr>
          <w:rFonts w:hint="cs"/>
          <w:rtl/>
        </w:rPr>
        <w:t xml:space="preserve">أعطته </w:t>
      </w:r>
      <w:r w:rsidR="003A72A5" w:rsidRPr="009C748E">
        <w:rPr>
          <w:rtl/>
        </w:rPr>
        <w:t>الرابط.</w:t>
      </w:r>
    </w:p>
    <w:p w14:paraId="07A9AD26" w14:textId="1D5EB2BC" w:rsidR="003A72A5" w:rsidRPr="003A72A5" w:rsidRDefault="003C6D40" w:rsidP="00423BCA">
      <w:pPr>
        <w:pStyle w:val="ONUMA"/>
        <w:rPr>
          <w:rtl/>
        </w:rPr>
      </w:pPr>
      <w:r>
        <w:rPr>
          <w:rFonts w:hint="cs"/>
          <w:rtl/>
        </w:rPr>
        <w:t xml:space="preserve">وقد حصدت الدراسة </w:t>
      </w:r>
      <w:r w:rsidRPr="00E016E6">
        <w:rPr>
          <w:rFonts w:hint="cs"/>
          <w:rtl/>
        </w:rPr>
        <w:t>الاستقصائية</w:t>
      </w:r>
      <w:r w:rsidR="003A72A5" w:rsidRPr="00E016E6">
        <w:rPr>
          <w:rtl/>
        </w:rPr>
        <w:t xml:space="preserve"> 184 رد</w:t>
      </w:r>
      <w:r w:rsidR="000D0F85" w:rsidRPr="00E016E6">
        <w:rPr>
          <w:rtl/>
        </w:rPr>
        <w:t>اً</w:t>
      </w:r>
      <w:r w:rsidR="003A72A5" w:rsidRPr="00E016E6">
        <w:rPr>
          <w:rtl/>
        </w:rPr>
        <w:t xml:space="preserve"> من مستخدمي نظام البراءات، </w:t>
      </w:r>
      <w:r w:rsidRPr="00E016E6">
        <w:rPr>
          <w:rFonts w:hint="cs"/>
          <w:rtl/>
        </w:rPr>
        <w:t xml:space="preserve">وكان </w:t>
      </w:r>
      <w:r w:rsidR="003A72A5" w:rsidRPr="00E016E6">
        <w:rPr>
          <w:rtl/>
        </w:rPr>
        <w:t>منها 131 رد</w:t>
      </w:r>
      <w:r w:rsidR="000D0F85" w:rsidRPr="00E016E6">
        <w:rPr>
          <w:rtl/>
        </w:rPr>
        <w:t>اً</w:t>
      </w:r>
      <w:r w:rsidR="003A72A5" w:rsidRPr="00E016E6">
        <w:rPr>
          <w:rtl/>
        </w:rPr>
        <w:t xml:space="preserve"> كامل</w:t>
      </w:r>
      <w:r w:rsidR="000D0F85" w:rsidRPr="00E016E6">
        <w:rPr>
          <w:rtl/>
        </w:rPr>
        <w:t>اً</w:t>
      </w:r>
      <w:r w:rsidR="003A72A5" w:rsidRPr="00E016E6">
        <w:rPr>
          <w:rtl/>
        </w:rPr>
        <w:t xml:space="preserve"> </w:t>
      </w:r>
      <w:r w:rsidR="00F91FEF" w:rsidRPr="00E016E6">
        <w:rPr>
          <w:rFonts w:hint="cs"/>
          <w:rtl/>
        </w:rPr>
        <w:t xml:space="preserve">تضمّنت </w:t>
      </w:r>
      <w:r w:rsidR="003A72A5" w:rsidRPr="00E016E6">
        <w:rPr>
          <w:rtl/>
        </w:rPr>
        <w:t>أسما</w:t>
      </w:r>
      <w:r w:rsidR="00233F5B" w:rsidRPr="00E016E6">
        <w:rPr>
          <w:rFonts w:hint="cs"/>
          <w:rtl/>
        </w:rPr>
        <w:t>ء</w:t>
      </w:r>
      <w:r w:rsidR="003A72A5" w:rsidRPr="00E016E6">
        <w:rPr>
          <w:rtl/>
        </w:rPr>
        <w:t>هم وانتما</w:t>
      </w:r>
      <w:r w:rsidR="00233F5B" w:rsidRPr="00E016E6">
        <w:rPr>
          <w:rFonts w:hint="cs"/>
          <w:rtl/>
        </w:rPr>
        <w:t>ء</w:t>
      </w:r>
      <w:r w:rsidR="003A72A5" w:rsidRPr="00E016E6">
        <w:rPr>
          <w:rtl/>
        </w:rPr>
        <w:t xml:space="preserve">هم والإدارة الدولية التي </w:t>
      </w:r>
      <w:r w:rsidR="003E2C6A" w:rsidRPr="00E016E6">
        <w:rPr>
          <w:rFonts w:hint="cs"/>
          <w:rtl/>
        </w:rPr>
        <w:t>أعطتهم</w:t>
      </w:r>
      <w:r w:rsidR="003A72A5" w:rsidRPr="00E016E6">
        <w:rPr>
          <w:rtl/>
        </w:rPr>
        <w:t xml:space="preserve"> الرابط لاستكمال </w:t>
      </w:r>
      <w:r w:rsidR="00233F5B" w:rsidRPr="00E016E6">
        <w:rPr>
          <w:rFonts w:hint="cs"/>
          <w:rtl/>
        </w:rPr>
        <w:t>الدراسة</w:t>
      </w:r>
      <w:r w:rsidR="002F26B5" w:rsidRPr="00E016E6">
        <w:rPr>
          <w:rtl/>
        </w:rPr>
        <w:t xml:space="preserve">. </w:t>
      </w:r>
      <w:r w:rsidR="00397F5F" w:rsidRPr="00E016E6">
        <w:rPr>
          <w:rFonts w:hint="cs"/>
          <w:rtl/>
        </w:rPr>
        <w:t xml:space="preserve">وقد أتت </w:t>
      </w:r>
      <w:r w:rsidR="003A72A5" w:rsidRPr="00E016E6">
        <w:rPr>
          <w:rtl/>
        </w:rPr>
        <w:t xml:space="preserve">الردود الكاملة من المستخدمين بشكل رئيسي </w:t>
      </w:r>
      <w:r w:rsidR="008F21C5" w:rsidRPr="00E016E6">
        <w:rPr>
          <w:rFonts w:hint="cs"/>
          <w:rtl/>
        </w:rPr>
        <w:t>بدعوة من ال</w:t>
      </w:r>
      <w:r w:rsidR="003A72A5" w:rsidRPr="00E016E6">
        <w:rPr>
          <w:rtl/>
        </w:rPr>
        <w:t xml:space="preserve">إدارات </w:t>
      </w:r>
      <w:r w:rsidR="008F21C5" w:rsidRPr="00E016E6">
        <w:rPr>
          <w:rFonts w:hint="cs"/>
          <w:rtl/>
        </w:rPr>
        <w:t>ال</w:t>
      </w:r>
      <w:r w:rsidR="003A72A5" w:rsidRPr="00E016E6">
        <w:rPr>
          <w:rtl/>
        </w:rPr>
        <w:t>دولية</w:t>
      </w:r>
      <w:r w:rsidR="008F21C5" w:rsidRPr="00E016E6">
        <w:rPr>
          <w:rtl/>
        </w:rPr>
        <w:t xml:space="preserve"> </w:t>
      </w:r>
      <w:r w:rsidR="008F21C5" w:rsidRPr="00E016E6">
        <w:rPr>
          <w:rFonts w:hint="cs"/>
          <w:rtl/>
        </w:rPr>
        <w:t>ال</w:t>
      </w:r>
      <w:r w:rsidR="008F21C5" w:rsidRPr="00E016E6">
        <w:rPr>
          <w:rtl/>
        </w:rPr>
        <w:t>خمس</w:t>
      </w:r>
      <w:r w:rsidR="002F26B5" w:rsidRPr="00E016E6">
        <w:rPr>
          <w:rtl/>
        </w:rPr>
        <w:t xml:space="preserve">. </w:t>
      </w:r>
      <w:r w:rsidR="003A72A5" w:rsidRPr="00E016E6">
        <w:rPr>
          <w:rtl/>
        </w:rPr>
        <w:t>وفيما</w:t>
      </w:r>
      <w:r w:rsidR="003A72A5" w:rsidRPr="003A72A5">
        <w:rPr>
          <w:rtl/>
        </w:rPr>
        <w:t xml:space="preserve"> يتعلق بأنشطة المستخدمين، شارك حوالي 80 في المائة في </w:t>
      </w:r>
      <w:r w:rsidR="008F21C5">
        <w:rPr>
          <w:rFonts w:hint="cs"/>
          <w:rtl/>
        </w:rPr>
        <w:t>معالجة البراءات</w:t>
      </w:r>
      <w:r w:rsidR="003A72A5" w:rsidRPr="003A72A5">
        <w:rPr>
          <w:rtl/>
        </w:rPr>
        <w:t>، و</w:t>
      </w:r>
      <w:r w:rsidR="00E31962">
        <w:rPr>
          <w:rFonts w:hint="cs"/>
          <w:rtl/>
        </w:rPr>
        <w:t xml:space="preserve">قد </w:t>
      </w:r>
      <w:r w:rsidR="003A72A5" w:rsidRPr="003A72A5">
        <w:rPr>
          <w:rtl/>
        </w:rPr>
        <w:t xml:space="preserve">حوالي 40 في المائة خدمات دفع الرسوم بشأن </w:t>
      </w:r>
      <w:r w:rsidR="008E2647">
        <w:rPr>
          <w:rFonts w:hint="cs"/>
          <w:rtl/>
        </w:rPr>
        <w:t>قابلية الحماية بموجب براءة</w:t>
      </w:r>
      <w:r w:rsidR="003A72A5" w:rsidRPr="003A72A5">
        <w:rPr>
          <w:rtl/>
        </w:rPr>
        <w:t xml:space="preserve"> أو صلاحي</w:t>
      </w:r>
      <w:r w:rsidR="008E2647">
        <w:rPr>
          <w:rFonts w:hint="cs"/>
          <w:rtl/>
        </w:rPr>
        <w:t xml:space="preserve">ة </w:t>
      </w:r>
      <w:r w:rsidR="0025273C">
        <w:rPr>
          <w:rFonts w:hint="cs"/>
          <w:rtl/>
        </w:rPr>
        <w:t>البراءات</w:t>
      </w:r>
      <w:r w:rsidR="003A72A5" w:rsidRPr="003A72A5">
        <w:rPr>
          <w:rtl/>
        </w:rPr>
        <w:t xml:space="preserve">، وقام حوالي 40 في المائة بالتقاضي بشأن </w:t>
      </w:r>
      <w:r w:rsidR="00D744FE">
        <w:rPr>
          <w:rFonts w:hint="cs"/>
          <w:rtl/>
        </w:rPr>
        <w:t>ال</w:t>
      </w:r>
      <w:r w:rsidR="003A72A5" w:rsidRPr="003A72A5">
        <w:rPr>
          <w:rtl/>
        </w:rPr>
        <w:t xml:space="preserve">براءات، </w:t>
      </w:r>
      <w:r w:rsidR="00D744FE">
        <w:rPr>
          <w:rFonts w:hint="cs"/>
          <w:rtl/>
        </w:rPr>
        <w:t xml:space="preserve">وكان </w:t>
      </w:r>
      <w:r w:rsidR="003A72A5" w:rsidRPr="003A72A5">
        <w:rPr>
          <w:rtl/>
        </w:rPr>
        <w:t xml:space="preserve">حوالي 25 في المائة </w:t>
      </w:r>
      <w:r w:rsidR="00D744FE">
        <w:rPr>
          <w:rFonts w:hint="cs"/>
          <w:rtl/>
        </w:rPr>
        <w:t xml:space="preserve">منهم </w:t>
      </w:r>
      <w:r w:rsidR="003A72A5" w:rsidRPr="003A72A5">
        <w:rPr>
          <w:rtl/>
        </w:rPr>
        <w:t>من مقدمي خدمات معلومات البراءات</w:t>
      </w:r>
      <w:r w:rsidR="002F26B5">
        <w:rPr>
          <w:rtl/>
        </w:rPr>
        <w:t xml:space="preserve">. </w:t>
      </w:r>
      <w:r w:rsidR="003A72A5" w:rsidRPr="003A72A5">
        <w:rPr>
          <w:rtl/>
        </w:rPr>
        <w:t>وأتت 7 في المائة من ردود المستخدمين من مؤسسات البح</w:t>
      </w:r>
      <w:r w:rsidR="00D744FE">
        <w:rPr>
          <w:rFonts w:hint="cs"/>
          <w:rtl/>
        </w:rPr>
        <w:t>و</w:t>
      </w:r>
      <w:r w:rsidR="003A72A5" w:rsidRPr="003A72A5">
        <w:rPr>
          <w:rtl/>
        </w:rPr>
        <w:t>ث العلمي</w:t>
      </w:r>
      <w:r w:rsidR="00D744FE">
        <w:rPr>
          <w:rFonts w:hint="cs"/>
          <w:rtl/>
        </w:rPr>
        <w:t>ة</w:t>
      </w:r>
      <w:r w:rsidR="003A72A5" w:rsidRPr="003A72A5">
        <w:rPr>
          <w:rtl/>
        </w:rPr>
        <w:t xml:space="preserve">. </w:t>
      </w:r>
    </w:p>
    <w:p w14:paraId="13644793" w14:textId="55A1DB06" w:rsidR="003A72A5" w:rsidRPr="00D941DF" w:rsidRDefault="0025273C" w:rsidP="00423BCA">
      <w:pPr>
        <w:pStyle w:val="ONUMA"/>
        <w:rPr>
          <w:rtl/>
        </w:rPr>
      </w:pPr>
      <w:r w:rsidRPr="00D941DF">
        <w:rPr>
          <w:rFonts w:hint="cs"/>
          <w:rtl/>
        </w:rPr>
        <w:t>ويستعرض</w:t>
      </w:r>
      <w:r w:rsidR="003A72A5" w:rsidRPr="00D941DF">
        <w:rPr>
          <w:rtl/>
        </w:rPr>
        <w:t xml:space="preserve"> 82 في المائة من المستخدمين وثائق استراتيجية البحث</w:t>
      </w:r>
      <w:r w:rsidR="002F26B5" w:rsidRPr="00D941DF">
        <w:rPr>
          <w:rtl/>
        </w:rPr>
        <w:t xml:space="preserve">. </w:t>
      </w:r>
      <w:r w:rsidR="003A72A5" w:rsidRPr="00D941DF">
        <w:rPr>
          <w:rtl/>
        </w:rPr>
        <w:t>وتختلف خصائص أجزاء استراتيجية البحث الذي تبين أنها مفيدة عن الخصائص لدى المكاتب المعينة</w:t>
      </w:r>
      <w:r w:rsidRPr="00D941DF">
        <w:rPr>
          <w:rFonts w:hint="cs"/>
          <w:rtl/>
        </w:rPr>
        <w:t xml:space="preserve">، </w:t>
      </w:r>
      <w:r w:rsidR="003A72A5" w:rsidRPr="00D941DF">
        <w:rPr>
          <w:rtl/>
        </w:rPr>
        <w:t xml:space="preserve">مع </w:t>
      </w:r>
      <w:r w:rsidRPr="00D941DF">
        <w:rPr>
          <w:rFonts w:hint="cs"/>
          <w:rtl/>
        </w:rPr>
        <w:t xml:space="preserve">وجود </w:t>
      </w:r>
      <w:r w:rsidR="00E016E6" w:rsidRPr="00D941DF">
        <w:rPr>
          <w:rFonts w:hint="cs"/>
          <w:rtl/>
        </w:rPr>
        <w:t>تباين</w:t>
      </w:r>
      <w:r w:rsidR="003A72A5" w:rsidRPr="00D941DF">
        <w:rPr>
          <w:rtl/>
        </w:rPr>
        <w:t xml:space="preserve"> أقل بين العناصر المختلفة</w:t>
      </w:r>
      <w:r w:rsidR="002F26B5" w:rsidRPr="00D941DF">
        <w:rPr>
          <w:rtl/>
        </w:rPr>
        <w:t xml:space="preserve">. </w:t>
      </w:r>
      <w:r w:rsidR="003A72A5" w:rsidRPr="00D941DF">
        <w:rPr>
          <w:rtl/>
        </w:rPr>
        <w:t xml:space="preserve">وكانت أسباب عدم </w:t>
      </w:r>
      <w:r w:rsidR="00241A51" w:rsidRPr="00D941DF">
        <w:rPr>
          <w:rFonts w:hint="cs"/>
          <w:rtl/>
        </w:rPr>
        <w:t>استعراض</w:t>
      </w:r>
      <w:r w:rsidR="003A72A5" w:rsidRPr="00D941DF">
        <w:rPr>
          <w:rtl/>
        </w:rPr>
        <w:t xml:space="preserve"> استراتيجية البحث هي قلة الوعي، أو عدم كفاية وقت العميل (رغبة العميل في الدفع مقابل هذ</w:t>
      </w:r>
      <w:r w:rsidR="008422CE" w:rsidRPr="00D941DF">
        <w:rPr>
          <w:rFonts w:hint="cs"/>
          <w:rtl/>
        </w:rPr>
        <w:t>ا الاستعراض</w:t>
      </w:r>
      <w:r w:rsidR="003A72A5" w:rsidRPr="00D941DF">
        <w:rPr>
          <w:rtl/>
        </w:rPr>
        <w:t xml:space="preserve">)، أو عدم معرفة كيفية </w:t>
      </w:r>
      <w:r w:rsidR="00A63427" w:rsidRPr="00D941DF">
        <w:rPr>
          <w:rFonts w:hint="cs"/>
          <w:rtl/>
        </w:rPr>
        <w:t xml:space="preserve">استعراض </w:t>
      </w:r>
      <w:r w:rsidR="003A72A5" w:rsidRPr="00D941DF">
        <w:rPr>
          <w:rtl/>
        </w:rPr>
        <w:t>مثل هذه الإستراتيجية، أو اعتبار أن مثل هذ</w:t>
      </w:r>
      <w:r w:rsidR="00097C10" w:rsidRPr="00D941DF">
        <w:rPr>
          <w:rFonts w:hint="cs"/>
          <w:rtl/>
        </w:rPr>
        <w:t xml:space="preserve">ا الاستعراض </w:t>
      </w:r>
      <w:r w:rsidR="003A72A5" w:rsidRPr="00D941DF">
        <w:rPr>
          <w:rtl/>
        </w:rPr>
        <w:t>ليس ضروري</w:t>
      </w:r>
      <w:r w:rsidR="00097C10" w:rsidRPr="00D941DF">
        <w:rPr>
          <w:rFonts w:hint="cs"/>
          <w:rtl/>
        </w:rPr>
        <w:t>اً</w:t>
      </w:r>
      <w:r w:rsidR="003A72A5" w:rsidRPr="00D941DF">
        <w:rPr>
          <w:rtl/>
        </w:rPr>
        <w:t>.</w:t>
      </w:r>
    </w:p>
    <w:p w14:paraId="091A91CC" w14:textId="18A85620" w:rsidR="003A72A5" w:rsidRPr="00D941DF" w:rsidRDefault="003A72A5" w:rsidP="00423BCA">
      <w:pPr>
        <w:pStyle w:val="ONUMA"/>
        <w:rPr>
          <w:rtl/>
        </w:rPr>
      </w:pPr>
      <w:r w:rsidRPr="00D941DF">
        <w:rPr>
          <w:rtl/>
        </w:rPr>
        <w:t>وأشار 44 في المائة من المستخدمين إلى أنهم سيستخدمون استراتيجيات البحث بشكل أكبر إذا كانت لديهم معلومات إضافية</w:t>
      </w:r>
      <w:r w:rsidR="002F26B5" w:rsidRPr="00D941DF">
        <w:rPr>
          <w:rtl/>
        </w:rPr>
        <w:t xml:space="preserve">. </w:t>
      </w:r>
      <w:r w:rsidRPr="00D941DF">
        <w:rPr>
          <w:rtl/>
        </w:rPr>
        <w:t>وقدم بعض هؤلاء المستخدمين أمثلة على معلومات إضافية يمكن أن تزيد من الاستخدام بشكل أكبر،</w:t>
      </w:r>
      <w:r w:rsidR="008638BE" w:rsidRPr="00D941DF">
        <w:rPr>
          <w:rFonts w:hint="cs"/>
          <w:rtl/>
        </w:rPr>
        <w:t xml:space="preserve"> ومنها</w:t>
      </w:r>
      <w:r w:rsidRPr="00D941DF">
        <w:rPr>
          <w:rtl/>
        </w:rPr>
        <w:t xml:space="preserve"> على سبيل المثال، معلومات </w:t>
      </w:r>
      <w:r w:rsidR="00BE543E" w:rsidRPr="00D941DF">
        <w:rPr>
          <w:rFonts w:hint="cs"/>
          <w:rtl/>
        </w:rPr>
        <w:t>عن</w:t>
      </w:r>
      <w:r w:rsidR="00E1313B" w:rsidRPr="00D941DF">
        <w:rPr>
          <w:rFonts w:hint="cs"/>
          <w:rtl/>
        </w:rPr>
        <w:t xml:space="preserve"> </w:t>
      </w:r>
      <w:r w:rsidRPr="00D941DF">
        <w:rPr>
          <w:rtl/>
        </w:rPr>
        <w:t xml:space="preserve">نطاق قواعد البيانات، والمزيد من الكشف عن استراتيجية البحث، ومعلومات أكثر وضوحاً عن </w:t>
      </w:r>
      <w:r w:rsidR="00E1313B" w:rsidRPr="00D941DF">
        <w:rPr>
          <w:rFonts w:hint="cs"/>
          <w:rtl/>
        </w:rPr>
        <w:t>المواضع</w:t>
      </w:r>
      <w:r w:rsidRPr="00D941DF">
        <w:rPr>
          <w:rtl/>
        </w:rPr>
        <w:t xml:space="preserve"> التي تم البحث فيها عن </w:t>
      </w:r>
      <w:r w:rsidR="00B60131" w:rsidRPr="00D941DF">
        <w:rPr>
          <w:rFonts w:hint="cs"/>
          <w:rtl/>
        </w:rPr>
        <w:t>التراكيب</w:t>
      </w:r>
      <w:r w:rsidRPr="00D941DF">
        <w:rPr>
          <w:rtl/>
        </w:rPr>
        <w:t xml:space="preserve"> الكيميائية، وإتاحة بيانات البحث</w:t>
      </w:r>
      <w:r w:rsidR="00006CF3" w:rsidRPr="00D941DF">
        <w:rPr>
          <w:rFonts w:hint="cs"/>
          <w:rtl/>
        </w:rPr>
        <w:t xml:space="preserve"> بنسق </w:t>
      </w:r>
      <w:r w:rsidRPr="00D941DF">
        <w:rPr>
          <w:rtl/>
        </w:rPr>
        <w:t>نص</w:t>
      </w:r>
      <w:r w:rsidR="00006CF3" w:rsidRPr="00D941DF">
        <w:rPr>
          <w:rFonts w:hint="cs"/>
          <w:rtl/>
        </w:rPr>
        <w:t>ي</w:t>
      </w:r>
      <w:r w:rsidRPr="00D941DF">
        <w:rPr>
          <w:rtl/>
        </w:rPr>
        <w:t xml:space="preserve">، </w:t>
      </w:r>
      <w:r w:rsidR="00006CF3" w:rsidRPr="00D941DF">
        <w:rPr>
          <w:rFonts w:hint="cs"/>
          <w:rtl/>
        </w:rPr>
        <w:t xml:space="preserve">وإتاحة </w:t>
      </w:r>
      <w:r w:rsidRPr="00D941DF">
        <w:rPr>
          <w:rtl/>
        </w:rPr>
        <w:t>ترجمات، و</w:t>
      </w:r>
      <w:r w:rsidR="00222402" w:rsidRPr="00D941DF">
        <w:rPr>
          <w:rFonts w:hint="cs"/>
          <w:rtl/>
        </w:rPr>
        <w:t xml:space="preserve">توفير قدر أكبر من </w:t>
      </w:r>
      <w:r w:rsidRPr="00D941DF">
        <w:rPr>
          <w:rtl/>
        </w:rPr>
        <w:t xml:space="preserve">المعلومات </w:t>
      </w:r>
      <w:r w:rsidR="00947894" w:rsidRPr="00D941DF">
        <w:rPr>
          <w:rFonts w:hint="cs"/>
          <w:rtl/>
        </w:rPr>
        <w:t xml:space="preserve">عن </w:t>
      </w:r>
      <w:r w:rsidRPr="00D941DF">
        <w:rPr>
          <w:rtl/>
        </w:rPr>
        <w:t>وثائق البراءات المذكورة في تقرير البحث.</w:t>
      </w:r>
    </w:p>
    <w:p w14:paraId="5B57E5D9" w14:textId="77777777" w:rsidR="003A72A5" w:rsidRPr="003A72A5" w:rsidRDefault="003A72A5" w:rsidP="003A72A5">
      <w:pPr>
        <w:pStyle w:val="BodyText"/>
        <w:rPr>
          <w:rFonts w:asciiTheme="minorHAnsi" w:hAnsiTheme="minorHAnsi" w:cstheme="minorHAnsi"/>
          <w:rtl/>
        </w:rPr>
      </w:pPr>
    </w:p>
    <w:p w14:paraId="05063C0D" w14:textId="56198C26" w:rsidR="00294036" w:rsidRPr="003A72A5" w:rsidRDefault="003A72A5" w:rsidP="002F26B5">
      <w:pPr>
        <w:pStyle w:val="Endofdocument-Annex"/>
        <w:rPr>
          <w:rtl/>
        </w:rPr>
      </w:pPr>
      <w:r w:rsidRPr="003A72A5">
        <w:rPr>
          <w:rtl/>
        </w:rPr>
        <w:t>‏[نهاية المرفق والوثيقة]</w:t>
      </w:r>
    </w:p>
    <w:sectPr w:rsidR="00294036" w:rsidRPr="003A72A5" w:rsidSect="002F26B5">
      <w:headerReference w:type="default" r:id="rId22"/>
      <w:headerReference w:type="first" r:id="rId23"/>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58825" w14:textId="77777777" w:rsidR="00434C29" w:rsidRDefault="00434C29">
      <w:r>
        <w:separator/>
      </w:r>
    </w:p>
  </w:endnote>
  <w:endnote w:type="continuationSeparator" w:id="0">
    <w:p w14:paraId="75A833EB" w14:textId="77777777" w:rsidR="00434C29" w:rsidRDefault="00434C29" w:rsidP="003B38C1">
      <w:r>
        <w:separator/>
      </w:r>
    </w:p>
    <w:p w14:paraId="50DCC7A4" w14:textId="77777777" w:rsidR="00434C29" w:rsidRPr="003B38C1" w:rsidRDefault="00434C29" w:rsidP="003B38C1">
      <w:pPr>
        <w:spacing w:after="60"/>
        <w:rPr>
          <w:sz w:val="17"/>
        </w:rPr>
      </w:pPr>
      <w:r>
        <w:rPr>
          <w:sz w:val="17"/>
        </w:rPr>
        <w:t>[Endnote continued from previous page]</w:t>
      </w:r>
    </w:p>
  </w:endnote>
  <w:endnote w:type="continuationNotice" w:id="1">
    <w:p w14:paraId="79CDC20F" w14:textId="77777777" w:rsidR="00434C29" w:rsidRPr="003B38C1" w:rsidRDefault="00434C2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9B24" w14:textId="77777777" w:rsidR="006D0D8A" w:rsidRDefault="006D0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C90B" w14:textId="62B2D5F7" w:rsidR="00CD48CC" w:rsidRDefault="006D0D8A">
    <w:pPr>
      <w:pStyle w:val="Footer"/>
    </w:pPr>
    <w:r>
      <w:rPr>
        <w:noProof/>
      </w:rPr>
      <mc:AlternateContent>
        <mc:Choice Requires="wps">
          <w:drawing>
            <wp:anchor distT="0" distB="0" distL="114300" distR="114300" simplePos="0" relativeHeight="251659264" behindDoc="0" locked="0" layoutInCell="0" allowOverlap="1" wp14:anchorId="01C748C4" wp14:editId="34F9A3CC">
              <wp:simplePos x="0" y="0"/>
              <wp:positionH relativeFrom="page">
                <wp:posOffset>0</wp:posOffset>
              </wp:positionH>
              <wp:positionV relativeFrom="page">
                <wp:posOffset>10229215</wp:posOffset>
              </wp:positionV>
              <wp:extent cx="7560945" cy="273050"/>
              <wp:effectExtent l="0" t="0" r="0" b="12700"/>
              <wp:wrapNone/>
              <wp:docPr id="1" name="MSIPCM826f41d4ad55769013eb2e9c"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500474" w14:textId="0AF9725A" w:rsidR="006D0D8A" w:rsidRPr="006D0D8A" w:rsidRDefault="006D0D8A" w:rsidP="006D0D8A">
                          <w:pPr>
                            <w:jc w:val="center"/>
                            <w:rPr>
                              <w:rFonts w:ascii="Calibri" w:hAnsi="Calibri"/>
                              <w:color w:val="000000"/>
                              <w:sz w:val="20"/>
                            </w:rPr>
                          </w:pPr>
                          <w:r w:rsidRPr="006D0D8A">
                            <w:rPr>
                              <w:rFonts w:ascii="Calibri" w:hAnsi="Calibri"/>
                              <w:color w:val="000000"/>
                              <w:sz w:val="20"/>
                            </w:rPr>
                            <w:t>WIPO FOR OFFICIAL USE ONLY</w:t>
                          </w:r>
                          <w:r w:rsidRPr="006D0D8A">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748C4" id="_x0000_t202" coordsize="21600,21600" o:spt="202" path="m,l,21600r21600,l21600,xe">
              <v:stroke joinstyle="miter"/>
              <v:path gradientshapeok="t" o:connecttype="rect"/>
            </v:shapetype>
            <v:shape id="MSIPCM826f41d4ad55769013eb2e9c" o:spid="_x0000_s1026" type="#_x0000_t202" alt="{&quot;HashCode&quot;:2082126947,&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fill o:detectmouseclick="t"/>
              <v:textbox inset=",0,,0">
                <w:txbxContent>
                  <w:p w14:paraId="12500474" w14:textId="0AF9725A" w:rsidR="006D0D8A" w:rsidRPr="006D0D8A" w:rsidRDefault="006D0D8A" w:rsidP="006D0D8A">
                    <w:pPr>
                      <w:jc w:val="center"/>
                      <w:rPr>
                        <w:rFonts w:ascii="Calibri" w:hAnsi="Calibri"/>
                        <w:color w:val="000000"/>
                        <w:sz w:val="20"/>
                      </w:rPr>
                    </w:pPr>
                    <w:r w:rsidRPr="006D0D8A">
                      <w:rPr>
                        <w:rFonts w:ascii="Calibri" w:hAnsi="Calibri"/>
                        <w:color w:val="000000"/>
                        <w:sz w:val="20"/>
                      </w:rPr>
                      <w:t>WIPO FOR OFFICIAL USE ONLY</w:t>
                    </w:r>
                    <w:r w:rsidRPr="006D0D8A">
                      <w:rPr>
                        <w:rFonts w:ascii="Calibri" w:hAnsi="Calibri"/>
                        <w:color w:val="000000"/>
                        <w:sz w:val="20"/>
                        <w:rtl/>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D731" w14:textId="6DB29BA3" w:rsidR="00CD48CC" w:rsidRDefault="006D0D8A">
    <w:pPr>
      <w:pStyle w:val="Footer"/>
    </w:pPr>
    <w:r>
      <w:rPr>
        <w:noProof/>
      </w:rPr>
      <mc:AlternateContent>
        <mc:Choice Requires="wps">
          <w:drawing>
            <wp:anchor distT="0" distB="0" distL="114300" distR="114300" simplePos="0" relativeHeight="251660288" behindDoc="0" locked="0" layoutInCell="0" allowOverlap="1" wp14:anchorId="7809B179" wp14:editId="54B926FD">
              <wp:simplePos x="0" y="0"/>
              <wp:positionH relativeFrom="page">
                <wp:posOffset>0</wp:posOffset>
              </wp:positionH>
              <wp:positionV relativeFrom="page">
                <wp:posOffset>10229215</wp:posOffset>
              </wp:positionV>
              <wp:extent cx="7560945" cy="273050"/>
              <wp:effectExtent l="0" t="0" r="0" b="12700"/>
              <wp:wrapNone/>
              <wp:docPr id="7" name="MSIPCMeae8442e9e0737ead8bc14bd"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860DD9" w14:textId="2134CD4E" w:rsidR="006D0D8A" w:rsidRPr="006D0D8A" w:rsidRDefault="006D0D8A" w:rsidP="006D0D8A">
                          <w:pPr>
                            <w:jc w:val="center"/>
                            <w:rPr>
                              <w:rFonts w:ascii="Calibri" w:hAnsi="Calibri"/>
                              <w:color w:val="000000"/>
                              <w:sz w:val="20"/>
                            </w:rPr>
                          </w:pPr>
                          <w:r w:rsidRPr="006D0D8A">
                            <w:rPr>
                              <w:rFonts w:ascii="Calibri" w:hAnsi="Calibri"/>
                              <w:color w:val="000000"/>
                              <w:sz w:val="20"/>
                            </w:rPr>
                            <w:t>WIPO FOR OFFICIAL USE ONLY</w:t>
                          </w:r>
                          <w:r w:rsidRPr="006D0D8A">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09B179" id="_x0000_t202" coordsize="21600,21600" o:spt="202" path="m,l,21600r21600,l21600,xe">
              <v:stroke joinstyle="miter"/>
              <v:path gradientshapeok="t" o:connecttype="rect"/>
            </v:shapetype>
            <v:shape id="MSIPCMeae8442e9e0737ead8bc14bd" o:spid="_x0000_s1027" type="#_x0000_t202" alt="{&quot;HashCode&quot;:2082126947,&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fill o:detectmouseclick="t"/>
              <v:textbox inset=",0,,0">
                <w:txbxContent>
                  <w:p w14:paraId="26860DD9" w14:textId="2134CD4E" w:rsidR="006D0D8A" w:rsidRPr="006D0D8A" w:rsidRDefault="006D0D8A" w:rsidP="006D0D8A">
                    <w:pPr>
                      <w:jc w:val="center"/>
                      <w:rPr>
                        <w:rFonts w:ascii="Calibri" w:hAnsi="Calibri"/>
                        <w:color w:val="000000"/>
                        <w:sz w:val="20"/>
                      </w:rPr>
                    </w:pPr>
                    <w:r w:rsidRPr="006D0D8A">
                      <w:rPr>
                        <w:rFonts w:ascii="Calibri" w:hAnsi="Calibri"/>
                        <w:color w:val="000000"/>
                        <w:sz w:val="20"/>
                      </w:rPr>
                      <w:t>WIPO FOR OFFICIAL USE ONLY</w:t>
                    </w:r>
                    <w:r w:rsidRPr="006D0D8A">
                      <w:rPr>
                        <w:rFonts w:ascii="Calibri" w:hAnsi="Calibri"/>
                        <w:color w:val="000000"/>
                        <w:sz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33524" w14:textId="77777777" w:rsidR="00434C29" w:rsidRDefault="00434C29">
      <w:r>
        <w:separator/>
      </w:r>
    </w:p>
  </w:footnote>
  <w:footnote w:type="continuationSeparator" w:id="0">
    <w:p w14:paraId="191CA017" w14:textId="77777777" w:rsidR="00434C29" w:rsidRDefault="00434C29" w:rsidP="008B60B2">
      <w:r>
        <w:separator/>
      </w:r>
    </w:p>
    <w:p w14:paraId="7A365E54" w14:textId="77777777" w:rsidR="00434C29" w:rsidRPr="00ED77FB" w:rsidRDefault="00434C29" w:rsidP="008B60B2">
      <w:pPr>
        <w:spacing w:after="60"/>
        <w:rPr>
          <w:sz w:val="17"/>
          <w:szCs w:val="17"/>
        </w:rPr>
      </w:pPr>
      <w:r w:rsidRPr="00ED77FB">
        <w:rPr>
          <w:sz w:val="17"/>
          <w:szCs w:val="17"/>
        </w:rPr>
        <w:t>[Footnote continued from previous page]</w:t>
      </w:r>
    </w:p>
  </w:footnote>
  <w:footnote w:type="continuationNotice" w:id="1">
    <w:p w14:paraId="7ADBE46E" w14:textId="77777777" w:rsidR="00434C29" w:rsidRPr="00ED77FB" w:rsidRDefault="00434C2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6499" w14:textId="77777777" w:rsidR="006D0D8A" w:rsidRDefault="006D0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ACBC" w14:textId="733B20C4" w:rsidR="00D07C78" w:rsidRPr="002326AB" w:rsidRDefault="004E0043" w:rsidP="00B96EB2">
    <w:pPr>
      <w:bidi w:val="0"/>
      <w:rPr>
        <w:caps/>
      </w:rPr>
    </w:pPr>
    <w:r>
      <w:rPr>
        <w:caps/>
      </w:rPr>
      <w:t>PCT</w:t>
    </w:r>
    <w:r w:rsidR="00250149">
      <w:rPr>
        <w:caps/>
      </w:rPr>
      <w:t>/</w:t>
    </w:r>
    <w:r>
      <w:rPr>
        <w:caps/>
      </w:rPr>
      <w:t>WG</w:t>
    </w:r>
    <w:r w:rsidR="00250149">
      <w:rPr>
        <w:caps/>
      </w:rPr>
      <w:t>/</w:t>
    </w:r>
    <w:r w:rsidR="00CD48CC" w:rsidRPr="00CD48CC">
      <w:rPr>
        <w:caps/>
      </w:rPr>
      <w:t>17/1</w:t>
    </w:r>
    <w:r w:rsidR="00423102">
      <w:rPr>
        <w:caps/>
      </w:rPr>
      <w:t>4</w:t>
    </w:r>
  </w:p>
  <w:p w14:paraId="0D978B95" w14:textId="2D16E8A6" w:rsidR="00D07C78" w:rsidRDefault="00D07C78" w:rsidP="00210D5F">
    <w:pPr>
      <w:bidi w:val="0"/>
    </w:pPr>
    <w:r>
      <w:fldChar w:fldCharType="begin"/>
    </w:r>
    <w:r>
      <w:instrText xml:space="preserve"> PAGE  \* MERGEFORMAT </w:instrText>
    </w:r>
    <w:r>
      <w:fldChar w:fldCharType="separate"/>
    </w:r>
    <w:r w:rsidR="00D948A6">
      <w:rPr>
        <w:noProof/>
      </w:rPr>
      <w:t>5</w:t>
    </w:r>
    <w:r>
      <w:fldChar w:fldCharType="end"/>
    </w:r>
  </w:p>
  <w:p w14:paraId="09D27A18" w14:textId="77777777" w:rsidR="00D07C78" w:rsidRDefault="00D07C78" w:rsidP="00210D5F">
    <w:pPr>
      <w:bidi w:val="0"/>
    </w:pPr>
  </w:p>
  <w:p w14:paraId="6AA2AF93"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B72F" w14:textId="77777777" w:rsidR="006D0D8A" w:rsidRDefault="006D0D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5F71" w14:textId="336129AC" w:rsidR="002F26B5" w:rsidRDefault="002F26B5" w:rsidP="00B96EB2">
    <w:pPr>
      <w:bidi w:val="0"/>
      <w:rPr>
        <w:caps/>
        <w:rtl/>
      </w:rPr>
    </w:pPr>
    <w:r>
      <w:rPr>
        <w:caps/>
      </w:rPr>
      <w:t>PCT/WG/</w:t>
    </w:r>
    <w:r w:rsidRPr="00CD48CC">
      <w:rPr>
        <w:caps/>
      </w:rPr>
      <w:t>17/1</w:t>
    </w:r>
    <w:r>
      <w:rPr>
        <w:caps/>
      </w:rPr>
      <w:t>4</w:t>
    </w:r>
  </w:p>
  <w:p w14:paraId="3188797C" w14:textId="183B4551" w:rsidR="002F26B5" w:rsidRPr="002F26B5" w:rsidRDefault="002F26B5" w:rsidP="002F26B5">
    <w:pPr>
      <w:bidi w:val="0"/>
      <w:rPr>
        <w:caps/>
        <w:lang w:val="fr-CH"/>
      </w:rPr>
    </w:pPr>
    <w:r>
      <w:rPr>
        <w:caps/>
        <w:lang w:val="fr-CH"/>
      </w:rPr>
      <w:t>A</w:t>
    </w:r>
    <w:r>
      <w:rPr>
        <w:lang w:val="fr-CH"/>
      </w:rPr>
      <w:t>nnex</w:t>
    </w:r>
  </w:p>
  <w:p w14:paraId="115546F3" w14:textId="77777777" w:rsidR="002F26B5" w:rsidRDefault="002F26B5" w:rsidP="00210D5F">
    <w:pPr>
      <w:bidi w:val="0"/>
    </w:pPr>
    <w:r>
      <w:fldChar w:fldCharType="begin"/>
    </w:r>
    <w:r>
      <w:instrText xml:space="preserve"> PAGE  \* MERGEFORMAT </w:instrText>
    </w:r>
    <w:r>
      <w:fldChar w:fldCharType="separate"/>
    </w:r>
    <w:r>
      <w:rPr>
        <w:noProof/>
      </w:rPr>
      <w:t>5</w:t>
    </w:r>
    <w:r>
      <w:fldChar w:fldCharType="end"/>
    </w:r>
  </w:p>
  <w:p w14:paraId="0FC92A1C" w14:textId="77777777" w:rsidR="002F26B5" w:rsidRDefault="002F26B5"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5C5D" w14:textId="77777777" w:rsidR="003A72A5" w:rsidRPr="002326AB" w:rsidRDefault="003A72A5" w:rsidP="003A72A5">
    <w:pPr>
      <w:bidi w:val="0"/>
      <w:rPr>
        <w:caps/>
      </w:rPr>
    </w:pPr>
    <w:r>
      <w:rPr>
        <w:caps/>
      </w:rPr>
      <w:t>PCT/WG/</w:t>
    </w:r>
    <w:r w:rsidRPr="00CD48CC">
      <w:rPr>
        <w:caps/>
      </w:rPr>
      <w:t>17/1</w:t>
    </w:r>
    <w:r>
      <w:rPr>
        <w:caps/>
      </w:rPr>
      <w:t>4</w:t>
    </w:r>
  </w:p>
  <w:p w14:paraId="4DF11856" w14:textId="21BA7E9F" w:rsidR="003A72A5" w:rsidRDefault="003A72A5" w:rsidP="003A72A5">
    <w:pPr>
      <w:pStyle w:val="Header"/>
      <w:bidi w:val="0"/>
      <w:rPr>
        <w:lang w:val="fr-CH"/>
      </w:rPr>
    </w:pPr>
    <w:r>
      <w:rPr>
        <w:lang w:val="fr-CH"/>
      </w:rPr>
      <w:t>ANNEX</w:t>
    </w:r>
  </w:p>
  <w:p w14:paraId="0A9858C8" w14:textId="43325C91" w:rsidR="003A72A5" w:rsidRDefault="003A72A5" w:rsidP="003A72A5">
    <w:pPr>
      <w:pStyle w:val="Header"/>
      <w:bidi w:val="0"/>
      <w:rPr>
        <w:rtl/>
      </w:rPr>
    </w:pPr>
    <w:r>
      <w:rPr>
        <w:rFonts w:hint="cs"/>
        <w:rtl/>
      </w:rPr>
      <w:t>المرفق</w:t>
    </w:r>
  </w:p>
  <w:p w14:paraId="7E160CA6" w14:textId="77777777" w:rsidR="003A72A5" w:rsidRPr="003A72A5" w:rsidRDefault="003A72A5" w:rsidP="003A72A5">
    <w:pPr>
      <w:pStyle w:val="Header"/>
      <w:bidi w:val="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EBAA68D0"/>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decimal"/>
      <w:lvlText w:val="&quot;%3&quot;"/>
      <w:lvlJc w:val="left"/>
      <w:pPr>
        <w:ind w:left="1494" w:hanging="36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066343026">
    <w:abstractNumId w:val="2"/>
  </w:num>
  <w:num w:numId="2" w16cid:durableId="1991516681">
    <w:abstractNumId w:val="5"/>
  </w:num>
  <w:num w:numId="3" w16cid:durableId="1415207582">
    <w:abstractNumId w:val="0"/>
  </w:num>
  <w:num w:numId="4" w16cid:durableId="1613004315">
    <w:abstractNumId w:val="6"/>
  </w:num>
  <w:num w:numId="5" w16cid:durableId="1323776952">
    <w:abstractNumId w:val="1"/>
  </w:num>
  <w:num w:numId="6" w16cid:durableId="359937462">
    <w:abstractNumId w:val="3"/>
  </w:num>
  <w:num w:numId="7" w16cid:durableId="675576113">
    <w:abstractNumId w:val="7"/>
  </w:num>
  <w:num w:numId="8" w16cid:durableId="1015808539">
    <w:abstractNumId w:val="4"/>
  </w:num>
  <w:num w:numId="9" w16cid:durableId="600839883">
    <w:abstractNumId w:val="1"/>
  </w:num>
  <w:num w:numId="10" w16cid:durableId="793709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FB9"/>
    <w:rsid w:val="00002AB8"/>
    <w:rsid w:val="00006CF3"/>
    <w:rsid w:val="00012917"/>
    <w:rsid w:val="00022D70"/>
    <w:rsid w:val="00043CAA"/>
    <w:rsid w:val="00056816"/>
    <w:rsid w:val="000713A1"/>
    <w:rsid w:val="000717C5"/>
    <w:rsid w:val="00075432"/>
    <w:rsid w:val="00076D7C"/>
    <w:rsid w:val="00083B70"/>
    <w:rsid w:val="000862C9"/>
    <w:rsid w:val="000968ED"/>
    <w:rsid w:val="00097C10"/>
    <w:rsid w:val="000A3D97"/>
    <w:rsid w:val="000C4D76"/>
    <w:rsid w:val="000D074C"/>
    <w:rsid w:val="000D0F85"/>
    <w:rsid w:val="000E6864"/>
    <w:rsid w:val="000E7A7D"/>
    <w:rsid w:val="000F3924"/>
    <w:rsid w:val="000F5E56"/>
    <w:rsid w:val="001058B4"/>
    <w:rsid w:val="0012375A"/>
    <w:rsid w:val="001362EE"/>
    <w:rsid w:val="001406E1"/>
    <w:rsid w:val="0014797E"/>
    <w:rsid w:val="00155D8A"/>
    <w:rsid w:val="001579B3"/>
    <w:rsid w:val="001647D5"/>
    <w:rsid w:val="00167832"/>
    <w:rsid w:val="001806E3"/>
    <w:rsid w:val="001832A6"/>
    <w:rsid w:val="001851C5"/>
    <w:rsid w:val="001870C8"/>
    <w:rsid w:val="0019592A"/>
    <w:rsid w:val="001A7C43"/>
    <w:rsid w:val="001C40CC"/>
    <w:rsid w:val="001C6AAE"/>
    <w:rsid w:val="001D4107"/>
    <w:rsid w:val="001E41FD"/>
    <w:rsid w:val="00200035"/>
    <w:rsid w:val="00203D24"/>
    <w:rsid w:val="00210D5F"/>
    <w:rsid w:val="0021217E"/>
    <w:rsid w:val="00222402"/>
    <w:rsid w:val="00230D49"/>
    <w:rsid w:val="002326AB"/>
    <w:rsid w:val="00233F5B"/>
    <w:rsid w:val="00241A51"/>
    <w:rsid w:val="00242D4C"/>
    <w:rsid w:val="00243430"/>
    <w:rsid w:val="00250149"/>
    <w:rsid w:val="0025174D"/>
    <w:rsid w:val="0025273C"/>
    <w:rsid w:val="002634C4"/>
    <w:rsid w:val="00267E1C"/>
    <w:rsid w:val="0027475F"/>
    <w:rsid w:val="002906BF"/>
    <w:rsid w:val="002928D3"/>
    <w:rsid w:val="00292BC0"/>
    <w:rsid w:val="00294036"/>
    <w:rsid w:val="002A3F22"/>
    <w:rsid w:val="002B1B6A"/>
    <w:rsid w:val="002C4894"/>
    <w:rsid w:val="002C516E"/>
    <w:rsid w:val="002F1FE6"/>
    <w:rsid w:val="002F26B5"/>
    <w:rsid w:val="002F35CE"/>
    <w:rsid w:val="002F4E68"/>
    <w:rsid w:val="003009E2"/>
    <w:rsid w:val="00312F7F"/>
    <w:rsid w:val="003318FD"/>
    <w:rsid w:val="003428CE"/>
    <w:rsid w:val="0034664E"/>
    <w:rsid w:val="00361450"/>
    <w:rsid w:val="003673CF"/>
    <w:rsid w:val="00367EBD"/>
    <w:rsid w:val="003845C1"/>
    <w:rsid w:val="00397F5F"/>
    <w:rsid w:val="003A00F3"/>
    <w:rsid w:val="003A6F89"/>
    <w:rsid w:val="003A72A5"/>
    <w:rsid w:val="003B2831"/>
    <w:rsid w:val="003B355C"/>
    <w:rsid w:val="003B38C1"/>
    <w:rsid w:val="003C2A9F"/>
    <w:rsid w:val="003C34E9"/>
    <w:rsid w:val="003C6D40"/>
    <w:rsid w:val="003E02E2"/>
    <w:rsid w:val="003E2C6A"/>
    <w:rsid w:val="003E769E"/>
    <w:rsid w:val="0040340E"/>
    <w:rsid w:val="00423102"/>
    <w:rsid w:val="00423BCA"/>
    <w:rsid w:val="00423E3E"/>
    <w:rsid w:val="00427AF4"/>
    <w:rsid w:val="004307E2"/>
    <w:rsid w:val="00434C29"/>
    <w:rsid w:val="00445AD5"/>
    <w:rsid w:val="0045246E"/>
    <w:rsid w:val="004602DE"/>
    <w:rsid w:val="004647DA"/>
    <w:rsid w:val="004723D8"/>
    <w:rsid w:val="00474062"/>
    <w:rsid w:val="004763A2"/>
    <w:rsid w:val="0047684E"/>
    <w:rsid w:val="00477D6B"/>
    <w:rsid w:val="00482374"/>
    <w:rsid w:val="004838E1"/>
    <w:rsid w:val="004838FF"/>
    <w:rsid w:val="00487E4F"/>
    <w:rsid w:val="00490D8A"/>
    <w:rsid w:val="00492FCB"/>
    <w:rsid w:val="00495812"/>
    <w:rsid w:val="0049749C"/>
    <w:rsid w:val="004A79A9"/>
    <w:rsid w:val="004B5A9D"/>
    <w:rsid w:val="004D0182"/>
    <w:rsid w:val="004D3DBE"/>
    <w:rsid w:val="004E0043"/>
    <w:rsid w:val="004F07CF"/>
    <w:rsid w:val="005019FF"/>
    <w:rsid w:val="0053057A"/>
    <w:rsid w:val="00535F23"/>
    <w:rsid w:val="00537B4A"/>
    <w:rsid w:val="0054287C"/>
    <w:rsid w:val="00543BE8"/>
    <w:rsid w:val="00547DC6"/>
    <w:rsid w:val="00556076"/>
    <w:rsid w:val="005579A5"/>
    <w:rsid w:val="00560A29"/>
    <w:rsid w:val="00572699"/>
    <w:rsid w:val="005909E9"/>
    <w:rsid w:val="00594DB0"/>
    <w:rsid w:val="005A788B"/>
    <w:rsid w:val="005C538F"/>
    <w:rsid w:val="005C6649"/>
    <w:rsid w:val="005E2E65"/>
    <w:rsid w:val="005E7B89"/>
    <w:rsid w:val="005F096D"/>
    <w:rsid w:val="005F6504"/>
    <w:rsid w:val="00601C2F"/>
    <w:rsid w:val="00605827"/>
    <w:rsid w:val="00623B95"/>
    <w:rsid w:val="00642873"/>
    <w:rsid w:val="00646050"/>
    <w:rsid w:val="0064741E"/>
    <w:rsid w:val="006713CA"/>
    <w:rsid w:val="00675A1D"/>
    <w:rsid w:val="00676C5C"/>
    <w:rsid w:val="00692E48"/>
    <w:rsid w:val="006B20E6"/>
    <w:rsid w:val="006B2366"/>
    <w:rsid w:val="006B5C12"/>
    <w:rsid w:val="006C560E"/>
    <w:rsid w:val="006D0261"/>
    <w:rsid w:val="006D0D8A"/>
    <w:rsid w:val="006D1B29"/>
    <w:rsid w:val="006D4AA0"/>
    <w:rsid w:val="006D4C57"/>
    <w:rsid w:val="006D70EA"/>
    <w:rsid w:val="006F45D8"/>
    <w:rsid w:val="006F7409"/>
    <w:rsid w:val="00720EFD"/>
    <w:rsid w:val="007332DE"/>
    <w:rsid w:val="007376CC"/>
    <w:rsid w:val="00747A16"/>
    <w:rsid w:val="0076555E"/>
    <w:rsid w:val="00782B78"/>
    <w:rsid w:val="007854AF"/>
    <w:rsid w:val="00792A34"/>
    <w:rsid w:val="00793A7C"/>
    <w:rsid w:val="007A398A"/>
    <w:rsid w:val="007B61AB"/>
    <w:rsid w:val="007C4902"/>
    <w:rsid w:val="007D0F1E"/>
    <w:rsid w:val="007D1613"/>
    <w:rsid w:val="007E1CC8"/>
    <w:rsid w:val="007E4C0E"/>
    <w:rsid w:val="007F5EB1"/>
    <w:rsid w:val="00816B7B"/>
    <w:rsid w:val="008267C1"/>
    <w:rsid w:val="008274D7"/>
    <w:rsid w:val="00830333"/>
    <w:rsid w:val="008327C9"/>
    <w:rsid w:val="008422CE"/>
    <w:rsid w:val="00861C26"/>
    <w:rsid w:val="008638BE"/>
    <w:rsid w:val="008757C2"/>
    <w:rsid w:val="00880501"/>
    <w:rsid w:val="008A134B"/>
    <w:rsid w:val="008A7202"/>
    <w:rsid w:val="008B1C14"/>
    <w:rsid w:val="008B24FF"/>
    <w:rsid w:val="008B2CC1"/>
    <w:rsid w:val="008B60B2"/>
    <w:rsid w:val="008B7F03"/>
    <w:rsid w:val="008C46B3"/>
    <w:rsid w:val="008D166D"/>
    <w:rsid w:val="008E2647"/>
    <w:rsid w:val="008F21C5"/>
    <w:rsid w:val="0090162E"/>
    <w:rsid w:val="009039EC"/>
    <w:rsid w:val="0090731E"/>
    <w:rsid w:val="00916EE2"/>
    <w:rsid w:val="00931DDE"/>
    <w:rsid w:val="00947894"/>
    <w:rsid w:val="00952A48"/>
    <w:rsid w:val="0095360C"/>
    <w:rsid w:val="00960FD8"/>
    <w:rsid w:val="00966A22"/>
    <w:rsid w:val="0096722F"/>
    <w:rsid w:val="009772DF"/>
    <w:rsid w:val="009803BA"/>
    <w:rsid w:val="00980843"/>
    <w:rsid w:val="0099602C"/>
    <w:rsid w:val="009A0EBD"/>
    <w:rsid w:val="009A69C3"/>
    <w:rsid w:val="009B0855"/>
    <w:rsid w:val="009C035B"/>
    <w:rsid w:val="009C748E"/>
    <w:rsid w:val="009D412F"/>
    <w:rsid w:val="009E1721"/>
    <w:rsid w:val="009E2791"/>
    <w:rsid w:val="009E3F6F"/>
    <w:rsid w:val="009F3493"/>
    <w:rsid w:val="009F499F"/>
    <w:rsid w:val="009F689E"/>
    <w:rsid w:val="00A228A2"/>
    <w:rsid w:val="00A37342"/>
    <w:rsid w:val="00A42DAF"/>
    <w:rsid w:val="00A45BD8"/>
    <w:rsid w:val="00A51C61"/>
    <w:rsid w:val="00A61A99"/>
    <w:rsid w:val="00A63427"/>
    <w:rsid w:val="00A64B6C"/>
    <w:rsid w:val="00A75EE6"/>
    <w:rsid w:val="00A80FA9"/>
    <w:rsid w:val="00A82183"/>
    <w:rsid w:val="00A869B7"/>
    <w:rsid w:val="00A90F0A"/>
    <w:rsid w:val="00A93381"/>
    <w:rsid w:val="00AA321E"/>
    <w:rsid w:val="00AB6A27"/>
    <w:rsid w:val="00AC205C"/>
    <w:rsid w:val="00AF0A6B"/>
    <w:rsid w:val="00AF3DCE"/>
    <w:rsid w:val="00B0416C"/>
    <w:rsid w:val="00B05A69"/>
    <w:rsid w:val="00B42CA9"/>
    <w:rsid w:val="00B46FFC"/>
    <w:rsid w:val="00B51FF7"/>
    <w:rsid w:val="00B60131"/>
    <w:rsid w:val="00B75281"/>
    <w:rsid w:val="00B80DED"/>
    <w:rsid w:val="00B90E0B"/>
    <w:rsid w:val="00B92F1F"/>
    <w:rsid w:val="00B96EB2"/>
    <w:rsid w:val="00B9734B"/>
    <w:rsid w:val="00BA1147"/>
    <w:rsid w:val="00BA30E2"/>
    <w:rsid w:val="00BA50C9"/>
    <w:rsid w:val="00BA76E0"/>
    <w:rsid w:val="00BB6352"/>
    <w:rsid w:val="00BB6746"/>
    <w:rsid w:val="00BC1E17"/>
    <w:rsid w:val="00BC76C1"/>
    <w:rsid w:val="00BD005E"/>
    <w:rsid w:val="00BE3CD6"/>
    <w:rsid w:val="00BE543E"/>
    <w:rsid w:val="00BE75BB"/>
    <w:rsid w:val="00BF113F"/>
    <w:rsid w:val="00BF1E9D"/>
    <w:rsid w:val="00C04BDA"/>
    <w:rsid w:val="00C11BFE"/>
    <w:rsid w:val="00C360ED"/>
    <w:rsid w:val="00C5068F"/>
    <w:rsid w:val="00C77C45"/>
    <w:rsid w:val="00C86257"/>
    <w:rsid w:val="00C86D74"/>
    <w:rsid w:val="00C972BC"/>
    <w:rsid w:val="00C97941"/>
    <w:rsid w:val="00CA6FB9"/>
    <w:rsid w:val="00CB0EFC"/>
    <w:rsid w:val="00CB3DBA"/>
    <w:rsid w:val="00CC1E1B"/>
    <w:rsid w:val="00CC39CC"/>
    <w:rsid w:val="00CC3E2D"/>
    <w:rsid w:val="00CC6695"/>
    <w:rsid w:val="00CD04F1"/>
    <w:rsid w:val="00CD48CC"/>
    <w:rsid w:val="00CE19F8"/>
    <w:rsid w:val="00CF681A"/>
    <w:rsid w:val="00D00F3A"/>
    <w:rsid w:val="00D07C78"/>
    <w:rsid w:val="00D41BA8"/>
    <w:rsid w:val="00D45252"/>
    <w:rsid w:val="00D60B2C"/>
    <w:rsid w:val="00D67EAE"/>
    <w:rsid w:val="00D71B4D"/>
    <w:rsid w:val="00D744FE"/>
    <w:rsid w:val="00D876D7"/>
    <w:rsid w:val="00D90B96"/>
    <w:rsid w:val="00D93D55"/>
    <w:rsid w:val="00D941DF"/>
    <w:rsid w:val="00D948A6"/>
    <w:rsid w:val="00DD674B"/>
    <w:rsid w:val="00DD7B7F"/>
    <w:rsid w:val="00DE5F6C"/>
    <w:rsid w:val="00E016E6"/>
    <w:rsid w:val="00E0423E"/>
    <w:rsid w:val="00E07E4D"/>
    <w:rsid w:val="00E1313B"/>
    <w:rsid w:val="00E15015"/>
    <w:rsid w:val="00E31962"/>
    <w:rsid w:val="00E319DF"/>
    <w:rsid w:val="00E335FE"/>
    <w:rsid w:val="00E4536D"/>
    <w:rsid w:val="00E66CC5"/>
    <w:rsid w:val="00E67EAC"/>
    <w:rsid w:val="00E81B38"/>
    <w:rsid w:val="00EA67FD"/>
    <w:rsid w:val="00EA7D6E"/>
    <w:rsid w:val="00EB2F76"/>
    <w:rsid w:val="00EC2B7D"/>
    <w:rsid w:val="00EC4E49"/>
    <w:rsid w:val="00ED01F0"/>
    <w:rsid w:val="00ED4CE4"/>
    <w:rsid w:val="00ED77FB"/>
    <w:rsid w:val="00EE45FA"/>
    <w:rsid w:val="00EE7A09"/>
    <w:rsid w:val="00EF4479"/>
    <w:rsid w:val="00F043DE"/>
    <w:rsid w:val="00F072A6"/>
    <w:rsid w:val="00F11E08"/>
    <w:rsid w:val="00F22A44"/>
    <w:rsid w:val="00F37E7B"/>
    <w:rsid w:val="00F4526A"/>
    <w:rsid w:val="00F62821"/>
    <w:rsid w:val="00F66152"/>
    <w:rsid w:val="00F72C69"/>
    <w:rsid w:val="00F76CB4"/>
    <w:rsid w:val="00F90F60"/>
    <w:rsid w:val="00F9165B"/>
    <w:rsid w:val="00F91FEF"/>
    <w:rsid w:val="00FC482F"/>
    <w:rsid w:val="00FF116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C3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2F26B5"/>
    <w:pPr>
      <w:keepNext/>
      <w:spacing w:before="240" w:after="60"/>
      <w:outlineLvl w:val="2"/>
    </w:pPr>
    <w:rPr>
      <w:b/>
      <w:sz w:val="24"/>
      <w:szCs w:val="24"/>
    </w:rPr>
  </w:style>
  <w:style w:type="paragraph" w:styleId="Heading4">
    <w:name w:val="heading 4"/>
    <w:basedOn w:val="BodyText"/>
    <w:next w:val="Normal"/>
    <w:qFormat/>
    <w:rsid w:val="003A72A5"/>
    <w:pPr>
      <w:outlineLvl w:val="3"/>
    </w:pPr>
    <w:rPr>
      <w:rFonts w:asciiTheme="minorHAnsi" w:hAnsiTheme="minorHAnsi" w:cstheme="minorHAns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styleId="Hyperlink">
    <w:name w:val="Hyperlink"/>
    <w:basedOn w:val="DefaultParagraphFont"/>
    <w:unhideWhenUsed/>
    <w:rsid w:val="00601C2F"/>
    <w:rPr>
      <w:color w:val="0000FF" w:themeColor="hyperlink"/>
      <w:u w:val="single"/>
    </w:rPr>
  </w:style>
  <w:style w:type="character" w:styleId="UnresolvedMention">
    <w:name w:val="Unresolved Mention"/>
    <w:basedOn w:val="DefaultParagraphFont"/>
    <w:uiPriority w:val="99"/>
    <w:semiHidden/>
    <w:unhideWhenUsed/>
    <w:rsid w:val="00601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alchemer.com"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hyperlink" Target="http://www.alchemer.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2675E-0606-4821-8C78-BDF9AB592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1475</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2024-02-05T09:15:00Z</dcterms:created>
  <dcterms:modified xsi:type="dcterms:W3CDTF">2024-02-05T09:15:00Z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2024-02-05T09:15:42Z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45dc002a-a457-4b3e-981b-a262738e3bb6</vt:lpwstr>
  </property>
  <property fmtid="{D5CDD505-2E9C-101B-9397-08002B2CF9AE}" pid="8" name="MSIP_Label_bfc084f7-b690-4c43-8ee6-d475b6d3461d_ContentBits">
    <vt:lpwstr>2</vt:lpwstr>
  </property>
</Properties>
</file>