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578" w:type="dxa"/>
        <w:tblInd w:w="-5" w:type="dxa"/>
        <w:tblLook w:val="01E0" w:firstRow="1" w:lastRow="1" w:firstColumn="1" w:lastColumn="1" w:noHBand="0" w:noVBand="0"/>
      </w:tblPr>
      <w:tblGrid>
        <w:gridCol w:w="4628"/>
        <w:gridCol w:w="4443"/>
        <w:gridCol w:w="507"/>
      </w:tblGrid>
      <w:tr w:rsidR="00093629" w:rsidRPr="00093629" w:rsidTr="005129BF">
        <w:tc>
          <w:tcPr>
            <w:tcW w:w="4628" w:type="dxa"/>
          </w:tcPr>
          <w:p w:rsidR="00093629" w:rsidRPr="00093629" w:rsidRDefault="00093629" w:rsidP="0009362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443" w:type="dxa"/>
          </w:tcPr>
          <w:p w:rsidR="00093629" w:rsidRPr="00093629" w:rsidRDefault="00093629" w:rsidP="00093629">
            <w:pPr>
              <w:bidi/>
            </w:pPr>
          </w:p>
        </w:tc>
        <w:tc>
          <w:tcPr>
            <w:tcW w:w="507" w:type="dxa"/>
          </w:tcPr>
          <w:p w:rsidR="00093629" w:rsidRPr="00093629" w:rsidRDefault="00093629" w:rsidP="00093629">
            <w:pPr>
              <w:rPr>
                <w:b/>
                <w:bCs/>
                <w:sz w:val="40"/>
                <w:szCs w:val="40"/>
              </w:rPr>
            </w:pPr>
            <w:r w:rsidRPr="00093629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093629" w:rsidRPr="00093629" w:rsidTr="005129BF">
        <w:trPr>
          <w:trHeight w:val="1508"/>
        </w:trPr>
        <w:tc>
          <w:tcPr>
            <w:tcW w:w="4628" w:type="dxa"/>
            <w:vAlign w:val="bottom"/>
          </w:tcPr>
          <w:p w:rsidR="00093629" w:rsidRPr="00093629" w:rsidRDefault="00093629" w:rsidP="0009362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950" w:type="dxa"/>
            <w:gridSpan w:val="2"/>
          </w:tcPr>
          <w:p w:rsidR="00093629" w:rsidRPr="00093629" w:rsidRDefault="00093629" w:rsidP="00D06FEC">
            <w:pPr>
              <w:bidi/>
              <w:spacing w:after="120"/>
              <w:rPr>
                <w:sz w:val="40"/>
                <w:szCs w:val="40"/>
                <w:rtl/>
              </w:rPr>
            </w:pPr>
            <w:r w:rsidRPr="00093629">
              <w:rPr>
                <w:noProof/>
              </w:rPr>
              <w:drawing>
                <wp:inline distT="0" distB="0" distL="0" distR="0" wp14:anchorId="1DC05F28" wp14:editId="780F45A3">
                  <wp:extent cx="1263650" cy="1200150"/>
                  <wp:effectExtent l="0" t="0" r="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629" w:rsidRPr="00093629" w:rsidTr="005129BF">
        <w:trPr>
          <w:trHeight w:val="52"/>
        </w:trPr>
        <w:tc>
          <w:tcPr>
            <w:tcW w:w="9578" w:type="dxa"/>
            <w:gridSpan w:val="3"/>
            <w:tcBorders>
              <w:top w:val="single" w:sz="4" w:space="0" w:color="auto"/>
            </w:tcBorders>
            <w:vAlign w:val="bottom"/>
          </w:tcPr>
          <w:p w:rsidR="00093629" w:rsidRPr="00093629" w:rsidRDefault="00093629" w:rsidP="00093629">
            <w:pPr>
              <w:bidi/>
              <w:rPr>
                <w:rFonts w:ascii="Arial Black" w:hAnsi="Arial Black" w:cs="PT Bold Heading"/>
                <w:sz w:val="24"/>
                <w:szCs w:val="24"/>
              </w:rPr>
            </w:pPr>
            <w:proofErr w:type="gramStart"/>
            <w:r w:rsidRPr="00093629">
              <w:rPr>
                <w:rFonts w:ascii="Arial Black" w:hAnsi="Arial Black" w:cs="PT Bold Heading" w:hint="cs"/>
                <w:sz w:val="24"/>
                <w:szCs w:val="24"/>
                <w:rtl/>
              </w:rPr>
              <w:t>حلقة</w:t>
            </w:r>
            <w:proofErr w:type="gramEnd"/>
            <w:r w:rsidRPr="00093629">
              <w:rPr>
                <w:rFonts w:ascii="Arial Black" w:hAnsi="Arial Black" w:cs="PT Bold Heading" w:hint="cs"/>
                <w:sz w:val="24"/>
                <w:szCs w:val="24"/>
                <w:rtl/>
              </w:rPr>
              <w:t xml:space="preserve"> عمل</w:t>
            </w:r>
          </w:p>
        </w:tc>
      </w:tr>
      <w:tr w:rsidR="00093629" w:rsidRPr="00AE3F47" w:rsidTr="005129BF">
        <w:trPr>
          <w:trHeight w:val="333"/>
        </w:trPr>
        <w:tc>
          <w:tcPr>
            <w:tcW w:w="9578" w:type="dxa"/>
            <w:gridSpan w:val="3"/>
            <w:tcBorders>
              <w:top w:val="single" w:sz="4" w:space="0" w:color="auto"/>
            </w:tcBorders>
            <w:vAlign w:val="bottom"/>
          </w:tcPr>
          <w:p w:rsidR="00093629" w:rsidRPr="00267F27" w:rsidRDefault="00267F27" w:rsidP="00C65527">
            <w:pPr>
              <w:bidi/>
              <w:jc w:val="right"/>
              <w:rPr>
                <w:rFonts w:ascii="Arial Black" w:hAnsi="Arial Black" w:cs="Arabic Typesetting"/>
                <w:b/>
                <w:bCs/>
                <w:sz w:val="16"/>
                <w:szCs w:val="16"/>
                <w:lang w:val="fr-FR"/>
              </w:rPr>
            </w:pPr>
            <w:r w:rsidRPr="00267F27">
              <w:rPr>
                <w:rFonts w:ascii="Arial Black" w:hAnsi="Arial Black"/>
                <w:caps/>
                <w:sz w:val="16"/>
                <w:szCs w:val="16"/>
              </w:rPr>
              <w:t>WIPO/PCT/PARTS/GE/2/18/</w:t>
            </w:r>
            <w:bookmarkStart w:id="2" w:name="Code"/>
            <w:bookmarkEnd w:id="2"/>
            <w:r w:rsidRPr="00267F27">
              <w:rPr>
                <w:rFonts w:ascii="Arial Black" w:hAnsi="Arial Black"/>
                <w:caps/>
                <w:sz w:val="16"/>
                <w:szCs w:val="16"/>
              </w:rPr>
              <w:t>INF/1 Prov.</w:t>
            </w:r>
          </w:p>
        </w:tc>
      </w:tr>
      <w:tr w:rsidR="00093629" w:rsidRPr="00093629" w:rsidTr="005129BF">
        <w:tc>
          <w:tcPr>
            <w:tcW w:w="9578" w:type="dxa"/>
            <w:gridSpan w:val="3"/>
          </w:tcPr>
          <w:p w:rsidR="00093629" w:rsidRPr="00093629" w:rsidRDefault="00093629" w:rsidP="00C65527">
            <w:pPr>
              <w:bidi/>
              <w:spacing w:line="240" w:lineRule="exact"/>
              <w:jc w:val="right"/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</w:pPr>
            <w:r w:rsidRPr="00093629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 xml:space="preserve">الأصل: </w:t>
            </w:r>
            <w:proofErr w:type="gramStart"/>
            <w:r w:rsidR="00C65527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>بالإنكليزية</w:t>
            </w:r>
            <w:proofErr w:type="gramEnd"/>
          </w:p>
        </w:tc>
      </w:tr>
      <w:tr w:rsidR="00093629" w:rsidRPr="00093629" w:rsidTr="005129BF">
        <w:tc>
          <w:tcPr>
            <w:tcW w:w="9578" w:type="dxa"/>
            <w:gridSpan w:val="3"/>
          </w:tcPr>
          <w:p w:rsidR="00093629" w:rsidRPr="00093629" w:rsidRDefault="00093629" w:rsidP="00267F27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sz w:val="30"/>
                <w:szCs w:val="30"/>
              </w:rPr>
            </w:pPr>
            <w:r w:rsidRPr="00093629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 xml:space="preserve">التاريخ: </w:t>
            </w:r>
            <w:r w:rsidR="00267F27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>8</w:t>
            </w:r>
            <w:r w:rsidR="00C65527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267F27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>يونيو</w:t>
            </w:r>
            <w:proofErr w:type="gramEnd"/>
            <w:r w:rsidR="00C65527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093629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>201</w:t>
            </w:r>
            <w:r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>8</w:t>
            </w:r>
          </w:p>
        </w:tc>
      </w:tr>
    </w:tbl>
    <w:p w:rsidR="00093629" w:rsidRPr="00093629" w:rsidRDefault="00093629" w:rsidP="00093629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093629" w:rsidRPr="00093629" w:rsidRDefault="00093629" w:rsidP="00093629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093629" w:rsidRPr="00093629" w:rsidRDefault="00093629" w:rsidP="00093629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093629" w:rsidRPr="00093629" w:rsidRDefault="00C65527" w:rsidP="00A9293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ial Black" w:hAnsi="Arial Black" w:cs="PT Bold Heading" w:hint="cs"/>
          <w:sz w:val="34"/>
          <w:szCs w:val="34"/>
          <w:rtl/>
        </w:rPr>
        <w:t xml:space="preserve">حلقة عمل بشأن </w:t>
      </w:r>
      <w:r w:rsidR="00CF6640">
        <w:rPr>
          <w:rFonts w:ascii="Arial Black" w:hAnsi="Arial Black" w:cs="PT Bold Heading"/>
          <w:sz w:val="34"/>
          <w:szCs w:val="34"/>
          <w:rtl/>
        </w:rPr>
        <w:t>العناصر والأجزاء الم</w:t>
      </w:r>
      <w:bookmarkStart w:id="3" w:name="_GoBack"/>
      <w:bookmarkEnd w:id="3"/>
      <w:r w:rsidR="00A7607C" w:rsidRPr="00A7607C">
        <w:rPr>
          <w:rFonts w:ascii="Arial Black" w:hAnsi="Arial Black" w:cs="PT Bold Heading"/>
          <w:sz w:val="34"/>
          <w:szCs w:val="34"/>
          <w:rtl/>
        </w:rPr>
        <w:t xml:space="preserve">ودعة </w:t>
      </w:r>
      <w:r w:rsidR="00EE5BD0">
        <w:rPr>
          <w:rFonts w:ascii="Arial Black" w:hAnsi="Arial Black" w:cs="PT Bold Heading" w:hint="cs"/>
          <w:sz w:val="34"/>
          <w:szCs w:val="34"/>
          <w:rtl/>
        </w:rPr>
        <w:t>خطأ</w:t>
      </w:r>
    </w:p>
    <w:p w:rsidR="00093629" w:rsidRPr="00093629" w:rsidRDefault="00093629" w:rsidP="00093629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093629" w:rsidRDefault="00093629" w:rsidP="00C65527">
      <w:pPr>
        <w:bidi/>
        <w:spacing w:line="400" w:lineRule="exact"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r w:rsidRPr="00093629">
        <w:rPr>
          <w:rFonts w:ascii="Arabic Typesetting" w:hAnsi="Arabic Typesetting" w:cs="Arabic Typesetting" w:hint="cs"/>
          <w:sz w:val="40"/>
          <w:szCs w:val="40"/>
          <w:rtl/>
        </w:rPr>
        <w:t>تنظّمه</w:t>
      </w:r>
      <w:r w:rsidR="00DF0D5D">
        <w:rPr>
          <w:rFonts w:ascii="Arabic Typesetting" w:hAnsi="Arabic Typesetting" w:cs="Arabic Typesetting" w:hint="cs"/>
          <w:sz w:val="40"/>
          <w:szCs w:val="40"/>
          <w:rtl/>
        </w:rPr>
        <w:t>ا</w:t>
      </w:r>
      <w:r w:rsidR="00C65527">
        <w:rPr>
          <w:rFonts w:ascii="Arabic Typesetting" w:hAnsi="Arabic Typesetting" w:cs="Arabic Typesetting" w:hint="cs"/>
          <w:sz w:val="40"/>
          <w:szCs w:val="40"/>
          <w:rtl/>
        </w:rPr>
        <w:t xml:space="preserve"> المنظمة العالمية للملكية الفكرية</w:t>
      </w:r>
    </w:p>
    <w:p w:rsidR="00BB2AEB" w:rsidRPr="00093629" w:rsidRDefault="00BB2AEB" w:rsidP="00BB2AEB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093629" w:rsidRPr="00C65527" w:rsidRDefault="00C65527" w:rsidP="00A7607C">
      <w:pPr>
        <w:pStyle w:val="MeetingDatesAR"/>
        <w:bidi/>
        <w:rPr>
          <w:rtl/>
        </w:rPr>
      </w:pPr>
      <w:r>
        <w:rPr>
          <w:rFonts w:hint="cs"/>
          <w:rtl/>
        </w:rPr>
        <w:t xml:space="preserve">جنيف، </w:t>
      </w:r>
      <w:r w:rsidR="00A7607C">
        <w:rPr>
          <w:rFonts w:hint="cs"/>
          <w:rtl/>
        </w:rPr>
        <w:t>19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يونيو</w:t>
      </w:r>
      <w:proofErr w:type="gramEnd"/>
      <w:r>
        <w:rPr>
          <w:rFonts w:hint="cs"/>
          <w:rtl/>
        </w:rPr>
        <w:t xml:space="preserve"> 2018</w:t>
      </w:r>
    </w:p>
    <w:p w:rsidR="00C65527" w:rsidRDefault="00C65527" w:rsidP="00C6552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65527" w:rsidRDefault="00C65527" w:rsidP="00C6552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65527" w:rsidRPr="00D61541" w:rsidRDefault="00C65527" w:rsidP="00C65527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البرنامج</w:t>
      </w:r>
      <w:proofErr w:type="gramEnd"/>
      <w:r>
        <w:rPr>
          <w:rFonts w:hint="cs"/>
          <w:rtl/>
        </w:rPr>
        <w:t xml:space="preserve"> المؤقت</w:t>
      </w:r>
    </w:p>
    <w:p w:rsidR="00C65527" w:rsidRPr="00D61541" w:rsidRDefault="00C65527" w:rsidP="00C65527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المكتب الدولي للويبو</w:t>
      </w:r>
    </w:p>
    <w:p w:rsidR="002F77FC" w:rsidRPr="001734B7" w:rsidRDefault="00C65527" w:rsidP="00EA78E9">
      <w:pPr>
        <w:pStyle w:val="NormalParaAR"/>
        <w:keepNext/>
        <w:ind w:left="2268" w:hanging="2268"/>
        <w:rPr>
          <w:b/>
          <w:bCs/>
          <w:rtl/>
          <w:lang w:val="fr-CH"/>
        </w:rPr>
      </w:pPr>
      <w:r w:rsidRPr="00C65527">
        <w:rPr>
          <w:rFonts w:hint="cs"/>
          <w:rtl/>
          <w:lang w:val="fr-CH"/>
        </w:rPr>
        <w:t>10.</w:t>
      </w:r>
      <w:r w:rsidR="00EA78E9">
        <w:rPr>
          <w:rFonts w:hint="cs"/>
          <w:rtl/>
          <w:lang w:val="fr-CH"/>
        </w:rPr>
        <w:t>00</w:t>
      </w:r>
      <w:r w:rsidRPr="00C65527">
        <w:rPr>
          <w:rFonts w:hint="cs"/>
          <w:rtl/>
          <w:lang w:val="fr-CH"/>
        </w:rPr>
        <w:t xml:space="preserve"> </w:t>
      </w:r>
      <w:r w:rsidR="00BB2AEB">
        <w:rPr>
          <w:rtl/>
          <w:lang w:val="fr-CH"/>
        </w:rPr>
        <w:t>-</w:t>
      </w:r>
      <w:r w:rsidRPr="00C65527">
        <w:rPr>
          <w:rFonts w:hint="cs"/>
          <w:rtl/>
          <w:lang w:val="fr-CH"/>
        </w:rPr>
        <w:t xml:space="preserve"> 10.</w:t>
      </w:r>
      <w:r w:rsidR="00EA78E9">
        <w:rPr>
          <w:rFonts w:hint="cs"/>
          <w:rtl/>
          <w:lang w:val="fr-CH"/>
        </w:rPr>
        <w:t>0</w:t>
      </w:r>
      <w:r w:rsidRPr="00C65527">
        <w:rPr>
          <w:rFonts w:hint="cs"/>
          <w:rtl/>
          <w:lang w:val="fr-CH"/>
        </w:rPr>
        <w:t>5</w:t>
      </w:r>
      <w:r w:rsidRPr="00C65527">
        <w:rPr>
          <w:rtl/>
          <w:lang w:val="fr-CH"/>
        </w:rPr>
        <w:tab/>
      </w:r>
      <w:proofErr w:type="gramStart"/>
      <w:r w:rsidRPr="00C65527">
        <w:rPr>
          <w:rFonts w:hint="cs"/>
          <w:b/>
          <w:bCs/>
          <w:rtl/>
          <w:lang w:val="fr-CH"/>
        </w:rPr>
        <w:t>افتتاح</w:t>
      </w:r>
      <w:proofErr w:type="gramEnd"/>
      <w:r w:rsidRPr="00C65527">
        <w:rPr>
          <w:rFonts w:hint="cs"/>
          <w:b/>
          <w:bCs/>
          <w:rtl/>
          <w:lang w:val="fr-CH"/>
        </w:rPr>
        <w:t xml:space="preserve"> حلقة العمل</w:t>
      </w:r>
    </w:p>
    <w:p w:rsidR="00C65527" w:rsidRPr="00C65527" w:rsidRDefault="00C65527" w:rsidP="00EF39EB">
      <w:pPr>
        <w:pStyle w:val="NormalParaAR"/>
        <w:ind w:left="2268" w:right="142"/>
        <w:rPr>
          <w:rtl/>
          <w:lang w:bidi="ar-EG"/>
        </w:rPr>
      </w:pPr>
      <w:r>
        <w:rPr>
          <w:rFonts w:hint="cs"/>
          <w:rtl/>
          <w:lang w:bidi="ar-EG"/>
        </w:rPr>
        <w:t xml:space="preserve">الرئيس: </w:t>
      </w:r>
      <w:r w:rsidR="00AB54A0">
        <w:rPr>
          <w:rtl/>
          <w:lang w:bidi="ar-EG"/>
        </w:rPr>
        <w:t>السيد بول هاريسون</w:t>
      </w:r>
      <w:r w:rsidR="00EF39EB">
        <w:rPr>
          <w:rtl/>
          <w:lang w:bidi="ar-EG"/>
        </w:rPr>
        <w:t>، رئيس مشارك</w:t>
      </w:r>
      <w:r w:rsidR="00C149A8">
        <w:rPr>
          <w:rFonts w:hint="cs"/>
          <w:rtl/>
          <w:lang w:bidi="ar-EG"/>
        </w:rPr>
        <w:t xml:space="preserve"> في</w:t>
      </w:r>
      <w:r w:rsidR="00AE267C" w:rsidRPr="00AE267C">
        <w:rPr>
          <w:rtl/>
          <w:lang w:bidi="ar-EG"/>
        </w:rPr>
        <w:t xml:space="preserve"> لجنة </w:t>
      </w:r>
      <w:r w:rsidR="004024AB">
        <w:rPr>
          <w:rFonts w:hint="cs"/>
          <w:rtl/>
          <w:lang w:bidi="ar-EG"/>
        </w:rPr>
        <w:t>ال</w:t>
      </w:r>
      <w:r w:rsidR="004024AB">
        <w:rPr>
          <w:rtl/>
          <w:lang w:bidi="ar-EG"/>
        </w:rPr>
        <w:t>براءات</w:t>
      </w:r>
      <w:r w:rsidR="00AE267C" w:rsidRPr="00AE267C">
        <w:rPr>
          <w:rtl/>
          <w:lang w:bidi="ar-EG"/>
        </w:rPr>
        <w:t xml:space="preserve">، </w:t>
      </w:r>
      <w:r w:rsidR="004024AB">
        <w:rPr>
          <w:rFonts w:hint="cs"/>
          <w:rtl/>
          <w:lang w:bidi="ar-EG"/>
        </w:rPr>
        <w:t>ال</w:t>
      </w:r>
      <w:r w:rsidR="00AE267C" w:rsidRPr="00AE267C">
        <w:rPr>
          <w:rtl/>
          <w:lang w:bidi="ar-EG"/>
        </w:rPr>
        <w:t xml:space="preserve">جمعية </w:t>
      </w:r>
      <w:r w:rsidR="004024AB" w:rsidRPr="004024AB">
        <w:rPr>
          <w:rtl/>
          <w:lang w:bidi="ar-EG"/>
        </w:rPr>
        <w:t xml:space="preserve">الآسيوية </w:t>
      </w:r>
      <w:r w:rsidR="004024AB">
        <w:rPr>
          <w:rFonts w:hint="cs"/>
          <w:rtl/>
          <w:lang w:bidi="ar-EG"/>
        </w:rPr>
        <w:t>ل</w:t>
      </w:r>
      <w:r w:rsidR="006A22E5">
        <w:rPr>
          <w:rFonts w:hint="cs"/>
          <w:rtl/>
          <w:lang w:bidi="ar-EG"/>
        </w:rPr>
        <w:t>وكلاء</w:t>
      </w:r>
      <w:r w:rsidR="00AE267C" w:rsidRPr="00AE267C">
        <w:rPr>
          <w:rtl/>
          <w:lang w:bidi="ar-EG"/>
        </w:rPr>
        <w:t xml:space="preserve"> </w:t>
      </w:r>
      <w:r w:rsidR="004024AB">
        <w:rPr>
          <w:rFonts w:hint="cs"/>
          <w:rtl/>
          <w:lang w:bidi="ar-EG"/>
        </w:rPr>
        <w:t>ا</w:t>
      </w:r>
      <w:r w:rsidR="004024AB">
        <w:rPr>
          <w:rtl/>
          <w:lang w:bidi="ar-EG"/>
        </w:rPr>
        <w:t>لبراءات، سيدني</w:t>
      </w:r>
      <w:r w:rsidR="00AE267C" w:rsidRPr="00AE267C">
        <w:rPr>
          <w:rtl/>
          <w:lang w:bidi="ar-EG"/>
        </w:rPr>
        <w:t>، أستراليا</w:t>
      </w:r>
    </w:p>
    <w:p w:rsidR="009F513E" w:rsidRPr="001734B7" w:rsidRDefault="00C65527" w:rsidP="00AB54A0">
      <w:pPr>
        <w:pStyle w:val="NormalParaAR"/>
        <w:keepNext/>
        <w:ind w:left="2268" w:hanging="2268"/>
        <w:rPr>
          <w:b/>
          <w:bCs/>
          <w:rtl/>
        </w:rPr>
      </w:pPr>
      <w:r>
        <w:rPr>
          <w:rFonts w:hint="cs"/>
          <w:rtl/>
        </w:rPr>
        <w:t>10.</w:t>
      </w:r>
      <w:r w:rsidR="00AB54A0">
        <w:rPr>
          <w:rFonts w:hint="cs"/>
          <w:rtl/>
        </w:rPr>
        <w:t>05</w:t>
      </w:r>
      <w:r>
        <w:rPr>
          <w:rFonts w:hint="cs"/>
          <w:rtl/>
        </w:rPr>
        <w:t xml:space="preserve"> </w:t>
      </w:r>
      <w:r w:rsidR="00BB2AEB">
        <w:rPr>
          <w:rtl/>
        </w:rPr>
        <w:t>-</w:t>
      </w:r>
      <w:r>
        <w:rPr>
          <w:rFonts w:hint="cs"/>
          <w:rtl/>
        </w:rPr>
        <w:t xml:space="preserve"> 10.</w:t>
      </w:r>
      <w:r w:rsidR="00AB54A0">
        <w:rPr>
          <w:rFonts w:hint="cs"/>
          <w:rtl/>
        </w:rPr>
        <w:t>20</w:t>
      </w:r>
      <w:r>
        <w:rPr>
          <w:rFonts w:hint="cs"/>
          <w:rtl/>
        </w:rPr>
        <w:tab/>
      </w:r>
      <w:r w:rsidR="00AB54A0">
        <w:rPr>
          <w:rFonts w:hint="cs"/>
          <w:b/>
          <w:bCs/>
          <w:rtl/>
        </w:rPr>
        <w:t>مقدمة</w:t>
      </w:r>
    </w:p>
    <w:p w:rsidR="00C65527" w:rsidRDefault="00C65527" w:rsidP="00EF39EB">
      <w:pPr>
        <w:pStyle w:val="NormalParaAR"/>
        <w:ind w:left="2268"/>
        <w:rPr>
          <w:rtl/>
        </w:rPr>
      </w:pPr>
      <w:r>
        <w:rPr>
          <w:rFonts w:hint="cs"/>
          <w:rtl/>
        </w:rPr>
        <w:t xml:space="preserve">المتحدث: السيد </w:t>
      </w:r>
      <w:r w:rsidR="00EF39EB">
        <w:rPr>
          <w:rFonts w:hint="cs"/>
          <w:rtl/>
        </w:rPr>
        <w:t>ك</w:t>
      </w:r>
      <w:r w:rsidR="00EF39EB" w:rsidRPr="00EF39EB">
        <w:rPr>
          <w:rtl/>
        </w:rPr>
        <w:t xml:space="preserve">لاوس </w:t>
      </w:r>
      <w:proofErr w:type="spellStart"/>
      <w:r w:rsidR="00EF39EB" w:rsidRPr="00EF39EB">
        <w:rPr>
          <w:rtl/>
        </w:rPr>
        <w:t>ماتيس</w:t>
      </w:r>
      <w:proofErr w:type="spellEnd"/>
      <w:r w:rsidR="00EF39EB" w:rsidRPr="00EF39EB">
        <w:rPr>
          <w:rtl/>
        </w:rPr>
        <w:t>، مدير رئيسي، إدارة الشؤون القانونية والدولية لمعاهدة التعاون بشأن البراءات</w:t>
      </w:r>
      <w:r w:rsidR="00016F1B">
        <w:rPr>
          <w:rFonts w:hint="cs"/>
          <w:rtl/>
        </w:rPr>
        <w:t xml:space="preserve">، </w:t>
      </w:r>
      <w:r w:rsidR="00016F1B" w:rsidRPr="00016F1B">
        <w:rPr>
          <w:rtl/>
        </w:rPr>
        <w:t>قطاع البراءات والتكنولوجيا، المنظمة العالمية للملكية الفكرية (الويبو)</w:t>
      </w:r>
    </w:p>
    <w:p w:rsidR="00C65527" w:rsidRPr="001734B7" w:rsidRDefault="00C65527" w:rsidP="001A74A3">
      <w:pPr>
        <w:pStyle w:val="NormalParaAR"/>
        <w:keepNext/>
        <w:ind w:left="2268" w:hanging="2268"/>
        <w:rPr>
          <w:b/>
          <w:bCs/>
          <w:rtl/>
        </w:rPr>
      </w:pPr>
      <w:r>
        <w:rPr>
          <w:rFonts w:hint="cs"/>
          <w:rtl/>
        </w:rPr>
        <w:t>10.</w:t>
      </w:r>
      <w:r w:rsidR="001A74A3">
        <w:rPr>
          <w:rFonts w:hint="cs"/>
          <w:rtl/>
        </w:rPr>
        <w:t>20</w:t>
      </w:r>
      <w:r>
        <w:rPr>
          <w:rFonts w:hint="cs"/>
          <w:rtl/>
        </w:rPr>
        <w:t xml:space="preserve"> </w:t>
      </w:r>
      <w:r w:rsidR="00BB2AEB">
        <w:rPr>
          <w:rtl/>
        </w:rPr>
        <w:t>-</w:t>
      </w:r>
      <w:r>
        <w:rPr>
          <w:rFonts w:hint="cs"/>
          <w:rtl/>
        </w:rPr>
        <w:t xml:space="preserve"> </w:t>
      </w:r>
      <w:r w:rsidR="001A74A3">
        <w:rPr>
          <w:rFonts w:hint="cs"/>
          <w:rtl/>
        </w:rPr>
        <w:t>10</w:t>
      </w:r>
      <w:r>
        <w:rPr>
          <w:rFonts w:hint="cs"/>
          <w:rtl/>
        </w:rPr>
        <w:t>.</w:t>
      </w:r>
      <w:r w:rsidR="001A74A3">
        <w:rPr>
          <w:rFonts w:hint="cs"/>
          <w:rtl/>
        </w:rPr>
        <w:t>4</w:t>
      </w:r>
      <w:r>
        <w:rPr>
          <w:rFonts w:hint="cs"/>
          <w:rtl/>
        </w:rPr>
        <w:t>0</w:t>
      </w:r>
      <w:r>
        <w:rPr>
          <w:rtl/>
        </w:rPr>
        <w:tab/>
      </w:r>
      <w:proofErr w:type="gramStart"/>
      <w:r w:rsidR="00016F1B">
        <w:rPr>
          <w:rFonts w:hint="cs"/>
          <w:b/>
          <w:bCs/>
          <w:rtl/>
        </w:rPr>
        <w:t>وجهات</w:t>
      </w:r>
      <w:proofErr w:type="gramEnd"/>
      <w:r w:rsidR="00016F1B">
        <w:rPr>
          <w:rFonts w:hint="cs"/>
          <w:b/>
          <w:bCs/>
          <w:rtl/>
        </w:rPr>
        <w:t xml:space="preserve"> نظر المستخدمين</w:t>
      </w:r>
      <w:r w:rsidR="00016F1B" w:rsidRPr="00016F1B">
        <w:rPr>
          <w:rStyle w:val="FootnoteReference"/>
          <w:b/>
          <w:bCs/>
        </w:rPr>
        <w:footnoteReference w:customMarkFollows="1" w:id="1"/>
        <w:sym w:font="Symbol" w:char="F02A"/>
      </w:r>
    </w:p>
    <w:p w:rsidR="00C65527" w:rsidRDefault="00C65527" w:rsidP="0018450D">
      <w:pPr>
        <w:pStyle w:val="NormalParaAR"/>
        <w:ind w:left="2268"/>
        <w:rPr>
          <w:rtl/>
        </w:rPr>
      </w:pPr>
      <w:r>
        <w:rPr>
          <w:rFonts w:hint="cs"/>
          <w:rtl/>
        </w:rPr>
        <w:t xml:space="preserve">المتحدث: </w:t>
      </w:r>
      <w:r w:rsidR="00CF5089">
        <w:rPr>
          <w:rtl/>
        </w:rPr>
        <w:t xml:space="preserve">السيد </w:t>
      </w:r>
      <w:proofErr w:type="spellStart"/>
      <w:r w:rsidR="00CF5089">
        <w:rPr>
          <w:rtl/>
        </w:rPr>
        <w:t>مانوليس</w:t>
      </w:r>
      <w:proofErr w:type="spellEnd"/>
      <w:r w:rsidR="00CF5089">
        <w:rPr>
          <w:rtl/>
        </w:rPr>
        <w:t xml:space="preserve"> </w:t>
      </w:r>
      <w:proofErr w:type="spellStart"/>
      <w:r w:rsidR="00CF5089">
        <w:rPr>
          <w:rtl/>
        </w:rPr>
        <w:t>سامويليديس</w:t>
      </w:r>
      <w:proofErr w:type="spellEnd"/>
      <w:r w:rsidR="00CF5089" w:rsidRPr="00CF5089">
        <w:rPr>
          <w:rtl/>
        </w:rPr>
        <w:t>، عضو ال</w:t>
      </w:r>
      <w:r w:rsidR="00CF5089">
        <w:rPr>
          <w:rtl/>
        </w:rPr>
        <w:t>لجنة الأوروبية لممارسة البراءات</w:t>
      </w:r>
      <w:r w:rsidR="00CF5089" w:rsidRPr="00CF5089">
        <w:rPr>
          <w:rtl/>
        </w:rPr>
        <w:t xml:space="preserve">، معهد </w:t>
      </w:r>
      <w:r w:rsidR="00EC4BE4">
        <w:rPr>
          <w:rFonts w:hint="cs"/>
          <w:rtl/>
        </w:rPr>
        <w:t>الوكلاء</w:t>
      </w:r>
      <w:r w:rsidR="00CF5089" w:rsidRPr="00CF5089">
        <w:rPr>
          <w:rtl/>
        </w:rPr>
        <w:t xml:space="preserve"> </w:t>
      </w:r>
      <w:r w:rsidR="00EC4BE4">
        <w:rPr>
          <w:rFonts w:hint="cs"/>
          <w:rtl/>
        </w:rPr>
        <w:t>المعتمدين</w:t>
      </w:r>
      <w:r w:rsidR="00CF5089">
        <w:rPr>
          <w:rtl/>
        </w:rPr>
        <w:t xml:space="preserve"> </w:t>
      </w:r>
      <w:r w:rsidR="00EC4BE4">
        <w:rPr>
          <w:rFonts w:hint="cs"/>
          <w:rtl/>
        </w:rPr>
        <w:t>لدى</w:t>
      </w:r>
      <w:r w:rsidR="00CF5089">
        <w:rPr>
          <w:rtl/>
        </w:rPr>
        <w:t xml:space="preserve"> المكتب الأوروبي للبراءات</w:t>
      </w:r>
      <w:r w:rsidR="0018450D">
        <w:rPr>
          <w:rFonts w:hint="cs"/>
          <w:rtl/>
        </w:rPr>
        <w:t>(</w:t>
      </w:r>
      <w:r w:rsidR="0018450D" w:rsidRPr="0018450D">
        <w:t>EPI</w:t>
      </w:r>
      <w:r w:rsidR="0018450D">
        <w:rPr>
          <w:rFonts w:hint="cs"/>
          <w:rtl/>
        </w:rPr>
        <w:t>)</w:t>
      </w:r>
      <w:r w:rsidR="00CF5089">
        <w:rPr>
          <w:rtl/>
        </w:rPr>
        <w:t>، أثينا</w:t>
      </w:r>
      <w:r w:rsidR="00CF5089" w:rsidRPr="00CF5089">
        <w:rPr>
          <w:rtl/>
        </w:rPr>
        <w:t>، اليونان</w:t>
      </w:r>
    </w:p>
    <w:p w:rsidR="00C65527" w:rsidRPr="001734B7" w:rsidRDefault="00836A10" w:rsidP="0018450D">
      <w:pPr>
        <w:pStyle w:val="NormalParaAR"/>
        <w:keepNext/>
        <w:ind w:left="2268" w:hanging="2268"/>
        <w:rPr>
          <w:b/>
          <w:bCs/>
          <w:rtl/>
        </w:rPr>
      </w:pPr>
      <w:r w:rsidRPr="00836A10">
        <w:rPr>
          <w:rtl/>
        </w:rPr>
        <w:lastRenderedPageBreak/>
        <w:t>10.40</w:t>
      </w:r>
      <w:r w:rsidR="00C65527">
        <w:rPr>
          <w:rFonts w:hint="cs"/>
          <w:rtl/>
        </w:rPr>
        <w:t xml:space="preserve"> </w:t>
      </w:r>
      <w:r w:rsidR="00BB2AEB">
        <w:rPr>
          <w:rtl/>
        </w:rPr>
        <w:t>-</w:t>
      </w:r>
      <w:r w:rsidR="00C65527">
        <w:rPr>
          <w:rFonts w:hint="cs"/>
          <w:rtl/>
        </w:rPr>
        <w:t xml:space="preserve"> 11.</w:t>
      </w:r>
      <w:r>
        <w:rPr>
          <w:rFonts w:hint="cs"/>
          <w:rtl/>
        </w:rPr>
        <w:t>00</w:t>
      </w:r>
      <w:r w:rsidR="00C65527">
        <w:rPr>
          <w:rtl/>
        </w:rPr>
        <w:tab/>
      </w:r>
      <w:r w:rsidR="00F76AD7">
        <w:rPr>
          <w:rFonts w:hint="cs"/>
          <w:rtl/>
        </w:rPr>
        <w:t>المتحدث:</w:t>
      </w:r>
      <w:r w:rsidR="00666FE7" w:rsidRPr="00666FE7">
        <w:rPr>
          <w:rtl/>
        </w:rPr>
        <w:t xml:space="preserve"> السيد بول </w:t>
      </w:r>
      <w:proofErr w:type="spellStart"/>
      <w:r w:rsidR="00666FE7" w:rsidRPr="00666FE7">
        <w:rPr>
          <w:rtl/>
        </w:rPr>
        <w:t>روزينيتش</w:t>
      </w:r>
      <w:proofErr w:type="spellEnd"/>
      <w:r w:rsidR="00666FE7">
        <w:rPr>
          <w:rtl/>
        </w:rPr>
        <w:t xml:space="preserve">، عضو </w:t>
      </w:r>
      <w:r w:rsidR="00666FE7" w:rsidRPr="00666FE7">
        <w:rPr>
          <w:rtl/>
        </w:rPr>
        <w:t>المعهد الدولي لإدارة الملكية الفكرية</w:t>
      </w:r>
      <w:r w:rsidR="0018450D">
        <w:rPr>
          <w:rFonts w:hint="cs"/>
          <w:rtl/>
        </w:rPr>
        <w:t> </w:t>
      </w:r>
      <w:r w:rsidR="00666FE7" w:rsidRPr="00666FE7">
        <w:rPr>
          <w:rtl/>
        </w:rPr>
        <w:t>(</w:t>
      </w:r>
      <w:r w:rsidR="00666FE7" w:rsidRPr="00666FE7">
        <w:t>I3PM</w:t>
      </w:r>
      <w:r w:rsidR="00666FE7">
        <w:rPr>
          <w:rtl/>
        </w:rPr>
        <w:t>)</w:t>
      </w:r>
      <w:r w:rsidR="00666FE7" w:rsidRPr="00666FE7">
        <w:rPr>
          <w:rtl/>
        </w:rPr>
        <w:t>؛ مندوب عن ليختنشتاين في اللجنة التنفيذية لاتحاد الممارسين الأ</w:t>
      </w:r>
      <w:r w:rsidR="00666FE7">
        <w:rPr>
          <w:rtl/>
        </w:rPr>
        <w:t>وروبيين في مجال الملكية الفكرية</w:t>
      </w:r>
      <w:r w:rsidR="0018450D">
        <w:rPr>
          <w:rFonts w:hint="cs"/>
          <w:rtl/>
        </w:rPr>
        <w:t xml:space="preserve"> (</w:t>
      </w:r>
      <w:r w:rsidR="0018450D" w:rsidRPr="0018450D">
        <w:t>UNION-</w:t>
      </w:r>
      <w:proofErr w:type="spellStart"/>
      <w:r w:rsidR="0018450D" w:rsidRPr="0018450D">
        <w:t>ip</w:t>
      </w:r>
      <w:proofErr w:type="spellEnd"/>
      <w:r w:rsidR="0018450D">
        <w:rPr>
          <w:rFonts w:hint="cs"/>
          <w:rtl/>
        </w:rPr>
        <w:t>)</w:t>
      </w:r>
      <w:r w:rsidR="00666FE7" w:rsidRPr="00666FE7">
        <w:rPr>
          <w:rtl/>
        </w:rPr>
        <w:t xml:space="preserve">، </w:t>
      </w:r>
      <w:proofErr w:type="spellStart"/>
      <w:r w:rsidR="00666FE7" w:rsidRPr="00666FE7">
        <w:rPr>
          <w:rtl/>
        </w:rPr>
        <w:t>تريسنبرغ</w:t>
      </w:r>
      <w:proofErr w:type="spellEnd"/>
      <w:r w:rsidR="00666FE7" w:rsidRPr="00666FE7">
        <w:rPr>
          <w:rtl/>
        </w:rPr>
        <w:t xml:space="preserve">، </w:t>
      </w:r>
      <w:r w:rsidR="00DF78A5" w:rsidRPr="00DF78A5">
        <w:rPr>
          <w:rtl/>
        </w:rPr>
        <w:t>ليختنشتاين</w:t>
      </w:r>
    </w:p>
    <w:p w:rsidR="00C65527" w:rsidRDefault="00C65527" w:rsidP="0018450D">
      <w:pPr>
        <w:pStyle w:val="NormalParaAR"/>
        <w:keepNext/>
        <w:ind w:left="2268" w:hanging="2268"/>
        <w:rPr>
          <w:rtl/>
          <w:lang w:bidi="ar-EG"/>
        </w:rPr>
      </w:pPr>
      <w:r>
        <w:rPr>
          <w:rFonts w:hint="cs"/>
          <w:rtl/>
          <w:lang w:bidi="ar-EG"/>
        </w:rPr>
        <w:t>11.</w:t>
      </w:r>
      <w:r w:rsidR="000938CA">
        <w:rPr>
          <w:rFonts w:hint="cs"/>
          <w:rtl/>
          <w:lang w:bidi="ar-EG"/>
        </w:rPr>
        <w:t>00</w:t>
      </w:r>
      <w:r>
        <w:rPr>
          <w:rFonts w:hint="cs"/>
          <w:rtl/>
          <w:lang w:bidi="ar-EG"/>
        </w:rPr>
        <w:t xml:space="preserve"> </w:t>
      </w:r>
      <w:r w:rsidR="00BB2AEB">
        <w:rPr>
          <w:rtl/>
          <w:lang w:bidi="ar-EG"/>
        </w:rPr>
        <w:t>-</w:t>
      </w:r>
      <w:r>
        <w:rPr>
          <w:rFonts w:hint="cs"/>
          <w:rtl/>
          <w:lang w:bidi="ar-EG"/>
        </w:rPr>
        <w:t xml:space="preserve"> </w:t>
      </w:r>
      <w:r w:rsidR="000938CA" w:rsidRPr="000938CA">
        <w:rPr>
          <w:rtl/>
          <w:lang w:bidi="ar-EG"/>
        </w:rPr>
        <w:t>11.</w:t>
      </w:r>
      <w:r w:rsidR="000938CA">
        <w:rPr>
          <w:rFonts w:hint="cs"/>
          <w:rtl/>
          <w:lang w:bidi="ar-EG"/>
        </w:rPr>
        <w:t>20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المتحدث: </w:t>
      </w:r>
      <w:r w:rsidR="00A075B0">
        <w:rPr>
          <w:rtl/>
          <w:lang w:bidi="ar-EG"/>
        </w:rPr>
        <w:t xml:space="preserve">السيد </w:t>
      </w:r>
      <w:proofErr w:type="spellStart"/>
      <w:r w:rsidR="00A075B0">
        <w:rPr>
          <w:rtl/>
          <w:lang w:bidi="ar-EG"/>
        </w:rPr>
        <w:t>مينتشول</w:t>
      </w:r>
      <w:proofErr w:type="spellEnd"/>
      <w:r w:rsidR="00A075B0">
        <w:rPr>
          <w:rtl/>
          <w:lang w:bidi="ar-EG"/>
        </w:rPr>
        <w:t xml:space="preserve"> كيم، عضو لجنة </w:t>
      </w:r>
      <w:r w:rsidR="0018450D">
        <w:rPr>
          <w:rFonts w:hint="cs"/>
          <w:rtl/>
          <w:lang w:bidi="ar-EG"/>
        </w:rPr>
        <w:t>ال</w:t>
      </w:r>
      <w:r w:rsidR="0018450D">
        <w:rPr>
          <w:rtl/>
          <w:lang w:bidi="ar-EG"/>
        </w:rPr>
        <w:t>براءات</w:t>
      </w:r>
      <w:r w:rsidR="00A075B0" w:rsidRPr="00A075B0">
        <w:rPr>
          <w:rtl/>
          <w:lang w:bidi="ar-EG"/>
        </w:rPr>
        <w:t>، الجمعية الآسيوية ل</w:t>
      </w:r>
      <w:r w:rsidR="006A22E5">
        <w:rPr>
          <w:rtl/>
          <w:lang w:bidi="ar-EG"/>
        </w:rPr>
        <w:t>وكلاء</w:t>
      </w:r>
      <w:r w:rsidR="00A075B0" w:rsidRPr="00A075B0">
        <w:rPr>
          <w:rtl/>
          <w:lang w:bidi="ar-EG"/>
        </w:rPr>
        <w:t xml:space="preserve"> البراءات</w:t>
      </w:r>
      <w:r w:rsidR="0018450D">
        <w:rPr>
          <w:rFonts w:hint="cs"/>
          <w:rtl/>
          <w:lang w:bidi="ar-EG"/>
        </w:rPr>
        <w:t xml:space="preserve"> (</w:t>
      </w:r>
      <w:r w:rsidR="0018450D" w:rsidRPr="0018450D">
        <w:rPr>
          <w:lang w:bidi="ar-EG"/>
        </w:rPr>
        <w:t>APAA</w:t>
      </w:r>
      <w:r w:rsidR="0018450D">
        <w:rPr>
          <w:rFonts w:hint="cs"/>
          <w:rtl/>
          <w:lang w:bidi="ar-EG"/>
        </w:rPr>
        <w:t>)</w:t>
      </w:r>
      <w:r w:rsidR="00A075B0">
        <w:rPr>
          <w:rtl/>
          <w:lang w:bidi="ar-EG"/>
        </w:rPr>
        <w:t>، سيول</w:t>
      </w:r>
      <w:r w:rsidR="00A075B0" w:rsidRPr="00A075B0">
        <w:rPr>
          <w:rtl/>
          <w:lang w:bidi="ar-EG"/>
        </w:rPr>
        <w:t>، جمهورية كوريا</w:t>
      </w:r>
    </w:p>
    <w:p w:rsidR="00120280" w:rsidRDefault="00B92935" w:rsidP="003108B9">
      <w:pPr>
        <w:pStyle w:val="NormalParaAR"/>
        <w:keepNext/>
        <w:ind w:left="2268" w:right="284" w:hanging="2268"/>
        <w:rPr>
          <w:rtl/>
          <w:lang w:bidi="ar-EG"/>
        </w:rPr>
      </w:pPr>
      <w:r w:rsidRPr="00B92935">
        <w:rPr>
          <w:rtl/>
          <w:lang w:bidi="ar-EG"/>
        </w:rPr>
        <w:t>11.20</w:t>
      </w:r>
      <w:r w:rsidR="00C65527">
        <w:rPr>
          <w:rFonts w:hint="cs"/>
          <w:rtl/>
          <w:lang w:bidi="ar-EG"/>
        </w:rPr>
        <w:t xml:space="preserve"> </w:t>
      </w:r>
      <w:r w:rsidR="00BB2AEB">
        <w:rPr>
          <w:rtl/>
          <w:lang w:bidi="ar-EG"/>
        </w:rPr>
        <w:t>-</w:t>
      </w:r>
      <w:r w:rsidR="00C65527">
        <w:rPr>
          <w:rFonts w:hint="cs"/>
          <w:rtl/>
          <w:lang w:bidi="ar-EG"/>
        </w:rPr>
        <w:t xml:space="preserve"> </w:t>
      </w:r>
      <w:r w:rsidRPr="00B92935">
        <w:rPr>
          <w:rtl/>
          <w:lang w:bidi="ar-EG"/>
        </w:rPr>
        <w:t>11.</w:t>
      </w:r>
      <w:r>
        <w:rPr>
          <w:rFonts w:hint="cs"/>
          <w:rtl/>
          <w:lang w:bidi="ar-EG"/>
        </w:rPr>
        <w:t>40</w:t>
      </w:r>
      <w:r w:rsidR="00C65527">
        <w:rPr>
          <w:rtl/>
          <w:lang w:bidi="ar-EG"/>
        </w:rPr>
        <w:tab/>
      </w:r>
      <w:r w:rsidR="000938CA">
        <w:rPr>
          <w:rFonts w:hint="cs"/>
          <w:rtl/>
          <w:lang w:bidi="ar-EG"/>
        </w:rPr>
        <w:t>المتحدث</w:t>
      </w:r>
      <w:r w:rsidR="00120280">
        <w:rPr>
          <w:rFonts w:hint="cs"/>
          <w:rtl/>
          <w:lang w:bidi="ar-EG"/>
        </w:rPr>
        <w:t xml:space="preserve">: </w:t>
      </w:r>
      <w:r w:rsidR="001C065E" w:rsidRPr="001C065E">
        <w:rPr>
          <w:rtl/>
          <w:lang w:bidi="ar-EG"/>
        </w:rPr>
        <w:t xml:space="preserve">السيد فلاديمير </w:t>
      </w:r>
      <w:proofErr w:type="spellStart"/>
      <w:r w:rsidR="001C065E" w:rsidRPr="001C065E">
        <w:rPr>
          <w:rtl/>
          <w:lang w:bidi="ar-EG"/>
        </w:rPr>
        <w:t>ري</w:t>
      </w:r>
      <w:r w:rsidR="001C065E">
        <w:rPr>
          <w:rtl/>
          <w:lang w:bidi="ar-EG"/>
        </w:rPr>
        <w:t>باكوف</w:t>
      </w:r>
      <w:proofErr w:type="spellEnd"/>
      <w:r w:rsidR="001C065E" w:rsidRPr="001C065E">
        <w:rPr>
          <w:rtl/>
          <w:lang w:bidi="ar-EG"/>
        </w:rPr>
        <w:t xml:space="preserve">، عضو لجنة الدراسات </w:t>
      </w:r>
      <w:r w:rsidR="001C065E">
        <w:rPr>
          <w:rFonts w:hint="cs"/>
          <w:rtl/>
          <w:lang w:bidi="ar-EG"/>
        </w:rPr>
        <w:t>والعمل</w:t>
      </w:r>
      <w:r w:rsidR="00B2346D">
        <w:rPr>
          <w:rFonts w:hint="cs"/>
          <w:rtl/>
          <w:lang w:bidi="ar-EG"/>
        </w:rPr>
        <w:t xml:space="preserve"> في المجموعة الثالثة</w:t>
      </w:r>
      <w:r w:rsidR="001C065E" w:rsidRPr="001C065E">
        <w:rPr>
          <w:rtl/>
          <w:lang w:bidi="ar-EG"/>
        </w:rPr>
        <w:t xml:space="preserve"> - البراءات الدولية (</w:t>
      </w:r>
      <w:r w:rsidR="001C065E" w:rsidRPr="001C065E">
        <w:rPr>
          <w:lang w:bidi="ar-EG"/>
        </w:rPr>
        <w:t>CET</w:t>
      </w:r>
      <w:r w:rsidR="0018450D">
        <w:rPr>
          <w:lang w:bidi="ar-EG"/>
        </w:rPr>
        <w:t> </w:t>
      </w:r>
      <w:r w:rsidR="001C065E" w:rsidRPr="001C065E">
        <w:rPr>
          <w:lang w:bidi="ar-EG"/>
        </w:rPr>
        <w:t>3</w:t>
      </w:r>
      <w:r w:rsidR="002D6FC4">
        <w:rPr>
          <w:rtl/>
          <w:lang w:bidi="ar-EG"/>
        </w:rPr>
        <w:t>)</w:t>
      </w:r>
      <w:r w:rsidR="001C065E" w:rsidRPr="001C065E">
        <w:rPr>
          <w:rtl/>
          <w:lang w:bidi="ar-EG"/>
        </w:rPr>
        <w:t xml:space="preserve">، الاتحاد الدولي </w:t>
      </w:r>
      <w:r w:rsidR="006A22E5">
        <w:rPr>
          <w:rFonts w:hint="cs"/>
          <w:rtl/>
          <w:lang w:bidi="ar-EG"/>
        </w:rPr>
        <w:t>لوكلاء</w:t>
      </w:r>
      <w:r w:rsidR="001C065E" w:rsidRPr="001C065E">
        <w:rPr>
          <w:rtl/>
          <w:lang w:bidi="ar-EG"/>
        </w:rPr>
        <w:t xml:space="preserve"> الملكية الفكرية</w:t>
      </w:r>
      <w:r w:rsidR="003108B9">
        <w:rPr>
          <w:rFonts w:hint="cs"/>
          <w:rtl/>
          <w:lang w:bidi="ar-EG"/>
        </w:rPr>
        <w:t xml:space="preserve"> (</w:t>
      </w:r>
      <w:r w:rsidR="003108B9" w:rsidRPr="003108B9">
        <w:rPr>
          <w:lang w:bidi="ar-EG"/>
        </w:rPr>
        <w:t>FICPI</w:t>
      </w:r>
      <w:r w:rsidR="003108B9">
        <w:rPr>
          <w:rFonts w:hint="cs"/>
          <w:rtl/>
          <w:lang w:bidi="ar-EG"/>
        </w:rPr>
        <w:t>)</w:t>
      </w:r>
      <w:r w:rsidR="00B2346D">
        <w:rPr>
          <w:rtl/>
          <w:lang w:bidi="ar-EG"/>
        </w:rPr>
        <w:t>، سان</w:t>
      </w:r>
      <w:r w:rsidR="003108B9">
        <w:rPr>
          <w:rFonts w:hint="cs"/>
          <w:rtl/>
          <w:lang w:bidi="ar-EG"/>
        </w:rPr>
        <w:t>ت </w:t>
      </w:r>
      <w:r w:rsidR="003108B9">
        <w:rPr>
          <w:rtl/>
          <w:lang w:bidi="ar-EG"/>
        </w:rPr>
        <w:t>بطرسبر</w:t>
      </w:r>
      <w:r w:rsidR="003108B9">
        <w:rPr>
          <w:rFonts w:hint="cs"/>
          <w:rtl/>
          <w:lang w:bidi="ar-EG"/>
        </w:rPr>
        <w:t>غ</w:t>
      </w:r>
      <w:r w:rsidR="001C065E" w:rsidRPr="001C065E">
        <w:rPr>
          <w:rtl/>
          <w:lang w:bidi="ar-EG"/>
        </w:rPr>
        <w:t>، الاتحاد الروسي</w:t>
      </w:r>
    </w:p>
    <w:p w:rsidR="00120280" w:rsidRDefault="002D6FC4" w:rsidP="003108B9">
      <w:pPr>
        <w:pStyle w:val="NormalParaAR"/>
        <w:keepNext/>
        <w:ind w:left="2268" w:right="284" w:hanging="2268"/>
        <w:rPr>
          <w:rtl/>
          <w:lang w:bidi="ar-EG"/>
        </w:rPr>
      </w:pPr>
      <w:r w:rsidRPr="002D6FC4">
        <w:rPr>
          <w:rtl/>
          <w:lang w:bidi="ar-EG"/>
        </w:rPr>
        <w:t>11.40</w:t>
      </w:r>
      <w:r w:rsidR="00120280">
        <w:rPr>
          <w:rFonts w:hint="cs"/>
          <w:rtl/>
          <w:lang w:bidi="ar-EG"/>
        </w:rPr>
        <w:t xml:space="preserve"> </w:t>
      </w:r>
      <w:r w:rsidR="00BB2AEB">
        <w:rPr>
          <w:rtl/>
          <w:lang w:bidi="ar-EG"/>
        </w:rPr>
        <w:t>-</w:t>
      </w:r>
      <w:r w:rsidR="00120280">
        <w:rPr>
          <w:rFonts w:hint="cs"/>
          <w:rtl/>
          <w:lang w:bidi="ar-EG"/>
        </w:rPr>
        <w:t xml:space="preserve"> 1</w:t>
      </w:r>
      <w:r>
        <w:rPr>
          <w:rFonts w:hint="cs"/>
          <w:rtl/>
          <w:lang w:bidi="ar-EG"/>
        </w:rPr>
        <w:t>2</w:t>
      </w:r>
      <w:r w:rsidR="00120280">
        <w:rPr>
          <w:rFonts w:hint="cs"/>
          <w:rtl/>
          <w:lang w:bidi="ar-EG"/>
        </w:rPr>
        <w:t>.00</w:t>
      </w:r>
      <w:r w:rsidR="00120280">
        <w:rPr>
          <w:rtl/>
          <w:lang w:bidi="ar-EG"/>
        </w:rPr>
        <w:tab/>
      </w:r>
      <w:r>
        <w:rPr>
          <w:rFonts w:hint="cs"/>
          <w:rtl/>
          <w:lang w:bidi="ar-EG"/>
        </w:rPr>
        <w:t>المتحدث</w:t>
      </w:r>
      <w:r w:rsidR="00120280">
        <w:rPr>
          <w:rFonts w:hint="cs"/>
          <w:rtl/>
          <w:lang w:bidi="ar-EG"/>
        </w:rPr>
        <w:t xml:space="preserve">: </w:t>
      </w:r>
      <w:r w:rsidR="0034740E" w:rsidRPr="0034740E">
        <w:rPr>
          <w:rtl/>
          <w:lang w:bidi="ar-EG"/>
        </w:rPr>
        <w:t xml:space="preserve">السيد </w:t>
      </w:r>
      <w:proofErr w:type="spellStart"/>
      <w:r w:rsidR="0034740E">
        <w:rPr>
          <w:rtl/>
          <w:lang w:bidi="ar-EG"/>
        </w:rPr>
        <w:t>جونا</w:t>
      </w:r>
      <w:r w:rsidR="0034740E">
        <w:rPr>
          <w:rFonts w:hint="cs"/>
          <w:rtl/>
          <w:lang w:bidi="ar-EG"/>
        </w:rPr>
        <w:t>ت</w:t>
      </w:r>
      <w:r w:rsidR="0034740E" w:rsidRPr="0034740E">
        <w:rPr>
          <w:rtl/>
          <w:lang w:bidi="ar-EG"/>
        </w:rPr>
        <w:t>ان</w:t>
      </w:r>
      <w:proofErr w:type="spellEnd"/>
      <w:r w:rsidR="0034740E" w:rsidRPr="0034740E">
        <w:rPr>
          <w:rtl/>
          <w:lang w:bidi="ar-EG"/>
        </w:rPr>
        <w:t xml:space="preserve"> </w:t>
      </w:r>
      <w:proofErr w:type="spellStart"/>
      <w:r w:rsidR="0034740E" w:rsidRPr="0034740E">
        <w:rPr>
          <w:rtl/>
          <w:lang w:bidi="ar-EG"/>
        </w:rPr>
        <w:t>أوشا</w:t>
      </w:r>
      <w:proofErr w:type="spellEnd"/>
      <w:r w:rsidR="0034740E" w:rsidRPr="0034740E">
        <w:rPr>
          <w:rtl/>
          <w:lang w:bidi="ar-EG"/>
        </w:rPr>
        <w:t xml:space="preserve">، نائب </w:t>
      </w:r>
      <w:r w:rsidR="0034740E">
        <w:rPr>
          <w:rFonts w:hint="cs"/>
          <w:rtl/>
          <w:lang w:bidi="ar-EG"/>
        </w:rPr>
        <w:t>المقرر</w:t>
      </w:r>
      <w:r w:rsidR="0034740E" w:rsidRPr="0034740E">
        <w:rPr>
          <w:rtl/>
          <w:lang w:bidi="ar-EG"/>
        </w:rPr>
        <w:t xml:space="preserve"> العام </w:t>
      </w:r>
      <w:r w:rsidR="00A261D3">
        <w:rPr>
          <w:rFonts w:hint="cs"/>
          <w:rtl/>
          <w:lang w:bidi="ar-EG"/>
        </w:rPr>
        <w:t xml:space="preserve">في </w:t>
      </w:r>
      <w:r w:rsidR="00A261D3">
        <w:rPr>
          <w:rtl/>
          <w:lang w:bidi="ar-EG"/>
        </w:rPr>
        <w:t>مكتب</w:t>
      </w:r>
      <w:r w:rsidR="00A261D3">
        <w:rPr>
          <w:rFonts w:hint="cs"/>
          <w:rtl/>
          <w:lang w:bidi="ar-EG"/>
        </w:rPr>
        <w:t xml:space="preserve"> </w:t>
      </w:r>
      <w:r w:rsidR="0034740E" w:rsidRPr="0034740E">
        <w:rPr>
          <w:rtl/>
          <w:lang w:bidi="ar-EG"/>
        </w:rPr>
        <w:t>الجمعية الدولية لحماية ال</w:t>
      </w:r>
      <w:r w:rsidR="00A261D3">
        <w:rPr>
          <w:rtl/>
          <w:lang w:bidi="ar-EG"/>
        </w:rPr>
        <w:t>ملكية الفكرية</w:t>
      </w:r>
      <w:r w:rsidR="003108B9">
        <w:rPr>
          <w:rFonts w:hint="cs"/>
          <w:rtl/>
          <w:lang w:bidi="ar-EG"/>
        </w:rPr>
        <w:t xml:space="preserve"> (</w:t>
      </w:r>
      <w:r w:rsidR="003108B9" w:rsidRPr="003108B9">
        <w:rPr>
          <w:lang w:bidi="ar-EG"/>
        </w:rPr>
        <w:t>AIPPI</w:t>
      </w:r>
      <w:r w:rsidR="003108B9">
        <w:rPr>
          <w:rFonts w:hint="cs"/>
          <w:rtl/>
          <w:lang w:bidi="ar-EG"/>
        </w:rPr>
        <w:t>)</w:t>
      </w:r>
      <w:r w:rsidR="00A261D3">
        <w:rPr>
          <w:rtl/>
          <w:lang w:bidi="ar-EG"/>
        </w:rPr>
        <w:t>، زيورخ</w:t>
      </w:r>
      <w:r w:rsidR="003108B9">
        <w:rPr>
          <w:rtl/>
          <w:lang w:bidi="ar-EG"/>
        </w:rPr>
        <w:t>، سويسرا</w:t>
      </w:r>
    </w:p>
    <w:p w:rsidR="001734B7" w:rsidRDefault="00C330C0" w:rsidP="003108B9">
      <w:pPr>
        <w:pStyle w:val="NormalParaAR"/>
        <w:keepNext/>
        <w:ind w:left="2268" w:hanging="2268"/>
        <w:rPr>
          <w:rtl/>
          <w:lang w:bidi="ar-EG"/>
        </w:rPr>
      </w:pPr>
      <w:r>
        <w:rPr>
          <w:rFonts w:hint="cs"/>
          <w:rtl/>
          <w:lang w:bidi="ar-EG"/>
        </w:rPr>
        <w:t>12</w:t>
      </w:r>
      <w:r w:rsidR="001734B7">
        <w:rPr>
          <w:rFonts w:hint="cs"/>
          <w:rtl/>
          <w:lang w:bidi="ar-EG"/>
        </w:rPr>
        <w:t xml:space="preserve">.00 </w:t>
      </w:r>
      <w:r w:rsidR="00BB2AEB">
        <w:rPr>
          <w:rtl/>
          <w:lang w:bidi="ar-EG"/>
        </w:rPr>
        <w:t>-</w:t>
      </w:r>
      <w:r w:rsidR="001734B7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12</w:t>
      </w:r>
      <w:r w:rsidR="001734B7">
        <w:rPr>
          <w:rFonts w:hint="cs"/>
          <w:rtl/>
          <w:lang w:bidi="ar-EG"/>
        </w:rPr>
        <w:t>.</w:t>
      </w:r>
      <w:r>
        <w:rPr>
          <w:rFonts w:hint="cs"/>
          <w:rtl/>
          <w:lang w:bidi="ar-EG"/>
        </w:rPr>
        <w:t>20</w:t>
      </w:r>
      <w:r w:rsidR="001734B7">
        <w:rPr>
          <w:rtl/>
          <w:lang w:bidi="ar-EG"/>
        </w:rPr>
        <w:tab/>
      </w:r>
      <w:r w:rsidR="001734B7">
        <w:rPr>
          <w:rFonts w:hint="cs"/>
          <w:rtl/>
          <w:lang w:bidi="ar-EG"/>
        </w:rPr>
        <w:t>المتحدث</w:t>
      </w:r>
      <w:r w:rsidR="000C695F">
        <w:rPr>
          <w:rFonts w:hint="cs"/>
          <w:rtl/>
          <w:lang w:bidi="ar-EG"/>
        </w:rPr>
        <w:t>ا</w:t>
      </w:r>
      <w:r w:rsidR="00741E1C">
        <w:rPr>
          <w:rFonts w:hint="cs"/>
          <w:rtl/>
          <w:lang w:bidi="ar-EG"/>
        </w:rPr>
        <w:t>ن</w:t>
      </w:r>
      <w:r w:rsidR="001734B7">
        <w:rPr>
          <w:rFonts w:hint="cs"/>
          <w:rtl/>
          <w:lang w:bidi="ar-EG"/>
        </w:rPr>
        <w:t xml:space="preserve">: </w:t>
      </w:r>
      <w:r w:rsidR="005C47EB" w:rsidRPr="005C47EB">
        <w:rPr>
          <w:rtl/>
          <w:lang w:bidi="ar-EG"/>
        </w:rPr>
        <w:t xml:space="preserve">السيد </w:t>
      </w:r>
      <w:proofErr w:type="spellStart"/>
      <w:r w:rsidR="005C47EB" w:rsidRPr="005C47EB">
        <w:rPr>
          <w:rtl/>
          <w:lang w:bidi="ar-EG"/>
        </w:rPr>
        <w:t>شويتشيرو</w:t>
      </w:r>
      <w:proofErr w:type="spellEnd"/>
      <w:r w:rsidR="005C47EB" w:rsidRPr="005C47EB">
        <w:rPr>
          <w:rtl/>
          <w:lang w:bidi="ar-EG"/>
        </w:rPr>
        <w:t xml:space="preserve"> </w:t>
      </w:r>
      <w:proofErr w:type="spellStart"/>
      <w:r w:rsidR="005C47EB" w:rsidRPr="005C47EB">
        <w:rPr>
          <w:rtl/>
          <w:lang w:bidi="ar-EG"/>
        </w:rPr>
        <w:t>إيماي</w:t>
      </w:r>
      <w:proofErr w:type="spellEnd"/>
      <w:r w:rsidR="005C47EB">
        <w:rPr>
          <w:rtl/>
          <w:lang w:bidi="ar-EG"/>
        </w:rPr>
        <w:t>، رئيس اللجنة الدولية للبراءات</w:t>
      </w:r>
      <w:r w:rsidR="005C47EB" w:rsidRPr="005C47EB">
        <w:rPr>
          <w:rtl/>
          <w:lang w:bidi="ar-EG"/>
        </w:rPr>
        <w:t>، جمعية اليابان للملكية الفكرية</w:t>
      </w:r>
      <w:r w:rsidR="003108B9">
        <w:rPr>
          <w:rFonts w:hint="cs"/>
          <w:rtl/>
          <w:lang w:bidi="ar-EG"/>
        </w:rPr>
        <w:t xml:space="preserve"> (</w:t>
      </w:r>
      <w:r w:rsidR="003108B9" w:rsidRPr="003108B9">
        <w:rPr>
          <w:lang w:bidi="ar-EG"/>
        </w:rPr>
        <w:t>JIPA</w:t>
      </w:r>
      <w:r w:rsidR="003108B9">
        <w:rPr>
          <w:rFonts w:hint="cs"/>
          <w:rtl/>
          <w:lang w:bidi="ar-EG"/>
        </w:rPr>
        <w:t>)</w:t>
      </w:r>
      <w:r w:rsidR="005C47EB">
        <w:rPr>
          <w:rtl/>
          <w:lang w:bidi="ar-EG"/>
        </w:rPr>
        <w:t>، طوكيو</w:t>
      </w:r>
      <w:r w:rsidR="00D03822">
        <w:rPr>
          <w:rtl/>
          <w:lang w:bidi="ar-EG"/>
        </w:rPr>
        <w:t>، اليابان</w:t>
      </w:r>
      <w:r>
        <w:rPr>
          <w:rtl/>
          <w:lang w:bidi="ar-EG"/>
        </w:rPr>
        <w:t xml:space="preserve">؛ والسيد </w:t>
      </w:r>
      <w:proofErr w:type="spellStart"/>
      <w:r>
        <w:rPr>
          <w:rtl/>
          <w:lang w:bidi="ar-EG"/>
        </w:rPr>
        <w:t>أكيتسوغو</w:t>
      </w:r>
      <w:proofErr w:type="spellEnd"/>
      <w:r>
        <w:rPr>
          <w:rtl/>
          <w:lang w:bidi="ar-EG"/>
        </w:rPr>
        <w:t xml:space="preserve"> </w:t>
      </w:r>
      <w:proofErr w:type="spellStart"/>
      <w:r>
        <w:rPr>
          <w:rtl/>
          <w:lang w:bidi="ar-EG"/>
        </w:rPr>
        <w:t>ساساكي</w:t>
      </w:r>
      <w:proofErr w:type="spellEnd"/>
      <w:r w:rsidR="005C47EB" w:rsidRPr="005C47EB">
        <w:rPr>
          <w:rtl/>
          <w:lang w:bidi="ar-EG"/>
        </w:rPr>
        <w:t xml:space="preserve">، عضو </w:t>
      </w:r>
      <w:r w:rsidR="00D03822" w:rsidRPr="00D03822">
        <w:rPr>
          <w:rtl/>
          <w:lang w:bidi="ar-EG"/>
        </w:rPr>
        <w:t>اللجنة الدولية للبراءات</w:t>
      </w:r>
      <w:r w:rsidR="00644158">
        <w:rPr>
          <w:rtl/>
          <w:lang w:bidi="ar-EG"/>
        </w:rPr>
        <w:t>، جمعية اليابان للملكية الفكرية</w:t>
      </w:r>
      <w:r w:rsidR="003108B9">
        <w:rPr>
          <w:rFonts w:hint="cs"/>
          <w:rtl/>
          <w:lang w:bidi="ar-EG"/>
        </w:rPr>
        <w:t xml:space="preserve"> (</w:t>
      </w:r>
      <w:r w:rsidR="003108B9" w:rsidRPr="003108B9">
        <w:rPr>
          <w:lang w:bidi="ar-EG"/>
        </w:rPr>
        <w:t>JIPA</w:t>
      </w:r>
      <w:r w:rsidR="003108B9">
        <w:rPr>
          <w:rFonts w:hint="cs"/>
          <w:rtl/>
          <w:lang w:bidi="ar-EG"/>
        </w:rPr>
        <w:t>)</w:t>
      </w:r>
      <w:r w:rsidR="00644158">
        <w:rPr>
          <w:rtl/>
          <w:lang w:bidi="ar-EG"/>
        </w:rPr>
        <w:t>، طوكيو</w:t>
      </w:r>
      <w:r w:rsidR="005C47EB" w:rsidRPr="005C47EB">
        <w:rPr>
          <w:rtl/>
          <w:lang w:bidi="ar-EG"/>
        </w:rPr>
        <w:t>، اليابان</w:t>
      </w:r>
    </w:p>
    <w:p w:rsidR="001734B7" w:rsidRPr="001734B7" w:rsidRDefault="00C330C0" w:rsidP="00C330C0">
      <w:pPr>
        <w:pStyle w:val="NormalParaAR"/>
        <w:keepNext/>
        <w:ind w:left="2268" w:hanging="2268"/>
        <w:rPr>
          <w:b/>
          <w:bCs/>
          <w:rtl/>
          <w:lang w:bidi="ar-EG"/>
        </w:rPr>
      </w:pPr>
      <w:r>
        <w:rPr>
          <w:rFonts w:hint="cs"/>
          <w:rtl/>
          <w:lang w:bidi="ar-EG"/>
        </w:rPr>
        <w:t>12</w:t>
      </w:r>
      <w:r w:rsidR="001734B7">
        <w:rPr>
          <w:rFonts w:hint="cs"/>
          <w:rtl/>
          <w:lang w:bidi="ar-EG"/>
        </w:rPr>
        <w:t>.</w:t>
      </w:r>
      <w:r>
        <w:rPr>
          <w:rFonts w:hint="cs"/>
          <w:rtl/>
          <w:lang w:bidi="ar-EG"/>
        </w:rPr>
        <w:t>20</w:t>
      </w:r>
      <w:r w:rsidR="001734B7">
        <w:rPr>
          <w:rFonts w:hint="cs"/>
          <w:rtl/>
          <w:lang w:bidi="ar-EG"/>
        </w:rPr>
        <w:t xml:space="preserve"> </w:t>
      </w:r>
      <w:r w:rsidR="00BB2AEB">
        <w:rPr>
          <w:rtl/>
          <w:lang w:bidi="ar-EG"/>
        </w:rPr>
        <w:t>-</w:t>
      </w:r>
      <w:r w:rsidR="001734B7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12</w:t>
      </w:r>
      <w:r w:rsidR="001734B7">
        <w:rPr>
          <w:rFonts w:hint="cs"/>
          <w:rtl/>
          <w:lang w:bidi="ar-EG"/>
        </w:rPr>
        <w:t>.</w:t>
      </w:r>
      <w:r>
        <w:rPr>
          <w:rFonts w:hint="cs"/>
          <w:rtl/>
          <w:lang w:bidi="ar-EG"/>
        </w:rPr>
        <w:t>40</w:t>
      </w:r>
      <w:r w:rsidR="001734B7">
        <w:rPr>
          <w:rtl/>
          <w:lang w:bidi="ar-EG"/>
        </w:rPr>
        <w:tab/>
      </w:r>
      <w:proofErr w:type="gramStart"/>
      <w:r w:rsidR="001734B7" w:rsidRPr="001734B7">
        <w:rPr>
          <w:rFonts w:hint="cs"/>
          <w:b/>
          <w:bCs/>
          <w:rtl/>
          <w:lang w:bidi="ar-EG"/>
        </w:rPr>
        <w:t>مائدة</w:t>
      </w:r>
      <w:proofErr w:type="gramEnd"/>
      <w:r w:rsidR="001734B7" w:rsidRPr="001734B7">
        <w:rPr>
          <w:rFonts w:hint="cs"/>
          <w:b/>
          <w:bCs/>
          <w:rtl/>
          <w:lang w:bidi="ar-EG"/>
        </w:rPr>
        <w:t xml:space="preserve"> مستديرة</w:t>
      </w:r>
    </w:p>
    <w:p w:rsidR="001734B7" w:rsidRDefault="00BB2AEB" w:rsidP="00C330C0">
      <w:pPr>
        <w:pStyle w:val="NormalParaAR"/>
        <w:ind w:left="2268"/>
        <w:rPr>
          <w:rtl/>
          <w:lang w:bidi="ar-EG"/>
        </w:rPr>
      </w:pPr>
      <w:r>
        <w:rPr>
          <w:rFonts w:hint="cs"/>
          <w:rtl/>
          <w:lang w:bidi="ar-EG"/>
        </w:rPr>
        <w:t>موجه النقاش</w:t>
      </w:r>
      <w:r w:rsidR="001734B7">
        <w:rPr>
          <w:rFonts w:hint="cs"/>
          <w:rtl/>
          <w:lang w:bidi="ar-EG"/>
        </w:rPr>
        <w:t xml:space="preserve">: السيد </w:t>
      </w:r>
      <w:r w:rsidR="00C330C0" w:rsidRPr="00C330C0">
        <w:rPr>
          <w:rtl/>
          <w:lang w:bidi="ar-EG"/>
        </w:rPr>
        <w:t>بول هاريسون</w:t>
      </w:r>
    </w:p>
    <w:p w:rsidR="001734B7" w:rsidRDefault="001734B7" w:rsidP="001734B7">
      <w:pPr>
        <w:pStyle w:val="NormalParaAR"/>
        <w:ind w:left="2268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المتحدثون: </w:t>
      </w:r>
      <w:proofErr w:type="gramStart"/>
      <w:r>
        <w:rPr>
          <w:rFonts w:hint="cs"/>
          <w:rtl/>
          <w:lang w:bidi="ar-EG"/>
        </w:rPr>
        <w:t>كل</w:t>
      </w:r>
      <w:proofErr w:type="gramEnd"/>
      <w:r>
        <w:rPr>
          <w:rFonts w:hint="cs"/>
          <w:rtl/>
          <w:lang w:bidi="ar-EG"/>
        </w:rPr>
        <w:t xml:space="preserve"> المتحدثين المدعوين</w:t>
      </w:r>
    </w:p>
    <w:p w:rsidR="001734B7" w:rsidRPr="001734B7" w:rsidRDefault="00A6659E" w:rsidP="00A6659E">
      <w:pPr>
        <w:pStyle w:val="NormalParaAR"/>
        <w:keepNext/>
        <w:ind w:left="2268" w:hanging="2268"/>
        <w:rPr>
          <w:b/>
          <w:bCs/>
          <w:rtl/>
          <w:lang w:bidi="ar-EG"/>
        </w:rPr>
      </w:pPr>
      <w:r>
        <w:rPr>
          <w:rFonts w:hint="cs"/>
          <w:rtl/>
          <w:lang w:bidi="ar-EG"/>
        </w:rPr>
        <w:t>12</w:t>
      </w:r>
      <w:r w:rsidR="001734B7">
        <w:rPr>
          <w:rFonts w:hint="cs"/>
          <w:rtl/>
          <w:lang w:bidi="ar-EG"/>
        </w:rPr>
        <w:t>.</w:t>
      </w:r>
      <w:r>
        <w:rPr>
          <w:rFonts w:hint="cs"/>
          <w:rtl/>
          <w:lang w:bidi="ar-EG"/>
        </w:rPr>
        <w:t>40</w:t>
      </w:r>
      <w:r w:rsidR="001734B7">
        <w:rPr>
          <w:rFonts w:hint="cs"/>
          <w:rtl/>
          <w:lang w:bidi="ar-EG"/>
        </w:rPr>
        <w:t xml:space="preserve"> </w:t>
      </w:r>
      <w:r w:rsidR="00BB2AEB">
        <w:rPr>
          <w:rtl/>
          <w:lang w:bidi="ar-EG"/>
        </w:rPr>
        <w:t>-</w:t>
      </w:r>
      <w:r w:rsidR="001734B7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13</w:t>
      </w:r>
      <w:r w:rsidR="001734B7">
        <w:rPr>
          <w:rFonts w:hint="cs"/>
          <w:rtl/>
          <w:lang w:bidi="ar-EG"/>
        </w:rPr>
        <w:t>.00</w:t>
      </w:r>
      <w:r w:rsidR="001734B7">
        <w:rPr>
          <w:rtl/>
          <w:lang w:bidi="ar-EG"/>
        </w:rPr>
        <w:tab/>
      </w:r>
      <w:r w:rsidR="001734B7" w:rsidRPr="001734B7">
        <w:rPr>
          <w:rFonts w:hint="cs"/>
          <w:b/>
          <w:bCs/>
          <w:rtl/>
          <w:lang w:bidi="ar-EG"/>
        </w:rPr>
        <w:t>أسئلة وأجوبة عامة</w:t>
      </w:r>
    </w:p>
    <w:p w:rsidR="001734B7" w:rsidRDefault="001734B7" w:rsidP="001734B7">
      <w:pPr>
        <w:pStyle w:val="NormalParaAR"/>
        <w:tabs>
          <w:tab w:val="left" w:pos="567"/>
          <w:tab w:val="left" w:pos="1134"/>
          <w:tab w:val="left" w:pos="1701"/>
        </w:tabs>
        <w:ind w:left="2268"/>
        <w:rPr>
          <w:b/>
          <w:bCs/>
          <w:rtl/>
          <w:lang w:bidi="ar-EG"/>
        </w:rPr>
      </w:pPr>
      <w:proofErr w:type="gramStart"/>
      <w:r w:rsidRPr="001734B7">
        <w:rPr>
          <w:rFonts w:hint="cs"/>
          <w:b/>
          <w:bCs/>
          <w:rtl/>
          <w:lang w:bidi="ar-EG"/>
        </w:rPr>
        <w:t>اختتام</w:t>
      </w:r>
      <w:proofErr w:type="gramEnd"/>
      <w:r w:rsidRPr="001734B7">
        <w:rPr>
          <w:rFonts w:hint="cs"/>
          <w:b/>
          <w:bCs/>
          <w:rtl/>
          <w:lang w:bidi="ar-EG"/>
        </w:rPr>
        <w:t xml:space="preserve"> حلقة العمل</w:t>
      </w:r>
    </w:p>
    <w:p w:rsidR="00C65527" w:rsidRPr="007F38D1" w:rsidRDefault="001734B7" w:rsidP="00E86F50">
      <w:pPr>
        <w:pStyle w:val="EndofDocumentAR"/>
        <w:rPr>
          <w:rtl/>
        </w:rPr>
      </w:pPr>
      <w:r>
        <w:rPr>
          <w:rFonts w:hint="cs"/>
          <w:rtl/>
          <w:lang w:bidi="ar-EG"/>
        </w:rPr>
        <w:t>[</w:t>
      </w:r>
      <w:proofErr w:type="gramStart"/>
      <w:r>
        <w:rPr>
          <w:rFonts w:hint="cs"/>
          <w:rtl/>
          <w:lang w:bidi="ar-EG"/>
        </w:rPr>
        <w:t>نهاية</w:t>
      </w:r>
      <w:proofErr w:type="gramEnd"/>
      <w:r>
        <w:rPr>
          <w:rFonts w:hint="cs"/>
          <w:rtl/>
          <w:lang w:bidi="ar-EG"/>
        </w:rPr>
        <w:t xml:space="preserve"> الوثيقة]</w:t>
      </w:r>
    </w:p>
    <w:sectPr w:rsidR="00C65527" w:rsidRPr="007F38D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B9" w:rsidRDefault="00A752B9">
      <w:r>
        <w:separator/>
      </w:r>
    </w:p>
  </w:endnote>
  <w:endnote w:type="continuationSeparator" w:id="0">
    <w:p w:rsidR="00A752B9" w:rsidRDefault="00A7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B9" w:rsidRDefault="00A752B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752B9" w:rsidRDefault="00A752B9" w:rsidP="009622BF">
      <w:pPr>
        <w:bidi/>
      </w:pPr>
      <w:r>
        <w:separator/>
      </w:r>
    </w:p>
  </w:footnote>
  <w:footnote w:id="1">
    <w:p w:rsidR="00016F1B" w:rsidRDefault="00016F1B" w:rsidP="00724000">
      <w:pPr>
        <w:pStyle w:val="FootnoteText"/>
        <w:rPr>
          <w:lang w:bidi="ar-MA"/>
        </w:rPr>
      </w:pPr>
      <w:r w:rsidRPr="00016F1B">
        <w:rPr>
          <w:rStyle w:val="FootnoteReference"/>
        </w:rPr>
        <w:sym w:font="Symbol" w:char="F02A"/>
      </w:r>
      <w:r>
        <w:rPr>
          <w:rtl/>
        </w:rPr>
        <w:t xml:space="preserve"> </w:t>
      </w:r>
      <w:r w:rsidR="00DF0D5D">
        <w:rPr>
          <w:rFonts w:hint="cs"/>
          <w:rtl/>
        </w:rPr>
        <w:t xml:space="preserve"> </w:t>
      </w:r>
      <w:proofErr w:type="gramStart"/>
      <w:r w:rsidRPr="00016F1B">
        <w:rPr>
          <w:rtl/>
          <w:lang w:bidi="ar-MA"/>
        </w:rPr>
        <w:t>يمكن</w:t>
      </w:r>
      <w:proofErr w:type="gramEnd"/>
      <w:r w:rsidRPr="00016F1B">
        <w:rPr>
          <w:rtl/>
          <w:lang w:bidi="ar-MA"/>
        </w:rPr>
        <w:t xml:space="preserve"> </w:t>
      </w:r>
      <w:r w:rsidR="00996039">
        <w:rPr>
          <w:rFonts w:hint="cs"/>
          <w:rtl/>
          <w:lang w:bidi="ar-MA"/>
        </w:rPr>
        <w:t xml:space="preserve">أن </w:t>
      </w:r>
      <w:r w:rsidR="00724000">
        <w:rPr>
          <w:rFonts w:hint="cs"/>
          <w:rtl/>
          <w:lang w:bidi="ar-MA"/>
        </w:rPr>
        <w:t>يعرب</w:t>
      </w:r>
      <w:r w:rsidRPr="00016F1B">
        <w:rPr>
          <w:rtl/>
          <w:lang w:bidi="ar-MA"/>
        </w:rPr>
        <w:t xml:space="preserve"> المتحدثون المدعوون</w:t>
      </w:r>
      <w:r w:rsidR="00724000">
        <w:rPr>
          <w:rFonts w:hint="cs"/>
          <w:rtl/>
          <w:lang w:bidi="ar-MA"/>
        </w:rPr>
        <w:t xml:space="preserve"> عن آرائهم</w:t>
      </w:r>
      <w:r w:rsidR="00724000">
        <w:rPr>
          <w:rtl/>
          <w:lang w:bidi="ar-MA"/>
        </w:rPr>
        <w:t xml:space="preserve"> بصفتهم الشخصية</w:t>
      </w:r>
      <w:r w:rsidR="0018450D">
        <w:rPr>
          <w:rtl/>
          <w:lang w:bidi="ar-MA"/>
        </w:rPr>
        <w:t>، و</w:t>
      </w:r>
      <w:r w:rsidR="0018450D">
        <w:rPr>
          <w:rFonts w:hint="cs"/>
          <w:rtl/>
          <w:lang w:bidi="ar-MA"/>
        </w:rPr>
        <w:t>هي لا تمثل</w:t>
      </w:r>
      <w:r w:rsidRPr="00016F1B">
        <w:rPr>
          <w:rtl/>
          <w:lang w:bidi="ar-MA"/>
        </w:rPr>
        <w:t xml:space="preserve"> بالضرورة </w:t>
      </w:r>
      <w:r w:rsidR="00724000">
        <w:rPr>
          <w:rFonts w:hint="cs"/>
          <w:rtl/>
          <w:lang w:bidi="ar-MA"/>
        </w:rPr>
        <w:t>موقف</w:t>
      </w:r>
      <w:r w:rsidRPr="00016F1B">
        <w:rPr>
          <w:rtl/>
          <w:lang w:bidi="ar-MA"/>
        </w:rPr>
        <w:t xml:space="preserve"> المنظمة غير الحكومية التي ينتسبون إليها.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629" w:rsidRPr="00C65527" w:rsidRDefault="003E1F3C" w:rsidP="00C65527">
    <w:pPr>
      <w:rPr>
        <w:lang w:val="fr-FR"/>
      </w:rPr>
    </w:pPr>
    <w:bookmarkStart w:id="4" w:name="Code2"/>
    <w:bookmarkEnd w:id="4"/>
    <w:r w:rsidRPr="00903387">
      <w:rPr>
        <w:lang w:val="fr-FR"/>
      </w:rPr>
      <w:t>WIPO/PCT/PARTS/</w:t>
    </w:r>
    <w:r>
      <w:rPr>
        <w:lang w:val="fr-FR"/>
      </w:rPr>
      <w:t>GE/</w:t>
    </w:r>
    <w:r w:rsidRPr="00903387">
      <w:rPr>
        <w:lang w:val="fr-FR"/>
      </w:rPr>
      <w:t xml:space="preserve">2/18/INF/1 </w:t>
    </w:r>
    <w:proofErr w:type="spellStart"/>
    <w:r w:rsidRPr="00903387">
      <w:rPr>
        <w:lang w:val="fr-FR"/>
      </w:rPr>
      <w:t>Prov</w:t>
    </w:r>
    <w:proofErr w:type="spellEnd"/>
    <w:r w:rsidRPr="00903387">
      <w:rPr>
        <w:lang w:val="fr-FR"/>
      </w:rPr>
      <w:t>.</w:t>
    </w:r>
  </w:p>
  <w:p w:rsidR="00093629" w:rsidRDefault="00093629" w:rsidP="00093629">
    <w:r>
      <w:fldChar w:fldCharType="begin"/>
    </w:r>
    <w:r>
      <w:instrText xml:space="preserve"> PAGE  \* MERGEFORMAT </w:instrText>
    </w:r>
    <w:r>
      <w:fldChar w:fldCharType="separate"/>
    </w:r>
    <w:r w:rsidR="00CE173C">
      <w:rPr>
        <w:noProof/>
      </w:rPr>
      <w:t>2</w:t>
    </w:r>
    <w:r>
      <w:fldChar w:fldCharType="end"/>
    </w:r>
  </w:p>
  <w:p w:rsidR="00093629" w:rsidRDefault="00093629" w:rsidP="000936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27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6F1B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3629"/>
    <w:rsid w:val="000938CA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78D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695F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0280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4B7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450D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A74A3"/>
    <w:rsid w:val="001B3131"/>
    <w:rsid w:val="001B4B2F"/>
    <w:rsid w:val="001B7C00"/>
    <w:rsid w:val="001C065E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67F27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C4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8B9"/>
    <w:rsid w:val="00311453"/>
    <w:rsid w:val="003114C9"/>
    <w:rsid w:val="0031229D"/>
    <w:rsid w:val="00314E12"/>
    <w:rsid w:val="003166A5"/>
    <w:rsid w:val="00316C8C"/>
    <w:rsid w:val="003174C2"/>
    <w:rsid w:val="00317CE4"/>
    <w:rsid w:val="00320680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40E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349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1F3C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24AB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7EB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4158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6FE7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55AA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22E5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4000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1E1C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6A10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6039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075B0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1D3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59E"/>
    <w:rsid w:val="00A666AA"/>
    <w:rsid w:val="00A671FC"/>
    <w:rsid w:val="00A71670"/>
    <w:rsid w:val="00A72874"/>
    <w:rsid w:val="00A72E48"/>
    <w:rsid w:val="00A7359C"/>
    <w:rsid w:val="00A73616"/>
    <w:rsid w:val="00A752B9"/>
    <w:rsid w:val="00A7607C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2936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0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67C"/>
    <w:rsid w:val="00AE3F47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46D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35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2AEB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2322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49A8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0C0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5527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173C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089"/>
    <w:rsid w:val="00CF5597"/>
    <w:rsid w:val="00CF57B4"/>
    <w:rsid w:val="00CF5CA5"/>
    <w:rsid w:val="00CF658A"/>
    <w:rsid w:val="00CF6640"/>
    <w:rsid w:val="00CF66B6"/>
    <w:rsid w:val="00D007D6"/>
    <w:rsid w:val="00D01A9F"/>
    <w:rsid w:val="00D01CED"/>
    <w:rsid w:val="00D01E38"/>
    <w:rsid w:val="00D022B5"/>
    <w:rsid w:val="00D03822"/>
    <w:rsid w:val="00D039B5"/>
    <w:rsid w:val="00D04AA9"/>
    <w:rsid w:val="00D04F76"/>
    <w:rsid w:val="00D053D2"/>
    <w:rsid w:val="00D06FEC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669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28E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0D5D"/>
    <w:rsid w:val="00DF265D"/>
    <w:rsid w:val="00DF2EB0"/>
    <w:rsid w:val="00DF31C1"/>
    <w:rsid w:val="00DF427A"/>
    <w:rsid w:val="00DF45C5"/>
    <w:rsid w:val="00DF5A8C"/>
    <w:rsid w:val="00DF71D8"/>
    <w:rsid w:val="00DF78A5"/>
    <w:rsid w:val="00E00CCA"/>
    <w:rsid w:val="00E01623"/>
    <w:rsid w:val="00E03A6B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6F50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78E9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4BE4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5BD0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39EB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AD7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93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93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ssan\Desktop\Draft\WIPO_Workshop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6E47D-C745-484D-8636-4E297766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WIPO_Workshop_AR.dotx</Template>
  <TotalTime>50</TotalTime>
  <Pages>2</Pages>
  <Words>259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WIPO/PCT/UNI/GE/18/INF/1 Prov. (Arabic)</vt:lpstr>
    </vt:vector>
  </TitlesOfParts>
  <Company>World Intellectual Property Organization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WIPO/PCT/UNI/GE/18/INF/1 Prov. (Arabic)</dc:title>
  <dc:creator>Ahmed Hassan</dc:creator>
  <cp:lastModifiedBy>MERZOUK Fawzi</cp:lastModifiedBy>
  <cp:revision>10</cp:revision>
  <cp:lastPrinted>2018-06-11T15:29:00Z</cp:lastPrinted>
  <dcterms:created xsi:type="dcterms:W3CDTF">2018-06-11T14:35:00Z</dcterms:created>
  <dcterms:modified xsi:type="dcterms:W3CDTF">2018-06-11T15:29:00Z</dcterms:modified>
</cp:coreProperties>
</file>