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1702CE3B" wp14:editId="61AE7AF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72537" w:rsidP="00E95E19">
            <w:pPr>
              <w:jc w:val="right"/>
              <w:rPr>
                <w:rFonts w:ascii="Arial Black" w:hAnsi="Arial Black"/>
                <w:caps/>
                <w:sz w:val="15"/>
              </w:rPr>
            </w:pPr>
            <w:r>
              <w:rPr>
                <w:rFonts w:ascii="Arial Black" w:hAnsi="Arial Black"/>
                <w:caps/>
                <w:sz w:val="15"/>
              </w:rPr>
              <w:t>PCT/WG/8</w:t>
            </w:r>
            <w:r w:rsidR="00AA5AD8" w:rsidRPr="00AA5AD8">
              <w:rPr>
                <w:rFonts w:ascii="Arial Black" w:hAnsi="Arial Black"/>
                <w:caps/>
                <w:sz w:val="15"/>
              </w:rPr>
              <w:t>/</w:t>
            </w:r>
            <w:bookmarkStart w:id="0" w:name="Code"/>
            <w:bookmarkEnd w:id="0"/>
            <w:r w:rsidR="00E95E19">
              <w:rPr>
                <w:rFonts w:ascii="Arial Black" w:hAnsi="Arial Black"/>
                <w:caps/>
                <w:sz w:val="15"/>
              </w:rPr>
              <w:t>14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240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95E1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73300">
              <w:rPr>
                <w:rFonts w:ascii="Arial Black" w:hAnsi="Arial Black"/>
                <w:caps/>
                <w:sz w:val="15"/>
              </w:rPr>
              <w:t xml:space="preserve">April </w:t>
            </w:r>
            <w:r w:rsidR="00E95E19">
              <w:rPr>
                <w:rFonts w:ascii="Arial Black" w:hAnsi="Arial Black"/>
                <w:caps/>
                <w:sz w:val="15"/>
              </w:rPr>
              <w:t>7</w:t>
            </w:r>
            <w:r w:rsidR="00772537">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DA48F8" w:rsidP="008B2CC1">
      <w:pPr>
        <w:rPr>
          <w:b/>
          <w:sz w:val="24"/>
          <w:szCs w:val="24"/>
        </w:rPr>
      </w:pPr>
      <w:r>
        <w:rPr>
          <w:b/>
          <w:sz w:val="24"/>
          <w:szCs w:val="24"/>
        </w:rPr>
        <w:t>Eight</w:t>
      </w:r>
      <w:r w:rsidR="00242E6A" w:rsidRPr="00242E6A">
        <w:rPr>
          <w:b/>
          <w:sz w:val="24"/>
          <w:szCs w:val="24"/>
        </w:rPr>
        <w:t>h Session</w:t>
      </w:r>
    </w:p>
    <w:p w:rsidR="008B2CC1" w:rsidRPr="003845C1" w:rsidRDefault="00772537"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2B2816" w:rsidP="008B2CC1">
      <w:pPr>
        <w:rPr>
          <w:caps/>
          <w:sz w:val="24"/>
        </w:rPr>
      </w:pPr>
      <w:bookmarkStart w:id="3" w:name="TitleOfDoc"/>
      <w:bookmarkEnd w:id="3"/>
      <w:r>
        <w:rPr>
          <w:caps/>
          <w:sz w:val="24"/>
        </w:rPr>
        <w:t xml:space="preserve">Transmittal </w:t>
      </w:r>
      <w:r w:rsidR="001876D6">
        <w:rPr>
          <w:caps/>
          <w:sz w:val="24"/>
        </w:rPr>
        <w:t xml:space="preserve">To </w:t>
      </w:r>
      <w:r w:rsidR="00B56AD3">
        <w:rPr>
          <w:caps/>
          <w:sz w:val="24"/>
        </w:rPr>
        <w:t xml:space="preserve">the International Bureau </w:t>
      </w:r>
      <w:r>
        <w:rPr>
          <w:caps/>
          <w:sz w:val="24"/>
        </w:rPr>
        <w:t xml:space="preserve">of </w:t>
      </w:r>
      <w:r w:rsidR="00B56AD3">
        <w:rPr>
          <w:caps/>
          <w:sz w:val="24"/>
        </w:rPr>
        <w:t xml:space="preserve">copies of </w:t>
      </w:r>
      <w:r w:rsidR="00A4318E">
        <w:rPr>
          <w:caps/>
          <w:sz w:val="24"/>
        </w:rPr>
        <w:t xml:space="preserve">documents </w:t>
      </w:r>
      <w:r w:rsidR="00B56AD3">
        <w:rPr>
          <w:caps/>
          <w:sz w:val="24"/>
        </w:rPr>
        <w:t xml:space="preserve">received in the context of a request for restoration of the </w:t>
      </w:r>
      <w:r>
        <w:rPr>
          <w:caps/>
          <w:sz w:val="24"/>
        </w:rPr>
        <w:t xml:space="preserve">right of </w:t>
      </w:r>
      <w:r w:rsidR="00B56AD3">
        <w:rPr>
          <w:caps/>
          <w:sz w:val="24"/>
        </w:rPr>
        <w:t xml:space="preserve">priority </w:t>
      </w:r>
    </w:p>
    <w:p w:rsidR="008B2CC1" w:rsidRPr="008B2CC1" w:rsidRDefault="008B2CC1" w:rsidP="008B2CC1"/>
    <w:p w:rsidR="008B2CC1" w:rsidRDefault="00B24007" w:rsidP="008B2CC1">
      <w:pPr>
        <w:rPr>
          <w:i/>
        </w:rPr>
      </w:pPr>
      <w:bookmarkStart w:id="4" w:name="Prepared"/>
      <w:bookmarkEnd w:id="4"/>
      <w:r>
        <w:rPr>
          <w:i/>
        </w:rPr>
        <w:t>Document prepared by the International Bureau</w:t>
      </w:r>
    </w:p>
    <w:p w:rsidR="009130B6" w:rsidRDefault="009130B6" w:rsidP="008B2CC1">
      <w:pPr>
        <w:rPr>
          <w:i/>
        </w:rPr>
      </w:pPr>
    </w:p>
    <w:p w:rsidR="009130B6" w:rsidRDefault="009130B6" w:rsidP="008B2CC1">
      <w:pPr>
        <w:rPr>
          <w:i/>
        </w:rPr>
      </w:pPr>
    </w:p>
    <w:p w:rsidR="009130B6" w:rsidRDefault="009130B6" w:rsidP="008B2CC1">
      <w:pPr>
        <w:rPr>
          <w:i/>
        </w:rPr>
      </w:pPr>
    </w:p>
    <w:p w:rsidR="009130B6" w:rsidRDefault="009130B6" w:rsidP="008B2CC1">
      <w:pPr>
        <w:rPr>
          <w:i/>
        </w:rPr>
      </w:pPr>
    </w:p>
    <w:p w:rsidR="009130B6" w:rsidRDefault="009130B6" w:rsidP="009130B6">
      <w:pPr>
        <w:pStyle w:val="Heading1"/>
      </w:pPr>
      <w:r>
        <w:t>Summary</w:t>
      </w:r>
    </w:p>
    <w:p w:rsidR="009130B6" w:rsidRDefault="00F8355A" w:rsidP="009130B6">
      <w:pPr>
        <w:pStyle w:val="ONUME"/>
      </w:pPr>
      <w:r>
        <w:t>It is proposed to amend the PCT Regulations so as to require any receiving Office which has received a request for restoration of the right of priority under Rule 26</w:t>
      </w:r>
      <w:r w:rsidRPr="00F8355A">
        <w:rPr>
          <w:i/>
        </w:rPr>
        <w:t>bis</w:t>
      </w:r>
      <w:r>
        <w:t xml:space="preserve">.3 to transmit to the International Bureau copies of all documents </w:t>
      </w:r>
      <w:r w:rsidR="00631156">
        <w:t xml:space="preserve">submitted </w:t>
      </w:r>
      <w:r>
        <w:t xml:space="preserve">by the applicant relating to such a request (notably, copies of the request itself, of any statement of reasons and of any declaration or other evidence in support of such statement), unless the receiving Office </w:t>
      </w:r>
      <w:r w:rsidRPr="00BF7773">
        <w:t xml:space="preserve">finds that </w:t>
      </w:r>
      <w:r>
        <w:t xml:space="preserve">publication or public access to any </w:t>
      </w:r>
      <w:r w:rsidRPr="00BF7773">
        <w:t>such document would prejudice the perso</w:t>
      </w:r>
      <w:r>
        <w:t>nal or economic interests of any</w:t>
      </w:r>
      <w:r w:rsidRPr="00BF7773">
        <w:t xml:space="preserve"> person and that there is no prevailing public interest to have access to </w:t>
      </w:r>
      <w:r>
        <w:t xml:space="preserve">such </w:t>
      </w:r>
      <w:r w:rsidRPr="00BF7773">
        <w:t>documen</w:t>
      </w:r>
      <w:r>
        <w:t xml:space="preserve">t.  The International Bureau would publish any such document, which would enable designated Offices to undertake a </w:t>
      </w:r>
      <w:r w:rsidR="00330D9E">
        <w:t>meaningful</w:t>
      </w:r>
      <w:r>
        <w:t xml:space="preserve"> review of the receiving Office’s decision under Rule 49</w:t>
      </w:r>
      <w:r w:rsidRPr="00F8355A">
        <w:rPr>
          <w:i/>
        </w:rPr>
        <w:t>ter</w:t>
      </w:r>
      <w:r>
        <w:t>.1.</w:t>
      </w:r>
    </w:p>
    <w:p w:rsidR="009130B6" w:rsidRDefault="009130B6" w:rsidP="009130B6">
      <w:pPr>
        <w:pStyle w:val="Heading1"/>
      </w:pPr>
      <w:r>
        <w:t>Background</w:t>
      </w:r>
    </w:p>
    <w:p w:rsidR="009130B6" w:rsidRDefault="009130B6" w:rsidP="009130B6">
      <w:pPr>
        <w:pStyle w:val="ONUME"/>
        <w:keepLines/>
      </w:pPr>
      <w:r w:rsidRPr="006736DD">
        <w:t>Rule 26</w:t>
      </w:r>
      <w:r w:rsidRPr="006736DD">
        <w:rPr>
          <w:i/>
        </w:rPr>
        <w:t>bis</w:t>
      </w:r>
      <w:r w:rsidRPr="006736DD">
        <w:t xml:space="preserve">.3 allows applicants to request the restoration of the right of priority if they failed to file the </w:t>
      </w:r>
      <w:r w:rsidR="009943D1">
        <w:t xml:space="preserve">international </w:t>
      </w:r>
      <w:r w:rsidRPr="006736DD">
        <w:t>application within the 12 month priority period.  Such a request is to be submitted to the receiving Office</w:t>
      </w:r>
      <w:r>
        <w:t xml:space="preserve">, with the supporting documentation, including the </w:t>
      </w:r>
      <w:r w:rsidRPr="006736DD">
        <w:t>state</w:t>
      </w:r>
      <w:r>
        <w:t>ment of</w:t>
      </w:r>
      <w:r w:rsidRPr="006736DD">
        <w:t xml:space="preserve"> reasons</w:t>
      </w:r>
      <w:r>
        <w:t xml:space="preserve">, and any </w:t>
      </w:r>
      <w:r w:rsidRPr="006736DD">
        <w:t>declaration or other evidence (Rule 26</w:t>
      </w:r>
      <w:r w:rsidRPr="006736DD">
        <w:rPr>
          <w:i/>
        </w:rPr>
        <w:t>bis</w:t>
      </w:r>
      <w:r w:rsidRPr="006736DD">
        <w:t>.3(b)).</w:t>
      </w:r>
    </w:p>
    <w:p w:rsidR="009130B6" w:rsidRDefault="009130B6" w:rsidP="00FE7454">
      <w:pPr>
        <w:pStyle w:val="ONUME"/>
        <w:keepLines/>
      </w:pPr>
      <w:r>
        <w:lastRenderedPageBreak/>
        <w:t>At present, Rule 26</w:t>
      </w:r>
      <w:r w:rsidRPr="00092361">
        <w:rPr>
          <w:i/>
        </w:rPr>
        <w:t>bis</w:t>
      </w:r>
      <w:r>
        <w:t>.3 does not require receiving Offices to forward the statement of reasons, declarations or other evidence to the International Bureau.  According to Rule</w:t>
      </w:r>
      <w:r w:rsidR="009943D1">
        <w:t> </w:t>
      </w:r>
      <w:r>
        <w:t>26</w:t>
      </w:r>
      <w:r w:rsidRPr="00092361">
        <w:rPr>
          <w:i/>
        </w:rPr>
        <w:t>bis</w:t>
      </w:r>
      <w:r>
        <w:t>.3(h), receiving Offices only have to notify the International Bureau of the receipt of such a request, of their decision and of the criterion applied.  In addition, even though Rule</w:t>
      </w:r>
      <w:r w:rsidR="009943D1">
        <w:t> </w:t>
      </w:r>
      <w:r>
        <w:t>26</w:t>
      </w:r>
      <w:r w:rsidRPr="00092361">
        <w:rPr>
          <w:i/>
        </w:rPr>
        <w:t>bis</w:t>
      </w:r>
      <w:r>
        <w:t xml:space="preserve">.3(f) states that the applicant himself may submit a copy of any declaration or evidence to the International Bureau, at present, applicants submit the entire documentation with the restoration request </w:t>
      </w:r>
      <w:r w:rsidR="009943D1">
        <w:t xml:space="preserve">only </w:t>
      </w:r>
      <w:r>
        <w:t>to the receiving Office</w:t>
      </w:r>
      <w:r w:rsidR="009943D1">
        <w:t xml:space="preserve">;  no such </w:t>
      </w:r>
      <w:r>
        <w:t xml:space="preserve">copies of such documents </w:t>
      </w:r>
      <w:r w:rsidR="009943D1">
        <w:t xml:space="preserve">are submitted </w:t>
      </w:r>
      <w:r>
        <w:t xml:space="preserve">to the International Bureau. </w:t>
      </w:r>
    </w:p>
    <w:p w:rsidR="009130B6" w:rsidRDefault="009130B6" w:rsidP="00AB6DD9">
      <w:pPr>
        <w:pStyle w:val="ONUME"/>
      </w:pPr>
      <w:r w:rsidRPr="00092361">
        <w:t xml:space="preserve">Thus, </w:t>
      </w:r>
      <w:r>
        <w:t xml:space="preserve">under the current framework, </w:t>
      </w:r>
      <w:r w:rsidRPr="00092361">
        <w:t>unless the receiving Office decides</w:t>
      </w:r>
      <w:r>
        <w:t>,</w:t>
      </w:r>
      <w:r w:rsidRPr="00092361">
        <w:t xml:space="preserve"> on its own initiative</w:t>
      </w:r>
      <w:r>
        <w:t>,</w:t>
      </w:r>
      <w:r w:rsidRPr="00092361">
        <w:t xml:space="preserve"> to submit copies of these documents to the International Bureau, the International Bureau </w:t>
      </w:r>
      <w:r w:rsidR="00CD3DA3">
        <w:t xml:space="preserve">does not receive copies of such documents, and thus </w:t>
      </w:r>
      <w:r w:rsidRPr="00092361">
        <w:t>is not able to</w:t>
      </w:r>
      <w:r w:rsidR="00AB6DD9">
        <w:t xml:space="preserve"> publish </w:t>
      </w:r>
      <w:r w:rsidR="00CD3DA3">
        <w:t>them</w:t>
      </w:r>
      <w:r w:rsidR="009943D1">
        <w:t>, as required</w:t>
      </w:r>
      <w:r w:rsidR="00CD3DA3">
        <w:t xml:space="preserve"> u</w:t>
      </w:r>
      <w:r w:rsidR="00AB6DD9" w:rsidRPr="00AB6DD9">
        <w:t>nder Rule 48.2</w:t>
      </w:r>
      <w:r w:rsidR="009943D1">
        <w:t>,</w:t>
      </w:r>
      <w:r w:rsidR="00AB6DD9">
        <w:t xml:space="preserve"> </w:t>
      </w:r>
      <w:r w:rsidR="009943D1">
        <w:t xml:space="preserve">to enable </w:t>
      </w:r>
      <w:r w:rsidRPr="00092361">
        <w:t xml:space="preserve">designated Offices </w:t>
      </w:r>
      <w:r w:rsidR="009943D1">
        <w:t xml:space="preserve">to </w:t>
      </w:r>
      <w:r w:rsidRPr="00092361">
        <w:t>carry out the review of the decision by the receiving Office on the restoration of the right of priority</w:t>
      </w:r>
      <w:r w:rsidRPr="00A4318E">
        <w:t xml:space="preserve"> referred to in Rule</w:t>
      </w:r>
      <w:r w:rsidR="009943D1">
        <w:t> </w:t>
      </w:r>
      <w:r w:rsidRPr="00A4318E">
        <w:t>49</w:t>
      </w:r>
      <w:r w:rsidRPr="00A4318E">
        <w:rPr>
          <w:i/>
        </w:rPr>
        <w:t>ter</w:t>
      </w:r>
      <w:r w:rsidRPr="00A4318E">
        <w:t>.1(d)</w:t>
      </w:r>
      <w:r w:rsidRPr="00092361">
        <w:t>.</w:t>
      </w:r>
    </w:p>
    <w:p w:rsidR="009130B6" w:rsidRPr="005279CF" w:rsidRDefault="009130B6" w:rsidP="009130B6">
      <w:pPr>
        <w:pStyle w:val="ONUME"/>
        <w:keepLines/>
      </w:pPr>
      <w:r>
        <w:t xml:space="preserve">At its </w:t>
      </w:r>
      <w:r w:rsidRPr="004D57B2">
        <w:rPr>
          <w:rFonts w:eastAsia="Times New Roman"/>
          <w:szCs w:val="22"/>
          <w:lang w:eastAsia="en-US"/>
        </w:rPr>
        <w:t>seventh session, held from June 10 to 13, 2014</w:t>
      </w:r>
      <w:r>
        <w:rPr>
          <w:rFonts w:eastAsia="Times New Roman"/>
          <w:szCs w:val="22"/>
          <w:lang w:eastAsia="en-US"/>
        </w:rPr>
        <w:t>, the Working Group</w:t>
      </w:r>
      <w:r w:rsidRPr="004D57B2">
        <w:rPr>
          <w:rFonts w:eastAsia="Times New Roman"/>
          <w:szCs w:val="22"/>
          <w:lang w:eastAsia="en-US"/>
        </w:rPr>
        <w:t xml:space="preserve"> discussed a proposal </w:t>
      </w:r>
      <w:r w:rsidR="009943D1">
        <w:rPr>
          <w:rFonts w:eastAsia="Times New Roman"/>
          <w:szCs w:val="22"/>
          <w:lang w:eastAsia="en-US"/>
        </w:rPr>
        <w:t xml:space="preserve">to address this matter </w:t>
      </w:r>
      <w:r w:rsidRPr="004D57B2">
        <w:rPr>
          <w:rFonts w:eastAsia="Times New Roman"/>
          <w:szCs w:val="22"/>
          <w:lang w:eastAsia="en-US"/>
        </w:rPr>
        <w:t xml:space="preserve">prepared by the International Bureau (document PCT/WG/7/17).  Details of the discussions by the Working Group are set out in paragraphs 419 to 431 of the report of the session (document PCT/WG/7/30).  </w:t>
      </w:r>
      <w:r w:rsidR="00AF6FC5">
        <w:rPr>
          <w:rFonts w:eastAsia="Times New Roman"/>
          <w:szCs w:val="22"/>
          <w:lang w:eastAsia="en-US"/>
        </w:rPr>
        <w:t xml:space="preserve">While the </w:t>
      </w:r>
      <w:r>
        <w:rPr>
          <w:rFonts w:eastAsia="Times New Roman"/>
          <w:szCs w:val="22"/>
          <w:lang w:eastAsia="en-US"/>
        </w:rPr>
        <w:t>proposal was generally supported by the Working Group</w:t>
      </w:r>
      <w:r w:rsidR="00AF6FC5">
        <w:rPr>
          <w:rFonts w:eastAsia="Times New Roman"/>
          <w:szCs w:val="22"/>
          <w:lang w:eastAsia="en-US"/>
        </w:rPr>
        <w:t xml:space="preserve">, it requested </w:t>
      </w:r>
      <w:r w:rsidRPr="004D57B2">
        <w:rPr>
          <w:rFonts w:eastAsia="Times New Roman"/>
          <w:szCs w:val="22"/>
          <w:lang w:eastAsia="en-US"/>
        </w:rPr>
        <w:t xml:space="preserve">the International Bureau </w:t>
      </w:r>
      <w:r w:rsidR="00AF6FC5">
        <w:rPr>
          <w:rFonts w:eastAsia="Times New Roman"/>
          <w:szCs w:val="22"/>
          <w:lang w:eastAsia="en-US"/>
        </w:rPr>
        <w:t xml:space="preserve">to further </w:t>
      </w:r>
      <w:r w:rsidRPr="004D57B2">
        <w:rPr>
          <w:rFonts w:eastAsia="Times New Roman"/>
          <w:szCs w:val="22"/>
          <w:lang w:eastAsia="en-US"/>
        </w:rPr>
        <w:t>consider the proposal, taking into account the comments made by delegations</w:t>
      </w:r>
      <w:r w:rsidR="00AF6FC5">
        <w:rPr>
          <w:rFonts w:eastAsia="Times New Roman"/>
          <w:szCs w:val="22"/>
          <w:lang w:eastAsia="en-US"/>
        </w:rPr>
        <w:t>, and to present a revised proposal to the Working Group at its present session</w:t>
      </w:r>
      <w:r w:rsidRPr="004D57B2">
        <w:rPr>
          <w:rFonts w:eastAsia="Times New Roman"/>
          <w:szCs w:val="22"/>
          <w:lang w:eastAsia="en-US"/>
        </w:rPr>
        <w:t xml:space="preserve"> (paragraph 431 of the report).</w:t>
      </w:r>
    </w:p>
    <w:p w:rsidR="009130B6" w:rsidRDefault="008B4363" w:rsidP="009130B6">
      <w:pPr>
        <w:pStyle w:val="ONUME"/>
        <w:rPr>
          <w:rFonts w:eastAsia="Times New Roman"/>
          <w:szCs w:val="22"/>
          <w:lang w:eastAsia="en-US"/>
        </w:rPr>
      </w:pPr>
      <w:r>
        <w:rPr>
          <w:rFonts w:eastAsia="Times New Roman"/>
          <w:szCs w:val="22"/>
          <w:lang w:eastAsia="en-US"/>
        </w:rPr>
        <w:t xml:space="preserve">During the discussions at the </w:t>
      </w:r>
      <w:r w:rsidR="003155AA">
        <w:rPr>
          <w:rFonts w:eastAsia="Times New Roman"/>
          <w:szCs w:val="22"/>
          <w:lang w:eastAsia="en-US"/>
        </w:rPr>
        <w:t>Working Group’s seventh session</w:t>
      </w:r>
      <w:r>
        <w:rPr>
          <w:rFonts w:eastAsia="Times New Roman"/>
          <w:szCs w:val="22"/>
          <w:lang w:eastAsia="en-US"/>
        </w:rPr>
        <w:t xml:space="preserve">, </w:t>
      </w:r>
      <w:r w:rsidR="009130B6">
        <w:rPr>
          <w:rFonts w:eastAsia="Times New Roman"/>
          <w:szCs w:val="22"/>
          <w:lang w:eastAsia="en-US"/>
        </w:rPr>
        <w:t xml:space="preserve">several </w:t>
      </w:r>
      <w:r>
        <w:rPr>
          <w:rFonts w:eastAsia="Times New Roman"/>
          <w:szCs w:val="22"/>
          <w:lang w:eastAsia="en-US"/>
        </w:rPr>
        <w:t xml:space="preserve">delegations stated that their receiving </w:t>
      </w:r>
      <w:r w:rsidR="009130B6" w:rsidRPr="007E5569">
        <w:rPr>
          <w:rFonts w:eastAsia="Times New Roman"/>
          <w:szCs w:val="22"/>
          <w:lang w:eastAsia="en-US"/>
        </w:rPr>
        <w:t xml:space="preserve">Offices </w:t>
      </w:r>
      <w:r w:rsidR="009130B6">
        <w:rPr>
          <w:rFonts w:eastAsia="Times New Roman"/>
          <w:szCs w:val="22"/>
          <w:lang w:eastAsia="en-US"/>
        </w:rPr>
        <w:t xml:space="preserve">already </w:t>
      </w:r>
      <w:r w:rsidR="009130B6" w:rsidRPr="007E5569">
        <w:rPr>
          <w:rFonts w:eastAsia="Times New Roman"/>
          <w:szCs w:val="22"/>
          <w:lang w:eastAsia="en-US"/>
        </w:rPr>
        <w:t>submit</w:t>
      </w:r>
      <w:r>
        <w:rPr>
          <w:rFonts w:eastAsia="Times New Roman"/>
          <w:szCs w:val="22"/>
          <w:lang w:eastAsia="en-US"/>
        </w:rPr>
        <w:t>ted</w:t>
      </w:r>
      <w:r w:rsidR="009130B6" w:rsidRPr="007E5569">
        <w:rPr>
          <w:rFonts w:eastAsia="Times New Roman"/>
          <w:szCs w:val="22"/>
          <w:lang w:eastAsia="en-US"/>
        </w:rPr>
        <w:t xml:space="preserve"> the entire file, including the statement of reasons, as well as any declarations and other evidence received by the applicant, to the International Bureau, as is encouraged by the Receiving Office Guidelines (paragraphs 166C and 166O).</w:t>
      </w:r>
    </w:p>
    <w:p w:rsidR="009130B6" w:rsidRDefault="008B4363" w:rsidP="009130B6">
      <w:pPr>
        <w:pStyle w:val="ONUME"/>
        <w:rPr>
          <w:lang w:eastAsia="en-US"/>
        </w:rPr>
      </w:pPr>
      <w:r>
        <w:rPr>
          <w:lang w:eastAsia="en-US"/>
        </w:rPr>
        <w:t xml:space="preserve">Other delegations, however, </w:t>
      </w:r>
      <w:r w:rsidR="009130B6">
        <w:rPr>
          <w:lang w:eastAsia="en-US"/>
        </w:rPr>
        <w:t xml:space="preserve">expressed concerns about </w:t>
      </w:r>
      <w:r>
        <w:rPr>
          <w:lang w:eastAsia="en-US"/>
        </w:rPr>
        <w:t xml:space="preserve">requiring receiving Offices to </w:t>
      </w:r>
      <w:r w:rsidR="009130B6">
        <w:rPr>
          <w:lang w:eastAsia="en-US"/>
        </w:rPr>
        <w:t>submit sensitive information to the International Bureau</w:t>
      </w:r>
      <w:r>
        <w:rPr>
          <w:lang w:eastAsia="en-US"/>
        </w:rPr>
        <w:t>,</w:t>
      </w:r>
      <w:r w:rsidR="009130B6">
        <w:rPr>
          <w:lang w:eastAsia="en-US"/>
        </w:rPr>
        <w:t xml:space="preserve"> </w:t>
      </w:r>
      <w:r>
        <w:rPr>
          <w:lang w:eastAsia="en-US"/>
        </w:rPr>
        <w:t xml:space="preserve">as </w:t>
      </w:r>
      <w:r w:rsidR="009130B6" w:rsidRPr="00EB141B">
        <w:rPr>
          <w:lang w:eastAsia="en-US"/>
        </w:rPr>
        <w:t xml:space="preserve">all documents </w:t>
      </w:r>
      <w:r>
        <w:rPr>
          <w:lang w:eastAsia="en-US"/>
        </w:rPr>
        <w:t xml:space="preserve">submitted to </w:t>
      </w:r>
      <w:r w:rsidR="009130B6" w:rsidRPr="00EB141B">
        <w:rPr>
          <w:lang w:eastAsia="en-US"/>
        </w:rPr>
        <w:t>the International Bureau under Rule 26</w:t>
      </w:r>
      <w:r w:rsidR="009130B6" w:rsidRPr="00EB141B">
        <w:rPr>
          <w:i/>
          <w:lang w:eastAsia="en-US"/>
        </w:rPr>
        <w:t>bis</w:t>
      </w:r>
      <w:r w:rsidR="009130B6" w:rsidRPr="00EB141B">
        <w:rPr>
          <w:lang w:eastAsia="en-US"/>
        </w:rPr>
        <w:t xml:space="preserve">.3 </w:t>
      </w:r>
      <w:r>
        <w:rPr>
          <w:lang w:eastAsia="en-US"/>
        </w:rPr>
        <w:t>were</w:t>
      </w:r>
      <w:r w:rsidR="009130B6" w:rsidRPr="00EB141B">
        <w:rPr>
          <w:lang w:eastAsia="en-US"/>
        </w:rPr>
        <w:t xml:space="preserve"> </w:t>
      </w:r>
      <w:r w:rsidR="00CE2F94">
        <w:rPr>
          <w:lang w:eastAsia="en-US"/>
        </w:rPr>
        <w:t xml:space="preserve">included in the file of the International Bureau and </w:t>
      </w:r>
      <w:r>
        <w:rPr>
          <w:lang w:eastAsia="en-US"/>
        </w:rPr>
        <w:t xml:space="preserve">thus </w:t>
      </w:r>
      <w:r w:rsidR="00CE2F94">
        <w:rPr>
          <w:lang w:eastAsia="en-US"/>
        </w:rPr>
        <w:t xml:space="preserve">subsequently </w:t>
      </w:r>
      <w:r w:rsidR="009130B6" w:rsidRPr="00EB141B">
        <w:rPr>
          <w:lang w:eastAsia="en-US"/>
        </w:rPr>
        <w:t>made available to designated Of</w:t>
      </w:r>
      <w:r w:rsidR="00DD48EC">
        <w:rPr>
          <w:lang w:eastAsia="en-US"/>
        </w:rPr>
        <w:t>fices</w:t>
      </w:r>
      <w:r w:rsidR="009130B6">
        <w:rPr>
          <w:lang w:eastAsia="en-US"/>
        </w:rPr>
        <w:t>.</w:t>
      </w:r>
      <w:r w:rsidR="009130B6" w:rsidRPr="00EB141B">
        <w:rPr>
          <w:lang w:eastAsia="en-US"/>
        </w:rPr>
        <w:t xml:space="preserve"> </w:t>
      </w:r>
      <w:r w:rsidR="009130B6">
        <w:rPr>
          <w:lang w:eastAsia="en-US"/>
        </w:rPr>
        <w:t xml:space="preserve"> The concern was that designated Offices </w:t>
      </w:r>
      <w:r w:rsidR="009130B6" w:rsidRPr="00EB141B">
        <w:rPr>
          <w:lang w:eastAsia="en-US"/>
        </w:rPr>
        <w:t xml:space="preserve">could make these documents publicly available </w:t>
      </w:r>
      <w:r w:rsidR="002D52F7">
        <w:rPr>
          <w:lang w:eastAsia="en-US"/>
        </w:rPr>
        <w:t xml:space="preserve">even </w:t>
      </w:r>
      <w:r w:rsidR="009130B6" w:rsidRPr="00EB141B">
        <w:rPr>
          <w:lang w:eastAsia="en-US"/>
        </w:rPr>
        <w:t>witho</w:t>
      </w:r>
      <w:r w:rsidR="009130B6">
        <w:rPr>
          <w:lang w:eastAsia="en-US"/>
        </w:rPr>
        <w:t xml:space="preserve">ut the consent of the applicant.  </w:t>
      </w:r>
      <w:r>
        <w:rPr>
          <w:lang w:eastAsia="en-US"/>
        </w:rPr>
        <w:t xml:space="preserve">Those delegations </w:t>
      </w:r>
      <w:r w:rsidR="009130B6">
        <w:rPr>
          <w:lang w:eastAsia="en-US"/>
        </w:rPr>
        <w:t xml:space="preserve">therefore proposed that receiving Offices should retain the right not to furnish such information to the International Bureau.  Designated Offices could nevertheless request this information directly from the applicant, if needed for the limited review </w:t>
      </w:r>
      <w:r w:rsidR="009130B6" w:rsidRPr="009929E3">
        <w:rPr>
          <w:lang w:eastAsia="en-US"/>
        </w:rPr>
        <w:t>of the decision by the receiving Office on the restoration of the right of priority</w:t>
      </w:r>
      <w:r w:rsidR="009130B6" w:rsidRPr="009929E3">
        <w:t xml:space="preserve"> </w:t>
      </w:r>
      <w:r w:rsidR="009130B6" w:rsidRPr="009929E3">
        <w:rPr>
          <w:lang w:eastAsia="en-US"/>
        </w:rPr>
        <w:t>referred to in Rule 49</w:t>
      </w:r>
      <w:r w:rsidR="009130B6" w:rsidRPr="002A3E54">
        <w:rPr>
          <w:i/>
          <w:lang w:eastAsia="en-US"/>
        </w:rPr>
        <w:t>ter</w:t>
      </w:r>
      <w:r w:rsidR="009130B6" w:rsidRPr="009929E3">
        <w:rPr>
          <w:lang w:eastAsia="en-US"/>
        </w:rPr>
        <w:t>.1(d)</w:t>
      </w:r>
      <w:r w:rsidR="009130B6">
        <w:rPr>
          <w:lang w:eastAsia="en-US"/>
        </w:rPr>
        <w:t>.</w:t>
      </w:r>
    </w:p>
    <w:p w:rsidR="00841774" w:rsidRDefault="002D52F7" w:rsidP="00841774">
      <w:pPr>
        <w:pStyle w:val="ONUME"/>
        <w:rPr>
          <w:lang w:eastAsia="en-US"/>
        </w:rPr>
      </w:pPr>
      <w:r>
        <w:rPr>
          <w:lang w:eastAsia="en-US"/>
        </w:rPr>
        <w:t xml:space="preserve">With regard to the concerns expressed about </w:t>
      </w:r>
      <w:r w:rsidR="00093046">
        <w:rPr>
          <w:lang w:eastAsia="en-US"/>
        </w:rPr>
        <w:t xml:space="preserve">potentially </w:t>
      </w:r>
      <w:r>
        <w:rPr>
          <w:lang w:eastAsia="en-US"/>
        </w:rPr>
        <w:t xml:space="preserve">making </w:t>
      </w:r>
      <w:r w:rsidR="00093046">
        <w:rPr>
          <w:lang w:eastAsia="en-US"/>
        </w:rPr>
        <w:t>sensitive information available to designated Offices, i</w:t>
      </w:r>
      <w:r w:rsidR="00841774">
        <w:rPr>
          <w:lang w:eastAsia="en-US"/>
        </w:rPr>
        <w:t>t is to be noted that</w:t>
      </w:r>
      <w:r w:rsidR="00093046">
        <w:rPr>
          <w:lang w:eastAsia="en-US"/>
        </w:rPr>
        <w:t xml:space="preserve">, </w:t>
      </w:r>
      <w:r w:rsidR="00F8143C">
        <w:rPr>
          <w:lang w:eastAsia="en-US"/>
        </w:rPr>
        <w:t>at present</w:t>
      </w:r>
      <w:r w:rsidR="00093046">
        <w:rPr>
          <w:lang w:eastAsia="en-US"/>
        </w:rPr>
        <w:t>,</w:t>
      </w:r>
      <w:r w:rsidR="00841774">
        <w:rPr>
          <w:lang w:eastAsia="en-US"/>
        </w:rPr>
        <w:t xml:space="preserve"> </w:t>
      </w:r>
      <w:r w:rsidR="00093046">
        <w:rPr>
          <w:lang w:eastAsia="en-US"/>
        </w:rPr>
        <w:t>any information</w:t>
      </w:r>
      <w:r w:rsidR="00093046" w:rsidRPr="00841774">
        <w:rPr>
          <w:lang w:eastAsia="en-US"/>
        </w:rPr>
        <w:t xml:space="preserve"> </w:t>
      </w:r>
      <w:r w:rsidR="00093046">
        <w:rPr>
          <w:lang w:eastAsia="en-US"/>
        </w:rPr>
        <w:t xml:space="preserve">relating to a request for the restoration of the right of priority </w:t>
      </w:r>
      <w:r w:rsidR="00841774" w:rsidRPr="00841774">
        <w:rPr>
          <w:lang w:eastAsia="en-US"/>
        </w:rPr>
        <w:t xml:space="preserve">received by the International Bureau </w:t>
      </w:r>
      <w:r w:rsidR="00093046">
        <w:rPr>
          <w:lang w:eastAsia="en-US"/>
        </w:rPr>
        <w:t xml:space="preserve">either by the applicant or by </w:t>
      </w:r>
      <w:r w:rsidR="00841774" w:rsidRPr="00841774">
        <w:rPr>
          <w:lang w:eastAsia="en-US"/>
        </w:rPr>
        <w:t>the receivi</w:t>
      </w:r>
      <w:r w:rsidR="00841774">
        <w:rPr>
          <w:lang w:eastAsia="en-US"/>
        </w:rPr>
        <w:t xml:space="preserve">ng Office </w:t>
      </w:r>
      <w:r w:rsidR="00F8143C">
        <w:rPr>
          <w:lang w:eastAsia="en-US"/>
        </w:rPr>
        <w:t xml:space="preserve">(notably, any statement of reasons and any declaration or other evidence furnished in support of such statement) </w:t>
      </w:r>
      <w:r w:rsidR="00093046">
        <w:rPr>
          <w:lang w:eastAsia="en-US"/>
        </w:rPr>
        <w:t>is</w:t>
      </w:r>
      <w:r w:rsidR="00841774">
        <w:rPr>
          <w:lang w:eastAsia="en-US"/>
        </w:rPr>
        <w:t xml:space="preserve">, in fact, published </w:t>
      </w:r>
      <w:r w:rsidR="00F8143C">
        <w:rPr>
          <w:lang w:eastAsia="en-US"/>
        </w:rPr>
        <w:t xml:space="preserve">in accordance with </w:t>
      </w:r>
      <w:r w:rsidR="00841774">
        <w:rPr>
          <w:lang w:eastAsia="en-US"/>
        </w:rPr>
        <w:t>Rule 48.2(a)(xi)</w:t>
      </w:r>
      <w:r w:rsidR="00093046">
        <w:rPr>
          <w:lang w:eastAsia="en-US"/>
        </w:rPr>
        <w:t xml:space="preserve"> and thus available to designated Offices</w:t>
      </w:r>
      <w:r w:rsidR="00841774">
        <w:rPr>
          <w:lang w:eastAsia="en-US"/>
        </w:rPr>
        <w:t xml:space="preserve">. </w:t>
      </w:r>
      <w:r w:rsidR="00F8143C">
        <w:rPr>
          <w:lang w:eastAsia="en-US"/>
        </w:rPr>
        <w:t xml:space="preserve"> T</w:t>
      </w:r>
      <w:r w:rsidR="00093046">
        <w:rPr>
          <w:lang w:eastAsia="en-US"/>
        </w:rPr>
        <w:t xml:space="preserve">hose concerns </w:t>
      </w:r>
      <w:r w:rsidR="00F8143C">
        <w:rPr>
          <w:lang w:eastAsia="en-US"/>
        </w:rPr>
        <w:t>c</w:t>
      </w:r>
      <w:r w:rsidR="00093046">
        <w:rPr>
          <w:lang w:eastAsia="en-US"/>
        </w:rPr>
        <w:t>ould, however, be addressed</w:t>
      </w:r>
      <w:r w:rsidR="00F8143C">
        <w:rPr>
          <w:lang w:eastAsia="en-US"/>
        </w:rPr>
        <w:t xml:space="preserve"> as outlined in paragraph </w:t>
      </w:r>
      <w:r w:rsidR="003155AA">
        <w:rPr>
          <w:lang w:eastAsia="en-US"/>
        </w:rPr>
        <w:fldChar w:fldCharType="begin"/>
      </w:r>
      <w:r w:rsidR="003155AA">
        <w:rPr>
          <w:lang w:eastAsia="en-US"/>
        </w:rPr>
        <w:instrText xml:space="preserve"> REF _Ref416181545 \r \h </w:instrText>
      </w:r>
      <w:r w:rsidR="003155AA">
        <w:rPr>
          <w:lang w:eastAsia="en-US"/>
        </w:rPr>
      </w:r>
      <w:r w:rsidR="003155AA">
        <w:rPr>
          <w:lang w:eastAsia="en-US"/>
        </w:rPr>
        <w:fldChar w:fldCharType="separate"/>
      </w:r>
      <w:r w:rsidR="0009139D">
        <w:rPr>
          <w:lang w:eastAsia="en-US"/>
        </w:rPr>
        <w:t>9</w:t>
      </w:r>
      <w:r w:rsidR="003155AA">
        <w:rPr>
          <w:lang w:eastAsia="en-US"/>
        </w:rPr>
        <w:fldChar w:fldCharType="end"/>
      </w:r>
      <w:r w:rsidR="00F8143C">
        <w:rPr>
          <w:lang w:eastAsia="en-US"/>
        </w:rPr>
        <w:t>, below</w:t>
      </w:r>
      <w:r w:rsidR="00AE5D24">
        <w:rPr>
          <w:lang w:eastAsia="en-US"/>
        </w:rPr>
        <w:t>;  furthermore, those concerns would also be addressed</w:t>
      </w:r>
      <w:r w:rsidR="00F8143C">
        <w:rPr>
          <w:lang w:eastAsia="en-US"/>
        </w:rPr>
        <w:t xml:space="preserve"> </w:t>
      </w:r>
      <w:r w:rsidR="00841774">
        <w:rPr>
          <w:lang w:eastAsia="en-US"/>
        </w:rPr>
        <w:t xml:space="preserve">if the </w:t>
      </w:r>
      <w:r w:rsidR="006B2E17">
        <w:rPr>
          <w:lang w:eastAsia="en-US"/>
        </w:rPr>
        <w:t>proposed Rule</w:t>
      </w:r>
      <w:r w:rsidR="00F8143C">
        <w:rPr>
          <w:lang w:eastAsia="en-US"/>
        </w:rPr>
        <w:t> </w:t>
      </w:r>
      <w:r w:rsidR="006B2E17">
        <w:rPr>
          <w:lang w:eastAsia="en-US"/>
        </w:rPr>
        <w:t xml:space="preserve">changes </w:t>
      </w:r>
      <w:r w:rsidR="00841774">
        <w:rPr>
          <w:lang w:eastAsia="en-US"/>
        </w:rPr>
        <w:t>set out in document PCT/WG/8/</w:t>
      </w:r>
      <w:r w:rsidR="00093046">
        <w:rPr>
          <w:lang w:eastAsia="en-US"/>
        </w:rPr>
        <w:t>12</w:t>
      </w:r>
      <w:r w:rsidR="00841774">
        <w:rPr>
          <w:lang w:eastAsia="en-US"/>
        </w:rPr>
        <w:t xml:space="preserve"> </w:t>
      </w:r>
      <w:r w:rsidR="00093046">
        <w:rPr>
          <w:lang w:eastAsia="en-US"/>
        </w:rPr>
        <w:t xml:space="preserve">were </w:t>
      </w:r>
      <w:r w:rsidR="00841774">
        <w:rPr>
          <w:lang w:eastAsia="en-US"/>
        </w:rPr>
        <w:t xml:space="preserve">adopted, as </w:t>
      </w:r>
      <w:r w:rsidR="006B2E17">
        <w:rPr>
          <w:lang w:eastAsia="en-US"/>
        </w:rPr>
        <w:t xml:space="preserve">those Rule changes </w:t>
      </w:r>
      <w:r w:rsidR="00841774">
        <w:rPr>
          <w:lang w:eastAsia="en-US"/>
        </w:rPr>
        <w:t xml:space="preserve">would </w:t>
      </w:r>
      <w:r w:rsidR="001451FF">
        <w:rPr>
          <w:lang w:eastAsia="en-US"/>
        </w:rPr>
        <w:t xml:space="preserve">enable </w:t>
      </w:r>
      <w:r w:rsidR="00841774">
        <w:rPr>
          <w:lang w:eastAsia="en-US"/>
        </w:rPr>
        <w:t xml:space="preserve">the International Bureau to omit sensitive information or documents, </w:t>
      </w:r>
      <w:r w:rsidR="00C2135D">
        <w:rPr>
          <w:lang w:eastAsia="en-US"/>
        </w:rPr>
        <w:t xml:space="preserve">including any </w:t>
      </w:r>
      <w:r w:rsidR="00841774">
        <w:rPr>
          <w:lang w:eastAsia="en-US"/>
        </w:rPr>
        <w:t>declaration</w:t>
      </w:r>
      <w:r w:rsidR="00C2135D">
        <w:rPr>
          <w:lang w:eastAsia="en-US"/>
        </w:rPr>
        <w:t>s</w:t>
      </w:r>
      <w:r w:rsidR="00841774">
        <w:rPr>
          <w:lang w:eastAsia="en-US"/>
        </w:rPr>
        <w:t xml:space="preserve"> or </w:t>
      </w:r>
      <w:r w:rsidR="00C2135D">
        <w:rPr>
          <w:lang w:eastAsia="en-US"/>
        </w:rPr>
        <w:t xml:space="preserve">other </w:t>
      </w:r>
      <w:r w:rsidR="00841774">
        <w:rPr>
          <w:lang w:eastAsia="en-US"/>
        </w:rPr>
        <w:t>evidence submitted under Rule 26</w:t>
      </w:r>
      <w:r w:rsidR="00841774" w:rsidRPr="00841774">
        <w:rPr>
          <w:i/>
          <w:lang w:eastAsia="en-US"/>
        </w:rPr>
        <w:t>bis</w:t>
      </w:r>
      <w:r w:rsidR="00841774">
        <w:rPr>
          <w:lang w:eastAsia="en-US"/>
        </w:rPr>
        <w:t>.3</w:t>
      </w:r>
      <w:r w:rsidR="006B2E17">
        <w:rPr>
          <w:lang w:eastAsia="en-US"/>
        </w:rPr>
        <w:t>, from international publication and public access</w:t>
      </w:r>
      <w:r w:rsidR="00841774">
        <w:rPr>
          <w:lang w:eastAsia="en-US"/>
        </w:rPr>
        <w:t>.</w:t>
      </w:r>
    </w:p>
    <w:p w:rsidR="009130B6" w:rsidRDefault="009130B6" w:rsidP="00FE7454">
      <w:pPr>
        <w:pStyle w:val="Heading1"/>
        <w:keepLines/>
      </w:pPr>
      <w:r>
        <w:lastRenderedPageBreak/>
        <w:t>Proposal</w:t>
      </w:r>
    </w:p>
    <w:p w:rsidR="00F8355A" w:rsidRDefault="009130B6" w:rsidP="00FE7454">
      <w:pPr>
        <w:pStyle w:val="ONUME"/>
        <w:keepNext/>
        <w:keepLines/>
      </w:pPr>
      <w:bookmarkStart w:id="5" w:name="_Ref416181545"/>
      <w:r>
        <w:t>It is proposed to amend Rule 26</w:t>
      </w:r>
      <w:r w:rsidRPr="00F8355A">
        <w:rPr>
          <w:i/>
        </w:rPr>
        <w:t>bis</w:t>
      </w:r>
      <w:r>
        <w:t xml:space="preserve">.3(h) so </w:t>
      </w:r>
      <w:r w:rsidR="00BF7773">
        <w:t>as to require receiving Offices</w:t>
      </w:r>
      <w:r>
        <w:t xml:space="preserve"> to forward copies of all documents </w:t>
      </w:r>
      <w:r w:rsidR="00F8355A">
        <w:t xml:space="preserve">submitted by the applicant </w:t>
      </w:r>
      <w:r>
        <w:t>in the course of a restoration request</w:t>
      </w:r>
      <w:r w:rsidR="00006EB2">
        <w:t xml:space="preserve"> </w:t>
      </w:r>
      <w:r w:rsidR="00F8355A">
        <w:t>(notably, copies of the request itself, of any statement of reasons referred to in Rule 26</w:t>
      </w:r>
      <w:r w:rsidR="00F8355A" w:rsidRPr="00330D9E">
        <w:rPr>
          <w:i/>
        </w:rPr>
        <w:t>bis</w:t>
      </w:r>
      <w:r w:rsidR="00F8355A">
        <w:t>.3(b)(iii) and of any declaration or other evidence in support of such statement</w:t>
      </w:r>
      <w:r w:rsidR="00F8355A" w:rsidRPr="00957A83">
        <w:t xml:space="preserve"> </w:t>
      </w:r>
      <w:r w:rsidR="00F8355A">
        <w:t>referred to in Rule 26</w:t>
      </w:r>
      <w:r w:rsidR="00F8355A" w:rsidRPr="001876D6">
        <w:rPr>
          <w:i/>
        </w:rPr>
        <w:t>bis</w:t>
      </w:r>
      <w:r w:rsidR="00F8355A">
        <w:t xml:space="preserve">.3(f)) </w:t>
      </w:r>
      <w:r>
        <w:t>to the International Bureau</w:t>
      </w:r>
      <w:r w:rsidR="00BF7773">
        <w:t xml:space="preserve">, </w:t>
      </w:r>
      <w:r w:rsidR="00AE5D24">
        <w:t xml:space="preserve">unless the receiving Office </w:t>
      </w:r>
      <w:r w:rsidR="00BF7773" w:rsidRPr="00BF7773">
        <w:t xml:space="preserve">finds that </w:t>
      </w:r>
      <w:r w:rsidR="00AE5D24">
        <w:t xml:space="preserve">publication or public access to any </w:t>
      </w:r>
      <w:r w:rsidR="00BF7773" w:rsidRPr="00BF7773">
        <w:t>such document would prejudice the perso</w:t>
      </w:r>
      <w:r w:rsidR="00BF7773">
        <w:t>nal or economic interests of a</w:t>
      </w:r>
      <w:r w:rsidR="00AE5D24">
        <w:t>ny</w:t>
      </w:r>
      <w:r w:rsidR="00BF7773" w:rsidRPr="00BF7773">
        <w:t xml:space="preserve"> person and that there is no prevailing public interest to have access to </w:t>
      </w:r>
      <w:r w:rsidR="00AE5D24">
        <w:t xml:space="preserve">such </w:t>
      </w:r>
      <w:r w:rsidR="00BF7773" w:rsidRPr="00BF7773">
        <w:t>documen</w:t>
      </w:r>
      <w:r w:rsidR="00BF7773">
        <w:t>t.</w:t>
      </w:r>
      <w:r>
        <w:t xml:space="preserve">  The International Bureau would </w:t>
      </w:r>
      <w:r w:rsidR="00AB6DD9">
        <w:t>publish</w:t>
      </w:r>
      <w:r>
        <w:t xml:space="preserve"> </w:t>
      </w:r>
      <w:r w:rsidR="006B2E17">
        <w:t xml:space="preserve">any such </w:t>
      </w:r>
      <w:r>
        <w:t xml:space="preserve">document </w:t>
      </w:r>
      <w:r w:rsidR="006B2E17">
        <w:t>in accordance with</w:t>
      </w:r>
      <w:r w:rsidR="00B17EE1">
        <w:t xml:space="preserve"> </w:t>
      </w:r>
      <w:r w:rsidR="00AB6DD9">
        <w:t>Rule</w:t>
      </w:r>
      <w:r w:rsidR="006B2E17">
        <w:t> </w:t>
      </w:r>
      <w:r w:rsidR="00AB6DD9">
        <w:t>48.2</w:t>
      </w:r>
      <w:r w:rsidR="00841774">
        <w:t>(a)(xi)</w:t>
      </w:r>
      <w:r w:rsidR="006B2E17">
        <w:t xml:space="preserve"> </w:t>
      </w:r>
      <w:r w:rsidR="00801660">
        <w:t>(unless</w:t>
      </w:r>
      <w:r w:rsidR="00A04EA7">
        <w:t>—if the proposed Rule changes set out in document PCT/WG/8/12 were to be adopted—</w:t>
      </w:r>
      <w:r w:rsidR="00801660">
        <w:t>the Inte</w:t>
      </w:r>
      <w:r w:rsidR="00503DA0">
        <w:t xml:space="preserve">rnational Bureau </w:t>
      </w:r>
      <w:r w:rsidR="00AE5D24">
        <w:t xml:space="preserve">itself would </w:t>
      </w:r>
      <w:r w:rsidR="00503DA0">
        <w:t xml:space="preserve">find that </w:t>
      </w:r>
      <w:r w:rsidR="006B2E17">
        <w:t xml:space="preserve">any </w:t>
      </w:r>
      <w:r w:rsidR="00503DA0">
        <w:t>such document</w:t>
      </w:r>
      <w:r w:rsidR="00801660">
        <w:t xml:space="preserve"> contain</w:t>
      </w:r>
      <w:r w:rsidR="00503DA0">
        <w:t>s</w:t>
      </w:r>
      <w:r w:rsidR="00801660">
        <w:t xml:space="preserve"> sensitive information</w:t>
      </w:r>
      <w:r w:rsidR="006B2E17">
        <w:t xml:space="preserve"> and </w:t>
      </w:r>
      <w:r w:rsidR="00A04EA7">
        <w:t xml:space="preserve">would decide to </w:t>
      </w:r>
      <w:r w:rsidR="006B2E17">
        <w:t>omit</w:t>
      </w:r>
      <w:r w:rsidR="00A04EA7">
        <w:t xml:space="preserve"> it</w:t>
      </w:r>
      <w:r w:rsidR="006B2E17">
        <w:t xml:space="preserve"> from international publication and public access</w:t>
      </w:r>
      <w:r w:rsidR="00A04EA7">
        <w:t>)</w:t>
      </w:r>
      <w:r>
        <w:t>.</w:t>
      </w:r>
      <w:bookmarkEnd w:id="5"/>
      <w:r w:rsidR="00BF7773">
        <w:t xml:space="preserve"> </w:t>
      </w:r>
    </w:p>
    <w:p w:rsidR="009130B6" w:rsidRDefault="00A04EA7" w:rsidP="004E6DA3">
      <w:pPr>
        <w:pStyle w:val="ONUME"/>
      </w:pPr>
      <w:r>
        <w:t>F</w:t>
      </w:r>
      <w:r w:rsidR="004E6DA3">
        <w:t>urther guidance</w:t>
      </w:r>
      <w:r>
        <w:t xml:space="preserve"> for receiving Offices</w:t>
      </w:r>
      <w:r w:rsidR="004E6DA3">
        <w:t xml:space="preserve"> on how to determine whether a</w:t>
      </w:r>
      <w:r w:rsidR="00006EB2">
        <w:t>ny</w:t>
      </w:r>
      <w:r w:rsidR="004E6DA3">
        <w:t xml:space="preserve"> particular document or information contained in a document might</w:t>
      </w:r>
      <w:r w:rsidR="00BF7773">
        <w:t xml:space="preserve"> qualify for omission under Rule</w:t>
      </w:r>
      <w:r w:rsidR="004E6DA3">
        <w:t xml:space="preserve"> </w:t>
      </w:r>
      <w:r w:rsidR="004E6DA3" w:rsidRPr="004E6DA3">
        <w:t>26</w:t>
      </w:r>
      <w:r w:rsidR="004E6DA3" w:rsidRPr="00B17EE1">
        <w:rPr>
          <w:i/>
        </w:rPr>
        <w:t>bis</w:t>
      </w:r>
      <w:r w:rsidR="004E6DA3" w:rsidRPr="004E6DA3">
        <w:t>.3(h)</w:t>
      </w:r>
      <w:r>
        <w:t xml:space="preserve"> would be provided in the Receiving Office Guidelines</w:t>
      </w:r>
      <w:r w:rsidR="00AB6DD9">
        <w:t xml:space="preserve">, </w:t>
      </w:r>
      <w:r w:rsidR="004E6DA3">
        <w:t>following</w:t>
      </w:r>
      <w:r w:rsidR="00BF7773">
        <w:t xml:space="preserve"> consultation</w:t>
      </w:r>
      <w:r>
        <w:t>s</w:t>
      </w:r>
      <w:r w:rsidR="00BF7773">
        <w:t xml:space="preserve"> with receiving Offices </w:t>
      </w:r>
      <w:r>
        <w:t>by way of PCT C</w:t>
      </w:r>
      <w:r w:rsidR="004E6DA3">
        <w:t>ircular</w:t>
      </w:r>
      <w:r>
        <w:t>s</w:t>
      </w:r>
      <w:r w:rsidR="00BF7773" w:rsidRPr="00BF7773">
        <w:t>.</w:t>
      </w:r>
      <w:r w:rsidR="004E6DA3">
        <w:t xml:space="preserve"> </w:t>
      </w:r>
    </w:p>
    <w:p w:rsidR="009130B6" w:rsidRDefault="009130B6" w:rsidP="00AB6DD9">
      <w:pPr>
        <w:pStyle w:val="ONUME"/>
      </w:pPr>
      <w:r>
        <w:t xml:space="preserve">It is further proposed to amend </w:t>
      </w:r>
      <w:r w:rsidRPr="00242275">
        <w:t>Rule 26</w:t>
      </w:r>
      <w:r w:rsidRPr="007A6C54">
        <w:rPr>
          <w:i/>
        </w:rPr>
        <w:t>bis</w:t>
      </w:r>
      <w:r w:rsidRPr="00242275">
        <w:t>.3(</w:t>
      </w:r>
      <w:r>
        <w:t xml:space="preserve">f) and to delete Rule </w:t>
      </w:r>
      <w:r w:rsidRPr="007A6C54">
        <w:t>48.2(b)(viii)</w:t>
      </w:r>
      <w:r>
        <w:t xml:space="preserve">.  </w:t>
      </w:r>
      <w:r w:rsidR="00006EB2">
        <w:t xml:space="preserve">As </w:t>
      </w:r>
      <w:r>
        <w:t xml:space="preserve">receiving Offices would be required, under Rule </w:t>
      </w:r>
      <w:r w:rsidRPr="004D7065">
        <w:t>26</w:t>
      </w:r>
      <w:r w:rsidRPr="007A6C54">
        <w:rPr>
          <w:i/>
        </w:rPr>
        <w:t>bis</w:t>
      </w:r>
      <w:r w:rsidRPr="004D7065">
        <w:t>.3(h)</w:t>
      </w:r>
      <w:r>
        <w:t xml:space="preserve"> as proposed to be amended, to forward all documents </w:t>
      </w:r>
      <w:r w:rsidR="000C666A">
        <w:t xml:space="preserve">submitted </w:t>
      </w:r>
      <w:r>
        <w:t>by the applicant</w:t>
      </w:r>
      <w:r w:rsidRPr="004D7065">
        <w:t xml:space="preserve"> </w:t>
      </w:r>
      <w:r w:rsidR="000C666A">
        <w:t xml:space="preserve">in support of a request for restoration </w:t>
      </w:r>
      <w:r w:rsidRPr="004D7065">
        <w:t>to the International Bureau</w:t>
      </w:r>
      <w:r w:rsidR="006B2E17">
        <w:t>,</w:t>
      </w:r>
      <w:r>
        <w:t xml:space="preserve"> it is proposed to amend </w:t>
      </w:r>
      <w:r w:rsidRPr="004D7065">
        <w:t>Rule 26</w:t>
      </w:r>
      <w:r w:rsidRPr="007A6C54">
        <w:rPr>
          <w:i/>
        </w:rPr>
        <w:t>bis</w:t>
      </w:r>
      <w:r>
        <w:t xml:space="preserve">.3(f) </w:t>
      </w:r>
      <w:r w:rsidR="000C666A">
        <w:t xml:space="preserve">by deleting the second sentence (permitting the applicant to furnish such documents directly to the International Bureau) </w:t>
      </w:r>
      <w:r>
        <w:t>and to delete Rule 48.2(b)(viii)</w:t>
      </w:r>
      <w:r w:rsidR="000C666A">
        <w:t xml:space="preserve"> accordingly</w:t>
      </w:r>
      <w:r>
        <w:t xml:space="preserve">. </w:t>
      </w:r>
    </w:p>
    <w:p w:rsidR="009130B6" w:rsidRPr="00EE5300" w:rsidRDefault="009130B6" w:rsidP="009130B6">
      <w:pPr>
        <w:pStyle w:val="ONUME"/>
        <w:keepNext/>
        <w:keepLines/>
        <w:ind w:left="5528"/>
        <w:rPr>
          <w:i/>
        </w:rPr>
      </w:pPr>
      <w:r w:rsidRPr="00EF2F0C">
        <w:rPr>
          <w:i/>
        </w:rPr>
        <w:t xml:space="preserve">The </w:t>
      </w:r>
      <w:r>
        <w:rPr>
          <w:i/>
        </w:rPr>
        <w:t>Working Group is invited to consider the proposals set out in the Annex to this document.</w:t>
      </w:r>
    </w:p>
    <w:p w:rsidR="009130B6" w:rsidRDefault="009130B6" w:rsidP="009130B6">
      <w:pPr>
        <w:pStyle w:val="Endofdocument-Annex"/>
      </w:pPr>
    </w:p>
    <w:p w:rsidR="009130B6" w:rsidRDefault="009130B6" w:rsidP="009130B6">
      <w:pPr>
        <w:pStyle w:val="Endofdocument-Annex"/>
      </w:pPr>
      <w:r>
        <w:t>[Annex follows]</w:t>
      </w:r>
    </w:p>
    <w:p w:rsidR="00AC205C" w:rsidRPr="009130B6" w:rsidRDefault="00AC205C"/>
    <w:p w:rsidR="000F5E56" w:rsidRDefault="000F5E56"/>
    <w:p w:rsidR="002928D3" w:rsidRDefault="002928D3"/>
    <w:p w:rsidR="002928D3" w:rsidRDefault="002928D3" w:rsidP="0053057A"/>
    <w:p w:rsidR="00D4092A" w:rsidRDefault="00D4092A">
      <w:pPr>
        <w:sectPr w:rsidR="00D4092A" w:rsidSect="00B24007">
          <w:headerReference w:type="default" r:id="rId10"/>
          <w:endnotePr>
            <w:numFmt w:val="decimal"/>
          </w:endnotePr>
          <w:pgSz w:w="11907" w:h="16840" w:code="9"/>
          <w:pgMar w:top="567" w:right="1134" w:bottom="1418" w:left="1418" w:header="510" w:footer="1021" w:gutter="0"/>
          <w:cols w:space="720"/>
          <w:titlePg/>
          <w:docGrid w:linePitch="299"/>
        </w:sectPr>
      </w:pPr>
    </w:p>
    <w:p w:rsidR="00D4092A" w:rsidRDefault="003155AA" w:rsidP="00D4092A">
      <w:pPr>
        <w:jc w:val="right"/>
      </w:pPr>
      <w:r>
        <w:lastRenderedPageBreak/>
        <w:t>PCT/WG/8</w:t>
      </w:r>
      <w:r w:rsidR="00D4092A">
        <w:t>/</w:t>
      </w:r>
      <w:r>
        <w:t>14</w:t>
      </w:r>
    </w:p>
    <w:p w:rsidR="00D4092A" w:rsidRDefault="00D4092A" w:rsidP="00D4092A">
      <w:pPr>
        <w:jc w:val="right"/>
      </w:pPr>
      <w:r>
        <w:t>ANNEX</w:t>
      </w:r>
    </w:p>
    <w:p w:rsidR="00D4092A" w:rsidRDefault="00D4092A" w:rsidP="00E7268D">
      <w:pPr>
        <w:jc w:val="center"/>
      </w:pPr>
    </w:p>
    <w:p w:rsidR="00E7268D" w:rsidRDefault="00E7268D" w:rsidP="00E7268D">
      <w:pPr>
        <w:jc w:val="center"/>
      </w:pPr>
      <w:r w:rsidRPr="00E63141">
        <w:t>PROPOSED AMENDMENTS TO THE PCT REGULATIONS</w:t>
      </w:r>
      <w:r w:rsidRPr="00E63141">
        <w:rPr>
          <w:rStyle w:val="FootnoteReference"/>
        </w:rPr>
        <w:footnoteReference w:id="2"/>
      </w:r>
    </w:p>
    <w:p w:rsidR="00E7268D" w:rsidRDefault="00E7268D" w:rsidP="00E7268D">
      <w:pPr>
        <w:jc w:val="center"/>
      </w:pPr>
    </w:p>
    <w:p w:rsidR="00E7268D" w:rsidRDefault="00E7268D" w:rsidP="00E7268D">
      <w:pPr>
        <w:jc w:val="center"/>
      </w:pPr>
    </w:p>
    <w:p w:rsidR="00E7268D" w:rsidRDefault="00E7268D" w:rsidP="00E7268D">
      <w:pPr>
        <w:jc w:val="center"/>
      </w:pPr>
      <w:r w:rsidRPr="00E63141">
        <w:t>TABLE OF CONTENTS</w:t>
      </w:r>
    </w:p>
    <w:p w:rsidR="00E7268D" w:rsidRDefault="00E7268D" w:rsidP="00E7268D"/>
    <w:p w:rsidR="00893585" w:rsidRDefault="00113CE0">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\t "Leg # Title,1,Leg SubRule #,2" </w:instrText>
      </w:r>
      <w:r>
        <w:fldChar w:fldCharType="separate"/>
      </w:r>
      <w:hyperlink w:anchor="_Toc415738028" w:history="1">
        <w:r w:rsidR="00893585" w:rsidRPr="004D1CA2">
          <w:rPr>
            <w:rStyle w:val="Hyperlink"/>
            <w:noProof/>
          </w:rPr>
          <w:t>Rule 26</w:t>
        </w:r>
        <w:r w:rsidR="00893585" w:rsidRPr="004D1CA2">
          <w:rPr>
            <w:rStyle w:val="Hyperlink"/>
            <w:i/>
            <w:noProof/>
          </w:rPr>
          <w:t xml:space="preserve">bis  </w:t>
        </w:r>
        <w:r w:rsidR="00893585" w:rsidRPr="004D1CA2">
          <w:rPr>
            <w:rStyle w:val="Hyperlink"/>
            <w:noProof/>
          </w:rPr>
          <w:t xml:space="preserve"> Correcti</w:t>
        </w:r>
        <w:r w:rsidR="00A5688A">
          <w:rPr>
            <w:rStyle w:val="Hyperlink"/>
            <w:noProof/>
          </w:rPr>
          <w:t>on or Addition of Priority Claim</w:t>
        </w:r>
        <w:bookmarkStart w:id="7" w:name="_GoBack"/>
        <w:bookmarkEnd w:id="7"/>
        <w:r w:rsidR="00893585">
          <w:rPr>
            <w:noProof/>
            <w:webHidden/>
          </w:rPr>
          <w:tab/>
        </w:r>
        <w:r w:rsidR="00893585">
          <w:rPr>
            <w:noProof/>
            <w:webHidden/>
          </w:rPr>
          <w:fldChar w:fldCharType="begin"/>
        </w:r>
        <w:r w:rsidR="00893585">
          <w:rPr>
            <w:noProof/>
            <w:webHidden/>
          </w:rPr>
          <w:instrText xml:space="preserve"> PAGEREF _Toc415738028 \h </w:instrText>
        </w:r>
        <w:r w:rsidR="00893585">
          <w:rPr>
            <w:noProof/>
            <w:webHidden/>
          </w:rPr>
        </w:r>
        <w:r w:rsidR="00893585">
          <w:rPr>
            <w:noProof/>
            <w:webHidden/>
          </w:rPr>
          <w:fldChar w:fldCharType="separate"/>
        </w:r>
        <w:r w:rsidR="0009139D">
          <w:rPr>
            <w:noProof/>
            <w:webHidden/>
          </w:rPr>
          <w:t>2</w:t>
        </w:r>
        <w:r w:rsidR="00893585">
          <w:rPr>
            <w:noProof/>
            <w:webHidden/>
          </w:rPr>
          <w:fldChar w:fldCharType="end"/>
        </w:r>
      </w:hyperlink>
    </w:p>
    <w:p w:rsidR="00893585" w:rsidRDefault="00A5688A">
      <w:pPr>
        <w:pStyle w:val="TOC2"/>
        <w:tabs>
          <w:tab w:val="right" w:leader="dot" w:pos="9345"/>
        </w:tabs>
        <w:rPr>
          <w:rFonts w:asciiTheme="minorHAnsi" w:eastAsiaTheme="minorEastAsia" w:hAnsiTheme="minorHAnsi" w:cstheme="minorBidi"/>
          <w:noProof/>
          <w:szCs w:val="22"/>
          <w:lang w:eastAsia="en-US"/>
        </w:rPr>
      </w:pPr>
      <w:hyperlink w:anchor="_Toc415738029" w:history="1">
        <w:r w:rsidR="00893585" w:rsidRPr="004D1CA2">
          <w:rPr>
            <w:rStyle w:val="Hyperlink"/>
            <w:noProof/>
          </w:rPr>
          <w:t>26</w:t>
        </w:r>
        <w:r w:rsidR="00893585" w:rsidRPr="00893585">
          <w:rPr>
            <w:rStyle w:val="Hyperlink"/>
            <w:i/>
            <w:noProof/>
          </w:rPr>
          <w:t>bis</w:t>
        </w:r>
        <w:r w:rsidR="00893585" w:rsidRPr="004D1CA2">
          <w:rPr>
            <w:rStyle w:val="Hyperlink"/>
            <w:noProof/>
          </w:rPr>
          <w:t>.1 and 26</w:t>
        </w:r>
        <w:r w:rsidR="00893585" w:rsidRPr="003155AA">
          <w:rPr>
            <w:rStyle w:val="Hyperlink"/>
            <w:i/>
            <w:noProof/>
          </w:rPr>
          <w:t>bis</w:t>
        </w:r>
        <w:r w:rsidR="00893585" w:rsidRPr="004D1CA2">
          <w:rPr>
            <w:rStyle w:val="Hyperlink"/>
            <w:noProof/>
          </w:rPr>
          <w:t>.2   [No change]</w:t>
        </w:r>
        <w:r w:rsidR="00893585">
          <w:rPr>
            <w:noProof/>
            <w:webHidden/>
          </w:rPr>
          <w:tab/>
        </w:r>
        <w:r w:rsidR="00893585">
          <w:rPr>
            <w:noProof/>
            <w:webHidden/>
          </w:rPr>
          <w:fldChar w:fldCharType="begin"/>
        </w:r>
        <w:r w:rsidR="00893585">
          <w:rPr>
            <w:noProof/>
            <w:webHidden/>
          </w:rPr>
          <w:instrText xml:space="preserve"> PAGEREF _Toc415738029 \h </w:instrText>
        </w:r>
        <w:r w:rsidR="00893585">
          <w:rPr>
            <w:noProof/>
            <w:webHidden/>
          </w:rPr>
        </w:r>
        <w:r w:rsidR="00893585">
          <w:rPr>
            <w:noProof/>
            <w:webHidden/>
          </w:rPr>
          <w:fldChar w:fldCharType="separate"/>
        </w:r>
        <w:r w:rsidR="0009139D">
          <w:rPr>
            <w:noProof/>
            <w:webHidden/>
          </w:rPr>
          <w:t>2</w:t>
        </w:r>
        <w:r w:rsidR="00893585">
          <w:rPr>
            <w:noProof/>
            <w:webHidden/>
          </w:rPr>
          <w:fldChar w:fldCharType="end"/>
        </w:r>
      </w:hyperlink>
    </w:p>
    <w:p w:rsidR="00893585" w:rsidRDefault="00A5688A">
      <w:pPr>
        <w:pStyle w:val="TOC2"/>
        <w:tabs>
          <w:tab w:val="right" w:leader="dot" w:pos="9345"/>
        </w:tabs>
        <w:rPr>
          <w:rFonts w:asciiTheme="minorHAnsi" w:eastAsiaTheme="minorEastAsia" w:hAnsiTheme="minorHAnsi" w:cstheme="minorBidi"/>
          <w:noProof/>
          <w:szCs w:val="22"/>
          <w:lang w:eastAsia="en-US"/>
        </w:rPr>
      </w:pPr>
      <w:hyperlink w:anchor="_Toc415738030" w:history="1">
        <w:r w:rsidR="00893585" w:rsidRPr="004D1CA2">
          <w:rPr>
            <w:rStyle w:val="Hyperlink"/>
            <w:noProof/>
          </w:rPr>
          <w:t>26</w:t>
        </w:r>
        <w:r w:rsidR="00893585" w:rsidRPr="00893585">
          <w:rPr>
            <w:rStyle w:val="Hyperlink"/>
            <w:i/>
            <w:noProof/>
          </w:rPr>
          <w:t>bis</w:t>
        </w:r>
        <w:r w:rsidR="00893585" w:rsidRPr="004D1CA2">
          <w:rPr>
            <w:rStyle w:val="Hyperlink"/>
            <w:noProof/>
          </w:rPr>
          <w:t>.3   Restoration of Right of Priority by Receiving Office</w:t>
        </w:r>
        <w:r w:rsidR="00893585">
          <w:rPr>
            <w:noProof/>
            <w:webHidden/>
          </w:rPr>
          <w:tab/>
        </w:r>
        <w:r w:rsidR="00893585">
          <w:rPr>
            <w:noProof/>
            <w:webHidden/>
          </w:rPr>
          <w:fldChar w:fldCharType="begin"/>
        </w:r>
        <w:r w:rsidR="00893585">
          <w:rPr>
            <w:noProof/>
            <w:webHidden/>
          </w:rPr>
          <w:instrText xml:space="preserve"> PAGEREF _Toc415738030 \h </w:instrText>
        </w:r>
        <w:r w:rsidR="00893585">
          <w:rPr>
            <w:noProof/>
            <w:webHidden/>
          </w:rPr>
        </w:r>
        <w:r w:rsidR="00893585">
          <w:rPr>
            <w:noProof/>
            <w:webHidden/>
          </w:rPr>
          <w:fldChar w:fldCharType="separate"/>
        </w:r>
        <w:r w:rsidR="0009139D">
          <w:rPr>
            <w:noProof/>
            <w:webHidden/>
          </w:rPr>
          <w:t>2</w:t>
        </w:r>
        <w:r w:rsidR="00893585">
          <w:rPr>
            <w:noProof/>
            <w:webHidden/>
          </w:rPr>
          <w:fldChar w:fldCharType="end"/>
        </w:r>
      </w:hyperlink>
    </w:p>
    <w:p w:rsidR="00893585" w:rsidRDefault="00A5688A">
      <w:pPr>
        <w:pStyle w:val="TOC1"/>
        <w:tabs>
          <w:tab w:val="right" w:leader="dot" w:pos="9345"/>
        </w:tabs>
        <w:rPr>
          <w:rFonts w:asciiTheme="minorHAnsi" w:eastAsiaTheme="minorEastAsia" w:hAnsiTheme="minorHAnsi" w:cstheme="minorBidi"/>
          <w:noProof/>
          <w:szCs w:val="22"/>
          <w:lang w:eastAsia="en-US"/>
        </w:rPr>
      </w:pPr>
      <w:hyperlink w:anchor="_Toc415738031" w:history="1">
        <w:r w:rsidR="00893585" w:rsidRPr="004D1CA2">
          <w:rPr>
            <w:rStyle w:val="Hyperlink"/>
            <w:noProof/>
          </w:rPr>
          <w:t>Rule 48 International Publication</w:t>
        </w:r>
        <w:r w:rsidR="00893585">
          <w:rPr>
            <w:noProof/>
            <w:webHidden/>
          </w:rPr>
          <w:tab/>
        </w:r>
        <w:r w:rsidR="00893585">
          <w:rPr>
            <w:noProof/>
            <w:webHidden/>
          </w:rPr>
          <w:fldChar w:fldCharType="begin"/>
        </w:r>
        <w:r w:rsidR="00893585">
          <w:rPr>
            <w:noProof/>
            <w:webHidden/>
          </w:rPr>
          <w:instrText xml:space="preserve"> PAGEREF _Toc415738031 \h </w:instrText>
        </w:r>
        <w:r w:rsidR="00893585">
          <w:rPr>
            <w:noProof/>
            <w:webHidden/>
          </w:rPr>
        </w:r>
        <w:r w:rsidR="00893585">
          <w:rPr>
            <w:noProof/>
            <w:webHidden/>
          </w:rPr>
          <w:fldChar w:fldCharType="separate"/>
        </w:r>
        <w:r w:rsidR="0009139D">
          <w:rPr>
            <w:noProof/>
            <w:webHidden/>
          </w:rPr>
          <w:t>4</w:t>
        </w:r>
        <w:r w:rsidR="00893585">
          <w:rPr>
            <w:noProof/>
            <w:webHidden/>
          </w:rPr>
          <w:fldChar w:fldCharType="end"/>
        </w:r>
      </w:hyperlink>
    </w:p>
    <w:p w:rsidR="00893585" w:rsidRDefault="00A5688A">
      <w:pPr>
        <w:pStyle w:val="TOC2"/>
        <w:tabs>
          <w:tab w:val="right" w:leader="dot" w:pos="9345"/>
        </w:tabs>
        <w:rPr>
          <w:rFonts w:asciiTheme="minorHAnsi" w:eastAsiaTheme="minorEastAsia" w:hAnsiTheme="minorHAnsi" w:cstheme="minorBidi"/>
          <w:noProof/>
          <w:szCs w:val="22"/>
          <w:lang w:eastAsia="en-US"/>
        </w:rPr>
      </w:pPr>
      <w:hyperlink w:anchor="_Toc415738032" w:history="1">
        <w:r w:rsidR="00893585" w:rsidRPr="004D1CA2">
          <w:rPr>
            <w:rStyle w:val="Hyperlink"/>
            <w:noProof/>
          </w:rPr>
          <w:t>48.1   [No change]</w:t>
        </w:r>
        <w:r w:rsidR="00893585">
          <w:rPr>
            <w:noProof/>
            <w:webHidden/>
          </w:rPr>
          <w:tab/>
        </w:r>
        <w:r w:rsidR="00893585">
          <w:rPr>
            <w:noProof/>
            <w:webHidden/>
          </w:rPr>
          <w:fldChar w:fldCharType="begin"/>
        </w:r>
        <w:r w:rsidR="00893585">
          <w:rPr>
            <w:noProof/>
            <w:webHidden/>
          </w:rPr>
          <w:instrText xml:space="preserve"> PAGEREF _Toc415738032 \h </w:instrText>
        </w:r>
        <w:r w:rsidR="00893585">
          <w:rPr>
            <w:noProof/>
            <w:webHidden/>
          </w:rPr>
        </w:r>
        <w:r w:rsidR="00893585">
          <w:rPr>
            <w:noProof/>
            <w:webHidden/>
          </w:rPr>
          <w:fldChar w:fldCharType="separate"/>
        </w:r>
        <w:r w:rsidR="0009139D">
          <w:rPr>
            <w:noProof/>
            <w:webHidden/>
          </w:rPr>
          <w:t>4</w:t>
        </w:r>
        <w:r w:rsidR="00893585">
          <w:rPr>
            <w:noProof/>
            <w:webHidden/>
          </w:rPr>
          <w:fldChar w:fldCharType="end"/>
        </w:r>
      </w:hyperlink>
    </w:p>
    <w:p w:rsidR="00893585" w:rsidRDefault="00A5688A">
      <w:pPr>
        <w:pStyle w:val="TOC2"/>
        <w:tabs>
          <w:tab w:val="right" w:leader="dot" w:pos="9345"/>
        </w:tabs>
        <w:rPr>
          <w:rFonts w:asciiTheme="minorHAnsi" w:eastAsiaTheme="minorEastAsia" w:hAnsiTheme="minorHAnsi" w:cstheme="minorBidi"/>
          <w:noProof/>
          <w:szCs w:val="22"/>
          <w:lang w:eastAsia="en-US"/>
        </w:rPr>
      </w:pPr>
      <w:hyperlink w:anchor="_Toc415738033" w:history="1">
        <w:r w:rsidR="00893585" w:rsidRPr="004D1CA2">
          <w:rPr>
            <w:rStyle w:val="Hyperlink"/>
            <w:noProof/>
          </w:rPr>
          <w:t>48.2   Contents</w:t>
        </w:r>
        <w:r w:rsidR="00893585">
          <w:rPr>
            <w:noProof/>
            <w:webHidden/>
          </w:rPr>
          <w:tab/>
        </w:r>
        <w:r w:rsidR="00893585">
          <w:rPr>
            <w:noProof/>
            <w:webHidden/>
          </w:rPr>
          <w:fldChar w:fldCharType="begin"/>
        </w:r>
        <w:r w:rsidR="00893585">
          <w:rPr>
            <w:noProof/>
            <w:webHidden/>
          </w:rPr>
          <w:instrText xml:space="preserve"> PAGEREF _Toc415738033 \h </w:instrText>
        </w:r>
        <w:r w:rsidR="00893585">
          <w:rPr>
            <w:noProof/>
            <w:webHidden/>
          </w:rPr>
        </w:r>
        <w:r w:rsidR="00893585">
          <w:rPr>
            <w:noProof/>
            <w:webHidden/>
          </w:rPr>
          <w:fldChar w:fldCharType="separate"/>
        </w:r>
        <w:r w:rsidR="0009139D">
          <w:rPr>
            <w:noProof/>
            <w:webHidden/>
          </w:rPr>
          <w:t>4</w:t>
        </w:r>
        <w:r w:rsidR="00893585">
          <w:rPr>
            <w:noProof/>
            <w:webHidden/>
          </w:rPr>
          <w:fldChar w:fldCharType="end"/>
        </w:r>
      </w:hyperlink>
    </w:p>
    <w:p w:rsidR="00893585" w:rsidRDefault="00A5688A">
      <w:pPr>
        <w:pStyle w:val="TOC2"/>
        <w:tabs>
          <w:tab w:val="right" w:leader="dot" w:pos="9345"/>
        </w:tabs>
        <w:rPr>
          <w:rFonts w:asciiTheme="minorHAnsi" w:eastAsiaTheme="minorEastAsia" w:hAnsiTheme="minorHAnsi" w:cstheme="minorBidi"/>
          <w:noProof/>
          <w:szCs w:val="22"/>
          <w:lang w:eastAsia="en-US"/>
        </w:rPr>
      </w:pPr>
      <w:hyperlink w:anchor="_Toc415738034" w:history="1">
        <w:r w:rsidR="00893585" w:rsidRPr="004D1CA2">
          <w:rPr>
            <w:rStyle w:val="Hyperlink"/>
            <w:noProof/>
          </w:rPr>
          <w:t>48.3 to 48.6   [No change]</w:t>
        </w:r>
        <w:r w:rsidR="00893585">
          <w:rPr>
            <w:noProof/>
            <w:webHidden/>
          </w:rPr>
          <w:tab/>
        </w:r>
        <w:r w:rsidR="00893585">
          <w:rPr>
            <w:noProof/>
            <w:webHidden/>
          </w:rPr>
          <w:fldChar w:fldCharType="begin"/>
        </w:r>
        <w:r w:rsidR="00893585">
          <w:rPr>
            <w:noProof/>
            <w:webHidden/>
          </w:rPr>
          <w:instrText xml:space="preserve"> PAGEREF _Toc415738034 \h </w:instrText>
        </w:r>
        <w:r w:rsidR="00893585">
          <w:rPr>
            <w:noProof/>
            <w:webHidden/>
          </w:rPr>
        </w:r>
        <w:r w:rsidR="00893585">
          <w:rPr>
            <w:noProof/>
            <w:webHidden/>
          </w:rPr>
          <w:fldChar w:fldCharType="separate"/>
        </w:r>
        <w:r w:rsidR="0009139D">
          <w:rPr>
            <w:noProof/>
            <w:webHidden/>
          </w:rPr>
          <w:t>4</w:t>
        </w:r>
        <w:r w:rsidR="00893585">
          <w:rPr>
            <w:noProof/>
            <w:webHidden/>
          </w:rPr>
          <w:fldChar w:fldCharType="end"/>
        </w:r>
      </w:hyperlink>
    </w:p>
    <w:p w:rsidR="00E7268D" w:rsidRDefault="00113CE0" w:rsidP="00E7268D">
      <w:r>
        <w:fldChar w:fldCharType="end"/>
      </w:r>
    </w:p>
    <w:p w:rsidR="00E7268D" w:rsidRDefault="00E7268D" w:rsidP="00E7268D"/>
    <w:p w:rsidR="00E75A26" w:rsidRPr="00E75A26" w:rsidRDefault="00E75A26" w:rsidP="000C78E8">
      <w:pPr>
        <w:pStyle w:val="LegTitle"/>
        <w:spacing w:before="0"/>
      </w:pPr>
      <w:bookmarkStart w:id="8" w:name="_Toc415738028"/>
      <w:r w:rsidRPr="00113CE0">
        <w:lastRenderedPageBreak/>
        <w:t>Rule</w:t>
      </w:r>
      <w:r w:rsidRPr="00E75A26">
        <w:t xml:space="preserve"> </w:t>
      </w:r>
      <w:r w:rsidR="00016562">
        <w:t>26</w:t>
      </w:r>
      <w:r w:rsidR="00016562" w:rsidRPr="00016562">
        <w:rPr>
          <w:i/>
        </w:rPr>
        <w:t>bis</w:t>
      </w:r>
      <w:r w:rsidR="00C62745">
        <w:rPr>
          <w:i/>
        </w:rPr>
        <w:t xml:space="preserve">  </w:t>
      </w:r>
      <w:r w:rsidR="00016562">
        <w:br/>
      </w:r>
      <w:r w:rsidR="00482587">
        <w:t xml:space="preserve">Correction or Addition of </w:t>
      </w:r>
      <w:r w:rsidR="00016562">
        <w:t xml:space="preserve">Priority </w:t>
      </w:r>
      <w:bookmarkEnd w:id="8"/>
      <w:r w:rsidR="0009139D">
        <w:t>Claim</w:t>
      </w:r>
    </w:p>
    <w:p w:rsidR="00E75A26" w:rsidRDefault="00482587" w:rsidP="000C78E8">
      <w:pPr>
        <w:pStyle w:val="LegSubRule"/>
        <w:spacing w:line="360" w:lineRule="auto"/>
      </w:pPr>
      <w:bookmarkStart w:id="9" w:name="_Toc415738029"/>
      <w:r>
        <w:t>26bis</w:t>
      </w:r>
      <w:r w:rsidR="00E75A26" w:rsidRPr="00E75A26">
        <w:t>.1</w:t>
      </w:r>
      <w:r>
        <w:t xml:space="preserve"> </w:t>
      </w:r>
      <w:r w:rsidR="00C62745">
        <w:t>and</w:t>
      </w:r>
      <w:r>
        <w:t xml:space="preserve"> 26bis.2</w:t>
      </w:r>
      <w:r w:rsidR="00E75A26" w:rsidRPr="00E75A26">
        <w:t>   </w:t>
      </w:r>
      <w:r w:rsidR="00113CE0">
        <w:t>[No change]</w:t>
      </w:r>
      <w:bookmarkEnd w:id="9"/>
    </w:p>
    <w:p w:rsidR="00482587" w:rsidRPr="00E75A26" w:rsidRDefault="00482587" w:rsidP="000C78E8">
      <w:pPr>
        <w:pStyle w:val="LegSubRule"/>
      </w:pPr>
      <w:bookmarkStart w:id="10" w:name="_Toc415738030"/>
      <w:r>
        <w:t>26bis.3</w:t>
      </w:r>
      <w:r w:rsidR="002D52F7">
        <w:t>   </w:t>
      </w:r>
      <w:r>
        <w:t>Restoration of Right of Priority by Receiving Office</w:t>
      </w:r>
      <w:bookmarkEnd w:id="10"/>
      <w:r>
        <w:t xml:space="preserve">  </w:t>
      </w:r>
    </w:p>
    <w:p w:rsidR="008F6F1D" w:rsidRPr="00C62745" w:rsidRDefault="00B868C9" w:rsidP="00C62745">
      <w:pPr>
        <w:pStyle w:val="RPara"/>
        <w:rPr>
          <w:rFonts w:cs="Arial"/>
          <w:szCs w:val="22"/>
        </w:rPr>
      </w:pPr>
      <w:r w:rsidRPr="00C62745">
        <w:rPr>
          <w:rFonts w:cs="Arial"/>
          <w:szCs w:val="22"/>
        </w:rPr>
        <w:tab/>
        <w:t>(a) to (e)  [No change]</w:t>
      </w:r>
    </w:p>
    <w:p w:rsidR="00B868C9" w:rsidRPr="00C62745" w:rsidRDefault="00B868C9" w:rsidP="00C62745">
      <w:pPr>
        <w:pStyle w:val="RPara"/>
        <w:rPr>
          <w:rFonts w:cs="Arial"/>
          <w:szCs w:val="22"/>
        </w:rPr>
      </w:pPr>
      <w:r w:rsidRPr="00C62745">
        <w:rPr>
          <w:rFonts w:cs="Arial"/>
          <w:szCs w:val="22"/>
        </w:rPr>
        <w:tab/>
        <w:t>(f)</w:t>
      </w:r>
      <w:r w:rsidR="002D52F7" w:rsidRPr="00C62745">
        <w:rPr>
          <w:rFonts w:cs="Arial"/>
          <w:szCs w:val="22"/>
        </w:rPr>
        <w:t>  </w:t>
      </w:r>
      <w:r w:rsidRPr="00C62745">
        <w:rPr>
          <w:rFonts w:cs="Arial"/>
          <w:szCs w:val="22"/>
        </w:rPr>
        <w:t>The receiving Office may require that a declaration or other evidence in support of the statement of reasons referred to in paragraph</w:t>
      </w:r>
      <w:r w:rsidR="00AA3C71">
        <w:rPr>
          <w:rFonts w:cs="Arial"/>
          <w:szCs w:val="22"/>
        </w:rPr>
        <w:t> </w:t>
      </w:r>
      <w:r w:rsidR="00AA3C71" w:rsidRPr="00AA3C71">
        <w:rPr>
          <w:rStyle w:val="RInsertedText"/>
        </w:rPr>
        <w:t>(b)(ii)</w:t>
      </w:r>
      <w:r w:rsidRPr="00AA3C71">
        <w:rPr>
          <w:rStyle w:val="RDeletedText"/>
        </w:rPr>
        <w:t>(b)(iii)</w:t>
      </w:r>
      <w:r w:rsidRPr="00C62745">
        <w:rPr>
          <w:rFonts w:cs="Arial"/>
          <w:szCs w:val="22"/>
        </w:rPr>
        <w:t xml:space="preserve"> be filed with it within a time limit which shall be reasonable under the circumstances.  </w:t>
      </w:r>
      <w:r w:rsidRPr="00C62745">
        <w:rPr>
          <w:rStyle w:val="DeletedText"/>
          <w:rFonts w:cs="Arial"/>
          <w:szCs w:val="22"/>
        </w:rPr>
        <w:t>The applicant may furnish to the International Bureau a copy of any such declaration or other evidence filed with the receiving Office, in which case the International Bureau shall include such copy in its files.</w:t>
      </w:r>
    </w:p>
    <w:p w:rsidR="00AA3C71" w:rsidRPr="00AA3C71" w:rsidRDefault="00AA3C71" w:rsidP="00AA3C71">
      <w:pPr>
        <w:pStyle w:val="RComment"/>
      </w:pPr>
      <w:r w:rsidRPr="00AA3C71">
        <w:t>[COMMENT:  It is proposed to replace the erroneous reference to “paragraph (b)(iii)” with the correct reference to “paragraph (b)(ii)”.]</w:t>
      </w:r>
    </w:p>
    <w:p w:rsidR="00B868C9" w:rsidRPr="00C62745" w:rsidRDefault="00F824D1" w:rsidP="00C62745">
      <w:pPr>
        <w:pStyle w:val="RPara"/>
        <w:rPr>
          <w:rFonts w:cs="Arial"/>
          <w:szCs w:val="22"/>
        </w:rPr>
      </w:pPr>
      <w:r w:rsidRPr="00C62745">
        <w:rPr>
          <w:rFonts w:cs="Arial"/>
          <w:szCs w:val="22"/>
        </w:rPr>
        <w:tab/>
        <w:t>(g)</w:t>
      </w:r>
      <w:r w:rsidR="002D52F7" w:rsidRPr="00C62745">
        <w:rPr>
          <w:rFonts w:cs="Arial"/>
          <w:szCs w:val="22"/>
        </w:rPr>
        <w:t>  </w:t>
      </w:r>
      <w:r w:rsidR="00B868C9" w:rsidRPr="00C62745">
        <w:rPr>
          <w:rFonts w:cs="Arial"/>
          <w:szCs w:val="22"/>
        </w:rPr>
        <w:t>[No change]</w:t>
      </w:r>
    </w:p>
    <w:p w:rsidR="00F824D1" w:rsidRPr="00C62745" w:rsidRDefault="00F824D1" w:rsidP="00C62745">
      <w:pPr>
        <w:pStyle w:val="RPara"/>
        <w:rPr>
          <w:rFonts w:cs="Arial"/>
          <w:szCs w:val="22"/>
        </w:rPr>
      </w:pPr>
      <w:r w:rsidRPr="00C62745">
        <w:rPr>
          <w:rFonts w:cs="Arial"/>
          <w:szCs w:val="22"/>
        </w:rPr>
        <w:tab/>
        <w:t>(h)</w:t>
      </w:r>
      <w:r w:rsidR="002D52F7" w:rsidRPr="00C62745">
        <w:rPr>
          <w:rFonts w:cs="Arial"/>
          <w:szCs w:val="22"/>
        </w:rPr>
        <w:t>  </w:t>
      </w:r>
      <w:r w:rsidRPr="00C62745">
        <w:rPr>
          <w:rFonts w:cs="Arial"/>
          <w:szCs w:val="22"/>
        </w:rPr>
        <w:t>The receiving Office shall promptly:</w:t>
      </w:r>
    </w:p>
    <w:p w:rsidR="00F824D1" w:rsidRPr="00723DE3" w:rsidRDefault="00F824D1" w:rsidP="00723DE3">
      <w:pPr>
        <w:pStyle w:val="RPari"/>
      </w:pPr>
      <w:r w:rsidRPr="00723DE3">
        <w:tab/>
        <w:t>(i)</w:t>
      </w:r>
      <w:r w:rsidR="00723DE3" w:rsidRPr="00723DE3">
        <w:tab/>
      </w:r>
      <w:r w:rsidR="00FD13C8">
        <w:t>[no change]  </w:t>
      </w:r>
      <w:r w:rsidRPr="00723DE3">
        <w:t>notify the International Bureau of the receipt of a request under paragraph (a);</w:t>
      </w:r>
    </w:p>
    <w:p w:rsidR="00F824D1" w:rsidRPr="00723DE3" w:rsidRDefault="00F824D1" w:rsidP="00723DE3">
      <w:pPr>
        <w:pStyle w:val="RPari"/>
      </w:pPr>
      <w:r w:rsidRPr="00723DE3">
        <w:tab/>
        <w:t>(ii)</w:t>
      </w:r>
      <w:r w:rsidR="00723DE3" w:rsidRPr="00723DE3">
        <w:tab/>
      </w:r>
      <w:r w:rsidR="00FD13C8">
        <w:t>[no change]  </w:t>
      </w:r>
      <w:r w:rsidRPr="00723DE3">
        <w:t>make a decision upon the request;</w:t>
      </w:r>
    </w:p>
    <w:p w:rsidR="00F824D1" w:rsidRPr="00723DE3" w:rsidRDefault="00F824D1" w:rsidP="00723DE3">
      <w:pPr>
        <w:pStyle w:val="RPari"/>
        <w:rPr>
          <w:rStyle w:val="InsertedText"/>
          <w:color w:val="auto"/>
          <w:u w:val="none"/>
        </w:rPr>
      </w:pPr>
      <w:r w:rsidRPr="00723DE3">
        <w:tab/>
        <w:t>(iii)</w:t>
      </w:r>
      <w:r w:rsidR="00723DE3" w:rsidRPr="00723DE3">
        <w:tab/>
      </w:r>
      <w:r w:rsidRPr="00723DE3">
        <w:t>notify the applicant and the International Bureau of its decision and the criterion for restoration upon which the decision was based</w:t>
      </w:r>
      <w:r w:rsidR="00723DE3" w:rsidRPr="00723DE3">
        <w:rPr>
          <w:rStyle w:val="RDeletedText"/>
        </w:rPr>
        <w:t>.</w:t>
      </w:r>
      <w:r w:rsidR="00723DE3" w:rsidRPr="00723DE3">
        <w:rPr>
          <w:rStyle w:val="RInsertedText"/>
        </w:rPr>
        <w:t>;</w:t>
      </w:r>
    </w:p>
    <w:p w:rsidR="00FD13C8" w:rsidRPr="004635CD" w:rsidRDefault="00FD13C8" w:rsidP="00FD13C8">
      <w:pPr>
        <w:pStyle w:val="RContinued"/>
      </w:pPr>
      <w:r w:rsidRPr="004635CD">
        <w:lastRenderedPageBreak/>
        <w:t xml:space="preserve">[Rule </w:t>
      </w:r>
      <w:r>
        <w:t>26bis.3(h)</w:t>
      </w:r>
      <w:r w:rsidRPr="004635CD">
        <w:t>,</w:t>
      </w:r>
      <w:r>
        <w:t xml:space="preserve"> </w:t>
      </w:r>
      <w:r w:rsidRPr="004635CD">
        <w:t>continued]</w:t>
      </w:r>
    </w:p>
    <w:p w:rsidR="00DD2E6E" w:rsidRDefault="00F824D1" w:rsidP="00723DE3">
      <w:pPr>
        <w:pStyle w:val="RPari"/>
        <w:rPr>
          <w:rStyle w:val="RInsertedText"/>
        </w:rPr>
      </w:pPr>
      <w:r w:rsidRPr="00723DE3">
        <w:rPr>
          <w:rStyle w:val="InsertedText"/>
          <w:color w:val="auto"/>
          <w:u w:val="none"/>
        </w:rPr>
        <w:tab/>
      </w:r>
      <w:r w:rsidRPr="00723DE3">
        <w:rPr>
          <w:rStyle w:val="RInsertedText"/>
        </w:rPr>
        <w:t>(iv)</w:t>
      </w:r>
      <w:r w:rsidR="00723DE3" w:rsidRPr="00723DE3">
        <w:rPr>
          <w:rStyle w:val="RInsertedText"/>
        </w:rPr>
        <w:tab/>
      </w:r>
      <w:r w:rsidR="00073CE9" w:rsidRPr="00723DE3">
        <w:rPr>
          <w:rStyle w:val="RInsertedText"/>
        </w:rPr>
        <w:t>transmit</w:t>
      </w:r>
      <w:r w:rsidR="00DA7FDB" w:rsidRPr="00723DE3">
        <w:rPr>
          <w:rStyle w:val="RInsertedText"/>
        </w:rPr>
        <w:t xml:space="preserve"> to the International Bureau </w:t>
      </w:r>
      <w:r w:rsidR="001876D6" w:rsidRPr="00723DE3">
        <w:rPr>
          <w:rStyle w:val="RInsertedText"/>
        </w:rPr>
        <w:t xml:space="preserve">copies of </w:t>
      </w:r>
      <w:r w:rsidR="001876D6">
        <w:rPr>
          <w:rStyle w:val="RInsertedText"/>
        </w:rPr>
        <w:t xml:space="preserve">all documents submitted by the applicant relating to the request under paragraph (a) (including a copy of the request itself, </w:t>
      </w:r>
      <w:r w:rsidR="001876D6" w:rsidRPr="00723DE3">
        <w:rPr>
          <w:rStyle w:val="RInsertedText"/>
        </w:rPr>
        <w:t xml:space="preserve">any </w:t>
      </w:r>
      <w:r w:rsidR="001876D6">
        <w:rPr>
          <w:rStyle w:val="RInsertedText"/>
        </w:rPr>
        <w:t xml:space="preserve">statement of reasons </w:t>
      </w:r>
      <w:r w:rsidR="001876D6" w:rsidRPr="00723DE3">
        <w:rPr>
          <w:rStyle w:val="RInsertedText"/>
        </w:rPr>
        <w:t xml:space="preserve">referred to </w:t>
      </w:r>
      <w:r w:rsidR="001876D6">
        <w:rPr>
          <w:rStyle w:val="RInsertedText"/>
        </w:rPr>
        <w:t>in</w:t>
      </w:r>
      <w:r w:rsidR="001876D6" w:rsidRPr="00723DE3">
        <w:rPr>
          <w:rStyle w:val="RInsertedText"/>
        </w:rPr>
        <w:t xml:space="preserve"> paragraph (b)</w:t>
      </w:r>
      <w:r w:rsidR="001876D6">
        <w:rPr>
          <w:rStyle w:val="RInsertedText"/>
        </w:rPr>
        <w:t xml:space="preserve">(ii) and any declaration or other evidence referred to in paragraph (f)), </w:t>
      </w:r>
      <w:r w:rsidR="003F5F39" w:rsidRPr="00723DE3">
        <w:rPr>
          <w:rStyle w:val="RInsertedText"/>
        </w:rPr>
        <w:t xml:space="preserve">unless </w:t>
      </w:r>
      <w:r w:rsidR="00FC309E">
        <w:rPr>
          <w:rStyle w:val="RInsertedText"/>
        </w:rPr>
        <w:t xml:space="preserve">the receiving Office </w:t>
      </w:r>
      <w:r w:rsidR="003F5F39" w:rsidRPr="00723DE3">
        <w:rPr>
          <w:rStyle w:val="RInsertedText"/>
        </w:rPr>
        <w:t xml:space="preserve">finds </w:t>
      </w:r>
      <w:r w:rsidR="00DD2E6E" w:rsidRPr="00723DE3">
        <w:rPr>
          <w:rStyle w:val="RInsertedText"/>
        </w:rPr>
        <w:t xml:space="preserve">that </w:t>
      </w:r>
      <w:r w:rsidR="00FD13C8">
        <w:rPr>
          <w:rStyle w:val="RInsertedText"/>
        </w:rPr>
        <w:t>publication or public access to</w:t>
      </w:r>
      <w:r w:rsidR="00B93A22" w:rsidRPr="00723DE3">
        <w:rPr>
          <w:rStyle w:val="RInsertedText"/>
        </w:rPr>
        <w:t xml:space="preserve"> </w:t>
      </w:r>
      <w:r w:rsidR="00006EB2">
        <w:rPr>
          <w:rStyle w:val="RInsertedText"/>
        </w:rPr>
        <w:t xml:space="preserve">any </w:t>
      </w:r>
      <w:r w:rsidR="00073CE9" w:rsidRPr="00723DE3">
        <w:rPr>
          <w:rStyle w:val="RInsertedText"/>
        </w:rPr>
        <w:t>such</w:t>
      </w:r>
      <w:r w:rsidR="00B93A22" w:rsidRPr="00723DE3">
        <w:rPr>
          <w:rStyle w:val="RInsertedText"/>
        </w:rPr>
        <w:t xml:space="preserve"> document </w:t>
      </w:r>
      <w:r w:rsidR="00DD2E6E" w:rsidRPr="00723DE3">
        <w:rPr>
          <w:rStyle w:val="RInsertedText"/>
        </w:rPr>
        <w:t>would prejudice the personal or economic interests of any person</w:t>
      </w:r>
      <w:r w:rsidR="00073CE9" w:rsidRPr="00723DE3">
        <w:rPr>
          <w:rStyle w:val="RInsertedText"/>
        </w:rPr>
        <w:t xml:space="preserve"> and</w:t>
      </w:r>
      <w:r w:rsidR="00FF0264" w:rsidRPr="00723DE3">
        <w:rPr>
          <w:rStyle w:val="RInsertedText"/>
        </w:rPr>
        <w:t xml:space="preserve"> </w:t>
      </w:r>
      <w:r w:rsidR="00DD2E6E" w:rsidRPr="00723DE3">
        <w:rPr>
          <w:rStyle w:val="RInsertedText"/>
        </w:rPr>
        <w:t xml:space="preserve">that there is no prevailing public interest to have access to </w:t>
      </w:r>
      <w:r w:rsidR="00FD13C8">
        <w:rPr>
          <w:rStyle w:val="RInsertedText"/>
        </w:rPr>
        <w:t xml:space="preserve">such </w:t>
      </w:r>
      <w:r w:rsidR="00B93A22" w:rsidRPr="00723DE3">
        <w:rPr>
          <w:rStyle w:val="RInsertedText"/>
        </w:rPr>
        <w:t>document</w:t>
      </w:r>
      <w:r w:rsidR="00FD13C8">
        <w:rPr>
          <w:rStyle w:val="RInsertedText"/>
        </w:rPr>
        <w:t>s</w:t>
      </w:r>
      <w:r w:rsidR="00DD2E6E" w:rsidRPr="00723DE3">
        <w:rPr>
          <w:rStyle w:val="RInsertedText"/>
        </w:rPr>
        <w:t>.</w:t>
      </w:r>
      <w:r w:rsidR="00FC309E">
        <w:rPr>
          <w:rStyle w:val="RInsertedText"/>
        </w:rPr>
        <w:t xml:space="preserve"> </w:t>
      </w:r>
      <w:r w:rsidR="00DD2E6E" w:rsidRPr="00723DE3">
        <w:rPr>
          <w:rStyle w:val="RInsertedText"/>
        </w:rPr>
        <w:t xml:space="preserve"> </w:t>
      </w:r>
      <w:r w:rsidR="003F5F39" w:rsidRPr="00723DE3">
        <w:rPr>
          <w:rStyle w:val="RInsertedText"/>
        </w:rPr>
        <w:t>Where the receiving Office decide</w:t>
      </w:r>
      <w:r w:rsidR="00FF0264" w:rsidRPr="00723DE3">
        <w:rPr>
          <w:rStyle w:val="RInsertedText"/>
        </w:rPr>
        <w:t>s</w:t>
      </w:r>
      <w:r w:rsidR="003F5F39" w:rsidRPr="00723DE3">
        <w:rPr>
          <w:rStyle w:val="RInsertedText"/>
        </w:rPr>
        <w:t xml:space="preserve"> not to </w:t>
      </w:r>
      <w:r w:rsidR="00073CE9" w:rsidRPr="00723DE3">
        <w:rPr>
          <w:rStyle w:val="RInsertedText"/>
        </w:rPr>
        <w:t>transmit copies</w:t>
      </w:r>
      <w:r w:rsidR="002A734E" w:rsidRPr="00723DE3">
        <w:rPr>
          <w:rStyle w:val="RInsertedText"/>
        </w:rPr>
        <w:t xml:space="preserve"> of </w:t>
      </w:r>
      <w:r w:rsidR="00073CE9" w:rsidRPr="00723DE3">
        <w:rPr>
          <w:rStyle w:val="RInsertedText"/>
        </w:rPr>
        <w:t>such</w:t>
      </w:r>
      <w:r w:rsidR="002A734E" w:rsidRPr="00723DE3">
        <w:rPr>
          <w:rStyle w:val="RInsertedText"/>
        </w:rPr>
        <w:t xml:space="preserve"> document</w:t>
      </w:r>
      <w:r w:rsidR="00073CE9" w:rsidRPr="00723DE3">
        <w:rPr>
          <w:rStyle w:val="RInsertedText"/>
        </w:rPr>
        <w:t>s</w:t>
      </w:r>
      <w:r w:rsidR="002A734E" w:rsidRPr="00723DE3">
        <w:rPr>
          <w:rStyle w:val="RInsertedText"/>
        </w:rPr>
        <w:t xml:space="preserve"> </w:t>
      </w:r>
      <w:r w:rsidR="003F5F39" w:rsidRPr="00723DE3">
        <w:rPr>
          <w:rStyle w:val="RInsertedText"/>
        </w:rPr>
        <w:t xml:space="preserve">to the International Bureau, </w:t>
      </w:r>
      <w:r w:rsidR="00AE7A51" w:rsidRPr="00723DE3">
        <w:rPr>
          <w:rStyle w:val="RInsertedText"/>
        </w:rPr>
        <w:t>it</w:t>
      </w:r>
      <w:r w:rsidR="003F5F39" w:rsidRPr="00723DE3">
        <w:rPr>
          <w:rStyle w:val="RInsertedText"/>
        </w:rPr>
        <w:t xml:space="preserve"> shall notify the International Bureau accordingly.</w:t>
      </w:r>
    </w:p>
    <w:p w:rsidR="00F824D1" w:rsidRPr="0042739A" w:rsidRDefault="00F824D1" w:rsidP="0042739A">
      <w:pPr>
        <w:pStyle w:val="RPara"/>
      </w:pPr>
      <w:r w:rsidRPr="0042739A">
        <w:tab/>
        <w:t>(i) and (j)</w:t>
      </w:r>
      <w:r w:rsidR="0042739A">
        <w:t>  </w:t>
      </w:r>
      <w:r w:rsidRPr="0042739A">
        <w:t>[No change]</w:t>
      </w:r>
    </w:p>
    <w:p w:rsidR="00113CE0" w:rsidRDefault="00016562" w:rsidP="00113CE0">
      <w:pPr>
        <w:pStyle w:val="LegTitle"/>
      </w:pPr>
      <w:bookmarkStart w:id="11" w:name="_Toc415738031"/>
      <w:r>
        <w:lastRenderedPageBreak/>
        <w:t>Rule 48</w:t>
      </w:r>
      <w:r>
        <w:br/>
        <w:t>International Publication</w:t>
      </w:r>
      <w:bookmarkEnd w:id="11"/>
    </w:p>
    <w:p w:rsidR="00114E92" w:rsidRDefault="00A86F76" w:rsidP="00113CE0">
      <w:pPr>
        <w:pStyle w:val="LegSubRule"/>
      </w:pPr>
      <w:bookmarkStart w:id="12" w:name="_Toc415738032"/>
      <w:r>
        <w:t>48.1</w:t>
      </w:r>
      <w:r w:rsidR="00C62745">
        <w:t>   </w:t>
      </w:r>
      <w:r w:rsidRPr="00A86F76">
        <w:t>[No change]</w:t>
      </w:r>
      <w:bookmarkEnd w:id="12"/>
    </w:p>
    <w:p w:rsidR="00113CE0" w:rsidRPr="00A86F76" w:rsidRDefault="00A86F76" w:rsidP="00113CE0">
      <w:pPr>
        <w:pStyle w:val="LegSubRule"/>
        <w:rPr>
          <w:i w:val="0"/>
        </w:rPr>
      </w:pPr>
      <w:bookmarkStart w:id="13" w:name="_Toc415738033"/>
      <w:r>
        <w:t>48.2</w:t>
      </w:r>
      <w:r w:rsidR="00113CE0">
        <w:t>   </w:t>
      </w:r>
      <w:r>
        <w:rPr>
          <w:i w:val="0"/>
        </w:rPr>
        <w:t>Contents</w:t>
      </w:r>
      <w:bookmarkEnd w:id="13"/>
    </w:p>
    <w:p w:rsidR="00464719" w:rsidRDefault="00113CE0" w:rsidP="00113CE0">
      <w:pPr>
        <w:pStyle w:val="Lega"/>
      </w:pPr>
      <w:r>
        <w:tab/>
        <w:t>(a)  </w:t>
      </w:r>
      <w:r w:rsidR="00464719">
        <w:t>[No change]</w:t>
      </w:r>
    </w:p>
    <w:p w:rsidR="00514F35" w:rsidRDefault="00464719" w:rsidP="00113CE0">
      <w:pPr>
        <w:pStyle w:val="Lega"/>
      </w:pPr>
      <w:r>
        <w:tab/>
        <w:t>(b)</w:t>
      </w:r>
      <w:r w:rsidR="00B868C9">
        <w:t>  </w:t>
      </w:r>
      <w:r w:rsidRPr="00464719">
        <w:t>Subject to paragraph (c), the front page shall include:</w:t>
      </w:r>
      <w:r w:rsidR="00514F35" w:rsidRPr="00514F35">
        <w:t xml:space="preserve"> </w:t>
      </w:r>
    </w:p>
    <w:p w:rsidR="00514F35" w:rsidRPr="00C86E87" w:rsidRDefault="00E52429" w:rsidP="00723DE3">
      <w:pPr>
        <w:pStyle w:val="RPari"/>
      </w:pPr>
      <w:r>
        <w:tab/>
      </w:r>
      <w:r w:rsidR="00066064" w:rsidRPr="00C86E87">
        <w:t>(i)</w:t>
      </w:r>
      <w:r w:rsidR="00723DE3">
        <w:tab/>
      </w:r>
      <w:r w:rsidR="00E25C4B" w:rsidRPr="00C86E87">
        <w:t>to (vi)</w:t>
      </w:r>
      <w:r w:rsidR="00723DE3">
        <w:t>  </w:t>
      </w:r>
      <w:r w:rsidR="00E25C4B" w:rsidRPr="00C86E87">
        <w:t xml:space="preserve">[No change] </w:t>
      </w:r>
    </w:p>
    <w:p w:rsidR="00514F35" w:rsidRPr="00C62745" w:rsidRDefault="00514F35" w:rsidP="00723DE3">
      <w:pPr>
        <w:pStyle w:val="RPari"/>
      </w:pPr>
      <w:r>
        <w:tab/>
        <w:t>(vii)</w:t>
      </w:r>
      <w:r>
        <w:tab/>
      </w:r>
      <w:r w:rsidR="00464719" w:rsidRPr="00464719">
        <w:t>where applicable, an indication that the published international application contains information concerning a request under Rule 26</w:t>
      </w:r>
      <w:r w:rsidR="00464719" w:rsidRPr="00633D5B">
        <w:rPr>
          <w:i/>
        </w:rPr>
        <w:t>bis</w:t>
      </w:r>
      <w:r w:rsidR="00464719" w:rsidRPr="00464719">
        <w:t>.3 for restoration of the right of priority and the decision of the receiving Office upon such request</w:t>
      </w:r>
      <w:r w:rsidR="00E25C4B">
        <w:rPr>
          <w:rStyle w:val="DeletedText"/>
        </w:rPr>
        <w:t>;</w:t>
      </w:r>
      <w:r w:rsidR="00E25C4B" w:rsidRPr="00E25C4B">
        <w:rPr>
          <w:rStyle w:val="InsertedText"/>
        </w:rPr>
        <w:t>.</w:t>
      </w:r>
    </w:p>
    <w:p w:rsidR="00113CE0" w:rsidRPr="00C62745" w:rsidRDefault="00C62745" w:rsidP="00C62745">
      <w:pPr>
        <w:pStyle w:val="RPari"/>
      </w:pPr>
      <w:r>
        <w:rPr>
          <w:rStyle w:val="DeletedText"/>
          <w:strike w:val="0"/>
          <w:color w:val="auto"/>
        </w:rPr>
        <w:tab/>
      </w:r>
      <w:r w:rsidR="00514F35" w:rsidRPr="00C62745">
        <w:rPr>
          <w:rStyle w:val="RDeletedText"/>
        </w:rPr>
        <w:t>(viii)</w:t>
      </w:r>
      <w:r>
        <w:rPr>
          <w:rStyle w:val="DeletedText"/>
          <w:strike w:val="0"/>
          <w:color w:val="auto"/>
        </w:rPr>
        <w:tab/>
      </w:r>
      <w:r w:rsidRPr="00C62745">
        <w:rPr>
          <w:rStyle w:val="RInsertedText"/>
        </w:rPr>
        <w:t>[Deleted]</w:t>
      </w:r>
      <w:r>
        <w:rPr>
          <w:rStyle w:val="RInsertedText"/>
        </w:rPr>
        <w:t> </w:t>
      </w:r>
      <w:r w:rsidR="00464719" w:rsidRPr="00C62745">
        <w:rPr>
          <w:rStyle w:val="RDeletedText"/>
        </w:rPr>
        <w:t>where applicable, an indication that the applicant has, under Rule</w:t>
      </w:r>
      <w:r>
        <w:rPr>
          <w:rStyle w:val="RDeletedText"/>
        </w:rPr>
        <w:t> </w:t>
      </w:r>
      <w:r w:rsidR="00464719" w:rsidRPr="00C62745">
        <w:rPr>
          <w:rStyle w:val="RDeletedText"/>
        </w:rPr>
        <w:t>26</w:t>
      </w:r>
      <w:r w:rsidR="00464719" w:rsidRPr="00C62745">
        <w:rPr>
          <w:rStyle w:val="RDeletedText"/>
          <w:i/>
        </w:rPr>
        <w:t>bis</w:t>
      </w:r>
      <w:r w:rsidR="00464719" w:rsidRPr="00C62745">
        <w:rPr>
          <w:rStyle w:val="RDeletedText"/>
        </w:rPr>
        <w:t>.3(f), furnished copies of any declaration or other evidence to the International Bureau.</w:t>
      </w:r>
    </w:p>
    <w:p w:rsidR="003B68AB" w:rsidRPr="00113CE0" w:rsidRDefault="002306CF" w:rsidP="00464719">
      <w:pPr>
        <w:pStyle w:val="Lega"/>
      </w:pPr>
      <w:r>
        <w:tab/>
      </w:r>
      <w:r w:rsidR="00B868C9">
        <w:t>(c) to (k)  </w:t>
      </w:r>
      <w:r w:rsidR="00464719">
        <w:t>[No change]</w:t>
      </w:r>
      <w:r w:rsidR="00514F35">
        <w:t> </w:t>
      </w:r>
    </w:p>
    <w:p w:rsidR="00113CE0" w:rsidRDefault="00A86F76" w:rsidP="00113CE0">
      <w:pPr>
        <w:pStyle w:val="LegSubRule"/>
      </w:pPr>
      <w:bookmarkStart w:id="14" w:name="_Toc415738034"/>
      <w:r>
        <w:t>48.3 to 48</w:t>
      </w:r>
      <w:r w:rsidR="00113CE0">
        <w:t>.6   [No change]</w:t>
      </w:r>
      <w:bookmarkEnd w:id="14"/>
    </w:p>
    <w:p w:rsidR="005929F5" w:rsidRDefault="005929F5" w:rsidP="00E7268D">
      <w:pPr>
        <w:rPr>
          <w:rFonts w:eastAsia="Times New Roman"/>
          <w:snapToGrid w:val="0"/>
          <w:szCs w:val="22"/>
          <w:lang w:eastAsia="en-US"/>
        </w:rPr>
      </w:pPr>
    </w:p>
    <w:p w:rsidR="005929F5" w:rsidRDefault="005929F5" w:rsidP="00E7268D"/>
    <w:p w:rsidR="00D4092A" w:rsidRDefault="00651267" w:rsidP="00651267">
      <w:pPr>
        <w:pStyle w:val="Endofdocument-Annex"/>
      </w:pPr>
      <w:r>
        <w:t>[End of Annex and of document]</w:t>
      </w:r>
    </w:p>
    <w:sectPr w:rsidR="00D4092A" w:rsidSect="00651267">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2B" w:rsidRDefault="000B022B">
      <w:r>
        <w:separator/>
      </w:r>
    </w:p>
  </w:endnote>
  <w:endnote w:type="continuationSeparator" w:id="0">
    <w:p w:rsidR="000B022B" w:rsidRDefault="000B022B" w:rsidP="003B38C1">
      <w:r>
        <w:separator/>
      </w:r>
    </w:p>
    <w:p w:rsidR="000B022B" w:rsidRPr="003B38C1" w:rsidRDefault="000B022B" w:rsidP="003B38C1">
      <w:pPr>
        <w:spacing w:after="60"/>
        <w:rPr>
          <w:sz w:val="17"/>
        </w:rPr>
      </w:pPr>
      <w:r>
        <w:rPr>
          <w:sz w:val="17"/>
        </w:rPr>
        <w:t>[Endnote continued from previous page]</w:t>
      </w:r>
    </w:p>
  </w:endnote>
  <w:endnote w:type="continuationNotice" w:id="1">
    <w:p w:rsidR="000B022B" w:rsidRPr="003B38C1" w:rsidRDefault="000B02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2B" w:rsidRDefault="000B022B">
      <w:r>
        <w:separator/>
      </w:r>
    </w:p>
  </w:footnote>
  <w:footnote w:type="continuationSeparator" w:id="0">
    <w:p w:rsidR="000B022B" w:rsidRDefault="000B022B" w:rsidP="008B60B2">
      <w:r>
        <w:separator/>
      </w:r>
    </w:p>
    <w:p w:rsidR="000B022B" w:rsidRPr="00ED77FB" w:rsidRDefault="000B022B" w:rsidP="008B60B2">
      <w:pPr>
        <w:spacing w:after="60"/>
        <w:rPr>
          <w:sz w:val="17"/>
          <w:szCs w:val="17"/>
        </w:rPr>
      </w:pPr>
      <w:r w:rsidRPr="00ED77FB">
        <w:rPr>
          <w:sz w:val="17"/>
          <w:szCs w:val="17"/>
        </w:rPr>
        <w:t>[Footnote continued from previous page]</w:t>
      </w:r>
    </w:p>
  </w:footnote>
  <w:footnote w:type="continuationNotice" w:id="1">
    <w:p w:rsidR="000B022B" w:rsidRPr="00ED77FB" w:rsidRDefault="000B022B" w:rsidP="008B60B2">
      <w:pPr>
        <w:spacing w:before="60"/>
        <w:jc w:val="right"/>
        <w:rPr>
          <w:sz w:val="17"/>
          <w:szCs w:val="17"/>
        </w:rPr>
      </w:pPr>
      <w:r w:rsidRPr="00ED77FB">
        <w:rPr>
          <w:sz w:val="17"/>
          <w:szCs w:val="17"/>
        </w:rPr>
        <w:t>[Footnote continued on next page]</w:t>
      </w:r>
    </w:p>
  </w:footnote>
  <w:footnote w:id="2">
    <w:p w:rsidR="00E7268D" w:rsidRPr="00DE7A0C" w:rsidRDefault="00E7268D" w:rsidP="00E7268D">
      <w:pPr>
        <w:pStyle w:val="FootnoteText"/>
        <w:tabs>
          <w:tab w:val="left" w:pos="567"/>
        </w:tabs>
      </w:pPr>
      <w:r>
        <w:rPr>
          <w:rStyle w:val="FootnoteReference"/>
        </w:rPr>
        <w:footnoteRef/>
      </w:r>
      <w:r>
        <w:t xml:space="preserve"> </w:t>
      </w:r>
      <w:r>
        <w:tab/>
      </w:r>
      <w:r w:rsidRPr="00DE7A0C">
        <w:t>Proposed additions and deletions are indicated, respectively, by underlining and striking through the text concerned.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A" w:rsidRPr="00D4092A" w:rsidRDefault="00D4092A" w:rsidP="00D4092A">
    <w:pPr>
      <w:jc w:val="right"/>
      <w:rPr>
        <w:lang w:val="fr-CH"/>
      </w:rPr>
    </w:pPr>
    <w:bookmarkStart w:id="6" w:name="Code2"/>
    <w:bookmarkEnd w:id="6"/>
    <w:r w:rsidRPr="00D4092A">
      <w:rPr>
        <w:lang w:val="fr-CH"/>
      </w:rPr>
      <w:t>P</w:t>
    </w:r>
    <w:r w:rsidR="00883BEC">
      <w:rPr>
        <w:lang w:val="fr-CH"/>
      </w:rPr>
      <w:t>CT/WG/8</w:t>
    </w:r>
    <w:r w:rsidRPr="00D4092A">
      <w:rPr>
        <w:lang w:val="fr-CH"/>
      </w:rPr>
      <w:t>/</w:t>
    </w:r>
    <w:r w:rsidR="003155AA">
      <w:rPr>
        <w:lang w:val="fr-CH"/>
      </w:rPr>
      <w:t>14</w:t>
    </w:r>
  </w:p>
  <w:p w:rsidR="00EC4E49" w:rsidRPr="00D4092A" w:rsidRDefault="00EC4E49" w:rsidP="00477D6B">
    <w:pPr>
      <w:jc w:val="right"/>
      <w:rPr>
        <w:lang w:val="fr-CH"/>
      </w:rPr>
    </w:pPr>
    <w:r w:rsidRPr="00D4092A">
      <w:rPr>
        <w:lang w:val="fr-CH"/>
      </w:rPr>
      <w:t xml:space="preserve">page </w:t>
    </w:r>
    <w:r>
      <w:fldChar w:fldCharType="begin"/>
    </w:r>
    <w:r w:rsidRPr="00D4092A">
      <w:rPr>
        <w:lang w:val="fr-CH"/>
      </w:rPr>
      <w:instrText xml:space="preserve"> PAGE  \* MERGEFORMAT </w:instrText>
    </w:r>
    <w:r>
      <w:fldChar w:fldCharType="separate"/>
    </w:r>
    <w:r w:rsidR="00A5688A">
      <w:rPr>
        <w:noProof/>
        <w:lang w:val="fr-CH"/>
      </w:rPr>
      <w:t>3</w:t>
    </w:r>
    <w:r>
      <w:fldChar w:fldCharType="end"/>
    </w:r>
  </w:p>
  <w:p w:rsidR="00EC4E49" w:rsidRDefault="00EC4E49"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4C" w:rsidRPr="00D4092A" w:rsidRDefault="009E6084" w:rsidP="00D4092A">
    <w:pPr>
      <w:jc w:val="right"/>
      <w:rPr>
        <w:lang w:val="fr-CH"/>
      </w:rPr>
    </w:pPr>
    <w:r>
      <w:rPr>
        <w:lang w:val="fr-CH"/>
      </w:rPr>
      <w:t>PCT/WG/8</w:t>
    </w:r>
    <w:r w:rsidR="00A1014C" w:rsidRPr="00D4092A">
      <w:rPr>
        <w:lang w:val="fr-CH"/>
      </w:rPr>
      <w:t>/</w:t>
    </w:r>
    <w:r w:rsidR="003155AA">
      <w:rPr>
        <w:lang w:val="fr-CH"/>
      </w:rPr>
      <w:t>14</w:t>
    </w:r>
  </w:p>
  <w:p w:rsidR="00A1014C" w:rsidRPr="00D4092A" w:rsidRDefault="00A1014C" w:rsidP="00477D6B">
    <w:pPr>
      <w:jc w:val="right"/>
      <w:rPr>
        <w:lang w:val="fr-CH"/>
      </w:rPr>
    </w:pPr>
    <w:r>
      <w:rPr>
        <w:lang w:val="fr-CH"/>
      </w:rPr>
      <w:t xml:space="preserve">Annex, </w:t>
    </w:r>
    <w:r w:rsidRPr="00D4092A">
      <w:rPr>
        <w:lang w:val="fr-CH"/>
      </w:rPr>
      <w:t xml:space="preserve">page </w:t>
    </w:r>
    <w:r>
      <w:fldChar w:fldCharType="begin"/>
    </w:r>
    <w:r w:rsidRPr="00D4092A">
      <w:rPr>
        <w:lang w:val="fr-CH"/>
      </w:rPr>
      <w:instrText xml:space="preserve"> PAGE  \* MERGEFORMAT </w:instrText>
    </w:r>
    <w:r>
      <w:fldChar w:fldCharType="separate"/>
    </w:r>
    <w:r w:rsidR="0009139D">
      <w:rPr>
        <w:noProof/>
        <w:lang w:val="fr-CH"/>
      </w:rPr>
      <w:t>2</w:t>
    </w:r>
    <w:r>
      <w:fldChar w:fldCharType="end"/>
    </w:r>
  </w:p>
  <w:p w:rsidR="00A1014C" w:rsidRDefault="00A1014C" w:rsidP="00477D6B">
    <w:pPr>
      <w:jc w:val="right"/>
      <w:rPr>
        <w:lang w:val="fr-CH"/>
      </w:rPr>
    </w:pPr>
  </w:p>
  <w:p w:rsidR="00A1014C" w:rsidRPr="00D4092A" w:rsidRDefault="00A1014C"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510567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Times New Roma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06EB2"/>
    <w:rsid w:val="00010782"/>
    <w:rsid w:val="00016562"/>
    <w:rsid w:val="00023F27"/>
    <w:rsid w:val="0003163E"/>
    <w:rsid w:val="000328BC"/>
    <w:rsid w:val="00032D84"/>
    <w:rsid w:val="000332F5"/>
    <w:rsid w:val="00034DED"/>
    <w:rsid w:val="00043CAA"/>
    <w:rsid w:val="00050628"/>
    <w:rsid w:val="0005099A"/>
    <w:rsid w:val="00051EEF"/>
    <w:rsid w:val="00066064"/>
    <w:rsid w:val="00072C5F"/>
    <w:rsid w:val="00073911"/>
    <w:rsid w:val="00073CE9"/>
    <w:rsid w:val="00075432"/>
    <w:rsid w:val="00081E17"/>
    <w:rsid w:val="000820E3"/>
    <w:rsid w:val="00086F4F"/>
    <w:rsid w:val="000871C7"/>
    <w:rsid w:val="0009139D"/>
    <w:rsid w:val="00092361"/>
    <w:rsid w:val="00093046"/>
    <w:rsid w:val="000968ED"/>
    <w:rsid w:val="000A591D"/>
    <w:rsid w:val="000B022B"/>
    <w:rsid w:val="000B3765"/>
    <w:rsid w:val="000C089B"/>
    <w:rsid w:val="000C61E2"/>
    <w:rsid w:val="000C666A"/>
    <w:rsid w:val="000C78E8"/>
    <w:rsid w:val="000D6368"/>
    <w:rsid w:val="000E1783"/>
    <w:rsid w:val="000F21DD"/>
    <w:rsid w:val="000F5E56"/>
    <w:rsid w:val="00113BC4"/>
    <w:rsid w:val="00113CE0"/>
    <w:rsid w:val="00114E92"/>
    <w:rsid w:val="001223C2"/>
    <w:rsid w:val="00125247"/>
    <w:rsid w:val="00135248"/>
    <w:rsid w:val="001362EE"/>
    <w:rsid w:val="001451FF"/>
    <w:rsid w:val="001519D7"/>
    <w:rsid w:val="00154F38"/>
    <w:rsid w:val="001564FA"/>
    <w:rsid w:val="00160B48"/>
    <w:rsid w:val="00160C64"/>
    <w:rsid w:val="001832A6"/>
    <w:rsid w:val="001876D6"/>
    <w:rsid w:val="001A1B4B"/>
    <w:rsid w:val="001A4CBF"/>
    <w:rsid w:val="001A7093"/>
    <w:rsid w:val="001B7571"/>
    <w:rsid w:val="001D14A8"/>
    <w:rsid w:val="001D3290"/>
    <w:rsid w:val="001F4F60"/>
    <w:rsid w:val="00212C56"/>
    <w:rsid w:val="002134EE"/>
    <w:rsid w:val="002306CF"/>
    <w:rsid w:val="002312EC"/>
    <w:rsid w:val="002374D3"/>
    <w:rsid w:val="00242275"/>
    <w:rsid w:val="00242E6A"/>
    <w:rsid w:val="002634C4"/>
    <w:rsid w:val="00272F5B"/>
    <w:rsid w:val="002839E8"/>
    <w:rsid w:val="002928D3"/>
    <w:rsid w:val="002A3E54"/>
    <w:rsid w:val="002A734E"/>
    <w:rsid w:val="002B2816"/>
    <w:rsid w:val="002C039C"/>
    <w:rsid w:val="002C24EB"/>
    <w:rsid w:val="002D31DC"/>
    <w:rsid w:val="002D3DB6"/>
    <w:rsid w:val="002D52F7"/>
    <w:rsid w:val="002E1CA0"/>
    <w:rsid w:val="002F058A"/>
    <w:rsid w:val="002F1FE6"/>
    <w:rsid w:val="002F4E68"/>
    <w:rsid w:val="00304D6F"/>
    <w:rsid w:val="00312F7F"/>
    <w:rsid w:val="003155AA"/>
    <w:rsid w:val="00330D9E"/>
    <w:rsid w:val="003347B0"/>
    <w:rsid w:val="00346E7B"/>
    <w:rsid w:val="00361450"/>
    <w:rsid w:val="0036347E"/>
    <w:rsid w:val="003647AD"/>
    <w:rsid w:val="003673CF"/>
    <w:rsid w:val="00375A67"/>
    <w:rsid w:val="003845C1"/>
    <w:rsid w:val="003A3532"/>
    <w:rsid w:val="003A5C6C"/>
    <w:rsid w:val="003A6F89"/>
    <w:rsid w:val="003B111D"/>
    <w:rsid w:val="003B38C1"/>
    <w:rsid w:val="003B68AB"/>
    <w:rsid w:val="003C302B"/>
    <w:rsid w:val="003D0591"/>
    <w:rsid w:val="003F5F39"/>
    <w:rsid w:val="004012DC"/>
    <w:rsid w:val="00423E3E"/>
    <w:rsid w:val="0042739A"/>
    <w:rsid w:val="00427AF4"/>
    <w:rsid w:val="00431D47"/>
    <w:rsid w:val="00442455"/>
    <w:rsid w:val="004633B0"/>
    <w:rsid w:val="00464719"/>
    <w:rsid w:val="004647DA"/>
    <w:rsid w:val="0046705F"/>
    <w:rsid w:val="00467EA9"/>
    <w:rsid w:val="00470616"/>
    <w:rsid w:val="00474062"/>
    <w:rsid w:val="00477D6B"/>
    <w:rsid w:val="00482587"/>
    <w:rsid w:val="004906B0"/>
    <w:rsid w:val="004B6248"/>
    <w:rsid w:val="004C03BB"/>
    <w:rsid w:val="004D3F3B"/>
    <w:rsid w:val="004D57B2"/>
    <w:rsid w:val="004D7065"/>
    <w:rsid w:val="004E0F9C"/>
    <w:rsid w:val="004E6DA3"/>
    <w:rsid w:val="004F20CB"/>
    <w:rsid w:val="004F6BC7"/>
    <w:rsid w:val="005019FF"/>
    <w:rsid w:val="00503DA0"/>
    <w:rsid w:val="00504727"/>
    <w:rsid w:val="00514F35"/>
    <w:rsid w:val="005279CF"/>
    <w:rsid w:val="0053057A"/>
    <w:rsid w:val="00530AB6"/>
    <w:rsid w:val="005339DF"/>
    <w:rsid w:val="0054682B"/>
    <w:rsid w:val="00551743"/>
    <w:rsid w:val="005546C4"/>
    <w:rsid w:val="00560A29"/>
    <w:rsid w:val="00580E30"/>
    <w:rsid w:val="005929F5"/>
    <w:rsid w:val="00595215"/>
    <w:rsid w:val="005973B4"/>
    <w:rsid w:val="005A5627"/>
    <w:rsid w:val="005C6649"/>
    <w:rsid w:val="005D1B26"/>
    <w:rsid w:val="005D2B42"/>
    <w:rsid w:val="005D6C61"/>
    <w:rsid w:val="005F4D23"/>
    <w:rsid w:val="005F64EF"/>
    <w:rsid w:val="00605827"/>
    <w:rsid w:val="0061277D"/>
    <w:rsid w:val="00620F61"/>
    <w:rsid w:val="00622F4C"/>
    <w:rsid w:val="00623354"/>
    <w:rsid w:val="00631156"/>
    <w:rsid w:val="00633D5B"/>
    <w:rsid w:val="00646050"/>
    <w:rsid w:val="006476DC"/>
    <w:rsid w:val="00651267"/>
    <w:rsid w:val="00651DB6"/>
    <w:rsid w:val="00653450"/>
    <w:rsid w:val="0067007B"/>
    <w:rsid w:val="006713CA"/>
    <w:rsid w:val="006736DD"/>
    <w:rsid w:val="00676C5C"/>
    <w:rsid w:val="00682074"/>
    <w:rsid w:val="00682808"/>
    <w:rsid w:val="00685AFE"/>
    <w:rsid w:val="006901E2"/>
    <w:rsid w:val="006B2C2F"/>
    <w:rsid w:val="006B2E17"/>
    <w:rsid w:val="006D0B76"/>
    <w:rsid w:val="006D14A7"/>
    <w:rsid w:val="006D57EB"/>
    <w:rsid w:val="006D5C43"/>
    <w:rsid w:val="006E1D56"/>
    <w:rsid w:val="006E5F24"/>
    <w:rsid w:val="006F0EE7"/>
    <w:rsid w:val="006F4C4B"/>
    <w:rsid w:val="006F51E1"/>
    <w:rsid w:val="006F6D87"/>
    <w:rsid w:val="00700251"/>
    <w:rsid w:val="00701ACA"/>
    <w:rsid w:val="00705F5D"/>
    <w:rsid w:val="007069C0"/>
    <w:rsid w:val="00707A28"/>
    <w:rsid w:val="0071219E"/>
    <w:rsid w:val="00723DE3"/>
    <w:rsid w:val="007376D7"/>
    <w:rsid w:val="00750CA4"/>
    <w:rsid w:val="00762678"/>
    <w:rsid w:val="00762F14"/>
    <w:rsid w:val="00772537"/>
    <w:rsid w:val="007845FA"/>
    <w:rsid w:val="00787F6C"/>
    <w:rsid w:val="007A2634"/>
    <w:rsid w:val="007A6C54"/>
    <w:rsid w:val="007B4924"/>
    <w:rsid w:val="007D1613"/>
    <w:rsid w:val="007D349B"/>
    <w:rsid w:val="007D5009"/>
    <w:rsid w:val="007E5569"/>
    <w:rsid w:val="007F1298"/>
    <w:rsid w:val="00801660"/>
    <w:rsid w:val="008076F9"/>
    <w:rsid w:val="00807B75"/>
    <w:rsid w:val="00826017"/>
    <w:rsid w:val="00831FDB"/>
    <w:rsid w:val="00841774"/>
    <w:rsid w:val="008424D6"/>
    <w:rsid w:val="0084424E"/>
    <w:rsid w:val="008463EF"/>
    <w:rsid w:val="0087001C"/>
    <w:rsid w:val="00871F72"/>
    <w:rsid w:val="008737AF"/>
    <w:rsid w:val="00883BEC"/>
    <w:rsid w:val="0088449E"/>
    <w:rsid w:val="00893585"/>
    <w:rsid w:val="008A4DD8"/>
    <w:rsid w:val="008A5B2F"/>
    <w:rsid w:val="008B2CC1"/>
    <w:rsid w:val="008B4363"/>
    <w:rsid w:val="008B60B2"/>
    <w:rsid w:val="008C74B7"/>
    <w:rsid w:val="008D20DB"/>
    <w:rsid w:val="008D243C"/>
    <w:rsid w:val="008D4DE1"/>
    <w:rsid w:val="008D4F0C"/>
    <w:rsid w:val="008E1F93"/>
    <w:rsid w:val="008E40CC"/>
    <w:rsid w:val="008F6F1D"/>
    <w:rsid w:val="00902C2A"/>
    <w:rsid w:val="00904353"/>
    <w:rsid w:val="0090731E"/>
    <w:rsid w:val="009126DA"/>
    <w:rsid w:val="009130B6"/>
    <w:rsid w:val="00916EE2"/>
    <w:rsid w:val="00943530"/>
    <w:rsid w:val="00955AAF"/>
    <w:rsid w:val="00961F2F"/>
    <w:rsid w:val="00961FE3"/>
    <w:rsid w:val="00966A22"/>
    <w:rsid w:val="0096722F"/>
    <w:rsid w:val="0097600F"/>
    <w:rsid w:val="00980843"/>
    <w:rsid w:val="009929E3"/>
    <w:rsid w:val="009943D1"/>
    <w:rsid w:val="00996D21"/>
    <w:rsid w:val="009C07C7"/>
    <w:rsid w:val="009D41D1"/>
    <w:rsid w:val="009E2791"/>
    <w:rsid w:val="009E3F6F"/>
    <w:rsid w:val="009E6084"/>
    <w:rsid w:val="009F499F"/>
    <w:rsid w:val="00A01E18"/>
    <w:rsid w:val="00A02EF4"/>
    <w:rsid w:val="00A04EA7"/>
    <w:rsid w:val="00A1014C"/>
    <w:rsid w:val="00A26AE3"/>
    <w:rsid w:val="00A31F14"/>
    <w:rsid w:val="00A32D42"/>
    <w:rsid w:val="00A42DAF"/>
    <w:rsid w:val="00A4318E"/>
    <w:rsid w:val="00A44884"/>
    <w:rsid w:val="00A45BD8"/>
    <w:rsid w:val="00A54DFB"/>
    <w:rsid w:val="00A5513A"/>
    <w:rsid w:val="00A5688A"/>
    <w:rsid w:val="00A631EA"/>
    <w:rsid w:val="00A7090A"/>
    <w:rsid w:val="00A720A4"/>
    <w:rsid w:val="00A823E4"/>
    <w:rsid w:val="00A869B7"/>
    <w:rsid w:val="00A86F76"/>
    <w:rsid w:val="00A94CA4"/>
    <w:rsid w:val="00AA3C71"/>
    <w:rsid w:val="00AA5AD8"/>
    <w:rsid w:val="00AB1C83"/>
    <w:rsid w:val="00AB6DD9"/>
    <w:rsid w:val="00AC205C"/>
    <w:rsid w:val="00AD00C6"/>
    <w:rsid w:val="00AE5D24"/>
    <w:rsid w:val="00AE7A51"/>
    <w:rsid w:val="00AF0A6B"/>
    <w:rsid w:val="00AF5CB4"/>
    <w:rsid w:val="00AF6FC5"/>
    <w:rsid w:val="00B03E48"/>
    <w:rsid w:val="00B05A69"/>
    <w:rsid w:val="00B17EE1"/>
    <w:rsid w:val="00B24007"/>
    <w:rsid w:val="00B56AD3"/>
    <w:rsid w:val="00B73E1E"/>
    <w:rsid w:val="00B76489"/>
    <w:rsid w:val="00B83790"/>
    <w:rsid w:val="00B86369"/>
    <w:rsid w:val="00B868C9"/>
    <w:rsid w:val="00B93A22"/>
    <w:rsid w:val="00B9734B"/>
    <w:rsid w:val="00B97AE2"/>
    <w:rsid w:val="00BA1674"/>
    <w:rsid w:val="00BA2C6C"/>
    <w:rsid w:val="00BA50CB"/>
    <w:rsid w:val="00BA7AB9"/>
    <w:rsid w:val="00BB41ED"/>
    <w:rsid w:val="00BE5A78"/>
    <w:rsid w:val="00BE75A6"/>
    <w:rsid w:val="00BF5069"/>
    <w:rsid w:val="00BF7103"/>
    <w:rsid w:val="00BF7773"/>
    <w:rsid w:val="00C03DB3"/>
    <w:rsid w:val="00C11BFE"/>
    <w:rsid w:val="00C2135D"/>
    <w:rsid w:val="00C248B7"/>
    <w:rsid w:val="00C27C65"/>
    <w:rsid w:val="00C34059"/>
    <w:rsid w:val="00C62745"/>
    <w:rsid w:val="00C64D92"/>
    <w:rsid w:val="00C70E42"/>
    <w:rsid w:val="00C7502B"/>
    <w:rsid w:val="00C86E87"/>
    <w:rsid w:val="00CA0C1B"/>
    <w:rsid w:val="00CA6820"/>
    <w:rsid w:val="00CB7BE4"/>
    <w:rsid w:val="00CC297A"/>
    <w:rsid w:val="00CC3200"/>
    <w:rsid w:val="00CC56FC"/>
    <w:rsid w:val="00CD3DA3"/>
    <w:rsid w:val="00CD4BC9"/>
    <w:rsid w:val="00CD4F5D"/>
    <w:rsid w:val="00CE214E"/>
    <w:rsid w:val="00CE2F94"/>
    <w:rsid w:val="00D12E88"/>
    <w:rsid w:val="00D13DBE"/>
    <w:rsid w:val="00D23721"/>
    <w:rsid w:val="00D25401"/>
    <w:rsid w:val="00D4092A"/>
    <w:rsid w:val="00D45252"/>
    <w:rsid w:val="00D53A7D"/>
    <w:rsid w:val="00D540AE"/>
    <w:rsid w:val="00D542B9"/>
    <w:rsid w:val="00D71421"/>
    <w:rsid w:val="00D71B4D"/>
    <w:rsid w:val="00D73196"/>
    <w:rsid w:val="00D73300"/>
    <w:rsid w:val="00D93D55"/>
    <w:rsid w:val="00DA48F8"/>
    <w:rsid w:val="00DA49C5"/>
    <w:rsid w:val="00DA4E6D"/>
    <w:rsid w:val="00DA7FDB"/>
    <w:rsid w:val="00DB3E2C"/>
    <w:rsid w:val="00DB7F7F"/>
    <w:rsid w:val="00DD2E6E"/>
    <w:rsid w:val="00DD2FD8"/>
    <w:rsid w:val="00DD48EC"/>
    <w:rsid w:val="00DF233A"/>
    <w:rsid w:val="00E03FFE"/>
    <w:rsid w:val="00E1630A"/>
    <w:rsid w:val="00E25C4B"/>
    <w:rsid w:val="00E335FE"/>
    <w:rsid w:val="00E44EB0"/>
    <w:rsid w:val="00E52429"/>
    <w:rsid w:val="00E70B11"/>
    <w:rsid w:val="00E7268D"/>
    <w:rsid w:val="00E75A26"/>
    <w:rsid w:val="00E84424"/>
    <w:rsid w:val="00E95E19"/>
    <w:rsid w:val="00E979D1"/>
    <w:rsid w:val="00EA3098"/>
    <w:rsid w:val="00EA3490"/>
    <w:rsid w:val="00EB141B"/>
    <w:rsid w:val="00EC494C"/>
    <w:rsid w:val="00EC4E49"/>
    <w:rsid w:val="00EC7B58"/>
    <w:rsid w:val="00ED5B34"/>
    <w:rsid w:val="00ED77FB"/>
    <w:rsid w:val="00EE45FA"/>
    <w:rsid w:val="00EE5EA5"/>
    <w:rsid w:val="00EF346E"/>
    <w:rsid w:val="00EF7B61"/>
    <w:rsid w:val="00F1078D"/>
    <w:rsid w:val="00F10B56"/>
    <w:rsid w:val="00F372F0"/>
    <w:rsid w:val="00F601D6"/>
    <w:rsid w:val="00F66152"/>
    <w:rsid w:val="00F7335A"/>
    <w:rsid w:val="00F74385"/>
    <w:rsid w:val="00F8143C"/>
    <w:rsid w:val="00F824D1"/>
    <w:rsid w:val="00F82A66"/>
    <w:rsid w:val="00F8355A"/>
    <w:rsid w:val="00F83EC4"/>
    <w:rsid w:val="00F86815"/>
    <w:rsid w:val="00F9195C"/>
    <w:rsid w:val="00F9562E"/>
    <w:rsid w:val="00FA2D07"/>
    <w:rsid w:val="00FC309E"/>
    <w:rsid w:val="00FC56FA"/>
    <w:rsid w:val="00FD13C8"/>
    <w:rsid w:val="00FE7454"/>
    <w:rsid w:val="00FF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904353"/>
    <w:pPr>
      <w:keepNext/>
      <w:tabs>
        <w:tab w:val="left" w:pos="510"/>
      </w:tabs>
      <w:spacing w:before="480"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904353"/>
    <w:pPr>
      <w:tabs>
        <w:tab w:val="left" w:pos="454"/>
      </w:tabs>
      <w:spacing w:before="240" w:after="24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E25C4B"/>
    <w:rPr>
      <w:color w:val="0070C0"/>
      <w:u w:val="single"/>
    </w:rPr>
  </w:style>
  <w:style w:type="paragraph" w:styleId="ListParagraph">
    <w:name w:val="List Paragraph"/>
    <w:basedOn w:val="Normal"/>
    <w:uiPriority w:val="34"/>
    <w:qFormat/>
    <w:rsid w:val="003D0591"/>
    <w:pPr>
      <w:ind w:left="720"/>
      <w:contextualSpacing/>
    </w:pPr>
  </w:style>
  <w:style w:type="character" w:customStyle="1" w:styleId="Heading1Char">
    <w:name w:val="Heading 1 Char"/>
    <w:basedOn w:val="DefaultParagraphFont"/>
    <w:link w:val="Heading1"/>
    <w:rsid w:val="009130B6"/>
    <w:rPr>
      <w:rFonts w:ascii="Arial" w:eastAsia="SimSun" w:hAnsi="Arial" w:cs="Arial"/>
      <w:b/>
      <w:bCs/>
      <w:caps/>
      <w:kern w:val="32"/>
      <w:sz w:val="22"/>
      <w:szCs w:val="32"/>
      <w:lang w:eastAsia="zh-CN"/>
    </w:rPr>
  </w:style>
  <w:style w:type="paragraph" w:customStyle="1" w:styleId="RComment">
    <w:name w:val="RComment"/>
    <w:basedOn w:val="Normal"/>
    <w:next w:val="Normal"/>
    <w:rsid w:val="00AA3C71"/>
    <w:pPr>
      <w:tabs>
        <w:tab w:val="left" w:pos="567"/>
      </w:tabs>
      <w:spacing w:after="600"/>
    </w:pPr>
    <w:rPr>
      <w:rFonts w:eastAsia="Times New Roman"/>
      <w:szCs w:val="22"/>
      <w:lang w:eastAsia="en-US"/>
    </w:rPr>
  </w:style>
  <w:style w:type="paragraph" w:customStyle="1" w:styleId="RText">
    <w:name w:val="RText"/>
    <w:basedOn w:val="Normal"/>
    <w:link w:val="RTextChar"/>
    <w:autoRedefine/>
    <w:rsid w:val="0042739A"/>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42739A"/>
    <w:rPr>
      <w:rFonts w:ascii="Arial" w:hAnsi="Arial"/>
      <w:sz w:val="22"/>
    </w:rPr>
  </w:style>
  <w:style w:type="paragraph" w:customStyle="1" w:styleId="RContinued">
    <w:name w:val="RContinued"/>
    <w:basedOn w:val="RText"/>
    <w:next w:val="Normal"/>
    <w:link w:val="RContinuedChar"/>
    <w:rsid w:val="00723DE3"/>
    <w:pPr>
      <w:pageBreakBefore/>
      <w:spacing w:after="360"/>
      <w:jc w:val="center"/>
    </w:pPr>
    <w:rPr>
      <w:i/>
    </w:rPr>
  </w:style>
  <w:style w:type="character" w:customStyle="1" w:styleId="RDeletedText">
    <w:name w:val="RDeletedText"/>
    <w:basedOn w:val="DefaultParagraphFont"/>
    <w:rsid w:val="00723DE3"/>
    <w:rPr>
      <w:strike/>
      <w:color w:val="FF0000"/>
    </w:rPr>
  </w:style>
  <w:style w:type="character" w:customStyle="1" w:styleId="RInsertedText">
    <w:name w:val="RInsertedText"/>
    <w:basedOn w:val="DefaultParagraphFont"/>
    <w:rsid w:val="00723DE3"/>
    <w:rPr>
      <w:color w:val="0000FF"/>
      <w:u w:val="single"/>
    </w:rPr>
  </w:style>
  <w:style w:type="character" w:customStyle="1" w:styleId="RItalic">
    <w:name w:val="RItalic"/>
    <w:basedOn w:val="DefaultParagraphFont"/>
    <w:rsid w:val="00723DE3"/>
    <w:rPr>
      <w:i/>
    </w:rPr>
  </w:style>
  <w:style w:type="paragraph" w:customStyle="1" w:styleId="RNoMain">
    <w:name w:val="RNo.(Main)"/>
    <w:basedOn w:val="Normal"/>
    <w:next w:val="Normal"/>
    <w:rsid w:val="00723DE3"/>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723DE3"/>
    <w:pPr>
      <w:spacing w:after="360"/>
    </w:pPr>
  </w:style>
  <w:style w:type="character" w:customStyle="1" w:styleId="RParaChar">
    <w:name w:val="RPar(a) Char"/>
    <w:basedOn w:val="RTextChar"/>
    <w:link w:val="RPara"/>
    <w:rsid w:val="00723DE3"/>
    <w:rPr>
      <w:rFonts w:ascii="Arial" w:hAnsi="Arial"/>
      <w:sz w:val="22"/>
    </w:rPr>
  </w:style>
  <w:style w:type="paragraph" w:customStyle="1" w:styleId="RParai">
    <w:name w:val="RPar(a)(i)"/>
    <w:basedOn w:val="RText"/>
    <w:rsid w:val="00723DE3"/>
    <w:pPr>
      <w:tabs>
        <w:tab w:val="clear" w:pos="567"/>
        <w:tab w:val="right" w:pos="1418"/>
        <w:tab w:val="left" w:pos="1701"/>
      </w:tabs>
      <w:spacing w:after="360"/>
    </w:pPr>
  </w:style>
  <w:style w:type="paragraph" w:customStyle="1" w:styleId="RParaiindent">
    <w:name w:val="RPar(a)(i)indent"/>
    <w:basedOn w:val="RParai"/>
    <w:rsid w:val="00723DE3"/>
    <w:pPr>
      <w:spacing w:line="240" w:lineRule="auto"/>
      <w:ind w:left="1701" w:hanging="1701"/>
    </w:pPr>
  </w:style>
  <w:style w:type="paragraph" w:customStyle="1" w:styleId="RPari">
    <w:name w:val="RPar(i)"/>
    <w:basedOn w:val="RText"/>
    <w:link w:val="RPariChar"/>
    <w:rsid w:val="00723DE3"/>
    <w:pPr>
      <w:tabs>
        <w:tab w:val="clear" w:pos="567"/>
        <w:tab w:val="right" w:pos="1276"/>
        <w:tab w:val="left" w:pos="1418"/>
      </w:tabs>
      <w:spacing w:after="360"/>
    </w:pPr>
    <w:rPr>
      <w:rFonts w:cs="Arial"/>
      <w:szCs w:val="22"/>
    </w:rPr>
  </w:style>
  <w:style w:type="character" w:customStyle="1" w:styleId="RPariChar">
    <w:name w:val="RPar(i) Char"/>
    <w:basedOn w:val="RTextChar"/>
    <w:link w:val="RPari"/>
    <w:rsid w:val="00723DE3"/>
    <w:rPr>
      <w:rFonts w:ascii="Arial" w:hAnsi="Arial" w:cs="Arial"/>
      <w:sz w:val="22"/>
      <w:szCs w:val="22"/>
    </w:rPr>
  </w:style>
  <w:style w:type="paragraph" w:customStyle="1" w:styleId="RPariIndent">
    <w:name w:val="RPar(i)Indent"/>
    <w:basedOn w:val="RPari"/>
    <w:rsid w:val="00723DE3"/>
    <w:pPr>
      <w:ind w:left="1418" w:hanging="1418"/>
    </w:pPr>
  </w:style>
  <w:style w:type="paragraph" w:customStyle="1" w:styleId="RTitleMain">
    <w:name w:val="RTitle(Main)"/>
    <w:basedOn w:val="RText"/>
    <w:next w:val="RPara"/>
    <w:rsid w:val="00723DE3"/>
    <w:pPr>
      <w:keepNext/>
      <w:pageBreakBefore/>
      <w:tabs>
        <w:tab w:val="clear" w:pos="567"/>
        <w:tab w:val="left" w:pos="57"/>
      </w:tabs>
      <w:spacing w:after="360"/>
      <w:jc w:val="center"/>
    </w:pPr>
    <w:rPr>
      <w:b/>
    </w:rPr>
  </w:style>
  <w:style w:type="paragraph" w:customStyle="1" w:styleId="RTitleSub">
    <w:name w:val="RTitle(Sub)"/>
    <w:basedOn w:val="RText"/>
    <w:next w:val="RPara"/>
    <w:rsid w:val="00723DE3"/>
    <w:pPr>
      <w:keepNext/>
      <w:spacing w:after="360"/>
    </w:pPr>
  </w:style>
  <w:style w:type="character" w:customStyle="1" w:styleId="RContinuedChar">
    <w:name w:val="RContinued Char"/>
    <w:basedOn w:val="DefaultParagraphFont"/>
    <w:link w:val="RContinued"/>
    <w:rsid w:val="0042739A"/>
    <w:rPr>
      <w:rFonts w:ascii="Arial" w:hAnsi="Arial"/>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904353"/>
    <w:pPr>
      <w:keepNext/>
      <w:tabs>
        <w:tab w:val="left" w:pos="510"/>
      </w:tabs>
      <w:spacing w:before="480"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904353"/>
    <w:pPr>
      <w:tabs>
        <w:tab w:val="left" w:pos="454"/>
      </w:tabs>
      <w:spacing w:before="240" w:after="24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E25C4B"/>
    <w:rPr>
      <w:color w:val="0070C0"/>
      <w:u w:val="single"/>
    </w:rPr>
  </w:style>
  <w:style w:type="paragraph" w:styleId="ListParagraph">
    <w:name w:val="List Paragraph"/>
    <w:basedOn w:val="Normal"/>
    <w:uiPriority w:val="34"/>
    <w:qFormat/>
    <w:rsid w:val="003D0591"/>
    <w:pPr>
      <w:ind w:left="720"/>
      <w:contextualSpacing/>
    </w:pPr>
  </w:style>
  <w:style w:type="character" w:customStyle="1" w:styleId="Heading1Char">
    <w:name w:val="Heading 1 Char"/>
    <w:basedOn w:val="DefaultParagraphFont"/>
    <w:link w:val="Heading1"/>
    <w:rsid w:val="009130B6"/>
    <w:rPr>
      <w:rFonts w:ascii="Arial" w:eastAsia="SimSun" w:hAnsi="Arial" w:cs="Arial"/>
      <w:b/>
      <w:bCs/>
      <w:caps/>
      <w:kern w:val="32"/>
      <w:sz w:val="22"/>
      <w:szCs w:val="32"/>
      <w:lang w:eastAsia="zh-CN"/>
    </w:rPr>
  </w:style>
  <w:style w:type="paragraph" w:customStyle="1" w:styleId="RComment">
    <w:name w:val="RComment"/>
    <w:basedOn w:val="Normal"/>
    <w:next w:val="Normal"/>
    <w:rsid w:val="00AA3C71"/>
    <w:pPr>
      <w:tabs>
        <w:tab w:val="left" w:pos="567"/>
      </w:tabs>
      <w:spacing w:after="600"/>
    </w:pPr>
    <w:rPr>
      <w:rFonts w:eastAsia="Times New Roman"/>
      <w:szCs w:val="22"/>
      <w:lang w:eastAsia="en-US"/>
    </w:rPr>
  </w:style>
  <w:style w:type="paragraph" w:customStyle="1" w:styleId="RText">
    <w:name w:val="RText"/>
    <w:basedOn w:val="Normal"/>
    <w:link w:val="RTextChar"/>
    <w:autoRedefine/>
    <w:rsid w:val="0042739A"/>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42739A"/>
    <w:rPr>
      <w:rFonts w:ascii="Arial" w:hAnsi="Arial"/>
      <w:sz w:val="22"/>
    </w:rPr>
  </w:style>
  <w:style w:type="paragraph" w:customStyle="1" w:styleId="RContinued">
    <w:name w:val="RContinued"/>
    <w:basedOn w:val="RText"/>
    <w:next w:val="Normal"/>
    <w:link w:val="RContinuedChar"/>
    <w:rsid w:val="00723DE3"/>
    <w:pPr>
      <w:pageBreakBefore/>
      <w:spacing w:after="360"/>
      <w:jc w:val="center"/>
    </w:pPr>
    <w:rPr>
      <w:i/>
    </w:rPr>
  </w:style>
  <w:style w:type="character" w:customStyle="1" w:styleId="RDeletedText">
    <w:name w:val="RDeletedText"/>
    <w:basedOn w:val="DefaultParagraphFont"/>
    <w:rsid w:val="00723DE3"/>
    <w:rPr>
      <w:strike/>
      <w:color w:val="FF0000"/>
    </w:rPr>
  </w:style>
  <w:style w:type="character" w:customStyle="1" w:styleId="RInsertedText">
    <w:name w:val="RInsertedText"/>
    <w:basedOn w:val="DefaultParagraphFont"/>
    <w:rsid w:val="00723DE3"/>
    <w:rPr>
      <w:color w:val="0000FF"/>
      <w:u w:val="single"/>
    </w:rPr>
  </w:style>
  <w:style w:type="character" w:customStyle="1" w:styleId="RItalic">
    <w:name w:val="RItalic"/>
    <w:basedOn w:val="DefaultParagraphFont"/>
    <w:rsid w:val="00723DE3"/>
    <w:rPr>
      <w:i/>
    </w:rPr>
  </w:style>
  <w:style w:type="paragraph" w:customStyle="1" w:styleId="RNoMain">
    <w:name w:val="RNo.(Main)"/>
    <w:basedOn w:val="Normal"/>
    <w:next w:val="Normal"/>
    <w:rsid w:val="00723DE3"/>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723DE3"/>
    <w:pPr>
      <w:spacing w:after="360"/>
    </w:pPr>
  </w:style>
  <w:style w:type="character" w:customStyle="1" w:styleId="RParaChar">
    <w:name w:val="RPar(a) Char"/>
    <w:basedOn w:val="RTextChar"/>
    <w:link w:val="RPara"/>
    <w:rsid w:val="00723DE3"/>
    <w:rPr>
      <w:rFonts w:ascii="Arial" w:hAnsi="Arial"/>
      <w:sz w:val="22"/>
    </w:rPr>
  </w:style>
  <w:style w:type="paragraph" w:customStyle="1" w:styleId="RParai">
    <w:name w:val="RPar(a)(i)"/>
    <w:basedOn w:val="RText"/>
    <w:rsid w:val="00723DE3"/>
    <w:pPr>
      <w:tabs>
        <w:tab w:val="clear" w:pos="567"/>
        <w:tab w:val="right" w:pos="1418"/>
        <w:tab w:val="left" w:pos="1701"/>
      </w:tabs>
      <w:spacing w:after="360"/>
    </w:pPr>
  </w:style>
  <w:style w:type="paragraph" w:customStyle="1" w:styleId="RParaiindent">
    <w:name w:val="RPar(a)(i)indent"/>
    <w:basedOn w:val="RParai"/>
    <w:rsid w:val="00723DE3"/>
    <w:pPr>
      <w:spacing w:line="240" w:lineRule="auto"/>
      <w:ind w:left="1701" w:hanging="1701"/>
    </w:pPr>
  </w:style>
  <w:style w:type="paragraph" w:customStyle="1" w:styleId="RPari">
    <w:name w:val="RPar(i)"/>
    <w:basedOn w:val="RText"/>
    <w:link w:val="RPariChar"/>
    <w:rsid w:val="00723DE3"/>
    <w:pPr>
      <w:tabs>
        <w:tab w:val="clear" w:pos="567"/>
        <w:tab w:val="right" w:pos="1276"/>
        <w:tab w:val="left" w:pos="1418"/>
      </w:tabs>
      <w:spacing w:after="360"/>
    </w:pPr>
    <w:rPr>
      <w:rFonts w:cs="Arial"/>
      <w:szCs w:val="22"/>
    </w:rPr>
  </w:style>
  <w:style w:type="character" w:customStyle="1" w:styleId="RPariChar">
    <w:name w:val="RPar(i) Char"/>
    <w:basedOn w:val="RTextChar"/>
    <w:link w:val="RPari"/>
    <w:rsid w:val="00723DE3"/>
    <w:rPr>
      <w:rFonts w:ascii="Arial" w:hAnsi="Arial" w:cs="Arial"/>
      <w:sz w:val="22"/>
      <w:szCs w:val="22"/>
    </w:rPr>
  </w:style>
  <w:style w:type="paragraph" w:customStyle="1" w:styleId="RPariIndent">
    <w:name w:val="RPar(i)Indent"/>
    <w:basedOn w:val="RPari"/>
    <w:rsid w:val="00723DE3"/>
    <w:pPr>
      <w:ind w:left="1418" w:hanging="1418"/>
    </w:pPr>
  </w:style>
  <w:style w:type="paragraph" w:customStyle="1" w:styleId="RTitleMain">
    <w:name w:val="RTitle(Main)"/>
    <w:basedOn w:val="RText"/>
    <w:next w:val="RPara"/>
    <w:rsid w:val="00723DE3"/>
    <w:pPr>
      <w:keepNext/>
      <w:pageBreakBefore/>
      <w:tabs>
        <w:tab w:val="clear" w:pos="567"/>
        <w:tab w:val="left" w:pos="57"/>
      </w:tabs>
      <w:spacing w:after="360"/>
      <w:jc w:val="center"/>
    </w:pPr>
    <w:rPr>
      <w:b/>
    </w:rPr>
  </w:style>
  <w:style w:type="paragraph" w:customStyle="1" w:styleId="RTitleSub">
    <w:name w:val="RTitle(Sub)"/>
    <w:basedOn w:val="RText"/>
    <w:next w:val="RPara"/>
    <w:rsid w:val="00723DE3"/>
    <w:pPr>
      <w:keepNext/>
      <w:spacing w:after="360"/>
    </w:pPr>
  </w:style>
  <w:style w:type="character" w:customStyle="1" w:styleId="RContinuedChar">
    <w:name w:val="RContinued Char"/>
    <w:basedOn w:val="DefaultParagraphFont"/>
    <w:link w:val="RContinued"/>
    <w:rsid w:val="0042739A"/>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6909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D1067-CFF2-44F5-B4ED-612B0D14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11</TotalTime>
  <Pages>7</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Proposal to Require Receiving Offices to Forward to the International Bureau Copies of Declarations or Other Evidence Received in the Context of a Request for Restoration of the Priority Right</dc:subject>
  <dc:creator>MATTHES Claus</dc:creator>
  <cp:lastModifiedBy>MARLOW Thomas</cp:lastModifiedBy>
  <cp:revision>8</cp:revision>
  <cp:lastPrinted>2015-04-02T09:38:00Z</cp:lastPrinted>
  <dcterms:created xsi:type="dcterms:W3CDTF">2015-04-02T09:35:00Z</dcterms:created>
  <dcterms:modified xsi:type="dcterms:W3CDTF">2015-04-15T09:50:00Z</dcterms:modified>
</cp:coreProperties>
</file>