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42426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A2A01" w:rsidP="003B072C">
            <w:pPr>
              <w:jc w:val="right"/>
              <w:rPr>
                <w:rFonts w:ascii="Arial Black" w:hAnsi="Arial Black"/>
                <w:caps/>
                <w:sz w:val="15"/>
              </w:rPr>
            </w:pPr>
            <w:r>
              <w:rPr>
                <w:rFonts w:ascii="Arial Black" w:hAnsi="Arial Black"/>
                <w:caps/>
                <w:sz w:val="15"/>
              </w:rPr>
              <w:t>PCT/WG/8/</w:t>
            </w:r>
            <w:bookmarkStart w:id="1" w:name="Code"/>
            <w:bookmarkEnd w:id="1"/>
            <w:r w:rsidR="003B072C">
              <w:rPr>
                <w:rFonts w:ascii="Arial Black" w:hAnsi="Arial Black"/>
                <w:caps/>
                <w:sz w:val="15"/>
              </w:rPr>
              <w:t>23</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8363A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B072C">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3B072C">
              <w:rPr>
                <w:rFonts w:ascii="Arial Black" w:hAnsi="Arial Black"/>
                <w:caps/>
                <w:sz w:val="15"/>
              </w:rPr>
              <w:t xml:space="preserve">May </w:t>
            </w:r>
            <w:r w:rsidR="00072B98">
              <w:rPr>
                <w:rFonts w:ascii="Arial Black" w:hAnsi="Arial Black"/>
                <w:caps/>
                <w:sz w:val="15"/>
              </w:rPr>
              <w:t>5</w:t>
            </w:r>
            <w:r w:rsidR="008363AA">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24263" w:rsidRDefault="003A2A01" w:rsidP="008B2CC1">
      <w:pPr>
        <w:rPr>
          <w:b/>
          <w:sz w:val="28"/>
          <w:szCs w:val="28"/>
        </w:rPr>
      </w:pPr>
      <w:r>
        <w:rPr>
          <w:b/>
          <w:sz w:val="28"/>
          <w:szCs w:val="28"/>
        </w:rPr>
        <w:t xml:space="preserve">Patent Cooperation </w:t>
      </w:r>
      <w:r w:rsidR="00424263">
        <w:rPr>
          <w:b/>
          <w:sz w:val="28"/>
          <w:szCs w:val="28"/>
        </w:rPr>
        <w:t>Treaty (PCT)</w:t>
      </w:r>
    </w:p>
    <w:p w:rsidR="008B2CC1" w:rsidRPr="003845C1" w:rsidRDefault="00424263"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424263" w:rsidP="008B2CC1">
      <w:pPr>
        <w:rPr>
          <w:b/>
          <w:sz w:val="24"/>
          <w:szCs w:val="24"/>
        </w:rPr>
      </w:pPr>
      <w:r>
        <w:rPr>
          <w:b/>
          <w:sz w:val="24"/>
          <w:szCs w:val="24"/>
        </w:rPr>
        <w:t xml:space="preserve">Eighth </w:t>
      </w:r>
      <w:r w:rsidR="003845C1" w:rsidRPr="003845C1">
        <w:rPr>
          <w:b/>
          <w:sz w:val="24"/>
          <w:szCs w:val="24"/>
        </w:rPr>
        <w:t>Session</w:t>
      </w:r>
    </w:p>
    <w:p w:rsidR="008B2CC1" w:rsidRPr="003845C1" w:rsidRDefault="00424263" w:rsidP="008B2CC1">
      <w:pPr>
        <w:rPr>
          <w:b/>
          <w:sz w:val="24"/>
          <w:szCs w:val="24"/>
        </w:rPr>
      </w:pPr>
      <w:r>
        <w:rPr>
          <w:b/>
          <w:sz w:val="24"/>
          <w:szCs w:val="24"/>
        </w:rPr>
        <w:t>Geneva, May 26 to 29,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E57228" w:rsidP="008B2CC1">
      <w:pPr>
        <w:rPr>
          <w:caps/>
          <w:sz w:val="24"/>
        </w:rPr>
      </w:pPr>
      <w:bookmarkStart w:id="4" w:name="TitleOfDoc"/>
      <w:bookmarkEnd w:id="4"/>
      <w:r>
        <w:rPr>
          <w:caps/>
          <w:sz w:val="24"/>
        </w:rPr>
        <w:t>Languages for Communication with the International Bureau</w:t>
      </w:r>
    </w:p>
    <w:p w:rsidR="008B2CC1" w:rsidRPr="008B2CC1" w:rsidRDefault="008B2CC1" w:rsidP="008B2CC1"/>
    <w:p w:rsidR="008B2CC1" w:rsidRPr="008B2CC1" w:rsidRDefault="008363AA"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0D0199" w:rsidP="000D0199">
      <w:pPr>
        <w:pStyle w:val="Heading1"/>
      </w:pPr>
      <w:r>
        <w:t>Summary</w:t>
      </w:r>
    </w:p>
    <w:p w:rsidR="00E57228" w:rsidRDefault="00E57228" w:rsidP="00CF309A">
      <w:pPr>
        <w:pStyle w:val="ONUME"/>
      </w:pPr>
      <w:r>
        <w:t>The International Bureau wishes to improve its services to applicant</w:t>
      </w:r>
      <w:r w:rsidR="00FF22E7">
        <w:t>s</w:t>
      </w:r>
      <w:r>
        <w:t xml:space="preserve"> by allowing them to send letters to the International Bureau in any of the </w:t>
      </w:r>
      <w:r w:rsidR="001C5FAE">
        <w:t xml:space="preserve">ten </w:t>
      </w:r>
      <w:r>
        <w:t xml:space="preserve">languages of international publication, instead of in English or French as at present.  A limited informal </w:t>
      </w:r>
      <w:r w:rsidR="00CF309A">
        <w:t xml:space="preserve">trial </w:t>
      </w:r>
      <w:r>
        <w:t xml:space="preserve">of this </w:t>
      </w:r>
      <w:r w:rsidR="00CF309A">
        <w:t xml:space="preserve">service </w:t>
      </w:r>
      <w:r>
        <w:t xml:space="preserve">has begun for communications made using </w:t>
      </w:r>
      <w:proofErr w:type="spellStart"/>
      <w:r>
        <w:t>ePCT</w:t>
      </w:r>
      <w:proofErr w:type="spellEnd"/>
      <w:r>
        <w:t xml:space="preserve">.  If the </w:t>
      </w:r>
      <w:r w:rsidR="00CF309A">
        <w:t xml:space="preserve">trial </w:t>
      </w:r>
      <w:r>
        <w:t xml:space="preserve">is successful, it is proposed to formalize this arrangement by changing the language regime applicable under </w:t>
      </w:r>
      <w:r w:rsidR="0085705D">
        <w:t xml:space="preserve">PCT </w:t>
      </w:r>
      <w:r>
        <w:t>Rule 92.2(d).</w:t>
      </w:r>
    </w:p>
    <w:p w:rsidR="00E57228" w:rsidRDefault="0085705D">
      <w:pPr>
        <w:pStyle w:val="ONUME"/>
      </w:pPr>
      <w:r>
        <w:t>T</w:t>
      </w:r>
      <w:r w:rsidR="00E57228">
        <w:t>he language in which the International Bureau responds t</w:t>
      </w:r>
      <w:r>
        <w:t>o applicants, regulated by Rule </w:t>
      </w:r>
      <w:r w:rsidR="00E57228">
        <w:t>92.2(e)</w:t>
      </w:r>
      <w:r>
        <w:t xml:space="preserve">, would remain unchanged for the present.  This </w:t>
      </w:r>
      <w:r w:rsidR="00502164">
        <w:t xml:space="preserve">may </w:t>
      </w:r>
      <w:r>
        <w:t xml:space="preserve">be the subject of a further proposal in </w:t>
      </w:r>
      <w:r w:rsidR="00CF309A">
        <w:t xml:space="preserve">the </w:t>
      </w:r>
      <w:r>
        <w:t xml:space="preserve">future, depending on the successful outcome of work to allow rendering on </w:t>
      </w:r>
      <w:proofErr w:type="gramStart"/>
      <w:r>
        <w:t>demand</w:t>
      </w:r>
      <w:proofErr w:type="gramEnd"/>
      <w:r>
        <w:t xml:space="preserve"> of previously issued forms into different languages</w:t>
      </w:r>
      <w:r w:rsidR="00E57228">
        <w:t>.</w:t>
      </w:r>
    </w:p>
    <w:p w:rsidR="00FD3881" w:rsidRDefault="00E57228" w:rsidP="00E57228">
      <w:pPr>
        <w:pStyle w:val="Heading1"/>
      </w:pPr>
      <w:r>
        <w:t>Background</w:t>
      </w:r>
    </w:p>
    <w:p w:rsidR="00FD3881" w:rsidRDefault="0085705D" w:rsidP="0085705D">
      <w:pPr>
        <w:pStyle w:val="ONUME"/>
      </w:pPr>
      <w:r>
        <w:t>At present, the applicant is required to use particular languages at different Offices, regulated primarily by Rule 92.2, Section 104 of the PCT Administrative Instructions and notifications from or agreements with the relevant Offices (save that the language of certain documents to be delivered to those Offices may be governed by other specific provisions).</w:t>
      </w:r>
    </w:p>
    <w:p w:rsidR="0085705D" w:rsidRDefault="0085705D" w:rsidP="0085705D">
      <w:pPr>
        <w:pStyle w:val="ONUME"/>
      </w:pPr>
      <w:r>
        <w:t>Broadly speaking, the receiving Offices and International Authorities are required to permit the applicant to communicate with them in the language of the international application (or, where relevant, a translation of the application into a language of publication), and they may also permit the applicant to use an alternative language.</w:t>
      </w:r>
    </w:p>
    <w:p w:rsidR="0085705D" w:rsidRDefault="0085705D" w:rsidP="00FF215D">
      <w:pPr>
        <w:pStyle w:val="ONUME"/>
      </w:pPr>
      <w:r>
        <w:lastRenderedPageBreak/>
        <w:t xml:space="preserve">On the other hand, </w:t>
      </w:r>
      <w:r w:rsidR="00412DAE">
        <w:t xml:space="preserve">according to Rule 92.2(d), </w:t>
      </w:r>
      <w:r>
        <w:t xml:space="preserve">the International Bureau, save in its role as receiving Office, is </w:t>
      </w:r>
      <w:r w:rsidR="00FF215D">
        <w:t xml:space="preserve">supposed </w:t>
      </w:r>
      <w:r>
        <w:t xml:space="preserve">to </w:t>
      </w:r>
      <w:r w:rsidR="00412DAE">
        <w:t xml:space="preserve">accept letters from applicants only in English </w:t>
      </w:r>
      <w:r w:rsidR="00FF215D">
        <w:t xml:space="preserve">or </w:t>
      </w:r>
      <w:r w:rsidR="00412DAE">
        <w:t>French.</w:t>
      </w:r>
    </w:p>
    <w:p w:rsidR="00D53465" w:rsidRDefault="00D53465">
      <w:pPr>
        <w:pStyle w:val="ONUME"/>
      </w:pPr>
      <w:r>
        <w:t xml:space="preserve">Over a number of years, the International Bureau has sought to bring the linguistic capabilities of its processing teams into closer alignment with the increasing linguistic diversity of international applications.  Furthermore, on April 16, 2015, the International Bureau released a new version of </w:t>
      </w:r>
      <w:proofErr w:type="spellStart"/>
      <w:r>
        <w:t>ePCT</w:t>
      </w:r>
      <w:proofErr w:type="spellEnd"/>
      <w:r>
        <w:t xml:space="preserve"> with an interface available in all 10 languages of international publication</w:t>
      </w:r>
      <w:r w:rsidR="00412DAE">
        <w:t>.</w:t>
      </w:r>
      <w:r w:rsidR="007C7B0E">
        <w:t xml:space="preserve">  Subject to certain special cases where the applicant explicitly sets the language, </w:t>
      </w:r>
      <w:proofErr w:type="spellStart"/>
      <w:r w:rsidR="001D24E2">
        <w:t>ePCT</w:t>
      </w:r>
      <w:proofErr w:type="spellEnd"/>
      <w:r w:rsidR="001D24E2">
        <w:t xml:space="preserve"> </w:t>
      </w:r>
      <w:r w:rsidR="007C7B0E">
        <w:t xml:space="preserve">will </w:t>
      </w:r>
      <w:r w:rsidR="001D24E2">
        <w:t xml:space="preserve">automatically </w:t>
      </w:r>
      <w:r w:rsidR="007C7B0E">
        <w:t xml:space="preserve">generate parts of </w:t>
      </w:r>
      <w:r w:rsidR="001D24E2">
        <w:t xml:space="preserve">the </w:t>
      </w:r>
      <w:r w:rsidR="007C7B0E">
        <w:t>correspondence in the language of publication</w:t>
      </w:r>
      <w:r w:rsidR="001D24E2">
        <w:t xml:space="preserve"> either accompanying uploaded documents or, in the case of “actions” forming the main substance of the correspondence</w:t>
      </w:r>
      <w:r w:rsidR="007C7B0E">
        <w:t>.  The applicant is free to select a different language for the interface;  if they do, a warning is given, reminding them that the automatic part of the correspondence will be in a different language so that they realize that any free text should normally be provided in that language.</w:t>
      </w:r>
    </w:p>
    <w:p w:rsidR="000D0199" w:rsidRDefault="007C7B0E">
      <w:pPr>
        <w:pStyle w:val="ONUME"/>
      </w:pPr>
      <w:r>
        <w:t>Consequently, t</w:t>
      </w:r>
      <w:r w:rsidR="00D53465">
        <w:t>he International Bureau now believes that it is close to the point where it is able to offer a better service to applicants whose native language is not English or French, without detriment to third parties or designated Offices who rely on being able to understand the outcomes of the International Bureau’s work.</w:t>
      </w:r>
      <w:r w:rsidR="00FF22E7">
        <w:t xml:space="preserve">  </w:t>
      </w:r>
      <w:r>
        <w:t xml:space="preserve">An informal </w:t>
      </w:r>
      <w:r w:rsidR="00CF309A">
        <w:t xml:space="preserve">trial </w:t>
      </w:r>
      <w:r>
        <w:t>has begun, as described in paragraph </w:t>
      </w:r>
      <w:r>
        <w:fldChar w:fldCharType="begin"/>
      </w:r>
      <w:r>
        <w:instrText xml:space="preserve"> REF _Ref417631493 \r \h </w:instrText>
      </w:r>
      <w:r>
        <w:fldChar w:fldCharType="separate"/>
      </w:r>
      <w:r w:rsidR="00151E10">
        <w:t>13</w:t>
      </w:r>
      <w:r>
        <w:fldChar w:fldCharType="end"/>
      </w:r>
      <w:r>
        <w:t>, below, to confirm that the approach is practical.</w:t>
      </w:r>
    </w:p>
    <w:p w:rsidR="00D53465" w:rsidRDefault="00D53465" w:rsidP="00D53465">
      <w:pPr>
        <w:pStyle w:val="Heading1"/>
      </w:pPr>
      <w:r>
        <w:t>Issues to Consider</w:t>
      </w:r>
    </w:p>
    <w:p w:rsidR="00D53465" w:rsidRDefault="00D53465">
      <w:pPr>
        <w:pStyle w:val="ONUME"/>
      </w:pPr>
      <w:r>
        <w:t xml:space="preserve">When considering a language regime for a processing system, </w:t>
      </w:r>
      <w:r w:rsidR="002203B0">
        <w:t xml:space="preserve">in principle, it is </w:t>
      </w:r>
      <w:r>
        <w:t xml:space="preserve">desirable to allow users of the system to </w:t>
      </w:r>
      <w:r w:rsidR="00184F43">
        <w:t xml:space="preserve">send correspondence </w:t>
      </w:r>
      <w:r>
        <w:t>in</w:t>
      </w:r>
      <w:r w:rsidR="00CF309A">
        <w:t xml:space="preserve"> one of their normal working languages</w:t>
      </w:r>
      <w:r w:rsidR="002203B0">
        <w:t>.  Set against this are two key factors:</w:t>
      </w:r>
    </w:p>
    <w:p w:rsidR="002203B0" w:rsidRDefault="002203B0" w:rsidP="002203B0">
      <w:pPr>
        <w:pStyle w:val="ONUME"/>
        <w:numPr>
          <w:ilvl w:val="1"/>
          <w:numId w:val="5"/>
        </w:numPr>
      </w:pPr>
      <w:r>
        <w:t xml:space="preserve">Will the Office receiving the </w:t>
      </w:r>
      <w:r w:rsidR="00184F43">
        <w:t>correspondence be able to process it effectively?</w:t>
      </w:r>
    </w:p>
    <w:p w:rsidR="002203B0" w:rsidRDefault="0083695A" w:rsidP="0083695A">
      <w:pPr>
        <w:pStyle w:val="ONUME"/>
        <w:numPr>
          <w:ilvl w:val="1"/>
          <w:numId w:val="5"/>
        </w:numPr>
      </w:pPr>
      <w:r>
        <w:t xml:space="preserve">Are there users outside the Office </w:t>
      </w:r>
      <w:r w:rsidR="00184F43">
        <w:t xml:space="preserve">who </w:t>
      </w:r>
      <w:r>
        <w:t xml:space="preserve">will need </w:t>
      </w:r>
      <w:r w:rsidR="00184F43">
        <w:t>t</w:t>
      </w:r>
      <w:r w:rsidR="0020062C">
        <w:t>o understand the correspondence</w:t>
      </w:r>
      <w:r>
        <w:t xml:space="preserve"> at a later stage</w:t>
      </w:r>
      <w:r w:rsidR="00184F43">
        <w:t>?</w:t>
      </w:r>
    </w:p>
    <w:p w:rsidR="00D53465" w:rsidRDefault="0083695A">
      <w:pPr>
        <w:pStyle w:val="ONUME"/>
      </w:pPr>
      <w:r>
        <w:t>Regarding</w:t>
      </w:r>
      <w:r w:rsidR="001C5FAE">
        <w:t xml:space="preserve"> effective processing</w:t>
      </w:r>
      <w:r>
        <w:t xml:space="preserve">, the processing teams within the International Bureau now have </w:t>
      </w:r>
      <w:r w:rsidR="001C5FAE">
        <w:t xml:space="preserve">a fair strength of </w:t>
      </w:r>
      <w:r w:rsidR="002D6C8C">
        <w:t xml:space="preserve">staff with skills </w:t>
      </w:r>
      <w:r w:rsidR="00CF309A">
        <w:t>covering</w:t>
      </w:r>
      <w:r w:rsidR="002D6C8C">
        <w:t xml:space="preserve"> </w:t>
      </w:r>
      <w:r w:rsidR="001C5FAE">
        <w:t>all of the languages of international publication.  The numbers do not match the proportions of international applications filed in the different languages, but not all tasks require detailed understanding of the language</w:t>
      </w:r>
      <w:r w:rsidR="00FF215D">
        <w:t xml:space="preserve"> of publication of the application</w:t>
      </w:r>
      <w:r w:rsidR="001C5FAE">
        <w:t xml:space="preserve">.  There is felt to be sufficient capacity to confidently begin a </w:t>
      </w:r>
      <w:r w:rsidR="00CF309A">
        <w:t xml:space="preserve">trial </w:t>
      </w:r>
      <w:r w:rsidR="001C5FAE">
        <w:t>which will involve a significant proportion of correspondence being received in those languages.</w:t>
      </w:r>
    </w:p>
    <w:p w:rsidR="00C714D6" w:rsidRDefault="001C5FAE">
      <w:pPr>
        <w:pStyle w:val="ONUME"/>
      </w:pPr>
      <w:r>
        <w:t>Regarding the ability for others to understand the correspondence</w:t>
      </w:r>
      <w:r w:rsidR="00FF215D">
        <w:t>, as long as it has been processed correctly</w:t>
      </w:r>
      <w:r>
        <w:t xml:space="preserve">, it </w:t>
      </w:r>
      <w:r w:rsidR="001D24E2">
        <w:t xml:space="preserve">would </w:t>
      </w:r>
      <w:r>
        <w:t xml:space="preserve">appear that any disadvantage for </w:t>
      </w:r>
      <w:r w:rsidR="00F227D3">
        <w:t xml:space="preserve">third parties or designated Offices </w:t>
      </w:r>
      <w:r w:rsidR="00FF215D">
        <w:t xml:space="preserve">from not being familiar with the relevant language </w:t>
      </w:r>
      <w:r w:rsidR="00F227D3">
        <w:t xml:space="preserve">is </w:t>
      </w:r>
      <w:r w:rsidR="001D24E2">
        <w:t xml:space="preserve">relatively </w:t>
      </w:r>
      <w:r w:rsidR="00F227D3">
        <w:t>limited</w:t>
      </w:r>
      <w:r w:rsidR="00133DD9">
        <w:t xml:space="preserve">. </w:t>
      </w:r>
      <w:r w:rsidR="00F227D3">
        <w:t xml:space="preserve"> </w:t>
      </w:r>
      <w:r w:rsidR="00133DD9">
        <w:t xml:space="preserve">Certainly any such disadvantage is </w:t>
      </w:r>
      <w:r w:rsidR="00F227D3">
        <w:t>no greater than that which applies to the</w:t>
      </w:r>
      <w:r w:rsidR="00133DD9">
        <w:t xml:space="preserve"> important</w:t>
      </w:r>
      <w:r w:rsidR="00F227D3">
        <w:t xml:space="preserve"> processing </w:t>
      </w:r>
      <w:r w:rsidR="00FF215D">
        <w:t xml:space="preserve">currently </w:t>
      </w:r>
      <w:r w:rsidR="00F227D3">
        <w:t>conducted by receiving Offices and International Authorities</w:t>
      </w:r>
      <w:r w:rsidR="00C714D6">
        <w:t>.</w:t>
      </w:r>
    </w:p>
    <w:p w:rsidR="001C5FAE" w:rsidRDefault="00AB2CB7">
      <w:pPr>
        <w:pStyle w:val="ONUME"/>
      </w:pPr>
      <w:r>
        <w:t xml:space="preserve">While correspondence to the International Bureau is, in principle, </w:t>
      </w:r>
      <w:r w:rsidR="001D24E2">
        <w:t xml:space="preserve">currently </w:t>
      </w:r>
      <w:r>
        <w:t xml:space="preserve">limited to English or French, </w:t>
      </w:r>
      <w:r w:rsidR="00133DD9">
        <w:t xml:space="preserve">the applicant may send </w:t>
      </w:r>
      <w:r>
        <w:t xml:space="preserve">correspondence to receiving Offices and International Authorities in a </w:t>
      </w:r>
      <w:r w:rsidR="002D6C8C">
        <w:t xml:space="preserve">variety of different </w:t>
      </w:r>
      <w:r>
        <w:t>languages</w:t>
      </w:r>
      <w:r w:rsidR="002D6C8C">
        <w:t>, depending on the Office</w:t>
      </w:r>
      <w:r w:rsidR="00C714D6">
        <w:t xml:space="preserve">.  For all significant actions which occur as a result of applicant correspondence, the </w:t>
      </w:r>
      <w:r w:rsidR="002D56E6">
        <w:t>relevant Office</w:t>
      </w:r>
      <w:r w:rsidR="00C714D6">
        <w:t xml:space="preserve"> issues a </w:t>
      </w:r>
      <w:r w:rsidR="002D56E6">
        <w:t xml:space="preserve">standardized form </w:t>
      </w:r>
      <w:r w:rsidR="00C714D6">
        <w:t xml:space="preserve">indicating the outcome and </w:t>
      </w:r>
      <w:r w:rsidR="003D6CFA">
        <w:t xml:space="preserve">relevant </w:t>
      </w:r>
      <w:r w:rsidR="00C714D6">
        <w:t>facts</w:t>
      </w:r>
      <w:r w:rsidR="002D56E6">
        <w:t>.  In the case of the International Bureau, such forms are always issued in English or French.  In the case of other Offices, the outcomes are typically noted by the International Bureau and reflected in the international publication or in a Form</w:t>
      </w:r>
      <w:r w:rsidR="00A75D26">
        <w:t xml:space="preserve"> in English or French,</w:t>
      </w:r>
      <w:r w:rsidR="002D56E6">
        <w:t xml:space="preserve"> recording the outcome of the resulting procedure at the International Bureau</w:t>
      </w:r>
      <w:r w:rsidR="00C714D6">
        <w:t>.</w:t>
      </w:r>
    </w:p>
    <w:p w:rsidR="002D56E6" w:rsidRDefault="002D56E6">
      <w:pPr>
        <w:pStyle w:val="ONUME"/>
      </w:pPr>
      <w:r>
        <w:lastRenderedPageBreak/>
        <w:t xml:space="preserve">In most cases, the fact that the original correspondence may not be understood by the third parties and designated Office therefore </w:t>
      </w:r>
      <w:r w:rsidR="002D6C8C">
        <w:t xml:space="preserve">should </w:t>
      </w:r>
      <w:r>
        <w:t xml:space="preserve">not cause a difficulty.  There are, however, certain particular documents supplied by the applicants </w:t>
      </w:r>
      <w:r w:rsidR="00AB2CB7">
        <w:t xml:space="preserve">under cover of a general letter, </w:t>
      </w:r>
      <w:r w:rsidR="001D24E2">
        <w:t xml:space="preserve">the </w:t>
      </w:r>
      <w:r>
        <w:t xml:space="preserve">contents </w:t>
      </w:r>
      <w:r w:rsidR="001D24E2">
        <w:t xml:space="preserve">of which </w:t>
      </w:r>
      <w:r>
        <w:t>are directly relevant to designated Offices and these are the subject of specific language regimes.</w:t>
      </w:r>
      <w:r w:rsidR="00AB2CB7">
        <w:t xml:space="preserve">  For example, a statement explaining Article 19 amendments must be in the language of publication</w:t>
      </w:r>
      <w:r w:rsidR="001D24E2">
        <w:t xml:space="preserve"> (see PCT Rule 46.4(a))</w:t>
      </w:r>
      <w:r w:rsidR="00AB2CB7">
        <w:t>.  It is not proposed to make any changes to the special language requirements which apply to specific types of documents.</w:t>
      </w:r>
    </w:p>
    <w:p w:rsidR="00F227D3" w:rsidRDefault="00F227D3" w:rsidP="00F227D3">
      <w:pPr>
        <w:pStyle w:val="Heading1"/>
      </w:pPr>
      <w:r>
        <w:t>Proposal</w:t>
      </w:r>
    </w:p>
    <w:p w:rsidR="00F227D3" w:rsidRDefault="00F227D3">
      <w:pPr>
        <w:pStyle w:val="ONUME"/>
      </w:pPr>
      <w:bookmarkStart w:id="6" w:name="_Ref417631493"/>
      <w:r>
        <w:t>The International Bureau has al</w:t>
      </w:r>
      <w:r w:rsidR="00270EFF">
        <w:t>ready begun an informal</w:t>
      </w:r>
      <w:r w:rsidR="00CF309A">
        <w:t xml:space="preserve"> trial</w:t>
      </w:r>
      <w:r>
        <w:t xml:space="preserve">, accepting communications from applicants </w:t>
      </w:r>
      <w:r w:rsidR="003D6CFA">
        <w:t xml:space="preserve">using </w:t>
      </w:r>
      <w:proofErr w:type="spellStart"/>
      <w:r>
        <w:t>ePCT</w:t>
      </w:r>
      <w:proofErr w:type="spellEnd"/>
      <w:r>
        <w:t xml:space="preserve"> in the language of publication, even if this is </w:t>
      </w:r>
      <w:r w:rsidR="001D24E2">
        <w:t xml:space="preserve">neither </w:t>
      </w:r>
      <w:r>
        <w:t xml:space="preserve">English </w:t>
      </w:r>
      <w:r w:rsidR="001D24E2">
        <w:t>n</w:t>
      </w:r>
      <w:r>
        <w:t xml:space="preserve">or French.  It is proposed to continue this </w:t>
      </w:r>
      <w:r w:rsidR="00CF309A">
        <w:t xml:space="preserve">trial </w:t>
      </w:r>
      <w:r>
        <w:t xml:space="preserve">to determine whether it in fact creates any difficulties.  Limiting the arrangement to communications submitted through </w:t>
      </w:r>
      <w:proofErr w:type="spellStart"/>
      <w:r>
        <w:t>ePCT</w:t>
      </w:r>
      <w:proofErr w:type="spellEnd"/>
      <w:r>
        <w:t xml:space="preserve"> for the present has three advantages:</w:t>
      </w:r>
      <w:bookmarkEnd w:id="6"/>
    </w:p>
    <w:p w:rsidR="00F227D3" w:rsidRDefault="00F227D3" w:rsidP="00A75D26">
      <w:pPr>
        <w:pStyle w:val="ONUME"/>
        <w:numPr>
          <w:ilvl w:val="1"/>
          <w:numId w:val="5"/>
        </w:numPr>
      </w:pPr>
      <w:r>
        <w:t>Because the applicant has already indicated the application number and the nature of the relevant document, the process of correct importation and assignment of document type is bypassed.  The International Bureau has a long</w:t>
      </w:r>
      <w:r>
        <w:noBreakHyphen/>
        <w:t xml:space="preserve">standing process for handling </w:t>
      </w:r>
      <w:r w:rsidR="00C714D6">
        <w:t xml:space="preserve">paper </w:t>
      </w:r>
      <w:r>
        <w:t>documents received in languages other than English or French</w:t>
      </w:r>
      <w:r w:rsidR="003D6CFA">
        <w:t>.  However</w:t>
      </w:r>
      <w:r>
        <w:t xml:space="preserve">, </w:t>
      </w:r>
      <w:r w:rsidR="00A75D26">
        <w:t>this is currently only used on a relatively small scale and it is preferable to avoid reassigning resources or undertaking work to optimize the efficiency of the process for handling larger volumes until it is confirmed that extending the language regime is in fact desirable and practical.</w:t>
      </w:r>
    </w:p>
    <w:p w:rsidR="00C714D6" w:rsidRDefault="00A75D26">
      <w:pPr>
        <w:pStyle w:val="ONUME"/>
        <w:numPr>
          <w:ilvl w:val="1"/>
          <w:numId w:val="5"/>
        </w:numPr>
      </w:pPr>
      <w:r>
        <w:t xml:space="preserve">The </w:t>
      </w:r>
      <w:r w:rsidR="00CF309A">
        <w:t xml:space="preserve">trial </w:t>
      </w:r>
      <w:r>
        <w:t>can be conducted at a lower volume if documents received on paper are excluded from its scope.  This reduces</w:t>
      </w:r>
      <w:r w:rsidR="00C714D6">
        <w:t xml:space="preserve"> the risk of overloading the relevant language specialists if there </w:t>
      </w:r>
      <w:r w:rsidR="003D6CFA">
        <w:t xml:space="preserve">were </w:t>
      </w:r>
      <w:r w:rsidR="00C714D6">
        <w:t>found to be more difficulties than expected.</w:t>
      </w:r>
    </w:p>
    <w:p w:rsidR="00C714D6" w:rsidRPr="00F227D3" w:rsidRDefault="00C714D6">
      <w:pPr>
        <w:pStyle w:val="ONUME"/>
        <w:numPr>
          <w:ilvl w:val="1"/>
          <w:numId w:val="5"/>
        </w:numPr>
      </w:pPr>
      <w:r>
        <w:t xml:space="preserve">Encouraging applicants to use </w:t>
      </w:r>
      <w:proofErr w:type="spellStart"/>
      <w:r>
        <w:t>ePCT</w:t>
      </w:r>
      <w:proofErr w:type="spellEnd"/>
      <w:r>
        <w:t xml:space="preserve"> if they wish to work in their native language will also encourage the use of the more efficient processing options available through </w:t>
      </w:r>
      <w:proofErr w:type="spellStart"/>
      <w:r>
        <w:t>ePCT</w:t>
      </w:r>
      <w:proofErr w:type="spellEnd"/>
      <w:r>
        <w:t xml:space="preserve"> “actions”.  Most significantly, it is hoped that more applicants will be encouraged to use the </w:t>
      </w:r>
      <w:proofErr w:type="spellStart"/>
      <w:r>
        <w:t>ePCT</w:t>
      </w:r>
      <w:proofErr w:type="spellEnd"/>
      <w:r>
        <w:t xml:space="preserve"> action for making Rule 92</w:t>
      </w:r>
      <w:r>
        <w:rPr>
          <w:i/>
          <w:iCs/>
        </w:rPr>
        <w:t>bis</w:t>
      </w:r>
      <w:r>
        <w:t xml:space="preserve"> changes</w:t>
      </w:r>
      <w:r w:rsidR="00502164">
        <w:t>, which reduces the work required by the International Bureau</w:t>
      </w:r>
      <w:r>
        <w:t>.</w:t>
      </w:r>
    </w:p>
    <w:p w:rsidR="001C5FAE" w:rsidRDefault="00270EFF" w:rsidP="003B072C">
      <w:pPr>
        <w:pStyle w:val="ONUME"/>
      </w:pPr>
      <w:r>
        <w:t xml:space="preserve">In order to allow this trial to be formalized, it is proposed </w:t>
      </w:r>
      <w:r w:rsidR="00F227D3">
        <w:t xml:space="preserve">to amend PCT Rule 92.2(d) </w:t>
      </w:r>
      <w:r>
        <w:t xml:space="preserve">as shown in </w:t>
      </w:r>
      <w:r w:rsidR="003B072C">
        <w:t xml:space="preserve">the </w:t>
      </w:r>
      <w:r>
        <w:t>Annex</w:t>
      </w:r>
      <w:r w:rsidR="00C755D7">
        <w:t> </w:t>
      </w:r>
      <w:r w:rsidR="003B072C">
        <w:t>to this document</w:t>
      </w:r>
      <w:r>
        <w:t>.  The proposed amendment is of a</w:t>
      </w:r>
      <w:r w:rsidR="00F227D3">
        <w:t xml:space="preserve"> permissive nature, allowing the Director General </w:t>
      </w:r>
      <w:r>
        <w:t xml:space="preserve">to </w:t>
      </w:r>
      <w:r w:rsidR="00C6681F">
        <w:t xml:space="preserve">propose modifications to the Administrative Instructions to </w:t>
      </w:r>
      <w:r>
        <w:t xml:space="preserve">introduce a more </w:t>
      </w:r>
      <w:r w:rsidR="00D27CB7">
        <w:t xml:space="preserve">inclusive </w:t>
      </w:r>
      <w:r>
        <w:t>language regime at a time when he is certain that the staff and systems are ready to support it effectively.</w:t>
      </w:r>
    </w:p>
    <w:p w:rsidR="00270EFF" w:rsidRDefault="00270EFF" w:rsidP="00B03482">
      <w:pPr>
        <w:pStyle w:val="ONUME"/>
      </w:pPr>
      <w:r>
        <w:t xml:space="preserve">It is intended that any such extension of the language regime at the International Bureau would extend to all languages of international publication.  A first implementation might </w:t>
      </w:r>
      <w:r w:rsidR="00133DD9">
        <w:t xml:space="preserve">simply formalize the </w:t>
      </w:r>
      <w:r w:rsidR="00CF309A">
        <w:t xml:space="preserve">trial </w:t>
      </w:r>
      <w:r w:rsidR="00133DD9">
        <w:t xml:space="preserve">under way, concerning </w:t>
      </w:r>
      <w:r>
        <w:t xml:space="preserve">documents received electronically through </w:t>
      </w:r>
      <w:proofErr w:type="spellStart"/>
      <w:r>
        <w:t>ePCT</w:t>
      </w:r>
      <w:proofErr w:type="spellEnd"/>
      <w:r w:rsidR="00A04382">
        <w:t>.</w:t>
      </w:r>
      <w:r w:rsidR="00C755D7">
        <w:t> </w:t>
      </w:r>
      <w:r w:rsidR="00A04382">
        <w:t xml:space="preserve"> </w:t>
      </w:r>
      <w:r w:rsidR="00C755D7">
        <w:t xml:space="preserve">However, </w:t>
      </w:r>
      <w:r w:rsidR="00502164">
        <w:t xml:space="preserve">if it is confirmed that processing can be done satisfactorily, </w:t>
      </w:r>
      <w:r>
        <w:t xml:space="preserve">the intention would be </w:t>
      </w:r>
      <w:r w:rsidR="00502164">
        <w:t xml:space="preserve">eventually </w:t>
      </w:r>
      <w:r>
        <w:t>to extend the arrangements equally across all means of communication.</w:t>
      </w:r>
    </w:p>
    <w:p w:rsidR="00270EFF" w:rsidRDefault="00270EFF" w:rsidP="00270EFF">
      <w:pPr>
        <w:pStyle w:val="Heading1"/>
      </w:pPr>
      <w:r>
        <w:t>Future Work</w:t>
      </w:r>
    </w:p>
    <w:p w:rsidR="00270EFF" w:rsidRDefault="00270EFF" w:rsidP="00B03482">
      <w:pPr>
        <w:pStyle w:val="ONUME"/>
        <w:keepLines/>
      </w:pPr>
      <w:r>
        <w:t>This proposal extends only</w:t>
      </w:r>
      <w:r w:rsidR="00A95A6F">
        <w:t xml:space="preserve"> to the language regime for communications </w:t>
      </w:r>
      <w:r w:rsidR="00A95A6F">
        <w:rPr>
          <w:i/>
          <w:iCs/>
        </w:rPr>
        <w:t>from</w:t>
      </w:r>
      <w:r w:rsidR="00A95A6F">
        <w:t xml:space="preserve"> the applicant </w:t>
      </w:r>
      <w:r w:rsidR="00A95A6F">
        <w:rPr>
          <w:i/>
          <w:iCs/>
        </w:rPr>
        <w:t>to</w:t>
      </w:r>
      <w:r w:rsidR="00A95A6F">
        <w:t xml:space="preserve"> the International Bureau.</w:t>
      </w:r>
      <w:r w:rsidR="00DA6520">
        <w:t xml:space="preserve">  The International Bureau is currently developing </w:t>
      </w:r>
      <w:r w:rsidR="00C6681F">
        <w:t>systems to render forms on demand into languages other than the original</w:t>
      </w:r>
      <w:r w:rsidR="00DA6520">
        <w:t>.</w:t>
      </w:r>
      <w:r w:rsidR="00C6681F">
        <w:t xml:space="preserve">  For</w:t>
      </w:r>
      <w:r w:rsidR="00B03482">
        <w:t xml:space="preserve"> the key sections of most forms</w:t>
      </w:r>
      <w:r w:rsidR="00C6681F">
        <w:t>, this would be based on directly rendering machine</w:t>
      </w:r>
      <w:r w:rsidR="00C6681F">
        <w:noBreakHyphen/>
        <w:t>readable information from the XML using the stylesheet for the alternative language</w:t>
      </w:r>
      <w:proofErr w:type="gramStart"/>
      <w:r w:rsidR="00B03482">
        <w:t>;  free</w:t>
      </w:r>
      <w:proofErr w:type="gramEnd"/>
      <w:r w:rsidR="00B03482">
        <w:t xml:space="preserve"> text would need to be the subject of machine translation, the quality of which could be enhanced by ensuring that the system was “trained” with high quality translations of the standard additional texts</w:t>
      </w:r>
      <w:r w:rsidR="00C6681F">
        <w:t>.</w:t>
      </w:r>
    </w:p>
    <w:p w:rsidR="00270EFF" w:rsidRPr="00A95A6F" w:rsidRDefault="00270EFF" w:rsidP="003B072C">
      <w:pPr>
        <w:pStyle w:val="ONUME"/>
        <w:ind w:left="5533"/>
        <w:rPr>
          <w:i/>
        </w:rPr>
      </w:pPr>
      <w:r w:rsidRPr="00A95A6F">
        <w:rPr>
          <w:i/>
        </w:rPr>
        <w:lastRenderedPageBreak/>
        <w:t>The Working Group is invited to</w:t>
      </w:r>
      <w:r w:rsidR="00C6681F">
        <w:rPr>
          <w:i/>
        </w:rPr>
        <w:t xml:space="preserve"> consider the proposed amendment to </w:t>
      </w:r>
      <w:r w:rsidR="003B072C">
        <w:rPr>
          <w:i/>
        </w:rPr>
        <w:t xml:space="preserve">the </w:t>
      </w:r>
      <w:r w:rsidR="00C6681F">
        <w:rPr>
          <w:i/>
        </w:rPr>
        <w:t>R</w:t>
      </w:r>
      <w:r w:rsidR="00D27CB7">
        <w:rPr>
          <w:i/>
        </w:rPr>
        <w:t>egulations</w:t>
      </w:r>
      <w:r w:rsidR="00133DD9">
        <w:rPr>
          <w:i/>
        </w:rPr>
        <w:t xml:space="preserve"> </w:t>
      </w:r>
      <w:r w:rsidR="003B072C">
        <w:rPr>
          <w:i/>
        </w:rPr>
        <w:t>in the Annex</w:t>
      </w:r>
      <w:r w:rsidR="00D27CB7">
        <w:rPr>
          <w:i/>
        </w:rPr>
        <w:t xml:space="preserve"> to this document.</w:t>
      </w:r>
      <w:r w:rsidR="00C6681F">
        <w:rPr>
          <w:i/>
        </w:rPr>
        <w:t xml:space="preserve"> </w:t>
      </w:r>
    </w:p>
    <w:p w:rsidR="00270EFF" w:rsidRDefault="00270EFF" w:rsidP="00270EFF"/>
    <w:p w:rsidR="00270EFF" w:rsidRDefault="00270EFF" w:rsidP="003B072C">
      <w:pPr>
        <w:pStyle w:val="Endofdocument-Annex"/>
      </w:pPr>
      <w:r>
        <w:t>[Annex</w:t>
      </w:r>
      <w:r w:rsidR="001C7554">
        <w:t xml:space="preserve"> </w:t>
      </w:r>
      <w:r>
        <w:t>follows]</w:t>
      </w:r>
    </w:p>
    <w:p w:rsidR="00270EFF" w:rsidRDefault="00270EFF" w:rsidP="00270EFF">
      <w:pPr>
        <w:sectPr w:rsidR="00270EFF" w:rsidSect="008363AA">
          <w:headerReference w:type="default" r:id="rId10"/>
          <w:endnotePr>
            <w:numFmt w:val="decimal"/>
          </w:endnotePr>
          <w:pgSz w:w="11907" w:h="16840" w:code="9"/>
          <w:pgMar w:top="567" w:right="1134" w:bottom="1418" w:left="1418" w:header="510" w:footer="1021" w:gutter="0"/>
          <w:cols w:space="720"/>
          <w:titlePg/>
          <w:docGrid w:linePitch="299"/>
        </w:sectPr>
      </w:pPr>
    </w:p>
    <w:p w:rsidR="00900D1C" w:rsidRDefault="00900D1C" w:rsidP="00C755D7">
      <w:pPr>
        <w:jc w:val="center"/>
      </w:pPr>
      <w:r w:rsidRPr="00E63141">
        <w:lastRenderedPageBreak/>
        <w:t>PROPOSED AMENDMENTS TO THE PCT REGULATIONS</w:t>
      </w:r>
      <w:r w:rsidRPr="00E63141">
        <w:rPr>
          <w:rStyle w:val="FootnoteReference"/>
        </w:rPr>
        <w:footnoteReference w:id="2"/>
      </w:r>
    </w:p>
    <w:p w:rsidR="00900D1C" w:rsidRDefault="00900D1C" w:rsidP="00900D1C">
      <w:pPr>
        <w:jc w:val="center"/>
      </w:pPr>
    </w:p>
    <w:p w:rsidR="00900D1C" w:rsidRDefault="00900D1C" w:rsidP="00900D1C">
      <w:pPr>
        <w:jc w:val="center"/>
      </w:pPr>
    </w:p>
    <w:p w:rsidR="00900D1C" w:rsidRDefault="00900D1C" w:rsidP="00900D1C">
      <w:pPr>
        <w:jc w:val="center"/>
      </w:pPr>
      <w:r w:rsidRPr="00E63141">
        <w:t>TABLE OF CONTENTS</w:t>
      </w:r>
    </w:p>
    <w:p w:rsidR="00900D1C" w:rsidRDefault="00900D1C" w:rsidP="00900D1C"/>
    <w:p w:rsidR="00412570" w:rsidRDefault="00900D1C">
      <w:pPr>
        <w:pStyle w:val="TOC1"/>
        <w:tabs>
          <w:tab w:val="right" w:leader="dot" w:pos="9345"/>
        </w:tabs>
        <w:rPr>
          <w:rFonts w:asciiTheme="minorHAnsi" w:eastAsiaTheme="minorEastAsia" w:hAnsiTheme="minorHAnsi" w:cstheme="minorBidi"/>
          <w:noProof/>
          <w:szCs w:val="22"/>
          <w:lang w:eastAsia="en-US" w:bidi="he-IL"/>
        </w:rPr>
      </w:pPr>
      <w:r>
        <w:fldChar w:fldCharType="begin"/>
      </w:r>
      <w:r>
        <w:instrText xml:space="preserve"> TOC \h \z</w:instrText>
      </w:r>
      <w:r w:rsidR="00C755D7">
        <w:instrText xml:space="preserve"> \b "AxI"</w:instrText>
      </w:r>
      <w:r>
        <w:instrText xml:space="preserve"> \t "Leg # Title,1,Leg SubRule #,2" </w:instrText>
      </w:r>
      <w:r>
        <w:fldChar w:fldCharType="separate"/>
      </w:r>
      <w:hyperlink w:anchor="_Toc418498352" w:history="1">
        <w:r w:rsidR="00412570" w:rsidRPr="00087F38">
          <w:rPr>
            <w:rStyle w:val="Hyperlink"/>
            <w:noProof/>
          </w:rPr>
          <w:t>Rule 92 Correspondence</w:t>
        </w:r>
        <w:r w:rsidR="00412570">
          <w:rPr>
            <w:noProof/>
            <w:webHidden/>
          </w:rPr>
          <w:tab/>
        </w:r>
        <w:r w:rsidR="00412570">
          <w:rPr>
            <w:noProof/>
            <w:webHidden/>
          </w:rPr>
          <w:fldChar w:fldCharType="begin"/>
        </w:r>
        <w:r w:rsidR="00412570">
          <w:rPr>
            <w:noProof/>
            <w:webHidden/>
          </w:rPr>
          <w:instrText xml:space="preserve"> PAGEREF _Toc418498352 \h </w:instrText>
        </w:r>
        <w:r w:rsidR="00412570">
          <w:rPr>
            <w:noProof/>
            <w:webHidden/>
          </w:rPr>
        </w:r>
        <w:r w:rsidR="00412570">
          <w:rPr>
            <w:noProof/>
            <w:webHidden/>
          </w:rPr>
          <w:fldChar w:fldCharType="separate"/>
        </w:r>
        <w:r w:rsidR="00151E10">
          <w:rPr>
            <w:noProof/>
            <w:webHidden/>
          </w:rPr>
          <w:t>2</w:t>
        </w:r>
        <w:r w:rsidR="00412570">
          <w:rPr>
            <w:noProof/>
            <w:webHidden/>
          </w:rPr>
          <w:fldChar w:fldCharType="end"/>
        </w:r>
      </w:hyperlink>
    </w:p>
    <w:p w:rsidR="00412570" w:rsidRDefault="00151E10">
      <w:pPr>
        <w:pStyle w:val="TOC2"/>
        <w:tabs>
          <w:tab w:val="right" w:leader="dot" w:pos="9345"/>
        </w:tabs>
        <w:rPr>
          <w:rFonts w:asciiTheme="minorHAnsi" w:eastAsiaTheme="minorEastAsia" w:hAnsiTheme="minorHAnsi" w:cstheme="minorBidi"/>
          <w:noProof/>
          <w:szCs w:val="22"/>
          <w:lang w:eastAsia="en-US" w:bidi="he-IL"/>
        </w:rPr>
      </w:pPr>
      <w:hyperlink w:anchor="_Toc418498353" w:history="1">
        <w:r w:rsidR="00412570" w:rsidRPr="00087F38">
          <w:rPr>
            <w:rStyle w:val="Hyperlink"/>
            <w:noProof/>
          </w:rPr>
          <w:t>92.1   [No change]</w:t>
        </w:r>
        <w:r w:rsidR="00412570">
          <w:rPr>
            <w:noProof/>
            <w:webHidden/>
          </w:rPr>
          <w:tab/>
        </w:r>
        <w:r w:rsidR="00412570">
          <w:rPr>
            <w:noProof/>
            <w:webHidden/>
          </w:rPr>
          <w:fldChar w:fldCharType="begin"/>
        </w:r>
        <w:r w:rsidR="00412570">
          <w:rPr>
            <w:noProof/>
            <w:webHidden/>
          </w:rPr>
          <w:instrText xml:space="preserve"> PAGEREF _Toc418498353 \h </w:instrText>
        </w:r>
        <w:r w:rsidR="00412570">
          <w:rPr>
            <w:noProof/>
            <w:webHidden/>
          </w:rPr>
        </w:r>
        <w:r w:rsidR="00412570">
          <w:rPr>
            <w:noProof/>
            <w:webHidden/>
          </w:rPr>
          <w:fldChar w:fldCharType="separate"/>
        </w:r>
        <w:r>
          <w:rPr>
            <w:noProof/>
            <w:webHidden/>
          </w:rPr>
          <w:t>2</w:t>
        </w:r>
        <w:r w:rsidR="00412570">
          <w:rPr>
            <w:noProof/>
            <w:webHidden/>
          </w:rPr>
          <w:fldChar w:fldCharType="end"/>
        </w:r>
      </w:hyperlink>
    </w:p>
    <w:p w:rsidR="00412570" w:rsidRDefault="00151E10">
      <w:pPr>
        <w:pStyle w:val="TOC2"/>
        <w:tabs>
          <w:tab w:val="right" w:leader="dot" w:pos="9345"/>
        </w:tabs>
        <w:rPr>
          <w:rFonts w:asciiTheme="minorHAnsi" w:eastAsiaTheme="minorEastAsia" w:hAnsiTheme="minorHAnsi" w:cstheme="minorBidi"/>
          <w:noProof/>
          <w:szCs w:val="22"/>
          <w:lang w:eastAsia="en-US" w:bidi="he-IL"/>
        </w:rPr>
      </w:pPr>
      <w:hyperlink w:anchor="_Toc418498354" w:history="1">
        <w:r w:rsidR="00412570" w:rsidRPr="00087F38">
          <w:rPr>
            <w:rStyle w:val="Hyperlink"/>
            <w:noProof/>
          </w:rPr>
          <w:t>92.2   Languages</w:t>
        </w:r>
        <w:r w:rsidR="00412570">
          <w:rPr>
            <w:noProof/>
            <w:webHidden/>
          </w:rPr>
          <w:tab/>
        </w:r>
        <w:r w:rsidR="00412570">
          <w:rPr>
            <w:noProof/>
            <w:webHidden/>
          </w:rPr>
          <w:fldChar w:fldCharType="begin"/>
        </w:r>
        <w:r w:rsidR="00412570">
          <w:rPr>
            <w:noProof/>
            <w:webHidden/>
          </w:rPr>
          <w:instrText xml:space="preserve"> PAGEREF _Toc418498354 \h </w:instrText>
        </w:r>
        <w:r w:rsidR="00412570">
          <w:rPr>
            <w:noProof/>
            <w:webHidden/>
          </w:rPr>
        </w:r>
        <w:r w:rsidR="00412570">
          <w:rPr>
            <w:noProof/>
            <w:webHidden/>
          </w:rPr>
          <w:fldChar w:fldCharType="separate"/>
        </w:r>
        <w:r>
          <w:rPr>
            <w:noProof/>
            <w:webHidden/>
          </w:rPr>
          <w:t>2</w:t>
        </w:r>
        <w:r w:rsidR="00412570">
          <w:rPr>
            <w:noProof/>
            <w:webHidden/>
          </w:rPr>
          <w:fldChar w:fldCharType="end"/>
        </w:r>
      </w:hyperlink>
    </w:p>
    <w:p w:rsidR="00412570" w:rsidRDefault="00151E10">
      <w:pPr>
        <w:pStyle w:val="TOC2"/>
        <w:tabs>
          <w:tab w:val="right" w:leader="dot" w:pos="9345"/>
        </w:tabs>
        <w:rPr>
          <w:rFonts w:asciiTheme="minorHAnsi" w:eastAsiaTheme="minorEastAsia" w:hAnsiTheme="minorHAnsi" w:cstheme="minorBidi"/>
          <w:noProof/>
          <w:szCs w:val="22"/>
          <w:lang w:eastAsia="en-US" w:bidi="he-IL"/>
        </w:rPr>
      </w:pPr>
      <w:hyperlink w:anchor="_Toc418498355" w:history="1">
        <w:r w:rsidR="00412570" w:rsidRPr="00087F38">
          <w:rPr>
            <w:rStyle w:val="Hyperlink"/>
            <w:noProof/>
          </w:rPr>
          <w:t>92.3 and 92.4  [No change]</w:t>
        </w:r>
        <w:r w:rsidR="00412570">
          <w:rPr>
            <w:noProof/>
            <w:webHidden/>
          </w:rPr>
          <w:tab/>
        </w:r>
        <w:r w:rsidR="00412570">
          <w:rPr>
            <w:noProof/>
            <w:webHidden/>
          </w:rPr>
          <w:fldChar w:fldCharType="begin"/>
        </w:r>
        <w:r w:rsidR="00412570">
          <w:rPr>
            <w:noProof/>
            <w:webHidden/>
          </w:rPr>
          <w:instrText xml:space="preserve"> PAGEREF _Toc418498355 \h </w:instrText>
        </w:r>
        <w:r w:rsidR="00412570">
          <w:rPr>
            <w:noProof/>
            <w:webHidden/>
          </w:rPr>
        </w:r>
        <w:r w:rsidR="00412570">
          <w:rPr>
            <w:noProof/>
            <w:webHidden/>
          </w:rPr>
          <w:fldChar w:fldCharType="separate"/>
        </w:r>
        <w:r>
          <w:rPr>
            <w:noProof/>
            <w:webHidden/>
          </w:rPr>
          <w:t>2</w:t>
        </w:r>
        <w:r w:rsidR="00412570">
          <w:rPr>
            <w:noProof/>
            <w:webHidden/>
          </w:rPr>
          <w:fldChar w:fldCharType="end"/>
        </w:r>
      </w:hyperlink>
    </w:p>
    <w:p w:rsidR="00900D1C" w:rsidRDefault="00900D1C" w:rsidP="00900D1C">
      <w:r>
        <w:fldChar w:fldCharType="end"/>
      </w:r>
    </w:p>
    <w:p w:rsidR="00900D1C" w:rsidRDefault="00900D1C" w:rsidP="00900D1C"/>
    <w:p w:rsidR="00900D1C" w:rsidRDefault="00900D1C" w:rsidP="00900D1C">
      <w:pPr>
        <w:pStyle w:val="LegTitle"/>
      </w:pPr>
      <w:bookmarkStart w:id="8" w:name="_Toc418498352"/>
      <w:bookmarkStart w:id="9" w:name="AxI"/>
      <w:r>
        <w:lastRenderedPageBreak/>
        <w:t>Rule 92</w:t>
      </w:r>
      <w:r>
        <w:br/>
        <w:t>Correspondence</w:t>
      </w:r>
      <w:bookmarkEnd w:id="8"/>
    </w:p>
    <w:p w:rsidR="00900D1C" w:rsidRDefault="00900D1C" w:rsidP="00900D1C">
      <w:pPr>
        <w:pStyle w:val="LegSubRule"/>
      </w:pPr>
      <w:bookmarkStart w:id="10" w:name="_Toc418498353"/>
      <w:r>
        <w:t>92.1   [No change]</w:t>
      </w:r>
      <w:bookmarkEnd w:id="10"/>
    </w:p>
    <w:p w:rsidR="00900D1C" w:rsidRDefault="00900D1C" w:rsidP="00900D1C">
      <w:pPr>
        <w:pStyle w:val="LegSubRule"/>
      </w:pPr>
      <w:bookmarkStart w:id="11" w:name="_Toc418498354"/>
      <w:r>
        <w:t>92.2   </w:t>
      </w:r>
      <w:r>
        <w:rPr>
          <w:i w:val="0"/>
        </w:rPr>
        <w:t>Languages</w:t>
      </w:r>
      <w:bookmarkEnd w:id="11"/>
    </w:p>
    <w:p w:rsidR="00900D1C" w:rsidRDefault="00900D1C" w:rsidP="00684152">
      <w:pPr>
        <w:pStyle w:val="Lega"/>
      </w:pPr>
      <w:r>
        <w:tab/>
        <w:t>(a)  </w:t>
      </w:r>
      <w:r w:rsidRPr="00684152">
        <w:rPr>
          <w:i/>
          <w:iCs/>
        </w:rPr>
        <w:t>[No change]</w:t>
      </w:r>
      <w:r>
        <w:t xml:space="preserve"> Subject to Rules 55.1 and 55.3 and to paragraph (b) of this Rule, any letter or document submitted by the applicant to the International Searching Authority or the International Preliminary Examining Authority shall be in the same language as the international application to which it relates.  However, where a </w:t>
      </w:r>
      <w:smartTag w:uri="urn:schemas-microsoft-com:office:smarttags" w:element="PersonName">
        <w:r>
          <w:t>translation</w:t>
        </w:r>
      </w:smartTag>
      <w:r>
        <w:t xml:space="preserve"> of the international application has been transmitted under Rule 23.1(b) or furnished under Rule 55.2, the language of such </w:t>
      </w:r>
      <w:smartTag w:uri="urn:schemas-microsoft-com:office:smarttags" w:element="PersonName">
        <w:r>
          <w:t>translation</w:t>
        </w:r>
      </w:smartTag>
      <w:r>
        <w:t xml:space="preserve"> shall be used.</w:t>
      </w:r>
    </w:p>
    <w:p w:rsidR="00900D1C" w:rsidRDefault="00900D1C" w:rsidP="00684152">
      <w:pPr>
        <w:pStyle w:val="Lega"/>
      </w:pPr>
      <w:r>
        <w:tab/>
        <w:t>(b)  </w:t>
      </w:r>
      <w:r w:rsidRPr="00684152">
        <w:rPr>
          <w:i/>
          <w:iCs/>
        </w:rPr>
        <w:t>[No change]</w:t>
      </w:r>
      <w:r>
        <w:t xml:space="preserve">  Any letter from the applicant to the International Searching Authority or the International Preliminary Examining Authority may be in a language other than that of the international application, provided the said Authority authorizes the use of such language.</w:t>
      </w:r>
    </w:p>
    <w:p w:rsidR="00900D1C" w:rsidRDefault="00900D1C" w:rsidP="00684152">
      <w:pPr>
        <w:pStyle w:val="Lega"/>
      </w:pPr>
      <w:r>
        <w:tab/>
        <w:t>(c)  [Remains deleted]</w:t>
      </w:r>
    </w:p>
    <w:p w:rsidR="00900D1C" w:rsidRDefault="00900D1C" w:rsidP="00A75D26">
      <w:pPr>
        <w:pStyle w:val="Lega"/>
      </w:pPr>
      <w:r>
        <w:tab/>
        <w:t>(d)  Any letter from the applicant to the International Bureau shall be in English</w:t>
      </w:r>
      <w:r w:rsidRPr="00900D1C">
        <w:rPr>
          <w:rStyle w:val="RInsertedText"/>
        </w:rPr>
        <w:t>,</w:t>
      </w:r>
      <w:r>
        <w:t xml:space="preserve"> </w:t>
      </w:r>
      <w:r w:rsidRPr="00900D1C">
        <w:rPr>
          <w:rStyle w:val="RDeletedText"/>
        </w:rPr>
        <w:t>or</w:t>
      </w:r>
      <w:r>
        <w:t xml:space="preserve"> French </w:t>
      </w:r>
      <w:r w:rsidRPr="00900D1C">
        <w:rPr>
          <w:rStyle w:val="RInsertedText"/>
        </w:rPr>
        <w:t xml:space="preserve">or </w:t>
      </w:r>
      <w:r w:rsidR="00FF22E7">
        <w:rPr>
          <w:rStyle w:val="RInsertedText"/>
        </w:rPr>
        <w:t xml:space="preserve">any </w:t>
      </w:r>
      <w:r>
        <w:rPr>
          <w:rStyle w:val="RInsertedText"/>
        </w:rPr>
        <w:t xml:space="preserve">other language </w:t>
      </w:r>
      <w:r w:rsidR="00FF22E7">
        <w:rPr>
          <w:rStyle w:val="RInsertedText"/>
        </w:rPr>
        <w:t xml:space="preserve">of publication </w:t>
      </w:r>
      <w:r>
        <w:rPr>
          <w:rStyle w:val="RInsertedText"/>
        </w:rPr>
        <w:t>as may be</w:t>
      </w:r>
      <w:r w:rsidR="00DA6520">
        <w:rPr>
          <w:rStyle w:val="RInsertedText"/>
        </w:rPr>
        <w:t xml:space="preserve"> permitted by the Administrative Instructions</w:t>
      </w:r>
      <w:r>
        <w:t>.</w:t>
      </w:r>
    </w:p>
    <w:p w:rsidR="00900D1C" w:rsidRDefault="00900D1C" w:rsidP="00684152">
      <w:pPr>
        <w:pStyle w:val="Lega"/>
      </w:pPr>
      <w:r>
        <w:tab/>
        <w:t>(e)  </w:t>
      </w:r>
      <w:r w:rsidRPr="00684152">
        <w:rPr>
          <w:i/>
          <w:iCs/>
        </w:rPr>
        <w:t>[No change]</w:t>
      </w:r>
      <w:r>
        <w:t xml:space="preserve">  Any letter or notification from the International Bureau to the applicant or to any national Office shall be in English or French.</w:t>
      </w:r>
    </w:p>
    <w:p w:rsidR="00900D1C" w:rsidRDefault="00900D1C" w:rsidP="00900D1C">
      <w:pPr>
        <w:pStyle w:val="LegSubRule"/>
      </w:pPr>
      <w:bookmarkStart w:id="12" w:name="_Toc418498355"/>
      <w:r>
        <w:t>92.3 and 92.4  [No change]</w:t>
      </w:r>
      <w:bookmarkEnd w:id="12"/>
    </w:p>
    <w:bookmarkEnd w:id="9"/>
    <w:p w:rsidR="00684152" w:rsidRDefault="00684152" w:rsidP="00900D1C"/>
    <w:p w:rsidR="00684152" w:rsidRDefault="00684152" w:rsidP="00900D1C"/>
    <w:p w:rsidR="00C755D7" w:rsidRDefault="00900D1C" w:rsidP="003B072C">
      <w:pPr>
        <w:pStyle w:val="Endofdocument-Annex"/>
      </w:pPr>
      <w:r>
        <w:t>[</w:t>
      </w:r>
      <w:r w:rsidR="003B072C">
        <w:t>End of Annex and of document</w:t>
      </w:r>
      <w:r>
        <w:t>]</w:t>
      </w:r>
    </w:p>
    <w:sectPr w:rsidR="00C755D7" w:rsidSect="00C755D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3AA" w:rsidRDefault="008363AA">
      <w:r>
        <w:separator/>
      </w:r>
    </w:p>
  </w:endnote>
  <w:endnote w:type="continuationSeparator" w:id="0">
    <w:p w:rsidR="008363AA" w:rsidRDefault="008363AA" w:rsidP="003B38C1">
      <w:r>
        <w:separator/>
      </w:r>
    </w:p>
    <w:p w:rsidR="008363AA" w:rsidRPr="003B38C1" w:rsidRDefault="008363AA" w:rsidP="003B38C1">
      <w:pPr>
        <w:spacing w:after="60"/>
        <w:rPr>
          <w:sz w:val="17"/>
        </w:rPr>
      </w:pPr>
      <w:r>
        <w:rPr>
          <w:sz w:val="17"/>
        </w:rPr>
        <w:t>[Endnote continued from previous page]</w:t>
      </w:r>
    </w:p>
  </w:endnote>
  <w:endnote w:type="continuationNotice" w:id="1">
    <w:p w:rsidR="008363AA" w:rsidRPr="003B38C1" w:rsidRDefault="008363A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3AA" w:rsidRDefault="008363AA">
      <w:r>
        <w:separator/>
      </w:r>
    </w:p>
  </w:footnote>
  <w:footnote w:type="continuationSeparator" w:id="0">
    <w:p w:rsidR="008363AA" w:rsidRDefault="008363AA" w:rsidP="008B60B2">
      <w:r>
        <w:separator/>
      </w:r>
    </w:p>
    <w:p w:rsidR="008363AA" w:rsidRPr="00ED77FB" w:rsidRDefault="008363AA" w:rsidP="008B60B2">
      <w:pPr>
        <w:spacing w:after="60"/>
        <w:rPr>
          <w:sz w:val="17"/>
          <w:szCs w:val="17"/>
        </w:rPr>
      </w:pPr>
      <w:r w:rsidRPr="00ED77FB">
        <w:rPr>
          <w:sz w:val="17"/>
          <w:szCs w:val="17"/>
        </w:rPr>
        <w:t>[Footnote continued from previous page]</w:t>
      </w:r>
    </w:p>
  </w:footnote>
  <w:footnote w:type="continuationNotice" w:id="1">
    <w:p w:rsidR="008363AA" w:rsidRPr="00ED77FB" w:rsidRDefault="008363AA" w:rsidP="008B60B2">
      <w:pPr>
        <w:spacing w:before="60"/>
        <w:jc w:val="right"/>
        <w:rPr>
          <w:sz w:val="17"/>
          <w:szCs w:val="17"/>
        </w:rPr>
      </w:pPr>
      <w:r w:rsidRPr="00ED77FB">
        <w:rPr>
          <w:sz w:val="17"/>
          <w:szCs w:val="17"/>
        </w:rPr>
        <w:t>[Footnote continued on next page]</w:t>
      </w:r>
    </w:p>
  </w:footnote>
  <w:footnote w:id="2">
    <w:p w:rsidR="00900D1C" w:rsidRPr="00DE7A0C" w:rsidRDefault="00900D1C" w:rsidP="00900D1C">
      <w:pPr>
        <w:pStyle w:val="FootnoteText"/>
        <w:tabs>
          <w:tab w:val="left" w:pos="567"/>
        </w:tabs>
      </w:pPr>
      <w:r>
        <w:rPr>
          <w:rStyle w:val="FootnoteReference"/>
        </w:rPr>
        <w:footnoteRef/>
      </w:r>
      <w:r>
        <w:t xml:space="preserve"> </w:t>
      </w:r>
      <w:r>
        <w:tab/>
      </w:r>
      <w:r w:rsidRPr="00DE7A0C">
        <w:t>Proposed additions and deletions are indicated, respectively, by underlining and striking through the text concerned.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D3881" w:rsidP="003B072C">
    <w:pPr>
      <w:jc w:val="right"/>
    </w:pPr>
    <w:bookmarkStart w:id="7" w:name="Code2"/>
    <w:bookmarkEnd w:id="7"/>
    <w:r>
      <w:t>PCT/WG/8/</w:t>
    </w:r>
    <w:r w:rsidR="003B072C">
      <w:t>23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51E10">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5D7" w:rsidRPr="00D4092A" w:rsidRDefault="00C755D7" w:rsidP="00D4092A">
    <w:pPr>
      <w:jc w:val="right"/>
      <w:rPr>
        <w:lang w:val="fr-CH"/>
      </w:rPr>
    </w:pPr>
    <w:r>
      <w:rPr>
        <w:lang w:val="fr-CH"/>
      </w:rPr>
      <w:t>PCT/WG/8</w:t>
    </w:r>
    <w:r w:rsidRPr="00D4092A">
      <w:rPr>
        <w:lang w:val="fr-CH"/>
      </w:rPr>
      <w:t>/</w:t>
    </w:r>
    <w:r w:rsidR="003B072C">
      <w:rPr>
        <w:lang w:val="fr-CH"/>
      </w:rPr>
      <w:t>23</w:t>
    </w:r>
  </w:p>
  <w:p w:rsidR="00C755D7" w:rsidRPr="00D4092A" w:rsidRDefault="00C755D7" w:rsidP="003B072C">
    <w:pPr>
      <w:jc w:val="right"/>
      <w:rPr>
        <w:lang w:val="fr-CH"/>
      </w:rPr>
    </w:pPr>
    <w:proofErr w:type="spellStart"/>
    <w:r>
      <w:rPr>
        <w:lang w:val="fr-CH"/>
      </w:rPr>
      <w:t>Annex</w:t>
    </w:r>
    <w:proofErr w:type="spellEnd"/>
    <w:r>
      <w:rPr>
        <w:lang w:val="fr-CH"/>
      </w:rPr>
      <w:t xml:space="preserve">, </w:t>
    </w:r>
    <w:r w:rsidRPr="00D4092A">
      <w:rPr>
        <w:lang w:val="fr-CH"/>
      </w:rPr>
      <w:t xml:space="preserve">page </w:t>
    </w:r>
    <w:r>
      <w:fldChar w:fldCharType="begin"/>
    </w:r>
    <w:r w:rsidRPr="00D4092A">
      <w:rPr>
        <w:lang w:val="fr-CH"/>
      </w:rPr>
      <w:instrText xml:space="preserve"> PAGE  \* MERGEFORMAT </w:instrText>
    </w:r>
    <w:r>
      <w:fldChar w:fldCharType="separate"/>
    </w:r>
    <w:r w:rsidR="00151E10">
      <w:rPr>
        <w:noProof/>
        <w:lang w:val="fr-CH"/>
      </w:rPr>
      <w:t>2</w:t>
    </w:r>
    <w:r>
      <w:fldChar w:fldCharType="end"/>
    </w:r>
  </w:p>
  <w:p w:rsidR="00C755D7" w:rsidRDefault="00C755D7" w:rsidP="00477D6B">
    <w:pPr>
      <w:jc w:val="right"/>
      <w:rPr>
        <w:lang w:val="fr-CH"/>
      </w:rPr>
    </w:pPr>
  </w:p>
  <w:p w:rsidR="00C755D7" w:rsidRPr="00D4092A" w:rsidRDefault="00C755D7"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5D7" w:rsidRDefault="003B072C" w:rsidP="00900D1C">
    <w:pPr>
      <w:pStyle w:val="Header"/>
      <w:jc w:val="right"/>
    </w:pPr>
    <w:r>
      <w:t>PCT/WG/8/23</w:t>
    </w:r>
  </w:p>
  <w:p w:rsidR="00C755D7" w:rsidRDefault="00C755D7" w:rsidP="003B072C">
    <w:pPr>
      <w:pStyle w:val="Header"/>
      <w:jc w:val="right"/>
    </w:pPr>
    <w:r>
      <w:t>ANNEX</w:t>
    </w:r>
  </w:p>
  <w:p w:rsidR="00C755D7" w:rsidRDefault="00C755D7">
    <w:pPr>
      <w:pStyle w:val="Header"/>
    </w:pPr>
  </w:p>
  <w:p w:rsidR="00C755D7" w:rsidRDefault="00C755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3AA"/>
    <w:rsid w:val="00043CAA"/>
    <w:rsid w:val="00072B98"/>
    <w:rsid w:val="00075432"/>
    <w:rsid w:val="000968ED"/>
    <w:rsid w:val="000D0199"/>
    <w:rsid w:val="000F5E56"/>
    <w:rsid w:val="00133DD9"/>
    <w:rsid w:val="001362EE"/>
    <w:rsid w:val="00151E10"/>
    <w:rsid w:val="001832A6"/>
    <w:rsid w:val="00184F43"/>
    <w:rsid w:val="001C5FAE"/>
    <w:rsid w:val="001C7554"/>
    <w:rsid w:val="001D24E2"/>
    <w:rsid w:val="0020062C"/>
    <w:rsid w:val="00216A14"/>
    <w:rsid w:val="002203B0"/>
    <w:rsid w:val="0026123A"/>
    <w:rsid w:val="002634C4"/>
    <w:rsid w:val="00270EFF"/>
    <w:rsid w:val="00292558"/>
    <w:rsid w:val="002928D3"/>
    <w:rsid w:val="002B03AA"/>
    <w:rsid w:val="002D56E6"/>
    <w:rsid w:val="002D6C8C"/>
    <w:rsid w:val="002F1FE6"/>
    <w:rsid w:val="002F4E68"/>
    <w:rsid w:val="00312F7F"/>
    <w:rsid w:val="00361450"/>
    <w:rsid w:val="003673CF"/>
    <w:rsid w:val="003845C1"/>
    <w:rsid w:val="003A2A01"/>
    <w:rsid w:val="003A6F89"/>
    <w:rsid w:val="003B072C"/>
    <w:rsid w:val="003B38C1"/>
    <w:rsid w:val="003D6CFA"/>
    <w:rsid w:val="00401AFD"/>
    <w:rsid w:val="00412570"/>
    <w:rsid w:val="00412DAE"/>
    <w:rsid w:val="00423E3E"/>
    <w:rsid w:val="00424263"/>
    <w:rsid w:val="00427AF4"/>
    <w:rsid w:val="004647DA"/>
    <w:rsid w:val="00473415"/>
    <w:rsid w:val="00474062"/>
    <w:rsid w:val="00477D6B"/>
    <w:rsid w:val="005019FF"/>
    <w:rsid w:val="00502164"/>
    <w:rsid w:val="0053057A"/>
    <w:rsid w:val="00560A29"/>
    <w:rsid w:val="005C6649"/>
    <w:rsid w:val="0060173C"/>
    <w:rsid w:val="00605827"/>
    <w:rsid w:val="00640EF9"/>
    <w:rsid w:val="00646050"/>
    <w:rsid w:val="006713CA"/>
    <w:rsid w:val="00674687"/>
    <w:rsid w:val="00676C5C"/>
    <w:rsid w:val="00684152"/>
    <w:rsid w:val="006F7D6B"/>
    <w:rsid w:val="00787D2F"/>
    <w:rsid w:val="007C7B0E"/>
    <w:rsid w:val="007D1613"/>
    <w:rsid w:val="007F4DF3"/>
    <w:rsid w:val="008363AA"/>
    <w:rsid w:val="0083695A"/>
    <w:rsid w:val="0084796F"/>
    <w:rsid w:val="0085705D"/>
    <w:rsid w:val="008B2CC1"/>
    <w:rsid w:val="008B60B2"/>
    <w:rsid w:val="00900D1C"/>
    <w:rsid w:val="0090731E"/>
    <w:rsid w:val="00916EE2"/>
    <w:rsid w:val="009344EC"/>
    <w:rsid w:val="00966A22"/>
    <w:rsid w:val="0096722F"/>
    <w:rsid w:val="00980843"/>
    <w:rsid w:val="009E2791"/>
    <w:rsid w:val="009E3F6F"/>
    <w:rsid w:val="009F499F"/>
    <w:rsid w:val="00A04382"/>
    <w:rsid w:val="00A42DAF"/>
    <w:rsid w:val="00A45BD8"/>
    <w:rsid w:val="00A75D26"/>
    <w:rsid w:val="00A869B7"/>
    <w:rsid w:val="00A95A6F"/>
    <w:rsid w:val="00AB2CB7"/>
    <w:rsid w:val="00AC205C"/>
    <w:rsid w:val="00AF0A6B"/>
    <w:rsid w:val="00B03482"/>
    <w:rsid w:val="00B05A69"/>
    <w:rsid w:val="00B55486"/>
    <w:rsid w:val="00B87F7E"/>
    <w:rsid w:val="00B9734B"/>
    <w:rsid w:val="00BF3D47"/>
    <w:rsid w:val="00C11BFE"/>
    <w:rsid w:val="00C6681F"/>
    <w:rsid w:val="00C714D6"/>
    <w:rsid w:val="00C755D7"/>
    <w:rsid w:val="00CF309A"/>
    <w:rsid w:val="00D27CB7"/>
    <w:rsid w:val="00D45252"/>
    <w:rsid w:val="00D53465"/>
    <w:rsid w:val="00D71B4D"/>
    <w:rsid w:val="00D93D55"/>
    <w:rsid w:val="00DA6520"/>
    <w:rsid w:val="00E138B4"/>
    <w:rsid w:val="00E335FE"/>
    <w:rsid w:val="00E57228"/>
    <w:rsid w:val="00EA3144"/>
    <w:rsid w:val="00EC4E49"/>
    <w:rsid w:val="00ED77FB"/>
    <w:rsid w:val="00EE45FA"/>
    <w:rsid w:val="00EE76FC"/>
    <w:rsid w:val="00F227D3"/>
    <w:rsid w:val="00F66152"/>
    <w:rsid w:val="00FD1A95"/>
    <w:rsid w:val="00FD3881"/>
    <w:rsid w:val="00FF215D"/>
    <w:rsid w:val="00FF22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0D0199"/>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FD3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FD3881"/>
    <w:rPr>
      <w:vertAlign w:val="superscript"/>
    </w:rPr>
  </w:style>
  <w:style w:type="character" w:customStyle="1" w:styleId="FootnoteTextChar">
    <w:name w:val="Footnote Text Char"/>
    <w:basedOn w:val="DefaultParagraphFont"/>
    <w:link w:val="FootnoteText"/>
    <w:semiHidden/>
    <w:rsid w:val="00900D1C"/>
    <w:rPr>
      <w:rFonts w:ascii="Arial" w:eastAsia="SimSun" w:hAnsi="Arial" w:cs="Arial"/>
      <w:sz w:val="18"/>
      <w:lang w:eastAsia="zh-CN"/>
    </w:rPr>
  </w:style>
  <w:style w:type="paragraph" w:customStyle="1" w:styleId="LegTitle">
    <w:name w:val="Leg # Title"/>
    <w:basedOn w:val="Normal"/>
    <w:next w:val="Normal"/>
    <w:rsid w:val="00900D1C"/>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900D1C"/>
    <w:pPr>
      <w:keepNext/>
      <w:tabs>
        <w:tab w:val="left" w:pos="510"/>
      </w:tabs>
      <w:spacing w:before="480"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684152"/>
    <w:pPr>
      <w:tabs>
        <w:tab w:val="left" w:pos="454"/>
      </w:tabs>
      <w:spacing w:before="240" w:after="240" w:line="480" w:lineRule="auto"/>
    </w:pPr>
    <w:rPr>
      <w:rFonts w:eastAsia="Times New Roman"/>
      <w:snapToGrid w:val="0"/>
      <w:szCs w:val="22"/>
      <w:lang w:eastAsia="en-US"/>
    </w:rPr>
  </w:style>
  <w:style w:type="paragraph" w:styleId="TOC2">
    <w:name w:val="toc 2"/>
    <w:basedOn w:val="Normal"/>
    <w:next w:val="Normal"/>
    <w:autoRedefine/>
    <w:uiPriority w:val="39"/>
    <w:rsid w:val="00900D1C"/>
    <w:pPr>
      <w:spacing w:after="100"/>
      <w:ind w:left="220"/>
    </w:pPr>
  </w:style>
  <w:style w:type="paragraph" w:styleId="TOC1">
    <w:name w:val="toc 1"/>
    <w:basedOn w:val="Normal"/>
    <w:next w:val="Normal"/>
    <w:autoRedefine/>
    <w:uiPriority w:val="39"/>
    <w:rsid w:val="00900D1C"/>
    <w:pPr>
      <w:spacing w:after="100"/>
    </w:pPr>
  </w:style>
  <w:style w:type="character" w:styleId="Hyperlink">
    <w:name w:val="Hyperlink"/>
    <w:basedOn w:val="DefaultParagraphFont"/>
    <w:uiPriority w:val="99"/>
    <w:unhideWhenUsed/>
    <w:rsid w:val="00900D1C"/>
    <w:rPr>
      <w:color w:val="0000FF" w:themeColor="hyperlink"/>
      <w:u w:val="single"/>
    </w:rPr>
  </w:style>
  <w:style w:type="character" w:customStyle="1" w:styleId="DeletedText">
    <w:name w:val="Deleted Text"/>
    <w:basedOn w:val="DefaultParagraphFont"/>
    <w:uiPriority w:val="1"/>
    <w:qFormat/>
    <w:rsid w:val="00900D1C"/>
    <w:rPr>
      <w:strike/>
      <w:color w:val="FF0000"/>
    </w:rPr>
  </w:style>
  <w:style w:type="character" w:customStyle="1" w:styleId="InsertedText">
    <w:name w:val="Inserted Text"/>
    <w:basedOn w:val="DefaultParagraphFont"/>
    <w:uiPriority w:val="1"/>
    <w:qFormat/>
    <w:rsid w:val="00900D1C"/>
    <w:rPr>
      <w:color w:val="0070C0"/>
      <w:u w:val="single"/>
    </w:rPr>
  </w:style>
  <w:style w:type="paragraph" w:customStyle="1" w:styleId="RComment">
    <w:name w:val="RComment"/>
    <w:basedOn w:val="Normal"/>
    <w:next w:val="Normal"/>
    <w:rsid w:val="00900D1C"/>
    <w:pPr>
      <w:tabs>
        <w:tab w:val="left" w:pos="567"/>
      </w:tabs>
      <w:spacing w:after="600"/>
    </w:pPr>
    <w:rPr>
      <w:rFonts w:eastAsia="Times New Roman"/>
      <w:szCs w:val="22"/>
      <w:lang w:eastAsia="en-US"/>
    </w:rPr>
  </w:style>
  <w:style w:type="paragraph" w:customStyle="1" w:styleId="RContinued">
    <w:name w:val="RContinued"/>
    <w:basedOn w:val="Normal"/>
    <w:next w:val="Normal"/>
    <w:link w:val="RContinuedChar"/>
    <w:rsid w:val="00900D1C"/>
    <w:pPr>
      <w:pageBreakBefore/>
      <w:tabs>
        <w:tab w:val="left" w:pos="567"/>
      </w:tabs>
      <w:spacing w:after="360" w:line="480" w:lineRule="auto"/>
      <w:jc w:val="center"/>
    </w:pPr>
    <w:rPr>
      <w:rFonts w:eastAsia="Times New Roman" w:cs="Times New Roman"/>
      <w:i/>
      <w:lang w:eastAsia="en-US"/>
    </w:rPr>
  </w:style>
  <w:style w:type="character" w:customStyle="1" w:styleId="RDeletedText">
    <w:name w:val="RDeletedText"/>
    <w:basedOn w:val="DefaultParagraphFont"/>
    <w:rsid w:val="00900D1C"/>
    <w:rPr>
      <w:strike/>
      <w:color w:val="FF0000"/>
    </w:rPr>
  </w:style>
  <w:style w:type="character" w:customStyle="1" w:styleId="RInsertedText">
    <w:name w:val="RInsertedText"/>
    <w:basedOn w:val="DefaultParagraphFont"/>
    <w:rsid w:val="00900D1C"/>
    <w:rPr>
      <w:color w:val="0000FF"/>
      <w:u w:val="single"/>
    </w:rPr>
  </w:style>
  <w:style w:type="paragraph" w:customStyle="1" w:styleId="RPara">
    <w:name w:val="RPar(a)"/>
    <w:basedOn w:val="Normal"/>
    <w:link w:val="RParaChar"/>
    <w:rsid w:val="00900D1C"/>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900D1C"/>
    <w:rPr>
      <w:rFonts w:ascii="Arial" w:hAnsi="Arial"/>
      <w:sz w:val="22"/>
    </w:rPr>
  </w:style>
  <w:style w:type="paragraph" w:customStyle="1" w:styleId="RPari">
    <w:name w:val="RPar(i)"/>
    <w:basedOn w:val="Normal"/>
    <w:link w:val="RPariChar"/>
    <w:rsid w:val="00900D1C"/>
    <w:pPr>
      <w:tabs>
        <w:tab w:val="right" w:pos="1276"/>
        <w:tab w:val="left" w:pos="1418"/>
      </w:tabs>
      <w:spacing w:after="360" w:line="480" w:lineRule="auto"/>
    </w:pPr>
    <w:rPr>
      <w:rFonts w:eastAsia="Times New Roman"/>
      <w:szCs w:val="22"/>
      <w:lang w:eastAsia="en-US"/>
    </w:rPr>
  </w:style>
  <w:style w:type="character" w:customStyle="1" w:styleId="RPariChar">
    <w:name w:val="RPar(i) Char"/>
    <w:basedOn w:val="DefaultParagraphFont"/>
    <w:link w:val="RPari"/>
    <w:rsid w:val="00900D1C"/>
    <w:rPr>
      <w:rFonts w:ascii="Arial" w:hAnsi="Arial" w:cs="Arial"/>
      <w:sz w:val="22"/>
      <w:szCs w:val="22"/>
    </w:rPr>
  </w:style>
  <w:style w:type="character" w:customStyle="1" w:styleId="RContinuedChar">
    <w:name w:val="RContinued Char"/>
    <w:basedOn w:val="DefaultParagraphFont"/>
    <w:link w:val="RContinued"/>
    <w:rsid w:val="00900D1C"/>
    <w:rPr>
      <w:rFonts w:ascii="Arial" w:hAnsi="Arial"/>
      <w:i/>
      <w:sz w:val="22"/>
    </w:rPr>
  </w:style>
  <w:style w:type="paragraph" w:customStyle="1" w:styleId="Legi">
    <w:name w:val="Leg (i)"/>
    <w:basedOn w:val="Normal"/>
    <w:rsid w:val="00900D1C"/>
    <w:pPr>
      <w:tabs>
        <w:tab w:val="right" w:pos="1020"/>
        <w:tab w:val="left" w:pos="1191"/>
      </w:tabs>
      <w:spacing w:before="60"/>
      <w:jc w:val="both"/>
    </w:pPr>
    <w:rPr>
      <w:rFonts w:ascii="Times New Roman" w:eastAsia="Times New Roman" w:hAnsi="Times New Roman" w:cs="Times New Roman"/>
      <w:snapToGrid w:val="0"/>
      <w:sz w:val="28"/>
      <w:lang w:eastAsia="en-US"/>
    </w:rPr>
  </w:style>
  <w:style w:type="paragraph" w:customStyle="1" w:styleId="Legacont">
    <w:name w:val="Leg (a) [cont]"/>
    <w:basedOn w:val="Lega"/>
    <w:next w:val="Lega"/>
    <w:rsid w:val="00900D1C"/>
    <w:pPr>
      <w:spacing w:before="60" w:after="0" w:line="240" w:lineRule="auto"/>
    </w:pPr>
    <w:rPr>
      <w:rFonts w:ascii="Times New Roman" w:hAnsi="Times New Roman" w:cs="Times New Roman"/>
      <w:sz w:val="28"/>
      <w:szCs w:val="20"/>
    </w:rPr>
  </w:style>
  <w:style w:type="paragraph" w:customStyle="1" w:styleId="Legiindent">
    <w:name w:val="Leg (i) indent"/>
    <w:basedOn w:val="Legi"/>
    <w:rsid w:val="00900D1C"/>
    <w:pPr>
      <w:ind w:left="1191" w:hanging="1191"/>
    </w:pPr>
  </w:style>
  <w:style w:type="paragraph" w:styleId="BalloonText">
    <w:name w:val="Balloon Text"/>
    <w:basedOn w:val="Normal"/>
    <w:link w:val="BalloonTextChar"/>
    <w:rsid w:val="0084796F"/>
    <w:rPr>
      <w:rFonts w:ascii="Tahoma" w:hAnsi="Tahoma" w:cs="Tahoma"/>
      <w:sz w:val="16"/>
      <w:szCs w:val="16"/>
    </w:rPr>
  </w:style>
  <w:style w:type="character" w:customStyle="1" w:styleId="BalloonTextChar">
    <w:name w:val="Balloon Text Char"/>
    <w:basedOn w:val="DefaultParagraphFont"/>
    <w:link w:val="BalloonText"/>
    <w:rsid w:val="0084796F"/>
    <w:rPr>
      <w:rFonts w:ascii="Tahoma" w:eastAsia="SimSun" w:hAnsi="Tahoma" w:cs="Tahoma"/>
      <w:sz w:val="16"/>
      <w:szCs w:val="16"/>
      <w:lang w:eastAsia="zh-CN"/>
    </w:rPr>
  </w:style>
  <w:style w:type="character" w:styleId="CommentReference">
    <w:name w:val="annotation reference"/>
    <w:basedOn w:val="DefaultParagraphFont"/>
    <w:rsid w:val="00FF22E7"/>
    <w:rPr>
      <w:sz w:val="16"/>
      <w:szCs w:val="16"/>
    </w:rPr>
  </w:style>
  <w:style w:type="paragraph" w:styleId="CommentSubject">
    <w:name w:val="annotation subject"/>
    <w:basedOn w:val="CommentText"/>
    <w:next w:val="CommentText"/>
    <w:link w:val="CommentSubjectChar"/>
    <w:rsid w:val="00FF22E7"/>
    <w:rPr>
      <w:b/>
      <w:bCs/>
      <w:sz w:val="20"/>
    </w:rPr>
  </w:style>
  <w:style w:type="character" w:customStyle="1" w:styleId="CommentTextChar">
    <w:name w:val="Comment Text Char"/>
    <w:basedOn w:val="DefaultParagraphFont"/>
    <w:link w:val="CommentText"/>
    <w:semiHidden/>
    <w:rsid w:val="00FF22E7"/>
    <w:rPr>
      <w:rFonts w:ascii="Arial" w:eastAsia="SimSun" w:hAnsi="Arial" w:cs="Arial"/>
      <w:sz w:val="18"/>
      <w:lang w:eastAsia="zh-CN"/>
    </w:rPr>
  </w:style>
  <w:style w:type="character" w:customStyle="1" w:styleId="CommentSubjectChar">
    <w:name w:val="Comment Subject Char"/>
    <w:basedOn w:val="CommentTextChar"/>
    <w:link w:val="CommentSubject"/>
    <w:rsid w:val="00FF22E7"/>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0D0199"/>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FD3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FD3881"/>
    <w:rPr>
      <w:vertAlign w:val="superscript"/>
    </w:rPr>
  </w:style>
  <w:style w:type="character" w:customStyle="1" w:styleId="FootnoteTextChar">
    <w:name w:val="Footnote Text Char"/>
    <w:basedOn w:val="DefaultParagraphFont"/>
    <w:link w:val="FootnoteText"/>
    <w:semiHidden/>
    <w:rsid w:val="00900D1C"/>
    <w:rPr>
      <w:rFonts w:ascii="Arial" w:eastAsia="SimSun" w:hAnsi="Arial" w:cs="Arial"/>
      <w:sz w:val="18"/>
      <w:lang w:eastAsia="zh-CN"/>
    </w:rPr>
  </w:style>
  <w:style w:type="paragraph" w:customStyle="1" w:styleId="LegTitle">
    <w:name w:val="Leg # Title"/>
    <w:basedOn w:val="Normal"/>
    <w:next w:val="Normal"/>
    <w:rsid w:val="00900D1C"/>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900D1C"/>
    <w:pPr>
      <w:keepNext/>
      <w:tabs>
        <w:tab w:val="left" w:pos="510"/>
      </w:tabs>
      <w:spacing w:before="480"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684152"/>
    <w:pPr>
      <w:tabs>
        <w:tab w:val="left" w:pos="454"/>
      </w:tabs>
      <w:spacing w:before="240" w:after="240" w:line="480" w:lineRule="auto"/>
    </w:pPr>
    <w:rPr>
      <w:rFonts w:eastAsia="Times New Roman"/>
      <w:snapToGrid w:val="0"/>
      <w:szCs w:val="22"/>
      <w:lang w:eastAsia="en-US"/>
    </w:rPr>
  </w:style>
  <w:style w:type="paragraph" w:styleId="TOC2">
    <w:name w:val="toc 2"/>
    <w:basedOn w:val="Normal"/>
    <w:next w:val="Normal"/>
    <w:autoRedefine/>
    <w:uiPriority w:val="39"/>
    <w:rsid w:val="00900D1C"/>
    <w:pPr>
      <w:spacing w:after="100"/>
      <w:ind w:left="220"/>
    </w:pPr>
  </w:style>
  <w:style w:type="paragraph" w:styleId="TOC1">
    <w:name w:val="toc 1"/>
    <w:basedOn w:val="Normal"/>
    <w:next w:val="Normal"/>
    <w:autoRedefine/>
    <w:uiPriority w:val="39"/>
    <w:rsid w:val="00900D1C"/>
    <w:pPr>
      <w:spacing w:after="100"/>
    </w:pPr>
  </w:style>
  <w:style w:type="character" w:styleId="Hyperlink">
    <w:name w:val="Hyperlink"/>
    <w:basedOn w:val="DefaultParagraphFont"/>
    <w:uiPriority w:val="99"/>
    <w:unhideWhenUsed/>
    <w:rsid w:val="00900D1C"/>
    <w:rPr>
      <w:color w:val="0000FF" w:themeColor="hyperlink"/>
      <w:u w:val="single"/>
    </w:rPr>
  </w:style>
  <w:style w:type="character" w:customStyle="1" w:styleId="DeletedText">
    <w:name w:val="Deleted Text"/>
    <w:basedOn w:val="DefaultParagraphFont"/>
    <w:uiPriority w:val="1"/>
    <w:qFormat/>
    <w:rsid w:val="00900D1C"/>
    <w:rPr>
      <w:strike/>
      <w:color w:val="FF0000"/>
    </w:rPr>
  </w:style>
  <w:style w:type="character" w:customStyle="1" w:styleId="InsertedText">
    <w:name w:val="Inserted Text"/>
    <w:basedOn w:val="DefaultParagraphFont"/>
    <w:uiPriority w:val="1"/>
    <w:qFormat/>
    <w:rsid w:val="00900D1C"/>
    <w:rPr>
      <w:color w:val="0070C0"/>
      <w:u w:val="single"/>
    </w:rPr>
  </w:style>
  <w:style w:type="paragraph" w:customStyle="1" w:styleId="RComment">
    <w:name w:val="RComment"/>
    <w:basedOn w:val="Normal"/>
    <w:next w:val="Normal"/>
    <w:rsid w:val="00900D1C"/>
    <w:pPr>
      <w:tabs>
        <w:tab w:val="left" w:pos="567"/>
      </w:tabs>
      <w:spacing w:after="600"/>
    </w:pPr>
    <w:rPr>
      <w:rFonts w:eastAsia="Times New Roman"/>
      <w:szCs w:val="22"/>
      <w:lang w:eastAsia="en-US"/>
    </w:rPr>
  </w:style>
  <w:style w:type="paragraph" w:customStyle="1" w:styleId="RContinued">
    <w:name w:val="RContinued"/>
    <w:basedOn w:val="Normal"/>
    <w:next w:val="Normal"/>
    <w:link w:val="RContinuedChar"/>
    <w:rsid w:val="00900D1C"/>
    <w:pPr>
      <w:pageBreakBefore/>
      <w:tabs>
        <w:tab w:val="left" w:pos="567"/>
      </w:tabs>
      <w:spacing w:after="360" w:line="480" w:lineRule="auto"/>
      <w:jc w:val="center"/>
    </w:pPr>
    <w:rPr>
      <w:rFonts w:eastAsia="Times New Roman" w:cs="Times New Roman"/>
      <w:i/>
      <w:lang w:eastAsia="en-US"/>
    </w:rPr>
  </w:style>
  <w:style w:type="character" w:customStyle="1" w:styleId="RDeletedText">
    <w:name w:val="RDeletedText"/>
    <w:basedOn w:val="DefaultParagraphFont"/>
    <w:rsid w:val="00900D1C"/>
    <w:rPr>
      <w:strike/>
      <w:color w:val="FF0000"/>
    </w:rPr>
  </w:style>
  <w:style w:type="character" w:customStyle="1" w:styleId="RInsertedText">
    <w:name w:val="RInsertedText"/>
    <w:basedOn w:val="DefaultParagraphFont"/>
    <w:rsid w:val="00900D1C"/>
    <w:rPr>
      <w:color w:val="0000FF"/>
      <w:u w:val="single"/>
    </w:rPr>
  </w:style>
  <w:style w:type="paragraph" w:customStyle="1" w:styleId="RPara">
    <w:name w:val="RPar(a)"/>
    <w:basedOn w:val="Normal"/>
    <w:link w:val="RParaChar"/>
    <w:rsid w:val="00900D1C"/>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900D1C"/>
    <w:rPr>
      <w:rFonts w:ascii="Arial" w:hAnsi="Arial"/>
      <w:sz w:val="22"/>
    </w:rPr>
  </w:style>
  <w:style w:type="paragraph" w:customStyle="1" w:styleId="RPari">
    <w:name w:val="RPar(i)"/>
    <w:basedOn w:val="Normal"/>
    <w:link w:val="RPariChar"/>
    <w:rsid w:val="00900D1C"/>
    <w:pPr>
      <w:tabs>
        <w:tab w:val="right" w:pos="1276"/>
        <w:tab w:val="left" w:pos="1418"/>
      </w:tabs>
      <w:spacing w:after="360" w:line="480" w:lineRule="auto"/>
    </w:pPr>
    <w:rPr>
      <w:rFonts w:eastAsia="Times New Roman"/>
      <w:szCs w:val="22"/>
      <w:lang w:eastAsia="en-US"/>
    </w:rPr>
  </w:style>
  <w:style w:type="character" w:customStyle="1" w:styleId="RPariChar">
    <w:name w:val="RPar(i) Char"/>
    <w:basedOn w:val="DefaultParagraphFont"/>
    <w:link w:val="RPari"/>
    <w:rsid w:val="00900D1C"/>
    <w:rPr>
      <w:rFonts w:ascii="Arial" w:hAnsi="Arial" w:cs="Arial"/>
      <w:sz w:val="22"/>
      <w:szCs w:val="22"/>
    </w:rPr>
  </w:style>
  <w:style w:type="character" w:customStyle="1" w:styleId="RContinuedChar">
    <w:name w:val="RContinued Char"/>
    <w:basedOn w:val="DefaultParagraphFont"/>
    <w:link w:val="RContinued"/>
    <w:rsid w:val="00900D1C"/>
    <w:rPr>
      <w:rFonts w:ascii="Arial" w:hAnsi="Arial"/>
      <w:i/>
      <w:sz w:val="22"/>
    </w:rPr>
  </w:style>
  <w:style w:type="paragraph" w:customStyle="1" w:styleId="Legi">
    <w:name w:val="Leg (i)"/>
    <w:basedOn w:val="Normal"/>
    <w:rsid w:val="00900D1C"/>
    <w:pPr>
      <w:tabs>
        <w:tab w:val="right" w:pos="1020"/>
        <w:tab w:val="left" w:pos="1191"/>
      </w:tabs>
      <w:spacing w:before="60"/>
      <w:jc w:val="both"/>
    </w:pPr>
    <w:rPr>
      <w:rFonts w:ascii="Times New Roman" w:eastAsia="Times New Roman" w:hAnsi="Times New Roman" w:cs="Times New Roman"/>
      <w:snapToGrid w:val="0"/>
      <w:sz w:val="28"/>
      <w:lang w:eastAsia="en-US"/>
    </w:rPr>
  </w:style>
  <w:style w:type="paragraph" w:customStyle="1" w:styleId="Legacont">
    <w:name w:val="Leg (a) [cont]"/>
    <w:basedOn w:val="Lega"/>
    <w:next w:val="Lega"/>
    <w:rsid w:val="00900D1C"/>
    <w:pPr>
      <w:spacing w:before="60" w:after="0" w:line="240" w:lineRule="auto"/>
    </w:pPr>
    <w:rPr>
      <w:rFonts w:ascii="Times New Roman" w:hAnsi="Times New Roman" w:cs="Times New Roman"/>
      <w:sz w:val="28"/>
      <w:szCs w:val="20"/>
    </w:rPr>
  </w:style>
  <w:style w:type="paragraph" w:customStyle="1" w:styleId="Legiindent">
    <w:name w:val="Leg (i) indent"/>
    <w:basedOn w:val="Legi"/>
    <w:rsid w:val="00900D1C"/>
    <w:pPr>
      <w:ind w:left="1191" w:hanging="1191"/>
    </w:pPr>
  </w:style>
  <w:style w:type="paragraph" w:styleId="BalloonText">
    <w:name w:val="Balloon Text"/>
    <w:basedOn w:val="Normal"/>
    <w:link w:val="BalloonTextChar"/>
    <w:rsid w:val="0084796F"/>
    <w:rPr>
      <w:rFonts w:ascii="Tahoma" w:hAnsi="Tahoma" w:cs="Tahoma"/>
      <w:sz w:val="16"/>
      <w:szCs w:val="16"/>
    </w:rPr>
  </w:style>
  <w:style w:type="character" w:customStyle="1" w:styleId="BalloonTextChar">
    <w:name w:val="Balloon Text Char"/>
    <w:basedOn w:val="DefaultParagraphFont"/>
    <w:link w:val="BalloonText"/>
    <w:rsid w:val="0084796F"/>
    <w:rPr>
      <w:rFonts w:ascii="Tahoma" w:eastAsia="SimSun" w:hAnsi="Tahoma" w:cs="Tahoma"/>
      <w:sz w:val="16"/>
      <w:szCs w:val="16"/>
      <w:lang w:eastAsia="zh-CN"/>
    </w:rPr>
  </w:style>
  <w:style w:type="character" w:styleId="CommentReference">
    <w:name w:val="annotation reference"/>
    <w:basedOn w:val="DefaultParagraphFont"/>
    <w:rsid w:val="00FF22E7"/>
    <w:rPr>
      <w:sz w:val="16"/>
      <w:szCs w:val="16"/>
    </w:rPr>
  </w:style>
  <w:style w:type="paragraph" w:styleId="CommentSubject">
    <w:name w:val="annotation subject"/>
    <w:basedOn w:val="CommentText"/>
    <w:next w:val="CommentText"/>
    <w:link w:val="CommentSubjectChar"/>
    <w:rsid w:val="00FF22E7"/>
    <w:rPr>
      <w:b/>
      <w:bCs/>
      <w:sz w:val="20"/>
    </w:rPr>
  </w:style>
  <w:style w:type="character" w:customStyle="1" w:styleId="CommentTextChar">
    <w:name w:val="Comment Text Char"/>
    <w:basedOn w:val="DefaultParagraphFont"/>
    <w:link w:val="CommentText"/>
    <w:semiHidden/>
    <w:rsid w:val="00FF22E7"/>
    <w:rPr>
      <w:rFonts w:ascii="Arial" w:eastAsia="SimSun" w:hAnsi="Arial" w:cs="Arial"/>
      <w:sz w:val="18"/>
      <w:lang w:eastAsia="zh-CN"/>
    </w:rPr>
  </w:style>
  <w:style w:type="character" w:customStyle="1" w:styleId="CommentSubjectChar">
    <w:name w:val="Comment Subject Char"/>
    <w:basedOn w:val="CommentTextChar"/>
    <w:link w:val="CommentSubject"/>
    <w:rsid w:val="00FF22E7"/>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75F57-C221-4BE0-9135-1254B510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26</TotalTime>
  <Pages>6</Pages>
  <Words>1691</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Languages for Communication with the International Bureau</dc:subject>
  <dc:creator>RICHARDSON Michael</dc:creator>
  <cp:lastModifiedBy>MARLOW Thomas</cp:lastModifiedBy>
  <cp:revision>7</cp:revision>
  <cp:lastPrinted>2015-05-04T08:23:00Z</cp:lastPrinted>
  <dcterms:created xsi:type="dcterms:W3CDTF">2015-05-04T08:01:00Z</dcterms:created>
  <dcterms:modified xsi:type="dcterms:W3CDTF">2015-05-05T14:03:00Z</dcterms:modified>
</cp:coreProperties>
</file>