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972137">
              <w:rPr>
                <w:rFonts w:ascii="Arial Black" w:hAnsi="Arial Black"/>
                <w:caps/>
                <w:sz w:val="15"/>
              </w:rPr>
              <w:t>26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7213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3164F">
            <w:pPr>
              <w:jc w:val="right"/>
              <w:rPr>
                <w:rFonts w:ascii="Arial Black" w:hAnsi="Arial Black"/>
                <w:caps/>
                <w:sz w:val="15"/>
              </w:rPr>
            </w:pPr>
            <w:r w:rsidRPr="0090731E">
              <w:rPr>
                <w:rFonts w:ascii="Arial Black" w:hAnsi="Arial Black"/>
                <w:caps/>
                <w:sz w:val="15"/>
              </w:rPr>
              <w:t xml:space="preserve">DATE: </w:t>
            </w:r>
            <w:bookmarkStart w:id="2" w:name="Date"/>
            <w:bookmarkEnd w:id="2"/>
            <w:r w:rsidR="00972137">
              <w:rPr>
                <w:rFonts w:ascii="Arial Black" w:hAnsi="Arial Black"/>
                <w:caps/>
                <w:sz w:val="15"/>
              </w:rPr>
              <w:t xml:space="preserve">April </w:t>
            </w:r>
            <w:r w:rsidR="0043164F">
              <w:rPr>
                <w:rFonts w:ascii="Arial Black" w:hAnsi="Arial Black"/>
                <w:caps/>
                <w:sz w:val="15"/>
              </w:rPr>
              <w:t>29</w:t>
            </w:r>
            <w:r w:rsidR="00972137">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72137" w:rsidP="008B2CC1">
      <w:pPr>
        <w:rPr>
          <w:caps/>
          <w:sz w:val="24"/>
        </w:rPr>
      </w:pPr>
      <w:bookmarkStart w:id="3" w:name="TitleOfDoc"/>
      <w:bookmarkEnd w:id="3"/>
      <w:r>
        <w:rPr>
          <w:caps/>
          <w:sz w:val="24"/>
        </w:rPr>
        <w:t>Specifying National Classification on the Front Page of Published International Applications</w:t>
      </w:r>
    </w:p>
    <w:p w:rsidR="008B2CC1" w:rsidRPr="008B2CC1" w:rsidRDefault="008B2CC1" w:rsidP="008B2CC1"/>
    <w:p w:rsidR="008B2CC1" w:rsidRPr="008B2CC1" w:rsidRDefault="00972137" w:rsidP="008B2CC1">
      <w:pPr>
        <w:rPr>
          <w:i/>
        </w:rPr>
      </w:pPr>
      <w:bookmarkStart w:id="4" w:name="Prepared"/>
      <w:bookmarkEnd w:id="4"/>
      <w:r>
        <w:rPr>
          <w:i/>
        </w:rPr>
        <w:t>Document submitted by the Republic of Korea</w:t>
      </w:r>
    </w:p>
    <w:p w:rsidR="00AC205C" w:rsidRDefault="00AC205C"/>
    <w:p w:rsidR="000F5E56" w:rsidRDefault="000F5E56"/>
    <w:p w:rsidR="002928D3" w:rsidRDefault="002928D3"/>
    <w:p w:rsidR="002928D3" w:rsidRDefault="002928D3" w:rsidP="0053057A"/>
    <w:p w:rsidR="002928D3" w:rsidRDefault="0051088D" w:rsidP="0051088D">
      <w:pPr>
        <w:pStyle w:val="Heading1"/>
      </w:pPr>
      <w:r>
        <w:t>Summary</w:t>
      </w:r>
    </w:p>
    <w:p w:rsidR="0051088D" w:rsidRDefault="0051088D" w:rsidP="0051088D">
      <w:pPr>
        <w:pStyle w:val="ONUME"/>
      </w:pPr>
      <w:r w:rsidRPr="0051088D">
        <w:t xml:space="preserve">It is proposed to specify </w:t>
      </w:r>
      <w:r w:rsidR="00AE0C58">
        <w:t>that</w:t>
      </w:r>
      <w:r w:rsidRPr="0051088D">
        <w:t xml:space="preserve"> national classification </w:t>
      </w:r>
      <w:r w:rsidR="00AE0C58">
        <w:t xml:space="preserve">symbols </w:t>
      </w:r>
      <w:r w:rsidRPr="0051088D">
        <w:t xml:space="preserve">assigned by the International Searching Authority </w:t>
      </w:r>
      <w:r w:rsidR="003F1289">
        <w:t>could</w:t>
      </w:r>
      <w:r w:rsidR="00AE0C58">
        <w:t xml:space="preserve"> be among </w:t>
      </w:r>
      <w:r w:rsidRPr="0051088D">
        <w:t>the information extracted from</w:t>
      </w:r>
      <w:r w:rsidR="002C1039">
        <w:t xml:space="preserve"> the</w:t>
      </w:r>
      <w:r w:rsidRPr="0051088D">
        <w:t xml:space="preserve"> front page of published international applications when the Authority indicates the aforementioned symbols of national classification other than the International Patent Classification (IPC) </w:t>
      </w:r>
      <w:r w:rsidR="00AE0C58">
        <w:t xml:space="preserve">in the international search report </w:t>
      </w:r>
      <w:r w:rsidRPr="0051088D">
        <w:t>to define the subject matter of the international application.</w:t>
      </w:r>
    </w:p>
    <w:p w:rsidR="0051088D" w:rsidRPr="0051088D" w:rsidRDefault="0051088D" w:rsidP="0051088D">
      <w:pPr>
        <w:pStyle w:val="Heading1"/>
      </w:pPr>
      <w:r>
        <w:t>Background</w:t>
      </w:r>
    </w:p>
    <w:p w:rsidR="0051088D" w:rsidRPr="0051088D" w:rsidRDefault="0051088D" w:rsidP="0051088D">
      <w:pPr>
        <w:pStyle w:val="ONUME"/>
      </w:pPr>
      <w:r w:rsidRPr="0051088D">
        <w:t>When carrying out an international search, the International Searching Authority may use a national classification system to define the subject matter of the requested international application</w:t>
      </w:r>
      <w:r w:rsidR="002C1039">
        <w:t xml:space="preserve">. </w:t>
      </w:r>
      <w:r w:rsidRPr="0051088D">
        <w:t xml:space="preserve"> </w:t>
      </w:r>
      <w:r w:rsidR="002C1039">
        <w:t>I</w:t>
      </w:r>
      <w:r w:rsidRPr="0051088D">
        <w:t xml:space="preserve">f so, </w:t>
      </w:r>
      <w:r w:rsidR="002C1039">
        <w:t xml:space="preserve">the international search report </w:t>
      </w:r>
      <w:r w:rsidRPr="0051088D">
        <w:t>shall, wherever possible, indicate the symbols of t</w:t>
      </w:r>
      <w:r w:rsidR="0098007F">
        <w:t>he used national classification</w:t>
      </w:r>
      <w:bookmarkStart w:id="5" w:name="_GoBack"/>
      <w:bookmarkEnd w:id="5"/>
      <w:r w:rsidRPr="0051088D">
        <w:t xml:space="preserve"> (</w:t>
      </w:r>
      <w:r w:rsidR="002C1039">
        <w:t xml:space="preserve">Section 504 of the </w:t>
      </w:r>
      <w:r w:rsidRPr="0051088D">
        <w:t xml:space="preserve">Administrative Instructions). </w:t>
      </w:r>
      <w:r w:rsidR="002C1039">
        <w:t xml:space="preserve"> </w:t>
      </w:r>
      <w:r w:rsidR="003F1289">
        <w:t>In that context, a</w:t>
      </w:r>
      <w:r w:rsidRPr="0051088D">
        <w:t xml:space="preserve"> number of International Searching Authorities </w:t>
      </w:r>
      <w:r w:rsidR="002C1039">
        <w:t>are</w:t>
      </w:r>
      <w:r w:rsidR="002C1039" w:rsidRPr="0051088D">
        <w:t xml:space="preserve"> </w:t>
      </w:r>
      <w:r w:rsidRPr="0051088D">
        <w:t xml:space="preserve">using a national </w:t>
      </w:r>
      <w:r w:rsidR="003F1289" w:rsidRPr="00DE76E7">
        <w:t>or cooperative</w:t>
      </w:r>
      <w:r w:rsidR="003F1289">
        <w:t xml:space="preserve"> </w:t>
      </w:r>
      <w:r w:rsidRPr="0051088D">
        <w:t xml:space="preserve">classification system like </w:t>
      </w:r>
      <w:r w:rsidR="002C1039">
        <w:t>the Cooperative Patent Classification (</w:t>
      </w:r>
      <w:r w:rsidRPr="0051088D">
        <w:t>CPC</w:t>
      </w:r>
      <w:r w:rsidR="002C1039">
        <w:t>)</w:t>
      </w:r>
      <w:r w:rsidRPr="0051088D">
        <w:t xml:space="preserve"> together with </w:t>
      </w:r>
      <w:r w:rsidR="00EF4D13">
        <w:t xml:space="preserve">the </w:t>
      </w:r>
      <w:r w:rsidRPr="0051088D">
        <w:t xml:space="preserve">IPC, and </w:t>
      </w:r>
      <w:r w:rsidR="006D0FF3">
        <w:t>are</w:t>
      </w:r>
      <w:r w:rsidR="006D0FF3" w:rsidRPr="0051088D">
        <w:t xml:space="preserve"> </w:t>
      </w:r>
      <w:r w:rsidRPr="0051088D">
        <w:t xml:space="preserve">classifying or plan to classify international applications </w:t>
      </w:r>
      <w:r w:rsidR="006D0FF3">
        <w:t>using</w:t>
      </w:r>
      <w:r w:rsidRPr="0051088D">
        <w:t xml:space="preserve"> national classification. </w:t>
      </w:r>
      <w:r w:rsidR="006D0FF3">
        <w:t xml:space="preserve"> </w:t>
      </w:r>
      <w:r w:rsidRPr="0051088D">
        <w:t xml:space="preserve">Authorities doing so </w:t>
      </w:r>
      <w:r w:rsidR="006D0FF3">
        <w:t xml:space="preserve">often </w:t>
      </w:r>
      <w:r w:rsidRPr="0051088D">
        <w:t>first class</w:t>
      </w:r>
      <w:r w:rsidR="006D0FF3">
        <w:t>ify</w:t>
      </w:r>
      <w:r w:rsidRPr="0051088D">
        <w:t xml:space="preserve"> the international applications according to a national classification</w:t>
      </w:r>
      <w:r w:rsidR="00415B84">
        <w:t xml:space="preserve"> system</w:t>
      </w:r>
      <w:r w:rsidR="006D0FF3">
        <w:t>,</w:t>
      </w:r>
      <w:r w:rsidRPr="0051088D">
        <w:t xml:space="preserve"> and then assign the equivalent IPC symbols </w:t>
      </w:r>
      <w:r w:rsidR="006D0FF3">
        <w:t>to the</w:t>
      </w:r>
      <w:r w:rsidRPr="0051088D">
        <w:t xml:space="preserve"> national classification</w:t>
      </w:r>
      <w:r w:rsidR="00415B84">
        <w:t xml:space="preserve"> symbols</w:t>
      </w:r>
      <w:r w:rsidRPr="0051088D">
        <w:t xml:space="preserve"> </w:t>
      </w:r>
      <w:r w:rsidR="006D0FF3">
        <w:t xml:space="preserve">using an </w:t>
      </w:r>
      <w:r w:rsidRPr="0051088D">
        <w:t xml:space="preserve">IPC concordance table, due to the limited resource allocation to classification. </w:t>
      </w:r>
    </w:p>
    <w:p w:rsidR="0051088D" w:rsidRDefault="0051088D" w:rsidP="0051088D">
      <w:pPr>
        <w:pStyle w:val="ONUME"/>
      </w:pPr>
      <w:r w:rsidRPr="0051088D">
        <w:t xml:space="preserve">The symbols of national classification do not appear on the front page of published international applications as classification information relevant to the subject matter of the published international applications. </w:t>
      </w:r>
      <w:r w:rsidR="006D0FF3">
        <w:t xml:space="preserve"> </w:t>
      </w:r>
      <w:r w:rsidRPr="0051088D">
        <w:t xml:space="preserve">However, given that the published international </w:t>
      </w:r>
      <w:r w:rsidRPr="0051088D">
        <w:lastRenderedPageBreak/>
        <w:t xml:space="preserve">applications, often </w:t>
      </w:r>
      <w:r w:rsidR="00447058">
        <w:t xml:space="preserve">referred to </w:t>
      </w:r>
      <w:r w:rsidRPr="0051088D">
        <w:t xml:space="preserve">as WO documents, are requisitely reviewed in the course of international search and are also a critically important prior art material for examiners when searching and examining the applications filed with the national </w:t>
      </w:r>
      <w:r w:rsidR="00EF4D13">
        <w:t>O</w:t>
      </w:r>
      <w:r w:rsidRPr="0051088D">
        <w:t>ffices</w:t>
      </w:r>
      <w:r w:rsidR="006D0FF3">
        <w:t>,</w:t>
      </w:r>
      <w:r w:rsidRPr="0051088D">
        <w:t xml:space="preserve"> </w:t>
      </w:r>
      <w:r w:rsidR="006D0FF3">
        <w:t>the European Patent Office</w:t>
      </w:r>
      <w:r w:rsidR="00447058">
        <w:t xml:space="preserve"> (</w:t>
      </w:r>
      <w:r w:rsidRPr="0051088D">
        <w:t>EPO</w:t>
      </w:r>
      <w:r w:rsidR="00EF4D13">
        <w:t>)</w:t>
      </w:r>
      <w:r w:rsidRPr="0051088D">
        <w:t xml:space="preserve"> thus has assigned CPC symbols to the published international applications.</w:t>
      </w:r>
      <w:r w:rsidR="006D0FF3">
        <w:t xml:space="preserve"> </w:t>
      </w:r>
      <w:r w:rsidRPr="0051088D">
        <w:t xml:space="preserve"> Therefore, the international classification need</w:t>
      </w:r>
      <w:r w:rsidR="00825A4A">
        <w:t>s</w:t>
      </w:r>
      <w:r w:rsidRPr="0051088D">
        <w:t xml:space="preserve"> to be </w:t>
      </w:r>
      <w:r w:rsidR="006D0FF3">
        <w:t>converted</w:t>
      </w:r>
      <w:r w:rsidRPr="0051088D">
        <w:t xml:space="preserve"> into </w:t>
      </w:r>
      <w:r w:rsidR="00825A4A">
        <w:t xml:space="preserve">a </w:t>
      </w:r>
      <w:r w:rsidRPr="0051088D">
        <w:t xml:space="preserve">national classification in order for the examiners to be able to efficiently search published international applications using the national classification familiar to them; </w:t>
      </w:r>
      <w:r w:rsidR="00825A4A">
        <w:t xml:space="preserve"> </w:t>
      </w:r>
      <w:r w:rsidRPr="0051088D">
        <w:t>and the national classification assigned to the international application can be leveraged as useful classification information when international applications enter the national phase</w:t>
      </w:r>
      <w:r>
        <w:t>.</w:t>
      </w:r>
    </w:p>
    <w:p w:rsidR="0051088D" w:rsidRDefault="0051088D" w:rsidP="0051088D">
      <w:pPr>
        <w:pStyle w:val="Heading1"/>
      </w:pPr>
      <w:r>
        <w:t>Proposal</w:t>
      </w:r>
    </w:p>
    <w:p w:rsidR="0051088D" w:rsidRDefault="0051088D" w:rsidP="0051088D">
      <w:pPr>
        <w:pStyle w:val="ONUME"/>
      </w:pPr>
      <w:r w:rsidRPr="0051088D">
        <w:t>The information of the international application extracted from the front page of the publication of the international publication only specifies the IPC (</w:t>
      </w:r>
      <w:r w:rsidR="00447058">
        <w:t xml:space="preserve">see paragraph 2.2 of Annex D to the </w:t>
      </w:r>
      <w:r w:rsidRPr="0051088D">
        <w:t xml:space="preserve">Administrative Instructions). </w:t>
      </w:r>
      <w:r w:rsidR="00447058">
        <w:t xml:space="preserve"> </w:t>
      </w:r>
      <w:r w:rsidRPr="0051088D">
        <w:t>As aforementioned, the national classifications need to be added to that as the classification information of the international application</w:t>
      </w:r>
      <w:r w:rsidR="00447058">
        <w:t xml:space="preserve"> so </w:t>
      </w:r>
      <w:r w:rsidRPr="0051088D">
        <w:t>that national classification</w:t>
      </w:r>
      <w:r w:rsidR="00447058">
        <w:t>s can</w:t>
      </w:r>
      <w:r w:rsidRPr="0051088D">
        <w:t xml:space="preserve"> be added as an element to the electronic records of the relevant information of international applications. </w:t>
      </w:r>
      <w:r w:rsidR="00447058">
        <w:t xml:space="preserve"> </w:t>
      </w:r>
      <w:r w:rsidRPr="0051088D">
        <w:t xml:space="preserve">If the </w:t>
      </w:r>
      <w:r w:rsidR="00447058">
        <w:t>n</w:t>
      </w:r>
      <w:r w:rsidRPr="0051088D">
        <w:t xml:space="preserve">ational Offices can have an electronic access to the national classification of published international applications, national Offices like </w:t>
      </w:r>
      <w:r w:rsidR="00447058">
        <w:t xml:space="preserve">the </w:t>
      </w:r>
      <w:r w:rsidRPr="0051088D">
        <w:t xml:space="preserve">EPO </w:t>
      </w:r>
      <w:r w:rsidR="00EF4D13">
        <w:t>might</w:t>
      </w:r>
      <w:r w:rsidR="00EF4D13" w:rsidRPr="0051088D">
        <w:t xml:space="preserve"> </w:t>
      </w:r>
      <w:r w:rsidRPr="0051088D">
        <w:t>see a reduced burden for classifying the applications into national classification like CPC, and some national Offices may load the information of national classification of the published international applications into an internal system so as to help the examiners search WO documents more efficiently</w:t>
      </w:r>
      <w:r>
        <w:t>.</w:t>
      </w:r>
    </w:p>
    <w:p w:rsidR="0051088D" w:rsidRDefault="0051088D" w:rsidP="0051088D">
      <w:pPr>
        <w:pStyle w:val="ONUME"/>
      </w:pPr>
      <w:r w:rsidRPr="0051088D">
        <w:t xml:space="preserve">CPC is a strong candidate for </w:t>
      </w:r>
      <w:r w:rsidR="00E06DA9">
        <w:t>a</w:t>
      </w:r>
      <w:r w:rsidR="00E06DA9" w:rsidRPr="0051088D">
        <w:t xml:space="preserve"> </w:t>
      </w:r>
      <w:r w:rsidRPr="0051088D">
        <w:t xml:space="preserve">national classification </w:t>
      </w:r>
      <w:r w:rsidR="00E06DA9">
        <w:t xml:space="preserve">system </w:t>
      </w:r>
      <w:r w:rsidRPr="0051088D">
        <w:t xml:space="preserve">that </w:t>
      </w:r>
      <w:r w:rsidR="00E06DA9">
        <w:t>c</w:t>
      </w:r>
      <w:r w:rsidRPr="0051088D">
        <w:t xml:space="preserve">ould be added to the front page of published international applications. </w:t>
      </w:r>
      <w:r w:rsidR="00447058">
        <w:t xml:space="preserve"> </w:t>
      </w:r>
      <w:r w:rsidRPr="0051088D">
        <w:t xml:space="preserve">Currently, CPC is used for search by more than </w:t>
      </w:r>
      <w:r w:rsidR="00447058" w:rsidRPr="0051088D">
        <w:t>45</w:t>
      </w:r>
      <w:r w:rsidR="00447058">
        <w:t> p</w:t>
      </w:r>
      <w:r w:rsidRPr="0051088D">
        <w:t>atent Offices and by more than 25</w:t>
      </w:r>
      <w:r w:rsidR="00447058">
        <w:t>,</w:t>
      </w:r>
      <w:r w:rsidRPr="0051088D">
        <w:t>000 examiners</w:t>
      </w:r>
      <w:r w:rsidR="00447058">
        <w:t xml:space="preserve">, as indicated at the </w:t>
      </w:r>
      <w:r w:rsidRPr="0051088D">
        <w:t xml:space="preserve">CPC Annual Meeting with national </w:t>
      </w:r>
      <w:r w:rsidR="00447058">
        <w:t>O</w:t>
      </w:r>
      <w:r w:rsidRPr="0051088D">
        <w:t xml:space="preserve">ffices, </w:t>
      </w:r>
      <w:r w:rsidR="00447058">
        <w:t xml:space="preserve">held in </w:t>
      </w:r>
      <w:r w:rsidRPr="0051088D">
        <w:t>Geneva</w:t>
      </w:r>
      <w:r w:rsidR="00447058">
        <w:t xml:space="preserve"> on </w:t>
      </w:r>
      <w:r w:rsidRPr="0051088D">
        <w:t>February</w:t>
      </w:r>
      <w:r w:rsidR="00447058">
        <w:t xml:space="preserve"> 23,</w:t>
      </w:r>
      <w:r w:rsidRPr="0051088D">
        <w:t xml:space="preserve"> 2016.</w:t>
      </w:r>
      <w:r w:rsidR="00447058">
        <w:t xml:space="preserve"> </w:t>
      </w:r>
      <w:r w:rsidRPr="0051088D">
        <w:t xml:space="preserve"> The national classification that appear</w:t>
      </w:r>
      <w:r w:rsidR="00EF4D13">
        <w:t>s</w:t>
      </w:r>
      <w:r w:rsidRPr="0051088D">
        <w:t xml:space="preserve"> on the front page of the published international applications can be determined by having discussions </w:t>
      </w:r>
      <w:r w:rsidR="00447058">
        <w:t xml:space="preserve">in the Working Group </w:t>
      </w:r>
      <w:r w:rsidRPr="0051088D">
        <w:t xml:space="preserve">on how many requests are made to the International Searching Authorities that use a certain national classification or on how frequently and heavily a certain national classification </w:t>
      </w:r>
      <w:r w:rsidR="0041262C">
        <w:t xml:space="preserve">is </w:t>
      </w:r>
      <w:r w:rsidRPr="0051088D">
        <w:t>used for prior art search by examiners at the International Searching Authorities and national Offices</w:t>
      </w:r>
      <w:r>
        <w:t>.</w:t>
      </w:r>
    </w:p>
    <w:p w:rsidR="0051088D" w:rsidRDefault="0051088D" w:rsidP="0051088D">
      <w:pPr>
        <w:pStyle w:val="ONUME"/>
      </w:pPr>
      <w:r w:rsidRPr="0051088D">
        <w:t xml:space="preserve">It would be desirable to add the symbols of national classification to the front page information of the published international application just as the symbols that are indicated on the international search report by the International Searching Authority for the subject matter of the international application. </w:t>
      </w:r>
      <w:r w:rsidR="0041262C">
        <w:t xml:space="preserve"> </w:t>
      </w:r>
      <w:r w:rsidRPr="0051088D">
        <w:t xml:space="preserve">As aforementioned, many Authorities are already classifying or plan to classify international applications </w:t>
      </w:r>
      <w:r w:rsidR="00E06DA9">
        <w:t>using</w:t>
      </w:r>
      <w:r w:rsidR="00E06DA9" w:rsidRPr="0051088D">
        <w:t xml:space="preserve"> </w:t>
      </w:r>
      <w:r w:rsidR="0041262C">
        <w:t xml:space="preserve">a </w:t>
      </w:r>
      <w:r w:rsidRPr="0051088D">
        <w:t>national classification</w:t>
      </w:r>
      <w:r w:rsidR="00E06DA9">
        <w:t xml:space="preserve"> system</w:t>
      </w:r>
      <w:r w:rsidRPr="0051088D">
        <w:t xml:space="preserve">, and thus, classifying international applications </w:t>
      </w:r>
      <w:r w:rsidR="00E06DA9">
        <w:t>using</w:t>
      </w:r>
      <w:r w:rsidR="00E06DA9" w:rsidRPr="0051088D">
        <w:t xml:space="preserve"> </w:t>
      </w:r>
      <w:r w:rsidRPr="0051088D">
        <w:t xml:space="preserve">national classification is not likely to </w:t>
      </w:r>
      <w:r w:rsidR="00170BDD">
        <w:t>demand</w:t>
      </w:r>
      <w:r w:rsidRPr="0051088D">
        <w:t xml:space="preserve"> a significant extra resource input</w:t>
      </w:r>
      <w:r w:rsidR="00170BDD">
        <w:t xml:space="preserve"> from Authorities</w:t>
      </w:r>
      <w:r w:rsidRPr="0051088D">
        <w:t xml:space="preserve">. </w:t>
      </w:r>
      <w:r w:rsidR="0041262C">
        <w:t xml:space="preserve"> </w:t>
      </w:r>
      <w:r w:rsidRPr="00F90623">
        <w:t xml:space="preserve">Moreover, </w:t>
      </w:r>
      <w:r w:rsidR="003F1289" w:rsidRPr="00F90623">
        <w:t xml:space="preserve">since early 2016, </w:t>
      </w:r>
      <w:r w:rsidR="0041262C" w:rsidRPr="00F90623">
        <w:t xml:space="preserve">the </w:t>
      </w:r>
      <w:r w:rsidRPr="00F90623">
        <w:t>EPO</w:t>
      </w:r>
      <w:r w:rsidR="003F1289" w:rsidRPr="00F90623">
        <w:t xml:space="preserve"> is</w:t>
      </w:r>
      <w:r w:rsidRPr="00F90623">
        <w:t xml:space="preserve"> no longer carry</w:t>
      </w:r>
      <w:r w:rsidR="003F1289" w:rsidRPr="00F90623">
        <w:t>ing</w:t>
      </w:r>
      <w:r w:rsidRPr="00F90623">
        <w:t xml:space="preserve"> out a </w:t>
      </w:r>
      <w:r w:rsidR="003F1289" w:rsidRPr="00F90623">
        <w:t>human</w:t>
      </w:r>
      <w:r w:rsidRPr="00F90623">
        <w:t xml:space="preserve"> CPC classification </w:t>
      </w:r>
      <w:r w:rsidR="003F1289" w:rsidRPr="00F90623">
        <w:t xml:space="preserve">at the time of publication </w:t>
      </w:r>
      <w:r w:rsidRPr="00F90623">
        <w:t>for the WO documents in languages other than EPO official languages, e.g. Korean, Chinese, Japanese or Russian</w:t>
      </w:r>
      <w:r w:rsidR="003F1289">
        <w:t>, but only upon entry into the European regional phase</w:t>
      </w:r>
      <w:r w:rsidRPr="0051088D">
        <w:t>.</w:t>
      </w:r>
      <w:r w:rsidR="0041262C">
        <w:t xml:space="preserve"> </w:t>
      </w:r>
      <w:r w:rsidRPr="0051088D">
        <w:t xml:space="preserve"> </w:t>
      </w:r>
      <w:r w:rsidR="00170BDD">
        <w:t>K</w:t>
      </w:r>
      <w:r w:rsidRPr="0051088D">
        <w:t xml:space="preserve">nowing that classifying the subject matter of an international application accompanies linguistic difficulties, having International Searching Authorities classify the subject matter of the international application </w:t>
      </w:r>
      <w:r w:rsidR="00170BDD">
        <w:t>using</w:t>
      </w:r>
      <w:r w:rsidR="00170BDD" w:rsidRPr="0051088D">
        <w:t xml:space="preserve"> </w:t>
      </w:r>
      <w:r w:rsidRPr="0051088D">
        <w:t>national classification will lead to more efficient and accurate classification results</w:t>
      </w:r>
      <w:r>
        <w:t>.</w:t>
      </w:r>
    </w:p>
    <w:p w:rsidR="0051088D" w:rsidRDefault="0051088D" w:rsidP="0051088D">
      <w:pPr>
        <w:pStyle w:val="Heading1"/>
      </w:pPr>
      <w:r>
        <w:t>Further Considerations</w:t>
      </w:r>
    </w:p>
    <w:p w:rsidR="0051088D" w:rsidRDefault="0051088D" w:rsidP="0051088D">
      <w:pPr>
        <w:pStyle w:val="ONUME"/>
      </w:pPr>
      <w:r w:rsidRPr="0051088D">
        <w:t xml:space="preserve">If the necessity of the proposal is shared by the delegates of the Working Group, further actions and plans like revising </w:t>
      </w:r>
      <w:r w:rsidR="0041262C">
        <w:t xml:space="preserve">the Regulations and/or </w:t>
      </w:r>
      <w:r w:rsidRPr="0051088D">
        <w:t xml:space="preserve">Administrative Instructions will be proposed </w:t>
      </w:r>
      <w:r w:rsidR="0041262C">
        <w:t>to bring the proposal into effect</w:t>
      </w:r>
      <w:r w:rsidRPr="0051088D">
        <w:t>.</w:t>
      </w:r>
    </w:p>
    <w:p w:rsidR="0051088D" w:rsidRPr="0051088D" w:rsidRDefault="0051088D" w:rsidP="0051088D">
      <w:pPr>
        <w:pStyle w:val="ONUME"/>
        <w:keepNext/>
        <w:ind w:left="5533"/>
        <w:rPr>
          <w:i/>
        </w:rPr>
      </w:pPr>
      <w:r w:rsidRPr="0051088D">
        <w:rPr>
          <w:i/>
        </w:rPr>
        <w:t xml:space="preserve">The Working Group is invited to </w:t>
      </w:r>
      <w:r w:rsidR="00170BDD">
        <w:rPr>
          <w:i/>
        </w:rPr>
        <w:t>consider the proposal outlined in</w:t>
      </w:r>
      <w:r w:rsidRPr="0051088D">
        <w:rPr>
          <w:i/>
        </w:rPr>
        <w:t xml:space="preserve"> the present document.</w:t>
      </w:r>
    </w:p>
    <w:p w:rsidR="0051088D" w:rsidRDefault="0051088D" w:rsidP="0051088D">
      <w:pPr>
        <w:pStyle w:val="ONUME"/>
        <w:keepNext/>
        <w:keepLines/>
        <w:numPr>
          <w:ilvl w:val="0"/>
          <w:numId w:val="0"/>
        </w:numPr>
      </w:pPr>
    </w:p>
    <w:p w:rsidR="0051088D" w:rsidRDefault="0051088D" w:rsidP="0051088D">
      <w:pPr>
        <w:pStyle w:val="Endofdocument-Annex"/>
        <w:keepNext/>
        <w:keepLines/>
      </w:pPr>
      <w:r>
        <w:t>[End of document]</w:t>
      </w:r>
    </w:p>
    <w:sectPr w:rsidR="0051088D" w:rsidSect="0097213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37" w:rsidRDefault="00972137">
      <w:r>
        <w:separator/>
      </w:r>
    </w:p>
  </w:endnote>
  <w:endnote w:type="continuationSeparator" w:id="0">
    <w:p w:rsidR="00972137" w:rsidRDefault="00972137" w:rsidP="003B38C1">
      <w:r>
        <w:separator/>
      </w:r>
    </w:p>
    <w:p w:rsidR="00972137" w:rsidRPr="003B38C1" w:rsidRDefault="00972137" w:rsidP="003B38C1">
      <w:pPr>
        <w:spacing w:after="60"/>
        <w:rPr>
          <w:sz w:val="17"/>
        </w:rPr>
      </w:pPr>
      <w:r>
        <w:rPr>
          <w:sz w:val="17"/>
        </w:rPr>
        <w:t>[Endnote continued from previous page]</w:t>
      </w:r>
    </w:p>
  </w:endnote>
  <w:endnote w:type="continuationNotice" w:id="1">
    <w:p w:rsidR="00972137" w:rsidRPr="003B38C1" w:rsidRDefault="009721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37" w:rsidRDefault="00972137">
      <w:r>
        <w:separator/>
      </w:r>
    </w:p>
  </w:footnote>
  <w:footnote w:type="continuationSeparator" w:id="0">
    <w:p w:rsidR="00972137" w:rsidRDefault="00972137" w:rsidP="008B60B2">
      <w:r>
        <w:separator/>
      </w:r>
    </w:p>
    <w:p w:rsidR="00972137" w:rsidRPr="00ED77FB" w:rsidRDefault="00972137" w:rsidP="008B60B2">
      <w:pPr>
        <w:spacing w:after="60"/>
        <w:rPr>
          <w:sz w:val="17"/>
          <w:szCs w:val="17"/>
        </w:rPr>
      </w:pPr>
      <w:r w:rsidRPr="00ED77FB">
        <w:rPr>
          <w:sz w:val="17"/>
          <w:szCs w:val="17"/>
        </w:rPr>
        <w:t>[Footnote continued from previous page]</w:t>
      </w:r>
    </w:p>
  </w:footnote>
  <w:footnote w:type="continuationNotice" w:id="1">
    <w:p w:rsidR="00972137" w:rsidRPr="00ED77FB" w:rsidRDefault="009721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72137" w:rsidP="00477D6B">
    <w:pPr>
      <w:jc w:val="right"/>
    </w:pPr>
    <w:bookmarkStart w:id="6" w:name="Code2"/>
    <w:bookmarkEnd w:id="6"/>
    <w:r>
      <w:t>PCT/WG/9/26</w:t>
    </w:r>
  </w:p>
  <w:p w:rsidR="00EC4E49" w:rsidRDefault="00EC4E49" w:rsidP="00477D6B">
    <w:pPr>
      <w:jc w:val="right"/>
    </w:pPr>
    <w:r>
      <w:t xml:space="preserve">page </w:t>
    </w:r>
    <w:r>
      <w:fldChar w:fldCharType="begin"/>
    </w:r>
    <w:r>
      <w:instrText xml:space="preserve"> PAGE  \* MERGEFORMAT </w:instrText>
    </w:r>
    <w:r>
      <w:fldChar w:fldCharType="separate"/>
    </w:r>
    <w:r w:rsidR="0098007F">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37"/>
    <w:rsid w:val="000276D2"/>
    <w:rsid w:val="00043CAA"/>
    <w:rsid w:val="00075432"/>
    <w:rsid w:val="000968ED"/>
    <w:rsid w:val="000F5E56"/>
    <w:rsid w:val="001362EE"/>
    <w:rsid w:val="00170BDD"/>
    <w:rsid w:val="001832A6"/>
    <w:rsid w:val="002634C4"/>
    <w:rsid w:val="002928D3"/>
    <w:rsid w:val="002C1039"/>
    <w:rsid w:val="002F1FE6"/>
    <w:rsid w:val="002F4E68"/>
    <w:rsid w:val="00312F7F"/>
    <w:rsid w:val="00361450"/>
    <w:rsid w:val="003673CF"/>
    <w:rsid w:val="003845C1"/>
    <w:rsid w:val="003A6F89"/>
    <w:rsid w:val="003B38C1"/>
    <w:rsid w:val="003F1289"/>
    <w:rsid w:val="0041262C"/>
    <w:rsid w:val="00415B84"/>
    <w:rsid w:val="00423E3E"/>
    <w:rsid w:val="00427AF4"/>
    <w:rsid w:val="0043164F"/>
    <w:rsid w:val="00447058"/>
    <w:rsid w:val="004647DA"/>
    <w:rsid w:val="00474062"/>
    <w:rsid w:val="00477D6B"/>
    <w:rsid w:val="005019FF"/>
    <w:rsid w:val="00505EE8"/>
    <w:rsid w:val="0051088D"/>
    <w:rsid w:val="0053057A"/>
    <w:rsid w:val="00560A29"/>
    <w:rsid w:val="005C6649"/>
    <w:rsid w:val="005F348A"/>
    <w:rsid w:val="00605827"/>
    <w:rsid w:val="00646050"/>
    <w:rsid w:val="006713CA"/>
    <w:rsid w:val="00676C5C"/>
    <w:rsid w:val="0068465A"/>
    <w:rsid w:val="006D0FF3"/>
    <w:rsid w:val="007D1613"/>
    <w:rsid w:val="00825A4A"/>
    <w:rsid w:val="008B2CC1"/>
    <w:rsid w:val="008B60B2"/>
    <w:rsid w:val="0090731E"/>
    <w:rsid w:val="00915FD9"/>
    <w:rsid w:val="00916EE2"/>
    <w:rsid w:val="00966A22"/>
    <w:rsid w:val="0096722F"/>
    <w:rsid w:val="00972137"/>
    <w:rsid w:val="0098007F"/>
    <w:rsid w:val="00980843"/>
    <w:rsid w:val="009E2791"/>
    <w:rsid w:val="009E3F6F"/>
    <w:rsid w:val="009F499F"/>
    <w:rsid w:val="00A42DAF"/>
    <w:rsid w:val="00A45BD8"/>
    <w:rsid w:val="00A869B7"/>
    <w:rsid w:val="00AC205C"/>
    <w:rsid w:val="00AE0C58"/>
    <w:rsid w:val="00AF0A6B"/>
    <w:rsid w:val="00B05A69"/>
    <w:rsid w:val="00B9734B"/>
    <w:rsid w:val="00BD3406"/>
    <w:rsid w:val="00C11BFE"/>
    <w:rsid w:val="00D01487"/>
    <w:rsid w:val="00D45252"/>
    <w:rsid w:val="00D71B4D"/>
    <w:rsid w:val="00D93D55"/>
    <w:rsid w:val="00DE76E7"/>
    <w:rsid w:val="00E06DA9"/>
    <w:rsid w:val="00E335FE"/>
    <w:rsid w:val="00EC4E49"/>
    <w:rsid w:val="00ED77FB"/>
    <w:rsid w:val="00EE45FA"/>
    <w:rsid w:val="00EF4D13"/>
    <w:rsid w:val="00F66152"/>
    <w:rsid w:val="00F90623"/>
    <w:rsid w:val="00FA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CommentReference">
    <w:name w:val="annotation reference"/>
    <w:basedOn w:val="DefaultParagraphFont"/>
    <w:rsid w:val="0041262C"/>
    <w:rPr>
      <w:sz w:val="16"/>
      <w:szCs w:val="16"/>
    </w:rPr>
  </w:style>
  <w:style w:type="paragraph" w:styleId="CommentSubject">
    <w:name w:val="annotation subject"/>
    <w:basedOn w:val="CommentText"/>
    <w:next w:val="CommentText"/>
    <w:link w:val="CommentSubjectChar"/>
    <w:rsid w:val="0041262C"/>
    <w:rPr>
      <w:b/>
      <w:bCs/>
      <w:sz w:val="20"/>
    </w:rPr>
  </w:style>
  <w:style w:type="character" w:customStyle="1" w:styleId="CommentTextChar">
    <w:name w:val="Comment Text Char"/>
    <w:basedOn w:val="DefaultParagraphFont"/>
    <w:link w:val="CommentText"/>
    <w:semiHidden/>
    <w:rsid w:val="0041262C"/>
    <w:rPr>
      <w:rFonts w:ascii="Arial" w:eastAsia="SimSun" w:hAnsi="Arial" w:cs="Arial"/>
      <w:sz w:val="18"/>
      <w:lang w:eastAsia="zh-CN"/>
    </w:rPr>
  </w:style>
  <w:style w:type="character" w:customStyle="1" w:styleId="CommentSubjectChar">
    <w:name w:val="Comment Subject Char"/>
    <w:basedOn w:val="CommentTextChar"/>
    <w:link w:val="CommentSubject"/>
    <w:rsid w:val="0041262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CommentReference">
    <w:name w:val="annotation reference"/>
    <w:basedOn w:val="DefaultParagraphFont"/>
    <w:rsid w:val="0041262C"/>
    <w:rPr>
      <w:sz w:val="16"/>
      <w:szCs w:val="16"/>
    </w:rPr>
  </w:style>
  <w:style w:type="paragraph" w:styleId="CommentSubject">
    <w:name w:val="annotation subject"/>
    <w:basedOn w:val="CommentText"/>
    <w:next w:val="CommentText"/>
    <w:link w:val="CommentSubjectChar"/>
    <w:rsid w:val="0041262C"/>
    <w:rPr>
      <w:b/>
      <w:bCs/>
      <w:sz w:val="20"/>
    </w:rPr>
  </w:style>
  <w:style w:type="character" w:customStyle="1" w:styleId="CommentTextChar">
    <w:name w:val="Comment Text Char"/>
    <w:basedOn w:val="DefaultParagraphFont"/>
    <w:link w:val="CommentText"/>
    <w:semiHidden/>
    <w:rsid w:val="0041262C"/>
    <w:rPr>
      <w:rFonts w:ascii="Arial" w:eastAsia="SimSun" w:hAnsi="Arial" w:cs="Arial"/>
      <w:sz w:val="18"/>
      <w:lang w:eastAsia="zh-CN"/>
    </w:rPr>
  </w:style>
  <w:style w:type="character" w:customStyle="1" w:styleId="CommentSubjectChar">
    <w:name w:val="Comment Subject Char"/>
    <w:basedOn w:val="CommentTextChar"/>
    <w:link w:val="CommentSubject"/>
    <w:rsid w:val="0041262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9077-C216-47B0-B17E-20B3FD04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12</TotalTime>
  <Pages>3</Pages>
  <Words>869</Words>
  <Characters>5278</Characters>
  <Application>Microsoft Office Word</Application>
  <DocSecurity>0</DocSecurity>
  <Lines>101</Lines>
  <Paragraphs>26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PCT/WG/9/</vt:lpstr>
      <vt:lpstr>Summary</vt:lpstr>
      <vt:lpstr>Background</vt:lpstr>
      <vt:lpstr>Proposal</vt:lpstr>
      <vt:lpstr>Further Considerations</vt:lpstr>
    </vt:vector>
  </TitlesOfParts>
  <Company>WIPO</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Specifying National Classification on the Front Page of Published International Applications</dc:subject>
  <dc:creator>MARLOW Thomas</dc:creator>
  <cp:lastModifiedBy>MARLOW Thomas</cp:lastModifiedBy>
  <cp:revision>5</cp:revision>
  <cp:lastPrinted>2016-04-29T08:54:00Z</cp:lastPrinted>
  <dcterms:created xsi:type="dcterms:W3CDTF">2016-04-29T08:54:00Z</dcterms:created>
  <dcterms:modified xsi:type="dcterms:W3CDTF">2016-04-29T12:33:00Z</dcterms:modified>
</cp:coreProperties>
</file>