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D350B" w:rsidRPr="002D350B" w:rsidTr="000948C0">
        <w:tc>
          <w:tcPr>
            <w:tcW w:w="4513" w:type="dxa"/>
            <w:tcBorders>
              <w:bottom w:val="single" w:sz="4" w:space="0" w:color="auto"/>
            </w:tcBorders>
            <w:shd w:val="clear" w:color="auto" w:fill="auto"/>
            <w:tcMar>
              <w:bottom w:w="170" w:type="dxa"/>
            </w:tcMar>
          </w:tcPr>
          <w:p w:rsidR="00E504E5" w:rsidRPr="002D350B" w:rsidRDefault="00E504E5" w:rsidP="00AB613D"/>
        </w:tc>
        <w:tc>
          <w:tcPr>
            <w:tcW w:w="4337" w:type="dxa"/>
            <w:tcBorders>
              <w:bottom w:val="single" w:sz="4" w:space="0" w:color="auto"/>
            </w:tcBorders>
            <w:tcMar>
              <w:left w:w="0" w:type="dxa"/>
              <w:right w:w="0" w:type="dxa"/>
            </w:tcMar>
          </w:tcPr>
          <w:p w:rsidR="00E504E5" w:rsidRPr="002D350B" w:rsidRDefault="006F686C" w:rsidP="00AB613D">
            <w:r w:rsidRPr="002D350B">
              <w:rPr>
                <w:noProof/>
                <w:lang w:val="en-US" w:eastAsia="en-US"/>
              </w:rPr>
              <w:drawing>
                <wp:inline distT="0" distB="0" distL="0" distR="0" wp14:anchorId="060DEB84" wp14:editId="5F10D927">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2D350B" w:rsidRDefault="00836687" w:rsidP="00C45B27">
            <w:pPr>
              <w:jc w:val="right"/>
              <w:rPr>
                <w:b/>
                <w:sz w:val="40"/>
                <w:szCs w:val="40"/>
              </w:rPr>
            </w:pPr>
            <w:r w:rsidRPr="002D350B">
              <w:rPr>
                <w:b/>
                <w:sz w:val="40"/>
                <w:szCs w:val="40"/>
              </w:rPr>
              <w:t>S</w:t>
            </w:r>
          </w:p>
        </w:tc>
      </w:tr>
      <w:tr w:rsidR="002D350B" w:rsidRPr="002D350B"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2D350B" w:rsidRDefault="00C45B27" w:rsidP="00C45B27">
            <w:pPr>
              <w:jc w:val="right"/>
              <w:rPr>
                <w:rFonts w:ascii="Arial Black" w:hAnsi="Arial Black"/>
                <w:caps/>
                <w:sz w:val="15"/>
              </w:rPr>
            </w:pPr>
            <w:r w:rsidRPr="002D350B">
              <w:rPr>
                <w:rFonts w:ascii="Arial Black" w:hAnsi="Arial Black"/>
                <w:caps/>
                <w:sz w:val="15"/>
              </w:rPr>
              <w:t>PCT/CTC/28/3</w:t>
            </w:r>
          </w:p>
        </w:tc>
      </w:tr>
      <w:tr w:rsidR="002D350B" w:rsidRPr="002D350B" w:rsidTr="00AB613D">
        <w:trPr>
          <w:trHeight w:hRule="exact" w:val="170"/>
        </w:trPr>
        <w:tc>
          <w:tcPr>
            <w:tcW w:w="9356" w:type="dxa"/>
            <w:gridSpan w:val="3"/>
            <w:noWrap/>
            <w:tcMar>
              <w:left w:w="0" w:type="dxa"/>
              <w:right w:w="0" w:type="dxa"/>
            </w:tcMar>
            <w:vAlign w:val="bottom"/>
          </w:tcPr>
          <w:p w:rsidR="008B2CC1" w:rsidRPr="002D350B" w:rsidRDefault="008B2CC1" w:rsidP="00AB613D">
            <w:pPr>
              <w:jc w:val="right"/>
              <w:rPr>
                <w:rFonts w:ascii="Arial Black" w:hAnsi="Arial Black"/>
                <w:caps/>
                <w:sz w:val="15"/>
              </w:rPr>
            </w:pPr>
            <w:r w:rsidRPr="002D350B">
              <w:rPr>
                <w:rFonts w:ascii="Arial Black" w:hAnsi="Arial Black"/>
                <w:caps/>
                <w:sz w:val="15"/>
              </w:rPr>
              <w:t>ORIGINAL:</w:t>
            </w:r>
            <w:r w:rsidR="00F84474" w:rsidRPr="002D350B">
              <w:rPr>
                <w:rFonts w:ascii="Arial Black" w:hAnsi="Arial Black"/>
                <w:caps/>
                <w:sz w:val="15"/>
              </w:rPr>
              <w:t xml:space="preserve"> </w:t>
            </w:r>
            <w:r w:rsidRPr="002D350B">
              <w:rPr>
                <w:rFonts w:ascii="Arial Black" w:hAnsi="Arial Black"/>
                <w:caps/>
                <w:sz w:val="15"/>
              </w:rPr>
              <w:t xml:space="preserve"> </w:t>
            </w:r>
            <w:bookmarkStart w:id="0" w:name="Original"/>
            <w:bookmarkEnd w:id="0"/>
            <w:r w:rsidR="00B36B89" w:rsidRPr="002D350B">
              <w:rPr>
                <w:rFonts w:ascii="Arial Black" w:hAnsi="Arial Black"/>
                <w:caps/>
                <w:sz w:val="15"/>
              </w:rPr>
              <w:t>INGLÉS</w:t>
            </w:r>
          </w:p>
        </w:tc>
      </w:tr>
      <w:tr w:rsidR="002D350B" w:rsidRPr="002D350B" w:rsidTr="00AB613D">
        <w:trPr>
          <w:trHeight w:hRule="exact" w:val="198"/>
        </w:trPr>
        <w:tc>
          <w:tcPr>
            <w:tcW w:w="9356" w:type="dxa"/>
            <w:gridSpan w:val="3"/>
            <w:tcMar>
              <w:left w:w="0" w:type="dxa"/>
              <w:right w:w="0" w:type="dxa"/>
            </w:tcMar>
            <w:vAlign w:val="bottom"/>
          </w:tcPr>
          <w:p w:rsidR="008B2CC1" w:rsidRPr="002D350B" w:rsidRDefault="00675021" w:rsidP="00AB613D">
            <w:pPr>
              <w:jc w:val="right"/>
              <w:rPr>
                <w:rFonts w:ascii="Arial Black" w:hAnsi="Arial Black"/>
                <w:caps/>
                <w:sz w:val="15"/>
              </w:rPr>
            </w:pPr>
            <w:r w:rsidRPr="002D350B">
              <w:rPr>
                <w:rFonts w:ascii="Arial Black" w:hAnsi="Arial Black"/>
                <w:caps/>
                <w:sz w:val="15"/>
              </w:rPr>
              <w:t>fecha</w:t>
            </w:r>
            <w:r w:rsidR="008B2CC1" w:rsidRPr="002D350B">
              <w:rPr>
                <w:rFonts w:ascii="Arial Black" w:hAnsi="Arial Black"/>
                <w:caps/>
                <w:sz w:val="15"/>
              </w:rPr>
              <w:t>:</w:t>
            </w:r>
            <w:r w:rsidR="00F84474" w:rsidRPr="002D350B">
              <w:rPr>
                <w:rFonts w:ascii="Arial Black" w:hAnsi="Arial Black"/>
                <w:caps/>
                <w:sz w:val="15"/>
              </w:rPr>
              <w:t xml:space="preserve"> </w:t>
            </w:r>
            <w:r w:rsidR="008B2CC1" w:rsidRPr="002D350B">
              <w:rPr>
                <w:rFonts w:ascii="Arial Black" w:hAnsi="Arial Black"/>
                <w:caps/>
                <w:sz w:val="15"/>
              </w:rPr>
              <w:t xml:space="preserve"> </w:t>
            </w:r>
            <w:bookmarkStart w:id="1" w:name="Date"/>
            <w:bookmarkEnd w:id="1"/>
            <w:r w:rsidR="00B36B89" w:rsidRPr="002D350B">
              <w:rPr>
                <w:rFonts w:ascii="Arial Black" w:hAnsi="Arial Black"/>
                <w:caps/>
                <w:sz w:val="15"/>
              </w:rPr>
              <w:t>1 DE ABRIL DE 2015</w:t>
            </w:r>
          </w:p>
        </w:tc>
      </w:tr>
    </w:tbl>
    <w:p w:rsidR="00C45B27" w:rsidRPr="002D350B" w:rsidRDefault="00C45B27" w:rsidP="008B2CC1"/>
    <w:p w:rsidR="00C45B27" w:rsidRPr="002D350B" w:rsidRDefault="00C45B27" w:rsidP="008B2CC1"/>
    <w:p w:rsidR="00C45B27" w:rsidRPr="002D350B" w:rsidRDefault="00C45B27" w:rsidP="008B2CC1"/>
    <w:p w:rsidR="00C45B27" w:rsidRPr="002D350B" w:rsidRDefault="00C45B27" w:rsidP="008B2CC1"/>
    <w:p w:rsidR="00C45B27" w:rsidRPr="002D350B" w:rsidRDefault="00C45B27" w:rsidP="008B2CC1"/>
    <w:p w:rsidR="00C45B27" w:rsidRPr="002D350B" w:rsidRDefault="00B67CDC" w:rsidP="00B67CDC">
      <w:pPr>
        <w:rPr>
          <w:b/>
          <w:sz w:val="28"/>
          <w:szCs w:val="28"/>
        </w:rPr>
      </w:pPr>
      <w:r w:rsidRPr="002D350B">
        <w:rPr>
          <w:b/>
          <w:sz w:val="28"/>
          <w:szCs w:val="28"/>
        </w:rPr>
        <w:t>T</w:t>
      </w:r>
      <w:r w:rsidR="006F686C" w:rsidRPr="002D350B">
        <w:rPr>
          <w:b/>
          <w:sz w:val="28"/>
          <w:szCs w:val="28"/>
        </w:rPr>
        <w:t>ratado de Cooperación en materia de Patentes (PCT)</w:t>
      </w:r>
    </w:p>
    <w:p w:rsidR="00C45B27" w:rsidRPr="002D350B" w:rsidRDefault="006F686C" w:rsidP="00B67CDC">
      <w:pPr>
        <w:rPr>
          <w:b/>
          <w:sz w:val="28"/>
          <w:szCs w:val="28"/>
        </w:rPr>
      </w:pPr>
      <w:r w:rsidRPr="002D350B">
        <w:rPr>
          <w:b/>
          <w:sz w:val="28"/>
          <w:szCs w:val="28"/>
        </w:rPr>
        <w:t>Comité de Cooperación Técnica</w:t>
      </w:r>
      <w:r w:rsidR="00B67CDC" w:rsidRPr="002D350B">
        <w:rPr>
          <w:b/>
          <w:sz w:val="28"/>
          <w:szCs w:val="28"/>
        </w:rPr>
        <w:t xml:space="preserve"> </w:t>
      </w:r>
    </w:p>
    <w:p w:rsidR="00C45B27" w:rsidRPr="002D350B" w:rsidRDefault="00C45B27" w:rsidP="003845C1"/>
    <w:p w:rsidR="00C45B27" w:rsidRPr="002D350B" w:rsidRDefault="00C45B27" w:rsidP="003845C1"/>
    <w:p w:rsidR="00C45B27" w:rsidRPr="002D350B" w:rsidRDefault="006F686C" w:rsidP="00B67CDC">
      <w:pPr>
        <w:rPr>
          <w:b/>
          <w:sz w:val="24"/>
          <w:szCs w:val="24"/>
        </w:rPr>
      </w:pPr>
      <w:r w:rsidRPr="002D350B">
        <w:rPr>
          <w:b/>
          <w:sz w:val="24"/>
          <w:szCs w:val="24"/>
        </w:rPr>
        <w:t>Vigesimoctava s</w:t>
      </w:r>
      <w:r w:rsidR="00B67CDC" w:rsidRPr="002D350B">
        <w:rPr>
          <w:b/>
          <w:sz w:val="24"/>
          <w:szCs w:val="24"/>
        </w:rPr>
        <w:t>esión</w:t>
      </w:r>
    </w:p>
    <w:p w:rsidR="00C45B27" w:rsidRPr="002D350B" w:rsidRDefault="006F686C" w:rsidP="00B67CDC">
      <w:pPr>
        <w:rPr>
          <w:b/>
          <w:sz w:val="24"/>
          <w:szCs w:val="24"/>
        </w:rPr>
      </w:pPr>
      <w:r w:rsidRPr="002D350B">
        <w:rPr>
          <w:b/>
          <w:sz w:val="24"/>
          <w:szCs w:val="24"/>
        </w:rPr>
        <w:t>Ginebra, 26 a 29 de mayo de 2015</w:t>
      </w:r>
    </w:p>
    <w:p w:rsidR="00C45B27" w:rsidRPr="002D350B" w:rsidRDefault="00C45B27" w:rsidP="008B2CC1"/>
    <w:p w:rsidR="00C45B27" w:rsidRPr="002D350B" w:rsidRDefault="00C45B27" w:rsidP="008B2CC1"/>
    <w:p w:rsidR="00C45B27" w:rsidRPr="002D350B" w:rsidRDefault="00C45B27" w:rsidP="008B2CC1"/>
    <w:p w:rsidR="00C45B27" w:rsidRPr="002D350B" w:rsidRDefault="00B35FA1" w:rsidP="00B35FA1">
      <w:pPr>
        <w:rPr>
          <w:caps/>
          <w:sz w:val="24"/>
        </w:rPr>
      </w:pPr>
      <w:bookmarkStart w:id="2" w:name="TitleOfDoc"/>
      <w:bookmarkEnd w:id="2"/>
      <w:r w:rsidRPr="002D350B">
        <w:rPr>
          <w:caps/>
          <w:sz w:val="24"/>
        </w:rPr>
        <w:t>designación del Instituto de Patentes de Visegrado en calidad de Administración encargada de la búsqueda internacional y del examen preliminar internacional en virtud del PCT</w:t>
      </w:r>
      <w:r w:rsidR="0003657B">
        <w:rPr>
          <w:caps/>
          <w:sz w:val="24"/>
        </w:rPr>
        <w:t>:  INFORMACIÓN ADICIONAL</w:t>
      </w:r>
      <w:bookmarkStart w:id="3" w:name="_GoBack"/>
      <w:bookmarkEnd w:id="3"/>
    </w:p>
    <w:p w:rsidR="00C45B27" w:rsidRPr="002D350B" w:rsidRDefault="00C45B27" w:rsidP="00E811AC">
      <w:pPr>
        <w:rPr>
          <w:caps/>
          <w:sz w:val="24"/>
        </w:rPr>
      </w:pPr>
    </w:p>
    <w:p w:rsidR="00C45B27" w:rsidRPr="002D350B" w:rsidRDefault="00C45B27" w:rsidP="00E811AC"/>
    <w:p w:rsidR="00C45B27" w:rsidRPr="002D350B" w:rsidRDefault="00C45B27" w:rsidP="00C45B27">
      <w:pPr>
        <w:rPr>
          <w:i/>
        </w:rPr>
      </w:pPr>
      <w:bookmarkStart w:id="4" w:name="Prepared"/>
      <w:bookmarkEnd w:id="4"/>
      <w:r w:rsidRPr="002D350B">
        <w:rPr>
          <w:i/>
        </w:rPr>
        <w:t>Documento preparado por la Oficina Internacional</w:t>
      </w:r>
    </w:p>
    <w:p w:rsidR="00C45B27" w:rsidRPr="002D350B" w:rsidRDefault="00C45B27" w:rsidP="00E811AC"/>
    <w:p w:rsidR="00C45B27" w:rsidRPr="002D350B" w:rsidRDefault="00C45B27" w:rsidP="00586D7C">
      <w:pPr>
        <w:widowControl w:val="0"/>
      </w:pPr>
    </w:p>
    <w:p w:rsidR="00C45B27" w:rsidRPr="002D350B" w:rsidRDefault="00C45B27" w:rsidP="00586D7C">
      <w:pPr>
        <w:widowControl w:val="0"/>
      </w:pPr>
    </w:p>
    <w:p w:rsidR="00C45B27" w:rsidRPr="002D350B" w:rsidRDefault="00C45B27" w:rsidP="00586D7C">
      <w:pPr>
        <w:widowControl w:val="0"/>
      </w:pPr>
    </w:p>
    <w:p w:rsidR="00C45B27" w:rsidRPr="002D350B" w:rsidRDefault="00B35FA1" w:rsidP="00586D7C">
      <w:pPr>
        <w:pStyle w:val="ONUME"/>
        <w:widowControl w:val="0"/>
      </w:pPr>
      <w:r w:rsidRPr="002D350B">
        <w:t xml:space="preserve">En el Anexo del </w:t>
      </w:r>
      <w:r w:rsidR="00B1562D" w:rsidRPr="002D350B">
        <w:t>presente documento se ofrece</w:t>
      </w:r>
      <w:r w:rsidRPr="002D350B">
        <w:t xml:space="preserve"> información adicional </w:t>
      </w:r>
      <w:r w:rsidR="00603E91" w:rsidRPr="002D350B">
        <w:t xml:space="preserve">sobre los </w:t>
      </w:r>
      <w:r w:rsidR="00A438B0" w:rsidRPr="002D350B">
        <w:t>s</w:t>
      </w:r>
      <w:r w:rsidR="00767A68" w:rsidRPr="002D350B">
        <w:t xml:space="preserve">istemas de </w:t>
      </w:r>
      <w:r w:rsidR="00A438B0" w:rsidRPr="002D350B">
        <w:t>g</w:t>
      </w:r>
      <w:r w:rsidR="00767A68" w:rsidRPr="002D350B">
        <w:t xml:space="preserve">estión de la </w:t>
      </w:r>
      <w:r w:rsidR="00A438B0" w:rsidRPr="002D350B">
        <w:t>c</w:t>
      </w:r>
      <w:r w:rsidR="00603E91" w:rsidRPr="002D350B">
        <w:t>alidad</w:t>
      </w:r>
      <w:r w:rsidR="00F54B6D" w:rsidRPr="002D350B">
        <w:t xml:space="preserve"> </w:t>
      </w:r>
      <w:r w:rsidR="002004B3" w:rsidRPr="002D350B">
        <w:t>(QMS, por sus siglas en inglés</w:t>
      </w:r>
      <w:r w:rsidR="00F54B6D" w:rsidRPr="002D350B">
        <w:t>)</w:t>
      </w:r>
      <w:r w:rsidRPr="002D350B">
        <w:t xml:space="preserve"> </w:t>
      </w:r>
      <w:r w:rsidR="00F54B6D" w:rsidRPr="002D350B">
        <w:t>utilizados</w:t>
      </w:r>
      <w:r w:rsidR="00603E91" w:rsidRPr="002D350B">
        <w:t xml:space="preserve"> en los procedimientos nacionales de concesión de patentes de las cuatro oficinas de propiedad industrial</w:t>
      </w:r>
      <w:r w:rsidR="002004B3" w:rsidRPr="002D350B">
        <w:t xml:space="preserve"> miembro</w:t>
      </w:r>
      <w:r w:rsidR="006429EA" w:rsidRPr="002D350B">
        <w:t>s</w:t>
      </w:r>
      <w:r w:rsidR="00B22E07" w:rsidRPr="002D350B">
        <w:t xml:space="preserve"> </w:t>
      </w:r>
      <w:r w:rsidR="009875AA" w:rsidRPr="002D350B">
        <w:t>d</w:t>
      </w:r>
      <w:r w:rsidR="00603E91" w:rsidRPr="002D350B">
        <w:t xml:space="preserve">el </w:t>
      </w:r>
      <w:r w:rsidR="00F54B6D" w:rsidRPr="002D350B">
        <w:t xml:space="preserve">Instituto de Patentes de </w:t>
      </w:r>
      <w:proofErr w:type="spellStart"/>
      <w:r w:rsidR="00F54B6D" w:rsidRPr="002D350B">
        <w:t>Visegrado</w:t>
      </w:r>
      <w:proofErr w:type="spellEnd"/>
      <w:r w:rsidR="00F54B6D" w:rsidRPr="002D350B">
        <w:t xml:space="preserve">, </w:t>
      </w:r>
      <w:r w:rsidR="00A438B0" w:rsidRPr="002D350B">
        <w:t>que</w:t>
      </w:r>
      <w:r w:rsidR="006429EA" w:rsidRPr="002D350B">
        <w:t xml:space="preserve"> se presenta en</w:t>
      </w:r>
      <w:r w:rsidR="00F54B6D" w:rsidRPr="002D350B">
        <w:t xml:space="preserve"> informes individuales</w:t>
      </w:r>
      <w:r w:rsidR="00767A68" w:rsidRPr="002D350B">
        <w:t xml:space="preserve"> sobre los </w:t>
      </w:r>
      <w:r w:rsidR="002004B3" w:rsidRPr="002D350B">
        <w:t>QMS</w:t>
      </w:r>
      <w:r w:rsidR="008B78FB" w:rsidRPr="002D350B">
        <w:t xml:space="preserve"> de conformidad con el</w:t>
      </w:r>
      <w:r w:rsidR="002D29FD" w:rsidRPr="002D350B">
        <w:t xml:space="preserve"> Cap</w:t>
      </w:r>
      <w:r w:rsidR="00EB5BF9" w:rsidRPr="002D350B">
        <w:t xml:space="preserve">ítulo 21 de las Directrices de </w:t>
      </w:r>
      <w:r w:rsidR="00A438B0" w:rsidRPr="002D350B">
        <w:t>b</w:t>
      </w:r>
      <w:r w:rsidR="00EB5BF9" w:rsidRPr="002D350B">
        <w:t xml:space="preserve">úsqueda </w:t>
      </w:r>
      <w:r w:rsidR="00A438B0" w:rsidRPr="002D350B">
        <w:t>i</w:t>
      </w:r>
      <w:r w:rsidR="00EB5BF9" w:rsidRPr="002D350B">
        <w:t xml:space="preserve">nternacional y de </w:t>
      </w:r>
      <w:r w:rsidR="00A438B0" w:rsidRPr="002D350B">
        <w:t>e</w:t>
      </w:r>
      <w:r w:rsidR="00EB5BF9" w:rsidRPr="002D350B">
        <w:t xml:space="preserve">xamen </w:t>
      </w:r>
      <w:r w:rsidR="00A438B0" w:rsidRPr="002D350B">
        <w:t>p</w:t>
      </w:r>
      <w:r w:rsidR="002D29FD" w:rsidRPr="002D350B">
        <w:t>reliminar</w:t>
      </w:r>
      <w:r w:rsidR="00A438B0" w:rsidRPr="002D350B">
        <w:t xml:space="preserve"> internacional</w:t>
      </w:r>
      <w:r w:rsidR="002D29FD" w:rsidRPr="002D350B">
        <w:t xml:space="preserve"> del PCT.</w:t>
      </w:r>
    </w:p>
    <w:p w:rsidR="00C45B27" w:rsidRPr="002D350B" w:rsidRDefault="00C45B27" w:rsidP="00586D7C">
      <w:pPr>
        <w:pStyle w:val="ONUME"/>
        <w:widowControl w:val="0"/>
        <w:ind w:left="5533"/>
        <w:rPr>
          <w:i/>
        </w:rPr>
      </w:pPr>
      <w:r w:rsidRPr="002D350B">
        <w:rPr>
          <w:i/>
        </w:rPr>
        <w:t>Se invita al Grupo de Trabajo a tomar nota del contenido del presente documento.</w:t>
      </w:r>
    </w:p>
    <w:p w:rsidR="00E811AC" w:rsidRPr="002D350B" w:rsidRDefault="00C45B27" w:rsidP="00586D7C">
      <w:pPr>
        <w:pStyle w:val="Endofdocument-Annex"/>
        <w:widowControl w:val="0"/>
        <w:rPr>
          <w:lang w:val="es-ES"/>
        </w:rPr>
        <w:sectPr w:rsidR="00E811AC" w:rsidRPr="002D350B" w:rsidSect="00E811AC">
          <w:headerReference w:type="first" r:id="rId9"/>
          <w:footerReference w:type="first" r:id="rId10"/>
          <w:endnotePr>
            <w:numFmt w:val="decimal"/>
          </w:endnotePr>
          <w:pgSz w:w="11907" w:h="16840" w:code="9"/>
          <w:pgMar w:top="567" w:right="1134" w:bottom="1418" w:left="1418" w:header="510" w:footer="1021" w:gutter="0"/>
          <w:pgNumType w:start="1"/>
          <w:cols w:space="720"/>
          <w:docGrid w:linePitch="299"/>
        </w:sectPr>
      </w:pPr>
      <w:r w:rsidRPr="002D350B">
        <w:rPr>
          <w:lang w:val="es-ES"/>
        </w:rPr>
        <w:t>[Siguen los Anexos]</w:t>
      </w:r>
    </w:p>
    <w:p w:rsidR="00D04C7B" w:rsidRPr="002D350B" w:rsidRDefault="00C45B27" w:rsidP="00586D7C">
      <w:pPr>
        <w:widowControl w:val="0"/>
        <w:tabs>
          <w:tab w:val="center" w:pos="4677"/>
          <w:tab w:val="right" w:pos="9355"/>
        </w:tabs>
        <w:autoSpaceDE w:val="0"/>
        <w:autoSpaceDN w:val="0"/>
        <w:adjustRightInd w:val="0"/>
        <w:jc w:val="center"/>
        <w:rPr>
          <w:bCs/>
          <w:caps/>
          <w:szCs w:val="22"/>
          <w:lang w:eastAsia="hu-HU"/>
        </w:rPr>
      </w:pPr>
      <w:r w:rsidRPr="002D350B">
        <w:rPr>
          <w:bCs/>
          <w:caps/>
          <w:szCs w:val="22"/>
          <w:lang w:eastAsia="hu-HU"/>
        </w:rPr>
        <w:lastRenderedPageBreak/>
        <w:t>INFORME SOBRE los sistemas de gestión de la calidad</w:t>
      </w:r>
    </w:p>
    <w:p w:rsidR="00C45B27" w:rsidRPr="002D350B" w:rsidRDefault="00D04C7B" w:rsidP="00586D7C">
      <w:pPr>
        <w:widowControl w:val="0"/>
        <w:autoSpaceDE w:val="0"/>
        <w:autoSpaceDN w:val="0"/>
        <w:adjustRightInd w:val="0"/>
        <w:jc w:val="center"/>
        <w:rPr>
          <w:bCs/>
          <w:i/>
          <w:szCs w:val="22"/>
          <w:lang w:eastAsia="hu-HU"/>
        </w:rPr>
      </w:pPr>
      <w:proofErr w:type="gramStart"/>
      <w:r w:rsidRPr="002D350B">
        <w:rPr>
          <w:bCs/>
          <w:i/>
          <w:szCs w:val="22"/>
          <w:lang w:eastAsia="hu-HU"/>
        </w:rPr>
        <w:t>p</w:t>
      </w:r>
      <w:r w:rsidR="00737B41" w:rsidRPr="002D350B">
        <w:rPr>
          <w:bCs/>
          <w:i/>
          <w:szCs w:val="22"/>
          <w:lang w:eastAsia="hu-HU"/>
        </w:rPr>
        <w:t>reparado</w:t>
      </w:r>
      <w:proofErr w:type="gramEnd"/>
      <w:r w:rsidR="00737B41" w:rsidRPr="002D350B">
        <w:rPr>
          <w:bCs/>
          <w:i/>
          <w:szCs w:val="22"/>
          <w:lang w:eastAsia="hu-HU"/>
        </w:rPr>
        <w:t xml:space="preserve"> por la Oficina de Propiedad Industrial de la República Checa</w:t>
      </w:r>
      <w:r w:rsidR="002A201D" w:rsidRPr="002D350B">
        <w:rPr>
          <w:bCs/>
          <w:i/>
          <w:szCs w:val="22"/>
          <w:lang w:eastAsia="hu-HU"/>
        </w:rPr>
        <w:t xml:space="preserve"> (OPI de la</w:t>
      </w:r>
      <w:r w:rsidRPr="002D350B">
        <w:rPr>
          <w:bCs/>
          <w:i/>
          <w:szCs w:val="22"/>
          <w:lang w:eastAsia="hu-HU"/>
        </w:rPr>
        <w:t xml:space="preserve"> República Checa)</w:t>
      </w:r>
      <w:r w:rsidR="00737B41" w:rsidRPr="002D350B">
        <w:rPr>
          <w:bCs/>
          <w:i/>
          <w:szCs w:val="22"/>
          <w:lang w:eastAsia="hu-HU"/>
        </w:rPr>
        <w:t xml:space="preserve"> </w:t>
      </w:r>
      <w:r w:rsidR="00B22E07" w:rsidRPr="002D350B">
        <w:rPr>
          <w:bCs/>
          <w:i/>
          <w:szCs w:val="22"/>
          <w:lang w:eastAsia="hu-HU"/>
        </w:rPr>
        <w:t>en ca</w:t>
      </w:r>
      <w:r w:rsidRPr="002D350B">
        <w:rPr>
          <w:bCs/>
          <w:i/>
          <w:szCs w:val="22"/>
          <w:lang w:eastAsia="hu-HU"/>
        </w:rPr>
        <w:t>lidad de miembro</w:t>
      </w:r>
      <w:r w:rsidR="00B22E07" w:rsidRPr="002D350B">
        <w:rPr>
          <w:bCs/>
          <w:i/>
          <w:szCs w:val="22"/>
          <w:lang w:eastAsia="hu-HU"/>
        </w:rPr>
        <w:t xml:space="preserve"> </w:t>
      </w:r>
      <w:r w:rsidRPr="002D350B">
        <w:rPr>
          <w:bCs/>
          <w:i/>
          <w:szCs w:val="22"/>
          <w:lang w:eastAsia="hu-HU"/>
        </w:rPr>
        <w:t>d</w:t>
      </w:r>
      <w:r w:rsidR="00B22E07" w:rsidRPr="002D350B">
        <w:rPr>
          <w:bCs/>
          <w:i/>
          <w:szCs w:val="22"/>
          <w:lang w:eastAsia="hu-HU"/>
        </w:rPr>
        <w:t xml:space="preserve">el Instituto de Patentes de </w:t>
      </w:r>
      <w:proofErr w:type="spellStart"/>
      <w:r w:rsidR="00B22E07" w:rsidRPr="002D350B">
        <w:rPr>
          <w:bCs/>
          <w:i/>
          <w:szCs w:val="22"/>
          <w:lang w:eastAsia="hu-HU"/>
        </w:rPr>
        <w:t>Visegrado</w:t>
      </w:r>
      <w:proofErr w:type="spellEnd"/>
      <w:r w:rsidR="00B22E07" w:rsidRPr="002D350B">
        <w:rPr>
          <w:bCs/>
          <w:i/>
          <w:szCs w:val="22"/>
          <w:lang w:eastAsia="hu-HU"/>
        </w:rPr>
        <w:t xml:space="preserve"> </w:t>
      </w:r>
      <w:r w:rsidR="00A36573" w:rsidRPr="002D350B">
        <w:rPr>
          <w:bCs/>
          <w:i/>
          <w:szCs w:val="22"/>
          <w:lang w:eastAsia="hu-HU"/>
        </w:rPr>
        <w:t>(VPI)</w:t>
      </w:r>
    </w:p>
    <w:p w:rsidR="00C45B27" w:rsidRPr="002D350B" w:rsidRDefault="00C45B27" w:rsidP="00586D7C">
      <w:pPr>
        <w:widowControl w:val="0"/>
        <w:rPr>
          <w:szCs w:val="22"/>
        </w:rPr>
      </w:pPr>
    </w:p>
    <w:p w:rsidR="00586D7C" w:rsidRPr="002D350B" w:rsidRDefault="00586D7C" w:rsidP="00586D7C">
      <w:pPr>
        <w:widowControl w:val="0"/>
        <w:rPr>
          <w:szCs w:val="22"/>
        </w:rPr>
      </w:pPr>
    </w:p>
    <w:p w:rsidR="00C45B27" w:rsidRPr="002D350B" w:rsidRDefault="00C45B27" w:rsidP="00586D7C">
      <w:pPr>
        <w:pStyle w:val="Guidance"/>
        <w:keepNext w:val="0"/>
        <w:widowControl w:val="0"/>
        <w:rPr>
          <w:lang w:val="es-ES"/>
        </w:rPr>
      </w:pPr>
      <w:r w:rsidRPr="002D350B">
        <w:rPr>
          <w:lang w:val="es-ES"/>
        </w:rPr>
        <w:t>La Administración debe brindar información general básica sobre el sistema d</w:t>
      </w:r>
      <w:r w:rsidR="00D04C7B" w:rsidRPr="002D350B">
        <w:rPr>
          <w:lang w:val="es-ES"/>
        </w:rPr>
        <w:t>e gestión de la calidad (QMS, por</w:t>
      </w:r>
      <w:r w:rsidRPr="002D350B">
        <w:rPr>
          <w:lang w:val="es-ES"/>
        </w:rPr>
        <w:t xml:space="preserve"> sus sigl</w:t>
      </w:r>
      <w:r w:rsidR="00D04C7B" w:rsidRPr="002D350B">
        <w:rPr>
          <w:lang w:val="es-ES"/>
        </w:rPr>
        <w:t>as en inglés</w:t>
      </w:r>
      <w:r w:rsidRPr="002D350B">
        <w:rPr>
          <w:lang w:val="es-ES"/>
        </w:rPr>
        <w:t>) inspirándose en la presente plantilla.</w:t>
      </w:r>
    </w:p>
    <w:p w:rsidR="00C45B27" w:rsidRPr="002D350B" w:rsidRDefault="00C45B27" w:rsidP="00586D7C">
      <w:pPr>
        <w:pStyle w:val="Guidance"/>
        <w:keepNext w:val="0"/>
        <w:widowControl w:val="0"/>
        <w:rPr>
          <w:lang w:val="es-ES"/>
        </w:rPr>
      </w:pPr>
      <w:r w:rsidRPr="002D350B">
        <w:rPr>
          <w:lang w:val="es-ES"/>
        </w:rPr>
        <w:t>Las descripciones asociadas a cada rúbrica de esta plantilla constituyen ejemplos del tipo de información que se ha de incluir bajo cada rúbrica y su formato.   Si así lo desean, las Administraciones podrán brindar más información de la requerida.  INTRODUCCIÓN (PÁRRAFOS 21.01 - 21.03)</w:t>
      </w:r>
    </w:p>
    <w:p w:rsidR="00C45B27" w:rsidRPr="002D350B" w:rsidRDefault="00C45B27" w:rsidP="00586D7C">
      <w:pPr>
        <w:widowControl w:val="0"/>
      </w:pPr>
    </w:p>
    <w:p w:rsidR="00C45B27" w:rsidRPr="002D350B" w:rsidRDefault="00C45B27" w:rsidP="00586D7C">
      <w:pPr>
        <w:pStyle w:val="Guidance"/>
        <w:keepNext w:val="0"/>
        <w:widowControl w:val="0"/>
        <w:rPr>
          <w:lang w:val="es-ES"/>
        </w:rPr>
      </w:pPr>
      <w:r w:rsidRPr="002D350B">
        <w:rPr>
          <w:lang w:val="es-ES"/>
        </w:rPr>
        <w:t>Si procede, la Administración puede mencionar en esta etapa toda referencia normati</w:t>
      </w:r>
      <w:r w:rsidR="009C0C60" w:rsidRPr="002D350B">
        <w:rPr>
          <w:lang w:val="es-ES"/>
        </w:rPr>
        <w:t>va reconocida o base para su QMS</w:t>
      </w:r>
      <w:r w:rsidRPr="002D350B">
        <w:rPr>
          <w:lang w:val="es-ES"/>
        </w:rPr>
        <w:t xml:space="preserve"> aparte del Capítulo 21, por ejemplo, la norma ISO 9001, bajo la rúbrica “</w:t>
      </w:r>
      <w:r w:rsidR="00D04C7B" w:rsidRPr="002D350B">
        <w:rPr>
          <w:lang w:val="es-ES"/>
        </w:rPr>
        <w:t>Referencia Normativa para el QMS</w:t>
      </w:r>
      <w:r w:rsidRPr="002D350B">
        <w:rPr>
          <w:lang w:val="es-ES"/>
        </w:rPr>
        <w:t>”</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Por ejemplo:</w:t>
      </w:r>
      <w:r w:rsidR="00D04C7B" w:rsidRPr="002D350B">
        <w:rPr>
          <w:lang w:val="es-ES"/>
        </w:rPr>
        <w:t xml:space="preserve"> “Referencia normativa para el QMS</w:t>
      </w:r>
      <w:r w:rsidRPr="002D350B">
        <w:rPr>
          <w:lang w:val="es-ES"/>
        </w:rPr>
        <w:t>: ISO 9001 (Sistema Europeo de Calidad)</w:t>
      </w:r>
      <w:r w:rsidR="00E811AC" w:rsidRPr="002D350B">
        <w:rPr>
          <w:lang w:val="es-ES"/>
        </w:rPr>
        <w:t xml:space="preserve">  </w:t>
      </w:r>
    </w:p>
    <w:p w:rsidR="00652C8B" w:rsidRPr="002D350B" w:rsidRDefault="00C45B27" w:rsidP="00586D7C">
      <w:pPr>
        <w:pStyle w:val="Guidance"/>
        <w:keepNext w:val="0"/>
        <w:widowControl w:val="0"/>
        <w:rPr>
          <w:lang w:val="es-ES"/>
        </w:rPr>
      </w:pPr>
      <w:r w:rsidRPr="002D350B">
        <w:rPr>
          <w:lang w:val="es-ES"/>
        </w:rPr>
        <w:t>La Administración brindará cómo mínimo la información que se describe en los recuadros, en relación con los encabezados que figuran a continuación</w:t>
      </w:r>
      <w:r w:rsidR="00E811AC" w:rsidRPr="002D350B">
        <w:rPr>
          <w:lang w:val="es-ES"/>
        </w:rPr>
        <w:t xml:space="preserve"> </w:t>
      </w:r>
    </w:p>
    <w:p w:rsidR="00C45B27" w:rsidRPr="002D350B" w:rsidRDefault="001601AD" w:rsidP="00586D7C">
      <w:pPr>
        <w:widowControl w:val="0"/>
        <w:spacing w:after="220"/>
        <w:rPr>
          <w:rFonts w:eastAsia="Times New Roman"/>
          <w:szCs w:val="22"/>
          <w:lang w:eastAsia="cs-CZ"/>
        </w:rPr>
      </w:pPr>
      <w:r w:rsidRPr="002D350B">
        <w:rPr>
          <w:rFonts w:eastAsia="Times New Roman"/>
          <w:szCs w:val="22"/>
          <w:lang w:eastAsia="cs-CZ"/>
        </w:rPr>
        <w:t>La Oficina de Propiedad Industrial de la República Checa se esfuerza por mantener y</w:t>
      </w:r>
      <w:r w:rsidR="00AA4086" w:rsidRPr="002D350B">
        <w:rPr>
          <w:rFonts w:eastAsia="Times New Roman"/>
          <w:szCs w:val="22"/>
          <w:lang w:eastAsia="cs-CZ"/>
        </w:rPr>
        <w:t xml:space="preserve"> aumentar cada vez</w:t>
      </w:r>
      <w:r w:rsidRPr="002D350B">
        <w:rPr>
          <w:rFonts w:eastAsia="Times New Roman"/>
          <w:szCs w:val="22"/>
          <w:lang w:eastAsia="cs-CZ"/>
        </w:rPr>
        <w:t xml:space="preserve"> más la eficacia,</w:t>
      </w:r>
      <w:r w:rsidR="00BC13D2" w:rsidRPr="002D350B">
        <w:rPr>
          <w:rFonts w:eastAsia="Times New Roman"/>
          <w:szCs w:val="22"/>
          <w:lang w:eastAsia="cs-CZ"/>
        </w:rPr>
        <w:t xml:space="preserve"> la</w:t>
      </w:r>
      <w:r w:rsidR="0024311C" w:rsidRPr="002D350B">
        <w:rPr>
          <w:rFonts w:eastAsia="Times New Roman"/>
          <w:szCs w:val="22"/>
          <w:lang w:eastAsia="cs-CZ"/>
        </w:rPr>
        <w:t xml:space="preserve"> fiabilidad y la calidad de todas las actividades administrativas y  serv</w:t>
      </w:r>
      <w:r w:rsidR="009441B8" w:rsidRPr="002D350B">
        <w:rPr>
          <w:rFonts w:eastAsia="Times New Roman"/>
          <w:szCs w:val="22"/>
          <w:lang w:eastAsia="cs-CZ"/>
        </w:rPr>
        <w:t>icios que presta.  Se centra</w:t>
      </w:r>
      <w:r w:rsidR="0024311C" w:rsidRPr="002D350B">
        <w:rPr>
          <w:rFonts w:eastAsia="Times New Roman"/>
          <w:szCs w:val="22"/>
          <w:lang w:eastAsia="cs-CZ"/>
        </w:rPr>
        <w:t xml:space="preserve"> en la protección de la información, se </w:t>
      </w:r>
      <w:r w:rsidR="00AA4086" w:rsidRPr="002D350B">
        <w:rPr>
          <w:rFonts w:eastAsia="Times New Roman"/>
          <w:szCs w:val="22"/>
          <w:lang w:eastAsia="cs-CZ"/>
        </w:rPr>
        <w:t>ocupa</w:t>
      </w:r>
      <w:r w:rsidR="0024311C" w:rsidRPr="002D350B">
        <w:rPr>
          <w:rFonts w:eastAsia="Times New Roman"/>
          <w:szCs w:val="22"/>
          <w:lang w:eastAsia="cs-CZ"/>
        </w:rPr>
        <w:t xml:space="preserve"> de la seguridad en el</w:t>
      </w:r>
      <w:r w:rsidR="00AA4086" w:rsidRPr="002D350B">
        <w:rPr>
          <w:rFonts w:eastAsia="Times New Roman"/>
          <w:szCs w:val="22"/>
          <w:lang w:eastAsia="cs-CZ"/>
        </w:rPr>
        <w:t xml:space="preserve"> lugar de</w:t>
      </w:r>
      <w:r w:rsidR="0024311C" w:rsidRPr="002D350B">
        <w:rPr>
          <w:rFonts w:eastAsia="Times New Roman"/>
          <w:szCs w:val="22"/>
          <w:lang w:eastAsia="cs-CZ"/>
        </w:rPr>
        <w:t xml:space="preserve"> trab</w:t>
      </w:r>
      <w:r w:rsidR="00AA4086" w:rsidRPr="002D350B">
        <w:rPr>
          <w:rFonts w:eastAsia="Times New Roman"/>
          <w:szCs w:val="22"/>
          <w:lang w:eastAsia="cs-CZ"/>
        </w:rPr>
        <w:t>a</w:t>
      </w:r>
      <w:r w:rsidR="0024311C" w:rsidRPr="002D350B">
        <w:rPr>
          <w:rFonts w:eastAsia="Times New Roman"/>
          <w:szCs w:val="22"/>
          <w:lang w:eastAsia="cs-CZ"/>
        </w:rPr>
        <w:t>jo</w:t>
      </w:r>
      <w:r w:rsidR="002712A4" w:rsidRPr="002D350B">
        <w:rPr>
          <w:rFonts w:eastAsia="Times New Roman"/>
          <w:szCs w:val="22"/>
          <w:lang w:eastAsia="cs-CZ"/>
        </w:rPr>
        <w:t xml:space="preserve"> y aplica</w:t>
      </w:r>
      <w:r w:rsidR="00AA4086" w:rsidRPr="002D350B">
        <w:rPr>
          <w:rFonts w:eastAsia="Times New Roman"/>
          <w:szCs w:val="22"/>
          <w:lang w:eastAsia="cs-CZ"/>
        </w:rPr>
        <w:t xml:space="preserve"> </w:t>
      </w:r>
      <w:r w:rsidR="002712A4" w:rsidRPr="002D350B">
        <w:rPr>
          <w:rFonts w:eastAsia="Times New Roman"/>
          <w:szCs w:val="22"/>
          <w:lang w:eastAsia="cs-CZ"/>
        </w:rPr>
        <w:t xml:space="preserve">un </w:t>
      </w:r>
      <w:r w:rsidR="00AA4086" w:rsidRPr="002D350B">
        <w:rPr>
          <w:rFonts w:eastAsia="Times New Roman"/>
          <w:szCs w:val="22"/>
          <w:lang w:eastAsia="cs-CZ"/>
        </w:rPr>
        <w:t>enfoque</w:t>
      </w:r>
      <w:r w:rsidR="002712A4" w:rsidRPr="002D350B">
        <w:rPr>
          <w:rFonts w:eastAsia="Times New Roman"/>
          <w:szCs w:val="22"/>
          <w:lang w:eastAsia="cs-CZ"/>
        </w:rPr>
        <w:t xml:space="preserve"> responsable en materia de protección del medio ambiente</w:t>
      </w:r>
      <w:r w:rsidR="004C7C45" w:rsidRPr="002D350B">
        <w:rPr>
          <w:rFonts w:eastAsia="Times New Roman"/>
          <w:szCs w:val="22"/>
          <w:lang w:eastAsia="cs-CZ"/>
        </w:rPr>
        <w:t xml:space="preserve">.  </w:t>
      </w:r>
      <w:r w:rsidR="00BC13D2" w:rsidRPr="002D350B">
        <w:rPr>
          <w:rFonts w:eastAsia="Times New Roman"/>
          <w:szCs w:val="22"/>
          <w:lang w:eastAsia="cs-CZ"/>
        </w:rPr>
        <w:t>Del mismo modo</w:t>
      </w:r>
      <w:r w:rsidR="002712A4" w:rsidRPr="002D350B">
        <w:rPr>
          <w:rFonts w:eastAsia="Times New Roman"/>
          <w:szCs w:val="22"/>
          <w:lang w:eastAsia="cs-CZ"/>
        </w:rPr>
        <w:t xml:space="preserve">, </w:t>
      </w:r>
      <w:r w:rsidR="00452971" w:rsidRPr="002D350B">
        <w:rPr>
          <w:rFonts w:eastAsia="Times New Roman"/>
          <w:szCs w:val="22"/>
          <w:lang w:eastAsia="cs-CZ"/>
        </w:rPr>
        <w:t xml:space="preserve">se ha mejorado sistemáticamente </w:t>
      </w:r>
      <w:r w:rsidR="002712A4" w:rsidRPr="002D350B">
        <w:rPr>
          <w:rFonts w:eastAsia="Times New Roman"/>
          <w:szCs w:val="22"/>
          <w:lang w:eastAsia="cs-CZ"/>
        </w:rPr>
        <w:t>el sistema integrado</w:t>
      </w:r>
      <w:r w:rsidR="0024311C" w:rsidRPr="002D350B">
        <w:rPr>
          <w:rFonts w:eastAsia="Times New Roman"/>
          <w:szCs w:val="22"/>
          <w:lang w:eastAsia="cs-CZ"/>
        </w:rPr>
        <w:t xml:space="preserve"> </w:t>
      </w:r>
      <w:r w:rsidR="009441B8" w:rsidRPr="002D350B">
        <w:rPr>
          <w:rFonts w:eastAsia="Times New Roman"/>
          <w:szCs w:val="22"/>
          <w:lang w:eastAsia="cs-CZ"/>
        </w:rPr>
        <w:t>de gestión</w:t>
      </w:r>
      <w:r w:rsidR="004C7C45" w:rsidRPr="002D350B">
        <w:rPr>
          <w:rFonts w:eastAsia="Times New Roman"/>
          <w:szCs w:val="22"/>
          <w:lang w:eastAsia="cs-CZ"/>
        </w:rPr>
        <w:t xml:space="preserve"> de la Oficina.  Actualmente,</w:t>
      </w:r>
      <w:r w:rsidR="002712A4" w:rsidRPr="002D350B">
        <w:rPr>
          <w:rFonts w:eastAsia="Times New Roman"/>
          <w:szCs w:val="22"/>
          <w:lang w:eastAsia="cs-CZ"/>
        </w:rPr>
        <w:t xml:space="preserve"> incluye </w:t>
      </w:r>
      <w:r w:rsidR="00285E8D" w:rsidRPr="002D350B">
        <w:rPr>
          <w:rFonts w:eastAsia="Times New Roman"/>
          <w:szCs w:val="22"/>
          <w:lang w:eastAsia="cs-CZ"/>
        </w:rPr>
        <w:t>el</w:t>
      </w:r>
      <w:r w:rsidR="00BC13D2" w:rsidRPr="002D350B">
        <w:rPr>
          <w:rFonts w:eastAsia="Times New Roman"/>
          <w:szCs w:val="22"/>
          <w:lang w:eastAsia="cs-CZ"/>
        </w:rPr>
        <w:t xml:space="preserve"> sistema de gestión de</w:t>
      </w:r>
      <w:r w:rsidR="001453C8" w:rsidRPr="002D350B">
        <w:rPr>
          <w:rFonts w:eastAsia="Times New Roman"/>
          <w:szCs w:val="22"/>
          <w:lang w:eastAsia="cs-CZ"/>
        </w:rPr>
        <w:t xml:space="preserve"> la</w:t>
      </w:r>
      <w:r w:rsidR="00BC13D2" w:rsidRPr="002D350B">
        <w:rPr>
          <w:rFonts w:eastAsia="Times New Roman"/>
          <w:szCs w:val="22"/>
          <w:lang w:eastAsia="cs-CZ"/>
        </w:rPr>
        <w:t xml:space="preserve"> calidad</w:t>
      </w:r>
      <w:r w:rsidR="00B2182A" w:rsidRPr="002D350B">
        <w:rPr>
          <w:rFonts w:eastAsia="Times New Roman"/>
          <w:szCs w:val="22"/>
          <w:lang w:eastAsia="cs-CZ"/>
        </w:rPr>
        <w:t xml:space="preserve"> que cumple con </w:t>
      </w:r>
      <w:r w:rsidR="00DD3F4B" w:rsidRPr="002D350B">
        <w:rPr>
          <w:rFonts w:eastAsia="Times New Roman"/>
          <w:szCs w:val="22"/>
          <w:lang w:eastAsia="cs-CZ"/>
        </w:rPr>
        <w:t>los requisitos</w:t>
      </w:r>
      <w:r w:rsidR="00BC13D2" w:rsidRPr="002D350B">
        <w:rPr>
          <w:rFonts w:eastAsia="Times New Roman"/>
          <w:szCs w:val="22"/>
          <w:lang w:eastAsia="cs-CZ"/>
        </w:rPr>
        <w:t xml:space="preserve"> de la norma</w:t>
      </w:r>
      <w:r w:rsidR="00B2182A" w:rsidRPr="002D350B">
        <w:rPr>
          <w:rFonts w:eastAsia="Times New Roman"/>
          <w:szCs w:val="22"/>
          <w:lang w:eastAsia="cs-CZ"/>
        </w:rPr>
        <w:t xml:space="preserve"> ISO/IEC 27001:2005</w:t>
      </w:r>
      <w:r w:rsidR="00252058" w:rsidRPr="002D350B">
        <w:rPr>
          <w:rFonts w:eastAsia="Times New Roman"/>
          <w:szCs w:val="22"/>
          <w:lang w:eastAsia="cs-CZ"/>
        </w:rPr>
        <w:t xml:space="preserve">, </w:t>
      </w:r>
      <w:r w:rsidR="00285E8D" w:rsidRPr="002D350B">
        <w:rPr>
          <w:rFonts w:eastAsia="Times New Roman"/>
          <w:szCs w:val="22"/>
          <w:lang w:eastAsia="cs-CZ"/>
        </w:rPr>
        <w:t>el</w:t>
      </w:r>
      <w:r w:rsidR="00252058" w:rsidRPr="002D350B">
        <w:rPr>
          <w:rFonts w:eastAsia="Times New Roman"/>
          <w:szCs w:val="22"/>
          <w:lang w:eastAsia="cs-CZ"/>
        </w:rPr>
        <w:t xml:space="preserve"> sistema</w:t>
      </w:r>
      <w:r w:rsidR="00252058" w:rsidRPr="002D350B">
        <w:t xml:space="preserve"> de </w:t>
      </w:r>
      <w:r w:rsidR="00252058" w:rsidRPr="002D350B">
        <w:rPr>
          <w:rFonts w:eastAsia="Times New Roman"/>
          <w:szCs w:val="22"/>
          <w:lang w:eastAsia="cs-CZ"/>
        </w:rPr>
        <w:t>gestión de la salud y la seguridad en el trabajo que cumple con la norma BS OHSAS 18001:200</w:t>
      </w:r>
      <w:r w:rsidR="00285E8D" w:rsidRPr="002D350B">
        <w:rPr>
          <w:rFonts w:eastAsia="Times New Roman"/>
          <w:szCs w:val="22"/>
          <w:lang w:eastAsia="cs-CZ"/>
        </w:rPr>
        <w:t>7 y el sistema de protección del medio ambiente que cumple con la norma ISO 14001:2004</w:t>
      </w:r>
      <w:r w:rsidR="009441B8" w:rsidRPr="002D350B">
        <w:rPr>
          <w:rFonts w:eastAsia="Times New Roman"/>
          <w:szCs w:val="22"/>
          <w:lang w:eastAsia="cs-CZ"/>
        </w:rPr>
        <w:t xml:space="preserve">.  </w:t>
      </w:r>
      <w:r w:rsidR="00285E8D" w:rsidRPr="002D350B">
        <w:rPr>
          <w:rFonts w:eastAsia="Times New Roman"/>
          <w:szCs w:val="22"/>
          <w:lang w:eastAsia="cs-CZ"/>
        </w:rPr>
        <w:t xml:space="preserve">Asimismo, se ha </w:t>
      </w:r>
      <w:r w:rsidR="00AE593D" w:rsidRPr="002D350B">
        <w:rPr>
          <w:rFonts w:eastAsia="Times New Roman"/>
          <w:szCs w:val="22"/>
          <w:lang w:eastAsia="cs-CZ"/>
        </w:rPr>
        <w:t xml:space="preserve">aplicado, en cooperación con la Oficina Europea de Patentes, la norma europea de gestión de la calidad </w:t>
      </w:r>
      <w:r w:rsidR="004C7C45" w:rsidRPr="002D350B">
        <w:rPr>
          <w:rFonts w:eastAsia="Times New Roman"/>
          <w:szCs w:val="22"/>
          <w:lang w:eastAsia="cs-CZ"/>
        </w:rPr>
        <w:t xml:space="preserve">– EQMS – </w:t>
      </w:r>
      <w:r w:rsidR="00AE593D" w:rsidRPr="002D350B">
        <w:rPr>
          <w:rFonts w:eastAsia="Times New Roman"/>
          <w:szCs w:val="22"/>
          <w:lang w:eastAsia="cs-CZ"/>
        </w:rPr>
        <w:t>CA 57/07</w:t>
      </w:r>
      <w:r w:rsidR="006437CC" w:rsidRPr="002D350B">
        <w:rPr>
          <w:rFonts w:eastAsia="Times New Roman"/>
          <w:szCs w:val="22"/>
          <w:lang w:eastAsia="cs-CZ"/>
        </w:rPr>
        <w:t>.</w:t>
      </w:r>
    </w:p>
    <w:p w:rsidR="00C45B27" w:rsidRPr="002D350B" w:rsidRDefault="00E44F66" w:rsidP="00586D7C">
      <w:pPr>
        <w:widowControl w:val="0"/>
        <w:spacing w:after="220"/>
        <w:rPr>
          <w:rFonts w:eastAsia="Times New Roman"/>
          <w:szCs w:val="22"/>
          <w:lang w:eastAsia="cs-CZ"/>
        </w:rPr>
      </w:pPr>
      <w:r w:rsidRPr="002D350B">
        <w:rPr>
          <w:rFonts w:eastAsia="Times New Roman"/>
          <w:szCs w:val="22"/>
          <w:lang w:eastAsia="cs-CZ"/>
        </w:rPr>
        <w:t xml:space="preserve">El </w:t>
      </w:r>
      <w:r w:rsidR="00CB1665" w:rsidRPr="002D350B">
        <w:rPr>
          <w:rFonts w:eastAsia="Times New Roman"/>
          <w:szCs w:val="22"/>
          <w:lang w:eastAsia="cs-CZ"/>
        </w:rPr>
        <w:t>s</w:t>
      </w:r>
      <w:r w:rsidRPr="002D350B">
        <w:rPr>
          <w:rFonts w:eastAsia="Times New Roman"/>
          <w:szCs w:val="22"/>
          <w:lang w:eastAsia="cs-CZ"/>
        </w:rPr>
        <w:t xml:space="preserve">istema </w:t>
      </w:r>
      <w:r w:rsidR="00CB1665" w:rsidRPr="002D350B">
        <w:rPr>
          <w:rFonts w:eastAsia="Times New Roman"/>
          <w:szCs w:val="22"/>
          <w:lang w:eastAsia="cs-CZ"/>
        </w:rPr>
        <w:t>i</w:t>
      </w:r>
      <w:r w:rsidRPr="002D350B">
        <w:rPr>
          <w:rFonts w:eastAsia="Times New Roman"/>
          <w:szCs w:val="22"/>
          <w:lang w:eastAsia="cs-CZ"/>
        </w:rPr>
        <w:t>ntegrado</w:t>
      </w:r>
      <w:r w:rsidR="003E2D64" w:rsidRPr="002D350B">
        <w:rPr>
          <w:rFonts w:eastAsia="Times New Roman"/>
          <w:szCs w:val="22"/>
          <w:lang w:eastAsia="cs-CZ"/>
        </w:rPr>
        <w:t xml:space="preserve"> de </w:t>
      </w:r>
      <w:r w:rsidR="00CB1665" w:rsidRPr="002D350B">
        <w:rPr>
          <w:rFonts w:eastAsia="Times New Roman"/>
          <w:szCs w:val="22"/>
          <w:lang w:eastAsia="cs-CZ"/>
        </w:rPr>
        <w:t>g</w:t>
      </w:r>
      <w:r w:rsidR="003E2D64" w:rsidRPr="002D350B">
        <w:rPr>
          <w:rFonts w:eastAsia="Times New Roman"/>
          <w:szCs w:val="22"/>
          <w:lang w:eastAsia="cs-CZ"/>
        </w:rPr>
        <w:t>estión</w:t>
      </w:r>
      <w:r w:rsidR="00A81209" w:rsidRPr="002D350B">
        <w:rPr>
          <w:rFonts w:eastAsia="Times New Roman"/>
          <w:szCs w:val="22"/>
          <w:lang w:eastAsia="cs-CZ"/>
        </w:rPr>
        <w:t xml:space="preserve"> (IMS, por sus siglas en inglés) </w:t>
      </w:r>
      <w:r w:rsidR="003E2D64" w:rsidRPr="002D350B">
        <w:rPr>
          <w:rFonts w:eastAsia="Times New Roman"/>
          <w:szCs w:val="22"/>
          <w:lang w:eastAsia="cs-CZ"/>
        </w:rPr>
        <w:t xml:space="preserve">de la </w:t>
      </w:r>
      <w:r w:rsidR="00354E2C" w:rsidRPr="002D350B">
        <w:rPr>
          <w:rFonts w:eastAsia="Times New Roman"/>
          <w:szCs w:val="22"/>
          <w:lang w:eastAsia="cs-CZ"/>
        </w:rPr>
        <w:t>OPI</w:t>
      </w:r>
      <w:r w:rsidR="003E2D64" w:rsidRPr="002D350B">
        <w:rPr>
          <w:rFonts w:eastAsia="Times New Roman"/>
          <w:szCs w:val="22"/>
          <w:lang w:eastAsia="cs-CZ"/>
        </w:rPr>
        <w:t xml:space="preserve"> de la República Checa ha sido certificado por auditores internaciona</w:t>
      </w:r>
      <w:r w:rsidR="00E71859" w:rsidRPr="002D350B">
        <w:rPr>
          <w:rFonts w:eastAsia="Times New Roman"/>
          <w:szCs w:val="22"/>
          <w:lang w:eastAsia="cs-CZ"/>
        </w:rPr>
        <w:t>les</w:t>
      </w:r>
      <w:r w:rsidR="003E2D64" w:rsidRPr="002D350B">
        <w:rPr>
          <w:rFonts w:eastAsia="Times New Roman"/>
          <w:szCs w:val="22"/>
          <w:lang w:eastAsia="cs-CZ"/>
        </w:rPr>
        <w:t xml:space="preserve"> externos </w:t>
      </w:r>
      <w:r w:rsidR="00E71859" w:rsidRPr="002D350B">
        <w:rPr>
          <w:rFonts w:eastAsia="Times New Roman"/>
          <w:szCs w:val="22"/>
          <w:lang w:eastAsia="cs-CZ"/>
        </w:rPr>
        <w:t xml:space="preserve">e </w:t>
      </w:r>
      <w:r w:rsidR="003E2D64" w:rsidRPr="002D350B">
        <w:rPr>
          <w:rFonts w:eastAsia="Times New Roman"/>
          <w:szCs w:val="22"/>
          <w:lang w:eastAsia="cs-CZ"/>
        </w:rPr>
        <w:t>independientes</w:t>
      </w:r>
      <w:r w:rsidR="00354E2C" w:rsidRPr="002D350B">
        <w:rPr>
          <w:rFonts w:eastAsia="Times New Roman"/>
          <w:szCs w:val="22"/>
          <w:lang w:eastAsia="cs-CZ"/>
        </w:rPr>
        <w:t>, a saber,</w:t>
      </w:r>
      <w:r w:rsidR="00292F08" w:rsidRPr="002D350B">
        <w:rPr>
          <w:rFonts w:eastAsia="Times New Roman"/>
          <w:szCs w:val="22"/>
          <w:lang w:eastAsia="cs-CZ"/>
        </w:rPr>
        <w:t xml:space="preserve"> </w:t>
      </w:r>
      <w:proofErr w:type="spellStart"/>
      <w:r w:rsidR="00292F08" w:rsidRPr="002D350B">
        <w:rPr>
          <w:rFonts w:eastAsia="Times New Roman"/>
          <w:szCs w:val="22"/>
          <w:lang w:eastAsia="cs-CZ"/>
        </w:rPr>
        <w:t>Quality</w:t>
      </w:r>
      <w:proofErr w:type="spellEnd"/>
      <w:r w:rsidR="00292F08" w:rsidRPr="002D350B">
        <w:rPr>
          <w:rFonts w:eastAsia="Times New Roman"/>
          <w:szCs w:val="22"/>
          <w:lang w:eastAsia="cs-CZ"/>
        </w:rPr>
        <w:t xml:space="preserve"> Austria Training, </w:t>
      </w:r>
      <w:proofErr w:type="spellStart"/>
      <w:r w:rsidR="00292F08" w:rsidRPr="002D350B">
        <w:rPr>
          <w:rFonts w:eastAsia="Times New Roman"/>
          <w:szCs w:val="22"/>
          <w:lang w:eastAsia="cs-CZ"/>
        </w:rPr>
        <w:t>Certification</w:t>
      </w:r>
      <w:proofErr w:type="spellEnd"/>
      <w:r w:rsidR="00292F08" w:rsidRPr="002D350B">
        <w:rPr>
          <w:rFonts w:eastAsia="Times New Roman"/>
          <w:szCs w:val="22"/>
          <w:lang w:eastAsia="cs-CZ"/>
        </w:rPr>
        <w:t xml:space="preserve"> and </w:t>
      </w:r>
      <w:proofErr w:type="spellStart"/>
      <w:r w:rsidR="00292F08" w:rsidRPr="002D350B">
        <w:rPr>
          <w:rFonts w:eastAsia="Times New Roman"/>
          <w:szCs w:val="22"/>
          <w:lang w:eastAsia="cs-CZ"/>
        </w:rPr>
        <w:t>Evaluation</w:t>
      </w:r>
      <w:proofErr w:type="spellEnd"/>
      <w:r w:rsidR="00292F08" w:rsidRPr="002D350B">
        <w:rPr>
          <w:rFonts w:eastAsia="Times New Roman"/>
          <w:szCs w:val="22"/>
          <w:lang w:eastAsia="cs-CZ"/>
        </w:rPr>
        <w:t xml:space="preserve"> </w:t>
      </w:r>
      <w:proofErr w:type="spellStart"/>
      <w:r w:rsidR="00292F08" w:rsidRPr="002D350B">
        <w:rPr>
          <w:rFonts w:eastAsia="Times New Roman"/>
          <w:szCs w:val="22"/>
          <w:lang w:eastAsia="cs-CZ"/>
        </w:rPr>
        <w:t>GmbH</w:t>
      </w:r>
      <w:proofErr w:type="spellEnd"/>
      <w:r w:rsidR="00292F08" w:rsidRPr="002D350B">
        <w:rPr>
          <w:rFonts w:eastAsia="Times New Roman"/>
          <w:szCs w:val="22"/>
          <w:lang w:eastAsia="cs-CZ"/>
        </w:rPr>
        <w:t xml:space="preserve">. y CIS </w:t>
      </w:r>
      <w:proofErr w:type="spellStart"/>
      <w:r w:rsidR="00292F08" w:rsidRPr="002D350B">
        <w:rPr>
          <w:rFonts w:eastAsia="Times New Roman"/>
          <w:szCs w:val="22"/>
          <w:lang w:eastAsia="cs-CZ"/>
        </w:rPr>
        <w:t>Certification</w:t>
      </w:r>
      <w:proofErr w:type="spellEnd"/>
      <w:r w:rsidR="00292F08" w:rsidRPr="002D350B">
        <w:rPr>
          <w:rFonts w:eastAsia="Times New Roman"/>
          <w:szCs w:val="22"/>
          <w:lang w:eastAsia="cs-CZ"/>
        </w:rPr>
        <w:t xml:space="preserve"> and </w:t>
      </w:r>
      <w:proofErr w:type="spellStart"/>
      <w:r w:rsidR="00292F08" w:rsidRPr="002D350B">
        <w:rPr>
          <w:rFonts w:eastAsia="Times New Roman"/>
          <w:szCs w:val="22"/>
          <w:lang w:eastAsia="cs-CZ"/>
        </w:rPr>
        <w:t>Information</w:t>
      </w:r>
      <w:proofErr w:type="spellEnd"/>
      <w:r w:rsidR="00292F08" w:rsidRPr="002D350B">
        <w:rPr>
          <w:rFonts w:eastAsia="Times New Roman"/>
          <w:szCs w:val="22"/>
          <w:lang w:eastAsia="cs-CZ"/>
        </w:rPr>
        <w:t xml:space="preserve"> Security Services </w:t>
      </w:r>
      <w:proofErr w:type="spellStart"/>
      <w:r w:rsidR="00292F08" w:rsidRPr="002D350B">
        <w:rPr>
          <w:rFonts w:eastAsia="Times New Roman"/>
          <w:szCs w:val="22"/>
          <w:lang w:eastAsia="cs-CZ"/>
        </w:rPr>
        <w:t>GmbH</w:t>
      </w:r>
      <w:proofErr w:type="spellEnd"/>
      <w:r w:rsidR="00DA20EF" w:rsidRPr="002D350B">
        <w:rPr>
          <w:rFonts w:eastAsia="Times New Roman"/>
          <w:szCs w:val="22"/>
          <w:lang w:eastAsia="cs-CZ"/>
        </w:rPr>
        <w:t>.</w:t>
      </w:r>
    </w:p>
    <w:p w:rsidR="00C45B27" w:rsidRPr="002D350B" w:rsidRDefault="00C45B27" w:rsidP="00586D7C">
      <w:pPr>
        <w:widowControl w:val="0"/>
        <w:spacing w:after="220"/>
        <w:rPr>
          <w:rFonts w:eastAsia="Times New Roman"/>
          <w:szCs w:val="22"/>
          <w:lang w:eastAsia="cs-CZ"/>
        </w:rPr>
      </w:pPr>
    </w:p>
    <w:p w:rsidR="00C45B27" w:rsidRPr="002D350B" w:rsidRDefault="00E811AC" w:rsidP="00586D7C">
      <w:pPr>
        <w:widowControl w:val="0"/>
        <w:spacing w:before="100" w:beforeAutospacing="1" w:after="100" w:afterAutospacing="1" w:line="384" w:lineRule="atLeast"/>
        <w:rPr>
          <w:rFonts w:eastAsia="Times New Roman"/>
          <w:sz w:val="20"/>
          <w:lang w:eastAsia="cs-CZ"/>
        </w:rPr>
      </w:pPr>
      <w:r w:rsidRPr="002D350B">
        <w:rPr>
          <w:rFonts w:eastAsia="Times New Roman"/>
          <w:sz w:val="20"/>
          <w:lang w:eastAsia="cs-CZ"/>
        </w:rPr>
        <w:t xml:space="preserve">                  </w:t>
      </w:r>
      <w:r w:rsidRPr="002D350B">
        <w:rPr>
          <w:rFonts w:eastAsia="Times New Roman"/>
          <w:noProof/>
          <w:sz w:val="20"/>
          <w:lang w:val="en-US" w:eastAsia="en-US"/>
        </w:rPr>
        <w:drawing>
          <wp:inline distT="0" distB="0" distL="0" distR="0" wp14:anchorId="4CDBE844" wp14:editId="2B6A5192">
            <wp:extent cx="2103120" cy="1600200"/>
            <wp:effectExtent l="19050" t="0" r="0" b="0"/>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
                    <a:srcRect/>
                    <a:stretch>
                      <a:fillRect/>
                    </a:stretch>
                  </pic:blipFill>
                  <pic:spPr bwMode="auto">
                    <a:xfrm>
                      <a:off x="0" y="0"/>
                      <a:ext cx="2103120" cy="1600200"/>
                    </a:xfrm>
                    <a:prstGeom prst="rect">
                      <a:avLst/>
                    </a:prstGeom>
                    <a:noFill/>
                    <a:ln w="9525">
                      <a:noFill/>
                      <a:miter lim="800000"/>
                      <a:headEnd/>
                      <a:tailEnd/>
                    </a:ln>
                  </pic:spPr>
                </pic:pic>
              </a:graphicData>
            </a:graphic>
          </wp:inline>
        </w:drawing>
      </w:r>
      <w:r w:rsidRPr="002D350B">
        <w:rPr>
          <w:rFonts w:eastAsia="Times New Roman"/>
          <w:sz w:val="20"/>
          <w:lang w:eastAsia="cs-CZ"/>
        </w:rPr>
        <w:t xml:space="preserve">                           </w:t>
      </w:r>
      <w:r w:rsidRPr="002D350B">
        <w:rPr>
          <w:rFonts w:eastAsia="Times New Roman"/>
          <w:noProof/>
          <w:sz w:val="20"/>
          <w:lang w:val="en-US" w:eastAsia="en-US"/>
        </w:rPr>
        <w:drawing>
          <wp:inline distT="0" distB="0" distL="0" distR="0" wp14:anchorId="216E5DAE" wp14:editId="220CAF62">
            <wp:extent cx="1889760" cy="156972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srcRect/>
                    <a:stretch>
                      <a:fillRect/>
                    </a:stretch>
                  </pic:blipFill>
                  <pic:spPr bwMode="auto">
                    <a:xfrm>
                      <a:off x="0" y="0"/>
                      <a:ext cx="1889760" cy="1569720"/>
                    </a:xfrm>
                    <a:prstGeom prst="rect">
                      <a:avLst/>
                    </a:prstGeom>
                    <a:noFill/>
                    <a:ln w="9525">
                      <a:noFill/>
                      <a:miter lim="800000"/>
                      <a:headEnd/>
                      <a:tailEnd/>
                    </a:ln>
                  </pic:spPr>
                </pic:pic>
              </a:graphicData>
            </a:graphic>
          </wp:inline>
        </w:drawing>
      </w:r>
      <w:r w:rsidRPr="002D350B">
        <w:rPr>
          <w:rFonts w:eastAsia="Times New Roman"/>
          <w:sz w:val="20"/>
          <w:lang w:eastAsia="cs-CZ"/>
        </w:rPr>
        <w:t xml:space="preserve"> </w:t>
      </w:r>
    </w:p>
    <w:p w:rsidR="00C45B27" w:rsidRPr="002D350B" w:rsidRDefault="00CC2ADE" w:rsidP="00586D7C">
      <w:pPr>
        <w:widowControl w:val="0"/>
        <w:spacing w:before="100" w:beforeAutospacing="1" w:after="100" w:afterAutospacing="1" w:line="384" w:lineRule="atLeast"/>
        <w:rPr>
          <w:rFonts w:eastAsia="Times New Roman"/>
          <w:sz w:val="20"/>
          <w:lang w:eastAsia="cs-CZ"/>
        </w:rPr>
      </w:pPr>
      <w:r w:rsidRPr="002D350B">
        <w:rPr>
          <w:rFonts w:eastAsia="Times New Roman"/>
          <w:sz w:val="20"/>
          <w:lang w:eastAsia="cs-CZ"/>
        </w:rPr>
        <w:t>Gráfico</w:t>
      </w:r>
      <w:r w:rsidR="00DA20EF" w:rsidRPr="002D350B">
        <w:rPr>
          <w:rFonts w:eastAsia="Times New Roman"/>
          <w:sz w:val="20"/>
          <w:lang w:eastAsia="cs-CZ"/>
        </w:rPr>
        <w:t xml:space="preserve"> 1</w:t>
      </w:r>
      <w:proofErr w:type="gramStart"/>
      <w:r w:rsidR="00DA20EF" w:rsidRPr="002D350B">
        <w:rPr>
          <w:rFonts w:eastAsia="Times New Roman"/>
          <w:sz w:val="20"/>
          <w:lang w:eastAsia="cs-CZ"/>
        </w:rPr>
        <w:t xml:space="preserve">: </w:t>
      </w:r>
      <w:r w:rsidR="002C497E">
        <w:rPr>
          <w:rFonts w:eastAsia="Times New Roman"/>
          <w:sz w:val="20"/>
          <w:lang w:eastAsia="cs-CZ"/>
        </w:rPr>
        <w:t xml:space="preserve"> </w:t>
      </w:r>
      <w:r w:rsidR="00DA20EF" w:rsidRPr="002D350B">
        <w:rPr>
          <w:rFonts w:eastAsia="Times New Roman"/>
          <w:sz w:val="20"/>
          <w:lang w:eastAsia="cs-CZ"/>
        </w:rPr>
        <w:t>Certificación</w:t>
      </w:r>
      <w:proofErr w:type="gramEnd"/>
      <w:r w:rsidR="00DA20EF" w:rsidRPr="002D350B">
        <w:rPr>
          <w:rFonts w:eastAsia="Times New Roman"/>
          <w:sz w:val="20"/>
          <w:lang w:eastAsia="cs-CZ"/>
        </w:rPr>
        <w:t xml:space="preserve"> del IMS</w:t>
      </w:r>
      <w:r w:rsidR="003A03EF" w:rsidRPr="002D350B">
        <w:rPr>
          <w:rFonts w:eastAsia="Times New Roman"/>
          <w:sz w:val="20"/>
          <w:lang w:eastAsia="cs-CZ"/>
        </w:rPr>
        <w:t xml:space="preserve"> de la</w:t>
      </w:r>
      <w:r w:rsidR="00FE3672" w:rsidRPr="002D350B">
        <w:rPr>
          <w:rFonts w:eastAsia="Times New Roman"/>
          <w:sz w:val="20"/>
          <w:lang w:eastAsia="cs-CZ"/>
        </w:rPr>
        <w:t xml:space="preserve"> O</w:t>
      </w:r>
      <w:r w:rsidR="00DA20EF" w:rsidRPr="002D350B">
        <w:rPr>
          <w:rFonts w:eastAsia="Times New Roman"/>
          <w:sz w:val="20"/>
          <w:lang w:eastAsia="cs-CZ"/>
        </w:rPr>
        <w:t>PI</w:t>
      </w:r>
      <w:r w:rsidR="0056141A" w:rsidRPr="002D350B">
        <w:rPr>
          <w:rFonts w:eastAsia="Times New Roman"/>
          <w:sz w:val="20"/>
          <w:lang w:eastAsia="cs-CZ"/>
        </w:rPr>
        <w:t xml:space="preserve"> de la República Checa</w:t>
      </w:r>
    </w:p>
    <w:p w:rsidR="00C45B27" w:rsidRPr="002D350B" w:rsidRDefault="00E811AC" w:rsidP="00586D7C">
      <w:pPr>
        <w:widowControl w:val="0"/>
        <w:spacing w:before="100" w:beforeAutospacing="1" w:after="100" w:afterAutospacing="1" w:line="384" w:lineRule="atLeast"/>
        <w:rPr>
          <w:rFonts w:eastAsia="Times New Roman"/>
          <w:sz w:val="20"/>
          <w:lang w:eastAsia="cs-CZ"/>
        </w:rPr>
      </w:pPr>
      <w:r w:rsidRPr="002D350B">
        <w:rPr>
          <w:noProof/>
          <w:lang w:val="en-US" w:eastAsia="en-US"/>
        </w:rPr>
        <w:lastRenderedPageBreak/>
        <w:drawing>
          <wp:anchor distT="0" distB="0" distL="114300" distR="114300" simplePos="0" relativeHeight="251659264" behindDoc="0" locked="0" layoutInCell="1" allowOverlap="1" wp14:anchorId="0EC21533" wp14:editId="46B3FA80">
            <wp:simplePos x="0" y="0"/>
            <wp:positionH relativeFrom="column">
              <wp:posOffset>3112770</wp:posOffset>
            </wp:positionH>
            <wp:positionV relativeFrom="paragraph">
              <wp:posOffset>20955</wp:posOffset>
            </wp:positionV>
            <wp:extent cx="3059430" cy="4146550"/>
            <wp:effectExtent l="19050" t="19050" r="26670" b="25400"/>
            <wp:wrapNone/>
            <wp:docPr id="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3"/>
                    <a:srcRect/>
                    <a:stretch>
                      <a:fillRect/>
                    </a:stretch>
                  </pic:blipFill>
                  <pic:spPr bwMode="auto">
                    <a:xfrm>
                      <a:off x="0" y="0"/>
                      <a:ext cx="3059430" cy="4146550"/>
                    </a:xfrm>
                    <a:prstGeom prst="rect">
                      <a:avLst/>
                    </a:prstGeom>
                    <a:noFill/>
                    <a:ln w="6350">
                      <a:solidFill>
                        <a:srgbClr val="000000"/>
                      </a:solidFill>
                      <a:miter lim="800000"/>
                      <a:headEnd/>
                      <a:tailEnd/>
                    </a:ln>
                  </pic:spPr>
                </pic:pic>
              </a:graphicData>
            </a:graphic>
          </wp:anchor>
        </w:drawing>
      </w:r>
      <w:r w:rsidRPr="002D350B">
        <w:rPr>
          <w:rFonts w:eastAsia="Times New Roman"/>
          <w:noProof/>
          <w:sz w:val="20"/>
          <w:lang w:val="en-US" w:eastAsia="en-US"/>
        </w:rPr>
        <w:drawing>
          <wp:inline distT="0" distB="0" distL="0" distR="0" wp14:anchorId="22381179" wp14:editId="5C0324AD">
            <wp:extent cx="3055620" cy="4137660"/>
            <wp:effectExtent l="38100" t="19050" r="11430" b="15240"/>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4"/>
                    <a:srcRect/>
                    <a:stretch>
                      <a:fillRect/>
                    </a:stretch>
                  </pic:blipFill>
                  <pic:spPr bwMode="auto">
                    <a:xfrm>
                      <a:off x="0" y="0"/>
                      <a:ext cx="3055620" cy="4137660"/>
                    </a:xfrm>
                    <a:prstGeom prst="rect">
                      <a:avLst/>
                    </a:prstGeom>
                    <a:noFill/>
                    <a:ln w="6350" cmpd="sng">
                      <a:solidFill>
                        <a:srgbClr val="000000"/>
                      </a:solidFill>
                      <a:miter lim="800000"/>
                      <a:headEnd/>
                      <a:tailEnd/>
                    </a:ln>
                    <a:effectLst/>
                  </pic:spPr>
                </pic:pic>
              </a:graphicData>
            </a:graphic>
          </wp:inline>
        </w:drawing>
      </w:r>
    </w:p>
    <w:p w:rsidR="00E811AC" w:rsidRPr="002D350B" w:rsidRDefault="00E811AC" w:rsidP="00586D7C">
      <w:pPr>
        <w:widowControl w:val="0"/>
        <w:spacing w:before="100" w:beforeAutospacing="1" w:after="100" w:afterAutospacing="1" w:line="384" w:lineRule="atLeast"/>
        <w:rPr>
          <w:rFonts w:eastAsia="Times New Roman"/>
          <w:sz w:val="20"/>
          <w:lang w:eastAsia="cs-CZ"/>
        </w:rPr>
      </w:pPr>
      <w:r w:rsidRPr="002D350B">
        <w:rPr>
          <w:noProof/>
          <w:lang w:val="en-US" w:eastAsia="en-US"/>
        </w:rPr>
        <w:drawing>
          <wp:anchor distT="0" distB="0" distL="114300" distR="114300" simplePos="0" relativeHeight="251660288" behindDoc="0" locked="0" layoutInCell="1" allowOverlap="1" wp14:anchorId="34151A96" wp14:editId="28A9B806">
            <wp:simplePos x="0" y="0"/>
            <wp:positionH relativeFrom="column">
              <wp:posOffset>1508125</wp:posOffset>
            </wp:positionH>
            <wp:positionV relativeFrom="paragraph">
              <wp:posOffset>1270</wp:posOffset>
            </wp:positionV>
            <wp:extent cx="3061335" cy="4380230"/>
            <wp:effectExtent l="19050" t="19050" r="24765" b="20320"/>
            <wp:wrapNone/>
            <wp:docPr id="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5"/>
                    <a:srcRect/>
                    <a:stretch>
                      <a:fillRect/>
                    </a:stretch>
                  </pic:blipFill>
                  <pic:spPr bwMode="auto">
                    <a:xfrm>
                      <a:off x="0" y="0"/>
                      <a:ext cx="3061335" cy="4380230"/>
                    </a:xfrm>
                    <a:prstGeom prst="rect">
                      <a:avLst/>
                    </a:prstGeom>
                    <a:noFill/>
                    <a:ln w="9525">
                      <a:solidFill>
                        <a:srgbClr val="000000"/>
                      </a:solidFill>
                      <a:miter lim="800000"/>
                      <a:headEnd/>
                      <a:tailEnd/>
                    </a:ln>
                  </pic:spPr>
                </pic:pic>
              </a:graphicData>
            </a:graphic>
          </wp:anchor>
        </w:drawing>
      </w:r>
    </w:p>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36"/>
        <w:gridCol w:w="36"/>
      </w:tblGrid>
      <w:tr w:rsidR="002D350B" w:rsidRPr="002D350B" w:rsidTr="00814571">
        <w:trPr>
          <w:tblHeader/>
          <w:tblCellSpacing w:w="0" w:type="dxa"/>
        </w:trPr>
        <w:tc>
          <w:tcPr>
            <w:tcW w:w="6" w:type="dxa"/>
            <w:tcBorders>
              <w:top w:val="nil"/>
              <w:left w:val="nil"/>
              <w:bottom w:val="nil"/>
              <w:right w:val="nil"/>
            </w:tcBorders>
            <w:vAlign w:val="center"/>
          </w:tcPr>
          <w:p w:rsidR="00E811AC" w:rsidRPr="002D350B" w:rsidRDefault="00E811AC" w:rsidP="00586D7C">
            <w:pPr>
              <w:widowControl w:val="0"/>
              <w:rPr>
                <w:rFonts w:ascii="Times New Roman" w:hAnsi="Times New Roman" w:cs="Times New Roman"/>
                <w:sz w:val="12"/>
                <w:szCs w:val="12"/>
                <w:lang w:eastAsia="cs-CZ"/>
              </w:rPr>
            </w:pPr>
          </w:p>
        </w:tc>
        <w:tc>
          <w:tcPr>
            <w:tcW w:w="6" w:type="dxa"/>
            <w:tcBorders>
              <w:top w:val="nil"/>
              <w:left w:val="nil"/>
              <w:bottom w:val="nil"/>
              <w:right w:val="nil"/>
            </w:tcBorders>
            <w:vAlign w:val="center"/>
          </w:tcPr>
          <w:p w:rsidR="00E811AC" w:rsidRPr="002D350B" w:rsidRDefault="00E811AC" w:rsidP="00586D7C">
            <w:pPr>
              <w:widowControl w:val="0"/>
              <w:rPr>
                <w:rFonts w:ascii="Times New Roman" w:hAnsi="Times New Roman" w:cs="Times New Roman"/>
                <w:sz w:val="12"/>
                <w:szCs w:val="12"/>
                <w:lang w:eastAsia="cs-CZ"/>
              </w:rPr>
            </w:pPr>
          </w:p>
        </w:tc>
      </w:tr>
      <w:tr w:rsidR="00E811AC" w:rsidRPr="002D350B" w:rsidTr="00814571">
        <w:trPr>
          <w:tblCellSpacing w:w="0" w:type="dxa"/>
        </w:trPr>
        <w:tc>
          <w:tcPr>
            <w:tcW w:w="6" w:type="dxa"/>
            <w:tcBorders>
              <w:top w:val="nil"/>
              <w:left w:val="nil"/>
              <w:bottom w:val="nil"/>
              <w:right w:val="nil"/>
            </w:tcBorders>
            <w:vAlign w:val="center"/>
          </w:tcPr>
          <w:p w:rsidR="00E811AC" w:rsidRPr="002D350B" w:rsidRDefault="00E811AC" w:rsidP="00586D7C">
            <w:pPr>
              <w:widowControl w:val="0"/>
              <w:rPr>
                <w:rFonts w:ascii="Times New Roman" w:hAnsi="Times New Roman" w:cs="Times New Roman"/>
                <w:sz w:val="12"/>
                <w:szCs w:val="12"/>
                <w:lang w:eastAsia="cs-CZ"/>
              </w:rPr>
            </w:pPr>
          </w:p>
        </w:tc>
        <w:tc>
          <w:tcPr>
            <w:tcW w:w="6" w:type="dxa"/>
            <w:tcBorders>
              <w:top w:val="nil"/>
              <w:left w:val="nil"/>
              <w:bottom w:val="nil"/>
              <w:right w:val="nil"/>
            </w:tcBorders>
            <w:vAlign w:val="center"/>
          </w:tcPr>
          <w:p w:rsidR="00E811AC" w:rsidRPr="002D350B" w:rsidRDefault="00E811AC" w:rsidP="00586D7C">
            <w:pPr>
              <w:widowControl w:val="0"/>
              <w:rPr>
                <w:rFonts w:ascii="Times New Roman" w:hAnsi="Times New Roman" w:cs="Times New Roman"/>
                <w:sz w:val="12"/>
                <w:szCs w:val="12"/>
                <w:lang w:eastAsia="cs-CZ"/>
              </w:rPr>
            </w:pPr>
          </w:p>
        </w:tc>
      </w:tr>
    </w:tbl>
    <w:p w:rsidR="00C45B27" w:rsidRPr="002D350B" w:rsidRDefault="00C45B27" w:rsidP="00586D7C">
      <w:pPr>
        <w:widowControl w:val="0"/>
      </w:pPr>
    </w:p>
    <w:p w:rsidR="00C45B27" w:rsidRPr="002D350B" w:rsidRDefault="00C45B27" w:rsidP="00586D7C">
      <w:pPr>
        <w:pStyle w:val="Caption"/>
        <w:widowControl w:val="0"/>
      </w:pPr>
    </w:p>
    <w:p w:rsidR="00C45B27" w:rsidRPr="002D350B" w:rsidRDefault="00C45B27" w:rsidP="00586D7C">
      <w:pPr>
        <w:widowControl w:val="0"/>
      </w:pPr>
    </w:p>
    <w:p w:rsidR="00C45B27" w:rsidRPr="002D350B" w:rsidRDefault="00C45B27" w:rsidP="00586D7C">
      <w:pPr>
        <w:widowControl w:val="0"/>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C45B27" w:rsidP="00586D7C">
      <w:pPr>
        <w:pStyle w:val="ListParagraph"/>
        <w:widowControl w:val="0"/>
        <w:rPr>
          <w:lang w:val="es-ES"/>
        </w:rPr>
      </w:pPr>
    </w:p>
    <w:p w:rsidR="00C45B27" w:rsidRPr="002D350B" w:rsidRDefault="00E811AC" w:rsidP="00586D7C">
      <w:pPr>
        <w:pStyle w:val="ListParagraph"/>
        <w:widowControl w:val="0"/>
        <w:jc w:val="center"/>
        <w:rPr>
          <w:lang w:val="es-ES"/>
        </w:rPr>
      </w:pPr>
      <w:r w:rsidRPr="002D350B">
        <w:rPr>
          <w:noProof/>
          <w:lang w:val="en-US"/>
        </w:rPr>
        <w:lastRenderedPageBreak/>
        <w:drawing>
          <wp:inline distT="0" distB="0" distL="0" distR="0" wp14:anchorId="3DEB94F7" wp14:editId="11BE967C">
            <wp:extent cx="4960620" cy="3360420"/>
            <wp:effectExtent l="19050" t="0" r="0" b="0"/>
            <wp:docPr id="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6"/>
                    <a:srcRect/>
                    <a:stretch>
                      <a:fillRect/>
                    </a:stretch>
                  </pic:blipFill>
                  <pic:spPr bwMode="auto">
                    <a:xfrm>
                      <a:off x="0" y="0"/>
                      <a:ext cx="4960620" cy="3360420"/>
                    </a:xfrm>
                    <a:prstGeom prst="rect">
                      <a:avLst/>
                    </a:prstGeom>
                    <a:noFill/>
                    <a:ln w="9525">
                      <a:noFill/>
                      <a:miter lim="800000"/>
                      <a:headEnd/>
                      <a:tailEnd/>
                    </a:ln>
                  </pic:spPr>
                </pic:pic>
              </a:graphicData>
            </a:graphic>
          </wp:inline>
        </w:drawing>
      </w:r>
    </w:p>
    <w:p w:rsidR="00C45B27" w:rsidRPr="002D350B" w:rsidRDefault="00C45B27" w:rsidP="00586D7C">
      <w:pPr>
        <w:pStyle w:val="Heading1"/>
        <w:keepNext w:val="0"/>
        <w:widowControl w:val="0"/>
        <w:tabs>
          <w:tab w:val="num" w:pos="720"/>
        </w:tabs>
        <w:autoSpaceDE w:val="0"/>
        <w:autoSpaceDN w:val="0"/>
        <w:adjustRightInd w:val="0"/>
        <w:ind w:left="714" w:hanging="357"/>
      </w:pPr>
    </w:p>
    <w:p w:rsidR="00C45B27" w:rsidRPr="002D350B" w:rsidRDefault="00C45B27" w:rsidP="00586D7C">
      <w:pPr>
        <w:pStyle w:val="Heading1"/>
        <w:keepNext w:val="0"/>
        <w:widowControl w:val="0"/>
        <w:rPr>
          <w:iCs/>
        </w:rPr>
      </w:pPr>
      <w:r w:rsidRPr="002D350B">
        <w:rPr>
          <w:iCs/>
        </w:rPr>
        <w:t xml:space="preserve">1. </w:t>
      </w:r>
      <w:r w:rsidR="00687CA6" w:rsidRPr="002D350B">
        <w:rPr>
          <w:iCs/>
        </w:rPr>
        <w:t xml:space="preserve"> </w:t>
      </w:r>
      <w:r w:rsidRPr="002D350B">
        <w:rPr>
          <w:iCs/>
        </w:rPr>
        <w:t>DIRECCIÓN Y POLÍTICA DE CALIDAD</w:t>
      </w:r>
    </w:p>
    <w:p w:rsidR="00C45B27" w:rsidRPr="002D350B" w:rsidRDefault="00C45B27" w:rsidP="00586D7C">
      <w:pPr>
        <w:widowControl w:val="0"/>
      </w:pPr>
    </w:p>
    <w:p w:rsidR="00C45B27" w:rsidRPr="002D350B" w:rsidRDefault="00687CA6" w:rsidP="00586D7C">
      <w:pPr>
        <w:pStyle w:val="GuidanceNumbered"/>
        <w:keepNext w:val="0"/>
        <w:keepLines w:val="0"/>
        <w:widowControl w:val="0"/>
        <w:rPr>
          <w:lang w:val="es-ES"/>
        </w:rPr>
      </w:pPr>
      <w:r w:rsidRPr="002D350B">
        <w:rPr>
          <w:lang w:val="es-ES"/>
        </w:rPr>
        <w:t>21.04</w:t>
      </w:r>
      <w:r w:rsidRPr="002D350B">
        <w:rPr>
          <w:lang w:val="es-ES"/>
        </w:rPr>
        <w:tab/>
      </w:r>
      <w:r w:rsidR="00C45B27" w:rsidRPr="002D350B">
        <w:rPr>
          <w:lang w:val="es-ES"/>
        </w:rPr>
        <w:t>Confirmar que haya constancia clara y por escrito de los siguientes puntos y que la documentación esté disponible a nivel interno: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687CA6" w:rsidRPr="002D350B">
        <w:rPr>
          <w:lang w:val="es-ES"/>
        </w:rPr>
        <w:t>a)</w:t>
      </w:r>
      <w:r w:rsidR="00687CA6" w:rsidRPr="002D350B">
        <w:rPr>
          <w:lang w:val="es-ES"/>
        </w:rPr>
        <w:tab/>
      </w:r>
      <w:r w:rsidR="00C45B27" w:rsidRPr="002D350B">
        <w:rPr>
          <w:lang w:val="es-ES"/>
        </w:rPr>
        <w:t>La política de calidad establecida por la Dirección.</w:t>
      </w:r>
    </w:p>
    <w:p w:rsidR="00C45B27" w:rsidRPr="002D350B" w:rsidRDefault="00E811AC" w:rsidP="00586D7C">
      <w:pPr>
        <w:pStyle w:val="GuidanceNumbereda"/>
        <w:keepNext w:val="0"/>
        <w:keepLines w:val="0"/>
        <w:widowControl w:val="0"/>
        <w:rPr>
          <w:lang w:val="es-ES"/>
        </w:rPr>
      </w:pPr>
      <w:r w:rsidRPr="002D350B">
        <w:rPr>
          <w:lang w:val="es-ES"/>
        </w:rPr>
        <w:tab/>
      </w:r>
      <w:r w:rsidR="00687CA6" w:rsidRPr="002D350B">
        <w:rPr>
          <w:lang w:val="es-ES"/>
        </w:rPr>
        <w:t>b)</w:t>
      </w:r>
      <w:r w:rsidR="00687CA6" w:rsidRPr="002D350B">
        <w:rPr>
          <w:lang w:val="es-ES"/>
        </w:rPr>
        <w:tab/>
      </w:r>
      <w:r w:rsidR="00C45B27" w:rsidRPr="002D350B">
        <w:rPr>
          <w:lang w:val="es-ES"/>
        </w:rPr>
        <w:t>Nombres de los organismos y de los cargos ocu</w:t>
      </w:r>
      <w:r w:rsidR="006529C9" w:rsidRPr="002D350B">
        <w:rPr>
          <w:lang w:val="es-ES"/>
        </w:rPr>
        <w:t>pados por los encargados del QMS</w:t>
      </w:r>
      <w:r w:rsidR="00C45B27" w:rsidRPr="002D350B">
        <w:rPr>
          <w:lang w:val="es-ES"/>
        </w:rPr>
        <w:t>, según las funciones que les haya delegado la Dirección.</w:t>
      </w:r>
    </w:p>
    <w:p w:rsidR="00C45B27" w:rsidRPr="002D350B" w:rsidRDefault="00E811AC" w:rsidP="00586D7C">
      <w:pPr>
        <w:pStyle w:val="GuidanceNumbereda"/>
        <w:keepNext w:val="0"/>
        <w:keepLines w:val="0"/>
        <w:widowControl w:val="0"/>
        <w:rPr>
          <w:b/>
          <w:i w:val="0"/>
          <w:sz w:val="20"/>
          <w:lang w:val="es-ES"/>
        </w:rPr>
      </w:pPr>
      <w:r w:rsidRPr="002D350B">
        <w:rPr>
          <w:lang w:val="es-ES"/>
        </w:rPr>
        <w:tab/>
      </w:r>
      <w:r w:rsidR="00687CA6" w:rsidRPr="002D350B">
        <w:rPr>
          <w:lang w:val="es-ES"/>
        </w:rPr>
        <w:t>c)</w:t>
      </w:r>
      <w:r w:rsidR="00687CA6" w:rsidRPr="002D350B">
        <w:rPr>
          <w:lang w:val="es-ES"/>
        </w:rPr>
        <w:tab/>
      </w:r>
      <w:r w:rsidR="00C45B27" w:rsidRPr="002D350B">
        <w:rPr>
          <w:lang w:val="es-ES"/>
        </w:rPr>
        <w:t>Un organigrama que dé cuenta de todos los org</w:t>
      </w:r>
      <w:r w:rsidR="006529C9" w:rsidRPr="002D350B">
        <w:rPr>
          <w:lang w:val="es-ES"/>
        </w:rPr>
        <w:t>anismos y los encargados del QMS</w:t>
      </w:r>
      <w:r w:rsidR="00C45B27" w:rsidRPr="002D350B">
        <w:rPr>
          <w:lang w:val="es-ES"/>
        </w:rPr>
        <w:t>.</w:t>
      </w:r>
    </w:p>
    <w:p w:rsidR="00C45B27" w:rsidRPr="002D350B" w:rsidRDefault="00687CA6" w:rsidP="00586D7C">
      <w:pPr>
        <w:widowControl w:val="0"/>
        <w:rPr>
          <w:bCs/>
          <w:iCs/>
          <w:lang w:eastAsia="hu-HU"/>
        </w:rPr>
      </w:pPr>
      <w:r w:rsidRPr="002D350B">
        <w:rPr>
          <w:bCs/>
          <w:iCs/>
          <w:lang w:eastAsia="hu-HU"/>
        </w:rPr>
        <w:t>a)</w:t>
      </w:r>
      <w:r w:rsidRPr="002D350B">
        <w:rPr>
          <w:bCs/>
          <w:iCs/>
          <w:lang w:eastAsia="hu-HU"/>
        </w:rPr>
        <w:tab/>
      </w:r>
      <w:r w:rsidR="00C45B27" w:rsidRPr="002D350B">
        <w:rPr>
          <w:bCs/>
          <w:iCs/>
          <w:lang w:eastAsia="hu-HU"/>
        </w:rPr>
        <w:t>La política de calidad establecida por la Dirección</w:t>
      </w:r>
      <w:r w:rsidR="00F97851" w:rsidRPr="002D350B">
        <w:rPr>
          <w:bCs/>
          <w:iCs/>
          <w:lang w:eastAsia="hu-HU"/>
        </w:rPr>
        <w:t>:</w:t>
      </w:r>
    </w:p>
    <w:p w:rsidR="00C45B27" w:rsidRPr="002D350B" w:rsidRDefault="00C45B27" w:rsidP="00586D7C">
      <w:pPr>
        <w:widowControl w:val="0"/>
        <w:rPr>
          <w:bCs/>
          <w:i/>
          <w:iCs/>
          <w:lang w:eastAsia="hu-HU"/>
        </w:rPr>
      </w:pPr>
    </w:p>
    <w:p w:rsidR="00C45B27" w:rsidRPr="002D350B" w:rsidRDefault="002732F3" w:rsidP="00586D7C">
      <w:pPr>
        <w:pStyle w:val="Style5"/>
        <w:spacing w:after="220"/>
        <w:rPr>
          <w:rStyle w:val="FontStyle11"/>
          <w:rFonts w:ascii="Arial" w:hAnsi="Arial" w:cs="Arial"/>
          <w:i/>
          <w:szCs w:val="22"/>
          <w:u w:val="single"/>
          <w:lang w:val="es-ES"/>
        </w:rPr>
      </w:pPr>
      <w:r w:rsidRPr="002D350B">
        <w:rPr>
          <w:rFonts w:ascii="Arial" w:hAnsi="Arial" w:cs="Arial"/>
          <w:bCs/>
          <w:i/>
          <w:sz w:val="22"/>
          <w:szCs w:val="22"/>
          <w:u w:val="single"/>
          <w:lang w:val="es-ES"/>
        </w:rPr>
        <w:t xml:space="preserve">Política del </w:t>
      </w:r>
      <w:r w:rsidR="00CB1665" w:rsidRPr="002D350B">
        <w:rPr>
          <w:rFonts w:ascii="Arial" w:hAnsi="Arial" w:cs="Arial"/>
          <w:bCs/>
          <w:i/>
          <w:sz w:val="22"/>
          <w:szCs w:val="22"/>
          <w:u w:val="single"/>
          <w:lang w:val="es-ES"/>
        </w:rPr>
        <w:t>s</w:t>
      </w:r>
      <w:r w:rsidR="006529C9" w:rsidRPr="002D350B">
        <w:rPr>
          <w:rFonts w:ascii="Arial" w:hAnsi="Arial" w:cs="Arial"/>
          <w:bCs/>
          <w:i/>
          <w:sz w:val="22"/>
          <w:szCs w:val="22"/>
          <w:u w:val="single"/>
          <w:lang w:val="es-ES"/>
        </w:rPr>
        <w:t xml:space="preserve">istema </w:t>
      </w:r>
      <w:r w:rsidR="00CB1665" w:rsidRPr="002D350B">
        <w:rPr>
          <w:rFonts w:ascii="Arial" w:hAnsi="Arial" w:cs="Arial"/>
          <w:bCs/>
          <w:i/>
          <w:sz w:val="22"/>
          <w:szCs w:val="22"/>
          <w:u w:val="single"/>
          <w:lang w:val="es-ES"/>
        </w:rPr>
        <w:t>i</w:t>
      </w:r>
      <w:r w:rsidR="006529C9" w:rsidRPr="002D350B">
        <w:rPr>
          <w:rFonts w:ascii="Arial" w:hAnsi="Arial" w:cs="Arial"/>
          <w:bCs/>
          <w:i/>
          <w:sz w:val="22"/>
          <w:szCs w:val="22"/>
          <w:u w:val="single"/>
          <w:lang w:val="es-ES"/>
        </w:rPr>
        <w:t>ntegrado</w:t>
      </w:r>
      <w:r w:rsidRPr="002D350B">
        <w:rPr>
          <w:rFonts w:ascii="Arial" w:hAnsi="Arial" w:cs="Arial"/>
          <w:bCs/>
          <w:i/>
          <w:sz w:val="22"/>
          <w:szCs w:val="22"/>
          <w:u w:val="single"/>
          <w:lang w:val="es-ES"/>
        </w:rPr>
        <w:t xml:space="preserve"> de </w:t>
      </w:r>
      <w:r w:rsidR="00CB1665" w:rsidRPr="002D350B">
        <w:rPr>
          <w:rFonts w:ascii="Arial" w:hAnsi="Arial" w:cs="Arial"/>
          <w:bCs/>
          <w:i/>
          <w:sz w:val="22"/>
          <w:szCs w:val="22"/>
          <w:u w:val="single"/>
          <w:lang w:val="es-ES"/>
        </w:rPr>
        <w:t>g</w:t>
      </w:r>
      <w:r w:rsidRPr="002D350B">
        <w:rPr>
          <w:rFonts w:ascii="Arial" w:hAnsi="Arial" w:cs="Arial"/>
          <w:bCs/>
          <w:i/>
          <w:sz w:val="22"/>
          <w:szCs w:val="22"/>
          <w:u w:val="single"/>
          <w:lang w:val="es-ES"/>
        </w:rPr>
        <w:t>estión</w:t>
      </w:r>
    </w:p>
    <w:p w:rsidR="00C45B27" w:rsidRPr="002D350B" w:rsidRDefault="00BC7808" w:rsidP="00586D7C">
      <w:pPr>
        <w:pStyle w:val="Style2"/>
        <w:numPr>
          <w:ilvl w:val="0"/>
          <w:numId w:val="15"/>
        </w:numPr>
        <w:spacing w:after="220"/>
        <w:ind w:left="540" w:hanging="540"/>
        <w:rPr>
          <w:rFonts w:ascii="Arial" w:eastAsia="SimSun" w:hAnsi="Arial" w:cs="Arial"/>
          <w:b/>
          <w:i/>
          <w:sz w:val="22"/>
          <w:szCs w:val="22"/>
          <w:lang w:val="es-ES" w:eastAsia="zh-CN"/>
        </w:rPr>
      </w:pPr>
      <w:r w:rsidRPr="002D350B">
        <w:rPr>
          <w:rFonts w:ascii="Arial" w:eastAsia="SimSun" w:hAnsi="Arial" w:cs="Arial"/>
          <w:i/>
          <w:sz w:val="22"/>
          <w:szCs w:val="22"/>
          <w:lang w:val="es-ES" w:eastAsia="zh-CN"/>
        </w:rPr>
        <w:t>Responsabilidad ante el Estado</w:t>
      </w:r>
    </w:p>
    <w:p w:rsidR="00C45B27" w:rsidRPr="002D350B" w:rsidRDefault="00BC7808" w:rsidP="00586D7C">
      <w:pPr>
        <w:pStyle w:val="Style4"/>
        <w:spacing w:after="220" w:line="240" w:lineRule="auto"/>
        <w:ind w:right="10"/>
        <w:jc w:val="left"/>
        <w:rPr>
          <w:rFonts w:ascii="Arial" w:eastAsia="SimSun" w:hAnsi="Arial" w:cs="Arial"/>
          <w:sz w:val="22"/>
          <w:szCs w:val="22"/>
          <w:lang w:val="es-ES" w:eastAsia="zh-CN"/>
        </w:rPr>
      </w:pPr>
      <w:r w:rsidRPr="002D350B">
        <w:rPr>
          <w:rFonts w:ascii="Arial" w:eastAsia="SimSun" w:hAnsi="Arial" w:cs="Arial"/>
          <w:sz w:val="22"/>
          <w:szCs w:val="22"/>
          <w:lang w:val="es-ES" w:eastAsia="zh-CN"/>
        </w:rPr>
        <w:t>La</w:t>
      </w:r>
      <w:r w:rsidR="00232593" w:rsidRPr="002D350B">
        <w:rPr>
          <w:rFonts w:ascii="Arial" w:eastAsia="SimSun" w:hAnsi="Arial" w:cs="Arial"/>
          <w:sz w:val="22"/>
          <w:szCs w:val="22"/>
          <w:lang w:val="es-ES" w:eastAsia="zh-CN"/>
        </w:rPr>
        <w:t xml:space="preserve"> OPI</w:t>
      </w:r>
      <w:r w:rsidRPr="002D350B">
        <w:rPr>
          <w:rFonts w:ascii="Arial" w:eastAsia="SimSun" w:hAnsi="Arial" w:cs="Arial"/>
          <w:sz w:val="22"/>
          <w:szCs w:val="22"/>
          <w:lang w:val="es-ES" w:eastAsia="zh-CN"/>
        </w:rPr>
        <w:t xml:space="preserve"> de la República Checa (denominada, en lo sucesivo, “la Oficina”) toma las medidas</w:t>
      </w:r>
      <w:r w:rsidR="00232593" w:rsidRPr="002D350B">
        <w:rPr>
          <w:rFonts w:ascii="Arial" w:eastAsia="SimSun" w:hAnsi="Arial" w:cs="Arial"/>
          <w:sz w:val="22"/>
          <w:szCs w:val="22"/>
          <w:lang w:val="es-ES" w:eastAsia="zh-CN"/>
        </w:rPr>
        <w:t xml:space="preserve"> necesarias</w:t>
      </w:r>
      <w:r w:rsidRPr="002D350B">
        <w:rPr>
          <w:rFonts w:ascii="Arial" w:eastAsia="SimSun" w:hAnsi="Arial" w:cs="Arial"/>
          <w:sz w:val="22"/>
          <w:szCs w:val="22"/>
          <w:lang w:val="es-ES" w:eastAsia="zh-CN"/>
        </w:rPr>
        <w:t xml:space="preserve"> para promover los derechos y los intereses del Estado y de todos los ciudadanos.  Otorga una gran importancia a la protección de la información </w:t>
      </w:r>
      <w:r w:rsidR="00E452E9" w:rsidRPr="002D350B">
        <w:rPr>
          <w:rFonts w:ascii="Arial" w:eastAsia="SimSun" w:hAnsi="Arial" w:cs="Arial"/>
          <w:sz w:val="22"/>
          <w:szCs w:val="22"/>
          <w:lang w:val="es-ES" w:eastAsia="zh-CN"/>
        </w:rPr>
        <w:t xml:space="preserve">cuando trata </w:t>
      </w:r>
      <w:r w:rsidRPr="002D350B">
        <w:rPr>
          <w:rFonts w:ascii="Arial" w:eastAsia="SimSun" w:hAnsi="Arial" w:cs="Arial"/>
          <w:sz w:val="22"/>
          <w:szCs w:val="22"/>
          <w:lang w:val="es-ES" w:eastAsia="zh-CN"/>
        </w:rPr>
        <w:t xml:space="preserve">información relativa al apoyo </w:t>
      </w:r>
      <w:r w:rsidR="00A95BB8" w:rsidRPr="002D350B">
        <w:rPr>
          <w:rFonts w:ascii="Arial" w:eastAsia="SimSun" w:hAnsi="Arial" w:cs="Arial"/>
          <w:sz w:val="22"/>
          <w:szCs w:val="22"/>
          <w:lang w:val="es-ES" w:eastAsia="zh-CN"/>
        </w:rPr>
        <w:t>a la protección de la propiedad industria</w:t>
      </w:r>
      <w:r w:rsidR="00E452E9" w:rsidRPr="002D350B">
        <w:rPr>
          <w:rFonts w:ascii="Arial" w:eastAsia="SimSun" w:hAnsi="Arial" w:cs="Arial"/>
          <w:sz w:val="22"/>
          <w:szCs w:val="22"/>
          <w:lang w:val="es-ES" w:eastAsia="zh-CN"/>
        </w:rPr>
        <w:t>l del servicio público.</w:t>
      </w:r>
      <w:r w:rsidR="00D332BB" w:rsidRPr="002D350B">
        <w:rPr>
          <w:rFonts w:ascii="Arial" w:eastAsia="SimSun" w:hAnsi="Arial" w:cs="Arial"/>
          <w:sz w:val="22"/>
          <w:szCs w:val="22"/>
          <w:lang w:val="es-ES" w:eastAsia="zh-CN"/>
        </w:rPr>
        <w:t xml:space="preserve">  </w:t>
      </w:r>
      <w:r w:rsidR="005C1D69" w:rsidRPr="002D350B">
        <w:rPr>
          <w:rFonts w:ascii="Arial" w:eastAsia="SimSun" w:hAnsi="Arial" w:cs="Arial"/>
          <w:sz w:val="22"/>
          <w:szCs w:val="22"/>
          <w:lang w:val="es-ES" w:eastAsia="zh-CN"/>
        </w:rPr>
        <w:t>P</w:t>
      </w:r>
      <w:r w:rsidR="00A95BB8" w:rsidRPr="002D350B">
        <w:rPr>
          <w:rFonts w:ascii="Arial" w:eastAsia="SimSun" w:hAnsi="Arial" w:cs="Arial"/>
          <w:sz w:val="22"/>
          <w:szCs w:val="22"/>
          <w:lang w:val="es-ES" w:eastAsia="zh-CN"/>
        </w:rPr>
        <w:t>romueve la seguridad de la información en todos los niveles y los directores de</w:t>
      </w:r>
      <w:r w:rsidR="005C1D69" w:rsidRPr="002D350B">
        <w:rPr>
          <w:rFonts w:ascii="Arial" w:eastAsia="SimSun" w:hAnsi="Arial" w:cs="Arial"/>
          <w:sz w:val="22"/>
          <w:szCs w:val="22"/>
          <w:lang w:val="es-ES" w:eastAsia="zh-CN"/>
        </w:rPr>
        <w:t xml:space="preserve"> cada departamento</w:t>
      </w:r>
      <w:r w:rsidR="00A95BB8" w:rsidRPr="002D350B">
        <w:rPr>
          <w:rFonts w:ascii="Arial" w:eastAsia="SimSun" w:hAnsi="Arial" w:cs="Arial"/>
          <w:sz w:val="22"/>
          <w:szCs w:val="22"/>
          <w:lang w:val="es-ES" w:eastAsia="zh-CN"/>
        </w:rPr>
        <w:t xml:space="preserve"> están encargados de la misma en todos los niveles.</w:t>
      </w:r>
      <w:r w:rsidR="00CA4717" w:rsidRPr="002D350B">
        <w:rPr>
          <w:rFonts w:ascii="Arial" w:eastAsia="SimSun" w:hAnsi="Arial" w:cs="Arial"/>
          <w:sz w:val="22"/>
          <w:szCs w:val="22"/>
          <w:lang w:val="es-ES" w:eastAsia="zh-CN"/>
        </w:rPr>
        <w:t xml:space="preserve">  La gestió</w:t>
      </w:r>
      <w:r w:rsidR="005C1D69" w:rsidRPr="002D350B">
        <w:rPr>
          <w:rFonts w:ascii="Arial" w:eastAsia="SimSun" w:hAnsi="Arial" w:cs="Arial"/>
          <w:sz w:val="22"/>
          <w:szCs w:val="22"/>
          <w:lang w:val="es-ES" w:eastAsia="zh-CN"/>
        </w:rPr>
        <w:t>n de la calidad de la Oficina se</w:t>
      </w:r>
      <w:r w:rsidR="00CA4717" w:rsidRPr="002D350B">
        <w:rPr>
          <w:rFonts w:ascii="Arial" w:eastAsia="SimSun" w:hAnsi="Arial" w:cs="Arial"/>
          <w:sz w:val="22"/>
          <w:szCs w:val="22"/>
          <w:lang w:val="es-ES" w:eastAsia="zh-CN"/>
        </w:rPr>
        <w:t xml:space="preserve"> eval</w:t>
      </w:r>
      <w:r w:rsidR="005C1D69" w:rsidRPr="002D350B">
        <w:rPr>
          <w:rFonts w:ascii="Arial" w:eastAsia="SimSun" w:hAnsi="Arial" w:cs="Arial"/>
          <w:sz w:val="22"/>
          <w:szCs w:val="22"/>
          <w:lang w:val="es-ES" w:eastAsia="zh-CN"/>
        </w:rPr>
        <w:t>úa</w:t>
      </w:r>
      <w:r w:rsidR="003773C9" w:rsidRPr="002D350B">
        <w:rPr>
          <w:rFonts w:ascii="Arial" w:eastAsia="SimSun" w:hAnsi="Arial" w:cs="Arial"/>
          <w:sz w:val="22"/>
          <w:szCs w:val="22"/>
          <w:lang w:val="es-ES" w:eastAsia="zh-CN"/>
        </w:rPr>
        <w:t xml:space="preserve"> y</w:t>
      </w:r>
      <w:r w:rsidR="00CA4717" w:rsidRPr="002D350B">
        <w:rPr>
          <w:rFonts w:ascii="Arial" w:eastAsia="SimSun" w:hAnsi="Arial" w:cs="Arial"/>
          <w:sz w:val="22"/>
          <w:szCs w:val="22"/>
          <w:lang w:val="es-ES" w:eastAsia="zh-CN"/>
        </w:rPr>
        <w:t xml:space="preserve"> </w:t>
      </w:r>
      <w:r w:rsidR="005C1D69" w:rsidRPr="002D350B">
        <w:rPr>
          <w:rFonts w:ascii="Arial" w:eastAsia="SimSun" w:hAnsi="Arial" w:cs="Arial"/>
          <w:sz w:val="22"/>
          <w:szCs w:val="22"/>
          <w:lang w:val="es-ES" w:eastAsia="zh-CN"/>
        </w:rPr>
        <w:t>se mejora</w:t>
      </w:r>
      <w:r w:rsidR="00CA4717" w:rsidRPr="002D350B">
        <w:rPr>
          <w:rFonts w:ascii="Arial" w:eastAsia="SimSun" w:hAnsi="Arial" w:cs="Arial"/>
          <w:sz w:val="22"/>
          <w:szCs w:val="22"/>
          <w:lang w:val="es-ES" w:eastAsia="zh-CN"/>
        </w:rPr>
        <w:t xml:space="preserve"> continuamente.  La Oficina promueve un enfoque sistemático </w:t>
      </w:r>
      <w:r w:rsidR="00236294" w:rsidRPr="002D350B">
        <w:rPr>
          <w:rFonts w:ascii="Arial" w:eastAsia="SimSun" w:hAnsi="Arial" w:cs="Arial"/>
          <w:sz w:val="22"/>
          <w:szCs w:val="22"/>
          <w:lang w:val="es-ES" w:eastAsia="zh-CN"/>
        </w:rPr>
        <w:t xml:space="preserve">en cuanto al </w:t>
      </w:r>
      <w:r w:rsidR="00CA4717" w:rsidRPr="002D350B">
        <w:rPr>
          <w:rFonts w:ascii="Arial" w:eastAsia="SimSun" w:hAnsi="Arial" w:cs="Arial"/>
          <w:sz w:val="22"/>
          <w:szCs w:val="22"/>
          <w:lang w:val="es-ES" w:eastAsia="zh-CN"/>
        </w:rPr>
        <w:t xml:space="preserve">medio ambiente, </w:t>
      </w:r>
      <w:r w:rsidR="00236294" w:rsidRPr="002D350B">
        <w:rPr>
          <w:rFonts w:ascii="Arial" w:eastAsia="SimSun" w:hAnsi="Arial" w:cs="Arial"/>
          <w:sz w:val="22"/>
          <w:szCs w:val="22"/>
          <w:lang w:val="es-ES" w:eastAsia="zh-CN"/>
        </w:rPr>
        <w:t xml:space="preserve">la </w:t>
      </w:r>
      <w:r w:rsidR="00CA4717" w:rsidRPr="002D350B">
        <w:rPr>
          <w:rFonts w:ascii="Arial" w:eastAsia="SimSun" w:hAnsi="Arial" w:cs="Arial"/>
          <w:sz w:val="22"/>
          <w:szCs w:val="22"/>
          <w:lang w:val="es-ES" w:eastAsia="zh-CN"/>
        </w:rPr>
        <w:t xml:space="preserve">salud y </w:t>
      </w:r>
      <w:r w:rsidR="00236294" w:rsidRPr="002D350B">
        <w:rPr>
          <w:rFonts w:ascii="Arial" w:eastAsia="SimSun" w:hAnsi="Arial" w:cs="Arial"/>
          <w:sz w:val="22"/>
          <w:szCs w:val="22"/>
          <w:lang w:val="es-ES" w:eastAsia="zh-CN"/>
        </w:rPr>
        <w:t xml:space="preserve">la </w:t>
      </w:r>
      <w:r w:rsidR="00CA4717" w:rsidRPr="002D350B">
        <w:rPr>
          <w:rFonts w:ascii="Arial" w:eastAsia="SimSun" w:hAnsi="Arial" w:cs="Arial"/>
          <w:sz w:val="22"/>
          <w:szCs w:val="22"/>
          <w:lang w:val="es-ES" w:eastAsia="zh-CN"/>
        </w:rPr>
        <w:t>seguridad.</w:t>
      </w:r>
      <w:r w:rsidR="005C1D69" w:rsidRPr="002D350B">
        <w:rPr>
          <w:rFonts w:ascii="Arial" w:eastAsia="SimSun" w:hAnsi="Arial" w:cs="Arial"/>
          <w:sz w:val="22"/>
          <w:szCs w:val="22"/>
          <w:lang w:val="es-ES" w:eastAsia="zh-CN"/>
        </w:rPr>
        <w:t xml:space="preserve">  </w:t>
      </w:r>
      <w:r w:rsidR="00B46BCF" w:rsidRPr="002D350B">
        <w:rPr>
          <w:rFonts w:ascii="Arial" w:eastAsia="SimSun" w:hAnsi="Arial" w:cs="Arial"/>
          <w:sz w:val="22"/>
          <w:szCs w:val="22"/>
          <w:lang w:val="es-ES" w:eastAsia="zh-CN"/>
        </w:rPr>
        <w:t xml:space="preserve">El </w:t>
      </w:r>
      <w:r w:rsidR="00CB1665" w:rsidRPr="002D350B">
        <w:rPr>
          <w:rFonts w:ascii="Arial" w:eastAsia="SimSun" w:hAnsi="Arial" w:cs="Arial"/>
          <w:sz w:val="22"/>
          <w:szCs w:val="22"/>
          <w:lang w:val="es-ES" w:eastAsia="zh-CN"/>
        </w:rPr>
        <w:t>s</w:t>
      </w:r>
      <w:r w:rsidR="00B46BCF" w:rsidRPr="002D350B">
        <w:rPr>
          <w:rFonts w:ascii="Arial" w:eastAsia="SimSun" w:hAnsi="Arial" w:cs="Arial"/>
          <w:sz w:val="22"/>
          <w:szCs w:val="22"/>
          <w:lang w:val="es-ES" w:eastAsia="zh-CN"/>
        </w:rPr>
        <w:t xml:space="preserve">istema </w:t>
      </w:r>
      <w:r w:rsidR="00CB1665" w:rsidRPr="002D350B">
        <w:rPr>
          <w:rFonts w:ascii="Arial" w:eastAsia="SimSun" w:hAnsi="Arial" w:cs="Arial"/>
          <w:sz w:val="22"/>
          <w:szCs w:val="22"/>
          <w:lang w:val="es-ES" w:eastAsia="zh-CN"/>
        </w:rPr>
        <w:t>i</w:t>
      </w:r>
      <w:r w:rsidR="00236294" w:rsidRPr="002D350B">
        <w:rPr>
          <w:rFonts w:ascii="Arial" w:eastAsia="SimSun" w:hAnsi="Arial" w:cs="Arial"/>
          <w:sz w:val="22"/>
          <w:szCs w:val="22"/>
          <w:lang w:val="es-ES" w:eastAsia="zh-CN"/>
        </w:rPr>
        <w:t xml:space="preserve">ntegrado de </w:t>
      </w:r>
      <w:r w:rsidR="00CB1665" w:rsidRPr="002D350B">
        <w:rPr>
          <w:rFonts w:ascii="Arial" w:eastAsia="SimSun" w:hAnsi="Arial" w:cs="Arial"/>
          <w:sz w:val="22"/>
          <w:szCs w:val="22"/>
          <w:lang w:val="es-ES" w:eastAsia="zh-CN"/>
        </w:rPr>
        <w:t>g</w:t>
      </w:r>
      <w:r w:rsidR="00B46BCF" w:rsidRPr="002D350B">
        <w:rPr>
          <w:rFonts w:ascii="Arial" w:eastAsia="SimSun" w:hAnsi="Arial" w:cs="Arial"/>
          <w:sz w:val="22"/>
          <w:szCs w:val="22"/>
          <w:lang w:val="es-ES" w:eastAsia="zh-CN"/>
        </w:rPr>
        <w:t>estión</w:t>
      </w:r>
      <w:r w:rsidR="003773C9" w:rsidRPr="002D350B">
        <w:rPr>
          <w:rFonts w:ascii="Arial" w:eastAsia="SimSun" w:hAnsi="Arial" w:cs="Arial"/>
          <w:sz w:val="22"/>
          <w:szCs w:val="22"/>
          <w:lang w:val="es-ES" w:eastAsia="zh-CN"/>
        </w:rPr>
        <w:t xml:space="preserve"> constituye </w:t>
      </w:r>
      <w:r w:rsidR="00565693" w:rsidRPr="002D350B">
        <w:rPr>
          <w:rFonts w:ascii="Arial" w:eastAsia="SimSun" w:hAnsi="Arial" w:cs="Arial"/>
          <w:sz w:val="22"/>
          <w:szCs w:val="22"/>
          <w:lang w:val="es-ES" w:eastAsia="zh-CN"/>
        </w:rPr>
        <w:t xml:space="preserve">la base de los </w:t>
      </w:r>
      <w:r w:rsidR="000E6902" w:rsidRPr="002D350B">
        <w:rPr>
          <w:rFonts w:ascii="Arial" w:eastAsia="SimSun" w:hAnsi="Arial" w:cs="Arial"/>
          <w:sz w:val="22"/>
          <w:szCs w:val="22"/>
          <w:lang w:val="es-ES" w:eastAsia="zh-CN"/>
        </w:rPr>
        <w:t xml:space="preserve">procesos y </w:t>
      </w:r>
      <w:r w:rsidR="00565693" w:rsidRPr="002D350B">
        <w:rPr>
          <w:rFonts w:ascii="Arial" w:eastAsia="SimSun" w:hAnsi="Arial" w:cs="Arial"/>
          <w:sz w:val="22"/>
          <w:szCs w:val="22"/>
          <w:lang w:val="es-ES" w:eastAsia="zh-CN"/>
        </w:rPr>
        <w:t>su</w:t>
      </w:r>
      <w:r w:rsidR="000E6902" w:rsidRPr="002D350B">
        <w:rPr>
          <w:rFonts w:ascii="Arial" w:eastAsia="SimSun" w:hAnsi="Arial" w:cs="Arial"/>
          <w:sz w:val="22"/>
          <w:szCs w:val="22"/>
          <w:lang w:val="es-ES" w:eastAsia="zh-CN"/>
        </w:rPr>
        <w:t xml:space="preserve"> finalidad es </w:t>
      </w:r>
      <w:r w:rsidR="00100E7A" w:rsidRPr="002D350B">
        <w:rPr>
          <w:rFonts w:ascii="Arial" w:eastAsia="SimSun" w:hAnsi="Arial" w:cs="Arial"/>
          <w:sz w:val="22"/>
          <w:szCs w:val="22"/>
          <w:lang w:val="es-ES" w:eastAsia="zh-CN"/>
        </w:rPr>
        <w:t>mejorar</w:t>
      </w:r>
      <w:r w:rsidR="005C1D69" w:rsidRPr="002D350B">
        <w:rPr>
          <w:rFonts w:ascii="Arial" w:eastAsia="SimSun" w:hAnsi="Arial" w:cs="Arial"/>
          <w:sz w:val="22"/>
          <w:szCs w:val="22"/>
          <w:lang w:val="es-ES" w:eastAsia="zh-CN"/>
        </w:rPr>
        <w:t xml:space="preserve"> la eficiencia</w:t>
      </w:r>
      <w:r w:rsidR="00100E7A" w:rsidRPr="002D350B">
        <w:rPr>
          <w:rFonts w:ascii="Arial" w:eastAsia="SimSun" w:hAnsi="Arial" w:cs="Arial"/>
          <w:sz w:val="22"/>
          <w:szCs w:val="22"/>
          <w:lang w:val="es-ES" w:eastAsia="zh-CN"/>
        </w:rPr>
        <w:t xml:space="preserve"> en </w:t>
      </w:r>
      <w:r w:rsidR="0007404C" w:rsidRPr="002D350B">
        <w:rPr>
          <w:rFonts w:ascii="Arial" w:eastAsia="SimSun" w:hAnsi="Arial" w:cs="Arial"/>
          <w:sz w:val="22"/>
          <w:szCs w:val="22"/>
          <w:lang w:val="es-ES" w:eastAsia="zh-CN"/>
        </w:rPr>
        <w:t>materia</w:t>
      </w:r>
      <w:r w:rsidR="00397F43" w:rsidRPr="002D350B">
        <w:rPr>
          <w:rFonts w:ascii="Arial" w:eastAsia="SimSun" w:hAnsi="Arial" w:cs="Arial"/>
          <w:sz w:val="22"/>
          <w:szCs w:val="22"/>
          <w:lang w:val="es-ES" w:eastAsia="zh-CN"/>
        </w:rPr>
        <w:t xml:space="preserve"> </w:t>
      </w:r>
      <w:r w:rsidR="0007404C" w:rsidRPr="002D350B">
        <w:rPr>
          <w:rFonts w:ascii="Arial" w:eastAsia="SimSun" w:hAnsi="Arial" w:cs="Arial"/>
          <w:sz w:val="22"/>
          <w:szCs w:val="22"/>
          <w:lang w:val="es-ES" w:eastAsia="zh-CN"/>
        </w:rPr>
        <w:t>de</w:t>
      </w:r>
      <w:r w:rsidR="00397F43" w:rsidRPr="002D350B">
        <w:rPr>
          <w:rFonts w:ascii="Arial" w:eastAsia="SimSun" w:hAnsi="Arial" w:cs="Arial"/>
          <w:sz w:val="22"/>
          <w:szCs w:val="22"/>
          <w:lang w:val="es-ES" w:eastAsia="zh-CN"/>
        </w:rPr>
        <w:t xml:space="preserve"> responsabilidades y competencias</w:t>
      </w:r>
      <w:r w:rsidR="00100E7A" w:rsidRPr="002D350B">
        <w:rPr>
          <w:rFonts w:ascii="Arial" w:eastAsia="SimSun" w:hAnsi="Arial" w:cs="Arial"/>
          <w:sz w:val="22"/>
          <w:szCs w:val="22"/>
          <w:lang w:val="es-ES" w:eastAsia="zh-CN"/>
        </w:rPr>
        <w:t>.</w:t>
      </w:r>
    </w:p>
    <w:p w:rsidR="00C45B27" w:rsidRPr="002D350B" w:rsidRDefault="00996F59" w:rsidP="00586D7C">
      <w:pPr>
        <w:pStyle w:val="Style2"/>
        <w:numPr>
          <w:ilvl w:val="0"/>
          <w:numId w:val="16"/>
        </w:numPr>
        <w:tabs>
          <w:tab w:val="left" w:pos="540"/>
        </w:tabs>
        <w:spacing w:after="220"/>
        <w:ind w:left="540" w:hanging="540"/>
        <w:rPr>
          <w:rFonts w:ascii="Arial" w:eastAsia="SimSun" w:hAnsi="Arial" w:cs="Arial"/>
          <w:b/>
          <w:i/>
          <w:sz w:val="22"/>
          <w:szCs w:val="22"/>
          <w:lang w:val="es-ES" w:eastAsia="zh-CN"/>
        </w:rPr>
      </w:pPr>
      <w:r w:rsidRPr="002D350B">
        <w:rPr>
          <w:rFonts w:ascii="Arial" w:eastAsia="SimSun" w:hAnsi="Arial" w:cs="Arial"/>
          <w:i/>
          <w:sz w:val="22"/>
          <w:szCs w:val="22"/>
          <w:lang w:val="es-ES" w:eastAsia="zh-CN"/>
        </w:rPr>
        <w:t>Apertura hacia el público</w:t>
      </w:r>
    </w:p>
    <w:p w:rsidR="00C45B27" w:rsidRPr="002D350B" w:rsidRDefault="00996F59" w:rsidP="00586D7C">
      <w:pPr>
        <w:pStyle w:val="Style4"/>
        <w:spacing w:after="220" w:line="240" w:lineRule="auto"/>
        <w:jc w:val="left"/>
        <w:rPr>
          <w:rFonts w:ascii="Arial" w:eastAsia="SimSun" w:hAnsi="Arial" w:cs="Arial"/>
          <w:sz w:val="22"/>
          <w:szCs w:val="22"/>
          <w:lang w:val="es-ES" w:eastAsia="zh-CN"/>
        </w:rPr>
      </w:pPr>
      <w:r w:rsidRPr="002D350B">
        <w:rPr>
          <w:rFonts w:ascii="Arial" w:eastAsia="SimSun" w:hAnsi="Arial" w:cs="Arial"/>
          <w:sz w:val="22"/>
          <w:szCs w:val="22"/>
          <w:lang w:val="es-ES" w:eastAsia="zh-CN"/>
        </w:rPr>
        <w:t xml:space="preserve">La actitud de apertura hacia el público se basa en un intercambio </w:t>
      </w:r>
      <w:r w:rsidR="00CB1665" w:rsidRPr="002D350B">
        <w:rPr>
          <w:rFonts w:ascii="Arial" w:eastAsia="SimSun" w:hAnsi="Arial" w:cs="Arial"/>
          <w:sz w:val="22"/>
          <w:szCs w:val="22"/>
          <w:lang w:val="es-ES" w:eastAsia="zh-CN"/>
        </w:rPr>
        <w:t xml:space="preserve">de información </w:t>
      </w:r>
      <w:r w:rsidRPr="002D350B">
        <w:rPr>
          <w:rFonts w:ascii="Arial" w:eastAsia="SimSun" w:hAnsi="Arial" w:cs="Arial"/>
          <w:sz w:val="22"/>
          <w:szCs w:val="22"/>
          <w:lang w:val="es-ES" w:eastAsia="zh-CN"/>
        </w:rPr>
        <w:t xml:space="preserve">amplio y libre que </w:t>
      </w:r>
      <w:r w:rsidR="002664AF" w:rsidRPr="002D350B">
        <w:rPr>
          <w:rFonts w:ascii="Arial" w:eastAsia="SimSun" w:hAnsi="Arial" w:cs="Arial"/>
          <w:sz w:val="22"/>
          <w:szCs w:val="22"/>
          <w:lang w:val="es-ES" w:eastAsia="zh-CN"/>
        </w:rPr>
        <w:t>aumenta la sensibilización acerca de la utilidad y la función del sistema de protección de la propiedad indust</w:t>
      </w:r>
      <w:r w:rsidR="00CB1665" w:rsidRPr="002D350B">
        <w:rPr>
          <w:rFonts w:ascii="Arial" w:eastAsia="SimSun" w:hAnsi="Arial" w:cs="Arial"/>
          <w:sz w:val="22"/>
          <w:szCs w:val="22"/>
          <w:lang w:val="es-ES" w:eastAsia="zh-CN"/>
        </w:rPr>
        <w:t xml:space="preserve">rial, </w:t>
      </w:r>
      <w:r w:rsidR="002664AF" w:rsidRPr="002D350B">
        <w:rPr>
          <w:rFonts w:ascii="Arial" w:eastAsia="SimSun" w:hAnsi="Arial" w:cs="Arial"/>
          <w:sz w:val="22"/>
          <w:szCs w:val="22"/>
          <w:lang w:val="es-ES" w:eastAsia="zh-CN"/>
        </w:rPr>
        <w:t xml:space="preserve">proporciona una imagen precisa de la situación de la propiedad industrial </w:t>
      </w:r>
      <w:r w:rsidR="00B721D3" w:rsidRPr="002D350B">
        <w:rPr>
          <w:rFonts w:ascii="Arial" w:eastAsia="SimSun" w:hAnsi="Arial" w:cs="Arial"/>
          <w:sz w:val="22"/>
          <w:szCs w:val="22"/>
          <w:lang w:val="es-ES" w:eastAsia="zh-CN"/>
        </w:rPr>
        <w:t xml:space="preserve">y tiene en cuenta las necesidades legítimas y las opiniones de los ciudadanos.  La Oficina </w:t>
      </w:r>
      <w:r w:rsidR="008C1DF4" w:rsidRPr="002D350B">
        <w:rPr>
          <w:rFonts w:ascii="Arial" w:eastAsia="SimSun" w:hAnsi="Arial" w:cs="Arial"/>
          <w:sz w:val="22"/>
          <w:szCs w:val="22"/>
          <w:lang w:val="es-ES" w:eastAsia="zh-CN"/>
        </w:rPr>
        <w:t xml:space="preserve">se </w:t>
      </w:r>
      <w:r w:rsidR="008C1DF4" w:rsidRPr="002D350B">
        <w:rPr>
          <w:rFonts w:ascii="Arial" w:eastAsia="SimSun" w:hAnsi="Arial" w:cs="Arial"/>
          <w:sz w:val="22"/>
          <w:szCs w:val="22"/>
          <w:lang w:val="es-ES" w:eastAsia="zh-CN"/>
        </w:rPr>
        <w:lastRenderedPageBreak/>
        <w:t>enorgullece de mejorar la cooperación con el público en general y los expertos</w:t>
      </w:r>
      <w:r w:rsidR="00397F43" w:rsidRPr="002D350B">
        <w:rPr>
          <w:rFonts w:ascii="Arial" w:eastAsia="SimSun" w:hAnsi="Arial" w:cs="Arial"/>
          <w:sz w:val="22"/>
          <w:szCs w:val="22"/>
          <w:lang w:val="es-ES" w:eastAsia="zh-CN"/>
        </w:rPr>
        <w:t xml:space="preserve"> en todas las ocasiones;</w:t>
      </w:r>
      <w:r w:rsidR="0077306D" w:rsidRPr="002D350B">
        <w:rPr>
          <w:rFonts w:ascii="Arial" w:eastAsia="SimSun" w:hAnsi="Arial" w:cs="Arial"/>
          <w:sz w:val="22"/>
          <w:szCs w:val="22"/>
          <w:lang w:val="es-ES" w:eastAsia="zh-CN"/>
        </w:rPr>
        <w:t xml:space="preserve"> de</w:t>
      </w:r>
      <w:r w:rsidR="00F8779F" w:rsidRPr="002D350B">
        <w:rPr>
          <w:rFonts w:ascii="Arial" w:eastAsia="SimSun" w:hAnsi="Arial" w:cs="Arial"/>
          <w:sz w:val="22"/>
          <w:szCs w:val="22"/>
          <w:lang w:val="es-ES" w:eastAsia="zh-CN"/>
        </w:rPr>
        <w:t xml:space="preserve"> la elaborac</w:t>
      </w:r>
      <w:r w:rsidR="00A6249D" w:rsidRPr="002D350B">
        <w:rPr>
          <w:rFonts w:ascii="Arial" w:eastAsia="SimSun" w:hAnsi="Arial" w:cs="Arial"/>
          <w:sz w:val="22"/>
          <w:szCs w:val="22"/>
          <w:lang w:val="es-ES" w:eastAsia="zh-CN"/>
        </w:rPr>
        <w:t>ión de normativas jurídicas y</w:t>
      </w:r>
      <w:r w:rsidR="0077306D" w:rsidRPr="002D350B">
        <w:rPr>
          <w:rFonts w:ascii="Arial" w:eastAsia="SimSun" w:hAnsi="Arial" w:cs="Arial"/>
          <w:sz w:val="22"/>
          <w:szCs w:val="22"/>
          <w:lang w:val="es-ES" w:eastAsia="zh-CN"/>
        </w:rPr>
        <w:t xml:space="preserve"> de seleccionar </w:t>
      </w:r>
      <w:r w:rsidR="003D7F35" w:rsidRPr="002D350B">
        <w:rPr>
          <w:rFonts w:ascii="Arial" w:eastAsia="SimSun" w:hAnsi="Arial" w:cs="Arial"/>
          <w:sz w:val="22"/>
          <w:szCs w:val="22"/>
          <w:lang w:val="es-ES" w:eastAsia="zh-CN"/>
        </w:rPr>
        <w:t>el contenido de las actividades relativas a la educación y la educación pública.</w:t>
      </w:r>
    </w:p>
    <w:p w:rsidR="00C45B27" w:rsidRPr="002D350B" w:rsidRDefault="003D7F35" w:rsidP="00586D7C">
      <w:pPr>
        <w:pStyle w:val="Style2"/>
        <w:numPr>
          <w:ilvl w:val="0"/>
          <w:numId w:val="17"/>
        </w:numPr>
        <w:tabs>
          <w:tab w:val="left" w:pos="245"/>
        </w:tabs>
        <w:spacing w:after="220"/>
        <w:ind w:left="540" w:hanging="540"/>
        <w:rPr>
          <w:rFonts w:ascii="Arial" w:eastAsia="SimSun" w:hAnsi="Arial" w:cs="Arial"/>
          <w:b/>
          <w:i/>
          <w:sz w:val="22"/>
          <w:szCs w:val="22"/>
          <w:lang w:val="es-ES" w:eastAsia="zh-CN"/>
        </w:rPr>
      </w:pPr>
      <w:r w:rsidRPr="002D350B">
        <w:rPr>
          <w:rFonts w:ascii="Arial" w:eastAsia="SimSun" w:hAnsi="Arial" w:cs="Arial"/>
          <w:i/>
          <w:sz w:val="22"/>
          <w:szCs w:val="22"/>
          <w:lang w:val="es-ES" w:eastAsia="zh-CN"/>
        </w:rPr>
        <w:t>Satisfacción del ciudadano</w:t>
      </w:r>
    </w:p>
    <w:p w:rsidR="00C45B27" w:rsidRPr="002D350B" w:rsidRDefault="003D7F35" w:rsidP="00586D7C">
      <w:pPr>
        <w:pStyle w:val="Style4"/>
        <w:spacing w:after="220" w:line="240" w:lineRule="auto"/>
        <w:jc w:val="left"/>
        <w:rPr>
          <w:rFonts w:ascii="Arial" w:eastAsia="SimSun" w:hAnsi="Arial" w:cs="Arial"/>
          <w:sz w:val="22"/>
          <w:szCs w:val="22"/>
          <w:lang w:val="es-ES" w:eastAsia="zh-CN"/>
        </w:rPr>
      </w:pPr>
      <w:r w:rsidRPr="002D350B">
        <w:rPr>
          <w:rFonts w:ascii="Arial" w:eastAsia="SimSun" w:hAnsi="Arial" w:cs="Arial"/>
          <w:sz w:val="22"/>
          <w:szCs w:val="22"/>
          <w:lang w:val="es-ES" w:eastAsia="zh-CN"/>
        </w:rPr>
        <w:t>S</w:t>
      </w:r>
      <w:r w:rsidR="00151C21" w:rsidRPr="002D350B">
        <w:rPr>
          <w:rFonts w:ascii="Arial" w:eastAsia="SimSun" w:hAnsi="Arial" w:cs="Arial"/>
          <w:sz w:val="22"/>
          <w:szCs w:val="22"/>
          <w:lang w:val="es-ES" w:eastAsia="zh-CN"/>
        </w:rPr>
        <w:t>e</w:t>
      </w:r>
      <w:r w:rsidRPr="002D350B">
        <w:rPr>
          <w:rFonts w:ascii="Arial" w:eastAsia="SimSun" w:hAnsi="Arial" w:cs="Arial"/>
          <w:sz w:val="22"/>
          <w:szCs w:val="22"/>
          <w:lang w:val="es-ES" w:eastAsia="zh-CN"/>
        </w:rPr>
        <w:t xml:space="preserve"> presta atención a la legalidad</w:t>
      </w:r>
      <w:r w:rsidR="00151C21" w:rsidRPr="002D350B">
        <w:rPr>
          <w:rFonts w:ascii="Arial" w:eastAsia="SimSun" w:hAnsi="Arial" w:cs="Arial"/>
          <w:sz w:val="22"/>
          <w:szCs w:val="22"/>
          <w:lang w:val="es-ES" w:eastAsia="zh-CN"/>
        </w:rPr>
        <w:t>, unidad, seguridad y objetividad de los procedimientos administrativos, así como a la disponibilidad y</w:t>
      </w:r>
      <w:r w:rsidR="000B283D" w:rsidRPr="002D350B">
        <w:rPr>
          <w:rFonts w:ascii="Arial" w:eastAsia="SimSun" w:hAnsi="Arial" w:cs="Arial"/>
          <w:sz w:val="22"/>
          <w:szCs w:val="22"/>
          <w:lang w:val="es-ES" w:eastAsia="zh-CN"/>
        </w:rPr>
        <w:t xml:space="preserve"> a</w:t>
      </w:r>
      <w:r w:rsidR="00151C21" w:rsidRPr="002D350B">
        <w:rPr>
          <w:rFonts w:ascii="Arial" w:eastAsia="SimSun" w:hAnsi="Arial" w:cs="Arial"/>
          <w:sz w:val="22"/>
          <w:szCs w:val="22"/>
          <w:lang w:val="es-ES" w:eastAsia="zh-CN"/>
        </w:rPr>
        <w:t xml:space="preserve"> la confidencialidad de la información tratada por la Oficina.</w:t>
      </w:r>
      <w:r w:rsidR="00084E62" w:rsidRPr="002D350B">
        <w:rPr>
          <w:rFonts w:ascii="Arial" w:eastAsia="SimSun" w:hAnsi="Arial" w:cs="Arial"/>
          <w:sz w:val="22"/>
          <w:szCs w:val="22"/>
          <w:lang w:val="es-ES" w:eastAsia="zh-CN"/>
        </w:rPr>
        <w:t xml:space="preserve">  </w:t>
      </w:r>
      <w:r w:rsidR="00393BD8" w:rsidRPr="002D350B">
        <w:rPr>
          <w:rFonts w:ascii="Arial" w:eastAsia="SimSun" w:hAnsi="Arial" w:cs="Arial"/>
          <w:sz w:val="22"/>
          <w:szCs w:val="22"/>
          <w:lang w:val="es-ES" w:eastAsia="zh-CN"/>
        </w:rPr>
        <w:t>La aplicación de un</w:t>
      </w:r>
      <w:r w:rsidR="00084E62" w:rsidRPr="002D350B">
        <w:rPr>
          <w:rFonts w:ascii="Arial" w:eastAsia="SimSun" w:hAnsi="Arial" w:cs="Arial"/>
          <w:sz w:val="22"/>
          <w:szCs w:val="22"/>
          <w:lang w:val="es-ES" w:eastAsia="zh-CN"/>
        </w:rPr>
        <w:t xml:space="preserve"> enfoque equitativo</w:t>
      </w:r>
      <w:r w:rsidR="00393BD8" w:rsidRPr="002D350B">
        <w:rPr>
          <w:rFonts w:ascii="Arial" w:eastAsia="SimSun" w:hAnsi="Arial" w:cs="Arial"/>
          <w:sz w:val="22"/>
          <w:szCs w:val="22"/>
          <w:lang w:val="es-ES" w:eastAsia="zh-CN"/>
        </w:rPr>
        <w:t xml:space="preserve"> para las personas y las entidades jurídicas constituye la base de la labor.</w:t>
      </w:r>
      <w:r w:rsidR="00D44337" w:rsidRPr="002D350B">
        <w:rPr>
          <w:rFonts w:ascii="Arial" w:eastAsia="SimSun" w:hAnsi="Arial" w:cs="Arial"/>
          <w:sz w:val="22"/>
          <w:szCs w:val="22"/>
          <w:lang w:val="es-ES" w:eastAsia="zh-CN"/>
        </w:rPr>
        <w:t xml:space="preserve">  La Oficina se esfuerza por lograr que los procedimientos sean minuciosos, claros y predecibles.</w:t>
      </w:r>
      <w:r w:rsidR="00BE2B16" w:rsidRPr="002D350B">
        <w:rPr>
          <w:rFonts w:ascii="Arial" w:eastAsia="SimSun" w:hAnsi="Arial" w:cs="Arial"/>
          <w:sz w:val="22"/>
          <w:szCs w:val="22"/>
          <w:lang w:val="es-ES" w:eastAsia="zh-CN"/>
        </w:rPr>
        <w:t xml:space="preserve">  El concepto de las acti</w:t>
      </w:r>
      <w:r w:rsidR="00747838" w:rsidRPr="002D350B">
        <w:rPr>
          <w:rFonts w:ascii="Arial" w:eastAsia="SimSun" w:hAnsi="Arial" w:cs="Arial"/>
          <w:sz w:val="22"/>
          <w:szCs w:val="22"/>
          <w:lang w:val="es-ES" w:eastAsia="zh-CN"/>
        </w:rPr>
        <w:t>vidades de la Oficina se compara</w:t>
      </w:r>
      <w:r w:rsidR="00902423" w:rsidRPr="002D350B">
        <w:rPr>
          <w:rFonts w:ascii="Arial" w:eastAsia="SimSun" w:hAnsi="Arial" w:cs="Arial"/>
          <w:sz w:val="22"/>
          <w:szCs w:val="22"/>
          <w:lang w:val="es-ES" w:eastAsia="zh-CN"/>
        </w:rPr>
        <w:t xml:space="preserve"> con</w:t>
      </w:r>
      <w:r w:rsidR="00EE6A1F" w:rsidRPr="002D350B">
        <w:rPr>
          <w:rFonts w:ascii="Arial" w:eastAsia="SimSun" w:hAnsi="Arial" w:cs="Arial"/>
          <w:sz w:val="22"/>
          <w:szCs w:val="22"/>
          <w:lang w:val="es-ES" w:eastAsia="zh-CN"/>
        </w:rPr>
        <w:t xml:space="preserve"> las respuestas que</w:t>
      </w:r>
      <w:r w:rsidR="00747838" w:rsidRPr="002D350B">
        <w:rPr>
          <w:rFonts w:ascii="Arial" w:eastAsia="SimSun" w:hAnsi="Arial" w:cs="Arial"/>
          <w:sz w:val="22"/>
          <w:szCs w:val="22"/>
          <w:lang w:val="es-ES" w:eastAsia="zh-CN"/>
        </w:rPr>
        <w:t xml:space="preserve"> suministran</w:t>
      </w:r>
      <w:r w:rsidR="00902423" w:rsidRPr="002D350B">
        <w:rPr>
          <w:rFonts w:ascii="Arial" w:eastAsia="SimSun" w:hAnsi="Arial" w:cs="Arial"/>
          <w:sz w:val="22"/>
          <w:szCs w:val="22"/>
          <w:lang w:val="es-ES" w:eastAsia="zh-CN"/>
        </w:rPr>
        <w:t xml:space="preserve"> los</w:t>
      </w:r>
      <w:r w:rsidR="00747838" w:rsidRPr="002D350B">
        <w:rPr>
          <w:rFonts w:ascii="Arial" w:eastAsia="SimSun" w:hAnsi="Arial" w:cs="Arial"/>
          <w:sz w:val="22"/>
          <w:szCs w:val="22"/>
          <w:lang w:val="es-ES" w:eastAsia="zh-CN"/>
        </w:rPr>
        <w:t xml:space="preserve"> </w:t>
      </w:r>
      <w:r w:rsidR="00902423" w:rsidRPr="002D350B">
        <w:rPr>
          <w:rFonts w:ascii="Arial" w:eastAsia="SimSun" w:hAnsi="Arial" w:cs="Arial"/>
          <w:sz w:val="22"/>
          <w:szCs w:val="22"/>
          <w:lang w:val="es-ES" w:eastAsia="zh-CN"/>
        </w:rPr>
        <w:t>clientes</w:t>
      </w:r>
      <w:r w:rsidR="00747838" w:rsidRPr="002D350B">
        <w:rPr>
          <w:rFonts w:ascii="Arial" w:eastAsia="SimSun" w:hAnsi="Arial" w:cs="Arial"/>
          <w:sz w:val="22"/>
          <w:szCs w:val="22"/>
          <w:lang w:val="es-ES" w:eastAsia="zh-CN"/>
        </w:rPr>
        <w:t xml:space="preserve">.  Las sugerencias formuladas por los mismos </w:t>
      </w:r>
      <w:r w:rsidR="00CC174C" w:rsidRPr="002D350B">
        <w:rPr>
          <w:rFonts w:ascii="Arial" w:eastAsia="SimSun" w:hAnsi="Arial" w:cs="Arial"/>
          <w:sz w:val="22"/>
          <w:szCs w:val="22"/>
          <w:lang w:val="es-ES" w:eastAsia="zh-CN"/>
        </w:rPr>
        <w:t>constituye</w:t>
      </w:r>
      <w:r w:rsidR="00D7242F" w:rsidRPr="002D350B">
        <w:rPr>
          <w:rFonts w:ascii="Arial" w:eastAsia="SimSun" w:hAnsi="Arial" w:cs="Arial"/>
          <w:sz w:val="22"/>
          <w:szCs w:val="22"/>
          <w:lang w:val="es-ES" w:eastAsia="zh-CN"/>
        </w:rPr>
        <w:t>n</w:t>
      </w:r>
      <w:r w:rsidR="00CC174C" w:rsidRPr="002D350B">
        <w:rPr>
          <w:rFonts w:ascii="Arial" w:eastAsia="SimSun" w:hAnsi="Arial" w:cs="Arial"/>
          <w:sz w:val="22"/>
          <w:szCs w:val="22"/>
          <w:lang w:val="es-ES" w:eastAsia="zh-CN"/>
        </w:rPr>
        <w:t xml:space="preserve"> </w:t>
      </w:r>
      <w:r w:rsidR="00F74058" w:rsidRPr="002D350B">
        <w:rPr>
          <w:rFonts w:ascii="Arial" w:eastAsia="SimSun" w:hAnsi="Arial" w:cs="Arial"/>
          <w:sz w:val="22"/>
          <w:szCs w:val="22"/>
          <w:lang w:val="es-ES" w:eastAsia="zh-CN"/>
        </w:rPr>
        <w:t>la fuente</w:t>
      </w:r>
      <w:r w:rsidR="000B283D" w:rsidRPr="002D350B">
        <w:rPr>
          <w:rFonts w:ascii="Arial" w:eastAsia="SimSun" w:hAnsi="Arial" w:cs="Arial"/>
          <w:sz w:val="22"/>
          <w:szCs w:val="22"/>
          <w:lang w:val="es-ES" w:eastAsia="zh-CN"/>
        </w:rPr>
        <w:t xml:space="preserve"> de las mejoras.</w:t>
      </w:r>
    </w:p>
    <w:p w:rsidR="00C45B27" w:rsidRPr="002D350B" w:rsidRDefault="004E4009" w:rsidP="00586D7C">
      <w:pPr>
        <w:pStyle w:val="Style2"/>
        <w:numPr>
          <w:ilvl w:val="0"/>
          <w:numId w:val="18"/>
        </w:numPr>
        <w:spacing w:after="220"/>
        <w:ind w:left="540" w:hanging="540"/>
        <w:rPr>
          <w:rFonts w:ascii="Arial" w:eastAsia="SimSun" w:hAnsi="Arial" w:cs="Arial"/>
          <w:b/>
          <w:i/>
          <w:sz w:val="22"/>
          <w:szCs w:val="22"/>
          <w:lang w:val="es-ES" w:eastAsia="zh-CN"/>
        </w:rPr>
      </w:pPr>
      <w:r w:rsidRPr="002D350B">
        <w:rPr>
          <w:rFonts w:ascii="Arial" w:eastAsia="SimSun" w:hAnsi="Arial" w:cs="Arial"/>
          <w:i/>
          <w:sz w:val="22"/>
          <w:szCs w:val="22"/>
          <w:lang w:val="es-ES" w:eastAsia="zh-CN"/>
        </w:rPr>
        <w:t>Cualificación y motivación de los empl</w:t>
      </w:r>
      <w:r w:rsidR="00471D6F" w:rsidRPr="002D350B">
        <w:rPr>
          <w:rFonts w:ascii="Arial" w:eastAsia="SimSun" w:hAnsi="Arial" w:cs="Arial"/>
          <w:i/>
          <w:sz w:val="22"/>
          <w:szCs w:val="22"/>
          <w:lang w:val="es-ES" w:eastAsia="zh-CN"/>
        </w:rPr>
        <w:t>e</w:t>
      </w:r>
      <w:r w:rsidRPr="002D350B">
        <w:rPr>
          <w:rFonts w:ascii="Arial" w:eastAsia="SimSun" w:hAnsi="Arial" w:cs="Arial"/>
          <w:i/>
          <w:sz w:val="22"/>
          <w:szCs w:val="22"/>
          <w:lang w:val="es-ES" w:eastAsia="zh-CN"/>
        </w:rPr>
        <w:t>ados</w:t>
      </w:r>
    </w:p>
    <w:p w:rsidR="00D7242F" w:rsidRPr="002D350B" w:rsidRDefault="00CC174C" w:rsidP="00586D7C">
      <w:pPr>
        <w:pStyle w:val="Style4"/>
        <w:spacing w:after="220" w:line="240" w:lineRule="auto"/>
        <w:jc w:val="left"/>
        <w:rPr>
          <w:rFonts w:ascii="Arial" w:eastAsia="SimSun" w:hAnsi="Arial" w:cs="Arial"/>
          <w:sz w:val="22"/>
          <w:szCs w:val="22"/>
          <w:lang w:val="es-ES" w:eastAsia="zh-CN"/>
        </w:rPr>
      </w:pPr>
      <w:r w:rsidRPr="002D350B">
        <w:rPr>
          <w:rFonts w:ascii="Arial" w:eastAsia="SimSun" w:hAnsi="Arial" w:cs="Arial"/>
          <w:sz w:val="22"/>
          <w:szCs w:val="22"/>
          <w:lang w:val="es-ES" w:eastAsia="zh-CN"/>
        </w:rPr>
        <w:t>Se exhorta</w:t>
      </w:r>
      <w:r w:rsidR="00BC1EC3" w:rsidRPr="002D350B">
        <w:rPr>
          <w:rFonts w:ascii="Arial" w:eastAsia="SimSun" w:hAnsi="Arial" w:cs="Arial"/>
          <w:sz w:val="22"/>
          <w:szCs w:val="22"/>
          <w:lang w:val="es-ES" w:eastAsia="zh-CN"/>
        </w:rPr>
        <w:t xml:space="preserve"> a los empleados a trabajar con arreglo a las leyes y demás normativas jurídicas, las políticas de seguridad de la información,</w:t>
      </w:r>
      <w:r w:rsidR="001C280E" w:rsidRPr="002D350B">
        <w:rPr>
          <w:rFonts w:ascii="Arial" w:eastAsia="SimSun" w:hAnsi="Arial" w:cs="Arial"/>
          <w:sz w:val="22"/>
          <w:szCs w:val="22"/>
          <w:lang w:val="es-ES" w:eastAsia="zh-CN"/>
        </w:rPr>
        <w:t xml:space="preserve"> las políticas de la CEE y las normas éticas de la administración del Estado.  Se considera</w:t>
      </w:r>
      <w:r w:rsidRPr="002D350B">
        <w:rPr>
          <w:rFonts w:ascii="Arial" w:eastAsia="SimSun" w:hAnsi="Arial" w:cs="Arial"/>
          <w:sz w:val="22"/>
          <w:szCs w:val="22"/>
          <w:lang w:val="es-ES" w:eastAsia="zh-CN"/>
        </w:rPr>
        <w:t xml:space="preserve"> que las características fundamentales</w:t>
      </w:r>
      <w:r w:rsidR="001C280E" w:rsidRPr="002D350B">
        <w:rPr>
          <w:rFonts w:ascii="Arial" w:eastAsia="SimSun" w:hAnsi="Arial" w:cs="Arial"/>
          <w:sz w:val="22"/>
          <w:szCs w:val="22"/>
          <w:lang w:val="es-ES" w:eastAsia="zh-CN"/>
        </w:rPr>
        <w:t xml:space="preserve"> de los empleados de la Oficina son un alto nivel de experiencia</w:t>
      </w:r>
      <w:r w:rsidR="00947EE0" w:rsidRPr="002D350B">
        <w:rPr>
          <w:rFonts w:ascii="Arial" w:eastAsia="SimSun" w:hAnsi="Arial" w:cs="Arial"/>
          <w:sz w:val="22"/>
          <w:szCs w:val="22"/>
          <w:lang w:val="es-ES" w:eastAsia="zh-CN"/>
        </w:rPr>
        <w:t xml:space="preserve"> y la</w:t>
      </w:r>
      <w:r w:rsidR="001C280E" w:rsidRPr="002D350B">
        <w:rPr>
          <w:rFonts w:ascii="Arial" w:eastAsia="SimSun" w:hAnsi="Arial" w:cs="Arial"/>
          <w:sz w:val="22"/>
          <w:szCs w:val="22"/>
          <w:lang w:val="es-ES" w:eastAsia="zh-CN"/>
        </w:rPr>
        <w:t xml:space="preserve"> mejora continua</w:t>
      </w:r>
      <w:r w:rsidR="00471D6F" w:rsidRPr="002D350B">
        <w:rPr>
          <w:rFonts w:ascii="Arial" w:eastAsia="SimSun" w:hAnsi="Arial" w:cs="Arial"/>
          <w:sz w:val="22"/>
          <w:szCs w:val="22"/>
          <w:lang w:val="es-ES" w:eastAsia="zh-CN"/>
        </w:rPr>
        <w:t>, así como el nivel más elevado de cortesía, simpatía y atención. Se ofrecen condicion</w:t>
      </w:r>
      <w:r w:rsidR="00D7242F" w:rsidRPr="002D350B">
        <w:rPr>
          <w:rFonts w:ascii="Arial" w:eastAsia="SimSun" w:hAnsi="Arial" w:cs="Arial"/>
          <w:sz w:val="22"/>
          <w:szCs w:val="22"/>
          <w:lang w:val="es-ES" w:eastAsia="zh-CN"/>
        </w:rPr>
        <w:t>es de trabajo adecuadas a</w:t>
      </w:r>
      <w:r w:rsidR="00471D6F" w:rsidRPr="002D350B">
        <w:rPr>
          <w:rFonts w:ascii="Arial" w:eastAsia="SimSun" w:hAnsi="Arial" w:cs="Arial"/>
          <w:sz w:val="22"/>
          <w:szCs w:val="22"/>
          <w:lang w:val="es-ES" w:eastAsia="zh-CN"/>
        </w:rPr>
        <w:t xml:space="preserve"> los empleados</w:t>
      </w:r>
      <w:r w:rsidR="00D7242F" w:rsidRPr="002D350B">
        <w:rPr>
          <w:rFonts w:ascii="Arial" w:eastAsia="SimSun" w:hAnsi="Arial" w:cs="Arial"/>
          <w:sz w:val="22"/>
          <w:szCs w:val="22"/>
          <w:lang w:val="es-ES" w:eastAsia="zh-CN"/>
        </w:rPr>
        <w:t xml:space="preserve"> que</w:t>
      </w:r>
      <w:r w:rsidRPr="002D350B">
        <w:rPr>
          <w:rFonts w:ascii="Arial" w:eastAsia="SimSun" w:hAnsi="Arial" w:cs="Arial"/>
          <w:sz w:val="22"/>
          <w:szCs w:val="22"/>
          <w:lang w:val="es-ES" w:eastAsia="zh-CN"/>
        </w:rPr>
        <w:t xml:space="preserve"> los</w:t>
      </w:r>
      <w:r w:rsidR="00471D6F" w:rsidRPr="002D350B">
        <w:rPr>
          <w:rFonts w:ascii="Arial" w:eastAsia="SimSun" w:hAnsi="Arial" w:cs="Arial"/>
          <w:sz w:val="22"/>
          <w:szCs w:val="22"/>
          <w:lang w:val="es-ES" w:eastAsia="zh-CN"/>
        </w:rPr>
        <w:t xml:space="preserve"> motiva</w:t>
      </w:r>
      <w:r w:rsidRPr="002D350B">
        <w:rPr>
          <w:rFonts w:ascii="Arial" w:eastAsia="SimSun" w:hAnsi="Arial" w:cs="Arial"/>
          <w:sz w:val="22"/>
          <w:szCs w:val="22"/>
          <w:lang w:val="es-ES" w:eastAsia="zh-CN"/>
        </w:rPr>
        <w:t xml:space="preserve"> a mejorar</w:t>
      </w:r>
      <w:r w:rsidR="00471D6F" w:rsidRPr="002D350B">
        <w:rPr>
          <w:rFonts w:ascii="Arial" w:eastAsia="SimSun" w:hAnsi="Arial" w:cs="Arial"/>
          <w:sz w:val="22"/>
          <w:szCs w:val="22"/>
          <w:lang w:val="es-ES" w:eastAsia="zh-CN"/>
        </w:rPr>
        <w:t xml:space="preserve"> su </w:t>
      </w:r>
      <w:r w:rsidR="00BD0D64" w:rsidRPr="002D350B">
        <w:rPr>
          <w:rFonts w:ascii="Arial" w:eastAsia="SimSun" w:hAnsi="Arial" w:cs="Arial"/>
          <w:sz w:val="22"/>
          <w:szCs w:val="22"/>
          <w:lang w:val="es-ES" w:eastAsia="zh-CN"/>
        </w:rPr>
        <w:t>iniciativa laboral y su efica</w:t>
      </w:r>
      <w:r w:rsidR="00D7242F" w:rsidRPr="002D350B">
        <w:rPr>
          <w:rFonts w:ascii="Arial" w:eastAsia="SimSun" w:hAnsi="Arial" w:cs="Arial"/>
          <w:sz w:val="22"/>
          <w:szCs w:val="22"/>
          <w:lang w:val="es-ES" w:eastAsia="zh-CN"/>
        </w:rPr>
        <w:t>cia</w:t>
      </w:r>
      <w:r w:rsidR="00804C71" w:rsidRPr="002D350B">
        <w:rPr>
          <w:rFonts w:ascii="Arial" w:eastAsia="SimSun" w:hAnsi="Arial" w:cs="Arial"/>
          <w:sz w:val="22"/>
          <w:szCs w:val="22"/>
          <w:lang w:val="es-ES" w:eastAsia="zh-CN"/>
        </w:rPr>
        <w:t>.</w:t>
      </w:r>
    </w:p>
    <w:p w:rsidR="00C45B27" w:rsidRPr="002D350B" w:rsidRDefault="00683752" w:rsidP="00586D7C">
      <w:pPr>
        <w:widowControl w:val="0"/>
        <w:autoSpaceDE w:val="0"/>
        <w:autoSpaceDN w:val="0"/>
        <w:adjustRightInd w:val="0"/>
        <w:spacing w:after="120"/>
        <w:rPr>
          <w:bCs/>
          <w:iCs/>
          <w:szCs w:val="22"/>
          <w:lang w:eastAsia="hu-HU"/>
        </w:rPr>
      </w:pPr>
      <w:r w:rsidRPr="002D350B">
        <w:rPr>
          <w:bCs/>
          <w:iCs/>
          <w:szCs w:val="22"/>
          <w:lang w:eastAsia="hu-HU"/>
        </w:rPr>
        <w:t>b)</w:t>
      </w:r>
      <w:r w:rsidR="00AB704D" w:rsidRPr="002D350B">
        <w:rPr>
          <w:bCs/>
          <w:iCs/>
          <w:szCs w:val="22"/>
          <w:lang w:eastAsia="hu-HU"/>
        </w:rPr>
        <w:t xml:space="preserve"> </w:t>
      </w:r>
    </w:p>
    <w:p w:rsidR="00C45B27" w:rsidRPr="002D350B" w:rsidRDefault="00B839B6" w:rsidP="00586D7C">
      <w:pPr>
        <w:widowControl w:val="0"/>
        <w:spacing w:after="220"/>
        <w:rPr>
          <w:szCs w:val="22"/>
        </w:rPr>
      </w:pPr>
      <w:r w:rsidRPr="002D350B">
        <w:rPr>
          <w:szCs w:val="22"/>
        </w:rPr>
        <w:t>Gráfico</w:t>
      </w:r>
      <w:r w:rsidR="003A03EF" w:rsidRPr="002D350B">
        <w:rPr>
          <w:szCs w:val="22"/>
        </w:rPr>
        <w:t xml:space="preserve"> 2</w:t>
      </w:r>
      <w:r w:rsidR="00CC174C" w:rsidRPr="002D350B">
        <w:rPr>
          <w:szCs w:val="22"/>
        </w:rPr>
        <w:t>: las funciones del QMS</w:t>
      </w:r>
      <w:r w:rsidR="0032268D" w:rsidRPr="002D350B">
        <w:rPr>
          <w:szCs w:val="22"/>
        </w:rPr>
        <w:t xml:space="preserve"> ISO, el ISMS</w:t>
      </w:r>
      <w:r w:rsidR="0032268D" w:rsidRPr="002D350B">
        <w:t xml:space="preserve"> </w:t>
      </w:r>
      <w:r w:rsidR="00947EE0" w:rsidRPr="002D350B">
        <w:rPr>
          <w:szCs w:val="22"/>
        </w:rPr>
        <w:t>el OHSAS,</w:t>
      </w:r>
      <w:r w:rsidR="00BD0D64" w:rsidRPr="002D350B">
        <w:rPr>
          <w:szCs w:val="22"/>
        </w:rPr>
        <w:t xml:space="preserve"> el </w:t>
      </w:r>
      <w:r w:rsidR="0029691B" w:rsidRPr="002D350B">
        <w:rPr>
          <w:szCs w:val="22"/>
        </w:rPr>
        <w:t>EMS y el s</w:t>
      </w:r>
      <w:r w:rsidR="0032268D" w:rsidRPr="002D350B">
        <w:rPr>
          <w:szCs w:val="22"/>
        </w:rPr>
        <w:t xml:space="preserve">istema </w:t>
      </w:r>
      <w:r w:rsidR="00BD0D64" w:rsidRPr="002D350B">
        <w:rPr>
          <w:szCs w:val="22"/>
        </w:rPr>
        <w:t>integrado</w:t>
      </w:r>
      <w:r w:rsidR="0032268D" w:rsidRPr="002D350B">
        <w:rPr>
          <w:szCs w:val="22"/>
        </w:rPr>
        <w:t xml:space="preserve"> de gestión en la OP</w:t>
      </w:r>
      <w:r w:rsidR="00BD0D64" w:rsidRPr="002D350B">
        <w:rPr>
          <w:szCs w:val="22"/>
        </w:rPr>
        <w:t>I</w:t>
      </w:r>
      <w:r w:rsidR="0032268D" w:rsidRPr="002D350B">
        <w:rPr>
          <w:szCs w:val="22"/>
        </w:rPr>
        <w:t xml:space="preserve"> de la República Checa  </w:t>
      </w:r>
    </w:p>
    <w:p w:rsidR="00C45B27" w:rsidRPr="002D350B" w:rsidRDefault="00C45B27" w:rsidP="00586D7C">
      <w:pPr>
        <w:widowControl w:val="0"/>
        <w:jc w:val="center"/>
        <w:rPr>
          <w:b/>
          <w:szCs w:val="22"/>
        </w:rPr>
      </w:pPr>
    </w:p>
    <w:p w:rsidR="00C45B27" w:rsidRPr="002D350B" w:rsidRDefault="00E811AC" w:rsidP="00586D7C">
      <w:pPr>
        <w:widowControl w:val="0"/>
        <w:jc w:val="center"/>
        <w:rPr>
          <w:b/>
          <w:szCs w:val="22"/>
        </w:rPr>
      </w:pPr>
      <w:r w:rsidRPr="002D350B">
        <w:rPr>
          <w:b/>
          <w:noProof/>
          <w:szCs w:val="22"/>
          <w:lang w:val="en-US" w:eastAsia="en-US"/>
        </w:rPr>
        <w:drawing>
          <wp:inline distT="0" distB="0" distL="0" distR="0" wp14:anchorId="2FFA9D59" wp14:editId="3C732F0E">
            <wp:extent cx="5943600" cy="2788920"/>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7"/>
                    <a:srcRect/>
                    <a:stretch>
                      <a:fillRect/>
                    </a:stretch>
                  </pic:blipFill>
                  <pic:spPr bwMode="auto">
                    <a:xfrm>
                      <a:off x="0" y="0"/>
                      <a:ext cx="5943600" cy="2788920"/>
                    </a:xfrm>
                    <a:prstGeom prst="rect">
                      <a:avLst/>
                    </a:prstGeom>
                    <a:noFill/>
                    <a:ln w="9525">
                      <a:noFill/>
                      <a:miter lim="800000"/>
                      <a:headEnd/>
                      <a:tailEnd/>
                    </a:ln>
                  </pic:spPr>
                </pic:pic>
              </a:graphicData>
            </a:graphic>
          </wp:inline>
        </w:drawing>
      </w:r>
    </w:p>
    <w:p w:rsidR="00C45B27" w:rsidRPr="002D350B" w:rsidRDefault="00C45B27" w:rsidP="00586D7C">
      <w:pPr>
        <w:widowControl w:val="0"/>
        <w:rPr>
          <w:b/>
          <w:szCs w:val="22"/>
        </w:rPr>
      </w:pPr>
    </w:p>
    <w:p w:rsidR="00C45B27" w:rsidRPr="002D350B" w:rsidRDefault="0032268D" w:rsidP="00586D7C">
      <w:pPr>
        <w:keepNext/>
        <w:widowControl w:val="0"/>
        <w:spacing w:after="220"/>
        <w:rPr>
          <w:szCs w:val="22"/>
        </w:rPr>
      </w:pPr>
      <w:r w:rsidRPr="002D350B">
        <w:rPr>
          <w:szCs w:val="22"/>
        </w:rPr>
        <w:lastRenderedPageBreak/>
        <w:t>Gráfico</w:t>
      </w:r>
      <w:r w:rsidR="00D7242F" w:rsidRPr="002D350B">
        <w:rPr>
          <w:szCs w:val="22"/>
        </w:rPr>
        <w:t xml:space="preserve"> 3: Organigrama</w:t>
      </w:r>
      <w:r w:rsidRPr="002D350B">
        <w:rPr>
          <w:szCs w:val="22"/>
        </w:rPr>
        <w:t xml:space="preserve"> de la OPI de la República Checa</w:t>
      </w:r>
      <w:r w:rsidR="00E35BB5" w:rsidRPr="002D350B">
        <w:rPr>
          <w:szCs w:val="22"/>
        </w:rPr>
        <w:t>.</w:t>
      </w:r>
      <w:r w:rsidRPr="002D350B">
        <w:rPr>
          <w:szCs w:val="22"/>
        </w:rPr>
        <w:t xml:space="preserve">  </w:t>
      </w:r>
    </w:p>
    <w:p w:rsidR="00C45B27" w:rsidRPr="002D350B" w:rsidRDefault="00E811AC" w:rsidP="00586D7C">
      <w:pPr>
        <w:widowControl w:val="0"/>
        <w:rPr>
          <w:b/>
          <w:szCs w:val="22"/>
        </w:rPr>
      </w:pPr>
      <w:r w:rsidRPr="002D350B">
        <w:rPr>
          <w:b/>
          <w:noProof/>
          <w:szCs w:val="22"/>
          <w:lang w:val="en-US" w:eastAsia="en-US"/>
        </w:rPr>
        <w:drawing>
          <wp:inline distT="0" distB="0" distL="0" distR="0" wp14:anchorId="4136920E" wp14:editId="658DF8E0">
            <wp:extent cx="5875020" cy="4617720"/>
            <wp:effectExtent l="19050" t="0" r="0" b="0"/>
            <wp:docPr id="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8"/>
                    <a:srcRect/>
                    <a:stretch>
                      <a:fillRect/>
                    </a:stretch>
                  </pic:blipFill>
                  <pic:spPr bwMode="auto">
                    <a:xfrm>
                      <a:off x="0" y="0"/>
                      <a:ext cx="5875020" cy="4617720"/>
                    </a:xfrm>
                    <a:prstGeom prst="rect">
                      <a:avLst/>
                    </a:prstGeom>
                    <a:noFill/>
                    <a:ln w="9525">
                      <a:noFill/>
                      <a:miter lim="800000"/>
                      <a:headEnd/>
                      <a:tailEnd/>
                    </a:ln>
                  </pic:spPr>
                </pic:pic>
              </a:graphicData>
            </a:graphic>
          </wp:inline>
        </w:drawing>
      </w:r>
    </w:p>
    <w:p w:rsidR="00C45B27" w:rsidRPr="002D350B" w:rsidRDefault="00C45B27" w:rsidP="00586D7C">
      <w:pPr>
        <w:widowControl w:val="0"/>
        <w:spacing w:after="120" w:line="260" w:lineRule="atLeast"/>
        <w:rPr>
          <w:szCs w:val="22"/>
        </w:rPr>
      </w:pPr>
    </w:p>
    <w:p w:rsidR="00C45B27" w:rsidRPr="002D350B" w:rsidRDefault="00683752" w:rsidP="00586D7C">
      <w:pPr>
        <w:pStyle w:val="GuidanceNumbered"/>
        <w:keepNext w:val="0"/>
        <w:keepLines w:val="0"/>
        <w:widowControl w:val="0"/>
        <w:rPr>
          <w:lang w:val="es-ES"/>
        </w:rPr>
      </w:pPr>
      <w:r w:rsidRPr="002D350B">
        <w:rPr>
          <w:lang w:val="es-ES"/>
        </w:rPr>
        <w:t>21.05</w:t>
      </w:r>
      <w:r w:rsidRPr="002D350B">
        <w:rPr>
          <w:lang w:val="es-ES"/>
        </w:rPr>
        <w:tab/>
      </w:r>
      <w:r w:rsidR="00C45B27" w:rsidRPr="002D350B">
        <w:rPr>
          <w:lang w:val="es-ES"/>
        </w:rPr>
        <w:t>Indique (por ejemplo, mediante un cuadro)</w:t>
      </w:r>
      <w:r w:rsidR="002D3AC8" w:rsidRPr="002D350B">
        <w:rPr>
          <w:lang w:val="es-ES"/>
        </w:rPr>
        <w:t xml:space="preserve"> el grado de conformidad del QMS</w:t>
      </w:r>
      <w:r w:rsidR="00C45B27" w:rsidRPr="002D350B">
        <w:rPr>
          <w:lang w:val="es-ES"/>
        </w:rPr>
        <w:t xml:space="preserve"> de la Administración con los requisitos enunciados en el Capítulo 21 de las Directrices de búsqueda internacional y de examen preliminar internacional.</w:t>
      </w:r>
      <w:r w:rsidRPr="002D350B">
        <w:rPr>
          <w:lang w:val="es-ES"/>
        </w:rPr>
        <w:t xml:space="preserve">  </w:t>
      </w:r>
      <w:r w:rsidR="00C45B27" w:rsidRPr="002D350B">
        <w:rPr>
          <w:lang w:val="es-ES"/>
        </w:rPr>
        <w:t>Indique además los casos en los cuales la Administración no cumple aún con los requisitos.</w:t>
      </w:r>
    </w:p>
    <w:p w:rsidR="00E811AC" w:rsidRPr="002D350B" w:rsidRDefault="00E811AC" w:rsidP="00586D7C">
      <w:pPr>
        <w:widowControl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5"/>
        <w:gridCol w:w="640"/>
        <w:gridCol w:w="5882"/>
        <w:gridCol w:w="640"/>
        <w:gridCol w:w="788"/>
        <w:gridCol w:w="644"/>
      </w:tblGrid>
      <w:tr w:rsidR="002D350B" w:rsidRPr="002D350B" w:rsidTr="00CF783A">
        <w:trPr>
          <w:cantSplit/>
          <w:tblHeader/>
        </w:trPr>
        <w:tc>
          <w:tcPr>
            <w:tcW w:w="3906" w:type="pct"/>
            <w:gridSpan w:val="3"/>
            <w:tcBorders>
              <w:bottom w:val="nil"/>
            </w:tcBorders>
          </w:tcPr>
          <w:p w:rsidR="00E811AC" w:rsidRPr="002D350B" w:rsidRDefault="00C45B27" w:rsidP="00586D7C">
            <w:pPr>
              <w:widowControl w:val="0"/>
              <w:spacing w:after="120" w:line="260" w:lineRule="atLeast"/>
              <w:rPr>
                <w:szCs w:val="22"/>
              </w:rPr>
            </w:pPr>
            <w:r w:rsidRPr="002D350B">
              <w:rPr>
                <w:szCs w:val="22"/>
              </w:rPr>
              <w:t>Requisitos enunciados en el Capítulo 21</w:t>
            </w:r>
          </w:p>
        </w:tc>
        <w:tc>
          <w:tcPr>
            <w:tcW w:w="1094" w:type="pct"/>
            <w:gridSpan w:val="3"/>
          </w:tcPr>
          <w:p w:rsidR="00E811AC" w:rsidRPr="002D350B" w:rsidRDefault="00C45B27" w:rsidP="00586D7C">
            <w:pPr>
              <w:widowControl w:val="0"/>
              <w:spacing w:after="120" w:line="260" w:lineRule="atLeast"/>
              <w:rPr>
                <w:szCs w:val="22"/>
              </w:rPr>
            </w:pPr>
            <w:r w:rsidRPr="002D350B">
              <w:rPr>
                <w:szCs w:val="22"/>
              </w:rPr>
              <w:t>Grado de conformidad</w:t>
            </w:r>
          </w:p>
        </w:tc>
      </w:tr>
      <w:tr w:rsidR="002D350B" w:rsidRPr="002D350B" w:rsidTr="00CF783A">
        <w:trPr>
          <w:cantSplit/>
          <w:tblHeader/>
        </w:trPr>
        <w:tc>
          <w:tcPr>
            <w:tcW w:w="462" w:type="pct"/>
            <w:tcBorders>
              <w:top w:val="nil"/>
              <w:right w:val="nil"/>
            </w:tcBorders>
          </w:tcPr>
          <w:p w:rsidR="00E811AC" w:rsidRPr="002D350B" w:rsidRDefault="00E811AC" w:rsidP="00586D7C">
            <w:pPr>
              <w:widowControl w:val="0"/>
              <w:spacing w:after="120" w:line="260" w:lineRule="atLeast"/>
              <w:rPr>
                <w:szCs w:val="22"/>
              </w:rPr>
            </w:pPr>
          </w:p>
        </w:tc>
        <w:tc>
          <w:tcPr>
            <w:tcW w:w="338" w:type="pct"/>
            <w:tcBorders>
              <w:top w:val="nil"/>
              <w:left w:val="nil"/>
              <w:right w:val="nil"/>
            </w:tcBorders>
          </w:tcPr>
          <w:p w:rsidR="00E811AC" w:rsidRPr="002D350B" w:rsidRDefault="00E811AC" w:rsidP="00586D7C">
            <w:pPr>
              <w:widowControl w:val="0"/>
              <w:spacing w:after="120" w:line="260" w:lineRule="atLeast"/>
              <w:rPr>
                <w:szCs w:val="22"/>
              </w:rPr>
            </w:pPr>
          </w:p>
        </w:tc>
        <w:tc>
          <w:tcPr>
            <w:tcW w:w="3106" w:type="pct"/>
            <w:tcBorders>
              <w:top w:val="nil"/>
              <w:left w:val="nil"/>
            </w:tcBorders>
          </w:tcPr>
          <w:p w:rsidR="00E811AC" w:rsidRPr="002D350B" w:rsidRDefault="00E811AC" w:rsidP="00586D7C">
            <w:pPr>
              <w:widowControl w:val="0"/>
              <w:spacing w:after="120" w:line="260" w:lineRule="atLeast"/>
              <w:rPr>
                <w:szCs w:val="22"/>
              </w:rPr>
            </w:pPr>
          </w:p>
        </w:tc>
        <w:tc>
          <w:tcPr>
            <w:tcW w:w="338" w:type="pct"/>
          </w:tcPr>
          <w:p w:rsidR="00E811AC" w:rsidRPr="002D350B" w:rsidRDefault="00C45B27" w:rsidP="00586D7C">
            <w:pPr>
              <w:widowControl w:val="0"/>
              <w:spacing w:after="120" w:line="260" w:lineRule="atLeast"/>
              <w:rPr>
                <w:szCs w:val="22"/>
              </w:rPr>
            </w:pPr>
            <w:r w:rsidRPr="002D350B">
              <w:rPr>
                <w:szCs w:val="22"/>
              </w:rPr>
              <w:t>Total</w:t>
            </w:r>
          </w:p>
        </w:tc>
        <w:tc>
          <w:tcPr>
            <w:tcW w:w="416" w:type="pct"/>
          </w:tcPr>
          <w:p w:rsidR="00E811AC" w:rsidRPr="002D350B" w:rsidRDefault="00C45B27" w:rsidP="00586D7C">
            <w:pPr>
              <w:widowControl w:val="0"/>
              <w:spacing w:after="120" w:line="260" w:lineRule="atLeast"/>
              <w:rPr>
                <w:szCs w:val="22"/>
              </w:rPr>
            </w:pPr>
            <w:r w:rsidRPr="002D350B">
              <w:rPr>
                <w:szCs w:val="22"/>
              </w:rPr>
              <w:t>Parcial</w:t>
            </w:r>
          </w:p>
        </w:tc>
        <w:tc>
          <w:tcPr>
            <w:tcW w:w="340" w:type="pct"/>
          </w:tcPr>
          <w:p w:rsidR="00E811AC" w:rsidRPr="002D350B" w:rsidRDefault="00E811AC" w:rsidP="00586D7C">
            <w:pPr>
              <w:widowControl w:val="0"/>
              <w:spacing w:after="120" w:line="260" w:lineRule="atLeast"/>
              <w:rPr>
                <w:szCs w:val="22"/>
              </w:rPr>
            </w:pPr>
            <w:r w:rsidRPr="002D350B">
              <w:rPr>
                <w:szCs w:val="22"/>
              </w:rPr>
              <w:t xml:space="preserve">no  </w:t>
            </w: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21.04</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Política de calidad vigente</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Cargos y nom</w:t>
            </w:r>
            <w:r w:rsidR="00741126" w:rsidRPr="002D350B">
              <w:rPr>
                <w:szCs w:val="22"/>
              </w:rPr>
              <w:t>bres de los responsables del QMS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c)</w:t>
            </w:r>
          </w:p>
        </w:tc>
        <w:tc>
          <w:tcPr>
            <w:tcW w:w="3106" w:type="pct"/>
          </w:tcPr>
          <w:p w:rsidR="00CF783A" w:rsidRPr="002D350B" w:rsidRDefault="00CF783A" w:rsidP="00586D7C">
            <w:pPr>
              <w:widowControl w:val="0"/>
              <w:spacing w:after="120" w:line="260" w:lineRule="atLeast"/>
              <w:rPr>
                <w:szCs w:val="22"/>
              </w:rPr>
            </w:pPr>
            <w:r w:rsidRPr="002D350B">
              <w:rPr>
                <w:szCs w:val="22"/>
              </w:rPr>
              <w:t>Organigrama disponible</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21.05</w:t>
            </w: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737D11" w:rsidP="00586D7C">
            <w:pPr>
              <w:widowControl w:val="0"/>
              <w:spacing w:after="120" w:line="260" w:lineRule="atLeast"/>
              <w:rPr>
                <w:szCs w:val="22"/>
              </w:rPr>
            </w:pPr>
            <w:r w:rsidRPr="002D350B">
              <w:rPr>
                <w:szCs w:val="22"/>
              </w:rPr>
              <w:t>Conformidad del QMS</w:t>
            </w:r>
            <w:r w:rsidR="00CF783A" w:rsidRPr="002D350B">
              <w:rPr>
                <w:szCs w:val="22"/>
              </w:rPr>
              <w:t xml:space="preserve"> con el Cap. 21 comprobada</w:t>
            </w:r>
          </w:p>
        </w:tc>
        <w:tc>
          <w:tcPr>
            <w:tcW w:w="338" w:type="pct"/>
          </w:tcPr>
          <w:p w:rsidR="00CF783A" w:rsidRPr="002D350B" w:rsidRDefault="00CF783A" w:rsidP="00586D7C">
            <w:pPr>
              <w:widowControl w:val="0"/>
              <w:spacing w:after="120" w:line="260" w:lineRule="atLeast"/>
              <w:rPr>
                <w:szCs w:val="22"/>
              </w:rPr>
            </w:pPr>
          </w:p>
        </w:tc>
        <w:tc>
          <w:tcPr>
            <w:tcW w:w="416" w:type="pct"/>
          </w:tcPr>
          <w:p w:rsidR="00CF783A" w:rsidRPr="002D350B" w:rsidRDefault="00CF783A" w:rsidP="00586D7C">
            <w:pPr>
              <w:pStyle w:val="ListParagraph"/>
              <w:widowControl w:val="0"/>
              <w:numPr>
                <w:ilvl w:val="0"/>
                <w:numId w:val="12"/>
              </w:numPr>
              <w:spacing w:after="120" w:line="260" w:lineRule="atLeast"/>
              <w:rPr>
                <w:lang w:val="es-ES"/>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21.06</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Mecanismos par</w:t>
            </w:r>
            <w:r w:rsidR="00741126" w:rsidRPr="002D350B">
              <w:rPr>
                <w:szCs w:val="22"/>
              </w:rPr>
              <w:t>a garantizar la eficacia del QMS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Control del proceso de mejora continua</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21.07</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La Dirección informó al personal sobre las normas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ind w:left="360"/>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737D11" w:rsidP="00586D7C">
            <w:pPr>
              <w:widowControl w:val="0"/>
              <w:spacing w:after="120" w:line="260" w:lineRule="atLeast"/>
              <w:rPr>
                <w:szCs w:val="22"/>
              </w:rPr>
            </w:pPr>
            <w:r w:rsidRPr="002D350B">
              <w:rPr>
                <w:szCs w:val="22"/>
              </w:rPr>
              <w:t xml:space="preserve">El QMS </w:t>
            </w:r>
            <w:r w:rsidR="00CF783A" w:rsidRPr="002D350B">
              <w:rPr>
                <w:szCs w:val="22"/>
              </w:rPr>
              <w:t>de la Administración está en consonancia con las directrices del PCT</w:t>
            </w:r>
          </w:p>
        </w:tc>
        <w:tc>
          <w:tcPr>
            <w:tcW w:w="338" w:type="pct"/>
          </w:tcPr>
          <w:p w:rsidR="00CF783A" w:rsidRPr="002D350B" w:rsidRDefault="00CF783A" w:rsidP="00586D7C">
            <w:pPr>
              <w:widowControl w:val="0"/>
              <w:spacing w:after="120" w:line="260" w:lineRule="atLeast"/>
              <w:rPr>
                <w:szCs w:val="22"/>
              </w:rPr>
            </w:pPr>
          </w:p>
        </w:tc>
        <w:tc>
          <w:tcPr>
            <w:tcW w:w="416" w:type="pct"/>
          </w:tcPr>
          <w:p w:rsidR="00CF783A" w:rsidRPr="002D350B" w:rsidRDefault="00CF783A" w:rsidP="00586D7C">
            <w:pPr>
              <w:pStyle w:val="ListParagraph"/>
              <w:widowControl w:val="0"/>
              <w:numPr>
                <w:ilvl w:val="0"/>
                <w:numId w:val="11"/>
              </w:numPr>
              <w:spacing w:after="120" w:line="260" w:lineRule="atLeast"/>
              <w:rPr>
                <w:lang w:val="es-ES"/>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lastRenderedPageBreak/>
              <w:t>21.08</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Se evalúa la gestión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Se evalúan los objetivos de calidad</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c)</w:t>
            </w:r>
          </w:p>
        </w:tc>
        <w:tc>
          <w:tcPr>
            <w:tcW w:w="3106" w:type="pct"/>
          </w:tcPr>
          <w:p w:rsidR="00CF783A" w:rsidRPr="002D350B" w:rsidRDefault="00CF783A" w:rsidP="00586D7C">
            <w:pPr>
              <w:widowControl w:val="0"/>
              <w:spacing w:after="120" w:line="260" w:lineRule="atLeast"/>
              <w:rPr>
                <w:szCs w:val="22"/>
              </w:rPr>
            </w:pPr>
            <w:r w:rsidRPr="002D350B">
              <w:rPr>
                <w:szCs w:val="22"/>
              </w:rPr>
              <w:t>Se comunican los objetivos de calidad a todo el personal de la Administración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21.09</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Se</w:t>
            </w:r>
            <w:r w:rsidR="00741126" w:rsidRPr="002D350B">
              <w:rPr>
                <w:szCs w:val="22"/>
              </w:rPr>
              <w:t xml:space="preserve"> realiza un examen anual del QMS</w:t>
            </w:r>
            <w:r w:rsidRPr="002D350B">
              <w:rPr>
                <w:szCs w:val="22"/>
              </w:rPr>
              <w:t>:</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1159C6" w:rsidP="00586D7C">
            <w:pPr>
              <w:widowControl w:val="0"/>
              <w:spacing w:after="120" w:line="260" w:lineRule="atLeast"/>
              <w:rPr>
                <w:szCs w:val="22"/>
              </w:rPr>
            </w:pPr>
            <w:r w:rsidRPr="002D350B">
              <w:rPr>
                <w:szCs w:val="22"/>
              </w:rPr>
              <w:t xml:space="preserve">i) </w:t>
            </w:r>
            <w:r w:rsidR="00CF783A" w:rsidRPr="002D350B">
              <w:rPr>
                <w:szCs w:val="22"/>
              </w:rPr>
              <w:t xml:space="preserve"> </w:t>
            </w:r>
            <w:r w:rsidRPr="002D350B">
              <w:rPr>
                <w:szCs w:val="22"/>
              </w:rPr>
              <w:t xml:space="preserve">para </w:t>
            </w:r>
            <w:r w:rsidR="00741126" w:rsidRPr="002D350B">
              <w:rPr>
                <w:szCs w:val="22"/>
              </w:rPr>
              <w:t>determinar en qué medida el QMS</w:t>
            </w:r>
            <w:r w:rsidR="00CF783A" w:rsidRPr="002D350B">
              <w:rPr>
                <w:szCs w:val="22"/>
              </w:rPr>
              <w:t xml:space="preserve"> se adapta a lo previsto en el Capítulo 21</w:t>
            </w:r>
          </w:p>
        </w:tc>
        <w:tc>
          <w:tcPr>
            <w:tcW w:w="338" w:type="pct"/>
          </w:tcPr>
          <w:p w:rsidR="00CF783A" w:rsidRPr="002D350B" w:rsidRDefault="00CF783A" w:rsidP="00586D7C">
            <w:pPr>
              <w:widowControl w:val="0"/>
              <w:spacing w:after="120" w:line="260" w:lineRule="atLeast"/>
              <w:rPr>
                <w:szCs w:val="22"/>
              </w:rPr>
            </w:pPr>
          </w:p>
        </w:tc>
        <w:tc>
          <w:tcPr>
            <w:tcW w:w="416" w:type="pct"/>
          </w:tcPr>
          <w:p w:rsidR="00CF783A" w:rsidRPr="002D350B" w:rsidRDefault="00CF783A" w:rsidP="00586D7C">
            <w:pPr>
              <w:pStyle w:val="ListParagraph"/>
              <w:widowControl w:val="0"/>
              <w:numPr>
                <w:ilvl w:val="0"/>
                <w:numId w:val="11"/>
              </w:numPr>
              <w:spacing w:after="120" w:line="260" w:lineRule="atLeast"/>
              <w:rPr>
                <w:lang w:val="es-ES"/>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 xml:space="preserve">ii) </w:t>
            </w:r>
            <w:r w:rsidR="001159C6" w:rsidRPr="002D350B">
              <w:rPr>
                <w:szCs w:val="22"/>
              </w:rPr>
              <w:t xml:space="preserve"> para </w:t>
            </w:r>
            <w:r w:rsidRPr="002D350B">
              <w:rPr>
                <w:szCs w:val="22"/>
              </w:rPr>
              <w:t>determinar en qué medida la búsqueda y el examen cumplen con las Directrices del PCT</w:t>
            </w:r>
          </w:p>
        </w:tc>
        <w:tc>
          <w:tcPr>
            <w:tcW w:w="338" w:type="pct"/>
          </w:tcPr>
          <w:p w:rsidR="00CF783A" w:rsidRPr="002D350B" w:rsidRDefault="00CF783A" w:rsidP="00586D7C">
            <w:pPr>
              <w:widowControl w:val="0"/>
              <w:spacing w:after="120" w:line="260" w:lineRule="atLeast"/>
              <w:rPr>
                <w:szCs w:val="22"/>
              </w:rPr>
            </w:pPr>
          </w:p>
        </w:tc>
        <w:tc>
          <w:tcPr>
            <w:tcW w:w="416" w:type="pct"/>
          </w:tcPr>
          <w:p w:rsidR="00CF783A" w:rsidRPr="002D350B" w:rsidRDefault="00CF783A" w:rsidP="00586D7C">
            <w:pPr>
              <w:pStyle w:val="ListParagraph"/>
              <w:widowControl w:val="0"/>
              <w:numPr>
                <w:ilvl w:val="0"/>
                <w:numId w:val="11"/>
              </w:numPr>
              <w:spacing w:after="120" w:line="260" w:lineRule="atLeast"/>
              <w:rPr>
                <w:lang w:val="es-ES"/>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c)</w:t>
            </w:r>
          </w:p>
        </w:tc>
        <w:tc>
          <w:tcPr>
            <w:tcW w:w="3106" w:type="pct"/>
          </w:tcPr>
          <w:p w:rsidR="00CF783A" w:rsidRPr="002D350B" w:rsidRDefault="00CF783A" w:rsidP="00586D7C">
            <w:pPr>
              <w:widowControl w:val="0"/>
              <w:spacing w:after="120" w:line="260" w:lineRule="atLeast"/>
              <w:rPr>
                <w:szCs w:val="22"/>
              </w:rPr>
            </w:pPr>
            <w:r w:rsidRPr="002D350B">
              <w:rPr>
                <w:szCs w:val="22"/>
              </w:rPr>
              <w:t>De forma objetiva y transparente</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p w:rsidR="00CF783A" w:rsidRPr="002D350B" w:rsidRDefault="00CF783A" w:rsidP="00586D7C">
            <w:pPr>
              <w:widowControl w:val="0"/>
              <w:spacing w:after="120" w:line="260" w:lineRule="atLeast"/>
              <w:rPr>
                <w:szCs w:val="22"/>
              </w:rPr>
            </w:pPr>
          </w:p>
        </w:tc>
        <w:tc>
          <w:tcPr>
            <w:tcW w:w="416" w:type="pct"/>
          </w:tcPr>
          <w:p w:rsidR="00CF783A" w:rsidRPr="002D350B" w:rsidRDefault="00CF783A" w:rsidP="00586D7C">
            <w:pPr>
              <w:widowControl w:val="0"/>
              <w:spacing w:after="120" w:line="260" w:lineRule="atLeast"/>
              <w:ind w:left="360"/>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d)</w:t>
            </w:r>
          </w:p>
        </w:tc>
        <w:tc>
          <w:tcPr>
            <w:tcW w:w="3106" w:type="pct"/>
          </w:tcPr>
          <w:p w:rsidR="00CF783A" w:rsidRPr="002D350B" w:rsidRDefault="00CF783A" w:rsidP="00586D7C">
            <w:pPr>
              <w:widowControl w:val="0"/>
              <w:spacing w:after="120" w:line="260" w:lineRule="atLeast"/>
              <w:rPr>
                <w:szCs w:val="22"/>
              </w:rPr>
            </w:pPr>
            <w:r w:rsidRPr="002D350B">
              <w:rPr>
                <w:szCs w:val="22"/>
              </w:rPr>
              <w:t>Consultando la información recibida, incluida la información según lo dispuesto en el párrafo 21.17</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e)</w:t>
            </w:r>
          </w:p>
        </w:tc>
        <w:tc>
          <w:tcPr>
            <w:tcW w:w="3106" w:type="pct"/>
          </w:tcPr>
          <w:p w:rsidR="00CF783A" w:rsidRPr="002D350B" w:rsidRDefault="00CF783A" w:rsidP="00586D7C">
            <w:pPr>
              <w:widowControl w:val="0"/>
              <w:spacing w:after="120" w:line="260" w:lineRule="atLeast"/>
              <w:rPr>
                <w:szCs w:val="22"/>
              </w:rPr>
            </w:pPr>
            <w:r w:rsidRPr="002D350B">
              <w:rPr>
                <w:szCs w:val="22"/>
              </w:rPr>
              <w:t>Dejando constancia de los resultados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21.10</w:t>
            </w: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Capacidad para supervisar y adaptarse a la carga de trabajo</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21.11</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Infraestructura para garantizar que el personal:</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 es lo suficientemente numeroso para hacer frente al volumen de trabajo</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 dispone de las competencias técnicas necesarias para proceder a las búsquedas y a los exámenes necesarios en los sectores técnicos en cuestión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iii) dispone de los conocimientos lingüísticos que le permitan comprender por lo menos los idiomas mencionados en la Regla 34</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Infraestructura para poner a disposición personal administrativo suficientemente numeroso que posea la formación y las competencias adecuadas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 para responder a las necesidades del personal técnicamente calificado</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 para archivar la documentación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21.12</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1159C6" w:rsidP="00586D7C">
            <w:pPr>
              <w:widowControl w:val="0"/>
              <w:spacing w:after="120" w:line="260" w:lineRule="atLeast"/>
              <w:rPr>
                <w:szCs w:val="22"/>
              </w:rPr>
            </w:pPr>
            <w:r w:rsidRPr="002D350B">
              <w:rPr>
                <w:szCs w:val="22"/>
              </w:rPr>
              <w:t>i) P</w:t>
            </w:r>
            <w:r w:rsidR="00CF783A" w:rsidRPr="002D350B">
              <w:rPr>
                <w:szCs w:val="22"/>
              </w:rPr>
              <w:t>oner a disposición las instalaciones adecuadas para poder realizar el trabajo de búsqueda y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1159C6" w:rsidP="00586D7C">
            <w:pPr>
              <w:widowControl w:val="0"/>
              <w:spacing w:after="120" w:line="260" w:lineRule="atLeast"/>
              <w:rPr>
                <w:szCs w:val="22"/>
              </w:rPr>
            </w:pPr>
            <w:r w:rsidRPr="002D350B">
              <w:rPr>
                <w:szCs w:val="22"/>
              </w:rPr>
              <w:t>ii) P</w:t>
            </w:r>
            <w:r w:rsidR="00CF783A" w:rsidRPr="002D350B">
              <w:rPr>
                <w:szCs w:val="22"/>
              </w:rPr>
              <w:t>osesión de la documentación mencionada en la Regla 34</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1159C6" w:rsidP="00586D7C">
            <w:pPr>
              <w:widowControl w:val="0"/>
              <w:spacing w:after="120" w:line="260" w:lineRule="atLeast"/>
              <w:rPr>
                <w:szCs w:val="22"/>
              </w:rPr>
            </w:pPr>
            <w:r w:rsidRPr="002D350B">
              <w:rPr>
                <w:szCs w:val="22"/>
              </w:rPr>
              <w:t xml:space="preserve">i) </w:t>
            </w:r>
            <w:r w:rsidR="000E222F" w:rsidRPr="002D350B">
              <w:rPr>
                <w:szCs w:val="22"/>
              </w:rPr>
              <w:t>consignas a disposición del personal que le permitan comprender y respetar los criterios y las normas de calidad</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br/>
            </w: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 xml:space="preserve">ii) consignas de trabajo completas y actualizadas </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lastRenderedPageBreak/>
              <w:t>21.13</w:t>
            </w: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 un programa de formación y perfeccionamiento para que el personal pueda adquirir y conservar la experiencia y las competencias necesarias para la búsqueda y el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 un programa de formación y perfeccionamiento para garantizar que el personal sea plenamente consciente de la importancia de respetar los criterios y las normas de calidad</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21.14</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Un sistema instalado para el seguimiento de los recursos necesarios para responder a la demanda</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Un sistema instalado para el seguimiento de los recursos necesarios que permiten cumplir las normas de calidad en materia de búsqueda y de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21.15</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Mecanismos de control eficaces para el establecimiento, dentro de los plazos, de informes de búsqueda y de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Mecanismos adecuados de control de las fluctuaciones de la demanda y de gestión de los retrasos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21.16</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Un sistema interno de garantía de la calidad, que permita la autoevaluación,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 destinado a garantizar el respeto de las Directrices de búsqueda y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 para la transmisión al personal de la información de retorno</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Un sistema que permita evaluar los datos y elaborar informes para asegurar la mejora continua de los procedimientos adoptados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c)</w:t>
            </w:r>
          </w:p>
        </w:tc>
        <w:tc>
          <w:tcPr>
            <w:tcW w:w="3106" w:type="pct"/>
          </w:tcPr>
          <w:p w:rsidR="00CF783A" w:rsidRPr="002D350B" w:rsidRDefault="00CF783A" w:rsidP="00586D7C">
            <w:pPr>
              <w:widowControl w:val="0"/>
              <w:spacing w:after="120" w:line="260" w:lineRule="atLeast"/>
              <w:rPr>
                <w:szCs w:val="22"/>
              </w:rPr>
            </w:pPr>
            <w:r w:rsidRPr="002D350B">
              <w:rPr>
                <w:szCs w:val="22"/>
              </w:rPr>
              <w:t>Un sistema que permita verificar la eficacia de las medidas adoptadas para corregir los fallos cometidos en las fases de búsqueda y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21.17</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Personas de contacto que permitan identificar las prácticas óptimas de cada Administración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Personas de contacto que alienten a realizar mejoras continuamente</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c)</w:t>
            </w:r>
          </w:p>
        </w:tc>
        <w:tc>
          <w:tcPr>
            <w:tcW w:w="3106" w:type="pct"/>
          </w:tcPr>
          <w:p w:rsidR="00CF783A" w:rsidRPr="002D350B" w:rsidRDefault="00CF783A" w:rsidP="00586D7C">
            <w:pPr>
              <w:widowControl w:val="0"/>
              <w:spacing w:after="120" w:line="260" w:lineRule="atLeast"/>
              <w:rPr>
                <w:szCs w:val="22"/>
              </w:rPr>
            </w:pPr>
            <w:r w:rsidRPr="002D350B">
              <w:rPr>
                <w:szCs w:val="22"/>
              </w:rPr>
              <w:t>Personas de contacto que garanticen una comunicación eficaz con las demás Administraciones en lo relativo a la información de retorno y de evaluación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21.18</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i) sistema adecuado para la gestión de reivindicaciones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 sistema adecuado para tomar medidas preventivas/correctivas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B2F98" w:rsidP="00586D7C">
            <w:pPr>
              <w:widowControl w:val="0"/>
              <w:spacing w:after="120" w:line="260" w:lineRule="atLeast"/>
            </w:pPr>
            <w:r w:rsidRPr="002D350B">
              <w:t>i) s</w:t>
            </w:r>
            <w:r w:rsidR="00CF783A" w:rsidRPr="002D350B">
              <w:t>istema adecuado para remitir información de retorno a los usuarios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b)</w:t>
            </w:r>
          </w:p>
        </w:tc>
        <w:tc>
          <w:tcPr>
            <w:tcW w:w="3106" w:type="pct"/>
          </w:tcPr>
          <w:p w:rsidR="00CF783A" w:rsidRPr="002D350B" w:rsidRDefault="00CF783A" w:rsidP="00586D7C">
            <w:pPr>
              <w:widowControl w:val="0"/>
              <w:spacing w:after="120" w:line="260" w:lineRule="atLeast"/>
              <w:rPr>
                <w:szCs w:val="22"/>
              </w:rPr>
            </w:pPr>
            <w:r w:rsidRPr="002D350B">
              <w:rPr>
                <w:szCs w:val="22"/>
              </w:rPr>
              <w:t>i) procedimiento de seguimiento para evaluar la satisfacción de los usuarios y conocer su opinión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ii) procedimiento para velar por que se responda a sus necesidades y a sus expectativas legítimas</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c)</w:t>
            </w:r>
          </w:p>
        </w:tc>
        <w:tc>
          <w:tcPr>
            <w:tcW w:w="3106" w:type="pct"/>
          </w:tcPr>
          <w:p w:rsidR="00CF783A" w:rsidRPr="002D350B" w:rsidRDefault="00CF783A" w:rsidP="00586D7C">
            <w:pPr>
              <w:widowControl w:val="0"/>
              <w:spacing w:after="120" w:line="260" w:lineRule="atLeast"/>
              <w:rPr>
                <w:szCs w:val="22"/>
              </w:rPr>
            </w:pPr>
            <w:r w:rsidRPr="002D350B">
              <w:rPr>
                <w:szCs w:val="22"/>
              </w:rPr>
              <w:t>Suministro a los usuarios de consejos claros y concisos sobre la búsqueda y el examen</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p>
        </w:tc>
        <w:tc>
          <w:tcPr>
            <w:tcW w:w="338" w:type="pct"/>
          </w:tcPr>
          <w:p w:rsidR="00CF783A" w:rsidRPr="002D350B" w:rsidRDefault="00CF783A" w:rsidP="00586D7C">
            <w:pPr>
              <w:widowControl w:val="0"/>
              <w:spacing w:after="120" w:line="260" w:lineRule="atLeast"/>
              <w:rPr>
                <w:szCs w:val="22"/>
              </w:rPr>
            </w:pPr>
            <w:r w:rsidRPr="002D350B">
              <w:rPr>
                <w:szCs w:val="22"/>
              </w:rPr>
              <w:t>d)</w:t>
            </w:r>
          </w:p>
        </w:tc>
        <w:tc>
          <w:tcPr>
            <w:tcW w:w="3106" w:type="pct"/>
          </w:tcPr>
          <w:p w:rsidR="00CF783A" w:rsidRPr="002D350B" w:rsidRDefault="00CF783A" w:rsidP="00586D7C">
            <w:pPr>
              <w:widowControl w:val="0"/>
              <w:spacing w:after="120" w:line="260" w:lineRule="atLeast"/>
              <w:rPr>
                <w:szCs w:val="22"/>
              </w:rPr>
            </w:pPr>
            <w:r w:rsidRPr="002D350B">
              <w:rPr>
                <w:szCs w:val="22"/>
              </w:rPr>
              <w:t>Modalidad y contexto en que la Administración da a conocer públicamente sus objetivos de calidad</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21.19</w:t>
            </w: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CF783A" w:rsidP="00586D7C">
            <w:pPr>
              <w:widowControl w:val="0"/>
              <w:spacing w:after="120" w:line="260" w:lineRule="atLeast"/>
              <w:rPr>
                <w:szCs w:val="22"/>
              </w:rPr>
            </w:pPr>
            <w:r w:rsidRPr="002D350B">
              <w:rPr>
                <w:szCs w:val="22"/>
              </w:rPr>
              <w:t>Comunicación establecida con la OMPI y con las Oficinas designadas y elegidas</w:t>
            </w:r>
          </w:p>
        </w:tc>
        <w:tc>
          <w:tcPr>
            <w:tcW w:w="338" w:type="pct"/>
          </w:tcPr>
          <w:p w:rsidR="00CF783A" w:rsidRPr="002D350B" w:rsidRDefault="00CF783A" w:rsidP="00586D7C">
            <w:pPr>
              <w:widowControl w:val="0"/>
              <w:spacing w:after="120" w:line="260" w:lineRule="atLeast"/>
              <w:rPr>
                <w:szCs w:val="22"/>
              </w:rPr>
            </w:pPr>
            <w:r w:rsidRPr="002D350B">
              <w:rPr>
                <w:szCs w:val="22"/>
              </w:rPr>
              <w:t>-</w:t>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21.20</w:t>
            </w:r>
          </w:p>
        </w:tc>
        <w:tc>
          <w:tcPr>
            <w:tcW w:w="338" w:type="pct"/>
          </w:tcPr>
          <w:p w:rsidR="00CF783A" w:rsidRPr="002D350B" w:rsidRDefault="00CF783A" w:rsidP="00586D7C">
            <w:pPr>
              <w:widowControl w:val="0"/>
              <w:spacing w:after="120" w:line="260" w:lineRule="atLeast"/>
              <w:rPr>
                <w:szCs w:val="22"/>
              </w:rPr>
            </w:pPr>
          </w:p>
        </w:tc>
        <w:tc>
          <w:tcPr>
            <w:tcW w:w="3106" w:type="pct"/>
          </w:tcPr>
          <w:p w:rsidR="00CF783A" w:rsidRPr="002D350B" w:rsidRDefault="00741126" w:rsidP="00586D7C">
            <w:pPr>
              <w:widowControl w:val="0"/>
              <w:spacing w:after="120" w:line="260" w:lineRule="atLeast"/>
              <w:rPr>
                <w:szCs w:val="22"/>
              </w:rPr>
            </w:pPr>
            <w:r w:rsidRPr="002D350B">
              <w:rPr>
                <w:szCs w:val="22"/>
              </w:rPr>
              <w:t>Descripción clara del QMS</w:t>
            </w:r>
            <w:r w:rsidR="00CF783A" w:rsidRPr="002D350B">
              <w:rPr>
                <w:szCs w:val="22"/>
              </w:rPr>
              <w:t xml:space="preserve"> de la Administración (por ej., un manual de calidad) </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line="260" w:lineRule="atLeast"/>
              <w:rPr>
                <w:szCs w:val="22"/>
              </w:rPr>
            </w:pPr>
            <w:r w:rsidRPr="002D350B">
              <w:rPr>
                <w:szCs w:val="22"/>
              </w:rPr>
              <w:t>21.21</w:t>
            </w:r>
          </w:p>
        </w:tc>
        <w:tc>
          <w:tcPr>
            <w:tcW w:w="338" w:type="pct"/>
          </w:tcPr>
          <w:p w:rsidR="00CF783A" w:rsidRPr="002D350B" w:rsidRDefault="00CF783A" w:rsidP="00586D7C">
            <w:pPr>
              <w:widowControl w:val="0"/>
              <w:spacing w:after="120" w:line="260" w:lineRule="atLeast"/>
              <w:rPr>
                <w:szCs w:val="22"/>
              </w:rPr>
            </w:pPr>
            <w:r w:rsidRPr="002D350B">
              <w:rPr>
                <w:szCs w:val="22"/>
              </w:rPr>
              <w:t>a)</w:t>
            </w:r>
          </w:p>
        </w:tc>
        <w:tc>
          <w:tcPr>
            <w:tcW w:w="3106" w:type="pct"/>
          </w:tcPr>
          <w:p w:rsidR="00CF783A" w:rsidRPr="002D350B" w:rsidRDefault="00CF783A" w:rsidP="00586D7C">
            <w:pPr>
              <w:widowControl w:val="0"/>
              <w:spacing w:after="120" w:line="260" w:lineRule="atLeast"/>
              <w:rPr>
                <w:szCs w:val="22"/>
              </w:rPr>
            </w:pPr>
            <w:r w:rsidRPr="002D350B">
              <w:rPr>
                <w:szCs w:val="22"/>
              </w:rPr>
              <w:t>Se prepararon y distribuyeron los documentos que componen el Manual de Calidad</w:t>
            </w:r>
          </w:p>
        </w:tc>
        <w:tc>
          <w:tcPr>
            <w:tcW w:w="338" w:type="pct"/>
          </w:tcPr>
          <w:p w:rsidR="00CF783A" w:rsidRPr="002D350B" w:rsidRDefault="00CF783A" w:rsidP="00586D7C">
            <w:pPr>
              <w:widowControl w:val="0"/>
              <w:spacing w:after="120" w:line="260" w:lineRule="atLeast"/>
              <w:rPr>
                <w:szCs w:val="22"/>
              </w:rPr>
            </w:pPr>
            <w:r w:rsidRPr="002D350B">
              <w:rPr>
                <w:szCs w:val="22"/>
              </w:rPr>
              <w:sym w:font="Wingdings" w:char="F0FC"/>
            </w:r>
          </w:p>
        </w:tc>
        <w:tc>
          <w:tcPr>
            <w:tcW w:w="416" w:type="pct"/>
          </w:tcPr>
          <w:p w:rsidR="00CF783A" w:rsidRPr="002D350B" w:rsidRDefault="00CF783A" w:rsidP="00586D7C">
            <w:pPr>
              <w:widowControl w:val="0"/>
              <w:spacing w:after="120" w:line="260" w:lineRule="atLeast"/>
              <w:rPr>
                <w:szCs w:val="22"/>
              </w:rPr>
            </w:pPr>
          </w:p>
        </w:tc>
        <w:tc>
          <w:tcPr>
            <w:tcW w:w="340" w:type="pct"/>
          </w:tcPr>
          <w:p w:rsidR="00CF783A" w:rsidRPr="002D350B" w:rsidRDefault="00CF783A" w:rsidP="00586D7C">
            <w:pPr>
              <w:widowControl w:val="0"/>
              <w:spacing w:after="120" w:line="260" w:lineRule="atLeast"/>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b)</w:t>
            </w:r>
          </w:p>
        </w:tc>
        <w:tc>
          <w:tcPr>
            <w:tcW w:w="3106" w:type="pct"/>
          </w:tcPr>
          <w:p w:rsidR="00CF783A" w:rsidRPr="002D350B" w:rsidRDefault="00CF783A" w:rsidP="00586D7C">
            <w:pPr>
              <w:widowControl w:val="0"/>
              <w:spacing w:after="120"/>
              <w:rPr>
                <w:szCs w:val="22"/>
              </w:rPr>
            </w:pPr>
            <w:r w:rsidRPr="002D350B">
              <w:rPr>
                <w:szCs w:val="22"/>
              </w:rPr>
              <w:t>Se dispone de soportes para almacenar el Manual de Calidad</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c)</w:t>
            </w:r>
          </w:p>
        </w:tc>
        <w:tc>
          <w:tcPr>
            <w:tcW w:w="3106" w:type="pct"/>
          </w:tcPr>
          <w:p w:rsidR="00CF783A" w:rsidRPr="002D350B" w:rsidRDefault="00CF783A" w:rsidP="00586D7C">
            <w:pPr>
              <w:widowControl w:val="0"/>
              <w:spacing w:after="120"/>
              <w:rPr>
                <w:szCs w:val="22"/>
              </w:rPr>
            </w:pPr>
            <w:r w:rsidRPr="002D350B">
              <w:rPr>
                <w:szCs w:val="22"/>
              </w:rPr>
              <w:t>Medidas adoptadas en lo relativo al control de documentos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r w:rsidRPr="002D350B">
              <w:rPr>
                <w:szCs w:val="22"/>
              </w:rPr>
              <w:t>21.22</w:t>
            </w:r>
          </w:p>
        </w:tc>
        <w:tc>
          <w:tcPr>
            <w:tcW w:w="338" w:type="pct"/>
          </w:tcPr>
          <w:p w:rsidR="00CF783A" w:rsidRPr="002D350B" w:rsidRDefault="00CF783A" w:rsidP="00586D7C">
            <w:pPr>
              <w:widowControl w:val="0"/>
              <w:spacing w:after="120"/>
              <w:rPr>
                <w:szCs w:val="22"/>
              </w:rPr>
            </w:pPr>
            <w:r w:rsidRPr="002D350B">
              <w:rPr>
                <w:szCs w:val="22"/>
              </w:rPr>
              <w:t>a)</w:t>
            </w:r>
          </w:p>
        </w:tc>
        <w:tc>
          <w:tcPr>
            <w:tcW w:w="3106" w:type="pct"/>
          </w:tcPr>
          <w:p w:rsidR="00CF783A" w:rsidRPr="002D350B" w:rsidRDefault="00CB2F98" w:rsidP="00586D7C">
            <w:pPr>
              <w:widowControl w:val="0"/>
              <w:spacing w:after="120"/>
              <w:rPr>
                <w:szCs w:val="22"/>
              </w:rPr>
            </w:pPr>
            <w:r w:rsidRPr="002D350B">
              <w:rPr>
                <w:szCs w:val="22"/>
              </w:rPr>
              <w:t>Política de c</w:t>
            </w:r>
            <w:r w:rsidR="00CF783A" w:rsidRPr="002D350B">
              <w:rPr>
                <w:szCs w:val="22"/>
              </w:rPr>
              <w:t>alidad de la Admini</w:t>
            </w:r>
            <w:r w:rsidR="00741126" w:rsidRPr="002D350B">
              <w:rPr>
                <w:szCs w:val="22"/>
              </w:rPr>
              <w:t>stración y compromiso con el QMS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b)</w:t>
            </w:r>
          </w:p>
        </w:tc>
        <w:tc>
          <w:tcPr>
            <w:tcW w:w="3106" w:type="pct"/>
          </w:tcPr>
          <w:p w:rsidR="00CF783A" w:rsidRPr="002D350B" w:rsidRDefault="00741126" w:rsidP="00586D7C">
            <w:pPr>
              <w:widowControl w:val="0"/>
              <w:spacing w:after="120"/>
              <w:rPr>
                <w:szCs w:val="22"/>
              </w:rPr>
            </w:pPr>
            <w:r w:rsidRPr="002D350B">
              <w:rPr>
                <w:szCs w:val="22"/>
              </w:rPr>
              <w:t>Alcance del QMS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c)</w:t>
            </w:r>
          </w:p>
        </w:tc>
        <w:tc>
          <w:tcPr>
            <w:tcW w:w="3106" w:type="pct"/>
          </w:tcPr>
          <w:p w:rsidR="00CF783A" w:rsidRPr="002D350B" w:rsidRDefault="00CF783A" w:rsidP="00586D7C">
            <w:pPr>
              <w:widowControl w:val="0"/>
              <w:spacing w:after="120"/>
              <w:rPr>
                <w:szCs w:val="22"/>
              </w:rPr>
            </w:pPr>
            <w:r w:rsidRPr="002D350B">
              <w:rPr>
                <w:szCs w:val="22"/>
              </w:rPr>
              <w:t>Organigrama y responsabilidades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d)</w:t>
            </w:r>
          </w:p>
        </w:tc>
        <w:tc>
          <w:tcPr>
            <w:tcW w:w="3106" w:type="pct"/>
          </w:tcPr>
          <w:p w:rsidR="00CF783A" w:rsidRPr="002D350B" w:rsidRDefault="00CF783A" w:rsidP="00586D7C">
            <w:pPr>
              <w:widowControl w:val="0"/>
              <w:spacing w:after="120"/>
              <w:rPr>
                <w:szCs w:val="22"/>
              </w:rPr>
            </w:pPr>
            <w:r w:rsidRPr="002D350B">
              <w:rPr>
                <w:szCs w:val="22"/>
              </w:rPr>
              <w:t>La Administración lleva a cabo los procedimientos descritos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e)</w:t>
            </w:r>
          </w:p>
        </w:tc>
        <w:tc>
          <w:tcPr>
            <w:tcW w:w="3106" w:type="pct"/>
          </w:tcPr>
          <w:p w:rsidR="00CF783A" w:rsidRPr="002D350B" w:rsidRDefault="00CF783A" w:rsidP="00586D7C">
            <w:pPr>
              <w:widowControl w:val="0"/>
              <w:spacing w:after="120"/>
              <w:rPr>
                <w:szCs w:val="22"/>
              </w:rPr>
            </w:pPr>
            <w:r w:rsidRPr="002D350B">
              <w:rPr>
                <w:szCs w:val="22"/>
              </w:rPr>
              <w:t>Recursos disponibles para llevar a cabo los procedimientos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f)</w:t>
            </w:r>
          </w:p>
        </w:tc>
        <w:tc>
          <w:tcPr>
            <w:tcW w:w="3106" w:type="pct"/>
          </w:tcPr>
          <w:p w:rsidR="00CF783A" w:rsidRPr="002D350B" w:rsidRDefault="00CF783A" w:rsidP="00586D7C">
            <w:pPr>
              <w:widowControl w:val="0"/>
              <w:spacing w:after="120"/>
              <w:rPr>
                <w:szCs w:val="22"/>
              </w:rPr>
            </w:pPr>
            <w:r w:rsidRPr="002D350B">
              <w:rPr>
                <w:szCs w:val="22"/>
              </w:rPr>
              <w:t>Una descripción de la interacción entre los proce</w:t>
            </w:r>
            <w:r w:rsidR="00582650" w:rsidRPr="002D350B">
              <w:rPr>
                <w:szCs w:val="22"/>
              </w:rPr>
              <w:t>sos y los procedimientos del QMS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r w:rsidRPr="002D350B">
              <w:rPr>
                <w:szCs w:val="22"/>
              </w:rPr>
              <w:t>21.23</w:t>
            </w:r>
          </w:p>
        </w:tc>
        <w:tc>
          <w:tcPr>
            <w:tcW w:w="338" w:type="pct"/>
          </w:tcPr>
          <w:p w:rsidR="00CF783A" w:rsidRPr="002D350B" w:rsidRDefault="00CF783A" w:rsidP="00586D7C">
            <w:pPr>
              <w:widowControl w:val="0"/>
              <w:spacing w:after="120"/>
              <w:rPr>
                <w:szCs w:val="22"/>
              </w:rPr>
            </w:pPr>
            <w:r w:rsidRPr="002D350B">
              <w:rPr>
                <w:szCs w:val="22"/>
              </w:rPr>
              <w:t>a)</w:t>
            </w:r>
          </w:p>
        </w:tc>
        <w:tc>
          <w:tcPr>
            <w:tcW w:w="3106" w:type="pct"/>
          </w:tcPr>
          <w:p w:rsidR="00CF783A" w:rsidRPr="002D350B" w:rsidRDefault="00CF783A" w:rsidP="00586D7C">
            <w:pPr>
              <w:widowControl w:val="0"/>
              <w:spacing w:after="120"/>
              <w:rPr>
                <w:szCs w:val="22"/>
              </w:rPr>
            </w:pPr>
            <w:r w:rsidRPr="002D350B">
              <w:rPr>
                <w:szCs w:val="22"/>
              </w:rPr>
              <w:t>Se guarda registro de los documentos almacenados y de su ubicación</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b)</w:t>
            </w:r>
          </w:p>
        </w:tc>
        <w:tc>
          <w:tcPr>
            <w:tcW w:w="3106" w:type="pct"/>
          </w:tcPr>
          <w:p w:rsidR="00CF783A" w:rsidRPr="002D350B" w:rsidRDefault="00CF783A" w:rsidP="00586D7C">
            <w:pPr>
              <w:widowControl w:val="0"/>
              <w:spacing w:after="120"/>
              <w:rPr>
                <w:szCs w:val="22"/>
              </w:rPr>
            </w:pPr>
            <w:r w:rsidRPr="002D350B">
              <w:rPr>
                <w:szCs w:val="22"/>
              </w:rPr>
              <w:t>Se guarda registro de los resultados de los exámenes de la gestión</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c)</w:t>
            </w:r>
          </w:p>
        </w:tc>
        <w:tc>
          <w:tcPr>
            <w:tcW w:w="3106" w:type="pct"/>
          </w:tcPr>
          <w:p w:rsidR="00CF783A" w:rsidRPr="002D350B" w:rsidRDefault="00CF783A" w:rsidP="00586D7C">
            <w:pPr>
              <w:widowControl w:val="0"/>
              <w:spacing w:after="120"/>
              <w:rPr>
                <w:szCs w:val="22"/>
              </w:rPr>
            </w:pPr>
            <w:r w:rsidRPr="002D350B">
              <w:rPr>
                <w:szCs w:val="22"/>
              </w:rPr>
              <w:t>Se guarda registro de la información sobre capacitación, competencias y experiencia del personal</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d)</w:t>
            </w:r>
          </w:p>
        </w:tc>
        <w:tc>
          <w:tcPr>
            <w:tcW w:w="3106" w:type="pct"/>
          </w:tcPr>
          <w:p w:rsidR="00CF783A" w:rsidRPr="002D350B" w:rsidRDefault="00CF783A" w:rsidP="00586D7C">
            <w:pPr>
              <w:widowControl w:val="0"/>
              <w:spacing w:after="120"/>
              <w:rPr>
                <w:szCs w:val="22"/>
              </w:rPr>
            </w:pPr>
            <w:r w:rsidRPr="002D350B">
              <w:rPr>
                <w:szCs w:val="22"/>
              </w:rPr>
              <w:t>Pruebas sobre la conformidad de los procedimientos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e)</w:t>
            </w:r>
          </w:p>
        </w:tc>
        <w:tc>
          <w:tcPr>
            <w:tcW w:w="3106" w:type="pct"/>
          </w:tcPr>
          <w:p w:rsidR="00CF783A" w:rsidRPr="002D350B" w:rsidRDefault="00CF783A" w:rsidP="00586D7C">
            <w:pPr>
              <w:widowControl w:val="0"/>
              <w:spacing w:after="120"/>
              <w:rPr>
                <w:szCs w:val="22"/>
              </w:rPr>
            </w:pPr>
            <w:r w:rsidRPr="002D350B">
              <w:rPr>
                <w:szCs w:val="22"/>
              </w:rPr>
              <w:t>Resultados de las evaluaciones de los requisitos aplicados a los productos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b/>
                <w:szCs w:val="22"/>
              </w:rPr>
            </w:pPr>
          </w:p>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f)</w:t>
            </w:r>
          </w:p>
        </w:tc>
        <w:tc>
          <w:tcPr>
            <w:tcW w:w="3106" w:type="pct"/>
          </w:tcPr>
          <w:p w:rsidR="00CF783A" w:rsidRPr="002D350B" w:rsidRDefault="00CF783A" w:rsidP="00586D7C">
            <w:pPr>
              <w:widowControl w:val="0"/>
              <w:spacing w:after="120"/>
              <w:rPr>
                <w:szCs w:val="22"/>
              </w:rPr>
            </w:pPr>
            <w:r w:rsidRPr="002D350B">
              <w:rPr>
                <w:szCs w:val="22"/>
              </w:rPr>
              <w:t>Se guarda registro del proceso de búsqueda y examen llevado a cabo para cada solicitud</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ind w:left="360"/>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g)</w:t>
            </w:r>
          </w:p>
        </w:tc>
        <w:tc>
          <w:tcPr>
            <w:tcW w:w="3106" w:type="pct"/>
          </w:tcPr>
          <w:p w:rsidR="00CF783A" w:rsidRPr="002D350B" w:rsidRDefault="00CF783A" w:rsidP="00586D7C">
            <w:pPr>
              <w:widowControl w:val="0"/>
              <w:spacing w:after="120"/>
              <w:rPr>
                <w:szCs w:val="22"/>
              </w:rPr>
            </w:pPr>
            <w:r w:rsidRPr="002D350B">
              <w:rPr>
                <w:szCs w:val="22"/>
              </w:rPr>
              <w:t>Se guarda registro de los datos que permiten rastrear el trabajo de cada empleado</w:t>
            </w:r>
          </w:p>
        </w:tc>
        <w:tc>
          <w:tcPr>
            <w:tcW w:w="338" w:type="pct"/>
          </w:tcPr>
          <w:p w:rsidR="00CF783A" w:rsidRPr="002D350B" w:rsidRDefault="00CF783A" w:rsidP="00586D7C">
            <w:pPr>
              <w:widowControl w:val="0"/>
              <w:spacing w:after="120"/>
            </w:pPr>
            <w:r w:rsidRPr="002D350B">
              <w:rPr>
                <w:szCs w:val="22"/>
              </w:rPr>
              <w:sym w:font="Wingdings" w:char="F0FC"/>
            </w:r>
          </w:p>
        </w:tc>
        <w:tc>
          <w:tcPr>
            <w:tcW w:w="416" w:type="pct"/>
          </w:tcPr>
          <w:p w:rsidR="00CF783A" w:rsidRPr="002D350B" w:rsidRDefault="00CF783A" w:rsidP="00586D7C">
            <w:pPr>
              <w:widowControl w:val="0"/>
              <w:spacing w:after="120"/>
              <w:ind w:left="360"/>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h)</w:t>
            </w:r>
          </w:p>
        </w:tc>
        <w:tc>
          <w:tcPr>
            <w:tcW w:w="3106" w:type="pct"/>
          </w:tcPr>
          <w:p w:rsidR="00CF783A" w:rsidRPr="002D350B" w:rsidRDefault="00CF783A" w:rsidP="00586D7C">
            <w:pPr>
              <w:widowControl w:val="0"/>
              <w:spacing w:after="120"/>
              <w:rPr>
                <w:szCs w:val="22"/>
              </w:rPr>
            </w:pPr>
            <w:r w:rsidRPr="002D350B">
              <w:rPr>
                <w:szCs w:val="22"/>
              </w:rPr>
              <w:t>Se guarda re</w:t>
            </w:r>
            <w:r w:rsidR="00582650" w:rsidRPr="002D350B">
              <w:rPr>
                <w:szCs w:val="22"/>
              </w:rPr>
              <w:t>gistro de las auditorías del QMS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i)</w:t>
            </w:r>
          </w:p>
        </w:tc>
        <w:tc>
          <w:tcPr>
            <w:tcW w:w="3106" w:type="pct"/>
          </w:tcPr>
          <w:p w:rsidR="00CF783A" w:rsidRPr="002D350B" w:rsidRDefault="00CF783A" w:rsidP="00586D7C">
            <w:pPr>
              <w:widowControl w:val="0"/>
              <w:spacing w:after="120"/>
              <w:rPr>
                <w:szCs w:val="22"/>
              </w:rPr>
            </w:pPr>
            <w:r w:rsidRPr="002D350B">
              <w:rPr>
                <w:szCs w:val="22"/>
              </w:rPr>
              <w:t xml:space="preserve">Se guarda registro </w:t>
            </w:r>
            <w:r w:rsidR="00CC53F5" w:rsidRPr="002D350B">
              <w:rPr>
                <w:szCs w:val="22"/>
              </w:rPr>
              <w:t>de las medidas adoptadas en relación</w:t>
            </w:r>
            <w:r w:rsidRPr="002D350B">
              <w:rPr>
                <w:szCs w:val="22"/>
              </w:rPr>
              <w:t xml:space="preserve"> con los productos que no se ajustan a las normas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j)</w:t>
            </w:r>
          </w:p>
        </w:tc>
        <w:tc>
          <w:tcPr>
            <w:tcW w:w="3106" w:type="pct"/>
          </w:tcPr>
          <w:p w:rsidR="00CF783A" w:rsidRPr="002D350B" w:rsidRDefault="00CF783A" w:rsidP="00586D7C">
            <w:pPr>
              <w:widowControl w:val="0"/>
              <w:spacing w:after="120"/>
              <w:rPr>
                <w:szCs w:val="22"/>
              </w:rPr>
            </w:pPr>
            <w:r w:rsidRPr="002D350B">
              <w:rPr>
                <w:szCs w:val="22"/>
              </w:rPr>
              <w:t xml:space="preserve">Se guarda registro </w:t>
            </w:r>
            <w:r w:rsidR="00CC53F5" w:rsidRPr="002D350B">
              <w:rPr>
                <w:szCs w:val="22"/>
              </w:rPr>
              <w:t>de las medidas adoptadas en relación</w:t>
            </w:r>
            <w:r w:rsidRPr="002D350B">
              <w:rPr>
                <w:szCs w:val="22"/>
              </w:rPr>
              <w:t xml:space="preserve"> con las medidas correctivas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k)</w:t>
            </w:r>
          </w:p>
        </w:tc>
        <w:tc>
          <w:tcPr>
            <w:tcW w:w="3106" w:type="pct"/>
          </w:tcPr>
          <w:p w:rsidR="00CF783A" w:rsidRPr="002D350B" w:rsidRDefault="00CF783A" w:rsidP="00586D7C">
            <w:pPr>
              <w:widowControl w:val="0"/>
              <w:spacing w:after="120"/>
              <w:rPr>
                <w:szCs w:val="22"/>
              </w:rPr>
            </w:pPr>
            <w:r w:rsidRPr="002D350B">
              <w:rPr>
                <w:szCs w:val="22"/>
              </w:rPr>
              <w:t xml:space="preserve">Se guarda registro </w:t>
            </w:r>
            <w:r w:rsidR="00CC53F5" w:rsidRPr="002D350B">
              <w:rPr>
                <w:szCs w:val="22"/>
              </w:rPr>
              <w:t>de las medidas adoptadas en relación</w:t>
            </w:r>
            <w:r w:rsidRPr="002D350B">
              <w:rPr>
                <w:szCs w:val="22"/>
              </w:rPr>
              <w:t xml:space="preserve"> con las medidas preventivas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l)</w:t>
            </w:r>
          </w:p>
        </w:tc>
        <w:tc>
          <w:tcPr>
            <w:tcW w:w="3106" w:type="pct"/>
          </w:tcPr>
          <w:p w:rsidR="00CF783A" w:rsidRPr="002D350B" w:rsidRDefault="00CF783A" w:rsidP="00586D7C">
            <w:pPr>
              <w:widowControl w:val="0"/>
              <w:spacing w:after="120"/>
              <w:rPr>
                <w:szCs w:val="22"/>
              </w:rPr>
            </w:pPr>
            <w:r w:rsidRPr="002D350B">
              <w:rPr>
                <w:szCs w:val="22"/>
              </w:rPr>
              <w:t>Se guarda registro de la documentación relativa al proceso de búsqueda</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r w:rsidRPr="002D350B">
              <w:rPr>
                <w:szCs w:val="22"/>
              </w:rPr>
              <w:t>21.24</w:t>
            </w:r>
          </w:p>
        </w:tc>
        <w:tc>
          <w:tcPr>
            <w:tcW w:w="338" w:type="pct"/>
          </w:tcPr>
          <w:p w:rsidR="00CF783A" w:rsidRPr="002D350B" w:rsidRDefault="00CF783A" w:rsidP="00586D7C">
            <w:pPr>
              <w:widowControl w:val="0"/>
              <w:spacing w:after="120"/>
              <w:rPr>
                <w:szCs w:val="22"/>
              </w:rPr>
            </w:pPr>
            <w:r w:rsidRPr="002D350B">
              <w:rPr>
                <w:szCs w:val="22"/>
              </w:rPr>
              <w:t>a)</w:t>
            </w:r>
          </w:p>
        </w:tc>
        <w:tc>
          <w:tcPr>
            <w:tcW w:w="3106" w:type="pct"/>
          </w:tcPr>
          <w:p w:rsidR="00CF783A" w:rsidRPr="002D350B" w:rsidRDefault="00CF783A" w:rsidP="00586D7C">
            <w:pPr>
              <w:widowControl w:val="0"/>
              <w:spacing w:after="120"/>
              <w:rPr>
                <w:szCs w:val="22"/>
              </w:rPr>
            </w:pPr>
            <w:r w:rsidRPr="002D350B">
              <w:rPr>
                <w:szCs w:val="22"/>
              </w:rPr>
              <w:t>i) se guarda registro de las bases de datos consultadas durante la búsqueda</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ind w:left="360"/>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ii) se guarda registro de las palabras clave, las combinaciones de palabras y las formas truncadas utilizadas durante la búsqueda</w:t>
            </w:r>
          </w:p>
        </w:tc>
        <w:tc>
          <w:tcPr>
            <w:tcW w:w="338" w:type="pct"/>
          </w:tcPr>
          <w:p w:rsidR="00CF783A" w:rsidRPr="002D350B" w:rsidRDefault="00CF783A" w:rsidP="00586D7C">
            <w:pPr>
              <w:widowControl w:val="0"/>
              <w:spacing w:after="120"/>
              <w:rPr>
                <w:szCs w:val="22"/>
              </w:rPr>
            </w:pPr>
          </w:p>
        </w:tc>
        <w:tc>
          <w:tcPr>
            <w:tcW w:w="416" w:type="pct"/>
          </w:tcPr>
          <w:p w:rsidR="00CF783A" w:rsidRPr="002D350B" w:rsidRDefault="00CF783A" w:rsidP="00586D7C">
            <w:pPr>
              <w:pStyle w:val="ListParagraph"/>
              <w:widowControl w:val="0"/>
              <w:numPr>
                <w:ilvl w:val="0"/>
                <w:numId w:val="11"/>
              </w:numPr>
              <w:spacing w:after="120"/>
              <w:rPr>
                <w:lang w:val="es-ES"/>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iii) se guarda registro de los idiomas empleados durante la búsqueda</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iv) se guarda registro de las clases y combinaciones de las mismas consultadas durante la búsqueda</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b)</w:t>
            </w:r>
          </w:p>
        </w:tc>
        <w:tc>
          <w:tcPr>
            <w:tcW w:w="3106" w:type="pct"/>
          </w:tcPr>
          <w:p w:rsidR="00CF783A" w:rsidRPr="002D350B" w:rsidRDefault="00CF783A" w:rsidP="00586D7C">
            <w:pPr>
              <w:widowControl w:val="0"/>
              <w:spacing w:after="120"/>
              <w:rPr>
                <w:szCs w:val="22"/>
              </w:rPr>
            </w:pPr>
            <w:r w:rsidRPr="002D350B">
              <w:rPr>
                <w:szCs w:val="22"/>
              </w:rPr>
              <w:t>Se guarda registro de otras informaciones pertinentes para la búsqueda</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r w:rsidRPr="002D350B">
              <w:rPr>
                <w:szCs w:val="22"/>
              </w:rPr>
              <w:t>c)</w:t>
            </w:r>
          </w:p>
        </w:tc>
        <w:tc>
          <w:tcPr>
            <w:tcW w:w="3106" w:type="pct"/>
          </w:tcPr>
          <w:p w:rsidR="00CF783A" w:rsidRPr="002D350B" w:rsidRDefault="00CF783A" w:rsidP="00586D7C">
            <w:pPr>
              <w:widowControl w:val="0"/>
              <w:spacing w:after="120"/>
              <w:rPr>
                <w:szCs w:val="22"/>
              </w:rPr>
            </w:pPr>
            <w:r w:rsidRPr="002D350B">
              <w:rPr>
                <w:szCs w:val="22"/>
              </w:rPr>
              <w:t>i) se guarda registro de los casos en que se limitó el alcance de la búsqueda y el motivo</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ii) se guarda registro de los casos en los cuales se detectó falta de claridad en las reivindicaciones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iii) se guarda registro de los casos en los cuales se detectó falta de unidad</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r w:rsidRPr="002D350B">
              <w:rPr>
                <w:szCs w:val="22"/>
              </w:rPr>
              <w:t>21.25</w:t>
            </w: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Elaboración de informes sobre los propios procedimientos internos de evaluación</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2D350B" w:rsidRPr="002D350B" w:rsidTr="00CF783A">
        <w:trPr>
          <w:cantSplit/>
        </w:trPr>
        <w:tc>
          <w:tcPr>
            <w:tcW w:w="462" w:type="pct"/>
          </w:tcPr>
          <w:p w:rsidR="00CF783A" w:rsidRPr="002D350B" w:rsidRDefault="00CF783A" w:rsidP="00586D7C">
            <w:pPr>
              <w:widowControl w:val="0"/>
              <w:spacing w:after="120"/>
              <w:rPr>
                <w:szCs w:val="22"/>
              </w:rPr>
            </w:pPr>
            <w:r w:rsidRPr="002D350B">
              <w:rPr>
                <w:szCs w:val="22"/>
              </w:rPr>
              <w:t>21.26-21.28</w:t>
            </w: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Información adicional sobre posteriores aportaciones a las evaluaciones internas</w:t>
            </w:r>
          </w:p>
        </w:tc>
        <w:tc>
          <w:tcPr>
            <w:tcW w:w="338" w:type="pct"/>
          </w:tcPr>
          <w:p w:rsidR="00CF783A" w:rsidRPr="002D350B" w:rsidRDefault="00CF783A" w:rsidP="00586D7C">
            <w:pPr>
              <w:widowControl w:val="0"/>
              <w:spacing w:after="120"/>
              <w:rPr>
                <w:szCs w:val="22"/>
              </w:rPr>
            </w:pPr>
            <w:r w:rsidRPr="002D350B">
              <w:rPr>
                <w:szCs w:val="22"/>
              </w:rPr>
              <w:sym w:font="Wingdings" w:char="F0FC"/>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r w:rsidR="00CF783A" w:rsidRPr="002D350B" w:rsidTr="00CF783A">
        <w:trPr>
          <w:cantSplit/>
        </w:trPr>
        <w:tc>
          <w:tcPr>
            <w:tcW w:w="462" w:type="pct"/>
          </w:tcPr>
          <w:p w:rsidR="00CF783A" w:rsidRPr="002D350B" w:rsidRDefault="00CF783A" w:rsidP="00586D7C">
            <w:pPr>
              <w:widowControl w:val="0"/>
              <w:spacing w:after="120"/>
              <w:rPr>
                <w:szCs w:val="22"/>
              </w:rPr>
            </w:pPr>
            <w:r w:rsidRPr="002D350B">
              <w:rPr>
                <w:szCs w:val="22"/>
              </w:rPr>
              <w:t>21.29</w:t>
            </w:r>
          </w:p>
        </w:tc>
        <w:tc>
          <w:tcPr>
            <w:tcW w:w="338" w:type="pct"/>
          </w:tcPr>
          <w:p w:rsidR="00CF783A" w:rsidRPr="002D350B" w:rsidRDefault="00CF783A" w:rsidP="00586D7C">
            <w:pPr>
              <w:widowControl w:val="0"/>
              <w:spacing w:after="120"/>
              <w:rPr>
                <w:szCs w:val="22"/>
              </w:rPr>
            </w:pPr>
          </w:p>
        </w:tc>
        <w:tc>
          <w:tcPr>
            <w:tcW w:w="3106" w:type="pct"/>
          </w:tcPr>
          <w:p w:rsidR="00CF783A" w:rsidRPr="002D350B" w:rsidRDefault="00CF783A" w:rsidP="00586D7C">
            <w:pPr>
              <w:widowControl w:val="0"/>
              <w:spacing w:after="120"/>
              <w:rPr>
                <w:szCs w:val="22"/>
              </w:rPr>
            </w:pPr>
            <w:r w:rsidRPr="002D350B">
              <w:rPr>
                <w:szCs w:val="22"/>
              </w:rPr>
              <w:t>Informe Inicial solicitado conforme al párrafo 21.19</w:t>
            </w:r>
          </w:p>
        </w:tc>
        <w:tc>
          <w:tcPr>
            <w:tcW w:w="338" w:type="pct"/>
          </w:tcPr>
          <w:p w:rsidR="00CF783A" w:rsidRPr="002D350B" w:rsidRDefault="00CF783A" w:rsidP="00586D7C">
            <w:pPr>
              <w:widowControl w:val="0"/>
              <w:spacing w:after="120"/>
              <w:rPr>
                <w:szCs w:val="22"/>
              </w:rPr>
            </w:pPr>
            <w:r w:rsidRPr="002D350B">
              <w:rPr>
                <w:szCs w:val="22"/>
              </w:rPr>
              <w:t>-</w:t>
            </w:r>
          </w:p>
        </w:tc>
        <w:tc>
          <w:tcPr>
            <w:tcW w:w="416" w:type="pct"/>
          </w:tcPr>
          <w:p w:rsidR="00CF783A" w:rsidRPr="002D350B" w:rsidRDefault="00CF783A" w:rsidP="00586D7C">
            <w:pPr>
              <w:widowControl w:val="0"/>
              <w:spacing w:after="120"/>
              <w:rPr>
                <w:szCs w:val="22"/>
              </w:rPr>
            </w:pPr>
          </w:p>
        </w:tc>
        <w:tc>
          <w:tcPr>
            <w:tcW w:w="340" w:type="pct"/>
          </w:tcPr>
          <w:p w:rsidR="00CF783A" w:rsidRPr="002D350B" w:rsidRDefault="00CF783A" w:rsidP="00586D7C">
            <w:pPr>
              <w:widowControl w:val="0"/>
              <w:spacing w:after="120"/>
              <w:rPr>
                <w:szCs w:val="22"/>
              </w:rPr>
            </w:pPr>
          </w:p>
        </w:tc>
      </w:tr>
    </w:tbl>
    <w:p w:rsidR="00C45B27" w:rsidRPr="002D350B" w:rsidRDefault="00C45B27" w:rsidP="00586D7C">
      <w:pPr>
        <w:widowControl w:val="0"/>
        <w:spacing w:after="120" w:line="260" w:lineRule="atLeast"/>
        <w:rPr>
          <w:szCs w:val="22"/>
        </w:rPr>
      </w:pPr>
    </w:p>
    <w:p w:rsidR="00C45B27" w:rsidRPr="002D350B" w:rsidRDefault="00C45B27" w:rsidP="00586D7C">
      <w:pPr>
        <w:widowControl w:val="0"/>
        <w:spacing w:after="120" w:line="260" w:lineRule="atLeast"/>
        <w:rPr>
          <w:szCs w:val="22"/>
        </w:rPr>
      </w:pPr>
    </w:p>
    <w:p w:rsidR="00C45B27" w:rsidRPr="002D350B" w:rsidRDefault="00CF783A" w:rsidP="00586D7C">
      <w:pPr>
        <w:pStyle w:val="GuidanceNumbered"/>
        <w:keepNext w:val="0"/>
        <w:keepLines w:val="0"/>
        <w:widowControl w:val="0"/>
        <w:rPr>
          <w:lang w:val="es-ES"/>
        </w:rPr>
      </w:pPr>
      <w:r w:rsidRPr="002D350B">
        <w:rPr>
          <w:lang w:val="es-ES"/>
        </w:rPr>
        <w:t>21.06</w:t>
      </w:r>
      <w:r w:rsidRPr="002D350B">
        <w:rPr>
          <w:lang w:val="es-ES"/>
        </w:rPr>
        <w:tab/>
      </w:r>
      <w:r w:rsidR="00C45B27" w:rsidRPr="002D350B">
        <w:rPr>
          <w:lang w:val="es-ES"/>
        </w:rPr>
        <w:t>Tomando como referencia el organigrama, indique cuáles son los organismos y mecanismos a través de los cuales la Dirección garantiza: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CF783A" w:rsidRPr="002D350B">
        <w:rPr>
          <w:lang w:val="es-ES"/>
        </w:rPr>
        <w:tab/>
      </w:r>
      <w:r w:rsidR="00582650" w:rsidRPr="002D350B">
        <w:rPr>
          <w:lang w:val="es-ES"/>
        </w:rPr>
        <w:t>la eficacia del QMS</w:t>
      </w:r>
      <w:r w:rsidR="00C45B27" w:rsidRPr="002D350B">
        <w:rPr>
          <w:lang w:val="es-ES"/>
        </w:rPr>
        <w:t>; y</w:t>
      </w:r>
      <w:r w:rsidRPr="002D350B">
        <w:rPr>
          <w:lang w:val="es-ES"/>
        </w:rPr>
        <w:t xml:space="preserve"> </w:t>
      </w:r>
    </w:p>
    <w:p w:rsidR="00C45B27" w:rsidRPr="002D350B" w:rsidRDefault="00E811AC" w:rsidP="00586D7C">
      <w:pPr>
        <w:pStyle w:val="GuidanceNumbereda"/>
        <w:keepNext w:val="0"/>
        <w:keepLines w:val="0"/>
        <w:widowControl w:val="0"/>
        <w:rPr>
          <w:bCs/>
          <w:iCs/>
          <w:lang w:val="es-ES" w:eastAsia="hu-HU"/>
        </w:rPr>
      </w:pPr>
      <w:r w:rsidRPr="002D350B">
        <w:rPr>
          <w:lang w:val="es-ES"/>
        </w:rPr>
        <w:tab/>
      </w:r>
      <w:r w:rsidR="00CF783A" w:rsidRPr="002D350B">
        <w:rPr>
          <w:lang w:val="es-ES"/>
        </w:rPr>
        <w:t>b)</w:t>
      </w:r>
      <w:r w:rsidR="00CF783A" w:rsidRPr="002D350B">
        <w:rPr>
          <w:lang w:val="es-ES"/>
        </w:rPr>
        <w:tab/>
      </w:r>
      <w:r w:rsidR="00C45B27" w:rsidRPr="002D350B">
        <w:rPr>
          <w:lang w:val="es-ES"/>
        </w:rPr>
        <w:t xml:space="preserve">el avance del proceso de mejora </w:t>
      </w:r>
      <w:proofErr w:type="gramStart"/>
      <w:r w:rsidR="00C45B27" w:rsidRPr="002D350B">
        <w:rPr>
          <w:lang w:val="es-ES"/>
        </w:rPr>
        <w:t>continua</w:t>
      </w:r>
      <w:proofErr w:type="gramEnd"/>
      <w:r w:rsidR="00C45B27" w:rsidRPr="002D350B">
        <w:rPr>
          <w:lang w:val="es-ES"/>
        </w:rPr>
        <w:t>.</w:t>
      </w:r>
    </w:p>
    <w:p w:rsidR="00C45B27" w:rsidRPr="002D350B" w:rsidRDefault="00E811AC" w:rsidP="00586D7C">
      <w:pPr>
        <w:keepNext/>
        <w:widowControl w:val="0"/>
        <w:autoSpaceDE w:val="0"/>
        <w:autoSpaceDN w:val="0"/>
        <w:adjustRightInd w:val="0"/>
        <w:spacing w:after="120"/>
        <w:rPr>
          <w:rFonts w:eastAsia="Times New Roman"/>
          <w:szCs w:val="22"/>
          <w:lang w:eastAsia="hu-HU"/>
        </w:rPr>
      </w:pPr>
      <w:r w:rsidRPr="002D350B">
        <w:rPr>
          <w:rFonts w:eastAsia="Times New Roman"/>
          <w:szCs w:val="22"/>
          <w:lang w:eastAsia="hu-HU"/>
        </w:rPr>
        <w:lastRenderedPageBreak/>
        <w:t>a)</w:t>
      </w:r>
      <w:r w:rsidR="00AB704D" w:rsidRPr="002D350B">
        <w:rPr>
          <w:rFonts w:eastAsia="Times New Roman"/>
          <w:szCs w:val="22"/>
          <w:lang w:eastAsia="hu-HU"/>
        </w:rPr>
        <w:t xml:space="preserve"> </w:t>
      </w:r>
    </w:p>
    <w:p w:rsidR="00C45B27" w:rsidRPr="002D350B" w:rsidRDefault="00161F50" w:rsidP="00586D7C">
      <w:pPr>
        <w:widowControl w:val="0"/>
        <w:autoSpaceDE w:val="0"/>
        <w:autoSpaceDN w:val="0"/>
        <w:adjustRightInd w:val="0"/>
        <w:spacing w:after="120"/>
        <w:rPr>
          <w:rFonts w:eastAsia="Times New Roman"/>
          <w:szCs w:val="22"/>
          <w:lang w:eastAsia="hu-HU"/>
        </w:rPr>
      </w:pPr>
      <w:r w:rsidRPr="002D350B">
        <w:rPr>
          <w:rFonts w:eastAsia="Times New Roman"/>
          <w:szCs w:val="22"/>
          <w:lang w:eastAsia="hu-HU"/>
        </w:rPr>
        <w:t xml:space="preserve">La mejora de los procesos establecidos en la Oficina se encuentra en la fase de optimización del modelo de proceso actual. Las mejoras también se realizan a partir de </w:t>
      </w:r>
      <w:r w:rsidR="007B67C9" w:rsidRPr="002D350B">
        <w:rPr>
          <w:rFonts w:eastAsia="Times New Roman"/>
          <w:szCs w:val="22"/>
          <w:lang w:eastAsia="hu-HU"/>
        </w:rPr>
        <w:t xml:space="preserve">las </w:t>
      </w:r>
      <w:r w:rsidRPr="002D350B">
        <w:rPr>
          <w:rFonts w:eastAsia="Times New Roman"/>
          <w:szCs w:val="22"/>
          <w:lang w:eastAsia="hu-HU"/>
        </w:rPr>
        <w:t xml:space="preserve">recomendaciones recibidas mediante </w:t>
      </w:r>
      <w:r w:rsidR="007B67C9" w:rsidRPr="002D350B">
        <w:rPr>
          <w:rFonts w:eastAsia="Times New Roman"/>
          <w:szCs w:val="22"/>
          <w:lang w:eastAsia="hu-HU"/>
        </w:rPr>
        <w:t xml:space="preserve">las </w:t>
      </w:r>
      <w:r w:rsidR="00632B09" w:rsidRPr="002D350B">
        <w:rPr>
          <w:rFonts w:eastAsia="Times New Roman"/>
          <w:szCs w:val="22"/>
          <w:lang w:eastAsia="hu-HU"/>
        </w:rPr>
        <w:t xml:space="preserve">auditorías de seguimiento, </w:t>
      </w:r>
      <w:r w:rsidR="007B67C9" w:rsidRPr="002D350B">
        <w:rPr>
          <w:rFonts w:eastAsia="Times New Roman"/>
          <w:szCs w:val="22"/>
          <w:lang w:eastAsia="hu-HU"/>
        </w:rPr>
        <w:t xml:space="preserve">las </w:t>
      </w:r>
      <w:r w:rsidR="005A2369" w:rsidRPr="002D350B">
        <w:rPr>
          <w:rFonts w:eastAsia="Times New Roman"/>
          <w:szCs w:val="22"/>
          <w:lang w:eastAsia="hu-HU"/>
        </w:rPr>
        <w:t>auditorías internas,</w:t>
      </w:r>
      <w:r w:rsidR="000B6DA3" w:rsidRPr="002D350B">
        <w:rPr>
          <w:rFonts w:eastAsia="Times New Roman"/>
          <w:szCs w:val="22"/>
          <w:lang w:eastAsia="hu-HU"/>
        </w:rPr>
        <w:t xml:space="preserve"> las acciones correctivas y</w:t>
      </w:r>
      <w:r w:rsidR="005A2369" w:rsidRPr="002D350B">
        <w:rPr>
          <w:rFonts w:eastAsia="Times New Roman"/>
          <w:szCs w:val="22"/>
          <w:lang w:eastAsia="hu-HU"/>
        </w:rPr>
        <w:t xml:space="preserve"> preventivas etc.</w:t>
      </w:r>
      <w:r w:rsidRPr="002D350B">
        <w:rPr>
          <w:rFonts w:eastAsia="Times New Roman"/>
          <w:szCs w:val="22"/>
          <w:lang w:eastAsia="hu-HU"/>
        </w:rPr>
        <w:t xml:space="preserve"> </w:t>
      </w:r>
    </w:p>
    <w:p w:rsidR="00C45B27" w:rsidRPr="002D350B" w:rsidRDefault="001E62F1" w:rsidP="00586D7C">
      <w:pPr>
        <w:widowControl w:val="0"/>
        <w:autoSpaceDE w:val="0"/>
        <w:autoSpaceDN w:val="0"/>
        <w:adjustRightInd w:val="0"/>
        <w:spacing w:after="120"/>
        <w:rPr>
          <w:rFonts w:eastAsia="Times New Roman"/>
          <w:szCs w:val="22"/>
          <w:lang w:eastAsia="hu-HU"/>
        </w:rPr>
      </w:pPr>
      <w:r w:rsidRPr="002D350B">
        <w:rPr>
          <w:rFonts w:eastAsia="Times New Roman"/>
          <w:szCs w:val="22"/>
          <w:lang w:eastAsia="hu-HU"/>
        </w:rPr>
        <w:t xml:space="preserve">La próxima fase de mejora de los procesos consiste en establecer un indicador clave de rendimiento </w:t>
      </w:r>
      <w:r w:rsidR="00A64886" w:rsidRPr="002D350B">
        <w:rPr>
          <w:rFonts w:eastAsia="Times New Roman"/>
          <w:szCs w:val="22"/>
          <w:lang w:eastAsia="hu-HU"/>
        </w:rPr>
        <w:t xml:space="preserve">que resulte </w:t>
      </w:r>
      <w:r w:rsidRPr="002D350B">
        <w:rPr>
          <w:rFonts w:eastAsia="Times New Roman"/>
          <w:szCs w:val="22"/>
          <w:lang w:eastAsia="hu-HU"/>
        </w:rPr>
        <w:t xml:space="preserve">adecuado </w:t>
      </w:r>
      <w:r w:rsidR="00A64886" w:rsidRPr="002D350B">
        <w:rPr>
          <w:rFonts w:eastAsia="Times New Roman"/>
          <w:szCs w:val="22"/>
          <w:lang w:eastAsia="hu-HU"/>
        </w:rPr>
        <w:t xml:space="preserve">y </w:t>
      </w:r>
      <w:r w:rsidRPr="002D350B">
        <w:rPr>
          <w:rFonts w:eastAsia="Times New Roman"/>
          <w:szCs w:val="22"/>
          <w:lang w:eastAsia="hu-HU"/>
        </w:rPr>
        <w:t>permita realizar una supervisión detallada del modelo de proceso en funcionamiento.  Las propuestas d</w:t>
      </w:r>
      <w:r w:rsidR="007B67C9" w:rsidRPr="002D350B">
        <w:rPr>
          <w:rFonts w:eastAsia="Times New Roman"/>
          <w:szCs w:val="22"/>
          <w:lang w:eastAsia="hu-HU"/>
        </w:rPr>
        <w:t>e mejora forman parte de la evaluación</w:t>
      </w:r>
      <w:r w:rsidRPr="002D350B">
        <w:rPr>
          <w:rFonts w:eastAsia="Times New Roman"/>
          <w:szCs w:val="22"/>
          <w:lang w:eastAsia="hu-HU"/>
        </w:rPr>
        <w:t xml:space="preserve"> de</w:t>
      </w:r>
      <w:r w:rsidR="007B67C9" w:rsidRPr="002D350B">
        <w:rPr>
          <w:rFonts w:eastAsia="Times New Roman"/>
          <w:szCs w:val="22"/>
          <w:lang w:eastAsia="hu-HU"/>
        </w:rPr>
        <w:t xml:space="preserve"> la</w:t>
      </w:r>
      <w:r w:rsidRPr="002D350B">
        <w:rPr>
          <w:rFonts w:eastAsia="Times New Roman"/>
          <w:szCs w:val="22"/>
          <w:lang w:eastAsia="hu-HU"/>
        </w:rPr>
        <w:t xml:space="preserve"> gestión.</w:t>
      </w:r>
    </w:p>
    <w:p w:rsidR="00C45B27" w:rsidRPr="002D350B" w:rsidRDefault="002D7426" w:rsidP="00586D7C">
      <w:pPr>
        <w:widowControl w:val="0"/>
        <w:autoSpaceDE w:val="0"/>
        <w:autoSpaceDN w:val="0"/>
        <w:adjustRightInd w:val="0"/>
        <w:spacing w:after="120"/>
        <w:rPr>
          <w:rFonts w:eastAsia="Times New Roman"/>
          <w:szCs w:val="22"/>
          <w:lang w:eastAsia="hu-HU"/>
        </w:rPr>
      </w:pPr>
      <w:r w:rsidRPr="002D350B">
        <w:rPr>
          <w:rFonts w:eastAsia="Times New Roman"/>
          <w:szCs w:val="22"/>
          <w:lang w:eastAsia="hu-HU"/>
        </w:rPr>
        <w:t xml:space="preserve">El modelo de proceso de la oficina incluye un programa de mejora del proceso claramente definido que permite comunicar las propuestas de mejora de los empleados a la Dirección. </w:t>
      </w:r>
    </w:p>
    <w:p w:rsidR="00C45B27" w:rsidRPr="002D350B" w:rsidRDefault="002D7426" w:rsidP="00586D7C">
      <w:pPr>
        <w:widowControl w:val="0"/>
        <w:autoSpaceDE w:val="0"/>
        <w:autoSpaceDN w:val="0"/>
        <w:adjustRightInd w:val="0"/>
        <w:spacing w:after="120"/>
        <w:rPr>
          <w:rFonts w:eastAsia="Times New Roman"/>
          <w:szCs w:val="22"/>
          <w:lang w:eastAsia="hu-HU"/>
        </w:rPr>
      </w:pPr>
      <w:r w:rsidRPr="002D350B">
        <w:rPr>
          <w:rFonts w:eastAsia="Times New Roman"/>
          <w:szCs w:val="22"/>
          <w:lang w:eastAsia="hu-HU"/>
        </w:rPr>
        <w:t>La unidad de gestión</w:t>
      </w:r>
      <w:r w:rsidR="00336FF5" w:rsidRPr="002D350B">
        <w:rPr>
          <w:rFonts w:eastAsia="Times New Roman"/>
          <w:szCs w:val="22"/>
          <w:lang w:eastAsia="hu-HU"/>
        </w:rPr>
        <w:t xml:space="preserve"> de la calidad se encarga de </w:t>
      </w:r>
      <w:r w:rsidRPr="002D350B">
        <w:rPr>
          <w:rFonts w:eastAsia="Times New Roman"/>
          <w:szCs w:val="22"/>
          <w:lang w:eastAsia="hu-HU"/>
        </w:rPr>
        <w:t>mejora</w:t>
      </w:r>
      <w:r w:rsidR="00336FF5" w:rsidRPr="002D350B">
        <w:rPr>
          <w:rFonts w:eastAsia="Times New Roman"/>
          <w:szCs w:val="22"/>
          <w:lang w:eastAsia="hu-HU"/>
        </w:rPr>
        <w:t xml:space="preserve">r </w:t>
      </w:r>
      <w:r w:rsidRPr="002D350B">
        <w:rPr>
          <w:rFonts w:eastAsia="Times New Roman"/>
          <w:szCs w:val="22"/>
          <w:lang w:eastAsia="hu-HU"/>
        </w:rPr>
        <w:t>el sistema.</w:t>
      </w:r>
    </w:p>
    <w:p w:rsidR="00C45B27" w:rsidRPr="002D350B" w:rsidRDefault="00CF783A" w:rsidP="00586D7C">
      <w:pPr>
        <w:widowControl w:val="0"/>
        <w:autoSpaceDE w:val="0"/>
        <w:autoSpaceDN w:val="0"/>
        <w:adjustRightInd w:val="0"/>
        <w:spacing w:after="120"/>
        <w:rPr>
          <w:bCs/>
          <w:iCs/>
          <w:szCs w:val="22"/>
          <w:lang w:eastAsia="hu-HU"/>
        </w:rPr>
      </w:pPr>
      <w:r w:rsidRPr="002D350B">
        <w:rPr>
          <w:bCs/>
          <w:iCs/>
          <w:szCs w:val="22"/>
          <w:lang w:eastAsia="hu-HU"/>
        </w:rPr>
        <w:t>b)</w:t>
      </w:r>
      <w:r w:rsidR="00AB704D" w:rsidRPr="002D350B">
        <w:rPr>
          <w:bCs/>
          <w:iCs/>
          <w:szCs w:val="22"/>
          <w:lang w:eastAsia="hu-HU"/>
        </w:rPr>
        <w:t xml:space="preserve"> </w:t>
      </w:r>
    </w:p>
    <w:p w:rsidR="00C45B27" w:rsidRPr="002D350B" w:rsidRDefault="003831C0" w:rsidP="00586D7C">
      <w:pPr>
        <w:widowControl w:val="0"/>
        <w:autoSpaceDE w:val="0"/>
        <w:autoSpaceDN w:val="0"/>
        <w:adjustRightInd w:val="0"/>
        <w:spacing w:after="120"/>
        <w:rPr>
          <w:rFonts w:eastAsia="Times New Roman"/>
          <w:szCs w:val="22"/>
          <w:lang w:eastAsia="hu-HU"/>
        </w:rPr>
      </w:pPr>
      <w:r w:rsidRPr="002D350B">
        <w:rPr>
          <w:rFonts w:eastAsia="Times New Roman"/>
          <w:szCs w:val="22"/>
          <w:lang w:eastAsia="hu-HU"/>
        </w:rPr>
        <w:t>Además de las auditorías realizadas por auditores internos, el s</w:t>
      </w:r>
      <w:r w:rsidR="00336FF5" w:rsidRPr="002D350B">
        <w:rPr>
          <w:rFonts w:eastAsia="Times New Roman"/>
          <w:szCs w:val="22"/>
          <w:lang w:eastAsia="hu-HU"/>
        </w:rPr>
        <w:t>istema integrado</w:t>
      </w:r>
      <w:r w:rsidRPr="002D350B">
        <w:rPr>
          <w:rFonts w:eastAsia="Times New Roman"/>
          <w:szCs w:val="22"/>
          <w:lang w:eastAsia="hu-HU"/>
        </w:rPr>
        <w:t xml:space="preserve"> de gestión es examinado por organismos de certificación independientes (CIS y </w:t>
      </w:r>
      <w:proofErr w:type="spellStart"/>
      <w:r w:rsidRPr="002D350B">
        <w:rPr>
          <w:rFonts w:eastAsia="Times New Roman"/>
          <w:szCs w:val="22"/>
          <w:lang w:eastAsia="hu-HU"/>
        </w:rPr>
        <w:t>Quality</w:t>
      </w:r>
      <w:proofErr w:type="spellEnd"/>
      <w:r w:rsidRPr="002D350B">
        <w:rPr>
          <w:rFonts w:eastAsia="Times New Roman"/>
          <w:szCs w:val="22"/>
          <w:lang w:eastAsia="hu-HU"/>
        </w:rPr>
        <w:t xml:space="preserve"> Austria) mediante auditorías de seguimiento anual</w:t>
      </w:r>
      <w:r w:rsidR="00E35BB5" w:rsidRPr="002D350B">
        <w:rPr>
          <w:rFonts w:eastAsia="Times New Roman"/>
          <w:szCs w:val="22"/>
          <w:lang w:eastAsia="hu-HU"/>
        </w:rPr>
        <w:t>es</w:t>
      </w:r>
      <w:r w:rsidRPr="002D350B">
        <w:rPr>
          <w:rFonts w:eastAsia="Times New Roman"/>
          <w:szCs w:val="22"/>
          <w:lang w:eastAsia="hu-HU"/>
        </w:rPr>
        <w:t xml:space="preserve"> y </w:t>
      </w:r>
      <w:r w:rsidR="00336FF5" w:rsidRPr="002D350B">
        <w:rPr>
          <w:rFonts w:eastAsia="Times New Roman"/>
          <w:szCs w:val="22"/>
          <w:lang w:eastAsia="hu-HU"/>
        </w:rPr>
        <w:t xml:space="preserve">auditorías </w:t>
      </w:r>
      <w:r w:rsidR="001E4AEA" w:rsidRPr="002D350B">
        <w:rPr>
          <w:rFonts w:eastAsia="Times New Roman"/>
          <w:szCs w:val="22"/>
          <w:lang w:eastAsia="hu-HU"/>
        </w:rPr>
        <w:t>para la</w:t>
      </w:r>
      <w:r w:rsidR="00336FF5" w:rsidRPr="002D350B">
        <w:rPr>
          <w:rFonts w:eastAsia="Times New Roman"/>
          <w:szCs w:val="22"/>
          <w:lang w:eastAsia="hu-HU"/>
        </w:rPr>
        <w:t xml:space="preserve"> renovaci</w:t>
      </w:r>
      <w:r w:rsidR="00A153AE" w:rsidRPr="002D350B">
        <w:rPr>
          <w:rFonts w:eastAsia="Times New Roman"/>
          <w:szCs w:val="22"/>
          <w:lang w:eastAsia="hu-HU"/>
        </w:rPr>
        <w:t>ón de</w:t>
      </w:r>
      <w:r w:rsidR="001E4AEA" w:rsidRPr="002D350B">
        <w:rPr>
          <w:rFonts w:eastAsia="Times New Roman"/>
          <w:szCs w:val="22"/>
          <w:lang w:eastAsia="hu-HU"/>
        </w:rPr>
        <w:t xml:space="preserve"> la certificación</w:t>
      </w:r>
      <w:r w:rsidR="00D43298" w:rsidRPr="002D350B">
        <w:rPr>
          <w:rFonts w:eastAsia="Times New Roman"/>
          <w:szCs w:val="22"/>
          <w:lang w:eastAsia="hu-HU"/>
        </w:rPr>
        <w:t xml:space="preserve"> realizadas cada 3 años con el fin de garantizar</w:t>
      </w:r>
      <w:r w:rsidR="00F05628" w:rsidRPr="002D350B">
        <w:rPr>
          <w:rFonts w:eastAsia="Times New Roman"/>
          <w:szCs w:val="22"/>
          <w:lang w:eastAsia="hu-HU"/>
        </w:rPr>
        <w:t xml:space="preserve"> la</w:t>
      </w:r>
      <w:r w:rsidR="00D43298" w:rsidRPr="002D350B">
        <w:rPr>
          <w:rFonts w:eastAsia="Times New Roman"/>
          <w:szCs w:val="22"/>
          <w:lang w:eastAsia="hu-HU"/>
        </w:rPr>
        <w:t xml:space="preserve"> </w:t>
      </w:r>
      <w:r w:rsidR="00F05628" w:rsidRPr="002D350B">
        <w:rPr>
          <w:rFonts w:eastAsia="Times New Roman"/>
          <w:szCs w:val="22"/>
          <w:lang w:eastAsia="hu-HU"/>
        </w:rPr>
        <w:t>plena conformidad con las normas</w:t>
      </w:r>
      <w:r w:rsidR="00D43298" w:rsidRPr="002D350B">
        <w:rPr>
          <w:rFonts w:eastAsia="Times New Roman"/>
          <w:szCs w:val="22"/>
          <w:lang w:eastAsia="hu-HU"/>
        </w:rPr>
        <w:t>.</w:t>
      </w:r>
    </w:p>
    <w:p w:rsidR="00C45B27" w:rsidRPr="002D350B" w:rsidRDefault="006A018C"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Al término de una auditoria</w:t>
      </w:r>
      <w:r w:rsidR="00A153AE" w:rsidRPr="002D350B">
        <w:rPr>
          <w:rFonts w:eastAsia="Times New Roman"/>
          <w:szCs w:val="22"/>
          <w:lang w:eastAsia="hu-HU"/>
        </w:rPr>
        <w:t xml:space="preserve"> de renovación de</w:t>
      </w:r>
      <w:r w:rsidR="001E4AEA" w:rsidRPr="002D350B">
        <w:rPr>
          <w:rFonts w:eastAsia="Times New Roman"/>
          <w:szCs w:val="22"/>
          <w:lang w:eastAsia="hu-HU"/>
        </w:rPr>
        <w:t xml:space="preserve"> la certificación</w:t>
      </w:r>
      <w:r w:rsidR="00A153AE" w:rsidRPr="002D350B">
        <w:rPr>
          <w:rFonts w:eastAsia="Times New Roman"/>
          <w:szCs w:val="22"/>
          <w:lang w:eastAsia="hu-HU"/>
        </w:rPr>
        <w:t xml:space="preserve"> satisfactoria </w:t>
      </w:r>
      <w:r w:rsidR="00961607" w:rsidRPr="002D350B">
        <w:rPr>
          <w:rFonts w:eastAsia="Times New Roman"/>
          <w:szCs w:val="22"/>
          <w:lang w:eastAsia="hu-HU"/>
        </w:rPr>
        <w:t>se em</w:t>
      </w:r>
      <w:r w:rsidR="00C00218" w:rsidRPr="002D350B">
        <w:rPr>
          <w:rFonts w:eastAsia="Times New Roman"/>
          <w:szCs w:val="22"/>
          <w:lang w:eastAsia="hu-HU"/>
        </w:rPr>
        <w:t>ite un nuevo certificado con un nuevo</w:t>
      </w:r>
      <w:r w:rsidR="00961607" w:rsidRPr="002D350B">
        <w:rPr>
          <w:rFonts w:eastAsia="Times New Roman"/>
          <w:szCs w:val="22"/>
          <w:lang w:eastAsia="hu-HU"/>
        </w:rPr>
        <w:t xml:space="preserve"> período de validez.</w:t>
      </w:r>
      <w:r w:rsidRPr="002D350B">
        <w:rPr>
          <w:rFonts w:eastAsia="Times New Roman"/>
          <w:szCs w:val="22"/>
          <w:lang w:eastAsia="hu-HU"/>
        </w:rPr>
        <w:t xml:space="preserve"> </w:t>
      </w:r>
    </w:p>
    <w:p w:rsidR="00C45B27" w:rsidRPr="002D350B" w:rsidRDefault="00C45B27" w:rsidP="00586D7C">
      <w:pPr>
        <w:pStyle w:val="GuidanceNumbered"/>
        <w:keepNext w:val="0"/>
        <w:keepLines w:val="0"/>
        <w:widowControl w:val="0"/>
        <w:rPr>
          <w:lang w:val="es-ES"/>
        </w:rPr>
      </w:pPr>
      <w:r w:rsidRPr="002D350B">
        <w:rPr>
          <w:lang w:val="es-ES"/>
        </w:rPr>
        <w:t>21.07 Indique de qué manera la Dirección de la Administración informa a su personal sobre la importancia de cumplir con los requisitos del Tratado y los reglamentos, lo cual implica, entre otros:</w:t>
      </w:r>
    </w:p>
    <w:p w:rsidR="00C45B27" w:rsidRPr="002D350B" w:rsidRDefault="00E811AC" w:rsidP="00586D7C">
      <w:pPr>
        <w:pStyle w:val="GuidanceNumbereda"/>
        <w:keepNext w:val="0"/>
        <w:keepLines w:val="0"/>
        <w:widowControl w:val="0"/>
        <w:rPr>
          <w:lang w:val="es-ES"/>
        </w:rPr>
      </w:pPr>
      <w:r w:rsidRPr="002D350B">
        <w:rPr>
          <w:lang w:val="es-ES"/>
        </w:rPr>
        <w:tab/>
      </w:r>
      <w:r w:rsidR="00CF783A" w:rsidRPr="002D350B">
        <w:rPr>
          <w:lang w:val="es-ES"/>
        </w:rPr>
        <w:t>a)</w:t>
      </w:r>
      <w:r w:rsidR="00CF783A" w:rsidRPr="002D350B">
        <w:rPr>
          <w:lang w:val="es-ES"/>
        </w:rPr>
        <w:tab/>
      </w:r>
      <w:r w:rsidR="00C45B27" w:rsidRPr="002D350B">
        <w:rPr>
          <w:lang w:val="es-ES"/>
        </w:rPr>
        <w:t>cumplir con los requisitos previstos en las presentes directrices; y</w:t>
      </w:r>
    </w:p>
    <w:p w:rsidR="00C45B27" w:rsidRPr="002D350B" w:rsidRDefault="00E811AC" w:rsidP="00586D7C">
      <w:pPr>
        <w:pStyle w:val="GuidanceNumbereda"/>
        <w:keepNext w:val="0"/>
        <w:keepLines w:val="0"/>
        <w:widowControl w:val="0"/>
        <w:rPr>
          <w:rFonts w:eastAsia="Times New Roman"/>
          <w:lang w:val="es-ES" w:eastAsia="hu-HU"/>
        </w:rPr>
      </w:pPr>
      <w:r w:rsidRPr="002D350B">
        <w:rPr>
          <w:lang w:val="es-ES"/>
        </w:rPr>
        <w:tab/>
      </w:r>
      <w:r w:rsidR="00CF783A" w:rsidRPr="002D350B">
        <w:rPr>
          <w:lang w:val="es-ES"/>
        </w:rPr>
        <w:t>b)</w:t>
      </w:r>
      <w:r w:rsidR="00CF783A" w:rsidRPr="002D350B">
        <w:rPr>
          <w:lang w:val="es-ES"/>
        </w:rPr>
        <w:tab/>
      </w:r>
      <w:r w:rsidR="00A31DDE" w:rsidRPr="002D350B">
        <w:rPr>
          <w:lang w:val="es-ES"/>
        </w:rPr>
        <w:t>cumplir con el QMS</w:t>
      </w:r>
      <w:r w:rsidR="00C45B27" w:rsidRPr="002D350B">
        <w:rPr>
          <w:lang w:val="es-ES"/>
        </w:rPr>
        <w:t xml:space="preserve"> diseñado por la Administración.</w:t>
      </w:r>
    </w:p>
    <w:p w:rsidR="00C45B27" w:rsidRPr="002D350B" w:rsidRDefault="00A625B6"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en-US"/>
        </w:rPr>
        <w:t>La Direcci</w:t>
      </w:r>
      <w:r w:rsidR="00FC2EB4" w:rsidRPr="002D350B">
        <w:rPr>
          <w:rFonts w:eastAsia="Times New Roman"/>
          <w:szCs w:val="22"/>
          <w:lang w:eastAsia="en-US"/>
        </w:rPr>
        <w:t>ón de la</w:t>
      </w:r>
      <w:r w:rsidRPr="002D350B">
        <w:rPr>
          <w:rFonts w:eastAsia="Times New Roman"/>
          <w:szCs w:val="22"/>
          <w:lang w:eastAsia="en-US"/>
        </w:rPr>
        <w:t xml:space="preserve"> OPI de la República Checa </w:t>
      </w:r>
      <w:r w:rsidR="00BC7102" w:rsidRPr="002D350B">
        <w:rPr>
          <w:rFonts w:eastAsia="Times New Roman"/>
          <w:szCs w:val="22"/>
          <w:lang w:eastAsia="en-US"/>
        </w:rPr>
        <w:t>informa</w:t>
      </w:r>
      <w:r w:rsidRPr="002D350B">
        <w:rPr>
          <w:rFonts w:eastAsia="Times New Roman"/>
          <w:szCs w:val="22"/>
          <w:lang w:eastAsia="en-US"/>
        </w:rPr>
        <w:t xml:space="preserve"> al personal</w:t>
      </w:r>
      <w:r w:rsidR="00BC7102" w:rsidRPr="002D350B">
        <w:rPr>
          <w:rFonts w:eastAsia="Times New Roman"/>
          <w:szCs w:val="22"/>
          <w:lang w:eastAsia="en-US"/>
        </w:rPr>
        <w:t xml:space="preserve"> sobre</w:t>
      </w:r>
      <w:r w:rsidRPr="002D350B">
        <w:rPr>
          <w:rFonts w:eastAsia="Times New Roman"/>
          <w:szCs w:val="22"/>
          <w:lang w:eastAsia="en-US"/>
        </w:rPr>
        <w:t xml:space="preserve"> la importancia </w:t>
      </w:r>
      <w:r w:rsidR="00BC7102" w:rsidRPr="002D350B">
        <w:rPr>
          <w:rFonts w:eastAsia="Times New Roman"/>
          <w:szCs w:val="22"/>
          <w:lang w:eastAsia="en-US"/>
        </w:rPr>
        <w:t xml:space="preserve">de cumplir con los requisitos del </w:t>
      </w:r>
      <w:r w:rsidR="00C47C4E" w:rsidRPr="002D350B">
        <w:rPr>
          <w:rFonts w:eastAsia="Times New Roman"/>
          <w:szCs w:val="22"/>
          <w:lang w:eastAsia="en-US"/>
        </w:rPr>
        <w:t>QMS.</w:t>
      </w:r>
    </w:p>
    <w:p w:rsidR="00C45B27" w:rsidRPr="002D350B" w:rsidRDefault="008315EB" w:rsidP="00586D7C">
      <w:pPr>
        <w:widowControl w:val="0"/>
        <w:autoSpaceDE w:val="0"/>
        <w:autoSpaceDN w:val="0"/>
        <w:adjustRightInd w:val="0"/>
        <w:spacing w:after="220"/>
        <w:rPr>
          <w:szCs w:val="22"/>
        </w:rPr>
      </w:pPr>
      <w:r w:rsidRPr="002D350B">
        <w:rPr>
          <w:szCs w:val="22"/>
        </w:rPr>
        <w:t>La comunicación se efectúa mediante reuniones celebradas periódicamente.  En estas reuniones también se de</w:t>
      </w:r>
      <w:r w:rsidR="00C47C4E" w:rsidRPr="002D350B">
        <w:rPr>
          <w:szCs w:val="22"/>
        </w:rPr>
        <w:t>bate acerca del cumplimiento con el QMS</w:t>
      </w:r>
      <w:r w:rsidR="00B63B2C" w:rsidRPr="002D350B">
        <w:rPr>
          <w:szCs w:val="22"/>
        </w:rPr>
        <w:t xml:space="preserve"> de la Oficina.</w:t>
      </w:r>
    </w:p>
    <w:p w:rsidR="00C45B27" w:rsidRPr="002D350B" w:rsidRDefault="00CF783A" w:rsidP="00586D7C">
      <w:pPr>
        <w:pStyle w:val="GuidanceNumbered"/>
        <w:keepNext w:val="0"/>
        <w:keepLines w:val="0"/>
        <w:widowControl w:val="0"/>
        <w:rPr>
          <w:lang w:val="es-ES"/>
        </w:rPr>
      </w:pPr>
      <w:r w:rsidRPr="002D350B">
        <w:rPr>
          <w:lang w:val="es-ES"/>
        </w:rPr>
        <w:t>21.08</w:t>
      </w:r>
      <w:r w:rsidRPr="002D350B">
        <w:rPr>
          <w:lang w:val="es-ES"/>
        </w:rPr>
        <w:tab/>
      </w:r>
      <w:r w:rsidR="00C45B27" w:rsidRPr="002D350B">
        <w:rPr>
          <w:lang w:val="es-ES"/>
        </w:rPr>
        <w:t>Indique de qué manera y cuándo la Dirección de la Administración o los funcionarios en quienes delegaron sus funciones: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CF783A" w:rsidRPr="002D350B">
        <w:rPr>
          <w:lang w:val="es-ES"/>
        </w:rPr>
        <w:tab/>
      </w:r>
      <w:r w:rsidR="00C45B27" w:rsidRPr="002D350B">
        <w:rPr>
          <w:lang w:val="es-ES"/>
        </w:rPr>
        <w:t>realizaron evaluaciones de la gestión y se cercioraron de que disponían de los recursos adecuados;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CF783A" w:rsidRPr="002D350B">
        <w:rPr>
          <w:lang w:val="es-ES"/>
        </w:rPr>
        <w:tab/>
      </w:r>
      <w:r w:rsidR="00C45B27" w:rsidRPr="002D350B">
        <w:rPr>
          <w:lang w:val="es-ES"/>
        </w:rPr>
        <w:t xml:space="preserve">evaluaron los </w:t>
      </w:r>
      <w:r w:rsidR="005314EE" w:rsidRPr="002D350B">
        <w:rPr>
          <w:lang w:val="es-ES"/>
        </w:rPr>
        <w:t>objetivos de calidad</w:t>
      </w:r>
      <w:r w:rsidR="00C45B27" w:rsidRPr="002D350B">
        <w:rPr>
          <w:lang w:val="es-ES"/>
        </w:rPr>
        <w:t>;  y</w:t>
      </w:r>
      <w:r w:rsidRPr="002D350B">
        <w:rPr>
          <w:lang w:val="es-ES"/>
        </w:rPr>
        <w:t xml:space="preserve"> </w:t>
      </w:r>
    </w:p>
    <w:p w:rsidR="00C45B27" w:rsidRPr="002D350B" w:rsidRDefault="00E811AC" w:rsidP="00586D7C">
      <w:pPr>
        <w:pStyle w:val="GuidanceNumbereda"/>
        <w:keepNext w:val="0"/>
        <w:keepLines w:val="0"/>
        <w:widowControl w:val="0"/>
        <w:rPr>
          <w:bCs/>
          <w:iCs/>
          <w:lang w:val="es-ES" w:eastAsia="hu-HU"/>
        </w:rPr>
      </w:pPr>
      <w:r w:rsidRPr="002D350B">
        <w:rPr>
          <w:lang w:val="es-ES"/>
        </w:rPr>
        <w:tab/>
      </w:r>
      <w:r w:rsidR="00C45B27" w:rsidRPr="002D350B">
        <w:rPr>
          <w:lang w:val="es-ES"/>
        </w:rPr>
        <w:t>c)</w:t>
      </w:r>
      <w:r w:rsidR="00CF783A" w:rsidRPr="002D350B">
        <w:rPr>
          <w:lang w:val="es-ES"/>
        </w:rPr>
        <w:tab/>
      </w:r>
      <w:r w:rsidR="00C45B27" w:rsidRPr="002D350B">
        <w:rPr>
          <w:lang w:val="es-ES"/>
        </w:rPr>
        <w:t xml:space="preserve">se aseguraron que todo el personal de la Administración estuviera al tanto y comprendiera los </w:t>
      </w:r>
      <w:r w:rsidR="005314EE" w:rsidRPr="002D350B">
        <w:rPr>
          <w:lang w:val="es-ES"/>
        </w:rPr>
        <w:t>objetivos de calidad</w:t>
      </w:r>
      <w:r w:rsidR="00C45B27" w:rsidRPr="002D350B">
        <w:rPr>
          <w:lang w:val="es-ES"/>
        </w:rPr>
        <w:t>.</w:t>
      </w:r>
    </w:p>
    <w:p w:rsidR="00C45B27" w:rsidRPr="002D350B" w:rsidRDefault="00E811AC" w:rsidP="00586D7C">
      <w:pPr>
        <w:widowControl w:val="0"/>
        <w:autoSpaceDE w:val="0"/>
        <w:autoSpaceDN w:val="0"/>
        <w:adjustRightInd w:val="0"/>
        <w:spacing w:after="220"/>
        <w:rPr>
          <w:bCs/>
          <w:iCs/>
          <w:szCs w:val="22"/>
          <w:lang w:eastAsia="hu-HU"/>
        </w:rPr>
      </w:pPr>
      <w:r w:rsidRPr="002D350B">
        <w:rPr>
          <w:bCs/>
          <w:iCs/>
          <w:szCs w:val="22"/>
          <w:lang w:eastAsia="hu-HU"/>
        </w:rPr>
        <w:t>a)</w:t>
      </w:r>
      <w:r w:rsidR="00AB704D" w:rsidRPr="002D350B">
        <w:rPr>
          <w:bCs/>
          <w:iCs/>
          <w:szCs w:val="22"/>
          <w:lang w:eastAsia="hu-HU"/>
        </w:rPr>
        <w:t xml:space="preserve"> </w:t>
      </w:r>
    </w:p>
    <w:p w:rsidR="00C45B27" w:rsidRPr="002D350B" w:rsidRDefault="00FC2EB4"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La Direcci</w:t>
      </w:r>
      <w:r w:rsidR="00FC045A" w:rsidRPr="002D350B">
        <w:rPr>
          <w:rFonts w:eastAsia="Times New Roman"/>
          <w:szCs w:val="22"/>
          <w:lang w:eastAsia="hu-HU"/>
        </w:rPr>
        <w:t>ón de</w:t>
      </w:r>
      <w:r w:rsidRPr="002D350B">
        <w:rPr>
          <w:rFonts w:eastAsia="Times New Roman"/>
          <w:szCs w:val="22"/>
          <w:lang w:eastAsia="hu-HU"/>
        </w:rPr>
        <w:t xml:space="preserve"> la </w:t>
      </w:r>
      <w:proofErr w:type="spellStart"/>
      <w:r w:rsidRPr="002D350B">
        <w:rPr>
          <w:rFonts w:eastAsia="Times New Roman"/>
          <w:szCs w:val="22"/>
          <w:lang w:eastAsia="hu-HU"/>
        </w:rPr>
        <w:t>OPl</w:t>
      </w:r>
      <w:proofErr w:type="spellEnd"/>
      <w:r w:rsidRPr="002D350B">
        <w:rPr>
          <w:rFonts w:eastAsia="Times New Roman"/>
          <w:szCs w:val="22"/>
          <w:lang w:eastAsia="hu-HU"/>
        </w:rPr>
        <w:t xml:space="preserve"> de la República Checa idea y formula </w:t>
      </w:r>
      <w:r w:rsidR="005314EE" w:rsidRPr="002D350B">
        <w:rPr>
          <w:rFonts w:eastAsia="Times New Roman"/>
          <w:szCs w:val="22"/>
          <w:lang w:eastAsia="hu-HU"/>
        </w:rPr>
        <w:t>objetivos de calidad</w:t>
      </w:r>
      <w:r w:rsidRPr="002D350B">
        <w:rPr>
          <w:rFonts w:eastAsia="Times New Roman"/>
          <w:szCs w:val="22"/>
          <w:lang w:eastAsia="hu-HU"/>
        </w:rPr>
        <w:t>,</w:t>
      </w:r>
      <w:r w:rsidR="00FC045A" w:rsidRPr="002D350B">
        <w:rPr>
          <w:rFonts w:eastAsia="Times New Roman"/>
          <w:szCs w:val="22"/>
          <w:lang w:eastAsia="hu-HU"/>
        </w:rPr>
        <w:t xml:space="preserve"> encaminados a lograr mejoras continuas basadas en la estrategia.  Los </w:t>
      </w:r>
      <w:r w:rsidR="005314EE" w:rsidRPr="002D350B">
        <w:rPr>
          <w:rFonts w:eastAsia="Times New Roman"/>
          <w:szCs w:val="22"/>
          <w:lang w:eastAsia="hu-HU"/>
        </w:rPr>
        <w:t>objetivos de calidad</w:t>
      </w:r>
      <w:r w:rsidR="00FC045A" w:rsidRPr="002D350B">
        <w:rPr>
          <w:rFonts w:eastAsia="Times New Roman"/>
          <w:szCs w:val="22"/>
          <w:lang w:eastAsia="hu-HU"/>
        </w:rPr>
        <w:t xml:space="preserve"> se definen durante </w:t>
      </w:r>
      <w:r w:rsidR="00C47C4E" w:rsidRPr="002D350B">
        <w:rPr>
          <w:rFonts w:eastAsia="Times New Roman"/>
          <w:szCs w:val="22"/>
          <w:lang w:eastAsia="hu-HU"/>
        </w:rPr>
        <w:t>la evaluación</w:t>
      </w:r>
      <w:r w:rsidR="00FC045A" w:rsidRPr="002D350B">
        <w:rPr>
          <w:rFonts w:eastAsia="Times New Roman"/>
          <w:szCs w:val="22"/>
          <w:lang w:eastAsia="hu-HU"/>
        </w:rPr>
        <w:t xml:space="preserve"> de</w:t>
      </w:r>
      <w:r w:rsidR="00C47C4E" w:rsidRPr="002D350B">
        <w:rPr>
          <w:rFonts w:eastAsia="Times New Roman"/>
          <w:szCs w:val="22"/>
          <w:lang w:eastAsia="hu-HU"/>
        </w:rPr>
        <w:t xml:space="preserve"> la</w:t>
      </w:r>
      <w:r w:rsidR="00FC045A" w:rsidRPr="002D350B">
        <w:rPr>
          <w:rFonts w:eastAsia="Times New Roman"/>
          <w:szCs w:val="22"/>
          <w:lang w:eastAsia="hu-HU"/>
        </w:rPr>
        <w:t xml:space="preserve"> gestión; </w:t>
      </w:r>
      <w:r w:rsidR="00A02276" w:rsidRPr="002D350B">
        <w:rPr>
          <w:rFonts w:eastAsia="Times New Roman"/>
          <w:szCs w:val="22"/>
          <w:lang w:eastAsia="hu-HU"/>
        </w:rPr>
        <w:t xml:space="preserve">el proceso de consecución de los </w:t>
      </w:r>
      <w:r w:rsidR="005314EE" w:rsidRPr="002D350B">
        <w:rPr>
          <w:rFonts w:eastAsia="Times New Roman"/>
          <w:szCs w:val="22"/>
          <w:lang w:eastAsia="hu-HU"/>
        </w:rPr>
        <w:t>objetivos de calidad</w:t>
      </w:r>
      <w:r w:rsidR="00C47C4E" w:rsidRPr="002D350B">
        <w:rPr>
          <w:rFonts w:eastAsia="Times New Roman"/>
          <w:szCs w:val="22"/>
          <w:lang w:eastAsia="hu-HU"/>
        </w:rPr>
        <w:t xml:space="preserve"> se describe y se documenta</w:t>
      </w:r>
      <w:r w:rsidR="00A02276" w:rsidRPr="002D350B">
        <w:rPr>
          <w:rFonts w:eastAsia="Times New Roman"/>
          <w:szCs w:val="22"/>
          <w:lang w:eastAsia="hu-HU"/>
        </w:rPr>
        <w:t xml:space="preserve"> en </w:t>
      </w:r>
      <w:r w:rsidR="00A64886" w:rsidRPr="002D350B">
        <w:rPr>
          <w:rFonts w:eastAsia="Times New Roman"/>
          <w:szCs w:val="22"/>
          <w:lang w:eastAsia="hu-HU"/>
        </w:rPr>
        <w:t xml:space="preserve">el </w:t>
      </w:r>
      <w:r w:rsidR="00A02276" w:rsidRPr="002D350B">
        <w:rPr>
          <w:rFonts w:eastAsia="Times New Roman"/>
          <w:szCs w:val="22"/>
          <w:lang w:eastAsia="hu-HU"/>
        </w:rPr>
        <w:t>modelo de proceso de la Oficina.</w:t>
      </w:r>
    </w:p>
    <w:p w:rsidR="00C45B27" w:rsidRPr="002D350B" w:rsidRDefault="001F3B5F"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Se informa a</w:t>
      </w:r>
      <w:r w:rsidR="00BD6FB8" w:rsidRPr="002D350B">
        <w:rPr>
          <w:rFonts w:eastAsia="Times New Roman"/>
          <w:szCs w:val="22"/>
          <w:lang w:eastAsia="hu-HU"/>
        </w:rPr>
        <w:t xml:space="preserve"> los empleados sobre los objetivos durante </w:t>
      </w:r>
      <w:r w:rsidR="007623D3" w:rsidRPr="002D350B">
        <w:rPr>
          <w:rFonts w:eastAsia="Times New Roman"/>
          <w:szCs w:val="22"/>
          <w:lang w:eastAsia="hu-HU"/>
        </w:rPr>
        <w:t>formaciones periódicas</w:t>
      </w:r>
      <w:r w:rsidR="00A84A27" w:rsidRPr="002D350B">
        <w:rPr>
          <w:rFonts w:eastAsia="Times New Roman"/>
          <w:szCs w:val="22"/>
          <w:lang w:eastAsia="hu-HU"/>
        </w:rPr>
        <w:t xml:space="preserve"> y </w:t>
      </w:r>
      <w:r w:rsidRPr="002D350B">
        <w:rPr>
          <w:rFonts w:eastAsia="Times New Roman"/>
          <w:szCs w:val="22"/>
          <w:lang w:eastAsia="hu-HU"/>
        </w:rPr>
        <w:t xml:space="preserve">los mismos se publican en la intranet.  </w:t>
      </w:r>
      <w:r w:rsidR="00A84A27" w:rsidRPr="002D350B">
        <w:rPr>
          <w:rFonts w:eastAsia="Times New Roman"/>
          <w:szCs w:val="22"/>
          <w:lang w:eastAsia="hu-HU"/>
        </w:rPr>
        <w:t>Los objetiv</w:t>
      </w:r>
      <w:r w:rsidR="00D50278" w:rsidRPr="002D350B">
        <w:rPr>
          <w:rFonts w:eastAsia="Times New Roman"/>
          <w:szCs w:val="22"/>
          <w:lang w:eastAsia="hu-HU"/>
        </w:rPr>
        <w:t>os están a</w:t>
      </w:r>
      <w:r w:rsidR="00A84A27" w:rsidRPr="002D350B">
        <w:rPr>
          <w:rFonts w:eastAsia="Times New Roman"/>
          <w:szCs w:val="22"/>
          <w:lang w:eastAsia="hu-HU"/>
        </w:rPr>
        <w:t xml:space="preserve"> disposición del público/clientes en el sitio web de la Oficina.</w:t>
      </w:r>
    </w:p>
    <w:p w:rsidR="00C45B27" w:rsidRPr="002D350B" w:rsidRDefault="00CF783A" w:rsidP="00586D7C">
      <w:pPr>
        <w:widowControl w:val="0"/>
        <w:autoSpaceDE w:val="0"/>
        <w:autoSpaceDN w:val="0"/>
        <w:adjustRightInd w:val="0"/>
        <w:spacing w:after="220"/>
        <w:rPr>
          <w:bCs/>
          <w:iCs/>
          <w:szCs w:val="22"/>
          <w:lang w:eastAsia="hu-HU"/>
        </w:rPr>
      </w:pPr>
      <w:r w:rsidRPr="002D350B">
        <w:rPr>
          <w:bCs/>
          <w:iCs/>
          <w:szCs w:val="22"/>
          <w:lang w:eastAsia="hu-HU"/>
        </w:rPr>
        <w:lastRenderedPageBreak/>
        <w:t>b)</w:t>
      </w:r>
      <w:r w:rsidR="00E811AC" w:rsidRPr="002D350B">
        <w:rPr>
          <w:bCs/>
          <w:iCs/>
          <w:szCs w:val="22"/>
          <w:lang w:eastAsia="hu-HU"/>
        </w:rPr>
        <w:t xml:space="preserve"> </w:t>
      </w:r>
    </w:p>
    <w:p w:rsidR="00C45B27" w:rsidRPr="002D350B" w:rsidRDefault="00C02E22"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La unidad de gestión de la calidad</w:t>
      </w:r>
      <w:r w:rsidR="00364832" w:rsidRPr="002D350B">
        <w:rPr>
          <w:rFonts w:eastAsia="Times New Roman"/>
          <w:szCs w:val="22"/>
          <w:lang w:eastAsia="hu-HU"/>
        </w:rPr>
        <w:t xml:space="preserve"> prepara un informe </w:t>
      </w:r>
      <w:r w:rsidR="006D3307" w:rsidRPr="002D350B">
        <w:rPr>
          <w:rFonts w:eastAsia="Times New Roman"/>
          <w:szCs w:val="22"/>
          <w:lang w:eastAsia="hu-HU"/>
        </w:rPr>
        <w:t>sobre la</w:t>
      </w:r>
      <w:r w:rsidR="00183C5A" w:rsidRPr="002D350B">
        <w:rPr>
          <w:rFonts w:eastAsia="Times New Roman"/>
          <w:szCs w:val="22"/>
          <w:lang w:eastAsia="hu-HU"/>
        </w:rPr>
        <w:t xml:space="preserve"> evaluación</w:t>
      </w:r>
      <w:r w:rsidR="00364832" w:rsidRPr="002D350B">
        <w:rPr>
          <w:rFonts w:eastAsia="Times New Roman"/>
          <w:szCs w:val="22"/>
          <w:lang w:eastAsia="hu-HU"/>
        </w:rPr>
        <w:t xml:space="preserve"> </w:t>
      </w:r>
      <w:r w:rsidR="006D3307" w:rsidRPr="002D350B">
        <w:rPr>
          <w:rFonts w:eastAsia="Times New Roman"/>
          <w:szCs w:val="22"/>
          <w:lang w:eastAsia="hu-HU"/>
        </w:rPr>
        <w:t xml:space="preserve">de la gestión integrada </w:t>
      </w:r>
      <w:r w:rsidR="00364832" w:rsidRPr="002D350B">
        <w:rPr>
          <w:rFonts w:eastAsia="Times New Roman"/>
          <w:szCs w:val="22"/>
          <w:lang w:eastAsia="hu-HU"/>
        </w:rPr>
        <w:t>que incluye</w:t>
      </w:r>
      <w:r w:rsidR="00DD6D4A" w:rsidRPr="002D350B">
        <w:rPr>
          <w:rFonts w:eastAsia="Times New Roman"/>
          <w:szCs w:val="22"/>
          <w:lang w:eastAsia="hu-HU"/>
        </w:rPr>
        <w:t xml:space="preserve"> todos </w:t>
      </w:r>
      <w:r w:rsidR="00983D58" w:rsidRPr="002D350B">
        <w:rPr>
          <w:rFonts w:eastAsia="Times New Roman"/>
          <w:szCs w:val="22"/>
          <w:lang w:eastAsia="hu-HU"/>
        </w:rPr>
        <w:t xml:space="preserve">los </w:t>
      </w:r>
      <w:r w:rsidR="00DD6D4A" w:rsidRPr="002D350B">
        <w:rPr>
          <w:rFonts w:eastAsia="Times New Roman"/>
          <w:szCs w:val="22"/>
          <w:lang w:eastAsia="hu-HU"/>
        </w:rPr>
        <w:t xml:space="preserve">aportes y productos definidos </w:t>
      </w:r>
      <w:r w:rsidR="006D3307" w:rsidRPr="002D350B">
        <w:rPr>
          <w:rFonts w:eastAsia="Times New Roman"/>
          <w:szCs w:val="22"/>
          <w:lang w:eastAsia="hu-HU"/>
        </w:rPr>
        <w:t>en</w:t>
      </w:r>
      <w:r w:rsidR="00DD6D4A" w:rsidRPr="002D350B">
        <w:rPr>
          <w:rFonts w:eastAsia="Times New Roman"/>
          <w:szCs w:val="22"/>
          <w:lang w:eastAsia="hu-HU"/>
        </w:rPr>
        <w:t xml:space="preserve"> las normas ISO 9001:2008, EQMS – CA 57/07, ISO/IEC 27001:2005, OHSAS 18001:2007 e ISO 14001:2004.</w:t>
      </w:r>
      <w:r w:rsidR="006D3307" w:rsidRPr="002D350B">
        <w:rPr>
          <w:rFonts w:eastAsia="Times New Roman"/>
          <w:szCs w:val="22"/>
          <w:lang w:eastAsia="hu-HU"/>
        </w:rPr>
        <w:t xml:space="preserve"> El informe de evaluación</w:t>
      </w:r>
      <w:r w:rsidR="00A2205D" w:rsidRPr="002D350B">
        <w:rPr>
          <w:rFonts w:eastAsia="Times New Roman"/>
          <w:szCs w:val="22"/>
          <w:lang w:eastAsia="hu-HU"/>
        </w:rPr>
        <w:t xml:space="preserve"> de la gestión se presenta durante la reunión de la Dirección y es evaluado por los directores de todos los departamentos y e</w:t>
      </w:r>
      <w:r w:rsidR="005E106E" w:rsidRPr="002D350B">
        <w:rPr>
          <w:rFonts w:eastAsia="Times New Roman"/>
          <w:szCs w:val="22"/>
          <w:lang w:eastAsia="hu-HU"/>
        </w:rPr>
        <w:t>l P</w:t>
      </w:r>
      <w:r w:rsidR="00A2205D" w:rsidRPr="002D350B">
        <w:rPr>
          <w:rFonts w:eastAsia="Times New Roman"/>
          <w:szCs w:val="22"/>
          <w:lang w:eastAsia="hu-HU"/>
        </w:rPr>
        <w:t>residente de la Oficina.</w:t>
      </w:r>
      <w:r w:rsidR="00263D9C" w:rsidRPr="002D350B">
        <w:rPr>
          <w:rFonts w:eastAsia="Times New Roman"/>
          <w:szCs w:val="22"/>
          <w:lang w:eastAsia="hu-HU"/>
        </w:rPr>
        <w:t xml:space="preserve">  </w:t>
      </w:r>
      <w:r w:rsidR="00A2205D" w:rsidRPr="002D350B">
        <w:rPr>
          <w:rFonts w:eastAsia="Times New Roman"/>
          <w:szCs w:val="22"/>
          <w:lang w:eastAsia="hu-HU"/>
        </w:rPr>
        <w:t xml:space="preserve">Si </w:t>
      </w:r>
      <w:r w:rsidR="00263D9C" w:rsidRPr="002D350B">
        <w:rPr>
          <w:rFonts w:eastAsia="Times New Roman"/>
          <w:szCs w:val="22"/>
          <w:lang w:eastAsia="hu-HU"/>
        </w:rPr>
        <w:t>se estima</w:t>
      </w:r>
      <w:r w:rsidR="00A2205D" w:rsidRPr="002D350B">
        <w:rPr>
          <w:rFonts w:eastAsia="Times New Roman"/>
          <w:szCs w:val="22"/>
          <w:lang w:eastAsia="hu-HU"/>
        </w:rPr>
        <w:t xml:space="preserve"> que el informe es completo y exacto</w:t>
      </w:r>
      <w:r w:rsidR="006D3307" w:rsidRPr="002D350B">
        <w:rPr>
          <w:rFonts w:eastAsia="Times New Roman"/>
          <w:szCs w:val="22"/>
          <w:lang w:eastAsia="hu-HU"/>
        </w:rPr>
        <w:t>, el P</w:t>
      </w:r>
      <w:r w:rsidR="00263D9C" w:rsidRPr="002D350B">
        <w:rPr>
          <w:rFonts w:eastAsia="Times New Roman"/>
          <w:szCs w:val="22"/>
          <w:lang w:eastAsia="hu-HU"/>
        </w:rPr>
        <w:t>resident</w:t>
      </w:r>
      <w:r w:rsidR="001E4AEA" w:rsidRPr="002D350B">
        <w:rPr>
          <w:rFonts w:eastAsia="Times New Roman"/>
          <w:szCs w:val="22"/>
          <w:lang w:eastAsia="hu-HU"/>
        </w:rPr>
        <w:t xml:space="preserve">e de la </w:t>
      </w:r>
      <w:proofErr w:type="spellStart"/>
      <w:r w:rsidR="001E4AEA" w:rsidRPr="002D350B">
        <w:rPr>
          <w:rFonts w:eastAsia="Times New Roman"/>
          <w:szCs w:val="22"/>
          <w:lang w:eastAsia="hu-HU"/>
        </w:rPr>
        <w:t>OPl</w:t>
      </w:r>
      <w:proofErr w:type="spellEnd"/>
      <w:r w:rsidR="001E4AEA" w:rsidRPr="002D350B">
        <w:rPr>
          <w:rFonts w:eastAsia="Times New Roman"/>
          <w:szCs w:val="22"/>
          <w:lang w:eastAsia="hu-HU"/>
        </w:rPr>
        <w:t xml:space="preserve"> de la República Checa</w:t>
      </w:r>
      <w:r w:rsidR="00263D9C" w:rsidRPr="002D350B">
        <w:rPr>
          <w:rFonts w:eastAsia="Times New Roman"/>
          <w:szCs w:val="22"/>
          <w:lang w:eastAsia="hu-HU"/>
        </w:rPr>
        <w:t xml:space="preserve"> </w:t>
      </w:r>
      <w:r w:rsidR="00F27A4E" w:rsidRPr="002D350B">
        <w:rPr>
          <w:rFonts w:eastAsia="Times New Roman"/>
          <w:szCs w:val="22"/>
          <w:lang w:eastAsia="hu-HU"/>
        </w:rPr>
        <w:t>lo</w:t>
      </w:r>
      <w:r w:rsidR="00041064" w:rsidRPr="002D350B">
        <w:rPr>
          <w:rFonts w:eastAsia="Times New Roman"/>
          <w:szCs w:val="22"/>
          <w:lang w:eastAsia="hu-HU"/>
        </w:rPr>
        <w:t xml:space="preserve"> aprueba y</w:t>
      </w:r>
      <w:r w:rsidR="006D3307" w:rsidRPr="002D350B">
        <w:rPr>
          <w:rFonts w:eastAsia="Times New Roman"/>
          <w:szCs w:val="22"/>
          <w:lang w:eastAsia="hu-HU"/>
        </w:rPr>
        <w:t xml:space="preserve"> tras su aprobación se considera</w:t>
      </w:r>
      <w:r w:rsidR="00263D9C" w:rsidRPr="002D350B">
        <w:rPr>
          <w:rFonts w:eastAsia="Times New Roman"/>
          <w:szCs w:val="22"/>
          <w:lang w:eastAsia="hu-HU"/>
        </w:rPr>
        <w:t xml:space="preserve"> como </w:t>
      </w:r>
      <w:r w:rsidR="00C43CB6" w:rsidRPr="002D350B">
        <w:rPr>
          <w:rFonts w:eastAsia="Times New Roman"/>
          <w:szCs w:val="22"/>
          <w:lang w:eastAsia="hu-HU"/>
        </w:rPr>
        <w:t>un</w:t>
      </w:r>
      <w:r w:rsidR="006D3307" w:rsidRPr="002D350B">
        <w:rPr>
          <w:rFonts w:eastAsia="Times New Roman"/>
          <w:szCs w:val="22"/>
          <w:lang w:eastAsia="hu-HU"/>
        </w:rPr>
        <w:t>a evaluación</w:t>
      </w:r>
      <w:r w:rsidR="00C43CB6" w:rsidRPr="002D350B">
        <w:rPr>
          <w:rFonts w:eastAsia="Times New Roman"/>
          <w:szCs w:val="22"/>
          <w:lang w:eastAsia="hu-HU"/>
        </w:rPr>
        <w:t xml:space="preserve"> </w:t>
      </w:r>
      <w:r w:rsidR="006D3307" w:rsidRPr="002D350B">
        <w:rPr>
          <w:rFonts w:eastAsia="Times New Roman"/>
          <w:szCs w:val="22"/>
          <w:lang w:eastAsia="hu-HU"/>
        </w:rPr>
        <w:t>realizada</w:t>
      </w:r>
      <w:r w:rsidR="009143B6" w:rsidRPr="002D350B">
        <w:rPr>
          <w:rFonts w:eastAsia="Times New Roman"/>
          <w:szCs w:val="22"/>
          <w:lang w:eastAsia="hu-HU"/>
        </w:rPr>
        <w:t xml:space="preserve"> por</w:t>
      </w:r>
      <w:r w:rsidR="00B41EF9" w:rsidRPr="002D350B">
        <w:rPr>
          <w:rFonts w:eastAsia="Times New Roman"/>
          <w:szCs w:val="22"/>
          <w:lang w:eastAsia="hu-HU"/>
        </w:rPr>
        <w:t xml:space="preserve"> la Dirección</w:t>
      </w:r>
      <w:r w:rsidR="009143B6" w:rsidRPr="002D350B">
        <w:rPr>
          <w:rFonts w:eastAsia="Times New Roman"/>
          <w:szCs w:val="22"/>
          <w:lang w:eastAsia="hu-HU"/>
        </w:rPr>
        <w:t>.</w:t>
      </w:r>
    </w:p>
    <w:p w:rsidR="00C45B27" w:rsidRPr="002D350B" w:rsidRDefault="00967D39"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 xml:space="preserve">La </w:t>
      </w:r>
      <w:r w:rsidR="000043EF" w:rsidRPr="002D350B">
        <w:rPr>
          <w:rFonts w:eastAsia="Times New Roman"/>
          <w:szCs w:val="22"/>
          <w:lang w:eastAsia="hu-HU"/>
        </w:rPr>
        <w:t>revisió</w:t>
      </w:r>
      <w:r w:rsidRPr="002D350B">
        <w:rPr>
          <w:rFonts w:eastAsia="Times New Roman"/>
          <w:szCs w:val="22"/>
          <w:lang w:eastAsia="hu-HU"/>
        </w:rPr>
        <w:t xml:space="preserve">n y evaluación de los </w:t>
      </w:r>
      <w:r w:rsidR="005314EE" w:rsidRPr="002D350B">
        <w:rPr>
          <w:rFonts w:eastAsia="Times New Roman"/>
          <w:szCs w:val="22"/>
          <w:lang w:eastAsia="hu-HU"/>
        </w:rPr>
        <w:t>objetivos de calidad</w:t>
      </w:r>
      <w:r w:rsidRPr="002D350B">
        <w:rPr>
          <w:rFonts w:eastAsia="Times New Roman"/>
          <w:szCs w:val="22"/>
          <w:lang w:eastAsia="hu-HU"/>
        </w:rPr>
        <w:t xml:space="preserve"> forman parte del informe.</w:t>
      </w:r>
    </w:p>
    <w:p w:rsidR="00C45B27" w:rsidRPr="002D350B" w:rsidRDefault="00CF783A" w:rsidP="00586D7C">
      <w:pPr>
        <w:widowControl w:val="0"/>
        <w:autoSpaceDE w:val="0"/>
        <w:autoSpaceDN w:val="0"/>
        <w:adjustRightInd w:val="0"/>
        <w:spacing w:after="220"/>
        <w:rPr>
          <w:bCs/>
          <w:iCs/>
          <w:szCs w:val="22"/>
          <w:lang w:eastAsia="hu-HU"/>
        </w:rPr>
      </w:pPr>
      <w:r w:rsidRPr="002D350B">
        <w:rPr>
          <w:bCs/>
          <w:iCs/>
          <w:szCs w:val="22"/>
          <w:lang w:eastAsia="hu-HU"/>
        </w:rPr>
        <w:t>c)</w:t>
      </w:r>
      <w:r w:rsidR="00E811AC" w:rsidRPr="002D350B">
        <w:rPr>
          <w:bCs/>
          <w:iCs/>
          <w:szCs w:val="22"/>
          <w:lang w:eastAsia="hu-HU"/>
        </w:rPr>
        <w:t xml:space="preserve"> </w:t>
      </w:r>
    </w:p>
    <w:p w:rsidR="00C45B27" w:rsidRPr="002D350B" w:rsidRDefault="000043EF"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 xml:space="preserve">Los </w:t>
      </w:r>
      <w:r w:rsidR="005314EE" w:rsidRPr="002D350B">
        <w:rPr>
          <w:rFonts w:eastAsia="Times New Roman"/>
          <w:szCs w:val="22"/>
          <w:lang w:eastAsia="hu-HU"/>
        </w:rPr>
        <w:t>objetivos de calidad</w:t>
      </w:r>
      <w:r w:rsidRPr="002D350B">
        <w:rPr>
          <w:rFonts w:eastAsia="Times New Roman"/>
          <w:szCs w:val="22"/>
          <w:lang w:eastAsia="hu-HU"/>
        </w:rPr>
        <w:t xml:space="preserve"> están a disposición del personal en la intranet y se debaten en la</w:t>
      </w:r>
      <w:r w:rsidR="00E66EDA" w:rsidRPr="002D350B">
        <w:rPr>
          <w:rFonts w:eastAsia="Times New Roman"/>
          <w:szCs w:val="22"/>
          <w:lang w:eastAsia="hu-HU"/>
        </w:rPr>
        <w:t>s</w:t>
      </w:r>
      <w:r w:rsidRPr="002D350B">
        <w:rPr>
          <w:rFonts w:eastAsia="Times New Roman"/>
          <w:szCs w:val="22"/>
          <w:lang w:eastAsia="hu-HU"/>
        </w:rPr>
        <w:t xml:space="preserve"> reuniones del personal. </w:t>
      </w:r>
    </w:p>
    <w:p w:rsidR="00C45B27" w:rsidRPr="002D350B" w:rsidRDefault="00C45B27" w:rsidP="00586D7C">
      <w:pPr>
        <w:pStyle w:val="GuidanceNumbered"/>
        <w:keepNext w:val="0"/>
        <w:keepLines w:val="0"/>
        <w:widowControl w:val="0"/>
        <w:rPr>
          <w:lang w:val="es-ES"/>
        </w:rPr>
      </w:pPr>
      <w:r w:rsidRPr="002D350B">
        <w:rPr>
          <w:lang w:val="es-ES"/>
        </w:rPr>
        <w:t>21.09 Indique si la Dirección o los funcionarios de la Administración en quienes delegaron sus funciones efectuaro</w:t>
      </w:r>
      <w:r w:rsidR="00255FCC" w:rsidRPr="002D350B">
        <w:rPr>
          <w:lang w:val="es-ES"/>
        </w:rPr>
        <w:t>n una evaluación interna del QMS</w:t>
      </w:r>
      <w:r w:rsidRPr="002D350B">
        <w:rPr>
          <w:lang w:val="es-ES"/>
        </w:rPr>
        <w:t xml:space="preserve"> según lo dispuesto en los párrafos 21.25-21.28:</w:t>
      </w:r>
    </w:p>
    <w:p w:rsidR="00C45B27" w:rsidRPr="002D350B" w:rsidRDefault="00E811AC" w:rsidP="00586D7C">
      <w:pPr>
        <w:pStyle w:val="GuidanceNumbereda"/>
        <w:keepNext w:val="0"/>
        <w:keepLines w:val="0"/>
        <w:widowControl w:val="0"/>
        <w:rPr>
          <w:lang w:val="es-ES"/>
        </w:rPr>
      </w:pPr>
      <w:r w:rsidRPr="002D350B">
        <w:rPr>
          <w:lang w:val="es-ES"/>
        </w:rPr>
        <w:tab/>
      </w:r>
      <w:r w:rsidR="00CF783A" w:rsidRPr="002D350B">
        <w:rPr>
          <w:lang w:val="es-ES"/>
        </w:rPr>
        <w:t>a)</w:t>
      </w:r>
      <w:r w:rsidR="00CF783A" w:rsidRPr="002D350B">
        <w:rPr>
          <w:lang w:val="es-ES"/>
        </w:rPr>
        <w:tab/>
      </w:r>
      <w:r w:rsidR="00C45B27" w:rsidRPr="002D350B">
        <w:rPr>
          <w:lang w:val="es-ES"/>
        </w:rPr>
        <w:t xml:space="preserve">al menos una vez al año (véase </w:t>
      </w:r>
      <w:r w:rsidR="00150444" w:rsidRPr="002D350B">
        <w:rPr>
          <w:lang w:val="es-ES"/>
        </w:rPr>
        <w:t xml:space="preserve">el </w:t>
      </w:r>
      <w:r w:rsidR="00C45B27" w:rsidRPr="002D350B">
        <w:rPr>
          <w:lang w:val="es-ES"/>
        </w:rPr>
        <w:t>párrafo 21.25);</w:t>
      </w:r>
    </w:p>
    <w:p w:rsidR="00C45B27" w:rsidRPr="002D350B" w:rsidRDefault="00E811AC" w:rsidP="00586D7C">
      <w:pPr>
        <w:pStyle w:val="GuidanceNumbereda"/>
        <w:keepNext w:val="0"/>
        <w:keepLines w:val="0"/>
        <w:widowControl w:val="0"/>
        <w:rPr>
          <w:lang w:val="es-ES"/>
        </w:rPr>
      </w:pPr>
      <w:r w:rsidRPr="002D350B">
        <w:rPr>
          <w:lang w:val="es-ES"/>
        </w:rPr>
        <w:tab/>
      </w:r>
      <w:r w:rsidR="00CF783A" w:rsidRPr="002D350B">
        <w:rPr>
          <w:lang w:val="es-ES"/>
        </w:rPr>
        <w:t>b)</w:t>
      </w:r>
      <w:r w:rsidR="00CF783A" w:rsidRPr="002D350B">
        <w:rPr>
          <w:lang w:val="es-ES"/>
        </w:rPr>
        <w:tab/>
      </w:r>
      <w:r w:rsidR="00C45B27" w:rsidRPr="002D350B">
        <w:rPr>
          <w:lang w:val="es-ES"/>
        </w:rPr>
        <w:t>de conformidad con el alcance mínimo de dichas evaluaciones según se enuncia en la Sección 8, es decir, determinando:</w:t>
      </w:r>
    </w:p>
    <w:p w:rsidR="00C45B27" w:rsidRPr="002D350B" w:rsidRDefault="00E811AC" w:rsidP="00586D7C">
      <w:pPr>
        <w:pStyle w:val="GuidanceNumberedai"/>
        <w:keepNext w:val="0"/>
        <w:widowControl w:val="0"/>
        <w:rPr>
          <w:lang w:val="es-ES"/>
        </w:rPr>
      </w:pPr>
      <w:r w:rsidRPr="002D350B">
        <w:rPr>
          <w:lang w:val="es-ES"/>
        </w:rPr>
        <w:tab/>
      </w:r>
      <w:r w:rsidR="00CF783A" w:rsidRPr="002D350B">
        <w:rPr>
          <w:lang w:val="es-ES"/>
        </w:rPr>
        <w:t>i)</w:t>
      </w:r>
      <w:r w:rsidR="00CF783A" w:rsidRPr="002D350B">
        <w:rPr>
          <w:lang w:val="es-ES"/>
        </w:rPr>
        <w:tab/>
      </w:r>
      <w:r w:rsidR="00255FCC" w:rsidRPr="002D350B">
        <w:rPr>
          <w:lang w:val="es-ES"/>
        </w:rPr>
        <w:t>hasta qué punto el QMS</w:t>
      </w:r>
      <w:r w:rsidR="00C45B27" w:rsidRPr="002D350B">
        <w:rPr>
          <w:lang w:val="es-ES"/>
        </w:rPr>
        <w:t xml:space="preserve"> se adapta a lo previsto en el Capítulo 21 (véanse los párrafos 21.25, 21.27.a));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CF783A" w:rsidRPr="002D350B">
        <w:rPr>
          <w:i w:val="0"/>
          <w:lang w:val="es-ES"/>
        </w:rPr>
        <w:tab/>
      </w:r>
      <w:r w:rsidR="00C45B27" w:rsidRPr="002D350B">
        <w:rPr>
          <w:lang w:val="es-ES"/>
        </w:rPr>
        <w:t>hasta qué punto la búsqueda y el examen cumplen con las Directrices del PCT (véanse párrafos 21.25, 21.27(a));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CF783A" w:rsidRPr="002D350B">
        <w:rPr>
          <w:lang w:val="es-ES"/>
        </w:rPr>
        <w:tab/>
      </w:r>
      <w:r w:rsidR="00C45B27" w:rsidRPr="002D350B">
        <w:rPr>
          <w:lang w:val="es-ES"/>
        </w:rPr>
        <w:t xml:space="preserve">De forma objetiva y transparente (véase </w:t>
      </w:r>
      <w:r w:rsidR="00150444" w:rsidRPr="002D350B">
        <w:rPr>
          <w:lang w:val="es-ES"/>
        </w:rPr>
        <w:t xml:space="preserve">el </w:t>
      </w:r>
      <w:r w:rsidR="00C45B27" w:rsidRPr="002D350B">
        <w:rPr>
          <w:lang w:val="es-ES"/>
        </w:rPr>
        <w:t>párrafo 21.25);</w:t>
      </w:r>
    </w:p>
    <w:p w:rsidR="00C45B27" w:rsidRPr="002D350B" w:rsidRDefault="00E811AC" w:rsidP="00586D7C">
      <w:pPr>
        <w:pStyle w:val="GuidanceNumbereda"/>
        <w:keepNext w:val="0"/>
        <w:keepLines w:val="0"/>
        <w:widowControl w:val="0"/>
        <w:rPr>
          <w:lang w:val="es-ES"/>
        </w:rPr>
      </w:pPr>
      <w:r w:rsidRPr="002D350B">
        <w:rPr>
          <w:lang w:val="es-ES"/>
        </w:rPr>
        <w:tab/>
      </w:r>
      <w:r w:rsidR="00CF783A" w:rsidRPr="002D350B">
        <w:rPr>
          <w:lang w:val="es-ES"/>
        </w:rPr>
        <w:t>d)</w:t>
      </w:r>
      <w:r w:rsidR="00CF783A" w:rsidRPr="002D350B">
        <w:rPr>
          <w:lang w:val="es-ES"/>
        </w:rPr>
        <w:tab/>
      </w:r>
      <w:r w:rsidR="00C45B27" w:rsidRPr="002D350B">
        <w:rPr>
          <w:lang w:val="es-ES"/>
        </w:rPr>
        <w:t>Consultando la información recibida, incluida la información según lo previsto en el párrafo 21.27 (b)-(f);</w:t>
      </w:r>
    </w:p>
    <w:p w:rsidR="00C45B27" w:rsidRPr="002D350B" w:rsidRDefault="00E811AC" w:rsidP="00586D7C">
      <w:pPr>
        <w:pStyle w:val="GuidanceNumbereda"/>
        <w:keepNext w:val="0"/>
        <w:keepLines w:val="0"/>
        <w:widowControl w:val="0"/>
        <w:rPr>
          <w:lang w:val="es-ES"/>
        </w:rPr>
      </w:pPr>
      <w:r w:rsidRPr="002D350B">
        <w:rPr>
          <w:lang w:val="es-ES"/>
        </w:rPr>
        <w:tab/>
      </w:r>
      <w:r w:rsidR="00CF783A" w:rsidRPr="002D350B">
        <w:rPr>
          <w:lang w:val="es-ES"/>
        </w:rPr>
        <w:t>e)</w:t>
      </w:r>
      <w:r w:rsidR="00CF783A" w:rsidRPr="002D350B">
        <w:rPr>
          <w:lang w:val="es-ES"/>
        </w:rPr>
        <w:tab/>
      </w:r>
      <w:r w:rsidR="007D665B" w:rsidRPr="002D350B">
        <w:rPr>
          <w:i w:val="0"/>
          <w:lang w:val="es-ES"/>
        </w:rPr>
        <w:t>Dejando constancia</w:t>
      </w:r>
      <w:r w:rsidR="00C45B27" w:rsidRPr="002D350B">
        <w:rPr>
          <w:i w:val="0"/>
          <w:lang w:val="es-ES"/>
        </w:rPr>
        <w:t xml:space="preserve"> de los resultados</w:t>
      </w:r>
      <w:r w:rsidR="00C45B27" w:rsidRPr="002D350B">
        <w:rPr>
          <w:lang w:val="es-ES"/>
        </w:rPr>
        <w:t xml:space="preserve"> (véase </w:t>
      </w:r>
      <w:r w:rsidR="00150444" w:rsidRPr="002D350B">
        <w:rPr>
          <w:lang w:val="es-ES"/>
        </w:rPr>
        <w:t xml:space="preserve">el </w:t>
      </w:r>
      <w:r w:rsidR="00C45B27" w:rsidRPr="002D350B">
        <w:rPr>
          <w:lang w:val="es-ES"/>
        </w:rPr>
        <w:t>párrafo 21.28).</w:t>
      </w:r>
    </w:p>
    <w:p w:rsidR="00C45B27" w:rsidRPr="002D350B" w:rsidRDefault="00B41EF9" w:rsidP="00586D7C">
      <w:pPr>
        <w:pStyle w:val="ListParagraph"/>
        <w:widowControl w:val="0"/>
        <w:rPr>
          <w:lang w:val="es-ES"/>
        </w:rPr>
      </w:pPr>
      <w:r w:rsidRPr="002D350B">
        <w:rPr>
          <w:lang w:val="es-ES"/>
        </w:rPr>
        <w:t>La Dirección</w:t>
      </w:r>
      <w:r w:rsidR="00F83372" w:rsidRPr="002D350B">
        <w:rPr>
          <w:lang w:val="es-ES"/>
        </w:rPr>
        <w:t xml:space="preserve"> </w:t>
      </w:r>
      <w:r w:rsidR="00064178" w:rsidRPr="002D350B">
        <w:rPr>
          <w:lang w:val="es-ES"/>
        </w:rPr>
        <w:t xml:space="preserve">de </w:t>
      </w:r>
      <w:r w:rsidR="00F83372" w:rsidRPr="002D350B">
        <w:rPr>
          <w:lang w:val="es-ES"/>
        </w:rPr>
        <w:t>la OPI de la República Checa</w:t>
      </w:r>
      <w:r w:rsidR="001171D7" w:rsidRPr="002D350B">
        <w:rPr>
          <w:lang w:val="es-ES"/>
        </w:rPr>
        <w:t xml:space="preserve"> realiza un</w:t>
      </w:r>
      <w:r w:rsidR="00255FCC" w:rsidRPr="002D350B">
        <w:rPr>
          <w:lang w:val="es-ES"/>
        </w:rPr>
        <w:t>a</w:t>
      </w:r>
      <w:r w:rsidR="001171D7" w:rsidRPr="002D350B">
        <w:rPr>
          <w:lang w:val="es-ES"/>
        </w:rPr>
        <w:t xml:space="preserve"> </w:t>
      </w:r>
      <w:r w:rsidR="00255FCC" w:rsidRPr="002D350B">
        <w:rPr>
          <w:lang w:val="es-ES"/>
        </w:rPr>
        <w:t>evaluación interna</w:t>
      </w:r>
      <w:r w:rsidR="001171D7" w:rsidRPr="002D350B">
        <w:rPr>
          <w:lang w:val="es-ES"/>
        </w:rPr>
        <w:t xml:space="preserve"> del</w:t>
      </w:r>
      <w:r w:rsidR="00255FCC" w:rsidRPr="002D350B">
        <w:rPr>
          <w:lang w:val="es-ES"/>
        </w:rPr>
        <w:t xml:space="preserve"> QMS una vez al año.  </w:t>
      </w:r>
      <w:r w:rsidR="00F54424" w:rsidRPr="002D350B">
        <w:rPr>
          <w:lang w:val="es-ES"/>
        </w:rPr>
        <w:t>En esta</w:t>
      </w:r>
      <w:r w:rsidR="001171D7" w:rsidRPr="002D350B">
        <w:rPr>
          <w:lang w:val="es-ES"/>
        </w:rPr>
        <w:t xml:space="preserve"> </w:t>
      </w:r>
      <w:r w:rsidR="00F54424" w:rsidRPr="002D350B">
        <w:rPr>
          <w:lang w:val="es-ES"/>
        </w:rPr>
        <w:t>evaluación objetiva</w:t>
      </w:r>
      <w:r w:rsidR="001171D7" w:rsidRPr="002D350B">
        <w:rPr>
          <w:lang w:val="es-ES"/>
        </w:rPr>
        <w:t xml:space="preserve"> y transparente se utiliza</w:t>
      </w:r>
      <w:r w:rsidR="00C20F48" w:rsidRPr="002D350B">
        <w:rPr>
          <w:lang w:val="es-ES"/>
        </w:rPr>
        <w:t xml:space="preserve"> la información recibida</w:t>
      </w:r>
      <w:r w:rsidR="001171D7" w:rsidRPr="002D350B">
        <w:rPr>
          <w:lang w:val="es-ES"/>
        </w:rPr>
        <w:t xml:space="preserve"> </w:t>
      </w:r>
      <w:r w:rsidR="00F54424" w:rsidRPr="002D350B">
        <w:rPr>
          <w:lang w:val="es-ES"/>
        </w:rPr>
        <w:t>según lo previsto en los</w:t>
      </w:r>
      <w:r w:rsidR="00C20F48" w:rsidRPr="002D350B">
        <w:rPr>
          <w:lang w:val="es-ES"/>
        </w:rPr>
        <w:t xml:space="preserve"> párrafo</w:t>
      </w:r>
      <w:r w:rsidR="00F54424" w:rsidRPr="002D350B">
        <w:rPr>
          <w:lang w:val="es-ES"/>
        </w:rPr>
        <w:t xml:space="preserve">s 21.27 b)- </w:t>
      </w:r>
      <w:r w:rsidR="00C20F48" w:rsidRPr="002D350B">
        <w:rPr>
          <w:lang w:val="es-ES"/>
        </w:rPr>
        <w:t>f).</w:t>
      </w:r>
      <w:r w:rsidR="001171D7" w:rsidRPr="002D350B">
        <w:rPr>
          <w:lang w:val="es-ES"/>
        </w:rPr>
        <w:t xml:space="preserve"> </w:t>
      </w:r>
    </w:p>
    <w:p w:rsidR="00C45B27" w:rsidRPr="002D350B" w:rsidRDefault="00FD2EEA" w:rsidP="00586D7C">
      <w:pPr>
        <w:pStyle w:val="ListParagraph"/>
        <w:widowControl w:val="0"/>
        <w:rPr>
          <w:lang w:val="es-ES"/>
        </w:rPr>
      </w:pPr>
      <w:r w:rsidRPr="002D350B">
        <w:rPr>
          <w:lang w:val="es-ES"/>
        </w:rPr>
        <w:t>Los resultados se registran</w:t>
      </w:r>
      <w:r w:rsidR="00DB5CD6" w:rsidRPr="002D350B">
        <w:rPr>
          <w:lang w:val="es-ES"/>
        </w:rPr>
        <w:t xml:space="preserve"> y </w:t>
      </w:r>
      <w:r w:rsidRPr="002D350B">
        <w:rPr>
          <w:lang w:val="es-ES"/>
        </w:rPr>
        <w:t>se publican</w:t>
      </w:r>
      <w:r w:rsidR="00DB5CD6" w:rsidRPr="002D350B">
        <w:rPr>
          <w:lang w:val="es-ES"/>
        </w:rPr>
        <w:t xml:space="preserve"> en la intranet de la OPI de la República Checa.</w:t>
      </w:r>
    </w:p>
    <w:p w:rsidR="00C45B27" w:rsidRPr="002D350B" w:rsidRDefault="00814571" w:rsidP="00586D7C">
      <w:pPr>
        <w:pStyle w:val="Heading1"/>
        <w:keepNext w:val="0"/>
        <w:widowControl w:val="0"/>
      </w:pPr>
      <w:r w:rsidRPr="002D350B">
        <w:t xml:space="preserve">2.  </w:t>
      </w:r>
      <w:r w:rsidR="00C45B27" w:rsidRPr="002D350B">
        <w:t>RECURSOS</w:t>
      </w:r>
    </w:p>
    <w:p w:rsidR="00C45B27" w:rsidRPr="002D350B" w:rsidRDefault="00C45B27" w:rsidP="00586D7C">
      <w:pPr>
        <w:widowControl w:val="0"/>
      </w:pPr>
    </w:p>
    <w:p w:rsidR="0054738C" w:rsidRPr="002D350B" w:rsidRDefault="00814571" w:rsidP="00586D7C">
      <w:pPr>
        <w:pStyle w:val="GuidanceNumbered"/>
        <w:keepNext w:val="0"/>
        <w:keepLines w:val="0"/>
        <w:widowControl w:val="0"/>
        <w:rPr>
          <w:lang w:val="es-ES"/>
        </w:rPr>
      </w:pPr>
      <w:r w:rsidRPr="002D350B">
        <w:rPr>
          <w:lang w:val="es-ES"/>
        </w:rPr>
        <w:t>21.10</w:t>
      </w:r>
      <w:r w:rsidRPr="002D350B">
        <w:rPr>
          <w:lang w:val="es-ES"/>
        </w:rPr>
        <w:tab/>
      </w:r>
      <w:r w:rsidR="00C45B27" w:rsidRPr="002D350B">
        <w:rPr>
          <w:lang w:val="es-ES"/>
        </w:rPr>
        <w:t>Nota explicativa: Cuando se habilita a una Administración a desempeñarse como ISA e IPEA, significa que ha demostrado disponer de la infraestructura y los recursos necesarios para efectuar los procedimientos de búsqueda y examen.</w:t>
      </w:r>
      <w:r w:rsidR="00727D99" w:rsidRPr="002D350B">
        <w:rPr>
          <w:lang w:val="es-ES"/>
        </w:rPr>
        <w:t xml:space="preserve"> </w:t>
      </w:r>
      <w:r w:rsidR="00C45B27" w:rsidRPr="002D350B">
        <w:rPr>
          <w:lang w:val="es-ES"/>
        </w:rPr>
        <w:t xml:space="preserve"> Según lo previsto en el Capítulo 21, la Administración debe demostrar que está en condiciones de brindar apoyo a los procedimientos de búsqueda y examen de forma constante, de hacer frente a variaciones del volumen de trabajo y de responder a las exi</w:t>
      </w:r>
      <w:r w:rsidR="0092613E" w:rsidRPr="002D350B">
        <w:rPr>
          <w:lang w:val="es-ES"/>
        </w:rPr>
        <w:t>gencias del QMS</w:t>
      </w:r>
      <w:r w:rsidR="00C45B27" w:rsidRPr="002D350B">
        <w:rPr>
          <w:lang w:val="es-ES"/>
        </w:rPr>
        <w:t>.  Las respuestas relativas a las Secciones 21.11 a 21.14, que figuran a continuación, demuestran que la Administración está en condiciones de cumplir con todo lo anterior.</w:t>
      </w:r>
    </w:p>
    <w:p w:rsidR="0054738C" w:rsidRPr="002D350B" w:rsidRDefault="0054738C">
      <w:pPr>
        <w:rPr>
          <w:i/>
          <w:szCs w:val="22"/>
          <w:lang w:eastAsia="en-US"/>
        </w:rPr>
      </w:pPr>
      <w:r w:rsidRPr="002D350B">
        <w:br w:type="page"/>
      </w:r>
    </w:p>
    <w:p w:rsidR="00C45B27" w:rsidRPr="002D350B" w:rsidRDefault="00C45B27" w:rsidP="00586D7C">
      <w:pPr>
        <w:pStyle w:val="GuidanceNumbered"/>
        <w:keepNext w:val="0"/>
        <w:keepLines w:val="0"/>
        <w:widowControl w:val="0"/>
        <w:rPr>
          <w:lang w:val="es-ES"/>
        </w:rPr>
      </w:pPr>
      <w:r w:rsidRPr="002D350B">
        <w:rPr>
          <w:lang w:val="es-ES"/>
        </w:rPr>
        <w:lastRenderedPageBreak/>
        <w:t>21.11</w:t>
      </w:r>
      <w:r w:rsidR="00727D99" w:rsidRPr="002D350B">
        <w:rPr>
          <w:lang w:val="es-ES"/>
        </w:rPr>
        <w:tab/>
      </w:r>
      <w:r w:rsidR="00C47CF0" w:rsidRPr="002D350B">
        <w:rPr>
          <w:lang w:val="es-ES"/>
        </w:rPr>
        <w:t>Recursos h</w:t>
      </w:r>
      <w:r w:rsidRPr="002D350B">
        <w:rPr>
          <w:lang w:val="es-ES"/>
        </w:rPr>
        <w:t>umanos: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727D99" w:rsidRPr="002D350B">
        <w:rPr>
          <w:lang w:val="es-ES"/>
        </w:rPr>
        <w:tab/>
      </w:r>
      <w:r w:rsidR="00C45B27" w:rsidRPr="002D350B">
        <w:rPr>
          <w:lang w:val="es-ES"/>
        </w:rPr>
        <w:t>Facilite información sobre la infraestructura establecida para garantizar que el personal:</w:t>
      </w:r>
    </w:p>
    <w:p w:rsidR="00C45B27" w:rsidRPr="002D350B" w:rsidRDefault="00E811AC" w:rsidP="00586D7C">
      <w:pPr>
        <w:pStyle w:val="GuidanceNumberedai"/>
        <w:keepNext w:val="0"/>
        <w:widowControl w:val="0"/>
        <w:rPr>
          <w:lang w:val="es-ES"/>
        </w:rPr>
      </w:pPr>
      <w:r w:rsidRPr="002D350B">
        <w:rPr>
          <w:lang w:val="es-ES"/>
        </w:rPr>
        <w:tab/>
      </w:r>
      <w:r w:rsidR="00727D99" w:rsidRPr="002D350B">
        <w:rPr>
          <w:lang w:val="es-ES"/>
        </w:rPr>
        <w:t>i)</w:t>
      </w:r>
      <w:r w:rsidR="00727D99" w:rsidRPr="002D350B">
        <w:rPr>
          <w:lang w:val="es-ES"/>
        </w:rPr>
        <w:tab/>
      </w:r>
      <w:r w:rsidR="00C45B27" w:rsidRPr="002D350B">
        <w:rPr>
          <w:lang w:val="es-ES"/>
        </w:rPr>
        <w:t>es lo suficientemente numeroso para hacer frente al volumen de trabajo;</w:t>
      </w:r>
    </w:p>
    <w:p w:rsidR="00C45B27" w:rsidRPr="002D350B" w:rsidRDefault="00E811AC" w:rsidP="00586D7C">
      <w:pPr>
        <w:pStyle w:val="GuidanceNumberedai"/>
        <w:keepNext w:val="0"/>
        <w:widowControl w:val="0"/>
        <w:rPr>
          <w:lang w:val="es-ES"/>
        </w:rPr>
      </w:pPr>
      <w:r w:rsidRPr="002D350B">
        <w:rPr>
          <w:lang w:val="es-ES"/>
        </w:rPr>
        <w:tab/>
      </w:r>
      <w:r w:rsidR="00727D99" w:rsidRPr="002D350B">
        <w:rPr>
          <w:lang w:val="es-ES"/>
        </w:rPr>
        <w:t>ii)</w:t>
      </w:r>
      <w:r w:rsidR="00727D99" w:rsidRPr="002D350B">
        <w:rPr>
          <w:lang w:val="es-ES"/>
        </w:rPr>
        <w:tab/>
      </w:r>
      <w:r w:rsidR="00C45B27" w:rsidRPr="002D350B">
        <w:rPr>
          <w:lang w:val="es-ES"/>
        </w:rPr>
        <w:t>dispone de las competencias técnicas necesarias para proceder a las búsquedas y a los exámenes necesarios en los sectores técnicos en cuestión; y</w:t>
      </w:r>
    </w:p>
    <w:p w:rsidR="00C45B27" w:rsidRPr="002D350B" w:rsidRDefault="00E811AC" w:rsidP="00586D7C">
      <w:pPr>
        <w:pStyle w:val="GuidanceNumberedai"/>
        <w:keepNext w:val="0"/>
        <w:widowControl w:val="0"/>
        <w:rPr>
          <w:lang w:val="es-ES"/>
        </w:rPr>
      </w:pPr>
      <w:r w:rsidRPr="002D350B">
        <w:rPr>
          <w:lang w:val="es-ES"/>
        </w:rPr>
        <w:tab/>
      </w:r>
      <w:r w:rsidR="00727D99" w:rsidRPr="002D350B">
        <w:rPr>
          <w:lang w:val="es-ES"/>
        </w:rPr>
        <w:t>iii)</w:t>
      </w:r>
      <w:r w:rsidR="00727D99" w:rsidRPr="002D350B">
        <w:rPr>
          <w:lang w:val="es-ES"/>
        </w:rPr>
        <w:tab/>
      </w:r>
      <w:r w:rsidR="00C45B27" w:rsidRPr="002D350B">
        <w:rPr>
          <w:lang w:val="es-ES"/>
        </w:rPr>
        <w:t>mantiene los conocimientos lingüísticos que le permiten comprender por lo menos los idiomas en que la documentación mínima está escrita o a los que se ha traducido, mencionados en la Regla 34</w:t>
      </w:r>
    </w:p>
    <w:p w:rsidR="00C45B27" w:rsidRPr="002D350B" w:rsidRDefault="00E811AC" w:rsidP="00586D7C">
      <w:pPr>
        <w:pStyle w:val="GuidanceNumbered"/>
        <w:keepNext w:val="0"/>
        <w:keepLines w:val="0"/>
        <w:widowControl w:val="0"/>
        <w:rPr>
          <w:lang w:val="es-ES"/>
        </w:rPr>
      </w:pPr>
      <w:r w:rsidRPr="002D350B">
        <w:rPr>
          <w:lang w:val="es-ES"/>
        </w:rPr>
        <w:tab/>
      </w:r>
      <w:r w:rsidRPr="002D350B">
        <w:rPr>
          <w:lang w:val="es-ES"/>
        </w:rPr>
        <w:tab/>
      </w:r>
      <w:proofErr w:type="gramStart"/>
      <w:r w:rsidR="00C45B27" w:rsidRPr="002D350B">
        <w:rPr>
          <w:lang w:val="es-ES"/>
        </w:rPr>
        <w:t>se</w:t>
      </w:r>
      <w:proofErr w:type="gramEnd"/>
      <w:r w:rsidR="00C45B27" w:rsidRPr="002D350B">
        <w:rPr>
          <w:lang w:val="es-ES"/>
        </w:rPr>
        <w:t xml:space="preserve"> mantiene al día y se adapta a las variaciones de la carga de trabajo.</w:t>
      </w:r>
    </w:p>
    <w:p w:rsidR="00C45B27" w:rsidRPr="002D350B" w:rsidRDefault="00E811AC" w:rsidP="00586D7C">
      <w:pPr>
        <w:pStyle w:val="GuidanceNumbereda"/>
        <w:keepNext w:val="0"/>
        <w:keepLines w:val="0"/>
        <w:widowControl w:val="0"/>
        <w:rPr>
          <w:lang w:val="es-ES"/>
        </w:rPr>
      </w:pPr>
      <w:r w:rsidRPr="002D350B">
        <w:rPr>
          <w:lang w:val="es-ES"/>
        </w:rPr>
        <w:tab/>
      </w:r>
      <w:r w:rsidR="00727D99" w:rsidRPr="002D350B">
        <w:rPr>
          <w:lang w:val="es-ES"/>
        </w:rPr>
        <w:t>b)</w:t>
      </w:r>
      <w:r w:rsidR="00727D99" w:rsidRPr="002D350B">
        <w:rPr>
          <w:lang w:val="es-ES"/>
        </w:rPr>
        <w:tab/>
      </w:r>
      <w:r w:rsidR="00C45B27" w:rsidRPr="002D350B">
        <w:rPr>
          <w:lang w:val="es-ES"/>
        </w:rPr>
        <w:t>Describa la infraestructura puesta a disposición del personal administrativo con la formación y las competencias adecuadas para garantizar que dicho personal sea lo suficientemente numeroso y se adapte a las variaciones de la carga de trabajo:</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727D99" w:rsidRPr="002D350B">
        <w:rPr>
          <w:lang w:val="es-ES"/>
        </w:rPr>
        <w:tab/>
      </w:r>
      <w:r w:rsidR="00C45B27" w:rsidRPr="002D350B">
        <w:rPr>
          <w:lang w:val="es-ES"/>
        </w:rPr>
        <w:t>de manera tal que pueda responder a las necesidades del personal técnicamente calificado y facilitar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727D99" w:rsidRPr="002D350B">
        <w:rPr>
          <w:lang w:val="es-ES"/>
        </w:rPr>
        <w:tab/>
      </w:r>
      <w:r w:rsidR="00C45B27" w:rsidRPr="002D350B">
        <w:rPr>
          <w:lang w:val="es-ES"/>
        </w:rPr>
        <w:t>de manera tal que pueda encargarse de la gestión del Archivo.</w:t>
      </w:r>
    </w:p>
    <w:p w:rsidR="00C45B27" w:rsidRPr="002D350B" w:rsidRDefault="00C45B27" w:rsidP="00586D7C">
      <w:pPr>
        <w:pStyle w:val="GuidanceNumbered"/>
        <w:keepNext w:val="0"/>
        <w:keepLines w:val="0"/>
        <w:widowControl w:val="0"/>
        <w:rPr>
          <w:lang w:val="es-ES"/>
        </w:rPr>
      </w:pPr>
      <w:r w:rsidRPr="002D350B">
        <w:rPr>
          <w:lang w:val="es-ES"/>
        </w:rPr>
        <w:t>21.12</w:t>
      </w:r>
      <w:r w:rsidR="00727D99" w:rsidRPr="002D350B">
        <w:rPr>
          <w:lang w:val="es-ES"/>
        </w:rPr>
        <w:tab/>
      </w:r>
      <w:r w:rsidRPr="002D350B">
        <w:rPr>
          <w:lang w:val="es-ES"/>
        </w:rPr>
        <w:t>Recurs</w:t>
      </w:r>
      <w:r w:rsidR="00C23FE4" w:rsidRPr="002D350B">
        <w:rPr>
          <w:lang w:val="es-ES"/>
        </w:rPr>
        <w:t>os h</w:t>
      </w:r>
      <w:r w:rsidRPr="002D350B">
        <w:rPr>
          <w:lang w:val="es-ES"/>
        </w:rPr>
        <w:t>umanos: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727D99" w:rsidRPr="002D350B">
        <w:rPr>
          <w:lang w:val="es-ES"/>
        </w:rPr>
        <w:tab/>
      </w:r>
      <w:r w:rsidR="00C45B27" w:rsidRPr="002D350B">
        <w:rPr>
          <w:lang w:val="es-ES"/>
        </w:rPr>
        <w:t>Describa la infraestructura establecida para garantizar que:</w:t>
      </w:r>
    </w:p>
    <w:p w:rsidR="00C45B27" w:rsidRPr="002D350B" w:rsidRDefault="00E811AC" w:rsidP="00586D7C">
      <w:pPr>
        <w:pStyle w:val="GuidanceNumberedai"/>
        <w:keepNext w:val="0"/>
        <w:widowControl w:val="0"/>
        <w:rPr>
          <w:lang w:val="es-ES"/>
        </w:rPr>
      </w:pPr>
      <w:r w:rsidRPr="002D350B">
        <w:rPr>
          <w:lang w:val="es-ES"/>
        </w:rPr>
        <w:tab/>
      </w:r>
      <w:r w:rsidR="00727D99" w:rsidRPr="002D350B">
        <w:rPr>
          <w:lang w:val="es-ES"/>
        </w:rPr>
        <w:t>i)</w:t>
      </w:r>
      <w:r w:rsidR="00727D99" w:rsidRPr="002D350B">
        <w:rPr>
          <w:lang w:val="es-ES"/>
        </w:rPr>
        <w:tab/>
      </w:r>
      <w:r w:rsidR="00C45B27" w:rsidRPr="002D350B">
        <w:rPr>
          <w:lang w:val="es-ES"/>
        </w:rPr>
        <w:t xml:space="preserve">se cuenta con las instalaciones y </w:t>
      </w:r>
      <w:proofErr w:type="gramStart"/>
      <w:r w:rsidR="00C45B27" w:rsidRPr="002D350B">
        <w:rPr>
          <w:lang w:val="es-ES"/>
        </w:rPr>
        <w:t>el material adecuados y actualizados</w:t>
      </w:r>
      <w:proofErr w:type="gramEnd"/>
      <w:r w:rsidR="00C45B27" w:rsidRPr="002D350B">
        <w:rPr>
          <w:lang w:val="es-ES"/>
        </w:rPr>
        <w:t>, por ejemplo equipos y programas informáticos, para realizar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727D99" w:rsidRPr="002D350B">
        <w:rPr>
          <w:lang w:val="es-ES"/>
        </w:rPr>
        <w:tab/>
      </w:r>
      <w:r w:rsidR="00C45B27" w:rsidRPr="002D350B">
        <w:rPr>
          <w:lang w:val="es-ES"/>
        </w:rPr>
        <w:t>al menos la documentación mínima mencionada en la Regla 34 está disponible, accesible, correctamente organizada y actualizada a los fines de la búsqueda y el examen.</w:t>
      </w:r>
      <w:r w:rsidR="00C45B27" w:rsidRPr="002D350B">
        <w:rPr>
          <w:i w:val="0"/>
          <w:lang w:val="es-ES"/>
        </w:rPr>
        <w:t xml:space="preserve">  </w:t>
      </w:r>
      <w:r w:rsidR="00C45B27" w:rsidRPr="002D350B">
        <w:rPr>
          <w:lang w:val="es-ES"/>
        </w:rPr>
        <w:t xml:space="preserve">Indique dónde se encuentra y en qué formato está disponible (en papel, </w:t>
      </w:r>
      <w:proofErr w:type="spellStart"/>
      <w:r w:rsidR="00C45B27" w:rsidRPr="002D350B">
        <w:rPr>
          <w:lang w:val="es-ES"/>
        </w:rPr>
        <w:t>microformato</w:t>
      </w:r>
      <w:proofErr w:type="spellEnd"/>
      <w:r w:rsidR="00C45B27" w:rsidRPr="002D350B">
        <w:rPr>
          <w:lang w:val="es-ES"/>
        </w:rPr>
        <w:t xml:space="preserve"> o almacenada en soporte electrónico).</w:t>
      </w:r>
    </w:p>
    <w:p w:rsidR="00C45B27" w:rsidRPr="002D350B" w:rsidRDefault="00E811AC" w:rsidP="00586D7C">
      <w:pPr>
        <w:pStyle w:val="GuidanceNumbereda"/>
        <w:keepNext w:val="0"/>
        <w:keepLines w:val="0"/>
        <w:widowControl w:val="0"/>
        <w:rPr>
          <w:lang w:val="es-ES"/>
        </w:rPr>
      </w:pPr>
      <w:r w:rsidRPr="002D350B">
        <w:rPr>
          <w:lang w:val="es-ES"/>
        </w:rPr>
        <w:tab/>
      </w:r>
      <w:r w:rsidR="00727D99" w:rsidRPr="002D350B">
        <w:rPr>
          <w:lang w:val="es-ES"/>
        </w:rPr>
        <w:t>b)</w:t>
      </w:r>
      <w:r w:rsidR="00727D99" w:rsidRPr="002D350B">
        <w:rPr>
          <w:lang w:val="es-ES"/>
        </w:rPr>
        <w:tab/>
      </w:r>
      <w:r w:rsidR="00C45B27" w:rsidRPr="002D350B">
        <w:rPr>
          <w:lang w:val="es-ES"/>
        </w:rPr>
        <w:t>Describa de qué manera:</w:t>
      </w:r>
    </w:p>
    <w:p w:rsidR="00C45B27" w:rsidRPr="002D350B" w:rsidRDefault="00E811AC" w:rsidP="00586D7C">
      <w:pPr>
        <w:pStyle w:val="GuidanceNumberedai"/>
        <w:keepNext w:val="0"/>
        <w:widowControl w:val="0"/>
        <w:rPr>
          <w:lang w:val="es-ES"/>
        </w:rPr>
      </w:pPr>
      <w:r w:rsidRPr="002D350B">
        <w:rPr>
          <w:lang w:val="es-ES"/>
        </w:rPr>
        <w:tab/>
      </w:r>
      <w:r w:rsidR="00727D99" w:rsidRPr="002D350B">
        <w:rPr>
          <w:lang w:val="es-ES"/>
        </w:rPr>
        <w:t>i)</w:t>
      </w:r>
      <w:r w:rsidR="00727D99" w:rsidRPr="002D350B">
        <w:rPr>
          <w:lang w:val="es-ES"/>
        </w:rPr>
        <w:tab/>
      </w:r>
      <w:r w:rsidR="00C45B27" w:rsidRPr="002D350B">
        <w:rPr>
          <w:lang w:val="es-ES"/>
        </w:rPr>
        <w:t>las instrucciones permiten al personal comprender y respetar los criterios y las normas de calidad, y</w:t>
      </w:r>
    </w:p>
    <w:p w:rsidR="00C45B27" w:rsidRPr="002D350B" w:rsidRDefault="00E811AC" w:rsidP="00586D7C">
      <w:pPr>
        <w:pStyle w:val="GuidanceNumberedai"/>
        <w:keepNext w:val="0"/>
        <w:widowControl w:val="0"/>
        <w:rPr>
          <w:lang w:val="es-ES"/>
        </w:rPr>
      </w:pPr>
      <w:r w:rsidRPr="002D350B">
        <w:rPr>
          <w:lang w:val="es-ES"/>
        </w:rPr>
        <w:tab/>
      </w:r>
      <w:r w:rsidR="00727D99" w:rsidRPr="002D350B">
        <w:rPr>
          <w:lang w:val="es-ES"/>
        </w:rPr>
        <w:t>ii)</w:t>
      </w:r>
      <w:r w:rsidR="00727D99" w:rsidRPr="002D350B">
        <w:rPr>
          <w:lang w:val="es-ES"/>
        </w:rPr>
        <w:tab/>
      </w:r>
      <w:r w:rsidR="00C45B27" w:rsidRPr="002D350B">
        <w:rPr>
          <w:lang w:val="es-ES"/>
        </w:rPr>
        <w:t>para adherirse precisa y coherentemente a la metodología de trabajo</w:t>
      </w:r>
    </w:p>
    <w:p w:rsidR="00C45B27" w:rsidRPr="002D350B" w:rsidRDefault="00E811AC" w:rsidP="00586D7C">
      <w:pPr>
        <w:pStyle w:val="GuidanceNumbereda"/>
        <w:keepNext w:val="0"/>
        <w:keepLines w:val="0"/>
        <w:widowControl w:val="0"/>
        <w:ind w:left="567" w:hanging="567"/>
        <w:rPr>
          <w:lang w:val="es-ES"/>
        </w:rPr>
      </w:pPr>
      <w:r w:rsidRPr="002D350B">
        <w:rPr>
          <w:lang w:val="es-ES"/>
        </w:rPr>
        <w:tab/>
      </w:r>
      <w:proofErr w:type="gramStart"/>
      <w:r w:rsidR="00C45B27" w:rsidRPr="002D350B">
        <w:rPr>
          <w:lang w:val="es-ES"/>
        </w:rPr>
        <w:t>han</w:t>
      </w:r>
      <w:proofErr w:type="gramEnd"/>
      <w:r w:rsidR="00C45B27" w:rsidRPr="002D350B">
        <w:rPr>
          <w:lang w:val="es-ES"/>
        </w:rPr>
        <w:t xml:space="preserve"> sido documentadas, distribuidas al personal, actualizadas y adaptadas cuando procediese.</w:t>
      </w:r>
    </w:p>
    <w:p w:rsidR="00C45B27" w:rsidRPr="002D350B" w:rsidRDefault="00C45B27" w:rsidP="00586D7C">
      <w:pPr>
        <w:pStyle w:val="ListParagraph"/>
        <w:widowControl w:val="0"/>
        <w:rPr>
          <w:lang w:val="es-ES"/>
        </w:rPr>
      </w:pPr>
    </w:p>
    <w:p w:rsidR="00C45B27" w:rsidRPr="002D350B" w:rsidRDefault="00C45B27" w:rsidP="00586D7C">
      <w:pPr>
        <w:pStyle w:val="GuidanceNumbered"/>
        <w:keepNext w:val="0"/>
        <w:keepLines w:val="0"/>
        <w:widowControl w:val="0"/>
        <w:pBdr>
          <w:bottom w:val="single" w:sz="4" w:space="5" w:color="auto"/>
        </w:pBdr>
        <w:rPr>
          <w:lang w:val="es-ES"/>
        </w:rPr>
      </w:pPr>
      <w:r w:rsidRPr="002D350B">
        <w:rPr>
          <w:lang w:val="es-ES"/>
        </w:rPr>
        <w:t>21.13</w:t>
      </w:r>
      <w:r w:rsidR="00727D99" w:rsidRPr="002D350B">
        <w:rPr>
          <w:lang w:val="es-ES"/>
        </w:rPr>
        <w:tab/>
      </w:r>
      <w:r w:rsidRPr="002D350B">
        <w:rPr>
          <w:lang w:val="es-ES"/>
        </w:rPr>
        <w:t>Recursos para la formación:</w:t>
      </w:r>
      <w:r w:rsidR="00E811AC" w:rsidRPr="002D350B">
        <w:rPr>
          <w:lang w:val="es-ES"/>
        </w:rPr>
        <w:t xml:space="preserve"> </w:t>
      </w:r>
    </w:p>
    <w:p w:rsidR="00C45B27" w:rsidRPr="002D350B" w:rsidRDefault="00C45B27" w:rsidP="00586D7C">
      <w:pPr>
        <w:pStyle w:val="Guidance"/>
        <w:keepNext w:val="0"/>
        <w:widowControl w:val="0"/>
        <w:pBdr>
          <w:bottom w:val="single" w:sz="4" w:space="5" w:color="auto"/>
        </w:pBdr>
        <w:rPr>
          <w:lang w:val="es-ES"/>
        </w:rPr>
      </w:pPr>
      <w:r w:rsidRPr="002D350B">
        <w:rPr>
          <w:lang w:val="es-ES"/>
        </w:rPr>
        <w:t>Describa la infraestructura y el programa de formación y perfeccionamiento destinados a garantizar que todo el personal que participa en el trabajo de búsqueda y examen:</w:t>
      </w:r>
    </w:p>
    <w:p w:rsidR="00C45B27" w:rsidRPr="002D350B" w:rsidRDefault="00E811AC" w:rsidP="00586D7C">
      <w:pPr>
        <w:pStyle w:val="GuidanceNumberedai"/>
        <w:keepNext w:val="0"/>
        <w:widowControl w:val="0"/>
        <w:pBdr>
          <w:bottom w:val="single" w:sz="4" w:space="5" w:color="auto"/>
        </w:pBdr>
        <w:rPr>
          <w:lang w:val="es-ES"/>
        </w:rPr>
      </w:pPr>
      <w:r w:rsidRPr="002D350B">
        <w:rPr>
          <w:lang w:val="es-ES"/>
        </w:rPr>
        <w:tab/>
      </w:r>
      <w:r w:rsidR="00C45B27" w:rsidRPr="002D350B">
        <w:rPr>
          <w:lang w:val="es-ES"/>
        </w:rPr>
        <w:t>i)</w:t>
      </w:r>
      <w:r w:rsidR="00727D99" w:rsidRPr="002D350B">
        <w:rPr>
          <w:lang w:val="es-ES"/>
        </w:rPr>
        <w:tab/>
      </w:r>
      <w:r w:rsidR="00C45B27" w:rsidRPr="002D350B">
        <w:rPr>
          <w:lang w:val="es-ES"/>
        </w:rPr>
        <w:t>adquiera y conserve la experiencia y las competencias necesarias;  y</w:t>
      </w:r>
      <w:r w:rsidRPr="002D350B">
        <w:rPr>
          <w:lang w:val="es-ES"/>
        </w:rPr>
        <w:t xml:space="preserve"> </w:t>
      </w:r>
    </w:p>
    <w:p w:rsidR="00C45B27" w:rsidRPr="002D350B" w:rsidRDefault="00E811AC" w:rsidP="00586D7C">
      <w:pPr>
        <w:pStyle w:val="GuidanceNumberedai"/>
        <w:keepNext w:val="0"/>
        <w:widowControl w:val="0"/>
        <w:pBdr>
          <w:bottom w:val="single" w:sz="4" w:space="5" w:color="auto"/>
        </w:pBdr>
        <w:rPr>
          <w:lang w:val="es-ES"/>
        </w:rPr>
      </w:pPr>
      <w:r w:rsidRPr="002D350B">
        <w:rPr>
          <w:lang w:val="es-ES"/>
        </w:rPr>
        <w:tab/>
      </w:r>
      <w:r w:rsidR="00C45B27" w:rsidRPr="002D350B">
        <w:rPr>
          <w:lang w:val="es-ES"/>
        </w:rPr>
        <w:t>ii)</w:t>
      </w:r>
      <w:r w:rsidR="00727D99" w:rsidRPr="002D350B">
        <w:rPr>
          <w:lang w:val="es-ES"/>
        </w:rPr>
        <w:tab/>
      </w:r>
      <w:r w:rsidR="00C45B27" w:rsidRPr="002D350B">
        <w:rPr>
          <w:lang w:val="es-ES"/>
        </w:rPr>
        <w:t>sea plenamente consciente de la importancia de respetar los criterios y las normas de calidad.</w:t>
      </w:r>
    </w:p>
    <w:p w:rsidR="00C45B27" w:rsidRPr="002D350B" w:rsidRDefault="007E34D7" w:rsidP="006F3BF4">
      <w:pPr>
        <w:pStyle w:val="Style10"/>
        <w:keepLines/>
        <w:numPr>
          <w:ilvl w:val="0"/>
          <w:numId w:val="13"/>
        </w:numPr>
        <w:adjustRightInd/>
        <w:spacing w:after="220"/>
        <w:ind w:left="1077" w:hanging="510"/>
        <w:rPr>
          <w:rFonts w:ascii="Arial" w:hAnsi="Arial" w:cs="Arial"/>
          <w:sz w:val="22"/>
          <w:szCs w:val="22"/>
          <w:lang w:val="es-ES"/>
        </w:rPr>
      </w:pPr>
      <w:r w:rsidRPr="002D350B">
        <w:rPr>
          <w:rFonts w:ascii="Arial" w:hAnsi="Arial" w:cs="Arial"/>
          <w:sz w:val="22"/>
          <w:szCs w:val="22"/>
          <w:lang w:val="es-ES"/>
        </w:rPr>
        <w:t>u</w:t>
      </w:r>
      <w:r w:rsidR="00C8206D" w:rsidRPr="002D350B">
        <w:rPr>
          <w:rFonts w:ascii="Arial" w:hAnsi="Arial" w:cs="Arial"/>
          <w:sz w:val="22"/>
          <w:szCs w:val="22"/>
          <w:lang w:val="es-ES"/>
        </w:rPr>
        <w:t>n programa</w:t>
      </w:r>
      <w:r w:rsidR="000F0A26" w:rsidRPr="002D350B">
        <w:rPr>
          <w:rFonts w:ascii="Arial" w:hAnsi="Arial" w:cs="Arial"/>
          <w:sz w:val="22"/>
          <w:szCs w:val="22"/>
          <w:lang w:val="es-ES"/>
        </w:rPr>
        <w:t xml:space="preserve"> de e</w:t>
      </w:r>
      <w:r w:rsidR="00C8206D" w:rsidRPr="002D350B">
        <w:rPr>
          <w:rFonts w:ascii="Arial" w:hAnsi="Arial" w:cs="Arial"/>
          <w:sz w:val="22"/>
          <w:szCs w:val="22"/>
          <w:lang w:val="es-ES"/>
        </w:rPr>
        <w:t>studios especializados de dos años  (</w:t>
      </w:r>
      <w:r w:rsidR="007A0F29" w:rsidRPr="002D350B">
        <w:rPr>
          <w:rFonts w:ascii="Arial" w:hAnsi="Arial" w:cs="Arial"/>
          <w:sz w:val="22"/>
          <w:szCs w:val="22"/>
          <w:lang w:val="es-ES"/>
        </w:rPr>
        <w:t>aproximadamente 320 horas, 4 semestres) ofrece a los estudiantes</w:t>
      </w:r>
      <w:r w:rsidR="000F0A26" w:rsidRPr="002D350B">
        <w:rPr>
          <w:rFonts w:ascii="Arial" w:hAnsi="Arial" w:cs="Arial"/>
          <w:sz w:val="22"/>
          <w:szCs w:val="22"/>
          <w:lang w:val="es-ES"/>
        </w:rPr>
        <w:t xml:space="preserve"> </w:t>
      </w:r>
      <w:r w:rsidR="007A0F29" w:rsidRPr="002D350B">
        <w:rPr>
          <w:rFonts w:ascii="Arial" w:hAnsi="Arial" w:cs="Arial"/>
          <w:sz w:val="22"/>
          <w:szCs w:val="22"/>
          <w:lang w:val="es-ES"/>
        </w:rPr>
        <w:t>un panorama detallado</w:t>
      </w:r>
      <w:r w:rsidR="00F4628E" w:rsidRPr="002D350B">
        <w:rPr>
          <w:rFonts w:ascii="Arial" w:hAnsi="Arial" w:cs="Arial"/>
          <w:sz w:val="22"/>
          <w:szCs w:val="22"/>
          <w:lang w:val="es-ES"/>
        </w:rPr>
        <w:t xml:space="preserve"> de</w:t>
      </w:r>
      <w:r w:rsidR="007A0F29" w:rsidRPr="002D350B">
        <w:rPr>
          <w:rFonts w:ascii="Arial" w:hAnsi="Arial" w:cs="Arial"/>
          <w:sz w:val="22"/>
          <w:szCs w:val="22"/>
          <w:lang w:val="es-ES"/>
        </w:rPr>
        <w:t xml:space="preserve"> </w:t>
      </w:r>
      <w:r w:rsidRPr="002D350B">
        <w:rPr>
          <w:rFonts w:ascii="Arial" w:hAnsi="Arial" w:cs="Arial"/>
          <w:sz w:val="22"/>
          <w:szCs w:val="22"/>
          <w:lang w:val="es-ES"/>
        </w:rPr>
        <w:t xml:space="preserve">la protección de la propiedad industrial, así como información industrial/jurídica. </w:t>
      </w:r>
    </w:p>
    <w:p w:rsidR="00C45B27" w:rsidRPr="002D350B" w:rsidRDefault="007E34D7" w:rsidP="006F3BF4">
      <w:pPr>
        <w:pStyle w:val="Style10"/>
        <w:keepLines/>
        <w:numPr>
          <w:ilvl w:val="0"/>
          <w:numId w:val="13"/>
        </w:numPr>
        <w:adjustRightInd/>
        <w:spacing w:after="220"/>
        <w:ind w:left="1077" w:hanging="510"/>
        <w:rPr>
          <w:rFonts w:ascii="Arial" w:hAnsi="Arial" w:cs="Arial"/>
          <w:sz w:val="22"/>
          <w:szCs w:val="22"/>
          <w:lang w:val="es-ES"/>
        </w:rPr>
      </w:pPr>
      <w:r w:rsidRPr="002D350B">
        <w:rPr>
          <w:rFonts w:ascii="Arial" w:hAnsi="Arial" w:cs="Arial"/>
          <w:sz w:val="22"/>
          <w:szCs w:val="22"/>
          <w:lang w:val="es-ES"/>
        </w:rPr>
        <w:lastRenderedPageBreak/>
        <w:t xml:space="preserve">cada semestre concluye con la realización de 4 exámenes, durante el segundo </w:t>
      </w:r>
      <w:r w:rsidR="005E106E" w:rsidRPr="002D350B">
        <w:rPr>
          <w:rFonts w:ascii="Arial" w:hAnsi="Arial" w:cs="Arial"/>
          <w:sz w:val="22"/>
          <w:szCs w:val="22"/>
          <w:lang w:val="es-ES"/>
        </w:rPr>
        <w:t>año los estudiantes deben</w:t>
      </w:r>
      <w:r w:rsidR="001C1E8E" w:rsidRPr="002D350B">
        <w:rPr>
          <w:rFonts w:ascii="Arial" w:hAnsi="Arial" w:cs="Arial"/>
          <w:sz w:val="22"/>
          <w:szCs w:val="22"/>
          <w:lang w:val="es-ES"/>
        </w:rPr>
        <w:t xml:space="preserve"> </w:t>
      </w:r>
      <w:r w:rsidRPr="002D350B">
        <w:rPr>
          <w:rFonts w:ascii="Arial" w:hAnsi="Arial" w:cs="Arial"/>
          <w:sz w:val="22"/>
          <w:szCs w:val="22"/>
          <w:lang w:val="es-ES"/>
        </w:rPr>
        <w:t xml:space="preserve">redactar una </w:t>
      </w:r>
      <w:r w:rsidR="001C1E8E" w:rsidRPr="002D350B">
        <w:rPr>
          <w:rFonts w:ascii="Arial" w:hAnsi="Arial" w:cs="Arial"/>
          <w:sz w:val="22"/>
          <w:szCs w:val="22"/>
          <w:lang w:val="es-ES"/>
        </w:rPr>
        <w:t>tesis</w:t>
      </w:r>
      <w:r w:rsidRPr="002D350B">
        <w:rPr>
          <w:rFonts w:ascii="Arial" w:hAnsi="Arial" w:cs="Arial"/>
          <w:sz w:val="22"/>
          <w:szCs w:val="22"/>
          <w:lang w:val="es-ES"/>
        </w:rPr>
        <w:t xml:space="preserve"> que </w:t>
      </w:r>
      <w:r w:rsidR="005E106E" w:rsidRPr="002D350B">
        <w:rPr>
          <w:rFonts w:ascii="Arial" w:hAnsi="Arial" w:cs="Arial"/>
          <w:sz w:val="22"/>
          <w:szCs w:val="22"/>
          <w:lang w:val="es-ES"/>
        </w:rPr>
        <w:t>tienen que</w:t>
      </w:r>
      <w:r w:rsidRPr="002D350B">
        <w:rPr>
          <w:rFonts w:ascii="Arial" w:hAnsi="Arial" w:cs="Arial"/>
          <w:sz w:val="22"/>
          <w:szCs w:val="22"/>
          <w:lang w:val="es-ES"/>
        </w:rPr>
        <w:t xml:space="preserve"> defender ante un comité de expertos.  Al mismo tiempo</w:t>
      </w:r>
      <w:r w:rsidR="001C1E8E" w:rsidRPr="002D350B">
        <w:rPr>
          <w:rFonts w:ascii="Arial" w:hAnsi="Arial" w:cs="Arial"/>
          <w:sz w:val="22"/>
          <w:szCs w:val="22"/>
          <w:lang w:val="es-ES"/>
        </w:rPr>
        <w:t>,</w:t>
      </w:r>
      <w:r w:rsidRPr="002D350B">
        <w:rPr>
          <w:rFonts w:ascii="Arial" w:hAnsi="Arial" w:cs="Arial"/>
          <w:sz w:val="22"/>
          <w:szCs w:val="22"/>
          <w:lang w:val="es-ES"/>
        </w:rPr>
        <w:t xml:space="preserve"> deben pasar los </w:t>
      </w:r>
      <w:r w:rsidR="0092613E" w:rsidRPr="002D350B">
        <w:rPr>
          <w:rFonts w:ascii="Arial" w:hAnsi="Arial" w:cs="Arial"/>
          <w:sz w:val="22"/>
          <w:szCs w:val="22"/>
          <w:lang w:val="es-ES"/>
        </w:rPr>
        <w:t>exámenes finales. Tras la aprobación</w:t>
      </w:r>
      <w:r w:rsidRPr="002D350B">
        <w:rPr>
          <w:rFonts w:ascii="Arial" w:hAnsi="Arial" w:cs="Arial"/>
          <w:sz w:val="22"/>
          <w:szCs w:val="22"/>
          <w:lang w:val="es-ES"/>
        </w:rPr>
        <w:t xml:space="preserve"> </w:t>
      </w:r>
      <w:r w:rsidR="00B258C5" w:rsidRPr="002D350B">
        <w:rPr>
          <w:rFonts w:ascii="Arial" w:hAnsi="Arial" w:cs="Arial"/>
          <w:sz w:val="22"/>
          <w:szCs w:val="22"/>
          <w:lang w:val="es-ES"/>
        </w:rPr>
        <w:t>d</w:t>
      </w:r>
      <w:r w:rsidRPr="002D350B">
        <w:rPr>
          <w:rFonts w:ascii="Arial" w:hAnsi="Arial" w:cs="Arial"/>
          <w:sz w:val="22"/>
          <w:szCs w:val="22"/>
          <w:lang w:val="es-ES"/>
        </w:rPr>
        <w:t>el programa de estudios reciben un certificado</w:t>
      </w:r>
      <w:r w:rsidR="00B258C5" w:rsidRPr="002D350B">
        <w:rPr>
          <w:rFonts w:ascii="Arial" w:hAnsi="Arial" w:cs="Arial"/>
          <w:sz w:val="22"/>
          <w:szCs w:val="22"/>
          <w:lang w:val="es-ES"/>
        </w:rPr>
        <w:t xml:space="preserve"> de aprobación de</w:t>
      </w:r>
      <w:r w:rsidR="001C1E8E" w:rsidRPr="002D350B">
        <w:rPr>
          <w:rFonts w:ascii="Arial" w:hAnsi="Arial" w:cs="Arial"/>
          <w:sz w:val="22"/>
          <w:szCs w:val="22"/>
          <w:lang w:val="es-ES"/>
        </w:rPr>
        <w:t xml:space="preserve">l programa </w:t>
      </w:r>
      <w:r w:rsidR="00A12F4A" w:rsidRPr="002D350B">
        <w:rPr>
          <w:rFonts w:ascii="Arial" w:hAnsi="Arial" w:cs="Arial"/>
          <w:sz w:val="22"/>
          <w:szCs w:val="22"/>
          <w:lang w:val="es-ES"/>
        </w:rPr>
        <w:t xml:space="preserve">de dos años </w:t>
      </w:r>
      <w:r w:rsidR="001C1E8E" w:rsidRPr="002D350B">
        <w:rPr>
          <w:rFonts w:ascii="Arial" w:hAnsi="Arial" w:cs="Arial"/>
          <w:sz w:val="22"/>
          <w:szCs w:val="22"/>
          <w:lang w:val="es-ES"/>
        </w:rPr>
        <w:t>de</w:t>
      </w:r>
      <w:r w:rsidR="00B258C5" w:rsidRPr="002D350B">
        <w:rPr>
          <w:rFonts w:ascii="Arial" w:hAnsi="Arial" w:cs="Arial"/>
          <w:sz w:val="22"/>
          <w:szCs w:val="22"/>
          <w:lang w:val="es-ES"/>
        </w:rPr>
        <w:t xml:space="preserve"> estudios especializados en protección de la propiedad industrial.</w:t>
      </w:r>
    </w:p>
    <w:p w:rsidR="00C45B27" w:rsidRPr="002D350B" w:rsidRDefault="00A456D4" w:rsidP="00586D7C">
      <w:pPr>
        <w:pStyle w:val="Style10"/>
        <w:adjustRightInd/>
        <w:spacing w:after="220"/>
        <w:ind w:left="1077"/>
        <w:rPr>
          <w:rFonts w:ascii="Arial" w:eastAsia="SimSun" w:hAnsi="Arial" w:cs="Arial"/>
          <w:sz w:val="22"/>
          <w:szCs w:val="22"/>
          <w:lang w:val="es-ES" w:eastAsia="zh-CN"/>
        </w:rPr>
      </w:pPr>
      <w:r w:rsidRPr="002D350B">
        <w:rPr>
          <w:rFonts w:ascii="Arial" w:eastAsia="SimSun" w:hAnsi="Arial" w:cs="Arial"/>
          <w:sz w:val="22"/>
          <w:szCs w:val="22"/>
          <w:lang w:val="es-ES" w:eastAsia="zh-CN"/>
        </w:rPr>
        <w:t>Grupo destinatario: empleados de la OP</w:t>
      </w:r>
      <w:r w:rsidR="00AF5301" w:rsidRPr="002D350B">
        <w:rPr>
          <w:rFonts w:ascii="Arial" w:eastAsia="SimSun" w:hAnsi="Arial" w:cs="Arial"/>
          <w:sz w:val="22"/>
          <w:szCs w:val="22"/>
          <w:lang w:val="es-ES" w:eastAsia="zh-CN"/>
        </w:rPr>
        <w:t>I</w:t>
      </w:r>
      <w:r w:rsidRPr="002D350B">
        <w:rPr>
          <w:rFonts w:ascii="Arial" w:eastAsia="SimSun" w:hAnsi="Arial" w:cs="Arial"/>
          <w:sz w:val="22"/>
          <w:szCs w:val="22"/>
          <w:lang w:val="es-ES" w:eastAsia="zh-CN"/>
        </w:rPr>
        <w:t xml:space="preserve"> de la República Checa, profesionales de la P.I., asistentes de abogados de patentes, abogados especializado</w:t>
      </w:r>
      <w:r w:rsidR="00AF5301" w:rsidRPr="002D350B">
        <w:rPr>
          <w:rFonts w:ascii="Arial" w:eastAsia="SimSun" w:hAnsi="Arial" w:cs="Arial"/>
          <w:sz w:val="22"/>
          <w:szCs w:val="22"/>
          <w:lang w:val="es-ES" w:eastAsia="zh-CN"/>
        </w:rPr>
        <w:t>s</w:t>
      </w:r>
      <w:r w:rsidRPr="002D350B">
        <w:rPr>
          <w:rFonts w:ascii="Arial" w:eastAsia="SimSun" w:hAnsi="Arial" w:cs="Arial"/>
          <w:sz w:val="22"/>
          <w:szCs w:val="22"/>
          <w:lang w:val="es-ES" w:eastAsia="zh-CN"/>
        </w:rPr>
        <w:t xml:space="preserve"> en derecho comercial, empresarios, pro</w:t>
      </w:r>
      <w:r w:rsidR="00931B2C" w:rsidRPr="002D350B">
        <w:rPr>
          <w:rFonts w:ascii="Arial" w:eastAsia="SimSun" w:hAnsi="Arial" w:cs="Arial"/>
          <w:sz w:val="22"/>
          <w:szCs w:val="22"/>
          <w:lang w:val="es-ES" w:eastAsia="zh-CN"/>
        </w:rPr>
        <w:t>fesionales en materia de</w:t>
      </w:r>
      <w:r w:rsidRPr="002D350B">
        <w:rPr>
          <w:rFonts w:ascii="Arial" w:eastAsia="SimSun" w:hAnsi="Arial" w:cs="Arial"/>
          <w:sz w:val="22"/>
          <w:szCs w:val="22"/>
          <w:lang w:val="es-ES" w:eastAsia="zh-CN"/>
        </w:rPr>
        <w:t xml:space="preserve"> I</w:t>
      </w:r>
      <w:r w:rsidR="00FD61DC" w:rsidRPr="002D350B">
        <w:rPr>
          <w:rFonts w:ascii="Arial" w:eastAsia="SimSun" w:hAnsi="Arial" w:cs="Arial"/>
          <w:sz w:val="22"/>
          <w:szCs w:val="22"/>
          <w:lang w:val="es-ES" w:eastAsia="zh-CN"/>
        </w:rPr>
        <w:t>+</w:t>
      </w:r>
      <w:r w:rsidRPr="002D350B">
        <w:rPr>
          <w:rFonts w:ascii="Arial" w:eastAsia="SimSun" w:hAnsi="Arial" w:cs="Arial"/>
          <w:sz w:val="22"/>
          <w:szCs w:val="22"/>
          <w:lang w:val="es-ES" w:eastAsia="zh-CN"/>
        </w:rPr>
        <w:t>D</w:t>
      </w:r>
      <w:r w:rsidR="00931B2C" w:rsidRPr="002D350B">
        <w:rPr>
          <w:rFonts w:ascii="Arial" w:eastAsia="SimSun" w:hAnsi="Arial" w:cs="Arial"/>
          <w:sz w:val="22"/>
          <w:szCs w:val="22"/>
          <w:lang w:val="es-ES" w:eastAsia="zh-CN"/>
        </w:rPr>
        <w:t xml:space="preserve"> y estudiantes.</w:t>
      </w:r>
    </w:p>
    <w:p w:rsidR="00C45B27" w:rsidRPr="002D350B" w:rsidRDefault="008B4261" w:rsidP="00586D7C">
      <w:pPr>
        <w:pStyle w:val="Style10"/>
        <w:adjustRightInd/>
        <w:spacing w:after="220"/>
        <w:ind w:left="1077"/>
        <w:rPr>
          <w:rFonts w:ascii="Arial" w:eastAsia="SimSun" w:hAnsi="Arial" w:cs="Arial"/>
          <w:sz w:val="22"/>
          <w:szCs w:val="22"/>
          <w:lang w:val="es-ES" w:eastAsia="zh-CN"/>
        </w:rPr>
      </w:pPr>
      <w:r w:rsidRPr="002D350B">
        <w:rPr>
          <w:rFonts w:ascii="Arial" w:eastAsia="SimSun" w:hAnsi="Arial" w:cs="Arial"/>
          <w:sz w:val="22"/>
          <w:szCs w:val="22"/>
          <w:lang w:val="es-ES" w:eastAsia="zh-CN"/>
        </w:rPr>
        <w:t>Inicio del programa de estudios: cada mes de septiembre</w:t>
      </w:r>
    </w:p>
    <w:p w:rsidR="00C45B27" w:rsidRPr="002D350B" w:rsidRDefault="006F081A" w:rsidP="00586D7C">
      <w:pPr>
        <w:pStyle w:val="Style10"/>
        <w:adjustRightInd/>
        <w:spacing w:after="220"/>
        <w:ind w:left="1077"/>
        <w:rPr>
          <w:rFonts w:ascii="Arial" w:eastAsia="SimSun" w:hAnsi="Arial" w:cs="Arial"/>
          <w:sz w:val="22"/>
          <w:szCs w:val="22"/>
          <w:lang w:val="es-ES" w:eastAsia="zh-CN"/>
        </w:rPr>
      </w:pPr>
      <w:proofErr w:type="gramStart"/>
      <w:r w:rsidRPr="002D350B">
        <w:rPr>
          <w:rFonts w:ascii="Arial" w:eastAsia="SimSun" w:hAnsi="Arial" w:cs="Arial"/>
          <w:sz w:val="22"/>
          <w:szCs w:val="22"/>
          <w:lang w:val="es-ES" w:eastAsia="zh-CN"/>
        </w:rPr>
        <w:t>de</w:t>
      </w:r>
      <w:proofErr w:type="gramEnd"/>
      <w:r w:rsidRPr="002D350B">
        <w:rPr>
          <w:rFonts w:ascii="Arial" w:eastAsia="SimSun" w:hAnsi="Arial" w:cs="Arial"/>
          <w:sz w:val="22"/>
          <w:szCs w:val="22"/>
          <w:lang w:val="es-ES" w:eastAsia="zh-CN"/>
        </w:rPr>
        <w:t xml:space="preserve"> conformidad con el plan educativo se organizan seminarios de expertos y formaciones con el fin de aume</w:t>
      </w:r>
      <w:r w:rsidR="00DF69BC" w:rsidRPr="002D350B">
        <w:rPr>
          <w:rFonts w:ascii="Arial" w:eastAsia="SimSun" w:hAnsi="Arial" w:cs="Arial"/>
          <w:sz w:val="22"/>
          <w:szCs w:val="22"/>
          <w:lang w:val="es-ES" w:eastAsia="zh-CN"/>
        </w:rPr>
        <w:t>ntar los conocimientos y las competencias</w:t>
      </w:r>
      <w:r w:rsidR="0021178D" w:rsidRPr="002D350B">
        <w:rPr>
          <w:rFonts w:ascii="Arial" w:eastAsia="SimSun" w:hAnsi="Arial" w:cs="Arial"/>
          <w:sz w:val="22"/>
          <w:szCs w:val="22"/>
          <w:lang w:val="es-ES" w:eastAsia="zh-CN"/>
        </w:rPr>
        <w:t xml:space="preserve"> necesaria</w:t>
      </w:r>
      <w:r w:rsidR="001C1E8E" w:rsidRPr="002D350B">
        <w:rPr>
          <w:rFonts w:ascii="Arial" w:eastAsia="SimSun" w:hAnsi="Arial" w:cs="Arial"/>
          <w:sz w:val="22"/>
          <w:szCs w:val="22"/>
          <w:lang w:val="es-ES" w:eastAsia="zh-CN"/>
        </w:rPr>
        <w:t>s</w:t>
      </w:r>
      <w:r w:rsidRPr="002D350B">
        <w:rPr>
          <w:rFonts w:ascii="Arial" w:eastAsia="SimSun" w:hAnsi="Arial" w:cs="Arial"/>
          <w:sz w:val="22"/>
          <w:szCs w:val="22"/>
          <w:lang w:val="es-ES" w:eastAsia="zh-CN"/>
        </w:rPr>
        <w:t>:</w:t>
      </w:r>
    </w:p>
    <w:p w:rsidR="00C45B27" w:rsidRPr="002D350B" w:rsidRDefault="006B486C" w:rsidP="00586D7C">
      <w:pPr>
        <w:pStyle w:val="Style10"/>
        <w:adjustRightInd/>
        <w:spacing w:after="220"/>
        <w:ind w:left="1077"/>
        <w:rPr>
          <w:rFonts w:ascii="Arial" w:eastAsia="SimSun" w:hAnsi="Arial" w:cs="Arial"/>
          <w:sz w:val="22"/>
          <w:szCs w:val="22"/>
          <w:lang w:val="es-ES" w:eastAsia="zh-CN"/>
        </w:rPr>
      </w:pPr>
      <w:r w:rsidRPr="002D350B">
        <w:rPr>
          <w:rFonts w:ascii="Arial" w:eastAsia="SimSun" w:hAnsi="Arial" w:cs="Arial"/>
          <w:sz w:val="22"/>
          <w:szCs w:val="22"/>
          <w:lang w:val="es-ES" w:eastAsia="zh-CN"/>
        </w:rPr>
        <w:t xml:space="preserve">Realizar búsquedas en la base de datos </w:t>
      </w:r>
      <w:proofErr w:type="spellStart"/>
      <w:r w:rsidRPr="002D350B">
        <w:rPr>
          <w:rFonts w:ascii="Arial" w:eastAsia="SimSun" w:hAnsi="Arial" w:cs="Arial"/>
          <w:sz w:val="22"/>
          <w:szCs w:val="22"/>
          <w:lang w:val="es-ES" w:eastAsia="zh-CN"/>
        </w:rPr>
        <w:t>Epoque</w:t>
      </w:r>
      <w:proofErr w:type="spellEnd"/>
      <w:r w:rsidRPr="002D350B">
        <w:rPr>
          <w:rFonts w:ascii="Arial" w:eastAsia="SimSun" w:hAnsi="Arial" w:cs="Arial"/>
          <w:sz w:val="22"/>
          <w:szCs w:val="22"/>
          <w:lang w:val="es-ES" w:eastAsia="zh-CN"/>
        </w:rPr>
        <w:t>, en bases de datos extranjeras, seminarios sobre nueva legislación, cuestiones de actualidad en materia de P.I., comunicaciones escritas</w:t>
      </w:r>
      <w:r w:rsidR="001C1E8E" w:rsidRPr="002D350B">
        <w:rPr>
          <w:rFonts w:ascii="Arial" w:eastAsia="SimSun" w:hAnsi="Arial" w:cs="Arial"/>
          <w:sz w:val="22"/>
          <w:szCs w:val="22"/>
          <w:lang w:val="es-ES" w:eastAsia="zh-CN"/>
        </w:rPr>
        <w:t xml:space="preserve"> y</w:t>
      </w:r>
      <w:r w:rsidR="00A16F64" w:rsidRPr="002D350B">
        <w:rPr>
          <w:rFonts w:ascii="Arial" w:eastAsia="SimSun" w:hAnsi="Arial" w:cs="Arial"/>
          <w:sz w:val="22"/>
          <w:szCs w:val="22"/>
          <w:lang w:val="es-ES" w:eastAsia="zh-CN"/>
        </w:rPr>
        <w:t xml:space="preserve"> disposición del texto</w:t>
      </w:r>
      <w:r w:rsidR="001C1E8E" w:rsidRPr="002D350B">
        <w:rPr>
          <w:rFonts w:ascii="Arial" w:eastAsia="SimSun" w:hAnsi="Arial" w:cs="Arial"/>
          <w:sz w:val="22"/>
          <w:szCs w:val="22"/>
          <w:lang w:val="es-ES" w:eastAsia="zh-CN"/>
        </w:rPr>
        <w:t>,</w:t>
      </w:r>
      <w:r w:rsidR="00A16F64" w:rsidRPr="002D350B">
        <w:rPr>
          <w:rFonts w:ascii="Arial" w:eastAsia="SimSun" w:hAnsi="Arial" w:cs="Arial"/>
          <w:sz w:val="22"/>
          <w:szCs w:val="22"/>
          <w:lang w:val="es-ES" w:eastAsia="zh-CN"/>
        </w:rPr>
        <w:t xml:space="preserve"> técnicas de presentación</w:t>
      </w:r>
      <w:r w:rsidR="001C1E8E" w:rsidRPr="002D350B">
        <w:rPr>
          <w:rFonts w:ascii="Arial" w:eastAsia="SimSun" w:hAnsi="Arial" w:cs="Arial"/>
          <w:sz w:val="22"/>
          <w:szCs w:val="22"/>
          <w:lang w:val="es-ES" w:eastAsia="zh-CN"/>
        </w:rPr>
        <w:t xml:space="preserve"> </w:t>
      </w:r>
      <w:r w:rsidR="00FB5F8F" w:rsidRPr="002D350B">
        <w:rPr>
          <w:rFonts w:ascii="Arial" w:eastAsia="SimSun" w:hAnsi="Arial" w:cs="Arial"/>
          <w:sz w:val="22"/>
          <w:szCs w:val="22"/>
          <w:lang w:val="es-ES" w:eastAsia="zh-CN"/>
        </w:rPr>
        <w:t>o sobre nu</w:t>
      </w:r>
      <w:r w:rsidR="001473D2" w:rsidRPr="002D350B">
        <w:rPr>
          <w:rFonts w:ascii="Arial" w:eastAsia="SimSun" w:hAnsi="Arial" w:cs="Arial"/>
          <w:sz w:val="22"/>
          <w:szCs w:val="22"/>
          <w:lang w:val="es-ES" w:eastAsia="zh-CN"/>
        </w:rPr>
        <w:t>eva</w:t>
      </w:r>
      <w:r w:rsidR="00A16F64" w:rsidRPr="002D350B">
        <w:rPr>
          <w:rFonts w:ascii="Arial" w:eastAsia="SimSun" w:hAnsi="Arial" w:cs="Arial"/>
          <w:sz w:val="22"/>
          <w:szCs w:val="22"/>
          <w:lang w:val="es-ES" w:eastAsia="zh-CN"/>
        </w:rPr>
        <w:t>s</w:t>
      </w:r>
      <w:r w:rsidR="001473D2" w:rsidRPr="002D350B">
        <w:rPr>
          <w:rFonts w:ascii="Arial" w:eastAsia="SimSun" w:hAnsi="Arial" w:cs="Arial"/>
          <w:sz w:val="22"/>
          <w:szCs w:val="22"/>
          <w:lang w:val="es-ES" w:eastAsia="zh-CN"/>
        </w:rPr>
        <w:t xml:space="preserve"> herramientas informática</w:t>
      </w:r>
      <w:r w:rsidR="00FB5F8F" w:rsidRPr="002D350B">
        <w:rPr>
          <w:rFonts w:ascii="Arial" w:eastAsia="SimSun" w:hAnsi="Arial" w:cs="Arial"/>
          <w:sz w:val="22"/>
          <w:szCs w:val="22"/>
          <w:lang w:val="es-ES" w:eastAsia="zh-CN"/>
        </w:rPr>
        <w:t>s.</w:t>
      </w:r>
    </w:p>
    <w:p w:rsidR="00C45B27" w:rsidRPr="002D350B" w:rsidRDefault="009F4389" w:rsidP="00586D7C">
      <w:pPr>
        <w:pStyle w:val="Style10"/>
        <w:adjustRightInd/>
        <w:spacing w:after="220"/>
        <w:ind w:left="1077"/>
        <w:rPr>
          <w:rFonts w:ascii="Arial" w:eastAsia="SimSun" w:hAnsi="Arial" w:cs="Arial"/>
          <w:sz w:val="22"/>
          <w:szCs w:val="22"/>
          <w:lang w:val="es-ES" w:eastAsia="zh-CN"/>
        </w:rPr>
      </w:pPr>
      <w:proofErr w:type="gramStart"/>
      <w:r w:rsidRPr="002D350B">
        <w:rPr>
          <w:rFonts w:ascii="Arial" w:eastAsia="SimSun" w:hAnsi="Arial" w:cs="Arial"/>
          <w:sz w:val="22"/>
          <w:szCs w:val="22"/>
          <w:lang w:val="es-ES" w:eastAsia="zh-CN"/>
        </w:rPr>
        <w:t>enseñanza</w:t>
      </w:r>
      <w:proofErr w:type="gramEnd"/>
      <w:r w:rsidRPr="002D350B">
        <w:rPr>
          <w:rFonts w:ascii="Arial" w:eastAsia="SimSun" w:hAnsi="Arial" w:cs="Arial"/>
          <w:sz w:val="22"/>
          <w:szCs w:val="22"/>
          <w:lang w:val="es-ES" w:eastAsia="zh-CN"/>
        </w:rPr>
        <w:t xml:space="preserve"> </w:t>
      </w:r>
      <w:r w:rsidR="005A1A09" w:rsidRPr="002D350B">
        <w:rPr>
          <w:rFonts w:ascii="Arial" w:eastAsia="SimSun" w:hAnsi="Arial" w:cs="Arial"/>
          <w:sz w:val="22"/>
          <w:szCs w:val="22"/>
          <w:lang w:val="es-ES" w:eastAsia="zh-CN"/>
        </w:rPr>
        <w:t>electró</w:t>
      </w:r>
      <w:r w:rsidRPr="002D350B">
        <w:rPr>
          <w:rFonts w:ascii="Arial" w:eastAsia="SimSun" w:hAnsi="Arial" w:cs="Arial"/>
          <w:sz w:val="22"/>
          <w:szCs w:val="22"/>
          <w:lang w:val="es-ES" w:eastAsia="zh-CN"/>
        </w:rPr>
        <w:t>nica: el arte de la búsqueda eficaz, curso de enseñanza a distancia, CPC para las personas que clasifican</w:t>
      </w:r>
      <w:r w:rsidR="00646E8A" w:rsidRPr="002D350B">
        <w:rPr>
          <w:rFonts w:ascii="Arial" w:eastAsia="SimSun" w:hAnsi="Arial" w:cs="Arial"/>
          <w:sz w:val="22"/>
          <w:szCs w:val="22"/>
          <w:lang w:val="es-ES" w:eastAsia="zh-CN"/>
        </w:rPr>
        <w:t>, clasificación de patentes basada en la CPC</w:t>
      </w:r>
      <w:r w:rsidR="00D35F07" w:rsidRPr="002D350B">
        <w:rPr>
          <w:rFonts w:ascii="Arial" w:eastAsia="SimSun" w:hAnsi="Arial" w:cs="Arial"/>
          <w:sz w:val="22"/>
          <w:szCs w:val="22"/>
          <w:lang w:val="es-ES" w:eastAsia="zh-CN"/>
        </w:rPr>
        <w:t>.</w:t>
      </w:r>
      <w:r w:rsidRPr="002D350B">
        <w:rPr>
          <w:rFonts w:ascii="Arial" w:eastAsia="SimSun" w:hAnsi="Arial" w:cs="Arial"/>
          <w:sz w:val="22"/>
          <w:szCs w:val="22"/>
          <w:lang w:val="es-ES" w:eastAsia="zh-CN"/>
        </w:rPr>
        <w:t xml:space="preserve"> </w:t>
      </w:r>
    </w:p>
    <w:p w:rsidR="00C45B27" w:rsidRPr="002D350B" w:rsidRDefault="009D7368" w:rsidP="00586D7C">
      <w:pPr>
        <w:pStyle w:val="GuidanceNumbered"/>
        <w:keepNext w:val="0"/>
        <w:keepLines w:val="0"/>
        <w:widowControl w:val="0"/>
        <w:rPr>
          <w:lang w:val="es-ES"/>
        </w:rPr>
      </w:pPr>
      <w:r w:rsidRPr="002D350B">
        <w:rPr>
          <w:lang w:val="es-ES"/>
        </w:rPr>
        <w:t>21.14</w:t>
      </w:r>
      <w:r w:rsidRPr="002D350B">
        <w:rPr>
          <w:lang w:val="es-ES"/>
        </w:rPr>
        <w:tab/>
      </w:r>
      <w:r w:rsidR="00C45B27" w:rsidRPr="002D350B">
        <w:rPr>
          <w:lang w:val="es-ES"/>
        </w:rPr>
        <w:t>Supervisión de los recursos: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Describa el sistema vigente de seguimiento y catalogación permanentes de los recursos necesarios para: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9D7368" w:rsidRPr="002D350B">
        <w:rPr>
          <w:lang w:val="es-ES"/>
        </w:rPr>
        <w:tab/>
      </w:r>
      <w:r w:rsidR="00C45B27" w:rsidRPr="002D350B">
        <w:rPr>
          <w:lang w:val="es-ES"/>
        </w:rPr>
        <w:t>responder a la demanda;  y</w:t>
      </w:r>
      <w:r w:rsidRPr="002D350B">
        <w:rPr>
          <w:lang w:val="es-ES"/>
        </w:rPr>
        <w:t xml:space="preserve"> </w:t>
      </w:r>
    </w:p>
    <w:p w:rsidR="00C45B27" w:rsidRPr="002D350B" w:rsidRDefault="00E811AC" w:rsidP="00586D7C">
      <w:pPr>
        <w:pStyle w:val="GuidanceNumbereda"/>
        <w:keepNext w:val="0"/>
        <w:keepLines w:val="0"/>
        <w:widowControl w:val="0"/>
        <w:rPr>
          <w:rFonts w:eastAsia="Times New Roman"/>
          <w:lang w:val="es-ES" w:eastAsia="hu-HU"/>
        </w:rPr>
      </w:pPr>
      <w:r w:rsidRPr="002D350B">
        <w:rPr>
          <w:lang w:val="es-ES"/>
        </w:rPr>
        <w:tab/>
      </w:r>
      <w:r w:rsidR="00C45B27" w:rsidRPr="002D350B">
        <w:rPr>
          <w:lang w:val="es-ES"/>
        </w:rPr>
        <w:t>b)</w:t>
      </w:r>
      <w:r w:rsidR="009D7368" w:rsidRPr="002D350B">
        <w:rPr>
          <w:lang w:val="es-ES"/>
        </w:rPr>
        <w:tab/>
      </w:r>
      <w:r w:rsidR="00C45B27" w:rsidRPr="002D350B">
        <w:rPr>
          <w:lang w:val="es-ES"/>
        </w:rPr>
        <w:t>cumplir las normas de calidad en el proceso de búsqueda y examen de patentes</w:t>
      </w:r>
    </w:p>
    <w:p w:rsidR="00C45B27" w:rsidRPr="002D350B" w:rsidRDefault="00E811AC"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a)</w:t>
      </w:r>
      <w:r w:rsidR="00AB704D" w:rsidRPr="002D350B">
        <w:rPr>
          <w:rFonts w:eastAsia="Times New Roman"/>
          <w:szCs w:val="22"/>
          <w:lang w:eastAsia="hu-HU"/>
        </w:rPr>
        <w:t xml:space="preserve"> </w:t>
      </w:r>
    </w:p>
    <w:p w:rsidR="00C45B27" w:rsidRPr="002D350B" w:rsidRDefault="003323EF"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La Dirección del Departamento</w:t>
      </w:r>
      <w:r w:rsidR="00480DA3" w:rsidRPr="002D350B">
        <w:rPr>
          <w:rFonts w:eastAsia="Times New Roman"/>
          <w:szCs w:val="22"/>
          <w:lang w:eastAsia="hu-HU"/>
        </w:rPr>
        <w:t xml:space="preserve"> de Patentes</w:t>
      </w:r>
      <w:r w:rsidRPr="002D350B">
        <w:rPr>
          <w:rFonts w:eastAsia="Times New Roman"/>
          <w:szCs w:val="22"/>
          <w:lang w:eastAsia="hu-HU"/>
        </w:rPr>
        <w:t xml:space="preserve"> </w:t>
      </w:r>
      <w:r w:rsidR="00951138" w:rsidRPr="002D350B">
        <w:rPr>
          <w:rFonts w:eastAsia="Times New Roman"/>
          <w:szCs w:val="22"/>
          <w:lang w:eastAsia="hu-HU"/>
        </w:rPr>
        <w:t>realiza un análisis</w:t>
      </w:r>
      <w:r w:rsidR="00480DA3" w:rsidRPr="002D350B">
        <w:rPr>
          <w:rFonts w:eastAsia="Times New Roman"/>
          <w:szCs w:val="22"/>
          <w:lang w:eastAsia="hu-HU"/>
        </w:rPr>
        <w:t xml:space="preserve"> trimestral</w:t>
      </w:r>
      <w:r w:rsidR="00951138" w:rsidRPr="002D350B">
        <w:rPr>
          <w:rFonts w:eastAsia="Times New Roman"/>
          <w:szCs w:val="22"/>
          <w:lang w:eastAsia="hu-HU"/>
        </w:rPr>
        <w:t xml:space="preserve"> del cumplimiento de los niveles de suficiencia de los recursos en función de las necesidades actuales.</w:t>
      </w:r>
    </w:p>
    <w:p w:rsidR="00C45B27" w:rsidRPr="002D350B" w:rsidRDefault="0054738C"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b)</w:t>
      </w:r>
      <w:r w:rsidR="00AB704D" w:rsidRPr="002D350B">
        <w:rPr>
          <w:rFonts w:eastAsia="Times New Roman"/>
          <w:szCs w:val="22"/>
          <w:lang w:eastAsia="hu-HU"/>
        </w:rPr>
        <w:t xml:space="preserve"> </w:t>
      </w:r>
    </w:p>
    <w:p w:rsidR="0054738C" w:rsidRPr="002D350B" w:rsidRDefault="00376216" w:rsidP="00AB704D">
      <w:pPr>
        <w:pStyle w:val="ONUME"/>
        <w:widowControl w:val="0"/>
        <w:tabs>
          <w:tab w:val="left" w:pos="567"/>
        </w:tabs>
        <w:rPr>
          <w:szCs w:val="22"/>
        </w:rPr>
      </w:pPr>
      <w:r w:rsidRPr="002D350B">
        <w:rPr>
          <w:szCs w:val="22"/>
        </w:rPr>
        <w:t>Se realiza</w:t>
      </w:r>
      <w:r w:rsidR="003E3D57" w:rsidRPr="002D350B">
        <w:rPr>
          <w:szCs w:val="22"/>
        </w:rPr>
        <w:t xml:space="preserve"> periódicamente</w:t>
      </w:r>
      <w:r w:rsidR="00D20D9B" w:rsidRPr="002D350B">
        <w:rPr>
          <w:szCs w:val="22"/>
        </w:rPr>
        <w:t xml:space="preserve"> un control</w:t>
      </w:r>
      <w:r w:rsidRPr="002D350B">
        <w:rPr>
          <w:szCs w:val="22"/>
        </w:rPr>
        <w:t xml:space="preserve"> doble</w:t>
      </w:r>
      <w:r w:rsidR="00D20D9B" w:rsidRPr="002D350B">
        <w:rPr>
          <w:szCs w:val="22"/>
        </w:rPr>
        <w:t xml:space="preserve"> de</w:t>
      </w:r>
      <w:r w:rsidR="00420E29" w:rsidRPr="002D350B">
        <w:rPr>
          <w:szCs w:val="22"/>
        </w:rPr>
        <w:t xml:space="preserve"> </w:t>
      </w:r>
      <w:r w:rsidR="00D20D9B" w:rsidRPr="002D350B">
        <w:rPr>
          <w:szCs w:val="22"/>
        </w:rPr>
        <w:t>la</w:t>
      </w:r>
      <w:r w:rsidR="003E3D57" w:rsidRPr="002D350B">
        <w:rPr>
          <w:szCs w:val="22"/>
        </w:rPr>
        <w:t xml:space="preserve"> labor de</w:t>
      </w:r>
      <w:r w:rsidR="00420E29" w:rsidRPr="002D350B">
        <w:rPr>
          <w:szCs w:val="22"/>
        </w:rPr>
        <w:t xml:space="preserve"> búsqueda y ex</w:t>
      </w:r>
      <w:r w:rsidR="00D20D9B" w:rsidRPr="002D350B">
        <w:rPr>
          <w:szCs w:val="22"/>
        </w:rPr>
        <w:t>amen</w:t>
      </w:r>
      <w:r w:rsidR="003E3D57" w:rsidRPr="002D350B">
        <w:rPr>
          <w:szCs w:val="22"/>
        </w:rPr>
        <w:t>.  El trabajo</w:t>
      </w:r>
      <w:r w:rsidR="00420E29" w:rsidRPr="002D350B">
        <w:rPr>
          <w:szCs w:val="22"/>
        </w:rPr>
        <w:t xml:space="preserve"> de cada examinador es </w:t>
      </w:r>
      <w:r w:rsidR="004B77F9" w:rsidRPr="002D350B">
        <w:rPr>
          <w:szCs w:val="22"/>
        </w:rPr>
        <w:t>controlado</w:t>
      </w:r>
      <w:r w:rsidR="00420E29" w:rsidRPr="002D350B">
        <w:rPr>
          <w:szCs w:val="22"/>
        </w:rPr>
        <w:t xml:space="preserve"> por el director de la sección </w:t>
      </w:r>
      <w:r w:rsidR="00D20D9B" w:rsidRPr="002D350B">
        <w:rPr>
          <w:szCs w:val="22"/>
        </w:rPr>
        <w:t>(segundo grado). El director del Departamento de Patentes también realiza controles (tercer grado).</w:t>
      </w:r>
      <w:r w:rsidRPr="002D350B">
        <w:rPr>
          <w:szCs w:val="22"/>
        </w:rPr>
        <w:t xml:space="preserve"> </w:t>
      </w:r>
    </w:p>
    <w:p w:rsidR="00C45B27" w:rsidRPr="002D350B" w:rsidRDefault="0054738C" w:rsidP="0054738C">
      <w:pPr>
        <w:rPr>
          <w:szCs w:val="22"/>
        </w:rPr>
      </w:pPr>
      <w:r w:rsidRPr="002D350B">
        <w:rPr>
          <w:szCs w:val="22"/>
        </w:rPr>
        <w:br w:type="page"/>
      </w:r>
    </w:p>
    <w:p w:rsidR="00C45B27" w:rsidRPr="002D350B" w:rsidRDefault="00C45B27" w:rsidP="00586D7C">
      <w:pPr>
        <w:pStyle w:val="Heading1"/>
        <w:keepNext w:val="0"/>
        <w:widowControl w:val="0"/>
        <w:rPr>
          <w:lang w:eastAsia="hu-HU"/>
        </w:rPr>
      </w:pPr>
      <w:r w:rsidRPr="002D350B">
        <w:rPr>
          <w:lang w:eastAsia="hu-HU"/>
        </w:rPr>
        <w:lastRenderedPageBreak/>
        <w:t>3.  GESTIÓN DE</w:t>
      </w:r>
      <w:r w:rsidR="00C23FE4" w:rsidRPr="002D350B">
        <w:rPr>
          <w:lang w:eastAsia="hu-HU"/>
        </w:rPr>
        <w:t xml:space="preserve"> LA</w:t>
      </w:r>
      <w:r w:rsidRPr="002D350B">
        <w:rPr>
          <w:lang w:eastAsia="hu-HU"/>
        </w:rPr>
        <w:t xml:space="preserve"> CARGA DE TRABAJO ADMINISTRATIVA</w:t>
      </w:r>
    </w:p>
    <w:p w:rsidR="00C45B27" w:rsidRPr="002D350B" w:rsidRDefault="00C45B27" w:rsidP="00586D7C">
      <w:pPr>
        <w:widowControl w:val="0"/>
        <w:rPr>
          <w:lang w:eastAsia="hu-HU"/>
        </w:rPr>
      </w:pPr>
    </w:p>
    <w:p w:rsidR="00C45B27" w:rsidRPr="002D350B" w:rsidRDefault="009D7368" w:rsidP="00586D7C">
      <w:pPr>
        <w:pStyle w:val="Guidance"/>
        <w:keepNext w:val="0"/>
        <w:widowControl w:val="0"/>
        <w:rPr>
          <w:lang w:val="es-ES"/>
        </w:rPr>
      </w:pPr>
      <w:r w:rsidRPr="002D350B">
        <w:rPr>
          <w:lang w:val="es-ES"/>
        </w:rPr>
        <w:t>21.15</w:t>
      </w:r>
      <w:r w:rsidRPr="002D350B">
        <w:rPr>
          <w:lang w:val="es-ES"/>
        </w:rPr>
        <w:tab/>
      </w:r>
      <w:r w:rsidR="00C45B27" w:rsidRPr="002D350B">
        <w:rPr>
          <w:lang w:val="es-ES"/>
        </w:rPr>
        <w:t>Indique cómo se aplican las prácticas y métodos mencionados a continuación para la tramitación de las solicitudes de búsqueda y de examen, y la realización de las funciones conexas, como la entrada de datos y la clasificación:</w:t>
      </w:r>
    </w:p>
    <w:p w:rsidR="00C45B27" w:rsidRPr="002D350B" w:rsidRDefault="00E811AC" w:rsidP="00586D7C">
      <w:pPr>
        <w:pStyle w:val="GuidanceNumbereda"/>
        <w:keepNext w:val="0"/>
        <w:keepLines w:val="0"/>
        <w:widowControl w:val="0"/>
        <w:rPr>
          <w:lang w:val="es-ES"/>
        </w:rPr>
      </w:pPr>
      <w:r w:rsidRPr="002D350B">
        <w:rPr>
          <w:lang w:val="es-ES"/>
        </w:rPr>
        <w:tab/>
      </w:r>
      <w:r w:rsidR="009D7368" w:rsidRPr="002D350B">
        <w:rPr>
          <w:lang w:val="es-ES"/>
        </w:rPr>
        <w:t>a)</w:t>
      </w:r>
      <w:r w:rsidR="009D7368" w:rsidRPr="002D350B">
        <w:rPr>
          <w:lang w:val="es-ES"/>
        </w:rPr>
        <w:tab/>
      </w:r>
      <w:r w:rsidR="00C45B27" w:rsidRPr="002D350B">
        <w:rPr>
          <w:lang w:val="es-ES"/>
        </w:rPr>
        <w:t>mecanismos de control eficaces para el establecimiento, dentro de los plazos, de informes de búsqueda y de examen que satisfagan las normas de calidad de acuerdo con lo dispuesto por la Administración interesada;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9D7368" w:rsidRPr="002D350B">
        <w:rPr>
          <w:lang w:val="es-ES"/>
        </w:rPr>
        <w:tab/>
      </w:r>
      <w:r w:rsidR="00C45B27" w:rsidRPr="002D350B">
        <w:rPr>
          <w:lang w:val="es-ES"/>
        </w:rPr>
        <w:t>mecanismos adecuados de control de las fluctuaciones de la demanda y de gestión de los retrasos</w:t>
      </w:r>
    </w:p>
    <w:p w:rsidR="00C45B27" w:rsidRPr="002D350B" w:rsidRDefault="00C45B27" w:rsidP="00586D7C">
      <w:pPr>
        <w:widowControl w:val="0"/>
        <w:spacing w:after="220"/>
        <w:rPr>
          <w:szCs w:val="22"/>
        </w:rPr>
      </w:pPr>
      <w:r w:rsidRPr="002D350B">
        <w:rPr>
          <w:szCs w:val="22"/>
        </w:rPr>
        <w:t xml:space="preserve">Uno de </w:t>
      </w:r>
      <w:r w:rsidR="00ED6B6F" w:rsidRPr="002D350B">
        <w:rPr>
          <w:szCs w:val="22"/>
        </w:rPr>
        <w:t>los</w:t>
      </w:r>
      <w:r w:rsidRPr="002D350B">
        <w:rPr>
          <w:szCs w:val="22"/>
        </w:rPr>
        <w:t xml:space="preserve"> objetivos </w:t>
      </w:r>
      <w:r w:rsidR="00ED6B6F" w:rsidRPr="002D350B">
        <w:rPr>
          <w:szCs w:val="22"/>
        </w:rPr>
        <w:t xml:space="preserve">de la OPI de la República Checa </w:t>
      </w:r>
      <w:r w:rsidRPr="002D350B">
        <w:rPr>
          <w:szCs w:val="22"/>
        </w:rPr>
        <w:t>en materia de calidad es publicar informes de manera puntual.</w:t>
      </w:r>
      <w:r w:rsidR="00E811AC" w:rsidRPr="002D350B">
        <w:rPr>
          <w:szCs w:val="22"/>
        </w:rPr>
        <w:t xml:space="preserve"> </w:t>
      </w:r>
      <w:r w:rsidR="009D7368" w:rsidRPr="002D350B">
        <w:rPr>
          <w:szCs w:val="22"/>
        </w:rPr>
        <w:t xml:space="preserve"> </w:t>
      </w:r>
      <w:r w:rsidRPr="002D350B">
        <w:rPr>
          <w:szCs w:val="22"/>
        </w:rPr>
        <w:t>Para garantizar una publicación puntual de los informes de búsqueda y examen, la Unidad de Búsqueda y Examen los evalúa sobre la base de informes de rendimiento creados a partir de un sistema de gestión del volumen de trabajo.</w:t>
      </w:r>
      <w:r w:rsidR="009D7368" w:rsidRPr="002D350B">
        <w:rPr>
          <w:szCs w:val="22"/>
        </w:rPr>
        <w:t xml:space="preserve"> </w:t>
      </w:r>
      <w:r w:rsidR="00E811AC" w:rsidRPr="002D350B">
        <w:rPr>
          <w:szCs w:val="22"/>
        </w:rPr>
        <w:t xml:space="preserve"> </w:t>
      </w:r>
      <w:r w:rsidRPr="002D350B">
        <w:rPr>
          <w:szCs w:val="22"/>
        </w:rPr>
        <w:t>El sistema de gestión del volumen de trabajo registra cada etapa del flujo de trabajo e informa acerca de la acción más reciente realizada y de la puntualidad de cada caso en tiempo real.</w:t>
      </w:r>
      <w:r w:rsidR="00E811AC" w:rsidRPr="002D350B">
        <w:rPr>
          <w:szCs w:val="22"/>
        </w:rPr>
        <w:t xml:space="preserve">  </w:t>
      </w:r>
      <w:r w:rsidR="001803C5" w:rsidRPr="002D350B">
        <w:rPr>
          <w:szCs w:val="22"/>
        </w:rPr>
        <w:t xml:space="preserve">Cada semana se </w:t>
      </w:r>
      <w:r w:rsidR="00754C2B" w:rsidRPr="002D350B">
        <w:rPr>
          <w:szCs w:val="22"/>
        </w:rPr>
        <w:t>elaboran informes de resultados</w:t>
      </w:r>
      <w:r w:rsidR="001803C5" w:rsidRPr="002D350B">
        <w:rPr>
          <w:szCs w:val="22"/>
        </w:rPr>
        <w:t xml:space="preserve"> y es posible comprobar que todos los informes de b</w:t>
      </w:r>
      <w:r w:rsidR="001B60A1" w:rsidRPr="002D350B">
        <w:rPr>
          <w:szCs w:val="22"/>
        </w:rPr>
        <w:t>úsqueda hayan sido emitidos</w:t>
      </w:r>
      <w:r w:rsidR="001803C5" w:rsidRPr="002D350B">
        <w:rPr>
          <w:szCs w:val="22"/>
        </w:rPr>
        <w:t xml:space="preserve"> dentro del plazo establecido</w:t>
      </w:r>
      <w:r w:rsidR="001B60A1" w:rsidRPr="002D350B">
        <w:rPr>
          <w:szCs w:val="22"/>
        </w:rPr>
        <w:t>.  Los informes se envían</w:t>
      </w:r>
      <w:r w:rsidR="001803C5" w:rsidRPr="002D350B">
        <w:rPr>
          <w:szCs w:val="22"/>
        </w:rPr>
        <w:t xml:space="preserve"> </w:t>
      </w:r>
      <w:r w:rsidR="001E36F2" w:rsidRPr="002D350B">
        <w:rPr>
          <w:szCs w:val="22"/>
        </w:rPr>
        <w:t xml:space="preserve">a los examinadores, así como a los directores de </w:t>
      </w:r>
      <w:r w:rsidR="005E106E" w:rsidRPr="002D350B">
        <w:rPr>
          <w:szCs w:val="22"/>
        </w:rPr>
        <w:t>las Secciones de Patentes y al D</w:t>
      </w:r>
      <w:r w:rsidR="001E36F2" w:rsidRPr="002D350B">
        <w:rPr>
          <w:szCs w:val="22"/>
        </w:rPr>
        <w:t>irector d</w:t>
      </w:r>
      <w:r w:rsidR="00804C71" w:rsidRPr="002D350B">
        <w:rPr>
          <w:szCs w:val="22"/>
        </w:rPr>
        <w:t>el Departamento de Patentes.</w:t>
      </w:r>
    </w:p>
    <w:p w:rsidR="00C45B27" w:rsidRPr="002D350B" w:rsidRDefault="00C45B27" w:rsidP="00586D7C">
      <w:pPr>
        <w:pStyle w:val="Heading1"/>
        <w:keepNext w:val="0"/>
        <w:widowControl w:val="0"/>
      </w:pPr>
      <w:r w:rsidRPr="002D350B">
        <w:t>4.  CONTROL DE CALIDAD</w:t>
      </w:r>
    </w:p>
    <w:p w:rsidR="00C45B27" w:rsidRPr="002D350B" w:rsidRDefault="00C45B27" w:rsidP="00586D7C">
      <w:pPr>
        <w:widowControl w:val="0"/>
      </w:pPr>
    </w:p>
    <w:p w:rsidR="00C45B27" w:rsidRPr="002D350B" w:rsidRDefault="009D7368" w:rsidP="00586D7C">
      <w:pPr>
        <w:pStyle w:val="GuidanceNumbered"/>
        <w:keepNext w:val="0"/>
        <w:keepLines w:val="0"/>
        <w:widowControl w:val="0"/>
        <w:rPr>
          <w:lang w:val="es-ES"/>
        </w:rPr>
      </w:pPr>
      <w:r w:rsidRPr="002D350B">
        <w:rPr>
          <w:lang w:val="es-ES"/>
        </w:rPr>
        <w:t>21.16</w:t>
      </w:r>
      <w:r w:rsidRPr="002D350B">
        <w:rPr>
          <w:lang w:val="es-ES"/>
        </w:rPr>
        <w:tab/>
      </w:r>
      <w:r w:rsidR="00C45B27" w:rsidRPr="002D350B">
        <w:rPr>
          <w:lang w:val="es-ES"/>
        </w:rPr>
        <w:t>A continuación se enumeran las medidas de control de calidad requeridas para la emisión, dentro de los plazos, de informes de búsqueda y de examen que satisfagan las normas de calidad expuestas en las presentes Directrices.</w:t>
      </w:r>
      <w:r w:rsidR="00C45B27" w:rsidRPr="002D350B">
        <w:rPr>
          <w:i w:val="0"/>
          <w:lang w:val="es-ES"/>
        </w:rPr>
        <w:t xml:space="preserve">  Indique cómo se aplican las siguientes medidas:</w:t>
      </w:r>
    </w:p>
    <w:p w:rsidR="00C45B27" w:rsidRPr="002D350B" w:rsidRDefault="00E811AC" w:rsidP="00586D7C">
      <w:pPr>
        <w:pStyle w:val="GuidanceNumbereda"/>
        <w:keepNext w:val="0"/>
        <w:keepLines w:val="0"/>
        <w:widowControl w:val="0"/>
        <w:rPr>
          <w:lang w:val="es-ES"/>
        </w:rPr>
      </w:pPr>
      <w:r w:rsidRPr="002D350B">
        <w:rPr>
          <w:lang w:val="es-ES"/>
        </w:rPr>
        <w:tab/>
      </w:r>
      <w:r w:rsidR="009D7368" w:rsidRPr="002D350B">
        <w:rPr>
          <w:lang w:val="es-ES"/>
        </w:rPr>
        <w:t>a)</w:t>
      </w:r>
      <w:r w:rsidR="009D7368" w:rsidRPr="002D350B">
        <w:rPr>
          <w:lang w:val="es-ES"/>
        </w:rPr>
        <w:tab/>
      </w:r>
      <w:r w:rsidR="00C45B27" w:rsidRPr="002D350B">
        <w:rPr>
          <w:lang w:val="es-ES"/>
        </w:rPr>
        <w:t>un sistema interno de garantía de la calidad, que permita la autoevaluación, que incluya procedimientos de verificación, de validación y de seguimiento de los trabajos de búsqueda y de examen destinado a:</w:t>
      </w:r>
    </w:p>
    <w:p w:rsidR="00C45B27" w:rsidRPr="002D350B" w:rsidRDefault="00E811AC" w:rsidP="00586D7C">
      <w:pPr>
        <w:pStyle w:val="GuidanceNumberedai"/>
        <w:keepNext w:val="0"/>
        <w:widowControl w:val="0"/>
        <w:rPr>
          <w:lang w:val="es-ES"/>
        </w:rPr>
      </w:pPr>
      <w:r w:rsidRPr="002D350B">
        <w:rPr>
          <w:lang w:val="es-ES"/>
        </w:rPr>
        <w:tab/>
      </w:r>
      <w:r w:rsidR="009D7368" w:rsidRPr="002D350B">
        <w:rPr>
          <w:lang w:val="es-ES"/>
        </w:rPr>
        <w:t>i)</w:t>
      </w:r>
      <w:r w:rsidR="009D7368" w:rsidRPr="002D350B">
        <w:rPr>
          <w:lang w:val="es-ES"/>
        </w:rPr>
        <w:tab/>
      </w:r>
      <w:r w:rsidR="00C45B27" w:rsidRPr="002D350B">
        <w:rPr>
          <w:lang w:val="es-ES"/>
        </w:rPr>
        <w:t>garantizar su conformidad con las presentes Directrices de búsqueda internacional y de examen preliminar internacional;</w:t>
      </w:r>
    </w:p>
    <w:p w:rsidR="00C45B27" w:rsidRPr="002D350B" w:rsidRDefault="00E811AC" w:rsidP="00586D7C">
      <w:pPr>
        <w:pStyle w:val="GuidanceNumberedai"/>
        <w:keepNext w:val="0"/>
        <w:widowControl w:val="0"/>
        <w:rPr>
          <w:lang w:val="es-ES"/>
        </w:rPr>
      </w:pPr>
      <w:r w:rsidRPr="002D350B">
        <w:rPr>
          <w:lang w:val="es-ES"/>
        </w:rPr>
        <w:tab/>
      </w:r>
      <w:r w:rsidR="009D7368" w:rsidRPr="002D350B">
        <w:rPr>
          <w:lang w:val="es-ES"/>
        </w:rPr>
        <w:t>ii)</w:t>
      </w:r>
      <w:r w:rsidR="009D7368" w:rsidRPr="002D350B">
        <w:rPr>
          <w:lang w:val="es-ES"/>
        </w:rPr>
        <w:tab/>
      </w:r>
      <w:r w:rsidR="00C45B27" w:rsidRPr="002D350B">
        <w:rPr>
          <w:lang w:val="es-ES"/>
        </w:rPr>
        <w:t>la transmisión al personal de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9D7368" w:rsidRPr="002D350B">
        <w:rPr>
          <w:lang w:val="es-ES"/>
        </w:rPr>
        <w:t>b)</w:t>
      </w:r>
      <w:r w:rsidR="009D7368" w:rsidRPr="002D350B">
        <w:rPr>
          <w:lang w:val="es-ES"/>
        </w:rPr>
        <w:tab/>
      </w:r>
      <w:r w:rsidR="00C45B27" w:rsidRPr="002D350B">
        <w:rPr>
          <w:lang w:val="es-ES"/>
        </w:rPr>
        <w:t>un sistema para la medición y recopilación de datos y la generación de informes.</w:t>
      </w:r>
      <w:r w:rsidR="00C45B27" w:rsidRPr="002D350B">
        <w:rPr>
          <w:i w:val="0"/>
          <w:lang w:val="es-ES"/>
        </w:rPr>
        <w:t xml:space="preserve">  </w:t>
      </w:r>
      <w:r w:rsidR="00C45B27" w:rsidRPr="002D350B">
        <w:rPr>
          <w:lang w:val="es-ES"/>
        </w:rPr>
        <w:t>Explique cómo utiliza la Administración interesada este sistema para garantizar la mejora continua de los procesos establecidos.</w:t>
      </w:r>
    </w:p>
    <w:p w:rsidR="00C45B27" w:rsidRPr="002D350B" w:rsidRDefault="00E811AC" w:rsidP="00586D7C">
      <w:pPr>
        <w:pStyle w:val="GuidanceNumbereda"/>
        <w:keepNext w:val="0"/>
        <w:keepLines w:val="0"/>
        <w:widowControl w:val="0"/>
        <w:rPr>
          <w:lang w:val="es-ES"/>
        </w:rPr>
      </w:pPr>
      <w:r w:rsidRPr="002D350B">
        <w:rPr>
          <w:lang w:val="es-ES"/>
        </w:rPr>
        <w:tab/>
      </w:r>
      <w:r w:rsidR="009D7368" w:rsidRPr="002D350B">
        <w:rPr>
          <w:lang w:val="es-ES"/>
        </w:rPr>
        <w:t>c)</w:t>
      </w:r>
      <w:r w:rsidR="009D7368" w:rsidRPr="002D350B">
        <w:rPr>
          <w:lang w:val="es-ES"/>
        </w:rPr>
        <w:tab/>
      </w:r>
      <w:r w:rsidR="00C45B27" w:rsidRPr="002D350B">
        <w:rPr>
          <w:lang w:val="es-ES"/>
        </w:rPr>
        <w:t xml:space="preserve">un </w:t>
      </w:r>
      <w:r w:rsidR="007D665B" w:rsidRPr="002D350B">
        <w:rPr>
          <w:lang w:val="es-ES"/>
        </w:rPr>
        <w:t>sistema que permita verificar</w:t>
      </w:r>
      <w:r w:rsidR="00C45B27" w:rsidRPr="002D350B">
        <w:rPr>
          <w:lang w:val="es-ES"/>
        </w:rPr>
        <w:t xml:space="preserve"> la eficacia de las medidas adoptadas </w:t>
      </w:r>
      <w:r w:rsidR="007D665B" w:rsidRPr="002D350B">
        <w:rPr>
          <w:lang w:val="es-ES"/>
        </w:rPr>
        <w:t>para corregir los fallos cometidos en las fases de búsqueda</w:t>
      </w:r>
      <w:r w:rsidR="00C45B27" w:rsidRPr="002D350B">
        <w:rPr>
          <w:lang w:val="es-ES"/>
        </w:rPr>
        <w:t xml:space="preserve"> y examen, eliminar sus causas y evitar que se repitan los problemas.</w:t>
      </w:r>
    </w:p>
    <w:p w:rsidR="00C45B27" w:rsidRPr="002D350B" w:rsidRDefault="00C66255" w:rsidP="00586D7C">
      <w:pPr>
        <w:widowControl w:val="0"/>
        <w:spacing w:after="220"/>
        <w:jc w:val="both"/>
        <w:rPr>
          <w:szCs w:val="22"/>
        </w:rPr>
      </w:pPr>
      <w:r w:rsidRPr="002D350B">
        <w:rPr>
          <w:szCs w:val="22"/>
        </w:rPr>
        <w:t>Las directrices para el examen de la</w:t>
      </w:r>
      <w:r w:rsidR="00330823" w:rsidRPr="002D350B">
        <w:rPr>
          <w:szCs w:val="22"/>
        </w:rPr>
        <w:t xml:space="preserve"> OPI de la República Checa están disponibles en la intranet de la misma para los usuarios internos y en el sitio web para los usuarios externos.</w:t>
      </w:r>
    </w:p>
    <w:p w:rsidR="00C45B27" w:rsidRPr="002D350B" w:rsidRDefault="00330823" w:rsidP="00586D7C">
      <w:pPr>
        <w:widowControl w:val="0"/>
        <w:spacing w:after="220"/>
        <w:jc w:val="both"/>
        <w:rPr>
          <w:szCs w:val="22"/>
        </w:rPr>
      </w:pPr>
      <w:r w:rsidRPr="002D350B">
        <w:rPr>
          <w:szCs w:val="22"/>
        </w:rPr>
        <w:t>L</w:t>
      </w:r>
      <w:r w:rsidR="00B949FF" w:rsidRPr="002D350B">
        <w:rPr>
          <w:szCs w:val="22"/>
        </w:rPr>
        <w:t>os</w:t>
      </w:r>
      <w:r w:rsidRPr="002D350B">
        <w:rPr>
          <w:szCs w:val="22"/>
        </w:rPr>
        <w:t xml:space="preserve"> f</w:t>
      </w:r>
      <w:r w:rsidR="00E65CFE" w:rsidRPr="002D350B">
        <w:rPr>
          <w:szCs w:val="22"/>
        </w:rPr>
        <w:t>ormularios con</w:t>
      </w:r>
      <w:r w:rsidRPr="002D350B">
        <w:rPr>
          <w:szCs w:val="22"/>
        </w:rPr>
        <w:t xml:space="preserve"> listas de verificación</w:t>
      </w:r>
      <w:r w:rsidR="00E65CFE" w:rsidRPr="002D350B">
        <w:rPr>
          <w:szCs w:val="22"/>
        </w:rPr>
        <w:t xml:space="preserve"> preparadas</w:t>
      </w:r>
      <w:r w:rsidRPr="002D350B">
        <w:rPr>
          <w:szCs w:val="22"/>
        </w:rPr>
        <w:t xml:space="preserve"> está</w:t>
      </w:r>
      <w:r w:rsidR="00D747C5" w:rsidRPr="002D350B">
        <w:rPr>
          <w:szCs w:val="22"/>
        </w:rPr>
        <w:t>n</w:t>
      </w:r>
      <w:r w:rsidRPr="002D350B">
        <w:rPr>
          <w:szCs w:val="22"/>
        </w:rPr>
        <w:t xml:space="preserve"> </w:t>
      </w:r>
      <w:r w:rsidR="00E65CFE" w:rsidRPr="002D350B">
        <w:rPr>
          <w:szCs w:val="22"/>
        </w:rPr>
        <w:t>facilitando</w:t>
      </w:r>
      <w:r w:rsidR="00D747C5" w:rsidRPr="002D350B">
        <w:rPr>
          <w:szCs w:val="22"/>
        </w:rPr>
        <w:t xml:space="preserve"> la</w:t>
      </w:r>
      <w:r w:rsidRPr="002D350B">
        <w:rPr>
          <w:szCs w:val="22"/>
        </w:rPr>
        <w:t xml:space="preserve"> autoevaluación</w:t>
      </w:r>
      <w:r w:rsidR="00D747C5" w:rsidRPr="002D350B">
        <w:rPr>
          <w:szCs w:val="22"/>
        </w:rPr>
        <w:t xml:space="preserve"> </w:t>
      </w:r>
      <w:r w:rsidR="00E65CFE" w:rsidRPr="002D350B">
        <w:rPr>
          <w:szCs w:val="22"/>
        </w:rPr>
        <w:t>en la</w:t>
      </w:r>
      <w:r w:rsidR="00D747C5" w:rsidRPr="002D350B">
        <w:rPr>
          <w:szCs w:val="22"/>
        </w:rPr>
        <w:t xml:space="preserve"> labor de búsqueda.  </w:t>
      </w:r>
      <w:r w:rsidR="00E65CFE" w:rsidRPr="002D350B">
        <w:rPr>
          <w:szCs w:val="22"/>
        </w:rPr>
        <w:t>D</w:t>
      </w:r>
      <w:r w:rsidR="00D747C5" w:rsidRPr="002D350B">
        <w:rPr>
          <w:szCs w:val="22"/>
        </w:rPr>
        <w:t xml:space="preserve">os personas </w:t>
      </w:r>
      <w:r w:rsidR="00E65CFE" w:rsidRPr="002D350B">
        <w:rPr>
          <w:szCs w:val="22"/>
        </w:rPr>
        <w:t xml:space="preserve">deben </w:t>
      </w:r>
      <w:r w:rsidR="00D747C5" w:rsidRPr="002D350B">
        <w:rPr>
          <w:szCs w:val="22"/>
        </w:rPr>
        <w:t>firm</w:t>
      </w:r>
      <w:r w:rsidR="00E65CFE" w:rsidRPr="002D350B">
        <w:rPr>
          <w:szCs w:val="22"/>
        </w:rPr>
        <w:t>ar</w:t>
      </w:r>
      <w:r w:rsidR="00D747C5" w:rsidRPr="002D350B">
        <w:rPr>
          <w:szCs w:val="22"/>
        </w:rPr>
        <w:t xml:space="preserve"> el formulario para que el informe sea</w:t>
      </w:r>
      <w:r w:rsidR="00E65CFE" w:rsidRPr="002D350B">
        <w:rPr>
          <w:szCs w:val="22"/>
        </w:rPr>
        <w:t xml:space="preserve"> aceptado, a saber, </w:t>
      </w:r>
      <w:r w:rsidR="00D747C5" w:rsidRPr="002D350B">
        <w:rPr>
          <w:szCs w:val="22"/>
        </w:rPr>
        <w:t>el examinador y del director de la Sección.</w:t>
      </w:r>
    </w:p>
    <w:p w:rsidR="00C45B27" w:rsidRPr="002D350B" w:rsidRDefault="00847C7C" w:rsidP="00586D7C">
      <w:pPr>
        <w:widowControl w:val="0"/>
        <w:spacing w:after="220"/>
        <w:jc w:val="both"/>
        <w:rPr>
          <w:szCs w:val="22"/>
        </w:rPr>
      </w:pPr>
      <w:r w:rsidRPr="002D350B">
        <w:rPr>
          <w:szCs w:val="22"/>
        </w:rPr>
        <w:t xml:space="preserve">La elaboración de </w:t>
      </w:r>
      <w:r w:rsidR="00103134" w:rsidRPr="002D350B">
        <w:rPr>
          <w:szCs w:val="22"/>
        </w:rPr>
        <w:t xml:space="preserve">un </w:t>
      </w:r>
      <w:r w:rsidRPr="002D350B">
        <w:rPr>
          <w:szCs w:val="22"/>
        </w:rPr>
        <w:t xml:space="preserve">informe estadístico trimestral permite </w:t>
      </w:r>
      <w:r w:rsidR="00804C71" w:rsidRPr="002D350B">
        <w:rPr>
          <w:szCs w:val="22"/>
        </w:rPr>
        <w:t>analizar</w:t>
      </w:r>
      <w:r w:rsidRPr="002D350B">
        <w:rPr>
          <w:szCs w:val="22"/>
        </w:rPr>
        <w:t xml:space="preserve"> la calidad de la labor de búsqueda y examen.</w:t>
      </w:r>
      <w:r w:rsidR="00103134" w:rsidRPr="002D350B">
        <w:rPr>
          <w:szCs w:val="22"/>
        </w:rPr>
        <w:t xml:space="preserve">  Con el fin </w:t>
      </w:r>
      <w:r w:rsidR="00733403" w:rsidRPr="002D350B">
        <w:rPr>
          <w:szCs w:val="22"/>
        </w:rPr>
        <w:t>verificar la eficacia de las medidas adoptadas para corregir</w:t>
      </w:r>
      <w:r w:rsidR="001901E5" w:rsidRPr="002D350B">
        <w:rPr>
          <w:szCs w:val="22"/>
        </w:rPr>
        <w:t xml:space="preserve"> el trabajo deficiente</w:t>
      </w:r>
      <w:r w:rsidR="00733403" w:rsidRPr="002D350B">
        <w:rPr>
          <w:szCs w:val="22"/>
        </w:rPr>
        <w:t>, eliminar sus causas y evitar que se repitan los problemas</w:t>
      </w:r>
      <w:r w:rsidR="001901E5" w:rsidRPr="002D350B">
        <w:rPr>
          <w:szCs w:val="22"/>
        </w:rPr>
        <w:t>, el director del Departamento de Patentes efectúa verificaciones cruzadas de tipo aleatorio</w:t>
      </w:r>
      <w:r w:rsidR="003870B3" w:rsidRPr="002D350B">
        <w:rPr>
          <w:szCs w:val="22"/>
        </w:rPr>
        <w:t xml:space="preserve"> 2 o 3 veces al año.  </w:t>
      </w:r>
      <w:r w:rsidR="00804C71" w:rsidRPr="002D350B">
        <w:rPr>
          <w:szCs w:val="22"/>
        </w:rPr>
        <w:t>Asimismo, se realiza una</w:t>
      </w:r>
      <w:r w:rsidR="003870B3" w:rsidRPr="002D350B">
        <w:rPr>
          <w:szCs w:val="22"/>
        </w:rPr>
        <w:t xml:space="preserve"> auditoría interna anual.</w:t>
      </w:r>
      <w:r w:rsidR="001901E5" w:rsidRPr="002D350B">
        <w:rPr>
          <w:szCs w:val="22"/>
        </w:rPr>
        <w:t xml:space="preserve"> </w:t>
      </w:r>
    </w:p>
    <w:p w:rsidR="00C45B27" w:rsidRPr="002D350B" w:rsidRDefault="00C45B27" w:rsidP="00586D7C">
      <w:pPr>
        <w:pStyle w:val="Heading1"/>
        <w:keepNext w:val="0"/>
        <w:widowControl w:val="0"/>
      </w:pPr>
      <w:r w:rsidRPr="002D350B">
        <w:lastRenderedPageBreak/>
        <w:t>5.  COMUNICACIÓN</w:t>
      </w:r>
    </w:p>
    <w:p w:rsidR="00C45B27" w:rsidRPr="002D350B" w:rsidRDefault="00C45B27" w:rsidP="00586D7C">
      <w:pPr>
        <w:widowControl w:val="0"/>
      </w:pPr>
    </w:p>
    <w:p w:rsidR="00C45B27" w:rsidRPr="002D350B" w:rsidRDefault="00C45B27" w:rsidP="00586D7C">
      <w:pPr>
        <w:pStyle w:val="GuidanceNumbered"/>
        <w:keepNext w:val="0"/>
        <w:keepLines w:val="0"/>
        <w:widowControl w:val="0"/>
        <w:rPr>
          <w:lang w:val="es-ES"/>
        </w:rPr>
      </w:pPr>
      <w:r w:rsidRPr="002D350B">
        <w:rPr>
          <w:lang w:val="es-ES"/>
        </w:rPr>
        <w:t>21.17</w:t>
      </w:r>
      <w:r w:rsidR="00EB1036" w:rsidRPr="002D350B">
        <w:rPr>
          <w:lang w:val="es-ES"/>
        </w:rPr>
        <w:tab/>
      </w:r>
      <w:r w:rsidRPr="002D350B">
        <w:rPr>
          <w:lang w:val="es-ES"/>
        </w:rPr>
        <w:t>Comunicación entre las Administraciones:</w:t>
      </w:r>
    </w:p>
    <w:p w:rsidR="00C45B27" w:rsidRPr="002D350B" w:rsidRDefault="00C45B27" w:rsidP="00586D7C">
      <w:pPr>
        <w:pStyle w:val="Guidance"/>
        <w:keepNext w:val="0"/>
        <w:widowControl w:val="0"/>
        <w:rPr>
          <w:lang w:val="es-ES"/>
        </w:rPr>
      </w:pPr>
      <w:r w:rsidRPr="002D350B">
        <w:rPr>
          <w:lang w:val="es-ES"/>
        </w:rPr>
        <w:t>Indique el nombre, el cargo y la información de contacto de la persona responsable de la calidad nombradas por las Administraciones para:</w:t>
      </w:r>
    </w:p>
    <w:p w:rsidR="00C45B27" w:rsidRPr="002D350B" w:rsidRDefault="00E811AC" w:rsidP="00586D7C">
      <w:pPr>
        <w:pStyle w:val="GuidanceNumbereda"/>
        <w:keepNext w:val="0"/>
        <w:keepLines w:val="0"/>
        <w:widowControl w:val="0"/>
        <w:rPr>
          <w:lang w:val="es-ES"/>
        </w:rPr>
      </w:pPr>
      <w:r w:rsidRPr="002D350B">
        <w:rPr>
          <w:lang w:val="es-ES"/>
        </w:rPr>
        <w:tab/>
      </w:r>
      <w:r w:rsidR="00EB1036" w:rsidRPr="002D350B">
        <w:rPr>
          <w:lang w:val="es-ES"/>
        </w:rPr>
        <w:t>a)</w:t>
      </w:r>
      <w:r w:rsidR="00EB1036" w:rsidRPr="002D350B">
        <w:rPr>
          <w:lang w:val="es-ES"/>
        </w:rPr>
        <w:tab/>
      </w:r>
      <w:r w:rsidR="00C45B27" w:rsidRPr="002D350B">
        <w:rPr>
          <w:lang w:val="es-ES"/>
        </w:rPr>
        <w:t>identificar las prácticas recomendadas y difundirlas entre las Administraciones;</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EB1036" w:rsidRPr="002D350B">
        <w:rPr>
          <w:lang w:val="es-ES"/>
        </w:rPr>
        <w:tab/>
      </w:r>
      <w:r w:rsidR="00C45B27" w:rsidRPr="002D350B">
        <w:rPr>
          <w:lang w:val="es-ES"/>
        </w:rPr>
        <w:t>fomentar la mejora continua;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EB1036" w:rsidRPr="002D350B">
        <w:rPr>
          <w:lang w:val="es-ES"/>
        </w:rPr>
        <w:tab/>
      </w:r>
      <w:r w:rsidR="00C45B27" w:rsidRPr="002D350B">
        <w:rPr>
          <w:lang w:val="es-ES"/>
        </w:rPr>
        <w:t>facilitar la comunicación efectiva con otras Administraciones para obtener información de retorno en los plazos más breves, y con la finalidad de evaluar y resolver los posibles problemas inherentes al sistema.</w:t>
      </w:r>
    </w:p>
    <w:p w:rsidR="00C45B27" w:rsidRPr="002D350B" w:rsidRDefault="00BE2D5E" w:rsidP="00586D7C">
      <w:pPr>
        <w:pStyle w:val="ListParagraph"/>
        <w:widowControl w:val="0"/>
        <w:rPr>
          <w:rFonts w:eastAsia="SimSun"/>
          <w:i/>
          <w:lang w:val="es-ES"/>
        </w:rPr>
      </w:pPr>
      <w:r w:rsidRPr="002D350B">
        <w:rPr>
          <w:lang w:val="es-ES"/>
        </w:rPr>
        <w:t>Doctora en derecho, Sra.</w:t>
      </w:r>
      <w:r w:rsidR="00E811AC" w:rsidRPr="002D350B">
        <w:rPr>
          <w:lang w:val="es-ES"/>
        </w:rPr>
        <w:t xml:space="preserve"> </w:t>
      </w:r>
      <w:proofErr w:type="spellStart"/>
      <w:r w:rsidR="00E811AC" w:rsidRPr="002D350B">
        <w:rPr>
          <w:lang w:val="es-ES"/>
        </w:rPr>
        <w:t>Světlana</w:t>
      </w:r>
      <w:proofErr w:type="spellEnd"/>
      <w:r w:rsidR="00E811AC" w:rsidRPr="002D350B">
        <w:rPr>
          <w:lang w:val="es-ES"/>
        </w:rPr>
        <w:t xml:space="preserve"> </w:t>
      </w:r>
      <w:proofErr w:type="spellStart"/>
      <w:r w:rsidR="00E811AC" w:rsidRPr="002D350B">
        <w:rPr>
          <w:lang w:val="es-ES"/>
        </w:rPr>
        <w:t>Kopecká</w:t>
      </w:r>
      <w:proofErr w:type="spellEnd"/>
      <w:r w:rsidR="00E811AC" w:rsidRPr="002D350B">
        <w:rPr>
          <w:lang w:val="es-ES"/>
        </w:rPr>
        <w:t xml:space="preserve"> (</w:t>
      </w:r>
      <w:hyperlink r:id="rId19" w:history="1">
        <w:r w:rsidR="00E811AC" w:rsidRPr="002D350B">
          <w:rPr>
            <w:rStyle w:val="Hyperlink"/>
            <w:rFonts w:eastAsia="SimSun"/>
            <w:lang w:val="es-ES"/>
          </w:rPr>
          <w:t>skopecka@upv.cz</w:t>
        </w:r>
      </w:hyperlink>
      <w:r w:rsidR="00E811AC" w:rsidRPr="002D350B">
        <w:rPr>
          <w:lang w:val="es-ES"/>
        </w:rPr>
        <w:t xml:space="preserve">), </w:t>
      </w:r>
      <w:r w:rsidRPr="002D350B">
        <w:rPr>
          <w:rFonts w:eastAsia="SimSun"/>
          <w:i/>
          <w:lang w:val="es-ES"/>
        </w:rPr>
        <w:t>Directora del Departamento de Asuntos Internacionales</w:t>
      </w:r>
      <w:r w:rsidR="00E811AC" w:rsidRPr="002D350B">
        <w:rPr>
          <w:rFonts w:eastAsia="SimSun"/>
          <w:i/>
          <w:lang w:val="es-ES"/>
        </w:rPr>
        <w:t>.</w:t>
      </w:r>
    </w:p>
    <w:p w:rsidR="00C45B27" w:rsidRPr="002D350B" w:rsidRDefault="00C45B27" w:rsidP="00586D7C">
      <w:pPr>
        <w:pStyle w:val="GuidanceNumbered"/>
        <w:keepNext w:val="0"/>
        <w:keepLines w:val="0"/>
        <w:widowControl w:val="0"/>
        <w:rPr>
          <w:lang w:val="es-ES"/>
        </w:rPr>
      </w:pPr>
      <w:r w:rsidRPr="002D350B">
        <w:rPr>
          <w:lang w:val="es-ES"/>
        </w:rPr>
        <w:t>21.18</w:t>
      </w:r>
      <w:r w:rsidR="00EB1036" w:rsidRPr="002D350B">
        <w:rPr>
          <w:lang w:val="es-ES"/>
        </w:rPr>
        <w:tab/>
      </w:r>
      <w:r w:rsidRPr="002D350B">
        <w:rPr>
          <w:lang w:val="es-ES"/>
        </w:rPr>
        <w:t>Comunicación y orientación a los usuarios:</w:t>
      </w:r>
    </w:p>
    <w:p w:rsidR="00C45B27" w:rsidRPr="002D350B" w:rsidRDefault="00C45B27" w:rsidP="00586D7C">
      <w:pPr>
        <w:pStyle w:val="GuidanceNumbered"/>
        <w:keepNext w:val="0"/>
        <w:keepLines w:val="0"/>
        <w:widowControl w:val="0"/>
        <w:rPr>
          <w:lang w:val="es-ES"/>
        </w:rPr>
      </w:pPr>
      <w:r w:rsidRPr="002D350B">
        <w:rPr>
          <w:lang w:val="es-ES"/>
        </w:rPr>
        <w:t>Describa el sistema vigente para realizar el seguimiento y utilizar la información de retorno de los usuarios, incluyendo al menos los siguientes elementos: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EB1036" w:rsidRPr="002D350B">
        <w:rPr>
          <w:lang w:val="es-ES"/>
        </w:rPr>
        <w:tab/>
      </w:r>
      <w:r w:rsidR="00C45B27" w:rsidRPr="002D350B">
        <w:rPr>
          <w:lang w:val="es-ES"/>
        </w:rPr>
        <w:t>Un sistema adecuado para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EB1036" w:rsidRPr="002D350B">
        <w:rPr>
          <w:lang w:val="es-ES"/>
        </w:rPr>
        <w:tab/>
      </w:r>
      <w:r w:rsidR="00C45B27" w:rsidRPr="002D350B">
        <w:rPr>
          <w:lang w:val="es-ES"/>
        </w:rPr>
        <w:t>tramitar las reclamaciones y hacer las correcciones necesarias;</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EB1036" w:rsidRPr="002D350B">
        <w:rPr>
          <w:lang w:val="es-ES"/>
        </w:rPr>
        <w:tab/>
      </w:r>
      <w:r w:rsidR="00C45B27" w:rsidRPr="002D350B">
        <w:rPr>
          <w:lang w:val="es-ES"/>
        </w:rPr>
        <w:t>adoptar las medidas correctivas y/o preventivas en su caso;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EB1036" w:rsidRPr="002D350B">
        <w:rPr>
          <w:lang w:val="es-ES"/>
        </w:rPr>
        <w:tab/>
      </w:r>
      <w:r w:rsidR="00C45B27" w:rsidRPr="002D350B">
        <w:rPr>
          <w:lang w:val="es-ES"/>
        </w:rPr>
        <w:t>transmitir a los usuarios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EB1036" w:rsidRPr="002D350B">
        <w:rPr>
          <w:lang w:val="es-ES"/>
        </w:rPr>
        <w:tab/>
      </w:r>
      <w:r w:rsidR="00C45B27" w:rsidRPr="002D350B">
        <w:rPr>
          <w:lang w:val="es-ES"/>
        </w:rPr>
        <w:t>Un procedimiento para: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EB1036" w:rsidRPr="002D350B">
        <w:rPr>
          <w:lang w:val="es-ES"/>
        </w:rPr>
        <w:tab/>
      </w:r>
      <w:r w:rsidR="00C45B27" w:rsidRPr="002D350B">
        <w:rPr>
          <w:lang w:val="es-ES"/>
        </w:rPr>
        <w:t>evaluar la satisfacción de los usuarios y conocer su opinión;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EB1036" w:rsidRPr="002D350B">
        <w:rPr>
          <w:lang w:val="es-ES"/>
        </w:rPr>
        <w:tab/>
      </w:r>
      <w:r w:rsidR="00C45B27" w:rsidRPr="002D350B">
        <w:rPr>
          <w:lang w:val="es-ES"/>
        </w:rPr>
        <w:t>velar por que se responda a sus necesidades y a sus expectativas legítimas.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EB1036" w:rsidRPr="002D350B">
        <w:rPr>
          <w:lang w:val="es-ES"/>
        </w:rPr>
        <w:tab/>
      </w:r>
      <w:r w:rsidR="00C45B27" w:rsidRPr="002D350B">
        <w:rPr>
          <w:lang w:val="es-ES"/>
        </w:rPr>
        <w:t xml:space="preserve">El suministro a los usuarios (en particular a los solicitantes no representados) de consejos e informaciones claros, concisos y completos sobre la búsqueda y el examen, proporcionando información detallada sobre dónde encontrar dicha información, p. ej. </w:t>
      </w:r>
      <w:proofErr w:type="gramStart"/>
      <w:r w:rsidR="00C45B27" w:rsidRPr="002D350B">
        <w:rPr>
          <w:lang w:val="es-ES"/>
        </w:rPr>
        <w:t>un</w:t>
      </w:r>
      <w:proofErr w:type="gramEnd"/>
      <w:r w:rsidR="00C45B27" w:rsidRPr="002D350B">
        <w:rPr>
          <w:lang w:val="es-ES"/>
        </w:rPr>
        <w:t xml:space="preserve"> enlace al sitio web de la Administración y a las guías.</w:t>
      </w:r>
    </w:p>
    <w:p w:rsidR="00C45B27" w:rsidRPr="002D350B" w:rsidRDefault="00E811AC" w:rsidP="00586D7C">
      <w:pPr>
        <w:pStyle w:val="GuidanceNumbereda"/>
        <w:keepNext w:val="0"/>
        <w:keepLines w:val="0"/>
        <w:widowControl w:val="0"/>
        <w:rPr>
          <w:rFonts w:eastAsia="Times New Roman"/>
          <w:lang w:val="es-ES" w:eastAsia="hu-HU"/>
        </w:rPr>
      </w:pPr>
      <w:r w:rsidRPr="002D350B">
        <w:rPr>
          <w:lang w:val="es-ES"/>
        </w:rPr>
        <w:tab/>
      </w:r>
      <w:r w:rsidR="00C45B27" w:rsidRPr="002D350B">
        <w:rPr>
          <w:lang w:val="es-ES"/>
        </w:rPr>
        <w:t>d)</w:t>
      </w:r>
      <w:r w:rsidR="00EB1036" w:rsidRPr="002D350B">
        <w:rPr>
          <w:lang w:val="es-ES"/>
        </w:rPr>
        <w:tab/>
      </w:r>
      <w:r w:rsidR="00C45B27" w:rsidRPr="002D350B">
        <w:rPr>
          <w:lang w:val="es-ES"/>
        </w:rPr>
        <w:t>Dónde y cómo comunica la Administración sus objetivos de calidad a los usuarios.</w:t>
      </w:r>
    </w:p>
    <w:p w:rsidR="00C45B27" w:rsidRPr="002D350B" w:rsidRDefault="00E811AC" w:rsidP="00586D7C">
      <w:pPr>
        <w:widowControl w:val="0"/>
        <w:spacing w:after="220"/>
        <w:rPr>
          <w:rFonts w:eastAsia="Times New Roman"/>
          <w:szCs w:val="22"/>
          <w:lang w:eastAsia="hu-HU"/>
        </w:rPr>
      </w:pPr>
      <w:r w:rsidRPr="002D350B">
        <w:rPr>
          <w:rFonts w:eastAsia="Times New Roman"/>
          <w:szCs w:val="22"/>
          <w:lang w:eastAsia="hu-HU"/>
        </w:rPr>
        <w:t>(</w:t>
      </w:r>
      <w:proofErr w:type="gramStart"/>
      <w:r w:rsidRPr="002D350B">
        <w:rPr>
          <w:rFonts w:eastAsia="Times New Roman"/>
          <w:szCs w:val="22"/>
          <w:lang w:eastAsia="hu-HU"/>
        </w:rPr>
        <w:t>a</w:t>
      </w:r>
      <w:proofErr w:type="gramEnd"/>
      <w:r w:rsidRPr="002D350B">
        <w:rPr>
          <w:rFonts w:eastAsia="Times New Roman"/>
          <w:szCs w:val="22"/>
          <w:lang w:eastAsia="hu-HU"/>
        </w:rPr>
        <w:t>, b)</w:t>
      </w:r>
    </w:p>
    <w:p w:rsidR="00C45B27" w:rsidRPr="002D350B" w:rsidRDefault="004B77F9"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Hay disponibles f</w:t>
      </w:r>
      <w:r w:rsidR="00D3596F" w:rsidRPr="002D350B">
        <w:rPr>
          <w:rFonts w:eastAsia="Times New Roman"/>
          <w:szCs w:val="22"/>
          <w:lang w:eastAsia="hu-HU"/>
        </w:rPr>
        <w:t>ormularios de</w:t>
      </w:r>
      <w:r w:rsidR="006C06CA" w:rsidRPr="002D350B">
        <w:rPr>
          <w:rFonts w:eastAsia="Times New Roman"/>
          <w:szCs w:val="22"/>
          <w:lang w:eastAsia="hu-HU"/>
        </w:rPr>
        <w:t xml:space="preserve"> </w:t>
      </w:r>
      <w:r w:rsidR="00D3596F" w:rsidRPr="002D350B">
        <w:rPr>
          <w:rFonts w:eastAsia="Times New Roman"/>
          <w:szCs w:val="22"/>
          <w:lang w:eastAsia="hu-HU"/>
        </w:rPr>
        <w:t>encu</w:t>
      </w:r>
      <w:r w:rsidR="00BA24AC" w:rsidRPr="002D350B">
        <w:rPr>
          <w:rFonts w:eastAsia="Times New Roman"/>
          <w:szCs w:val="22"/>
          <w:lang w:eastAsia="hu-HU"/>
        </w:rPr>
        <w:t>esta de satisfacción del usuario</w:t>
      </w:r>
      <w:r w:rsidR="00D3596F" w:rsidRPr="002D350B">
        <w:rPr>
          <w:rFonts w:eastAsia="Times New Roman"/>
          <w:szCs w:val="22"/>
          <w:lang w:eastAsia="hu-HU"/>
        </w:rPr>
        <w:t xml:space="preserve"> </w:t>
      </w:r>
      <w:r w:rsidR="00716550" w:rsidRPr="002D350B">
        <w:rPr>
          <w:rFonts w:eastAsia="Times New Roman"/>
          <w:szCs w:val="22"/>
          <w:lang w:eastAsia="hu-HU"/>
        </w:rPr>
        <w:t>en formato electrónico</w:t>
      </w:r>
      <w:r w:rsidR="00D3596F" w:rsidRPr="002D350B">
        <w:rPr>
          <w:rFonts w:eastAsia="Times New Roman"/>
          <w:szCs w:val="22"/>
          <w:lang w:eastAsia="hu-HU"/>
        </w:rPr>
        <w:t xml:space="preserve"> </w:t>
      </w:r>
      <w:r w:rsidR="004D3418" w:rsidRPr="002D350B">
        <w:rPr>
          <w:rFonts w:eastAsia="Times New Roman"/>
          <w:szCs w:val="22"/>
          <w:lang w:eastAsia="hu-HU"/>
        </w:rPr>
        <w:t>(en el sitio web de</w:t>
      </w:r>
      <w:r w:rsidR="00804C71" w:rsidRPr="002D350B">
        <w:rPr>
          <w:rFonts w:eastAsia="Times New Roman"/>
          <w:szCs w:val="22"/>
          <w:lang w:eastAsia="hu-HU"/>
        </w:rPr>
        <w:t xml:space="preserve"> la </w:t>
      </w:r>
      <w:r w:rsidR="00804C71" w:rsidRPr="002D350B">
        <w:rPr>
          <w:szCs w:val="22"/>
        </w:rPr>
        <w:t>OPI de la República Checa</w:t>
      </w:r>
      <w:r w:rsidR="00804C71" w:rsidRPr="002D350B">
        <w:rPr>
          <w:rFonts w:eastAsia="Times New Roman"/>
          <w:szCs w:val="22"/>
          <w:lang w:eastAsia="hu-HU"/>
        </w:rPr>
        <w:t xml:space="preserve">) y en ejemplar impreso </w:t>
      </w:r>
      <w:r w:rsidR="004D3418" w:rsidRPr="002D350B">
        <w:rPr>
          <w:rFonts w:eastAsia="Times New Roman"/>
          <w:szCs w:val="22"/>
          <w:lang w:eastAsia="hu-HU"/>
        </w:rPr>
        <w:t>en la</w:t>
      </w:r>
      <w:r w:rsidR="00B76CEE" w:rsidRPr="002D350B">
        <w:rPr>
          <w:rFonts w:eastAsia="Times New Roman"/>
          <w:szCs w:val="22"/>
          <w:lang w:eastAsia="hu-HU"/>
        </w:rPr>
        <w:t xml:space="preserve"> sede de la</w:t>
      </w:r>
      <w:r w:rsidR="00716550" w:rsidRPr="002D350B">
        <w:rPr>
          <w:rFonts w:eastAsia="Times New Roman"/>
          <w:szCs w:val="22"/>
          <w:lang w:eastAsia="hu-HU"/>
        </w:rPr>
        <w:t xml:space="preserve"> Oficina.  Los resultados de estas encuestas a los </w:t>
      </w:r>
      <w:r w:rsidR="00BA24AC" w:rsidRPr="002D350B">
        <w:rPr>
          <w:rFonts w:eastAsia="Times New Roman"/>
          <w:szCs w:val="22"/>
          <w:lang w:eastAsia="hu-HU"/>
        </w:rPr>
        <w:t>usuarios</w:t>
      </w:r>
      <w:r w:rsidR="00716550" w:rsidRPr="002D350B">
        <w:rPr>
          <w:rFonts w:eastAsia="Times New Roman"/>
          <w:szCs w:val="22"/>
          <w:lang w:eastAsia="hu-HU"/>
        </w:rPr>
        <w:t xml:space="preserve"> </w:t>
      </w:r>
      <w:r w:rsidR="00B76CEE" w:rsidRPr="002D350B">
        <w:rPr>
          <w:rFonts w:eastAsia="Times New Roman"/>
          <w:szCs w:val="22"/>
          <w:lang w:eastAsia="hu-HU"/>
        </w:rPr>
        <w:t>también son utilizados</w:t>
      </w:r>
      <w:r w:rsidR="00804C71" w:rsidRPr="002D350B">
        <w:rPr>
          <w:rFonts w:eastAsia="Times New Roman"/>
          <w:szCs w:val="22"/>
          <w:lang w:eastAsia="hu-HU"/>
        </w:rPr>
        <w:t xml:space="preserve"> en la evaluación interna</w:t>
      </w:r>
      <w:r w:rsidR="00B76CEE" w:rsidRPr="002D350B">
        <w:rPr>
          <w:rFonts w:eastAsia="Times New Roman"/>
          <w:szCs w:val="22"/>
          <w:lang w:eastAsia="hu-HU"/>
        </w:rPr>
        <w:t xml:space="preserve"> de la calidad que se realiza cada año.  El formulari</w:t>
      </w:r>
      <w:r w:rsidR="00D91FE9" w:rsidRPr="002D350B">
        <w:rPr>
          <w:rFonts w:eastAsia="Times New Roman"/>
          <w:szCs w:val="22"/>
          <w:lang w:eastAsia="hu-HU"/>
        </w:rPr>
        <w:t>o electrónico permite constatar</w:t>
      </w:r>
      <w:r w:rsidR="00B76CEE" w:rsidRPr="002D350B">
        <w:rPr>
          <w:rFonts w:eastAsia="Times New Roman"/>
          <w:szCs w:val="22"/>
          <w:lang w:eastAsia="hu-HU"/>
        </w:rPr>
        <w:t xml:space="preserve"> y evaluar la satisfacción </w:t>
      </w:r>
      <w:r w:rsidR="00BA24AC" w:rsidRPr="002D350B">
        <w:rPr>
          <w:rFonts w:eastAsia="Times New Roman"/>
          <w:szCs w:val="22"/>
          <w:lang w:eastAsia="hu-HU"/>
        </w:rPr>
        <w:t>de los usuarios</w:t>
      </w:r>
      <w:r w:rsidR="00B76CEE" w:rsidRPr="002D350B">
        <w:rPr>
          <w:rFonts w:eastAsia="Times New Roman"/>
          <w:szCs w:val="22"/>
          <w:lang w:eastAsia="hu-HU"/>
        </w:rPr>
        <w:t xml:space="preserve"> con respecto a los servicios prestados por la Oficina.  </w:t>
      </w:r>
      <w:r w:rsidR="00FF34C3" w:rsidRPr="002D350B">
        <w:rPr>
          <w:rFonts w:eastAsia="Times New Roman"/>
          <w:szCs w:val="22"/>
          <w:lang w:eastAsia="hu-HU"/>
        </w:rPr>
        <w:t>Todo</w:t>
      </w:r>
      <w:r w:rsidR="00D91FE9" w:rsidRPr="002D350B">
        <w:rPr>
          <w:rFonts w:eastAsia="Times New Roman"/>
          <w:szCs w:val="22"/>
          <w:lang w:eastAsia="hu-HU"/>
        </w:rPr>
        <w:t xml:space="preserve"> usuario</w:t>
      </w:r>
      <w:r w:rsidR="00B76CEE" w:rsidRPr="002D350B">
        <w:rPr>
          <w:rFonts w:eastAsia="Times New Roman"/>
          <w:szCs w:val="22"/>
          <w:lang w:eastAsia="hu-HU"/>
        </w:rPr>
        <w:t xml:space="preserve"> puede utilizar este formulario electrónico para expresar sus opiniones y recomendaciones</w:t>
      </w:r>
      <w:r w:rsidR="001A74EF" w:rsidRPr="002D350B">
        <w:rPr>
          <w:rFonts w:eastAsia="Times New Roman"/>
          <w:szCs w:val="22"/>
          <w:lang w:eastAsia="hu-HU"/>
        </w:rPr>
        <w:t xml:space="preserve"> para mejorar los servicios, etc.  </w:t>
      </w:r>
      <w:r w:rsidR="00DA1290" w:rsidRPr="002D350B">
        <w:rPr>
          <w:rFonts w:eastAsia="Times New Roman"/>
          <w:szCs w:val="22"/>
          <w:lang w:eastAsia="hu-HU"/>
        </w:rPr>
        <w:t xml:space="preserve">El </w:t>
      </w:r>
      <w:r w:rsidR="00BA24AC" w:rsidRPr="002D350B">
        <w:rPr>
          <w:rFonts w:eastAsia="Times New Roman"/>
          <w:szCs w:val="22"/>
          <w:lang w:eastAsia="hu-HU"/>
        </w:rPr>
        <w:t>usuario</w:t>
      </w:r>
      <w:r w:rsidR="00DA1290" w:rsidRPr="002D350B">
        <w:rPr>
          <w:rFonts w:eastAsia="Times New Roman"/>
          <w:szCs w:val="22"/>
          <w:lang w:eastAsia="hu-HU"/>
        </w:rPr>
        <w:t xml:space="preserve"> puede escoger entre dar su opinión de forma anónima o suministrar sus datos de contacto. En este caso</w:t>
      </w:r>
      <w:r w:rsidR="00BA24AC" w:rsidRPr="002D350B">
        <w:rPr>
          <w:rFonts w:eastAsia="Times New Roman"/>
          <w:szCs w:val="22"/>
          <w:lang w:eastAsia="hu-HU"/>
        </w:rPr>
        <w:t>,</w:t>
      </w:r>
      <w:r w:rsidR="00DA1290" w:rsidRPr="002D350B">
        <w:rPr>
          <w:rFonts w:eastAsia="Times New Roman"/>
          <w:szCs w:val="22"/>
          <w:lang w:eastAsia="hu-HU"/>
        </w:rPr>
        <w:t xml:space="preserve"> la Oficina deber</w:t>
      </w:r>
      <w:r w:rsidR="00303B44" w:rsidRPr="002D350B">
        <w:rPr>
          <w:rFonts w:eastAsia="Times New Roman"/>
          <w:szCs w:val="22"/>
          <w:lang w:eastAsia="hu-HU"/>
        </w:rPr>
        <w:t>á dar</w:t>
      </w:r>
      <w:r w:rsidR="00BA24AC" w:rsidRPr="002D350B">
        <w:rPr>
          <w:rFonts w:eastAsia="Times New Roman"/>
          <w:szCs w:val="22"/>
          <w:lang w:eastAsia="hu-HU"/>
        </w:rPr>
        <w:t xml:space="preserve"> una respuesta al usuario</w:t>
      </w:r>
      <w:r w:rsidR="00303B44" w:rsidRPr="002D350B">
        <w:rPr>
          <w:rFonts w:eastAsia="Times New Roman"/>
          <w:szCs w:val="22"/>
          <w:lang w:eastAsia="hu-HU"/>
        </w:rPr>
        <w:t>.  Si se trata de una opinión negativa presentada por un</w:t>
      </w:r>
      <w:r w:rsidR="00BA24AC" w:rsidRPr="002D350B">
        <w:rPr>
          <w:rFonts w:eastAsia="Times New Roman"/>
          <w:szCs w:val="22"/>
          <w:lang w:eastAsia="hu-HU"/>
        </w:rPr>
        <w:t xml:space="preserve"> usuario</w:t>
      </w:r>
      <w:r w:rsidR="00303B44" w:rsidRPr="002D350B">
        <w:rPr>
          <w:rFonts w:eastAsia="Times New Roman"/>
          <w:szCs w:val="22"/>
          <w:lang w:eastAsia="hu-HU"/>
        </w:rPr>
        <w:t xml:space="preserve"> mediante el formulario electrónico,</w:t>
      </w:r>
      <w:r w:rsidR="00BA24AC" w:rsidRPr="002D350B">
        <w:rPr>
          <w:rFonts w:eastAsia="Times New Roman"/>
          <w:szCs w:val="22"/>
          <w:lang w:eastAsia="hu-HU"/>
        </w:rPr>
        <w:t xml:space="preserve"> los datos del mismo se transmitirán</w:t>
      </w:r>
      <w:r w:rsidR="00303B44" w:rsidRPr="002D350B">
        <w:rPr>
          <w:rFonts w:eastAsia="Times New Roman"/>
          <w:szCs w:val="22"/>
          <w:lang w:eastAsia="hu-HU"/>
        </w:rPr>
        <w:t xml:space="preserve"> al director del departamento correspondiente.  El</w:t>
      </w:r>
      <w:r w:rsidR="00744BB4" w:rsidRPr="002D350B">
        <w:rPr>
          <w:rFonts w:eastAsia="Times New Roman"/>
          <w:szCs w:val="22"/>
          <w:lang w:eastAsia="hu-HU"/>
        </w:rPr>
        <w:t xml:space="preserve"> director del departamento est</w:t>
      </w:r>
      <w:r w:rsidR="00303B44" w:rsidRPr="002D350B">
        <w:rPr>
          <w:rFonts w:eastAsia="Times New Roman"/>
          <w:szCs w:val="22"/>
          <w:lang w:eastAsia="hu-HU"/>
        </w:rPr>
        <w:t>á encargado de evaluar las informaci</w:t>
      </w:r>
      <w:r w:rsidR="00A925CC" w:rsidRPr="002D350B">
        <w:rPr>
          <w:rFonts w:eastAsia="Times New Roman"/>
          <w:szCs w:val="22"/>
          <w:lang w:eastAsia="hu-HU"/>
        </w:rPr>
        <w:t>ones negativas recibidas y</w:t>
      </w:r>
      <w:r w:rsidR="00BA24AC" w:rsidRPr="002D350B">
        <w:rPr>
          <w:rFonts w:eastAsia="Times New Roman"/>
          <w:szCs w:val="22"/>
          <w:lang w:eastAsia="hu-HU"/>
        </w:rPr>
        <w:t xml:space="preserve"> debe</w:t>
      </w:r>
      <w:r w:rsidR="00744BB4" w:rsidRPr="002D350B">
        <w:rPr>
          <w:rFonts w:eastAsia="Times New Roman"/>
          <w:szCs w:val="22"/>
          <w:lang w:eastAsia="hu-HU"/>
        </w:rPr>
        <w:t xml:space="preserve"> suministrar</w:t>
      </w:r>
      <w:r w:rsidR="00303B44" w:rsidRPr="002D350B">
        <w:rPr>
          <w:rFonts w:eastAsia="Times New Roman"/>
          <w:szCs w:val="22"/>
          <w:lang w:eastAsia="hu-HU"/>
        </w:rPr>
        <w:t xml:space="preserve"> una respuesta adecuada que </w:t>
      </w:r>
      <w:r w:rsidRPr="002D350B">
        <w:rPr>
          <w:rFonts w:eastAsia="Times New Roman"/>
          <w:szCs w:val="22"/>
          <w:lang w:eastAsia="hu-HU"/>
        </w:rPr>
        <w:t>dé lugar</w:t>
      </w:r>
      <w:r w:rsidR="00303B44" w:rsidRPr="002D350B">
        <w:rPr>
          <w:rFonts w:eastAsia="Times New Roman"/>
          <w:szCs w:val="22"/>
          <w:lang w:eastAsia="hu-HU"/>
        </w:rPr>
        <w:t xml:space="preserve"> a</w:t>
      </w:r>
      <w:r w:rsidR="00A925CC" w:rsidRPr="002D350B">
        <w:rPr>
          <w:rFonts w:eastAsia="Times New Roman"/>
          <w:szCs w:val="22"/>
          <w:lang w:eastAsia="hu-HU"/>
        </w:rPr>
        <w:t xml:space="preserve"> la toma</w:t>
      </w:r>
      <w:r w:rsidR="00303B44" w:rsidRPr="002D350B">
        <w:rPr>
          <w:rFonts w:eastAsia="Times New Roman"/>
          <w:szCs w:val="22"/>
          <w:lang w:eastAsia="hu-HU"/>
        </w:rPr>
        <w:t xml:space="preserve"> </w:t>
      </w:r>
      <w:r w:rsidR="00A925CC" w:rsidRPr="002D350B">
        <w:rPr>
          <w:rFonts w:eastAsia="Times New Roman"/>
          <w:szCs w:val="22"/>
          <w:lang w:eastAsia="hu-HU"/>
        </w:rPr>
        <w:t xml:space="preserve">de </w:t>
      </w:r>
      <w:r w:rsidR="00303B44" w:rsidRPr="002D350B">
        <w:rPr>
          <w:rFonts w:eastAsia="Times New Roman"/>
          <w:szCs w:val="22"/>
          <w:lang w:eastAsia="hu-HU"/>
        </w:rPr>
        <w:t xml:space="preserve">medidas preventivas/correctivas </w:t>
      </w:r>
      <w:r w:rsidR="00F63751" w:rsidRPr="002D350B">
        <w:rPr>
          <w:rFonts w:eastAsia="Times New Roman"/>
          <w:szCs w:val="22"/>
          <w:lang w:eastAsia="hu-HU"/>
        </w:rPr>
        <w:t xml:space="preserve">o una respuesta </w:t>
      </w:r>
      <w:r w:rsidR="00D468D0" w:rsidRPr="002D350B">
        <w:rPr>
          <w:rFonts w:eastAsia="Times New Roman"/>
          <w:szCs w:val="22"/>
          <w:lang w:eastAsia="hu-HU"/>
        </w:rPr>
        <w:t xml:space="preserve">de </w:t>
      </w:r>
      <w:r w:rsidR="001D310C" w:rsidRPr="002D350B">
        <w:rPr>
          <w:rFonts w:eastAsia="Times New Roman"/>
          <w:szCs w:val="22"/>
          <w:lang w:eastAsia="hu-HU"/>
        </w:rPr>
        <w:t>rechazo</w:t>
      </w:r>
      <w:r w:rsidR="00D468D0" w:rsidRPr="002D350B">
        <w:rPr>
          <w:rFonts w:eastAsia="Times New Roman"/>
          <w:szCs w:val="22"/>
          <w:lang w:eastAsia="hu-HU"/>
        </w:rPr>
        <w:t xml:space="preserve"> si las informaciones suministradas por el cliente no ameritan que</w:t>
      </w:r>
      <w:r w:rsidR="00BA24AC" w:rsidRPr="002D350B">
        <w:rPr>
          <w:rFonts w:eastAsia="Times New Roman"/>
          <w:szCs w:val="22"/>
          <w:lang w:eastAsia="hu-HU"/>
        </w:rPr>
        <w:t xml:space="preserve"> se</w:t>
      </w:r>
      <w:r w:rsidR="00D468D0" w:rsidRPr="002D350B">
        <w:rPr>
          <w:rFonts w:eastAsia="Times New Roman"/>
          <w:szCs w:val="22"/>
          <w:lang w:eastAsia="hu-HU"/>
        </w:rPr>
        <w:t xml:space="preserve"> tome ninguna medida preventiva/correctiva.</w:t>
      </w:r>
    </w:p>
    <w:p w:rsidR="00C45B27" w:rsidRPr="002D350B" w:rsidRDefault="0016077A"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 xml:space="preserve">El auditor interno también está encargado de procesar las demás informaciones </w:t>
      </w:r>
      <w:r w:rsidR="00BA24AC" w:rsidRPr="002D350B">
        <w:rPr>
          <w:rFonts w:eastAsia="Times New Roman"/>
          <w:szCs w:val="22"/>
          <w:lang w:eastAsia="hu-HU"/>
        </w:rPr>
        <w:t>recibidas</w:t>
      </w:r>
      <w:r w:rsidR="00BF2AB3" w:rsidRPr="002D350B">
        <w:rPr>
          <w:rFonts w:eastAsia="Times New Roman"/>
          <w:szCs w:val="22"/>
          <w:lang w:eastAsia="hu-HU"/>
        </w:rPr>
        <w:t>,</w:t>
      </w:r>
      <w:r w:rsidR="00BA24AC" w:rsidRPr="002D350B">
        <w:rPr>
          <w:rFonts w:eastAsia="Times New Roman"/>
          <w:szCs w:val="22"/>
          <w:lang w:eastAsia="hu-HU"/>
        </w:rPr>
        <w:t xml:space="preserve"> </w:t>
      </w:r>
      <w:r w:rsidRPr="002D350B">
        <w:rPr>
          <w:rFonts w:eastAsia="Times New Roman"/>
          <w:szCs w:val="22"/>
          <w:lang w:eastAsia="hu-HU"/>
        </w:rPr>
        <w:t xml:space="preserve">como por ejemplo los correos electrónicos enviados a los empleados o las cartas recibidas por la Oficina.  </w:t>
      </w:r>
      <w:r w:rsidR="003133FA" w:rsidRPr="002D350B">
        <w:rPr>
          <w:rFonts w:eastAsia="Times New Roman"/>
          <w:szCs w:val="22"/>
          <w:lang w:eastAsia="hu-HU"/>
        </w:rPr>
        <w:t xml:space="preserve">Los empleados tienen la obligación transmitir al auditor interno todas las </w:t>
      </w:r>
      <w:r w:rsidR="003133FA" w:rsidRPr="002D350B">
        <w:rPr>
          <w:rFonts w:eastAsia="Times New Roman"/>
          <w:szCs w:val="22"/>
          <w:lang w:eastAsia="hu-HU"/>
        </w:rPr>
        <w:lastRenderedPageBreak/>
        <w:t>informaciones relativas a la satisfacción de los</w:t>
      </w:r>
      <w:r w:rsidR="00481E4F" w:rsidRPr="002D350B">
        <w:rPr>
          <w:rFonts w:eastAsia="Times New Roman"/>
          <w:szCs w:val="22"/>
          <w:lang w:eastAsia="hu-HU"/>
        </w:rPr>
        <w:t xml:space="preserve"> usuarios</w:t>
      </w:r>
      <w:r w:rsidR="003133FA" w:rsidRPr="002D350B">
        <w:rPr>
          <w:rFonts w:eastAsia="Times New Roman"/>
          <w:szCs w:val="22"/>
          <w:lang w:eastAsia="hu-HU"/>
        </w:rPr>
        <w:t>.  De conformidad con las instrucciones</w:t>
      </w:r>
      <w:r w:rsidR="00BA24AC" w:rsidRPr="002D350B">
        <w:rPr>
          <w:rFonts w:eastAsia="Times New Roman"/>
          <w:szCs w:val="22"/>
          <w:lang w:eastAsia="hu-HU"/>
        </w:rPr>
        <w:t xml:space="preserve"> del Presidente de la Oficina, el auditor interno está encargado del proceso </w:t>
      </w:r>
      <w:r w:rsidR="00481E4F" w:rsidRPr="002D350B">
        <w:rPr>
          <w:rFonts w:eastAsia="Times New Roman"/>
          <w:szCs w:val="22"/>
          <w:lang w:eastAsia="hu-HU"/>
        </w:rPr>
        <w:t>de seguimiento</w:t>
      </w:r>
      <w:r w:rsidR="00BA24AC" w:rsidRPr="002D350B">
        <w:rPr>
          <w:rFonts w:eastAsia="Times New Roman"/>
          <w:szCs w:val="22"/>
          <w:lang w:eastAsia="hu-HU"/>
        </w:rPr>
        <w:t xml:space="preserve"> y evaluación general de la satisfacción de los </w:t>
      </w:r>
      <w:r w:rsidR="00481E4F" w:rsidRPr="002D350B">
        <w:rPr>
          <w:rFonts w:eastAsia="Times New Roman"/>
          <w:szCs w:val="22"/>
          <w:lang w:eastAsia="hu-HU"/>
        </w:rPr>
        <w:t>usuarios</w:t>
      </w:r>
      <w:r w:rsidR="00BA24AC" w:rsidRPr="002D350B">
        <w:rPr>
          <w:rFonts w:eastAsia="Times New Roman"/>
          <w:szCs w:val="22"/>
          <w:lang w:eastAsia="hu-HU"/>
        </w:rPr>
        <w:t>.</w:t>
      </w:r>
      <w:r w:rsidR="00481E4F" w:rsidRPr="002D350B">
        <w:rPr>
          <w:rFonts w:eastAsia="Times New Roman"/>
          <w:szCs w:val="22"/>
          <w:lang w:eastAsia="hu-HU"/>
        </w:rPr>
        <w:t xml:space="preserve">  El proceso de supervisión de la satisfacción de los usuarios </w:t>
      </w:r>
      <w:r w:rsidR="00FF34C3" w:rsidRPr="002D350B">
        <w:rPr>
          <w:rFonts w:eastAsia="Times New Roman"/>
          <w:szCs w:val="22"/>
          <w:lang w:eastAsia="hu-HU"/>
        </w:rPr>
        <w:t>se  describe y documenta</w:t>
      </w:r>
      <w:r w:rsidR="00481E4F" w:rsidRPr="002D350B">
        <w:rPr>
          <w:rFonts w:eastAsia="Times New Roman"/>
          <w:szCs w:val="22"/>
          <w:lang w:eastAsia="hu-HU"/>
        </w:rPr>
        <w:t xml:space="preserve"> en</w:t>
      </w:r>
      <w:r w:rsidR="00FF34C3" w:rsidRPr="002D350B">
        <w:rPr>
          <w:rFonts w:eastAsia="Times New Roman"/>
          <w:szCs w:val="22"/>
          <w:lang w:eastAsia="hu-HU"/>
        </w:rPr>
        <w:t xml:space="preserve"> el</w:t>
      </w:r>
      <w:r w:rsidR="00481E4F" w:rsidRPr="002D350B">
        <w:rPr>
          <w:rFonts w:eastAsia="Times New Roman"/>
          <w:szCs w:val="22"/>
          <w:lang w:eastAsia="hu-HU"/>
        </w:rPr>
        <w:t xml:space="preserve"> modelo de proceso de la Oficina.</w:t>
      </w:r>
    </w:p>
    <w:p w:rsidR="00C45B27" w:rsidRPr="002D350B" w:rsidRDefault="005D26E2"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Cada año e</w:t>
      </w:r>
      <w:r w:rsidR="00130047" w:rsidRPr="002D350B">
        <w:rPr>
          <w:rFonts w:eastAsia="Times New Roman"/>
          <w:szCs w:val="22"/>
          <w:lang w:eastAsia="hu-HU"/>
        </w:rPr>
        <w:t>l auditor eval</w:t>
      </w:r>
      <w:r w:rsidRPr="002D350B">
        <w:rPr>
          <w:rFonts w:eastAsia="Times New Roman"/>
          <w:szCs w:val="22"/>
          <w:lang w:eastAsia="hu-HU"/>
        </w:rPr>
        <w:t>úa</w:t>
      </w:r>
      <w:r w:rsidR="00104128" w:rsidRPr="002D350B">
        <w:rPr>
          <w:rFonts w:eastAsia="Times New Roman"/>
          <w:szCs w:val="22"/>
          <w:lang w:eastAsia="hu-HU"/>
        </w:rPr>
        <w:t xml:space="preserve"> los datos sobre las</w:t>
      </w:r>
      <w:r w:rsidR="00E53FDE" w:rsidRPr="002D350B">
        <w:rPr>
          <w:rFonts w:eastAsia="Times New Roman"/>
          <w:szCs w:val="22"/>
          <w:lang w:eastAsia="hu-HU"/>
        </w:rPr>
        <w:t xml:space="preserve"> </w:t>
      </w:r>
      <w:r w:rsidR="00957DE6" w:rsidRPr="002D350B">
        <w:rPr>
          <w:rFonts w:eastAsia="Times New Roman"/>
          <w:szCs w:val="22"/>
          <w:lang w:eastAsia="hu-HU"/>
        </w:rPr>
        <w:t xml:space="preserve">reclamaciones </w:t>
      </w:r>
      <w:r w:rsidR="00130047" w:rsidRPr="002D350B">
        <w:rPr>
          <w:rFonts w:eastAsia="Times New Roman"/>
          <w:szCs w:val="22"/>
          <w:lang w:eastAsia="hu-HU"/>
        </w:rPr>
        <w:t>en el informe dirigido al Presidente de la Oficina</w:t>
      </w:r>
      <w:r w:rsidR="009E1F66" w:rsidRPr="002D350B">
        <w:rPr>
          <w:rFonts w:eastAsia="Times New Roman"/>
          <w:szCs w:val="22"/>
          <w:lang w:eastAsia="hu-HU"/>
        </w:rPr>
        <w:t>;</w:t>
      </w:r>
      <w:r w:rsidR="00130047" w:rsidRPr="002D350B">
        <w:rPr>
          <w:rFonts w:eastAsia="Times New Roman"/>
          <w:szCs w:val="22"/>
          <w:lang w:eastAsia="hu-HU"/>
        </w:rPr>
        <w:t xml:space="preserve"> </w:t>
      </w:r>
      <w:r w:rsidR="009E1F66" w:rsidRPr="002D350B">
        <w:rPr>
          <w:rFonts w:eastAsia="Times New Roman"/>
          <w:szCs w:val="22"/>
          <w:lang w:eastAsia="hu-HU"/>
        </w:rPr>
        <w:t>los</w:t>
      </w:r>
      <w:r w:rsidR="00130047" w:rsidRPr="002D350B">
        <w:rPr>
          <w:rFonts w:eastAsia="Times New Roman"/>
          <w:szCs w:val="22"/>
          <w:lang w:eastAsia="hu-HU"/>
        </w:rPr>
        <w:t xml:space="preserve"> datos principales</w:t>
      </w:r>
      <w:r w:rsidR="009E1F66" w:rsidRPr="002D350B">
        <w:rPr>
          <w:rFonts w:eastAsia="Times New Roman"/>
          <w:szCs w:val="22"/>
          <w:lang w:eastAsia="hu-HU"/>
        </w:rPr>
        <w:t xml:space="preserve"> del mismo son</w:t>
      </w:r>
      <w:r w:rsidR="00130047" w:rsidRPr="002D350B">
        <w:rPr>
          <w:rFonts w:eastAsia="Times New Roman"/>
          <w:szCs w:val="22"/>
          <w:lang w:eastAsia="hu-HU"/>
        </w:rPr>
        <w:t xml:space="preserve"> utilizados en el informe </w:t>
      </w:r>
      <w:r w:rsidR="009E1F66" w:rsidRPr="002D350B">
        <w:rPr>
          <w:rFonts w:eastAsia="Times New Roman"/>
          <w:szCs w:val="22"/>
          <w:lang w:eastAsia="hu-HU"/>
        </w:rPr>
        <w:t xml:space="preserve">sobre la evaluación de </w:t>
      </w:r>
      <w:r w:rsidR="00130047" w:rsidRPr="002D350B">
        <w:rPr>
          <w:rFonts w:eastAsia="Times New Roman"/>
          <w:szCs w:val="22"/>
          <w:lang w:eastAsia="hu-HU"/>
        </w:rPr>
        <w:t>la gestión</w:t>
      </w:r>
      <w:r w:rsidR="00361DB4" w:rsidRPr="002D350B">
        <w:rPr>
          <w:rFonts w:eastAsia="Times New Roman"/>
          <w:szCs w:val="22"/>
          <w:lang w:eastAsia="hu-HU"/>
        </w:rPr>
        <w:t>. Todas las reclamaciones</w:t>
      </w:r>
      <w:r w:rsidR="00130047" w:rsidRPr="002D350B">
        <w:rPr>
          <w:rFonts w:eastAsia="Times New Roman"/>
          <w:szCs w:val="22"/>
          <w:lang w:eastAsia="hu-HU"/>
        </w:rPr>
        <w:t xml:space="preserve"> son publicadas </w:t>
      </w:r>
      <w:r w:rsidRPr="002D350B">
        <w:rPr>
          <w:rFonts w:eastAsia="Times New Roman"/>
          <w:szCs w:val="22"/>
          <w:lang w:eastAsia="hu-HU"/>
        </w:rPr>
        <w:t xml:space="preserve">junto con su respuesta </w:t>
      </w:r>
      <w:r w:rsidR="00130047" w:rsidRPr="002D350B">
        <w:rPr>
          <w:rFonts w:eastAsia="Times New Roman"/>
          <w:szCs w:val="22"/>
          <w:lang w:eastAsia="hu-HU"/>
        </w:rPr>
        <w:t xml:space="preserve">en el sitio web </w:t>
      </w:r>
      <w:r w:rsidRPr="002D350B">
        <w:rPr>
          <w:rFonts w:eastAsia="Times New Roman"/>
          <w:szCs w:val="22"/>
          <w:lang w:eastAsia="hu-HU"/>
        </w:rPr>
        <w:t>y están</w:t>
      </w:r>
      <w:r w:rsidR="00AF5C01" w:rsidRPr="002D350B">
        <w:rPr>
          <w:rFonts w:eastAsia="Times New Roman"/>
          <w:szCs w:val="22"/>
          <w:lang w:eastAsia="hu-HU"/>
        </w:rPr>
        <w:t xml:space="preserve"> a</w:t>
      </w:r>
      <w:r w:rsidRPr="002D350B">
        <w:rPr>
          <w:rFonts w:eastAsia="Times New Roman"/>
          <w:szCs w:val="22"/>
          <w:lang w:eastAsia="hu-HU"/>
        </w:rPr>
        <w:t xml:space="preserve"> dispo</w:t>
      </w:r>
      <w:r w:rsidR="00AF5C01" w:rsidRPr="002D350B">
        <w:rPr>
          <w:rFonts w:eastAsia="Times New Roman"/>
          <w:szCs w:val="22"/>
          <w:lang w:eastAsia="hu-HU"/>
        </w:rPr>
        <w:t>sición de</w:t>
      </w:r>
      <w:r w:rsidRPr="002D350B">
        <w:rPr>
          <w:rFonts w:eastAsia="Times New Roman"/>
          <w:szCs w:val="22"/>
          <w:lang w:eastAsia="hu-HU"/>
        </w:rPr>
        <w:t xml:space="preserve"> los empleados y el público en general </w:t>
      </w:r>
      <w:r w:rsidR="00AF5C01" w:rsidRPr="002D350B">
        <w:rPr>
          <w:rFonts w:eastAsia="Times New Roman"/>
          <w:szCs w:val="22"/>
          <w:lang w:eastAsia="hu-HU"/>
        </w:rPr>
        <w:t>en versión</w:t>
      </w:r>
      <w:r w:rsidRPr="002D350B">
        <w:rPr>
          <w:rFonts w:eastAsia="Times New Roman"/>
          <w:szCs w:val="22"/>
          <w:lang w:eastAsia="hu-HU"/>
        </w:rPr>
        <w:t xml:space="preserve"> electr</w:t>
      </w:r>
      <w:r w:rsidR="00AF5C01" w:rsidRPr="002D350B">
        <w:rPr>
          <w:rFonts w:eastAsia="Times New Roman"/>
          <w:szCs w:val="22"/>
          <w:lang w:eastAsia="hu-HU"/>
        </w:rPr>
        <w:t>ónica</w:t>
      </w:r>
      <w:r w:rsidRPr="002D350B">
        <w:rPr>
          <w:rFonts w:eastAsia="Times New Roman"/>
          <w:szCs w:val="22"/>
          <w:lang w:eastAsia="hu-HU"/>
        </w:rPr>
        <w:t>.</w:t>
      </w:r>
    </w:p>
    <w:p w:rsidR="00C45B27" w:rsidRPr="002D350B" w:rsidRDefault="00E811AC" w:rsidP="00586D7C">
      <w:pPr>
        <w:widowControl w:val="0"/>
        <w:spacing w:after="220"/>
        <w:rPr>
          <w:rFonts w:eastAsia="Times New Roman"/>
          <w:szCs w:val="22"/>
          <w:lang w:eastAsia="hu-HU"/>
        </w:rPr>
      </w:pPr>
      <w:r w:rsidRPr="002D350B">
        <w:rPr>
          <w:rFonts w:eastAsia="Times New Roman"/>
          <w:szCs w:val="22"/>
          <w:lang w:eastAsia="hu-HU"/>
        </w:rPr>
        <w:t>(</w:t>
      </w:r>
      <w:proofErr w:type="gramStart"/>
      <w:r w:rsidRPr="002D350B">
        <w:rPr>
          <w:rFonts w:eastAsia="Times New Roman"/>
          <w:szCs w:val="22"/>
          <w:lang w:eastAsia="hu-HU"/>
        </w:rPr>
        <w:t>c</w:t>
      </w:r>
      <w:proofErr w:type="gramEnd"/>
      <w:r w:rsidRPr="002D350B">
        <w:rPr>
          <w:rFonts w:eastAsia="Times New Roman"/>
          <w:szCs w:val="22"/>
          <w:lang w:eastAsia="hu-HU"/>
        </w:rPr>
        <w:t>, d)</w:t>
      </w:r>
    </w:p>
    <w:p w:rsidR="00C45B27" w:rsidRPr="002D350B" w:rsidRDefault="00AF5C01" w:rsidP="00586D7C">
      <w:pPr>
        <w:widowControl w:val="0"/>
        <w:spacing w:after="220"/>
        <w:rPr>
          <w:rFonts w:eastAsia="Times New Roman"/>
          <w:szCs w:val="22"/>
          <w:lang w:eastAsia="hu-HU"/>
        </w:rPr>
      </w:pPr>
      <w:r w:rsidRPr="002D350B">
        <w:rPr>
          <w:rFonts w:eastAsia="Times New Roman"/>
          <w:szCs w:val="22"/>
          <w:lang w:eastAsia="hu-HU"/>
        </w:rPr>
        <w:t xml:space="preserve">El manual de búsqueda y examen, así como los </w:t>
      </w:r>
      <w:r w:rsidR="005314EE" w:rsidRPr="002D350B">
        <w:rPr>
          <w:rFonts w:eastAsia="Times New Roman"/>
          <w:szCs w:val="22"/>
          <w:lang w:eastAsia="hu-HU"/>
        </w:rPr>
        <w:t>objetivos de calidad</w:t>
      </w:r>
      <w:r w:rsidRPr="002D350B">
        <w:rPr>
          <w:rFonts w:eastAsia="Times New Roman"/>
          <w:szCs w:val="22"/>
          <w:lang w:eastAsia="hu-HU"/>
        </w:rPr>
        <w:t xml:space="preserve"> están a disposición de los usuarios en el sitio web de la</w:t>
      </w:r>
      <w:r w:rsidR="005F4F27" w:rsidRPr="002D350B">
        <w:rPr>
          <w:rFonts w:eastAsia="Times New Roman"/>
          <w:szCs w:val="22"/>
          <w:lang w:eastAsia="hu-HU"/>
        </w:rPr>
        <w:t xml:space="preserve"> OPI de la República Checa.</w:t>
      </w:r>
    </w:p>
    <w:p w:rsidR="00C45B27" w:rsidRPr="002D350B" w:rsidRDefault="005F4F27"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 xml:space="preserve">Los </w:t>
      </w:r>
      <w:r w:rsidR="005314EE" w:rsidRPr="002D350B">
        <w:rPr>
          <w:rFonts w:eastAsia="Times New Roman"/>
          <w:szCs w:val="22"/>
          <w:lang w:eastAsia="hu-HU"/>
        </w:rPr>
        <w:t>objetivos de calidad</w:t>
      </w:r>
      <w:r w:rsidRPr="002D350B">
        <w:rPr>
          <w:rFonts w:eastAsia="Times New Roman"/>
          <w:szCs w:val="22"/>
          <w:lang w:eastAsia="hu-HU"/>
        </w:rPr>
        <w:t xml:space="preserve"> </w:t>
      </w:r>
      <w:r w:rsidR="0003350B" w:rsidRPr="002D350B">
        <w:rPr>
          <w:rFonts w:eastAsia="Times New Roman"/>
          <w:szCs w:val="22"/>
          <w:lang w:eastAsia="hu-HU"/>
        </w:rPr>
        <w:t>se basan</w:t>
      </w:r>
      <w:r w:rsidRPr="002D350B">
        <w:rPr>
          <w:rFonts w:eastAsia="Times New Roman"/>
          <w:szCs w:val="22"/>
          <w:lang w:eastAsia="hu-HU"/>
        </w:rPr>
        <w:t xml:space="preserve"> en la Política de la </w:t>
      </w:r>
      <w:r w:rsidRPr="002D350B">
        <w:rPr>
          <w:szCs w:val="22"/>
        </w:rPr>
        <w:t>OPI de la República Checa que también está disponible en el sitio web de la Oficina.</w:t>
      </w:r>
    </w:p>
    <w:p w:rsidR="00C45B27" w:rsidRPr="002D350B" w:rsidRDefault="00EB1036" w:rsidP="00586D7C">
      <w:pPr>
        <w:pStyle w:val="GuidanceNumbered"/>
        <w:keepNext w:val="0"/>
        <w:keepLines w:val="0"/>
        <w:widowControl w:val="0"/>
        <w:rPr>
          <w:lang w:val="es-ES"/>
        </w:rPr>
      </w:pPr>
      <w:r w:rsidRPr="002D350B">
        <w:rPr>
          <w:lang w:val="es-ES"/>
        </w:rPr>
        <w:t>21.19</w:t>
      </w:r>
      <w:r w:rsidRPr="002D350B">
        <w:rPr>
          <w:lang w:val="es-ES"/>
        </w:rPr>
        <w:tab/>
      </w:r>
      <w:r w:rsidR="00C45B27" w:rsidRPr="002D350B">
        <w:rPr>
          <w:lang w:val="es-ES"/>
        </w:rPr>
        <w:t>Comunicación con la OMPI, las Oficinas designadas y las Oficinas elegidas:</w:t>
      </w:r>
    </w:p>
    <w:p w:rsidR="00C45B27" w:rsidRPr="002D350B" w:rsidRDefault="00C45B27" w:rsidP="00586D7C">
      <w:pPr>
        <w:pStyle w:val="Guidance"/>
        <w:keepNext w:val="0"/>
        <w:widowControl w:val="0"/>
        <w:rPr>
          <w:lang w:val="es-ES"/>
        </w:rPr>
      </w:pPr>
      <w:r w:rsidRPr="002D350B">
        <w:rPr>
          <w:lang w:val="es-ES"/>
        </w:rPr>
        <w:t>Describa cómo facilita la Administración medios eficaces de comunicación con la OMPI, las Oficinas designadas y las Oficinas elegidas.</w:t>
      </w:r>
      <w:r w:rsidRPr="002D350B">
        <w:rPr>
          <w:i w:val="0"/>
          <w:lang w:val="es-ES"/>
        </w:rPr>
        <w:t xml:space="preserve">  </w:t>
      </w:r>
      <w:r w:rsidRPr="002D350B">
        <w:rPr>
          <w:lang w:val="es-ES"/>
        </w:rPr>
        <w:t>Describa en concreto qué medidas adopta la Administración para garantizar la puntual evaluación y valoración de la información de retorno suministrada por la OMPI.</w:t>
      </w:r>
    </w:p>
    <w:p w:rsidR="00C45B27" w:rsidRPr="002D350B" w:rsidRDefault="00C45B27" w:rsidP="00586D7C">
      <w:pPr>
        <w:pStyle w:val="Heading1"/>
        <w:keepNext w:val="0"/>
        <w:widowControl w:val="0"/>
      </w:pPr>
      <w:r w:rsidRPr="002D350B">
        <w:t>6.  DOCUMENTACIÓN</w:t>
      </w:r>
    </w:p>
    <w:p w:rsidR="00C45B27" w:rsidRPr="002D350B" w:rsidRDefault="00C45B27" w:rsidP="00586D7C">
      <w:pPr>
        <w:widowControl w:val="0"/>
      </w:pPr>
    </w:p>
    <w:p w:rsidR="00C45B27" w:rsidRPr="002D350B" w:rsidRDefault="00EB1036" w:rsidP="00586D7C">
      <w:pPr>
        <w:pStyle w:val="GuidanceNumbered"/>
        <w:keepNext w:val="0"/>
        <w:keepLines w:val="0"/>
        <w:widowControl w:val="0"/>
        <w:pBdr>
          <w:bottom w:val="single" w:sz="4" w:space="0" w:color="auto"/>
        </w:pBdr>
        <w:rPr>
          <w:lang w:val="es-ES"/>
        </w:rPr>
      </w:pPr>
      <w:r w:rsidRPr="002D350B">
        <w:rPr>
          <w:lang w:val="es-ES"/>
        </w:rPr>
        <w:t>21.20</w:t>
      </w:r>
      <w:r w:rsidRPr="002D350B">
        <w:rPr>
          <w:lang w:val="es-ES"/>
        </w:rPr>
        <w:tab/>
      </w:r>
      <w:r w:rsidR="00C45B27" w:rsidRPr="002D350B">
        <w:rPr>
          <w:lang w:val="es-ES"/>
        </w:rPr>
        <w:t>Nota explicativa</w:t>
      </w:r>
      <w:proofErr w:type="gramStart"/>
      <w:r w:rsidR="00C45B27" w:rsidRPr="002D350B">
        <w:rPr>
          <w:lang w:val="es-ES"/>
        </w:rPr>
        <w:t>:  es</w:t>
      </w:r>
      <w:proofErr w:type="gramEnd"/>
      <w:r w:rsidR="00C45B27" w:rsidRPr="002D350B">
        <w:rPr>
          <w:lang w:val="es-ES"/>
        </w:rPr>
        <w:t xml:space="preserve"> preciso describir y aplicar con claridad el sistema de gestión de la calidad de la Administración de manera que todos los procesos y los productos y servicios resultantes se puedan someter a un seguimiento, control y verificación de la conformidad.</w:t>
      </w:r>
      <w:r w:rsidRPr="002D350B">
        <w:rPr>
          <w:i w:val="0"/>
          <w:lang w:val="es-ES"/>
        </w:rPr>
        <w:t xml:space="preserve">  </w:t>
      </w:r>
      <w:r w:rsidR="00C45B27" w:rsidRPr="002D350B">
        <w:rPr>
          <w:lang w:val="es-ES"/>
        </w:rPr>
        <w:t>Todo lo anterior debe quedar reflejado en los documentos que constituyen el Manual de calidad de la Administración interesada (véase el párrafo 21.21).</w:t>
      </w:r>
    </w:p>
    <w:p w:rsidR="00C45B27" w:rsidRPr="002D350B" w:rsidRDefault="00C45B27" w:rsidP="00586D7C">
      <w:pPr>
        <w:pStyle w:val="Guidance"/>
        <w:keepNext w:val="0"/>
        <w:widowControl w:val="0"/>
        <w:pBdr>
          <w:bottom w:val="single" w:sz="4" w:space="0" w:color="auto"/>
        </w:pBdr>
        <w:rPr>
          <w:rFonts w:eastAsia="SimSun"/>
          <w:lang w:val="es-ES"/>
        </w:rPr>
      </w:pPr>
      <w:r w:rsidRPr="002D350B">
        <w:rPr>
          <w:rFonts w:eastAsia="SimSun"/>
          <w:lang w:val="es-ES"/>
        </w:rPr>
        <w:t>(Nota</w:t>
      </w:r>
      <w:proofErr w:type="gramStart"/>
      <w:r w:rsidRPr="002D350B">
        <w:rPr>
          <w:rFonts w:eastAsia="SimSun"/>
          <w:lang w:val="es-ES"/>
        </w:rPr>
        <w:t>:  este</w:t>
      </w:r>
      <w:proofErr w:type="gramEnd"/>
      <w:r w:rsidRPr="002D350B">
        <w:rPr>
          <w:rFonts w:eastAsia="SimSun"/>
          <w:lang w:val="es-ES"/>
        </w:rPr>
        <w:t xml:space="preserve"> párrafo es meramente informativo.</w:t>
      </w:r>
      <w:r w:rsidR="00EB1036" w:rsidRPr="002D350B">
        <w:rPr>
          <w:rFonts w:eastAsia="SimSun"/>
          <w:lang w:val="es-ES"/>
        </w:rPr>
        <w:t xml:space="preserve">  </w:t>
      </w:r>
      <w:r w:rsidRPr="002D350B">
        <w:rPr>
          <w:rFonts w:eastAsia="SimSun"/>
          <w:lang w:val="es-ES"/>
        </w:rPr>
        <w:t>No es obligatorio responder al párrafo 21.20 de la plantilla)</w:t>
      </w:r>
    </w:p>
    <w:p w:rsidR="00C45B27" w:rsidRPr="002D350B" w:rsidRDefault="00C45B27" w:rsidP="00586D7C">
      <w:pPr>
        <w:pStyle w:val="GuidanceNumbered"/>
        <w:keepNext w:val="0"/>
        <w:keepLines w:val="0"/>
        <w:widowControl w:val="0"/>
        <w:pBdr>
          <w:bottom w:val="single" w:sz="4" w:space="0" w:color="auto"/>
        </w:pBdr>
        <w:rPr>
          <w:lang w:val="es-ES"/>
        </w:rPr>
      </w:pPr>
      <w:r w:rsidRPr="002D350B">
        <w:rPr>
          <w:lang w:val="es-ES"/>
        </w:rPr>
        <w:t>21.21</w:t>
      </w:r>
      <w:r w:rsidR="00EB1036" w:rsidRPr="002D350B">
        <w:rPr>
          <w:lang w:val="es-ES"/>
        </w:rPr>
        <w:tab/>
      </w:r>
      <w:r w:rsidRPr="002D350B">
        <w:rPr>
          <w:lang w:val="es-ES"/>
        </w:rPr>
        <w:t>Los documentos que conforman el Manual de calidad sirven para documentar los procedimientos y los procesos que afectan a la calidad del trabajo, como son la clasificación, la búsqueda, el examen y las tareas administrativas conexas.</w:t>
      </w:r>
      <w:r w:rsidRPr="002D350B">
        <w:rPr>
          <w:i w:val="0"/>
          <w:lang w:val="es-ES"/>
        </w:rPr>
        <w:t xml:space="preserve">  </w:t>
      </w:r>
      <w:r w:rsidRPr="002D350B">
        <w:rPr>
          <w:lang w:val="es-ES"/>
        </w:rPr>
        <w:t>El Manual de calidad indica específicamente dónde se encuentran las instrucciones a seguir en los procedimientos.</w:t>
      </w:r>
      <w:r w:rsidR="00E811AC" w:rsidRPr="002D350B">
        <w:rPr>
          <w:lang w:val="es-ES"/>
        </w:rPr>
        <w:t xml:space="preserve"> </w:t>
      </w:r>
    </w:p>
    <w:p w:rsidR="00C45B27" w:rsidRPr="002D350B" w:rsidRDefault="00C45B27" w:rsidP="00586D7C">
      <w:pPr>
        <w:pStyle w:val="Guidance"/>
        <w:keepNext w:val="0"/>
        <w:widowControl w:val="0"/>
        <w:pBdr>
          <w:bottom w:val="single" w:sz="4" w:space="0" w:color="auto"/>
        </w:pBdr>
        <w:rPr>
          <w:rFonts w:eastAsia="SimSun"/>
          <w:lang w:val="es-ES"/>
        </w:rPr>
      </w:pPr>
      <w:r w:rsidRPr="002D350B">
        <w:rPr>
          <w:rFonts w:eastAsia="SimSun"/>
          <w:lang w:val="es-ES"/>
        </w:rPr>
        <w:t>A efectos del presente informe, sírvase indicar:</w:t>
      </w:r>
      <w:r w:rsidR="00E811AC" w:rsidRPr="002D350B">
        <w:rPr>
          <w:rFonts w:eastAsia="SimSun"/>
          <w:lang w:val="es-ES"/>
        </w:rPr>
        <w:t xml:space="preserve"> </w:t>
      </w:r>
    </w:p>
    <w:p w:rsidR="00C45B27" w:rsidRPr="002D350B" w:rsidRDefault="00E811AC" w:rsidP="00586D7C">
      <w:pPr>
        <w:pStyle w:val="GuidanceNumbereda"/>
        <w:keepNext w:val="0"/>
        <w:keepLines w:val="0"/>
        <w:widowControl w:val="0"/>
        <w:pBdr>
          <w:bottom w:val="single" w:sz="4" w:space="0" w:color="auto"/>
        </w:pBdr>
        <w:rPr>
          <w:lang w:val="es-ES"/>
        </w:rPr>
      </w:pPr>
      <w:r w:rsidRPr="002D350B">
        <w:rPr>
          <w:lang w:val="es-ES"/>
        </w:rPr>
        <w:tab/>
      </w:r>
      <w:r w:rsidR="00C45B27" w:rsidRPr="002D350B">
        <w:rPr>
          <w:lang w:val="es-ES"/>
        </w:rPr>
        <w:t>a)</w:t>
      </w:r>
      <w:r w:rsidR="00EB1036" w:rsidRPr="002D350B">
        <w:rPr>
          <w:lang w:val="es-ES"/>
        </w:rPr>
        <w:tab/>
      </w:r>
      <w:r w:rsidR="00C45B27" w:rsidRPr="002D350B">
        <w:rPr>
          <w:lang w:val="es-ES"/>
        </w:rPr>
        <w:t>los documentos del Manual de calidad que se han elaborado y distribuido;</w:t>
      </w:r>
    </w:p>
    <w:p w:rsidR="00C45B27" w:rsidRPr="002D350B" w:rsidRDefault="00E811AC" w:rsidP="00586D7C">
      <w:pPr>
        <w:pStyle w:val="GuidanceNumbereda"/>
        <w:keepNext w:val="0"/>
        <w:keepLines w:val="0"/>
        <w:widowControl w:val="0"/>
        <w:pBdr>
          <w:bottom w:val="single" w:sz="4" w:space="0" w:color="auto"/>
        </w:pBdr>
        <w:rPr>
          <w:lang w:val="es-ES"/>
        </w:rPr>
      </w:pPr>
      <w:r w:rsidRPr="002D350B">
        <w:rPr>
          <w:lang w:val="es-ES"/>
        </w:rPr>
        <w:tab/>
      </w:r>
      <w:r w:rsidR="00C45B27" w:rsidRPr="002D350B">
        <w:rPr>
          <w:lang w:val="es-ES"/>
        </w:rPr>
        <w:t>b)</w:t>
      </w:r>
      <w:r w:rsidR="00EB1036" w:rsidRPr="002D350B">
        <w:rPr>
          <w:lang w:val="es-ES"/>
        </w:rPr>
        <w:tab/>
      </w:r>
      <w:r w:rsidR="00C45B27" w:rsidRPr="002D350B">
        <w:rPr>
          <w:lang w:val="es-ES"/>
        </w:rPr>
        <w:t>los medios de difusión empleados (p.ej. publicación interna, Internet, Intranet);  y</w:t>
      </w:r>
      <w:r w:rsidRPr="002D350B">
        <w:rPr>
          <w:lang w:val="es-ES"/>
        </w:rPr>
        <w:t xml:space="preserve"> </w:t>
      </w:r>
    </w:p>
    <w:p w:rsidR="00C45B27" w:rsidRPr="002D350B" w:rsidRDefault="00E811AC" w:rsidP="00586D7C">
      <w:pPr>
        <w:pStyle w:val="GuidanceNumbereda"/>
        <w:keepNext w:val="0"/>
        <w:keepLines w:val="0"/>
        <w:widowControl w:val="0"/>
        <w:pBdr>
          <w:bottom w:val="single" w:sz="4" w:space="0" w:color="auto"/>
        </w:pBdr>
        <w:rPr>
          <w:lang w:val="es-ES"/>
        </w:rPr>
      </w:pPr>
      <w:r w:rsidRPr="002D350B">
        <w:rPr>
          <w:lang w:val="es-ES"/>
        </w:rPr>
        <w:tab/>
      </w:r>
      <w:r w:rsidR="007E5630" w:rsidRPr="002D350B">
        <w:rPr>
          <w:lang w:val="es-ES"/>
        </w:rPr>
        <w:t>(c)</w:t>
      </w:r>
      <w:r w:rsidR="007E5630" w:rsidRPr="002D350B">
        <w:rPr>
          <w:lang w:val="es-ES"/>
        </w:rPr>
        <w:tab/>
      </w:r>
      <w:r w:rsidR="0070302C" w:rsidRPr="002D350B">
        <w:rPr>
          <w:lang w:val="es-ES"/>
        </w:rPr>
        <w:t xml:space="preserve">las </w:t>
      </w:r>
      <w:r w:rsidR="00451115" w:rsidRPr="002D350B">
        <w:rPr>
          <w:lang w:val="es-ES"/>
        </w:rPr>
        <w:t xml:space="preserve">medidas adoptadas en relación con el </w:t>
      </w:r>
      <w:proofErr w:type="gramStart"/>
      <w:r w:rsidR="007E5630" w:rsidRPr="002D350B">
        <w:rPr>
          <w:lang w:val="es-ES"/>
        </w:rPr>
        <w:t xml:space="preserve">control </w:t>
      </w:r>
      <w:r w:rsidR="00451115" w:rsidRPr="002D350B">
        <w:rPr>
          <w:lang w:val="es-ES"/>
        </w:rPr>
        <w:t>,</w:t>
      </w:r>
      <w:proofErr w:type="gramEnd"/>
      <w:r w:rsidR="00451115" w:rsidRPr="002D350B">
        <w:rPr>
          <w:lang w:val="es-ES"/>
        </w:rPr>
        <w:t xml:space="preserve"> por ejemplo, la numeración de versiones, el acceso a la última versión</w:t>
      </w:r>
      <w:r w:rsidR="007E5630" w:rsidRPr="002D350B">
        <w:rPr>
          <w:lang w:val="es-ES"/>
        </w:rPr>
        <w:t>.</w:t>
      </w:r>
    </w:p>
    <w:p w:rsidR="00C45B27" w:rsidRPr="002D350B" w:rsidRDefault="00E811AC" w:rsidP="00586D7C">
      <w:pPr>
        <w:pStyle w:val="ListParagraph"/>
        <w:widowControl w:val="0"/>
        <w:rPr>
          <w:lang w:val="es-ES"/>
        </w:rPr>
      </w:pPr>
      <w:r w:rsidRPr="002D350B">
        <w:rPr>
          <w:lang w:val="es-ES"/>
        </w:rPr>
        <w:t>(</w:t>
      </w:r>
      <w:proofErr w:type="gramStart"/>
      <w:r w:rsidRPr="002D350B">
        <w:rPr>
          <w:lang w:val="es-ES"/>
        </w:rPr>
        <w:t>a</w:t>
      </w:r>
      <w:proofErr w:type="gramEnd"/>
      <w:r w:rsidRPr="002D350B">
        <w:rPr>
          <w:lang w:val="es-ES"/>
        </w:rPr>
        <w:t>, b, c,)</w:t>
      </w:r>
    </w:p>
    <w:p w:rsidR="00C45B27" w:rsidRPr="002D350B" w:rsidRDefault="00C82FE2" w:rsidP="00586D7C">
      <w:pPr>
        <w:widowControl w:val="0"/>
        <w:autoSpaceDE w:val="0"/>
        <w:autoSpaceDN w:val="0"/>
        <w:adjustRightInd w:val="0"/>
        <w:spacing w:after="220"/>
        <w:rPr>
          <w:rFonts w:eastAsia="Times New Roman"/>
          <w:szCs w:val="22"/>
          <w:lang w:eastAsia="en-US"/>
        </w:rPr>
      </w:pPr>
      <w:r w:rsidRPr="002D350B">
        <w:rPr>
          <w:rFonts w:eastAsia="Times New Roman"/>
          <w:szCs w:val="22"/>
          <w:lang w:eastAsia="en-US"/>
        </w:rPr>
        <w:t xml:space="preserve">El documento principal </w:t>
      </w:r>
      <w:r w:rsidR="00982416" w:rsidRPr="002D350B">
        <w:rPr>
          <w:rFonts w:eastAsia="Times New Roman"/>
          <w:szCs w:val="22"/>
          <w:lang w:eastAsia="en-US"/>
        </w:rPr>
        <w:t xml:space="preserve">en cual se describe </w:t>
      </w:r>
      <w:r w:rsidRPr="002D350B">
        <w:rPr>
          <w:rFonts w:eastAsia="Times New Roman"/>
          <w:szCs w:val="22"/>
          <w:lang w:eastAsia="en-US"/>
        </w:rPr>
        <w:t xml:space="preserve">el </w:t>
      </w:r>
      <w:r w:rsidR="00EC6EBE" w:rsidRPr="002D350B">
        <w:rPr>
          <w:rFonts w:eastAsia="Times New Roman"/>
          <w:szCs w:val="22"/>
          <w:lang w:eastAsia="en-US"/>
        </w:rPr>
        <w:t xml:space="preserve">IMS </w:t>
      </w:r>
      <w:r w:rsidR="000360B3" w:rsidRPr="002D350B">
        <w:rPr>
          <w:rFonts w:eastAsia="Times New Roman"/>
          <w:szCs w:val="22"/>
          <w:lang w:eastAsia="en-US"/>
        </w:rPr>
        <w:t>es el Manual de</w:t>
      </w:r>
      <w:r w:rsidR="00EC6EBE" w:rsidRPr="002D350B">
        <w:rPr>
          <w:rFonts w:eastAsia="Times New Roman"/>
          <w:szCs w:val="22"/>
          <w:lang w:eastAsia="en-US"/>
        </w:rPr>
        <w:t xml:space="preserve"> la gestión de la</w:t>
      </w:r>
      <w:r w:rsidR="000360B3" w:rsidRPr="002D350B">
        <w:rPr>
          <w:rFonts w:eastAsia="Times New Roman"/>
          <w:szCs w:val="22"/>
          <w:lang w:eastAsia="en-US"/>
        </w:rPr>
        <w:t xml:space="preserve"> calidad. La versión más reciente del Manual de calidad, en vigor desde el 1 de diciembre de 2014, está disponible en la sede de la Oficina.  </w:t>
      </w:r>
      <w:r w:rsidR="00982416" w:rsidRPr="002D350B">
        <w:rPr>
          <w:rFonts w:eastAsia="Times New Roman"/>
          <w:szCs w:val="22"/>
          <w:lang w:eastAsia="en-US"/>
        </w:rPr>
        <w:t>El mismo</w:t>
      </w:r>
      <w:r w:rsidR="000360B3" w:rsidRPr="002D350B">
        <w:rPr>
          <w:rFonts w:eastAsia="Times New Roman"/>
          <w:szCs w:val="22"/>
          <w:lang w:eastAsia="en-US"/>
        </w:rPr>
        <w:t xml:space="preserve"> se basa en los requisitos de las normas ISO 9001:2008, ISO/IEC 27001:2005, OHSA</w:t>
      </w:r>
      <w:r w:rsidR="00A97EA1" w:rsidRPr="002D350B">
        <w:rPr>
          <w:rFonts w:eastAsia="Times New Roman"/>
          <w:szCs w:val="22"/>
          <w:lang w:eastAsia="en-US"/>
        </w:rPr>
        <w:t>S 18001:2007, ISO 14001:2004 y</w:t>
      </w:r>
      <w:r w:rsidR="000360B3" w:rsidRPr="002D350B">
        <w:rPr>
          <w:rFonts w:eastAsia="Times New Roman"/>
          <w:szCs w:val="22"/>
          <w:lang w:eastAsia="en-US"/>
        </w:rPr>
        <w:t xml:space="preserve"> EQMS - CA/57/07</w:t>
      </w:r>
      <w:r w:rsidR="00A97EA1" w:rsidRPr="002D350B">
        <w:rPr>
          <w:rFonts w:eastAsia="Times New Roman"/>
          <w:szCs w:val="22"/>
          <w:lang w:eastAsia="en-US"/>
        </w:rPr>
        <w:t>.</w:t>
      </w:r>
    </w:p>
    <w:p w:rsidR="00C45B27" w:rsidRPr="002D350B" w:rsidRDefault="004F3049" w:rsidP="00586D7C">
      <w:pPr>
        <w:widowControl w:val="0"/>
        <w:autoSpaceDE w:val="0"/>
        <w:autoSpaceDN w:val="0"/>
        <w:adjustRightInd w:val="0"/>
        <w:spacing w:after="220"/>
        <w:rPr>
          <w:rFonts w:eastAsia="Times New Roman"/>
          <w:szCs w:val="22"/>
          <w:lang w:eastAsia="en-US"/>
        </w:rPr>
      </w:pPr>
      <w:r w:rsidRPr="002D350B">
        <w:rPr>
          <w:rFonts w:eastAsia="Times New Roman"/>
          <w:szCs w:val="22"/>
          <w:lang w:eastAsia="en-US"/>
        </w:rPr>
        <w:t>En el s</w:t>
      </w:r>
      <w:r w:rsidR="00493BE9" w:rsidRPr="002D350B">
        <w:rPr>
          <w:rFonts w:eastAsia="Times New Roman"/>
          <w:szCs w:val="22"/>
          <w:lang w:eastAsia="en-US"/>
        </w:rPr>
        <w:t>egundo nivel de documentación de</w:t>
      </w:r>
      <w:r w:rsidRPr="002D350B">
        <w:rPr>
          <w:rFonts w:eastAsia="Times New Roman"/>
          <w:szCs w:val="22"/>
          <w:lang w:eastAsia="en-US"/>
        </w:rPr>
        <w:t xml:space="preserve"> la Oficina</w:t>
      </w:r>
      <w:r w:rsidR="00493BE9" w:rsidRPr="002D350B">
        <w:rPr>
          <w:rFonts w:eastAsia="Times New Roman"/>
          <w:szCs w:val="22"/>
          <w:lang w:eastAsia="en-US"/>
        </w:rPr>
        <w:t xml:space="preserve"> se encuentra el </w:t>
      </w:r>
      <w:r w:rsidR="00796EAE" w:rsidRPr="002D350B">
        <w:rPr>
          <w:rFonts w:eastAsia="Times New Roman"/>
          <w:szCs w:val="22"/>
          <w:lang w:eastAsia="en-US"/>
        </w:rPr>
        <w:t>M</w:t>
      </w:r>
      <w:r w:rsidR="00184522" w:rsidRPr="002D350B">
        <w:rPr>
          <w:rFonts w:eastAsia="Times New Roman"/>
          <w:szCs w:val="22"/>
          <w:lang w:eastAsia="en-US"/>
        </w:rPr>
        <w:t xml:space="preserve">odelo de proceso en formato HTML que está disponible en la Intranet de la Oficina y al cual </w:t>
      </w:r>
      <w:r w:rsidR="00493BE9" w:rsidRPr="002D350B">
        <w:rPr>
          <w:rFonts w:eastAsia="Times New Roman"/>
          <w:szCs w:val="22"/>
          <w:lang w:eastAsia="en-US"/>
        </w:rPr>
        <w:t xml:space="preserve">se hace referencia el </w:t>
      </w:r>
      <w:r w:rsidR="00796EAE" w:rsidRPr="002D350B">
        <w:rPr>
          <w:rFonts w:eastAsia="Times New Roman"/>
          <w:szCs w:val="22"/>
          <w:lang w:eastAsia="en-US"/>
        </w:rPr>
        <w:t>M</w:t>
      </w:r>
      <w:r w:rsidR="00184522" w:rsidRPr="002D350B">
        <w:rPr>
          <w:rFonts w:eastAsia="Times New Roman"/>
          <w:szCs w:val="22"/>
          <w:lang w:eastAsia="en-US"/>
        </w:rPr>
        <w:t>anual de calidad.</w:t>
      </w:r>
      <w:r w:rsidR="006E4F59" w:rsidRPr="002D350B">
        <w:rPr>
          <w:rFonts w:eastAsia="Times New Roman"/>
          <w:szCs w:val="22"/>
          <w:lang w:eastAsia="en-US"/>
        </w:rPr>
        <w:t xml:space="preserve"> El segundo nivel de documentación incluye </w:t>
      </w:r>
      <w:r w:rsidR="00484816" w:rsidRPr="002D350B">
        <w:rPr>
          <w:rFonts w:eastAsia="Times New Roman"/>
          <w:szCs w:val="22"/>
          <w:lang w:eastAsia="en-US"/>
        </w:rPr>
        <w:t xml:space="preserve">los </w:t>
      </w:r>
      <w:r w:rsidR="006E4F59" w:rsidRPr="002D350B">
        <w:rPr>
          <w:rFonts w:eastAsia="Times New Roman"/>
          <w:szCs w:val="22"/>
          <w:lang w:eastAsia="en-US"/>
        </w:rPr>
        <w:t>procesos definidos,</w:t>
      </w:r>
      <w:r w:rsidR="00484816" w:rsidRPr="002D350B">
        <w:rPr>
          <w:rFonts w:eastAsia="Times New Roman"/>
          <w:szCs w:val="22"/>
          <w:lang w:eastAsia="en-US"/>
        </w:rPr>
        <w:t xml:space="preserve"> las</w:t>
      </w:r>
      <w:r w:rsidR="006E4F59" w:rsidRPr="002D350B">
        <w:rPr>
          <w:rFonts w:eastAsia="Times New Roman"/>
          <w:szCs w:val="22"/>
          <w:lang w:eastAsia="en-US"/>
        </w:rPr>
        <w:t xml:space="preserve"> </w:t>
      </w:r>
      <w:r w:rsidR="006E4F59" w:rsidRPr="002D350B">
        <w:rPr>
          <w:rFonts w:eastAsia="Times New Roman"/>
          <w:szCs w:val="22"/>
          <w:lang w:eastAsia="en-US"/>
        </w:rPr>
        <w:lastRenderedPageBreak/>
        <w:t xml:space="preserve">responsabilidades, </w:t>
      </w:r>
      <w:r w:rsidR="00484816" w:rsidRPr="002D350B">
        <w:rPr>
          <w:rFonts w:eastAsia="Times New Roman"/>
          <w:szCs w:val="22"/>
          <w:lang w:eastAsia="en-US"/>
        </w:rPr>
        <w:t xml:space="preserve">las </w:t>
      </w:r>
      <w:r w:rsidR="006E4F59" w:rsidRPr="002D350B">
        <w:rPr>
          <w:rFonts w:eastAsia="Times New Roman"/>
          <w:szCs w:val="22"/>
          <w:lang w:eastAsia="en-US"/>
        </w:rPr>
        <w:t>actividades dentro de</w:t>
      </w:r>
      <w:r w:rsidR="00493BE9" w:rsidRPr="002D350B">
        <w:rPr>
          <w:rFonts w:eastAsia="Times New Roman"/>
          <w:szCs w:val="22"/>
          <w:lang w:eastAsia="en-US"/>
        </w:rPr>
        <w:t xml:space="preserve"> los procesos,</w:t>
      </w:r>
      <w:r w:rsidR="00484816" w:rsidRPr="002D350B">
        <w:rPr>
          <w:rFonts w:eastAsia="Times New Roman"/>
          <w:szCs w:val="22"/>
          <w:lang w:eastAsia="en-US"/>
        </w:rPr>
        <w:t xml:space="preserve"> la</w:t>
      </w:r>
      <w:r w:rsidR="00493BE9" w:rsidRPr="002D350B">
        <w:rPr>
          <w:rFonts w:eastAsia="Times New Roman"/>
          <w:szCs w:val="22"/>
          <w:lang w:eastAsia="en-US"/>
        </w:rPr>
        <w:t xml:space="preserve"> recepción y producción</w:t>
      </w:r>
      <w:r w:rsidR="006E4F59" w:rsidRPr="002D350B">
        <w:rPr>
          <w:rFonts w:eastAsia="Times New Roman"/>
          <w:szCs w:val="22"/>
          <w:lang w:eastAsia="en-US"/>
        </w:rPr>
        <w:t xml:space="preserve"> de documentos,</w:t>
      </w:r>
      <w:r w:rsidR="007E002D" w:rsidRPr="002D350B">
        <w:rPr>
          <w:rFonts w:eastAsia="Times New Roman"/>
          <w:szCs w:val="22"/>
          <w:lang w:eastAsia="en-US"/>
        </w:rPr>
        <w:t xml:space="preserve"> así como l</w:t>
      </w:r>
      <w:r w:rsidR="00484816" w:rsidRPr="002D350B">
        <w:rPr>
          <w:rFonts w:eastAsia="Times New Roman"/>
          <w:szCs w:val="22"/>
          <w:lang w:eastAsia="en-US"/>
        </w:rPr>
        <w:t>os</w:t>
      </w:r>
      <w:r w:rsidR="007E002D" w:rsidRPr="002D350B">
        <w:rPr>
          <w:rFonts w:eastAsia="Times New Roman"/>
          <w:szCs w:val="22"/>
          <w:lang w:eastAsia="en-US"/>
        </w:rPr>
        <w:t xml:space="preserve"> sistemas de información</w:t>
      </w:r>
      <w:r w:rsidR="00484816" w:rsidRPr="002D350B">
        <w:rPr>
          <w:rFonts w:eastAsia="Times New Roman"/>
          <w:szCs w:val="22"/>
          <w:lang w:eastAsia="en-US"/>
        </w:rPr>
        <w:t xml:space="preserve"> utilizados</w:t>
      </w:r>
      <w:r w:rsidR="00796EAE" w:rsidRPr="002D350B">
        <w:rPr>
          <w:rFonts w:eastAsia="Times New Roman"/>
          <w:szCs w:val="22"/>
          <w:lang w:eastAsia="en-US"/>
        </w:rPr>
        <w:t>.  El M</w:t>
      </w:r>
      <w:r w:rsidR="007E002D" w:rsidRPr="002D350B">
        <w:rPr>
          <w:rFonts w:eastAsia="Times New Roman"/>
          <w:szCs w:val="22"/>
          <w:lang w:eastAsia="en-US"/>
        </w:rPr>
        <w:t xml:space="preserve">odelo de proceso y </w:t>
      </w:r>
      <w:r w:rsidR="00982416" w:rsidRPr="002D350B">
        <w:rPr>
          <w:rFonts w:eastAsia="Times New Roman"/>
          <w:szCs w:val="22"/>
          <w:lang w:eastAsia="en-US"/>
        </w:rPr>
        <w:t xml:space="preserve">el </w:t>
      </w:r>
      <w:r w:rsidR="00796EAE" w:rsidRPr="002D350B">
        <w:rPr>
          <w:rFonts w:eastAsia="Times New Roman"/>
          <w:szCs w:val="22"/>
          <w:lang w:eastAsia="en-US"/>
        </w:rPr>
        <w:t>M</w:t>
      </w:r>
      <w:r w:rsidR="007E002D" w:rsidRPr="002D350B">
        <w:rPr>
          <w:rFonts w:eastAsia="Times New Roman"/>
          <w:szCs w:val="22"/>
          <w:lang w:eastAsia="en-US"/>
        </w:rPr>
        <w:t xml:space="preserve">anual de calidad incluyen referencias a </w:t>
      </w:r>
      <w:proofErr w:type="gramStart"/>
      <w:r w:rsidR="007E002D" w:rsidRPr="002D350B">
        <w:rPr>
          <w:rFonts w:eastAsia="Times New Roman"/>
          <w:szCs w:val="22"/>
          <w:lang w:eastAsia="en-US"/>
        </w:rPr>
        <w:t>la directrices descritas</w:t>
      </w:r>
      <w:proofErr w:type="gramEnd"/>
      <w:r w:rsidR="007E002D" w:rsidRPr="002D350B">
        <w:rPr>
          <w:rFonts w:eastAsia="Times New Roman"/>
          <w:szCs w:val="22"/>
          <w:lang w:eastAsia="en-US"/>
        </w:rPr>
        <w:t xml:space="preserve"> en</w:t>
      </w:r>
      <w:r w:rsidR="00796EAE" w:rsidRPr="002D350B">
        <w:rPr>
          <w:rFonts w:eastAsia="Times New Roman"/>
          <w:szCs w:val="22"/>
          <w:lang w:eastAsia="en-US"/>
        </w:rPr>
        <w:t xml:space="preserve"> las</w:t>
      </w:r>
      <w:r w:rsidR="00BD5781" w:rsidRPr="002D350B">
        <w:rPr>
          <w:rFonts w:eastAsia="Times New Roman"/>
          <w:szCs w:val="22"/>
          <w:lang w:eastAsia="en-US"/>
        </w:rPr>
        <w:t xml:space="preserve"> secciones</w:t>
      </w:r>
      <w:r w:rsidR="00796EAE" w:rsidRPr="002D350B">
        <w:rPr>
          <w:rFonts w:eastAsia="Times New Roman"/>
          <w:szCs w:val="22"/>
          <w:lang w:eastAsia="en-US"/>
        </w:rPr>
        <w:t xml:space="preserve"> anteriores</w:t>
      </w:r>
      <w:r w:rsidR="00BD5781" w:rsidRPr="002D350B">
        <w:rPr>
          <w:rFonts w:eastAsia="Times New Roman"/>
          <w:szCs w:val="22"/>
          <w:lang w:eastAsia="en-US"/>
        </w:rPr>
        <w:t>.</w:t>
      </w:r>
    </w:p>
    <w:p w:rsidR="00C45B27" w:rsidRPr="002D350B" w:rsidRDefault="00AD72A7" w:rsidP="00586D7C">
      <w:pPr>
        <w:widowControl w:val="0"/>
        <w:autoSpaceDE w:val="0"/>
        <w:autoSpaceDN w:val="0"/>
        <w:adjustRightInd w:val="0"/>
        <w:spacing w:after="220"/>
        <w:rPr>
          <w:rFonts w:eastAsia="Times New Roman"/>
          <w:szCs w:val="22"/>
          <w:lang w:eastAsia="en-US"/>
        </w:rPr>
      </w:pPr>
      <w:r w:rsidRPr="002D350B">
        <w:rPr>
          <w:rFonts w:eastAsia="Times New Roman"/>
          <w:szCs w:val="22"/>
          <w:lang w:eastAsia="en-US"/>
        </w:rPr>
        <w:t xml:space="preserve">En el Manual de calidad </w:t>
      </w:r>
      <w:r w:rsidR="007A1698" w:rsidRPr="002D350B">
        <w:rPr>
          <w:rFonts w:eastAsia="Times New Roman"/>
          <w:szCs w:val="22"/>
          <w:lang w:eastAsia="en-US"/>
        </w:rPr>
        <w:t>figura</w:t>
      </w:r>
      <w:r w:rsidRPr="002D350B">
        <w:rPr>
          <w:rFonts w:eastAsia="Times New Roman"/>
          <w:szCs w:val="22"/>
          <w:lang w:eastAsia="en-US"/>
        </w:rPr>
        <w:t xml:space="preserve"> la documentación sobre el proceso de gestión </w:t>
      </w:r>
      <w:r w:rsidR="008413FE" w:rsidRPr="002D350B">
        <w:rPr>
          <w:rFonts w:eastAsia="Times New Roman"/>
          <w:szCs w:val="22"/>
          <w:lang w:eastAsia="en-US"/>
        </w:rPr>
        <w:t xml:space="preserve">y </w:t>
      </w:r>
      <w:r w:rsidR="007A1698" w:rsidRPr="002D350B">
        <w:rPr>
          <w:rFonts w:eastAsia="Times New Roman"/>
          <w:szCs w:val="22"/>
          <w:lang w:eastAsia="en-US"/>
        </w:rPr>
        <w:t xml:space="preserve">en </w:t>
      </w:r>
      <w:r w:rsidR="008413FE" w:rsidRPr="002D350B">
        <w:rPr>
          <w:rFonts w:eastAsia="Times New Roman"/>
          <w:szCs w:val="22"/>
          <w:lang w:eastAsia="en-US"/>
        </w:rPr>
        <w:t>el M</w:t>
      </w:r>
      <w:r w:rsidRPr="002D350B">
        <w:rPr>
          <w:rFonts w:eastAsia="Times New Roman"/>
          <w:szCs w:val="22"/>
          <w:lang w:eastAsia="en-US"/>
        </w:rPr>
        <w:t xml:space="preserve">odelo de proceso </w:t>
      </w:r>
      <w:r w:rsidR="007A1698" w:rsidRPr="002D350B">
        <w:rPr>
          <w:rFonts w:eastAsia="Times New Roman"/>
          <w:szCs w:val="22"/>
          <w:lang w:eastAsia="en-US"/>
        </w:rPr>
        <w:t xml:space="preserve">se expone </w:t>
      </w:r>
      <w:r w:rsidR="008413FE" w:rsidRPr="002D350B">
        <w:rPr>
          <w:rFonts w:eastAsia="Times New Roman"/>
          <w:szCs w:val="22"/>
          <w:lang w:eastAsia="en-US"/>
        </w:rPr>
        <w:t xml:space="preserve">la documentación </w:t>
      </w:r>
      <w:r w:rsidR="004177AC" w:rsidRPr="002D350B">
        <w:rPr>
          <w:rFonts w:eastAsia="Times New Roman"/>
          <w:szCs w:val="22"/>
          <w:lang w:eastAsia="en-US"/>
        </w:rPr>
        <w:t>de los procesos</w:t>
      </w:r>
      <w:proofErr w:type="gramStart"/>
      <w:r w:rsidRPr="002D350B">
        <w:rPr>
          <w:rFonts w:eastAsia="Times New Roman"/>
          <w:szCs w:val="22"/>
          <w:lang w:eastAsia="en-US"/>
        </w:rPr>
        <w:t xml:space="preserve">: </w:t>
      </w:r>
      <w:r w:rsidR="004177AC" w:rsidRPr="002D350B">
        <w:rPr>
          <w:rFonts w:eastAsia="Times New Roman"/>
          <w:szCs w:val="22"/>
          <w:lang w:eastAsia="en-US"/>
        </w:rPr>
        <w:t xml:space="preserve"> </w:t>
      </w:r>
      <w:r w:rsidRPr="002D350B">
        <w:rPr>
          <w:rFonts w:eastAsia="Times New Roman"/>
          <w:szCs w:val="22"/>
          <w:lang w:eastAsia="en-US"/>
        </w:rPr>
        <w:t>definición</w:t>
      </w:r>
      <w:proofErr w:type="gramEnd"/>
      <w:r w:rsidRPr="002D350B">
        <w:rPr>
          <w:rFonts w:eastAsia="Times New Roman"/>
          <w:szCs w:val="22"/>
          <w:lang w:eastAsia="en-US"/>
        </w:rPr>
        <w:t xml:space="preserve"> de</w:t>
      </w:r>
      <w:r w:rsidR="004177AC" w:rsidRPr="002D350B">
        <w:rPr>
          <w:rFonts w:eastAsia="Times New Roman"/>
          <w:szCs w:val="22"/>
          <w:lang w:eastAsia="en-US"/>
        </w:rPr>
        <w:t xml:space="preserve"> nuevos </w:t>
      </w:r>
      <w:r w:rsidR="008413FE" w:rsidRPr="002D350B">
        <w:rPr>
          <w:rFonts w:eastAsia="Times New Roman"/>
          <w:szCs w:val="22"/>
          <w:lang w:eastAsia="en-US"/>
        </w:rPr>
        <w:t xml:space="preserve">procesos y </w:t>
      </w:r>
      <w:r w:rsidR="004177AC" w:rsidRPr="002D350B">
        <w:rPr>
          <w:rFonts w:eastAsia="Times New Roman"/>
          <w:szCs w:val="22"/>
          <w:lang w:eastAsia="en-US"/>
        </w:rPr>
        <w:t>gestión de los cambios de proceso.</w:t>
      </w:r>
    </w:p>
    <w:p w:rsidR="00C45B27" w:rsidRPr="002D350B" w:rsidRDefault="00BC7547" w:rsidP="00586D7C">
      <w:pPr>
        <w:widowControl w:val="0"/>
        <w:autoSpaceDE w:val="0"/>
        <w:autoSpaceDN w:val="0"/>
        <w:adjustRightInd w:val="0"/>
        <w:spacing w:after="220"/>
        <w:rPr>
          <w:rFonts w:eastAsia="Times New Roman"/>
          <w:szCs w:val="22"/>
          <w:lang w:eastAsia="en-US"/>
        </w:rPr>
      </w:pPr>
      <w:r w:rsidRPr="002D350B">
        <w:rPr>
          <w:szCs w:val="22"/>
        </w:rPr>
        <w:t>El encargado</w:t>
      </w:r>
      <w:r w:rsidR="000D5565" w:rsidRPr="002D350B">
        <w:rPr>
          <w:szCs w:val="22"/>
        </w:rPr>
        <w:t xml:space="preserve"> de</w:t>
      </w:r>
      <w:r w:rsidRPr="002D350B">
        <w:rPr>
          <w:szCs w:val="22"/>
        </w:rPr>
        <w:t xml:space="preserve"> la</w:t>
      </w:r>
      <w:r w:rsidR="000D5565" w:rsidRPr="002D350B">
        <w:rPr>
          <w:szCs w:val="22"/>
        </w:rPr>
        <w:t xml:space="preserve"> calidad </w:t>
      </w:r>
      <w:r w:rsidRPr="002D350B">
        <w:rPr>
          <w:szCs w:val="22"/>
        </w:rPr>
        <w:t xml:space="preserve">tiene la responsabilidad </w:t>
      </w:r>
      <w:r w:rsidR="00BF26DD" w:rsidRPr="002D350B">
        <w:rPr>
          <w:szCs w:val="22"/>
        </w:rPr>
        <w:t xml:space="preserve">de administrar el contenido del Manual de calidad y </w:t>
      </w:r>
      <w:r w:rsidRPr="002D350B">
        <w:rPr>
          <w:szCs w:val="22"/>
        </w:rPr>
        <w:t>d</w:t>
      </w:r>
      <w:r w:rsidR="009E4113" w:rsidRPr="002D350B">
        <w:rPr>
          <w:szCs w:val="22"/>
        </w:rPr>
        <w:t>el Modelo</w:t>
      </w:r>
      <w:r w:rsidR="00BF26DD" w:rsidRPr="002D350B">
        <w:rPr>
          <w:szCs w:val="22"/>
        </w:rPr>
        <w:t xml:space="preserve"> de proceso. </w:t>
      </w:r>
    </w:p>
    <w:p w:rsidR="00C45B27" w:rsidRPr="002D350B" w:rsidRDefault="00EB1036" w:rsidP="00586D7C">
      <w:pPr>
        <w:pStyle w:val="GuidanceNumbered"/>
        <w:keepNext w:val="0"/>
        <w:keepLines w:val="0"/>
        <w:widowControl w:val="0"/>
        <w:rPr>
          <w:lang w:val="es-ES"/>
        </w:rPr>
      </w:pPr>
      <w:r w:rsidRPr="002D350B">
        <w:rPr>
          <w:lang w:val="es-ES"/>
        </w:rPr>
        <w:t>21.22</w:t>
      </w:r>
      <w:r w:rsidRPr="002D350B">
        <w:rPr>
          <w:lang w:val="es-ES"/>
        </w:rPr>
        <w:tab/>
      </w:r>
      <w:r w:rsidR="00C45B27" w:rsidRPr="002D350B">
        <w:rPr>
          <w:lang w:val="es-ES"/>
        </w:rPr>
        <w:t>Indicar si el Manual de calidad contiene los siguientes documentos: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EB1036" w:rsidRPr="002D350B">
        <w:rPr>
          <w:lang w:val="es-ES"/>
        </w:rPr>
        <w:t>a)</w:t>
      </w:r>
      <w:r w:rsidR="00EB1036" w:rsidRPr="002D350B">
        <w:rPr>
          <w:lang w:val="es-ES"/>
        </w:rPr>
        <w:tab/>
      </w:r>
      <w:r w:rsidR="00C45B27" w:rsidRPr="002D350B">
        <w:rPr>
          <w:lang w:val="es-ES"/>
        </w:rPr>
        <w:t>la política de la Administración en materia de calidad, incluida una declaración que ponga de manifiesto el compromiso por parte de la dirección con 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EB1036" w:rsidRPr="002D350B">
        <w:rPr>
          <w:lang w:val="es-ES"/>
        </w:rPr>
        <w:tab/>
      </w:r>
      <w:r w:rsidR="00C45B27" w:rsidRPr="002D350B">
        <w:rPr>
          <w:lang w:val="es-ES"/>
        </w:rPr>
        <w:t>el alcance del sistema de gestión de la calidad, describiendo en detalle y justificando cualquier excepción al mismo;</w:t>
      </w:r>
    </w:p>
    <w:p w:rsidR="00C45B27" w:rsidRPr="002D350B" w:rsidRDefault="00E811AC" w:rsidP="00586D7C">
      <w:pPr>
        <w:pStyle w:val="GuidanceNumbereda"/>
        <w:keepNext w:val="0"/>
        <w:keepLines w:val="0"/>
        <w:widowControl w:val="0"/>
        <w:rPr>
          <w:lang w:val="es-ES"/>
        </w:rPr>
      </w:pPr>
      <w:r w:rsidRPr="002D350B">
        <w:rPr>
          <w:lang w:val="es-ES"/>
        </w:rPr>
        <w:tab/>
      </w:r>
      <w:r w:rsidR="00EB1036" w:rsidRPr="002D350B">
        <w:rPr>
          <w:lang w:val="es-ES"/>
        </w:rPr>
        <w:t>c)</w:t>
      </w:r>
      <w:r w:rsidR="00EB1036" w:rsidRPr="002D350B">
        <w:rPr>
          <w:lang w:val="es-ES"/>
        </w:rPr>
        <w:tab/>
      </w:r>
      <w:r w:rsidR="00C45B27" w:rsidRPr="002D350B">
        <w:rPr>
          <w:lang w:val="es-ES"/>
        </w:rPr>
        <w:t>el organigrama de la Administración y las responsabilidades de cada uno de sus departamentos;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EB1036" w:rsidRPr="002D350B">
        <w:rPr>
          <w:lang w:val="es-ES"/>
        </w:rPr>
        <w:tab/>
      </w:r>
      <w:r w:rsidR="00C45B27" w:rsidRPr="002D350B">
        <w:rPr>
          <w:lang w:val="es-ES"/>
        </w:rPr>
        <w:t>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EB1036" w:rsidRPr="002D350B">
        <w:rPr>
          <w:lang w:val="es-ES"/>
        </w:rPr>
        <w:tab/>
      </w:r>
      <w:r w:rsidR="00C45B27" w:rsidRPr="002D350B">
        <w:rPr>
          <w:lang w:val="es-ES"/>
        </w:rPr>
        <w:t>los medios disponibles para llevar a cabo los procesos y aplicar los procedimientos;  y</w:t>
      </w:r>
    </w:p>
    <w:p w:rsidR="00C45B27" w:rsidRPr="002D350B" w:rsidRDefault="00E811AC" w:rsidP="00586D7C">
      <w:pPr>
        <w:pStyle w:val="GuidanceNumbereda"/>
        <w:keepNext w:val="0"/>
        <w:keepLines w:val="0"/>
        <w:widowControl w:val="0"/>
        <w:rPr>
          <w:lang w:val="es-ES"/>
        </w:rPr>
      </w:pPr>
      <w:r w:rsidRPr="002D350B">
        <w:rPr>
          <w:lang w:val="es-ES"/>
        </w:rPr>
        <w:tab/>
      </w:r>
      <w:r w:rsidR="00EB1036" w:rsidRPr="002D350B">
        <w:rPr>
          <w:lang w:val="es-ES"/>
        </w:rPr>
        <w:t>f)</w:t>
      </w:r>
      <w:r w:rsidR="00EB1036" w:rsidRPr="002D350B">
        <w:rPr>
          <w:lang w:val="es-ES"/>
        </w:rPr>
        <w:tab/>
      </w:r>
      <w:r w:rsidR="00C45B27" w:rsidRPr="002D350B">
        <w:rPr>
          <w:lang w:val="es-ES"/>
        </w:rPr>
        <w:t>una descripción de la interacción existente entre los procesos y los procedimientos propios del sistema de gestión de la calidad.</w:t>
      </w:r>
    </w:p>
    <w:p w:rsidR="00C45B27" w:rsidRPr="002D350B" w:rsidRDefault="00794072" w:rsidP="00586D7C">
      <w:pPr>
        <w:pStyle w:val="ListParagraph"/>
        <w:widowControl w:val="0"/>
        <w:rPr>
          <w:lang w:val="es-ES"/>
        </w:rPr>
      </w:pPr>
      <w:r w:rsidRPr="002D350B">
        <w:rPr>
          <w:lang w:val="es-ES"/>
        </w:rPr>
        <w:t xml:space="preserve">El Manual de calidad y sus anexos </w:t>
      </w:r>
      <w:r w:rsidR="007A1698" w:rsidRPr="002D350B">
        <w:rPr>
          <w:lang w:val="es-ES"/>
        </w:rPr>
        <w:t>contienen</w:t>
      </w:r>
      <w:r w:rsidRPr="002D350B">
        <w:rPr>
          <w:lang w:val="es-ES"/>
        </w:rPr>
        <w:t xml:space="preserve"> las siguientes partes:</w:t>
      </w:r>
    </w:p>
    <w:p w:rsidR="00C45B27" w:rsidRPr="002D350B" w:rsidRDefault="00E811AC" w:rsidP="00586D7C">
      <w:pPr>
        <w:widowControl w:val="0"/>
        <w:spacing w:after="220"/>
        <w:ind w:left="567" w:hanging="567"/>
        <w:rPr>
          <w:bCs/>
          <w:i/>
          <w:lang w:eastAsia="hu-HU"/>
        </w:rPr>
      </w:pPr>
      <w:r w:rsidRPr="002D350B">
        <w:rPr>
          <w:bCs/>
          <w:i/>
          <w:lang w:eastAsia="hu-HU"/>
        </w:rPr>
        <w:t>a)</w:t>
      </w:r>
      <w:r w:rsidRPr="002D350B">
        <w:rPr>
          <w:bCs/>
          <w:i/>
          <w:lang w:eastAsia="hu-HU"/>
        </w:rPr>
        <w:tab/>
      </w:r>
      <w:r w:rsidR="00794072" w:rsidRPr="002D350B">
        <w:rPr>
          <w:bCs/>
          <w:i/>
          <w:lang w:eastAsia="hu-HU"/>
        </w:rPr>
        <w:t>la política</w:t>
      </w:r>
      <w:r w:rsidR="00FF08C6" w:rsidRPr="002D350B">
        <w:rPr>
          <w:bCs/>
          <w:i/>
          <w:lang w:eastAsia="hu-HU"/>
        </w:rPr>
        <w:t xml:space="preserve"> en materia</w:t>
      </w:r>
      <w:r w:rsidR="00794072" w:rsidRPr="002D350B">
        <w:rPr>
          <w:bCs/>
          <w:i/>
          <w:lang w:eastAsia="hu-HU"/>
        </w:rPr>
        <w:t xml:space="preserve"> de calidad establecida por el personal directivo de la OPI de la República Checa </w:t>
      </w:r>
    </w:p>
    <w:p w:rsidR="00C45B27" w:rsidRPr="002D350B" w:rsidRDefault="00AB704D" w:rsidP="00586D7C">
      <w:pPr>
        <w:widowControl w:val="0"/>
        <w:spacing w:after="220"/>
        <w:ind w:left="567" w:hanging="567"/>
        <w:rPr>
          <w:i/>
        </w:rPr>
      </w:pPr>
      <w:r w:rsidRPr="002D350B">
        <w:rPr>
          <w:i/>
        </w:rPr>
        <w:t>b)</w:t>
      </w:r>
      <w:r w:rsidR="00B41826" w:rsidRPr="002D350B">
        <w:rPr>
          <w:i/>
        </w:rPr>
        <w:tab/>
      </w:r>
      <w:r w:rsidR="00C45B27" w:rsidRPr="002D350B">
        <w:rPr>
          <w:i/>
        </w:rPr>
        <w:t>el alcance del sistema de gestión de la calidad, describiendo en detalle y justificando cualquier excepción al mismo;</w:t>
      </w:r>
    </w:p>
    <w:p w:rsidR="00C45B27" w:rsidRPr="002D350B" w:rsidRDefault="00B41826" w:rsidP="00586D7C">
      <w:pPr>
        <w:pStyle w:val="ListParagraph"/>
        <w:widowControl w:val="0"/>
        <w:rPr>
          <w:i/>
          <w:lang w:val="es-ES"/>
        </w:rPr>
      </w:pPr>
      <w:r w:rsidRPr="002D350B">
        <w:rPr>
          <w:i/>
          <w:lang w:val="es-ES"/>
        </w:rPr>
        <w:t>c)</w:t>
      </w:r>
      <w:r w:rsidR="00C40944" w:rsidRPr="002D350B">
        <w:rPr>
          <w:i/>
          <w:lang w:val="es-ES"/>
        </w:rPr>
        <w:tab/>
      </w:r>
      <w:r w:rsidRPr="002D350B">
        <w:rPr>
          <w:i/>
          <w:lang w:val="es-ES"/>
        </w:rPr>
        <w:t>el organigrama</w:t>
      </w:r>
      <w:r w:rsidR="008413FE" w:rsidRPr="002D350B">
        <w:rPr>
          <w:i/>
          <w:lang w:val="es-ES"/>
        </w:rPr>
        <w:t xml:space="preserve"> de la OPI de la República Checa</w:t>
      </w:r>
    </w:p>
    <w:p w:rsidR="00C45B27" w:rsidRPr="002D350B" w:rsidRDefault="00E811AC" w:rsidP="00586D7C">
      <w:pPr>
        <w:pStyle w:val="ListParagraph"/>
        <w:widowControl w:val="0"/>
        <w:rPr>
          <w:i/>
          <w:lang w:val="es-ES"/>
        </w:rPr>
      </w:pPr>
      <w:r w:rsidRPr="002D350B">
        <w:rPr>
          <w:i/>
          <w:lang w:val="es-ES"/>
        </w:rPr>
        <w:t>d)</w:t>
      </w:r>
      <w:r w:rsidRPr="002D350B">
        <w:rPr>
          <w:i/>
          <w:lang w:val="es-ES"/>
        </w:rPr>
        <w:tab/>
      </w:r>
      <w:r w:rsidR="00BE2410" w:rsidRPr="002D350B">
        <w:rPr>
          <w:i/>
          <w:lang w:val="es-ES"/>
        </w:rPr>
        <w:t xml:space="preserve">todos los procesos documentados </w:t>
      </w:r>
      <w:r w:rsidR="00B41826" w:rsidRPr="002D350B">
        <w:rPr>
          <w:i/>
          <w:lang w:val="es-ES"/>
        </w:rPr>
        <w:t xml:space="preserve">que lleva acabo </w:t>
      </w:r>
      <w:r w:rsidR="00BE2410" w:rsidRPr="002D350B">
        <w:rPr>
          <w:i/>
          <w:lang w:val="es-ES"/>
        </w:rPr>
        <w:t>la OPI de la República Checa</w:t>
      </w:r>
    </w:p>
    <w:p w:rsidR="00C45B27" w:rsidRPr="002D350B" w:rsidRDefault="00E811AC" w:rsidP="00586D7C">
      <w:pPr>
        <w:pStyle w:val="ListParagraph"/>
        <w:widowControl w:val="0"/>
        <w:rPr>
          <w:i/>
          <w:lang w:val="es-ES"/>
        </w:rPr>
      </w:pPr>
      <w:r w:rsidRPr="002D350B">
        <w:rPr>
          <w:i/>
          <w:lang w:val="es-ES"/>
        </w:rPr>
        <w:t>e)</w:t>
      </w:r>
      <w:r w:rsidRPr="002D350B">
        <w:rPr>
          <w:i/>
          <w:lang w:val="es-ES"/>
        </w:rPr>
        <w:tab/>
      </w:r>
      <w:r w:rsidR="00BE2410" w:rsidRPr="002D350B">
        <w:rPr>
          <w:i/>
          <w:lang w:val="es-ES"/>
        </w:rPr>
        <w:t xml:space="preserve">los recursos disponibles para llevar a cabo los procesos </w:t>
      </w:r>
    </w:p>
    <w:p w:rsidR="00C45B27" w:rsidRPr="002D350B" w:rsidRDefault="00C45B27" w:rsidP="00586D7C">
      <w:pPr>
        <w:pStyle w:val="ListParagraph"/>
        <w:widowControl w:val="0"/>
        <w:ind w:left="567" w:hanging="567"/>
        <w:rPr>
          <w:i/>
          <w:lang w:val="es-ES"/>
        </w:rPr>
      </w:pPr>
      <w:r w:rsidRPr="002D350B">
        <w:rPr>
          <w:i/>
          <w:lang w:val="es-ES"/>
        </w:rPr>
        <w:t xml:space="preserve">f) </w:t>
      </w:r>
      <w:r w:rsidR="00C40944" w:rsidRPr="002D350B">
        <w:rPr>
          <w:i/>
          <w:lang w:val="es-ES"/>
        </w:rPr>
        <w:tab/>
      </w:r>
      <w:r w:rsidRPr="002D350B">
        <w:rPr>
          <w:i/>
          <w:lang w:val="es-ES"/>
        </w:rPr>
        <w:t>una descripción de la interacción existente entre los procesos y los procedimientos propios del sistema de gestión de la calidad.</w:t>
      </w:r>
    </w:p>
    <w:p w:rsidR="00C45B27" w:rsidRPr="002D350B" w:rsidRDefault="00C45B27" w:rsidP="00586D7C">
      <w:pPr>
        <w:pStyle w:val="GuidanceNumbered"/>
        <w:keepNext w:val="0"/>
        <w:keepLines w:val="0"/>
        <w:widowControl w:val="0"/>
        <w:rPr>
          <w:lang w:val="es-ES"/>
        </w:rPr>
      </w:pPr>
      <w:r w:rsidRPr="002D350B">
        <w:rPr>
          <w:lang w:val="es-ES"/>
        </w:rPr>
        <w:t>21.23</w:t>
      </w:r>
      <w:r w:rsidR="00EB1036" w:rsidRPr="002D350B">
        <w:rPr>
          <w:lang w:val="es-ES"/>
        </w:rPr>
        <w:tab/>
      </w:r>
      <w:r w:rsidRPr="002D350B">
        <w:rPr>
          <w:lang w:val="es-ES"/>
        </w:rPr>
        <w:t>Indique el tipo de registros que mantiene la Administración, como por ejemplo: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EB1036" w:rsidRPr="002D350B">
        <w:rPr>
          <w:lang w:val="es-ES"/>
        </w:rPr>
        <w:tab/>
      </w:r>
      <w:r w:rsidR="00C45B27" w:rsidRPr="002D350B">
        <w:rPr>
          <w:lang w:val="es-ES"/>
        </w:rPr>
        <w:t>una definición de los documentos que se archivan y una indicación del lugar en que se guardan;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EB1036" w:rsidRPr="002D350B">
        <w:rPr>
          <w:lang w:val="es-ES"/>
        </w:rPr>
        <w:tab/>
      </w:r>
      <w:r w:rsidR="00C45B27" w:rsidRPr="002D350B">
        <w:rPr>
          <w:lang w:val="es-ES"/>
        </w:rPr>
        <w:t>los resultados del examen de la gestión;</w:t>
      </w:r>
    </w:p>
    <w:p w:rsidR="0054738C"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EB1036" w:rsidRPr="002D350B">
        <w:rPr>
          <w:lang w:val="es-ES"/>
        </w:rPr>
        <w:tab/>
      </w:r>
      <w:r w:rsidR="00C45B27" w:rsidRPr="002D350B">
        <w:rPr>
          <w:lang w:val="es-ES"/>
        </w:rPr>
        <w:t>la formación, competencias y experiencia del personal;</w:t>
      </w:r>
      <w:r w:rsidRPr="002D350B">
        <w:rPr>
          <w:lang w:val="es-ES"/>
        </w:rPr>
        <w:t xml:space="preserve"> </w:t>
      </w:r>
    </w:p>
    <w:p w:rsidR="0054738C" w:rsidRPr="002D350B" w:rsidRDefault="0054738C">
      <w:pPr>
        <w:rPr>
          <w:i/>
          <w:szCs w:val="22"/>
          <w:lang w:eastAsia="en-US"/>
        </w:rPr>
      </w:pPr>
      <w:r w:rsidRPr="002D350B">
        <w:br w:type="page"/>
      </w:r>
    </w:p>
    <w:p w:rsidR="00C45B27" w:rsidRPr="002D350B" w:rsidRDefault="00E811AC" w:rsidP="00586D7C">
      <w:pPr>
        <w:pStyle w:val="GuidanceNumbereda"/>
        <w:keepNext w:val="0"/>
        <w:keepLines w:val="0"/>
        <w:widowControl w:val="0"/>
        <w:rPr>
          <w:lang w:val="es-ES"/>
        </w:rPr>
      </w:pPr>
      <w:r w:rsidRPr="002D350B">
        <w:rPr>
          <w:lang w:val="es-ES"/>
        </w:rPr>
        <w:lastRenderedPageBreak/>
        <w:tab/>
      </w:r>
      <w:r w:rsidR="00EB1036" w:rsidRPr="002D350B">
        <w:rPr>
          <w:lang w:val="es-ES"/>
        </w:rPr>
        <w:t>d)</w:t>
      </w:r>
      <w:r w:rsidR="00EB1036" w:rsidRPr="002D350B">
        <w:rPr>
          <w:lang w:val="es-ES"/>
        </w:rPr>
        <w:tab/>
      </w:r>
      <w:r w:rsidR="00C45B27" w:rsidRPr="002D350B">
        <w:rPr>
          <w:lang w:val="es-ES"/>
        </w:rPr>
        <w:t>las pruebas de conformidad con las normas de calidad de los procesos y de los productos y servicios resultantes;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EB1036" w:rsidRPr="002D350B">
        <w:rPr>
          <w:lang w:val="es-ES"/>
        </w:rPr>
        <w:tab/>
      </w:r>
      <w:r w:rsidR="00792BA9" w:rsidRPr="002D350B">
        <w:rPr>
          <w:lang w:val="es-ES"/>
        </w:rPr>
        <w:t>los resultados de las evaluaciones de los requi</w:t>
      </w:r>
      <w:r w:rsidR="00F73FC9" w:rsidRPr="002D350B">
        <w:rPr>
          <w:lang w:val="es-ES"/>
        </w:rPr>
        <w:t>sitos aplicados a los productos</w:t>
      </w:r>
      <w:r w:rsidR="00C45B27" w:rsidRPr="002D350B">
        <w:rPr>
          <w:lang w:val="es-ES"/>
        </w:rPr>
        <w:t>;</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f)</w:t>
      </w:r>
      <w:r w:rsidR="00EB1036" w:rsidRPr="002D350B">
        <w:rPr>
          <w:lang w:val="es-ES"/>
        </w:rPr>
        <w:tab/>
      </w:r>
      <w:r w:rsidR="00C45B27" w:rsidRPr="002D350B">
        <w:rPr>
          <w:lang w:val="es-ES"/>
        </w:rPr>
        <w:t>los procesos de búsqueda y examen para cada solicitud;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g)</w:t>
      </w:r>
      <w:r w:rsidR="00EB1036" w:rsidRPr="002D350B">
        <w:rPr>
          <w:lang w:val="es-ES"/>
        </w:rPr>
        <w:tab/>
      </w:r>
      <w:r w:rsidR="00C45B27" w:rsidRPr="002D350B">
        <w:rPr>
          <w:lang w:val="es-ES"/>
        </w:rPr>
        <w:t>los datos que permiten hacer un seguimiento del trabajo desarrollado a título individual;</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h)</w:t>
      </w:r>
      <w:r w:rsidR="00EB1036" w:rsidRPr="002D350B">
        <w:rPr>
          <w:lang w:val="es-ES"/>
        </w:rPr>
        <w:tab/>
      </w:r>
      <w:r w:rsidR="00C45B27" w:rsidRPr="002D350B">
        <w:rPr>
          <w:lang w:val="es-ES"/>
        </w:rPr>
        <w:t>los registros de las auditorías del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EB1036" w:rsidRPr="002D350B">
        <w:rPr>
          <w:lang w:val="es-ES"/>
        </w:rPr>
        <w:t>i)</w:t>
      </w:r>
      <w:r w:rsidR="00EB1036" w:rsidRPr="002D350B">
        <w:rPr>
          <w:lang w:val="es-ES"/>
        </w:rPr>
        <w:tab/>
      </w:r>
      <w:r w:rsidR="00C45B27" w:rsidRPr="002D350B">
        <w:rPr>
          <w:lang w:val="es-ES"/>
        </w:rPr>
        <w:t xml:space="preserve">las medidas adoptadas en relación con los </w:t>
      </w:r>
      <w:r w:rsidR="005314EE" w:rsidRPr="002D350B">
        <w:rPr>
          <w:lang w:val="es-ES"/>
        </w:rPr>
        <w:t>productos que no se ajustan a las normas</w:t>
      </w:r>
      <w:r w:rsidR="00C45B27" w:rsidRPr="002D350B">
        <w:rPr>
          <w:lang w:val="es-ES"/>
        </w:rPr>
        <w:t>, consignando ejemplos de las correcciones efectuadas;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j)</w:t>
      </w:r>
      <w:r w:rsidR="00EB1036" w:rsidRPr="002D350B">
        <w:rPr>
          <w:lang w:val="es-ES"/>
        </w:rPr>
        <w:tab/>
      </w:r>
      <w:r w:rsidR="00C45B27" w:rsidRPr="002D350B">
        <w:rPr>
          <w:lang w:val="es-ES"/>
        </w:rPr>
        <w:t>las medidas correctivas;</w:t>
      </w:r>
    </w:p>
    <w:p w:rsidR="00C45B27" w:rsidRPr="002D350B" w:rsidRDefault="00E811AC" w:rsidP="00586D7C">
      <w:pPr>
        <w:pStyle w:val="GuidanceNumbereda"/>
        <w:keepNext w:val="0"/>
        <w:keepLines w:val="0"/>
        <w:widowControl w:val="0"/>
        <w:rPr>
          <w:lang w:val="es-ES"/>
        </w:rPr>
      </w:pPr>
      <w:r w:rsidRPr="002D350B">
        <w:rPr>
          <w:lang w:val="es-ES"/>
        </w:rPr>
        <w:tab/>
      </w:r>
      <w:r w:rsidR="00EB1036" w:rsidRPr="002D350B">
        <w:rPr>
          <w:lang w:val="es-ES"/>
        </w:rPr>
        <w:t>k)</w:t>
      </w:r>
      <w:r w:rsidR="00EB1036" w:rsidRPr="002D350B">
        <w:rPr>
          <w:lang w:val="es-ES"/>
        </w:rPr>
        <w:tab/>
      </w:r>
      <w:r w:rsidR="00C45B27" w:rsidRPr="002D350B">
        <w:rPr>
          <w:lang w:val="es-ES"/>
        </w:rPr>
        <w:t>las medidas preventivas;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l)</w:t>
      </w:r>
      <w:r w:rsidR="00EB1036" w:rsidRPr="002D350B">
        <w:rPr>
          <w:lang w:val="es-ES"/>
        </w:rPr>
        <w:tab/>
      </w:r>
      <w:r w:rsidR="00C45B27" w:rsidRPr="002D350B">
        <w:rPr>
          <w:lang w:val="es-ES"/>
        </w:rPr>
        <w:t>la documentación de los procesos de búsqueda conforme al apartado 7.</w:t>
      </w:r>
    </w:p>
    <w:p w:rsidR="00C45B27" w:rsidRPr="002D350B" w:rsidRDefault="00BE2410" w:rsidP="00586D7C">
      <w:pPr>
        <w:pStyle w:val="ListParagraph"/>
        <w:widowControl w:val="0"/>
        <w:rPr>
          <w:lang w:val="es-ES"/>
        </w:rPr>
      </w:pPr>
      <w:r w:rsidRPr="002D350B">
        <w:rPr>
          <w:lang w:val="es-ES"/>
        </w:rPr>
        <w:t xml:space="preserve">De conformidad con las normas de calidad ISO 9001:2008, ISO/IEC 27001:2005, OHSAS 18001:2007, ISO14001:2004 y EQMS - CA 57/07, la OPI de la República Checa mantiene todos los </w:t>
      </w:r>
      <w:r w:rsidR="00BC7547" w:rsidRPr="002D350B">
        <w:rPr>
          <w:lang w:val="es-ES"/>
        </w:rPr>
        <w:t>registros necesarios, a saber:</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una definición de los documentos que se archivan y una indicación del lugar en que se guardan;</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los resultados del examen de la gestión;</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la formación, competencias y experiencia del personal;</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las pruebas de conformidad con las normas de calidad de los procesos y de los productos y servicios resultantes;</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Resultados de las evaluaciones de los requisitos aplicados a los productos</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los procesos de búsqueda y examen para cada solicitud;</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los datos que permiten hacer un seguimiento del trabajo desarrollado a título individual;</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los registros de las auditorías del sistema de gestión de la calidad;</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 xml:space="preserve">las medidas adoptadas en relación con los </w:t>
      </w:r>
      <w:r w:rsidR="005314EE" w:rsidRPr="002D350B">
        <w:rPr>
          <w:lang w:val="es-ES"/>
        </w:rPr>
        <w:t>productos que no se ajustan a las normas</w:t>
      </w:r>
      <w:r w:rsidRPr="002D350B">
        <w:rPr>
          <w:lang w:val="es-ES"/>
        </w:rPr>
        <w:t>, consignando ejemplos de las correcciones efectuadas;</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las medidas correctivas;</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las medidas preventivas;  y</w:t>
      </w:r>
      <w:r w:rsidR="00E811AC" w:rsidRPr="002D350B">
        <w:rPr>
          <w:lang w:val="es-ES"/>
        </w:rPr>
        <w:t xml:space="preserve"> </w:t>
      </w:r>
    </w:p>
    <w:p w:rsidR="00C45B27" w:rsidRPr="002D350B" w:rsidRDefault="00C45B27" w:rsidP="00586D7C">
      <w:pPr>
        <w:pStyle w:val="ListParagraph"/>
        <w:widowControl w:val="0"/>
        <w:numPr>
          <w:ilvl w:val="0"/>
          <w:numId w:val="10"/>
        </w:numPr>
        <w:tabs>
          <w:tab w:val="clear" w:pos="720"/>
        </w:tabs>
        <w:rPr>
          <w:lang w:val="es-ES"/>
        </w:rPr>
      </w:pPr>
      <w:r w:rsidRPr="002D350B">
        <w:rPr>
          <w:lang w:val="es-ES"/>
        </w:rPr>
        <w:t>la documentación de los pro</w:t>
      </w:r>
      <w:r w:rsidR="00AE2DF1" w:rsidRPr="002D350B">
        <w:rPr>
          <w:lang w:val="es-ES"/>
        </w:rPr>
        <w:t xml:space="preserve">cesos de búsqueda conforme al apartado </w:t>
      </w:r>
      <w:r w:rsidRPr="002D350B">
        <w:rPr>
          <w:lang w:val="es-ES"/>
        </w:rPr>
        <w:t>7.</w:t>
      </w:r>
    </w:p>
    <w:p w:rsidR="00C45B27" w:rsidRPr="002D350B" w:rsidRDefault="00C45B27" w:rsidP="00586D7C">
      <w:pPr>
        <w:pStyle w:val="Heading1"/>
        <w:keepNext w:val="0"/>
        <w:widowControl w:val="0"/>
      </w:pPr>
      <w:r w:rsidRPr="002D350B">
        <w:t>7.  DOCUMENTACIÓN DEL PROCESO DE BÚSQUEDA</w:t>
      </w:r>
    </w:p>
    <w:p w:rsidR="00C45B27" w:rsidRPr="002D350B" w:rsidRDefault="00C45B27" w:rsidP="00586D7C">
      <w:pPr>
        <w:widowControl w:val="0"/>
      </w:pPr>
    </w:p>
    <w:p w:rsidR="00C45B27" w:rsidRPr="002D350B" w:rsidRDefault="00C45B27" w:rsidP="00586D7C">
      <w:pPr>
        <w:pStyle w:val="GuidanceNumbered"/>
        <w:keepNext w:val="0"/>
        <w:keepLines w:val="0"/>
        <w:widowControl w:val="0"/>
        <w:rPr>
          <w:lang w:val="es-ES" w:eastAsia="zh-CN"/>
        </w:rPr>
      </w:pPr>
      <w:r w:rsidRPr="002D350B">
        <w:rPr>
          <w:lang w:val="es-ES"/>
        </w:rPr>
        <w:t>21.24</w:t>
      </w:r>
      <w:r w:rsidR="00112D9D" w:rsidRPr="002D350B">
        <w:rPr>
          <w:lang w:val="es-ES"/>
        </w:rPr>
        <w:tab/>
      </w:r>
      <w:r w:rsidRPr="002D350B">
        <w:rPr>
          <w:lang w:val="es-ES"/>
        </w:rPr>
        <w:t>La Administración debería documentar sus procesos de búsqueda con fines internos.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La Administración debería indicar</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112D9D" w:rsidRPr="002D350B">
        <w:rPr>
          <w:lang w:val="es-ES"/>
        </w:rPr>
        <w:tab/>
      </w:r>
      <w:r w:rsidR="00C45B27" w:rsidRPr="002D350B">
        <w:rPr>
          <w:lang w:val="es-ES"/>
        </w:rPr>
        <w:t>qué elementos de los que se enumeran a continuación figuran en el presente informe: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12D9D" w:rsidRPr="002D350B">
        <w:rPr>
          <w:lang w:val="es-ES"/>
        </w:rPr>
        <w:tab/>
      </w:r>
      <w:r w:rsidR="00C45B27" w:rsidRPr="002D350B">
        <w:rPr>
          <w:lang w:val="es-ES"/>
        </w:rPr>
        <w:t>las bases de datos consultadas (literatura sobre patentes y otros temas);</w:t>
      </w:r>
    </w:p>
    <w:p w:rsidR="00C45B27" w:rsidRPr="002D350B" w:rsidRDefault="00E811AC" w:rsidP="00586D7C">
      <w:pPr>
        <w:pStyle w:val="GuidanceNumberedai"/>
        <w:keepNext w:val="0"/>
        <w:widowControl w:val="0"/>
        <w:rPr>
          <w:lang w:val="es-ES"/>
        </w:rPr>
      </w:pPr>
      <w:r w:rsidRPr="002D350B">
        <w:rPr>
          <w:lang w:val="es-ES"/>
        </w:rPr>
        <w:lastRenderedPageBreak/>
        <w:tab/>
      </w:r>
      <w:r w:rsidR="00C45B27" w:rsidRPr="002D350B">
        <w:rPr>
          <w:lang w:val="es-ES"/>
        </w:rPr>
        <w:t>ii)</w:t>
      </w:r>
      <w:r w:rsidR="00112D9D" w:rsidRPr="002D350B">
        <w:rPr>
          <w:lang w:val="es-ES"/>
        </w:rPr>
        <w:tab/>
      </w:r>
      <w:r w:rsidR="00C45B27" w:rsidRPr="002D350B">
        <w:rPr>
          <w:lang w:val="es-ES"/>
        </w:rPr>
        <w:t>las palabras clave, combinaciones de palabras y formas truncadas utilizadas;</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112D9D" w:rsidRPr="002D350B">
        <w:rPr>
          <w:lang w:val="es-ES"/>
        </w:rPr>
        <w:tab/>
      </w:r>
      <w:r w:rsidR="00C45B27" w:rsidRPr="002D350B">
        <w:rPr>
          <w:lang w:val="es-ES"/>
        </w:rPr>
        <w:t>el/los idioma/s empleados para realizar la búsqueda;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iv)</w:t>
      </w:r>
      <w:r w:rsidR="00112D9D" w:rsidRPr="002D350B">
        <w:rPr>
          <w:lang w:val="es-ES"/>
        </w:rPr>
        <w:tab/>
      </w:r>
      <w:r w:rsidR="00C45B27" w:rsidRPr="002D350B">
        <w:rPr>
          <w:lang w:val="es-ES"/>
        </w:rPr>
        <w:t>las clases y las combinaciones de clases objeto de búsqueda, al menos con arreglo a la CIP o sistema equivalente;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v)</w:t>
      </w:r>
      <w:r w:rsidR="00112D9D" w:rsidRPr="002D350B">
        <w:rPr>
          <w:lang w:val="es-ES"/>
        </w:rPr>
        <w:tab/>
      </w:r>
      <w:r w:rsidR="00C45B27" w:rsidRPr="002D350B">
        <w:rPr>
          <w:lang w:val="es-ES"/>
        </w:rPr>
        <w:t>una lista de todas las declaraciones de búsqueda empleadas en las bases de datos consultadas.</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112D9D" w:rsidRPr="002D350B">
        <w:rPr>
          <w:lang w:val="es-ES"/>
        </w:rPr>
        <w:tab/>
      </w:r>
      <w:r w:rsidR="00C45B27" w:rsidRPr="002D350B">
        <w:rPr>
          <w:lang w:val="es-ES"/>
        </w:rPr>
        <w:t xml:space="preserve">qué otra información relevante para la propia búsqueda figura en el presente registro, p. ej. </w:t>
      </w:r>
      <w:proofErr w:type="gramStart"/>
      <w:r w:rsidR="00C45B27" w:rsidRPr="002D350B">
        <w:rPr>
          <w:lang w:val="es-ES"/>
        </w:rPr>
        <w:t>declaraciones</w:t>
      </w:r>
      <w:proofErr w:type="gramEnd"/>
      <w:r w:rsidR="00C45B27" w:rsidRPr="002D350B">
        <w:rPr>
          <w:lang w:val="es-ES"/>
        </w:rPr>
        <w:t xml:space="preserve"> sobre el objeto de la búsqueda;  detalles de especial relevancia sobre las búsquedas en Internet;  registros de los documentos consultados;  tesauros en línea, bases de datos de sinónimos o conceptuales, etcétera.</w:t>
      </w:r>
      <w:r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(Nota explicativa: la Administración internacional debe consignar cualquier otra información que recopile con miras a supervisar y mejorar el proceso de búsqueda)</w:t>
      </w:r>
    </w:p>
    <w:p w:rsidR="00C45B27" w:rsidRPr="002D350B" w:rsidRDefault="00E811AC" w:rsidP="00586D7C">
      <w:pPr>
        <w:pStyle w:val="GuidanceNumbereda"/>
        <w:keepNext w:val="0"/>
        <w:keepLines w:val="0"/>
        <w:widowControl w:val="0"/>
        <w:rPr>
          <w:lang w:val="es-ES"/>
        </w:rPr>
      </w:pPr>
      <w:r w:rsidRPr="002D350B">
        <w:rPr>
          <w:lang w:val="es-ES"/>
        </w:rPr>
        <w:tab/>
      </w:r>
      <w:r w:rsidR="00112D9D" w:rsidRPr="002D350B">
        <w:rPr>
          <w:lang w:val="es-ES"/>
        </w:rPr>
        <w:t>c)</w:t>
      </w:r>
      <w:r w:rsidR="00112D9D" w:rsidRPr="002D350B">
        <w:rPr>
          <w:lang w:val="es-ES"/>
        </w:rPr>
        <w:tab/>
      </w:r>
      <w:r w:rsidR="00C45B27" w:rsidRPr="002D350B">
        <w:rPr>
          <w:lang w:val="es-ES"/>
        </w:rPr>
        <w:t>cuáles son los casos especiales que se documentan y si se conservan registros que hagan referencia a cualquier:</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12D9D" w:rsidRPr="002D350B">
        <w:rPr>
          <w:lang w:val="es-ES"/>
        </w:rPr>
        <w:tab/>
      </w:r>
      <w:r w:rsidR="00C45B27" w:rsidRPr="002D350B">
        <w:rPr>
          <w:lang w:val="es-ES"/>
        </w:rPr>
        <w:t>limitación de la búsqueda y su justificación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112D9D" w:rsidRPr="002D350B">
        <w:rPr>
          <w:lang w:val="es-ES"/>
        </w:rPr>
        <w:tab/>
      </w:r>
      <w:r w:rsidR="00C45B27" w:rsidRPr="002D350B">
        <w:rPr>
          <w:lang w:val="es-ES"/>
        </w:rPr>
        <w:t>falta de claridad de las reivindicaciones;  y</w:t>
      </w:r>
    </w:p>
    <w:p w:rsidR="00C45B27" w:rsidRPr="002D350B" w:rsidRDefault="00E811AC" w:rsidP="00586D7C">
      <w:pPr>
        <w:pStyle w:val="GuidanceNumberedai"/>
        <w:keepNext w:val="0"/>
        <w:widowControl w:val="0"/>
        <w:rPr>
          <w:rFonts w:eastAsia="SimSun"/>
          <w:lang w:val="es-ES"/>
        </w:rPr>
      </w:pPr>
      <w:r w:rsidRPr="002D350B">
        <w:rPr>
          <w:lang w:val="es-ES"/>
        </w:rPr>
        <w:tab/>
      </w:r>
      <w:r w:rsidR="00C45B27" w:rsidRPr="002D350B">
        <w:rPr>
          <w:lang w:val="es-ES"/>
        </w:rPr>
        <w:t>iii)</w:t>
      </w:r>
      <w:r w:rsidR="00112D9D" w:rsidRPr="002D350B">
        <w:rPr>
          <w:lang w:val="es-ES"/>
        </w:rPr>
        <w:tab/>
      </w:r>
      <w:r w:rsidR="00C45B27" w:rsidRPr="002D350B">
        <w:rPr>
          <w:lang w:val="es-ES"/>
        </w:rPr>
        <w:t>falta de unidad.</w:t>
      </w:r>
    </w:p>
    <w:p w:rsidR="00C45B27" w:rsidRPr="002D350B" w:rsidRDefault="00BE2410" w:rsidP="00586D7C">
      <w:pPr>
        <w:pStyle w:val="ListParagraph"/>
        <w:widowControl w:val="0"/>
        <w:rPr>
          <w:lang w:val="es-ES"/>
        </w:rPr>
      </w:pPr>
      <w:r w:rsidRPr="002D350B">
        <w:rPr>
          <w:lang w:val="es-ES"/>
        </w:rPr>
        <w:t>Los examinadores</w:t>
      </w:r>
      <w:r w:rsidR="001411AF" w:rsidRPr="002D350B">
        <w:rPr>
          <w:lang w:val="es-ES"/>
        </w:rPr>
        <w:t xml:space="preserve"> conservan registros de sus procesos de búsqueda.  Algunos se recopilan en un dispositivo de almacenamiento insti</w:t>
      </w:r>
      <w:r w:rsidR="008F1071" w:rsidRPr="002D350B">
        <w:rPr>
          <w:lang w:val="es-ES"/>
        </w:rPr>
        <w:t>tucional a los fines de evaluación</w:t>
      </w:r>
      <w:r w:rsidR="001411AF" w:rsidRPr="002D350B">
        <w:rPr>
          <w:lang w:val="es-ES"/>
        </w:rPr>
        <w:t xml:space="preserve"> interna y documentación.  </w:t>
      </w:r>
      <w:r w:rsidRPr="002D350B">
        <w:rPr>
          <w:lang w:val="es-ES"/>
        </w:rPr>
        <w:t xml:space="preserve"> </w:t>
      </w:r>
    </w:p>
    <w:p w:rsidR="00C45B27" w:rsidRPr="002D350B" w:rsidRDefault="007A1698" w:rsidP="00586D7C">
      <w:pPr>
        <w:pStyle w:val="ListParagraph"/>
        <w:widowControl w:val="0"/>
        <w:rPr>
          <w:lang w:val="es-ES"/>
        </w:rPr>
      </w:pPr>
      <w:r w:rsidRPr="002D350B">
        <w:rPr>
          <w:lang w:val="es-ES"/>
        </w:rPr>
        <w:t>E</w:t>
      </w:r>
      <w:r w:rsidR="00E811AC" w:rsidRPr="002D350B">
        <w:rPr>
          <w:lang w:val="es-ES"/>
        </w:rPr>
        <w:t xml:space="preserve">n </w:t>
      </w:r>
      <w:r w:rsidRPr="002D350B">
        <w:rPr>
          <w:lang w:val="es-ES"/>
        </w:rPr>
        <w:t>la mayoría de los casos, el registro de búsqueda da cuenta de lo siguiente</w:t>
      </w:r>
      <w:r w:rsidR="00E811AC" w:rsidRPr="002D350B">
        <w:rPr>
          <w:lang w:val="es-ES"/>
        </w:rPr>
        <w:t>:</w:t>
      </w:r>
    </w:p>
    <w:p w:rsidR="00C45B27" w:rsidRPr="002D350B" w:rsidRDefault="00607552" w:rsidP="00586D7C">
      <w:pPr>
        <w:pStyle w:val="ListParagraph"/>
        <w:widowControl w:val="0"/>
        <w:rPr>
          <w:lang w:val="es-ES"/>
        </w:rPr>
      </w:pPr>
      <w:r w:rsidRPr="002D350B">
        <w:rPr>
          <w:lang w:val="es-ES"/>
        </w:rPr>
        <w:t>i)</w:t>
      </w:r>
      <w:r w:rsidRPr="002D350B">
        <w:rPr>
          <w:lang w:val="es-ES"/>
        </w:rPr>
        <w:tab/>
      </w:r>
      <w:r w:rsidR="00C45B27" w:rsidRPr="002D350B">
        <w:rPr>
          <w:lang w:val="es-ES"/>
        </w:rPr>
        <w:t>las bases de datos consultadas (bases de datos de patentes, literatura distinta de la de patentes o Internet); y</w:t>
      </w:r>
    </w:p>
    <w:p w:rsidR="00C45B27" w:rsidRPr="002D350B" w:rsidRDefault="00607552" w:rsidP="00586D7C">
      <w:pPr>
        <w:pStyle w:val="ListParagraph"/>
        <w:widowControl w:val="0"/>
        <w:rPr>
          <w:lang w:val="es-ES"/>
        </w:rPr>
      </w:pPr>
      <w:r w:rsidRPr="002D350B">
        <w:rPr>
          <w:lang w:val="es-ES"/>
        </w:rPr>
        <w:t>ii)</w:t>
      </w:r>
      <w:r w:rsidRPr="002D350B">
        <w:rPr>
          <w:lang w:val="es-ES"/>
        </w:rPr>
        <w:tab/>
      </w:r>
      <w:r w:rsidR="00C45B27" w:rsidRPr="002D350B">
        <w:rPr>
          <w:lang w:val="es-ES"/>
        </w:rPr>
        <w:t>las palabras clave y los sinónimos que describen el objeto de la búsqueda;</w:t>
      </w:r>
    </w:p>
    <w:p w:rsidR="00C45B27" w:rsidRPr="002D350B" w:rsidRDefault="00607552" w:rsidP="00586D7C">
      <w:pPr>
        <w:pStyle w:val="ListParagraph"/>
        <w:widowControl w:val="0"/>
        <w:rPr>
          <w:lang w:val="es-ES"/>
        </w:rPr>
      </w:pPr>
      <w:r w:rsidRPr="002D350B">
        <w:rPr>
          <w:lang w:val="es-ES"/>
        </w:rPr>
        <w:t>iii)</w:t>
      </w:r>
      <w:r w:rsidRPr="002D350B">
        <w:rPr>
          <w:lang w:val="es-ES"/>
        </w:rPr>
        <w:tab/>
      </w:r>
      <w:r w:rsidR="00C45B27" w:rsidRPr="002D350B">
        <w:rPr>
          <w:lang w:val="es-ES"/>
        </w:rPr>
        <w:t>las clases y las combinaciones de clases objeto de búsqueda, al menos con arreglo a la CIP o sistema equivalente;</w:t>
      </w:r>
    </w:p>
    <w:p w:rsidR="00C45B27" w:rsidRPr="002D350B" w:rsidRDefault="00607552" w:rsidP="00586D7C">
      <w:pPr>
        <w:pStyle w:val="ListParagraph"/>
        <w:widowControl w:val="0"/>
        <w:rPr>
          <w:lang w:val="es-ES"/>
        </w:rPr>
      </w:pPr>
      <w:r w:rsidRPr="002D350B">
        <w:rPr>
          <w:lang w:val="es-ES"/>
        </w:rPr>
        <w:t>iv)</w:t>
      </w:r>
      <w:r w:rsidRPr="002D350B">
        <w:rPr>
          <w:lang w:val="es-ES"/>
        </w:rPr>
        <w:tab/>
      </w:r>
      <w:r w:rsidR="00C45B27" w:rsidRPr="002D350B">
        <w:rPr>
          <w:lang w:val="es-ES"/>
        </w:rPr>
        <w:t>las declaraciones de búsqueda utilizadas y los resultados obtenidos (por ejemplo, el historial de búsqueda);</w:t>
      </w:r>
    </w:p>
    <w:p w:rsidR="00C45B27" w:rsidRPr="002D350B" w:rsidRDefault="00607552" w:rsidP="00586D7C">
      <w:pPr>
        <w:pStyle w:val="ListParagraph"/>
        <w:widowControl w:val="0"/>
        <w:rPr>
          <w:lang w:val="es-ES"/>
        </w:rPr>
      </w:pPr>
      <w:r w:rsidRPr="002D350B">
        <w:rPr>
          <w:lang w:val="es-ES"/>
        </w:rPr>
        <w:t>v)</w:t>
      </w:r>
      <w:r w:rsidRPr="002D350B">
        <w:rPr>
          <w:lang w:val="es-ES"/>
        </w:rPr>
        <w:tab/>
      </w:r>
      <w:r w:rsidR="00C45B27" w:rsidRPr="002D350B">
        <w:rPr>
          <w:lang w:val="es-ES"/>
        </w:rPr>
        <w:t>una lista de los documentos considerados pertinentes y los comentarios correspondientes acerca de la pertinencia de los mismos;</w:t>
      </w:r>
    </w:p>
    <w:p w:rsidR="00C45B27" w:rsidRPr="002D350B" w:rsidRDefault="00607552" w:rsidP="00586D7C">
      <w:pPr>
        <w:pStyle w:val="ListParagraph"/>
        <w:widowControl w:val="0"/>
        <w:rPr>
          <w:lang w:val="es-ES"/>
        </w:rPr>
      </w:pPr>
      <w:proofErr w:type="gramStart"/>
      <w:r w:rsidRPr="002D350B">
        <w:rPr>
          <w:lang w:val="es-ES"/>
        </w:rPr>
        <w:t>vi</w:t>
      </w:r>
      <w:proofErr w:type="gramEnd"/>
      <w:r w:rsidRPr="002D350B">
        <w:rPr>
          <w:lang w:val="es-ES"/>
        </w:rPr>
        <w:t>)</w:t>
      </w:r>
      <w:r w:rsidRPr="002D350B">
        <w:rPr>
          <w:lang w:val="es-ES"/>
        </w:rPr>
        <w:tab/>
      </w:r>
      <w:r w:rsidR="00C45B27" w:rsidRPr="002D350B">
        <w:rPr>
          <w:lang w:val="es-ES"/>
        </w:rPr>
        <w:t>toda limitación en la búsqueda derivada de reivindicaciones que carecen de claridad o de sustento, de tal modo que no se pueda efectuar una búsqueda significativa;</w:t>
      </w:r>
    </w:p>
    <w:p w:rsidR="00C45B27" w:rsidRPr="002D350B" w:rsidRDefault="00E811AC" w:rsidP="00586D7C">
      <w:pPr>
        <w:pStyle w:val="ListParagraph"/>
        <w:widowControl w:val="0"/>
        <w:rPr>
          <w:lang w:val="es-ES"/>
        </w:rPr>
      </w:pPr>
      <w:r w:rsidRPr="002D350B">
        <w:rPr>
          <w:lang w:val="es-ES"/>
        </w:rPr>
        <w:t>vii)</w:t>
      </w:r>
      <w:r w:rsidRPr="002D350B">
        <w:rPr>
          <w:lang w:val="es-ES"/>
        </w:rPr>
        <w:tab/>
      </w:r>
      <w:r w:rsidR="00E032B0" w:rsidRPr="002D350B">
        <w:rPr>
          <w:lang w:val="es-ES"/>
        </w:rPr>
        <w:t>toda indicación relativa a la unidad de la invención</w:t>
      </w:r>
      <w:r w:rsidR="007A60D0" w:rsidRPr="002D350B">
        <w:rPr>
          <w:lang w:val="es-ES"/>
        </w:rPr>
        <w:t>.</w:t>
      </w:r>
    </w:p>
    <w:p w:rsidR="0054738C" w:rsidRPr="002D350B" w:rsidRDefault="0054738C">
      <w:pPr>
        <w:rPr>
          <w:b/>
          <w:bCs/>
          <w:caps/>
          <w:kern w:val="32"/>
          <w:szCs w:val="32"/>
        </w:rPr>
      </w:pPr>
      <w:r w:rsidRPr="002D350B">
        <w:br w:type="page"/>
      </w:r>
    </w:p>
    <w:p w:rsidR="00C45B27" w:rsidRPr="002D350B" w:rsidRDefault="00C45B27" w:rsidP="00586D7C">
      <w:pPr>
        <w:pStyle w:val="Heading1"/>
        <w:keepNext w:val="0"/>
        <w:widowControl w:val="0"/>
      </w:pPr>
      <w:r w:rsidRPr="002D350B">
        <w:lastRenderedPageBreak/>
        <w:t>8.  EVALUACIÓN INTERNA</w:t>
      </w:r>
    </w:p>
    <w:p w:rsidR="00C45B27" w:rsidRPr="002D350B" w:rsidRDefault="00C45B27" w:rsidP="00586D7C">
      <w:pPr>
        <w:widowControl w:val="0"/>
      </w:pPr>
    </w:p>
    <w:p w:rsidR="00C45B27" w:rsidRPr="002D350B" w:rsidRDefault="00607552" w:rsidP="00586D7C">
      <w:pPr>
        <w:pStyle w:val="GuidanceNumbered"/>
        <w:keepNext w:val="0"/>
        <w:keepLines w:val="0"/>
        <w:widowControl w:val="0"/>
        <w:rPr>
          <w:lang w:val="es-ES"/>
        </w:rPr>
      </w:pPr>
      <w:r w:rsidRPr="002D350B">
        <w:rPr>
          <w:lang w:val="es-ES"/>
        </w:rPr>
        <w:t>21.25</w:t>
      </w:r>
      <w:r w:rsidRPr="002D350B">
        <w:rPr>
          <w:lang w:val="es-ES"/>
        </w:rPr>
        <w:tab/>
      </w:r>
      <w:r w:rsidR="00C45B27" w:rsidRPr="002D350B">
        <w:rPr>
          <w:lang w:val="es-ES"/>
        </w:rPr>
        <w:t>Nota explicativa</w:t>
      </w:r>
      <w:proofErr w:type="gramStart"/>
      <w:r w:rsidR="00C45B27" w:rsidRPr="002D350B">
        <w:rPr>
          <w:lang w:val="es-ES"/>
        </w:rPr>
        <w:t>:  la</w:t>
      </w:r>
      <w:proofErr w:type="gramEnd"/>
      <w:r w:rsidR="00C45B27" w:rsidRPr="002D350B">
        <w:rPr>
          <w:lang w:val="es-ES"/>
        </w:rPr>
        <w:t xml:space="preserve"> Administración debería informar acerca de sus propias disposiciones internas en materia de evaluación.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examen preliminar internacional.  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r w:rsidR="00E811AC" w:rsidRPr="002D350B">
        <w:rPr>
          <w:lang w:val="es-ES"/>
        </w:rPr>
        <w:t xml:space="preserve"> </w:t>
      </w:r>
    </w:p>
    <w:p w:rsidR="00C45B27" w:rsidRPr="002D350B" w:rsidRDefault="00607552" w:rsidP="00586D7C">
      <w:pPr>
        <w:pStyle w:val="GuidanceNumbered"/>
        <w:keepNext w:val="0"/>
        <w:keepLines w:val="0"/>
        <w:widowControl w:val="0"/>
        <w:rPr>
          <w:lang w:val="es-ES"/>
        </w:rPr>
      </w:pPr>
      <w:r w:rsidRPr="002D350B">
        <w:rPr>
          <w:lang w:val="es-ES"/>
        </w:rPr>
        <w:t>21.26-21.28</w:t>
      </w:r>
      <w:r w:rsidRPr="002D350B">
        <w:rPr>
          <w:lang w:val="es-ES"/>
        </w:rPr>
        <w:tab/>
      </w:r>
      <w:r w:rsidR="00C45B27" w:rsidRPr="002D350B">
        <w:rPr>
          <w:lang w:val="es-ES"/>
        </w:rPr>
        <w:t>Con arreglo al presente informe, estas disposiciones se consignan en el apartado 1, párrafos 21.04 - 21.09.  En este apartado, la Administración puede, si así lo desea, proporcionar información adicional acerca de cualquier aportación nueva a sus evaluaciones internas.</w:t>
      </w:r>
    </w:p>
    <w:p w:rsidR="00C45B27" w:rsidRPr="002D350B" w:rsidRDefault="005B63E2" w:rsidP="00586D7C">
      <w:pPr>
        <w:widowControl w:val="0"/>
        <w:autoSpaceDE w:val="0"/>
        <w:autoSpaceDN w:val="0"/>
        <w:adjustRightInd w:val="0"/>
        <w:spacing w:after="220"/>
        <w:rPr>
          <w:rFonts w:eastAsia="Times New Roman"/>
          <w:szCs w:val="22"/>
          <w:lang w:eastAsia="hu-HU"/>
        </w:rPr>
      </w:pPr>
      <w:r w:rsidRPr="002D350B">
        <w:rPr>
          <w:rFonts w:eastAsia="Times New Roman"/>
          <w:szCs w:val="22"/>
          <w:lang w:eastAsia="hu-HU"/>
        </w:rPr>
        <w:t>Tanto las</w:t>
      </w:r>
      <w:r w:rsidR="007A60D0" w:rsidRPr="002D350B">
        <w:rPr>
          <w:rFonts w:eastAsia="Times New Roman"/>
          <w:szCs w:val="22"/>
          <w:lang w:eastAsia="hu-HU"/>
        </w:rPr>
        <w:t xml:space="preserve"> auditorí</w:t>
      </w:r>
      <w:r w:rsidRPr="002D350B">
        <w:rPr>
          <w:rFonts w:eastAsia="Times New Roman"/>
          <w:szCs w:val="22"/>
          <w:lang w:eastAsia="hu-HU"/>
        </w:rPr>
        <w:t>as internas como las externa</w:t>
      </w:r>
      <w:r w:rsidR="007A60D0" w:rsidRPr="002D350B">
        <w:rPr>
          <w:rFonts w:eastAsia="Times New Roman"/>
          <w:szCs w:val="22"/>
          <w:lang w:eastAsia="hu-HU"/>
        </w:rPr>
        <w:t>s del QMS se llevan</w:t>
      </w:r>
      <w:r w:rsidRPr="002D350B">
        <w:rPr>
          <w:rFonts w:eastAsia="Times New Roman"/>
          <w:szCs w:val="22"/>
          <w:lang w:eastAsia="hu-HU"/>
        </w:rPr>
        <w:t xml:space="preserve"> a cabo anualmente.  </w:t>
      </w:r>
    </w:p>
    <w:p w:rsidR="00C45B27" w:rsidRPr="002D350B" w:rsidRDefault="005B63E2" w:rsidP="00586D7C">
      <w:pPr>
        <w:widowControl w:val="0"/>
        <w:autoSpaceDE w:val="0"/>
        <w:autoSpaceDN w:val="0"/>
        <w:adjustRightInd w:val="0"/>
        <w:spacing w:after="220"/>
        <w:rPr>
          <w:szCs w:val="22"/>
        </w:rPr>
      </w:pPr>
      <w:r w:rsidRPr="002D350B">
        <w:rPr>
          <w:szCs w:val="22"/>
        </w:rPr>
        <w:t xml:space="preserve">El objetivo de la auditoría es </w:t>
      </w:r>
      <w:r w:rsidR="00D2449A" w:rsidRPr="002D350B">
        <w:rPr>
          <w:szCs w:val="22"/>
        </w:rPr>
        <w:t>verificar la conformidad del QMS</w:t>
      </w:r>
      <w:r w:rsidRPr="002D350B">
        <w:rPr>
          <w:szCs w:val="22"/>
        </w:rPr>
        <w:t xml:space="preserve"> con las normas ISO 9001:2008,</w:t>
      </w:r>
      <w:r w:rsidRPr="002D350B">
        <w:rPr>
          <w:rFonts w:eastAsia="Times New Roman"/>
          <w:szCs w:val="22"/>
          <w:lang w:eastAsia="en-US"/>
        </w:rPr>
        <w:t xml:space="preserve"> ISO/IEC 27001:2005, OHSAS 18001:2007, ISO 14001:2004</w:t>
      </w:r>
      <w:r w:rsidRPr="002D350B">
        <w:rPr>
          <w:szCs w:val="22"/>
        </w:rPr>
        <w:t xml:space="preserve"> y</w:t>
      </w:r>
      <w:r w:rsidR="00E53FDE" w:rsidRPr="002D350B">
        <w:rPr>
          <w:szCs w:val="22"/>
        </w:rPr>
        <w:t xml:space="preserve"> EQMS – CA 57/07.</w:t>
      </w:r>
      <w:r w:rsidRPr="002D350B">
        <w:rPr>
          <w:szCs w:val="22"/>
        </w:rPr>
        <w:t xml:space="preserve"> </w:t>
      </w:r>
    </w:p>
    <w:p w:rsidR="00C45B27" w:rsidRPr="002D350B" w:rsidRDefault="00C45B27" w:rsidP="00586D7C">
      <w:pPr>
        <w:pStyle w:val="Heading1"/>
        <w:keepNext w:val="0"/>
        <w:widowControl w:val="0"/>
      </w:pPr>
      <w:r w:rsidRPr="002D350B">
        <w:t>9.  DISPOSICIONES RELATIVAS A LOS INFORMES DE LAS ADMINISTRACIONES DURANTE LA REUNIÓN DE LAS ADMINISTRACIONES INTERNACIONALES</w:t>
      </w:r>
    </w:p>
    <w:p w:rsidR="00C45B27" w:rsidRPr="002D350B" w:rsidRDefault="00C45B27" w:rsidP="00586D7C">
      <w:pPr>
        <w:widowControl w:val="0"/>
      </w:pPr>
    </w:p>
    <w:p w:rsidR="00C45B27" w:rsidRPr="002D350B" w:rsidRDefault="00E811AC" w:rsidP="00586D7C">
      <w:pPr>
        <w:pStyle w:val="GuidanceNumbered"/>
        <w:keepNext w:val="0"/>
        <w:keepLines w:val="0"/>
        <w:widowControl w:val="0"/>
        <w:rPr>
          <w:lang w:val="es-ES"/>
        </w:rPr>
      </w:pPr>
      <w:r w:rsidRPr="002D350B">
        <w:rPr>
          <w:lang w:val="es-ES"/>
        </w:rPr>
        <w:t>21.29</w:t>
      </w:r>
      <w:r w:rsidRPr="002D350B">
        <w:rPr>
          <w:lang w:val="es-ES"/>
        </w:rPr>
        <w:tab/>
      </w:r>
      <w:r w:rsidR="00C065C7" w:rsidRPr="002D350B">
        <w:rPr>
          <w:lang w:val="es-ES"/>
        </w:rPr>
        <w:t xml:space="preserve">En el Capítulo 21 se prevén dos etapas en el establecimiento de informes: el informe </w:t>
      </w:r>
      <w:r w:rsidR="007D665B" w:rsidRPr="002D350B">
        <w:rPr>
          <w:lang w:val="es-ES"/>
        </w:rPr>
        <w:t>inicial solicitado conforme</w:t>
      </w:r>
      <w:r w:rsidR="00C065C7" w:rsidRPr="002D350B">
        <w:rPr>
          <w:lang w:val="es-ES"/>
        </w:rPr>
        <w:t xml:space="preserve"> al párrafo 21.29, y los informes anuales suplementarios conforme al párrafo 21.30.</w:t>
      </w:r>
    </w:p>
    <w:p w:rsidR="00C45B27" w:rsidRPr="002D350B" w:rsidRDefault="00C45B27" w:rsidP="00586D7C">
      <w:pPr>
        <w:pStyle w:val="Endofdocument-Annex"/>
        <w:widowControl w:val="0"/>
        <w:rPr>
          <w:lang w:val="es-ES"/>
        </w:rPr>
      </w:pPr>
    </w:p>
    <w:p w:rsidR="00C45B27" w:rsidRPr="002D350B" w:rsidRDefault="00C45B27" w:rsidP="00586D7C">
      <w:pPr>
        <w:pStyle w:val="Endofdocument-Annex"/>
        <w:widowControl w:val="0"/>
        <w:rPr>
          <w:lang w:val="es-ES"/>
        </w:rPr>
      </w:pPr>
    </w:p>
    <w:p w:rsidR="00E811AC" w:rsidRPr="002D350B" w:rsidRDefault="00C45B27" w:rsidP="00586D7C">
      <w:pPr>
        <w:pStyle w:val="Endofdocument-Annex"/>
        <w:widowControl w:val="0"/>
        <w:rPr>
          <w:lang w:val="es-ES"/>
        </w:rPr>
        <w:sectPr w:rsidR="00E811AC" w:rsidRPr="002D350B" w:rsidSect="00814571">
          <w:headerReference w:type="default" r:id="rId20"/>
          <w:headerReference w:type="first" r:id="rId21"/>
          <w:endnotePr>
            <w:numFmt w:val="decimal"/>
          </w:endnotePr>
          <w:pgSz w:w="11907" w:h="16840" w:code="9"/>
          <w:pgMar w:top="567" w:right="1134" w:bottom="1418" w:left="1418" w:header="510" w:footer="1021" w:gutter="0"/>
          <w:pgNumType w:start="1"/>
          <w:cols w:space="720"/>
          <w:titlePg/>
          <w:docGrid w:linePitch="299"/>
        </w:sectPr>
      </w:pPr>
      <w:r w:rsidRPr="002D350B">
        <w:rPr>
          <w:lang w:val="es-ES"/>
        </w:rPr>
        <w:t>[Sigue el Anexo II]</w:t>
      </w:r>
    </w:p>
    <w:p w:rsidR="008D0183" w:rsidRPr="002D350B" w:rsidRDefault="00C45B27" w:rsidP="00586D7C">
      <w:pPr>
        <w:widowControl w:val="0"/>
        <w:jc w:val="center"/>
        <w:rPr>
          <w:caps/>
          <w:szCs w:val="22"/>
        </w:rPr>
      </w:pPr>
      <w:r w:rsidRPr="002D350B">
        <w:rPr>
          <w:caps/>
          <w:szCs w:val="22"/>
        </w:rPr>
        <w:lastRenderedPageBreak/>
        <w:t>INFORME SOBRE los sistemas de gestión de la calidad</w:t>
      </w:r>
    </w:p>
    <w:p w:rsidR="00C45B27" w:rsidRPr="002D350B" w:rsidRDefault="004314B2" w:rsidP="00586D7C">
      <w:pPr>
        <w:widowControl w:val="0"/>
        <w:jc w:val="center"/>
        <w:rPr>
          <w:i/>
          <w:szCs w:val="22"/>
        </w:rPr>
      </w:pPr>
      <w:r w:rsidRPr="002D350B">
        <w:rPr>
          <w:i/>
          <w:szCs w:val="22"/>
        </w:rPr>
        <w:t xml:space="preserve">Preparado por la Oficina de Propiedad Intelectual de Hungría (HIPO) en calidad de oficina </w:t>
      </w:r>
      <w:r w:rsidR="00E2106E" w:rsidRPr="002D350B">
        <w:rPr>
          <w:i/>
          <w:szCs w:val="22"/>
        </w:rPr>
        <w:t>miembro</w:t>
      </w:r>
      <w:r w:rsidRPr="002D350B">
        <w:rPr>
          <w:i/>
          <w:szCs w:val="22"/>
        </w:rPr>
        <w:t xml:space="preserve"> </w:t>
      </w:r>
      <w:r w:rsidR="008D0183" w:rsidRPr="002D350B">
        <w:rPr>
          <w:i/>
          <w:szCs w:val="22"/>
        </w:rPr>
        <w:t>d</w:t>
      </w:r>
      <w:r w:rsidRPr="002D350B">
        <w:rPr>
          <w:i/>
          <w:szCs w:val="22"/>
        </w:rPr>
        <w:t xml:space="preserve">el Instituto de Patentes de </w:t>
      </w:r>
      <w:proofErr w:type="spellStart"/>
      <w:r w:rsidRPr="002D350B">
        <w:rPr>
          <w:i/>
          <w:szCs w:val="22"/>
        </w:rPr>
        <w:t>Visegrado</w:t>
      </w:r>
      <w:proofErr w:type="spellEnd"/>
      <w:r w:rsidR="00746EDC" w:rsidRPr="002D350B">
        <w:rPr>
          <w:i/>
          <w:szCs w:val="22"/>
        </w:rPr>
        <w:t xml:space="preserve"> (VPI)</w:t>
      </w:r>
    </w:p>
    <w:p w:rsidR="00C45B27" w:rsidRPr="002D350B" w:rsidRDefault="00C45B27" w:rsidP="00586D7C">
      <w:pPr>
        <w:widowControl w:val="0"/>
        <w:rPr>
          <w:i/>
          <w:szCs w:val="22"/>
        </w:rPr>
      </w:pPr>
    </w:p>
    <w:p w:rsidR="00C45B27" w:rsidRPr="002D350B" w:rsidRDefault="00C45B27" w:rsidP="00586D7C">
      <w:pPr>
        <w:widowControl w:val="0"/>
        <w:autoSpaceDE w:val="0"/>
        <w:autoSpaceDN w:val="0"/>
        <w:adjustRightInd w:val="0"/>
        <w:rPr>
          <w:rFonts w:eastAsia="Calibri"/>
          <w:b/>
          <w:bCs/>
          <w:szCs w:val="22"/>
          <w:lang w:eastAsia="hu-HU"/>
        </w:rPr>
      </w:pPr>
    </w:p>
    <w:p w:rsidR="00C45B27" w:rsidRPr="002D350B" w:rsidRDefault="00C45B27" w:rsidP="00586D7C">
      <w:pPr>
        <w:pStyle w:val="Guidance"/>
        <w:keepNext w:val="0"/>
        <w:widowControl w:val="0"/>
        <w:rPr>
          <w:lang w:val="es-ES"/>
        </w:rPr>
      </w:pPr>
      <w:r w:rsidRPr="002D350B">
        <w:rPr>
          <w:lang w:val="es-ES"/>
        </w:rPr>
        <w:t>La Administración debe brindar información general básica sobre el sistema de gestión de la calidad (QMS, de sus siglas en inglés</w:t>
      </w:r>
      <w:r w:rsidR="008D0183" w:rsidRPr="002D350B">
        <w:rPr>
          <w:lang w:val="es-ES"/>
        </w:rPr>
        <w:t>)</w:t>
      </w:r>
      <w:r w:rsidRPr="002D350B">
        <w:rPr>
          <w:lang w:val="es-ES"/>
        </w:rPr>
        <w:t xml:space="preserve"> inspirándose en la presente plantilla.</w:t>
      </w:r>
    </w:p>
    <w:p w:rsidR="00C45B27" w:rsidRPr="002D350B" w:rsidRDefault="00C45B27" w:rsidP="00586D7C">
      <w:pPr>
        <w:pStyle w:val="Guidance"/>
        <w:keepNext w:val="0"/>
        <w:widowControl w:val="0"/>
        <w:rPr>
          <w:lang w:val="es-ES"/>
        </w:rPr>
      </w:pPr>
      <w:r w:rsidRPr="002D350B">
        <w:rPr>
          <w:lang w:val="es-ES"/>
        </w:rPr>
        <w:t>Las descripciones asociadas a cada rúbrica de esta plantilla constituyen ejemplos del tipo de información que se ha de incluir bajo cada rúbrica y su formato.   Si así lo desean, las Administraciones podrán brindar más información de la requerida.</w:t>
      </w:r>
      <w:r w:rsidR="00E811AC" w:rsidRPr="002D350B">
        <w:rPr>
          <w:lang w:val="es-ES"/>
        </w:rPr>
        <w:t xml:space="preserve"> </w:t>
      </w:r>
    </w:p>
    <w:p w:rsidR="00C45B27" w:rsidRPr="002D350B" w:rsidRDefault="00C45B27" w:rsidP="00586D7C">
      <w:pPr>
        <w:pStyle w:val="Heading1"/>
        <w:keepNext w:val="0"/>
        <w:widowControl w:val="0"/>
      </w:pPr>
      <w:r w:rsidRPr="002D350B">
        <w:t>INTRODUCCIÓN (PÁRRAFOS 21.01 - 21.03)</w:t>
      </w:r>
    </w:p>
    <w:p w:rsidR="00C45B27" w:rsidRPr="002D350B" w:rsidRDefault="00C45B27" w:rsidP="00586D7C">
      <w:pPr>
        <w:widowControl w:val="0"/>
      </w:pPr>
    </w:p>
    <w:p w:rsidR="00C45B27" w:rsidRPr="002D350B" w:rsidRDefault="00C45B27" w:rsidP="00586D7C">
      <w:pPr>
        <w:pStyle w:val="Guidance"/>
        <w:keepNext w:val="0"/>
        <w:widowControl w:val="0"/>
        <w:rPr>
          <w:lang w:val="es-ES"/>
        </w:rPr>
      </w:pPr>
      <w:r w:rsidRPr="002D350B">
        <w:rPr>
          <w:lang w:val="es-ES"/>
        </w:rPr>
        <w:t>Si procede, la Administración puede mencionar en esta etapa toda referencia normati</w:t>
      </w:r>
      <w:r w:rsidR="00737D11" w:rsidRPr="002D350B">
        <w:rPr>
          <w:lang w:val="es-ES"/>
        </w:rPr>
        <w:t>va reconocida o base para su QMS</w:t>
      </w:r>
      <w:r w:rsidRPr="002D350B">
        <w:rPr>
          <w:lang w:val="es-ES"/>
        </w:rPr>
        <w:t xml:space="preserve"> aparte del Capítulo 21, por ejemplo, la norma ISO 9001, bajo la rúbrica “</w:t>
      </w:r>
      <w:r w:rsidR="00737D11" w:rsidRPr="002D350B">
        <w:rPr>
          <w:lang w:val="es-ES"/>
        </w:rPr>
        <w:t>Referencia Normativa para el QMS</w:t>
      </w:r>
      <w:r w:rsidRPr="002D350B">
        <w:rPr>
          <w:lang w:val="es-ES"/>
        </w:rPr>
        <w:t>”</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Por ejemplo: “</w:t>
      </w:r>
      <w:r w:rsidR="00737D11" w:rsidRPr="002D350B">
        <w:rPr>
          <w:lang w:val="es-ES"/>
        </w:rPr>
        <w:t>Referencia normativa para el QMS</w:t>
      </w:r>
      <w:r w:rsidRPr="002D350B">
        <w:rPr>
          <w:lang w:val="es-ES"/>
        </w:rPr>
        <w:t>: ISO 9001 (Sistema Europeo de Calidad)</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La Administración brindará cómo mínimo la información que se describe en los recuadros, en relación con los encabezados que figuran a continuación</w:t>
      </w:r>
      <w:r w:rsidR="00E811AC" w:rsidRPr="002D350B">
        <w:rPr>
          <w:lang w:val="es-ES"/>
        </w:rPr>
        <w:t xml:space="preserve"> </w:t>
      </w:r>
    </w:p>
    <w:p w:rsidR="00E811AC" w:rsidRPr="002D350B" w:rsidRDefault="00C45B27" w:rsidP="00586D7C">
      <w:pPr>
        <w:widowControl w:val="0"/>
        <w:spacing w:after="220"/>
        <w:rPr>
          <w:szCs w:val="22"/>
        </w:rPr>
      </w:pPr>
      <w:r w:rsidRPr="002D350B">
        <w:rPr>
          <w:szCs w:val="22"/>
        </w:rPr>
        <w:t xml:space="preserve">La Oficina de la Propiedad Intelectual de </w:t>
      </w:r>
      <w:r w:rsidR="00FF4148" w:rsidRPr="002D350B">
        <w:rPr>
          <w:szCs w:val="22"/>
        </w:rPr>
        <w:t xml:space="preserve">Hungría </w:t>
      </w:r>
      <w:r w:rsidRPr="002D350B">
        <w:rPr>
          <w:szCs w:val="22"/>
        </w:rPr>
        <w:t>(</w:t>
      </w:r>
      <w:r w:rsidR="00FF4148" w:rsidRPr="002D350B">
        <w:rPr>
          <w:szCs w:val="22"/>
        </w:rPr>
        <w:t>HIPO</w:t>
      </w:r>
      <w:r w:rsidRPr="002D350B">
        <w:rPr>
          <w:szCs w:val="22"/>
        </w:rPr>
        <w:t xml:space="preserve">) ha puesto en funcionamiento un </w:t>
      </w:r>
      <w:r w:rsidR="00C13EFC" w:rsidRPr="002D350B">
        <w:rPr>
          <w:szCs w:val="22"/>
        </w:rPr>
        <w:t>QMS</w:t>
      </w:r>
      <w:r w:rsidRPr="002D350B">
        <w:rPr>
          <w:szCs w:val="22"/>
        </w:rPr>
        <w:t xml:space="preserve"> para llevar a cabo sus funciones de búsqueda y examen de patentes que cumple con las normas ISO 9001.</w:t>
      </w:r>
      <w:r w:rsidR="00C13EFC" w:rsidRPr="002D350B">
        <w:rPr>
          <w:szCs w:val="22"/>
        </w:rPr>
        <w:t xml:space="preserve">  </w:t>
      </w:r>
      <w:r w:rsidR="00D53270" w:rsidRPr="002D350B">
        <w:rPr>
          <w:szCs w:val="22"/>
        </w:rPr>
        <w:t xml:space="preserve">La primera certificación según las normas ISO 9001:2008 tuvo validez de 2011 a 2014 y la </w:t>
      </w:r>
      <w:r w:rsidR="00C13EFC" w:rsidRPr="002D350B">
        <w:rPr>
          <w:szCs w:val="22"/>
        </w:rPr>
        <w:t xml:space="preserve">nueva </w:t>
      </w:r>
      <w:r w:rsidR="00D53270" w:rsidRPr="002D350B">
        <w:rPr>
          <w:szCs w:val="22"/>
        </w:rPr>
        <w:t>certificación es válida de 2014 a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D350B" w:rsidRPr="002D350B" w:rsidTr="00814571">
        <w:tc>
          <w:tcPr>
            <w:tcW w:w="4785" w:type="dxa"/>
          </w:tcPr>
          <w:p w:rsidR="00E811AC" w:rsidRPr="002D350B" w:rsidRDefault="00E811AC" w:rsidP="00586D7C">
            <w:pPr>
              <w:widowControl w:val="0"/>
              <w:spacing w:after="220"/>
            </w:pPr>
            <w:r w:rsidRPr="002D350B">
              <w:rPr>
                <w:noProof/>
                <w:lang w:val="en-US" w:eastAsia="en-US"/>
              </w:rPr>
              <w:drawing>
                <wp:inline distT="0" distB="0" distL="0" distR="0" wp14:anchorId="498328B5" wp14:editId="47BD8617">
                  <wp:extent cx="2897496" cy="4036630"/>
                  <wp:effectExtent l="19050" t="0" r="0" b="0"/>
                  <wp:docPr id="11" name="Kép 1" descr="ISO900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SO9001en.jpg"/>
                          <pic:cNvPicPr>
                            <a:picLocks noChangeAspect="1" noChangeArrowheads="1"/>
                          </pic:cNvPicPr>
                        </pic:nvPicPr>
                        <pic:blipFill>
                          <a:blip r:embed="rId22" cstate="print"/>
                          <a:srcRect/>
                          <a:stretch>
                            <a:fillRect/>
                          </a:stretch>
                        </pic:blipFill>
                        <pic:spPr bwMode="auto">
                          <a:xfrm>
                            <a:off x="0" y="0"/>
                            <a:ext cx="2896954" cy="4035875"/>
                          </a:xfrm>
                          <a:prstGeom prst="rect">
                            <a:avLst/>
                          </a:prstGeom>
                          <a:noFill/>
                          <a:ln w="9525">
                            <a:noFill/>
                            <a:miter lim="800000"/>
                            <a:headEnd/>
                            <a:tailEnd/>
                          </a:ln>
                        </pic:spPr>
                      </pic:pic>
                    </a:graphicData>
                  </a:graphic>
                </wp:inline>
              </w:drawing>
            </w:r>
          </w:p>
        </w:tc>
        <w:tc>
          <w:tcPr>
            <w:tcW w:w="4786" w:type="dxa"/>
          </w:tcPr>
          <w:p w:rsidR="00E811AC" w:rsidRPr="002D350B" w:rsidRDefault="00E811AC" w:rsidP="00586D7C">
            <w:pPr>
              <w:widowControl w:val="0"/>
              <w:spacing w:after="220"/>
            </w:pPr>
            <w:r w:rsidRPr="002D350B">
              <w:rPr>
                <w:noProof/>
                <w:lang w:val="en-US" w:eastAsia="en-US"/>
              </w:rPr>
              <w:drawing>
                <wp:inline distT="0" distB="0" distL="0" distR="0" wp14:anchorId="004A4FBD" wp14:editId="3DE1BDEF">
                  <wp:extent cx="2898000" cy="4037990"/>
                  <wp:effectExtent l="19050" t="0" r="0" b="0"/>
                  <wp:docPr id="12" name="Kép 7" descr="http://sztnh.gov.hu/English/hivatalrol/iso/ISO27001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ztnh.gov.hu/English/hivatalrol/iso/ISO27001en.jpg"/>
                          <pic:cNvPicPr>
                            <a:picLocks noChangeAspect="1" noChangeArrowheads="1"/>
                          </pic:cNvPicPr>
                        </pic:nvPicPr>
                        <pic:blipFill>
                          <a:blip r:embed="rId23" cstate="print"/>
                          <a:srcRect/>
                          <a:stretch>
                            <a:fillRect/>
                          </a:stretch>
                        </pic:blipFill>
                        <pic:spPr bwMode="auto">
                          <a:xfrm>
                            <a:off x="0" y="0"/>
                            <a:ext cx="2898000" cy="4037990"/>
                          </a:xfrm>
                          <a:prstGeom prst="rect">
                            <a:avLst/>
                          </a:prstGeom>
                          <a:noFill/>
                          <a:ln w="9525">
                            <a:noFill/>
                            <a:miter lim="800000"/>
                            <a:headEnd/>
                            <a:tailEnd/>
                          </a:ln>
                        </pic:spPr>
                      </pic:pic>
                    </a:graphicData>
                  </a:graphic>
                </wp:inline>
              </w:drawing>
            </w:r>
          </w:p>
        </w:tc>
      </w:tr>
      <w:tr w:rsidR="002D350B" w:rsidRPr="002D350B" w:rsidTr="00814571">
        <w:tc>
          <w:tcPr>
            <w:tcW w:w="9571" w:type="dxa"/>
            <w:gridSpan w:val="2"/>
          </w:tcPr>
          <w:p w:rsidR="00C45B27" w:rsidRPr="002D350B" w:rsidRDefault="00E811AC" w:rsidP="00586D7C">
            <w:pPr>
              <w:widowControl w:val="0"/>
              <w:spacing w:after="220"/>
              <w:jc w:val="center"/>
            </w:pPr>
            <w:r w:rsidRPr="002D350B">
              <w:rPr>
                <w:noProof/>
                <w:lang w:val="en-US" w:eastAsia="en-US"/>
              </w:rPr>
              <w:lastRenderedPageBreak/>
              <w:drawing>
                <wp:inline distT="0" distB="0" distL="0" distR="0" wp14:anchorId="51FECBE5" wp14:editId="36E0EF6D">
                  <wp:extent cx="2898000" cy="4037991"/>
                  <wp:effectExtent l="19050" t="0" r="0" b="0"/>
                  <wp:docPr id="13" name="Kép 10" descr="http://sztnh.gov.hu/English/hivatalrol/iso/ISO20000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ztnh.gov.hu/English/hivatalrol/iso/ISO20000en.jpg"/>
                          <pic:cNvPicPr>
                            <a:picLocks noChangeAspect="1" noChangeArrowheads="1"/>
                          </pic:cNvPicPr>
                        </pic:nvPicPr>
                        <pic:blipFill>
                          <a:blip r:embed="rId24" cstate="print"/>
                          <a:srcRect/>
                          <a:stretch>
                            <a:fillRect/>
                          </a:stretch>
                        </pic:blipFill>
                        <pic:spPr bwMode="auto">
                          <a:xfrm>
                            <a:off x="0" y="0"/>
                            <a:ext cx="2898000" cy="4037991"/>
                          </a:xfrm>
                          <a:prstGeom prst="rect">
                            <a:avLst/>
                          </a:prstGeom>
                          <a:noFill/>
                          <a:ln w="9525">
                            <a:noFill/>
                            <a:miter lim="800000"/>
                            <a:headEnd/>
                            <a:tailEnd/>
                          </a:ln>
                        </pic:spPr>
                      </pic:pic>
                    </a:graphicData>
                  </a:graphic>
                </wp:inline>
              </w:drawing>
            </w:r>
          </w:p>
          <w:p w:rsidR="00E811AC" w:rsidRPr="002D350B" w:rsidRDefault="00367645" w:rsidP="00586D7C">
            <w:pPr>
              <w:pStyle w:val="Caption"/>
              <w:widowControl w:val="0"/>
              <w:spacing w:after="120"/>
            </w:pPr>
            <w:r w:rsidRPr="002D350B">
              <w:t>Gráfico 1: Los certificados ISO de la HIPO emitidos</w:t>
            </w:r>
            <w:r w:rsidR="00C13EFC" w:rsidRPr="002D350B">
              <w:t xml:space="preserve"> por S</w:t>
            </w:r>
            <w:r w:rsidRPr="002D350B">
              <w:t>GS</w:t>
            </w:r>
          </w:p>
        </w:tc>
      </w:tr>
    </w:tbl>
    <w:p w:rsidR="00C45B27" w:rsidRPr="002D350B" w:rsidRDefault="00C45B27" w:rsidP="006F3BF4">
      <w:pPr>
        <w:pStyle w:val="Heading1"/>
        <w:keepNext w:val="0"/>
        <w:widowControl w:val="0"/>
      </w:pPr>
      <w:r w:rsidRPr="002D350B">
        <w:rPr>
          <w:i/>
        </w:rPr>
        <w:t xml:space="preserve">1. </w:t>
      </w:r>
      <w:r w:rsidR="006E6ACF" w:rsidRPr="002D350B">
        <w:rPr>
          <w:i/>
        </w:rPr>
        <w:t xml:space="preserve"> </w:t>
      </w:r>
      <w:r w:rsidRPr="002D350B">
        <w:rPr>
          <w:i/>
        </w:rPr>
        <w:t>DIRECCIÓN Y POLÍTICA DE CALIDAD</w:t>
      </w:r>
    </w:p>
    <w:p w:rsidR="00C45B27" w:rsidRPr="002D350B" w:rsidRDefault="00C45B27" w:rsidP="00586D7C">
      <w:pPr>
        <w:pStyle w:val="GuidanceNumbered"/>
        <w:keepNext w:val="0"/>
        <w:keepLines w:val="0"/>
        <w:widowControl w:val="0"/>
        <w:rPr>
          <w:lang w:val="es-ES"/>
        </w:rPr>
      </w:pPr>
      <w:r w:rsidRPr="002D350B">
        <w:rPr>
          <w:lang w:val="es-ES"/>
        </w:rPr>
        <w:t>21.04</w:t>
      </w:r>
      <w:r w:rsidR="006E6ACF" w:rsidRPr="002D350B">
        <w:rPr>
          <w:lang w:val="es-ES"/>
        </w:rPr>
        <w:tab/>
      </w:r>
      <w:r w:rsidRPr="002D350B">
        <w:rPr>
          <w:lang w:val="es-ES"/>
        </w:rPr>
        <w:t>Confirmar que haya constancia clara y por escrito de los siguientes puntos y que la documentación esté disponible a nivel interno: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6E6ACF" w:rsidRPr="002D350B">
        <w:rPr>
          <w:lang w:val="es-ES"/>
        </w:rPr>
        <w:t>a)</w:t>
      </w:r>
      <w:r w:rsidR="006E6ACF" w:rsidRPr="002D350B">
        <w:rPr>
          <w:lang w:val="es-ES"/>
        </w:rPr>
        <w:tab/>
      </w:r>
      <w:r w:rsidR="00C45B27" w:rsidRPr="002D350B">
        <w:rPr>
          <w:lang w:val="es-ES"/>
        </w:rPr>
        <w:t>La política de calidad establecida por la Dirección.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6E6ACF" w:rsidRPr="002D350B">
        <w:rPr>
          <w:lang w:val="es-ES"/>
        </w:rPr>
        <w:tab/>
      </w:r>
      <w:r w:rsidR="00C45B27" w:rsidRPr="002D350B">
        <w:rPr>
          <w:lang w:val="es-ES"/>
        </w:rPr>
        <w:t>Nombres de los organismos y de los cargos ocu</w:t>
      </w:r>
      <w:r w:rsidR="00737D11" w:rsidRPr="002D350B">
        <w:rPr>
          <w:lang w:val="es-ES"/>
        </w:rPr>
        <w:t>pados por los encargados del QMS</w:t>
      </w:r>
      <w:r w:rsidR="00C45B27" w:rsidRPr="002D350B">
        <w:rPr>
          <w:lang w:val="es-ES"/>
        </w:rPr>
        <w:t>, según las funciones que les haya delegado la Dirección.</w:t>
      </w:r>
    </w:p>
    <w:p w:rsidR="00C45B27" w:rsidRPr="002D350B" w:rsidRDefault="00E811AC" w:rsidP="00586D7C">
      <w:pPr>
        <w:pStyle w:val="GuidanceNumbereda"/>
        <w:keepNext w:val="0"/>
        <w:keepLines w:val="0"/>
        <w:widowControl w:val="0"/>
        <w:rPr>
          <w:i w:val="0"/>
          <w:lang w:val="es-ES"/>
        </w:rPr>
      </w:pPr>
      <w:r w:rsidRPr="002D350B">
        <w:rPr>
          <w:lang w:val="es-ES"/>
        </w:rPr>
        <w:tab/>
      </w:r>
      <w:r w:rsidR="00C45B27" w:rsidRPr="002D350B">
        <w:rPr>
          <w:lang w:val="es-ES"/>
        </w:rPr>
        <w:t>c)</w:t>
      </w:r>
      <w:r w:rsidR="006E6ACF" w:rsidRPr="002D350B">
        <w:rPr>
          <w:lang w:val="es-ES"/>
        </w:rPr>
        <w:tab/>
      </w:r>
      <w:r w:rsidR="00C45B27" w:rsidRPr="002D350B">
        <w:rPr>
          <w:lang w:val="es-ES"/>
        </w:rPr>
        <w:t>Un organigrama que dé cuenta de todos los org</w:t>
      </w:r>
      <w:r w:rsidR="00737D11" w:rsidRPr="002D350B">
        <w:rPr>
          <w:lang w:val="es-ES"/>
        </w:rPr>
        <w:t>anismos y los encargados del QMS</w:t>
      </w:r>
      <w:r w:rsidR="00C45B27" w:rsidRPr="002D350B">
        <w:rPr>
          <w:lang w:val="es-ES"/>
        </w:rPr>
        <w:t>.</w:t>
      </w:r>
    </w:p>
    <w:p w:rsidR="00C45B27" w:rsidRPr="002D350B" w:rsidRDefault="006E6ACF" w:rsidP="00586D7C">
      <w:pPr>
        <w:widowControl w:val="0"/>
        <w:spacing w:after="220"/>
        <w:rPr>
          <w:rFonts w:eastAsia="Calibri"/>
          <w:bCs/>
          <w:i/>
          <w:iCs/>
          <w:szCs w:val="22"/>
          <w:lang w:eastAsia="hu-HU"/>
        </w:rPr>
      </w:pPr>
      <w:r w:rsidRPr="002D350B">
        <w:rPr>
          <w:rFonts w:eastAsia="Calibri"/>
          <w:bCs/>
          <w:i/>
          <w:iCs/>
          <w:szCs w:val="22"/>
          <w:lang w:eastAsia="hu-HU"/>
        </w:rPr>
        <w:t>a)</w:t>
      </w:r>
      <w:r w:rsidRPr="002D350B">
        <w:rPr>
          <w:rFonts w:eastAsia="Calibri"/>
          <w:bCs/>
          <w:i/>
          <w:iCs/>
          <w:szCs w:val="22"/>
          <w:lang w:eastAsia="hu-HU"/>
        </w:rPr>
        <w:tab/>
      </w:r>
      <w:r w:rsidR="00C45B27" w:rsidRPr="002D350B">
        <w:rPr>
          <w:rFonts w:eastAsia="Calibri"/>
          <w:bCs/>
          <w:i/>
          <w:iCs/>
          <w:szCs w:val="22"/>
          <w:lang w:eastAsia="hu-HU"/>
        </w:rPr>
        <w:t>La política de calidad establecida por la Dirección</w:t>
      </w:r>
    </w:p>
    <w:p w:rsidR="00C45B27" w:rsidRPr="002D350B" w:rsidRDefault="00DF0001" w:rsidP="00586D7C">
      <w:pPr>
        <w:widowControl w:val="0"/>
        <w:spacing w:after="220"/>
        <w:rPr>
          <w:szCs w:val="22"/>
        </w:rPr>
      </w:pPr>
      <w:r w:rsidRPr="002D350B">
        <w:rPr>
          <w:szCs w:val="22"/>
        </w:rPr>
        <w:t xml:space="preserve">La </w:t>
      </w:r>
      <w:r w:rsidR="00F912EA" w:rsidRPr="002D350B">
        <w:rPr>
          <w:szCs w:val="22"/>
        </w:rPr>
        <w:t>misió</w:t>
      </w:r>
      <w:r w:rsidRPr="002D350B">
        <w:rPr>
          <w:szCs w:val="22"/>
        </w:rPr>
        <w:t>n de la Oficina de Propiedad Intelectual de Hungría, en</w:t>
      </w:r>
      <w:r w:rsidR="00F912EA" w:rsidRPr="002D350B">
        <w:rPr>
          <w:szCs w:val="22"/>
        </w:rPr>
        <w:t xml:space="preserve"> su</w:t>
      </w:r>
      <w:r w:rsidRPr="002D350B">
        <w:rPr>
          <w:szCs w:val="22"/>
        </w:rPr>
        <w:t xml:space="preserve"> calidad de centro gubernamental de protecci</w:t>
      </w:r>
      <w:r w:rsidR="00A23B03" w:rsidRPr="002D350B">
        <w:rPr>
          <w:szCs w:val="22"/>
        </w:rPr>
        <w:t>ón de la propiedad i</w:t>
      </w:r>
      <w:r w:rsidRPr="002D350B">
        <w:rPr>
          <w:szCs w:val="22"/>
        </w:rPr>
        <w:t>ntelectual y Administración que ofrece servicios de calidad</w:t>
      </w:r>
      <w:r w:rsidR="00F912EA" w:rsidRPr="002D350B">
        <w:rPr>
          <w:szCs w:val="22"/>
        </w:rPr>
        <w:t>,</w:t>
      </w:r>
      <w:r w:rsidRPr="002D350B">
        <w:rPr>
          <w:szCs w:val="22"/>
        </w:rPr>
        <w:t xml:space="preserve"> consiste en </w:t>
      </w:r>
      <w:r w:rsidR="00A23B03" w:rsidRPr="002D350B">
        <w:rPr>
          <w:szCs w:val="22"/>
        </w:rPr>
        <w:t>trabajar</w:t>
      </w:r>
      <w:r w:rsidR="00F912EA" w:rsidRPr="002D350B">
        <w:rPr>
          <w:szCs w:val="22"/>
        </w:rPr>
        <w:t xml:space="preserve"> de manera eficaz y </w:t>
      </w:r>
      <w:r w:rsidR="00C20E48" w:rsidRPr="002D350B">
        <w:rPr>
          <w:szCs w:val="22"/>
        </w:rPr>
        <w:t xml:space="preserve">desarrollar sin contratiempos </w:t>
      </w:r>
      <w:r w:rsidR="00A23B03" w:rsidRPr="002D350B">
        <w:rPr>
          <w:szCs w:val="22"/>
        </w:rPr>
        <w:t>los sistemas de prop</w:t>
      </w:r>
      <w:r w:rsidR="00507E37" w:rsidRPr="002D350B">
        <w:rPr>
          <w:szCs w:val="22"/>
        </w:rPr>
        <w:t>iedad industrial</w:t>
      </w:r>
      <w:r w:rsidR="00A23B03" w:rsidRPr="002D350B">
        <w:rPr>
          <w:szCs w:val="22"/>
        </w:rPr>
        <w:t xml:space="preserve"> y de derecho de autor necesarios para el desarrollo de una economía sustentad</w:t>
      </w:r>
      <w:r w:rsidR="0029733A" w:rsidRPr="002D350B">
        <w:rPr>
          <w:szCs w:val="22"/>
        </w:rPr>
        <w:t xml:space="preserve">a en el conocimiento que sea </w:t>
      </w:r>
      <w:r w:rsidR="00AA2CCA" w:rsidRPr="002D350B">
        <w:rPr>
          <w:szCs w:val="22"/>
        </w:rPr>
        <w:t>innova</w:t>
      </w:r>
      <w:r w:rsidR="0029733A" w:rsidRPr="002D350B">
        <w:rPr>
          <w:szCs w:val="22"/>
        </w:rPr>
        <w:t>dora</w:t>
      </w:r>
      <w:r w:rsidR="00A23B03" w:rsidRPr="002D350B">
        <w:rPr>
          <w:szCs w:val="22"/>
        </w:rPr>
        <w:t xml:space="preserve"> y competitiva. </w:t>
      </w:r>
    </w:p>
    <w:p w:rsidR="00C45B27" w:rsidRPr="002D350B" w:rsidRDefault="00A23B03" w:rsidP="00586D7C">
      <w:pPr>
        <w:widowControl w:val="0"/>
        <w:spacing w:after="220"/>
        <w:rPr>
          <w:szCs w:val="22"/>
        </w:rPr>
      </w:pPr>
      <w:r w:rsidRPr="002D350B">
        <w:rPr>
          <w:szCs w:val="22"/>
        </w:rPr>
        <w:t xml:space="preserve">Para alcanzar el objetivo definido, se han tomado </w:t>
      </w:r>
      <w:proofErr w:type="gramStart"/>
      <w:r w:rsidRPr="002D350B">
        <w:rPr>
          <w:szCs w:val="22"/>
        </w:rPr>
        <w:t>la</w:t>
      </w:r>
      <w:proofErr w:type="gramEnd"/>
      <w:r w:rsidRPr="002D350B">
        <w:rPr>
          <w:szCs w:val="22"/>
        </w:rPr>
        <w:t xml:space="preserve"> medidas siguientes</w:t>
      </w:r>
      <w:r w:rsidR="00E811AC" w:rsidRPr="002D350B">
        <w:rPr>
          <w:szCs w:val="22"/>
        </w:rPr>
        <w:t>:</w:t>
      </w:r>
      <w:r w:rsidRPr="002D350B">
        <w:rPr>
          <w:szCs w:val="22"/>
        </w:rPr>
        <w:t xml:space="preserve"> </w:t>
      </w:r>
    </w:p>
    <w:p w:rsidR="00C45B27" w:rsidRPr="002D350B" w:rsidRDefault="00A81AF4" w:rsidP="00586D7C">
      <w:pPr>
        <w:widowControl w:val="0"/>
        <w:numPr>
          <w:ilvl w:val="0"/>
          <w:numId w:val="7"/>
        </w:numPr>
        <w:tabs>
          <w:tab w:val="clear" w:pos="1080"/>
          <w:tab w:val="num" w:pos="502"/>
          <w:tab w:val="num" w:pos="540"/>
        </w:tabs>
        <w:spacing w:after="220"/>
        <w:ind w:left="539" w:hanging="539"/>
        <w:rPr>
          <w:szCs w:val="22"/>
        </w:rPr>
      </w:pPr>
      <w:r w:rsidRPr="002D350B">
        <w:rPr>
          <w:szCs w:val="22"/>
        </w:rPr>
        <w:t xml:space="preserve">Se mantendrá y se mejorará </w:t>
      </w:r>
      <w:r w:rsidR="00E53FDE" w:rsidRPr="002D350B">
        <w:rPr>
          <w:szCs w:val="22"/>
        </w:rPr>
        <w:t xml:space="preserve">de forma </w:t>
      </w:r>
      <w:r w:rsidRPr="002D350B">
        <w:rPr>
          <w:szCs w:val="22"/>
        </w:rPr>
        <w:t>continu</w:t>
      </w:r>
      <w:r w:rsidR="00E53FDE" w:rsidRPr="002D350B">
        <w:rPr>
          <w:szCs w:val="22"/>
        </w:rPr>
        <w:t>a</w:t>
      </w:r>
      <w:r w:rsidR="0029733A" w:rsidRPr="002D350B">
        <w:rPr>
          <w:szCs w:val="22"/>
        </w:rPr>
        <w:t xml:space="preserve"> el s</w:t>
      </w:r>
      <w:r w:rsidRPr="002D350B">
        <w:rPr>
          <w:szCs w:val="22"/>
        </w:rPr>
        <w:t xml:space="preserve">istema de gestión de la calidad que cumple con las normas ISO 9001:2008.   </w:t>
      </w:r>
    </w:p>
    <w:p w:rsidR="00C45B27" w:rsidRPr="002D350B" w:rsidRDefault="00A81AF4" w:rsidP="00586D7C">
      <w:pPr>
        <w:widowControl w:val="0"/>
        <w:numPr>
          <w:ilvl w:val="0"/>
          <w:numId w:val="7"/>
        </w:numPr>
        <w:tabs>
          <w:tab w:val="clear" w:pos="1080"/>
          <w:tab w:val="num" w:pos="502"/>
          <w:tab w:val="num" w:pos="540"/>
        </w:tabs>
        <w:spacing w:after="220"/>
        <w:ind w:left="539" w:hanging="539"/>
        <w:rPr>
          <w:szCs w:val="22"/>
        </w:rPr>
      </w:pPr>
      <w:r w:rsidRPr="002D350B">
        <w:rPr>
          <w:szCs w:val="22"/>
        </w:rPr>
        <w:t>Se hará un seguimiento del funcionamiento de nuestros pro</w:t>
      </w:r>
      <w:r w:rsidR="0029733A" w:rsidRPr="002D350B">
        <w:rPr>
          <w:szCs w:val="22"/>
        </w:rPr>
        <w:t>cesos de trabajo en virtud del s</w:t>
      </w:r>
      <w:r w:rsidRPr="002D350B">
        <w:rPr>
          <w:szCs w:val="22"/>
        </w:rPr>
        <w:t>istema de gestión de la calidad</w:t>
      </w:r>
      <w:r w:rsidR="00093A4E" w:rsidRPr="002D350B">
        <w:rPr>
          <w:szCs w:val="22"/>
        </w:rPr>
        <w:t>.  S</w:t>
      </w:r>
      <w:r w:rsidRPr="002D350B">
        <w:rPr>
          <w:szCs w:val="22"/>
        </w:rPr>
        <w:t>e analizará la cantidad, la calidad y los índices cronológicos de los mismos</w:t>
      </w:r>
      <w:r w:rsidR="00093A4E" w:rsidRPr="002D350B">
        <w:rPr>
          <w:szCs w:val="22"/>
        </w:rPr>
        <w:t xml:space="preserve"> para armonizar de manera flexible las solicitudes de nuestros clientes en cuanto a la cantidad y la calidad de nuestros resultados en un entorno cambiante. </w:t>
      </w:r>
      <w:r w:rsidR="00E811AC" w:rsidRPr="002D350B">
        <w:rPr>
          <w:szCs w:val="22"/>
        </w:rPr>
        <w:t xml:space="preserve"> </w:t>
      </w:r>
    </w:p>
    <w:p w:rsidR="00C45B27" w:rsidRPr="002D350B" w:rsidRDefault="002A7774" w:rsidP="00586D7C">
      <w:pPr>
        <w:widowControl w:val="0"/>
        <w:numPr>
          <w:ilvl w:val="0"/>
          <w:numId w:val="7"/>
        </w:numPr>
        <w:tabs>
          <w:tab w:val="clear" w:pos="1080"/>
          <w:tab w:val="num" w:pos="502"/>
          <w:tab w:val="num" w:pos="540"/>
        </w:tabs>
        <w:spacing w:after="220"/>
        <w:ind w:left="539" w:hanging="539"/>
        <w:rPr>
          <w:szCs w:val="22"/>
        </w:rPr>
      </w:pPr>
      <w:r w:rsidRPr="002D350B">
        <w:rPr>
          <w:szCs w:val="22"/>
        </w:rPr>
        <w:lastRenderedPageBreak/>
        <w:t xml:space="preserve">Se prestará especial atención a la identificación de las necesidades de nuestros clientes y </w:t>
      </w:r>
      <w:r w:rsidR="00E53FDE" w:rsidRPr="002D350B">
        <w:rPr>
          <w:szCs w:val="22"/>
        </w:rPr>
        <w:t>a la gestión</w:t>
      </w:r>
      <w:r w:rsidRPr="002D350B">
        <w:rPr>
          <w:szCs w:val="22"/>
        </w:rPr>
        <w:t xml:space="preserve"> </w:t>
      </w:r>
      <w:r w:rsidR="00DC7841" w:rsidRPr="002D350B">
        <w:rPr>
          <w:szCs w:val="22"/>
        </w:rPr>
        <w:t xml:space="preserve">de </w:t>
      </w:r>
      <w:r w:rsidRPr="002D350B">
        <w:rPr>
          <w:szCs w:val="22"/>
        </w:rPr>
        <w:t xml:space="preserve">sus </w:t>
      </w:r>
      <w:r w:rsidR="0029733A" w:rsidRPr="002D350B">
        <w:rPr>
          <w:szCs w:val="22"/>
        </w:rPr>
        <w:t xml:space="preserve">reclamaciones </w:t>
      </w:r>
      <w:r w:rsidR="00E53FDE" w:rsidRPr="002D350B">
        <w:rPr>
          <w:szCs w:val="22"/>
        </w:rPr>
        <w:t xml:space="preserve"> para fortalecer el carácter de servicio de las actividades oficiales y para mantener un</w:t>
      </w:r>
      <w:r w:rsidR="008475C6" w:rsidRPr="002D350B">
        <w:rPr>
          <w:szCs w:val="22"/>
        </w:rPr>
        <w:t>a</w:t>
      </w:r>
      <w:r w:rsidR="00E53FDE" w:rsidRPr="002D350B">
        <w:rPr>
          <w:szCs w:val="22"/>
        </w:rPr>
        <w:t xml:space="preserve"> relación de socios con </w:t>
      </w:r>
      <w:r w:rsidR="00656AC9" w:rsidRPr="002D350B">
        <w:rPr>
          <w:szCs w:val="22"/>
        </w:rPr>
        <w:t>los</w:t>
      </w:r>
      <w:r w:rsidR="00E53FDE" w:rsidRPr="002D350B">
        <w:rPr>
          <w:szCs w:val="22"/>
        </w:rPr>
        <w:t xml:space="preserve"> clientes.</w:t>
      </w:r>
      <w:r w:rsidRPr="002D350B">
        <w:rPr>
          <w:szCs w:val="22"/>
        </w:rPr>
        <w:t xml:space="preserve">  </w:t>
      </w:r>
    </w:p>
    <w:p w:rsidR="00C45B27" w:rsidRPr="002D350B" w:rsidRDefault="00E53FDE" w:rsidP="00586D7C">
      <w:pPr>
        <w:widowControl w:val="0"/>
        <w:numPr>
          <w:ilvl w:val="0"/>
          <w:numId w:val="7"/>
        </w:numPr>
        <w:tabs>
          <w:tab w:val="clear" w:pos="1080"/>
          <w:tab w:val="num" w:pos="502"/>
          <w:tab w:val="num" w:pos="540"/>
        </w:tabs>
        <w:spacing w:after="220"/>
        <w:ind w:left="539" w:hanging="539"/>
        <w:rPr>
          <w:szCs w:val="22"/>
        </w:rPr>
      </w:pPr>
      <w:r w:rsidRPr="002D350B">
        <w:rPr>
          <w:szCs w:val="22"/>
        </w:rPr>
        <w:t xml:space="preserve">Se participará en el intercambio de conocimientos y experiencias entre las oficinas nacionales y las organizaciones internacionales. </w:t>
      </w:r>
      <w:r w:rsidR="00A44213" w:rsidRPr="002D350B">
        <w:rPr>
          <w:szCs w:val="22"/>
        </w:rPr>
        <w:t>Pondremos en marcha y</w:t>
      </w:r>
      <w:r w:rsidR="00F04A07" w:rsidRPr="002D350B">
        <w:rPr>
          <w:szCs w:val="22"/>
        </w:rPr>
        <w:t xml:space="preserve"> probablemente</w:t>
      </w:r>
      <w:r w:rsidR="00A44213" w:rsidRPr="002D350B">
        <w:rPr>
          <w:szCs w:val="22"/>
        </w:rPr>
        <w:t xml:space="preserve"> mejoraremos nuestro propio sistema para incorporar las mejores prácticas – aceptadas a nivel internacional – en nuestras actividades.</w:t>
      </w:r>
    </w:p>
    <w:p w:rsidR="00C45B27" w:rsidRPr="002D350B" w:rsidRDefault="007F380E" w:rsidP="00586D7C">
      <w:pPr>
        <w:widowControl w:val="0"/>
        <w:numPr>
          <w:ilvl w:val="0"/>
          <w:numId w:val="7"/>
        </w:numPr>
        <w:tabs>
          <w:tab w:val="clear" w:pos="1080"/>
          <w:tab w:val="num" w:pos="502"/>
          <w:tab w:val="num" w:pos="540"/>
        </w:tabs>
        <w:spacing w:after="220"/>
        <w:ind w:left="539" w:hanging="539"/>
        <w:rPr>
          <w:szCs w:val="22"/>
        </w:rPr>
      </w:pPr>
      <w:r w:rsidRPr="002D350B">
        <w:rPr>
          <w:szCs w:val="22"/>
        </w:rPr>
        <w:t>Se garantizar</w:t>
      </w:r>
      <w:r w:rsidR="002D1051" w:rsidRPr="002D350B">
        <w:rPr>
          <w:szCs w:val="22"/>
        </w:rPr>
        <w:t>á el mejoramiento de los conocimientos</w:t>
      </w:r>
      <w:r w:rsidR="006C0F51" w:rsidRPr="002D350B">
        <w:rPr>
          <w:szCs w:val="22"/>
        </w:rPr>
        <w:t xml:space="preserve"> y capacidades</w:t>
      </w:r>
      <w:r w:rsidR="002D1051" w:rsidRPr="002D350B">
        <w:rPr>
          <w:szCs w:val="22"/>
        </w:rPr>
        <w:t xml:space="preserve"> de nuestros empleados en </w:t>
      </w:r>
      <w:proofErr w:type="gramStart"/>
      <w:r w:rsidR="002D1051" w:rsidRPr="002D350B">
        <w:rPr>
          <w:szCs w:val="22"/>
        </w:rPr>
        <w:t>los ámbitos profesional</w:t>
      </w:r>
      <w:proofErr w:type="gramEnd"/>
      <w:r w:rsidR="002D1051" w:rsidRPr="002D350B">
        <w:rPr>
          <w:szCs w:val="22"/>
        </w:rPr>
        <w:t>, de los idiomas y de la administración públic</w:t>
      </w:r>
      <w:r w:rsidR="006C0F51" w:rsidRPr="002D350B">
        <w:rPr>
          <w:szCs w:val="22"/>
        </w:rPr>
        <w:t>a haciéndoles entender la incidencia</w:t>
      </w:r>
      <w:r w:rsidR="002D1051" w:rsidRPr="002D350B">
        <w:rPr>
          <w:szCs w:val="22"/>
        </w:rPr>
        <w:t xml:space="preserve"> de sus actividades en los req</w:t>
      </w:r>
      <w:r w:rsidR="004155D7" w:rsidRPr="002D350B">
        <w:rPr>
          <w:szCs w:val="22"/>
        </w:rPr>
        <w:t>uisitos en materia de calidad.</w:t>
      </w:r>
    </w:p>
    <w:p w:rsidR="00C45B27" w:rsidRPr="002D350B" w:rsidRDefault="00C7239E" w:rsidP="00586D7C">
      <w:pPr>
        <w:widowControl w:val="0"/>
        <w:numPr>
          <w:ilvl w:val="0"/>
          <w:numId w:val="7"/>
        </w:numPr>
        <w:tabs>
          <w:tab w:val="clear" w:pos="1080"/>
          <w:tab w:val="num" w:pos="502"/>
          <w:tab w:val="num" w:pos="540"/>
        </w:tabs>
        <w:spacing w:after="220"/>
        <w:ind w:left="539" w:hanging="539"/>
        <w:rPr>
          <w:szCs w:val="22"/>
        </w:rPr>
      </w:pPr>
      <w:r w:rsidRPr="002D350B">
        <w:rPr>
          <w:szCs w:val="22"/>
        </w:rPr>
        <w:t>Se elaborará un plan de trabajo que garantice que los resultados cumplan con la legislaci</w:t>
      </w:r>
      <w:r w:rsidR="00FB7389" w:rsidRPr="002D350B">
        <w:rPr>
          <w:szCs w:val="22"/>
        </w:rPr>
        <w:t>ón en vigor;</w:t>
      </w:r>
      <w:r w:rsidRPr="002D350B">
        <w:rPr>
          <w:szCs w:val="22"/>
        </w:rPr>
        <w:t xml:space="preserve"> que </w:t>
      </w:r>
      <w:r w:rsidR="00FB7389" w:rsidRPr="002D350B">
        <w:rPr>
          <w:szCs w:val="22"/>
        </w:rPr>
        <w:t xml:space="preserve">los mismos </w:t>
      </w:r>
      <w:r w:rsidRPr="002D350B">
        <w:rPr>
          <w:szCs w:val="22"/>
        </w:rPr>
        <w:t xml:space="preserve">se identifiquen y se examinen y que el personal logre los objetivos de </w:t>
      </w:r>
      <w:r w:rsidR="00656AC9" w:rsidRPr="002D350B">
        <w:rPr>
          <w:szCs w:val="22"/>
        </w:rPr>
        <w:t>rendimiento</w:t>
      </w:r>
      <w:r w:rsidR="00FB7389" w:rsidRPr="002D350B">
        <w:rPr>
          <w:szCs w:val="22"/>
        </w:rPr>
        <w:t xml:space="preserve"> de manera efectiva</w:t>
      </w:r>
      <w:r w:rsidRPr="002D350B">
        <w:rPr>
          <w:szCs w:val="22"/>
        </w:rPr>
        <w:t xml:space="preserve">.  </w:t>
      </w:r>
    </w:p>
    <w:p w:rsidR="00C45B27" w:rsidRPr="002D350B" w:rsidRDefault="004C6B19" w:rsidP="00586D7C">
      <w:pPr>
        <w:widowControl w:val="0"/>
        <w:numPr>
          <w:ilvl w:val="0"/>
          <w:numId w:val="7"/>
        </w:numPr>
        <w:tabs>
          <w:tab w:val="clear" w:pos="1080"/>
          <w:tab w:val="num" w:pos="502"/>
          <w:tab w:val="num" w:pos="540"/>
        </w:tabs>
        <w:spacing w:after="220"/>
        <w:ind w:left="539" w:hanging="539"/>
        <w:rPr>
          <w:szCs w:val="22"/>
        </w:rPr>
      </w:pPr>
      <w:r w:rsidRPr="002D350B">
        <w:rPr>
          <w:szCs w:val="22"/>
        </w:rPr>
        <w:t>Se evaluará</w:t>
      </w:r>
      <w:r w:rsidR="003C06B9" w:rsidRPr="002D350B">
        <w:rPr>
          <w:szCs w:val="22"/>
        </w:rPr>
        <w:t>n</w:t>
      </w:r>
      <w:r w:rsidRPr="002D350B">
        <w:rPr>
          <w:szCs w:val="22"/>
        </w:rPr>
        <w:t xml:space="preserve"> de </w:t>
      </w:r>
      <w:r w:rsidR="003C06B9" w:rsidRPr="002D350B">
        <w:rPr>
          <w:szCs w:val="22"/>
        </w:rPr>
        <w:t>manera continua nuestros recursos humanos, financier</w:t>
      </w:r>
      <w:r w:rsidR="008E6D3B" w:rsidRPr="002D350B">
        <w:rPr>
          <w:szCs w:val="22"/>
        </w:rPr>
        <w:t>os y de infraestructura para</w:t>
      </w:r>
      <w:r w:rsidR="003C06B9" w:rsidRPr="002D350B">
        <w:rPr>
          <w:szCs w:val="22"/>
        </w:rPr>
        <w:t xml:space="preserve"> </w:t>
      </w:r>
      <w:r w:rsidR="008E6D3B" w:rsidRPr="002D350B">
        <w:rPr>
          <w:szCs w:val="22"/>
        </w:rPr>
        <w:t>siempre disponer</w:t>
      </w:r>
      <w:r w:rsidR="003C06B9" w:rsidRPr="002D350B">
        <w:rPr>
          <w:szCs w:val="22"/>
        </w:rPr>
        <w:t xml:space="preserve"> de ellos en cantidad suficiente para cumplir con nuestras tareas y alcanzar nuestros </w:t>
      </w:r>
      <w:r w:rsidR="005314EE" w:rsidRPr="002D350B">
        <w:rPr>
          <w:szCs w:val="22"/>
        </w:rPr>
        <w:t>objetivos de calidad</w:t>
      </w:r>
      <w:r w:rsidR="003C06B9" w:rsidRPr="002D350B">
        <w:rPr>
          <w:szCs w:val="22"/>
        </w:rPr>
        <w:t xml:space="preserve">. </w:t>
      </w:r>
    </w:p>
    <w:p w:rsidR="00C45B27" w:rsidRPr="002D350B" w:rsidRDefault="0022642F" w:rsidP="00586D7C">
      <w:pPr>
        <w:widowControl w:val="0"/>
        <w:numPr>
          <w:ilvl w:val="0"/>
          <w:numId w:val="7"/>
        </w:numPr>
        <w:tabs>
          <w:tab w:val="clear" w:pos="1080"/>
          <w:tab w:val="num" w:pos="502"/>
          <w:tab w:val="num" w:pos="540"/>
        </w:tabs>
        <w:spacing w:after="220"/>
        <w:ind w:left="539" w:hanging="539"/>
        <w:rPr>
          <w:szCs w:val="22"/>
        </w:rPr>
      </w:pPr>
      <w:r w:rsidRPr="002D350B">
        <w:rPr>
          <w:szCs w:val="22"/>
        </w:rPr>
        <w:t>Se harán todos los esfuerzos para centrarnos en los cambios del entorno del sistema y mejorar los resultados, así como para mejorar la calidad de</w:t>
      </w:r>
      <w:r w:rsidR="008E6D3B" w:rsidRPr="002D350B">
        <w:rPr>
          <w:szCs w:val="22"/>
        </w:rPr>
        <w:t>l</w:t>
      </w:r>
      <w:r w:rsidRPr="002D350B">
        <w:rPr>
          <w:szCs w:val="22"/>
        </w:rPr>
        <w:t xml:space="preserve"> sistema de gestión de la calidad con el fin de que </w:t>
      </w:r>
      <w:r w:rsidR="002A052E" w:rsidRPr="002D350B">
        <w:rPr>
          <w:szCs w:val="22"/>
        </w:rPr>
        <w:t>esté preparado para satisfacer las exigencias cambiantes y lograr un mejoramiento continuo de la calidad de los resultados.</w:t>
      </w:r>
      <w:r w:rsidRPr="002D350B">
        <w:rPr>
          <w:szCs w:val="22"/>
        </w:rPr>
        <w:t xml:space="preserve">  </w:t>
      </w:r>
    </w:p>
    <w:p w:rsidR="00C45B27" w:rsidRPr="002D350B" w:rsidRDefault="00BA555E" w:rsidP="00586D7C">
      <w:pPr>
        <w:widowControl w:val="0"/>
        <w:numPr>
          <w:ilvl w:val="0"/>
          <w:numId w:val="7"/>
        </w:numPr>
        <w:tabs>
          <w:tab w:val="clear" w:pos="1080"/>
          <w:tab w:val="num" w:pos="502"/>
          <w:tab w:val="num" w:pos="540"/>
        </w:tabs>
        <w:spacing w:after="220"/>
        <w:ind w:left="539" w:hanging="539"/>
        <w:rPr>
          <w:szCs w:val="22"/>
        </w:rPr>
      </w:pPr>
      <w:r w:rsidRPr="002D350B">
        <w:rPr>
          <w:szCs w:val="22"/>
        </w:rPr>
        <w:t xml:space="preserve">Se mantendrá el sistema el </w:t>
      </w:r>
      <w:r w:rsidR="002A052E" w:rsidRPr="002D350B">
        <w:rPr>
          <w:szCs w:val="22"/>
        </w:rPr>
        <w:t xml:space="preserve">sistema de gestión de la calidad </w:t>
      </w:r>
      <w:r w:rsidR="00F82411" w:rsidRPr="002D350B">
        <w:rPr>
          <w:szCs w:val="22"/>
        </w:rPr>
        <w:t xml:space="preserve">según los requisitos </w:t>
      </w:r>
      <w:r w:rsidR="00453B5B" w:rsidRPr="002D350B">
        <w:rPr>
          <w:szCs w:val="22"/>
        </w:rPr>
        <w:t>de</w:t>
      </w:r>
      <w:r w:rsidR="00F82411" w:rsidRPr="002D350B">
        <w:rPr>
          <w:szCs w:val="22"/>
        </w:rPr>
        <w:t xml:space="preserve"> certificación</w:t>
      </w:r>
      <w:r w:rsidRPr="002D350B">
        <w:rPr>
          <w:szCs w:val="22"/>
        </w:rPr>
        <w:t xml:space="preserve"> de</w:t>
      </w:r>
      <w:r w:rsidR="00453B5B" w:rsidRPr="002D350B">
        <w:rPr>
          <w:szCs w:val="22"/>
        </w:rPr>
        <w:t xml:space="preserve"> las normas ISO 9001:2008 con el fin de que en la medida de lo posible </w:t>
      </w:r>
      <w:r w:rsidRPr="002D350B">
        <w:rPr>
          <w:szCs w:val="22"/>
        </w:rPr>
        <w:t>se pueda</w:t>
      </w:r>
      <w:r w:rsidR="00453B5B" w:rsidRPr="002D350B">
        <w:rPr>
          <w:szCs w:val="22"/>
        </w:rPr>
        <w:t xml:space="preserve"> cumplir o incluso superar las exigencias del gobierno en cuanto a la calidad de la actividad  de control interno. </w:t>
      </w:r>
      <w:r w:rsidR="00F82411" w:rsidRPr="002D350B">
        <w:rPr>
          <w:szCs w:val="22"/>
        </w:rPr>
        <w:t xml:space="preserve"> </w:t>
      </w:r>
    </w:p>
    <w:p w:rsidR="00C45B27" w:rsidRPr="002D350B" w:rsidRDefault="00BA555E" w:rsidP="00586D7C">
      <w:pPr>
        <w:widowControl w:val="0"/>
        <w:numPr>
          <w:ilvl w:val="0"/>
          <w:numId w:val="7"/>
        </w:numPr>
        <w:tabs>
          <w:tab w:val="clear" w:pos="1080"/>
          <w:tab w:val="num" w:pos="502"/>
          <w:tab w:val="num" w:pos="540"/>
        </w:tabs>
        <w:spacing w:after="220"/>
        <w:ind w:left="539" w:hanging="539"/>
        <w:rPr>
          <w:szCs w:val="22"/>
        </w:rPr>
      </w:pPr>
      <w:r w:rsidRPr="002D350B">
        <w:rPr>
          <w:szCs w:val="22"/>
        </w:rPr>
        <w:t>El</w:t>
      </w:r>
      <w:r w:rsidR="00453B5B" w:rsidRPr="002D350B">
        <w:rPr>
          <w:szCs w:val="22"/>
        </w:rPr>
        <w:t xml:space="preserve"> objetivo es garantizar que los clientes y el personal estén satisfechos con el funcionamiento de la </w:t>
      </w:r>
      <w:r w:rsidR="00472D28" w:rsidRPr="002D350B">
        <w:rPr>
          <w:szCs w:val="22"/>
        </w:rPr>
        <w:t>Oficina de Propiedad Intelectual de Hungría.</w:t>
      </w:r>
      <w:r w:rsidR="00453B5B" w:rsidRPr="002D350B">
        <w:rPr>
          <w:szCs w:val="22"/>
        </w:rPr>
        <w:t xml:space="preserve"> </w:t>
      </w:r>
    </w:p>
    <w:p w:rsidR="00C45B27" w:rsidRPr="002D350B" w:rsidRDefault="00C45B27" w:rsidP="00586D7C">
      <w:pPr>
        <w:widowControl w:val="0"/>
        <w:autoSpaceDE w:val="0"/>
        <w:autoSpaceDN w:val="0"/>
        <w:adjustRightInd w:val="0"/>
        <w:spacing w:after="220"/>
        <w:ind w:left="539" w:hanging="539"/>
        <w:rPr>
          <w:rFonts w:eastAsia="Calibri"/>
          <w:bCs/>
          <w:i/>
          <w:iCs/>
          <w:szCs w:val="22"/>
          <w:lang w:eastAsia="hu-HU"/>
        </w:rPr>
      </w:pPr>
      <w:r w:rsidRPr="002D350B">
        <w:rPr>
          <w:rFonts w:eastAsia="Calibri"/>
          <w:bCs/>
          <w:i/>
          <w:iCs/>
          <w:szCs w:val="22"/>
          <w:lang w:eastAsia="hu-HU"/>
        </w:rPr>
        <w:t>b)</w:t>
      </w:r>
      <w:r w:rsidR="006E6ACF" w:rsidRPr="002D350B">
        <w:rPr>
          <w:rFonts w:eastAsia="Calibri"/>
          <w:bCs/>
          <w:i/>
          <w:iCs/>
          <w:szCs w:val="22"/>
          <w:lang w:eastAsia="hu-HU"/>
        </w:rPr>
        <w:tab/>
      </w:r>
      <w:r w:rsidRPr="002D350B">
        <w:rPr>
          <w:rFonts w:eastAsia="Calibri"/>
          <w:bCs/>
          <w:i/>
          <w:iCs/>
          <w:szCs w:val="22"/>
          <w:lang w:eastAsia="hu-HU"/>
        </w:rPr>
        <w:t>Nombres de los organismos y de los cargos ocu</w:t>
      </w:r>
      <w:r w:rsidR="0056141A" w:rsidRPr="002D350B">
        <w:rPr>
          <w:rFonts w:eastAsia="Calibri"/>
          <w:bCs/>
          <w:i/>
          <w:iCs/>
          <w:szCs w:val="22"/>
          <w:lang w:eastAsia="hu-HU"/>
        </w:rPr>
        <w:t>pados por los encargados del QMS</w:t>
      </w:r>
      <w:r w:rsidRPr="002D350B">
        <w:rPr>
          <w:rFonts w:eastAsia="Calibri"/>
          <w:bCs/>
          <w:i/>
          <w:iCs/>
          <w:szCs w:val="22"/>
          <w:lang w:eastAsia="hu-HU"/>
        </w:rPr>
        <w:t>, según las funciones que les haya delegado la Dirección</w:t>
      </w:r>
    </w:p>
    <w:p w:rsidR="00C45B27" w:rsidRPr="002D350B" w:rsidRDefault="004D064A" w:rsidP="00586D7C">
      <w:pPr>
        <w:widowControl w:val="0"/>
        <w:spacing w:before="360" w:after="120"/>
        <w:rPr>
          <w:szCs w:val="22"/>
        </w:rPr>
      </w:pPr>
      <w:r w:rsidRPr="002D350B">
        <w:rPr>
          <w:szCs w:val="22"/>
        </w:rPr>
        <w:t>Funciones de los sistemas ISO QMS, ISMS, ITIL</w:t>
      </w:r>
      <w:r w:rsidR="008E02CB" w:rsidRPr="002D350B">
        <w:rPr>
          <w:szCs w:val="22"/>
        </w:rPr>
        <w:t xml:space="preserve"> en</w:t>
      </w:r>
      <w:r w:rsidRPr="002D350B">
        <w:rPr>
          <w:szCs w:val="22"/>
        </w:rPr>
        <w:t xml:space="preserve"> la Oficina de Pro</w:t>
      </w:r>
      <w:r w:rsidR="004155D7" w:rsidRPr="002D350B">
        <w:rPr>
          <w:szCs w:val="22"/>
        </w:rPr>
        <w:t xml:space="preserve">piedad Intelectual de Hungría. </w:t>
      </w:r>
    </w:p>
    <w:p w:rsidR="00C45B27" w:rsidRPr="002D350B" w:rsidRDefault="00E811AC" w:rsidP="00586D7C">
      <w:pPr>
        <w:widowControl w:val="0"/>
        <w:spacing w:after="120"/>
        <w:rPr>
          <w:szCs w:val="22"/>
        </w:rPr>
      </w:pPr>
      <w:r w:rsidRPr="002D350B">
        <w:rPr>
          <w:szCs w:val="22"/>
        </w:rPr>
        <w:t xml:space="preserve">QMS: ISO 9001:2008 </w:t>
      </w:r>
      <w:r w:rsidR="00CE03C4" w:rsidRPr="002D350B">
        <w:rPr>
          <w:szCs w:val="22"/>
        </w:rPr>
        <w:t>Sistemas de Gestión de la Calidad</w:t>
      </w:r>
    </w:p>
    <w:p w:rsidR="00C45B27" w:rsidRPr="002D350B" w:rsidRDefault="00E811AC" w:rsidP="00586D7C">
      <w:pPr>
        <w:widowControl w:val="0"/>
        <w:spacing w:after="120"/>
        <w:rPr>
          <w:szCs w:val="22"/>
        </w:rPr>
      </w:pPr>
      <w:r w:rsidRPr="002D350B">
        <w:rPr>
          <w:szCs w:val="22"/>
        </w:rPr>
        <w:t>ISMS: ISO/IEC 27001:2013</w:t>
      </w:r>
      <w:r w:rsidR="004D064A" w:rsidRPr="002D350B">
        <w:rPr>
          <w:szCs w:val="22"/>
        </w:rPr>
        <w:t xml:space="preserve"> </w:t>
      </w:r>
      <w:r w:rsidR="00CE03C4" w:rsidRPr="002D350B">
        <w:rPr>
          <w:szCs w:val="22"/>
        </w:rPr>
        <w:t>Sistemas de Gestión de la Seguridad de la Información</w:t>
      </w:r>
    </w:p>
    <w:p w:rsidR="00C45B27" w:rsidRPr="002D350B" w:rsidRDefault="00E811AC" w:rsidP="00586D7C">
      <w:pPr>
        <w:widowControl w:val="0"/>
        <w:spacing w:after="120"/>
        <w:rPr>
          <w:szCs w:val="22"/>
        </w:rPr>
      </w:pPr>
      <w:r w:rsidRPr="002D350B">
        <w:rPr>
          <w:szCs w:val="22"/>
        </w:rPr>
        <w:t xml:space="preserve">ITIL: ISO/IEC 20000-1:2011 </w:t>
      </w:r>
      <w:r w:rsidR="00CE03C4" w:rsidRPr="002D350B">
        <w:rPr>
          <w:szCs w:val="22"/>
        </w:rPr>
        <w:t>Bibliotecas de Infraestructura de Tecnología de la Información</w:t>
      </w:r>
    </w:p>
    <w:p w:rsidR="00C45B27" w:rsidRPr="002D350B" w:rsidRDefault="00E811AC" w:rsidP="00586D7C">
      <w:pPr>
        <w:widowControl w:val="0"/>
        <w:rPr>
          <w:b/>
          <w:szCs w:val="22"/>
        </w:rPr>
      </w:pPr>
      <w:r w:rsidRPr="002D350B">
        <w:rPr>
          <w:b/>
          <w:szCs w:val="22"/>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895"/>
        <w:gridCol w:w="1290"/>
        <w:gridCol w:w="819"/>
        <w:gridCol w:w="2032"/>
        <w:gridCol w:w="1792"/>
      </w:tblGrid>
      <w:tr w:rsidR="002D350B" w:rsidRPr="002D350B" w:rsidTr="00814571">
        <w:trPr>
          <w:trHeight w:val="267"/>
        </w:trPr>
        <w:tc>
          <w:tcPr>
            <w:tcW w:w="9356" w:type="dxa"/>
            <w:gridSpan w:val="6"/>
            <w:tcBorders>
              <w:top w:val="single" w:sz="4" w:space="0" w:color="auto"/>
              <w:left w:val="single" w:sz="4" w:space="0" w:color="auto"/>
              <w:bottom w:val="single" w:sz="4" w:space="0" w:color="auto"/>
              <w:right w:val="single" w:sz="4" w:space="0" w:color="auto"/>
            </w:tcBorders>
            <w:vAlign w:val="center"/>
          </w:tcPr>
          <w:p w:rsidR="00E811AC" w:rsidRPr="002D350B" w:rsidRDefault="004A75EE" w:rsidP="00586D7C">
            <w:pPr>
              <w:widowControl w:val="0"/>
              <w:rPr>
                <w:b/>
                <w:sz w:val="18"/>
                <w:szCs w:val="18"/>
              </w:rPr>
            </w:pPr>
            <w:r w:rsidRPr="002D350B">
              <w:rPr>
                <w:b/>
                <w:sz w:val="18"/>
                <w:szCs w:val="18"/>
              </w:rPr>
              <w:lastRenderedPageBreak/>
              <w:t>Directores del QMS</w:t>
            </w:r>
          </w:p>
        </w:tc>
      </w:tr>
      <w:tr w:rsidR="002D350B" w:rsidRPr="002D350B" w:rsidTr="00AA1780">
        <w:trPr>
          <w:trHeight w:val="411"/>
        </w:trPr>
        <w:tc>
          <w:tcPr>
            <w:tcW w:w="471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D22C2F" w:rsidP="00586D7C">
            <w:pPr>
              <w:widowControl w:val="0"/>
              <w:rPr>
                <w:sz w:val="18"/>
                <w:szCs w:val="18"/>
              </w:rPr>
            </w:pPr>
            <w:r w:rsidRPr="002D350B">
              <w:rPr>
                <w:sz w:val="18"/>
                <w:szCs w:val="18"/>
              </w:rPr>
              <w:t>Directora del</w:t>
            </w:r>
            <w:r w:rsidR="00E811AC" w:rsidRPr="002D350B">
              <w:rPr>
                <w:sz w:val="18"/>
                <w:szCs w:val="18"/>
              </w:rPr>
              <w:t xml:space="preserve"> </w:t>
            </w:r>
            <w:r w:rsidR="004A75EE" w:rsidRPr="002D350B">
              <w:rPr>
                <w:sz w:val="18"/>
                <w:szCs w:val="18"/>
              </w:rPr>
              <w:t>QMS</w:t>
            </w:r>
          </w:p>
        </w:tc>
        <w:tc>
          <w:tcPr>
            <w:tcW w:w="464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D22C2F" w:rsidP="00586D7C">
            <w:pPr>
              <w:widowControl w:val="0"/>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Ildikó</w:t>
            </w:r>
            <w:proofErr w:type="spellEnd"/>
            <w:r w:rsidR="00E811AC" w:rsidRPr="002D350B">
              <w:rPr>
                <w:sz w:val="18"/>
                <w:szCs w:val="18"/>
              </w:rPr>
              <w:t xml:space="preserve"> </w:t>
            </w:r>
            <w:proofErr w:type="spellStart"/>
            <w:r w:rsidR="00E811AC" w:rsidRPr="002D350B">
              <w:rPr>
                <w:sz w:val="18"/>
                <w:szCs w:val="18"/>
              </w:rPr>
              <w:t>Babilai</w:t>
            </w:r>
            <w:proofErr w:type="spellEnd"/>
            <w:r w:rsidR="00E811AC" w:rsidRPr="002D350B">
              <w:rPr>
                <w:sz w:val="18"/>
                <w:szCs w:val="18"/>
              </w:rPr>
              <w:t xml:space="preserve"> </w:t>
            </w:r>
          </w:p>
        </w:tc>
      </w:tr>
      <w:tr w:rsidR="002D350B" w:rsidRPr="002D350B" w:rsidTr="00AA1780">
        <w:trPr>
          <w:trHeight w:val="318"/>
        </w:trPr>
        <w:tc>
          <w:tcPr>
            <w:tcW w:w="471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B3194A" w:rsidP="00586D7C">
            <w:pPr>
              <w:widowControl w:val="0"/>
              <w:rPr>
                <w:rStyle w:val="hps"/>
                <w:sz w:val="18"/>
                <w:szCs w:val="18"/>
              </w:rPr>
            </w:pPr>
            <w:r w:rsidRPr="002D350B">
              <w:rPr>
                <w:rStyle w:val="hps"/>
                <w:sz w:val="18"/>
                <w:szCs w:val="18"/>
              </w:rPr>
              <w:t>Director de la Seguridad de la Información</w:t>
            </w:r>
          </w:p>
        </w:tc>
        <w:tc>
          <w:tcPr>
            <w:tcW w:w="464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D22C2F" w:rsidP="00586D7C">
            <w:pPr>
              <w:widowControl w:val="0"/>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Zoltán</w:t>
            </w:r>
            <w:proofErr w:type="spellEnd"/>
            <w:r w:rsidR="00E811AC" w:rsidRPr="002D350B">
              <w:rPr>
                <w:sz w:val="18"/>
                <w:szCs w:val="18"/>
              </w:rPr>
              <w:t xml:space="preserve"> </w:t>
            </w:r>
            <w:proofErr w:type="spellStart"/>
            <w:r w:rsidR="00E811AC" w:rsidRPr="002D350B">
              <w:rPr>
                <w:sz w:val="18"/>
                <w:szCs w:val="18"/>
              </w:rPr>
              <w:t>Hegedűs</w:t>
            </w:r>
            <w:proofErr w:type="spellEnd"/>
            <w:r w:rsidR="00E811AC" w:rsidRPr="002D350B">
              <w:rPr>
                <w:sz w:val="18"/>
                <w:szCs w:val="18"/>
              </w:rPr>
              <w:t xml:space="preserve"> </w:t>
            </w:r>
          </w:p>
        </w:tc>
      </w:tr>
      <w:tr w:rsidR="002D350B" w:rsidRPr="002D350B" w:rsidTr="00AA1780">
        <w:trPr>
          <w:trHeight w:val="451"/>
        </w:trPr>
        <w:tc>
          <w:tcPr>
            <w:tcW w:w="471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B3194A" w:rsidP="00586D7C">
            <w:pPr>
              <w:widowControl w:val="0"/>
              <w:rPr>
                <w:rStyle w:val="hps"/>
                <w:sz w:val="18"/>
                <w:szCs w:val="18"/>
              </w:rPr>
            </w:pPr>
            <w:r w:rsidRPr="002D350B">
              <w:rPr>
                <w:rStyle w:val="hps"/>
                <w:sz w:val="18"/>
                <w:szCs w:val="18"/>
              </w:rPr>
              <w:t xml:space="preserve">Director de  Desarrollo de Procesos de </w:t>
            </w:r>
            <w:r w:rsidR="00E811AC" w:rsidRPr="002D350B">
              <w:rPr>
                <w:rStyle w:val="hps"/>
                <w:sz w:val="18"/>
                <w:szCs w:val="18"/>
              </w:rPr>
              <w:t>T</w:t>
            </w:r>
            <w:r w:rsidRPr="002D350B">
              <w:rPr>
                <w:rStyle w:val="hps"/>
                <w:sz w:val="18"/>
                <w:szCs w:val="18"/>
              </w:rPr>
              <w:t>.I.</w:t>
            </w:r>
          </w:p>
        </w:tc>
        <w:tc>
          <w:tcPr>
            <w:tcW w:w="464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D22C2F" w:rsidP="00586D7C">
            <w:pPr>
              <w:widowControl w:val="0"/>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Tivadar</w:t>
            </w:r>
            <w:proofErr w:type="spellEnd"/>
            <w:r w:rsidR="00E811AC" w:rsidRPr="002D350B">
              <w:rPr>
                <w:sz w:val="18"/>
                <w:szCs w:val="18"/>
              </w:rPr>
              <w:t xml:space="preserve"> </w:t>
            </w:r>
            <w:proofErr w:type="spellStart"/>
            <w:r w:rsidR="00E811AC" w:rsidRPr="002D350B">
              <w:rPr>
                <w:sz w:val="18"/>
                <w:szCs w:val="18"/>
              </w:rPr>
              <w:t>Bognár</w:t>
            </w:r>
            <w:proofErr w:type="spellEnd"/>
          </w:p>
        </w:tc>
      </w:tr>
      <w:tr w:rsidR="002D350B" w:rsidRPr="002D350B" w:rsidTr="00AA1780">
        <w:trPr>
          <w:trHeight w:val="427"/>
        </w:trPr>
        <w:tc>
          <w:tcPr>
            <w:tcW w:w="471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B3194A" w:rsidP="00586D7C">
            <w:pPr>
              <w:widowControl w:val="0"/>
              <w:rPr>
                <w:sz w:val="18"/>
                <w:szCs w:val="18"/>
              </w:rPr>
            </w:pPr>
            <w:r w:rsidRPr="002D350B">
              <w:rPr>
                <w:rStyle w:val="hps"/>
                <w:sz w:val="18"/>
                <w:szCs w:val="18"/>
              </w:rPr>
              <w:t xml:space="preserve">Directora de </w:t>
            </w:r>
            <w:r w:rsidR="00E811AC" w:rsidRPr="002D350B">
              <w:rPr>
                <w:rStyle w:val="hps"/>
                <w:sz w:val="18"/>
                <w:szCs w:val="18"/>
              </w:rPr>
              <w:t>Document</w:t>
            </w:r>
            <w:r w:rsidRPr="002D350B">
              <w:rPr>
                <w:rStyle w:val="hps"/>
                <w:sz w:val="18"/>
                <w:szCs w:val="18"/>
              </w:rPr>
              <w:t>ación</w:t>
            </w:r>
          </w:p>
        </w:tc>
        <w:tc>
          <w:tcPr>
            <w:tcW w:w="464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D22C2F" w:rsidP="00586D7C">
            <w:pPr>
              <w:widowControl w:val="0"/>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Orsolya</w:t>
            </w:r>
            <w:proofErr w:type="spellEnd"/>
            <w:r w:rsidR="00E811AC" w:rsidRPr="002D350B">
              <w:rPr>
                <w:sz w:val="18"/>
                <w:szCs w:val="18"/>
              </w:rPr>
              <w:t xml:space="preserve"> </w:t>
            </w:r>
            <w:proofErr w:type="spellStart"/>
            <w:r w:rsidR="00E811AC" w:rsidRPr="002D350B">
              <w:rPr>
                <w:sz w:val="18"/>
                <w:szCs w:val="18"/>
              </w:rPr>
              <w:t>Gilyán</w:t>
            </w:r>
            <w:proofErr w:type="spellEnd"/>
            <w:r w:rsidR="00E811AC" w:rsidRPr="002D350B">
              <w:rPr>
                <w:sz w:val="18"/>
                <w:szCs w:val="18"/>
              </w:rPr>
              <w:t xml:space="preserve"> </w:t>
            </w:r>
          </w:p>
        </w:tc>
      </w:tr>
      <w:tr w:rsidR="002D350B" w:rsidRPr="002D350B" w:rsidTr="00AA1780">
        <w:trPr>
          <w:trHeight w:val="267"/>
        </w:trPr>
        <w:tc>
          <w:tcPr>
            <w:tcW w:w="471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B3194A" w:rsidP="00586D7C">
            <w:pPr>
              <w:widowControl w:val="0"/>
              <w:rPr>
                <w:sz w:val="18"/>
                <w:szCs w:val="18"/>
              </w:rPr>
            </w:pPr>
            <w:r w:rsidRPr="002D350B">
              <w:rPr>
                <w:rStyle w:val="hps"/>
                <w:sz w:val="18"/>
                <w:szCs w:val="18"/>
              </w:rPr>
              <w:t>Funciones</w:t>
            </w:r>
            <w:r w:rsidRPr="002D350B">
              <w:t xml:space="preserve"> </w:t>
            </w:r>
            <w:r w:rsidRPr="002D350B">
              <w:rPr>
                <w:rStyle w:val="hps"/>
                <w:sz w:val="18"/>
                <w:szCs w:val="18"/>
              </w:rPr>
              <w:t>de la Biblioteca de Infraestructura de Tecnologías de la Información (ITIL)</w:t>
            </w:r>
          </w:p>
        </w:tc>
        <w:tc>
          <w:tcPr>
            <w:tcW w:w="4643" w:type="dxa"/>
            <w:gridSpan w:val="3"/>
            <w:tcBorders>
              <w:top w:val="single" w:sz="4" w:space="0" w:color="auto"/>
              <w:left w:val="single" w:sz="4" w:space="0" w:color="auto"/>
              <w:bottom w:val="single" w:sz="4" w:space="0" w:color="auto"/>
              <w:right w:val="single" w:sz="4" w:space="0" w:color="auto"/>
            </w:tcBorders>
            <w:vAlign w:val="center"/>
          </w:tcPr>
          <w:p w:rsidR="00E811AC" w:rsidRPr="002D350B" w:rsidRDefault="00D22C2F" w:rsidP="00586D7C">
            <w:pPr>
              <w:widowControl w:val="0"/>
              <w:rPr>
                <w:sz w:val="18"/>
                <w:szCs w:val="18"/>
              </w:rPr>
            </w:pPr>
            <w:r w:rsidRPr="002D350B">
              <w:rPr>
                <w:sz w:val="18"/>
                <w:szCs w:val="18"/>
              </w:rPr>
              <w:t>Manual integrado, A</w:t>
            </w:r>
            <w:r w:rsidR="00E811AC" w:rsidRPr="002D350B">
              <w:rPr>
                <w:sz w:val="18"/>
                <w:szCs w:val="18"/>
              </w:rPr>
              <w:t>nex</w:t>
            </w:r>
            <w:r w:rsidRPr="002D350B">
              <w:rPr>
                <w:sz w:val="18"/>
                <w:szCs w:val="18"/>
              </w:rPr>
              <w:t>o</w:t>
            </w:r>
            <w:r w:rsidR="00E811AC" w:rsidRPr="002D350B">
              <w:rPr>
                <w:sz w:val="18"/>
                <w:szCs w:val="18"/>
              </w:rPr>
              <w:t xml:space="preserve"> 10. </w:t>
            </w:r>
          </w:p>
        </w:tc>
      </w:tr>
      <w:tr w:rsidR="002D350B" w:rsidRPr="002D350B" w:rsidTr="00814571">
        <w:trPr>
          <w:trHeight w:val="383"/>
        </w:trPr>
        <w:tc>
          <w:tcPr>
            <w:tcW w:w="9356" w:type="dxa"/>
            <w:gridSpan w:val="6"/>
            <w:tcBorders>
              <w:top w:val="single" w:sz="4" w:space="0" w:color="auto"/>
              <w:left w:val="single" w:sz="4" w:space="0" w:color="auto"/>
              <w:right w:val="single" w:sz="4" w:space="0" w:color="auto"/>
            </w:tcBorders>
            <w:vAlign w:val="center"/>
          </w:tcPr>
          <w:p w:rsidR="0054738C" w:rsidRPr="002D350B" w:rsidRDefault="0054738C" w:rsidP="00586D7C">
            <w:pPr>
              <w:widowControl w:val="0"/>
              <w:jc w:val="center"/>
              <w:rPr>
                <w:b/>
                <w:sz w:val="18"/>
                <w:szCs w:val="18"/>
              </w:rPr>
            </w:pPr>
          </w:p>
          <w:p w:rsidR="00A44FAD" w:rsidRPr="002D350B" w:rsidRDefault="000D40AA" w:rsidP="00586D7C">
            <w:pPr>
              <w:widowControl w:val="0"/>
              <w:jc w:val="center"/>
              <w:rPr>
                <w:b/>
                <w:sz w:val="18"/>
                <w:szCs w:val="18"/>
              </w:rPr>
            </w:pPr>
            <w:r w:rsidRPr="002D350B">
              <w:rPr>
                <w:b/>
                <w:sz w:val="18"/>
                <w:szCs w:val="18"/>
              </w:rPr>
              <w:t xml:space="preserve">Funciones profesionales compartidas y nombres de los encargados </w:t>
            </w:r>
          </w:p>
          <w:p w:rsidR="00E811AC" w:rsidRPr="002D350B" w:rsidRDefault="000D40AA" w:rsidP="00586D7C">
            <w:pPr>
              <w:widowControl w:val="0"/>
              <w:jc w:val="center"/>
              <w:rPr>
                <w:b/>
                <w:sz w:val="18"/>
                <w:szCs w:val="18"/>
              </w:rPr>
            </w:pPr>
            <w:proofErr w:type="gramStart"/>
            <w:r w:rsidRPr="002D350B">
              <w:rPr>
                <w:b/>
                <w:sz w:val="18"/>
                <w:szCs w:val="18"/>
              </w:rPr>
              <w:t>del</w:t>
            </w:r>
            <w:proofErr w:type="gramEnd"/>
            <w:r w:rsidRPr="002D350B">
              <w:rPr>
                <w:b/>
                <w:sz w:val="18"/>
                <w:szCs w:val="18"/>
              </w:rPr>
              <w:t xml:space="preserve"> </w:t>
            </w:r>
            <w:r w:rsidR="00386B08" w:rsidRPr="002D350B">
              <w:rPr>
                <w:b/>
                <w:sz w:val="18"/>
                <w:szCs w:val="18"/>
              </w:rPr>
              <w:t>s</w:t>
            </w:r>
            <w:r w:rsidRPr="002D350B">
              <w:rPr>
                <w:b/>
                <w:sz w:val="18"/>
                <w:szCs w:val="18"/>
              </w:rPr>
              <w:t>istema</w:t>
            </w:r>
            <w:r w:rsidR="00A44FAD" w:rsidRPr="002D350B">
              <w:rPr>
                <w:b/>
                <w:sz w:val="18"/>
                <w:szCs w:val="18"/>
              </w:rPr>
              <w:t xml:space="preserve"> </w:t>
            </w:r>
            <w:r w:rsidR="00386B08" w:rsidRPr="002D350B">
              <w:rPr>
                <w:b/>
                <w:sz w:val="18"/>
                <w:szCs w:val="18"/>
              </w:rPr>
              <w:t>i</w:t>
            </w:r>
            <w:r w:rsidR="004A75EE" w:rsidRPr="002D350B">
              <w:rPr>
                <w:b/>
                <w:sz w:val="18"/>
                <w:szCs w:val="18"/>
              </w:rPr>
              <w:t>ntegrado</w:t>
            </w:r>
            <w:r w:rsidR="00A44FAD" w:rsidRPr="002D350B">
              <w:rPr>
                <w:b/>
                <w:sz w:val="18"/>
                <w:szCs w:val="18"/>
              </w:rPr>
              <w:t xml:space="preserve"> de </w:t>
            </w:r>
            <w:r w:rsidR="00386B08" w:rsidRPr="002D350B">
              <w:rPr>
                <w:b/>
                <w:sz w:val="18"/>
                <w:szCs w:val="18"/>
              </w:rPr>
              <w:t>g</w:t>
            </w:r>
            <w:r w:rsidR="00A44FAD" w:rsidRPr="002D350B">
              <w:rPr>
                <w:b/>
                <w:sz w:val="18"/>
                <w:szCs w:val="18"/>
              </w:rPr>
              <w:t>estión</w:t>
            </w:r>
            <w:r w:rsidRPr="002D350B">
              <w:rPr>
                <w:b/>
                <w:sz w:val="18"/>
                <w:szCs w:val="18"/>
              </w:rPr>
              <w:t xml:space="preserve"> </w:t>
            </w:r>
            <w:r w:rsidR="004A75EE" w:rsidRPr="002D350B">
              <w:rPr>
                <w:b/>
                <w:sz w:val="18"/>
                <w:szCs w:val="18"/>
              </w:rPr>
              <w:t xml:space="preserve">bajo la norma </w:t>
            </w:r>
            <w:r w:rsidR="00A44FAD" w:rsidRPr="002D350B">
              <w:rPr>
                <w:b/>
                <w:sz w:val="18"/>
                <w:szCs w:val="18"/>
              </w:rPr>
              <w:t>ISO.</w:t>
            </w:r>
          </w:p>
          <w:p w:rsidR="0054738C" w:rsidRPr="002D350B" w:rsidRDefault="0054738C" w:rsidP="00586D7C">
            <w:pPr>
              <w:widowControl w:val="0"/>
              <w:jc w:val="center"/>
              <w:rPr>
                <w:b/>
                <w:sz w:val="18"/>
                <w:szCs w:val="18"/>
              </w:rPr>
            </w:pPr>
          </w:p>
        </w:tc>
      </w:tr>
      <w:tr w:rsidR="002D350B" w:rsidRPr="002D350B" w:rsidTr="00AA1780">
        <w:trPr>
          <w:trHeight w:val="549"/>
        </w:trPr>
        <w:tc>
          <w:tcPr>
            <w:tcW w:w="1528" w:type="dxa"/>
            <w:tcBorders>
              <w:top w:val="single" w:sz="4" w:space="0" w:color="auto"/>
              <w:left w:val="single" w:sz="4" w:space="0" w:color="auto"/>
              <w:bottom w:val="single" w:sz="4" w:space="0" w:color="auto"/>
            </w:tcBorders>
            <w:vAlign w:val="center"/>
          </w:tcPr>
          <w:p w:rsidR="00E811AC" w:rsidRPr="002D350B" w:rsidRDefault="00FD61DC" w:rsidP="00586D7C">
            <w:pPr>
              <w:widowControl w:val="0"/>
              <w:jc w:val="center"/>
              <w:rPr>
                <w:b/>
                <w:sz w:val="18"/>
                <w:szCs w:val="18"/>
              </w:rPr>
            </w:pPr>
            <w:r w:rsidRPr="002D350B">
              <w:rPr>
                <w:b/>
                <w:sz w:val="18"/>
                <w:szCs w:val="18"/>
              </w:rPr>
              <w:t>Departamentos</w:t>
            </w:r>
          </w:p>
        </w:tc>
        <w:tc>
          <w:tcPr>
            <w:tcW w:w="1895" w:type="dxa"/>
            <w:tcBorders>
              <w:top w:val="single" w:sz="4" w:space="0" w:color="auto"/>
              <w:bottom w:val="single" w:sz="4" w:space="0" w:color="auto"/>
            </w:tcBorders>
            <w:vAlign w:val="center"/>
          </w:tcPr>
          <w:p w:rsidR="00E811AC" w:rsidRPr="002D350B" w:rsidRDefault="00FD61DC" w:rsidP="00586D7C">
            <w:pPr>
              <w:widowControl w:val="0"/>
              <w:jc w:val="center"/>
              <w:rPr>
                <w:b/>
                <w:sz w:val="18"/>
                <w:szCs w:val="18"/>
              </w:rPr>
            </w:pPr>
            <w:r w:rsidRPr="002D350B">
              <w:rPr>
                <w:b/>
                <w:sz w:val="18"/>
                <w:szCs w:val="18"/>
              </w:rPr>
              <w:t>Encargado</w:t>
            </w:r>
            <w:r w:rsidR="00A44FAD" w:rsidRPr="002D350B">
              <w:rPr>
                <w:b/>
                <w:sz w:val="18"/>
                <w:szCs w:val="18"/>
              </w:rPr>
              <w:t xml:space="preserve"> del </w:t>
            </w:r>
            <w:r w:rsidRPr="002D350B">
              <w:rPr>
                <w:b/>
                <w:sz w:val="18"/>
                <w:szCs w:val="18"/>
              </w:rPr>
              <w:t>Departamento</w:t>
            </w:r>
          </w:p>
        </w:tc>
        <w:tc>
          <w:tcPr>
            <w:tcW w:w="2109" w:type="dxa"/>
            <w:gridSpan w:val="2"/>
            <w:tcBorders>
              <w:top w:val="single" w:sz="4" w:space="0" w:color="auto"/>
              <w:bottom w:val="single" w:sz="4" w:space="0" w:color="auto"/>
            </w:tcBorders>
            <w:vAlign w:val="center"/>
          </w:tcPr>
          <w:p w:rsidR="00E811AC" w:rsidRPr="002D350B" w:rsidRDefault="00386B08" w:rsidP="00586D7C">
            <w:pPr>
              <w:widowControl w:val="0"/>
              <w:jc w:val="center"/>
              <w:rPr>
                <w:b/>
                <w:sz w:val="18"/>
                <w:szCs w:val="18"/>
              </w:rPr>
            </w:pPr>
            <w:r w:rsidRPr="002D350B">
              <w:rPr>
                <w:b/>
                <w:sz w:val="18"/>
                <w:szCs w:val="18"/>
              </w:rPr>
              <w:t>Responsables</w:t>
            </w:r>
            <w:r w:rsidR="00A44FAD" w:rsidRPr="002D350B">
              <w:rPr>
                <w:b/>
                <w:sz w:val="18"/>
                <w:szCs w:val="18"/>
              </w:rPr>
              <w:t xml:space="preserve"> de </w:t>
            </w:r>
            <w:r w:rsidRPr="002D350B">
              <w:rPr>
                <w:b/>
                <w:sz w:val="18"/>
                <w:szCs w:val="18"/>
              </w:rPr>
              <w:t xml:space="preserve">los </w:t>
            </w:r>
            <w:r w:rsidR="00A44FAD" w:rsidRPr="002D350B">
              <w:rPr>
                <w:b/>
                <w:sz w:val="18"/>
                <w:szCs w:val="18"/>
              </w:rPr>
              <w:t>datos</w:t>
            </w:r>
          </w:p>
        </w:tc>
        <w:tc>
          <w:tcPr>
            <w:tcW w:w="2032" w:type="dxa"/>
            <w:tcBorders>
              <w:top w:val="single" w:sz="4" w:space="0" w:color="auto"/>
              <w:bottom w:val="single" w:sz="4" w:space="0" w:color="auto"/>
            </w:tcBorders>
            <w:vAlign w:val="center"/>
          </w:tcPr>
          <w:p w:rsidR="00E811AC" w:rsidRPr="002D350B" w:rsidRDefault="00386B08" w:rsidP="00586D7C">
            <w:pPr>
              <w:widowControl w:val="0"/>
              <w:jc w:val="center"/>
              <w:rPr>
                <w:b/>
                <w:sz w:val="18"/>
                <w:szCs w:val="18"/>
              </w:rPr>
            </w:pPr>
            <w:r w:rsidRPr="002D350B">
              <w:rPr>
                <w:rStyle w:val="hps"/>
                <w:b/>
                <w:sz w:val="18"/>
                <w:szCs w:val="18"/>
              </w:rPr>
              <w:t>Responsables</w:t>
            </w:r>
            <w:r w:rsidR="00A44FAD" w:rsidRPr="002D350B">
              <w:rPr>
                <w:rStyle w:val="hps"/>
                <w:b/>
                <w:sz w:val="18"/>
                <w:szCs w:val="18"/>
              </w:rPr>
              <w:t xml:space="preserve"> de </w:t>
            </w:r>
            <w:r w:rsidRPr="002D350B">
              <w:rPr>
                <w:rStyle w:val="hps"/>
                <w:b/>
                <w:sz w:val="18"/>
                <w:szCs w:val="18"/>
              </w:rPr>
              <w:t xml:space="preserve">los </w:t>
            </w:r>
            <w:r w:rsidR="00A44FAD" w:rsidRPr="002D350B">
              <w:rPr>
                <w:rStyle w:val="hps"/>
                <w:b/>
                <w:sz w:val="18"/>
                <w:szCs w:val="18"/>
              </w:rPr>
              <w:t>procesos</w:t>
            </w:r>
          </w:p>
        </w:tc>
        <w:tc>
          <w:tcPr>
            <w:tcW w:w="1792" w:type="dxa"/>
            <w:tcBorders>
              <w:top w:val="single" w:sz="4" w:space="0" w:color="auto"/>
              <w:bottom w:val="single" w:sz="4" w:space="0" w:color="auto"/>
              <w:right w:val="single" w:sz="4" w:space="0" w:color="auto"/>
            </w:tcBorders>
            <w:vAlign w:val="center"/>
          </w:tcPr>
          <w:p w:rsidR="00E811AC" w:rsidRPr="002D350B" w:rsidRDefault="00A44FAD" w:rsidP="00586D7C">
            <w:pPr>
              <w:widowControl w:val="0"/>
              <w:jc w:val="center"/>
              <w:rPr>
                <w:b/>
                <w:sz w:val="18"/>
                <w:szCs w:val="18"/>
              </w:rPr>
            </w:pPr>
            <w:r w:rsidRPr="002D350B">
              <w:rPr>
                <w:rStyle w:val="hps"/>
                <w:b/>
                <w:sz w:val="18"/>
                <w:szCs w:val="18"/>
              </w:rPr>
              <w:t xml:space="preserve">Auditores </w:t>
            </w:r>
            <w:r w:rsidR="00E811AC" w:rsidRPr="002D350B">
              <w:rPr>
                <w:rStyle w:val="hps"/>
                <w:b/>
                <w:sz w:val="18"/>
                <w:szCs w:val="18"/>
              </w:rPr>
              <w:t>Intern</w:t>
            </w:r>
            <w:r w:rsidRPr="002D350B">
              <w:rPr>
                <w:rStyle w:val="hps"/>
                <w:b/>
                <w:sz w:val="18"/>
                <w:szCs w:val="18"/>
              </w:rPr>
              <w:t>os</w:t>
            </w:r>
          </w:p>
        </w:tc>
      </w:tr>
      <w:tr w:rsidR="002D350B" w:rsidRPr="002D350B" w:rsidTr="00AA1780">
        <w:trPr>
          <w:trHeight w:val="1174"/>
        </w:trPr>
        <w:tc>
          <w:tcPr>
            <w:tcW w:w="1528" w:type="dxa"/>
            <w:tcBorders>
              <w:top w:val="single" w:sz="4" w:space="0" w:color="auto"/>
              <w:left w:val="single" w:sz="4" w:space="0" w:color="auto"/>
              <w:bottom w:val="single" w:sz="4" w:space="0" w:color="auto"/>
            </w:tcBorders>
            <w:vAlign w:val="center"/>
          </w:tcPr>
          <w:p w:rsidR="00E811AC" w:rsidRPr="002D350B" w:rsidRDefault="00A44FAD" w:rsidP="00586D7C">
            <w:pPr>
              <w:widowControl w:val="0"/>
              <w:jc w:val="center"/>
              <w:rPr>
                <w:sz w:val="18"/>
                <w:szCs w:val="18"/>
              </w:rPr>
            </w:pPr>
            <w:r w:rsidRPr="002D350B">
              <w:rPr>
                <w:sz w:val="18"/>
                <w:szCs w:val="18"/>
              </w:rPr>
              <w:t>Presidencia</w:t>
            </w:r>
          </w:p>
        </w:tc>
        <w:tc>
          <w:tcPr>
            <w:tcW w:w="1895" w:type="dxa"/>
            <w:tcBorders>
              <w:top w:val="single" w:sz="4" w:space="0" w:color="auto"/>
              <w:bottom w:val="single" w:sz="4" w:space="0" w:color="auto"/>
            </w:tcBorders>
            <w:vAlign w:val="center"/>
          </w:tcPr>
          <w:p w:rsidR="00E811AC" w:rsidRPr="002D350B" w:rsidRDefault="00A44FAD" w:rsidP="00586D7C">
            <w:pPr>
              <w:widowControl w:val="0"/>
              <w:jc w:val="center"/>
              <w:rPr>
                <w:sz w:val="18"/>
                <w:szCs w:val="18"/>
              </w:rPr>
            </w:pPr>
            <w:r w:rsidRPr="002D350B">
              <w:rPr>
                <w:rStyle w:val="hps"/>
                <w:sz w:val="18"/>
                <w:szCs w:val="18"/>
              </w:rPr>
              <w:t>Los miembros del gabinete tienen responsabilidad independiente</w:t>
            </w:r>
          </w:p>
        </w:tc>
        <w:tc>
          <w:tcPr>
            <w:tcW w:w="2109" w:type="dxa"/>
            <w:gridSpan w:val="2"/>
            <w:tcBorders>
              <w:top w:val="single" w:sz="4" w:space="0" w:color="auto"/>
              <w:bottom w:val="single" w:sz="4" w:space="0" w:color="auto"/>
            </w:tcBorders>
            <w:vAlign w:val="center"/>
          </w:tcPr>
          <w:p w:rsidR="00E811AC" w:rsidRPr="002D350B" w:rsidRDefault="00A44FAD"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Lilla</w:t>
            </w:r>
            <w:proofErr w:type="spellEnd"/>
            <w:r w:rsidR="00E811AC" w:rsidRPr="002D350B">
              <w:rPr>
                <w:sz w:val="18"/>
                <w:szCs w:val="18"/>
              </w:rPr>
              <w:t xml:space="preserve"> </w:t>
            </w:r>
            <w:proofErr w:type="spellStart"/>
            <w:r w:rsidR="00E811AC" w:rsidRPr="002D350B">
              <w:rPr>
                <w:sz w:val="18"/>
                <w:szCs w:val="18"/>
              </w:rPr>
              <w:t>Ignéczi</w:t>
            </w:r>
            <w:proofErr w:type="spellEnd"/>
          </w:p>
        </w:tc>
        <w:tc>
          <w:tcPr>
            <w:tcW w:w="2032" w:type="dxa"/>
            <w:tcBorders>
              <w:top w:val="single" w:sz="4" w:space="0" w:color="auto"/>
              <w:bottom w:val="single" w:sz="4" w:space="0" w:color="auto"/>
            </w:tcBorders>
            <w:vAlign w:val="center"/>
          </w:tcPr>
          <w:p w:rsidR="00E811AC" w:rsidRPr="002D350B" w:rsidRDefault="00E811AC" w:rsidP="00586D7C">
            <w:pPr>
              <w:widowControl w:val="0"/>
              <w:jc w:val="center"/>
              <w:rPr>
                <w:sz w:val="18"/>
                <w:szCs w:val="18"/>
              </w:rPr>
            </w:pPr>
          </w:p>
        </w:tc>
        <w:tc>
          <w:tcPr>
            <w:tcW w:w="1792" w:type="dxa"/>
            <w:tcBorders>
              <w:top w:val="single" w:sz="4" w:space="0" w:color="auto"/>
              <w:bottom w:val="single" w:sz="4" w:space="0" w:color="auto"/>
              <w:right w:val="single" w:sz="4" w:space="0" w:color="auto"/>
            </w:tcBorders>
            <w:vAlign w:val="center"/>
          </w:tcPr>
          <w:p w:rsidR="00C45B27" w:rsidRPr="002D350B" w:rsidRDefault="00A44FAD"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Krisztina</w:t>
            </w:r>
            <w:proofErr w:type="spellEnd"/>
            <w:r w:rsidR="00E811AC" w:rsidRPr="002D350B">
              <w:rPr>
                <w:sz w:val="18"/>
                <w:szCs w:val="18"/>
              </w:rPr>
              <w:t xml:space="preserve"> </w:t>
            </w:r>
            <w:proofErr w:type="spellStart"/>
            <w:r w:rsidR="00E811AC" w:rsidRPr="002D350B">
              <w:rPr>
                <w:sz w:val="18"/>
                <w:szCs w:val="18"/>
              </w:rPr>
              <w:t>Hegedüs</w:t>
            </w:r>
            <w:proofErr w:type="spellEnd"/>
          </w:p>
          <w:p w:rsidR="00C45B27" w:rsidRPr="002D350B" w:rsidRDefault="004A75EE" w:rsidP="00586D7C">
            <w:pPr>
              <w:widowControl w:val="0"/>
              <w:jc w:val="center"/>
              <w:rPr>
                <w:sz w:val="18"/>
                <w:szCs w:val="18"/>
              </w:rPr>
            </w:pPr>
            <w:r w:rsidRPr="002D350B">
              <w:rPr>
                <w:sz w:val="18"/>
                <w:szCs w:val="18"/>
              </w:rPr>
              <w:t>(QMS</w:t>
            </w:r>
            <w:r w:rsidR="00E811AC" w:rsidRPr="002D350B">
              <w:rPr>
                <w:sz w:val="18"/>
                <w:szCs w:val="18"/>
              </w:rPr>
              <w:t>+ISMS)</w:t>
            </w:r>
          </w:p>
          <w:p w:rsidR="00E811AC" w:rsidRPr="002D350B" w:rsidRDefault="00AA1780" w:rsidP="00AA1780">
            <w:pPr>
              <w:widowControl w:val="0"/>
              <w:jc w:val="center"/>
              <w:rPr>
                <w:sz w:val="18"/>
                <w:szCs w:val="18"/>
              </w:rPr>
            </w:pPr>
            <w:r w:rsidRPr="002D350B">
              <w:rPr>
                <w:sz w:val="18"/>
                <w:szCs w:val="18"/>
              </w:rPr>
              <w:t>Sra. </w:t>
            </w:r>
            <w:proofErr w:type="spellStart"/>
            <w:r w:rsidR="00A44FAD" w:rsidRPr="002D350B">
              <w:rPr>
                <w:sz w:val="18"/>
                <w:szCs w:val="18"/>
              </w:rPr>
              <w:t>Erzsébet</w:t>
            </w:r>
            <w:proofErr w:type="spellEnd"/>
            <w:r w:rsidR="00A44FAD" w:rsidRPr="002D350B">
              <w:rPr>
                <w:sz w:val="18"/>
                <w:szCs w:val="18"/>
              </w:rPr>
              <w:t xml:space="preserve"> </w:t>
            </w:r>
            <w:proofErr w:type="spellStart"/>
            <w:r w:rsidR="00A44FAD" w:rsidRPr="002D350B">
              <w:rPr>
                <w:sz w:val="18"/>
                <w:szCs w:val="18"/>
              </w:rPr>
              <w:t>Kun</w:t>
            </w:r>
            <w:proofErr w:type="spellEnd"/>
            <w:r w:rsidR="00A44FAD" w:rsidRPr="002D350B">
              <w:rPr>
                <w:sz w:val="18"/>
                <w:szCs w:val="18"/>
              </w:rPr>
              <w:t xml:space="preserve"> (</w:t>
            </w:r>
            <w:r w:rsidR="004A75EE" w:rsidRPr="002D350B">
              <w:rPr>
                <w:sz w:val="18"/>
                <w:szCs w:val="18"/>
              </w:rPr>
              <w:t>QMS</w:t>
            </w:r>
            <w:r w:rsidR="00E811AC" w:rsidRPr="002D350B">
              <w:rPr>
                <w:sz w:val="18"/>
                <w:szCs w:val="18"/>
              </w:rPr>
              <w:t>)</w:t>
            </w:r>
          </w:p>
        </w:tc>
      </w:tr>
      <w:tr w:rsidR="002D350B" w:rsidRPr="002D350B" w:rsidTr="00AA1780">
        <w:trPr>
          <w:trHeight w:val="2404"/>
        </w:trPr>
        <w:tc>
          <w:tcPr>
            <w:tcW w:w="1528" w:type="dxa"/>
            <w:tcBorders>
              <w:top w:val="single" w:sz="4" w:space="0" w:color="auto"/>
              <w:left w:val="single" w:sz="4" w:space="0" w:color="auto"/>
            </w:tcBorders>
            <w:vAlign w:val="center"/>
          </w:tcPr>
          <w:p w:rsidR="00E811AC" w:rsidRPr="002D350B" w:rsidRDefault="00A44FAD" w:rsidP="00586D7C">
            <w:pPr>
              <w:widowControl w:val="0"/>
              <w:jc w:val="center"/>
              <w:rPr>
                <w:sz w:val="18"/>
                <w:szCs w:val="18"/>
              </w:rPr>
            </w:pPr>
            <w:r w:rsidRPr="002D350B">
              <w:rPr>
                <w:sz w:val="18"/>
                <w:szCs w:val="18"/>
              </w:rPr>
              <w:t xml:space="preserve">Departamento de </w:t>
            </w:r>
            <w:r w:rsidR="00E811AC" w:rsidRPr="002D350B">
              <w:rPr>
                <w:sz w:val="18"/>
                <w:szCs w:val="18"/>
              </w:rPr>
              <w:t>Patent</w:t>
            </w:r>
            <w:r w:rsidRPr="002D350B">
              <w:rPr>
                <w:sz w:val="18"/>
                <w:szCs w:val="18"/>
              </w:rPr>
              <w:t>es</w:t>
            </w:r>
          </w:p>
        </w:tc>
        <w:tc>
          <w:tcPr>
            <w:tcW w:w="1895" w:type="dxa"/>
            <w:tcBorders>
              <w:top w:val="single" w:sz="4" w:space="0" w:color="auto"/>
            </w:tcBorders>
            <w:vAlign w:val="center"/>
          </w:tcPr>
          <w:p w:rsidR="00E811AC" w:rsidRPr="002D350B" w:rsidRDefault="00A44FAD"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Dóra</w:t>
            </w:r>
            <w:proofErr w:type="spellEnd"/>
            <w:r w:rsidR="00E811AC" w:rsidRPr="002D350B">
              <w:rPr>
                <w:sz w:val="18"/>
                <w:szCs w:val="18"/>
              </w:rPr>
              <w:t xml:space="preserve"> </w:t>
            </w:r>
            <w:proofErr w:type="spellStart"/>
            <w:r w:rsidR="00E811AC" w:rsidRPr="002D350B">
              <w:rPr>
                <w:sz w:val="18"/>
                <w:szCs w:val="18"/>
              </w:rPr>
              <w:t>Gyetvainé</w:t>
            </w:r>
            <w:proofErr w:type="spellEnd"/>
            <w:r w:rsidR="00E811AC" w:rsidRPr="002D350B">
              <w:rPr>
                <w:sz w:val="18"/>
                <w:szCs w:val="18"/>
              </w:rPr>
              <w:t xml:space="preserve"> </w:t>
            </w:r>
            <w:proofErr w:type="spellStart"/>
            <w:r w:rsidR="00E811AC" w:rsidRPr="002D350B">
              <w:rPr>
                <w:sz w:val="18"/>
                <w:szCs w:val="18"/>
              </w:rPr>
              <w:t>Virág</w:t>
            </w:r>
            <w:proofErr w:type="spellEnd"/>
          </w:p>
        </w:tc>
        <w:tc>
          <w:tcPr>
            <w:tcW w:w="2109" w:type="dxa"/>
            <w:gridSpan w:val="2"/>
            <w:tcBorders>
              <w:top w:val="single" w:sz="4" w:space="0" w:color="auto"/>
            </w:tcBorders>
            <w:vAlign w:val="center"/>
          </w:tcPr>
          <w:p w:rsidR="00C45B27" w:rsidRPr="002D350B" w:rsidRDefault="00A44FAD"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Jenő</w:t>
            </w:r>
            <w:proofErr w:type="spellEnd"/>
            <w:r w:rsidR="00E811AC" w:rsidRPr="002D350B">
              <w:rPr>
                <w:sz w:val="18"/>
                <w:szCs w:val="18"/>
              </w:rPr>
              <w:t xml:space="preserve"> </w:t>
            </w:r>
            <w:proofErr w:type="spellStart"/>
            <w:r w:rsidR="00E811AC" w:rsidRPr="002D350B">
              <w:rPr>
                <w:sz w:val="18"/>
                <w:szCs w:val="18"/>
              </w:rPr>
              <w:t>Kürtössy</w:t>
            </w:r>
            <w:proofErr w:type="spellEnd"/>
          </w:p>
          <w:p w:rsidR="00C45B27" w:rsidRPr="002D350B" w:rsidRDefault="00E811AC" w:rsidP="00586D7C">
            <w:pPr>
              <w:widowControl w:val="0"/>
              <w:jc w:val="center"/>
              <w:rPr>
                <w:sz w:val="18"/>
                <w:szCs w:val="18"/>
              </w:rPr>
            </w:pPr>
            <w:r w:rsidRPr="002D350B">
              <w:rPr>
                <w:sz w:val="18"/>
                <w:szCs w:val="18"/>
              </w:rPr>
              <w:t>(ENYV, E-PUB,SZF, CPC)</w:t>
            </w:r>
          </w:p>
          <w:p w:rsidR="00C45B27" w:rsidRPr="002D350B" w:rsidRDefault="00A44FAD" w:rsidP="00586D7C">
            <w:pPr>
              <w:widowControl w:val="0"/>
              <w:jc w:val="center"/>
              <w:rPr>
                <w:sz w:val="18"/>
                <w:szCs w:val="18"/>
              </w:rPr>
            </w:pPr>
            <w:r w:rsidRPr="002D350B">
              <w:rPr>
                <w:sz w:val="18"/>
                <w:szCs w:val="18"/>
              </w:rPr>
              <w:t>Sr.</w:t>
            </w:r>
            <w:r w:rsidR="00E811AC" w:rsidRPr="002D350B">
              <w:rPr>
                <w:sz w:val="18"/>
                <w:szCs w:val="18"/>
              </w:rPr>
              <w:t xml:space="preserve"> </w:t>
            </w:r>
            <w:proofErr w:type="spellStart"/>
            <w:r w:rsidR="00E811AC" w:rsidRPr="002D350B">
              <w:rPr>
                <w:sz w:val="18"/>
                <w:szCs w:val="18"/>
              </w:rPr>
              <w:t>Szabolcs</w:t>
            </w:r>
            <w:proofErr w:type="spellEnd"/>
            <w:r w:rsidR="00E811AC" w:rsidRPr="002D350B">
              <w:rPr>
                <w:sz w:val="18"/>
                <w:szCs w:val="18"/>
              </w:rPr>
              <w:t xml:space="preserve"> </w:t>
            </w:r>
            <w:proofErr w:type="spellStart"/>
            <w:r w:rsidR="00E811AC" w:rsidRPr="002D350B">
              <w:rPr>
                <w:sz w:val="18"/>
                <w:szCs w:val="18"/>
              </w:rPr>
              <w:t>Farkas</w:t>
            </w:r>
            <w:proofErr w:type="spellEnd"/>
          </w:p>
          <w:p w:rsidR="00E811AC" w:rsidRPr="002D350B" w:rsidRDefault="004A75EE" w:rsidP="00586D7C">
            <w:pPr>
              <w:widowControl w:val="0"/>
              <w:jc w:val="center"/>
              <w:rPr>
                <w:sz w:val="18"/>
                <w:szCs w:val="18"/>
              </w:rPr>
            </w:pPr>
            <w:r w:rsidRPr="002D350B">
              <w:rPr>
                <w:sz w:val="18"/>
                <w:szCs w:val="18"/>
              </w:rPr>
              <w:t>(Externo</w:t>
            </w:r>
            <w:r w:rsidR="00E811AC" w:rsidRPr="002D350B">
              <w:rPr>
                <w:sz w:val="18"/>
                <w:szCs w:val="18"/>
              </w:rPr>
              <w:t>)</w:t>
            </w:r>
          </w:p>
        </w:tc>
        <w:tc>
          <w:tcPr>
            <w:tcW w:w="2032" w:type="dxa"/>
            <w:tcBorders>
              <w:top w:val="single" w:sz="4" w:space="0" w:color="auto"/>
            </w:tcBorders>
            <w:vAlign w:val="center"/>
          </w:tcPr>
          <w:p w:rsidR="00C45B27" w:rsidRPr="002D350B" w:rsidRDefault="00A44FAD" w:rsidP="00586D7C">
            <w:pPr>
              <w:widowControl w:val="0"/>
              <w:jc w:val="center"/>
              <w:rPr>
                <w:sz w:val="18"/>
                <w:szCs w:val="18"/>
                <w:lang w:val="fr-FR"/>
              </w:rPr>
            </w:pPr>
            <w:proofErr w:type="spellStart"/>
            <w:r w:rsidRPr="002D350B">
              <w:rPr>
                <w:sz w:val="18"/>
                <w:szCs w:val="18"/>
                <w:lang w:val="fr-FR"/>
              </w:rPr>
              <w:t>Sra</w:t>
            </w:r>
            <w:proofErr w:type="spellEnd"/>
            <w:r w:rsidRPr="002D350B">
              <w:rPr>
                <w:sz w:val="18"/>
                <w:szCs w:val="18"/>
                <w:lang w:val="fr-FR"/>
              </w:rPr>
              <w:t>.</w:t>
            </w:r>
            <w:r w:rsidR="00E811AC" w:rsidRPr="002D350B">
              <w:rPr>
                <w:sz w:val="18"/>
                <w:szCs w:val="18"/>
                <w:lang w:val="fr-FR"/>
              </w:rPr>
              <w:t xml:space="preserve"> </w:t>
            </w:r>
            <w:proofErr w:type="spellStart"/>
            <w:r w:rsidR="00E811AC" w:rsidRPr="002D350B">
              <w:rPr>
                <w:sz w:val="18"/>
                <w:szCs w:val="18"/>
                <w:lang w:val="fr-FR"/>
              </w:rPr>
              <w:t>Mariann</w:t>
            </w:r>
            <w:proofErr w:type="spellEnd"/>
            <w:r w:rsidR="00E811AC" w:rsidRPr="002D350B">
              <w:rPr>
                <w:sz w:val="18"/>
                <w:szCs w:val="18"/>
                <w:lang w:val="fr-FR"/>
              </w:rPr>
              <w:t xml:space="preserve"> </w:t>
            </w:r>
            <w:proofErr w:type="spellStart"/>
            <w:r w:rsidR="00E811AC" w:rsidRPr="002D350B">
              <w:rPr>
                <w:sz w:val="18"/>
                <w:szCs w:val="18"/>
                <w:lang w:val="fr-FR"/>
              </w:rPr>
              <w:t>Szulmanné</w:t>
            </w:r>
            <w:proofErr w:type="spellEnd"/>
            <w:r w:rsidR="00E811AC" w:rsidRPr="002D350B">
              <w:rPr>
                <w:sz w:val="18"/>
                <w:szCs w:val="18"/>
                <w:lang w:val="fr-FR"/>
              </w:rPr>
              <w:t xml:space="preserve"> Binet (patent</w:t>
            </w:r>
            <w:r w:rsidRPr="002D350B">
              <w:rPr>
                <w:sz w:val="18"/>
                <w:szCs w:val="18"/>
                <w:lang w:val="fr-FR"/>
              </w:rPr>
              <w:t>e</w:t>
            </w:r>
            <w:r w:rsidR="00E811AC" w:rsidRPr="002D350B">
              <w:rPr>
                <w:sz w:val="18"/>
                <w:szCs w:val="18"/>
                <w:lang w:val="fr-FR"/>
              </w:rPr>
              <w:t>s)</w:t>
            </w:r>
          </w:p>
          <w:p w:rsidR="00C45B27" w:rsidRPr="002D350B" w:rsidRDefault="00A44FAD"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Mária</w:t>
            </w:r>
            <w:proofErr w:type="spellEnd"/>
            <w:r w:rsidR="00E811AC" w:rsidRPr="002D350B">
              <w:rPr>
                <w:sz w:val="18"/>
                <w:szCs w:val="18"/>
              </w:rPr>
              <w:t xml:space="preserve"> </w:t>
            </w:r>
            <w:proofErr w:type="spellStart"/>
            <w:r w:rsidR="00E811AC" w:rsidRPr="002D350B">
              <w:rPr>
                <w:sz w:val="18"/>
                <w:szCs w:val="18"/>
              </w:rPr>
              <w:t>Petz-Sti</w:t>
            </w:r>
            <w:r w:rsidRPr="002D350B">
              <w:rPr>
                <w:sz w:val="18"/>
                <w:szCs w:val="18"/>
              </w:rPr>
              <w:t>fter</w:t>
            </w:r>
            <w:proofErr w:type="spellEnd"/>
            <w:r w:rsidRPr="002D350B">
              <w:rPr>
                <w:sz w:val="18"/>
                <w:szCs w:val="18"/>
              </w:rPr>
              <w:t xml:space="preserve"> (servicios</w:t>
            </w:r>
            <w:r w:rsidR="00E811AC" w:rsidRPr="002D350B">
              <w:rPr>
                <w:sz w:val="18"/>
                <w:szCs w:val="18"/>
              </w:rPr>
              <w:t>)</w:t>
            </w:r>
          </w:p>
          <w:p w:rsidR="00C45B27" w:rsidRPr="002D350B" w:rsidRDefault="00A44FAD"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Katalin</w:t>
            </w:r>
            <w:proofErr w:type="spellEnd"/>
            <w:r w:rsidR="00E811AC" w:rsidRPr="002D350B">
              <w:rPr>
                <w:sz w:val="18"/>
                <w:szCs w:val="18"/>
              </w:rPr>
              <w:t xml:space="preserve"> </w:t>
            </w:r>
            <w:proofErr w:type="spellStart"/>
            <w:r w:rsidR="00E811AC" w:rsidRPr="002D350B">
              <w:rPr>
                <w:sz w:val="18"/>
                <w:szCs w:val="18"/>
              </w:rPr>
              <w:t>Mikló</w:t>
            </w:r>
            <w:proofErr w:type="spellEnd"/>
            <w:r w:rsidR="00E811AC" w:rsidRPr="002D350B">
              <w:rPr>
                <w:sz w:val="18"/>
                <w:szCs w:val="18"/>
              </w:rPr>
              <w:t xml:space="preserve"> (</w:t>
            </w:r>
            <w:r w:rsidRPr="002D350B">
              <w:rPr>
                <w:sz w:val="18"/>
                <w:szCs w:val="18"/>
              </w:rPr>
              <w:t>variedades vegetales</w:t>
            </w:r>
            <w:r w:rsidR="00E811AC" w:rsidRPr="002D350B">
              <w:rPr>
                <w:sz w:val="18"/>
                <w:szCs w:val="18"/>
              </w:rPr>
              <w:t>)</w:t>
            </w:r>
          </w:p>
          <w:p w:rsidR="00C45B27" w:rsidRPr="002D350B" w:rsidRDefault="00AA1780" w:rsidP="00586D7C">
            <w:pPr>
              <w:widowControl w:val="0"/>
              <w:jc w:val="center"/>
              <w:rPr>
                <w:sz w:val="18"/>
                <w:szCs w:val="18"/>
              </w:rPr>
            </w:pPr>
            <w:r w:rsidRPr="002D350B">
              <w:rPr>
                <w:sz w:val="18"/>
                <w:szCs w:val="18"/>
              </w:rPr>
              <w:t>Sra. </w:t>
            </w:r>
            <w:proofErr w:type="spellStart"/>
            <w:r w:rsidR="00A44FAD" w:rsidRPr="002D350B">
              <w:rPr>
                <w:sz w:val="18"/>
                <w:szCs w:val="18"/>
              </w:rPr>
              <w:t>Ildikó</w:t>
            </w:r>
            <w:proofErr w:type="spellEnd"/>
            <w:r w:rsidR="00A44FAD" w:rsidRPr="002D350B">
              <w:rPr>
                <w:sz w:val="18"/>
                <w:szCs w:val="18"/>
              </w:rPr>
              <w:t xml:space="preserve"> </w:t>
            </w:r>
            <w:proofErr w:type="spellStart"/>
            <w:r w:rsidR="00A44FAD" w:rsidRPr="002D350B">
              <w:rPr>
                <w:sz w:val="18"/>
                <w:szCs w:val="18"/>
              </w:rPr>
              <w:t>Prohászkáné</w:t>
            </w:r>
            <w:proofErr w:type="spellEnd"/>
            <w:r w:rsidR="00A44FAD" w:rsidRPr="002D350B">
              <w:rPr>
                <w:sz w:val="18"/>
                <w:szCs w:val="18"/>
              </w:rPr>
              <w:t xml:space="preserve"> </w:t>
            </w:r>
            <w:proofErr w:type="spellStart"/>
            <w:r w:rsidR="00A44FAD" w:rsidRPr="002D350B">
              <w:rPr>
                <w:sz w:val="18"/>
                <w:szCs w:val="18"/>
              </w:rPr>
              <w:t>Németh</w:t>
            </w:r>
            <w:proofErr w:type="spellEnd"/>
            <w:r w:rsidR="00A44FAD" w:rsidRPr="002D350B">
              <w:rPr>
                <w:sz w:val="18"/>
                <w:szCs w:val="18"/>
              </w:rPr>
              <w:t xml:space="preserve"> (CCP</w:t>
            </w:r>
            <w:r w:rsidR="00E811AC" w:rsidRPr="002D350B">
              <w:rPr>
                <w:sz w:val="18"/>
                <w:szCs w:val="18"/>
              </w:rPr>
              <w:t>)</w:t>
            </w:r>
          </w:p>
          <w:p w:rsidR="00E811AC" w:rsidRPr="002D350B" w:rsidRDefault="00BC7C53" w:rsidP="00586D7C">
            <w:pPr>
              <w:widowControl w:val="0"/>
              <w:jc w:val="center"/>
              <w:rPr>
                <w:sz w:val="18"/>
                <w:szCs w:val="18"/>
              </w:rPr>
            </w:pPr>
            <w:r w:rsidRPr="002D350B">
              <w:rPr>
                <w:sz w:val="18"/>
                <w:szCs w:val="18"/>
              </w:rPr>
              <w:t>Sr.</w:t>
            </w:r>
            <w:r w:rsidR="00E811AC" w:rsidRPr="002D350B">
              <w:rPr>
                <w:sz w:val="18"/>
                <w:szCs w:val="18"/>
              </w:rPr>
              <w:t xml:space="preserve"> </w:t>
            </w:r>
            <w:proofErr w:type="spellStart"/>
            <w:r w:rsidR="00E811AC" w:rsidRPr="002D350B">
              <w:rPr>
                <w:sz w:val="18"/>
                <w:szCs w:val="18"/>
              </w:rPr>
              <w:t>István</w:t>
            </w:r>
            <w:proofErr w:type="spellEnd"/>
            <w:r w:rsidR="00E811AC" w:rsidRPr="002D350B">
              <w:rPr>
                <w:sz w:val="18"/>
                <w:szCs w:val="18"/>
              </w:rPr>
              <w:t xml:space="preserve"> </w:t>
            </w:r>
            <w:proofErr w:type="spellStart"/>
            <w:r w:rsidR="00E811AC" w:rsidRPr="002D350B">
              <w:rPr>
                <w:sz w:val="18"/>
                <w:szCs w:val="18"/>
              </w:rPr>
              <w:t>Kárpáty</w:t>
            </w:r>
            <w:proofErr w:type="spellEnd"/>
            <w:r w:rsidR="00E811AC" w:rsidRPr="002D350B">
              <w:rPr>
                <w:sz w:val="18"/>
                <w:szCs w:val="18"/>
              </w:rPr>
              <w:t xml:space="preserve"> (</w:t>
            </w:r>
            <w:r w:rsidRPr="002D350B">
              <w:rPr>
                <w:rStyle w:val="hps"/>
                <w:sz w:val="18"/>
                <w:szCs w:val="18"/>
              </w:rPr>
              <w:t>protecció</w:t>
            </w:r>
            <w:r w:rsidR="00E811AC" w:rsidRPr="002D350B">
              <w:rPr>
                <w:rStyle w:val="hps"/>
                <w:sz w:val="18"/>
                <w:szCs w:val="18"/>
              </w:rPr>
              <w:t>n</w:t>
            </w:r>
            <w:r w:rsidR="00A44FAD" w:rsidRPr="002D350B">
              <w:rPr>
                <w:rStyle w:val="hps"/>
                <w:sz w:val="18"/>
                <w:szCs w:val="18"/>
              </w:rPr>
              <w:t xml:space="preserve"> de la topografía</w:t>
            </w:r>
            <w:r w:rsidR="00E811AC" w:rsidRPr="002D350B">
              <w:rPr>
                <w:sz w:val="18"/>
                <w:szCs w:val="18"/>
              </w:rPr>
              <w:t>)</w:t>
            </w:r>
          </w:p>
        </w:tc>
        <w:tc>
          <w:tcPr>
            <w:tcW w:w="1792" w:type="dxa"/>
            <w:tcBorders>
              <w:top w:val="single" w:sz="4" w:space="0" w:color="auto"/>
              <w:right w:val="single" w:sz="4" w:space="0" w:color="auto"/>
            </w:tcBorders>
            <w:vAlign w:val="center"/>
          </w:tcPr>
          <w:p w:rsidR="00C45B27" w:rsidRPr="002D350B" w:rsidRDefault="00BC7C53"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Jenő</w:t>
            </w:r>
            <w:proofErr w:type="spellEnd"/>
            <w:r w:rsidR="00E811AC" w:rsidRPr="002D350B">
              <w:rPr>
                <w:sz w:val="18"/>
                <w:szCs w:val="18"/>
              </w:rPr>
              <w:t xml:space="preserve"> </w:t>
            </w:r>
            <w:proofErr w:type="spellStart"/>
            <w:r w:rsidR="00E811AC" w:rsidRPr="002D350B">
              <w:rPr>
                <w:sz w:val="18"/>
                <w:szCs w:val="18"/>
              </w:rPr>
              <w:t>Kürtössy</w:t>
            </w:r>
            <w:proofErr w:type="spellEnd"/>
          </w:p>
          <w:p w:rsidR="00C45B27" w:rsidRPr="002D350B" w:rsidRDefault="004A75EE" w:rsidP="00586D7C">
            <w:pPr>
              <w:widowControl w:val="0"/>
              <w:jc w:val="center"/>
              <w:rPr>
                <w:sz w:val="18"/>
                <w:szCs w:val="18"/>
              </w:rPr>
            </w:pPr>
            <w:r w:rsidRPr="002D350B">
              <w:rPr>
                <w:sz w:val="18"/>
                <w:szCs w:val="18"/>
              </w:rPr>
              <w:t xml:space="preserve">(QMS </w:t>
            </w:r>
            <w:r w:rsidR="00E811AC" w:rsidRPr="002D350B">
              <w:rPr>
                <w:sz w:val="18"/>
                <w:szCs w:val="18"/>
              </w:rPr>
              <w:t>+ISMS)</w:t>
            </w:r>
          </w:p>
          <w:p w:rsidR="00C45B27" w:rsidRPr="002D350B" w:rsidRDefault="004A75EE" w:rsidP="00586D7C">
            <w:pPr>
              <w:widowControl w:val="0"/>
              <w:jc w:val="center"/>
              <w:rPr>
                <w:sz w:val="18"/>
                <w:szCs w:val="18"/>
              </w:rPr>
            </w:pPr>
            <w:r w:rsidRPr="002D350B">
              <w:rPr>
                <w:sz w:val="18"/>
                <w:szCs w:val="18"/>
              </w:rPr>
              <w:t xml:space="preserve">Sra. </w:t>
            </w:r>
            <w:proofErr w:type="spellStart"/>
            <w:r w:rsidRPr="002D350B">
              <w:rPr>
                <w:sz w:val="18"/>
                <w:szCs w:val="18"/>
              </w:rPr>
              <w:t>Ildikó</w:t>
            </w:r>
            <w:proofErr w:type="spellEnd"/>
            <w:r w:rsidRPr="002D350B">
              <w:rPr>
                <w:sz w:val="18"/>
                <w:szCs w:val="18"/>
              </w:rPr>
              <w:t xml:space="preserve"> </w:t>
            </w:r>
            <w:proofErr w:type="spellStart"/>
            <w:r w:rsidRPr="002D350B">
              <w:rPr>
                <w:sz w:val="18"/>
                <w:szCs w:val="18"/>
              </w:rPr>
              <w:t>Szepesné</w:t>
            </w:r>
            <w:proofErr w:type="spellEnd"/>
            <w:r w:rsidRPr="002D350B">
              <w:rPr>
                <w:sz w:val="18"/>
                <w:szCs w:val="18"/>
              </w:rPr>
              <w:t xml:space="preserve"> </w:t>
            </w:r>
            <w:proofErr w:type="spellStart"/>
            <w:r w:rsidRPr="002D350B">
              <w:rPr>
                <w:sz w:val="18"/>
                <w:szCs w:val="18"/>
              </w:rPr>
              <w:t>Sámson</w:t>
            </w:r>
            <w:proofErr w:type="spellEnd"/>
            <w:r w:rsidRPr="002D350B">
              <w:rPr>
                <w:sz w:val="18"/>
                <w:szCs w:val="18"/>
              </w:rPr>
              <w:t xml:space="preserve"> (QMS</w:t>
            </w:r>
            <w:r w:rsidR="00E811AC" w:rsidRPr="002D350B">
              <w:rPr>
                <w:sz w:val="18"/>
                <w:szCs w:val="18"/>
              </w:rPr>
              <w:t>)</w:t>
            </w:r>
          </w:p>
          <w:p w:rsidR="00C45B27" w:rsidRPr="002D350B" w:rsidRDefault="004A75EE" w:rsidP="00586D7C">
            <w:pPr>
              <w:widowControl w:val="0"/>
              <w:jc w:val="center"/>
              <w:rPr>
                <w:sz w:val="18"/>
                <w:szCs w:val="18"/>
              </w:rPr>
            </w:pPr>
            <w:r w:rsidRPr="002D350B">
              <w:rPr>
                <w:sz w:val="18"/>
                <w:szCs w:val="18"/>
              </w:rPr>
              <w:t xml:space="preserve">Ar. </w:t>
            </w:r>
            <w:proofErr w:type="spellStart"/>
            <w:r w:rsidRPr="002D350B">
              <w:rPr>
                <w:sz w:val="18"/>
                <w:szCs w:val="18"/>
              </w:rPr>
              <w:t>László</w:t>
            </w:r>
            <w:proofErr w:type="spellEnd"/>
            <w:r w:rsidRPr="002D350B">
              <w:rPr>
                <w:sz w:val="18"/>
                <w:szCs w:val="18"/>
              </w:rPr>
              <w:t xml:space="preserve"> </w:t>
            </w:r>
            <w:proofErr w:type="spellStart"/>
            <w:r w:rsidRPr="002D350B">
              <w:rPr>
                <w:sz w:val="18"/>
                <w:szCs w:val="18"/>
              </w:rPr>
              <w:t>Végh</w:t>
            </w:r>
            <w:proofErr w:type="spellEnd"/>
            <w:r w:rsidRPr="002D350B">
              <w:rPr>
                <w:sz w:val="18"/>
                <w:szCs w:val="18"/>
              </w:rPr>
              <w:t xml:space="preserve"> (QMS </w:t>
            </w:r>
            <w:r w:rsidR="00E811AC" w:rsidRPr="002D350B">
              <w:rPr>
                <w:sz w:val="18"/>
                <w:szCs w:val="18"/>
              </w:rPr>
              <w:t>+ISMS)</w:t>
            </w:r>
          </w:p>
          <w:p w:rsidR="00E811AC" w:rsidRPr="002D350B" w:rsidRDefault="004A75EE" w:rsidP="00586D7C">
            <w:pPr>
              <w:widowControl w:val="0"/>
              <w:jc w:val="center"/>
              <w:rPr>
                <w:sz w:val="18"/>
                <w:szCs w:val="18"/>
              </w:rPr>
            </w:pPr>
            <w:r w:rsidRPr="002D350B">
              <w:rPr>
                <w:sz w:val="18"/>
                <w:szCs w:val="18"/>
              </w:rPr>
              <w:t xml:space="preserve">Sr. </w:t>
            </w:r>
            <w:proofErr w:type="spellStart"/>
            <w:r w:rsidRPr="002D350B">
              <w:rPr>
                <w:sz w:val="18"/>
                <w:szCs w:val="18"/>
              </w:rPr>
              <w:t>Tamás</w:t>
            </w:r>
            <w:proofErr w:type="spellEnd"/>
            <w:r w:rsidRPr="002D350B">
              <w:rPr>
                <w:sz w:val="18"/>
                <w:szCs w:val="18"/>
              </w:rPr>
              <w:t xml:space="preserve"> </w:t>
            </w:r>
            <w:proofErr w:type="spellStart"/>
            <w:r w:rsidRPr="002D350B">
              <w:rPr>
                <w:sz w:val="18"/>
                <w:szCs w:val="18"/>
              </w:rPr>
              <w:t>Parragi</w:t>
            </w:r>
            <w:proofErr w:type="spellEnd"/>
            <w:r w:rsidRPr="002D350B">
              <w:rPr>
                <w:sz w:val="18"/>
                <w:szCs w:val="18"/>
              </w:rPr>
              <w:t xml:space="preserve"> (QMS </w:t>
            </w:r>
            <w:r w:rsidR="00E811AC" w:rsidRPr="002D350B">
              <w:rPr>
                <w:sz w:val="18"/>
                <w:szCs w:val="18"/>
              </w:rPr>
              <w:t>+ISMS)</w:t>
            </w:r>
          </w:p>
        </w:tc>
      </w:tr>
      <w:tr w:rsidR="002D350B" w:rsidRPr="002D350B" w:rsidTr="00AA1780">
        <w:trPr>
          <w:trHeight w:val="994"/>
        </w:trPr>
        <w:tc>
          <w:tcPr>
            <w:tcW w:w="1528" w:type="dxa"/>
            <w:tcBorders>
              <w:left w:val="single" w:sz="4" w:space="0" w:color="auto"/>
            </w:tcBorders>
            <w:vAlign w:val="center"/>
          </w:tcPr>
          <w:p w:rsidR="00E811AC" w:rsidRPr="002D350B" w:rsidRDefault="00A972CE" w:rsidP="00586D7C">
            <w:pPr>
              <w:widowControl w:val="0"/>
              <w:jc w:val="center"/>
              <w:rPr>
                <w:sz w:val="18"/>
                <w:szCs w:val="18"/>
              </w:rPr>
            </w:pPr>
            <w:r w:rsidRPr="002D350B">
              <w:rPr>
                <w:sz w:val="18"/>
                <w:szCs w:val="18"/>
              </w:rPr>
              <w:t>Departamento de Marcas</w:t>
            </w:r>
            <w:r w:rsidR="00E811AC" w:rsidRPr="002D350B">
              <w:rPr>
                <w:sz w:val="18"/>
                <w:szCs w:val="18"/>
              </w:rPr>
              <w:t>, Model</w:t>
            </w:r>
            <w:r w:rsidRPr="002D350B">
              <w:rPr>
                <w:sz w:val="18"/>
                <w:szCs w:val="18"/>
              </w:rPr>
              <w:t>os</w:t>
            </w:r>
            <w:r w:rsidR="00E811AC" w:rsidRPr="002D350B">
              <w:rPr>
                <w:sz w:val="18"/>
                <w:szCs w:val="18"/>
              </w:rPr>
              <w:t xml:space="preserve"> </w:t>
            </w:r>
            <w:r w:rsidRPr="002D350B">
              <w:rPr>
                <w:sz w:val="18"/>
                <w:szCs w:val="18"/>
              </w:rPr>
              <w:t>y Diseños</w:t>
            </w:r>
            <w:r w:rsidR="00E811AC" w:rsidRPr="002D350B">
              <w:rPr>
                <w:sz w:val="18"/>
                <w:szCs w:val="18"/>
              </w:rPr>
              <w:t xml:space="preserve"> </w:t>
            </w:r>
            <w:r w:rsidRPr="002D350B">
              <w:rPr>
                <w:sz w:val="18"/>
                <w:szCs w:val="18"/>
              </w:rPr>
              <w:t>Industriales</w:t>
            </w:r>
          </w:p>
        </w:tc>
        <w:tc>
          <w:tcPr>
            <w:tcW w:w="1895" w:type="dxa"/>
            <w:vAlign w:val="center"/>
          </w:tcPr>
          <w:p w:rsidR="00E811AC" w:rsidRPr="002D350B" w:rsidRDefault="00A972CE"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Péter</w:t>
            </w:r>
            <w:proofErr w:type="spellEnd"/>
            <w:r w:rsidR="00E811AC" w:rsidRPr="002D350B">
              <w:rPr>
                <w:sz w:val="18"/>
                <w:szCs w:val="18"/>
              </w:rPr>
              <w:t xml:space="preserve"> </w:t>
            </w:r>
            <w:proofErr w:type="spellStart"/>
            <w:r w:rsidR="00E811AC" w:rsidRPr="002D350B">
              <w:rPr>
                <w:sz w:val="18"/>
                <w:szCs w:val="18"/>
              </w:rPr>
              <w:t>Csiky</w:t>
            </w:r>
            <w:proofErr w:type="spellEnd"/>
          </w:p>
        </w:tc>
        <w:tc>
          <w:tcPr>
            <w:tcW w:w="2109" w:type="dxa"/>
            <w:gridSpan w:val="2"/>
            <w:vAlign w:val="center"/>
          </w:tcPr>
          <w:p w:rsidR="00C45B27" w:rsidRPr="002D350B" w:rsidRDefault="00A972CE"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Viktória</w:t>
            </w:r>
            <w:proofErr w:type="spellEnd"/>
            <w:r w:rsidR="00E811AC" w:rsidRPr="002D350B">
              <w:rPr>
                <w:sz w:val="18"/>
                <w:szCs w:val="18"/>
              </w:rPr>
              <w:t xml:space="preserve"> </w:t>
            </w:r>
            <w:proofErr w:type="spellStart"/>
            <w:r w:rsidR="00E811AC" w:rsidRPr="002D350B">
              <w:rPr>
                <w:sz w:val="18"/>
                <w:szCs w:val="18"/>
              </w:rPr>
              <w:t>Hegedűs</w:t>
            </w:r>
            <w:proofErr w:type="spellEnd"/>
            <w:r w:rsidR="00E811AC" w:rsidRPr="002D350B">
              <w:rPr>
                <w:sz w:val="18"/>
                <w:szCs w:val="18"/>
              </w:rPr>
              <w:t xml:space="preserve"> (ENYV, E-PUB)</w:t>
            </w:r>
          </w:p>
          <w:p w:rsidR="00C45B27" w:rsidRPr="002D350B" w:rsidRDefault="00A972CE"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Imre</w:t>
            </w:r>
            <w:proofErr w:type="spellEnd"/>
            <w:r w:rsidR="00E811AC" w:rsidRPr="002D350B">
              <w:rPr>
                <w:sz w:val="18"/>
                <w:szCs w:val="18"/>
              </w:rPr>
              <w:t xml:space="preserve"> </w:t>
            </w:r>
            <w:proofErr w:type="spellStart"/>
            <w:r w:rsidR="00E811AC" w:rsidRPr="002D350B">
              <w:rPr>
                <w:sz w:val="18"/>
                <w:szCs w:val="18"/>
              </w:rPr>
              <w:t>Gonda</w:t>
            </w:r>
            <w:proofErr w:type="spellEnd"/>
            <w:r w:rsidR="00E811AC" w:rsidRPr="002D350B">
              <w:rPr>
                <w:sz w:val="18"/>
                <w:szCs w:val="18"/>
              </w:rPr>
              <w:t xml:space="preserve"> (ENYV, E-PUB)</w:t>
            </w:r>
          </w:p>
          <w:p w:rsidR="00C45B27" w:rsidRPr="002D350B" w:rsidRDefault="00A972CE"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Gusztáv</w:t>
            </w:r>
            <w:proofErr w:type="spellEnd"/>
            <w:r w:rsidR="00E811AC" w:rsidRPr="002D350B">
              <w:rPr>
                <w:sz w:val="18"/>
                <w:szCs w:val="18"/>
              </w:rPr>
              <w:t xml:space="preserve"> </w:t>
            </w:r>
            <w:proofErr w:type="spellStart"/>
            <w:r w:rsidR="00E811AC" w:rsidRPr="002D350B">
              <w:rPr>
                <w:sz w:val="18"/>
                <w:szCs w:val="18"/>
              </w:rPr>
              <w:t>Szöllősi</w:t>
            </w:r>
            <w:proofErr w:type="spellEnd"/>
          </w:p>
          <w:p w:rsidR="00E811AC" w:rsidRPr="002D350B" w:rsidRDefault="00E811AC" w:rsidP="00586D7C">
            <w:pPr>
              <w:widowControl w:val="0"/>
              <w:jc w:val="center"/>
              <w:rPr>
                <w:sz w:val="18"/>
                <w:szCs w:val="18"/>
              </w:rPr>
            </w:pPr>
            <w:r w:rsidRPr="002D350B">
              <w:rPr>
                <w:sz w:val="18"/>
                <w:szCs w:val="18"/>
              </w:rPr>
              <w:t>(ENYV, E-PUB)</w:t>
            </w:r>
          </w:p>
        </w:tc>
        <w:tc>
          <w:tcPr>
            <w:tcW w:w="2032" w:type="dxa"/>
            <w:vAlign w:val="center"/>
          </w:tcPr>
          <w:p w:rsidR="00C45B27" w:rsidRPr="002D350B" w:rsidRDefault="00A972CE"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Viktória</w:t>
            </w:r>
            <w:proofErr w:type="spellEnd"/>
            <w:r w:rsidR="00E811AC" w:rsidRPr="002D350B">
              <w:rPr>
                <w:sz w:val="18"/>
                <w:szCs w:val="18"/>
              </w:rPr>
              <w:t xml:space="preserve"> </w:t>
            </w:r>
            <w:proofErr w:type="spellStart"/>
            <w:r w:rsidR="00E811AC" w:rsidRPr="002D350B">
              <w:rPr>
                <w:sz w:val="18"/>
                <w:szCs w:val="18"/>
              </w:rPr>
              <w:t>Hegedűs</w:t>
            </w:r>
            <w:proofErr w:type="spellEnd"/>
          </w:p>
          <w:p w:rsidR="00C45B27" w:rsidRPr="002D350B" w:rsidRDefault="00A972CE" w:rsidP="00586D7C">
            <w:pPr>
              <w:widowControl w:val="0"/>
              <w:jc w:val="center"/>
              <w:rPr>
                <w:sz w:val="18"/>
                <w:szCs w:val="18"/>
              </w:rPr>
            </w:pPr>
            <w:r w:rsidRPr="002D350B">
              <w:rPr>
                <w:sz w:val="18"/>
                <w:szCs w:val="18"/>
              </w:rPr>
              <w:t>Sra.</w:t>
            </w:r>
            <w:r w:rsidR="00E811AC" w:rsidRPr="002D350B">
              <w:rPr>
                <w:sz w:val="18"/>
                <w:szCs w:val="18"/>
              </w:rPr>
              <w:t xml:space="preserve"> Gabriella Kiss</w:t>
            </w:r>
          </w:p>
          <w:p w:rsidR="00E811AC" w:rsidRPr="002D350B" w:rsidRDefault="00A972CE" w:rsidP="00586D7C">
            <w:pPr>
              <w:widowControl w:val="0"/>
              <w:jc w:val="center"/>
              <w:rPr>
                <w:sz w:val="18"/>
                <w:szCs w:val="18"/>
              </w:rPr>
            </w:pPr>
            <w:r w:rsidRPr="002D350B">
              <w:rPr>
                <w:sz w:val="18"/>
                <w:szCs w:val="18"/>
              </w:rPr>
              <w:t>Sr.</w:t>
            </w:r>
            <w:r w:rsidR="00E811AC" w:rsidRPr="002D350B">
              <w:rPr>
                <w:sz w:val="18"/>
                <w:szCs w:val="18"/>
              </w:rPr>
              <w:t xml:space="preserve"> </w:t>
            </w:r>
            <w:proofErr w:type="spellStart"/>
            <w:r w:rsidR="00E811AC" w:rsidRPr="002D350B">
              <w:rPr>
                <w:sz w:val="18"/>
                <w:szCs w:val="18"/>
              </w:rPr>
              <w:t>Gusztáv</w:t>
            </w:r>
            <w:proofErr w:type="spellEnd"/>
            <w:r w:rsidR="00E811AC" w:rsidRPr="002D350B">
              <w:rPr>
                <w:sz w:val="18"/>
                <w:szCs w:val="18"/>
              </w:rPr>
              <w:t xml:space="preserve"> </w:t>
            </w:r>
            <w:proofErr w:type="spellStart"/>
            <w:r w:rsidR="00E811AC" w:rsidRPr="002D350B">
              <w:rPr>
                <w:sz w:val="18"/>
                <w:szCs w:val="18"/>
              </w:rPr>
              <w:t>Szöllősi</w:t>
            </w:r>
            <w:proofErr w:type="spellEnd"/>
          </w:p>
        </w:tc>
        <w:tc>
          <w:tcPr>
            <w:tcW w:w="1792" w:type="dxa"/>
            <w:tcBorders>
              <w:right w:val="single" w:sz="4" w:space="0" w:color="auto"/>
            </w:tcBorders>
            <w:vAlign w:val="center"/>
          </w:tcPr>
          <w:p w:rsidR="00C45B27" w:rsidRPr="002D350B" w:rsidRDefault="004A75EE" w:rsidP="00586D7C">
            <w:pPr>
              <w:widowControl w:val="0"/>
              <w:jc w:val="center"/>
              <w:rPr>
                <w:sz w:val="18"/>
                <w:szCs w:val="18"/>
              </w:rPr>
            </w:pPr>
            <w:r w:rsidRPr="002D350B">
              <w:rPr>
                <w:sz w:val="18"/>
                <w:szCs w:val="18"/>
              </w:rPr>
              <w:t xml:space="preserve">Sra. Erika </w:t>
            </w:r>
            <w:proofErr w:type="spellStart"/>
            <w:r w:rsidRPr="002D350B">
              <w:rPr>
                <w:sz w:val="18"/>
                <w:szCs w:val="18"/>
              </w:rPr>
              <w:t>Szép</w:t>
            </w:r>
            <w:proofErr w:type="spellEnd"/>
            <w:r w:rsidRPr="002D350B">
              <w:rPr>
                <w:sz w:val="18"/>
                <w:szCs w:val="18"/>
              </w:rPr>
              <w:t xml:space="preserve"> (QMS</w:t>
            </w:r>
            <w:r w:rsidR="00E811AC" w:rsidRPr="002D350B">
              <w:rPr>
                <w:sz w:val="18"/>
                <w:szCs w:val="18"/>
              </w:rPr>
              <w:t>)</w:t>
            </w:r>
          </w:p>
          <w:p w:rsidR="00C45B27" w:rsidRPr="002D350B" w:rsidRDefault="004A75EE" w:rsidP="00586D7C">
            <w:pPr>
              <w:widowControl w:val="0"/>
              <w:jc w:val="center"/>
              <w:rPr>
                <w:sz w:val="18"/>
                <w:szCs w:val="18"/>
              </w:rPr>
            </w:pPr>
            <w:r w:rsidRPr="002D350B">
              <w:rPr>
                <w:sz w:val="18"/>
                <w:szCs w:val="18"/>
              </w:rPr>
              <w:t xml:space="preserve">Sra. </w:t>
            </w:r>
            <w:proofErr w:type="spellStart"/>
            <w:r w:rsidRPr="002D350B">
              <w:rPr>
                <w:sz w:val="18"/>
                <w:szCs w:val="18"/>
              </w:rPr>
              <w:t>Lászlóné</w:t>
            </w:r>
            <w:proofErr w:type="spellEnd"/>
            <w:r w:rsidRPr="002D350B">
              <w:rPr>
                <w:sz w:val="18"/>
                <w:szCs w:val="18"/>
              </w:rPr>
              <w:t xml:space="preserve"> </w:t>
            </w:r>
            <w:proofErr w:type="spellStart"/>
            <w:r w:rsidRPr="002D350B">
              <w:rPr>
                <w:sz w:val="18"/>
                <w:szCs w:val="18"/>
              </w:rPr>
              <w:t>Takács</w:t>
            </w:r>
            <w:proofErr w:type="spellEnd"/>
            <w:r w:rsidRPr="002D350B">
              <w:rPr>
                <w:sz w:val="18"/>
                <w:szCs w:val="18"/>
              </w:rPr>
              <w:t xml:space="preserve"> (QMS </w:t>
            </w:r>
            <w:r w:rsidR="00E811AC" w:rsidRPr="002D350B">
              <w:rPr>
                <w:sz w:val="18"/>
                <w:szCs w:val="18"/>
              </w:rPr>
              <w:t>+ISMS)</w:t>
            </w:r>
          </w:p>
          <w:p w:rsidR="00E811AC" w:rsidRPr="002D350B" w:rsidRDefault="004A75EE" w:rsidP="00586D7C">
            <w:pPr>
              <w:widowControl w:val="0"/>
              <w:jc w:val="center"/>
              <w:rPr>
                <w:sz w:val="18"/>
                <w:szCs w:val="18"/>
              </w:rPr>
            </w:pPr>
            <w:r w:rsidRPr="002D350B">
              <w:rPr>
                <w:sz w:val="18"/>
                <w:szCs w:val="18"/>
              </w:rPr>
              <w:t xml:space="preserve">Sr. </w:t>
            </w:r>
            <w:proofErr w:type="spellStart"/>
            <w:r w:rsidRPr="002D350B">
              <w:rPr>
                <w:sz w:val="18"/>
                <w:szCs w:val="18"/>
              </w:rPr>
              <w:t>Gusztáv</w:t>
            </w:r>
            <w:proofErr w:type="spellEnd"/>
            <w:r w:rsidRPr="002D350B">
              <w:rPr>
                <w:sz w:val="18"/>
                <w:szCs w:val="18"/>
              </w:rPr>
              <w:t xml:space="preserve"> </w:t>
            </w:r>
            <w:proofErr w:type="spellStart"/>
            <w:r w:rsidRPr="002D350B">
              <w:rPr>
                <w:sz w:val="18"/>
                <w:szCs w:val="18"/>
              </w:rPr>
              <w:t>Szöllősi</w:t>
            </w:r>
            <w:proofErr w:type="spellEnd"/>
            <w:r w:rsidRPr="002D350B">
              <w:rPr>
                <w:sz w:val="18"/>
                <w:szCs w:val="18"/>
              </w:rPr>
              <w:t xml:space="preserve"> (QMS </w:t>
            </w:r>
            <w:r w:rsidR="00E811AC" w:rsidRPr="002D350B">
              <w:rPr>
                <w:sz w:val="18"/>
                <w:szCs w:val="18"/>
              </w:rPr>
              <w:t>+ISMS+ITIL)</w:t>
            </w:r>
          </w:p>
        </w:tc>
      </w:tr>
      <w:tr w:rsidR="002D350B" w:rsidRPr="003D2730" w:rsidTr="00AA1780">
        <w:trPr>
          <w:trHeight w:val="1649"/>
        </w:trPr>
        <w:tc>
          <w:tcPr>
            <w:tcW w:w="1528" w:type="dxa"/>
            <w:tcBorders>
              <w:left w:val="single" w:sz="4" w:space="0" w:color="auto"/>
            </w:tcBorders>
            <w:vAlign w:val="center"/>
          </w:tcPr>
          <w:p w:rsidR="00E811AC" w:rsidRPr="002D350B" w:rsidRDefault="00FD61DC" w:rsidP="00586D7C">
            <w:pPr>
              <w:widowControl w:val="0"/>
              <w:jc w:val="center"/>
              <w:rPr>
                <w:sz w:val="18"/>
                <w:szCs w:val="18"/>
              </w:rPr>
            </w:pPr>
            <w:r w:rsidRPr="002D350B">
              <w:rPr>
                <w:sz w:val="18"/>
                <w:szCs w:val="18"/>
              </w:rPr>
              <w:t>Departamento</w:t>
            </w:r>
            <w:r w:rsidR="00FA6959" w:rsidRPr="002D350B">
              <w:rPr>
                <w:sz w:val="18"/>
                <w:szCs w:val="18"/>
              </w:rPr>
              <w:t xml:space="preserve"> de Gestión de la Oficina</w:t>
            </w:r>
          </w:p>
        </w:tc>
        <w:tc>
          <w:tcPr>
            <w:tcW w:w="1895" w:type="dxa"/>
            <w:vAlign w:val="center"/>
          </w:tcPr>
          <w:p w:rsidR="00E811AC" w:rsidRPr="002D350B" w:rsidRDefault="00FA6959"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Zoltán</w:t>
            </w:r>
            <w:proofErr w:type="spellEnd"/>
            <w:r w:rsidR="00E811AC" w:rsidRPr="002D350B">
              <w:rPr>
                <w:sz w:val="18"/>
                <w:szCs w:val="18"/>
              </w:rPr>
              <w:t xml:space="preserve"> </w:t>
            </w:r>
            <w:proofErr w:type="spellStart"/>
            <w:r w:rsidR="00E811AC" w:rsidRPr="002D350B">
              <w:rPr>
                <w:sz w:val="18"/>
                <w:szCs w:val="18"/>
              </w:rPr>
              <w:t>Zábori</w:t>
            </w:r>
            <w:proofErr w:type="spellEnd"/>
          </w:p>
        </w:tc>
        <w:tc>
          <w:tcPr>
            <w:tcW w:w="2109" w:type="dxa"/>
            <w:gridSpan w:val="2"/>
            <w:vAlign w:val="center"/>
          </w:tcPr>
          <w:p w:rsidR="00C45B27" w:rsidRPr="002D350B" w:rsidRDefault="00D9544A"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Tamás</w:t>
            </w:r>
            <w:proofErr w:type="spellEnd"/>
            <w:r w:rsidR="00E811AC" w:rsidRPr="002D350B">
              <w:rPr>
                <w:sz w:val="18"/>
                <w:szCs w:val="18"/>
              </w:rPr>
              <w:t xml:space="preserve"> </w:t>
            </w:r>
            <w:proofErr w:type="spellStart"/>
            <w:r w:rsidR="00E811AC" w:rsidRPr="002D350B">
              <w:rPr>
                <w:sz w:val="18"/>
                <w:szCs w:val="18"/>
              </w:rPr>
              <w:t>Dénes</w:t>
            </w:r>
            <w:proofErr w:type="spellEnd"/>
          </w:p>
          <w:p w:rsidR="00C45B27" w:rsidRPr="002D350B" w:rsidRDefault="00D9544A"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Enikő</w:t>
            </w:r>
            <w:proofErr w:type="spellEnd"/>
            <w:r w:rsidR="00E811AC" w:rsidRPr="002D350B">
              <w:rPr>
                <w:sz w:val="18"/>
                <w:szCs w:val="18"/>
              </w:rPr>
              <w:t xml:space="preserve"> </w:t>
            </w:r>
            <w:proofErr w:type="spellStart"/>
            <w:r w:rsidR="00E811AC" w:rsidRPr="002D350B">
              <w:rPr>
                <w:sz w:val="18"/>
                <w:szCs w:val="18"/>
              </w:rPr>
              <w:t>Huszár</w:t>
            </w:r>
            <w:proofErr w:type="spellEnd"/>
          </w:p>
          <w:p w:rsidR="00C45B27" w:rsidRPr="002D350B" w:rsidRDefault="00E811AC" w:rsidP="00586D7C">
            <w:pPr>
              <w:widowControl w:val="0"/>
              <w:jc w:val="center"/>
              <w:rPr>
                <w:sz w:val="18"/>
                <w:szCs w:val="18"/>
              </w:rPr>
            </w:pPr>
            <w:r w:rsidRPr="002D350B">
              <w:rPr>
                <w:sz w:val="18"/>
                <w:szCs w:val="18"/>
              </w:rPr>
              <w:t>(ENYV, ELO, E-PUB)</w:t>
            </w:r>
          </w:p>
          <w:p w:rsidR="00C45B27" w:rsidRPr="002D350B" w:rsidRDefault="00D9544A" w:rsidP="00586D7C">
            <w:pPr>
              <w:widowControl w:val="0"/>
              <w:jc w:val="center"/>
              <w:rPr>
                <w:sz w:val="18"/>
                <w:szCs w:val="18"/>
              </w:rPr>
            </w:pPr>
            <w:r w:rsidRPr="002D350B">
              <w:rPr>
                <w:sz w:val="18"/>
                <w:szCs w:val="18"/>
              </w:rPr>
              <w:t>Sr.</w:t>
            </w:r>
            <w:r w:rsidR="00E811AC" w:rsidRPr="002D350B">
              <w:rPr>
                <w:sz w:val="18"/>
                <w:szCs w:val="18"/>
              </w:rPr>
              <w:t xml:space="preserve"> </w:t>
            </w:r>
            <w:proofErr w:type="spellStart"/>
            <w:r w:rsidR="00E811AC" w:rsidRPr="002D350B">
              <w:rPr>
                <w:sz w:val="18"/>
                <w:szCs w:val="18"/>
              </w:rPr>
              <w:t>Richárd</w:t>
            </w:r>
            <w:proofErr w:type="spellEnd"/>
            <w:r w:rsidR="00E811AC" w:rsidRPr="002D350B">
              <w:rPr>
                <w:sz w:val="18"/>
                <w:szCs w:val="18"/>
              </w:rPr>
              <w:t xml:space="preserve"> </w:t>
            </w:r>
            <w:proofErr w:type="spellStart"/>
            <w:r w:rsidR="00E811AC" w:rsidRPr="002D350B">
              <w:rPr>
                <w:sz w:val="18"/>
                <w:szCs w:val="18"/>
              </w:rPr>
              <w:t>Szabó</w:t>
            </w:r>
            <w:proofErr w:type="spellEnd"/>
          </w:p>
          <w:p w:rsidR="00C45B27" w:rsidRPr="002D350B" w:rsidRDefault="00E811AC" w:rsidP="00586D7C">
            <w:pPr>
              <w:widowControl w:val="0"/>
              <w:jc w:val="center"/>
              <w:rPr>
                <w:sz w:val="18"/>
                <w:szCs w:val="18"/>
              </w:rPr>
            </w:pPr>
            <w:r w:rsidRPr="002D350B">
              <w:rPr>
                <w:sz w:val="18"/>
                <w:szCs w:val="18"/>
              </w:rPr>
              <w:t>(ENYV, ELO, E-PUB)</w:t>
            </w:r>
          </w:p>
          <w:p w:rsidR="00E811AC" w:rsidRPr="002D350B" w:rsidRDefault="00D9544A"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Gyöngyi</w:t>
            </w:r>
            <w:proofErr w:type="spellEnd"/>
            <w:r w:rsidR="00E811AC" w:rsidRPr="002D350B">
              <w:rPr>
                <w:sz w:val="18"/>
                <w:szCs w:val="18"/>
              </w:rPr>
              <w:t xml:space="preserve"> </w:t>
            </w:r>
            <w:proofErr w:type="spellStart"/>
            <w:r w:rsidR="00E811AC" w:rsidRPr="002D350B">
              <w:rPr>
                <w:sz w:val="18"/>
                <w:szCs w:val="18"/>
              </w:rPr>
              <w:t>Szilvitzky</w:t>
            </w:r>
            <w:proofErr w:type="spellEnd"/>
            <w:r w:rsidR="00E811AC" w:rsidRPr="002D350B">
              <w:rPr>
                <w:sz w:val="18"/>
                <w:szCs w:val="18"/>
              </w:rPr>
              <w:t xml:space="preserve"> (ENYV, ELO, E-PUB)</w:t>
            </w:r>
          </w:p>
        </w:tc>
        <w:tc>
          <w:tcPr>
            <w:tcW w:w="2032" w:type="dxa"/>
            <w:vAlign w:val="center"/>
          </w:tcPr>
          <w:p w:rsidR="00C45B27" w:rsidRPr="002D350B" w:rsidRDefault="00591569"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Enikő</w:t>
            </w:r>
            <w:proofErr w:type="spellEnd"/>
            <w:r w:rsidR="00E811AC" w:rsidRPr="002D350B">
              <w:rPr>
                <w:sz w:val="18"/>
                <w:szCs w:val="18"/>
              </w:rPr>
              <w:t xml:space="preserve"> </w:t>
            </w:r>
            <w:proofErr w:type="spellStart"/>
            <w:r w:rsidR="00E811AC" w:rsidRPr="002D350B">
              <w:rPr>
                <w:sz w:val="18"/>
                <w:szCs w:val="18"/>
              </w:rPr>
              <w:t>Huszár</w:t>
            </w:r>
            <w:proofErr w:type="spellEnd"/>
          </w:p>
          <w:p w:rsidR="00C45B27" w:rsidRPr="002D350B" w:rsidRDefault="00591569" w:rsidP="00586D7C">
            <w:pPr>
              <w:widowControl w:val="0"/>
              <w:jc w:val="center"/>
              <w:rPr>
                <w:sz w:val="18"/>
                <w:szCs w:val="18"/>
              </w:rPr>
            </w:pPr>
            <w:r w:rsidRPr="002D350B">
              <w:rPr>
                <w:sz w:val="18"/>
                <w:szCs w:val="18"/>
              </w:rPr>
              <w:t>Sr.</w:t>
            </w:r>
            <w:r w:rsidR="00E811AC" w:rsidRPr="002D350B">
              <w:rPr>
                <w:sz w:val="18"/>
                <w:szCs w:val="18"/>
              </w:rPr>
              <w:t xml:space="preserve"> </w:t>
            </w:r>
            <w:proofErr w:type="spellStart"/>
            <w:r w:rsidR="00E811AC" w:rsidRPr="002D350B">
              <w:rPr>
                <w:sz w:val="18"/>
                <w:szCs w:val="18"/>
              </w:rPr>
              <w:t>Richárd</w:t>
            </w:r>
            <w:proofErr w:type="spellEnd"/>
            <w:r w:rsidR="00E811AC" w:rsidRPr="002D350B">
              <w:rPr>
                <w:sz w:val="18"/>
                <w:szCs w:val="18"/>
              </w:rPr>
              <w:t xml:space="preserve"> </w:t>
            </w:r>
            <w:proofErr w:type="spellStart"/>
            <w:r w:rsidR="00E811AC" w:rsidRPr="002D350B">
              <w:rPr>
                <w:sz w:val="18"/>
                <w:szCs w:val="18"/>
              </w:rPr>
              <w:t>Szabó</w:t>
            </w:r>
            <w:proofErr w:type="spellEnd"/>
          </w:p>
          <w:p w:rsidR="00E811AC" w:rsidRPr="002D350B" w:rsidRDefault="00591569"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Gyöngyi</w:t>
            </w:r>
            <w:proofErr w:type="spellEnd"/>
            <w:r w:rsidR="00E811AC" w:rsidRPr="002D350B">
              <w:rPr>
                <w:sz w:val="18"/>
                <w:szCs w:val="18"/>
              </w:rPr>
              <w:t xml:space="preserve"> </w:t>
            </w:r>
            <w:proofErr w:type="spellStart"/>
            <w:r w:rsidR="00E811AC" w:rsidRPr="002D350B">
              <w:rPr>
                <w:sz w:val="18"/>
                <w:szCs w:val="18"/>
              </w:rPr>
              <w:t>Szilvitzky</w:t>
            </w:r>
            <w:proofErr w:type="spellEnd"/>
          </w:p>
        </w:tc>
        <w:tc>
          <w:tcPr>
            <w:tcW w:w="1792" w:type="dxa"/>
            <w:tcBorders>
              <w:right w:val="single" w:sz="4" w:space="0" w:color="auto"/>
            </w:tcBorders>
            <w:vAlign w:val="center"/>
          </w:tcPr>
          <w:p w:rsidR="00C45B27" w:rsidRPr="002D350B" w:rsidRDefault="00777F49" w:rsidP="00586D7C">
            <w:pPr>
              <w:widowControl w:val="0"/>
              <w:jc w:val="center"/>
              <w:rPr>
                <w:sz w:val="18"/>
                <w:szCs w:val="18"/>
              </w:rPr>
            </w:pPr>
            <w:r w:rsidRPr="002D350B">
              <w:rPr>
                <w:sz w:val="18"/>
                <w:szCs w:val="18"/>
              </w:rPr>
              <w:t xml:space="preserve">Sra. Melinda </w:t>
            </w:r>
            <w:proofErr w:type="spellStart"/>
            <w:r w:rsidRPr="002D350B">
              <w:rPr>
                <w:sz w:val="18"/>
                <w:szCs w:val="18"/>
              </w:rPr>
              <w:t>Káldi</w:t>
            </w:r>
            <w:proofErr w:type="spellEnd"/>
            <w:r w:rsidRPr="002D350B">
              <w:rPr>
                <w:sz w:val="18"/>
                <w:szCs w:val="18"/>
              </w:rPr>
              <w:t xml:space="preserve"> (QMS</w:t>
            </w:r>
            <w:r w:rsidR="00E811AC" w:rsidRPr="002D350B">
              <w:rPr>
                <w:sz w:val="18"/>
                <w:szCs w:val="18"/>
              </w:rPr>
              <w:t>)</w:t>
            </w:r>
          </w:p>
          <w:p w:rsidR="00C45B27" w:rsidRPr="002D350B" w:rsidRDefault="00591569" w:rsidP="00586D7C">
            <w:pPr>
              <w:widowControl w:val="0"/>
              <w:jc w:val="center"/>
              <w:rPr>
                <w:sz w:val="18"/>
                <w:szCs w:val="18"/>
              </w:rPr>
            </w:pPr>
            <w:r w:rsidRPr="002D350B">
              <w:rPr>
                <w:sz w:val="18"/>
                <w:szCs w:val="18"/>
              </w:rPr>
              <w:t xml:space="preserve">Sr. </w:t>
            </w:r>
            <w:proofErr w:type="spellStart"/>
            <w:r w:rsidRPr="002D350B">
              <w:rPr>
                <w:sz w:val="18"/>
                <w:szCs w:val="18"/>
              </w:rPr>
              <w:t>László</w:t>
            </w:r>
            <w:proofErr w:type="spellEnd"/>
            <w:r w:rsidR="00777F49" w:rsidRPr="002D350B">
              <w:rPr>
                <w:sz w:val="18"/>
                <w:szCs w:val="18"/>
              </w:rPr>
              <w:t xml:space="preserve"> </w:t>
            </w:r>
            <w:proofErr w:type="spellStart"/>
            <w:r w:rsidR="00777F49" w:rsidRPr="002D350B">
              <w:rPr>
                <w:sz w:val="18"/>
                <w:szCs w:val="18"/>
              </w:rPr>
              <w:t>Lendvay</w:t>
            </w:r>
            <w:proofErr w:type="spellEnd"/>
            <w:r w:rsidR="00777F49" w:rsidRPr="002D350B">
              <w:rPr>
                <w:sz w:val="18"/>
                <w:szCs w:val="18"/>
              </w:rPr>
              <w:t xml:space="preserve"> (QMS </w:t>
            </w:r>
            <w:r w:rsidR="00E811AC" w:rsidRPr="002D350B">
              <w:rPr>
                <w:sz w:val="18"/>
                <w:szCs w:val="18"/>
              </w:rPr>
              <w:t>+ISMS)</w:t>
            </w:r>
          </w:p>
          <w:p w:rsidR="00E811AC" w:rsidRPr="002D350B" w:rsidRDefault="00591569" w:rsidP="00586D7C">
            <w:pPr>
              <w:widowControl w:val="0"/>
              <w:jc w:val="center"/>
              <w:rPr>
                <w:sz w:val="18"/>
                <w:szCs w:val="18"/>
                <w:lang w:val="en-US"/>
              </w:rPr>
            </w:pPr>
            <w:r w:rsidRPr="002D350B">
              <w:rPr>
                <w:sz w:val="18"/>
                <w:szCs w:val="18"/>
                <w:lang w:val="en-US"/>
              </w:rPr>
              <w:t>S</w:t>
            </w:r>
            <w:r w:rsidR="00E811AC" w:rsidRPr="002D350B">
              <w:rPr>
                <w:sz w:val="18"/>
                <w:szCs w:val="18"/>
                <w:lang w:val="en-US"/>
              </w:rPr>
              <w:t>r</w:t>
            </w:r>
            <w:r w:rsidR="00777F49" w:rsidRPr="002D350B">
              <w:rPr>
                <w:sz w:val="18"/>
                <w:szCs w:val="18"/>
                <w:lang w:val="en-US"/>
              </w:rPr>
              <w:t xml:space="preserve">. </w:t>
            </w:r>
            <w:proofErr w:type="spellStart"/>
            <w:r w:rsidR="00777F49" w:rsidRPr="002D350B">
              <w:rPr>
                <w:sz w:val="18"/>
                <w:szCs w:val="18"/>
                <w:lang w:val="en-US"/>
              </w:rPr>
              <w:t>Richárd</w:t>
            </w:r>
            <w:proofErr w:type="spellEnd"/>
            <w:r w:rsidR="00777F49" w:rsidRPr="002D350B">
              <w:rPr>
                <w:sz w:val="18"/>
                <w:szCs w:val="18"/>
                <w:lang w:val="en-US"/>
              </w:rPr>
              <w:t xml:space="preserve"> </w:t>
            </w:r>
            <w:proofErr w:type="spellStart"/>
            <w:r w:rsidR="00777F49" w:rsidRPr="002D350B">
              <w:rPr>
                <w:sz w:val="18"/>
                <w:szCs w:val="18"/>
                <w:lang w:val="en-US"/>
              </w:rPr>
              <w:t>Szabó</w:t>
            </w:r>
            <w:proofErr w:type="spellEnd"/>
            <w:r w:rsidR="00777F49" w:rsidRPr="002D350B">
              <w:rPr>
                <w:sz w:val="18"/>
                <w:szCs w:val="18"/>
                <w:lang w:val="en-US"/>
              </w:rPr>
              <w:t xml:space="preserve"> (QMS </w:t>
            </w:r>
            <w:r w:rsidR="00E811AC" w:rsidRPr="002D350B">
              <w:rPr>
                <w:sz w:val="18"/>
                <w:szCs w:val="18"/>
                <w:lang w:val="en-US"/>
              </w:rPr>
              <w:t>+ISMS+ITIL)</w:t>
            </w:r>
          </w:p>
        </w:tc>
      </w:tr>
      <w:tr w:rsidR="002D350B" w:rsidRPr="002D350B" w:rsidTr="00AA1780">
        <w:trPr>
          <w:trHeight w:val="1181"/>
        </w:trPr>
        <w:tc>
          <w:tcPr>
            <w:tcW w:w="1528" w:type="dxa"/>
            <w:vAlign w:val="center"/>
          </w:tcPr>
          <w:p w:rsidR="00E811AC" w:rsidRPr="002D350B" w:rsidRDefault="00591569" w:rsidP="00586D7C">
            <w:pPr>
              <w:widowControl w:val="0"/>
              <w:jc w:val="center"/>
              <w:rPr>
                <w:sz w:val="18"/>
                <w:szCs w:val="18"/>
              </w:rPr>
            </w:pPr>
            <w:r w:rsidRPr="002D350B">
              <w:rPr>
                <w:sz w:val="18"/>
                <w:szCs w:val="18"/>
              </w:rPr>
              <w:t>Departamento de Asuntos Jurídicos e Internacionales</w:t>
            </w:r>
          </w:p>
        </w:tc>
        <w:tc>
          <w:tcPr>
            <w:tcW w:w="1895" w:type="dxa"/>
            <w:vAlign w:val="center"/>
          </w:tcPr>
          <w:p w:rsidR="00E811AC" w:rsidRPr="002D350B" w:rsidRDefault="00591569" w:rsidP="00586D7C">
            <w:pPr>
              <w:widowControl w:val="0"/>
              <w:jc w:val="center"/>
              <w:rPr>
                <w:sz w:val="18"/>
                <w:szCs w:val="18"/>
              </w:rPr>
            </w:pPr>
            <w:r w:rsidRPr="002D350B">
              <w:rPr>
                <w:sz w:val="18"/>
                <w:szCs w:val="18"/>
              </w:rPr>
              <w:t>Sra.</w:t>
            </w:r>
            <w:r w:rsidR="00E811AC" w:rsidRPr="002D350B">
              <w:rPr>
                <w:sz w:val="18"/>
                <w:szCs w:val="18"/>
              </w:rPr>
              <w:t xml:space="preserve"> Johanna </w:t>
            </w:r>
            <w:proofErr w:type="spellStart"/>
            <w:r w:rsidR="00E811AC" w:rsidRPr="002D350B">
              <w:rPr>
                <w:sz w:val="18"/>
                <w:szCs w:val="18"/>
              </w:rPr>
              <w:t>Stadler</w:t>
            </w:r>
            <w:proofErr w:type="spellEnd"/>
          </w:p>
        </w:tc>
        <w:tc>
          <w:tcPr>
            <w:tcW w:w="2109" w:type="dxa"/>
            <w:gridSpan w:val="2"/>
            <w:vAlign w:val="center"/>
          </w:tcPr>
          <w:p w:rsidR="00C45B27" w:rsidRPr="002D350B" w:rsidRDefault="00591569" w:rsidP="00586D7C">
            <w:pPr>
              <w:widowControl w:val="0"/>
              <w:jc w:val="center"/>
              <w:rPr>
                <w:sz w:val="18"/>
                <w:szCs w:val="18"/>
              </w:rPr>
            </w:pPr>
            <w:r w:rsidRPr="002D350B">
              <w:rPr>
                <w:sz w:val="18"/>
                <w:szCs w:val="18"/>
              </w:rPr>
              <w:t>Sra.</w:t>
            </w:r>
            <w:r w:rsidR="00E811AC" w:rsidRPr="002D350B">
              <w:rPr>
                <w:sz w:val="18"/>
                <w:szCs w:val="18"/>
              </w:rPr>
              <w:t xml:space="preserve"> Viola </w:t>
            </w:r>
            <w:proofErr w:type="spellStart"/>
            <w:r w:rsidR="00E811AC" w:rsidRPr="002D350B">
              <w:rPr>
                <w:sz w:val="18"/>
                <w:szCs w:val="18"/>
              </w:rPr>
              <w:t>Veréb</w:t>
            </w:r>
            <w:proofErr w:type="spellEnd"/>
          </w:p>
          <w:p w:rsidR="00E811AC" w:rsidRPr="002D350B" w:rsidRDefault="00E811AC" w:rsidP="00586D7C">
            <w:pPr>
              <w:widowControl w:val="0"/>
              <w:jc w:val="center"/>
              <w:rPr>
                <w:sz w:val="18"/>
                <w:szCs w:val="18"/>
              </w:rPr>
            </w:pPr>
            <w:r w:rsidRPr="002D350B">
              <w:rPr>
                <w:sz w:val="18"/>
                <w:szCs w:val="18"/>
              </w:rPr>
              <w:t>(ENYV, E-PUB)</w:t>
            </w:r>
          </w:p>
        </w:tc>
        <w:tc>
          <w:tcPr>
            <w:tcW w:w="2032" w:type="dxa"/>
            <w:vAlign w:val="center"/>
          </w:tcPr>
          <w:p w:rsidR="00C45B27" w:rsidRPr="002D350B" w:rsidRDefault="00591569"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Csaba</w:t>
            </w:r>
            <w:proofErr w:type="spellEnd"/>
            <w:r w:rsidR="00E811AC" w:rsidRPr="002D350B">
              <w:rPr>
                <w:sz w:val="18"/>
                <w:szCs w:val="18"/>
              </w:rPr>
              <w:t xml:space="preserve"> </w:t>
            </w:r>
            <w:proofErr w:type="spellStart"/>
            <w:r w:rsidR="00E811AC" w:rsidRPr="002D350B">
              <w:rPr>
                <w:sz w:val="18"/>
                <w:szCs w:val="18"/>
              </w:rPr>
              <w:t>Baticz</w:t>
            </w:r>
            <w:proofErr w:type="spellEnd"/>
          </w:p>
          <w:p w:rsidR="00E811AC" w:rsidRPr="002D350B" w:rsidRDefault="00591569" w:rsidP="00586D7C">
            <w:pPr>
              <w:widowControl w:val="0"/>
              <w:jc w:val="center"/>
              <w:rPr>
                <w:sz w:val="18"/>
                <w:szCs w:val="18"/>
              </w:rPr>
            </w:pPr>
            <w:r w:rsidRPr="002D350B">
              <w:rPr>
                <w:sz w:val="18"/>
                <w:szCs w:val="18"/>
              </w:rPr>
              <w:t>Sra.</w:t>
            </w:r>
            <w:r w:rsidR="00E811AC" w:rsidRPr="002D350B">
              <w:rPr>
                <w:sz w:val="18"/>
                <w:szCs w:val="18"/>
              </w:rPr>
              <w:t xml:space="preserve"> Viola </w:t>
            </w:r>
            <w:proofErr w:type="spellStart"/>
            <w:r w:rsidR="00E811AC" w:rsidRPr="002D350B">
              <w:rPr>
                <w:sz w:val="18"/>
                <w:szCs w:val="18"/>
              </w:rPr>
              <w:t>Veréb</w:t>
            </w:r>
            <w:proofErr w:type="spellEnd"/>
          </w:p>
        </w:tc>
        <w:tc>
          <w:tcPr>
            <w:tcW w:w="1792" w:type="dxa"/>
            <w:vAlign w:val="center"/>
          </w:tcPr>
          <w:p w:rsidR="00C45B27" w:rsidRPr="002D350B" w:rsidRDefault="00327140" w:rsidP="00586D7C">
            <w:pPr>
              <w:widowControl w:val="0"/>
              <w:jc w:val="center"/>
              <w:rPr>
                <w:sz w:val="18"/>
                <w:szCs w:val="18"/>
              </w:rPr>
            </w:pPr>
            <w:r w:rsidRPr="002D350B">
              <w:rPr>
                <w:sz w:val="18"/>
                <w:szCs w:val="18"/>
              </w:rPr>
              <w:t xml:space="preserve">Sra. </w:t>
            </w:r>
            <w:proofErr w:type="spellStart"/>
            <w:r w:rsidRPr="002D350B">
              <w:rPr>
                <w:sz w:val="18"/>
                <w:szCs w:val="18"/>
              </w:rPr>
              <w:t>Krisztina</w:t>
            </w:r>
            <w:proofErr w:type="spellEnd"/>
            <w:r w:rsidRPr="002D350B">
              <w:rPr>
                <w:sz w:val="18"/>
                <w:szCs w:val="18"/>
              </w:rPr>
              <w:t xml:space="preserve"> </w:t>
            </w:r>
            <w:proofErr w:type="spellStart"/>
            <w:r w:rsidRPr="002D350B">
              <w:rPr>
                <w:sz w:val="18"/>
                <w:szCs w:val="18"/>
              </w:rPr>
              <w:t>Kovács</w:t>
            </w:r>
            <w:proofErr w:type="spellEnd"/>
            <w:r w:rsidRPr="002D350B">
              <w:rPr>
                <w:sz w:val="18"/>
                <w:szCs w:val="18"/>
              </w:rPr>
              <w:t xml:space="preserve"> (QMS</w:t>
            </w:r>
            <w:r w:rsidR="00E811AC" w:rsidRPr="002D350B">
              <w:rPr>
                <w:sz w:val="18"/>
                <w:szCs w:val="18"/>
              </w:rPr>
              <w:t>)</w:t>
            </w:r>
          </w:p>
          <w:p w:rsidR="00E811AC" w:rsidRPr="002D350B" w:rsidRDefault="00591569" w:rsidP="00586D7C">
            <w:pPr>
              <w:widowControl w:val="0"/>
              <w:jc w:val="center"/>
              <w:rPr>
                <w:sz w:val="18"/>
                <w:szCs w:val="18"/>
              </w:rPr>
            </w:pPr>
            <w:r w:rsidRPr="002D350B">
              <w:rPr>
                <w:sz w:val="18"/>
                <w:szCs w:val="18"/>
              </w:rPr>
              <w:t>S</w:t>
            </w:r>
            <w:r w:rsidR="00327140" w:rsidRPr="002D350B">
              <w:rPr>
                <w:sz w:val="18"/>
                <w:szCs w:val="18"/>
              </w:rPr>
              <w:t xml:space="preserve">ra. </w:t>
            </w:r>
            <w:proofErr w:type="spellStart"/>
            <w:r w:rsidR="00327140" w:rsidRPr="002D350B">
              <w:rPr>
                <w:sz w:val="18"/>
                <w:szCs w:val="18"/>
              </w:rPr>
              <w:t>Ildikó</w:t>
            </w:r>
            <w:proofErr w:type="spellEnd"/>
            <w:r w:rsidR="00327140" w:rsidRPr="002D350B">
              <w:rPr>
                <w:sz w:val="18"/>
                <w:szCs w:val="18"/>
              </w:rPr>
              <w:t xml:space="preserve"> </w:t>
            </w:r>
            <w:proofErr w:type="spellStart"/>
            <w:r w:rsidR="00327140" w:rsidRPr="002D350B">
              <w:rPr>
                <w:sz w:val="18"/>
                <w:szCs w:val="18"/>
              </w:rPr>
              <w:t>Zielbauerné</w:t>
            </w:r>
            <w:proofErr w:type="spellEnd"/>
            <w:r w:rsidR="00327140" w:rsidRPr="002D350B">
              <w:rPr>
                <w:sz w:val="18"/>
                <w:szCs w:val="18"/>
              </w:rPr>
              <w:t xml:space="preserve"> Bali (QMS </w:t>
            </w:r>
            <w:r w:rsidR="00E811AC" w:rsidRPr="002D350B">
              <w:rPr>
                <w:sz w:val="18"/>
                <w:szCs w:val="18"/>
              </w:rPr>
              <w:t>+ISMS)</w:t>
            </w:r>
          </w:p>
        </w:tc>
      </w:tr>
      <w:tr w:rsidR="002D350B" w:rsidRPr="002D350B" w:rsidTr="00AA1780">
        <w:trPr>
          <w:trHeight w:val="553"/>
        </w:trPr>
        <w:tc>
          <w:tcPr>
            <w:tcW w:w="1528" w:type="dxa"/>
            <w:vAlign w:val="center"/>
          </w:tcPr>
          <w:p w:rsidR="00E811AC" w:rsidRPr="002D350B" w:rsidRDefault="00591569" w:rsidP="00586D7C">
            <w:pPr>
              <w:widowControl w:val="0"/>
              <w:jc w:val="center"/>
              <w:rPr>
                <w:sz w:val="18"/>
                <w:szCs w:val="18"/>
              </w:rPr>
            </w:pPr>
            <w:r w:rsidRPr="002D350B">
              <w:rPr>
                <w:sz w:val="18"/>
                <w:szCs w:val="18"/>
              </w:rPr>
              <w:t>Departamento de Derecho de Autor</w:t>
            </w:r>
          </w:p>
        </w:tc>
        <w:tc>
          <w:tcPr>
            <w:tcW w:w="1895" w:type="dxa"/>
            <w:vAlign w:val="center"/>
          </w:tcPr>
          <w:p w:rsidR="00E811AC" w:rsidRPr="002D350B" w:rsidRDefault="00591569"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Péter</w:t>
            </w:r>
            <w:proofErr w:type="spellEnd"/>
            <w:r w:rsidR="00E811AC" w:rsidRPr="002D350B">
              <w:rPr>
                <w:sz w:val="18"/>
                <w:szCs w:val="18"/>
              </w:rPr>
              <w:t xml:space="preserve"> </w:t>
            </w:r>
            <w:proofErr w:type="spellStart"/>
            <w:r w:rsidR="00E811AC" w:rsidRPr="002D350B">
              <w:rPr>
                <w:sz w:val="18"/>
                <w:szCs w:val="18"/>
              </w:rPr>
              <w:t>Lábody</w:t>
            </w:r>
            <w:proofErr w:type="spellEnd"/>
          </w:p>
        </w:tc>
        <w:tc>
          <w:tcPr>
            <w:tcW w:w="2109" w:type="dxa"/>
            <w:gridSpan w:val="2"/>
            <w:vAlign w:val="center"/>
          </w:tcPr>
          <w:p w:rsidR="00E811AC" w:rsidRPr="002D350B" w:rsidRDefault="00591569"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Péter</w:t>
            </w:r>
            <w:proofErr w:type="spellEnd"/>
            <w:r w:rsidR="00E811AC" w:rsidRPr="002D350B">
              <w:rPr>
                <w:sz w:val="18"/>
                <w:szCs w:val="18"/>
              </w:rPr>
              <w:t xml:space="preserve"> </w:t>
            </w:r>
            <w:proofErr w:type="spellStart"/>
            <w:r w:rsidR="00E811AC" w:rsidRPr="002D350B">
              <w:rPr>
                <w:sz w:val="18"/>
                <w:szCs w:val="18"/>
              </w:rPr>
              <w:t>Lábody</w:t>
            </w:r>
            <w:proofErr w:type="spellEnd"/>
            <w:r w:rsidR="00E811AC" w:rsidRPr="002D350B">
              <w:rPr>
                <w:sz w:val="18"/>
                <w:szCs w:val="18"/>
              </w:rPr>
              <w:t xml:space="preserve"> (ENYV, E-PUB)</w:t>
            </w:r>
          </w:p>
        </w:tc>
        <w:tc>
          <w:tcPr>
            <w:tcW w:w="2032" w:type="dxa"/>
            <w:vAlign w:val="center"/>
          </w:tcPr>
          <w:p w:rsidR="00E811AC" w:rsidRPr="002D350B" w:rsidRDefault="00591569" w:rsidP="00586D7C">
            <w:pPr>
              <w:widowControl w:val="0"/>
              <w:jc w:val="center"/>
              <w:rPr>
                <w:sz w:val="18"/>
                <w:szCs w:val="18"/>
              </w:rPr>
            </w:pPr>
            <w:r w:rsidRPr="002D350B">
              <w:rPr>
                <w:sz w:val="18"/>
                <w:szCs w:val="18"/>
              </w:rPr>
              <w:t>S</w:t>
            </w:r>
            <w:r w:rsidR="00E811AC" w:rsidRPr="002D350B">
              <w:rPr>
                <w:sz w:val="18"/>
                <w:szCs w:val="18"/>
              </w:rPr>
              <w:t>r</w:t>
            </w:r>
            <w:r w:rsidRPr="002D350B">
              <w:rPr>
                <w:sz w:val="18"/>
                <w:szCs w:val="18"/>
              </w:rPr>
              <w:t>.</w:t>
            </w:r>
            <w:r w:rsidR="00E811AC" w:rsidRPr="002D350B">
              <w:rPr>
                <w:sz w:val="18"/>
                <w:szCs w:val="18"/>
              </w:rPr>
              <w:t xml:space="preserve"> </w:t>
            </w:r>
            <w:proofErr w:type="spellStart"/>
            <w:r w:rsidR="00E811AC" w:rsidRPr="002D350B">
              <w:rPr>
                <w:sz w:val="18"/>
                <w:szCs w:val="18"/>
              </w:rPr>
              <w:t>Dénes</w:t>
            </w:r>
            <w:proofErr w:type="spellEnd"/>
            <w:r w:rsidR="00E811AC" w:rsidRPr="002D350B">
              <w:rPr>
                <w:sz w:val="18"/>
                <w:szCs w:val="18"/>
              </w:rPr>
              <w:t xml:space="preserve"> </w:t>
            </w:r>
            <w:proofErr w:type="spellStart"/>
            <w:r w:rsidR="00E811AC" w:rsidRPr="002D350B">
              <w:rPr>
                <w:sz w:val="18"/>
                <w:szCs w:val="18"/>
              </w:rPr>
              <w:t>István</w:t>
            </w:r>
            <w:proofErr w:type="spellEnd"/>
            <w:r w:rsidR="00E811AC" w:rsidRPr="002D350B">
              <w:rPr>
                <w:sz w:val="18"/>
                <w:szCs w:val="18"/>
              </w:rPr>
              <w:t xml:space="preserve"> </w:t>
            </w:r>
            <w:proofErr w:type="spellStart"/>
            <w:r w:rsidR="00E811AC" w:rsidRPr="002D350B">
              <w:rPr>
                <w:sz w:val="18"/>
                <w:szCs w:val="18"/>
              </w:rPr>
              <w:t>Legeza</w:t>
            </w:r>
            <w:proofErr w:type="spellEnd"/>
          </w:p>
        </w:tc>
        <w:tc>
          <w:tcPr>
            <w:tcW w:w="1792" w:type="dxa"/>
            <w:vAlign w:val="center"/>
          </w:tcPr>
          <w:p w:rsidR="00E811AC" w:rsidRPr="002D350B" w:rsidRDefault="00E811AC" w:rsidP="00586D7C">
            <w:pPr>
              <w:widowControl w:val="0"/>
              <w:jc w:val="center"/>
              <w:rPr>
                <w:sz w:val="18"/>
                <w:szCs w:val="18"/>
              </w:rPr>
            </w:pPr>
          </w:p>
        </w:tc>
      </w:tr>
      <w:tr w:rsidR="002D350B" w:rsidRPr="002D350B" w:rsidTr="00AA1780">
        <w:trPr>
          <w:trHeight w:val="994"/>
        </w:trPr>
        <w:tc>
          <w:tcPr>
            <w:tcW w:w="1528" w:type="dxa"/>
            <w:vAlign w:val="center"/>
          </w:tcPr>
          <w:p w:rsidR="00C45B27" w:rsidRPr="002D350B" w:rsidRDefault="008B7ED6" w:rsidP="00586D7C">
            <w:pPr>
              <w:widowControl w:val="0"/>
              <w:jc w:val="center"/>
              <w:rPr>
                <w:sz w:val="18"/>
                <w:szCs w:val="18"/>
              </w:rPr>
            </w:pPr>
            <w:r w:rsidRPr="002D350B">
              <w:rPr>
                <w:sz w:val="18"/>
                <w:szCs w:val="18"/>
              </w:rPr>
              <w:t>Sección de Gestión de Recursos Humanos</w:t>
            </w:r>
          </w:p>
          <w:p w:rsidR="00E811AC" w:rsidRPr="002D350B" w:rsidRDefault="00E811AC" w:rsidP="00586D7C">
            <w:pPr>
              <w:widowControl w:val="0"/>
              <w:jc w:val="center"/>
              <w:rPr>
                <w:sz w:val="18"/>
                <w:szCs w:val="18"/>
              </w:rPr>
            </w:pPr>
          </w:p>
        </w:tc>
        <w:tc>
          <w:tcPr>
            <w:tcW w:w="1895" w:type="dxa"/>
            <w:vAlign w:val="center"/>
          </w:tcPr>
          <w:p w:rsidR="00E811AC" w:rsidRPr="002D350B" w:rsidRDefault="008B7ED6"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Ildikó</w:t>
            </w:r>
            <w:proofErr w:type="spellEnd"/>
            <w:r w:rsidR="00E811AC" w:rsidRPr="002D350B">
              <w:rPr>
                <w:sz w:val="18"/>
                <w:szCs w:val="18"/>
              </w:rPr>
              <w:t xml:space="preserve"> </w:t>
            </w:r>
            <w:proofErr w:type="spellStart"/>
            <w:r w:rsidR="00E811AC" w:rsidRPr="002D350B">
              <w:rPr>
                <w:sz w:val="18"/>
                <w:szCs w:val="18"/>
              </w:rPr>
              <w:t>Faragó-Hönig</w:t>
            </w:r>
            <w:proofErr w:type="spellEnd"/>
          </w:p>
        </w:tc>
        <w:tc>
          <w:tcPr>
            <w:tcW w:w="2109" w:type="dxa"/>
            <w:gridSpan w:val="2"/>
            <w:vAlign w:val="center"/>
          </w:tcPr>
          <w:p w:rsidR="00E811AC" w:rsidRPr="002D350B" w:rsidRDefault="008B7ED6"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Ildikó</w:t>
            </w:r>
            <w:proofErr w:type="spellEnd"/>
            <w:r w:rsidR="00E811AC" w:rsidRPr="002D350B">
              <w:rPr>
                <w:sz w:val="18"/>
                <w:szCs w:val="18"/>
              </w:rPr>
              <w:t xml:space="preserve"> </w:t>
            </w:r>
            <w:proofErr w:type="spellStart"/>
            <w:r w:rsidR="00E811AC" w:rsidRPr="002D350B">
              <w:rPr>
                <w:sz w:val="18"/>
                <w:szCs w:val="18"/>
              </w:rPr>
              <w:t>Faragó-Hönig</w:t>
            </w:r>
            <w:proofErr w:type="spellEnd"/>
          </w:p>
        </w:tc>
        <w:tc>
          <w:tcPr>
            <w:tcW w:w="2032" w:type="dxa"/>
            <w:vAlign w:val="center"/>
          </w:tcPr>
          <w:p w:rsidR="00E811AC" w:rsidRPr="002D350B" w:rsidRDefault="008B7ED6" w:rsidP="00586D7C">
            <w:pPr>
              <w:widowControl w:val="0"/>
              <w:jc w:val="center"/>
              <w:rPr>
                <w:sz w:val="18"/>
                <w:szCs w:val="18"/>
              </w:rPr>
            </w:pPr>
            <w:r w:rsidRPr="002D350B">
              <w:rPr>
                <w:sz w:val="18"/>
                <w:szCs w:val="18"/>
              </w:rPr>
              <w:t>Sra.</w:t>
            </w:r>
            <w:r w:rsidR="00E811AC" w:rsidRPr="002D350B">
              <w:rPr>
                <w:sz w:val="18"/>
                <w:szCs w:val="18"/>
              </w:rPr>
              <w:t xml:space="preserve"> </w:t>
            </w:r>
            <w:proofErr w:type="spellStart"/>
            <w:r w:rsidR="00E811AC" w:rsidRPr="002D350B">
              <w:rPr>
                <w:sz w:val="18"/>
                <w:szCs w:val="18"/>
              </w:rPr>
              <w:t>Ildikó</w:t>
            </w:r>
            <w:proofErr w:type="spellEnd"/>
            <w:r w:rsidR="00E811AC" w:rsidRPr="002D350B">
              <w:rPr>
                <w:sz w:val="18"/>
                <w:szCs w:val="18"/>
              </w:rPr>
              <w:t xml:space="preserve"> </w:t>
            </w:r>
            <w:proofErr w:type="spellStart"/>
            <w:r w:rsidR="00E811AC" w:rsidRPr="002D350B">
              <w:rPr>
                <w:sz w:val="18"/>
                <w:szCs w:val="18"/>
              </w:rPr>
              <w:t>Faragó-Hönig</w:t>
            </w:r>
            <w:proofErr w:type="spellEnd"/>
          </w:p>
        </w:tc>
        <w:tc>
          <w:tcPr>
            <w:tcW w:w="1792" w:type="dxa"/>
            <w:vAlign w:val="center"/>
          </w:tcPr>
          <w:p w:rsidR="00E811AC" w:rsidRPr="002D350B" w:rsidRDefault="00E811AC" w:rsidP="00586D7C">
            <w:pPr>
              <w:widowControl w:val="0"/>
              <w:jc w:val="center"/>
              <w:rPr>
                <w:sz w:val="18"/>
                <w:szCs w:val="18"/>
              </w:rPr>
            </w:pPr>
          </w:p>
        </w:tc>
      </w:tr>
    </w:tbl>
    <w:p w:rsidR="00E811AC" w:rsidRPr="002D350B" w:rsidRDefault="00E811AC" w:rsidP="00586D7C">
      <w:pPr>
        <w:widowControl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877"/>
        <w:gridCol w:w="2105"/>
        <w:gridCol w:w="2026"/>
        <w:gridCol w:w="1821"/>
      </w:tblGrid>
      <w:tr w:rsidR="002D350B" w:rsidRPr="002D350B" w:rsidTr="00814571">
        <w:trPr>
          <w:trHeight w:val="549"/>
        </w:trPr>
        <w:tc>
          <w:tcPr>
            <w:tcW w:w="1317" w:type="dxa"/>
            <w:vAlign w:val="center"/>
          </w:tcPr>
          <w:p w:rsidR="00E811AC" w:rsidRPr="002D350B" w:rsidRDefault="00E811AC" w:rsidP="00586D7C">
            <w:pPr>
              <w:widowControl w:val="0"/>
              <w:jc w:val="center"/>
              <w:rPr>
                <w:b/>
                <w:sz w:val="18"/>
                <w:szCs w:val="18"/>
              </w:rPr>
            </w:pPr>
            <w:r w:rsidRPr="002D350B">
              <w:rPr>
                <w:b/>
                <w:sz w:val="18"/>
                <w:szCs w:val="18"/>
              </w:rPr>
              <w:t>Depart</w:t>
            </w:r>
            <w:r w:rsidR="0058537D" w:rsidRPr="002D350B">
              <w:rPr>
                <w:b/>
                <w:sz w:val="18"/>
                <w:szCs w:val="18"/>
              </w:rPr>
              <w:t>a</w:t>
            </w:r>
            <w:r w:rsidRPr="002D350B">
              <w:rPr>
                <w:b/>
                <w:sz w:val="18"/>
                <w:szCs w:val="18"/>
              </w:rPr>
              <w:t>ment</w:t>
            </w:r>
            <w:r w:rsidR="0058537D" w:rsidRPr="002D350B">
              <w:rPr>
                <w:b/>
                <w:sz w:val="18"/>
                <w:szCs w:val="18"/>
              </w:rPr>
              <w:t>o</w:t>
            </w:r>
            <w:r w:rsidRPr="002D350B">
              <w:rPr>
                <w:b/>
                <w:sz w:val="18"/>
                <w:szCs w:val="18"/>
              </w:rPr>
              <w:t>s</w:t>
            </w:r>
          </w:p>
        </w:tc>
        <w:tc>
          <w:tcPr>
            <w:tcW w:w="1930" w:type="dxa"/>
            <w:vAlign w:val="center"/>
          </w:tcPr>
          <w:p w:rsidR="00E811AC" w:rsidRPr="002D350B" w:rsidRDefault="0058537D" w:rsidP="0058537D">
            <w:pPr>
              <w:widowControl w:val="0"/>
              <w:jc w:val="center"/>
              <w:rPr>
                <w:b/>
                <w:sz w:val="18"/>
                <w:szCs w:val="18"/>
              </w:rPr>
            </w:pPr>
            <w:r w:rsidRPr="002D350B">
              <w:rPr>
                <w:b/>
                <w:sz w:val="18"/>
                <w:szCs w:val="18"/>
              </w:rPr>
              <w:t xml:space="preserve">Encargado del </w:t>
            </w:r>
            <w:r w:rsidR="00E811AC" w:rsidRPr="002D350B">
              <w:rPr>
                <w:b/>
                <w:sz w:val="18"/>
                <w:szCs w:val="18"/>
              </w:rPr>
              <w:t>Depart</w:t>
            </w:r>
            <w:r w:rsidRPr="002D350B">
              <w:rPr>
                <w:b/>
                <w:sz w:val="18"/>
                <w:szCs w:val="18"/>
              </w:rPr>
              <w:t>a</w:t>
            </w:r>
            <w:r w:rsidR="00E811AC" w:rsidRPr="002D350B">
              <w:rPr>
                <w:b/>
                <w:sz w:val="18"/>
                <w:szCs w:val="18"/>
              </w:rPr>
              <w:t>ment</w:t>
            </w:r>
            <w:r w:rsidRPr="002D350B">
              <w:rPr>
                <w:b/>
                <w:sz w:val="18"/>
                <w:szCs w:val="18"/>
              </w:rPr>
              <w:t xml:space="preserve">o </w:t>
            </w:r>
          </w:p>
        </w:tc>
        <w:tc>
          <w:tcPr>
            <w:tcW w:w="2179" w:type="dxa"/>
            <w:vAlign w:val="center"/>
          </w:tcPr>
          <w:p w:rsidR="00E811AC" w:rsidRPr="002D350B" w:rsidRDefault="00386B08" w:rsidP="0058537D">
            <w:pPr>
              <w:widowControl w:val="0"/>
              <w:jc w:val="center"/>
              <w:rPr>
                <w:b/>
                <w:sz w:val="18"/>
                <w:szCs w:val="18"/>
              </w:rPr>
            </w:pPr>
            <w:r w:rsidRPr="002D350B">
              <w:rPr>
                <w:b/>
                <w:sz w:val="18"/>
                <w:szCs w:val="18"/>
              </w:rPr>
              <w:t>Responsables</w:t>
            </w:r>
            <w:r w:rsidR="0058537D" w:rsidRPr="002D350B">
              <w:rPr>
                <w:b/>
                <w:sz w:val="18"/>
                <w:szCs w:val="18"/>
              </w:rPr>
              <w:t xml:space="preserve"> de </w:t>
            </w:r>
            <w:r w:rsidRPr="002D350B">
              <w:rPr>
                <w:b/>
                <w:sz w:val="18"/>
                <w:szCs w:val="18"/>
              </w:rPr>
              <w:t xml:space="preserve">los </w:t>
            </w:r>
            <w:r w:rsidR="0058537D" w:rsidRPr="002D350B">
              <w:rPr>
                <w:b/>
                <w:sz w:val="18"/>
                <w:szCs w:val="18"/>
              </w:rPr>
              <w:t>datos</w:t>
            </w:r>
          </w:p>
        </w:tc>
        <w:tc>
          <w:tcPr>
            <w:tcW w:w="2096" w:type="dxa"/>
            <w:vAlign w:val="center"/>
          </w:tcPr>
          <w:p w:rsidR="00E811AC" w:rsidRPr="002D350B" w:rsidRDefault="00386B08" w:rsidP="00386B08">
            <w:pPr>
              <w:widowControl w:val="0"/>
              <w:jc w:val="center"/>
              <w:rPr>
                <w:b/>
                <w:sz w:val="18"/>
                <w:szCs w:val="18"/>
              </w:rPr>
            </w:pPr>
            <w:r w:rsidRPr="002D350B">
              <w:rPr>
                <w:rStyle w:val="hps"/>
                <w:b/>
                <w:sz w:val="18"/>
                <w:szCs w:val="18"/>
              </w:rPr>
              <w:t xml:space="preserve">Responsables de los </w:t>
            </w:r>
            <w:r w:rsidR="0058537D" w:rsidRPr="002D350B">
              <w:rPr>
                <w:rStyle w:val="hps"/>
                <w:b/>
                <w:sz w:val="18"/>
                <w:szCs w:val="18"/>
              </w:rPr>
              <w:t>procesos</w:t>
            </w:r>
          </w:p>
        </w:tc>
        <w:tc>
          <w:tcPr>
            <w:tcW w:w="1834" w:type="dxa"/>
            <w:vAlign w:val="center"/>
          </w:tcPr>
          <w:p w:rsidR="00E811AC" w:rsidRPr="002D350B" w:rsidRDefault="0058537D" w:rsidP="0058537D">
            <w:pPr>
              <w:widowControl w:val="0"/>
              <w:jc w:val="center"/>
              <w:rPr>
                <w:b/>
                <w:sz w:val="18"/>
                <w:szCs w:val="18"/>
              </w:rPr>
            </w:pPr>
            <w:r w:rsidRPr="002D350B">
              <w:rPr>
                <w:rStyle w:val="hps"/>
                <w:b/>
                <w:sz w:val="18"/>
                <w:szCs w:val="18"/>
              </w:rPr>
              <w:t>Auditores internos</w:t>
            </w:r>
          </w:p>
        </w:tc>
      </w:tr>
      <w:tr w:rsidR="002D350B" w:rsidRPr="002D350B" w:rsidTr="00814571">
        <w:trPr>
          <w:trHeight w:val="1384"/>
        </w:trPr>
        <w:tc>
          <w:tcPr>
            <w:tcW w:w="1317" w:type="dxa"/>
            <w:vAlign w:val="center"/>
          </w:tcPr>
          <w:p w:rsidR="00E811AC" w:rsidRPr="002D350B" w:rsidRDefault="0058537D" w:rsidP="00586D7C">
            <w:pPr>
              <w:widowControl w:val="0"/>
              <w:jc w:val="center"/>
              <w:rPr>
                <w:sz w:val="18"/>
                <w:szCs w:val="18"/>
              </w:rPr>
            </w:pPr>
            <w:r w:rsidRPr="002D350B">
              <w:rPr>
                <w:sz w:val="18"/>
                <w:szCs w:val="18"/>
              </w:rPr>
              <w:t>Departamento de Gestión Financiera</w:t>
            </w:r>
          </w:p>
        </w:tc>
        <w:tc>
          <w:tcPr>
            <w:tcW w:w="1930" w:type="dxa"/>
            <w:vAlign w:val="center"/>
          </w:tcPr>
          <w:p w:rsidR="00E811AC"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Györgyi</w:t>
            </w:r>
            <w:proofErr w:type="spellEnd"/>
            <w:r w:rsidR="00E811AC" w:rsidRPr="002D350B">
              <w:rPr>
                <w:sz w:val="18"/>
                <w:szCs w:val="18"/>
              </w:rPr>
              <w:t xml:space="preserve"> </w:t>
            </w:r>
            <w:proofErr w:type="spellStart"/>
            <w:r w:rsidR="00E811AC" w:rsidRPr="002D350B">
              <w:rPr>
                <w:sz w:val="18"/>
                <w:szCs w:val="18"/>
              </w:rPr>
              <w:t>Kóczánné</w:t>
            </w:r>
            <w:proofErr w:type="spellEnd"/>
            <w:r w:rsidR="00E811AC" w:rsidRPr="002D350B">
              <w:rPr>
                <w:sz w:val="18"/>
                <w:szCs w:val="18"/>
              </w:rPr>
              <w:t xml:space="preserve"> </w:t>
            </w:r>
            <w:proofErr w:type="spellStart"/>
            <w:r w:rsidR="00E811AC" w:rsidRPr="002D350B">
              <w:rPr>
                <w:sz w:val="18"/>
                <w:szCs w:val="18"/>
              </w:rPr>
              <w:t>Pásztor</w:t>
            </w:r>
            <w:proofErr w:type="spellEnd"/>
          </w:p>
        </w:tc>
        <w:tc>
          <w:tcPr>
            <w:tcW w:w="2179" w:type="dxa"/>
            <w:vAlign w:val="center"/>
          </w:tcPr>
          <w:p w:rsidR="00C45B27" w:rsidRPr="002D350B" w:rsidRDefault="00AA1780" w:rsidP="00586D7C">
            <w:pPr>
              <w:widowControl w:val="0"/>
              <w:jc w:val="center"/>
              <w:rPr>
                <w:sz w:val="18"/>
                <w:szCs w:val="18"/>
              </w:rPr>
            </w:pPr>
            <w:r w:rsidRPr="002D350B">
              <w:rPr>
                <w:sz w:val="18"/>
                <w:szCs w:val="18"/>
              </w:rPr>
              <w:t>Sra. </w:t>
            </w:r>
            <w:r w:rsidR="00E811AC" w:rsidRPr="002D350B">
              <w:rPr>
                <w:sz w:val="18"/>
                <w:szCs w:val="18"/>
              </w:rPr>
              <w:t xml:space="preserve">Tamara </w:t>
            </w:r>
            <w:proofErr w:type="spellStart"/>
            <w:r w:rsidR="00E811AC" w:rsidRPr="002D350B">
              <w:rPr>
                <w:sz w:val="18"/>
                <w:szCs w:val="18"/>
              </w:rPr>
              <w:t>Filyó</w:t>
            </w:r>
            <w:proofErr w:type="spellEnd"/>
            <w:r w:rsidR="00E811AC" w:rsidRPr="002D350B">
              <w:rPr>
                <w:sz w:val="18"/>
                <w:szCs w:val="18"/>
              </w:rPr>
              <w:t xml:space="preserve"> (SAP)</w:t>
            </w:r>
          </w:p>
          <w:p w:rsidR="00C45B27"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Zsuzsanna</w:t>
            </w:r>
            <w:proofErr w:type="spellEnd"/>
            <w:r w:rsidR="00E811AC" w:rsidRPr="002D350B">
              <w:rPr>
                <w:sz w:val="18"/>
                <w:szCs w:val="18"/>
              </w:rPr>
              <w:t xml:space="preserve"> </w:t>
            </w:r>
            <w:proofErr w:type="spellStart"/>
            <w:r w:rsidR="00E811AC" w:rsidRPr="002D350B">
              <w:rPr>
                <w:sz w:val="18"/>
                <w:szCs w:val="18"/>
              </w:rPr>
              <w:t>Wapokuruua</w:t>
            </w:r>
            <w:proofErr w:type="spellEnd"/>
            <w:r w:rsidR="00E811AC" w:rsidRPr="002D350B">
              <w:rPr>
                <w:sz w:val="18"/>
                <w:szCs w:val="18"/>
              </w:rPr>
              <w:t xml:space="preserve"> (SAP )</w:t>
            </w:r>
          </w:p>
          <w:p w:rsidR="00E811AC"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Erzsébet</w:t>
            </w:r>
            <w:proofErr w:type="spellEnd"/>
            <w:r w:rsidR="00E811AC" w:rsidRPr="002D350B">
              <w:rPr>
                <w:sz w:val="18"/>
                <w:szCs w:val="18"/>
              </w:rPr>
              <w:t xml:space="preserve"> </w:t>
            </w:r>
            <w:proofErr w:type="spellStart"/>
            <w:r w:rsidR="00E811AC" w:rsidRPr="002D350B">
              <w:rPr>
                <w:sz w:val="18"/>
                <w:szCs w:val="18"/>
              </w:rPr>
              <w:t>Kolozsváriné</w:t>
            </w:r>
            <w:proofErr w:type="spellEnd"/>
            <w:r w:rsidR="00E811AC" w:rsidRPr="002D350B">
              <w:rPr>
                <w:sz w:val="18"/>
                <w:szCs w:val="18"/>
              </w:rPr>
              <w:t xml:space="preserve"> </w:t>
            </w:r>
            <w:proofErr w:type="spellStart"/>
            <w:r w:rsidR="00E811AC" w:rsidRPr="002D350B">
              <w:rPr>
                <w:sz w:val="18"/>
                <w:szCs w:val="18"/>
              </w:rPr>
              <w:t>Máté</w:t>
            </w:r>
            <w:proofErr w:type="spellEnd"/>
            <w:r w:rsidR="00E811AC" w:rsidRPr="002D350B">
              <w:rPr>
                <w:sz w:val="18"/>
                <w:szCs w:val="18"/>
              </w:rPr>
              <w:t xml:space="preserve"> (SAP)</w:t>
            </w:r>
          </w:p>
        </w:tc>
        <w:tc>
          <w:tcPr>
            <w:tcW w:w="2096" w:type="dxa"/>
            <w:vAlign w:val="center"/>
          </w:tcPr>
          <w:p w:rsidR="00C45B27" w:rsidRPr="002D350B" w:rsidRDefault="00E811AC" w:rsidP="00586D7C">
            <w:pPr>
              <w:widowControl w:val="0"/>
              <w:jc w:val="center"/>
              <w:rPr>
                <w:sz w:val="18"/>
                <w:szCs w:val="18"/>
              </w:rPr>
            </w:pPr>
            <w:proofErr w:type="spellStart"/>
            <w:r w:rsidRPr="002D350B">
              <w:rPr>
                <w:sz w:val="18"/>
                <w:szCs w:val="18"/>
              </w:rPr>
              <w:t>Oláh</w:t>
            </w:r>
            <w:proofErr w:type="spellEnd"/>
            <w:r w:rsidRPr="002D350B">
              <w:rPr>
                <w:sz w:val="18"/>
                <w:szCs w:val="18"/>
              </w:rPr>
              <w:t xml:space="preserve"> </w:t>
            </w:r>
            <w:proofErr w:type="spellStart"/>
            <w:r w:rsidRPr="002D350B">
              <w:rPr>
                <w:sz w:val="18"/>
                <w:szCs w:val="18"/>
              </w:rPr>
              <w:t>Zoltán</w:t>
            </w:r>
            <w:proofErr w:type="spellEnd"/>
            <w:r w:rsidRPr="002D350B">
              <w:rPr>
                <w:sz w:val="18"/>
                <w:szCs w:val="18"/>
              </w:rPr>
              <w:t xml:space="preserve"> (LGO</w:t>
            </w:r>
          </w:p>
          <w:p w:rsidR="00C45B27" w:rsidRPr="002D350B" w:rsidRDefault="00E811AC" w:rsidP="00586D7C">
            <w:pPr>
              <w:widowControl w:val="0"/>
              <w:jc w:val="center"/>
              <w:rPr>
                <w:sz w:val="18"/>
                <w:szCs w:val="18"/>
              </w:rPr>
            </w:pPr>
            <w:proofErr w:type="spellStart"/>
            <w:r w:rsidRPr="002D350B">
              <w:rPr>
                <w:sz w:val="18"/>
                <w:szCs w:val="18"/>
              </w:rPr>
              <w:t>Kolozsváriné</w:t>
            </w:r>
            <w:proofErr w:type="spellEnd"/>
            <w:r w:rsidRPr="002D350B">
              <w:rPr>
                <w:sz w:val="18"/>
                <w:szCs w:val="18"/>
              </w:rPr>
              <w:t xml:space="preserve"> </w:t>
            </w:r>
            <w:proofErr w:type="spellStart"/>
            <w:r w:rsidRPr="002D350B">
              <w:rPr>
                <w:sz w:val="18"/>
                <w:szCs w:val="18"/>
              </w:rPr>
              <w:t>Máté</w:t>
            </w:r>
            <w:proofErr w:type="spellEnd"/>
            <w:r w:rsidRPr="002D350B">
              <w:rPr>
                <w:sz w:val="18"/>
                <w:szCs w:val="18"/>
              </w:rPr>
              <w:t xml:space="preserve"> </w:t>
            </w:r>
            <w:proofErr w:type="spellStart"/>
            <w:r w:rsidRPr="002D350B">
              <w:rPr>
                <w:sz w:val="18"/>
                <w:szCs w:val="18"/>
              </w:rPr>
              <w:t>Erzsébet</w:t>
            </w:r>
            <w:proofErr w:type="spellEnd"/>
          </w:p>
          <w:p w:rsidR="00E811AC" w:rsidRPr="002D350B" w:rsidRDefault="00E811AC" w:rsidP="00586D7C">
            <w:pPr>
              <w:widowControl w:val="0"/>
              <w:jc w:val="center"/>
              <w:rPr>
                <w:sz w:val="18"/>
                <w:szCs w:val="18"/>
              </w:rPr>
            </w:pPr>
            <w:proofErr w:type="spellStart"/>
            <w:r w:rsidRPr="002D350B">
              <w:rPr>
                <w:sz w:val="18"/>
                <w:szCs w:val="18"/>
              </w:rPr>
              <w:t>Wapokuruua</w:t>
            </w:r>
            <w:proofErr w:type="spellEnd"/>
            <w:r w:rsidRPr="002D350B">
              <w:rPr>
                <w:sz w:val="18"/>
                <w:szCs w:val="18"/>
              </w:rPr>
              <w:t xml:space="preserve"> </w:t>
            </w:r>
            <w:proofErr w:type="spellStart"/>
            <w:r w:rsidRPr="002D350B">
              <w:rPr>
                <w:sz w:val="18"/>
                <w:szCs w:val="18"/>
              </w:rPr>
              <w:t>Zsuzsanna</w:t>
            </w:r>
            <w:proofErr w:type="spellEnd"/>
          </w:p>
        </w:tc>
        <w:tc>
          <w:tcPr>
            <w:tcW w:w="1834" w:type="dxa"/>
            <w:vAlign w:val="center"/>
          </w:tcPr>
          <w:p w:rsidR="00C45B27" w:rsidRPr="002D350B" w:rsidRDefault="00E811AC" w:rsidP="00586D7C">
            <w:pPr>
              <w:widowControl w:val="0"/>
              <w:jc w:val="center"/>
              <w:rPr>
                <w:sz w:val="18"/>
                <w:szCs w:val="18"/>
              </w:rPr>
            </w:pPr>
            <w:proofErr w:type="spellStart"/>
            <w:r w:rsidRPr="002D350B">
              <w:rPr>
                <w:sz w:val="18"/>
                <w:szCs w:val="18"/>
              </w:rPr>
              <w:t>Wapokuruua</w:t>
            </w:r>
            <w:proofErr w:type="spellEnd"/>
            <w:r w:rsidRPr="002D350B">
              <w:rPr>
                <w:sz w:val="18"/>
                <w:szCs w:val="18"/>
              </w:rPr>
              <w:t xml:space="preserve"> </w:t>
            </w:r>
            <w:proofErr w:type="spellStart"/>
            <w:r w:rsidRPr="002D350B">
              <w:rPr>
                <w:sz w:val="18"/>
                <w:szCs w:val="18"/>
              </w:rPr>
              <w:t>Zsuzsanna</w:t>
            </w:r>
            <w:proofErr w:type="spellEnd"/>
            <w:r w:rsidRPr="002D350B">
              <w:rPr>
                <w:sz w:val="18"/>
                <w:szCs w:val="18"/>
              </w:rPr>
              <w:t xml:space="preserve"> (QMS+ISMS)</w:t>
            </w:r>
          </w:p>
          <w:p w:rsidR="00E811AC" w:rsidRPr="002D350B" w:rsidRDefault="00E811AC" w:rsidP="00586D7C">
            <w:pPr>
              <w:widowControl w:val="0"/>
              <w:jc w:val="center"/>
              <w:rPr>
                <w:sz w:val="18"/>
                <w:szCs w:val="18"/>
              </w:rPr>
            </w:pPr>
          </w:p>
        </w:tc>
      </w:tr>
      <w:tr w:rsidR="002D350B" w:rsidRPr="002D350B" w:rsidTr="00814571">
        <w:trPr>
          <w:trHeight w:val="1417"/>
        </w:trPr>
        <w:tc>
          <w:tcPr>
            <w:tcW w:w="1317" w:type="dxa"/>
            <w:vAlign w:val="center"/>
          </w:tcPr>
          <w:p w:rsidR="00E811AC" w:rsidRPr="002D350B" w:rsidRDefault="0058537D" w:rsidP="0058537D">
            <w:pPr>
              <w:widowControl w:val="0"/>
              <w:jc w:val="center"/>
              <w:rPr>
                <w:sz w:val="18"/>
                <w:szCs w:val="18"/>
              </w:rPr>
            </w:pPr>
            <w:r w:rsidRPr="002D350B">
              <w:rPr>
                <w:sz w:val="18"/>
                <w:szCs w:val="18"/>
              </w:rPr>
              <w:t>Departamento de Servicios de Información</w:t>
            </w:r>
          </w:p>
        </w:tc>
        <w:tc>
          <w:tcPr>
            <w:tcW w:w="1930" w:type="dxa"/>
            <w:vAlign w:val="center"/>
          </w:tcPr>
          <w:p w:rsidR="00E811AC" w:rsidRPr="002D350B" w:rsidRDefault="00AA1780" w:rsidP="00586D7C">
            <w:pPr>
              <w:widowControl w:val="0"/>
              <w:jc w:val="center"/>
              <w:rPr>
                <w:sz w:val="18"/>
                <w:szCs w:val="18"/>
              </w:rPr>
            </w:pPr>
            <w:r w:rsidRPr="002D350B">
              <w:rPr>
                <w:sz w:val="18"/>
                <w:szCs w:val="18"/>
              </w:rPr>
              <w:t>Sr. </w:t>
            </w:r>
            <w:proofErr w:type="spellStart"/>
            <w:r w:rsidR="00E811AC" w:rsidRPr="002D350B">
              <w:rPr>
                <w:sz w:val="18"/>
                <w:szCs w:val="18"/>
              </w:rPr>
              <w:t>Tivadar</w:t>
            </w:r>
            <w:proofErr w:type="spellEnd"/>
            <w:r w:rsidR="00E811AC" w:rsidRPr="002D350B">
              <w:rPr>
                <w:sz w:val="18"/>
                <w:szCs w:val="18"/>
              </w:rPr>
              <w:t xml:space="preserve"> </w:t>
            </w:r>
            <w:proofErr w:type="spellStart"/>
            <w:r w:rsidR="00E811AC" w:rsidRPr="002D350B">
              <w:rPr>
                <w:sz w:val="18"/>
                <w:szCs w:val="18"/>
              </w:rPr>
              <w:t>Bognár</w:t>
            </w:r>
            <w:proofErr w:type="spellEnd"/>
          </w:p>
        </w:tc>
        <w:tc>
          <w:tcPr>
            <w:tcW w:w="2179" w:type="dxa"/>
            <w:vAlign w:val="center"/>
          </w:tcPr>
          <w:p w:rsidR="00C45B27" w:rsidRPr="002D350B" w:rsidRDefault="00AA1780" w:rsidP="00586D7C">
            <w:pPr>
              <w:widowControl w:val="0"/>
              <w:jc w:val="center"/>
              <w:rPr>
                <w:sz w:val="18"/>
                <w:szCs w:val="18"/>
              </w:rPr>
            </w:pPr>
            <w:r w:rsidRPr="002D350B">
              <w:rPr>
                <w:sz w:val="18"/>
                <w:szCs w:val="18"/>
              </w:rPr>
              <w:t>Sr. </w:t>
            </w:r>
            <w:proofErr w:type="spellStart"/>
            <w:r w:rsidR="00E811AC" w:rsidRPr="002D350B">
              <w:rPr>
                <w:sz w:val="18"/>
                <w:szCs w:val="18"/>
              </w:rPr>
              <w:t>Tamás</w:t>
            </w:r>
            <w:proofErr w:type="spellEnd"/>
            <w:r w:rsidR="00E811AC" w:rsidRPr="002D350B">
              <w:rPr>
                <w:sz w:val="18"/>
                <w:szCs w:val="18"/>
              </w:rPr>
              <w:t xml:space="preserve"> </w:t>
            </w:r>
            <w:proofErr w:type="spellStart"/>
            <w:r w:rsidR="00E811AC" w:rsidRPr="002D350B">
              <w:rPr>
                <w:sz w:val="18"/>
                <w:szCs w:val="18"/>
              </w:rPr>
              <w:t>Dénes</w:t>
            </w:r>
            <w:proofErr w:type="spellEnd"/>
          </w:p>
          <w:p w:rsidR="00E811AC" w:rsidRPr="002D350B" w:rsidRDefault="00AA1780" w:rsidP="00586D7C">
            <w:pPr>
              <w:widowControl w:val="0"/>
              <w:jc w:val="center"/>
              <w:rPr>
                <w:sz w:val="18"/>
                <w:szCs w:val="18"/>
              </w:rPr>
            </w:pPr>
            <w:r w:rsidRPr="002D350B">
              <w:rPr>
                <w:sz w:val="18"/>
                <w:szCs w:val="18"/>
              </w:rPr>
              <w:t>Sr. </w:t>
            </w:r>
            <w:proofErr w:type="spellStart"/>
            <w:r w:rsidR="00E811AC" w:rsidRPr="002D350B">
              <w:rPr>
                <w:sz w:val="18"/>
                <w:szCs w:val="18"/>
              </w:rPr>
              <w:t>Attila</w:t>
            </w:r>
            <w:proofErr w:type="spellEnd"/>
            <w:r w:rsidR="00E811AC" w:rsidRPr="002D350B">
              <w:rPr>
                <w:sz w:val="18"/>
                <w:szCs w:val="18"/>
              </w:rPr>
              <w:t xml:space="preserve"> </w:t>
            </w:r>
            <w:proofErr w:type="spellStart"/>
            <w:r w:rsidR="00E811AC" w:rsidRPr="002D350B">
              <w:rPr>
                <w:sz w:val="18"/>
                <w:szCs w:val="18"/>
              </w:rPr>
              <w:t>Szendefi</w:t>
            </w:r>
            <w:proofErr w:type="spellEnd"/>
          </w:p>
        </w:tc>
        <w:tc>
          <w:tcPr>
            <w:tcW w:w="2096" w:type="dxa"/>
            <w:vAlign w:val="center"/>
          </w:tcPr>
          <w:p w:rsidR="00C45B27" w:rsidRPr="002D350B" w:rsidRDefault="00AA1780" w:rsidP="00586D7C">
            <w:pPr>
              <w:widowControl w:val="0"/>
              <w:jc w:val="center"/>
              <w:rPr>
                <w:sz w:val="18"/>
                <w:szCs w:val="18"/>
              </w:rPr>
            </w:pPr>
            <w:r w:rsidRPr="002D350B">
              <w:rPr>
                <w:sz w:val="18"/>
                <w:szCs w:val="18"/>
              </w:rPr>
              <w:t>Sr. </w:t>
            </w:r>
            <w:proofErr w:type="spellStart"/>
            <w:r w:rsidR="00E811AC" w:rsidRPr="002D350B">
              <w:rPr>
                <w:sz w:val="18"/>
                <w:szCs w:val="18"/>
              </w:rPr>
              <w:t>Tamás</w:t>
            </w:r>
            <w:proofErr w:type="spellEnd"/>
            <w:r w:rsidR="00E811AC" w:rsidRPr="002D350B">
              <w:rPr>
                <w:sz w:val="18"/>
                <w:szCs w:val="18"/>
              </w:rPr>
              <w:t xml:space="preserve"> </w:t>
            </w:r>
            <w:proofErr w:type="spellStart"/>
            <w:r w:rsidR="00E811AC" w:rsidRPr="002D350B">
              <w:rPr>
                <w:sz w:val="18"/>
                <w:szCs w:val="18"/>
              </w:rPr>
              <w:t>Dénes</w:t>
            </w:r>
            <w:proofErr w:type="spellEnd"/>
          </w:p>
          <w:p w:rsidR="00E811AC" w:rsidRPr="002D350B" w:rsidRDefault="00AA1780" w:rsidP="00586D7C">
            <w:pPr>
              <w:widowControl w:val="0"/>
              <w:jc w:val="center"/>
              <w:rPr>
                <w:sz w:val="18"/>
                <w:szCs w:val="18"/>
              </w:rPr>
            </w:pPr>
            <w:r w:rsidRPr="002D350B">
              <w:rPr>
                <w:sz w:val="18"/>
                <w:szCs w:val="18"/>
              </w:rPr>
              <w:t>Sr. </w:t>
            </w:r>
            <w:proofErr w:type="spellStart"/>
            <w:r w:rsidR="00E811AC" w:rsidRPr="002D350B">
              <w:rPr>
                <w:sz w:val="18"/>
                <w:szCs w:val="18"/>
              </w:rPr>
              <w:t>Attila</w:t>
            </w:r>
            <w:proofErr w:type="spellEnd"/>
            <w:r w:rsidR="00E811AC" w:rsidRPr="002D350B">
              <w:rPr>
                <w:sz w:val="18"/>
                <w:szCs w:val="18"/>
              </w:rPr>
              <w:t xml:space="preserve"> </w:t>
            </w:r>
            <w:proofErr w:type="spellStart"/>
            <w:r w:rsidR="00E811AC" w:rsidRPr="002D350B">
              <w:rPr>
                <w:sz w:val="18"/>
                <w:szCs w:val="18"/>
              </w:rPr>
              <w:t>Szendefi</w:t>
            </w:r>
            <w:proofErr w:type="spellEnd"/>
          </w:p>
        </w:tc>
        <w:tc>
          <w:tcPr>
            <w:tcW w:w="1834" w:type="dxa"/>
            <w:vAlign w:val="center"/>
          </w:tcPr>
          <w:p w:rsidR="00C45B27"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Tünde</w:t>
            </w:r>
            <w:proofErr w:type="spellEnd"/>
            <w:r w:rsidR="00E811AC" w:rsidRPr="002D350B">
              <w:rPr>
                <w:sz w:val="18"/>
                <w:szCs w:val="18"/>
              </w:rPr>
              <w:t xml:space="preserve"> </w:t>
            </w:r>
            <w:proofErr w:type="spellStart"/>
            <w:r w:rsidR="00E811AC" w:rsidRPr="002D350B">
              <w:rPr>
                <w:sz w:val="18"/>
                <w:szCs w:val="18"/>
              </w:rPr>
              <w:t>Gallóné</w:t>
            </w:r>
            <w:proofErr w:type="spellEnd"/>
            <w:r w:rsidR="00E811AC" w:rsidRPr="002D350B">
              <w:rPr>
                <w:sz w:val="18"/>
                <w:szCs w:val="18"/>
              </w:rPr>
              <w:t xml:space="preserve"> </w:t>
            </w:r>
            <w:proofErr w:type="spellStart"/>
            <w:r w:rsidR="00E811AC" w:rsidRPr="002D350B">
              <w:rPr>
                <w:sz w:val="18"/>
                <w:szCs w:val="18"/>
              </w:rPr>
              <w:t>Pethő</w:t>
            </w:r>
            <w:proofErr w:type="spellEnd"/>
            <w:r w:rsidR="00E811AC" w:rsidRPr="002D350B">
              <w:rPr>
                <w:sz w:val="18"/>
                <w:szCs w:val="18"/>
              </w:rPr>
              <w:t xml:space="preserve"> (QMS+ISMS+ITIL)</w:t>
            </w:r>
          </w:p>
          <w:p w:rsidR="00C45B27"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Krisztina</w:t>
            </w:r>
            <w:proofErr w:type="spellEnd"/>
            <w:r w:rsidR="00E811AC" w:rsidRPr="002D350B">
              <w:rPr>
                <w:sz w:val="18"/>
                <w:szCs w:val="18"/>
              </w:rPr>
              <w:t xml:space="preserve"> </w:t>
            </w:r>
            <w:proofErr w:type="spellStart"/>
            <w:r w:rsidR="00E811AC" w:rsidRPr="002D350B">
              <w:rPr>
                <w:sz w:val="18"/>
                <w:szCs w:val="18"/>
              </w:rPr>
              <w:t>Szepesházy</w:t>
            </w:r>
            <w:proofErr w:type="spellEnd"/>
          </w:p>
          <w:p w:rsidR="00E811AC" w:rsidRPr="002D350B" w:rsidRDefault="00E811AC" w:rsidP="00586D7C">
            <w:pPr>
              <w:widowControl w:val="0"/>
              <w:jc w:val="center"/>
              <w:rPr>
                <w:sz w:val="18"/>
                <w:szCs w:val="18"/>
              </w:rPr>
            </w:pPr>
            <w:r w:rsidRPr="002D350B">
              <w:rPr>
                <w:sz w:val="18"/>
                <w:szCs w:val="18"/>
              </w:rPr>
              <w:t>(ITIL)</w:t>
            </w:r>
          </w:p>
        </w:tc>
      </w:tr>
      <w:tr w:rsidR="002D350B" w:rsidRPr="002D350B" w:rsidTr="00814571">
        <w:trPr>
          <w:trHeight w:val="1010"/>
        </w:trPr>
        <w:tc>
          <w:tcPr>
            <w:tcW w:w="1317" w:type="dxa"/>
            <w:vAlign w:val="center"/>
          </w:tcPr>
          <w:p w:rsidR="00E811AC" w:rsidRPr="002D350B" w:rsidRDefault="0058537D" w:rsidP="0058537D">
            <w:pPr>
              <w:widowControl w:val="0"/>
              <w:jc w:val="center"/>
              <w:rPr>
                <w:sz w:val="18"/>
                <w:szCs w:val="18"/>
              </w:rPr>
            </w:pPr>
            <w:r w:rsidRPr="002D350B">
              <w:rPr>
                <w:sz w:val="18"/>
                <w:szCs w:val="18"/>
              </w:rPr>
              <w:t xml:space="preserve">Departamento de Innovación </w:t>
            </w:r>
          </w:p>
        </w:tc>
        <w:tc>
          <w:tcPr>
            <w:tcW w:w="1930" w:type="dxa"/>
            <w:vAlign w:val="center"/>
          </w:tcPr>
          <w:p w:rsidR="00E811AC" w:rsidRPr="002D350B" w:rsidRDefault="00AA1780" w:rsidP="00586D7C">
            <w:pPr>
              <w:widowControl w:val="0"/>
              <w:jc w:val="center"/>
              <w:rPr>
                <w:sz w:val="18"/>
                <w:szCs w:val="18"/>
              </w:rPr>
            </w:pPr>
            <w:r w:rsidRPr="002D350B">
              <w:rPr>
                <w:sz w:val="18"/>
                <w:szCs w:val="18"/>
              </w:rPr>
              <w:t>Sr. </w:t>
            </w:r>
            <w:proofErr w:type="spellStart"/>
            <w:r w:rsidR="00E811AC" w:rsidRPr="002D350B">
              <w:rPr>
                <w:sz w:val="18"/>
                <w:szCs w:val="18"/>
              </w:rPr>
              <w:t>Gábor</w:t>
            </w:r>
            <w:proofErr w:type="spellEnd"/>
            <w:r w:rsidR="00E811AC" w:rsidRPr="002D350B">
              <w:rPr>
                <w:sz w:val="18"/>
                <w:szCs w:val="18"/>
              </w:rPr>
              <w:t xml:space="preserve"> </w:t>
            </w:r>
            <w:proofErr w:type="spellStart"/>
            <w:r w:rsidR="00E811AC" w:rsidRPr="002D350B">
              <w:rPr>
                <w:sz w:val="18"/>
                <w:szCs w:val="18"/>
              </w:rPr>
              <w:t>Németh</w:t>
            </w:r>
            <w:proofErr w:type="spellEnd"/>
          </w:p>
        </w:tc>
        <w:tc>
          <w:tcPr>
            <w:tcW w:w="2179" w:type="dxa"/>
            <w:vAlign w:val="center"/>
          </w:tcPr>
          <w:p w:rsidR="00E811AC"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Szilvia</w:t>
            </w:r>
            <w:proofErr w:type="spellEnd"/>
            <w:r w:rsidR="00E811AC" w:rsidRPr="002D350B">
              <w:rPr>
                <w:sz w:val="18"/>
                <w:szCs w:val="18"/>
              </w:rPr>
              <w:t xml:space="preserve"> </w:t>
            </w:r>
            <w:proofErr w:type="spellStart"/>
            <w:r w:rsidR="00E811AC" w:rsidRPr="002D350B">
              <w:rPr>
                <w:sz w:val="18"/>
                <w:szCs w:val="18"/>
              </w:rPr>
              <w:t>Bognár</w:t>
            </w:r>
            <w:proofErr w:type="spellEnd"/>
            <w:r w:rsidR="00E811AC" w:rsidRPr="002D350B">
              <w:rPr>
                <w:sz w:val="18"/>
                <w:szCs w:val="18"/>
              </w:rPr>
              <w:t xml:space="preserve"> (ENYV)</w:t>
            </w:r>
          </w:p>
        </w:tc>
        <w:tc>
          <w:tcPr>
            <w:tcW w:w="2096" w:type="dxa"/>
            <w:vAlign w:val="center"/>
          </w:tcPr>
          <w:p w:rsidR="00C45B27"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Zsuzsa</w:t>
            </w:r>
            <w:proofErr w:type="spellEnd"/>
            <w:r w:rsidR="00E811AC" w:rsidRPr="002D350B">
              <w:rPr>
                <w:sz w:val="18"/>
                <w:szCs w:val="18"/>
              </w:rPr>
              <w:t xml:space="preserve"> </w:t>
            </w:r>
            <w:proofErr w:type="spellStart"/>
            <w:r w:rsidR="00E811AC" w:rsidRPr="002D350B">
              <w:rPr>
                <w:sz w:val="18"/>
                <w:szCs w:val="18"/>
              </w:rPr>
              <w:t>Varju</w:t>
            </w:r>
            <w:proofErr w:type="spellEnd"/>
          </w:p>
          <w:p w:rsidR="00E811AC"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Szilvia</w:t>
            </w:r>
            <w:proofErr w:type="spellEnd"/>
            <w:r w:rsidR="00E811AC" w:rsidRPr="002D350B">
              <w:rPr>
                <w:sz w:val="18"/>
                <w:szCs w:val="18"/>
              </w:rPr>
              <w:t xml:space="preserve"> </w:t>
            </w:r>
            <w:proofErr w:type="spellStart"/>
            <w:r w:rsidR="00E811AC" w:rsidRPr="002D350B">
              <w:rPr>
                <w:sz w:val="18"/>
                <w:szCs w:val="18"/>
              </w:rPr>
              <w:t>Bognár</w:t>
            </w:r>
            <w:proofErr w:type="spellEnd"/>
          </w:p>
        </w:tc>
        <w:tc>
          <w:tcPr>
            <w:tcW w:w="1834" w:type="dxa"/>
            <w:vAlign w:val="center"/>
          </w:tcPr>
          <w:p w:rsidR="00C45B27"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Hajnalka</w:t>
            </w:r>
            <w:proofErr w:type="spellEnd"/>
            <w:r w:rsidR="00E811AC" w:rsidRPr="002D350B">
              <w:rPr>
                <w:sz w:val="18"/>
                <w:szCs w:val="18"/>
              </w:rPr>
              <w:t xml:space="preserve"> </w:t>
            </w:r>
            <w:proofErr w:type="spellStart"/>
            <w:r w:rsidR="00E811AC" w:rsidRPr="002D350B">
              <w:rPr>
                <w:sz w:val="18"/>
                <w:szCs w:val="18"/>
              </w:rPr>
              <w:t>Bógyik</w:t>
            </w:r>
            <w:proofErr w:type="spellEnd"/>
            <w:r w:rsidR="00E811AC" w:rsidRPr="002D350B">
              <w:rPr>
                <w:sz w:val="18"/>
                <w:szCs w:val="18"/>
              </w:rPr>
              <w:t xml:space="preserve"> (QMS)</w:t>
            </w:r>
          </w:p>
          <w:p w:rsidR="00E811AC" w:rsidRPr="002D350B" w:rsidRDefault="00AA1780" w:rsidP="00586D7C">
            <w:pPr>
              <w:widowControl w:val="0"/>
              <w:jc w:val="center"/>
              <w:rPr>
                <w:sz w:val="18"/>
                <w:szCs w:val="18"/>
              </w:rPr>
            </w:pPr>
            <w:r w:rsidRPr="002D350B">
              <w:rPr>
                <w:sz w:val="18"/>
                <w:szCs w:val="18"/>
              </w:rPr>
              <w:t>Sra. </w:t>
            </w:r>
            <w:proofErr w:type="spellStart"/>
            <w:r w:rsidR="00E811AC" w:rsidRPr="002D350B">
              <w:rPr>
                <w:sz w:val="18"/>
                <w:szCs w:val="18"/>
              </w:rPr>
              <w:t>Szilvia</w:t>
            </w:r>
            <w:proofErr w:type="spellEnd"/>
            <w:r w:rsidR="00E811AC" w:rsidRPr="002D350B">
              <w:rPr>
                <w:sz w:val="18"/>
                <w:szCs w:val="18"/>
              </w:rPr>
              <w:t xml:space="preserve"> </w:t>
            </w:r>
            <w:proofErr w:type="spellStart"/>
            <w:r w:rsidR="00E811AC" w:rsidRPr="002D350B">
              <w:rPr>
                <w:sz w:val="18"/>
                <w:szCs w:val="18"/>
              </w:rPr>
              <w:t>Bognár</w:t>
            </w:r>
            <w:proofErr w:type="spellEnd"/>
            <w:r w:rsidR="00E811AC" w:rsidRPr="002D350B">
              <w:rPr>
                <w:sz w:val="18"/>
                <w:szCs w:val="18"/>
              </w:rPr>
              <w:t xml:space="preserve"> (QMS+ISMS)</w:t>
            </w:r>
          </w:p>
        </w:tc>
      </w:tr>
    </w:tbl>
    <w:p w:rsidR="00C45B27" w:rsidRPr="002D350B" w:rsidRDefault="00C45B27" w:rsidP="00586D7C">
      <w:pPr>
        <w:widowControl w:val="0"/>
        <w:rPr>
          <w:szCs w:val="22"/>
        </w:rPr>
      </w:pPr>
    </w:p>
    <w:p w:rsidR="00C45B27" w:rsidRPr="002D350B" w:rsidRDefault="00E811AC" w:rsidP="00586D7C">
      <w:pPr>
        <w:widowControl w:val="0"/>
        <w:jc w:val="center"/>
        <w:rPr>
          <w:szCs w:val="22"/>
        </w:rPr>
      </w:pPr>
      <w:r w:rsidRPr="002D350B">
        <w:rPr>
          <w:noProof/>
          <w:szCs w:val="22"/>
          <w:lang w:val="en-US" w:eastAsia="en-US"/>
        </w:rPr>
        <w:drawing>
          <wp:inline distT="0" distB="0" distL="0" distR="0" wp14:anchorId="7AC78D80" wp14:editId="548C66BA">
            <wp:extent cx="5934710" cy="3907790"/>
            <wp:effectExtent l="19050" t="0" r="8890"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934710" cy="3907790"/>
                    </a:xfrm>
                    <a:prstGeom prst="rect">
                      <a:avLst/>
                    </a:prstGeom>
                    <a:noFill/>
                    <a:ln w="9525">
                      <a:noFill/>
                      <a:miter lim="800000"/>
                      <a:headEnd/>
                      <a:tailEnd/>
                    </a:ln>
                  </pic:spPr>
                </pic:pic>
              </a:graphicData>
            </a:graphic>
          </wp:inline>
        </w:drawing>
      </w:r>
    </w:p>
    <w:p w:rsidR="00C45B27" w:rsidRPr="002D350B" w:rsidRDefault="00346232" w:rsidP="00586D7C">
      <w:pPr>
        <w:pStyle w:val="Caption"/>
        <w:widowControl w:val="0"/>
        <w:rPr>
          <w:b w:val="0"/>
        </w:rPr>
      </w:pPr>
      <w:r w:rsidRPr="002D350B">
        <w:t>Figura 2</w:t>
      </w:r>
      <w:proofErr w:type="gramStart"/>
      <w:r w:rsidRPr="002D350B">
        <w:t xml:space="preserve">: </w:t>
      </w:r>
      <w:r w:rsidR="00AA1780" w:rsidRPr="002D350B">
        <w:t xml:space="preserve"> </w:t>
      </w:r>
      <w:r w:rsidR="000A27BC" w:rsidRPr="002D350B">
        <w:t>Organigrama</w:t>
      </w:r>
      <w:proofErr w:type="gramEnd"/>
      <w:r w:rsidR="000A27BC" w:rsidRPr="002D350B">
        <w:t xml:space="preserve"> de la HIPO</w:t>
      </w:r>
    </w:p>
    <w:p w:rsidR="0054738C" w:rsidRPr="002D350B" w:rsidRDefault="0054738C">
      <w:pPr>
        <w:rPr>
          <w:b/>
          <w:szCs w:val="22"/>
        </w:rPr>
      </w:pPr>
      <w:r w:rsidRPr="002D350B">
        <w:rPr>
          <w:b/>
          <w:szCs w:val="22"/>
        </w:rPr>
        <w:br w:type="page"/>
      </w:r>
    </w:p>
    <w:p w:rsidR="00C45B27" w:rsidRPr="002D350B" w:rsidRDefault="00FD2EE5" w:rsidP="0054738C">
      <w:pPr>
        <w:keepNext/>
        <w:widowControl w:val="0"/>
        <w:tabs>
          <w:tab w:val="left" w:pos="360"/>
        </w:tabs>
        <w:ind w:left="284" w:hanging="284"/>
        <w:jc w:val="center"/>
        <w:rPr>
          <w:szCs w:val="22"/>
        </w:rPr>
      </w:pPr>
      <w:r w:rsidRPr="002D350B">
        <w:rPr>
          <w:b/>
          <w:szCs w:val="22"/>
        </w:rPr>
        <w:lastRenderedPageBreak/>
        <w:t>Organigrama de</w:t>
      </w:r>
      <w:r w:rsidR="0055570D" w:rsidRPr="002D350B">
        <w:rPr>
          <w:b/>
          <w:szCs w:val="22"/>
        </w:rPr>
        <w:t>l</w:t>
      </w:r>
      <w:r w:rsidR="00386B08" w:rsidRPr="002D350B">
        <w:rPr>
          <w:b/>
          <w:szCs w:val="22"/>
        </w:rPr>
        <w:t xml:space="preserve"> s</w:t>
      </w:r>
      <w:r w:rsidRPr="002D350B">
        <w:rPr>
          <w:b/>
          <w:szCs w:val="22"/>
        </w:rPr>
        <w:t xml:space="preserve">istema </w:t>
      </w:r>
      <w:r w:rsidR="00386B08" w:rsidRPr="002D350B">
        <w:rPr>
          <w:b/>
          <w:szCs w:val="22"/>
        </w:rPr>
        <w:t>i</w:t>
      </w:r>
      <w:r w:rsidR="0055570D" w:rsidRPr="002D350B">
        <w:rPr>
          <w:b/>
          <w:szCs w:val="22"/>
        </w:rPr>
        <w:t xml:space="preserve">ntegrado </w:t>
      </w:r>
      <w:r w:rsidRPr="002D350B">
        <w:rPr>
          <w:b/>
          <w:szCs w:val="22"/>
        </w:rPr>
        <w:t xml:space="preserve">de </w:t>
      </w:r>
      <w:r w:rsidR="00386B08" w:rsidRPr="002D350B">
        <w:rPr>
          <w:b/>
          <w:szCs w:val="22"/>
        </w:rPr>
        <w:t>g</w:t>
      </w:r>
      <w:r w:rsidRPr="002D350B">
        <w:rPr>
          <w:b/>
          <w:szCs w:val="22"/>
        </w:rPr>
        <w:t xml:space="preserve">estión ISO en la </w:t>
      </w:r>
      <w:r w:rsidR="0056141A" w:rsidRPr="002D350B">
        <w:rPr>
          <w:b/>
          <w:szCs w:val="22"/>
        </w:rPr>
        <w:t>HIPO</w:t>
      </w:r>
      <w:r w:rsidRPr="002D350B">
        <w:rPr>
          <w:b/>
          <w:szCs w:val="22"/>
        </w:rPr>
        <w:t xml:space="preserve"> </w:t>
      </w:r>
      <w:r w:rsidR="00E811AC" w:rsidRPr="002D350B">
        <w:rPr>
          <w:noProof/>
          <w:szCs w:val="22"/>
          <w:lang w:val="en-US" w:eastAsia="en-US"/>
        </w:rPr>
        <w:drawing>
          <wp:inline distT="0" distB="0" distL="0" distR="0" wp14:anchorId="48556D58" wp14:editId="10509E04">
            <wp:extent cx="5502275" cy="3928110"/>
            <wp:effectExtent l="19050" t="0" r="3175"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502275" cy="3928110"/>
                    </a:xfrm>
                    <a:prstGeom prst="rect">
                      <a:avLst/>
                    </a:prstGeom>
                    <a:noFill/>
                    <a:ln w="9525">
                      <a:noFill/>
                      <a:miter lim="800000"/>
                      <a:headEnd/>
                      <a:tailEnd/>
                    </a:ln>
                  </pic:spPr>
                </pic:pic>
              </a:graphicData>
            </a:graphic>
          </wp:inline>
        </w:drawing>
      </w:r>
    </w:p>
    <w:p w:rsidR="0054738C" w:rsidRPr="002D350B" w:rsidRDefault="0054738C" w:rsidP="00586D7C">
      <w:pPr>
        <w:pStyle w:val="Caption"/>
        <w:widowControl w:val="0"/>
      </w:pPr>
    </w:p>
    <w:p w:rsidR="00C45B27" w:rsidRPr="002D350B" w:rsidRDefault="00FD2EE5" w:rsidP="00586D7C">
      <w:pPr>
        <w:pStyle w:val="Caption"/>
        <w:widowControl w:val="0"/>
      </w:pPr>
      <w:r w:rsidRPr="002D350B">
        <w:t>Gráfico 3:</w:t>
      </w:r>
      <w:r w:rsidR="0055570D" w:rsidRPr="002D350B">
        <w:t xml:space="preserve"> Organigrama</w:t>
      </w:r>
      <w:r w:rsidR="00B70775" w:rsidRPr="002D350B">
        <w:t xml:space="preserve"> del </w:t>
      </w:r>
      <w:r w:rsidR="0055570D" w:rsidRPr="002D350B">
        <w:t>QMS</w:t>
      </w:r>
      <w:r w:rsidR="00B70775" w:rsidRPr="002D350B">
        <w:t xml:space="preserve"> en la</w:t>
      </w:r>
      <w:r w:rsidR="0055570D" w:rsidRPr="002D350B">
        <w:t xml:space="preserve"> HIPO</w:t>
      </w:r>
      <w:r w:rsidR="00B70775" w:rsidRPr="002D350B">
        <w:t xml:space="preserve"> </w:t>
      </w:r>
    </w:p>
    <w:p w:rsidR="00C45B27" w:rsidRPr="002D350B" w:rsidRDefault="00C45B27" w:rsidP="00586D7C">
      <w:pPr>
        <w:widowControl w:val="0"/>
        <w:spacing w:after="120" w:line="260" w:lineRule="atLeast"/>
        <w:rPr>
          <w:szCs w:val="22"/>
        </w:rPr>
      </w:pPr>
    </w:p>
    <w:p w:rsidR="00C45B27" w:rsidRPr="002D350B" w:rsidRDefault="00C45B27" w:rsidP="00586D7C">
      <w:pPr>
        <w:pStyle w:val="GuidanceNumbered"/>
        <w:keepNext w:val="0"/>
        <w:keepLines w:val="0"/>
        <w:widowControl w:val="0"/>
        <w:rPr>
          <w:lang w:val="es-ES"/>
        </w:rPr>
      </w:pPr>
      <w:r w:rsidRPr="002D350B">
        <w:rPr>
          <w:lang w:val="es-ES"/>
        </w:rPr>
        <w:t>21.05</w:t>
      </w:r>
      <w:r w:rsidR="0083258C" w:rsidRPr="002D350B">
        <w:rPr>
          <w:lang w:val="es-ES"/>
        </w:rPr>
        <w:tab/>
      </w:r>
      <w:r w:rsidRPr="002D350B">
        <w:rPr>
          <w:lang w:val="es-ES"/>
        </w:rPr>
        <w:t>Indique (por ejemplo, mediante un cuadro) el grado de conf</w:t>
      </w:r>
      <w:r w:rsidR="0056141A" w:rsidRPr="002D350B">
        <w:rPr>
          <w:lang w:val="es-ES"/>
        </w:rPr>
        <w:t>ormidad del QMS</w:t>
      </w:r>
      <w:r w:rsidRPr="002D350B">
        <w:rPr>
          <w:lang w:val="es-ES"/>
        </w:rPr>
        <w:t xml:space="preserve"> de la Administración con los requisitos enunciados en el Capítulo 21 de las Directrices de búsqueda internacional y de examen preliminar internacional.  Indique además los casos en los cuales la Administración no cumple aún con los requisitos.</w:t>
      </w:r>
    </w:p>
    <w:p w:rsidR="00E811AC" w:rsidRPr="002D350B" w:rsidRDefault="00E811AC" w:rsidP="00586D7C">
      <w:pPr>
        <w:widowControl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5"/>
        <w:gridCol w:w="640"/>
        <w:gridCol w:w="5882"/>
        <w:gridCol w:w="640"/>
        <w:gridCol w:w="788"/>
        <w:gridCol w:w="644"/>
      </w:tblGrid>
      <w:tr w:rsidR="002D350B" w:rsidRPr="002D350B" w:rsidTr="005D468B">
        <w:trPr>
          <w:cantSplit/>
          <w:tblHeader/>
        </w:trPr>
        <w:tc>
          <w:tcPr>
            <w:tcW w:w="3906" w:type="pct"/>
            <w:gridSpan w:val="3"/>
            <w:tcBorders>
              <w:bottom w:val="nil"/>
            </w:tcBorders>
          </w:tcPr>
          <w:p w:rsidR="00E811AC" w:rsidRPr="002D350B" w:rsidRDefault="00C45B27" w:rsidP="00586D7C">
            <w:pPr>
              <w:widowControl w:val="0"/>
              <w:spacing w:after="120" w:line="260" w:lineRule="atLeast"/>
              <w:rPr>
                <w:szCs w:val="22"/>
              </w:rPr>
            </w:pPr>
            <w:r w:rsidRPr="002D350B">
              <w:rPr>
                <w:szCs w:val="22"/>
              </w:rPr>
              <w:t>Requisitos enunciados en el Capítulo 21</w:t>
            </w:r>
          </w:p>
        </w:tc>
        <w:tc>
          <w:tcPr>
            <w:tcW w:w="1094" w:type="pct"/>
            <w:gridSpan w:val="3"/>
          </w:tcPr>
          <w:p w:rsidR="00E811AC" w:rsidRPr="002D350B" w:rsidRDefault="00C45B27" w:rsidP="00586D7C">
            <w:pPr>
              <w:widowControl w:val="0"/>
              <w:spacing w:after="120" w:line="260" w:lineRule="atLeast"/>
              <w:rPr>
                <w:szCs w:val="22"/>
              </w:rPr>
            </w:pPr>
            <w:r w:rsidRPr="002D350B">
              <w:rPr>
                <w:szCs w:val="22"/>
              </w:rPr>
              <w:t>Grado de conformidad</w:t>
            </w:r>
          </w:p>
        </w:tc>
      </w:tr>
      <w:tr w:rsidR="002D350B" w:rsidRPr="002D350B" w:rsidTr="005D468B">
        <w:trPr>
          <w:cantSplit/>
          <w:tblHeader/>
        </w:trPr>
        <w:tc>
          <w:tcPr>
            <w:tcW w:w="462" w:type="pct"/>
            <w:tcBorders>
              <w:top w:val="nil"/>
              <w:right w:val="nil"/>
            </w:tcBorders>
          </w:tcPr>
          <w:p w:rsidR="00E811AC" w:rsidRPr="002D350B" w:rsidRDefault="00E811AC" w:rsidP="00586D7C">
            <w:pPr>
              <w:widowControl w:val="0"/>
              <w:spacing w:after="120" w:line="260" w:lineRule="atLeast"/>
              <w:rPr>
                <w:szCs w:val="22"/>
              </w:rPr>
            </w:pPr>
          </w:p>
        </w:tc>
        <w:tc>
          <w:tcPr>
            <w:tcW w:w="338" w:type="pct"/>
            <w:tcBorders>
              <w:top w:val="nil"/>
              <w:left w:val="nil"/>
              <w:right w:val="nil"/>
            </w:tcBorders>
          </w:tcPr>
          <w:p w:rsidR="00E811AC" w:rsidRPr="002D350B" w:rsidRDefault="00E811AC" w:rsidP="00586D7C">
            <w:pPr>
              <w:widowControl w:val="0"/>
              <w:spacing w:after="120" w:line="260" w:lineRule="atLeast"/>
              <w:rPr>
                <w:szCs w:val="22"/>
              </w:rPr>
            </w:pPr>
          </w:p>
        </w:tc>
        <w:tc>
          <w:tcPr>
            <w:tcW w:w="3106" w:type="pct"/>
            <w:tcBorders>
              <w:top w:val="nil"/>
              <w:left w:val="nil"/>
            </w:tcBorders>
          </w:tcPr>
          <w:p w:rsidR="00E811AC" w:rsidRPr="002D350B" w:rsidRDefault="00E811AC" w:rsidP="00586D7C">
            <w:pPr>
              <w:widowControl w:val="0"/>
              <w:spacing w:after="120" w:line="260" w:lineRule="atLeast"/>
              <w:rPr>
                <w:szCs w:val="22"/>
              </w:rPr>
            </w:pPr>
          </w:p>
        </w:tc>
        <w:tc>
          <w:tcPr>
            <w:tcW w:w="338" w:type="pct"/>
          </w:tcPr>
          <w:p w:rsidR="00E811AC" w:rsidRPr="002D350B" w:rsidRDefault="00C45B27" w:rsidP="00586D7C">
            <w:pPr>
              <w:widowControl w:val="0"/>
              <w:spacing w:after="120" w:line="260" w:lineRule="atLeast"/>
              <w:rPr>
                <w:szCs w:val="22"/>
              </w:rPr>
            </w:pPr>
            <w:r w:rsidRPr="002D350B">
              <w:rPr>
                <w:szCs w:val="22"/>
              </w:rPr>
              <w:t>Total</w:t>
            </w:r>
          </w:p>
        </w:tc>
        <w:tc>
          <w:tcPr>
            <w:tcW w:w="416" w:type="pct"/>
          </w:tcPr>
          <w:p w:rsidR="00E811AC" w:rsidRPr="002D350B" w:rsidRDefault="00C45B27" w:rsidP="00586D7C">
            <w:pPr>
              <w:widowControl w:val="0"/>
              <w:spacing w:after="120" w:line="260" w:lineRule="atLeast"/>
              <w:rPr>
                <w:szCs w:val="22"/>
              </w:rPr>
            </w:pPr>
            <w:r w:rsidRPr="002D350B">
              <w:rPr>
                <w:szCs w:val="22"/>
              </w:rPr>
              <w:t>Parcial</w:t>
            </w:r>
          </w:p>
        </w:tc>
        <w:tc>
          <w:tcPr>
            <w:tcW w:w="340" w:type="pct"/>
          </w:tcPr>
          <w:p w:rsidR="00E811AC" w:rsidRPr="002D350B" w:rsidRDefault="00E811AC" w:rsidP="00586D7C">
            <w:pPr>
              <w:widowControl w:val="0"/>
              <w:spacing w:after="120" w:line="260" w:lineRule="atLeast"/>
              <w:rPr>
                <w:szCs w:val="22"/>
              </w:rPr>
            </w:pPr>
            <w:r w:rsidRPr="002D350B">
              <w:rPr>
                <w:szCs w:val="22"/>
              </w:rPr>
              <w:t xml:space="preserve">no  </w:t>
            </w: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21.04</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Política de calidad vigente</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Cargos y nom</w:t>
            </w:r>
            <w:r w:rsidR="00737D11" w:rsidRPr="002D350B">
              <w:rPr>
                <w:szCs w:val="22"/>
              </w:rPr>
              <w:t>bres de los responsables del QMS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c)</w:t>
            </w:r>
          </w:p>
        </w:tc>
        <w:tc>
          <w:tcPr>
            <w:tcW w:w="3106" w:type="pct"/>
          </w:tcPr>
          <w:p w:rsidR="005D468B" w:rsidRPr="002D350B" w:rsidRDefault="005D468B" w:rsidP="00586D7C">
            <w:pPr>
              <w:widowControl w:val="0"/>
              <w:spacing w:after="120" w:line="260" w:lineRule="atLeast"/>
              <w:rPr>
                <w:szCs w:val="22"/>
              </w:rPr>
            </w:pPr>
            <w:r w:rsidRPr="002D350B">
              <w:rPr>
                <w:szCs w:val="22"/>
              </w:rPr>
              <w:t>Organigrama disponible</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21.05</w:t>
            </w: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737D11" w:rsidP="00586D7C">
            <w:pPr>
              <w:widowControl w:val="0"/>
              <w:spacing w:after="120" w:line="260" w:lineRule="atLeast"/>
              <w:rPr>
                <w:szCs w:val="22"/>
              </w:rPr>
            </w:pPr>
            <w:r w:rsidRPr="002D350B">
              <w:rPr>
                <w:szCs w:val="22"/>
              </w:rPr>
              <w:t>Conformidad del QMS</w:t>
            </w:r>
            <w:r w:rsidR="005D468B" w:rsidRPr="002D350B">
              <w:rPr>
                <w:szCs w:val="22"/>
              </w:rPr>
              <w:t xml:space="preserve"> con el Cap. 21 comprobada</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21.06</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Mecanismos par</w:t>
            </w:r>
            <w:r w:rsidR="00737D11" w:rsidRPr="002D350B">
              <w:rPr>
                <w:szCs w:val="22"/>
              </w:rPr>
              <w:t>a garantizar la eficacia del QMS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Control del proceso de mejora continua</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21.07</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La Dirección informó al personal sobre las normas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737D11" w:rsidP="00586D7C">
            <w:pPr>
              <w:widowControl w:val="0"/>
              <w:spacing w:after="120" w:line="260" w:lineRule="atLeast"/>
              <w:rPr>
                <w:szCs w:val="22"/>
              </w:rPr>
            </w:pPr>
            <w:r w:rsidRPr="002D350B">
              <w:rPr>
                <w:szCs w:val="22"/>
              </w:rPr>
              <w:t xml:space="preserve">El QMS </w:t>
            </w:r>
            <w:r w:rsidR="005D468B" w:rsidRPr="002D350B">
              <w:rPr>
                <w:szCs w:val="22"/>
              </w:rPr>
              <w:t>de la Administración está en consonancia con las directrices del PCT</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4738C">
            <w:pPr>
              <w:keepNext/>
              <w:widowControl w:val="0"/>
              <w:spacing w:after="120" w:line="260" w:lineRule="atLeast"/>
              <w:rPr>
                <w:szCs w:val="22"/>
              </w:rPr>
            </w:pPr>
            <w:r w:rsidRPr="002D350B">
              <w:rPr>
                <w:szCs w:val="22"/>
              </w:rPr>
              <w:lastRenderedPageBreak/>
              <w:t>21.08</w:t>
            </w:r>
          </w:p>
        </w:tc>
        <w:tc>
          <w:tcPr>
            <w:tcW w:w="338" w:type="pct"/>
          </w:tcPr>
          <w:p w:rsidR="005D468B" w:rsidRPr="002D350B" w:rsidRDefault="005D468B" w:rsidP="0054738C">
            <w:pPr>
              <w:keepNext/>
              <w:widowControl w:val="0"/>
              <w:spacing w:after="120" w:line="260" w:lineRule="atLeast"/>
              <w:rPr>
                <w:szCs w:val="22"/>
              </w:rPr>
            </w:pPr>
            <w:r w:rsidRPr="002D350B">
              <w:rPr>
                <w:szCs w:val="22"/>
              </w:rPr>
              <w:t>a)</w:t>
            </w:r>
          </w:p>
        </w:tc>
        <w:tc>
          <w:tcPr>
            <w:tcW w:w="3106" w:type="pct"/>
          </w:tcPr>
          <w:p w:rsidR="005D468B" w:rsidRPr="002D350B" w:rsidRDefault="005D468B" w:rsidP="0054738C">
            <w:pPr>
              <w:keepNext/>
              <w:widowControl w:val="0"/>
              <w:spacing w:after="120" w:line="260" w:lineRule="atLeast"/>
              <w:rPr>
                <w:szCs w:val="22"/>
              </w:rPr>
            </w:pPr>
            <w:r w:rsidRPr="002D350B">
              <w:rPr>
                <w:szCs w:val="22"/>
              </w:rPr>
              <w:t>Se evalúa la gestión</w:t>
            </w:r>
          </w:p>
        </w:tc>
        <w:tc>
          <w:tcPr>
            <w:tcW w:w="338" w:type="pct"/>
          </w:tcPr>
          <w:p w:rsidR="005D468B" w:rsidRPr="002D350B" w:rsidRDefault="005D468B" w:rsidP="0054738C">
            <w:pPr>
              <w:keepNext/>
              <w:widowControl w:val="0"/>
              <w:spacing w:after="120" w:line="260" w:lineRule="atLeast"/>
              <w:rPr>
                <w:szCs w:val="22"/>
              </w:rPr>
            </w:pPr>
            <w:r w:rsidRPr="002D350B">
              <w:rPr>
                <w:szCs w:val="22"/>
              </w:rPr>
              <w:sym w:font="Wingdings" w:char="F0FC"/>
            </w:r>
          </w:p>
        </w:tc>
        <w:tc>
          <w:tcPr>
            <w:tcW w:w="416" w:type="pct"/>
          </w:tcPr>
          <w:p w:rsidR="005D468B" w:rsidRPr="002D350B" w:rsidRDefault="005D468B" w:rsidP="0054738C">
            <w:pPr>
              <w:keepNext/>
              <w:widowControl w:val="0"/>
              <w:spacing w:after="120" w:line="260" w:lineRule="atLeast"/>
              <w:rPr>
                <w:szCs w:val="22"/>
              </w:rPr>
            </w:pPr>
          </w:p>
        </w:tc>
        <w:tc>
          <w:tcPr>
            <w:tcW w:w="340" w:type="pct"/>
          </w:tcPr>
          <w:p w:rsidR="005D468B" w:rsidRPr="002D350B" w:rsidRDefault="005D468B" w:rsidP="0054738C">
            <w:pPr>
              <w:keepNext/>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4738C">
            <w:pPr>
              <w:keepNext/>
              <w:widowControl w:val="0"/>
              <w:spacing w:after="120" w:line="260" w:lineRule="atLeast"/>
              <w:rPr>
                <w:szCs w:val="22"/>
              </w:rPr>
            </w:pPr>
          </w:p>
        </w:tc>
        <w:tc>
          <w:tcPr>
            <w:tcW w:w="338" w:type="pct"/>
          </w:tcPr>
          <w:p w:rsidR="005D468B" w:rsidRPr="002D350B" w:rsidRDefault="005D468B" w:rsidP="0054738C">
            <w:pPr>
              <w:keepNext/>
              <w:widowControl w:val="0"/>
              <w:spacing w:after="120" w:line="260" w:lineRule="atLeast"/>
              <w:rPr>
                <w:szCs w:val="22"/>
              </w:rPr>
            </w:pPr>
            <w:r w:rsidRPr="002D350B">
              <w:rPr>
                <w:szCs w:val="22"/>
              </w:rPr>
              <w:t>b)</w:t>
            </w:r>
          </w:p>
        </w:tc>
        <w:tc>
          <w:tcPr>
            <w:tcW w:w="3106" w:type="pct"/>
          </w:tcPr>
          <w:p w:rsidR="005D468B" w:rsidRPr="002D350B" w:rsidRDefault="005D468B" w:rsidP="0054738C">
            <w:pPr>
              <w:keepNext/>
              <w:widowControl w:val="0"/>
              <w:spacing w:after="120" w:line="260" w:lineRule="atLeast"/>
              <w:rPr>
                <w:szCs w:val="22"/>
              </w:rPr>
            </w:pPr>
            <w:r w:rsidRPr="002D350B">
              <w:rPr>
                <w:szCs w:val="22"/>
              </w:rPr>
              <w:t>Se evalúan los objetivos de calidad</w:t>
            </w:r>
          </w:p>
        </w:tc>
        <w:tc>
          <w:tcPr>
            <w:tcW w:w="338" w:type="pct"/>
          </w:tcPr>
          <w:p w:rsidR="005D468B" w:rsidRPr="002D350B" w:rsidRDefault="005D468B" w:rsidP="0054738C">
            <w:pPr>
              <w:keepNext/>
              <w:widowControl w:val="0"/>
              <w:spacing w:after="120" w:line="260" w:lineRule="atLeast"/>
              <w:rPr>
                <w:szCs w:val="22"/>
              </w:rPr>
            </w:pPr>
            <w:r w:rsidRPr="002D350B">
              <w:rPr>
                <w:szCs w:val="22"/>
              </w:rPr>
              <w:sym w:font="Wingdings" w:char="F0FC"/>
            </w:r>
          </w:p>
        </w:tc>
        <w:tc>
          <w:tcPr>
            <w:tcW w:w="416" w:type="pct"/>
          </w:tcPr>
          <w:p w:rsidR="005D468B" w:rsidRPr="002D350B" w:rsidRDefault="005D468B" w:rsidP="0054738C">
            <w:pPr>
              <w:keepNext/>
              <w:widowControl w:val="0"/>
              <w:spacing w:after="120" w:line="260" w:lineRule="atLeast"/>
              <w:rPr>
                <w:szCs w:val="22"/>
              </w:rPr>
            </w:pPr>
          </w:p>
        </w:tc>
        <w:tc>
          <w:tcPr>
            <w:tcW w:w="340" w:type="pct"/>
          </w:tcPr>
          <w:p w:rsidR="005D468B" w:rsidRPr="002D350B" w:rsidRDefault="005D468B" w:rsidP="0054738C">
            <w:pPr>
              <w:keepNext/>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c)</w:t>
            </w:r>
          </w:p>
        </w:tc>
        <w:tc>
          <w:tcPr>
            <w:tcW w:w="3106" w:type="pct"/>
          </w:tcPr>
          <w:p w:rsidR="005D468B" w:rsidRPr="002D350B" w:rsidRDefault="005D468B" w:rsidP="00586D7C">
            <w:pPr>
              <w:widowControl w:val="0"/>
              <w:spacing w:after="120" w:line="260" w:lineRule="atLeast"/>
              <w:rPr>
                <w:szCs w:val="22"/>
              </w:rPr>
            </w:pPr>
            <w:r w:rsidRPr="002D350B">
              <w:rPr>
                <w:szCs w:val="22"/>
              </w:rPr>
              <w:t>Se comunican los objetivos de calidad a todo el personal de la Administración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21.09</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Se</w:t>
            </w:r>
            <w:r w:rsidR="00737D11" w:rsidRPr="002D350B">
              <w:rPr>
                <w:szCs w:val="22"/>
              </w:rPr>
              <w:t xml:space="preserve"> realiza un examen anual del QMS</w:t>
            </w:r>
            <w:r w:rsidRPr="002D350B">
              <w:rPr>
                <w:szCs w:val="22"/>
              </w:rPr>
              <w:t>:</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C52270" w:rsidP="00586D7C">
            <w:pPr>
              <w:widowControl w:val="0"/>
              <w:spacing w:after="120" w:line="260" w:lineRule="atLeast"/>
              <w:rPr>
                <w:szCs w:val="22"/>
              </w:rPr>
            </w:pPr>
            <w:r w:rsidRPr="002D350B">
              <w:rPr>
                <w:szCs w:val="22"/>
              </w:rPr>
              <w:t xml:space="preserve">i) </w:t>
            </w:r>
            <w:r w:rsidR="005D468B" w:rsidRPr="002D350B">
              <w:rPr>
                <w:szCs w:val="22"/>
              </w:rPr>
              <w:t>para deter</w:t>
            </w:r>
            <w:r w:rsidR="00737D11" w:rsidRPr="002D350B">
              <w:rPr>
                <w:szCs w:val="22"/>
              </w:rPr>
              <w:t>minar en qué medida el QMS</w:t>
            </w:r>
            <w:r w:rsidR="005D468B" w:rsidRPr="002D350B">
              <w:rPr>
                <w:szCs w:val="22"/>
              </w:rPr>
              <w:t xml:space="preserve"> se adapta a lo previsto en el Capítulo 21</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para determinar en qué medida la búsqueda y el examen cumplen con las Directrices del PCT</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c)</w:t>
            </w:r>
          </w:p>
        </w:tc>
        <w:tc>
          <w:tcPr>
            <w:tcW w:w="3106" w:type="pct"/>
          </w:tcPr>
          <w:p w:rsidR="005D468B" w:rsidRPr="002D350B" w:rsidRDefault="005D468B" w:rsidP="00586D7C">
            <w:pPr>
              <w:widowControl w:val="0"/>
              <w:spacing w:after="120" w:line="260" w:lineRule="atLeast"/>
              <w:rPr>
                <w:szCs w:val="22"/>
              </w:rPr>
            </w:pPr>
            <w:r w:rsidRPr="002D350B">
              <w:rPr>
                <w:szCs w:val="22"/>
              </w:rPr>
              <w:t>De forma objetiva y transparente</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d)</w:t>
            </w:r>
          </w:p>
        </w:tc>
        <w:tc>
          <w:tcPr>
            <w:tcW w:w="3106" w:type="pct"/>
          </w:tcPr>
          <w:p w:rsidR="005D468B" w:rsidRPr="002D350B" w:rsidRDefault="005D468B" w:rsidP="00586D7C">
            <w:pPr>
              <w:widowControl w:val="0"/>
              <w:spacing w:after="120" w:line="260" w:lineRule="atLeast"/>
              <w:rPr>
                <w:szCs w:val="22"/>
              </w:rPr>
            </w:pPr>
            <w:r w:rsidRPr="002D350B">
              <w:rPr>
                <w:szCs w:val="22"/>
              </w:rPr>
              <w:t>Consultando la información recibida, incluida la información según lo dispuesto en el párrafo 21.17</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e)</w:t>
            </w:r>
          </w:p>
        </w:tc>
        <w:tc>
          <w:tcPr>
            <w:tcW w:w="3106" w:type="pct"/>
          </w:tcPr>
          <w:p w:rsidR="005D468B" w:rsidRPr="002D350B" w:rsidRDefault="005D468B" w:rsidP="00586D7C">
            <w:pPr>
              <w:widowControl w:val="0"/>
              <w:spacing w:after="120" w:line="260" w:lineRule="atLeast"/>
              <w:rPr>
                <w:szCs w:val="22"/>
              </w:rPr>
            </w:pPr>
            <w:r w:rsidRPr="002D350B">
              <w:rPr>
                <w:szCs w:val="22"/>
              </w:rPr>
              <w:t>Dejando constancia de los resultados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21.10</w:t>
            </w: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Capacidad para supervisar y adaptarse a la carga de trabajo</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21.11</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Infraestructura para garantizar que el personal:</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 es lo suficientemente numeroso para hacer frente al volumen de trabajo</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dispone de las competencias técnicas necesarias para proceder a las búsquedas y a los exámenes necesarios en los sectores técnicos en cuestión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iii) dispone de los conocimientos lingüísticos que le permitan comprender por lo menos los idiomas mencionados en la Regla 34</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Infraestructura para poner a disposición personal administrativo suficientemente numeroso que posea la formación y las competencias adecuadas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 para responder a las necesidades del personal técnicamente calificado</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para archivar la documentación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21.12</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i) poner a disposición las instalaciones adecuadas para poder realizar el trabajo de búsqueda y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posesión de la documentación mencionada en la Regla 34</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C52270" w:rsidP="00586D7C">
            <w:pPr>
              <w:widowControl w:val="0"/>
              <w:spacing w:after="120" w:line="260" w:lineRule="atLeast"/>
              <w:rPr>
                <w:szCs w:val="22"/>
              </w:rPr>
            </w:pPr>
            <w:r w:rsidRPr="002D350B">
              <w:rPr>
                <w:szCs w:val="22"/>
              </w:rPr>
              <w:t>i) consignas a disposición del personal que le permitan comprender y respetar los criterios y las normas de calidad</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br/>
            </w: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 xml:space="preserve">ii) consignas de trabajo completas y actualizadas </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lastRenderedPageBreak/>
              <w:t>21.13</w:t>
            </w: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 un programa de formación y perfeccionamiento para que el personal pueda adquirir y conservar la experiencia y las competencias necesarias para la búsqueda y el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un programa de formación y perfeccionamiento para garantizar que el personal sea plenamente consciente de la importancia de respetar los criterios y las normas de calidad</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21.14</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Un sistema instalado para el seguimiento de los recursos necesarios para responder a la demanda</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Un sistema instalado para el seguimiento de los recursos necesarios que permiten cumplir las normas de calidad en materia de búsqueda y de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21.15</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Mecanismos de control eficaces para el establecimiento, dentro de los plazos, de informes de búsqueda y de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Mecanismos adecuados de control de las fluctuaciones de la demanda y de gestión de los retrasos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21.16</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Un sistema interno de garantía de la calidad, que permita la autoevaluación,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 destinado a garantizar el respeto de las Directrices de búsqueda y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para la transmisión al personal de la información de retorno</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Un sistema que permita evaluar los datos y elaborar informes para asegurar la mejora continua de los procedimientos adoptados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c)</w:t>
            </w:r>
          </w:p>
        </w:tc>
        <w:tc>
          <w:tcPr>
            <w:tcW w:w="3106" w:type="pct"/>
          </w:tcPr>
          <w:p w:rsidR="005D468B" w:rsidRPr="002D350B" w:rsidRDefault="005D468B" w:rsidP="00586D7C">
            <w:pPr>
              <w:widowControl w:val="0"/>
              <w:spacing w:after="120" w:line="260" w:lineRule="atLeast"/>
              <w:rPr>
                <w:szCs w:val="22"/>
              </w:rPr>
            </w:pPr>
            <w:r w:rsidRPr="002D350B">
              <w:rPr>
                <w:szCs w:val="22"/>
              </w:rPr>
              <w:t>Un sistema que permita verificar la eficacia de las medidas adoptadas para corregir los fallos cometidos en las fases de búsqueda y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21.17</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Personas de contacto que permitan identificar las prácticas óptimas de cada Administración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Personas de contacto que alienten a realizar mejoras continuamente</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c)</w:t>
            </w:r>
          </w:p>
        </w:tc>
        <w:tc>
          <w:tcPr>
            <w:tcW w:w="3106" w:type="pct"/>
          </w:tcPr>
          <w:p w:rsidR="005D468B" w:rsidRPr="002D350B" w:rsidRDefault="005D468B" w:rsidP="00586D7C">
            <w:pPr>
              <w:widowControl w:val="0"/>
              <w:spacing w:after="120" w:line="260" w:lineRule="atLeast"/>
              <w:rPr>
                <w:szCs w:val="22"/>
              </w:rPr>
            </w:pPr>
            <w:r w:rsidRPr="002D350B">
              <w:rPr>
                <w:szCs w:val="22"/>
              </w:rPr>
              <w:t>Personas de contacto que garanticen una comunicación eficaz con las demás Administraciones en lo relativo a la información de retorno y de evaluación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4738C">
            <w:pPr>
              <w:keepNext/>
              <w:widowControl w:val="0"/>
              <w:spacing w:after="120" w:line="260" w:lineRule="atLeast"/>
              <w:rPr>
                <w:szCs w:val="22"/>
              </w:rPr>
            </w:pPr>
            <w:r w:rsidRPr="002D350B">
              <w:rPr>
                <w:szCs w:val="22"/>
              </w:rPr>
              <w:lastRenderedPageBreak/>
              <w:t>21.18</w:t>
            </w:r>
          </w:p>
        </w:tc>
        <w:tc>
          <w:tcPr>
            <w:tcW w:w="338" w:type="pct"/>
          </w:tcPr>
          <w:p w:rsidR="005D468B" w:rsidRPr="002D350B" w:rsidRDefault="005D468B" w:rsidP="0054738C">
            <w:pPr>
              <w:keepNext/>
              <w:widowControl w:val="0"/>
              <w:spacing w:after="120" w:line="260" w:lineRule="atLeast"/>
              <w:rPr>
                <w:szCs w:val="22"/>
              </w:rPr>
            </w:pPr>
            <w:r w:rsidRPr="002D350B">
              <w:rPr>
                <w:szCs w:val="22"/>
              </w:rPr>
              <w:t>a)</w:t>
            </w:r>
          </w:p>
        </w:tc>
        <w:tc>
          <w:tcPr>
            <w:tcW w:w="3106" w:type="pct"/>
          </w:tcPr>
          <w:p w:rsidR="005D468B" w:rsidRPr="002D350B" w:rsidRDefault="005D468B" w:rsidP="0054738C">
            <w:pPr>
              <w:keepNext/>
              <w:widowControl w:val="0"/>
              <w:spacing w:after="120" w:line="260" w:lineRule="atLeast"/>
              <w:rPr>
                <w:szCs w:val="22"/>
              </w:rPr>
            </w:pPr>
            <w:r w:rsidRPr="002D350B">
              <w:rPr>
                <w:szCs w:val="22"/>
              </w:rPr>
              <w:t>i) sistema adecuado para la gestión de reivindicaciones</w:t>
            </w:r>
          </w:p>
        </w:tc>
        <w:tc>
          <w:tcPr>
            <w:tcW w:w="338" w:type="pct"/>
          </w:tcPr>
          <w:p w:rsidR="005D468B" w:rsidRPr="002D350B" w:rsidRDefault="005D468B" w:rsidP="0054738C">
            <w:pPr>
              <w:keepNext/>
              <w:widowControl w:val="0"/>
              <w:spacing w:after="120" w:line="260" w:lineRule="atLeast"/>
              <w:rPr>
                <w:szCs w:val="22"/>
              </w:rPr>
            </w:pPr>
            <w:r w:rsidRPr="002D350B">
              <w:rPr>
                <w:szCs w:val="22"/>
              </w:rPr>
              <w:sym w:font="Wingdings" w:char="F0FC"/>
            </w:r>
          </w:p>
        </w:tc>
        <w:tc>
          <w:tcPr>
            <w:tcW w:w="416" w:type="pct"/>
          </w:tcPr>
          <w:p w:rsidR="005D468B" w:rsidRPr="002D350B" w:rsidRDefault="005D468B" w:rsidP="0054738C">
            <w:pPr>
              <w:keepNext/>
              <w:widowControl w:val="0"/>
              <w:spacing w:after="120" w:line="260" w:lineRule="atLeast"/>
              <w:rPr>
                <w:szCs w:val="22"/>
              </w:rPr>
            </w:pPr>
          </w:p>
        </w:tc>
        <w:tc>
          <w:tcPr>
            <w:tcW w:w="340" w:type="pct"/>
          </w:tcPr>
          <w:p w:rsidR="005D468B" w:rsidRPr="002D350B" w:rsidRDefault="005D468B" w:rsidP="0054738C">
            <w:pPr>
              <w:keepNext/>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4738C">
            <w:pPr>
              <w:keepNext/>
              <w:widowControl w:val="0"/>
              <w:spacing w:after="120" w:line="260" w:lineRule="atLeast"/>
              <w:rPr>
                <w:szCs w:val="22"/>
              </w:rPr>
            </w:pPr>
          </w:p>
        </w:tc>
        <w:tc>
          <w:tcPr>
            <w:tcW w:w="338" w:type="pct"/>
          </w:tcPr>
          <w:p w:rsidR="005D468B" w:rsidRPr="002D350B" w:rsidRDefault="005D468B" w:rsidP="0054738C">
            <w:pPr>
              <w:keepNext/>
              <w:widowControl w:val="0"/>
              <w:spacing w:after="120" w:line="260" w:lineRule="atLeast"/>
              <w:rPr>
                <w:szCs w:val="22"/>
              </w:rPr>
            </w:pPr>
          </w:p>
        </w:tc>
        <w:tc>
          <w:tcPr>
            <w:tcW w:w="3106" w:type="pct"/>
          </w:tcPr>
          <w:p w:rsidR="005D468B" w:rsidRPr="002D350B" w:rsidRDefault="005D468B" w:rsidP="0054738C">
            <w:pPr>
              <w:keepNext/>
              <w:widowControl w:val="0"/>
              <w:spacing w:after="120" w:line="260" w:lineRule="atLeast"/>
              <w:rPr>
                <w:szCs w:val="22"/>
              </w:rPr>
            </w:pPr>
            <w:r w:rsidRPr="002D350B">
              <w:rPr>
                <w:szCs w:val="22"/>
              </w:rPr>
              <w:t>ii) sistema adecuado para tomar medidas preventivas/correctivas</w:t>
            </w:r>
          </w:p>
        </w:tc>
        <w:tc>
          <w:tcPr>
            <w:tcW w:w="338" w:type="pct"/>
          </w:tcPr>
          <w:p w:rsidR="005D468B" w:rsidRPr="002D350B" w:rsidRDefault="005D468B" w:rsidP="0054738C">
            <w:pPr>
              <w:keepNext/>
              <w:widowControl w:val="0"/>
              <w:spacing w:after="120" w:line="260" w:lineRule="atLeast"/>
              <w:rPr>
                <w:szCs w:val="22"/>
              </w:rPr>
            </w:pPr>
            <w:r w:rsidRPr="002D350B">
              <w:rPr>
                <w:szCs w:val="22"/>
              </w:rPr>
              <w:sym w:font="Wingdings" w:char="F0FC"/>
            </w:r>
          </w:p>
        </w:tc>
        <w:tc>
          <w:tcPr>
            <w:tcW w:w="416" w:type="pct"/>
          </w:tcPr>
          <w:p w:rsidR="005D468B" w:rsidRPr="002D350B" w:rsidRDefault="005D468B" w:rsidP="0054738C">
            <w:pPr>
              <w:keepNext/>
              <w:widowControl w:val="0"/>
              <w:spacing w:after="120" w:line="260" w:lineRule="atLeast"/>
              <w:rPr>
                <w:szCs w:val="22"/>
              </w:rPr>
            </w:pPr>
          </w:p>
        </w:tc>
        <w:tc>
          <w:tcPr>
            <w:tcW w:w="340" w:type="pct"/>
          </w:tcPr>
          <w:p w:rsidR="005D468B" w:rsidRPr="002D350B" w:rsidRDefault="005D468B" w:rsidP="0054738C">
            <w:pPr>
              <w:keepNext/>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4738C">
            <w:pPr>
              <w:keepNext/>
              <w:widowControl w:val="0"/>
              <w:spacing w:after="120" w:line="260" w:lineRule="atLeast"/>
              <w:rPr>
                <w:szCs w:val="22"/>
              </w:rPr>
            </w:pPr>
          </w:p>
        </w:tc>
        <w:tc>
          <w:tcPr>
            <w:tcW w:w="338" w:type="pct"/>
          </w:tcPr>
          <w:p w:rsidR="005D468B" w:rsidRPr="002D350B" w:rsidRDefault="005D468B" w:rsidP="0054738C">
            <w:pPr>
              <w:keepNext/>
              <w:widowControl w:val="0"/>
              <w:spacing w:after="120" w:line="260" w:lineRule="atLeast"/>
              <w:rPr>
                <w:szCs w:val="22"/>
              </w:rPr>
            </w:pPr>
          </w:p>
        </w:tc>
        <w:tc>
          <w:tcPr>
            <w:tcW w:w="3106" w:type="pct"/>
          </w:tcPr>
          <w:p w:rsidR="005D468B" w:rsidRPr="002D350B" w:rsidRDefault="007736A7" w:rsidP="0054738C">
            <w:pPr>
              <w:keepNext/>
              <w:widowControl w:val="0"/>
              <w:spacing w:after="120" w:line="260" w:lineRule="atLeast"/>
            </w:pPr>
            <w:r w:rsidRPr="002D350B">
              <w:t>i) s</w:t>
            </w:r>
            <w:r w:rsidR="005D468B" w:rsidRPr="002D350B">
              <w:t>istema adecuado para remitir información de retorno a los usuarios</w:t>
            </w:r>
          </w:p>
        </w:tc>
        <w:tc>
          <w:tcPr>
            <w:tcW w:w="338" w:type="pct"/>
          </w:tcPr>
          <w:p w:rsidR="005D468B" w:rsidRPr="002D350B" w:rsidRDefault="005D468B" w:rsidP="0054738C">
            <w:pPr>
              <w:keepNext/>
              <w:widowControl w:val="0"/>
              <w:spacing w:after="120" w:line="260" w:lineRule="atLeast"/>
              <w:rPr>
                <w:szCs w:val="22"/>
              </w:rPr>
            </w:pPr>
            <w:r w:rsidRPr="002D350B">
              <w:rPr>
                <w:szCs w:val="22"/>
              </w:rPr>
              <w:sym w:font="Wingdings" w:char="F0FC"/>
            </w:r>
          </w:p>
        </w:tc>
        <w:tc>
          <w:tcPr>
            <w:tcW w:w="416" w:type="pct"/>
          </w:tcPr>
          <w:p w:rsidR="005D468B" w:rsidRPr="002D350B" w:rsidRDefault="005D468B" w:rsidP="0054738C">
            <w:pPr>
              <w:keepNext/>
              <w:widowControl w:val="0"/>
              <w:spacing w:after="120" w:line="260" w:lineRule="atLeast"/>
              <w:rPr>
                <w:szCs w:val="22"/>
              </w:rPr>
            </w:pPr>
          </w:p>
        </w:tc>
        <w:tc>
          <w:tcPr>
            <w:tcW w:w="340" w:type="pct"/>
          </w:tcPr>
          <w:p w:rsidR="005D468B" w:rsidRPr="002D350B" w:rsidRDefault="005D468B" w:rsidP="0054738C">
            <w:pPr>
              <w:keepNext/>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b)</w:t>
            </w:r>
          </w:p>
        </w:tc>
        <w:tc>
          <w:tcPr>
            <w:tcW w:w="3106" w:type="pct"/>
          </w:tcPr>
          <w:p w:rsidR="005D468B" w:rsidRPr="002D350B" w:rsidRDefault="005D468B" w:rsidP="00586D7C">
            <w:pPr>
              <w:widowControl w:val="0"/>
              <w:spacing w:after="120" w:line="260" w:lineRule="atLeast"/>
              <w:rPr>
                <w:szCs w:val="22"/>
              </w:rPr>
            </w:pPr>
            <w:r w:rsidRPr="002D350B">
              <w:rPr>
                <w:szCs w:val="22"/>
              </w:rPr>
              <w:t>i) procedimiento de seguimiento para evaluar la satisfacción de los usuarios y conocer su opinión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ii) procedimiento para velar por que se responda a sus necesidades y a sus expectativas legítimas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c)</w:t>
            </w:r>
          </w:p>
        </w:tc>
        <w:tc>
          <w:tcPr>
            <w:tcW w:w="3106" w:type="pct"/>
          </w:tcPr>
          <w:p w:rsidR="005D468B" w:rsidRPr="002D350B" w:rsidRDefault="005D468B" w:rsidP="00586D7C">
            <w:pPr>
              <w:widowControl w:val="0"/>
              <w:spacing w:after="120" w:line="260" w:lineRule="atLeast"/>
              <w:rPr>
                <w:szCs w:val="22"/>
              </w:rPr>
            </w:pPr>
            <w:r w:rsidRPr="002D350B">
              <w:rPr>
                <w:szCs w:val="22"/>
              </w:rPr>
              <w:t>Suministro a los usuarios de consejos claros y concisos sobre la búsqueda y el examen</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p>
        </w:tc>
        <w:tc>
          <w:tcPr>
            <w:tcW w:w="338" w:type="pct"/>
          </w:tcPr>
          <w:p w:rsidR="005D468B" w:rsidRPr="002D350B" w:rsidRDefault="005D468B" w:rsidP="00586D7C">
            <w:pPr>
              <w:widowControl w:val="0"/>
              <w:spacing w:after="120" w:line="260" w:lineRule="atLeast"/>
              <w:rPr>
                <w:szCs w:val="22"/>
              </w:rPr>
            </w:pPr>
            <w:r w:rsidRPr="002D350B">
              <w:rPr>
                <w:szCs w:val="22"/>
              </w:rPr>
              <w:t>d)</w:t>
            </w:r>
          </w:p>
        </w:tc>
        <w:tc>
          <w:tcPr>
            <w:tcW w:w="3106" w:type="pct"/>
          </w:tcPr>
          <w:p w:rsidR="005D468B" w:rsidRPr="002D350B" w:rsidRDefault="005D468B" w:rsidP="00586D7C">
            <w:pPr>
              <w:widowControl w:val="0"/>
              <w:spacing w:after="120" w:line="260" w:lineRule="atLeast"/>
              <w:rPr>
                <w:szCs w:val="22"/>
              </w:rPr>
            </w:pPr>
            <w:r w:rsidRPr="002D350B">
              <w:rPr>
                <w:szCs w:val="22"/>
              </w:rPr>
              <w:t>Modalidad y contexto en que la Administración da a conocer públicamente sus objetivos de calidad</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21.19</w:t>
            </w: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5D468B" w:rsidP="00586D7C">
            <w:pPr>
              <w:widowControl w:val="0"/>
              <w:spacing w:after="120" w:line="260" w:lineRule="atLeast"/>
              <w:rPr>
                <w:szCs w:val="22"/>
              </w:rPr>
            </w:pPr>
            <w:r w:rsidRPr="002D350B">
              <w:rPr>
                <w:szCs w:val="22"/>
              </w:rPr>
              <w:t>Comunicación establecida con la OMPI y con las Oficinas designadas y elegidas</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21.20</w:t>
            </w:r>
          </w:p>
        </w:tc>
        <w:tc>
          <w:tcPr>
            <w:tcW w:w="338" w:type="pct"/>
          </w:tcPr>
          <w:p w:rsidR="005D468B" w:rsidRPr="002D350B" w:rsidRDefault="005D468B" w:rsidP="00586D7C">
            <w:pPr>
              <w:widowControl w:val="0"/>
              <w:spacing w:after="120" w:line="260" w:lineRule="atLeast"/>
              <w:rPr>
                <w:szCs w:val="22"/>
              </w:rPr>
            </w:pPr>
          </w:p>
        </w:tc>
        <w:tc>
          <w:tcPr>
            <w:tcW w:w="3106" w:type="pct"/>
          </w:tcPr>
          <w:p w:rsidR="005D468B" w:rsidRPr="002D350B" w:rsidRDefault="00741126" w:rsidP="00586D7C">
            <w:pPr>
              <w:widowControl w:val="0"/>
              <w:spacing w:after="120" w:line="260" w:lineRule="atLeast"/>
              <w:rPr>
                <w:szCs w:val="22"/>
              </w:rPr>
            </w:pPr>
            <w:r w:rsidRPr="002D350B">
              <w:rPr>
                <w:szCs w:val="22"/>
              </w:rPr>
              <w:t>Descripción clara del QMS</w:t>
            </w:r>
            <w:r w:rsidR="005D468B" w:rsidRPr="002D350B">
              <w:rPr>
                <w:szCs w:val="22"/>
              </w:rPr>
              <w:t xml:space="preserve"> de la Administración (por ej., un manual de calidad)</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line="260" w:lineRule="atLeast"/>
              <w:rPr>
                <w:szCs w:val="22"/>
              </w:rPr>
            </w:pPr>
            <w:r w:rsidRPr="002D350B">
              <w:rPr>
                <w:szCs w:val="22"/>
              </w:rPr>
              <w:t>21.21</w:t>
            </w:r>
          </w:p>
        </w:tc>
        <w:tc>
          <w:tcPr>
            <w:tcW w:w="338" w:type="pct"/>
          </w:tcPr>
          <w:p w:rsidR="005D468B" w:rsidRPr="002D350B" w:rsidRDefault="005D468B" w:rsidP="00586D7C">
            <w:pPr>
              <w:widowControl w:val="0"/>
              <w:spacing w:after="120" w:line="260" w:lineRule="atLeast"/>
              <w:rPr>
                <w:szCs w:val="22"/>
              </w:rPr>
            </w:pPr>
            <w:r w:rsidRPr="002D350B">
              <w:rPr>
                <w:szCs w:val="22"/>
              </w:rPr>
              <w:t>a)</w:t>
            </w:r>
          </w:p>
        </w:tc>
        <w:tc>
          <w:tcPr>
            <w:tcW w:w="3106" w:type="pct"/>
          </w:tcPr>
          <w:p w:rsidR="005D468B" w:rsidRPr="002D350B" w:rsidRDefault="005D468B" w:rsidP="00586D7C">
            <w:pPr>
              <w:widowControl w:val="0"/>
              <w:spacing w:after="120" w:line="260" w:lineRule="atLeast"/>
              <w:rPr>
                <w:szCs w:val="22"/>
              </w:rPr>
            </w:pPr>
            <w:r w:rsidRPr="002D350B">
              <w:rPr>
                <w:szCs w:val="22"/>
              </w:rPr>
              <w:t>Se prepararon y distribuyeron los documentos que componen el Manual de Calidad</w:t>
            </w:r>
          </w:p>
        </w:tc>
        <w:tc>
          <w:tcPr>
            <w:tcW w:w="338" w:type="pct"/>
          </w:tcPr>
          <w:p w:rsidR="005D468B" w:rsidRPr="002D350B" w:rsidRDefault="005D468B" w:rsidP="00586D7C">
            <w:pPr>
              <w:widowControl w:val="0"/>
              <w:spacing w:after="120" w:line="260" w:lineRule="atLeast"/>
              <w:rPr>
                <w:szCs w:val="22"/>
              </w:rPr>
            </w:pPr>
            <w:r w:rsidRPr="002D350B">
              <w:rPr>
                <w:szCs w:val="22"/>
              </w:rPr>
              <w:sym w:font="Wingdings" w:char="F0FC"/>
            </w:r>
          </w:p>
        </w:tc>
        <w:tc>
          <w:tcPr>
            <w:tcW w:w="416" w:type="pct"/>
          </w:tcPr>
          <w:p w:rsidR="005D468B" w:rsidRPr="002D350B" w:rsidRDefault="005D468B" w:rsidP="00586D7C">
            <w:pPr>
              <w:widowControl w:val="0"/>
              <w:spacing w:after="120" w:line="260" w:lineRule="atLeast"/>
              <w:rPr>
                <w:szCs w:val="22"/>
              </w:rPr>
            </w:pPr>
          </w:p>
        </w:tc>
        <w:tc>
          <w:tcPr>
            <w:tcW w:w="340" w:type="pct"/>
          </w:tcPr>
          <w:p w:rsidR="005D468B" w:rsidRPr="002D350B" w:rsidRDefault="005D468B" w:rsidP="00586D7C">
            <w:pPr>
              <w:widowControl w:val="0"/>
              <w:spacing w:after="120" w:line="260" w:lineRule="atLeast"/>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b)</w:t>
            </w:r>
          </w:p>
        </w:tc>
        <w:tc>
          <w:tcPr>
            <w:tcW w:w="3106" w:type="pct"/>
          </w:tcPr>
          <w:p w:rsidR="005D468B" w:rsidRPr="002D350B" w:rsidRDefault="005D468B" w:rsidP="00586D7C">
            <w:pPr>
              <w:widowControl w:val="0"/>
              <w:spacing w:after="120"/>
              <w:rPr>
                <w:szCs w:val="22"/>
              </w:rPr>
            </w:pPr>
            <w:r w:rsidRPr="002D350B">
              <w:rPr>
                <w:szCs w:val="22"/>
              </w:rPr>
              <w:t>Se dispone de soportes para almacenar el Manual de Calidad</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c)</w:t>
            </w:r>
          </w:p>
        </w:tc>
        <w:tc>
          <w:tcPr>
            <w:tcW w:w="3106" w:type="pct"/>
          </w:tcPr>
          <w:p w:rsidR="005D468B" w:rsidRPr="002D350B" w:rsidRDefault="005D468B" w:rsidP="00586D7C">
            <w:pPr>
              <w:widowControl w:val="0"/>
              <w:spacing w:after="120"/>
              <w:rPr>
                <w:szCs w:val="22"/>
              </w:rPr>
            </w:pPr>
            <w:r w:rsidRPr="002D350B">
              <w:rPr>
                <w:szCs w:val="22"/>
              </w:rPr>
              <w:t>Medidas adoptadas en lo relativo al control de documentos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r w:rsidRPr="002D350B">
              <w:rPr>
                <w:szCs w:val="22"/>
              </w:rPr>
              <w:t>21.22</w:t>
            </w:r>
          </w:p>
        </w:tc>
        <w:tc>
          <w:tcPr>
            <w:tcW w:w="338" w:type="pct"/>
          </w:tcPr>
          <w:p w:rsidR="005D468B" w:rsidRPr="002D350B" w:rsidRDefault="005D468B" w:rsidP="00586D7C">
            <w:pPr>
              <w:widowControl w:val="0"/>
              <w:spacing w:after="120"/>
              <w:rPr>
                <w:szCs w:val="22"/>
              </w:rPr>
            </w:pPr>
            <w:r w:rsidRPr="002D350B">
              <w:rPr>
                <w:szCs w:val="22"/>
              </w:rPr>
              <w:t>a)</w:t>
            </w:r>
          </w:p>
        </w:tc>
        <w:tc>
          <w:tcPr>
            <w:tcW w:w="3106" w:type="pct"/>
          </w:tcPr>
          <w:p w:rsidR="005D468B" w:rsidRPr="002D350B" w:rsidRDefault="005D468B" w:rsidP="00586D7C">
            <w:pPr>
              <w:widowControl w:val="0"/>
              <w:spacing w:after="120"/>
              <w:rPr>
                <w:szCs w:val="22"/>
              </w:rPr>
            </w:pPr>
            <w:r w:rsidRPr="002D350B">
              <w:rPr>
                <w:szCs w:val="22"/>
              </w:rPr>
              <w:t>Política de Calidad de la Administración y compromiso c</w:t>
            </w:r>
            <w:r w:rsidR="00737D11" w:rsidRPr="002D350B">
              <w:rPr>
                <w:szCs w:val="22"/>
              </w:rPr>
              <w:t>on el QMS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b)</w:t>
            </w:r>
          </w:p>
        </w:tc>
        <w:tc>
          <w:tcPr>
            <w:tcW w:w="3106" w:type="pct"/>
          </w:tcPr>
          <w:p w:rsidR="005D468B" w:rsidRPr="002D350B" w:rsidRDefault="00741126" w:rsidP="00586D7C">
            <w:pPr>
              <w:widowControl w:val="0"/>
              <w:spacing w:after="120"/>
              <w:rPr>
                <w:szCs w:val="22"/>
              </w:rPr>
            </w:pPr>
            <w:r w:rsidRPr="002D350B">
              <w:rPr>
                <w:szCs w:val="22"/>
              </w:rPr>
              <w:t>Alcance del QMS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c)</w:t>
            </w:r>
          </w:p>
        </w:tc>
        <w:tc>
          <w:tcPr>
            <w:tcW w:w="3106" w:type="pct"/>
          </w:tcPr>
          <w:p w:rsidR="005D468B" w:rsidRPr="002D350B" w:rsidRDefault="005D468B" w:rsidP="00586D7C">
            <w:pPr>
              <w:widowControl w:val="0"/>
              <w:spacing w:after="120"/>
              <w:rPr>
                <w:szCs w:val="22"/>
              </w:rPr>
            </w:pPr>
            <w:r w:rsidRPr="002D350B">
              <w:rPr>
                <w:szCs w:val="22"/>
              </w:rPr>
              <w:t>Organigrama y responsabilidades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d)</w:t>
            </w:r>
          </w:p>
        </w:tc>
        <w:tc>
          <w:tcPr>
            <w:tcW w:w="3106" w:type="pct"/>
          </w:tcPr>
          <w:p w:rsidR="005D468B" w:rsidRPr="002D350B" w:rsidRDefault="005D468B" w:rsidP="00586D7C">
            <w:pPr>
              <w:widowControl w:val="0"/>
              <w:spacing w:after="120"/>
              <w:rPr>
                <w:szCs w:val="22"/>
              </w:rPr>
            </w:pPr>
            <w:r w:rsidRPr="002D350B">
              <w:rPr>
                <w:szCs w:val="22"/>
              </w:rPr>
              <w:t>La Administración lleva a cabo los procedimientos descritos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e)</w:t>
            </w:r>
          </w:p>
        </w:tc>
        <w:tc>
          <w:tcPr>
            <w:tcW w:w="3106" w:type="pct"/>
          </w:tcPr>
          <w:p w:rsidR="005D468B" w:rsidRPr="002D350B" w:rsidRDefault="005D468B" w:rsidP="00586D7C">
            <w:pPr>
              <w:widowControl w:val="0"/>
              <w:spacing w:after="120"/>
              <w:rPr>
                <w:szCs w:val="22"/>
              </w:rPr>
            </w:pPr>
            <w:r w:rsidRPr="002D350B">
              <w:rPr>
                <w:szCs w:val="22"/>
              </w:rPr>
              <w:t>Recursos disponibles para llevar a cabo los procedimientos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f)</w:t>
            </w:r>
          </w:p>
        </w:tc>
        <w:tc>
          <w:tcPr>
            <w:tcW w:w="3106" w:type="pct"/>
          </w:tcPr>
          <w:p w:rsidR="005D468B" w:rsidRPr="002D350B" w:rsidRDefault="005D468B" w:rsidP="00586D7C">
            <w:pPr>
              <w:widowControl w:val="0"/>
              <w:spacing w:after="120"/>
              <w:rPr>
                <w:szCs w:val="22"/>
              </w:rPr>
            </w:pPr>
            <w:r w:rsidRPr="002D350B">
              <w:rPr>
                <w:szCs w:val="22"/>
              </w:rPr>
              <w:t>Una descripción de la interacción entre los proce</w:t>
            </w:r>
            <w:r w:rsidR="00741126" w:rsidRPr="002D350B">
              <w:rPr>
                <w:szCs w:val="22"/>
              </w:rPr>
              <w:t>sos y los procedimientos del QMS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4738C">
            <w:pPr>
              <w:keepNext/>
              <w:widowControl w:val="0"/>
              <w:spacing w:after="120"/>
              <w:rPr>
                <w:szCs w:val="22"/>
              </w:rPr>
            </w:pPr>
            <w:r w:rsidRPr="002D350B">
              <w:rPr>
                <w:szCs w:val="22"/>
              </w:rPr>
              <w:lastRenderedPageBreak/>
              <w:t>21.23</w:t>
            </w:r>
          </w:p>
        </w:tc>
        <w:tc>
          <w:tcPr>
            <w:tcW w:w="338" w:type="pct"/>
          </w:tcPr>
          <w:p w:rsidR="005D468B" w:rsidRPr="002D350B" w:rsidRDefault="005D468B" w:rsidP="0054738C">
            <w:pPr>
              <w:keepNext/>
              <w:widowControl w:val="0"/>
              <w:spacing w:after="120"/>
              <w:rPr>
                <w:szCs w:val="22"/>
              </w:rPr>
            </w:pPr>
            <w:r w:rsidRPr="002D350B">
              <w:rPr>
                <w:szCs w:val="22"/>
              </w:rPr>
              <w:t>a)</w:t>
            </w:r>
          </w:p>
        </w:tc>
        <w:tc>
          <w:tcPr>
            <w:tcW w:w="3106" w:type="pct"/>
          </w:tcPr>
          <w:p w:rsidR="005D468B" w:rsidRPr="002D350B" w:rsidRDefault="005D468B" w:rsidP="0054738C">
            <w:pPr>
              <w:keepNext/>
              <w:widowControl w:val="0"/>
              <w:spacing w:after="120"/>
              <w:rPr>
                <w:szCs w:val="22"/>
              </w:rPr>
            </w:pPr>
            <w:r w:rsidRPr="002D350B">
              <w:rPr>
                <w:szCs w:val="22"/>
              </w:rPr>
              <w:t>Se guarda registro de los documentos almacenados y de su ubicación</w:t>
            </w:r>
          </w:p>
        </w:tc>
        <w:tc>
          <w:tcPr>
            <w:tcW w:w="338" w:type="pct"/>
          </w:tcPr>
          <w:p w:rsidR="005D468B" w:rsidRPr="002D350B" w:rsidRDefault="005D468B" w:rsidP="0054738C">
            <w:pPr>
              <w:keepNext/>
              <w:widowControl w:val="0"/>
              <w:spacing w:after="120"/>
              <w:rPr>
                <w:szCs w:val="22"/>
              </w:rPr>
            </w:pPr>
            <w:r w:rsidRPr="002D350B">
              <w:rPr>
                <w:szCs w:val="22"/>
              </w:rPr>
              <w:sym w:font="Wingdings" w:char="F0FC"/>
            </w:r>
          </w:p>
        </w:tc>
        <w:tc>
          <w:tcPr>
            <w:tcW w:w="416" w:type="pct"/>
          </w:tcPr>
          <w:p w:rsidR="005D468B" w:rsidRPr="002D350B" w:rsidRDefault="005D468B" w:rsidP="0054738C">
            <w:pPr>
              <w:keepNext/>
              <w:widowControl w:val="0"/>
              <w:spacing w:after="120"/>
              <w:rPr>
                <w:szCs w:val="22"/>
              </w:rPr>
            </w:pPr>
          </w:p>
        </w:tc>
        <w:tc>
          <w:tcPr>
            <w:tcW w:w="340" w:type="pct"/>
          </w:tcPr>
          <w:p w:rsidR="005D468B" w:rsidRPr="002D350B" w:rsidRDefault="005D468B" w:rsidP="0054738C">
            <w:pPr>
              <w:keepNext/>
              <w:widowControl w:val="0"/>
              <w:spacing w:after="120"/>
              <w:rPr>
                <w:szCs w:val="22"/>
              </w:rPr>
            </w:pPr>
          </w:p>
        </w:tc>
      </w:tr>
      <w:tr w:rsidR="002D350B" w:rsidRPr="002D350B" w:rsidTr="005D468B">
        <w:trPr>
          <w:cantSplit/>
        </w:trPr>
        <w:tc>
          <w:tcPr>
            <w:tcW w:w="462" w:type="pct"/>
          </w:tcPr>
          <w:p w:rsidR="005D468B" w:rsidRPr="002D350B" w:rsidRDefault="005D468B" w:rsidP="0054738C">
            <w:pPr>
              <w:keepNext/>
              <w:widowControl w:val="0"/>
              <w:spacing w:after="120"/>
              <w:rPr>
                <w:szCs w:val="22"/>
              </w:rPr>
            </w:pPr>
          </w:p>
        </w:tc>
        <w:tc>
          <w:tcPr>
            <w:tcW w:w="338" w:type="pct"/>
          </w:tcPr>
          <w:p w:rsidR="005D468B" w:rsidRPr="002D350B" w:rsidRDefault="005D468B" w:rsidP="0054738C">
            <w:pPr>
              <w:keepNext/>
              <w:widowControl w:val="0"/>
              <w:spacing w:after="120"/>
              <w:rPr>
                <w:szCs w:val="22"/>
              </w:rPr>
            </w:pPr>
            <w:r w:rsidRPr="002D350B">
              <w:rPr>
                <w:szCs w:val="22"/>
              </w:rPr>
              <w:t>b)</w:t>
            </w:r>
          </w:p>
        </w:tc>
        <w:tc>
          <w:tcPr>
            <w:tcW w:w="3106" w:type="pct"/>
          </w:tcPr>
          <w:p w:rsidR="005D468B" w:rsidRPr="002D350B" w:rsidRDefault="005D468B" w:rsidP="0054738C">
            <w:pPr>
              <w:keepNext/>
              <w:widowControl w:val="0"/>
              <w:spacing w:after="120"/>
              <w:rPr>
                <w:szCs w:val="22"/>
              </w:rPr>
            </w:pPr>
            <w:r w:rsidRPr="002D350B">
              <w:rPr>
                <w:szCs w:val="22"/>
              </w:rPr>
              <w:t>Se guarda registro de los resultados de los exámenes de la gestión</w:t>
            </w:r>
          </w:p>
        </w:tc>
        <w:tc>
          <w:tcPr>
            <w:tcW w:w="338" w:type="pct"/>
          </w:tcPr>
          <w:p w:rsidR="005D468B" w:rsidRPr="002D350B" w:rsidRDefault="005D468B" w:rsidP="0054738C">
            <w:pPr>
              <w:keepNext/>
              <w:widowControl w:val="0"/>
              <w:spacing w:after="120"/>
              <w:rPr>
                <w:szCs w:val="22"/>
              </w:rPr>
            </w:pPr>
            <w:r w:rsidRPr="002D350B">
              <w:rPr>
                <w:szCs w:val="22"/>
              </w:rPr>
              <w:sym w:font="Wingdings" w:char="F0FC"/>
            </w:r>
          </w:p>
        </w:tc>
        <w:tc>
          <w:tcPr>
            <w:tcW w:w="416" w:type="pct"/>
          </w:tcPr>
          <w:p w:rsidR="005D468B" w:rsidRPr="002D350B" w:rsidRDefault="005D468B" w:rsidP="0054738C">
            <w:pPr>
              <w:keepNext/>
              <w:widowControl w:val="0"/>
              <w:spacing w:after="120"/>
              <w:rPr>
                <w:szCs w:val="22"/>
              </w:rPr>
            </w:pPr>
          </w:p>
        </w:tc>
        <w:tc>
          <w:tcPr>
            <w:tcW w:w="340" w:type="pct"/>
          </w:tcPr>
          <w:p w:rsidR="005D468B" w:rsidRPr="002D350B" w:rsidRDefault="005D468B" w:rsidP="0054738C">
            <w:pPr>
              <w:keepNext/>
              <w:widowControl w:val="0"/>
              <w:spacing w:after="120"/>
              <w:rPr>
                <w:szCs w:val="22"/>
              </w:rPr>
            </w:pPr>
          </w:p>
        </w:tc>
      </w:tr>
      <w:tr w:rsidR="002D350B" w:rsidRPr="002D350B" w:rsidTr="005D468B">
        <w:trPr>
          <w:cantSplit/>
        </w:trPr>
        <w:tc>
          <w:tcPr>
            <w:tcW w:w="462" w:type="pct"/>
          </w:tcPr>
          <w:p w:rsidR="005D468B" w:rsidRPr="002D350B" w:rsidRDefault="005D468B" w:rsidP="0054738C">
            <w:pPr>
              <w:keepNext/>
              <w:widowControl w:val="0"/>
              <w:spacing w:after="120"/>
              <w:rPr>
                <w:szCs w:val="22"/>
              </w:rPr>
            </w:pPr>
          </w:p>
        </w:tc>
        <w:tc>
          <w:tcPr>
            <w:tcW w:w="338" w:type="pct"/>
          </w:tcPr>
          <w:p w:rsidR="005D468B" w:rsidRPr="002D350B" w:rsidRDefault="005D468B" w:rsidP="0054738C">
            <w:pPr>
              <w:keepNext/>
              <w:widowControl w:val="0"/>
              <w:spacing w:after="120"/>
              <w:rPr>
                <w:szCs w:val="22"/>
              </w:rPr>
            </w:pPr>
            <w:r w:rsidRPr="002D350B">
              <w:rPr>
                <w:szCs w:val="22"/>
              </w:rPr>
              <w:t>c)</w:t>
            </w:r>
          </w:p>
        </w:tc>
        <w:tc>
          <w:tcPr>
            <w:tcW w:w="3106" w:type="pct"/>
          </w:tcPr>
          <w:p w:rsidR="005D468B" w:rsidRPr="002D350B" w:rsidRDefault="005D468B" w:rsidP="0054738C">
            <w:pPr>
              <w:keepNext/>
              <w:widowControl w:val="0"/>
              <w:spacing w:after="120"/>
              <w:rPr>
                <w:szCs w:val="22"/>
              </w:rPr>
            </w:pPr>
            <w:r w:rsidRPr="002D350B">
              <w:rPr>
                <w:szCs w:val="22"/>
              </w:rPr>
              <w:t>Se guarda registro de la información sobre capacitación, competencias y experiencia del personal</w:t>
            </w:r>
          </w:p>
        </w:tc>
        <w:tc>
          <w:tcPr>
            <w:tcW w:w="338" w:type="pct"/>
          </w:tcPr>
          <w:p w:rsidR="005D468B" w:rsidRPr="002D350B" w:rsidRDefault="005D468B" w:rsidP="0054738C">
            <w:pPr>
              <w:keepNext/>
              <w:widowControl w:val="0"/>
              <w:spacing w:after="120"/>
              <w:rPr>
                <w:szCs w:val="22"/>
              </w:rPr>
            </w:pPr>
            <w:r w:rsidRPr="002D350B">
              <w:rPr>
                <w:szCs w:val="22"/>
              </w:rPr>
              <w:sym w:font="Wingdings" w:char="F0FC"/>
            </w:r>
          </w:p>
        </w:tc>
        <w:tc>
          <w:tcPr>
            <w:tcW w:w="416" w:type="pct"/>
          </w:tcPr>
          <w:p w:rsidR="005D468B" w:rsidRPr="002D350B" w:rsidRDefault="005D468B" w:rsidP="0054738C">
            <w:pPr>
              <w:keepNext/>
              <w:widowControl w:val="0"/>
              <w:spacing w:after="120"/>
              <w:rPr>
                <w:szCs w:val="22"/>
              </w:rPr>
            </w:pPr>
          </w:p>
        </w:tc>
        <w:tc>
          <w:tcPr>
            <w:tcW w:w="340" w:type="pct"/>
          </w:tcPr>
          <w:p w:rsidR="005D468B" w:rsidRPr="002D350B" w:rsidRDefault="005D468B" w:rsidP="0054738C">
            <w:pPr>
              <w:keepNext/>
              <w:widowControl w:val="0"/>
              <w:spacing w:after="120"/>
              <w:rPr>
                <w:szCs w:val="22"/>
              </w:rPr>
            </w:pPr>
          </w:p>
        </w:tc>
      </w:tr>
      <w:tr w:rsidR="002D350B" w:rsidRPr="002D350B" w:rsidTr="005D468B">
        <w:trPr>
          <w:cantSplit/>
        </w:trPr>
        <w:tc>
          <w:tcPr>
            <w:tcW w:w="462" w:type="pct"/>
          </w:tcPr>
          <w:p w:rsidR="005D468B" w:rsidRPr="002D350B" w:rsidRDefault="005D468B" w:rsidP="0054738C">
            <w:pPr>
              <w:keepNext/>
              <w:widowControl w:val="0"/>
              <w:spacing w:after="120"/>
              <w:rPr>
                <w:szCs w:val="22"/>
              </w:rPr>
            </w:pPr>
          </w:p>
        </w:tc>
        <w:tc>
          <w:tcPr>
            <w:tcW w:w="338" w:type="pct"/>
          </w:tcPr>
          <w:p w:rsidR="005D468B" w:rsidRPr="002D350B" w:rsidRDefault="005D468B" w:rsidP="0054738C">
            <w:pPr>
              <w:keepNext/>
              <w:widowControl w:val="0"/>
              <w:spacing w:after="120"/>
              <w:rPr>
                <w:szCs w:val="22"/>
              </w:rPr>
            </w:pPr>
            <w:r w:rsidRPr="002D350B">
              <w:rPr>
                <w:szCs w:val="22"/>
              </w:rPr>
              <w:t>d)</w:t>
            </w:r>
          </w:p>
        </w:tc>
        <w:tc>
          <w:tcPr>
            <w:tcW w:w="3106" w:type="pct"/>
          </w:tcPr>
          <w:p w:rsidR="005D468B" w:rsidRPr="002D350B" w:rsidRDefault="005D468B" w:rsidP="0054738C">
            <w:pPr>
              <w:keepNext/>
              <w:widowControl w:val="0"/>
              <w:spacing w:after="120"/>
              <w:rPr>
                <w:szCs w:val="22"/>
              </w:rPr>
            </w:pPr>
            <w:r w:rsidRPr="002D350B">
              <w:rPr>
                <w:szCs w:val="22"/>
              </w:rPr>
              <w:t>Pruebas sobre la conformidad de los procedimientos</w:t>
            </w:r>
          </w:p>
        </w:tc>
        <w:tc>
          <w:tcPr>
            <w:tcW w:w="338" w:type="pct"/>
          </w:tcPr>
          <w:p w:rsidR="005D468B" w:rsidRPr="002D350B" w:rsidRDefault="005D468B" w:rsidP="0054738C">
            <w:pPr>
              <w:keepNext/>
              <w:widowControl w:val="0"/>
              <w:spacing w:after="120"/>
              <w:rPr>
                <w:szCs w:val="22"/>
              </w:rPr>
            </w:pPr>
            <w:r w:rsidRPr="002D350B">
              <w:rPr>
                <w:szCs w:val="22"/>
              </w:rPr>
              <w:sym w:font="Wingdings" w:char="F0FC"/>
            </w:r>
          </w:p>
        </w:tc>
        <w:tc>
          <w:tcPr>
            <w:tcW w:w="416" w:type="pct"/>
          </w:tcPr>
          <w:p w:rsidR="005D468B" w:rsidRPr="002D350B" w:rsidRDefault="005D468B" w:rsidP="0054738C">
            <w:pPr>
              <w:keepNext/>
              <w:widowControl w:val="0"/>
              <w:spacing w:after="120"/>
              <w:rPr>
                <w:szCs w:val="22"/>
              </w:rPr>
            </w:pPr>
          </w:p>
        </w:tc>
        <w:tc>
          <w:tcPr>
            <w:tcW w:w="340" w:type="pct"/>
          </w:tcPr>
          <w:p w:rsidR="005D468B" w:rsidRPr="002D350B" w:rsidRDefault="005D468B" w:rsidP="0054738C">
            <w:pPr>
              <w:keepNext/>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e)</w:t>
            </w:r>
          </w:p>
        </w:tc>
        <w:tc>
          <w:tcPr>
            <w:tcW w:w="3106" w:type="pct"/>
            <w:shd w:val="clear" w:color="auto" w:fill="auto"/>
          </w:tcPr>
          <w:p w:rsidR="005D468B" w:rsidRPr="002D350B" w:rsidRDefault="005D468B" w:rsidP="00586D7C">
            <w:pPr>
              <w:widowControl w:val="0"/>
              <w:spacing w:after="120"/>
              <w:rPr>
                <w:szCs w:val="22"/>
              </w:rPr>
            </w:pPr>
            <w:r w:rsidRPr="002D350B">
              <w:rPr>
                <w:szCs w:val="22"/>
              </w:rPr>
              <w:t>Resultados de las evaluaciones de los requisitos aplicados a los productos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f)</w:t>
            </w:r>
          </w:p>
        </w:tc>
        <w:tc>
          <w:tcPr>
            <w:tcW w:w="3106" w:type="pct"/>
          </w:tcPr>
          <w:p w:rsidR="005D468B" w:rsidRPr="002D350B" w:rsidRDefault="005D468B" w:rsidP="00586D7C">
            <w:pPr>
              <w:widowControl w:val="0"/>
              <w:spacing w:after="120"/>
              <w:rPr>
                <w:szCs w:val="22"/>
              </w:rPr>
            </w:pPr>
            <w:r w:rsidRPr="002D350B">
              <w:rPr>
                <w:szCs w:val="22"/>
              </w:rPr>
              <w:t>Se guarda registro del proceso de búsqueda y examen llevado a cabo para cada solicitud</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g)</w:t>
            </w:r>
          </w:p>
        </w:tc>
        <w:tc>
          <w:tcPr>
            <w:tcW w:w="3106" w:type="pct"/>
          </w:tcPr>
          <w:p w:rsidR="005D468B" w:rsidRPr="002D350B" w:rsidRDefault="005D468B" w:rsidP="00586D7C">
            <w:pPr>
              <w:widowControl w:val="0"/>
              <w:spacing w:after="120"/>
              <w:rPr>
                <w:szCs w:val="22"/>
              </w:rPr>
            </w:pPr>
            <w:r w:rsidRPr="002D350B">
              <w:rPr>
                <w:szCs w:val="22"/>
              </w:rPr>
              <w:t>Se guarda registro de los datos que permiten rastrear el trabajo de cada empleado</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h)</w:t>
            </w:r>
          </w:p>
        </w:tc>
        <w:tc>
          <w:tcPr>
            <w:tcW w:w="3106" w:type="pct"/>
            <w:shd w:val="clear" w:color="auto" w:fill="auto"/>
          </w:tcPr>
          <w:p w:rsidR="005D468B" w:rsidRPr="002D350B" w:rsidRDefault="005D468B" w:rsidP="00586D7C">
            <w:pPr>
              <w:widowControl w:val="0"/>
              <w:spacing w:after="120"/>
              <w:rPr>
                <w:szCs w:val="22"/>
              </w:rPr>
            </w:pPr>
            <w:r w:rsidRPr="002D350B">
              <w:rPr>
                <w:szCs w:val="22"/>
              </w:rPr>
              <w:t>Se guarda re</w:t>
            </w:r>
            <w:r w:rsidR="00741126" w:rsidRPr="002D350B">
              <w:rPr>
                <w:szCs w:val="22"/>
              </w:rPr>
              <w:t>gistro de las auditorías del QMS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i)</w:t>
            </w:r>
          </w:p>
        </w:tc>
        <w:tc>
          <w:tcPr>
            <w:tcW w:w="3106" w:type="pct"/>
          </w:tcPr>
          <w:p w:rsidR="005D468B" w:rsidRPr="002D350B" w:rsidRDefault="005D468B" w:rsidP="00586D7C">
            <w:pPr>
              <w:widowControl w:val="0"/>
              <w:spacing w:after="120"/>
              <w:rPr>
                <w:szCs w:val="22"/>
              </w:rPr>
            </w:pPr>
            <w:r w:rsidRPr="002D350B">
              <w:rPr>
                <w:szCs w:val="22"/>
              </w:rPr>
              <w:t xml:space="preserve">Se guarda registro de las medidas adoptadas en </w:t>
            </w:r>
            <w:proofErr w:type="spellStart"/>
            <w:r w:rsidRPr="002D350B">
              <w:rPr>
                <w:szCs w:val="22"/>
              </w:rPr>
              <w:t>rel.</w:t>
            </w:r>
            <w:proofErr w:type="spellEnd"/>
            <w:r w:rsidRPr="002D350B">
              <w:rPr>
                <w:szCs w:val="22"/>
              </w:rPr>
              <w:t xml:space="preserve"> con los productos que no se ajustan a las normas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j)</w:t>
            </w:r>
          </w:p>
        </w:tc>
        <w:tc>
          <w:tcPr>
            <w:tcW w:w="3106" w:type="pct"/>
          </w:tcPr>
          <w:p w:rsidR="005D468B" w:rsidRPr="002D350B" w:rsidRDefault="005D468B" w:rsidP="00586D7C">
            <w:pPr>
              <w:widowControl w:val="0"/>
              <w:spacing w:after="120"/>
              <w:rPr>
                <w:szCs w:val="22"/>
              </w:rPr>
            </w:pPr>
            <w:r w:rsidRPr="002D350B">
              <w:rPr>
                <w:szCs w:val="22"/>
              </w:rPr>
              <w:t xml:space="preserve">Se guarda registro de las medidas adoptadas en </w:t>
            </w:r>
            <w:proofErr w:type="spellStart"/>
            <w:r w:rsidRPr="002D350B">
              <w:rPr>
                <w:szCs w:val="22"/>
              </w:rPr>
              <w:t>rel.</w:t>
            </w:r>
            <w:proofErr w:type="spellEnd"/>
            <w:r w:rsidRPr="002D350B">
              <w:rPr>
                <w:szCs w:val="22"/>
              </w:rPr>
              <w:t xml:space="preserve"> con las medidas correctivas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k)</w:t>
            </w:r>
          </w:p>
        </w:tc>
        <w:tc>
          <w:tcPr>
            <w:tcW w:w="3106" w:type="pct"/>
          </w:tcPr>
          <w:p w:rsidR="005D468B" w:rsidRPr="002D350B" w:rsidRDefault="005D468B" w:rsidP="00586D7C">
            <w:pPr>
              <w:widowControl w:val="0"/>
              <w:spacing w:after="120"/>
              <w:rPr>
                <w:szCs w:val="22"/>
              </w:rPr>
            </w:pPr>
            <w:r w:rsidRPr="002D350B">
              <w:rPr>
                <w:szCs w:val="22"/>
              </w:rPr>
              <w:t xml:space="preserve">Se guarda registro de las medidas adoptadas en </w:t>
            </w:r>
            <w:proofErr w:type="spellStart"/>
            <w:r w:rsidRPr="002D350B">
              <w:rPr>
                <w:szCs w:val="22"/>
              </w:rPr>
              <w:t>rel.</w:t>
            </w:r>
            <w:proofErr w:type="spellEnd"/>
            <w:r w:rsidRPr="002D350B">
              <w:rPr>
                <w:szCs w:val="22"/>
              </w:rPr>
              <w:t xml:space="preserve"> con las medidas preventivas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l)</w:t>
            </w:r>
          </w:p>
        </w:tc>
        <w:tc>
          <w:tcPr>
            <w:tcW w:w="3106" w:type="pct"/>
          </w:tcPr>
          <w:p w:rsidR="005D468B" w:rsidRPr="002D350B" w:rsidRDefault="005D468B" w:rsidP="00586D7C">
            <w:pPr>
              <w:widowControl w:val="0"/>
              <w:spacing w:after="120"/>
              <w:rPr>
                <w:szCs w:val="22"/>
              </w:rPr>
            </w:pPr>
            <w:r w:rsidRPr="002D350B">
              <w:rPr>
                <w:szCs w:val="22"/>
              </w:rPr>
              <w:t>Se guarda registro de la documentación relativa al proceso de búsqueda</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r w:rsidRPr="002D350B">
              <w:rPr>
                <w:szCs w:val="22"/>
              </w:rPr>
              <w:t>21.24</w:t>
            </w:r>
          </w:p>
        </w:tc>
        <w:tc>
          <w:tcPr>
            <w:tcW w:w="338" w:type="pct"/>
          </w:tcPr>
          <w:p w:rsidR="005D468B" w:rsidRPr="002D350B" w:rsidRDefault="005D468B" w:rsidP="00586D7C">
            <w:pPr>
              <w:widowControl w:val="0"/>
              <w:spacing w:after="120"/>
              <w:rPr>
                <w:szCs w:val="22"/>
              </w:rPr>
            </w:pPr>
            <w:r w:rsidRPr="002D350B">
              <w:rPr>
                <w:szCs w:val="22"/>
              </w:rPr>
              <w:t>a)</w:t>
            </w:r>
          </w:p>
        </w:tc>
        <w:tc>
          <w:tcPr>
            <w:tcW w:w="3106" w:type="pct"/>
          </w:tcPr>
          <w:p w:rsidR="005D468B" w:rsidRPr="002D350B" w:rsidRDefault="005D468B" w:rsidP="00586D7C">
            <w:pPr>
              <w:widowControl w:val="0"/>
              <w:spacing w:after="120"/>
              <w:rPr>
                <w:szCs w:val="22"/>
              </w:rPr>
            </w:pPr>
            <w:r w:rsidRPr="002D350B">
              <w:rPr>
                <w:szCs w:val="22"/>
              </w:rPr>
              <w:t>i) se guarda registro de las bases de datos consultadas durante la búsqueda</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p>
        </w:tc>
        <w:tc>
          <w:tcPr>
            <w:tcW w:w="3106" w:type="pct"/>
          </w:tcPr>
          <w:p w:rsidR="005D468B" w:rsidRPr="002D350B" w:rsidRDefault="005D468B" w:rsidP="00586D7C">
            <w:pPr>
              <w:widowControl w:val="0"/>
              <w:spacing w:after="120"/>
              <w:rPr>
                <w:szCs w:val="22"/>
              </w:rPr>
            </w:pPr>
            <w:r w:rsidRPr="002D350B">
              <w:rPr>
                <w:szCs w:val="22"/>
              </w:rPr>
              <w:t>ii) se guarda registro de las palabras clave, las combinaciones de palabras y las formas truncadas utilizadas durante la búsqueda</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p>
        </w:tc>
        <w:tc>
          <w:tcPr>
            <w:tcW w:w="3106" w:type="pct"/>
          </w:tcPr>
          <w:p w:rsidR="005D468B" w:rsidRPr="002D350B" w:rsidRDefault="005D468B" w:rsidP="00586D7C">
            <w:pPr>
              <w:widowControl w:val="0"/>
              <w:spacing w:after="120"/>
              <w:rPr>
                <w:szCs w:val="22"/>
              </w:rPr>
            </w:pPr>
            <w:r w:rsidRPr="002D350B">
              <w:rPr>
                <w:szCs w:val="22"/>
              </w:rPr>
              <w:t>iii) se guarda registro de los idiomas empleados durante la búsqueda</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p>
        </w:tc>
        <w:tc>
          <w:tcPr>
            <w:tcW w:w="3106" w:type="pct"/>
          </w:tcPr>
          <w:p w:rsidR="005D468B" w:rsidRPr="002D350B" w:rsidRDefault="005D468B" w:rsidP="00586D7C">
            <w:pPr>
              <w:widowControl w:val="0"/>
              <w:spacing w:after="120"/>
              <w:rPr>
                <w:szCs w:val="22"/>
              </w:rPr>
            </w:pPr>
            <w:r w:rsidRPr="002D350B">
              <w:rPr>
                <w:szCs w:val="22"/>
              </w:rPr>
              <w:t>iv) se guarda registro de las clases y combinaciones de las mismas consultadas durante la búsqueda</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b)</w:t>
            </w:r>
          </w:p>
        </w:tc>
        <w:tc>
          <w:tcPr>
            <w:tcW w:w="3106" w:type="pct"/>
          </w:tcPr>
          <w:p w:rsidR="005D468B" w:rsidRPr="002D350B" w:rsidRDefault="005D468B" w:rsidP="00586D7C">
            <w:pPr>
              <w:widowControl w:val="0"/>
              <w:spacing w:after="120"/>
              <w:rPr>
                <w:szCs w:val="22"/>
              </w:rPr>
            </w:pPr>
            <w:r w:rsidRPr="002D350B">
              <w:rPr>
                <w:szCs w:val="22"/>
              </w:rPr>
              <w:t>Se guarda registro de otras informaciones pertinentes para la búsqueda</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r w:rsidRPr="002D350B">
              <w:rPr>
                <w:szCs w:val="22"/>
              </w:rPr>
              <w:t>c)</w:t>
            </w:r>
          </w:p>
        </w:tc>
        <w:tc>
          <w:tcPr>
            <w:tcW w:w="3106" w:type="pct"/>
          </w:tcPr>
          <w:p w:rsidR="005D468B" w:rsidRPr="002D350B" w:rsidRDefault="005D468B" w:rsidP="00586D7C">
            <w:pPr>
              <w:widowControl w:val="0"/>
              <w:spacing w:after="120"/>
              <w:rPr>
                <w:szCs w:val="22"/>
              </w:rPr>
            </w:pPr>
            <w:r w:rsidRPr="002D350B">
              <w:rPr>
                <w:szCs w:val="22"/>
              </w:rPr>
              <w:t>i) se guarda registro de los casos en que se limitó el alcance de la búsqueda y el motivo</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p>
        </w:tc>
        <w:tc>
          <w:tcPr>
            <w:tcW w:w="3106" w:type="pct"/>
          </w:tcPr>
          <w:p w:rsidR="005D468B" w:rsidRPr="002D350B" w:rsidRDefault="005D468B" w:rsidP="00586D7C">
            <w:pPr>
              <w:widowControl w:val="0"/>
              <w:spacing w:after="120"/>
              <w:rPr>
                <w:szCs w:val="22"/>
              </w:rPr>
            </w:pPr>
            <w:r w:rsidRPr="002D350B">
              <w:rPr>
                <w:szCs w:val="22"/>
              </w:rPr>
              <w:t>ii) se guarda registro de los casos en los cuales se detectó falta de claridad en las reivindicaciones</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86D7C">
            <w:pPr>
              <w:widowControl w:val="0"/>
              <w:spacing w:after="120"/>
              <w:rPr>
                <w:szCs w:val="22"/>
              </w:rPr>
            </w:pPr>
          </w:p>
        </w:tc>
        <w:tc>
          <w:tcPr>
            <w:tcW w:w="338" w:type="pct"/>
          </w:tcPr>
          <w:p w:rsidR="005D468B" w:rsidRPr="002D350B" w:rsidRDefault="005D468B" w:rsidP="00586D7C">
            <w:pPr>
              <w:widowControl w:val="0"/>
              <w:spacing w:after="120"/>
              <w:rPr>
                <w:szCs w:val="22"/>
              </w:rPr>
            </w:pPr>
          </w:p>
        </w:tc>
        <w:tc>
          <w:tcPr>
            <w:tcW w:w="3106" w:type="pct"/>
          </w:tcPr>
          <w:p w:rsidR="005D468B" w:rsidRPr="002D350B" w:rsidRDefault="005D468B" w:rsidP="00586D7C">
            <w:pPr>
              <w:widowControl w:val="0"/>
              <w:spacing w:after="120"/>
              <w:rPr>
                <w:szCs w:val="22"/>
              </w:rPr>
            </w:pPr>
            <w:r w:rsidRPr="002D350B">
              <w:rPr>
                <w:szCs w:val="22"/>
              </w:rPr>
              <w:t>iii) se guarda registro de los casos en los cuales se detectó falta de unidad</w:t>
            </w:r>
          </w:p>
        </w:tc>
        <w:tc>
          <w:tcPr>
            <w:tcW w:w="338" w:type="pct"/>
          </w:tcPr>
          <w:p w:rsidR="005D468B" w:rsidRPr="002D350B" w:rsidRDefault="005D468B" w:rsidP="00586D7C">
            <w:pPr>
              <w:widowControl w:val="0"/>
              <w:spacing w:after="120"/>
              <w:rPr>
                <w:szCs w:val="22"/>
              </w:rPr>
            </w:pPr>
            <w:r w:rsidRPr="002D350B">
              <w:rPr>
                <w:szCs w:val="22"/>
              </w:rPr>
              <w:sym w:font="Wingdings" w:char="F0FC"/>
            </w:r>
          </w:p>
        </w:tc>
        <w:tc>
          <w:tcPr>
            <w:tcW w:w="416" w:type="pct"/>
          </w:tcPr>
          <w:p w:rsidR="005D468B" w:rsidRPr="002D350B" w:rsidRDefault="005D468B" w:rsidP="00586D7C">
            <w:pPr>
              <w:widowControl w:val="0"/>
              <w:spacing w:after="120"/>
              <w:rPr>
                <w:szCs w:val="22"/>
              </w:rPr>
            </w:pPr>
          </w:p>
        </w:tc>
        <w:tc>
          <w:tcPr>
            <w:tcW w:w="340" w:type="pct"/>
          </w:tcPr>
          <w:p w:rsidR="005D468B" w:rsidRPr="002D350B" w:rsidRDefault="005D468B" w:rsidP="00586D7C">
            <w:pPr>
              <w:widowControl w:val="0"/>
              <w:spacing w:after="120"/>
              <w:rPr>
                <w:szCs w:val="22"/>
              </w:rPr>
            </w:pPr>
          </w:p>
        </w:tc>
      </w:tr>
      <w:tr w:rsidR="002D350B" w:rsidRPr="002D350B" w:rsidTr="005D468B">
        <w:trPr>
          <w:cantSplit/>
        </w:trPr>
        <w:tc>
          <w:tcPr>
            <w:tcW w:w="462" w:type="pct"/>
          </w:tcPr>
          <w:p w:rsidR="005D468B" w:rsidRPr="002D350B" w:rsidRDefault="005D468B" w:rsidP="0054738C">
            <w:pPr>
              <w:keepNext/>
              <w:widowControl w:val="0"/>
              <w:spacing w:after="120"/>
              <w:rPr>
                <w:szCs w:val="22"/>
              </w:rPr>
            </w:pPr>
            <w:r w:rsidRPr="002D350B">
              <w:rPr>
                <w:szCs w:val="22"/>
              </w:rPr>
              <w:lastRenderedPageBreak/>
              <w:t>21.25</w:t>
            </w:r>
          </w:p>
        </w:tc>
        <w:tc>
          <w:tcPr>
            <w:tcW w:w="338" w:type="pct"/>
          </w:tcPr>
          <w:p w:rsidR="005D468B" w:rsidRPr="002D350B" w:rsidRDefault="005D468B" w:rsidP="0054738C">
            <w:pPr>
              <w:keepNext/>
              <w:widowControl w:val="0"/>
              <w:spacing w:after="120"/>
              <w:rPr>
                <w:szCs w:val="22"/>
              </w:rPr>
            </w:pPr>
          </w:p>
        </w:tc>
        <w:tc>
          <w:tcPr>
            <w:tcW w:w="3106" w:type="pct"/>
          </w:tcPr>
          <w:p w:rsidR="005D468B" w:rsidRPr="002D350B" w:rsidRDefault="005D468B" w:rsidP="0054738C">
            <w:pPr>
              <w:keepNext/>
              <w:widowControl w:val="0"/>
              <w:spacing w:after="120"/>
              <w:rPr>
                <w:szCs w:val="22"/>
              </w:rPr>
            </w:pPr>
            <w:r w:rsidRPr="002D350B">
              <w:rPr>
                <w:szCs w:val="22"/>
              </w:rPr>
              <w:t>Elaboración de informes sobre los propios procedimientos internos de evaluación</w:t>
            </w:r>
          </w:p>
        </w:tc>
        <w:tc>
          <w:tcPr>
            <w:tcW w:w="338" w:type="pct"/>
          </w:tcPr>
          <w:p w:rsidR="005D468B" w:rsidRPr="002D350B" w:rsidRDefault="005D468B" w:rsidP="0054738C">
            <w:pPr>
              <w:keepNext/>
              <w:widowControl w:val="0"/>
              <w:spacing w:after="120"/>
              <w:rPr>
                <w:szCs w:val="22"/>
              </w:rPr>
            </w:pPr>
            <w:r w:rsidRPr="002D350B">
              <w:rPr>
                <w:szCs w:val="22"/>
              </w:rPr>
              <w:sym w:font="Wingdings" w:char="F0FC"/>
            </w:r>
          </w:p>
        </w:tc>
        <w:tc>
          <w:tcPr>
            <w:tcW w:w="416" w:type="pct"/>
          </w:tcPr>
          <w:p w:rsidR="005D468B" w:rsidRPr="002D350B" w:rsidRDefault="005D468B" w:rsidP="0054738C">
            <w:pPr>
              <w:keepNext/>
              <w:widowControl w:val="0"/>
              <w:spacing w:after="120"/>
              <w:rPr>
                <w:szCs w:val="22"/>
              </w:rPr>
            </w:pPr>
          </w:p>
        </w:tc>
        <w:tc>
          <w:tcPr>
            <w:tcW w:w="340" w:type="pct"/>
          </w:tcPr>
          <w:p w:rsidR="005D468B" w:rsidRPr="002D350B" w:rsidRDefault="005D468B" w:rsidP="0054738C">
            <w:pPr>
              <w:keepNext/>
              <w:widowControl w:val="0"/>
              <w:spacing w:after="120"/>
              <w:rPr>
                <w:szCs w:val="22"/>
              </w:rPr>
            </w:pPr>
          </w:p>
        </w:tc>
      </w:tr>
      <w:tr w:rsidR="002D350B" w:rsidRPr="002D350B" w:rsidTr="0054738C">
        <w:trPr>
          <w:cantSplit/>
        </w:trPr>
        <w:tc>
          <w:tcPr>
            <w:tcW w:w="462" w:type="pct"/>
            <w:tcBorders>
              <w:bottom w:val="single" w:sz="4" w:space="0" w:color="auto"/>
            </w:tcBorders>
          </w:tcPr>
          <w:p w:rsidR="005D468B" w:rsidRPr="002D350B" w:rsidRDefault="005D468B" w:rsidP="00586D7C">
            <w:pPr>
              <w:widowControl w:val="0"/>
              <w:spacing w:after="120"/>
              <w:rPr>
                <w:szCs w:val="22"/>
              </w:rPr>
            </w:pPr>
            <w:r w:rsidRPr="002D350B">
              <w:rPr>
                <w:szCs w:val="22"/>
              </w:rPr>
              <w:t>21.26-21.28</w:t>
            </w:r>
          </w:p>
        </w:tc>
        <w:tc>
          <w:tcPr>
            <w:tcW w:w="338" w:type="pct"/>
            <w:tcBorders>
              <w:bottom w:val="single" w:sz="4" w:space="0" w:color="auto"/>
            </w:tcBorders>
          </w:tcPr>
          <w:p w:rsidR="005D468B" w:rsidRPr="002D350B" w:rsidRDefault="005D468B" w:rsidP="00586D7C">
            <w:pPr>
              <w:widowControl w:val="0"/>
              <w:spacing w:after="120"/>
              <w:rPr>
                <w:szCs w:val="22"/>
              </w:rPr>
            </w:pPr>
          </w:p>
        </w:tc>
        <w:tc>
          <w:tcPr>
            <w:tcW w:w="3106" w:type="pct"/>
            <w:tcBorders>
              <w:bottom w:val="single" w:sz="4" w:space="0" w:color="auto"/>
            </w:tcBorders>
          </w:tcPr>
          <w:p w:rsidR="005D468B" w:rsidRPr="002D350B" w:rsidRDefault="005D468B" w:rsidP="00586D7C">
            <w:pPr>
              <w:widowControl w:val="0"/>
              <w:spacing w:after="120"/>
              <w:rPr>
                <w:szCs w:val="22"/>
              </w:rPr>
            </w:pPr>
            <w:r w:rsidRPr="002D350B">
              <w:rPr>
                <w:szCs w:val="22"/>
              </w:rPr>
              <w:t>Información adicional sobre posteriores aportaciones a las evaluaciones internas</w:t>
            </w:r>
          </w:p>
        </w:tc>
        <w:tc>
          <w:tcPr>
            <w:tcW w:w="338" w:type="pct"/>
            <w:tcBorders>
              <w:bottom w:val="single" w:sz="4" w:space="0" w:color="auto"/>
            </w:tcBorders>
          </w:tcPr>
          <w:p w:rsidR="005D468B" w:rsidRPr="002D350B" w:rsidRDefault="005D468B" w:rsidP="00586D7C">
            <w:pPr>
              <w:widowControl w:val="0"/>
              <w:spacing w:after="120"/>
              <w:rPr>
                <w:szCs w:val="22"/>
              </w:rPr>
            </w:pPr>
            <w:r w:rsidRPr="002D350B">
              <w:rPr>
                <w:szCs w:val="22"/>
              </w:rPr>
              <w:sym w:font="Wingdings" w:char="F0FC"/>
            </w:r>
          </w:p>
        </w:tc>
        <w:tc>
          <w:tcPr>
            <w:tcW w:w="416" w:type="pct"/>
            <w:tcBorders>
              <w:bottom w:val="single" w:sz="4" w:space="0" w:color="auto"/>
            </w:tcBorders>
          </w:tcPr>
          <w:p w:rsidR="005D468B" w:rsidRPr="002D350B" w:rsidRDefault="005D468B" w:rsidP="00586D7C">
            <w:pPr>
              <w:widowControl w:val="0"/>
              <w:spacing w:after="120"/>
              <w:rPr>
                <w:szCs w:val="22"/>
              </w:rPr>
            </w:pPr>
          </w:p>
        </w:tc>
        <w:tc>
          <w:tcPr>
            <w:tcW w:w="340" w:type="pct"/>
            <w:tcBorders>
              <w:bottom w:val="single" w:sz="4" w:space="0" w:color="auto"/>
            </w:tcBorders>
          </w:tcPr>
          <w:p w:rsidR="005D468B" w:rsidRPr="002D350B" w:rsidRDefault="005D468B" w:rsidP="00586D7C">
            <w:pPr>
              <w:widowControl w:val="0"/>
              <w:spacing w:after="120"/>
              <w:rPr>
                <w:szCs w:val="22"/>
              </w:rPr>
            </w:pPr>
          </w:p>
        </w:tc>
      </w:tr>
      <w:tr w:rsidR="002D350B" w:rsidRPr="002D350B" w:rsidTr="0054738C">
        <w:trPr>
          <w:cantSplit/>
        </w:trPr>
        <w:tc>
          <w:tcPr>
            <w:tcW w:w="462" w:type="pct"/>
            <w:tcBorders>
              <w:bottom w:val="single" w:sz="4" w:space="0" w:color="auto"/>
            </w:tcBorders>
          </w:tcPr>
          <w:p w:rsidR="005D468B" w:rsidRPr="002D350B" w:rsidRDefault="005D468B" w:rsidP="00586D7C">
            <w:pPr>
              <w:widowControl w:val="0"/>
              <w:spacing w:after="120"/>
              <w:rPr>
                <w:szCs w:val="22"/>
              </w:rPr>
            </w:pPr>
            <w:r w:rsidRPr="002D350B">
              <w:rPr>
                <w:szCs w:val="22"/>
              </w:rPr>
              <w:t>21.29</w:t>
            </w:r>
          </w:p>
        </w:tc>
        <w:tc>
          <w:tcPr>
            <w:tcW w:w="338" w:type="pct"/>
            <w:tcBorders>
              <w:bottom w:val="single" w:sz="4" w:space="0" w:color="auto"/>
            </w:tcBorders>
          </w:tcPr>
          <w:p w:rsidR="005D468B" w:rsidRPr="002D350B" w:rsidRDefault="005D468B" w:rsidP="00586D7C">
            <w:pPr>
              <w:widowControl w:val="0"/>
              <w:spacing w:after="120"/>
              <w:rPr>
                <w:szCs w:val="22"/>
              </w:rPr>
            </w:pPr>
          </w:p>
        </w:tc>
        <w:tc>
          <w:tcPr>
            <w:tcW w:w="3106" w:type="pct"/>
            <w:tcBorders>
              <w:bottom w:val="single" w:sz="4" w:space="0" w:color="auto"/>
            </w:tcBorders>
          </w:tcPr>
          <w:p w:rsidR="005D468B" w:rsidRPr="002D350B" w:rsidRDefault="005D468B" w:rsidP="00586D7C">
            <w:pPr>
              <w:widowControl w:val="0"/>
              <w:spacing w:after="120"/>
              <w:rPr>
                <w:szCs w:val="22"/>
              </w:rPr>
            </w:pPr>
            <w:r w:rsidRPr="002D350B">
              <w:rPr>
                <w:szCs w:val="22"/>
              </w:rPr>
              <w:t>Informe Inicial solicitado conforme al párrafo 21.19</w:t>
            </w:r>
          </w:p>
        </w:tc>
        <w:tc>
          <w:tcPr>
            <w:tcW w:w="338" w:type="pct"/>
            <w:tcBorders>
              <w:bottom w:val="single" w:sz="4" w:space="0" w:color="auto"/>
            </w:tcBorders>
          </w:tcPr>
          <w:p w:rsidR="005D468B" w:rsidRPr="002D350B" w:rsidRDefault="005D468B" w:rsidP="00586D7C">
            <w:pPr>
              <w:widowControl w:val="0"/>
              <w:spacing w:after="120"/>
              <w:rPr>
                <w:szCs w:val="22"/>
              </w:rPr>
            </w:pPr>
            <w:r w:rsidRPr="002D350B">
              <w:rPr>
                <w:szCs w:val="22"/>
              </w:rPr>
              <w:sym w:font="Wingdings" w:char="F0FC"/>
            </w:r>
          </w:p>
        </w:tc>
        <w:tc>
          <w:tcPr>
            <w:tcW w:w="416" w:type="pct"/>
            <w:tcBorders>
              <w:bottom w:val="single" w:sz="4" w:space="0" w:color="auto"/>
            </w:tcBorders>
          </w:tcPr>
          <w:p w:rsidR="005D468B" w:rsidRPr="002D350B" w:rsidRDefault="005D468B" w:rsidP="00586D7C">
            <w:pPr>
              <w:widowControl w:val="0"/>
              <w:spacing w:after="120"/>
              <w:rPr>
                <w:szCs w:val="22"/>
              </w:rPr>
            </w:pPr>
          </w:p>
        </w:tc>
        <w:tc>
          <w:tcPr>
            <w:tcW w:w="340" w:type="pct"/>
            <w:tcBorders>
              <w:bottom w:val="single" w:sz="4" w:space="0" w:color="auto"/>
            </w:tcBorders>
          </w:tcPr>
          <w:p w:rsidR="005D468B" w:rsidRPr="002D350B" w:rsidRDefault="005D468B" w:rsidP="00586D7C">
            <w:pPr>
              <w:widowControl w:val="0"/>
              <w:spacing w:after="120"/>
              <w:rPr>
                <w:szCs w:val="22"/>
              </w:rPr>
            </w:pPr>
          </w:p>
        </w:tc>
      </w:tr>
      <w:tr w:rsidR="0054738C" w:rsidRPr="002D350B" w:rsidTr="0054738C">
        <w:trPr>
          <w:cantSplit/>
        </w:trPr>
        <w:tc>
          <w:tcPr>
            <w:tcW w:w="462" w:type="pct"/>
            <w:tcBorders>
              <w:top w:val="single" w:sz="4" w:space="0" w:color="auto"/>
              <w:left w:val="nil"/>
              <w:bottom w:val="nil"/>
              <w:right w:val="nil"/>
            </w:tcBorders>
          </w:tcPr>
          <w:p w:rsidR="0054738C" w:rsidRPr="002D350B" w:rsidRDefault="0054738C" w:rsidP="00586D7C">
            <w:pPr>
              <w:widowControl w:val="0"/>
              <w:spacing w:after="120"/>
              <w:rPr>
                <w:szCs w:val="22"/>
              </w:rPr>
            </w:pPr>
          </w:p>
        </w:tc>
        <w:tc>
          <w:tcPr>
            <w:tcW w:w="338" w:type="pct"/>
            <w:tcBorders>
              <w:top w:val="single" w:sz="4" w:space="0" w:color="auto"/>
              <w:left w:val="nil"/>
              <w:bottom w:val="nil"/>
              <w:right w:val="nil"/>
            </w:tcBorders>
          </w:tcPr>
          <w:p w:rsidR="0054738C" w:rsidRPr="002D350B" w:rsidRDefault="0054738C" w:rsidP="00586D7C">
            <w:pPr>
              <w:widowControl w:val="0"/>
              <w:spacing w:after="120"/>
              <w:rPr>
                <w:szCs w:val="22"/>
              </w:rPr>
            </w:pPr>
          </w:p>
        </w:tc>
        <w:tc>
          <w:tcPr>
            <w:tcW w:w="3106" w:type="pct"/>
            <w:tcBorders>
              <w:top w:val="single" w:sz="4" w:space="0" w:color="auto"/>
              <w:left w:val="nil"/>
              <w:bottom w:val="nil"/>
              <w:right w:val="nil"/>
            </w:tcBorders>
          </w:tcPr>
          <w:p w:rsidR="0054738C" w:rsidRPr="002D350B" w:rsidRDefault="0054738C" w:rsidP="00586D7C">
            <w:pPr>
              <w:widowControl w:val="0"/>
              <w:spacing w:after="120"/>
              <w:rPr>
                <w:szCs w:val="22"/>
              </w:rPr>
            </w:pPr>
          </w:p>
        </w:tc>
        <w:tc>
          <w:tcPr>
            <w:tcW w:w="338" w:type="pct"/>
            <w:tcBorders>
              <w:top w:val="single" w:sz="4" w:space="0" w:color="auto"/>
              <w:left w:val="nil"/>
              <w:bottom w:val="nil"/>
              <w:right w:val="nil"/>
            </w:tcBorders>
          </w:tcPr>
          <w:p w:rsidR="0054738C" w:rsidRPr="002D350B" w:rsidRDefault="0054738C" w:rsidP="00586D7C">
            <w:pPr>
              <w:widowControl w:val="0"/>
              <w:spacing w:after="120"/>
              <w:rPr>
                <w:szCs w:val="22"/>
              </w:rPr>
            </w:pPr>
          </w:p>
        </w:tc>
        <w:tc>
          <w:tcPr>
            <w:tcW w:w="416" w:type="pct"/>
            <w:tcBorders>
              <w:top w:val="single" w:sz="4" w:space="0" w:color="auto"/>
              <w:left w:val="nil"/>
              <w:bottom w:val="nil"/>
              <w:right w:val="nil"/>
            </w:tcBorders>
          </w:tcPr>
          <w:p w:rsidR="0054738C" w:rsidRPr="002D350B" w:rsidRDefault="0054738C" w:rsidP="00586D7C">
            <w:pPr>
              <w:widowControl w:val="0"/>
              <w:spacing w:after="120"/>
              <w:rPr>
                <w:szCs w:val="22"/>
              </w:rPr>
            </w:pPr>
          </w:p>
        </w:tc>
        <w:tc>
          <w:tcPr>
            <w:tcW w:w="340" w:type="pct"/>
            <w:tcBorders>
              <w:top w:val="single" w:sz="4" w:space="0" w:color="auto"/>
              <w:left w:val="nil"/>
              <w:bottom w:val="nil"/>
              <w:right w:val="nil"/>
            </w:tcBorders>
          </w:tcPr>
          <w:p w:rsidR="0054738C" w:rsidRPr="002D350B" w:rsidRDefault="0054738C" w:rsidP="00586D7C">
            <w:pPr>
              <w:widowControl w:val="0"/>
              <w:spacing w:after="120"/>
              <w:rPr>
                <w:szCs w:val="22"/>
              </w:rPr>
            </w:pPr>
          </w:p>
        </w:tc>
      </w:tr>
    </w:tbl>
    <w:p w:rsidR="0054738C" w:rsidRPr="002D350B" w:rsidRDefault="0054738C" w:rsidP="00586D7C">
      <w:pPr>
        <w:pStyle w:val="GuidanceNumbered"/>
        <w:keepNext w:val="0"/>
        <w:keepLines w:val="0"/>
        <w:widowControl w:val="0"/>
        <w:rPr>
          <w:lang w:val="es-ES"/>
        </w:rPr>
      </w:pPr>
    </w:p>
    <w:p w:rsidR="00C45B27" w:rsidRPr="002D350B" w:rsidRDefault="005D468B" w:rsidP="00586D7C">
      <w:pPr>
        <w:pStyle w:val="GuidanceNumbered"/>
        <w:keepNext w:val="0"/>
        <w:keepLines w:val="0"/>
        <w:widowControl w:val="0"/>
        <w:rPr>
          <w:lang w:val="es-ES"/>
        </w:rPr>
      </w:pPr>
      <w:r w:rsidRPr="002D350B">
        <w:rPr>
          <w:lang w:val="es-ES"/>
        </w:rPr>
        <w:t>21.06</w:t>
      </w:r>
      <w:r w:rsidRPr="002D350B">
        <w:rPr>
          <w:lang w:val="es-ES"/>
        </w:rPr>
        <w:tab/>
      </w:r>
      <w:r w:rsidR="00C45B27" w:rsidRPr="002D350B">
        <w:rPr>
          <w:lang w:val="es-ES"/>
        </w:rPr>
        <w:t>Tomando como referencia el organigrama, indique cuáles son los organismos y mecanismos a través de los cuales la Dirección garantiza:</w:t>
      </w:r>
    </w:p>
    <w:p w:rsidR="00C45B27" w:rsidRPr="002D350B" w:rsidRDefault="00E811AC" w:rsidP="00586D7C">
      <w:pPr>
        <w:pStyle w:val="GuidanceNumbereda"/>
        <w:keepNext w:val="0"/>
        <w:keepLines w:val="0"/>
        <w:widowControl w:val="0"/>
        <w:rPr>
          <w:lang w:val="es-ES"/>
        </w:rPr>
      </w:pPr>
      <w:r w:rsidRPr="002D350B">
        <w:rPr>
          <w:lang w:val="es-ES"/>
        </w:rPr>
        <w:tab/>
      </w:r>
      <w:r w:rsidR="005D468B" w:rsidRPr="002D350B">
        <w:rPr>
          <w:lang w:val="es-ES"/>
        </w:rPr>
        <w:t>a)</w:t>
      </w:r>
      <w:r w:rsidR="005D468B" w:rsidRPr="002D350B">
        <w:rPr>
          <w:lang w:val="es-ES"/>
        </w:rPr>
        <w:tab/>
      </w:r>
      <w:r w:rsidR="00C048A6" w:rsidRPr="002D350B">
        <w:rPr>
          <w:lang w:val="es-ES"/>
        </w:rPr>
        <w:t>la eficacia del QMS</w:t>
      </w:r>
      <w:r w:rsidR="00C45B27" w:rsidRPr="002D350B">
        <w:rPr>
          <w:lang w:val="es-ES"/>
        </w:rPr>
        <w:t>; y</w:t>
      </w:r>
      <w:r w:rsidRPr="002D350B">
        <w:rPr>
          <w:lang w:val="es-ES"/>
        </w:rPr>
        <w:t xml:space="preserve"> </w:t>
      </w:r>
    </w:p>
    <w:p w:rsidR="00C45B27" w:rsidRPr="002D350B" w:rsidRDefault="00E811AC" w:rsidP="00586D7C">
      <w:pPr>
        <w:pStyle w:val="GuidanceNumbereda"/>
        <w:keepNext w:val="0"/>
        <w:keepLines w:val="0"/>
        <w:widowControl w:val="0"/>
        <w:rPr>
          <w:rFonts w:eastAsia="Calibri"/>
          <w:bCs/>
          <w:i w:val="0"/>
          <w:iCs/>
          <w:lang w:val="es-ES" w:eastAsia="hu-HU"/>
        </w:rPr>
      </w:pPr>
      <w:r w:rsidRPr="002D350B">
        <w:rPr>
          <w:lang w:val="es-ES"/>
        </w:rPr>
        <w:tab/>
      </w:r>
      <w:r w:rsidR="005D468B" w:rsidRPr="002D350B">
        <w:rPr>
          <w:lang w:val="es-ES"/>
        </w:rPr>
        <w:t>b)</w:t>
      </w:r>
      <w:r w:rsidR="005D468B" w:rsidRPr="002D350B">
        <w:rPr>
          <w:lang w:val="es-ES"/>
        </w:rPr>
        <w:tab/>
      </w:r>
      <w:r w:rsidR="00C45B27" w:rsidRPr="002D350B">
        <w:rPr>
          <w:lang w:val="es-ES"/>
        </w:rPr>
        <w:t xml:space="preserve">el avance del proceso de mejora </w:t>
      </w:r>
      <w:proofErr w:type="gramStart"/>
      <w:r w:rsidR="00C45B27" w:rsidRPr="002D350B">
        <w:rPr>
          <w:lang w:val="es-ES"/>
        </w:rPr>
        <w:t>continua</w:t>
      </w:r>
      <w:proofErr w:type="gramEnd"/>
      <w:r w:rsidR="00C45B27" w:rsidRPr="002D350B">
        <w:rPr>
          <w:lang w:val="es-ES"/>
        </w:rPr>
        <w:t>.</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a)</w:t>
      </w:r>
      <w:r w:rsidR="004155D7" w:rsidRPr="002D350B">
        <w:rPr>
          <w:rFonts w:eastAsia="Calibri"/>
          <w:szCs w:val="22"/>
          <w:lang w:eastAsia="hu-HU"/>
        </w:rPr>
        <w:t xml:space="preserve"> </w:t>
      </w:r>
    </w:p>
    <w:p w:rsidR="00C45B27" w:rsidRPr="002D350B" w:rsidRDefault="00C45B27"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Con el objet</w:t>
      </w:r>
      <w:r w:rsidR="005D3E0D" w:rsidRPr="002D350B">
        <w:rPr>
          <w:rFonts w:eastAsia="Calibri"/>
          <w:szCs w:val="22"/>
          <w:lang w:eastAsia="hu-HU"/>
        </w:rPr>
        <w:t>o de evaluar la eficacia del QMS</w:t>
      </w:r>
      <w:r w:rsidRPr="002D350B">
        <w:rPr>
          <w:rFonts w:eastAsia="Calibri"/>
          <w:szCs w:val="22"/>
          <w:lang w:eastAsia="hu-HU"/>
        </w:rPr>
        <w:t>, la Dirección de</w:t>
      </w:r>
      <w:r w:rsidR="005B0F31" w:rsidRPr="002D350B">
        <w:rPr>
          <w:rFonts w:eastAsia="Calibri"/>
          <w:szCs w:val="22"/>
          <w:lang w:eastAsia="hu-HU"/>
        </w:rPr>
        <w:t xml:space="preserve"> </w:t>
      </w:r>
      <w:r w:rsidRPr="002D350B">
        <w:rPr>
          <w:rFonts w:eastAsia="Calibri"/>
          <w:szCs w:val="22"/>
          <w:lang w:eastAsia="hu-HU"/>
        </w:rPr>
        <w:t>l</w:t>
      </w:r>
      <w:r w:rsidR="005B0F31" w:rsidRPr="002D350B">
        <w:rPr>
          <w:rFonts w:eastAsia="Calibri"/>
          <w:szCs w:val="22"/>
          <w:lang w:eastAsia="hu-HU"/>
        </w:rPr>
        <w:t>a</w:t>
      </w:r>
      <w:r w:rsidRPr="002D350B">
        <w:rPr>
          <w:rFonts w:eastAsia="Calibri"/>
          <w:szCs w:val="22"/>
          <w:lang w:eastAsia="hu-HU"/>
        </w:rPr>
        <w:t xml:space="preserve"> </w:t>
      </w:r>
      <w:r w:rsidR="005B0F31" w:rsidRPr="002D350B">
        <w:rPr>
          <w:rFonts w:eastAsia="Calibri"/>
          <w:szCs w:val="22"/>
          <w:lang w:eastAsia="hu-HU"/>
        </w:rPr>
        <w:t>HIPO</w:t>
      </w:r>
      <w:r w:rsidRPr="002D350B">
        <w:rPr>
          <w:rFonts w:eastAsia="Calibri"/>
          <w:szCs w:val="22"/>
          <w:lang w:eastAsia="hu-HU"/>
        </w:rPr>
        <w:t xml:space="preserve"> idea y formula cada año objetivos de referencia, designa a la(s) división/divisiones o jefe de división encargados de su cumplimiento y aprueba el programa de audit</w:t>
      </w:r>
      <w:r w:rsidR="005D3E0D" w:rsidRPr="002D350B">
        <w:rPr>
          <w:rFonts w:eastAsia="Calibri"/>
          <w:szCs w:val="22"/>
          <w:lang w:eastAsia="hu-HU"/>
        </w:rPr>
        <w:t>oría interna del QMS</w:t>
      </w:r>
      <w:r w:rsidRPr="002D350B">
        <w:rPr>
          <w:rFonts w:eastAsia="Calibri"/>
          <w:szCs w:val="22"/>
          <w:lang w:eastAsia="hu-HU"/>
        </w:rPr>
        <w:t>.</w:t>
      </w:r>
    </w:p>
    <w:p w:rsidR="00C45B27" w:rsidRPr="002D350B" w:rsidRDefault="005D468B"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b)</w:t>
      </w:r>
      <w:r w:rsidR="00E811AC" w:rsidRPr="002D350B">
        <w:rPr>
          <w:rFonts w:eastAsia="Calibri"/>
          <w:bCs/>
          <w:iCs/>
          <w:szCs w:val="22"/>
          <w:lang w:eastAsia="hu-HU"/>
        </w:rPr>
        <w:t xml:space="preserve"> </w:t>
      </w:r>
    </w:p>
    <w:p w:rsidR="00C45B27" w:rsidRPr="002D350B" w:rsidRDefault="00E10F10"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Los auditores internos realizan verificaciones cruzadas de tipo aleatorio cada 3 meses. </w:t>
      </w:r>
      <w:r w:rsidR="0055570D" w:rsidRPr="002D350B">
        <w:rPr>
          <w:rFonts w:eastAsia="Calibri"/>
          <w:szCs w:val="22"/>
          <w:lang w:eastAsia="hu-HU"/>
        </w:rPr>
        <w:t>Se llevan a cabo</w:t>
      </w:r>
      <w:r w:rsidR="00994421" w:rsidRPr="002D350B">
        <w:rPr>
          <w:rFonts w:eastAsia="Calibri"/>
          <w:szCs w:val="22"/>
          <w:lang w:eastAsia="hu-HU"/>
        </w:rPr>
        <w:t xml:space="preserve"> </w:t>
      </w:r>
      <w:r w:rsidRPr="002D350B">
        <w:rPr>
          <w:rFonts w:eastAsia="Calibri"/>
          <w:szCs w:val="22"/>
          <w:lang w:eastAsia="hu-HU"/>
        </w:rPr>
        <w:t xml:space="preserve">auditorías internas y externas una vez al año.  Los resultados de las auditorías internas se debaten y analizan en el </w:t>
      </w:r>
      <w:r w:rsidR="00994421" w:rsidRPr="002D350B">
        <w:rPr>
          <w:rFonts w:eastAsia="Calibri"/>
          <w:szCs w:val="22"/>
          <w:lang w:eastAsia="hu-HU"/>
        </w:rPr>
        <w:t>la reunión de la Junta Directiva</w:t>
      </w:r>
      <w:r w:rsidR="0055570D" w:rsidRPr="002D350B">
        <w:rPr>
          <w:rFonts w:eastAsia="Calibri"/>
          <w:szCs w:val="22"/>
          <w:lang w:eastAsia="hu-HU"/>
        </w:rPr>
        <w:t>, en la</w:t>
      </w:r>
      <w:r w:rsidR="00994421" w:rsidRPr="002D350B">
        <w:rPr>
          <w:rFonts w:eastAsia="Calibri"/>
          <w:szCs w:val="22"/>
          <w:lang w:eastAsia="hu-HU"/>
        </w:rPr>
        <w:t xml:space="preserve"> que </w:t>
      </w:r>
      <w:r w:rsidR="0055570D" w:rsidRPr="002D350B">
        <w:rPr>
          <w:rFonts w:eastAsia="Calibri"/>
          <w:szCs w:val="22"/>
          <w:lang w:eastAsia="hu-HU"/>
        </w:rPr>
        <w:t xml:space="preserve">se </w:t>
      </w:r>
      <w:r w:rsidR="00994421" w:rsidRPr="002D350B">
        <w:rPr>
          <w:rFonts w:eastAsia="Calibri"/>
          <w:szCs w:val="22"/>
          <w:lang w:eastAsia="hu-HU"/>
        </w:rPr>
        <w:t>decide</w:t>
      </w:r>
      <w:r w:rsidR="003418C3" w:rsidRPr="002D350B">
        <w:rPr>
          <w:rFonts w:eastAsia="Calibri"/>
          <w:szCs w:val="22"/>
          <w:lang w:eastAsia="hu-HU"/>
        </w:rPr>
        <w:t>n</w:t>
      </w:r>
      <w:r w:rsidR="00994421" w:rsidRPr="002D350B">
        <w:rPr>
          <w:rFonts w:eastAsia="Calibri"/>
          <w:szCs w:val="22"/>
          <w:lang w:eastAsia="hu-HU"/>
        </w:rPr>
        <w:t xml:space="preserve"> las medidas necesarias que se tomarán.</w:t>
      </w:r>
    </w:p>
    <w:p w:rsidR="00C45B27" w:rsidRPr="002D350B" w:rsidRDefault="00C45B27" w:rsidP="00586D7C">
      <w:pPr>
        <w:pStyle w:val="GuidanceNumbered"/>
        <w:keepNext w:val="0"/>
        <w:keepLines w:val="0"/>
        <w:widowControl w:val="0"/>
        <w:rPr>
          <w:lang w:val="es-ES"/>
        </w:rPr>
      </w:pPr>
      <w:r w:rsidRPr="002D350B">
        <w:rPr>
          <w:lang w:val="es-ES"/>
        </w:rPr>
        <w:t>21.07</w:t>
      </w:r>
      <w:r w:rsidR="005D468B" w:rsidRPr="002D350B">
        <w:rPr>
          <w:lang w:val="es-ES"/>
        </w:rPr>
        <w:tab/>
      </w:r>
      <w:r w:rsidRPr="002D350B">
        <w:rPr>
          <w:lang w:val="es-ES"/>
        </w:rPr>
        <w:t>Indique de qué manera la Dirección de la Administración informa a su personal sobre la importancia de cumplir con los requisitos del Tratado y los reglamentos, lo cual implica, entre otros: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5D468B" w:rsidRPr="002D350B">
        <w:rPr>
          <w:lang w:val="es-ES"/>
        </w:rPr>
        <w:tab/>
      </w:r>
      <w:r w:rsidR="00C45B27" w:rsidRPr="002D350B">
        <w:rPr>
          <w:lang w:val="es-ES"/>
        </w:rPr>
        <w:t>cumplir con los requisitos previstos en las presentes directrices; y</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5D468B" w:rsidRPr="002D350B">
        <w:rPr>
          <w:lang w:val="es-ES"/>
        </w:rPr>
        <w:t>b)</w:t>
      </w:r>
      <w:r w:rsidR="005D468B" w:rsidRPr="002D350B">
        <w:rPr>
          <w:lang w:val="es-ES"/>
        </w:rPr>
        <w:tab/>
      </w:r>
      <w:r w:rsidR="00C048A6" w:rsidRPr="002D350B">
        <w:rPr>
          <w:lang w:val="es-ES"/>
        </w:rPr>
        <w:t>cumplir con el QMS</w:t>
      </w:r>
      <w:r w:rsidR="00C45B27" w:rsidRPr="002D350B">
        <w:rPr>
          <w:lang w:val="es-ES"/>
        </w:rPr>
        <w:t xml:space="preserve"> diseñado por la Administración.</w:t>
      </w:r>
    </w:p>
    <w:p w:rsidR="00C45B27" w:rsidRPr="002D350B" w:rsidRDefault="00906489" w:rsidP="00586D7C">
      <w:pPr>
        <w:widowControl w:val="0"/>
        <w:autoSpaceDE w:val="0"/>
        <w:autoSpaceDN w:val="0"/>
        <w:adjustRightInd w:val="0"/>
        <w:spacing w:after="220"/>
        <w:rPr>
          <w:szCs w:val="22"/>
        </w:rPr>
      </w:pPr>
      <w:r w:rsidRPr="002D350B">
        <w:rPr>
          <w:szCs w:val="22"/>
        </w:rPr>
        <w:t>La Dirección d</w:t>
      </w:r>
      <w:r w:rsidR="00F7788E" w:rsidRPr="002D350B">
        <w:rPr>
          <w:szCs w:val="22"/>
        </w:rPr>
        <w:t>e la HIPO informa al personal sobre</w:t>
      </w:r>
      <w:r w:rsidRPr="002D350B">
        <w:rPr>
          <w:szCs w:val="22"/>
        </w:rPr>
        <w:t xml:space="preserve"> la importancia </w:t>
      </w:r>
      <w:r w:rsidR="00F70F79" w:rsidRPr="002D350B">
        <w:rPr>
          <w:szCs w:val="22"/>
        </w:rPr>
        <w:t xml:space="preserve">del </w:t>
      </w:r>
      <w:r w:rsidRPr="002D350B">
        <w:rPr>
          <w:szCs w:val="22"/>
        </w:rPr>
        <w:t>cumplimiento de los requisitos del</w:t>
      </w:r>
      <w:r w:rsidR="00F26201" w:rsidRPr="002D350B">
        <w:rPr>
          <w:szCs w:val="22"/>
        </w:rPr>
        <w:t xml:space="preserve"> QMS</w:t>
      </w:r>
      <w:r w:rsidR="00F70F79" w:rsidRPr="002D350B">
        <w:rPr>
          <w:szCs w:val="22"/>
        </w:rPr>
        <w:t xml:space="preserve"> y los del PCT relativos a la calidad de la búsqueda internacional y de</w:t>
      </w:r>
      <w:r w:rsidR="00386B08" w:rsidRPr="002D350B">
        <w:rPr>
          <w:szCs w:val="22"/>
        </w:rPr>
        <w:t>l</w:t>
      </w:r>
      <w:r w:rsidR="00F70F79" w:rsidRPr="002D350B">
        <w:rPr>
          <w:szCs w:val="22"/>
        </w:rPr>
        <w:t xml:space="preserve"> examen preliminar internacional</w:t>
      </w:r>
      <w:r w:rsidR="006E15F7" w:rsidRPr="002D350B">
        <w:rPr>
          <w:szCs w:val="22"/>
        </w:rPr>
        <w:t xml:space="preserve">.  La información se suministra durante reuniones celebradas periódicamente.  </w:t>
      </w:r>
      <w:r w:rsidR="000B0A01" w:rsidRPr="002D350B">
        <w:rPr>
          <w:szCs w:val="22"/>
        </w:rPr>
        <w:t>En</w:t>
      </w:r>
      <w:r w:rsidR="006E15F7" w:rsidRPr="002D350B">
        <w:rPr>
          <w:szCs w:val="22"/>
        </w:rPr>
        <w:t xml:space="preserve"> estas reuniones también se debate</w:t>
      </w:r>
      <w:r w:rsidR="000B0A01" w:rsidRPr="002D350B">
        <w:rPr>
          <w:szCs w:val="22"/>
        </w:rPr>
        <w:t xml:space="preserve"> a</w:t>
      </w:r>
      <w:r w:rsidR="00F26201" w:rsidRPr="002D350B">
        <w:rPr>
          <w:szCs w:val="22"/>
        </w:rPr>
        <w:t>cerca de cumplimiento con el QMS</w:t>
      </w:r>
      <w:r w:rsidR="000B0A01" w:rsidRPr="002D350B">
        <w:rPr>
          <w:szCs w:val="22"/>
        </w:rPr>
        <w:t xml:space="preserve"> de la HIPO.</w:t>
      </w:r>
    </w:p>
    <w:p w:rsidR="00C45B27" w:rsidRPr="002D350B" w:rsidRDefault="00C45B27" w:rsidP="00586D7C">
      <w:pPr>
        <w:pStyle w:val="GuidanceNumbered"/>
        <w:keepNext w:val="0"/>
        <w:keepLines w:val="0"/>
        <w:widowControl w:val="0"/>
        <w:rPr>
          <w:lang w:val="es-ES"/>
        </w:rPr>
      </w:pPr>
      <w:r w:rsidRPr="002D350B">
        <w:rPr>
          <w:lang w:val="es-ES"/>
        </w:rPr>
        <w:t>21.08</w:t>
      </w:r>
      <w:r w:rsidR="005D468B" w:rsidRPr="002D350B">
        <w:rPr>
          <w:lang w:val="es-ES"/>
        </w:rPr>
        <w:tab/>
      </w:r>
      <w:r w:rsidRPr="002D350B">
        <w:rPr>
          <w:lang w:val="es-ES"/>
        </w:rPr>
        <w:t>Indique de qué manera y cuándo la Dirección de la Administración o los funcionarios en quienes delegaron sus funciones: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5D468B" w:rsidRPr="002D350B">
        <w:rPr>
          <w:lang w:val="es-ES"/>
        </w:rPr>
        <w:tab/>
      </w:r>
      <w:r w:rsidR="00C45B27" w:rsidRPr="002D350B">
        <w:rPr>
          <w:lang w:val="es-ES"/>
        </w:rPr>
        <w:t>realizaron evaluaciones de la gestión y se cercioraron de que disponían de los recursos adecuados;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5D468B" w:rsidRPr="002D350B">
        <w:rPr>
          <w:lang w:val="es-ES"/>
        </w:rPr>
        <w:tab/>
      </w:r>
      <w:r w:rsidR="00C45B27" w:rsidRPr="002D350B">
        <w:rPr>
          <w:lang w:val="es-ES"/>
        </w:rPr>
        <w:t xml:space="preserve">evaluaron los </w:t>
      </w:r>
      <w:r w:rsidR="005314EE" w:rsidRPr="002D350B">
        <w:rPr>
          <w:lang w:val="es-ES"/>
        </w:rPr>
        <w:t>objetivos de calidad</w:t>
      </w:r>
      <w:r w:rsidR="00C45B27" w:rsidRPr="002D350B">
        <w:rPr>
          <w:lang w:val="es-ES"/>
        </w:rPr>
        <w:t>;  y</w:t>
      </w:r>
      <w:r w:rsidRPr="002D350B">
        <w:rPr>
          <w:lang w:val="es-ES"/>
        </w:rPr>
        <w:t xml:space="preserve"> </w:t>
      </w:r>
    </w:p>
    <w:p w:rsidR="00C45B27" w:rsidRPr="002D350B" w:rsidRDefault="00E811AC" w:rsidP="00586D7C">
      <w:pPr>
        <w:pStyle w:val="GuidanceNumbereda"/>
        <w:keepNext w:val="0"/>
        <w:keepLines w:val="0"/>
        <w:widowControl w:val="0"/>
        <w:rPr>
          <w:rFonts w:eastAsia="Calibri"/>
          <w:bCs/>
          <w:iCs/>
          <w:lang w:val="es-ES" w:eastAsia="hu-HU"/>
        </w:rPr>
      </w:pPr>
      <w:r w:rsidRPr="002D350B">
        <w:rPr>
          <w:lang w:val="es-ES"/>
        </w:rPr>
        <w:tab/>
      </w:r>
      <w:r w:rsidR="00C45B27" w:rsidRPr="002D350B">
        <w:rPr>
          <w:lang w:val="es-ES"/>
        </w:rPr>
        <w:t>c)</w:t>
      </w:r>
      <w:r w:rsidR="005D468B" w:rsidRPr="002D350B">
        <w:rPr>
          <w:lang w:val="es-ES"/>
        </w:rPr>
        <w:tab/>
      </w:r>
      <w:r w:rsidR="00C45B27" w:rsidRPr="002D350B">
        <w:rPr>
          <w:lang w:val="es-ES"/>
        </w:rPr>
        <w:t xml:space="preserve">se aseguraron que todo el personal de la Administración estuviera al tanto y comprendiera los </w:t>
      </w:r>
      <w:r w:rsidR="005314EE" w:rsidRPr="002D350B">
        <w:rPr>
          <w:lang w:val="es-ES"/>
        </w:rPr>
        <w:t>objetivos de calidad</w:t>
      </w:r>
      <w:r w:rsidR="00C45B27" w:rsidRPr="002D350B">
        <w:rPr>
          <w:lang w:val="es-ES"/>
        </w:rPr>
        <w:t>.</w:t>
      </w:r>
    </w:p>
    <w:p w:rsidR="00C45B27" w:rsidRPr="002D350B" w:rsidRDefault="00E811AC" w:rsidP="00FA36E0">
      <w:pPr>
        <w:keepNext/>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lastRenderedPageBreak/>
        <w:t xml:space="preserve">a) </w:t>
      </w:r>
    </w:p>
    <w:p w:rsidR="00C45B27" w:rsidRPr="002D350B" w:rsidRDefault="005B0259"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Dirección de la HIPO</w:t>
      </w:r>
      <w:r w:rsidR="0013129D" w:rsidRPr="002D350B">
        <w:rPr>
          <w:rFonts w:eastAsia="Calibri"/>
          <w:szCs w:val="22"/>
          <w:lang w:eastAsia="hu-HU"/>
        </w:rPr>
        <w:t xml:space="preserve"> desarroll</w:t>
      </w:r>
      <w:r w:rsidR="00C54038" w:rsidRPr="002D350B">
        <w:rPr>
          <w:rFonts w:eastAsia="Calibri"/>
          <w:szCs w:val="22"/>
          <w:lang w:eastAsia="hu-HU"/>
        </w:rPr>
        <w:t>a y crea objetivos de calidad orientados</w:t>
      </w:r>
      <w:r w:rsidR="0013129D" w:rsidRPr="002D350B">
        <w:rPr>
          <w:rFonts w:eastAsia="Calibri"/>
          <w:szCs w:val="22"/>
          <w:lang w:eastAsia="hu-HU"/>
        </w:rPr>
        <w:t xml:space="preserve"> a una mejora continua</w:t>
      </w:r>
      <w:r w:rsidR="002A099B" w:rsidRPr="002D350B">
        <w:rPr>
          <w:rFonts w:eastAsia="Calibri"/>
          <w:szCs w:val="22"/>
          <w:lang w:eastAsia="hu-HU"/>
        </w:rPr>
        <w:t xml:space="preserve"> sobre la base de</w:t>
      </w:r>
      <w:r w:rsidR="0013129D" w:rsidRPr="002D350B">
        <w:rPr>
          <w:rFonts w:eastAsia="Calibri"/>
          <w:szCs w:val="22"/>
          <w:lang w:eastAsia="hu-HU"/>
        </w:rPr>
        <w:t xml:space="preserve"> la estrategia.</w:t>
      </w:r>
    </w:p>
    <w:p w:rsidR="00C45B27" w:rsidRPr="002D350B" w:rsidRDefault="00EE12C9"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Cada año durante la </w:t>
      </w:r>
      <w:r w:rsidR="009359AD" w:rsidRPr="002D350B">
        <w:rPr>
          <w:rFonts w:eastAsia="Calibri"/>
          <w:szCs w:val="22"/>
          <w:lang w:eastAsia="hu-HU"/>
        </w:rPr>
        <w:t>reunió</w:t>
      </w:r>
      <w:r w:rsidRPr="002D350B">
        <w:rPr>
          <w:rFonts w:eastAsia="Calibri"/>
          <w:szCs w:val="22"/>
          <w:lang w:eastAsia="hu-HU"/>
        </w:rPr>
        <w:t>n de la Junta Directiva</w:t>
      </w:r>
      <w:r w:rsidR="009359AD" w:rsidRPr="002D350B">
        <w:rPr>
          <w:rFonts w:eastAsia="Calibri"/>
          <w:szCs w:val="22"/>
          <w:lang w:eastAsia="hu-HU"/>
        </w:rPr>
        <w:t xml:space="preserve"> se hace un an</w:t>
      </w:r>
      <w:r w:rsidR="002A099B" w:rsidRPr="002D350B">
        <w:rPr>
          <w:rFonts w:eastAsia="Calibri"/>
          <w:szCs w:val="22"/>
          <w:lang w:eastAsia="hu-HU"/>
        </w:rPr>
        <w:t>álisis del QMS</w:t>
      </w:r>
      <w:r w:rsidR="009359AD" w:rsidRPr="002D350B">
        <w:rPr>
          <w:rFonts w:eastAsia="Calibri"/>
          <w:szCs w:val="22"/>
          <w:lang w:eastAsia="hu-HU"/>
        </w:rPr>
        <w:t xml:space="preserve"> y del nivel de cumplimiento de los objetivos y se to</w:t>
      </w:r>
      <w:r w:rsidR="002A099B" w:rsidRPr="002D350B">
        <w:rPr>
          <w:rFonts w:eastAsia="Calibri"/>
          <w:szCs w:val="22"/>
          <w:lang w:eastAsia="hu-HU"/>
        </w:rPr>
        <w:t>man las decisiones necesarias.</w:t>
      </w:r>
    </w:p>
    <w:p w:rsidR="00C45B27" w:rsidRPr="002D350B" w:rsidRDefault="00C8484E"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Las actas de las reuniones están a disposición del personal en la Intranet de la HIPO.</w:t>
      </w:r>
    </w:p>
    <w:p w:rsidR="00C45B27" w:rsidRPr="002D350B" w:rsidRDefault="002C02E3"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b)</w:t>
      </w:r>
    </w:p>
    <w:p w:rsidR="00C45B27" w:rsidRPr="002D350B" w:rsidRDefault="00C8484E"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De conformidad con la es</w:t>
      </w:r>
      <w:r w:rsidR="00C048A6" w:rsidRPr="002D350B">
        <w:rPr>
          <w:rFonts w:eastAsia="Calibri"/>
          <w:szCs w:val="22"/>
          <w:lang w:eastAsia="hu-HU"/>
        </w:rPr>
        <w:t>trategia, los encargados del QMS</w:t>
      </w:r>
      <w:r w:rsidRPr="002D350B">
        <w:rPr>
          <w:rFonts w:eastAsia="Calibri"/>
          <w:szCs w:val="22"/>
          <w:lang w:eastAsia="hu-HU"/>
        </w:rPr>
        <w:t xml:space="preserve"> realizan un examen del mismo cada año. </w:t>
      </w:r>
    </w:p>
    <w:p w:rsidR="00C45B27" w:rsidRPr="002D350B" w:rsidRDefault="002C02E3"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c)</w:t>
      </w:r>
      <w:r w:rsidR="00E811AC" w:rsidRPr="002D350B">
        <w:rPr>
          <w:rFonts w:eastAsia="Calibri"/>
          <w:bCs/>
          <w:iCs/>
          <w:szCs w:val="22"/>
          <w:lang w:eastAsia="hu-HU"/>
        </w:rPr>
        <w:t xml:space="preserve"> </w:t>
      </w:r>
    </w:p>
    <w:p w:rsidR="00C45B27" w:rsidRPr="002D350B" w:rsidRDefault="00C8484E"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Los objetivos de calidad están a disposición del personal en la Intranet y se debaten en las reuniones del personal.</w:t>
      </w:r>
    </w:p>
    <w:p w:rsidR="00C45B27" w:rsidRPr="002D350B" w:rsidRDefault="00C45B27" w:rsidP="00586D7C">
      <w:pPr>
        <w:pStyle w:val="GuidanceNumbered"/>
        <w:keepNext w:val="0"/>
        <w:keepLines w:val="0"/>
        <w:widowControl w:val="0"/>
        <w:rPr>
          <w:lang w:val="es-ES"/>
        </w:rPr>
      </w:pPr>
      <w:r w:rsidRPr="002D350B">
        <w:rPr>
          <w:lang w:val="es-ES"/>
        </w:rPr>
        <w:t>21.09</w:t>
      </w:r>
      <w:r w:rsidR="005D468B" w:rsidRPr="002D350B">
        <w:rPr>
          <w:lang w:val="es-ES"/>
        </w:rPr>
        <w:tab/>
      </w:r>
      <w:r w:rsidRPr="002D350B">
        <w:rPr>
          <w:lang w:val="es-ES"/>
        </w:rPr>
        <w:t>Indique si la Dirección o los funcionarios de la Administración en quienes delegaron sus funciones efectuaro</w:t>
      </w:r>
      <w:r w:rsidR="00737D11" w:rsidRPr="002D350B">
        <w:rPr>
          <w:lang w:val="es-ES"/>
        </w:rPr>
        <w:t>n una evaluación interna del</w:t>
      </w:r>
      <w:r w:rsidRPr="002D350B">
        <w:rPr>
          <w:lang w:val="es-ES"/>
        </w:rPr>
        <w:t xml:space="preserve"> </w:t>
      </w:r>
      <w:r w:rsidR="00737D11" w:rsidRPr="002D350B">
        <w:rPr>
          <w:lang w:val="es-ES"/>
        </w:rPr>
        <w:t xml:space="preserve">QMS </w:t>
      </w:r>
      <w:r w:rsidRPr="002D350B">
        <w:rPr>
          <w:lang w:val="es-ES"/>
        </w:rPr>
        <w:t>según lo dispuesto en los párrafos 21.25-21.28:</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5D468B" w:rsidRPr="002D350B">
        <w:rPr>
          <w:lang w:val="es-ES"/>
        </w:rPr>
        <w:tab/>
      </w:r>
      <w:r w:rsidR="00C45B27" w:rsidRPr="002D350B">
        <w:rPr>
          <w:lang w:val="es-ES"/>
        </w:rPr>
        <w:t>al menos una vez al año (véase párrafo 21.25);</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5D468B" w:rsidRPr="002D350B">
        <w:rPr>
          <w:lang w:val="es-ES"/>
        </w:rPr>
        <w:tab/>
      </w:r>
      <w:r w:rsidR="00C45B27" w:rsidRPr="002D350B">
        <w:rPr>
          <w:lang w:val="es-ES"/>
        </w:rPr>
        <w:t>de conformidad con el alcance mínimo de dichas evaluaciones según se enuncia en la Sección 8, es decir, determinando:</w:t>
      </w:r>
    </w:p>
    <w:p w:rsidR="00C45B27" w:rsidRPr="002D350B" w:rsidRDefault="00E811AC" w:rsidP="00586D7C">
      <w:pPr>
        <w:pStyle w:val="GuidanceNumberedai"/>
        <w:keepNext w:val="0"/>
        <w:widowControl w:val="0"/>
        <w:rPr>
          <w:lang w:val="es-ES"/>
        </w:rPr>
      </w:pPr>
      <w:r w:rsidRPr="002D350B">
        <w:rPr>
          <w:lang w:val="es-ES"/>
        </w:rPr>
        <w:tab/>
      </w:r>
      <w:r w:rsidR="005D468B" w:rsidRPr="002D350B">
        <w:rPr>
          <w:lang w:val="es-ES"/>
        </w:rPr>
        <w:t>i)</w:t>
      </w:r>
      <w:r w:rsidR="005D468B" w:rsidRPr="002D350B">
        <w:rPr>
          <w:lang w:val="es-ES"/>
        </w:rPr>
        <w:tab/>
      </w:r>
      <w:r w:rsidR="00737D11" w:rsidRPr="002D350B">
        <w:rPr>
          <w:lang w:val="es-ES"/>
        </w:rPr>
        <w:t>hasta qué punto el QMS</w:t>
      </w:r>
      <w:r w:rsidR="00C45B27" w:rsidRPr="002D350B">
        <w:rPr>
          <w:lang w:val="es-ES"/>
        </w:rPr>
        <w:t xml:space="preserve"> se adapta a lo previsto en el Capítulo 21 (véanse los párrafos 21.25, 21.27.a));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5D468B" w:rsidRPr="002D350B">
        <w:rPr>
          <w:lang w:val="es-ES"/>
        </w:rPr>
        <w:tab/>
      </w:r>
      <w:r w:rsidR="00C45B27" w:rsidRPr="002D350B">
        <w:rPr>
          <w:lang w:val="es-ES"/>
        </w:rPr>
        <w:t>hasta qué punto la búsqueda y el examen cumplen con las Directrices del PCT (véanse párrafos 21.25, 21.27(a));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5D468B" w:rsidRPr="002D350B">
        <w:rPr>
          <w:lang w:val="es-ES"/>
        </w:rPr>
        <w:tab/>
      </w:r>
      <w:r w:rsidR="00C45B27" w:rsidRPr="002D350B">
        <w:rPr>
          <w:lang w:val="es-ES"/>
        </w:rPr>
        <w:t>De forma objetiva y transparente (véase párrafo 21.25);</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5D468B" w:rsidRPr="002D350B">
        <w:rPr>
          <w:lang w:val="es-ES"/>
        </w:rPr>
        <w:tab/>
      </w:r>
      <w:r w:rsidR="00C45B27" w:rsidRPr="002D350B">
        <w:rPr>
          <w:lang w:val="es-ES"/>
        </w:rPr>
        <w:t>Consultando la información recibida, incluida la información según lo previsto en el párrafo 21.27 (b)-(f);</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5D468B" w:rsidRPr="002D350B">
        <w:rPr>
          <w:lang w:val="es-ES"/>
        </w:rPr>
        <w:tab/>
      </w:r>
      <w:r w:rsidR="007D665B" w:rsidRPr="002D350B">
        <w:rPr>
          <w:lang w:val="es-ES"/>
        </w:rPr>
        <w:t>Dejando constancia</w:t>
      </w:r>
      <w:r w:rsidR="00C45B27" w:rsidRPr="002D350B">
        <w:rPr>
          <w:lang w:val="es-ES"/>
        </w:rPr>
        <w:t xml:space="preserve"> de los resultados (véase párrafo 21.28).</w:t>
      </w:r>
    </w:p>
    <w:p w:rsidR="00C45B27" w:rsidRPr="002D350B" w:rsidRDefault="00CE2E94" w:rsidP="00586D7C">
      <w:pPr>
        <w:pStyle w:val="ListParagraph"/>
        <w:widowControl w:val="0"/>
        <w:rPr>
          <w:lang w:val="es-ES"/>
        </w:rPr>
      </w:pPr>
      <w:r w:rsidRPr="002D350B">
        <w:rPr>
          <w:lang w:val="es-ES"/>
        </w:rPr>
        <w:t>La Dirección de la HIPO realiza un</w:t>
      </w:r>
      <w:r w:rsidR="00C048A6" w:rsidRPr="002D350B">
        <w:rPr>
          <w:lang w:val="es-ES"/>
        </w:rPr>
        <w:t>a evaluación interna</w:t>
      </w:r>
      <w:r w:rsidRPr="002D350B">
        <w:rPr>
          <w:lang w:val="es-ES"/>
        </w:rPr>
        <w:t xml:space="preserve"> del </w:t>
      </w:r>
      <w:r w:rsidR="00C048A6" w:rsidRPr="002D350B">
        <w:rPr>
          <w:lang w:val="es-ES"/>
        </w:rPr>
        <w:t>QMS</w:t>
      </w:r>
      <w:r w:rsidR="00FE3B79" w:rsidRPr="002D350B">
        <w:rPr>
          <w:lang w:val="es-ES"/>
        </w:rPr>
        <w:t xml:space="preserve"> una vez al año. </w:t>
      </w:r>
      <w:r w:rsidR="00C048A6" w:rsidRPr="002D350B">
        <w:rPr>
          <w:lang w:val="es-ES"/>
        </w:rPr>
        <w:t xml:space="preserve">La </w:t>
      </w:r>
      <w:r w:rsidR="00FE3B79" w:rsidRPr="002D350B">
        <w:rPr>
          <w:lang w:val="es-ES"/>
        </w:rPr>
        <w:t xml:space="preserve">evaluación objetiva y transparente utiliza las informaciones recibidas según lo dispuesto en </w:t>
      </w:r>
      <w:r w:rsidR="00C048A6" w:rsidRPr="002D350B">
        <w:rPr>
          <w:lang w:val="es-ES"/>
        </w:rPr>
        <w:t>los</w:t>
      </w:r>
      <w:r w:rsidR="00FE3B79" w:rsidRPr="002D350B">
        <w:rPr>
          <w:lang w:val="es-ES"/>
        </w:rPr>
        <w:t xml:space="preserve"> párrafo</w:t>
      </w:r>
      <w:r w:rsidR="00C048A6" w:rsidRPr="002D350B">
        <w:rPr>
          <w:lang w:val="es-ES"/>
        </w:rPr>
        <w:t xml:space="preserve">s 21.27 b)- </w:t>
      </w:r>
      <w:r w:rsidR="00FE3B79" w:rsidRPr="002D350B">
        <w:rPr>
          <w:lang w:val="es-ES"/>
        </w:rPr>
        <w:t>f).</w:t>
      </w:r>
      <w:r w:rsidRPr="002D350B">
        <w:rPr>
          <w:lang w:val="es-ES"/>
        </w:rPr>
        <w:t xml:space="preserve"> </w:t>
      </w:r>
    </w:p>
    <w:p w:rsidR="00C45B27" w:rsidRPr="002D350B" w:rsidRDefault="00FE3B79" w:rsidP="00586D7C">
      <w:pPr>
        <w:pStyle w:val="ListParagraph"/>
        <w:widowControl w:val="0"/>
        <w:rPr>
          <w:lang w:val="es-ES"/>
        </w:rPr>
      </w:pPr>
      <w:r w:rsidRPr="002D350B">
        <w:rPr>
          <w:lang w:val="es-ES"/>
        </w:rPr>
        <w:t>Los resultados se registran y se publican en la Intranet de la HIPO.</w:t>
      </w:r>
    </w:p>
    <w:p w:rsidR="00C45B27" w:rsidRPr="002D350B" w:rsidRDefault="00C45B27" w:rsidP="00586D7C">
      <w:pPr>
        <w:pStyle w:val="Heading1"/>
        <w:keepNext w:val="0"/>
        <w:widowControl w:val="0"/>
      </w:pPr>
      <w:r w:rsidRPr="002D350B">
        <w:t>2.</w:t>
      </w:r>
      <w:r w:rsidR="005D468B" w:rsidRPr="002D350B">
        <w:t xml:space="preserve"> </w:t>
      </w:r>
      <w:r w:rsidR="001171D7" w:rsidRPr="002D350B">
        <w:t xml:space="preserve"> RECURSOs</w:t>
      </w:r>
    </w:p>
    <w:p w:rsidR="00C45B27" w:rsidRPr="002D350B" w:rsidRDefault="00C45B27" w:rsidP="00586D7C">
      <w:pPr>
        <w:widowControl w:val="0"/>
      </w:pPr>
    </w:p>
    <w:p w:rsidR="00C45B27" w:rsidRPr="002D350B" w:rsidRDefault="001163E7" w:rsidP="00586D7C">
      <w:pPr>
        <w:pStyle w:val="GuidanceNumbered"/>
        <w:keepNext w:val="0"/>
        <w:keepLines w:val="0"/>
        <w:widowControl w:val="0"/>
        <w:rPr>
          <w:lang w:val="es-ES"/>
        </w:rPr>
      </w:pPr>
      <w:r w:rsidRPr="002D350B">
        <w:rPr>
          <w:lang w:val="es-ES"/>
        </w:rPr>
        <w:t>21.10</w:t>
      </w:r>
      <w:r w:rsidRPr="002D350B">
        <w:rPr>
          <w:lang w:val="es-ES"/>
        </w:rPr>
        <w:tab/>
      </w:r>
      <w:r w:rsidR="00C45B27" w:rsidRPr="002D350B">
        <w:rPr>
          <w:lang w:val="es-ES"/>
        </w:rPr>
        <w:t>Nota explicativa: Cuando se habilita a una Administración a desempeñarse como ISA e IPEA, significa que ha demostrado disponer de la infraestructura y los recursos necesarios para efectuar los procedimientos de búsqueda y examen.</w:t>
      </w:r>
      <w:r w:rsidR="00E811AC" w:rsidRPr="002D350B">
        <w:rPr>
          <w:lang w:val="es-ES"/>
        </w:rPr>
        <w:t xml:space="preserve">  </w:t>
      </w:r>
      <w:r w:rsidR="00C45B27" w:rsidRPr="002D350B">
        <w:rPr>
          <w:lang w:val="es-ES"/>
        </w:rPr>
        <w:t>Según lo previsto en el Capítulo 21, la Administración debe demostrar que está en condiciones de brindar apoyo a los procedimientos de búsqueda y examen de forma constante, de hacer frente a variaciones del volumen de trabajo y de re</w:t>
      </w:r>
      <w:r w:rsidR="00CE5F7E" w:rsidRPr="002D350B">
        <w:rPr>
          <w:lang w:val="es-ES"/>
        </w:rPr>
        <w:t>sponder a las exigencias del QMS</w:t>
      </w:r>
      <w:r w:rsidR="00C45B27" w:rsidRPr="002D350B">
        <w:rPr>
          <w:lang w:val="es-ES"/>
        </w:rPr>
        <w:t>.  Las respuestas relativas a las Secciones 21.11 a 21.14, que figuran a continuación, demuestran que la Administración está en condiciones de cumplir con todo lo anterior.</w:t>
      </w:r>
    </w:p>
    <w:p w:rsidR="00C45B27" w:rsidRPr="002D350B" w:rsidRDefault="001163E7" w:rsidP="00FA36E0">
      <w:pPr>
        <w:pStyle w:val="GuidanceNumbered"/>
        <w:keepLines w:val="0"/>
        <w:widowControl w:val="0"/>
        <w:rPr>
          <w:lang w:val="es-ES"/>
        </w:rPr>
      </w:pPr>
      <w:r w:rsidRPr="002D350B">
        <w:rPr>
          <w:lang w:val="es-ES"/>
        </w:rPr>
        <w:lastRenderedPageBreak/>
        <w:t>21.11</w:t>
      </w:r>
      <w:r w:rsidRPr="002D350B">
        <w:rPr>
          <w:lang w:val="es-ES"/>
        </w:rPr>
        <w:tab/>
      </w:r>
      <w:r w:rsidR="005B0F31" w:rsidRPr="002D350B">
        <w:rPr>
          <w:lang w:val="es-ES"/>
        </w:rPr>
        <w:t>Recursos h</w:t>
      </w:r>
      <w:r w:rsidR="00C45B27" w:rsidRPr="002D350B">
        <w:rPr>
          <w:lang w:val="es-ES"/>
        </w:rPr>
        <w:t>umanos:</w:t>
      </w:r>
    </w:p>
    <w:p w:rsidR="00C45B27" w:rsidRPr="002D350B" w:rsidRDefault="00E811AC" w:rsidP="00586D7C">
      <w:pPr>
        <w:pStyle w:val="GuidanceNumbereda"/>
        <w:keepNext w:val="0"/>
        <w:keepLines w:val="0"/>
        <w:widowControl w:val="0"/>
        <w:rPr>
          <w:lang w:val="es-ES"/>
        </w:rPr>
      </w:pPr>
      <w:r w:rsidRPr="002D350B">
        <w:rPr>
          <w:lang w:val="es-ES"/>
        </w:rPr>
        <w:tab/>
      </w:r>
      <w:r w:rsidR="001163E7" w:rsidRPr="002D350B">
        <w:rPr>
          <w:lang w:val="es-ES"/>
        </w:rPr>
        <w:t>a)</w:t>
      </w:r>
      <w:r w:rsidR="001163E7" w:rsidRPr="002D350B">
        <w:rPr>
          <w:lang w:val="es-ES"/>
        </w:rPr>
        <w:tab/>
      </w:r>
      <w:r w:rsidR="00C45B27" w:rsidRPr="002D350B">
        <w:rPr>
          <w:lang w:val="es-ES"/>
        </w:rPr>
        <w:t>Facilite información sobre la infraestructura establecida para garantizar que el personal:</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163E7" w:rsidRPr="002D350B">
        <w:rPr>
          <w:lang w:val="es-ES"/>
        </w:rPr>
        <w:tab/>
      </w:r>
      <w:r w:rsidR="00C45B27" w:rsidRPr="002D350B">
        <w:rPr>
          <w:lang w:val="es-ES"/>
        </w:rPr>
        <w:t>es lo suficientemente numeroso para hacer frente al volumen de trabajo;</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1163E7" w:rsidRPr="002D350B">
        <w:rPr>
          <w:lang w:val="es-ES"/>
        </w:rPr>
        <w:tab/>
      </w:r>
      <w:r w:rsidR="00C45B27" w:rsidRPr="002D350B">
        <w:rPr>
          <w:lang w:val="es-ES"/>
        </w:rPr>
        <w:t>dispone de las competencias técnicas necesarias para proceder a las búsquedas y a los exámenes necesarios en los sectores técnicos en cuestión; y</w:t>
      </w:r>
    </w:p>
    <w:p w:rsidR="00C45B27" w:rsidRPr="002D350B" w:rsidRDefault="00E811AC" w:rsidP="00586D7C">
      <w:pPr>
        <w:pStyle w:val="GuidanceNumberedai"/>
        <w:keepNext w:val="0"/>
        <w:widowControl w:val="0"/>
        <w:rPr>
          <w:lang w:val="es-ES"/>
        </w:rPr>
      </w:pPr>
      <w:r w:rsidRPr="002D350B">
        <w:rPr>
          <w:lang w:val="es-ES"/>
        </w:rPr>
        <w:tab/>
      </w:r>
      <w:r w:rsidR="001163E7" w:rsidRPr="002D350B">
        <w:rPr>
          <w:lang w:val="es-ES"/>
        </w:rPr>
        <w:t>iii)</w:t>
      </w:r>
      <w:r w:rsidR="001163E7" w:rsidRPr="002D350B">
        <w:rPr>
          <w:lang w:val="es-ES"/>
        </w:rPr>
        <w:tab/>
      </w:r>
      <w:r w:rsidR="00C45B27" w:rsidRPr="002D350B">
        <w:rPr>
          <w:lang w:val="es-ES"/>
        </w:rPr>
        <w:t>mantiene los conocimientos lingüísticos que le permiten comprender por lo menos los idiomas en que la documentación mínima está escrita o a los que se ha traducido, mencionados en la Regla 34</w:t>
      </w:r>
    </w:p>
    <w:p w:rsidR="00C45B27" w:rsidRPr="002D350B" w:rsidRDefault="00E811AC" w:rsidP="00586D7C">
      <w:pPr>
        <w:pStyle w:val="GuidanceNumbered"/>
        <w:keepNext w:val="0"/>
        <w:keepLines w:val="0"/>
        <w:widowControl w:val="0"/>
        <w:rPr>
          <w:lang w:val="es-ES"/>
        </w:rPr>
      </w:pPr>
      <w:r w:rsidRPr="002D350B">
        <w:rPr>
          <w:lang w:val="es-ES"/>
        </w:rPr>
        <w:tab/>
      </w:r>
      <w:r w:rsidRPr="002D350B">
        <w:rPr>
          <w:lang w:val="es-ES"/>
        </w:rPr>
        <w:tab/>
      </w:r>
      <w:proofErr w:type="gramStart"/>
      <w:r w:rsidR="00C45B27" w:rsidRPr="002D350B">
        <w:rPr>
          <w:lang w:val="es-ES"/>
        </w:rPr>
        <w:t>se</w:t>
      </w:r>
      <w:proofErr w:type="gramEnd"/>
      <w:r w:rsidR="00C45B27" w:rsidRPr="002D350B">
        <w:rPr>
          <w:lang w:val="es-ES"/>
        </w:rPr>
        <w:t xml:space="preserve"> mantiene al día y se adapta a las variaciones de la carga de trabajo.</w:t>
      </w:r>
    </w:p>
    <w:p w:rsidR="00C45B27" w:rsidRPr="002D350B" w:rsidRDefault="00E811AC" w:rsidP="00586D7C">
      <w:pPr>
        <w:pStyle w:val="GuidanceNumbereda"/>
        <w:keepNext w:val="0"/>
        <w:keepLines w:val="0"/>
        <w:widowControl w:val="0"/>
        <w:rPr>
          <w:lang w:val="es-ES"/>
        </w:rPr>
      </w:pPr>
      <w:r w:rsidRPr="002D350B">
        <w:rPr>
          <w:lang w:val="es-ES"/>
        </w:rPr>
        <w:tab/>
      </w:r>
      <w:r w:rsidR="001163E7" w:rsidRPr="002D350B">
        <w:rPr>
          <w:lang w:val="es-ES"/>
        </w:rPr>
        <w:t>b)</w:t>
      </w:r>
      <w:r w:rsidR="001163E7" w:rsidRPr="002D350B">
        <w:rPr>
          <w:lang w:val="es-ES"/>
        </w:rPr>
        <w:tab/>
      </w:r>
      <w:r w:rsidR="00C45B27" w:rsidRPr="002D350B">
        <w:rPr>
          <w:lang w:val="es-ES"/>
        </w:rPr>
        <w:t>Describa la infraestructura puesta a disposición del personal administrativo con la formación y las competencias adecuadas para garantizar que dicho personal sea lo suficientemente numeroso y se adapte a las variaciones de la carga de trabajo:</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163E7" w:rsidRPr="002D350B">
        <w:rPr>
          <w:lang w:val="es-ES"/>
        </w:rPr>
        <w:tab/>
      </w:r>
      <w:r w:rsidR="00C45B27" w:rsidRPr="002D350B">
        <w:rPr>
          <w:lang w:val="es-ES"/>
        </w:rPr>
        <w:t>de manera tal que pueda responder a las necesidades del personal técnicamente calificado y facilitar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1163E7" w:rsidRPr="002D350B">
        <w:rPr>
          <w:lang w:val="es-ES"/>
        </w:rPr>
        <w:tab/>
      </w:r>
      <w:r w:rsidR="00C45B27" w:rsidRPr="002D350B">
        <w:rPr>
          <w:lang w:val="es-ES"/>
        </w:rPr>
        <w:t>de manera tal que pueda encargarse de la gestión del Archivo.</w:t>
      </w:r>
    </w:p>
    <w:p w:rsidR="00C45B27" w:rsidRPr="002D350B" w:rsidRDefault="00C45B27" w:rsidP="00586D7C">
      <w:pPr>
        <w:widowControl w:val="0"/>
        <w:rPr>
          <w:rFonts w:eastAsia="Times New Roman"/>
          <w:i/>
          <w:szCs w:val="22"/>
          <w:lang w:eastAsia="en-US"/>
        </w:rPr>
      </w:pPr>
    </w:p>
    <w:p w:rsidR="00C45B27" w:rsidRPr="002D350B" w:rsidRDefault="00F761FB" w:rsidP="00586D7C">
      <w:pPr>
        <w:pStyle w:val="GuidanceNumbered"/>
        <w:keepNext w:val="0"/>
        <w:keepLines w:val="0"/>
        <w:widowControl w:val="0"/>
        <w:rPr>
          <w:lang w:val="es-ES"/>
        </w:rPr>
      </w:pPr>
      <w:r w:rsidRPr="002D350B">
        <w:rPr>
          <w:lang w:val="es-ES"/>
        </w:rPr>
        <w:t>21.12</w:t>
      </w:r>
      <w:r w:rsidRPr="002D350B">
        <w:rPr>
          <w:lang w:val="es-ES"/>
        </w:rPr>
        <w:tab/>
      </w:r>
      <w:r w:rsidR="00C45B27" w:rsidRPr="002D350B">
        <w:rPr>
          <w:lang w:val="es-ES"/>
        </w:rPr>
        <w:t>Recursos materiales:</w:t>
      </w:r>
    </w:p>
    <w:p w:rsidR="00C45B27" w:rsidRPr="002D350B" w:rsidRDefault="00E811AC" w:rsidP="00586D7C">
      <w:pPr>
        <w:pStyle w:val="GuidanceNumbereda"/>
        <w:keepNext w:val="0"/>
        <w:keepLines w:val="0"/>
        <w:widowControl w:val="0"/>
        <w:rPr>
          <w:lang w:val="es-ES"/>
        </w:rPr>
      </w:pPr>
      <w:r w:rsidRPr="002D350B">
        <w:rPr>
          <w:lang w:val="es-ES"/>
        </w:rPr>
        <w:tab/>
      </w:r>
      <w:r w:rsidR="00F761FB" w:rsidRPr="002D350B">
        <w:rPr>
          <w:lang w:val="es-ES"/>
        </w:rPr>
        <w:t>a)</w:t>
      </w:r>
      <w:r w:rsidR="00F761FB" w:rsidRPr="002D350B">
        <w:rPr>
          <w:lang w:val="es-ES"/>
        </w:rPr>
        <w:tab/>
      </w:r>
      <w:r w:rsidR="00C45B27" w:rsidRPr="002D350B">
        <w:rPr>
          <w:lang w:val="es-ES"/>
        </w:rPr>
        <w:t>Describa la infraestructura establecida para garantizar que: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F761FB" w:rsidRPr="002D350B">
        <w:rPr>
          <w:lang w:val="es-ES"/>
        </w:rPr>
        <w:tab/>
      </w:r>
      <w:r w:rsidR="00C45B27" w:rsidRPr="002D350B">
        <w:rPr>
          <w:lang w:val="es-ES"/>
        </w:rPr>
        <w:t xml:space="preserve">se cuenta con las instalaciones y </w:t>
      </w:r>
      <w:proofErr w:type="gramStart"/>
      <w:r w:rsidR="00C45B27" w:rsidRPr="002D350B">
        <w:rPr>
          <w:lang w:val="es-ES"/>
        </w:rPr>
        <w:t>el material adecuados y actualizados</w:t>
      </w:r>
      <w:proofErr w:type="gramEnd"/>
      <w:r w:rsidR="00C45B27" w:rsidRPr="002D350B">
        <w:rPr>
          <w:lang w:val="es-ES"/>
        </w:rPr>
        <w:t>, por ejemplo equipos y programas informáticos, para realizar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F761FB" w:rsidRPr="002D350B">
        <w:rPr>
          <w:lang w:val="es-ES"/>
        </w:rPr>
        <w:tab/>
      </w:r>
      <w:r w:rsidR="00C45B27" w:rsidRPr="002D350B">
        <w:rPr>
          <w:lang w:val="es-ES"/>
        </w:rPr>
        <w:t>al menos la documentación mínima mencionada en la Regla 34 está disponible, accesible, correctamente organizada y actualizada a los fines de la búsqueda y el examen.</w:t>
      </w:r>
      <w:r w:rsidR="00C45B27" w:rsidRPr="002D350B">
        <w:rPr>
          <w:i w:val="0"/>
          <w:lang w:val="es-ES"/>
        </w:rPr>
        <w:t xml:space="preserve">  </w:t>
      </w:r>
      <w:r w:rsidR="00C45B27" w:rsidRPr="002D350B">
        <w:rPr>
          <w:lang w:val="es-ES"/>
        </w:rPr>
        <w:t xml:space="preserve">Indique dónde se encuentra y en qué formato está disponible (en papel, </w:t>
      </w:r>
      <w:proofErr w:type="spellStart"/>
      <w:r w:rsidR="00C45B27" w:rsidRPr="002D350B">
        <w:rPr>
          <w:lang w:val="es-ES"/>
        </w:rPr>
        <w:t>microformato</w:t>
      </w:r>
      <w:proofErr w:type="spellEnd"/>
      <w:r w:rsidR="00C45B27" w:rsidRPr="002D350B">
        <w:rPr>
          <w:lang w:val="es-ES"/>
        </w:rPr>
        <w:t xml:space="preserve"> o almacenada en soporte electrónico).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F761FB" w:rsidRPr="002D350B">
        <w:rPr>
          <w:lang w:val="es-ES"/>
        </w:rPr>
        <w:tab/>
      </w:r>
      <w:r w:rsidR="00C45B27" w:rsidRPr="002D350B">
        <w:rPr>
          <w:lang w:val="es-ES"/>
        </w:rPr>
        <w:t>Describa de qué manera: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F761FB" w:rsidRPr="002D350B">
        <w:rPr>
          <w:lang w:val="es-ES"/>
        </w:rPr>
        <w:tab/>
      </w:r>
      <w:r w:rsidR="00C45B27" w:rsidRPr="002D350B">
        <w:rPr>
          <w:lang w:val="es-ES"/>
        </w:rPr>
        <w:t>las instrucciones permiten al personal comprender y respetar los criterios y las normas de calidad, y</w:t>
      </w:r>
    </w:p>
    <w:p w:rsidR="00C45B27" w:rsidRPr="002D350B" w:rsidRDefault="00E811AC" w:rsidP="00586D7C">
      <w:pPr>
        <w:pStyle w:val="GuidanceNumberedai"/>
        <w:keepNext w:val="0"/>
        <w:widowControl w:val="0"/>
        <w:rPr>
          <w:lang w:val="es-ES"/>
        </w:rPr>
      </w:pPr>
      <w:r w:rsidRPr="002D350B">
        <w:rPr>
          <w:lang w:val="es-ES"/>
        </w:rPr>
        <w:tab/>
      </w:r>
      <w:r w:rsidR="00F761FB" w:rsidRPr="002D350B">
        <w:rPr>
          <w:lang w:val="es-ES"/>
        </w:rPr>
        <w:t>ii)</w:t>
      </w:r>
      <w:r w:rsidR="00F761FB" w:rsidRPr="002D350B">
        <w:rPr>
          <w:lang w:val="es-ES"/>
        </w:rPr>
        <w:tab/>
      </w:r>
      <w:r w:rsidR="00C45B27" w:rsidRPr="002D350B">
        <w:rPr>
          <w:lang w:val="es-ES"/>
        </w:rPr>
        <w:t>para adherirse precisa y coherentemente a la metodología de trabajo</w:t>
      </w:r>
    </w:p>
    <w:p w:rsidR="00C45B27" w:rsidRPr="002D350B" w:rsidRDefault="00E811AC" w:rsidP="00586D7C">
      <w:pPr>
        <w:pStyle w:val="GuidanceNumbereda"/>
        <w:keepNext w:val="0"/>
        <w:keepLines w:val="0"/>
        <w:widowControl w:val="0"/>
        <w:ind w:left="567" w:hanging="567"/>
        <w:rPr>
          <w:lang w:val="es-ES"/>
        </w:rPr>
      </w:pPr>
      <w:r w:rsidRPr="002D350B">
        <w:rPr>
          <w:lang w:val="es-ES"/>
        </w:rPr>
        <w:tab/>
      </w:r>
      <w:proofErr w:type="gramStart"/>
      <w:r w:rsidR="00C45B27" w:rsidRPr="002D350B">
        <w:rPr>
          <w:lang w:val="es-ES"/>
        </w:rPr>
        <w:t>han</w:t>
      </w:r>
      <w:proofErr w:type="gramEnd"/>
      <w:r w:rsidR="00C45B27" w:rsidRPr="002D350B">
        <w:rPr>
          <w:lang w:val="es-ES"/>
        </w:rPr>
        <w:t xml:space="preserve"> sido documentadas, distribuidas al personal, actualizadas y adaptadas cuando procediese.</w:t>
      </w:r>
    </w:p>
    <w:p w:rsidR="00C45B27" w:rsidRPr="002D350B" w:rsidRDefault="00F761FB" w:rsidP="00586D7C">
      <w:pPr>
        <w:pStyle w:val="GuidanceNumbered"/>
        <w:keepNext w:val="0"/>
        <w:keepLines w:val="0"/>
        <w:widowControl w:val="0"/>
        <w:pBdr>
          <w:bottom w:val="single" w:sz="4" w:space="5" w:color="auto"/>
        </w:pBdr>
        <w:rPr>
          <w:lang w:val="es-ES"/>
        </w:rPr>
      </w:pPr>
      <w:r w:rsidRPr="002D350B">
        <w:rPr>
          <w:lang w:val="es-ES"/>
        </w:rPr>
        <w:t>21.13</w:t>
      </w:r>
      <w:r w:rsidRPr="002D350B">
        <w:rPr>
          <w:lang w:val="es-ES"/>
        </w:rPr>
        <w:tab/>
      </w:r>
      <w:r w:rsidR="00C45B27" w:rsidRPr="002D350B">
        <w:rPr>
          <w:lang w:val="es-ES"/>
        </w:rPr>
        <w:t>Recursos para la formación:</w:t>
      </w:r>
      <w:r w:rsidR="00E811AC" w:rsidRPr="002D350B">
        <w:rPr>
          <w:lang w:val="es-ES"/>
        </w:rPr>
        <w:t xml:space="preserve"> </w:t>
      </w:r>
    </w:p>
    <w:p w:rsidR="00C45B27" w:rsidRPr="002D350B" w:rsidRDefault="00C45B27" w:rsidP="00586D7C">
      <w:pPr>
        <w:pStyle w:val="Guidance"/>
        <w:keepNext w:val="0"/>
        <w:widowControl w:val="0"/>
        <w:pBdr>
          <w:bottom w:val="single" w:sz="4" w:space="5" w:color="auto"/>
        </w:pBdr>
        <w:rPr>
          <w:lang w:val="es-ES"/>
        </w:rPr>
      </w:pPr>
      <w:r w:rsidRPr="002D350B">
        <w:rPr>
          <w:lang w:val="es-ES"/>
        </w:rPr>
        <w:t>Describa la infraestructura y el programa de formación y perfeccionamiento destinados a garantizar que todo el personal que participa en el trabajo de búsqueda y examen:</w:t>
      </w:r>
    </w:p>
    <w:p w:rsidR="00C45B27" w:rsidRPr="002D350B" w:rsidRDefault="00E811AC" w:rsidP="00586D7C">
      <w:pPr>
        <w:pStyle w:val="GuidanceNumberedai"/>
        <w:keepNext w:val="0"/>
        <w:widowControl w:val="0"/>
        <w:pBdr>
          <w:bottom w:val="single" w:sz="4" w:space="5" w:color="auto"/>
        </w:pBdr>
        <w:rPr>
          <w:lang w:val="es-ES"/>
        </w:rPr>
      </w:pPr>
      <w:r w:rsidRPr="002D350B">
        <w:rPr>
          <w:lang w:val="es-ES"/>
        </w:rPr>
        <w:tab/>
      </w:r>
      <w:r w:rsidR="00C45B27" w:rsidRPr="002D350B">
        <w:rPr>
          <w:lang w:val="es-ES"/>
        </w:rPr>
        <w:t>i)</w:t>
      </w:r>
      <w:r w:rsidR="00F761FB" w:rsidRPr="002D350B">
        <w:rPr>
          <w:lang w:val="es-ES"/>
        </w:rPr>
        <w:tab/>
      </w:r>
      <w:r w:rsidR="00C45B27" w:rsidRPr="002D350B">
        <w:rPr>
          <w:lang w:val="es-ES"/>
        </w:rPr>
        <w:t>adquiera y conserve la experiencia y las competencias necesarias;  y</w:t>
      </w:r>
      <w:r w:rsidRPr="002D350B">
        <w:rPr>
          <w:lang w:val="es-ES"/>
        </w:rPr>
        <w:t xml:space="preserve"> </w:t>
      </w:r>
    </w:p>
    <w:p w:rsidR="00C45B27" w:rsidRPr="002D350B" w:rsidRDefault="00E811AC" w:rsidP="00586D7C">
      <w:pPr>
        <w:pStyle w:val="GuidanceNumberedai"/>
        <w:keepNext w:val="0"/>
        <w:widowControl w:val="0"/>
        <w:pBdr>
          <w:bottom w:val="single" w:sz="4" w:space="5" w:color="auto"/>
        </w:pBdr>
        <w:rPr>
          <w:b/>
          <w:lang w:val="es-ES"/>
        </w:rPr>
      </w:pPr>
      <w:r w:rsidRPr="002D350B">
        <w:rPr>
          <w:lang w:val="es-ES"/>
        </w:rPr>
        <w:tab/>
      </w:r>
      <w:r w:rsidR="00C45B27" w:rsidRPr="002D350B">
        <w:rPr>
          <w:lang w:val="es-ES"/>
        </w:rPr>
        <w:t>ii)</w:t>
      </w:r>
      <w:r w:rsidR="00F761FB" w:rsidRPr="002D350B">
        <w:rPr>
          <w:lang w:val="es-ES"/>
        </w:rPr>
        <w:tab/>
      </w:r>
      <w:r w:rsidR="00C45B27" w:rsidRPr="002D350B">
        <w:rPr>
          <w:lang w:val="es-ES"/>
        </w:rPr>
        <w:t>sea plenamente consciente de la importancia de respetar los criterios y las normas de calidad.</w:t>
      </w:r>
    </w:p>
    <w:p w:rsidR="00FA36E0" w:rsidRPr="002D350B" w:rsidRDefault="00FA36E0">
      <w:pPr>
        <w:rPr>
          <w:b/>
          <w:szCs w:val="22"/>
        </w:rPr>
      </w:pPr>
      <w:r w:rsidRPr="002D350B">
        <w:rPr>
          <w:b/>
          <w:szCs w:val="22"/>
        </w:rPr>
        <w:br w:type="page"/>
      </w:r>
    </w:p>
    <w:p w:rsidR="00C45B27" w:rsidRPr="002D350B" w:rsidRDefault="007966E2" w:rsidP="00586D7C">
      <w:pPr>
        <w:widowControl w:val="0"/>
        <w:spacing w:after="220"/>
        <w:rPr>
          <w:b/>
          <w:szCs w:val="22"/>
        </w:rPr>
      </w:pPr>
      <w:r w:rsidRPr="002D350B">
        <w:rPr>
          <w:b/>
          <w:szCs w:val="22"/>
        </w:rPr>
        <w:lastRenderedPageBreak/>
        <w:t>Curso sobre P.I. de nivel intermedio</w:t>
      </w:r>
      <w:r w:rsidR="00E811AC" w:rsidRPr="002D350B">
        <w:rPr>
          <w:b/>
          <w:szCs w:val="22"/>
        </w:rPr>
        <w:t xml:space="preserve">: </w:t>
      </w:r>
    </w:p>
    <w:p w:rsidR="00C45B27" w:rsidRPr="002D350B" w:rsidRDefault="007966E2" w:rsidP="00586D7C">
      <w:pPr>
        <w:pStyle w:val="ListParagraph"/>
        <w:widowControl w:val="0"/>
        <w:numPr>
          <w:ilvl w:val="0"/>
          <w:numId w:val="8"/>
        </w:numPr>
        <w:tabs>
          <w:tab w:val="clear" w:pos="720"/>
        </w:tabs>
        <w:rPr>
          <w:lang w:val="es-ES"/>
        </w:rPr>
      </w:pPr>
      <w:r w:rsidRPr="002D350B">
        <w:rPr>
          <w:lang w:val="es-ES"/>
        </w:rPr>
        <w:t xml:space="preserve">60 horas (en primavera: intensivo y en otoño: medio) con examines escritos </w:t>
      </w:r>
      <w:r w:rsidR="00440C99" w:rsidRPr="002D350B">
        <w:rPr>
          <w:lang w:val="es-ES"/>
        </w:rPr>
        <w:t>y</w:t>
      </w:r>
      <w:r w:rsidRPr="002D350B">
        <w:rPr>
          <w:lang w:val="es-ES"/>
        </w:rPr>
        <w:t xml:space="preserve"> orales a</w:t>
      </w:r>
      <w:r w:rsidR="00440C99" w:rsidRPr="002D350B">
        <w:rPr>
          <w:lang w:val="es-ES"/>
        </w:rPr>
        <w:t>l</w:t>
      </w:r>
      <w:r w:rsidRPr="002D350B">
        <w:rPr>
          <w:lang w:val="es-ES"/>
        </w:rPr>
        <w:t xml:space="preserve"> final. </w:t>
      </w:r>
    </w:p>
    <w:p w:rsidR="000630CC" w:rsidRPr="002D350B" w:rsidRDefault="00440C99" w:rsidP="00586D7C">
      <w:pPr>
        <w:pStyle w:val="ListParagraph"/>
        <w:widowControl w:val="0"/>
        <w:numPr>
          <w:ilvl w:val="0"/>
          <w:numId w:val="8"/>
        </w:numPr>
        <w:tabs>
          <w:tab w:val="clear" w:pos="720"/>
        </w:tabs>
        <w:rPr>
          <w:lang w:val="es-ES"/>
        </w:rPr>
      </w:pPr>
      <w:r w:rsidRPr="002D350B">
        <w:rPr>
          <w:lang w:val="es-ES"/>
        </w:rPr>
        <w:t>D</w:t>
      </w:r>
      <w:r w:rsidR="007966E2" w:rsidRPr="002D350B">
        <w:rPr>
          <w:lang w:val="es-ES"/>
        </w:rPr>
        <w:t>estinatario</w:t>
      </w:r>
      <w:r w:rsidRPr="002D350B">
        <w:rPr>
          <w:lang w:val="es-ES"/>
        </w:rPr>
        <w:t>s</w:t>
      </w:r>
      <w:r w:rsidR="007966E2" w:rsidRPr="002D350B">
        <w:rPr>
          <w:lang w:val="es-ES"/>
        </w:rPr>
        <w:t xml:space="preserve">: profesionales </w:t>
      </w:r>
      <w:r w:rsidR="000630CC" w:rsidRPr="002D350B">
        <w:rPr>
          <w:lang w:val="es-ES"/>
        </w:rPr>
        <w:t xml:space="preserve">de </w:t>
      </w:r>
      <w:r w:rsidR="007966E2" w:rsidRPr="002D350B">
        <w:rPr>
          <w:lang w:val="es-ES"/>
        </w:rPr>
        <w:t>la P.I.,</w:t>
      </w:r>
      <w:r w:rsidR="00A13047" w:rsidRPr="002D350B">
        <w:rPr>
          <w:lang w:val="es-ES"/>
        </w:rPr>
        <w:t xml:space="preserve"> empleados</w:t>
      </w:r>
      <w:r w:rsidR="000630CC" w:rsidRPr="002D350B">
        <w:rPr>
          <w:lang w:val="es-ES"/>
        </w:rPr>
        <w:t xml:space="preserve"> de organismos estatales de investigación</w:t>
      </w:r>
      <w:r w:rsidR="00A13047" w:rsidRPr="002D350B">
        <w:rPr>
          <w:lang w:val="es-ES"/>
        </w:rPr>
        <w:t>, empleados de las oficinas de transferencia de tecnología y empleados de empresas dedicadas a la investigación (particularmente del sector farmacéutico)</w:t>
      </w:r>
      <w:r w:rsidR="00EF2FAF" w:rsidRPr="002D350B">
        <w:rPr>
          <w:lang w:val="es-ES"/>
        </w:rPr>
        <w:t xml:space="preserve"> y de aduanas.</w:t>
      </w:r>
    </w:p>
    <w:p w:rsidR="00C45B27" w:rsidRPr="002D350B" w:rsidRDefault="00AA1780" w:rsidP="00586D7C">
      <w:pPr>
        <w:pStyle w:val="ListParagraph"/>
        <w:widowControl w:val="0"/>
        <w:numPr>
          <w:ilvl w:val="0"/>
          <w:numId w:val="8"/>
        </w:numPr>
        <w:tabs>
          <w:tab w:val="clear" w:pos="720"/>
        </w:tabs>
        <w:rPr>
          <w:lang w:val="es-ES"/>
        </w:rPr>
      </w:pPr>
      <w:r w:rsidRPr="002D350B">
        <w:rPr>
          <w:lang w:val="es-ES"/>
        </w:rPr>
        <w:t xml:space="preserve">Organizado </w:t>
      </w:r>
      <w:r w:rsidR="00EF2FAF" w:rsidRPr="002D350B">
        <w:rPr>
          <w:lang w:val="es-ES"/>
        </w:rPr>
        <w:t>dos veces al año en Budapest, en ciertas ocasiones en el campo principalmente sobre</w:t>
      </w:r>
      <w:r w:rsidR="000630CC" w:rsidRPr="002D350B">
        <w:rPr>
          <w:lang w:val="es-ES"/>
        </w:rPr>
        <w:t xml:space="preserve"> la base de un contrato con otro</w:t>
      </w:r>
      <w:r w:rsidR="00EF2FAF" w:rsidRPr="002D350B">
        <w:rPr>
          <w:lang w:val="es-ES"/>
        </w:rPr>
        <w:t>s organi</w:t>
      </w:r>
      <w:r w:rsidR="000630CC" w:rsidRPr="002D350B">
        <w:rPr>
          <w:lang w:val="es-ES"/>
        </w:rPr>
        <w:t>smos</w:t>
      </w:r>
      <w:r w:rsidR="00EF2FAF" w:rsidRPr="002D350B">
        <w:rPr>
          <w:lang w:val="es-ES"/>
        </w:rPr>
        <w:t>.</w:t>
      </w:r>
    </w:p>
    <w:p w:rsidR="00C45B27" w:rsidRPr="002D350B" w:rsidRDefault="00E811AC" w:rsidP="00586D7C">
      <w:pPr>
        <w:pStyle w:val="ListParagraph"/>
        <w:widowControl w:val="0"/>
        <w:numPr>
          <w:ilvl w:val="0"/>
          <w:numId w:val="8"/>
        </w:numPr>
        <w:tabs>
          <w:tab w:val="clear" w:pos="720"/>
        </w:tabs>
        <w:rPr>
          <w:lang w:val="es-ES"/>
        </w:rPr>
      </w:pPr>
      <w:r w:rsidRPr="002D350B">
        <w:rPr>
          <w:lang w:val="es-ES"/>
        </w:rPr>
        <w:t xml:space="preserve"> </w:t>
      </w:r>
      <w:r w:rsidR="00AA1780" w:rsidRPr="002D350B">
        <w:rPr>
          <w:lang w:val="es-ES"/>
        </w:rPr>
        <w:t>Oferta</w:t>
      </w:r>
      <w:r w:rsidR="00CF0D33" w:rsidRPr="002D350B">
        <w:rPr>
          <w:lang w:val="es-ES"/>
        </w:rPr>
        <w:t xml:space="preserve">: 60 horas de formación + </w:t>
      </w:r>
      <w:r w:rsidR="00891FD1" w:rsidRPr="002D350B">
        <w:rPr>
          <w:lang w:val="es-ES"/>
        </w:rPr>
        <w:t>tasa del examen + material impreso de la formación</w:t>
      </w:r>
    </w:p>
    <w:p w:rsidR="00C45B27" w:rsidRPr="002D350B" w:rsidRDefault="00891FD1" w:rsidP="00586D7C">
      <w:pPr>
        <w:pStyle w:val="ListParagraph"/>
        <w:widowControl w:val="0"/>
        <w:rPr>
          <w:lang w:val="es-ES"/>
        </w:rPr>
      </w:pPr>
      <w:r w:rsidRPr="002D350B">
        <w:rPr>
          <w:lang w:val="es-ES"/>
        </w:rPr>
        <w:t>Certificado de nivel intermedio en P.I.</w:t>
      </w:r>
    </w:p>
    <w:p w:rsidR="00C45B27" w:rsidRPr="002D350B" w:rsidRDefault="00891FD1" w:rsidP="00586D7C">
      <w:pPr>
        <w:widowControl w:val="0"/>
        <w:spacing w:after="220"/>
        <w:rPr>
          <w:b/>
          <w:szCs w:val="22"/>
        </w:rPr>
      </w:pPr>
      <w:r w:rsidRPr="002D350B">
        <w:rPr>
          <w:b/>
          <w:szCs w:val="22"/>
        </w:rPr>
        <w:t>Curso sobre P.I. de nivel avanzado</w:t>
      </w:r>
      <w:r w:rsidR="00E811AC" w:rsidRPr="002D350B">
        <w:rPr>
          <w:b/>
          <w:szCs w:val="22"/>
        </w:rPr>
        <w:t xml:space="preserve">: </w:t>
      </w:r>
    </w:p>
    <w:p w:rsidR="00C45B27" w:rsidRPr="002D350B" w:rsidRDefault="004405EE" w:rsidP="00586D7C">
      <w:pPr>
        <w:pStyle w:val="ListParagraph"/>
        <w:widowControl w:val="0"/>
        <w:numPr>
          <w:ilvl w:val="0"/>
          <w:numId w:val="8"/>
        </w:numPr>
        <w:tabs>
          <w:tab w:val="clear" w:pos="720"/>
        </w:tabs>
        <w:rPr>
          <w:lang w:val="es-ES"/>
        </w:rPr>
      </w:pPr>
      <w:r w:rsidRPr="002D350B">
        <w:rPr>
          <w:lang w:val="es-ES"/>
        </w:rPr>
        <w:t xml:space="preserve">3 semestres de formación </w:t>
      </w:r>
      <w:r w:rsidR="000D1960" w:rsidRPr="002D350B">
        <w:rPr>
          <w:lang w:val="es-ES"/>
        </w:rPr>
        <w:t>profe</w:t>
      </w:r>
      <w:r w:rsidRPr="002D350B">
        <w:rPr>
          <w:lang w:val="es-ES"/>
        </w:rPr>
        <w:t xml:space="preserve">sional, </w:t>
      </w:r>
      <w:r w:rsidR="000630CC" w:rsidRPr="002D350B">
        <w:rPr>
          <w:lang w:val="es-ES"/>
        </w:rPr>
        <w:t>exámenes</w:t>
      </w:r>
      <w:r w:rsidRPr="002D350B">
        <w:rPr>
          <w:lang w:val="es-ES"/>
        </w:rPr>
        <w:t xml:space="preserve"> durante los semestres, culmina con una tesis escrita que debe defenderse ante un jurado. </w:t>
      </w:r>
    </w:p>
    <w:p w:rsidR="00C45B27" w:rsidRPr="002D350B" w:rsidRDefault="00440C99" w:rsidP="00586D7C">
      <w:pPr>
        <w:pStyle w:val="ListParagraph"/>
        <w:widowControl w:val="0"/>
        <w:numPr>
          <w:ilvl w:val="0"/>
          <w:numId w:val="8"/>
        </w:numPr>
        <w:tabs>
          <w:tab w:val="clear" w:pos="720"/>
        </w:tabs>
        <w:rPr>
          <w:lang w:val="es-ES"/>
        </w:rPr>
      </w:pPr>
      <w:r w:rsidRPr="002D350B">
        <w:rPr>
          <w:lang w:val="es-ES"/>
        </w:rPr>
        <w:t>D</w:t>
      </w:r>
      <w:r w:rsidR="000D1960" w:rsidRPr="002D350B">
        <w:rPr>
          <w:lang w:val="es-ES"/>
        </w:rPr>
        <w:t>estinatario</w:t>
      </w:r>
      <w:r w:rsidRPr="002D350B">
        <w:rPr>
          <w:lang w:val="es-ES"/>
        </w:rPr>
        <w:t>s</w:t>
      </w:r>
      <w:r w:rsidR="000D1960" w:rsidRPr="002D350B">
        <w:rPr>
          <w:lang w:val="es-ES"/>
        </w:rPr>
        <w:t>: profesionales de la P.I., abogados de patentes, exami</w:t>
      </w:r>
      <w:r w:rsidR="00585DD8" w:rsidRPr="002D350B">
        <w:rPr>
          <w:lang w:val="es-ES"/>
        </w:rPr>
        <w:t>nadores de pa</w:t>
      </w:r>
      <w:r w:rsidR="000D1960" w:rsidRPr="002D350B">
        <w:rPr>
          <w:lang w:val="es-ES"/>
        </w:rPr>
        <w:t xml:space="preserve">tentes, empleados de </w:t>
      </w:r>
      <w:r w:rsidR="00CA7D50" w:rsidRPr="002D350B">
        <w:rPr>
          <w:lang w:val="es-ES"/>
        </w:rPr>
        <w:t xml:space="preserve">organismos estatales de investigación </w:t>
      </w:r>
      <w:r w:rsidR="000D1960" w:rsidRPr="002D350B">
        <w:rPr>
          <w:lang w:val="es-ES"/>
        </w:rPr>
        <w:t>y</w:t>
      </w:r>
      <w:r w:rsidR="00585DD8" w:rsidRPr="002D350B">
        <w:rPr>
          <w:lang w:val="es-ES"/>
        </w:rPr>
        <w:t xml:space="preserve"> empresas dedicadas a la investigación.</w:t>
      </w:r>
    </w:p>
    <w:p w:rsidR="00C45B27" w:rsidRPr="002D350B" w:rsidRDefault="00086443" w:rsidP="00586D7C">
      <w:pPr>
        <w:pStyle w:val="ListParagraph"/>
        <w:widowControl w:val="0"/>
        <w:numPr>
          <w:ilvl w:val="0"/>
          <w:numId w:val="8"/>
        </w:numPr>
        <w:tabs>
          <w:tab w:val="clear" w:pos="720"/>
        </w:tabs>
        <w:rPr>
          <w:lang w:val="es-ES"/>
        </w:rPr>
      </w:pPr>
      <w:r w:rsidRPr="002D350B">
        <w:rPr>
          <w:lang w:val="es-ES"/>
        </w:rPr>
        <w:t>Organizado cada dos años;</w:t>
      </w:r>
      <w:r w:rsidR="00585DD8" w:rsidRPr="002D350B">
        <w:rPr>
          <w:lang w:val="es-ES"/>
        </w:rPr>
        <w:t xml:space="preserve"> comienz</w:t>
      </w:r>
      <w:r w:rsidR="00B934E6" w:rsidRPr="002D350B">
        <w:rPr>
          <w:lang w:val="es-ES"/>
        </w:rPr>
        <w:t>a</w:t>
      </w:r>
      <w:r w:rsidR="00585DD8" w:rsidRPr="002D350B">
        <w:rPr>
          <w:lang w:val="es-ES"/>
        </w:rPr>
        <w:t xml:space="preserve"> cuando el curso anterior termina</w:t>
      </w:r>
      <w:r w:rsidRPr="002D350B">
        <w:rPr>
          <w:lang w:val="es-ES"/>
        </w:rPr>
        <w:t>;</w:t>
      </w:r>
      <w:r w:rsidR="00B934E6" w:rsidRPr="002D350B">
        <w:rPr>
          <w:lang w:val="es-ES"/>
        </w:rPr>
        <w:t xml:space="preserve"> s</w:t>
      </w:r>
      <w:r w:rsidR="00585DD8" w:rsidRPr="002D350B">
        <w:rPr>
          <w:lang w:val="es-ES"/>
        </w:rPr>
        <w:t>iempre comienza en otoño</w:t>
      </w:r>
      <w:r w:rsidRPr="002D350B">
        <w:rPr>
          <w:lang w:val="es-ES"/>
        </w:rPr>
        <w:t>;</w:t>
      </w:r>
      <w:r w:rsidR="00585DD8" w:rsidRPr="002D350B">
        <w:rPr>
          <w:lang w:val="es-ES"/>
        </w:rPr>
        <w:t xml:space="preserve"> </w:t>
      </w:r>
      <w:r w:rsidRPr="002D350B">
        <w:rPr>
          <w:lang w:val="es-ES"/>
        </w:rPr>
        <w:t xml:space="preserve"> solo se organiza en Budapest;</w:t>
      </w:r>
      <w:r w:rsidR="00585DD8" w:rsidRPr="002D350B">
        <w:rPr>
          <w:lang w:val="es-ES"/>
        </w:rPr>
        <w:t xml:space="preserve"> un día completo de formación por semana.</w:t>
      </w:r>
    </w:p>
    <w:p w:rsidR="00C45B27" w:rsidRPr="002D350B" w:rsidRDefault="00B934E6" w:rsidP="00586D7C">
      <w:pPr>
        <w:pStyle w:val="ListParagraph"/>
        <w:widowControl w:val="0"/>
        <w:numPr>
          <w:ilvl w:val="0"/>
          <w:numId w:val="8"/>
        </w:numPr>
        <w:tabs>
          <w:tab w:val="clear" w:pos="720"/>
        </w:tabs>
        <w:rPr>
          <w:lang w:val="es-ES"/>
        </w:rPr>
      </w:pPr>
      <w:r w:rsidRPr="002D350B">
        <w:rPr>
          <w:lang w:val="es-ES"/>
        </w:rPr>
        <w:t>Oferta: 3 semestres</w:t>
      </w:r>
      <w:r w:rsidR="007A3BA9" w:rsidRPr="002D350B">
        <w:rPr>
          <w:lang w:val="es-ES"/>
        </w:rPr>
        <w:t xml:space="preserve"> de formación +  tasas de todos los</w:t>
      </w:r>
      <w:r w:rsidR="00086443" w:rsidRPr="002D350B">
        <w:rPr>
          <w:lang w:val="es-ES"/>
        </w:rPr>
        <w:t xml:space="preserve"> exá</w:t>
      </w:r>
      <w:r w:rsidR="007A3BA9" w:rsidRPr="002D350B">
        <w:rPr>
          <w:lang w:val="es-ES"/>
        </w:rPr>
        <w:t xml:space="preserve">menes + tasa del examen final + consulta para la tesis + material de formación.  </w:t>
      </w:r>
      <w:r w:rsidRPr="002D350B">
        <w:rPr>
          <w:lang w:val="es-ES"/>
        </w:rPr>
        <w:t xml:space="preserve"> </w:t>
      </w:r>
    </w:p>
    <w:p w:rsidR="00C45B27" w:rsidRPr="002D350B" w:rsidRDefault="007A3BA9" w:rsidP="00586D7C">
      <w:pPr>
        <w:pStyle w:val="ListParagraph"/>
        <w:widowControl w:val="0"/>
        <w:rPr>
          <w:lang w:val="es-ES"/>
        </w:rPr>
      </w:pPr>
      <w:r w:rsidRPr="002D350B">
        <w:rPr>
          <w:lang w:val="es-ES"/>
        </w:rPr>
        <w:t xml:space="preserve">Certificado de nivel avanzado en P.I. </w:t>
      </w:r>
      <w:r w:rsidR="00304A17" w:rsidRPr="002D350B">
        <w:rPr>
          <w:lang w:val="es-ES"/>
        </w:rPr>
        <w:t>–</w:t>
      </w:r>
      <w:r w:rsidRPr="002D350B">
        <w:rPr>
          <w:lang w:val="es-ES"/>
        </w:rPr>
        <w:t xml:space="preserve"> </w:t>
      </w:r>
      <w:r w:rsidR="00F413BF" w:rsidRPr="002D350B">
        <w:rPr>
          <w:lang w:val="es-ES"/>
        </w:rPr>
        <w:t>E</w:t>
      </w:r>
      <w:r w:rsidR="00304A17" w:rsidRPr="002D350B">
        <w:rPr>
          <w:lang w:val="es-ES"/>
        </w:rPr>
        <w:t>l título más elevado en P.I. de Hungría.</w:t>
      </w:r>
    </w:p>
    <w:p w:rsidR="00C45B27" w:rsidRPr="002D350B" w:rsidRDefault="00304A17" w:rsidP="00586D7C">
      <w:pPr>
        <w:widowControl w:val="0"/>
        <w:spacing w:after="220"/>
        <w:rPr>
          <w:b/>
          <w:szCs w:val="22"/>
        </w:rPr>
      </w:pPr>
      <w:r w:rsidRPr="002D350B">
        <w:rPr>
          <w:b/>
          <w:szCs w:val="22"/>
        </w:rPr>
        <w:t>Cursos de enseñanza a distancia</w:t>
      </w:r>
      <w:r w:rsidR="00E811AC" w:rsidRPr="002D350B">
        <w:rPr>
          <w:b/>
          <w:szCs w:val="22"/>
        </w:rPr>
        <w:t>:</w:t>
      </w:r>
      <w:r w:rsidRPr="002D350B">
        <w:rPr>
          <w:b/>
          <w:szCs w:val="22"/>
        </w:rPr>
        <w:t xml:space="preserve"> </w:t>
      </w:r>
    </w:p>
    <w:p w:rsidR="00C45B27" w:rsidRPr="002D350B" w:rsidRDefault="00304A17" w:rsidP="00586D7C">
      <w:pPr>
        <w:pStyle w:val="ListParagraph"/>
        <w:widowControl w:val="0"/>
        <w:numPr>
          <w:ilvl w:val="0"/>
          <w:numId w:val="9"/>
        </w:numPr>
        <w:tabs>
          <w:tab w:val="clear" w:pos="720"/>
        </w:tabs>
        <w:rPr>
          <w:lang w:val="es-ES"/>
        </w:rPr>
      </w:pPr>
      <w:r w:rsidRPr="002D350B">
        <w:rPr>
          <w:lang w:val="es-ES"/>
        </w:rPr>
        <w:t>2 ma</w:t>
      </w:r>
      <w:r w:rsidR="00F413BF" w:rsidRPr="002D350B">
        <w:rPr>
          <w:lang w:val="es-ES"/>
        </w:rPr>
        <w:t>teriales de formación distintos;</w:t>
      </w:r>
      <w:r w:rsidRPr="002D350B">
        <w:rPr>
          <w:lang w:val="es-ES"/>
        </w:rPr>
        <w:t xml:space="preserve"> basado</w:t>
      </w:r>
      <w:r w:rsidR="00F413BF" w:rsidRPr="002D350B">
        <w:rPr>
          <w:lang w:val="es-ES"/>
        </w:rPr>
        <w:t>s</w:t>
      </w:r>
      <w:r w:rsidRPr="002D350B">
        <w:rPr>
          <w:lang w:val="es-ES"/>
        </w:rPr>
        <w:t xml:space="preserve"> en módulos</w:t>
      </w:r>
      <w:r w:rsidR="00E811AC" w:rsidRPr="002D350B">
        <w:rPr>
          <w:lang w:val="es-ES"/>
        </w:rPr>
        <w:t xml:space="preserve"> </w:t>
      </w:r>
    </w:p>
    <w:p w:rsidR="00C45B27" w:rsidRPr="002D350B" w:rsidRDefault="00517B93" w:rsidP="00586D7C">
      <w:pPr>
        <w:pStyle w:val="ListParagraph"/>
        <w:widowControl w:val="0"/>
        <w:numPr>
          <w:ilvl w:val="0"/>
          <w:numId w:val="9"/>
        </w:numPr>
        <w:tabs>
          <w:tab w:val="clear" w:pos="720"/>
        </w:tabs>
        <w:rPr>
          <w:lang w:val="es-ES"/>
        </w:rPr>
      </w:pPr>
      <w:r w:rsidRPr="002D350B">
        <w:rPr>
          <w:lang w:val="es-ES"/>
        </w:rPr>
        <w:t>5 instituciones de enseñanza superior</w:t>
      </w:r>
      <w:r w:rsidR="00F413BF" w:rsidRPr="002D350B">
        <w:rPr>
          <w:lang w:val="es-ES"/>
        </w:rPr>
        <w:t>, aproximadam</w:t>
      </w:r>
      <w:r w:rsidRPr="002D350B">
        <w:rPr>
          <w:lang w:val="es-ES"/>
        </w:rPr>
        <w:t>e</w:t>
      </w:r>
      <w:r w:rsidR="00F413BF" w:rsidRPr="002D350B">
        <w:rPr>
          <w:lang w:val="es-ES"/>
        </w:rPr>
        <w:t>n</w:t>
      </w:r>
      <w:r w:rsidRPr="002D350B">
        <w:rPr>
          <w:lang w:val="es-ES"/>
        </w:rPr>
        <w:t>te 6000 estudiantes al año</w:t>
      </w:r>
    </w:p>
    <w:p w:rsidR="00C45B27" w:rsidRPr="002D350B" w:rsidRDefault="00E811AC" w:rsidP="00586D7C">
      <w:pPr>
        <w:pStyle w:val="ListParagraph"/>
        <w:widowControl w:val="0"/>
        <w:numPr>
          <w:ilvl w:val="0"/>
          <w:numId w:val="9"/>
        </w:numPr>
        <w:tabs>
          <w:tab w:val="clear" w:pos="720"/>
        </w:tabs>
        <w:rPr>
          <w:rStyle w:val="Hyperlink"/>
          <w:rFonts w:cs="Arial"/>
          <w:lang w:val="es-ES"/>
        </w:rPr>
      </w:pPr>
      <w:r w:rsidRPr="002D350B">
        <w:rPr>
          <w:lang w:val="es-ES"/>
        </w:rPr>
        <w:t xml:space="preserve">+ </w:t>
      </w:r>
      <w:r w:rsidR="00B535E7" w:rsidRPr="002D350B">
        <w:rPr>
          <w:rStyle w:val="Hyperlink"/>
          <w:rFonts w:eastAsia="SimSun"/>
          <w:lang w:val="es-ES"/>
        </w:rPr>
        <w:t>curso pú</w:t>
      </w:r>
      <w:r w:rsidR="00EF7ED3" w:rsidRPr="002D350B">
        <w:rPr>
          <w:rStyle w:val="Hyperlink"/>
          <w:rFonts w:eastAsia="SimSun"/>
          <w:lang w:val="es-ES"/>
        </w:rPr>
        <w:t>blic</w:t>
      </w:r>
      <w:r w:rsidR="00B535E7" w:rsidRPr="002D350B">
        <w:rPr>
          <w:rStyle w:val="Hyperlink"/>
          <w:rFonts w:eastAsia="SimSun"/>
          <w:lang w:val="es-ES"/>
        </w:rPr>
        <w:t>o</w:t>
      </w:r>
      <w:r w:rsidR="00EF7ED3" w:rsidRPr="002D350B">
        <w:rPr>
          <w:rStyle w:val="Hyperlink"/>
          <w:rFonts w:eastAsia="SimSun"/>
          <w:lang w:val="es-ES"/>
        </w:rPr>
        <w:t xml:space="preserve"> de enseñanza a distancia abierto a cualquier persona después de inscribirse en: http://tavoktatas.sztnh.gov.hu/ </w:t>
      </w:r>
    </w:p>
    <w:p w:rsidR="00C45B27" w:rsidRPr="002D350B" w:rsidRDefault="00527771" w:rsidP="00586D7C">
      <w:pPr>
        <w:pStyle w:val="GuidanceNumbered"/>
        <w:keepNext w:val="0"/>
        <w:keepLines w:val="0"/>
        <w:widowControl w:val="0"/>
        <w:rPr>
          <w:lang w:val="es-ES"/>
        </w:rPr>
      </w:pPr>
      <w:r w:rsidRPr="002D350B">
        <w:rPr>
          <w:lang w:val="es-ES"/>
        </w:rPr>
        <w:t>21.14</w:t>
      </w:r>
      <w:r w:rsidRPr="002D350B">
        <w:rPr>
          <w:lang w:val="es-ES"/>
        </w:rPr>
        <w:tab/>
      </w:r>
      <w:r w:rsidR="00C45B27" w:rsidRPr="002D350B">
        <w:rPr>
          <w:lang w:val="es-ES"/>
        </w:rPr>
        <w:t>Supervisión de los recursos: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Describa el sistema vigente de seguimiento y catalogación permanentes de los recursos necesarios para: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527771" w:rsidRPr="002D350B">
        <w:rPr>
          <w:lang w:val="es-ES"/>
        </w:rPr>
        <w:tab/>
      </w:r>
      <w:r w:rsidR="00C45B27" w:rsidRPr="002D350B">
        <w:rPr>
          <w:lang w:val="es-ES"/>
        </w:rPr>
        <w:t>responder a la demanda;  y</w:t>
      </w:r>
      <w:r w:rsidRPr="002D350B">
        <w:rPr>
          <w:lang w:val="es-ES"/>
        </w:rPr>
        <w:t xml:space="preserve"> </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b)</w:t>
      </w:r>
      <w:r w:rsidR="00527771" w:rsidRPr="002D350B">
        <w:rPr>
          <w:lang w:val="es-ES"/>
        </w:rPr>
        <w:tab/>
      </w:r>
      <w:r w:rsidR="00C45B27" w:rsidRPr="002D350B">
        <w:rPr>
          <w:lang w:val="es-ES"/>
        </w:rPr>
        <w:t>cumplir las normas de calidad en el proceso de búsqueda y examen de patentes</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a)</w:t>
      </w:r>
    </w:p>
    <w:p w:rsidR="00C45B27" w:rsidRPr="002D350B" w:rsidRDefault="00D27664"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La dirección del Departamento de Patentes realiza mensualmente un análisis </w:t>
      </w:r>
      <w:r w:rsidR="002E6F2C" w:rsidRPr="002D350B">
        <w:rPr>
          <w:rFonts w:eastAsia="Calibri"/>
          <w:szCs w:val="22"/>
          <w:lang w:eastAsia="hu-HU"/>
        </w:rPr>
        <w:t>sobre el nivel</w:t>
      </w:r>
      <w:r w:rsidRPr="002D350B">
        <w:rPr>
          <w:rFonts w:eastAsia="Calibri"/>
          <w:szCs w:val="22"/>
          <w:lang w:eastAsia="hu-HU"/>
        </w:rPr>
        <w:t xml:space="preserve"> </w:t>
      </w:r>
      <w:r w:rsidR="002E6F2C" w:rsidRPr="002D350B">
        <w:rPr>
          <w:rFonts w:eastAsia="Calibri"/>
          <w:szCs w:val="22"/>
          <w:lang w:eastAsia="hu-HU"/>
        </w:rPr>
        <w:t xml:space="preserve">de suficiencia de los recursos en función de las necesidades actuales. </w:t>
      </w:r>
      <w:r w:rsidR="009D6971" w:rsidRPr="002D350B">
        <w:rPr>
          <w:rFonts w:eastAsia="Calibri"/>
          <w:szCs w:val="22"/>
          <w:lang w:eastAsia="hu-HU"/>
        </w:rPr>
        <w:t>Si es</w:t>
      </w:r>
      <w:r w:rsidR="002E6F2C" w:rsidRPr="002D350B">
        <w:rPr>
          <w:rFonts w:eastAsia="Calibri"/>
          <w:szCs w:val="22"/>
          <w:lang w:eastAsia="hu-HU"/>
        </w:rPr>
        <w:t xml:space="preserve"> necesario, se procede a hacer traslados entre las secciones de patentes.</w:t>
      </w:r>
    </w:p>
    <w:p w:rsidR="00C45B27" w:rsidRPr="002D350B" w:rsidRDefault="00C95D1A"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lastRenderedPageBreak/>
        <w:t>b)</w:t>
      </w:r>
    </w:p>
    <w:p w:rsidR="00C45B27" w:rsidRPr="002D350B" w:rsidRDefault="00C7234C" w:rsidP="00586D7C">
      <w:pPr>
        <w:widowControl w:val="0"/>
        <w:autoSpaceDE w:val="0"/>
        <w:autoSpaceDN w:val="0"/>
        <w:adjustRightInd w:val="0"/>
        <w:spacing w:after="220"/>
        <w:rPr>
          <w:rFonts w:eastAsia="Calibri"/>
          <w:szCs w:val="22"/>
          <w:lang w:eastAsia="hu-HU"/>
        </w:rPr>
      </w:pPr>
      <w:r w:rsidRPr="002D350B">
        <w:rPr>
          <w:szCs w:val="22"/>
        </w:rPr>
        <w:t xml:space="preserve">Se realiza regularmente </w:t>
      </w:r>
      <w:r w:rsidR="00AB0129" w:rsidRPr="002D350B">
        <w:rPr>
          <w:szCs w:val="22"/>
        </w:rPr>
        <w:t>un control</w:t>
      </w:r>
      <w:r w:rsidRPr="002D350B">
        <w:rPr>
          <w:szCs w:val="22"/>
        </w:rPr>
        <w:t xml:space="preserve"> doble de la labor de la búsqueda y examen: </w:t>
      </w:r>
      <w:r w:rsidR="00AB0129" w:rsidRPr="002D350B">
        <w:rPr>
          <w:szCs w:val="22"/>
        </w:rPr>
        <w:t>el Director</w:t>
      </w:r>
      <w:r w:rsidRPr="002D350B">
        <w:rPr>
          <w:szCs w:val="22"/>
        </w:rPr>
        <w:t xml:space="preserve"> y </w:t>
      </w:r>
      <w:r w:rsidR="00DD2E25" w:rsidRPr="002D350B">
        <w:rPr>
          <w:szCs w:val="22"/>
        </w:rPr>
        <w:t xml:space="preserve">el </w:t>
      </w:r>
      <w:r w:rsidR="00AB0129" w:rsidRPr="002D350B">
        <w:rPr>
          <w:szCs w:val="22"/>
        </w:rPr>
        <w:t>Director</w:t>
      </w:r>
      <w:r w:rsidRPr="002D350B">
        <w:rPr>
          <w:szCs w:val="22"/>
        </w:rPr>
        <w:t xml:space="preserve"> adjunto de la sección de patentes evalúan la calidad de los informes que </w:t>
      </w:r>
      <w:r w:rsidR="00090F91" w:rsidRPr="002D350B">
        <w:rPr>
          <w:szCs w:val="22"/>
        </w:rPr>
        <w:t>se emiten</w:t>
      </w:r>
      <w:r w:rsidR="00DD2E25" w:rsidRPr="002D350B">
        <w:rPr>
          <w:szCs w:val="22"/>
        </w:rPr>
        <w:t xml:space="preserve"> solo </w:t>
      </w:r>
      <w:r w:rsidR="00AB0129" w:rsidRPr="002D350B">
        <w:rPr>
          <w:szCs w:val="22"/>
        </w:rPr>
        <w:t>si</w:t>
      </w:r>
      <w:r w:rsidR="00DD2E25" w:rsidRPr="002D350B">
        <w:rPr>
          <w:szCs w:val="22"/>
        </w:rPr>
        <w:t xml:space="preserve"> cumplen con las normas de calidad.</w:t>
      </w:r>
    </w:p>
    <w:p w:rsidR="00C45B27" w:rsidRPr="002D350B" w:rsidRDefault="00C45B27" w:rsidP="00586D7C">
      <w:pPr>
        <w:pStyle w:val="Heading1"/>
        <w:keepNext w:val="0"/>
        <w:widowControl w:val="0"/>
        <w:rPr>
          <w:lang w:eastAsia="hu-HU"/>
        </w:rPr>
      </w:pPr>
      <w:r w:rsidRPr="002D350B">
        <w:rPr>
          <w:lang w:eastAsia="hu-HU"/>
        </w:rPr>
        <w:t xml:space="preserve">3.  GESTIÓN DE </w:t>
      </w:r>
      <w:r w:rsidR="008F516B" w:rsidRPr="002D350B">
        <w:rPr>
          <w:lang w:eastAsia="hu-HU"/>
        </w:rPr>
        <w:t xml:space="preserve">LA </w:t>
      </w:r>
      <w:r w:rsidRPr="002D350B">
        <w:rPr>
          <w:lang w:eastAsia="hu-HU"/>
        </w:rPr>
        <w:t>CARGA DE TRABAJO ADMINISTRATIVA</w:t>
      </w:r>
    </w:p>
    <w:p w:rsidR="00C45B27" w:rsidRPr="002D350B" w:rsidRDefault="00C45B27" w:rsidP="00586D7C">
      <w:pPr>
        <w:widowControl w:val="0"/>
        <w:rPr>
          <w:lang w:eastAsia="hu-HU"/>
        </w:rPr>
      </w:pPr>
    </w:p>
    <w:p w:rsidR="00C45B27" w:rsidRPr="002D350B" w:rsidRDefault="00C45B27" w:rsidP="00586D7C">
      <w:pPr>
        <w:pStyle w:val="Guidance"/>
        <w:keepNext w:val="0"/>
        <w:widowControl w:val="0"/>
        <w:rPr>
          <w:lang w:val="es-ES"/>
        </w:rPr>
      </w:pPr>
      <w:r w:rsidRPr="002D350B">
        <w:rPr>
          <w:lang w:val="es-ES"/>
        </w:rPr>
        <w:t>21.15</w:t>
      </w:r>
      <w:r w:rsidR="00C95D1A" w:rsidRPr="002D350B">
        <w:rPr>
          <w:lang w:val="es-ES"/>
        </w:rPr>
        <w:tab/>
      </w:r>
      <w:r w:rsidRPr="002D350B">
        <w:rPr>
          <w:lang w:val="es-ES"/>
        </w:rPr>
        <w:t>Indique cómo se aplican las prácticas y métodos mencionados a continuación para la tramitación de las solicitudes de búsqueda y de examen, y la realización de las funciones conexas, como la entrada de datos y la clasificación: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C95D1A" w:rsidRPr="002D350B">
        <w:rPr>
          <w:lang w:val="es-ES"/>
        </w:rPr>
        <w:tab/>
      </w:r>
      <w:r w:rsidR="00C45B27" w:rsidRPr="002D350B">
        <w:rPr>
          <w:lang w:val="es-ES"/>
        </w:rPr>
        <w:t>mecanismos de control eficaces para el establecimiento, dentro de los plazos, de informes de búsqueda y de examen que satisfagan las normas de calidad de acuerdo con lo dispuesto por la Administración interesada;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C95D1A" w:rsidRPr="002D350B">
        <w:rPr>
          <w:lang w:val="es-ES"/>
        </w:rPr>
        <w:tab/>
      </w:r>
      <w:r w:rsidR="00C45B27" w:rsidRPr="002D350B">
        <w:rPr>
          <w:lang w:val="es-ES"/>
        </w:rPr>
        <w:t>mecanismos adecuados de control de las fluctuaciones de la demanda y de gestión de los retrasos</w:t>
      </w:r>
    </w:p>
    <w:p w:rsidR="00C45B27" w:rsidRPr="002D350B" w:rsidRDefault="009D6971" w:rsidP="00586D7C">
      <w:pPr>
        <w:pStyle w:val="ListParagraph"/>
        <w:widowControl w:val="0"/>
        <w:rPr>
          <w:lang w:val="es-ES"/>
        </w:rPr>
      </w:pPr>
      <w:r w:rsidRPr="002D350B">
        <w:rPr>
          <w:lang w:val="es-ES"/>
        </w:rPr>
        <w:t>Los proc</w:t>
      </w:r>
      <w:r w:rsidR="00CD0157" w:rsidRPr="002D350B">
        <w:rPr>
          <w:lang w:val="es-ES"/>
        </w:rPr>
        <w:t>esos de descripción bien documentados presentan indicadores de resultados (R), tiempo</w:t>
      </w:r>
      <w:r w:rsidRPr="002D350B">
        <w:rPr>
          <w:lang w:val="es-ES"/>
        </w:rPr>
        <w:t xml:space="preserve"> (T)</w:t>
      </w:r>
      <w:r w:rsidR="00CD0157" w:rsidRPr="002D350B">
        <w:rPr>
          <w:lang w:val="es-ES"/>
        </w:rPr>
        <w:t xml:space="preserve"> y calidad</w:t>
      </w:r>
      <w:r w:rsidRPr="002D350B">
        <w:rPr>
          <w:lang w:val="es-ES"/>
        </w:rPr>
        <w:t xml:space="preserve"> (C</w:t>
      </w:r>
      <w:r w:rsidR="00CD0157" w:rsidRPr="002D350B">
        <w:rPr>
          <w:lang w:val="es-ES"/>
        </w:rPr>
        <w:t xml:space="preserve">) que </w:t>
      </w:r>
      <w:r w:rsidR="00CA75CE" w:rsidRPr="002D350B">
        <w:rPr>
          <w:lang w:val="es-ES"/>
        </w:rPr>
        <w:t>muestran</w:t>
      </w:r>
      <w:r w:rsidR="00CD0157" w:rsidRPr="002D350B">
        <w:rPr>
          <w:lang w:val="es-ES"/>
        </w:rPr>
        <w:t xml:space="preserve"> las normas establecidas por la HIPO. E</w:t>
      </w:r>
      <w:r w:rsidR="005502D6" w:rsidRPr="002D350B">
        <w:rPr>
          <w:lang w:val="es-ES"/>
        </w:rPr>
        <w:t>l Director</w:t>
      </w:r>
      <w:r w:rsidR="00CD0157" w:rsidRPr="002D350B">
        <w:rPr>
          <w:lang w:val="es-ES"/>
        </w:rPr>
        <w:t xml:space="preserve"> y el </w:t>
      </w:r>
      <w:r w:rsidR="005502D6" w:rsidRPr="002D350B">
        <w:rPr>
          <w:lang w:val="es-ES"/>
        </w:rPr>
        <w:t>Director</w:t>
      </w:r>
      <w:r w:rsidR="00CD0157" w:rsidRPr="002D350B">
        <w:rPr>
          <w:lang w:val="es-ES"/>
        </w:rPr>
        <w:t xml:space="preserve"> adjunto de la sección de patentes supervisan</w:t>
      </w:r>
      <w:r w:rsidRPr="002D350B">
        <w:rPr>
          <w:lang w:val="es-ES"/>
        </w:rPr>
        <w:t xml:space="preserve"> la publicación puntual de los informes y definen prioridades, si es necesario.</w:t>
      </w:r>
    </w:p>
    <w:p w:rsidR="00C45B27" w:rsidRPr="002D350B" w:rsidRDefault="00C574EA" w:rsidP="00586D7C">
      <w:pPr>
        <w:pStyle w:val="ListParagraph"/>
        <w:widowControl w:val="0"/>
        <w:rPr>
          <w:lang w:val="es-ES"/>
        </w:rPr>
      </w:pPr>
      <w:r w:rsidRPr="002D350B">
        <w:rPr>
          <w:lang w:val="es-ES"/>
        </w:rPr>
        <w:t xml:space="preserve">La Dirección organiza la transferencia de las solicitudes entre las secciones si la carga de trabajo de los examinadores lo </w:t>
      </w:r>
      <w:r w:rsidR="005502D6" w:rsidRPr="002D350B">
        <w:rPr>
          <w:lang w:val="es-ES"/>
        </w:rPr>
        <w:t>requiere</w:t>
      </w:r>
      <w:r w:rsidRPr="002D350B">
        <w:rPr>
          <w:lang w:val="es-ES"/>
        </w:rPr>
        <w:t>.</w:t>
      </w:r>
    </w:p>
    <w:p w:rsidR="00C45B27" w:rsidRPr="002D350B" w:rsidRDefault="005502D6" w:rsidP="00586D7C">
      <w:pPr>
        <w:pStyle w:val="ListParagraph"/>
        <w:widowControl w:val="0"/>
        <w:rPr>
          <w:rFonts w:eastAsia="Calibri"/>
          <w:lang w:val="es-ES" w:eastAsia="hu-HU"/>
        </w:rPr>
      </w:pPr>
      <w:r w:rsidRPr="002D350B">
        <w:rPr>
          <w:rFonts w:eastAsia="Calibri"/>
          <w:lang w:val="es-ES" w:eastAsia="hu-HU"/>
        </w:rPr>
        <w:t xml:space="preserve">Una persona autorizada elabora un informe estadístico mensual basado en los resultados obtenidos durante el proceso descrito de control de la tramitación de solicitudes.  El informe se </w:t>
      </w:r>
      <w:r w:rsidR="0009675D" w:rsidRPr="002D350B">
        <w:rPr>
          <w:rFonts w:eastAsia="Calibri"/>
          <w:lang w:val="es-ES" w:eastAsia="hu-HU"/>
        </w:rPr>
        <w:t>somete</w:t>
      </w:r>
      <w:r w:rsidRPr="002D350B">
        <w:rPr>
          <w:rFonts w:eastAsia="Calibri"/>
          <w:lang w:val="es-ES" w:eastAsia="hu-HU"/>
        </w:rPr>
        <w:t xml:space="preserve"> a continuación </w:t>
      </w:r>
      <w:r w:rsidR="0009675D" w:rsidRPr="002D350B">
        <w:rPr>
          <w:rFonts w:eastAsia="Calibri"/>
          <w:lang w:val="es-ES" w:eastAsia="hu-HU"/>
        </w:rPr>
        <w:t xml:space="preserve">a la </w:t>
      </w:r>
      <w:r w:rsidRPr="002D350B">
        <w:rPr>
          <w:rFonts w:eastAsia="Calibri"/>
          <w:lang w:val="es-ES" w:eastAsia="hu-HU"/>
        </w:rPr>
        <w:t>consideración del Director del Departamento de Examen y se envía un resumen de los datos analíticos a los Direct</w:t>
      </w:r>
      <w:r w:rsidR="00015FFD" w:rsidRPr="002D350B">
        <w:rPr>
          <w:rFonts w:eastAsia="Calibri"/>
          <w:lang w:val="es-ES" w:eastAsia="hu-HU"/>
        </w:rPr>
        <w:t xml:space="preserve">ores de secciones de patentes. </w:t>
      </w:r>
    </w:p>
    <w:p w:rsidR="00C45B27" w:rsidRPr="002D350B" w:rsidRDefault="00E811AC" w:rsidP="00586D7C">
      <w:pPr>
        <w:widowControl w:val="0"/>
        <w:spacing w:after="220"/>
        <w:rPr>
          <w:szCs w:val="22"/>
        </w:rPr>
      </w:pPr>
      <w:r w:rsidRPr="002D350B">
        <w:rPr>
          <w:rStyle w:val="hps"/>
          <w:szCs w:val="22"/>
        </w:rPr>
        <w:t>(</w:t>
      </w:r>
      <w:r w:rsidR="009A21A7" w:rsidRPr="002D350B">
        <w:rPr>
          <w:rStyle w:val="hps"/>
          <w:szCs w:val="22"/>
        </w:rPr>
        <w:t>Se adjuntan al presente documento</w:t>
      </w:r>
      <w:r w:rsidR="00643BA6" w:rsidRPr="002D350B">
        <w:rPr>
          <w:rStyle w:val="hps"/>
          <w:szCs w:val="22"/>
        </w:rPr>
        <w:t xml:space="preserve"> el proceso de búsqueda y examen con los indicadores R</w:t>
      </w:r>
      <w:proofErr w:type="gramStart"/>
      <w:r w:rsidR="00643BA6" w:rsidRPr="002D350B">
        <w:rPr>
          <w:rStyle w:val="hps"/>
          <w:szCs w:val="22"/>
        </w:rPr>
        <w:t>,T</w:t>
      </w:r>
      <w:proofErr w:type="gramEnd"/>
      <w:r w:rsidR="00643BA6" w:rsidRPr="002D350B">
        <w:rPr>
          <w:rStyle w:val="hps"/>
          <w:szCs w:val="22"/>
        </w:rPr>
        <w:t xml:space="preserve"> y C en Húngaro</w:t>
      </w:r>
      <w:r w:rsidRPr="002D350B">
        <w:rPr>
          <w:rStyle w:val="hps"/>
          <w:szCs w:val="22"/>
        </w:rPr>
        <w:t>)</w:t>
      </w:r>
    </w:p>
    <w:p w:rsidR="00C45B27" w:rsidRPr="002D350B" w:rsidRDefault="00C45B27" w:rsidP="00586D7C">
      <w:pPr>
        <w:pStyle w:val="Heading1"/>
        <w:keepNext w:val="0"/>
        <w:widowControl w:val="0"/>
      </w:pPr>
      <w:r w:rsidRPr="002D350B">
        <w:t>4.  CONTROL DE CALIDAD</w:t>
      </w:r>
    </w:p>
    <w:p w:rsidR="00C45B27" w:rsidRPr="002D350B" w:rsidRDefault="00C45B27" w:rsidP="00586D7C">
      <w:pPr>
        <w:widowControl w:val="0"/>
      </w:pPr>
    </w:p>
    <w:p w:rsidR="00C45B27" w:rsidRPr="002D350B" w:rsidRDefault="00C95D1A" w:rsidP="00586D7C">
      <w:pPr>
        <w:pStyle w:val="GuidanceNumbered"/>
        <w:keepNext w:val="0"/>
        <w:keepLines w:val="0"/>
        <w:widowControl w:val="0"/>
        <w:rPr>
          <w:lang w:val="es-ES"/>
        </w:rPr>
      </w:pPr>
      <w:r w:rsidRPr="002D350B">
        <w:rPr>
          <w:lang w:val="es-ES"/>
        </w:rPr>
        <w:t>21.16</w:t>
      </w:r>
      <w:r w:rsidRPr="002D350B">
        <w:rPr>
          <w:lang w:val="es-ES"/>
        </w:rPr>
        <w:tab/>
      </w:r>
      <w:r w:rsidR="00C45B27" w:rsidRPr="002D350B">
        <w:rPr>
          <w:lang w:val="es-ES"/>
        </w:rPr>
        <w:t>A continuación se enumeran las medidas de control de calidad requeridas para la emisión, dentro de los plazos, de informes de búsqueda y de examen que satisfagan las normas de calidad expuestas en las presentes Directrices.</w:t>
      </w:r>
      <w:r w:rsidR="00FB2321" w:rsidRPr="002D350B">
        <w:rPr>
          <w:i w:val="0"/>
          <w:lang w:val="es-ES"/>
        </w:rPr>
        <w:t xml:space="preserve">  </w:t>
      </w:r>
      <w:r w:rsidR="00C45B27" w:rsidRPr="002D350B">
        <w:rPr>
          <w:lang w:val="es-ES"/>
        </w:rPr>
        <w:t>Indique cómo se aplican las siguientes medidas:</w:t>
      </w:r>
    </w:p>
    <w:p w:rsidR="00C45B27" w:rsidRPr="002D350B" w:rsidRDefault="00E811AC" w:rsidP="00586D7C">
      <w:pPr>
        <w:pStyle w:val="GuidanceNumbereda"/>
        <w:keepNext w:val="0"/>
        <w:keepLines w:val="0"/>
        <w:widowControl w:val="0"/>
        <w:rPr>
          <w:lang w:val="es-ES"/>
        </w:rPr>
      </w:pPr>
      <w:r w:rsidRPr="002D350B">
        <w:rPr>
          <w:lang w:val="es-ES"/>
        </w:rPr>
        <w:tab/>
      </w:r>
      <w:r w:rsidR="00C95D1A" w:rsidRPr="002D350B">
        <w:rPr>
          <w:lang w:val="es-ES"/>
        </w:rPr>
        <w:t>a)</w:t>
      </w:r>
      <w:r w:rsidR="00C95D1A" w:rsidRPr="002D350B">
        <w:rPr>
          <w:lang w:val="es-ES"/>
        </w:rPr>
        <w:tab/>
      </w:r>
      <w:r w:rsidR="00C45B27" w:rsidRPr="002D350B">
        <w:rPr>
          <w:lang w:val="es-ES"/>
        </w:rPr>
        <w:t>un sistema interno de garantía de la calidad, que permita la autoevaluación, que incluya procedimientos de verificación, de validación y de seguimiento de los trabajos de búsqueda y de examen destinado 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C95D1A" w:rsidRPr="002D350B">
        <w:rPr>
          <w:lang w:val="es-ES"/>
        </w:rPr>
        <w:tab/>
      </w:r>
      <w:r w:rsidR="00C45B27" w:rsidRPr="002D350B">
        <w:rPr>
          <w:lang w:val="es-ES"/>
        </w:rPr>
        <w:t>garantizar su conformidad con las presentes Directrices de búsqueda internacional y de examen preliminar internacional;</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C95D1A" w:rsidRPr="002D350B">
        <w:rPr>
          <w:lang w:val="es-ES"/>
        </w:rPr>
        <w:tab/>
      </w:r>
      <w:r w:rsidR="00C45B27" w:rsidRPr="002D350B">
        <w:rPr>
          <w:lang w:val="es-ES"/>
        </w:rPr>
        <w:t>la transmisión al personal de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C95D1A" w:rsidRPr="002D350B">
        <w:rPr>
          <w:lang w:val="es-ES"/>
        </w:rPr>
        <w:tab/>
      </w:r>
      <w:r w:rsidR="00C45B27" w:rsidRPr="002D350B">
        <w:rPr>
          <w:lang w:val="es-ES"/>
        </w:rPr>
        <w:t>un sistema para la medición y recopilación de datos y la generación de informes.</w:t>
      </w:r>
      <w:r w:rsidR="00C45B27" w:rsidRPr="002D350B">
        <w:rPr>
          <w:i w:val="0"/>
          <w:lang w:val="es-ES"/>
        </w:rPr>
        <w:t xml:space="preserve">  </w:t>
      </w:r>
      <w:r w:rsidR="00C45B27" w:rsidRPr="002D350B">
        <w:rPr>
          <w:lang w:val="es-ES"/>
        </w:rPr>
        <w:t>Explique cómo utiliza la Administración interesada este sistema para garantizar la mejora continua de los procesos establecidos.</w:t>
      </w:r>
    </w:p>
    <w:p w:rsidR="00C45B27" w:rsidRPr="002D350B" w:rsidRDefault="00E811AC" w:rsidP="00586D7C">
      <w:pPr>
        <w:pStyle w:val="GuidanceNumbereda"/>
        <w:keepNext w:val="0"/>
        <w:keepLines w:val="0"/>
        <w:widowControl w:val="0"/>
        <w:rPr>
          <w:lang w:val="es-ES"/>
        </w:rPr>
      </w:pPr>
      <w:r w:rsidRPr="002D350B">
        <w:rPr>
          <w:lang w:val="es-ES"/>
        </w:rPr>
        <w:tab/>
      </w:r>
      <w:r w:rsidR="00FB2321" w:rsidRPr="002D350B">
        <w:rPr>
          <w:lang w:val="es-ES"/>
        </w:rPr>
        <w:t>c)</w:t>
      </w:r>
      <w:r w:rsidR="00FB2321" w:rsidRPr="002D350B">
        <w:rPr>
          <w:lang w:val="es-ES"/>
        </w:rPr>
        <w:tab/>
      </w:r>
      <w:r w:rsidR="00C45B27" w:rsidRPr="002D350B">
        <w:rPr>
          <w:lang w:val="es-ES"/>
        </w:rPr>
        <w:t xml:space="preserve">un </w:t>
      </w:r>
      <w:r w:rsidR="007D665B" w:rsidRPr="002D350B">
        <w:rPr>
          <w:lang w:val="es-ES"/>
        </w:rPr>
        <w:t>sistema que permita verificar</w:t>
      </w:r>
      <w:r w:rsidR="00C45B27" w:rsidRPr="002D350B">
        <w:rPr>
          <w:lang w:val="es-ES"/>
        </w:rPr>
        <w:t xml:space="preserve"> la eficacia de las medidas adoptadas </w:t>
      </w:r>
      <w:r w:rsidR="007D665B" w:rsidRPr="002D350B">
        <w:rPr>
          <w:lang w:val="es-ES"/>
        </w:rPr>
        <w:t>para corregir los fallos cometidos en las fases de búsqueda</w:t>
      </w:r>
      <w:r w:rsidR="00C45B27" w:rsidRPr="002D350B">
        <w:rPr>
          <w:lang w:val="es-ES"/>
        </w:rPr>
        <w:t xml:space="preserve"> y examen, eliminar sus causas y evitar que se repitan los problemas.</w:t>
      </w:r>
    </w:p>
    <w:p w:rsidR="00C45B27" w:rsidRPr="002D350B" w:rsidRDefault="00E811AC" w:rsidP="00FA36E0">
      <w:pPr>
        <w:pStyle w:val="ListParagraph"/>
        <w:keepNext/>
        <w:widowControl w:val="0"/>
        <w:rPr>
          <w:lang w:val="es-ES"/>
        </w:rPr>
      </w:pPr>
      <w:r w:rsidRPr="002D350B">
        <w:rPr>
          <w:lang w:val="es-ES"/>
        </w:rPr>
        <w:lastRenderedPageBreak/>
        <w:t>a)</w:t>
      </w:r>
    </w:p>
    <w:p w:rsidR="00C45B27" w:rsidRPr="002D350B" w:rsidRDefault="00643BA6" w:rsidP="00586D7C">
      <w:pPr>
        <w:pStyle w:val="ListParagraph"/>
        <w:widowControl w:val="0"/>
        <w:rPr>
          <w:lang w:val="es-ES"/>
        </w:rPr>
      </w:pPr>
      <w:r w:rsidRPr="002D350B">
        <w:rPr>
          <w:lang w:val="es-ES"/>
        </w:rPr>
        <w:t>Las directrice</w:t>
      </w:r>
      <w:r w:rsidR="00C5518D" w:rsidRPr="002D350B">
        <w:rPr>
          <w:lang w:val="es-ES"/>
        </w:rPr>
        <w:t>s</w:t>
      </w:r>
      <w:r w:rsidRPr="002D350B">
        <w:rPr>
          <w:lang w:val="es-ES"/>
        </w:rPr>
        <w:t xml:space="preserve"> de búsqueda y examen están disponibles en la Intranet de la HIPO para los usuarios inter</w:t>
      </w:r>
      <w:r w:rsidR="00C5518D" w:rsidRPr="002D350B">
        <w:rPr>
          <w:lang w:val="es-ES"/>
        </w:rPr>
        <w:t>nos y en el sitio web de la HIPO</w:t>
      </w:r>
      <w:r w:rsidRPr="002D350B">
        <w:rPr>
          <w:lang w:val="es-ES"/>
        </w:rPr>
        <w:t xml:space="preserve"> para los usuarios externos.</w:t>
      </w:r>
    </w:p>
    <w:p w:rsidR="00C45B27" w:rsidRPr="002D350B" w:rsidRDefault="005D3E0D" w:rsidP="00586D7C">
      <w:pPr>
        <w:pStyle w:val="ListParagraph"/>
        <w:widowControl w:val="0"/>
        <w:rPr>
          <w:lang w:val="es-ES"/>
        </w:rPr>
      </w:pPr>
      <w:r w:rsidRPr="002D350B">
        <w:rPr>
          <w:lang w:val="es-ES"/>
        </w:rPr>
        <w:t>Los formularios con listas de verificación preparadas están facilitando la autoevaluación de la labor de búsqueda y examen</w:t>
      </w:r>
      <w:r w:rsidR="0042566E" w:rsidRPr="002D350B">
        <w:rPr>
          <w:lang w:val="es-ES"/>
        </w:rPr>
        <w:t>.</w:t>
      </w:r>
    </w:p>
    <w:p w:rsidR="00C45B27" w:rsidRPr="002D350B" w:rsidRDefault="0042566E" w:rsidP="00586D7C">
      <w:pPr>
        <w:pStyle w:val="ListParagraph"/>
        <w:widowControl w:val="0"/>
        <w:rPr>
          <w:lang w:val="es-ES"/>
        </w:rPr>
      </w:pPr>
      <w:r w:rsidRPr="002D350B">
        <w:rPr>
          <w:lang w:val="es-ES"/>
        </w:rPr>
        <w:t>Tres personas deben firmar los formularios para que los informes sean aceptados, a saber, el examinador principal, el Director adjunto y el Director de la Sección.</w:t>
      </w:r>
      <w:r w:rsidR="00F15751" w:rsidRPr="002D350B">
        <w:rPr>
          <w:lang w:val="es-ES"/>
        </w:rPr>
        <w:t xml:space="preserve"> L</w:t>
      </w:r>
      <w:r w:rsidR="00D80810" w:rsidRPr="002D350B">
        <w:rPr>
          <w:lang w:val="es-ES"/>
        </w:rPr>
        <w:t>os formularios contienen las observaciones dirigidas al examinador acerca de cada informe</w:t>
      </w:r>
      <w:r w:rsidR="00FC1B2B" w:rsidRPr="002D350B">
        <w:rPr>
          <w:lang w:val="es-ES"/>
        </w:rPr>
        <w:t>.</w:t>
      </w:r>
    </w:p>
    <w:p w:rsidR="00C45B27" w:rsidRPr="002D350B" w:rsidRDefault="00DD29ED" w:rsidP="00586D7C">
      <w:pPr>
        <w:pStyle w:val="ListParagraph"/>
        <w:widowControl w:val="0"/>
        <w:rPr>
          <w:lang w:val="es-ES"/>
        </w:rPr>
      </w:pPr>
      <w:r w:rsidRPr="002D350B">
        <w:rPr>
          <w:lang w:val="es-ES"/>
        </w:rPr>
        <w:t>b)</w:t>
      </w:r>
    </w:p>
    <w:p w:rsidR="00C45B27" w:rsidRPr="002D350B" w:rsidRDefault="002B50FA" w:rsidP="00586D7C">
      <w:pPr>
        <w:pStyle w:val="ListParagraph"/>
        <w:widowControl w:val="0"/>
        <w:rPr>
          <w:lang w:val="es-ES"/>
        </w:rPr>
      </w:pPr>
      <w:r w:rsidRPr="002D350B">
        <w:rPr>
          <w:lang w:val="es-ES"/>
        </w:rPr>
        <w:t xml:space="preserve">La calidad de la labor de búsqueda y examen se analiza en informes estadísticos que se preparan mensualmente. Los resultados de este informe mensual </w:t>
      </w:r>
      <w:r w:rsidR="000B26A9" w:rsidRPr="002D350B">
        <w:rPr>
          <w:lang w:val="es-ES"/>
        </w:rPr>
        <w:t>permiten al Director de Departamento de Patentes tomar las medidas necesarias para garantizar una mejora continua de los procesos</w:t>
      </w:r>
    </w:p>
    <w:p w:rsidR="00C45B27" w:rsidRPr="002D350B" w:rsidRDefault="00DD29ED" w:rsidP="00586D7C">
      <w:pPr>
        <w:pStyle w:val="ListParagraph"/>
        <w:widowControl w:val="0"/>
        <w:rPr>
          <w:lang w:val="es-ES"/>
        </w:rPr>
      </w:pPr>
      <w:r w:rsidRPr="002D350B">
        <w:rPr>
          <w:lang w:val="es-ES"/>
        </w:rPr>
        <w:t>c)</w:t>
      </w:r>
    </w:p>
    <w:p w:rsidR="00C45B27" w:rsidRPr="002D350B" w:rsidRDefault="006A5253" w:rsidP="00586D7C">
      <w:pPr>
        <w:pStyle w:val="ListParagraph"/>
        <w:widowControl w:val="0"/>
        <w:rPr>
          <w:lang w:val="es-ES" w:eastAsia="hu-HU"/>
        </w:rPr>
      </w:pPr>
      <w:r w:rsidRPr="002D350B">
        <w:rPr>
          <w:rStyle w:val="hps"/>
          <w:lang w:val="es-ES"/>
        </w:rPr>
        <w:t xml:space="preserve">Para verificar la eficacia de las medidas adoptadas para subsanar </w:t>
      </w:r>
      <w:r w:rsidR="000021D5" w:rsidRPr="002D350B">
        <w:rPr>
          <w:rStyle w:val="hps"/>
          <w:lang w:val="es-ES"/>
        </w:rPr>
        <w:t>las deficiencias en la labor</w:t>
      </w:r>
      <w:r w:rsidRPr="002D350B">
        <w:rPr>
          <w:rStyle w:val="hps"/>
          <w:lang w:val="es-ES"/>
        </w:rPr>
        <w:t xml:space="preserve"> de búsqueda y examen, eliminar sus causas y evitar que se repitan los problemas</w:t>
      </w:r>
      <w:r w:rsidR="008365DB" w:rsidRPr="002D350B">
        <w:rPr>
          <w:rStyle w:val="hps"/>
          <w:lang w:val="es-ES"/>
        </w:rPr>
        <w:t xml:space="preserve"> se procede a realizar</w:t>
      </w:r>
      <w:r w:rsidR="008365DB" w:rsidRPr="002D350B">
        <w:rPr>
          <w:lang w:val="es-ES"/>
        </w:rPr>
        <w:t xml:space="preserve"> </w:t>
      </w:r>
      <w:r w:rsidR="008365DB" w:rsidRPr="002D350B">
        <w:rPr>
          <w:rStyle w:val="hps"/>
          <w:lang w:val="es-ES"/>
        </w:rPr>
        <w:t>verificaciones cruzadas de tipo aleatorio</w:t>
      </w:r>
      <w:r w:rsidR="00083EE5" w:rsidRPr="002D350B">
        <w:rPr>
          <w:rStyle w:val="hps"/>
          <w:lang w:val="es-ES"/>
        </w:rPr>
        <w:t xml:space="preserve"> cada trimestre</w:t>
      </w:r>
      <w:r w:rsidR="00791BB1" w:rsidRPr="002D350B">
        <w:rPr>
          <w:rStyle w:val="hps"/>
          <w:lang w:val="es-ES"/>
        </w:rPr>
        <w:t xml:space="preserve"> </w:t>
      </w:r>
      <w:r w:rsidR="008365DB" w:rsidRPr="002D350B">
        <w:rPr>
          <w:rStyle w:val="hps"/>
          <w:lang w:val="es-ES"/>
        </w:rPr>
        <w:t>y una auditoría interna anual.</w:t>
      </w:r>
    </w:p>
    <w:p w:rsidR="00C45B27" w:rsidRPr="002D350B" w:rsidRDefault="00C45B27" w:rsidP="00586D7C">
      <w:pPr>
        <w:pStyle w:val="Heading1"/>
        <w:keepNext w:val="0"/>
        <w:widowControl w:val="0"/>
      </w:pPr>
      <w:r w:rsidRPr="002D350B">
        <w:t>5.  COMUNICACIÓN</w:t>
      </w:r>
    </w:p>
    <w:p w:rsidR="00C45B27" w:rsidRPr="002D350B" w:rsidRDefault="00C45B27" w:rsidP="00586D7C">
      <w:pPr>
        <w:widowControl w:val="0"/>
      </w:pPr>
    </w:p>
    <w:p w:rsidR="00C45B27" w:rsidRPr="002D350B" w:rsidRDefault="00EF7193" w:rsidP="00586D7C">
      <w:pPr>
        <w:pStyle w:val="GuidanceNumbered"/>
        <w:keepNext w:val="0"/>
        <w:keepLines w:val="0"/>
        <w:widowControl w:val="0"/>
        <w:rPr>
          <w:lang w:val="es-ES"/>
        </w:rPr>
      </w:pPr>
      <w:r w:rsidRPr="002D350B">
        <w:rPr>
          <w:lang w:val="es-ES"/>
        </w:rPr>
        <w:t>21.17</w:t>
      </w:r>
      <w:r w:rsidRPr="002D350B">
        <w:rPr>
          <w:lang w:val="es-ES"/>
        </w:rPr>
        <w:tab/>
      </w:r>
      <w:r w:rsidR="00C45B27" w:rsidRPr="002D350B">
        <w:rPr>
          <w:lang w:val="es-ES"/>
        </w:rPr>
        <w:t>Comunicación entre las Administraciones:</w:t>
      </w:r>
    </w:p>
    <w:p w:rsidR="00C45B27" w:rsidRPr="002D350B" w:rsidRDefault="00C45B27" w:rsidP="00586D7C">
      <w:pPr>
        <w:pStyle w:val="Guidance"/>
        <w:keepNext w:val="0"/>
        <w:widowControl w:val="0"/>
        <w:rPr>
          <w:lang w:val="es-ES"/>
        </w:rPr>
      </w:pPr>
      <w:r w:rsidRPr="002D350B">
        <w:rPr>
          <w:lang w:val="es-ES"/>
        </w:rPr>
        <w:t>Indique el nombre, el cargo y la información de contacto de la persona responsable de la calidad nombradas por las Administraciones para:</w:t>
      </w:r>
    </w:p>
    <w:p w:rsidR="00C45B27" w:rsidRPr="002D350B" w:rsidRDefault="00E811AC" w:rsidP="00586D7C">
      <w:pPr>
        <w:pStyle w:val="GuidanceNumbereda"/>
        <w:keepNext w:val="0"/>
        <w:keepLines w:val="0"/>
        <w:widowControl w:val="0"/>
        <w:rPr>
          <w:lang w:val="es-ES"/>
        </w:rPr>
      </w:pPr>
      <w:r w:rsidRPr="002D350B">
        <w:rPr>
          <w:lang w:val="es-ES"/>
        </w:rPr>
        <w:tab/>
      </w:r>
      <w:r w:rsidR="00EF7193" w:rsidRPr="002D350B">
        <w:rPr>
          <w:lang w:val="es-ES"/>
        </w:rPr>
        <w:t>a)</w:t>
      </w:r>
      <w:r w:rsidR="00EF7193" w:rsidRPr="002D350B">
        <w:rPr>
          <w:lang w:val="es-ES"/>
        </w:rPr>
        <w:tab/>
      </w:r>
      <w:r w:rsidR="00C45B27" w:rsidRPr="002D350B">
        <w:rPr>
          <w:lang w:val="es-ES"/>
        </w:rPr>
        <w:t>identificar las prácticas recomendadas y difundirlas entre las Administraciones;</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EF7193" w:rsidRPr="002D350B">
        <w:rPr>
          <w:lang w:val="es-ES"/>
        </w:rPr>
        <w:tab/>
      </w:r>
      <w:r w:rsidR="00C45B27" w:rsidRPr="002D350B">
        <w:rPr>
          <w:lang w:val="es-ES"/>
        </w:rPr>
        <w:t>fomentar la mejora continua;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EF7193" w:rsidRPr="002D350B">
        <w:rPr>
          <w:lang w:val="es-ES"/>
        </w:rPr>
        <w:tab/>
      </w:r>
      <w:r w:rsidR="00C45B27" w:rsidRPr="002D350B">
        <w:rPr>
          <w:lang w:val="es-ES"/>
        </w:rPr>
        <w:t>facilitar la comunicación efectiva con otras Administraciones para obtener información de retorno en los plazos más breves, y con la finalidad de evaluar y resolver los posibles problemas inherentes al sistema.</w:t>
      </w:r>
    </w:p>
    <w:p w:rsidR="00C45B27" w:rsidRPr="002D350B" w:rsidRDefault="00083EE5" w:rsidP="00586D7C">
      <w:pPr>
        <w:pStyle w:val="ListParagraph"/>
        <w:widowControl w:val="0"/>
        <w:rPr>
          <w:lang w:val="es-ES"/>
        </w:rPr>
      </w:pPr>
      <w:r w:rsidRPr="002D350B">
        <w:rPr>
          <w:lang w:val="es-ES"/>
        </w:rPr>
        <w:t xml:space="preserve">Persona responsable de la calidad: Ms Johanna </w:t>
      </w:r>
      <w:proofErr w:type="spellStart"/>
      <w:r w:rsidRPr="002D350B">
        <w:rPr>
          <w:lang w:val="es-ES"/>
        </w:rPr>
        <w:t>Stadler</w:t>
      </w:r>
      <w:proofErr w:type="spellEnd"/>
      <w:r w:rsidRPr="002D350B">
        <w:rPr>
          <w:lang w:val="es-ES"/>
        </w:rPr>
        <w:t xml:space="preserve"> (</w:t>
      </w:r>
      <w:hyperlink r:id="rId27" w:history="1">
        <w:r w:rsidRPr="002D350B">
          <w:rPr>
            <w:rStyle w:val="Hyperlink"/>
            <w:rFonts w:cs="Arial"/>
            <w:lang w:val="es-ES"/>
          </w:rPr>
          <w:t>johanna.stadler@hipo.gov.hu</w:t>
        </w:r>
      </w:hyperlink>
      <w:r w:rsidRPr="002D350B">
        <w:rPr>
          <w:lang w:val="es-ES"/>
        </w:rPr>
        <w:t>), Directora del Departamento de Asuntos Jurídicos e Internacionales.</w:t>
      </w:r>
    </w:p>
    <w:p w:rsidR="00C45B27" w:rsidRPr="002D350B" w:rsidRDefault="00EF7193" w:rsidP="00586D7C">
      <w:pPr>
        <w:pStyle w:val="GuidanceNumbered"/>
        <w:keepNext w:val="0"/>
        <w:keepLines w:val="0"/>
        <w:widowControl w:val="0"/>
        <w:rPr>
          <w:lang w:val="es-ES"/>
        </w:rPr>
      </w:pPr>
      <w:r w:rsidRPr="002D350B">
        <w:rPr>
          <w:lang w:val="es-ES"/>
        </w:rPr>
        <w:t>21.18</w:t>
      </w:r>
      <w:r w:rsidRPr="002D350B">
        <w:rPr>
          <w:lang w:val="es-ES"/>
        </w:rPr>
        <w:tab/>
      </w:r>
      <w:r w:rsidR="00C45B27" w:rsidRPr="002D350B">
        <w:rPr>
          <w:lang w:val="es-ES"/>
        </w:rPr>
        <w:t>Comunicación y orientación a los usuarios:</w:t>
      </w:r>
    </w:p>
    <w:p w:rsidR="00C45B27" w:rsidRPr="002D350B" w:rsidRDefault="00C45B27" w:rsidP="00586D7C">
      <w:pPr>
        <w:pStyle w:val="GuidanceNumbered"/>
        <w:keepNext w:val="0"/>
        <w:keepLines w:val="0"/>
        <w:widowControl w:val="0"/>
        <w:rPr>
          <w:lang w:val="es-ES"/>
        </w:rPr>
      </w:pPr>
      <w:r w:rsidRPr="002D350B">
        <w:rPr>
          <w:lang w:val="es-ES"/>
        </w:rPr>
        <w:t>Describa el sistema vigente para realizar el seguimiento y utilizar la información de retorno de los usuarios, incluyendo al menos los siguientes elementos: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EF7193" w:rsidRPr="002D350B">
        <w:rPr>
          <w:lang w:val="es-ES"/>
        </w:rPr>
        <w:tab/>
      </w:r>
      <w:r w:rsidR="00C45B27" w:rsidRPr="002D350B">
        <w:rPr>
          <w:lang w:val="es-ES"/>
        </w:rPr>
        <w:t>Un sistema adecuado para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EF7193" w:rsidRPr="002D350B">
        <w:rPr>
          <w:lang w:val="es-ES"/>
        </w:rPr>
        <w:tab/>
      </w:r>
      <w:r w:rsidR="00C45B27" w:rsidRPr="002D350B">
        <w:rPr>
          <w:lang w:val="es-ES"/>
        </w:rPr>
        <w:t>tramitar las reclamaciones y hacer las correcciones necesarias;</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EF7193" w:rsidRPr="002D350B">
        <w:rPr>
          <w:lang w:val="es-ES"/>
        </w:rPr>
        <w:tab/>
      </w:r>
      <w:r w:rsidR="00C45B27" w:rsidRPr="002D350B">
        <w:rPr>
          <w:lang w:val="es-ES"/>
        </w:rPr>
        <w:t>adoptar las medidas correctivas y/o preventivas en su caso;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EF7193" w:rsidRPr="002D350B">
        <w:rPr>
          <w:lang w:val="es-ES"/>
        </w:rPr>
        <w:tab/>
      </w:r>
      <w:r w:rsidR="00C45B27" w:rsidRPr="002D350B">
        <w:rPr>
          <w:lang w:val="es-ES"/>
        </w:rPr>
        <w:t>transmitir a los usuarios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EF7193" w:rsidRPr="002D350B">
        <w:rPr>
          <w:lang w:val="es-ES"/>
        </w:rPr>
        <w:tab/>
      </w:r>
      <w:r w:rsidR="00C45B27" w:rsidRPr="002D350B">
        <w:rPr>
          <w:lang w:val="es-ES"/>
        </w:rPr>
        <w:t>Un procedimiento para:</w:t>
      </w:r>
    </w:p>
    <w:p w:rsidR="00C45B27" w:rsidRPr="002D350B" w:rsidRDefault="00E811AC" w:rsidP="00586D7C">
      <w:pPr>
        <w:pStyle w:val="GuidanceNumberedai"/>
        <w:keepNext w:val="0"/>
        <w:widowControl w:val="0"/>
        <w:rPr>
          <w:lang w:val="es-ES"/>
        </w:rPr>
      </w:pPr>
      <w:r w:rsidRPr="002D350B">
        <w:rPr>
          <w:lang w:val="es-ES"/>
        </w:rPr>
        <w:tab/>
      </w:r>
      <w:r w:rsidR="00EF7193" w:rsidRPr="002D350B">
        <w:rPr>
          <w:lang w:val="es-ES"/>
        </w:rPr>
        <w:t>i)</w:t>
      </w:r>
      <w:r w:rsidR="00EF7193" w:rsidRPr="002D350B">
        <w:rPr>
          <w:lang w:val="es-ES"/>
        </w:rPr>
        <w:tab/>
      </w:r>
      <w:r w:rsidR="00C45B27" w:rsidRPr="002D350B">
        <w:rPr>
          <w:lang w:val="es-ES"/>
        </w:rPr>
        <w:t>evaluar la satisfacción de los usuarios y conocer su opinión;  y</w:t>
      </w:r>
    </w:p>
    <w:p w:rsidR="00FA36E0"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EF7193" w:rsidRPr="002D350B">
        <w:rPr>
          <w:lang w:val="es-ES"/>
        </w:rPr>
        <w:tab/>
      </w:r>
      <w:r w:rsidR="00C45B27" w:rsidRPr="002D350B">
        <w:rPr>
          <w:lang w:val="es-ES"/>
        </w:rPr>
        <w:t>velar por que se responda a sus necesidades y a sus expectativas legítimas.</w:t>
      </w:r>
    </w:p>
    <w:p w:rsidR="00FA36E0" w:rsidRPr="002D350B" w:rsidRDefault="00FA36E0">
      <w:pPr>
        <w:rPr>
          <w:rFonts w:eastAsia="Times New Roman"/>
          <w:i/>
          <w:szCs w:val="22"/>
          <w:lang w:eastAsia="en-US"/>
        </w:rPr>
      </w:pPr>
      <w:r w:rsidRPr="002D350B">
        <w:br w:type="page"/>
      </w:r>
    </w:p>
    <w:p w:rsidR="00C45B27" w:rsidRPr="002D350B" w:rsidRDefault="00E811AC" w:rsidP="00586D7C">
      <w:pPr>
        <w:pStyle w:val="GuidanceNumbereda"/>
        <w:keepNext w:val="0"/>
        <w:keepLines w:val="0"/>
        <w:widowControl w:val="0"/>
        <w:rPr>
          <w:lang w:val="es-ES"/>
        </w:rPr>
      </w:pPr>
      <w:r w:rsidRPr="002D350B">
        <w:rPr>
          <w:lang w:val="es-ES"/>
        </w:rPr>
        <w:lastRenderedPageBreak/>
        <w:tab/>
      </w:r>
      <w:r w:rsidR="00C45B27" w:rsidRPr="002D350B">
        <w:rPr>
          <w:lang w:val="es-ES"/>
        </w:rPr>
        <w:t>c)</w:t>
      </w:r>
      <w:r w:rsidR="00EF7193" w:rsidRPr="002D350B">
        <w:rPr>
          <w:lang w:val="es-ES"/>
        </w:rPr>
        <w:tab/>
      </w:r>
      <w:r w:rsidR="00C45B27" w:rsidRPr="002D350B">
        <w:rPr>
          <w:lang w:val="es-ES"/>
        </w:rPr>
        <w:t xml:space="preserve">El suministro a los usuarios (en particular a los solicitantes no representados) de consejos e informaciones claros, concisos y completos sobre la búsqueda y el examen, proporcionando información detallada sobre dónde encontrar dicha información, p. ej. </w:t>
      </w:r>
      <w:proofErr w:type="gramStart"/>
      <w:r w:rsidR="00C45B27" w:rsidRPr="002D350B">
        <w:rPr>
          <w:lang w:val="es-ES"/>
        </w:rPr>
        <w:t>un</w:t>
      </w:r>
      <w:proofErr w:type="gramEnd"/>
      <w:r w:rsidR="00C45B27" w:rsidRPr="002D350B">
        <w:rPr>
          <w:lang w:val="es-ES"/>
        </w:rPr>
        <w:t xml:space="preserve"> enlace al sitio web de la Administración y a las guías.</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d)</w:t>
      </w:r>
      <w:r w:rsidR="00EF7193" w:rsidRPr="002D350B">
        <w:rPr>
          <w:lang w:val="es-ES"/>
        </w:rPr>
        <w:tab/>
      </w:r>
      <w:r w:rsidR="00C45B27" w:rsidRPr="002D350B">
        <w:rPr>
          <w:lang w:val="es-ES"/>
        </w:rPr>
        <w:t>Dónde y cómo comunica la Administración sus objetivos de calidad a los usuarios.</w:t>
      </w:r>
    </w:p>
    <w:p w:rsidR="00C45B27" w:rsidRPr="002D350B" w:rsidRDefault="009B3223" w:rsidP="00586D7C">
      <w:pPr>
        <w:widowControl w:val="0"/>
        <w:spacing w:after="220"/>
        <w:rPr>
          <w:rFonts w:eastAsia="Calibri"/>
          <w:szCs w:val="22"/>
          <w:lang w:eastAsia="hu-HU"/>
        </w:rPr>
      </w:pPr>
      <w:r w:rsidRPr="002D350B">
        <w:rPr>
          <w:rFonts w:eastAsia="Calibri"/>
          <w:szCs w:val="22"/>
          <w:lang w:eastAsia="hu-HU"/>
        </w:rPr>
        <w:t>a) y</w:t>
      </w:r>
      <w:r w:rsidR="00E811AC" w:rsidRPr="002D350B">
        <w:rPr>
          <w:rFonts w:eastAsia="Calibri"/>
          <w:szCs w:val="22"/>
          <w:lang w:eastAsia="hu-HU"/>
        </w:rPr>
        <w:t xml:space="preserve"> b)</w:t>
      </w:r>
    </w:p>
    <w:p w:rsidR="00C45B27" w:rsidRPr="002D350B" w:rsidRDefault="003E2008" w:rsidP="00586D7C">
      <w:pPr>
        <w:widowControl w:val="0"/>
        <w:spacing w:after="220"/>
        <w:rPr>
          <w:rFonts w:eastAsia="Times New Roman"/>
          <w:szCs w:val="22"/>
          <w:lang w:eastAsia="hu-HU"/>
        </w:rPr>
      </w:pPr>
      <w:r w:rsidRPr="002D350B">
        <w:rPr>
          <w:rFonts w:eastAsia="Times New Roman"/>
          <w:szCs w:val="22"/>
          <w:lang w:eastAsia="hu-HU"/>
        </w:rPr>
        <w:t>Hay disponibles f</w:t>
      </w:r>
      <w:r w:rsidR="003453E7" w:rsidRPr="002D350B">
        <w:rPr>
          <w:rFonts w:eastAsia="Times New Roman"/>
          <w:szCs w:val="22"/>
          <w:lang w:eastAsia="hu-HU"/>
        </w:rPr>
        <w:t xml:space="preserve">ormularios de encuesta de satisfacción del cliente en formato electrónico (en el </w:t>
      </w:r>
      <w:r w:rsidR="001F0C50" w:rsidRPr="002D350B">
        <w:rPr>
          <w:rFonts w:eastAsia="Times New Roman"/>
          <w:szCs w:val="22"/>
          <w:lang w:eastAsia="hu-HU"/>
        </w:rPr>
        <w:t>sitio web de la HIPO) y en ejemplar impreso</w:t>
      </w:r>
      <w:r w:rsidR="00ED6766" w:rsidRPr="002D350B">
        <w:rPr>
          <w:rFonts w:eastAsia="Times New Roman"/>
          <w:szCs w:val="22"/>
          <w:lang w:eastAsia="hu-HU"/>
        </w:rPr>
        <w:t xml:space="preserve"> en la sede de la HIPO. Los resultados de la</w:t>
      </w:r>
      <w:r w:rsidR="003453E7" w:rsidRPr="002D350B">
        <w:rPr>
          <w:rFonts w:eastAsia="Times New Roman"/>
          <w:szCs w:val="22"/>
          <w:lang w:eastAsia="hu-HU"/>
        </w:rPr>
        <w:t>s</w:t>
      </w:r>
      <w:r w:rsidR="00ED6766" w:rsidRPr="002D350B">
        <w:rPr>
          <w:rFonts w:eastAsia="Times New Roman"/>
          <w:szCs w:val="22"/>
          <w:lang w:eastAsia="hu-HU"/>
        </w:rPr>
        <w:t xml:space="preserve"> encuestas</w:t>
      </w:r>
      <w:r w:rsidR="003453E7" w:rsidRPr="002D350B">
        <w:rPr>
          <w:rFonts w:eastAsia="Times New Roman"/>
          <w:szCs w:val="22"/>
          <w:lang w:eastAsia="hu-HU"/>
        </w:rPr>
        <w:t xml:space="preserve"> tambi</w:t>
      </w:r>
      <w:r w:rsidR="007930F1" w:rsidRPr="002D350B">
        <w:rPr>
          <w:rFonts w:eastAsia="Times New Roman"/>
          <w:szCs w:val="22"/>
          <w:lang w:eastAsia="hu-HU"/>
        </w:rPr>
        <w:t>én se debaten</w:t>
      </w:r>
      <w:r w:rsidR="003453E7" w:rsidRPr="002D350B">
        <w:rPr>
          <w:rFonts w:eastAsia="Times New Roman"/>
          <w:szCs w:val="22"/>
          <w:lang w:eastAsia="hu-HU"/>
        </w:rPr>
        <w:t xml:space="preserve"> en la evaluación interna de la calidad realiza</w:t>
      </w:r>
      <w:r w:rsidR="007930F1" w:rsidRPr="002D350B">
        <w:rPr>
          <w:rFonts w:eastAsia="Times New Roman"/>
          <w:szCs w:val="22"/>
          <w:lang w:eastAsia="hu-HU"/>
        </w:rPr>
        <w:t>da</w:t>
      </w:r>
      <w:r w:rsidR="003453E7" w:rsidRPr="002D350B">
        <w:rPr>
          <w:rFonts w:eastAsia="Times New Roman"/>
          <w:szCs w:val="22"/>
          <w:lang w:eastAsia="hu-HU"/>
        </w:rPr>
        <w:t xml:space="preserve"> anualmente por la Junta Directiva que toma las decisiones necesarias.</w:t>
      </w:r>
    </w:p>
    <w:p w:rsidR="00C45B27" w:rsidRPr="002D350B" w:rsidRDefault="002D67E1" w:rsidP="00586D7C">
      <w:pPr>
        <w:widowControl w:val="0"/>
        <w:spacing w:after="220"/>
        <w:rPr>
          <w:rFonts w:eastAsia="Times New Roman"/>
          <w:szCs w:val="22"/>
          <w:lang w:eastAsia="hu-HU"/>
        </w:rPr>
      </w:pPr>
      <w:r w:rsidRPr="002D350B">
        <w:rPr>
          <w:rFonts w:eastAsia="Times New Roman"/>
          <w:szCs w:val="22"/>
          <w:lang w:eastAsia="hu-HU"/>
        </w:rPr>
        <w:t>Los usuarios pueden ob</w:t>
      </w:r>
      <w:r w:rsidR="002D34A1" w:rsidRPr="002D350B">
        <w:rPr>
          <w:rFonts w:eastAsia="Times New Roman"/>
          <w:szCs w:val="22"/>
          <w:lang w:eastAsia="hu-HU"/>
        </w:rPr>
        <w:t>tener respuestas a sus preguntas personalmente durante reunion</w:t>
      </w:r>
      <w:r w:rsidRPr="002D350B">
        <w:rPr>
          <w:rFonts w:eastAsia="Times New Roman"/>
          <w:szCs w:val="22"/>
          <w:lang w:eastAsia="hu-HU"/>
        </w:rPr>
        <w:t>e</w:t>
      </w:r>
      <w:r w:rsidR="002D34A1" w:rsidRPr="002D350B">
        <w:rPr>
          <w:rFonts w:eastAsia="Times New Roman"/>
          <w:szCs w:val="22"/>
          <w:lang w:eastAsia="hu-HU"/>
        </w:rPr>
        <w:t>s presenciales o en el sitio web de la HIPO.</w:t>
      </w:r>
    </w:p>
    <w:p w:rsidR="00C45B27" w:rsidRPr="002D350B" w:rsidRDefault="00E811AC" w:rsidP="00586D7C">
      <w:pPr>
        <w:widowControl w:val="0"/>
        <w:spacing w:after="220"/>
        <w:rPr>
          <w:rFonts w:eastAsia="Times New Roman"/>
          <w:szCs w:val="22"/>
          <w:lang w:eastAsia="hu-HU"/>
        </w:rPr>
      </w:pPr>
      <w:r w:rsidRPr="002D350B">
        <w:rPr>
          <w:rFonts w:eastAsia="Times New Roman"/>
          <w:szCs w:val="22"/>
          <w:lang w:eastAsia="hu-HU"/>
        </w:rPr>
        <w:t>c</w:t>
      </w:r>
      <w:r w:rsidR="007846A6" w:rsidRPr="002D350B">
        <w:rPr>
          <w:rFonts w:eastAsia="Times New Roman"/>
          <w:szCs w:val="22"/>
          <w:lang w:eastAsia="hu-HU"/>
        </w:rPr>
        <w:t>) y</w:t>
      </w:r>
      <w:r w:rsidR="00FA36E0" w:rsidRPr="002D350B">
        <w:rPr>
          <w:rFonts w:eastAsia="Times New Roman"/>
          <w:szCs w:val="22"/>
          <w:lang w:eastAsia="hu-HU"/>
        </w:rPr>
        <w:t xml:space="preserve"> </w:t>
      </w:r>
      <w:r w:rsidRPr="002D350B">
        <w:rPr>
          <w:rFonts w:eastAsia="Times New Roman"/>
          <w:szCs w:val="22"/>
          <w:lang w:eastAsia="hu-HU"/>
        </w:rPr>
        <w:t>d)</w:t>
      </w:r>
    </w:p>
    <w:p w:rsidR="00C45B27" w:rsidRPr="002D350B" w:rsidRDefault="008E1DF4" w:rsidP="00586D7C">
      <w:pPr>
        <w:widowControl w:val="0"/>
        <w:spacing w:after="220"/>
        <w:rPr>
          <w:rFonts w:eastAsia="Times New Roman"/>
          <w:szCs w:val="22"/>
          <w:lang w:eastAsia="hu-HU"/>
        </w:rPr>
      </w:pPr>
      <w:r w:rsidRPr="002D350B">
        <w:rPr>
          <w:rFonts w:eastAsia="Times New Roman"/>
          <w:szCs w:val="22"/>
          <w:lang w:eastAsia="hu-HU"/>
        </w:rPr>
        <w:t>El M</w:t>
      </w:r>
      <w:r w:rsidR="006C063C" w:rsidRPr="002D350B">
        <w:rPr>
          <w:rFonts w:eastAsia="Times New Roman"/>
          <w:szCs w:val="22"/>
          <w:lang w:eastAsia="hu-HU"/>
        </w:rPr>
        <w:t>an</w:t>
      </w:r>
      <w:r w:rsidRPr="002D350B">
        <w:rPr>
          <w:rFonts w:eastAsia="Times New Roman"/>
          <w:szCs w:val="22"/>
          <w:lang w:eastAsia="hu-HU"/>
        </w:rPr>
        <w:t>ual de búsqueda y examen está</w:t>
      </w:r>
      <w:r w:rsidR="006C063C" w:rsidRPr="002D350B">
        <w:rPr>
          <w:rFonts w:eastAsia="Times New Roman"/>
          <w:szCs w:val="22"/>
          <w:lang w:eastAsia="hu-HU"/>
        </w:rPr>
        <w:t xml:space="preserve"> a disposición</w:t>
      </w:r>
      <w:r w:rsidRPr="002D350B">
        <w:rPr>
          <w:rFonts w:eastAsia="Times New Roman"/>
          <w:szCs w:val="22"/>
          <w:lang w:eastAsia="hu-HU"/>
        </w:rPr>
        <w:t xml:space="preserve"> </w:t>
      </w:r>
      <w:r w:rsidR="006C063C" w:rsidRPr="002D350B">
        <w:rPr>
          <w:rFonts w:eastAsia="Times New Roman"/>
          <w:szCs w:val="22"/>
          <w:lang w:eastAsia="hu-HU"/>
        </w:rPr>
        <w:t>de</w:t>
      </w:r>
      <w:r w:rsidRPr="002D350B">
        <w:rPr>
          <w:rFonts w:eastAsia="Times New Roman"/>
          <w:szCs w:val="22"/>
          <w:lang w:eastAsia="hu-HU"/>
        </w:rPr>
        <w:t xml:space="preserve"> los usuarios en el sitio web de la HIPO.</w:t>
      </w:r>
    </w:p>
    <w:p w:rsidR="00C45B27" w:rsidRPr="002D350B" w:rsidRDefault="008E1DF4"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Los objetivos de calidad se basan en el Plan Estratégico de la HIPO que también está disponible en el sitio web de la HIPO. </w:t>
      </w:r>
    </w:p>
    <w:p w:rsidR="00562051" w:rsidRPr="002D350B" w:rsidRDefault="00562051" w:rsidP="00586D7C">
      <w:pPr>
        <w:widowControl w:val="0"/>
        <w:autoSpaceDE w:val="0"/>
        <w:autoSpaceDN w:val="0"/>
        <w:adjustRightInd w:val="0"/>
        <w:rPr>
          <w:rFonts w:eastAsia="Calibri"/>
          <w:szCs w:val="22"/>
          <w:lang w:eastAsia="hu-HU"/>
        </w:rPr>
      </w:pPr>
    </w:p>
    <w:p w:rsidR="00C45B27" w:rsidRPr="002D350B" w:rsidRDefault="00C45B27" w:rsidP="00586D7C">
      <w:pPr>
        <w:pStyle w:val="GuidanceNumbered"/>
        <w:keepNext w:val="0"/>
        <w:keepLines w:val="0"/>
        <w:widowControl w:val="0"/>
        <w:rPr>
          <w:lang w:val="es-ES"/>
        </w:rPr>
      </w:pPr>
      <w:r w:rsidRPr="002D350B">
        <w:rPr>
          <w:lang w:val="es-ES"/>
        </w:rPr>
        <w:t>21.19</w:t>
      </w:r>
      <w:r w:rsidR="00562051" w:rsidRPr="002D350B">
        <w:rPr>
          <w:lang w:val="es-ES"/>
        </w:rPr>
        <w:tab/>
      </w:r>
      <w:r w:rsidRPr="002D350B">
        <w:rPr>
          <w:lang w:val="es-ES"/>
        </w:rPr>
        <w:t>Comunicación con la OMPI, las Oficinas designadas y las Oficinas elegidas:</w:t>
      </w:r>
    </w:p>
    <w:p w:rsidR="00C45B27" w:rsidRPr="002D350B" w:rsidRDefault="00C45B27" w:rsidP="00586D7C">
      <w:pPr>
        <w:pStyle w:val="Guidance"/>
        <w:keepNext w:val="0"/>
        <w:widowControl w:val="0"/>
        <w:rPr>
          <w:lang w:val="es-ES"/>
        </w:rPr>
      </w:pPr>
      <w:r w:rsidRPr="002D350B">
        <w:rPr>
          <w:lang w:val="es-ES"/>
        </w:rPr>
        <w:t>Describa cómo facilita la Administración medios eficaces de comunicación con la OMPI, las Oficinas designadas y las Oficinas elegidas.</w:t>
      </w:r>
      <w:r w:rsidRPr="002D350B">
        <w:rPr>
          <w:i w:val="0"/>
          <w:lang w:val="es-ES"/>
        </w:rPr>
        <w:t xml:space="preserve">  </w:t>
      </w:r>
      <w:r w:rsidRPr="002D350B">
        <w:rPr>
          <w:lang w:val="es-ES"/>
        </w:rPr>
        <w:t>Describa en concreto qué medidas adopta la Administración para garantizar la puntual evaluación y valoración de la información de retorno suministrada por la OMPI.</w:t>
      </w:r>
    </w:p>
    <w:p w:rsidR="00C45B27" w:rsidRPr="002D350B" w:rsidRDefault="00C45B27" w:rsidP="00586D7C">
      <w:pPr>
        <w:pStyle w:val="Heading1"/>
        <w:keepNext w:val="0"/>
        <w:widowControl w:val="0"/>
      </w:pPr>
      <w:r w:rsidRPr="002D350B">
        <w:t>6.  DOCUMENTACIÓN</w:t>
      </w:r>
    </w:p>
    <w:p w:rsidR="00C45B27" w:rsidRPr="002D350B" w:rsidRDefault="00C45B27" w:rsidP="00586D7C">
      <w:pPr>
        <w:widowControl w:val="0"/>
      </w:pPr>
    </w:p>
    <w:p w:rsidR="00C45B27" w:rsidRPr="002D350B" w:rsidRDefault="00562051" w:rsidP="00586D7C">
      <w:pPr>
        <w:pStyle w:val="GuidanceNumbered"/>
        <w:keepNext w:val="0"/>
        <w:keepLines w:val="0"/>
        <w:widowControl w:val="0"/>
        <w:rPr>
          <w:lang w:val="es-ES"/>
        </w:rPr>
      </w:pPr>
      <w:r w:rsidRPr="002D350B">
        <w:rPr>
          <w:lang w:val="es-ES"/>
        </w:rPr>
        <w:t>21.20</w:t>
      </w:r>
      <w:r w:rsidRPr="002D350B">
        <w:rPr>
          <w:lang w:val="es-ES"/>
        </w:rPr>
        <w:tab/>
      </w:r>
      <w:r w:rsidR="00C45B27" w:rsidRPr="002D350B">
        <w:rPr>
          <w:lang w:val="es-ES"/>
        </w:rPr>
        <w:t>Nota explicativa</w:t>
      </w:r>
      <w:proofErr w:type="gramStart"/>
      <w:r w:rsidR="00C45B27" w:rsidRPr="002D350B">
        <w:rPr>
          <w:lang w:val="es-ES"/>
        </w:rPr>
        <w:t>:  es</w:t>
      </w:r>
      <w:proofErr w:type="gramEnd"/>
      <w:r w:rsidR="00C45B27" w:rsidRPr="002D350B">
        <w:rPr>
          <w:lang w:val="es-ES"/>
        </w:rPr>
        <w:t xml:space="preserve"> preciso describir y aplicar con claridad el sistema de gestión de la calidad de la Administración de manera que todos los procesos y los productos y servicios resultantes se puedan someter a un seguimiento, control y verificación de la conformidad.</w:t>
      </w:r>
      <w:r w:rsidRPr="002D350B">
        <w:rPr>
          <w:lang w:val="es-ES"/>
        </w:rPr>
        <w:t xml:space="preserve">  </w:t>
      </w:r>
      <w:r w:rsidR="00C45B27" w:rsidRPr="002D350B">
        <w:rPr>
          <w:lang w:val="es-ES"/>
        </w:rPr>
        <w:t>Todo lo anterior debe quedar reflejado en los documentos que constituyen el Manual de calidad de la Administración interesada (véase el párrafo 21.21).</w:t>
      </w:r>
    </w:p>
    <w:p w:rsidR="00C45B27" w:rsidRPr="002D350B" w:rsidRDefault="00C45B27" w:rsidP="00586D7C">
      <w:pPr>
        <w:pStyle w:val="Guidance"/>
        <w:keepNext w:val="0"/>
        <w:widowControl w:val="0"/>
        <w:rPr>
          <w:rFonts w:eastAsia="SimSun"/>
          <w:lang w:val="es-ES"/>
        </w:rPr>
      </w:pPr>
      <w:r w:rsidRPr="002D350B">
        <w:rPr>
          <w:rFonts w:eastAsia="SimSun"/>
          <w:lang w:val="es-ES"/>
        </w:rPr>
        <w:t>(Nota</w:t>
      </w:r>
      <w:proofErr w:type="gramStart"/>
      <w:r w:rsidRPr="002D350B">
        <w:rPr>
          <w:rFonts w:eastAsia="SimSun"/>
          <w:lang w:val="es-ES"/>
        </w:rPr>
        <w:t>:  este</w:t>
      </w:r>
      <w:proofErr w:type="gramEnd"/>
      <w:r w:rsidRPr="002D350B">
        <w:rPr>
          <w:rFonts w:eastAsia="SimSun"/>
          <w:lang w:val="es-ES"/>
        </w:rPr>
        <w:t xml:space="preserve"> párrafo es meramente informativo.  No es obligatorio responder al párrafo 21.20 de la plantilla)</w:t>
      </w:r>
    </w:p>
    <w:p w:rsidR="00C45B27" w:rsidRPr="002D350B" w:rsidRDefault="00C45B27" w:rsidP="00586D7C">
      <w:pPr>
        <w:pStyle w:val="GuidanceNumbered"/>
        <w:keepNext w:val="0"/>
        <w:keepLines w:val="0"/>
        <w:widowControl w:val="0"/>
        <w:rPr>
          <w:lang w:val="es-ES"/>
        </w:rPr>
      </w:pPr>
      <w:r w:rsidRPr="002D350B">
        <w:rPr>
          <w:lang w:val="es-ES"/>
        </w:rPr>
        <w:t>21.21</w:t>
      </w:r>
      <w:r w:rsidR="00562051" w:rsidRPr="002D350B">
        <w:rPr>
          <w:lang w:val="es-ES"/>
        </w:rPr>
        <w:tab/>
      </w:r>
      <w:r w:rsidRPr="002D350B">
        <w:rPr>
          <w:lang w:val="es-ES"/>
        </w:rPr>
        <w:t>Los documentos que conforman el Manual de calidad sirven para documentar los procedimientos y los procesos que afectan a la calidad del trabajo, como son la clasificación, la búsqueda, el examen y las tareas administrativas conexas.</w:t>
      </w:r>
      <w:r w:rsidR="00562051" w:rsidRPr="002D350B">
        <w:rPr>
          <w:lang w:val="es-ES"/>
        </w:rPr>
        <w:t xml:space="preserve"> </w:t>
      </w:r>
      <w:r w:rsidRPr="002D350B">
        <w:rPr>
          <w:lang w:val="es-ES"/>
        </w:rPr>
        <w:t xml:space="preserve"> El Manual de calidad indica específicamente dónde se encuentran las instrucciones a seguir en los procedimientos.</w:t>
      </w:r>
      <w:r w:rsidR="00E811AC" w:rsidRPr="002D350B">
        <w:rPr>
          <w:lang w:val="es-ES"/>
        </w:rPr>
        <w:t xml:space="preserve"> </w:t>
      </w:r>
    </w:p>
    <w:p w:rsidR="00C45B27" w:rsidRPr="002D350B" w:rsidRDefault="00C45B27" w:rsidP="00586D7C">
      <w:pPr>
        <w:pStyle w:val="Guidance"/>
        <w:keepNext w:val="0"/>
        <w:widowControl w:val="0"/>
        <w:rPr>
          <w:rFonts w:eastAsia="SimSun"/>
          <w:lang w:val="es-ES"/>
        </w:rPr>
      </w:pPr>
      <w:r w:rsidRPr="002D350B">
        <w:rPr>
          <w:rFonts w:eastAsia="SimSun"/>
          <w:lang w:val="es-ES"/>
        </w:rPr>
        <w:t>A efectos del presente informe, sírvase indicar:</w:t>
      </w:r>
      <w:r w:rsidR="00E811AC" w:rsidRPr="002D350B">
        <w:rPr>
          <w:rFonts w:eastAsia="SimSun"/>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562051" w:rsidRPr="002D350B">
        <w:rPr>
          <w:lang w:val="es-ES"/>
        </w:rPr>
        <w:tab/>
      </w:r>
      <w:r w:rsidR="00C45B27" w:rsidRPr="002D350B">
        <w:rPr>
          <w:lang w:val="es-ES"/>
        </w:rPr>
        <w:t>los documentos del Manual de calidad que se han elaborado y distribuido;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562051" w:rsidRPr="002D350B">
        <w:rPr>
          <w:lang w:val="es-ES"/>
        </w:rPr>
        <w:tab/>
      </w:r>
      <w:r w:rsidR="00C45B27" w:rsidRPr="002D350B">
        <w:rPr>
          <w:lang w:val="es-ES"/>
        </w:rPr>
        <w:t>los medios de difusión empleados (p.ej. publicación interna, Internet, Intranet);  y</w:t>
      </w:r>
    </w:p>
    <w:p w:rsidR="00C45B27" w:rsidRPr="002D350B" w:rsidRDefault="00E811AC" w:rsidP="00586D7C">
      <w:pPr>
        <w:pStyle w:val="GuidanceNumbereda"/>
        <w:keepNext w:val="0"/>
        <w:keepLines w:val="0"/>
        <w:widowControl w:val="0"/>
        <w:rPr>
          <w:lang w:val="es-ES"/>
        </w:rPr>
      </w:pPr>
      <w:r w:rsidRPr="002D350B">
        <w:rPr>
          <w:lang w:val="es-ES"/>
        </w:rPr>
        <w:tab/>
      </w:r>
      <w:r w:rsidR="00E62929" w:rsidRPr="002D350B">
        <w:rPr>
          <w:lang w:val="es-ES"/>
        </w:rPr>
        <w:t>c)</w:t>
      </w:r>
      <w:r w:rsidR="00E62929" w:rsidRPr="002D350B">
        <w:rPr>
          <w:lang w:val="es-ES"/>
        </w:rPr>
        <w:tab/>
      </w:r>
      <w:r w:rsidR="0070302C" w:rsidRPr="002D350B">
        <w:rPr>
          <w:lang w:val="es-ES"/>
        </w:rPr>
        <w:t xml:space="preserve">las </w:t>
      </w:r>
      <w:r w:rsidR="00DC6363" w:rsidRPr="002D350B">
        <w:rPr>
          <w:lang w:val="es-ES"/>
        </w:rPr>
        <w:t xml:space="preserve">medidas adoptadas en relación con el </w:t>
      </w:r>
      <w:proofErr w:type="gramStart"/>
      <w:r w:rsidR="00DC6363" w:rsidRPr="002D350B">
        <w:rPr>
          <w:lang w:val="es-ES"/>
        </w:rPr>
        <w:t>control ,</w:t>
      </w:r>
      <w:proofErr w:type="gramEnd"/>
      <w:r w:rsidR="00DC6363" w:rsidRPr="002D350B">
        <w:rPr>
          <w:lang w:val="es-ES"/>
        </w:rPr>
        <w:t xml:space="preserve"> por ejemplo, la numeración de versiones, el acceso a la última versión.</w:t>
      </w:r>
    </w:p>
    <w:p w:rsidR="00C45B27" w:rsidRPr="002D350B" w:rsidRDefault="007369A5" w:rsidP="00586D7C">
      <w:pPr>
        <w:pStyle w:val="ListParagraph"/>
        <w:widowControl w:val="0"/>
        <w:rPr>
          <w:rStyle w:val="hps"/>
          <w:lang w:val="es-ES"/>
        </w:rPr>
      </w:pPr>
      <w:r w:rsidRPr="002D350B">
        <w:rPr>
          <w:rStyle w:val="hps"/>
          <w:lang w:val="es-ES"/>
        </w:rPr>
        <w:t xml:space="preserve">El Manual de calidad y sus anexos - que sirven para documentar los procedimientos y los procesos que afectan la calidad de la clasificación, búsqueda, examen y trabajo administrativo relacionado – están disponibles en versión impresa y en la Intranet.  La versión más reciente (No. 2/2) está en vigor desde el 1 de agosto de 2014.  </w:t>
      </w:r>
    </w:p>
    <w:p w:rsidR="00C45B27" w:rsidRPr="002D350B" w:rsidRDefault="00E811AC" w:rsidP="00586D7C">
      <w:pPr>
        <w:widowControl w:val="0"/>
        <w:spacing w:after="220"/>
        <w:rPr>
          <w:szCs w:val="22"/>
        </w:rPr>
      </w:pPr>
      <w:r w:rsidRPr="002D350B">
        <w:rPr>
          <w:rStyle w:val="hps"/>
          <w:szCs w:val="22"/>
        </w:rPr>
        <w:lastRenderedPageBreak/>
        <w:t>(</w:t>
      </w:r>
      <w:r w:rsidR="00167DF7" w:rsidRPr="002D350B">
        <w:rPr>
          <w:rStyle w:val="hps"/>
          <w:szCs w:val="22"/>
        </w:rPr>
        <w:t xml:space="preserve">Se adjunta </w:t>
      </w:r>
      <w:r w:rsidR="00E4215B" w:rsidRPr="002D350B">
        <w:rPr>
          <w:rStyle w:val="hps"/>
          <w:szCs w:val="22"/>
        </w:rPr>
        <w:t>un resumen del Manual de calidad en inglés</w:t>
      </w:r>
      <w:r w:rsidRPr="002D350B">
        <w:rPr>
          <w:rStyle w:val="hps"/>
          <w:szCs w:val="22"/>
        </w:rPr>
        <w:t>)</w:t>
      </w:r>
    </w:p>
    <w:p w:rsidR="00C45B27" w:rsidRPr="002D350B" w:rsidRDefault="00C45B27" w:rsidP="00586D7C">
      <w:pPr>
        <w:pStyle w:val="GuidanceNumbered"/>
        <w:keepNext w:val="0"/>
        <w:keepLines w:val="0"/>
        <w:widowControl w:val="0"/>
        <w:rPr>
          <w:lang w:val="es-ES"/>
        </w:rPr>
      </w:pPr>
      <w:r w:rsidRPr="002D350B">
        <w:rPr>
          <w:lang w:val="es-ES"/>
        </w:rPr>
        <w:t>21.22</w:t>
      </w:r>
      <w:r w:rsidR="004116B1" w:rsidRPr="002D350B">
        <w:rPr>
          <w:lang w:val="es-ES"/>
        </w:rPr>
        <w:tab/>
      </w:r>
      <w:r w:rsidRPr="002D350B">
        <w:rPr>
          <w:lang w:val="es-ES"/>
        </w:rPr>
        <w:t>Indicar si el Manual de calidad contiene los siguientes documentos: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4116B1" w:rsidRPr="002D350B">
        <w:rPr>
          <w:lang w:val="es-ES"/>
        </w:rPr>
        <w:tab/>
      </w:r>
      <w:r w:rsidR="00C45B27" w:rsidRPr="002D350B">
        <w:rPr>
          <w:lang w:val="es-ES"/>
        </w:rPr>
        <w:t>la política de la Administración en materia de calidad, incluida una declaración que ponga de manifiesto el compromiso por parte de la dirección con 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4116B1" w:rsidRPr="002D350B">
        <w:rPr>
          <w:lang w:val="es-ES"/>
        </w:rPr>
        <w:t>b)</w:t>
      </w:r>
      <w:r w:rsidR="004116B1" w:rsidRPr="002D350B">
        <w:rPr>
          <w:lang w:val="es-ES"/>
        </w:rPr>
        <w:tab/>
      </w:r>
      <w:r w:rsidR="00C45B27" w:rsidRPr="002D350B">
        <w:rPr>
          <w:lang w:val="es-ES"/>
        </w:rPr>
        <w:t>el alcance del sistema de gestión de la calidad, describiendo en detalle y justificando cualquier excepción al mismo;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4116B1" w:rsidRPr="002D350B">
        <w:rPr>
          <w:lang w:val="es-ES"/>
        </w:rPr>
        <w:tab/>
      </w:r>
      <w:r w:rsidR="00C45B27" w:rsidRPr="002D350B">
        <w:rPr>
          <w:lang w:val="es-ES"/>
        </w:rPr>
        <w:t>el organigrama de la Administración y las responsabilidades de cada uno de sus departamentos;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4116B1" w:rsidRPr="002D350B">
        <w:rPr>
          <w:lang w:val="es-ES"/>
        </w:rPr>
        <w:tab/>
      </w:r>
      <w:r w:rsidR="00C45B27" w:rsidRPr="002D350B">
        <w:rPr>
          <w:lang w:val="es-ES"/>
        </w:rPr>
        <w:t>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4116B1" w:rsidRPr="002D350B">
        <w:rPr>
          <w:lang w:val="es-ES"/>
        </w:rPr>
        <w:tab/>
      </w:r>
      <w:r w:rsidR="00C45B27" w:rsidRPr="002D350B">
        <w:rPr>
          <w:lang w:val="es-ES"/>
        </w:rPr>
        <w:t>los medios disponibles para llevar a cabo los procesos y aplicar los procedimientos;  y</w:t>
      </w:r>
    </w:p>
    <w:p w:rsidR="00C45B27" w:rsidRPr="002D350B" w:rsidRDefault="00E811AC" w:rsidP="00586D7C">
      <w:pPr>
        <w:pStyle w:val="GuidanceNumbereda"/>
        <w:keepNext w:val="0"/>
        <w:keepLines w:val="0"/>
        <w:widowControl w:val="0"/>
        <w:rPr>
          <w:lang w:val="es-ES"/>
        </w:rPr>
      </w:pPr>
      <w:r w:rsidRPr="002D350B">
        <w:rPr>
          <w:lang w:val="es-ES"/>
        </w:rPr>
        <w:tab/>
      </w:r>
      <w:r w:rsidR="004116B1" w:rsidRPr="002D350B">
        <w:rPr>
          <w:lang w:val="es-ES"/>
        </w:rPr>
        <w:t>f)</w:t>
      </w:r>
      <w:r w:rsidR="004116B1" w:rsidRPr="002D350B">
        <w:rPr>
          <w:lang w:val="es-ES"/>
        </w:rPr>
        <w:tab/>
      </w:r>
      <w:r w:rsidR="00C45B27" w:rsidRPr="002D350B">
        <w:rPr>
          <w:lang w:val="es-ES"/>
        </w:rPr>
        <w:t>una descripción de la interacción existente entre los procesos y los procedimientos propios del sistema de gestión de la calidad.</w:t>
      </w:r>
    </w:p>
    <w:p w:rsidR="00C45B27" w:rsidRPr="002D350B" w:rsidRDefault="00B44836" w:rsidP="00586D7C">
      <w:pPr>
        <w:pStyle w:val="ListParagraph"/>
        <w:widowControl w:val="0"/>
        <w:rPr>
          <w:lang w:val="es-ES"/>
        </w:rPr>
      </w:pPr>
      <w:r w:rsidRPr="002D350B">
        <w:rPr>
          <w:lang w:val="es-ES"/>
        </w:rPr>
        <w:t>El Manual de calidad y sus anexos consta</w:t>
      </w:r>
      <w:r w:rsidR="000B680D" w:rsidRPr="002D350B">
        <w:rPr>
          <w:lang w:val="es-ES"/>
        </w:rPr>
        <w:t>n</w:t>
      </w:r>
      <w:r w:rsidRPr="002D350B">
        <w:rPr>
          <w:lang w:val="es-ES"/>
        </w:rPr>
        <w:t xml:space="preserve"> de las siguientes partes</w:t>
      </w:r>
      <w:r w:rsidR="00E811AC" w:rsidRPr="002D350B">
        <w:rPr>
          <w:lang w:val="es-ES"/>
        </w:rPr>
        <w:t>:</w:t>
      </w:r>
    </w:p>
    <w:p w:rsidR="00C45B27" w:rsidRPr="002D350B" w:rsidRDefault="004116B1" w:rsidP="00FA36E0">
      <w:pPr>
        <w:pStyle w:val="ListParagraph"/>
        <w:widowControl w:val="0"/>
        <w:tabs>
          <w:tab w:val="clear" w:pos="720"/>
          <w:tab w:val="left" w:pos="567"/>
        </w:tabs>
        <w:rPr>
          <w:bCs/>
          <w:iCs/>
          <w:lang w:val="es-ES" w:eastAsia="hu-HU"/>
        </w:rPr>
      </w:pPr>
      <w:r w:rsidRPr="002D350B">
        <w:rPr>
          <w:bCs/>
          <w:iCs/>
          <w:lang w:val="es-ES" w:eastAsia="hu-HU"/>
        </w:rPr>
        <w:t>a)</w:t>
      </w:r>
      <w:r w:rsidRPr="002D350B">
        <w:rPr>
          <w:bCs/>
          <w:iCs/>
          <w:lang w:val="es-ES" w:eastAsia="hu-HU"/>
        </w:rPr>
        <w:tab/>
      </w:r>
      <w:r w:rsidR="00FA36E0" w:rsidRPr="002D350B">
        <w:rPr>
          <w:bCs/>
          <w:iCs/>
          <w:lang w:val="es-ES" w:eastAsia="hu-HU"/>
        </w:rPr>
        <w:t>l</w:t>
      </w:r>
      <w:r w:rsidR="00C45B27" w:rsidRPr="002D350B">
        <w:rPr>
          <w:bCs/>
          <w:iCs/>
          <w:lang w:val="es-ES" w:eastAsia="hu-HU"/>
        </w:rPr>
        <w:t>a política de calidad establecida por la Dirección</w:t>
      </w:r>
    </w:p>
    <w:p w:rsidR="00C45B27" w:rsidRPr="002D350B" w:rsidRDefault="004116B1" w:rsidP="00586D7C">
      <w:pPr>
        <w:pStyle w:val="ListParagraph"/>
        <w:widowControl w:val="0"/>
        <w:ind w:left="567" w:hanging="567"/>
        <w:rPr>
          <w:lang w:val="es-ES"/>
        </w:rPr>
      </w:pPr>
      <w:r w:rsidRPr="002D350B">
        <w:rPr>
          <w:lang w:val="es-ES"/>
        </w:rPr>
        <w:t>b)</w:t>
      </w:r>
      <w:r w:rsidRPr="002D350B">
        <w:rPr>
          <w:lang w:val="es-ES"/>
        </w:rPr>
        <w:tab/>
      </w:r>
      <w:r w:rsidR="00C45B27" w:rsidRPr="002D350B">
        <w:rPr>
          <w:lang w:val="es-ES"/>
        </w:rPr>
        <w:t>el alcance del sistema de gestión de la calidad, describiendo en detalle y justificando cualquier excepción al mismo;</w:t>
      </w:r>
    </w:p>
    <w:p w:rsidR="00C45B27" w:rsidRPr="002D350B" w:rsidRDefault="00C07B63" w:rsidP="00FA36E0">
      <w:pPr>
        <w:pStyle w:val="ListParagraph"/>
        <w:widowControl w:val="0"/>
        <w:ind w:left="567" w:hanging="567"/>
        <w:rPr>
          <w:lang w:val="es-ES"/>
        </w:rPr>
      </w:pPr>
      <w:r w:rsidRPr="002D350B">
        <w:rPr>
          <w:lang w:val="es-ES"/>
        </w:rPr>
        <w:t>c)</w:t>
      </w:r>
      <w:r w:rsidRPr="002D350B">
        <w:rPr>
          <w:lang w:val="es-ES"/>
        </w:rPr>
        <w:tab/>
      </w:r>
      <w:r w:rsidR="00141478" w:rsidRPr="002D350B">
        <w:rPr>
          <w:lang w:val="es-ES"/>
        </w:rPr>
        <w:t>el organigrama</w:t>
      </w:r>
      <w:r w:rsidR="00A77A54" w:rsidRPr="002D350B">
        <w:rPr>
          <w:lang w:val="es-ES"/>
        </w:rPr>
        <w:t xml:space="preserve"> de la HIPO</w:t>
      </w:r>
      <w:r w:rsidR="00141478" w:rsidRPr="002D350B">
        <w:rPr>
          <w:lang w:val="es-ES"/>
        </w:rPr>
        <w:t>,</w:t>
      </w:r>
    </w:p>
    <w:p w:rsidR="00C45B27" w:rsidRPr="002D350B" w:rsidRDefault="00E811AC" w:rsidP="00586D7C">
      <w:pPr>
        <w:pStyle w:val="ListParagraph"/>
        <w:widowControl w:val="0"/>
        <w:ind w:left="567" w:hanging="567"/>
        <w:rPr>
          <w:lang w:val="es-ES"/>
        </w:rPr>
      </w:pPr>
      <w:r w:rsidRPr="002D350B">
        <w:rPr>
          <w:lang w:val="es-ES"/>
        </w:rPr>
        <w:t>d)</w:t>
      </w:r>
      <w:r w:rsidRPr="002D350B">
        <w:rPr>
          <w:lang w:val="es-ES"/>
        </w:rPr>
        <w:tab/>
      </w:r>
      <w:proofErr w:type="gramStart"/>
      <w:r w:rsidR="00A77A54" w:rsidRPr="002D350B">
        <w:rPr>
          <w:lang w:val="es-ES"/>
        </w:rPr>
        <w:t>todo los procesos documentados</w:t>
      </w:r>
      <w:proofErr w:type="gramEnd"/>
      <w:r w:rsidR="000536C6" w:rsidRPr="002D350B">
        <w:rPr>
          <w:lang w:val="es-ES"/>
        </w:rPr>
        <w:t xml:space="preserve"> que </w:t>
      </w:r>
      <w:r w:rsidR="00141478" w:rsidRPr="002D350B">
        <w:rPr>
          <w:lang w:val="es-ES"/>
        </w:rPr>
        <w:t xml:space="preserve">se </w:t>
      </w:r>
      <w:r w:rsidR="000536C6" w:rsidRPr="002D350B">
        <w:rPr>
          <w:lang w:val="es-ES"/>
        </w:rPr>
        <w:t>lleva</w:t>
      </w:r>
      <w:r w:rsidR="00141478" w:rsidRPr="002D350B">
        <w:rPr>
          <w:lang w:val="es-ES"/>
        </w:rPr>
        <w:t>n</w:t>
      </w:r>
      <w:r w:rsidR="000536C6" w:rsidRPr="002D350B">
        <w:rPr>
          <w:lang w:val="es-ES"/>
        </w:rPr>
        <w:t xml:space="preserve"> a cabo</w:t>
      </w:r>
      <w:r w:rsidR="00141478" w:rsidRPr="002D350B">
        <w:rPr>
          <w:lang w:val="es-ES"/>
        </w:rPr>
        <w:t xml:space="preserve"> en</w:t>
      </w:r>
      <w:r w:rsidR="000536C6" w:rsidRPr="002D350B">
        <w:rPr>
          <w:lang w:val="es-ES"/>
        </w:rPr>
        <w:t xml:space="preserve"> la HIPO</w:t>
      </w:r>
      <w:r w:rsidR="00141478" w:rsidRPr="002D350B">
        <w:rPr>
          <w:lang w:val="es-ES"/>
        </w:rPr>
        <w:t>,</w:t>
      </w:r>
      <w:r w:rsidR="00A77A54" w:rsidRPr="002D350B">
        <w:rPr>
          <w:lang w:val="es-ES"/>
        </w:rPr>
        <w:t xml:space="preserve"> </w:t>
      </w:r>
    </w:p>
    <w:p w:rsidR="00C45B27" w:rsidRPr="002D350B" w:rsidRDefault="00E811AC" w:rsidP="00586D7C">
      <w:pPr>
        <w:pStyle w:val="ListParagraph"/>
        <w:widowControl w:val="0"/>
        <w:ind w:left="567" w:hanging="567"/>
        <w:rPr>
          <w:lang w:val="es-ES"/>
        </w:rPr>
      </w:pPr>
      <w:r w:rsidRPr="002D350B">
        <w:rPr>
          <w:lang w:val="es-ES"/>
        </w:rPr>
        <w:t>e)</w:t>
      </w:r>
      <w:r w:rsidRPr="002D350B">
        <w:rPr>
          <w:lang w:val="es-ES"/>
        </w:rPr>
        <w:tab/>
      </w:r>
      <w:r w:rsidR="000536C6" w:rsidRPr="002D350B">
        <w:rPr>
          <w:lang w:val="es-ES"/>
        </w:rPr>
        <w:t>los medios disponibles para llevar a cabo los procesos</w:t>
      </w:r>
      <w:r w:rsidR="00141478" w:rsidRPr="002D350B">
        <w:rPr>
          <w:lang w:val="es-ES"/>
        </w:rPr>
        <w:t>,</w:t>
      </w:r>
    </w:p>
    <w:p w:rsidR="00C45B27" w:rsidRPr="002D350B" w:rsidRDefault="004116B1" w:rsidP="00586D7C">
      <w:pPr>
        <w:pStyle w:val="ListParagraph"/>
        <w:widowControl w:val="0"/>
        <w:ind w:left="567" w:hanging="567"/>
        <w:rPr>
          <w:lang w:val="es-ES"/>
        </w:rPr>
      </w:pPr>
      <w:r w:rsidRPr="002D350B">
        <w:rPr>
          <w:lang w:val="es-ES"/>
        </w:rPr>
        <w:t>f)</w:t>
      </w:r>
      <w:r w:rsidRPr="002D350B">
        <w:rPr>
          <w:lang w:val="es-ES"/>
        </w:rPr>
        <w:tab/>
      </w:r>
      <w:r w:rsidR="00C45B27" w:rsidRPr="002D350B">
        <w:rPr>
          <w:lang w:val="es-ES"/>
        </w:rPr>
        <w:t>una descripción de la interacción existente entre los procesos y los procedimientos propios del sistema de gestión de la calidad.</w:t>
      </w:r>
    </w:p>
    <w:p w:rsidR="00C45B27" w:rsidRPr="002D350B" w:rsidRDefault="006A7EA1" w:rsidP="00586D7C">
      <w:pPr>
        <w:pStyle w:val="GuidanceNumbered"/>
        <w:keepNext w:val="0"/>
        <w:keepLines w:val="0"/>
        <w:widowControl w:val="0"/>
        <w:rPr>
          <w:lang w:val="es-ES"/>
        </w:rPr>
      </w:pPr>
      <w:r w:rsidRPr="002D350B">
        <w:rPr>
          <w:lang w:val="es-ES"/>
        </w:rPr>
        <w:t>21.23</w:t>
      </w:r>
      <w:r w:rsidRPr="002D350B">
        <w:rPr>
          <w:lang w:val="es-ES"/>
        </w:rPr>
        <w:tab/>
      </w:r>
      <w:r w:rsidR="00C45B27" w:rsidRPr="002D350B">
        <w:rPr>
          <w:lang w:val="es-ES"/>
        </w:rPr>
        <w:t>Indique el tipo de registros que mantiene la Administración, como por ejemplo: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6A7EA1" w:rsidRPr="002D350B">
        <w:rPr>
          <w:lang w:val="es-ES"/>
        </w:rPr>
        <w:tab/>
      </w:r>
      <w:r w:rsidR="00C45B27" w:rsidRPr="002D350B">
        <w:rPr>
          <w:lang w:val="es-ES"/>
        </w:rPr>
        <w:t>una definición de los documentos que se archivan y una indicación del lugar en que se guardan;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6A7EA1" w:rsidRPr="002D350B">
        <w:rPr>
          <w:lang w:val="es-ES"/>
        </w:rPr>
        <w:tab/>
      </w:r>
      <w:r w:rsidR="00C45B27" w:rsidRPr="002D350B">
        <w:rPr>
          <w:lang w:val="es-ES"/>
        </w:rPr>
        <w:t>los resultados del examen de la gestión;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6A7EA1" w:rsidRPr="002D350B">
        <w:rPr>
          <w:lang w:val="es-ES"/>
        </w:rPr>
        <w:tab/>
      </w:r>
      <w:r w:rsidR="00C45B27" w:rsidRPr="002D350B">
        <w:rPr>
          <w:lang w:val="es-ES"/>
        </w:rPr>
        <w:t>la formación, competencias y experiencia del personal;</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6A7EA1" w:rsidRPr="002D350B">
        <w:rPr>
          <w:lang w:val="es-ES"/>
        </w:rPr>
        <w:tab/>
      </w:r>
      <w:r w:rsidR="00C45B27" w:rsidRPr="002D350B">
        <w:rPr>
          <w:lang w:val="es-ES"/>
        </w:rPr>
        <w:t>las pruebas de conformidad con las normas de calidad de los procesos y de los productos y servicios resultantes;</w:t>
      </w:r>
    </w:p>
    <w:p w:rsidR="00C45B27" w:rsidRPr="002D350B" w:rsidRDefault="00E811AC" w:rsidP="00586D7C">
      <w:pPr>
        <w:pStyle w:val="GuidanceNumbereda"/>
        <w:keepNext w:val="0"/>
        <w:keepLines w:val="0"/>
        <w:widowControl w:val="0"/>
        <w:rPr>
          <w:lang w:val="es-ES"/>
        </w:rPr>
      </w:pPr>
      <w:r w:rsidRPr="002D350B">
        <w:rPr>
          <w:lang w:val="es-ES"/>
        </w:rPr>
        <w:tab/>
      </w:r>
      <w:r w:rsidR="006A7EA1" w:rsidRPr="002D350B">
        <w:rPr>
          <w:lang w:val="es-ES"/>
        </w:rPr>
        <w:t>e)</w:t>
      </w:r>
      <w:r w:rsidR="006A7EA1" w:rsidRPr="002D350B">
        <w:rPr>
          <w:lang w:val="es-ES"/>
        </w:rPr>
        <w:tab/>
      </w:r>
      <w:r w:rsidR="00792BA9" w:rsidRPr="002D350B">
        <w:rPr>
          <w:lang w:val="es-ES"/>
        </w:rPr>
        <w:t xml:space="preserve">los resultados de las evaluaciones de los requisitos aplicados a los </w:t>
      </w:r>
      <w:r w:rsidR="00F73FC9" w:rsidRPr="002D350B">
        <w:rPr>
          <w:lang w:val="es-ES"/>
        </w:rPr>
        <w:t>productos;</w:t>
      </w:r>
    </w:p>
    <w:p w:rsidR="00C45B27" w:rsidRPr="002D350B" w:rsidRDefault="00E811AC" w:rsidP="00586D7C">
      <w:pPr>
        <w:pStyle w:val="GuidanceNumbereda"/>
        <w:keepNext w:val="0"/>
        <w:keepLines w:val="0"/>
        <w:widowControl w:val="0"/>
        <w:rPr>
          <w:lang w:val="es-ES"/>
        </w:rPr>
      </w:pPr>
      <w:r w:rsidRPr="002D350B">
        <w:rPr>
          <w:lang w:val="es-ES"/>
        </w:rPr>
        <w:tab/>
      </w:r>
      <w:r w:rsidR="006A7EA1" w:rsidRPr="002D350B">
        <w:rPr>
          <w:lang w:val="es-ES"/>
        </w:rPr>
        <w:t>f)</w:t>
      </w:r>
      <w:r w:rsidR="006A7EA1" w:rsidRPr="002D350B">
        <w:rPr>
          <w:lang w:val="es-ES"/>
        </w:rPr>
        <w:tab/>
      </w:r>
      <w:r w:rsidR="00C45B27" w:rsidRPr="002D350B">
        <w:rPr>
          <w:lang w:val="es-ES"/>
        </w:rPr>
        <w:t>los procesos de búsqueda y examen para cada solicitud;</w:t>
      </w:r>
    </w:p>
    <w:p w:rsidR="00C45B27" w:rsidRPr="002D350B" w:rsidRDefault="00E811AC" w:rsidP="00586D7C">
      <w:pPr>
        <w:pStyle w:val="GuidanceNumbereda"/>
        <w:keepNext w:val="0"/>
        <w:keepLines w:val="0"/>
        <w:widowControl w:val="0"/>
        <w:rPr>
          <w:lang w:val="es-ES"/>
        </w:rPr>
      </w:pPr>
      <w:r w:rsidRPr="002D350B">
        <w:rPr>
          <w:lang w:val="es-ES"/>
        </w:rPr>
        <w:tab/>
      </w:r>
      <w:r w:rsidR="006A7EA1" w:rsidRPr="002D350B">
        <w:rPr>
          <w:lang w:val="es-ES"/>
        </w:rPr>
        <w:t>g)</w:t>
      </w:r>
      <w:r w:rsidR="006A7EA1" w:rsidRPr="002D350B">
        <w:rPr>
          <w:lang w:val="es-ES"/>
        </w:rPr>
        <w:tab/>
      </w:r>
      <w:r w:rsidR="00C45B27" w:rsidRPr="002D350B">
        <w:rPr>
          <w:lang w:val="es-ES"/>
        </w:rPr>
        <w:t>los datos que permiten hacer un seguimiento del trabajo desarrollado a título individual;</w:t>
      </w:r>
    </w:p>
    <w:p w:rsidR="00C45B27" w:rsidRPr="002D350B" w:rsidRDefault="00E811AC" w:rsidP="00586D7C">
      <w:pPr>
        <w:pStyle w:val="GuidanceNumbereda"/>
        <w:keepNext w:val="0"/>
        <w:keepLines w:val="0"/>
        <w:widowControl w:val="0"/>
        <w:rPr>
          <w:lang w:val="es-ES"/>
        </w:rPr>
      </w:pPr>
      <w:r w:rsidRPr="002D350B">
        <w:rPr>
          <w:lang w:val="es-ES"/>
        </w:rPr>
        <w:tab/>
      </w:r>
      <w:r w:rsidR="006A7EA1" w:rsidRPr="002D350B">
        <w:rPr>
          <w:lang w:val="es-ES"/>
        </w:rPr>
        <w:t>h)</w:t>
      </w:r>
      <w:r w:rsidR="006A7EA1" w:rsidRPr="002D350B">
        <w:rPr>
          <w:lang w:val="es-ES"/>
        </w:rPr>
        <w:tab/>
      </w:r>
      <w:r w:rsidR="00C45B27" w:rsidRPr="002D350B">
        <w:rPr>
          <w:lang w:val="es-ES"/>
        </w:rPr>
        <w:t>los registros de las auditorías del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i)</w:t>
      </w:r>
      <w:r w:rsidR="006A7EA1" w:rsidRPr="002D350B">
        <w:rPr>
          <w:lang w:val="es-ES"/>
        </w:rPr>
        <w:tab/>
      </w:r>
      <w:r w:rsidR="00C45B27" w:rsidRPr="002D350B">
        <w:rPr>
          <w:lang w:val="es-ES"/>
        </w:rPr>
        <w:t xml:space="preserve">las medidas adoptadas en relación con los </w:t>
      </w:r>
      <w:r w:rsidR="005314EE" w:rsidRPr="002D350B">
        <w:rPr>
          <w:lang w:val="es-ES"/>
        </w:rPr>
        <w:t>productos que no se ajustan a las normas</w:t>
      </w:r>
      <w:r w:rsidR="00C45B27" w:rsidRPr="002D350B">
        <w:rPr>
          <w:lang w:val="es-ES"/>
        </w:rPr>
        <w:t>, consignando ejemplos de las correcciones efectuadas;</w:t>
      </w:r>
    </w:p>
    <w:p w:rsidR="00C45B27" w:rsidRPr="002D350B" w:rsidRDefault="00E811AC" w:rsidP="00586D7C">
      <w:pPr>
        <w:pStyle w:val="GuidanceNumbereda"/>
        <w:keepNext w:val="0"/>
        <w:keepLines w:val="0"/>
        <w:widowControl w:val="0"/>
        <w:rPr>
          <w:lang w:val="es-ES"/>
        </w:rPr>
      </w:pPr>
      <w:r w:rsidRPr="002D350B">
        <w:rPr>
          <w:lang w:val="es-ES"/>
        </w:rPr>
        <w:lastRenderedPageBreak/>
        <w:tab/>
      </w:r>
      <w:r w:rsidR="00C45B27" w:rsidRPr="002D350B">
        <w:rPr>
          <w:lang w:val="es-ES"/>
        </w:rPr>
        <w:t>j)</w:t>
      </w:r>
      <w:r w:rsidR="006A7EA1" w:rsidRPr="002D350B">
        <w:rPr>
          <w:lang w:val="es-ES"/>
        </w:rPr>
        <w:tab/>
      </w:r>
      <w:r w:rsidR="00C45B27" w:rsidRPr="002D350B">
        <w:rPr>
          <w:lang w:val="es-ES"/>
        </w:rPr>
        <w:t>las medidas correctivas;</w:t>
      </w:r>
    </w:p>
    <w:p w:rsidR="00C45B27" w:rsidRPr="002D350B" w:rsidRDefault="00E811AC" w:rsidP="00586D7C">
      <w:pPr>
        <w:pStyle w:val="GuidanceNumbereda"/>
        <w:keepNext w:val="0"/>
        <w:keepLines w:val="0"/>
        <w:widowControl w:val="0"/>
        <w:rPr>
          <w:lang w:val="es-ES"/>
        </w:rPr>
      </w:pPr>
      <w:r w:rsidRPr="002D350B">
        <w:rPr>
          <w:lang w:val="es-ES"/>
        </w:rPr>
        <w:tab/>
      </w:r>
      <w:r w:rsidR="006A7EA1" w:rsidRPr="002D350B">
        <w:rPr>
          <w:lang w:val="es-ES"/>
        </w:rPr>
        <w:t>k)</w:t>
      </w:r>
      <w:r w:rsidR="006A7EA1" w:rsidRPr="002D350B">
        <w:rPr>
          <w:lang w:val="es-ES"/>
        </w:rPr>
        <w:tab/>
      </w:r>
      <w:r w:rsidR="00C45B27" w:rsidRPr="002D350B">
        <w:rPr>
          <w:lang w:val="es-ES"/>
        </w:rPr>
        <w:t>las medidas preventivas;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l)</w:t>
      </w:r>
      <w:r w:rsidR="006A7EA1" w:rsidRPr="002D350B">
        <w:rPr>
          <w:lang w:val="es-ES"/>
        </w:rPr>
        <w:tab/>
      </w:r>
      <w:r w:rsidR="00C45B27" w:rsidRPr="002D350B">
        <w:rPr>
          <w:lang w:val="es-ES"/>
        </w:rPr>
        <w:t>la documentación de los procesos de búsqueda conforme al apartado 7.</w:t>
      </w:r>
    </w:p>
    <w:p w:rsidR="00C55D85" w:rsidRPr="002D350B" w:rsidRDefault="00C55D85" w:rsidP="00586D7C">
      <w:pPr>
        <w:pStyle w:val="ListParagraph"/>
        <w:widowControl w:val="0"/>
        <w:rPr>
          <w:lang w:val="es-ES"/>
        </w:rPr>
      </w:pPr>
      <w:r w:rsidRPr="002D350B">
        <w:rPr>
          <w:lang w:val="es-ES"/>
        </w:rPr>
        <w:t>De conformidad con la</w:t>
      </w:r>
      <w:r w:rsidR="00CE253D" w:rsidRPr="002D350B">
        <w:rPr>
          <w:lang w:val="es-ES"/>
        </w:rPr>
        <w:t>s</w:t>
      </w:r>
      <w:r w:rsidRPr="002D350B">
        <w:rPr>
          <w:lang w:val="es-ES"/>
        </w:rPr>
        <w:t xml:space="preserve"> norma</w:t>
      </w:r>
      <w:r w:rsidR="00CE253D" w:rsidRPr="002D350B">
        <w:rPr>
          <w:lang w:val="es-ES"/>
        </w:rPr>
        <w:t>s</w:t>
      </w:r>
      <w:r w:rsidRPr="002D350B">
        <w:rPr>
          <w:lang w:val="es-ES"/>
        </w:rPr>
        <w:t xml:space="preserve"> ISO 9001:2008 la HIPO mantiene todos los registros necesarios, </w:t>
      </w:r>
      <w:r w:rsidR="00CE253D" w:rsidRPr="002D350B">
        <w:rPr>
          <w:lang w:val="es-ES"/>
        </w:rPr>
        <w:t>a saber</w:t>
      </w:r>
      <w:r w:rsidRPr="002D350B">
        <w:rPr>
          <w:lang w:val="es-ES"/>
        </w:rPr>
        <w:t>:</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una definición de los documentos que se archivan y una indicación del lugar en que se guardan;</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los resultados del examen de la gestión;</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la formación, competencias y experiencia del personal;</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las pruebas de conformidad con las normas de calidad de los procesos y de los productos y servicios resultantes;</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Resultados de las evaluaciones de los requisitos aplicados a los productos</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los procesos de búsqueda y examen para cada solicitud;</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los datos que permiten hacer un seguimiento del trabajo desarrollado a título individual;</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los registros de las auditorías del sistema de gestión de la calidad;</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 xml:space="preserve">las medidas adoptadas en relación con los </w:t>
      </w:r>
      <w:r w:rsidR="005314EE" w:rsidRPr="002D350B">
        <w:rPr>
          <w:lang w:val="es-ES"/>
        </w:rPr>
        <w:t>productos que no se ajustan a las normas</w:t>
      </w:r>
      <w:r w:rsidRPr="002D350B">
        <w:rPr>
          <w:lang w:val="es-ES"/>
        </w:rPr>
        <w:t>, consignando ejemplos de las correcciones efectuadas;</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las medidas correctivas;</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las medidas preventivas;  y</w:t>
      </w:r>
      <w:r w:rsidR="00E811AC" w:rsidRPr="002D350B">
        <w:rPr>
          <w:lang w:val="es-ES"/>
        </w:rPr>
        <w:t xml:space="preserve"> </w:t>
      </w:r>
    </w:p>
    <w:p w:rsidR="00C45B27" w:rsidRPr="002D350B" w:rsidRDefault="00C45B27" w:rsidP="00586D7C">
      <w:pPr>
        <w:pStyle w:val="ListParagraph"/>
        <w:widowControl w:val="0"/>
        <w:numPr>
          <w:ilvl w:val="0"/>
          <w:numId w:val="10"/>
        </w:numPr>
        <w:tabs>
          <w:tab w:val="clear" w:pos="720"/>
        </w:tabs>
        <w:ind w:left="720" w:hanging="720"/>
        <w:rPr>
          <w:lang w:val="es-ES"/>
        </w:rPr>
      </w:pPr>
      <w:r w:rsidRPr="002D350B">
        <w:rPr>
          <w:lang w:val="es-ES"/>
        </w:rPr>
        <w:t xml:space="preserve">la documentación de los procesos de búsqueda conforme </w:t>
      </w:r>
      <w:r w:rsidR="00AE2DF1" w:rsidRPr="002D350B">
        <w:rPr>
          <w:lang w:val="es-ES"/>
        </w:rPr>
        <w:t>al apartado</w:t>
      </w:r>
      <w:r w:rsidRPr="002D350B">
        <w:rPr>
          <w:lang w:val="es-ES"/>
        </w:rPr>
        <w:t xml:space="preserve"> 7.</w:t>
      </w:r>
    </w:p>
    <w:p w:rsidR="00C45B27" w:rsidRPr="002D350B" w:rsidRDefault="00C45B27" w:rsidP="00586D7C">
      <w:pPr>
        <w:pStyle w:val="Heading1"/>
        <w:keepNext w:val="0"/>
        <w:widowControl w:val="0"/>
      </w:pPr>
      <w:r w:rsidRPr="002D350B">
        <w:t>7.  DOCUMENTACIÓN DEL PROCESO DE BÚSQUEDA</w:t>
      </w:r>
    </w:p>
    <w:p w:rsidR="00C45B27" w:rsidRPr="002D350B" w:rsidRDefault="00C45B27" w:rsidP="00586D7C">
      <w:pPr>
        <w:widowControl w:val="0"/>
      </w:pPr>
    </w:p>
    <w:p w:rsidR="00C45B27" w:rsidRPr="002D350B" w:rsidRDefault="00C45B27" w:rsidP="00586D7C">
      <w:pPr>
        <w:pStyle w:val="GuidanceNumbered"/>
        <w:keepNext w:val="0"/>
        <w:keepLines w:val="0"/>
        <w:widowControl w:val="0"/>
        <w:rPr>
          <w:lang w:val="es-ES" w:eastAsia="zh-CN"/>
        </w:rPr>
      </w:pPr>
      <w:r w:rsidRPr="002D350B">
        <w:rPr>
          <w:lang w:val="es-ES"/>
        </w:rPr>
        <w:t>21.24</w:t>
      </w:r>
      <w:r w:rsidR="003B0445" w:rsidRPr="002D350B">
        <w:rPr>
          <w:lang w:val="es-ES"/>
        </w:rPr>
        <w:tab/>
      </w:r>
      <w:r w:rsidRPr="002D350B">
        <w:rPr>
          <w:lang w:val="es-ES"/>
        </w:rPr>
        <w:t>La Administración debería documentar sus procesos de búsqueda con fines internos.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La Administración debería indicar</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3B0445" w:rsidRPr="002D350B">
        <w:rPr>
          <w:lang w:val="es-ES"/>
        </w:rPr>
        <w:tab/>
      </w:r>
      <w:r w:rsidR="00C45B27" w:rsidRPr="002D350B">
        <w:rPr>
          <w:lang w:val="es-ES"/>
        </w:rPr>
        <w:t>qué elementos de los que se enumeran a continuación figuran en el presente informe: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3B0445" w:rsidRPr="002D350B">
        <w:rPr>
          <w:lang w:val="es-ES"/>
        </w:rPr>
        <w:tab/>
      </w:r>
      <w:r w:rsidR="00C45B27" w:rsidRPr="002D350B">
        <w:rPr>
          <w:lang w:val="es-ES"/>
        </w:rPr>
        <w:t>las bases de datos consultadas (literatura sobre patentes y otros temas);</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3B0445" w:rsidRPr="002D350B">
        <w:rPr>
          <w:lang w:val="es-ES"/>
        </w:rPr>
        <w:tab/>
      </w:r>
      <w:r w:rsidR="00C45B27" w:rsidRPr="002D350B">
        <w:rPr>
          <w:lang w:val="es-ES"/>
        </w:rPr>
        <w:t>las palabras clave, combinaciones de palabras y formas truncadas utilizadas;</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3B0445" w:rsidRPr="002D350B">
        <w:rPr>
          <w:lang w:val="es-ES"/>
        </w:rPr>
        <w:tab/>
      </w:r>
      <w:r w:rsidR="00C45B27" w:rsidRPr="002D350B">
        <w:rPr>
          <w:lang w:val="es-ES"/>
        </w:rPr>
        <w:t>el/los idioma/s empleados para realizar la búsqueda;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iv)</w:t>
      </w:r>
      <w:r w:rsidR="003B0445" w:rsidRPr="002D350B">
        <w:rPr>
          <w:lang w:val="es-ES"/>
        </w:rPr>
        <w:tab/>
      </w:r>
      <w:r w:rsidR="00C45B27" w:rsidRPr="002D350B">
        <w:rPr>
          <w:lang w:val="es-ES"/>
        </w:rPr>
        <w:t>las clases y las combinaciones de clases objeto de búsqueda, al menos con arreglo a la CIP o sistema equivalente;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v)</w:t>
      </w:r>
      <w:r w:rsidR="003B0445" w:rsidRPr="002D350B">
        <w:rPr>
          <w:lang w:val="es-ES"/>
        </w:rPr>
        <w:tab/>
      </w:r>
      <w:r w:rsidR="00C45B27" w:rsidRPr="002D350B">
        <w:rPr>
          <w:lang w:val="es-ES"/>
        </w:rPr>
        <w:t>una lista de todas las declaraciones de búsqueda empleadas en las bases de datos consultadas.</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3B0445" w:rsidRPr="002D350B">
        <w:rPr>
          <w:lang w:val="es-ES"/>
        </w:rPr>
        <w:t>b)</w:t>
      </w:r>
      <w:r w:rsidR="003B0445" w:rsidRPr="002D350B">
        <w:rPr>
          <w:lang w:val="es-ES"/>
        </w:rPr>
        <w:tab/>
      </w:r>
      <w:r w:rsidR="00C45B27" w:rsidRPr="002D350B">
        <w:rPr>
          <w:lang w:val="es-ES"/>
        </w:rPr>
        <w:t xml:space="preserve">qué otra información relevante para la propia búsqueda figura en el presente registro, p. ej. </w:t>
      </w:r>
      <w:proofErr w:type="gramStart"/>
      <w:r w:rsidR="00C45B27" w:rsidRPr="002D350B">
        <w:rPr>
          <w:lang w:val="es-ES"/>
        </w:rPr>
        <w:t>declaraciones</w:t>
      </w:r>
      <w:proofErr w:type="gramEnd"/>
      <w:r w:rsidR="00C45B27" w:rsidRPr="002D350B">
        <w:rPr>
          <w:lang w:val="es-ES"/>
        </w:rPr>
        <w:t xml:space="preserve"> sobre el objeto de la búsqueda;  detalles de especial relevancia sobre las búsquedas en Internet;  registros de los documentos consultados;  tesauros en línea, bases de datos de sinónimos o conceptuales, etcétera.</w:t>
      </w:r>
      <w:r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lastRenderedPageBreak/>
        <w:t>(Nota explicativa: la Administración internacional debe consignar cualquier otra información que recopile con miras a supervisar y mejorar el proceso de búsqueda)</w:t>
      </w:r>
    </w:p>
    <w:p w:rsidR="00C45B27" w:rsidRPr="002D350B" w:rsidRDefault="00E811AC" w:rsidP="00586D7C">
      <w:pPr>
        <w:pStyle w:val="GuidanceNumbereda"/>
        <w:keepNext w:val="0"/>
        <w:keepLines w:val="0"/>
        <w:widowControl w:val="0"/>
        <w:rPr>
          <w:lang w:val="es-ES"/>
        </w:rPr>
      </w:pPr>
      <w:r w:rsidRPr="002D350B">
        <w:rPr>
          <w:lang w:val="es-ES"/>
        </w:rPr>
        <w:tab/>
      </w:r>
      <w:r w:rsidR="003B0445" w:rsidRPr="002D350B">
        <w:rPr>
          <w:lang w:val="es-ES"/>
        </w:rPr>
        <w:t>c)</w:t>
      </w:r>
      <w:r w:rsidR="003B0445" w:rsidRPr="002D350B">
        <w:rPr>
          <w:lang w:val="es-ES"/>
        </w:rPr>
        <w:tab/>
      </w:r>
      <w:r w:rsidR="00C45B27" w:rsidRPr="002D350B">
        <w:rPr>
          <w:lang w:val="es-ES"/>
        </w:rPr>
        <w:t>cuáles son los casos especiales que se documentan y si se conservan registros que hagan referencia a cualquier:</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3B0445" w:rsidRPr="002D350B">
        <w:rPr>
          <w:lang w:val="es-ES"/>
        </w:rPr>
        <w:tab/>
      </w:r>
      <w:r w:rsidR="00C45B27" w:rsidRPr="002D350B">
        <w:rPr>
          <w:lang w:val="es-ES"/>
        </w:rPr>
        <w:t>limitación de la búsqueda y su justificación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3B0445" w:rsidRPr="002D350B">
        <w:rPr>
          <w:lang w:val="es-ES"/>
        </w:rPr>
        <w:tab/>
      </w:r>
      <w:r w:rsidR="00C45B27" w:rsidRPr="002D350B">
        <w:rPr>
          <w:lang w:val="es-ES"/>
        </w:rPr>
        <w:t>falta de claridad de las reivindicaciones;  y</w:t>
      </w:r>
    </w:p>
    <w:p w:rsidR="00C45B27" w:rsidRPr="002D350B" w:rsidRDefault="00E811AC" w:rsidP="00586D7C">
      <w:pPr>
        <w:pStyle w:val="GuidanceNumberedai"/>
        <w:keepNext w:val="0"/>
        <w:widowControl w:val="0"/>
        <w:rPr>
          <w:rFonts w:eastAsia="SimSun"/>
          <w:lang w:val="es-ES"/>
        </w:rPr>
      </w:pPr>
      <w:r w:rsidRPr="002D350B">
        <w:rPr>
          <w:lang w:val="es-ES"/>
        </w:rPr>
        <w:tab/>
      </w:r>
      <w:r w:rsidR="00C45B27" w:rsidRPr="002D350B">
        <w:rPr>
          <w:lang w:val="es-ES"/>
        </w:rPr>
        <w:t>iii)</w:t>
      </w:r>
      <w:r w:rsidR="003B0445" w:rsidRPr="002D350B">
        <w:rPr>
          <w:lang w:val="es-ES"/>
        </w:rPr>
        <w:tab/>
      </w:r>
      <w:r w:rsidR="00C45B27" w:rsidRPr="002D350B">
        <w:rPr>
          <w:lang w:val="es-ES"/>
        </w:rPr>
        <w:t>falta de unidad.</w:t>
      </w:r>
    </w:p>
    <w:p w:rsidR="00C45B27" w:rsidRPr="002D350B" w:rsidRDefault="00C45B27" w:rsidP="00586D7C">
      <w:pPr>
        <w:pStyle w:val="ListParagraph"/>
        <w:widowControl w:val="0"/>
        <w:rPr>
          <w:lang w:val="es-ES"/>
        </w:rPr>
      </w:pPr>
      <w:r w:rsidRPr="002D350B">
        <w:rPr>
          <w:lang w:val="es-ES"/>
        </w:rPr>
        <w:t>Los examinadores registran sus procesos de búsqueda y los recopilan en un dispositivo de almacenamiento institucional a los fines de revisión interna y documentación.</w:t>
      </w:r>
      <w:r w:rsidR="00E811AC" w:rsidRPr="002D350B">
        <w:rPr>
          <w:lang w:val="es-ES"/>
        </w:rPr>
        <w:t xml:space="preserve"> </w:t>
      </w:r>
    </w:p>
    <w:p w:rsidR="00C45B27" w:rsidRPr="002D350B" w:rsidRDefault="00C45B27" w:rsidP="00586D7C">
      <w:pPr>
        <w:pStyle w:val="ListParagraph"/>
        <w:widowControl w:val="0"/>
        <w:rPr>
          <w:lang w:val="es-ES"/>
        </w:rPr>
      </w:pPr>
      <w:r w:rsidRPr="002D350B">
        <w:rPr>
          <w:lang w:val="es-ES"/>
        </w:rPr>
        <w:t>El registro de búsqueda documenta lo siguiente:</w:t>
      </w:r>
    </w:p>
    <w:p w:rsidR="00C45B27" w:rsidRPr="002D350B" w:rsidRDefault="003B0445" w:rsidP="00FA36E0">
      <w:pPr>
        <w:pStyle w:val="ListParagraph"/>
        <w:widowControl w:val="0"/>
        <w:rPr>
          <w:lang w:val="es-ES"/>
        </w:rPr>
      </w:pPr>
      <w:r w:rsidRPr="002D350B">
        <w:rPr>
          <w:lang w:val="es-ES"/>
        </w:rPr>
        <w:t>i)</w:t>
      </w:r>
      <w:r w:rsidRPr="002D350B">
        <w:rPr>
          <w:lang w:val="es-ES"/>
        </w:rPr>
        <w:tab/>
      </w:r>
      <w:r w:rsidR="00C45B27" w:rsidRPr="002D350B">
        <w:rPr>
          <w:lang w:val="es-ES"/>
        </w:rPr>
        <w:t xml:space="preserve">las bases de datos consultadas (bases de datos de patentes, literatura distinta de la de patentes o Internet); </w:t>
      </w:r>
      <w:r w:rsidRPr="002D350B">
        <w:rPr>
          <w:lang w:val="es-ES"/>
        </w:rPr>
        <w:t xml:space="preserve"> </w:t>
      </w:r>
      <w:r w:rsidR="00C45B27" w:rsidRPr="002D350B">
        <w:rPr>
          <w:lang w:val="es-ES"/>
        </w:rPr>
        <w:t>y</w:t>
      </w:r>
    </w:p>
    <w:p w:rsidR="00C45B27" w:rsidRPr="002D350B" w:rsidRDefault="003B0445" w:rsidP="00586D7C">
      <w:pPr>
        <w:pStyle w:val="ListParagraph"/>
        <w:widowControl w:val="0"/>
        <w:rPr>
          <w:lang w:val="es-ES"/>
        </w:rPr>
      </w:pPr>
      <w:r w:rsidRPr="002D350B">
        <w:rPr>
          <w:lang w:val="es-ES"/>
        </w:rPr>
        <w:t>ii)</w:t>
      </w:r>
      <w:r w:rsidRPr="002D350B">
        <w:rPr>
          <w:lang w:val="es-ES"/>
        </w:rPr>
        <w:tab/>
      </w:r>
      <w:r w:rsidR="00C45B27" w:rsidRPr="002D350B">
        <w:rPr>
          <w:lang w:val="es-ES"/>
        </w:rPr>
        <w:t>las palabras clave y los sinónimos que describen el objeto de la búsqueda;</w:t>
      </w:r>
    </w:p>
    <w:p w:rsidR="00C45B27" w:rsidRPr="002D350B" w:rsidRDefault="003B0445" w:rsidP="00FA36E0">
      <w:pPr>
        <w:pStyle w:val="ListParagraph"/>
        <w:widowControl w:val="0"/>
        <w:rPr>
          <w:lang w:val="es-ES"/>
        </w:rPr>
      </w:pPr>
      <w:r w:rsidRPr="002D350B">
        <w:rPr>
          <w:lang w:val="es-ES"/>
        </w:rPr>
        <w:t>iii)</w:t>
      </w:r>
      <w:r w:rsidRPr="002D350B">
        <w:rPr>
          <w:lang w:val="es-ES"/>
        </w:rPr>
        <w:tab/>
      </w:r>
      <w:r w:rsidR="00C45B27" w:rsidRPr="002D350B">
        <w:rPr>
          <w:lang w:val="es-ES"/>
        </w:rPr>
        <w:t>las clases y las combinaciones de clases objeto de búsqueda, al menos con arreglo a la CIP o sistema equivalente;</w:t>
      </w:r>
    </w:p>
    <w:p w:rsidR="00C45B27" w:rsidRPr="002D350B" w:rsidRDefault="003B0445" w:rsidP="00FA36E0">
      <w:pPr>
        <w:pStyle w:val="ListParagraph"/>
        <w:widowControl w:val="0"/>
        <w:rPr>
          <w:lang w:val="es-ES"/>
        </w:rPr>
      </w:pPr>
      <w:r w:rsidRPr="002D350B">
        <w:rPr>
          <w:lang w:val="es-ES"/>
        </w:rPr>
        <w:t>iv)</w:t>
      </w:r>
      <w:r w:rsidRPr="002D350B">
        <w:rPr>
          <w:lang w:val="es-ES"/>
        </w:rPr>
        <w:tab/>
      </w:r>
      <w:r w:rsidR="00C45B27" w:rsidRPr="002D350B">
        <w:rPr>
          <w:lang w:val="es-ES"/>
        </w:rPr>
        <w:t>las declaraciones de búsqueda utilizadas y los resultados obtenidos (por ejemplo, el historial de búsqueda);</w:t>
      </w:r>
    </w:p>
    <w:p w:rsidR="00C45B27" w:rsidRPr="002D350B" w:rsidRDefault="003B0445" w:rsidP="00FA36E0">
      <w:pPr>
        <w:pStyle w:val="ListParagraph"/>
        <w:widowControl w:val="0"/>
        <w:rPr>
          <w:lang w:val="es-ES"/>
        </w:rPr>
      </w:pPr>
      <w:r w:rsidRPr="002D350B">
        <w:rPr>
          <w:lang w:val="es-ES"/>
        </w:rPr>
        <w:t>v)</w:t>
      </w:r>
      <w:r w:rsidRPr="002D350B">
        <w:rPr>
          <w:lang w:val="es-ES"/>
        </w:rPr>
        <w:tab/>
      </w:r>
      <w:r w:rsidR="00C45B27" w:rsidRPr="002D350B">
        <w:rPr>
          <w:lang w:val="es-ES"/>
        </w:rPr>
        <w:t>una lista de los documentos considerados pertinentes y los comentarios correspondientes acerca de la pertinencia de los mismos;</w:t>
      </w:r>
    </w:p>
    <w:p w:rsidR="00C45B27" w:rsidRPr="002D350B" w:rsidRDefault="003B0445" w:rsidP="00FA36E0">
      <w:pPr>
        <w:pStyle w:val="ListParagraph"/>
        <w:widowControl w:val="0"/>
        <w:rPr>
          <w:lang w:val="es-ES"/>
        </w:rPr>
      </w:pPr>
      <w:proofErr w:type="gramStart"/>
      <w:r w:rsidRPr="002D350B">
        <w:rPr>
          <w:lang w:val="es-ES"/>
        </w:rPr>
        <w:t>vi</w:t>
      </w:r>
      <w:proofErr w:type="gramEnd"/>
      <w:r w:rsidRPr="002D350B">
        <w:rPr>
          <w:lang w:val="es-ES"/>
        </w:rPr>
        <w:t>)</w:t>
      </w:r>
      <w:r w:rsidRPr="002D350B">
        <w:rPr>
          <w:lang w:val="es-ES"/>
        </w:rPr>
        <w:tab/>
      </w:r>
      <w:r w:rsidR="00C45B27" w:rsidRPr="002D350B">
        <w:rPr>
          <w:lang w:val="es-ES"/>
        </w:rPr>
        <w:t>toda limitación en la búsqueda derivada de reivindicaciones que carecen de claridad o de sustento, de tal modo que no se pueda efectuar una búsqueda significativa;</w:t>
      </w:r>
    </w:p>
    <w:p w:rsidR="00C45B27" w:rsidRPr="002D350B" w:rsidRDefault="00E811AC" w:rsidP="00586D7C">
      <w:pPr>
        <w:pStyle w:val="ListParagraph"/>
        <w:widowControl w:val="0"/>
        <w:rPr>
          <w:lang w:val="es-ES"/>
        </w:rPr>
      </w:pPr>
      <w:r w:rsidRPr="002D350B">
        <w:rPr>
          <w:lang w:val="es-ES"/>
        </w:rPr>
        <w:t>vii)</w:t>
      </w:r>
      <w:r w:rsidRPr="002D350B">
        <w:rPr>
          <w:lang w:val="es-ES"/>
        </w:rPr>
        <w:tab/>
      </w:r>
      <w:r w:rsidR="00C55D85" w:rsidRPr="002D350B">
        <w:rPr>
          <w:lang w:val="es-ES"/>
        </w:rPr>
        <w:t>toda indicación relativa a la unidad de la invención</w:t>
      </w:r>
    </w:p>
    <w:p w:rsidR="00C45B27" w:rsidRPr="002D350B" w:rsidRDefault="00C45B27" w:rsidP="00586D7C">
      <w:pPr>
        <w:pStyle w:val="Heading1"/>
        <w:keepNext w:val="0"/>
        <w:widowControl w:val="0"/>
      </w:pPr>
      <w:r w:rsidRPr="002D350B">
        <w:t>8.  EVALUACIÓN INTERNA</w:t>
      </w:r>
    </w:p>
    <w:p w:rsidR="00C45B27" w:rsidRPr="002D350B" w:rsidRDefault="00C45B27" w:rsidP="00586D7C">
      <w:pPr>
        <w:widowControl w:val="0"/>
      </w:pPr>
    </w:p>
    <w:p w:rsidR="00C45B27" w:rsidRPr="002D350B" w:rsidRDefault="003B0445" w:rsidP="00586D7C">
      <w:pPr>
        <w:pStyle w:val="GuidanceNumbered"/>
        <w:keepNext w:val="0"/>
        <w:keepLines w:val="0"/>
        <w:widowControl w:val="0"/>
        <w:rPr>
          <w:lang w:val="es-ES"/>
        </w:rPr>
      </w:pPr>
      <w:r w:rsidRPr="002D350B">
        <w:rPr>
          <w:lang w:val="es-ES"/>
        </w:rPr>
        <w:t>21.25</w:t>
      </w:r>
      <w:r w:rsidRPr="002D350B">
        <w:rPr>
          <w:lang w:val="es-ES"/>
        </w:rPr>
        <w:tab/>
      </w:r>
      <w:r w:rsidR="00C45B27" w:rsidRPr="002D350B">
        <w:rPr>
          <w:lang w:val="es-ES"/>
        </w:rPr>
        <w:t>Nota explicativa</w:t>
      </w:r>
      <w:proofErr w:type="gramStart"/>
      <w:r w:rsidR="00C45B27" w:rsidRPr="002D350B">
        <w:rPr>
          <w:lang w:val="es-ES"/>
        </w:rPr>
        <w:t>:  la</w:t>
      </w:r>
      <w:proofErr w:type="gramEnd"/>
      <w:r w:rsidR="00C45B27" w:rsidRPr="002D350B">
        <w:rPr>
          <w:lang w:val="es-ES"/>
        </w:rPr>
        <w:t xml:space="preserve"> Administración debería informar acerca de sus propias disposiciones internas en materia de evaluación.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w:t>
      </w:r>
      <w:r w:rsidRPr="002D350B">
        <w:rPr>
          <w:lang w:val="es-ES"/>
        </w:rPr>
        <w:t>xamen preliminar internacional.</w:t>
      </w:r>
      <w:r w:rsidR="00C45B27" w:rsidRPr="002D350B">
        <w:rPr>
          <w:lang w:val="es-ES"/>
        </w:rPr>
        <w:t xml:space="preserve">  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r w:rsidR="00E811AC" w:rsidRPr="002D350B">
        <w:rPr>
          <w:lang w:val="es-ES"/>
        </w:rPr>
        <w:t xml:space="preserve"> </w:t>
      </w:r>
    </w:p>
    <w:p w:rsidR="00C45B27" w:rsidRPr="002D350B" w:rsidRDefault="003B0445" w:rsidP="00586D7C">
      <w:pPr>
        <w:pStyle w:val="GuidanceNumbered"/>
        <w:keepNext w:val="0"/>
        <w:keepLines w:val="0"/>
        <w:widowControl w:val="0"/>
        <w:rPr>
          <w:lang w:val="es-ES"/>
        </w:rPr>
      </w:pPr>
      <w:r w:rsidRPr="002D350B">
        <w:rPr>
          <w:lang w:val="es-ES"/>
        </w:rPr>
        <w:t>21.26-21.28</w:t>
      </w:r>
      <w:r w:rsidRPr="002D350B">
        <w:rPr>
          <w:lang w:val="es-ES"/>
        </w:rPr>
        <w:tab/>
      </w:r>
      <w:r w:rsidR="00C45B27" w:rsidRPr="002D350B">
        <w:rPr>
          <w:lang w:val="es-ES"/>
        </w:rPr>
        <w:t>Con arreglo al presente informe, estas disposiciones se consignan en el apartado 1, párrafos 21.04 - 21.09.  En este apartado, la Administración puede, si así lo desea, proporcionar información adicional acerca de cualquier aportación nueva a sus evaluaciones internas.</w:t>
      </w:r>
    </w:p>
    <w:p w:rsidR="00C45B27" w:rsidRPr="002D350B" w:rsidRDefault="00C45B27" w:rsidP="00586D7C">
      <w:pPr>
        <w:widowControl w:val="0"/>
        <w:autoSpaceDE w:val="0"/>
        <w:autoSpaceDN w:val="0"/>
        <w:adjustRightInd w:val="0"/>
        <w:rPr>
          <w:rFonts w:eastAsia="Calibri"/>
          <w:szCs w:val="22"/>
          <w:lang w:eastAsia="hu-HU"/>
        </w:rPr>
      </w:pPr>
    </w:p>
    <w:p w:rsidR="00C45B27" w:rsidRPr="002D350B" w:rsidRDefault="00C55D85" w:rsidP="00586D7C">
      <w:pPr>
        <w:widowControl w:val="0"/>
        <w:autoSpaceDE w:val="0"/>
        <w:autoSpaceDN w:val="0"/>
        <w:adjustRightInd w:val="0"/>
        <w:rPr>
          <w:rFonts w:eastAsia="Calibri"/>
          <w:szCs w:val="22"/>
          <w:lang w:eastAsia="hu-HU"/>
        </w:rPr>
      </w:pPr>
      <w:r w:rsidRPr="002D350B">
        <w:rPr>
          <w:rFonts w:eastAsia="Calibri"/>
          <w:szCs w:val="22"/>
          <w:lang w:eastAsia="hu-HU"/>
        </w:rPr>
        <w:t>Tanto la auditoria</w:t>
      </w:r>
      <w:r w:rsidR="00F87D45" w:rsidRPr="002D350B">
        <w:rPr>
          <w:rFonts w:eastAsia="Calibri"/>
          <w:szCs w:val="22"/>
          <w:lang w:eastAsia="hu-HU"/>
        </w:rPr>
        <w:t xml:space="preserve"> interna como la externa del QMS</w:t>
      </w:r>
      <w:r w:rsidRPr="002D350B">
        <w:rPr>
          <w:rFonts w:eastAsia="Calibri"/>
          <w:szCs w:val="22"/>
          <w:lang w:eastAsia="hu-HU"/>
        </w:rPr>
        <w:t xml:space="preserve"> son realizadas anualmente. </w:t>
      </w:r>
    </w:p>
    <w:p w:rsidR="00C45B27" w:rsidRPr="002D350B" w:rsidRDefault="00C55D85" w:rsidP="00586D7C">
      <w:pPr>
        <w:widowControl w:val="0"/>
        <w:autoSpaceDE w:val="0"/>
        <w:autoSpaceDN w:val="0"/>
        <w:adjustRightInd w:val="0"/>
        <w:rPr>
          <w:szCs w:val="22"/>
        </w:rPr>
      </w:pPr>
      <w:r w:rsidRPr="002D350B">
        <w:rPr>
          <w:szCs w:val="22"/>
        </w:rPr>
        <w:t>El objetivo de la auditoria es c</w:t>
      </w:r>
      <w:r w:rsidR="00F87D45" w:rsidRPr="002D350B">
        <w:rPr>
          <w:szCs w:val="22"/>
        </w:rPr>
        <w:t>onfirmar que el QMS</w:t>
      </w:r>
      <w:r w:rsidRPr="002D350B">
        <w:rPr>
          <w:szCs w:val="22"/>
        </w:rPr>
        <w:t xml:space="preserve">  cumple con las normas ISO 9001:2008</w:t>
      </w:r>
    </w:p>
    <w:p w:rsidR="00FA36E0" w:rsidRPr="002D350B" w:rsidRDefault="00FA36E0">
      <w:pPr>
        <w:rPr>
          <w:szCs w:val="22"/>
        </w:rPr>
      </w:pPr>
      <w:r w:rsidRPr="002D350B">
        <w:rPr>
          <w:szCs w:val="22"/>
        </w:rPr>
        <w:br w:type="page"/>
      </w:r>
    </w:p>
    <w:p w:rsidR="00C45B27" w:rsidRPr="002D350B" w:rsidRDefault="00C45B27" w:rsidP="00FA36E0">
      <w:pPr>
        <w:pStyle w:val="Heading1"/>
        <w:keepNext w:val="0"/>
        <w:widowControl w:val="0"/>
      </w:pPr>
      <w:r w:rsidRPr="002D350B">
        <w:lastRenderedPageBreak/>
        <w:t>9.  DISPOSICIONES RELATIVAS A LOS INFORMES DE LAS ADMINISTRACIONES DURANTE LA REUNIÓN DE LAS ADMINISTRACIONES INTERNACIONALES</w:t>
      </w:r>
    </w:p>
    <w:p w:rsidR="00C45B27" w:rsidRPr="002D350B" w:rsidRDefault="00C45B27" w:rsidP="00586D7C">
      <w:pPr>
        <w:widowControl w:val="0"/>
      </w:pPr>
    </w:p>
    <w:p w:rsidR="00C45B27" w:rsidRPr="002D350B" w:rsidRDefault="00E811AC" w:rsidP="00586D7C">
      <w:pPr>
        <w:pStyle w:val="GuidanceNumbered"/>
        <w:keepNext w:val="0"/>
        <w:keepLines w:val="0"/>
        <w:widowControl w:val="0"/>
        <w:rPr>
          <w:lang w:val="es-ES"/>
        </w:rPr>
      </w:pPr>
      <w:r w:rsidRPr="002D350B">
        <w:rPr>
          <w:lang w:val="es-ES"/>
        </w:rPr>
        <w:t>21.29</w:t>
      </w:r>
      <w:r w:rsidRPr="002D350B">
        <w:rPr>
          <w:lang w:val="es-ES"/>
        </w:rPr>
        <w:tab/>
      </w:r>
      <w:r w:rsidR="00AA01B4" w:rsidRPr="002D350B">
        <w:rPr>
          <w:lang w:val="es-ES"/>
        </w:rPr>
        <w:t xml:space="preserve">En el Capítulo 21 se prevén dos etapas en el establecimiento de informes: el informe </w:t>
      </w:r>
      <w:r w:rsidR="007D665B" w:rsidRPr="002D350B">
        <w:rPr>
          <w:lang w:val="es-ES"/>
        </w:rPr>
        <w:t>inicial solicitado conforme</w:t>
      </w:r>
      <w:r w:rsidR="00AA01B4" w:rsidRPr="002D350B">
        <w:rPr>
          <w:lang w:val="es-ES"/>
        </w:rPr>
        <w:t xml:space="preserve"> al párrafo 21.29, y los informes anuales suplementarios conforme al párrafo 21.30.</w:t>
      </w:r>
    </w:p>
    <w:p w:rsidR="00C45B27" w:rsidRPr="002D350B" w:rsidRDefault="00C45B27" w:rsidP="00586D7C">
      <w:pPr>
        <w:widowControl w:val="0"/>
      </w:pPr>
    </w:p>
    <w:p w:rsidR="00E811AC" w:rsidRPr="002D350B" w:rsidRDefault="00C45B27" w:rsidP="00586D7C">
      <w:pPr>
        <w:pStyle w:val="Endofdocument-Annex"/>
        <w:widowControl w:val="0"/>
        <w:rPr>
          <w:lang w:val="es-ES"/>
        </w:rPr>
      </w:pPr>
      <w:r w:rsidRPr="002D350B">
        <w:rPr>
          <w:lang w:val="es-ES"/>
        </w:rPr>
        <w:t>[Sigue el Anexo III]</w:t>
      </w:r>
    </w:p>
    <w:p w:rsidR="00AA1780" w:rsidRPr="002D350B" w:rsidRDefault="00AA1780" w:rsidP="00586D7C">
      <w:pPr>
        <w:pStyle w:val="Endofdocument-Annex"/>
        <w:widowControl w:val="0"/>
        <w:rPr>
          <w:lang w:val="es-ES"/>
        </w:rPr>
      </w:pPr>
    </w:p>
    <w:p w:rsidR="00AA1780" w:rsidRPr="002D350B" w:rsidRDefault="00AA1780" w:rsidP="00586D7C">
      <w:pPr>
        <w:pStyle w:val="Endofdocument-Annex"/>
        <w:widowControl w:val="0"/>
        <w:rPr>
          <w:lang w:val="es-ES"/>
        </w:rPr>
      </w:pPr>
    </w:p>
    <w:p w:rsidR="00AA1780" w:rsidRPr="002D350B" w:rsidRDefault="00AA1780" w:rsidP="00586D7C">
      <w:pPr>
        <w:pStyle w:val="Endofdocument-Annex"/>
        <w:widowControl w:val="0"/>
        <w:rPr>
          <w:lang w:val="es-ES"/>
        </w:rPr>
        <w:sectPr w:rsidR="00AA1780" w:rsidRPr="002D350B" w:rsidSect="00814571">
          <w:headerReference w:type="default" r:id="rId28"/>
          <w:headerReference w:type="first" r:id="rId29"/>
          <w:endnotePr>
            <w:numFmt w:val="decimal"/>
          </w:endnotePr>
          <w:pgSz w:w="11907" w:h="16840" w:code="9"/>
          <w:pgMar w:top="567" w:right="1134" w:bottom="1418" w:left="1418" w:header="510" w:footer="1021" w:gutter="0"/>
          <w:pgNumType w:start="1"/>
          <w:cols w:space="720"/>
          <w:titlePg/>
          <w:docGrid w:linePitch="299"/>
        </w:sectPr>
      </w:pPr>
    </w:p>
    <w:p w:rsidR="00C45B27" w:rsidRPr="002D350B" w:rsidRDefault="00C45B27" w:rsidP="00586D7C">
      <w:pPr>
        <w:widowControl w:val="0"/>
        <w:jc w:val="center"/>
        <w:rPr>
          <w:caps/>
          <w:szCs w:val="22"/>
        </w:rPr>
      </w:pPr>
      <w:r w:rsidRPr="002D350B">
        <w:rPr>
          <w:caps/>
          <w:szCs w:val="22"/>
        </w:rPr>
        <w:lastRenderedPageBreak/>
        <w:t>INFORME SOBRE los sistemas de gestión de la calidad</w:t>
      </w:r>
    </w:p>
    <w:p w:rsidR="00C45B27" w:rsidRPr="002D350B" w:rsidRDefault="00A36573" w:rsidP="00586D7C">
      <w:pPr>
        <w:widowControl w:val="0"/>
        <w:jc w:val="center"/>
        <w:rPr>
          <w:i/>
          <w:szCs w:val="22"/>
        </w:rPr>
      </w:pPr>
      <w:proofErr w:type="gramStart"/>
      <w:r w:rsidRPr="002D350B">
        <w:rPr>
          <w:i/>
          <w:szCs w:val="22"/>
        </w:rPr>
        <w:t>preparado</w:t>
      </w:r>
      <w:proofErr w:type="gramEnd"/>
      <w:r w:rsidRPr="002D350B">
        <w:rPr>
          <w:i/>
          <w:szCs w:val="22"/>
        </w:rPr>
        <w:t xml:space="preserve"> por la Oficina de Patentes de la República de Polonia (PPO)</w:t>
      </w:r>
      <w:r w:rsidR="00746EDC" w:rsidRPr="002D350B">
        <w:rPr>
          <w:i/>
          <w:szCs w:val="22"/>
        </w:rPr>
        <w:t xml:space="preserve"> en cal</w:t>
      </w:r>
      <w:r w:rsidR="00E23D27" w:rsidRPr="002D350B">
        <w:rPr>
          <w:i/>
          <w:szCs w:val="22"/>
        </w:rPr>
        <w:t>idad de oficina miembro d</w:t>
      </w:r>
      <w:r w:rsidR="00746EDC" w:rsidRPr="002D350B">
        <w:rPr>
          <w:i/>
          <w:szCs w:val="22"/>
        </w:rPr>
        <w:t xml:space="preserve">el Instituto de Patentes de </w:t>
      </w:r>
      <w:proofErr w:type="spellStart"/>
      <w:r w:rsidR="00746EDC" w:rsidRPr="002D350B">
        <w:rPr>
          <w:i/>
          <w:szCs w:val="22"/>
        </w:rPr>
        <w:t>Visegrado</w:t>
      </w:r>
      <w:proofErr w:type="spellEnd"/>
      <w:r w:rsidR="00E23D27" w:rsidRPr="002D350B">
        <w:rPr>
          <w:i/>
          <w:szCs w:val="22"/>
        </w:rPr>
        <w:t xml:space="preserve"> (VPI)</w:t>
      </w:r>
    </w:p>
    <w:p w:rsidR="00C45B27" w:rsidRPr="002D350B" w:rsidRDefault="00C45B27" w:rsidP="00586D7C">
      <w:pPr>
        <w:widowControl w:val="0"/>
        <w:rPr>
          <w:szCs w:val="22"/>
        </w:rPr>
      </w:pPr>
    </w:p>
    <w:p w:rsidR="00C45B27" w:rsidRPr="002D350B" w:rsidRDefault="00C45B27" w:rsidP="00586D7C">
      <w:pPr>
        <w:widowControl w:val="0"/>
        <w:rPr>
          <w:szCs w:val="22"/>
        </w:rPr>
      </w:pPr>
    </w:p>
    <w:p w:rsidR="00C45B27" w:rsidRPr="002D350B" w:rsidRDefault="00C45B27" w:rsidP="00586D7C">
      <w:pPr>
        <w:pStyle w:val="Guidance"/>
        <w:keepNext w:val="0"/>
        <w:widowControl w:val="0"/>
        <w:rPr>
          <w:lang w:val="es-ES"/>
        </w:rPr>
      </w:pPr>
      <w:r w:rsidRPr="002D350B">
        <w:rPr>
          <w:lang w:val="es-ES"/>
        </w:rPr>
        <w:t>La Administración debe brindar información general básica sobre el sistema de gestión de la calidad (QMS, de sus siglas en inglés) inspirándose en la presente plantilla.</w:t>
      </w:r>
    </w:p>
    <w:p w:rsidR="00C45B27" w:rsidRPr="002D350B" w:rsidRDefault="00C45B27" w:rsidP="00586D7C">
      <w:pPr>
        <w:pStyle w:val="Guidance"/>
        <w:keepNext w:val="0"/>
        <w:widowControl w:val="0"/>
        <w:rPr>
          <w:lang w:val="es-ES"/>
        </w:rPr>
      </w:pPr>
      <w:r w:rsidRPr="002D350B">
        <w:rPr>
          <w:lang w:val="es-ES"/>
        </w:rPr>
        <w:t>Las descripciones asociadas a cada rúbrica de esta plantilla constituyen ejemplos del tipo de información que se ha de incluir bajo cada rúbrica y su formato.  Si así lo desean, las Administraciones podrán brindar más información de la requerida.</w:t>
      </w:r>
      <w:r w:rsidR="00E811AC" w:rsidRPr="002D350B">
        <w:rPr>
          <w:lang w:val="es-ES"/>
        </w:rPr>
        <w:t xml:space="preserve"> </w:t>
      </w:r>
    </w:p>
    <w:p w:rsidR="00C45B27" w:rsidRPr="002D350B" w:rsidRDefault="00C45B27" w:rsidP="00586D7C">
      <w:pPr>
        <w:pStyle w:val="Heading1"/>
        <w:keepNext w:val="0"/>
        <w:widowControl w:val="0"/>
      </w:pPr>
      <w:r w:rsidRPr="002D350B">
        <w:t>INTRODUCCIÓN (PÁRRAFOS 21.01 - 21.03)</w:t>
      </w:r>
    </w:p>
    <w:p w:rsidR="00C45B27" w:rsidRPr="002D350B" w:rsidRDefault="00C45B27" w:rsidP="00586D7C">
      <w:pPr>
        <w:widowControl w:val="0"/>
      </w:pPr>
    </w:p>
    <w:p w:rsidR="00C45B27" w:rsidRPr="002D350B" w:rsidRDefault="00C45B27" w:rsidP="00586D7C">
      <w:pPr>
        <w:pStyle w:val="Guidance"/>
        <w:keepNext w:val="0"/>
        <w:widowControl w:val="0"/>
        <w:rPr>
          <w:lang w:val="es-ES"/>
        </w:rPr>
      </w:pPr>
      <w:r w:rsidRPr="002D350B">
        <w:rPr>
          <w:lang w:val="es-ES"/>
        </w:rPr>
        <w:t>Si procede, la Administración puede mencionar en esta etapa toda referencia normati</w:t>
      </w:r>
      <w:r w:rsidR="00997859" w:rsidRPr="002D350B">
        <w:rPr>
          <w:lang w:val="es-ES"/>
        </w:rPr>
        <w:t>va reconocida o base para su QMS</w:t>
      </w:r>
      <w:r w:rsidRPr="002D350B">
        <w:rPr>
          <w:lang w:val="es-ES"/>
        </w:rPr>
        <w:t xml:space="preserve"> aparte del Capítulo 21, por ejemplo, la norma ISO 9001, bajo la rúbrica “Referencia Normativa para el </w:t>
      </w:r>
      <w:r w:rsidR="00997859" w:rsidRPr="002D350B">
        <w:rPr>
          <w:lang w:val="es-ES"/>
        </w:rPr>
        <w:t>QMS</w:t>
      </w:r>
      <w:r w:rsidRPr="002D350B">
        <w:rPr>
          <w:lang w:val="es-ES"/>
        </w:rPr>
        <w:t>”</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Por ejemplo</w:t>
      </w:r>
      <w:proofErr w:type="gramStart"/>
      <w:r w:rsidRPr="002D350B">
        <w:rPr>
          <w:lang w:val="es-ES"/>
        </w:rPr>
        <w:t xml:space="preserve">: </w:t>
      </w:r>
      <w:r w:rsidR="00F529C4" w:rsidRPr="002D350B">
        <w:rPr>
          <w:lang w:val="es-ES"/>
        </w:rPr>
        <w:t xml:space="preserve"> </w:t>
      </w:r>
      <w:r w:rsidRPr="002D350B">
        <w:rPr>
          <w:lang w:val="es-ES"/>
        </w:rPr>
        <w:t>“</w:t>
      </w:r>
      <w:proofErr w:type="gramEnd"/>
      <w:r w:rsidR="00E80889" w:rsidRPr="002D350B">
        <w:rPr>
          <w:lang w:val="es-ES"/>
        </w:rPr>
        <w:t>Referencia normativa para el QMS</w:t>
      </w:r>
      <w:r w:rsidRPr="002D350B">
        <w:rPr>
          <w:lang w:val="es-ES"/>
        </w:rPr>
        <w:t>: ISO 9001 (Sistema Europeo de Calidad)</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La Administración brindará cómo mínimo la información que se describe en los recuadros, en relación con los encabezados que figuran a continuación</w:t>
      </w:r>
      <w:r w:rsidR="00E811AC" w:rsidRPr="002D350B">
        <w:rPr>
          <w:lang w:val="es-ES"/>
        </w:rPr>
        <w:t xml:space="preserve"> </w:t>
      </w:r>
    </w:p>
    <w:p w:rsidR="00C45B27" w:rsidRPr="002D350B" w:rsidRDefault="00746EDC" w:rsidP="00586D7C">
      <w:pPr>
        <w:widowControl w:val="0"/>
        <w:spacing w:after="220"/>
        <w:rPr>
          <w:rFonts w:cs="Times New Roman"/>
          <w:szCs w:val="24"/>
        </w:rPr>
      </w:pPr>
      <w:r w:rsidRPr="002D350B">
        <w:rPr>
          <w:rFonts w:cs="Times New Roman"/>
          <w:szCs w:val="24"/>
        </w:rPr>
        <w:t>La PPO fue auditada por el Centro Polaco de Examen y Certificación quien le otorgó el certificado PN-EN ISO 9001:2009 en julio de 2011.</w:t>
      </w:r>
      <w:r w:rsidR="00691B4B" w:rsidRPr="002D350B">
        <w:rPr>
          <w:rFonts w:cs="Times New Roman"/>
          <w:szCs w:val="24"/>
        </w:rPr>
        <w:t xml:space="preserve"> Tras los cambios realizados al inicio de 2009 por el Comité de Normalización Polaco (</w:t>
      </w:r>
      <w:proofErr w:type="spellStart"/>
      <w:r w:rsidR="00691B4B" w:rsidRPr="002D350B">
        <w:rPr>
          <w:rFonts w:cs="Times New Roman"/>
          <w:szCs w:val="24"/>
        </w:rPr>
        <w:t>Polski</w:t>
      </w:r>
      <w:proofErr w:type="spellEnd"/>
      <w:r w:rsidR="00691B4B" w:rsidRPr="002D350B">
        <w:rPr>
          <w:rFonts w:cs="Times New Roman"/>
          <w:szCs w:val="24"/>
        </w:rPr>
        <w:t xml:space="preserve"> </w:t>
      </w:r>
      <w:proofErr w:type="spellStart"/>
      <w:r w:rsidR="00691B4B" w:rsidRPr="002D350B">
        <w:rPr>
          <w:rFonts w:cs="Times New Roman"/>
          <w:szCs w:val="24"/>
        </w:rPr>
        <w:t>Komitet</w:t>
      </w:r>
      <w:proofErr w:type="spellEnd"/>
      <w:r w:rsidR="00691B4B" w:rsidRPr="002D350B">
        <w:rPr>
          <w:rFonts w:cs="Times New Roman"/>
          <w:szCs w:val="24"/>
        </w:rPr>
        <w:t xml:space="preserve"> </w:t>
      </w:r>
      <w:proofErr w:type="spellStart"/>
      <w:r w:rsidR="00691B4B" w:rsidRPr="002D350B">
        <w:rPr>
          <w:rFonts w:cs="Times New Roman"/>
          <w:szCs w:val="24"/>
        </w:rPr>
        <w:t>Normalizacyjny</w:t>
      </w:r>
      <w:proofErr w:type="spellEnd"/>
      <w:r w:rsidR="00691B4B" w:rsidRPr="002D350B">
        <w:rPr>
          <w:rFonts w:cs="Times New Roman"/>
          <w:szCs w:val="24"/>
        </w:rPr>
        <w:t xml:space="preserve">) la norma PN-EN ISO 9001:2009 corresponde plenamente </w:t>
      </w:r>
      <w:r w:rsidR="009755D2" w:rsidRPr="002D350B">
        <w:rPr>
          <w:rFonts w:cs="Times New Roman"/>
          <w:szCs w:val="24"/>
        </w:rPr>
        <w:t>en Polonia a la norma PN-EN IS</w:t>
      </w:r>
      <w:r w:rsidR="00F80ECD" w:rsidRPr="002D350B">
        <w:rPr>
          <w:rFonts w:cs="Times New Roman"/>
          <w:szCs w:val="24"/>
        </w:rPr>
        <w:t>O 9001:2009 y a sus requisitos.</w:t>
      </w:r>
    </w:p>
    <w:p w:rsidR="00C45B27" w:rsidRPr="002D350B" w:rsidRDefault="00910F39" w:rsidP="00586D7C">
      <w:pPr>
        <w:widowControl w:val="0"/>
        <w:spacing w:after="220"/>
        <w:rPr>
          <w:rFonts w:cs="Times New Roman"/>
          <w:szCs w:val="24"/>
        </w:rPr>
      </w:pPr>
      <w:r w:rsidRPr="002D350B">
        <w:rPr>
          <w:rFonts w:cs="Times New Roman"/>
          <w:szCs w:val="24"/>
        </w:rPr>
        <w:t xml:space="preserve">Dicho certificado PN-EN ISO 9001:2009 estuvo en vigor en la PPO durante tres años hasta </w:t>
      </w:r>
      <w:r w:rsidR="00554695" w:rsidRPr="002D350B">
        <w:rPr>
          <w:rFonts w:cs="Times New Roman"/>
          <w:szCs w:val="24"/>
        </w:rPr>
        <w:t xml:space="preserve">julio de </w:t>
      </w:r>
      <w:r w:rsidRPr="002D350B">
        <w:rPr>
          <w:rFonts w:cs="Times New Roman"/>
          <w:szCs w:val="24"/>
        </w:rPr>
        <w:t>2014.  Debido a la amplia labor realizada por la Oficina en ese momento para poner en pr</w:t>
      </w:r>
      <w:r w:rsidR="00A44AFF" w:rsidRPr="002D350B">
        <w:rPr>
          <w:rFonts w:cs="Times New Roman"/>
          <w:szCs w:val="24"/>
        </w:rPr>
        <w:t>áctica las mejoras y los cambios en los procedimientos internos, la PPO decidió aplazar</w:t>
      </w:r>
      <w:r w:rsidR="00C745F4" w:rsidRPr="002D350B">
        <w:rPr>
          <w:rFonts w:cs="Times New Roman"/>
          <w:szCs w:val="24"/>
        </w:rPr>
        <w:t xml:space="preserve"> la presentación de su</w:t>
      </w:r>
      <w:r w:rsidR="00A44AFF" w:rsidRPr="002D350B">
        <w:rPr>
          <w:rFonts w:cs="Times New Roman"/>
          <w:szCs w:val="24"/>
        </w:rPr>
        <w:t xml:space="preserve"> solicitud </w:t>
      </w:r>
      <w:r w:rsidR="00554695" w:rsidRPr="002D350B">
        <w:rPr>
          <w:rFonts w:cs="Times New Roman"/>
          <w:szCs w:val="24"/>
        </w:rPr>
        <w:t>de</w:t>
      </w:r>
      <w:r w:rsidR="00A44AFF" w:rsidRPr="002D350B">
        <w:rPr>
          <w:rFonts w:cs="Times New Roman"/>
          <w:szCs w:val="24"/>
        </w:rPr>
        <w:t xml:space="preserve"> prórroga de su certificación ISO hasta </w:t>
      </w:r>
      <w:r w:rsidR="00C745F4" w:rsidRPr="002D350B">
        <w:rPr>
          <w:rFonts w:cs="Times New Roman"/>
          <w:szCs w:val="24"/>
        </w:rPr>
        <w:t xml:space="preserve">lograr </w:t>
      </w:r>
      <w:r w:rsidR="00A44AFF" w:rsidRPr="002D350B">
        <w:rPr>
          <w:rFonts w:cs="Times New Roman"/>
          <w:szCs w:val="24"/>
        </w:rPr>
        <w:t xml:space="preserve">la plena adopción de </w:t>
      </w:r>
      <w:r w:rsidR="00554695" w:rsidRPr="002D350B">
        <w:rPr>
          <w:rFonts w:cs="Times New Roman"/>
          <w:szCs w:val="24"/>
        </w:rPr>
        <w:t xml:space="preserve">las </w:t>
      </w:r>
      <w:r w:rsidR="00A44AFF" w:rsidRPr="002D350B">
        <w:rPr>
          <w:rFonts w:cs="Times New Roman"/>
          <w:szCs w:val="24"/>
        </w:rPr>
        <w:t xml:space="preserve">nuevas </w:t>
      </w:r>
      <w:r w:rsidR="00554695" w:rsidRPr="002D350B">
        <w:rPr>
          <w:rFonts w:cs="Times New Roman"/>
          <w:szCs w:val="24"/>
        </w:rPr>
        <w:t>medidas</w:t>
      </w:r>
      <w:r w:rsidR="00A44AFF" w:rsidRPr="002D350B">
        <w:rPr>
          <w:rFonts w:cs="Times New Roman"/>
          <w:szCs w:val="24"/>
        </w:rPr>
        <w:t>.</w:t>
      </w:r>
    </w:p>
    <w:p w:rsidR="00C45B27" w:rsidRPr="002D350B" w:rsidRDefault="0015413E" w:rsidP="00586D7C">
      <w:pPr>
        <w:widowControl w:val="0"/>
        <w:spacing w:after="220"/>
        <w:rPr>
          <w:rFonts w:cs="Times New Roman"/>
          <w:szCs w:val="24"/>
        </w:rPr>
      </w:pPr>
      <w:r w:rsidRPr="002D350B">
        <w:rPr>
          <w:rFonts w:cs="Times New Roman"/>
          <w:szCs w:val="24"/>
        </w:rPr>
        <w:t xml:space="preserve">En octubre de 2014 </w:t>
      </w:r>
      <w:r w:rsidR="00855EC4" w:rsidRPr="002D350B">
        <w:rPr>
          <w:rFonts w:cs="Times New Roman"/>
          <w:szCs w:val="24"/>
        </w:rPr>
        <w:t>concluyó la puesta en marcha de un nuevo sistema de gestión electrónica de documentos al tiempo que</w:t>
      </w:r>
      <w:r w:rsidR="002437FC" w:rsidRPr="002D350B">
        <w:rPr>
          <w:rFonts w:cs="Times New Roman"/>
          <w:szCs w:val="24"/>
        </w:rPr>
        <w:t xml:space="preserve"> la implantación de una nueva unidad de servicios auxiliares se encontraba en su etapa final.  A estas mejoras se sumaron </w:t>
      </w:r>
      <w:r w:rsidR="006E4D90" w:rsidRPr="002D350B">
        <w:rPr>
          <w:rFonts w:cs="Times New Roman"/>
          <w:szCs w:val="24"/>
        </w:rPr>
        <w:t xml:space="preserve">modificaciones a </w:t>
      </w:r>
      <w:r w:rsidR="002437FC" w:rsidRPr="002D350B">
        <w:rPr>
          <w:rFonts w:cs="Times New Roman"/>
          <w:szCs w:val="24"/>
        </w:rPr>
        <w:t>l</w:t>
      </w:r>
      <w:r w:rsidR="006E4D90" w:rsidRPr="002D350B">
        <w:rPr>
          <w:rFonts w:cs="Times New Roman"/>
          <w:szCs w:val="24"/>
        </w:rPr>
        <w:t>a normativa interna relativa a la gestión de los documentos en el seno de la PPO.</w:t>
      </w:r>
      <w:r w:rsidR="00911616" w:rsidRPr="002D350B">
        <w:rPr>
          <w:rFonts w:cs="Times New Roman"/>
          <w:szCs w:val="24"/>
        </w:rPr>
        <w:t xml:space="preserve"> Al principio del mes de marzo de 2015</w:t>
      </w:r>
      <w:r w:rsidR="006E4D90" w:rsidRPr="002D350B">
        <w:rPr>
          <w:rFonts w:cs="Times New Roman"/>
          <w:szCs w:val="24"/>
        </w:rPr>
        <w:t xml:space="preserve"> </w:t>
      </w:r>
      <w:r w:rsidR="00FB284A" w:rsidRPr="002D350B">
        <w:rPr>
          <w:rFonts w:cs="Times New Roman"/>
          <w:szCs w:val="24"/>
        </w:rPr>
        <w:t xml:space="preserve">se dio inicio al procedimiento para </w:t>
      </w:r>
      <w:r w:rsidR="00254762" w:rsidRPr="002D350B">
        <w:rPr>
          <w:rFonts w:cs="Times New Roman"/>
          <w:szCs w:val="24"/>
        </w:rPr>
        <w:t>obtener u</w:t>
      </w:r>
      <w:r w:rsidR="00FB284A" w:rsidRPr="002D350B">
        <w:rPr>
          <w:rFonts w:cs="Times New Roman"/>
          <w:szCs w:val="24"/>
        </w:rPr>
        <w:t>n certificado ISO.</w:t>
      </w:r>
    </w:p>
    <w:p w:rsidR="00C45B27" w:rsidRPr="002D350B" w:rsidRDefault="00254762" w:rsidP="00586D7C">
      <w:pPr>
        <w:widowControl w:val="0"/>
        <w:spacing w:after="220"/>
        <w:rPr>
          <w:rFonts w:cs="Times New Roman"/>
          <w:szCs w:val="24"/>
        </w:rPr>
      </w:pPr>
      <w:r w:rsidRPr="002D350B">
        <w:t>Las auditorías interna y externa se llevaron a cabo el 20</w:t>
      </w:r>
      <w:r w:rsidR="00CC09DE" w:rsidRPr="002D350B">
        <w:t xml:space="preserve"> de marzo de 2015</w:t>
      </w:r>
      <w:r w:rsidRPr="002D350B">
        <w:t xml:space="preserve"> y el 24 de marzo de 2015 </w:t>
      </w:r>
      <w:r w:rsidR="00CC09DE" w:rsidRPr="002D350B">
        <w:t>un Comité Técnico del</w:t>
      </w:r>
      <w:r w:rsidR="00406D5A" w:rsidRPr="002D350B">
        <w:t xml:space="preserve"> </w:t>
      </w:r>
      <w:proofErr w:type="spellStart"/>
      <w:r w:rsidR="00406D5A" w:rsidRPr="002D350B">
        <w:t>Polskie</w:t>
      </w:r>
      <w:proofErr w:type="spellEnd"/>
      <w:r w:rsidR="00406D5A" w:rsidRPr="002D350B">
        <w:t xml:space="preserve"> </w:t>
      </w:r>
      <w:proofErr w:type="spellStart"/>
      <w:r w:rsidR="00406D5A" w:rsidRPr="002D350B">
        <w:t>Centrum</w:t>
      </w:r>
      <w:proofErr w:type="spellEnd"/>
      <w:r w:rsidR="00406D5A" w:rsidRPr="002D350B">
        <w:t xml:space="preserve"> </w:t>
      </w:r>
      <w:proofErr w:type="spellStart"/>
      <w:r w:rsidR="00406D5A" w:rsidRPr="002D350B">
        <w:t>Badań</w:t>
      </w:r>
      <w:proofErr w:type="spellEnd"/>
      <w:r w:rsidR="00406D5A" w:rsidRPr="002D350B">
        <w:t xml:space="preserve"> i </w:t>
      </w:r>
      <w:proofErr w:type="spellStart"/>
      <w:r w:rsidR="00406D5A" w:rsidRPr="002D350B">
        <w:t>Certyfikacji</w:t>
      </w:r>
      <w:proofErr w:type="spellEnd"/>
      <w:r w:rsidR="00406D5A" w:rsidRPr="002D350B">
        <w:t xml:space="preserve"> SA emitió un</w:t>
      </w:r>
      <w:r w:rsidR="00773531" w:rsidRPr="002D350B">
        <w:t>a decisión</w:t>
      </w:r>
      <w:r w:rsidR="00406D5A" w:rsidRPr="002D350B">
        <w:t xml:space="preserve"> </w:t>
      </w:r>
      <w:r w:rsidR="00773531" w:rsidRPr="002D350B">
        <w:t>positiva</w:t>
      </w:r>
      <w:r w:rsidR="00406D5A" w:rsidRPr="002D350B">
        <w:t xml:space="preserve"> en cuanto a la concesión del certificado PN-EN ISO 9001 </w:t>
      </w:r>
      <w:r w:rsidR="009761F6" w:rsidRPr="002D350B">
        <w:t>a la PPO.</w:t>
      </w:r>
    </w:p>
    <w:p w:rsidR="00C45B27" w:rsidRPr="002D350B" w:rsidRDefault="005748B4" w:rsidP="00586D7C">
      <w:pPr>
        <w:widowControl w:val="0"/>
        <w:spacing w:after="220"/>
      </w:pPr>
      <w:r w:rsidRPr="002D350B">
        <w:rPr>
          <w:rFonts w:cs="Times New Roman"/>
          <w:szCs w:val="24"/>
        </w:rPr>
        <w:t>La información que figura en este documento presenta los objetivos de calidad</w:t>
      </w:r>
      <w:r w:rsidR="002E17BE" w:rsidRPr="002D350B">
        <w:rPr>
          <w:rFonts w:cs="Times New Roman"/>
          <w:szCs w:val="24"/>
        </w:rPr>
        <w:t>, la documentación, los procedimientos y las prácticas aplicadas en la PPO en virtud del certificado PN-EN ISO 9001:2009.</w:t>
      </w:r>
    </w:p>
    <w:p w:rsidR="00C45B27" w:rsidRPr="002D350B" w:rsidRDefault="00C45B27" w:rsidP="00586D7C">
      <w:pPr>
        <w:widowControl w:val="0"/>
      </w:pPr>
    </w:p>
    <w:p w:rsidR="00C45B27" w:rsidRPr="002D350B" w:rsidRDefault="00E811AC" w:rsidP="00586D7C">
      <w:pPr>
        <w:widowControl w:val="0"/>
        <w:rPr>
          <w:rFonts w:cs="Times New Roman"/>
          <w:szCs w:val="24"/>
        </w:rPr>
      </w:pPr>
      <w:r w:rsidRPr="002D350B">
        <w:rPr>
          <w:noProof/>
          <w:lang w:val="en-US" w:eastAsia="en-US"/>
        </w:rPr>
        <w:lastRenderedPageBreak/>
        <w:drawing>
          <wp:inline distT="0" distB="0" distL="0" distR="0" wp14:anchorId="29FF6F4D" wp14:editId="475DA8E0">
            <wp:extent cx="2777490" cy="3813175"/>
            <wp:effectExtent l="0" t="0" r="3810" b="0"/>
            <wp:docPr id="18" name="Obraz 1" descr="certyfikat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ertyfikat IS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7490" cy="3813175"/>
                    </a:xfrm>
                    <a:prstGeom prst="rect">
                      <a:avLst/>
                    </a:prstGeom>
                    <a:noFill/>
                    <a:ln>
                      <a:noFill/>
                    </a:ln>
                  </pic:spPr>
                </pic:pic>
              </a:graphicData>
            </a:graphic>
          </wp:inline>
        </w:drawing>
      </w:r>
      <w:r w:rsidRPr="002D350B">
        <w:rPr>
          <w:rFonts w:cs="Times New Roman"/>
          <w:szCs w:val="24"/>
        </w:rPr>
        <w:t xml:space="preserve"> </w:t>
      </w:r>
      <w:r w:rsidRPr="002D350B">
        <w:rPr>
          <w:rFonts w:cs="Times New Roman"/>
          <w:noProof/>
          <w:szCs w:val="24"/>
          <w:lang w:val="en-US" w:eastAsia="en-US"/>
        </w:rPr>
        <w:drawing>
          <wp:inline distT="0" distB="0" distL="0" distR="0" wp14:anchorId="79D20805" wp14:editId="098AA3C0">
            <wp:extent cx="2803525" cy="3855720"/>
            <wp:effectExtent l="0" t="0" r="0" b="0"/>
            <wp:docPr id="19" name="Picture 19" descr="certyfikat I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yfikat ISO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3525" cy="3855720"/>
                    </a:xfrm>
                    <a:prstGeom prst="rect">
                      <a:avLst/>
                    </a:prstGeom>
                    <a:noFill/>
                    <a:ln>
                      <a:noFill/>
                    </a:ln>
                  </pic:spPr>
                </pic:pic>
              </a:graphicData>
            </a:graphic>
          </wp:inline>
        </w:drawing>
      </w:r>
    </w:p>
    <w:p w:rsidR="00C45B27" w:rsidRPr="002D350B" w:rsidRDefault="00C45B27" w:rsidP="00586D7C">
      <w:pPr>
        <w:widowControl w:val="0"/>
      </w:pPr>
    </w:p>
    <w:p w:rsidR="00C45B27" w:rsidRPr="002D350B" w:rsidRDefault="00AF6F07" w:rsidP="00586D7C">
      <w:pPr>
        <w:pStyle w:val="Caption"/>
        <w:widowControl w:val="0"/>
      </w:pPr>
      <w:r w:rsidRPr="002D350B">
        <w:t>Gráfico 1: la certificación EN-PL ISO 9001:2009 de la PPO</w:t>
      </w:r>
    </w:p>
    <w:p w:rsidR="00C45B27" w:rsidRPr="002D350B" w:rsidRDefault="00C45B27" w:rsidP="00586D7C">
      <w:pPr>
        <w:widowControl w:val="0"/>
      </w:pPr>
    </w:p>
    <w:p w:rsidR="00C45B27" w:rsidRPr="002D350B" w:rsidRDefault="00C45B27" w:rsidP="00586D7C">
      <w:pPr>
        <w:pStyle w:val="Heading1"/>
        <w:keepNext w:val="0"/>
        <w:widowControl w:val="0"/>
      </w:pPr>
      <w:r w:rsidRPr="002D350B">
        <w:t xml:space="preserve">1. </w:t>
      </w:r>
      <w:r w:rsidR="00F529C4" w:rsidRPr="002D350B">
        <w:t xml:space="preserve"> </w:t>
      </w:r>
      <w:r w:rsidRPr="002D350B">
        <w:t>DIRECCIÓN Y POLÍTICA DE CALIDAD</w:t>
      </w:r>
    </w:p>
    <w:p w:rsidR="00C45B27" w:rsidRPr="002D350B" w:rsidRDefault="00C45B27" w:rsidP="00586D7C">
      <w:pPr>
        <w:widowControl w:val="0"/>
      </w:pPr>
    </w:p>
    <w:p w:rsidR="00C45B27" w:rsidRPr="002D350B" w:rsidRDefault="00C45B27" w:rsidP="00586D7C">
      <w:pPr>
        <w:pStyle w:val="GuidanceNumbered"/>
        <w:keepNext w:val="0"/>
        <w:keepLines w:val="0"/>
        <w:widowControl w:val="0"/>
        <w:rPr>
          <w:lang w:val="es-ES"/>
        </w:rPr>
      </w:pPr>
      <w:r w:rsidRPr="002D350B">
        <w:rPr>
          <w:lang w:val="es-ES"/>
        </w:rPr>
        <w:t>21.04</w:t>
      </w:r>
      <w:r w:rsidR="00F529C4" w:rsidRPr="002D350B">
        <w:rPr>
          <w:lang w:val="es-ES"/>
        </w:rPr>
        <w:tab/>
      </w:r>
      <w:r w:rsidRPr="002D350B">
        <w:rPr>
          <w:lang w:val="es-ES"/>
        </w:rPr>
        <w:t>Confirmar que haya constancia clara y por escrito de los siguientes puntos y que la documentación esté disponible a nivel interno: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F529C4" w:rsidRPr="002D350B">
        <w:rPr>
          <w:lang w:val="es-ES"/>
        </w:rPr>
        <w:tab/>
      </w:r>
      <w:r w:rsidR="00C45B27" w:rsidRPr="002D350B">
        <w:rPr>
          <w:lang w:val="es-ES"/>
        </w:rPr>
        <w:t>La política de calidad establecida por la Dirección.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F529C4" w:rsidRPr="002D350B">
        <w:rPr>
          <w:lang w:val="es-ES"/>
        </w:rPr>
        <w:tab/>
      </w:r>
      <w:r w:rsidR="00C45B27" w:rsidRPr="002D350B">
        <w:rPr>
          <w:lang w:val="es-ES"/>
        </w:rPr>
        <w:t>Nombres de los organismos y de los cargos ocu</w:t>
      </w:r>
      <w:r w:rsidR="00DF6FD1" w:rsidRPr="002D350B">
        <w:rPr>
          <w:lang w:val="es-ES"/>
        </w:rPr>
        <w:t>pados por los encargados del QMS</w:t>
      </w:r>
      <w:r w:rsidR="00C45B27" w:rsidRPr="002D350B">
        <w:rPr>
          <w:lang w:val="es-ES"/>
        </w:rPr>
        <w:t>, según las funciones que les haya delegado la Dirección.</w:t>
      </w:r>
    </w:p>
    <w:p w:rsidR="00C45B27" w:rsidRPr="002D350B" w:rsidRDefault="00E811AC" w:rsidP="00586D7C">
      <w:pPr>
        <w:pStyle w:val="GuidanceNumbereda"/>
        <w:keepNext w:val="0"/>
        <w:keepLines w:val="0"/>
        <w:widowControl w:val="0"/>
        <w:rPr>
          <w:i w:val="0"/>
          <w:lang w:val="es-ES"/>
        </w:rPr>
      </w:pPr>
      <w:r w:rsidRPr="002D350B">
        <w:rPr>
          <w:lang w:val="es-ES"/>
        </w:rPr>
        <w:tab/>
      </w:r>
      <w:r w:rsidR="00C45B27" w:rsidRPr="002D350B">
        <w:rPr>
          <w:lang w:val="es-ES"/>
        </w:rPr>
        <w:t>c)</w:t>
      </w:r>
      <w:r w:rsidR="00F529C4" w:rsidRPr="002D350B">
        <w:rPr>
          <w:lang w:val="es-ES"/>
        </w:rPr>
        <w:tab/>
      </w:r>
      <w:r w:rsidR="00C45B27" w:rsidRPr="002D350B">
        <w:rPr>
          <w:lang w:val="es-ES"/>
        </w:rPr>
        <w:t>Un organigrama que dé cuenta de todos los org</w:t>
      </w:r>
      <w:r w:rsidR="00DF6FD1" w:rsidRPr="002D350B">
        <w:rPr>
          <w:lang w:val="es-ES"/>
        </w:rPr>
        <w:t>anismos y los encargados del QMS</w:t>
      </w:r>
      <w:r w:rsidR="00C45B27" w:rsidRPr="002D350B">
        <w:rPr>
          <w:lang w:val="es-ES"/>
        </w:rPr>
        <w:t>.</w:t>
      </w:r>
    </w:p>
    <w:p w:rsidR="00C45B27" w:rsidRPr="002D350B" w:rsidRDefault="00C45B27" w:rsidP="00586D7C">
      <w:pPr>
        <w:widowControl w:val="0"/>
        <w:spacing w:after="220"/>
        <w:rPr>
          <w:rFonts w:eastAsia="Calibri"/>
          <w:bCs/>
          <w:i/>
          <w:iCs/>
          <w:szCs w:val="22"/>
          <w:lang w:eastAsia="hu-HU"/>
        </w:rPr>
      </w:pPr>
      <w:r w:rsidRPr="002D350B">
        <w:rPr>
          <w:rFonts w:eastAsia="Calibri"/>
          <w:bCs/>
          <w:i/>
          <w:iCs/>
          <w:szCs w:val="22"/>
          <w:lang w:eastAsia="hu-HU"/>
        </w:rPr>
        <w:t>a)</w:t>
      </w:r>
      <w:r w:rsidR="00F529C4" w:rsidRPr="002D350B">
        <w:rPr>
          <w:rFonts w:eastAsia="Calibri"/>
          <w:bCs/>
          <w:i/>
          <w:iCs/>
          <w:szCs w:val="22"/>
          <w:lang w:eastAsia="hu-HU"/>
        </w:rPr>
        <w:tab/>
      </w:r>
      <w:r w:rsidRPr="002D350B">
        <w:rPr>
          <w:rFonts w:eastAsia="Calibri"/>
          <w:bCs/>
          <w:i/>
          <w:iCs/>
          <w:szCs w:val="22"/>
          <w:lang w:eastAsia="hu-HU"/>
        </w:rPr>
        <w:t>La política de calidad establecida por la Dirección</w:t>
      </w:r>
    </w:p>
    <w:p w:rsidR="00C45B27" w:rsidRPr="002D350B" w:rsidRDefault="00E62E09" w:rsidP="00586D7C">
      <w:pPr>
        <w:widowControl w:val="0"/>
        <w:spacing w:after="220"/>
        <w:rPr>
          <w:szCs w:val="22"/>
        </w:rPr>
      </w:pPr>
      <w:r w:rsidRPr="002D350B">
        <w:rPr>
          <w:szCs w:val="22"/>
        </w:rPr>
        <w:t xml:space="preserve">La misión de la Oficina de Patentes de la República de Polonia (PPO) es recibir y examinar las solicitudes presentadas para obtener </w:t>
      </w:r>
      <w:r w:rsidR="00435C4D" w:rsidRPr="002D350B">
        <w:rPr>
          <w:szCs w:val="22"/>
        </w:rPr>
        <w:t xml:space="preserve">la </w:t>
      </w:r>
      <w:r w:rsidRPr="002D350B">
        <w:rPr>
          <w:szCs w:val="22"/>
        </w:rPr>
        <w:t xml:space="preserve">protección </w:t>
      </w:r>
      <w:r w:rsidR="00435C4D" w:rsidRPr="002D350B">
        <w:rPr>
          <w:szCs w:val="22"/>
        </w:rPr>
        <w:t>de</w:t>
      </w:r>
      <w:r w:rsidRPr="002D350B">
        <w:rPr>
          <w:szCs w:val="22"/>
        </w:rPr>
        <w:t xml:space="preserve"> </w:t>
      </w:r>
      <w:r w:rsidR="00435C4D" w:rsidRPr="002D350B">
        <w:rPr>
          <w:szCs w:val="22"/>
        </w:rPr>
        <w:t>objetos d</w:t>
      </w:r>
      <w:r w:rsidR="008D3C29" w:rsidRPr="002D350B">
        <w:rPr>
          <w:szCs w:val="22"/>
        </w:rPr>
        <w:t>e propiedad industrial, emitir</w:t>
      </w:r>
      <w:r w:rsidR="00435C4D" w:rsidRPr="002D350B">
        <w:rPr>
          <w:szCs w:val="22"/>
        </w:rPr>
        <w:t xml:space="preserve"> decisiones sobre la concesión de derechos exclusivos,</w:t>
      </w:r>
      <w:r w:rsidR="00723F0B" w:rsidRPr="002D350B">
        <w:rPr>
          <w:szCs w:val="22"/>
        </w:rPr>
        <w:t xml:space="preserve"> arbitrar en los procedimientos administrativos y contenciosos</w:t>
      </w:r>
      <w:r w:rsidR="00D574F2" w:rsidRPr="002D350B">
        <w:rPr>
          <w:szCs w:val="22"/>
        </w:rPr>
        <w:t xml:space="preserve"> en</w:t>
      </w:r>
      <w:r w:rsidR="00FB1DAF" w:rsidRPr="002D350B">
        <w:rPr>
          <w:szCs w:val="22"/>
        </w:rPr>
        <w:t xml:space="preserve"> casos relacionados con asuntos de propiedad industrial, mantener registros abiertos al público que contengan información sobre la situación</w:t>
      </w:r>
      <w:r w:rsidR="00D574F2" w:rsidRPr="002D350B">
        <w:rPr>
          <w:szCs w:val="22"/>
        </w:rPr>
        <w:t xml:space="preserve"> jurídica</w:t>
      </w:r>
      <w:r w:rsidR="00FB1DAF" w:rsidRPr="002D350B">
        <w:rPr>
          <w:szCs w:val="22"/>
        </w:rPr>
        <w:t xml:space="preserve"> </w:t>
      </w:r>
      <w:r w:rsidR="00D574F2" w:rsidRPr="002D350B">
        <w:rPr>
          <w:szCs w:val="22"/>
        </w:rPr>
        <w:t>de objetos de propiedad industrial protegidos en el territorio de Polonia y difundir conocimientos en el ámbito de la propiedad industrial.</w:t>
      </w:r>
    </w:p>
    <w:p w:rsidR="00C45B27" w:rsidRPr="002D350B" w:rsidRDefault="00F811E9" w:rsidP="00586D7C">
      <w:pPr>
        <w:widowControl w:val="0"/>
        <w:spacing w:after="220"/>
        <w:rPr>
          <w:szCs w:val="22"/>
        </w:rPr>
      </w:pPr>
      <w:r w:rsidRPr="002D350B">
        <w:rPr>
          <w:szCs w:val="22"/>
        </w:rPr>
        <w:t xml:space="preserve">La PPO lleva a cabo sus actividades </w:t>
      </w:r>
      <w:r w:rsidR="001D68A7" w:rsidRPr="002D350B">
        <w:rPr>
          <w:szCs w:val="22"/>
        </w:rPr>
        <w:t>con arreglo a la</w:t>
      </w:r>
      <w:r w:rsidRPr="002D350B">
        <w:rPr>
          <w:szCs w:val="22"/>
        </w:rPr>
        <w:t xml:space="preserve"> Ley de Propiedad Industrial, principalmente </w:t>
      </w:r>
      <w:r w:rsidR="00784F79" w:rsidRPr="002D350B">
        <w:rPr>
          <w:szCs w:val="22"/>
        </w:rPr>
        <w:t>recibiendo las</w:t>
      </w:r>
      <w:r w:rsidRPr="002D350B">
        <w:rPr>
          <w:szCs w:val="22"/>
        </w:rPr>
        <w:t xml:space="preserve"> solicitudes relativas a objetos de propiedad</w:t>
      </w:r>
      <w:r w:rsidR="00784F79" w:rsidRPr="002D350B">
        <w:rPr>
          <w:szCs w:val="22"/>
        </w:rPr>
        <w:t xml:space="preserve"> industrial, examinando</w:t>
      </w:r>
      <w:r w:rsidR="00255716" w:rsidRPr="002D350B">
        <w:rPr>
          <w:szCs w:val="22"/>
        </w:rPr>
        <w:t xml:space="preserve"> las mismas</w:t>
      </w:r>
      <w:r w:rsidR="00784F79" w:rsidRPr="002D350B">
        <w:rPr>
          <w:szCs w:val="22"/>
        </w:rPr>
        <w:t>,</w:t>
      </w:r>
      <w:r w:rsidR="00255716" w:rsidRPr="002D350B">
        <w:rPr>
          <w:szCs w:val="22"/>
        </w:rPr>
        <w:t xml:space="preserve"> </w:t>
      </w:r>
      <w:r w:rsidR="00784F79" w:rsidRPr="002D350B">
        <w:rPr>
          <w:szCs w:val="22"/>
        </w:rPr>
        <w:t>conservando</w:t>
      </w:r>
      <w:r w:rsidR="00255716" w:rsidRPr="002D350B">
        <w:rPr>
          <w:szCs w:val="22"/>
        </w:rPr>
        <w:t xml:space="preserve"> registros pertinentes y </w:t>
      </w:r>
      <w:r w:rsidR="00784F79" w:rsidRPr="002D350B">
        <w:rPr>
          <w:szCs w:val="22"/>
        </w:rPr>
        <w:t>prestando</w:t>
      </w:r>
      <w:r w:rsidR="00255716" w:rsidRPr="002D350B">
        <w:rPr>
          <w:szCs w:val="22"/>
        </w:rPr>
        <w:t xml:space="preserve"> servic</w:t>
      </w:r>
      <w:r w:rsidR="001D68A7" w:rsidRPr="002D350B">
        <w:rPr>
          <w:szCs w:val="22"/>
        </w:rPr>
        <w:t>ios a sus clientes</w:t>
      </w:r>
      <w:r w:rsidR="00255716" w:rsidRPr="002D350B">
        <w:rPr>
          <w:szCs w:val="22"/>
        </w:rPr>
        <w:t xml:space="preserve"> garantizando la más alta calidad de los</w:t>
      </w:r>
      <w:r w:rsidR="001D68A7" w:rsidRPr="002D350B">
        <w:rPr>
          <w:szCs w:val="22"/>
        </w:rPr>
        <w:t xml:space="preserve"> documentos</w:t>
      </w:r>
      <w:r w:rsidR="00255716" w:rsidRPr="002D350B">
        <w:rPr>
          <w:szCs w:val="22"/>
        </w:rPr>
        <w:t xml:space="preserve"> que publica en el marco de procesos</w:t>
      </w:r>
      <w:r w:rsidR="00784F79" w:rsidRPr="002D350B">
        <w:rPr>
          <w:szCs w:val="22"/>
        </w:rPr>
        <w:t xml:space="preserve"> exentos</w:t>
      </w:r>
      <w:r w:rsidR="00255716" w:rsidRPr="002D350B">
        <w:rPr>
          <w:szCs w:val="22"/>
        </w:rPr>
        <w:t xml:space="preserve"> </w:t>
      </w:r>
      <w:r w:rsidR="00784F79" w:rsidRPr="002D350B">
        <w:rPr>
          <w:szCs w:val="22"/>
        </w:rPr>
        <w:t>de</w:t>
      </w:r>
      <w:r w:rsidR="00255716" w:rsidRPr="002D350B">
        <w:rPr>
          <w:szCs w:val="22"/>
        </w:rPr>
        <w:t xml:space="preserve"> corrupción.  La intención de la PPO es garantizar que</w:t>
      </w:r>
      <w:r w:rsidR="00E811AC" w:rsidRPr="002D350B">
        <w:rPr>
          <w:szCs w:val="22"/>
        </w:rPr>
        <w:t>:</w:t>
      </w:r>
    </w:p>
    <w:p w:rsidR="00C45B27" w:rsidRPr="002D350B" w:rsidRDefault="00D95A02" w:rsidP="00586D7C">
      <w:pPr>
        <w:pStyle w:val="ListParagraph"/>
        <w:widowControl w:val="0"/>
        <w:numPr>
          <w:ilvl w:val="0"/>
          <w:numId w:val="19"/>
        </w:numPr>
        <w:tabs>
          <w:tab w:val="clear" w:pos="720"/>
        </w:tabs>
        <w:rPr>
          <w:lang w:val="es-ES"/>
        </w:rPr>
      </w:pPr>
      <w:r w:rsidRPr="002D350B">
        <w:rPr>
          <w:lang w:val="es-ES"/>
        </w:rPr>
        <w:t>el proceso principal del s</w:t>
      </w:r>
      <w:r w:rsidR="004E2385" w:rsidRPr="002D350B">
        <w:rPr>
          <w:lang w:val="es-ES"/>
        </w:rPr>
        <w:t xml:space="preserve">istema de </w:t>
      </w:r>
      <w:r w:rsidRPr="002D350B">
        <w:rPr>
          <w:lang w:val="es-ES"/>
        </w:rPr>
        <w:t>g</w:t>
      </w:r>
      <w:r w:rsidR="004E2385" w:rsidRPr="002D350B">
        <w:rPr>
          <w:lang w:val="es-ES"/>
        </w:rPr>
        <w:t xml:space="preserve">estión </w:t>
      </w:r>
      <w:r w:rsidRPr="002D350B">
        <w:rPr>
          <w:lang w:val="es-ES"/>
        </w:rPr>
        <w:t>i</w:t>
      </w:r>
      <w:r w:rsidR="00FA36E0" w:rsidRPr="002D350B">
        <w:rPr>
          <w:lang w:val="es-ES"/>
        </w:rPr>
        <w:t>nterna se centre en el cliente</w:t>
      </w:r>
      <w:r w:rsidR="00E811AC" w:rsidRPr="002D350B">
        <w:rPr>
          <w:lang w:val="es-ES"/>
        </w:rPr>
        <w:t>;</w:t>
      </w:r>
    </w:p>
    <w:p w:rsidR="00C45B27" w:rsidRPr="002D350B" w:rsidRDefault="00D95A02" w:rsidP="00586D7C">
      <w:pPr>
        <w:pStyle w:val="ListParagraph"/>
        <w:widowControl w:val="0"/>
        <w:numPr>
          <w:ilvl w:val="0"/>
          <w:numId w:val="19"/>
        </w:numPr>
        <w:tabs>
          <w:tab w:val="clear" w:pos="720"/>
        </w:tabs>
        <w:rPr>
          <w:lang w:val="es-ES"/>
        </w:rPr>
      </w:pPr>
      <w:r w:rsidRPr="002D350B">
        <w:rPr>
          <w:lang w:val="es-ES"/>
        </w:rPr>
        <w:lastRenderedPageBreak/>
        <w:t xml:space="preserve">se mantenga </w:t>
      </w:r>
      <w:r w:rsidR="00241231" w:rsidRPr="002D350B">
        <w:rPr>
          <w:lang w:val="es-ES"/>
        </w:rPr>
        <w:t xml:space="preserve">el </w:t>
      </w:r>
      <w:r w:rsidR="004B20A9" w:rsidRPr="002D350B">
        <w:rPr>
          <w:lang w:val="es-ES"/>
        </w:rPr>
        <w:t>nivel de productividad y eficacia alcanzado en los procesos</w:t>
      </w:r>
      <w:r w:rsidR="00241231" w:rsidRPr="002D350B">
        <w:rPr>
          <w:lang w:val="es-ES"/>
        </w:rPr>
        <w:t xml:space="preserve"> </w:t>
      </w:r>
    </w:p>
    <w:p w:rsidR="00C45B27" w:rsidRPr="002D350B" w:rsidRDefault="00241231" w:rsidP="00586D7C">
      <w:pPr>
        <w:pStyle w:val="ListParagraph"/>
        <w:widowControl w:val="0"/>
        <w:numPr>
          <w:ilvl w:val="0"/>
          <w:numId w:val="19"/>
        </w:numPr>
        <w:tabs>
          <w:tab w:val="clear" w:pos="720"/>
        </w:tabs>
        <w:rPr>
          <w:lang w:val="es-ES"/>
        </w:rPr>
      </w:pPr>
      <w:r w:rsidRPr="002D350B">
        <w:rPr>
          <w:lang w:val="es-ES"/>
        </w:rPr>
        <w:t xml:space="preserve">se administren </w:t>
      </w:r>
      <w:r w:rsidR="004B20A9" w:rsidRPr="002D350B">
        <w:rPr>
          <w:lang w:val="es-ES"/>
        </w:rPr>
        <w:t>los riesgos en ciertos procesos y sectores</w:t>
      </w:r>
    </w:p>
    <w:p w:rsidR="00C45B27" w:rsidRPr="002D350B" w:rsidRDefault="004B20A9" w:rsidP="00586D7C">
      <w:pPr>
        <w:pStyle w:val="ListParagraph"/>
        <w:widowControl w:val="0"/>
        <w:numPr>
          <w:ilvl w:val="0"/>
          <w:numId w:val="19"/>
        </w:numPr>
        <w:tabs>
          <w:tab w:val="clear" w:pos="720"/>
        </w:tabs>
        <w:rPr>
          <w:lang w:val="es-ES"/>
        </w:rPr>
      </w:pPr>
      <w:r w:rsidRPr="002D350B">
        <w:rPr>
          <w:lang w:val="es-ES"/>
        </w:rPr>
        <w:t>la prestación de servicios</w:t>
      </w:r>
      <w:r w:rsidR="00241231" w:rsidRPr="002D350B">
        <w:rPr>
          <w:lang w:val="es-ES"/>
        </w:rPr>
        <w:t xml:space="preserve"> sea continua;</w:t>
      </w:r>
    </w:p>
    <w:p w:rsidR="00C45B27" w:rsidRPr="002D350B" w:rsidRDefault="00D95A02" w:rsidP="00586D7C">
      <w:pPr>
        <w:pStyle w:val="ListParagraph"/>
        <w:widowControl w:val="0"/>
        <w:numPr>
          <w:ilvl w:val="0"/>
          <w:numId w:val="19"/>
        </w:numPr>
        <w:tabs>
          <w:tab w:val="clear" w:pos="720"/>
        </w:tabs>
        <w:rPr>
          <w:lang w:val="es-ES"/>
        </w:rPr>
      </w:pPr>
      <w:r w:rsidRPr="002D350B">
        <w:rPr>
          <w:lang w:val="es-ES"/>
        </w:rPr>
        <w:t xml:space="preserve">se optimicen </w:t>
      </w:r>
      <w:r w:rsidR="00241231" w:rsidRPr="002D350B">
        <w:rPr>
          <w:lang w:val="es-ES"/>
        </w:rPr>
        <w:t xml:space="preserve">los costos de </w:t>
      </w:r>
      <w:r w:rsidR="005A3073" w:rsidRPr="002D350B">
        <w:rPr>
          <w:lang w:val="es-ES"/>
        </w:rPr>
        <w:t xml:space="preserve">mantenimiento de la Oficina </w:t>
      </w:r>
      <w:r w:rsidR="00241231" w:rsidRPr="002D350B">
        <w:rPr>
          <w:lang w:val="es-ES"/>
        </w:rPr>
        <w:t>y de los</w:t>
      </w:r>
      <w:r w:rsidR="00592D62" w:rsidRPr="002D350B">
        <w:rPr>
          <w:lang w:val="es-ES"/>
        </w:rPr>
        <w:t xml:space="preserve"> servicio</w:t>
      </w:r>
      <w:r w:rsidR="00241231" w:rsidRPr="002D350B">
        <w:rPr>
          <w:lang w:val="es-ES"/>
        </w:rPr>
        <w:t xml:space="preserve">s </w:t>
      </w:r>
    </w:p>
    <w:p w:rsidR="00C45B27" w:rsidRPr="002D350B" w:rsidRDefault="00241231" w:rsidP="00586D7C">
      <w:pPr>
        <w:pStyle w:val="ListParagraph"/>
        <w:widowControl w:val="0"/>
        <w:numPr>
          <w:ilvl w:val="0"/>
          <w:numId w:val="19"/>
        </w:numPr>
        <w:tabs>
          <w:tab w:val="clear" w:pos="720"/>
        </w:tabs>
        <w:rPr>
          <w:lang w:val="es-ES"/>
        </w:rPr>
      </w:pPr>
      <w:r w:rsidRPr="002D350B">
        <w:rPr>
          <w:lang w:val="es-ES"/>
        </w:rPr>
        <w:t xml:space="preserve">se supervise </w:t>
      </w:r>
      <w:r w:rsidR="00D95A02" w:rsidRPr="002D350B">
        <w:rPr>
          <w:lang w:val="es-ES"/>
        </w:rPr>
        <w:t>la exactitud del presupuesto de la Oficina</w:t>
      </w:r>
    </w:p>
    <w:p w:rsidR="00C45B27" w:rsidRPr="002D350B" w:rsidRDefault="00744F72" w:rsidP="00586D7C">
      <w:pPr>
        <w:pStyle w:val="ListParagraph"/>
        <w:widowControl w:val="0"/>
        <w:numPr>
          <w:ilvl w:val="0"/>
          <w:numId w:val="19"/>
        </w:numPr>
        <w:tabs>
          <w:tab w:val="clear" w:pos="720"/>
        </w:tabs>
        <w:rPr>
          <w:lang w:val="es-ES"/>
        </w:rPr>
      </w:pPr>
      <w:r w:rsidRPr="002D350B">
        <w:rPr>
          <w:lang w:val="es-ES"/>
        </w:rPr>
        <w:t>se suministre</w:t>
      </w:r>
      <w:r w:rsidR="002A2300" w:rsidRPr="002D350B">
        <w:rPr>
          <w:lang w:val="es-ES"/>
        </w:rPr>
        <w:t xml:space="preserve"> información fiable y útil</w:t>
      </w:r>
      <w:r w:rsidRPr="002D350B">
        <w:rPr>
          <w:lang w:val="es-ES"/>
        </w:rPr>
        <w:t>;</w:t>
      </w:r>
    </w:p>
    <w:p w:rsidR="00C45B27" w:rsidRPr="002D350B" w:rsidRDefault="00D504A5" w:rsidP="00586D7C">
      <w:pPr>
        <w:pStyle w:val="ListParagraph"/>
        <w:widowControl w:val="0"/>
        <w:numPr>
          <w:ilvl w:val="0"/>
          <w:numId w:val="19"/>
        </w:numPr>
        <w:tabs>
          <w:tab w:val="clear" w:pos="720"/>
        </w:tabs>
        <w:rPr>
          <w:lang w:val="es-ES"/>
        </w:rPr>
      </w:pPr>
      <w:r w:rsidRPr="002D350B">
        <w:rPr>
          <w:lang w:val="es-ES"/>
        </w:rPr>
        <w:t>se adquieran</w:t>
      </w:r>
      <w:r w:rsidR="005C7495" w:rsidRPr="002D350B">
        <w:rPr>
          <w:lang w:val="es-ES"/>
        </w:rPr>
        <w:t xml:space="preserve"> y</w:t>
      </w:r>
      <w:r w:rsidRPr="002D350B">
        <w:rPr>
          <w:lang w:val="es-ES"/>
        </w:rPr>
        <w:t xml:space="preserve"> se</w:t>
      </w:r>
      <w:r w:rsidR="005C7495" w:rsidRPr="002D350B">
        <w:rPr>
          <w:lang w:val="es-ES"/>
        </w:rPr>
        <w:t xml:space="preserve"> </w:t>
      </w:r>
      <w:r w:rsidRPr="002D350B">
        <w:rPr>
          <w:lang w:val="es-ES"/>
        </w:rPr>
        <w:t>conserven</w:t>
      </w:r>
      <w:r w:rsidR="005C7495" w:rsidRPr="002D350B">
        <w:rPr>
          <w:lang w:val="es-ES"/>
        </w:rPr>
        <w:t xml:space="preserve"> </w:t>
      </w:r>
      <w:r w:rsidRPr="002D350B">
        <w:rPr>
          <w:lang w:val="es-ES"/>
        </w:rPr>
        <w:t>las</w:t>
      </w:r>
      <w:r w:rsidR="005C7495" w:rsidRPr="002D350B">
        <w:rPr>
          <w:lang w:val="es-ES"/>
        </w:rPr>
        <w:t xml:space="preserve"> capacidades y</w:t>
      </w:r>
      <w:r w:rsidRPr="002D350B">
        <w:rPr>
          <w:lang w:val="es-ES"/>
        </w:rPr>
        <w:t xml:space="preserve"> los</w:t>
      </w:r>
      <w:r w:rsidR="005C7495" w:rsidRPr="002D350B">
        <w:rPr>
          <w:lang w:val="es-ES"/>
        </w:rPr>
        <w:t xml:space="preserve"> conocimientos necesarios para el funcionamiento adecuado de </w:t>
      </w:r>
      <w:r w:rsidRPr="002D350B">
        <w:rPr>
          <w:lang w:val="es-ES"/>
        </w:rPr>
        <w:t>los</w:t>
      </w:r>
      <w:r w:rsidR="005C7495" w:rsidRPr="002D350B">
        <w:rPr>
          <w:lang w:val="es-ES"/>
        </w:rPr>
        <w:t xml:space="preserve"> procesos</w:t>
      </w:r>
      <w:r w:rsidRPr="002D350B">
        <w:rPr>
          <w:lang w:val="es-ES"/>
        </w:rPr>
        <w:t>;</w:t>
      </w:r>
      <w:r w:rsidR="005C7495" w:rsidRPr="002D350B">
        <w:rPr>
          <w:lang w:val="es-ES"/>
        </w:rPr>
        <w:t xml:space="preserve"> </w:t>
      </w:r>
    </w:p>
    <w:p w:rsidR="00C45B27" w:rsidRPr="002D350B" w:rsidRDefault="00002C60" w:rsidP="00586D7C">
      <w:pPr>
        <w:widowControl w:val="0"/>
        <w:spacing w:after="220"/>
      </w:pPr>
      <w:r w:rsidRPr="002D350B">
        <w:t xml:space="preserve">Con el fin de garantizar el logro de los objetivos mencionados anteriormente, la PPO </w:t>
      </w:r>
      <w:r w:rsidR="00626079" w:rsidRPr="002D350B">
        <w:t xml:space="preserve">ha puesto en marcha </w:t>
      </w:r>
      <w:r w:rsidRPr="002D350B">
        <w:t xml:space="preserve">un </w:t>
      </w:r>
      <w:r w:rsidR="00386B08" w:rsidRPr="002D350B">
        <w:t>s</w:t>
      </w:r>
      <w:r w:rsidR="00AA064A" w:rsidRPr="002D350B">
        <w:t xml:space="preserve">istema </w:t>
      </w:r>
      <w:r w:rsidR="00386B08" w:rsidRPr="002D350B">
        <w:t>i</w:t>
      </w:r>
      <w:r w:rsidR="00AA064A" w:rsidRPr="002D350B">
        <w:t>ntegrado</w:t>
      </w:r>
      <w:r w:rsidR="00626079" w:rsidRPr="002D350B">
        <w:t xml:space="preserve"> de </w:t>
      </w:r>
      <w:r w:rsidR="00386B08" w:rsidRPr="002D350B">
        <w:t>g</w:t>
      </w:r>
      <w:r w:rsidR="00626079" w:rsidRPr="002D350B">
        <w:t xml:space="preserve">estión que cumple con los requisitos de la norma PN-EN ISO 9001:2009 </w:t>
      </w:r>
      <w:r w:rsidR="00C745F4" w:rsidRPr="002D350B">
        <w:t xml:space="preserve">en materia de </w:t>
      </w:r>
      <w:r w:rsidR="00FC0563" w:rsidRPr="002D350B">
        <w:t>servicios a clientes externos</w:t>
      </w:r>
      <w:r w:rsidR="00897185" w:rsidRPr="002D350B">
        <w:t>, as</w:t>
      </w:r>
      <w:r w:rsidR="005A6241" w:rsidRPr="002D350B">
        <w:t>í como</w:t>
      </w:r>
      <w:r w:rsidR="00897185" w:rsidRPr="002D350B">
        <w:t xml:space="preserve"> con requisitos adicionales </w:t>
      </w:r>
      <w:r w:rsidR="00CF75B2" w:rsidRPr="002D350B">
        <w:t xml:space="preserve">de lucha contra la </w:t>
      </w:r>
      <w:r w:rsidR="00897185" w:rsidRPr="002D350B">
        <w:t>corrupción.</w:t>
      </w:r>
      <w:r w:rsidR="002B1227" w:rsidRPr="002D350B">
        <w:t xml:space="preserve">  </w:t>
      </w:r>
      <w:r w:rsidR="00CF75B2" w:rsidRPr="002D350B">
        <w:t xml:space="preserve">Todos los empleados de la Oficina de Patentes de la República de Polonia </w:t>
      </w:r>
      <w:r w:rsidR="00C608FB" w:rsidRPr="002D350B">
        <w:t>son</w:t>
      </w:r>
      <w:r w:rsidR="00CF75B2" w:rsidRPr="002D350B">
        <w:t xml:space="preserve"> conscientes de que una serie de normas en materia de calidad y de lucha contra la corrupción fomentan el desarrollo y por ende contribuyen a lograr los objetivos planteados.</w:t>
      </w:r>
      <w:r w:rsidR="00505236" w:rsidRPr="002D350B">
        <w:t xml:space="preserve">  Toda la documentación relacionada con la Política</w:t>
      </w:r>
      <w:r w:rsidR="002A149A" w:rsidRPr="002D350B">
        <w:t xml:space="preserve"> sobre el </w:t>
      </w:r>
      <w:r w:rsidR="00386B08" w:rsidRPr="002D350B">
        <w:t>s</w:t>
      </w:r>
      <w:r w:rsidR="002A149A" w:rsidRPr="002D350B">
        <w:t xml:space="preserve">istema </w:t>
      </w:r>
      <w:r w:rsidR="00386B08" w:rsidRPr="002D350B">
        <w:t>i</w:t>
      </w:r>
      <w:r w:rsidR="00AA064A" w:rsidRPr="002D350B">
        <w:t xml:space="preserve">ntegrado </w:t>
      </w:r>
      <w:r w:rsidR="002A149A" w:rsidRPr="002D350B">
        <w:t xml:space="preserve">de </w:t>
      </w:r>
      <w:r w:rsidR="00386B08" w:rsidRPr="002D350B">
        <w:t>g</w:t>
      </w:r>
      <w:r w:rsidR="002A149A" w:rsidRPr="002D350B">
        <w:t>estión está a disposici</w:t>
      </w:r>
      <w:r w:rsidR="009B47CE" w:rsidRPr="002D350B">
        <w:t>ón de</w:t>
      </w:r>
      <w:r w:rsidR="002A149A" w:rsidRPr="002D350B">
        <w:t xml:space="preserve"> los empleados d</w:t>
      </w:r>
      <w:r w:rsidR="009B47CE" w:rsidRPr="002D350B">
        <w:t>e la Oficina en la Intranet y</w:t>
      </w:r>
      <w:r w:rsidR="002A149A" w:rsidRPr="002D350B">
        <w:t xml:space="preserve"> cada departamento</w:t>
      </w:r>
      <w:r w:rsidR="009B47CE" w:rsidRPr="002D350B">
        <w:t xml:space="preserve"> dispone de un ejemplar impreso.</w:t>
      </w:r>
    </w:p>
    <w:p w:rsidR="00C45B27" w:rsidRPr="002D350B" w:rsidRDefault="00C45B27" w:rsidP="00586D7C">
      <w:pPr>
        <w:widowControl w:val="0"/>
        <w:autoSpaceDE w:val="0"/>
        <w:autoSpaceDN w:val="0"/>
        <w:adjustRightInd w:val="0"/>
        <w:spacing w:after="220"/>
        <w:rPr>
          <w:rFonts w:eastAsia="Calibri"/>
          <w:bCs/>
          <w:i/>
          <w:iCs/>
          <w:szCs w:val="22"/>
          <w:lang w:eastAsia="hu-HU"/>
        </w:rPr>
      </w:pPr>
      <w:r w:rsidRPr="002D350B">
        <w:rPr>
          <w:rFonts w:eastAsia="Calibri"/>
          <w:bCs/>
          <w:i/>
          <w:iCs/>
          <w:szCs w:val="22"/>
          <w:lang w:eastAsia="hu-HU"/>
        </w:rPr>
        <w:t>b)</w:t>
      </w:r>
      <w:r w:rsidR="00FD1625" w:rsidRPr="002D350B">
        <w:rPr>
          <w:rFonts w:eastAsia="Calibri"/>
          <w:bCs/>
          <w:i/>
          <w:iCs/>
          <w:szCs w:val="22"/>
          <w:lang w:eastAsia="hu-HU"/>
        </w:rPr>
        <w:tab/>
      </w:r>
      <w:r w:rsidRPr="002D350B">
        <w:rPr>
          <w:rFonts w:eastAsia="Calibri"/>
          <w:bCs/>
          <w:i/>
          <w:iCs/>
          <w:szCs w:val="22"/>
          <w:lang w:eastAsia="hu-HU"/>
        </w:rPr>
        <w:t>Nombres de los organismos y de los cargos ocu</w:t>
      </w:r>
      <w:r w:rsidR="0056141A" w:rsidRPr="002D350B">
        <w:rPr>
          <w:rFonts w:eastAsia="Calibri"/>
          <w:bCs/>
          <w:i/>
          <w:iCs/>
          <w:szCs w:val="22"/>
          <w:lang w:eastAsia="hu-HU"/>
        </w:rPr>
        <w:t>pados por los encargados del QMS</w:t>
      </w:r>
      <w:r w:rsidRPr="002D350B">
        <w:rPr>
          <w:rFonts w:eastAsia="Calibri"/>
          <w:bCs/>
          <w:i/>
          <w:iCs/>
          <w:szCs w:val="22"/>
          <w:lang w:eastAsia="hu-HU"/>
        </w:rPr>
        <w:t>, según las funciones que les haya delegado la Dirección</w:t>
      </w:r>
    </w:p>
    <w:p w:rsidR="00C45B27" w:rsidRPr="002D350B" w:rsidRDefault="00C06510" w:rsidP="00586D7C">
      <w:pPr>
        <w:widowControl w:val="0"/>
        <w:jc w:val="center"/>
        <w:rPr>
          <w:b/>
          <w:szCs w:val="22"/>
        </w:rPr>
      </w:pPr>
      <w:r w:rsidRPr="002D350B">
        <w:rPr>
          <w:b/>
          <w:szCs w:val="22"/>
        </w:rPr>
        <w:t>Funciones</w:t>
      </w:r>
      <w:r w:rsidR="00AA064A" w:rsidRPr="002D350B">
        <w:rPr>
          <w:b/>
          <w:szCs w:val="22"/>
        </w:rPr>
        <w:t xml:space="preserve"> dentro del </w:t>
      </w:r>
      <w:r w:rsidR="00386B08" w:rsidRPr="002D350B">
        <w:rPr>
          <w:b/>
          <w:szCs w:val="22"/>
        </w:rPr>
        <w:t>s</w:t>
      </w:r>
      <w:r w:rsidR="00AA064A" w:rsidRPr="002D350B">
        <w:rPr>
          <w:b/>
          <w:szCs w:val="22"/>
        </w:rPr>
        <w:t xml:space="preserve">istema </w:t>
      </w:r>
      <w:r w:rsidR="00386B08" w:rsidRPr="002D350B">
        <w:rPr>
          <w:b/>
          <w:szCs w:val="22"/>
        </w:rPr>
        <w:t>i</w:t>
      </w:r>
      <w:r w:rsidR="00AA064A" w:rsidRPr="002D350B">
        <w:rPr>
          <w:b/>
          <w:szCs w:val="22"/>
        </w:rPr>
        <w:t>ntegrado</w:t>
      </w:r>
      <w:r w:rsidRPr="002D350B">
        <w:rPr>
          <w:b/>
          <w:szCs w:val="22"/>
        </w:rPr>
        <w:t xml:space="preserve"> de </w:t>
      </w:r>
      <w:r w:rsidR="00386B08" w:rsidRPr="002D350B">
        <w:rPr>
          <w:b/>
          <w:szCs w:val="22"/>
        </w:rPr>
        <w:t>g</w:t>
      </w:r>
      <w:r w:rsidRPr="002D350B">
        <w:rPr>
          <w:b/>
          <w:szCs w:val="22"/>
        </w:rPr>
        <w:t xml:space="preserve">estión en el marco del </w:t>
      </w:r>
      <w:r w:rsidR="00AA064A" w:rsidRPr="002D350B">
        <w:rPr>
          <w:b/>
          <w:szCs w:val="22"/>
        </w:rPr>
        <w:t>QMS</w:t>
      </w:r>
      <w:r w:rsidRPr="002D350B">
        <w:rPr>
          <w:b/>
          <w:szCs w:val="22"/>
        </w:rPr>
        <w:t xml:space="preserve"> ISO de la Oficina de Patentes de la República de Polonia  </w:t>
      </w:r>
    </w:p>
    <w:p w:rsidR="00C45B27" w:rsidRPr="002D350B" w:rsidRDefault="00C45B27" w:rsidP="00586D7C">
      <w:pPr>
        <w:widowControl w:val="0"/>
        <w:jc w:val="center"/>
        <w:rPr>
          <w:b/>
          <w:szCs w:val="22"/>
        </w:rPr>
      </w:pPr>
    </w:p>
    <w:p w:rsidR="00C45B27" w:rsidRPr="002D350B" w:rsidRDefault="00E811AC" w:rsidP="00586D7C">
      <w:pPr>
        <w:widowControl w:val="0"/>
        <w:jc w:val="center"/>
        <w:rPr>
          <w:b/>
          <w:szCs w:val="22"/>
        </w:rPr>
      </w:pPr>
      <w:r w:rsidRPr="002D350B">
        <w:rPr>
          <w:noProof/>
          <w:lang w:val="en-US" w:eastAsia="en-US"/>
        </w:rPr>
        <w:drawing>
          <wp:anchor distT="0" distB="0" distL="114300" distR="114300" simplePos="0" relativeHeight="251662336" behindDoc="1" locked="0" layoutInCell="1" allowOverlap="1" wp14:anchorId="44E36ADF" wp14:editId="6387C2CE">
            <wp:simplePos x="0" y="0"/>
            <wp:positionH relativeFrom="column">
              <wp:posOffset>1229995</wp:posOffset>
            </wp:positionH>
            <wp:positionV relativeFrom="paragraph">
              <wp:posOffset>3810</wp:posOffset>
            </wp:positionV>
            <wp:extent cx="2537460" cy="1736090"/>
            <wp:effectExtent l="0" t="0" r="0" b="0"/>
            <wp:wrapTight wrapText="bothSides">
              <wp:wrapPolygon edited="0">
                <wp:start x="649" y="0"/>
                <wp:lineTo x="324" y="948"/>
                <wp:lineTo x="162" y="4977"/>
                <wp:lineTo x="3081" y="7584"/>
                <wp:lineTo x="0" y="8059"/>
                <wp:lineTo x="0" y="12799"/>
                <wp:lineTo x="5676" y="15169"/>
                <wp:lineTo x="3892" y="17065"/>
                <wp:lineTo x="3568" y="17539"/>
                <wp:lineTo x="3730" y="21331"/>
                <wp:lineTo x="3892" y="21331"/>
                <wp:lineTo x="17351" y="21331"/>
                <wp:lineTo x="17676" y="19435"/>
                <wp:lineTo x="17514" y="17302"/>
                <wp:lineTo x="16378" y="15169"/>
                <wp:lineTo x="21405" y="14458"/>
                <wp:lineTo x="21405" y="9955"/>
                <wp:lineTo x="6000" y="7584"/>
                <wp:lineTo x="11676" y="7584"/>
                <wp:lineTo x="19459" y="5451"/>
                <wp:lineTo x="19622" y="474"/>
                <wp:lineTo x="18162" y="0"/>
                <wp:lineTo x="9405" y="0"/>
                <wp:lineTo x="649" y="0"/>
              </wp:wrapPolygon>
            </wp:wrapTight>
            <wp:docPr id="20" name="Obiek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0"/>
                    <pic:cNvPicPr>
                      <a:picLocks noChangeArrowheads="1"/>
                    </pic:cNvPicPr>
                  </pic:nvPicPr>
                  <pic:blipFill>
                    <a:blip r:embed="rId32">
                      <a:extLst>
                        <a:ext uri="{28A0092B-C50C-407E-A947-70E740481C1C}">
                          <a14:useLocalDpi xmlns:a14="http://schemas.microsoft.com/office/drawing/2010/main" val="0"/>
                        </a:ext>
                      </a:extLst>
                    </a:blip>
                    <a:srcRect t="-386" r="-139" b="-772"/>
                    <a:stretch>
                      <a:fillRect/>
                    </a:stretch>
                  </pic:blipFill>
                  <pic:spPr bwMode="auto">
                    <a:xfrm>
                      <a:off x="0" y="0"/>
                      <a:ext cx="2537460" cy="1736090"/>
                    </a:xfrm>
                    <a:prstGeom prst="rect">
                      <a:avLst/>
                    </a:prstGeom>
                    <a:noFill/>
                  </pic:spPr>
                </pic:pic>
              </a:graphicData>
            </a:graphic>
            <wp14:sizeRelH relativeFrom="page">
              <wp14:pctWidth>0</wp14:pctWidth>
            </wp14:sizeRelH>
            <wp14:sizeRelV relativeFrom="page">
              <wp14:pctHeight>0</wp14:pctHeight>
            </wp14:sizeRelV>
          </wp:anchor>
        </w:drawing>
      </w:r>
    </w:p>
    <w:p w:rsidR="00C45B27" w:rsidRPr="002D350B" w:rsidRDefault="00C45B27" w:rsidP="00586D7C">
      <w:pPr>
        <w:widowControl w:val="0"/>
        <w:jc w:val="center"/>
        <w:rPr>
          <w:b/>
          <w:szCs w:val="22"/>
        </w:rPr>
      </w:pPr>
    </w:p>
    <w:p w:rsidR="00C45B27" w:rsidRPr="002D350B" w:rsidRDefault="00C45B27" w:rsidP="00586D7C">
      <w:pPr>
        <w:widowControl w:val="0"/>
        <w:jc w:val="center"/>
        <w:rPr>
          <w:b/>
          <w:szCs w:val="22"/>
        </w:rPr>
      </w:pPr>
    </w:p>
    <w:p w:rsidR="00C45B27" w:rsidRPr="002D350B" w:rsidRDefault="00C45B27" w:rsidP="00586D7C">
      <w:pPr>
        <w:widowControl w:val="0"/>
        <w:jc w:val="center"/>
        <w:rPr>
          <w:b/>
          <w:szCs w:val="22"/>
        </w:rPr>
      </w:pPr>
    </w:p>
    <w:p w:rsidR="00C45B27" w:rsidRPr="002D350B" w:rsidRDefault="00C45B27" w:rsidP="00586D7C">
      <w:pPr>
        <w:widowControl w:val="0"/>
        <w:jc w:val="center"/>
      </w:pPr>
    </w:p>
    <w:p w:rsidR="00C45B27" w:rsidRPr="002D350B" w:rsidRDefault="00C45B27" w:rsidP="00586D7C">
      <w:pPr>
        <w:widowControl w:val="0"/>
        <w:jc w:val="center"/>
      </w:pPr>
    </w:p>
    <w:p w:rsidR="00C45B27" w:rsidRPr="002D350B" w:rsidRDefault="00C45B27" w:rsidP="00FA36E0">
      <w:pPr>
        <w:widowControl w:val="0"/>
        <w:jc w:val="center"/>
      </w:pPr>
    </w:p>
    <w:p w:rsidR="00C45B27" w:rsidRPr="002D350B" w:rsidRDefault="00C45B27" w:rsidP="00FA36E0">
      <w:pPr>
        <w:widowControl w:val="0"/>
        <w:jc w:val="center"/>
      </w:pPr>
    </w:p>
    <w:p w:rsidR="00C45B27" w:rsidRPr="002D350B" w:rsidRDefault="00E811AC" w:rsidP="00586D7C">
      <w:pPr>
        <w:widowControl w:val="0"/>
        <w:jc w:val="center"/>
        <w:rPr>
          <w:b/>
          <w:szCs w:val="22"/>
        </w:rPr>
      </w:pPr>
      <w:r w:rsidRPr="002D350B">
        <w:rPr>
          <w:noProof/>
          <w:lang w:val="en-US" w:eastAsia="en-US"/>
        </w:rPr>
        <w:drawing>
          <wp:anchor distT="0" distB="0" distL="114300" distR="114300" simplePos="0" relativeHeight="251663360" behindDoc="1" locked="0" layoutInCell="1" allowOverlap="1" wp14:anchorId="36FC5233" wp14:editId="08EA2F0B">
            <wp:simplePos x="0" y="0"/>
            <wp:positionH relativeFrom="column">
              <wp:posOffset>4115435</wp:posOffset>
            </wp:positionH>
            <wp:positionV relativeFrom="paragraph">
              <wp:posOffset>10160</wp:posOffset>
            </wp:positionV>
            <wp:extent cx="1488440" cy="616585"/>
            <wp:effectExtent l="0" t="0" r="0" b="0"/>
            <wp:wrapTight wrapText="bothSides">
              <wp:wrapPolygon edited="0">
                <wp:start x="553" y="0"/>
                <wp:lineTo x="0" y="1335"/>
                <wp:lineTo x="0" y="19353"/>
                <wp:lineTo x="553" y="20688"/>
                <wp:lineTo x="20457" y="20688"/>
                <wp:lineTo x="21287" y="18686"/>
                <wp:lineTo x="21287" y="2002"/>
                <wp:lineTo x="20457" y="0"/>
                <wp:lineTo x="553" y="0"/>
              </wp:wrapPolygon>
            </wp:wrapTight>
            <wp:docPr id="21" name="Obiek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2"/>
                    <pic:cNvPicPr>
                      <a:picLocks noChangeArrowheads="1"/>
                    </pic:cNvPicPr>
                  </pic:nvPicPr>
                  <pic:blipFill>
                    <a:blip r:embed="rId33" cstate="print">
                      <a:extLst>
                        <a:ext uri="{28A0092B-C50C-407E-A947-70E740481C1C}">
                          <a14:useLocalDpi xmlns:a14="http://schemas.microsoft.com/office/drawing/2010/main" val="0"/>
                        </a:ext>
                      </a:extLst>
                    </a:blip>
                    <a:srcRect l="-397" t="-694" r="-133" b="-1158"/>
                    <a:stretch>
                      <a:fillRect/>
                    </a:stretch>
                  </pic:blipFill>
                  <pic:spPr bwMode="auto">
                    <a:xfrm>
                      <a:off x="0" y="0"/>
                      <a:ext cx="1488440" cy="616585"/>
                    </a:xfrm>
                    <a:prstGeom prst="rect">
                      <a:avLst/>
                    </a:prstGeom>
                    <a:noFill/>
                  </pic:spPr>
                </pic:pic>
              </a:graphicData>
            </a:graphic>
            <wp14:sizeRelH relativeFrom="page">
              <wp14:pctWidth>0</wp14:pctWidth>
            </wp14:sizeRelH>
            <wp14:sizeRelV relativeFrom="page">
              <wp14:pctHeight>0</wp14:pctHeight>
            </wp14:sizeRelV>
          </wp:anchor>
        </w:drawing>
      </w:r>
    </w:p>
    <w:p w:rsidR="00C45B27" w:rsidRPr="002D350B" w:rsidRDefault="00E811AC" w:rsidP="00586D7C">
      <w:pPr>
        <w:widowControl w:val="0"/>
        <w:rPr>
          <w:b/>
          <w:szCs w:val="22"/>
        </w:rPr>
      </w:pPr>
      <w:r w:rsidRPr="002D350B">
        <w:rPr>
          <w:noProof/>
          <w:lang w:val="en-US" w:eastAsia="en-US"/>
        </w:rPr>
        <w:drawing>
          <wp:anchor distT="0" distB="0" distL="114300" distR="114300" simplePos="0" relativeHeight="251661312" behindDoc="1" locked="0" layoutInCell="1" allowOverlap="1" wp14:anchorId="3E0230E7" wp14:editId="751ADAB7">
            <wp:simplePos x="0" y="0"/>
            <wp:positionH relativeFrom="column">
              <wp:posOffset>1929765</wp:posOffset>
            </wp:positionH>
            <wp:positionV relativeFrom="paragraph">
              <wp:posOffset>294005</wp:posOffset>
            </wp:positionV>
            <wp:extent cx="1837690" cy="3097530"/>
            <wp:effectExtent l="0" t="0" r="0" b="7620"/>
            <wp:wrapTight wrapText="bothSides">
              <wp:wrapPolygon edited="0">
                <wp:start x="0" y="0"/>
                <wp:lineTo x="0" y="1594"/>
                <wp:lineTo x="1120" y="2125"/>
                <wp:lineTo x="0" y="2258"/>
                <wp:lineTo x="0" y="8502"/>
                <wp:lineTo x="896" y="8502"/>
                <wp:lineTo x="0" y="9166"/>
                <wp:lineTo x="0" y="20458"/>
                <wp:lineTo x="1120" y="21255"/>
                <wp:lineTo x="1120" y="21520"/>
                <wp:lineTo x="21272" y="21520"/>
                <wp:lineTo x="21272" y="0"/>
                <wp:lineTo x="0" y="0"/>
              </wp:wrapPolygon>
            </wp:wrapTight>
            <wp:docPr id="22" name="Obiek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3"/>
                    <pic:cNvPicPr>
                      <a:picLocks noChangeArrowheads="1"/>
                    </pic:cNvPicPr>
                  </pic:nvPicPr>
                  <pic:blipFill>
                    <a:blip r:embed="rId34">
                      <a:extLst>
                        <a:ext uri="{28A0092B-C50C-407E-A947-70E740481C1C}">
                          <a14:useLocalDpi xmlns:a14="http://schemas.microsoft.com/office/drawing/2010/main" val="0"/>
                        </a:ext>
                      </a:extLst>
                    </a:blip>
                    <a:srcRect b="-349"/>
                    <a:stretch>
                      <a:fillRect/>
                    </a:stretch>
                  </pic:blipFill>
                  <pic:spPr bwMode="auto">
                    <a:xfrm>
                      <a:off x="0" y="0"/>
                      <a:ext cx="1837690" cy="3097530"/>
                    </a:xfrm>
                    <a:prstGeom prst="rect">
                      <a:avLst/>
                    </a:prstGeom>
                    <a:noFill/>
                  </pic:spPr>
                </pic:pic>
              </a:graphicData>
            </a:graphic>
            <wp14:sizeRelH relativeFrom="page">
              <wp14:pctWidth>0</wp14:pctWidth>
            </wp14:sizeRelH>
            <wp14:sizeRelV relativeFrom="page">
              <wp14:pctHeight>0</wp14:pctHeight>
            </wp14:sizeRelV>
          </wp:anchor>
        </w:drawing>
      </w:r>
      <w:r w:rsidRPr="002D350B">
        <w:rPr>
          <w:b/>
          <w:szCs w:val="22"/>
        </w:rPr>
        <w:br w:type="textWrapping" w:clear="all"/>
      </w:r>
    </w:p>
    <w:p w:rsidR="00C45B27" w:rsidRPr="002D350B" w:rsidRDefault="00D33250" w:rsidP="00586D7C">
      <w:pPr>
        <w:widowControl w:val="0"/>
        <w:jc w:val="center"/>
        <w:rPr>
          <w:b/>
        </w:rPr>
      </w:pPr>
      <w:r w:rsidRPr="002D350B">
        <w:t xml:space="preserve">Gráfico 2: Funciones dentro del </w:t>
      </w:r>
      <w:r w:rsidR="00B30655" w:rsidRPr="002D350B">
        <w:t>IMS</w:t>
      </w:r>
      <w:r w:rsidRPr="002D350B">
        <w:t xml:space="preserve"> en la</w:t>
      </w:r>
      <w:r w:rsidR="00B30655" w:rsidRPr="002D350B">
        <w:t xml:space="preserve"> PPO</w:t>
      </w:r>
    </w:p>
    <w:p w:rsidR="00D33250" w:rsidRPr="002D350B" w:rsidRDefault="00D33250" w:rsidP="00586D7C">
      <w:pPr>
        <w:widowControl w:val="0"/>
        <w:rPr>
          <w:b/>
        </w:rPr>
      </w:pPr>
    </w:p>
    <w:p w:rsidR="00D33250" w:rsidRPr="002D350B" w:rsidRDefault="00D33250" w:rsidP="00586D7C">
      <w:pPr>
        <w:widowControl w:val="0"/>
        <w:jc w:val="center"/>
        <w:rPr>
          <w:b/>
        </w:rPr>
      </w:pPr>
      <w:r w:rsidRPr="002D350B">
        <w:rPr>
          <w:b/>
        </w:rPr>
        <w:t xml:space="preserve">Organigrama de la Oficina de Patentes de la República de Polonia </w:t>
      </w:r>
    </w:p>
    <w:p w:rsidR="00C45B27" w:rsidRPr="002D350B" w:rsidRDefault="00C45B27" w:rsidP="00586D7C">
      <w:pPr>
        <w:widowControl w:val="0"/>
        <w:jc w:val="center"/>
      </w:pPr>
    </w:p>
    <w:p w:rsidR="00C45B27" w:rsidRPr="002D350B" w:rsidRDefault="00E811AC" w:rsidP="00586D7C">
      <w:pPr>
        <w:widowControl w:val="0"/>
        <w:rPr>
          <w:lang w:eastAsia="pl-PL"/>
        </w:rPr>
      </w:pPr>
      <w:r w:rsidRPr="002D350B">
        <w:rPr>
          <w:noProof/>
          <w:lang w:val="en-US" w:eastAsia="en-US"/>
        </w:rPr>
        <w:drawing>
          <wp:inline distT="0" distB="0" distL="0" distR="0" wp14:anchorId="5176F2FF" wp14:editId="5B551107">
            <wp:extent cx="5943600" cy="3838575"/>
            <wp:effectExtent l="0" t="0" r="0" b="9525"/>
            <wp:docPr id="23" name="Picture 23" descr="Schemat org+ z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org+ zm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C45B27" w:rsidRPr="002D350B" w:rsidRDefault="00C45B27" w:rsidP="00586D7C">
      <w:pPr>
        <w:widowControl w:val="0"/>
        <w:rPr>
          <w:lang w:eastAsia="pl-PL"/>
        </w:rPr>
      </w:pPr>
    </w:p>
    <w:p w:rsidR="00C45B27" w:rsidRPr="002D350B" w:rsidRDefault="0006498A" w:rsidP="00586D7C">
      <w:pPr>
        <w:widowControl w:val="0"/>
        <w:rPr>
          <w:i/>
        </w:rPr>
      </w:pPr>
      <w:r w:rsidRPr="002D350B">
        <w:rPr>
          <w:i/>
        </w:rPr>
        <w:t xml:space="preserve">Gráfico 3: Organigrama de la </w:t>
      </w:r>
      <w:r w:rsidR="0056141A" w:rsidRPr="002D350B">
        <w:rPr>
          <w:i/>
        </w:rPr>
        <w:t>PPO</w:t>
      </w:r>
    </w:p>
    <w:p w:rsidR="00C45B27" w:rsidRPr="002D350B" w:rsidRDefault="00C45B27" w:rsidP="00586D7C">
      <w:pPr>
        <w:widowControl w:val="0"/>
        <w:rPr>
          <w:szCs w:val="22"/>
        </w:rPr>
      </w:pPr>
    </w:p>
    <w:p w:rsidR="00C45B27" w:rsidRPr="002D350B" w:rsidRDefault="00FD1625" w:rsidP="00586D7C">
      <w:pPr>
        <w:pStyle w:val="GuidanceNumbered"/>
        <w:keepNext w:val="0"/>
        <w:keepLines w:val="0"/>
        <w:widowControl w:val="0"/>
        <w:rPr>
          <w:lang w:val="es-ES"/>
        </w:rPr>
      </w:pPr>
      <w:r w:rsidRPr="002D350B">
        <w:rPr>
          <w:lang w:val="es-ES"/>
        </w:rPr>
        <w:t>21.05</w:t>
      </w:r>
      <w:r w:rsidRPr="002D350B">
        <w:rPr>
          <w:lang w:val="es-ES"/>
        </w:rPr>
        <w:tab/>
      </w:r>
      <w:r w:rsidR="00C45B27" w:rsidRPr="002D350B">
        <w:rPr>
          <w:lang w:val="es-ES"/>
        </w:rPr>
        <w:t>Indique (por ejemplo, mediante un cuadro)</w:t>
      </w:r>
      <w:r w:rsidR="008E7674" w:rsidRPr="002D350B">
        <w:rPr>
          <w:lang w:val="es-ES"/>
        </w:rPr>
        <w:t xml:space="preserve"> el grado de conformidad del QMS</w:t>
      </w:r>
      <w:r w:rsidR="00C45B27" w:rsidRPr="002D350B">
        <w:rPr>
          <w:lang w:val="es-ES"/>
        </w:rPr>
        <w:t xml:space="preserve"> de la Administración con los requisitos enunciados en el Capítulo 21 de las Directrices de búsqueda internacional y de examen preliminar internacional.  Indique además los casos en los cuales la Administración no cumple aún con los requisitos.</w:t>
      </w:r>
    </w:p>
    <w:p w:rsidR="00E811AC" w:rsidRPr="002D350B" w:rsidRDefault="00E811AC" w:rsidP="00586D7C">
      <w:pPr>
        <w:widowControl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5"/>
        <w:gridCol w:w="640"/>
        <w:gridCol w:w="5882"/>
        <w:gridCol w:w="640"/>
        <w:gridCol w:w="788"/>
        <w:gridCol w:w="644"/>
      </w:tblGrid>
      <w:tr w:rsidR="002D350B" w:rsidRPr="002D350B" w:rsidTr="00A844D6">
        <w:trPr>
          <w:cantSplit/>
          <w:tblHeader/>
        </w:trPr>
        <w:tc>
          <w:tcPr>
            <w:tcW w:w="3906" w:type="pct"/>
            <w:gridSpan w:val="3"/>
            <w:tcBorders>
              <w:bottom w:val="nil"/>
            </w:tcBorders>
          </w:tcPr>
          <w:p w:rsidR="00E811AC" w:rsidRPr="002D350B" w:rsidRDefault="00C45B27" w:rsidP="00586D7C">
            <w:pPr>
              <w:widowControl w:val="0"/>
              <w:spacing w:after="120" w:line="260" w:lineRule="atLeast"/>
              <w:rPr>
                <w:szCs w:val="22"/>
              </w:rPr>
            </w:pPr>
            <w:r w:rsidRPr="002D350B">
              <w:rPr>
                <w:szCs w:val="22"/>
              </w:rPr>
              <w:t>Requisitos enunciados en el Capítulo 21</w:t>
            </w:r>
          </w:p>
        </w:tc>
        <w:tc>
          <w:tcPr>
            <w:tcW w:w="1094" w:type="pct"/>
            <w:gridSpan w:val="3"/>
          </w:tcPr>
          <w:p w:rsidR="00E811AC" w:rsidRPr="002D350B" w:rsidRDefault="00C45B27" w:rsidP="00586D7C">
            <w:pPr>
              <w:widowControl w:val="0"/>
              <w:spacing w:after="120" w:line="260" w:lineRule="atLeast"/>
              <w:rPr>
                <w:szCs w:val="22"/>
              </w:rPr>
            </w:pPr>
            <w:r w:rsidRPr="002D350B">
              <w:rPr>
                <w:szCs w:val="22"/>
              </w:rPr>
              <w:t>Grado de conformidad</w:t>
            </w:r>
          </w:p>
        </w:tc>
      </w:tr>
      <w:tr w:rsidR="002D350B" w:rsidRPr="002D350B" w:rsidTr="00A844D6">
        <w:trPr>
          <w:cantSplit/>
          <w:tblHeader/>
        </w:trPr>
        <w:tc>
          <w:tcPr>
            <w:tcW w:w="462" w:type="pct"/>
            <w:tcBorders>
              <w:top w:val="nil"/>
              <w:right w:val="nil"/>
            </w:tcBorders>
          </w:tcPr>
          <w:p w:rsidR="00E811AC" w:rsidRPr="002D350B" w:rsidRDefault="00E811AC" w:rsidP="00586D7C">
            <w:pPr>
              <w:widowControl w:val="0"/>
              <w:spacing w:after="120" w:line="260" w:lineRule="atLeast"/>
              <w:rPr>
                <w:szCs w:val="22"/>
              </w:rPr>
            </w:pPr>
          </w:p>
        </w:tc>
        <w:tc>
          <w:tcPr>
            <w:tcW w:w="338" w:type="pct"/>
            <w:tcBorders>
              <w:top w:val="nil"/>
              <w:left w:val="nil"/>
              <w:right w:val="nil"/>
            </w:tcBorders>
          </w:tcPr>
          <w:p w:rsidR="00E811AC" w:rsidRPr="002D350B" w:rsidRDefault="00E811AC" w:rsidP="00586D7C">
            <w:pPr>
              <w:widowControl w:val="0"/>
              <w:spacing w:after="120" w:line="260" w:lineRule="atLeast"/>
              <w:rPr>
                <w:szCs w:val="22"/>
              </w:rPr>
            </w:pPr>
          </w:p>
        </w:tc>
        <w:tc>
          <w:tcPr>
            <w:tcW w:w="3106" w:type="pct"/>
            <w:tcBorders>
              <w:top w:val="nil"/>
              <w:left w:val="nil"/>
            </w:tcBorders>
          </w:tcPr>
          <w:p w:rsidR="00E811AC" w:rsidRPr="002D350B" w:rsidRDefault="00E811AC" w:rsidP="00586D7C">
            <w:pPr>
              <w:widowControl w:val="0"/>
              <w:spacing w:after="120" w:line="260" w:lineRule="atLeast"/>
              <w:rPr>
                <w:szCs w:val="22"/>
              </w:rPr>
            </w:pPr>
          </w:p>
        </w:tc>
        <w:tc>
          <w:tcPr>
            <w:tcW w:w="338" w:type="pct"/>
          </w:tcPr>
          <w:p w:rsidR="00E811AC" w:rsidRPr="002D350B" w:rsidRDefault="00C45B27" w:rsidP="00586D7C">
            <w:pPr>
              <w:widowControl w:val="0"/>
              <w:spacing w:after="120" w:line="260" w:lineRule="atLeast"/>
              <w:rPr>
                <w:szCs w:val="22"/>
              </w:rPr>
            </w:pPr>
            <w:r w:rsidRPr="002D350B">
              <w:rPr>
                <w:szCs w:val="22"/>
              </w:rPr>
              <w:t>Total</w:t>
            </w:r>
          </w:p>
        </w:tc>
        <w:tc>
          <w:tcPr>
            <w:tcW w:w="416" w:type="pct"/>
          </w:tcPr>
          <w:p w:rsidR="00E811AC" w:rsidRPr="002D350B" w:rsidRDefault="00C45B27" w:rsidP="00586D7C">
            <w:pPr>
              <w:widowControl w:val="0"/>
              <w:spacing w:after="120" w:line="260" w:lineRule="atLeast"/>
              <w:rPr>
                <w:szCs w:val="22"/>
              </w:rPr>
            </w:pPr>
            <w:r w:rsidRPr="002D350B">
              <w:rPr>
                <w:szCs w:val="22"/>
              </w:rPr>
              <w:t>Parcial</w:t>
            </w:r>
          </w:p>
        </w:tc>
        <w:tc>
          <w:tcPr>
            <w:tcW w:w="340" w:type="pct"/>
          </w:tcPr>
          <w:p w:rsidR="00E811AC" w:rsidRPr="002D350B" w:rsidRDefault="00E811AC" w:rsidP="00586D7C">
            <w:pPr>
              <w:widowControl w:val="0"/>
              <w:spacing w:after="120" w:line="260" w:lineRule="atLeast"/>
              <w:rPr>
                <w:szCs w:val="22"/>
              </w:rPr>
            </w:pPr>
            <w:r w:rsidRPr="002D350B">
              <w:rPr>
                <w:szCs w:val="22"/>
              </w:rPr>
              <w:t xml:space="preserve">no  </w:t>
            </w: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21.04</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Política de calidad vigente</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Cargos y nom</w:t>
            </w:r>
            <w:r w:rsidR="008E7674" w:rsidRPr="002D350B">
              <w:rPr>
                <w:szCs w:val="22"/>
              </w:rPr>
              <w:t>bres de los responsables del QMS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c)</w:t>
            </w:r>
          </w:p>
        </w:tc>
        <w:tc>
          <w:tcPr>
            <w:tcW w:w="3106" w:type="pct"/>
          </w:tcPr>
          <w:p w:rsidR="00A844D6" w:rsidRPr="002D350B" w:rsidRDefault="00A844D6" w:rsidP="00586D7C">
            <w:pPr>
              <w:widowControl w:val="0"/>
              <w:spacing w:after="120" w:line="260" w:lineRule="atLeast"/>
              <w:rPr>
                <w:szCs w:val="22"/>
              </w:rPr>
            </w:pPr>
            <w:r w:rsidRPr="002D350B">
              <w:rPr>
                <w:szCs w:val="22"/>
              </w:rPr>
              <w:t>Organigrama disponible</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21.05</w:t>
            </w: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737D11" w:rsidP="00586D7C">
            <w:pPr>
              <w:widowControl w:val="0"/>
              <w:spacing w:after="120" w:line="260" w:lineRule="atLeast"/>
              <w:rPr>
                <w:szCs w:val="22"/>
              </w:rPr>
            </w:pPr>
            <w:r w:rsidRPr="002D350B">
              <w:rPr>
                <w:szCs w:val="22"/>
              </w:rPr>
              <w:t>Conformidad del QMS</w:t>
            </w:r>
            <w:r w:rsidR="00A844D6" w:rsidRPr="002D350B">
              <w:rPr>
                <w:szCs w:val="22"/>
              </w:rPr>
              <w:t xml:space="preserve"> con el Cap. 21 comprobada</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21.06</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Mecanismos par</w:t>
            </w:r>
            <w:r w:rsidR="008E7674" w:rsidRPr="002D350B">
              <w:rPr>
                <w:szCs w:val="22"/>
              </w:rPr>
              <w:t>a garantizar la eficacia del QMS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Control del proceso de mejora continua</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21.07</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La Dirección informó al personal sobre las normas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737D11" w:rsidP="00586D7C">
            <w:pPr>
              <w:widowControl w:val="0"/>
              <w:spacing w:after="120" w:line="260" w:lineRule="atLeast"/>
              <w:rPr>
                <w:szCs w:val="22"/>
              </w:rPr>
            </w:pPr>
            <w:r w:rsidRPr="002D350B">
              <w:rPr>
                <w:szCs w:val="22"/>
              </w:rPr>
              <w:t xml:space="preserve">El QMS </w:t>
            </w:r>
            <w:r w:rsidR="00A844D6" w:rsidRPr="002D350B">
              <w:rPr>
                <w:szCs w:val="22"/>
              </w:rPr>
              <w:t>de la Administración está en consonancia con las directrices del PCT</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lastRenderedPageBreak/>
              <w:t>21.08</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Se evalúa la gestión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Se evalúan los objetivos de calidad</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c)</w:t>
            </w:r>
          </w:p>
        </w:tc>
        <w:tc>
          <w:tcPr>
            <w:tcW w:w="3106" w:type="pct"/>
          </w:tcPr>
          <w:p w:rsidR="00A844D6" w:rsidRPr="002D350B" w:rsidRDefault="00A844D6" w:rsidP="00586D7C">
            <w:pPr>
              <w:widowControl w:val="0"/>
              <w:spacing w:after="120" w:line="260" w:lineRule="atLeast"/>
              <w:rPr>
                <w:szCs w:val="22"/>
              </w:rPr>
            </w:pPr>
            <w:r w:rsidRPr="002D350B">
              <w:rPr>
                <w:szCs w:val="22"/>
              </w:rPr>
              <w:t>Se comunican los objetivos de calidad a todo el personal de la Administración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21.09</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Se</w:t>
            </w:r>
            <w:r w:rsidR="008E7674" w:rsidRPr="002D350B">
              <w:rPr>
                <w:szCs w:val="22"/>
              </w:rPr>
              <w:t xml:space="preserve"> realiza un examen anual del QMS</w:t>
            </w:r>
            <w:r w:rsidRPr="002D350B">
              <w:rPr>
                <w:szCs w:val="22"/>
              </w:rPr>
              <w:t>:</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7736A7" w:rsidP="00586D7C">
            <w:pPr>
              <w:widowControl w:val="0"/>
              <w:spacing w:after="120" w:line="260" w:lineRule="atLeast"/>
              <w:rPr>
                <w:szCs w:val="22"/>
              </w:rPr>
            </w:pPr>
            <w:r w:rsidRPr="002D350B">
              <w:rPr>
                <w:szCs w:val="22"/>
              </w:rPr>
              <w:t xml:space="preserve">i) </w:t>
            </w:r>
            <w:r w:rsidR="00A844D6" w:rsidRPr="002D350B">
              <w:rPr>
                <w:szCs w:val="22"/>
              </w:rPr>
              <w:t>para</w:t>
            </w:r>
            <w:r w:rsidR="008E7674" w:rsidRPr="002D350B">
              <w:rPr>
                <w:szCs w:val="22"/>
              </w:rPr>
              <w:t xml:space="preserve"> determinar en qué medida el QMS</w:t>
            </w:r>
            <w:r w:rsidR="00A844D6" w:rsidRPr="002D350B">
              <w:rPr>
                <w:szCs w:val="22"/>
              </w:rPr>
              <w:t xml:space="preserve"> se adapta a lo previsto en el Capítulo 21</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para determinar en qué medida la búsqueda y el examen cumplen con las Directrices del PCT</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c)</w:t>
            </w:r>
          </w:p>
        </w:tc>
        <w:tc>
          <w:tcPr>
            <w:tcW w:w="3106" w:type="pct"/>
          </w:tcPr>
          <w:p w:rsidR="00A844D6" w:rsidRPr="002D350B" w:rsidRDefault="00A844D6" w:rsidP="00586D7C">
            <w:pPr>
              <w:widowControl w:val="0"/>
              <w:spacing w:after="120" w:line="260" w:lineRule="atLeast"/>
              <w:rPr>
                <w:szCs w:val="22"/>
              </w:rPr>
            </w:pPr>
            <w:r w:rsidRPr="002D350B">
              <w:rPr>
                <w:szCs w:val="22"/>
              </w:rPr>
              <w:t>De forma objetiva y transparente</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d)</w:t>
            </w:r>
          </w:p>
        </w:tc>
        <w:tc>
          <w:tcPr>
            <w:tcW w:w="3106" w:type="pct"/>
          </w:tcPr>
          <w:p w:rsidR="00A844D6" w:rsidRPr="002D350B" w:rsidRDefault="00A844D6" w:rsidP="00586D7C">
            <w:pPr>
              <w:widowControl w:val="0"/>
              <w:spacing w:after="120" w:line="260" w:lineRule="atLeast"/>
              <w:rPr>
                <w:szCs w:val="22"/>
              </w:rPr>
            </w:pPr>
            <w:r w:rsidRPr="002D350B">
              <w:rPr>
                <w:szCs w:val="22"/>
              </w:rPr>
              <w:t>Consultando la información recibida, incluida la información según lo dispuesto en el párrafo 21.17</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e)</w:t>
            </w:r>
          </w:p>
        </w:tc>
        <w:tc>
          <w:tcPr>
            <w:tcW w:w="3106" w:type="pct"/>
          </w:tcPr>
          <w:p w:rsidR="00A844D6" w:rsidRPr="002D350B" w:rsidRDefault="00A844D6" w:rsidP="00586D7C">
            <w:pPr>
              <w:widowControl w:val="0"/>
              <w:spacing w:after="120" w:line="260" w:lineRule="atLeast"/>
              <w:rPr>
                <w:szCs w:val="22"/>
              </w:rPr>
            </w:pPr>
            <w:r w:rsidRPr="002D350B">
              <w:rPr>
                <w:szCs w:val="22"/>
              </w:rPr>
              <w:t>Dejando constancia de los resultados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21.10</w:t>
            </w: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Capacidad para supervisar y adaptarse a la carga de trabajo</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21.11</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Infraestructura para garantizar que el personal:</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 es lo suficientemente numeroso para hacer frente al volumen de trabajo</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dispone de las competencias técnicas necesarias para proceder a las búsquedas y a los exámenes necesarios en los sectores técnicos en cuestión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iii) dispone de los conocimientos lingüísticos que le permitan comprender por lo menos los idiomas mencionados en la Regla 34</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Infraestructura para poner a disposición personal administrativo suficientemente numeroso que posea la formación y las competencias adecuadas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highlight w:val="darkCyan"/>
              </w:rPr>
            </w:pPr>
          </w:p>
        </w:tc>
        <w:tc>
          <w:tcPr>
            <w:tcW w:w="3106" w:type="pct"/>
          </w:tcPr>
          <w:p w:rsidR="00A844D6" w:rsidRPr="002D350B" w:rsidRDefault="00A844D6" w:rsidP="00586D7C">
            <w:pPr>
              <w:widowControl w:val="0"/>
              <w:spacing w:after="120" w:line="260" w:lineRule="atLeast"/>
              <w:rPr>
                <w:szCs w:val="22"/>
              </w:rPr>
            </w:pPr>
            <w:r w:rsidRPr="002D350B">
              <w:rPr>
                <w:szCs w:val="22"/>
              </w:rPr>
              <w:t>i) para responder a las necesidades del personal técnicamente calificado</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highlight w:val="darkCyan"/>
              </w:rPr>
            </w:pPr>
          </w:p>
        </w:tc>
        <w:tc>
          <w:tcPr>
            <w:tcW w:w="3106" w:type="pct"/>
          </w:tcPr>
          <w:p w:rsidR="00A844D6" w:rsidRPr="002D350B" w:rsidRDefault="00A844D6" w:rsidP="00586D7C">
            <w:pPr>
              <w:widowControl w:val="0"/>
              <w:spacing w:after="120" w:line="260" w:lineRule="atLeast"/>
              <w:rPr>
                <w:szCs w:val="22"/>
              </w:rPr>
            </w:pPr>
            <w:r w:rsidRPr="002D350B">
              <w:rPr>
                <w:szCs w:val="22"/>
              </w:rPr>
              <w:t>ii) para archivar la documentación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21.12</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i) poner a disposición las instalaciones adecuadas para poder realizar el trabajo de búsqueda y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posesión de la documentación mencionada en la Regla 34</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7736A7" w:rsidP="00586D7C">
            <w:pPr>
              <w:widowControl w:val="0"/>
              <w:spacing w:after="120" w:line="260" w:lineRule="atLeast"/>
              <w:rPr>
                <w:szCs w:val="22"/>
              </w:rPr>
            </w:pPr>
            <w:r w:rsidRPr="002D350B">
              <w:rPr>
                <w:szCs w:val="22"/>
              </w:rPr>
              <w:t>i) consignas a disposición del personal que le permitan comprender y respetar los criterios y las normas de calidad</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br/>
            </w: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 xml:space="preserve">ii) consignas de trabajo completas y actualizadas </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lastRenderedPageBreak/>
              <w:t>21.13</w:t>
            </w: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 un programa de formación y perfeccionamiento para que el personal pueda adquirir y conservar la experiencia y las competencias necesarias para la búsqueda y el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un programa de formación y perfeccionamiento para garantizar que el personal sea plenamente consciente de la importancia de respetar los criterios y las normas de calidad</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21.14</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Un sistema instalado para el seguimiento de los recursos necesarios para responder a la demanda</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Un sistema instalado para el seguimiento de los recursos necesarios que permiten cumplir las normas de calidad en materia de búsqueda y de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21.15</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Mecanismos de control eficaces para el establecimiento, dentro de los plazos, de informes de búsqueda y de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Mecanismos adecuados de control de las fluctuaciones de la demanda y de gestión de los retrasos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21.16</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Un sistema interno de garantía de la calidad, que permita la autoevaluación,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 destinado a garantizar el respeto de las Directrices de búsqueda y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para la transmisión al personal de la información de retorno</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Un sistema que permita evaluar los datos y elaborar informes para asegurar la mejora continua de los procedimientos adoptados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c)</w:t>
            </w:r>
          </w:p>
        </w:tc>
        <w:tc>
          <w:tcPr>
            <w:tcW w:w="3106" w:type="pct"/>
          </w:tcPr>
          <w:p w:rsidR="00A844D6" w:rsidRPr="002D350B" w:rsidRDefault="00A844D6" w:rsidP="00586D7C">
            <w:pPr>
              <w:widowControl w:val="0"/>
              <w:spacing w:after="120" w:line="260" w:lineRule="atLeast"/>
              <w:rPr>
                <w:szCs w:val="22"/>
              </w:rPr>
            </w:pPr>
            <w:r w:rsidRPr="002D350B">
              <w:rPr>
                <w:szCs w:val="22"/>
              </w:rPr>
              <w:t>Un sistema que permita verificar la eficacia de las medidas adoptadas para corregir los fallos cometidos en las fases de búsqueda y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21.17</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Personas de contacto que permitan identificar las prácticas óptimas de cada Administración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Personas de contacto que alienten a realizar mejoras continuamente</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c)</w:t>
            </w:r>
          </w:p>
        </w:tc>
        <w:tc>
          <w:tcPr>
            <w:tcW w:w="3106" w:type="pct"/>
          </w:tcPr>
          <w:p w:rsidR="00A844D6" w:rsidRPr="002D350B" w:rsidRDefault="00A844D6" w:rsidP="00586D7C">
            <w:pPr>
              <w:widowControl w:val="0"/>
              <w:spacing w:after="120" w:line="260" w:lineRule="atLeast"/>
              <w:rPr>
                <w:szCs w:val="22"/>
              </w:rPr>
            </w:pPr>
            <w:r w:rsidRPr="002D350B">
              <w:rPr>
                <w:szCs w:val="22"/>
              </w:rPr>
              <w:t>Personas de contacto que garanticen una comunicación eficaz con las demás Administraciones en lo relativo a la información de retorno y de evaluación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21.18</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i) sistema adecuado para la gestión de reivindicaciones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sistema adecuado para tomar medidas preventivas/correctivas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7736A7" w:rsidP="00586D7C">
            <w:pPr>
              <w:widowControl w:val="0"/>
              <w:spacing w:after="120" w:line="260" w:lineRule="atLeast"/>
              <w:rPr>
                <w:szCs w:val="22"/>
              </w:rPr>
            </w:pPr>
            <w:r w:rsidRPr="002D350B">
              <w:rPr>
                <w:szCs w:val="22"/>
              </w:rPr>
              <w:t>i) s</w:t>
            </w:r>
            <w:r w:rsidR="00A844D6" w:rsidRPr="002D350B">
              <w:rPr>
                <w:szCs w:val="22"/>
              </w:rPr>
              <w:t>istema adecuado para remitir información de retorno a los usuarios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b)</w:t>
            </w:r>
          </w:p>
        </w:tc>
        <w:tc>
          <w:tcPr>
            <w:tcW w:w="3106" w:type="pct"/>
          </w:tcPr>
          <w:p w:rsidR="00A844D6" w:rsidRPr="002D350B" w:rsidRDefault="00A844D6" w:rsidP="00586D7C">
            <w:pPr>
              <w:widowControl w:val="0"/>
              <w:spacing w:after="120" w:line="260" w:lineRule="atLeast"/>
              <w:rPr>
                <w:szCs w:val="22"/>
              </w:rPr>
            </w:pPr>
            <w:r w:rsidRPr="002D350B">
              <w:rPr>
                <w:szCs w:val="22"/>
              </w:rPr>
              <w:t>i) procedimiento de seguimiento para evaluar la satisfacción de los usuarios y conocer su opinión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ii) procedimiento para velar por que se responda a sus necesidades y a sus expectativas legítimas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c)</w:t>
            </w:r>
          </w:p>
        </w:tc>
        <w:tc>
          <w:tcPr>
            <w:tcW w:w="3106" w:type="pct"/>
          </w:tcPr>
          <w:p w:rsidR="00A844D6" w:rsidRPr="002D350B" w:rsidRDefault="00A844D6" w:rsidP="00586D7C">
            <w:pPr>
              <w:widowControl w:val="0"/>
              <w:spacing w:after="120" w:line="260" w:lineRule="atLeast"/>
              <w:rPr>
                <w:szCs w:val="22"/>
              </w:rPr>
            </w:pPr>
            <w:r w:rsidRPr="002D350B">
              <w:rPr>
                <w:szCs w:val="22"/>
              </w:rPr>
              <w:t>Suministro a los usuarios de consejos claros y concisos sobre la búsqueda y el examen</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p>
        </w:tc>
        <w:tc>
          <w:tcPr>
            <w:tcW w:w="338" w:type="pct"/>
          </w:tcPr>
          <w:p w:rsidR="00A844D6" w:rsidRPr="002D350B" w:rsidRDefault="00A844D6" w:rsidP="00586D7C">
            <w:pPr>
              <w:widowControl w:val="0"/>
              <w:spacing w:after="120" w:line="260" w:lineRule="atLeast"/>
              <w:rPr>
                <w:szCs w:val="22"/>
              </w:rPr>
            </w:pPr>
            <w:r w:rsidRPr="002D350B">
              <w:rPr>
                <w:szCs w:val="22"/>
              </w:rPr>
              <w:t>d)</w:t>
            </w:r>
          </w:p>
        </w:tc>
        <w:tc>
          <w:tcPr>
            <w:tcW w:w="3106" w:type="pct"/>
          </w:tcPr>
          <w:p w:rsidR="00A844D6" w:rsidRPr="002D350B" w:rsidRDefault="00A844D6" w:rsidP="00586D7C">
            <w:pPr>
              <w:widowControl w:val="0"/>
              <w:spacing w:after="120" w:line="260" w:lineRule="atLeast"/>
              <w:rPr>
                <w:szCs w:val="22"/>
              </w:rPr>
            </w:pPr>
            <w:r w:rsidRPr="002D350B">
              <w:rPr>
                <w:szCs w:val="22"/>
              </w:rPr>
              <w:t>Modalidad y contexto en que la Administración da a conocer públicamente sus objetivos de calidad</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21.19</w:t>
            </w: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A844D6" w:rsidP="00586D7C">
            <w:pPr>
              <w:widowControl w:val="0"/>
              <w:spacing w:after="120" w:line="260" w:lineRule="atLeast"/>
              <w:rPr>
                <w:szCs w:val="22"/>
              </w:rPr>
            </w:pPr>
            <w:r w:rsidRPr="002D350B">
              <w:rPr>
                <w:szCs w:val="22"/>
              </w:rPr>
              <w:t>Comunicación establecida con la OMPI y con las Oficinas designadas y elegidas</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21.20</w:t>
            </w:r>
          </w:p>
        </w:tc>
        <w:tc>
          <w:tcPr>
            <w:tcW w:w="338" w:type="pct"/>
          </w:tcPr>
          <w:p w:rsidR="00A844D6" w:rsidRPr="002D350B" w:rsidRDefault="00A844D6" w:rsidP="00586D7C">
            <w:pPr>
              <w:widowControl w:val="0"/>
              <w:spacing w:after="120" w:line="260" w:lineRule="atLeast"/>
              <w:rPr>
                <w:szCs w:val="22"/>
              </w:rPr>
            </w:pPr>
          </w:p>
        </w:tc>
        <w:tc>
          <w:tcPr>
            <w:tcW w:w="3106" w:type="pct"/>
          </w:tcPr>
          <w:p w:rsidR="00A844D6" w:rsidRPr="002D350B" w:rsidRDefault="0056141A" w:rsidP="00586D7C">
            <w:pPr>
              <w:widowControl w:val="0"/>
              <w:spacing w:after="120" w:line="260" w:lineRule="atLeast"/>
              <w:rPr>
                <w:szCs w:val="22"/>
              </w:rPr>
            </w:pPr>
            <w:r w:rsidRPr="002D350B">
              <w:rPr>
                <w:szCs w:val="22"/>
              </w:rPr>
              <w:t>Descripción clara del QMS</w:t>
            </w:r>
            <w:r w:rsidR="00A844D6" w:rsidRPr="002D350B">
              <w:rPr>
                <w:szCs w:val="22"/>
              </w:rPr>
              <w:t xml:space="preserve"> de la Administración (por ej., un manual de calidad) el manual de calidad;</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line="260" w:lineRule="atLeast"/>
              <w:rPr>
                <w:szCs w:val="22"/>
              </w:rPr>
            </w:pPr>
            <w:r w:rsidRPr="002D350B">
              <w:rPr>
                <w:szCs w:val="22"/>
              </w:rPr>
              <w:t>21.21</w:t>
            </w:r>
          </w:p>
        </w:tc>
        <w:tc>
          <w:tcPr>
            <w:tcW w:w="338" w:type="pct"/>
          </w:tcPr>
          <w:p w:rsidR="00A844D6" w:rsidRPr="002D350B" w:rsidRDefault="00A844D6" w:rsidP="00586D7C">
            <w:pPr>
              <w:widowControl w:val="0"/>
              <w:spacing w:after="120" w:line="260" w:lineRule="atLeast"/>
              <w:rPr>
                <w:szCs w:val="22"/>
              </w:rPr>
            </w:pPr>
            <w:r w:rsidRPr="002D350B">
              <w:rPr>
                <w:szCs w:val="22"/>
              </w:rPr>
              <w:t>a)</w:t>
            </w:r>
          </w:p>
        </w:tc>
        <w:tc>
          <w:tcPr>
            <w:tcW w:w="3106" w:type="pct"/>
          </w:tcPr>
          <w:p w:rsidR="00A844D6" w:rsidRPr="002D350B" w:rsidRDefault="00A844D6" w:rsidP="00586D7C">
            <w:pPr>
              <w:widowControl w:val="0"/>
              <w:spacing w:after="120" w:line="260" w:lineRule="atLeast"/>
              <w:rPr>
                <w:szCs w:val="22"/>
              </w:rPr>
            </w:pPr>
            <w:r w:rsidRPr="002D350B">
              <w:rPr>
                <w:szCs w:val="22"/>
              </w:rPr>
              <w:t>Se prepararon y distribuyeron los documentos que componen el Manual de Calidad</w:t>
            </w:r>
          </w:p>
        </w:tc>
        <w:tc>
          <w:tcPr>
            <w:tcW w:w="338" w:type="pct"/>
          </w:tcPr>
          <w:p w:rsidR="00A844D6" w:rsidRPr="002D350B" w:rsidRDefault="00A844D6" w:rsidP="00586D7C">
            <w:pPr>
              <w:widowControl w:val="0"/>
              <w:spacing w:after="120" w:line="260" w:lineRule="atLeast"/>
              <w:rPr>
                <w:szCs w:val="22"/>
              </w:rPr>
            </w:pPr>
            <w:r w:rsidRPr="002D350B">
              <w:rPr>
                <w:szCs w:val="22"/>
              </w:rPr>
              <w:sym w:font="Wingdings" w:char="F0FC"/>
            </w:r>
          </w:p>
        </w:tc>
        <w:tc>
          <w:tcPr>
            <w:tcW w:w="416" w:type="pct"/>
          </w:tcPr>
          <w:p w:rsidR="00A844D6" w:rsidRPr="002D350B" w:rsidRDefault="00A844D6" w:rsidP="00586D7C">
            <w:pPr>
              <w:widowControl w:val="0"/>
              <w:spacing w:after="120" w:line="260" w:lineRule="atLeast"/>
              <w:rPr>
                <w:szCs w:val="22"/>
              </w:rPr>
            </w:pPr>
          </w:p>
        </w:tc>
        <w:tc>
          <w:tcPr>
            <w:tcW w:w="340" w:type="pct"/>
          </w:tcPr>
          <w:p w:rsidR="00A844D6" w:rsidRPr="002D350B" w:rsidRDefault="00A844D6" w:rsidP="00586D7C">
            <w:pPr>
              <w:widowControl w:val="0"/>
              <w:spacing w:after="120" w:line="260" w:lineRule="atLeast"/>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b)</w:t>
            </w:r>
          </w:p>
        </w:tc>
        <w:tc>
          <w:tcPr>
            <w:tcW w:w="3106" w:type="pct"/>
          </w:tcPr>
          <w:p w:rsidR="00A844D6" w:rsidRPr="002D350B" w:rsidRDefault="00A844D6" w:rsidP="00586D7C">
            <w:pPr>
              <w:widowControl w:val="0"/>
              <w:spacing w:after="120"/>
              <w:rPr>
                <w:szCs w:val="22"/>
              </w:rPr>
            </w:pPr>
            <w:r w:rsidRPr="002D350B">
              <w:rPr>
                <w:szCs w:val="22"/>
              </w:rPr>
              <w:t>Se dispone de soportes para almacenar el Manual de Calidad</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c)</w:t>
            </w:r>
          </w:p>
        </w:tc>
        <w:tc>
          <w:tcPr>
            <w:tcW w:w="3106" w:type="pct"/>
          </w:tcPr>
          <w:p w:rsidR="00A844D6" w:rsidRPr="002D350B" w:rsidRDefault="00A844D6" w:rsidP="00586D7C">
            <w:pPr>
              <w:widowControl w:val="0"/>
              <w:spacing w:after="120"/>
              <w:rPr>
                <w:szCs w:val="22"/>
              </w:rPr>
            </w:pPr>
            <w:r w:rsidRPr="002D350B">
              <w:rPr>
                <w:szCs w:val="22"/>
              </w:rPr>
              <w:t>Medidas adoptadas en lo relativo al control de documentos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r w:rsidRPr="002D350B">
              <w:rPr>
                <w:szCs w:val="22"/>
              </w:rPr>
              <w:t>21.22</w:t>
            </w:r>
          </w:p>
        </w:tc>
        <w:tc>
          <w:tcPr>
            <w:tcW w:w="338" w:type="pct"/>
          </w:tcPr>
          <w:p w:rsidR="00A844D6" w:rsidRPr="002D350B" w:rsidRDefault="00A844D6" w:rsidP="00586D7C">
            <w:pPr>
              <w:widowControl w:val="0"/>
              <w:spacing w:after="120"/>
              <w:rPr>
                <w:szCs w:val="22"/>
              </w:rPr>
            </w:pPr>
            <w:r w:rsidRPr="002D350B">
              <w:rPr>
                <w:szCs w:val="22"/>
              </w:rPr>
              <w:t>a)</w:t>
            </w:r>
          </w:p>
        </w:tc>
        <w:tc>
          <w:tcPr>
            <w:tcW w:w="3106" w:type="pct"/>
          </w:tcPr>
          <w:p w:rsidR="00A844D6" w:rsidRPr="002D350B" w:rsidRDefault="00A844D6" w:rsidP="00586D7C">
            <w:pPr>
              <w:widowControl w:val="0"/>
              <w:spacing w:after="120"/>
              <w:rPr>
                <w:szCs w:val="22"/>
              </w:rPr>
            </w:pPr>
            <w:r w:rsidRPr="002D350B">
              <w:rPr>
                <w:szCs w:val="22"/>
              </w:rPr>
              <w:t>Política de Calidad de la Admini</w:t>
            </w:r>
            <w:r w:rsidR="008E7674" w:rsidRPr="002D350B">
              <w:rPr>
                <w:szCs w:val="22"/>
              </w:rPr>
              <w:t>stración y compromiso con el QMS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b)</w:t>
            </w:r>
          </w:p>
        </w:tc>
        <w:tc>
          <w:tcPr>
            <w:tcW w:w="3106" w:type="pct"/>
          </w:tcPr>
          <w:p w:rsidR="00A844D6" w:rsidRPr="002D350B" w:rsidRDefault="008E7674" w:rsidP="00586D7C">
            <w:pPr>
              <w:widowControl w:val="0"/>
              <w:spacing w:after="120"/>
              <w:rPr>
                <w:szCs w:val="22"/>
              </w:rPr>
            </w:pPr>
            <w:r w:rsidRPr="002D350B">
              <w:rPr>
                <w:szCs w:val="22"/>
              </w:rPr>
              <w:t>Alcance del QMS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c)</w:t>
            </w:r>
          </w:p>
        </w:tc>
        <w:tc>
          <w:tcPr>
            <w:tcW w:w="3106" w:type="pct"/>
          </w:tcPr>
          <w:p w:rsidR="00A844D6" w:rsidRPr="002D350B" w:rsidRDefault="00A844D6" w:rsidP="00586D7C">
            <w:pPr>
              <w:widowControl w:val="0"/>
              <w:spacing w:after="120"/>
              <w:rPr>
                <w:szCs w:val="22"/>
              </w:rPr>
            </w:pPr>
            <w:r w:rsidRPr="002D350B">
              <w:rPr>
                <w:szCs w:val="22"/>
              </w:rPr>
              <w:t>Organigrama y responsabilidades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d)</w:t>
            </w:r>
          </w:p>
        </w:tc>
        <w:tc>
          <w:tcPr>
            <w:tcW w:w="3106" w:type="pct"/>
          </w:tcPr>
          <w:p w:rsidR="00A844D6" w:rsidRPr="002D350B" w:rsidRDefault="00A844D6" w:rsidP="00586D7C">
            <w:pPr>
              <w:widowControl w:val="0"/>
              <w:spacing w:after="120"/>
              <w:rPr>
                <w:szCs w:val="22"/>
              </w:rPr>
            </w:pPr>
            <w:r w:rsidRPr="002D350B">
              <w:rPr>
                <w:szCs w:val="22"/>
              </w:rPr>
              <w:t>La Administración lleva a cabo los procedimientos descritos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e)</w:t>
            </w:r>
          </w:p>
        </w:tc>
        <w:tc>
          <w:tcPr>
            <w:tcW w:w="3106" w:type="pct"/>
          </w:tcPr>
          <w:p w:rsidR="00A844D6" w:rsidRPr="002D350B" w:rsidRDefault="00A844D6" w:rsidP="00586D7C">
            <w:pPr>
              <w:widowControl w:val="0"/>
              <w:spacing w:after="120"/>
              <w:rPr>
                <w:szCs w:val="22"/>
              </w:rPr>
            </w:pPr>
            <w:r w:rsidRPr="002D350B">
              <w:rPr>
                <w:szCs w:val="22"/>
              </w:rPr>
              <w:t>Recursos disponibles para llevar a cabo los procedimientos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f)</w:t>
            </w:r>
          </w:p>
        </w:tc>
        <w:tc>
          <w:tcPr>
            <w:tcW w:w="3106" w:type="pct"/>
          </w:tcPr>
          <w:p w:rsidR="00A844D6" w:rsidRPr="002D350B" w:rsidRDefault="00A844D6" w:rsidP="00586D7C">
            <w:pPr>
              <w:widowControl w:val="0"/>
              <w:spacing w:after="120"/>
              <w:rPr>
                <w:szCs w:val="22"/>
              </w:rPr>
            </w:pPr>
            <w:r w:rsidRPr="002D350B">
              <w:rPr>
                <w:szCs w:val="22"/>
              </w:rPr>
              <w:t>Una descripción de la interacción entre los proce</w:t>
            </w:r>
            <w:r w:rsidR="008E7674" w:rsidRPr="002D350B">
              <w:rPr>
                <w:szCs w:val="22"/>
              </w:rPr>
              <w:t>sos y los procedimientos del QMS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r w:rsidRPr="002D350B">
              <w:rPr>
                <w:szCs w:val="22"/>
              </w:rPr>
              <w:t>21.23</w:t>
            </w:r>
          </w:p>
        </w:tc>
        <w:tc>
          <w:tcPr>
            <w:tcW w:w="338" w:type="pct"/>
          </w:tcPr>
          <w:p w:rsidR="00A844D6" w:rsidRPr="002D350B" w:rsidRDefault="00A844D6" w:rsidP="00586D7C">
            <w:pPr>
              <w:widowControl w:val="0"/>
              <w:spacing w:after="120"/>
              <w:rPr>
                <w:szCs w:val="22"/>
              </w:rPr>
            </w:pPr>
            <w:r w:rsidRPr="002D350B">
              <w:rPr>
                <w:szCs w:val="22"/>
              </w:rPr>
              <w:t>a)</w:t>
            </w:r>
          </w:p>
        </w:tc>
        <w:tc>
          <w:tcPr>
            <w:tcW w:w="3106" w:type="pct"/>
          </w:tcPr>
          <w:p w:rsidR="00A844D6" w:rsidRPr="002D350B" w:rsidRDefault="00A844D6" w:rsidP="00586D7C">
            <w:pPr>
              <w:widowControl w:val="0"/>
              <w:spacing w:after="120"/>
              <w:rPr>
                <w:szCs w:val="22"/>
              </w:rPr>
            </w:pPr>
            <w:r w:rsidRPr="002D350B">
              <w:rPr>
                <w:szCs w:val="22"/>
              </w:rPr>
              <w:t>Se guarda registro de los documentos almacenados y de su ubicación</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b)</w:t>
            </w:r>
          </w:p>
        </w:tc>
        <w:tc>
          <w:tcPr>
            <w:tcW w:w="3106" w:type="pct"/>
          </w:tcPr>
          <w:p w:rsidR="00A844D6" w:rsidRPr="002D350B" w:rsidRDefault="00A844D6" w:rsidP="00586D7C">
            <w:pPr>
              <w:widowControl w:val="0"/>
              <w:spacing w:after="120"/>
              <w:rPr>
                <w:szCs w:val="22"/>
              </w:rPr>
            </w:pPr>
            <w:r w:rsidRPr="002D350B">
              <w:rPr>
                <w:szCs w:val="22"/>
              </w:rPr>
              <w:t>Se guarda registro de los resultados de los exámenes de la gestión</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c)</w:t>
            </w:r>
          </w:p>
        </w:tc>
        <w:tc>
          <w:tcPr>
            <w:tcW w:w="3106" w:type="pct"/>
          </w:tcPr>
          <w:p w:rsidR="00A844D6" w:rsidRPr="002D350B" w:rsidRDefault="00A844D6" w:rsidP="00586D7C">
            <w:pPr>
              <w:widowControl w:val="0"/>
              <w:spacing w:after="120"/>
              <w:rPr>
                <w:szCs w:val="22"/>
              </w:rPr>
            </w:pPr>
            <w:r w:rsidRPr="002D350B">
              <w:rPr>
                <w:szCs w:val="22"/>
              </w:rPr>
              <w:t>Se guarda registro de la información sobre capacitación, competencias y experiencia del personal</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d)</w:t>
            </w:r>
          </w:p>
        </w:tc>
        <w:tc>
          <w:tcPr>
            <w:tcW w:w="3106" w:type="pct"/>
          </w:tcPr>
          <w:p w:rsidR="00A844D6" w:rsidRPr="002D350B" w:rsidRDefault="00A844D6" w:rsidP="00586D7C">
            <w:pPr>
              <w:widowControl w:val="0"/>
              <w:spacing w:after="120"/>
              <w:rPr>
                <w:szCs w:val="22"/>
              </w:rPr>
            </w:pPr>
            <w:r w:rsidRPr="002D350B">
              <w:rPr>
                <w:szCs w:val="22"/>
              </w:rPr>
              <w:t>Pruebas sobre la conformidad de los procedimientos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e)</w:t>
            </w:r>
          </w:p>
        </w:tc>
        <w:tc>
          <w:tcPr>
            <w:tcW w:w="3106" w:type="pct"/>
            <w:shd w:val="clear" w:color="auto" w:fill="auto"/>
          </w:tcPr>
          <w:p w:rsidR="00A844D6" w:rsidRPr="002D350B" w:rsidRDefault="00A844D6" w:rsidP="00586D7C">
            <w:pPr>
              <w:widowControl w:val="0"/>
              <w:spacing w:after="120"/>
              <w:rPr>
                <w:szCs w:val="22"/>
              </w:rPr>
            </w:pPr>
            <w:r w:rsidRPr="002D350B">
              <w:rPr>
                <w:szCs w:val="22"/>
              </w:rPr>
              <w:t>Resultados de las evaluaciones de los requisitos aplicados a los productos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f)</w:t>
            </w:r>
          </w:p>
        </w:tc>
        <w:tc>
          <w:tcPr>
            <w:tcW w:w="3106" w:type="pct"/>
          </w:tcPr>
          <w:p w:rsidR="00A844D6" w:rsidRPr="002D350B" w:rsidRDefault="00A844D6" w:rsidP="00586D7C">
            <w:pPr>
              <w:widowControl w:val="0"/>
              <w:spacing w:after="120"/>
              <w:rPr>
                <w:szCs w:val="22"/>
              </w:rPr>
            </w:pPr>
            <w:r w:rsidRPr="002D350B">
              <w:rPr>
                <w:szCs w:val="22"/>
              </w:rPr>
              <w:t>Se guarda registro del proceso de búsqueda y examen llevado a cabo para cada solicitud</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g)</w:t>
            </w:r>
          </w:p>
        </w:tc>
        <w:tc>
          <w:tcPr>
            <w:tcW w:w="3106" w:type="pct"/>
          </w:tcPr>
          <w:p w:rsidR="00A844D6" w:rsidRPr="002D350B" w:rsidRDefault="00A844D6" w:rsidP="00586D7C">
            <w:pPr>
              <w:widowControl w:val="0"/>
              <w:spacing w:after="120"/>
              <w:rPr>
                <w:szCs w:val="22"/>
              </w:rPr>
            </w:pPr>
            <w:r w:rsidRPr="002D350B">
              <w:rPr>
                <w:szCs w:val="22"/>
              </w:rPr>
              <w:t>Se guarda registro de los datos que permiten rastrear el trabajo de cada empleado</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h)</w:t>
            </w:r>
          </w:p>
        </w:tc>
        <w:tc>
          <w:tcPr>
            <w:tcW w:w="3106" w:type="pct"/>
            <w:shd w:val="clear" w:color="auto" w:fill="auto"/>
          </w:tcPr>
          <w:p w:rsidR="00A844D6" w:rsidRPr="002D350B" w:rsidRDefault="00A844D6" w:rsidP="00586D7C">
            <w:pPr>
              <w:widowControl w:val="0"/>
              <w:spacing w:after="120"/>
              <w:rPr>
                <w:szCs w:val="22"/>
              </w:rPr>
            </w:pPr>
            <w:r w:rsidRPr="002D350B">
              <w:rPr>
                <w:szCs w:val="22"/>
              </w:rPr>
              <w:t>Se guarda re</w:t>
            </w:r>
            <w:r w:rsidR="008E7674" w:rsidRPr="002D350B">
              <w:rPr>
                <w:szCs w:val="22"/>
              </w:rPr>
              <w:t>gistro de las auditorías del QMS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i)</w:t>
            </w:r>
          </w:p>
        </w:tc>
        <w:tc>
          <w:tcPr>
            <w:tcW w:w="3106" w:type="pct"/>
          </w:tcPr>
          <w:p w:rsidR="00A844D6" w:rsidRPr="002D350B" w:rsidRDefault="00A844D6" w:rsidP="00586D7C">
            <w:pPr>
              <w:widowControl w:val="0"/>
              <w:spacing w:after="120"/>
              <w:rPr>
                <w:szCs w:val="22"/>
              </w:rPr>
            </w:pPr>
            <w:r w:rsidRPr="002D350B">
              <w:rPr>
                <w:szCs w:val="22"/>
              </w:rPr>
              <w:t>Se guarda registro de las medidas adoptadas en rel. con los productos que no se ajustan a las normas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j)</w:t>
            </w:r>
          </w:p>
        </w:tc>
        <w:tc>
          <w:tcPr>
            <w:tcW w:w="3106" w:type="pct"/>
          </w:tcPr>
          <w:p w:rsidR="00A844D6" w:rsidRPr="002D350B" w:rsidRDefault="00A844D6" w:rsidP="00586D7C">
            <w:pPr>
              <w:widowControl w:val="0"/>
              <w:spacing w:after="120"/>
              <w:rPr>
                <w:szCs w:val="22"/>
              </w:rPr>
            </w:pPr>
            <w:r w:rsidRPr="002D350B">
              <w:rPr>
                <w:szCs w:val="22"/>
              </w:rPr>
              <w:t>Se guarda registro de las medidas adoptadas en rel. con las medidas correctivas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k)</w:t>
            </w:r>
          </w:p>
        </w:tc>
        <w:tc>
          <w:tcPr>
            <w:tcW w:w="3106" w:type="pct"/>
          </w:tcPr>
          <w:p w:rsidR="00A844D6" w:rsidRPr="002D350B" w:rsidRDefault="00A844D6" w:rsidP="00586D7C">
            <w:pPr>
              <w:widowControl w:val="0"/>
              <w:spacing w:after="120"/>
              <w:rPr>
                <w:szCs w:val="22"/>
              </w:rPr>
            </w:pPr>
            <w:r w:rsidRPr="002D350B">
              <w:rPr>
                <w:szCs w:val="22"/>
              </w:rPr>
              <w:t>Se guarda registro de las medidas adoptadas en rel. con las medidas preventivas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l)</w:t>
            </w:r>
          </w:p>
        </w:tc>
        <w:tc>
          <w:tcPr>
            <w:tcW w:w="3106" w:type="pct"/>
          </w:tcPr>
          <w:p w:rsidR="00A844D6" w:rsidRPr="002D350B" w:rsidRDefault="00A844D6" w:rsidP="00586D7C">
            <w:pPr>
              <w:widowControl w:val="0"/>
              <w:spacing w:after="120"/>
              <w:rPr>
                <w:szCs w:val="22"/>
              </w:rPr>
            </w:pPr>
            <w:r w:rsidRPr="002D350B">
              <w:rPr>
                <w:szCs w:val="22"/>
              </w:rPr>
              <w:t>Se guarda registro de la documentación relativa al proceso de búsqueda</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r w:rsidRPr="002D350B">
              <w:rPr>
                <w:szCs w:val="22"/>
              </w:rPr>
              <w:t>21.24</w:t>
            </w:r>
          </w:p>
        </w:tc>
        <w:tc>
          <w:tcPr>
            <w:tcW w:w="338" w:type="pct"/>
          </w:tcPr>
          <w:p w:rsidR="00A844D6" w:rsidRPr="002D350B" w:rsidRDefault="00A844D6" w:rsidP="00586D7C">
            <w:pPr>
              <w:widowControl w:val="0"/>
              <w:spacing w:after="120"/>
              <w:rPr>
                <w:szCs w:val="22"/>
              </w:rPr>
            </w:pPr>
            <w:r w:rsidRPr="002D350B">
              <w:rPr>
                <w:szCs w:val="22"/>
              </w:rPr>
              <w:t>a)</w:t>
            </w:r>
          </w:p>
        </w:tc>
        <w:tc>
          <w:tcPr>
            <w:tcW w:w="3106" w:type="pct"/>
          </w:tcPr>
          <w:p w:rsidR="00A844D6" w:rsidRPr="002D350B" w:rsidRDefault="00A844D6" w:rsidP="00586D7C">
            <w:pPr>
              <w:widowControl w:val="0"/>
              <w:spacing w:after="120"/>
              <w:rPr>
                <w:szCs w:val="22"/>
              </w:rPr>
            </w:pPr>
            <w:r w:rsidRPr="002D350B">
              <w:rPr>
                <w:szCs w:val="22"/>
              </w:rPr>
              <w:t>i) se guarda registro de las bases de datos consultadas durante la búsqueda</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ii) se guarda registro de las palabras clave, las combinaciones de palabras y las formas truncadas utilizadas durante la búsqueda</w:t>
            </w:r>
          </w:p>
        </w:tc>
        <w:tc>
          <w:tcPr>
            <w:tcW w:w="338" w:type="pct"/>
          </w:tcPr>
          <w:p w:rsidR="00A844D6" w:rsidRPr="002D350B" w:rsidRDefault="00A844D6" w:rsidP="00586D7C">
            <w:pPr>
              <w:widowControl w:val="0"/>
              <w:spacing w:after="120"/>
              <w:rPr>
                <w:szCs w:val="22"/>
              </w:rPr>
            </w:pPr>
          </w:p>
        </w:tc>
        <w:tc>
          <w:tcPr>
            <w:tcW w:w="416" w:type="pct"/>
          </w:tcPr>
          <w:p w:rsidR="00A844D6" w:rsidRPr="002D350B" w:rsidRDefault="00A844D6" w:rsidP="00586D7C">
            <w:pPr>
              <w:widowControl w:val="0"/>
              <w:spacing w:after="120"/>
              <w:rPr>
                <w:szCs w:val="22"/>
              </w:rPr>
            </w:pPr>
            <w:r w:rsidRPr="002D350B">
              <w:rPr>
                <w:szCs w:val="22"/>
              </w:rPr>
              <w:sym w:font="Wingdings" w:char="F0FC"/>
            </w: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iii) se guarda registro de los idiomas empleados durante la búsqueda</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iv) se guarda registro de las clases y combinaciones de las mismas consultadas durante la búsqueda</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b)</w:t>
            </w:r>
          </w:p>
        </w:tc>
        <w:tc>
          <w:tcPr>
            <w:tcW w:w="3106" w:type="pct"/>
          </w:tcPr>
          <w:p w:rsidR="00A844D6" w:rsidRPr="002D350B" w:rsidRDefault="00A844D6" w:rsidP="00586D7C">
            <w:pPr>
              <w:widowControl w:val="0"/>
              <w:spacing w:after="120"/>
              <w:rPr>
                <w:szCs w:val="22"/>
              </w:rPr>
            </w:pPr>
            <w:r w:rsidRPr="002D350B">
              <w:rPr>
                <w:szCs w:val="22"/>
              </w:rPr>
              <w:t>Se guarda registro de otras informaciones pertinentes para la búsqueda</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r w:rsidRPr="002D350B">
              <w:rPr>
                <w:szCs w:val="22"/>
              </w:rPr>
              <w:t>c)</w:t>
            </w:r>
          </w:p>
        </w:tc>
        <w:tc>
          <w:tcPr>
            <w:tcW w:w="3106" w:type="pct"/>
          </w:tcPr>
          <w:p w:rsidR="00A844D6" w:rsidRPr="002D350B" w:rsidRDefault="00A844D6" w:rsidP="00586D7C">
            <w:pPr>
              <w:widowControl w:val="0"/>
              <w:spacing w:after="120"/>
              <w:rPr>
                <w:szCs w:val="22"/>
              </w:rPr>
            </w:pPr>
            <w:r w:rsidRPr="002D350B">
              <w:rPr>
                <w:szCs w:val="22"/>
              </w:rPr>
              <w:t>i) se guarda registro de los casos en que se limitó el alcance de la búsqueda y el motivo</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ii) se guarda registro de los casos en los cuales se detectó falta de claridad en las reivindicaciones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iii) se guarda registro de los casos en los cuales se detectó falta de unidad</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r w:rsidRPr="002D350B">
              <w:rPr>
                <w:szCs w:val="22"/>
              </w:rPr>
              <w:t>21.25</w:t>
            </w: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Elaboración de informes sobre los propios procedimientos internos de evaluación</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2D350B" w:rsidRPr="002D350B" w:rsidTr="00A844D6">
        <w:trPr>
          <w:cantSplit/>
        </w:trPr>
        <w:tc>
          <w:tcPr>
            <w:tcW w:w="462" w:type="pct"/>
          </w:tcPr>
          <w:p w:rsidR="00A844D6" w:rsidRPr="002D350B" w:rsidRDefault="00A844D6" w:rsidP="00586D7C">
            <w:pPr>
              <w:widowControl w:val="0"/>
              <w:spacing w:after="120"/>
              <w:rPr>
                <w:szCs w:val="22"/>
              </w:rPr>
            </w:pPr>
            <w:r w:rsidRPr="002D350B">
              <w:rPr>
                <w:szCs w:val="22"/>
              </w:rPr>
              <w:t>21.26-21.28</w:t>
            </w: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Información adicional sobre posteriores aportaciones a las evaluaciones internas</w:t>
            </w:r>
          </w:p>
        </w:tc>
        <w:tc>
          <w:tcPr>
            <w:tcW w:w="338" w:type="pct"/>
          </w:tcPr>
          <w:p w:rsidR="00A844D6" w:rsidRPr="002D350B" w:rsidRDefault="00A844D6" w:rsidP="00586D7C">
            <w:pPr>
              <w:widowControl w:val="0"/>
              <w:spacing w:after="120"/>
              <w:rPr>
                <w:szCs w:val="22"/>
              </w:rPr>
            </w:pPr>
            <w:r w:rsidRPr="002D350B">
              <w:rPr>
                <w:szCs w:val="22"/>
              </w:rPr>
              <w:sym w:font="Wingdings" w:char="F0FC"/>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r w:rsidR="00A844D6" w:rsidRPr="002D350B" w:rsidTr="00A844D6">
        <w:trPr>
          <w:cantSplit/>
        </w:trPr>
        <w:tc>
          <w:tcPr>
            <w:tcW w:w="462" w:type="pct"/>
          </w:tcPr>
          <w:p w:rsidR="00A844D6" w:rsidRPr="002D350B" w:rsidRDefault="00A844D6" w:rsidP="00586D7C">
            <w:pPr>
              <w:widowControl w:val="0"/>
              <w:spacing w:after="120"/>
              <w:rPr>
                <w:szCs w:val="22"/>
              </w:rPr>
            </w:pPr>
            <w:r w:rsidRPr="002D350B">
              <w:rPr>
                <w:szCs w:val="22"/>
              </w:rPr>
              <w:t>21.29</w:t>
            </w:r>
          </w:p>
        </w:tc>
        <w:tc>
          <w:tcPr>
            <w:tcW w:w="338" w:type="pct"/>
          </w:tcPr>
          <w:p w:rsidR="00A844D6" w:rsidRPr="002D350B" w:rsidRDefault="00A844D6" w:rsidP="00586D7C">
            <w:pPr>
              <w:widowControl w:val="0"/>
              <w:spacing w:after="120"/>
              <w:rPr>
                <w:szCs w:val="22"/>
              </w:rPr>
            </w:pPr>
          </w:p>
        </w:tc>
        <w:tc>
          <w:tcPr>
            <w:tcW w:w="3106" w:type="pct"/>
          </w:tcPr>
          <w:p w:rsidR="00A844D6" w:rsidRPr="002D350B" w:rsidRDefault="00A844D6" w:rsidP="00586D7C">
            <w:pPr>
              <w:widowControl w:val="0"/>
              <w:spacing w:after="120"/>
              <w:rPr>
                <w:szCs w:val="22"/>
              </w:rPr>
            </w:pPr>
            <w:r w:rsidRPr="002D350B">
              <w:rPr>
                <w:szCs w:val="22"/>
              </w:rPr>
              <w:t>Informe Inicial solicitado conforme al párrafo 21.19</w:t>
            </w:r>
          </w:p>
        </w:tc>
        <w:tc>
          <w:tcPr>
            <w:tcW w:w="338" w:type="pct"/>
          </w:tcPr>
          <w:p w:rsidR="00A844D6" w:rsidRPr="002D350B" w:rsidRDefault="00A844D6" w:rsidP="00586D7C">
            <w:pPr>
              <w:widowControl w:val="0"/>
              <w:spacing w:after="120"/>
              <w:rPr>
                <w:szCs w:val="22"/>
              </w:rPr>
            </w:pPr>
            <w:r w:rsidRPr="002D350B">
              <w:rPr>
                <w:szCs w:val="22"/>
              </w:rPr>
              <w:t>-</w:t>
            </w:r>
          </w:p>
        </w:tc>
        <w:tc>
          <w:tcPr>
            <w:tcW w:w="416" w:type="pct"/>
          </w:tcPr>
          <w:p w:rsidR="00A844D6" w:rsidRPr="002D350B" w:rsidRDefault="00A844D6" w:rsidP="00586D7C">
            <w:pPr>
              <w:widowControl w:val="0"/>
              <w:spacing w:after="120"/>
              <w:rPr>
                <w:szCs w:val="22"/>
              </w:rPr>
            </w:pPr>
          </w:p>
        </w:tc>
        <w:tc>
          <w:tcPr>
            <w:tcW w:w="340" w:type="pct"/>
          </w:tcPr>
          <w:p w:rsidR="00A844D6" w:rsidRPr="002D350B" w:rsidRDefault="00A844D6" w:rsidP="00586D7C">
            <w:pPr>
              <w:widowControl w:val="0"/>
              <w:spacing w:after="120"/>
              <w:rPr>
                <w:szCs w:val="22"/>
              </w:rPr>
            </w:pPr>
          </w:p>
        </w:tc>
      </w:tr>
    </w:tbl>
    <w:p w:rsidR="00C45B27" w:rsidRPr="002D350B" w:rsidRDefault="00C45B27" w:rsidP="00586D7C">
      <w:pPr>
        <w:widowControl w:val="0"/>
        <w:spacing w:after="120" w:line="260" w:lineRule="atLeast"/>
        <w:rPr>
          <w:szCs w:val="22"/>
        </w:rPr>
      </w:pPr>
    </w:p>
    <w:p w:rsidR="00C45B27" w:rsidRPr="002D350B" w:rsidRDefault="00A844D6" w:rsidP="00586D7C">
      <w:pPr>
        <w:pStyle w:val="GuidanceNumbered"/>
        <w:keepNext w:val="0"/>
        <w:keepLines w:val="0"/>
        <w:widowControl w:val="0"/>
        <w:rPr>
          <w:lang w:val="es-ES"/>
        </w:rPr>
      </w:pPr>
      <w:r w:rsidRPr="002D350B">
        <w:rPr>
          <w:lang w:val="es-ES"/>
        </w:rPr>
        <w:t>21.06</w:t>
      </w:r>
      <w:r w:rsidRPr="002D350B">
        <w:rPr>
          <w:lang w:val="es-ES"/>
        </w:rPr>
        <w:tab/>
      </w:r>
      <w:r w:rsidR="00C45B27" w:rsidRPr="002D350B">
        <w:rPr>
          <w:lang w:val="es-ES"/>
        </w:rPr>
        <w:t>Tomando como referencia el organigrama, indique cuáles son los organismos y mecanismos a través de los cuales la Dirección garantiza: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A844D6" w:rsidRPr="002D350B">
        <w:rPr>
          <w:lang w:val="es-ES"/>
        </w:rPr>
        <w:tab/>
      </w:r>
      <w:r w:rsidR="008E7674" w:rsidRPr="002D350B">
        <w:rPr>
          <w:lang w:val="es-ES"/>
        </w:rPr>
        <w:t>la eficacia del QMS</w:t>
      </w:r>
      <w:r w:rsidR="00C45B27" w:rsidRPr="002D350B">
        <w:rPr>
          <w:lang w:val="es-ES"/>
        </w:rPr>
        <w:t>;</w:t>
      </w:r>
      <w:r w:rsidR="00A844D6" w:rsidRPr="002D350B">
        <w:rPr>
          <w:lang w:val="es-ES"/>
        </w:rPr>
        <w:t xml:space="preserve"> </w:t>
      </w:r>
      <w:r w:rsidR="00C45B27" w:rsidRPr="002D350B">
        <w:rPr>
          <w:lang w:val="es-ES"/>
        </w:rPr>
        <w:t xml:space="preserve"> y</w:t>
      </w:r>
      <w:r w:rsidRPr="002D350B">
        <w:rPr>
          <w:lang w:val="es-ES"/>
        </w:rPr>
        <w:t xml:space="preserve"> </w:t>
      </w:r>
    </w:p>
    <w:p w:rsidR="00C45B27" w:rsidRPr="002D350B" w:rsidRDefault="00E811AC" w:rsidP="00586D7C">
      <w:pPr>
        <w:pStyle w:val="GuidanceNumbereda"/>
        <w:keepNext w:val="0"/>
        <w:keepLines w:val="0"/>
        <w:widowControl w:val="0"/>
        <w:rPr>
          <w:rFonts w:eastAsia="Calibri"/>
          <w:bCs/>
          <w:iCs/>
          <w:lang w:val="es-ES" w:eastAsia="hu-HU"/>
        </w:rPr>
      </w:pPr>
      <w:r w:rsidRPr="002D350B">
        <w:rPr>
          <w:lang w:val="es-ES"/>
        </w:rPr>
        <w:tab/>
      </w:r>
      <w:r w:rsidR="00C45B27" w:rsidRPr="002D350B">
        <w:rPr>
          <w:lang w:val="es-ES"/>
        </w:rPr>
        <w:t>b)</w:t>
      </w:r>
      <w:r w:rsidR="00A844D6" w:rsidRPr="002D350B">
        <w:rPr>
          <w:lang w:val="es-ES"/>
        </w:rPr>
        <w:tab/>
      </w:r>
      <w:r w:rsidR="00C45B27" w:rsidRPr="002D350B">
        <w:rPr>
          <w:lang w:val="es-ES"/>
        </w:rPr>
        <w:t>el avance del proceso de mejora continua.</w:t>
      </w:r>
    </w:p>
    <w:p w:rsidR="00C45B27" w:rsidRPr="002D350B" w:rsidRDefault="00C45B27"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а)</w:t>
      </w:r>
      <w:r w:rsidR="00E811AC" w:rsidRPr="002D350B">
        <w:rPr>
          <w:rFonts w:eastAsia="Calibri"/>
          <w:bCs/>
          <w:iCs/>
          <w:szCs w:val="22"/>
          <w:lang w:eastAsia="hu-HU"/>
        </w:rPr>
        <w:t xml:space="preserve"> </w:t>
      </w:r>
    </w:p>
    <w:p w:rsidR="00C45B27" w:rsidRPr="002D350B" w:rsidRDefault="0006498A" w:rsidP="00586D7C">
      <w:pPr>
        <w:widowControl w:val="0"/>
        <w:autoSpaceDE w:val="0"/>
        <w:autoSpaceDN w:val="0"/>
        <w:adjustRightInd w:val="0"/>
        <w:spacing w:after="220"/>
        <w:rPr>
          <w:rFonts w:eastAsia="Calibri"/>
          <w:bCs/>
          <w:i/>
          <w:iCs/>
          <w:szCs w:val="22"/>
          <w:lang w:eastAsia="hu-HU"/>
        </w:rPr>
      </w:pPr>
      <w:r w:rsidRPr="002D350B">
        <w:t>La Dirección de la Oficina se encarga de supervisar la aplicación de los objetivos en el marco de la P</w:t>
      </w:r>
      <w:r w:rsidR="00386B08" w:rsidRPr="002D350B">
        <w:t>olítica del s</w:t>
      </w:r>
      <w:r w:rsidR="008E7674" w:rsidRPr="002D350B">
        <w:t xml:space="preserve">istema </w:t>
      </w:r>
      <w:r w:rsidR="00386B08" w:rsidRPr="002D350B">
        <w:t>i</w:t>
      </w:r>
      <w:r w:rsidR="008E7674" w:rsidRPr="002D350B">
        <w:t>ntegrado</w:t>
      </w:r>
      <w:r w:rsidRPr="002D350B">
        <w:t xml:space="preserve"> de </w:t>
      </w:r>
      <w:r w:rsidR="00386B08" w:rsidRPr="002D350B">
        <w:t>g</w:t>
      </w:r>
      <w:r w:rsidRPr="002D350B">
        <w:t xml:space="preserve">estión y realiza cada año un análisis de los riesgos para determinados procesos y sectores, suministra recursos para el mantenimiento del sistema, </w:t>
      </w:r>
      <w:r w:rsidRPr="002D350B">
        <w:lastRenderedPageBreak/>
        <w:t xml:space="preserve">observa las normas </w:t>
      </w:r>
      <w:r w:rsidR="00C97C6B" w:rsidRPr="002D350B">
        <w:t xml:space="preserve">derivadas de la aplicación de </w:t>
      </w:r>
      <w:r w:rsidR="008E7674" w:rsidRPr="002D350B">
        <w:t>la Política de IMS en la PPO</w:t>
      </w:r>
      <w:r w:rsidR="004F4528" w:rsidRPr="002D350B">
        <w:t xml:space="preserve"> y</w:t>
      </w:r>
      <w:r w:rsidR="00C97C6B" w:rsidRPr="002D350B">
        <w:t xml:space="preserve"> continua </w:t>
      </w:r>
      <w:r w:rsidR="00C608FB" w:rsidRPr="002D350B">
        <w:t>fomentando</w:t>
      </w:r>
      <w:r w:rsidR="00C97C6B" w:rsidRPr="002D350B">
        <w:t xml:space="preserve"> la eficacia del sistema. Un</w:t>
      </w:r>
      <w:r w:rsidR="00923EE3" w:rsidRPr="002D350B">
        <w:t>a</w:t>
      </w:r>
      <w:r w:rsidR="00C97C6B" w:rsidRPr="002D350B">
        <w:t xml:space="preserve"> vez al año la </w:t>
      </w:r>
      <w:r w:rsidR="008E7674" w:rsidRPr="002D350B">
        <w:t>Dirección lleva a cabo una evaluación</w:t>
      </w:r>
      <w:r w:rsidR="00C97C6B" w:rsidRPr="002D350B">
        <w:t xml:space="preserve"> de los objetivos de calidad aplicables</w:t>
      </w:r>
      <w:r w:rsidR="00923EE3" w:rsidRPr="002D350B">
        <w:t>.  Asimismo, se realizan periódicamente auditorías internas en función del calendario establecido.</w:t>
      </w:r>
    </w:p>
    <w:p w:rsidR="00C45B27" w:rsidRPr="002D350B" w:rsidRDefault="00A844D6" w:rsidP="00586D7C">
      <w:pPr>
        <w:widowControl w:val="0"/>
        <w:autoSpaceDE w:val="0"/>
        <w:autoSpaceDN w:val="0"/>
        <w:adjustRightInd w:val="0"/>
        <w:spacing w:after="220"/>
        <w:rPr>
          <w:rFonts w:eastAsia="Calibri"/>
          <w:bCs/>
          <w:szCs w:val="22"/>
          <w:lang w:eastAsia="hu-HU"/>
        </w:rPr>
      </w:pPr>
      <w:r w:rsidRPr="002D350B">
        <w:rPr>
          <w:rFonts w:eastAsia="Calibri"/>
          <w:bCs/>
          <w:szCs w:val="22"/>
          <w:lang w:eastAsia="hu-HU"/>
        </w:rPr>
        <w:t>b)</w:t>
      </w:r>
    </w:p>
    <w:p w:rsidR="00C45B27" w:rsidRPr="002D350B" w:rsidRDefault="00747944" w:rsidP="00586D7C">
      <w:pPr>
        <w:widowControl w:val="0"/>
        <w:autoSpaceDE w:val="0"/>
        <w:autoSpaceDN w:val="0"/>
        <w:adjustRightInd w:val="0"/>
        <w:spacing w:after="220"/>
        <w:rPr>
          <w:rFonts w:eastAsia="Calibri"/>
          <w:bCs/>
          <w:i/>
          <w:iCs/>
          <w:szCs w:val="22"/>
          <w:lang w:eastAsia="hu-HU"/>
        </w:rPr>
      </w:pPr>
      <w:r w:rsidRPr="002D350B">
        <w:t>Se designa a l</w:t>
      </w:r>
      <w:r w:rsidR="00DE71CF" w:rsidRPr="002D350B">
        <w:t>os auditores i</w:t>
      </w:r>
      <w:r w:rsidRPr="002D350B">
        <w:t xml:space="preserve">nternos del QMS tras el cumplimiento de ciertas condiciones y requisitos y tienen la obligación de asistir a formaciones exhaustivas en materia de QMS por lo menos una vez cada dos años.  Cada año el encargado </w:t>
      </w:r>
      <w:r w:rsidR="00BE6E88" w:rsidRPr="002D350B">
        <w:t xml:space="preserve">principal </w:t>
      </w:r>
      <w:r w:rsidRPr="002D350B">
        <w:t xml:space="preserve">del </w:t>
      </w:r>
      <w:r w:rsidR="00C62716" w:rsidRPr="002D350B">
        <w:t>QMS</w:t>
      </w:r>
      <w:r w:rsidR="00BE6E88" w:rsidRPr="002D350B">
        <w:t xml:space="preserve"> realiza un</w:t>
      </w:r>
      <w:r w:rsidR="00C62716" w:rsidRPr="002D350B">
        <w:t>a</w:t>
      </w:r>
      <w:r w:rsidR="00BE6E88" w:rsidRPr="002D350B">
        <w:t xml:space="preserve"> </w:t>
      </w:r>
      <w:r w:rsidR="00C62716" w:rsidRPr="002D350B">
        <w:t>evaluación de las cualificaciones de los</w:t>
      </w:r>
      <w:r w:rsidR="00BE6E88" w:rsidRPr="002D350B">
        <w:t xml:space="preserve"> auditor</w:t>
      </w:r>
      <w:r w:rsidR="00C62716" w:rsidRPr="002D350B">
        <w:t>es</w:t>
      </w:r>
      <w:r w:rsidR="00BE6E88" w:rsidRPr="002D350B">
        <w:t>.</w:t>
      </w:r>
    </w:p>
    <w:p w:rsidR="00C45B27" w:rsidRPr="002D350B" w:rsidRDefault="00DE71CF" w:rsidP="00586D7C">
      <w:pPr>
        <w:widowControl w:val="0"/>
        <w:autoSpaceDE w:val="0"/>
        <w:autoSpaceDN w:val="0"/>
        <w:adjustRightInd w:val="0"/>
        <w:spacing w:after="220"/>
      </w:pPr>
      <w:r w:rsidRPr="002D350B">
        <w:rPr>
          <w:rFonts w:eastAsia="Calibri"/>
          <w:szCs w:val="22"/>
          <w:lang w:eastAsia="hu-HU"/>
        </w:rPr>
        <w:t>Un auditor interno realiza una verificación cruzada de tipo aleatorio un</w:t>
      </w:r>
      <w:r w:rsidR="001916A3" w:rsidRPr="002D350B">
        <w:rPr>
          <w:rFonts w:eastAsia="Calibri"/>
          <w:szCs w:val="22"/>
          <w:lang w:eastAsia="hu-HU"/>
        </w:rPr>
        <w:t>a</w:t>
      </w:r>
      <w:r w:rsidRPr="002D350B">
        <w:rPr>
          <w:rFonts w:eastAsia="Calibri"/>
          <w:szCs w:val="22"/>
          <w:lang w:eastAsia="hu-HU"/>
        </w:rPr>
        <w:t xml:space="preserve"> </w:t>
      </w:r>
      <w:r w:rsidR="00AE36A0" w:rsidRPr="002D350B">
        <w:rPr>
          <w:rFonts w:eastAsia="Calibri"/>
          <w:szCs w:val="22"/>
          <w:lang w:eastAsia="hu-HU"/>
        </w:rPr>
        <w:t>v</w:t>
      </w:r>
      <w:r w:rsidRPr="002D350B">
        <w:rPr>
          <w:rFonts w:eastAsia="Calibri"/>
          <w:szCs w:val="22"/>
          <w:lang w:eastAsia="hu-HU"/>
        </w:rPr>
        <w:t>ez al año y prepara un informe sobre cada auditoría realizada y lo complementa, si procede,</w:t>
      </w:r>
      <w:r w:rsidR="00AE36A0" w:rsidRPr="002D350B">
        <w:rPr>
          <w:rFonts w:eastAsia="Calibri"/>
          <w:szCs w:val="22"/>
          <w:lang w:eastAsia="hu-HU"/>
        </w:rPr>
        <w:t xml:space="preserve"> con</w:t>
      </w:r>
      <w:r w:rsidR="001916A3" w:rsidRPr="002D350B">
        <w:rPr>
          <w:rFonts w:eastAsia="Calibri"/>
          <w:szCs w:val="22"/>
          <w:lang w:eastAsia="hu-HU"/>
        </w:rPr>
        <w:t xml:space="preserve"> un informe sobre casos de no conformidad detectados.  Toda la documentación posterior a la auditoría se</w:t>
      </w:r>
      <w:r w:rsidR="00480076" w:rsidRPr="002D350B">
        <w:rPr>
          <w:rFonts w:eastAsia="Calibri"/>
          <w:szCs w:val="22"/>
          <w:lang w:eastAsia="hu-HU"/>
        </w:rPr>
        <w:t xml:space="preserve"> presenta al Coordinador del QMS</w:t>
      </w:r>
      <w:r w:rsidR="001916A3" w:rsidRPr="002D350B">
        <w:rPr>
          <w:rFonts w:eastAsia="Calibri"/>
          <w:szCs w:val="22"/>
          <w:lang w:eastAsia="hu-HU"/>
        </w:rPr>
        <w:t xml:space="preserve"> quien notifica los resultados al Director del sector o proceso auditado.</w:t>
      </w:r>
      <w:r w:rsidR="00326D57" w:rsidRPr="002D350B">
        <w:rPr>
          <w:rFonts w:eastAsia="Calibri"/>
          <w:szCs w:val="22"/>
          <w:lang w:eastAsia="hu-HU"/>
        </w:rPr>
        <w:t xml:space="preserve">  Los resultados de las auditoría</w:t>
      </w:r>
      <w:r w:rsidR="00D3537F" w:rsidRPr="002D350B">
        <w:rPr>
          <w:rFonts w:eastAsia="Calibri"/>
          <w:szCs w:val="22"/>
          <w:lang w:eastAsia="hu-HU"/>
        </w:rPr>
        <w:t>s</w:t>
      </w:r>
      <w:r w:rsidR="00326D57" w:rsidRPr="002D350B">
        <w:rPr>
          <w:rFonts w:eastAsia="Calibri"/>
          <w:szCs w:val="22"/>
          <w:lang w:eastAsia="hu-HU"/>
        </w:rPr>
        <w:t xml:space="preserve"> internas también son objeto de debates y análisis por parte de la Direcci</w:t>
      </w:r>
      <w:r w:rsidR="00D3537F" w:rsidRPr="002D350B">
        <w:rPr>
          <w:rFonts w:eastAsia="Calibri"/>
          <w:szCs w:val="22"/>
          <w:lang w:eastAsia="hu-HU"/>
        </w:rPr>
        <w:t>ón quien tiene</w:t>
      </w:r>
      <w:r w:rsidR="00326D57" w:rsidRPr="002D350B">
        <w:rPr>
          <w:rFonts w:eastAsia="Calibri"/>
          <w:szCs w:val="22"/>
          <w:lang w:eastAsia="hu-HU"/>
        </w:rPr>
        <w:t xml:space="preserve"> la potestad de tomar cualquier</w:t>
      </w:r>
      <w:r w:rsidR="008C165D" w:rsidRPr="002D350B">
        <w:rPr>
          <w:rFonts w:eastAsia="Calibri"/>
          <w:szCs w:val="22"/>
          <w:lang w:eastAsia="hu-HU"/>
        </w:rPr>
        <w:t xml:space="preserve"> tipo</w:t>
      </w:r>
      <w:r w:rsidR="00326D57" w:rsidRPr="002D350B">
        <w:rPr>
          <w:rFonts w:eastAsia="Calibri"/>
          <w:szCs w:val="22"/>
          <w:lang w:eastAsia="hu-HU"/>
        </w:rPr>
        <w:t xml:space="preserve"> medidas</w:t>
      </w:r>
      <w:r w:rsidR="008C165D" w:rsidRPr="002D350B">
        <w:rPr>
          <w:rFonts w:eastAsia="Calibri"/>
          <w:szCs w:val="22"/>
          <w:lang w:eastAsia="hu-HU"/>
        </w:rPr>
        <w:t xml:space="preserve"> adicionales.</w:t>
      </w:r>
      <w:r w:rsidR="00EE5E1E" w:rsidRPr="002D350B">
        <w:rPr>
          <w:rFonts w:eastAsia="Calibri"/>
          <w:szCs w:val="22"/>
          <w:lang w:eastAsia="hu-HU"/>
        </w:rPr>
        <w:t xml:space="preserve">  Los procesos de búsqueda y examen también son objeto de medidas de autoevaluación tomadas y aplicadas por los empleados de las dos Secciones de Control de Calidad establecidas en el Departamento de Examen de Patentes.</w:t>
      </w:r>
    </w:p>
    <w:p w:rsidR="00C45B27" w:rsidRPr="002D350B" w:rsidRDefault="00987801" w:rsidP="00586D7C">
      <w:pPr>
        <w:widowControl w:val="0"/>
        <w:autoSpaceDE w:val="0"/>
        <w:autoSpaceDN w:val="0"/>
        <w:adjustRightInd w:val="0"/>
        <w:spacing w:after="220"/>
      </w:pPr>
      <w:r w:rsidRPr="002D350B">
        <w:t xml:space="preserve">Además, la </w:t>
      </w:r>
      <w:r w:rsidR="00480076" w:rsidRPr="002D350B">
        <w:t>PPO</w:t>
      </w:r>
      <w:r w:rsidRPr="002D350B">
        <w:t xml:space="preserve"> es sometida cada año a controles del cumplimiento de la Política de</w:t>
      </w:r>
      <w:r w:rsidR="005A6668" w:rsidRPr="002D350B">
        <w:t>l</w:t>
      </w:r>
      <w:r w:rsidR="00480076" w:rsidRPr="002D350B">
        <w:t xml:space="preserve"> QMS</w:t>
      </w:r>
      <w:r w:rsidRPr="002D350B">
        <w:t xml:space="preserve"> realizados </w:t>
      </w:r>
      <w:r w:rsidR="00D3537F" w:rsidRPr="002D350B">
        <w:t xml:space="preserve">por </w:t>
      </w:r>
      <w:r w:rsidRPr="002D350B">
        <w:t>organismos externos</w:t>
      </w:r>
      <w:r w:rsidR="00D3537F" w:rsidRPr="002D350B">
        <w:t xml:space="preserve"> e</w:t>
      </w:r>
      <w:r w:rsidRPr="002D350B">
        <w:t xml:space="preserve"> independientes. </w:t>
      </w:r>
    </w:p>
    <w:p w:rsidR="00C45B27" w:rsidRPr="002D350B" w:rsidRDefault="00C45B27" w:rsidP="00586D7C">
      <w:pPr>
        <w:pStyle w:val="GuidanceNumbered"/>
        <w:keepNext w:val="0"/>
        <w:keepLines w:val="0"/>
        <w:widowControl w:val="0"/>
        <w:rPr>
          <w:lang w:val="es-ES"/>
        </w:rPr>
      </w:pPr>
      <w:r w:rsidRPr="002D350B">
        <w:rPr>
          <w:lang w:val="es-ES"/>
        </w:rPr>
        <w:t>21.07</w:t>
      </w:r>
      <w:r w:rsidR="00A844D6" w:rsidRPr="002D350B">
        <w:rPr>
          <w:lang w:val="es-ES"/>
        </w:rPr>
        <w:tab/>
      </w:r>
      <w:r w:rsidRPr="002D350B">
        <w:rPr>
          <w:lang w:val="es-ES"/>
        </w:rPr>
        <w:t>Indique de qué manera la Dirección de la Administración informa a su personal sobre la importancia de cumplir con los requisitos del Tratado y los reglamentos, lo cual implica, entre otros: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A844D6" w:rsidRPr="002D350B">
        <w:rPr>
          <w:lang w:val="es-ES"/>
        </w:rPr>
        <w:tab/>
      </w:r>
      <w:r w:rsidR="00C45B27" w:rsidRPr="002D350B">
        <w:rPr>
          <w:lang w:val="es-ES"/>
        </w:rPr>
        <w:t>cumplir con los requisitos previstos en las presentes directrices; y</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b)</w:t>
      </w:r>
      <w:r w:rsidR="00A844D6" w:rsidRPr="002D350B">
        <w:rPr>
          <w:lang w:val="es-ES"/>
        </w:rPr>
        <w:tab/>
      </w:r>
      <w:r w:rsidR="00377B17" w:rsidRPr="002D350B">
        <w:rPr>
          <w:lang w:val="es-ES"/>
        </w:rPr>
        <w:t>cumplir con el QMS</w:t>
      </w:r>
      <w:r w:rsidR="00C45B27" w:rsidRPr="002D350B">
        <w:rPr>
          <w:lang w:val="es-ES"/>
        </w:rPr>
        <w:t xml:space="preserve"> diseñado por la Administración.</w:t>
      </w:r>
    </w:p>
    <w:p w:rsidR="00C45B27" w:rsidRPr="002D350B" w:rsidRDefault="00D3537F" w:rsidP="00586D7C">
      <w:pPr>
        <w:widowControl w:val="0"/>
        <w:autoSpaceDE w:val="0"/>
        <w:autoSpaceDN w:val="0"/>
        <w:adjustRightInd w:val="0"/>
        <w:rPr>
          <w:rFonts w:eastAsia="Calibri"/>
          <w:szCs w:val="22"/>
          <w:lang w:eastAsia="hu-HU"/>
        </w:rPr>
      </w:pPr>
      <w:r w:rsidRPr="002D350B">
        <w:rPr>
          <w:rFonts w:eastAsia="Calibri"/>
          <w:szCs w:val="22"/>
          <w:lang w:eastAsia="hu-HU"/>
        </w:rPr>
        <w:t>La</w:t>
      </w:r>
      <w:r w:rsidR="006A6635" w:rsidRPr="002D350B">
        <w:rPr>
          <w:rFonts w:eastAsia="Calibri"/>
          <w:szCs w:val="22"/>
          <w:lang w:eastAsia="hu-HU"/>
        </w:rPr>
        <w:t xml:space="preserve"> Dirección informa al personal de la Oficina en reuniones periódicas sobre la importancia de cumplir</w:t>
      </w:r>
      <w:r w:rsidRPr="002D350B">
        <w:rPr>
          <w:rFonts w:eastAsia="Calibri"/>
          <w:szCs w:val="22"/>
          <w:lang w:eastAsia="hu-HU"/>
        </w:rPr>
        <w:t xml:space="preserve"> </w:t>
      </w:r>
      <w:r w:rsidR="006A6635" w:rsidRPr="002D350B">
        <w:rPr>
          <w:rFonts w:eastAsia="Calibri"/>
          <w:szCs w:val="22"/>
          <w:lang w:eastAsia="hu-HU"/>
        </w:rPr>
        <w:t>con</w:t>
      </w:r>
      <w:r w:rsidRPr="002D350B">
        <w:rPr>
          <w:rFonts w:eastAsia="Calibri"/>
          <w:szCs w:val="22"/>
          <w:lang w:eastAsia="hu-HU"/>
        </w:rPr>
        <w:t xml:space="preserve"> los requisitos relativos a la ejecución de la búsqueda internacional y del examen preliminar internacional en virtud del Tratado de Cooperación en materia de Patentes</w:t>
      </w:r>
      <w:r w:rsidR="00E65451" w:rsidRPr="002D350B">
        <w:rPr>
          <w:rFonts w:eastAsia="Calibri"/>
          <w:szCs w:val="22"/>
          <w:lang w:eastAsia="hu-HU"/>
        </w:rPr>
        <w:t xml:space="preserve">, así como la de los requisitos previstos en el marco del </w:t>
      </w:r>
      <w:r w:rsidR="00386B08" w:rsidRPr="002D350B">
        <w:rPr>
          <w:rFonts w:eastAsia="Calibri"/>
          <w:szCs w:val="22"/>
          <w:lang w:eastAsia="hu-HU"/>
        </w:rPr>
        <w:t>s</w:t>
      </w:r>
      <w:r w:rsidR="007D5ED1" w:rsidRPr="002D350B">
        <w:rPr>
          <w:rFonts w:eastAsia="Calibri"/>
          <w:szCs w:val="22"/>
          <w:lang w:eastAsia="hu-HU"/>
        </w:rPr>
        <w:t xml:space="preserve">istema </w:t>
      </w:r>
      <w:r w:rsidR="00386B08" w:rsidRPr="002D350B">
        <w:rPr>
          <w:rFonts w:eastAsia="Calibri"/>
          <w:szCs w:val="22"/>
          <w:lang w:eastAsia="hu-HU"/>
        </w:rPr>
        <w:t>i</w:t>
      </w:r>
      <w:r w:rsidR="007D5ED1" w:rsidRPr="002D350B">
        <w:rPr>
          <w:rFonts w:eastAsia="Calibri"/>
          <w:szCs w:val="22"/>
          <w:lang w:eastAsia="hu-HU"/>
        </w:rPr>
        <w:t>ntegrado</w:t>
      </w:r>
      <w:r w:rsidR="00E65451" w:rsidRPr="002D350B">
        <w:rPr>
          <w:rFonts w:eastAsia="Calibri"/>
          <w:szCs w:val="22"/>
          <w:lang w:eastAsia="hu-HU"/>
        </w:rPr>
        <w:t xml:space="preserve"> de gestión, incluidos aquellos relativos a la calidad</w:t>
      </w:r>
      <w:r w:rsidR="006A6635" w:rsidRPr="002D350B">
        <w:rPr>
          <w:rFonts w:eastAsia="Calibri"/>
          <w:szCs w:val="22"/>
          <w:lang w:eastAsia="hu-HU"/>
        </w:rPr>
        <w:t>.</w:t>
      </w:r>
      <w:r w:rsidRPr="002D350B">
        <w:rPr>
          <w:rFonts w:eastAsia="Calibri"/>
          <w:szCs w:val="22"/>
          <w:lang w:eastAsia="hu-HU"/>
        </w:rPr>
        <w:t xml:space="preserve"> </w:t>
      </w:r>
    </w:p>
    <w:p w:rsidR="00C45B27" w:rsidRPr="002D350B" w:rsidRDefault="00C45B27" w:rsidP="00586D7C">
      <w:pPr>
        <w:widowControl w:val="0"/>
        <w:autoSpaceDE w:val="0"/>
        <w:autoSpaceDN w:val="0"/>
        <w:adjustRightInd w:val="0"/>
        <w:rPr>
          <w:rFonts w:eastAsia="Calibri"/>
          <w:szCs w:val="22"/>
          <w:lang w:eastAsia="hu-HU"/>
        </w:rPr>
      </w:pPr>
    </w:p>
    <w:p w:rsidR="00C45B27" w:rsidRPr="002D350B" w:rsidRDefault="00A844D6" w:rsidP="00586D7C">
      <w:pPr>
        <w:pStyle w:val="GuidanceNumbered"/>
        <w:keepNext w:val="0"/>
        <w:keepLines w:val="0"/>
        <w:widowControl w:val="0"/>
        <w:rPr>
          <w:lang w:val="es-ES"/>
        </w:rPr>
      </w:pPr>
      <w:r w:rsidRPr="002D350B">
        <w:rPr>
          <w:lang w:val="es-ES"/>
        </w:rPr>
        <w:t>21.08</w:t>
      </w:r>
      <w:r w:rsidRPr="002D350B">
        <w:rPr>
          <w:lang w:val="es-ES"/>
        </w:rPr>
        <w:tab/>
      </w:r>
      <w:r w:rsidR="00C45B27" w:rsidRPr="002D350B">
        <w:rPr>
          <w:lang w:val="es-ES"/>
        </w:rPr>
        <w:t>Indique de qué manera y cuándo la Dirección de la Administración o los funcionarios en quienes delegaron sus funciones: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A844D6" w:rsidRPr="002D350B">
        <w:rPr>
          <w:lang w:val="es-ES"/>
        </w:rPr>
        <w:tab/>
      </w:r>
      <w:r w:rsidR="00C45B27" w:rsidRPr="002D350B">
        <w:rPr>
          <w:lang w:val="es-ES"/>
        </w:rPr>
        <w:t>realizaron evaluaciones de la gestión y se cercioraron de que disponían de los recursos adecuados;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A844D6" w:rsidRPr="002D350B">
        <w:rPr>
          <w:lang w:val="es-ES"/>
        </w:rPr>
        <w:tab/>
      </w:r>
      <w:r w:rsidR="00C45B27" w:rsidRPr="002D350B">
        <w:rPr>
          <w:lang w:val="es-ES"/>
        </w:rPr>
        <w:t xml:space="preserve">evaluaron los </w:t>
      </w:r>
      <w:r w:rsidR="005314EE" w:rsidRPr="002D350B">
        <w:rPr>
          <w:lang w:val="es-ES"/>
        </w:rPr>
        <w:t>objetivos de calidad</w:t>
      </w:r>
      <w:r w:rsidR="00C45B27" w:rsidRPr="002D350B">
        <w:rPr>
          <w:lang w:val="es-ES"/>
        </w:rPr>
        <w:t>;  y</w:t>
      </w:r>
      <w:r w:rsidRPr="002D350B">
        <w:rPr>
          <w:lang w:val="es-ES"/>
        </w:rPr>
        <w:t xml:space="preserve"> </w:t>
      </w:r>
    </w:p>
    <w:p w:rsidR="00C45B27" w:rsidRPr="002D350B" w:rsidRDefault="00E811AC" w:rsidP="00586D7C">
      <w:pPr>
        <w:pStyle w:val="GuidanceNumbereda"/>
        <w:keepNext w:val="0"/>
        <w:keepLines w:val="0"/>
        <w:widowControl w:val="0"/>
        <w:rPr>
          <w:rFonts w:eastAsia="Calibri"/>
          <w:bCs/>
          <w:iCs/>
          <w:lang w:val="es-ES" w:eastAsia="hu-HU"/>
        </w:rPr>
      </w:pPr>
      <w:r w:rsidRPr="002D350B">
        <w:rPr>
          <w:lang w:val="es-ES"/>
        </w:rPr>
        <w:tab/>
      </w:r>
      <w:r w:rsidR="00C45B27" w:rsidRPr="002D350B">
        <w:rPr>
          <w:lang w:val="es-ES"/>
        </w:rPr>
        <w:t>c)</w:t>
      </w:r>
      <w:r w:rsidR="00A844D6" w:rsidRPr="002D350B">
        <w:rPr>
          <w:lang w:val="es-ES"/>
        </w:rPr>
        <w:tab/>
      </w:r>
      <w:r w:rsidR="00C45B27" w:rsidRPr="002D350B">
        <w:rPr>
          <w:lang w:val="es-ES"/>
        </w:rPr>
        <w:t xml:space="preserve">se aseguraron que todo el personal de la Administración estuviera al tanto y comprendiera los </w:t>
      </w:r>
      <w:r w:rsidR="005314EE" w:rsidRPr="002D350B">
        <w:rPr>
          <w:lang w:val="es-ES"/>
        </w:rPr>
        <w:t>objetivos de calidad</w:t>
      </w:r>
      <w:r w:rsidR="00C45B27" w:rsidRPr="002D350B">
        <w:rPr>
          <w:lang w:val="es-ES"/>
        </w:rPr>
        <w:t>.</w:t>
      </w:r>
    </w:p>
    <w:p w:rsidR="00C45B27" w:rsidRPr="002D350B" w:rsidRDefault="00E811AC"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a)</w:t>
      </w:r>
    </w:p>
    <w:p w:rsidR="00C45B27" w:rsidRPr="002D350B" w:rsidRDefault="005A6668"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Los </w:t>
      </w:r>
      <w:r w:rsidR="005314EE" w:rsidRPr="002D350B">
        <w:rPr>
          <w:rFonts w:eastAsia="Calibri"/>
          <w:szCs w:val="22"/>
          <w:lang w:eastAsia="hu-HU"/>
        </w:rPr>
        <w:t>objetivos de calidad</w:t>
      </w:r>
      <w:r w:rsidR="00C33D0B" w:rsidRPr="002D350B">
        <w:rPr>
          <w:rFonts w:eastAsia="Calibri"/>
          <w:szCs w:val="22"/>
          <w:lang w:eastAsia="hu-HU"/>
        </w:rPr>
        <w:t xml:space="preserve"> de la PPO</w:t>
      </w:r>
      <w:r w:rsidRPr="002D350B">
        <w:rPr>
          <w:rFonts w:eastAsia="Calibri"/>
          <w:szCs w:val="22"/>
          <w:lang w:eastAsia="hu-HU"/>
        </w:rPr>
        <w:t xml:space="preserve"> se establecen en reuniones </w:t>
      </w:r>
      <w:r w:rsidR="00916FB4" w:rsidRPr="002D350B">
        <w:rPr>
          <w:rFonts w:eastAsia="Calibri"/>
          <w:szCs w:val="22"/>
          <w:lang w:eastAsia="hu-HU"/>
        </w:rPr>
        <w:t xml:space="preserve">anuales dedicadas especialmente a tal fin </w:t>
      </w:r>
      <w:r w:rsidR="00C33D0B" w:rsidRPr="002D350B">
        <w:rPr>
          <w:rFonts w:eastAsia="Calibri"/>
          <w:szCs w:val="22"/>
          <w:lang w:eastAsia="hu-HU"/>
        </w:rPr>
        <w:t>y</w:t>
      </w:r>
      <w:r w:rsidR="00916FB4" w:rsidRPr="002D350B">
        <w:rPr>
          <w:rFonts w:eastAsia="Calibri"/>
          <w:szCs w:val="22"/>
          <w:lang w:eastAsia="hu-HU"/>
        </w:rPr>
        <w:t xml:space="preserve"> celebradas por la Dirección.  Las unidades y departamentos pertinentes comunican periódicamente sus solicitudes de recursos necesarios para obtener resultados exitosos en los </w:t>
      </w:r>
      <w:r w:rsidR="005314EE" w:rsidRPr="002D350B">
        <w:rPr>
          <w:rFonts w:eastAsia="Calibri"/>
          <w:szCs w:val="22"/>
          <w:lang w:eastAsia="hu-HU"/>
        </w:rPr>
        <w:t>objetivos de calidad</w:t>
      </w:r>
      <w:r w:rsidR="00916FB4" w:rsidRPr="002D350B">
        <w:rPr>
          <w:rFonts w:eastAsia="Calibri"/>
          <w:szCs w:val="22"/>
          <w:lang w:eastAsia="hu-HU"/>
        </w:rPr>
        <w:t xml:space="preserve"> a la Dirección quien se encarga de tomar las decisione</w:t>
      </w:r>
      <w:r w:rsidR="00C33D0B" w:rsidRPr="002D350B">
        <w:rPr>
          <w:rFonts w:eastAsia="Calibri"/>
          <w:szCs w:val="22"/>
          <w:lang w:eastAsia="hu-HU"/>
        </w:rPr>
        <w:t>s necesarias para garantizar</w:t>
      </w:r>
      <w:r w:rsidR="00916FB4" w:rsidRPr="002D350B">
        <w:rPr>
          <w:rFonts w:eastAsia="Calibri"/>
          <w:szCs w:val="22"/>
          <w:lang w:eastAsia="hu-HU"/>
        </w:rPr>
        <w:t xml:space="preserve"> </w:t>
      </w:r>
      <w:r w:rsidR="007A313A" w:rsidRPr="002D350B">
        <w:rPr>
          <w:rFonts w:eastAsia="Calibri"/>
          <w:szCs w:val="22"/>
          <w:lang w:eastAsia="hu-HU"/>
        </w:rPr>
        <w:t>el suministro de dichos recursos.</w:t>
      </w:r>
    </w:p>
    <w:p w:rsidR="00C45B27" w:rsidRPr="002D350B" w:rsidRDefault="00062E07" w:rsidP="00FA36E0">
      <w:pPr>
        <w:keepNext/>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lastRenderedPageBreak/>
        <w:t>b)</w:t>
      </w:r>
    </w:p>
    <w:p w:rsidR="00C45B27" w:rsidRPr="002D350B" w:rsidRDefault="00C33D0B"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Dirección de la PPO</w:t>
      </w:r>
      <w:r w:rsidR="00DC6044" w:rsidRPr="002D350B">
        <w:rPr>
          <w:rFonts w:eastAsia="Calibri"/>
          <w:szCs w:val="22"/>
          <w:lang w:eastAsia="hu-HU"/>
        </w:rPr>
        <w:t xml:space="preserve"> realiza un</w:t>
      </w:r>
      <w:r w:rsidRPr="002D350B">
        <w:rPr>
          <w:rFonts w:eastAsia="Calibri"/>
          <w:szCs w:val="22"/>
          <w:lang w:eastAsia="hu-HU"/>
        </w:rPr>
        <w:t>a</w:t>
      </w:r>
      <w:r w:rsidR="00DC6044" w:rsidRPr="002D350B">
        <w:rPr>
          <w:rFonts w:eastAsia="Calibri"/>
          <w:szCs w:val="22"/>
          <w:lang w:eastAsia="hu-HU"/>
        </w:rPr>
        <w:t xml:space="preserve"> e</w:t>
      </w:r>
      <w:r w:rsidRPr="002D350B">
        <w:rPr>
          <w:rFonts w:eastAsia="Calibri"/>
          <w:szCs w:val="22"/>
          <w:lang w:eastAsia="hu-HU"/>
        </w:rPr>
        <w:t>valuación</w:t>
      </w:r>
      <w:r w:rsidR="00DC6044" w:rsidRPr="002D350B">
        <w:rPr>
          <w:rFonts w:eastAsia="Calibri"/>
          <w:szCs w:val="22"/>
          <w:lang w:eastAsia="hu-HU"/>
        </w:rPr>
        <w:t xml:space="preserve"> de los </w:t>
      </w:r>
      <w:r w:rsidR="005314EE" w:rsidRPr="002D350B">
        <w:rPr>
          <w:rFonts w:eastAsia="Calibri"/>
          <w:szCs w:val="22"/>
          <w:lang w:eastAsia="hu-HU"/>
        </w:rPr>
        <w:t>objetivos de calidad</w:t>
      </w:r>
      <w:r w:rsidR="00DC6044" w:rsidRPr="002D350B">
        <w:rPr>
          <w:rFonts w:eastAsia="Calibri"/>
          <w:szCs w:val="22"/>
          <w:lang w:eastAsia="hu-HU"/>
        </w:rPr>
        <w:t xml:space="preserve"> durante</w:t>
      </w:r>
      <w:r w:rsidRPr="002D350B">
        <w:rPr>
          <w:rFonts w:eastAsia="Calibri"/>
          <w:szCs w:val="22"/>
          <w:lang w:eastAsia="hu-HU"/>
        </w:rPr>
        <w:t xml:space="preserve"> una</w:t>
      </w:r>
      <w:r w:rsidR="00DC6044" w:rsidRPr="002D350B">
        <w:rPr>
          <w:rFonts w:eastAsia="Calibri"/>
          <w:szCs w:val="22"/>
          <w:lang w:eastAsia="hu-HU"/>
        </w:rPr>
        <w:t xml:space="preserve"> reunión anu</w:t>
      </w:r>
      <w:r w:rsidRPr="002D350B">
        <w:rPr>
          <w:rFonts w:eastAsia="Calibri"/>
          <w:szCs w:val="22"/>
          <w:lang w:eastAsia="hu-HU"/>
        </w:rPr>
        <w:t>al dedicada a la Política de</w:t>
      </w:r>
      <w:r w:rsidR="002B1227" w:rsidRPr="002D350B">
        <w:rPr>
          <w:rFonts w:eastAsia="Calibri"/>
          <w:szCs w:val="22"/>
          <w:lang w:eastAsia="hu-HU"/>
        </w:rPr>
        <w:t>l</w:t>
      </w:r>
      <w:r w:rsidRPr="002D350B">
        <w:rPr>
          <w:rFonts w:eastAsia="Calibri"/>
          <w:szCs w:val="22"/>
          <w:lang w:eastAsia="hu-HU"/>
        </w:rPr>
        <w:t xml:space="preserve"> QMS</w:t>
      </w:r>
      <w:r w:rsidR="00DC6044" w:rsidRPr="002D350B">
        <w:rPr>
          <w:rFonts w:eastAsia="Calibri"/>
          <w:szCs w:val="22"/>
          <w:lang w:eastAsia="hu-HU"/>
        </w:rPr>
        <w:t>.</w:t>
      </w:r>
    </w:p>
    <w:p w:rsidR="00C45B27" w:rsidRPr="002D350B" w:rsidRDefault="00062E07" w:rsidP="00586D7C">
      <w:pPr>
        <w:widowControl w:val="0"/>
        <w:autoSpaceDE w:val="0"/>
        <w:autoSpaceDN w:val="0"/>
        <w:adjustRightInd w:val="0"/>
        <w:spacing w:after="220"/>
        <w:rPr>
          <w:rFonts w:eastAsia="Calibri"/>
          <w:szCs w:val="22"/>
          <w:lang w:eastAsia="hu-HU"/>
        </w:rPr>
      </w:pPr>
      <w:r w:rsidRPr="002D350B">
        <w:rPr>
          <w:rFonts w:eastAsia="Calibri"/>
          <w:bCs/>
          <w:iCs/>
          <w:szCs w:val="22"/>
          <w:lang w:eastAsia="hu-HU"/>
        </w:rPr>
        <w:t>c)</w:t>
      </w:r>
      <w:r w:rsidR="004155D7" w:rsidRPr="002D350B">
        <w:rPr>
          <w:rFonts w:eastAsia="Calibri"/>
          <w:bCs/>
          <w:iCs/>
          <w:szCs w:val="22"/>
          <w:lang w:eastAsia="hu-HU"/>
        </w:rPr>
        <w:t xml:space="preserve"> </w:t>
      </w:r>
    </w:p>
    <w:p w:rsidR="00C45B27" w:rsidRPr="002D350B" w:rsidRDefault="002C68E8" w:rsidP="00586D7C">
      <w:pPr>
        <w:widowControl w:val="0"/>
        <w:autoSpaceDE w:val="0"/>
        <w:autoSpaceDN w:val="0"/>
        <w:adjustRightInd w:val="0"/>
        <w:spacing w:after="220"/>
      </w:pPr>
      <w:r w:rsidRPr="002D350B">
        <w:t xml:space="preserve">Toda la documentación relacionada con la Política </w:t>
      </w:r>
      <w:r w:rsidR="00386B08" w:rsidRPr="002D350B">
        <w:t>del s</w:t>
      </w:r>
      <w:r w:rsidRPr="002D350B">
        <w:t xml:space="preserve">istema </w:t>
      </w:r>
      <w:r w:rsidR="00386B08" w:rsidRPr="002D350B">
        <w:t>i</w:t>
      </w:r>
      <w:r w:rsidR="00D87423" w:rsidRPr="002D350B">
        <w:t>ntegrado</w:t>
      </w:r>
      <w:r w:rsidRPr="002D350B">
        <w:t xml:space="preserve"> de </w:t>
      </w:r>
      <w:r w:rsidR="00386B08" w:rsidRPr="002D350B">
        <w:t>g</w:t>
      </w:r>
      <w:r w:rsidRPr="002D350B">
        <w:t xml:space="preserve">estión, incluidos los objetivos establecidos en materia de calidad y normas de lucha contra la corrupción, </w:t>
      </w:r>
      <w:r w:rsidR="00FA61E9" w:rsidRPr="002D350B">
        <w:t>está a disposición de los empleados en la Intranet de la Oficina y cada departamento dispone de un ejemplar impreso. Cada auditoría interna concluye con la elaboración de</w:t>
      </w:r>
      <w:r w:rsidR="00696ACA" w:rsidRPr="002D350B">
        <w:t xml:space="preserve"> un</w:t>
      </w:r>
      <w:r w:rsidR="00FA61E9" w:rsidRPr="002D350B">
        <w:t xml:space="preserve"> </w:t>
      </w:r>
      <w:r w:rsidR="00696ACA" w:rsidRPr="002D350B">
        <w:t>informe de auditoría que es presentado posteriormente al Director del sector o proceso auditado</w:t>
      </w:r>
      <w:r w:rsidR="001D6A82" w:rsidRPr="002D350B">
        <w:t xml:space="preserve"> quien luego celebrará</w:t>
      </w:r>
      <w:r w:rsidR="00696ACA" w:rsidRPr="002D350B">
        <w:t xml:space="preserve"> debates adicionales </w:t>
      </w:r>
      <w:r w:rsidR="001D6A82" w:rsidRPr="002D350B">
        <w:t>con</w:t>
      </w:r>
      <w:r w:rsidR="00696ACA" w:rsidRPr="002D350B">
        <w:t xml:space="preserve"> los empleados </w:t>
      </w:r>
      <w:r w:rsidR="001D6A82" w:rsidRPr="002D350B">
        <w:t xml:space="preserve">y la unidad pertinente </w:t>
      </w:r>
      <w:r w:rsidR="00696ACA" w:rsidRPr="002D350B">
        <w:t>sobre los resultados recibidos</w:t>
      </w:r>
      <w:r w:rsidR="001D6A82" w:rsidRPr="002D350B">
        <w:t>.</w:t>
      </w:r>
    </w:p>
    <w:p w:rsidR="00C45B27" w:rsidRPr="002D350B" w:rsidRDefault="00D107D6"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Durante las reuniones de la Dirección se presentan informes trimestrales y anuales sobre controles de calidad detallados, así como</w:t>
      </w:r>
      <w:r w:rsidR="003B0E48" w:rsidRPr="002D350B">
        <w:rPr>
          <w:rFonts w:eastAsia="Calibri"/>
          <w:szCs w:val="22"/>
          <w:lang w:eastAsia="hu-HU"/>
        </w:rPr>
        <w:t xml:space="preserve"> sobre</w:t>
      </w:r>
      <w:r w:rsidRPr="002D350B">
        <w:rPr>
          <w:rFonts w:eastAsia="Calibri"/>
          <w:szCs w:val="22"/>
          <w:lang w:eastAsia="hu-HU"/>
        </w:rPr>
        <w:t xml:space="preserve"> indicadores </w:t>
      </w:r>
      <w:r w:rsidR="003B0E48" w:rsidRPr="002D350B">
        <w:rPr>
          <w:rFonts w:eastAsia="Calibri"/>
          <w:szCs w:val="22"/>
          <w:lang w:eastAsia="hu-HU"/>
        </w:rPr>
        <w:t>de</w:t>
      </w:r>
      <w:r w:rsidRPr="002D350B">
        <w:rPr>
          <w:rFonts w:eastAsia="Calibri"/>
          <w:szCs w:val="22"/>
          <w:lang w:eastAsia="hu-HU"/>
        </w:rPr>
        <w:t xml:space="preserve"> las medidas de autoevaluación establecida</w:t>
      </w:r>
      <w:r w:rsidR="00D87423" w:rsidRPr="002D350B">
        <w:rPr>
          <w:rFonts w:eastAsia="Calibri"/>
          <w:szCs w:val="22"/>
          <w:lang w:eastAsia="hu-HU"/>
        </w:rPr>
        <w:t xml:space="preserve">s.  </w:t>
      </w:r>
      <w:r w:rsidRPr="002D350B">
        <w:rPr>
          <w:rFonts w:eastAsia="Calibri"/>
          <w:szCs w:val="22"/>
          <w:lang w:eastAsia="hu-HU"/>
        </w:rPr>
        <w:t>Además, las conclusiones</w:t>
      </w:r>
      <w:r w:rsidR="003B0E48" w:rsidRPr="002D350B">
        <w:rPr>
          <w:rFonts w:eastAsia="Calibri"/>
          <w:szCs w:val="22"/>
          <w:lang w:eastAsia="hu-HU"/>
        </w:rPr>
        <w:t xml:space="preserve"> y recomendaciones sobre el procedimiento</w:t>
      </w:r>
      <w:r w:rsidR="001F48F4" w:rsidRPr="002D350B">
        <w:rPr>
          <w:rFonts w:eastAsia="Calibri"/>
          <w:szCs w:val="22"/>
          <w:lang w:eastAsia="hu-HU"/>
        </w:rPr>
        <w:t xml:space="preserve"> unificado de búsqueda y examen se presentan periódicamente a todos los examinadores y a la Dirección.</w:t>
      </w:r>
    </w:p>
    <w:p w:rsidR="00C45B27" w:rsidRPr="002D350B" w:rsidRDefault="00062E07" w:rsidP="00586D7C">
      <w:pPr>
        <w:pStyle w:val="GuidanceNumbered"/>
        <w:keepNext w:val="0"/>
        <w:keepLines w:val="0"/>
        <w:widowControl w:val="0"/>
        <w:rPr>
          <w:lang w:val="es-ES"/>
        </w:rPr>
      </w:pPr>
      <w:r w:rsidRPr="002D350B">
        <w:rPr>
          <w:lang w:val="es-ES"/>
        </w:rPr>
        <w:t>21.09</w:t>
      </w:r>
      <w:r w:rsidRPr="002D350B">
        <w:rPr>
          <w:lang w:val="es-ES"/>
        </w:rPr>
        <w:tab/>
      </w:r>
      <w:r w:rsidR="00C45B27" w:rsidRPr="002D350B">
        <w:rPr>
          <w:lang w:val="es-ES"/>
        </w:rPr>
        <w:t>Indique si la Dirección o los funcionarios de la Administración en quienes delegaron sus funciones efectuaro</w:t>
      </w:r>
      <w:r w:rsidR="00D55BDE" w:rsidRPr="002D350B">
        <w:rPr>
          <w:lang w:val="es-ES"/>
        </w:rPr>
        <w:t>n una evaluación interna del QMS</w:t>
      </w:r>
      <w:r w:rsidR="00C45B27" w:rsidRPr="002D350B">
        <w:rPr>
          <w:lang w:val="es-ES"/>
        </w:rPr>
        <w:t xml:space="preserve"> según lo dispuesto en los párrafos 21.25-21.28:</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062E07" w:rsidRPr="002D350B">
        <w:rPr>
          <w:lang w:val="es-ES"/>
        </w:rPr>
        <w:tab/>
      </w:r>
      <w:r w:rsidR="00C45B27" w:rsidRPr="002D350B">
        <w:rPr>
          <w:lang w:val="es-ES"/>
        </w:rPr>
        <w:t>al menos una vez al año (véase párrafo 21.25);</w:t>
      </w:r>
    </w:p>
    <w:p w:rsidR="00C45B27" w:rsidRPr="002D350B" w:rsidRDefault="00E811AC" w:rsidP="00586D7C">
      <w:pPr>
        <w:pStyle w:val="GuidanceNumbereda"/>
        <w:keepNext w:val="0"/>
        <w:keepLines w:val="0"/>
        <w:widowControl w:val="0"/>
        <w:rPr>
          <w:lang w:val="es-ES"/>
        </w:rPr>
      </w:pPr>
      <w:r w:rsidRPr="002D350B">
        <w:rPr>
          <w:lang w:val="es-ES"/>
        </w:rPr>
        <w:tab/>
      </w:r>
      <w:r w:rsidR="00062E07" w:rsidRPr="002D350B">
        <w:rPr>
          <w:lang w:val="es-ES"/>
        </w:rPr>
        <w:t>b)</w:t>
      </w:r>
      <w:r w:rsidR="00062E07" w:rsidRPr="002D350B">
        <w:rPr>
          <w:lang w:val="es-ES"/>
        </w:rPr>
        <w:tab/>
      </w:r>
      <w:r w:rsidR="00C45B27" w:rsidRPr="002D350B">
        <w:rPr>
          <w:lang w:val="es-ES"/>
        </w:rPr>
        <w:t>de conformidad con el alcance mínimo de dichas evaluaciones según se enuncia en la Sección 8, es decir, determinando:</w:t>
      </w:r>
    </w:p>
    <w:p w:rsidR="00C45B27" w:rsidRPr="002D350B" w:rsidRDefault="00E811AC" w:rsidP="00586D7C">
      <w:pPr>
        <w:pStyle w:val="GuidanceNumberedai"/>
        <w:keepNext w:val="0"/>
        <w:widowControl w:val="0"/>
        <w:rPr>
          <w:lang w:val="es-ES"/>
        </w:rPr>
      </w:pPr>
      <w:r w:rsidRPr="002D350B">
        <w:rPr>
          <w:lang w:val="es-ES"/>
        </w:rPr>
        <w:tab/>
      </w:r>
      <w:r w:rsidR="00062E07" w:rsidRPr="002D350B">
        <w:rPr>
          <w:lang w:val="es-ES"/>
        </w:rPr>
        <w:t>i)</w:t>
      </w:r>
      <w:r w:rsidR="00062E07" w:rsidRPr="002D350B">
        <w:rPr>
          <w:lang w:val="es-ES"/>
        </w:rPr>
        <w:tab/>
      </w:r>
      <w:r w:rsidR="00D55BDE" w:rsidRPr="002D350B">
        <w:rPr>
          <w:lang w:val="es-ES"/>
        </w:rPr>
        <w:t>hasta qué punto el QMS</w:t>
      </w:r>
      <w:r w:rsidR="00C45B27" w:rsidRPr="002D350B">
        <w:rPr>
          <w:lang w:val="es-ES"/>
        </w:rPr>
        <w:t xml:space="preserve"> se adapta a lo previsto en el Capítulo 21 (véanse los párrafos 21.25, 21.27.a));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062E07" w:rsidRPr="002D350B">
        <w:rPr>
          <w:lang w:val="es-ES"/>
        </w:rPr>
        <w:tab/>
      </w:r>
      <w:r w:rsidR="00C45B27" w:rsidRPr="002D350B">
        <w:rPr>
          <w:lang w:val="es-ES"/>
        </w:rPr>
        <w:t>hasta qué punto la búsqueda y el examen cumplen con las Directrices del PCT (véanse párrafos 21.25, 21.27(a));</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062E07" w:rsidRPr="002D350B">
        <w:rPr>
          <w:lang w:val="es-ES"/>
        </w:rPr>
        <w:tab/>
      </w:r>
      <w:r w:rsidR="00C45B27" w:rsidRPr="002D350B">
        <w:rPr>
          <w:lang w:val="es-ES"/>
        </w:rPr>
        <w:t>De forma objetiva y transparente (véase párrafo 21.25);</w:t>
      </w:r>
    </w:p>
    <w:p w:rsidR="00C45B27" w:rsidRPr="002D350B" w:rsidRDefault="00E811AC" w:rsidP="00586D7C">
      <w:pPr>
        <w:pStyle w:val="GuidanceNumbereda"/>
        <w:keepNext w:val="0"/>
        <w:keepLines w:val="0"/>
        <w:widowControl w:val="0"/>
        <w:rPr>
          <w:lang w:val="es-ES"/>
        </w:rPr>
      </w:pPr>
      <w:r w:rsidRPr="002D350B">
        <w:rPr>
          <w:lang w:val="es-ES"/>
        </w:rPr>
        <w:tab/>
      </w:r>
      <w:r w:rsidR="00062E07" w:rsidRPr="002D350B">
        <w:rPr>
          <w:lang w:val="es-ES"/>
        </w:rPr>
        <w:t>d)</w:t>
      </w:r>
      <w:r w:rsidR="00062E07" w:rsidRPr="002D350B">
        <w:rPr>
          <w:lang w:val="es-ES"/>
        </w:rPr>
        <w:tab/>
      </w:r>
      <w:r w:rsidR="00C45B27" w:rsidRPr="002D350B">
        <w:rPr>
          <w:lang w:val="es-ES"/>
        </w:rPr>
        <w:t>Consultando la información recibida, incluida la información según lo previsto en el párrafo 21.27 (b)-(f);</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062E07" w:rsidRPr="002D350B">
        <w:rPr>
          <w:lang w:val="es-ES"/>
        </w:rPr>
        <w:tab/>
      </w:r>
      <w:r w:rsidR="007D665B" w:rsidRPr="002D350B">
        <w:rPr>
          <w:lang w:val="es-ES"/>
        </w:rPr>
        <w:t>Dejando constancia</w:t>
      </w:r>
      <w:r w:rsidR="00C45B27" w:rsidRPr="002D350B">
        <w:rPr>
          <w:lang w:val="es-ES"/>
        </w:rPr>
        <w:t xml:space="preserve"> de los resultados (véase párrafo 21.28).</w:t>
      </w:r>
    </w:p>
    <w:p w:rsidR="00C45B27" w:rsidRPr="002D350B" w:rsidRDefault="001F48F4" w:rsidP="00586D7C">
      <w:pPr>
        <w:pStyle w:val="ListParagraph"/>
        <w:widowControl w:val="0"/>
        <w:rPr>
          <w:lang w:val="es-ES"/>
        </w:rPr>
      </w:pPr>
      <w:r w:rsidRPr="002D350B">
        <w:rPr>
          <w:lang w:val="es-ES"/>
        </w:rPr>
        <w:t>La Direcci</w:t>
      </w:r>
      <w:r w:rsidR="00532BE3" w:rsidRPr="002D350B">
        <w:rPr>
          <w:lang w:val="es-ES"/>
        </w:rPr>
        <w:t>ón de la Oficina efectúa</w:t>
      </w:r>
      <w:r w:rsidRPr="002D350B">
        <w:rPr>
          <w:lang w:val="es-ES"/>
        </w:rPr>
        <w:t xml:space="preserve"> la evaluación interna</w:t>
      </w:r>
      <w:r w:rsidR="00737D11" w:rsidRPr="002D350B">
        <w:rPr>
          <w:lang w:val="es-ES"/>
        </w:rPr>
        <w:t xml:space="preserve"> del QMS </w:t>
      </w:r>
      <w:r w:rsidR="00532BE3" w:rsidRPr="002D350B">
        <w:rPr>
          <w:lang w:val="es-ES"/>
        </w:rPr>
        <w:t>una vez al año</w:t>
      </w:r>
      <w:r w:rsidR="00E811AC" w:rsidRPr="002D350B">
        <w:rPr>
          <w:lang w:val="es-ES"/>
        </w:rPr>
        <w:t>.</w:t>
      </w:r>
      <w:r w:rsidR="00532BE3" w:rsidRPr="002D350B">
        <w:rPr>
          <w:lang w:val="es-ES"/>
        </w:rPr>
        <w:t xml:space="preserve"> Para realizar la evaluación objetiva y transparente se utiliza la información recibida según lo dispuesto en los párrafos </w:t>
      </w:r>
      <w:r w:rsidR="00D55BDE" w:rsidRPr="002D350B">
        <w:rPr>
          <w:lang w:val="es-ES"/>
        </w:rPr>
        <w:t xml:space="preserve">21.27 b)- </w:t>
      </w:r>
      <w:r w:rsidR="00532BE3" w:rsidRPr="002D350B">
        <w:rPr>
          <w:lang w:val="es-ES"/>
        </w:rPr>
        <w:t>f).</w:t>
      </w:r>
    </w:p>
    <w:p w:rsidR="00367E43" w:rsidRPr="002D350B" w:rsidRDefault="00532BE3" w:rsidP="00586D7C">
      <w:pPr>
        <w:pStyle w:val="ListParagraph"/>
        <w:widowControl w:val="0"/>
        <w:rPr>
          <w:lang w:val="es-ES"/>
        </w:rPr>
      </w:pPr>
      <w:r w:rsidRPr="002D350B">
        <w:rPr>
          <w:lang w:val="es-ES"/>
        </w:rPr>
        <w:t>Los resultados son registrados y publicados en la In</w:t>
      </w:r>
      <w:r w:rsidR="00D55BDE" w:rsidRPr="002D350B">
        <w:rPr>
          <w:lang w:val="es-ES"/>
        </w:rPr>
        <w:t>tranet de la PPO</w:t>
      </w:r>
      <w:r w:rsidRPr="002D350B">
        <w:rPr>
          <w:lang w:val="es-ES"/>
        </w:rPr>
        <w:t>.</w:t>
      </w:r>
    </w:p>
    <w:p w:rsidR="00367E43" w:rsidRPr="002D350B" w:rsidRDefault="00367E43">
      <w:pPr>
        <w:rPr>
          <w:rFonts w:eastAsia="Times New Roman"/>
          <w:szCs w:val="22"/>
          <w:lang w:eastAsia="en-US"/>
        </w:rPr>
      </w:pPr>
      <w:r w:rsidRPr="002D350B">
        <w:br w:type="page"/>
      </w:r>
    </w:p>
    <w:p w:rsidR="00C45B27" w:rsidRPr="002D350B" w:rsidRDefault="00C45B27" w:rsidP="00586D7C">
      <w:pPr>
        <w:pStyle w:val="ListParagraph"/>
        <w:widowControl w:val="0"/>
        <w:rPr>
          <w:b/>
          <w:bCs/>
          <w:lang w:val="es-ES"/>
        </w:rPr>
      </w:pPr>
      <w:r w:rsidRPr="002D350B">
        <w:rPr>
          <w:b/>
          <w:bCs/>
          <w:lang w:val="es-ES"/>
        </w:rPr>
        <w:lastRenderedPageBreak/>
        <w:t xml:space="preserve">2. </w:t>
      </w:r>
      <w:r w:rsidR="00675260" w:rsidRPr="002D350B">
        <w:rPr>
          <w:b/>
          <w:bCs/>
          <w:lang w:val="es-ES"/>
        </w:rPr>
        <w:t xml:space="preserve"> </w:t>
      </w:r>
      <w:r w:rsidR="00741126" w:rsidRPr="002D350B">
        <w:rPr>
          <w:b/>
          <w:bCs/>
          <w:lang w:val="es-ES"/>
        </w:rPr>
        <w:t>RECURSO</w:t>
      </w:r>
    </w:p>
    <w:p w:rsidR="00C45B27" w:rsidRPr="002D350B" w:rsidRDefault="00C45B27" w:rsidP="00586D7C">
      <w:pPr>
        <w:pStyle w:val="GuidanceNumbered"/>
        <w:keepNext w:val="0"/>
        <w:keepLines w:val="0"/>
        <w:widowControl w:val="0"/>
        <w:rPr>
          <w:lang w:val="es-ES"/>
        </w:rPr>
      </w:pPr>
      <w:r w:rsidRPr="002D350B">
        <w:rPr>
          <w:lang w:val="es-ES"/>
        </w:rPr>
        <w:t>21.10</w:t>
      </w:r>
      <w:r w:rsidR="00675260" w:rsidRPr="002D350B">
        <w:rPr>
          <w:lang w:val="es-ES"/>
        </w:rPr>
        <w:tab/>
      </w:r>
      <w:r w:rsidRPr="002D350B">
        <w:rPr>
          <w:lang w:val="es-ES"/>
        </w:rPr>
        <w:t>Nota explicativa: Cuando se habilita a una Administración a desempeñarse como ISA e IPEA, significa que ha demostrado disponer de la infraestructura y los recursos necesarios para efectuar los procedimientos de búsqueda y examen.  Según lo previsto en el Capítulo 21, la Administración debe demostrar que está en condiciones de brindar apoyo a los procedimientos de búsqueda y examen de forma constante, de hacer frente a variaciones del volumen de trabajo y de responde</w:t>
      </w:r>
      <w:r w:rsidR="00601CFF" w:rsidRPr="002D350B">
        <w:rPr>
          <w:lang w:val="es-ES"/>
        </w:rPr>
        <w:t>r a las exigencias del QMS</w:t>
      </w:r>
      <w:r w:rsidRPr="002D350B">
        <w:rPr>
          <w:lang w:val="es-ES"/>
        </w:rPr>
        <w:t>.  Las respuestas relativas a las Secciones 21.11 a 21.14, que figuran a continuación, demuestran que la Administración está en condiciones de cumplir con todo lo anterior.</w:t>
      </w:r>
    </w:p>
    <w:p w:rsidR="00C45B27" w:rsidRPr="002D350B" w:rsidRDefault="00C45B27" w:rsidP="00586D7C">
      <w:pPr>
        <w:pStyle w:val="GuidanceNumbered"/>
        <w:keepNext w:val="0"/>
        <w:keepLines w:val="0"/>
        <w:widowControl w:val="0"/>
        <w:rPr>
          <w:lang w:val="es-ES"/>
        </w:rPr>
      </w:pPr>
      <w:r w:rsidRPr="002D350B">
        <w:rPr>
          <w:lang w:val="es-ES"/>
        </w:rPr>
        <w:t>21.11</w:t>
      </w:r>
      <w:r w:rsidR="00675260" w:rsidRPr="002D350B">
        <w:rPr>
          <w:lang w:val="es-ES"/>
        </w:rPr>
        <w:tab/>
      </w:r>
      <w:r w:rsidR="006B0DC9" w:rsidRPr="002D350B">
        <w:rPr>
          <w:lang w:val="es-ES"/>
        </w:rPr>
        <w:t>Recursos h</w:t>
      </w:r>
      <w:r w:rsidRPr="002D350B">
        <w:rPr>
          <w:lang w:val="es-ES"/>
        </w:rPr>
        <w:t>umanos: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675260" w:rsidRPr="002D350B">
        <w:rPr>
          <w:lang w:val="es-ES"/>
        </w:rPr>
        <w:tab/>
      </w:r>
      <w:r w:rsidR="00C45B27" w:rsidRPr="002D350B">
        <w:rPr>
          <w:lang w:val="es-ES"/>
        </w:rPr>
        <w:t>Facilite información sobre la infraestructura establecida para garantizar que el personal:</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675260" w:rsidRPr="002D350B">
        <w:rPr>
          <w:lang w:val="es-ES"/>
        </w:rPr>
        <w:tab/>
      </w:r>
      <w:r w:rsidR="00C45B27" w:rsidRPr="002D350B">
        <w:rPr>
          <w:lang w:val="es-ES"/>
        </w:rPr>
        <w:t>es lo suficientemente numeroso para hacer frente al volumen de trabajo;</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675260" w:rsidRPr="002D350B">
        <w:rPr>
          <w:lang w:val="es-ES"/>
        </w:rPr>
        <w:tab/>
      </w:r>
      <w:r w:rsidR="00C45B27" w:rsidRPr="002D350B">
        <w:rPr>
          <w:lang w:val="es-ES"/>
        </w:rPr>
        <w:t>dispone de las competencias técnicas necesarias para proceder a las búsquedas y a los exámenes necesarios en los sectores técnicos en cuestión; y</w:t>
      </w:r>
    </w:p>
    <w:p w:rsidR="00C45B27" w:rsidRPr="002D350B" w:rsidRDefault="00E811AC" w:rsidP="00586D7C">
      <w:pPr>
        <w:pStyle w:val="GuidanceNumberedai"/>
        <w:keepNext w:val="0"/>
        <w:widowControl w:val="0"/>
        <w:rPr>
          <w:lang w:val="es-ES"/>
        </w:rPr>
      </w:pPr>
      <w:r w:rsidRPr="002D350B">
        <w:rPr>
          <w:lang w:val="es-ES"/>
        </w:rPr>
        <w:tab/>
      </w:r>
      <w:r w:rsidR="00675260" w:rsidRPr="002D350B">
        <w:rPr>
          <w:lang w:val="es-ES"/>
        </w:rPr>
        <w:t>iii)</w:t>
      </w:r>
      <w:r w:rsidR="00675260" w:rsidRPr="002D350B">
        <w:rPr>
          <w:lang w:val="es-ES"/>
        </w:rPr>
        <w:tab/>
      </w:r>
      <w:r w:rsidR="00C45B27" w:rsidRPr="002D350B">
        <w:rPr>
          <w:lang w:val="es-ES"/>
        </w:rPr>
        <w:t>mantiene los conocimientos lingüísticos que le permiten comprender por lo menos los idiomas en que la documentación mínima está escrita o a los que se ha traducido, mencionados en la Regla 34</w:t>
      </w:r>
    </w:p>
    <w:p w:rsidR="00C45B27" w:rsidRPr="002D350B" w:rsidRDefault="00E811AC" w:rsidP="00586D7C">
      <w:pPr>
        <w:pStyle w:val="GuidanceNumbered"/>
        <w:keepNext w:val="0"/>
        <w:keepLines w:val="0"/>
        <w:widowControl w:val="0"/>
        <w:rPr>
          <w:lang w:val="es-ES"/>
        </w:rPr>
      </w:pPr>
      <w:r w:rsidRPr="002D350B">
        <w:rPr>
          <w:lang w:val="es-ES"/>
        </w:rPr>
        <w:tab/>
      </w:r>
      <w:r w:rsidRPr="002D350B">
        <w:rPr>
          <w:lang w:val="es-ES"/>
        </w:rPr>
        <w:tab/>
      </w:r>
      <w:r w:rsidR="00C45B27" w:rsidRPr="002D350B">
        <w:rPr>
          <w:lang w:val="es-ES"/>
        </w:rPr>
        <w:t>se mantiene al día y se adapta a las variaciones de la carga de trabajo.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675260" w:rsidRPr="002D350B">
        <w:rPr>
          <w:lang w:val="es-ES"/>
        </w:rPr>
        <w:tab/>
      </w:r>
      <w:r w:rsidR="00C45B27" w:rsidRPr="002D350B">
        <w:rPr>
          <w:lang w:val="es-ES"/>
        </w:rPr>
        <w:t>Describa la infraestructura puesta a disposición del personal administrativo con la formación y las competencias adecuadas para garantizar que dicho personal sea lo suficientemente numeroso y se adapte a las variaciones de la carga de trabajo:</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675260" w:rsidRPr="002D350B">
        <w:rPr>
          <w:lang w:val="es-ES"/>
        </w:rPr>
        <w:tab/>
      </w:r>
      <w:r w:rsidR="00C45B27" w:rsidRPr="002D350B">
        <w:rPr>
          <w:lang w:val="es-ES"/>
        </w:rPr>
        <w:t>de manera tal que pueda responder a las necesidades del personal técnicamente calificado y facilitar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675260" w:rsidRPr="002D350B">
        <w:rPr>
          <w:lang w:val="es-ES"/>
        </w:rPr>
        <w:tab/>
      </w:r>
      <w:r w:rsidR="00C45B27" w:rsidRPr="002D350B">
        <w:rPr>
          <w:lang w:val="es-ES"/>
        </w:rPr>
        <w:t>de manera tal que pueda encargarse de la gestión del Archivo.</w:t>
      </w:r>
    </w:p>
    <w:p w:rsidR="00C45B27" w:rsidRPr="002D350B" w:rsidRDefault="00C45B27" w:rsidP="00586D7C">
      <w:pPr>
        <w:pStyle w:val="GuidanceNumbered"/>
        <w:keepNext w:val="0"/>
        <w:keepLines w:val="0"/>
        <w:widowControl w:val="0"/>
        <w:rPr>
          <w:lang w:val="es-ES"/>
        </w:rPr>
      </w:pPr>
      <w:r w:rsidRPr="002D350B">
        <w:rPr>
          <w:lang w:val="es-ES"/>
        </w:rPr>
        <w:t>21.12</w:t>
      </w:r>
      <w:r w:rsidR="00002456" w:rsidRPr="002D350B">
        <w:rPr>
          <w:lang w:val="es-ES"/>
        </w:rPr>
        <w:tab/>
      </w:r>
      <w:r w:rsidR="0070302C" w:rsidRPr="002D350B">
        <w:rPr>
          <w:lang w:val="es-ES"/>
        </w:rPr>
        <w:t>Recursos h</w:t>
      </w:r>
      <w:r w:rsidRPr="002D350B">
        <w:rPr>
          <w:lang w:val="es-ES"/>
        </w:rPr>
        <w:t>umanos: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002456" w:rsidRPr="002D350B">
        <w:rPr>
          <w:lang w:val="es-ES"/>
        </w:rPr>
        <w:tab/>
      </w:r>
      <w:r w:rsidR="00C45B27" w:rsidRPr="002D350B">
        <w:rPr>
          <w:lang w:val="es-ES"/>
        </w:rPr>
        <w:t>Describa la infraestructura establecida para garantizar que: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002456" w:rsidRPr="002D350B">
        <w:rPr>
          <w:lang w:val="es-ES"/>
        </w:rPr>
        <w:tab/>
      </w:r>
      <w:r w:rsidR="00C45B27" w:rsidRPr="002D350B">
        <w:rPr>
          <w:lang w:val="es-ES"/>
        </w:rPr>
        <w:t>se cuenta con las instalaciones y el material adecuados y actualizados, por ejemplo equipos y programas informáticos, para realizar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002456" w:rsidRPr="002D350B">
        <w:rPr>
          <w:lang w:val="es-ES"/>
        </w:rPr>
        <w:tab/>
      </w:r>
      <w:r w:rsidR="00C45B27" w:rsidRPr="002D350B">
        <w:rPr>
          <w:lang w:val="es-ES"/>
        </w:rPr>
        <w:t>al menos la documentación mínima mencionada en la Regla 34 está disponible, accesible, correctamente organizada y actualizada a los fines de la búsqueda y el examen.</w:t>
      </w:r>
      <w:r w:rsidR="00002456" w:rsidRPr="002D350B">
        <w:rPr>
          <w:lang w:val="es-ES"/>
        </w:rPr>
        <w:t xml:space="preserve"> </w:t>
      </w:r>
      <w:r w:rsidR="00C45B27" w:rsidRPr="002D350B">
        <w:rPr>
          <w:lang w:val="es-ES"/>
        </w:rPr>
        <w:t xml:space="preserve"> Indique dónde se encuentra y en qué formato está disponible (en papel, microformato o almacenada en soporte electrónico).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002456" w:rsidRPr="002D350B">
        <w:rPr>
          <w:lang w:val="es-ES"/>
        </w:rPr>
        <w:tab/>
      </w:r>
      <w:r w:rsidR="00C45B27" w:rsidRPr="002D350B">
        <w:rPr>
          <w:lang w:val="es-ES"/>
        </w:rPr>
        <w:t>Describa de qué manera: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002456" w:rsidRPr="002D350B">
        <w:rPr>
          <w:lang w:val="es-ES"/>
        </w:rPr>
        <w:tab/>
      </w:r>
      <w:r w:rsidR="00C45B27" w:rsidRPr="002D350B">
        <w:rPr>
          <w:lang w:val="es-ES"/>
        </w:rPr>
        <w:t>las instrucciones permiten al personal comprender y respetar los criterios y las normas de calidad, y</w:t>
      </w:r>
    </w:p>
    <w:p w:rsidR="00C45B27" w:rsidRPr="002D350B" w:rsidRDefault="00E811AC" w:rsidP="00586D7C">
      <w:pPr>
        <w:pStyle w:val="GuidanceNumberedai"/>
        <w:keepNext w:val="0"/>
        <w:widowControl w:val="0"/>
        <w:rPr>
          <w:lang w:val="es-ES"/>
        </w:rPr>
      </w:pPr>
      <w:r w:rsidRPr="002D350B">
        <w:rPr>
          <w:lang w:val="es-ES"/>
        </w:rPr>
        <w:tab/>
      </w:r>
      <w:r w:rsidR="00002456" w:rsidRPr="002D350B">
        <w:rPr>
          <w:lang w:val="es-ES"/>
        </w:rPr>
        <w:t>ii)</w:t>
      </w:r>
      <w:r w:rsidR="00002456" w:rsidRPr="002D350B">
        <w:rPr>
          <w:lang w:val="es-ES"/>
        </w:rPr>
        <w:tab/>
      </w:r>
      <w:r w:rsidR="00C45B27" w:rsidRPr="002D350B">
        <w:rPr>
          <w:lang w:val="es-ES"/>
        </w:rPr>
        <w:t>para adherirse precisa y coherentemente a la metodología de trabajo</w:t>
      </w:r>
    </w:p>
    <w:p w:rsidR="00C45B27" w:rsidRPr="002D350B" w:rsidRDefault="00E811AC" w:rsidP="00586D7C">
      <w:pPr>
        <w:pStyle w:val="GuidanceNumbereda"/>
        <w:keepNext w:val="0"/>
        <w:keepLines w:val="0"/>
        <w:widowControl w:val="0"/>
        <w:ind w:left="567" w:hanging="567"/>
        <w:rPr>
          <w:lang w:val="es-ES"/>
        </w:rPr>
      </w:pPr>
      <w:r w:rsidRPr="002D350B">
        <w:rPr>
          <w:lang w:val="es-ES"/>
        </w:rPr>
        <w:tab/>
      </w:r>
      <w:r w:rsidR="00C45B27" w:rsidRPr="002D350B">
        <w:rPr>
          <w:lang w:val="es-ES"/>
        </w:rPr>
        <w:t>han sido documentadas, distribuidas al personal, actualizadas y adaptadas cuando procediese.</w:t>
      </w:r>
    </w:p>
    <w:p w:rsidR="00367E43" w:rsidRPr="002D350B" w:rsidRDefault="00367E43">
      <w:pPr>
        <w:rPr>
          <w:rFonts w:eastAsia="Times New Roman"/>
          <w:szCs w:val="22"/>
          <w:lang w:eastAsia="en-US"/>
        </w:rPr>
      </w:pPr>
      <w:r w:rsidRPr="002D350B">
        <w:br w:type="page"/>
      </w:r>
    </w:p>
    <w:p w:rsidR="00C45B27" w:rsidRPr="002D350B" w:rsidRDefault="00C45B27" w:rsidP="00586D7C">
      <w:pPr>
        <w:pStyle w:val="GuidanceNumbered"/>
        <w:keepNext w:val="0"/>
        <w:keepLines w:val="0"/>
        <w:widowControl w:val="0"/>
        <w:pBdr>
          <w:bottom w:val="single" w:sz="4" w:space="5" w:color="auto"/>
        </w:pBdr>
        <w:rPr>
          <w:lang w:val="es-ES"/>
        </w:rPr>
      </w:pPr>
      <w:r w:rsidRPr="002D350B">
        <w:rPr>
          <w:lang w:val="es-ES"/>
        </w:rPr>
        <w:lastRenderedPageBreak/>
        <w:t>21.13</w:t>
      </w:r>
      <w:r w:rsidR="00AB27EE" w:rsidRPr="002D350B">
        <w:rPr>
          <w:lang w:val="es-ES"/>
        </w:rPr>
        <w:tab/>
      </w:r>
      <w:r w:rsidRPr="002D350B">
        <w:rPr>
          <w:lang w:val="es-ES"/>
        </w:rPr>
        <w:t>Recursos para la formación:</w:t>
      </w:r>
      <w:r w:rsidR="00E811AC" w:rsidRPr="002D350B">
        <w:rPr>
          <w:lang w:val="es-ES"/>
        </w:rPr>
        <w:t xml:space="preserve"> </w:t>
      </w:r>
    </w:p>
    <w:p w:rsidR="00C45B27" w:rsidRPr="002D350B" w:rsidRDefault="00C45B27" w:rsidP="00586D7C">
      <w:pPr>
        <w:pStyle w:val="Guidance"/>
        <w:keepNext w:val="0"/>
        <w:widowControl w:val="0"/>
        <w:pBdr>
          <w:bottom w:val="single" w:sz="4" w:space="5" w:color="auto"/>
        </w:pBdr>
        <w:rPr>
          <w:lang w:val="es-ES"/>
        </w:rPr>
      </w:pPr>
      <w:r w:rsidRPr="002D350B">
        <w:rPr>
          <w:lang w:val="es-ES"/>
        </w:rPr>
        <w:t>Describa la infraestructura y el programa de formación y perfeccionamiento destinados a garantizar que todo el personal que participa en el trabajo de búsqueda y examen:</w:t>
      </w:r>
    </w:p>
    <w:p w:rsidR="00C45B27" w:rsidRPr="002D350B" w:rsidRDefault="00E811AC" w:rsidP="00586D7C">
      <w:pPr>
        <w:pStyle w:val="GuidanceNumberedai"/>
        <w:keepNext w:val="0"/>
        <w:widowControl w:val="0"/>
        <w:pBdr>
          <w:bottom w:val="single" w:sz="4" w:space="5" w:color="auto"/>
        </w:pBdr>
        <w:rPr>
          <w:lang w:val="es-ES"/>
        </w:rPr>
      </w:pPr>
      <w:r w:rsidRPr="002D350B">
        <w:rPr>
          <w:lang w:val="es-ES"/>
        </w:rPr>
        <w:tab/>
      </w:r>
      <w:r w:rsidR="00C45B27" w:rsidRPr="002D350B">
        <w:rPr>
          <w:lang w:val="es-ES"/>
        </w:rPr>
        <w:t>i)</w:t>
      </w:r>
      <w:r w:rsidR="00AB27EE" w:rsidRPr="002D350B">
        <w:rPr>
          <w:lang w:val="es-ES"/>
        </w:rPr>
        <w:tab/>
      </w:r>
      <w:r w:rsidR="00C45B27" w:rsidRPr="002D350B">
        <w:rPr>
          <w:lang w:val="es-ES"/>
        </w:rPr>
        <w:t>adquiera y conserve la experiencia y las competencias necesarias;  y</w:t>
      </w:r>
      <w:r w:rsidRPr="002D350B">
        <w:rPr>
          <w:lang w:val="es-ES"/>
        </w:rPr>
        <w:t xml:space="preserve"> </w:t>
      </w:r>
    </w:p>
    <w:p w:rsidR="00C45B27" w:rsidRPr="002D350B" w:rsidRDefault="00E811AC" w:rsidP="00586D7C">
      <w:pPr>
        <w:pStyle w:val="GuidanceNumberedai"/>
        <w:keepNext w:val="0"/>
        <w:widowControl w:val="0"/>
        <w:pBdr>
          <w:bottom w:val="single" w:sz="4" w:space="5" w:color="auto"/>
        </w:pBdr>
        <w:rPr>
          <w:lang w:val="es-ES"/>
        </w:rPr>
      </w:pPr>
      <w:r w:rsidRPr="002D350B">
        <w:rPr>
          <w:lang w:val="es-ES"/>
        </w:rPr>
        <w:tab/>
      </w:r>
      <w:r w:rsidR="00C45B27" w:rsidRPr="002D350B">
        <w:rPr>
          <w:lang w:val="es-ES"/>
        </w:rPr>
        <w:t>ii)</w:t>
      </w:r>
      <w:r w:rsidR="00AB27EE" w:rsidRPr="002D350B">
        <w:rPr>
          <w:lang w:val="es-ES"/>
        </w:rPr>
        <w:tab/>
      </w:r>
      <w:r w:rsidR="00C45B27" w:rsidRPr="002D350B">
        <w:rPr>
          <w:lang w:val="es-ES"/>
        </w:rPr>
        <w:t>sea plenamente consciente de la importancia de respetar los criterios y las normas de calidad.</w:t>
      </w:r>
    </w:p>
    <w:p w:rsidR="00C45B27" w:rsidRPr="002D350B" w:rsidRDefault="00C45B27" w:rsidP="00586D7C">
      <w:pPr>
        <w:pStyle w:val="GuidanceNumberedai"/>
        <w:keepNext w:val="0"/>
        <w:widowControl w:val="0"/>
        <w:pBdr>
          <w:bottom w:val="single" w:sz="4" w:space="5" w:color="auto"/>
        </w:pBdr>
        <w:rPr>
          <w:lang w:val="es-ES"/>
        </w:rPr>
      </w:pPr>
    </w:p>
    <w:p w:rsidR="00C45B27" w:rsidRPr="002D350B" w:rsidRDefault="00F026E7" w:rsidP="00586D7C">
      <w:pPr>
        <w:widowControl w:val="0"/>
        <w:spacing w:after="220"/>
        <w:rPr>
          <w:b/>
          <w:szCs w:val="22"/>
        </w:rPr>
      </w:pPr>
      <w:r w:rsidRPr="002D350B">
        <w:rPr>
          <w:b/>
          <w:szCs w:val="22"/>
        </w:rPr>
        <w:t>Programa de formación destinado a los ex</w:t>
      </w:r>
      <w:r w:rsidR="00601CFF" w:rsidRPr="002D350B">
        <w:rPr>
          <w:b/>
          <w:szCs w:val="22"/>
        </w:rPr>
        <w:t>a</w:t>
      </w:r>
      <w:r w:rsidRPr="002D350B">
        <w:rPr>
          <w:b/>
          <w:szCs w:val="22"/>
        </w:rPr>
        <w:t>minadores internos</w:t>
      </w:r>
      <w:r w:rsidR="00E811AC" w:rsidRPr="002D350B">
        <w:rPr>
          <w:b/>
          <w:szCs w:val="22"/>
        </w:rPr>
        <w:t>:</w:t>
      </w:r>
    </w:p>
    <w:p w:rsidR="00C45B27" w:rsidRPr="002D350B" w:rsidRDefault="00F026E7" w:rsidP="00586D7C">
      <w:pPr>
        <w:pStyle w:val="ListParagraph"/>
        <w:widowControl w:val="0"/>
        <w:numPr>
          <w:ilvl w:val="0"/>
          <w:numId w:val="20"/>
        </w:numPr>
        <w:spacing w:after="0"/>
        <w:rPr>
          <w:lang w:val="es-ES"/>
        </w:rPr>
      </w:pPr>
      <w:r w:rsidRPr="002D350B">
        <w:rPr>
          <w:lang w:val="es-ES"/>
        </w:rPr>
        <w:t>3</w:t>
      </w:r>
      <w:r w:rsidR="00601CFF" w:rsidRPr="002D350B">
        <w:rPr>
          <w:lang w:val="es-ES"/>
        </w:rPr>
        <w:t xml:space="preserve"> años de formación en la PPO</w:t>
      </w:r>
      <w:r w:rsidRPr="002D350B">
        <w:rPr>
          <w:lang w:val="es-ES"/>
        </w:rPr>
        <w:t xml:space="preserve"> </w:t>
      </w:r>
      <w:r w:rsidR="00F560C6" w:rsidRPr="002D350B">
        <w:rPr>
          <w:lang w:val="es-ES"/>
        </w:rPr>
        <w:t>para los examinadores con poca experiencia;</w:t>
      </w:r>
      <w:r w:rsidRPr="002D350B">
        <w:rPr>
          <w:lang w:val="es-ES"/>
        </w:rPr>
        <w:t xml:space="preserve"> </w:t>
      </w:r>
    </w:p>
    <w:p w:rsidR="00C45B27" w:rsidRPr="002D350B" w:rsidRDefault="00F560C6" w:rsidP="00586D7C">
      <w:pPr>
        <w:pStyle w:val="ListParagraph"/>
        <w:widowControl w:val="0"/>
        <w:numPr>
          <w:ilvl w:val="0"/>
          <w:numId w:val="20"/>
        </w:numPr>
        <w:spacing w:after="0"/>
        <w:rPr>
          <w:lang w:val="es-ES"/>
        </w:rPr>
      </w:pPr>
      <w:r w:rsidRPr="002D350B">
        <w:rPr>
          <w:lang w:val="es-ES"/>
        </w:rPr>
        <w:t xml:space="preserve">adquisición de amplios conocimientos en procedimientos y legislación de patentes  </w:t>
      </w:r>
    </w:p>
    <w:p w:rsidR="00C45B27" w:rsidRPr="002D350B" w:rsidRDefault="00160461" w:rsidP="00586D7C">
      <w:pPr>
        <w:pStyle w:val="ListParagraph"/>
        <w:widowControl w:val="0"/>
        <w:numPr>
          <w:ilvl w:val="0"/>
          <w:numId w:val="20"/>
        </w:numPr>
        <w:spacing w:after="0"/>
        <w:rPr>
          <w:lang w:val="es-ES"/>
        </w:rPr>
      </w:pPr>
      <w:r w:rsidRPr="002D350B">
        <w:rPr>
          <w:lang w:val="es-ES"/>
        </w:rPr>
        <w:t>prestación de asistencia en materia de solicitudes, redacción de cartas,</w:t>
      </w:r>
      <w:r w:rsidR="006556E5" w:rsidRPr="002D350B">
        <w:rPr>
          <w:lang w:val="es-ES"/>
        </w:rPr>
        <w:t xml:space="preserve"> avisos, llamadas, dictámenes y decision</w:t>
      </w:r>
      <w:r w:rsidR="00601CFF" w:rsidRPr="002D350B">
        <w:rPr>
          <w:lang w:val="es-ES"/>
        </w:rPr>
        <w:t>e</w:t>
      </w:r>
      <w:r w:rsidR="006556E5" w:rsidRPr="002D350B">
        <w:rPr>
          <w:lang w:val="es-ES"/>
        </w:rPr>
        <w:t>s, bajo la supervisión de un examinador</w:t>
      </w:r>
      <w:r w:rsidR="00211F22" w:rsidRPr="002D350B">
        <w:rPr>
          <w:lang w:val="es-ES"/>
        </w:rPr>
        <w:t xml:space="preserve"> experimentado</w:t>
      </w:r>
      <w:r w:rsidR="006556E5" w:rsidRPr="002D350B">
        <w:rPr>
          <w:lang w:val="es-ES"/>
        </w:rPr>
        <w:t xml:space="preserve">; </w:t>
      </w:r>
      <w:r w:rsidRPr="002D350B">
        <w:rPr>
          <w:lang w:val="es-ES"/>
        </w:rPr>
        <w:t xml:space="preserve">  </w:t>
      </w:r>
    </w:p>
    <w:p w:rsidR="00C45B27" w:rsidRPr="002D350B" w:rsidRDefault="005E4747" w:rsidP="00586D7C">
      <w:pPr>
        <w:pStyle w:val="ListParagraph"/>
        <w:widowControl w:val="0"/>
        <w:numPr>
          <w:ilvl w:val="0"/>
          <w:numId w:val="20"/>
        </w:numPr>
        <w:spacing w:after="0"/>
        <w:rPr>
          <w:lang w:val="es-ES"/>
        </w:rPr>
      </w:pPr>
      <w:r w:rsidRPr="002D350B">
        <w:rPr>
          <w:rFonts w:cs="Times New Roman"/>
          <w:szCs w:val="24"/>
          <w:lang w:val="es-ES"/>
        </w:rPr>
        <w:t xml:space="preserve">concluye con un examen sobre conocimientos avanzados en P.I. y procedimiento de concesión de patentes que consta de 3 módulos: un parte escrita y dos pruebas para verificar los conocimientos teóricos y prácticos.  </w:t>
      </w:r>
    </w:p>
    <w:p w:rsidR="00C45B27" w:rsidRPr="002D350B" w:rsidRDefault="008523BB" w:rsidP="00586D7C">
      <w:pPr>
        <w:pStyle w:val="ListParagraph"/>
        <w:widowControl w:val="0"/>
        <w:numPr>
          <w:ilvl w:val="0"/>
          <w:numId w:val="20"/>
        </w:numPr>
        <w:spacing w:after="0"/>
        <w:rPr>
          <w:lang w:val="es-ES"/>
        </w:rPr>
      </w:pPr>
      <w:r w:rsidRPr="002D350B">
        <w:rPr>
          <w:rFonts w:cs="Times New Roman"/>
          <w:szCs w:val="24"/>
          <w:lang w:val="es-ES"/>
        </w:rPr>
        <w:t>tras la aprobación del examen – 2 años en el cargo de revisor principiante, actuando de manera independiente con verificaciones cruzadas realizadas mensualmente por un examinador experimentado encargado de la supervisión.</w:t>
      </w:r>
    </w:p>
    <w:p w:rsidR="00C45B27" w:rsidRPr="002D350B" w:rsidRDefault="00C45B27" w:rsidP="00586D7C">
      <w:pPr>
        <w:widowControl w:val="0"/>
      </w:pPr>
    </w:p>
    <w:p w:rsidR="00C45B27" w:rsidRPr="002D350B" w:rsidRDefault="00E64A79" w:rsidP="00586D7C">
      <w:pPr>
        <w:widowControl w:val="0"/>
        <w:spacing w:after="220"/>
        <w:rPr>
          <w:b/>
        </w:rPr>
      </w:pPr>
      <w:r w:rsidRPr="002D350B">
        <w:rPr>
          <w:b/>
        </w:rPr>
        <w:t>Otros programas de for</w:t>
      </w:r>
      <w:r w:rsidR="00601CFF" w:rsidRPr="002D350B">
        <w:rPr>
          <w:b/>
        </w:rPr>
        <w:t>mación interna</w:t>
      </w:r>
      <w:r w:rsidR="00E811AC" w:rsidRPr="002D350B">
        <w:rPr>
          <w:b/>
        </w:rPr>
        <w:t>:</w:t>
      </w:r>
    </w:p>
    <w:p w:rsidR="00C45B27" w:rsidRPr="002D350B" w:rsidRDefault="00E64A79" w:rsidP="00586D7C">
      <w:pPr>
        <w:pStyle w:val="ListParagraph"/>
        <w:widowControl w:val="0"/>
        <w:numPr>
          <w:ilvl w:val="0"/>
          <w:numId w:val="22"/>
        </w:numPr>
        <w:spacing w:after="0"/>
        <w:rPr>
          <w:lang w:val="es-ES"/>
        </w:rPr>
      </w:pPr>
      <w:r w:rsidRPr="002D350B">
        <w:rPr>
          <w:lang w:val="es-ES"/>
        </w:rPr>
        <w:t>p</w:t>
      </w:r>
      <w:r w:rsidR="0018183A" w:rsidRPr="002D350B">
        <w:rPr>
          <w:lang w:val="es-ES"/>
        </w:rPr>
        <w:t>rácticas semanales en la PPO</w:t>
      </w:r>
      <w:r w:rsidRPr="002D350B">
        <w:rPr>
          <w:lang w:val="es-ES"/>
        </w:rPr>
        <w:t xml:space="preserve"> relacionadas con distintos aspectos jurídicos y prácticos de la legislación nacio</w:t>
      </w:r>
      <w:r w:rsidR="0018183A" w:rsidRPr="002D350B">
        <w:rPr>
          <w:lang w:val="es-ES"/>
        </w:rPr>
        <w:t>nal e internacional de P.I. y</w:t>
      </w:r>
      <w:r w:rsidRPr="002D350B">
        <w:rPr>
          <w:lang w:val="es-ES"/>
        </w:rPr>
        <w:t xml:space="preserve"> procedimiento</w:t>
      </w:r>
      <w:r w:rsidR="0018183A" w:rsidRPr="002D350B">
        <w:rPr>
          <w:lang w:val="es-ES"/>
        </w:rPr>
        <w:t>;</w:t>
      </w:r>
      <w:r w:rsidRPr="002D350B">
        <w:rPr>
          <w:lang w:val="es-ES"/>
        </w:rPr>
        <w:t xml:space="preserve"> </w:t>
      </w:r>
    </w:p>
    <w:p w:rsidR="00C45B27" w:rsidRPr="002D350B" w:rsidRDefault="00E64A79" w:rsidP="00586D7C">
      <w:pPr>
        <w:pStyle w:val="ListParagraph"/>
        <w:widowControl w:val="0"/>
        <w:numPr>
          <w:ilvl w:val="0"/>
          <w:numId w:val="22"/>
        </w:numPr>
        <w:spacing w:after="0"/>
        <w:rPr>
          <w:lang w:val="es-ES"/>
        </w:rPr>
      </w:pPr>
      <w:r w:rsidRPr="002D350B">
        <w:rPr>
          <w:lang w:val="es-ES"/>
        </w:rPr>
        <w:t>acceso a la Plataforma Educ</w:t>
      </w:r>
      <w:r w:rsidR="00004B47" w:rsidRPr="002D350B">
        <w:rPr>
          <w:lang w:val="es-ES"/>
        </w:rPr>
        <w:t>a</w:t>
      </w:r>
      <w:r w:rsidRPr="002D350B">
        <w:rPr>
          <w:lang w:val="es-ES"/>
        </w:rPr>
        <w:t>t</w:t>
      </w:r>
      <w:r w:rsidR="00004B47" w:rsidRPr="002D350B">
        <w:rPr>
          <w:lang w:val="es-ES"/>
        </w:rPr>
        <w:t>iv</w:t>
      </w:r>
      <w:r w:rsidRPr="002D350B">
        <w:rPr>
          <w:lang w:val="es-ES"/>
        </w:rPr>
        <w:t>a en Línea de la Oficina que ofrece secciones para la formación y que está actualizada con los recursos más recientes en materia de decisiones de los trib</w:t>
      </w:r>
      <w:r w:rsidR="004E7F77" w:rsidRPr="002D350B">
        <w:rPr>
          <w:lang w:val="es-ES"/>
        </w:rPr>
        <w:t>unales nacionales, literatura relativa a la</w:t>
      </w:r>
      <w:r w:rsidRPr="002D350B">
        <w:rPr>
          <w:lang w:val="es-ES"/>
        </w:rPr>
        <w:t xml:space="preserve"> P.I.</w:t>
      </w:r>
      <w:r w:rsidR="004E7F77" w:rsidRPr="002D350B">
        <w:rPr>
          <w:lang w:val="es-ES"/>
        </w:rPr>
        <w:t xml:space="preserve"> etc.; disponible en: http://ipe.uprp.pl/login/index.php</w:t>
      </w:r>
      <w:r w:rsidRPr="002D350B">
        <w:rPr>
          <w:lang w:val="es-ES"/>
        </w:rPr>
        <w:t xml:space="preserve"> </w:t>
      </w:r>
    </w:p>
    <w:p w:rsidR="00C45B27" w:rsidRPr="002D350B" w:rsidRDefault="004E7F77" w:rsidP="00586D7C">
      <w:pPr>
        <w:pStyle w:val="ListParagraph"/>
        <w:widowControl w:val="0"/>
        <w:numPr>
          <w:ilvl w:val="0"/>
          <w:numId w:val="22"/>
        </w:numPr>
        <w:rPr>
          <w:lang w:val="es-ES"/>
        </w:rPr>
      </w:pPr>
      <w:r w:rsidRPr="002D350B">
        <w:rPr>
          <w:lang w:val="es-ES"/>
        </w:rPr>
        <w:t xml:space="preserve">Cursos de idiomas periódicos en la Oficina y en centros </w:t>
      </w:r>
      <w:r w:rsidR="002F1C3E" w:rsidRPr="002D350B">
        <w:rPr>
          <w:lang w:val="es-ES"/>
        </w:rPr>
        <w:t xml:space="preserve">externos </w:t>
      </w:r>
      <w:r w:rsidRPr="002D350B">
        <w:rPr>
          <w:lang w:val="es-ES"/>
        </w:rPr>
        <w:t>de aprendizaje de idiomas;</w:t>
      </w:r>
    </w:p>
    <w:p w:rsidR="00C45B27" w:rsidRPr="002D350B" w:rsidRDefault="00DB5DF4" w:rsidP="00586D7C">
      <w:pPr>
        <w:widowControl w:val="0"/>
        <w:spacing w:after="220"/>
        <w:rPr>
          <w:b/>
        </w:rPr>
      </w:pPr>
      <w:r w:rsidRPr="002D350B">
        <w:rPr>
          <w:b/>
        </w:rPr>
        <w:t>Programas de formación externa</w:t>
      </w:r>
      <w:r w:rsidR="00E811AC" w:rsidRPr="002D350B">
        <w:rPr>
          <w:b/>
        </w:rPr>
        <w:t>:</w:t>
      </w:r>
    </w:p>
    <w:p w:rsidR="00C45B27" w:rsidRPr="002D350B" w:rsidRDefault="00DB5DF4" w:rsidP="00586D7C">
      <w:pPr>
        <w:pStyle w:val="ListParagraph"/>
        <w:widowControl w:val="0"/>
        <w:numPr>
          <w:ilvl w:val="0"/>
          <w:numId w:val="21"/>
        </w:numPr>
        <w:spacing w:after="0"/>
        <w:rPr>
          <w:lang w:val="es-ES"/>
        </w:rPr>
      </w:pPr>
      <w:r w:rsidRPr="002D350B">
        <w:rPr>
          <w:lang w:val="es-ES"/>
        </w:rPr>
        <w:t>Cursos de enseñanza presencial</w:t>
      </w:r>
      <w:r w:rsidR="004E7F77" w:rsidRPr="002D350B">
        <w:rPr>
          <w:lang w:val="es-ES"/>
        </w:rPr>
        <w:t xml:space="preserve"> y a distancia organizados por la Academia Europea de Patentes de la OEP y</w:t>
      </w:r>
      <w:r w:rsidRPr="002D350B">
        <w:rPr>
          <w:lang w:val="es-ES"/>
        </w:rPr>
        <w:t xml:space="preserve"> la</w:t>
      </w:r>
      <w:r w:rsidR="004E7F77" w:rsidRPr="002D350B">
        <w:rPr>
          <w:lang w:val="es-ES"/>
        </w:rPr>
        <w:t xml:space="preserve"> O</w:t>
      </w:r>
      <w:r w:rsidRPr="002D350B">
        <w:rPr>
          <w:lang w:val="es-ES"/>
        </w:rPr>
        <w:t xml:space="preserve">rganización </w:t>
      </w:r>
      <w:r w:rsidR="004E7F77" w:rsidRPr="002D350B">
        <w:rPr>
          <w:lang w:val="es-ES"/>
        </w:rPr>
        <w:t>Mundial de la Propiedad Intelectual;</w:t>
      </w:r>
    </w:p>
    <w:p w:rsidR="00C45B27" w:rsidRPr="002D350B" w:rsidRDefault="004E7F77" w:rsidP="00586D7C">
      <w:pPr>
        <w:pStyle w:val="ListParagraph"/>
        <w:widowControl w:val="0"/>
        <w:numPr>
          <w:ilvl w:val="0"/>
          <w:numId w:val="21"/>
        </w:numPr>
        <w:spacing w:after="0"/>
        <w:rPr>
          <w:lang w:val="es-ES"/>
        </w:rPr>
      </w:pPr>
      <w:r w:rsidRPr="002D350B">
        <w:rPr>
          <w:rFonts w:cs="Times New Roman"/>
          <w:szCs w:val="24"/>
          <w:lang w:val="es-ES"/>
        </w:rPr>
        <w:t xml:space="preserve">participación en talleres, formaciones, </w:t>
      </w:r>
      <w:r w:rsidR="00B23DD8" w:rsidRPr="002D350B">
        <w:rPr>
          <w:rFonts w:cs="Times New Roman"/>
          <w:szCs w:val="24"/>
          <w:lang w:val="es-ES"/>
        </w:rPr>
        <w:t>seminario</w:t>
      </w:r>
      <w:r w:rsidRPr="002D350B">
        <w:rPr>
          <w:rFonts w:cs="Times New Roman"/>
          <w:szCs w:val="24"/>
          <w:lang w:val="es-ES"/>
        </w:rPr>
        <w:t xml:space="preserve">s y conferencias </w:t>
      </w:r>
      <w:r w:rsidR="00FD64B6" w:rsidRPr="002D350B">
        <w:rPr>
          <w:rFonts w:cs="Times New Roman"/>
          <w:szCs w:val="24"/>
          <w:lang w:val="es-ES"/>
        </w:rPr>
        <w:t>organizado</w:t>
      </w:r>
      <w:r w:rsidRPr="002D350B">
        <w:rPr>
          <w:rFonts w:cs="Times New Roman"/>
          <w:szCs w:val="24"/>
          <w:lang w:val="es-ES"/>
        </w:rPr>
        <w:t xml:space="preserve">s por instituciones </w:t>
      </w:r>
      <w:r w:rsidR="00B23DD8" w:rsidRPr="002D350B">
        <w:rPr>
          <w:rFonts w:cs="Times New Roman"/>
          <w:szCs w:val="24"/>
          <w:lang w:val="es-ES"/>
        </w:rPr>
        <w:t>relacionadas</w:t>
      </w:r>
      <w:r w:rsidRPr="002D350B">
        <w:rPr>
          <w:rFonts w:cs="Times New Roman"/>
          <w:szCs w:val="24"/>
          <w:lang w:val="es-ES"/>
        </w:rPr>
        <w:t xml:space="preserve"> </w:t>
      </w:r>
      <w:r w:rsidR="00B23DD8" w:rsidRPr="002D350B">
        <w:rPr>
          <w:rFonts w:cs="Times New Roman"/>
          <w:szCs w:val="24"/>
          <w:lang w:val="es-ES"/>
        </w:rPr>
        <w:t>específicamente</w:t>
      </w:r>
      <w:r w:rsidRPr="002D350B">
        <w:rPr>
          <w:rFonts w:cs="Times New Roman"/>
          <w:szCs w:val="24"/>
          <w:lang w:val="es-ES"/>
        </w:rPr>
        <w:t xml:space="preserve"> con sectores industriales a nivel naciona</w:t>
      </w:r>
      <w:r w:rsidR="00B23DD8" w:rsidRPr="002D350B">
        <w:rPr>
          <w:rFonts w:cs="Times New Roman"/>
          <w:szCs w:val="24"/>
          <w:lang w:val="es-ES"/>
        </w:rPr>
        <w:t>l</w:t>
      </w:r>
      <w:r w:rsidRPr="002D350B">
        <w:rPr>
          <w:rFonts w:cs="Times New Roman"/>
          <w:szCs w:val="24"/>
          <w:lang w:val="es-ES"/>
        </w:rPr>
        <w:t xml:space="preserve"> e internacional.</w:t>
      </w:r>
    </w:p>
    <w:p w:rsidR="00C45B27" w:rsidRPr="002D350B" w:rsidRDefault="00A93764" w:rsidP="00586D7C">
      <w:pPr>
        <w:pStyle w:val="ListParagraph"/>
        <w:widowControl w:val="0"/>
        <w:numPr>
          <w:ilvl w:val="0"/>
          <w:numId w:val="21"/>
        </w:numPr>
        <w:spacing w:after="0"/>
        <w:rPr>
          <w:lang w:val="es-ES"/>
        </w:rPr>
      </w:pPr>
      <w:r w:rsidRPr="002D350B">
        <w:rPr>
          <w:rFonts w:cs="Times New Roman"/>
          <w:szCs w:val="24"/>
          <w:lang w:val="es-ES"/>
        </w:rPr>
        <w:t xml:space="preserve">programas universitarios de postgrado intensivos que autorizan a los participantes a enseñar </w:t>
      </w:r>
      <w:r w:rsidR="007E43A9" w:rsidRPr="002D350B">
        <w:rPr>
          <w:rFonts w:cs="Times New Roman"/>
          <w:szCs w:val="24"/>
          <w:lang w:val="es-ES"/>
        </w:rPr>
        <w:t xml:space="preserve">en el ámbito de </w:t>
      </w:r>
      <w:r w:rsidRPr="002D350B">
        <w:rPr>
          <w:rFonts w:cs="Times New Roman"/>
          <w:szCs w:val="24"/>
          <w:lang w:val="es-ES"/>
        </w:rPr>
        <w:t xml:space="preserve">la P.I. </w:t>
      </w:r>
    </w:p>
    <w:p w:rsidR="00C45B27" w:rsidRPr="002D350B" w:rsidRDefault="00F201D0" w:rsidP="00586D7C">
      <w:pPr>
        <w:pStyle w:val="ListParagraph"/>
        <w:widowControl w:val="0"/>
        <w:numPr>
          <w:ilvl w:val="0"/>
          <w:numId w:val="21"/>
        </w:numPr>
        <w:spacing w:after="0"/>
        <w:rPr>
          <w:lang w:val="es-ES"/>
        </w:rPr>
      </w:pPr>
      <w:r w:rsidRPr="002D350B">
        <w:rPr>
          <w:lang w:val="es-ES"/>
        </w:rPr>
        <w:t xml:space="preserve">cursos obligatorios en derechos de P.I. incorporados en el </w:t>
      </w:r>
      <w:r w:rsidR="007E43A9" w:rsidRPr="002D350B">
        <w:rPr>
          <w:lang w:val="es-ES"/>
        </w:rPr>
        <w:t xml:space="preserve">programa de estudio </w:t>
      </w:r>
      <w:r w:rsidRPr="002D350B">
        <w:rPr>
          <w:lang w:val="es-ES"/>
        </w:rPr>
        <w:t>de cada facultad d</w:t>
      </w:r>
      <w:r w:rsidR="007E43A9" w:rsidRPr="002D350B">
        <w:rPr>
          <w:lang w:val="es-ES"/>
        </w:rPr>
        <w:t>e educación superior en Polonia;</w:t>
      </w:r>
      <w:r w:rsidRPr="002D350B">
        <w:rPr>
          <w:lang w:val="es-ES"/>
        </w:rPr>
        <w:t xml:space="preserve"> </w:t>
      </w:r>
    </w:p>
    <w:p w:rsidR="00C45B27" w:rsidRPr="002D350B" w:rsidRDefault="00B4346E" w:rsidP="00586D7C">
      <w:pPr>
        <w:pStyle w:val="ListParagraph"/>
        <w:widowControl w:val="0"/>
        <w:numPr>
          <w:ilvl w:val="0"/>
          <w:numId w:val="21"/>
        </w:numPr>
        <w:spacing w:after="0"/>
        <w:rPr>
          <w:lang w:val="es-ES"/>
        </w:rPr>
      </w:pPr>
      <w:r w:rsidRPr="002D350B">
        <w:rPr>
          <w:lang w:val="es-ES"/>
        </w:rPr>
        <w:t>Formaciones para abogados de patentes organizadas en los sectores regionales de</w:t>
      </w:r>
      <w:r w:rsidR="00FF6A4C" w:rsidRPr="002D350B">
        <w:rPr>
          <w:lang w:val="es-ES"/>
        </w:rPr>
        <w:t xml:space="preserve"> la</w:t>
      </w:r>
      <w:r w:rsidRPr="002D350B">
        <w:rPr>
          <w:lang w:val="es-ES"/>
        </w:rPr>
        <w:t xml:space="preserve"> Cámara de Ab</w:t>
      </w:r>
      <w:r w:rsidR="00FF6A4C" w:rsidRPr="002D350B">
        <w:rPr>
          <w:lang w:val="es-ES"/>
        </w:rPr>
        <w:t>ogados de Patentes y durante</w:t>
      </w:r>
      <w:r w:rsidRPr="002D350B">
        <w:rPr>
          <w:lang w:val="es-ES"/>
        </w:rPr>
        <w:t xml:space="preserve"> conferencias anuales en Cedzyna.</w:t>
      </w:r>
    </w:p>
    <w:p w:rsidR="00367E43" w:rsidRPr="002D350B" w:rsidRDefault="00367E43">
      <w:pPr>
        <w:rPr>
          <w:b/>
          <w:szCs w:val="22"/>
        </w:rPr>
      </w:pPr>
      <w:r w:rsidRPr="002D350B">
        <w:rPr>
          <w:b/>
          <w:szCs w:val="22"/>
        </w:rPr>
        <w:br w:type="page"/>
      </w:r>
    </w:p>
    <w:p w:rsidR="00C45B27" w:rsidRPr="002D350B" w:rsidRDefault="00C45B27" w:rsidP="00586D7C">
      <w:pPr>
        <w:pStyle w:val="GuidanceNumbered"/>
        <w:keepNext w:val="0"/>
        <w:keepLines w:val="0"/>
        <w:widowControl w:val="0"/>
        <w:rPr>
          <w:lang w:val="es-ES"/>
        </w:rPr>
      </w:pPr>
      <w:r w:rsidRPr="002D350B">
        <w:rPr>
          <w:lang w:val="es-ES"/>
        </w:rPr>
        <w:lastRenderedPageBreak/>
        <w:t>21</w:t>
      </w:r>
      <w:r w:rsidR="00A87559" w:rsidRPr="002D350B">
        <w:rPr>
          <w:lang w:val="es-ES"/>
        </w:rPr>
        <w:t>.14</w:t>
      </w:r>
      <w:r w:rsidR="00A87559" w:rsidRPr="002D350B">
        <w:rPr>
          <w:lang w:val="es-ES"/>
        </w:rPr>
        <w:tab/>
      </w:r>
      <w:r w:rsidRPr="002D350B">
        <w:rPr>
          <w:lang w:val="es-ES"/>
        </w:rPr>
        <w:t>Supervisión de los recursos: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Describa el sistema vigente de seguimiento y catalogación permanentes de los recursos necesarios para:</w:t>
      </w:r>
    </w:p>
    <w:p w:rsidR="00C45B27" w:rsidRPr="002D350B" w:rsidRDefault="00E811AC" w:rsidP="00586D7C">
      <w:pPr>
        <w:pStyle w:val="GuidanceNumbereda"/>
        <w:keepNext w:val="0"/>
        <w:keepLines w:val="0"/>
        <w:widowControl w:val="0"/>
        <w:rPr>
          <w:lang w:val="es-ES"/>
        </w:rPr>
      </w:pPr>
      <w:r w:rsidRPr="002D350B">
        <w:rPr>
          <w:lang w:val="es-ES"/>
        </w:rPr>
        <w:tab/>
      </w:r>
      <w:r w:rsidR="00A87559" w:rsidRPr="002D350B">
        <w:rPr>
          <w:lang w:val="es-ES"/>
        </w:rPr>
        <w:t>a)</w:t>
      </w:r>
      <w:r w:rsidR="00A87559" w:rsidRPr="002D350B">
        <w:rPr>
          <w:lang w:val="es-ES"/>
        </w:rPr>
        <w:tab/>
      </w:r>
      <w:r w:rsidR="00C45B27" w:rsidRPr="002D350B">
        <w:rPr>
          <w:lang w:val="es-ES"/>
        </w:rPr>
        <w:t>responder a la demanda;  y</w:t>
      </w:r>
      <w:r w:rsidRPr="002D350B">
        <w:rPr>
          <w:lang w:val="es-ES"/>
        </w:rPr>
        <w:t xml:space="preserve"> </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b)</w:t>
      </w:r>
      <w:r w:rsidR="00A87559" w:rsidRPr="002D350B">
        <w:rPr>
          <w:lang w:val="es-ES"/>
        </w:rPr>
        <w:tab/>
      </w:r>
      <w:r w:rsidR="00C45B27" w:rsidRPr="002D350B">
        <w:rPr>
          <w:lang w:val="es-ES"/>
        </w:rPr>
        <w:t>cumplir las normas de calidad en el proceso de búsqueda y examen de patentes</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a)</w:t>
      </w:r>
    </w:p>
    <w:p w:rsidR="00C45B27" w:rsidRPr="002D350B" w:rsidRDefault="00E775CB"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La Dirección del Departamento de Examen de Patentes realiza de forma periódica un análisis sobre la suficiencia de los recursos necesarios para alcanzar los </w:t>
      </w:r>
      <w:r w:rsidR="005314EE" w:rsidRPr="002D350B">
        <w:rPr>
          <w:rFonts w:eastAsia="Calibri"/>
          <w:szCs w:val="22"/>
          <w:lang w:eastAsia="hu-HU"/>
        </w:rPr>
        <w:t>objetivos de calidad</w:t>
      </w:r>
      <w:r w:rsidRPr="002D350B">
        <w:rPr>
          <w:rFonts w:eastAsia="Calibri"/>
          <w:szCs w:val="22"/>
          <w:lang w:eastAsia="hu-HU"/>
        </w:rPr>
        <w:t>.  Las unidades y departamentos pertinentes informan a la Dirección de la Oficina sobre las necesidades actuales y se procede a tomar las decisiones necesarias para garantizar el suministro de dichos recursos.</w:t>
      </w:r>
    </w:p>
    <w:p w:rsidR="00C45B27" w:rsidRPr="002D350B" w:rsidRDefault="00622862"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b)</w:t>
      </w:r>
      <w:r w:rsidR="004155D7" w:rsidRPr="002D350B">
        <w:rPr>
          <w:rFonts w:eastAsia="Calibri"/>
          <w:szCs w:val="22"/>
          <w:lang w:eastAsia="hu-HU"/>
        </w:rPr>
        <w:t xml:space="preserve"> </w:t>
      </w:r>
    </w:p>
    <w:p w:rsidR="00C45B27" w:rsidRPr="002D350B" w:rsidRDefault="00D977C9"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El control de calidad de los productos del trabajo de búsqueda y examen se realiza de forma aleatoria y periódica.  Actualmente existen dos Secciones de </w:t>
      </w:r>
      <w:r w:rsidR="00AF4D04" w:rsidRPr="002D350B">
        <w:rPr>
          <w:rFonts w:eastAsia="Calibri"/>
          <w:szCs w:val="22"/>
          <w:lang w:eastAsia="hu-HU"/>
        </w:rPr>
        <w:t>Control de Calidad (denominadas</w:t>
      </w:r>
      <w:r w:rsidRPr="002D350B">
        <w:rPr>
          <w:rFonts w:eastAsia="Calibri"/>
          <w:szCs w:val="22"/>
          <w:lang w:eastAsia="hu-HU"/>
        </w:rPr>
        <w:t xml:space="preserve"> “</w:t>
      </w:r>
      <w:r w:rsidR="00AF4D04" w:rsidRPr="002D350B">
        <w:rPr>
          <w:rFonts w:eastAsia="Calibri"/>
          <w:szCs w:val="22"/>
          <w:lang w:eastAsia="hu-HU"/>
        </w:rPr>
        <w:t xml:space="preserve">de </w:t>
      </w:r>
      <w:r w:rsidRPr="002D350B">
        <w:rPr>
          <w:rFonts w:eastAsia="Calibri"/>
          <w:szCs w:val="22"/>
          <w:lang w:eastAsia="hu-HU"/>
        </w:rPr>
        <w:t>autoevaluación”</w:t>
      </w:r>
      <w:r w:rsidR="00AF4D04" w:rsidRPr="002D350B">
        <w:rPr>
          <w:rFonts w:eastAsia="Calibri"/>
          <w:szCs w:val="22"/>
          <w:lang w:eastAsia="hu-HU"/>
        </w:rPr>
        <w:t>) establecidas en el Departamento de Examen de Patentes cuyas tareas son efectuar un control detallado del proceso de búsqueda y examen aplicad</w:t>
      </w:r>
      <w:r w:rsidR="009A7EA6" w:rsidRPr="002D350B">
        <w:rPr>
          <w:rFonts w:eastAsia="Calibri"/>
          <w:szCs w:val="22"/>
          <w:lang w:eastAsia="hu-HU"/>
        </w:rPr>
        <w:t>o por los</w:t>
      </w:r>
      <w:r w:rsidR="00AF4D04" w:rsidRPr="002D350B">
        <w:rPr>
          <w:rFonts w:eastAsia="Calibri"/>
          <w:szCs w:val="22"/>
          <w:lang w:eastAsia="hu-HU"/>
        </w:rPr>
        <w:t xml:space="preserve"> examinador</w:t>
      </w:r>
      <w:r w:rsidR="009A7EA6" w:rsidRPr="002D350B">
        <w:rPr>
          <w:rFonts w:eastAsia="Calibri"/>
          <w:szCs w:val="22"/>
          <w:lang w:eastAsia="hu-HU"/>
        </w:rPr>
        <w:t>es</w:t>
      </w:r>
      <w:r w:rsidR="00AF4D04" w:rsidRPr="002D350B">
        <w:rPr>
          <w:rFonts w:eastAsia="Calibri"/>
          <w:szCs w:val="22"/>
          <w:lang w:eastAsia="hu-HU"/>
        </w:rPr>
        <w:t xml:space="preserve">, redactar  conclusiones </w:t>
      </w:r>
      <w:r w:rsidR="009A7EA6" w:rsidRPr="002D350B">
        <w:rPr>
          <w:rFonts w:eastAsia="Calibri"/>
          <w:szCs w:val="22"/>
          <w:lang w:eastAsia="hu-HU"/>
        </w:rPr>
        <w:t>después del</w:t>
      </w:r>
      <w:r w:rsidR="00AF4D04" w:rsidRPr="002D350B">
        <w:rPr>
          <w:rFonts w:eastAsia="Calibri"/>
          <w:szCs w:val="22"/>
          <w:lang w:eastAsia="hu-HU"/>
        </w:rPr>
        <w:t xml:space="preserve"> control</w:t>
      </w:r>
      <w:r w:rsidR="009A7EA6" w:rsidRPr="002D350B">
        <w:rPr>
          <w:rFonts w:eastAsia="Calibri"/>
          <w:szCs w:val="22"/>
          <w:lang w:eastAsia="hu-HU"/>
        </w:rPr>
        <w:t>, enviarlas posteriorme</w:t>
      </w:r>
      <w:r w:rsidR="00B02B98" w:rsidRPr="002D350B">
        <w:rPr>
          <w:rFonts w:eastAsia="Calibri"/>
          <w:szCs w:val="22"/>
          <w:lang w:eastAsia="hu-HU"/>
        </w:rPr>
        <w:t>nte a los examinadores y a los d</w:t>
      </w:r>
      <w:r w:rsidR="009A7EA6" w:rsidRPr="002D350B">
        <w:rPr>
          <w:rFonts w:eastAsia="Calibri"/>
          <w:szCs w:val="22"/>
          <w:lang w:eastAsia="hu-HU"/>
        </w:rPr>
        <w:t>irectores de la</w:t>
      </w:r>
      <w:r w:rsidR="00B02B98" w:rsidRPr="002D350B">
        <w:rPr>
          <w:rFonts w:eastAsia="Calibri"/>
          <w:szCs w:val="22"/>
          <w:lang w:eastAsia="hu-HU"/>
        </w:rPr>
        <w:t>s</w:t>
      </w:r>
      <w:r w:rsidR="009A7EA6" w:rsidRPr="002D350B">
        <w:rPr>
          <w:rFonts w:eastAsia="Calibri"/>
          <w:szCs w:val="22"/>
          <w:lang w:eastAsia="hu-HU"/>
        </w:rPr>
        <w:t xml:space="preserve"> unidades y preparar informes</w:t>
      </w:r>
      <w:r w:rsidR="00A71056" w:rsidRPr="002D350B">
        <w:rPr>
          <w:rFonts w:eastAsia="Calibri"/>
          <w:szCs w:val="22"/>
          <w:lang w:eastAsia="hu-HU"/>
        </w:rPr>
        <w:t xml:space="preserve"> sobre los errores detectados</w:t>
      </w:r>
      <w:r w:rsidR="009A7EA6" w:rsidRPr="002D350B">
        <w:rPr>
          <w:rFonts w:eastAsia="Calibri"/>
          <w:szCs w:val="22"/>
          <w:lang w:eastAsia="hu-HU"/>
        </w:rPr>
        <w:t xml:space="preserve"> y las discrepancia</w:t>
      </w:r>
      <w:r w:rsidR="00B02B98" w:rsidRPr="002D350B">
        <w:rPr>
          <w:rFonts w:eastAsia="Calibri"/>
          <w:szCs w:val="22"/>
          <w:lang w:eastAsia="hu-HU"/>
        </w:rPr>
        <w:t>s de interpretación que luego son examinadas</w:t>
      </w:r>
      <w:r w:rsidR="009A7EA6" w:rsidRPr="002D350B">
        <w:rPr>
          <w:rFonts w:eastAsia="Calibri"/>
          <w:szCs w:val="22"/>
          <w:lang w:eastAsia="hu-HU"/>
        </w:rPr>
        <w:t xml:space="preserve"> en las reuniones interdepartamentales.</w:t>
      </w:r>
    </w:p>
    <w:p w:rsidR="00C45B27" w:rsidRPr="002D350B" w:rsidRDefault="00C45B27" w:rsidP="00586D7C">
      <w:pPr>
        <w:pStyle w:val="Heading1"/>
        <w:keepNext w:val="0"/>
        <w:widowControl w:val="0"/>
        <w:rPr>
          <w:lang w:eastAsia="hu-HU"/>
        </w:rPr>
      </w:pPr>
      <w:r w:rsidRPr="002D350B">
        <w:rPr>
          <w:lang w:eastAsia="hu-HU"/>
        </w:rPr>
        <w:t xml:space="preserve">3.  GESTIÓN DE </w:t>
      </w:r>
      <w:r w:rsidR="008F516B" w:rsidRPr="002D350B">
        <w:rPr>
          <w:lang w:eastAsia="hu-HU"/>
        </w:rPr>
        <w:t xml:space="preserve">LA </w:t>
      </w:r>
      <w:r w:rsidRPr="002D350B">
        <w:rPr>
          <w:lang w:eastAsia="hu-HU"/>
        </w:rPr>
        <w:t>CARGA DE TRABAJO ADMINISTRATIVA</w:t>
      </w:r>
    </w:p>
    <w:p w:rsidR="00C45B27" w:rsidRPr="002D350B" w:rsidRDefault="00C45B27" w:rsidP="00586D7C">
      <w:pPr>
        <w:widowControl w:val="0"/>
        <w:rPr>
          <w:lang w:eastAsia="hu-HU"/>
        </w:rPr>
      </w:pPr>
    </w:p>
    <w:p w:rsidR="00C45B27" w:rsidRPr="002D350B" w:rsidRDefault="00C45B27" w:rsidP="00586D7C">
      <w:pPr>
        <w:pStyle w:val="Guidance"/>
        <w:keepNext w:val="0"/>
        <w:widowControl w:val="0"/>
        <w:rPr>
          <w:lang w:val="es-ES"/>
        </w:rPr>
      </w:pPr>
      <w:r w:rsidRPr="002D350B">
        <w:rPr>
          <w:lang w:val="es-ES"/>
        </w:rPr>
        <w:t>21.15</w:t>
      </w:r>
      <w:r w:rsidR="00572717" w:rsidRPr="002D350B">
        <w:rPr>
          <w:lang w:val="es-ES"/>
        </w:rPr>
        <w:tab/>
      </w:r>
      <w:r w:rsidRPr="002D350B">
        <w:rPr>
          <w:lang w:val="es-ES"/>
        </w:rPr>
        <w:t>Indique cómo se aplican las prácticas y métodos mencionados a continuación para la tramitación de las solicitudes de búsqueda y de examen, y la realización de las funciones conexas, como la entrada de datos y la clasificación:</w:t>
      </w:r>
    </w:p>
    <w:p w:rsidR="00C45B27" w:rsidRPr="002D350B" w:rsidRDefault="00E811AC" w:rsidP="00586D7C">
      <w:pPr>
        <w:pStyle w:val="GuidanceNumbereda"/>
        <w:keepNext w:val="0"/>
        <w:keepLines w:val="0"/>
        <w:widowControl w:val="0"/>
        <w:rPr>
          <w:lang w:val="es-ES"/>
        </w:rPr>
      </w:pPr>
      <w:r w:rsidRPr="002D350B">
        <w:rPr>
          <w:lang w:val="es-ES"/>
        </w:rPr>
        <w:tab/>
      </w:r>
      <w:r w:rsidR="00572717" w:rsidRPr="002D350B">
        <w:rPr>
          <w:lang w:val="es-ES"/>
        </w:rPr>
        <w:t>a)</w:t>
      </w:r>
      <w:r w:rsidR="00572717" w:rsidRPr="002D350B">
        <w:rPr>
          <w:lang w:val="es-ES"/>
        </w:rPr>
        <w:tab/>
      </w:r>
      <w:r w:rsidR="00C45B27" w:rsidRPr="002D350B">
        <w:rPr>
          <w:lang w:val="es-ES"/>
        </w:rPr>
        <w:t>mecanismos de control eficaces para el establecimiento, dentro de los plazos, de informes de búsqueda y de examen que satisfagan las normas de calidad de acuerdo con lo dispuesto por la Administración interesada;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572717" w:rsidRPr="002D350B">
        <w:rPr>
          <w:lang w:val="es-ES"/>
        </w:rPr>
        <w:tab/>
      </w:r>
      <w:r w:rsidR="00C45B27" w:rsidRPr="002D350B">
        <w:rPr>
          <w:lang w:val="es-ES"/>
        </w:rPr>
        <w:t>mecanismos adecuados de control de las fluctuaciones de la demanda y de gestión de los retrasos</w:t>
      </w:r>
    </w:p>
    <w:p w:rsidR="00C45B27" w:rsidRPr="002D350B" w:rsidRDefault="002731C3" w:rsidP="00586D7C">
      <w:pPr>
        <w:pStyle w:val="ListParagraph"/>
        <w:widowControl w:val="0"/>
        <w:rPr>
          <w:lang w:val="es-ES"/>
        </w:rPr>
      </w:pPr>
      <w:r w:rsidRPr="002D350B">
        <w:rPr>
          <w:lang w:val="es-ES" w:eastAsia="hu-HU"/>
        </w:rPr>
        <w:t xml:space="preserve">Los procesos de búsqueda y examen se describen en detalle en una documentación sobre los indicadores </w:t>
      </w:r>
      <w:r w:rsidR="00813ECB" w:rsidRPr="002D350B">
        <w:rPr>
          <w:lang w:val="es-ES" w:eastAsia="hu-HU"/>
        </w:rPr>
        <w:t>d</w:t>
      </w:r>
      <w:r w:rsidRPr="002D350B">
        <w:rPr>
          <w:lang w:val="es-ES" w:eastAsia="hu-HU"/>
        </w:rPr>
        <w:t xml:space="preserve">el desempeño, </w:t>
      </w:r>
      <w:r w:rsidR="00813ECB" w:rsidRPr="002D350B">
        <w:rPr>
          <w:lang w:val="es-ES" w:eastAsia="hu-HU"/>
        </w:rPr>
        <w:t>puntualidad y calidad de la Oficina.</w:t>
      </w:r>
      <w:r w:rsidR="0068711D" w:rsidRPr="002D350B">
        <w:rPr>
          <w:lang w:val="es-ES" w:eastAsia="hu-HU"/>
        </w:rPr>
        <w:t xml:space="preserve">  Las Secciones de Control de Calidad del Departamento de Examen de Patentes están encargadas de la supervisión de la emisión puntual de informes de búsqueda y examen y establecen las prioridades</w:t>
      </w:r>
      <w:r w:rsidR="00D56943" w:rsidRPr="002D350B">
        <w:rPr>
          <w:lang w:val="es-ES" w:eastAsia="hu-HU"/>
        </w:rPr>
        <w:t xml:space="preserve">, de ser necesario.  El Departamento de Examen de Patentes </w:t>
      </w:r>
      <w:r w:rsidR="00255EBC" w:rsidRPr="002D350B">
        <w:rPr>
          <w:lang w:val="es-ES" w:eastAsia="hu-HU"/>
        </w:rPr>
        <w:t>decide acerca de la transferencia de solicitudes entre secciones debido a la carga de trabajo</w:t>
      </w:r>
      <w:r w:rsidR="00741126" w:rsidRPr="002D350B">
        <w:rPr>
          <w:lang w:val="es-ES" w:eastAsia="hu-HU"/>
        </w:rPr>
        <w:t xml:space="preserve"> de ser necesario</w:t>
      </w:r>
      <w:r w:rsidR="00255EBC" w:rsidRPr="002D350B">
        <w:rPr>
          <w:lang w:val="es-ES" w:eastAsia="hu-HU"/>
        </w:rPr>
        <w:t>.  Los resultados de esta supervisión se presentan mensualmente en un informe estadístico</w:t>
      </w:r>
      <w:r w:rsidR="0068711D" w:rsidRPr="002D350B">
        <w:rPr>
          <w:lang w:val="es-ES" w:eastAsia="hu-HU"/>
        </w:rPr>
        <w:t xml:space="preserve"> </w:t>
      </w:r>
      <w:r w:rsidR="00C450FA" w:rsidRPr="002D350B">
        <w:rPr>
          <w:lang w:val="es-ES" w:eastAsia="hu-HU"/>
        </w:rPr>
        <w:t>remitido</w:t>
      </w:r>
      <w:r w:rsidR="00255EBC" w:rsidRPr="002D350B">
        <w:rPr>
          <w:lang w:val="es-ES" w:eastAsia="hu-HU"/>
        </w:rPr>
        <w:t xml:space="preserve"> al Director del Departamento de Examen de Patentes, al tiempo que se envía</w:t>
      </w:r>
      <w:r w:rsidR="00BE0D88" w:rsidRPr="002D350B">
        <w:rPr>
          <w:lang w:val="es-ES" w:eastAsia="hu-HU"/>
        </w:rPr>
        <w:t xml:space="preserve"> un resumen de los datos analíticos</w:t>
      </w:r>
      <w:r w:rsidR="00255EBC" w:rsidRPr="002D350B">
        <w:rPr>
          <w:lang w:val="es-ES" w:eastAsia="hu-HU"/>
        </w:rPr>
        <w:t xml:space="preserve"> a los directores de las secciones de patentes</w:t>
      </w:r>
      <w:r w:rsidR="00BE0D88" w:rsidRPr="002D350B">
        <w:rPr>
          <w:lang w:val="es-ES" w:eastAsia="hu-HU"/>
        </w:rPr>
        <w:t>.</w:t>
      </w:r>
    </w:p>
    <w:p w:rsidR="00367E43" w:rsidRPr="002D350B" w:rsidRDefault="00367E43">
      <w:pPr>
        <w:rPr>
          <w:b/>
          <w:bCs/>
          <w:caps/>
          <w:kern w:val="32"/>
          <w:szCs w:val="32"/>
        </w:rPr>
      </w:pPr>
      <w:r w:rsidRPr="002D350B">
        <w:br w:type="page"/>
      </w:r>
    </w:p>
    <w:p w:rsidR="00C45B27" w:rsidRPr="002D350B" w:rsidRDefault="00C45B27" w:rsidP="00586D7C">
      <w:pPr>
        <w:pStyle w:val="Heading1"/>
        <w:keepNext w:val="0"/>
        <w:widowControl w:val="0"/>
      </w:pPr>
      <w:r w:rsidRPr="002D350B">
        <w:lastRenderedPageBreak/>
        <w:t>4.  CONTROL DE CALIDAD</w:t>
      </w:r>
    </w:p>
    <w:p w:rsidR="00C45B27" w:rsidRPr="002D350B" w:rsidRDefault="00C45B27" w:rsidP="00586D7C">
      <w:pPr>
        <w:widowControl w:val="0"/>
      </w:pPr>
    </w:p>
    <w:p w:rsidR="00C45B27" w:rsidRPr="002D350B" w:rsidRDefault="00572717" w:rsidP="00586D7C">
      <w:pPr>
        <w:pStyle w:val="GuidanceNumbered"/>
        <w:keepNext w:val="0"/>
        <w:keepLines w:val="0"/>
        <w:widowControl w:val="0"/>
        <w:rPr>
          <w:lang w:val="es-ES"/>
        </w:rPr>
      </w:pPr>
      <w:r w:rsidRPr="002D350B">
        <w:rPr>
          <w:lang w:val="es-ES"/>
        </w:rPr>
        <w:t>21.16</w:t>
      </w:r>
      <w:r w:rsidRPr="002D350B">
        <w:rPr>
          <w:lang w:val="es-ES"/>
        </w:rPr>
        <w:tab/>
      </w:r>
      <w:r w:rsidR="00C45B27" w:rsidRPr="002D350B">
        <w:rPr>
          <w:lang w:val="es-ES"/>
        </w:rPr>
        <w:t>A continuación se enumeran las medidas de control de calidad requeridas para la emisión, dentro de los plazos, de informes de búsqueda y de examen que satisfagan las normas de calidad expuestas en las presentes Directrices.</w:t>
      </w:r>
      <w:r w:rsidRPr="002D350B">
        <w:rPr>
          <w:lang w:val="es-ES"/>
        </w:rPr>
        <w:t xml:space="preserve"> </w:t>
      </w:r>
      <w:r w:rsidR="00C45B27" w:rsidRPr="002D350B">
        <w:rPr>
          <w:lang w:val="es-ES"/>
        </w:rPr>
        <w:t xml:space="preserve"> Indique cómo se aplican las siguientes medidas: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572717" w:rsidRPr="002D350B">
        <w:rPr>
          <w:lang w:val="es-ES"/>
        </w:rPr>
        <w:tab/>
      </w:r>
      <w:r w:rsidR="00C45B27" w:rsidRPr="002D350B">
        <w:rPr>
          <w:lang w:val="es-ES"/>
        </w:rPr>
        <w:t>un sistema interno de garantía de la calidad, que permita la autoevaluación, que incluya procedimientos de verificación, de validación y de seguimiento de los trabajos de búsqueda y de examen destinado 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572717" w:rsidRPr="002D350B">
        <w:rPr>
          <w:lang w:val="es-ES"/>
        </w:rPr>
        <w:tab/>
      </w:r>
      <w:r w:rsidR="00C45B27" w:rsidRPr="002D350B">
        <w:rPr>
          <w:lang w:val="es-ES"/>
        </w:rPr>
        <w:t>garantizar su conformidad con las presentes Directrices de búsqueda internacional y de examen preliminar internacional;</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572717" w:rsidRPr="002D350B">
        <w:rPr>
          <w:lang w:val="es-ES"/>
        </w:rPr>
        <w:tab/>
      </w:r>
      <w:r w:rsidR="00C45B27" w:rsidRPr="002D350B">
        <w:rPr>
          <w:lang w:val="es-ES"/>
        </w:rPr>
        <w:t>la transmisión al personal de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572717" w:rsidRPr="002D350B">
        <w:rPr>
          <w:lang w:val="es-ES"/>
        </w:rPr>
        <w:tab/>
      </w:r>
      <w:r w:rsidR="00C45B27" w:rsidRPr="002D350B">
        <w:rPr>
          <w:lang w:val="es-ES"/>
        </w:rPr>
        <w:t>un sistema para la medición y recopilación de datos y la generación de informes.  Explique cómo utiliza la Administración interesada este sistema para garantizar la mejora continua de los procesos establecidos.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572717" w:rsidRPr="002D350B">
        <w:rPr>
          <w:lang w:val="es-ES"/>
        </w:rPr>
        <w:tab/>
      </w:r>
      <w:r w:rsidR="00C45B27" w:rsidRPr="002D350B">
        <w:rPr>
          <w:lang w:val="es-ES"/>
        </w:rPr>
        <w:t xml:space="preserve">un </w:t>
      </w:r>
      <w:r w:rsidR="007D665B" w:rsidRPr="002D350B">
        <w:rPr>
          <w:lang w:val="es-ES"/>
        </w:rPr>
        <w:t>sistema que permita verificar</w:t>
      </w:r>
      <w:r w:rsidR="00C45B27" w:rsidRPr="002D350B">
        <w:rPr>
          <w:lang w:val="es-ES"/>
        </w:rPr>
        <w:t xml:space="preserve"> la eficacia de las medidas adoptadas </w:t>
      </w:r>
      <w:r w:rsidR="007D665B" w:rsidRPr="002D350B">
        <w:rPr>
          <w:lang w:val="es-ES"/>
        </w:rPr>
        <w:t>para corregir los fallos cometidos en las fases de búsqueda</w:t>
      </w:r>
      <w:r w:rsidR="00C45B27" w:rsidRPr="002D350B">
        <w:rPr>
          <w:lang w:val="es-ES"/>
        </w:rPr>
        <w:t xml:space="preserve"> y examen, eliminar sus causas y evitar que se repitan los problemas.</w:t>
      </w:r>
    </w:p>
    <w:p w:rsidR="00C45B27" w:rsidRPr="002D350B" w:rsidRDefault="00E811AC" w:rsidP="00586D7C">
      <w:pPr>
        <w:pStyle w:val="ListParagraph"/>
        <w:widowControl w:val="0"/>
        <w:rPr>
          <w:lang w:val="es-ES"/>
        </w:rPr>
      </w:pPr>
      <w:r w:rsidRPr="002D350B">
        <w:rPr>
          <w:lang w:val="es-ES"/>
        </w:rPr>
        <w:t>a)</w:t>
      </w:r>
      <w:r w:rsidR="004155D7" w:rsidRPr="002D350B">
        <w:rPr>
          <w:lang w:val="es-ES"/>
        </w:rPr>
        <w:t xml:space="preserve"> </w:t>
      </w:r>
    </w:p>
    <w:p w:rsidR="00C45B27" w:rsidRPr="002D350B" w:rsidRDefault="00096888" w:rsidP="00586D7C">
      <w:pPr>
        <w:pStyle w:val="ListParagraph"/>
        <w:widowControl w:val="0"/>
        <w:rPr>
          <w:lang w:val="es-ES"/>
        </w:rPr>
      </w:pPr>
      <w:r w:rsidRPr="002D350B">
        <w:rPr>
          <w:lang w:val="es-ES"/>
        </w:rPr>
        <w:t xml:space="preserve">La Oficina está utilizando unas Directrices de Búsqueda y Examen que están a </w:t>
      </w:r>
      <w:r w:rsidR="00B63B8B" w:rsidRPr="002D350B">
        <w:rPr>
          <w:lang w:val="es-ES"/>
        </w:rPr>
        <w:t>disposición</w:t>
      </w:r>
      <w:r w:rsidRPr="002D350B">
        <w:rPr>
          <w:lang w:val="es-ES"/>
        </w:rPr>
        <w:t xml:space="preserve"> </w:t>
      </w:r>
      <w:r w:rsidR="00B63B8B" w:rsidRPr="002D350B">
        <w:rPr>
          <w:lang w:val="es-ES"/>
        </w:rPr>
        <w:t>de</w:t>
      </w:r>
      <w:r w:rsidRPr="002D350B">
        <w:rPr>
          <w:lang w:val="es-ES"/>
        </w:rPr>
        <w:t xml:space="preserve"> los empleados en la Intranet y para </w:t>
      </w:r>
      <w:r w:rsidR="000B7ED3" w:rsidRPr="002D350B">
        <w:rPr>
          <w:lang w:val="es-ES"/>
        </w:rPr>
        <w:t>usuarios externos en sitio w</w:t>
      </w:r>
      <w:r w:rsidRPr="002D350B">
        <w:rPr>
          <w:lang w:val="es-ES"/>
        </w:rPr>
        <w:t>eb de la Oficina.</w:t>
      </w:r>
    </w:p>
    <w:p w:rsidR="00C45B27" w:rsidRPr="002D350B" w:rsidRDefault="00096888" w:rsidP="00586D7C">
      <w:pPr>
        <w:pStyle w:val="ListParagraph"/>
        <w:widowControl w:val="0"/>
        <w:rPr>
          <w:lang w:val="es-ES"/>
        </w:rPr>
      </w:pPr>
      <w:r w:rsidRPr="002D350B">
        <w:rPr>
          <w:lang w:val="es-ES"/>
        </w:rPr>
        <w:t xml:space="preserve">Los examinadores están utilizando una lista de verificación para efectuar </w:t>
      </w:r>
      <w:r w:rsidR="00A276B4" w:rsidRPr="002D350B">
        <w:rPr>
          <w:lang w:val="es-ES"/>
        </w:rPr>
        <w:t>la</w:t>
      </w:r>
      <w:r w:rsidRPr="002D350B">
        <w:rPr>
          <w:lang w:val="es-ES"/>
        </w:rPr>
        <w:t xml:space="preserve"> autoevaluación de su trabajo de examen y búsqueda</w:t>
      </w:r>
      <w:r w:rsidR="00A276B4" w:rsidRPr="002D350B">
        <w:rPr>
          <w:lang w:val="es-ES"/>
        </w:rPr>
        <w:t>.  Los examinadores de la Sección de Control de Calidad verifican cada mes 24 casos utilizando dichos formularios de verificación. Los resultados de estas verificaciones se examinan con expertos en la búsqueda y examen.</w:t>
      </w:r>
    </w:p>
    <w:p w:rsidR="00C45B27" w:rsidRPr="002D350B" w:rsidRDefault="009E6140" w:rsidP="00586D7C">
      <w:pPr>
        <w:pStyle w:val="ListParagraph"/>
        <w:widowControl w:val="0"/>
        <w:rPr>
          <w:lang w:val="es-ES"/>
        </w:rPr>
      </w:pPr>
      <w:r w:rsidRPr="002D350B">
        <w:rPr>
          <w:lang w:val="es-ES"/>
        </w:rPr>
        <w:t>b)</w:t>
      </w:r>
      <w:r w:rsidR="00E811AC" w:rsidRPr="002D350B">
        <w:rPr>
          <w:lang w:val="es-ES"/>
        </w:rPr>
        <w:t xml:space="preserve"> </w:t>
      </w:r>
    </w:p>
    <w:p w:rsidR="00C45B27" w:rsidRPr="002D350B" w:rsidRDefault="00FE45A9" w:rsidP="00586D7C">
      <w:pPr>
        <w:pStyle w:val="ListParagraph"/>
        <w:widowControl w:val="0"/>
        <w:rPr>
          <w:lang w:val="es-ES"/>
        </w:rPr>
      </w:pPr>
      <w:r w:rsidRPr="002D350B">
        <w:rPr>
          <w:lang w:val="es-ES"/>
        </w:rPr>
        <w:t>Los coordinadores de la Sección de Control de Calidad recogen y conservan las respectivas listas de verificación.</w:t>
      </w:r>
    </w:p>
    <w:p w:rsidR="00C45B27" w:rsidRPr="002D350B" w:rsidRDefault="009E6140" w:rsidP="00586D7C">
      <w:pPr>
        <w:pStyle w:val="ListParagraph"/>
        <w:widowControl w:val="0"/>
        <w:rPr>
          <w:lang w:val="es-ES"/>
        </w:rPr>
      </w:pPr>
      <w:r w:rsidRPr="002D350B">
        <w:rPr>
          <w:lang w:val="es-ES"/>
        </w:rPr>
        <w:t>c)</w:t>
      </w:r>
      <w:r w:rsidR="004155D7" w:rsidRPr="002D350B">
        <w:rPr>
          <w:lang w:val="es-ES"/>
        </w:rPr>
        <w:t xml:space="preserve"> </w:t>
      </w:r>
    </w:p>
    <w:p w:rsidR="00C45B27" w:rsidRPr="002D350B" w:rsidRDefault="007E33C3" w:rsidP="00586D7C">
      <w:pPr>
        <w:pStyle w:val="ListParagraph"/>
        <w:widowControl w:val="0"/>
        <w:rPr>
          <w:i/>
          <w:lang w:val="es-ES"/>
        </w:rPr>
      </w:pPr>
      <w:r w:rsidRPr="002D350B">
        <w:rPr>
          <w:lang w:val="es-ES"/>
        </w:rPr>
        <w:t xml:space="preserve">Las listas de verificación constituyen la base para la preparación de informes periódicos cuyas conclusiones tienen la finalidad </w:t>
      </w:r>
      <w:r w:rsidR="00E648F6" w:rsidRPr="002D350B">
        <w:rPr>
          <w:lang w:val="es-ES"/>
        </w:rPr>
        <w:t xml:space="preserve">de </w:t>
      </w:r>
      <w:r w:rsidRPr="002D350B">
        <w:rPr>
          <w:lang w:val="es-ES"/>
        </w:rPr>
        <w:t>armoniza</w:t>
      </w:r>
      <w:r w:rsidR="00E648F6" w:rsidRPr="002D350B">
        <w:rPr>
          <w:lang w:val="es-ES"/>
        </w:rPr>
        <w:t>r</w:t>
      </w:r>
      <w:r w:rsidRPr="002D350B">
        <w:rPr>
          <w:lang w:val="es-ES"/>
        </w:rPr>
        <w:t xml:space="preserve"> los procedimientos de búsqueda y examen.</w:t>
      </w:r>
    </w:p>
    <w:p w:rsidR="00367E43" w:rsidRPr="002D350B" w:rsidRDefault="00DB3AB4" w:rsidP="00586D7C">
      <w:pPr>
        <w:pStyle w:val="ListParagraph"/>
        <w:widowControl w:val="0"/>
        <w:rPr>
          <w:lang w:val="es-ES"/>
        </w:rPr>
      </w:pPr>
      <w:r w:rsidRPr="002D350B">
        <w:rPr>
          <w:lang w:val="es-ES"/>
        </w:rPr>
        <w:t xml:space="preserve">Además de las listas de preparación y de verificación, expertos independientes realizan auditorías del </w:t>
      </w:r>
      <w:r w:rsidR="00B63B8B" w:rsidRPr="002D350B">
        <w:rPr>
          <w:lang w:val="es-ES"/>
        </w:rPr>
        <w:t>QMS</w:t>
      </w:r>
      <w:r w:rsidRPr="002D350B">
        <w:rPr>
          <w:lang w:val="es-ES"/>
        </w:rPr>
        <w:t xml:space="preserve"> cada año.  Los informes y las observaciones de estas auditorías sirven de base a la Direcci</w:t>
      </w:r>
      <w:r w:rsidR="00770B12" w:rsidRPr="002D350B">
        <w:rPr>
          <w:lang w:val="es-ES"/>
        </w:rPr>
        <w:t>ón pa</w:t>
      </w:r>
      <w:r w:rsidR="00B63B8B" w:rsidRPr="002D350B">
        <w:rPr>
          <w:lang w:val="es-ES"/>
        </w:rPr>
        <w:t>ra aplicar nuevas mejoras al QMS</w:t>
      </w:r>
      <w:r w:rsidR="00770B12" w:rsidRPr="002D350B">
        <w:rPr>
          <w:lang w:val="es-ES"/>
        </w:rPr>
        <w:t xml:space="preserve"> utilizado por la </w:t>
      </w:r>
      <w:r w:rsidR="00B63B8B" w:rsidRPr="002D350B">
        <w:rPr>
          <w:lang w:val="es-ES"/>
        </w:rPr>
        <w:t>PPO</w:t>
      </w:r>
      <w:r w:rsidR="00770B12" w:rsidRPr="002D350B">
        <w:rPr>
          <w:lang w:val="es-ES"/>
        </w:rPr>
        <w:t>.</w:t>
      </w:r>
    </w:p>
    <w:p w:rsidR="00367E43" w:rsidRPr="002D350B" w:rsidRDefault="00367E43">
      <w:pPr>
        <w:rPr>
          <w:rFonts w:eastAsia="Times New Roman"/>
          <w:szCs w:val="22"/>
          <w:lang w:eastAsia="en-US"/>
        </w:rPr>
      </w:pPr>
      <w:r w:rsidRPr="002D350B">
        <w:br w:type="page"/>
      </w:r>
    </w:p>
    <w:p w:rsidR="00C45B27" w:rsidRPr="002D350B" w:rsidRDefault="00C45B27" w:rsidP="00586D7C">
      <w:pPr>
        <w:pStyle w:val="Heading1"/>
        <w:keepNext w:val="0"/>
        <w:widowControl w:val="0"/>
      </w:pPr>
      <w:r w:rsidRPr="002D350B">
        <w:lastRenderedPageBreak/>
        <w:t>5.  COMUNICACIÓN</w:t>
      </w:r>
    </w:p>
    <w:p w:rsidR="00C45B27" w:rsidRPr="002D350B" w:rsidRDefault="00C45B27" w:rsidP="00586D7C">
      <w:pPr>
        <w:widowControl w:val="0"/>
      </w:pPr>
    </w:p>
    <w:p w:rsidR="00C45B27" w:rsidRPr="002D350B" w:rsidRDefault="009E6140" w:rsidP="00586D7C">
      <w:pPr>
        <w:pStyle w:val="GuidanceNumbered"/>
        <w:keepNext w:val="0"/>
        <w:keepLines w:val="0"/>
        <w:widowControl w:val="0"/>
        <w:rPr>
          <w:lang w:val="es-ES"/>
        </w:rPr>
      </w:pPr>
      <w:r w:rsidRPr="002D350B">
        <w:rPr>
          <w:lang w:val="es-ES"/>
        </w:rPr>
        <w:t>21.17</w:t>
      </w:r>
      <w:r w:rsidRPr="002D350B">
        <w:rPr>
          <w:lang w:val="es-ES"/>
        </w:rPr>
        <w:tab/>
      </w:r>
      <w:r w:rsidR="00C45B27" w:rsidRPr="002D350B">
        <w:rPr>
          <w:lang w:val="es-ES"/>
        </w:rPr>
        <w:t>Comunicación entre las Administraciones:</w:t>
      </w:r>
    </w:p>
    <w:p w:rsidR="00C45B27" w:rsidRPr="002D350B" w:rsidRDefault="00C45B27" w:rsidP="00586D7C">
      <w:pPr>
        <w:pStyle w:val="Guidance"/>
        <w:keepNext w:val="0"/>
        <w:widowControl w:val="0"/>
        <w:rPr>
          <w:lang w:val="es-ES"/>
        </w:rPr>
      </w:pPr>
      <w:r w:rsidRPr="002D350B">
        <w:rPr>
          <w:lang w:val="es-ES"/>
        </w:rPr>
        <w:t>Indique el nombre, el cargo y la información de contacto de la persona responsable de la calidad nombradas por las Administraciones para:</w:t>
      </w:r>
    </w:p>
    <w:p w:rsidR="00C45B27" w:rsidRPr="002D350B" w:rsidRDefault="00E811AC" w:rsidP="00586D7C">
      <w:pPr>
        <w:pStyle w:val="GuidanceNumbereda"/>
        <w:keepNext w:val="0"/>
        <w:keepLines w:val="0"/>
        <w:widowControl w:val="0"/>
        <w:rPr>
          <w:lang w:val="es-ES"/>
        </w:rPr>
      </w:pPr>
      <w:r w:rsidRPr="002D350B">
        <w:rPr>
          <w:lang w:val="es-ES"/>
        </w:rPr>
        <w:tab/>
      </w:r>
      <w:r w:rsidR="009E6140" w:rsidRPr="002D350B">
        <w:rPr>
          <w:lang w:val="es-ES"/>
        </w:rPr>
        <w:t>a)</w:t>
      </w:r>
      <w:r w:rsidR="009E6140" w:rsidRPr="002D350B">
        <w:rPr>
          <w:lang w:val="es-ES"/>
        </w:rPr>
        <w:tab/>
      </w:r>
      <w:r w:rsidR="00C45B27" w:rsidRPr="002D350B">
        <w:rPr>
          <w:lang w:val="es-ES"/>
        </w:rPr>
        <w:t>identificar las prácticas recomendadas y difundirlas entre las Administraciones;</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9E6140" w:rsidRPr="002D350B">
        <w:rPr>
          <w:lang w:val="es-ES"/>
        </w:rPr>
        <w:tab/>
      </w:r>
      <w:r w:rsidR="00C45B27" w:rsidRPr="002D350B">
        <w:rPr>
          <w:lang w:val="es-ES"/>
        </w:rPr>
        <w:t>fomentar la mejora continua;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9E6140" w:rsidRPr="002D350B">
        <w:rPr>
          <w:lang w:val="es-ES"/>
        </w:rPr>
        <w:tab/>
      </w:r>
      <w:r w:rsidR="00C45B27" w:rsidRPr="002D350B">
        <w:rPr>
          <w:lang w:val="es-ES"/>
        </w:rPr>
        <w:t>facilitar la comunicación efectiva con otras Administraciones para obtener información de retorno en los plazos más breves, y con la finalidad de evaluar y resolver los posibles problemas inherentes al sistema.</w:t>
      </w:r>
    </w:p>
    <w:p w:rsidR="00C45B27" w:rsidRPr="002D350B" w:rsidRDefault="00E811AC" w:rsidP="00586D7C">
      <w:pPr>
        <w:pStyle w:val="ListParagraph"/>
        <w:widowControl w:val="0"/>
        <w:rPr>
          <w:lang w:val="es-ES"/>
        </w:rPr>
      </w:pPr>
      <w:r w:rsidRPr="002D350B">
        <w:rPr>
          <w:lang w:val="es-ES"/>
        </w:rPr>
        <w:t xml:space="preserve">Alicja Tadeusiak  (atadeusiak@uprp.pl), </w:t>
      </w:r>
      <w:r w:rsidR="004B76C6" w:rsidRPr="002D350B">
        <w:rPr>
          <w:lang w:val="es-ES"/>
        </w:rPr>
        <w:t>Coordinadora Experta de la Sección de Control de Calidad del Departamento de Biotecnología y Farmacia.</w:t>
      </w:r>
    </w:p>
    <w:p w:rsidR="00C45B27" w:rsidRPr="002D350B" w:rsidRDefault="009E6140" w:rsidP="00586D7C">
      <w:pPr>
        <w:pStyle w:val="GuidanceNumbered"/>
        <w:keepNext w:val="0"/>
        <w:keepLines w:val="0"/>
        <w:widowControl w:val="0"/>
        <w:rPr>
          <w:lang w:val="es-ES"/>
        </w:rPr>
      </w:pPr>
      <w:r w:rsidRPr="002D350B">
        <w:rPr>
          <w:lang w:val="es-ES"/>
        </w:rPr>
        <w:t>21.18</w:t>
      </w:r>
      <w:r w:rsidRPr="002D350B">
        <w:rPr>
          <w:lang w:val="es-ES"/>
        </w:rPr>
        <w:tab/>
      </w:r>
      <w:r w:rsidR="00C45B27" w:rsidRPr="002D350B">
        <w:rPr>
          <w:lang w:val="es-ES"/>
        </w:rPr>
        <w:t>Comunicación y orientación a los usuarios:</w:t>
      </w:r>
    </w:p>
    <w:p w:rsidR="00C45B27" w:rsidRPr="002D350B" w:rsidRDefault="00C45B27" w:rsidP="00586D7C">
      <w:pPr>
        <w:pStyle w:val="GuidanceNumbered"/>
        <w:keepNext w:val="0"/>
        <w:keepLines w:val="0"/>
        <w:widowControl w:val="0"/>
        <w:rPr>
          <w:lang w:val="es-ES"/>
        </w:rPr>
      </w:pPr>
      <w:r w:rsidRPr="002D350B">
        <w:rPr>
          <w:lang w:val="es-ES"/>
        </w:rPr>
        <w:t>Describa el sistema vigente para realizar el seguimiento y utilizar la información de retorno de los usuarios, incluyendo al menos los siguientes elementos: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9E6140" w:rsidRPr="002D350B">
        <w:rPr>
          <w:lang w:val="es-ES"/>
        </w:rPr>
        <w:tab/>
      </w:r>
      <w:r w:rsidR="00C45B27" w:rsidRPr="002D350B">
        <w:rPr>
          <w:lang w:val="es-ES"/>
        </w:rPr>
        <w:t>Un sistema adecuado para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9E6140" w:rsidRPr="002D350B">
        <w:rPr>
          <w:lang w:val="es-ES"/>
        </w:rPr>
        <w:tab/>
      </w:r>
      <w:r w:rsidR="00C45B27" w:rsidRPr="002D350B">
        <w:rPr>
          <w:lang w:val="es-ES"/>
        </w:rPr>
        <w:t>tramitar las reclamaciones y hacer las correcciones necesarias;</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9E6140" w:rsidRPr="002D350B">
        <w:rPr>
          <w:lang w:val="es-ES"/>
        </w:rPr>
        <w:tab/>
      </w:r>
      <w:r w:rsidR="00C45B27" w:rsidRPr="002D350B">
        <w:rPr>
          <w:lang w:val="es-ES"/>
        </w:rPr>
        <w:t>adoptar las medidas correctivas y/o preventivas en su caso;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9E6140" w:rsidRPr="002D350B">
        <w:rPr>
          <w:lang w:val="es-ES"/>
        </w:rPr>
        <w:tab/>
      </w:r>
      <w:r w:rsidR="00C45B27" w:rsidRPr="002D350B">
        <w:rPr>
          <w:lang w:val="es-ES"/>
        </w:rPr>
        <w:t>transmitir a los usuarios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9E6140" w:rsidRPr="002D350B">
        <w:rPr>
          <w:lang w:val="es-ES"/>
        </w:rPr>
        <w:tab/>
      </w:r>
      <w:r w:rsidR="00C45B27" w:rsidRPr="002D350B">
        <w:rPr>
          <w:lang w:val="es-ES"/>
        </w:rPr>
        <w:t>Un procedimiento para: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9E6140" w:rsidRPr="002D350B">
        <w:rPr>
          <w:lang w:val="es-ES"/>
        </w:rPr>
        <w:tab/>
      </w:r>
      <w:r w:rsidR="00C45B27" w:rsidRPr="002D350B">
        <w:rPr>
          <w:lang w:val="es-ES"/>
        </w:rPr>
        <w:t>evaluar la satisfacción de los usuarios y conocer su opinión;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9E6140" w:rsidRPr="002D350B">
        <w:rPr>
          <w:lang w:val="es-ES"/>
        </w:rPr>
        <w:tab/>
      </w:r>
      <w:r w:rsidR="00C45B27" w:rsidRPr="002D350B">
        <w:rPr>
          <w:lang w:val="es-ES"/>
        </w:rPr>
        <w:t>velar por que se responda a sus necesidades y a sus expectativas legítimas.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9E6140" w:rsidRPr="002D350B">
        <w:rPr>
          <w:lang w:val="es-ES"/>
        </w:rPr>
        <w:tab/>
      </w:r>
      <w:r w:rsidR="00C45B27" w:rsidRPr="002D350B">
        <w:rPr>
          <w:lang w:val="es-ES"/>
        </w:rPr>
        <w:t>El suministro a los usuarios (en particular a los solicitantes no representados) de consejos e informaciones claros, concisos y completos sobre la búsqueda y el examen, proporcionando información detallada sobre dónde encontrar dicha información, p. ej. un enlace al sitio web de la Administración y a las guías.</w:t>
      </w:r>
    </w:p>
    <w:p w:rsidR="00C45B27" w:rsidRPr="002D350B" w:rsidRDefault="00E811AC" w:rsidP="00586D7C">
      <w:pPr>
        <w:pStyle w:val="GuidanceNumbereda"/>
        <w:keepNext w:val="0"/>
        <w:keepLines w:val="0"/>
        <w:widowControl w:val="0"/>
        <w:rPr>
          <w:lang w:val="es-ES" w:eastAsia="hu-HU"/>
        </w:rPr>
      </w:pPr>
      <w:r w:rsidRPr="002D350B">
        <w:rPr>
          <w:lang w:val="es-ES"/>
        </w:rPr>
        <w:tab/>
      </w:r>
      <w:r w:rsidR="00C45B27" w:rsidRPr="002D350B">
        <w:rPr>
          <w:lang w:val="es-ES"/>
        </w:rPr>
        <w:t>d)</w:t>
      </w:r>
      <w:r w:rsidR="009E6140" w:rsidRPr="002D350B">
        <w:rPr>
          <w:lang w:val="es-ES"/>
        </w:rPr>
        <w:tab/>
      </w:r>
      <w:r w:rsidR="00C45B27" w:rsidRPr="002D350B">
        <w:rPr>
          <w:lang w:val="es-ES"/>
        </w:rPr>
        <w:t>Dónde y cómo comunica la Administración sus objetivos de calidad a los usuarios.</w:t>
      </w:r>
    </w:p>
    <w:p w:rsidR="00C45B27" w:rsidRPr="002D350B" w:rsidRDefault="00AA1780" w:rsidP="00586D7C">
      <w:pPr>
        <w:pStyle w:val="ListParagraph"/>
        <w:widowControl w:val="0"/>
        <w:rPr>
          <w:lang w:val="es-ES" w:eastAsia="hu-HU"/>
        </w:rPr>
      </w:pPr>
      <w:r w:rsidRPr="002D350B">
        <w:rPr>
          <w:lang w:val="es-ES" w:eastAsia="hu-HU"/>
        </w:rPr>
        <w:t>a)</w:t>
      </w:r>
      <w:r w:rsidR="004155D7" w:rsidRPr="002D350B">
        <w:rPr>
          <w:lang w:val="es-ES" w:eastAsia="hu-HU"/>
        </w:rPr>
        <w:t xml:space="preserve"> </w:t>
      </w:r>
      <w:r w:rsidR="00E811AC" w:rsidRPr="002D350B">
        <w:rPr>
          <w:lang w:val="es-ES" w:eastAsia="hu-HU"/>
        </w:rPr>
        <w:t>b)</w:t>
      </w:r>
    </w:p>
    <w:p w:rsidR="00C45B27" w:rsidRPr="002D350B" w:rsidRDefault="004B76C6"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w:t>
      </w:r>
      <w:r w:rsidR="00717326" w:rsidRPr="002D350B">
        <w:rPr>
          <w:rFonts w:eastAsia="Calibri"/>
          <w:szCs w:val="22"/>
          <w:lang w:eastAsia="hu-HU"/>
        </w:rPr>
        <w:t>ón de la PPO</w:t>
      </w:r>
      <w:r w:rsidRPr="002D350B">
        <w:rPr>
          <w:rFonts w:eastAsia="Calibri"/>
          <w:szCs w:val="22"/>
          <w:lang w:eastAsia="hu-HU"/>
        </w:rPr>
        <w:t xml:space="preserve"> mejora constantemente</w:t>
      </w:r>
      <w:r w:rsidR="00464015" w:rsidRPr="002D350B">
        <w:rPr>
          <w:rFonts w:eastAsia="Calibri"/>
          <w:szCs w:val="22"/>
          <w:lang w:eastAsia="hu-HU"/>
        </w:rPr>
        <w:t xml:space="preserve"> los</w:t>
      </w:r>
      <w:r w:rsidRPr="002D350B">
        <w:rPr>
          <w:rFonts w:eastAsia="Calibri"/>
          <w:szCs w:val="22"/>
          <w:lang w:eastAsia="hu-HU"/>
        </w:rPr>
        <w:t xml:space="preserve"> métodos de trabajo y los formularios del servicio de atención al cliente de la Oficina sobre la base de los comentarios de los usuarios </w:t>
      </w:r>
      <w:r w:rsidR="00464015" w:rsidRPr="002D350B">
        <w:rPr>
          <w:rFonts w:eastAsia="Calibri"/>
          <w:szCs w:val="22"/>
          <w:lang w:eastAsia="hu-HU"/>
        </w:rPr>
        <w:t>recogidos en las encuestas de satisf</w:t>
      </w:r>
      <w:r w:rsidR="00092E29" w:rsidRPr="002D350B">
        <w:rPr>
          <w:rFonts w:eastAsia="Calibri"/>
          <w:szCs w:val="22"/>
          <w:lang w:eastAsia="hu-HU"/>
        </w:rPr>
        <w:t>acción a sus clientes, de reclamaciones</w:t>
      </w:r>
      <w:r w:rsidR="00464015" w:rsidRPr="002D350B">
        <w:rPr>
          <w:rFonts w:eastAsia="Calibri"/>
          <w:szCs w:val="22"/>
          <w:lang w:eastAsia="hu-HU"/>
        </w:rPr>
        <w:t xml:space="preserve"> dirigidas al Presidente de la </w:t>
      </w:r>
      <w:r w:rsidR="00092E29" w:rsidRPr="002D350B">
        <w:rPr>
          <w:rFonts w:eastAsia="Calibri"/>
          <w:szCs w:val="22"/>
          <w:lang w:eastAsia="hu-HU"/>
        </w:rPr>
        <w:t>PPO</w:t>
      </w:r>
      <w:r w:rsidR="00464015" w:rsidRPr="002D350B">
        <w:rPr>
          <w:rFonts w:eastAsia="Calibri"/>
          <w:szCs w:val="22"/>
          <w:lang w:eastAsia="hu-HU"/>
        </w:rPr>
        <w:t xml:space="preserve"> y observaciones relativas a la funcionalidad de</w:t>
      </w:r>
      <w:r w:rsidR="003A6829" w:rsidRPr="002D350B">
        <w:rPr>
          <w:rFonts w:eastAsia="Calibri"/>
          <w:szCs w:val="22"/>
          <w:lang w:eastAsia="hu-HU"/>
        </w:rPr>
        <w:t>l</w:t>
      </w:r>
      <w:r w:rsidR="00464015" w:rsidRPr="002D350B">
        <w:rPr>
          <w:rFonts w:eastAsia="Calibri"/>
          <w:szCs w:val="22"/>
          <w:lang w:eastAsia="hu-HU"/>
        </w:rPr>
        <w:t xml:space="preserve"> sitio </w:t>
      </w:r>
      <w:r w:rsidR="003A6829" w:rsidRPr="002D350B">
        <w:rPr>
          <w:rFonts w:eastAsia="Calibri"/>
          <w:szCs w:val="22"/>
          <w:lang w:eastAsia="hu-HU"/>
        </w:rPr>
        <w:t>w</w:t>
      </w:r>
      <w:r w:rsidR="00464015" w:rsidRPr="002D350B">
        <w:rPr>
          <w:rFonts w:eastAsia="Calibri"/>
          <w:szCs w:val="22"/>
          <w:lang w:eastAsia="hu-HU"/>
        </w:rPr>
        <w:t>eb de la Oficina.</w:t>
      </w:r>
      <w:r w:rsidR="00092E29" w:rsidRPr="002D350B">
        <w:rPr>
          <w:rFonts w:eastAsia="Calibri"/>
          <w:szCs w:val="22"/>
          <w:lang w:eastAsia="hu-HU"/>
        </w:rPr>
        <w:t xml:space="preserve"> Los formularios de</w:t>
      </w:r>
      <w:r w:rsidR="00962268" w:rsidRPr="002D350B">
        <w:rPr>
          <w:rFonts w:eastAsia="Calibri"/>
          <w:szCs w:val="22"/>
          <w:lang w:eastAsia="hu-HU"/>
        </w:rPr>
        <w:t xml:space="preserve"> las encuestas de satisfacción de</w:t>
      </w:r>
      <w:r w:rsidR="00092E29" w:rsidRPr="002D350B">
        <w:rPr>
          <w:rFonts w:eastAsia="Calibri"/>
          <w:szCs w:val="22"/>
          <w:lang w:eastAsia="hu-HU"/>
        </w:rPr>
        <w:t>l cliente, las reclamaciones y los comentarios pueden presentarse</w:t>
      </w:r>
      <w:r w:rsidR="00464015" w:rsidRPr="002D350B">
        <w:rPr>
          <w:rFonts w:eastAsia="Calibri"/>
          <w:szCs w:val="22"/>
          <w:lang w:eastAsia="hu-HU"/>
        </w:rPr>
        <w:t xml:space="preserve"> </w:t>
      </w:r>
      <w:r w:rsidR="00092E29" w:rsidRPr="002D350B">
        <w:rPr>
          <w:rFonts w:eastAsia="Calibri"/>
          <w:szCs w:val="22"/>
          <w:lang w:eastAsia="hu-HU"/>
        </w:rPr>
        <w:t>de forma electrónica o en papel.</w:t>
      </w:r>
    </w:p>
    <w:p w:rsidR="00367E43" w:rsidRPr="002D350B" w:rsidRDefault="00FA65F3"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El procedimiento para tomar </w:t>
      </w:r>
      <w:r w:rsidR="00B11C8C" w:rsidRPr="002D350B">
        <w:rPr>
          <w:rFonts w:eastAsia="Calibri"/>
          <w:szCs w:val="22"/>
          <w:lang w:eastAsia="hu-HU"/>
        </w:rPr>
        <w:t>medidas</w:t>
      </w:r>
      <w:r w:rsidRPr="002D350B">
        <w:rPr>
          <w:rFonts w:eastAsia="Calibri"/>
          <w:szCs w:val="22"/>
          <w:lang w:eastAsia="hu-HU"/>
        </w:rPr>
        <w:t xml:space="preserve"> correctivas o preventivas se describe en detalle en los diagramas de procedimiento que incluyen la docu</w:t>
      </w:r>
      <w:r w:rsidR="002F3476" w:rsidRPr="002D350B">
        <w:rPr>
          <w:rFonts w:eastAsia="Calibri"/>
          <w:szCs w:val="22"/>
          <w:lang w:eastAsia="hu-HU"/>
        </w:rPr>
        <w:t>mentación de la política del QMS</w:t>
      </w:r>
      <w:r w:rsidRPr="002D350B">
        <w:rPr>
          <w:rFonts w:eastAsia="Calibri"/>
          <w:szCs w:val="22"/>
          <w:lang w:eastAsia="hu-HU"/>
        </w:rPr>
        <w:t xml:space="preserve"> en la </w:t>
      </w:r>
      <w:r w:rsidR="002F3476" w:rsidRPr="002D350B">
        <w:rPr>
          <w:rFonts w:eastAsia="Calibri"/>
          <w:szCs w:val="22"/>
          <w:lang w:eastAsia="hu-HU"/>
        </w:rPr>
        <w:t>PPO</w:t>
      </w:r>
      <w:r w:rsidRPr="002D350B">
        <w:rPr>
          <w:rFonts w:eastAsia="Calibri"/>
          <w:szCs w:val="22"/>
          <w:lang w:eastAsia="hu-HU"/>
        </w:rPr>
        <w:t xml:space="preserve"> (disponible en la Intranet de la Oficina y </w:t>
      </w:r>
      <w:r w:rsidR="00B11C8C" w:rsidRPr="002D350B">
        <w:rPr>
          <w:rFonts w:eastAsia="Calibri"/>
          <w:szCs w:val="22"/>
          <w:lang w:eastAsia="hu-HU"/>
        </w:rPr>
        <w:t xml:space="preserve">en </w:t>
      </w:r>
      <w:r w:rsidRPr="002D350B">
        <w:rPr>
          <w:rFonts w:eastAsia="Calibri"/>
          <w:szCs w:val="22"/>
          <w:lang w:eastAsia="hu-HU"/>
        </w:rPr>
        <w:t xml:space="preserve">ejemplar impreso en cada departamento).  La aplicación de las </w:t>
      </w:r>
      <w:r w:rsidR="00B11C8C" w:rsidRPr="002D350B">
        <w:rPr>
          <w:rFonts w:eastAsia="Calibri"/>
          <w:szCs w:val="22"/>
          <w:lang w:eastAsia="hu-HU"/>
        </w:rPr>
        <w:t>medidas</w:t>
      </w:r>
      <w:r w:rsidRPr="002D350B">
        <w:rPr>
          <w:rFonts w:eastAsia="Calibri"/>
          <w:szCs w:val="22"/>
          <w:lang w:eastAsia="hu-HU"/>
        </w:rPr>
        <w:t xml:space="preserve"> respectivas se inicia tras la solicitud de un director de división o de departamento a raíz de la identificación de un caso de no</w:t>
      </w:r>
      <w:r w:rsidR="00340CA2" w:rsidRPr="002D350B">
        <w:rPr>
          <w:rFonts w:eastAsia="Calibri"/>
          <w:szCs w:val="22"/>
          <w:lang w:eastAsia="hu-HU"/>
        </w:rPr>
        <w:t xml:space="preserve"> conformidad.</w:t>
      </w:r>
      <w:r w:rsidR="00B11C8C" w:rsidRPr="002D350B">
        <w:rPr>
          <w:rFonts w:eastAsia="Calibri"/>
          <w:szCs w:val="22"/>
          <w:lang w:eastAsia="hu-HU"/>
        </w:rPr>
        <w:t xml:space="preserve">  Todas las solicitudes de este tipo son recogidas y proc</w:t>
      </w:r>
      <w:r w:rsidR="002F3476" w:rsidRPr="002D350B">
        <w:rPr>
          <w:rFonts w:eastAsia="Calibri"/>
          <w:szCs w:val="22"/>
          <w:lang w:eastAsia="hu-HU"/>
        </w:rPr>
        <w:t>esadas por el coordinador de QMS</w:t>
      </w:r>
      <w:r w:rsidR="00B11C8C" w:rsidRPr="002D350B">
        <w:rPr>
          <w:rFonts w:eastAsia="Calibri"/>
          <w:szCs w:val="22"/>
          <w:lang w:eastAsia="hu-HU"/>
        </w:rPr>
        <w:t xml:space="preserve"> quien informa a la Dirección de estas medidas.</w:t>
      </w:r>
    </w:p>
    <w:p w:rsidR="00367E43" w:rsidRPr="002D350B" w:rsidRDefault="00367E43">
      <w:pPr>
        <w:rPr>
          <w:rFonts w:eastAsia="Calibri"/>
          <w:szCs w:val="22"/>
          <w:lang w:eastAsia="hu-HU"/>
        </w:rPr>
      </w:pPr>
      <w:r w:rsidRPr="002D350B">
        <w:rPr>
          <w:rFonts w:eastAsia="Calibri"/>
          <w:szCs w:val="22"/>
          <w:lang w:eastAsia="hu-HU"/>
        </w:rPr>
        <w:br w:type="page"/>
      </w:r>
    </w:p>
    <w:p w:rsidR="00C45B27" w:rsidRPr="002D350B" w:rsidRDefault="00AA1780"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lastRenderedPageBreak/>
        <w:t>c)</w:t>
      </w:r>
      <w:r w:rsidR="00BE3900" w:rsidRPr="002D350B">
        <w:rPr>
          <w:rFonts w:eastAsia="Calibri"/>
          <w:szCs w:val="22"/>
          <w:lang w:eastAsia="hu-HU"/>
        </w:rPr>
        <w:t xml:space="preserve"> </w:t>
      </w:r>
      <w:r w:rsidR="00E811AC" w:rsidRPr="002D350B">
        <w:rPr>
          <w:rFonts w:eastAsia="Calibri"/>
          <w:szCs w:val="22"/>
          <w:lang w:eastAsia="hu-HU"/>
        </w:rPr>
        <w:t>d)</w:t>
      </w:r>
    </w:p>
    <w:p w:rsidR="00C45B27" w:rsidRPr="002D350B" w:rsidRDefault="00B81998"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La </w:t>
      </w:r>
      <w:r w:rsidR="00313601" w:rsidRPr="002D350B">
        <w:rPr>
          <w:rFonts w:eastAsia="Calibri"/>
          <w:szCs w:val="22"/>
          <w:lang w:eastAsia="hu-HU"/>
        </w:rPr>
        <w:t>información</w:t>
      </w:r>
      <w:r w:rsidR="00EA755E" w:rsidRPr="002D350B">
        <w:rPr>
          <w:rFonts w:eastAsia="Calibri"/>
          <w:szCs w:val="22"/>
          <w:lang w:eastAsia="hu-HU"/>
        </w:rPr>
        <w:t xml:space="preserve"> sobre el proceso de solicitud, búsqueda y</w:t>
      </w:r>
      <w:r w:rsidR="00C85308" w:rsidRPr="002D350B">
        <w:rPr>
          <w:rFonts w:eastAsia="Calibri"/>
          <w:szCs w:val="22"/>
          <w:lang w:eastAsia="hu-HU"/>
        </w:rPr>
        <w:t xml:space="preserve"> examen utilizado por la PPO</w:t>
      </w:r>
      <w:r w:rsidR="00EA755E" w:rsidRPr="002D350B">
        <w:rPr>
          <w:rFonts w:eastAsia="Calibri"/>
          <w:szCs w:val="22"/>
          <w:lang w:eastAsia="hu-HU"/>
        </w:rPr>
        <w:t xml:space="preserve"> </w:t>
      </w:r>
      <w:r w:rsidRPr="002D350B">
        <w:rPr>
          <w:rFonts w:eastAsia="Calibri"/>
          <w:szCs w:val="22"/>
          <w:lang w:eastAsia="hu-HU"/>
        </w:rPr>
        <w:t xml:space="preserve">está disponible </w:t>
      </w:r>
      <w:r w:rsidR="00EA755E" w:rsidRPr="002D350B">
        <w:rPr>
          <w:rFonts w:eastAsia="Calibri"/>
          <w:szCs w:val="22"/>
          <w:lang w:eastAsia="hu-HU"/>
        </w:rPr>
        <w:t xml:space="preserve">en línea en su sitio web y se describe de manera exhaustiva en sus publicaciones.  La mayoría de estas publicaciones se encuentran en versión electrónica en el sitio web de la Oficina y </w:t>
      </w:r>
      <w:r w:rsidR="00FD1734" w:rsidRPr="002D350B">
        <w:rPr>
          <w:rFonts w:eastAsia="Calibri"/>
          <w:szCs w:val="22"/>
          <w:lang w:eastAsia="hu-HU"/>
        </w:rPr>
        <w:t xml:space="preserve">se ponen a disposición </w:t>
      </w:r>
      <w:r w:rsidR="00596F67" w:rsidRPr="002D350B">
        <w:rPr>
          <w:rFonts w:eastAsia="Calibri"/>
          <w:szCs w:val="22"/>
          <w:lang w:eastAsia="hu-HU"/>
        </w:rPr>
        <w:t xml:space="preserve">del público </w:t>
      </w:r>
      <w:r w:rsidR="00EA755E" w:rsidRPr="002D350B">
        <w:rPr>
          <w:rFonts w:eastAsia="Calibri"/>
          <w:szCs w:val="22"/>
          <w:lang w:eastAsia="hu-HU"/>
        </w:rPr>
        <w:t>en versión impr</w:t>
      </w:r>
      <w:r w:rsidR="00FD1734" w:rsidRPr="002D350B">
        <w:rPr>
          <w:rFonts w:eastAsia="Calibri"/>
          <w:szCs w:val="22"/>
          <w:lang w:eastAsia="hu-HU"/>
        </w:rPr>
        <w:t>esa de forma gratuita o a la venta</w:t>
      </w:r>
      <w:r w:rsidR="00EA755E" w:rsidRPr="002D350B">
        <w:rPr>
          <w:rFonts w:eastAsia="Calibri"/>
          <w:szCs w:val="22"/>
          <w:lang w:eastAsia="hu-HU"/>
        </w:rPr>
        <w:t xml:space="preserve"> </w:t>
      </w:r>
      <w:r w:rsidR="00FD1734" w:rsidRPr="002D350B">
        <w:rPr>
          <w:rFonts w:eastAsia="Calibri"/>
          <w:szCs w:val="22"/>
          <w:lang w:eastAsia="hu-HU"/>
        </w:rPr>
        <w:t>en la sede la de Oficina o durante distintas actividades, conferencias y formaciones.</w:t>
      </w:r>
      <w:r w:rsidR="00B42433" w:rsidRPr="002D350B">
        <w:rPr>
          <w:rFonts w:eastAsia="Calibri"/>
          <w:szCs w:val="22"/>
          <w:lang w:eastAsia="hu-HU"/>
        </w:rPr>
        <w:t xml:space="preserve"> Las publicaciones de mayor relevancia de la Oficina en las que se detalla el proceso de búsqueda y examen y los </w:t>
      </w:r>
      <w:r w:rsidR="005314EE" w:rsidRPr="002D350B">
        <w:rPr>
          <w:rFonts w:eastAsia="Calibri"/>
          <w:szCs w:val="22"/>
          <w:lang w:eastAsia="hu-HU"/>
        </w:rPr>
        <w:t>objetivos de calidad</w:t>
      </w:r>
      <w:r w:rsidR="00B42433" w:rsidRPr="002D350B">
        <w:rPr>
          <w:rFonts w:eastAsia="Calibri"/>
          <w:szCs w:val="22"/>
          <w:lang w:eastAsia="hu-HU"/>
        </w:rPr>
        <w:t xml:space="preserve"> relacionados se titulan: “Manual de los Inventores”, un</w:t>
      </w:r>
      <w:r w:rsidR="00F94215" w:rsidRPr="002D350B">
        <w:rPr>
          <w:rFonts w:eastAsia="Calibri"/>
          <w:szCs w:val="22"/>
          <w:lang w:eastAsia="hu-HU"/>
        </w:rPr>
        <w:t>o</w:t>
      </w:r>
      <w:r w:rsidR="00B42433" w:rsidRPr="002D350B">
        <w:rPr>
          <w:rFonts w:eastAsia="Calibri"/>
          <w:szCs w:val="22"/>
          <w:lang w:eastAsia="hu-HU"/>
        </w:rPr>
        <w:t xml:space="preserve"> de los cuales </w:t>
      </w:r>
      <w:r w:rsidR="00F94215" w:rsidRPr="002D350B">
        <w:rPr>
          <w:rFonts w:eastAsia="Calibri"/>
          <w:szCs w:val="22"/>
          <w:lang w:eastAsia="hu-HU"/>
        </w:rPr>
        <w:t>est</w:t>
      </w:r>
      <w:r w:rsidR="006706B2" w:rsidRPr="002D350B">
        <w:rPr>
          <w:rFonts w:eastAsia="Calibri"/>
          <w:szCs w:val="22"/>
          <w:lang w:eastAsia="hu-HU"/>
        </w:rPr>
        <w:t xml:space="preserve">á dedicado al “Procedimiento de solicitud en los sistemas nacional, europeo e internacional” y </w:t>
      </w:r>
      <w:r w:rsidR="00095544" w:rsidRPr="002D350B">
        <w:rPr>
          <w:rFonts w:eastAsia="Calibri"/>
          <w:szCs w:val="22"/>
          <w:lang w:eastAsia="hu-HU"/>
        </w:rPr>
        <w:t xml:space="preserve">el </w:t>
      </w:r>
      <w:r w:rsidR="006706B2" w:rsidRPr="002D350B">
        <w:rPr>
          <w:rFonts w:eastAsia="Calibri"/>
          <w:szCs w:val="22"/>
          <w:lang w:eastAsia="hu-HU"/>
        </w:rPr>
        <w:t xml:space="preserve">segundo a la “Metodología del examen de </w:t>
      </w:r>
      <w:r w:rsidR="00FB6AB4" w:rsidRPr="002D350B">
        <w:rPr>
          <w:rFonts w:eastAsia="Calibri"/>
          <w:szCs w:val="22"/>
          <w:lang w:eastAsia="hu-HU"/>
        </w:rPr>
        <w:t>patentabilidad</w:t>
      </w:r>
      <w:r w:rsidR="006706B2" w:rsidRPr="002D350B">
        <w:rPr>
          <w:rFonts w:eastAsia="Calibri"/>
          <w:szCs w:val="22"/>
          <w:lang w:eastAsia="hu-HU"/>
        </w:rPr>
        <w:t xml:space="preserve"> con respecto</w:t>
      </w:r>
      <w:r w:rsidR="009064F9" w:rsidRPr="002D350B">
        <w:rPr>
          <w:rFonts w:eastAsia="Calibri"/>
          <w:szCs w:val="22"/>
          <w:lang w:eastAsia="hu-HU"/>
        </w:rPr>
        <w:t xml:space="preserve"> a la patentes y los modelos de utilidad”</w:t>
      </w:r>
      <w:r w:rsidR="00095544" w:rsidRPr="002D350B">
        <w:rPr>
          <w:rFonts w:eastAsia="Calibri"/>
          <w:szCs w:val="22"/>
          <w:lang w:eastAsia="hu-HU"/>
        </w:rPr>
        <w:t xml:space="preserve">.  Además, </w:t>
      </w:r>
      <w:r w:rsidR="00596F67" w:rsidRPr="002D350B">
        <w:rPr>
          <w:rFonts w:eastAsia="Calibri"/>
          <w:szCs w:val="22"/>
          <w:lang w:eastAsia="hu-HU"/>
        </w:rPr>
        <w:t>el personal altamente cualificado del Centro de Información de la P.I.</w:t>
      </w:r>
      <w:r w:rsidR="00DE119A" w:rsidRPr="002D350B">
        <w:rPr>
          <w:rFonts w:eastAsia="Calibri"/>
          <w:szCs w:val="22"/>
          <w:lang w:eastAsia="hu-HU"/>
        </w:rPr>
        <w:t xml:space="preserve"> ofrece a los usuarios</w:t>
      </w:r>
      <w:r w:rsidR="00596F67" w:rsidRPr="002D350B">
        <w:rPr>
          <w:rFonts w:eastAsia="Calibri"/>
          <w:szCs w:val="22"/>
          <w:lang w:eastAsia="hu-HU"/>
        </w:rPr>
        <w:t xml:space="preserve"> información exhaustiva sobre leyes y procedimientos relativos a la P.I. en la sede de la Oficina, por teléfono, correo electrónico, fax, conversación en línea, devolución de llamada y consultas en el sitio web.</w:t>
      </w:r>
    </w:p>
    <w:p w:rsidR="00C45B27" w:rsidRPr="002D350B" w:rsidRDefault="005B6AF8"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P</w:t>
      </w:r>
      <w:r w:rsidR="00C85308" w:rsidRPr="002D350B">
        <w:rPr>
          <w:rFonts w:eastAsia="Calibri"/>
          <w:szCs w:val="22"/>
          <w:lang w:eastAsia="hu-HU"/>
        </w:rPr>
        <w:t xml:space="preserve">olítica del </w:t>
      </w:r>
      <w:r w:rsidR="00386B08" w:rsidRPr="002D350B">
        <w:rPr>
          <w:rFonts w:eastAsia="Calibri"/>
          <w:szCs w:val="22"/>
          <w:lang w:eastAsia="hu-HU"/>
        </w:rPr>
        <w:t>s</w:t>
      </w:r>
      <w:r w:rsidR="00C85308" w:rsidRPr="002D350B">
        <w:rPr>
          <w:rFonts w:eastAsia="Calibri"/>
          <w:szCs w:val="22"/>
          <w:lang w:eastAsia="hu-HU"/>
        </w:rPr>
        <w:t xml:space="preserve">istema </w:t>
      </w:r>
      <w:r w:rsidR="00386B08" w:rsidRPr="002D350B">
        <w:rPr>
          <w:rFonts w:eastAsia="Calibri"/>
          <w:szCs w:val="22"/>
          <w:lang w:eastAsia="hu-HU"/>
        </w:rPr>
        <w:t>i</w:t>
      </w:r>
      <w:r w:rsidR="00C85308" w:rsidRPr="002D350B">
        <w:rPr>
          <w:rFonts w:eastAsia="Calibri"/>
          <w:szCs w:val="22"/>
          <w:lang w:eastAsia="hu-HU"/>
        </w:rPr>
        <w:t>ntegrado</w:t>
      </w:r>
      <w:r w:rsidRPr="002D350B">
        <w:rPr>
          <w:rFonts w:eastAsia="Calibri"/>
          <w:szCs w:val="22"/>
          <w:lang w:eastAsia="hu-HU"/>
        </w:rPr>
        <w:t xml:space="preserve"> de </w:t>
      </w:r>
      <w:r w:rsidR="00386B08" w:rsidRPr="002D350B">
        <w:rPr>
          <w:rFonts w:eastAsia="Calibri"/>
          <w:szCs w:val="22"/>
          <w:lang w:eastAsia="hu-HU"/>
        </w:rPr>
        <w:t>g</w:t>
      </w:r>
      <w:r w:rsidRPr="002D350B">
        <w:rPr>
          <w:rFonts w:eastAsia="Calibri"/>
          <w:szCs w:val="22"/>
          <w:lang w:eastAsia="hu-HU"/>
        </w:rPr>
        <w:t>estión se puso a disposición de los usuarios del sitio web de la Oficina en 2011 y 2014</w:t>
      </w:r>
      <w:r w:rsidR="00A57A15" w:rsidRPr="002D350B">
        <w:rPr>
          <w:rFonts w:eastAsia="Calibri"/>
          <w:szCs w:val="22"/>
          <w:lang w:eastAsia="hu-HU"/>
        </w:rPr>
        <w:t xml:space="preserve">, está previsto cargarlo </w:t>
      </w:r>
      <w:r w:rsidR="00C85308" w:rsidRPr="002D350B">
        <w:rPr>
          <w:rFonts w:eastAsia="Calibri"/>
          <w:szCs w:val="22"/>
          <w:lang w:eastAsia="hu-HU"/>
        </w:rPr>
        <w:t>en</w:t>
      </w:r>
      <w:r w:rsidR="00A57A15" w:rsidRPr="002D350B">
        <w:rPr>
          <w:rFonts w:eastAsia="Calibri"/>
          <w:szCs w:val="22"/>
          <w:lang w:eastAsia="hu-HU"/>
        </w:rPr>
        <w:t xml:space="preserve"> este sitio web tras la obtención de un nuevo certificado ISO.</w:t>
      </w:r>
      <w:r w:rsidRPr="002D350B">
        <w:rPr>
          <w:rFonts w:eastAsia="Calibri"/>
          <w:szCs w:val="22"/>
          <w:lang w:eastAsia="hu-HU"/>
        </w:rPr>
        <w:t xml:space="preserve">  </w:t>
      </w:r>
    </w:p>
    <w:p w:rsidR="00C45B27" w:rsidRPr="002D350B" w:rsidRDefault="009E6140" w:rsidP="00586D7C">
      <w:pPr>
        <w:pStyle w:val="GuidanceNumbered"/>
        <w:keepNext w:val="0"/>
        <w:keepLines w:val="0"/>
        <w:widowControl w:val="0"/>
        <w:rPr>
          <w:lang w:val="es-ES"/>
        </w:rPr>
      </w:pPr>
      <w:r w:rsidRPr="002D350B">
        <w:rPr>
          <w:lang w:val="es-ES"/>
        </w:rPr>
        <w:t>21.19</w:t>
      </w:r>
      <w:r w:rsidRPr="002D350B">
        <w:rPr>
          <w:lang w:val="es-ES"/>
        </w:rPr>
        <w:tab/>
      </w:r>
      <w:r w:rsidR="00C45B27" w:rsidRPr="002D350B">
        <w:rPr>
          <w:lang w:val="es-ES"/>
        </w:rPr>
        <w:t>Comunicación con la OMPI, las Oficinas designadas y las Oficinas elegidas:</w:t>
      </w:r>
    </w:p>
    <w:p w:rsidR="00C45B27" w:rsidRPr="002D350B" w:rsidRDefault="00C45B27" w:rsidP="00586D7C">
      <w:pPr>
        <w:pStyle w:val="Guidance"/>
        <w:keepNext w:val="0"/>
        <w:widowControl w:val="0"/>
        <w:rPr>
          <w:lang w:val="es-ES"/>
        </w:rPr>
      </w:pPr>
      <w:r w:rsidRPr="002D350B">
        <w:rPr>
          <w:lang w:val="es-ES"/>
        </w:rPr>
        <w:t>Describa cómo facilita la Administración medios eficaces de comunicación con la OMPI, las Oficinas designadas y las Oficinas elegidas.  Describa en concreto qué medidas adopta la Administración para garantizar la puntual evaluación y valoración de la información de retorno suministrada por la OMPI.</w:t>
      </w:r>
    </w:p>
    <w:p w:rsidR="00C45B27" w:rsidRPr="002D350B" w:rsidRDefault="00C45B27" w:rsidP="00586D7C">
      <w:pPr>
        <w:pStyle w:val="Heading1"/>
        <w:keepNext w:val="0"/>
        <w:widowControl w:val="0"/>
      </w:pPr>
      <w:r w:rsidRPr="002D350B">
        <w:t>6.  DOCUMENTACIÓN</w:t>
      </w:r>
    </w:p>
    <w:p w:rsidR="00C45B27" w:rsidRPr="002D350B" w:rsidRDefault="00C45B27" w:rsidP="00586D7C">
      <w:pPr>
        <w:widowControl w:val="0"/>
      </w:pPr>
    </w:p>
    <w:p w:rsidR="00C45B27" w:rsidRPr="002D350B" w:rsidRDefault="009E6140" w:rsidP="00586D7C">
      <w:pPr>
        <w:pStyle w:val="GuidanceNumbered"/>
        <w:keepNext w:val="0"/>
        <w:keepLines w:val="0"/>
        <w:widowControl w:val="0"/>
        <w:pBdr>
          <w:bottom w:val="single" w:sz="4" w:space="16" w:color="auto"/>
        </w:pBdr>
        <w:rPr>
          <w:lang w:val="es-ES"/>
        </w:rPr>
      </w:pPr>
      <w:r w:rsidRPr="002D350B">
        <w:rPr>
          <w:lang w:val="es-ES"/>
        </w:rPr>
        <w:t>21.20</w:t>
      </w:r>
      <w:r w:rsidRPr="002D350B">
        <w:rPr>
          <w:lang w:val="es-ES"/>
        </w:rPr>
        <w:tab/>
      </w:r>
      <w:r w:rsidR="00C45B27" w:rsidRPr="002D350B">
        <w:rPr>
          <w:lang w:val="es-ES"/>
        </w:rPr>
        <w:t>Nota explicativa:  es preciso describir y aplicar con claridad el sistema de gestión de la calidad de la Administración de manera que todos los procesos y los productos y servicios resultantes se puedan someter a un seguimiento, control y verificación de la conformidad.</w:t>
      </w:r>
      <w:r w:rsidRPr="002D350B">
        <w:rPr>
          <w:lang w:val="es-ES"/>
        </w:rPr>
        <w:t xml:space="preserve">  </w:t>
      </w:r>
      <w:r w:rsidR="00C45B27" w:rsidRPr="002D350B">
        <w:rPr>
          <w:lang w:val="es-ES"/>
        </w:rPr>
        <w:t>Todo lo anterior debe quedar reflejado en los documentos que constituyen el Manual de calidad de la Administración interesada (véase el párrafo 21.21).</w:t>
      </w:r>
    </w:p>
    <w:p w:rsidR="00C45B27" w:rsidRPr="002D350B" w:rsidRDefault="00C45B27" w:rsidP="00586D7C">
      <w:pPr>
        <w:pStyle w:val="Guidance"/>
        <w:keepNext w:val="0"/>
        <w:widowControl w:val="0"/>
        <w:pBdr>
          <w:bottom w:val="single" w:sz="4" w:space="16" w:color="auto"/>
        </w:pBdr>
        <w:rPr>
          <w:rFonts w:eastAsia="SimSun"/>
          <w:lang w:val="es-ES"/>
        </w:rPr>
      </w:pPr>
      <w:r w:rsidRPr="002D350B">
        <w:rPr>
          <w:rFonts w:eastAsia="SimSun"/>
          <w:lang w:val="es-ES"/>
        </w:rPr>
        <w:t>(Nota:  este párrafo es meramente informativo.  No es obligatorio responder al párrafo 21.20 de la plantilla)</w:t>
      </w:r>
    </w:p>
    <w:p w:rsidR="00C45B27" w:rsidRPr="002D350B" w:rsidRDefault="009E6140" w:rsidP="00586D7C">
      <w:pPr>
        <w:pStyle w:val="GuidanceNumbered"/>
        <w:keepNext w:val="0"/>
        <w:keepLines w:val="0"/>
        <w:widowControl w:val="0"/>
        <w:pBdr>
          <w:bottom w:val="single" w:sz="4" w:space="16" w:color="auto"/>
        </w:pBdr>
        <w:rPr>
          <w:lang w:val="es-ES"/>
        </w:rPr>
      </w:pPr>
      <w:r w:rsidRPr="002D350B">
        <w:rPr>
          <w:lang w:val="es-ES"/>
        </w:rPr>
        <w:t>21.21</w:t>
      </w:r>
      <w:r w:rsidRPr="002D350B">
        <w:rPr>
          <w:lang w:val="es-ES"/>
        </w:rPr>
        <w:tab/>
      </w:r>
      <w:r w:rsidR="00C45B27" w:rsidRPr="002D350B">
        <w:rPr>
          <w:lang w:val="es-ES"/>
        </w:rPr>
        <w:t>Los documentos que conforman el Manual de calidad sirven para documentar los procedimientos y los procesos que afectan a la calidad del trabajo, como son la clasificación, la búsqueda, el examen y las tareas administrativas conexas.  El Manual de calidad indica específicamente dónde se encuentran las instrucciones a seguir en los procedimientos.</w:t>
      </w:r>
      <w:r w:rsidR="00E811AC" w:rsidRPr="002D350B">
        <w:rPr>
          <w:lang w:val="es-ES"/>
        </w:rPr>
        <w:t xml:space="preserve"> </w:t>
      </w:r>
    </w:p>
    <w:p w:rsidR="00C45B27" w:rsidRPr="002D350B" w:rsidRDefault="00C45B27" w:rsidP="00586D7C">
      <w:pPr>
        <w:pStyle w:val="Guidance"/>
        <w:keepNext w:val="0"/>
        <w:widowControl w:val="0"/>
        <w:pBdr>
          <w:bottom w:val="single" w:sz="4" w:space="16" w:color="auto"/>
        </w:pBdr>
        <w:rPr>
          <w:rFonts w:eastAsia="SimSun"/>
          <w:lang w:val="es-ES"/>
        </w:rPr>
      </w:pPr>
      <w:r w:rsidRPr="002D350B">
        <w:rPr>
          <w:rFonts w:eastAsia="SimSun"/>
          <w:lang w:val="es-ES"/>
        </w:rPr>
        <w:t>A efectos del presente informe, sírvase indicar:</w:t>
      </w:r>
      <w:r w:rsidR="00E811AC" w:rsidRPr="002D350B">
        <w:rPr>
          <w:rFonts w:eastAsia="SimSun"/>
          <w:lang w:val="es-ES"/>
        </w:rPr>
        <w:t xml:space="preserve"> </w:t>
      </w:r>
    </w:p>
    <w:p w:rsidR="00C45B27" w:rsidRPr="002D350B" w:rsidRDefault="00E811AC" w:rsidP="00586D7C">
      <w:pPr>
        <w:pStyle w:val="GuidanceNumbereda"/>
        <w:keepNext w:val="0"/>
        <w:keepLines w:val="0"/>
        <w:widowControl w:val="0"/>
        <w:pBdr>
          <w:bottom w:val="single" w:sz="4" w:space="16" w:color="auto"/>
        </w:pBdr>
        <w:rPr>
          <w:lang w:val="es-ES"/>
        </w:rPr>
      </w:pPr>
      <w:r w:rsidRPr="002D350B">
        <w:rPr>
          <w:lang w:val="es-ES"/>
        </w:rPr>
        <w:tab/>
      </w:r>
      <w:r w:rsidR="00C45B27" w:rsidRPr="002D350B">
        <w:rPr>
          <w:lang w:val="es-ES"/>
        </w:rPr>
        <w:t>a)</w:t>
      </w:r>
      <w:r w:rsidR="009E6140" w:rsidRPr="002D350B">
        <w:rPr>
          <w:lang w:val="es-ES"/>
        </w:rPr>
        <w:tab/>
      </w:r>
      <w:r w:rsidR="00C45B27" w:rsidRPr="002D350B">
        <w:rPr>
          <w:lang w:val="es-ES"/>
        </w:rPr>
        <w:t>los documentos del Manual de calidad que se han elaborado y distribuido;</w:t>
      </w:r>
    </w:p>
    <w:p w:rsidR="00C45B27" w:rsidRPr="002D350B" w:rsidRDefault="00E811AC" w:rsidP="00586D7C">
      <w:pPr>
        <w:pStyle w:val="GuidanceNumbereda"/>
        <w:keepNext w:val="0"/>
        <w:keepLines w:val="0"/>
        <w:widowControl w:val="0"/>
        <w:pBdr>
          <w:bottom w:val="single" w:sz="4" w:space="16" w:color="auto"/>
        </w:pBdr>
        <w:rPr>
          <w:lang w:val="es-ES"/>
        </w:rPr>
      </w:pPr>
      <w:r w:rsidRPr="002D350B">
        <w:rPr>
          <w:lang w:val="es-ES"/>
        </w:rPr>
        <w:tab/>
      </w:r>
      <w:r w:rsidR="00C45B27" w:rsidRPr="002D350B">
        <w:rPr>
          <w:lang w:val="es-ES"/>
        </w:rPr>
        <w:t>b)</w:t>
      </w:r>
      <w:r w:rsidR="009E6140" w:rsidRPr="002D350B">
        <w:rPr>
          <w:lang w:val="es-ES"/>
        </w:rPr>
        <w:tab/>
      </w:r>
      <w:r w:rsidR="00C45B27" w:rsidRPr="002D350B">
        <w:rPr>
          <w:lang w:val="es-ES"/>
        </w:rPr>
        <w:t xml:space="preserve">los medios de difusión empleados (p.ej. publicación interna, Internet, Intranet);  </w:t>
      </w:r>
      <w:r w:rsidR="009E6140" w:rsidRPr="002D350B">
        <w:rPr>
          <w:lang w:val="es-ES"/>
        </w:rPr>
        <w:t>y</w:t>
      </w:r>
    </w:p>
    <w:p w:rsidR="00C45B27" w:rsidRPr="002D350B" w:rsidRDefault="00E811AC" w:rsidP="00586D7C">
      <w:pPr>
        <w:pStyle w:val="GuidanceNumbereda"/>
        <w:keepNext w:val="0"/>
        <w:keepLines w:val="0"/>
        <w:widowControl w:val="0"/>
        <w:pBdr>
          <w:bottom w:val="single" w:sz="4" w:space="16" w:color="auto"/>
        </w:pBdr>
        <w:rPr>
          <w:lang w:val="es-ES"/>
        </w:rPr>
      </w:pPr>
      <w:r w:rsidRPr="002D350B">
        <w:rPr>
          <w:lang w:val="es-ES"/>
        </w:rPr>
        <w:tab/>
      </w:r>
      <w:r w:rsidR="00C45B27" w:rsidRPr="002D350B">
        <w:rPr>
          <w:lang w:val="es-ES"/>
        </w:rPr>
        <w:t>c)</w:t>
      </w:r>
      <w:r w:rsidR="009E6140" w:rsidRPr="002D350B">
        <w:rPr>
          <w:lang w:val="es-ES"/>
        </w:rPr>
        <w:tab/>
      </w:r>
      <w:r w:rsidR="0070302C" w:rsidRPr="002D350B">
        <w:rPr>
          <w:lang w:val="es-ES"/>
        </w:rPr>
        <w:t xml:space="preserve">las </w:t>
      </w:r>
      <w:r w:rsidR="00DC6363" w:rsidRPr="002D350B">
        <w:rPr>
          <w:lang w:val="es-ES"/>
        </w:rPr>
        <w:t>medidas adoptadas en relación con el control , por ejemplo, la numeración de versiones, el acceso a la última versión.</w:t>
      </w:r>
    </w:p>
    <w:p w:rsidR="00C45B27" w:rsidRPr="002D350B" w:rsidRDefault="00FB657B" w:rsidP="00586D7C">
      <w:pPr>
        <w:widowControl w:val="0"/>
        <w:spacing w:after="220"/>
        <w:jc w:val="both"/>
        <w:rPr>
          <w:rStyle w:val="hps"/>
        </w:rPr>
      </w:pPr>
      <w:r w:rsidRPr="002D350B">
        <w:rPr>
          <w:rStyle w:val="hps"/>
        </w:rPr>
        <w:t xml:space="preserve">El Manual de </w:t>
      </w:r>
      <w:r w:rsidR="008A7B39" w:rsidRPr="002D350B">
        <w:rPr>
          <w:rStyle w:val="hps"/>
        </w:rPr>
        <w:t>Calidad de la PPO</w:t>
      </w:r>
      <w:r w:rsidR="00386B08" w:rsidRPr="002D350B">
        <w:rPr>
          <w:rStyle w:val="hps"/>
        </w:rPr>
        <w:t xml:space="preserve"> incluye el Manual del s</w:t>
      </w:r>
      <w:r w:rsidRPr="002D350B">
        <w:rPr>
          <w:rStyle w:val="hps"/>
        </w:rPr>
        <w:t>is</w:t>
      </w:r>
      <w:r w:rsidR="008A7B39" w:rsidRPr="002D350B">
        <w:rPr>
          <w:rStyle w:val="hps"/>
        </w:rPr>
        <w:t xml:space="preserve">tema </w:t>
      </w:r>
      <w:r w:rsidR="00386B08" w:rsidRPr="002D350B">
        <w:rPr>
          <w:rStyle w:val="hps"/>
        </w:rPr>
        <w:t>i</w:t>
      </w:r>
      <w:r w:rsidR="008A7B39" w:rsidRPr="002D350B">
        <w:rPr>
          <w:rStyle w:val="hps"/>
        </w:rPr>
        <w:t>ntegrado</w:t>
      </w:r>
      <w:r w:rsidRPr="002D350B">
        <w:rPr>
          <w:rStyle w:val="hps"/>
        </w:rPr>
        <w:t xml:space="preserve"> de </w:t>
      </w:r>
      <w:r w:rsidR="00386B08" w:rsidRPr="002D350B">
        <w:rPr>
          <w:rStyle w:val="hps"/>
        </w:rPr>
        <w:t>g</w:t>
      </w:r>
      <w:r w:rsidRPr="002D350B">
        <w:rPr>
          <w:rStyle w:val="hps"/>
        </w:rPr>
        <w:t>esti</w:t>
      </w:r>
      <w:r w:rsidR="00A00160" w:rsidRPr="002D350B">
        <w:rPr>
          <w:rStyle w:val="hps"/>
        </w:rPr>
        <w:t>ón, g</w:t>
      </w:r>
      <w:r w:rsidRPr="002D350B">
        <w:rPr>
          <w:rStyle w:val="hps"/>
        </w:rPr>
        <w:t xml:space="preserve">ráficos sobre </w:t>
      </w:r>
      <w:r w:rsidR="00A00160" w:rsidRPr="002D350B">
        <w:rPr>
          <w:rStyle w:val="hps"/>
        </w:rPr>
        <w:t>los principales procesos</w:t>
      </w:r>
      <w:r w:rsidR="005D0E4B" w:rsidRPr="002D350B">
        <w:rPr>
          <w:rStyle w:val="hps"/>
        </w:rPr>
        <w:t xml:space="preserve"> y los </w:t>
      </w:r>
      <w:r w:rsidR="00B81998" w:rsidRPr="002D350B">
        <w:rPr>
          <w:rStyle w:val="hps"/>
        </w:rPr>
        <w:t>diagramas de los procedimientos</w:t>
      </w:r>
      <w:r w:rsidR="00A00160" w:rsidRPr="002D350B">
        <w:rPr>
          <w:rStyle w:val="hps"/>
        </w:rPr>
        <w:t>.  La versión más reciente de la documentación es la 3.0 y está disponible en la Intranet y en versión impresa en cada departamento desde mediados de marzo de 2015.</w:t>
      </w:r>
      <w:r w:rsidR="005D0E4B" w:rsidRPr="002D350B">
        <w:rPr>
          <w:rStyle w:val="hps"/>
        </w:rPr>
        <w:t xml:space="preserve">  El Manual de Calidad de la Documentación regula los procedimientos y los procesos que afectan la calidad de la clasificación, la búsqueda y el examen de toda la Oficina y el trabajo administrativo relacionado.</w:t>
      </w:r>
      <w:r w:rsidR="00431B39" w:rsidRPr="002D350B">
        <w:rPr>
          <w:rStyle w:val="hps"/>
        </w:rPr>
        <w:t xml:space="preserve">  Actualmente, se está </w:t>
      </w:r>
      <w:r w:rsidR="00431B39" w:rsidRPr="002D350B">
        <w:rPr>
          <w:rStyle w:val="hps"/>
        </w:rPr>
        <w:lastRenderedPageBreak/>
        <w:t>realizando un trabajo con la finalidad de preparar un Manual de Calidad adicional dedicado exclusivamente a la descripción detallada de los procesos y procedimientos de búsqueda y examen.</w:t>
      </w:r>
      <w:r w:rsidR="005D0E4B" w:rsidRPr="002D350B">
        <w:rPr>
          <w:rStyle w:val="hps"/>
        </w:rPr>
        <w:t xml:space="preserve"> </w:t>
      </w:r>
    </w:p>
    <w:p w:rsidR="00C45B27" w:rsidRPr="002D350B" w:rsidRDefault="00CA6CC7" w:rsidP="00586D7C">
      <w:pPr>
        <w:pStyle w:val="GuidanceNumbered"/>
        <w:keepNext w:val="0"/>
        <w:keepLines w:val="0"/>
        <w:widowControl w:val="0"/>
        <w:rPr>
          <w:lang w:val="es-ES"/>
        </w:rPr>
      </w:pPr>
      <w:r w:rsidRPr="002D350B">
        <w:rPr>
          <w:lang w:val="es-ES"/>
        </w:rPr>
        <w:t>21.22</w:t>
      </w:r>
      <w:r w:rsidRPr="002D350B">
        <w:rPr>
          <w:lang w:val="es-ES"/>
        </w:rPr>
        <w:tab/>
      </w:r>
      <w:r w:rsidR="00C45B27" w:rsidRPr="002D350B">
        <w:rPr>
          <w:lang w:val="es-ES"/>
        </w:rPr>
        <w:t>Indicar si el Manual de calidad contiene los siguientes documentos: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CA6CC7" w:rsidRPr="002D350B">
        <w:rPr>
          <w:lang w:val="es-ES"/>
        </w:rPr>
        <w:tab/>
      </w:r>
      <w:r w:rsidR="00C45B27" w:rsidRPr="002D350B">
        <w:rPr>
          <w:lang w:val="es-ES"/>
        </w:rPr>
        <w:t>la política de la Administración en materia de calidad, incluida una declaración que ponga de manifiesto el compromiso por parte de la dirección con 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CA6CC7" w:rsidRPr="002D350B">
        <w:rPr>
          <w:lang w:val="es-ES"/>
        </w:rPr>
        <w:tab/>
      </w:r>
      <w:r w:rsidR="00C45B27" w:rsidRPr="002D350B">
        <w:rPr>
          <w:lang w:val="es-ES"/>
        </w:rPr>
        <w:t>el alcance del sistema de gestión de la calidad, describiendo en detalle y justificando cualquier excepción al mismo;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CA6CC7" w:rsidRPr="002D350B">
        <w:rPr>
          <w:lang w:val="es-ES"/>
        </w:rPr>
        <w:tab/>
      </w:r>
      <w:r w:rsidR="00C45B27" w:rsidRPr="002D350B">
        <w:rPr>
          <w:lang w:val="es-ES"/>
        </w:rPr>
        <w:t>el organigrama de la Administración y las responsabilidades de cada uno de sus departamentos;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CA6CC7" w:rsidRPr="002D350B">
        <w:rPr>
          <w:lang w:val="es-ES"/>
        </w:rPr>
        <w:tab/>
      </w:r>
      <w:r w:rsidR="00C45B27" w:rsidRPr="002D350B">
        <w:rPr>
          <w:lang w:val="es-ES"/>
        </w:rPr>
        <w:t>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CA6CC7" w:rsidRPr="002D350B">
        <w:rPr>
          <w:lang w:val="es-ES"/>
        </w:rPr>
        <w:tab/>
      </w:r>
      <w:r w:rsidR="00C45B27" w:rsidRPr="002D350B">
        <w:rPr>
          <w:lang w:val="es-ES"/>
        </w:rPr>
        <w:t>los medios disponibles para llevar a cabo los procesos y aplicar los procedimientos;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f)</w:t>
      </w:r>
      <w:r w:rsidR="00CA6CC7" w:rsidRPr="002D350B">
        <w:rPr>
          <w:lang w:val="es-ES"/>
        </w:rPr>
        <w:tab/>
      </w:r>
      <w:r w:rsidR="00C45B27" w:rsidRPr="002D350B">
        <w:rPr>
          <w:lang w:val="es-ES"/>
        </w:rPr>
        <w:t>una descripción de la interacción existente entre los procesos y los procedimientos propios del sistema de gestión de la calidad.</w:t>
      </w:r>
    </w:p>
    <w:p w:rsidR="00C45B27" w:rsidRPr="002D350B" w:rsidRDefault="00D72221" w:rsidP="00586D7C">
      <w:pPr>
        <w:pStyle w:val="ListParagraph"/>
        <w:widowControl w:val="0"/>
        <w:jc w:val="both"/>
        <w:rPr>
          <w:lang w:val="es-ES"/>
        </w:rPr>
      </w:pPr>
      <w:r w:rsidRPr="002D350B">
        <w:rPr>
          <w:lang w:val="es-ES"/>
        </w:rPr>
        <w:t>El Manual de Calidad y sus anexos incluyen las siguientes partes</w:t>
      </w:r>
      <w:r w:rsidR="00E811AC" w:rsidRPr="002D350B">
        <w:rPr>
          <w:lang w:val="es-ES"/>
        </w:rPr>
        <w:t>:</w:t>
      </w:r>
    </w:p>
    <w:p w:rsidR="00C45B27" w:rsidRPr="002D350B" w:rsidRDefault="00C45B27" w:rsidP="00AA1780">
      <w:pPr>
        <w:pStyle w:val="ListParagraph"/>
        <w:widowControl w:val="0"/>
        <w:jc w:val="both"/>
        <w:rPr>
          <w:bCs/>
          <w:iCs/>
          <w:lang w:val="es-ES" w:eastAsia="hu-HU"/>
        </w:rPr>
      </w:pPr>
      <w:r w:rsidRPr="002D350B">
        <w:rPr>
          <w:bCs/>
          <w:iCs/>
          <w:lang w:val="es-ES" w:eastAsia="hu-HU"/>
        </w:rPr>
        <w:t>a)</w:t>
      </w:r>
      <w:r w:rsidR="00CA6CC7" w:rsidRPr="002D350B">
        <w:rPr>
          <w:bCs/>
          <w:iCs/>
          <w:lang w:val="es-ES" w:eastAsia="hu-HU"/>
        </w:rPr>
        <w:tab/>
      </w:r>
      <w:r w:rsidRPr="002D350B">
        <w:rPr>
          <w:bCs/>
          <w:iCs/>
          <w:lang w:val="es-ES" w:eastAsia="hu-HU"/>
        </w:rPr>
        <w:t xml:space="preserve">La </w:t>
      </w:r>
      <w:r w:rsidRPr="002D350B">
        <w:rPr>
          <w:lang w:val="es-ES"/>
        </w:rPr>
        <w:t>política</w:t>
      </w:r>
      <w:r w:rsidRPr="002D350B">
        <w:rPr>
          <w:bCs/>
          <w:iCs/>
          <w:lang w:val="es-ES" w:eastAsia="hu-HU"/>
        </w:rPr>
        <w:t xml:space="preserve"> de calidad establecida por la Dirección</w:t>
      </w:r>
    </w:p>
    <w:p w:rsidR="00C45B27" w:rsidRPr="002D350B" w:rsidRDefault="00C45B27" w:rsidP="00AA1780">
      <w:pPr>
        <w:pStyle w:val="ListParagraph"/>
        <w:widowControl w:val="0"/>
        <w:jc w:val="both"/>
        <w:rPr>
          <w:lang w:val="es-ES"/>
        </w:rPr>
      </w:pPr>
      <w:r w:rsidRPr="002D350B">
        <w:rPr>
          <w:lang w:val="es-ES"/>
        </w:rPr>
        <w:t>b)</w:t>
      </w:r>
      <w:r w:rsidR="00CA6CC7" w:rsidRPr="002D350B">
        <w:rPr>
          <w:lang w:val="es-ES"/>
        </w:rPr>
        <w:tab/>
      </w:r>
      <w:r w:rsidRPr="002D350B">
        <w:rPr>
          <w:lang w:val="es-ES"/>
        </w:rPr>
        <w:t>el alcance del sistema de gestión de la calidad, describiendo en detalle y justificando cualquier excepción al mismo;</w:t>
      </w:r>
    </w:p>
    <w:p w:rsidR="00C45B27" w:rsidRPr="002D350B" w:rsidRDefault="00E811AC" w:rsidP="00586D7C">
      <w:pPr>
        <w:pStyle w:val="ListParagraph"/>
        <w:widowControl w:val="0"/>
        <w:jc w:val="both"/>
        <w:rPr>
          <w:lang w:val="es-ES"/>
        </w:rPr>
      </w:pPr>
      <w:r w:rsidRPr="002D350B">
        <w:rPr>
          <w:lang w:val="es-ES"/>
        </w:rPr>
        <w:t>c)</w:t>
      </w:r>
      <w:r w:rsidRPr="002D350B">
        <w:rPr>
          <w:lang w:val="es-ES"/>
        </w:rPr>
        <w:tab/>
      </w:r>
      <w:r w:rsidR="005B49A9" w:rsidRPr="002D350B">
        <w:rPr>
          <w:lang w:val="es-ES"/>
        </w:rPr>
        <w:t>el organigrama de la PPO;</w:t>
      </w:r>
    </w:p>
    <w:p w:rsidR="00C45B27" w:rsidRPr="002D350B" w:rsidRDefault="00E811AC" w:rsidP="00586D7C">
      <w:pPr>
        <w:pStyle w:val="ListParagraph"/>
        <w:widowControl w:val="0"/>
        <w:jc w:val="both"/>
        <w:rPr>
          <w:lang w:val="es-ES"/>
        </w:rPr>
      </w:pPr>
      <w:r w:rsidRPr="002D350B">
        <w:rPr>
          <w:lang w:val="es-ES"/>
        </w:rPr>
        <w:t>d)</w:t>
      </w:r>
      <w:r w:rsidRPr="002D350B">
        <w:rPr>
          <w:lang w:val="es-ES"/>
        </w:rPr>
        <w:tab/>
      </w:r>
      <w:r w:rsidR="00445E24" w:rsidRPr="002D350B">
        <w:rPr>
          <w:lang w:val="es-ES"/>
        </w:rPr>
        <w:t>todos los procesos documentados</w:t>
      </w:r>
      <w:r w:rsidR="005B49A9" w:rsidRPr="002D350B">
        <w:rPr>
          <w:lang w:val="es-ES"/>
        </w:rPr>
        <w:t xml:space="preserve"> que lleva a cabo la PPO;</w:t>
      </w:r>
      <w:r w:rsidR="00445E24" w:rsidRPr="002D350B">
        <w:rPr>
          <w:lang w:val="es-ES"/>
        </w:rPr>
        <w:t xml:space="preserve"> </w:t>
      </w:r>
    </w:p>
    <w:p w:rsidR="00C45B27" w:rsidRPr="002D350B" w:rsidRDefault="00E811AC" w:rsidP="00586D7C">
      <w:pPr>
        <w:pStyle w:val="ListParagraph"/>
        <w:widowControl w:val="0"/>
        <w:jc w:val="both"/>
        <w:rPr>
          <w:lang w:val="es-ES"/>
        </w:rPr>
      </w:pPr>
      <w:r w:rsidRPr="002D350B">
        <w:rPr>
          <w:lang w:val="es-ES"/>
        </w:rPr>
        <w:t>e)</w:t>
      </w:r>
      <w:r w:rsidRPr="002D350B">
        <w:rPr>
          <w:lang w:val="es-ES"/>
        </w:rPr>
        <w:tab/>
      </w:r>
      <w:r w:rsidR="00445E24" w:rsidRPr="002D350B">
        <w:rPr>
          <w:lang w:val="es-ES"/>
        </w:rPr>
        <w:t>los recursos disponibles para llevar a cabo los procesos</w:t>
      </w:r>
      <w:r w:rsidR="005B49A9" w:rsidRPr="002D350B">
        <w:rPr>
          <w:lang w:val="es-ES"/>
        </w:rPr>
        <w:t>;</w:t>
      </w:r>
    </w:p>
    <w:p w:rsidR="00C45B27" w:rsidRPr="002D350B" w:rsidRDefault="00CA6CC7" w:rsidP="00586D7C">
      <w:pPr>
        <w:pStyle w:val="ListParagraph"/>
        <w:widowControl w:val="0"/>
        <w:jc w:val="both"/>
        <w:rPr>
          <w:lang w:val="es-ES"/>
        </w:rPr>
      </w:pPr>
      <w:r w:rsidRPr="002D350B">
        <w:rPr>
          <w:lang w:val="es-ES"/>
        </w:rPr>
        <w:t>f)</w:t>
      </w:r>
      <w:r w:rsidRPr="002D350B">
        <w:rPr>
          <w:lang w:val="es-ES"/>
        </w:rPr>
        <w:tab/>
      </w:r>
      <w:r w:rsidR="00C45B27" w:rsidRPr="002D350B">
        <w:rPr>
          <w:lang w:val="es-ES"/>
        </w:rPr>
        <w:t>una descripción de la interacción existente entre los procesos y los procedimientos propios del sistema de gestión de la calidad.</w:t>
      </w:r>
    </w:p>
    <w:p w:rsidR="00C45B27" w:rsidRPr="002D350B" w:rsidRDefault="00F62EA6" w:rsidP="00586D7C">
      <w:pPr>
        <w:pStyle w:val="GuidanceNumbered"/>
        <w:keepNext w:val="0"/>
        <w:keepLines w:val="0"/>
        <w:widowControl w:val="0"/>
        <w:rPr>
          <w:lang w:val="es-ES"/>
        </w:rPr>
      </w:pPr>
      <w:r w:rsidRPr="002D350B">
        <w:rPr>
          <w:lang w:val="es-ES"/>
        </w:rPr>
        <w:t>21.23</w:t>
      </w:r>
      <w:r w:rsidRPr="002D350B">
        <w:rPr>
          <w:lang w:val="es-ES"/>
        </w:rPr>
        <w:tab/>
      </w:r>
      <w:r w:rsidR="00C45B27" w:rsidRPr="002D350B">
        <w:rPr>
          <w:lang w:val="es-ES"/>
        </w:rPr>
        <w:t>Indique el tipo de registros que mantiene la Administración, como por ejemplo: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F62EA6" w:rsidRPr="002D350B">
        <w:rPr>
          <w:lang w:val="es-ES"/>
        </w:rPr>
        <w:tab/>
      </w:r>
      <w:r w:rsidR="00C45B27" w:rsidRPr="002D350B">
        <w:rPr>
          <w:lang w:val="es-ES"/>
        </w:rPr>
        <w:t>una definición de los documentos que se archivan y una indicación del lugar en que se guardan;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F62EA6" w:rsidRPr="002D350B">
        <w:rPr>
          <w:lang w:val="es-ES"/>
        </w:rPr>
        <w:tab/>
      </w:r>
      <w:r w:rsidR="00C45B27" w:rsidRPr="002D350B">
        <w:rPr>
          <w:lang w:val="es-ES"/>
        </w:rPr>
        <w:t>los resultados del examen de la gestión;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F62EA6" w:rsidRPr="002D350B">
        <w:rPr>
          <w:lang w:val="es-ES"/>
        </w:rPr>
        <w:tab/>
      </w:r>
      <w:r w:rsidR="00C45B27" w:rsidRPr="002D350B">
        <w:rPr>
          <w:lang w:val="es-ES"/>
        </w:rPr>
        <w:t>la formación, competencias y experiencia del personal;</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F62EA6" w:rsidRPr="002D350B">
        <w:rPr>
          <w:lang w:val="es-ES"/>
        </w:rPr>
        <w:tab/>
      </w:r>
      <w:r w:rsidR="00C45B27" w:rsidRPr="002D350B">
        <w:rPr>
          <w:lang w:val="es-ES"/>
        </w:rPr>
        <w:t>las pruebas de conformidad con las normas de calidad de los procesos y de los productos y servicios resultantes;</w:t>
      </w:r>
    </w:p>
    <w:p w:rsidR="00C45B27" w:rsidRPr="002D350B" w:rsidRDefault="00E811AC" w:rsidP="00586D7C">
      <w:pPr>
        <w:pStyle w:val="GuidanceNumbereda"/>
        <w:keepNext w:val="0"/>
        <w:keepLines w:val="0"/>
        <w:widowControl w:val="0"/>
        <w:rPr>
          <w:lang w:val="es-ES"/>
        </w:rPr>
      </w:pPr>
      <w:r w:rsidRPr="002D350B">
        <w:rPr>
          <w:lang w:val="es-ES"/>
        </w:rPr>
        <w:tab/>
      </w:r>
      <w:r w:rsidR="00F62EA6" w:rsidRPr="002D350B">
        <w:rPr>
          <w:lang w:val="es-ES"/>
        </w:rPr>
        <w:t>e)</w:t>
      </w:r>
      <w:r w:rsidR="00F62EA6" w:rsidRPr="002D350B">
        <w:rPr>
          <w:lang w:val="es-ES"/>
        </w:rPr>
        <w:tab/>
      </w:r>
      <w:r w:rsidR="00792BA9" w:rsidRPr="002D350B">
        <w:rPr>
          <w:lang w:val="es-ES"/>
        </w:rPr>
        <w:t xml:space="preserve">los resultados de las evaluaciones de los requisitos aplicados a los </w:t>
      </w:r>
      <w:r w:rsidR="00F73FC9" w:rsidRPr="002D350B">
        <w:rPr>
          <w:lang w:val="es-ES"/>
        </w:rPr>
        <w:t>productos;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f)</w:t>
      </w:r>
      <w:r w:rsidR="00F62EA6" w:rsidRPr="002D350B">
        <w:rPr>
          <w:lang w:val="es-ES"/>
        </w:rPr>
        <w:tab/>
      </w:r>
      <w:r w:rsidR="00C45B27" w:rsidRPr="002D350B">
        <w:rPr>
          <w:lang w:val="es-ES"/>
        </w:rPr>
        <w:t>los procesos de búsqueda y examen para cada solicitud;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g)</w:t>
      </w:r>
      <w:r w:rsidR="00F62EA6" w:rsidRPr="002D350B">
        <w:rPr>
          <w:lang w:val="es-ES"/>
        </w:rPr>
        <w:tab/>
      </w:r>
      <w:r w:rsidR="00C45B27" w:rsidRPr="002D350B">
        <w:rPr>
          <w:lang w:val="es-ES"/>
        </w:rPr>
        <w:t>los datos que permiten hacer un seguimiento del trabajo desarrollado a título individual;</w:t>
      </w:r>
    </w:p>
    <w:p w:rsidR="00C45B27" w:rsidRPr="002D350B" w:rsidRDefault="00E811AC" w:rsidP="00586D7C">
      <w:pPr>
        <w:pStyle w:val="GuidanceNumbereda"/>
        <w:keepNext w:val="0"/>
        <w:keepLines w:val="0"/>
        <w:widowControl w:val="0"/>
        <w:rPr>
          <w:lang w:val="es-ES"/>
        </w:rPr>
      </w:pPr>
      <w:r w:rsidRPr="002D350B">
        <w:rPr>
          <w:lang w:val="es-ES"/>
        </w:rPr>
        <w:tab/>
      </w:r>
      <w:r w:rsidR="00F62EA6" w:rsidRPr="002D350B">
        <w:rPr>
          <w:lang w:val="es-ES"/>
        </w:rPr>
        <w:t>h)</w:t>
      </w:r>
      <w:r w:rsidR="00F62EA6" w:rsidRPr="002D350B">
        <w:rPr>
          <w:lang w:val="es-ES"/>
        </w:rPr>
        <w:tab/>
      </w:r>
      <w:r w:rsidR="00C45B27" w:rsidRPr="002D350B">
        <w:rPr>
          <w:lang w:val="es-ES"/>
        </w:rPr>
        <w:t>los registros de las auditorías del sistema de gestión de la calidad;</w:t>
      </w:r>
      <w:r w:rsidR="004155D7" w:rsidRPr="002D350B">
        <w:rPr>
          <w:lang w:val="es-ES"/>
        </w:rPr>
        <w:br/>
      </w:r>
    </w:p>
    <w:p w:rsidR="00C45B27" w:rsidRPr="002D350B" w:rsidRDefault="00E811AC" w:rsidP="00586D7C">
      <w:pPr>
        <w:pStyle w:val="GuidanceNumbereda"/>
        <w:keepNext w:val="0"/>
        <w:keepLines w:val="0"/>
        <w:widowControl w:val="0"/>
        <w:rPr>
          <w:lang w:val="es-ES"/>
        </w:rPr>
      </w:pPr>
      <w:r w:rsidRPr="002D350B">
        <w:rPr>
          <w:lang w:val="es-ES"/>
        </w:rPr>
        <w:lastRenderedPageBreak/>
        <w:tab/>
      </w:r>
      <w:r w:rsidR="00C45B27" w:rsidRPr="002D350B">
        <w:rPr>
          <w:lang w:val="es-ES"/>
        </w:rPr>
        <w:t>i)</w:t>
      </w:r>
      <w:r w:rsidR="00F62EA6" w:rsidRPr="002D350B">
        <w:rPr>
          <w:lang w:val="es-ES"/>
        </w:rPr>
        <w:tab/>
      </w:r>
      <w:r w:rsidR="00C45B27" w:rsidRPr="002D350B">
        <w:rPr>
          <w:lang w:val="es-ES"/>
        </w:rPr>
        <w:t xml:space="preserve">las medidas adoptadas en relación con los </w:t>
      </w:r>
      <w:r w:rsidR="005314EE" w:rsidRPr="002D350B">
        <w:rPr>
          <w:lang w:val="es-ES"/>
        </w:rPr>
        <w:t>productos que no se ajustan a las normas</w:t>
      </w:r>
      <w:r w:rsidR="00C45B27" w:rsidRPr="002D350B">
        <w:rPr>
          <w:lang w:val="es-ES"/>
        </w:rPr>
        <w:t>, consignando ejemplos de las correcciones efectuadas;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j)</w:t>
      </w:r>
      <w:r w:rsidR="00F62EA6" w:rsidRPr="002D350B">
        <w:rPr>
          <w:lang w:val="es-ES"/>
        </w:rPr>
        <w:tab/>
      </w:r>
      <w:r w:rsidR="00C45B27" w:rsidRPr="002D350B">
        <w:rPr>
          <w:lang w:val="es-ES"/>
        </w:rPr>
        <w:t>las medidas correctivas;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k)</w:t>
      </w:r>
      <w:r w:rsidR="00F62EA6" w:rsidRPr="002D350B">
        <w:rPr>
          <w:lang w:val="es-ES"/>
        </w:rPr>
        <w:tab/>
      </w:r>
      <w:r w:rsidR="00C45B27" w:rsidRPr="002D350B">
        <w:rPr>
          <w:lang w:val="es-ES"/>
        </w:rPr>
        <w:t>las medidas preventivas;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l)</w:t>
      </w:r>
      <w:r w:rsidR="00F62EA6" w:rsidRPr="002D350B">
        <w:rPr>
          <w:lang w:val="es-ES"/>
        </w:rPr>
        <w:tab/>
      </w:r>
      <w:r w:rsidR="00C45B27" w:rsidRPr="002D350B">
        <w:rPr>
          <w:lang w:val="es-ES"/>
        </w:rPr>
        <w:t>la documentación de los procesos de búsqueda conforme al apartado 7.</w:t>
      </w:r>
    </w:p>
    <w:p w:rsidR="00C45B27" w:rsidRPr="002D350B" w:rsidRDefault="00C45B27" w:rsidP="00586D7C">
      <w:pPr>
        <w:pStyle w:val="GuidanceNumbereda"/>
        <w:keepNext w:val="0"/>
        <w:keepLines w:val="0"/>
        <w:widowControl w:val="0"/>
        <w:rPr>
          <w:lang w:val="es-ES"/>
        </w:rPr>
      </w:pPr>
    </w:p>
    <w:p w:rsidR="00C45B27" w:rsidRPr="002D350B" w:rsidRDefault="007F5BCF" w:rsidP="00586D7C">
      <w:pPr>
        <w:pStyle w:val="ListParagraph"/>
        <w:widowControl w:val="0"/>
        <w:rPr>
          <w:lang w:val="es-ES"/>
        </w:rPr>
      </w:pPr>
      <w:r w:rsidRPr="002D350B">
        <w:rPr>
          <w:lang w:val="es-ES"/>
        </w:rPr>
        <w:t>De conformidad con las normas de calidad</w:t>
      </w:r>
      <w:r w:rsidR="00FF1439" w:rsidRPr="002D350B">
        <w:rPr>
          <w:lang w:val="es-ES"/>
        </w:rPr>
        <w:t xml:space="preserve"> PN-EN ISO 9001:2009</w:t>
      </w:r>
      <w:r w:rsidR="004B659B" w:rsidRPr="002D350B">
        <w:rPr>
          <w:lang w:val="es-ES"/>
        </w:rPr>
        <w:t xml:space="preserve">, la PPO </w:t>
      </w:r>
      <w:r w:rsidRPr="002D350B">
        <w:rPr>
          <w:lang w:val="es-ES"/>
        </w:rPr>
        <w:t>mantiene todos los registros necesarios, a saber</w:t>
      </w:r>
      <w:r w:rsidR="00E811AC" w:rsidRPr="002D350B">
        <w:rPr>
          <w:lang w:val="es-ES"/>
        </w:rPr>
        <w:t>:</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una definición de los documentos que se archivan y una indicación del lugar en que se guardan;</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los resultados del examen de la gestión;</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la formación, competencias y experiencia del personal;</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las pruebas de conformidad con las normas de calidad de los procesos y de los productos y servicios resultantes;</w:t>
      </w:r>
    </w:p>
    <w:p w:rsidR="00C45B27" w:rsidRPr="002D350B" w:rsidRDefault="00746C0E" w:rsidP="00586D7C">
      <w:pPr>
        <w:pStyle w:val="ListParagraph"/>
        <w:widowControl w:val="0"/>
        <w:numPr>
          <w:ilvl w:val="0"/>
          <w:numId w:val="10"/>
        </w:numPr>
        <w:tabs>
          <w:tab w:val="clear" w:pos="720"/>
        </w:tabs>
        <w:ind w:left="720" w:hanging="630"/>
        <w:rPr>
          <w:lang w:val="es-ES"/>
        </w:rPr>
      </w:pPr>
      <w:r w:rsidRPr="002D350B">
        <w:rPr>
          <w:lang w:val="es-ES"/>
        </w:rPr>
        <w:t xml:space="preserve">resultados </w:t>
      </w:r>
      <w:r w:rsidR="00C45B27" w:rsidRPr="002D350B">
        <w:rPr>
          <w:lang w:val="es-ES"/>
        </w:rPr>
        <w:t>de las evaluaciones de los requisitos aplicados a los productos</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los procesos de búsque</w:t>
      </w:r>
      <w:r w:rsidR="0070302C" w:rsidRPr="002D350B">
        <w:rPr>
          <w:lang w:val="es-ES"/>
        </w:rPr>
        <w:t>da y examen para cada solicitud, disponibles en Register+</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los datos que permiten hacer un seguimiento del trabajo desarrollado a título individual;</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los registros de las auditorías del sistema de gestión de la calidad;</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 xml:space="preserve">las medidas adoptadas en relación con los </w:t>
      </w:r>
      <w:r w:rsidR="005314EE" w:rsidRPr="002D350B">
        <w:rPr>
          <w:lang w:val="es-ES"/>
        </w:rPr>
        <w:t>productos que no se ajustan a las normas</w:t>
      </w:r>
      <w:r w:rsidRPr="002D350B">
        <w:rPr>
          <w:lang w:val="es-ES"/>
        </w:rPr>
        <w:t>, consignando ejemplos de las correcciones efectuadas;</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las medidas correctivas;</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las medidas preventivas;  y</w:t>
      </w:r>
      <w:r w:rsidR="00E811AC" w:rsidRPr="002D350B">
        <w:rPr>
          <w:lang w:val="es-ES"/>
        </w:rPr>
        <w:t xml:space="preserve"> </w:t>
      </w:r>
    </w:p>
    <w:p w:rsidR="00C45B27" w:rsidRPr="002D350B" w:rsidRDefault="00C45B27" w:rsidP="00586D7C">
      <w:pPr>
        <w:pStyle w:val="ListParagraph"/>
        <w:widowControl w:val="0"/>
        <w:numPr>
          <w:ilvl w:val="0"/>
          <w:numId w:val="10"/>
        </w:numPr>
        <w:tabs>
          <w:tab w:val="clear" w:pos="720"/>
        </w:tabs>
        <w:ind w:left="720" w:hanging="630"/>
        <w:rPr>
          <w:lang w:val="es-ES"/>
        </w:rPr>
      </w:pPr>
      <w:r w:rsidRPr="002D350B">
        <w:rPr>
          <w:lang w:val="es-ES"/>
        </w:rPr>
        <w:t xml:space="preserve">la documentación de los procesos de búsqueda conforme </w:t>
      </w:r>
      <w:r w:rsidR="00AE2DF1" w:rsidRPr="002D350B">
        <w:rPr>
          <w:lang w:val="es-ES"/>
        </w:rPr>
        <w:t>al apartado</w:t>
      </w:r>
      <w:r w:rsidRPr="002D350B">
        <w:rPr>
          <w:lang w:val="es-ES"/>
        </w:rPr>
        <w:t xml:space="preserve"> 7.</w:t>
      </w:r>
    </w:p>
    <w:p w:rsidR="00367E43" w:rsidRPr="002D350B" w:rsidRDefault="00367E43">
      <w:pPr>
        <w:rPr>
          <w:b/>
          <w:bCs/>
          <w:caps/>
          <w:kern w:val="32"/>
          <w:szCs w:val="32"/>
        </w:rPr>
      </w:pPr>
      <w:r w:rsidRPr="002D350B">
        <w:br w:type="page"/>
      </w:r>
    </w:p>
    <w:p w:rsidR="00C45B27" w:rsidRPr="002D350B" w:rsidRDefault="00C45B27" w:rsidP="00586D7C">
      <w:pPr>
        <w:pStyle w:val="Heading1"/>
        <w:keepNext w:val="0"/>
        <w:widowControl w:val="0"/>
      </w:pPr>
      <w:r w:rsidRPr="002D350B">
        <w:lastRenderedPageBreak/>
        <w:t>7.  DOCUMENTACIÓN DEL PROCESO DE BÚSQUEDA</w:t>
      </w:r>
    </w:p>
    <w:p w:rsidR="00C45B27" w:rsidRPr="002D350B" w:rsidRDefault="00C45B27" w:rsidP="00586D7C">
      <w:pPr>
        <w:pStyle w:val="GuidanceNumbered"/>
        <w:keepNext w:val="0"/>
        <w:keepLines w:val="0"/>
        <w:widowControl w:val="0"/>
        <w:pBdr>
          <w:bottom w:val="single" w:sz="4" w:space="0" w:color="auto"/>
        </w:pBdr>
        <w:rPr>
          <w:lang w:val="es-ES" w:eastAsia="zh-CN"/>
        </w:rPr>
      </w:pPr>
      <w:r w:rsidRPr="002D350B">
        <w:rPr>
          <w:lang w:val="es-ES"/>
        </w:rPr>
        <w:t>21.24</w:t>
      </w:r>
      <w:r w:rsidR="00671633" w:rsidRPr="002D350B">
        <w:rPr>
          <w:lang w:val="es-ES"/>
        </w:rPr>
        <w:tab/>
      </w:r>
      <w:r w:rsidRPr="002D350B">
        <w:rPr>
          <w:lang w:val="es-ES"/>
        </w:rPr>
        <w:t>La Administración debería documentar sus procesos de búsqueda con fines internos.</w:t>
      </w:r>
      <w:r w:rsidR="00E811AC" w:rsidRPr="002D350B">
        <w:rPr>
          <w:lang w:val="es-ES"/>
        </w:rPr>
        <w:t xml:space="preserve"> </w:t>
      </w:r>
    </w:p>
    <w:p w:rsidR="00C45B27" w:rsidRPr="002D350B" w:rsidRDefault="00C45B27" w:rsidP="00586D7C">
      <w:pPr>
        <w:pStyle w:val="Guidance"/>
        <w:keepNext w:val="0"/>
        <w:widowControl w:val="0"/>
        <w:pBdr>
          <w:bottom w:val="single" w:sz="4" w:space="0" w:color="auto"/>
        </w:pBdr>
        <w:rPr>
          <w:lang w:val="es-ES"/>
        </w:rPr>
      </w:pPr>
      <w:r w:rsidRPr="002D350B">
        <w:rPr>
          <w:lang w:val="es-ES"/>
        </w:rPr>
        <w:t>La Administración debería indicar</w:t>
      </w:r>
    </w:p>
    <w:p w:rsidR="00C45B27" w:rsidRPr="002D350B" w:rsidRDefault="00E811AC" w:rsidP="00586D7C">
      <w:pPr>
        <w:pStyle w:val="GuidanceNumbereda"/>
        <w:keepNext w:val="0"/>
        <w:keepLines w:val="0"/>
        <w:widowControl w:val="0"/>
        <w:pBdr>
          <w:bottom w:val="single" w:sz="4" w:space="0" w:color="auto"/>
        </w:pBdr>
        <w:rPr>
          <w:lang w:val="es-ES"/>
        </w:rPr>
      </w:pPr>
      <w:r w:rsidRPr="002D350B">
        <w:rPr>
          <w:lang w:val="es-ES"/>
        </w:rPr>
        <w:tab/>
      </w:r>
      <w:r w:rsidR="00C45B27" w:rsidRPr="002D350B">
        <w:rPr>
          <w:lang w:val="es-ES"/>
        </w:rPr>
        <w:t>a)</w:t>
      </w:r>
      <w:r w:rsidR="00671633" w:rsidRPr="002D350B">
        <w:rPr>
          <w:lang w:val="es-ES"/>
        </w:rPr>
        <w:tab/>
      </w:r>
      <w:r w:rsidR="00C45B27" w:rsidRPr="002D350B">
        <w:rPr>
          <w:lang w:val="es-ES"/>
        </w:rPr>
        <w:t>qué elementos de los que se enumeran a continuación figuran en el presente informe:</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i)</w:t>
      </w:r>
      <w:r w:rsidR="00671633" w:rsidRPr="002D350B">
        <w:rPr>
          <w:lang w:val="es-ES"/>
        </w:rPr>
        <w:tab/>
      </w:r>
      <w:r w:rsidR="00C45B27" w:rsidRPr="002D350B">
        <w:rPr>
          <w:lang w:val="es-ES"/>
        </w:rPr>
        <w:t>las bases de datos consultadas (literatura sobre patentes y otros temas);</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ii)</w:t>
      </w:r>
      <w:r w:rsidR="00671633" w:rsidRPr="002D350B">
        <w:rPr>
          <w:lang w:val="es-ES"/>
        </w:rPr>
        <w:tab/>
      </w:r>
      <w:r w:rsidR="00C45B27" w:rsidRPr="002D350B">
        <w:rPr>
          <w:lang w:val="es-ES"/>
        </w:rPr>
        <w:t>las palabras clave, combinaciones de palabras y formas truncadas utilizadas;</w:t>
      </w:r>
      <w:r w:rsidRPr="002D350B">
        <w:rPr>
          <w:lang w:val="es-ES"/>
        </w:rPr>
        <w:t xml:space="preserve"> </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iii)</w:t>
      </w:r>
      <w:r w:rsidR="00671633" w:rsidRPr="002D350B">
        <w:rPr>
          <w:lang w:val="es-ES"/>
        </w:rPr>
        <w:tab/>
      </w:r>
      <w:r w:rsidR="00C45B27" w:rsidRPr="002D350B">
        <w:rPr>
          <w:lang w:val="es-ES"/>
        </w:rPr>
        <w:t>el/los idioma/s empleados para realizar la búsqueda;</w:t>
      </w:r>
      <w:r w:rsidRPr="002D350B">
        <w:rPr>
          <w:lang w:val="es-ES"/>
        </w:rPr>
        <w:t xml:space="preserve"> </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iv)</w:t>
      </w:r>
      <w:r w:rsidR="00671633" w:rsidRPr="002D350B">
        <w:rPr>
          <w:lang w:val="es-ES"/>
        </w:rPr>
        <w:tab/>
      </w:r>
      <w:r w:rsidR="00C45B27" w:rsidRPr="002D350B">
        <w:rPr>
          <w:lang w:val="es-ES"/>
        </w:rPr>
        <w:t>las clases y las combinaciones de clases objeto de búsqueda, al menos con arreglo a la CIP o sistema equivalente;</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v)</w:t>
      </w:r>
      <w:r w:rsidR="00671633" w:rsidRPr="002D350B">
        <w:rPr>
          <w:lang w:val="es-ES"/>
        </w:rPr>
        <w:tab/>
      </w:r>
      <w:r w:rsidR="00C45B27" w:rsidRPr="002D350B">
        <w:rPr>
          <w:lang w:val="es-ES"/>
        </w:rPr>
        <w:t>una lista de todas las declaraciones de búsqueda empleadas en las bases de datos consultadas.</w:t>
      </w:r>
      <w:r w:rsidRPr="002D350B">
        <w:rPr>
          <w:lang w:val="es-ES"/>
        </w:rPr>
        <w:t xml:space="preserve"> </w:t>
      </w:r>
    </w:p>
    <w:p w:rsidR="00C45B27" w:rsidRPr="002D350B" w:rsidRDefault="00E811AC" w:rsidP="00586D7C">
      <w:pPr>
        <w:pStyle w:val="GuidanceNumbereda"/>
        <w:keepNext w:val="0"/>
        <w:keepLines w:val="0"/>
        <w:widowControl w:val="0"/>
        <w:pBdr>
          <w:bottom w:val="single" w:sz="4" w:space="0" w:color="auto"/>
        </w:pBdr>
        <w:rPr>
          <w:lang w:val="es-ES"/>
        </w:rPr>
      </w:pPr>
      <w:r w:rsidRPr="002D350B">
        <w:rPr>
          <w:lang w:val="es-ES"/>
        </w:rPr>
        <w:tab/>
      </w:r>
      <w:r w:rsidR="00671633" w:rsidRPr="002D350B">
        <w:rPr>
          <w:lang w:val="es-ES"/>
        </w:rPr>
        <w:t>b)</w:t>
      </w:r>
      <w:r w:rsidR="00671633" w:rsidRPr="002D350B">
        <w:rPr>
          <w:lang w:val="es-ES"/>
        </w:rPr>
        <w:tab/>
      </w:r>
      <w:r w:rsidR="00C45B27" w:rsidRPr="002D350B">
        <w:rPr>
          <w:lang w:val="es-ES"/>
        </w:rPr>
        <w:t>qué otra información relevante para la propia búsqueda figura en el presente registro, p. ej. declaraciones sobre el objeto de la búsqueda;  detalles de especial relevancia sobre las búsquedas en Internet;  registros de los documentos consultados;  tesauros en línea, bases de datos de sinónimos o conceptuales, etcétera.</w:t>
      </w:r>
      <w:r w:rsidRPr="002D350B">
        <w:rPr>
          <w:lang w:val="es-ES"/>
        </w:rPr>
        <w:t xml:space="preserve"> </w:t>
      </w:r>
    </w:p>
    <w:p w:rsidR="00C45B27" w:rsidRPr="002D350B" w:rsidRDefault="00C45B27" w:rsidP="00586D7C">
      <w:pPr>
        <w:pStyle w:val="Guidance"/>
        <w:keepNext w:val="0"/>
        <w:widowControl w:val="0"/>
        <w:pBdr>
          <w:bottom w:val="single" w:sz="4" w:space="0" w:color="auto"/>
        </w:pBdr>
        <w:rPr>
          <w:lang w:val="es-ES"/>
        </w:rPr>
      </w:pPr>
      <w:r w:rsidRPr="002D350B">
        <w:rPr>
          <w:lang w:val="es-ES"/>
        </w:rPr>
        <w:t>(Nota explicativa: la Administración internacional debe consignar cualquier otra información que recopile con miras a supervisar y mejorar el proceso de búsqueda)</w:t>
      </w:r>
    </w:p>
    <w:p w:rsidR="00C45B27" w:rsidRPr="002D350B" w:rsidRDefault="00E811AC" w:rsidP="00586D7C">
      <w:pPr>
        <w:pStyle w:val="GuidanceNumbereda"/>
        <w:keepNext w:val="0"/>
        <w:keepLines w:val="0"/>
        <w:widowControl w:val="0"/>
        <w:pBdr>
          <w:bottom w:val="single" w:sz="4" w:space="0" w:color="auto"/>
        </w:pBdr>
        <w:rPr>
          <w:lang w:val="es-ES"/>
        </w:rPr>
      </w:pPr>
      <w:r w:rsidRPr="002D350B">
        <w:rPr>
          <w:lang w:val="es-ES"/>
        </w:rPr>
        <w:tab/>
      </w:r>
      <w:r w:rsidR="00671633" w:rsidRPr="002D350B">
        <w:rPr>
          <w:lang w:val="es-ES"/>
        </w:rPr>
        <w:t>c)</w:t>
      </w:r>
      <w:r w:rsidR="00671633" w:rsidRPr="002D350B">
        <w:rPr>
          <w:lang w:val="es-ES"/>
        </w:rPr>
        <w:tab/>
      </w:r>
      <w:r w:rsidR="00C45B27" w:rsidRPr="002D350B">
        <w:rPr>
          <w:lang w:val="es-ES"/>
        </w:rPr>
        <w:t>cuáles son los casos especiales que se documentan y si se conservan registros que hagan referencia a cualquier:</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i)</w:t>
      </w:r>
      <w:r w:rsidR="00671633" w:rsidRPr="002D350B">
        <w:rPr>
          <w:lang w:val="es-ES"/>
        </w:rPr>
        <w:tab/>
      </w:r>
      <w:r w:rsidR="00C45B27" w:rsidRPr="002D350B">
        <w:rPr>
          <w:lang w:val="es-ES"/>
        </w:rPr>
        <w:t>limitación de la búsqueda y su justificación</w:t>
      </w:r>
    </w:p>
    <w:p w:rsidR="00C45B27" w:rsidRPr="002D350B" w:rsidRDefault="00E811AC" w:rsidP="00586D7C">
      <w:pPr>
        <w:pStyle w:val="GuidanceNumberedai"/>
        <w:keepNext w:val="0"/>
        <w:widowControl w:val="0"/>
        <w:pBdr>
          <w:bottom w:val="single" w:sz="4" w:space="0" w:color="auto"/>
        </w:pBdr>
        <w:rPr>
          <w:lang w:val="es-ES"/>
        </w:rPr>
      </w:pPr>
      <w:r w:rsidRPr="002D350B">
        <w:rPr>
          <w:lang w:val="es-ES"/>
        </w:rPr>
        <w:tab/>
      </w:r>
      <w:r w:rsidR="00C45B27" w:rsidRPr="002D350B">
        <w:rPr>
          <w:lang w:val="es-ES"/>
        </w:rPr>
        <w:t>ii)</w:t>
      </w:r>
      <w:r w:rsidR="00671633" w:rsidRPr="002D350B">
        <w:rPr>
          <w:lang w:val="es-ES"/>
        </w:rPr>
        <w:tab/>
      </w:r>
      <w:r w:rsidR="00C45B27" w:rsidRPr="002D350B">
        <w:rPr>
          <w:lang w:val="es-ES"/>
        </w:rPr>
        <w:t>falta de claridad de las reivindicaciones;  y</w:t>
      </w:r>
    </w:p>
    <w:p w:rsidR="00C45B27" w:rsidRPr="002D350B" w:rsidRDefault="00E811AC" w:rsidP="00586D7C">
      <w:pPr>
        <w:pStyle w:val="GuidanceNumberedai"/>
        <w:keepNext w:val="0"/>
        <w:widowControl w:val="0"/>
        <w:pBdr>
          <w:bottom w:val="single" w:sz="4" w:space="0" w:color="auto"/>
        </w:pBdr>
        <w:rPr>
          <w:rFonts w:eastAsia="SimSun"/>
          <w:lang w:val="es-ES"/>
        </w:rPr>
      </w:pPr>
      <w:r w:rsidRPr="002D350B">
        <w:rPr>
          <w:lang w:val="es-ES"/>
        </w:rPr>
        <w:tab/>
      </w:r>
      <w:r w:rsidR="00C45B27" w:rsidRPr="002D350B">
        <w:rPr>
          <w:lang w:val="es-ES"/>
        </w:rPr>
        <w:t>iii)</w:t>
      </w:r>
      <w:r w:rsidR="00671633" w:rsidRPr="002D350B">
        <w:rPr>
          <w:lang w:val="es-ES"/>
        </w:rPr>
        <w:tab/>
      </w:r>
      <w:r w:rsidR="00C45B27" w:rsidRPr="002D350B">
        <w:rPr>
          <w:lang w:val="es-ES"/>
        </w:rPr>
        <w:t>falta de unidad.</w:t>
      </w:r>
    </w:p>
    <w:p w:rsidR="00C45B27" w:rsidRPr="002D350B" w:rsidRDefault="007858B5" w:rsidP="00586D7C">
      <w:pPr>
        <w:pStyle w:val="ListParagraph"/>
        <w:widowControl w:val="0"/>
        <w:rPr>
          <w:lang w:val="es-ES"/>
        </w:rPr>
      </w:pPr>
      <w:r w:rsidRPr="002D350B">
        <w:rPr>
          <w:lang w:val="es-ES"/>
        </w:rPr>
        <w:t>El p</w:t>
      </w:r>
      <w:r w:rsidR="004B659B" w:rsidRPr="002D350B">
        <w:rPr>
          <w:lang w:val="es-ES"/>
        </w:rPr>
        <w:t>roceso de búsqueda en la PPO</w:t>
      </w:r>
      <w:r w:rsidRPr="002D350B">
        <w:rPr>
          <w:lang w:val="es-ES"/>
        </w:rPr>
        <w:t xml:space="preserve"> se registra en el informe y en ficheros específicos en</w:t>
      </w:r>
      <w:r w:rsidR="00C643F4" w:rsidRPr="002D350B">
        <w:rPr>
          <w:lang w:val="es-ES"/>
        </w:rPr>
        <w:t xml:space="preserve"> un dispositivo de almacenamiento accesible a todo los examinadores.</w:t>
      </w:r>
      <w:r w:rsidRPr="002D350B">
        <w:rPr>
          <w:lang w:val="es-ES"/>
        </w:rPr>
        <w:t xml:space="preserve">  </w:t>
      </w:r>
    </w:p>
    <w:p w:rsidR="00C45B27" w:rsidRPr="002D350B" w:rsidRDefault="004E3F8C" w:rsidP="00586D7C">
      <w:pPr>
        <w:pStyle w:val="ListParagraph"/>
        <w:widowControl w:val="0"/>
        <w:rPr>
          <w:lang w:val="es-ES"/>
        </w:rPr>
      </w:pPr>
      <w:r w:rsidRPr="002D350B">
        <w:rPr>
          <w:lang w:val="es-ES"/>
        </w:rPr>
        <w:t>El informe de búsqueda pr</w:t>
      </w:r>
      <w:r w:rsidR="007335D6" w:rsidRPr="002D350B">
        <w:rPr>
          <w:lang w:val="es-ES"/>
        </w:rPr>
        <w:t>ep</w:t>
      </w:r>
      <w:r w:rsidR="0056141A" w:rsidRPr="002D350B">
        <w:rPr>
          <w:lang w:val="es-ES"/>
        </w:rPr>
        <w:t>a</w:t>
      </w:r>
      <w:r w:rsidR="007335D6" w:rsidRPr="002D350B">
        <w:rPr>
          <w:lang w:val="es-ES"/>
        </w:rPr>
        <w:t>rado por la Oficina docu</w:t>
      </w:r>
      <w:r w:rsidRPr="002D350B">
        <w:rPr>
          <w:lang w:val="es-ES"/>
        </w:rPr>
        <w:t>m</w:t>
      </w:r>
      <w:r w:rsidR="007335D6" w:rsidRPr="002D350B">
        <w:rPr>
          <w:lang w:val="es-ES"/>
        </w:rPr>
        <w:t>enta</w:t>
      </w:r>
      <w:r w:rsidRPr="002D350B">
        <w:rPr>
          <w:lang w:val="es-ES"/>
        </w:rPr>
        <w:t xml:space="preserve"> lo siguiente</w:t>
      </w:r>
      <w:r w:rsidR="00E811AC" w:rsidRPr="002D350B">
        <w:rPr>
          <w:lang w:val="es-ES"/>
        </w:rPr>
        <w:t xml:space="preserve">: </w:t>
      </w:r>
    </w:p>
    <w:p w:rsidR="00C45B27" w:rsidRPr="002D350B" w:rsidRDefault="00795740" w:rsidP="00586D7C">
      <w:pPr>
        <w:pStyle w:val="ListParagraph"/>
        <w:widowControl w:val="0"/>
        <w:rPr>
          <w:lang w:val="es-ES"/>
        </w:rPr>
      </w:pPr>
      <w:r w:rsidRPr="002D350B">
        <w:rPr>
          <w:lang w:val="es-ES"/>
        </w:rPr>
        <w:t>i)</w:t>
      </w:r>
      <w:r w:rsidRPr="002D350B">
        <w:rPr>
          <w:lang w:val="es-ES"/>
        </w:rPr>
        <w:tab/>
      </w:r>
      <w:r w:rsidR="00C45B27" w:rsidRPr="002D350B">
        <w:rPr>
          <w:lang w:val="es-ES"/>
        </w:rPr>
        <w:t>las bases de datos consultadas (bases de datos de patentes, literatura distinta de la de patentes o Internet);</w:t>
      </w:r>
      <w:r w:rsidRPr="002D350B">
        <w:rPr>
          <w:lang w:val="es-ES"/>
        </w:rPr>
        <w:t xml:space="preserve"> </w:t>
      </w:r>
      <w:r w:rsidR="00C45B27" w:rsidRPr="002D350B">
        <w:rPr>
          <w:lang w:val="es-ES"/>
        </w:rPr>
        <w:t xml:space="preserve"> y</w:t>
      </w:r>
    </w:p>
    <w:p w:rsidR="00C45B27" w:rsidRPr="002D350B" w:rsidRDefault="00E811AC" w:rsidP="00586D7C">
      <w:pPr>
        <w:pStyle w:val="ListParagraph"/>
        <w:widowControl w:val="0"/>
        <w:rPr>
          <w:lang w:val="es-ES"/>
        </w:rPr>
      </w:pPr>
      <w:r w:rsidRPr="002D350B">
        <w:rPr>
          <w:lang w:val="es-ES"/>
        </w:rPr>
        <w:t>ii)</w:t>
      </w:r>
      <w:r w:rsidRPr="002D350B">
        <w:rPr>
          <w:lang w:val="es-ES"/>
        </w:rPr>
        <w:tab/>
      </w:r>
      <w:r w:rsidR="004E3F8C" w:rsidRPr="002D350B">
        <w:rPr>
          <w:lang w:val="es-ES"/>
        </w:rPr>
        <w:t>las clases y las combinaciones de clase buscadas, con arreglo a la CIP</w:t>
      </w:r>
      <w:r w:rsidR="007335D6" w:rsidRPr="002D350B">
        <w:rPr>
          <w:lang w:val="es-ES"/>
        </w:rPr>
        <w:t>;</w:t>
      </w:r>
      <w:r w:rsidR="004E3F8C" w:rsidRPr="002D350B">
        <w:rPr>
          <w:lang w:val="es-ES"/>
        </w:rPr>
        <w:t xml:space="preserve"> </w:t>
      </w:r>
    </w:p>
    <w:p w:rsidR="00C45B27" w:rsidRPr="002D350B" w:rsidRDefault="00795740" w:rsidP="00586D7C">
      <w:pPr>
        <w:pStyle w:val="ListParagraph"/>
        <w:widowControl w:val="0"/>
        <w:ind w:left="709" w:hanging="709"/>
        <w:rPr>
          <w:lang w:val="es-ES"/>
        </w:rPr>
      </w:pPr>
      <w:r w:rsidRPr="002D350B">
        <w:rPr>
          <w:lang w:val="es-ES"/>
        </w:rPr>
        <w:t>iii)</w:t>
      </w:r>
      <w:r w:rsidRPr="002D350B">
        <w:rPr>
          <w:lang w:val="es-ES"/>
        </w:rPr>
        <w:tab/>
      </w:r>
      <w:r w:rsidR="00C45B27" w:rsidRPr="002D350B">
        <w:rPr>
          <w:lang w:val="es-ES"/>
        </w:rPr>
        <w:t>una lista de los documentos considerados pertinentes y los comentarios correspondientes acerca de la pertinencia de los mismos;</w:t>
      </w:r>
    </w:p>
    <w:p w:rsidR="00C45B27" w:rsidRPr="002D350B" w:rsidRDefault="00795740" w:rsidP="00586D7C">
      <w:pPr>
        <w:pStyle w:val="ListParagraph"/>
        <w:widowControl w:val="0"/>
        <w:ind w:left="709" w:hanging="709"/>
        <w:rPr>
          <w:lang w:val="es-ES"/>
        </w:rPr>
      </w:pPr>
      <w:r w:rsidRPr="002D350B">
        <w:rPr>
          <w:lang w:val="es-ES"/>
        </w:rPr>
        <w:t>iv)</w:t>
      </w:r>
      <w:r w:rsidRPr="002D350B">
        <w:rPr>
          <w:lang w:val="es-ES"/>
        </w:rPr>
        <w:tab/>
      </w:r>
      <w:r w:rsidR="00C45B27" w:rsidRPr="002D350B">
        <w:rPr>
          <w:lang w:val="es-ES"/>
        </w:rPr>
        <w:t>toda limitación en la búsqueda derivada de reivindicaciones que carecen de claridad o de sustento, de tal modo que no se pueda efectuar una búsqueda significativa;</w:t>
      </w:r>
    </w:p>
    <w:p w:rsidR="00C45B27" w:rsidRPr="002D350B" w:rsidRDefault="00E811AC" w:rsidP="00586D7C">
      <w:pPr>
        <w:pStyle w:val="ListParagraph"/>
        <w:widowControl w:val="0"/>
        <w:rPr>
          <w:lang w:val="es-ES"/>
        </w:rPr>
      </w:pPr>
      <w:r w:rsidRPr="002D350B">
        <w:rPr>
          <w:lang w:val="es-ES"/>
        </w:rPr>
        <w:t>v)</w:t>
      </w:r>
      <w:r w:rsidRPr="002D350B">
        <w:rPr>
          <w:lang w:val="es-ES"/>
        </w:rPr>
        <w:tab/>
      </w:r>
      <w:r w:rsidR="00404A09" w:rsidRPr="002D350B">
        <w:rPr>
          <w:lang w:val="es-ES"/>
        </w:rPr>
        <w:t>toda indicación relativa a la unidad de la invención</w:t>
      </w:r>
    </w:p>
    <w:p w:rsidR="00C45B27" w:rsidRPr="002D350B" w:rsidRDefault="00404A09" w:rsidP="00586D7C">
      <w:pPr>
        <w:pStyle w:val="ListParagraph"/>
        <w:widowControl w:val="0"/>
        <w:rPr>
          <w:lang w:val="es-ES"/>
        </w:rPr>
      </w:pPr>
      <w:r w:rsidRPr="002D350B">
        <w:rPr>
          <w:lang w:val="es-ES"/>
        </w:rPr>
        <w:t>Los registros de las búsquedas se almacenarán en un dispositivo de la Oficina dedicado al</w:t>
      </w:r>
      <w:r w:rsidR="007335D6" w:rsidRPr="002D350B">
        <w:rPr>
          <w:lang w:val="es-ES"/>
        </w:rPr>
        <w:t xml:space="preserve"> almacenamiento de documentos:</w:t>
      </w:r>
    </w:p>
    <w:p w:rsidR="00C45B27" w:rsidRPr="002D350B" w:rsidRDefault="00795740" w:rsidP="00586D7C">
      <w:pPr>
        <w:pStyle w:val="ListParagraph"/>
        <w:widowControl w:val="0"/>
        <w:rPr>
          <w:lang w:val="es-ES"/>
        </w:rPr>
      </w:pPr>
      <w:r w:rsidRPr="002D350B">
        <w:rPr>
          <w:lang w:val="es-ES"/>
        </w:rPr>
        <w:t>vi)</w:t>
      </w:r>
      <w:r w:rsidRPr="002D350B">
        <w:rPr>
          <w:lang w:val="es-ES"/>
        </w:rPr>
        <w:tab/>
      </w:r>
      <w:r w:rsidR="00C45B27" w:rsidRPr="002D350B">
        <w:rPr>
          <w:lang w:val="es-ES"/>
        </w:rPr>
        <w:t>las palabras clave y los sinónimos que describen el objeto de la búsqueda;</w:t>
      </w:r>
    </w:p>
    <w:p w:rsidR="00C45B27" w:rsidRPr="002D350B" w:rsidRDefault="00795740" w:rsidP="00586D7C">
      <w:pPr>
        <w:pStyle w:val="ListParagraph"/>
        <w:widowControl w:val="0"/>
        <w:rPr>
          <w:lang w:val="es-ES"/>
        </w:rPr>
      </w:pPr>
      <w:r w:rsidRPr="002D350B">
        <w:rPr>
          <w:lang w:val="es-ES"/>
        </w:rPr>
        <w:t>vii)</w:t>
      </w:r>
      <w:r w:rsidRPr="002D350B">
        <w:rPr>
          <w:lang w:val="es-ES"/>
        </w:rPr>
        <w:tab/>
      </w:r>
      <w:r w:rsidR="00C45B27" w:rsidRPr="002D350B">
        <w:rPr>
          <w:lang w:val="es-ES"/>
        </w:rPr>
        <w:t>las declaraciones de búsqueda utilizadas y los resultados obtenidos (por ejemplo, el historial de búsqueda);</w:t>
      </w:r>
    </w:p>
    <w:p w:rsidR="00C45B27" w:rsidRPr="002D350B" w:rsidRDefault="00C45B27" w:rsidP="00586D7C">
      <w:pPr>
        <w:pStyle w:val="Heading1"/>
        <w:keepNext w:val="0"/>
        <w:widowControl w:val="0"/>
      </w:pPr>
      <w:r w:rsidRPr="002D350B">
        <w:lastRenderedPageBreak/>
        <w:t>8.  EVALUACIÓN INTERNA</w:t>
      </w:r>
    </w:p>
    <w:p w:rsidR="00C45B27" w:rsidRPr="002D350B" w:rsidRDefault="00C45B27" w:rsidP="00586D7C">
      <w:pPr>
        <w:widowControl w:val="0"/>
      </w:pPr>
    </w:p>
    <w:p w:rsidR="00C45B27" w:rsidRPr="002D350B" w:rsidRDefault="0023250B" w:rsidP="00586D7C">
      <w:pPr>
        <w:pStyle w:val="GuidanceNumbered"/>
        <w:keepNext w:val="0"/>
        <w:keepLines w:val="0"/>
        <w:widowControl w:val="0"/>
        <w:rPr>
          <w:lang w:val="es-ES"/>
        </w:rPr>
      </w:pPr>
      <w:r w:rsidRPr="002D350B">
        <w:rPr>
          <w:lang w:val="es-ES"/>
        </w:rPr>
        <w:t>21.25</w:t>
      </w:r>
      <w:r w:rsidRPr="002D350B">
        <w:rPr>
          <w:lang w:val="es-ES"/>
        </w:rPr>
        <w:tab/>
      </w:r>
      <w:r w:rsidR="00C45B27" w:rsidRPr="002D350B">
        <w:rPr>
          <w:lang w:val="es-ES"/>
        </w:rPr>
        <w:t>Nota explicativa:  la Administración debería informar acerca de sus propias disposiciones internas en materia de evaluación.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examen preliminar internacional.  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r w:rsidR="00E811AC" w:rsidRPr="002D350B">
        <w:rPr>
          <w:lang w:val="es-ES"/>
        </w:rPr>
        <w:t xml:space="preserve"> </w:t>
      </w:r>
    </w:p>
    <w:p w:rsidR="00C45B27" w:rsidRPr="002D350B" w:rsidRDefault="00C45B27" w:rsidP="00586D7C">
      <w:pPr>
        <w:pStyle w:val="GuidanceNumbered"/>
        <w:keepNext w:val="0"/>
        <w:keepLines w:val="0"/>
        <w:widowControl w:val="0"/>
        <w:rPr>
          <w:lang w:val="es-ES"/>
        </w:rPr>
      </w:pPr>
      <w:r w:rsidRPr="002D350B">
        <w:rPr>
          <w:lang w:val="es-ES"/>
        </w:rPr>
        <w:t>21.26-21.28</w:t>
      </w:r>
      <w:r w:rsidR="0023250B" w:rsidRPr="002D350B">
        <w:rPr>
          <w:lang w:val="es-ES"/>
        </w:rPr>
        <w:tab/>
      </w:r>
      <w:r w:rsidRPr="002D350B">
        <w:rPr>
          <w:lang w:val="es-ES"/>
        </w:rPr>
        <w:t>Con arreglo al presente informe, estas disposiciones se consignan en el apartado 1, párrafos 21.04 - 21.09.  En este apartado, la Administración puede, si así lo desea, proporcionar información adicional acerca de cualquier aportación nueva a sus evaluaciones internas.</w:t>
      </w:r>
    </w:p>
    <w:p w:rsidR="00C45B27" w:rsidRPr="002D350B" w:rsidRDefault="00404A09"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Las audi</w:t>
      </w:r>
      <w:r w:rsidR="007335D6" w:rsidRPr="002D350B">
        <w:rPr>
          <w:rFonts w:eastAsia="Calibri"/>
          <w:szCs w:val="22"/>
          <w:lang w:eastAsia="hu-HU"/>
        </w:rPr>
        <w:t>torías interna y externa del QMS</w:t>
      </w:r>
      <w:r w:rsidRPr="002D350B">
        <w:rPr>
          <w:rFonts w:eastAsia="Calibri"/>
          <w:szCs w:val="22"/>
          <w:lang w:eastAsia="hu-HU"/>
        </w:rPr>
        <w:t xml:space="preserve"> se llevan a cabo anualmente.</w:t>
      </w:r>
    </w:p>
    <w:p w:rsidR="00C45B27" w:rsidRPr="002D350B" w:rsidRDefault="00404A09" w:rsidP="00586D7C">
      <w:pPr>
        <w:widowControl w:val="0"/>
        <w:autoSpaceDE w:val="0"/>
        <w:autoSpaceDN w:val="0"/>
        <w:adjustRightInd w:val="0"/>
        <w:spacing w:after="220"/>
        <w:rPr>
          <w:szCs w:val="22"/>
        </w:rPr>
      </w:pPr>
      <w:r w:rsidRPr="002D350B">
        <w:rPr>
          <w:szCs w:val="22"/>
        </w:rPr>
        <w:t>La finalidad de la a</w:t>
      </w:r>
      <w:r w:rsidR="007335D6" w:rsidRPr="002D350B">
        <w:rPr>
          <w:szCs w:val="22"/>
        </w:rPr>
        <w:t>uditoria es confirmar que el QMS</w:t>
      </w:r>
      <w:r w:rsidRPr="002D350B">
        <w:rPr>
          <w:szCs w:val="22"/>
        </w:rPr>
        <w:t xml:space="preserve"> cumple con las normas PN-EN ISO 9001:2009</w:t>
      </w:r>
      <w:r w:rsidR="002B002B" w:rsidRPr="002D350B">
        <w:rPr>
          <w:szCs w:val="22"/>
        </w:rPr>
        <w:t>.</w:t>
      </w:r>
    </w:p>
    <w:p w:rsidR="00C45B27" w:rsidRPr="002D350B" w:rsidRDefault="00C45B27" w:rsidP="00586D7C">
      <w:pPr>
        <w:pStyle w:val="Heading1"/>
        <w:keepNext w:val="0"/>
        <w:widowControl w:val="0"/>
      </w:pPr>
      <w:r w:rsidRPr="002D350B">
        <w:t>9.  DISPOSICIONES RELATIVAS A LOS INFORMES DE LAS ADMINISTRACIONES DURANTE LA REUNIÓN DE LAS ADMINISTRACIONES INTERNACIONALES</w:t>
      </w:r>
    </w:p>
    <w:p w:rsidR="00C45B27" w:rsidRPr="002D350B" w:rsidRDefault="00C45B27" w:rsidP="00586D7C">
      <w:pPr>
        <w:widowControl w:val="0"/>
      </w:pPr>
    </w:p>
    <w:p w:rsidR="00C45B27" w:rsidRPr="002D350B" w:rsidRDefault="00E811AC" w:rsidP="00586D7C">
      <w:pPr>
        <w:pStyle w:val="GuidanceNumbered"/>
        <w:keepNext w:val="0"/>
        <w:keepLines w:val="0"/>
        <w:widowControl w:val="0"/>
        <w:rPr>
          <w:lang w:val="es-ES"/>
        </w:rPr>
      </w:pPr>
      <w:r w:rsidRPr="002D350B">
        <w:rPr>
          <w:lang w:val="es-ES"/>
        </w:rPr>
        <w:t>21.29</w:t>
      </w:r>
      <w:r w:rsidRPr="002D350B">
        <w:rPr>
          <w:lang w:val="es-ES"/>
        </w:rPr>
        <w:tab/>
      </w:r>
      <w:r w:rsidR="00AA01B4" w:rsidRPr="002D350B">
        <w:rPr>
          <w:lang w:val="es-ES"/>
        </w:rPr>
        <w:t xml:space="preserve">En el Capítulo 21 se prevén dos etapas en el establecimiento de informes: el informe </w:t>
      </w:r>
      <w:r w:rsidR="007D665B" w:rsidRPr="002D350B">
        <w:rPr>
          <w:lang w:val="es-ES"/>
        </w:rPr>
        <w:t>inicial solicitado conforme</w:t>
      </w:r>
      <w:r w:rsidR="00AA01B4" w:rsidRPr="002D350B">
        <w:rPr>
          <w:lang w:val="es-ES"/>
        </w:rPr>
        <w:t xml:space="preserve"> al párrafo 21.29, y los informes anuales suplementarios conforme al párrafo 21.30.</w:t>
      </w:r>
    </w:p>
    <w:p w:rsidR="00C45B27" w:rsidRPr="002D350B" w:rsidRDefault="00C45B27" w:rsidP="00586D7C">
      <w:pPr>
        <w:widowControl w:val="0"/>
        <w:rPr>
          <w:szCs w:val="22"/>
        </w:rPr>
      </w:pPr>
    </w:p>
    <w:p w:rsidR="00C45B27" w:rsidRPr="002D350B" w:rsidRDefault="00C45B27" w:rsidP="00586D7C">
      <w:pPr>
        <w:widowControl w:val="0"/>
      </w:pPr>
    </w:p>
    <w:p w:rsidR="00E811AC" w:rsidRPr="002D350B" w:rsidRDefault="0023250B" w:rsidP="00586D7C">
      <w:pPr>
        <w:pStyle w:val="Endofdocument-Annex"/>
        <w:widowControl w:val="0"/>
        <w:rPr>
          <w:lang w:val="es-ES"/>
        </w:rPr>
      </w:pPr>
      <w:r w:rsidRPr="002D350B">
        <w:rPr>
          <w:lang w:val="es-ES"/>
        </w:rPr>
        <w:t>[Sigue el Anexo IV]</w:t>
      </w:r>
    </w:p>
    <w:p w:rsidR="0023250B" w:rsidRPr="002D350B" w:rsidRDefault="0023250B" w:rsidP="00586D7C">
      <w:pPr>
        <w:pStyle w:val="Endofdocument-Annex"/>
        <w:widowControl w:val="0"/>
        <w:rPr>
          <w:lang w:val="es-ES"/>
        </w:rPr>
      </w:pPr>
    </w:p>
    <w:p w:rsidR="0023250B" w:rsidRPr="002D350B" w:rsidRDefault="0023250B" w:rsidP="00586D7C">
      <w:pPr>
        <w:pStyle w:val="Endofdocument-Annex"/>
        <w:widowControl w:val="0"/>
        <w:rPr>
          <w:lang w:val="es-ES"/>
        </w:rPr>
        <w:sectPr w:rsidR="0023250B" w:rsidRPr="002D350B" w:rsidSect="00814571">
          <w:headerReference w:type="default" r:id="rId36"/>
          <w:headerReference w:type="first" r:id="rId37"/>
          <w:endnotePr>
            <w:numFmt w:val="decimal"/>
          </w:endnotePr>
          <w:pgSz w:w="11907" w:h="16840" w:code="9"/>
          <w:pgMar w:top="567" w:right="1134" w:bottom="1418" w:left="1418" w:header="510" w:footer="1021" w:gutter="0"/>
          <w:pgNumType w:start="1"/>
          <w:cols w:space="720"/>
          <w:titlePg/>
          <w:docGrid w:linePitch="299"/>
        </w:sectPr>
      </w:pPr>
    </w:p>
    <w:p w:rsidR="00C45B27" w:rsidRPr="002D350B" w:rsidRDefault="00C45B27" w:rsidP="00586D7C">
      <w:pPr>
        <w:widowControl w:val="0"/>
        <w:jc w:val="center"/>
        <w:rPr>
          <w:caps/>
          <w:szCs w:val="22"/>
        </w:rPr>
      </w:pPr>
      <w:r w:rsidRPr="002D350B">
        <w:rPr>
          <w:caps/>
          <w:szCs w:val="22"/>
        </w:rPr>
        <w:lastRenderedPageBreak/>
        <w:t>INFORME SOBRE los sistemas de gestión de la calidad</w:t>
      </w:r>
    </w:p>
    <w:p w:rsidR="00C45B27" w:rsidRPr="002D350B" w:rsidRDefault="00FB38EC" w:rsidP="00586D7C">
      <w:pPr>
        <w:widowControl w:val="0"/>
        <w:jc w:val="center"/>
        <w:rPr>
          <w:i/>
          <w:szCs w:val="22"/>
        </w:rPr>
      </w:pPr>
      <w:r w:rsidRPr="002D350B">
        <w:rPr>
          <w:i/>
          <w:szCs w:val="22"/>
        </w:rPr>
        <w:t>prep</w:t>
      </w:r>
      <w:r w:rsidR="00C0605A" w:rsidRPr="002D350B">
        <w:rPr>
          <w:i/>
          <w:szCs w:val="22"/>
        </w:rPr>
        <w:t>arado por la Oficina de Propiedad Industrial</w:t>
      </w:r>
      <w:r w:rsidRPr="002D350B">
        <w:rPr>
          <w:i/>
          <w:szCs w:val="22"/>
        </w:rPr>
        <w:t xml:space="preserve"> de </w:t>
      </w:r>
      <w:r w:rsidR="00AB151E" w:rsidRPr="002D350B">
        <w:rPr>
          <w:i/>
          <w:szCs w:val="22"/>
        </w:rPr>
        <w:t>Eslovaquia</w:t>
      </w:r>
      <w:r w:rsidR="0096374E" w:rsidRPr="002D350B">
        <w:rPr>
          <w:i/>
          <w:szCs w:val="22"/>
        </w:rPr>
        <w:t xml:space="preserve"> (OPI de Eslovaquia</w:t>
      </w:r>
      <w:r w:rsidRPr="002D350B">
        <w:rPr>
          <w:i/>
          <w:szCs w:val="22"/>
        </w:rPr>
        <w:t xml:space="preserve">) en calidad de </w:t>
      </w:r>
      <w:r w:rsidR="0096374E" w:rsidRPr="002D350B">
        <w:rPr>
          <w:i/>
          <w:szCs w:val="22"/>
        </w:rPr>
        <w:t>miembro</w:t>
      </w:r>
      <w:r w:rsidRPr="002D350B">
        <w:rPr>
          <w:i/>
          <w:szCs w:val="22"/>
        </w:rPr>
        <w:t xml:space="preserve"> </w:t>
      </w:r>
      <w:r w:rsidR="0096374E" w:rsidRPr="002D350B">
        <w:rPr>
          <w:i/>
          <w:szCs w:val="22"/>
        </w:rPr>
        <w:t>d</w:t>
      </w:r>
      <w:r w:rsidRPr="002D350B">
        <w:rPr>
          <w:i/>
          <w:szCs w:val="22"/>
        </w:rPr>
        <w:t>el Instituto de Patentes de Visegrado</w:t>
      </w:r>
      <w:r w:rsidR="0096374E" w:rsidRPr="002D350B">
        <w:rPr>
          <w:i/>
          <w:szCs w:val="22"/>
        </w:rPr>
        <w:t xml:space="preserve"> (VPI)</w:t>
      </w:r>
    </w:p>
    <w:p w:rsidR="00C45B27" w:rsidRPr="002D350B" w:rsidRDefault="00C45B27" w:rsidP="00586D7C">
      <w:pPr>
        <w:widowControl w:val="0"/>
        <w:tabs>
          <w:tab w:val="left" w:pos="8612"/>
        </w:tabs>
        <w:autoSpaceDE w:val="0"/>
        <w:autoSpaceDN w:val="0"/>
        <w:adjustRightInd w:val="0"/>
        <w:rPr>
          <w:rFonts w:ascii="Times" w:eastAsia="Calibri" w:hAnsi="Times" w:cs="Times"/>
          <w:bCs/>
          <w:iCs/>
          <w:sz w:val="24"/>
          <w:szCs w:val="24"/>
          <w:lang w:eastAsia="hu-HU"/>
        </w:rPr>
      </w:pPr>
    </w:p>
    <w:p w:rsidR="00C45B27" w:rsidRPr="002D350B" w:rsidRDefault="00C45B27" w:rsidP="00586D7C">
      <w:pPr>
        <w:widowControl w:val="0"/>
        <w:rPr>
          <w:b/>
          <w:szCs w:val="22"/>
        </w:rPr>
      </w:pPr>
    </w:p>
    <w:p w:rsidR="00C45B27" w:rsidRPr="002D350B" w:rsidRDefault="00C45B27" w:rsidP="00586D7C">
      <w:pPr>
        <w:pStyle w:val="Guidance"/>
        <w:keepNext w:val="0"/>
        <w:widowControl w:val="0"/>
        <w:rPr>
          <w:lang w:val="es-ES"/>
        </w:rPr>
      </w:pPr>
      <w:r w:rsidRPr="002D350B">
        <w:rPr>
          <w:lang w:val="es-ES"/>
        </w:rPr>
        <w:t>La Administración debe brindar información general básica sobre el sistema de gestión de la calida</w:t>
      </w:r>
      <w:r w:rsidR="00E042A4" w:rsidRPr="002D350B">
        <w:rPr>
          <w:lang w:val="es-ES"/>
        </w:rPr>
        <w:t>d (QMS, de sus siglas en inglés</w:t>
      </w:r>
      <w:r w:rsidRPr="002D350B">
        <w:rPr>
          <w:lang w:val="es-ES"/>
        </w:rPr>
        <w:t>) inspirándose en la presente plantilla.</w:t>
      </w:r>
    </w:p>
    <w:p w:rsidR="00C45B27" w:rsidRPr="002D350B" w:rsidRDefault="00C45B27" w:rsidP="00586D7C">
      <w:pPr>
        <w:pStyle w:val="Guidance"/>
        <w:keepNext w:val="0"/>
        <w:widowControl w:val="0"/>
        <w:rPr>
          <w:lang w:val="es-ES"/>
        </w:rPr>
      </w:pPr>
      <w:r w:rsidRPr="002D350B">
        <w:rPr>
          <w:lang w:val="es-ES"/>
        </w:rPr>
        <w:t>Las descripciones asociadas a cada rúbrica de esta plantilla constituyen ejemplos del tipo de información que se ha de incluir bajo cada rúbrica y su formato.  Si así lo desean, las Administraciones podrán brindar más información de la requerida.</w:t>
      </w:r>
      <w:r w:rsidR="00E811AC" w:rsidRPr="002D350B">
        <w:rPr>
          <w:lang w:val="es-ES"/>
        </w:rPr>
        <w:t xml:space="preserve"> </w:t>
      </w:r>
    </w:p>
    <w:p w:rsidR="00C45B27" w:rsidRPr="002D350B" w:rsidRDefault="00C45B27" w:rsidP="00586D7C">
      <w:pPr>
        <w:pStyle w:val="Heading1"/>
        <w:keepNext w:val="0"/>
        <w:widowControl w:val="0"/>
      </w:pPr>
      <w:r w:rsidRPr="002D350B">
        <w:t>INTRODUCCIÓN (PÁRRAFOS 21.01 - 21.03)</w:t>
      </w:r>
    </w:p>
    <w:p w:rsidR="00C45B27" w:rsidRPr="002D350B" w:rsidRDefault="00C45B27" w:rsidP="00586D7C">
      <w:pPr>
        <w:widowControl w:val="0"/>
      </w:pPr>
    </w:p>
    <w:p w:rsidR="00C45B27" w:rsidRPr="002D350B" w:rsidRDefault="00C45B27" w:rsidP="006775EE">
      <w:pPr>
        <w:pStyle w:val="Guidance"/>
        <w:keepNext w:val="0"/>
        <w:widowControl w:val="0"/>
        <w:pBdr>
          <w:bottom w:val="single" w:sz="4" w:space="2" w:color="auto"/>
        </w:pBdr>
        <w:rPr>
          <w:lang w:val="es-ES"/>
        </w:rPr>
      </w:pPr>
      <w:r w:rsidRPr="002D350B">
        <w:rPr>
          <w:lang w:val="es-ES"/>
        </w:rPr>
        <w:t>Si procede, la Administración puede mencionar en esta etapa toda referencia normativ</w:t>
      </w:r>
      <w:r w:rsidR="00737D11" w:rsidRPr="002D350B">
        <w:rPr>
          <w:lang w:val="es-ES"/>
        </w:rPr>
        <w:t xml:space="preserve">a reconocida o base para su QMS </w:t>
      </w:r>
      <w:r w:rsidRPr="002D350B">
        <w:rPr>
          <w:lang w:val="es-ES"/>
        </w:rPr>
        <w:t xml:space="preserve">aparte del Capítulo 21, por ejemplo, la norma ISO 9001, bajo la rúbrica “Referencia Normativa para el </w:t>
      </w:r>
      <w:r w:rsidR="00737D11" w:rsidRPr="002D350B">
        <w:rPr>
          <w:lang w:val="es-ES"/>
        </w:rPr>
        <w:t>QMS</w:t>
      </w:r>
      <w:r w:rsidRPr="002D350B">
        <w:rPr>
          <w:lang w:val="es-ES"/>
        </w:rPr>
        <w:t>”</w:t>
      </w:r>
      <w:r w:rsidR="00E811AC" w:rsidRPr="002D350B">
        <w:rPr>
          <w:lang w:val="es-ES"/>
        </w:rPr>
        <w:t xml:space="preserve"> </w:t>
      </w:r>
    </w:p>
    <w:p w:rsidR="00C45B27" w:rsidRPr="002D350B" w:rsidRDefault="00C45B27" w:rsidP="006775EE">
      <w:pPr>
        <w:pStyle w:val="Guidance"/>
        <w:keepNext w:val="0"/>
        <w:widowControl w:val="0"/>
        <w:pBdr>
          <w:bottom w:val="single" w:sz="4" w:space="2" w:color="auto"/>
        </w:pBdr>
        <w:rPr>
          <w:lang w:val="es-ES"/>
        </w:rPr>
      </w:pPr>
      <w:r w:rsidRPr="002D350B">
        <w:rPr>
          <w:lang w:val="es-ES"/>
        </w:rPr>
        <w:t xml:space="preserve">Por ejemplo: </w:t>
      </w:r>
      <w:r w:rsidR="00955C57" w:rsidRPr="002D350B">
        <w:rPr>
          <w:lang w:val="es-ES"/>
        </w:rPr>
        <w:t xml:space="preserve"> </w:t>
      </w:r>
      <w:r w:rsidRPr="002D350B">
        <w:rPr>
          <w:lang w:val="es-ES"/>
        </w:rPr>
        <w:t>“</w:t>
      </w:r>
      <w:r w:rsidR="00737D11" w:rsidRPr="002D350B">
        <w:rPr>
          <w:lang w:val="es-ES"/>
        </w:rPr>
        <w:t>Referencia normativa para el QMS</w:t>
      </w:r>
      <w:r w:rsidRPr="002D350B">
        <w:rPr>
          <w:lang w:val="es-ES"/>
        </w:rPr>
        <w:t>: ISO 9001 (Sistema Europeo de Calidad)</w:t>
      </w:r>
      <w:r w:rsidR="00E811AC" w:rsidRPr="002D350B">
        <w:rPr>
          <w:lang w:val="es-ES"/>
        </w:rPr>
        <w:t xml:space="preserve"> </w:t>
      </w:r>
    </w:p>
    <w:p w:rsidR="00C45B27" w:rsidRPr="002D350B" w:rsidRDefault="00AB151E" w:rsidP="006775EE">
      <w:pPr>
        <w:pStyle w:val="Guidance"/>
        <w:keepNext w:val="0"/>
        <w:widowControl w:val="0"/>
        <w:pBdr>
          <w:bottom w:val="single" w:sz="4" w:space="2" w:color="auto"/>
        </w:pBdr>
        <w:rPr>
          <w:lang w:val="es-ES"/>
        </w:rPr>
      </w:pPr>
      <w:r w:rsidRPr="002D350B">
        <w:rPr>
          <w:lang w:val="es-ES"/>
        </w:rPr>
        <w:t>Cada Administración brindará cómo mínimo la información que se describe en los recuadros, en relación con los encabezados que figuran a continuación. La Oficina de Propiedad Industrial de Eslovaquia</w:t>
      </w:r>
      <w:r w:rsidR="00E042A4" w:rsidRPr="002D350B">
        <w:rPr>
          <w:lang w:val="es-ES"/>
        </w:rPr>
        <w:t xml:space="preserve"> (</w:t>
      </w:r>
      <w:r w:rsidR="00E042A4" w:rsidRPr="002D350B">
        <w:rPr>
          <w:i w:val="0"/>
          <w:lang w:val="es-ES"/>
        </w:rPr>
        <w:t>OPI de Eslovaquia)</w:t>
      </w:r>
      <w:r w:rsidRPr="002D350B">
        <w:rPr>
          <w:lang w:val="es-ES"/>
        </w:rPr>
        <w:t xml:space="preserve"> </w:t>
      </w:r>
      <w:r w:rsidR="001C5ECE" w:rsidRPr="002D350B">
        <w:rPr>
          <w:lang w:val="es-ES"/>
        </w:rPr>
        <w:t>ha puesto en funcionamiento un s</w:t>
      </w:r>
      <w:r w:rsidRPr="002D350B">
        <w:rPr>
          <w:lang w:val="es-ES"/>
        </w:rPr>
        <w:t xml:space="preserve">istema de </w:t>
      </w:r>
      <w:r w:rsidR="001C5ECE" w:rsidRPr="002D350B">
        <w:rPr>
          <w:lang w:val="es-ES"/>
        </w:rPr>
        <w:t>g</w:t>
      </w:r>
      <w:r w:rsidRPr="002D350B">
        <w:rPr>
          <w:lang w:val="es-ES"/>
        </w:rPr>
        <w:t xml:space="preserve">estión de la </w:t>
      </w:r>
      <w:r w:rsidR="001C5ECE" w:rsidRPr="002D350B">
        <w:rPr>
          <w:lang w:val="es-ES"/>
        </w:rPr>
        <w:t>c</w:t>
      </w:r>
      <w:r w:rsidRPr="002D350B">
        <w:rPr>
          <w:lang w:val="es-ES"/>
        </w:rPr>
        <w:t>alidad para casi todos los procesos incluidos los de búsqueda y examen de patentes que cumple con las normas ISO 9001. Según las normas EN ISO 9001:2008 la primera certificación se concedió en el año 2008</w:t>
      </w:r>
      <w:r w:rsidR="004409BF" w:rsidRPr="002D350B">
        <w:rPr>
          <w:lang w:val="es-ES"/>
        </w:rPr>
        <w:t xml:space="preserve"> y la primera renovación de </w:t>
      </w:r>
      <w:r w:rsidR="001E4AEA" w:rsidRPr="002D350B">
        <w:rPr>
          <w:lang w:val="es-ES"/>
        </w:rPr>
        <w:t xml:space="preserve">la </w:t>
      </w:r>
      <w:r w:rsidR="000014DF" w:rsidRPr="002D350B">
        <w:rPr>
          <w:lang w:val="es-ES"/>
        </w:rPr>
        <w:t>certifica</w:t>
      </w:r>
      <w:r w:rsidR="001E4AEA" w:rsidRPr="002D350B">
        <w:rPr>
          <w:lang w:val="es-ES"/>
        </w:rPr>
        <w:t>ción</w:t>
      </w:r>
      <w:r w:rsidR="000014DF" w:rsidRPr="002D350B">
        <w:rPr>
          <w:lang w:val="es-ES"/>
        </w:rPr>
        <w:t xml:space="preserve"> en 2011 y tuvo validez hasta junio de 2014. </w:t>
      </w:r>
      <w:r w:rsidRPr="002D350B">
        <w:rPr>
          <w:lang w:val="es-ES"/>
        </w:rPr>
        <w:t xml:space="preserve"> </w:t>
      </w:r>
    </w:p>
    <w:p w:rsidR="00C45B27" w:rsidRPr="002D350B" w:rsidRDefault="00E45D73" w:rsidP="00586D7C">
      <w:pPr>
        <w:widowControl w:val="0"/>
        <w:spacing w:after="220"/>
        <w:textAlignment w:val="top"/>
        <w:rPr>
          <w:rFonts w:eastAsia="Times New Roman"/>
          <w:szCs w:val="22"/>
          <w:lang w:eastAsia="sk-SK"/>
        </w:rPr>
      </w:pPr>
      <w:r w:rsidRPr="002D350B">
        <w:rPr>
          <w:rFonts w:eastAsia="Times New Roman"/>
          <w:szCs w:val="22"/>
          <w:lang w:eastAsia="sk-SK"/>
        </w:rPr>
        <w:t xml:space="preserve">En junio de 2014 la </w:t>
      </w:r>
      <w:r w:rsidRPr="002D350B">
        <w:rPr>
          <w:iCs/>
          <w:szCs w:val="22"/>
        </w:rPr>
        <w:t>OPI de Eslovaquia</w:t>
      </w:r>
      <w:r w:rsidR="00960BF2" w:rsidRPr="002D350B">
        <w:rPr>
          <w:rFonts w:eastAsia="Times New Roman"/>
          <w:szCs w:val="22"/>
          <w:lang w:eastAsia="sk-SK"/>
        </w:rPr>
        <w:t xml:space="preserve"> aprobó su segunda auditoría </w:t>
      </w:r>
      <w:r w:rsidRPr="002D350B">
        <w:rPr>
          <w:rFonts w:eastAsia="Times New Roman"/>
          <w:szCs w:val="22"/>
          <w:lang w:eastAsia="sk-SK"/>
        </w:rPr>
        <w:t>para la renovación de la certificación</w:t>
      </w:r>
      <w:r w:rsidR="00960BF2" w:rsidRPr="002D350B">
        <w:rPr>
          <w:rFonts w:eastAsia="Times New Roman"/>
          <w:szCs w:val="22"/>
          <w:lang w:eastAsia="sk-SK"/>
        </w:rPr>
        <w:t xml:space="preserve">, defendió el sistema de gestión de la calidad de la Oficina y obtuvo el certificado que confirma que la aplicación y el mantenimiento del sistema de calidad cumple con los requisitos de las normas EN ISO 9001:2008 para </w:t>
      </w:r>
      <w:r w:rsidR="00C15DCF" w:rsidRPr="002D350B">
        <w:rPr>
          <w:rFonts w:eastAsia="Times New Roman"/>
          <w:szCs w:val="22"/>
          <w:lang w:eastAsia="sk-SK"/>
        </w:rPr>
        <w:t>actuar como administración del E</w:t>
      </w:r>
      <w:r w:rsidR="00960BF2" w:rsidRPr="002D350B">
        <w:rPr>
          <w:rFonts w:eastAsia="Times New Roman"/>
          <w:szCs w:val="22"/>
          <w:lang w:eastAsia="sk-SK"/>
        </w:rPr>
        <w:t>stado central en los ámbitos de la innovación, diseño, m</w:t>
      </w:r>
      <w:r w:rsidRPr="002D350B">
        <w:rPr>
          <w:rFonts w:eastAsia="Times New Roman"/>
          <w:szCs w:val="22"/>
          <w:lang w:eastAsia="sk-SK"/>
        </w:rPr>
        <w:t>arcas, designación de origen,</w:t>
      </w:r>
      <w:r w:rsidR="00960BF2" w:rsidRPr="002D350B">
        <w:rPr>
          <w:rFonts w:eastAsia="Times New Roman"/>
          <w:szCs w:val="22"/>
          <w:lang w:eastAsia="sk-SK"/>
        </w:rPr>
        <w:t xml:space="preserve"> protección de indicaciones geográficas</w:t>
      </w:r>
      <w:r w:rsidR="00E50270" w:rsidRPr="002D350B">
        <w:rPr>
          <w:rFonts w:eastAsia="Times New Roman"/>
          <w:szCs w:val="22"/>
          <w:lang w:eastAsia="sk-SK"/>
        </w:rPr>
        <w:t>, administración del fondo central de la literatura de patentes y el intercambio y suministro de información en el ámbito de los derechos de propiedad industrial hasta junio de 2017.</w:t>
      </w:r>
    </w:p>
    <w:p w:rsidR="00C45B27" w:rsidRPr="002D350B" w:rsidRDefault="00A20961" w:rsidP="00586D7C">
      <w:pPr>
        <w:widowControl w:val="0"/>
        <w:spacing w:after="220"/>
        <w:rPr>
          <w:rFonts w:eastAsia="Times New Roman"/>
          <w:szCs w:val="22"/>
          <w:lang w:eastAsia="sk-SK"/>
        </w:rPr>
      </w:pPr>
      <w:r w:rsidRPr="002D350B">
        <w:rPr>
          <w:rFonts w:eastAsia="Times New Roman"/>
          <w:szCs w:val="22"/>
          <w:lang w:eastAsia="sk-SK"/>
        </w:rPr>
        <w:t>El objetivo de la</w:t>
      </w:r>
      <w:r w:rsidR="0055137C" w:rsidRPr="002D350B">
        <w:rPr>
          <w:rFonts w:eastAsia="Times New Roman"/>
          <w:szCs w:val="22"/>
          <w:lang w:eastAsia="sk-SK"/>
        </w:rPr>
        <w:t xml:space="preserve"> auditoría para</w:t>
      </w:r>
      <w:r w:rsidRPr="002D350B">
        <w:rPr>
          <w:rFonts w:eastAsia="Times New Roman"/>
          <w:szCs w:val="22"/>
          <w:lang w:eastAsia="sk-SK"/>
        </w:rPr>
        <w:t xml:space="preserve"> </w:t>
      </w:r>
      <w:r w:rsidR="0055137C" w:rsidRPr="002D350B">
        <w:rPr>
          <w:rFonts w:eastAsia="Times New Roman"/>
          <w:szCs w:val="22"/>
          <w:lang w:eastAsia="sk-SK"/>
        </w:rPr>
        <w:t xml:space="preserve">la renovación de la certificación </w:t>
      </w:r>
      <w:r w:rsidRPr="002D350B">
        <w:rPr>
          <w:rFonts w:eastAsia="Times New Roman"/>
          <w:szCs w:val="22"/>
          <w:lang w:eastAsia="sk-SK"/>
        </w:rPr>
        <w:t xml:space="preserve">fue examinar la eficacia general del </w:t>
      </w:r>
      <w:r w:rsidR="006775EE" w:rsidRPr="002D350B">
        <w:rPr>
          <w:rFonts w:eastAsia="Times New Roman"/>
          <w:szCs w:val="22"/>
          <w:lang w:eastAsia="sk-SK"/>
        </w:rPr>
        <w:t>s</w:t>
      </w:r>
      <w:r w:rsidRPr="002D350B">
        <w:rPr>
          <w:rFonts w:eastAsia="Times New Roman"/>
          <w:szCs w:val="22"/>
          <w:lang w:eastAsia="sk-SK"/>
        </w:rPr>
        <w:t>istema de gestión de la calidad teniendo debidamente en cuenta cualquier cambio, su continua relevancia y aplicabilidad al objeto de certificación</w:t>
      </w:r>
      <w:r w:rsidR="001218A4" w:rsidRPr="002D350B">
        <w:rPr>
          <w:rFonts w:eastAsia="Times New Roman"/>
          <w:szCs w:val="22"/>
          <w:lang w:eastAsia="sk-SK"/>
        </w:rPr>
        <w:t>;</w:t>
      </w:r>
      <w:r w:rsidRPr="002D350B">
        <w:rPr>
          <w:rFonts w:eastAsia="Times New Roman"/>
          <w:szCs w:val="22"/>
          <w:lang w:eastAsia="sk-SK"/>
        </w:rPr>
        <w:t xml:space="preserve"> demostrando el compromiso de la Oficina para mantener  y mejorar la eficacia en todas las normas de certificación. Un organismo certificador llamado ELBACERT, a.s. realizó una auditoría. La auditoría </w:t>
      </w:r>
      <w:r w:rsidR="0055137C" w:rsidRPr="002D350B">
        <w:rPr>
          <w:rFonts w:eastAsia="Times New Roman"/>
          <w:szCs w:val="22"/>
          <w:lang w:eastAsia="sk-SK"/>
        </w:rPr>
        <w:t xml:space="preserve">para </w:t>
      </w:r>
      <w:r w:rsidR="001218A4" w:rsidRPr="002D350B">
        <w:rPr>
          <w:rFonts w:eastAsia="Times New Roman"/>
          <w:szCs w:val="22"/>
          <w:lang w:eastAsia="sk-SK"/>
        </w:rPr>
        <w:t xml:space="preserve">la </w:t>
      </w:r>
      <w:r w:rsidR="0055137C" w:rsidRPr="002D350B">
        <w:rPr>
          <w:rFonts w:eastAsia="Times New Roman"/>
          <w:szCs w:val="22"/>
          <w:lang w:eastAsia="sk-SK"/>
        </w:rPr>
        <w:t xml:space="preserve">renovación de la certificación </w:t>
      </w:r>
      <w:r w:rsidRPr="002D350B">
        <w:rPr>
          <w:rFonts w:eastAsia="Times New Roman"/>
          <w:szCs w:val="22"/>
          <w:lang w:eastAsia="sk-SK"/>
        </w:rPr>
        <w:t>no reveló ningún problema; los auditores destacaron varios puntos positivos de la</w:t>
      </w:r>
      <w:r w:rsidR="0055137C" w:rsidRPr="002D350B">
        <w:t xml:space="preserve"> </w:t>
      </w:r>
      <w:r w:rsidR="0055137C" w:rsidRPr="002D350B">
        <w:rPr>
          <w:rFonts w:eastAsia="Times New Roman"/>
          <w:szCs w:val="22"/>
          <w:lang w:eastAsia="sk-SK"/>
        </w:rPr>
        <w:t>OPI de Eslovaquia</w:t>
      </w:r>
      <w:r w:rsidRPr="002D350B">
        <w:rPr>
          <w:rFonts w:eastAsia="Times New Roman"/>
          <w:szCs w:val="22"/>
          <w:lang w:eastAsia="sk-SK"/>
        </w:rPr>
        <w:t xml:space="preserve"> e identificaron </w:t>
      </w:r>
      <w:r w:rsidR="00A953F1" w:rsidRPr="002D350B">
        <w:rPr>
          <w:rFonts w:eastAsia="Times New Roman"/>
          <w:szCs w:val="22"/>
          <w:lang w:eastAsia="sk-SK"/>
        </w:rPr>
        <w:t>cierta</w:t>
      </w:r>
      <w:r w:rsidR="0055137C" w:rsidRPr="002D350B">
        <w:rPr>
          <w:rFonts w:eastAsia="Times New Roman"/>
          <w:szCs w:val="22"/>
          <w:lang w:eastAsia="sk-SK"/>
        </w:rPr>
        <w:t>s oportunidades para efectuar m</w:t>
      </w:r>
      <w:r w:rsidR="00A953F1" w:rsidRPr="002D350B">
        <w:rPr>
          <w:rFonts w:eastAsia="Times New Roman"/>
          <w:szCs w:val="22"/>
          <w:lang w:eastAsia="sk-SK"/>
        </w:rPr>
        <w:t>ejoras.</w:t>
      </w:r>
    </w:p>
    <w:p w:rsidR="00C45B27" w:rsidRPr="002D350B" w:rsidRDefault="00C45B27" w:rsidP="00586D7C">
      <w:pPr>
        <w:pStyle w:val="Caption"/>
        <w:widowControl w:val="0"/>
      </w:pPr>
    </w:p>
    <w:p w:rsidR="00C45B27" w:rsidRPr="002D350B" w:rsidRDefault="00E811AC" w:rsidP="00586D7C">
      <w:pPr>
        <w:pStyle w:val="Caption"/>
        <w:widowControl w:val="0"/>
        <w:jc w:val="center"/>
      </w:pPr>
      <w:r w:rsidRPr="002D350B">
        <w:rPr>
          <w:noProof/>
          <w:lang w:val="en-US" w:eastAsia="en-US"/>
        </w:rPr>
        <w:lastRenderedPageBreak/>
        <w:drawing>
          <wp:inline distT="0" distB="0" distL="0" distR="0" wp14:anchorId="6EA4181B" wp14:editId="283DC13E">
            <wp:extent cx="4350799" cy="4824046"/>
            <wp:effectExtent l="38100" t="19050" r="11651" b="14654"/>
            <wp:docPr id="10" name="Obrázok 0" descr="upv 9001 ang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v 9001 angl 2014.jpg"/>
                    <pic:cNvPicPr/>
                  </pic:nvPicPr>
                  <pic:blipFill>
                    <a:blip r:embed="rId38" cstate="print"/>
                    <a:stretch>
                      <a:fillRect/>
                    </a:stretch>
                  </pic:blipFill>
                  <pic:spPr>
                    <a:xfrm>
                      <a:off x="0" y="0"/>
                      <a:ext cx="4353658" cy="4824046"/>
                    </a:xfrm>
                    <a:prstGeom prst="rect">
                      <a:avLst/>
                    </a:prstGeom>
                    <a:ln>
                      <a:solidFill>
                        <a:schemeClr val="accent1"/>
                      </a:solidFill>
                    </a:ln>
                  </pic:spPr>
                </pic:pic>
              </a:graphicData>
            </a:graphic>
          </wp:inline>
        </w:drawing>
      </w:r>
    </w:p>
    <w:p w:rsidR="00C45B27" w:rsidRPr="002D350B" w:rsidRDefault="00C45B27" w:rsidP="00586D7C">
      <w:pPr>
        <w:pStyle w:val="Caption"/>
        <w:widowControl w:val="0"/>
      </w:pPr>
    </w:p>
    <w:p w:rsidR="00C45B27" w:rsidRPr="002D350B" w:rsidRDefault="008E2ADF" w:rsidP="00586D7C">
      <w:pPr>
        <w:pStyle w:val="Caption"/>
        <w:widowControl w:val="0"/>
      </w:pPr>
      <w:r w:rsidRPr="002D350B">
        <w:t xml:space="preserve">Gráfico 1: </w:t>
      </w:r>
      <w:r w:rsidR="00597463" w:rsidRPr="002D350B">
        <w:t>El certificado ISO de la OPI de Eslovaquia</w:t>
      </w:r>
    </w:p>
    <w:p w:rsidR="00C45B27" w:rsidRPr="002D350B" w:rsidRDefault="00C45B27" w:rsidP="00586D7C">
      <w:pPr>
        <w:pStyle w:val="Heading1"/>
        <w:keepNext w:val="0"/>
        <w:widowControl w:val="0"/>
      </w:pPr>
      <w:r w:rsidRPr="002D350B">
        <w:t xml:space="preserve">1. </w:t>
      </w:r>
      <w:r w:rsidR="00630A8C" w:rsidRPr="002D350B">
        <w:t xml:space="preserve"> </w:t>
      </w:r>
      <w:r w:rsidRPr="002D350B">
        <w:t>DIRECCIÓN Y POLÍTICA DE CALIDAD</w:t>
      </w:r>
    </w:p>
    <w:p w:rsidR="00C45B27" w:rsidRPr="002D350B" w:rsidRDefault="00C45B27" w:rsidP="00586D7C">
      <w:pPr>
        <w:widowControl w:val="0"/>
      </w:pPr>
    </w:p>
    <w:p w:rsidR="00C45B27" w:rsidRPr="002D350B" w:rsidRDefault="00630A8C" w:rsidP="00586D7C">
      <w:pPr>
        <w:pStyle w:val="GuidanceNumbered"/>
        <w:keepNext w:val="0"/>
        <w:keepLines w:val="0"/>
        <w:widowControl w:val="0"/>
        <w:rPr>
          <w:lang w:val="es-ES"/>
        </w:rPr>
      </w:pPr>
      <w:r w:rsidRPr="002D350B">
        <w:rPr>
          <w:lang w:val="es-ES"/>
        </w:rPr>
        <w:t>21.04</w:t>
      </w:r>
      <w:r w:rsidRPr="002D350B">
        <w:rPr>
          <w:lang w:val="es-ES"/>
        </w:rPr>
        <w:tab/>
      </w:r>
      <w:r w:rsidR="00C45B27" w:rsidRPr="002D350B">
        <w:rPr>
          <w:lang w:val="es-ES"/>
        </w:rPr>
        <w:t>Confirmar que haya constancia clara y por escrito de los siguientes puntos y que la documentación esté disponible a nivel interno: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630A8C" w:rsidRPr="002D350B">
        <w:rPr>
          <w:lang w:val="es-ES"/>
        </w:rPr>
        <w:tab/>
      </w:r>
      <w:r w:rsidR="00C45B27" w:rsidRPr="002D350B">
        <w:rPr>
          <w:lang w:val="es-ES"/>
        </w:rPr>
        <w:t>La política de calidad establecida por la Dirección.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630A8C" w:rsidRPr="002D350B">
        <w:rPr>
          <w:lang w:val="es-ES"/>
        </w:rPr>
        <w:tab/>
      </w:r>
      <w:r w:rsidR="00C45B27" w:rsidRPr="002D350B">
        <w:rPr>
          <w:lang w:val="es-ES"/>
        </w:rPr>
        <w:t>Nombres de los organismos y de los cargos ocu</w:t>
      </w:r>
      <w:r w:rsidR="00DD687A" w:rsidRPr="002D350B">
        <w:rPr>
          <w:lang w:val="es-ES"/>
        </w:rPr>
        <w:t>pados por los encargados del QMS</w:t>
      </w:r>
      <w:r w:rsidR="00C45B27" w:rsidRPr="002D350B">
        <w:rPr>
          <w:lang w:val="es-ES"/>
        </w:rPr>
        <w:t>, según las funciones que les haya delegado la Dirección.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630A8C" w:rsidRPr="002D350B">
        <w:rPr>
          <w:lang w:val="es-ES"/>
        </w:rPr>
        <w:tab/>
      </w:r>
      <w:r w:rsidR="00C45B27" w:rsidRPr="002D350B">
        <w:rPr>
          <w:lang w:val="es-ES"/>
        </w:rPr>
        <w:t>Un organigrama que dé cuenta de todos los org</w:t>
      </w:r>
      <w:r w:rsidR="00DD687A" w:rsidRPr="002D350B">
        <w:rPr>
          <w:lang w:val="es-ES"/>
        </w:rPr>
        <w:t>anismos y los encargados del QMS</w:t>
      </w:r>
      <w:r w:rsidR="00C45B27" w:rsidRPr="002D350B">
        <w:rPr>
          <w:lang w:val="es-ES"/>
        </w:rPr>
        <w:t>.</w:t>
      </w:r>
    </w:p>
    <w:p w:rsidR="00C45B27" w:rsidRPr="002D350B" w:rsidRDefault="00FF0B9C" w:rsidP="00586D7C">
      <w:pPr>
        <w:widowControl w:val="0"/>
        <w:spacing w:after="220"/>
      </w:pPr>
      <w:r w:rsidRPr="002D350B">
        <w:t xml:space="preserve">La calidad de la política de la </w:t>
      </w:r>
      <w:r w:rsidR="007B66AA" w:rsidRPr="002D350B">
        <w:rPr>
          <w:iCs/>
          <w:szCs w:val="22"/>
        </w:rPr>
        <w:t>OPI de Eslovaquia</w:t>
      </w:r>
      <w:r w:rsidR="007B66AA" w:rsidRPr="002D350B">
        <w:rPr>
          <w:rFonts w:eastAsia="Times New Roman"/>
          <w:szCs w:val="22"/>
          <w:lang w:eastAsia="sk-SK"/>
        </w:rPr>
        <w:t xml:space="preserve"> </w:t>
      </w:r>
      <w:r w:rsidRPr="002D350B">
        <w:t>radica en su visión estratégica y los objetivos que busca alcanzar en su misión principal – administración pública para la protección de invenciones, modelos de utilidad</w:t>
      </w:r>
      <w:r w:rsidR="007B66AA" w:rsidRPr="002D350B">
        <w:t>,</w:t>
      </w:r>
      <w:r w:rsidRPr="002D350B">
        <w:t xml:space="preserve"> topografías de los productos semiconductores, diseños, marcas comerciales, denominaciones de origen e indicaciones geográficas. </w:t>
      </w:r>
    </w:p>
    <w:p w:rsidR="00C45B27" w:rsidRPr="002D350B" w:rsidRDefault="00B8689A" w:rsidP="00586D7C">
      <w:pPr>
        <w:widowControl w:val="0"/>
        <w:spacing w:after="220"/>
      </w:pPr>
      <w:r w:rsidRPr="002D350B">
        <w:t>Estrategia de la</w:t>
      </w:r>
      <w:r w:rsidR="007B66AA" w:rsidRPr="002D350B">
        <w:t xml:space="preserve"> </w:t>
      </w:r>
      <w:r w:rsidR="007B66AA" w:rsidRPr="002D350B">
        <w:rPr>
          <w:iCs/>
          <w:szCs w:val="22"/>
        </w:rPr>
        <w:t>OPI de Eslovaquia</w:t>
      </w:r>
    </w:p>
    <w:p w:rsidR="00C45B27" w:rsidRPr="002D350B" w:rsidRDefault="005D16E8" w:rsidP="00586D7C">
      <w:pPr>
        <w:widowControl w:val="0"/>
        <w:spacing w:after="220"/>
      </w:pPr>
      <w:r w:rsidRPr="002D350B">
        <w:t>La principal tarea y misió</w:t>
      </w:r>
      <w:r w:rsidR="007B66AA" w:rsidRPr="002D350B">
        <w:t xml:space="preserve">n de la </w:t>
      </w:r>
      <w:r w:rsidR="007B66AA" w:rsidRPr="002D350B">
        <w:rPr>
          <w:iCs/>
          <w:szCs w:val="22"/>
        </w:rPr>
        <w:t>OPI de Eslovaquia</w:t>
      </w:r>
      <w:r w:rsidR="007B66AA" w:rsidRPr="002D350B">
        <w:rPr>
          <w:rFonts w:eastAsia="Times New Roman"/>
          <w:szCs w:val="22"/>
          <w:lang w:eastAsia="sk-SK"/>
        </w:rPr>
        <w:t xml:space="preserve"> </w:t>
      </w:r>
      <w:r w:rsidRPr="002D350B">
        <w:t>es ofrecer un</w:t>
      </w:r>
      <w:r w:rsidR="007B66AA" w:rsidRPr="002D350B">
        <w:t>a</w:t>
      </w:r>
      <w:r w:rsidRPr="002D350B">
        <w:t xml:space="preserve"> protección de la P.I. rápida, eficaz y fiable. Esta protección constituye</w:t>
      </w:r>
      <w:r w:rsidR="00B8689A" w:rsidRPr="002D350B">
        <w:t xml:space="preserve"> </w:t>
      </w:r>
      <w:r w:rsidRPr="002D350B">
        <w:t>la piedra angular de la actividad económica que ofrece un valor significativo a su propietario</w:t>
      </w:r>
      <w:r w:rsidR="007B66AA" w:rsidRPr="002D350B">
        <w:t>, así como</w:t>
      </w:r>
      <w:r w:rsidRPr="002D350B">
        <w:t xml:space="preserve"> a la economía.</w:t>
      </w:r>
      <w:r w:rsidR="00B8689A" w:rsidRPr="002D350B">
        <w:t xml:space="preserve"> </w:t>
      </w:r>
    </w:p>
    <w:p w:rsidR="006101AE" w:rsidRPr="002D350B" w:rsidRDefault="006101AE" w:rsidP="00586D7C">
      <w:pPr>
        <w:widowControl w:val="0"/>
        <w:spacing w:after="220"/>
      </w:pPr>
    </w:p>
    <w:p w:rsidR="00C45B27" w:rsidRPr="002D350B" w:rsidRDefault="00C7056D" w:rsidP="00586D7C">
      <w:pPr>
        <w:widowControl w:val="0"/>
        <w:spacing w:after="220"/>
      </w:pPr>
      <w:r w:rsidRPr="002D350B">
        <w:lastRenderedPageBreak/>
        <w:t>L</w:t>
      </w:r>
      <w:r w:rsidR="00217E5A" w:rsidRPr="002D350B">
        <w:t>as principales prioridades de</w:t>
      </w:r>
      <w:r w:rsidRPr="002D350B">
        <w:t xml:space="preserve"> </w:t>
      </w:r>
      <w:r w:rsidR="00217E5A" w:rsidRPr="002D350B">
        <w:t xml:space="preserve">la </w:t>
      </w:r>
      <w:r w:rsidR="00217E5A" w:rsidRPr="002D350B">
        <w:rPr>
          <w:iCs/>
          <w:szCs w:val="22"/>
        </w:rPr>
        <w:t>OPI de Eslovaquia</w:t>
      </w:r>
      <w:r w:rsidR="00217E5A" w:rsidRPr="002D350B">
        <w:rPr>
          <w:rFonts w:eastAsia="Times New Roman"/>
          <w:szCs w:val="22"/>
          <w:lang w:eastAsia="sk-SK"/>
        </w:rPr>
        <w:t xml:space="preserve"> </w:t>
      </w:r>
      <w:r w:rsidRPr="002D350B">
        <w:t xml:space="preserve">para el </w:t>
      </w:r>
      <w:r w:rsidR="005F4900" w:rsidRPr="002D350B">
        <w:t>período</w:t>
      </w:r>
      <w:r w:rsidRPr="002D350B">
        <w:t xml:space="preserve"> 2012-2016 </w:t>
      </w:r>
      <w:r w:rsidR="005F4900" w:rsidRPr="002D350B">
        <w:t xml:space="preserve">que </w:t>
      </w:r>
      <w:r w:rsidRPr="002D350B">
        <w:t>se centran en la mejora de la calidad de los servicios ofrecidos y la optimización de su funcionamiento son:</w:t>
      </w:r>
    </w:p>
    <w:p w:rsidR="00C45B27" w:rsidRPr="002D350B" w:rsidRDefault="005F4900" w:rsidP="00586D7C">
      <w:pPr>
        <w:pStyle w:val="ListParagraph"/>
        <w:widowControl w:val="0"/>
        <w:numPr>
          <w:ilvl w:val="0"/>
          <w:numId w:val="26"/>
        </w:numPr>
        <w:ind w:left="360"/>
        <w:rPr>
          <w:lang w:val="es-ES"/>
        </w:rPr>
      </w:pPr>
      <w:r w:rsidRPr="002D350B">
        <w:rPr>
          <w:b/>
          <w:bCs/>
          <w:lang w:val="es-ES"/>
        </w:rPr>
        <w:t xml:space="preserve">Extensión de la informatización </w:t>
      </w:r>
      <w:r w:rsidRPr="002D350B">
        <w:rPr>
          <w:lang w:val="es-ES"/>
        </w:rPr>
        <w:t xml:space="preserve">– </w:t>
      </w:r>
      <w:r w:rsidR="00AA066D" w:rsidRPr="002D350B">
        <w:rPr>
          <w:lang w:val="es-ES"/>
        </w:rPr>
        <w:t>extensió</w:t>
      </w:r>
      <w:r w:rsidRPr="002D350B">
        <w:rPr>
          <w:lang w:val="es-ES"/>
        </w:rPr>
        <w:t xml:space="preserve">n de los servicios electrónicos para el </w:t>
      </w:r>
      <w:r w:rsidR="00D65EF4" w:rsidRPr="002D350B">
        <w:rPr>
          <w:lang w:val="es-ES"/>
        </w:rPr>
        <w:t>p</w:t>
      </w:r>
      <w:r w:rsidR="00C75880" w:rsidRPr="002D350B">
        <w:rPr>
          <w:lang w:val="es-ES"/>
        </w:rPr>
        <w:t>ú</w:t>
      </w:r>
      <w:r w:rsidRPr="002D350B">
        <w:rPr>
          <w:lang w:val="es-ES"/>
        </w:rPr>
        <w:t>blic</w:t>
      </w:r>
      <w:r w:rsidR="00D65EF4" w:rsidRPr="002D350B">
        <w:rPr>
          <w:lang w:val="es-ES"/>
        </w:rPr>
        <w:t>o</w:t>
      </w:r>
      <w:r w:rsidRPr="002D350B">
        <w:rPr>
          <w:lang w:val="es-ES"/>
        </w:rPr>
        <w:t>,</w:t>
      </w:r>
      <w:r w:rsidR="00AA066D" w:rsidRPr="002D350B">
        <w:rPr>
          <w:lang w:val="es-ES"/>
        </w:rPr>
        <w:t xml:space="preserve"> permitir</w:t>
      </w:r>
      <w:r w:rsidRPr="002D350B">
        <w:rPr>
          <w:lang w:val="es-ES"/>
        </w:rPr>
        <w:t xml:space="preserve"> la presentación</w:t>
      </w:r>
      <w:r w:rsidR="00AA066D" w:rsidRPr="002D350B">
        <w:rPr>
          <w:lang w:val="es-ES"/>
        </w:rPr>
        <w:t xml:space="preserve"> de solicitudes</w:t>
      </w:r>
      <w:r w:rsidRPr="002D350B">
        <w:rPr>
          <w:lang w:val="es-ES"/>
        </w:rPr>
        <w:t xml:space="preserve"> en línea de otros</w:t>
      </w:r>
      <w:r w:rsidR="00AA066D" w:rsidRPr="002D350B">
        <w:rPr>
          <w:lang w:val="es-ES"/>
        </w:rPr>
        <w:t xml:space="preserve"> temas de la P.I., presentación de solicitud a partir de copia impresa, reajuste</w:t>
      </w:r>
      <w:r w:rsidR="002E0352" w:rsidRPr="002D350B">
        <w:rPr>
          <w:lang w:val="es-ES"/>
        </w:rPr>
        <w:t xml:space="preserve"> de</w:t>
      </w:r>
      <w:r w:rsidR="00AA066D" w:rsidRPr="002D350B">
        <w:rPr>
          <w:lang w:val="es-ES"/>
        </w:rPr>
        <w:t xml:space="preserve"> los registros web de la Oficina.</w:t>
      </w:r>
    </w:p>
    <w:p w:rsidR="00C45B27" w:rsidRPr="002D350B" w:rsidRDefault="00AA066D" w:rsidP="00586D7C">
      <w:pPr>
        <w:pStyle w:val="ListParagraph"/>
        <w:widowControl w:val="0"/>
        <w:numPr>
          <w:ilvl w:val="0"/>
          <w:numId w:val="26"/>
        </w:numPr>
        <w:tabs>
          <w:tab w:val="clear" w:pos="720"/>
        </w:tabs>
        <w:ind w:left="360"/>
        <w:rPr>
          <w:lang w:val="es-ES"/>
        </w:rPr>
      </w:pPr>
      <w:r w:rsidRPr="002D350B">
        <w:rPr>
          <w:b/>
          <w:bCs/>
          <w:lang w:val="es-ES"/>
        </w:rPr>
        <w:t>Simplificar el funcionamiento</w:t>
      </w:r>
      <w:r w:rsidRPr="002D350B">
        <w:rPr>
          <w:lang w:val="es-ES"/>
        </w:rPr>
        <w:t xml:space="preserve"> – acortar los procedimientos, mejorar la calidad y eficacia de la búsqueda de solicitudes de patentes; continuar con la modernización del sistema de información para el proceso y tramitación de las solicitudes de patentes sobre temas de la P.I. con el objetivo de desarrollar una legislación, relaciones internacionales y tecnología de la información; actualizar los procesos de los indicadores de </w:t>
      </w:r>
      <w:r w:rsidR="00580C59" w:rsidRPr="002D350B">
        <w:rPr>
          <w:lang w:val="es-ES"/>
        </w:rPr>
        <w:t>rendimiento</w:t>
      </w:r>
      <w:r w:rsidRPr="002D350B">
        <w:rPr>
          <w:lang w:val="es-ES"/>
        </w:rPr>
        <w:t xml:space="preserve"> en el marco de la ISO.</w:t>
      </w:r>
    </w:p>
    <w:p w:rsidR="00C45B27" w:rsidRPr="002D350B" w:rsidRDefault="00AA066D" w:rsidP="00586D7C">
      <w:pPr>
        <w:pStyle w:val="ListParagraph"/>
        <w:widowControl w:val="0"/>
        <w:numPr>
          <w:ilvl w:val="0"/>
          <w:numId w:val="26"/>
        </w:numPr>
        <w:tabs>
          <w:tab w:val="clear" w:pos="720"/>
          <w:tab w:val="left" w:pos="90"/>
        </w:tabs>
        <w:ind w:left="360"/>
        <w:rPr>
          <w:lang w:val="es-ES"/>
        </w:rPr>
      </w:pPr>
      <w:r w:rsidRPr="002D350B">
        <w:rPr>
          <w:b/>
          <w:bCs/>
          <w:lang w:val="es-ES"/>
        </w:rPr>
        <w:t>Fomentar la sensibilización</w:t>
      </w:r>
      <w:r w:rsidRPr="002D350B">
        <w:rPr>
          <w:lang w:val="es-ES"/>
        </w:rPr>
        <w:t xml:space="preserve"> – difundir el conocimiento en función de la importancia y las estrategias de explotación de la propiedad intelectual para la investigación y la práctica industrial y </w:t>
      </w:r>
      <w:r w:rsidR="00E451DD" w:rsidRPr="002D350B">
        <w:rPr>
          <w:lang w:val="es-ES"/>
        </w:rPr>
        <w:t>comercial</w:t>
      </w:r>
      <w:r w:rsidRPr="002D350B">
        <w:rPr>
          <w:lang w:val="es-ES"/>
        </w:rPr>
        <w:t>; añadir un “mínimo de P.I.” al plan de estudios de las escuelas primarias y secundarias, así como de las universidades</w:t>
      </w:r>
      <w:r w:rsidR="00AA78F6" w:rsidRPr="002D350B">
        <w:rPr>
          <w:lang w:val="es-ES"/>
        </w:rPr>
        <w:t>.</w:t>
      </w:r>
    </w:p>
    <w:p w:rsidR="00C45B27" w:rsidRPr="002D350B" w:rsidRDefault="00630A8C" w:rsidP="00586D7C">
      <w:pPr>
        <w:widowControl w:val="0"/>
        <w:spacing w:after="220"/>
      </w:pPr>
      <w:r w:rsidRPr="002D350B">
        <w:t>a)</w:t>
      </w:r>
      <w:r w:rsidRPr="002D350B">
        <w:tab/>
      </w:r>
      <w:r w:rsidR="00C45B27" w:rsidRPr="002D350B">
        <w:t>La política de calidad establecida por la Dirección</w:t>
      </w:r>
      <w:r w:rsidR="00C45B27" w:rsidRPr="002D350B">
        <w:rPr>
          <w:i/>
        </w:rPr>
        <w:t>.</w:t>
      </w:r>
    </w:p>
    <w:p w:rsidR="00C45B27" w:rsidRPr="002D350B" w:rsidRDefault="00CD26CA" w:rsidP="00586D7C">
      <w:pPr>
        <w:widowControl w:val="0"/>
        <w:spacing w:after="220"/>
      </w:pPr>
      <w:r w:rsidRPr="002D350B">
        <w:t>La polític</w:t>
      </w:r>
      <w:r w:rsidR="00650CC8" w:rsidRPr="002D350B">
        <w:t xml:space="preserve">a de calidad de la de la </w:t>
      </w:r>
      <w:r w:rsidR="00650CC8" w:rsidRPr="002D350B">
        <w:rPr>
          <w:iCs/>
          <w:szCs w:val="22"/>
        </w:rPr>
        <w:t>OPI de Eslovaquia</w:t>
      </w:r>
      <w:r w:rsidRPr="002D350B">
        <w:t xml:space="preserve"> se basa en los principios siguientes</w:t>
      </w:r>
      <w:r w:rsidR="00E811AC" w:rsidRPr="002D350B">
        <w:t>:</w:t>
      </w:r>
    </w:p>
    <w:p w:rsidR="00C45B27" w:rsidRPr="002D350B" w:rsidRDefault="00650CC8" w:rsidP="00586D7C">
      <w:pPr>
        <w:pStyle w:val="ListParagraph"/>
        <w:widowControl w:val="0"/>
        <w:numPr>
          <w:ilvl w:val="0"/>
          <w:numId w:val="27"/>
        </w:numPr>
        <w:tabs>
          <w:tab w:val="clear" w:pos="720"/>
        </w:tabs>
        <w:ind w:left="360" w:hanging="270"/>
        <w:rPr>
          <w:lang w:val="es-ES"/>
        </w:rPr>
      </w:pPr>
      <w:r w:rsidRPr="002D350B">
        <w:rPr>
          <w:lang w:val="es-ES"/>
        </w:rPr>
        <w:t xml:space="preserve">La </w:t>
      </w:r>
      <w:r w:rsidRPr="002D350B">
        <w:rPr>
          <w:iCs/>
          <w:lang w:val="es-ES"/>
        </w:rPr>
        <w:t>OPI de Eslovaquia</w:t>
      </w:r>
      <w:r w:rsidRPr="002D350B">
        <w:rPr>
          <w:lang w:val="es-ES" w:eastAsia="sk-SK"/>
        </w:rPr>
        <w:t xml:space="preserve"> </w:t>
      </w:r>
      <w:r w:rsidR="00CD26CA" w:rsidRPr="002D350B">
        <w:rPr>
          <w:lang w:val="es-ES"/>
        </w:rPr>
        <w:t>cumple con lo p</w:t>
      </w:r>
      <w:r w:rsidR="00E451DD" w:rsidRPr="002D350B">
        <w:rPr>
          <w:lang w:val="es-ES"/>
        </w:rPr>
        <w:t xml:space="preserve">revisto en el artículo 32.2) y </w:t>
      </w:r>
      <w:r w:rsidR="00CD26CA" w:rsidRPr="002D350B">
        <w:rPr>
          <w:lang w:val="es-ES"/>
        </w:rPr>
        <w:t xml:space="preserve">3) de la Ley  no. 575/2001 sobre la organización de los ministerios y demás órganos administrativos del Estado central de </w:t>
      </w:r>
      <w:r w:rsidR="00BD4463" w:rsidRPr="002D350B">
        <w:rPr>
          <w:lang w:val="es-ES"/>
        </w:rPr>
        <w:t xml:space="preserve">la </w:t>
      </w:r>
      <w:r w:rsidR="00CD26CA" w:rsidRPr="002D350B">
        <w:rPr>
          <w:lang w:val="es-ES"/>
        </w:rPr>
        <w:t>República de Eslovaquia, en su forma enmendada, a saber, que es el único órgano administrativo del Estado central encargado del ámbito de la propiedad industrial. Cumple con dicha tarea de una forma profesional, imparcial y eficaz de conformidad con los requisitos de la administración estatal moderna.</w:t>
      </w:r>
    </w:p>
    <w:p w:rsidR="00C45B27" w:rsidRPr="002D350B" w:rsidRDefault="00396CE4" w:rsidP="00586D7C">
      <w:pPr>
        <w:pStyle w:val="ListParagraph"/>
        <w:widowControl w:val="0"/>
        <w:numPr>
          <w:ilvl w:val="0"/>
          <w:numId w:val="27"/>
        </w:numPr>
        <w:tabs>
          <w:tab w:val="clear" w:pos="720"/>
        </w:tabs>
        <w:ind w:left="360"/>
        <w:rPr>
          <w:lang w:val="es-ES"/>
        </w:rPr>
      </w:pPr>
      <w:r w:rsidRPr="002D350B">
        <w:rPr>
          <w:lang w:val="es-ES"/>
        </w:rPr>
        <w:t>En el marco de la realización de las tareas enca</w:t>
      </w:r>
      <w:r w:rsidR="00164819" w:rsidRPr="002D350B">
        <w:rPr>
          <w:lang w:val="es-ES"/>
        </w:rPr>
        <w:t>rgadas por el Estado, la</w:t>
      </w:r>
      <w:r w:rsidR="00F973DF" w:rsidRPr="002D350B">
        <w:rPr>
          <w:lang w:val="es-ES"/>
        </w:rPr>
        <w:t xml:space="preserve"> </w:t>
      </w:r>
      <w:r w:rsidR="00F973DF" w:rsidRPr="002D350B">
        <w:rPr>
          <w:iCs/>
          <w:lang w:val="es-ES"/>
        </w:rPr>
        <w:t>OPI de Eslovaquia</w:t>
      </w:r>
      <w:r w:rsidRPr="002D350B">
        <w:rPr>
          <w:lang w:val="es-ES"/>
        </w:rPr>
        <w:t xml:space="preserve"> tiene el compromiso de mejorar la calidad y la eficacia de todas sus actividades y de centrarlas en las necesidades de sus clientes. Con el fin de cumplir con dicho objetivo la Oficina puso en marcha un sistema de gestión de la calidad</w:t>
      </w:r>
      <w:r w:rsidR="00436524" w:rsidRPr="002D350B">
        <w:rPr>
          <w:lang w:val="es-ES"/>
        </w:rPr>
        <w:t xml:space="preserve"> </w:t>
      </w:r>
    </w:p>
    <w:p w:rsidR="00C45B27" w:rsidRPr="002D350B" w:rsidRDefault="00B673DB" w:rsidP="00586D7C">
      <w:pPr>
        <w:pStyle w:val="ListParagraph"/>
        <w:widowControl w:val="0"/>
        <w:numPr>
          <w:ilvl w:val="0"/>
          <w:numId w:val="27"/>
        </w:numPr>
        <w:tabs>
          <w:tab w:val="clear" w:pos="720"/>
          <w:tab w:val="left" w:pos="0"/>
        </w:tabs>
        <w:ind w:left="360"/>
        <w:rPr>
          <w:lang w:val="es-ES"/>
        </w:rPr>
      </w:pPr>
      <w:r w:rsidRPr="002D350B">
        <w:rPr>
          <w:lang w:val="es-ES"/>
        </w:rPr>
        <w:t xml:space="preserve">La </w:t>
      </w:r>
      <w:r w:rsidR="00747CF2" w:rsidRPr="002D350B">
        <w:rPr>
          <w:iCs/>
          <w:lang w:val="es-ES"/>
        </w:rPr>
        <w:t>OPI de Eslovaquia</w:t>
      </w:r>
      <w:r w:rsidR="00747CF2" w:rsidRPr="002D350B">
        <w:rPr>
          <w:lang w:val="es-ES" w:eastAsia="sk-SK"/>
        </w:rPr>
        <w:t xml:space="preserve"> </w:t>
      </w:r>
      <w:r w:rsidRPr="002D350B">
        <w:rPr>
          <w:lang w:val="es-ES"/>
        </w:rPr>
        <w:t>participa en el desarrollo de la protección de los derechos de P.I. a nivel nacional, regional e internacional.  Desempeña esta función con respecto a los requisitos y las necesidades de sus clientes y con respecto a la promoción de los intereses de la República Eslovaca y sus ciudadanos.</w:t>
      </w:r>
      <w:r w:rsidR="00436524" w:rsidRPr="002D350B">
        <w:rPr>
          <w:lang w:val="es-ES"/>
        </w:rPr>
        <w:t xml:space="preserve"> </w:t>
      </w:r>
    </w:p>
    <w:p w:rsidR="00C45B27" w:rsidRPr="002D350B" w:rsidRDefault="00F664FF" w:rsidP="00586D7C">
      <w:pPr>
        <w:pStyle w:val="ListParagraph"/>
        <w:widowControl w:val="0"/>
        <w:numPr>
          <w:ilvl w:val="0"/>
          <w:numId w:val="27"/>
        </w:numPr>
        <w:tabs>
          <w:tab w:val="clear" w:pos="720"/>
        </w:tabs>
        <w:ind w:left="360"/>
        <w:rPr>
          <w:lang w:val="es-ES"/>
        </w:rPr>
      </w:pPr>
      <w:r w:rsidRPr="002D350B">
        <w:rPr>
          <w:lang w:val="es-ES"/>
        </w:rPr>
        <w:t>Para prestar un servicio profesional, imparcial, eficaz y moderno en  el marco de  la ad</w:t>
      </w:r>
      <w:r w:rsidR="009A70A6" w:rsidRPr="002D350B">
        <w:rPr>
          <w:lang w:val="es-ES"/>
        </w:rPr>
        <w:t>ministración estatal moderna la</w:t>
      </w:r>
      <w:r w:rsidR="00747CF2" w:rsidRPr="002D350B">
        <w:rPr>
          <w:lang w:val="es-ES"/>
        </w:rPr>
        <w:t xml:space="preserve"> </w:t>
      </w:r>
      <w:r w:rsidR="00747CF2" w:rsidRPr="002D350B">
        <w:rPr>
          <w:iCs/>
          <w:lang w:val="es-ES"/>
        </w:rPr>
        <w:t>OPI de Eslovaquia</w:t>
      </w:r>
      <w:r w:rsidR="00747CF2" w:rsidRPr="002D350B">
        <w:rPr>
          <w:lang w:val="es-ES" w:eastAsia="sk-SK"/>
        </w:rPr>
        <w:t xml:space="preserve"> </w:t>
      </w:r>
      <w:r w:rsidRPr="002D350B">
        <w:rPr>
          <w:lang w:val="es-ES"/>
        </w:rPr>
        <w:t>necesita contar con empleados cualificados, por lo que presta particular atención a la formación continua y el desarrollo profesional de sus empleados.</w:t>
      </w:r>
    </w:p>
    <w:p w:rsidR="00C45B27" w:rsidRPr="002D350B" w:rsidRDefault="009A70A6" w:rsidP="00586D7C">
      <w:pPr>
        <w:pStyle w:val="ListParagraph"/>
        <w:widowControl w:val="0"/>
        <w:numPr>
          <w:ilvl w:val="0"/>
          <w:numId w:val="27"/>
        </w:numPr>
        <w:ind w:left="357" w:hanging="357"/>
        <w:rPr>
          <w:lang w:val="es-ES"/>
        </w:rPr>
      </w:pPr>
      <w:r w:rsidRPr="002D350B">
        <w:rPr>
          <w:lang w:val="es-ES"/>
        </w:rPr>
        <w:t xml:space="preserve">La Dirección de la </w:t>
      </w:r>
      <w:r w:rsidRPr="002D350B">
        <w:rPr>
          <w:iCs/>
          <w:lang w:val="es-ES"/>
        </w:rPr>
        <w:t>OPI de Eslovaquia toma las decisiones y las medidas que mejoran continuamente las actividades y los resultados dirigidos hacia los entornos interno y externo.</w:t>
      </w:r>
    </w:p>
    <w:p w:rsidR="00C45B27" w:rsidRPr="002D350B" w:rsidRDefault="00630A8C"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b)</w:t>
      </w:r>
      <w:r w:rsidRPr="002D350B">
        <w:rPr>
          <w:rFonts w:eastAsia="Calibri"/>
          <w:bCs/>
          <w:iCs/>
          <w:szCs w:val="22"/>
          <w:lang w:eastAsia="hu-HU"/>
        </w:rPr>
        <w:tab/>
      </w:r>
      <w:r w:rsidR="00C45B27" w:rsidRPr="002D350B">
        <w:rPr>
          <w:rFonts w:eastAsia="Calibri"/>
          <w:bCs/>
          <w:iCs/>
          <w:szCs w:val="22"/>
          <w:lang w:eastAsia="hu-HU"/>
        </w:rPr>
        <w:t>Nombres de los organismos y de los cargos ocu</w:t>
      </w:r>
      <w:r w:rsidR="00737D11" w:rsidRPr="002D350B">
        <w:rPr>
          <w:rFonts w:eastAsia="Calibri"/>
          <w:bCs/>
          <w:iCs/>
          <w:szCs w:val="22"/>
          <w:lang w:eastAsia="hu-HU"/>
        </w:rPr>
        <w:t>pados por los encargados del QMS</w:t>
      </w:r>
      <w:r w:rsidR="00C45B27" w:rsidRPr="002D350B">
        <w:rPr>
          <w:rFonts w:eastAsia="Calibri"/>
          <w:bCs/>
          <w:iCs/>
          <w:szCs w:val="22"/>
          <w:lang w:eastAsia="hu-HU"/>
        </w:rPr>
        <w:t>, según las funciones que les haya delegado la Dirección</w:t>
      </w:r>
    </w:p>
    <w:p w:rsidR="00C45B27" w:rsidRPr="002D350B" w:rsidRDefault="00F664FF" w:rsidP="00586D7C">
      <w:pPr>
        <w:widowControl w:val="0"/>
        <w:spacing w:after="220"/>
        <w:rPr>
          <w:szCs w:val="22"/>
        </w:rPr>
      </w:pPr>
      <w:r w:rsidRPr="002D350B">
        <w:rPr>
          <w:szCs w:val="22"/>
        </w:rPr>
        <w:t xml:space="preserve">Dos personas pertenecientes a la Dirección principal están encargados de los </w:t>
      </w:r>
      <w:r w:rsidR="00C15DCF" w:rsidRPr="002D350B">
        <w:rPr>
          <w:b/>
          <w:bCs/>
          <w:szCs w:val="22"/>
        </w:rPr>
        <w:t>procesos de g</w:t>
      </w:r>
      <w:r w:rsidRPr="002D350B">
        <w:rPr>
          <w:b/>
          <w:bCs/>
          <w:szCs w:val="22"/>
        </w:rPr>
        <w:t>estión</w:t>
      </w:r>
      <w:r w:rsidRPr="002D350B">
        <w:rPr>
          <w:szCs w:val="22"/>
        </w:rPr>
        <w:t xml:space="preserve">: el Sr. Ľuboš Knoth, </w:t>
      </w:r>
      <w:r w:rsidR="00E608B0" w:rsidRPr="002D350B">
        <w:rPr>
          <w:szCs w:val="22"/>
        </w:rPr>
        <w:t>Presidente de la</w:t>
      </w:r>
      <w:r w:rsidR="00E608B0" w:rsidRPr="002D350B">
        <w:t xml:space="preserve"> </w:t>
      </w:r>
      <w:r w:rsidR="00E608B0" w:rsidRPr="002D350B">
        <w:rPr>
          <w:iCs/>
          <w:szCs w:val="22"/>
        </w:rPr>
        <w:t>OPI de Eslovaquia</w:t>
      </w:r>
      <w:r w:rsidRPr="002D350B">
        <w:rPr>
          <w:szCs w:val="22"/>
        </w:rPr>
        <w:t xml:space="preserve"> y el Sr. Andrej Legiň, </w:t>
      </w:r>
      <w:r w:rsidR="00E608B0" w:rsidRPr="002D350B">
        <w:rPr>
          <w:szCs w:val="22"/>
        </w:rPr>
        <w:t>Secretario General</w:t>
      </w:r>
      <w:r w:rsidRPr="002D350B">
        <w:rPr>
          <w:szCs w:val="22"/>
        </w:rPr>
        <w:t>.</w:t>
      </w:r>
    </w:p>
    <w:p w:rsidR="00C45B27" w:rsidRPr="002D350B" w:rsidRDefault="00620A0A" w:rsidP="006F3BF4">
      <w:pPr>
        <w:keepLines/>
        <w:widowControl w:val="0"/>
        <w:spacing w:after="220"/>
        <w:rPr>
          <w:szCs w:val="22"/>
        </w:rPr>
      </w:pPr>
      <w:r w:rsidRPr="002D350B">
        <w:rPr>
          <w:szCs w:val="22"/>
        </w:rPr>
        <w:lastRenderedPageBreak/>
        <w:t>Dos personas pertenecientes a la Dirección</w:t>
      </w:r>
      <w:r w:rsidR="00E608B0" w:rsidRPr="002D350B">
        <w:rPr>
          <w:szCs w:val="22"/>
        </w:rPr>
        <w:t xml:space="preserve"> intermedia de la</w:t>
      </w:r>
      <w:r w:rsidR="00E608B0" w:rsidRPr="002D350B">
        <w:t xml:space="preserve"> </w:t>
      </w:r>
      <w:r w:rsidR="00E608B0" w:rsidRPr="002D350B">
        <w:rPr>
          <w:iCs/>
          <w:szCs w:val="22"/>
        </w:rPr>
        <w:t>OPI de Eslovaquia</w:t>
      </w:r>
      <w:r w:rsidRPr="002D350B">
        <w:rPr>
          <w:szCs w:val="22"/>
        </w:rPr>
        <w:t xml:space="preserve"> están encargadas de los </w:t>
      </w:r>
      <w:r w:rsidR="00C15DCF" w:rsidRPr="002D350B">
        <w:rPr>
          <w:b/>
          <w:bCs/>
          <w:szCs w:val="22"/>
        </w:rPr>
        <w:t>procesos p</w:t>
      </w:r>
      <w:r w:rsidRPr="002D350B">
        <w:rPr>
          <w:b/>
          <w:bCs/>
          <w:szCs w:val="22"/>
        </w:rPr>
        <w:t>rincipales</w:t>
      </w:r>
      <w:r w:rsidRPr="002D350B">
        <w:rPr>
          <w:szCs w:val="22"/>
        </w:rPr>
        <w:t xml:space="preserve">: la Sra. Ingrid Maruniaková, Directora Principal de la Sección de </w:t>
      </w:r>
      <w:r w:rsidR="00292276" w:rsidRPr="002D350B">
        <w:rPr>
          <w:szCs w:val="22"/>
        </w:rPr>
        <w:t>Operaciones</w:t>
      </w:r>
      <w:r w:rsidRPr="002D350B">
        <w:rPr>
          <w:szCs w:val="22"/>
        </w:rPr>
        <w:t xml:space="preserve"> y el Sr. Milan Oravec, Director Principal de la sección de Apoyo Comercial.</w:t>
      </w:r>
      <w:r w:rsidR="00E811AC" w:rsidRPr="002D350B">
        <w:rPr>
          <w:szCs w:val="22"/>
        </w:rPr>
        <w:t xml:space="preserve">  </w:t>
      </w:r>
    </w:p>
    <w:p w:rsidR="00C45B27" w:rsidRPr="002D350B" w:rsidRDefault="00E811AC" w:rsidP="00586D7C">
      <w:pPr>
        <w:widowControl w:val="0"/>
        <w:spacing w:after="120" w:line="260" w:lineRule="atLeast"/>
        <w:rPr>
          <w:szCs w:val="22"/>
        </w:rPr>
      </w:pPr>
      <w:r w:rsidRPr="002D350B">
        <w:rPr>
          <w:noProof/>
          <w:szCs w:val="22"/>
          <w:lang w:val="en-US" w:eastAsia="en-US"/>
        </w:rPr>
        <w:drawing>
          <wp:inline distT="0" distB="0" distL="0" distR="0" wp14:anchorId="771856B5" wp14:editId="7BC354F6">
            <wp:extent cx="5940425" cy="2886075"/>
            <wp:effectExtent l="19050" t="0" r="3175" b="0"/>
            <wp:docPr id="24" name="Obrázok 3" descr="QMS scheme IPO SR_E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 scheme IPO SR_EN V1.jpg"/>
                    <pic:cNvPicPr/>
                  </pic:nvPicPr>
                  <pic:blipFill>
                    <a:blip r:embed="rId39" cstate="print"/>
                    <a:stretch>
                      <a:fillRect/>
                    </a:stretch>
                  </pic:blipFill>
                  <pic:spPr>
                    <a:xfrm>
                      <a:off x="0" y="0"/>
                      <a:ext cx="5940425" cy="2886075"/>
                    </a:xfrm>
                    <a:prstGeom prst="rect">
                      <a:avLst/>
                    </a:prstGeom>
                  </pic:spPr>
                </pic:pic>
              </a:graphicData>
            </a:graphic>
          </wp:inline>
        </w:drawing>
      </w:r>
    </w:p>
    <w:p w:rsidR="00C45B27" w:rsidRPr="002D350B" w:rsidRDefault="00292276" w:rsidP="00586D7C">
      <w:pPr>
        <w:widowControl w:val="0"/>
        <w:spacing w:after="120" w:line="260" w:lineRule="atLeast"/>
        <w:rPr>
          <w:szCs w:val="22"/>
        </w:rPr>
      </w:pPr>
      <w:r w:rsidRPr="002D350B">
        <w:rPr>
          <w:szCs w:val="22"/>
        </w:rPr>
        <w:t>Gráfico 1: Esquema de la g</w:t>
      </w:r>
      <w:r w:rsidR="00A232F6" w:rsidRPr="002D350B">
        <w:rPr>
          <w:szCs w:val="22"/>
        </w:rPr>
        <w:t xml:space="preserve">estión de la </w:t>
      </w:r>
      <w:r w:rsidRPr="002D350B">
        <w:rPr>
          <w:szCs w:val="22"/>
        </w:rPr>
        <w:t>c</w:t>
      </w:r>
      <w:r w:rsidR="00A232F6" w:rsidRPr="002D350B">
        <w:rPr>
          <w:szCs w:val="22"/>
        </w:rPr>
        <w:t xml:space="preserve">alidad </w:t>
      </w:r>
      <w:r w:rsidR="00D251C6" w:rsidRPr="002D350B">
        <w:rPr>
          <w:szCs w:val="22"/>
        </w:rPr>
        <w:t xml:space="preserve">de </w:t>
      </w:r>
      <w:r w:rsidR="00D251C6" w:rsidRPr="002D350B">
        <w:t xml:space="preserve">la </w:t>
      </w:r>
      <w:r w:rsidR="00D251C6" w:rsidRPr="002D350B">
        <w:rPr>
          <w:iCs/>
          <w:szCs w:val="22"/>
        </w:rPr>
        <w:t>OPI de Eslovaquia</w:t>
      </w:r>
    </w:p>
    <w:p w:rsidR="00C45B27" w:rsidRPr="002D350B" w:rsidRDefault="00C45B27" w:rsidP="00586D7C">
      <w:pPr>
        <w:widowControl w:val="0"/>
        <w:spacing w:after="120" w:line="260" w:lineRule="atLeast"/>
        <w:rPr>
          <w:szCs w:val="22"/>
        </w:rPr>
      </w:pPr>
    </w:p>
    <w:p w:rsidR="00367E43" w:rsidRPr="002D350B" w:rsidRDefault="00E811AC" w:rsidP="00586D7C">
      <w:pPr>
        <w:widowControl w:val="0"/>
        <w:spacing w:after="120" w:line="260" w:lineRule="atLeast"/>
        <w:rPr>
          <w:szCs w:val="22"/>
        </w:rPr>
      </w:pPr>
      <w:r w:rsidRPr="002D350B">
        <w:rPr>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5pt;height:329.85pt" o:ole="">
            <v:imagedata r:id="rId40" o:title=""/>
          </v:shape>
          <o:OLEObject Type="Embed" ProgID="AcroExch.Document.11" ShapeID="_x0000_i1025" DrawAspect="Content" ObjectID="_1490777526" r:id="rId41"/>
        </w:object>
      </w:r>
      <w:r w:rsidRPr="002D350B">
        <w:rPr>
          <w:szCs w:val="22"/>
        </w:rPr>
        <w:br/>
      </w:r>
      <w:r w:rsidR="00A232F6" w:rsidRPr="002D350B">
        <w:rPr>
          <w:szCs w:val="22"/>
        </w:rPr>
        <w:t>Gráfico</w:t>
      </w:r>
      <w:r w:rsidRPr="002D350B">
        <w:rPr>
          <w:szCs w:val="22"/>
        </w:rPr>
        <w:t xml:space="preserve"> 2: Organi</w:t>
      </w:r>
      <w:r w:rsidR="00A232F6" w:rsidRPr="002D350B">
        <w:rPr>
          <w:szCs w:val="22"/>
        </w:rPr>
        <w:t>grama</w:t>
      </w:r>
      <w:r w:rsidRPr="002D350B">
        <w:rPr>
          <w:szCs w:val="22"/>
        </w:rPr>
        <w:t xml:space="preserve"> </w:t>
      </w:r>
      <w:r w:rsidR="00A232F6" w:rsidRPr="002D350B">
        <w:rPr>
          <w:szCs w:val="22"/>
        </w:rPr>
        <w:t>de la</w:t>
      </w:r>
      <w:r w:rsidR="00485D1E" w:rsidRPr="002D350B">
        <w:t xml:space="preserve"> </w:t>
      </w:r>
      <w:r w:rsidR="00485D1E" w:rsidRPr="002D350B">
        <w:rPr>
          <w:szCs w:val="22"/>
        </w:rPr>
        <w:t>OPI de</w:t>
      </w:r>
      <w:r w:rsidR="00A232F6" w:rsidRPr="002D350B">
        <w:rPr>
          <w:szCs w:val="22"/>
        </w:rPr>
        <w:t xml:space="preserve"> Eslovaquia</w:t>
      </w:r>
    </w:p>
    <w:p w:rsidR="00367E43" w:rsidRPr="002D350B" w:rsidRDefault="00367E43">
      <w:pPr>
        <w:rPr>
          <w:szCs w:val="22"/>
        </w:rPr>
      </w:pPr>
      <w:r w:rsidRPr="002D350B">
        <w:rPr>
          <w:szCs w:val="22"/>
        </w:rPr>
        <w:br w:type="page"/>
      </w:r>
    </w:p>
    <w:p w:rsidR="00C45B27" w:rsidRPr="002D350B" w:rsidRDefault="00630A8C" w:rsidP="00586D7C">
      <w:pPr>
        <w:pStyle w:val="GuidanceNumbered"/>
        <w:keepNext w:val="0"/>
        <w:keepLines w:val="0"/>
        <w:widowControl w:val="0"/>
        <w:rPr>
          <w:lang w:val="es-ES"/>
        </w:rPr>
      </w:pPr>
      <w:r w:rsidRPr="002D350B">
        <w:rPr>
          <w:lang w:val="es-ES"/>
        </w:rPr>
        <w:lastRenderedPageBreak/>
        <w:t>21.05</w:t>
      </w:r>
      <w:r w:rsidRPr="002D350B">
        <w:rPr>
          <w:lang w:val="es-ES"/>
        </w:rPr>
        <w:tab/>
      </w:r>
      <w:r w:rsidR="00C45B27" w:rsidRPr="002D350B">
        <w:rPr>
          <w:lang w:val="es-ES"/>
        </w:rPr>
        <w:t>Indique (por ejemplo, mediante un cuadro)</w:t>
      </w:r>
      <w:r w:rsidR="00173250" w:rsidRPr="002D350B">
        <w:rPr>
          <w:lang w:val="es-ES"/>
        </w:rPr>
        <w:t xml:space="preserve"> el grado de conformidad del QMS</w:t>
      </w:r>
      <w:r w:rsidR="00C45B27" w:rsidRPr="002D350B">
        <w:rPr>
          <w:lang w:val="es-ES"/>
        </w:rPr>
        <w:t xml:space="preserve"> de la Administración con los requisitos enunciados en el Capítulo 21 de las Directrices de búsqueda internacional y de examen preliminar internacional.  Indique además los casos en los cuales la Administración no cumple aún con los requisitos.</w:t>
      </w:r>
    </w:p>
    <w:p w:rsidR="00E811AC" w:rsidRPr="002D350B" w:rsidRDefault="00E811AC" w:rsidP="00586D7C">
      <w:pPr>
        <w:widowControl w:val="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0"/>
        <w:gridCol w:w="608"/>
        <w:gridCol w:w="5848"/>
        <w:gridCol w:w="775"/>
        <w:gridCol w:w="788"/>
        <w:gridCol w:w="610"/>
      </w:tblGrid>
      <w:tr w:rsidR="002D350B" w:rsidRPr="002D350B" w:rsidTr="001027CA">
        <w:trPr>
          <w:cantSplit/>
          <w:tblHeader/>
        </w:trPr>
        <w:tc>
          <w:tcPr>
            <w:tcW w:w="3853" w:type="pct"/>
            <w:gridSpan w:val="3"/>
            <w:tcBorders>
              <w:bottom w:val="nil"/>
            </w:tcBorders>
            <w:shd w:val="clear" w:color="auto" w:fill="auto"/>
          </w:tcPr>
          <w:p w:rsidR="00E811AC" w:rsidRPr="002D350B" w:rsidRDefault="00C45B27" w:rsidP="00586D7C">
            <w:pPr>
              <w:widowControl w:val="0"/>
              <w:spacing w:after="120" w:line="260" w:lineRule="atLeast"/>
              <w:rPr>
                <w:szCs w:val="22"/>
              </w:rPr>
            </w:pPr>
            <w:r w:rsidRPr="002D350B">
              <w:rPr>
                <w:szCs w:val="22"/>
              </w:rPr>
              <w:t>Requisitos enunciados en el Capítulo 21</w:t>
            </w:r>
          </w:p>
        </w:tc>
        <w:tc>
          <w:tcPr>
            <w:tcW w:w="1147" w:type="pct"/>
            <w:gridSpan w:val="3"/>
            <w:shd w:val="clear" w:color="auto" w:fill="auto"/>
          </w:tcPr>
          <w:p w:rsidR="00E811AC" w:rsidRPr="002D350B" w:rsidRDefault="00C45B27" w:rsidP="00586D7C">
            <w:pPr>
              <w:widowControl w:val="0"/>
              <w:spacing w:after="120" w:line="260" w:lineRule="atLeast"/>
              <w:rPr>
                <w:szCs w:val="22"/>
              </w:rPr>
            </w:pPr>
            <w:r w:rsidRPr="002D350B">
              <w:rPr>
                <w:szCs w:val="22"/>
              </w:rPr>
              <w:t>Grado de conformidad</w:t>
            </w:r>
          </w:p>
        </w:tc>
      </w:tr>
      <w:tr w:rsidR="002D350B" w:rsidRPr="002D350B" w:rsidTr="001027CA">
        <w:trPr>
          <w:cantSplit/>
          <w:tblHeader/>
        </w:trPr>
        <w:tc>
          <w:tcPr>
            <w:tcW w:w="444" w:type="pct"/>
            <w:tcBorders>
              <w:top w:val="nil"/>
              <w:right w:val="nil"/>
            </w:tcBorders>
            <w:shd w:val="clear" w:color="auto" w:fill="auto"/>
          </w:tcPr>
          <w:p w:rsidR="00E811AC" w:rsidRPr="002D350B" w:rsidRDefault="00E811AC" w:rsidP="00586D7C">
            <w:pPr>
              <w:widowControl w:val="0"/>
              <w:spacing w:after="120" w:line="260" w:lineRule="atLeast"/>
              <w:rPr>
                <w:szCs w:val="22"/>
              </w:rPr>
            </w:pPr>
          </w:p>
        </w:tc>
        <w:tc>
          <w:tcPr>
            <w:tcW w:w="321" w:type="pct"/>
            <w:tcBorders>
              <w:top w:val="nil"/>
              <w:left w:val="nil"/>
              <w:right w:val="nil"/>
            </w:tcBorders>
            <w:shd w:val="clear" w:color="auto" w:fill="auto"/>
          </w:tcPr>
          <w:p w:rsidR="00E811AC" w:rsidRPr="002D350B" w:rsidRDefault="00E811AC" w:rsidP="00586D7C">
            <w:pPr>
              <w:widowControl w:val="0"/>
              <w:spacing w:after="120" w:line="260" w:lineRule="atLeast"/>
              <w:rPr>
                <w:szCs w:val="22"/>
              </w:rPr>
            </w:pPr>
          </w:p>
        </w:tc>
        <w:tc>
          <w:tcPr>
            <w:tcW w:w="3088" w:type="pct"/>
            <w:tcBorders>
              <w:top w:val="nil"/>
              <w:left w:val="nil"/>
            </w:tcBorders>
            <w:shd w:val="clear" w:color="auto" w:fill="auto"/>
          </w:tcPr>
          <w:p w:rsidR="00E811AC" w:rsidRPr="002D350B" w:rsidRDefault="00E811AC" w:rsidP="00586D7C">
            <w:pPr>
              <w:widowControl w:val="0"/>
              <w:spacing w:before="240" w:after="120" w:line="260" w:lineRule="atLeast"/>
              <w:outlineLvl w:val="1"/>
              <w:rPr>
                <w:szCs w:val="22"/>
              </w:rPr>
            </w:pPr>
          </w:p>
        </w:tc>
        <w:tc>
          <w:tcPr>
            <w:tcW w:w="409" w:type="pct"/>
            <w:shd w:val="clear" w:color="auto" w:fill="auto"/>
          </w:tcPr>
          <w:p w:rsidR="00E811AC" w:rsidRPr="002D350B" w:rsidRDefault="00C45B27" w:rsidP="00586D7C">
            <w:pPr>
              <w:widowControl w:val="0"/>
              <w:spacing w:after="120" w:line="260" w:lineRule="atLeast"/>
              <w:rPr>
                <w:szCs w:val="22"/>
              </w:rPr>
            </w:pPr>
            <w:r w:rsidRPr="002D350B">
              <w:rPr>
                <w:szCs w:val="22"/>
              </w:rPr>
              <w:t>Total</w:t>
            </w:r>
          </w:p>
        </w:tc>
        <w:tc>
          <w:tcPr>
            <w:tcW w:w="416" w:type="pct"/>
            <w:shd w:val="clear" w:color="auto" w:fill="auto"/>
          </w:tcPr>
          <w:p w:rsidR="00E811AC" w:rsidRPr="002D350B" w:rsidRDefault="00C45B27" w:rsidP="00586D7C">
            <w:pPr>
              <w:widowControl w:val="0"/>
              <w:spacing w:after="120" w:line="260" w:lineRule="atLeast"/>
              <w:rPr>
                <w:szCs w:val="22"/>
              </w:rPr>
            </w:pPr>
            <w:r w:rsidRPr="002D350B">
              <w:rPr>
                <w:szCs w:val="22"/>
              </w:rPr>
              <w:t>Parcial</w:t>
            </w:r>
          </w:p>
        </w:tc>
        <w:tc>
          <w:tcPr>
            <w:tcW w:w="323" w:type="pct"/>
            <w:shd w:val="clear" w:color="auto" w:fill="auto"/>
          </w:tcPr>
          <w:p w:rsidR="00E811AC" w:rsidRPr="002D350B" w:rsidRDefault="00E811AC" w:rsidP="00586D7C">
            <w:pPr>
              <w:widowControl w:val="0"/>
              <w:spacing w:after="120" w:line="260" w:lineRule="atLeast"/>
              <w:rPr>
                <w:szCs w:val="22"/>
              </w:rPr>
            </w:pPr>
            <w:r w:rsidRPr="002D350B">
              <w:rPr>
                <w:szCs w:val="22"/>
              </w:rPr>
              <w:t xml:space="preserve">no </w:t>
            </w: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21.04</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Política de calidad vigente</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Cargos y nom</w:t>
            </w:r>
            <w:r w:rsidR="00173250" w:rsidRPr="002D350B">
              <w:rPr>
                <w:szCs w:val="22"/>
              </w:rPr>
              <w:t>bres de los responsables del QMS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c)</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Organigrama disponible</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21.05</w:t>
            </w: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9C0C60" w:rsidP="00586D7C">
            <w:pPr>
              <w:widowControl w:val="0"/>
              <w:spacing w:after="120" w:line="260" w:lineRule="atLeast"/>
              <w:rPr>
                <w:szCs w:val="22"/>
              </w:rPr>
            </w:pPr>
            <w:r w:rsidRPr="002D350B">
              <w:rPr>
                <w:szCs w:val="22"/>
              </w:rPr>
              <w:t>Conformidad del QMS</w:t>
            </w:r>
            <w:r w:rsidR="001027CA" w:rsidRPr="002D350B">
              <w:rPr>
                <w:szCs w:val="22"/>
              </w:rPr>
              <w:t xml:space="preserve"> con el Cap. 21 comprobada</w:t>
            </w: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21.06</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Mecanismos par</w:t>
            </w:r>
            <w:r w:rsidR="00173250" w:rsidRPr="002D350B">
              <w:rPr>
                <w:szCs w:val="22"/>
              </w:rPr>
              <w:t>a garantizar la eficacia del QMS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Control del proceso de mejora continua</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21.07</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La Dirección informó al personal sobre las normas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A4741D" w:rsidP="00586D7C">
            <w:pPr>
              <w:widowControl w:val="0"/>
              <w:spacing w:after="120" w:line="260" w:lineRule="atLeast"/>
              <w:rPr>
                <w:szCs w:val="22"/>
              </w:rPr>
            </w:pPr>
            <w:r w:rsidRPr="002D350B">
              <w:rPr>
                <w:szCs w:val="22"/>
              </w:rPr>
              <w:t>El QMS</w:t>
            </w:r>
            <w:r w:rsidR="001027CA" w:rsidRPr="002D350B">
              <w:rPr>
                <w:szCs w:val="22"/>
              </w:rPr>
              <w:t xml:space="preserve"> de la Administración está en consonancia con las directrices del PCT</w:t>
            </w: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21.08</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Se evalúa la gestión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Se evalúan los objetivos de calidad</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c)</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Se comunican los objetivos de calidad a todo el personal de la Administración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21.09</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Se</w:t>
            </w:r>
            <w:r w:rsidR="00173250" w:rsidRPr="002D350B">
              <w:rPr>
                <w:szCs w:val="22"/>
              </w:rPr>
              <w:t xml:space="preserve"> realiza un examen anual del QMS</w:t>
            </w:r>
            <w:r w:rsidRPr="002D350B">
              <w:rPr>
                <w:szCs w:val="22"/>
              </w:rPr>
              <w:t>:</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962268">
            <w:pPr>
              <w:widowControl w:val="0"/>
              <w:spacing w:after="120" w:line="260" w:lineRule="atLeast"/>
              <w:rPr>
                <w:szCs w:val="22"/>
              </w:rPr>
            </w:pPr>
            <w:r w:rsidRPr="002D350B">
              <w:rPr>
                <w:szCs w:val="22"/>
              </w:rPr>
              <w:t>i) para determinar</w:t>
            </w:r>
            <w:r w:rsidR="00173250" w:rsidRPr="002D350B">
              <w:rPr>
                <w:szCs w:val="22"/>
              </w:rPr>
              <w:t xml:space="preserve"> </w:t>
            </w:r>
            <w:r w:rsidR="00962268" w:rsidRPr="002D350B">
              <w:rPr>
                <w:szCs w:val="22"/>
              </w:rPr>
              <w:t xml:space="preserve">hasta qué punto </w:t>
            </w:r>
            <w:r w:rsidR="00173250" w:rsidRPr="002D350B">
              <w:rPr>
                <w:szCs w:val="22"/>
              </w:rPr>
              <w:t>el QMS</w:t>
            </w:r>
            <w:r w:rsidRPr="002D350B">
              <w:rPr>
                <w:szCs w:val="22"/>
              </w:rPr>
              <w:t xml:space="preserve"> </w:t>
            </w:r>
            <w:r w:rsidR="00962268" w:rsidRPr="002D350B">
              <w:rPr>
                <w:szCs w:val="22"/>
              </w:rPr>
              <w:t xml:space="preserve">se adapta a lo previsto </w:t>
            </w:r>
            <w:r w:rsidRPr="002D350B">
              <w:rPr>
                <w:szCs w:val="22"/>
              </w:rPr>
              <w:t>el capítulo 21</w:t>
            </w: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 para determinar en qué medida la búsqueda y el examen cumplen con las Directrices del PCT</w:t>
            </w: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c)</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De forma objetiva y transparente</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d)</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Consultando la información recibida, incluida la información según lo dispuesto en el párrafo 21.17</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e)</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Dejando constancia de los resultados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21.10</w:t>
            </w: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Capacidad para supervisar y adaptarse a la carga de trabajo</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21.11</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Infraestructura para garantizar que el personal:</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 es lo suficientemente numeroso para hacer frente al volumen de trabajo</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 dispone de las competencias técnicas necesarias para proceder a las búsquedas y a los exámenes necesarios en los sectores técnicos en cuestión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iii) dispone de los conocimientos lingüísticos que le permitan comprender por lo menos los idiomas mencionados en la Regla 34</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Infraestructura para poner a disposición personal administrativo suficientemente numeroso que posea la formación y las competencias adecuadas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 para responder a las necesidades del personal técnicamente calificado</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21.12</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 poner a disposición las instalaciones adecuadas para poder realizar el trabajo de búsqueda y examen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 para archivar la documentación</w:t>
            </w: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7736A7" w:rsidP="00586D7C">
            <w:pPr>
              <w:widowControl w:val="0"/>
              <w:spacing w:after="120" w:line="260" w:lineRule="atLeast"/>
              <w:rPr>
                <w:szCs w:val="22"/>
              </w:rPr>
            </w:pPr>
            <w:r w:rsidRPr="002D350B">
              <w:rPr>
                <w:szCs w:val="22"/>
              </w:rPr>
              <w:t>i) consignas a disposición del personal que le permitan comprender y respetar los criterios y las normas de calidad</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br/>
            </w: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 xml:space="preserve">ii) consignas de trabajo completas y actualizadas </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21.13</w:t>
            </w: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 un programa de formación y perfeccionamiento para que el personal pueda adquirir y conservar la experiencia y las competencias necesarias para la búsqueda y el examen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 un programa de formación y perfeccionamiento para garantizar que el personal sea plenamente consciente de la importancia de respetar los criterios y las normas de calidad</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21.14</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Un sistema instalado para el seguimiento de los recursos necesarios para responder a la demanda</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Un sistema instalado para el seguimiento de los recursos necesarios que permiten cumplir las normas de calidad en materia de búsqueda y de examen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21.15</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Mecanismos de control eficaces para el establecimiento, dentro de los plazos, de informes de búsqueda y de examen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Mecanismos adecuados de control de las fluctuaciones de la demanda y de gestión de los retrasos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line="260" w:lineRule="atLeast"/>
              <w:rPr>
                <w:szCs w:val="22"/>
              </w:rPr>
            </w:pPr>
            <w:r w:rsidRPr="002D350B">
              <w:rPr>
                <w:szCs w:val="22"/>
              </w:rPr>
              <w:lastRenderedPageBreak/>
              <w:t>21.16</w:t>
            </w:r>
          </w:p>
        </w:tc>
        <w:tc>
          <w:tcPr>
            <w:tcW w:w="321" w:type="pct"/>
            <w:shd w:val="clear" w:color="auto" w:fill="auto"/>
          </w:tcPr>
          <w:p w:rsidR="001027CA" w:rsidRPr="002D350B" w:rsidRDefault="001027CA" w:rsidP="00367E43">
            <w:pPr>
              <w:keepNext/>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367E43">
            <w:pPr>
              <w:keepNext/>
              <w:widowControl w:val="0"/>
              <w:spacing w:after="120" w:line="260" w:lineRule="atLeast"/>
              <w:rPr>
                <w:szCs w:val="22"/>
              </w:rPr>
            </w:pPr>
            <w:r w:rsidRPr="002D350B">
              <w:rPr>
                <w:szCs w:val="22"/>
              </w:rPr>
              <w:t>Un sistema interno de garantía de la calidad, que permita la autoevaluación,</w:t>
            </w:r>
          </w:p>
        </w:tc>
        <w:tc>
          <w:tcPr>
            <w:tcW w:w="409" w:type="pct"/>
            <w:shd w:val="clear" w:color="auto" w:fill="auto"/>
          </w:tcPr>
          <w:p w:rsidR="001027CA" w:rsidRPr="002D350B" w:rsidRDefault="001027CA" w:rsidP="00367E43">
            <w:pPr>
              <w:keepNext/>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line="260" w:lineRule="atLeast"/>
              <w:rPr>
                <w:szCs w:val="22"/>
              </w:rPr>
            </w:pPr>
          </w:p>
        </w:tc>
        <w:tc>
          <w:tcPr>
            <w:tcW w:w="323" w:type="pct"/>
            <w:shd w:val="clear" w:color="auto" w:fill="auto"/>
          </w:tcPr>
          <w:p w:rsidR="001027CA" w:rsidRPr="002D350B" w:rsidRDefault="001027CA" w:rsidP="00367E43">
            <w:pPr>
              <w:keepNext/>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line="260" w:lineRule="atLeast"/>
              <w:rPr>
                <w:szCs w:val="22"/>
              </w:rPr>
            </w:pPr>
          </w:p>
        </w:tc>
        <w:tc>
          <w:tcPr>
            <w:tcW w:w="321" w:type="pct"/>
            <w:shd w:val="clear" w:color="auto" w:fill="auto"/>
          </w:tcPr>
          <w:p w:rsidR="001027CA" w:rsidRPr="002D350B" w:rsidRDefault="001027CA" w:rsidP="00367E43">
            <w:pPr>
              <w:keepNext/>
              <w:widowControl w:val="0"/>
              <w:spacing w:after="120" w:line="260" w:lineRule="atLeast"/>
              <w:rPr>
                <w:szCs w:val="22"/>
              </w:rPr>
            </w:pPr>
          </w:p>
        </w:tc>
        <w:tc>
          <w:tcPr>
            <w:tcW w:w="3088" w:type="pct"/>
            <w:shd w:val="clear" w:color="auto" w:fill="auto"/>
          </w:tcPr>
          <w:p w:rsidR="001027CA" w:rsidRPr="002D350B" w:rsidRDefault="001027CA" w:rsidP="00367E43">
            <w:pPr>
              <w:keepNext/>
              <w:widowControl w:val="0"/>
              <w:spacing w:after="120" w:line="260" w:lineRule="atLeast"/>
              <w:rPr>
                <w:szCs w:val="22"/>
              </w:rPr>
            </w:pPr>
            <w:r w:rsidRPr="002D350B">
              <w:rPr>
                <w:szCs w:val="22"/>
              </w:rPr>
              <w:t>i) destinado a garantizar el respeto de las Directrices de búsqueda y examen</w:t>
            </w:r>
          </w:p>
        </w:tc>
        <w:tc>
          <w:tcPr>
            <w:tcW w:w="409" w:type="pct"/>
            <w:shd w:val="clear" w:color="auto" w:fill="auto"/>
          </w:tcPr>
          <w:p w:rsidR="001027CA" w:rsidRPr="002D350B" w:rsidRDefault="001027CA" w:rsidP="00367E43">
            <w:pPr>
              <w:keepNext/>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line="260" w:lineRule="atLeast"/>
              <w:rPr>
                <w:szCs w:val="22"/>
              </w:rPr>
            </w:pPr>
          </w:p>
        </w:tc>
        <w:tc>
          <w:tcPr>
            <w:tcW w:w="323" w:type="pct"/>
            <w:shd w:val="clear" w:color="auto" w:fill="auto"/>
          </w:tcPr>
          <w:p w:rsidR="001027CA" w:rsidRPr="002D350B" w:rsidRDefault="001027CA" w:rsidP="00367E43">
            <w:pPr>
              <w:keepNext/>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line="260" w:lineRule="atLeast"/>
              <w:rPr>
                <w:szCs w:val="22"/>
              </w:rPr>
            </w:pPr>
          </w:p>
        </w:tc>
        <w:tc>
          <w:tcPr>
            <w:tcW w:w="321" w:type="pct"/>
            <w:shd w:val="clear" w:color="auto" w:fill="auto"/>
          </w:tcPr>
          <w:p w:rsidR="001027CA" w:rsidRPr="002D350B" w:rsidRDefault="001027CA" w:rsidP="00367E43">
            <w:pPr>
              <w:keepNext/>
              <w:widowControl w:val="0"/>
              <w:spacing w:after="120" w:line="260" w:lineRule="atLeast"/>
              <w:rPr>
                <w:szCs w:val="22"/>
              </w:rPr>
            </w:pPr>
          </w:p>
        </w:tc>
        <w:tc>
          <w:tcPr>
            <w:tcW w:w="3088" w:type="pct"/>
            <w:shd w:val="clear" w:color="auto" w:fill="auto"/>
          </w:tcPr>
          <w:p w:rsidR="001027CA" w:rsidRPr="002D350B" w:rsidRDefault="001027CA" w:rsidP="00367E43">
            <w:pPr>
              <w:keepNext/>
              <w:widowControl w:val="0"/>
              <w:spacing w:after="120" w:line="260" w:lineRule="atLeast"/>
              <w:rPr>
                <w:szCs w:val="22"/>
              </w:rPr>
            </w:pPr>
            <w:r w:rsidRPr="002D350B">
              <w:rPr>
                <w:szCs w:val="22"/>
              </w:rPr>
              <w:t>ii) para la transmisión al personal de la información de retorno</w:t>
            </w:r>
          </w:p>
        </w:tc>
        <w:tc>
          <w:tcPr>
            <w:tcW w:w="409" w:type="pct"/>
            <w:shd w:val="clear" w:color="auto" w:fill="auto"/>
          </w:tcPr>
          <w:p w:rsidR="001027CA" w:rsidRPr="002D350B" w:rsidRDefault="001027CA" w:rsidP="00367E43">
            <w:pPr>
              <w:keepNext/>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line="260" w:lineRule="atLeast"/>
              <w:rPr>
                <w:szCs w:val="22"/>
              </w:rPr>
            </w:pPr>
          </w:p>
        </w:tc>
        <w:tc>
          <w:tcPr>
            <w:tcW w:w="323" w:type="pct"/>
            <w:shd w:val="clear" w:color="auto" w:fill="auto"/>
          </w:tcPr>
          <w:p w:rsidR="001027CA" w:rsidRPr="002D350B" w:rsidRDefault="001027CA" w:rsidP="00367E43">
            <w:pPr>
              <w:keepNext/>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Un sistema que permita evaluar los datos y elaborar informes para asegurar la mejora continua de los procedimientos adoptados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c)</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Un sistema que permita verificar la eficacia de las medidas adoptadas para corregir los fallos cometidos en las fases de búsqueda y examen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21.17</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Personas de contacto que permitan identificar las prácticas óptimas de cada Administración</w:t>
            </w:r>
          </w:p>
        </w:tc>
        <w:tc>
          <w:tcPr>
            <w:tcW w:w="409" w:type="pct"/>
            <w:shd w:val="clear" w:color="auto" w:fill="auto"/>
          </w:tcPr>
          <w:p w:rsidR="001027CA" w:rsidRPr="002D350B" w:rsidRDefault="001027CA" w:rsidP="00586D7C">
            <w:pPr>
              <w:widowControl w:val="0"/>
              <w:spacing w:after="120" w:line="260" w:lineRule="atLeast"/>
              <w:rPr>
                <w:szCs w:val="22"/>
              </w:rPr>
            </w:pPr>
          </w:p>
        </w:tc>
        <w:tc>
          <w:tcPr>
            <w:tcW w:w="416" w:type="pct"/>
            <w:shd w:val="clear" w:color="auto" w:fill="auto"/>
          </w:tcPr>
          <w:p w:rsidR="001027CA" w:rsidRPr="002D350B" w:rsidRDefault="005F54A2" w:rsidP="00586D7C">
            <w:pPr>
              <w:widowControl w:val="0"/>
              <w:spacing w:after="120" w:line="260" w:lineRule="atLeast"/>
              <w:rPr>
                <w:szCs w:val="22"/>
              </w:rPr>
            </w:pPr>
            <w:r w:rsidRPr="002D350B">
              <w:rPr>
                <w:szCs w:val="22"/>
              </w:rPr>
              <w:t>N/A Aun</w:t>
            </w: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Personas de contacto que alienten a realizar mejoras continuamente</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c)</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Personas de contacto que garanticen una comunicación eficaz con las demás Administraciones en lo relativo a la información de retorno y de evaluación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21.18</w:t>
            </w: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 sistema adecuado para la gestión de reivindicaciones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 sistema adecuado para tomar medidas preventivas/correctivas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7736A7" w:rsidP="00586D7C">
            <w:pPr>
              <w:widowControl w:val="0"/>
              <w:spacing w:after="120" w:line="260" w:lineRule="atLeast"/>
              <w:rPr>
                <w:szCs w:val="22"/>
              </w:rPr>
            </w:pPr>
            <w:r w:rsidRPr="002D350B">
              <w:rPr>
                <w:szCs w:val="22"/>
              </w:rPr>
              <w:t>i) s</w:t>
            </w:r>
            <w:r w:rsidR="001027CA" w:rsidRPr="002D350B">
              <w:rPr>
                <w:szCs w:val="22"/>
              </w:rPr>
              <w:t>istema adecuado para remitir información de retorno a los usuarios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b)</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 procedimiento de seguimiento para evaluar la satisfacción de los usuarios y conocer su opinión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 procedimiento para velar por que se responda a sus necesidades y a sus expectativas legítimas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c)</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Suministro a los usuarios de consejos claros y concisos sobre la búsqueda y el examen</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p>
        </w:tc>
        <w:tc>
          <w:tcPr>
            <w:tcW w:w="321" w:type="pct"/>
            <w:shd w:val="clear" w:color="auto" w:fill="auto"/>
          </w:tcPr>
          <w:p w:rsidR="001027CA" w:rsidRPr="002D350B" w:rsidRDefault="001027CA" w:rsidP="00586D7C">
            <w:pPr>
              <w:widowControl w:val="0"/>
              <w:spacing w:after="120" w:line="260" w:lineRule="atLeast"/>
              <w:rPr>
                <w:szCs w:val="22"/>
              </w:rPr>
            </w:pPr>
            <w:r w:rsidRPr="002D350B">
              <w:rPr>
                <w:szCs w:val="22"/>
              </w:rPr>
              <w:t>d)</w:t>
            </w: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Modalidad y contexto en que la Administración da a conocer públicamente sus objetivos de calidad</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21.19</w:t>
            </w: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Comunicación establecida con la OMPI y con las Oficinas designadas y elegidas</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line="260" w:lineRule="atLeast"/>
              <w:rPr>
                <w:szCs w:val="22"/>
              </w:rPr>
            </w:pPr>
            <w:r w:rsidRPr="002D350B">
              <w:rPr>
                <w:szCs w:val="22"/>
              </w:rPr>
              <w:t>21.20</w:t>
            </w:r>
          </w:p>
        </w:tc>
        <w:tc>
          <w:tcPr>
            <w:tcW w:w="321" w:type="pct"/>
            <w:shd w:val="clear" w:color="auto" w:fill="auto"/>
          </w:tcPr>
          <w:p w:rsidR="001027CA" w:rsidRPr="002D350B" w:rsidRDefault="001027CA" w:rsidP="00586D7C">
            <w:pPr>
              <w:widowControl w:val="0"/>
              <w:spacing w:after="120" w:line="260" w:lineRule="atLeast"/>
              <w:rPr>
                <w:szCs w:val="22"/>
              </w:rPr>
            </w:pPr>
          </w:p>
        </w:tc>
        <w:tc>
          <w:tcPr>
            <w:tcW w:w="3088" w:type="pct"/>
            <w:shd w:val="clear" w:color="auto" w:fill="auto"/>
          </w:tcPr>
          <w:p w:rsidR="001027CA" w:rsidRPr="002D350B" w:rsidRDefault="00173250" w:rsidP="00586D7C">
            <w:pPr>
              <w:widowControl w:val="0"/>
              <w:spacing w:after="120" w:line="260" w:lineRule="atLeast"/>
              <w:rPr>
                <w:szCs w:val="22"/>
              </w:rPr>
            </w:pPr>
            <w:r w:rsidRPr="002D350B">
              <w:rPr>
                <w:szCs w:val="22"/>
              </w:rPr>
              <w:t>Descripción clara del QMS</w:t>
            </w:r>
            <w:r w:rsidR="001027CA" w:rsidRPr="002D350B">
              <w:rPr>
                <w:szCs w:val="22"/>
              </w:rPr>
              <w:t xml:space="preserve"> de la Administración (por ej., un manual de calidad)</w:t>
            </w:r>
          </w:p>
        </w:tc>
        <w:tc>
          <w:tcPr>
            <w:tcW w:w="409" w:type="pct"/>
            <w:shd w:val="clear" w:color="auto" w:fill="auto"/>
          </w:tcPr>
          <w:p w:rsidR="001027CA" w:rsidRPr="002D350B" w:rsidRDefault="001027CA" w:rsidP="00586D7C">
            <w:pPr>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line="260" w:lineRule="atLeast"/>
              <w:rPr>
                <w:szCs w:val="22"/>
              </w:rPr>
            </w:pPr>
          </w:p>
        </w:tc>
        <w:tc>
          <w:tcPr>
            <w:tcW w:w="323" w:type="pct"/>
            <w:shd w:val="clear" w:color="auto" w:fill="auto"/>
          </w:tcPr>
          <w:p w:rsidR="001027CA" w:rsidRPr="002D350B" w:rsidRDefault="001027CA" w:rsidP="00586D7C">
            <w:pPr>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line="260" w:lineRule="atLeast"/>
              <w:rPr>
                <w:szCs w:val="22"/>
              </w:rPr>
            </w:pPr>
            <w:r w:rsidRPr="002D350B">
              <w:rPr>
                <w:szCs w:val="22"/>
              </w:rPr>
              <w:lastRenderedPageBreak/>
              <w:t>21.21</w:t>
            </w:r>
          </w:p>
        </w:tc>
        <w:tc>
          <w:tcPr>
            <w:tcW w:w="321" w:type="pct"/>
            <w:shd w:val="clear" w:color="auto" w:fill="auto"/>
          </w:tcPr>
          <w:p w:rsidR="001027CA" w:rsidRPr="002D350B" w:rsidRDefault="001027CA" w:rsidP="00367E43">
            <w:pPr>
              <w:keepNext/>
              <w:widowControl w:val="0"/>
              <w:spacing w:after="120" w:line="260" w:lineRule="atLeast"/>
              <w:rPr>
                <w:szCs w:val="22"/>
              </w:rPr>
            </w:pPr>
            <w:r w:rsidRPr="002D350B">
              <w:rPr>
                <w:szCs w:val="22"/>
              </w:rPr>
              <w:t>a)</w:t>
            </w:r>
          </w:p>
        </w:tc>
        <w:tc>
          <w:tcPr>
            <w:tcW w:w="3088" w:type="pct"/>
            <w:shd w:val="clear" w:color="auto" w:fill="auto"/>
          </w:tcPr>
          <w:p w:rsidR="001027CA" w:rsidRPr="002D350B" w:rsidRDefault="001027CA" w:rsidP="00367E43">
            <w:pPr>
              <w:keepNext/>
              <w:widowControl w:val="0"/>
              <w:spacing w:after="120" w:line="260" w:lineRule="atLeast"/>
              <w:rPr>
                <w:szCs w:val="22"/>
              </w:rPr>
            </w:pPr>
            <w:r w:rsidRPr="002D350B">
              <w:rPr>
                <w:szCs w:val="22"/>
              </w:rPr>
              <w:t>Se prepararon y distribuyeron los documentos que componen el Manual de Calidad</w:t>
            </w:r>
          </w:p>
        </w:tc>
        <w:tc>
          <w:tcPr>
            <w:tcW w:w="409" w:type="pct"/>
            <w:shd w:val="clear" w:color="auto" w:fill="auto"/>
          </w:tcPr>
          <w:p w:rsidR="001027CA" w:rsidRPr="002D350B" w:rsidRDefault="001027CA" w:rsidP="00367E43">
            <w:pPr>
              <w:keepNext/>
              <w:widowControl w:val="0"/>
              <w:spacing w:after="120" w:line="260" w:lineRule="atLeast"/>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line="260" w:lineRule="atLeast"/>
              <w:rPr>
                <w:szCs w:val="22"/>
              </w:rPr>
            </w:pPr>
          </w:p>
        </w:tc>
        <w:tc>
          <w:tcPr>
            <w:tcW w:w="323" w:type="pct"/>
            <w:shd w:val="clear" w:color="auto" w:fill="auto"/>
          </w:tcPr>
          <w:p w:rsidR="001027CA" w:rsidRPr="002D350B" w:rsidRDefault="001027CA" w:rsidP="00367E43">
            <w:pPr>
              <w:keepNext/>
              <w:widowControl w:val="0"/>
              <w:spacing w:after="120" w:line="260" w:lineRule="atLeast"/>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rPr>
                <w:szCs w:val="22"/>
              </w:rPr>
            </w:pPr>
          </w:p>
        </w:tc>
        <w:tc>
          <w:tcPr>
            <w:tcW w:w="321" w:type="pct"/>
            <w:shd w:val="clear" w:color="auto" w:fill="auto"/>
          </w:tcPr>
          <w:p w:rsidR="001027CA" w:rsidRPr="002D350B" w:rsidRDefault="001027CA" w:rsidP="00367E43">
            <w:pPr>
              <w:keepNext/>
              <w:widowControl w:val="0"/>
              <w:spacing w:after="120"/>
              <w:rPr>
                <w:szCs w:val="22"/>
              </w:rPr>
            </w:pPr>
            <w:r w:rsidRPr="002D350B">
              <w:rPr>
                <w:szCs w:val="22"/>
              </w:rPr>
              <w:t>b)</w:t>
            </w:r>
          </w:p>
        </w:tc>
        <w:tc>
          <w:tcPr>
            <w:tcW w:w="3088" w:type="pct"/>
            <w:shd w:val="clear" w:color="auto" w:fill="auto"/>
          </w:tcPr>
          <w:p w:rsidR="001027CA" w:rsidRPr="002D350B" w:rsidRDefault="001027CA" w:rsidP="00367E43">
            <w:pPr>
              <w:keepNext/>
              <w:widowControl w:val="0"/>
              <w:spacing w:after="120"/>
              <w:rPr>
                <w:szCs w:val="22"/>
              </w:rPr>
            </w:pPr>
            <w:r w:rsidRPr="002D350B">
              <w:rPr>
                <w:szCs w:val="22"/>
              </w:rPr>
              <w:t>Se dispone de soportes para almacenar el Manual de Calidad</w:t>
            </w:r>
          </w:p>
        </w:tc>
        <w:tc>
          <w:tcPr>
            <w:tcW w:w="409" w:type="pct"/>
            <w:shd w:val="clear" w:color="auto" w:fill="auto"/>
          </w:tcPr>
          <w:p w:rsidR="001027CA" w:rsidRPr="002D350B" w:rsidRDefault="001027CA" w:rsidP="00367E43">
            <w:pPr>
              <w:keepNext/>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rPr>
                <w:szCs w:val="22"/>
              </w:rPr>
            </w:pPr>
          </w:p>
        </w:tc>
        <w:tc>
          <w:tcPr>
            <w:tcW w:w="323" w:type="pct"/>
            <w:shd w:val="clear" w:color="auto" w:fill="auto"/>
          </w:tcPr>
          <w:p w:rsidR="001027CA" w:rsidRPr="002D350B" w:rsidRDefault="001027CA" w:rsidP="00367E43">
            <w:pPr>
              <w:keepNext/>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c)</w:t>
            </w:r>
          </w:p>
        </w:tc>
        <w:tc>
          <w:tcPr>
            <w:tcW w:w="3088" w:type="pct"/>
            <w:shd w:val="clear" w:color="auto" w:fill="auto"/>
          </w:tcPr>
          <w:p w:rsidR="001027CA" w:rsidRPr="002D350B" w:rsidRDefault="001027CA" w:rsidP="00586D7C">
            <w:pPr>
              <w:widowControl w:val="0"/>
              <w:spacing w:after="120"/>
              <w:rPr>
                <w:szCs w:val="22"/>
              </w:rPr>
            </w:pPr>
            <w:r w:rsidRPr="002D350B">
              <w:rPr>
                <w:szCs w:val="22"/>
              </w:rPr>
              <w:t>Medidas adoptadas en lo relativo al control de documentos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rPr>
                <w:szCs w:val="22"/>
              </w:rPr>
            </w:pPr>
            <w:r w:rsidRPr="002D350B">
              <w:rPr>
                <w:szCs w:val="22"/>
              </w:rPr>
              <w:t>21.22</w:t>
            </w:r>
          </w:p>
        </w:tc>
        <w:tc>
          <w:tcPr>
            <w:tcW w:w="321" w:type="pct"/>
            <w:shd w:val="clear" w:color="auto" w:fill="auto"/>
          </w:tcPr>
          <w:p w:rsidR="001027CA" w:rsidRPr="002D350B" w:rsidRDefault="001027CA" w:rsidP="00367E43">
            <w:pPr>
              <w:keepNext/>
              <w:widowControl w:val="0"/>
              <w:spacing w:after="120"/>
              <w:rPr>
                <w:szCs w:val="22"/>
              </w:rPr>
            </w:pPr>
            <w:r w:rsidRPr="002D350B">
              <w:rPr>
                <w:szCs w:val="22"/>
              </w:rPr>
              <w:t>a)</w:t>
            </w:r>
          </w:p>
        </w:tc>
        <w:tc>
          <w:tcPr>
            <w:tcW w:w="3088" w:type="pct"/>
            <w:shd w:val="clear" w:color="auto" w:fill="auto"/>
          </w:tcPr>
          <w:p w:rsidR="001027CA" w:rsidRPr="002D350B" w:rsidRDefault="001027CA" w:rsidP="00367E43">
            <w:pPr>
              <w:keepNext/>
              <w:widowControl w:val="0"/>
              <w:spacing w:after="120"/>
              <w:rPr>
                <w:szCs w:val="22"/>
              </w:rPr>
            </w:pPr>
            <w:r w:rsidRPr="002D350B">
              <w:rPr>
                <w:szCs w:val="22"/>
              </w:rPr>
              <w:t>Política de Calidad de la Admini</w:t>
            </w:r>
            <w:r w:rsidR="00173250" w:rsidRPr="002D350B">
              <w:rPr>
                <w:szCs w:val="22"/>
              </w:rPr>
              <w:t>stración y compromiso con el QMS</w:t>
            </w:r>
          </w:p>
        </w:tc>
        <w:tc>
          <w:tcPr>
            <w:tcW w:w="409" w:type="pct"/>
            <w:shd w:val="clear" w:color="auto" w:fill="auto"/>
          </w:tcPr>
          <w:p w:rsidR="001027CA" w:rsidRPr="002D350B" w:rsidRDefault="001027CA" w:rsidP="00367E43">
            <w:pPr>
              <w:keepNext/>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rPr>
                <w:szCs w:val="22"/>
              </w:rPr>
            </w:pPr>
          </w:p>
        </w:tc>
        <w:tc>
          <w:tcPr>
            <w:tcW w:w="323" w:type="pct"/>
            <w:shd w:val="clear" w:color="auto" w:fill="auto"/>
          </w:tcPr>
          <w:p w:rsidR="001027CA" w:rsidRPr="002D350B" w:rsidRDefault="001027CA" w:rsidP="00367E43">
            <w:pPr>
              <w:keepNext/>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367E43">
            <w:pPr>
              <w:keepNext/>
              <w:widowControl w:val="0"/>
              <w:spacing w:after="120"/>
              <w:rPr>
                <w:szCs w:val="22"/>
              </w:rPr>
            </w:pPr>
          </w:p>
        </w:tc>
        <w:tc>
          <w:tcPr>
            <w:tcW w:w="321" w:type="pct"/>
            <w:shd w:val="clear" w:color="auto" w:fill="auto"/>
          </w:tcPr>
          <w:p w:rsidR="001027CA" w:rsidRPr="002D350B" w:rsidRDefault="001027CA" w:rsidP="00367E43">
            <w:pPr>
              <w:keepNext/>
              <w:widowControl w:val="0"/>
              <w:spacing w:after="120"/>
              <w:rPr>
                <w:szCs w:val="22"/>
              </w:rPr>
            </w:pPr>
            <w:r w:rsidRPr="002D350B">
              <w:rPr>
                <w:szCs w:val="22"/>
              </w:rPr>
              <w:t>b)</w:t>
            </w:r>
          </w:p>
        </w:tc>
        <w:tc>
          <w:tcPr>
            <w:tcW w:w="3088" w:type="pct"/>
            <w:shd w:val="clear" w:color="auto" w:fill="auto"/>
          </w:tcPr>
          <w:p w:rsidR="001027CA" w:rsidRPr="002D350B" w:rsidRDefault="00173250" w:rsidP="00367E43">
            <w:pPr>
              <w:keepNext/>
              <w:widowControl w:val="0"/>
              <w:spacing w:after="120"/>
              <w:rPr>
                <w:szCs w:val="22"/>
              </w:rPr>
            </w:pPr>
            <w:r w:rsidRPr="002D350B">
              <w:rPr>
                <w:szCs w:val="22"/>
              </w:rPr>
              <w:t>Alcance del QMS</w:t>
            </w:r>
          </w:p>
        </w:tc>
        <w:tc>
          <w:tcPr>
            <w:tcW w:w="409" w:type="pct"/>
            <w:shd w:val="clear" w:color="auto" w:fill="auto"/>
          </w:tcPr>
          <w:p w:rsidR="001027CA" w:rsidRPr="002D350B" w:rsidRDefault="001027CA" w:rsidP="00367E43">
            <w:pPr>
              <w:keepNext/>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367E43">
            <w:pPr>
              <w:keepNext/>
              <w:widowControl w:val="0"/>
              <w:spacing w:after="120"/>
              <w:rPr>
                <w:szCs w:val="22"/>
              </w:rPr>
            </w:pPr>
          </w:p>
        </w:tc>
        <w:tc>
          <w:tcPr>
            <w:tcW w:w="323" w:type="pct"/>
            <w:shd w:val="clear" w:color="auto" w:fill="auto"/>
          </w:tcPr>
          <w:p w:rsidR="001027CA" w:rsidRPr="002D350B" w:rsidRDefault="001027CA" w:rsidP="00367E43">
            <w:pPr>
              <w:keepNext/>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c)</w:t>
            </w:r>
          </w:p>
        </w:tc>
        <w:tc>
          <w:tcPr>
            <w:tcW w:w="3088" w:type="pct"/>
            <w:shd w:val="clear" w:color="auto" w:fill="auto"/>
          </w:tcPr>
          <w:p w:rsidR="001027CA" w:rsidRPr="002D350B" w:rsidRDefault="001027CA" w:rsidP="00586D7C">
            <w:pPr>
              <w:widowControl w:val="0"/>
              <w:spacing w:after="120"/>
              <w:rPr>
                <w:szCs w:val="22"/>
              </w:rPr>
            </w:pPr>
            <w:r w:rsidRPr="002D350B">
              <w:rPr>
                <w:szCs w:val="22"/>
              </w:rPr>
              <w:t>Organigrama y responsabilidades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d)</w:t>
            </w:r>
          </w:p>
        </w:tc>
        <w:tc>
          <w:tcPr>
            <w:tcW w:w="3088" w:type="pct"/>
            <w:shd w:val="clear" w:color="auto" w:fill="auto"/>
          </w:tcPr>
          <w:p w:rsidR="001027CA" w:rsidRPr="002D350B" w:rsidRDefault="001027CA" w:rsidP="00586D7C">
            <w:pPr>
              <w:widowControl w:val="0"/>
              <w:spacing w:after="120"/>
              <w:rPr>
                <w:szCs w:val="22"/>
              </w:rPr>
            </w:pPr>
            <w:r w:rsidRPr="002D350B">
              <w:rPr>
                <w:szCs w:val="22"/>
              </w:rPr>
              <w:t>La Administración lleva a cabo los procedimientos descritos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e)</w:t>
            </w:r>
          </w:p>
        </w:tc>
        <w:tc>
          <w:tcPr>
            <w:tcW w:w="3088" w:type="pct"/>
            <w:shd w:val="clear" w:color="auto" w:fill="auto"/>
          </w:tcPr>
          <w:p w:rsidR="001027CA" w:rsidRPr="002D350B" w:rsidRDefault="001027CA" w:rsidP="00586D7C">
            <w:pPr>
              <w:widowControl w:val="0"/>
              <w:spacing w:after="120"/>
              <w:rPr>
                <w:szCs w:val="22"/>
              </w:rPr>
            </w:pPr>
            <w:r w:rsidRPr="002D350B">
              <w:rPr>
                <w:szCs w:val="22"/>
              </w:rPr>
              <w:t>Recursos disponibles para llevar a cabo los procedimientos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f)</w:t>
            </w:r>
          </w:p>
        </w:tc>
        <w:tc>
          <w:tcPr>
            <w:tcW w:w="3088" w:type="pct"/>
            <w:shd w:val="clear" w:color="auto" w:fill="auto"/>
          </w:tcPr>
          <w:p w:rsidR="001027CA" w:rsidRPr="002D350B" w:rsidRDefault="001027CA" w:rsidP="00586D7C">
            <w:pPr>
              <w:widowControl w:val="0"/>
              <w:spacing w:after="120"/>
              <w:rPr>
                <w:szCs w:val="22"/>
              </w:rPr>
            </w:pPr>
            <w:r w:rsidRPr="002D350B">
              <w:rPr>
                <w:szCs w:val="22"/>
              </w:rPr>
              <w:t>Una descripción de la interacción entre los proce</w:t>
            </w:r>
            <w:r w:rsidR="008E35A0" w:rsidRPr="002D350B">
              <w:rPr>
                <w:szCs w:val="22"/>
              </w:rPr>
              <w:t>sos y los procedimientos del QMS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r w:rsidRPr="002D350B">
              <w:rPr>
                <w:szCs w:val="22"/>
              </w:rPr>
              <w:t>21.23</w:t>
            </w:r>
          </w:p>
        </w:tc>
        <w:tc>
          <w:tcPr>
            <w:tcW w:w="321" w:type="pct"/>
            <w:shd w:val="clear" w:color="auto" w:fill="auto"/>
          </w:tcPr>
          <w:p w:rsidR="001027CA" w:rsidRPr="002D350B" w:rsidRDefault="001027CA" w:rsidP="00586D7C">
            <w:pPr>
              <w:widowControl w:val="0"/>
              <w:spacing w:after="120"/>
              <w:rPr>
                <w:szCs w:val="22"/>
              </w:rPr>
            </w:pPr>
            <w:r w:rsidRPr="002D350B">
              <w:rPr>
                <w:szCs w:val="22"/>
              </w:rPr>
              <w:t>a)</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los documentos almacenados y de su ubicación</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b)</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los resultados de los exámenes de la gestión</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c)</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la información sobre capacitación, competencias y experiencia del personal</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d)</w:t>
            </w:r>
          </w:p>
        </w:tc>
        <w:tc>
          <w:tcPr>
            <w:tcW w:w="3088" w:type="pct"/>
            <w:shd w:val="clear" w:color="auto" w:fill="auto"/>
          </w:tcPr>
          <w:p w:rsidR="001027CA" w:rsidRPr="002D350B" w:rsidRDefault="001027CA" w:rsidP="00586D7C">
            <w:pPr>
              <w:widowControl w:val="0"/>
              <w:spacing w:after="120"/>
              <w:rPr>
                <w:szCs w:val="22"/>
              </w:rPr>
            </w:pPr>
            <w:r w:rsidRPr="002D350B">
              <w:rPr>
                <w:szCs w:val="22"/>
              </w:rPr>
              <w:t>Pruebas sobre la conformidad de los procedimientos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e)</w:t>
            </w:r>
          </w:p>
        </w:tc>
        <w:tc>
          <w:tcPr>
            <w:tcW w:w="3088" w:type="pct"/>
            <w:shd w:val="clear" w:color="auto" w:fill="auto"/>
          </w:tcPr>
          <w:p w:rsidR="001027CA" w:rsidRPr="002D350B" w:rsidRDefault="001027CA" w:rsidP="00586D7C">
            <w:pPr>
              <w:widowControl w:val="0"/>
              <w:spacing w:after="120"/>
              <w:rPr>
                <w:szCs w:val="22"/>
              </w:rPr>
            </w:pPr>
            <w:r w:rsidRPr="002D350B">
              <w:rPr>
                <w:szCs w:val="22"/>
              </w:rPr>
              <w:t>Resultados de las evaluaciones de los requisitos aplicados a los productos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f)</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del proceso de búsqueda y examen llevado a cabo para cada solicitud</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g)</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los datos que permiten rastrear el trabajo de cada empleado</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h)</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w:t>
            </w:r>
            <w:r w:rsidR="008E35A0" w:rsidRPr="002D350B">
              <w:rPr>
                <w:szCs w:val="22"/>
              </w:rPr>
              <w:t>gistro de las auditorías del QMS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i)</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las medidas adoptadas en rel. con los productos que no se ajustan a las normas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j)</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las medidas adoptadas en rel. con las medidas correctivas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k)</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las medidas adoptadas en rel. con las medidas preventivas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l)</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la documentación relativa al proceso de búsqueda</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r w:rsidRPr="002D350B">
              <w:rPr>
                <w:szCs w:val="22"/>
              </w:rPr>
              <w:lastRenderedPageBreak/>
              <w:t>21.24</w:t>
            </w:r>
          </w:p>
        </w:tc>
        <w:tc>
          <w:tcPr>
            <w:tcW w:w="321" w:type="pct"/>
            <w:shd w:val="clear" w:color="auto" w:fill="auto"/>
          </w:tcPr>
          <w:p w:rsidR="001027CA" w:rsidRPr="002D350B" w:rsidRDefault="001027CA" w:rsidP="00586D7C">
            <w:pPr>
              <w:widowControl w:val="0"/>
              <w:spacing w:after="120"/>
              <w:rPr>
                <w:szCs w:val="22"/>
              </w:rPr>
            </w:pPr>
            <w:r w:rsidRPr="002D350B">
              <w:rPr>
                <w:szCs w:val="22"/>
              </w:rPr>
              <w:t>a)</w:t>
            </w:r>
          </w:p>
        </w:tc>
        <w:tc>
          <w:tcPr>
            <w:tcW w:w="3088" w:type="pct"/>
            <w:shd w:val="clear" w:color="auto" w:fill="auto"/>
          </w:tcPr>
          <w:p w:rsidR="001027CA" w:rsidRPr="002D350B" w:rsidRDefault="001027CA" w:rsidP="00586D7C">
            <w:pPr>
              <w:widowControl w:val="0"/>
              <w:spacing w:after="120"/>
              <w:rPr>
                <w:szCs w:val="22"/>
              </w:rPr>
            </w:pPr>
            <w:r w:rsidRPr="002D350B">
              <w:rPr>
                <w:szCs w:val="22"/>
              </w:rPr>
              <w:t>i) se guarda registro de las bases de datos consultadas durante la búsqueda</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ii) se guarda registro de las palabras clave, las combinaciones de palabras y las formas truncadas utilizadas durante la búsqueda</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line="260" w:lineRule="atLeast"/>
              <w:rPr>
                <w:szCs w:val="22"/>
              </w:rPr>
            </w:pPr>
            <w:r w:rsidRPr="002D350B">
              <w:rPr>
                <w:szCs w:val="22"/>
              </w:rPr>
              <w:t>iii) se guarda registro de los idiomas empleados durante la búsqueda</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iv) se guarda registro de las clases y combinaciones de las mismas consultadas durante la búsqueda</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b)</w:t>
            </w:r>
          </w:p>
        </w:tc>
        <w:tc>
          <w:tcPr>
            <w:tcW w:w="3088" w:type="pct"/>
            <w:shd w:val="clear" w:color="auto" w:fill="auto"/>
          </w:tcPr>
          <w:p w:rsidR="001027CA" w:rsidRPr="002D350B" w:rsidRDefault="001027CA" w:rsidP="00586D7C">
            <w:pPr>
              <w:widowControl w:val="0"/>
              <w:spacing w:after="120"/>
              <w:rPr>
                <w:szCs w:val="22"/>
              </w:rPr>
            </w:pPr>
            <w:r w:rsidRPr="002D350B">
              <w:rPr>
                <w:szCs w:val="22"/>
              </w:rPr>
              <w:t>Se guarda registro de otras informaciones pertinentes para la búsqueda</w:t>
            </w:r>
          </w:p>
        </w:tc>
        <w:tc>
          <w:tcPr>
            <w:tcW w:w="409" w:type="pct"/>
            <w:shd w:val="clear" w:color="auto" w:fill="auto"/>
          </w:tcPr>
          <w:p w:rsidR="001027CA" w:rsidRPr="002D350B" w:rsidRDefault="001027CA" w:rsidP="00586D7C">
            <w:pPr>
              <w:widowControl w:val="0"/>
              <w:spacing w:after="120"/>
              <w:rPr>
                <w:szCs w:val="22"/>
              </w:rPr>
            </w:pPr>
          </w:p>
        </w:tc>
        <w:tc>
          <w:tcPr>
            <w:tcW w:w="416" w:type="pct"/>
            <w:shd w:val="clear" w:color="auto" w:fill="auto"/>
          </w:tcPr>
          <w:p w:rsidR="001027CA" w:rsidRPr="002D350B" w:rsidRDefault="001027CA" w:rsidP="00586D7C">
            <w:pPr>
              <w:widowControl w:val="0"/>
              <w:spacing w:after="120"/>
              <w:rPr>
                <w:szCs w:val="22"/>
              </w:rPr>
            </w:pPr>
            <w:r w:rsidRPr="002D350B">
              <w:rPr>
                <w:szCs w:val="22"/>
              </w:rPr>
              <w:t>N/A</w:t>
            </w: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r w:rsidRPr="002D350B">
              <w:rPr>
                <w:szCs w:val="22"/>
              </w:rPr>
              <w:t>c)</w:t>
            </w:r>
          </w:p>
        </w:tc>
        <w:tc>
          <w:tcPr>
            <w:tcW w:w="3088" w:type="pct"/>
            <w:shd w:val="clear" w:color="auto" w:fill="auto"/>
          </w:tcPr>
          <w:p w:rsidR="001027CA" w:rsidRPr="002D350B" w:rsidRDefault="001027CA" w:rsidP="00586D7C">
            <w:pPr>
              <w:widowControl w:val="0"/>
              <w:spacing w:after="120"/>
              <w:rPr>
                <w:szCs w:val="22"/>
              </w:rPr>
            </w:pPr>
            <w:r w:rsidRPr="002D350B">
              <w:rPr>
                <w:szCs w:val="22"/>
              </w:rPr>
              <w:t>i) se guarda registro de los casos en que se limitó el alcance de la búsqueda y el motivo</w:t>
            </w:r>
          </w:p>
        </w:tc>
        <w:tc>
          <w:tcPr>
            <w:tcW w:w="409" w:type="pct"/>
            <w:shd w:val="clear" w:color="auto" w:fill="auto"/>
          </w:tcPr>
          <w:p w:rsidR="001027CA" w:rsidRPr="002D350B" w:rsidRDefault="001027CA" w:rsidP="00586D7C">
            <w:pPr>
              <w:widowControl w:val="0"/>
              <w:spacing w:after="120"/>
              <w:rPr>
                <w:szCs w:val="22"/>
              </w:rPr>
            </w:pPr>
          </w:p>
        </w:tc>
        <w:tc>
          <w:tcPr>
            <w:tcW w:w="416" w:type="pct"/>
            <w:shd w:val="clear" w:color="auto" w:fill="auto"/>
          </w:tcPr>
          <w:p w:rsidR="001027CA" w:rsidRPr="002D350B" w:rsidRDefault="001027CA" w:rsidP="00586D7C">
            <w:pPr>
              <w:widowControl w:val="0"/>
              <w:spacing w:after="120"/>
              <w:rPr>
                <w:szCs w:val="22"/>
              </w:rPr>
            </w:pPr>
            <w:r w:rsidRPr="002D350B">
              <w:rPr>
                <w:szCs w:val="22"/>
              </w:rPr>
              <w:t>N/A</w:t>
            </w: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ii) se guarda registro de los casos en los cuales se detectó falta de claridad en las reivindicaciones</w:t>
            </w:r>
          </w:p>
        </w:tc>
        <w:tc>
          <w:tcPr>
            <w:tcW w:w="409" w:type="pct"/>
            <w:shd w:val="clear" w:color="auto" w:fill="auto"/>
          </w:tcPr>
          <w:p w:rsidR="001027CA" w:rsidRPr="002D350B" w:rsidRDefault="001027CA" w:rsidP="00586D7C">
            <w:pPr>
              <w:widowControl w:val="0"/>
              <w:spacing w:after="120"/>
              <w:rPr>
                <w:szCs w:val="22"/>
              </w:rPr>
            </w:pPr>
          </w:p>
        </w:tc>
        <w:tc>
          <w:tcPr>
            <w:tcW w:w="416" w:type="pct"/>
            <w:shd w:val="clear" w:color="auto" w:fill="auto"/>
          </w:tcPr>
          <w:p w:rsidR="001027CA" w:rsidRPr="002D350B" w:rsidRDefault="001027CA" w:rsidP="00586D7C">
            <w:pPr>
              <w:widowControl w:val="0"/>
              <w:spacing w:after="120"/>
              <w:rPr>
                <w:szCs w:val="22"/>
              </w:rPr>
            </w:pPr>
            <w:r w:rsidRPr="002D350B">
              <w:rPr>
                <w:szCs w:val="22"/>
              </w:rPr>
              <w:t>N/A</w:t>
            </w: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iii) se guarda registro de los casos en los cuales se detectó falta de unidad</w:t>
            </w:r>
          </w:p>
        </w:tc>
        <w:tc>
          <w:tcPr>
            <w:tcW w:w="409" w:type="pct"/>
            <w:shd w:val="clear" w:color="auto" w:fill="auto"/>
          </w:tcPr>
          <w:p w:rsidR="001027CA" w:rsidRPr="002D350B" w:rsidRDefault="001027CA" w:rsidP="00586D7C">
            <w:pPr>
              <w:widowControl w:val="0"/>
              <w:spacing w:after="120"/>
              <w:rPr>
                <w:szCs w:val="22"/>
              </w:rPr>
            </w:pPr>
          </w:p>
        </w:tc>
        <w:tc>
          <w:tcPr>
            <w:tcW w:w="416" w:type="pct"/>
            <w:shd w:val="clear" w:color="auto" w:fill="auto"/>
          </w:tcPr>
          <w:p w:rsidR="001027CA" w:rsidRPr="002D350B" w:rsidRDefault="001027CA" w:rsidP="00586D7C">
            <w:pPr>
              <w:widowControl w:val="0"/>
              <w:spacing w:after="120"/>
              <w:rPr>
                <w:szCs w:val="22"/>
              </w:rPr>
            </w:pPr>
            <w:r w:rsidRPr="002D350B">
              <w:rPr>
                <w:szCs w:val="22"/>
              </w:rPr>
              <w:t>N/A</w:t>
            </w: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r w:rsidRPr="002D350B">
              <w:rPr>
                <w:szCs w:val="22"/>
              </w:rPr>
              <w:t>21.25</w:t>
            </w: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Elaboración de informes sobre los propios procedimientos internos de evaluación</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r w:rsidRPr="002D350B">
              <w:rPr>
                <w:szCs w:val="22"/>
              </w:rPr>
              <w:t>21.26-21.28</w:t>
            </w: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Información adicional sobre posteriores aportaciones a las evaluaciones internas</w:t>
            </w:r>
          </w:p>
        </w:tc>
        <w:tc>
          <w:tcPr>
            <w:tcW w:w="409" w:type="pct"/>
            <w:shd w:val="clear" w:color="auto" w:fill="auto"/>
          </w:tcPr>
          <w:p w:rsidR="001027CA" w:rsidRPr="002D350B" w:rsidRDefault="001027CA" w:rsidP="00586D7C">
            <w:pPr>
              <w:widowControl w:val="0"/>
              <w:spacing w:after="120"/>
              <w:rPr>
                <w:szCs w:val="22"/>
              </w:rPr>
            </w:pPr>
            <w:r w:rsidRPr="002D350B">
              <w:rPr>
                <w:szCs w:val="22"/>
              </w:rPr>
              <w:sym w:font="Wingdings" w:char="F0FC"/>
            </w:r>
          </w:p>
        </w:tc>
        <w:tc>
          <w:tcPr>
            <w:tcW w:w="416" w:type="pct"/>
            <w:shd w:val="clear" w:color="auto" w:fill="auto"/>
          </w:tcPr>
          <w:p w:rsidR="001027CA" w:rsidRPr="002D350B" w:rsidRDefault="001027CA" w:rsidP="00586D7C">
            <w:pPr>
              <w:widowControl w:val="0"/>
              <w:spacing w:after="120"/>
              <w:rPr>
                <w:szCs w:val="22"/>
              </w:rPr>
            </w:pPr>
          </w:p>
        </w:tc>
        <w:tc>
          <w:tcPr>
            <w:tcW w:w="323" w:type="pct"/>
            <w:shd w:val="clear" w:color="auto" w:fill="auto"/>
          </w:tcPr>
          <w:p w:rsidR="001027CA" w:rsidRPr="002D350B" w:rsidRDefault="001027CA" w:rsidP="00586D7C">
            <w:pPr>
              <w:widowControl w:val="0"/>
              <w:spacing w:after="120"/>
              <w:rPr>
                <w:szCs w:val="22"/>
              </w:rPr>
            </w:pPr>
          </w:p>
        </w:tc>
      </w:tr>
      <w:tr w:rsidR="002D350B" w:rsidRPr="002D350B" w:rsidTr="001027CA">
        <w:trPr>
          <w:cantSplit/>
        </w:trPr>
        <w:tc>
          <w:tcPr>
            <w:tcW w:w="444" w:type="pct"/>
            <w:shd w:val="clear" w:color="auto" w:fill="auto"/>
          </w:tcPr>
          <w:p w:rsidR="001027CA" w:rsidRPr="002D350B" w:rsidRDefault="001027CA" w:rsidP="00586D7C">
            <w:pPr>
              <w:widowControl w:val="0"/>
              <w:spacing w:after="120"/>
              <w:rPr>
                <w:szCs w:val="22"/>
              </w:rPr>
            </w:pPr>
            <w:r w:rsidRPr="002D350B">
              <w:rPr>
                <w:szCs w:val="22"/>
              </w:rPr>
              <w:t>21.29</w:t>
            </w:r>
          </w:p>
        </w:tc>
        <w:tc>
          <w:tcPr>
            <w:tcW w:w="321" w:type="pct"/>
            <w:shd w:val="clear" w:color="auto" w:fill="auto"/>
          </w:tcPr>
          <w:p w:rsidR="001027CA" w:rsidRPr="002D350B" w:rsidRDefault="001027CA" w:rsidP="00586D7C">
            <w:pPr>
              <w:widowControl w:val="0"/>
              <w:spacing w:after="120"/>
              <w:rPr>
                <w:szCs w:val="22"/>
              </w:rPr>
            </w:pPr>
          </w:p>
        </w:tc>
        <w:tc>
          <w:tcPr>
            <w:tcW w:w="3088" w:type="pct"/>
            <w:shd w:val="clear" w:color="auto" w:fill="auto"/>
          </w:tcPr>
          <w:p w:rsidR="001027CA" w:rsidRPr="002D350B" w:rsidRDefault="001027CA" w:rsidP="00586D7C">
            <w:pPr>
              <w:widowControl w:val="0"/>
              <w:spacing w:after="120"/>
              <w:rPr>
                <w:szCs w:val="22"/>
              </w:rPr>
            </w:pPr>
            <w:r w:rsidRPr="002D350B">
              <w:rPr>
                <w:szCs w:val="22"/>
              </w:rPr>
              <w:t>Informe Inicial solicitado conforme al párrafo 21.19</w:t>
            </w:r>
          </w:p>
        </w:tc>
        <w:tc>
          <w:tcPr>
            <w:tcW w:w="409" w:type="pct"/>
            <w:shd w:val="clear" w:color="auto" w:fill="auto"/>
          </w:tcPr>
          <w:p w:rsidR="001027CA" w:rsidRPr="002D350B" w:rsidRDefault="001027CA" w:rsidP="00586D7C">
            <w:pPr>
              <w:widowControl w:val="0"/>
              <w:spacing w:after="120"/>
              <w:rPr>
                <w:szCs w:val="22"/>
              </w:rPr>
            </w:pPr>
          </w:p>
        </w:tc>
        <w:tc>
          <w:tcPr>
            <w:tcW w:w="416" w:type="pct"/>
            <w:shd w:val="clear" w:color="auto" w:fill="auto"/>
          </w:tcPr>
          <w:p w:rsidR="001027CA" w:rsidRPr="002D350B" w:rsidRDefault="005F54A2" w:rsidP="00586D7C">
            <w:pPr>
              <w:widowControl w:val="0"/>
              <w:spacing w:before="240" w:after="120"/>
              <w:outlineLvl w:val="1"/>
              <w:rPr>
                <w:szCs w:val="22"/>
              </w:rPr>
            </w:pPr>
            <w:r w:rsidRPr="002D350B">
              <w:rPr>
                <w:szCs w:val="22"/>
              </w:rPr>
              <w:t>N/A Aun</w:t>
            </w:r>
          </w:p>
        </w:tc>
        <w:tc>
          <w:tcPr>
            <w:tcW w:w="323" w:type="pct"/>
            <w:shd w:val="clear" w:color="auto" w:fill="auto"/>
          </w:tcPr>
          <w:p w:rsidR="001027CA" w:rsidRPr="002D350B" w:rsidRDefault="001027CA" w:rsidP="00586D7C">
            <w:pPr>
              <w:widowControl w:val="0"/>
              <w:spacing w:after="120"/>
              <w:rPr>
                <w:szCs w:val="22"/>
              </w:rPr>
            </w:pPr>
          </w:p>
        </w:tc>
      </w:tr>
    </w:tbl>
    <w:p w:rsidR="00C45B27" w:rsidRPr="002D350B" w:rsidRDefault="00E811AC" w:rsidP="00586D7C">
      <w:pPr>
        <w:widowControl w:val="0"/>
        <w:spacing w:after="120" w:line="260" w:lineRule="atLeast"/>
        <w:rPr>
          <w:szCs w:val="22"/>
        </w:rPr>
      </w:pPr>
      <w:r w:rsidRPr="002D350B">
        <w:rPr>
          <w:szCs w:val="22"/>
        </w:rPr>
        <w:t xml:space="preserve">N/A = </w:t>
      </w:r>
      <w:r w:rsidR="00A232F6" w:rsidRPr="002D350B">
        <w:rPr>
          <w:szCs w:val="22"/>
        </w:rPr>
        <w:t xml:space="preserve">No es </w:t>
      </w:r>
      <w:r w:rsidR="00367E43" w:rsidRPr="002D350B">
        <w:rPr>
          <w:szCs w:val="22"/>
        </w:rPr>
        <w:t>aplicable</w:t>
      </w:r>
      <w:r w:rsidR="00A232F6" w:rsidRPr="002D350B">
        <w:rPr>
          <w:szCs w:val="22"/>
        </w:rPr>
        <w:t xml:space="preserve"> debido a diferencias con </w:t>
      </w:r>
      <w:r w:rsidR="005F54A2" w:rsidRPr="002D350B">
        <w:rPr>
          <w:szCs w:val="22"/>
        </w:rPr>
        <w:t xml:space="preserve">la legislación </w:t>
      </w:r>
      <w:r w:rsidR="00407BC8" w:rsidRPr="002D350B">
        <w:rPr>
          <w:szCs w:val="22"/>
        </w:rPr>
        <w:t>e</w:t>
      </w:r>
      <w:r w:rsidR="005F54A2" w:rsidRPr="002D350B">
        <w:rPr>
          <w:szCs w:val="22"/>
        </w:rPr>
        <w:t xml:space="preserve">slovaca </w:t>
      </w:r>
    </w:p>
    <w:p w:rsidR="00C45B27" w:rsidRPr="002D350B" w:rsidRDefault="005F54A2" w:rsidP="00586D7C">
      <w:pPr>
        <w:widowControl w:val="0"/>
        <w:spacing w:after="120" w:line="260" w:lineRule="atLeast"/>
        <w:rPr>
          <w:szCs w:val="22"/>
        </w:rPr>
      </w:pPr>
      <w:r w:rsidRPr="002D350B">
        <w:rPr>
          <w:szCs w:val="22"/>
        </w:rPr>
        <w:t>N/A Aun</w:t>
      </w:r>
      <w:r w:rsidR="00E811AC" w:rsidRPr="002D350B">
        <w:rPr>
          <w:szCs w:val="22"/>
        </w:rPr>
        <w:t xml:space="preserve"> = </w:t>
      </w:r>
      <w:r w:rsidRPr="002D350B">
        <w:rPr>
          <w:szCs w:val="22"/>
        </w:rPr>
        <w:t xml:space="preserve">No </w:t>
      </w:r>
      <w:r w:rsidR="00367E43" w:rsidRPr="002D350B">
        <w:rPr>
          <w:szCs w:val="22"/>
        </w:rPr>
        <w:t>aplicable</w:t>
      </w:r>
      <w:r w:rsidRPr="002D350B">
        <w:rPr>
          <w:szCs w:val="22"/>
        </w:rPr>
        <w:t xml:space="preserve"> hasta el inicio de la labor de la Administración</w:t>
      </w:r>
      <w:r w:rsidR="00E811AC" w:rsidRPr="002D350B">
        <w:rPr>
          <w:szCs w:val="22"/>
        </w:rPr>
        <w:t xml:space="preserve"> </w:t>
      </w:r>
    </w:p>
    <w:p w:rsidR="00C45B27" w:rsidRPr="002D350B" w:rsidRDefault="00C45B27" w:rsidP="00586D7C">
      <w:pPr>
        <w:widowControl w:val="0"/>
        <w:spacing w:after="120" w:line="260" w:lineRule="atLeast"/>
        <w:rPr>
          <w:szCs w:val="22"/>
        </w:rPr>
      </w:pPr>
    </w:p>
    <w:p w:rsidR="00C45B27" w:rsidRPr="002D350B" w:rsidRDefault="00BD6FD9" w:rsidP="00586D7C">
      <w:pPr>
        <w:pStyle w:val="GuidanceNumbered"/>
        <w:keepNext w:val="0"/>
        <w:keepLines w:val="0"/>
        <w:widowControl w:val="0"/>
        <w:rPr>
          <w:lang w:val="es-ES"/>
        </w:rPr>
      </w:pPr>
      <w:r w:rsidRPr="002D350B">
        <w:rPr>
          <w:lang w:val="es-ES"/>
        </w:rPr>
        <w:t>21.06</w:t>
      </w:r>
      <w:r w:rsidRPr="002D350B">
        <w:rPr>
          <w:lang w:val="es-ES"/>
        </w:rPr>
        <w:tab/>
      </w:r>
      <w:r w:rsidR="00C45B27" w:rsidRPr="002D350B">
        <w:rPr>
          <w:lang w:val="es-ES"/>
        </w:rPr>
        <w:t>Tomando como referencia el organigrama, indique cuáles son los organismos y mecanismos a través de los cuales la Dirección garantiza:</w:t>
      </w:r>
    </w:p>
    <w:p w:rsidR="00C45B27" w:rsidRPr="002D350B" w:rsidRDefault="00E811AC" w:rsidP="00586D7C">
      <w:pPr>
        <w:pStyle w:val="GuidanceNumbereda"/>
        <w:keepNext w:val="0"/>
        <w:keepLines w:val="0"/>
        <w:widowControl w:val="0"/>
        <w:rPr>
          <w:lang w:val="es-ES"/>
        </w:rPr>
      </w:pPr>
      <w:r w:rsidRPr="002D350B">
        <w:rPr>
          <w:lang w:val="es-ES"/>
        </w:rPr>
        <w:tab/>
      </w:r>
      <w:r w:rsidR="00BD6FD9" w:rsidRPr="002D350B">
        <w:rPr>
          <w:lang w:val="es-ES"/>
        </w:rPr>
        <w:t>a)</w:t>
      </w:r>
      <w:r w:rsidR="00BD6FD9" w:rsidRPr="002D350B">
        <w:rPr>
          <w:lang w:val="es-ES"/>
        </w:rPr>
        <w:tab/>
      </w:r>
      <w:r w:rsidR="008E35A0" w:rsidRPr="002D350B">
        <w:rPr>
          <w:lang w:val="es-ES"/>
        </w:rPr>
        <w:t>la eficacia del QMS</w:t>
      </w:r>
      <w:r w:rsidR="00C45B27" w:rsidRPr="002D350B">
        <w:rPr>
          <w:lang w:val="es-ES"/>
        </w:rPr>
        <w:t>;</w:t>
      </w:r>
      <w:r w:rsidR="00BD6FD9" w:rsidRPr="002D350B">
        <w:rPr>
          <w:lang w:val="es-ES"/>
        </w:rPr>
        <w:t xml:space="preserve"> </w:t>
      </w:r>
      <w:r w:rsidR="00C45B27" w:rsidRPr="002D350B">
        <w:rPr>
          <w:lang w:val="es-ES"/>
        </w:rPr>
        <w:t xml:space="preserve"> y</w:t>
      </w:r>
      <w:r w:rsidRPr="002D350B">
        <w:rPr>
          <w:lang w:val="es-ES"/>
        </w:rPr>
        <w:t xml:space="preserve"> </w:t>
      </w:r>
    </w:p>
    <w:p w:rsidR="00C45B27" w:rsidRPr="002D350B" w:rsidRDefault="00E811AC" w:rsidP="00586D7C">
      <w:pPr>
        <w:pStyle w:val="GuidanceNumbereda"/>
        <w:keepNext w:val="0"/>
        <w:keepLines w:val="0"/>
        <w:widowControl w:val="0"/>
        <w:rPr>
          <w:rFonts w:eastAsia="Calibri"/>
          <w:bCs/>
          <w:iCs/>
          <w:lang w:val="es-ES" w:eastAsia="hu-HU"/>
        </w:rPr>
      </w:pPr>
      <w:r w:rsidRPr="002D350B">
        <w:rPr>
          <w:lang w:val="es-ES"/>
        </w:rPr>
        <w:tab/>
      </w:r>
      <w:r w:rsidR="00BD6FD9" w:rsidRPr="002D350B">
        <w:rPr>
          <w:lang w:val="es-ES"/>
        </w:rPr>
        <w:t>b)</w:t>
      </w:r>
      <w:r w:rsidR="00BD6FD9" w:rsidRPr="002D350B">
        <w:rPr>
          <w:lang w:val="es-ES"/>
        </w:rPr>
        <w:tab/>
      </w:r>
      <w:r w:rsidR="00C45B27" w:rsidRPr="002D350B">
        <w:rPr>
          <w:lang w:val="es-ES"/>
        </w:rPr>
        <w:t>el avance del proceso de mejora continua.</w:t>
      </w:r>
    </w:p>
    <w:p w:rsidR="00C45B27" w:rsidRPr="002D350B" w:rsidRDefault="00C45B27"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а)</w:t>
      </w:r>
      <w:r w:rsidR="00E811AC" w:rsidRPr="002D350B">
        <w:rPr>
          <w:rFonts w:eastAsia="Calibri"/>
          <w:bCs/>
          <w:iCs/>
          <w:szCs w:val="22"/>
          <w:lang w:eastAsia="hu-HU"/>
        </w:rPr>
        <w:t xml:space="preserve"> </w:t>
      </w:r>
    </w:p>
    <w:p w:rsidR="00C45B27" w:rsidRPr="002D350B" w:rsidRDefault="006101AE"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dirección de</w:t>
      </w:r>
      <w:r w:rsidR="00F9378A" w:rsidRPr="002D350B">
        <w:rPr>
          <w:rFonts w:eastAsia="Calibri"/>
          <w:szCs w:val="22"/>
          <w:lang w:eastAsia="hu-HU"/>
        </w:rPr>
        <w:t xml:space="preserve"> </w:t>
      </w:r>
      <w:r w:rsidR="00F9378A" w:rsidRPr="002D350B">
        <w:t xml:space="preserve">la </w:t>
      </w:r>
      <w:r w:rsidR="00F9378A" w:rsidRPr="002D350B">
        <w:rPr>
          <w:iCs/>
          <w:szCs w:val="22"/>
        </w:rPr>
        <w:t>OPI de Eslovaquia</w:t>
      </w:r>
      <w:r w:rsidR="005F54A2" w:rsidRPr="002D350B">
        <w:rPr>
          <w:rFonts w:eastAsia="Calibri"/>
          <w:szCs w:val="22"/>
          <w:lang w:eastAsia="hu-HU"/>
        </w:rPr>
        <w:t xml:space="preserve"> verif</w:t>
      </w:r>
      <w:r w:rsidR="00F9378A" w:rsidRPr="002D350B">
        <w:rPr>
          <w:rFonts w:eastAsia="Calibri"/>
          <w:szCs w:val="22"/>
          <w:lang w:eastAsia="hu-HU"/>
        </w:rPr>
        <w:t>ica y evalúa la eficacia del QMS</w:t>
      </w:r>
      <w:r w:rsidR="005F54A2" w:rsidRPr="002D350B">
        <w:rPr>
          <w:rFonts w:eastAsia="Calibri"/>
          <w:szCs w:val="22"/>
          <w:lang w:eastAsia="hu-HU"/>
        </w:rPr>
        <w:t xml:space="preserve"> anualmente. Evalúa principalmente el cumplimiento de las políticas y los objetivos de calidad, la calidad de </w:t>
      </w:r>
      <w:r w:rsidR="00993FD5" w:rsidRPr="002D350B">
        <w:rPr>
          <w:rFonts w:eastAsia="Calibri"/>
          <w:szCs w:val="22"/>
          <w:lang w:eastAsia="hu-HU"/>
        </w:rPr>
        <w:t>las auditorías</w:t>
      </w:r>
      <w:r w:rsidR="005F54A2" w:rsidRPr="002D350B">
        <w:rPr>
          <w:rFonts w:eastAsia="Calibri"/>
          <w:szCs w:val="22"/>
          <w:lang w:eastAsia="hu-HU"/>
        </w:rPr>
        <w:t xml:space="preserve"> y por último desarrolla y formula</w:t>
      </w:r>
      <w:r w:rsidR="000E4C66" w:rsidRPr="002D350B">
        <w:rPr>
          <w:rFonts w:eastAsia="Calibri"/>
          <w:szCs w:val="22"/>
          <w:lang w:eastAsia="hu-HU"/>
        </w:rPr>
        <w:t xml:space="preserve"> objetivos de calidad ajustado</w:t>
      </w:r>
      <w:r w:rsidR="00292276" w:rsidRPr="002D350B">
        <w:rPr>
          <w:rFonts w:eastAsia="Calibri"/>
          <w:szCs w:val="22"/>
          <w:lang w:eastAsia="hu-HU"/>
        </w:rPr>
        <w:t>s y cuantificables e indica quié</w:t>
      </w:r>
      <w:r w:rsidR="000E4C66" w:rsidRPr="002D350B">
        <w:rPr>
          <w:rFonts w:eastAsia="Calibri"/>
          <w:szCs w:val="22"/>
          <w:lang w:eastAsia="hu-HU"/>
        </w:rPr>
        <w:t>nes estarán encargados de gar</w:t>
      </w:r>
      <w:r w:rsidR="00C16C23" w:rsidRPr="002D350B">
        <w:rPr>
          <w:rFonts w:eastAsia="Calibri"/>
          <w:szCs w:val="22"/>
          <w:lang w:eastAsia="hu-HU"/>
        </w:rPr>
        <w:t>antizar el logro de los mismos.</w:t>
      </w:r>
    </w:p>
    <w:p w:rsidR="00367E43" w:rsidRPr="002D350B" w:rsidRDefault="00367E43">
      <w:pPr>
        <w:rPr>
          <w:rFonts w:eastAsia="Calibri"/>
          <w:bCs/>
          <w:iCs/>
          <w:szCs w:val="22"/>
          <w:lang w:eastAsia="hu-HU"/>
        </w:rPr>
      </w:pPr>
      <w:r w:rsidRPr="002D350B">
        <w:rPr>
          <w:rFonts w:eastAsia="Calibri"/>
          <w:bCs/>
          <w:iCs/>
          <w:szCs w:val="22"/>
          <w:lang w:eastAsia="hu-HU"/>
        </w:rPr>
        <w:br w:type="page"/>
      </w:r>
    </w:p>
    <w:p w:rsidR="00C45B27" w:rsidRPr="002D350B" w:rsidRDefault="00BD6FD9"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lastRenderedPageBreak/>
        <w:t>b)</w:t>
      </w:r>
      <w:r w:rsidR="00E811AC" w:rsidRPr="002D350B">
        <w:rPr>
          <w:rFonts w:eastAsia="Calibri"/>
          <w:bCs/>
          <w:iCs/>
          <w:szCs w:val="22"/>
          <w:lang w:eastAsia="hu-HU"/>
        </w:rPr>
        <w:t xml:space="preserve"> </w:t>
      </w:r>
    </w:p>
    <w:p w:rsidR="00C45B27" w:rsidRPr="002D350B" w:rsidRDefault="007D419F"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Los auditores internos llevan a cabo auditorías internas al menos una vez al año.  Los resultados de las auditorías internas se examinan y analizan durante las reuniones de la Dirección, la cual toma decisiones acerca de</w:t>
      </w:r>
      <w:r w:rsidR="00F9378A" w:rsidRPr="002D350B">
        <w:rPr>
          <w:rFonts w:eastAsia="Calibri"/>
          <w:szCs w:val="22"/>
          <w:lang w:eastAsia="hu-HU"/>
        </w:rPr>
        <w:t xml:space="preserve"> las</w:t>
      </w:r>
      <w:r w:rsidRPr="002D350B">
        <w:rPr>
          <w:rFonts w:eastAsia="Calibri"/>
          <w:szCs w:val="22"/>
          <w:lang w:eastAsia="hu-HU"/>
        </w:rPr>
        <w:t xml:space="preserve"> medidas necesarias con opciones de control.</w:t>
      </w:r>
    </w:p>
    <w:p w:rsidR="00C45B27" w:rsidRPr="002D350B" w:rsidRDefault="00BD6FD9" w:rsidP="00586D7C">
      <w:pPr>
        <w:pStyle w:val="GuidanceNumbered"/>
        <w:keepNext w:val="0"/>
        <w:keepLines w:val="0"/>
        <w:widowControl w:val="0"/>
        <w:rPr>
          <w:lang w:val="es-ES"/>
        </w:rPr>
      </w:pPr>
      <w:r w:rsidRPr="002D350B">
        <w:rPr>
          <w:lang w:val="es-ES"/>
        </w:rPr>
        <w:t>21.07</w:t>
      </w:r>
      <w:r w:rsidRPr="002D350B">
        <w:rPr>
          <w:lang w:val="es-ES"/>
        </w:rPr>
        <w:tab/>
      </w:r>
      <w:r w:rsidR="00C45B27" w:rsidRPr="002D350B">
        <w:rPr>
          <w:lang w:val="es-ES"/>
        </w:rPr>
        <w:t>Indique de qué manera la Dirección de la Administración informa a su personal sobre la importancia de cumplir con los requisitos del Tratado y los reglamentos, lo cual implica, entre otros:</w:t>
      </w:r>
    </w:p>
    <w:p w:rsidR="00C45B27" w:rsidRPr="002D350B" w:rsidRDefault="00E811AC" w:rsidP="00586D7C">
      <w:pPr>
        <w:pStyle w:val="GuidanceNumbereda"/>
        <w:keepNext w:val="0"/>
        <w:keepLines w:val="0"/>
        <w:widowControl w:val="0"/>
        <w:rPr>
          <w:lang w:val="es-ES"/>
        </w:rPr>
      </w:pPr>
      <w:r w:rsidRPr="002D350B">
        <w:rPr>
          <w:lang w:val="es-ES"/>
        </w:rPr>
        <w:tab/>
      </w:r>
      <w:r w:rsidR="00BD6FD9" w:rsidRPr="002D350B">
        <w:rPr>
          <w:lang w:val="es-ES"/>
        </w:rPr>
        <w:t>a)</w:t>
      </w:r>
      <w:r w:rsidR="00BD6FD9" w:rsidRPr="002D350B">
        <w:rPr>
          <w:lang w:val="es-ES"/>
        </w:rPr>
        <w:tab/>
      </w:r>
      <w:r w:rsidR="00C45B27" w:rsidRPr="002D350B">
        <w:rPr>
          <w:lang w:val="es-ES"/>
        </w:rPr>
        <w:t>cumplir con los requisitos previstos en las presentes directrices; y</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BD6FD9" w:rsidRPr="002D350B">
        <w:rPr>
          <w:lang w:val="es-ES"/>
        </w:rPr>
        <w:t>b)</w:t>
      </w:r>
      <w:r w:rsidR="00BD6FD9" w:rsidRPr="002D350B">
        <w:rPr>
          <w:lang w:val="es-ES"/>
        </w:rPr>
        <w:tab/>
      </w:r>
      <w:r w:rsidR="00F9378A" w:rsidRPr="002D350B">
        <w:rPr>
          <w:lang w:val="es-ES"/>
        </w:rPr>
        <w:t>cumplir con el QMS</w:t>
      </w:r>
      <w:r w:rsidR="00C45B27" w:rsidRPr="002D350B">
        <w:rPr>
          <w:lang w:val="es-ES"/>
        </w:rPr>
        <w:t xml:space="preserve"> diseñado por la Administración.</w:t>
      </w:r>
    </w:p>
    <w:p w:rsidR="00C45B27" w:rsidRPr="002D350B" w:rsidRDefault="006101AE"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Dirección de la</w:t>
      </w:r>
      <w:r w:rsidR="007D05EA" w:rsidRPr="002D350B">
        <w:t xml:space="preserve"> </w:t>
      </w:r>
      <w:r w:rsidR="007D05EA" w:rsidRPr="002D350B">
        <w:rPr>
          <w:iCs/>
          <w:szCs w:val="22"/>
        </w:rPr>
        <w:t>OPI de Eslovaquia</w:t>
      </w:r>
      <w:r w:rsidR="007D05EA" w:rsidRPr="002D350B">
        <w:rPr>
          <w:rFonts w:eastAsia="Times New Roman"/>
          <w:szCs w:val="22"/>
          <w:lang w:eastAsia="sk-SK"/>
        </w:rPr>
        <w:t xml:space="preserve"> </w:t>
      </w:r>
      <w:r w:rsidR="00DE135F" w:rsidRPr="002D350B">
        <w:rPr>
          <w:rFonts w:eastAsia="Calibri"/>
          <w:szCs w:val="22"/>
          <w:lang w:eastAsia="hu-HU"/>
        </w:rPr>
        <w:t xml:space="preserve">informa al personal sobre la importancia de cumplir con los </w:t>
      </w:r>
      <w:r w:rsidR="007D05EA" w:rsidRPr="002D350B">
        <w:rPr>
          <w:rFonts w:eastAsia="Calibri"/>
          <w:szCs w:val="22"/>
          <w:lang w:eastAsia="hu-HU"/>
        </w:rPr>
        <w:t>requisitos del QMS</w:t>
      </w:r>
      <w:r w:rsidR="00DE135F" w:rsidRPr="002D350B">
        <w:rPr>
          <w:rFonts w:eastAsia="Calibri"/>
          <w:szCs w:val="22"/>
          <w:lang w:eastAsia="hu-HU"/>
        </w:rPr>
        <w:t xml:space="preserve"> durante reuniones celebradas periódicamente:</w:t>
      </w:r>
    </w:p>
    <w:p w:rsidR="00C45B27" w:rsidRPr="002D350B" w:rsidRDefault="0058428C" w:rsidP="00586D7C">
      <w:pPr>
        <w:pStyle w:val="ListParagraph"/>
        <w:widowControl w:val="0"/>
        <w:numPr>
          <w:ilvl w:val="0"/>
          <w:numId w:val="23"/>
        </w:numPr>
        <w:autoSpaceDE w:val="0"/>
        <w:autoSpaceDN w:val="0"/>
        <w:adjustRightInd w:val="0"/>
        <w:rPr>
          <w:rFonts w:eastAsia="Calibri"/>
          <w:lang w:val="es-ES" w:eastAsia="hu-HU"/>
        </w:rPr>
      </w:pPr>
      <w:r w:rsidRPr="002D350B">
        <w:rPr>
          <w:rFonts w:eastAsia="Calibri"/>
          <w:lang w:val="es-ES" w:eastAsia="hu-HU"/>
        </w:rPr>
        <w:t>Reuniones de la Dirección</w:t>
      </w:r>
    </w:p>
    <w:p w:rsidR="00C45B27" w:rsidRPr="002D350B" w:rsidRDefault="0058428C" w:rsidP="00586D7C">
      <w:pPr>
        <w:pStyle w:val="ListParagraph"/>
        <w:widowControl w:val="0"/>
        <w:numPr>
          <w:ilvl w:val="0"/>
          <w:numId w:val="23"/>
        </w:numPr>
        <w:autoSpaceDE w:val="0"/>
        <w:autoSpaceDN w:val="0"/>
        <w:adjustRightInd w:val="0"/>
        <w:rPr>
          <w:rFonts w:eastAsia="Calibri"/>
          <w:lang w:val="es-ES" w:eastAsia="hu-HU"/>
        </w:rPr>
      </w:pPr>
      <w:r w:rsidRPr="002D350B">
        <w:rPr>
          <w:rFonts w:eastAsia="Calibri"/>
          <w:lang w:val="es-ES" w:eastAsia="hu-HU"/>
        </w:rPr>
        <w:t>Reuniones de los departamentos y secciones</w:t>
      </w:r>
    </w:p>
    <w:p w:rsidR="00C45B27" w:rsidRPr="002D350B" w:rsidRDefault="0049519B" w:rsidP="00586D7C">
      <w:pPr>
        <w:pStyle w:val="ListParagraph"/>
        <w:widowControl w:val="0"/>
        <w:numPr>
          <w:ilvl w:val="0"/>
          <w:numId w:val="23"/>
        </w:numPr>
        <w:autoSpaceDE w:val="0"/>
        <w:autoSpaceDN w:val="0"/>
        <w:adjustRightInd w:val="0"/>
        <w:rPr>
          <w:rFonts w:eastAsia="Calibri"/>
          <w:lang w:val="es-ES" w:eastAsia="hu-HU"/>
        </w:rPr>
      </w:pPr>
      <w:r w:rsidRPr="002D350B">
        <w:rPr>
          <w:rFonts w:eastAsia="Calibri"/>
          <w:lang w:val="es-ES" w:eastAsia="hu-HU"/>
        </w:rPr>
        <w:t>Comunicación a través de Int</w:t>
      </w:r>
      <w:r w:rsidR="0058428C" w:rsidRPr="002D350B">
        <w:rPr>
          <w:rFonts w:eastAsia="Calibri"/>
          <w:lang w:val="es-ES" w:eastAsia="hu-HU"/>
        </w:rPr>
        <w:t>r</w:t>
      </w:r>
      <w:r w:rsidRPr="002D350B">
        <w:rPr>
          <w:rFonts w:eastAsia="Calibri"/>
          <w:lang w:val="es-ES" w:eastAsia="hu-HU"/>
        </w:rPr>
        <w:t>a</w:t>
      </w:r>
      <w:r w:rsidR="0058428C" w:rsidRPr="002D350B">
        <w:rPr>
          <w:rFonts w:eastAsia="Calibri"/>
          <w:lang w:val="es-ES" w:eastAsia="hu-HU"/>
        </w:rPr>
        <w:t>net</w:t>
      </w:r>
    </w:p>
    <w:p w:rsidR="00C45B27" w:rsidRPr="002D350B" w:rsidRDefault="0058428C" w:rsidP="00586D7C">
      <w:pPr>
        <w:widowControl w:val="0"/>
        <w:autoSpaceDE w:val="0"/>
        <w:autoSpaceDN w:val="0"/>
        <w:adjustRightInd w:val="0"/>
        <w:spacing w:after="220"/>
        <w:rPr>
          <w:szCs w:val="22"/>
        </w:rPr>
      </w:pPr>
      <w:r w:rsidRPr="002D350B">
        <w:rPr>
          <w:szCs w:val="22"/>
        </w:rPr>
        <w:t>Durante estas reuniones también se debate acerca del cumplimiento d</w:t>
      </w:r>
      <w:r w:rsidR="007D05EA" w:rsidRPr="002D350B">
        <w:rPr>
          <w:szCs w:val="22"/>
        </w:rPr>
        <w:t>el QMS</w:t>
      </w:r>
      <w:r w:rsidRPr="002D350B">
        <w:rPr>
          <w:szCs w:val="22"/>
        </w:rPr>
        <w:t>.</w:t>
      </w:r>
    </w:p>
    <w:p w:rsidR="00C45B27" w:rsidRPr="002D350B" w:rsidRDefault="00C45B27" w:rsidP="00586D7C">
      <w:pPr>
        <w:pStyle w:val="GuidanceNumbered"/>
        <w:keepNext w:val="0"/>
        <w:keepLines w:val="0"/>
        <w:widowControl w:val="0"/>
        <w:rPr>
          <w:lang w:val="es-ES"/>
        </w:rPr>
      </w:pPr>
      <w:r w:rsidRPr="002D350B">
        <w:rPr>
          <w:lang w:val="es-ES"/>
        </w:rPr>
        <w:t>21.08</w:t>
      </w:r>
      <w:r w:rsidR="00F07647" w:rsidRPr="002D350B">
        <w:rPr>
          <w:lang w:val="es-ES"/>
        </w:rPr>
        <w:tab/>
      </w:r>
      <w:r w:rsidRPr="002D350B">
        <w:rPr>
          <w:lang w:val="es-ES"/>
        </w:rPr>
        <w:t>Indique de qué manera y cuándo la Dirección de la Administración o los funcionarios en quienes delegaron sus funciones: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F07647" w:rsidRPr="002D350B">
        <w:rPr>
          <w:lang w:val="es-ES"/>
        </w:rPr>
        <w:t>a)</w:t>
      </w:r>
      <w:r w:rsidR="00F07647" w:rsidRPr="002D350B">
        <w:rPr>
          <w:lang w:val="es-ES"/>
        </w:rPr>
        <w:tab/>
      </w:r>
      <w:r w:rsidR="00C45B27" w:rsidRPr="002D350B">
        <w:rPr>
          <w:lang w:val="es-ES"/>
        </w:rPr>
        <w:t>realizaron evaluaciones de la gestión y se cercioraron de que disponían de los recursos adecuados;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F07647" w:rsidRPr="002D350B">
        <w:rPr>
          <w:lang w:val="es-ES"/>
        </w:rPr>
        <w:tab/>
      </w:r>
      <w:r w:rsidR="00C45B27" w:rsidRPr="002D350B">
        <w:rPr>
          <w:lang w:val="es-ES"/>
        </w:rPr>
        <w:t xml:space="preserve">evaluaron los </w:t>
      </w:r>
      <w:r w:rsidR="005314EE" w:rsidRPr="002D350B">
        <w:rPr>
          <w:lang w:val="es-ES"/>
        </w:rPr>
        <w:t>objetivos de calidad</w:t>
      </w:r>
      <w:r w:rsidR="00C45B27" w:rsidRPr="002D350B">
        <w:rPr>
          <w:lang w:val="es-ES"/>
        </w:rPr>
        <w:t>;  y</w:t>
      </w:r>
      <w:r w:rsidRPr="002D350B">
        <w:rPr>
          <w:lang w:val="es-ES"/>
        </w:rPr>
        <w:t xml:space="preserve"> </w:t>
      </w:r>
    </w:p>
    <w:p w:rsidR="00C45B27" w:rsidRPr="002D350B" w:rsidRDefault="00E811AC" w:rsidP="00586D7C">
      <w:pPr>
        <w:pStyle w:val="GuidanceNumbereda"/>
        <w:keepNext w:val="0"/>
        <w:keepLines w:val="0"/>
        <w:widowControl w:val="0"/>
        <w:rPr>
          <w:rFonts w:eastAsia="Calibri"/>
          <w:bCs/>
          <w:iCs/>
          <w:lang w:val="es-ES" w:eastAsia="hu-HU"/>
        </w:rPr>
      </w:pPr>
      <w:r w:rsidRPr="002D350B">
        <w:rPr>
          <w:lang w:val="es-ES"/>
        </w:rPr>
        <w:tab/>
      </w:r>
      <w:r w:rsidR="00C45B27" w:rsidRPr="002D350B">
        <w:rPr>
          <w:lang w:val="es-ES"/>
        </w:rPr>
        <w:t>c)</w:t>
      </w:r>
      <w:r w:rsidR="00F07647" w:rsidRPr="002D350B">
        <w:rPr>
          <w:lang w:val="es-ES"/>
        </w:rPr>
        <w:tab/>
      </w:r>
      <w:r w:rsidR="00C45B27" w:rsidRPr="002D350B">
        <w:rPr>
          <w:lang w:val="es-ES"/>
        </w:rPr>
        <w:t xml:space="preserve">se aseguraron que todo el personal de la Administración estuviera al tanto y comprendiera los </w:t>
      </w:r>
      <w:r w:rsidR="005314EE" w:rsidRPr="002D350B">
        <w:rPr>
          <w:lang w:val="es-ES"/>
        </w:rPr>
        <w:t>objetivos de calidad</w:t>
      </w:r>
      <w:r w:rsidR="00C45B27" w:rsidRPr="002D350B">
        <w:rPr>
          <w:lang w:val="es-ES"/>
        </w:rPr>
        <w:t>.</w:t>
      </w:r>
    </w:p>
    <w:p w:rsidR="00C45B27" w:rsidRPr="002D350B" w:rsidRDefault="00E811AC"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 xml:space="preserve">a) </w:t>
      </w:r>
    </w:p>
    <w:p w:rsidR="00C45B27" w:rsidRPr="002D350B" w:rsidRDefault="006D7122"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Dirección de la</w:t>
      </w:r>
      <w:r w:rsidRPr="002D350B">
        <w:t xml:space="preserve"> </w:t>
      </w:r>
      <w:r w:rsidRPr="002D350B">
        <w:rPr>
          <w:iCs/>
          <w:szCs w:val="22"/>
        </w:rPr>
        <w:t>OPI de Eslovaquia</w:t>
      </w:r>
      <w:r w:rsidR="00502D4E" w:rsidRPr="002D350B">
        <w:rPr>
          <w:rFonts w:eastAsia="Calibri"/>
          <w:szCs w:val="22"/>
          <w:lang w:eastAsia="hu-HU"/>
        </w:rPr>
        <w:t xml:space="preserve"> desarrolla y establece objetivos de calidad, orientados a una mejora continua sobre la base</w:t>
      </w:r>
      <w:r w:rsidRPr="002D350B">
        <w:rPr>
          <w:rFonts w:eastAsia="Calibri"/>
          <w:szCs w:val="22"/>
          <w:lang w:eastAsia="hu-HU"/>
        </w:rPr>
        <w:t xml:space="preserve"> de la estrategia de la Oficina</w:t>
      </w:r>
      <w:r w:rsidR="00502D4E" w:rsidRPr="002D350B">
        <w:rPr>
          <w:rFonts w:eastAsia="Calibri"/>
          <w:szCs w:val="22"/>
          <w:lang w:eastAsia="hu-HU"/>
        </w:rPr>
        <w:t>. Una vez al año, durante las reuniones de la Dirección, se realiza un análisis</w:t>
      </w:r>
      <w:r w:rsidRPr="002D350B">
        <w:rPr>
          <w:rFonts w:eastAsia="Calibri"/>
          <w:szCs w:val="22"/>
          <w:lang w:eastAsia="hu-HU"/>
        </w:rPr>
        <w:t xml:space="preserve"> sobre el </w:t>
      </w:r>
      <w:r w:rsidRPr="002D350B">
        <w:t>QMS</w:t>
      </w:r>
      <w:r w:rsidR="00502D4E" w:rsidRPr="002D350B">
        <w:rPr>
          <w:rFonts w:eastAsia="Calibri"/>
          <w:szCs w:val="22"/>
          <w:lang w:eastAsia="hu-HU"/>
        </w:rPr>
        <w:t xml:space="preserve"> y el grado de consecución de los objetivos. En esta ocasión se toman las decisiones necesarias y </w:t>
      </w:r>
      <w:r w:rsidR="00E17E35" w:rsidRPr="002D350B">
        <w:rPr>
          <w:rFonts w:eastAsia="Calibri"/>
          <w:szCs w:val="22"/>
          <w:lang w:eastAsia="hu-HU"/>
        </w:rPr>
        <w:t>se puede proceder a realizar traspasos de recursos humanos o materiales con el fin de garantizar el funcionamiento apropiado de las respectivas actividades y procesos.</w:t>
      </w:r>
    </w:p>
    <w:p w:rsidR="00C45B27" w:rsidRPr="002D350B" w:rsidRDefault="00F07647" w:rsidP="00586D7C">
      <w:pPr>
        <w:widowControl w:val="0"/>
        <w:autoSpaceDE w:val="0"/>
        <w:autoSpaceDN w:val="0"/>
        <w:adjustRightInd w:val="0"/>
        <w:spacing w:after="220"/>
        <w:rPr>
          <w:rFonts w:eastAsia="Calibri"/>
          <w:bCs/>
          <w:iCs/>
          <w:szCs w:val="22"/>
          <w:lang w:eastAsia="hu-HU"/>
        </w:rPr>
      </w:pPr>
      <w:r w:rsidRPr="002D350B">
        <w:rPr>
          <w:rFonts w:eastAsia="Calibri"/>
          <w:bCs/>
          <w:iCs/>
          <w:szCs w:val="22"/>
          <w:lang w:eastAsia="hu-HU"/>
        </w:rPr>
        <w:t>b)</w:t>
      </w:r>
      <w:r w:rsidR="004155D7" w:rsidRPr="002D350B">
        <w:rPr>
          <w:rFonts w:eastAsia="Calibri"/>
          <w:bCs/>
          <w:iCs/>
          <w:szCs w:val="22"/>
          <w:lang w:eastAsia="hu-HU"/>
        </w:rPr>
        <w:t xml:space="preserve"> </w:t>
      </w:r>
    </w:p>
    <w:p w:rsidR="00C45B27" w:rsidRPr="002D350B" w:rsidRDefault="00306497"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Los encargados del</w:t>
      </w:r>
      <w:r w:rsidR="006D7122" w:rsidRPr="002D350B">
        <w:rPr>
          <w:rFonts w:eastAsia="Calibri"/>
          <w:szCs w:val="22"/>
          <w:lang w:eastAsia="hu-HU"/>
        </w:rPr>
        <w:t xml:space="preserve"> QMS</w:t>
      </w:r>
      <w:r w:rsidRPr="002D350B">
        <w:rPr>
          <w:rFonts w:eastAsia="Calibri"/>
          <w:szCs w:val="22"/>
          <w:lang w:eastAsia="hu-HU"/>
        </w:rPr>
        <w:t xml:space="preserve"> realizan evaluaciones de los objetivos de calidad una vez al año según lo dispuesto en la estrategia.  Las evalu</w:t>
      </w:r>
      <w:r w:rsidR="006D7122" w:rsidRPr="002D350B">
        <w:rPr>
          <w:rFonts w:eastAsia="Calibri"/>
          <w:szCs w:val="22"/>
          <w:lang w:eastAsia="hu-HU"/>
        </w:rPr>
        <w:t>aciones de los objetivos del QMS</w:t>
      </w:r>
      <w:r w:rsidRPr="002D350B">
        <w:rPr>
          <w:rFonts w:eastAsia="Calibri"/>
          <w:szCs w:val="22"/>
          <w:lang w:eastAsia="hu-HU"/>
        </w:rPr>
        <w:t xml:space="preserve"> están a disposición del personal en la Intranet de la Oficina.</w:t>
      </w:r>
    </w:p>
    <w:p w:rsidR="00C45B27" w:rsidRPr="002D350B" w:rsidRDefault="00F07647"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c)</w:t>
      </w:r>
      <w:r w:rsidR="004155D7" w:rsidRPr="002D350B">
        <w:rPr>
          <w:rFonts w:eastAsia="Calibri"/>
          <w:szCs w:val="22"/>
          <w:lang w:eastAsia="hu-HU"/>
        </w:rPr>
        <w:t xml:space="preserve"> </w:t>
      </w:r>
    </w:p>
    <w:p w:rsidR="00367E43" w:rsidRPr="002D350B" w:rsidRDefault="00C94485"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w:t>
      </w:r>
      <w:r w:rsidR="00306497" w:rsidRPr="002D350B">
        <w:rPr>
          <w:rFonts w:eastAsia="Calibri"/>
          <w:szCs w:val="22"/>
          <w:lang w:eastAsia="hu-HU"/>
        </w:rPr>
        <w:t>os objetivos</w:t>
      </w:r>
      <w:r w:rsidRPr="002D350B">
        <w:rPr>
          <w:rFonts w:eastAsia="Calibri"/>
          <w:szCs w:val="22"/>
          <w:lang w:eastAsia="hu-HU"/>
        </w:rPr>
        <w:t xml:space="preserve"> de calidad</w:t>
      </w:r>
      <w:r w:rsidR="00306497" w:rsidRPr="002D350B">
        <w:rPr>
          <w:rFonts w:eastAsia="Calibri"/>
          <w:szCs w:val="22"/>
          <w:lang w:eastAsia="hu-HU"/>
        </w:rPr>
        <w:t xml:space="preserve"> están a disposición del personal en la Intranet </w:t>
      </w:r>
      <w:r w:rsidRPr="002D350B">
        <w:rPr>
          <w:rFonts w:eastAsia="Calibri"/>
          <w:szCs w:val="22"/>
          <w:lang w:eastAsia="hu-HU"/>
        </w:rPr>
        <w:t>y son objeto de debate en las reuniones del personal.</w:t>
      </w:r>
    </w:p>
    <w:p w:rsidR="00367E43" w:rsidRPr="002D350B" w:rsidRDefault="00367E43">
      <w:pPr>
        <w:rPr>
          <w:rFonts w:eastAsia="Calibri"/>
          <w:szCs w:val="22"/>
          <w:lang w:eastAsia="hu-HU"/>
        </w:rPr>
      </w:pPr>
      <w:r w:rsidRPr="002D350B">
        <w:rPr>
          <w:rFonts w:eastAsia="Calibri"/>
          <w:szCs w:val="22"/>
          <w:lang w:eastAsia="hu-HU"/>
        </w:rPr>
        <w:br w:type="page"/>
      </w:r>
    </w:p>
    <w:p w:rsidR="00C45B27" w:rsidRPr="002D350B" w:rsidRDefault="00C45B27" w:rsidP="00586D7C">
      <w:pPr>
        <w:pStyle w:val="GuidanceNumbered"/>
        <w:keepNext w:val="0"/>
        <w:keepLines w:val="0"/>
        <w:widowControl w:val="0"/>
        <w:rPr>
          <w:lang w:val="es-ES"/>
        </w:rPr>
      </w:pPr>
      <w:r w:rsidRPr="002D350B">
        <w:rPr>
          <w:lang w:val="es-ES"/>
        </w:rPr>
        <w:lastRenderedPageBreak/>
        <w:t>21.09</w:t>
      </w:r>
      <w:r w:rsidR="00F07647" w:rsidRPr="002D350B">
        <w:rPr>
          <w:lang w:val="es-ES"/>
        </w:rPr>
        <w:tab/>
      </w:r>
      <w:r w:rsidRPr="002D350B">
        <w:rPr>
          <w:lang w:val="es-ES"/>
        </w:rPr>
        <w:t>Indique si la Dirección o los funcionarios de la Administración en quienes delegaron sus funciones efectuaro</w:t>
      </w:r>
      <w:r w:rsidR="006D7122" w:rsidRPr="002D350B">
        <w:rPr>
          <w:lang w:val="es-ES"/>
        </w:rPr>
        <w:t>n una evaluación interna del QMS</w:t>
      </w:r>
      <w:r w:rsidRPr="002D350B">
        <w:rPr>
          <w:lang w:val="es-ES"/>
        </w:rPr>
        <w:t xml:space="preserve"> según lo dispuesto en los párrafos 21.25-21.28:</w:t>
      </w:r>
    </w:p>
    <w:p w:rsidR="00C45B27" w:rsidRPr="002D350B" w:rsidRDefault="00E811AC" w:rsidP="00586D7C">
      <w:pPr>
        <w:pStyle w:val="GuidanceNumbereda"/>
        <w:keepNext w:val="0"/>
        <w:keepLines w:val="0"/>
        <w:widowControl w:val="0"/>
        <w:rPr>
          <w:lang w:val="es-ES"/>
        </w:rPr>
      </w:pPr>
      <w:r w:rsidRPr="002D350B">
        <w:rPr>
          <w:lang w:val="es-ES"/>
        </w:rPr>
        <w:tab/>
      </w:r>
      <w:r w:rsidR="00F07647" w:rsidRPr="002D350B">
        <w:rPr>
          <w:lang w:val="es-ES"/>
        </w:rPr>
        <w:t>a)</w:t>
      </w:r>
      <w:r w:rsidR="00F07647" w:rsidRPr="002D350B">
        <w:rPr>
          <w:lang w:val="es-ES"/>
        </w:rPr>
        <w:tab/>
      </w:r>
      <w:r w:rsidR="00C45B27" w:rsidRPr="002D350B">
        <w:rPr>
          <w:lang w:val="es-ES"/>
        </w:rPr>
        <w:t>al menos una vez al año (véase párrafo 21.25);</w:t>
      </w:r>
    </w:p>
    <w:p w:rsidR="00C45B27" w:rsidRPr="002D350B" w:rsidRDefault="00E811AC" w:rsidP="00586D7C">
      <w:pPr>
        <w:pStyle w:val="GuidanceNumbereda"/>
        <w:keepNext w:val="0"/>
        <w:keepLines w:val="0"/>
        <w:widowControl w:val="0"/>
        <w:rPr>
          <w:lang w:val="es-ES"/>
        </w:rPr>
      </w:pPr>
      <w:r w:rsidRPr="002D350B">
        <w:rPr>
          <w:lang w:val="es-ES"/>
        </w:rPr>
        <w:tab/>
      </w:r>
      <w:r w:rsidR="00F07647" w:rsidRPr="002D350B">
        <w:rPr>
          <w:lang w:val="es-ES"/>
        </w:rPr>
        <w:t>b)</w:t>
      </w:r>
      <w:r w:rsidR="00F07647" w:rsidRPr="002D350B">
        <w:rPr>
          <w:lang w:val="es-ES"/>
        </w:rPr>
        <w:tab/>
      </w:r>
      <w:r w:rsidR="00C45B27" w:rsidRPr="002D350B">
        <w:rPr>
          <w:lang w:val="es-ES"/>
        </w:rPr>
        <w:t>de conformidad con el alcance mínimo de dichas evaluaciones según se enuncia en la Sección 8, es decir, determinando:</w:t>
      </w:r>
    </w:p>
    <w:p w:rsidR="00C45B27" w:rsidRPr="002D350B" w:rsidRDefault="00E811AC" w:rsidP="00586D7C">
      <w:pPr>
        <w:pStyle w:val="GuidanceNumberedai"/>
        <w:keepNext w:val="0"/>
        <w:widowControl w:val="0"/>
        <w:rPr>
          <w:lang w:val="es-ES"/>
        </w:rPr>
      </w:pPr>
      <w:r w:rsidRPr="002D350B">
        <w:rPr>
          <w:lang w:val="es-ES"/>
        </w:rPr>
        <w:tab/>
      </w:r>
      <w:r w:rsidR="00F07647" w:rsidRPr="002D350B">
        <w:rPr>
          <w:lang w:val="es-ES"/>
        </w:rPr>
        <w:t>i)</w:t>
      </w:r>
      <w:r w:rsidR="00F07647" w:rsidRPr="002D350B">
        <w:rPr>
          <w:lang w:val="es-ES"/>
        </w:rPr>
        <w:tab/>
      </w:r>
      <w:r w:rsidR="006D7122" w:rsidRPr="002D350B">
        <w:rPr>
          <w:lang w:val="es-ES"/>
        </w:rPr>
        <w:t>hasta qué punto el QMS</w:t>
      </w:r>
      <w:r w:rsidR="00C45B27" w:rsidRPr="002D350B">
        <w:rPr>
          <w:lang w:val="es-ES"/>
        </w:rPr>
        <w:t xml:space="preserve"> se adapta a lo previsto en el Capítulo 21 (véanse los párrafos 21.25, 21.27.a));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F07647" w:rsidRPr="002D350B">
        <w:rPr>
          <w:lang w:val="es-ES"/>
        </w:rPr>
        <w:tab/>
      </w:r>
      <w:r w:rsidR="00C45B27" w:rsidRPr="002D350B">
        <w:rPr>
          <w:lang w:val="es-ES"/>
        </w:rPr>
        <w:t>hasta qué punto la búsqueda y el examen cumplen con las Directrices del PCT (véanse párrafos 21.25, 21.27(a));</w:t>
      </w:r>
    </w:p>
    <w:p w:rsidR="00C45B27" w:rsidRPr="002D350B" w:rsidRDefault="00E811AC" w:rsidP="00586D7C">
      <w:pPr>
        <w:pStyle w:val="GuidanceNumbereda"/>
        <w:keepNext w:val="0"/>
        <w:keepLines w:val="0"/>
        <w:widowControl w:val="0"/>
        <w:rPr>
          <w:lang w:val="es-ES"/>
        </w:rPr>
      </w:pPr>
      <w:r w:rsidRPr="002D350B">
        <w:rPr>
          <w:lang w:val="es-ES"/>
        </w:rPr>
        <w:tab/>
      </w:r>
      <w:r w:rsidR="00F07647" w:rsidRPr="002D350B">
        <w:rPr>
          <w:lang w:val="es-ES"/>
        </w:rPr>
        <w:t>c)</w:t>
      </w:r>
      <w:r w:rsidR="00F07647" w:rsidRPr="002D350B">
        <w:rPr>
          <w:lang w:val="es-ES"/>
        </w:rPr>
        <w:tab/>
        <w:t>d</w:t>
      </w:r>
      <w:r w:rsidR="00C45B27" w:rsidRPr="002D350B">
        <w:rPr>
          <w:lang w:val="es-ES"/>
        </w:rPr>
        <w:t>e forma objetiva y transparente (véase párrafo 21.25);</w:t>
      </w:r>
    </w:p>
    <w:p w:rsidR="00C45B27" w:rsidRPr="002D350B" w:rsidRDefault="00E811AC" w:rsidP="00586D7C">
      <w:pPr>
        <w:pStyle w:val="GuidanceNumbereda"/>
        <w:keepNext w:val="0"/>
        <w:keepLines w:val="0"/>
        <w:widowControl w:val="0"/>
        <w:rPr>
          <w:lang w:val="es-ES"/>
        </w:rPr>
      </w:pPr>
      <w:r w:rsidRPr="002D350B">
        <w:rPr>
          <w:lang w:val="es-ES"/>
        </w:rPr>
        <w:tab/>
      </w:r>
      <w:r w:rsidR="00F07647" w:rsidRPr="002D350B">
        <w:rPr>
          <w:lang w:val="es-ES"/>
        </w:rPr>
        <w:t>d)</w:t>
      </w:r>
      <w:r w:rsidR="00F07647" w:rsidRPr="002D350B">
        <w:rPr>
          <w:lang w:val="es-ES"/>
        </w:rPr>
        <w:tab/>
        <w:t>c</w:t>
      </w:r>
      <w:r w:rsidR="00C45B27" w:rsidRPr="002D350B">
        <w:rPr>
          <w:lang w:val="es-ES"/>
        </w:rPr>
        <w:t>onsultando la información recibida, incluida la información según lo previsto en el párrafo 21.27 (b)-(f);</w:t>
      </w:r>
    </w:p>
    <w:p w:rsidR="00C45B27" w:rsidRPr="002D350B" w:rsidRDefault="00E811AC" w:rsidP="00586D7C">
      <w:pPr>
        <w:pStyle w:val="GuidanceNumbereda"/>
        <w:keepNext w:val="0"/>
        <w:keepLines w:val="0"/>
        <w:widowControl w:val="0"/>
        <w:rPr>
          <w:lang w:val="es-ES"/>
        </w:rPr>
      </w:pPr>
      <w:r w:rsidRPr="002D350B">
        <w:rPr>
          <w:lang w:val="es-ES"/>
        </w:rPr>
        <w:tab/>
      </w:r>
      <w:r w:rsidR="00F07647" w:rsidRPr="002D350B">
        <w:rPr>
          <w:lang w:val="es-ES"/>
        </w:rPr>
        <w:t>e)</w:t>
      </w:r>
      <w:r w:rsidR="00F07647" w:rsidRPr="002D350B">
        <w:rPr>
          <w:lang w:val="es-ES"/>
        </w:rPr>
        <w:tab/>
      </w:r>
      <w:r w:rsidR="007D665B" w:rsidRPr="002D350B">
        <w:rPr>
          <w:lang w:val="es-ES"/>
        </w:rPr>
        <w:t>dejando constancia</w:t>
      </w:r>
      <w:r w:rsidR="00C45B27" w:rsidRPr="002D350B">
        <w:rPr>
          <w:lang w:val="es-ES"/>
        </w:rPr>
        <w:t xml:space="preserve"> de los resultados (véase párrafo 21.28).</w:t>
      </w:r>
    </w:p>
    <w:p w:rsidR="00C45B27" w:rsidRPr="002D350B" w:rsidRDefault="00B304DE" w:rsidP="00586D7C">
      <w:pPr>
        <w:pStyle w:val="ListParagraph"/>
        <w:widowControl w:val="0"/>
        <w:rPr>
          <w:lang w:val="es-ES"/>
        </w:rPr>
      </w:pPr>
      <w:r w:rsidRPr="002D350B">
        <w:rPr>
          <w:lang w:val="es-ES"/>
        </w:rPr>
        <w:t xml:space="preserve">La Dirección de la </w:t>
      </w:r>
      <w:r w:rsidRPr="002D350B">
        <w:rPr>
          <w:iCs/>
          <w:lang w:val="es-ES"/>
        </w:rPr>
        <w:t>OPI de Eslovaquia</w:t>
      </w:r>
      <w:r w:rsidR="009779BD" w:rsidRPr="002D350B">
        <w:rPr>
          <w:lang w:val="es-ES"/>
        </w:rPr>
        <w:t xml:space="preserve"> lleva a cab</w:t>
      </w:r>
      <w:r w:rsidRPr="002D350B">
        <w:rPr>
          <w:lang w:val="es-ES"/>
        </w:rPr>
        <w:t>o una evaluación interna del QMS</w:t>
      </w:r>
      <w:r w:rsidR="009779BD" w:rsidRPr="002D350B">
        <w:rPr>
          <w:lang w:val="es-ES"/>
        </w:rPr>
        <w:t xml:space="preserve"> al menos una vez al año.  Las informaciones recibidas son utilizadas para llevar a cabo una evaluación objetiva y transparente, según lo dispuesto en los párrafos 21.27 b)- f).</w:t>
      </w:r>
      <w:r w:rsidR="00264EEC" w:rsidRPr="002D350B">
        <w:rPr>
          <w:lang w:val="es-ES"/>
        </w:rPr>
        <w:t xml:space="preserve"> </w:t>
      </w:r>
      <w:r w:rsidR="00E728BA" w:rsidRPr="002D350B">
        <w:rPr>
          <w:lang w:val="es-ES"/>
        </w:rPr>
        <w:t>L</w:t>
      </w:r>
      <w:r w:rsidR="00264EEC" w:rsidRPr="002D350B">
        <w:rPr>
          <w:lang w:val="es-ES"/>
        </w:rPr>
        <w:t xml:space="preserve">os resultados </w:t>
      </w:r>
      <w:r w:rsidR="00E728BA" w:rsidRPr="002D350B">
        <w:rPr>
          <w:lang w:val="es-ES"/>
        </w:rPr>
        <w:t xml:space="preserve">son presentados </w:t>
      </w:r>
      <w:r w:rsidR="00264EEC" w:rsidRPr="002D350B">
        <w:rPr>
          <w:lang w:val="es-ES"/>
        </w:rPr>
        <w:t>en las reuniones de la Dirección</w:t>
      </w:r>
      <w:r w:rsidR="00E728BA" w:rsidRPr="002D350B">
        <w:rPr>
          <w:lang w:val="es-ES"/>
        </w:rPr>
        <w:t xml:space="preserve"> y publicados en la Intranet de la Oficina.</w:t>
      </w:r>
    </w:p>
    <w:p w:rsidR="00C45B27" w:rsidRPr="002D350B" w:rsidRDefault="00A63D0B" w:rsidP="00586D7C">
      <w:pPr>
        <w:pStyle w:val="ListParagraph"/>
        <w:widowControl w:val="0"/>
        <w:rPr>
          <w:lang w:val="es-ES"/>
        </w:rPr>
      </w:pPr>
      <w:r w:rsidRPr="002D350B">
        <w:rPr>
          <w:lang w:val="es-ES"/>
        </w:rPr>
        <w:t>Con respecto a</w:t>
      </w:r>
      <w:r w:rsidR="00346A27" w:rsidRPr="002D350B">
        <w:rPr>
          <w:lang w:val="es-ES"/>
        </w:rPr>
        <w:t>l</w:t>
      </w:r>
      <w:r w:rsidRPr="002D350B">
        <w:rPr>
          <w:lang w:val="es-ES"/>
        </w:rPr>
        <w:t xml:space="preserve"> establecimiento por parte de la Administración de sus propias disposiciones internas para determinar hasta</w:t>
      </w:r>
      <w:r w:rsidR="00B304DE" w:rsidRPr="002D350B">
        <w:rPr>
          <w:lang w:val="es-ES"/>
        </w:rPr>
        <w:t xml:space="preserve"> qué punto ha establecido un QMS</w:t>
      </w:r>
      <w:r w:rsidR="00F55DE7" w:rsidRPr="002D350B">
        <w:rPr>
          <w:lang w:val="es-ES"/>
        </w:rPr>
        <w:t>, las mismas están siendo adaptadas a los procesos de la Administración.</w:t>
      </w:r>
    </w:p>
    <w:p w:rsidR="00C45B27" w:rsidRPr="002D350B" w:rsidRDefault="00C45B27" w:rsidP="00586D7C">
      <w:pPr>
        <w:pStyle w:val="Heading1"/>
        <w:keepNext w:val="0"/>
        <w:widowControl w:val="0"/>
      </w:pPr>
      <w:r w:rsidRPr="002D350B">
        <w:t xml:space="preserve">2. </w:t>
      </w:r>
      <w:r w:rsidR="001C4067" w:rsidRPr="002D350B">
        <w:t xml:space="preserve"> </w:t>
      </w:r>
      <w:r w:rsidRPr="002D350B">
        <w:t>RECURSOS</w:t>
      </w:r>
    </w:p>
    <w:p w:rsidR="00C45B27" w:rsidRPr="002D350B" w:rsidRDefault="00C45B27" w:rsidP="00586D7C">
      <w:pPr>
        <w:widowControl w:val="0"/>
      </w:pPr>
    </w:p>
    <w:p w:rsidR="00C45B27" w:rsidRPr="002D350B" w:rsidRDefault="001C4067" w:rsidP="00586D7C">
      <w:pPr>
        <w:pStyle w:val="GuidanceNumbered"/>
        <w:keepNext w:val="0"/>
        <w:keepLines w:val="0"/>
        <w:widowControl w:val="0"/>
        <w:rPr>
          <w:lang w:val="es-ES"/>
        </w:rPr>
      </w:pPr>
      <w:r w:rsidRPr="002D350B">
        <w:rPr>
          <w:lang w:val="es-ES"/>
        </w:rPr>
        <w:t>21.10</w:t>
      </w:r>
      <w:r w:rsidRPr="002D350B">
        <w:rPr>
          <w:lang w:val="es-ES"/>
        </w:rPr>
        <w:tab/>
      </w:r>
      <w:r w:rsidR="00C45B27" w:rsidRPr="002D350B">
        <w:rPr>
          <w:lang w:val="es-ES"/>
        </w:rPr>
        <w:t>Nota explicativa: Cuando se habilita a una Administración a desempeñarse como ISA e IPEA, significa que ha demostrado disponer de la infraestructura y los recursos necesarios para efectuar los procedimientos de búsqueda y examen.</w:t>
      </w:r>
      <w:r w:rsidR="00E811AC" w:rsidRPr="002D350B">
        <w:rPr>
          <w:lang w:val="es-ES"/>
        </w:rPr>
        <w:t xml:space="preserve"> </w:t>
      </w:r>
      <w:r w:rsidR="00C45B27" w:rsidRPr="002D350B">
        <w:rPr>
          <w:lang w:val="es-ES"/>
        </w:rPr>
        <w:t xml:space="preserve"> Según lo previsto en el Capítulo 21, la Administración debe demostrar que está en condiciones de brindar apoyo a los procedimientos de búsqueda y examen de forma constante, de hacer frente a variaciones del volumen de trabajo y de re</w:t>
      </w:r>
      <w:r w:rsidR="00B304DE" w:rsidRPr="002D350B">
        <w:rPr>
          <w:lang w:val="es-ES"/>
        </w:rPr>
        <w:t>sponder a las exigencias del QMS</w:t>
      </w:r>
      <w:r w:rsidR="00C45B27" w:rsidRPr="002D350B">
        <w:rPr>
          <w:lang w:val="es-ES"/>
        </w:rPr>
        <w:t>.  Las respuestas relativas a las Secciones 21.11 a 21.14, que figuran a continuación, demuestran que la Administración está en condiciones de cumplir con todo lo anterior.</w:t>
      </w:r>
    </w:p>
    <w:p w:rsidR="00C45B27" w:rsidRPr="002D350B" w:rsidRDefault="00C45B27" w:rsidP="00586D7C">
      <w:pPr>
        <w:pStyle w:val="GuidanceNumbered"/>
        <w:keepNext w:val="0"/>
        <w:keepLines w:val="0"/>
        <w:widowControl w:val="0"/>
        <w:rPr>
          <w:lang w:val="es-ES"/>
        </w:rPr>
      </w:pPr>
      <w:r w:rsidRPr="002D350B">
        <w:rPr>
          <w:lang w:val="es-ES"/>
        </w:rPr>
        <w:t>2</w:t>
      </w:r>
      <w:r w:rsidR="001C4067" w:rsidRPr="002D350B">
        <w:rPr>
          <w:lang w:val="es-ES"/>
        </w:rPr>
        <w:t>1.11</w:t>
      </w:r>
      <w:r w:rsidR="001C4067" w:rsidRPr="002D350B">
        <w:rPr>
          <w:lang w:val="es-ES"/>
        </w:rPr>
        <w:tab/>
      </w:r>
      <w:r w:rsidR="0070302C" w:rsidRPr="002D350B">
        <w:rPr>
          <w:lang w:val="es-ES"/>
        </w:rPr>
        <w:t>Recursos h</w:t>
      </w:r>
      <w:r w:rsidRPr="002D350B">
        <w:rPr>
          <w:lang w:val="es-ES"/>
        </w:rPr>
        <w:t>umanos: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1C4067" w:rsidRPr="002D350B">
        <w:rPr>
          <w:lang w:val="es-ES"/>
        </w:rPr>
        <w:tab/>
      </w:r>
      <w:r w:rsidR="00C45B27" w:rsidRPr="002D350B">
        <w:rPr>
          <w:lang w:val="es-ES"/>
        </w:rPr>
        <w:t>Fac</w:t>
      </w:r>
      <w:r w:rsidR="00C45B27" w:rsidRPr="002D350B">
        <w:rPr>
          <w:b/>
          <w:lang w:val="es-ES"/>
        </w:rPr>
        <w:t>il</w:t>
      </w:r>
      <w:r w:rsidR="00C45B27" w:rsidRPr="002D350B">
        <w:rPr>
          <w:lang w:val="es-ES"/>
        </w:rPr>
        <w:t>ite información sobre la infraestructura establecida para garantizar que el personal:</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C4067" w:rsidRPr="002D350B">
        <w:rPr>
          <w:lang w:val="es-ES"/>
        </w:rPr>
        <w:tab/>
      </w:r>
      <w:r w:rsidR="00C45B27" w:rsidRPr="002D350B">
        <w:rPr>
          <w:lang w:val="es-ES"/>
        </w:rPr>
        <w:t>es lo suficientemente numeroso para hacer frente al volumen de trabajo;</w:t>
      </w:r>
    </w:p>
    <w:p w:rsidR="00C45B27" w:rsidRPr="002D350B" w:rsidRDefault="00E811AC" w:rsidP="00586D7C">
      <w:pPr>
        <w:pStyle w:val="GuidanceNumberedai"/>
        <w:keepNext w:val="0"/>
        <w:widowControl w:val="0"/>
        <w:rPr>
          <w:lang w:val="es-ES"/>
        </w:rPr>
      </w:pPr>
      <w:r w:rsidRPr="002D350B">
        <w:rPr>
          <w:lang w:val="es-ES"/>
        </w:rPr>
        <w:tab/>
      </w:r>
      <w:r w:rsidR="001C4067" w:rsidRPr="002D350B">
        <w:rPr>
          <w:lang w:val="es-ES"/>
        </w:rPr>
        <w:t>ii)</w:t>
      </w:r>
      <w:r w:rsidR="001C4067" w:rsidRPr="002D350B">
        <w:rPr>
          <w:lang w:val="es-ES"/>
        </w:rPr>
        <w:tab/>
      </w:r>
      <w:r w:rsidR="00C45B27" w:rsidRPr="002D350B">
        <w:rPr>
          <w:lang w:val="es-ES"/>
        </w:rPr>
        <w:t>dispone de las competencias técnicas necesarias para proceder a las búsquedas y a los exámenes necesarios en los sectores técnicos en cuestión; y</w:t>
      </w:r>
    </w:p>
    <w:p w:rsidR="00C45B27" w:rsidRPr="002D350B" w:rsidRDefault="00E811AC" w:rsidP="00586D7C">
      <w:pPr>
        <w:pStyle w:val="GuidanceNumberedai"/>
        <w:keepNext w:val="0"/>
        <w:widowControl w:val="0"/>
        <w:rPr>
          <w:lang w:val="es-ES"/>
        </w:rPr>
      </w:pPr>
      <w:r w:rsidRPr="002D350B">
        <w:rPr>
          <w:lang w:val="es-ES"/>
        </w:rPr>
        <w:tab/>
      </w:r>
      <w:r w:rsidR="001C4067" w:rsidRPr="002D350B">
        <w:rPr>
          <w:lang w:val="es-ES"/>
        </w:rPr>
        <w:t>iii)</w:t>
      </w:r>
      <w:r w:rsidR="001C4067" w:rsidRPr="002D350B">
        <w:rPr>
          <w:lang w:val="es-ES"/>
        </w:rPr>
        <w:tab/>
      </w:r>
      <w:r w:rsidR="00C45B27" w:rsidRPr="002D350B">
        <w:rPr>
          <w:lang w:val="es-ES"/>
        </w:rPr>
        <w:t>mantiene los conocimientos lingüísticos que le permiten comprender por lo menos los idiomas en que la documentación mínima está escrita o a los que se ha traducido, mencionados en la Regla 34</w:t>
      </w:r>
    </w:p>
    <w:p w:rsidR="00367E43" w:rsidRPr="002D350B" w:rsidRDefault="00E811AC" w:rsidP="004155D7">
      <w:pPr>
        <w:pStyle w:val="GuidanceNumbered"/>
        <w:keepNext w:val="0"/>
        <w:keepLines w:val="0"/>
        <w:widowControl w:val="0"/>
        <w:rPr>
          <w:lang w:val="es-ES"/>
        </w:rPr>
      </w:pPr>
      <w:r w:rsidRPr="002D350B">
        <w:rPr>
          <w:lang w:val="es-ES"/>
        </w:rPr>
        <w:tab/>
      </w:r>
      <w:r w:rsidRPr="002D350B">
        <w:rPr>
          <w:lang w:val="es-ES"/>
        </w:rPr>
        <w:tab/>
      </w:r>
      <w:r w:rsidR="00C45B27" w:rsidRPr="002D350B">
        <w:rPr>
          <w:lang w:val="es-ES"/>
        </w:rPr>
        <w:t>se mantiene al día y se adapta a las variaciones de la carga de trabajo.</w:t>
      </w:r>
    </w:p>
    <w:p w:rsidR="004155D7" w:rsidRPr="002D350B" w:rsidRDefault="004155D7" w:rsidP="004155D7">
      <w:pPr>
        <w:pStyle w:val="GuidanceNumbered"/>
        <w:keepNext w:val="0"/>
        <w:keepLines w:val="0"/>
        <w:widowControl w:val="0"/>
        <w:rPr>
          <w:lang w:val="es-ES"/>
        </w:rPr>
      </w:pPr>
    </w:p>
    <w:p w:rsidR="00367E43" w:rsidRPr="002D350B" w:rsidRDefault="00367E43">
      <w:pPr>
        <w:rPr>
          <w:i/>
          <w:szCs w:val="22"/>
          <w:lang w:eastAsia="en-US"/>
        </w:rPr>
      </w:pPr>
      <w:r w:rsidRPr="002D350B">
        <w:br w:type="page"/>
      </w:r>
    </w:p>
    <w:p w:rsidR="00C45B27" w:rsidRPr="002D350B" w:rsidRDefault="00C45B27" w:rsidP="00586D7C">
      <w:pPr>
        <w:pStyle w:val="GuidanceNumbereda"/>
        <w:keepNext w:val="0"/>
        <w:keepLines w:val="0"/>
        <w:widowControl w:val="0"/>
        <w:rPr>
          <w:lang w:val="es-ES"/>
        </w:rPr>
      </w:pPr>
      <w:r w:rsidRPr="002D350B">
        <w:rPr>
          <w:lang w:val="es-ES"/>
        </w:rPr>
        <w:lastRenderedPageBreak/>
        <w:t>b)</w:t>
      </w:r>
      <w:r w:rsidR="001C4067" w:rsidRPr="002D350B">
        <w:rPr>
          <w:lang w:val="es-ES"/>
        </w:rPr>
        <w:tab/>
      </w:r>
      <w:r w:rsidRPr="002D350B">
        <w:rPr>
          <w:lang w:val="es-ES"/>
        </w:rPr>
        <w:t>Describa la infraestructura puesta a disposición del personal administrativo con la formación y las competencias adecuadas para garantizar que dicho personal sea lo suficientemente numeroso y se adapte a las variaciones de la carga de trabajo:</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C4067" w:rsidRPr="002D350B">
        <w:rPr>
          <w:lang w:val="es-ES"/>
        </w:rPr>
        <w:tab/>
      </w:r>
      <w:r w:rsidR="00C45B27" w:rsidRPr="002D350B">
        <w:rPr>
          <w:lang w:val="es-ES"/>
        </w:rPr>
        <w:t>de manera tal que pueda responder a las necesidades del personal técnicamente calificado y facilitar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1C4067" w:rsidRPr="002D350B">
        <w:rPr>
          <w:lang w:val="es-ES"/>
        </w:rPr>
        <w:t>ii)</w:t>
      </w:r>
      <w:r w:rsidR="001C4067" w:rsidRPr="002D350B">
        <w:rPr>
          <w:lang w:val="es-ES"/>
        </w:rPr>
        <w:tab/>
      </w:r>
      <w:r w:rsidR="00C45B27" w:rsidRPr="002D350B">
        <w:rPr>
          <w:lang w:val="es-ES"/>
        </w:rPr>
        <w:t>de manera tal que pueda encargarse de la gestión del Archivo.</w:t>
      </w:r>
    </w:p>
    <w:p w:rsidR="00C45B27" w:rsidRPr="002D350B" w:rsidRDefault="00E811AC" w:rsidP="00586D7C">
      <w:pPr>
        <w:widowControl w:val="0"/>
        <w:ind w:left="345"/>
      </w:pPr>
      <w:r w:rsidRPr="002D350B">
        <w:t>-</w:t>
      </w:r>
    </w:p>
    <w:p w:rsidR="00C45B27" w:rsidRPr="002D350B" w:rsidRDefault="00C45B27" w:rsidP="00586D7C">
      <w:pPr>
        <w:widowControl w:val="0"/>
        <w:ind w:left="345"/>
        <w:rPr>
          <w:rFonts w:eastAsiaTheme="minorHAnsi"/>
          <w:szCs w:val="22"/>
          <w:lang w:eastAsia="en-US"/>
        </w:rPr>
      </w:pPr>
    </w:p>
    <w:p w:rsidR="00C45B27" w:rsidRPr="002D350B" w:rsidRDefault="007A013C" w:rsidP="00586D7C">
      <w:pPr>
        <w:pStyle w:val="GuidanceNumbered"/>
        <w:keepNext w:val="0"/>
        <w:keepLines w:val="0"/>
        <w:widowControl w:val="0"/>
        <w:rPr>
          <w:lang w:val="es-ES"/>
        </w:rPr>
      </w:pPr>
      <w:r w:rsidRPr="002D350B">
        <w:rPr>
          <w:lang w:val="es-ES"/>
        </w:rPr>
        <w:t>21.12</w:t>
      </w:r>
      <w:r w:rsidRPr="002D350B">
        <w:rPr>
          <w:lang w:val="es-ES"/>
        </w:rPr>
        <w:tab/>
      </w:r>
      <w:r w:rsidR="00C45B27" w:rsidRPr="002D350B">
        <w:rPr>
          <w:lang w:val="es-ES"/>
        </w:rPr>
        <w:t>Recursos materiales: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7A013C" w:rsidRPr="002D350B">
        <w:rPr>
          <w:lang w:val="es-ES"/>
        </w:rPr>
        <w:tab/>
      </w:r>
      <w:r w:rsidR="00C45B27" w:rsidRPr="002D350B">
        <w:rPr>
          <w:lang w:val="es-ES"/>
        </w:rPr>
        <w:t>Describa la infraestructura establecida para garantizar que: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7A013C" w:rsidRPr="002D350B">
        <w:rPr>
          <w:lang w:val="es-ES"/>
        </w:rPr>
        <w:tab/>
      </w:r>
      <w:r w:rsidR="00C45B27" w:rsidRPr="002D350B">
        <w:rPr>
          <w:lang w:val="es-ES"/>
        </w:rPr>
        <w:t>se cuenta con las instalaciones y el material adecuados y actualizados, por ejemplo equipos y programas informáticos, para realizar el trabajo de búsqueda y examen,</w:t>
      </w:r>
    </w:p>
    <w:p w:rsidR="00C45B27" w:rsidRPr="002D350B" w:rsidRDefault="00E811AC" w:rsidP="00586D7C">
      <w:pPr>
        <w:pStyle w:val="GuidanceNumberedai"/>
        <w:keepNext w:val="0"/>
        <w:widowControl w:val="0"/>
        <w:rPr>
          <w:lang w:val="es-ES"/>
        </w:rPr>
      </w:pPr>
      <w:r w:rsidRPr="002D350B">
        <w:rPr>
          <w:lang w:val="es-ES"/>
        </w:rPr>
        <w:tab/>
      </w:r>
      <w:r w:rsidR="007A013C" w:rsidRPr="002D350B">
        <w:rPr>
          <w:lang w:val="es-ES"/>
        </w:rPr>
        <w:t>ii)</w:t>
      </w:r>
      <w:r w:rsidR="007A013C" w:rsidRPr="002D350B">
        <w:rPr>
          <w:lang w:val="es-ES"/>
        </w:rPr>
        <w:tab/>
      </w:r>
      <w:r w:rsidR="00C45B27" w:rsidRPr="002D350B">
        <w:rPr>
          <w:lang w:val="es-ES"/>
        </w:rPr>
        <w:t>al menos la documentación mínima mencionada en la Regla 34 está disponible, accesible, correctamente organizada y actualizada a los fines de la búsqueda y el examen.  Indique dónde se encuentra y en qué formato está disponible (en papel, microformato o almacenada en soporte electrónico).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7A013C" w:rsidRPr="002D350B">
        <w:rPr>
          <w:lang w:val="es-ES"/>
        </w:rPr>
        <w:tab/>
      </w:r>
      <w:r w:rsidR="00C45B27" w:rsidRPr="002D350B">
        <w:rPr>
          <w:lang w:val="es-ES"/>
        </w:rPr>
        <w:t>Describa de qué manera: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7A013C" w:rsidRPr="002D350B">
        <w:rPr>
          <w:lang w:val="es-ES"/>
        </w:rPr>
        <w:tab/>
      </w:r>
      <w:r w:rsidR="00C45B27" w:rsidRPr="002D350B">
        <w:rPr>
          <w:lang w:val="es-ES"/>
        </w:rPr>
        <w:t>las instrucciones permiten al personal comprender y respetar los criterios y las normas de calidad, y</w:t>
      </w:r>
    </w:p>
    <w:p w:rsidR="00C45B27" w:rsidRPr="002D350B" w:rsidRDefault="00E811AC" w:rsidP="00586D7C">
      <w:pPr>
        <w:pStyle w:val="GuidanceNumberedai"/>
        <w:keepNext w:val="0"/>
        <w:widowControl w:val="0"/>
        <w:rPr>
          <w:lang w:val="es-ES"/>
        </w:rPr>
      </w:pPr>
      <w:r w:rsidRPr="002D350B">
        <w:rPr>
          <w:lang w:val="es-ES"/>
        </w:rPr>
        <w:tab/>
      </w:r>
      <w:r w:rsidR="007A013C" w:rsidRPr="002D350B">
        <w:rPr>
          <w:lang w:val="es-ES"/>
        </w:rPr>
        <w:t>ii)</w:t>
      </w:r>
      <w:r w:rsidR="007A013C" w:rsidRPr="002D350B">
        <w:rPr>
          <w:lang w:val="es-ES"/>
        </w:rPr>
        <w:tab/>
      </w:r>
      <w:r w:rsidR="00C45B27" w:rsidRPr="002D350B">
        <w:rPr>
          <w:lang w:val="es-ES"/>
        </w:rPr>
        <w:t>para adherirse precisa y coherentemente a la metodología de trabajo</w:t>
      </w:r>
    </w:p>
    <w:p w:rsidR="00C45B27" w:rsidRPr="002D350B" w:rsidRDefault="00E811AC" w:rsidP="00586D7C">
      <w:pPr>
        <w:pStyle w:val="GuidanceNumbereda"/>
        <w:keepNext w:val="0"/>
        <w:keepLines w:val="0"/>
        <w:widowControl w:val="0"/>
        <w:ind w:left="567" w:hanging="567"/>
        <w:rPr>
          <w:lang w:val="es-ES"/>
        </w:rPr>
      </w:pPr>
      <w:r w:rsidRPr="002D350B">
        <w:rPr>
          <w:lang w:val="es-ES"/>
        </w:rPr>
        <w:tab/>
      </w:r>
      <w:r w:rsidR="00C45B27" w:rsidRPr="002D350B">
        <w:rPr>
          <w:lang w:val="es-ES"/>
        </w:rPr>
        <w:t>han sido documentadas, distribuidas al personal, actualizadas y adaptadas cuando procediese.</w:t>
      </w:r>
    </w:p>
    <w:p w:rsidR="00C45B27" w:rsidRPr="002D350B" w:rsidRDefault="00E811AC" w:rsidP="00586D7C">
      <w:pPr>
        <w:pStyle w:val="ListParagraph"/>
        <w:widowControl w:val="0"/>
        <w:rPr>
          <w:lang w:val="es-ES"/>
        </w:rPr>
      </w:pPr>
      <w:r w:rsidRPr="002D350B">
        <w:rPr>
          <w:lang w:val="es-ES"/>
        </w:rPr>
        <w:t>a)</w:t>
      </w:r>
      <w:r w:rsidR="004155D7" w:rsidRPr="002D350B">
        <w:rPr>
          <w:lang w:val="es-ES"/>
        </w:rPr>
        <w:t xml:space="preserve"> </w:t>
      </w:r>
    </w:p>
    <w:p w:rsidR="00C45B27" w:rsidRPr="002D350B" w:rsidRDefault="007A013C" w:rsidP="00586D7C">
      <w:pPr>
        <w:pStyle w:val="ListParagraph"/>
        <w:widowControl w:val="0"/>
        <w:rPr>
          <w:lang w:val="es-ES"/>
        </w:rPr>
      </w:pPr>
      <w:r w:rsidRPr="002D350B">
        <w:rPr>
          <w:lang w:val="es-ES"/>
        </w:rPr>
        <w:t>i)</w:t>
      </w:r>
      <w:r w:rsidR="004155D7" w:rsidRPr="002D350B">
        <w:rPr>
          <w:lang w:val="es-ES"/>
        </w:rPr>
        <w:t xml:space="preserve"> </w:t>
      </w:r>
    </w:p>
    <w:p w:rsidR="00C45B27" w:rsidRPr="002D350B" w:rsidRDefault="00150E2F" w:rsidP="00586D7C">
      <w:pPr>
        <w:pStyle w:val="ListParagraph"/>
        <w:widowControl w:val="0"/>
        <w:rPr>
          <w:lang w:val="es-ES"/>
        </w:rPr>
      </w:pPr>
      <w:r w:rsidRPr="002D350B">
        <w:rPr>
          <w:lang w:val="es-ES"/>
        </w:rPr>
        <w:t xml:space="preserve">La </w:t>
      </w:r>
      <w:r w:rsidRPr="002D350B">
        <w:rPr>
          <w:iCs/>
          <w:lang w:val="es-ES"/>
        </w:rPr>
        <w:t>OPI de Eslovaquia</w:t>
      </w:r>
      <w:r w:rsidR="00346A27" w:rsidRPr="002D350B">
        <w:rPr>
          <w:lang w:val="es-ES"/>
        </w:rPr>
        <w:t xml:space="preserve"> suministra a los examinadores equipos y programas informáticos modernos para que puedan llevar a cabo sus labores.  Cada examinador dispone de una computadora de escritorio con especificaciones de alto rendimiento y una pantalla.</w:t>
      </w:r>
      <w:r w:rsidR="00D81391" w:rsidRPr="002D350B">
        <w:rPr>
          <w:lang w:val="es-ES"/>
        </w:rPr>
        <w:t xml:space="preserve"> Asimismo, tienen a su disposición una conexión a Internet estable y de alta velocidad que les permite tener un acceso eficiente a cualquier plataforma de búsqueda que ofrece sus servicios por Internet. Los documentos de solicitud de patentes que son objeto de la solicitud de búsqueda y examen sólo pueden ser consultados por los examinadores a partir de sus estaciones de trabajo</w:t>
      </w:r>
      <w:r w:rsidR="00E93E1A" w:rsidRPr="002D350B">
        <w:rPr>
          <w:lang w:val="es-ES"/>
        </w:rPr>
        <w:t xml:space="preserve"> (la Oficina</w:t>
      </w:r>
      <w:r w:rsidR="00D81391" w:rsidRPr="002D350B">
        <w:rPr>
          <w:lang w:val="es-ES"/>
        </w:rPr>
        <w:t xml:space="preserve"> utiliza el sistema automatizado interno INVENTIO II </w:t>
      </w:r>
      <w:r w:rsidR="00E93E1A" w:rsidRPr="002D350B">
        <w:rPr>
          <w:lang w:val="es-ES"/>
        </w:rPr>
        <w:t>para administrar los objetos de protección de la propiedad industrial)</w:t>
      </w:r>
      <w:r w:rsidR="00D81391" w:rsidRPr="002D350B">
        <w:rPr>
          <w:lang w:val="es-ES"/>
        </w:rPr>
        <w:t>.</w:t>
      </w:r>
    </w:p>
    <w:p w:rsidR="00C45B27" w:rsidRPr="002D350B" w:rsidRDefault="00732C66" w:rsidP="00586D7C">
      <w:pPr>
        <w:widowControl w:val="0"/>
        <w:spacing w:after="220"/>
        <w:rPr>
          <w:rFonts w:eastAsiaTheme="minorHAnsi"/>
          <w:i/>
          <w:szCs w:val="22"/>
          <w:lang w:eastAsia="en-US"/>
        </w:rPr>
      </w:pPr>
      <w:r w:rsidRPr="002D350B">
        <w:rPr>
          <w:rFonts w:eastAsiaTheme="minorHAnsi"/>
          <w:szCs w:val="22"/>
          <w:lang w:eastAsia="en-US"/>
        </w:rPr>
        <w:t>La documentación de los expedientes es</w:t>
      </w:r>
      <w:r w:rsidRPr="002D350B">
        <w:t xml:space="preserve"> </w:t>
      </w:r>
      <w:r w:rsidRPr="002D350B">
        <w:rPr>
          <w:rFonts w:eastAsiaTheme="minorHAnsi"/>
          <w:szCs w:val="22"/>
          <w:lang w:eastAsia="en-US"/>
        </w:rPr>
        <w:t xml:space="preserve">almacenada en formato electrónico en el </w:t>
      </w:r>
      <w:r w:rsidR="00777FEC" w:rsidRPr="002D350B">
        <w:rPr>
          <w:rFonts w:eastAsiaTheme="minorHAnsi"/>
          <w:szCs w:val="22"/>
          <w:lang w:eastAsia="en-US"/>
        </w:rPr>
        <w:t xml:space="preserve">sistema INVENTIO </w:t>
      </w:r>
      <w:r w:rsidR="00883E9E" w:rsidRPr="002D350B">
        <w:rPr>
          <w:rFonts w:eastAsiaTheme="minorHAnsi"/>
          <w:szCs w:val="22"/>
          <w:lang w:eastAsia="en-US"/>
        </w:rPr>
        <w:t>II que</w:t>
      </w:r>
      <w:r w:rsidR="008E4970" w:rsidRPr="002D350B">
        <w:rPr>
          <w:rFonts w:eastAsiaTheme="minorHAnsi"/>
          <w:szCs w:val="22"/>
          <w:lang w:eastAsia="en-US"/>
        </w:rPr>
        <w:t xml:space="preserve"> se rige por las n</w:t>
      </w:r>
      <w:r w:rsidR="00777FEC" w:rsidRPr="002D350B">
        <w:rPr>
          <w:rFonts w:eastAsiaTheme="minorHAnsi"/>
          <w:szCs w:val="22"/>
          <w:lang w:eastAsia="en-US"/>
        </w:rPr>
        <w:t xml:space="preserve">ormas de </w:t>
      </w:r>
      <w:r w:rsidR="008E4970" w:rsidRPr="002D350B">
        <w:rPr>
          <w:rFonts w:eastAsiaTheme="minorHAnsi"/>
          <w:szCs w:val="22"/>
          <w:lang w:eastAsia="en-US"/>
        </w:rPr>
        <w:t>r</w:t>
      </w:r>
      <w:r w:rsidR="00777FEC" w:rsidRPr="002D350B">
        <w:rPr>
          <w:rFonts w:eastAsiaTheme="minorHAnsi"/>
          <w:szCs w:val="22"/>
          <w:lang w:eastAsia="en-US"/>
        </w:rPr>
        <w:t xml:space="preserve">egistro </w:t>
      </w:r>
      <w:r w:rsidR="008E4970" w:rsidRPr="002D350B">
        <w:rPr>
          <w:rFonts w:eastAsiaTheme="minorHAnsi"/>
          <w:szCs w:val="22"/>
          <w:lang w:eastAsia="en-US"/>
        </w:rPr>
        <w:t>interno.  La Política de s</w:t>
      </w:r>
      <w:r w:rsidR="00777FEC" w:rsidRPr="002D350B">
        <w:rPr>
          <w:rFonts w:eastAsiaTheme="minorHAnsi"/>
          <w:szCs w:val="22"/>
          <w:lang w:eastAsia="en-US"/>
        </w:rPr>
        <w:t>eguridad</w:t>
      </w:r>
      <w:r w:rsidR="00883E9E" w:rsidRPr="002D350B">
        <w:rPr>
          <w:rFonts w:eastAsiaTheme="minorHAnsi"/>
          <w:szCs w:val="22"/>
          <w:lang w:eastAsia="en-US"/>
        </w:rPr>
        <w:t xml:space="preserve"> en materia</w:t>
      </w:r>
      <w:r w:rsidR="00777FEC" w:rsidRPr="002D350B">
        <w:rPr>
          <w:rFonts w:eastAsiaTheme="minorHAnsi"/>
          <w:szCs w:val="22"/>
          <w:lang w:eastAsia="en-US"/>
        </w:rPr>
        <w:t xml:space="preserve"> de T.I. de la Oficina prevé que </w:t>
      </w:r>
      <w:r w:rsidR="004E7D09" w:rsidRPr="002D350B">
        <w:rPr>
          <w:rFonts w:eastAsiaTheme="minorHAnsi"/>
          <w:szCs w:val="22"/>
          <w:lang w:eastAsia="en-US"/>
        </w:rPr>
        <w:t>se haga un</w:t>
      </w:r>
      <w:r w:rsidR="008E4970" w:rsidRPr="002D350B">
        <w:rPr>
          <w:rFonts w:eastAsiaTheme="minorHAnsi"/>
          <w:szCs w:val="22"/>
          <w:lang w:eastAsia="en-US"/>
        </w:rPr>
        <w:t>a</w:t>
      </w:r>
      <w:r w:rsidR="004E7D09" w:rsidRPr="002D350B">
        <w:rPr>
          <w:rFonts w:eastAsiaTheme="minorHAnsi"/>
          <w:szCs w:val="22"/>
          <w:lang w:eastAsia="en-US"/>
        </w:rPr>
        <w:t xml:space="preserve"> copia de seguridad de </w:t>
      </w:r>
      <w:r w:rsidR="00777FEC" w:rsidRPr="002D350B">
        <w:rPr>
          <w:rFonts w:eastAsiaTheme="minorHAnsi"/>
          <w:szCs w:val="22"/>
          <w:lang w:eastAsia="en-US"/>
        </w:rPr>
        <w:t xml:space="preserve">todos los datos importantes registrados en los sistemas de información </w:t>
      </w:r>
      <w:r w:rsidR="004E7D09" w:rsidRPr="002D350B">
        <w:rPr>
          <w:rFonts w:eastAsiaTheme="minorHAnsi"/>
          <w:szCs w:val="22"/>
          <w:lang w:eastAsia="en-US"/>
        </w:rPr>
        <w:t xml:space="preserve">siguiendo planes para realizar copias de seguridad y de archivo. Se aplican los siguientes principios: se realiza una copia de seguridad </w:t>
      </w:r>
      <w:r w:rsidR="00F34270" w:rsidRPr="002D350B">
        <w:rPr>
          <w:rFonts w:eastAsiaTheme="minorHAnsi"/>
          <w:szCs w:val="22"/>
          <w:lang w:eastAsia="en-US"/>
        </w:rPr>
        <w:t xml:space="preserve">de forma </w:t>
      </w:r>
      <w:r w:rsidR="004E7D09" w:rsidRPr="002D350B">
        <w:rPr>
          <w:rFonts w:eastAsiaTheme="minorHAnsi"/>
          <w:szCs w:val="22"/>
          <w:lang w:eastAsia="en-US"/>
        </w:rPr>
        <w:t>ope</w:t>
      </w:r>
      <w:r w:rsidR="00F34270" w:rsidRPr="002D350B">
        <w:rPr>
          <w:rFonts w:eastAsiaTheme="minorHAnsi"/>
          <w:szCs w:val="22"/>
          <w:lang w:eastAsia="en-US"/>
        </w:rPr>
        <w:t>rativa</w:t>
      </w:r>
      <w:r w:rsidR="004E7D09" w:rsidRPr="002D350B">
        <w:rPr>
          <w:rFonts w:eastAsiaTheme="minorHAnsi"/>
          <w:szCs w:val="22"/>
          <w:lang w:eastAsia="en-US"/>
        </w:rPr>
        <w:t xml:space="preserve"> una</w:t>
      </w:r>
      <w:r w:rsidR="00777FEC" w:rsidRPr="002D350B">
        <w:rPr>
          <w:rFonts w:eastAsiaTheme="minorHAnsi"/>
          <w:szCs w:val="22"/>
          <w:lang w:eastAsia="en-US"/>
        </w:rPr>
        <w:t xml:space="preserve"> </w:t>
      </w:r>
      <w:r w:rsidR="004E7D09" w:rsidRPr="002D350B">
        <w:rPr>
          <w:rFonts w:eastAsiaTheme="minorHAnsi"/>
          <w:szCs w:val="22"/>
          <w:lang w:eastAsia="en-US"/>
        </w:rPr>
        <w:t>vez por semana</w:t>
      </w:r>
      <w:r w:rsidR="00F34270" w:rsidRPr="002D350B">
        <w:rPr>
          <w:rFonts w:eastAsiaTheme="minorHAnsi"/>
          <w:szCs w:val="22"/>
          <w:lang w:eastAsia="en-US"/>
        </w:rPr>
        <w:t>, para los sistemas de información esenciales (por ejemplo, INVENTIO II) se hace de manera diaria.  Se crea de una copia de seguridad que funciona como archivo (en dos conjuntos de datos separados) al menos cada dos meses.</w:t>
      </w:r>
    </w:p>
    <w:p w:rsidR="00367E43" w:rsidRPr="002D350B" w:rsidRDefault="00367E43">
      <w:r w:rsidRPr="002D350B">
        <w:br w:type="page"/>
      </w:r>
    </w:p>
    <w:p w:rsidR="00C45B27" w:rsidRPr="002D350B" w:rsidRDefault="007A013C" w:rsidP="00586D7C">
      <w:pPr>
        <w:widowControl w:val="0"/>
        <w:spacing w:after="220"/>
        <w:rPr>
          <w:rFonts w:eastAsiaTheme="minorHAnsi"/>
          <w:szCs w:val="22"/>
          <w:lang w:eastAsia="en-US"/>
        </w:rPr>
      </w:pPr>
      <w:r w:rsidRPr="002D350B">
        <w:lastRenderedPageBreak/>
        <w:t>ii)</w:t>
      </w:r>
      <w:r w:rsidR="004155D7" w:rsidRPr="002D350B">
        <w:t xml:space="preserve"> </w:t>
      </w:r>
    </w:p>
    <w:p w:rsidR="00C45B27" w:rsidRPr="002D350B" w:rsidRDefault="00F34270" w:rsidP="00586D7C">
      <w:pPr>
        <w:widowControl w:val="0"/>
        <w:spacing w:after="220"/>
        <w:rPr>
          <w:rFonts w:eastAsiaTheme="minorHAnsi"/>
          <w:szCs w:val="22"/>
          <w:lang w:eastAsia="en-US"/>
        </w:rPr>
      </w:pPr>
      <w:r w:rsidRPr="002D350B">
        <w:rPr>
          <w:rFonts w:eastAsiaTheme="minorHAnsi"/>
          <w:szCs w:val="22"/>
          <w:lang w:eastAsia="en-US"/>
        </w:rPr>
        <w:t>Los examinadores tienen a su disposición un amplio conjunto de plataformas de búsqueda</w:t>
      </w:r>
      <w:r w:rsidR="00E00E28" w:rsidRPr="002D350B">
        <w:rPr>
          <w:rFonts w:eastAsiaTheme="minorHAnsi"/>
          <w:szCs w:val="22"/>
          <w:lang w:eastAsia="en-US"/>
        </w:rPr>
        <w:t xml:space="preserve"> consultables en Internet</w:t>
      </w:r>
      <w:r w:rsidR="00E811AC" w:rsidRPr="002D350B">
        <w:rPr>
          <w:rFonts w:eastAsiaTheme="minorHAnsi"/>
          <w:szCs w:val="22"/>
          <w:lang w:eastAsia="en-US"/>
        </w:rPr>
        <w:t>:</w:t>
      </w:r>
    </w:p>
    <w:p w:rsidR="00C45B27" w:rsidRPr="002D350B" w:rsidRDefault="00E811AC" w:rsidP="00586D7C">
      <w:pPr>
        <w:pStyle w:val="ListParagraph"/>
        <w:widowControl w:val="0"/>
        <w:numPr>
          <w:ilvl w:val="2"/>
          <w:numId w:val="31"/>
        </w:numPr>
        <w:ind w:left="641" w:hanging="284"/>
        <w:rPr>
          <w:lang w:val="es-ES"/>
        </w:rPr>
      </w:pPr>
      <w:r w:rsidRPr="002D350B">
        <w:rPr>
          <w:lang w:val="es-ES"/>
        </w:rPr>
        <w:t>EPOQUE Net - FULL TEXT</w:t>
      </w:r>
    </w:p>
    <w:p w:rsidR="00C45B27" w:rsidRPr="002D350B" w:rsidRDefault="00E811AC" w:rsidP="00586D7C">
      <w:pPr>
        <w:pStyle w:val="ListParagraph"/>
        <w:widowControl w:val="0"/>
        <w:numPr>
          <w:ilvl w:val="2"/>
          <w:numId w:val="31"/>
        </w:numPr>
        <w:ind w:left="641" w:hanging="284"/>
        <w:rPr>
          <w:lang w:val="es-ES"/>
        </w:rPr>
      </w:pPr>
      <w:r w:rsidRPr="002D350B">
        <w:rPr>
          <w:lang w:val="es-ES"/>
        </w:rPr>
        <w:t xml:space="preserve">EPODOC, WPI </w:t>
      </w:r>
    </w:p>
    <w:p w:rsidR="00C45B27" w:rsidRPr="002D350B" w:rsidRDefault="002830DA" w:rsidP="00586D7C">
      <w:pPr>
        <w:pStyle w:val="ListParagraph"/>
        <w:widowControl w:val="0"/>
        <w:numPr>
          <w:ilvl w:val="2"/>
          <w:numId w:val="31"/>
        </w:numPr>
        <w:ind w:left="641" w:hanging="284"/>
        <w:rPr>
          <w:lang w:val="es-ES"/>
        </w:rPr>
      </w:pPr>
      <w:r w:rsidRPr="002D350B">
        <w:rPr>
          <w:lang w:val="es-ES"/>
        </w:rPr>
        <w:t xml:space="preserve">Bases de datos gratuitas de literatura distinta de las patentes </w:t>
      </w:r>
    </w:p>
    <w:p w:rsidR="00C45B27" w:rsidRPr="002D350B" w:rsidRDefault="00E811AC" w:rsidP="00586D7C">
      <w:pPr>
        <w:pStyle w:val="ListParagraph"/>
        <w:widowControl w:val="0"/>
        <w:numPr>
          <w:ilvl w:val="2"/>
          <w:numId w:val="31"/>
        </w:numPr>
        <w:ind w:left="641" w:hanging="284"/>
        <w:rPr>
          <w:lang w:val="en-US"/>
        </w:rPr>
      </w:pPr>
      <w:r w:rsidRPr="002D350B">
        <w:rPr>
          <w:lang w:val="en-US"/>
        </w:rPr>
        <w:t>IEEE/IET Electronic Library (IEL)*</w:t>
      </w:r>
    </w:p>
    <w:p w:rsidR="00C45B27" w:rsidRPr="002D350B" w:rsidRDefault="002830DA" w:rsidP="00586D7C">
      <w:pPr>
        <w:pStyle w:val="Title"/>
        <w:widowControl w:val="0"/>
        <w:numPr>
          <w:ilvl w:val="0"/>
          <w:numId w:val="30"/>
        </w:numPr>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 xml:space="preserve">Catálogo de publicaciones periódicas </w:t>
      </w:r>
      <w:r w:rsidR="00E811AC" w:rsidRPr="002D350B">
        <w:rPr>
          <w:rFonts w:ascii="Arial" w:eastAsiaTheme="minorHAnsi" w:hAnsi="Arial" w:cs="Arial"/>
          <w:b w:val="0"/>
          <w:color w:val="auto"/>
          <w:sz w:val="22"/>
          <w:szCs w:val="22"/>
          <w:lang w:val="es-ES" w:eastAsia="en-US"/>
        </w:rPr>
        <w:t>EZB *</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ScienceDirect (Elsevier)*</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Engineering Village 2 – Compendex*</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eastAsia="en-US"/>
        </w:rPr>
      </w:pPr>
      <w:r w:rsidRPr="002D350B">
        <w:rPr>
          <w:rFonts w:ascii="Arial" w:eastAsiaTheme="minorHAnsi" w:hAnsi="Arial" w:cs="Arial"/>
          <w:b w:val="0"/>
          <w:color w:val="auto"/>
          <w:sz w:val="22"/>
          <w:szCs w:val="22"/>
          <w:lang w:eastAsia="en-US"/>
        </w:rPr>
        <w:t>Web of Science (Thomson Reuters) - Biosis Citation Index (BCI)*</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Scopus (Elsevier)*</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SpringerLink (Springer Verlag)*</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eastAsia="en-US"/>
        </w:rPr>
      </w:pPr>
      <w:r w:rsidRPr="002D350B">
        <w:rPr>
          <w:rFonts w:ascii="Arial" w:eastAsiaTheme="minorHAnsi" w:hAnsi="Arial" w:cs="Arial"/>
          <w:b w:val="0"/>
          <w:color w:val="auto"/>
          <w:sz w:val="22"/>
          <w:szCs w:val="22"/>
          <w:lang w:eastAsia="en-US"/>
        </w:rPr>
        <w:t>Wiley Online Library (Wiley-Blackwell)*</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EBSCO (Ebsco host)*</w:t>
      </w:r>
    </w:p>
    <w:p w:rsidR="00C45B27" w:rsidRPr="002D350B" w:rsidRDefault="00E811AC" w:rsidP="00586D7C">
      <w:pPr>
        <w:pStyle w:val="Title"/>
        <w:widowControl w:val="0"/>
        <w:numPr>
          <w:ilvl w:val="0"/>
          <w:numId w:val="30"/>
        </w:numPr>
        <w:spacing w:after="220"/>
        <w:jc w:val="left"/>
        <w:rPr>
          <w:rFonts w:ascii="Arial" w:eastAsiaTheme="minorHAnsi" w:hAnsi="Arial" w:cs="Arial"/>
          <w:b w:val="0"/>
          <w:color w:val="auto"/>
          <w:sz w:val="22"/>
          <w:szCs w:val="22"/>
          <w:lang w:eastAsia="en-US"/>
        </w:rPr>
      </w:pPr>
      <w:r w:rsidRPr="002D350B">
        <w:rPr>
          <w:rFonts w:ascii="Arial" w:eastAsiaTheme="minorHAnsi" w:hAnsi="Arial" w:cs="Arial"/>
          <w:b w:val="0"/>
          <w:color w:val="auto"/>
          <w:sz w:val="22"/>
          <w:szCs w:val="22"/>
          <w:lang w:eastAsia="en-US"/>
        </w:rPr>
        <w:t xml:space="preserve">STN Global Value Pricing (Thomson Reuters)** </w:t>
      </w:r>
    </w:p>
    <w:p w:rsidR="00C45B27" w:rsidRPr="002D350B" w:rsidRDefault="00E811AC" w:rsidP="00586D7C">
      <w:pPr>
        <w:pStyle w:val="Title"/>
        <w:widowControl w:val="0"/>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w:t>
      </w:r>
      <w:r w:rsidR="002345A6" w:rsidRPr="002D350B">
        <w:rPr>
          <w:rFonts w:ascii="Arial" w:eastAsiaTheme="minorHAnsi" w:hAnsi="Arial" w:cs="Arial"/>
          <w:b w:val="0"/>
          <w:color w:val="auto"/>
          <w:sz w:val="22"/>
          <w:szCs w:val="22"/>
          <w:lang w:val="es-ES" w:eastAsia="en-US"/>
        </w:rPr>
        <w:t xml:space="preserve"> La OPI de Eslovaquia</w:t>
      </w:r>
      <w:r w:rsidR="00E00E28" w:rsidRPr="002D350B">
        <w:rPr>
          <w:rFonts w:ascii="Arial" w:eastAsiaTheme="minorHAnsi" w:hAnsi="Arial" w:cs="Arial"/>
          <w:b w:val="0"/>
          <w:color w:val="auto"/>
          <w:sz w:val="22"/>
          <w:szCs w:val="22"/>
          <w:lang w:val="es-ES" w:eastAsia="en-US"/>
        </w:rPr>
        <w:t xml:space="preserve"> tiene acceso a estas bases de datos gracias a un acuerdo con el socio nacional.</w:t>
      </w:r>
    </w:p>
    <w:p w:rsidR="00C45B27" w:rsidRPr="002D350B" w:rsidRDefault="002345A6" w:rsidP="00586D7C">
      <w:pPr>
        <w:pStyle w:val="Title"/>
        <w:widowControl w:val="0"/>
        <w:spacing w:after="220"/>
        <w:jc w:val="left"/>
        <w:rPr>
          <w:rFonts w:ascii="Arial" w:eastAsiaTheme="minorHAnsi" w:hAnsi="Arial" w:cs="Arial"/>
          <w:b w:val="0"/>
          <w:color w:val="auto"/>
          <w:sz w:val="22"/>
          <w:szCs w:val="22"/>
          <w:lang w:val="es-ES" w:eastAsia="en-US"/>
        </w:rPr>
      </w:pPr>
      <w:r w:rsidRPr="002D350B">
        <w:rPr>
          <w:rFonts w:ascii="Arial" w:eastAsiaTheme="minorHAnsi" w:hAnsi="Arial" w:cs="Arial"/>
          <w:b w:val="0"/>
          <w:color w:val="auto"/>
          <w:sz w:val="22"/>
          <w:szCs w:val="22"/>
          <w:lang w:val="es-ES" w:eastAsia="en-US"/>
        </w:rPr>
        <w:t>La OPI de Eslovaquia</w:t>
      </w:r>
      <w:r w:rsidR="00E00E28" w:rsidRPr="002D350B">
        <w:rPr>
          <w:rFonts w:ascii="Arial" w:eastAsiaTheme="minorHAnsi" w:hAnsi="Arial" w:cs="Arial"/>
          <w:b w:val="0"/>
          <w:color w:val="auto"/>
          <w:sz w:val="22"/>
          <w:szCs w:val="22"/>
          <w:lang w:val="es-ES" w:eastAsia="en-US"/>
        </w:rPr>
        <w:t xml:space="preserve"> tiene previsto concretar un acuerdo con los proveedores de bases de datos para tener un acceso independiente para finales de 2015.</w:t>
      </w:r>
    </w:p>
    <w:p w:rsidR="00C45B27" w:rsidRPr="002D350B" w:rsidRDefault="00E811AC" w:rsidP="00586D7C">
      <w:pPr>
        <w:pStyle w:val="Title"/>
        <w:widowControl w:val="0"/>
        <w:spacing w:after="220"/>
        <w:jc w:val="left"/>
        <w:rPr>
          <w:rFonts w:eastAsiaTheme="minorHAnsi"/>
          <w:b w:val="0"/>
          <w:color w:val="auto"/>
          <w:sz w:val="24"/>
          <w:szCs w:val="24"/>
          <w:lang w:val="es-ES" w:eastAsia="en-US"/>
        </w:rPr>
      </w:pPr>
      <w:r w:rsidRPr="002D350B">
        <w:rPr>
          <w:rFonts w:ascii="Arial" w:eastAsiaTheme="minorHAnsi" w:hAnsi="Arial" w:cs="Arial"/>
          <w:b w:val="0"/>
          <w:color w:val="auto"/>
          <w:sz w:val="22"/>
          <w:szCs w:val="22"/>
          <w:lang w:val="es-ES" w:eastAsia="en-US"/>
        </w:rPr>
        <w:t xml:space="preserve">** </w:t>
      </w:r>
      <w:r w:rsidR="00E00E28" w:rsidRPr="002D350B">
        <w:rPr>
          <w:rFonts w:ascii="Arial" w:eastAsiaTheme="minorHAnsi" w:hAnsi="Arial" w:cs="Arial"/>
          <w:b w:val="0"/>
          <w:color w:val="auto"/>
          <w:sz w:val="22"/>
          <w:szCs w:val="22"/>
          <w:lang w:val="es-ES" w:eastAsia="en-US"/>
        </w:rPr>
        <w:t>El procedimiento de contratación pública</w:t>
      </w:r>
      <w:r w:rsidR="007E37C1" w:rsidRPr="002D350B">
        <w:rPr>
          <w:rFonts w:ascii="Arial" w:eastAsiaTheme="minorHAnsi" w:hAnsi="Arial" w:cs="Arial"/>
          <w:b w:val="0"/>
          <w:color w:val="auto"/>
          <w:sz w:val="22"/>
          <w:szCs w:val="22"/>
          <w:lang w:val="es-ES" w:eastAsia="en-US"/>
        </w:rPr>
        <w:t xml:space="preserve"> culminará pronto; se prevé que el contrato entre en vigor a partir del 1 de junio de 2015.</w:t>
      </w:r>
    </w:p>
    <w:p w:rsidR="00C45B27" w:rsidRPr="002D350B" w:rsidRDefault="007A013C" w:rsidP="00586D7C">
      <w:pPr>
        <w:pStyle w:val="ListParagraph"/>
        <w:widowControl w:val="0"/>
        <w:rPr>
          <w:lang w:val="es-ES"/>
        </w:rPr>
      </w:pPr>
      <w:r w:rsidRPr="002D350B">
        <w:rPr>
          <w:lang w:val="es-ES"/>
        </w:rPr>
        <w:t>b)</w:t>
      </w:r>
      <w:r w:rsidR="004155D7" w:rsidRPr="002D350B">
        <w:rPr>
          <w:lang w:val="es-ES"/>
        </w:rPr>
        <w:t xml:space="preserve"> </w:t>
      </w:r>
    </w:p>
    <w:p w:rsidR="00C45B27" w:rsidRPr="002D350B" w:rsidRDefault="00586D7C" w:rsidP="00586D7C">
      <w:pPr>
        <w:pStyle w:val="ListParagraph"/>
        <w:widowControl w:val="0"/>
        <w:rPr>
          <w:lang w:val="es-ES"/>
        </w:rPr>
      </w:pPr>
      <w:r w:rsidRPr="002D350B">
        <w:rPr>
          <w:lang w:val="es-ES"/>
        </w:rPr>
        <w:t>i)</w:t>
      </w:r>
      <w:r w:rsidR="00435AF6" w:rsidRPr="002D350B">
        <w:rPr>
          <w:lang w:val="es-ES"/>
        </w:rPr>
        <w:t xml:space="preserve"> </w:t>
      </w:r>
      <w:r w:rsidR="00E811AC" w:rsidRPr="002D350B">
        <w:rPr>
          <w:lang w:val="es-ES"/>
        </w:rPr>
        <w:t>ii)</w:t>
      </w:r>
    </w:p>
    <w:p w:rsidR="00C45B27" w:rsidRPr="002D350B" w:rsidRDefault="00C45B27" w:rsidP="00586D7C">
      <w:pPr>
        <w:pStyle w:val="ListParagraph"/>
        <w:widowControl w:val="0"/>
        <w:rPr>
          <w:lang w:val="es-ES"/>
        </w:rPr>
      </w:pPr>
      <w:r w:rsidRPr="002D350B">
        <w:rPr>
          <w:lang w:val="es-ES"/>
        </w:rPr>
        <w:t>Todos los procesos de trabajo están documentados en un conjunto de directrices que son mantenidos y almacenados en la Intranet.</w:t>
      </w:r>
      <w:r w:rsidR="007A013C" w:rsidRPr="002D350B">
        <w:rPr>
          <w:lang w:val="es-ES"/>
        </w:rPr>
        <w:t xml:space="preserve"> </w:t>
      </w:r>
      <w:r w:rsidR="00E811AC" w:rsidRPr="002D350B">
        <w:rPr>
          <w:lang w:val="es-ES"/>
        </w:rPr>
        <w:t xml:space="preserve"> </w:t>
      </w:r>
      <w:r w:rsidR="00B85E68" w:rsidRPr="002D350B">
        <w:rPr>
          <w:lang w:val="es-ES"/>
        </w:rPr>
        <w:t>En cuanto a las prácticas de búsqueda y examen, los examinadores se guían p</w:t>
      </w:r>
      <w:r w:rsidR="004E6771" w:rsidRPr="002D350B">
        <w:rPr>
          <w:lang w:val="es-ES"/>
        </w:rPr>
        <w:t>or las Instrucciones sobre p</w:t>
      </w:r>
      <w:r w:rsidR="00B85E68" w:rsidRPr="002D350B">
        <w:rPr>
          <w:lang w:val="es-ES"/>
        </w:rPr>
        <w:t xml:space="preserve">rocedimiento </w:t>
      </w:r>
      <w:r w:rsidR="004E6771" w:rsidRPr="002D350B">
        <w:rPr>
          <w:lang w:val="es-ES"/>
        </w:rPr>
        <w:t>i</w:t>
      </w:r>
      <w:r w:rsidR="00B85E68" w:rsidRPr="002D350B">
        <w:rPr>
          <w:lang w:val="es-ES"/>
        </w:rPr>
        <w:t xml:space="preserve">nterno disponibles en la Intranet de la Oficina.  Asimismo, los examinadores tienen acceso a otros recursos como las directrices </w:t>
      </w:r>
      <w:r w:rsidR="004E6771" w:rsidRPr="002D350B">
        <w:rPr>
          <w:lang w:val="es-ES"/>
        </w:rPr>
        <w:t xml:space="preserve">de </w:t>
      </w:r>
      <w:r w:rsidR="00B85E68" w:rsidRPr="002D350B">
        <w:rPr>
          <w:lang w:val="es-ES"/>
        </w:rPr>
        <w:t xml:space="preserve">búsqueda internacional </w:t>
      </w:r>
      <w:r w:rsidR="004E6771" w:rsidRPr="002D350B">
        <w:rPr>
          <w:lang w:val="es-ES"/>
        </w:rPr>
        <w:t xml:space="preserve">y de examen preliminar del PCT </w:t>
      </w:r>
      <w:r w:rsidR="00B85E68" w:rsidRPr="002D350B">
        <w:rPr>
          <w:lang w:val="es-ES"/>
        </w:rPr>
        <w:t>y el Reglamento del PCT.</w:t>
      </w:r>
      <w:r w:rsidR="00383D0A" w:rsidRPr="002D350B">
        <w:rPr>
          <w:lang w:val="es-ES"/>
        </w:rPr>
        <w:t xml:space="preserve">  Aparte de los documentos mencionados anteriormente, los examinadores</w:t>
      </w:r>
      <w:r w:rsidR="00DA603F" w:rsidRPr="002D350B">
        <w:rPr>
          <w:lang w:val="es-ES"/>
        </w:rPr>
        <w:t xml:space="preserve"> deben seguir las tarje</w:t>
      </w:r>
      <w:r w:rsidR="00790082" w:rsidRPr="002D350B">
        <w:rPr>
          <w:lang w:val="es-ES"/>
        </w:rPr>
        <w:t>tas válidas del procesos del QMS</w:t>
      </w:r>
      <w:r w:rsidR="00DA603F" w:rsidRPr="002D350B">
        <w:rPr>
          <w:lang w:val="es-ES"/>
        </w:rPr>
        <w:t xml:space="preserve"> disponible en la Intranet.</w:t>
      </w:r>
    </w:p>
    <w:p w:rsidR="00367E43" w:rsidRPr="002D350B" w:rsidRDefault="00367E43">
      <w:pPr>
        <w:rPr>
          <w:rFonts w:eastAsia="Times New Roman"/>
          <w:szCs w:val="22"/>
          <w:lang w:eastAsia="en-US"/>
        </w:rPr>
      </w:pPr>
      <w:r w:rsidRPr="002D350B">
        <w:br w:type="page"/>
      </w:r>
    </w:p>
    <w:p w:rsidR="00C45B27" w:rsidRPr="002D350B" w:rsidRDefault="007A013C" w:rsidP="00586D7C">
      <w:pPr>
        <w:pStyle w:val="GuidanceNumbered"/>
        <w:keepNext w:val="0"/>
        <w:keepLines w:val="0"/>
        <w:widowControl w:val="0"/>
        <w:pBdr>
          <w:bottom w:val="single" w:sz="4" w:space="5" w:color="auto"/>
        </w:pBdr>
        <w:rPr>
          <w:lang w:val="es-ES"/>
        </w:rPr>
      </w:pPr>
      <w:r w:rsidRPr="002D350B">
        <w:rPr>
          <w:lang w:val="es-ES"/>
        </w:rPr>
        <w:lastRenderedPageBreak/>
        <w:t>21.13</w:t>
      </w:r>
      <w:r w:rsidRPr="002D350B">
        <w:rPr>
          <w:lang w:val="es-ES"/>
        </w:rPr>
        <w:tab/>
      </w:r>
      <w:r w:rsidR="00C45B27" w:rsidRPr="002D350B">
        <w:rPr>
          <w:lang w:val="es-ES"/>
        </w:rPr>
        <w:t>Recursos para la formación:</w:t>
      </w:r>
      <w:r w:rsidR="00E811AC" w:rsidRPr="002D350B">
        <w:rPr>
          <w:lang w:val="es-ES"/>
        </w:rPr>
        <w:t xml:space="preserve"> </w:t>
      </w:r>
    </w:p>
    <w:p w:rsidR="00C45B27" w:rsidRPr="002D350B" w:rsidRDefault="00C45B27" w:rsidP="00586D7C">
      <w:pPr>
        <w:pStyle w:val="Guidance"/>
        <w:keepNext w:val="0"/>
        <w:widowControl w:val="0"/>
        <w:pBdr>
          <w:bottom w:val="single" w:sz="4" w:space="5" w:color="auto"/>
        </w:pBdr>
        <w:rPr>
          <w:lang w:val="es-ES"/>
        </w:rPr>
      </w:pPr>
      <w:r w:rsidRPr="002D350B">
        <w:rPr>
          <w:lang w:val="es-ES"/>
        </w:rPr>
        <w:t>Describa la infraestructura y el programa de formación y perfeccionamiento destinados a garantizar que todo el personal que participa en el trabajo de búsqueda y examen:</w:t>
      </w:r>
    </w:p>
    <w:p w:rsidR="00C45B27" w:rsidRPr="002D350B" w:rsidRDefault="00E811AC" w:rsidP="00586D7C">
      <w:pPr>
        <w:pStyle w:val="GuidanceNumberedai"/>
        <w:keepNext w:val="0"/>
        <w:widowControl w:val="0"/>
        <w:pBdr>
          <w:bottom w:val="single" w:sz="4" w:space="5" w:color="auto"/>
        </w:pBdr>
        <w:rPr>
          <w:lang w:val="es-ES"/>
        </w:rPr>
      </w:pPr>
      <w:r w:rsidRPr="002D350B">
        <w:rPr>
          <w:lang w:val="es-ES"/>
        </w:rPr>
        <w:tab/>
      </w:r>
      <w:r w:rsidR="00C45B27" w:rsidRPr="002D350B">
        <w:rPr>
          <w:lang w:val="es-ES"/>
        </w:rPr>
        <w:t>i)</w:t>
      </w:r>
      <w:r w:rsidR="007A013C" w:rsidRPr="002D350B">
        <w:rPr>
          <w:lang w:val="es-ES"/>
        </w:rPr>
        <w:tab/>
      </w:r>
      <w:r w:rsidR="00C45B27" w:rsidRPr="002D350B">
        <w:rPr>
          <w:lang w:val="es-ES"/>
        </w:rPr>
        <w:t>adquiera y conserve la experiencia y las competencias necesarias;  y</w:t>
      </w:r>
      <w:r w:rsidRPr="002D350B">
        <w:rPr>
          <w:lang w:val="es-ES"/>
        </w:rPr>
        <w:t xml:space="preserve"> </w:t>
      </w:r>
    </w:p>
    <w:p w:rsidR="00C45B27" w:rsidRPr="002D350B" w:rsidRDefault="00E811AC" w:rsidP="00586D7C">
      <w:pPr>
        <w:pStyle w:val="GuidanceNumberedai"/>
        <w:keepNext w:val="0"/>
        <w:widowControl w:val="0"/>
        <w:pBdr>
          <w:bottom w:val="single" w:sz="4" w:space="5" w:color="auto"/>
        </w:pBdr>
        <w:rPr>
          <w:rFonts w:eastAsia="Calibri"/>
          <w:lang w:val="es-ES" w:eastAsia="hu-HU"/>
        </w:rPr>
      </w:pPr>
      <w:r w:rsidRPr="002D350B">
        <w:rPr>
          <w:lang w:val="es-ES"/>
        </w:rPr>
        <w:tab/>
      </w:r>
      <w:r w:rsidR="00C45B27" w:rsidRPr="002D350B">
        <w:rPr>
          <w:lang w:val="es-ES"/>
        </w:rPr>
        <w:t>ii)</w:t>
      </w:r>
      <w:r w:rsidR="007A013C" w:rsidRPr="002D350B">
        <w:rPr>
          <w:lang w:val="es-ES"/>
        </w:rPr>
        <w:tab/>
      </w:r>
      <w:r w:rsidR="00C45B27" w:rsidRPr="002D350B">
        <w:rPr>
          <w:lang w:val="es-ES"/>
        </w:rPr>
        <w:t>sea plenamente consciente de la importancia de respetar los criterios y las normas de calidad.</w:t>
      </w:r>
    </w:p>
    <w:p w:rsidR="00C45B27" w:rsidRPr="002D350B" w:rsidRDefault="00E811AC" w:rsidP="004E6771">
      <w:pPr>
        <w:pStyle w:val="ListParagraph"/>
        <w:widowControl w:val="0"/>
        <w:numPr>
          <w:ilvl w:val="0"/>
          <w:numId w:val="35"/>
        </w:numPr>
        <w:autoSpaceDE w:val="0"/>
        <w:autoSpaceDN w:val="0"/>
        <w:adjustRightInd w:val="0"/>
      </w:pPr>
      <w:r w:rsidRPr="002D350B">
        <w:t xml:space="preserve">ii) </w:t>
      </w:r>
    </w:p>
    <w:p w:rsidR="00C45B27" w:rsidRPr="002D350B" w:rsidRDefault="008C74A2"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 Dirección de la OPI de Eslovaquia</w:t>
      </w:r>
      <w:r w:rsidR="00481D38" w:rsidRPr="002D350B">
        <w:rPr>
          <w:rFonts w:eastAsia="Calibri"/>
          <w:szCs w:val="22"/>
          <w:lang w:eastAsia="hu-HU"/>
        </w:rPr>
        <w:t xml:space="preserve"> prepara y aprueba anualmente un programa educativo destinado a todos los miembros del personal que participan en la búsqueda y examen de patentes</w:t>
      </w:r>
      <w:r w:rsidR="00980CC8" w:rsidRPr="002D350B">
        <w:rPr>
          <w:rFonts w:eastAsia="Calibri"/>
          <w:szCs w:val="22"/>
          <w:lang w:eastAsia="hu-HU"/>
        </w:rPr>
        <w:t>.</w:t>
      </w:r>
    </w:p>
    <w:p w:rsidR="00C45B27" w:rsidRPr="002D350B" w:rsidRDefault="00DB13C1"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Asimismo, la OPI de Eslovaquia </w:t>
      </w:r>
      <w:r w:rsidR="00980CC8" w:rsidRPr="002D350B">
        <w:rPr>
          <w:rFonts w:eastAsia="Calibri"/>
          <w:szCs w:val="22"/>
          <w:lang w:eastAsia="hu-HU"/>
        </w:rPr>
        <w:t>organiza un programa educativo titulado “Propiedad Intelectual” reconocido por el Ministerio de Educaci</w:t>
      </w:r>
      <w:r w:rsidR="00407C80" w:rsidRPr="002D350B">
        <w:rPr>
          <w:rFonts w:eastAsia="Calibri"/>
          <w:szCs w:val="22"/>
          <w:lang w:eastAsia="hu-HU"/>
        </w:rPr>
        <w:t>ón, Ciencia, Investigación y Deportes de Eslovaquia y que consta de cuatro módulos</w:t>
      </w:r>
      <w:r w:rsidR="00E811AC" w:rsidRPr="002D350B">
        <w:rPr>
          <w:rFonts w:eastAsia="Calibri"/>
          <w:szCs w:val="22"/>
          <w:lang w:eastAsia="hu-HU"/>
        </w:rPr>
        <w:t>:</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A – </w:t>
      </w:r>
      <w:r w:rsidR="00407C80" w:rsidRPr="002D350B">
        <w:rPr>
          <w:rFonts w:eastAsia="Calibri"/>
          <w:szCs w:val="22"/>
          <w:lang w:eastAsia="hu-HU"/>
        </w:rPr>
        <w:t xml:space="preserve">Principios Básicos de la Propiedad </w:t>
      </w:r>
      <w:r w:rsidR="00586D7C" w:rsidRPr="002D350B">
        <w:rPr>
          <w:rFonts w:eastAsia="Calibri"/>
          <w:szCs w:val="22"/>
          <w:lang w:eastAsia="hu-HU"/>
        </w:rPr>
        <w:t>Intelectual</w:t>
      </w:r>
      <w:r w:rsidR="00407C80" w:rsidRPr="002D350B">
        <w:rPr>
          <w:rFonts w:eastAsia="Calibri"/>
          <w:szCs w:val="22"/>
          <w:lang w:eastAsia="hu-HU"/>
        </w:rPr>
        <w:t xml:space="preserve"> y el Derecho de Autor</w:t>
      </w:r>
      <w:r w:rsidRPr="002D350B">
        <w:rPr>
          <w:rFonts w:eastAsia="Calibri"/>
          <w:szCs w:val="22"/>
          <w:lang w:eastAsia="hu-HU"/>
        </w:rPr>
        <w:t xml:space="preserve"> (54 hor</w:t>
      </w:r>
      <w:r w:rsidR="00407C80" w:rsidRPr="002D350B">
        <w:rPr>
          <w:rFonts w:eastAsia="Calibri"/>
          <w:szCs w:val="22"/>
          <w:lang w:eastAsia="hu-HU"/>
        </w:rPr>
        <w:t>a</w:t>
      </w:r>
      <w:r w:rsidRPr="002D350B">
        <w:rPr>
          <w:rFonts w:eastAsia="Calibri"/>
          <w:szCs w:val="22"/>
          <w:lang w:eastAsia="hu-HU"/>
        </w:rPr>
        <w:t>s)</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B – </w:t>
      </w:r>
      <w:r w:rsidR="00407C80" w:rsidRPr="002D350B">
        <w:rPr>
          <w:rFonts w:eastAsia="Calibri"/>
          <w:szCs w:val="22"/>
          <w:lang w:eastAsia="hu-HU"/>
        </w:rPr>
        <w:t>Creativ</w:t>
      </w:r>
      <w:r w:rsidR="006A0398" w:rsidRPr="002D350B">
        <w:rPr>
          <w:rFonts w:eastAsia="Calibri"/>
          <w:szCs w:val="22"/>
          <w:lang w:eastAsia="hu-HU"/>
        </w:rPr>
        <w:t xml:space="preserve">idad, </w:t>
      </w:r>
      <w:r w:rsidR="005B43B2" w:rsidRPr="002D350B">
        <w:rPr>
          <w:rFonts w:eastAsia="Calibri"/>
          <w:szCs w:val="22"/>
          <w:lang w:eastAsia="hu-HU"/>
        </w:rPr>
        <w:t>Gestión, Mercadotecnia</w:t>
      </w:r>
      <w:r w:rsidR="00407C80" w:rsidRPr="002D350B">
        <w:rPr>
          <w:rFonts w:eastAsia="Calibri"/>
          <w:szCs w:val="22"/>
          <w:lang w:eastAsia="hu-HU"/>
        </w:rPr>
        <w:t xml:space="preserve"> y Economía </w:t>
      </w:r>
      <w:r w:rsidRPr="002D350B">
        <w:rPr>
          <w:rFonts w:eastAsia="Calibri"/>
          <w:szCs w:val="22"/>
          <w:lang w:eastAsia="hu-HU"/>
        </w:rPr>
        <w:t>(54 h</w:t>
      </w:r>
      <w:r w:rsidR="00407C80" w:rsidRPr="002D350B">
        <w:rPr>
          <w:rFonts w:eastAsia="Calibri"/>
          <w:szCs w:val="22"/>
          <w:lang w:eastAsia="hu-HU"/>
        </w:rPr>
        <w:t>o</w:t>
      </w:r>
      <w:r w:rsidRPr="002D350B">
        <w:rPr>
          <w:rFonts w:eastAsia="Calibri"/>
          <w:szCs w:val="22"/>
          <w:lang w:eastAsia="hu-HU"/>
        </w:rPr>
        <w:t>r</w:t>
      </w:r>
      <w:r w:rsidR="00407C80" w:rsidRPr="002D350B">
        <w:rPr>
          <w:rFonts w:eastAsia="Calibri"/>
          <w:szCs w:val="22"/>
          <w:lang w:eastAsia="hu-HU"/>
        </w:rPr>
        <w:t>a</w:t>
      </w:r>
      <w:r w:rsidRPr="002D350B">
        <w:rPr>
          <w:rFonts w:eastAsia="Calibri"/>
          <w:szCs w:val="22"/>
          <w:lang w:eastAsia="hu-HU"/>
        </w:rPr>
        <w:t>s)</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 xml:space="preserve">C – </w:t>
      </w:r>
      <w:r w:rsidR="00407C80" w:rsidRPr="002D350B">
        <w:rPr>
          <w:rFonts w:eastAsia="Calibri"/>
          <w:szCs w:val="22"/>
          <w:lang w:eastAsia="hu-HU"/>
        </w:rPr>
        <w:t>Información en el ámbito de la Propiedad Intelectual</w:t>
      </w:r>
      <w:r w:rsidRPr="002D350B">
        <w:rPr>
          <w:rFonts w:eastAsia="Calibri"/>
          <w:szCs w:val="22"/>
          <w:lang w:eastAsia="hu-HU"/>
        </w:rPr>
        <w:t xml:space="preserve"> (54 hor</w:t>
      </w:r>
      <w:r w:rsidR="00407C80" w:rsidRPr="002D350B">
        <w:rPr>
          <w:rFonts w:eastAsia="Calibri"/>
          <w:szCs w:val="22"/>
          <w:lang w:eastAsia="hu-HU"/>
        </w:rPr>
        <w:t>a</w:t>
      </w:r>
      <w:r w:rsidRPr="002D350B">
        <w:rPr>
          <w:rFonts w:eastAsia="Calibri"/>
          <w:szCs w:val="22"/>
          <w:lang w:eastAsia="hu-HU"/>
        </w:rPr>
        <w:t>s)</w:t>
      </w:r>
    </w:p>
    <w:p w:rsidR="00C45B27" w:rsidRPr="002D350B" w:rsidRDefault="00673D65"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D – Derechos de Propiedad Industrial (154 hora</w:t>
      </w:r>
      <w:r w:rsidR="00E811AC" w:rsidRPr="002D350B">
        <w:rPr>
          <w:rFonts w:eastAsia="Calibri"/>
          <w:szCs w:val="22"/>
          <w:lang w:eastAsia="hu-HU"/>
        </w:rPr>
        <w:t>s)</w:t>
      </w:r>
    </w:p>
    <w:p w:rsidR="00C45B27" w:rsidRPr="002D350B" w:rsidRDefault="00F31F41"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Duración total de la formación</w:t>
      </w:r>
      <w:r w:rsidR="00E811AC" w:rsidRPr="002D350B">
        <w:rPr>
          <w:rFonts w:eastAsia="Calibri"/>
          <w:szCs w:val="22"/>
          <w:lang w:eastAsia="hu-HU"/>
        </w:rPr>
        <w:t>: 316 hor</w:t>
      </w:r>
      <w:r w:rsidRPr="002D350B">
        <w:rPr>
          <w:rFonts w:eastAsia="Calibri"/>
          <w:szCs w:val="22"/>
          <w:lang w:eastAsia="hu-HU"/>
        </w:rPr>
        <w:t>a</w:t>
      </w:r>
      <w:r w:rsidR="00E811AC" w:rsidRPr="002D350B">
        <w:rPr>
          <w:rFonts w:eastAsia="Calibri"/>
          <w:szCs w:val="22"/>
          <w:lang w:eastAsia="hu-HU"/>
        </w:rPr>
        <w:t xml:space="preserve">s </w:t>
      </w:r>
    </w:p>
    <w:p w:rsidR="00C45B27" w:rsidRPr="002D350B" w:rsidRDefault="00F21FA3" w:rsidP="00586D7C">
      <w:pPr>
        <w:pStyle w:val="Style10"/>
        <w:adjustRightInd/>
        <w:spacing w:after="220"/>
        <w:rPr>
          <w:rFonts w:ascii="Arial" w:eastAsia="Calibri" w:hAnsi="Arial" w:cs="Arial"/>
          <w:sz w:val="22"/>
          <w:szCs w:val="22"/>
          <w:lang w:val="es-ES" w:eastAsia="hu-HU"/>
        </w:rPr>
      </w:pPr>
      <w:r w:rsidRPr="002D350B">
        <w:rPr>
          <w:rFonts w:ascii="Arial" w:eastAsia="Calibri" w:hAnsi="Arial" w:cs="Arial"/>
          <w:sz w:val="22"/>
          <w:szCs w:val="22"/>
          <w:lang w:val="es-ES" w:eastAsia="hu-HU"/>
        </w:rPr>
        <w:t>Inicio de la formación</w:t>
      </w:r>
      <w:r w:rsidR="00E811AC" w:rsidRPr="002D350B">
        <w:rPr>
          <w:rFonts w:ascii="Arial" w:eastAsia="Calibri" w:hAnsi="Arial" w:cs="Arial"/>
          <w:sz w:val="22"/>
          <w:szCs w:val="22"/>
          <w:lang w:val="es-ES" w:eastAsia="hu-HU"/>
        </w:rPr>
        <w:t xml:space="preserve">: </w:t>
      </w:r>
      <w:r w:rsidRPr="002D350B">
        <w:rPr>
          <w:rFonts w:ascii="Arial" w:eastAsia="Calibri" w:hAnsi="Arial" w:cs="Arial"/>
          <w:sz w:val="22"/>
          <w:szCs w:val="22"/>
          <w:lang w:val="es-ES" w:eastAsia="hu-HU"/>
        </w:rPr>
        <w:t>cada mes de</w:t>
      </w:r>
      <w:r w:rsidR="00E811AC" w:rsidRPr="002D350B">
        <w:rPr>
          <w:rFonts w:ascii="Arial" w:eastAsia="Calibri" w:hAnsi="Arial" w:cs="Arial"/>
          <w:sz w:val="22"/>
          <w:szCs w:val="22"/>
          <w:lang w:val="es-ES" w:eastAsia="hu-HU"/>
        </w:rPr>
        <w:t xml:space="preserve"> </w:t>
      </w:r>
      <w:r w:rsidRPr="002D350B">
        <w:rPr>
          <w:rFonts w:ascii="Arial" w:eastAsia="Calibri" w:hAnsi="Arial" w:cs="Arial"/>
          <w:sz w:val="22"/>
          <w:szCs w:val="22"/>
          <w:lang w:val="es-ES" w:eastAsia="hu-HU"/>
        </w:rPr>
        <w:t>s</w:t>
      </w:r>
      <w:r w:rsidR="00E811AC" w:rsidRPr="002D350B">
        <w:rPr>
          <w:rFonts w:ascii="Arial" w:eastAsia="Calibri" w:hAnsi="Arial" w:cs="Arial"/>
          <w:sz w:val="22"/>
          <w:szCs w:val="22"/>
          <w:lang w:val="es-ES" w:eastAsia="hu-HU"/>
        </w:rPr>
        <w:t>ept</w:t>
      </w:r>
      <w:r w:rsidRPr="002D350B">
        <w:rPr>
          <w:rFonts w:ascii="Arial" w:eastAsia="Calibri" w:hAnsi="Arial" w:cs="Arial"/>
          <w:sz w:val="22"/>
          <w:szCs w:val="22"/>
          <w:lang w:val="es-ES" w:eastAsia="hu-HU"/>
        </w:rPr>
        <w:t>iemb</w:t>
      </w:r>
      <w:r w:rsidR="00E811AC" w:rsidRPr="002D350B">
        <w:rPr>
          <w:rFonts w:ascii="Arial" w:eastAsia="Calibri" w:hAnsi="Arial" w:cs="Arial"/>
          <w:sz w:val="22"/>
          <w:szCs w:val="22"/>
          <w:lang w:val="es-ES" w:eastAsia="hu-HU"/>
        </w:rPr>
        <w:t>r</w:t>
      </w:r>
      <w:r w:rsidRPr="002D350B">
        <w:rPr>
          <w:rFonts w:ascii="Arial" w:eastAsia="Calibri" w:hAnsi="Arial" w:cs="Arial"/>
          <w:sz w:val="22"/>
          <w:szCs w:val="22"/>
          <w:lang w:val="es-ES" w:eastAsia="hu-HU"/>
        </w:rPr>
        <w:t>e</w:t>
      </w:r>
    </w:p>
    <w:p w:rsidR="00C45B27" w:rsidRPr="002D350B" w:rsidRDefault="00BE448B" w:rsidP="00586D7C">
      <w:pPr>
        <w:widowControl w:val="0"/>
        <w:spacing w:after="220"/>
      </w:pPr>
      <w:r w:rsidRPr="002D350B">
        <w:rPr>
          <w:rFonts w:eastAsia="Calibri"/>
          <w:szCs w:val="22"/>
          <w:lang w:eastAsia="hu-HU"/>
        </w:rPr>
        <w:t>D</w:t>
      </w:r>
      <w:r w:rsidR="0001422E" w:rsidRPr="002D350B">
        <w:rPr>
          <w:rFonts w:eastAsia="Calibri"/>
          <w:szCs w:val="22"/>
          <w:lang w:eastAsia="hu-HU"/>
        </w:rPr>
        <w:t>estinatario</w:t>
      </w:r>
      <w:r w:rsidRPr="002D350B">
        <w:rPr>
          <w:rFonts w:eastAsia="Calibri"/>
          <w:szCs w:val="22"/>
          <w:lang w:eastAsia="hu-HU"/>
        </w:rPr>
        <w:t>s</w:t>
      </w:r>
      <w:r w:rsidR="0001422E" w:rsidRPr="002D350B">
        <w:rPr>
          <w:rFonts w:eastAsia="Calibri"/>
          <w:szCs w:val="22"/>
          <w:lang w:eastAsia="hu-HU"/>
        </w:rPr>
        <w:t xml:space="preserve">: todo tipo de profesionales </w:t>
      </w:r>
      <w:r w:rsidR="000A11BD" w:rsidRPr="002D350B">
        <w:rPr>
          <w:rFonts w:eastAsia="Calibri"/>
          <w:szCs w:val="22"/>
          <w:lang w:eastAsia="hu-HU"/>
        </w:rPr>
        <w:t>de</w:t>
      </w:r>
      <w:r w:rsidR="0001422E" w:rsidRPr="002D350B">
        <w:rPr>
          <w:rFonts w:eastAsia="Calibri"/>
          <w:szCs w:val="22"/>
          <w:lang w:eastAsia="hu-HU"/>
        </w:rPr>
        <w:t xml:space="preserve"> la P.I., em</w:t>
      </w:r>
      <w:r w:rsidR="000A11BD" w:rsidRPr="002D350B">
        <w:rPr>
          <w:rFonts w:eastAsia="Calibri"/>
          <w:szCs w:val="22"/>
          <w:lang w:eastAsia="hu-HU"/>
        </w:rPr>
        <w:t>pleados de</w:t>
      </w:r>
      <w:r w:rsidR="000A11BD" w:rsidRPr="002D350B">
        <w:t xml:space="preserve"> </w:t>
      </w:r>
      <w:r w:rsidR="000A11BD" w:rsidRPr="002D350B">
        <w:rPr>
          <w:rFonts w:eastAsia="Calibri"/>
          <w:szCs w:val="22"/>
          <w:lang w:eastAsia="hu-HU"/>
        </w:rPr>
        <w:t xml:space="preserve">la OPI de Eslovaquia </w:t>
      </w:r>
      <w:r w:rsidR="0001422E" w:rsidRPr="002D350B">
        <w:rPr>
          <w:rFonts w:eastAsia="Calibri"/>
          <w:szCs w:val="22"/>
          <w:lang w:eastAsia="hu-HU"/>
        </w:rPr>
        <w:t xml:space="preserve">, empleados de </w:t>
      </w:r>
      <w:r w:rsidR="0001422E" w:rsidRPr="002D350B">
        <w:t>empresas dedicadas a la investigación,</w:t>
      </w:r>
      <w:r w:rsidR="00E12D2C" w:rsidRPr="002D350B">
        <w:t xml:space="preserve"> especialista en patentes, jueces, funcionarios de policía y de aduanas.  Los estudios finalizan con la defensa de una tesis. </w:t>
      </w:r>
      <w:r w:rsidR="0001422E" w:rsidRPr="002D350B">
        <w:t xml:space="preserve"> </w:t>
      </w:r>
    </w:p>
    <w:p w:rsidR="00C45B27" w:rsidRPr="002D350B" w:rsidRDefault="00E12D2C" w:rsidP="00586D7C">
      <w:pPr>
        <w:widowControl w:val="0"/>
        <w:spacing w:after="220"/>
      </w:pPr>
      <w:r w:rsidRPr="002D350B">
        <w:t>La</w:t>
      </w:r>
      <w:r w:rsidR="008D5C77" w:rsidRPr="002D350B">
        <w:t xml:space="preserve"> OPI de Eslovaquia</w:t>
      </w:r>
      <w:r w:rsidRPr="002D350B">
        <w:t xml:space="preserve"> utiliza actividades de formación aplicadas por la Academia Europea de Patentes para formar a sus examinadores en el ámbito de la búsqueda y examen de patentes, a saber: seminarios de expertos, búsquedas en EPOQUENET incluida literatura distinta a la de patentes, estrategias de búsqueda en farmacia y biotecnología</w:t>
      </w:r>
      <w:r w:rsidR="000B088F" w:rsidRPr="002D350B">
        <w:t xml:space="preserve"> haciendo búsquedas en bases datos gratuitas y EPOQUENET, redacción de informes de búsqueda y opiniones escritas, prácticas de examen en los ámbitos de las invenciones implementadas por programas informáticos, estrategias en el ámbito de las tecnologías emergentes y otros temas como la novedad y actividad inventiva, claridad y unidad, así como semina</w:t>
      </w:r>
      <w:r w:rsidR="00733065" w:rsidRPr="002D350B">
        <w:t>rios sobre n</w:t>
      </w:r>
      <w:r w:rsidR="000B088F" w:rsidRPr="002D350B">
        <w:t>uevas legislaciones y</w:t>
      </w:r>
      <w:r w:rsidR="00733065" w:rsidRPr="002D350B">
        <w:t xml:space="preserve"> técnicas de presentación.</w:t>
      </w:r>
    </w:p>
    <w:p w:rsidR="00C45B27" w:rsidRPr="002D350B" w:rsidRDefault="0006121A" w:rsidP="00586D7C">
      <w:pPr>
        <w:pStyle w:val="Heading4"/>
        <w:keepNext w:val="0"/>
        <w:widowControl w:val="0"/>
        <w:spacing w:before="0" w:after="220"/>
        <w:rPr>
          <w:bCs w:val="0"/>
          <w:i w:val="0"/>
          <w:szCs w:val="20"/>
        </w:rPr>
      </w:pPr>
      <w:r w:rsidRPr="002D350B">
        <w:rPr>
          <w:bCs w:val="0"/>
          <w:i w:val="0"/>
          <w:szCs w:val="20"/>
        </w:rPr>
        <w:t>Enseñanza electró</w:t>
      </w:r>
      <w:r w:rsidR="00733065" w:rsidRPr="002D350B">
        <w:rPr>
          <w:bCs w:val="0"/>
          <w:i w:val="0"/>
          <w:szCs w:val="20"/>
        </w:rPr>
        <w:t xml:space="preserve">nica (los temas siguientes): EPOQUENET: el arte de la búsqueda eficaz, CPC para las personas que clasifican, Espacenet,http://application.epo.org/ipcal/i_event.php?id=11948 Búsqueda en la </w:t>
      </w:r>
      <w:r w:rsidR="00003330" w:rsidRPr="002D350B">
        <w:rPr>
          <w:bCs w:val="0"/>
          <w:i w:val="0"/>
          <w:szCs w:val="20"/>
        </w:rPr>
        <w:t>literatura distinta de la de patentes.</w:t>
      </w:r>
    </w:p>
    <w:p w:rsidR="00C45B27" w:rsidRPr="002D350B" w:rsidRDefault="00003330" w:rsidP="00586D7C">
      <w:pPr>
        <w:widowControl w:val="0"/>
        <w:spacing w:after="220"/>
      </w:pPr>
      <w:r w:rsidRPr="002D350B">
        <w:t xml:space="preserve">Además de estas formaciones, los examinadores también reciben capacitación de parte de profesores internos y expertos de alto nivel y algunos de ellos (15%) aprobaron los cursos de enseñanza a distancia de la OMPI </w:t>
      </w:r>
      <w:r w:rsidR="0054720D" w:rsidRPr="002D350B">
        <w:t xml:space="preserve">(por ejemplo, </w:t>
      </w:r>
      <w:r w:rsidR="008D5C77" w:rsidRPr="002D350B">
        <w:t xml:space="preserve">el </w:t>
      </w:r>
      <w:r w:rsidR="0054720D" w:rsidRPr="002D350B">
        <w:t xml:space="preserve">curso general sobre propiedad intelectual, </w:t>
      </w:r>
      <w:r w:rsidR="008D5C77" w:rsidRPr="002D350B">
        <w:t xml:space="preserve">el </w:t>
      </w:r>
      <w:r w:rsidR="0054720D" w:rsidRPr="002D350B">
        <w:t>curso especializado sobre biotecnología y propiedad intelectual</w:t>
      </w:r>
      <w:r w:rsidR="008D5C77" w:rsidRPr="002D350B">
        <w:t xml:space="preserve"> y</w:t>
      </w:r>
      <w:r w:rsidR="0054720D" w:rsidRPr="002D350B">
        <w:t xml:space="preserve"> búsqueda de información sobre patentes). </w:t>
      </w:r>
    </w:p>
    <w:p w:rsidR="00367E43" w:rsidRPr="002D350B" w:rsidRDefault="00367E43">
      <w:pPr>
        <w:rPr>
          <w:szCs w:val="22"/>
        </w:rPr>
      </w:pPr>
      <w:r w:rsidRPr="002D350B">
        <w:rPr>
          <w:szCs w:val="22"/>
        </w:rPr>
        <w:br w:type="page"/>
      </w:r>
    </w:p>
    <w:p w:rsidR="00C45B27" w:rsidRPr="002D350B" w:rsidRDefault="00244544" w:rsidP="00586D7C">
      <w:pPr>
        <w:widowControl w:val="0"/>
        <w:spacing w:after="220"/>
        <w:rPr>
          <w:szCs w:val="22"/>
        </w:rPr>
      </w:pPr>
      <w:r w:rsidRPr="002D350B">
        <w:rPr>
          <w:szCs w:val="22"/>
        </w:rPr>
        <w:lastRenderedPageBreak/>
        <w:t>La</w:t>
      </w:r>
      <w:r w:rsidRPr="002D350B">
        <w:t xml:space="preserve"> </w:t>
      </w:r>
      <w:r w:rsidRPr="002D350B">
        <w:rPr>
          <w:iCs/>
          <w:szCs w:val="22"/>
        </w:rPr>
        <w:t>OPI de Eslovaquia</w:t>
      </w:r>
      <w:r w:rsidR="004F00F7" w:rsidRPr="002D350B">
        <w:rPr>
          <w:szCs w:val="22"/>
        </w:rPr>
        <w:t xml:space="preserve"> también organiza cursos sobre el</w:t>
      </w:r>
      <w:r w:rsidRPr="002D350B">
        <w:rPr>
          <w:szCs w:val="22"/>
        </w:rPr>
        <w:t xml:space="preserve"> QMS</w:t>
      </w:r>
      <w:r w:rsidR="004F00F7" w:rsidRPr="002D350B">
        <w:rPr>
          <w:szCs w:val="22"/>
        </w:rPr>
        <w:t xml:space="preserve"> – “Auditor interno del </w:t>
      </w:r>
      <w:r w:rsidR="00E13CF4" w:rsidRPr="002D350B">
        <w:rPr>
          <w:szCs w:val="22"/>
        </w:rPr>
        <w:t>sistema de g</w:t>
      </w:r>
      <w:r w:rsidR="004F00F7" w:rsidRPr="002D350B">
        <w:rPr>
          <w:szCs w:val="22"/>
        </w:rPr>
        <w:t>estión de</w:t>
      </w:r>
      <w:r w:rsidR="00E13CF4" w:rsidRPr="002D350B">
        <w:rPr>
          <w:szCs w:val="22"/>
        </w:rPr>
        <w:t xml:space="preserve"> la calidad bajo la n</w:t>
      </w:r>
      <w:r w:rsidR="004F00F7" w:rsidRPr="002D350B">
        <w:rPr>
          <w:szCs w:val="22"/>
        </w:rPr>
        <w:t>orma ISO 9001:2008</w:t>
      </w:r>
      <w:r w:rsidR="00E13CF4" w:rsidRPr="002D350B">
        <w:rPr>
          <w:szCs w:val="22"/>
        </w:rPr>
        <w:t>”</w:t>
      </w:r>
    </w:p>
    <w:p w:rsidR="00C45B27" w:rsidRPr="002D350B" w:rsidRDefault="00C45B27" w:rsidP="00586D7C">
      <w:pPr>
        <w:widowControl w:val="0"/>
        <w:autoSpaceDE w:val="0"/>
        <w:autoSpaceDN w:val="0"/>
        <w:adjustRightInd w:val="0"/>
        <w:rPr>
          <w:szCs w:val="22"/>
        </w:rPr>
      </w:pPr>
    </w:p>
    <w:p w:rsidR="00C45B27" w:rsidRPr="002D350B" w:rsidRDefault="00CD2621" w:rsidP="00586D7C">
      <w:pPr>
        <w:pStyle w:val="GuidanceNumbered"/>
        <w:keepNext w:val="0"/>
        <w:keepLines w:val="0"/>
        <w:widowControl w:val="0"/>
        <w:rPr>
          <w:lang w:val="es-ES"/>
        </w:rPr>
      </w:pPr>
      <w:r w:rsidRPr="002D350B">
        <w:rPr>
          <w:lang w:val="es-ES"/>
        </w:rPr>
        <w:t>21.14</w:t>
      </w:r>
      <w:r w:rsidRPr="002D350B">
        <w:rPr>
          <w:lang w:val="es-ES"/>
        </w:rPr>
        <w:tab/>
      </w:r>
      <w:r w:rsidR="00C45B27" w:rsidRPr="002D350B">
        <w:rPr>
          <w:lang w:val="es-ES"/>
        </w:rPr>
        <w:t>Supervisión de los recursos: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Describa el sistema vigente de seguimiento y catalogación permanentes de los recursos necesarios para:</w:t>
      </w:r>
    </w:p>
    <w:p w:rsidR="00C45B27" w:rsidRPr="002D350B" w:rsidRDefault="00E811AC" w:rsidP="00586D7C">
      <w:pPr>
        <w:pStyle w:val="GuidanceNumbereda"/>
        <w:keepNext w:val="0"/>
        <w:keepLines w:val="0"/>
        <w:widowControl w:val="0"/>
        <w:rPr>
          <w:lang w:val="es-ES"/>
        </w:rPr>
      </w:pPr>
      <w:r w:rsidRPr="002D350B">
        <w:rPr>
          <w:lang w:val="es-ES"/>
        </w:rPr>
        <w:tab/>
      </w:r>
      <w:r w:rsidR="00CD2621" w:rsidRPr="002D350B">
        <w:rPr>
          <w:lang w:val="es-ES"/>
        </w:rPr>
        <w:t>a)</w:t>
      </w:r>
      <w:r w:rsidR="00CD2621" w:rsidRPr="002D350B">
        <w:rPr>
          <w:lang w:val="es-ES"/>
        </w:rPr>
        <w:tab/>
      </w:r>
      <w:r w:rsidR="00C45B27" w:rsidRPr="002D350B">
        <w:rPr>
          <w:lang w:val="es-ES"/>
        </w:rPr>
        <w:t>responder a la demanda;  y</w:t>
      </w:r>
      <w:r w:rsidRPr="002D350B">
        <w:rPr>
          <w:lang w:val="es-ES"/>
        </w:rPr>
        <w:t xml:space="preserve"> </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b)</w:t>
      </w:r>
      <w:r w:rsidR="00CD2621" w:rsidRPr="002D350B">
        <w:rPr>
          <w:lang w:val="es-ES"/>
        </w:rPr>
        <w:tab/>
      </w:r>
      <w:r w:rsidR="00C45B27" w:rsidRPr="002D350B">
        <w:rPr>
          <w:lang w:val="es-ES"/>
        </w:rPr>
        <w:t>cumplir las normas de calidad en el proceso de búsqueda y examen de patentes</w:t>
      </w:r>
    </w:p>
    <w:p w:rsidR="00C45B27" w:rsidRPr="002D350B" w:rsidRDefault="00E811AC"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a)</w:t>
      </w:r>
      <w:r w:rsidR="004155D7" w:rsidRPr="002D350B">
        <w:rPr>
          <w:rFonts w:eastAsia="Calibri"/>
          <w:szCs w:val="22"/>
          <w:lang w:eastAsia="hu-HU"/>
        </w:rPr>
        <w:t xml:space="preserve"> </w:t>
      </w:r>
    </w:p>
    <w:p w:rsidR="00C45B27" w:rsidRPr="002D350B" w:rsidRDefault="00D146CE"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El análisis sobre el cumplimiento de los niveles de suficiencia de los recursos en función de las necesidades actuales incluidas las de personal del departamento se realiza y se consult</w:t>
      </w:r>
      <w:r w:rsidR="002F393D" w:rsidRPr="002D350B">
        <w:rPr>
          <w:rFonts w:eastAsia="Calibri"/>
          <w:szCs w:val="22"/>
          <w:lang w:eastAsia="hu-HU"/>
        </w:rPr>
        <w:t xml:space="preserve">a </w:t>
      </w:r>
      <w:r w:rsidR="009A1E53" w:rsidRPr="002D350B">
        <w:rPr>
          <w:rFonts w:eastAsia="Calibri"/>
          <w:szCs w:val="22"/>
          <w:lang w:eastAsia="hu-HU"/>
        </w:rPr>
        <w:t xml:space="preserve">cada seis meses </w:t>
      </w:r>
      <w:r w:rsidR="002F393D" w:rsidRPr="002D350B">
        <w:rPr>
          <w:rFonts w:eastAsia="Calibri"/>
          <w:szCs w:val="22"/>
          <w:lang w:eastAsia="hu-HU"/>
        </w:rPr>
        <w:t>con la Dirección de la OPI de Eslovaquia</w:t>
      </w:r>
      <w:r w:rsidR="0084557A" w:rsidRPr="002D350B">
        <w:rPr>
          <w:rFonts w:eastAsia="Calibri"/>
          <w:szCs w:val="22"/>
          <w:lang w:eastAsia="hu-HU"/>
        </w:rPr>
        <w:t xml:space="preserve">.  </w:t>
      </w:r>
      <w:r w:rsidRPr="002D350B">
        <w:rPr>
          <w:rFonts w:eastAsia="Calibri"/>
          <w:szCs w:val="22"/>
          <w:lang w:eastAsia="hu-HU"/>
        </w:rPr>
        <w:t xml:space="preserve">De ser necesario, </w:t>
      </w:r>
      <w:r w:rsidR="0084557A" w:rsidRPr="002D350B">
        <w:rPr>
          <w:rFonts w:eastAsia="Calibri"/>
          <w:szCs w:val="22"/>
          <w:lang w:eastAsia="hu-HU"/>
        </w:rPr>
        <w:t>se procede a hacer traslados de recursos humanos.</w:t>
      </w:r>
    </w:p>
    <w:p w:rsidR="00C45B27" w:rsidRPr="002D350B" w:rsidRDefault="00CD2621"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b)</w:t>
      </w:r>
      <w:r w:rsidR="004155D7" w:rsidRPr="002D350B">
        <w:rPr>
          <w:rFonts w:eastAsia="Calibri"/>
          <w:szCs w:val="22"/>
          <w:lang w:eastAsia="hu-HU"/>
        </w:rPr>
        <w:t xml:space="preserve"> </w:t>
      </w:r>
    </w:p>
    <w:p w:rsidR="00C45B27" w:rsidRPr="002D350B" w:rsidRDefault="0084557A" w:rsidP="00586D7C">
      <w:pPr>
        <w:widowControl w:val="0"/>
        <w:autoSpaceDE w:val="0"/>
        <w:autoSpaceDN w:val="0"/>
        <w:adjustRightInd w:val="0"/>
        <w:spacing w:after="220"/>
        <w:rPr>
          <w:rFonts w:eastAsia="Calibri"/>
          <w:szCs w:val="22"/>
          <w:lang w:eastAsia="hu-HU"/>
        </w:rPr>
      </w:pPr>
      <w:r w:rsidRPr="002D350B">
        <w:rPr>
          <w:szCs w:val="22"/>
        </w:rPr>
        <w:t>Se hace un seguimiento y control de todos los productos (decisiones, i</w:t>
      </w:r>
      <w:r w:rsidR="009A1E53" w:rsidRPr="002D350B">
        <w:rPr>
          <w:szCs w:val="22"/>
        </w:rPr>
        <w:t>nstrucciones para la concesión)</w:t>
      </w:r>
      <w:r w:rsidRPr="002D350B">
        <w:rPr>
          <w:szCs w:val="22"/>
        </w:rPr>
        <w:t xml:space="preserve">. </w:t>
      </w:r>
      <w:r w:rsidR="007C277A" w:rsidRPr="002D350B">
        <w:rPr>
          <w:szCs w:val="22"/>
        </w:rPr>
        <w:t>Se efectúa un control de la observancia de los procedimientos prescritos en el marco de la auditorías bajo la norma ISO</w:t>
      </w:r>
      <w:r w:rsidR="00C16C23" w:rsidRPr="002D350B">
        <w:rPr>
          <w:szCs w:val="22"/>
        </w:rPr>
        <w:t>.</w:t>
      </w:r>
    </w:p>
    <w:p w:rsidR="00C45B27" w:rsidRPr="002D350B" w:rsidRDefault="00C45B27" w:rsidP="00586D7C">
      <w:pPr>
        <w:pStyle w:val="Heading1"/>
        <w:keepNext w:val="0"/>
        <w:widowControl w:val="0"/>
        <w:rPr>
          <w:lang w:eastAsia="hu-HU"/>
        </w:rPr>
      </w:pPr>
      <w:r w:rsidRPr="002D350B">
        <w:rPr>
          <w:lang w:eastAsia="hu-HU"/>
        </w:rPr>
        <w:t xml:space="preserve">3.  GESTIÓN DE </w:t>
      </w:r>
      <w:r w:rsidR="008F516B" w:rsidRPr="002D350B">
        <w:rPr>
          <w:lang w:eastAsia="hu-HU"/>
        </w:rPr>
        <w:t xml:space="preserve">LA </w:t>
      </w:r>
      <w:r w:rsidRPr="002D350B">
        <w:rPr>
          <w:lang w:eastAsia="hu-HU"/>
        </w:rPr>
        <w:t>CARGA DE TRABAJO ADMINISTRATIVA</w:t>
      </w:r>
    </w:p>
    <w:p w:rsidR="00C45B27" w:rsidRPr="002D350B" w:rsidRDefault="00CD2621" w:rsidP="00586D7C">
      <w:pPr>
        <w:pStyle w:val="Guidance"/>
        <w:keepNext w:val="0"/>
        <w:widowControl w:val="0"/>
        <w:rPr>
          <w:lang w:val="es-ES"/>
        </w:rPr>
      </w:pPr>
      <w:r w:rsidRPr="002D350B">
        <w:rPr>
          <w:lang w:val="es-ES"/>
        </w:rPr>
        <w:t>21.15</w:t>
      </w:r>
      <w:r w:rsidRPr="002D350B">
        <w:rPr>
          <w:lang w:val="es-ES"/>
        </w:rPr>
        <w:tab/>
      </w:r>
      <w:r w:rsidR="00C45B27" w:rsidRPr="002D350B">
        <w:rPr>
          <w:lang w:val="es-ES"/>
        </w:rPr>
        <w:t>Indique cómo se aplican las prácticas y métodos mencionados a continuación para la tramitación de las solicitudes de búsqueda y de examen, y la realización de las funciones conexas, como la entrada de datos y la clasificación:</w:t>
      </w:r>
    </w:p>
    <w:p w:rsidR="00C45B27" w:rsidRPr="002D350B" w:rsidRDefault="00E811AC" w:rsidP="00586D7C">
      <w:pPr>
        <w:pStyle w:val="GuidanceNumbereda"/>
        <w:keepNext w:val="0"/>
        <w:keepLines w:val="0"/>
        <w:widowControl w:val="0"/>
        <w:rPr>
          <w:lang w:val="es-ES"/>
        </w:rPr>
      </w:pPr>
      <w:r w:rsidRPr="002D350B">
        <w:rPr>
          <w:lang w:val="es-ES"/>
        </w:rPr>
        <w:tab/>
      </w:r>
      <w:r w:rsidR="00CD2621" w:rsidRPr="002D350B">
        <w:rPr>
          <w:lang w:val="es-ES"/>
        </w:rPr>
        <w:t>a)</w:t>
      </w:r>
      <w:r w:rsidR="00CD2621" w:rsidRPr="002D350B">
        <w:rPr>
          <w:lang w:val="es-ES"/>
        </w:rPr>
        <w:tab/>
      </w:r>
      <w:r w:rsidR="00C45B27" w:rsidRPr="002D350B">
        <w:rPr>
          <w:lang w:val="es-ES"/>
        </w:rPr>
        <w:t>mecanismos de control eficaces para el establecimiento, dentro de los plazos, de informes de búsqueda y de examen que satisfagan las normas de calidad de acuerdo con lo dispuesto por la Administración interesada;  y</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b)</w:t>
      </w:r>
      <w:r w:rsidR="00CD2621" w:rsidRPr="002D350B">
        <w:rPr>
          <w:lang w:val="es-ES"/>
        </w:rPr>
        <w:tab/>
      </w:r>
      <w:r w:rsidR="00C45B27" w:rsidRPr="002D350B">
        <w:rPr>
          <w:lang w:val="es-ES"/>
        </w:rPr>
        <w:t>mecanismos adecuados de control de las fluctuaciones de la demanda y de gestión de los retrasos</w:t>
      </w:r>
    </w:p>
    <w:p w:rsidR="00C45B27" w:rsidRPr="002D350B" w:rsidRDefault="00A26DDA" w:rsidP="00586D7C">
      <w:pPr>
        <w:widowControl w:val="0"/>
        <w:autoSpaceDE w:val="0"/>
        <w:autoSpaceDN w:val="0"/>
        <w:adjustRightInd w:val="0"/>
        <w:spacing w:after="220"/>
        <w:rPr>
          <w:rFonts w:eastAsia="Calibri"/>
          <w:szCs w:val="22"/>
          <w:lang w:eastAsia="hu-HU"/>
        </w:rPr>
      </w:pPr>
      <w:r w:rsidRPr="002D350B">
        <w:rPr>
          <w:rFonts w:eastAsia="Calibri"/>
          <w:lang w:eastAsia="hu-HU"/>
        </w:rPr>
        <w:t>U</w:t>
      </w:r>
      <w:r w:rsidR="00214327" w:rsidRPr="002D350B">
        <w:rPr>
          <w:rFonts w:eastAsia="Calibri"/>
          <w:lang w:eastAsia="hu-HU"/>
        </w:rPr>
        <w:t>na persona autorizada elabora un informe estadístico mensual basado en los resultados obtenidos durante el proceso descrito de control de la tramitación de solicitudes</w:t>
      </w:r>
      <w:r w:rsidRPr="002D350B">
        <w:rPr>
          <w:rFonts w:eastAsia="Calibri"/>
          <w:lang w:eastAsia="hu-HU"/>
        </w:rPr>
        <w:t>.  Dicho informe queda a disposición de la Dirección</w:t>
      </w:r>
      <w:r w:rsidR="00982A47" w:rsidRPr="002D350B">
        <w:rPr>
          <w:rFonts w:eastAsia="Calibri"/>
          <w:lang w:eastAsia="hu-HU"/>
        </w:rPr>
        <w:t xml:space="preserve"> la OPI de Eslovaquia</w:t>
      </w:r>
      <w:r w:rsidR="00C16C23" w:rsidRPr="002D350B">
        <w:rPr>
          <w:rFonts w:eastAsia="Calibri"/>
          <w:lang w:eastAsia="hu-HU"/>
        </w:rPr>
        <w:t xml:space="preserve"> para que lo examine.</w:t>
      </w:r>
    </w:p>
    <w:p w:rsidR="00C45B27" w:rsidRPr="002D350B" w:rsidRDefault="00C45B27" w:rsidP="00586D7C">
      <w:pPr>
        <w:pStyle w:val="Heading1"/>
        <w:keepNext w:val="0"/>
        <w:widowControl w:val="0"/>
      </w:pPr>
      <w:r w:rsidRPr="002D350B">
        <w:t>4.  CONTROL DE CALIDAD</w:t>
      </w:r>
    </w:p>
    <w:p w:rsidR="00C45B27" w:rsidRPr="002D350B" w:rsidRDefault="00C45B27" w:rsidP="00586D7C">
      <w:pPr>
        <w:widowControl w:val="0"/>
      </w:pPr>
    </w:p>
    <w:p w:rsidR="00C45B27" w:rsidRPr="002D350B" w:rsidRDefault="00195B5B" w:rsidP="00586D7C">
      <w:pPr>
        <w:pStyle w:val="GuidanceNumbered"/>
        <w:keepNext w:val="0"/>
        <w:keepLines w:val="0"/>
        <w:widowControl w:val="0"/>
        <w:rPr>
          <w:lang w:val="es-ES"/>
        </w:rPr>
      </w:pPr>
      <w:r w:rsidRPr="002D350B">
        <w:rPr>
          <w:lang w:val="es-ES"/>
        </w:rPr>
        <w:t>21.16</w:t>
      </w:r>
      <w:r w:rsidRPr="002D350B">
        <w:rPr>
          <w:lang w:val="es-ES"/>
        </w:rPr>
        <w:tab/>
      </w:r>
      <w:r w:rsidR="00C45B27" w:rsidRPr="002D350B">
        <w:rPr>
          <w:lang w:val="es-ES"/>
        </w:rPr>
        <w:t>A continuación se enumeran las medidas de control de calidad requeridas para la emisión, dentro de los plazos, de informes de búsqueda y de examen que satisfagan las normas de calidad expuestas en las presentes Directrices.  Indique cómo se aplican las siguientes medidas:</w:t>
      </w:r>
    </w:p>
    <w:p w:rsidR="00C45B27" w:rsidRPr="002D350B" w:rsidRDefault="00E811AC" w:rsidP="00586D7C">
      <w:pPr>
        <w:pStyle w:val="GuidanceNumbereda"/>
        <w:keepNext w:val="0"/>
        <w:keepLines w:val="0"/>
        <w:widowControl w:val="0"/>
        <w:rPr>
          <w:lang w:val="es-ES"/>
        </w:rPr>
      </w:pPr>
      <w:r w:rsidRPr="002D350B">
        <w:rPr>
          <w:lang w:val="es-ES"/>
        </w:rPr>
        <w:tab/>
      </w:r>
      <w:r w:rsidR="00195B5B" w:rsidRPr="002D350B">
        <w:rPr>
          <w:lang w:val="es-ES"/>
        </w:rPr>
        <w:t>a)</w:t>
      </w:r>
      <w:r w:rsidR="00195B5B" w:rsidRPr="002D350B">
        <w:rPr>
          <w:lang w:val="es-ES"/>
        </w:rPr>
        <w:tab/>
      </w:r>
      <w:r w:rsidR="00C45B27" w:rsidRPr="002D350B">
        <w:rPr>
          <w:lang w:val="es-ES"/>
        </w:rPr>
        <w:t>un sistema interno de garantía de la calidad, que permita la autoevaluación, que incluya procedimientos de verificación, de validación y de seguimiento de los trabajos de búsqueda y de examen destinado a:</w:t>
      </w:r>
    </w:p>
    <w:p w:rsidR="00C45B27" w:rsidRPr="002D350B" w:rsidRDefault="00E811AC" w:rsidP="00586D7C">
      <w:pPr>
        <w:pStyle w:val="GuidanceNumberedai"/>
        <w:keepNext w:val="0"/>
        <w:widowControl w:val="0"/>
        <w:rPr>
          <w:lang w:val="es-ES"/>
        </w:rPr>
      </w:pPr>
      <w:r w:rsidRPr="002D350B">
        <w:rPr>
          <w:lang w:val="es-ES"/>
        </w:rPr>
        <w:tab/>
      </w:r>
      <w:r w:rsidR="00195B5B" w:rsidRPr="002D350B">
        <w:rPr>
          <w:lang w:val="es-ES"/>
        </w:rPr>
        <w:t>i)</w:t>
      </w:r>
      <w:r w:rsidR="00195B5B" w:rsidRPr="002D350B">
        <w:rPr>
          <w:lang w:val="es-ES"/>
        </w:rPr>
        <w:tab/>
      </w:r>
      <w:r w:rsidR="00C45B27" w:rsidRPr="002D350B">
        <w:rPr>
          <w:lang w:val="es-ES"/>
        </w:rPr>
        <w:t>garantizar su conformidad con las presentes Directrices de búsqueda internacional y de examen preliminar internacional;</w:t>
      </w:r>
    </w:p>
    <w:p w:rsidR="00C45B27" w:rsidRPr="002D350B" w:rsidRDefault="00E811AC" w:rsidP="00586D7C">
      <w:pPr>
        <w:pStyle w:val="GuidanceNumberedai"/>
        <w:keepNext w:val="0"/>
        <w:widowControl w:val="0"/>
        <w:rPr>
          <w:lang w:val="es-ES"/>
        </w:rPr>
      </w:pPr>
      <w:r w:rsidRPr="002D350B">
        <w:rPr>
          <w:lang w:val="es-ES"/>
        </w:rPr>
        <w:tab/>
      </w:r>
      <w:r w:rsidR="00195B5B" w:rsidRPr="002D350B">
        <w:rPr>
          <w:lang w:val="es-ES"/>
        </w:rPr>
        <w:t>ii)</w:t>
      </w:r>
      <w:r w:rsidR="00195B5B" w:rsidRPr="002D350B">
        <w:rPr>
          <w:lang w:val="es-ES"/>
        </w:rPr>
        <w:tab/>
      </w:r>
      <w:r w:rsidR="00C45B27" w:rsidRPr="002D350B">
        <w:rPr>
          <w:lang w:val="es-ES"/>
        </w:rPr>
        <w:t>la transmisión al personal de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195B5B" w:rsidRPr="002D350B">
        <w:rPr>
          <w:lang w:val="es-ES"/>
        </w:rPr>
        <w:t>b)</w:t>
      </w:r>
      <w:r w:rsidR="00195B5B" w:rsidRPr="002D350B">
        <w:rPr>
          <w:lang w:val="es-ES"/>
        </w:rPr>
        <w:tab/>
      </w:r>
      <w:r w:rsidR="00C45B27" w:rsidRPr="002D350B">
        <w:rPr>
          <w:lang w:val="es-ES"/>
        </w:rPr>
        <w:t>un sistema para la medición y recopilación de datos y la generación de informes.  Explique cómo utiliza la Administración interesada este sistema para garantizar la mejora continua de los procesos establecidos.</w:t>
      </w:r>
    </w:p>
    <w:p w:rsidR="00C45B27" w:rsidRPr="002D350B" w:rsidRDefault="00E811AC" w:rsidP="00586D7C">
      <w:pPr>
        <w:pStyle w:val="GuidanceNumbereda"/>
        <w:keepNext w:val="0"/>
        <w:keepLines w:val="0"/>
        <w:widowControl w:val="0"/>
        <w:rPr>
          <w:lang w:val="es-ES"/>
        </w:rPr>
      </w:pPr>
      <w:r w:rsidRPr="002D350B">
        <w:rPr>
          <w:lang w:val="es-ES"/>
        </w:rPr>
        <w:lastRenderedPageBreak/>
        <w:tab/>
      </w:r>
      <w:r w:rsidR="00C45B27" w:rsidRPr="002D350B">
        <w:rPr>
          <w:lang w:val="es-ES"/>
        </w:rPr>
        <w:t>c)</w:t>
      </w:r>
      <w:r w:rsidR="00195B5B" w:rsidRPr="002D350B">
        <w:rPr>
          <w:lang w:val="es-ES"/>
        </w:rPr>
        <w:tab/>
      </w:r>
      <w:r w:rsidR="00C45B27" w:rsidRPr="002D350B">
        <w:rPr>
          <w:lang w:val="es-ES"/>
        </w:rPr>
        <w:t xml:space="preserve">un </w:t>
      </w:r>
      <w:r w:rsidR="007D665B" w:rsidRPr="002D350B">
        <w:rPr>
          <w:lang w:val="es-ES"/>
        </w:rPr>
        <w:t>sistema que permita verificar</w:t>
      </w:r>
      <w:r w:rsidR="00C45B27" w:rsidRPr="002D350B">
        <w:rPr>
          <w:lang w:val="es-ES"/>
        </w:rPr>
        <w:t xml:space="preserve"> la eficacia de las medidas adoptadas </w:t>
      </w:r>
      <w:r w:rsidR="007D665B" w:rsidRPr="002D350B">
        <w:rPr>
          <w:lang w:val="es-ES"/>
        </w:rPr>
        <w:t>para corregir los fallos cometidos en las fases de búsqueda</w:t>
      </w:r>
      <w:r w:rsidR="00C45B27" w:rsidRPr="002D350B">
        <w:rPr>
          <w:lang w:val="es-ES"/>
        </w:rPr>
        <w:t xml:space="preserve"> y examen, eliminar sus causas y evitar que se repitan los problemas.</w:t>
      </w:r>
    </w:p>
    <w:p w:rsidR="00C45B27" w:rsidRPr="002D350B" w:rsidRDefault="00E811AC" w:rsidP="00586D7C">
      <w:pPr>
        <w:pStyle w:val="ListParagraph"/>
        <w:widowControl w:val="0"/>
        <w:rPr>
          <w:lang w:val="es-ES"/>
        </w:rPr>
      </w:pPr>
      <w:r w:rsidRPr="002D350B">
        <w:rPr>
          <w:lang w:val="es-ES"/>
        </w:rPr>
        <w:t>a)</w:t>
      </w:r>
      <w:r w:rsidR="004155D7" w:rsidRPr="002D350B">
        <w:rPr>
          <w:lang w:val="es-ES"/>
        </w:rPr>
        <w:t xml:space="preserve"> </w:t>
      </w:r>
    </w:p>
    <w:p w:rsidR="00C45B27" w:rsidRPr="002D350B" w:rsidRDefault="00262EE7" w:rsidP="00586D7C">
      <w:pPr>
        <w:pStyle w:val="ListParagraph"/>
        <w:widowControl w:val="0"/>
        <w:rPr>
          <w:lang w:val="es-ES"/>
        </w:rPr>
      </w:pPr>
      <w:r w:rsidRPr="002D350B">
        <w:rPr>
          <w:lang w:val="es-ES"/>
        </w:rPr>
        <w:t>Las medidas internas para garantizar la calidad están disponib</w:t>
      </w:r>
      <w:r w:rsidR="009F1AC3" w:rsidRPr="002D350B">
        <w:rPr>
          <w:lang w:val="es-ES"/>
        </w:rPr>
        <w:t>les en la Intranet de la OPI de Eslovaquia</w:t>
      </w:r>
      <w:r w:rsidRPr="002D350B">
        <w:rPr>
          <w:lang w:val="es-ES"/>
        </w:rPr>
        <w:t>.</w:t>
      </w:r>
    </w:p>
    <w:p w:rsidR="00C45B27" w:rsidRPr="002D350B" w:rsidRDefault="00586D7C" w:rsidP="00586D7C">
      <w:pPr>
        <w:pStyle w:val="ListParagraph"/>
        <w:widowControl w:val="0"/>
        <w:rPr>
          <w:lang w:val="es-ES"/>
        </w:rPr>
      </w:pPr>
      <w:r w:rsidRPr="002D350B">
        <w:rPr>
          <w:lang w:val="es-ES"/>
        </w:rPr>
        <w:t>b)</w:t>
      </w:r>
      <w:r w:rsidR="009A1E53" w:rsidRPr="002D350B">
        <w:rPr>
          <w:lang w:val="es-ES"/>
        </w:rPr>
        <w:t xml:space="preserve"> </w:t>
      </w:r>
      <w:r w:rsidR="00E811AC" w:rsidRPr="002D350B">
        <w:rPr>
          <w:lang w:val="es-ES"/>
        </w:rPr>
        <w:t>c)</w:t>
      </w:r>
    </w:p>
    <w:p w:rsidR="00C45B27" w:rsidRPr="002D350B" w:rsidRDefault="00262EE7" w:rsidP="00586D7C">
      <w:pPr>
        <w:pStyle w:val="ListParagraph"/>
        <w:widowControl w:val="0"/>
        <w:rPr>
          <w:lang w:val="es-ES"/>
        </w:rPr>
      </w:pPr>
      <w:r w:rsidRPr="002D350B">
        <w:rPr>
          <w:lang w:val="es-ES"/>
        </w:rPr>
        <w:t xml:space="preserve">En un informe semestral se analiza la situación de la calidad actual de las labores de búsqueda y examen sobre la base de datos obtenidos mediante el sistema INVENTIO II.  </w:t>
      </w:r>
      <w:r w:rsidR="00AC5EF2" w:rsidRPr="002D350B">
        <w:rPr>
          <w:lang w:val="es-ES"/>
        </w:rPr>
        <w:t>Tras conocer los resultados de este informe la Dirección toma todas las medidas necesarias para garantizar la mejora continua de los procesos.</w:t>
      </w:r>
      <w:r w:rsidRPr="002D350B">
        <w:rPr>
          <w:lang w:val="es-ES"/>
        </w:rPr>
        <w:t xml:space="preserve">  </w:t>
      </w:r>
    </w:p>
    <w:p w:rsidR="00C45B27" w:rsidRPr="002D350B" w:rsidRDefault="008579B5" w:rsidP="00586D7C">
      <w:pPr>
        <w:pStyle w:val="ListParagraph"/>
        <w:widowControl w:val="0"/>
        <w:rPr>
          <w:lang w:val="es-ES"/>
        </w:rPr>
      </w:pPr>
      <w:r w:rsidRPr="002D350B">
        <w:rPr>
          <w:lang w:val="es-ES"/>
        </w:rPr>
        <w:t>La</w:t>
      </w:r>
      <w:r w:rsidR="009F1AC3" w:rsidRPr="002D350B">
        <w:rPr>
          <w:lang w:val="es-ES"/>
        </w:rPr>
        <w:t xml:space="preserve">  OPI de Eslovaquia </w:t>
      </w:r>
      <w:r w:rsidR="00487F76" w:rsidRPr="002D350B">
        <w:rPr>
          <w:lang w:val="es-ES"/>
        </w:rPr>
        <w:t>trata</w:t>
      </w:r>
      <w:r w:rsidRPr="002D350B">
        <w:rPr>
          <w:lang w:val="es-ES"/>
        </w:rPr>
        <w:t xml:space="preserve"> l</w:t>
      </w:r>
      <w:r w:rsidR="009176B0" w:rsidRPr="002D350B">
        <w:rPr>
          <w:lang w:val="es-ES"/>
        </w:rPr>
        <w:t>os productos que no cumplen con</w:t>
      </w:r>
      <w:r w:rsidRPr="002D350B">
        <w:rPr>
          <w:lang w:val="es-ES"/>
        </w:rPr>
        <w:t xml:space="preserve"> las normas</w:t>
      </w:r>
      <w:r w:rsidR="00487F76" w:rsidRPr="002D350B">
        <w:rPr>
          <w:lang w:val="es-ES"/>
        </w:rPr>
        <w:t xml:space="preserve"> mediante una o varias de las formas que se indican a continuación</w:t>
      </w:r>
      <w:r w:rsidR="00E811AC" w:rsidRPr="002D350B">
        <w:rPr>
          <w:lang w:val="es-ES"/>
        </w:rPr>
        <w:t>:</w:t>
      </w:r>
    </w:p>
    <w:p w:rsidR="00C45B27" w:rsidRPr="002D350B" w:rsidRDefault="00BB7901" w:rsidP="00586D7C">
      <w:pPr>
        <w:pStyle w:val="ListParagraph"/>
        <w:widowControl w:val="0"/>
        <w:numPr>
          <w:ilvl w:val="0"/>
          <w:numId w:val="28"/>
        </w:numPr>
        <w:rPr>
          <w:lang w:val="es-ES"/>
        </w:rPr>
      </w:pPr>
      <w:r w:rsidRPr="002D350B">
        <w:rPr>
          <w:lang w:val="es-ES"/>
        </w:rPr>
        <w:t xml:space="preserve">tomando medidas para eliminar el producto detectado que no </w:t>
      </w:r>
      <w:r w:rsidR="009176B0" w:rsidRPr="002D350B">
        <w:rPr>
          <w:lang w:val="es-ES"/>
        </w:rPr>
        <w:t xml:space="preserve">cumple con </w:t>
      </w:r>
      <w:r w:rsidRPr="002D350B">
        <w:rPr>
          <w:lang w:val="es-ES"/>
        </w:rPr>
        <w:t xml:space="preserve"> las normas</w:t>
      </w:r>
      <w:r w:rsidR="009F1AC3" w:rsidRPr="002D350B">
        <w:rPr>
          <w:lang w:val="es-ES"/>
        </w:rPr>
        <w:t>;</w:t>
      </w:r>
      <w:r w:rsidRPr="002D350B">
        <w:rPr>
          <w:lang w:val="es-ES"/>
        </w:rPr>
        <w:t xml:space="preserve">  </w:t>
      </w:r>
    </w:p>
    <w:p w:rsidR="00C45B27" w:rsidRPr="002D350B" w:rsidRDefault="00BB7901" w:rsidP="00586D7C">
      <w:pPr>
        <w:pStyle w:val="ListParagraph"/>
        <w:widowControl w:val="0"/>
        <w:numPr>
          <w:ilvl w:val="0"/>
          <w:numId w:val="28"/>
        </w:numPr>
        <w:rPr>
          <w:lang w:val="es-ES"/>
        </w:rPr>
      </w:pPr>
      <w:r w:rsidRPr="002D350B">
        <w:rPr>
          <w:lang w:val="es-ES"/>
        </w:rPr>
        <w:t xml:space="preserve">autorizando su uso, </w:t>
      </w:r>
      <w:r w:rsidR="00BD51A3" w:rsidRPr="002D350B">
        <w:rPr>
          <w:lang w:val="es-ES"/>
        </w:rPr>
        <w:t>emisió</w:t>
      </w:r>
      <w:r w:rsidRPr="002D350B">
        <w:rPr>
          <w:lang w:val="es-ES"/>
        </w:rPr>
        <w:t>n o aceptaci</w:t>
      </w:r>
      <w:r w:rsidR="009176B0" w:rsidRPr="002D350B">
        <w:rPr>
          <w:lang w:val="es-ES"/>
        </w:rPr>
        <w:t xml:space="preserve">ón bajo </w:t>
      </w:r>
      <w:r w:rsidRPr="002D350B">
        <w:rPr>
          <w:lang w:val="es-ES"/>
        </w:rPr>
        <w:t xml:space="preserve">concesión </w:t>
      </w:r>
      <w:r w:rsidR="009176B0" w:rsidRPr="002D350B">
        <w:rPr>
          <w:lang w:val="es-ES"/>
        </w:rPr>
        <w:t>a</w:t>
      </w:r>
      <w:r w:rsidRPr="002D350B">
        <w:rPr>
          <w:lang w:val="es-ES"/>
        </w:rPr>
        <w:t xml:space="preserve"> una Administración pertinente</w:t>
      </w:r>
      <w:r w:rsidR="00BD51A3" w:rsidRPr="002D350B">
        <w:rPr>
          <w:lang w:val="es-ES"/>
        </w:rPr>
        <w:t xml:space="preserve"> y si procede  </w:t>
      </w:r>
      <w:r w:rsidR="009176B0" w:rsidRPr="002D350B">
        <w:rPr>
          <w:lang w:val="es-ES"/>
        </w:rPr>
        <w:t>a</w:t>
      </w:r>
      <w:r w:rsidR="00BD51A3" w:rsidRPr="002D350B">
        <w:rPr>
          <w:lang w:val="es-ES"/>
        </w:rPr>
        <w:t xml:space="preserve"> un cliente</w:t>
      </w:r>
      <w:r w:rsidR="009F1AC3" w:rsidRPr="002D350B">
        <w:rPr>
          <w:lang w:val="es-ES"/>
        </w:rPr>
        <w:t>;</w:t>
      </w:r>
    </w:p>
    <w:p w:rsidR="00C45B27" w:rsidRPr="002D350B" w:rsidRDefault="00BD51A3" w:rsidP="00586D7C">
      <w:pPr>
        <w:pStyle w:val="ListParagraph"/>
        <w:widowControl w:val="0"/>
        <w:numPr>
          <w:ilvl w:val="0"/>
          <w:numId w:val="28"/>
        </w:numPr>
        <w:rPr>
          <w:lang w:val="es-ES"/>
        </w:rPr>
      </w:pPr>
      <w:r w:rsidRPr="002D350B">
        <w:rPr>
          <w:lang w:val="es-ES"/>
        </w:rPr>
        <w:t>tomando medidas para impedir su uso o aplicación prevista</w:t>
      </w:r>
      <w:r w:rsidR="006B1894" w:rsidRPr="002D350B">
        <w:rPr>
          <w:lang w:val="es-ES"/>
        </w:rPr>
        <w:t xml:space="preserve"> inicialmente</w:t>
      </w:r>
      <w:r w:rsidR="00EA4253" w:rsidRPr="002D350B">
        <w:rPr>
          <w:lang w:val="es-ES"/>
        </w:rPr>
        <w:t>;</w:t>
      </w:r>
      <w:r w:rsidRPr="002D350B">
        <w:rPr>
          <w:lang w:val="es-ES"/>
        </w:rPr>
        <w:t xml:space="preserve">  </w:t>
      </w:r>
    </w:p>
    <w:p w:rsidR="00C45B27" w:rsidRPr="002D350B" w:rsidRDefault="00390DDC" w:rsidP="00586D7C">
      <w:pPr>
        <w:pStyle w:val="ListParagraph"/>
        <w:widowControl w:val="0"/>
        <w:numPr>
          <w:ilvl w:val="0"/>
          <w:numId w:val="28"/>
        </w:numPr>
        <w:rPr>
          <w:lang w:val="es-ES"/>
        </w:rPr>
      </w:pPr>
      <w:r w:rsidRPr="002D350B">
        <w:rPr>
          <w:lang w:val="es-ES"/>
        </w:rPr>
        <w:t>Tomando las medidas adecuadas para contrarrestar los efectos o los efectos potenciales producidos</w:t>
      </w:r>
      <w:r w:rsidR="009176B0" w:rsidRPr="002D350B">
        <w:rPr>
          <w:lang w:val="es-ES"/>
        </w:rPr>
        <w:t xml:space="preserve"> por el incumplimiento </w:t>
      </w:r>
      <w:r w:rsidRPr="002D350B">
        <w:rPr>
          <w:lang w:val="es-ES"/>
        </w:rPr>
        <w:t xml:space="preserve"> cuando se detecta el producto </w:t>
      </w:r>
      <w:r w:rsidR="00F9300A" w:rsidRPr="002D350B">
        <w:rPr>
          <w:lang w:val="es-ES"/>
        </w:rPr>
        <w:t xml:space="preserve">que </w:t>
      </w:r>
      <w:r w:rsidRPr="002D350B">
        <w:rPr>
          <w:lang w:val="es-ES"/>
        </w:rPr>
        <w:t xml:space="preserve">no se ajusta a las normas después de su entrega o cuando se ha comenzado a utilizar. </w:t>
      </w:r>
      <w:r w:rsidR="00F9300A" w:rsidRPr="002D350B">
        <w:rPr>
          <w:lang w:val="es-ES"/>
        </w:rPr>
        <w:t xml:space="preserve">Se lleva un registro de la naturaleza de los incumplimientos y de toda medida posterior tomada, incluidas las concesiones obtenidas. </w:t>
      </w:r>
    </w:p>
    <w:p w:rsidR="00C45B27" w:rsidRPr="002D350B" w:rsidRDefault="007E0118" w:rsidP="00586D7C">
      <w:pPr>
        <w:widowControl w:val="0"/>
        <w:spacing w:after="220"/>
      </w:pPr>
      <w:r w:rsidRPr="002D350B">
        <w:t>La</w:t>
      </w:r>
      <w:r w:rsidR="00EA4253" w:rsidRPr="002D350B">
        <w:t xml:space="preserve"> OPI de Eslovaquia</w:t>
      </w:r>
      <w:r w:rsidRPr="002D350B">
        <w:t xml:space="preserve"> toma medidas para eliminar las causas de los incumplimientos con el fin de evitar que se repitan. Las medidas correctivas se ajustan a los efectos de los incumplimientos encontrados.</w:t>
      </w:r>
    </w:p>
    <w:p w:rsidR="00C45B27" w:rsidRPr="002D350B" w:rsidRDefault="007E0118" w:rsidP="00586D7C">
      <w:pPr>
        <w:widowControl w:val="0"/>
        <w:spacing w:after="220"/>
      </w:pPr>
      <w:r w:rsidRPr="002D350B">
        <w:t xml:space="preserve">Sobre la base de estos principios generales </w:t>
      </w:r>
      <w:r w:rsidR="002522B8" w:rsidRPr="002D350B">
        <w:t>se está elaborando un sistema de medición y de recolección de datos junto con un sistema para la verificación de la eficacia de las medidas correctivas que estarán adaptados específicamente a las actividades de una Administración encargada de la búsqueda internacional y del examen preliminar internacional.</w:t>
      </w:r>
    </w:p>
    <w:p w:rsidR="00C45B27" w:rsidRPr="002D350B" w:rsidRDefault="00C45B27" w:rsidP="00586D7C">
      <w:pPr>
        <w:pStyle w:val="Heading1"/>
        <w:keepNext w:val="0"/>
        <w:widowControl w:val="0"/>
      </w:pPr>
      <w:r w:rsidRPr="002D350B">
        <w:t>5.  COMUNICACIÓN</w:t>
      </w:r>
    </w:p>
    <w:p w:rsidR="00C45B27" w:rsidRPr="002D350B" w:rsidRDefault="00C45B27" w:rsidP="00586D7C">
      <w:pPr>
        <w:widowControl w:val="0"/>
      </w:pPr>
    </w:p>
    <w:p w:rsidR="00C45B27" w:rsidRPr="002D350B" w:rsidRDefault="00C45B27" w:rsidP="00586D7C">
      <w:pPr>
        <w:pStyle w:val="GuidanceNumbered"/>
        <w:keepNext w:val="0"/>
        <w:keepLines w:val="0"/>
        <w:widowControl w:val="0"/>
        <w:rPr>
          <w:lang w:val="es-ES"/>
        </w:rPr>
      </w:pPr>
      <w:r w:rsidRPr="002D350B">
        <w:rPr>
          <w:lang w:val="es-ES"/>
        </w:rPr>
        <w:t>21.17</w:t>
      </w:r>
      <w:r w:rsidR="00B77742" w:rsidRPr="002D350B">
        <w:rPr>
          <w:lang w:val="es-ES"/>
        </w:rPr>
        <w:tab/>
      </w:r>
      <w:r w:rsidRPr="002D350B">
        <w:rPr>
          <w:lang w:val="es-ES"/>
        </w:rPr>
        <w:t>Comunicación entre las Administraciones:</w:t>
      </w:r>
    </w:p>
    <w:p w:rsidR="00C45B27" w:rsidRPr="002D350B" w:rsidRDefault="00C45B27" w:rsidP="00586D7C">
      <w:pPr>
        <w:pStyle w:val="Guidance"/>
        <w:keepNext w:val="0"/>
        <w:widowControl w:val="0"/>
        <w:rPr>
          <w:lang w:val="es-ES"/>
        </w:rPr>
      </w:pPr>
      <w:r w:rsidRPr="002D350B">
        <w:rPr>
          <w:lang w:val="es-ES"/>
        </w:rPr>
        <w:t>Indique el nombre, el cargo y la información de contacto de la persona responsable de la calidad nombradas por las Administraciones para:</w:t>
      </w:r>
    </w:p>
    <w:p w:rsidR="00C45B27" w:rsidRPr="002D350B" w:rsidRDefault="00E811AC" w:rsidP="00586D7C">
      <w:pPr>
        <w:pStyle w:val="GuidanceNumbereda"/>
        <w:keepNext w:val="0"/>
        <w:keepLines w:val="0"/>
        <w:widowControl w:val="0"/>
        <w:rPr>
          <w:lang w:val="es-ES"/>
        </w:rPr>
      </w:pPr>
      <w:r w:rsidRPr="002D350B">
        <w:rPr>
          <w:lang w:val="es-ES"/>
        </w:rPr>
        <w:tab/>
      </w:r>
      <w:r w:rsidR="00B77742" w:rsidRPr="002D350B">
        <w:rPr>
          <w:lang w:val="es-ES"/>
        </w:rPr>
        <w:t>a)</w:t>
      </w:r>
      <w:r w:rsidR="00B77742" w:rsidRPr="002D350B">
        <w:rPr>
          <w:lang w:val="es-ES"/>
        </w:rPr>
        <w:tab/>
      </w:r>
      <w:r w:rsidR="00C45B27" w:rsidRPr="002D350B">
        <w:rPr>
          <w:lang w:val="es-ES"/>
        </w:rPr>
        <w:t>identificar las prácticas recomendadas y difundirlas entre las Administraciones;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B77742" w:rsidRPr="002D350B">
        <w:rPr>
          <w:lang w:val="es-ES"/>
        </w:rPr>
        <w:tab/>
      </w:r>
      <w:r w:rsidR="00C45B27" w:rsidRPr="002D350B">
        <w:rPr>
          <w:lang w:val="es-ES"/>
        </w:rPr>
        <w:t>fomentar la mejora continua;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B77742" w:rsidRPr="002D350B">
        <w:rPr>
          <w:lang w:val="es-ES"/>
        </w:rPr>
        <w:tab/>
      </w:r>
      <w:r w:rsidR="00C45B27" w:rsidRPr="002D350B">
        <w:rPr>
          <w:lang w:val="es-ES"/>
        </w:rPr>
        <w:t>facilitar la comunicación efectiva con otras Administraciones para obtener información de retorno en los plazos más breves, y con la finalidad de evaluar y resolver los posibles problemas inherentes al sistema.</w:t>
      </w:r>
    </w:p>
    <w:p w:rsidR="00AA1780" w:rsidRPr="002D350B" w:rsidRDefault="00E63C8B" w:rsidP="00586D7C">
      <w:pPr>
        <w:pStyle w:val="ListParagraph"/>
        <w:widowControl w:val="0"/>
        <w:rPr>
          <w:lang w:val="es-ES"/>
        </w:rPr>
      </w:pPr>
      <w:r w:rsidRPr="002D350B">
        <w:rPr>
          <w:lang w:val="es-ES"/>
        </w:rPr>
        <w:t>La persona de contacto será designada posteriormente.</w:t>
      </w:r>
    </w:p>
    <w:p w:rsidR="00AA1780" w:rsidRPr="002D350B" w:rsidRDefault="00AA1780">
      <w:pPr>
        <w:rPr>
          <w:rFonts w:eastAsia="Times New Roman"/>
          <w:szCs w:val="22"/>
          <w:lang w:eastAsia="en-US"/>
        </w:rPr>
      </w:pPr>
      <w:r w:rsidRPr="002D350B">
        <w:br w:type="page"/>
      </w:r>
    </w:p>
    <w:p w:rsidR="00C45B27" w:rsidRPr="002D350B" w:rsidRDefault="00B77742" w:rsidP="00586D7C">
      <w:pPr>
        <w:pStyle w:val="GuidanceNumbered"/>
        <w:keepNext w:val="0"/>
        <w:keepLines w:val="0"/>
        <w:widowControl w:val="0"/>
        <w:rPr>
          <w:lang w:val="es-ES"/>
        </w:rPr>
      </w:pPr>
      <w:r w:rsidRPr="002D350B">
        <w:rPr>
          <w:lang w:val="es-ES"/>
        </w:rPr>
        <w:lastRenderedPageBreak/>
        <w:t>21.18</w:t>
      </w:r>
      <w:r w:rsidRPr="002D350B">
        <w:rPr>
          <w:lang w:val="es-ES"/>
        </w:rPr>
        <w:tab/>
      </w:r>
      <w:r w:rsidR="00C45B27" w:rsidRPr="002D350B">
        <w:rPr>
          <w:lang w:val="es-ES"/>
        </w:rPr>
        <w:t>Comunicación y orientación a los usuarios:</w:t>
      </w:r>
    </w:p>
    <w:p w:rsidR="00C45B27" w:rsidRPr="002D350B" w:rsidRDefault="00C45B27" w:rsidP="00586D7C">
      <w:pPr>
        <w:pStyle w:val="GuidanceNumbered"/>
        <w:keepNext w:val="0"/>
        <w:keepLines w:val="0"/>
        <w:widowControl w:val="0"/>
        <w:rPr>
          <w:lang w:val="es-ES"/>
        </w:rPr>
      </w:pPr>
      <w:r w:rsidRPr="002D350B">
        <w:rPr>
          <w:lang w:val="es-ES"/>
        </w:rPr>
        <w:t>Describa el sistema vigente para realizar el seguimiento y utilizar la información de retorno de los usuarios, incluyendo al menos los siguientes elementos: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B77742" w:rsidRPr="002D350B">
        <w:rPr>
          <w:lang w:val="es-ES"/>
        </w:rPr>
        <w:tab/>
      </w:r>
      <w:r w:rsidR="00C45B27" w:rsidRPr="002D350B">
        <w:rPr>
          <w:lang w:val="es-ES"/>
        </w:rPr>
        <w:t>Un sistema adecuado para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B77742" w:rsidRPr="002D350B">
        <w:rPr>
          <w:lang w:val="es-ES"/>
        </w:rPr>
        <w:tab/>
      </w:r>
      <w:r w:rsidR="00C45B27" w:rsidRPr="002D350B">
        <w:rPr>
          <w:lang w:val="es-ES"/>
        </w:rPr>
        <w:t>tramitar las reclamaciones y hacer las correcciones necesarias;</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B77742" w:rsidRPr="002D350B">
        <w:rPr>
          <w:lang w:val="es-ES"/>
        </w:rPr>
        <w:tab/>
      </w:r>
      <w:r w:rsidR="00C45B27" w:rsidRPr="002D350B">
        <w:rPr>
          <w:lang w:val="es-ES"/>
        </w:rPr>
        <w:t>adoptar las medidas correctivas y/o preventivas en su caso;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B77742" w:rsidRPr="002D350B">
        <w:rPr>
          <w:lang w:val="es-ES"/>
        </w:rPr>
        <w:tab/>
      </w:r>
      <w:r w:rsidR="00C45B27" w:rsidRPr="002D350B">
        <w:rPr>
          <w:lang w:val="es-ES"/>
        </w:rPr>
        <w:t>transmitir a los usuarios la información de retorno.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B77742" w:rsidRPr="002D350B">
        <w:rPr>
          <w:lang w:val="es-ES"/>
        </w:rPr>
        <w:tab/>
      </w:r>
      <w:r w:rsidR="00C45B27" w:rsidRPr="002D350B">
        <w:rPr>
          <w:lang w:val="es-ES"/>
        </w:rPr>
        <w:t>Un procedimiento para:</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B77742" w:rsidRPr="002D350B">
        <w:rPr>
          <w:lang w:val="es-ES"/>
        </w:rPr>
        <w:tab/>
      </w:r>
      <w:r w:rsidR="00C45B27" w:rsidRPr="002D350B">
        <w:rPr>
          <w:lang w:val="es-ES"/>
        </w:rPr>
        <w:t>evaluar la satisfacción de los usuarios y conocer su opinión;  y</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B77742" w:rsidRPr="002D350B">
        <w:rPr>
          <w:lang w:val="es-ES"/>
        </w:rPr>
        <w:tab/>
      </w:r>
      <w:r w:rsidR="00C45B27" w:rsidRPr="002D350B">
        <w:rPr>
          <w:lang w:val="es-ES"/>
        </w:rPr>
        <w:t>velar por que se responda a sus necesidades y a sus expectativas legítimas.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B77742" w:rsidRPr="002D350B">
        <w:rPr>
          <w:lang w:val="es-ES"/>
        </w:rPr>
        <w:tab/>
      </w:r>
      <w:r w:rsidR="00C45B27" w:rsidRPr="002D350B">
        <w:rPr>
          <w:lang w:val="es-ES"/>
        </w:rPr>
        <w:t>El suministro a los usuarios (en particular a los solicitantes no representados) de consejos e informaciones claros, concisos y completos sobre la búsqueda y el examen, proporcionando información detallada sobre dónde encontrar dicha información, p. ej. un enlace al sitio web de la Administración y a las guías.</w:t>
      </w:r>
    </w:p>
    <w:p w:rsidR="00C45B27" w:rsidRPr="002D350B" w:rsidRDefault="00E811AC" w:rsidP="00586D7C">
      <w:pPr>
        <w:pStyle w:val="GuidanceNumbereda"/>
        <w:keepNext w:val="0"/>
        <w:keepLines w:val="0"/>
        <w:widowControl w:val="0"/>
        <w:rPr>
          <w:rFonts w:eastAsia="Calibri"/>
          <w:lang w:val="es-ES" w:eastAsia="hu-HU"/>
        </w:rPr>
      </w:pPr>
      <w:r w:rsidRPr="002D350B">
        <w:rPr>
          <w:lang w:val="es-ES"/>
        </w:rPr>
        <w:tab/>
      </w:r>
      <w:r w:rsidR="00C45B27" w:rsidRPr="002D350B">
        <w:rPr>
          <w:lang w:val="es-ES"/>
        </w:rPr>
        <w:t>d)</w:t>
      </w:r>
      <w:r w:rsidR="00B77742" w:rsidRPr="002D350B">
        <w:rPr>
          <w:lang w:val="es-ES"/>
        </w:rPr>
        <w:tab/>
      </w:r>
      <w:r w:rsidR="00C45B27" w:rsidRPr="002D350B">
        <w:rPr>
          <w:lang w:val="es-ES"/>
        </w:rPr>
        <w:t>Dónde y cómo comunica la Administración sus objetivos de calidad a los usuarios.</w:t>
      </w:r>
    </w:p>
    <w:p w:rsidR="00C45B27" w:rsidRPr="002D350B" w:rsidRDefault="00E811AC" w:rsidP="00586D7C">
      <w:pPr>
        <w:widowControl w:val="0"/>
        <w:spacing w:after="220"/>
        <w:rPr>
          <w:rFonts w:eastAsia="Calibri"/>
          <w:szCs w:val="22"/>
          <w:lang w:eastAsia="hu-HU"/>
        </w:rPr>
      </w:pPr>
      <w:r w:rsidRPr="002D350B">
        <w:rPr>
          <w:rFonts w:eastAsia="Calibri"/>
          <w:szCs w:val="22"/>
          <w:lang w:eastAsia="hu-HU"/>
        </w:rPr>
        <w:t>a)</w:t>
      </w:r>
      <w:r w:rsidR="004155D7" w:rsidRPr="002D350B">
        <w:rPr>
          <w:rFonts w:eastAsia="Calibri"/>
          <w:szCs w:val="22"/>
          <w:lang w:eastAsia="hu-HU"/>
        </w:rPr>
        <w:t xml:space="preserve"> </w:t>
      </w:r>
    </w:p>
    <w:p w:rsidR="00C45B27" w:rsidRPr="002D350B" w:rsidRDefault="00C14B55" w:rsidP="00586D7C">
      <w:pPr>
        <w:widowControl w:val="0"/>
        <w:spacing w:after="220"/>
        <w:rPr>
          <w:rFonts w:eastAsia="Calibri"/>
          <w:szCs w:val="22"/>
          <w:lang w:eastAsia="hu-HU"/>
        </w:rPr>
      </w:pPr>
      <w:r w:rsidRPr="002D350B">
        <w:rPr>
          <w:rFonts w:eastAsia="Calibri"/>
          <w:szCs w:val="22"/>
          <w:lang w:eastAsia="hu-HU"/>
        </w:rPr>
        <w:t>La</w:t>
      </w:r>
      <w:r w:rsidR="007B3553" w:rsidRPr="002D350B">
        <w:rPr>
          <w:rFonts w:eastAsia="Calibri"/>
          <w:szCs w:val="22"/>
          <w:lang w:eastAsia="hu-HU"/>
        </w:rPr>
        <w:t xml:space="preserve"> OPI de Eslovaquia</w:t>
      </w:r>
      <w:r w:rsidRPr="002D350B">
        <w:rPr>
          <w:rFonts w:eastAsia="Calibri"/>
          <w:szCs w:val="22"/>
          <w:lang w:eastAsia="hu-HU"/>
        </w:rPr>
        <w:t xml:space="preserve"> </w:t>
      </w:r>
      <w:r w:rsidR="00DE7500" w:rsidRPr="002D350B">
        <w:rPr>
          <w:rFonts w:eastAsia="Calibri"/>
          <w:szCs w:val="22"/>
          <w:lang w:eastAsia="hu-HU"/>
        </w:rPr>
        <w:t>trata las</w:t>
      </w:r>
      <w:r w:rsidR="00843056" w:rsidRPr="002D350B">
        <w:rPr>
          <w:rFonts w:eastAsia="Calibri"/>
          <w:szCs w:val="22"/>
          <w:lang w:eastAsia="hu-HU"/>
        </w:rPr>
        <w:t xml:space="preserve"> reclamaciones</w:t>
      </w:r>
      <w:r w:rsidRPr="002D350B">
        <w:rPr>
          <w:rFonts w:eastAsia="Calibri"/>
          <w:szCs w:val="22"/>
          <w:lang w:eastAsia="hu-HU"/>
        </w:rPr>
        <w:t xml:space="preserve"> de conformidad con la legislación nacional pertinente (Ley No. 9/2010 Coll. sobre las </w:t>
      </w:r>
      <w:r w:rsidR="00843056" w:rsidRPr="002D350B">
        <w:rPr>
          <w:rFonts w:eastAsia="Calibri"/>
          <w:szCs w:val="22"/>
          <w:lang w:eastAsia="hu-HU"/>
        </w:rPr>
        <w:t>reclamaciones</w:t>
      </w:r>
      <w:r w:rsidRPr="002D350B">
        <w:rPr>
          <w:rFonts w:eastAsia="Calibri"/>
          <w:szCs w:val="22"/>
          <w:lang w:eastAsia="hu-HU"/>
        </w:rPr>
        <w:t>) y con normas internas que están en plena consonan</w:t>
      </w:r>
      <w:r w:rsidR="007B3553" w:rsidRPr="002D350B">
        <w:rPr>
          <w:rFonts w:eastAsia="Calibri"/>
          <w:szCs w:val="22"/>
          <w:lang w:eastAsia="hu-HU"/>
        </w:rPr>
        <w:t xml:space="preserve">cia con </w:t>
      </w:r>
      <w:r w:rsidR="006B1894" w:rsidRPr="002D350B">
        <w:rPr>
          <w:rFonts w:eastAsia="Calibri"/>
          <w:szCs w:val="22"/>
          <w:lang w:eastAsia="hu-HU"/>
        </w:rPr>
        <w:t xml:space="preserve">las </w:t>
      </w:r>
      <w:r w:rsidR="007B3553" w:rsidRPr="002D350B">
        <w:rPr>
          <w:rFonts w:eastAsia="Calibri"/>
          <w:szCs w:val="22"/>
          <w:lang w:eastAsia="hu-HU"/>
        </w:rPr>
        <w:t>normas jurídicas.  La OPI de Eslovaquia</w:t>
      </w:r>
      <w:r w:rsidRPr="002D350B">
        <w:rPr>
          <w:rFonts w:eastAsia="Calibri"/>
          <w:szCs w:val="22"/>
          <w:lang w:eastAsia="hu-HU"/>
        </w:rPr>
        <w:t xml:space="preserve"> mantiene un enfoque favorable al </w:t>
      </w:r>
      <w:r w:rsidR="00843056" w:rsidRPr="002D350B">
        <w:rPr>
          <w:rFonts w:eastAsia="Calibri"/>
          <w:szCs w:val="22"/>
          <w:lang w:eastAsia="hu-HU"/>
        </w:rPr>
        <w:t>usuario (favorable al reclamante</w:t>
      </w:r>
      <w:r w:rsidRPr="002D350B">
        <w:rPr>
          <w:rFonts w:eastAsia="Calibri"/>
          <w:szCs w:val="22"/>
          <w:lang w:eastAsia="hu-HU"/>
        </w:rPr>
        <w:t>) y</w:t>
      </w:r>
      <w:r w:rsidR="001D31B5" w:rsidRPr="002D350B">
        <w:rPr>
          <w:rFonts w:eastAsia="Calibri"/>
          <w:szCs w:val="22"/>
          <w:lang w:eastAsia="hu-HU"/>
        </w:rPr>
        <w:t xml:space="preserve"> trata el asunto objeto de</w:t>
      </w:r>
      <w:r w:rsidR="007B3553" w:rsidRPr="002D350B">
        <w:rPr>
          <w:rFonts w:eastAsia="Calibri"/>
          <w:szCs w:val="22"/>
          <w:lang w:eastAsia="hu-HU"/>
        </w:rPr>
        <w:t>l</w:t>
      </w:r>
      <w:r w:rsidR="001D31B5" w:rsidRPr="002D350B">
        <w:rPr>
          <w:rFonts w:eastAsia="Calibri"/>
          <w:szCs w:val="22"/>
          <w:lang w:eastAsia="hu-HU"/>
        </w:rPr>
        <w:t xml:space="preserve"> </w:t>
      </w:r>
      <w:r w:rsidR="00843056" w:rsidRPr="002D350B">
        <w:rPr>
          <w:rFonts w:eastAsia="Calibri"/>
          <w:szCs w:val="22"/>
          <w:lang w:eastAsia="hu-HU"/>
        </w:rPr>
        <w:t>reclamo</w:t>
      </w:r>
      <w:r w:rsidR="001D31B5" w:rsidRPr="002D350B">
        <w:rPr>
          <w:rFonts w:eastAsia="Calibri"/>
          <w:szCs w:val="22"/>
          <w:lang w:eastAsia="hu-HU"/>
        </w:rPr>
        <w:t xml:space="preserve"> incluso si no se cumple con los requisitos formales.</w:t>
      </w:r>
      <w:r w:rsidR="00DE7500" w:rsidRPr="002D350B">
        <w:rPr>
          <w:rFonts w:eastAsia="Calibri"/>
          <w:szCs w:val="22"/>
          <w:lang w:eastAsia="hu-HU"/>
        </w:rPr>
        <w:t xml:space="preserve">  La independencia en materia de resolución de controversias está garantizada. Cuando se considera que la </w:t>
      </w:r>
      <w:r w:rsidR="00DB07BB" w:rsidRPr="002D350B">
        <w:rPr>
          <w:rFonts w:eastAsia="Calibri"/>
          <w:szCs w:val="22"/>
          <w:lang w:eastAsia="hu-HU"/>
        </w:rPr>
        <w:t xml:space="preserve">reclamación está </w:t>
      </w:r>
      <w:r w:rsidR="006B1894" w:rsidRPr="002D350B">
        <w:rPr>
          <w:rFonts w:eastAsia="Calibri"/>
          <w:szCs w:val="22"/>
          <w:lang w:eastAsia="hu-HU"/>
        </w:rPr>
        <w:t xml:space="preserve">justificada </w:t>
      </w:r>
      <w:r w:rsidR="00DB07BB" w:rsidRPr="002D350B">
        <w:rPr>
          <w:rFonts w:eastAsia="Calibri"/>
          <w:szCs w:val="22"/>
          <w:lang w:eastAsia="hu-HU"/>
        </w:rPr>
        <w:t xml:space="preserve">plena o parcialmente, la Oficina toma medidas </w:t>
      </w:r>
      <w:r w:rsidR="00741F92" w:rsidRPr="002D350B">
        <w:rPr>
          <w:rFonts w:eastAsia="Calibri"/>
          <w:szCs w:val="22"/>
          <w:lang w:eastAsia="hu-HU"/>
        </w:rPr>
        <w:t xml:space="preserve">de </w:t>
      </w:r>
      <w:r w:rsidR="00DB07BB" w:rsidRPr="002D350B">
        <w:rPr>
          <w:rFonts w:eastAsia="Calibri"/>
          <w:szCs w:val="22"/>
          <w:lang w:eastAsia="hu-HU"/>
        </w:rPr>
        <w:t>orden jurídico, personal, procedimental o de otro tipo para corregir los efectos negativos.  Si se detecta un error sistemático, se procede a modificar las directrices internas y las prácticas.</w:t>
      </w:r>
      <w:r w:rsidR="001E1321" w:rsidRPr="002D350B">
        <w:rPr>
          <w:rFonts w:eastAsia="Calibri"/>
          <w:szCs w:val="22"/>
          <w:lang w:eastAsia="hu-HU"/>
        </w:rPr>
        <w:t xml:space="preserve">  Siempre se informa al reclamante.</w:t>
      </w:r>
    </w:p>
    <w:p w:rsidR="00C45B27" w:rsidRPr="002D350B" w:rsidRDefault="00137ED5" w:rsidP="00586D7C">
      <w:pPr>
        <w:widowControl w:val="0"/>
        <w:spacing w:after="220"/>
        <w:rPr>
          <w:rFonts w:eastAsia="Calibri"/>
          <w:szCs w:val="22"/>
          <w:lang w:eastAsia="hu-HU"/>
        </w:rPr>
      </w:pPr>
      <w:r w:rsidRPr="002D350B">
        <w:rPr>
          <w:rFonts w:eastAsia="Calibri"/>
          <w:szCs w:val="22"/>
          <w:lang w:eastAsia="hu-HU"/>
        </w:rPr>
        <w:t>b)</w:t>
      </w:r>
      <w:r w:rsidR="004155D7" w:rsidRPr="002D350B">
        <w:rPr>
          <w:rFonts w:eastAsia="Calibri"/>
          <w:szCs w:val="22"/>
          <w:lang w:eastAsia="hu-HU"/>
        </w:rPr>
        <w:t xml:space="preserve"> </w:t>
      </w:r>
    </w:p>
    <w:p w:rsidR="00C45B27" w:rsidRPr="002D350B" w:rsidRDefault="0036086F" w:rsidP="00586D7C">
      <w:pPr>
        <w:widowControl w:val="0"/>
        <w:spacing w:after="220"/>
        <w:rPr>
          <w:rFonts w:eastAsia="Times New Roman"/>
          <w:szCs w:val="22"/>
          <w:lang w:eastAsia="hu-HU"/>
        </w:rPr>
      </w:pPr>
      <w:r w:rsidRPr="002D350B">
        <w:rPr>
          <w:rFonts w:eastAsia="Times New Roman"/>
          <w:szCs w:val="22"/>
          <w:lang w:eastAsia="hu-HU"/>
        </w:rPr>
        <w:t>Las encuestas de satisfacción de</w:t>
      </w:r>
      <w:r w:rsidR="00741F92" w:rsidRPr="002D350B">
        <w:rPr>
          <w:rFonts w:eastAsia="Times New Roman"/>
          <w:szCs w:val="22"/>
          <w:lang w:eastAsia="hu-HU"/>
        </w:rPr>
        <w:t xml:space="preserve"> los clientes están disponibles en formato electrónic</w:t>
      </w:r>
      <w:r w:rsidR="003B5E4C" w:rsidRPr="002D350B">
        <w:rPr>
          <w:rFonts w:eastAsia="Times New Roman"/>
          <w:szCs w:val="22"/>
          <w:lang w:eastAsia="hu-HU"/>
        </w:rPr>
        <w:t>o (en el sitio web de la OPI de Eslovaquia</w:t>
      </w:r>
      <w:r w:rsidR="00741F92" w:rsidRPr="002D350B">
        <w:rPr>
          <w:rFonts w:eastAsia="Times New Roman"/>
          <w:szCs w:val="22"/>
          <w:lang w:eastAsia="hu-HU"/>
        </w:rPr>
        <w:t>) y en papel en la recepción de la sede de la Oficina.  Lo</w:t>
      </w:r>
      <w:r w:rsidR="005E4844" w:rsidRPr="002D350B">
        <w:rPr>
          <w:rFonts w:eastAsia="Times New Roman"/>
          <w:szCs w:val="22"/>
          <w:lang w:eastAsia="hu-HU"/>
        </w:rPr>
        <w:t>s resultados de las encuestas a</w:t>
      </w:r>
      <w:r w:rsidR="00741F92" w:rsidRPr="002D350B">
        <w:rPr>
          <w:rFonts w:eastAsia="Times New Roman"/>
          <w:szCs w:val="22"/>
          <w:lang w:eastAsia="hu-HU"/>
        </w:rPr>
        <w:t xml:space="preserve"> los clientes son también </w:t>
      </w:r>
      <w:r w:rsidR="00935FDC" w:rsidRPr="002D350B">
        <w:rPr>
          <w:rFonts w:eastAsia="Times New Roman"/>
          <w:szCs w:val="22"/>
          <w:lang w:eastAsia="hu-HU"/>
        </w:rPr>
        <w:t>utilizados en la evaluación interna de la calidad que se realiza anualmente en la reunión de la Dirección y en la cual se toman las decisiones necesarias.</w:t>
      </w:r>
      <w:r w:rsidR="00741F92" w:rsidRPr="002D350B">
        <w:rPr>
          <w:rFonts w:eastAsia="Times New Roman"/>
          <w:szCs w:val="22"/>
          <w:lang w:eastAsia="hu-HU"/>
        </w:rPr>
        <w:t xml:space="preserve"> </w:t>
      </w:r>
      <w:r w:rsidR="005E4844" w:rsidRPr="002D350B">
        <w:rPr>
          <w:rFonts w:eastAsia="Times New Roman"/>
          <w:szCs w:val="22"/>
          <w:lang w:eastAsia="hu-HU"/>
        </w:rPr>
        <w:t>Los usuarios pueden obtener respuestas personalmente durante una reunión presencial</w:t>
      </w:r>
      <w:r w:rsidR="003B5E4C" w:rsidRPr="002D350B">
        <w:rPr>
          <w:rFonts w:eastAsia="Times New Roman"/>
          <w:szCs w:val="22"/>
          <w:lang w:eastAsia="hu-HU"/>
        </w:rPr>
        <w:t xml:space="preserve"> o en el sitio web de la OPI de Eslovaquia</w:t>
      </w:r>
      <w:r w:rsidR="005E4844" w:rsidRPr="002D350B">
        <w:rPr>
          <w:rFonts w:eastAsia="Times New Roman"/>
          <w:szCs w:val="22"/>
          <w:lang w:eastAsia="hu-HU"/>
        </w:rPr>
        <w:t>.</w:t>
      </w:r>
    </w:p>
    <w:p w:rsidR="00C45B27" w:rsidRPr="002D350B" w:rsidRDefault="00586D7C" w:rsidP="00586D7C">
      <w:pPr>
        <w:widowControl w:val="0"/>
        <w:spacing w:after="220"/>
        <w:rPr>
          <w:rFonts w:eastAsia="Times New Roman"/>
          <w:szCs w:val="22"/>
          <w:lang w:eastAsia="hu-HU"/>
        </w:rPr>
      </w:pPr>
      <w:r w:rsidRPr="002D350B">
        <w:rPr>
          <w:rFonts w:eastAsia="Times New Roman"/>
          <w:szCs w:val="22"/>
          <w:lang w:eastAsia="hu-HU"/>
        </w:rPr>
        <w:t>c)</w:t>
      </w:r>
      <w:r w:rsidR="001637F2" w:rsidRPr="002D350B">
        <w:rPr>
          <w:rFonts w:eastAsia="Times New Roman"/>
          <w:szCs w:val="22"/>
          <w:lang w:eastAsia="hu-HU"/>
        </w:rPr>
        <w:t xml:space="preserve"> </w:t>
      </w:r>
      <w:r w:rsidR="00E811AC" w:rsidRPr="002D350B">
        <w:rPr>
          <w:rFonts w:eastAsia="Times New Roman"/>
          <w:szCs w:val="22"/>
          <w:lang w:eastAsia="hu-HU"/>
        </w:rPr>
        <w:t>d)</w:t>
      </w:r>
    </w:p>
    <w:p w:rsidR="00C45B27" w:rsidRPr="002D350B" w:rsidRDefault="003A30DD" w:rsidP="00586D7C">
      <w:pPr>
        <w:widowControl w:val="0"/>
        <w:spacing w:after="220"/>
        <w:rPr>
          <w:rFonts w:eastAsia="Calibri"/>
          <w:szCs w:val="22"/>
          <w:lang w:eastAsia="hu-HU"/>
        </w:rPr>
      </w:pPr>
      <w:r w:rsidRPr="002D350B">
        <w:rPr>
          <w:rFonts w:eastAsia="Calibri"/>
          <w:szCs w:val="22"/>
          <w:lang w:eastAsia="hu-HU"/>
        </w:rPr>
        <w:t>Las directrices de búsqueda y examen están a disposición del públi</w:t>
      </w:r>
      <w:r w:rsidR="008E22FC" w:rsidRPr="002D350B">
        <w:rPr>
          <w:rFonts w:eastAsia="Calibri"/>
          <w:szCs w:val="22"/>
          <w:lang w:eastAsia="hu-HU"/>
        </w:rPr>
        <w:t>co en el sitio web de la OPI de Eslovaquia</w:t>
      </w:r>
      <w:r w:rsidRPr="002D350B">
        <w:rPr>
          <w:rFonts w:eastAsia="Calibri"/>
          <w:szCs w:val="22"/>
          <w:lang w:eastAsia="hu-HU"/>
        </w:rPr>
        <w:t>.  Los objetivos de calidad se basan en el Plan Estratégi</w:t>
      </w:r>
      <w:r w:rsidR="00E4123E" w:rsidRPr="002D350B">
        <w:rPr>
          <w:rFonts w:eastAsia="Calibri"/>
          <w:szCs w:val="22"/>
          <w:lang w:eastAsia="hu-HU"/>
        </w:rPr>
        <w:t>co (2012-2016) de la Oficina y</w:t>
      </w:r>
      <w:r w:rsidRPr="002D350B">
        <w:rPr>
          <w:rFonts w:eastAsia="Calibri"/>
          <w:szCs w:val="22"/>
          <w:lang w:eastAsia="hu-HU"/>
        </w:rPr>
        <w:t xml:space="preserve"> también se puede</w:t>
      </w:r>
      <w:r w:rsidR="00E4123E" w:rsidRPr="002D350B">
        <w:rPr>
          <w:rFonts w:eastAsia="Calibri"/>
          <w:szCs w:val="22"/>
          <w:lang w:eastAsia="hu-HU"/>
        </w:rPr>
        <w:t>n</w:t>
      </w:r>
      <w:r w:rsidRPr="002D350B">
        <w:rPr>
          <w:rFonts w:eastAsia="Calibri"/>
          <w:szCs w:val="22"/>
          <w:lang w:eastAsia="hu-HU"/>
        </w:rPr>
        <w:t xml:space="preserve"> consultar en el sitio web de la Oficina (solo en eslovaco)</w:t>
      </w:r>
      <w:r w:rsidR="00E4123E" w:rsidRPr="002D350B">
        <w:rPr>
          <w:rFonts w:eastAsia="Calibri"/>
          <w:szCs w:val="22"/>
          <w:lang w:eastAsia="hu-HU"/>
        </w:rPr>
        <w:t>.</w:t>
      </w:r>
      <w:r w:rsidRPr="002D350B">
        <w:rPr>
          <w:rFonts w:eastAsia="Calibri"/>
          <w:szCs w:val="22"/>
          <w:lang w:eastAsia="hu-HU"/>
        </w:rPr>
        <w:t xml:space="preserve"> </w:t>
      </w:r>
      <w:r w:rsidR="005E4844" w:rsidRPr="002D350B">
        <w:rPr>
          <w:rFonts w:eastAsia="Calibri"/>
          <w:szCs w:val="22"/>
          <w:lang w:eastAsia="hu-HU"/>
        </w:rPr>
        <w:t xml:space="preserve">  </w:t>
      </w:r>
    </w:p>
    <w:p w:rsidR="00C45B27" w:rsidRPr="002D350B" w:rsidRDefault="00C45B27" w:rsidP="00586D7C">
      <w:pPr>
        <w:widowControl w:val="0"/>
        <w:jc w:val="both"/>
        <w:rPr>
          <w:rFonts w:eastAsia="Calibri"/>
          <w:szCs w:val="22"/>
          <w:lang w:eastAsia="hu-HU"/>
        </w:rPr>
      </w:pPr>
    </w:p>
    <w:p w:rsidR="00C45B27" w:rsidRPr="002D350B" w:rsidRDefault="00137ED5" w:rsidP="00586D7C">
      <w:pPr>
        <w:pStyle w:val="GuidanceNumbered"/>
        <w:keepNext w:val="0"/>
        <w:keepLines w:val="0"/>
        <w:widowControl w:val="0"/>
        <w:rPr>
          <w:lang w:val="es-ES"/>
        </w:rPr>
      </w:pPr>
      <w:r w:rsidRPr="002D350B">
        <w:rPr>
          <w:lang w:val="es-ES"/>
        </w:rPr>
        <w:t>21.19</w:t>
      </w:r>
      <w:r w:rsidRPr="002D350B">
        <w:rPr>
          <w:lang w:val="es-ES"/>
        </w:rPr>
        <w:tab/>
      </w:r>
      <w:r w:rsidR="00C45B27" w:rsidRPr="002D350B">
        <w:rPr>
          <w:lang w:val="es-ES"/>
        </w:rPr>
        <w:t>Comunicación con la OMPI, las Oficinas designadas y las Oficinas elegidas:</w:t>
      </w:r>
    </w:p>
    <w:p w:rsidR="00C45B27" w:rsidRPr="002D350B" w:rsidRDefault="00C45B27" w:rsidP="00586D7C">
      <w:pPr>
        <w:pStyle w:val="Guidance"/>
        <w:keepNext w:val="0"/>
        <w:widowControl w:val="0"/>
        <w:rPr>
          <w:lang w:val="es-ES"/>
        </w:rPr>
      </w:pPr>
      <w:r w:rsidRPr="002D350B">
        <w:rPr>
          <w:lang w:val="es-ES"/>
        </w:rPr>
        <w:t>Describa cómo facilita la Administración medios eficaces de comunicación con la OMPI, las Oficinas designadas y las Oficinas elegidas.  Describa en concreto qué medidas adopta la Administración para garantizar la puntual evaluación y valoración de la información de retorno suministrada por la OMPI.</w:t>
      </w:r>
    </w:p>
    <w:p w:rsidR="00C45B27" w:rsidRPr="002D350B" w:rsidRDefault="00E811AC" w:rsidP="00586D7C">
      <w:pPr>
        <w:widowControl w:val="0"/>
        <w:autoSpaceDE w:val="0"/>
        <w:autoSpaceDN w:val="0"/>
        <w:adjustRightInd w:val="0"/>
        <w:rPr>
          <w:rFonts w:eastAsia="Calibri"/>
          <w:szCs w:val="22"/>
          <w:lang w:eastAsia="hu-HU"/>
        </w:rPr>
      </w:pPr>
      <w:r w:rsidRPr="002D350B">
        <w:rPr>
          <w:rFonts w:eastAsia="Calibri"/>
          <w:szCs w:val="22"/>
          <w:lang w:eastAsia="hu-HU"/>
        </w:rPr>
        <w:t>-</w:t>
      </w:r>
    </w:p>
    <w:p w:rsidR="00C45B27" w:rsidRPr="002D350B" w:rsidRDefault="00C45B27" w:rsidP="00586D7C">
      <w:pPr>
        <w:pStyle w:val="Heading1"/>
        <w:keepNext w:val="0"/>
        <w:widowControl w:val="0"/>
      </w:pPr>
      <w:r w:rsidRPr="002D350B">
        <w:lastRenderedPageBreak/>
        <w:t>6.  DOCUMENTACIÓN</w:t>
      </w:r>
    </w:p>
    <w:p w:rsidR="00C45B27" w:rsidRPr="002D350B" w:rsidRDefault="00C45B27" w:rsidP="00586D7C">
      <w:pPr>
        <w:pStyle w:val="GuidanceNumbered"/>
        <w:keepNext w:val="0"/>
        <w:keepLines w:val="0"/>
        <w:widowControl w:val="0"/>
        <w:rPr>
          <w:lang w:val="es-ES"/>
        </w:rPr>
      </w:pPr>
      <w:r w:rsidRPr="002D350B">
        <w:rPr>
          <w:lang w:val="es-ES"/>
        </w:rPr>
        <w:t>21.20</w:t>
      </w:r>
      <w:r w:rsidR="00137ED5" w:rsidRPr="002D350B">
        <w:rPr>
          <w:lang w:val="es-ES"/>
        </w:rPr>
        <w:tab/>
      </w:r>
      <w:r w:rsidRPr="002D350B">
        <w:rPr>
          <w:lang w:val="es-ES"/>
        </w:rPr>
        <w:t>Nota explicativa:  es preciso describir y aplicar con claridad el sistema de gestión de la calidad de la Administración de manera que todos los procesos y los productos y servicios resultantes se puedan someter a un seguimiento, control y verificación de la conformidad.  Todo lo anterior debe quedar reflejado en los documentos que constituyen el Manual de calidad de la Administración interesada (véase el párrafo 21.21).</w:t>
      </w:r>
    </w:p>
    <w:p w:rsidR="00C45B27" w:rsidRPr="002D350B" w:rsidRDefault="00C45B27" w:rsidP="00586D7C">
      <w:pPr>
        <w:pStyle w:val="Guidance"/>
        <w:keepNext w:val="0"/>
        <w:widowControl w:val="0"/>
        <w:rPr>
          <w:rFonts w:eastAsia="SimSun"/>
          <w:lang w:val="es-ES"/>
        </w:rPr>
      </w:pPr>
      <w:r w:rsidRPr="002D350B">
        <w:rPr>
          <w:rFonts w:eastAsia="SimSun"/>
          <w:lang w:val="es-ES"/>
        </w:rPr>
        <w:t>(Nota:  este párrafo es meramente informativo.  No es obligatorio responder al párrafo 21.20 de la plantilla)</w:t>
      </w:r>
    </w:p>
    <w:p w:rsidR="00C45B27" w:rsidRPr="002D350B" w:rsidRDefault="00C45B27" w:rsidP="00586D7C">
      <w:pPr>
        <w:pStyle w:val="GuidanceNumbered"/>
        <w:keepNext w:val="0"/>
        <w:keepLines w:val="0"/>
        <w:widowControl w:val="0"/>
        <w:rPr>
          <w:lang w:val="es-ES"/>
        </w:rPr>
      </w:pPr>
      <w:r w:rsidRPr="002D350B">
        <w:rPr>
          <w:lang w:val="es-ES"/>
        </w:rPr>
        <w:t>21.21</w:t>
      </w:r>
      <w:r w:rsidR="00933EA0" w:rsidRPr="002D350B">
        <w:rPr>
          <w:lang w:val="es-ES"/>
        </w:rPr>
        <w:tab/>
      </w:r>
      <w:r w:rsidRPr="002D350B">
        <w:rPr>
          <w:lang w:val="es-ES"/>
        </w:rPr>
        <w:t>Los documentos que conforman el Manual de calidad sirven para documentar los procedimientos y los procesos que afectan a la calidad del trabajo, como son la clasificación, la búsqueda, el examen y las tareas administrativas conexas.  El Manual de calidad indica específicamente dónde se encuentran las instrucciones a seguir en los procedimientos.</w:t>
      </w:r>
      <w:r w:rsidR="00E811AC" w:rsidRPr="002D350B">
        <w:rPr>
          <w:lang w:val="es-ES"/>
        </w:rPr>
        <w:t xml:space="preserve"> </w:t>
      </w:r>
    </w:p>
    <w:p w:rsidR="00C45B27" w:rsidRPr="002D350B" w:rsidRDefault="00C45B27" w:rsidP="00586D7C">
      <w:pPr>
        <w:pStyle w:val="Guidance"/>
        <w:keepNext w:val="0"/>
        <w:widowControl w:val="0"/>
        <w:rPr>
          <w:rFonts w:eastAsia="SimSun"/>
          <w:lang w:val="es-ES"/>
        </w:rPr>
      </w:pPr>
      <w:r w:rsidRPr="002D350B">
        <w:rPr>
          <w:rFonts w:eastAsia="SimSun"/>
          <w:lang w:val="es-ES"/>
        </w:rPr>
        <w:t>A efectos del presente informe, sírvase indicar:</w:t>
      </w:r>
      <w:r w:rsidR="00E811AC" w:rsidRPr="002D350B">
        <w:rPr>
          <w:rFonts w:eastAsia="SimSun"/>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933EA0" w:rsidRPr="002D350B">
        <w:rPr>
          <w:lang w:val="es-ES"/>
        </w:rPr>
        <w:tab/>
      </w:r>
      <w:r w:rsidR="00C45B27" w:rsidRPr="002D350B">
        <w:rPr>
          <w:lang w:val="es-ES"/>
        </w:rPr>
        <w:t>los documentos del Manual de calidad que se han elaborado y distribuido;</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933EA0" w:rsidRPr="002D350B">
        <w:rPr>
          <w:lang w:val="es-ES"/>
        </w:rPr>
        <w:tab/>
      </w:r>
      <w:r w:rsidR="00C45B27" w:rsidRPr="002D350B">
        <w:rPr>
          <w:lang w:val="es-ES"/>
        </w:rPr>
        <w:t>los medios de difusión empleados (p.ej. publicación interna, Internet, Intranet);  y</w:t>
      </w:r>
    </w:p>
    <w:p w:rsidR="00C45B27" w:rsidRPr="002D350B" w:rsidRDefault="00E811AC" w:rsidP="00586D7C">
      <w:pPr>
        <w:pStyle w:val="GuidanceNumbereda"/>
        <w:keepNext w:val="0"/>
        <w:keepLines w:val="0"/>
        <w:widowControl w:val="0"/>
        <w:rPr>
          <w:lang w:val="es-ES"/>
        </w:rPr>
      </w:pPr>
      <w:r w:rsidRPr="002D350B">
        <w:rPr>
          <w:lang w:val="es-ES"/>
        </w:rPr>
        <w:tab/>
      </w:r>
      <w:r w:rsidR="00933EA0" w:rsidRPr="002D350B">
        <w:rPr>
          <w:lang w:val="es-ES"/>
        </w:rPr>
        <w:t>c)</w:t>
      </w:r>
      <w:r w:rsidR="00933EA0" w:rsidRPr="002D350B">
        <w:rPr>
          <w:lang w:val="es-ES"/>
        </w:rPr>
        <w:tab/>
      </w:r>
      <w:r w:rsidR="0070302C" w:rsidRPr="002D350B">
        <w:rPr>
          <w:lang w:val="es-ES"/>
        </w:rPr>
        <w:t xml:space="preserve">las </w:t>
      </w:r>
      <w:r w:rsidR="00DC6363" w:rsidRPr="002D350B">
        <w:rPr>
          <w:lang w:val="es-ES"/>
        </w:rPr>
        <w:t>medidas adoptadas en relación con el control , por ejemplo, la numeración de versiones, el acceso a la última versión.</w:t>
      </w:r>
    </w:p>
    <w:p w:rsidR="00C45B27" w:rsidRPr="002D350B" w:rsidRDefault="00085415" w:rsidP="00586D7C">
      <w:pPr>
        <w:widowControl w:val="0"/>
        <w:spacing w:after="220"/>
        <w:rPr>
          <w:szCs w:val="22"/>
        </w:rPr>
      </w:pPr>
      <w:r w:rsidRPr="002D350B">
        <w:rPr>
          <w:rStyle w:val="hps"/>
          <w:szCs w:val="22"/>
        </w:rPr>
        <w:t>El Manual de calidad de la Oficina y sus anexos - que sirven para documentar</w:t>
      </w:r>
      <w:r w:rsidR="001220AC" w:rsidRPr="002D350B">
        <w:rPr>
          <w:rStyle w:val="hps"/>
          <w:szCs w:val="22"/>
        </w:rPr>
        <w:t xml:space="preserve"> </w:t>
      </w:r>
      <w:r w:rsidRPr="002D350B">
        <w:rPr>
          <w:rStyle w:val="hps"/>
          <w:szCs w:val="22"/>
        </w:rPr>
        <w:t xml:space="preserve">los procedimientos y los procesos que afectan la calidad de la clasificación, búsqueda, examen y trabajo administrativo relacionado </w:t>
      </w:r>
      <w:r w:rsidR="001220AC" w:rsidRPr="002D350B">
        <w:rPr>
          <w:rStyle w:val="hps"/>
          <w:szCs w:val="22"/>
        </w:rPr>
        <w:t>–</w:t>
      </w:r>
      <w:r w:rsidRPr="002D350B">
        <w:rPr>
          <w:rStyle w:val="hps"/>
          <w:szCs w:val="22"/>
        </w:rPr>
        <w:t xml:space="preserve"> </w:t>
      </w:r>
      <w:r w:rsidR="001220AC" w:rsidRPr="002D350B">
        <w:rPr>
          <w:rStyle w:val="hps"/>
          <w:szCs w:val="22"/>
        </w:rPr>
        <w:t>están disponibles en papel y en la Intranet.</w:t>
      </w:r>
    </w:p>
    <w:p w:rsidR="00C45B27" w:rsidRPr="002D350B" w:rsidRDefault="00E811AC" w:rsidP="00586D7C">
      <w:pPr>
        <w:widowControl w:val="0"/>
        <w:spacing w:after="220"/>
      </w:pPr>
      <w:r w:rsidRPr="002D350B">
        <w:t xml:space="preserve">a) </w:t>
      </w:r>
    </w:p>
    <w:p w:rsidR="00C45B27" w:rsidRPr="002D350B" w:rsidRDefault="004C4610" w:rsidP="00586D7C">
      <w:pPr>
        <w:widowControl w:val="0"/>
        <w:spacing w:after="220"/>
      </w:pPr>
      <w:r w:rsidRPr="002D350B">
        <w:t>Los documentos que componen el Manual de Calidad de la Oficina están disponibles en la Intranet.  El Manual de calidad incluye :</w:t>
      </w:r>
    </w:p>
    <w:p w:rsidR="00C45B27" w:rsidRPr="002D350B" w:rsidRDefault="004C4610" w:rsidP="00586D7C">
      <w:pPr>
        <w:pStyle w:val="ListParagraph"/>
        <w:widowControl w:val="0"/>
        <w:numPr>
          <w:ilvl w:val="0"/>
          <w:numId w:val="29"/>
        </w:numPr>
        <w:tabs>
          <w:tab w:val="clear" w:pos="720"/>
          <w:tab w:val="left" w:pos="1276"/>
        </w:tabs>
        <w:ind w:left="1276" w:hanging="567"/>
        <w:rPr>
          <w:lang w:val="es-ES"/>
        </w:rPr>
      </w:pPr>
      <w:r w:rsidRPr="002D350B">
        <w:rPr>
          <w:lang w:val="es-ES"/>
        </w:rPr>
        <w:t>El alcance del sistema de gestión de la calidad, incluye los detalles y la justificación de cualquier excepción</w:t>
      </w:r>
      <w:r w:rsidR="00A34DC6" w:rsidRPr="002D350B">
        <w:rPr>
          <w:lang w:val="es-ES"/>
        </w:rPr>
        <w:t>;</w:t>
      </w:r>
      <w:r w:rsidRPr="002D350B">
        <w:rPr>
          <w:lang w:val="es-ES"/>
        </w:rPr>
        <w:t xml:space="preserve"> </w:t>
      </w:r>
    </w:p>
    <w:p w:rsidR="00C45B27" w:rsidRPr="002D350B" w:rsidRDefault="004C4610" w:rsidP="00586D7C">
      <w:pPr>
        <w:pStyle w:val="ListParagraph"/>
        <w:widowControl w:val="0"/>
        <w:numPr>
          <w:ilvl w:val="0"/>
          <w:numId w:val="29"/>
        </w:numPr>
        <w:tabs>
          <w:tab w:val="clear" w:pos="720"/>
          <w:tab w:val="left" w:pos="1276"/>
        </w:tabs>
        <w:ind w:left="1276" w:hanging="567"/>
        <w:rPr>
          <w:lang w:val="es-ES"/>
        </w:rPr>
      </w:pPr>
      <w:r w:rsidRPr="002D350B">
        <w:rPr>
          <w:lang w:val="es-ES"/>
        </w:rPr>
        <w:t xml:space="preserve">Los procedimientos documentados establecidos </w:t>
      </w:r>
      <w:r w:rsidR="00233F46" w:rsidRPr="002D350B">
        <w:rPr>
          <w:lang w:val="es-ES"/>
        </w:rPr>
        <w:t xml:space="preserve">para el sistema de gestión de la calidad o se hace referencia a los mismos y </w:t>
      </w:r>
    </w:p>
    <w:p w:rsidR="00C45B27" w:rsidRPr="002D350B" w:rsidRDefault="00233F46" w:rsidP="00586D7C">
      <w:pPr>
        <w:pStyle w:val="ListParagraph"/>
        <w:widowControl w:val="0"/>
        <w:numPr>
          <w:ilvl w:val="0"/>
          <w:numId w:val="29"/>
        </w:numPr>
        <w:tabs>
          <w:tab w:val="clear" w:pos="720"/>
          <w:tab w:val="left" w:pos="1276"/>
        </w:tabs>
        <w:ind w:left="1276" w:hanging="567"/>
        <w:rPr>
          <w:lang w:val="es-ES"/>
        </w:rPr>
      </w:pPr>
      <w:r w:rsidRPr="002D350B">
        <w:rPr>
          <w:lang w:val="es-ES"/>
        </w:rPr>
        <w:t>Una descripción de la interacción entre los procesos de</w:t>
      </w:r>
      <w:r w:rsidR="00A34DC6" w:rsidRPr="002D350B">
        <w:rPr>
          <w:lang w:val="es-ES"/>
        </w:rPr>
        <w:t>l</w:t>
      </w:r>
      <w:r w:rsidRPr="002D350B">
        <w:rPr>
          <w:lang w:val="es-ES"/>
        </w:rPr>
        <w:t xml:space="preserve"> sistema de gestión de la calidad</w:t>
      </w:r>
      <w:r w:rsidR="00A34DC6" w:rsidRPr="002D350B">
        <w:rPr>
          <w:lang w:val="es-ES"/>
        </w:rPr>
        <w:t>.</w:t>
      </w:r>
    </w:p>
    <w:p w:rsidR="00C45B27" w:rsidRPr="002D350B" w:rsidRDefault="002F71C2" w:rsidP="00586D7C">
      <w:pPr>
        <w:pStyle w:val="ListParagraph"/>
        <w:widowControl w:val="0"/>
        <w:rPr>
          <w:lang w:val="es-ES"/>
        </w:rPr>
      </w:pPr>
      <w:r w:rsidRPr="002D350B">
        <w:rPr>
          <w:lang w:val="es-ES"/>
        </w:rPr>
        <w:t>b)</w:t>
      </w:r>
      <w:r w:rsidR="004155D7" w:rsidRPr="002D350B">
        <w:rPr>
          <w:lang w:val="es-ES"/>
        </w:rPr>
        <w:t xml:space="preserve"> </w:t>
      </w:r>
    </w:p>
    <w:p w:rsidR="00C45B27" w:rsidRPr="002D350B" w:rsidRDefault="005E7386" w:rsidP="00586D7C">
      <w:pPr>
        <w:pStyle w:val="ListParagraph"/>
        <w:widowControl w:val="0"/>
        <w:rPr>
          <w:lang w:val="es-ES"/>
        </w:rPr>
      </w:pPr>
      <w:r w:rsidRPr="002D350B">
        <w:rPr>
          <w:lang w:val="es-ES"/>
        </w:rPr>
        <w:t xml:space="preserve">Se puede consultar el Manual en la Intranet. Las tarjetas de proceso de los respectivos procesos los describen en detalle. </w:t>
      </w:r>
    </w:p>
    <w:p w:rsidR="00C45B27" w:rsidRPr="002D350B" w:rsidRDefault="002F71C2" w:rsidP="00586D7C">
      <w:pPr>
        <w:pStyle w:val="ListParagraph"/>
        <w:widowControl w:val="0"/>
        <w:rPr>
          <w:lang w:val="es-ES"/>
        </w:rPr>
      </w:pPr>
      <w:r w:rsidRPr="002D350B">
        <w:rPr>
          <w:lang w:val="es-ES"/>
        </w:rPr>
        <w:t>c)</w:t>
      </w:r>
      <w:r w:rsidR="004155D7" w:rsidRPr="002D350B">
        <w:rPr>
          <w:lang w:val="es-ES"/>
        </w:rPr>
        <w:t xml:space="preserve"> </w:t>
      </w:r>
    </w:p>
    <w:p w:rsidR="00C45B27" w:rsidRPr="002D350B" w:rsidRDefault="00C47F3C" w:rsidP="00586D7C">
      <w:pPr>
        <w:pStyle w:val="ListParagraph"/>
        <w:widowControl w:val="0"/>
        <w:rPr>
          <w:lang w:val="es-ES"/>
        </w:rPr>
      </w:pPr>
      <w:r w:rsidRPr="002D350B">
        <w:rPr>
          <w:lang w:val="es-ES"/>
        </w:rPr>
        <w:t xml:space="preserve">La numeración de las versiones aumenta </w:t>
      </w:r>
      <w:r w:rsidR="00F9463E" w:rsidRPr="002D350B">
        <w:rPr>
          <w:lang w:val="es-ES"/>
        </w:rPr>
        <w:t>después de que se aporta algún cambio la tarjeta de proceso; las versiones más recientes están disponibles en la Intranet</w:t>
      </w:r>
      <w:r w:rsidR="00B463A8" w:rsidRPr="002D350B">
        <w:rPr>
          <w:lang w:val="es-ES"/>
        </w:rPr>
        <w:t>.</w:t>
      </w:r>
    </w:p>
    <w:p w:rsidR="00C45B27" w:rsidRPr="002D350B" w:rsidRDefault="00C45B27" w:rsidP="00586D7C">
      <w:pPr>
        <w:pStyle w:val="GuidanceNumbered"/>
        <w:keepNext w:val="0"/>
        <w:keepLines w:val="0"/>
        <w:widowControl w:val="0"/>
        <w:rPr>
          <w:lang w:val="es-ES"/>
        </w:rPr>
      </w:pPr>
      <w:r w:rsidRPr="002D350B">
        <w:rPr>
          <w:lang w:val="es-ES"/>
        </w:rPr>
        <w:t>21.22</w:t>
      </w:r>
      <w:r w:rsidR="002F71C2" w:rsidRPr="002D350B">
        <w:rPr>
          <w:lang w:val="es-ES"/>
        </w:rPr>
        <w:tab/>
      </w:r>
      <w:r w:rsidRPr="002D350B">
        <w:rPr>
          <w:lang w:val="es-ES"/>
        </w:rPr>
        <w:t>Indicar si el Manual de calidad contiene los siguientes documentos:</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2F71C2" w:rsidRPr="002D350B">
        <w:rPr>
          <w:lang w:val="es-ES"/>
        </w:rPr>
        <w:t>a)</w:t>
      </w:r>
      <w:r w:rsidR="002F71C2" w:rsidRPr="002D350B">
        <w:rPr>
          <w:lang w:val="es-ES"/>
        </w:rPr>
        <w:tab/>
      </w:r>
      <w:r w:rsidR="00C45B27" w:rsidRPr="002D350B">
        <w:rPr>
          <w:lang w:val="es-ES"/>
        </w:rPr>
        <w:t>la política de la Administración en materia de calidad, incluida una declaración que ponga de manifiesto el compromiso por parte de la dirección con 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2F71C2" w:rsidRPr="002D350B">
        <w:rPr>
          <w:lang w:val="es-ES"/>
        </w:rPr>
        <w:tab/>
      </w:r>
      <w:r w:rsidR="00C45B27" w:rsidRPr="002D350B">
        <w:rPr>
          <w:lang w:val="es-ES"/>
        </w:rPr>
        <w:t>el alcance del sistema de gestión de la calidad, describiendo en detalle y justificando cualquier excepción al mismo;</w:t>
      </w:r>
    </w:p>
    <w:p w:rsidR="00C45B27" w:rsidRPr="002D350B" w:rsidRDefault="00E811AC" w:rsidP="00586D7C">
      <w:pPr>
        <w:pStyle w:val="GuidanceNumbereda"/>
        <w:keepNext w:val="0"/>
        <w:keepLines w:val="0"/>
        <w:widowControl w:val="0"/>
        <w:rPr>
          <w:lang w:val="es-ES"/>
        </w:rPr>
      </w:pPr>
      <w:r w:rsidRPr="002D350B">
        <w:rPr>
          <w:lang w:val="es-ES"/>
        </w:rPr>
        <w:lastRenderedPageBreak/>
        <w:tab/>
      </w:r>
      <w:r w:rsidR="00C45B27" w:rsidRPr="002D350B">
        <w:rPr>
          <w:lang w:val="es-ES"/>
        </w:rPr>
        <w:t>c)</w:t>
      </w:r>
      <w:r w:rsidR="002F71C2" w:rsidRPr="002D350B">
        <w:rPr>
          <w:lang w:val="es-ES"/>
        </w:rPr>
        <w:tab/>
      </w:r>
      <w:r w:rsidR="00C45B27" w:rsidRPr="002D350B">
        <w:rPr>
          <w:lang w:val="es-ES"/>
        </w:rPr>
        <w:t>el organigrama de la Administración y las responsabilidades de cada uno de sus departamentos;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2F71C2" w:rsidRPr="002D350B">
        <w:rPr>
          <w:lang w:val="es-ES"/>
        </w:rPr>
        <w:tab/>
      </w:r>
      <w:r w:rsidR="00C45B27" w:rsidRPr="002D350B">
        <w:rPr>
          <w:lang w:val="es-ES"/>
        </w:rPr>
        <w:t>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2F71C2" w:rsidRPr="002D350B">
        <w:rPr>
          <w:lang w:val="es-ES"/>
        </w:rPr>
        <w:tab/>
      </w:r>
      <w:r w:rsidR="00C45B27" w:rsidRPr="002D350B">
        <w:rPr>
          <w:lang w:val="es-ES"/>
        </w:rPr>
        <w:t>los medios disponibles para llevar a cabo los procesos y aplicar los procedimientos;  y</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f)</w:t>
      </w:r>
      <w:r w:rsidR="002F71C2" w:rsidRPr="002D350B">
        <w:rPr>
          <w:lang w:val="es-ES"/>
        </w:rPr>
        <w:tab/>
      </w:r>
      <w:r w:rsidR="00C45B27" w:rsidRPr="002D350B">
        <w:rPr>
          <w:lang w:val="es-ES"/>
        </w:rPr>
        <w:t>una descripción de la interacción existente entre los procesos y los procedimientos propios del sistema de gestión de la calidad.</w:t>
      </w:r>
    </w:p>
    <w:p w:rsidR="00C45B27" w:rsidRPr="002D350B" w:rsidRDefault="00A95364" w:rsidP="00586D7C">
      <w:pPr>
        <w:pStyle w:val="ListParagraph"/>
        <w:widowControl w:val="0"/>
        <w:rPr>
          <w:lang w:val="es-ES"/>
        </w:rPr>
      </w:pPr>
      <w:r w:rsidRPr="002D350B">
        <w:rPr>
          <w:lang w:val="es-ES"/>
        </w:rPr>
        <w:t>El</w:t>
      </w:r>
      <w:r w:rsidR="00971334" w:rsidRPr="002D350B">
        <w:rPr>
          <w:lang w:val="es-ES"/>
        </w:rPr>
        <w:t xml:space="preserve"> Manual de calidad de la OPI de Eslovaquia </w:t>
      </w:r>
      <w:r w:rsidRPr="002D350B">
        <w:rPr>
          <w:lang w:val="es-ES"/>
        </w:rPr>
        <w:t xml:space="preserve"> y sus anexos incluye</w:t>
      </w:r>
      <w:r w:rsidR="00971334" w:rsidRPr="002D350B">
        <w:rPr>
          <w:lang w:val="es-ES"/>
        </w:rPr>
        <w:t>n</w:t>
      </w:r>
      <w:r w:rsidRPr="002D350B">
        <w:rPr>
          <w:lang w:val="es-ES"/>
        </w:rPr>
        <w:t xml:space="preserve"> las siguientes partes</w:t>
      </w:r>
      <w:r w:rsidR="00E811AC" w:rsidRPr="002D350B">
        <w:rPr>
          <w:lang w:val="es-ES"/>
        </w:rPr>
        <w:t>:</w:t>
      </w:r>
    </w:p>
    <w:p w:rsidR="00C45B27" w:rsidRPr="002D350B" w:rsidRDefault="00BC5301" w:rsidP="00AA1780">
      <w:pPr>
        <w:pStyle w:val="ListParagraph"/>
        <w:widowControl w:val="0"/>
        <w:numPr>
          <w:ilvl w:val="0"/>
          <w:numId w:val="24"/>
        </w:numPr>
        <w:tabs>
          <w:tab w:val="clear" w:pos="720"/>
          <w:tab w:val="left" w:pos="567"/>
        </w:tabs>
        <w:ind w:left="450" w:hanging="450"/>
        <w:rPr>
          <w:rFonts w:eastAsia="Calibri"/>
          <w:bCs/>
          <w:iCs/>
          <w:lang w:val="es-ES" w:eastAsia="hu-HU"/>
        </w:rPr>
      </w:pPr>
      <w:r w:rsidRPr="002D350B">
        <w:rPr>
          <w:rFonts w:eastAsia="Calibri"/>
          <w:bCs/>
          <w:iCs/>
          <w:lang w:val="es-ES" w:eastAsia="hu-HU"/>
        </w:rPr>
        <w:t>La Política en materia de calidad definida por la Dirección</w:t>
      </w:r>
      <w:r w:rsidR="00807F60" w:rsidRPr="002D350B">
        <w:rPr>
          <w:rFonts w:eastAsia="Calibri"/>
          <w:bCs/>
          <w:iCs/>
          <w:lang w:val="es-ES" w:eastAsia="hu-HU"/>
        </w:rPr>
        <w:t xml:space="preserve"> contiene una declaración sobre la</w:t>
      </w:r>
      <w:r w:rsidR="00BC71F4" w:rsidRPr="002D350B">
        <w:rPr>
          <w:rFonts w:eastAsia="Calibri"/>
          <w:bCs/>
          <w:iCs/>
          <w:lang w:val="es-ES" w:eastAsia="hu-HU"/>
        </w:rPr>
        <w:t xml:space="preserve"> obligación de establecer un QMS</w:t>
      </w:r>
      <w:r w:rsidR="00807F60" w:rsidRPr="002D350B">
        <w:rPr>
          <w:rFonts w:eastAsia="Calibri"/>
          <w:bCs/>
          <w:iCs/>
          <w:lang w:val="es-ES" w:eastAsia="hu-HU"/>
        </w:rPr>
        <w:t xml:space="preserve"> y un </w:t>
      </w:r>
      <w:r w:rsidR="00807F60" w:rsidRPr="002D350B">
        <w:rPr>
          <w:rFonts w:eastAsia="Calibri"/>
          <w:b/>
          <w:iCs/>
          <w:lang w:val="es-ES" w:eastAsia="hu-HU"/>
        </w:rPr>
        <w:t>Manual de calidad</w:t>
      </w:r>
      <w:r w:rsidRPr="002D350B">
        <w:rPr>
          <w:rFonts w:eastAsia="Calibri"/>
          <w:bCs/>
          <w:iCs/>
          <w:lang w:val="es-ES" w:eastAsia="hu-HU"/>
        </w:rPr>
        <w:t xml:space="preserve"> </w:t>
      </w:r>
      <w:r w:rsidR="00807F60" w:rsidRPr="002D350B">
        <w:rPr>
          <w:rFonts w:eastAsia="Calibri"/>
          <w:bCs/>
          <w:iCs/>
          <w:lang w:val="es-ES" w:eastAsia="hu-HU"/>
        </w:rPr>
        <w:t>que es</w:t>
      </w:r>
      <w:r w:rsidR="005A758C" w:rsidRPr="002D350B">
        <w:rPr>
          <w:rFonts w:eastAsia="Calibri"/>
          <w:bCs/>
          <w:iCs/>
          <w:lang w:val="es-ES" w:eastAsia="hu-HU"/>
        </w:rPr>
        <w:t xml:space="preserve"> el</w:t>
      </w:r>
      <w:r w:rsidR="00807F60" w:rsidRPr="002D350B">
        <w:rPr>
          <w:rFonts w:eastAsia="Calibri"/>
          <w:bCs/>
          <w:iCs/>
          <w:lang w:val="es-ES" w:eastAsia="hu-HU"/>
        </w:rPr>
        <w:t xml:space="preserve"> </w:t>
      </w:r>
      <w:r w:rsidR="005A758C" w:rsidRPr="002D350B">
        <w:rPr>
          <w:rFonts w:eastAsia="Calibri"/>
          <w:bCs/>
          <w:iCs/>
          <w:lang w:val="es-ES" w:eastAsia="hu-HU"/>
        </w:rPr>
        <w:t xml:space="preserve">documento </w:t>
      </w:r>
      <w:r w:rsidR="00807F60" w:rsidRPr="002D350B">
        <w:rPr>
          <w:rFonts w:eastAsia="Calibri"/>
          <w:bCs/>
          <w:iCs/>
          <w:lang w:val="es-ES" w:eastAsia="hu-HU"/>
        </w:rPr>
        <w:t>fundamental del sistema de gestión de la calidad. El mismo describe el sistema en relación con la norma EN ISO 9001 y su aplicaci</w:t>
      </w:r>
      <w:r w:rsidR="00834C59" w:rsidRPr="002D350B">
        <w:rPr>
          <w:rFonts w:eastAsia="Calibri"/>
          <w:bCs/>
          <w:iCs/>
          <w:lang w:val="es-ES" w:eastAsia="hu-HU"/>
        </w:rPr>
        <w:t>ón particular en</w:t>
      </w:r>
      <w:r w:rsidR="00BC71F4" w:rsidRPr="002D350B">
        <w:rPr>
          <w:rFonts w:eastAsia="Calibri"/>
          <w:bCs/>
          <w:iCs/>
          <w:lang w:val="es-ES" w:eastAsia="hu-HU"/>
        </w:rPr>
        <w:t xml:space="preserve"> la OPI de Eslovaquia</w:t>
      </w:r>
      <w:r w:rsidR="00807F60" w:rsidRPr="002D350B">
        <w:rPr>
          <w:rFonts w:eastAsia="Calibri"/>
          <w:bCs/>
          <w:iCs/>
          <w:lang w:val="es-ES" w:eastAsia="hu-HU"/>
        </w:rPr>
        <w:t>.</w:t>
      </w:r>
      <w:r w:rsidR="005A758C" w:rsidRPr="002D350B">
        <w:rPr>
          <w:rFonts w:eastAsia="Calibri"/>
          <w:bCs/>
          <w:iCs/>
          <w:lang w:val="es-ES" w:eastAsia="hu-HU"/>
        </w:rPr>
        <w:t xml:space="preserve">  Describe los procesos definidos utilizados en la Oficina y hace referencia a otra documentación válida.  </w:t>
      </w:r>
      <w:r w:rsidR="00781B43" w:rsidRPr="002D350B">
        <w:rPr>
          <w:rFonts w:eastAsia="Calibri"/>
          <w:bCs/>
          <w:iCs/>
          <w:lang w:val="es-ES" w:eastAsia="hu-HU"/>
        </w:rPr>
        <w:t xml:space="preserve">Mediante este documento la Dirección de la Oficina demuestra su disposición y obligación de garantizar y mejorar constantemente todos procesos que </w:t>
      </w:r>
      <w:r w:rsidR="00834C59" w:rsidRPr="002D350B">
        <w:rPr>
          <w:rFonts w:eastAsia="Calibri"/>
          <w:bCs/>
          <w:iCs/>
          <w:lang w:val="es-ES" w:eastAsia="hu-HU"/>
        </w:rPr>
        <w:t>tengan incidencia en la calidad de los productos y servicios prestados en consonancia con la norma</w:t>
      </w:r>
      <w:r w:rsidR="00781B43" w:rsidRPr="002D350B">
        <w:rPr>
          <w:rFonts w:eastAsia="Calibri"/>
          <w:bCs/>
          <w:iCs/>
          <w:lang w:val="es-ES" w:eastAsia="hu-HU"/>
        </w:rPr>
        <w:t xml:space="preserve"> </w:t>
      </w:r>
      <w:r w:rsidR="00834C59" w:rsidRPr="002D350B">
        <w:rPr>
          <w:rFonts w:eastAsia="Calibri"/>
          <w:bCs/>
          <w:iCs/>
          <w:lang w:val="es-ES" w:eastAsia="hu-HU"/>
        </w:rPr>
        <w:t>EN ISO 9001 y por consiguiente atiende las</w:t>
      </w:r>
      <w:r w:rsidR="00A60F92" w:rsidRPr="002D350B">
        <w:rPr>
          <w:rFonts w:eastAsia="Calibri"/>
          <w:bCs/>
          <w:iCs/>
          <w:lang w:val="es-ES" w:eastAsia="hu-HU"/>
        </w:rPr>
        <w:t xml:space="preserve"> solicitudes de sus clientes, los requisitos legislativos y </w:t>
      </w:r>
      <w:r w:rsidR="00AC2C2E" w:rsidRPr="002D350B">
        <w:rPr>
          <w:rFonts w:eastAsia="Calibri"/>
          <w:bCs/>
          <w:iCs/>
          <w:lang w:val="es-ES" w:eastAsia="hu-HU"/>
        </w:rPr>
        <w:t>aumenta constantemente la satisfacción de sus clientes.  La Dirección</w:t>
      </w:r>
      <w:r w:rsidR="005A758C" w:rsidRPr="002D350B">
        <w:rPr>
          <w:rFonts w:eastAsia="Calibri"/>
          <w:bCs/>
          <w:iCs/>
          <w:lang w:val="es-ES" w:eastAsia="hu-HU"/>
        </w:rPr>
        <w:t xml:space="preserve"> </w:t>
      </w:r>
      <w:r w:rsidR="00BC71F4" w:rsidRPr="002D350B">
        <w:rPr>
          <w:rFonts w:eastAsia="Calibri"/>
          <w:bCs/>
          <w:iCs/>
          <w:lang w:val="es-ES" w:eastAsia="hu-HU"/>
        </w:rPr>
        <w:t>de la OPI de Eslovaquia</w:t>
      </w:r>
      <w:r w:rsidR="009C0C60" w:rsidRPr="002D350B">
        <w:rPr>
          <w:rFonts w:eastAsia="Calibri"/>
          <w:bCs/>
          <w:iCs/>
          <w:lang w:val="es-ES" w:eastAsia="hu-HU"/>
        </w:rPr>
        <w:t xml:space="preserve"> evalúa una vez al año el QMS</w:t>
      </w:r>
      <w:r w:rsidR="00AC2C2E" w:rsidRPr="002D350B">
        <w:rPr>
          <w:rFonts w:eastAsia="Calibri"/>
          <w:bCs/>
          <w:iCs/>
          <w:lang w:val="es-ES" w:eastAsia="hu-HU"/>
        </w:rPr>
        <w:t>.</w:t>
      </w:r>
    </w:p>
    <w:p w:rsidR="00C45B27" w:rsidRPr="002D350B" w:rsidRDefault="00BC71F4" w:rsidP="00AA1780">
      <w:pPr>
        <w:pStyle w:val="ListParagraph"/>
        <w:widowControl w:val="0"/>
        <w:numPr>
          <w:ilvl w:val="0"/>
          <w:numId w:val="24"/>
        </w:numPr>
        <w:tabs>
          <w:tab w:val="clear" w:pos="720"/>
          <w:tab w:val="left" w:pos="567"/>
        </w:tabs>
        <w:ind w:left="450" w:hanging="450"/>
        <w:rPr>
          <w:rFonts w:eastAsia="Calibri"/>
          <w:bCs/>
          <w:iCs/>
          <w:lang w:val="es-ES" w:eastAsia="hu-HU"/>
        </w:rPr>
      </w:pPr>
      <w:r w:rsidRPr="002D350B">
        <w:rPr>
          <w:rFonts w:eastAsia="Calibri"/>
          <w:bCs/>
          <w:iCs/>
          <w:lang w:val="es-ES" w:eastAsia="hu-HU"/>
        </w:rPr>
        <w:t>El QMS</w:t>
      </w:r>
      <w:r w:rsidR="00AC2C2E" w:rsidRPr="002D350B">
        <w:rPr>
          <w:rFonts w:eastAsia="Calibri"/>
          <w:bCs/>
          <w:iCs/>
          <w:lang w:val="es-ES" w:eastAsia="hu-HU"/>
        </w:rPr>
        <w:t xml:space="preserve"> cubre los principales pr</w:t>
      </w:r>
      <w:r w:rsidRPr="002D350B">
        <w:rPr>
          <w:rFonts w:eastAsia="Calibri"/>
          <w:bCs/>
          <w:iCs/>
          <w:lang w:val="es-ES" w:eastAsia="hu-HU"/>
        </w:rPr>
        <w:t>ocesos de la OPI de Eslovaquia</w:t>
      </w:r>
      <w:r w:rsidR="00AC2C2E" w:rsidRPr="002D350B">
        <w:rPr>
          <w:rFonts w:eastAsia="Calibri"/>
          <w:bCs/>
          <w:iCs/>
          <w:lang w:val="es-ES" w:eastAsia="hu-HU"/>
        </w:rPr>
        <w:t xml:space="preserve"> que emanan de la Ley sobre la organización de los ministerios y demás organismos administrativos </w:t>
      </w:r>
      <w:r w:rsidR="009F35E5" w:rsidRPr="002D350B">
        <w:rPr>
          <w:rFonts w:eastAsia="Calibri"/>
          <w:bCs/>
          <w:iCs/>
          <w:lang w:val="es-ES" w:eastAsia="hu-HU"/>
        </w:rPr>
        <w:t>del</w:t>
      </w:r>
      <w:r w:rsidR="00313BAE" w:rsidRPr="002D350B">
        <w:rPr>
          <w:rFonts w:eastAsia="Calibri"/>
          <w:bCs/>
          <w:iCs/>
          <w:lang w:val="es-ES" w:eastAsia="hu-HU"/>
        </w:rPr>
        <w:t xml:space="preserve"> Estado central de la República Eslovaca; solo las topografías de los productos semiconductores</w:t>
      </w:r>
      <w:r w:rsidR="00AC2C2E" w:rsidRPr="002D350B">
        <w:rPr>
          <w:rFonts w:eastAsia="Calibri"/>
          <w:bCs/>
          <w:iCs/>
          <w:lang w:val="es-ES" w:eastAsia="hu-HU"/>
        </w:rPr>
        <w:t xml:space="preserve"> </w:t>
      </w:r>
      <w:r w:rsidRPr="002D350B">
        <w:rPr>
          <w:rFonts w:eastAsia="Calibri"/>
          <w:bCs/>
          <w:iCs/>
          <w:lang w:val="es-ES" w:eastAsia="hu-HU"/>
        </w:rPr>
        <w:t>no están cubiertas por el QMS</w:t>
      </w:r>
      <w:r w:rsidR="00313BAE" w:rsidRPr="002D350B">
        <w:rPr>
          <w:rFonts w:eastAsia="Calibri"/>
          <w:bCs/>
          <w:iCs/>
          <w:lang w:val="es-ES" w:eastAsia="hu-HU"/>
        </w:rPr>
        <w:t>.</w:t>
      </w:r>
      <w:r w:rsidR="00AC2C2E" w:rsidRPr="002D350B">
        <w:rPr>
          <w:rFonts w:eastAsia="Calibri"/>
          <w:bCs/>
          <w:iCs/>
          <w:lang w:val="es-ES" w:eastAsia="hu-HU"/>
        </w:rPr>
        <w:t xml:space="preserve"> </w:t>
      </w:r>
    </w:p>
    <w:p w:rsidR="00C45B27" w:rsidRPr="002D350B" w:rsidRDefault="00673805" w:rsidP="00AA1780">
      <w:pPr>
        <w:pStyle w:val="ListParagraph"/>
        <w:widowControl w:val="0"/>
        <w:numPr>
          <w:ilvl w:val="0"/>
          <w:numId w:val="24"/>
        </w:numPr>
        <w:tabs>
          <w:tab w:val="clear" w:pos="720"/>
          <w:tab w:val="left" w:pos="567"/>
        </w:tabs>
        <w:ind w:left="450" w:hanging="450"/>
        <w:rPr>
          <w:rFonts w:eastAsia="Calibri"/>
          <w:bCs/>
          <w:iCs/>
          <w:lang w:val="es-ES" w:eastAsia="hu-HU"/>
        </w:rPr>
      </w:pPr>
      <w:r w:rsidRPr="002D350B">
        <w:rPr>
          <w:rFonts w:eastAsia="Calibri"/>
          <w:bCs/>
          <w:iCs/>
          <w:lang w:val="es-ES" w:eastAsia="hu-HU"/>
        </w:rPr>
        <w:t>Un organigrama</w:t>
      </w:r>
      <w:r w:rsidR="00313BAE" w:rsidRPr="002D350B">
        <w:rPr>
          <w:rFonts w:eastAsia="Calibri"/>
          <w:bCs/>
          <w:iCs/>
          <w:lang w:val="es-ES" w:eastAsia="hu-HU"/>
        </w:rPr>
        <w:t xml:space="preserve"> que incluye las </w:t>
      </w:r>
      <w:r w:rsidR="00AA1780" w:rsidRPr="002D350B">
        <w:rPr>
          <w:rFonts w:eastAsia="Calibri"/>
          <w:bCs/>
          <w:iCs/>
          <w:lang w:val="es-ES" w:eastAsia="hu-HU"/>
        </w:rPr>
        <w:t>áreas</w:t>
      </w:r>
      <w:r w:rsidR="00313BAE" w:rsidRPr="002D350B">
        <w:rPr>
          <w:rFonts w:eastAsia="Calibri"/>
          <w:bCs/>
          <w:iCs/>
          <w:lang w:val="es-ES" w:eastAsia="hu-HU"/>
        </w:rPr>
        <w:t xml:space="preserve"> y competencias de cada unidad de la organización.  </w:t>
      </w:r>
    </w:p>
    <w:p w:rsidR="00C45B27" w:rsidRPr="002D350B" w:rsidRDefault="00313BAE" w:rsidP="00AA1780">
      <w:pPr>
        <w:pStyle w:val="ListParagraph"/>
        <w:widowControl w:val="0"/>
        <w:numPr>
          <w:ilvl w:val="0"/>
          <w:numId w:val="24"/>
        </w:numPr>
        <w:tabs>
          <w:tab w:val="clear" w:pos="720"/>
          <w:tab w:val="left" w:pos="567"/>
        </w:tabs>
        <w:ind w:left="450" w:hanging="450"/>
        <w:rPr>
          <w:rFonts w:eastAsia="Calibri"/>
          <w:bCs/>
          <w:iCs/>
          <w:lang w:val="es-ES" w:eastAsia="hu-HU"/>
        </w:rPr>
      </w:pPr>
      <w:r w:rsidRPr="002D350B">
        <w:rPr>
          <w:rFonts w:eastAsia="Calibri"/>
          <w:bCs/>
          <w:iCs/>
          <w:lang w:val="es-ES" w:eastAsia="hu-HU"/>
        </w:rPr>
        <w:t>Los procedimientos documentados</w:t>
      </w:r>
      <w:r w:rsidR="002931D0" w:rsidRPr="002D350B">
        <w:rPr>
          <w:rFonts w:eastAsia="Calibri"/>
          <w:bCs/>
          <w:iCs/>
          <w:lang w:val="es-ES" w:eastAsia="hu-HU"/>
        </w:rPr>
        <w:t xml:space="preserve"> de las actividades de la Oficina (las tarjetas de los procesos y los subprocesos), parte de los procesos documentados también son procesos previstos por la norma EN ISO 9001 – auditorías internas, la gestión del incumplimiento, medidas correctivas y preventivas y seguimiento de la satisfacción del cliente. </w:t>
      </w:r>
    </w:p>
    <w:p w:rsidR="00C45B27" w:rsidRPr="002D350B" w:rsidRDefault="00AF3617" w:rsidP="00AA1780">
      <w:pPr>
        <w:pStyle w:val="ListParagraph"/>
        <w:widowControl w:val="0"/>
        <w:numPr>
          <w:ilvl w:val="0"/>
          <w:numId w:val="24"/>
        </w:numPr>
        <w:tabs>
          <w:tab w:val="clear" w:pos="720"/>
          <w:tab w:val="left" w:pos="567"/>
        </w:tabs>
        <w:ind w:left="450" w:hanging="450"/>
        <w:rPr>
          <w:rFonts w:eastAsia="Calibri"/>
          <w:bCs/>
          <w:iCs/>
          <w:lang w:val="es-ES" w:eastAsia="hu-HU"/>
        </w:rPr>
      </w:pPr>
      <w:r w:rsidRPr="002D350B">
        <w:rPr>
          <w:lang w:val="es-ES"/>
        </w:rPr>
        <w:t xml:space="preserve">La </w:t>
      </w:r>
      <w:r w:rsidR="001011D5" w:rsidRPr="002D350B">
        <w:rPr>
          <w:rFonts w:eastAsia="Calibri"/>
          <w:bCs/>
          <w:iCs/>
          <w:lang w:val="es-ES" w:eastAsia="hu-HU"/>
        </w:rPr>
        <w:t>sección</w:t>
      </w:r>
      <w:r w:rsidR="001011D5" w:rsidRPr="002D350B">
        <w:rPr>
          <w:lang w:val="es-ES"/>
        </w:rPr>
        <w:t xml:space="preserve"> de </w:t>
      </w:r>
      <w:r w:rsidRPr="002D350B">
        <w:rPr>
          <w:lang w:val="es-ES"/>
        </w:rPr>
        <w:t xml:space="preserve">gestión de los recursos determina y suministra los recursos necesarios de forma general, los recursos humanos (competencia, sensibilización y </w:t>
      </w:r>
      <w:r w:rsidR="001011D5" w:rsidRPr="002D350B">
        <w:rPr>
          <w:lang w:val="es-ES"/>
        </w:rPr>
        <w:t>educación adecuada, formación</w:t>
      </w:r>
      <w:r w:rsidRPr="002D350B">
        <w:rPr>
          <w:lang w:val="es-ES"/>
        </w:rPr>
        <w:t xml:space="preserve">, </w:t>
      </w:r>
      <w:r w:rsidR="00A37B02" w:rsidRPr="002D350B">
        <w:rPr>
          <w:lang w:val="es-ES"/>
        </w:rPr>
        <w:t xml:space="preserve">habilidades y experiencia), la infraestructura necesaria para lograr la conformidad con los requisitos del producto (edificio, lugar de trabajo y los servicios asociados, equipos de proceso - equipos y programas informáticos, servicios de apoyo (comunicación, sistemas de información), entorno laboral. </w:t>
      </w:r>
    </w:p>
    <w:p w:rsidR="00AA1780" w:rsidRPr="002D350B" w:rsidRDefault="00A20535" w:rsidP="00AA1780">
      <w:pPr>
        <w:pStyle w:val="ListParagraph"/>
        <w:widowControl w:val="0"/>
        <w:numPr>
          <w:ilvl w:val="0"/>
          <w:numId w:val="24"/>
        </w:numPr>
        <w:tabs>
          <w:tab w:val="clear" w:pos="720"/>
          <w:tab w:val="left" w:pos="567"/>
        </w:tabs>
        <w:ind w:left="450" w:hanging="450"/>
        <w:rPr>
          <w:rFonts w:eastAsia="Calibri"/>
          <w:bCs/>
          <w:iCs/>
          <w:lang w:val="es-ES" w:eastAsia="hu-HU"/>
        </w:rPr>
      </w:pPr>
      <w:r w:rsidRPr="002D350B">
        <w:rPr>
          <w:rFonts w:eastAsia="Calibri"/>
          <w:bCs/>
          <w:iCs/>
          <w:lang w:val="es-ES" w:eastAsia="hu-HU"/>
        </w:rPr>
        <w:t>La d</w:t>
      </w:r>
      <w:r w:rsidR="00626BB6" w:rsidRPr="002D350B">
        <w:rPr>
          <w:rFonts w:eastAsia="Calibri"/>
          <w:bCs/>
          <w:iCs/>
          <w:lang w:val="es-ES" w:eastAsia="hu-HU"/>
        </w:rPr>
        <w:t>escripción de la interacción</w:t>
      </w:r>
      <w:r w:rsidRPr="002D350B">
        <w:rPr>
          <w:rFonts w:eastAsia="Calibri"/>
          <w:bCs/>
          <w:iCs/>
          <w:lang w:val="es-ES" w:eastAsia="hu-HU"/>
        </w:rPr>
        <w:t xml:space="preserve"> entre los procesos figura en el mapa de los procesos y en las tarjetas de los procesos y los subprocesos.</w:t>
      </w:r>
      <w:r w:rsidR="00626BB6" w:rsidRPr="002D350B">
        <w:rPr>
          <w:rFonts w:eastAsia="Calibri"/>
          <w:bCs/>
          <w:iCs/>
          <w:lang w:val="es-ES" w:eastAsia="hu-HU"/>
        </w:rPr>
        <w:t xml:space="preserve"> </w:t>
      </w:r>
    </w:p>
    <w:p w:rsidR="00AA1780" w:rsidRPr="002D350B" w:rsidRDefault="00AA1780">
      <w:pPr>
        <w:rPr>
          <w:rFonts w:eastAsia="Calibri"/>
          <w:bCs/>
          <w:iCs/>
          <w:szCs w:val="22"/>
          <w:lang w:eastAsia="hu-HU"/>
        </w:rPr>
      </w:pPr>
      <w:r w:rsidRPr="002D350B">
        <w:rPr>
          <w:rFonts w:eastAsia="Calibri"/>
          <w:bCs/>
          <w:iCs/>
          <w:lang w:eastAsia="hu-HU"/>
        </w:rPr>
        <w:br w:type="page"/>
      </w:r>
    </w:p>
    <w:p w:rsidR="00C45B27" w:rsidRPr="002D350B" w:rsidRDefault="00C45B27" w:rsidP="00586D7C">
      <w:pPr>
        <w:pStyle w:val="GuidanceNumbered"/>
        <w:keepNext w:val="0"/>
        <w:keepLines w:val="0"/>
        <w:widowControl w:val="0"/>
        <w:rPr>
          <w:lang w:val="es-ES"/>
        </w:rPr>
      </w:pPr>
      <w:r w:rsidRPr="002D350B">
        <w:rPr>
          <w:lang w:val="es-ES"/>
        </w:rPr>
        <w:lastRenderedPageBreak/>
        <w:t>21.23</w:t>
      </w:r>
      <w:r w:rsidR="001543FE" w:rsidRPr="002D350B">
        <w:rPr>
          <w:lang w:val="es-ES"/>
        </w:rPr>
        <w:tab/>
      </w:r>
      <w:r w:rsidRPr="002D350B">
        <w:rPr>
          <w:lang w:val="es-ES"/>
        </w:rPr>
        <w:t>Indique el tipo de registros que mantiene la Administración, como por ejemplo:</w:t>
      </w:r>
      <w:r w:rsidR="00E811AC"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1543FE" w:rsidRPr="002D350B">
        <w:rPr>
          <w:lang w:val="es-ES"/>
        </w:rPr>
        <w:tab/>
      </w:r>
      <w:r w:rsidR="00C45B27" w:rsidRPr="002D350B">
        <w:rPr>
          <w:lang w:val="es-ES"/>
        </w:rPr>
        <w:t>una definición de los documentos que se archivan y una indicación del lugar en que se guardan;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b)</w:t>
      </w:r>
      <w:r w:rsidR="001543FE" w:rsidRPr="002D350B">
        <w:rPr>
          <w:lang w:val="es-ES"/>
        </w:rPr>
        <w:tab/>
      </w:r>
      <w:r w:rsidR="00C45B27" w:rsidRPr="002D350B">
        <w:rPr>
          <w:lang w:val="es-ES"/>
        </w:rPr>
        <w:t>los resultados del examen de la gestión;</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c)</w:t>
      </w:r>
      <w:r w:rsidR="001543FE" w:rsidRPr="002D350B">
        <w:rPr>
          <w:lang w:val="es-ES"/>
        </w:rPr>
        <w:tab/>
      </w:r>
      <w:r w:rsidR="00C45B27" w:rsidRPr="002D350B">
        <w:rPr>
          <w:lang w:val="es-ES"/>
        </w:rPr>
        <w:t>la formación, competencias y experiencia del personal;</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d)</w:t>
      </w:r>
      <w:r w:rsidR="001543FE" w:rsidRPr="002D350B">
        <w:rPr>
          <w:lang w:val="es-ES"/>
        </w:rPr>
        <w:tab/>
      </w:r>
      <w:r w:rsidR="00C45B27" w:rsidRPr="002D350B">
        <w:rPr>
          <w:lang w:val="es-ES"/>
        </w:rPr>
        <w:t>las pruebas de conformidad con las normas de calidad de los procesos y de los productos y servicios resultantes;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e)</w:t>
      </w:r>
      <w:r w:rsidR="001543FE" w:rsidRPr="002D350B">
        <w:rPr>
          <w:lang w:val="es-ES"/>
        </w:rPr>
        <w:tab/>
      </w:r>
      <w:r w:rsidR="00792BA9" w:rsidRPr="002D350B">
        <w:rPr>
          <w:lang w:val="es-ES"/>
        </w:rPr>
        <w:t xml:space="preserve">los resultados de las evaluaciones de los requisitos aplicados a los </w:t>
      </w:r>
      <w:r w:rsidR="00F73FC9" w:rsidRPr="002D350B">
        <w:rPr>
          <w:lang w:val="es-ES"/>
        </w:rPr>
        <w:t>productos;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f)</w:t>
      </w:r>
      <w:r w:rsidR="001543FE" w:rsidRPr="002D350B">
        <w:rPr>
          <w:lang w:val="es-ES"/>
        </w:rPr>
        <w:tab/>
      </w:r>
      <w:r w:rsidR="00C45B27" w:rsidRPr="002D350B">
        <w:rPr>
          <w:lang w:val="es-ES"/>
        </w:rPr>
        <w:t>los procesos de búsqueda y examen para cada solicitud;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g)</w:t>
      </w:r>
      <w:r w:rsidR="001543FE" w:rsidRPr="002D350B">
        <w:rPr>
          <w:lang w:val="es-ES"/>
        </w:rPr>
        <w:tab/>
      </w:r>
      <w:r w:rsidR="00C45B27" w:rsidRPr="002D350B">
        <w:rPr>
          <w:lang w:val="es-ES"/>
        </w:rPr>
        <w:t>los datos que permiten hacer un seguimiento del trabajo desarrollado a título individual;</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h)</w:t>
      </w:r>
      <w:r w:rsidR="001543FE" w:rsidRPr="002D350B">
        <w:rPr>
          <w:lang w:val="es-ES"/>
        </w:rPr>
        <w:tab/>
      </w:r>
      <w:r w:rsidR="00C45B27" w:rsidRPr="002D350B">
        <w:rPr>
          <w:lang w:val="es-ES"/>
        </w:rPr>
        <w:t>los registros de las auditorías del sistema de gestión de la calidad;</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i)</w:t>
      </w:r>
      <w:r w:rsidR="001543FE" w:rsidRPr="002D350B">
        <w:rPr>
          <w:lang w:val="es-ES"/>
        </w:rPr>
        <w:tab/>
      </w:r>
      <w:r w:rsidR="00C45B27" w:rsidRPr="002D350B">
        <w:rPr>
          <w:lang w:val="es-ES"/>
        </w:rPr>
        <w:t xml:space="preserve">las medidas adoptadas en relación con los </w:t>
      </w:r>
      <w:r w:rsidR="005314EE" w:rsidRPr="002D350B">
        <w:rPr>
          <w:lang w:val="es-ES"/>
        </w:rPr>
        <w:t>productos que no se ajustan a las normas</w:t>
      </w:r>
      <w:r w:rsidR="00C45B27" w:rsidRPr="002D350B">
        <w:rPr>
          <w:lang w:val="es-ES"/>
        </w:rPr>
        <w:t>, consignando ejemplos de las correcciones efectuadas;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j)</w:t>
      </w:r>
      <w:r w:rsidR="001543FE" w:rsidRPr="002D350B">
        <w:rPr>
          <w:lang w:val="es-ES"/>
        </w:rPr>
        <w:tab/>
      </w:r>
      <w:r w:rsidR="00C45B27" w:rsidRPr="002D350B">
        <w:rPr>
          <w:lang w:val="es-ES"/>
        </w:rPr>
        <w:t>las medidas correctivas;</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k)</w:t>
      </w:r>
      <w:r w:rsidR="001543FE" w:rsidRPr="002D350B">
        <w:rPr>
          <w:lang w:val="es-ES"/>
        </w:rPr>
        <w:tab/>
      </w:r>
      <w:r w:rsidR="00C45B27" w:rsidRPr="002D350B">
        <w:rPr>
          <w:lang w:val="es-ES"/>
        </w:rPr>
        <w:t>las medidas preventivas;  y</w:t>
      </w:r>
    </w:p>
    <w:p w:rsidR="00C45B27" w:rsidRPr="002D350B" w:rsidRDefault="00E811AC" w:rsidP="00586D7C">
      <w:pPr>
        <w:pStyle w:val="GuidanceNumbereda"/>
        <w:keepNext w:val="0"/>
        <w:keepLines w:val="0"/>
        <w:widowControl w:val="0"/>
        <w:rPr>
          <w:lang w:val="es-ES"/>
        </w:rPr>
      </w:pPr>
      <w:r w:rsidRPr="002D350B">
        <w:rPr>
          <w:lang w:val="es-ES"/>
        </w:rPr>
        <w:tab/>
      </w:r>
      <w:r w:rsidR="001543FE" w:rsidRPr="002D350B">
        <w:rPr>
          <w:lang w:val="es-ES"/>
        </w:rPr>
        <w:t>l)</w:t>
      </w:r>
      <w:r w:rsidR="001543FE" w:rsidRPr="002D350B">
        <w:rPr>
          <w:lang w:val="es-ES"/>
        </w:rPr>
        <w:tab/>
      </w:r>
      <w:r w:rsidR="00C45B27" w:rsidRPr="002D350B">
        <w:rPr>
          <w:lang w:val="es-ES"/>
        </w:rPr>
        <w:t>la documentación de los procesos de búsqueda conforme al apartado 7.</w:t>
      </w:r>
    </w:p>
    <w:p w:rsidR="00C45B27" w:rsidRPr="002D350B" w:rsidRDefault="00C359C2" w:rsidP="00586D7C">
      <w:pPr>
        <w:pStyle w:val="ListParagraph"/>
        <w:widowControl w:val="0"/>
        <w:rPr>
          <w:lang w:val="es-ES"/>
        </w:rPr>
      </w:pPr>
      <w:r w:rsidRPr="002D350B">
        <w:rPr>
          <w:lang w:val="es-ES"/>
        </w:rPr>
        <w:t xml:space="preserve">Con arreglo a los requisitos de las normas </w:t>
      </w:r>
      <w:r w:rsidR="00F92643" w:rsidRPr="002D350B">
        <w:rPr>
          <w:lang w:val="es-ES"/>
        </w:rPr>
        <w:t xml:space="preserve">ISO 9001:2008, la OPI de Eslovaquia </w:t>
      </w:r>
      <w:r w:rsidRPr="002D350B">
        <w:rPr>
          <w:lang w:val="es-ES"/>
        </w:rPr>
        <w:t xml:space="preserve">mantiene todos los registros necesarios, a saber </w:t>
      </w:r>
      <w:r w:rsidR="00E811AC" w:rsidRPr="002D350B">
        <w:rPr>
          <w:lang w:val="es-ES"/>
        </w:rPr>
        <w:t>:</w:t>
      </w:r>
    </w:p>
    <w:p w:rsidR="00C45B27" w:rsidRPr="002D350B" w:rsidRDefault="00C45B27" w:rsidP="00586D7C">
      <w:pPr>
        <w:pStyle w:val="ListParagraph"/>
        <w:widowControl w:val="0"/>
        <w:numPr>
          <w:ilvl w:val="0"/>
          <w:numId w:val="10"/>
        </w:numPr>
        <w:tabs>
          <w:tab w:val="clear" w:pos="720"/>
        </w:tabs>
        <w:ind w:left="567" w:hanging="567"/>
        <w:rPr>
          <w:lang w:val="es-ES"/>
        </w:rPr>
      </w:pPr>
      <w:r w:rsidRPr="002D350B">
        <w:rPr>
          <w:lang w:val="es-ES"/>
        </w:rPr>
        <w:t>una definición de los documentos que se archivan y una indicación del lugar en que se guardan;</w:t>
      </w:r>
      <w:r w:rsidR="00BB4047" w:rsidRPr="002D350B">
        <w:rPr>
          <w:lang w:val="es-ES"/>
        </w:rPr>
        <w:t xml:space="preserve"> </w:t>
      </w:r>
      <w:r w:rsidR="00BB4047" w:rsidRPr="002D350B">
        <w:rPr>
          <w:b/>
          <w:lang w:val="es-ES"/>
        </w:rPr>
        <w:t xml:space="preserve">- </w:t>
      </w:r>
      <w:r w:rsidR="00EE2A67" w:rsidRPr="002D350B">
        <w:rPr>
          <w:b/>
          <w:lang w:val="es-ES"/>
        </w:rPr>
        <w:t>SÍ</w:t>
      </w:r>
    </w:p>
    <w:p w:rsidR="00C45B27" w:rsidRPr="002D350B" w:rsidRDefault="00E12862" w:rsidP="00586D7C">
      <w:pPr>
        <w:pStyle w:val="ListParagraph"/>
        <w:widowControl w:val="0"/>
        <w:numPr>
          <w:ilvl w:val="0"/>
          <w:numId w:val="10"/>
        </w:numPr>
        <w:tabs>
          <w:tab w:val="clear" w:pos="720"/>
        </w:tabs>
        <w:ind w:left="567" w:hanging="567"/>
        <w:rPr>
          <w:lang w:val="es-ES"/>
        </w:rPr>
      </w:pPr>
      <w:r w:rsidRPr="002D350B">
        <w:rPr>
          <w:lang w:val="es-ES"/>
        </w:rPr>
        <w:t>resultados de la evaluación de la gestión; res</w:t>
      </w:r>
      <w:r w:rsidR="00135E91" w:rsidRPr="002D350B">
        <w:rPr>
          <w:lang w:val="es-ES"/>
        </w:rPr>
        <w:t>ultados de la evaluación del QMS</w:t>
      </w:r>
      <w:r w:rsidRPr="002D350B">
        <w:rPr>
          <w:lang w:val="es-ES"/>
        </w:rPr>
        <w:t xml:space="preserve"> hecha por la Direcci</w:t>
      </w:r>
      <w:r w:rsidR="00135E91" w:rsidRPr="002D350B">
        <w:rPr>
          <w:lang w:val="es-ES"/>
        </w:rPr>
        <w:t xml:space="preserve">ón de la OPI de Eslovaquia </w:t>
      </w:r>
      <w:r w:rsidRPr="002D350B">
        <w:rPr>
          <w:lang w:val="es-ES"/>
        </w:rPr>
        <w:t xml:space="preserve"> – </w:t>
      </w:r>
      <w:r w:rsidRPr="002D350B">
        <w:rPr>
          <w:b/>
          <w:bCs/>
          <w:lang w:val="es-ES"/>
        </w:rPr>
        <w:t>SÍ</w:t>
      </w:r>
      <w:r w:rsidRPr="002D350B">
        <w:rPr>
          <w:lang w:val="es-ES"/>
        </w:rPr>
        <w:t xml:space="preserve"> – una vez al año,</w:t>
      </w:r>
    </w:p>
    <w:p w:rsidR="00C45B27" w:rsidRPr="002D350B" w:rsidRDefault="00E12862" w:rsidP="00586D7C">
      <w:pPr>
        <w:pStyle w:val="ListParagraph"/>
        <w:widowControl w:val="0"/>
        <w:numPr>
          <w:ilvl w:val="0"/>
          <w:numId w:val="10"/>
        </w:numPr>
        <w:tabs>
          <w:tab w:val="clear" w:pos="720"/>
        </w:tabs>
        <w:ind w:left="567" w:hanging="567"/>
        <w:rPr>
          <w:lang w:val="es-ES"/>
        </w:rPr>
      </w:pPr>
      <w:r w:rsidRPr="002D350B">
        <w:rPr>
          <w:lang w:val="es-ES"/>
        </w:rPr>
        <w:t xml:space="preserve">formación, competencias y experiencia del personal; como educación individual y planes de formación, evaluación de su eficacia </w:t>
      </w:r>
      <w:r w:rsidR="00135E91" w:rsidRPr="002D350B">
        <w:rPr>
          <w:lang w:val="es-ES"/>
        </w:rPr>
        <w:t>–</w:t>
      </w:r>
      <w:r w:rsidRPr="002D350B">
        <w:rPr>
          <w:lang w:val="es-ES"/>
        </w:rPr>
        <w:t xml:space="preserve"> </w:t>
      </w:r>
      <w:r w:rsidRPr="002D350B">
        <w:rPr>
          <w:b/>
          <w:bCs/>
          <w:lang w:val="es-ES"/>
        </w:rPr>
        <w:t>SÍ</w:t>
      </w:r>
      <w:r w:rsidR="00135E91" w:rsidRPr="002D350B">
        <w:rPr>
          <w:b/>
          <w:bCs/>
          <w:lang w:val="es-ES"/>
        </w:rPr>
        <w:t>;</w:t>
      </w:r>
    </w:p>
    <w:p w:rsidR="00C45B27" w:rsidRPr="002D350B" w:rsidRDefault="00C45B27" w:rsidP="00586D7C">
      <w:pPr>
        <w:pStyle w:val="ListParagraph"/>
        <w:widowControl w:val="0"/>
        <w:numPr>
          <w:ilvl w:val="0"/>
          <w:numId w:val="10"/>
        </w:numPr>
        <w:tabs>
          <w:tab w:val="clear" w:pos="720"/>
        </w:tabs>
        <w:ind w:left="567" w:hanging="567"/>
        <w:rPr>
          <w:lang w:val="es-ES"/>
        </w:rPr>
      </w:pPr>
      <w:r w:rsidRPr="002D350B">
        <w:rPr>
          <w:lang w:val="es-ES"/>
        </w:rPr>
        <w:t>las pruebas de conformidad con las normas de calidad de los procesos y de los productos y servicios resultantes;</w:t>
      </w:r>
      <w:r w:rsidR="00EE2A67" w:rsidRPr="002D350B">
        <w:rPr>
          <w:lang w:val="es-ES"/>
        </w:rPr>
        <w:t xml:space="preserve"> - SÍ</w:t>
      </w:r>
    </w:p>
    <w:p w:rsidR="00C45B27" w:rsidRPr="002D350B" w:rsidRDefault="00586D7C" w:rsidP="00586D7C">
      <w:pPr>
        <w:pStyle w:val="ListParagraph"/>
        <w:widowControl w:val="0"/>
        <w:numPr>
          <w:ilvl w:val="0"/>
          <w:numId w:val="10"/>
        </w:numPr>
        <w:tabs>
          <w:tab w:val="clear" w:pos="720"/>
        </w:tabs>
        <w:ind w:left="567" w:hanging="567"/>
        <w:rPr>
          <w:lang w:val="es-ES"/>
        </w:rPr>
      </w:pPr>
      <w:r w:rsidRPr="002D350B">
        <w:rPr>
          <w:lang w:val="es-ES"/>
        </w:rPr>
        <w:t>los r</w:t>
      </w:r>
      <w:r w:rsidR="00C45B27" w:rsidRPr="002D350B">
        <w:rPr>
          <w:lang w:val="es-ES"/>
        </w:rPr>
        <w:t>esultados de las evaluaciones de los requisitos aplicados a los productos</w:t>
      </w:r>
      <w:r w:rsidR="00EE2A67" w:rsidRPr="002D350B">
        <w:rPr>
          <w:lang w:val="es-ES"/>
        </w:rPr>
        <w:t xml:space="preserve"> - SÍ</w:t>
      </w:r>
    </w:p>
    <w:p w:rsidR="00C45B27" w:rsidRPr="002D350B" w:rsidRDefault="00E12862" w:rsidP="00586D7C">
      <w:pPr>
        <w:pStyle w:val="ListParagraph"/>
        <w:widowControl w:val="0"/>
        <w:numPr>
          <w:ilvl w:val="0"/>
          <w:numId w:val="10"/>
        </w:numPr>
        <w:tabs>
          <w:tab w:val="clear" w:pos="720"/>
        </w:tabs>
        <w:ind w:left="567" w:hanging="567"/>
        <w:rPr>
          <w:lang w:val="es-ES"/>
        </w:rPr>
      </w:pPr>
      <w:r w:rsidRPr="002D350B">
        <w:rPr>
          <w:bCs/>
          <w:lang w:val="es-ES"/>
        </w:rPr>
        <w:t xml:space="preserve">los procesos de búsqueda y examen </w:t>
      </w:r>
      <w:r w:rsidR="007D665B" w:rsidRPr="002D350B">
        <w:rPr>
          <w:bCs/>
          <w:lang w:val="es-ES"/>
        </w:rPr>
        <w:t xml:space="preserve">para </w:t>
      </w:r>
      <w:r w:rsidRPr="002D350B">
        <w:rPr>
          <w:bCs/>
          <w:lang w:val="es-ES"/>
        </w:rPr>
        <w:t xml:space="preserve">cada </w:t>
      </w:r>
      <w:r w:rsidR="00586D7C" w:rsidRPr="002D350B">
        <w:rPr>
          <w:bCs/>
          <w:lang w:val="es-ES"/>
        </w:rPr>
        <w:t>solicitud</w:t>
      </w:r>
      <w:r w:rsidR="00B17DDE" w:rsidRPr="002D350B">
        <w:rPr>
          <w:bCs/>
          <w:lang w:val="es-ES"/>
        </w:rPr>
        <w:t>, documentación relativa</w:t>
      </w:r>
      <w:r w:rsidRPr="002D350B">
        <w:rPr>
          <w:bCs/>
          <w:lang w:val="es-ES"/>
        </w:rPr>
        <w:t xml:space="preserve"> a las búsquedas y examen se alma</w:t>
      </w:r>
      <w:r w:rsidR="00B84E1E" w:rsidRPr="002D350B">
        <w:rPr>
          <w:bCs/>
          <w:lang w:val="es-ES"/>
        </w:rPr>
        <w:t>cenan en archivos físicos</w:t>
      </w:r>
      <w:r w:rsidRPr="002D350B">
        <w:rPr>
          <w:bCs/>
          <w:lang w:val="es-ES"/>
        </w:rPr>
        <w:t xml:space="preserve"> y</w:t>
      </w:r>
      <w:r w:rsidR="00B84E1E" w:rsidRPr="002D350B">
        <w:rPr>
          <w:bCs/>
          <w:lang w:val="es-ES"/>
        </w:rPr>
        <w:t xml:space="preserve"> en el sistema INVENTIO II - </w:t>
      </w:r>
      <w:r w:rsidR="00FC53E5" w:rsidRPr="002D350B">
        <w:rPr>
          <w:b/>
          <w:lang w:val="es-ES"/>
        </w:rPr>
        <w:t>SÍ</w:t>
      </w:r>
    </w:p>
    <w:p w:rsidR="00C45B27" w:rsidRPr="002D350B" w:rsidRDefault="00C45B27" w:rsidP="00586D7C">
      <w:pPr>
        <w:pStyle w:val="ListParagraph"/>
        <w:widowControl w:val="0"/>
        <w:numPr>
          <w:ilvl w:val="0"/>
          <w:numId w:val="10"/>
        </w:numPr>
        <w:tabs>
          <w:tab w:val="clear" w:pos="720"/>
        </w:tabs>
        <w:ind w:left="567" w:hanging="567"/>
        <w:rPr>
          <w:lang w:val="es-ES"/>
        </w:rPr>
      </w:pPr>
      <w:r w:rsidRPr="002D350B">
        <w:rPr>
          <w:lang w:val="es-ES"/>
        </w:rPr>
        <w:t>los datos que permiten hacer un seguimiento del trabajo desarrollado a título individual;</w:t>
      </w:r>
      <w:r w:rsidR="00EE2A67" w:rsidRPr="002D350B">
        <w:rPr>
          <w:lang w:val="es-ES"/>
        </w:rPr>
        <w:t xml:space="preserve"> - SÍ</w:t>
      </w:r>
    </w:p>
    <w:p w:rsidR="00C45B27" w:rsidRPr="002D350B" w:rsidRDefault="00FC53E5" w:rsidP="00586D7C">
      <w:pPr>
        <w:pStyle w:val="ListParagraph"/>
        <w:widowControl w:val="0"/>
        <w:numPr>
          <w:ilvl w:val="0"/>
          <w:numId w:val="10"/>
        </w:numPr>
        <w:tabs>
          <w:tab w:val="clear" w:pos="720"/>
        </w:tabs>
        <w:ind w:left="567" w:hanging="567"/>
        <w:rPr>
          <w:lang w:val="es-ES"/>
        </w:rPr>
      </w:pPr>
      <w:r w:rsidRPr="002D350B">
        <w:rPr>
          <w:lang w:val="es-ES"/>
        </w:rPr>
        <w:t>reg</w:t>
      </w:r>
      <w:r w:rsidR="0082257F" w:rsidRPr="002D350B">
        <w:rPr>
          <w:lang w:val="es-ES"/>
        </w:rPr>
        <w:t>istros</w:t>
      </w:r>
      <w:r w:rsidR="0082257F" w:rsidRPr="002D350B">
        <w:rPr>
          <w:bCs/>
          <w:lang w:val="es-ES"/>
        </w:rPr>
        <w:t xml:space="preserve"> de las auditorías del QMS</w:t>
      </w:r>
      <w:r w:rsidRPr="002D350B">
        <w:rPr>
          <w:bCs/>
          <w:lang w:val="es-ES"/>
        </w:rPr>
        <w:t xml:space="preserve"> (programas y protocolos de la auditorías) </w:t>
      </w:r>
      <w:r w:rsidR="0082257F" w:rsidRPr="002D350B">
        <w:rPr>
          <w:bCs/>
          <w:lang w:val="es-ES"/>
        </w:rPr>
        <w:t>–</w:t>
      </w:r>
      <w:r w:rsidRPr="002D350B">
        <w:rPr>
          <w:bCs/>
          <w:lang w:val="es-ES"/>
        </w:rPr>
        <w:t xml:space="preserve"> </w:t>
      </w:r>
      <w:r w:rsidRPr="002D350B">
        <w:rPr>
          <w:b/>
          <w:lang w:val="es-ES"/>
        </w:rPr>
        <w:t>SÍ</w:t>
      </w:r>
      <w:r w:rsidR="0082257F" w:rsidRPr="002D350B">
        <w:rPr>
          <w:b/>
          <w:lang w:val="es-ES"/>
        </w:rPr>
        <w:t>;</w:t>
      </w:r>
    </w:p>
    <w:p w:rsidR="00C45B27" w:rsidRPr="002D350B" w:rsidRDefault="00C45B27" w:rsidP="00586D7C">
      <w:pPr>
        <w:pStyle w:val="ListParagraph"/>
        <w:widowControl w:val="0"/>
        <w:numPr>
          <w:ilvl w:val="0"/>
          <w:numId w:val="10"/>
        </w:numPr>
        <w:tabs>
          <w:tab w:val="clear" w:pos="720"/>
        </w:tabs>
        <w:ind w:left="567" w:hanging="567"/>
        <w:rPr>
          <w:lang w:val="es-ES"/>
        </w:rPr>
      </w:pPr>
      <w:r w:rsidRPr="002D350B">
        <w:rPr>
          <w:lang w:val="es-ES"/>
        </w:rPr>
        <w:t xml:space="preserve">las medidas adoptadas en relación con los </w:t>
      </w:r>
      <w:r w:rsidR="005314EE" w:rsidRPr="002D350B">
        <w:rPr>
          <w:lang w:val="es-ES"/>
        </w:rPr>
        <w:t>productos que no se ajustan a las normas</w:t>
      </w:r>
      <w:r w:rsidRPr="002D350B">
        <w:rPr>
          <w:lang w:val="es-ES"/>
        </w:rPr>
        <w:t>, consignando ejemplos de las correcciones efectuadas;</w:t>
      </w:r>
      <w:r w:rsidR="00EE2A67" w:rsidRPr="002D350B">
        <w:rPr>
          <w:lang w:val="es-ES"/>
        </w:rPr>
        <w:t xml:space="preserve"> - SÍ</w:t>
      </w:r>
    </w:p>
    <w:p w:rsidR="00C45B27" w:rsidRPr="002D350B" w:rsidRDefault="00C45B27" w:rsidP="00586D7C">
      <w:pPr>
        <w:pStyle w:val="ListParagraph"/>
        <w:widowControl w:val="0"/>
        <w:numPr>
          <w:ilvl w:val="0"/>
          <w:numId w:val="10"/>
        </w:numPr>
        <w:tabs>
          <w:tab w:val="clear" w:pos="720"/>
        </w:tabs>
        <w:ind w:left="567" w:hanging="567"/>
        <w:rPr>
          <w:lang w:val="es-ES"/>
        </w:rPr>
      </w:pPr>
      <w:r w:rsidRPr="002D350B">
        <w:rPr>
          <w:lang w:val="es-ES"/>
        </w:rPr>
        <w:t>las medidas correctivas;</w:t>
      </w:r>
      <w:r w:rsidR="00EE2A67" w:rsidRPr="002D350B">
        <w:rPr>
          <w:lang w:val="es-ES"/>
        </w:rPr>
        <w:t xml:space="preserve"> - SÍ</w:t>
      </w:r>
    </w:p>
    <w:p w:rsidR="00AA1780" w:rsidRPr="002D350B" w:rsidRDefault="00C45B27" w:rsidP="00586D7C">
      <w:pPr>
        <w:pStyle w:val="ListParagraph"/>
        <w:widowControl w:val="0"/>
        <w:numPr>
          <w:ilvl w:val="0"/>
          <w:numId w:val="10"/>
        </w:numPr>
        <w:tabs>
          <w:tab w:val="clear" w:pos="720"/>
        </w:tabs>
        <w:ind w:left="567" w:hanging="567"/>
        <w:rPr>
          <w:lang w:val="es-ES"/>
        </w:rPr>
      </w:pPr>
      <w:r w:rsidRPr="002D350B">
        <w:rPr>
          <w:lang w:val="es-ES"/>
        </w:rPr>
        <w:t xml:space="preserve">las medidas preventivas;  </w:t>
      </w:r>
      <w:r w:rsidR="00EE2A67" w:rsidRPr="002D350B">
        <w:rPr>
          <w:lang w:val="es-ES"/>
        </w:rPr>
        <w:t xml:space="preserve">- SÍ </w:t>
      </w:r>
      <w:r w:rsidRPr="002D350B">
        <w:rPr>
          <w:lang w:val="es-ES"/>
        </w:rPr>
        <w:t>y</w:t>
      </w:r>
      <w:r w:rsidR="00E811AC" w:rsidRPr="002D350B">
        <w:rPr>
          <w:lang w:val="es-ES"/>
        </w:rPr>
        <w:t xml:space="preserve"> </w:t>
      </w:r>
    </w:p>
    <w:p w:rsidR="00AA1780" w:rsidRPr="002D350B" w:rsidRDefault="00AA1780">
      <w:pPr>
        <w:rPr>
          <w:rFonts w:eastAsia="Times New Roman"/>
          <w:szCs w:val="22"/>
          <w:lang w:eastAsia="en-US"/>
        </w:rPr>
      </w:pPr>
      <w:r w:rsidRPr="002D350B">
        <w:br w:type="page"/>
      </w:r>
    </w:p>
    <w:p w:rsidR="00C45B27" w:rsidRPr="002D350B" w:rsidRDefault="00586D7C" w:rsidP="00586D7C">
      <w:pPr>
        <w:pStyle w:val="ListParagraph"/>
        <w:widowControl w:val="0"/>
        <w:numPr>
          <w:ilvl w:val="0"/>
          <w:numId w:val="10"/>
        </w:numPr>
        <w:tabs>
          <w:tab w:val="clear" w:pos="720"/>
        </w:tabs>
        <w:ind w:left="567" w:hanging="567"/>
        <w:rPr>
          <w:lang w:val="es-ES"/>
        </w:rPr>
      </w:pPr>
      <w:r w:rsidRPr="002D350B">
        <w:rPr>
          <w:lang w:val="es-ES"/>
        </w:rPr>
        <w:lastRenderedPageBreak/>
        <w:t>l</w:t>
      </w:r>
      <w:r w:rsidR="00FC53E5" w:rsidRPr="002D350B">
        <w:rPr>
          <w:lang w:val="es-ES"/>
        </w:rPr>
        <w:t>a</w:t>
      </w:r>
      <w:r w:rsidR="00FC53E5" w:rsidRPr="002D350B">
        <w:rPr>
          <w:b/>
          <w:lang w:val="es-ES"/>
        </w:rPr>
        <w:t xml:space="preserve"> </w:t>
      </w:r>
      <w:r w:rsidR="00FC53E5" w:rsidRPr="002D350B">
        <w:rPr>
          <w:bCs/>
          <w:lang w:val="es-ES"/>
        </w:rPr>
        <w:t>documentación de los procesos de búsqueda como se explica en la Sección 7 se almacena en archivos</w:t>
      </w:r>
      <w:r w:rsidR="008D309F" w:rsidRPr="002D350B">
        <w:rPr>
          <w:bCs/>
          <w:lang w:val="es-ES"/>
        </w:rPr>
        <w:t xml:space="preserve"> en papel</w:t>
      </w:r>
      <w:r w:rsidR="00FC53E5" w:rsidRPr="002D350B">
        <w:rPr>
          <w:bCs/>
          <w:lang w:val="es-ES"/>
        </w:rPr>
        <w:t xml:space="preserve"> y en el sistema INVENTIO II - </w:t>
      </w:r>
      <w:r w:rsidR="00FC53E5" w:rsidRPr="002D350B">
        <w:rPr>
          <w:b/>
          <w:lang w:val="es-ES"/>
        </w:rPr>
        <w:t>SÍ</w:t>
      </w:r>
      <w:r w:rsidR="00FC53E5" w:rsidRPr="002D350B">
        <w:rPr>
          <w:bCs/>
          <w:lang w:val="es-ES"/>
        </w:rPr>
        <w:t xml:space="preserve"> </w:t>
      </w:r>
      <w:r w:rsidR="00FC53E5" w:rsidRPr="002D350B">
        <w:rPr>
          <w:b/>
          <w:lang w:val="es-ES"/>
        </w:rPr>
        <w:t xml:space="preserve"> </w:t>
      </w:r>
    </w:p>
    <w:p w:rsidR="00C45B27" w:rsidRPr="002D350B" w:rsidRDefault="00C45B27" w:rsidP="00586D7C">
      <w:pPr>
        <w:pStyle w:val="Heading1"/>
        <w:keepNext w:val="0"/>
        <w:widowControl w:val="0"/>
      </w:pPr>
      <w:r w:rsidRPr="002D350B">
        <w:t>7.  DOCUMENTACIÓN DEL PROCESO DE BÚSQUEDA</w:t>
      </w:r>
    </w:p>
    <w:p w:rsidR="00C45B27" w:rsidRPr="002D350B" w:rsidRDefault="00C45B27" w:rsidP="00586D7C">
      <w:pPr>
        <w:widowControl w:val="0"/>
      </w:pPr>
    </w:p>
    <w:p w:rsidR="00C45B27" w:rsidRPr="002D350B" w:rsidRDefault="001543FE" w:rsidP="00586D7C">
      <w:pPr>
        <w:pStyle w:val="GuidanceNumbered"/>
        <w:keepNext w:val="0"/>
        <w:keepLines w:val="0"/>
        <w:widowControl w:val="0"/>
        <w:rPr>
          <w:lang w:val="es-ES" w:eastAsia="zh-CN"/>
        </w:rPr>
      </w:pPr>
      <w:r w:rsidRPr="002D350B">
        <w:rPr>
          <w:lang w:val="es-ES"/>
        </w:rPr>
        <w:t>21.24</w:t>
      </w:r>
      <w:r w:rsidRPr="002D350B">
        <w:rPr>
          <w:lang w:val="es-ES"/>
        </w:rPr>
        <w:tab/>
      </w:r>
      <w:r w:rsidR="00C45B27" w:rsidRPr="002D350B">
        <w:rPr>
          <w:lang w:val="es-ES"/>
        </w:rPr>
        <w:t>La Administración debería documentar sus procesos de búsqueda con fines internos.</w:t>
      </w:r>
      <w:r w:rsidR="00E811AC"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La Administración debería indicar</w:t>
      </w:r>
    </w:p>
    <w:p w:rsidR="00C45B27" w:rsidRPr="002D350B" w:rsidRDefault="00E811AC" w:rsidP="00586D7C">
      <w:pPr>
        <w:pStyle w:val="GuidanceNumbereda"/>
        <w:keepNext w:val="0"/>
        <w:keepLines w:val="0"/>
        <w:widowControl w:val="0"/>
        <w:rPr>
          <w:lang w:val="es-ES"/>
        </w:rPr>
      </w:pPr>
      <w:r w:rsidRPr="002D350B">
        <w:rPr>
          <w:lang w:val="es-ES"/>
        </w:rPr>
        <w:tab/>
      </w:r>
      <w:r w:rsidR="00C45B27" w:rsidRPr="002D350B">
        <w:rPr>
          <w:lang w:val="es-ES"/>
        </w:rPr>
        <w:t>a)</w:t>
      </w:r>
      <w:r w:rsidR="001543FE" w:rsidRPr="002D350B">
        <w:rPr>
          <w:lang w:val="es-ES"/>
        </w:rPr>
        <w:tab/>
      </w:r>
      <w:r w:rsidR="00C45B27" w:rsidRPr="002D350B">
        <w:rPr>
          <w:lang w:val="es-ES"/>
        </w:rPr>
        <w:t>qué elementos de los que se enumeran a continuación figuran en el presente informe: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543FE" w:rsidRPr="002D350B">
        <w:rPr>
          <w:lang w:val="es-ES"/>
        </w:rPr>
        <w:tab/>
      </w:r>
      <w:r w:rsidR="00C45B27" w:rsidRPr="002D350B">
        <w:rPr>
          <w:lang w:val="es-ES"/>
        </w:rPr>
        <w:t>las bases de datos consultadas (literatura sobre patentes y otros temas);</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1543FE" w:rsidRPr="002D350B">
        <w:rPr>
          <w:lang w:val="es-ES"/>
        </w:rPr>
        <w:tab/>
      </w:r>
      <w:r w:rsidR="00C45B27" w:rsidRPr="002D350B">
        <w:rPr>
          <w:lang w:val="es-ES"/>
        </w:rPr>
        <w:t>las palabras clave, combinaciones de palabras y formas truncadas utilizadas;</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iii)</w:t>
      </w:r>
      <w:r w:rsidR="001543FE" w:rsidRPr="002D350B">
        <w:rPr>
          <w:lang w:val="es-ES"/>
        </w:rPr>
        <w:tab/>
      </w:r>
      <w:r w:rsidR="00C45B27" w:rsidRPr="002D350B">
        <w:rPr>
          <w:lang w:val="es-ES"/>
        </w:rPr>
        <w:t>el/los idioma/s empleados para realizar la búsqueda;</w:t>
      </w:r>
      <w:r w:rsidRPr="002D350B">
        <w:rPr>
          <w:lang w:val="es-ES"/>
        </w:rPr>
        <w:t xml:space="preserve"> </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iv)</w:t>
      </w:r>
      <w:r w:rsidR="001543FE" w:rsidRPr="002D350B">
        <w:rPr>
          <w:lang w:val="es-ES"/>
        </w:rPr>
        <w:tab/>
      </w:r>
      <w:r w:rsidR="00C45B27" w:rsidRPr="002D350B">
        <w:rPr>
          <w:lang w:val="es-ES"/>
        </w:rPr>
        <w:t>las clases y las combinaciones de clases objeto de búsqueda, al menos con arreglo a la CIP o sistema equivalente;</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v)</w:t>
      </w:r>
      <w:r w:rsidR="001543FE" w:rsidRPr="002D350B">
        <w:rPr>
          <w:lang w:val="es-ES"/>
        </w:rPr>
        <w:tab/>
      </w:r>
      <w:r w:rsidR="00C45B27" w:rsidRPr="002D350B">
        <w:rPr>
          <w:lang w:val="es-ES"/>
        </w:rPr>
        <w:t>una lista de todas las declaraciones de búsqueda empleadas en las bases de datos consultadas.</w:t>
      </w:r>
      <w:r w:rsidRPr="002D350B">
        <w:rPr>
          <w:lang w:val="es-ES"/>
        </w:rPr>
        <w:t xml:space="preserve"> </w:t>
      </w:r>
    </w:p>
    <w:p w:rsidR="00C45B27" w:rsidRPr="002D350B" w:rsidRDefault="00E811AC" w:rsidP="00586D7C">
      <w:pPr>
        <w:pStyle w:val="GuidanceNumbereda"/>
        <w:keepNext w:val="0"/>
        <w:keepLines w:val="0"/>
        <w:widowControl w:val="0"/>
        <w:rPr>
          <w:lang w:val="es-ES"/>
        </w:rPr>
      </w:pPr>
      <w:r w:rsidRPr="002D350B">
        <w:rPr>
          <w:lang w:val="es-ES"/>
        </w:rPr>
        <w:tab/>
      </w:r>
      <w:r w:rsidR="001543FE" w:rsidRPr="002D350B">
        <w:rPr>
          <w:lang w:val="es-ES"/>
        </w:rPr>
        <w:t>b)</w:t>
      </w:r>
      <w:r w:rsidR="001543FE" w:rsidRPr="002D350B">
        <w:rPr>
          <w:lang w:val="es-ES"/>
        </w:rPr>
        <w:tab/>
      </w:r>
      <w:r w:rsidR="00C45B27" w:rsidRPr="002D350B">
        <w:rPr>
          <w:lang w:val="es-ES"/>
        </w:rPr>
        <w:t>qué otra información relevante para la propia búsqueda figura en el presente registro, p. ej. declaraciones sobre el objeto de la búsqueda;  detalles de especial relevancia sobre las búsquedas en Internet;  registros de los documentos consultados;  tesauros en línea, bases de datos de sinónimos o conceptuales, etcétera.</w:t>
      </w:r>
      <w:r w:rsidRPr="002D350B">
        <w:rPr>
          <w:lang w:val="es-ES"/>
        </w:rPr>
        <w:t xml:space="preserve"> </w:t>
      </w:r>
    </w:p>
    <w:p w:rsidR="00C45B27" w:rsidRPr="002D350B" w:rsidRDefault="00C45B27" w:rsidP="00586D7C">
      <w:pPr>
        <w:pStyle w:val="Guidance"/>
        <w:keepNext w:val="0"/>
        <w:widowControl w:val="0"/>
        <w:rPr>
          <w:lang w:val="es-ES"/>
        </w:rPr>
      </w:pPr>
      <w:r w:rsidRPr="002D350B">
        <w:rPr>
          <w:lang w:val="es-ES"/>
        </w:rPr>
        <w:t xml:space="preserve">(Nota explicativa: </w:t>
      </w:r>
      <w:r w:rsidR="001543FE" w:rsidRPr="002D350B">
        <w:rPr>
          <w:lang w:val="es-ES"/>
        </w:rPr>
        <w:t xml:space="preserve"> </w:t>
      </w:r>
      <w:r w:rsidRPr="002D350B">
        <w:rPr>
          <w:lang w:val="es-ES"/>
        </w:rPr>
        <w:t>la Administración internacional debe consignar cualquier otra información que recopile con miras a supervisar y mejorar el proceso de búsqueda)</w:t>
      </w:r>
    </w:p>
    <w:p w:rsidR="00C45B27" w:rsidRPr="002D350B" w:rsidRDefault="00E811AC" w:rsidP="00586D7C">
      <w:pPr>
        <w:pStyle w:val="GuidanceNumbereda"/>
        <w:keepNext w:val="0"/>
        <w:keepLines w:val="0"/>
        <w:widowControl w:val="0"/>
        <w:rPr>
          <w:lang w:val="es-ES"/>
        </w:rPr>
      </w:pPr>
      <w:r w:rsidRPr="002D350B">
        <w:rPr>
          <w:lang w:val="es-ES"/>
        </w:rPr>
        <w:tab/>
      </w:r>
      <w:r w:rsidR="001543FE" w:rsidRPr="002D350B">
        <w:rPr>
          <w:lang w:val="es-ES"/>
        </w:rPr>
        <w:t>c)</w:t>
      </w:r>
      <w:r w:rsidR="001543FE" w:rsidRPr="002D350B">
        <w:rPr>
          <w:lang w:val="es-ES"/>
        </w:rPr>
        <w:tab/>
      </w:r>
      <w:r w:rsidR="00C45B27" w:rsidRPr="002D350B">
        <w:rPr>
          <w:lang w:val="es-ES"/>
        </w:rPr>
        <w:t>cuáles son los casos especiales que se documentan y si se conservan registros que hagan referencia a cualquier:</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w:t>
      </w:r>
      <w:r w:rsidR="001543FE" w:rsidRPr="002D350B">
        <w:rPr>
          <w:lang w:val="es-ES"/>
        </w:rPr>
        <w:tab/>
      </w:r>
      <w:r w:rsidR="00C45B27" w:rsidRPr="002D350B">
        <w:rPr>
          <w:lang w:val="es-ES"/>
        </w:rPr>
        <w:t>limitación de la búsqueda y su justificación</w:t>
      </w:r>
    </w:p>
    <w:p w:rsidR="00C45B27" w:rsidRPr="002D350B" w:rsidRDefault="00E811AC" w:rsidP="00586D7C">
      <w:pPr>
        <w:pStyle w:val="GuidanceNumberedai"/>
        <w:keepNext w:val="0"/>
        <w:widowControl w:val="0"/>
        <w:rPr>
          <w:lang w:val="es-ES"/>
        </w:rPr>
      </w:pPr>
      <w:r w:rsidRPr="002D350B">
        <w:rPr>
          <w:lang w:val="es-ES"/>
        </w:rPr>
        <w:tab/>
      </w:r>
      <w:r w:rsidR="00C45B27" w:rsidRPr="002D350B">
        <w:rPr>
          <w:lang w:val="es-ES"/>
        </w:rPr>
        <w:t>ii)</w:t>
      </w:r>
      <w:r w:rsidR="001543FE" w:rsidRPr="002D350B">
        <w:rPr>
          <w:lang w:val="es-ES"/>
        </w:rPr>
        <w:tab/>
      </w:r>
      <w:r w:rsidR="00C45B27" w:rsidRPr="002D350B">
        <w:rPr>
          <w:lang w:val="es-ES"/>
        </w:rPr>
        <w:t>falta de claridad de las reivindicaciones;  y</w:t>
      </w:r>
    </w:p>
    <w:p w:rsidR="00C45B27" w:rsidRPr="002D350B" w:rsidRDefault="00E811AC" w:rsidP="00586D7C">
      <w:pPr>
        <w:pStyle w:val="GuidanceNumberedai"/>
        <w:keepNext w:val="0"/>
        <w:widowControl w:val="0"/>
        <w:rPr>
          <w:rFonts w:eastAsia="SimSun"/>
          <w:lang w:val="es-ES"/>
        </w:rPr>
      </w:pPr>
      <w:r w:rsidRPr="002D350B">
        <w:rPr>
          <w:lang w:val="es-ES"/>
        </w:rPr>
        <w:tab/>
      </w:r>
      <w:r w:rsidR="00C45B27" w:rsidRPr="002D350B">
        <w:rPr>
          <w:lang w:val="es-ES"/>
        </w:rPr>
        <w:t>iii)</w:t>
      </w:r>
      <w:r w:rsidR="001543FE" w:rsidRPr="002D350B">
        <w:rPr>
          <w:lang w:val="es-ES"/>
        </w:rPr>
        <w:tab/>
      </w:r>
      <w:r w:rsidR="00C45B27" w:rsidRPr="002D350B">
        <w:rPr>
          <w:lang w:val="es-ES"/>
        </w:rPr>
        <w:t>falta de unidad.</w:t>
      </w:r>
    </w:p>
    <w:p w:rsidR="00C45B27" w:rsidRPr="002D350B" w:rsidRDefault="001537FC" w:rsidP="00586D7C">
      <w:pPr>
        <w:pStyle w:val="ListParagraph"/>
        <w:widowControl w:val="0"/>
        <w:rPr>
          <w:lang w:val="es-ES"/>
        </w:rPr>
      </w:pPr>
      <w:r w:rsidRPr="002D350B">
        <w:rPr>
          <w:lang w:val="es-ES"/>
        </w:rPr>
        <w:t>Los examinadores crean un registro de sus procesos de búsqueda de las solicitudes nacionales de patente</w:t>
      </w:r>
      <w:r w:rsidR="007E2913" w:rsidRPr="002D350B">
        <w:rPr>
          <w:lang w:val="es-ES"/>
        </w:rPr>
        <w:t xml:space="preserve"> y las almacenan en un sistema electróni</w:t>
      </w:r>
      <w:r w:rsidR="00502D7E" w:rsidRPr="002D350B">
        <w:rPr>
          <w:lang w:val="es-ES"/>
        </w:rPr>
        <w:t>co, así como en archivos en papel</w:t>
      </w:r>
      <w:r w:rsidR="007E2913" w:rsidRPr="002D350B">
        <w:rPr>
          <w:lang w:val="es-ES"/>
        </w:rPr>
        <w:t xml:space="preserve"> para fines de evaluación interna y documentación. </w:t>
      </w:r>
    </w:p>
    <w:p w:rsidR="00C45B27" w:rsidRPr="002D350B" w:rsidRDefault="00586D7C" w:rsidP="00586D7C">
      <w:pPr>
        <w:pStyle w:val="ListParagraph"/>
        <w:widowControl w:val="0"/>
        <w:rPr>
          <w:lang w:val="es-ES"/>
        </w:rPr>
      </w:pPr>
      <w:r w:rsidRPr="002D350B">
        <w:rPr>
          <w:lang w:val="es-ES"/>
        </w:rPr>
        <w:t>a)</w:t>
      </w:r>
      <w:r w:rsidR="004155D7" w:rsidRPr="002D350B">
        <w:rPr>
          <w:lang w:val="es-ES"/>
        </w:rPr>
        <w:t xml:space="preserve"> </w:t>
      </w:r>
      <w:r w:rsidR="00E811AC" w:rsidRPr="002D350B">
        <w:rPr>
          <w:lang w:val="es-ES"/>
        </w:rPr>
        <w:t>b)</w:t>
      </w:r>
    </w:p>
    <w:p w:rsidR="00C45B27" w:rsidRPr="002D350B" w:rsidRDefault="009E2389" w:rsidP="00586D7C">
      <w:pPr>
        <w:pStyle w:val="ListParagraph"/>
        <w:widowControl w:val="0"/>
        <w:rPr>
          <w:lang w:val="es-ES"/>
        </w:rPr>
      </w:pPr>
      <w:r w:rsidRPr="002D350B">
        <w:rPr>
          <w:lang w:val="es-ES"/>
        </w:rPr>
        <w:t>El registro de búsquedas incluye</w:t>
      </w:r>
      <w:r w:rsidR="00E811AC" w:rsidRPr="002D350B">
        <w:rPr>
          <w:lang w:val="es-ES"/>
        </w:rPr>
        <w:t>:</w:t>
      </w:r>
    </w:p>
    <w:p w:rsidR="00C45B27" w:rsidRPr="002D350B" w:rsidRDefault="00C45B27" w:rsidP="00586D7C">
      <w:pPr>
        <w:pStyle w:val="ListParagraph"/>
        <w:widowControl w:val="0"/>
        <w:numPr>
          <w:ilvl w:val="0"/>
          <w:numId w:val="25"/>
        </w:numPr>
        <w:tabs>
          <w:tab w:val="clear" w:pos="720"/>
          <w:tab w:val="left" w:pos="1276"/>
        </w:tabs>
        <w:ind w:left="1276" w:hanging="709"/>
        <w:rPr>
          <w:lang w:val="es-ES"/>
        </w:rPr>
      </w:pPr>
      <w:r w:rsidRPr="002D350B">
        <w:rPr>
          <w:lang w:val="es-ES"/>
        </w:rPr>
        <w:t>las bases de datos consultadas (literatura sobre patentes y otros temas);</w:t>
      </w:r>
    </w:p>
    <w:p w:rsidR="00C45B27" w:rsidRPr="002D350B" w:rsidRDefault="00C45B27" w:rsidP="00586D7C">
      <w:pPr>
        <w:pStyle w:val="ListParagraph"/>
        <w:widowControl w:val="0"/>
        <w:numPr>
          <w:ilvl w:val="0"/>
          <w:numId w:val="25"/>
        </w:numPr>
        <w:tabs>
          <w:tab w:val="clear" w:pos="720"/>
          <w:tab w:val="left" w:pos="1276"/>
        </w:tabs>
        <w:ind w:left="1276" w:hanging="709"/>
        <w:rPr>
          <w:lang w:val="es-ES"/>
        </w:rPr>
      </w:pPr>
      <w:r w:rsidRPr="002D350B">
        <w:rPr>
          <w:lang w:val="es-ES"/>
        </w:rPr>
        <w:t>las palabras clave, combinaciones de palabras y formas truncadas utilizadas;</w:t>
      </w:r>
    </w:p>
    <w:p w:rsidR="00C45B27" w:rsidRPr="002D350B" w:rsidRDefault="00C45B27" w:rsidP="00586D7C">
      <w:pPr>
        <w:pStyle w:val="ListParagraph"/>
        <w:widowControl w:val="0"/>
        <w:numPr>
          <w:ilvl w:val="0"/>
          <w:numId w:val="25"/>
        </w:numPr>
        <w:tabs>
          <w:tab w:val="clear" w:pos="720"/>
          <w:tab w:val="left" w:pos="1276"/>
        </w:tabs>
        <w:ind w:left="1276" w:hanging="709"/>
        <w:rPr>
          <w:lang w:val="es-ES"/>
        </w:rPr>
      </w:pPr>
      <w:r w:rsidRPr="002D350B">
        <w:rPr>
          <w:lang w:val="es-ES"/>
        </w:rPr>
        <w:t>el/los idioma/s empleados para realizar la búsqueda;</w:t>
      </w:r>
    </w:p>
    <w:p w:rsidR="00C45B27" w:rsidRPr="002D350B" w:rsidRDefault="00586D7C" w:rsidP="00586D7C">
      <w:pPr>
        <w:pStyle w:val="ListParagraph"/>
        <w:widowControl w:val="0"/>
        <w:numPr>
          <w:ilvl w:val="0"/>
          <w:numId w:val="25"/>
        </w:numPr>
        <w:tabs>
          <w:tab w:val="clear" w:pos="720"/>
          <w:tab w:val="left" w:pos="1276"/>
        </w:tabs>
        <w:ind w:left="1276" w:hanging="709"/>
        <w:rPr>
          <w:lang w:val="es-ES"/>
        </w:rPr>
      </w:pPr>
      <w:r w:rsidRPr="002D350B">
        <w:rPr>
          <w:lang w:val="es-ES"/>
        </w:rPr>
        <w:t xml:space="preserve">las </w:t>
      </w:r>
      <w:r w:rsidR="009E2389" w:rsidRPr="002D350B">
        <w:rPr>
          <w:lang w:val="es-ES"/>
        </w:rPr>
        <w:t>clases de la CIP y las combinaciones de clase de la CIP</w:t>
      </w:r>
      <w:r w:rsidR="00321C2A" w:rsidRPr="002D350B">
        <w:rPr>
          <w:lang w:val="es-ES"/>
        </w:rPr>
        <w:t>;</w:t>
      </w:r>
    </w:p>
    <w:p w:rsidR="00C45B27" w:rsidRPr="002D350B" w:rsidRDefault="009E2389" w:rsidP="00586D7C">
      <w:pPr>
        <w:pStyle w:val="ListParagraph"/>
        <w:widowControl w:val="0"/>
        <w:numPr>
          <w:ilvl w:val="0"/>
          <w:numId w:val="25"/>
        </w:numPr>
        <w:tabs>
          <w:tab w:val="clear" w:pos="720"/>
          <w:tab w:val="left" w:pos="1276"/>
        </w:tabs>
        <w:ind w:left="1260"/>
        <w:rPr>
          <w:lang w:val="es-ES"/>
        </w:rPr>
      </w:pPr>
      <w:r w:rsidRPr="002D350B">
        <w:rPr>
          <w:lang w:val="es-ES"/>
        </w:rPr>
        <w:t>las declaraciones de búsqueda</w:t>
      </w:r>
      <w:r w:rsidR="00AE474D" w:rsidRPr="002D350B">
        <w:rPr>
          <w:lang w:val="es-ES"/>
        </w:rPr>
        <w:t>;</w:t>
      </w:r>
    </w:p>
    <w:p w:rsidR="00C45B27" w:rsidRPr="002D350B" w:rsidRDefault="009E2389" w:rsidP="00586D7C">
      <w:pPr>
        <w:pStyle w:val="ListParagraph"/>
        <w:widowControl w:val="0"/>
        <w:numPr>
          <w:ilvl w:val="0"/>
          <w:numId w:val="25"/>
        </w:numPr>
        <w:tabs>
          <w:tab w:val="clear" w:pos="720"/>
          <w:tab w:val="left" w:pos="1276"/>
        </w:tabs>
        <w:ind w:left="1260"/>
        <w:rPr>
          <w:lang w:val="es-ES"/>
        </w:rPr>
      </w:pPr>
      <w:r w:rsidRPr="002D350B">
        <w:rPr>
          <w:lang w:val="es-ES"/>
        </w:rPr>
        <w:t>una lista de todas las declaraciones de búsqueda empleadas en las bases de datos consultadas (</w:t>
      </w:r>
      <w:r w:rsidR="005745E5" w:rsidRPr="002D350B">
        <w:rPr>
          <w:lang w:val="es-ES"/>
        </w:rPr>
        <w:t xml:space="preserve">una lista de los documentos considerados pertinentes, así como la indicación de su relevancia para el objeto de la solicitud e indicación de </w:t>
      </w:r>
      <w:r w:rsidR="005745E5" w:rsidRPr="002D350B">
        <w:rPr>
          <w:lang w:val="es-ES"/>
        </w:rPr>
        <w:lastRenderedPageBreak/>
        <w:t>las partes de los documentos citados que se consideran relevantes)</w:t>
      </w:r>
    </w:p>
    <w:p w:rsidR="00C45B27" w:rsidRPr="002D350B" w:rsidRDefault="0087376E" w:rsidP="00586D7C">
      <w:pPr>
        <w:pStyle w:val="ListParagraph"/>
        <w:widowControl w:val="0"/>
        <w:rPr>
          <w:lang w:val="es-ES"/>
        </w:rPr>
      </w:pPr>
      <w:r w:rsidRPr="002D350B">
        <w:rPr>
          <w:lang w:val="es-ES"/>
        </w:rPr>
        <w:t>c)</w:t>
      </w:r>
      <w:r w:rsidR="004155D7" w:rsidRPr="002D350B">
        <w:rPr>
          <w:lang w:val="es-ES"/>
        </w:rPr>
        <w:t xml:space="preserve"> </w:t>
      </w:r>
    </w:p>
    <w:p w:rsidR="00C45B27" w:rsidRPr="002D350B" w:rsidRDefault="00337950" w:rsidP="00586D7C">
      <w:pPr>
        <w:pStyle w:val="ListParagraph"/>
        <w:widowControl w:val="0"/>
        <w:rPr>
          <w:lang w:val="es-ES"/>
        </w:rPr>
      </w:pPr>
      <w:r w:rsidRPr="002D350B">
        <w:rPr>
          <w:lang w:val="es-ES"/>
        </w:rPr>
        <w:t>Los informes de búsqueda de las solicitudes nacionales de patente no contienen información acerca</w:t>
      </w:r>
      <w:r w:rsidR="001F6524" w:rsidRPr="002D350B">
        <w:rPr>
          <w:lang w:val="es-ES"/>
        </w:rPr>
        <w:t xml:space="preserve"> de</w:t>
      </w:r>
      <w:r w:rsidRPr="002D350B">
        <w:rPr>
          <w:lang w:val="es-ES"/>
        </w:rPr>
        <w:t xml:space="preserve"> </w:t>
      </w:r>
      <w:r w:rsidR="001F6524" w:rsidRPr="002D350B">
        <w:rPr>
          <w:lang w:val="es-ES"/>
        </w:rPr>
        <w:t>limitaciones</w:t>
      </w:r>
      <w:r w:rsidRPr="002D350B">
        <w:rPr>
          <w:lang w:val="es-ES"/>
        </w:rPr>
        <w:t xml:space="preserve"> en la búsqueda derivada</w:t>
      </w:r>
      <w:r w:rsidR="001F6524" w:rsidRPr="002D350B">
        <w:rPr>
          <w:lang w:val="es-ES"/>
        </w:rPr>
        <w:t>s</w:t>
      </w:r>
      <w:r w:rsidRPr="002D350B">
        <w:rPr>
          <w:lang w:val="es-ES"/>
        </w:rPr>
        <w:t xml:space="preserve"> de reivindicaciones que carecen de claridad o de sustento, de tal modo que no se pueda efectuar una búsqueda significativa</w:t>
      </w:r>
      <w:r w:rsidR="00BD695D" w:rsidRPr="002D350B">
        <w:rPr>
          <w:lang w:val="es-ES"/>
        </w:rPr>
        <w:t xml:space="preserve"> ni en el caso de indicaciones relativas a la unidad de la invención porque según la legislación nacional dichas deficiencias deben corregirse </w:t>
      </w:r>
      <w:r w:rsidR="001F6524" w:rsidRPr="002D350B">
        <w:rPr>
          <w:lang w:val="es-ES"/>
        </w:rPr>
        <w:t xml:space="preserve">antes </w:t>
      </w:r>
      <w:r w:rsidR="00BD695D" w:rsidRPr="002D350B">
        <w:rPr>
          <w:lang w:val="es-ES"/>
        </w:rPr>
        <w:t>de iniciar el proceso de búsqueda (de lo contario la solicitud es recha</w:t>
      </w:r>
      <w:r w:rsidR="001F6524" w:rsidRPr="002D350B">
        <w:rPr>
          <w:lang w:val="es-ES"/>
        </w:rPr>
        <w:t>zada y la búsqueda no se lleva a cabo</w:t>
      </w:r>
      <w:r w:rsidR="00BD695D" w:rsidRPr="002D350B">
        <w:rPr>
          <w:lang w:val="es-ES"/>
        </w:rPr>
        <w:t>)</w:t>
      </w:r>
    </w:p>
    <w:p w:rsidR="00C45B27" w:rsidRPr="002D350B" w:rsidRDefault="00C45B27" w:rsidP="00586D7C">
      <w:pPr>
        <w:pStyle w:val="Heading1"/>
        <w:keepNext w:val="0"/>
        <w:widowControl w:val="0"/>
      </w:pPr>
      <w:r w:rsidRPr="002D350B">
        <w:t>8.  EVALUACIÓN INTERNA</w:t>
      </w:r>
    </w:p>
    <w:p w:rsidR="00C45B27" w:rsidRPr="002D350B" w:rsidRDefault="00C45B27" w:rsidP="00586D7C">
      <w:pPr>
        <w:widowControl w:val="0"/>
      </w:pPr>
    </w:p>
    <w:p w:rsidR="00C45B27" w:rsidRPr="002D350B" w:rsidRDefault="0087376E" w:rsidP="00586D7C">
      <w:pPr>
        <w:pStyle w:val="GuidanceNumbered"/>
        <w:keepNext w:val="0"/>
        <w:keepLines w:val="0"/>
        <w:widowControl w:val="0"/>
        <w:rPr>
          <w:lang w:val="es-ES"/>
        </w:rPr>
      </w:pPr>
      <w:r w:rsidRPr="002D350B">
        <w:rPr>
          <w:lang w:val="es-ES"/>
        </w:rPr>
        <w:t>21.25</w:t>
      </w:r>
      <w:r w:rsidRPr="002D350B">
        <w:rPr>
          <w:lang w:val="es-ES"/>
        </w:rPr>
        <w:tab/>
      </w:r>
      <w:r w:rsidR="00C45B27" w:rsidRPr="002D350B">
        <w:rPr>
          <w:lang w:val="es-ES"/>
        </w:rPr>
        <w:t>Nota explicativa:  la Administración debería informar acerca de sus propias disposiciones internas en materia de evaluación.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examen preliminar internacional.  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r w:rsidR="00E811AC" w:rsidRPr="002D350B">
        <w:rPr>
          <w:lang w:val="es-ES"/>
        </w:rPr>
        <w:t xml:space="preserve"> </w:t>
      </w:r>
    </w:p>
    <w:p w:rsidR="00D56E35" w:rsidRPr="002D350B" w:rsidRDefault="0087376E" w:rsidP="00586D7C">
      <w:pPr>
        <w:pStyle w:val="GuidanceNumbered"/>
        <w:keepNext w:val="0"/>
        <w:keepLines w:val="0"/>
        <w:widowControl w:val="0"/>
        <w:rPr>
          <w:lang w:val="es-ES"/>
        </w:rPr>
      </w:pPr>
      <w:r w:rsidRPr="002D350B">
        <w:rPr>
          <w:lang w:val="es-ES"/>
        </w:rPr>
        <w:t>21.26-21.28</w:t>
      </w:r>
      <w:r w:rsidRPr="002D350B">
        <w:rPr>
          <w:lang w:val="es-ES"/>
        </w:rPr>
        <w:tab/>
      </w:r>
      <w:r w:rsidR="00C45B27" w:rsidRPr="002D350B">
        <w:rPr>
          <w:lang w:val="es-ES"/>
        </w:rPr>
        <w:t>Con arreglo al presente informe, estas disposiciones se consignan en el apartado 1, párrafos 21.04 - 21.09.  En este apartado, la Administración puede, si así lo desea, proporcionar información adicional acerca de cualquier aportación nueva a sus evaluaciones internas.</w:t>
      </w:r>
    </w:p>
    <w:p w:rsidR="00C45B27" w:rsidRPr="002D350B" w:rsidRDefault="00F55C2F" w:rsidP="00586D7C">
      <w:pPr>
        <w:widowControl w:val="0"/>
        <w:autoSpaceDE w:val="0"/>
        <w:autoSpaceDN w:val="0"/>
        <w:adjustRightInd w:val="0"/>
        <w:spacing w:after="220"/>
        <w:rPr>
          <w:rFonts w:eastAsia="Calibri"/>
          <w:szCs w:val="22"/>
          <w:lang w:eastAsia="hu-HU"/>
        </w:rPr>
      </w:pPr>
      <w:r w:rsidRPr="002D350B">
        <w:rPr>
          <w:rFonts w:eastAsia="Calibri"/>
          <w:szCs w:val="22"/>
          <w:lang w:eastAsia="hu-HU"/>
        </w:rPr>
        <w:t>La</w:t>
      </w:r>
      <w:r w:rsidR="001D6A5D" w:rsidRPr="002D350B">
        <w:rPr>
          <w:rFonts w:eastAsia="Calibri"/>
          <w:szCs w:val="22"/>
          <w:lang w:eastAsia="hu-HU"/>
        </w:rPr>
        <w:t>s</w:t>
      </w:r>
      <w:r w:rsidRPr="002D350B">
        <w:rPr>
          <w:rFonts w:eastAsia="Calibri"/>
          <w:szCs w:val="22"/>
          <w:lang w:eastAsia="hu-HU"/>
        </w:rPr>
        <w:t xml:space="preserve"> auditoría</w:t>
      </w:r>
      <w:r w:rsidR="001D6A5D" w:rsidRPr="002D350B">
        <w:rPr>
          <w:rFonts w:eastAsia="Calibri"/>
          <w:szCs w:val="22"/>
          <w:lang w:eastAsia="hu-HU"/>
        </w:rPr>
        <w:t>s</w:t>
      </w:r>
      <w:r w:rsidRPr="002D350B">
        <w:rPr>
          <w:rFonts w:eastAsia="Calibri"/>
          <w:szCs w:val="22"/>
          <w:lang w:eastAsia="hu-HU"/>
        </w:rPr>
        <w:t xml:space="preserve"> </w:t>
      </w:r>
      <w:r w:rsidR="001D6A5D" w:rsidRPr="002D350B">
        <w:rPr>
          <w:rFonts w:eastAsia="Calibri"/>
          <w:szCs w:val="22"/>
          <w:lang w:eastAsia="hu-HU"/>
        </w:rPr>
        <w:t>in</w:t>
      </w:r>
      <w:r w:rsidRPr="002D350B">
        <w:rPr>
          <w:rFonts w:eastAsia="Calibri"/>
          <w:szCs w:val="22"/>
          <w:lang w:eastAsia="hu-HU"/>
        </w:rPr>
        <w:t>terna</w:t>
      </w:r>
      <w:r w:rsidR="00D56E35" w:rsidRPr="002D350B">
        <w:rPr>
          <w:rFonts w:eastAsia="Calibri"/>
          <w:szCs w:val="22"/>
          <w:lang w:eastAsia="hu-HU"/>
        </w:rPr>
        <w:t>s del QMS</w:t>
      </w:r>
      <w:r w:rsidRPr="002D350B">
        <w:rPr>
          <w:rFonts w:eastAsia="Calibri"/>
          <w:szCs w:val="22"/>
          <w:lang w:eastAsia="hu-HU"/>
        </w:rPr>
        <w:t xml:space="preserve"> </w:t>
      </w:r>
      <w:r w:rsidR="001D6A5D" w:rsidRPr="002D350B">
        <w:rPr>
          <w:rFonts w:eastAsia="Calibri"/>
          <w:szCs w:val="22"/>
          <w:lang w:eastAsia="hu-HU"/>
        </w:rPr>
        <w:t>se realiza</w:t>
      </w:r>
      <w:r w:rsidR="00770E2D" w:rsidRPr="002D350B">
        <w:rPr>
          <w:rFonts w:eastAsia="Calibri"/>
          <w:szCs w:val="22"/>
          <w:lang w:eastAsia="hu-HU"/>
        </w:rPr>
        <w:t>n</w:t>
      </w:r>
      <w:r w:rsidR="001D6A5D" w:rsidRPr="002D350B">
        <w:rPr>
          <w:rFonts w:eastAsia="Calibri"/>
          <w:szCs w:val="22"/>
          <w:lang w:eastAsia="hu-HU"/>
        </w:rPr>
        <w:t xml:space="preserve"> anualmente</w:t>
      </w:r>
      <w:r w:rsidRPr="002D350B">
        <w:rPr>
          <w:rFonts w:eastAsia="Calibri"/>
          <w:szCs w:val="22"/>
          <w:lang w:eastAsia="hu-HU"/>
        </w:rPr>
        <w:t>.</w:t>
      </w:r>
    </w:p>
    <w:p w:rsidR="00C45B27" w:rsidRPr="002D350B" w:rsidRDefault="00C45B27" w:rsidP="00586D7C">
      <w:pPr>
        <w:widowControl w:val="0"/>
        <w:autoSpaceDE w:val="0"/>
        <w:autoSpaceDN w:val="0"/>
        <w:adjustRightInd w:val="0"/>
        <w:spacing w:after="220"/>
        <w:rPr>
          <w:szCs w:val="22"/>
        </w:rPr>
      </w:pPr>
      <w:r w:rsidRPr="002D350B">
        <w:rPr>
          <w:szCs w:val="22"/>
        </w:rPr>
        <w:t>El objetivo de la auditoría es verificar la conformidad del sistema de gestión de la calidad con la norma ISO 9001</w:t>
      </w:r>
      <w:r w:rsidR="00AE474D" w:rsidRPr="002D350B">
        <w:rPr>
          <w:szCs w:val="22"/>
        </w:rPr>
        <w:t>:2008.</w:t>
      </w:r>
      <w:r w:rsidR="00E811AC" w:rsidRPr="002D350B">
        <w:rPr>
          <w:szCs w:val="22"/>
        </w:rPr>
        <w:t xml:space="preserve"> </w:t>
      </w:r>
    </w:p>
    <w:p w:rsidR="00C45B27" w:rsidRPr="002D350B" w:rsidRDefault="001D6A5D" w:rsidP="00586D7C">
      <w:pPr>
        <w:widowControl w:val="0"/>
        <w:autoSpaceDE w:val="0"/>
        <w:autoSpaceDN w:val="0"/>
        <w:adjustRightInd w:val="0"/>
        <w:spacing w:after="220"/>
        <w:rPr>
          <w:rFonts w:eastAsiaTheme="minorHAnsi"/>
          <w:szCs w:val="22"/>
          <w:lang w:eastAsia="en-US"/>
        </w:rPr>
      </w:pPr>
      <w:r w:rsidRPr="002D350B">
        <w:rPr>
          <w:rFonts w:eastAsiaTheme="minorHAnsi"/>
          <w:szCs w:val="22"/>
          <w:lang w:eastAsia="en-US"/>
        </w:rPr>
        <w:t>El objetivo principal de las auditorías internas es verificar si los pr</w:t>
      </w:r>
      <w:r w:rsidR="002B185D" w:rsidRPr="002D350B">
        <w:rPr>
          <w:rFonts w:eastAsiaTheme="minorHAnsi"/>
          <w:szCs w:val="22"/>
          <w:lang w:eastAsia="en-US"/>
        </w:rPr>
        <w:t xml:space="preserve">ocesos y subprocesos </w:t>
      </w:r>
      <w:r w:rsidRPr="002D350B">
        <w:rPr>
          <w:rFonts w:eastAsiaTheme="minorHAnsi"/>
          <w:szCs w:val="22"/>
          <w:lang w:eastAsia="en-US"/>
        </w:rPr>
        <w:t>del</w:t>
      </w:r>
      <w:r w:rsidR="002B185D" w:rsidRPr="002D350B">
        <w:rPr>
          <w:rFonts w:eastAsiaTheme="minorHAnsi"/>
          <w:szCs w:val="22"/>
          <w:lang w:eastAsia="en-US"/>
        </w:rPr>
        <w:t xml:space="preserve"> QMS</w:t>
      </w:r>
      <w:r w:rsidRPr="002D350B">
        <w:rPr>
          <w:rFonts w:eastAsiaTheme="minorHAnsi"/>
          <w:szCs w:val="22"/>
          <w:lang w:eastAsia="en-US"/>
        </w:rPr>
        <w:t xml:space="preserve"> certificado siguen cumpliendo con los requisitos de la norma ISO, la conformidad de los procedimien</w:t>
      </w:r>
      <w:r w:rsidR="002B185D" w:rsidRPr="002D350B">
        <w:rPr>
          <w:rFonts w:eastAsiaTheme="minorHAnsi"/>
          <w:szCs w:val="22"/>
          <w:lang w:eastAsia="en-US"/>
        </w:rPr>
        <w:t>tos con la documentación del QMS</w:t>
      </w:r>
      <w:r w:rsidRPr="002D350B">
        <w:rPr>
          <w:rFonts w:eastAsiaTheme="minorHAnsi"/>
          <w:szCs w:val="22"/>
          <w:lang w:eastAsia="en-US"/>
        </w:rPr>
        <w:t xml:space="preserve">  y si la documentación est</w:t>
      </w:r>
      <w:r w:rsidR="004D593E" w:rsidRPr="002D350B">
        <w:rPr>
          <w:rFonts w:eastAsiaTheme="minorHAnsi"/>
          <w:szCs w:val="22"/>
          <w:lang w:eastAsia="en-US"/>
        </w:rPr>
        <w:t>á al día</w:t>
      </w:r>
      <w:r w:rsidRPr="002D350B">
        <w:rPr>
          <w:rFonts w:eastAsiaTheme="minorHAnsi"/>
          <w:szCs w:val="22"/>
          <w:lang w:eastAsia="en-US"/>
        </w:rPr>
        <w:t xml:space="preserve">.  </w:t>
      </w:r>
    </w:p>
    <w:p w:rsidR="00C45B27" w:rsidRPr="002D350B" w:rsidRDefault="00BA0249" w:rsidP="00586D7C">
      <w:pPr>
        <w:widowControl w:val="0"/>
        <w:autoSpaceDE w:val="0"/>
        <w:autoSpaceDN w:val="0"/>
        <w:adjustRightInd w:val="0"/>
        <w:spacing w:after="220"/>
        <w:rPr>
          <w:rFonts w:eastAsiaTheme="minorHAnsi"/>
          <w:szCs w:val="22"/>
          <w:lang w:eastAsia="en-US"/>
        </w:rPr>
      </w:pPr>
      <w:r w:rsidRPr="002D350B">
        <w:rPr>
          <w:rFonts w:eastAsiaTheme="minorHAnsi"/>
          <w:szCs w:val="22"/>
          <w:lang w:eastAsia="en-US"/>
        </w:rPr>
        <w:t>Las auditorías</w:t>
      </w:r>
      <w:r w:rsidR="007D665B" w:rsidRPr="002D350B">
        <w:rPr>
          <w:rFonts w:eastAsiaTheme="minorHAnsi"/>
          <w:szCs w:val="22"/>
          <w:lang w:eastAsia="en-US"/>
        </w:rPr>
        <w:t xml:space="preserve"> internas</w:t>
      </w:r>
      <w:r w:rsidRPr="002D350B">
        <w:rPr>
          <w:rFonts w:eastAsiaTheme="minorHAnsi"/>
          <w:szCs w:val="22"/>
          <w:lang w:eastAsia="en-US"/>
        </w:rPr>
        <w:t xml:space="preserve"> se llevan a cabo de </w:t>
      </w:r>
      <w:r w:rsidR="0060281B" w:rsidRPr="002D350B">
        <w:rPr>
          <w:rFonts w:eastAsiaTheme="minorHAnsi"/>
          <w:szCs w:val="22"/>
          <w:lang w:eastAsia="en-US"/>
        </w:rPr>
        <w:t>forma aleatoria, no existe un procedimiento unificado para seleccionar las solicitudes de patente auditadas</w:t>
      </w:r>
      <w:r w:rsidR="00D82073" w:rsidRPr="002D350B">
        <w:rPr>
          <w:rFonts w:eastAsiaTheme="minorHAnsi"/>
          <w:szCs w:val="22"/>
          <w:lang w:eastAsia="en-US"/>
        </w:rPr>
        <w:t>.</w:t>
      </w:r>
    </w:p>
    <w:p w:rsidR="00C45B27" w:rsidRPr="002D350B" w:rsidRDefault="007B4D97" w:rsidP="00586D7C">
      <w:pPr>
        <w:widowControl w:val="0"/>
        <w:autoSpaceDE w:val="0"/>
        <w:autoSpaceDN w:val="0"/>
        <w:adjustRightInd w:val="0"/>
        <w:spacing w:after="220"/>
        <w:rPr>
          <w:rFonts w:eastAsiaTheme="minorHAnsi"/>
          <w:szCs w:val="22"/>
          <w:lang w:eastAsia="en-US"/>
        </w:rPr>
      </w:pPr>
      <w:r w:rsidRPr="002D350B">
        <w:rPr>
          <w:rFonts w:eastAsiaTheme="minorHAnsi"/>
          <w:szCs w:val="22"/>
          <w:lang w:eastAsia="en-US"/>
        </w:rPr>
        <w:t xml:space="preserve">La Oficina cuenta con 22 auditores internos de los cuales 20 realizan auditorías de forma activa. Los auditores son formados nuevamente por la empresa externa </w:t>
      </w:r>
      <w:r w:rsidR="00813353" w:rsidRPr="002D350B">
        <w:rPr>
          <w:rFonts w:eastAsiaTheme="minorHAnsi"/>
          <w:szCs w:val="22"/>
          <w:lang w:eastAsia="en-US"/>
        </w:rPr>
        <w:t>que ti</w:t>
      </w:r>
      <w:r w:rsidR="0018457D" w:rsidRPr="002D350B">
        <w:rPr>
          <w:rFonts w:eastAsiaTheme="minorHAnsi"/>
          <w:szCs w:val="22"/>
          <w:lang w:eastAsia="en-US"/>
        </w:rPr>
        <w:t>ene autorización para enseñar</w:t>
      </w:r>
      <w:r w:rsidR="00813353" w:rsidRPr="002D350B">
        <w:rPr>
          <w:rFonts w:eastAsiaTheme="minorHAnsi"/>
          <w:szCs w:val="22"/>
          <w:lang w:eastAsia="en-US"/>
        </w:rPr>
        <w:t>.</w:t>
      </w:r>
      <w:r w:rsidR="00813353" w:rsidRPr="002D350B">
        <w:t xml:space="preserve"> La última </w:t>
      </w:r>
      <w:r w:rsidR="00813353" w:rsidRPr="002D350B">
        <w:rPr>
          <w:rFonts w:eastAsiaTheme="minorHAnsi"/>
          <w:szCs w:val="22"/>
          <w:lang w:eastAsia="en-US"/>
        </w:rPr>
        <w:t xml:space="preserve">actualización de la formación de los auditores tuvo lugar en 2013.  Las auditorías se realizan de conformidad con el plan de auditorías </w:t>
      </w:r>
      <w:r w:rsidR="007D665B" w:rsidRPr="002D350B">
        <w:rPr>
          <w:rFonts w:eastAsiaTheme="minorHAnsi"/>
          <w:szCs w:val="22"/>
          <w:lang w:eastAsia="en-US"/>
        </w:rPr>
        <w:t xml:space="preserve">internas </w:t>
      </w:r>
      <w:r w:rsidR="00813353" w:rsidRPr="002D350B">
        <w:rPr>
          <w:rFonts w:eastAsiaTheme="minorHAnsi"/>
          <w:szCs w:val="22"/>
          <w:lang w:eastAsia="en-US"/>
        </w:rPr>
        <w:t>para el año civil corres</w:t>
      </w:r>
      <w:r w:rsidR="0032655D" w:rsidRPr="002D350B">
        <w:rPr>
          <w:rFonts w:eastAsiaTheme="minorHAnsi"/>
          <w:szCs w:val="22"/>
          <w:lang w:eastAsia="en-US"/>
        </w:rPr>
        <w:t xml:space="preserve">pondiente </w:t>
      </w:r>
      <w:r w:rsidR="00813353" w:rsidRPr="002D350B">
        <w:rPr>
          <w:rFonts w:eastAsiaTheme="minorHAnsi"/>
          <w:szCs w:val="22"/>
          <w:lang w:eastAsia="en-US"/>
        </w:rPr>
        <w:t>que es aprobado por el encargado de la calidad.  Las auditorias son siempre realizadas por dos auditores internos</w:t>
      </w:r>
      <w:r w:rsidR="00387785" w:rsidRPr="002D350B">
        <w:rPr>
          <w:rFonts w:eastAsiaTheme="minorHAnsi"/>
          <w:szCs w:val="22"/>
          <w:lang w:eastAsia="en-US"/>
        </w:rPr>
        <w:t>.  No auditan los procesos en los que están personalmente implicados ni los procesos en los que participa su supervisor directo.</w:t>
      </w:r>
    </w:p>
    <w:p w:rsidR="00AA1780" w:rsidRPr="002D350B" w:rsidRDefault="00AA1780">
      <w:pPr>
        <w:rPr>
          <w:b/>
          <w:bCs/>
          <w:caps/>
          <w:kern w:val="32"/>
          <w:szCs w:val="32"/>
        </w:rPr>
      </w:pPr>
      <w:r w:rsidRPr="002D350B">
        <w:br w:type="page"/>
      </w:r>
    </w:p>
    <w:p w:rsidR="00C45B27" w:rsidRPr="002D350B" w:rsidRDefault="00C45B27" w:rsidP="00586D7C">
      <w:pPr>
        <w:pStyle w:val="Heading1"/>
        <w:keepNext w:val="0"/>
        <w:widowControl w:val="0"/>
      </w:pPr>
      <w:r w:rsidRPr="002D350B">
        <w:lastRenderedPageBreak/>
        <w:t>9.  DISPOSICIONES RELATIVAS A LOS INFORMES DE LAS ADMINISTRACIONES DURANTE LA REUNIÓN DE LAS ADMINISTRACIONES INTERNACIONALES</w:t>
      </w:r>
    </w:p>
    <w:p w:rsidR="00C45B27" w:rsidRPr="002D350B" w:rsidRDefault="00C45B27" w:rsidP="00586D7C">
      <w:pPr>
        <w:widowControl w:val="0"/>
      </w:pPr>
    </w:p>
    <w:p w:rsidR="00C45B27" w:rsidRPr="002D350B" w:rsidRDefault="00E811AC" w:rsidP="00586D7C">
      <w:pPr>
        <w:pStyle w:val="GuidanceNumbered"/>
        <w:keepNext w:val="0"/>
        <w:keepLines w:val="0"/>
        <w:widowControl w:val="0"/>
        <w:pBdr>
          <w:bottom w:val="single" w:sz="4" w:space="0" w:color="auto"/>
        </w:pBdr>
        <w:rPr>
          <w:lang w:val="es-ES"/>
        </w:rPr>
      </w:pPr>
      <w:r w:rsidRPr="002D350B">
        <w:rPr>
          <w:lang w:val="es-ES"/>
        </w:rPr>
        <w:t>21.29</w:t>
      </w:r>
      <w:r w:rsidRPr="002D350B">
        <w:rPr>
          <w:lang w:val="es-ES"/>
        </w:rPr>
        <w:tab/>
      </w:r>
      <w:r w:rsidR="00AA01B4" w:rsidRPr="002D350B">
        <w:rPr>
          <w:lang w:val="es-ES"/>
        </w:rPr>
        <w:t xml:space="preserve">En el Capítulo 21 se prevén dos etapas en el establecimiento de informes: el informe </w:t>
      </w:r>
      <w:r w:rsidR="007D665B" w:rsidRPr="002D350B">
        <w:rPr>
          <w:lang w:val="es-ES"/>
        </w:rPr>
        <w:t>inicial solicitado conforme</w:t>
      </w:r>
      <w:r w:rsidR="00AA01B4" w:rsidRPr="002D350B">
        <w:rPr>
          <w:lang w:val="es-ES"/>
        </w:rPr>
        <w:t xml:space="preserve"> al párrafo 21.29, y los informes anuales suplementarios conforme al párrafo 21.30.</w:t>
      </w:r>
    </w:p>
    <w:p w:rsidR="00C45B27" w:rsidRDefault="00C45B27" w:rsidP="00586D7C">
      <w:pPr>
        <w:widowControl w:val="0"/>
      </w:pPr>
    </w:p>
    <w:p w:rsidR="00E330A2" w:rsidRPr="002D350B" w:rsidRDefault="00E330A2" w:rsidP="00586D7C">
      <w:pPr>
        <w:widowControl w:val="0"/>
      </w:pPr>
    </w:p>
    <w:p w:rsidR="00C45B27" w:rsidRPr="002D350B" w:rsidRDefault="0087376E" w:rsidP="00586D7C">
      <w:pPr>
        <w:pStyle w:val="Endofdocument-Annex"/>
        <w:widowControl w:val="0"/>
        <w:rPr>
          <w:lang w:val="es-ES"/>
        </w:rPr>
      </w:pPr>
      <w:r w:rsidRPr="002D350B">
        <w:rPr>
          <w:lang w:val="es-ES"/>
        </w:rPr>
        <w:t>[Fin del Anexo IV</w:t>
      </w:r>
      <w:r w:rsidR="00C45B27" w:rsidRPr="002D350B">
        <w:rPr>
          <w:lang w:val="es-ES"/>
        </w:rPr>
        <w:t xml:space="preserve"> y del documento]</w:t>
      </w:r>
    </w:p>
    <w:p w:rsidR="00152CEA" w:rsidRPr="002D350B" w:rsidRDefault="00152CEA" w:rsidP="00586D7C">
      <w:pPr>
        <w:widowControl w:val="0"/>
      </w:pPr>
    </w:p>
    <w:sectPr w:rsidR="00152CEA" w:rsidRPr="002D350B" w:rsidSect="00E811AC">
      <w:headerReference w:type="default" r:id="rId42"/>
      <w:headerReference w:type="first" r:id="rId43"/>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E52" w:rsidRDefault="00016E52">
      <w:r>
        <w:separator/>
      </w:r>
    </w:p>
  </w:endnote>
  <w:endnote w:type="continuationSeparator" w:id="0">
    <w:p w:rsidR="00016E52" w:rsidRPr="009D30E6" w:rsidRDefault="00016E52" w:rsidP="007E663E">
      <w:pPr>
        <w:rPr>
          <w:sz w:val="17"/>
          <w:szCs w:val="17"/>
        </w:rPr>
      </w:pPr>
      <w:r w:rsidRPr="009D30E6">
        <w:rPr>
          <w:sz w:val="17"/>
          <w:szCs w:val="17"/>
        </w:rPr>
        <w:separator/>
      </w:r>
    </w:p>
    <w:p w:rsidR="00016E52" w:rsidRPr="007E663E" w:rsidRDefault="00016E52" w:rsidP="007E663E">
      <w:pPr>
        <w:spacing w:after="60"/>
        <w:rPr>
          <w:sz w:val="17"/>
          <w:szCs w:val="17"/>
        </w:rPr>
      </w:pPr>
      <w:r>
        <w:rPr>
          <w:sz w:val="17"/>
        </w:rPr>
        <w:t>[Continuación de la nota de la página anterior]</w:t>
      </w:r>
    </w:p>
  </w:endnote>
  <w:endnote w:type="continuationNotice" w:id="1">
    <w:p w:rsidR="00016E52" w:rsidRPr="007E663E" w:rsidRDefault="00016E52"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004"/>
      <w:docPartObj>
        <w:docPartGallery w:val="Page Numbers (Bottom of Page)"/>
        <w:docPartUnique/>
      </w:docPartObj>
    </w:sdtPr>
    <w:sdtEndPr>
      <w:rPr>
        <w:rFonts w:ascii="Arial Narrow" w:hAnsi="Arial Narrow"/>
        <w:sz w:val="20"/>
      </w:rPr>
    </w:sdtEndPr>
    <w:sdtContent>
      <w:p w:rsidR="00016E52" w:rsidRPr="001A35DC" w:rsidRDefault="00016E52">
        <w:pPr>
          <w:pStyle w:val="Footer"/>
          <w:jc w:val="center"/>
          <w:rPr>
            <w:rFonts w:ascii="Arial Narrow" w:hAnsi="Arial Narrow"/>
            <w:sz w:val="20"/>
          </w:rPr>
        </w:pPr>
        <w:r w:rsidRPr="001A35DC">
          <w:rPr>
            <w:rFonts w:ascii="Arial Narrow" w:hAnsi="Arial Narrow"/>
            <w:sz w:val="20"/>
          </w:rPr>
          <w:fldChar w:fldCharType="begin"/>
        </w:r>
        <w:r w:rsidRPr="001A35DC">
          <w:rPr>
            <w:rFonts w:ascii="Arial Narrow" w:hAnsi="Arial Narrow"/>
            <w:sz w:val="20"/>
          </w:rPr>
          <w:instrText xml:space="preserve"> PAGE   \* MERGEFORMAT </w:instrText>
        </w:r>
        <w:r w:rsidRPr="001A35DC">
          <w:rPr>
            <w:rFonts w:ascii="Arial Narrow" w:hAnsi="Arial Narrow"/>
            <w:sz w:val="20"/>
          </w:rPr>
          <w:fldChar w:fldCharType="separate"/>
        </w:r>
        <w:r w:rsidR="0003657B">
          <w:rPr>
            <w:rFonts w:ascii="Arial Narrow" w:hAnsi="Arial Narrow"/>
            <w:noProof/>
            <w:sz w:val="20"/>
          </w:rPr>
          <w:t>1</w:t>
        </w:r>
        <w:r w:rsidRPr="001A35DC">
          <w:rPr>
            <w:rFonts w:ascii="Arial Narrow" w:hAnsi="Arial Narrow"/>
            <w:sz w:val="20"/>
          </w:rPr>
          <w:fldChar w:fldCharType="end"/>
        </w:r>
      </w:p>
    </w:sdtContent>
  </w:sdt>
  <w:p w:rsidR="00016E52" w:rsidRDefault="00016E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E52" w:rsidRDefault="00016E52">
      <w:r>
        <w:separator/>
      </w:r>
    </w:p>
  </w:footnote>
  <w:footnote w:type="continuationSeparator" w:id="0">
    <w:p w:rsidR="00016E52" w:rsidRPr="009D30E6" w:rsidRDefault="00016E52" w:rsidP="007E663E">
      <w:pPr>
        <w:rPr>
          <w:sz w:val="17"/>
          <w:szCs w:val="17"/>
        </w:rPr>
      </w:pPr>
      <w:r w:rsidRPr="009D30E6">
        <w:rPr>
          <w:sz w:val="17"/>
          <w:szCs w:val="17"/>
        </w:rPr>
        <w:separator/>
      </w:r>
    </w:p>
    <w:p w:rsidR="00016E52" w:rsidRPr="007E663E" w:rsidRDefault="00016E52" w:rsidP="007E663E">
      <w:pPr>
        <w:spacing w:after="60"/>
        <w:rPr>
          <w:sz w:val="17"/>
          <w:szCs w:val="17"/>
        </w:rPr>
      </w:pPr>
      <w:r>
        <w:rPr>
          <w:sz w:val="17"/>
        </w:rPr>
        <w:t>[Continuación de la nota de la página anterior]</w:t>
      </w:r>
    </w:p>
  </w:footnote>
  <w:footnote w:type="continuationNotice" w:id="1">
    <w:p w:rsidR="00016E52" w:rsidRPr="007E663E" w:rsidRDefault="00016E52"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Default="00016E52" w:rsidP="00814571">
    <w:pPr>
      <w:pStyle w:val="Header"/>
      <w:jc w:val="right"/>
      <w:rPr>
        <w:lang w:val="fr-CH"/>
      </w:rPr>
    </w:pPr>
    <w:r>
      <w:rPr>
        <w:lang w:val="fr-CH"/>
      </w:rPr>
      <w:t>PCT/CTC/28/3</w:t>
    </w:r>
  </w:p>
  <w:p w:rsidR="00016E52" w:rsidRDefault="00016E52" w:rsidP="00814571">
    <w:pPr>
      <w:pStyle w:val="Header"/>
      <w:jc w:val="right"/>
      <w:rPr>
        <w:lang w:val="fr-CH"/>
      </w:rPr>
    </w:pPr>
    <w:r>
      <w:rPr>
        <w:lang w:val="fr-CH"/>
      </w:rPr>
      <w:t>ANNEX I</w:t>
    </w:r>
  </w:p>
  <w:p w:rsidR="00016E52" w:rsidRPr="006A735D" w:rsidRDefault="00016E52" w:rsidP="00814571">
    <w:pPr>
      <w:pStyle w:val="Heade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Pr="00FD61DC" w:rsidRDefault="00016E52" w:rsidP="00C45B27">
    <w:pPr>
      <w:pStyle w:val="Header"/>
      <w:jc w:val="right"/>
    </w:pPr>
    <w:r w:rsidRPr="00FD61DC">
      <w:t>PCT/CTC/28/3</w:t>
    </w:r>
  </w:p>
  <w:p w:rsidR="00016E52" w:rsidRPr="00FD61DC" w:rsidRDefault="00016E52" w:rsidP="00814571">
    <w:pPr>
      <w:pStyle w:val="Header"/>
      <w:jc w:val="right"/>
      <w:rPr>
        <w:noProof/>
      </w:rPr>
    </w:pPr>
    <w:r w:rsidRPr="00FD61DC">
      <w:t xml:space="preserve">Anexo I, página </w:t>
    </w:r>
    <w:r w:rsidRPr="00FD61DC">
      <w:fldChar w:fldCharType="begin"/>
    </w:r>
    <w:r w:rsidRPr="00FD61DC">
      <w:instrText xml:space="preserve"> PAGE   \* MERGEFORMAT </w:instrText>
    </w:r>
    <w:r w:rsidRPr="00FD61DC">
      <w:fldChar w:fldCharType="separate"/>
    </w:r>
    <w:r w:rsidR="0003657B">
      <w:rPr>
        <w:noProof/>
      </w:rPr>
      <w:t>20</w:t>
    </w:r>
    <w:r w:rsidRPr="00FD61DC">
      <w:rPr>
        <w:noProof/>
      </w:rPr>
      <w:fldChar w:fldCharType="end"/>
    </w:r>
  </w:p>
  <w:p w:rsidR="00016E52" w:rsidRPr="00FD61DC" w:rsidRDefault="00016E52" w:rsidP="0081457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Default="00016E52" w:rsidP="00814571">
    <w:pPr>
      <w:pStyle w:val="Header"/>
      <w:jc w:val="right"/>
      <w:rPr>
        <w:lang w:val="fr-CH"/>
      </w:rPr>
    </w:pPr>
    <w:r>
      <w:rPr>
        <w:lang w:val="fr-CH"/>
      </w:rPr>
      <w:t>PCT/CTC/28/3</w:t>
    </w:r>
  </w:p>
  <w:p w:rsidR="00016E52" w:rsidRDefault="00016E52" w:rsidP="00814571">
    <w:pPr>
      <w:pStyle w:val="Header"/>
      <w:jc w:val="right"/>
      <w:rPr>
        <w:lang w:val="fr-CH"/>
      </w:rPr>
    </w:pPr>
    <w:r>
      <w:rPr>
        <w:lang w:val="fr-CH"/>
      </w:rPr>
      <w:t>ANEXO I</w:t>
    </w:r>
  </w:p>
  <w:p w:rsidR="00016E52" w:rsidRPr="006A735D" w:rsidRDefault="00016E52" w:rsidP="00814571">
    <w:pPr>
      <w:pStyle w:val="Heade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Pr="001117D8" w:rsidRDefault="00016E52" w:rsidP="00C45B27">
    <w:pPr>
      <w:pStyle w:val="Header"/>
      <w:jc w:val="right"/>
    </w:pPr>
    <w:r w:rsidRPr="001163E7">
      <w:rPr>
        <w:lang w:val="es-ES_tradnl"/>
      </w:rPr>
      <w:t>PCT/CTC/28/3</w:t>
    </w:r>
  </w:p>
  <w:p w:rsidR="00016E52" w:rsidRPr="001117D8" w:rsidRDefault="00016E52" w:rsidP="00814571">
    <w:pPr>
      <w:pStyle w:val="Header"/>
      <w:jc w:val="right"/>
      <w:rPr>
        <w:noProof/>
      </w:rPr>
    </w:pPr>
    <w:r w:rsidRPr="001117D8">
      <w:t xml:space="preserve">Anexo II, página </w:t>
    </w:r>
    <w:r w:rsidRPr="001163E7">
      <w:rPr>
        <w:lang w:val="fr-CH"/>
      </w:rPr>
      <w:fldChar w:fldCharType="begin"/>
    </w:r>
    <w:r w:rsidRPr="001117D8">
      <w:instrText xml:space="preserve"> PAGE   \* MERGEFORMAT </w:instrText>
    </w:r>
    <w:r w:rsidRPr="001163E7">
      <w:rPr>
        <w:lang w:val="fr-CH"/>
      </w:rPr>
      <w:fldChar w:fldCharType="separate"/>
    </w:r>
    <w:r w:rsidR="0003657B">
      <w:rPr>
        <w:noProof/>
      </w:rPr>
      <w:t>21</w:t>
    </w:r>
    <w:r w:rsidRPr="001163E7">
      <w:rPr>
        <w:noProof/>
        <w:lang w:val="fr-CH"/>
      </w:rPr>
      <w:fldChar w:fldCharType="end"/>
    </w:r>
  </w:p>
  <w:p w:rsidR="00016E52" w:rsidRPr="001117D8" w:rsidRDefault="00016E52" w:rsidP="0081457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Default="00016E52" w:rsidP="00814571">
    <w:pPr>
      <w:pStyle w:val="Header"/>
      <w:jc w:val="right"/>
      <w:rPr>
        <w:lang w:val="fr-CH"/>
      </w:rPr>
    </w:pPr>
    <w:r>
      <w:rPr>
        <w:lang w:val="fr-CH"/>
      </w:rPr>
      <w:t>PCT/CTC/28/3</w:t>
    </w:r>
  </w:p>
  <w:p w:rsidR="00016E52" w:rsidRDefault="00016E52" w:rsidP="00814571">
    <w:pPr>
      <w:pStyle w:val="Header"/>
      <w:jc w:val="right"/>
      <w:rPr>
        <w:lang w:val="fr-CH"/>
      </w:rPr>
    </w:pPr>
    <w:r>
      <w:rPr>
        <w:lang w:val="fr-CH"/>
      </w:rPr>
      <w:t>ANEXO II</w:t>
    </w:r>
  </w:p>
  <w:p w:rsidR="00016E52" w:rsidRPr="006A735D" w:rsidRDefault="00016E52" w:rsidP="00814571">
    <w:pPr>
      <w:pStyle w:val="Heade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Pr="001117D8" w:rsidRDefault="00016E52" w:rsidP="00C45B27">
    <w:pPr>
      <w:pStyle w:val="Header"/>
      <w:jc w:val="right"/>
    </w:pPr>
    <w:r w:rsidRPr="00F529C4">
      <w:rPr>
        <w:lang w:val="es-ES_tradnl"/>
      </w:rPr>
      <w:t>PCT/CTC/28/3</w:t>
    </w:r>
  </w:p>
  <w:p w:rsidR="00016E52" w:rsidRPr="001117D8" w:rsidRDefault="00016E52" w:rsidP="00814571">
    <w:pPr>
      <w:pStyle w:val="Header"/>
      <w:jc w:val="right"/>
      <w:rPr>
        <w:noProof/>
      </w:rPr>
    </w:pPr>
    <w:r w:rsidRPr="001117D8">
      <w:t xml:space="preserve">Anexo III, página </w:t>
    </w:r>
    <w:r w:rsidRPr="00F529C4">
      <w:rPr>
        <w:lang w:val="fr-CH"/>
      </w:rPr>
      <w:fldChar w:fldCharType="begin"/>
    </w:r>
    <w:r w:rsidRPr="001117D8">
      <w:instrText xml:space="preserve"> PAGE   \* MERGEFORMAT </w:instrText>
    </w:r>
    <w:r w:rsidRPr="00F529C4">
      <w:rPr>
        <w:lang w:val="fr-CH"/>
      </w:rPr>
      <w:fldChar w:fldCharType="separate"/>
    </w:r>
    <w:r w:rsidR="0003657B">
      <w:rPr>
        <w:noProof/>
      </w:rPr>
      <w:t>20</w:t>
    </w:r>
    <w:r w:rsidRPr="00F529C4">
      <w:rPr>
        <w:noProof/>
        <w:lang w:val="fr-CH"/>
      </w:rPr>
      <w:fldChar w:fldCharType="end"/>
    </w:r>
  </w:p>
  <w:p w:rsidR="00016E52" w:rsidRPr="001117D8" w:rsidRDefault="00016E52" w:rsidP="00814571">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Default="00016E52" w:rsidP="00814571">
    <w:pPr>
      <w:pStyle w:val="Header"/>
      <w:jc w:val="right"/>
      <w:rPr>
        <w:lang w:val="fr-CH"/>
      </w:rPr>
    </w:pPr>
    <w:r>
      <w:rPr>
        <w:lang w:val="fr-CH"/>
      </w:rPr>
      <w:t>PCT/CTC/28/3</w:t>
    </w:r>
  </w:p>
  <w:p w:rsidR="00016E52" w:rsidRDefault="00016E52" w:rsidP="00814571">
    <w:pPr>
      <w:pStyle w:val="Header"/>
      <w:jc w:val="right"/>
      <w:rPr>
        <w:lang w:val="fr-CH"/>
      </w:rPr>
    </w:pPr>
    <w:r>
      <w:rPr>
        <w:lang w:val="fr-CH"/>
      </w:rPr>
      <w:t>ANEXO III</w:t>
    </w:r>
  </w:p>
  <w:p w:rsidR="00016E52" w:rsidRPr="006A735D" w:rsidRDefault="00016E52" w:rsidP="00814571">
    <w:pPr>
      <w:pStyle w:val="Header"/>
      <w:jc w:val="right"/>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Pr="00630A8C" w:rsidRDefault="00016E52" w:rsidP="00C45B27">
    <w:pPr>
      <w:jc w:val="right"/>
      <w:rPr>
        <w:color w:val="808080"/>
      </w:rPr>
    </w:pPr>
    <w:r w:rsidRPr="00630A8C">
      <w:rPr>
        <w:color w:val="808080"/>
        <w:lang w:val="es-ES_tradnl"/>
      </w:rPr>
      <w:t>PCT/CTC/28/3</w:t>
    </w:r>
  </w:p>
  <w:p w:rsidR="00016E52" w:rsidRPr="00630A8C" w:rsidRDefault="00016E52" w:rsidP="00477D6B">
    <w:pPr>
      <w:jc w:val="right"/>
      <w:rPr>
        <w:color w:val="808080"/>
      </w:rPr>
    </w:pPr>
    <w:r w:rsidRPr="00630A8C">
      <w:rPr>
        <w:color w:val="808080"/>
      </w:rPr>
      <w:t xml:space="preserve">Anexo IV, página </w:t>
    </w:r>
    <w:r w:rsidRPr="00630A8C">
      <w:rPr>
        <w:color w:val="808080"/>
      </w:rPr>
      <w:fldChar w:fldCharType="begin"/>
    </w:r>
    <w:r w:rsidRPr="00630A8C">
      <w:rPr>
        <w:color w:val="808080"/>
      </w:rPr>
      <w:instrText xml:space="preserve"> PAGE  \* MERGEFORMAT </w:instrText>
    </w:r>
    <w:r w:rsidRPr="00630A8C">
      <w:rPr>
        <w:color w:val="808080"/>
      </w:rPr>
      <w:fldChar w:fldCharType="separate"/>
    </w:r>
    <w:r w:rsidR="0003657B">
      <w:rPr>
        <w:noProof/>
        <w:color w:val="808080"/>
      </w:rPr>
      <w:t>23</w:t>
    </w:r>
    <w:r w:rsidRPr="00630A8C">
      <w:rPr>
        <w:color w:val="808080"/>
      </w:rPr>
      <w:fldChar w:fldCharType="end"/>
    </w:r>
  </w:p>
  <w:p w:rsidR="00016E52" w:rsidRDefault="00016E52" w:rsidP="00477D6B">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Default="00016E52" w:rsidP="00814571">
    <w:pPr>
      <w:pStyle w:val="Header"/>
      <w:jc w:val="right"/>
      <w:rPr>
        <w:lang w:val="fr-CH"/>
      </w:rPr>
    </w:pPr>
    <w:r>
      <w:rPr>
        <w:lang w:val="fr-CH"/>
      </w:rPr>
      <w:t>PCT/CTC/28/3</w:t>
    </w:r>
  </w:p>
  <w:p w:rsidR="00016E52" w:rsidRDefault="00016E52" w:rsidP="00814571">
    <w:pPr>
      <w:pStyle w:val="Header"/>
      <w:jc w:val="right"/>
      <w:rPr>
        <w:lang w:val="fr-CH"/>
      </w:rPr>
    </w:pPr>
    <w:r>
      <w:rPr>
        <w:lang w:val="fr-CH"/>
      </w:rPr>
      <w:t>ANEXO IV</w:t>
    </w:r>
  </w:p>
  <w:p w:rsidR="00016E52" w:rsidRPr="006A735D" w:rsidRDefault="00016E52" w:rsidP="00814571">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0ACCAC0"/>
    <w:multiLevelType w:val="singleLevel"/>
    <w:tmpl w:val="5ECC0ED2"/>
    <w:lvl w:ilvl="0">
      <w:start w:val="1"/>
      <w:numFmt w:val="lowerRoman"/>
      <w:lvlText w:val="%1)"/>
      <w:lvlJc w:val="left"/>
      <w:pPr>
        <w:ind w:left="720" w:hanging="360"/>
      </w:pPr>
      <w:rPr>
        <w:rFonts w:hint="default"/>
        <w:snapToGrid/>
        <w:spacing w:val="13"/>
        <w:sz w:val="24"/>
        <w:szCs w:val="24"/>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AC55AA6"/>
    <w:multiLevelType w:val="hybridMultilevel"/>
    <w:tmpl w:val="DA382F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2160" w:hanging="360"/>
      </w:pPr>
      <w:rPr>
        <w:rFonts w:ascii="Symbol" w:hAnsi="Symbo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B6F40FB"/>
    <w:multiLevelType w:val="singleLevel"/>
    <w:tmpl w:val="DEFE7600"/>
    <w:lvl w:ilvl="0">
      <w:start w:val="1"/>
      <w:numFmt w:val="decimal"/>
      <w:lvlText w:val="%1."/>
      <w:legacy w:legacy="1" w:legacySpace="0" w:legacyIndent="245"/>
      <w:lvlJc w:val="left"/>
      <w:rPr>
        <w:rFonts w:ascii="Arial" w:hAnsi="Arial" w:cs="Arial" w:hint="default"/>
        <w:b w:val="0"/>
        <w:i/>
      </w:rPr>
    </w:lvl>
  </w:abstractNum>
  <w:abstractNum w:abstractNumId="5">
    <w:nsid w:val="0E2A20D3"/>
    <w:multiLevelType w:val="hybridMultilevel"/>
    <w:tmpl w:val="FFE6B374"/>
    <w:lvl w:ilvl="0" w:tplc="040E000F">
      <w:start w:val="1"/>
      <w:numFmt w:val="decimal"/>
      <w:lvlText w:val="%1."/>
      <w:lvlJc w:val="left"/>
      <w:pPr>
        <w:tabs>
          <w:tab w:val="num" w:pos="1080"/>
        </w:tabs>
        <w:ind w:left="1080" w:hanging="360"/>
      </w:pPr>
      <w:rPr>
        <w:rFonts w:ascii="Times New Roman" w:hAnsi="Times New Roman" w:cs="Times New Roman"/>
      </w:rPr>
    </w:lvl>
    <w:lvl w:ilvl="1" w:tplc="040E0019">
      <w:start w:val="1"/>
      <w:numFmt w:val="decimal"/>
      <w:lvlText w:val="%2."/>
      <w:lvlJc w:val="left"/>
      <w:pPr>
        <w:tabs>
          <w:tab w:val="num" w:pos="1440"/>
        </w:tabs>
        <w:ind w:left="1440" w:hanging="360"/>
      </w:pPr>
      <w:rPr>
        <w:rFonts w:ascii="Times New Roman" w:hAnsi="Times New Roman" w:cs="Times New Roman"/>
      </w:rPr>
    </w:lvl>
    <w:lvl w:ilvl="2" w:tplc="040E001B">
      <w:start w:val="1"/>
      <w:numFmt w:val="decimal"/>
      <w:lvlText w:val="%3."/>
      <w:lvlJc w:val="left"/>
      <w:pPr>
        <w:tabs>
          <w:tab w:val="num" w:pos="2160"/>
        </w:tabs>
        <w:ind w:left="2160" w:hanging="360"/>
      </w:pPr>
      <w:rPr>
        <w:rFonts w:ascii="Times New Roman" w:hAnsi="Times New Roman" w:cs="Times New Roman"/>
      </w:rPr>
    </w:lvl>
    <w:lvl w:ilvl="3" w:tplc="040E000F">
      <w:start w:val="1"/>
      <w:numFmt w:val="decimal"/>
      <w:lvlText w:val="%4."/>
      <w:lvlJc w:val="left"/>
      <w:pPr>
        <w:tabs>
          <w:tab w:val="num" w:pos="2880"/>
        </w:tabs>
        <w:ind w:left="2880" w:hanging="360"/>
      </w:pPr>
      <w:rPr>
        <w:rFonts w:ascii="Times New Roman" w:hAnsi="Times New Roman" w:cs="Times New Roman"/>
      </w:rPr>
    </w:lvl>
    <w:lvl w:ilvl="4" w:tplc="040E0019">
      <w:start w:val="1"/>
      <w:numFmt w:val="decimal"/>
      <w:lvlText w:val="%5."/>
      <w:lvlJc w:val="left"/>
      <w:pPr>
        <w:tabs>
          <w:tab w:val="num" w:pos="3600"/>
        </w:tabs>
        <w:ind w:left="3600" w:hanging="360"/>
      </w:pPr>
      <w:rPr>
        <w:rFonts w:ascii="Times New Roman" w:hAnsi="Times New Roman" w:cs="Times New Roman"/>
      </w:rPr>
    </w:lvl>
    <w:lvl w:ilvl="5" w:tplc="040E001B">
      <w:start w:val="1"/>
      <w:numFmt w:val="decimal"/>
      <w:lvlText w:val="%6."/>
      <w:lvlJc w:val="left"/>
      <w:pPr>
        <w:tabs>
          <w:tab w:val="num" w:pos="4320"/>
        </w:tabs>
        <w:ind w:left="4320" w:hanging="360"/>
      </w:pPr>
      <w:rPr>
        <w:rFonts w:ascii="Times New Roman" w:hAnsi="Times New Roman" w:cs="Times New Roman"/>
      </w:rPr>
    </w:lvl>
    <w:lvl w:ilvl="6" w:tplc="040E000F">
      <w:start w:val="1"/>
      <w:numFmt w:val="decimal"/>
      <w:lvlText w:val="%7."/>
      <w:lvlJc w:val="left"/>
      <w:pPr>
        <w:tabs>
          <w:tab w:val="num" w:pos="5040"/>
        </w:tabs>
        <w:ind w:left="5040" w:hanging="360"/>
      </w:pPr>
      <w:rPr>
        <w:rFonts w:ascii="Times New Roman" w:hAnsi="Times New Roman" w:cs="Times New Roman"/>
      </w:rPr>
    </w:lvl>
    <w:lvl w:ilvl="7" w:tplc="040E0019">
      <w:start w:val="1"/>
      <w:numFmt w:val="decimal"/>
      <w:lvlText w:val="%8."/>
      <w:lvlJc w:val="left"/>
      <w:pPr>
        <w:tabs>
          <w:tab w:val="num" w:pos="5760"/>
        </w:tabs>
        <w:ind w:left="5760" w:hanging="360"/>
      </w:pPr>
      <w:rPr>
        <w:rFonts w:ascii="Times New Roman" w:hAnsi="Times New Roman" w:cs="Times New Roman"/>
      </w:rPr>
    </w:lvl>
    <w:lvl w:ilvl="8" w:tplc="040E001B">
      <w:start w:val="1"/>
      <w:numFmt w:val="decimal"/>
      <w:lvlText w:val="%9."/>
      <w:lvlJc w:val="left"/>
      <w:pPr>
        <w:tabs>
          <w:tab w:val="num" w:pos="6480"/>
        </w:tabs>
        <w:ind w:left="6480" w:hanging="360"/>
      </w:pPr>
      <w:rPr>
        <w:rFonts w:ascii="Times New Roman" w:hAnsi="Times New Roman" w:cs="Times New Roman"/>
      </w:rPr>
    </w:lvl>
  </w:abstractNum>
  <w:abstractNum w:abstractNumId="6">
    <w:nsid w:val="17570F2A"/>
    <w:multiLevelType w:val="hybridMultilevel"/>
    <w:tmpl w:val="F85C9B6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77D5000"/>
    <w:multiLevelType w:val="singleLevel"/>
    <w:tmpl w:val="0409000F"/>
    <w:lvl w:ilvl="0">
      <w:start w:val="1"/>
      <w:numFmt w:val="decimal"/>
      <w:lvlText w:val="%1."/>
      <w:lvlJc w:val="left"/>
      <w:pPr>
        <w:tabs>
          <w:tab w:val="num" w:pos="360"/>
        </w:tabs>
        <w:ind w:left="360" w:hanging="360"/>
      </w:pPr>
    </w:lvl>
  </w:abstractNum>
  <w:abstractNum w:abstractNumId="8">
    <w:nsid w:val="197A10B6"/>
    <w:multiLevelType w:val="hybridMultilevel"/>
    <w:tmpl w:val="7884C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24631740"/>
    <w:multiLevelType w:val="hybridMultilevel"/>
    <w:tmpl w:val="889C2D48"/>
    <w:lvl w:ilvl="0" w:tplc="7F6A6A54">
      <w:start w:val="1"/>
      <w:numFmt w:val="lowerRoman"/>
      <w:lvlText w:val="%1)"/>
      <w:lvlJc w:val="left"/>
      <w:pPr>
        <w:ind w:left="1080" w:hanging="72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A2656"/>
    <w:multiLevelType w:val="singleLevel"/>
    <w:tmpl w:val="A77E4024"/>
    <w:lvl w:ilvl="0">
      <w:start w:val="4"/>
      <w:numFmt w:val="decimal"/>
      <w:lvlText w:val="%1."/>
      <w:legacy w:legacy="1" w:legacySpace="0" w:legacyIndent="245"/>
      <w:lvlJc w:val="left"/>
      <w:rPr>
        <w:rFonts w:ascii="Arial" w:hAnsi="Arial" w:cs="Arial" w:hint="default"/>
        <w:b w:val="0"/>
      </w:rPr>
    </w:lvl>
  </w:abstractNum>
  <w:abstractNum w:abstractNumId="12">
    <w:nsid w:val="2D6A6DAA"/>
    <w:multiLevelType w:val="hybridMultilevel"/>
    <w:tmpl w:val="2B1667D4"/>
    <w:lvl w:ilvl="0" w:tplc="F12497B2">
      <w:start w:val="1"/>
      <w:numFmt w:val="lowerLetter"/>
      <w:lvlText w:val="(%1)"/>
      <w:lvlJc w:val="left"/>
      <w:pPr>
        <w:ind w:left="720" w:hanging="360"/>
      </w:pPr>
      <w:rPr>
        <w:rFonts w:eastAsia="SimSu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2DED1DD1"/>
    <w:multiLevelType w:val="hybridMultilevel"/>
    <w:tmpl w:val="2578F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7E43E1"/>
    <w:multiLevelType w:val="hybridMultilevel"/>
    <w:tmpl w:val="9E2EE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F9E6DD0"/>
    <w:multiLevelType w:val="hybridMultilevel"/>
    <w:tmpl w:val="2E049832"/>
    <w:lvl w:ilvl="0" w:tplc="0405000D">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4235370"/>
    <w:multiLevelType w:val="hybridMultilevel"/>
    <w:tmpl w:val="723E18A8"/>
    <w:lvl w:ilvl="0" w:tplc="5ECC0ED2">
      <w:start w:val="1"/>
      <w:numFmt w:val="lowerRoman"/>
      <w:lvlText w:val="%1)"/>
      <w:lvlJc w:val="left"/>
      <w:pPr>
        <w:ind w:left="2130" w:hanging="720"/>
      </w:pPr>
      <w:rPr>
        <w:rFonts w:hint="default"/>
        <w:lang w:val="es-ES"/>
      </w:rPr>
    </w:lvl>
    <w:lvl w:ilvl="1" w:tplc="041B0019" w:tentative="1">
      <w:start w:val="1"/>
      <w:numFmt w:val="lowerLetter"/>
      <w:lvlText w:val="%2."/>
      <w:lvlJc w:val="left"/>
      <w:pPr>
        <w:ind w:left="2490" w:hanging="360"/>
      </w:pPr>
    </w:lvl>
    <w:lvl w:ilvl="2" w:tplc="041B001B" w:tentative="1">
      <w:start w:val="1"/>
      <w:numFmt w:val="lowerRoman"/>
      <w:lvlText w:val="%3."/>
      <w:lvlJc w:val="right"/>
      <w:pPr>
        <w:ind w:left="3210" w:hanging="180"/>
      </w:pPr>
    </w:lvl>
    <w:lvl w:ilvl="3" w:tplc="041B000F" w:tentative="1">
      <w:start w:val="1"/>
      <w:numFmt w:val="decimal"/>
      <w:lvlText w:val="%4."/>
      <w:lvlJc w:val="left"/>
      <w:pPr>
        <w:ind w:left="3930" w:hanging="360"/>
      </w:pPr>
    </w:lvl>
    <w:lvl w:ilvl="4" w:tplc="041B0019" w:tentative="1">
      <w:start w:val="1"/>
      <w:numFmt w:val="lowerLetter"/>
      <w:lvlText w:val="%5."/>
      <w:lvlJc w:val="left"/>
      <w:pPr>
        <w:ind w:left="4650" w:hanging="360"/>
      </w:pPr>
    </w:lvl>
    <w:lvl w:ilvl="5" w:tplc="041B001B" w:tentative="1">
      <w:start w:val="1"/>
      <w:numFmt w:val="lowerRoman"/>
      <w:lvlText w:val="%6."/>
      <w:lvlJc w:val="right"/>
      <w:pPr>
        <w:ind w:left="5370" w:hanging="180"/>
      </w:pPr>
    </w:lvl>
    <w:lvl w:ilvl="6" w:tplc="041B000F" w:tentative="1">
      <w:start w:val="1"/>
      <w:numFmt w:val="decimal"/>
      <w:lvlText w:val="%7."/>
      <w:lvlJc w:val="left"/>
      <w:pPr>
        <w:ind w:left="6090" w:hanging="360"/>
      </w:pPr>
    </w:lvl>
    <w:lvl w:ilvl="7" w:tplc="041B0019" w:tentative="1">
      <w:start w:val="1"/>
      <w:numFmt w:val="lowerLetter"/>
      <w:lvlText w:val="%8."/>
      <w:lvlJc w:val="left"/>
      <w:pPr>
        <w:ind w:left="6810" w:hanging="360"/>
      </w:pPr>
    </w:lvl>
    <w:lvl w:ilvl="8" w:tplc="041B001B" w:tentative="1">
      <w:start w:val="1"/>
      <w:numFmt w:val="lowerRoman"/>
      <w:lvlText w:val="%9."/>
      <w:lvlJc w:val="right"/>
      <w:pPr>
        <w:ind w:left="7530" w:hanging="180"/>
      </w:pPr>
    </w:lvl>
  </w:abstractNum>
  <w:abstractNum w:abstractNumId="17">
    <w:nsid w:val="379E6DFA"/>
    <w:multiLevelType w:val="hybridMultilevel"/>
    <w:tmpl w:val="B150D0DA"/>
    <w:lvl w:ilvl="0" w:tplc="AC421332">
      <w:start w:val="1"/>
      <w:numFmt w:val="lowerRoman"/>
      <w:lvlText w:val="%1)"/>
      <w:lvlJc w:val="left"/>
      <w:pPr>
        <w:ind w:left="1080" w:hanging="72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AA7B59"/>
    <w:multiLevelType w:val="hybridMultilevel"/>
    <w:tmpl w:val="2B06FA36"/>
    <w:lvl w:ilvl="0" w:tplc="6C6003A4">
      <w:start w:val="1"/>
      <w:numFmt w:val="lowerLetter"/>
      <w:lvlText w:val="%1)"/>
      <w:lvlJc w:val="left"/>
      <w:pPr>
        <w:ind w:left="1410" w:hanging="69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1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C576EEC"/>
    <w:multiLevelType w:val="singleLevel"/>
    <w:tmpl w:val="EE802CA2"/>
    <w:lvl w:ilvl="0">
      <w:start w:val="3"/>
      <w:numFmt w:val="decimal"/>
      <w:lvlText w:val="%1."/>
      <w:legacy w:legacy="1" w:legacySpace="0" w:legacyIndent="245"/>
      <w:lvlJc w:val="left"/>
      <w:rPr>
        <w:rFonts w:ascii="Arial" w:hAnsi="Arial" w:cs="Arial" w:hint="default"/>
        <w:b w:val="0"/>
      </w:rPr>
    </w:lvl>
  </w:abstractNum>
  <w:abstractNum w:abstractNumId="2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6B3E4D"/>
    <w:multiLevelType w:val="hybridMultilevel"/>
    <w:tmpl w:val="04768B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262D16"/>
    <w:multiLevelType w:val="hybridMultilevel"/>
    <w:tmpl w:val="7708CA42"/>
    <w:lvl w:ilvl="0" w:tplc="3ACE795C">
      <w:start w:val="1"/>
      <w:numFmt w:val="lowerRoman"/>
      <w:lvlText w:val="%1)"/>
      <w:lvlJc w:val="left"/>
      <w:pPr>
        <w:ind w:left="765" w:hanging="720"/>
      </w:pPr>
      <w:rPr>
        <w:rFonts w:hint="default"/>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24">
    <w:nsid w:val="55BE27AC"/>
    <w:multiLevelType w:val="hybridMultilevel"/>
    <w:tmpl w:val="496C2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94036D1"/>
    <w:multiLevelType w:val="singleLevel"/>
    <w:tmpl w:val="9FC6F4BC"/>
    <w:lvl w:ilvl="0">
      <w:start w:val="2"/>
      <w:numFmt w:val="decimal"/>
      <w:lvlText w:val="%1."/>
      <w:legacy w:legacy="1" w:legacySpace="0" w:legacyIndent="245"/>
      <w:lvlJc w:val="left"/>
      <w:rPr>
        <w:rFonts w:ascii="Arial" w:hAnsi="Arial" w:cs="Arial" w:hint="default"/>
        <w:b w:val="0"/>
      </w:rPr>
    </w:lvl>
  </w:abstractNum>
  <w:abstractNum w:abstractNumId="26">
    <w:nsid w:val="612E7227"/>
    <w:multiLevelType w:val="hybridMultilevel"/>
    <w:tmpl w:val="1AFE086A"/>
    <w:lvl w:ilvl="0" w:tplc="90E6513E">
      <w:start w:val="2"/>
      <w:numFmt w:val="lowerRoman"/>
      <w:lvlText w:val="%1)"/>
      <w:lvlJc w:val="left"/>
      <w:pPr>
        <w:ind w:left="1080" w:hanging="720"/>
      </w:pPr>
      <w:rPr>
        <w:rFonts w:hint="default"/>
        <w:color w:val="FF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9737B8"/>
    <w:multiLevelType w:val="hybridMultilevel"/>
    <w:tmpl w:val="EFCE3326"/>
    <w:lvl w:ilvl="0" w:tplc="849268A4">
      <w:start w:val="1"/>
      <w:numFmt w:val="bullet"/>
      <w:lvlText w:val=""/>
      <w:lvlJc w:val="left"/>
      <w:pPr>
        <w:ind w:left="720" w:hanging="360"/>
      </w:pPr>
      <w:rPr>
        <w:rFonts w:ascii="Symbol" w:hAnsi="Symbol" w:hint="default"/>
        <w:lang w:val="es-ES"/>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66BB627F"/>
    <w:multiLevelType w:val="hybridMultilevel"/>
    <w:tmpl w:val="CD7A51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77666F0"/>
    <w:multiLevelType w:val="hybridMultilevel"/>
    <w:tmpl w:val="53401E52"/>
    <w:lvl w:ilvl="0" w:tplc="0409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7E50C83"/>
    <w:multiLevelType w:val="hybridMultilevel"/>
    <w:tmpl w:val="3F609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6D9A6EED"/>
    <w:multiLevelType w:val="hybridMultilevel"/>
    <w:tmpl w:val="A5961E12"/>
    <w:lvl w:ilvl="0" w:tplc="02D64ACA">
      <w:start w:val="2"/>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0DD2E78"/>
    <w:multiLevelType w:val="hybridMultilevel"/>
    <w:tmpl w:val="C1CEB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8DF5358"/>
    <w:multiLevelType w:val="hybridMultilevel"/>
    <w:tmpl w:val="1F6E34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7DFB549C"/>
    <w:multiLevelType w:val="hybridMultilevel"/>
    <w:tmpl w:val="E2208C5C"/>
    <w:lvl w:ilvl="0" w:tplc="DD6C1660">
      <w:start w:val="1"/>
      <w:numFmt w:val="low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0"/>
  </w:num>
  <w:num w:numId="4">
    <w:abstractNumId w:val="21"/>
  </w:num>
  <w:num w:numId="5">
    <w:abstractNumId w:val="2"/>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7"/>
  </w:num>
  <w:num w:numId="10">
    <w:abstractNumId w:val="18"/>
  </w:num>
  <w:num w:numId="11">
    <w:abstractNumId w:val="15"/>
  </w:num>
  <w:num w:numId="12">
    <w:abstractNumId w:val="22"/>
  </w:num>
  <w:num w:numId="13">
    <w:abstractNumId w:val="1"/>
  </w:num>
  <w:num w:numId="14">
    <w:abstractNumId w:val="12"/>
  </w:num>
  <w:num w:numId="15">
    <w:abstractNumId w:val="4"/>
  </w:num>
  <w:num w:numId="16">
    <w:abstractNumId w:val="25"/>
  </w:num>
  <w:num w:numId="17">
    <w:abstractNumId w:val="20"/>
  </w:num>
  <w:num w:numId="18">
    <w:abstractNumId w:val="11"/>
  </w:num>
  <w:num w:numId="19">
    <w:abstractNumId w:val="32"/>
  </w:num>
  <w:num w:numId="20">
    <w:abstractNumId w:val="24"/>
  </w:num>
  <w:num w:numId="21">
    <w:abstractNumId w:val="13"/>
  </w:num>
  <w:num w:numId="22">
    <w:abstractNumId w:val="14"/>
  </w:num>
  <w:num w:numId="23">
    <w:abstractNumId w:val="31"/>
  </w:num>
  <w:num w:numId="24">
    <w:abstractNumId w:val="29"/>
  </w:num>
  <w:num w:numId="25">
    <w:abstractNumId w:val="23"/>
  </w:num>
  <w:num w:numId="26">
    <w:abstractNumId w:val="33"/>
  </w:num>
  <w:num w:numId="27">
    <w:abstractNumId w:val="8"/>
  </w:num>
  <w:num w:numId="28">
    <w:abstractNumId w:val="6"/>
  </w:num>
  <w:num w:numId="29">
    <w:abstractNumId w:val="16"/>
  </w:num>
  <w:num w:numId="30">
    <w:abstractNumId w:val="30"/>
  </w:num>
  <w:num w:numId="31">
    <w:abstractNumId w:val="3"/>
  </w:num>
  <w:num w:numId="32">
    <w:abstractNumId w:val="10"/>
  </w:num>
  <w:num w:numId="33">
    <w:abstractNumId w:val="26"/>
  </w:num>
  <w:num w:numId="34">
    <w:abstractNumId w:val="1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Patents\Meetings"/>
    <w:docVar w:name="TextBaseURL" w:val="empty"/>
    <w:docVar w:name="UILng" w:val="en"/>
  </w:docVars>
  <w:rsids>
    <w:rsidRoot w:val="00B36B89"/>
    <w:rsid w:val="000014DF"/>
    <w:rsid w:val="000021D5"/>
    <w:rsid w:val="00002456"/>
    <w:rsid w:val="00002C60"/>
    <w:rsid w:val="00003330"/>
    <w:rsid w:val="000043EF"/>
    <w:rsid w:val="00004B47"/>
    <w:rsid w:val="00007D66"/>
    <w:rsid w:val="00010686"/>
    <w:rsid w:val="0001366F"/>
    <w:rsid w:val="0001422E"/>
    <w:rsid w:val="00015FFD"/>
    <w:rsid w:val="00016E52"/>
    <w:rsid w:val="0003006B"/>
    <w:rsid w:val="000319CE"/>
    <w:rsid w:val="0003350B"/>
    <w:rsid w:val="00034EB6"/>
    <w:rsid w:val="000360B3"/>
    <w:rsid w:val="0003657B"/>
    <w:rsid w:val="00041064"/>
    <w:rsid w:val="00044FC3"/>
    <w:rsid w:val="00052915"/>
    <w:rsid w:val="000536C6"/>
    <w:rsid w:val="0006121A"/>
    <w:rsid w:val="00062E07"/>
    <w:rsid w:val="000630CC"/>
    <w:rsid w:val="00064178"/>
    <w:rsid w:val="0006498A"/>
    <w:rsid w:val="0006513C"/>
    <w:rsid w:val="000658B3"/>
    <w:rsid w:val="0007353E"/>
    <w:rsid w:val="0007404C"/>
    <w:rsid w:val="000825B1"/>
    <w:rsid w:val="00083EE5"/>
    <w:rsid w:val="00084E62"/>
    <w:rsid w:val="00085415"/>
    <w:rsid w:val="00086443"/>
    <w:rsid w:val="00087E3B"/>
    <w:rsid w:val="00090F91"/>
    <w:rsid w:val="00092E29"/>
    <w:rsid w:val="00093A4E"/>
    <w:rsid w:val="000948C0"/>
    <w:rsid w:val="00095544"/>
    <w:rsid w:val="0009675D"/>
    <w:rsid w:val="00096888"/>
    <w:rsid w:val="000A11BD"/>
    <w:rsid w:val="000A27BC"/>
    <w:rsid w:val="000B05DC"/>
    <w:rsid w:val="000B088F"/>
    <w:rsid w:val="000B0A01"/>
    <w:rsid w:val="000B26A9"/>
    <w:rsid w:val="000B283D"/>
    <w:rsid w:val="000B680D"/>
    <w:rsid w:val="000B6DA3"/>
    <w:rsid w:val="000B7ED3"/>
    <w:rsid w:val="000C013C"/>
    <w:rsid w:val="000D1960"/>
    <w:rsid w:val="000D31B8"/>
    <w:rsid w:val="000D40AA"/>
    <w:rsid w:val="000D528C"/>
    <w:rsid w:val="000D5565"/>
    <w:rsid w:val="000E222F"/>
    <w:rsid w:val="000E3BB3"/>
    <w:rsid w:val="000E4C66"/>
    <w:rsid w:val="000E6902"/>
    <w:rsid w:val="000F0A26"/>
    <w:rsid w:val="000F15DB"/>
    <w:rsid w:val="000F5E56"/>
    <w:rsid w:val="00100E7A"/>
    <w:rsid w:val="001011D5"/>
    <w:rsid w:val="00101536"/>
    <w:rsid w:val="001027CA"/>
    <w:rsid w:val="00103134"/>
    <w:rsid w:val="00104128"/>
    <w:rsid w:val="00107073"/>
    <w:rsid w:val="00110BBC"/>
    <w:rsid w:val="001117D8"/>
    <w:rsid w:val="00112D9D"/>
    <w:rsid w:val="001159C6"/>
    <w:rsid w:val="001163E7"/>
    <w:rsid w:val="001171D7"/>
    <w:rsid w:val="001218A4"/>
    <w:rsid w:val="001220AC"/>
    <w:rsid w:val="00122493"/>
    <w:rsid w:val="00130047"/>
    <w:rsid w:val="0013129D"/>
    <w:rsid w:val="00135E91"/>
    <w:rsid w:val="001362EE"/>
    <w:rsid w:val="00137ED5"/>
    <w:rsid w:val="0014066E"/>
    <w:rsid w:val="001411AF"/>
    <w:rsid w:val="00141478"/>
    <w:rsid w:val="001453C8"/>
    <w:rsid w:val="001473D2"/>
    <w:rsid w:val="00150444"/>
    <w:rsid w:val="00150E2F"/>
    <w:rsid w:val="00151C21"/>
    <w:rsid w:val="00152CEA"/>
    <w:rsid w:val="001537FC"/>
    <w:rsid w:val="0015413E"/>
    <w:rsid w:val="001543FE"/>
    <w:rsid w:val="001601AD"/>
    <w:rsid w:val="00160461"/>
    <w:rsid w:val="0016077A"/>
    <w:rsid w:val="001619C3"/>
    <w:rsid w:val="00161F50"/>
    <w:rsid w:val="001637F2"/>
    <w:rsid w:val="00164819"/>
    <w:rsid w:val="00167DF7"/>
    <w:rsid w:val="00167F60"/>
    <w:rsid w:val="00173250"/>
    <w:rsid w:val="001803C5"/>
    <w:rsid w:val="0018183A"/>
    <w:rsid w:val="001832A6"/>
    <w:rsid w:val="001835FF"/>
    <w:rsid w:val="00183C5A"/>
    <w:rsid w:val="00184522"/>
    <w:rsid w:val="0018457D"/>
    <w:rsid w:val="001901E5"/>
    <w:rsid w:val="001916A3"/>
    <w:rsid w:val="00195B5B"/>
    <w:rsid w:val="001A74EF"/>
    <w:rsid w:val="001A79B2"/>
    <w:rsid w:val="001B60A1"/>
    <w:rsid w:val="001C1E8E"/>
    <w:rsid w:val="001C280E"/>
    <w:rsid w:val="001C4067"/>
    <w:rsid w:val="001C5ECE"/>
    <w:rsid w:val="001D1662"/>
    <w:rsid w:val="001D2D25"/>
    <w:rsid w:val="001D310C"/>
    <w:rsid w:val="001D31B5"/>
    <w:rsid w:val="001D4EDE"/>
    <w:rsid w:val="001D68A7"/>
    <w:rsid w:val="001D6A37"/>
    <w:rsid w:val="001D6A5D"/>
    <w:rsid w:val="001D6A82"/>
    <w:rsid w:val="001E1321"/>
    <w:rsid w:val="001E36F2"/>
    <w:rsid w:val="001E4AEA"/>
    <w:rsid w:val="001E62F1"/>
    <w:rsid w:val="001F0C50"/>
    <w:rsid w:val="001F1C9B"/>
    <w:rsid w:val="001F3B5F"/>
    <w:rsid w:val="001F48F4"/>
    <w:rsid w:val="001F6524"/>
    <w:rsid w:val="002004B3"/>
    <w:rsid w:val="00202F89"/>
    <w:rsid w:val="0021178D"/>
    <w:rsid w:val="00211F22"/>
    <w:rsid w:val="00214327"/>
    <w:rsid w:val="0021676B"/>
    <w:rsid w:val="00217E5A"/>
    <w:rsid w:val="002200FC"/>
    <w:rsid w:val="0022642F"/>
    <w:rsid w:val="00227A19"/>
    <w:rsid w:val="0023250B"/>
    <w:rsid w:val="00232593"/>
    <w:rsid w:val="00233F46"/>
    <w:rsid w:val="002345A6"/>
    <w:rsid w:val="00236294"/>
    <w:rsid w:val="00241231"/>
    <w:rsid w:val="0024311C"/>
    <w:rsid w:val="002437FC"/>
    <w:rsid w:val="00244544"/>
    <w:rsid w:val="00247DE2"/>
    <w:rsid w:val="00252058"/>
    <w:rsid w:val="002522B8"/>
    <w:rsid w:val="00254762"/>
    <w:rsid w:val="00255716"/>
    <w:rsid w:val="00255EBC"/>
    <w:rsid w:val="00255FCC"/>
    <w:rsid w:val="00262EE7"/>
    <w:rsid w:val="002634C4"/>
    <w:rsid w:val="00263D9C"/>
    <w:rsid w:val="00264EEC"/>
    <w:rsid w:val="002664AF"/>
    <w:rsid w:val="002712A4"/>
    <w:rsid w:val="002731C3"/>
    <w:rsid w:val="002732F3"/>
    <w:rsid w:val="002830DA"/>
    <w:rsid w:val="00285BD1"/>
    <w:rsid w:val="00285E8D"/>
    <w:rsid w:val="00292276"/>
    <w:rsid w:val="00292F08"/>
    <w:rsid w:val="002931D0"/>
    <w:rsid w:val="0029344D"/>
    <w:rsid w:val="0029691B"/>
    <w:rsid w:val="0029733A"/>
    <w:rsid w:val="002A052E"/>
    <w:rsid w:val="002A099B"/>
    <w:rsid w:val="002A149A"/>
    <w:rsid w:val="002A201D"/>
    <w:rsid w:val="002A2300"/>
    <w:rsid w:val="002A7774"/>
    <w:rsid w:val="002B002B"/>
    <w:rsid w:val="002B1227"/>
    <w:rsid w:val="002B185D"/>
    <w:rsid w:val="002B50FA"/>
    <w:rsid w:val="002C02E3"/>
    <w:rsid w:val="002C34B8"/>
    <w:rsid w:val="002C497E"/>
    <w:rsid w:val="002C68E8"/>
    <w:rsid w:val="002D056B"/>
    <w:rsid w:val="002D1051"/>
    <w:rsid w:val="002D29FD"/>
    <w:rsid w:val="002D34A1"/>
    <w:rsid w:val="002D350B"/>
    <w:rsid w:val="002D3AC8"/>
    <w:rsid w:val="002D67E1"/>
    <w:rsid w:val="002D7426"/>
    <w:rsid w:val="002E0352"/>
    <w:rsid w:val="002E0F47"/>
    <w:rsid w:val="002E1220"/>
    <w:rsid w:val="002E17BE"/>
    <w:rsid w:val="002E396D"/>
    <w:rsid w:val="002E4DDD"/>
    <w:rsid w:val="002E6E79"/>
    <w:rsid w:val="002E6F2C"/>
    <w:rsid w:val="002F1C3E"/>
    <w:rsid w:val="002F3476"/>
    <w:rsid w:val="002F393D"/>
    <w:rsid w:val="002F4E68"/>
    <w:rsid w:val="002F71C2"/>
    <w:rsid w:val="00303B44"/>
    <w:rsid w:val="00304A17"/>
    <w:rsid w:val="00306497"/>
    <w:rsid w:val="003133FA"/>
    <w:rsid w:val="00313601"/>
    <w:rsid w:val="00313BAE"/>
    <w:rsid w:val="00321C2A"/>
    <w:rsid w:val="0032268D"/>
    <w:rsid w:val="0032655D"/>
    <w:rsid w:val="00326D57"/>
    <w:rsid w:val="00327140"/>
    <w:rsid w:val="00330823"/>
    <w:rsid w:val="003323EF"/>
    <w:rsid w:val="00336FF5"/>
    <w:rsid w:val="00337950"/>
    <w:rsid w:val="00340CA2"/>
    <w:rsid w:val="003418C3"/>
    <w:rsid w:val="00343D17"/>
    <w:rsid w:val="003453E7"/>
    <w:rsid w:val="00346232"/>
    <w:rsid w:val="00346A27"/>
    <w:rsid w:val="0035296E"/>
    <w:rsid w:val="0035356C"/>
    <w:rsid w:val="00354647"/>
    <w:rsid w:val="00354E2C"/>
    <w:rsid w:val="0036086F"/>
    <w:rsid w:val="00361DB4"/>
    <w:rsid w:val="00364832"/>
    <w:rsid w:val="00365784"/>
    <w:rsid w:val="003669F4"/>
    <w:rsid w:val="00367645"/>
    <w:rsid w:val="00367E43"/>
    <w:rsid w:val="00376216"/>
    <w:rsid w:val="00377273"/>
    <w:rsid w:val="003773C9"/>
    <w:rsid w:val="00377B17"/>
    <w:rsid w:val="00381607"/>
    <w:rsid w:val="003831C0"/>
    <w:rsid w:val="00383D0A"/>
    <w:rsid w:val="003845C1"/>
    <w:rsid w:val="00386B08"/>
    <w:rsid w:val="003870B3"/>
    <w:rsid w:val="00387287"/>
    <w:rsid w:val="00387785"/>
    <w:rsid w:val="00390DDC"/>
    <w:rsid w:val="00393BD8"/>
    <w:rsid w:val="00396CE4"/>
    <w:rsid w:val="00397F43"/>
    <w:rsid w:val="003A03EF"/>
    <w:rsid w:val="003A30DD"/>
    <w:rsid w:val="003A6829"/>
    <w:rsid w:val="003B0445"/>
    <w:rsid w:val="003B0E48"/>
    <w:rsid w:val="003B5E4C"/>
    <w:rsid w:val="003C06B9"/>
    <w:rsid w:val="003D1785"/>
    <w:rsid w:val="003D2730"/>
    <w:rsid w:val="003D7F35"/>
    <w:rsid w:val="003E2008"/>
    <w:rsid w:val="003E2D64"/>
    <w:rsid w:val="003E3D57"/>
    <w:rsid w:val="003E48F1"/>
    <w:rsid w:val="003E634F"/>
    <w:rsid w:val="003F347A"/>
    <w:rsid w:val="003F3C76"/>
    <w:rsid w:val="003F4412"/>
    <w:rsid w:val="00401137"/>
    <w:rsid w:val="00404A09"/>
    <w:rsid w:val="00406D5A"/>
    <w:rsid w:val="004078F6"/>
    <w:rsid w:val="00407BC8"/>
    <w:rsid w:val="00407C80"/>
    <w:rsid w:val="004116B1"/>
    <w:rsid w:val="004131B9"/>
    <w:rsid w:val="004155D7"/>
    <w:rsid w:val="004177AC"/>
    <w:rsid w:val="00420E29"/>
    <w:rsid w:val="00423E3E"/>
    <w:rsid w:val="0042566E"/>
    <w:rsid w:val="00427AF4"/>
    <w:rsid w:val="004314B2"/>
    <w:rsid w:val="00431B39"/>
    <w:rsid w:val="00435AF6"/>
    <w:rsid w:val="00435C4D"/>
    <w:rsid w:val="00436524"/>
    <w:rsid w:val="0044041C"/>
    <w:rsid w:val="004405EE"/>
    <w:rsid w:val="004409BF"/>
    <w:rsid w:val="00440C99"/>
    <w:rsid w:val="00445E24"/>
    <w:rsid w:val="00451115"/>
    <w:rsid w:val="0045231F"/>
    <w:rsid w:val="00452971"/>
    <w:rsid w:val="00453B5B"/>
    <w:rsid w:val="00457833"/>
    <w:rsid w:val="00464015"/>
    <w:rsid w:val="004647DA"/>
    <w:rsid w:val="00465D81"/>
    <w:rsid w:val="00471D2C"/>
    <w:rsid w:val="00471D6F"/>
    <w:rsid w:val="00472D28"/>
    <w:rsid w:val="00477808"/>
    <w:rsid w:val="00477D6B"/>
    <w:rsid w:val="00480076"/>
    <w:rsid w:val="00480DA3"/>
    <w:rsid w:val="00481D38"/>
    <w:rsid w:val="00481E4F"/>
    <w:rsid w:val="00484816"/>
    <w:rsid w:val="00485D1E"/>
    <w:rsid w:val="00487F76"/>
    <w:rsid w:val="004916A4"/>
    <w:rsid w:val="00493BE9"/>
    <w:rsid w:val="0049519B"/>
    <w:rsid w:val="004A6C37"/>
    <w:rsid w:val="004A75EE"/>
    <w:rsid w:val="004B0053"/>
    <w:rsid w:val="004B1862"/>
    <w:rsid w:val="004B20A9"/>
    <w:rsid w:val="004B4914"/>
    <w:rsid w:val="004B659B"/>
    <w:rsid w:val="004B76C6"/>
    <w:rsid w:val="004B77F9"/>
    <w:rsid w:val="004C4610"/>
    <w:rsid w:val="004C6B19"/>
    <w:rsid w:val="004C7C45"/>
    <w:rsid w:val="004D064A"/>
    <w:rsid w:val="004D3418"/>
    <w:rsid w:val="004D593E"/>
    <w:rsid w:val="004E2385"/>
    <w:rsid w:val="004E297D"/>
    <w:rsid w:val="004E3F8C"/>
    <w:rsid w:val="004E4009"/>
    <w:rsid w:val="004E5B03"/>
    <w:rsid w:val="004E6771"/>
    <w:rsid w:val="004E7D09"/>
    <w:rsid w:val="004E7F77"/>
    <w:rsid w:val="004F00F7"/>
    <w:rsid w:val="004F3049"/>
    <w:rsid w:val="004F4528"/>
    <w:rsid w:val="00501127"/>
    <w:rsid w:val="00502D4E"/>
    <w:rsid w:val="00502D7E"/>
    <w:rsid w:val="00505236"/>
    <w:rsid w:val="00507E37"/>
    <w:rsid w:val="005160AC"/>
    <w:rsid w:val="00517B93"/>
    <w:rsid w:val="00523A21"/>
    <w:rsid w:val="00527771"/>
    <w:rsid w:val="005314EE"/>
    <w:rsid w:val="00532BE3"/>
    <w:rsid w:val="005332F0"/>
    <w:rsid w:val="005430B1"/>
    <w:rsid w:val="0054720D"/>
    <w:rsid w:val="0054738C"/>
    <w:rsid w:val="0055013B"/>
    <w:rsid w:val="005502D6"/>
    <w:rsid w:val="0055137C"/>
    <w:rsid w:val="00554695"/>
    <w:rsid w:val="0055570D"/>
    <w:rsid w:val="0056141A"/>
    <w:rsid w:val="00562051"/>
    <w:rsid w:val="0056331B"/>
    <w:rsid w:val="00565693"/>
    <w:rsid w:val="00571B99"/>
    <w:rsid w:val="00572717"/>
    <w:rsid w:val="00574452"/>
    <w:rsid w:val="005745E5"/>
    <w:rsid w:val="005748B4"/>
    <w:rsid w:val="00580C59"/>
    <w:rsid w:val="00582650"/>
    <w:rsid w:val="0058428C"/>
    <w:rsid w:val="0058537D"/>
    <w:rsid w:val="00585DD8"/>
    <w:rsid w:val="00586D7C"/>
    <w:rsid w:val="00591569"/>
    <w:rsid w:val="00592D62"/>
    <w:rsid w:val="00595D53"/>
    <w:rsid w:val="00596F67"/>
    <w:rsid w:val="00597463"/>
    <w:rsid w:val="005A1A09"/>
    <w:rsid w:val="005A2369"/>
    <w:rsid w:val="005A2C5A"/>
    <w:rsid w:val="005A3073"/>
    <w:rsid w:val="005A6241"/>
    <w:rsid w:val="005A6668"/>
    <w:rsid w:val="005A758C"/>
    <w:rsid w:val="005B0259"/>
    <w:rsid w:val="005B0640"/>
    <w:rsid w:val="005B0F31"/>
    <w:rsid w:val="005B43B2"/>
    <w:rsid w:val="005B49A9"/>
    <w:rsid w:val="005B63E2"/>
    <w:rsid w:val="005B6AF8"/>
    <w:rsid w:val="005C1D69"/>
    <w:rsid w:val="005C7495"/>
    <w:rsid w:val="005D0E4B"/>
    <w:rsid w:val="005D16E8"/>
    <w:rsid w:val="005D26E2"/>
    <w:rsid w:val="005D3E0D"/>
    <w:rsid w:val="005D468B"/>
    <w:rsid w:val="005E106E"/>
    <w:rsid w:val="005E4747"/>
    <w:rsid w:val="005E4844"/>
    <w:rsid w:val="005E7386"/>
    <w:rsid w:val="005F2F3D"/>
    <w:rsid w:val="005F4900"/>
    <w:rsid w:val="005F4F27"/>
    <w:rsid w:val="005F54A2"/>
    <w:rsid w:val="00601CFF"/>
    <w:rsid w:val="0060281B"/>
    <w:rsid w:val="00603E91"/>
    <w:rsid w:val="00605827"/>
    <w:rsid w:val="0060737F"/>
    <w:rsid w:val="00607552"/>
    <w:rsid w:val="006101AE"/>
    <w:rsid w:val="006113D2"/>
    <w:rsid w:val="00620A0A"/>
    <w:rsid w:val="00622862"/>
    <w:rsid w:val="00626079"/>
    <w:rsid w:val="00626BB6"/>
    <w:rsid w:val="0063078C"/>
    <w:rsid w:val="00630A8C"/>
    <w:rsid w:val="00632B09"/>
    <w:rsid w:val="00636EAA"/>
    <w:rsid w:val="00640177"/>
    <w:rsid w:val="006429EA"/>
    <w:rsid w:val="006437CC"/>
    <w:rsid w:val="00643BA6"/>
    <w:rsid w:val="00646E8A"/>
    <w:rsid w:val="00650CC8"/>
    <w:rsid w:val="006529C9"/>
    <w:rsid w:val="00652C8B"/>
    <w:rsid w:val="006556E5"/>
    <w:rsid w:val="006558F9"/>
    <w:rsid w:val="00656AC9"/>
    <w:rsid w:val="006703FC"/>
    <w:rsid w:val="006706B2"/>
    <w:rsid w:val="00671633"/>
    <w:rsid w:val="0067309F"/>
    <w:rsid w:val="00673805"/>
    <w:rsid w:val="00673D65"/>
    <w:rsid w:val="00675021"/>
    <w:rsid w:val="00675260"/>
    <w:rsid w:val="006775EE"/>
    <w:rsid w:val="00683752"/>
    <w:rsid w:val="00686848"/>
    <w:rsid w:val="0068711D"/>
    <w:rsid w:val="00687CA6"/>
    <w:rsid w:val="00691B4B"/>
    <w:rsid w:val="00696ACA"/>
    <w:rsid w:val="00697109"/>
    <w:rsid w:val="00697DD7"/>
    <w:rsid w:val="006A018C"/>
    <w:rsid w:val="006A0398"/>
    <w:rsid w:val="006A06C6"/>
    <w:rsid w:val="006A5253"/>
    <w:rsid w:val="006A6635"/>
    <w:rsid w:val="006A7EA1"/>
    <w:rsid w:val="006B0DC9"/>
    <w:rsid w:val="006B1894"/>
    <w:rsid w:val="006B486C"/>
    <w:rsid w:val="006C063C"/>
    <w:rsid w:val="006C06CA"/>
    <w:rsid w:val="006C0F51"/>
    <w:rsid w:val="006D3307"/>
    <w:rsid w:val="006D7122"/>
    <w:rsid w:val="006E15F7"/>
    <w:rsid w:val="006E4D90"/>
    <w:rsid w:val="006E4F59"/>
    <w:rsid w:val="006E6ACF"/>
    <w:rsid w:val="006E7234"/>
    <w:rsid w:val="006F081A"/>
    <w:rsid w:val="006F3BF4"/>
    <w:rsid w:val="006F686C"/>
    <w:rsid w:val="0070302C"/>
    <w:rsid w:val="00716550"/>
    <w:rsid w:val="00717326"/>
    <w:rsid w:val="007224C8"/>
    <w:rsid w:val="00723F0B"/>
    <w:rsid w:val="00727D99"/>
    <w:rsid w:val="007305BB"/>
    <w:rsid w:val="00731AA6"/>
    <w:rsid w:val="00732C66"/>
    <w:rsid w:val="00733065"/>
    <w:rsid w:val="00733403"/>
    <w:rsid w:val="007335D6"/>
    <w:rsid w:val="007369A5"/>
    <w:rsid w:val="00736F97"/>
    <w:rsid w:val="00737B41"/>
    <w:rsid w:val="00737D11"/>
    <w:rsid w:val="00741126"/>
    <w:rsid w:val="00741F92"/>
    <w:rsid w:val="00744BB4"/>
    <w:rsid w:val="00744F72"/>
    <w:rsid w:val="00746C0E"/>
    <w:rsid w:val="00746EDC"/>
    <w:rsid w:val="00747838"/>
    <w:rsid w:val="00747944"/>
    <w:rsid w:val="00747CF2"/>
    <w:rsid w:val="00754C2B"/>
    <w:rsid w:val="007623D3"/>
    <w:rsid w:val="00767A68"/>
    <w:rsid w:val="00770B12"/>
    <w:rsid w:val="00770E2D"/>
    <w:rsid w:val="0077306D"/>
    <w:rsid w:val="00773531"/>
    <w:rsid w:val="007736A7"/>
    <w:rsid w:val="00773EC1"/>
    <w:rsid w:val="00777F49"/>
    <w:rsid w:val="00777FEC"/>
    <w:rsid w:val="00781B43"/>
    <w:rsid w:val="00783476"/>
    <w:rsid w:val="007846A6"/>
    <w:rsid w:val="00784F79"/>
    <w:rsid w:val="007858B5"/>
    <w:rsid w:val="00790082"/>
    <w:rsid w:val="00791BB1"/>
    <w:rsid w:val="00792BA9"/>
    <w:rsid w:val="007930F1"/>
    <w:rsid w:val="00794072"/>
    <w:rsid w:val="00794BE2"/>
    <w:rsid w:val="00795740"/>
    <w:rsid w:val="00796624"/>
    <w:rsid w:val="007966E2"/>
    <w:rsid w:val="00796EAE"/>
    <w:rsid w:val="007A013C"/>
    <w:rsid w:val="007A0F29"/>
    <w:rsid w:val="007A1698"/>
    <w:rsid w:val="007A1D40"/>
    <w:rsid w:val="007A313A"/>
    <w:rsid w:val="007A3BA9"/>
    <w:rsid w:val="007A60D0"/>
    <w:rsid w:val="007B3531"/>
    <w:rsid w:val="007B3553"/>
    <w:rsid w:val="007B4D97"/>
    <w:rsid w:val="007B66AA"/>
    <w:rsid w:val="007B67C9"/>
    <w:rsid w:val="007B71FE"/>
    <w:rsid w:val="007C277A"/>
    <w:rsid w:val="007D05EA"/>
    <w:rsid w:val="007D419F"/>
    <w:rsid w:val="007D5ED1"/>
    <w:rsid w:val="007D665B"/>
    <w:rsid w:val="007D7133"/>
    <w:rsid w:val="007D781E"/>
    <w:rsid w:val="007E002D"/>
    <w:rsid w:val="007E0118"/>
    <w:rsid w:val="007E2913"/>
    <w:rsid w:val="007E33C3"/>
    <w:rsid w:val="007E34D7"/>
    <w:rsid w:val="007E37C1"/>
    <w:rsid w:val="007E43A9"/>
    <w:rsid w:val="007E5630"/>
    <w:rsid w:val="007E663E"/>
    <w:rsid w:val="007E765A"/>
    <w:rsid w:val="007F3132"/>
    <w:rsid w:val="007F380E"/>
    <w:rsid w:val="007F5BCF"/>
    <w:rsid w:val="00801374"/>
    <w:rsid w:val="00804C71"/>
    <w:rsid w:val="00807F60"/>
    <w:rsid w:val="00813353"/>
    <w:rsid w:val="00813ECB"/>
    <w:rsid w:val="00814571"/>
    <w:rsid w:val="00815082"/>
    <w:rsid w:val="008170D4"/>
    <w:rsid w:val="0082257F"/>
    <w:rsid w:val="008315EB"/>
    <w:rsid w:val="00832109"/>
    <w:rsid w:val="0083258C"/>
    <w:rsid w:val="00834C59"/>
    <w:rsid w:val="008365DB"/>
    <w:rsid w:val="00836687"/>
    <w:rsid w:val="008413FE"/>
    <w:rsid w:val="00843056"/>
    <w:rsid w:val="00844648"/>
    <w:rsid w:val="0084557A"/>
    <w:rsid w:val="008475C6"/>
    <w:rsid w:val="00847C7C"/>
    <w:rsid w:val="008523BB"/>
    <w:rsid w:val="00855EC4"/>
    <w:rsid w:val="008579B5"/>
    <w:rsid w:val="0087376E"/>
    <w:rsid w:val="008761A6"/>
    <w:rsid w:val="00881A46"/>
    <w:rsid w:val="0088395E"/>
    <w:rsid w:val="00883E9E"/>
    <w:rsid w:val="00884EAD"/>
    <w:rsid w:val="00891FD1"/>
    <w:rsid w:val="008925AE"/>
    <w:rsid w:val="00897185"/>
    <w:rsid w:val="008A4A79"/>
    <w:rsid w:val="008A7B39"/>
    <w:rsid w:val="008B2CC1"/>
    <w:rsid w:val="008B3344"/>
    <w:rsid w:val="008B4261"/>
    <w:rsid w:val="008B78FB"/>
    <w:rsid w:val="008B7ED6"/>
    <w:rsid w:val="008C165D"/>
    <w:rsid w:val="008C1DF4"/>
    <w:rsid w:val="008C50C6"/>
    <w:rsid w:val="008C74A2"/>
    <w:rsid w:val="008D0183"/>
    <w:rsid w:val="008D309F"/>
    <w:rsid w:val="008D3C29"/>
    <w:rsid w:val="008D5C77"/>
    <w:rsid w:val="008D784F"/>
    <w:rsid w:val="008E02CB"/>
    <w:rsid w:val="008E1DF4"/>
    <w:rsid w:val="008E22FC"/>
    <w:rsid w:val="008E2ADF"/>
    <w:rsid w:val="008E35A0"/>
    <w:rsid w:val="008E4970"/>
    <w:rsid w:val="008E6BD6"/>
    <w:rsid w:val="008E6D3B"/>
    <w:rsid w:val="008E7674"/>
    <w:rsid w:val="008F1071"/>
    <w:rsid w:val="008F516B"/>
    <w:rsid w:val="00902423"/>
    <w:rsid w:val="009030DB"/>
    <w:rsid w:val="00906489"/>
    <w:rsid w:val="009064F9"/>
    <w:rsid w:val="0090731E"/>
    <w:rsid w:val="00910F39"/>
    <w:rsid w:val="00911616"/>
    <w:rsid w:val="009143B6"/>
    <w:rsid w:val="00914EEE"/>
    <w:rsid w:val="0091623E"/>
    <w:rsid w:val="00916FB4"/>
    <w:rsid w:val="009176B0"/>
    <w:rsid w:val="00923EE3"/>
    <w:rsid w:val="0092613E"/>
    <w:rsid w:val="00931B2C"/>
    <w:rsid w:val="00933EA0"/>
    <w:rsid w:val="0093567C"/>
    <w:rsid w:val="009359AD"/>
    <w:rsid w:val="00935FDC"/>
    <w:rsid w:val="009441B8"/>
    <w:rsid w:val="00947EE0"/>
    <w:rsid w:val="00951138"/>
    <w:rsid w:val="00955C57"/>
    <w:rsid w:val="00957DE6"/>
    <w:rsid w:val="00960BF2"/>
    <w:rsid w:val="00961607"/>
    <w:rsid w:val="00962268"/>
    <w:rsid w:val="0096323C"/>
    <w:rsid w:val="0096374E"/>
    <w:rsid w:val="00964245"/>
    <w:rsid w:val="009647A2"/>
    <w:rsid w:val="00966A22"/>
    <w:rsid w:val="00967D39"/>
    <w:rsid w:val="00971334"/>
    <w:rsid w:val="00972F03"/>
    <w:rsid w:val="009755D2"/>
    <w:rsid w:val="009761F6"/>
    <w:rsid w:val="009779BD"/>
    <w:rsid w:val="00980CC8"/>
    <w:rsid w:val="00982416"/>
    <w:rsid w:val="00982A47"/>
    <w:rsid w:val="00982C4E"/>
    <w:rsid w:val="00983D58"/>
    <w:rsid w:val="009875AA"/>
    <w:rsid w:val="00987801"/>
    <w:rsid w:val="009909A7"/>
    <w:rsid w:val="00993FD5"/>
    <w:rsid w:val="00994421"/>
    <w:rsid w:val="00996F59"/>
    <w:rsid w:val="00997859"/>
    <w:rsid w:val="009A0073"/>
    <w:rsid w:val="009A0C8B"/>
    <w:rsid w:val="009A1E53"/>
    <w:rsid w:val="009A21A7"/>
    <w:rsid w:val="009A70A6"/>
    <w:rsid w:val="009A7EA6"/>
    <w:rsid w:val="009B3223"/>
    <w:rsid w:val="009B47CE"/>
    <w:rsid w:val="009B6241"/>
    <w:rsid w:val="009C0C60"/>
    <w:rsid w:val="009C6C4B"/>
    <w:rsid w:val="009D6971"/>
    <w:rsid w:val="009D7368"/>
    <w:rsid w:val="009E1F66"/>
    <w:rsid w:val="009E2389"/>
    <w:rsid w:val="009E4113"/>
    <w:rsid w:val="009E6140"/>
    <w:rsid w:val="009F1AC3"/>
    <w:rsid w:val="009F35E5"/>
    <w:rsid w:val="009F4389"/>
    <w:rsid w:val="009F6608"/>
    <w:rsid w:val="009F665F"/>
    <w:rsid w:val="00A00160"/>
    <w:rsid w:val="00A02276"/>
    <w:rsid w:val="00A02E81"/>
    <w:rsid w:val="00A03FA4"/>
    <w:rsid w:val="00A10871"/>
    <w:rsid w:val="00A10BA2"/>
    <w:rsid w:val="00A111B0"/>
    <w:rsid w:val="00A12F4A"/>
    <w:rsid w:val="00A13047"/>
    <w:rsid w:val="00A153AE"/>
    <w:rsid w:val="00A153EF"/>
    <w:rsid w:val="00A16CEA"/>
    <w:rsid w:val="00A16F64"/>
    <w:rsid w:val="00A16FC0"/>
    <w:rsid w:val="00A20535"/>
    <w:rsid w:val="00A20961"/>
    <w:rsid w:val="00A2205D"/>
    <w:rsid w:val="00A232F6"/>
    <w:rsid w:val="00A23B03"/>
    <w:rsid w:val="00A26D85"/>
    <w:rsid w:val="00A26DDA"/>
    <w:rsid w:val="00A276B4"/>
    <w:rsid w:val="00A31DDE"/>
    <w:rsid w:val="00A32C9E"/>
    <w:rsid w:val="00A34DC6"/>
    <w:rsid w:val="00A36573"/>
    <w:rsid w:val="00A377B5"/>
    <w:rsid w:val="00A37B02"/>
    <w:rsid w:val="00A438B0"/>
    <w:rsid w:val="00A44213"/>
    <w:rsid w:val="00A44AFF"/>
    <w:rsid w:val="00A44FAD"/>
    <w:rsid w:val="00A456D4"/>
    <w:rsid w:val="00A4741D"/>
    <w:rsid w:val="00A57A15"/>
    <w:rsid w:val="00A57DBF"/>
    <w:rsid w:val="00A60F92"/>
    <w:rsid w:val="00A6249D"/>
    <w:rsid w:val="00A625B6"/>
    <w:rsid w:val="00A63D0B"/>
    <w:rsid w:val="00A64886"/>
    <w:rsid w:val="00A71056"/>
    <w:rsid w:val="00A74F49"/>
    <w:rsid w:val="00A77A54"/>
    <w:rsid w:val="00A81209"/>
    <w:rsid w:val="00A81AF4"/>
    <w:rsid w:val="00A844D6"/>
    <w:rsid w:val="00A84A27"/>
    <w:rsid w:val="00A87559"/>
    <w:rsid w:val="00A925CC"/>
    <w:rsid w:val="00A93764"/>
    <w:rsid w:val="00A9376A"/>
    <w:rsid w:val="00A95364"/>
    <w:rsid w:val="00A953F1"/>
    <w:rsid w:val="00A95BB8"/>
    <w:rsid w:val="00A972CE"/>
    <w:rsid w:val="00A97304"/>
    <w:rsid w:val="00A97EA1"/>
    <w:rsid w:val="00AA01B4"/>
    <w:rsid w:val="00AA064A"/>
    <w:rsid w:val="00AA066D"/>
    <w:rsid w:val="00AA1780"/>
    <w:rsid w:val="00AA2CCA"/>
    <w:rsid w:val="00AA4086"/>
    <w:rsid w:val="00AA78F6"/>
    <w:rsid w:val="00AB0129"/>
    <w:rsid w:val="00AB151E"/>
    <w:rsid w:val="00AB27EE"/>
    <w:rsid w:val="00AB4E75"/>
    <w:rsid w:val="00AB55AC"/>
    <w:rsid w:val="00AB613D"/>
    <w:rsid w:val="00AB704D"/>
    <w:rsid w:val="00AC2C2E"/>
    <w:rsid w:val="00AC5EF2"/>
    <w:rsid w:val="00AD1618"/>
    <w:rsid w:val="00AD72A7"/>
    <w:rsid w:val="00AE2DF1"/>
    <w:rsid w:val="00AE36A0"/>
    <w:rsid w:val="00AE474D"/>
    <w:rsid w:val="00AE593D"/>
    <w:rsid w:val="00AE7F20"/>
    <w:rsid w:val="00AF3617"/>
    <w:rsid w:val="00AF4D04"/>
    <w:rsid w:val="00AF5301"/>
    <w:rsid w:val="00AF5C01"/>
    <w:rsid w:val="00AF6F07"/>
    <w:rsid w:val="00B02B98"/>
    <w:rsid w:val="00B11C8C"/>
    <w:rsid w:val="00B1562D"/>
    <w:rsid w:val="00B17DDE"/>
    <w:rsid w:val="00B2082A"/>
    <w:rsid w:val="00B2182A"/>
    <w:rsid w:val="00B2187B"/>
    <w:rsid w:val="00B22E07"/>
    <w:rsid w:val="00B23DD8"/>
    <w:rsid w:val="00B258C5"/>
    <w:rsid w:val="00B304DE"/>
    <w:rsid w:val="00B30655"/>
    <w:rsid w:val="00B3194A"/>
    <w:rsid w:val="00B35FA1"/>
    <w:rsid w:val="00B36B89"/>
    <w:rsid w:val="00B41826"/>
    <w:rsid w:val="00B41EF9"/>
    <w:rsid w:val="00B42433"/>
    <w:rsid w:val="00B4346E"/>
    <w:rsid w:val="00B44836"/>
    <w:rsid w:val="00B463A8"/>
    <w:rsid w:val="00B46BCF"/>
    <w:rsid w:val="00B535E7"/>
    <w:rsid w:val="00B611DF"/>
    <w:rsid w:val="00B63B2C"/>
    <w:rsid w:val="00B63B8B"/>
    <w:rsid w:val="00B65A0A"/>
    <w:rsid w:val="00B673DB"/>
    <w:rsid w:val="00B67CDC"/>
    <w:rsid w:val="00B70775"/>
    <w:rsid w:val="00B721D3"/>
    <w:rsid w:val="00B72D36"/>
    <w:rsid w:val="00B76CEE"/>
    <w:rsid w:val="00B77742"/>
    <w:rsid w:val="00B81998"/>
    <w:rsid w:val="00B839B6"/>
    <w:rsid w:val="00B84E1E"/>
    <w:rsid w:val="00B85E68"/>
    <w:rsid w:val="00B8689A"/>
    <w:rsid w:val="00B934E6"/>
    <w:rsid w:val="00B949FF"/>
    <w:rsid w:val="00BA0249"/>
    <w:rsid w:val="00BA24AC"/>
    <w:rsid w:val="00BA555E"/>
    <w:rsid w:val="00BA6175"/>
    <w:rsid w:val="00BB4047"/>
    <w:rsid w:val="00BB7901"/>
    <w:rsid w:val="00BC13D2"/>
    <w:rsid w:val="00BC1EC3"/>
    <w:rsid w:val="00BC4164"/>
    <w:rsid w:val="00BC5301"/>
    <w:rsid w:val="00BC7102"/>
    <w:rsid w:val="00BC71F4"/>
    <w:rsid w:val="00BC7547"/>
    <w:rsid w:val="00BC7808"/>
    <w:rsid w:val="00BC7C53"/>
    <w:rsid w:val="00BD0D64"/>
    <w:rsid w:val="00BD2DCC"/>
    <w:rsid w:val="00BD4463"/>
    <w:rsid w:val="00BD51A3"/>
    <w:rsid w:val="00BD5781"/>
    <w:rsid w:val="00BD695D"/>
    <w:rsid w:val="00BD6FB8"/>
    <w:rsid w:val="00BD6FD9"/>
    <w:rsid w:val="00BD7360"/>
    <w:rsid w:val="00BE0D88"/>
    <w:rsid w:val="00BE2410"/>
    <w:rsid w:val="00BE2B16"/>
    <w:rsid w:val="00BE2D5E"/>
    <w:rsid w:val="00BE38EF"/>
    <w:rsid w:val="00BE3900"/>
    <w:rsid w:val="00BE448B"/>
    <w:rsid w:val="00BE6E88"/>
    <w:rsid w:val="00BF26DD"/>
    <w:rsid w:val="00BF2AB3"/>
    <w:rsid w:val="00C00218"/>
    <w:rsid w:val="00C00374"/>
    <w:rsid w:val="00C02E22"/>
    <w:rsid w:val="00C048A6"/>
    <w:rsid w:val="00C0605A"/>
    <w:rsid w:val="00C06510"/>
    <w:rsid w:val="00C065C7"/>
    <w:rsid w:val="00C07B63"/>
    <w:rsid w:val="00C13EFC"/>
    <w:rsid w:val="00C14B55"/>
    <w:rsid w:val="00C15DCF"/>
    <w:rsid w:val="00C16C23"/>
    <w:rsid w:val="00C20E48"/>
    <w:rsid w:val="00C20F48"/>
    <w:rsid w:val="00C23FE4"/>
    <w:rsid w:val="00C31066"/>
    <w:rsid w:val="00C317E3"/>
    <w:rsid w:val="00C33D0B"/>
    <w:rsid w:val="00C359C2"/>
    <w:rsid w:val="00C40944"/>
    <w:rsid w:val="00C43CB6"/>
    <w:rsid w:val="00C450FA"/>
    <w:rsid w:val="00C45B27"/>
    <w:rsid w:val="00C47C4E"/>
    <w:rsid w:val="00C47CF0"/>
    <w:rsid w:val="00C47F3C"/>
    <w:rsid w:val="00C52270"/>
    <w:rsid w:val="00C54038"/>
    <w:rsid w:val="00C549BD"/>
    <w:rsid w:val="00C5518D"/>
    <w:rsid w:val="00C55D85"/>
    <w:rsid w:val="00C574EA"/>
    <w:rsid w:val="00C608FB"/>
    <w:rsid w:val="00C62716"/>
    <w:rsid w:val="00C643F4"/>
    <w:rsid w:val="00C66255"/>
    <w:rsid w:val="00C67420"/>
    <w:rsid w:val="00C7056D"/>
    <w:rsid w:val="00C7234C"/>
    <w:rsid w:val="00C7239E"/>
    <w:rsid w:val="00C73327"/>
    <w:rsid w:val="00C745F4"/>
    <w:rsid w:val="00C75880"/>
    <w:rsid w:val="00C80818"/>
    <w:rsid w:val="00C8206D"/>
    <w:rsid w:val="00C82FE2"/>
    <w:rsid w:val="00C8484E"/>
    <w:rsid w:val="00C85308"/>
    <w:rsid w:val="00C90559"/>
    <w:rsid w:val="00C938DF"/>
    <w:rsid w:val="00C94485"/>
    <w:rsid w:val="00C95D1A"/>
    <w:rsid w:val="00C97C6B"/>
    <w:rsid w:val="00CA2251"/>
    <w:rsid w:val="00CA4717"/>
    <w:rsid w:val="00CA6CC7"/>
    <w:rsid w:val="00CA75CE"/>
    <w:rsid w:val="00CA7D50"/>
    <w:rsid w:val="00CB1665"/>
    <w:rsid w:val="00CB183C"/>
    <w:rsid w:val="00CB2F98"/>
    <w:rsid w:val="00CC09DE"/>
    <w:rsid w:val="00CC174C"/>
    <w:rsid w:val="00CC2ADE"/>
    <w:rsid w:val="00CC53F5"/>
    <w:rsid w:val="00CD0157"/>
    <w:rsid w:val="00CD2621"/>
    <w:rsid w:val="00CD26CA"/>
    <w:rsid w:val="00CE03C4"/>
    <w:rsid w:val="00CE0940"/>
    <w:rsid w:val="00CE253D"/>
    <w:rsid w:val="00CE2E94"/>
    <w:rsid w:val="00CE5F7E"/>
    <w:rsid w:val="00CF0D33"/>
    <w:rsid w:val="00CF75B2"/>
    <w:rsid w:val="00CF783A"/>
    <w:rsid w:val="00D04C7B"/>
    <w:rsid w:val="00D107D6"/>
    <w:rsid w:val="00D146CE"/>
    <w:rsid w:val="00D20D9B"/>
    <w:rsid w:val="00D2234C"/>
    <w:rsid w:val="00D22C2F"/>
    <w:rsid w:val="00D2449A"/>
    <w:rsid w:val="00D251C6"/>
    <w:rsid w:val="00D27664"/>
    <w:rsid w:val="00D32F1D"/>
    <w:rsid w:val="00D33250"/>
    <w:rsid w:val="00D332BB"/>
    <w:rsid w:val="00D3537F"/>
    <w:rsid w:val="00D3596F"/>
    <w:rsid w:val="00D35F07"/>
    <w:rsid w:val="00D43298"/>
    <w:rsid w:val="00D44337"/>
    <w:rsid w:val="00D468D0"/>
    <w:rsid w:val="00D4772C"/>
    <w:rsid w:val="00D50278"/>
    <w:rsid w:val="00D504A5"/>
    <w:rsid w:val="00D53270"/>
    <w:rsid w:val="00D55BDE"/>
    <w:rsid w:val="00D56943"/>
    <w:rsid w:val="00D56C7C"/>
    <w:rsid w:val="00D56E35"/>
    <w:rsid w:val="00D574F2"/>
    <w:rsid w:val="00D65EF4"/>
    <w:rsid w:val="00D71B4D"/>
    <w:rsid w:val="00D72221"/>
    <w:rsid w:val="00D7242F"/>
    <w:rsid w:val="00D747C5"/>
    <w:rsid w:val="00D80810"/>
    <w:rsid w:val="00D81391"/>
    <w:rsid w:val="00D82073"/>
    <w:rsid w:val="00D87423"/>
    <w:rsid w:val="00D90289"/>
    <w:rsid w:val="00D91FE9"/>
    <w:rsid w:val="00D93D55"/>
    <w:rsid w:val="00D94887"/>
    <w:rsid w:val="00D9544A"/>
    <w:rsid w:val="00D95A02"/>
    <w:rsid w:val="00D977C9"/>
    <w:rsid w:val="00DA1290"/>
    <w:rsid w:val="00DA20EF"/>
    <w:rsid w:val="00DA603F"/>
    <w:rsid w:val="00DB07BB"/>
    <w:rsid w:val="00DB0F8A"/>
    <w:rsid w:val="00DB13C1"/>
    <w:rsid w:val="00DB39CF"/>
    <w:rsid w:val="00DB3AB4"/>
    <w:rsid w:val="00DB5CD6"/>
    <w:rsid w:val="00DB5DF4"/>
    <w:rsid w:val="00DC4C60"/>
    <w:rsid w:val="00DC6044"/>
    <w:rsid w:val="00DC6363"/>
    <w:rsid w:val="00DC7841"/>
    <w:rsid w:val="00DC7A75"/>
    <w:rsid w:val="00DD29ED"/>
    <w:rsid w:val="00DD2E25"/>
    <w:rsid w:val="00DD3F4B"/>
    <w:rsid w:val="00DD687A"/>
    <w:rsid w:val="00DD6D4A"/>
    <w:rsid w:val="00DE119A"/>
    <w:rsid w:val="00DE135F"/>
    <w:rsid w:val="00DE6C14"/>
    <w:rsid w:val="00DE71CF"/>
    <w:rsid w:val="00DE7500"/>
    <w:rsid w:val="00DF0001"/>
    <w:rsid w:val="00DF69BC"/>
    <w:rsid w:val="00DF6F15"/>
    <w:rsid w:val="00DF6FD1"/>
    <w:rsid w:val="00E0079A"/>
    <w:rsid w:val="00E00E28"/>
    <w:rsid w:val="00E032B0"/>
    <w:rsid w:val="00E042A4"/>
    <w:rsid w:val="00E10F10"/>
    <w:rsid w:val="00E12862"/>
    <w:rsid w:val="00E12D2C"/>
    <w:rsid w:val="00E13CF4"/>
    <w:rsid w:val="00E166FA"/>
    <w:rsid w:val="00E17E35"/>
    <w:rsid w:val="00E2106E"/>
    <w:rsid w:val="00E23D27"/>
    <w:rsid w:val="00E30135"/>
    <w:rsid w:val="00E330A2"/>
    <w:rsid w:val="00E35BB5"/>
    <w:rsid w:val="00E4123E"/>
    <w:rsid w:val="00E4215B"/>
    <w:rsid w:val="00E43DEE"/>
    <w:rsid w:val="00E444DA"/>
    <w:rsid w:val="00E44F66"/>
    <w:rsid w:val="00E451DD"/>
    <w:rsid w:val="00E452E9"/>
    <w:rsid w:val="00E45C84"/>
    <w:rsid w:val="00E45D73"/>
    <w:rsid w:val="00E50270"/>
    <w:rsid w:val="00E504E5"/>
    <w:rsid w:val="00E53FDE"/>
    <w:rsid w:val="00E608B0"/>
    <w:rsid w:val="00E62929"/>
    <w:rsid w:val="00E62E09"/>
    <w:rsid w:val="00E63C8B"/>
    <w:rsid w:val="00E648F6"/>
    <w:rsid w:val="00E64A79"/>
    <w:rsid w:val="00E65451"/>
    <w:rsid w:val="00E65CFE"/>
    <w:rsid w:val="00E66EDA"/>
    <w:rsid w:val="00E71859"/>
    <w:rsid w:val="00E728BA"/>
    <w:rsid w:val="00E775CB"/>
    <w:rsid w:val="00E80889"/>
    <w:rsid w:val="00E811AC"/>
    <w:rsid w:val="00E900B8"/>
    <w:rsid w:val="00E90D12"/>
    <w:rsid w:val="00E93E1A"/>
    <w:rsid w:val="00EA15AA"/>
    <w:rsid w:val="00EA4253"/>
    <w:rsid w:val="00EA57EA"/>
    <w:rsid w:val="00EA678C"/>
    <w:rsid w:val="00EA755E"/>
    <w:rsid w:val="00EB1036"/>
    <w:rsid w:val="00EB5BF9"/>
    <w:rsid w:val="00EB7A3E"/>
    <w:rsid w:val="00EC401A"/>
    <w:rsid w:val="00EC55B8"/>
    <w:rsid w:val="00EC6EBE"/>
    <w:rsid w:val="00ED3FCA"/>
    <w:rsid w:val="00ED6766"/>
    <w:rsid w:val="00ED6B6F"/>
    <w:rsid w:val="00EE12C9"/>
    <w:rsid w:val="00EE2A67"/>
    <w:rsid w:val="00EE5E1E"/>
    <w:rsid w:val="00EE6A1F"/>
    <w:rsid w:val="00EF2FAF"/>
    <w:rsid w:val="00EF530A"/>
    <w:rsid w:val="00EF6622"/>
    <w:rsid w:val="00EF7193"/>
    <w:rsid w:val="00EF7ED3"/>
    <w:rsid w:val="00F026E7"/>
    <w:rsid w:val="00F04A07"/>
    <w:rsid w:val="00F051B5"/>
    <w:rsid w:val="00F05628"/>
    <w:rsid w:val="00F07647"/>
    <w:rsid w:val="00F15751"/>
    <w:rsid w:val="00F201D0"/>
    <w:rsid w:val="00F21FA3"/>
    <w:rsid w:val="00F23910"/>
    <w:rsid w:val="00F26201"/>
    <w:rsid w:val="00F27063"/>
    <w:rsid w:val="00F27A4E"/>
    <w:rsid w:val="00F31F41"/>
    <w:rsid w:val="00F32A10"/>
    <w:rsid w:val="00F34270"/>
    <w:rsid w:val="00F343FB"/>
    <w:rsid w:val="00F413BF"/>
    <w:rsid w:val="00F42D4E"/>
    <w:rsid w:val="00F4628E"/>
    <w:rsid w:val="00F529C4"/>
    <w:rsid w:val="00F54424"/>
    <w:rsid w:val="00F54B6D"/>
    <w:rsid w:val="00F55408"/>
    <w:rsid w:val="00F55C2F"/>
    <w:rsid w:val="00F55DE7"/>
    <w:rsid w:val="00F560C6"/>
    <w:rsid w:val="00F56EAF"/>
    <w:rsid w:val="00F62EA6"/>
    <w:rsid w:val="00F63751"/>
    <w:rsid w:val="00F66152"/>
    <w:rsid w:val="00F664FF"/>
    <w:rsid w:val="00F70F79"/>
    <w:rsid w:val="00F73FC9"/>
    <w:rsid w:val="00F74058"/>
    <w:rsid w:val="00F761FB"/>
    <w:rsid w:val="00F7788E"/>
    <w:rsid w:val="00F80845"/>
    <w:rsid w:val="00F80ECD"/>
    <w:rsid w:val="00F811E9"/>
    <w:rsid w:val="00F82411"/>
    <w:rsid w:val="00F83372"/>
    <w:rsid w:val="00F84474"/>
    <w:rsid w:val="00F8779F"/>
    <w:rsid w:val="00F87D45"/>
    <w:rsid w:val="00F912EA"/>
    <w:rsid w:val="00F92643"/>
    <w:rsid w:val="00F9300A"/>
    <w:rsid w:val="00F9378A"/>
    <w:rsid w:val="00F94215"/>
    <w:rsid w:val="00F9463E"/>
    <w:rsid w:val="00F9691D"/>
    <w:rsid w:val="00F973DF"/>
    <w:rsid w:val="00F97851"/>
    <w:rsid w:val="00FA0F0D"/>
    <w:rsid w:val="00FA36E0"/>
    <w:rsid w:val="00FA61E9"/>
    <w:rsid w:val="00FA6232"/>
    <w:rsid w:val="00FA65F3"/>
    <w:rsid w:val="00FA6959"/>
    <w:rsid w:val="00FB1DAF"/>
    <w:rsid w:val="00FB2321"/>
    <w:rsid w:val="00FB284A"/>
    <w:rsid w:val="00FB38EC"/>
    <w:rsid w:val="00FB5F8F"/>
    <w:rsid w:val="00FB657B"/>
    <w:rsid w:val="00FB6AB4"/>
    <w:rsid w:val="00FB7389"/>
    <w:rsid w:val="00FC045A"/>
    <w:rsid w:val="00FC0563"/>
    <w:rsid w:val="00FC1B2B"/>
    <w:rsid w:val="00FC2EB4"/>
    <w:rsid w:val="00FC3CB8"/>
    <w:rsid w:val="00FC3CC4"/>
    <w:rsid w:val="00FC53E5"/>
    <w:rsid w:val="00FD1625"/>
    <w:rsid w:val="00FD1734"/>
    <w:rsid w:val="00FD2EE5"/>
    <w:rsid w:val="00FD2EEA"/>
    <w:rsid w:val="00FD59D1"/>
    <w:rsid w:val="00FD61DC"/>
    <w:rsid w:val="00FD64B6"/>
    <w:rsid w:val="00FD670C"/>
    <w:rsid w:val="00FE3672"/>
    <w:rsid w:val="00FE3B79"/>
    <w:rsid w:val="00FE45A9"/>
    <w:rsid w:val="00FF08C6"/>
    <w:rsid w:val="00FF0B9C"/>
    <w:rsid w:val="00FF1439"/>
    <w:rsid w:val="00FF34C3"/>
    <w:rsid w:val="00FF4148"/>
    <w:rsid w:val="00FF4EB8"/>
    <w:rsid w:val="00FF6A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qFormat/>
    <w:rsid w:val="00E811AC"/>
    <w:pPr>
      <w:spacing w:before="240" w:after="60"/>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E811AC"/>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Heading7">
    <w:name w:val="heading 7"/>
    <w:basedOn w:val="Normal"/>
    <w:next w:val="Normal"/>
    <w:link w:val="Heading7Char"/>
    <w:qFormat/>
    <w:rsid w:val="00E811AC"/>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Heading8">
    <w:name w:val="heading 8"/>
    <w:basedOn w:val="Normal"/>
    <w:next w:val="Normal"/>
    <w:link w:val="Heading8Char"/>
    <w:qFormat/>
    <w:rsid w:val="00E811AC"/>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Heading9">
    <w:name w:val="heading 9"/>
    <w:basedOn w:val="Normal"/>
    <w:next w:val="Normal"/>
    <w:link w:val="Heading9Char"/>
    <w:qFormat/>
    <w:rsid w:val="00E811AC"/>
    <w:pPr>
      <w:spacing w:before="240" w:after="60"/>
      <w:ind w:left="1134" w:hanging="1134"/>
      <w:jc w:val="both"/>
      <w:outlineLvl w:val="8"/>
    </w:pPr>
    <w:rPr>
      <w:rFonts w:eastAsia="Times New Roman"/>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uiPriority w:val="99"/>
    <w:rsid w:val="00A32C9E"/>
    <w:rPr>
      <w:sz w:val="18"/>
    </w:rPr>
  </w:style>
  <w:style w:type="paragraph" w:styleId="EndnoteText">
    <w:name w:val="endnote text"/>
    <w:basedOn w:val="Normal"/>
    <w:link w:val="EndnoteTextChar"/>
    <w:uiPriority w:val="99"/>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Heading5Char">
    <w:name w:val="Heading 5 Char"/>
    <w:basedOn w:val="DefaultParagraphFont"/>
    <w:link w:val="Heading5"/>
    <w:rsid w:val="00E811AC"/>
    <w:rPr>
      <w:rFonts w:ascii="Calibri" w:hAnsi="Calibri" w:cs="Arial"/>
      <w:b/>
      <w:bCs/>
      <w:i/>
      <w:iCs/>
      <w:sz w:val="26"/>
      <w:szCs w:val="26"/>
      <w:lang w:eastAsia="zh-CN"/>
    </w:rPr>
  </w:style>
  <w:style w:type="character" w:customStyle="1" w:styleId="Heading6Char">
    <w:name w:val="Heading 6 Char"/>
    <w:basedOn w:val="DefaultParagraphFont"/>
    <w:link w:val="Heading6"/>
    <w:rsid w:val="00E811AC"/>
    <w:rPr>
      <w:b/>
      <w:bCs/>
      <w:sz w:val="22"/>
      <w:szCs w:val="22"/>
      <w:lang w:val="de-DE" w:eastAsia="de-DE"/>
    </w:rPr>
  </w:style>
  <w:style w:type="character" w:customStyle="1" w:styleId="Heading7Char">
    <w:name w:val="Heading 7 Char"/>
    <w:basedOn w:val="DefaultParagraphFont"/>
    <w:link w:val="Heading7"/>
    <w:rsid w:val="00E811AC"/>
    <w:rPr>
      <w:sz w:val="24"/>
      <w:szCs w:val="24"/>
      <w:lang w:val="de-DE" w:eastAsia="de-DE"/>
    </w:rPr>
  </w:style>
  <w:style w:type="character" w:customStyle="1" w:styleId="Heading8Char">
    <w:name w:val="Heading 8 Char"/>
    <w:basedOn w:val="DefaultParagraphFont"/>
    <w:link w:val="Heading8"/>
    <w:rsid w:val="00E811AC"/>
    <w:rPr>
      <w:i/>
      <w:iCs/>
      <w:sz w:val="24"/>
      <w:szCs w:val="24"/>
      <w:lang w:val="de-DE" w:eastAsia="de-DE"/>
    </w:rPr>
  </w:style>
  <w:style w:type="character" w:customStyle="1" w:styleId="Heading9Char">
    <w:name w:val="Heading 9 Char"/>
    <w:basedOn w:val="DefaultParagraphFont"/>
    <w:link w:val="Heading9"/>
    <w:rsid w:val="00E811AC"/>
    <w:rPr>
      <w:rFonts w:ascii="Arial" w:hAnsi="Arial" w:cs="Arial"/>
      <w:sz w:val="22"/>
      <w:szCs w:val="22"/>
      <w:lang w:val="de-DE" w:eastAsia="de-DE"/>
    </w:rPr>
  </w:style>
  <w:style w:type="paragraph" w:styleId="BalloonText">
    <w:name w:val="Balloon Text"/>
    <w:basedOn w:val="Normal"/>
    <w:link w:val="BalloonTextChar"/>
    <w:uiPriority w:val="99"/>
    <w:rsid w:val="00E811AC"/>
    <w:rPr>
      <w:rFonts w:ascii="Tahoma" w:hAnsi="Tahoma" w:cs="Tahoma"/>
      <w:sz w:val="16"/>
      <w:szCs w:val="16"/>
      <w:lang w:val="en-US"/>
    </w:rPr>
  </w:style>
  <w:style w:type="character" w:customStyle="1" w:styleId="BalloonTextChar">
    <w:name w:val="Balloon Text Char"/>
    <w:basedOn w:val="DefaultParagraphFont"/>
    <w:link w:val="BalloonText"/>
    <w:uiPriority w:val="99"/>
    <w:rsid w:val="00E811AC"/>
    <w:rPr>
      <w:rFonts w:ascii="Tahoma" w:eastAsia="SimSun" w:hAnsi="Tahoma" w:cs="Tahoma"/>
      <w:sz w:val="16"/>
      <w:szCs w:val="16"/>
      <w:lang w:eastAsia="zh-CN"/>
    </w:rPr>
  </w:style>
  <w:style w:type="character" w:customStyle="1" w:styleId="ONUMEChar">
    <w:name w:val="ONUM E Char"/>
    <w:basedOn w:val="DefaultParagraphFont"/>
    <w:link w:val="ONUME"/>
    <w:rsid w:val="00E811AC"/>
    <w:rPr>
      <w:rFonts w:ascii="Arial" w:eastAsia="SimSun" w:hAnsi="Arial" w:cs="Arial"/>
      <w:sz w:val="22"/>
      <w:lang w:val="es-ES" w:eastAsia="zh-CN"/>
    </w:rPr>
  </w:style>
  <w:style w:type="character" w:customStyle="1" w:styleId="Heading1Char">
    <w:name w:val="Heading 1 Char"/>
    <w:basedOn w:val="DefaultParagraphFont"/>
    <w:link w:val="Heading1"/>
    <w:locked/>
    <w:rsid w:val="00E811AC"/>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locked/>
    <w:rsid w:val="00E811AC"/>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locked/>
    <w:rsid w:val="00E811AC"/>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locked/>
    <w:rsid w:val="00E811AC"/>
    <w:rPr>
      <w:rFonts w:ascii="Arial" w:eastAsia="SimSun" w:hAnsi="Arial" w:cs="Arial"/>
      <w:bCs/>
      <w:i/>
      <w:sz w:val="22"/>
      <w:szCs w:val="28"/>
      <w:lang w:val="es-ES" w:eastAsia="zh-CN"/>
    </w:rPr>
  </w:style>
  <w:style w:type="character" w:customStyle="1" w:styleId="BodyTextChar">
    <w:name w:val="Body Text Char"/>
    <w:basedOn w:val="DefaultParagraphFont"/>
    <w:link w:val="BodyText"/>
    <w:uiPriority w:val="99"/>
    <w:locked/>
    <w:rsid w:val="00E811AC"/>
    <w:rPr>
      <w:rFonts w:ascii="Arial" w:eastAsia="SimSun" w:hAnsi="Arial" w:cs="Arial"/>
      <w:sz w:val="22"/>
      <w:lang w:val="es-ES" w:eastAsia="zh-CN"/>
    </w:rPr>
  </w:style>
  <w:style w:type="character" w:customStyle="1" w:styleId="CommentTextChar">
    <w:name w:val="Comment Text Char"/>
    <w:basedOn w:val="DefaultParagraphFont"/>
    <w:locked/>
    <w:rsid w:val="00E811AC"/>
    <w:rPr>
      <w:rFonts w:ascii="Arial" w:eastAsia="SimSun" w:hAnsi="Arial" w:cs="Arial"/>
      <w:sz w:val="20"/>
      <w:szCs w:val="20"/>
      <w:lang w:val="en-US" w:eastAsia="zh-CN"/>
    </w:rPr>
  </w:style>
  <w:style w:type="character" w:customStyle="1" w:styleId="EndnoteTextChar">
    <w:name w:val="Endnote Text Char"/>
    <w:basedOn w:val="DefaultParagraphFont"/>
    <w:link w:val="EndnoteText"/>
    <w:uiPriority w:val="99"/>
    <w:semiHidden/>
    <w:locked/>
    <w:rsid w:val="00E811AC"/>
    <w:rPr>
      <w:rFonts w:ascii="Arial" w:eastAsia="SimSun" w:hAnsi="Arial" w:cs="Arial"/>
      <w:sz w:val="18"/>
      <w:lang w:val="es-ES" w:eastAsia="zh-CN"/>
    </w:rPr>
  </w:style>
  <w:style w:type="character" w:customStyle="1" w:styleId="EndnoteTextChar1">
    <w:name w:val="Endnote Text Char1"/>
    <w:basedOn w:val="DefaultParagraphFont"/>
    <w:uiPriority w:val="99"/>
    <w:semiHidden/>
    <w:rsid w:val="00E811AC"/>
    <w:rPr>
      <w:rFonts w:ascii="Arial" w:eastAsia="SimSun" w:hAnsi="Arial" w:cs="Arial"/>
      <w:sz w:val="20"/>
      <w:szCs w:val="20"/>
      <w:lang w:val="en-US" w:eastAsia="zh-CN"/>
    </w:rPr>
  </w:style>
  <w:style w:type="character" w:customStyle="1" w:styleId="FooterChar">
    <w:name w:val="Footer Char"/>
    <w:basedOn w:val="DefaultParagraphFont"/>
    <w:link w:val="Footer"/>
    <w:uiPriority w:val="99"/>
    <w:locked/>
    <w:rsid w:val="00E811AC"/>
    <w:rPr>
      <w:rFonts w:ascii="Arial" w:eastAsia="SimSun" w:hAnsi="Arial" w:cs="Arial"/>
      <w:sz w:val="22"/>
      <w:lang w:val="es-ES" w:eastAsia="zh-CN"/>
    </w:rPr>
  </w:style>
  <w:style w:type="character" w:customStyle="1" w:styleId="FootnoteTextChar">
    <w:name w:val="Footnote Text Char"/>
    <w:basedOn w:val="DefaultParagraphFont"/>
    <w:link w:val="FootnoteText"/>
    <w:uiPriority w:val="99"/>
    <w:semiHidden/>
    <w:locked/>
    <w:rsid w:val="00E811AC"/>
    <w:rPr>
      <w:rFonts w:ascii="Arial" w:eastAsia="SimSun" w:hAnsi="Arial" w:cs="Arial"/>
      <w:sz w:val="18"/>
      <w:lang w:val="es-ES" w:eastAsia="zh-CN"/>
    </w:rPr>
  </w:style>
  <w:style w:type="character" w:customStyle="1" w:styleId="FootnoteTextChar1">
    <w:name w:val="Footnote Text Char1"/>
    <w:basedOn w:val="DefaultParagraphFont"/>
    <w:uiPriority w:val="99"/>
    <w:semiHidden/>
    <w:rsid w:val="00E811AC"/>
    <w:rPr>
      <w:rFonts w:ascii="Arial" w:eastAsia="SimSun" w:hAnsi="Arial" w:cs="Arial"/>
      <w:sz w:val="20"/>
      <w:szCs w:val="20"/>
      <w:lang w:val="en-US" w:eastAsia="zh-CN"/>
    </w:rPr>
  </w:style>
  <w:style w:type="character" w:customStyle="1" w:styleId="HeaderChar">
    <w:name w:val="Header Char"/>
    <w:basedOn w:val="DefaultParagraphFont"/>
    <w:link w:val="Header"/>
    <w:locked/>
    <w:rsid w:val="00E811AC"/>
    <w:rPr>
      <w:rFonts w:ascii="Arial" w:eastAsia="SimSun" w:hAnsi="Arial" w:cs="Arial"/>
      <w:sz w:val="22"/>
      <w:lang w:val="es-ES" w:eastAsia="zh-CN"/>
    </w:rPr>
  </w:style>
  <w:style w:type="character" w:customStyle="1" w:styleId="SalutationChar">
    <w:name w:val="Salutation Char"/>
    <w:basedOn w:val="DefaultParagraphFont"/>
    <w:link w:val="Salutation"/>
    <w:semiHidden/>
    <w:locked/>
    <w:rsid w:val="00E811AC"/>
    <w:rPr>
      <w:rFonts w:ascii="Arial" w:eastAsia="SimSun" w:hAnsi="Arial" w:cs="Arial"/>
      <w:sz w:val="22"/>
      <w:lang w:val="es-ES" w:eastAsia="zh-CN"/>
    </w:rPr>
  </w:style>
  <w:style w:type="character" w:customStyle="1" w:styleId="SalutationChar1">
    <w:name w:val="Salutation Char1"/>
    <w:basedOn w:val="DefaultParagraphFont"/>
    <w:uiPriority w:val="99"/>
    <w:semiHidden/>
    <w:rsid w:val="00E811AC"/>
    <w:rPr>
      <w:rFonts w:ascii="Arial" w:eastAsia="SimSun" w:hAnsi="Arial" w:cs="Arial"/>
      <w:szCs w:val="20"/>
      <w:lang w:val="en-US" w:eastAsia="zh-CN"/>
    </w:rPr>
  </w:style>
  <w:style w:type="character" w:customStyle="1" w:styleId="SignatureChar">
    <w:name w:val="Signature Char"/>
    <w:basedOn w:val="DefaultParagraphFont"/>
    <w:link w:val="Signature"/>
    <w:semiHidden/>
    <w:locked/>
    <w:rsid w:val="00E811AC"/>
    <w:rPr>
      <w:rFonts w:ascii="Arial" w:eastAsia="SimSun" w:hAnsi="Arial" w:cs="Arial"/>
      <w:sz w:val="22"/>
      <w:lang w:val="es-ES" w:eastAsia="zh-CN"/>
    </w:rPr>
  </w:style>
  <w:style w:type="character" w:customStyle="1" w:styleId="SignatureChar1">
    <w:name w:val="Signature Char1"/>
    <w:basedOn w:val="DefaultParagraphFont"/>
    <w:uiPriority w:val="99"/>
    <w:semiHidden/>
    <w:rsid w:val="00E811AC"/>
    <w:rPr>
      <w:rFonts w:ascii="Arial" w:eastAsia="SimSun" w:hAnsi="Arial" w:cs="Arial"/>
      <w:szCs w:val="20"/>
      <w:lang w:val="en-US" w:eastAsia="zh-CN"/>
    </w:rPr>
  </w:style>
  <w:style w:type="paragraph" w:styleId="ListParagraph">
    <w:name w:val="List Paragraph"/>
    <w:basedOn w:val="Normal"/>
    <w:uiPriority w:val="34"/>
    <w:qFormat/>
    <w:rsid w:val="00E811AC"/>
    <w:pPr>
      <w:tabs>
        <w:tab w:val="left" w:pos="720"/>
      </w:tabs>
      <w:spacing w:after="220"/>
    </w:pPr>
    <w:rPr>
      <w:rFonts w:eastAsia="Times New Roman"/>
      <w:szCs w:val="22"/>
      <w:lang w:val="en-GB" w:eastAsia="en-US"/>
    </w:rPr>
  </w:style>
  <w:style w:type="character" w:styleId="CommentReference">
    <w:name w:val="annotation reference"/>
    <w:basedOn w:val="DefaultParagraphFont"/>
    <w:uiPriority w:val="99"/>
    <w:rsid w:val="00E811AC"/>
    <w:rPr>
      <w:rFonts w:cs="Times New Roman"/>
      <w:sz w:val="16"/>
      <w:szCs w:val="16"/>
    </w:rPr>
  </w:style>
  <w:style w:type="paragraph" w:styleId="CommentSubject">
    <w:name w:val="annotation subject"/>
    <w:basedOn w:val="CommentText"/>
    <w:next w:val="CommentText"/>
    <w:link w:val="CommentSubjectChar"/>
    <w:uiPriority w:val="99"/>
    <w:rsid w:val="00E811AC"/>
    <w:pPr>
      <w:spacing w:after="200"/>
    </w:pPr>
    <w:rPr>
      <w:rFonts w:ascii="Calibri" w:eastAsia="Times New Roman" w:hAnsi="Calibri" w:cs="Times New Roman"/>
      <w:b/>
      <w:bCs/>
      <w:sz w:val="20"/>
      <w:lang w:val="en-GB" w:eastAsia="en-US"/>
    </w:rPr>
  </w:style>
  <w:style w:type="character" w:customStyle="1" w:styleId="CommentTextChar1">
    <w:name w:val="Comment Text Char1"/>
    <w:basedOn w:val="DefaultParagraphFont"/>
    <w:link w:val="CommentText"/>
    <w:uiPriority w:val="99"/>
    <w:rsid w:val="00E811AC"/>
    <w:rPr>
      <w:rFonts w:ascii="Arial" w:eastAsia="SimSun" w:hAnsi="Arial" w:cs="Arial"/>
      <w:sz w:val="18"/>
      <w:lang w:val="es-ES" w:eastAsia="zh-CN"/>
    </w:rPr>
  </w:style>
  <w:style w:type="character" w:customStyle="1" w:styleId="CommentSubjectChar">
    <w:name w:val="Comment Subject Char"/>
    <w:basedOn w:val="CommentTextChar1"/>
    <w:link w:val="CommentSubject"/>
    <w:uiPriority w:val="99"/>
    <w:rsid w:val="00E811AC"/>
    <w:rPr>
      <w:rFonts w:ascii="Calibri" w:eastAsia="SimSun" w:hAnsi="Calibri" w:cs="Arial"/>
      <w:b/>
      <w:bCs/>
      <w:sz w:val="18"/>
      <w:lang w:val="en-GB" w:eastAsia="zh-CN"/>
    </w:rPr>
  </w:style>
  <w:style w:type="character" w:styleId="FootnoteReference">
    <w:name w:val="footnote reference"/>
    <w:basedOn w:val="DefaultParagraphFont"/>
    <w:uiPriority w:val="99"/>
    <w:rsid w:val="00E811AC"/>
    <w:rPr>
      <w:rFonts w:cs="Times New Roman"/>
      <w:vertAlign w:val="superscript"/>
    </w:rPr>
  </w:style>
  <w:style w:type="character" w:styleId="Hyperlink">
    <w:name w:val="Hyperlink"/>
    <w:basedOn w:val="DefaultParagraphFont"/>
    <w:uiPriority w:val="99"/>
    <w:rsid w:val="00E811AC"/>
    <w:rPr>
      <w:rFonts w:cs="Times New Roman"/>
      <w:color w:val="auto"/>
      <w:u w:val="none"/>
    </w:rPr>
  </w:style>
  <w:style w:type="paragraph" w:styleId="NormalWeb">
    <w:name w:val="Normal (Web)"/>
    <w:basedOn w:val="Normal"/>
    <w:uiPriority w:val="99"/>
    <w:rsid w:val="00E811AC"/>
    <w:pPr>
      <w:spacing w:before="100" w:beforeAutospacing="1" w:after="100" w:afterAutospacing="1"/>
    </w:pPr>
    <w:rPr>
      <w:rFonts w:ascii="Times New Roman" w:eastAsia="Times New Roman" w:hAnsi="Times New Roman" w:cs="Times New Roman"/>
      <w:sz w:val="24"/>
      <w:szCs w:val="24"/>
      <w:lang w:val="en-US" w:eastAsia="en-US"/>
    </w:rPr>
  </w:style>
  <w:style w:type="character" w:styleId="FollowedHyperlink">
    <w:name w:val="FollowedHyperlink"/>
    <w:basedOn w:val="DefaultParagraphFont"/>
    <w:rsid w:val="00E811AC"/>
    <w:rPr>
      <w:rFonts w:cs="Times New Roman"/>
      <w:color w:val="800080"/>
      <w:u w:val="single"/>
    </w:rPr>
  </w:style>
  <w:style w:type="paragraph" w:customStyle="1" w:styleId="Guidance">
    <w:name w:val="Guidance"/>
    <w:basedOn w:val="Normal"/>
    <w:rsid w:val="00E811AC"/>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val="en-US" w:eastAsia="en-US"/>
    </w:rPr>
  </w:style>
  <w:style w:type="paragraph" w:styleId="MacroText">
    <w:name w:val="macro"/>
    <w:link w:val="MacroTextChar"/>
    <w:rsid w:val="00E811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E811AC"/>
    <w:rPr>
      <w:rFonts w:ascii="Courier New" w:hAnsi="Courier New"/>
      <w:sz w:val="16"/>
    </w:rPr>
  </w:style>
  <w:style w:type="character" w:styleId="PageNumber">
    <w:name w:val="page number"/>
    <w:basedOn w:val="DefaultParagraphFont"/>
    <w:rsid w:val="00E811AC"/>
    <w:rPr>
      <w:rFonts w:cs="Times New Roman"/>
    </w:rPr>
  </w:style>
  <w:style w:type="paragraph" w:customStyle="1" w:styleId="GuidanceNumbered">
    <w:name w:val="Guidance Numbered"/>
    <w:basedOn w:val="Guidance"/>
    <w:rsid w:val="00E811AC"/>
    <w:pPr>
      <w:keepLines/>
    </w:pPr>
    <w:rPr>
      <w:rFonts w:eastAsia="SimSun"/>
    </w:rPr>
  </w:style>
  <w:style w:type="paragraph" w:customStyle="1" w:styleId="GuidanceNumbereda">
    <w:name w:val="Guidance Numbered (a)"/>
    <w:basedOn w:val="GuidanceNumbered"/>
    <w:rsid w:val="00E811AC"/>
    <w:pPr>
      <w:tabs>
        <w:tab w:val="clear" w:pos="709"/>
        <w:tab w:val="left" w:pos="567"/>
      </w:tabs>
      <w:ind w:left="1134" w:hanging="1134"/>
    </w:pPr>
  </w:style>
  <w:style w:type="paragraph" w:customStyle="1" w:styleId="GuidanceNumberedai">
    <w:name w:val="Guidance Numbered (a)(i)"/>
    <w:basedOn w:val="Guidance"/>
    <w:rsid w:val="00E811AC"/>
    <w:pPr>
      <w:tabs>
        <w:tab w:val="clear" w:pos="709"/>
        <w:tab w:val="left" w:pos="1134"/>
      </w:tabs>
      <w:ind w:left="1701" w:hanging="1701"/>
    </w:pPr>
  </w:style>
  <w:style w:type="paragraph" w:styleId="NoSpacing">
    <w:name w:val="No Spacing"/>
    <w:basedOn w:val="Normal"/>
    <w:uiPriority w:val="1"/>
    <w:qFormat/>
    <w:rsid w:val="00E811AC"/>
    <w:rPr>
      <w:rFonts w:ascii="Calibri" w:hAnsi="Calibri" w:cs="Times New Roman"/>
      <w:szCs w:val="22"/>
      <w:lang w:val="en-GB"/>
    </w:rPr>
  </w:style>
  <w:style w:type="paragraph" w:customStyle="1" w:styleId="ListSubheading">
    <w:name w:val="List Subheading"/>
    <w:basedOn w:val="ListParagraph"/>
    <w:qFormat/>
    <w:rsid w:val="00E811AC"/>
    <w:pPr>
      <w:spacing w:before="320"/>
    </w:pPr>
    <w:rPr>
      <w:u w:val="single"/>
    </w:rPr>
  </w:style>
  <w:style w:type="paragraph" w:customStyle="1" w:styleId="AgreementText">
    <w:name w:val="Agreement Text"/>
    <w:basedOn w:val="BodyText"/>
    <w:uiPriority w:val="99"/>
    <w:rsid w:val="00E811AC"/>
    <w:pPr>
      <w:keepLines/>
      <w:widowControl w:val="0"/>
      <w:spacing w:after="240"/>
    </w:pPr>
    <w:rPr>
      <w:rFonts w:eastAsia="Times New Roman" w:cs="Times New Roman"/>
      <w:szCs w:val="24"/>
      <w:lang w:val="en-US"/>
    </w:rPr>
  </w:style>
  <w:style w:type="paragraph" w:customStyle="1" w:styleId="AgreementHeading">
    <w:name w:val="Agreement Heading"/>
    <w:basedOn w:val="AgreementText"/>
    <w:rsid w:val="00E811AC"/>
    <w:pPr>
      <w:keepNext/>
      <w:spacing w:before="360"/>
      <w:jc w:val="center"/>
    </w:pPr>
    <w:rPr>
      <w:rFonts w:cs="Arial"/>
      <w:bCs/>
      <w:szCs w:val="22"/>
    </w:rPr>
  </w:style>
  <w:style w:type="paragraph" w:customStyle="1" w:styleId="AgreementFeelist">
    <w:name w:val="Agreement Fee list"/>
    <w:basedOn w:val="AgreementText"/>
    <w:rsid w:val="00E811AC"/>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E811AC"/>
    <w:pPr>
      <w:spacing w:before="0"/>
      <w:jc w:val="left"/>
    </w:pPr>
    <w:rPr>
      <w:b/>
      <w:bCs w:val="0"/>
      <w:i/>
      <w:szCs w:val="20"/>
      <w:lang w:eastAsia="en-US"/>
    </w:rPr>
  </w:style>
  <w:style w:type="paragraph" w:customStyle="1" w:styleId="AgreementKindHeading">
    <w:name w:val="Agreement Kind Heading"/>
    <w:basedOn w:val="AgreementPartHeading"/>
    <w:rsid w:val="00E811AC"/>
    <w:pPr>
      <w:tabs>
        <w:tab w:val="left" w:pos="567"/>
        <w:tab w:val="center" w:pos="7513"/>
      </w:tabs>
      <w:ind w:left="567"/>
    </w:pPr>
    <w:rPr>
      <w:i w:val="0"/>
    </w:rPr>
  </w:style>
  <w:style w:type="paragraph" w:customStyle="1" w:styleId="AgreementTexti">
    <w:name w:val="Agreement Text (i)"/>
    <w:basedOn w:val="AgreementText"/>
    <w:qFormat/>
    <w:rsid w:val="00E811AC"/>
    <w:pPr>
      <w:tabs>
        <w:tab w:val="right" w:pos="1276"/>
        <w:tab w:val="left" w:pos="1418"/>
      </w:tabs>
    </w:pPr>
    <w:rPr>
      <w:rFonts w:cs="Arial"/>
      <w:szCs w:val="22"/>
    </w:rPr>
  </w:style>
  <w:style w:type="character" w:customStyle="1" w:styleId="shorttext">
    <w:name w:val="short_text"/>
    <w:basedOn w:val="DefaultParagraphFont"/>
    <w:rsid w:val="00E811AC"/>
    <w:rPr>
      <w:rFonts w:cs="Times New Roman"/>
    </w:rPr>
  </w:style>
  <w:style w:type="character" w:customStyle="1" w:styleId="hps">
    <w:name w:val="hps"/>
    <w:basedOn w:val="DefaultParagraphFont"/>
    <w:rsid w:val="00E811AC"/>
    <w:rPr>
      <w:rFonts w:cs="Times New Roman"/>
    </w:rPr>
  </w:style>
  <w:style w:type="character" w:styleId="Strong">
    <w:name w:val="Strong"/>
    <w:basedOn w:val="DefaultParagraphFont"/>
    <w:uiPriority w:val="22"/>
    <w:qFormat/>
    <w:rsid w:val="00E811AC"/>
    <w:rPr>
      <w:rFonts w:cs="Times New Roman"/>
      <w:b/>
      <w:bCs/>
    </w:rPr>
  </w:style>
  <w:style w:type="paragraph" w:customStyle="1" w:styleId="Style1">
    <w:name w:val="Style1"/>
    <w:basedOn w:val="Normal"/>
    <w:rsid w:val="00E811AC"/>
    <w:pPr>
      <w:widowControl w:val="0"/>
      <w:autoSpaceDE w:val="0"/>
      <w:autoSpaceDN w:val="0"/>
      <w:adjustRightInd w:val="0"/>
    </w:pPr>
    <w:rPr>
      <w:rFonts w:ascii="Times New Roman" w:eastAsia="Times New Roman" w:hAnsi="Times New Roman" w:cs="Times New Roman"/>
      <w:sz w:val="24"/>
      <w:szCs w:val="24"/>
      <w:lang w:val="en-US" w:eastAsia="en-US"/>
    </w:rPr>
  </w:style>
  <w:style w:type="paragraph" w:customStyle="1" w:styleId="Style2">
    <w:name w:val="Style2"/>
    <w:basedOn w:val="Normal"/>
    <w:rsid w:val="00E811AC"/>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11">
    <w:name w:val="Font Style11"/>
    <w:rsid w:val="00E811AC"/>
    <w:rPr>
      <w:rFonts w:ascii="Times New Roman" w:hAnsi="Times New Roman"/>
      <w:b/>
      <w:sz w:val="22"/>
    </w:rPr>
  </w:style>
  <w:style w:type="character" w:customStyle="1" w:styleId="FontStyle12">
    <w:name w:val="Font Style12"/>
    <w:rsid w:val="00E811AC"/>
    <w:rPr>
      <w:rFonts w:ascii="Times New Roman" w:hAnsi="Times New Roman"/>
      <w:sz w:val="22"/>
    </w:rPr>
  </w:style>
  <w:style w:type="character" w:customStyle="1" w:styleId="A10">
    <w:name w:val="A10"/>
    <w:uiPriority w:val="99"/>
    <w:rsid w:val="00E811AC"/>
    <w:rPr>
      <w:color w:val="000000"/>
      <w:sz w:val="11"/>
    </w:rPr>
  </w:style>
  <w:style w:type="paragraph" w:customStyle="1" w:styleId="Default">
    <w:name w:val="Default"/>
    <w:rsid w:val="00E811AC"/>
    <w:pPr>
      <w:autoSpaceDE w:val="0"/>
      <w:autoSpaceDN w:val="0"/>
      <w:adjustRightInd w:val="0"/>
    </w:pPr>
    <w:rPr>
      <w:rFonts w:ascii="Palatino Linotype" w:hAnsi="Palatino Linotype" w:cs="Palatino Linotype"/>
      <w:color w:val="000000"/>
      <w:sz w:val="24"/>
      <w:szCs w:val="24"/>
      <w:lang w:val="hu-HU" w:eastAsia="zh-CN"/>
    </w:rPr>
  </w:style>
  <w:style w:type="paragraph" w:styleId="TOC1">
    <w:name w:val="toc 1"/>
    <w:basedOn w:val="Normal"/>
    <w:next w:val="Normal"/>
    <w:autoRedefine/>
    <w:uiPriority w:val="39"/>
    <w:rsid w:val="00E811AC"/>
    <w:pPr>
      <w:jc w:val="both"/>
    </w:pPr>
    <w:rPr>
      <w:rFonts w:eastAsia="Times New Roman" w:cs="Times New Roman"/>
      <w:szCs w:val="24"/>
      <w:lang w:val="de-DE" w:eastAsia="de-DE"/>
    </w:rPr>
  </w:style>
  <w:style w:type="paragraph" w:customStyle="1" w:styleId="Style10">
    <w:name w:val="Style 1"/>
    <w:uiPriority w:val="99"/>
    <w:rsid w:val="00E811AC"/>
    <w:pPr>
      <w:widowControl w:val="0"/>
      <w:autoSpaceDE w:val="0"/>
      <w:autoSpaceDN w:val="0"/>
      <w:adjustRightInd w:val="0"/>
    </w:pPr>
    <w:rPr>
      <w:lang w:val="cs-CZ" w:eastAsia="cs-CZ"/>
    </w:rPr>
  </w:style>
  <w:style w:type="paragraph" w:customStyle="1" w:styleId="Style3">
    <w:name w:val="Style3"/>
    <w:basedOn w:val="Normal"/>
    <w:uiPriority w:val="99"/>
    <w:rsid w:val="00E811AC"/>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Normal"/>
    <w:uiPriority w:val="99"/>
    <w:rsid w:val="00E811AC"/>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Normal"/>
    <w:uiPriority w:val="99"/>
    <w:rsid w:val="00E811AC"/>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TableGrid">
    <w:name w:val="Table Grid"/>
    <w:basedOn w:val="TableNormal"/>
    <w:uiPriority w:val="59"/>
    <w:rsid w:val="00E811AC"/>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811AC"/>
    <w:rPr>
      <w:rFonts w:asciiTheme="minorHAnsi" w:eastAsiaTheme="minorHAnsi" w:hAnsiTheme="minorHAnsi" w:cstheme="minorBidi"/>
      <w:sz w:val="22"/>
      <w:szCs w:val="22"/>
      <w:lang w:val="en-GB"/>
    </w:rPr>
  </w:style>
  <w:style w:type="paragraph" w:styleId="Title">
    <w:name w:val="Title"/>
    <w:basedOn w:val="Normal"/>
    <w:link w:val="TitleChar"/>
    <w:qFormat/>
    <w:rsid w:val="00E811AC"/>
    <w:pPr>
      <w:jc w:val="center"/>
    </w:pPr>
    <w:rPr>
      <w:rFonts w:ascii="Times New Roman" w:eastAsia="Times New Roman" w:hAnsi="Times New Roman" w:cs="Times New Roman"/>
      <w:b/>
      <w:color w:val="000000"/>
      <w:sz w:val="28"/>
      <w:lang w:val="en-US" w:eastAsia="sk-SK"/>
    </w:rPr>
  </w:style>
  <w:style w:type="character" w:customStyle="1" w:styleId="TitleChar">
    <w:name w:val="Title Char"/>
    <w:basedOn w:val="DefaultParagraphFont"/>
    <w:link w:val="Title"/>
    <w:rsid w:val="00E811AC"/>
    <w:rPr>
      <w:b/>
      <w:color w:val="000000"/>
      <w:sz w:val="28"/>
      <w:lang w:eastAsia="sk-SK"/>
    </w:rPr>
  </w:style>
  <w:style w:type="paragraph" w:styleId="PlainText">
    <w:name w:val="Plain Text"/>
    <w:basedOn w:val="Normal"/>
    <w:link w:val="PlainTextChar"/>
    <w:rsid w:val="00E811AC"/>
    <w:rPr>
      <w:rFonts w:ascii="Courier New" w:eastAsia="Times New Roman" w:hAnsi="Courier New" w:cs="Times New Roman"/>
      <w:sz w:val="20"/>
      <w:lang w:val="en-GB" w:eastAsia="sk-SK"/>
    </w:rPr>
  </w:style>
  <w:style w:type="character" w:customStyle="1" w:styleId="PlainTextChar">
    <w:name w:val="Plain Text Char"/>
    <w:basedOn w:val="DefaultParagraphFont"/>
    <w:link w:val="PlainText"/>
    <w:rsid w:val="00E811AC"/>
    <w:rPr>
      <w:rFonts w:ascii="Courier New" w:hAnsi="Courier New"/>
      <w:lang w:val="en-GB" w:eastAsia="sk-SK"/>
    </w:rPr>
  </w:style>
  <w:style w:type="character" w:customStyle="1" w:styleId="st1">
    <w:name w:val="st1"/>
    <w:basedOn w:val="DefaultParagraphFont"/>
    <w:rsid w:val="00E811AC"/>
  </w:style>
  <w:style w:type="character" w:customStyle="1" w:styleId="st">
    <w:name w:val="st"/>
    <w:basedOn w:val="DefaultParagraphFont"/>
    <w:rsid w:val="00E811AC"/>
  </w:style>
  <w:style w:type="character" w:styleId="Emphasis">
    <w:name w:val="Emphasis"/>
    <w:basedOn w:val="DefaultParagraphFont"/>
    <w:uiPriority w:val="20"/>
    <w:qFormat/>
    <w:rsid w:val="00E811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Normal"/>
    <w:next w:val="Normal"/>
    <w:link w:val="Heading5Char"/>
    <w:qFormat/>
    <w:rsid w:val="00E811AC"/>
    <w:pPr>
      <w:spacing w:before="240" w:after="60"/>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E811AC"/>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Heading7">
    <w:name w:val="heading 7"/>
    <w:basedOn w:val="Normal"/>
    <w:next w:val="Normal"/>
    <w:link w:val="Heading7Char"/>
    <w:qFormat/>
    <w:rsid w:val="00E811AC"/>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Heading8">
    <w:name w:val="heading 8"/>
    <w:basedOn w:val="Normal"/>
    <w:next w:val="Normal"/>
    <w:link w:val="Heading8Char"/>
    <w:qFormat/>
    <w:rsid w:val="00E811AC"/>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Heading9">
    <w:name w:val="heading 9"/>
    <w:basedOn w:val="Normal"/>
    <w:next w:val="Normal"/>
    <w:link w:val="Heading9Char"/>
    <w:qFormat/>
    <w:rsid w:val="00E811AC"/>
    <w:pPr>
      <w:spacing w:before="240" w:after="60"/>
      <w:ind w:left="1134" w:hanging="1134"/>
      <w:jc w:val="both"/>
      <w:outlineLvl w:val="8"/>
    </w:pPr>
    <w:rPr>
      <w:rFonts w:eastAsia="Times New Roman"/>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uiPriority w:val="99"/>
    <w:rsid w:val="00A32C9E"/>
    <w:rPr>
      <w:sz w:val="18"/>
    </w:rPr>
  </w:style>
  <w:style w:type="paragraph" w:styleId="EndnoteText">
    <w:name w:val="endnote text"/>
    <w:basedOn w:val="Normal"/>
    <w:link w:val="EndnoteTextChar"/>
    <w:uiPriority w:val="99"/>
    <w:semiHidden/>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Heading5Char">
    <w:name w:val="Heading 5 Char"/>
    <w:basedOn w:val="DefaultParagraphFont"/>
    <w:link w:val="Heading5"/>
    <w:rsid w:val="00E811AC"/>
    <w:rPr>
      <w:rFonts w:ascii="Calibri" w:hAnsi="Calibri" w:cs="Arial"/>
      <w:b/>
      <w:bCs/>
      <w:i/>
      <w:iCs/>
      <w:sz w:val="26"/>
      <w:szCs w:val="26"/>
      <w:lang w:eastAsia="zh-CN"/>
    </w:rPr>
  </w:style>
  <w:style w:type="character" w:customStyle="1" w:styleId="Heading6Char">
    <w:name w:val="Heading 6 Char"/>
    <w:basedOn w:val="DefaultParagraphFont"/>
    <w:link w:val="Heading6"/>
    <w:rsid w:val="00E811AC"/>
    <w:rPr>
      <w:b/>
      <w:bCs/>
      <w:sz w:val="22"/>
      <w:szCs w:val="22"/>
      <w:lang w:val="de-DE" w:eastAsia="de-DE"/>
    </w:rPr>
  </w:style>
  <w:style w:type="character" w:customStyle="1" w:styleId="Heading7Char">
    <w:name w:val="Heading 7 Char"/>
    <w:basedOn w:val="DefaultParagraphFont"/>
    <w:link w:val="Heading7"/>
    <w:rsid w:val="00E811AC"/>
    <w:rPr>
      <w:sz w:val="24"/>
      <w:szCs w:val="24"/>
      <w:lang w:val="de-DE" w:eastAsia="de-DE"/>
    </w:rPr>
  </w:style>
  <w:style w:type="character" w:customStyle="1" w:styleId="Heading8Char">
    <w:name w:val="Heading 8 Char"/>
    <w:basedOn w:val="DefaultParagraphFont"/>
    <w:link w:val="Heading8"/>
    <w:rsid w:val="00E811AC"/>
    <w:rPr>
      <w:i/>
      <w:iCs/>
      <w:sz w:val="24"/>
      <w:szCs w:val="24"/>
      <w:lang w:val="de-DE" w:eastAsia="de-DE"/>
    </w:rPr>
  </w:style>
  <w:style w:type="character" w:customStyle="1" w:styleId="Heading9Char">
    <w:name w:val="Heading 9 Char"/>
    <w:basedOn w:val="DefaultParagraphFont"/>
    <w:link w:val="Heading9"/>
    <w:rsid w:val="00E811AC"/>
    <w:rPr>
      <w:rFonts w:ascii="Arial" w:hAnsi="Arial" w:cs="Arial"/>
      <w:sz w:val="22"/>
      <w:szCs w:val="22"/>
      <w:lang w:val="de-DE" w:eastAsia="de-DE"/>
    </w:rPr>
  </w:style>
  <w:style w:type="paragraph" w:styleId="BalloonText">
    <w:name w:val="Balloon Text"/>
    <w:basedOn w:val="Normal"/>
    <w:link w:val="BalloonTextChar"/>
    <w:uiPriority w:val="99"/>
    <w:rsid w:val="00E811AC"/>
    <w:rPr>
      <w:rFonts w:ascii="Tahoma" w:hAnsi="Tahoma" w:cs="Tahoma"/>
      <w:sz w:val="16"/>
      <w:szCs w:val="16"/>
      <w:lang w:val="en-US"/>
    </w:rPr>
  </w:style>
  <w:style w:type="character" w:customStyle="1" w:styleId="BalloonTextChar">
    <w:name w:val="Balloon Text Char"/>
    <w:basedOn w:val="DefaultParagraphFont"/>
    <w:link w:val="BalloonText"/>
    <w:uiPriority w:val="99"/>
    <w:rsid w:val="00E811AC"/>
    <w:rPr>
      <w:rFonts w:ascii="Tahoma" w:eastAsia="SimSun" w:hAnsi="Tahoma" w:cs="Tahoma"/>
      <w:sz w:val="16"/>
      <w:szCs w:val="16"/>
      <w:lang w:eastAsia="zh-CN"/>
    </w:rPr>
  </w:style>
  <w:style w:type="character" w:customStyle="1" w:styleId="ONUMEChar">
    <w:name w:val="ONUM E Char"/>
    <w:basedOn w:val="DefaultParagraphFont"/>
    <w:link w:val="ONUME"/>
    <w:rsid w:val="00E811AC"/>
    <w:rPr>
      <w:rFonts w:ascii="Arial" w:eastAsia="SimSun" w:hAnsi="Arial" w:cs="Arial"/>
      <w:sz w:val="22"/>
      <w:lang w:val="es-ES" w:eastAsia="zh-CN"/>
    </w:rPr>
  </w:style>
  <w:style w:type="character" w:customStyle="1" w:styleId="Heading1Char">
    <w:name w:val="Heading 1 Char"/>
    <w:basedOn w:val="DefaultParagraphFont"/>
    <w:link w:val="Heading1"/>
    <w:locked/>
    <w:rsid w:val="00E811AC"/>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locked/>
    <w:rsid w:val="00E811AC"/>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locked/>
    <w:rsid w:val="00E811AC"/>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locked/>
    <w:rsid w:val="00E811AC"/>
    <w:rPr>
      <w:rFonts w:ascii="Arial" w:eastAsia="SimSun" w:hAnsi="Arial" w:cs="Arial"/>
      <w:bCs/>
      <w:i/>
      <w:sz w:val="22"/>
      <w:szCs w:val="28"/>
      <w:lang w:val="es-ES" w:eastAsia="zh-CN"/>
    </w:rPr>
  </w:style>
  <w:style w:type="character" w:customStyle="1" w:styleId="BodyTextChar">
    <w:name w:val="Body Text Char"/>
    <w:basedOn w:val="DefaultParagraphFont"/>
    <w:link w:val="BodyText"/>
    <w:uiPriority w:val="99"/>
    <w:locked/>
    <w:rsid w:val="00E811AC"/>
    <w:rPr>
      <w:rFonts w:ascii="Arial" w:eastAsia="SimSun" w:hAnsi="Arial" w:cs="Arial"/>
      <w:sz w:val="22"/>
      <w:lang w:val="es-ES" w:eastAsia="zh-CN"/>
    </w:rPr>
  </w:style>
  <w:style w:type="character" w:customStyle="1" w:styleId="CommentTextChar">
    <w:name w:val="Comment Text Char"/>
    <w:basedOn w:val="DefaultParagraphFont"/>
    <w:locked/>
    <w:rsid w:val="00E811AC"/>
    <w:rPr>
      <w:rFonts w:ascii="Arial" w:eastAsia="SimSun" w:hAnsi="Arial" w:cs="Arial"/>
      <w:sz w:val="20"/>
      <w:szCs w:val="20"/>
      <w:lang w:val="en-US" w:eastAsia="zh-CN"/>
    </w:rPr>
  </w:style>
  <w:style w:type="character" w:customStyle="1" w:styleId="EndnoteTextChar">
    <w:name w:val="Endnote Text Char"/>
    <w:basedOn w:val="DefaultParagraphFont"/>
    <w:link w:val="EndnoteText"/>
    <w:uiPriority w:val="99"/>
    <w:semiHidden/>
    <w:locked/>
    <w:rsid w:val="00E811AC"/>
    <w:rPr>
      <w:rFonts w:ascii="Arial" w:eastAsia="SimSun" w:hAnsi="Arial" w:cs="Arial"/>
      <w:sz w:val="18"/>
      <w:lang w:val="es-ES" w:eastAsia="zh-CN"/>
    </w:rPr>
  </w:style>
  <w:style w:type="character" w:customStyle="1" w:styleId="EndnoteTextChar1">
    <w:name w:val="Endnote Text Char1"/>
    <w:basedOn w:val="DefaultParagraphFont"/>
    <w:uiPriority w:val="99"/>
    <w:semiHidden/>
    <w:rsid w:val="00E811AC"/>
    <w:rPr>
      <w:rFonts w:ascii="Arial" w:eastAsia="SimSun" w:hAnsi="Arial" w:cs="Arial"/>
      <w:sz w:val="20"/>
      <w:szCs w:val="20"/>
      <w:lang w:val="en-US" w:eastAsia="zh-CN"/>
    </w:rPr>
  </w:style>
  <w:style w:type="character" w:customStyle="1" w:styleId="FooterChar">
    <w:name w:val="Footer Char"/>
    <w:basedOn w:val="DefaultParagraphFont"/>
    <w:link w:val="Footer"/>
    <w:uiPriority w:val="99"/>
    <w:locked/>
    <w:rsid w:val="00E811AC"/>
    <w:rPr>
      <w:rFonts w:ascii="Arial" w:eastAsia="SimSun" w:hAnsi="Arial" w:cs="Arial"/>
      <w:sz w:val="22"/>
      <w:lang w:val="es-ES" w:eastAsia="zh-CN"/>
    </w:rPr>
  </w:style>
  <w:style w:type="character" w:customStyle="1" w:styleId="FootnoteTextChar">
    <w:name w:val="Footnote Text Char"/>
    <w:basedOn w:val="DefaultParagraphFont"/>
    <w:link w:val="FootnoteText"/>
    <w:uiPriority w:val="99"/>
    <w:semiHidden/>
    <w:locked/>
    <w:rsid w:val="00E811AC"/>
    <w:rPr>
      <w:rFonts w:ascii="Arial" w:eastAsia="SimSun" w:hAnsi="Arial" w:cs="Arial"/>
      <w:sz w:val="18"/>
      <w:lang w:val="es-ES" w:eastAsia="zh-CN"/>
    </w:rPr>
  </w:style>
  <w:style w:type="character" w:customStyle="1" w:styleId="FootnoteTextChar1">
    <w:name w:val="Footnote Text Char1"/>
    <w:basedOn w:val="DefaultParagraphFont"/>
    <w:uiPriority w:val="99"/>
    <w:semiHidden/>
    <w:rsid w:val="00E811AC"/>
    <w:rPr>
      <w:rFonts w:ascii="Arial" w:eastAsia="SimSun" w:hAnsi="Arial" w:cs="Arial"/>
      <w:sz w:val="20"/>
      <w:szCs w:val="20"/>
      <w:lang w:val="en-US" w:eastAsia="zh-CN"/>
    </w:rPr>
  </w:style>
  <w:style w:type="character" w:customStyle="1" w:styleId="HeaderChar">
    <w:name w:val="Header Char"/>
    <w:basedOn w:val="DefaultParagraphFont"/>
    <w:link w:val="Header"/>
    <w:locked/>
    <w:rsid w:val="00E811AC"/>
    <w:rPr>
      <w:rFonts w:ascii="Arial" w:eastAsia="SimSun" w:hAnsi="Arial" w:cs="Arial"/>
      <w:sz w:val="22"/>
      <w:lang w:val="es-ES" w:eastAsia="zh-CN"/>
    </w:rPr>
  </w:style>
  <w:style w:type="character" w:customStyle="1" w:styleId="SalutationChar">
    <w:name w:val="Salutation Char"/>
    <w:basedOn w:val="DefaultParagraphFont"/>
    <w:link w:val="Salutation"/>
    <w:semiHidden/>
    <w:locked/>
    <w:rsid w:val="00E811AC"/>
    <w:rPr>
      <w:rFonts w:ascii="Arial" w:eastAsia="SimSun" w:hAnsi="Arial" w:cs="Arial"/>
      <w:sz w:val="22"/>
      <w:lang w:val="es-ES" w:eastAsia="zh-CN"/>
    </w:rPr>
  </w:style>
  <w:style w:type="character" w:customStyle="1" w:styleId="SalutationChar1">
    <w:name w:val="Salutation Char1"/>
    <w:basedOn w:val="DefaultParagraphFont"/>
    <w:uiPriority w:val="99"/>
    <w:semiHidden/>
    <w:rsid w:val="00E811AC"/>
    <w:rPr>
      <w:rFonts w:ascii="Arial" w:eastAsia="SimSun" w:hAnsi="Arial" w:cs="Arial"/>
      <w:szCs w:val="20"/>
      <w:lang w:val="en-US" w:eastAsia="zh-CN"/>
    </w:rPr>
  </w:style>
  <w:style w:type="character" w:customStyle="1" w:styleId="SignatureChar">
    <w:name w:val="Signature Char"/>
    <w:basedOn w:val="DefaultParagraphFont"/>
    <w:link w:val="Signature"/>
    <w:semiHidden/>
    <w:locked/>
    <w:rsid w:val="00E811AC"/>
    <w:rPr>
      <w:rFonts w:ascii="Arial" w:eastAsia="SimSun" w:hAnsi="Arial" w:cs="Arial"/>
      <w:sz w:val="22"/>
      <w:lang w:val="es-ES" w:eastAsia="zh-CN"/>
    </w:rPr>
  </w:style>
  <w:style w:type="character" w:customStyle="1" w:styleId="SignatureChar1">
    <w:name w:val="Signature Char1"/>
    <w:basedOn w:val="DefaultParagraphFont"/>
    <w:uiPriority w:val="99"/>
    <w:semiHidden/>
    <w:rsid w:val="00E811AC"/>
    <w:rPr>
      <w:rFonts w:ascii="Arial" w:eastAsia="SimSun" w:hAnsi="Arial" w:cs="Arial"/>
      <w:szCs w:val="20"/>
      <w:lang w:val="en-US" w:eastAsia="zh-CN"/>
    </w:rPr>
  </w:style>
  <w:style w:type="paragraph" w:styleId="ListParagraph">
    <w:name w:val="List Paragraph"/>
    <w:basedOn w:val="Normal"/>
    <w:uiPriority w:val="34"/>
    <w:qFormat/>
    <w:rsid w:val="00E811AC"/>
    <w:pPr>
      <w:tabs>
        <w:tab w:val="left" w:pos="720"/>
      </w:tabs>
      <w:spacing w:after="220"/>
    </w:pPr>
    <w:rPr>
      <w:rFonts w:eastAsia="Times New Roman"/>
      <w:szCs w:val="22"/>
      <w:lang w:val="en-GB" w:eastAsia="en-US"/>
    </w:rPr>
  </w:style>
  <w:style w:type="character" w:styleId="CommentReference">
    <w:name w:val="annotation reference"/>
    <w:basedOn w:val="DefaultParagraphFont"/>
    <w:uiPriority w:val="99"/>
    <w:rsid w:val="00E811AC"/>
    <w:rPr>
      <w:rFonts w:cs="Times New Roman"/>
      <w:sz w:val="16"/>
      <w:szCs w:val="16"/>
    </w:rPr>
  </w:style>
  <w:style w:type="paragraph" w:styleId="CommentSubject">
    <w:name w:val="annotation subject"/>
    <w:basedOn w:val="CommentText"/>
    <w:next w:val="CommentText"/>
    <w:link w:val="CommentSubjectChar"/>
    <w:uiPriority w:val="99"/>
    <w:rsid w:val="00E811AC"/>
    <w:pPr>
      <w:spacing w:after="200"/>
    </w:pPr>
    <w:rPr>
      <w:rFonts w:ascii="Calibri" w:eastAsia="Times New Roman" w:hAnsi="Calibri" w:cs="Times New Roman"/>
      <w:b/>
      <w:bCs/>
      <w:sz w:val="20"/>
      <w:lang w:val="en-GB" w:eastAsia="en-US"/>
    </w:rPr>
  </w:style>
  <w:style w:type="character" w:customStyle="1" w:styleId="CommentTextChar1">
    <w:name w:val="Comment Text Char1"/>
    <w:basedOn w:val="DefaultParagraphFont"/>
    <w:link w:val="CommentText"/>
    <w:uiPriority w:val="99"/>
    <w:rsid w:val="00E811AC"/>
    <w:rPr>
      <w:rFonts w:ascii="Arial" w:eastAsia="SimSun" w:hAnsi="Arial" w:cs="Arial"/>
      <w:sz w:val="18"/>
      <w:lang w:val="es-ES" w:eastAsia="zh-CN"/>
    </w:rPr>
  </w:style>
  <w:style w:type="character" w:customStyle="1" w:styleId="CommentSubjectChar">
    <w:name w:val="Comment Subject Char"/>
    <w:basedOn w:val="CommentTextChar1"/>
    <w:link w:val="CommentSubject"/>
    <w:uiPriority w:val="99"/>
    <w:rsid w:val="00E811AC"/>
    <w:rPr>
      <w:rFonts w:ascii="Calibri" w:eastAsia="SimSun" w:hAnsi="Calibri" w:cs="Arial"/>
      <w:b/>
      <w:bCs/>
      <w:sz w:val="18"/>
      <w:lang w:val="en-GB" w:eastAsia="zh-CN"/>
    </w:rPr>
  </w:style>
  <w:style w:type="character" w:styleId="FootnoteReference">
    <w:name w:val="footnote reference"/>
    <w:basedOn w:val="DefaultParagraphFont"/>
    <w:uiPriority w:val="99"/>
    <w:rsid w:val="00E811AC"/>
    <w:rPr>
      <w:rFonts w:cs="Times New Roman"/>
      <w:vertAlign w:val="superscript"/>
    </w:rPr>
  </w:style>
  <w:style w:type="character" w:styleId="Hyperlink">
    <w:name w:val="Hyperlink"/>
    <w:basedOn w:val="DefaultParagraphFont"/>
    <w:uiPriority w:val="99"/>
    <w:rsid w:val="00E811AC"/>
    <w:rPr>
      <w:rFonts w:cs="Times New Roman"/>
      <w:color w:val="auto"/>
      <w:u w:val="none"/>
    </w:rPr>
  </w:style>
  <w:style w:type="paragraph" w:styleId="NormalWeb">
    <w:name w:val="Normal (Web)"/>
    <w:basedOn w:val="Normal"/>
    <w:uiPriority w:val="99"/>
    <w:rsid w:val="00E811AC"/>
    <w:pPr>
      <w:spacing w:before="100" w:beforeAutospacing="1" w:after="100" w:afterAutospacing="1"/>
    </w:pPr>
    <w:rPr>
      <w:rFonts w:ascii="Times New Roman" w:eastAsia="Times New Roman" w:hAnsi="Times New Roman" w:cs="Times New Roman"/>
      <w:sz w:val="24"/>
      <w:szCs w:val="24"/>
      <w:lang w:val="en-US" w:eastAsia="en-US"/>
    </w:rPr>
  </w:style>
  <w:style w:type="character" w:styleId="FollowedHyperlink">
    <w:name w:val="FollowedHyperlink"/>
    <w:basedOn w:val="DefaultParagraphFont"/>
    <w:rsid w:val="00E811AC"/>
    <w:rPr>
      <w:rFonts w:cs="Times New Roman"/>
      <w:color w:val="800080"/>
      <w:u w:val="single"/>
    </w:rPr>
  </w:style>
  <w:style w:type="paragraph" w:customStyle="1" w:styleId="Guidance">
    <w:name w:val="Guidance"/>
    <w:basedOn w:val="Normal"/>
    <w:rsid w:val="00E811AC"/>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val="en-US" w:eastAsia="en-US"/>
    </w:rPr>
  </w:style>
  <w:style w:type="paragraph" w:styleId="MacroText">
    <w:name w:val="macro"/>
    <w:link w:val="MacroTextChar"/>
    <w:rsid w:val="00E811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E811AC"/>
    <w:rPr>
      <w:rFonts w:ascii="Courier New" w:hAnsi="Courier New"/>
      <w:sz w:val="16"/>
    </w:rPr>
  </w:style>
  <w:style w:type="character" w:styleId="PageNumber">
    <w:name w:val="page number"/>
    <w:basedOn w:val="DefaultParagraphFont"/>
    <w:rsid w:val="00E811AC"/>
    <w:rPr>
      <w:rFonts w:cs="Times New Roman"/>
    </w:rPr>
  </w:style>
  <w:style w:type="paragraph" w:customStyle="1" w:styleId="GuidanceNumbered">
    <w:name w:val="Guidance Numbered"/>
    <w:basedOn w:val="Guidance"/>
    <w:rsid w:val="00E811AC"/>
    <w:pPr>
      <w:keepLines/>
    </w:pPr>
    <w:rPr>
      <w:rFonts w:eastAsia="SimSun"/>
    </w:rPr>
  </w:style>
  <w:style w:type="paragraph" w:customStyle="1" w:styleId="GuidanceNumbereda">
    <w:name w:val="Guidance Numbered (a)"/>
    <w:basedOn w:val="GuidanceNumbered"/>
    <w:rsid w:val="00E811AC"/>
    <w:pPr>
      <w:tabs>
        <w:tab w:val="clear" w:pos="709"/>
        <w:tab w:val="left" w:pos="567"/>
      </w:tabs>
      <w:ind w:left="1134" w:hanging="1134"/>
    </w:pPr>
  </w:style>
  <w:style w:type="paragraph" w:customStyle="1" w:styleId="GuidanceNumberedai">
    <w:name w:val="Guidance Numbered (a)(i)"/>
    <w:basedOn w:val="Guidance"/>
    <w:rsid w:val="00E811AC"/>
    <w:pPr>
      <w:tabs>
        <w:tab w:val="clear" w:pos="709"/>
        <w:tab w:val="left" w:pos="1134"/>
      </w:tabs>
      <w:ind w:left="1701" w:hanging="1701"/>
    </w:pPr>
  </w:style>
  <w:style w:type="paragraph" w:styleId="NoSpacing">
    <w:name w:val="No Spacing"/>
    <w:basedOn w:val="Normal"/>
    <w:uiPriority w:val="1"/>
    <w:qFormat/>
    <w:rsid w:val="00E811AC"/>
    <w:rPr>
      <w:rFonts w:ascii="Calibri" w:hAnsi="Calibri" w:cs="Times New Roman"/>
      <w:szCs w:val="22"/>
      <w:lang w:val="en-GB"/>
    </w:rPr>
  </w:style>
  <w:style w:type="paragraph" w:customStyle="1" w:styleId="ListSubheading">
    <w:name w:val="List Subheading"/>
    <w:basedOn w:val="ListParagraph"/>
    <w:qFormat/>
    <w:rsid w:val="00E811AC"/>
    <w:pPr>
      <w:spacing w:before="320"/>
    </w:pPr>
    <w:rPr>
      <w:u w:val="single"/>
    </w:rPr>
  </w:style>
  <w:style w:type="paragraph" w:customStyle="1" w:styleId="AgreementText">
    <w:name w:val="Agreement Text"/>
    <w:basedOn w:val="BodyText"/>
    <w:uiPriority w:val="99"/>
    <w:rsid w:val="00E811AC"/>
    <w:pPr>
      <w:keepLines/>
      <w:widowControl w:val="0"/>
      <w:spacing w:after="240"/>
    </w:pPr>
    <w:rPr>
      <w:rFonts w:eastAsia="Times New Roman" w:cs="Times New Roman"/>
      <w:szCs w:val="24"/>
      <w:lang w:val="en-US"/>
    </w:rPr>
  </w:style>
  <w:style w:type="paragraph" w:customStyle="1" w:styleId="AgreementHeading">
    <w:name w:val="Agreement Heading"/>
    <w:basedOn w:val="AgreementText"/>
    <w:rsid w:val="00E811AC"/>
    <w:pPr>
      <w:keepNext/>
      <w:spacing w:before="360"/>
      <w:jc w:val="center"/>
    </w:pPr>
    <w:rPr>
      <w:rFonts w:cs="Arial"/>
      <w:bCs/>
      <w:szCs w:val="22"/>
    </w:rPr>
  </w:style>
  <w:style w:type="paragraph" w:customStyle="1" w:styleId="AgreementFeelist">
    <w:name w:val="Agreement Fee list"/>
    <w:basedOn w:val="AgreementText"/>
    <w:rsid w:val="00E811AC"/>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E811AC"/>
    <w:pPr>
      <w:spacing w:before="0"/>
      <w:jc w:val="left"/>
    </w:pPr>
    <w:rPr>
      <w:b/>
      <w:bCs w:val="0"/>
      <w:i/>
      <w:szCs w:val="20"/>
      <w:lang w:eastAsia="en-US"/>
    </w:rPr>
  </w:style>
  <w:style w:type="paragraph" w:customStyle="1" w:styleId="AgreementKindHeading">
    <w:name w:val="Agreement Kind Heading"/>
    <w:basedOn w:val="AgreementPartHeading"/>
    <w:rsid w:val="00E811AC"/>
    <w:pPr>
      <w:tabs>
        <w:tab w:val="left" w:pos="567"/>
        <w:tab w:val="center" w:pos="7513"/>
      </w:tabs>
      <w:ind w:left="567"/>
    </w:pPr>
    <w:rPr>
      <w:i w:val="0"/>
    </w:rPr>
  </w:style>
  <w:style w:type="paragraph" w:customStyle="1" w:styleId="AgreementTexti">
    <w:name w:val="Agreement Text (i)"/>
    <w:basedOn w:val="AgreementText"/>
    <w:qFormat/>
    <w:rsid w:val="00E811AC"/>
    <w:pPr>
      <w:tabs>
        <w:tab w:val="right" w:pos="1276"/>
        <w:tab w:val="left" w:pos="1418"/>
      </w:tabs>
    </w:pPr>
    <w:rPr>
      <w:rFonts w:cs="Arial"/>
      <w:szCs w:val="22"/>
    </w:rPr>
  </w:style>
  <w:style w:type="character" w:customStyle="1" w:styleId="shorttext">
    <w:name w:val="short_text"/>
    <w:basedOn w:val="DefaultParagraphFont"/>
    <w:rsid w:val="00E811AC"/>
    <w:rPr>
      <w:rFonts w:cs="Times New Roman"/>
    </w:rPr>
  </w:style>
  <w:style w:type="character" w:customStyle="1" w:styleId="hps">
    <w:name w:val="hps"/>
    <w:basedOn w:val="DefaultParagraphFont"/>
    <w:rsid w:val="00E811AC"/>
    <w:rPr>
      <w:rFonts w:cs="Times New Roman"/>
    </w:rPr>
  </w:style>
  <w:style w:type="character" w:styleId="Strong">
    <w:name w:val="Strong"/>
    <w:basedOn w:val="DefaultParagraphFont"/>
    <w:uiPriority w:val="22"/>
    <w:qFormat/>
    <w:rsid w:val="00E811AC"/>
    <w:rPr>
      <w:rFonts w:cs="Times New Roman"/>
      <w:b/>
      <w:bCs/>
    </w:rPr>
  </w:style>
  <w:style w:type="paragraph" w:customStyle="1" w:styleId="Style1">
    <w:name w:val="Style1"/>
    <w:basedOn w:val="Normal"/>
    <w:rsid w:val="00E811AC"/>
    <w:pPr>
      <w:widowControl w:val="0"/>
      <w:autoSpaceDE w:val="0"/>
      <w:autoSpaceDN w:val="0"/>
      <w:adjustRightInd w:val="0"/>
    </w:pPr>
    <w:rPr>
      <w:rFonts w:ascii="Times New Roman" w:eastAsia="Times New Roman" w:hAnsi="Times New Roman" w:cs="Times New Roman"/>
      <w:sz w:val="24"/>
      <w:szCs w:val="24"/>
      <w:lang w:val="en-US" w:eastAsia="en-US"/>
    </w:rPr>
  </w:style>
  <w:style w:type="paragraph" w:customStyle="1" w:styleId="Style2">
    <w:name w:val="Style2"/>
    <w:basedOn w:val="Normal"/>
    <w:rsid w:val="00E811AC"/>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11">
    <w:name w:val="Font Style11"/>
    <w:rsid w:val="00E811AC"/>
    <w:rPr>
      <w:rFonts w:ascii="Times New Roman" w:hAnsi="Times New Roman"/>
      <w:b/>
      <w:sz w:val="22"/>
    </w:rPr>
  </w:style>
  <w:style w:type="character" w:customStyle="1" w:styleId="FontStyle12">
    <w:name w:val="Font Style12"/>
    <w:rsid w:val="00E811AC"/>
    <w:rPr>
      <w:rFonts w:ascii="Times New Roman" w:hAnsi="Times New Roman"/>
      <w:sz w:val="22"/>
    </w:rPr>
  </w:style>
  <w:style w:type="character" w:customStyle="1" w:styleId="A10">
    <w:name w:val="A10"/>
    <w:uiPriority w:val="99"/>
    <w:rsid w:val="00E811AC"/>
    <w:rPr>
      <w:color w:val="000000"/>
      <w:sz w:val="11"/>
    </w:rPr>
  </w:style>
  <w:style w:type="paragraph" w:customStyle="1" w:styleId="Default">
    <w:name w:val="Default"/>
    <w:rsid w:val="00E811AC"/>
    <w:pPr>
      <w:autoSpaceDE w:val="0"/>
      <w:autoSpaceDN w:val="0"/>
      <w:adjustRightInd w:val="0"/>
    </w:pPr>
    <w:rPr>
      <w:rFonts w:ascii="Palatino Linotype" w:hAnsi="Palatino Linotype" w:cs="Palatino Linotype"/>
      <w:color w:val="000000"/>
      <w:sz w:val="24"/>
      <w:szCs w:val="24"/>
      <w:lang w:val="hu-HU" w:eastAsia="zh-CN"/>
    </w:rPr>
  </w:style>
  <w:style w:type="paragraph" w:styleId="TOC1">
    <w:name w:val="toc 1"/>
    <w:basedOn w:val="Normal"/>
    <w:next w:val="Normal"/>
    <w:autoRedefine/>
    <w:uiPriority w:val="39"/>
    <w:rsid w:val="00E811AC"/>
    <w:pPr>
      <w:jc w:val="both"/>
    </w:pPr>
    <w:rPr>
      <w:rFonts w:eastAsia="Times New Roman" w:cs="Times New Roman"/>
      <w:szCs w:val="24"/>
      <w:lang w:val="de-DE" w:eastAsia="de-DE"/>
    </w:rPr>
  </w:style>
  <w:style w:type="paragraph" w:customStyle="1" w:styleId="Style10">
    <w:name w:val="Style 1"/>
    <w:uiPriority w:val="99"/>
    <w:rsid w:val="00E811AC"/>
    <w:pPr>
      <w:widowControl w:val="0"/>
      <w:autoSpaceDE w:val="0"/>
      <w:autoSpaceDN w:val="0"/>
      <w:adjustRightInd w:val="0"/>
    </w:pPr>
    <w:rPr>
      <w:lang w:val="cs-CZ" w:eastAsia="cs-CZ"/>
    </w:rPr>
  </w:style>
  <w:style w:type="paragraph" w:customStyle="1" w:styleId="Style3">
    <w:name w:val="Style3"/>
    <w:basedOn w:val="Normal"/>
    <w:uiPriority w:val="99"/>
    <w:rsid w:val="00E811AC"/>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Normal"/>
    <w:uiPriority w:val="99"/>
    <w:rsid w:val="00E811AC"/>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Normal"/>
    <w:uiPriority w:val="99"/>
    <w:rsid w:val="00E811AC"/>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TableGrid">
    <w:name w:val="Table Grid"/>
    <w:basedOn w:val="TableNormal"/>
    <w:uiPriority w:val="59"/>
    <w:rsid w:val="00E811AC"/>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811AC"/>
    <w:rPr>
      <w:rFonts w:asciiTheme="minorHAnsi" w:eastAsiaTheme="minorHAnsi" w:hAnsiTheme="minorHAnsi" w:cstheme="minorBidi"/>
      <w:sz w:val="22"/>
      <w:szCs w:val="22"/>
      <w:lang w:val="en-GB"/>
    </w:rPr>
  </w:style>
  <w:style w:type="paragraph" w:styleId="Title">
    <w:name w:val="Title"/>
    <w:basedOn w:val="Normal"/>
    <w:link w:val="TitleChar"/>
    <w:qFormat/>
    <w:rsid w:val="00E811AC"/>
    <w:pPr>
      <w:jc w:val="center"/>
    </w:pPr>
    <w:rPr>
      <w:rFonts w:ascii="Times New Roman" w:eastAsia="Times New Roman" w:hAnsi="Times New Roman" w:cs="Times New Roman"/>
      <w:b/>
      <w:color w:val="000000"/>
      <w:sz w:val="28"/>
      <w:lang w:val="en-US" w:eastAsia="sk-SK"/>
    </w:rPr>
  </w:style>
  <w:style w:type="character" w:customStyle="1" w:styleId="TitleChar">
    <w:name w:val="Title Char"/>
    <w:basedOn w:val="DefaultParagraphFont"/>
    <w:link w:val="Title"/>
    <w:rsid w:val="00E811AC"/>
    <w:rPr>
      <w:b/>
      <w:color w:val="000000"/>
      <w:sz w:val="28"/>
      <w:lang w:eastAsia="sk-SK"/>
    </w:rPr>
  </w:style>
  <w:style w:type="paragraph" w:styleId="PlainText">
    <w:name w:val="Plain Text"/>
    <w:basedOn w:val="Normal"/>
    <w:link w:val="PlainTextChar"/>
    <w:rsid w:val="00E811AC"/>
    <w:rPr>
      <w:rFonts w:ascii="Courier New" w:eastAsia="Times New Roman" w:hAnsi="Courier New" w:cs="Times New Roman"/>
      <w:sz w:val="20"/>
      <w:lang w:val="en-GB" w:eastAsia="sk-SK"/>
    </w:rPr>
  </w:style>
  <w:style w:type="character" w:customStyle="1" w:styleId="PlainTextChar">
    <w:name w:val="Plain Text Char"/>
    <w:basedOn w:val="DefaultParagraphFont"/>
    <w:link w:val="PlainText"/>
    <w:rsid w:val="00E811AC"/>
    <w:rPr>
      <w:rFonts w:ascii="Courier New" w:hAnsi="Courier New"/>
      <w:lang w:val="en-GB" w:eastAsia="sk-SK"/>
    </w:rPr>
  </w:style>
  <w:style w:type="character" w:customStyle="1" w:styleId="st1">
    <w:name w:val="st1"/>
    <w:basedOn w:val="DefaultParagraphFont"/>
    <w:rsid w:val="00E811AC"/>
  </w:style>
  <w:style w:type="character" w:customStyle="1" w:styleId="st">
    <w:name w:val="st"/>
    <w:basedOn w:val="DefaultParagraphFont"/>
    <w:rsid w:val="00E811AC"/>
  </w:style>
  <w:style w:type="character" w:styleId="Emphasis">
    <w:name w:val="Emphasis"/>
    <w:basedOn w:val="DefaultParagraphFont"/>
    <w:uiPriority w:val="20"/>
    <w:qFormat/>
    <w:rsid w:val="00E811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header" Target="header7.xml"/><Relationship Id="rId40" Type="http://schemas.openxmlformats.org/officeDocument/2006/relationships/image" Target="media/image2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mailto:skopecka@upv.cz"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mailto:johanna.stadler@hipo.gov.hu"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28%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PCT CTC 28 (S)</Template>
  <TotalTime>37</TotalTime>
  <Pages>85</Pages>
  <Words>26822</Words>
  <Characters>152887</Characters>
  <Application>Microsoft Office Word</Application>
  <DocSecurity>0</DocSecurity>
  <Lines>1274</Lines>
  <Paragraphs>358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PCT/CTC/28/3</vt:lpstr>
      <vt:lpstr>PCT/CTC/28/3</vt:lpstr>
    </vt:vector>
  </TitlesOfParts>
  <Company>WIPO</Company>
  <LinksUpToDate>false</LinksUpToDate>
  <CharactersWithSpaces>179351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PCT/CTC/28/3</dc:title>
  <dc:subject>Appointment of the Visegrad Patent Institute as an International Searching and Preliminary Examining Authority under the PCT: Additional Information</dc:subject>
  <dc:creator>CEVALLOS DUQUE Nilo</dc:creator>
  <dc:description>JC - 2/4/2015 (PreQC)
JM - 7/4/2015</dc:description>
  <cp:lastModifiedBy>MARLOW Thomas</cp:lastModifiedBy>
  <cp:revision>4</cp:revision>
  <cp:lastPrinted>2015-04-17T09:32:00Z</cp:lastPrinted>
  <dcterms:created xsi:type="dcterms:W3CDTF">2015-04-17T09:27:00Z</dcterms:created>
  <dcterms:modified xsi:type="dcterms:W3CDTF">2015-04-17T10:06:00Z</dcterms:modified>
</cp:coreProperties>
</file>