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30C3A" w:rsidRPr="00C30C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30C3A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C4E49" w:rsidRPr="00C30C3A" w:rsidRDefault="00C466BC" w:rsidP="00916EE2">
            <w:pPr>
              <w:rPr>
                <w:lang w:val="es-ES"/>
              </w:rPr>
            </w:pPr>
            <w:r w:rsidRPr="00C30C3A">
              <w:rPr>
                <w:noProof/>
                <w:lang w:eastAsia="en-US"/>
              </w:rPr>
              <w:drawing>
                <wp:inline distT="0" distB="0" distL="0" distR="0" wp14:anchorId="0FE42B92" wp14:editId="3F682E0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30C3A" w:rsidRDefault="00C466BC" w:rsidP="00916EE2">
            <w:pPr>
              <w:jc w:val="right"/>
              <w:rPr>
                <w:lang w:val="es-ES"/>
              </w:rPr>
            </w:pPr>
            <w:r w:rsidRPr="00C30C3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30C3A" w:rsidRPr="00C30C3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30C3A" w:rsidRDefault="00BD078D" w:rsidP="001B678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30C3A">
              <w:rPr>
                <w:rFonts w:ascii="Arial Black" w:hAnsi="Arial Black"/>
                <w:caps/>
                <w:sz w:val="15"/>
                <w:lang w:val="es-ES"/>
              </w:rPr>
              <w:t>PCT/CTC/30/</w:t>
            </w:r>
            <w:bookmarkStart w:id="0" w:name="Code"/>
            <w:bookmarkEnd w:id="0"/>
            <w:r w:rsidR="000B7084" w:rsidRPr="00C30C3A">
              <w:rPr>
                <w:rFonts w:ascii="Arial Black" w:hAnsi="Arial Black"/>
                <w:caps/>
                <w:sz w:val="15"/>
                <w:lang w:val="es-ES"/>
              </w:rPr>
              <w:t>26</w:t>
            </w:r>
          </w:p>
        </w:tc>
      </w:tr>
      <w:tr w:rsidR="00C30C3A" w:rsidRPr="00C30C3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30C3A" w:rsidRDefault="008B2CC1" w:rsidP="00C466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30C3A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B1787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466BC" w:rsidRPr="00C30C3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C30C3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30C3A" w:rsidRDefault="00C466BC" w:rsidP="00C466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30C3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C30C3A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Pr="00C30C3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D3D60" w:rsidRPr="00C30C3A">
              <w:rPr>
                <w:rFonts w:ascii="Arial Black" w:hAnsi="Arial Black"/>
                <w:caps/>
                <w:sz w:val="15"/>
                <w:lang w:val="es-ES"/>
              </w:rPr>
              <w:t>11</w:t>
            </w:r>
            <w:r w:rsidRPr="00C30C3A">
              <w:rPr>
                <w:rFonts w:ascii="Arial Black" w:hAnsi="Arial Black"/>
                <w:caps/>
                <w:sz w:val="15"/>
                <w:lang w:val="es-ES"/>
              </w:rPr>
              <w:t xml:space="preserve"> DE MAYO DE</w:t>
            </w:r>
            <w:r w:rsidR="000B7084" w:rsidRPr="00C30C3A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C466BC">
      <w:pPr>
        <w:rPr>
          <w:b/>
          <w:sz w:val="28"/>
          <w:szCs w:val="28"/>
          <w:lang w:val="es-ES"/>
        </w:rPr>
      </w:pPr>
      <w:r w:rsidRPr="00C30C3A">
        <w:rPr>
          <w:b/>
          <w:sz w:val="28"/>
          <w:szCs w:val="28"/>
          <w:lang w:val="es-ES"/>
        </w:rPr>
        <w:t>Tratado de Cooperación en materia de Patentes (PCT)</w:t>
      </w:r>
    </w:p>
    <w:p w:rsidR="00C466BC" w:rsidRPr="00C30C3A" w:rsidRDefault="00C466BC" w:rsidP="00C466BC">
      <w:pPr>
        <w:rPr>
          <w:b/>
          <w:sz w:val="28"/>
          <w:szCs w:val="28"/>
          <w:lang w:val="es-ES"/>
        </w:rPr>
      </w:pPr>
      <w:r w:rsidRPr="00C30C3A">
        <w:rPr>
          <w:b/>
          <w:sz w:val="28"/>
          <w:szCs w:val="28"/>
          <w:lang w:val="es-ES"/>
        </w:rPr>
        <w:t>Comité de Cooperación Técnica</w:t>
      </w:r>
    </w:p>
    <w:p w:rsidR="00C466BC" w:rsidRPr="00C30C3A" w:rsidRDefault="00C466BC" w:rsidP="00C466BC">
      <w:pPr>
        <w:rPr>
          <w:b/>
          <w:sz w:val="28"/>
          <w:szCs w:val="28"/>
          <w:lang w:val="es-ES"/>
        </w:rPr>
      </w:pPr>
    </w:p>
    <w:p w:rsidR="00C466BC" w:rsidRPr="00C30C3A" w:rsidRDefault="00C466BC" w:rsidP="00C466BC">
      <w:pPr>
        <w:rPr>
          <w:b/>
          <w:sz w:val="28"/>
          <w:szCs w:val="28"/>
          <w:lang w:val="es-ES"/>
        </w:rPr>
      </w:pPr>
    </w:p>
    <w:p w:rsidR="00C466BC" w:rsidRPr="00C30C3A" w:rsidRDefault="00C466BC" w:rsidP="00C466BC">
      <w:pPr>
        <w:rPr>
          <w:b/>
          <w:sz w:val="28"/>
          <w:szCs w:val="28"/>
          <w:lang w:val="es-ES"/>
        </w:rPr>
      </w:pPr>
      <w:r w:rsidRPr="00C30C3A">
        <w:rPr>
          <w:b/>
          <w:sz w:val="28"/>
          <w:szCs w:val="28"/>
          <w:lang w:val="es-ES"/>
        </w:rPr>
        <w:t>Trigésima sesión</w:t>
      </w:r>
    </w:p>
    <w:p w:rsidR="00C466BC" w:rsidRPr="00C30C3A" w:rsidRDefault="00C466BC" w:rsidP="00C466BC">
      <w:pPr>
        <w:rPr>
          <w:b/>
          <w:sz w:val="24"/>
          <w:szCs w:val="24"/>
          <w:lang w:val="es-ES"/>
        </w:rPr>
      </w:pPr>
      <w:r w:rsidRPr="00C30C3A">
        <w:rPr>
          <w:b/>
          <w:sz w:val="28"/>
          <w:szCs w:val="28"/>
          <w:lang w:val="es-ES"/>
        </w:rPr>
        <w:t>Ginebra, 8 a 12 de mayo de 2017</w:t>
      </w: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 w:rsidP="00C466BC">
      <w:pPr>
        <w:rPr>
          <w:caps/>
          <w:sz w:val="24"/>
          <w:lang w:val="es-ES"/>
        </w:rPr>
      </w:pPr>
      <w:bookmarkStart w:id="3" w:name="TitleOfDoc"/>
      <w:bookmarkEnd w:id="3"/>
      <w:r w:rsidRPr="00C30C3A">
        <w:rPr>
          <w:caps/>
          <w:sz w:val="24"/>
          <w:lang w:val="es-ES"/>
        </w:rPr>
        <w:t>RESUMEN DE LA PRESIDENCIA</w:t>
      </w:r>
    </w:p>
    <w:p w:rsidR="00C466BC" w:rsidRPr="00C30C3A" w:rsidRDefault="00C466BC" w:rsidP="008B2CC1">
      <w:pPr>
        <w:rPr>
          <w:lang w:val="es-ES"/>
        </w:rPr>
      </w:pPr>
    </w:p>
    <w:p w:rsidR="00C466BC" w:rsidRPr="00C30C3A" w:rsidRDefault="00C466BC">
      <w:pPr>
        <w:rPr>
          <w:lang w:val="es-ES"/>
        </w:rPr>
      </w:pPr>
      <w:bookmarkStart w:id="4" w:name="Prepared"/>
      <w:bookmarkEnd w:id="4"/>
    </w:p>
    <w:p w:rsidR="00C466BC" w:rsidRPr="00C30C3A" w:rsidRDefault="00C466BC">
      <w:pPr>
        <w:rPr>
          <w:lang w:val="es-ES"/>
        </w:rPr>
      </w:pPr>
    </w:p>
    <w:p w:rsidR="00C466BC" w:rsidRPr="00C30C3A" w:rsidRDefault="00C466BC" w:rsidP="0053057A">
      <w:pPr>
        <w:rPr>
          <w:lang w:val="es-ES"/>
        </w:rPr>
      </w:pP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1 DEL ORDEN DEL DÍA:  Apertura de la reunión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>El Sr. John Sandage, director general adjunto, inauguró la sesión y dio la bienvenida a los participantes en nombre del director general</w:t>
      </w:r>
      <w:r w:rsidR="008D10B4">
        <w:rPr>
          <w:lang w:val="es-ES"/>
        </w:rPr>
        <w:t xml:space="preserve"> de la OMPI</w:t>
      </w:r>
      <w:r w:rsidRPr="00C30C3A">
        <w:rPr>
          <w:lang w:val="es-ES"/>
        </w:rPr>
        <w:t>.</w:t>
      </w:r>
      <w:r w:rsidR="0083418C" w:rsidRPr="00C30C3A">
        <w:rPr>
          <w:lang w:val="es-ES"/>
        </w:rPr>
        <w:t xml:space="preserve">  </w:t>
      </w:r>
      <w:r w:rsidRPr="00C30C3A">
        <w:rPr>
          <w:lang w:val="es-ES"/>
        </w:rPr>
        <w:t>El S</w:t>
      </w:r>
      <w:r w:rsidR="0083418C" w:rsidRPr="00C30C3A">
        <w:rPr>
          <w:lang w:val="es-ES"/>
        </w:rPr>
        <w:t>r. Michael Richardson (</w:t>
      </w:r>
      <w:r w:rsidRPr="00C30C3A">
        <w:rPr>
          <w:lang w:val="es-ES"/>
        </w:rPr>
        <w:t>OMPI</w:t>
      </w:r>
      <w:r w:rsidR="0083418C" w:rsidRPr="00C30C3A">
        <w:rPr>
          <w:lang w:val="es-ES"/>
        </w:rPr>
        <w:t xml:space="preserve">) </w:t>
      </w:r>
      <w:r w:rsidRPr="00C30C3A">
        <w:rPr>
          <w:lang w:val="es-ES"/>
        </w:rPr>
        <w:t xml:space="preserve">desempeñó la función de </w:t>
      </w:r>
      <w:r w:rsidR="00C30C3A" w:rsidRPr="00C30C3A">
        <w:rPr>
          <w:lang w:val="es-ES"/>
        </w:rPr>
        <w:t>secretario</w:t>
      </w:r>
      <w:r w:rsidRPr="00C30C3A">
        <w:rPr>
          <w:lang w:val="es-ES"/>
        </w:rPr>
        <w:t xml:space="preserve"> del Comité</w:t>
      </w:r>
      <w:r w:rsidR="0083418C" w:rsidRPr="00C30C3A">
        <w:rPr>
          <w:lang w:val="es-ES"/>
        </w:rPr>
        <w:t>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2 DEL ORDEN DEL DÍA:  ELECCIÓN DEL PRESIDENTE Y DE DOS VICEPRESIDENTES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 xml:space="preserve">El </w:t>
      </w:r>
      <w:r w:rsidR="00EF3326" w:rsidRPr="00C30C3A">
        <w:rPr>
          <w:lang w:val="es-ES"/>
        </w:rPr>
        <w:t>Comité</w:t>
      </w:r>
      <w:r w:rsidRPr="00C30C3A">
        <w:rPr>
          <w:lang w:val="es-ES"/>
        </w:rPr>
        <w:t xml:space="preserve"> eligió por unanimidad presidente al Sr. Maximiliano Santa Cruz (Chile), y Vicepresidente al Sr. Victor Portelli (Australia).  No hubo candidaturas para un segundo vicepresidente.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3 DEL ORDEN DEL DÍA:  APROBACIÓN DEL ORDEN DEL DÍA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>El Comité aprobó el proyecto de orden del día propuesto en el documento PCT/CTC/30/1 Prov. 2.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lastRenderedPageBreak/>
        <w:t>punto 4 del orden del día:  asesoramient</w:t>
      </w:r>
      <w:r w:rsidR="00C30C3A" w:rsidRPr="00C30C3A">
        <w:rPr>
          <w:lang w:val="es-ES"/>
        </w:rPr>
        <w:t>o a la asamblea de la unión del </w:t>
      </w:r>
      <w:r w:rsidRPr="00C30C3A">
        <w:rPr>
          <w:lang w:val="es-ES"/>
        </w:rPr>
        <w:t>pct sobre la designación propuesta de la Oficina de Propiedad Intelectual de Filipinas en calidad de Administración encargada de la búsqueda internacional y del examen preliminar internacional en virtud del PCT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 xml:space="preserve">Los debates se basaron en el documento </w:t>
      </w:r>
      <w:r w:rsidR="00775989" w:rsidRPr="00C30C3A">
        <w:rPr>
          <w:lang w:val="es-ES"/>
        </w:rPr>
        <w:t>PCT/CTC/30/2 Rev</w:t>
      </w:r>
      <w:r w:rsidRPr="00C30C3A">
        <w:rPr>
          <w:lang w:val="es-ES"/>
        </w:rPr>
        <w:t>.</w:t>
      </w:r>
    </w:p>
    <w:p w:rsidR="00C466BC" w:rsidRPr="00C30C3A" w:rsidRDefault="00775989" w:rsidP="00B1787B">
      <w:pPr>
        <w:pStyle w:val="ONUMFS"/>
        <w:rPr>
          <w:lang w:val="es-ES"/>
        </w:rPr>
      </w:pPr>
      <w:r w:rsidRPr="00C30C3A">
        <w:rPr>
          <w:lang w:val="es-ES"/>
        </w:rPr>
        <w:t xml:space="preserve">La </w:t>
      </w:r>
      <w:r w:rsidR="00C30C3A" w:rsidRPr="00C30C3A">
        <w:rPr>
          <w:lang w:val="es-ES"/>
        </w:rPr>
        <w:t>delegación</w:t>
      </w:r>
      <w:r w:rsidR="0083418C" w:rsidRPr="00C30C3A">
        <w:rPr>
          <w:lang w:val="es-ES"/>
        </w:rPr>
        <w:t xml:space="preserve"> </w:t>
      </w:r>
      <w:r w:rsidRPr="00C30C3A">
        <w:rPr>
          <w:lang w:val="es-ES"/>
        </w:rPr>
        <w:t>de Filipinas</w:t>
      </w:r>
      <w:r w:rsidR="0083418C" w:rsidRPr="00C30C3A">
        <w:rPr>
          <w:lang w:val="es-ES"/>
        </w:rPr>
        <w:t xml:space="preserve"> </w:t>
      </w:r>
      <w:r w:rsidR="00EF3326" w:rsidRPr="00C30C3A">
        <w:rPr>
          <w:lang w:val="es-ES"/>
        </w:rPr>
        <w:t xml:space="preserve">presentó información sobre la solicitud de </w:t>
      </w:r>
      <w:r w:rsidR="00C30C3A">
        <w:rPr>
          <w:lang w:val="es-ES"/>
        </w:rPr>
        <w:t xml:space="preserve">designación de </w:t>
      </w:r>
      <w:r w:rsidR="00EF3326" w:rsidRPr="00C30C3A">
        <w:rPr>
          <w:lang w:val="es-ES"/>
        </w:rPr>
        <w:t>la Oficina de Propiedad Intelectual de Filipinas</w:t>
      </w:r>
      <w:r w:rsidR="0083418C" w:rsidRPr="00C30C3A">
        <w:rPr>
          <w:lang w:val="es-ES"/>
        </w:rPr>
        <w:t xml:space="preserve"> (IPOPHL) </w:t>
      </w:r>
      <w:r w:rsidR="00C30C3A">
        <w:rPr>
          <w:lang w:val="es-ES"/>
        </w:rPr>
        <w:t xml:space="preserve">en calidad de </w:t>
      </w:r>
      <w:r w:rsidR="00EF3326" w:rsidRPr="00C30C3A">
        <w:rPr>
          <w:lang w:val="es-ES"/>
        </w:rPr>
        <w:t>Administración encargada de la búsqueda internacional y del examen preliminar internacional en virtud del</w:t>
      </w:r>
      <w:r w:rsidR="0083418C" w:rsidRPr="00C30C3A">
        <w:rPr>
          <w:lang w:val="es-ES"/>
        </w:rPr>
        <w:t xml:space="preserve"> PCT</w:t>
      </w:r>
      <w:r w:rsidR="00C30C3A">
        <w:rPr>
          <w:lang w:val="es-ES"/>
        </w:rPr>
        <w:t>.</w:t>
      </w:r>
    </w:p>
    <w:p w:rsidR="00C466BC" w:rsidRDefault="00EF3326" w:rsidP="00B1787B">
      <w:pPr>
        <w:pStyle w:val="ONUMFS"/>
        <w:rPr>
          <w:lang w:val="es-ES"/>
        </w:rPr>
      </w:pPr>
      <w:r w:rsidRPr="00C30C3A">
        <w:rPr>
          <w:lang w:val="es-ES"/>
        </w:rPr>
        <w:t xml:space="preserve">Las </w:t>
      </w:r>
      <w:r w:rsidR="00C30C3A" w:rsidRPr="00C30C3A">
        <w:rPr>
          <w:lang w:val="es-ES"/>
        </w:rPr>
        <w:t>delegaciones</w:t>
      </w:r>
      <w:r w:rsidR="00BB395C" w:rsidRPr="00C30C3A">
        <w:rPr>
          <w:lang w:val="es-ES"/>
        </w:rPr>
        <w:t xml:space="preserve"> </w:t>
      </w:r>
      <w:r w:rsidRPr="00C30C3A">
        <w:rPr>
          <w:lang w:val="es-ES"/>
        </w:rPr>
        <w:t xml:space="preserve">de </w:t>
      </w:r>
      <w:r w:rsidR="0083418C" w:rsidRPr="00C30C3A">
        <w:rPr>
          <w:lang w:val="es-ES"/>
        </w:rPr>
        <w:t xml:space="preserve">Australia </w:t>
      </w:r>
      <w:r w:rsidRPr="00C30C3A">
        <w:rPr>
          <w:lang w:val="es-ES"/>
        </w:rPr>
        <w:t xml:space="preserve">y el </w:t>
      </w:r>
      <w:r w:rsidR="00C30C3A" w:rsidRPr="00C30C3A">
        <w:rPr>
          <w:lang w:val="es-ES"/>
        </w:rPr>
        <w:t>Japón</w:t>
      </w:r>
      <w:r w:rsidR="00BB395C" w:rsidRPr="00C30C3A">
        <w:rPr>
          <w:lang w:val="es-ES"/>
        </w:rPr>
        <w:t xml:space="preserve"> </w:t>
      </w:r>
      <w:r w:rsidRPr="00C30C3A">
        <w:rPr>
          <w:lang w:val="es-ES"/>
        </w:rPr>
        <w:t xml:space="preserve">presentaron, respectivamente, los informes de evaluación de </w:t>
      </w:r>
      <w:r w:rsidR="00BB395C" w:rsidRPr="00C30C3A">
        <w:rPr>
          <w:lang w:val="es-ES"/>
        </w:rPr>
        <w:t xml:space="preserve">IP Australia </w:t>
      </w:r>
      <w:r w:rsidRPr="00C30C3A">
        <w:rPr>
          <w:lang w:val="es-ES"/>
        </w:rPr>
        <w:t>y</w:t>
      </w:r>
      <w:r w:rsidR="00C30C3A">
        <w:rPr>
          <w:lang w:val="es-ES"/>
        </w:rPr>
        <w:t xml:space="preserve"> de</w:t>
      </w:r>
      <w:r w:rsidRPr="00C30C3A">
        <w:rPr>
          <w:lang w:val="es-ES"/>
        </w:rPr>
        <w:t xml:space="preserve"> la Oficina Japonesa de Patentes</w:t>
      </w:r>
      <w:r w:rsidR="00BB395C" w:rsidRPr="00C30C3A">
        <w:rPr>
          <w:lang w:val="es-ES"/>
        </w:rPr>
        <w:t xml:space="preserve">, </w:t>
      </w:r>
      <w:r w:rsidRPr="00C30C3A">
        <w:rPr>
          <w:lang w:val="es-ES"/>
        </w:rPr>
        <w:t xml:space="preserve">que figuran en los </w:t>
      </w:r>
      <w:r w:rsidR="00C30C3A">
        <w:rPr>
          <w:lang w:val="es-ES"/>
        </w:rPr>
        <w:t>Apéndices </w:t>
      </w:r>
      <w:r w:rsidR="00BB395C" w:rsidRPr="00C30C3A">
        <w:rPr>
          <w:lang w:val="es-ES"/>
        </w:rPr>
        <w:t xml:space="preserve">2 </w:t>
      </w:r>
      <w:r w:rsidRPr="00C30C3A">
        <w:rPr>
          <w:lang w:val="es-ES"/>
        </w:rPr>
        <w:t xml:space="preserve">y </w:t>
      </w:r>
      <w:r w:rsidR="00BB395C" w:rsidRPr="00C30C3A">
        <w:rPr>
          <w:lang w:val="es-ES"/>
        </w:rPr>
        <w:t xml:space="preserve">3 </w:t>
      </w:r>
      <w:r w:rsidRPr="00C30C3A">
        <w:rPr>
          <w:lang w:val="es-ES"/>
        </w:rPr>
        <w:t xml:space="preserve">del </w:t>
      </w:r>
      <w:r w:rsidR="00C30C3A" w:rsidRPr="00C30C3A">
        <w:rPr>
          <w:lang w:val="es-ES"/>
        </w:rPr>
        <w:t>Anexo</w:t>
      </w:r>
      <w:r w:rsidRPr="00C30C3A">
        <w:rPr>
          <w:lang w:val="es-ES"/>
        </w:rPr>
        <w:t xml:space="preserve"> del</w:t>
      </w:r>
      <w:r w:rsidR="00BB395C" w:rsidRPr="00C30C3A">
        <w:rPr>
          <w:lang w:val="es-ES"/>
        </w:rPr>
        <w:t xml:space="preserve"> </w:t>
      </w:r>
      <w:r w:rsidR="00C30C3A" w:rsidRPr="00C30C3A">
        <w:rPr>
          <w:lang w:val="es-ES"/>
        </w:rPr>
        <w:t>documento</w:t>
      </w:r>
      <w:r w:rsidR="00BB395C" w:rsidRPr="00C30C3A">
        <w:rPr>
          <w:lang w:val="es-ES"/>
        </w:rPr>
        <w:t xml:space="preserve"> PCT/CTC/30/2, </w:t>
      </w:r>
      <w:r w:rsidRPr="00C30C3A">
        <w:rPr>
          <w:lang w:val="es-ES"/>
        </w:rPr>
        <w:t>re</w:t>
      </w:r>
      <w:r w:rsidR="00C30C3A">
        <w:rPr>
          <w:lang w:val="es-ES"/>
        </w:rPr>
        <w:t>alizados de conformidad con</w:t>
      </w:r>
      <w:r w:rsidR="0083418C" w:rsidRPr="00C30C3A">
        <w:rPr>
          <w:lang w:val="es-ES"/>
        </w:rPr>
        <w:t xml:space="preserve"> </w:t>
      </w:r>
      <w:r w:rsidRPr="00C30C3A">
        <w:rPr>
          <w:lang w:val="es-ES"/>
        </w:rPr>
        <w:t>una de las Pautas acordadas que adoptara la Asamblea de la Unión del PCT en 2014 por la cual se recomienda a toda Oficina nacional que “antes de presentar su solicitud, pida la asistencia de una o varias Administraciones internacionales ya existentes, para que le ayuden a evaluar en qué medida cumple los criterios”</w:t>
      </w:r>
      <w:r w:rsidR="0083418C" w:rsidRPr="00C30C3A">
        <w:rPr>
          <w:lang w:val="es-ES"/>
        </w:rPr>
        <w:t>.</w:t>
      </w:r>
    </w:p>
    <w:p w:rsidR="008D10B4" w:rsidRPr="00C30C3A" w:rsidRDefault="008D10B4" w:rsidP="00B1787B">
      <w:pPr>
        <w:pStyle w:val="ONUMFS"/>
        <w:rPr>
          <w:lang w:val="es-ES"/>
        </w:rPr>
      </w:pPr>
      <w:r>
        <w:rPr>
          <w:lang w:val="es-ES"/>
        </w:rPr>
        <w:t xml:space="preserve">La delegación de la Oficina Europea de Patentes (OEP) confirmó que la OEP había mantenido conversaciones con la IPOHL a fin de que esta Oficina tenga acceso a EPOQUENet.  El acceso a EPOQUENet se ha otorgado el 3 de mayo de 2017 y la formación tendrá lugar en los meses venideros.  La delegación aclaró asimismo que ha acordado poner en práctica un acuerdo bilateral </w:t>
      </w:r>
      <w:r w:rsidR="00014698">
        <w:rPr>
          <w:lang w:val="es-ES"/>
        </w:rPr>
        <w:t>para el</w:t>
      </w:r>
      <w:r>
        <w:rPr>
          <w:lang w:val="es-ES"/>
        </w:rPr>
        <w:t xml:space="preserve"> procedimiento acelerado de examen (PPH) en los meses venideros.</w:t>
      </w:r>
    </w:p>
    <w:p w:rsidR="00C466BC" w:rsidRPr="00C30C3A" w:rsidRDefault="00C466BC" w:rsidP="00B1787B">
      <w:pPr>
        <w:pStyle w:val="ONUMFS"/>
        <w:tabs>
          <w:tab w:val="clear" w:pos="567"/>
        </w:tabs>
        <w:ind w:left="567"/>
        <w:rPr>
          <w:lang w:val="es-ES"/>
        </w:rPr>
      </w:pPr>
      <w:r w:rsidRPr="00C30C3A">
        <w:rPr>
          <w:lang w:val="es-ES"/>
        </w:rPr>
        <w:t>El Comité convino por unanimidad en recomenda</w:t>
      </w:r>
      <w:r w:rsidR="00EF3326" w:rsidRPr="00C30C3A">
        <w:rPr>
          <w:lang w:val="es-ES"/>
        </w:rPr>
        <w:t>r a la Asamblea de la Unión del </w:t>
      </w:r>
      <w:r w:rsidRPr="00C30C3A">
        <w:rPr>
          <w:lang w:val="es-ES"/>
        </w:rPr>
        <w:t>PCT que se designe a</w:t>
      </w:r>
      <w:r w:rsidR="00EF3326" w:rsidRPr="00C30C3A">
        <w:rPr>
          <w:lang w:val="es-ES"/>
        </w:rPr>
        <w:t xml:space="preserve"> la Oficina de Propiedad Intelectual de Filipinas </w:t>
      </w:r>
      <w:r w:rsidRPr="00C30C3A">
        <w:rPr>
          <w:lang w:val="es-ES"/>
        </w:rPr>
        <w:t>como Administración encargada de la búsqueda internacional y del examen preliminar internacional en virtud del PCT.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5 DEL ORDEN DEL DÍA:  Asesoramient</w:t>
      </w:r>
      <w:r w:rsidR="00C30C3A" w:rsidRPr="00C30C3A">
        <w:rPr>
          <w:lang w:val="es-ES"/>
        </w:rPr>
        <w:t>o a la Asamblea de la Unión del </w:t>
      </w:r>
      <w:r w:rsidRPr="00C30C3A">
        <w:rPr>
          <w:lang w:val="es-ES"/>
        </w:rPr>
        <w:t>PCT sobre la prórroga de las designaciones de Administraciones encargadas de la búsqueda internacional y del examen preliminar internacional en virtud del PCT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>Los debates se basaron en los documentos PCT/CTC/30/3 y 24.</w:t>
      </w:r>
    </w:p>
    <w:p w:rsidR="00C466BC" w:rsidRPr="00C30C3A" w:rsidRDefault="004C5A50" w:rsidP="00B1787B">
      <w:pPr>
        <w:pStyle w:val="ONUMFS"/>
        <w:tabs>
          <w:tab w:val="clear" w:pos="567"/>
        </w:tabs>
        <w:ind w:left="567"/>
        <w:rPr>
          <w:lang w:val="es-ES"/>
        </w:rPr>
      </w:pPr>
      <w:r w:rsidRPr="00C30C3A">
        <w:rPr>
          <w:lang w:val="es-ES"/>
        </w:rPr>
        <w:t>El Comité convino por unanimidad en recomendar a la Asamblea de la Unión del PCT</w:t>
      </w:r>
      <w:r w:rsidR="00BC09D8" w:rsidRPr="00C30C3A">
        <w:rPr>
          <w:lang w:val="es-ES"/>
        </w:rPr>
        <w:t xml:space="preserve"> </w:t>
      </w:r>
      <w:r w:rsidRPr="00C30C3A">
        <w:rPr>
          <w:lang w:val="es-ES"/>
        </w:rPr>
        <w:t>la prórroga de la designación de todas las Oficinas nacionales y</w:t>
      </w:r>
      <w:r w:rsidR="00297BEE" w:rsidRPr="00C30C3A">
        <w:rPr>
          <w:lang w:val="es-ES"/>
        </w:rPr>
        <w:t xml:space="preserve"> </w:t>
      </w:r>
      <w:r w:rsidR="00C30C3A" w:rsidRPr="00C30C3A">
        <w:rPr>
          <w:lang w:val="es-ES"/>
        </w:rPr>
        <w:t>organizaciones</w:t>
      </w:r>
      <w:r w:rsidR="00297BEE" w:rsidRPr="00C30C3A">
        <w:rPr>
          <w:lang w:val="es-ES"/>
        </w:rPr>
        <w:t xml:space="preserve"> </w:t>
      </w:r>
      <w:r w:rsidRPr="00C30C3A">
        <w:rPr>
          <w:lang w:val="es-ES"/>
        </w:rPr>
        <w:t xml:space="preserve">intergubernamentales que </w:t>
      </w:r>
      <w:r w:rsidR="00DB1885">
        <w:rPr>
          <w:lang w:val="es-ES"/>
        </w:rPr>
        <w:t>desempeñan</w:t>
      </w:r>
      <w:r w:rsidRPr="00C30C3A">
        <w:rPr>
          <w:lang w:val="es-ES"/>
        </w:rPr>
        <w:t xml:space="preserve"> actualmente </w:t>
      </w:r>
      <w:r w:rsidR="00DB1885">
        <w:rPr>
          <w:lang w:val="es-ES"/>
        </w:rPr>
        <w:t xml:space="preserve">la función </w:t>
      </w:r>
      <w:r w:rsidR="00014698">
        <w:rPr>
          <w:lang w:val="es-ES"/>
        </w:rPr>
        <w:t>de Administraciones</w:t>
      </w:r>
      <w:r w:rsidRPr="00C30C3A">
        <w:rPr>
          <w:lang w:val="es-ES"/>
        </w:rPr>
        <w:t xml:space="preserve"> encargada</w:t>
      </w:r>
      <w:r w:rsidR="00014698">
        <w:rPr>
          <w:lang w:val="es-ES"/>
        </w:rPr>
        <w:t>s</w:t>
      </w:r>
      <w:r w:rsidRPr="00C30C3A">
        <w:rPr>
          <w:lang w:val="es-ES"/>
        </w:rPr>
        <w:t xml:space="preserve"> de la búsqueda internacional y del examen prelimi</w:t>
      </w:r>
      <w:r w:rsidR="00DB1885">
        <w:rPr>
          <w:lang w:val="es-ES"/>
        </w:rPr>
        <w:t>nar internacional en virtud del </w:t>
      </w:r>
      <w:r w:rsidRPr="00C30C3A">
        <w:rPr>
          <w:lang w:val="es-ES"/>
        </w:rPr>
        <w:t>PCT</w:t>
      </w:r>
      <w:r w:rsidR="00BC09D8" w:rsidRPr="00C30C3A">
        <w:rPr>
          <w:lang w:val="es-ES"/>
        </w:rPr>
        <w:t>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6 DEL ORDEN DEL DÍA:  Acuerdo tipo entre una Oficina y la Oficina Internacional en relación con su funcionamiento en calidad de Administración encargada de la búsqueda internacional y del examen preliminar internacional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>Los debates se basaron en el documento PCT/CTC/30/25.</w:t>
      </w:r>
    </w:p>
    <w:p w:rsidR="00C466BC" w:rsidRPr="00C30C3A" w:rsidRDefault="004C5A50" w:rsidP="00FB6BDA">
      <w:pPr>
        <w:pStyle w:val="ONUMFS"/>
        <w:keepLines/>
        <w:tabs>
          <w:tab w:val="clear" w:pos="567"/>
        </w:tabs>
        <w:ind w:left="567"/>
        <w:rPr>
          <w:lang w:val="es-ES"/>
        </w:rPr>
      </w:pPr>
      <w:r w:rsidRPr="00C30C3A">
        <w:rPr>
          <w:lang w:val="es-ES"/>
        </w:rPr>
        <w:lastRenderedPageBreak/>
        <w:t>El</w:t>
      </w:r>
      <w:r w:rsidR="00633AFE" w:rsidRPr="00C30C3A">
        <w:rPr>
          <w:lang w:val="es-ES"/>
        </w:rPr>
        <w:t xml:space="preserve"> </w:t>
      </w:r>
      <w:r w:rsidR="00C30C3A" w:rsidRPr="00C30C3A">
        <w:rPr>
          <w:lang w:val="es-ES"/>
        </w:rPr>
        <w:t>Comité</w:t>
      </w:r>
      <w:r w:rsidR="00633AFE" w:rsidRPr="00C30C3A">
        <w:rPr>
          <w:lang w:val="es-ES"/>
        </w:rPr>
        <w:t xml:space="preserve"> ap</w:t>
      </w:r>
      <w:r w:rsidRPr="00C30C3A">
        <w:rPr>
          <w:lang w:val="es-ES"/>
        </w:rPr>
        <w:t>robó el proyecto revisado de Acuerdo t</w:t>
      </w:r>
      <w:bookmarkStart w:id="5" w:name="_GoBack"/>
      <w:bookmarkEnd w:id="5"/>
      <w:r w:rsidRPr="00C30C3A">
        <w:rPr>
          <w:lang w:val="es-ES"/>
        </w:rPr>
        <w:t xml:space="preserve">ipo </w:t>
      </w:r>
      <w:r w:rsidR="00C30C3A" w:rsidRPr="00C30C3A">
        <w:rPr>
          <w:lang w:val="es-ES"/>
        </w:rPr>
        <w:t>que</w:t>
      </w:r>
      <w:r w:rsidRPr="00C30C3A">
        <w:rPr>
          <w:lang w:val="es-ES"/>
        </w:rPr>
        <w:t xml:space="preserve"> figura en el </w:t>
      </w:r>
      <w:r w:rsidR="00C30C3A" w:rsidRPr="00C30C3A">
        <w:rPr>
          <w:lang w:val="es-ES"/>
        </w:rPr>
        <w:t>Anexo</w:t>
      </w:r>
      <w:r w:rsidR="00633AFE" w:rsidRPr="00C30C3A">
        <w:rPr>
          <w:lang w:val="es-ES"/>
        </w:rPr>
        <w:t xml:space="preserve"> </w:t>
      </w:r>
      <w:r w:rsidRPr="00C30C3A">
        <w:rPr>
          <w:lang w:val="es-ES"/>
        </w:rPr>
        <w:t xml:space="preserve">del </w:t>
      </w:r>
      <w:r w:rsidR="00C30C3A" w:rsidRPr="00C30C3A">
        <w:rPr>
          <w:lang w:val="es-ES"/>
        </w:rPr>
        <w:t>documento</w:t>
      </w:r>
      <w:r w:rsidR="00633AFE" w:rsidRPr="00C30C3A">
        <w:rPr>
          <w:lang w:val="es-ES"/>
        </w:rPr>
        <w:t xml:space="preserve"> PCT</w:t>
      </w:r>
      <w:r w:rsidR="00347E84" w:rsidRPr="00C30C3A">
        <w:rPr>
          <w:lang w:val="es-ES"/>
        </w:rPr>
        <w:t xml:space="preserve">/CTC/30/25 </w:t>
      </w:r>
      <w:r w:rsidRPr="00C30C3A">
        <w:rPr>
          <w:lang w:val="es-ES"/>
        </w:rPr>
        <w:t xml:space="preserve">que se utilizará como base para </w:t>
      </w:r>
      <w:r w:rsidR="00C30C3A" w:rsidRPr="00C30C3A">
        <w:rPr>
          <w:lang w:val="es-ES"/>
        </w:rPr>
        <w:t>preparar</w:t>
      </w:r>
      <w:r w:rsidRPr="00C30C3A">
        <w:rPr>
          <w:lang w:val="es-ES"/>
        </w:rPr>
        <w:t xml:space="preserve"> cada uno de los acuerdos que se suscriban con arreglo a los </w:t>
      </w:r>
      <w:r w:rsidR="00C30C3A" w:rsidRPr="00C30C3A">
        <w:rPr>
          <w:lang w:val="es-ES"/>
        </w:rPr>
        <w:t>Artículos</w:t>
      </w:r>
      <w:r w:rsidR="00347E84" w:rsidRPr="00C30C3A">
        <w:rPr>
          <w:lang w:val="es-ES"/>
        </w:rPr>
        <w:t> 16</w:t>
      </w:r>
      <w:r w:rsidRPr="00C30C3A">
        <w:rPr>
          <w:lang w:val="es-ES"/>
        </w:rPr>
        <w:t>.</w:t>
      </w:r>
      <w:r w:rsidR="00347E84" w:rsidRPr="00C30C3A">
        <w:rPr>
          <w:lang w:val="es-ES"/>
        </w:rPr>
        <w:t xml:space="preserve">3) </w:t>
      </w:r>
      <w:r w:rsidRPr="00C30C3A">
        <w:rPr>
          <w:lang w:val="es-ES"/>
        </w:rPr>
        <w:t>y 32.</w:t>
      </w:r>
      <w:r w:rsidR="00347E84" w:rsidRPr="00C30C3A">
        <w:rPr>
          <w:lang w:val="es-ES"/>
        </w:rPr>
        <w:t>3</w:t>
      </w:r>
      <w:r w:rsidR="00C30C3A" w:rsidRPr="00C30C3A">
        <w:rPr>
          <w:lang w:val="es-ES"/>
        </w:rPr>
        <w:t>) e</w:t>
      </w:r>
      <w:r w:rsidR="00347E84" w:rsidRPr="00C30C3A">
        <w:rPr>
          <w:lang w:val="es-ES"/>
        </w:rPr>
        <w:t xml:space="preserve">n </w:t>
      </w:r>
      <w:r w:rsidR="00C30C3A" w:rsidRPr="00C30C3A">
        <w:rPr>
          <w:lang w:val="es-ES"/>
        </w:rPr>
        <w:t>relación</w:t>
      </w:r>
      <w:r w:rsidR="00347E84" w:rsidRPr="00C30C3A">
        <w:rPr>
          <w:lang w:val="es-ES"/>
        </w:rPr>
        <w:t xml:space="preserve"> </w:t>
      </w:r>
      <w:r w:rsidR="00C30C3A" w:rsidRPr="00C30C3A">
        <w:rPr>
          <w:lang w:val="es-ES"/>
        </w:rPr>
        <w:t>con el funcionamiento de una Oficina u organización en calidad de Administración encargada de la búsqueda internacional y del examen preliminar internacional a partir del</w:t>
      </w:r>
      <w:r w:rsidR="00C466BC" w:rsidRPr="00C30C3A">
        <w:rPr>
          <w:lang w:val="es-ES"/>
        </w:rPr>
        <w:t xml:space="preserve"> 1 de enero de</w:t>
      </w:r>
      <w:r w:rsidR="00C30C3A" w:rsidRPr="00C30C3A">
        <w:rPr>
          <w:lang w:val="es-ES"/>
        </w:rPr>
        <w:t> </w:t>
      </w:r>
      <w:r w:rsidR="00347E84" w:rsidRPr="00C30C3A">
        <w:rPr>
          <w:lang w:val="es-ES"/>
        </w:rPr>
        <w:t>2018.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7 del orden del día</w:t>
      </w:r>
      <w:proofErr w:type="gramStart"/>
      <w:r w:rsidRPr="00C30C3A">
        <w:rPr>
          <w:lang w:val="es-ES"/>
        </w:rPr>
        <w:t>:  resumen</w:t>
      </w:r>
      <w:proofErr w:type="gramEnd"/>
      <w:r w:rsidRPr="00C30C3A">
        <w:rPr>
          <w:lang w:val="es-ES"/>
        </w:rPr>
        <w:t xml:space="preserve"> de la presidencia</w:t>
      </w:r>
    </w:p>
    <w:p w:rsidR="00C466BC" w:rsidRPr="00C30C3A" w:rsidRDefault="00C466BC" w:rsidP="00B1787B">
      <w:pPr>
        <w:pStyle w:val="ONUMFS"/>
        <w:tabs>
          <w:tab w:val="clear" w:pos="567"/>
        </w:tabs>
        <w:ind w:left="567"/>
        <w:rPr>
          <w:lang w:val="es-ES"/>
        </w:rPr>
      </w:pPr>
      <w:r w:rsidRPr="00C30C3A">
        <w:rPr>
          <w:lang w:val="es-ES"/>
        </w:rPr>
        <w:t xml:space="preserve">El Comité tomó nota del presente resumen, redactado bajo la responsabilidad de la </w:t>
      </w:r>
      <w:r w:rsidR="00C30C3A" w:rsidRPr="00C30C3A">
        <w:rPr>
          <w:lang w:val="es-ES"/>
        </w:rPr>
        <w:t>presidencia</w:t>
      </w:r>
      <w:r w:rsidRPr="00C30C3A">
        <w:rPr>
          <w:lang w:val="es-ES"/>
        </w:rPr>
        <w:t xml:space="preserve">, y convino en que debe ser puesto a disposición de la Asamblea </w:t>
      </w:r>
      <w:r w:rsidR="00C30C3A" w:rsidRPr="00C30C3A">
        <w:rPr>
          <w:lang w:val="es-ES"/>
        </w:rPr>
        <w:t xml:space="preserve">de la Unión </w:t>
      </w:r>
      <w:r w:rsidRPr="00C30C3A">
        <w:rPr>
          <w:lang w:val="es-ES"/>
        </w:rPr>
        <w:t xml:space="preserve">del PCT, para dejar constancia del asesoramiento </w:t>
      </w:r>
      <w:r w:rsidR="00C30C3A" w:rsidRPr="00C30C3A">
        <w:rPr>
          <w:lang w:val="es-ES"/>
        </w:rPr>
        <w:t>da</w:t>
      </w:r>
      <w:r w:rsidRPr="00C30C3A">
        <w:rPr>
          <w:lang w:val="es-ES"/>
        </w:rPr>
        <w:t xml:space="preserve">do en </w:t>
      </w:r>
      <w:r w:rsidR="00C30C3A" w:rsidRPr="00C30C3A">
        <w:rPr>
          <w:lang w:val="es-ES"/>
        </w:rPr>
        <w:t>el marco</w:t>
      </w:r>
      <w:r w:rsidRPr="00C30C3A">
        <w:rPr>
          <w:lang w:val="es-ES"/>
        </w:rPr>
        <w:t xml:space="preserve"> de</w:t>
      </w:r>
      <w:r w:rsidR="00C30C3A" w:rsidRPr="00C30C3A">
        <w:rPr>
          <w:lang w:val="es-ES"/>
        </w:rPr>
        <w:t xml:space="preserve"> </w:t>
      </w:r>
      <w:r w:rsidRPr="00C30C3A">
        <w:rPr>
          <w:lang w:val="es-ES"/>
        </w:rPr>
        <w:t>l</w:t>
      </w:r>
      <w:r w:rsidR="00C30C3A" w:rsidRPr="00C30C3A">
        <w:rPr>
          <w:lang w:val="es-ES"/>
        </w:rPr>
        <w:t>os</w:t>
      </w:r>
      <w:r w:rsidRPr="00C30C3A">
        <w:rPr>
          <w:lang w:val="es-ES"/>
        </w:rPr>
        <w:t xml:space="preserve"> punto</w:t>
      </w:r>
      <w:r w:rsidR="00C30C3A" w:rsidRPr="00C30C3A">
        <w:rPr>
          <w:lang w:val="es-ES"/>
        </w:rPr>
        <w:t>s </w:t>
      </w:r>
      <w:r w:rsidRPr="00C30C3A">
        <w:rPr>
          <w:lang w:val="es-ES"/>
        </w:rPr>
        <w:t xml:space="preserve">4 </w:t>
      </w:r>
      <w:r w:rsidR="00C30C3A" w:rsidRPr="00C30C3A">
        <w:rPr>
          <w:lang w:val="es-ES"/>
        </w:rPr>
        <w:t xml:space="preserve">y 5 </w:t>
      </w:r>
      <w:r w:rsidRPr="00C30C3A">
        <w:rPr>
          <w:lang w:val="es-ES"/>
        </w:rPr>
        <w:t>del orden del día.</w:t>
      </w:r>
    </w:p>
    <w:p w:rsidR="00C466BC" w:rsidRPr="00C30C3A" w:rsidRDefault="00C466BC" w:rsidP="00C466BC">
      <w:pPr>
        <w:pStyle w:val="Heading1"/>
        <w:rPr>
          <w:lang w:val="es-ES"/>
        </w:rPr>
      </w:pPr>
      <w:r w:rsidRPr="00C30C3A">
        <w:rPr>
          <w:lang w:val="es-ES"/>
        </w:rPr>
        <w:t>PUNTO 8 DEL ORDEN DEL DÍA:  CLAUSURA DE LA SESIÓN</w:t>
      </w:r>
    </w:p>
    <w:p w:rsidR="00C466BC" w:rsidRPr="00C30C3A" w:rsidRDefault="00C466BC" w:rsidP="00B1787B">
      <w:pPr>
        <w:pStyle w:val="ONUMFS"/>
        <w:rPr>
          <w:lang w:val="es-ES"/>
        </w:rPr>
      </w:pPr>
      <w:r w:rsidRPr="00C30C3A">
        <w:rPr>
          <w:lang w:val="es-ES"/>
        </w:rPr>
        <w:t xml:space="preserve">El </w:t>
      </w:r>
      <w:r w:rsidR="00C30C3A" w:rsidRPr="00C30C3A">
        <w:rPr>
          <w:lang w:val="es-ES"/>
        </w:rPr>
        <w:t xml:space="preserve">presidente </w:t>
      </w:r>
      <w:r w:rsidRPr="00C30C3A">
        <w:rPr>
          <w:lang w:val="es-ES"/>
        </w:rPr>
        <w:t xml:space="preserve">clausuró la </w:t>
      </w:r>
      <w:r w:rsidR="00C30C3A" w:rsidRPr="00C30C3A">
        <w:rPr>
          <w:lang w:val="es-ES"/>
        </w:rPr>
        <w:t>sesión</w:t>
      </w:r>
      <w:r w:rsidRPr="00C30C3A">
        <w:rPr>
          <w:lang w:val="es-ES"/>
        </w:rPr>
        <w:t xml:space="preserve"> el 11 de mayo de 2017.</w:t>
      </w:r>
    </w:p>
    <w:p w:rsidR="00C466BC" w:rsidRPr="00C30C3A" w:rsidRDefault="00C466BC" w:rsidP="00B1787B">
      <w:pPr>
        <w:pStyle w:val="ONUMFS"/>
        <w:numPr>
          <w:ilvl w:val="0"/>
          <w:numId w:val="0"/>
        </w:numPr>
        <w:rPr>
          <w:lang w:val="es-ES"/>
        </w:rPr>
      </w:pPr>
    </w:p>
    <w:p w:rsidR="00347E84" w:rsidRPr="00C30C3A" w:rsidRDefault="00C466BC" w:rsidP="00B1787B">
      <w:pPr>
        <w:pStyle w:val="Endofdocument-Annex"/>
        <w:rPr>
          <w:lang w:val="es-ES"/>
        </w:rPr>
      </w:pPr>
      <w:r w:rsidRPr="00C30C3A">
        <w:rPr>
          <w:lang w:val="es-ES"/>
        </w:rPr>
        <w:t>[Fin del documento]</w:t>
      </w:r>
    </w:p>
    <w:sectPr w:rsidR="00347E84" w:rsidRPr="00C30C3A" w:rsidSect="000B708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84" w:rsidRDefault="000B7084">
      <w:r>
        <w:separator/>
      </w:r>
    </w:p>
  </w:endnote>
  <w:endnote w:type="continuationSeparator" w:id="0">
    <w:p w:rsidR="000B7084" w:rsidRDefault="000B7084" w:rsidP="003B38C1">
      <w:r>
        <w:separator/>
      </w:r>
    </w:p>
    <w:p w:rsidR="000B7084" w:rsidRPr="003B38C1" w:rsidRDefault="000B70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7084" w:rsidRPr="003B38C1" w:rsidRDefault="000B70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84" w:rsidRDefault="000B7084">
      <w:r>
        <w:separator/>
      </w:r>
    </w:p>
  </w:footnote>
  <w:footnote w:type="continuationSeparator" w:id="0">
    <w:p w:rsidR="000B7084" w:rsidRDefault="000B7084" w:rsidP="008B60B2">
      <w:r>
        <w:separator/>
      </w:r>
    </w:p>
    <w:p w:rsidR="000B7084" w:rsidRPr="00ED77FB" w:rsidRDefault="000B70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7084" w:rsidRPr="00ED77FB" w:rsidRDefault="000B70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30C3A" w:rsidRDefault="000B7084" w:rsidP="00477D6B">
    <w:pPr>
      <w:jc w:val="right"/>
      <w:rPr>
        <w:lang w:val="es-ES"/>
      </w:rPr>
    </w:pPr>
    <w:bookmarkStart w:id="6" w:name="Code2"/>
    <w:bookmarkEnd w:id="6"/>
    <w:r w:rsidRPr="00C30C3A">
      <w:rPr>
        <w:lang w:val="es-ES"/>
      </w:rPr>
      <w:t>PCT/CTC/30/26</w:t>
    </w:r>
  </w:p>
  <w:p w:rsidR="00EC4E49" w:rsidRPr="00C30C3A" w:rsidRDefault="00C30C3A" w:rsidP="00477D6B">
    <w:pPr>
      <w:jc w:val="right"/>
      <w:rPr>
        <w:lang w:val="es-ES"/>
      </w:rPr>
    </w:pPr>
    <w:proofErr w:type="gramStart"/>
    <w:r w:rsidRPr="00C30C3A">
      <w:rPr>
        <w:lang w:val="es-ES"/>
      </w:rPr>
      <w:t>página</w:t>
    </w:r>
    <w:proofErr w:type="gramEnd"/>
    <w:r w:rsidR="00EC4E49" w:rsidRPr="00C30C3A">
      <w:rPr>
        <w:lang w:val="es-ES"/>
      </w:rPr>
      <w:t xml:space="preserve"> </w:t>
    </w:r>
    <w:r w:rsidR="00751603" w:rsidRPr="00C30C3A">
      <w:rPr>
        <w:lang w:val="es-ES"/>
      </w:rPr>
      <w:fldChar w:fldCharType="begin"/>
    </w:r>
    <w:r w:rsidR="00751603" w:rsidRPr="00C30C3A">
      <w:rPr>
        <w:lang w:val="es-ES"/>
      </w:rPr>
      <w:instrText xml:space="preserve"> PAGE  \* MERGEFORMAT </w:instrText>
    </w:r>
    <w:r w:rsidR="00751603" w:rsidRPr="00C30C3A">
      <w:rPr>
        <w:lang w:val="es-ES"/>
      </w:rPr>
      <w:fldChar w:fldCharType="separate"/>
    </w:r>
    <w:r w:rsidR="00FB6BDA">
      <w:rPr>
        <w:noProof/>
        <w:lang w:val="es-ES"/>
      </w:rPr>
      <w:t>2</w:t>
    </w:r>
    <w:r w:rsidR="00751603" w:rsidRPr="00C30C3A">
      <w:rPr>
        <w:noProof/>
        <w:lang w:val="es-ES"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|Términos útiles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0B7084"/>
    <w:rsid w:val="00014698"/>
    <w:rsid w:val="00043CAA"/>
    <w:rsid w:val="00075432"/>
    <w:rsid w:val="000968ED"/>
    <w:rsid w:val="000B7084"/>
    <w:rsid w:val="000F5E56"/>
    <w:rsid w:val="001362EE"/>
    <w:rsid w:val="00150F9A"/>
    <w:rsid w:val="001832A6"/>
    <w:rsid w:val="001B678F"/>
    <w:rsid w:val="001F0111"/>
    <w:rsid w:val="0021217E"/>
    <w:rsid w:val="002634C4"/>
    <w:rsid w:val="002928D3"/>
    <w:rsid w:val="00297BEE"/>
    <w:rsid w:val="002F1FE6"/>
    <w:rsid w:val="002F4E68"/>
    <w:rsid w:val="00312F7F"/>
    <w:rsid w:val="00347E84"/>
    <w:rsid w:val="00355135"/>
    <w:rsid w:val="00361450"/>
    <w:rsid w:val="003673CF"/>
    <w:rsid w:val="003845C1"/>
    <w:rsid w:val="003A1D7A"/>
    <w:rsid w:val="003A6F89"/>
    <w:rsid w:val="003B38C1"/>
    <w:rsid w:val="003C3023"/>
    <w:rsid w:val="003D74D3"/>
    <w:rsid w:val="00423E3E"/>
    <w:rsid w:val="00427AF4"/>
    <w:rsid w:val="00427FDC"/>
    <w:rsid w:val="004647DA"/>
    <w:rsid w:val="00474062"/>
    <w:rsid w:val="00477D6B"/>
    <w:rsid w:val="004C2020"/>
    <w:rsid w:val="004C5A50"/>
    <w:rsid w:val="005019FF"/>
    <w:rsid w:val="005167AD"/>
    <w:rsid w:val="0053057A"/>
    <w:rsid w:val="00560A29"/>
    <w:rsid w:val="005738C0"/>
    <w:rsid w:val="00577EE8"/>
    <w:rsid w:val="00583CB0"/>
    <w:rsid w:val="005B2FBF"/>
    <w:rsid w:val="005C6649"/>
    <w:rsid w:val="005F7ED4"/>
    <w:rsid w:val="00605827"/>
    <w:rsid w:val="00633AFE"/>
    <w:rsid w:val="00646050"/>
    <w:rsid w:val="006713CA"/>
    <w:rsid w:val="00676C5C"/>
    <w:rsid w:val="00685D28"/>
    <w:rsid w:val="006B4D04"/>
    <w:rsid w:val="00751603"/>
    <w:rsid w:val="00760934"/>
    <w:rsid w:val="00775989"/>
    <w:rsid w:val="007D1613"/>
    <w:rsid w:val="007E4C0E"/>
    <w:rsid w:val="0083418C"/>
    <w:rsid w:val="008B2CC1"/>
    <w:rsid w:val="008B60B2"/>
    <w:rsid w:val="008D10B4"/>
    <w:rsid w:val="0090579C"/>
    <w:rsid w:val="0090731E"/>
    <w:rsid w:val="00916EE2"/>
    <w:rsid w:val="00966A22"/>
    <w:rsid w:val="0096722F"/>
    <w:rsid w:val="00980843"/>
    <w:rsid w:val="009844DC"/>
    <w:rsid w:val="009A51D2"/>
    <w:rsid w:val="009D3D60"/>
    <w:rsid w:val="009E2791"/>
    <w:rsid w:val="009E3F6F"/>
    <w:rsid w:val="009F35E2"/>
    <w:rsid w:val="009F499F"/>
    <w:rsid w:val="00A42DAF"/>
    <w:rsid w:val="00A45BD8"/>
    <w:rsid w:val="00A869B7"/>
    <w:rsid w:val="00AC205C"/>
    <w:rsid w:val="00AF0A6B"/>
    <w:rsid w:val="00B05A69"/>
    <w:rsid w:val="00B1787B"/>
    <w:rsid w:val="00B9734B"/>
    <w:rsid w:val="00BA30E2"/>
    <w:rsid w:val="00BB395C"/>
    <w:rsid w:val="00BC09D8"/>
    <w:rsid w:val="00BD078D"/>
    <w:rsid w:val="00C065D8"/>
    <w:rsid w:val="00C11BFE"/>
    <w:rsid w:val="00C30C3A"/>
    <w:rsid w:val="00C33E76"/>
    <w:rsid w:val="00C466BC"/>
    <w:rsid w:val="00C5068F"/>
    <w:rsid w:val="00C54FB9"/>
    <w:rsid w:val="00CC2338"/>
    <w:rsid w:val="00CD04F1"/>
    <w:rsid w:val="00D45252"/>
    <w:rsid w:val="00D71B4D"/>
    <w:rsid w:val="00D93D55"/>
    <w:rsid w:val="00DB1885"/>
    <w:rsid w:val="00E15015"/>
    <w:rsid w:val="00E335FE"/>
    <w:rsid w:val="00EA2CB1"/>
    <w:rsid w:val="00EC4E49"/>
    <w:rsid w:val="00ED77FB"/>
    <w:rsid w:val="00EE45FA"/>
    <w:rsid w:val="00EF3326"/>
    <w:rsid w:val="00F66152"/>
    <w:rsid w:val="00F77D86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B4D04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8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B4D04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8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PCT/CTC/30/26</vt:lpstr>
    </vt:vector>
  </TitlesOfParts>
  <Company>WIPO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PCT/CTC/30/26</dc:title>
  <dc:subject>Summary by the Chair</dc:subject>
  <dc:creator>MARLOW Thomas</dc:creator>
  <dc:description>JC</dc:description>
  <cp:lastModifiedBy>MARLOW Thomas</cp:lastModifiedBy>
  <cp:revision>3</cp:revision>
  <cp:lastPrinted>2011-02-15T11:56:00Z</cp:lastPrinted>
  <dcterms:created xsi:type="dcterms:W3CDTF">2017-05-17T13:46:00Z</dcterms:created>
  <dcterms:modified xsi:type="dcterms:W3CDTF">2017-05-17T13:47:00Z</dcterms:modified>
</cp:coreProperties>
</file>