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0B7FF0" w14:paraId="1D5CDA11" w14:textId="77777777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6D605E1" w14:textId="77777777" w:rsidR="00E504E5" w:rsidRPr="000D670F" w:rsidRDefault="00E504E5" w:rsidP="00E406E7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BAC4A9A" w14:textId="77777777" w:rsidR="00E504E5" w:rsidRPr="000B7FF0" w:rsidRDefault="00B66E1D" w:rsidP="00E406E7">
            <w:pPr>
              <w:rPr>
                <w:lang w:val="es-ES_tradnl"/>
              </w:rPr>
            </w:pPr>
            <w:r w:rsidRPr="000B7FF0">
              <w:rPr>
                <w:noProof/>
                <w:lang w:val="en-US" w:eastAsia="en-US"/>
              </w:rPr>
              <w:drawing>
                <wp:inline distT="0" distB="0" distL="0" distR="0" wp14:anchorId="13C05BA5" wp14:editId="55887F0A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BB6C2D3" w14:textId="77777777" w:rsidR="00E504E5" w:rsidRPr="000B7FF0" w:rsidRDefault="00E504E5" w:rsidP="00E406E7">
            <w:pPr>
              <w:jc w:val="right"/>
              <w:rPr>
                <w:lang w:val="es-ES_tradnl"/>
              </w:rPr>
            </w:pPr>
            <w:r w:rsidRPr="000B7FF0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0B7FF0" w14:paraId="772D1F72" w14:textId="77777777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E26879C" w14:textId="77777777" w:rsidR="008B2CC1" w:rsidRPr="000B7FF0" w:rsidRDefault="00B66E1D" w:rsidP="00E406E7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0B7FF0">
              <w:rPr>
                <w:rFonts w:ascii="Arial Black" w:hAnsi="Arial Black"/>
                <w:caps/>
                <w:sz w:val="15"/>
                <w:lang w:val="es-ES_tradnl"/>
              </w:rPr>
              <w:t>PCT/CTC/30/</w:t>
            </w:r>
            <w:bookmarkStart w:id="0" w:name="Code"/>
            <w:bookmarkEnd w:id="0"/>
            <w:r w:rsidR="003F5AAE" w:rsidRPr="000B7FF0">
              <w:rPr>
                <w:rFonts w:ascii="Arial Black" w:hAnsi="Arial Black"/>
                <w:caps/>
                <w:sz w:val="15"/>
                <w:lang w:val="es-ES_tradnl"/>
              </w:rPr>
              <w:t>6</w:t>
            </w:r>
          </w:p>
        </w:tc>
      </w:tr>
      <w:tr w:rsidR="008B2CC1" w:rsidRPr="000B7FF0" w14:paraId="6CB4B76B" w14:textId="77777777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91C45F6" w14:textId="298D8E12" w:rsidR="008B2CC1" w:rsidRPr="000B7FF0" w:rsidRDefault="008B2CC1" w:rsidP="00E406E7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0B7FF0">
              <w:rPr>
                <w:rFonts w:ascii="Arial Black" w:hAnsi="Arial Black"/>
                <w:caps/>
                <w:sz w:val="15"/>
                <w:lang w:val="es-ES_tradnl"/>
              </w:rPr>
              <w:t xml:space="preserve">ORIGINAL: </w:t>
            </w:r>
            <w:bookmarkStart w:id="1" w:name="Original"/>
            <w:bookmarkEnd w:id="1"/>
            <w:r w:rsidR="00016D7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3F5AAE" w:rsidRPr="000B7FF0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0B7FF0" w14:paraId="12833822" w14:textId="77777777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BED87E4" w14:textId="369015DE" w:rsidR="008B2CC1" w:rsidRPr="000B7FF0" w:rsidRDefault="00675021" w:rsidP="00E406E7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0B7FF0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0B7FF0">
              <w:rPr>
                <w:rFonts w:ascii="Arial Black" w:hAnsi="Arial Black"/>
                <w:caps/>
                <w:sz w:val="15"/>
                <w:lang w:val="es-ES_tradnl"/>
              </w:rPr>
              <w:t xml:space="preserve">: </w:t>
            </w:r>
            <w:bookmarkStart w:id="2" w:name="Date"/>
            <w:bookmarkEnd w:id="2"/>
            <w:r w:rsidR="00016D7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3F5AAE" w:rsidRPr="000B7FF0">
              <w:rPr>
                <w:rFonts w:ascii="Arial Black" w:hAnsi="Arial Black"/>
                <w:caps/>
                <w:sz w:val="15"/>
                <w:lang w:val="es-ES_tradnl"/>
              </w:rPr>
              <w:t>16 DE MARZO DE 2017</w:t>
            </w:r>
          </w:p>
        </w:tc>
      </w:tr>
    </w:tbl>
    <w:p w14:paraId="4F0D1F08" w14:textId="77777777" w:rsidR="008B2CC1" w:rsidRPr="000B7FF0" w:rsidRDefault="008B2CC1" w:rsidP="00E406E7">
      <w:pPr>
        <w:rPr>
          <w:lang w:val="es-ES_tradnl"/>
        </w:rPr>
      </w:pPr>
    </w:p>
    <w:p w14:paraId="456C55F7" w14:textId="77777777" w:rsidR="008B2CC1" w:rsidRPr="000B7FF0" w:rsidRDefault="008B2CC1" w:rsidP="00E406E7">
      <w:pPr>
        <w:rPr>
          <w:lang w:val="es-ES_tradnl"/>
        </w:rPr>
      </w:pPr>
    </w:p>
    <w:p w14:paraId="682AB953" w14:textId="77777777" w:rsidR="008B2CC1" w:rsidRPr="000B7FF0" w:rsidRDefault="008B2CC1" w:rsidP="00E406E7">
      <w:pPr>
        <w:rPr>
          <w:lang w:val="es-ES_tradnl"/>
        </w:rPr>
      </w:pPr>
    </w:p>
    <w:p w14:paraId="4A1481C3" w14:textId="77777777" w:rsidR="008B2CC1" w:rsidRPr="000B7FF0" w:rsidRDefault="008B2CC1" w:rsidP="00E406E7">
      <w:pPr>
        <w:rPr>
          <w:lang w:val="es-ES_tradnl"/>
        </w:rPr>
      </w:pPr>
    </w:p>
    <w:p w14:paraId="0FC3032A" w14:textId="77777777" w:rsidR="008B2CC1" w:rsidRPr="000B7FF0" w:rsidRDefault="008B2CC1" w:rsidP="00E406E7">
      <w:pPr>
        <w:rPr>
          <w:lang w:val="es-ES_tradnl"/>
        </w:rPr>
      </w:pPr>
    </w:p>
    <w:p w14:paraId="475D1642" w14:textId="77777777" w:rsidR="00B67CDC" w:rsidRPr="000B7FF0" w:rsidRDefault="00B66E1D" w:rsidP="00E406E7">
      <w:pPr>
        <w:rPr>
          <w:b/>
          <w:sz w:val="28"/>
          <w:szCs w:val="28"/>
          <w:lang w:val="es-ES_tradnl"/>
        </w:rPr>
      </w:pPr>
      <w:r w:rsidRPr="000B7FF0">
        <w:rPr>
          <w:b/>
          <w:sz w:val="28"/>
          <w:szCs w:val="28"/>
          <w:lang w:val="es-ES_tradnl"/>
        </w:rPr>
        <w:t>Tratado de Cooperac</w:t>
      </w:r>
      <w:r w:rsidR="007D2978" w:rsidRPr="000B7FF0">
        <w:rPr>
          <w:b/>
          <w:sz w:val="28"/>
          <w:szCs w:val="28"/>
          <w:lang w:val="es-ES_tradnl"/>
        </w:rPr>
        <w:t>ió</w:t>
      </w:r>
      <w:r w:rsidRPr="000B7FF0">
        <w:rPr>
          <w:b/>
          <w:sz w:val="28"/>
          <w:szCs w:val="28"/>
          <w:lang w:val="es-ES_tradnl"/>
        </w:rPr>
        <w:t>n en materia de Patentes (PCT)</w:t>
      </w:r>
    </w:p>
    <w:p w14:paraId="592BBE10" w14:textId="77777777" w:rsidR="00B66E1D" w:rsidRPr="000B7FF0" w:rsidRDefault="007D2978" w:rsidP="00E406E7">
      <w:pPr>
        <w:rPr>
          <w:b/>
          <w:sz w:val="28"/>
          <w:szCs w:val="28"/>
          <w:lang w:val="es-ES_tradnl"/>
        </w:rPr>
      </w:pPr>
      <w:r w:rsidRPr="000B7FF0">
        <w:rPr>
          <w:b/>
          <w:sz w:val="28"/>
          <w:szCs w:val="28"/>
          <w:lang w:val="es-ES_tradnl"/>
        </w:rPr>
        <w:t>Comité de Cooperació</w:t>
      </w:r>
      <w:r w:rsidR="00B66E1D" w:rsidRPr="000B7FF0">
        <w:rPr>
          <w:b/>
          <w:sz w:val="28"/>
          <w:szCs w:val="28"/>
          <w:lang w:val="es-ES_tradnl"/>
        </w:rPr>
        <w:t>n Técnica</w:t>
      </w:r>
    </w:p>
    <w:p w14:paraId="7E274EB7" w14:textId="77777777" w:rsidR="003845C1" w:rsidRPr="000B7FF0" w:rsidRDefault="003845C1" w:rsidP="00E406E7">
      <w:pPr>
        <w:rPr>
          <w:lang w:val="es-ES_tradnl"/>
        </w:rPr>
      </w:pPr>
    </w:p>
    <w:p w14:paraId="4503B9B1" w14:textId="77777777" w:rsidR="003845C1" w:rsidRPr="000B7FF0" w:rsidRDefault="003845C1" w:rsidP="00E406E7">
      <w:pPr>
        <w:rPr>
          <w:lang w:val="es-ES_tradnl"/>
        </w:rPr>
      </w:pPr>
    </w:p>
    <w:p w14:paraId="3AF794D7" w14:textId="77777777" w:rsidR="00B67CDC" w:rsidRPr="000B7FF0" w:rsidRDefault="007D2978" w:rsidP="00E406E7">
      <w:pPr>
        <w:rPr>
          <w:b/>
          <w:sz w:val="24"/>
          <w:szCs w:val="24"/>
          <w:lang w:val="es-ES_tradnl"/>
        </w:rPr>
      </w:pPr>
      <w:r w:rsidRPr="000B7FF0">
        <w:rPr>
          <w:b/>
          <w:sz w:val="24"/>
          <w:szCs w:val="24"/>
          <w:lang w:val="es-ES_tradnl"/>
        </w:rPr>
        <w:t>Trigésima sesió</w:t>
      </w:r>
      <w:r w:rsidR="00B66E1D" w:rsidRPr="000B7FF0">
        <w:rPr>
          <w:b/>
          <w:sz w:val="24"/>
          <w:szCs w:val="24"/>
          <w:lang w:val="es-ES_tradnl"/>
        </w:rPr>
        <w:t>n</w:t>
      </w:r>
    </w:p>
    <w:p w14:paraId="4715D844" w14:textId="77777777" w:rsidR="00B67CDC" w:rsidRPr="000B7FF0" w:rsidRDefault="00B66E1D" w:rsidP="00E406E7">
      <w:pPr>
        <w:rPr>
          <w:b/>
          <w:sz w:val="24"/>
          <w:szCs w:val="24"/>
          <w:lang w:val="es-ES_tradnl"/>
        </w:rPr>
      </w:pPr>
      <w:r w:rsidRPr="000B7FF0">
        <w:rPr>
          <w:b/>
          <w:sz w:val="24"/>
          <w:szCs w:val="24"/>
          <w:lang w:val="es-ES_tradnl"/>
        </w:rPr>
        <w:t>Ginebra, 8 a 12 de mayo de 2017</w:t>
      </w:r>
    </w:p>
    <w:p w14:paraId="2C169294" w14:textId="77777777" w:rsidR="008B2CC1" w:rsidRPr="000B7FF0" w:rsidRDefault="008B2CC1" w:rsidP="00E406E7">
      <w:pPr>
        <w:rPr>
          <w:lang w:val="es-ES_tradnl"/>
        </w:rPr>
      </w:pPr>
    </w:p>
    <w:p w14:paraId="7902047D" w14:textId="77777777" w:rsidR="008B2CC1" w:rsidRPr="000B7FF0" w:rsidRDefault="008B2CC1" w:rsidP="00E406E7">
      <w:pPr>
        <w:rPr>
          <w:lang w:val="es-ES_tradnl"/>
        </w:rPr>
      </w:pPr>
    </w:p>
    <w:p w14:paraId="5D732F9C" w14:textId="77777777" w:rsidR="008B2CC1" w:rsidRPr="000B7FF0" w:rsidRDefault="008B2CC1" w:rsidP="00E406E7">
      <w:pPr>
        <w:rPr>
          <w:lang w:val="es-ES_tradnl"/>
        </w:rPr>
      </w:pPr>
    </w:p>
    <w:p w14:paraId="26F66BC9" w14:textId="660275B2" w:rsidR="00D949B9" w:rsidRPr="000B7FF0" w:rsidRDefault="005430E1" w:rsidP="00E406E7">
      <w:pPr>
        <w:rPr>
          <w:caps/>
          <w:sz w:val="24"/>
          <w:lang w:val="es-ES_tradnl"/>
        </w:rPr>
      </w:pPr>
      <w:bookmarkStart w:id="3" w:name="TitleOfDoc"/>
      <w:bookmarkEnd w:id="3"/>
      <w:r w:rsidRPr="000B7FF0">
        <w:rPr>
          <w:caps/>
          <w:sz w:val="24"/>
          <w:lang w:val="es-ES_tradnl"/>
        </w:rPr>
        <w:t>PRÓRROGA DE LA DESIGNACIÓN DE LA OFICINA CANADIENSE DE</w:t>
      </w:r>
      <w:r w:rsidR="00BF2023">
        <w:rPr>
          <w:caps/>
          <w:sz w:val="24"/>
          <w:lang w:val="es-ES_tradnl"/>
        </w:rPr>
        <w:t xml:space="preserve"> LA</w:t>
      </w:r>
      <w:r w:rsidRPr="000B7FF0">
        <w:rPr>
          <w:caps/>
          <w:sz w:val="24"/>
          <w:lang w:val="es-ES_tradnl"/>
        </w:rPr>
        <w:t xml:space="preserve"> PROPIEDAD INTELECTUAL </w:t>
      </w:r>
      <w:r w:rsidR="00BF2023">
        <w:rPr>
          <w:caps/>
          <w:sz w:val="24"/>
          <w:lang w:val="es-ES_tradnl"/>
        </w:rPr>
        <w:t>como</w:t>
      </w:r>
      <w:r w:rsidRPr="000B7FF0">
        <w:rPr>
          <w:caps/>
          <w:sz w:val="24"/>
          <w:lang w:val="es-ES_tradnl"/>
        </w:rPr>
        <w:t xml:space="preserve"> ADMINISTRACIÓN ENCARGADA DE LA BÚSQUEDA Y DEL EXAMEN PRELIMINAR</w:t>
      </w:r>
      <w:r w:rsidR="00034A17" w:rsidRPr="000B7FF0">
        <w:rPr>
          <w:caps/>
          <w:sz w:val="24"/>
          <w:lang w:val="es-ES_tradnl"/>
        </w:rPr>
        <w:t xml:space="preserve"> INTERNACIONAL</w:t>
      </w:r>
      <w:r w:rsidR="00BF2023">
        <w:rPr>
          <w:caps/>
          <w:sz w:val="24"/>
          <w:lang w:val="es-ES_tradnl"/>
        </w:rPr>
        <w:t>es</w:t>
      </w:r>
      <w:r w:rsidRPr="000B7FF0">
        <w:rPr>
          <w:caps/>
          <w:sz w:val="24"/>
          <w:lang w:val="es-ES_tradnl"/>
        </w:rPr>
        <w:t xml:space="preserve"> EN VIRTUD DEL PCT </w:t>
      </w:r>
      <w:r w:rsidR="00D949B9" w:rsidRPr="000B7FF0">
        <w:rPr>
          <w:caps/>
          <w:sz w:val="24"/>
          <w:lang w:val="es-ES_tradnl"/>
        </w:rPr>
        <w:t xml:space="preserve"> </w:t>
      </w:r>
    </w:p>
    <w:p w14:paraId="738BDF93" w14:textId="77777777" w:rsidR="005430E1" w:rsidRPr="000B7FF0" w:rsidRDefault="005430E1" w:rsidP="00E406E7">
      <w:pPr>
        <w:rPr>
          <w:lang w:val="es-ES_tradnl"/>
        </w:rPr>
      </w:pPr>
    </w:p>
    <w:p w14:paraId="2F4D3B8F" w14:textId="7755477A" w:rsidR="00D949B9" w:rsidRPr="000B7FF0" w:rsidRDefault="005430E1" w:rsidP="00E406E7">
      <w:pPr>
        <w:rPr>
          <w:i/>
          <w:lang w:val="es-ES_tradnl"/>
        </w:rPr>
      </w:pPr>
      <w:bookmarkStart w:id="4" w:name="Prepared"/>
      <w:bookmarkEnd w:id="4"/>
      <w:r w:rsidRPr="000B7FF0">
        <w:rPr>
          <w:i/>
          <w:lang w:val="es-ES_tradnl"/>
        </w:rPr>
        <w:t>Documento preparado por la Oficina Internacional</w:t>
      </w:r>
    </w:p>
    <w:p w14:paraId="40F2A914" w14:textId="77777777" w:rsidR="00D949B9" w:rsidRPr="000B7FF0" w:rsidRDefault="00D949B9" w:rsidP="00E406E7">
      <w:pPr>
        <w:rPr>
          <w:lang w:val="es-ES_tradnl"/>
        </w:rPr>
      </w:pPr>
    </w:p>
    <w:p w14:paraId="384D2CB9" w14:textId="77777777" w:rsidR="00D949B9" w:rsidRPr="000B7FF0" w:rsidRDefault="00D949B9" w:rsidP="00E406E7">
      <w:pPr>
        <w:rPr>
          <w:lang w:val="es-ES_tradnl"/>
        </w:rPr>
      </w:pPr>
    </w:p>
    <w:p w14:paraId="03B9817D" w14:textId="77777777" w:rsidR="00D949B9" w:rsidRPr="000B7FF0" w:rsidRDefault="00D949B9" w:rsidP="00E406E7">
      <w:pPr>
        <w:rPr>
          <w:lang w:val="es-ES_tradnl"/>
        </w:rPr>
      </w:pPr>
    </w:p>
    <w:p w14:paraId="7EA94870" w14:textId="77777777" w:rsidR="00D949B9" w:rsidRPr="000B7FF0" w:rsidRDefault="00D949B9" w:rsidP="00E406E7">
      <w:pPr>
        <w:rPr>
          <w:lang w:val="es-ES_tradnl"/>
        </w:rPr>
      </w:pPr>
    </w:p>
    <w:p w14:paraId="3F4CDB16" w14:textId="02FAAE6E" w:rsidR="00D949B9" w:rsidRPr="000B7FF0" w:rsidRDefault="00040479" w:rsidP="0039404F">
      <w:pPr>
        <w:pStyle w:val="ONUMFS"/>
        <w:rPr>
          <w:lang w:val="es-ES_tradnl"/>
        </w:rPr>
      </w:pPr>
      <w:r w:rsidRPr="000B7FF0">
        <w:rPr>
          <w:lang w:val="es-ES_tradnl"/>
        </w:rPr>
        <w:t>Todas las Administraciones internacionales existentes fueron designadas por la Asamblea de la Unión</w:t>
      </w:r>
      <w:r w:rsidR="00BF2023">
        <w:rPr>
          <w:lang w:val="es-ES_tradnl"/>
        </w:rPr>
        <w:t xml:space="preserve"> del</w:t>
      </w:r>
      <w:r w:rsidRPr="000B7FF0">
        <w:rPr>
          <w:lang w:val="es-ES_tradnl"/>
        </w:rPr>
        <w:t xml:space="preserve"> PCT por un plazo que expirará el 31 de diciembre de 2017.  Por consiguiente, en 2017 la Asamblea estará llamada a adoptar una decisión con respecto a la prórroga de la designación de cada una de las Administraciones internacionales existentes que aspiren a una prórroga de su designación, teniendo en cuenta la recomendación previamente solicitada a este Comité (véanse los Artículos 16.3)e) y 32.3) del PCT).  El documento PCT/CTC/30/INF/1 contiene más información sobre este proceso y sobre la función del Comité en el marco del mismo</w:t>
      </w:r>
      <w:r w:rsidR="00D949B9" w:rsidRPr="000B7FF0">
        <w:rPr>
          <w:lang w:val="es-ES_tradnl"/>
        </w:rPr>
        <w:t>.</w:t>
      </w:r>
    </w:p>
    <w:p w14:paraId="027DB223" w14:textId="7262C109" w:rsidR="00D949B9" w:rsidRPr="000B7FF0" w:rsidRDefault="00780B5C" w:rsidP="0039404F">
      <w:pPr>
        <w:pStyle w:val="ONUMFS"/>
        <w:rPr>
          <w:lang w:val="es-ES_tradnl"/>
        </w:rPr>
      </w:pPr>
      <w:r w:rsidRPr="000B7FF0">
        <w:rPr>
          <w:lang w:val="es-ES_tradnl"/>
        </w:rPr>
        <w:t xml:space="preserve">El 8 de marzo de </w:t>
      </w:r>
      <w:r w:rsidR="00D949B9" w:rsidRPr="000B7FF0">
        <w:rPr>
          <w:lang w:val="es-ES_tradnl"/>
        </w:rPr>
        <w:t xml:space="preserve">2017, </w:t>
      </w:r>
      <w:r w:rsidRPr="000B7FF0">
        <w:rPr>
          <w:lang w:val="es-ES_tradnl"/>
        </w:rPr>
        <w:t>la Oficina Canadiense de la Propiedad Intelectual pre</w:t>
      </w:r>
      <w:r w:rsidR="00034A17" w:rsidRPr="000B7FF0">
        <w:rPr>
          <w:lang w:val="es-ES_tradnl"/>
        </w:rPr>
        <w:t xml:space="preserve">sentó su solicitud de prórroga </w:t>
      </w:r>
      <w:r w:rsidRPr="000B7FF0">
        <w:rPr>
          <w:lang w:val="es-ES_tradnl"/>
        </w:rPr>
        <w:t xml:space="preserve">de su designación en calidad de Administración encargada de la búsqueda internacional y del examen preliminar </w:t>
      </w:r>
      <w:r w:rsidR="00034A17" w:rsidRPr="000B7FF0">
        <w:rPr>
          <w:lang w:val="es-ES_tradnl"/>
        </w:rPr>
        <w:t xml:space="preserve">internacional </w:t>
      </w:r>
      <w:r w:rsidR="002D5B9D" w:rsidRPr="000B7FF0">
        <w:rPr>
          <w:lang w:val="es-ES_tradnl"/>
        </w:rPr>
        <w:t xml:space="preserve">(ISA/IPEA) </w:t>
      </w:r>
      <w:r w:rsidRPr="000B7FF0">
        <w:rPr>
          <w:lang w:val="es-ES_tradnl"/>
        </w:rPr>
        <w:t xml:space="preserve">en virtud del PCT.  </w:t>
      </w:r>
      <w:r w:rsidR="00F12B99" w:rsidRPr="000B7FF0">
        <w:rPr>
          <w:lang w:val="es-ES_tradnl"/>
        </w:rPr>
        <w:t>Dicha</w:t>
      </w:r>
      <w:r w:rsidRPr="000B7FF0">
        <w:rPr>
          <w:lang w:val="es-ES_tradnl"/>
        </w:rPr>
        <w:t xml:space="preserve"> solicitud se reproduce en el </w:t>
      </w:r>
      <w:r w:rsidR="001155C0" w:rsidRPr="000B7FF0">
        <w:rPr>
          <w:lang w:val="es-ES_tradnl"/>
        </w:rPr>
        <w:t>Anexo del</w:t>
      </w:r>
      <w:r w:rsidRPr="000B7FF0">
        <w:rPr>
          <w:lang w:val="es-ES_tradnl"/>
        </w:rPr>
        <w:t xml:space="preserve"> presente documento. </w:t>
      </w:r>
    </w:p>
    <w:p w14:paraId="2B27A5B5" w14:textId="310E1B7C" w:rsidR="00D949B9" w:rsidRPr="000B7FF0" w:rsidRDefault="007F05B1" w:rsidP="00BF2023">
      <w:pPr>
        <w:pStyle w:val="ONUMFS"/>
        <w:tabs>
          <w:tab w:val="left" w:pos="6096"/>
        </w:tabs>
        <w:ind w:left="5534"/>
        <w:rPr>
          <w:i/>
          <w:lang w:val="es-ES_tradnl"/>
        </w:rPr>
      </w:pPr>
      <w:r w:rsidRPr="000B7FF0">
        <w:rPr>
          <w:i/>
          <w:lang w:val="es-ES_tradnl"/>
        </w:rPr>
        <w:t>Se invita al Comité a dar su opinión sobre este asunto</w:t>
      </w:r>
      <w:r w:rsidR="00D949B9" w:rsidRPr="000B7FF0">
        <w:rPr>
          <w:i/>
          <w:lang w:val="es-ES_tradnl"/>
        </w:rPr>
        <w:t>.</w:t>
      </w:r>
    </w:p>
    <w:p w14:paraId="2B0CE50D" w14:textId="77777777" w:rsidR="00D949B9" w:rsidRPr="000B7FF0" w:rsidRDefault="00D949B9" w:rsidP="00E406E7">
      <w:pPr>
        <w:pStyle w:val="ONUME"/>
        <w:numPr>
          <w:ilvl w:val="0"/>
          <w:numId w:val="0"/>
        </w:numPr>
        <w:rPr>
          <w:lang w:val="es-ES_tradnl"/>
        </w:rPr>
      </w:pPr>
    </w:p>
    <w:p w14:paraId="28BBFB77" w14:textId="77777777" w:rsidR="00F84474" w:rsidRPr="000B7FF0" w:rsidRDefault="00D949B9" w:rsidP="00E406E7">
      <w:pPr>
        <w:pStyle w:val="Endofdocument-Annex"/>
        <w:rPr>
          <w:lang w:val="es-ES_tradnl"/>
        </w:rPr>
      </w:pPr>
      <w:r w:rsidRPr="000B7FF0">
        <w:rPr>
          <w:lang w:val="es-ES_tradnl"/>
        </w:rPr>
        <w:t>[Sigue el Anexo]</w:t>
      </w:r>
    </w:p>
    <w:p w14:paraId="4EAAD29B" w14:textId="77777777" w:rsidR="00D949B9" w:rsidRPr="000B7FF0" w:rsidRDefault="00D949B9" w:rsidP="00E406E7">
      <w:pPr>
        <w:pStyle w:val="Endofdocument-Annex"/>
        <w:rPr>
          <w:lang w:val="es-ES_tradnl"/>
        </w:rPr>
      </w:pPr>
    </w:p>
    <w:p w14:paraId="0A5E5E00" w14:textId="77777777" w:rsidR="00D949B9" w:rsidRPr="000B7FF0" w:rsidRDefault="00D949B9" w:rsidP="00E406E7">
      <w:pPr>
        <w:rPr>
          <w:lang w:val="es-ES_tradnl"/>
        </w:rPr>
        <w:sectPr w:rsidR="00D949B9" w:rsidRPr="000B7FF0" w:rsidSect="003F5AAE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6148E9BC" w14:textId="26D4C99C" w:rsidR="00D949B9" w:rsidRPr="000B7FF0" w:rsidRDefault="00422B47" w:rsidP="00E406E7">
      <w:pPr>
        <w:pStyle w:val="ONUME"/>
        <w:numPr>
          <w:ilvl w:val="0"/>
          <w:numId w:val="0"/>
        </w:numPr>
        <w:jc w:val="center"/>
        <w:rPr>
          <w:caps/>
          <w:szCs w:val="22"/>
          <w:lang w:val="es-ES_tradnl"/>
        </w:rPr>
      </w:pPr>
      <w:r w:rsidRPr="000B7FF0">
        <w:rPr>
          <w:caps/>
          <w:szCs w:val="22"/>
          <w:lang w:val="es-ES_tradnl"/>
        </w:rPr>
        <w:lastRenderedPageBreak/>
        <w:t xml:space="preserve">SOLICITUD DE PRÓRROGA DE LA DESIGNACIÓN DE LA OFICINA CANADIENSE DE LA PROPIEDAD INTELECTUAL </w:t>
      </w:r>
      <w:r w:rsidR="00BF2023">
        <w:rPr>
          <w:caps/>
          <w:szCs w:val="22"/>
          <w:lang w:val="es-ES_tradnl"/>
        </w:rPr>
        <w:t>COMO</w:t>
      </w:r>
      <w:r w:rsidRPr="000B7FF0">
        <w:rPr>
          <w:caps/>
          <w:szCs w:val="22"/>
          <w:lang w:val="es-ES_tradnl"/>
        </w:rPr>
        <w:t xml:space="preserve"> ADMINISTRACIÓN ENCARGADA DE LA BÚSQUEDA Y DEL EXAMEN PRELIMINAR</w:t>
      </w:r>
      <w:r w:rsidR="00D775EB" w:rsidRPr="000B7FF0">
        <w:rPr>
          <w:caps/>
          <w:szCs w:val="22"/>
          <w:lang w:val="es-ES_tradnl"/>
        </w:rPr>
        <w:t xml:space="preserve"> INTERNACIONAL</w:t>
      </w:r>
      <w:r w:rsidR="00BF2023">
        <w:rPr>
          <w:caps/>
          <w:szCs w:val="22"/>
          <w:lang w:val="es-ES_tradnl"/>
        </w:rPr>
        <w:t>es</w:t>
      </w:r>
      <w:r w:rsidRPr="000B7FF0">
        <w:rPr>
          <w:caps/>
          <w:szCs w:val="22"/>
          <w:lang w:val="es-ES_tradnl"/>
        </w:rPr>
        <w:t xml:space="preserve"> EN VIRTUD DEL PCT</w:t>
      </w:r>
    </w:p>
    <w:p w14:paraId="453BB2EE" w14:textId="77777777" w:rsidR="00D949B9" w:rsidRPr="000B7FF0" w:rsidRDefault="00D949B9" w:rsidP="00E406E7">
      <w:pPr>
        <w:pStyle w:val="ONUME"/>
        <w:numPr>
          <w:ilvl w:val="0"/>
          <w:numId w:val="0"/>
        </w:numPr>
        <w:rPr>
          <w:lang w:val="es-ES_tradnl"/>
        </w:rPr>
      </w:pPr>
    </w:p>
    <w:p w14:paraId="1E4C21F0" w14:textId="77777777" w:rsidR="00D949B9" w:rsidRPr="00BF2023" w:rsidRDefault="00D949B9" w:rsidP="00E055FF">
      <w:pPr>
        <w:pStyle w:val="SectionHeading"/>
        <w:pBdr>
          <w:top w:val="single" w:sz="4" w:space="1" w:color="auto"/>
          <w:bottom w:val="single" w:sz="4" w:space="1" w:color="auto"/>
        </w:pBdr>
        <w:tabs>
          <w:tab w:val="num" w:pos="1440"/>
        </w:tabs>
        <w:spacing w:before="360" w:after="200"/>
      </w:pPr>
      <w:r w:rsidRPr="00BF2023">
        <w:t>1 – General</w:t>
      </w:r>
    </w:p>
    <w:p w14:paraId="69BEC6FB" w14:textId="79B0D9FF" w:rsidR="00D949B9" w:rsidRPr="000B7FF0" w:rsidRDefault="00D949B9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a</w:t>
      </w:r>
      <w:r w:rsidR="00036B88">
        <w:rPr>
          <w:lang w:val="es-ES_tradnl"/>
        </w:rPr>
        <w:t>)</w:t>
      </w:r>
      <w:r w:rsidRPr="000B7FF0">
        <w:rPr>
          <w:lang w:val="es-ES_tradnl"/>
        </w:rPr>
        <w:tab/>
      </w:r>
      <w:r w:rsidR="009D55BE" w:rsidRPr="000B7FF0">
        <w:rPr>
          <w:lang w:val="es-ES_tradnl"/>
        </w:rPr>
        <w:t xml:space="preserve">Nombre de la Oficina </w:t>
      </w:r>
      <w:r w:rsidR="001868FB" w:rsidRPr="000B7FF0">
        <w:rPr>
          <w:lang w:val="es-ES_tradnl"/>
        </w:rPr>
        <w:t>nacional y de los funcionarios</w:t>
      </w:r>
      <w:r w:rsidRPr="000B7FF0">
        <w:rPr>
          <w:lang w:val="es-ES_tradnl"/>
        </w:rPr>
        <w:t xml:space="preserve">:  </w:t>
      </w:r>
    </w:p>
    <w:p w14:paraId="56E4805F" w14:textId="181A9D08" w:rsidR="00D949B9" w:rsidRPr="000B7FF0" w:rsidRDefault="00D949B9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i</w:t>
      </w:r>
      <w:r w:rsidR="00036B88">
        <w:rPr>
          <w:lang w:val="es-ES_tradnl"/>
        </w:rPr>
        <w:t>)</w:t>
      </w:r>
      <w:r w:rsidRPr="000B7FF0">
        <w:rPr>
          <w:lang w:val="es-ES_tradnl"/>
        </w:rPr>
        <w:t xml:space="preserve">  N</w:t>
      </w:r>
      <w:r w:rsidR="009D55BE" w:rsidRPr="000B7FF0">
        <w:rPr>
          <w:lang w:val="es-ES_tradnl"/>
        </w:rPr>
        <w:t>ombre</w:t>
      </w:r>
      <w:r w:rsidRPr="000B7FF0">
        <w:rPr>
          <w:lang w:val="es-ES_tradnl"/>
        </w:rPr>
        <w:t>:</w:t>
      </w:r>
    </w:p>
    <w:p w14:paraId="171D99A7" w14:textId="10395F68" w:rsidR="00D949B9" w:rsidRPr="000B7FF0" w:rsidRDefault="009D55BE" w:rsidP="00E406E7">
      <w:pPr>
        <w:ind w:left="567"/>
        <w:rPr>
          <w:lang w:val="es-ES_tradnl"/>
        </w:rPr>
      </w:pPr>
      <w:r w:rsidRPr="000B7FF0">
        <w:rPr>
          <w:lang w:val="es-ES_tradnl"/>
        </w:rPr>
        <w:t>Oficina Canadiense de la Propiedad Intelectual</w:t>
      </w:r>
      <w:r w:rsidR="00D949B9" w:rsidRPr="000B7FF0">
        <w:rPr>
          <w:lang w:val="es-ES_tradnl"/>
        </w:rPr>
        <w:t xml:space="preserve"> (CIPO),</w:t>
      </w:r>
    </w:p>
    <w:p w14:paraId="659C46AD" w14:textId="1532BE01" w:rsidR="00D949B9" w:rsidRPr="000B7FF0" w:rsidRDefault="00D6463D" w:rsidP="00E406E7">
      <w:pPr>
        <w:ind w:left="567"/>
        <w:rPr>
          <w:lang w:val="es-ES_tradnl"/>
        </w:rPr>
      </w:pPr>
      <w:proofErr w:type="gramStart"/>
      <w:r w:rsidRPr="000B7FF0">
        <w:rPr>
          <w:lang w:val="es-ES_tradnl"/>
        </w:rPr>
        <w:t>organismo</w:t>
      </w:r>
      <w:proofErr w:type="gramEnd"/>
      <w:r w:rsidRPr="000B7FF0">
        <w:rPr>
          <w:lang w:val="es-ES_tradnl"/>
        </w:rPr>
        <w:t xml:space="preserve"> especial </w:t>
      </w:r>
      <w:r w:rsidR="00DD6B86" w:rsidRPr="000B7FF0">
        <w:rPr>
          <w:lang w:val="es-ES_tradnl"/>
        </w:rPr>
        <w:t>de</w:t>
      </w:r>
      <w:r w:rsidR="002B7D34" w:rsidRPr="000B7FF0">
        <w:rPr>
          <w:lang w:val="es-ES_tradnl"/>
        </w:rPr>
        <w:t>l</w:t>
      </w:r>
      <w:r w:rsidR="00DD6B86" w:rsidRPr="000B7FF0">
        <w:rPr>
          <w:lang w:val="es-ES_tradnl"/>
        </w:rPr>
        <w:t xml:space="preserve"> </w:t>
      </w:r>
    </w:p>
    <w:p w14:paraId="37503EBA" w14:textId="4EF63ECC" w:rsidR="00D949B9" w:rsidRPr="000B7FF0" w:rsidRDefault="002B7D34" w:rsidP="00E406E7">
      <w:pPr>
        <w:ind w:left="567"/>
        <w:rPr>
          <w:lang w:val="es-ES_tradnl"/>
        </w:rPr>
      </w:pPr>
      <w:r w:rsidRPr="000B7FF0">
        <w:rPr>
          <w:lang w:val="es-ES_tradnl"/>
        </w:rPr>
        <w:t>Ministerio de Innovación, Ciencia y Desarrollo Económico (ISED)</w:t>
      </w:r>
      <w:r w:rsidR="0018097F" w:rsidRPr="000B7FF0">
        <w:rPr>
          <w:lang w:val="es-ES_tradnl"/>
        </w:rPr>
        <w:t>, Canadá</w:t>
      </w:r>
    </w:p>
    <w:p w14:paraId="1C834448" w14:textId="4E887BB7" w:rsidR="00D949B9" w:rsidRPr="000B7FF0" w:rsidRDefault="00D6463D" w:rsidP="00E406E7">
      <w:pPr>
        <w:ind w:left="567"/>
        <w:rPr>
          <w:lang w:val="es-ES_tradnl"/>
        </w:rPr>
      </w:pPr>
      <w:r w:rsidRPr="000B7FF0">
        <w:rPr>
          <w:lang w:val="es-ES_tradnl"/>
        </w:rPr>
        <w:t>Gobierno del Canadá</w:t>
      </w:r>
    </w:p>
    <w:p w14:paraId="72DF4868" w14:textId="77777777" w:rsidR="00D949B9" w:rsidRPr="000B7FF0" w:rsidRDefault="00D949B9" w:rsidP="00E406E7">
      <w:pPr>
        <w:rPr>
          <w:lang w:val="es-ES_tradnl"/>
        </w:rPr>
      </w:pPr>
    </w:p>
    <w:p w14:paraId="7AE9BE35" w14:textId="34AFF90F" w:rsidR="00D949B9" w:rsidRPr="000B7FF0" w:rsidRDefault="00D949B9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ii</w:t>
      </w:r>
      <w:r w:rsidR="00036B88">
        <w:rPr>
          <w:lang w:val="es-ES_tradnl"/>
        </w:rPr>
        <w:t>)</w:t>
      </w:r>
      <w:r w:rsidRPr="000B7FF0">
        <w:rPr>
          <w:lang w:val="es-ES_tradnl"/>
        </w:rPr>
        <w:t xml:space="preserve">  </w:t>
      </w:r>
      <w:r w:rsidR="00D6463D" w:rsidRPr="000B7FF0">
        <w:rPr>
          <w:lang w:val="es-ES_tradnl"/>
        </w:rPr>
        <w:t>Persona de contacto relacionada con el contenido de este informe:</w:t>
      </w:r>
      <w:r w:rsidRPr="000B7FF0">
        <w:rPr>
          <w:lang w:val="es-ES_tradnl"/>
        </w:rPr>
        <w:t xml:space="preserve"> </w:t>
      </w:r>
    </w:p>
    <w:p w14:paraId="7432DDFA" w14:textId="57D3E9C8" w:rsidR="00D949B9" w:rsidRPr="000B7FF0" w:rsidRDefault="00D949B9" w:rsidP="00E406E7">
      <w:pPr>
        <w:ind w:left="567"/>
        <w:rPr>
          <w:lang w:val="es-ES_tradnl"/>
        </w:rPr>
      </w:pPr>
      <w:r w:rsidRPr="000B7FF0">
        <w:rPr>
          <w:lang w:val="es-ES_tradnl"/>
        </w:rPr>
        <w:t xml:space="preserve">Elaine A. Hellyer, </w:t>
      </w:r>
      <w:r w:rsidR="00D6463D" w:rsidRPr="000B7FF0">
        <w:rPr>
          <w:lang w:val="es-ES_tradnl"/>
        </w:rPr>
        <w:t>Ingeniera profesional</w:t>
      </w:r>
    </w:p>
    <w:p w14:paraId="5E7AC138" w14:textId="40279C88" w:rsidR="00D949B9" w:rsidRPr="000B7FF0" w:rsidRDefault="006B18D0" w:rsidP="00E406E7">
      <w:pPr>
        <w:ind w:left="567"/>
        <w:rPr>
          <w:lang w:val="es-ES_tradnl"/>
        </w:rPr>
      </w:pPr>
      <w:r w:rsidRPr="000B7FF0">
        <w:rPr>
          <w:lang w:val="es-ES_tradnl"/>
        </w:rPr>
        <w:t>Directora de Programa</w:t>
      </w:r>
      <w:r w:rsidR="00D949B9" w:rsidRPr="000B7FF0">
        <w:rPr>
          <w:lang w:val="es-ES_tradnl"/>
        </w:rPr>
        <w:t xml:space="preserve"> – Interna</w:t>
      </w:r>
      <w:r w:rsidRPr="000B7FF0">
        <w:rPr>
          <w:lang w:val="es-ES_tradnl"/>
        </w:rPr>
        <w:t>c</w:t>
      </w:r>
      <w:r w:rsidR="00D949B9" w:rsidRPr="000B7FF0">
        <w:rPr>
          <w:lang w:val="es-ES_tradnl"/>
        </w:rPr>
        <w:t>ional (PCT-PPH)</w:t>
      </w:r>
    </w:p>
    <w:p w14:paraId="265375DC" w14:textId="6A530B6F" w:rsidR="00D949B9" w:rsidRPr="0039404F" w:rsidRDefault="002968F0" w:rsidP="00E406E7">
      <w:pPr>
        <w:ind w:left="567"/>
        <w:rPr>
          <w:lang w:val="en-US"/>
        </w:rPr>
      </w:pPr>
      <w:hyperlink r:id="rId10" w:history="1">
        <w:r w:rsidR="00D949B9" w:rsidRPr="0039404F">
          <w:rPr>
            <w:lang w:val="en-US"/>
          </w:rPr>
          <w:t>elaine.hellyer@canada.ca</w:t>
        </w:r>
      </w:hyperlink>
      <w:r w:rsidR="005F28C2" w:rsidRPr="0039404F">
        <w:rPr>
          <w:lang w:val="en-US"/>
        </w:rPr>
        <w:t xml:space="preserve"> / Tel:  819-635-7725 / TTY:  1</w:t>
      </w:r>
      <w:r w:rsidR="00D949B9" w:rsidRPr="0039404F">
        <w:rPr>
          <w:lang w:val="en-US"/>
        </w:rPr>
        <w:t>-866-694-8389</w:t>
      </w:r>
    </w:p>
    <w:p w14:paraId="6ADD3DB4" w14:textId="77777777" w:rsidR="00D949B9" w:rsidRPr="0039404F" w:rsidRDefault="00D949B9" w:rsidP="00E406E7">
      <w:pPr>
        <w:rPr>
          <w:lang w:val="en-US"/>
        </w:rPr>
      </w:pPr>
    </w:p>
    <w:p w14:paraId="26E743C8" w14:textId="3D12E103" w:rsidR="00D949B9" w:rsidRPr="000B7FF0" w:rsidRDefault="00D949B9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b</w:t>
      </w:r>
      <w:r w:rsidR="00036B88">
        <w:rPr>
          <w:lang w:val="es-ES_tradnl"/>
        </w:rPr>
        <w:t>)</w:t>
      </w:r>
      <w:r w:rsidRPr="000B7FF0">
        <w:rPr>
          <w:lang w:val="es-ES_tradnl"/>
        </w:rPr>
        <w:tab/>
      </w:r>
      <w:r w:rsidR="006B18D0" w:rsidRPr="000B7FF0">
        <w:rPr>
          <w:lang w:val="es-ES_tradnl"/>
        </w:rPr>
        <w:t xml:space="preserve">Fecha en la que el </w:t>
      </w:r>
      <w:r w:rsidR="00AF3610" w:rsidRPr="000B7FF0">
        <w:rPr>
          <w:lang w:val="es-ES_tradnl"/>
        </w:rPr>
        <w:t xml:space="preserve">director general </w:t>
      </w:r>
      <w:r w:rsidR="006B18D0" w:rsidRPr="000B7FF0">
        <w:rPr>
          <w:lang w:val="es-ES_tradnl"/>
        </w:rPr>
        <w:t>recibió la solicitud de designación</w:t>
      </w:r>
      <w:proofErr w:type="gramStart"/>
      <w:r w:rsidR="006B18D0" w:rsidRPr="000B7FF0">
        <w:rPr>
          <w:lang w:val="es-ES_tradnl"/>
        </w:rPr>
        <w:t>:  8</w:t>
      </w:r>
      <w:proofErr w:type="gramEnd"/>
      <w:r w:rsidR="006B18D0" w:rsidRPr="000B7FF0">
        <w:rPr>
          <w:lang w:val="es-ES_tradnl"/>
        </w:rPr>
        <w:t xml:space="preserve"> de marzo de 2017 </w:t>
      </w:r>
    </w:p>
    <w:p w14:paraId="1120084E" w14:textId="77777777" w:rsidR="00D949B9" w:rsidRPr="000B7FF0" w:rsidRDefault="00D949B9" w:rsidP="00E406E7">
      <w:pPr>
        <w:rPr>
          <w:lang w:val="es-ES_tradnl"/>
        </w:rPr>
      </w:pPr>
    </w:p>
    <w:p w14:paraId="14EB581A" w14:textId="2B67DF32" w:rsidR="00D949B9" w:rsidRPr="000B7FF0" w:rsidRDefault="00D949B9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c</w:t>
      </w:r>
      <w:r w:rsidR="00036B88">
        <w:rPr>
          <w:lang w:val="es-ES_tradnl"/>
        </w:rPr>
        <w:t>)</w:t>
      </w:r>
      <w:r w:rsidRPr="000B7FF0">
        <w:rPr>
          <w:lang w:val="es-ES_tradnl"/>
        </w:rPr>
        <w:tab/>
      </w:r>
      <w:r w:rsidR="006B18D0" w:rsidRPr="000B7FF0">
        <w:rPr>
          <w:lang w:val="es-ES_tradnl"/>
        </w:rPr>
        <w:t>Período de sesiones de la Asambl</w:t>
      </w:r>
      <w:r w:rsidR="00291875" w:rsidRPr="000B7FF0">
        <w:rPr>
          <w:lang w:val="es-ES_tradnl"/>
        </w:rPr>
        <w:t>e</w:t>
      </w:r>
      <w:r w:rsidR="006B18D0" w:rsidRPr="000B7FF0">
        <w:rPr>
          <w:lang w:val="es-ES_tradnl"/>
        </w:rPr>
        <w:t>a en el que se aspirará a la designación:</w:t>
      </w:r>
    </w:p>
    <w:p w14:paraId="239FA707" w14:textId="68446E58" w:rsidR="00D949B9" w:rsidRPr="000B7FF0" w:rsidRDefault="00291875" w:rsidP="00E406E7">
      <w:pPr>
        <w:ind w:left="567"/>
        <w:rPr>
          <w:lang w:val="es-ES_tradnl"/>
        </w:rPr>
      </w:pPr>
      <w:r w:rsidRPr="000B7FF0">
        <w:rPr>
          <w:lang w:val="es-ES_tradnl"/>
        </w:rPr>
        <w:t>Se aspirará a la renovación de la designación de la CIPO en calidad de A</w:t>
      </w:r>
      <w:r w:rsidR="00850ADA">
        <w:rPr>
          <w:lang w:val="es-ES_tradnl"/>
        </w:rPr>
        <w:t>dministración</w:t>
      </w:r>
      <w:r w:rsidRPr="000B7FF0">
        <w:rPr>
          <w:lang w:val="es-ES_tradnl"/>
        </w:rPr>
        <w:t xml:space="preserve"> internacional en el cuadragésimo noveno período de sesiones (21º </w:t>
      </w:r>
      <w:r w:rsidR="004023E2" w:rsidRPr="000B7FF0">
        <w:rPr>
          <w:lang w:val="es-ES_tradnl"/>
        </w:rPr>
        <w:t>ordinari</w:t>
      </w:r>
      <w:r w:rsidR="00555E69" w:rsidRPr="000B7FF0">
        <w:rPr>
          <w:lang w:val="es-ES_tradnl"/>
        </w:rPr>
        <w:t>o)</w:t>
      </w:r>
      <w:r w:rsidR="00D949B9" w:rsidRPr="000B7FF0">
        <w:rPr>
          <w:lang w:val="es-ES_tradnl"/>
        </w:rPr>
        <w:t xml:space="preserve"> </w:t>
      </w:r>
      <w:r w:rsidRPr="000B7FF0">
        <w:rPr>
          <w:lang w:val="es-ES_tradnl"/>
        </w:rPr>
        <w:t xml:space="preserve">de la Asamblea de la Unión </w:t>
      </w:r>
      <w:r w:rsidR="00AF3610">
        <w:rPr>
          <w:lang w:val="es-ES_tradnl"/>
        </w:rPr>
        <w:t xml:space="preserve">del </w:t>
      </w:r>
      <w:r w:rsidRPr="000B7FF0">
        <w:rPr>
          <w:lang w:val="es-ES_tradnl"/>
        </w:rPr>
        <w:t>PCT en</w:t>
      </w:r>
      <w:r w:rsidR="00D949B9" w:rsidRPr="000B7FF0">
        <w:rPr>
          <w:lang w:val="es-ES_tradnl"/>
        </w:rPr>
        <w:t xml:space="preserve"> 2017.</w:t>
      </w:r>
    </w:p>
    <w:p w14:paraId="3ED77941" w14:textId="77777777" w:rsidR="00D949B9" w:rsidRPr="000B7FF0" w:rsidRDefault="00D949B9" w:rsidP="00E406E7">
      <w:pPr>
        <w:rPr>
          <w:lang w:val="es-ES_tradnl"/>
        </w:rPr>
      </w:pPr>
    </w:p>
    <w:p w14:paraId="6B5397EA" w14:textId="2E06CA8A" w:rsidR="00D949B9" w:rsidRPr="000B7FF0" w:rsidRDefault="00036B88" w:rsidP="00E406E7">
      <w:pPr>
        <w:pStyle w:val="Subsection"/>
        <w:rPr>
          <w:lang w:val="es-ES_tradnl"/>
        </w:rPr>
      </w:pPr>
      <w:r>
        <w:rPr>
          <w:lang w:val="es-ES_tradnl"/>
        </w:rPr>
        <w:t>d)</w:t>
      </w:r>
      <w:r w:rsidR="00D949B9" w:rsidRPr="000B7FF0">
        <w:rPr>
          <w:lang w:val="es-ES_tradnl"/>
        </w:rPr>
        <w:tab/>
      </w:r>
      <w:r w:rsidR="004203E6" w:rsidRPr="000B7FF0">
        <w:rPr>
          <w:lang w:val="es-ES_tradnl"/>
        </w:rPr>
        <w:t xml:space="preserve">Fecha prevista </w:t>
      </w:r>
      <w:r w:rsidR="00422B47" w:rsidRPr="000B7FF0">
        <w:rPr>
          <w:lang w:val="es-ES_tradnl"/>
        </w:rPr>
        <w:t xml:space="preserve">en </w:t>
      </w:r>
      <w:r w:rsidR="00CC06E8" w:rsidRPr="000B7FF0">
        <w:rPr>
          <w:lang w:val="es-ES_tradnl"/>
        </w:rPr>
        <w:t xml:space="preserve">la </w:t>
      </w:r>
      <w:r w:rsidR="00AF3610">
        <w:rPr>
          <w:lang w:val="es-ES_tradnl"/>
        </w:rPr>
        <w:t xml:space="preserve">que </w:t>
      </w:r>
      <w:r w:rsidR="0018097F" w:rsidRPr="000B7FF0">
        <w:rPr>
          <w:lang w:val="es-ES_tradnl"/>
        </w:rPr>
        <w:t xml:space="preserve">podría comenzar </w:t>
      </w:r>
      <w:r w:rsidR="00AF3610">
        <w:rPr>
          <w:lang w:val="es-ES_tradnl"/>
        </w:rPr>
        <w:t>a</w:t>
      </w:r>
      <w:r w:rsidR="00422B47" w:rsidRPr="000B7FF0">
        <w:rPr>
          <w:lang w:val="es-ES_tradnl"/>
        </w:rPr>
        <w:t xml:space="preserve"> funciona</w:t>
      </w:r>
      <w:r w:rsidR="00AF3610">
        <w:rPr>
          <w:lang w:val="es-ES_tradnl"/>
        </w:rPr>
        <w:t>r como</w:t>
      </w:r>
      <w:r w:rsidR="00F20C54" w:rsidRPr="000B7FF0">
        <w:rPr>
          <w:lang w:val="es-ES_tradnl"/>
        </w:rPr>
        <w:t xml:space="preserve"> ISA/IPEA</w:t>
      </w:r>
      <w:r w:rsidR="00D949B9" w:rsidRPr="000B7FF0">
        <w:rPr>
          <w:lang w:val="es-ES_tradnl"/>
        </w:rPr>
        <w:t xml:space="preserve">:  </w:t>
      </w:r>
    </w:p>
    <w:p w14:paraId="00F7DC08" w14:textId="3DA64AD6" w:rsidR="00D949B9" w:rsidRPr="000B7FF0" w:rsidRDefault="00422B47" w:rsidP="00E406E7">
      <w:pPr>
        <w:ind w:left="567"/>
        <w:rPr>
          <w:lang w:val="es-ES_tradnl"/>
        </w:rPr>
      </w:pPr>
      <w:r w:rsidRPr="000B7FF0">
        <w:rPr>
          <w:lang w:val="es-ES_tradnl"/>
        </w:rPr>
        <w:t xml:space="preserve">La </w:t>
      </w:r>
      <w:r w:rsidR="00C7457E" w:rsidRPr="000B7FF0">
        <w:rPr>
          <w:lang w:val="es-ES_tradnl"/>
        </w:rPr>
        <w:t xml:space="preserve">CIPO podrá comenzar a funcionar </w:t>
      </w:r>
      <w:r w:rsidR="0018097F" w:rsidRPr="000B7FF0">
        <w:rPr>
          <w:lang w:val="es-ES_tradnl"/>
        </w:rPr>
        <w:t>en calidad de</w:t>
      </w:r>
      <w:r w:rsidR="00C7457E" w:rsidRPr="000B7FF0">
        <w:rPr>
          <w:lang w:val="es-ES_tradnl"/>
        </w:rPr>
        <w:t xml:space="preserve"> </w:t>
      </w:r>
      <w:r w:rsidR="00D949B9" w:rsidRPr="000B7FF0">
        <w:rPr>
          <w:lang w:val="es-ES_tradnl"/>
        </w:rPr>
        <w:t xml:space="preserve">ISA/IPEA </w:t>
      </w:r>
      <w:r w:rsidR="00C7457E" w:rsidRPr="000B7FF0">
        <w:rPr>
          <w:lang w:val="es-ES_tradnl"/>
        </w:rPr>
        <w:t xml:space="preserve">el 1 de enero de 2018, </w:t>
      </w:r>
      <w:r w:rsidR="00D04442" w:rsidRPr="000B7FF0">
        <w:rPr>
          <w:lang w:val="es-ES_tradnl"/>
        </w:rPr>
        <w:t xml:space="preserve">la fecha de inicio de nuestro nuevo acuerdo potencial con la Oficina Internacional. </w:t>
      </w:r>
    </w:p>
    <w:p w14:paraId="3FC0C14C" w14:textId="77777777" w:rsidR="00D949B9" w:rsidRPr="000B7FF0" w:rsidRDefault="00D949B9" w:rsidP="00E406E7">
      <w:pPr>
        <w:rPr>
          <w:lang w:val="es-ES_tradnl"/>
        </w:rPr>
      </w:pPr>
    </w:p>
    <w:p w14:paraId="60C468C2" w14:textId="376791C7" w:rsidR="00D949B9" w:rsidRPr="000B7FF0" w:rsidRDefault="00036B88" w:rsidP="00E406E7">
      <w:pPr>
        <w:pStyle w:val="Subsection"/>
        <w:rPr>
          <w:lang w:val="es-ES_tradnl"/>
        </w:rPr>
      </w:pPr>
      <w:bookmarkStart w:id="6" w:name="OtherIAHelpAndAssessment"/>
      <w:bookmarkEnd w:id="6"/>
      <w:r>
        <w:rPr>
          <w:lang w:val="es-ES_tradnl"/>
        </w:rPr>
        <w:t>e)</w:t>
      </w:r>
      <w:r w:rsidR="00D949B9" w:rsidRPr="000B7FF0">
        <w:rPr>
          <w:lang w:val="es-ES_tradnl"/>
        </w:rPr>
        <w:tab/>
      </w:r>
      <w:r w:rsidR="00117E8D" w:rsidRPr="000B7FF0">
        <w:rPr>
          <w:lang w:val="es-ES_tradnl"/>
        </w:rPr>
        <w:t>ISA/IPE</w:t>
      </w:r>
      <w:r w:rsidR="0018097F" w:rsidRPr="000B7FF0">
        <w:rPr>
          <w:lang w:val="es-ES_tradnl"/>
        </w:rPr>
        <w:t>A</w:t>
      </w:r>
      <w:r w:rsidR="00DE18C4" w:rsidRPr="000B7FF0">
        <w:rPr>
          <w:lang w:val="es-ES_tradnl"/>
        </w:rPr>
        <w:t xml:space="preserve"> existentes que </w:t>
      </w:r>
      <w:r w:rsidR="00117E8D" w:rsidRPr="000B7FF0">
        <w:rPr>
          <w:lang w:val="es-ES_tradnl"/>
        </w:rPr>
        <w:t>han ayudado a</w:t>
      </w:r>
      <w:r w:rsidR="00DE18C4" w:rsidRPr="000B7FF0">
        <w:rPr>
          <w:lang w:val="es-ES_tradnl"/>
        </w:rPr>
        <w:t xml:space="preserve"> evaluar el grado de cumplimiento de los criterios: </w:t>
      </w:r>
    </w:p>
    <w:p w14:paraId="69F3D236" w14:textId="284D47AE" w:rsidR="00D949B9" w:rsidRPr="000B7FF0" w:rsidRDefault="008B04D2" w:rsidP="00E406E7">
      <w:pPr>
        <w:ind w:left="567"/>
        <w:rPr>
          <w:lang w:val="es-ES_tradnl"/>
        </w:rPr>
      </w:pPr>
      <w:r w:rsidRPr="000B7FF0">
        <w:rPr>
          <w:lang w:val="es-ES_tradnl"/>
        </w:rPr>
        <w:t>Conforme a los procedimientos para la designación de Administraciones internacionales aprobados en el cuadragésimo sexto período de sesiones de la Asamblea de la Unió</w:t>
      </w:r>
      <w:r w:rsidR="0018097F" w:rsidRPr="000B7FF0">
        <w:rPr>
          <w:lang w:val="es-ES_tradnl"/>
        </w:rPr>
        <w:t>n</w:t>
      </w:r>
      <w:r w:rsidRPr="000B7FF0">
        <w:rPr>
          <w:lang w:val="es-ES_tradnl"/>
        </w:rPr>
        <w:t xml:space="preserve"> PCT</w:t>
      </w:r>
      <w:r w:rsidR="009B6032" w:rsidRPr="000B7FF0">
        <w:rPr>
          <w:lang w:val="es-ES_tradnl"/>
        </w:rPr>
        <w:t>, la</w:t>
      </w:r>
      <w:r w:rsidR="00D949B9" w:rsidRPr="000B7FF0">
        <w:rPr>
          <w:lang w:val="es-ES_tradnl"/>
        </w:rPr>
        <w:t xml:space="preserve"> CIPO </w:t>
      </w:r>
      <w:r w:rsidR="00E72F73" w:rsidRPr="000B7FF0">
        <w:rPr>
          <w:lang w:val="es-ES_tradnl"/>
        </w:rPr>
        <w:t>ha obtenido la asistencia de la Oficina Australiana de Patentes (</w:t>
      </w:r>
      <w:r w:rsidR="00AF3610">
        <w:rPr>
          <w:lang w:val="es-ES_tradnl"/>
        </w:rPr>
        <w:t>IP Australia</w:t>
      </w:r>
      <w:r w:rsidR="00E72F73" w:rsidRPr="000B7FF0">
        <w:rPr>
          <w:lang w:val="es-ES_tradnl"/>
        </w:rPr>
        <w:t xml:space="preserve">), la Oficina </w:t>
      </w:r>
      <w:r w:rsidR="009B6032" w:rsidRPr="000B7FF0">
        <w:rPr>
          <w:lang w:val="es-ES_tradnl"/>
        </w:rPr>
        <w:t xml:space="preserve">Israelí de Patentes </w:t>
      </w:r>
      <w:r w:rsidR="00D949B9" w:rsidRPr="000B7FF0">
        <w:rPr>
          <w:lang w:val="es-ES_tradnl"/>
        </w:rPr>
        <w:t xml:space="preserve">(ILPO) </w:t>
      </w:r>
      <w:r w:rsidR="009B6032" w:rsidRPr="000B7FF0">
        <w:rPr>
          <w:lang w:val="es-ES_tradnl"/>
        </w:rPr>
        <w:t>y la Oficina de Propiedad Intelectual del Reino Unido</w:t>
      </w:r>
      <w:r w:rsidR="00D949B9" w:rsidRPr="000B7FF0">
        <w:rPr>
          <w:lang w:val="es-ES_tradnl"/>
        </w:rPr>
        <w:t xml:space="preserve"> (UKIPO) </w:t>
      </w:r>
      <w:r w:rsidR="009B6032" w:rsidRPr="000B7FF0">
        <w:rPr>
          <w:lang w:val="es-ES_tradnl"/>
        </w:rPr>
        <w:t xml:space="preserve">al examinar la </w:t>
      </w:r>
      <w:r w:rsidR="003C752B" w:rsidRPr="000B7FF0">
        <w:rPr>
          <w:lang w:val="es-ES_tradnl"/>
        </w:rPr>
        <w:t xml:space="preserve">solicitud de la CIPO.  </w:t>
      </w:r>
      <w:r w:rsidR="00241D3F" w:rsidRPr="000B7FF0">
        <w:rPr>
          <w:lang w:val="es-ES_tradnl"/>
        </w:rPr>
        <w:t>Asimismo, la CIPO presentó a la Oficina Internacional un proyecto de su solicitud para evaluación.  Todos los comentarios recibidos se tomaron en consideración al formalizar la solicitud de la CIPO.</w:t>
      </w:r>
    </w:p>
    <w:p w14:paraId="49D4457F" w14:textId="77777777" w:rsidR="00D949B9" w:rsidRPr="000B7FF0" w:rsidRDefault="00D949B9" w:rsidP="00E406E7">
      <w:pPr>
        <w:ind w:left="567"/>
        <w:rPr>
          <w:lang w:val="es-ES_tradnl"/>
        </w:rPr>
      </w:pPr>
    </w:p>
    <w:p w14:paraId="6F7AF7D8" w14:textId="537BDA1F" w:rsidR="00D949B9" w:rsidRPr="000B7FF0" w:rsidRDefault="00AF3610" w:rsidP="00E406E7">
      <w:pPr>
        <w:ind w:left="567"/>
        <w:rPr>
          <w:lang w:val="es-ES_tradnl"/>
        </w:rPr>
      </w:pPr>
      <w:r>
        <w:rPr>
          <w:lang w:val="es-ES_tradnl"/>
        </w:rPr>
        <w:t>IP</w:t>
      </w:r>
      <w:r w:rsidR="00241D3F" w:rsidRPr="000B7FF0">
        <w:rPr>
          <w:lang w:val="es-ES_tradnl"/>
        </w:rPr>
        <w:t xml:space="preserve"> Australia</w:t>
      </w:r>
      <w:r w:rsidR="00D949B9" w:rsidRPr="000B7FF0">
        <w:rPr>
          <w:lang w:val="es-ES_tradnl"/>
        </w:rPr>
        <w:t xml:space="preserve">, </w:t>
      </w:r>
      <w:r w:rsidR="00EE2B11" w:rsidRPr="000B7FF0">
        <w:rPr>
          <w:lang w:val="es-ES_tradnl"/>
        </w:rPr>
        <w:t>c</w:t>
      </w:r>
      <w:r w:rsidR="00B6583E">
        <w:rPr>
          <w:lang w:val="es-ES_tradnl"/>
        </w:rPr>
        <w:t>on anterioridad a</w:t>
      </w:r>
      <w:r w:rsidR="00EE2B11" w:rsidRPr="000B7FF0">
        <w:rPr>
          <w:lang w:val="es-ES_tradnl"/>
        </w:rPr>
        <w:t xml:space="preserve"> un ejercicio experimental llevado a cabo en la sesión de 2017 de la reunión del Subgrupo de Calidad</w:t>
      </w:r>
      <w:r w:rsidR="00AD1F6E" w:rsidRPr="000B7FF0">
        <w:rPr>
          <w:lang w:val="es-ES_tradnl"/>
        </w:rPr>
        <w:t xml:space="preserve">, examinó el informe sobre el </w:t>
      </w:r>
      <w:r w:rsidR="00B904CB" w:rsidRPr="000B7FF0">
        <w:rPr>
          <w:lang w:val="es-ES_tradnl"/>
        </w:rPr>
        <w:t xml:space="preserve">Sistema </w:t>
      </w:r>
      <w:r w:rsidR="00AF399C" w:rsidRPr="000B7FF0">
        <w:rPr>
          <w:lang w:val="es-ES_tradnl"/>
        </w:rPr>
        <w:t>de Gestión de</w:t>
      </w:r>
      <w:r w:rsidR="00B637E2" w:rsidRPr="000B7FF0">
        <w:rPr>
          <w:lang w:val="es-ES_tradnl"/>
        </w:rPr>
        <w:t xml:space="preserve"> la</w:t>
      </w:r>
      <w:r w:rsidR="00AF399C" w:rsidRPr="000B7FF0">
        <w:rPr>
          <w:lang w:val="es-ES_tradnl"/>
        </w:rPr>
        <w:t xml:space="preserve"> Calidad</w:t>
      </w:r>
      <w:r w:rsidR="00B637E2" w:rsidRPr="000B7FF0">
        <w:rPr>
          <w:lang w:val="es-ES_tradnl"/>
        </w:rPr>
        <w:t xml:space="preserve"> (QMS) </w:t>
      </w:r>
      <w:r w:rsidR="005E31C0" w:rsidRPr="000B7FF0">
        <w:rPr>
          <w:lang w:val="es-ES_tradnl"/>
        </w:rPr>
        <w:t xml:space="preserve">de la CIPO </w:t>
      </w:r>
      <w:r w:rsidR="00AF399C" w:rsidRPr="000B7FF0">
        <w:rPr>
          <w:lang w:val="es-ES_tradnl"/>
        </w:rPr>
        <w:t xml:space="preserve">de 2015 </w:t>
      </w:r>
      <w:r w:rsidR="00426D0A" w:rsidRPr="000B7FF0">
        <w:rPr>
          <w:lang w:val="es-ES_tradnl"/>
        </w:rPr>
        <w:t xml:space="preserve">y formuló comentarios sobre el mismo. </w:t>
      </w:r>
      <w:r w:rsidR="000B2233" w:rsidRPr="000B7FF0">
        <w:rPr>
          <w:lang w:val="es-ES_tradnl"/>
        </w:rPr>
        <w:t xml:space="preserve"> </w:t>
      </w:r>
      <w:r w:rsidR="00426D0A" w:rsidRPr="000B7FF0">
        <w:rPr>
          <w:lang w:val="es-ES_tradnl"/>
        </w:rPr>
        <w:t xml:space="preserve">El ejercicio experimental en el Subgrupo de Calidad consistió en examinar el informe sobre el </w:t>
      </w:r>
      <w:r w:rsidR="00B637E2" w:rsidRPr="000B7FF0">
        <w:rPr>
          <w:lang w:val="es-ES_tradnl"/>
        </w:rPr>
        <w:t>QMS</w:t>
      </w:r>
      <w:r w:rsidR="00426D0A" w:rsidRPr="000B7FF0">
        <w:rPr>
          <w:lang w:val="es-ES_tradnl"/>
        </w:rPr>
        <w:t xml:space="preserve"> de otra Oficina experimental voluntaria y </w:t>
      </w:r>
      <w:r w:rsidR="00AF399C" w:rsidRPr="000B7FF0">
        <w:rPr>
          <w:lang w:val="es-ES_tradnl"/>
        </w:rPr>
        <w:t xml:space="preserve">en que se examinara a su vez nuestro propio informe sobre el </w:t>
      </w:r>
      <w:r w:rsidR="00B637E2" w:rsidRPr="000B7FF0">
        <w:rPr>
          <w:lang w:val="es-ES_tradnl"/>
        </w:rPr>
        <w:t>QMS</w:t>
      </w:r>
      <w:r w:rsidR="000B2233" w:rsidRPr="000B7FF0">
        <w:rPr>
          <w:lang w:val="es-ES_tradnl"/>
        </w:rPr>
        <w:t xml:space="preserve"> de 2016.  </w:t>
      </w:r>
      <w:r w:rsidR="00AF399C" w:rsidRPr="000B7FF0">
        <w:rPr>
          <w:lang w:val="es-ES_tradnl"/>
        </w:rPr>
        <w:t xml:space="preserve">El Artículo IX que figura a continuación contiene un resumen combinado de los exámenes realizados por la </w:t>
      </w:r>
      <w:r w:rsidR="00B6583E">
        <w:rPr>
          <w:lang w:val="es-ES_tradnl"/>
        </w:rPr>
        <w:t>IP Australia y la Oficina Austrí</w:t>
      </w:r>
      <w:r w:rsidR="00AF399C" w:rsidRPr="000B7FF0">
        <w:rPr>
          <w:lang w:val="es-ES_tradnl"/>
        </w:rPr>
        <w:t>aca de Patentes (APO)</w:t>
      </w:r>
      <w:r w:rsidR="00D949B9" w:rsidRPr="000B7FF0">
        <w:rPr>
          <w:lang w:val="es-ES_tradnl"/>
        </w:rPr>
        <w:t>.</w:t>
      </w:r>
    </w:p>
    <w:p w14:paraId="5B830A16" w14:textId="77777777" w:rsidR="00D949B9" w:rsidRPr="000B7FF0" w:rsidRDefault="00D949B9" w:rsidP="00E406E7">
      <w:pPr>
        <w:ind w:left="567"/>
        <w:rPr>
          <w:lang w:val="es-ES_tradnl"/>
        </w:rPr>
      </w:pPr>
    </w:p>
    <w:p w14:paraId="4D26C821" w14:textId="2E13C5FC" w:rsidR="00D949B9" w:rsidRPr="000B7FF0" w:rsidRDefault="003844A6" w:rsidP="00E406E7">
      <w:pPr>
        <w:ind w:left="567"/>
        <w:rPr>
          <w:lang w:val="es-ES_tradnl"/>
        </w:rPr>
      </w:pPr>
      <w:r w:rsidRPr="000B7FF0">
        <w:rPr>
          <w:lang w:val="es-ES_tradnl"/>
        </w:rPr>
        <w:t xml:space="preserve">La CIPO aspira continuamente a mejorarse </w:t>
      </w:r>
      <w:r w:rsidR="00DB1087" w:rsidRPr="000B7FF0">
        <w:rPr>
          <w:lang w:val="es-ES_tradnl"/>
        </w:rPr>
        <w:t xml:space="preserve">para </w:t>
      </w:r>
      <w:r w:rsidR="0001373A" w:rsidRPr="000B7FF0">
        <w:rPr>
          <w:lang w:val="es-ES_tradnl"/>
        </w:rPr>
        <w:t>que nuestros examinadores puedan</w:t>
      </w:r>
      <w:r w:rsidR="00DB1087" w:rsidRPr="000B7FF0">
        <w:rPr>
          <w:lang w:val="es-ES_tradnl"/>
        </w:rPr>
        <w:t xml:space="preserve"> sobrepasar </w:t>
      </w:r>
      <w:r w:rsidRPr="000B7FF0">
        <w:rPr>
          <w:lang w:val="es-ES_tradnl"/>
        </w:rPr>
        <w:t>los criter</w:t>
      </w:r>
      <w:r w:rsidR="00DB1087" w:rsidRPr="000B7FF0">
        <w:rPr>
          <w:lang w:val="es-ES_tradnl"/>
        </w:rPr>
        <w:t xml:space="preserve">ios mínimos. </w:t>
      </w:r>
      <w:r w:rsidR="000B2233" w:rsidRPr="000B7FF0">
        <w:rPr>
          <w:lang w:val="es-ES_tradnl"/>
        </w:rPr>
        <w:t xml:space="preserve"> </w:t>
      </w:r>
      <w:r w:rsidR="00DB1087" w:rsidRPr="000B7FF0">
        <w:rPr>
          <w:lang w:val="es-ES_tradnl"/>
        </w:rPr>
        <w:t xml:space="preserve">En parte, esto se logra </w:t>
      </w:r>
      <w:r w:rsidRPr="000B7FF0">
        <w:rPr>
          <w:lang w:val="es-ES_tradnl"/>
        </w:rPr>
        <w:t xml:space="preserve">a través de intercambios de información y de propuestas relativas a mejores prácticas con otras Administraciones internacionales. </w:t>
      </w:r>
      <w:r w:rsidR="000B2233" w:rsidRPr="000B7FF0">
        <w:rPr>
          <w:lang w:val="es-ES_tradnl"/>
        </w:rPr>
        <w:t xml:space="preserve"> </w:t>
      </w:r>
      <w:r w:rsidR="00B6583E">
        <w:rPr>
          <w:lang w:val="es-ES_tradnl"/>
        </w:rPr>
        <w:t>A raíz de es</w:t>
      </w:r>
      <w:r w:rsidR="00F13CF4" w:rsidRPr="000B7FF0">
        <w:rPr>
          <w:lang w:val="es-ES_tradnl"/>
        </w:rPr>
        <w:t>os</w:t>
      </w:r>
      <w:r w:rsidR="002719E8" w:rsidRPr="000B7FF0">
        <w:rPr>
          <w:lang w:val="es-ES_tradnl"/>
        </w:rPr>
        <w:t xml:space="preserve"> intercambios, la </w:t>
      </w:r>
      <w:r w:rsidR="00D949B9" w:rsidRPr="000B7FF0">
        <w:rPr>
          <w:lang w:val="es-ES_tradnl"/>
        </w:rPr>
        <w:t xml:space="preserve">CIPO </w:t>
      </w:r>
      <w:r w:rsidR="002719E8" w:rsidRPr="000B7FF0">
        <w:rPr>
          <w:lang w:val="es-ES_tradnl"/>
        </w:rPr>
        <w:t xml:space="preserve">puede comparar y autoevaluar el </w:t>
      </w:r>
      <w:r w:rsidR="002719E8" w:rsidRPr="000B7FF0">
        <w:rPr>
          <w:lang w:val="es-ES_tradnl"/>
        </w:rPr>
        <w:lastRenderedPageBreak/>
        <w:t>grado en que los criterios se es</w:t>
      </w:r>
      <w:r w:rsidR="00A84300" w:rsidRPr="000B7FF0">
        <w:rPr>
          <w:lang w:val="es-ES_tradnl"/>
        </w:rPr>
        <w:t xml:space="preserve">tán cumplimento o sobrepasando. </w:t>
      </w:r>
      <w:r w:rsidR="000B2233" w:rsidRPr="000B7FF0">
        <w:rPr>
          <w:lang w:val="es-ES_tradnl"/>
        </w:rPr>
        <w:t xml:space="preserve"> </w:t>
      </w:r>
      <w:r w:rsidR="00A84300" w:rsidRPr="000B7FF0">
        <w:rPr>
          <w:lang w:val="es-ES_tradnl"/>
        </w:rPr>
        <w:t xml:space="preserve">Asimismo, la CIPO participa en </w:t>
      </w:r>
      <w:r w:rsidR="00F33F75" w:rsidRPr="000B7FF0">
        <w:rPr>
          <w:lang w:val="es-ES_tradnl"/>
        </w:rPr>
        <w:t xml:space="preserve">los </w:t>
      </w:r>
      <w:r w:rsidR="00A84300" w:rsidRPr="000B7FF0">
        <w:rPr>
          <w:lang w:val="es-ES_tradnl"/>
        </w:rPr>
        <w:t>esfuerzos de colaboración con las Administraciones</w:t>
      </w:r>
      <w:r w:rsidR="0018097F" w:rsidRPr="000B7FF0">
        <w:rPr>
          <w:lang w:val="es-ES_tradnl"/>
        </w:rPr>
        <w:t xml:space="preserve"> internacionales</w:t>
      </w:r>
      <w:r w:rsidR="00A84300" w:rsidRPr="000B7FF0">
        <w:rPr>
          <w:lang w:val="es-ES_tradnl"/>
        </w:rPr>
        <w:t xml:space="preserve"> encaminados a apoyar la mejor continua de todo el sistema del PCT para todos los Estados contratantes</w:t>
      </w:r>
      <w:r w:rsidR="00D949B9" w:rsidRPr="000B7FF0">
        <w:rPr>
          <w:lang w:val="es-ES_tradnl"/>
        </w:rPr>
        <w:t xml:space="preserve">. </w:t>
      </w:r>
      <w:r w:rsidR="000B2233" w:rsidRPr="000B7FF0">
        <w:rPr>
          <w:lang w:val="es-ES_tradnl"/>
        </w:rPr>
        <w:t xml:space="preserve"> </w:t>
      </w:r>
      <w:r w:rsidR="00A84300" w:rsidRPr="000B7FF0">
        <w:rPr>
          <w:lang w:val="es-ES_tradnl"/>
        </w:rPr>
        <w:t xml:space="preserve">A continuación figuran ejemplos de la participación de la CIPO </w:t>
      </w:r>
      <w:r w:rsidR="001B7149" w:rsidRPr="000B7FF0">
        <w:rPr>
          <w:lang w:val="es-ES_tradnl"/>
        </w:rPr>
        <w:t>en esta labor</w:t>
      </w:r>
      <w:r w:rsidR="00A84300" w:rsidRPr="000B7FF0">
        <w:rPr>
          <w:lang w:val="es-ES_tradnl"/>
        </w:rPr>
        <w:t xml:space="preserve">: </w:t>
      </w:r>
      <w:r w:rsidR="00D949B9" w:rsidRPr="000B7FF0">
        <w:rPr>
          <w:lang w:val="es-ES_tradnl"/>
        </w:rPr>
        <w:t xml:space="preserve"> </w:t>
      </w:r>
    </w:p>
    <w:p w14:paraId="63D88788" w14:textId="347E2ACB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8C5652" w:rsidRPr="000B7FF0">
        <w:rPr>
          <w:lang w:val="es-ES_tradnl"/>
        </w:rPr>
        <w:t xml:space="preserve">lleva a cabo auditorías de la calidad de la labor de examen realizada a nivel nacional junto con las Oficinas de </w:t>
      </w:r>
      <w:r w:rsidR="00B6583E" w:rsidRPr="000B7FF0">
        <w:rPr>
          <w:lang w:val="es-ES_tradnl"/>
        </w:rPr>
        <w:t>propiedad intel</w:t>
      </w:r>
      <w:r w:rsidR="008C5652" w:rsidRPr="000B7FF0">
        <w:rPr>
          <w:lang w:val="es-ES_tradnl"/>
        </w:rPr>
        <w:t xml:space="preserve">ectual del Grupo Vancouver </w:t>
      </w:r>
      <w:r w:rsidRPr="000B7FF0">
        <w:rPr>
          <w:lang w:val="es-ES_tradnl"/>
        </w:rPr>
        <w:t xml:space="preserve">(UKIPO </w:t>
      </w:r>
      <w:r w:rsidR="00B6583E">
        <w:rPr>
          <w:lang w:val="es-ES_tradnl"/>
        </w:rPr>
        <w:t>e IP</w:t>
      </w:r>
      <w:r w:rsidRPr="000B7FF0">
        <w:rPr>
          <w:lang w:val="es-ES_tradnl"/>
        </w:rPr>
        <w:t xml:space="preserve"> Australia);</w:t>
      </w:r>
    </w:p>
    <w:p w14:paraId="04D45BAE" w14:textId="502A7028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035B1E" w:rsidRPr="000B7FF0">
        <w:rPr>
          <w:lang w:val="es-ES_tradnl"/>
        </w:rPr>
        <w:t xml:space="preserve">ha iniciado la publicación </w:t>
      </w:r>
      <w:r w:rsidR="00BB57E6" w:rsidRPr="000B7FF0">
        <w:rPr>
          <w:lang w:val="es-ES_tradnl"/>
        </w:rPr>
        <w:t xml:space="preserve">de </w:t>
      </w:r>
      <w:r w:rsidR="00546E53" w:rsidRPr="000B7FF0">
        <w:rPr>
          <w:lang w:val="es-ES_tradnl"/>
        </w:rPr>
        <w:t>estrategias de búsqueda;</w:t>
      </w:r>
    </w:p>
    <w:p w14:paraId="61CDCB92" w14:textId="6CEDC336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546E53" w:rsidRPr="000B7FF0">
        <w:rPr>
          <w:lang w:val="es-ES_tradnl"/>
        </w:rPr>
        <w:t xml:space="preserve">ha concluido un acuerdo con las otras </w:t>
      </w:r>
      <w:r w:rsidR="00534F0A" w:rsidRPr="000B7FF0">
        <w:rPr>
          <w:lang w:val="es-ES_tradnl"/>
        </w:rPr>
        <w:t>O</w:t>
      </w:r>
      <w:r w:rsidR="00546E53" w:rsidRPr="000B7FF0">
        <w:rPr>
          <w:lang w:val="es-ES_tradnl"/>
        </w:rPr>
        <w:t>ficinas del Grupo Vancouver (</w:t>
      </w:r>
      <w:r w:rsidR="00B6583E" w:rsidRPr="000B7FF0">
        <w:rPr>
          <w:lang w:val="es-ES_tradnl"/>
        </w:rPr>
        <w:t xml:space="preserve">UKIPO </w:t>
      </w:r>
      <w:r w:rsidR="00B6583E">
        <w:rPr>
          <w:lang w:val="es-ES_tradnl"/>
        </w:rPr>
        <w:t>e IP</w:t>
      </w:r>
      <w:r w:rsidR="00B6583E" w:rsidRPr="000B7FF0">
        <w:rPr>
          <w:lang w:val="es-ES_tradnl"/>
        </w:rPr>
        <w:t xml:space="preserve"> Australia</w:t>
      </w:r>
      <w:r w:rsidRPr="000B7FF0">
        <w:rPr>
          <w:lang w:val="es-ES_tradnl"/>
        </w:rPr>
        <w:t xml:space="preserve"> </w:t>
      </w:r>
      <w:r w:rsidR="00546E53" w:rsidRPr="000B7FF0">
        <w:rPr>
          <w:lang w:val="es-ES_tradnl"/>
        </w:rPr>
        <w:t>sobre el contenido de nuestras estrategias de búsqueda y la promoción</w:t>
      </w:r>
      <w:r w:rsidRPr="000B7FF0">
        <w:rPr>
          <w:lang w:val="es-ES_tradnl"/>
        </w:rPr>
        <w:t xml:space="preserve"> </w:t>
      </w:r>
      <w:r w:rsidR="00546E53" w:rsidRPr="000B7FF0">
        <w:rPr>
          <w:lang w:val="es-ES_tradnl"/>
        </w:rPr>
        <w:t>de las mismas</w:t>
      </w:r>
      <w:r w:rsidRPr="000B7FF0">
        <w:rPr>
          <w:lang w:val="es-ES_tradnl"/>
        </w:rPr>
        <w:t>;</w:t>
      </w:r>
    </w:p>
    <w:p w14:paraId="2F078412" w14:textId="48B56299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7B6B30" w:rsidRPr="000B7FF0">
        <w:rPr>
          <w:lang w:val="es-ES_tradnl"/>
        </w:rPr>
        <w:t>ha iniciado una propuesta para aplicar clausulas normalizadas</w:t>
      </w:r>
      <w:r w:rsidR="006623B7" w:rsidRPr="000B7FF0">
        <w:rPr>
          <w:lang w:val="es-ES_tradnl"/>
        </w:rPr>
        <w:t xml:space="preserve"> en los documentos y material resultantes de la labor del PCT en el ámbito internacional</w:t>
      </w:r>
    </w:p>
    <w:p w14:paraId="4E626CD2" w14:textId="4710234C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3A3583" w:rsidRPr="000B7FF0">
        <w:rPr>
          <w:lang w:val="es-ES_tradnl"/>
        </w:rPr>
        <w:t>ha sido administradora</w:t>
      </w:r>
      <w:r w:rsidR="000F25B8" w:rsidRPr="000B7FF0">
        <w:rPr>
          <w:lang w:val="es-ES_tradnl"/>
        </w:rPr>
        <w:t xml:space="preserve"> de la página wiki “</w:t>
      </w:r>
      <w:r w:rsidR="00AC75BE" w:rsidRPr="000B7FF0">
        <w:rPr>
          <w:lang w:val="es-ES_tradnl"/>
        </w:rPr>
        <w:t>Clausulas</w:t>
      </w:r>
      <w:r w:rsidR="000F25B8" w:rsidRPr="000B7FF0">
        <w:rPr>
          <w:lang w:val="es-ES_tradnl"/>
        </w:rPr>
        <w:t xml:space="preserve"> tipo” </w:t>
      </w:r>
      <w:r w:rsidR="003A3583" w:rsidRPr="000B7FF0">
        <w:rPr>
          <w:lang w:val="es-ES_tradnl"/>
        </w:rPr>
        <w:t xml:space="preserve">del Subgrupo de Calidad; </w:t>
      </w:r>
    </w:p>
    <w:p w14:paraId="30F59CAA" w14:textId="40B48823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AE2857" w:rsidRPr="000B7FF0">
        <w:rPr>
          <w:lang w:val="es-ES_tradnl"/>
        </w:rPr>
        <w:t xml:space="preserve">defiende el </w:t>
      </w:r>
      <w:r w:rsidR="00E33991" w:rsidRPr="000B7FF0">
        <w:rPr>
          <w:lang w:val="es-ES_tradnl"/>
        </w:rPr>
        <w:t xml:space="preserve">programa de procedimiento acelerado de examen de solicitudes de patente del PCT (PCT-PPH) en el Subgrupo de Calidad </w:t>
      </w:r>
      <w:r w:rsidR="004C646F" w:rsidRPr="000B7FF0">
        <w:rPr>
          <w:lang w:val="es-ES_tradnl"/>
        </w:rPr>
        <w:t xml:space="preserve">junto </w:t>
      </w:r>
      <w:r w:rsidR="00E33991" w:rsidRPr="000B7FF0">
        <w:rPr>
          <w:lang w:val="es-ES_tradnl"/>
        </w:rPr>
        <w:t xml:space="preserve">con la </w:t>
      </w:r>
      <w:r w:rsidRPr="000B7FF0">
        <w:rPr>
          <w:lang w:val="es-ES_tradnl"/>
        </w:rPr>
        <w:t>ILPO;</w:t>
      </w:r>
    </w:p>
    <w:p w14:paraId="59880092" w14:textId="43376D46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712945" w:rsidRPr="000B7FF0">
        <w:rPr>
          <w:lang w:val="es-ES_tradnl"/>
        </w:rPr>
        <w:t xml:space="preserve">toma parte </w:t>
      </w:r>
      <w:r w:rsidR="00AE2857" w:rsidRPr="000B7FF0">
        <w:rPr>
          <w:lang w:val="es-ES_tradnl"/>
        </w:rPr>
        <w:t>en el Procedimiento mundial acelerado de examen de solicitudes de patente</w:t>
      </w:r>
      <w:r w:rsidRPr="000B7FF0">
        <w:rPr>
          <w:lang w:val="es-ES_tradnl"/>
        </w:rPr>
        <w:t>;</w:t>
      </w:r>
    </w:p>
    <w:p w14:paraId="518AC092" w14:textId="3A2E7578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0274FA" w:rsidRPr="000B7FF0">
        <w:rPr>
          <w:lang w:val="es-ES_tradnl"/>
        </w:rPr>
        <w:t>lleva a cabo</w:t>
      </w:r>
      <w:r w:rsidR="008E1088" w:rsidRPr="000B7FF0">
        <w:rPr>
          <w:lang w:val="es-ES_tradnl"/>
        </w:rPr>
        <w:t xml:space="preserve"> </w:t>
      </w:r>
      <w:r w:rsidR="00AE2857" w:rsidRPr="000B7FF0">
        <w:rPr>
          <w:lang w:val="es-ES_tradnl"/>
        </w:rPr>
        <w:t>programas experimentales</w:t>
      </w:r>
      <w:r w:rsidR="008E1088" w:rsidRPr="000B7FF0">
        <w:rPr>
          <w:lang w:val="es-ES_tradnl"/>
        </w:rPr>
        <w:t xml:space="preserve"> bilaterales</w:t>
      </w:r>
      <w:r w:rsidR="00AE2857" w:rsidRPr="000B7FF0">
        <w:rPr>
          <w:lang w:val="es-ES_tradnl"/>
        </w:rPr>
        <w:t xml:space="preserve"> </w:t>
      </w:r>
      <w:r w:rsidR="00764393" w:rsidRPr="000B7FF0">
        <w:rPr>
          <w:lang w:val="es-ES_tradnl"/>
        </w:rPr>
        <w:t>del</w:t>
      </w:r>
      <w:r w:rsidR="00AE2857" w:rsidRPr="000B7FF0">
        <w:rPr>
          <w:lang w:val="es-ES_tradnl"/>
        </w:rPr>
        <w:t xml:space="preserve"> </w:t>
      </w:r>
      <w:r w:rsidR="009A4BAA" w:rsidRPr="000B7FF0">
        <w:rPr>
          <w:lang w:val="es-ES_tradnl"/>
        </w:rPr>
        <w:t>PPH</w:t>
      </w:r>
      <w:r w:rsidR="00AE2857" w:rsidRPr="000B7FF0">
        <w:rPr>
          <w:lang w:val="es-ES_tradnl"/>
        </w:rPr>
        <w:t xml:space="preserve"> con México</w:t>
      </w:r>
      <w:r w:rsidRPr="000B7FF0">
        <w:rPr>
          <w:lang w:val="es-ES_tradnl"/>
        </w:rPr>
        <w:t xml:space="preserve">, </w:t>
      </w:r>
      <w:r w:rsidR="00AE2857" w:rsidRPr="000B7FF0">
        <w:rPr>
          <w:lang w:val="es-ES_tradnl"/>
        </w:rPr>
        <w:t>la Oficina Europea de Patentes (OEP) y Chile</w:t>
      </w:r>
      <w:r w:rsidRPr="000B7FF0">
        <w:rPr>
          <w:lang w:val="es-ES_tradnl"/>
        </w:rPr>
        <w:t>;</w:t>
      </w:r>
    </w:p>
    <w:p w14:paraId="530A9195" w14:textId="671A19F8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8517EC" w:rsidRPr="000B7FF0">
        <w:rPr>
          <w:lang w:val="es-ES_tradnl"/>
        </w:rPr>
        <w:t>acogió a examinadores de patentes provenientes de la Oficina Japonesa de Patentes</w:t>
      </w:r>
      <w:r w:rsidR="002B4264" w:rsidRPr="000B7FF0">
        <w:rPr>
          <w:lang w:val="es-ES_tradnl"/>
        </w:rPr>
        <w:t xml:space="preserve"> que gozaban de una licencia sabática, que investigaban las prácticas</w:t>
      </w:r>
      <w:r w:rsidRPr="000B7FF0">
        <w:rPr>
          <w:lang w:val="es-ES_tradnl"/>
        </w:rPr>
        <w:t xml:space="preserve"> </w:t>
      </w:r>
      <w:r w:rsidR="009A4BAA" w:rsidRPr="000B7FF0">
        <w:rPr>
          <w:lang w:val="es-ES_tradnl"/>
        </w:rPr>
        <w:t xml:space="preserve">de la CIPO en </w:t>
      </w:r>
      <w:r w:rsidR="002B4264" w:rsidRPr="000B7FF0">
        <w:rPr>
          <w:lang w:val="es-ES_tradnl"/>
        </w:rPr>
        <w:t>lo que respecta al</w:t>
      </w:r>
      <w:r w:rsidR="009A4BAA" w:rsidRPr="000B7FF0">
        <w:rPr>
          <w:lang w:val="es-ES_tradnl"/>
        </w:rPr>
        <w:t xml:space="preserve"> PPH</w:t>
      </w:r>
      <w:r w:rsidRPr="000B7FF0">
        <w:rPr>
          <w:lang w:val="es-ES_tradnl"/>
        </w:rPr>
        <w:t xml:space="preserve">, </w:t>
      </w:r>
      <w:r w:rsidR="00003A39" w:rsidRPr="000B7FF0">
        <w:rPr>
          <w:lang w:val="es-ES_tradnl"/>
        </w:rPr>
        <w:t>la utilidad del Canadá y las normas de predicción apropiadas impulsadas por la prudencia establecidas en el Canadá</w:t>
      </w:r>
      <w:r w:rsidR="00416AA0" w:rsidRPr="000B7FF0">
        <w:rPr>
          <w:lang w:val="es-ES_tradnl"/>
        </w:rPr>
        <w:t>,</w:t>
      </w:r>
      <w:r w:rsidR="00003A39" w:rsidRPr="000B7FF0">
        <w:rPr>
          <w:lang w:val="es-ES_tradnl"/>
        </w:rPr>
        <w:t xml:space="preserve"> y el sistema de control de la calidad de la CIPO</w:t>
      </w:r>
      <w:r w:rsidRPr="000B7FF0">
        <w:rPr>
          <w:lang w:val="es-ES_tradnl"/>
        </w:rPr>
        <w:t>;</w:t>
      </w:r>
    </w:p>
    <w:p w14:paraId="577FD439" w14:textId="4E1A6ED1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416AA0" w:rsidRPr="000B7FF0">
        <w:rPr>
          <w:lang w:val="es-ES_tradnl"/>
        </w:rPr>
        <w:t>acoge mesas redondas bienales d</w:t>
      </w:r>
      <w:r w:rsidR="00802D92" w:rsidRPr="000B7FF0">
        <w:rPr>
          <w:lang w:val="es-ES_tradnl"/>
        </w:rPr>
        <w:t xml:space="preserve">el PCT en las que participan un representante de la OMPI, </w:t>
      </w:r>
      <w:r w:rsidR="005D4BAC" w:rsidRPr="000B7FF0">
        <w:rPr>
          <w:lang w:val="es-ES_tradnl"/>
        </w:rPr>
        <w:t>un representante de la</w:t>
      </w:r>
      <w:r w:rsidR="00802D92" w:rsidRPr="000B7FF0">
        <w:rPr>
          <w:lang w:val="es-ES_tradnl"/>
        </w:rPr>
        <w:t xml:space="preserve"> OEP y </w:t>
      </w:r>
      <w:r w:rsidR="005D4BAC" w:rsidRPr="000B7FF0">
        <w:rPr>
          <w:lang w:val="es-ES_tradnl"/>
        </w:rPr>
        <w:t>un representante de</w:t>
      </w:r>
      <w:r w:rsidR="00802D92" w:rsidRPr="000B7FF0">
        <w:rPr>
          <w:lang w:val="es-ES_tradnl"/>
        </w:rPr>
        <w:t xml:space="preserve"> la</w:t>
      </w:r>
      <w:r w:rsidRPr="000B7FF0">
        <w:rPr>
          <w:lang w:val="es-ES_tradnl"/>
        </w:rPr>
        <w:t xml:space="preserve"> </w:t>
      </w:r>
      <w:r w:rsidR="00802D92" w:rsidRPr="000B7FF0">
        <w:rPr>
          <w:lang w:val="es-ES_tradnl"/>
        </w:rPr>
        <w:t>Oficina de Patentes y Marcas de los Estados Unidos de América</w:t>
      </w:r>
      <w:r w:rsidRPr="000B7FF0">
        <w:rPr>
          <w:lang w:val="es-ES_tradnl"/>
        </w:rPr>
        <w:t>;</w:t>
      </w:r>
    </w:p>
    <w:p w14:paraId="5DFD7967" w14:textId="2DC448A0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9B196A" w:rsidRPr="000B7FF0">
        <w:rPr>
          <w:lang w:val="es-ES_tradnl"/>
        </w:rPr>
        <w:t>mantiene</w:t>
      </w:r>
      <w:r w:rsidR="00237CF7" w:rsidRPr="000B7FF0">
        <w:rPr>
          <w:lang w:val="es-ES_tradnl"/>
        </w:rPr>
        <w:t xml:space="preserve"> </w:t>
      </w:r>
      <w:r w:rsidR="00802D92" w:rsidRPr="000B7FF0">
        <w:rPr>
          <w:lang w:val="es-ES_tradnl"/>
        </w:rPr>
        <w:t xml:space="preserve">debates sobre la calidad, </w:t>
      </w:r>
      <w:r w:rsidR="009B196A" w:rsidRPr="000B7FF0">
        <w:rPr>
          <w:lang w:val="es-ES_tradnl"/>
        </w:rPr>
        <w:t>por teleconferencia</w:t>
      </w:r>
      <w:r w:rsidR="00802D92" w:rsidRPr="000B7FF0">
        <w:rPr>
          <w:lang w:val="es-ES_tradnl"/>
        </w:rPr>
        <w:t>, con la OEP</w:t>
      </w:r>
      <w:r w:rsidRPr="000B7FF0">
        <w:rPr>
          <w:lang w:val="es-ES_tradnl"/>
        </w:rPr>
        <w:t>;</w:t>
      </w:r>
    </w:p>
    <w:p w14:paraId="6027576E" w14:textId="3358901F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50068E" w:rsidRPr="000B7FF0">
        <w:rPr>
          <w:lang w:val="es-ES_tradnl"/>
        </w:rPr>
        <w:t xml:space="preserve">ha compartido mejores prácticas entre los examinadores de patentes </w:t>
      </w:r>
      <w:r w:rsidR="003C4B22" w:rsidRPr="000B7FF0">
        <w:rPr>
          <w:lang w:val="es-ES_tradnl"/>
        </w:rPr>
        <w:t xml:space="preserve">provenientes </w:t>
      </w:r>
      <w:r w:rsidR="0050068E" w:rsidRPr="000B7FF0">
        <w:rPr>
          <w:lang w:val="es-ES_tradnl"/>
        </w:rPr>
        <w:t xml:space="preserve">de otros países y regiones en los talleres sobre </w:t>
      </w:r>
      <w:r w:rsidR="009E3606" w:rsidRPr="000B7FF0">
        <w:rPr>
          <w:lang w:val="es-ES_tradnl"/>
        </w:rPr>
        <w:t>el derecho canadiense de patentes</w:t>
      </w:r>
      <w:r w:rsidR="0050068E" w:rsidRPr="000B7FF0">
        <w:rPr>
          <w:lang w:val="es-ES_tradnl"/>
        </w:rPr>
        <w:t xml:space="preserve"> y el examen de patentes organizados por la CIPO</w:t>
      </w:r>
      <w:r w:rsidR="00A33328" w:rsidRPr="000B7FF0">
        <w:rPr>
          <w:lang w:val="es-ES_tradnl"/>
        </w:rPr>
        <w:t>;</w:t>
      </w:r>
      <w:r w:rsidR="001D7A2F" w:rsidRPr="000B7FF0">
        <w:rPr>
          <w:lang w:val="es-ES_tradnl"/>
        </w:rPr>
        <w:t xml:space="preserve"> </w:t>
      </w:r>
      <w:r w:rsidR="00A33328" w:rsidRPr="000B7FF0">
        <w:rPr>
          <w:lang w:val="es-ES_tradnl"/>
        </w:rPr>
        <w:t xml:space="preserve"> </w:t>
      </w:r>
      <w:r w:rsidR="0050068E" w:rsidRPr="000B7FF0">
        <w:rPr>
          <w:lang w:val="es-ES_tradnl"/>
        </w:rPr>
        <w:t xml:space="preserve">y </w:t>
      </w:r>
    </w:p>
    <w:p w14:paraId="60521031" w14:textId="09C779E2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50068E" w:rsidRPr="000B7FF0">
        <w:rPr>
          <w:lang w:val="es-ES_tradnl"/>
        </w:rPr>
        <w:t>participa habitualmente en la página</w:t>
      </w:r>
      <w:r w:rsidR="002B4264" w:rsidRPr="000B7FF0">
        <w:rPr>
          <w:lang w:val="es-ES_tradnl"/>
        </w:rPr>
        <w:t xml:space="preserve"> wiki del Subgrupo de Calidad y responde a todas las circulares del </w:t>
      </w:r>
      <w:r w:rsidRPr="000B7FF0">
        <w:rPr>
          <w:lang w:val="es-ES_tradnl"/>
        </w:rPr>
        <w:t>PCT.</w:t>
      </w:r>
    </w:p>
    <w:p w14:paraId="474423F5" w14:textId="77777777" w:rsidR="00D949B9" w:rsidRPr="000B7FF0" w:rsidRDefault="00D949B9" w:rsidP="00E406E7">
      <w:pPr>
        <w:rPr>
          <w:lang w:val="es-ES_tradnl"/>
        </w:rPr>
      </w:pPr>
    </w:p>
    <w:p w14:paraId="1C244705" w14:textId="33FFD5BC" w:rsidR="00D949B9" w:rsidRPr="00BF2023" w:rsidRDefault="00D949B9" w:rsidP="00E055FF">
      <w:pPr>
        <w:pStyle w:val="SectionHeading"/>
        <w:pBdr>
          <w:top w:val="single" w:sz="4" w:space="1" w:color="auto"/>
          <w:bottom w:val="single" w:sz="4" w:space="1" w:color="auto"/>
        </w:pBdr>
        <w:tabs>
          <w:tab w:val="num" w:pos="1440"/>
        </w:tabs>
        <w:spacing w:before="360" w:after="200"/>
        <w:rPr>
          <w:rStyle w:val="InsertedText"/>
          <w:color w:val="auto"/>
          <w:u w:val="none"/>
        </w:rPr>
      </w:pPr>
      <w:r w:rsidRPr="00BF2023">
        <w:rPr>
          <w:rStyle w:val="InsertedText"/>
          <w:color w:val="auto"/>
          <w:u w:val="none"/>
        </w:rPr>
        <w:t>2 –</w:t>
      </w:r>
      <w:r w:rsidR="00237CF7" w:rsidRPr="00BF2023">
        <w:rPr>
          <w:rStyle w:val="InsertedText"/>
          <w:color w:val="auto"/>
          <w:u w:val="none"/>
        </w:rPr>
        <w:t>CRITERIOS SUSTANTIVOS</w:t>
      </w:r>
      <w:proofErr w:type="gramStart"/>
      <w:r w:rsidRPr="00BF2023">
        <w:rPr>
          <w:rStyle w:val="InsertedText"/>
          <w:color w:val="auto"/>
          <w:u w:val="none"/>
        </w:rPr>
        <w:t xml:space="preserve">:  </w:t>
      </w:r>
      <w:r w:rsidR="00237CF7" w:rsidRPr="00BF2023">
        <w:rPr>
          <w:rStyle w:val="InsertedText"/>
          <w:color w:val="auto"/>
          <w:u w:val="none"/>
        </w:rPr>
        <w:t>REQUISITOS</w:t>
      </w:r>
      <w:proofErr w:type="gramEnd"/>
      <w:r w:rsidR="00237CF7" w:rsidRPr="00BF2023">
        <w:rPr>
          <w:rStyle w:val="InsertedText"/>
          <w:color w:val="auto"/>
          <w:u w:val="none"/>
        </w:rPr>
        <w:t xml:space="preserve"> MÍNIMOS PARA LA DESIGNACIÓN</w:t>
      </w:r>
    </w:p>
    <w:p w14:paraId="36C55C90" w14:textId="77777777" w:rsidR="00D949B9" w:rsidRPr="000B7FF0" w:rsidRDefault="00D949B9" w:rsidP="00E406E7">
      <w:pPr>
        <w:rPr>
          <w:sz w:val="16"/>
          <w:szCs w:val="16"/>
          <w:lang w:val="es-ES_tradnl"/>
        </w:rPr>
      </w:pPr>
    </w:p>
    <w:p w14:paraId="4C7CE0AB" w14:textId="2EB60ACD" w:rsidR="00D949B9" w:rsidRPr="00BF2023" w:rsidRDefault="00D949B9" w:rsidP="00E055FF">
      <w:pPr>
        <w:pStyle w:val="SectionHeading"/>
        <w:pBdr>
          <w:top w:val="single" w:sz="4" w:space="1" w:color="auto"/>
          <w:bottom w:val="single" w:sz="4" w:space="1" w:color="auto"/>
        </w:pBdr>
        <w:tabs>
          <w:tab w:val="num" w:pos="1440"/>
        </w:tabs>
        <w:spacing w:before="0" w:after="200"/>
      </w:pPr>
      <w:r w:rsidRPr="00BF2023">
        <w:t xml:space="preserve">2.1 – </w:t>
      </w:r>
      <w:r w:rsidR="006A2B9E" w:rsidRPr="00BF2023">
        <w:t>CAPACIDAD DE BÚSQUEDA Y DE EXAMEN</w:t>
      </w:r>
    </w:p>
    <w:p w14:paraId="6DC3F096" w14:textId="34311FFA" w:rsidR="00D949B9" w:rsidRPr="000B7FF0" w:rsidRDefault="00D949B9" w:rsidP="00E406E7">
      <w:pPr>
        <w:rPr>
          <w:b/>
          <w:i/>
          <w:lang w:val="es-ES_tradnl"/>
        </w:rPr>
      </w:pPr>
      <w:r w:rsidRPr="000B7FF0">
        <w:rPr>
          <w:b/>
          <w:i/>
          <w:lang w:val="es-ES_tradnl"/>
        </w:rPr>
        <w:t>R</w:t>
      </w:r>
      <w:r w:rsidR="006A2B9E" w:rsidRPr="000B7FF0">
        <w:rPr>
          <w:b/>
          <w:i/>
          <w:lang w:val="es-ES_tradnl"/>
        </w:rPr>
        <w:t>eglas</w:t>
      </w:r>
      <w:r w:rsidRPr="000B7FF0">
        <w:rPr>
          <w:b/>
          <w:i/>
          <w:lang w:val="es-ES_tradnl"/>
        </w:rPr>
        <w:t xml:space="preserve"> 36.1</w:t>
      </w:r>
      <w:r w:rsidR="006A2B9E" w:rsidRPr="000B7FF0">
        <w:rPr>
          <w:b/>
          <w:i/>
          <w:lang w:val="es-ES_tradnl"/>
        </w:rPr>
        <w:t>.i) y</w:t>
      </w:r>
      <w:r w:rsidRPr="000B7FF0">
        <w:rPr>
          <w:b/>
          <w:i/>
          <w:lang w:val="es-ES_tradnl"/>
        </w:rPr>
        <w:t xml:space="preserve"> 63.1</w:t>
      </w:r>
      <w:r w:rsidR="006A2B9E" w:rsidRPr="000B7FF0">
        <w:rPr>
          <w:b/>
          <w:i/>
          <w:lang w:val="es-ES_tradnl"/>
        </w:rPr>
        <w:t>.i)</w:t>
      </w:r>
      <w:proofErr w:type="gramStart"/>
      <w:r w:rsidRPr="000B7FF0">
        <w:rPr>
          <w:b/>
          <w:i/>
          <w:lang w:val="es-ES_tradnl"/>
        </w:rPr>
        <w:t xml:space="preserve">:  </w:t>
      </w:r>
      <w:r w:rsidR="006A2B9E" w:rsidRPr="000B7FF0">
        <w:rPr>
          <w:rFonts w:eastAsia="Times New Roman"/>
          <w:b/>
          <w:i/>
          <w:color w:val="2D2D2D"/>
          <w:szCs w:val="22"/>
          <w:lang w:val="es-ES_tradnl" w:eastAsia="en-US"/>
        </w:rPr>
        <w:t>La</w:t>
      </w:r>
      <w:proofErr w:type="gramEnd"/>
      <w:r w:rsidR="006A2B9E" w:rsidRPr="000B7FF0">
        <w:rPr>
          <w:rFonts w:eastAsia="Times New Roman"/>
          <w:b/>
          <w:i/>
          <w:color w:val="2D2D2D"/>
          <w:szCs w:val="22"/>
          <w:lang w:val="es-ES_tradnl" w:eastAsia="en-US"/>
        </w:rPr>
        <w:t xml:space="preserve"> Oficina nacional o la organización intergubernamental deberá tener, por lo menos, 100 empleados con plena dedicación, con calificaciones técnicas suficientes para efectuar las búsquedas y los exámenes</w:t>
      </w:r>
      <w:r w:rsidRPr="000B7FF0">
        <w:rPr>
          <w:b/>
          <w:i/>
          <w:szCs w:val="22"/>
          <w:lang w:val="es-ES_tradnl"/>
        </w:rPr>
        <w:t>.</w:t>
      </w:r>
    </w:p>
    <w:p w14:paraId="10F19CFC" w14:textId="77777777" w:rsidR="00D949B9" w:rsidRPr="000B7FF0" w:rsidRDefault="00D949B9" w:rsidP="00E406E7">
      <w:pPr>
        <w:keepNext/>
        <w:keepLines/>
        <w:rPr>
          <w:b/>
          <w:bCs/>
          <w:szCs w:val="22"/>
          <w:lang w:val="es-ES_tradnl"/>
        </w:rPr>
      </w:pPr>
    </w:p>
    <w:p w14:paraId="20203801" w14:textId="6D7FB5EB" w:rsidR="00D949B9" w:rsidRPr="000B7FF0" w:rsidRDefault="00F029F6" w:rsidP="00E406E7">
      <w:pPr>
        <w:pStyle w:val="Subsection"/>
        <w:rPr>
          <w:lang w:val="es-ES_tradnl"/>
        </w:rPr>
      </w:pPr>
      <w:bookmarkStart w:id="7" w:name="PatentExaminerQualifications"/>
      <w:bookmarkEnd w:id="7"/>
      <w:r w:rsidRPr="000B7FF0">
        <w:rPr>
          <w:lang w:val="es-ES_tradnl"/>
        </w:rPr>
        <w:t>Empleados calificados para realizar búsquedas y exámenes</w:t>
      </w:r>
    </w:p>
    <w:p w14:paraId="37E7A0CC" w14:textId="63E0441D" w:rsidR="00660D79" w:rsidRPr="000B7FF0" w:rsidRDefault="00F029F6" w:rsidP="00E406E7">
      <w:pPr>
        <w:rPr>
          <w:lang w:val="es-ES_tradnl"/>
        </w:rPr>
      </w:pPr>
      <w:r w:rsidRPr="000B7FF0">
        <w:rPr>
          <w:lang w:val="es-ES_tradnl"/>
        </w:rPr>
        <w:t xml:space="preserve">La CIPO </w:t>
      </w:r>
      <w:r w:rsidR="00AC404A" w:rsidRPr="000B7FF0">
        <w:rPr>
          <w:lang w:val="es-ES_tradnl"/>
        </w:rPr>
        <w:t>cuenta con un</w:t>
      </w:r>
      <w:r w:rsidR="00FB4A28" w:rsidRPr="000B7FF0">
        <w:rPr>
          <w:lang w:val="es-ES_tradnl"/>
        </w:rPr>
        <w:t xml:space="preserve"> </w:t>
      </w:r>
      <w:r w:rsidR="00DC26A8" w:rsidRPr="000B7FF0">
        <w:rPr>
          <w:lang w:val="es-ES_tradnl"/>
        </w:rPr>
        <w:t xml:space="preserve">sólido </w:t>
      </w:r>
      <w:r w:rsidR="0013505B" w:rsidRPr="000B7FF0">
        <w:rPr>
          <w:lang w:val="es-ES_tradnl"/>
        </w:rPr>
        <w:t>grupo de examen</w:t>
      </w:r>
      <w:r w:rsidR="00FB4A28" w:rsidRPr="000B7FF0">
        <w:rPr>
          <w:lang w:val="es-ES_tradnl"/>
        </w:rPr>
        <w:t xml:space="preserve"> integrado por cuatro divisiones centradas específicamente en la tecnología. </w:t>
      </w:r>
      <w:r w:rsidR="00FC781B" w:rsidRPr="000B7FF0">
        <w:rPr>
          <w:lang w:val="es-ES_tradnl"/>
        </w:rPr>
        <w:t xml:space="preserve"> </w:t>
      </w:r>
      <w:r w:rsidR="00FE45DF" w:rsidRPr="000B7FF0">
        <w:rPr>
          <w:lang w:val="es-ES_tradnl"/>
        </w:rPr>
        <w:t>Entre los</w:t>
      </w:r>
      <w:r w:rsidR="00FB4A28" w:rsidRPr="000B7FF0">
        <w:rPr>
          <w:lang w:val="es-ES_tradnl"/>
        </w:rPr>
        <w:t xml:space="preserve"> examinadores de la CIPO </w:t>
      </w:r>
      <w:r w:rsidR="00FE45DF" w:rsidRPr="000B7FF0">
        <w:rPr>
          <w:lang w:val="es-ES_tradnl"/>
        </w:rPr>
        <w:t>se cuentan</w:t>
      </w:r>
      <w:r w:rsidR="00FB4A28" w:rsidRPr="000B7FF0">
        <w:rPr>
          <w:lang w:val="es-ES_tradnl"/>
        </w:rPr>
        <w:t xml:space="preserve"> </w:t>
      </w:r>
      <w:r w:rsidR="00FE45DF" w:rsidRPr="000B7FF0">
        <w:rPr>
          <w:lang w:val="es-ES_tradnl"/>
        </w:rPr>
        <w:t>examinadores de patentes y</w:t>
      </w:r>
      <w:r w:rsidR="00FB4A28" w:rsidRPr="000B7FF0">
        <w:rPr>
          <w:lang w:val="es-ES_tradnl"/>
        </w:rPr>
        <w:t xml:space="preserve"> examinadores de la clasificación de patentes, </w:t>
      </w:r>
      <w:r w:rsidR="00052CF2" w:rsidRPr="000B7FF0">
        <w:rPr>
          <w:lang w:val="es-ES_tradnl"/>
        </w:rPr>
        <w:t xml:space="preserve">y todos ellos </w:t>
      </w:r>
      <w:r w:rsidR="0078098E" w:rsidRPr="000B7FF0">
        <w:rPr>
          <w:lang w:val="es-ES_tradnl"/>
        </w:rPr>
        <w:t xml:space="preserve">se </w:t>
      </w:r>
      <w:r w:rsidR="006623B7" w:rsidRPr="000B7FF0">
        <w:rPr>
          <w:lang w:val="es-ES_tradnl"/>
        </w:rPr>
        <w:t>encargan de</w:t>
      </w:r>
      <w:r w:rsidR="00052CF2" w:rsidRPr="000B7FF0">
        <w:rPr>
          <w:lang w:val="es-ES_tradnl"/>
        </w:rPr>
        <w:t xml:space="preserve"> </w:t>
      </w:r>
      <w:r w:rsidR="00C445EE" w:rsidRPr="000B7FF0">
        <w:rPr>
          <w:lang w:val="es-ES_tradnl"/>
        </w:rPr>
        <w:t xml:space="preserve">las </w:t>
      </w:r>
      <w:r w:rsidR="00FE45DF" w:rsidRPr="000B7FF0">
        <w:rPr>
          <w:lang w:val="es-ES_tradnl"/>
        </w:rPr>
        <w:t>solicitudes tanto</w:t>
      </w:r>
      <w:r w:rsidR="00BB6C5B" w:rsidRPr="000B7FF0">
        <w:rPr>
          <w:lang w:val="es-ES_tradnl"/>
        </w:rPr>
        <w:t xml:space="preserve"> </w:t>
      </w:r>
      <w:r w:rsidR="00FB4A28" w:rsidRPr="000B7FF0">
        <w:rPr>
          <w:lang w:val="es-ES_tradnl"/>
        </w:rPr>
        <w:t xml:space="preserve">nacionales </w:t>
      </w:r>
      <w:r w:rsidR="00FE45DF" w:rsidRPr="000B7FF0">
        <w:rPr>
          <w:lang w:val="es-ES_tradnl"/>
        </w:rPr>
        <w:t>como</w:t>
      </w:r>
      <w:r w:rsidR="00DC26A8" w:rsidRPr="000B7FF0">
        <w:rPr>
          <w:lang w:val="es-ES_tradnl"/>
        </w:rPr>
        <w:t xml:space="preserve"> internacionales.  </w:t>
      </w:r>
      <w:r w:rsidR="00FB4A28" w:rsidRPr="000B7FF0">
        <w:rPr>
          <w:lang w:val="es-ES_tradnl"/>
        </w:rPr>
        <w:t xml:space="preserve">La CIPO está dejando de diferenciar ambos trabajos, y algunos examinadores </w:t>
      </w:r>
      <w:r w:rsidR="00C445EE" w:rsidRPr="000B7FF0">
        <w:rPr>
          <w:lang w:val="es-ES_tradnl"/>
        </w:rPr>
        <w:t>de cada ámbito</w:t>
      </w:r>
      <w:r w:rsidR="00BB6C5B" w:rsidRPr="000B7FF0">
        <w:rPr>
          <w:lang w:val="es-ES_tradnl"/>
        </w:rPr>
        <w:t xml:space="preserve"> han comenzado </w:t>
      </w:r>
      <w:r w:rsidR="00C445EE" w:rsidRPr="000B7FF0">
        <w:rPr>
          <w:lang w:val="es-ES_tradnl"/>
        </w:rPr>
        <w:t>a desplegar su actividad</w:t>
      </w:r>
      <w:r w:rsidR="00BB6C5B" w:rsidRPr="000B7FF0">
        <w:rPr>
          <w:lang w:val="es-ES_tradnl"/>
        </w:rPr>
        <w:t xml:space="preserve"> en el otro ámbito. Cua</w:t>
      </w:r>
      <w:r w:rsidR="00DC26A8" w:rsidRPr="000B7FF0">
        <w:rPr>
          <w:lang w:val="es-ES_tradnl"/>
        </w:rPr>
        <w:t>l</w:t>
      </w:r>
      <w:r w:rsidR="00BB6C5B" w:rsidRPr="000B7FF0">
        <w:rPr>
          <w:lang w:val="es-ES_tradnl"/>
        </w:rPr>
        <w:t xml:space="preserve">quier examinador </w:t>
      </w:r>
      <w:r w:rsidR="00660D79" w:rsidRPr="000B7FF0">
        <w:rPr>
          <w:lang w:val="es-ES_tradnl"/>
        </w:rPr>
        <w:t>recién contratado</w:t>
      </w:r>
      <w:r w:rsidR="00BB6C5B" w:rsidRPr="000B7FF0">
        <w:rPr>
          <w:lang w:val="es-ES_tradnl"/>
        </w:rPr>
        <w:t xml:space="preserve"> actuará </w:t>
      </w:r>
      <w:r w:rsidR="00DC26A8" w:rsidRPr="000B7FF0">
        <w:rPr>
          <w:lang w:val="es-ES_tradnl"/>
        </w:rPr>
        <w:t>como</w:t>
      </w:r>
      <w:r w:rsidR="00BB6C5B" w:rsidRPr="000B7FF0">
        <w:rPr>
          <w:lang w:val="es-ES_tradnl"/>
        </w:rPr>
        <w:t xml:space="preserve"> examinador de patentes </w:t>
      </w:r>
      <w:r w:rsidR="00DC26A8" w:rsidRPr="000B7FF0">
        <w:rPr>
          <w:lang w:val="es-ES_tradnl"/>
        </w:rPr>
        <w:t xml:space="preserve">y </w:t>
      </w:r>
      <w:r w:rsidR="00BB6C5B" w:rsidRPr="000B7FF0">
        <w:rPr>
          <w:lang w:val="es-ES_tradnl"/>
        </w:rPr>
        <w:t xml:space="preserve">como examinador de la clasificación </w:t>
      </w:r>
      <w:r w:rsidR="00DC26A8" w:rsidRPr="000B7FF0">
        <w:rPr>
          <w:lang w:val="es-ES_tradnl"/>
        </w:rPr>
        <w:t xml:space="preserve">de patentes. </w:t>
      </w:r>
      <w:r w:rsidR="00D949B9" w:rsidRPr="000B7FF0">
        <w:rPr>
          <w:lang w:val="es-ES_tradnl"/>
        </w:rPr>
        <w:t xml:space="preserve"> </w:t>
      </w:r>
    </w:p>
    <w:p w14:paraId="25694BF9" w14:textId="77777777" w:rsidR="00D949B9" w:rsidRPr="000B7FF0" w:rsidRDefault="00D949B9" w:rsidP="00E406E7">
      <w:pPr>
        <w:rPr>
          <w:lang w:val="es-ES_tradnl"/>
        </w:rPr>
      </w:pPr>
    </w:p>
    <w:p w14:paraId="5394537E" w14:textId="049928E7" w:rsidR="00D949B9" w:rsidRPr="000B7FF0" w:rsidRDefault="00660D79" w:rsidP="00E406E7">
      <w:pPr>
        <w:rPr>
          <w:lang w:val="es-ES_tradnl"/>
        </w:rPr>
      </w:pPr>
      <w:r w:rsidRPr="000B7FF0">
        <w:rPr>
          <w:lang w:val="es-ES_tradnl"/>
        </w:rPr>
        <w:lastRenderedPageBreak/>
        <w:t xml:space="preserve">La </w:t>
      </w:r>
      <w:r w:rsidR="00D949B9" w:rsidRPr="000B7FF0">
        <w:rPr>
          <w:lang w:val="es-ES_tradnl"/>
        </w:rPr>
        <w:t xml:space="preserve">CIPO </w:t>
      </w:r>
      <w:r w:rsidRPr="000B7FF0">
        <w:rPr>
          <w:lang w:val="es-ES_tradnl"/>
        </w:rPr>
        <w:t xml:space="preserve">se estableció </w:t>
      </w:r>
      <w:r w:rsidR="009779AD" w:rsidRPr="000B7FF0">
        <w:rPr>
          <w:lang w:val="es-ES_tradnl"/>
        </w:rPr>
        <w:t xml:space="preserve">como organismo especial y </w:t>
      </w:r>
      <w:r w:rsidR="000A0F32" w:rsidRPr="000B7FF0">
        <w:rPr>
          <w:lang w:val="es-ES_tradnl"/>
        </w:rPr>
        <w:t>se financia</w:t>
      </w:r>
      <w:r w:rsidR="009779AD" w:rsidRPr="000B7FF0">
        <w:rPr>
          <w:lang w:val="es-ES_tradnl"/>
        </w:rPr>
        <w:t xml:space="preserve"> </w:t>
      </w:r>
      <w:r w:rsidR="00FA1C72">
        <w:rPr>
          <w:lang w:val="es-ES_tradnl"/>
        </w:rPr>
        <w:t xml:space="preserve">en </w:t>
      </w:r>
      <w:r w:rsidR="009779AD" w:rsidRPr="000B7FF0">
        <w:rPr>
          <w:lang w:val="es-ES_tradnl"/>
        </w:rPr>
        <w:t>su totalidad</w:t>
      </w:r>
      <w:r w:rsidR="000A0F32" w:rsidRPr="000B7FF0">
        <w:rPr>
          <w:lang w:val="es-ES_tradnl"/>
        </w:rPr>
        <w:t xml:space="preserve"> con</w:t>
      </w:r>
      <w:r w:rsidR="009779AD" w:rsidRPr="000B7FF0">
        <w:rPr>
          <w:lang w:val="es-ES_tradnl"/>
        </w:rPr>
        <w:t xml:space="preserve"> las </w:t>
      </w:r>
      <w:r w:rsidRPr="000B7FF0">
        <w:rPr>
          <w:lang w:val="es-ES_tradnl"/>
        </w:rPr>
        <w:t xml:space="preserve">tasas </w:t>
      </w:r>
      <w:r w:rsidR="00F03D13" w:rsidRPr="000B7FF0">
        <w:rPr>
          <w:lang w:val="es-ES_tradnl"/>
        </w:rPr>
        <w:t>que cobra por la</w:t>
      </w:r>
      <w:r w:rsidRPr="000B7FF0">
        <w:rPr>
          <w:lang w:val="es-ES_tradnl"/>
        </w:rPr>
        <w:t xml:space="preserve"> facilitación de productos y servicios.  Esta flexibilidad ha permitido a la CIPO centrarse en la prestación de servicios y en la calidad, tomando en consideración </w:t>
      </w:r>
      <w:r w:rsidR="009779AD" w:rsidRPr="000B7FF0">
        <w:rPr>
          <w:lang w:val="es-ES_tradnl"/>
        </w:rPr>
        <w:t xml:space="preserve">las necesidades cambiantes </w:t>
      </w:r>
      <w:r w:rsidRPr="000B7FF0">
        <w:rPr>
          <w:lang w:val="es-ES_tradnl"/>
        </w:rPr>
        <w:t xml:space="preserve">de los clientes (tanto a nivel nacional como en el extranjero). </w:t>
      </w:r>
      <w:r w:rsidR="00FC781B" w:rsidRPr="000B7FF0">
        <w:rPr>
          <w:lang w:val="es-ES_tradnl"/>
        </w:rPr>
        <w:t xml:space="preserve"> </w:t>
      </w:r>
      <w:r w:rsidRPr="000B7FF0">
        <w:rPr>
          <w:lang w:val="es-ES_tradnl"/>
        </w:rPr>
        <w:t>La CIPO utiliza un modelo de previsión sofisticado</w:t>
      </w:r>
      <w:r w:rsidR="00ED02C4" w:rsidRPr="000B7FF0">
        <w:rPr>
          <w:lang w:val="es-ES_tradnl"/>
        </w:rPr>
        <w:t>,</w:t>
      </w:r>
      <w:r w:rsidRPr="000B7FF0">
        <w:rPr>
          <w:lang w:val="es-ES_tradnl"/>
        </w:rPr>
        <w:t xml:space="preserve"> con el fin de contribuir al p</w:t>
      </w:r>
      <w:r w:rsidR="006623B7" w:rsidRPr="000B7FF0">
        <w:rPr>
          <w:lang w:val="es-ES_tradnl"/>
        </w:rPr>
        <w:t xml:space="preserve">roceso de toma de decisiones del personal directivo </w:t>
      </w:r>
      <w:r w:rsidRPr="000B7FF0">
        <w:rPr>
          <w:lang w:val="es-ES_tradnl"/>
        </w:rPr>
        <w:t>en lo que respecta a la utilización y</w:t>
      </w:r>
      <w:r w:rsidR="00ED02C4" w:rsidRPr="000B7FF0">
        <w:rPr>
          <w:lang w:val="es-ES_tradnl"/>
        </w:rPr>
        <w:t xml:space="preserve"> la</w:t>
      </w:r>
      <w:r w:rsidRPr="000B7FF0">
        <w:rPr>
          <w:lang w:val="es-ES_tradnl"/>
        </w:rPr>
        <w:t xml:space="preserve"> neces</w:t>
      </w:r>
      <w:r w:rsidR="0038477C" w:rsidRPr="000B7FF0">
        <w:rPr>
          <w:lang w:val="es-ES_tradnl"/>
        </w:rPr>
        <w:t>idad de recursos humanos</w:t>
      </w:r>
      <w:r w:rsidR="00D949B9" w:rsidRPr="000B7FF0">
        <w:rPr>
          <w:lang w:val="es-ES_tradnl"/>
        </w:rPr>
        <w:t>.</w:t>
      </w:r>
    </w:p>
    <w:p w14:paraId="7C53DFE9" w14:textId="77777777" w:rsidR="00D949B9" w:rsidRPr="000B7FF0" w:rsidRDefault="00D949B9" w:rsidP="00E406E7">
      <w:pPr>
        <w:rPr>
          <w:lang w:val="es-ES_tradn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88"/>
        <w:gridCol w:w="1506"/>
        <w:gridCol w:w="992"/>
        <w:gridCol w:w="992"/>
        <w:gridCol w:w="1383"/>
      </w:tblGrid>
      <w:tr w:rsidR="00D949B9" w:rsidRPr="000B7FF0" w14:paraId="0E0E42A1" w14:textId="77777777" w:rsidTr="00FA1C72">
        <w:trPr>
          <w:cantSplit/>
        </w:trPr>
        <w:tc>
          <w:tcPr>
            <w:tcW w:w="2093" w:type="dxa"/>
            <w:vMerge w:val="restart"/>
            <w:shd w:val="clear" w:color="auto" w:fill="auto"/>
          </w:tcPr>
          <w:p w14:paraId="38C1F75D" w14:textId="6CC7CEE1" w:rsidR="00D949B9" w:rsidRPr="000B7FF0" w:rsidRDefault="0038477C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Campo técnico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43B7F3C" w14:textId="389AA37B" w:rsidR="00D949B9" w:rsidRPr="000B7FF0" w:rsidRDefault="0038477C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Número</w:t>
            </w:r>
          </w:p>
          <w:p w14:paraId="798CC91B" w14:textId="2BE6C15B" w:rsidR="00D949B9" w:rsidRPr="000B7FF0" w:rsidRDefault="00D949B9" w:rsidP="00FA1C72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(</w:t>
            </w:r>
            <w:r w:rsidR="0038477C" w:rsidRPr="000B7FF0">
              <w:rPr>
                <w:lang w:val="es-ES_tradnl"/>
              </w:rPr>
              <w:t xml:space="preserve">empleados </w:t>
            </w:r>
            <w:r w:rsidR="00FA1C72">
              <w:rPr>
                <w:lang w:val="es-ES_tradnl"/>
              </w:rPr>
              <w:t>a tiempo completo</w:t>
            </w:r>
            <w:r w:rsidRPr="000B7FF0">
              <w:rPr>
                <w:lang w:val="es-ES_tradnl"/>
              </w:rPr>
              <w:t>)</w:t>
            </w:r>
          </w:p>
        </w:tc>
        <w:tc>
          <w:tcPr>
            <w:tcW w:w="4678" w:type="dxa"/>
            <w:gridSpan w:val="4"/>
          </w:tcPr>
          <w:p w14:paraId="290C065F" w14:textId="487AAB74" w:rsidR="00D949B9" w:rsidRPr="000B7FF0" w:rsidRDefault="008E072F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Experiencia media</w:t>
            </w:r>
            <w:r w:rsidR="0038477C" w:rsidRPr="000B7FF0">
              <w:rPr>
                <w:lang w:val="es-ES_tradnl"/>
              </w:rPr>
              <w:t xml:space="preserve"> como examinadores (años)</w:t>
            </w:r>
            <w:r w:rsidR="00D949B9" w:rsidRPr="000B7FF0">
              <w:rPr>
                <w:lang w:val="es-ES_tradnl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14:paraId="4D5D4433" w14:textId="23B3B198" w:rsidR="00D949B9" w:rsidRPr="000B7FF0" w:rsidRDefault="0038477C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Desglose de las calificaciones</w:t>
            </w:r>
          </w:p>
        </w:tc>
      </w:tr>
      <w:tr w:rsidR="00D949B9" w:rsidRPr="000B7FF0" w14:paraId="5C9E8C9D" w14:textId="77777777" w:rsidTr="00FA1C72">
        <w:trPr>
          <w:cantSplit/>
        </w:trPr>
        <w:tc>
          <w:tcPr>
            <w:tcW w:w="2093" w:type="dxa"/>
            <w:vMerge/>
            <w:shd w:val="clear" w:color="auto" w:fill="auto"/>
          </w:tcPr>
          <w:p w14:paraId="541ED5C1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FB40F4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188" w:type="dxa"/>
          </w:tcPr>
          <w:p w14:paraId="6AF7A36F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SG-04</w:t>
            </w:r>
          </w:p>
          <w:p w14:paraId="3945CE83" w14:textId="16E9746E" w:rsidR="00D949B9" w:rsidRPr="000B7FF0" w:rsidRDefault="0038477C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Nivel operativo</w:t>
            </w:r>
          </w:p>
        </w:tc>
        <w:tc>
          <w:tcPr>
            <w:tcW w:w="1506" w:type="dxa"/>
          </w:tcPr>
          <w:p w14:paraId="461054BA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SG-05</w:t>
            </w:r>
          </w:p>
          <w:p w14:paraId="3FEEE56E" w14:textId="5256F632" w:rsidR="00D949B9" w:rsidRPr="000B7FF0" w:rsidRDefault="0038477C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Examinador </w:t>
            </w:r>
            <w:r w:rsidR="005D2959" w:rsidRPr="000B7FF0">
              <w:rPr>
                <w:lang w:val="es-ES_tradnl"/>
              </w:rPr>
              <w:t>p</w:t>
            </w:r>
            <w:r w:rsidRPr="000B7FF0">
              <w:rPr>
                <w:lang w:val="es-ES_tradnl"/>
              </w:rPr>
              <w:t>rincipal</w:t>
            </w:r>
          </w:p>
        </w:tc>
        <w:tc>
          <w:tcPr>
            <w:tcW w:w="992" w:type="dxa"/>
          </w:tcPr>
          <w:p w14:paraId="4AE48BBF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SG-06</w:t>
            </w:r>
          </w:p>
          <w:p w14:paraId="5CE2099D" w14:textId="4D644309" w:rsidR="00D949B9" w:rsidRPr="000B7FF0" w:rsidRDefault="0038477C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Jefe de </w:t>
            </w:r>
            <w:r w:rsidR="005D2959" w:rsidRPr="000B7FF0">
              <w:rPr>
                <w:lang w:val="es-ES_tradnl"/>
              </w:rPr>
              <w:t>s</w:t>
            </w:r>
            <w:r w:rsidRPr="000B7FF0">
              <w:rPr>
                <w:lang w:val="es-ES_tradnl"/>
              </w:rPr>
              <w:t>ección</w:t>
            </w:r>
          </w:p>
        </w:tc>
        <w:tc>
          <w:tcPr>
            <w:tcW w:w="992" w:type="dxa"/>
          </w:tcPr>
          <w:p w14:paraId="6697B2FC" w14:textId="7BECA934" w:rsidR="00D949B9" w:rsidRPr="000B7FF0" w:rsidRDefault="0038477C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Total en todos los niveles</w:t>
            </w:r>
          </w:p>
        </w:tc>
        <w:tc>
          <w:tcPr>
            <w:tcW w:w="1383" w:type="dxa"/>
            <w:vMerge/>
          </w:tcPr>
          <w:p w14:paraId="64BA5D6A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</w:tr>
      <w:tr w:rsidR="00D949B9" w:rsidRPr="000B7FF0" w14:paraId="4C63CBC9" w14:textId="77777777" w:rsidTr="00FA1C72">
        <w:trPr>
          <w:cantSplit/>
        </w:trPr>
        <w:tc>
          <w:tcPr>
            <w:tcW w:w="2093" w:type="dxa"/>
            <w:shd w:val="clear" w:color="auto" w:fill="auto"/>
          </w:tcPr>
          <w:p w14:paraId="49854C76" w14:textId="76695491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Mec</w:t>
            </w:r>
            <w:r w:rsidR="0038477C" w:rsidRPr="000B7FF0">
              <w:rPr>
                <w:lang w:val="es-ES_tradnl"/>
              </w:rPr>
              <w:t>ánic</w:t>
            </w:r>
            <w:r w:rsidR="00AD5B52" w:rsidRPr="000B7FF0">
              <w:rPr>
                <w:lang w:val="es-ES_tradnl"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14:paraId="19D31426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100</w:t>
            </w:r>
          </w:p>
        </w:tc>
        <w:tc>
          <w:tcPr>
            <w:tcW w:w="1188" w:type="dxa"/>
          </w:tcPr>
          <w:p w14:paraId="51B8C202" w14:textId="05700926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</w:t>
            </w:r>
            <w:r w:rsidR="0038477C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1</w:t>
            </w:r>
          </w:p>
        </w:tc>
        <w:tc>
          <w:tcPr>
            <w:tcW w:w="1506" w:type="dxa"/>
          </w:tcPr>
          <w:p w14:paraId="37F79627" w14:textId="387C156B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</w:t>
            </w:r>
            <w:r w:rsidR="0038477C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8</w:t>
            </w:r>
          </w:p>
        </w:tc>
        <w:tc>
          <w:tcPr>
            <w:tcW w:w="992" w:type="dxa"/>
          </w:tcPr>
          <w:p w14:paraId="30481E53" w14:textId="5B1A7194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10</w:t>
            </w:r>
            <w:r w:rsidR="0038477C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2</w:t>
            </w:r>
          </w:p>
        </w:tc>
        <w:tc>
          <w:tcPr>
            <w:tcW w:w="992" w:type="dxa"/>
          </w:tcPr>
          <w:p w14:paraId="59C02CEB" w14:textId="5C91428B" w:rsidR="00D949B9" w:rsidRPr="000B7FF0" w:rsidRDefault="0038477C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9,</w:t>
            </w:r>
            <w:r w:rsidR="00D949B9" w:rsidRPr="000B7FF0">
              <w:rPr>
                <w:lang w:val="es-ES_tradnl"/>
              </w:rPr>
              <w:t>3</w:t>
            </w:r>
          </w:p>
        </w:tc>
        <w:tc>
          <w:tcPr>
            <w:tcW w:w="1383" w:type="dxa"/>
          </w:tcPr>
          <w:p w14:paraId="3C881A40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*</w:t>
            </w:r>
          </w:p>
        </w:tc>
      </w:tr>
      <w:tr w:rsidR="00D949B9" w:rsidRPr="000B7FF0" w14:paraId="6A3CAA22" w14:textId="77777777" w:rsidTr="00FA1C72">
        <w:trPr>
          <w:cantSplit/>
        </w:trPr>
        <w:tc>
          <w:tcPr>
            <w:tcW w:w="2093" w:type="dxa"/>
            <w:shd w:val="clear" w:color="auto" w:fill="auto"/>
          </w:tcPr>
          <w:p w14:paraId="2B8DC340" w14:textId="31A4D302" w:rsidR="00D949B9" w:rsidRPr="000B7FF0" w:rsidRDefault="00AD5B52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Electricidad</w:t>
            </w:r>
            <w:r w:rsidR="00FA1C72">
              <w:rPr>
                <w:lang w:val="es-ES_tradnl"/>
              </w:rPr>
              <w:t xml:space="preserve"> </w:t>
            </w:r>
            <w:r w:rsidRPr="000B7FF0">
              <w:rPr>
                <w:lang w:val="es-ES_tradnl"/>
              </w:rPr>
              <w:t>/</w:t>
            </w:r>
            <w:r w:rsidR="00FA1C72">
              <w:rPr>
                <w:lang w:val="es-ES_tradnl"/>
              </w:rPr>
              <w:t xml:space="preserve"> </w:t>
            </w:r>
            <w:r w:rsidRPr="000B7FF0">
              <w:rPr>
                <w:lang w:val="es-ES_tradnl"/>
              </w:rPr>
              <w:t>Electrónica</w:t>
            </w:r>
          </w:p>
        </w:tc>
        <w:tc>
          <w:tcPr>
            <w:tcW w:w="1417" w:type="dxa"/>
            <w:shd w:val="clear" w:color="auto" w:fill="auto"/>
          </w:tcPr>
          <w:p w14:paraId="788830EF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112</w:t>
            </w:r>
          </w:p>
        </w:tc>
        <w:tc>
          <w:tcPr>
            <w:tcW w:w="1188" w:type="dxa"/>
          </w:tcPr>
          <w:p w14:paraId="1BCA33FE" w14:textId="60FE1FB2" w:rsidR="00D949B9" w:rsidRPr="000B7FF0" w:rsidRDefault="0038477C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7,</w:t>
            </w:r>
            <w:r w:rsidR="00D949B9" w:rsidRPr="000B7FF0">
              <w:rPr>
                <w:lang w:val="es-ES_tradnl"/>
              </w:rPr>
              <w:t>3</w:t>
            </w:r>
          </w:p>
        </w:tc>
        <w:tc>
          <w:tcPr>
            <w:tcW w:w="1506" w:type="dxa"/>
          </w:tcPr>
          <w:p w14:paraId="373951CB" w14:textId="7EAEBE1C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8</w:t>
            </w:r>
            <w:r w:rsidR="0038477C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6</w:t>
            </w:r>
          </w:p>
        </w:tc>
        <w:tc>
          <w:tcPr>
            <w:tcW w:w="992" w:type="dxa"/>
          </w:tcPr>
          <w:p w14:paraId="2D03AD44" w14:textId="056DB79D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8</w:t>
            </w:r>
            <w:r w:rsidR="0038477C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9</w:t>
            </w:r>
          </w:p>
        </w:tc>
        <w:tc>
          <w:tcPr>
            <w:tcW w:w="992" w:type="dxa"/>
          </w:tcPr>
          <w:p w14:paraId="011ADF5A" w14:textId="6F426444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7</w:t>
            </w:r>
            <w:r w:rsidR="0038477C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6</w:t>
            </w:r>
          </w:p>
        </w:tc>
        <w:tc>
          <w:tcPr>
            <w:tcW w:w="1383" w:type="dxa"/>
          </w:tcPr>
          <w:p w14:paraId="7EF72468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*</w:t>
            </w:r>
          </w:p>
        </w:tc>
      </w:tr>
      <w:tr w:rsidR="00D949B9" w:rsidRPr="000B7FF0" w14:paraId="2D71CA96" w14:textId="77777777" w:rsidTr="00FA1C72">
        <w:trPr>
          <w:cantSplit/>
        </w:trPr>
        <w:tc>
          <w:tcPr>
            <w:tcW w:w="2093" w:type="dxa"/>
            <w:shd w:val="clear" w:color="auto" w:fill="auto"/>
          </w:tcPr>
          <w:p w14:paraId="3457C593" w14:textId="36C91862" w:rsidR="00D949B9" w:rsidRPr="000B7FF0" w:rsidRDefault="0038477C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Químic</w:t>
            </w:r>
            <w:r w:rsidR="00AD5B52" w:rsidRPr="000B7FF0">
              <w:rPr>
                <w:lang w:val="es-ES_tradnl"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14:paraId="26436F79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118</w:t>
            </w:r>
          </w:p>
        </w:tc>
        <w:tc>
          <w:tcPr>
            <w:tcW w:w="1188" w:type="dxa"/>
          </w:tcPr>
          <w:p w14:paraId="04182AFC" w14:textId="3B8CCE40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</w:t>
            </w:r>
            <w:r w:rsidR="0038477C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2</w:t>
            </w:r>
          </w:p>
        </w:tc>
        <w:tc>
          <w:tcPr>
            <w:tcW w:w="1506" w:type="dxa"/>
          </w:tcPr>
          <w:p w14:paraId="2E35B79A" w14:textId="6DFF169E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10</w:t>
            </w:r>
            <w:r w:rsidR="0038477C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9</w:t>
            </w:r>
          </w:p>
        </w:tc>
        <w:tc>
          <w:tcPr>
            <w:tcW w:w="992" w:type="dxa"/>
          </w:tcPr>
          <w:p w14:paraId="5DD14F4F" w14:textId="26053EAB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12</w:t>
            </w:r>
            <w:r w:rsidR="0038477C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8</w:t>
            </w:r>
          </w:p>
        </w:tc>
        <w:tc>
          <w:tcPr>
            <w:tcW w:w="992" w:type="dxa"/>
          </w:tcPr>
          <w:p w14:paraId="41DC64AA" w14:textId="6D852108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</w:t>
            </w:r>
            <w:r w:rsidR="0038477C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7</w:t>
            </w:r>
          </w:p>
        </w:tc>
        <w:tc>
          <w:tcPr>
            <w:tcW w:w="1383" w:type="dxa"/>
          </w:tcPr>
          <w:p w14:paraId="3F0E94DD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*</w:t>
            </w:r>
          </w:p>
        </w:tc>
      </w:tr>
      <w:tr w:rsidR="00D949B9" w:rsidRPr="000B7FF0" w14:paraId="17E776AD" w14:textId="77777777" w:rsidTr="00FA1C72">
        <w:trPr>
          <w:cantSplit/>
        </w:trPr>
        <w:tc>
          <w:tcPr>
            <w:tcW w:w="2093" w:type="dxa"/>
            <w:shd w:val="clear" w:color="auto" w:fill="auto"/>
          </w:tcPr>
          <w:p w14:paraId="0175B057" w14:textId="0A19476D" w:rsidR="00D949B9" w:rsidRPr="000B7FF0" w:rsidRDefault="0018191D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Biotecn</w:t>
            </w:r>
            <w:r w:rsidR="008E072F" w:rsidRPr="000B7FF0">
              <w:rPr>
                <w:lang w:val="es-ES_tradnl"/>
              </w:rPr>
              <w:t>ol</w:t>
            </w:r>
            <w:r w:rsidR="00AD5B52" w:rsidRPr="000B7FF0">
              <w:rPr>
                <w:lang w:val="es-ES_tradnl"/>
              </w:rPr>
              <w:t>ogía</w:t>
            </w:r>
          </w:p>
        </w:tc>
        <w:tc>
          <w:tcPr>
            <w:tcW w:w="1417" w:type="dxa"/>
            <w:shd w:val="clear" w:color="auto" w:fill="auto"/>
          </w:tcPr>
          <w:p w14:paraId="1AFAB6E6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68</w:t>
            </w:r>
          </w:p>
        </w:tc>
        <w:tc>
          <w:tcPr>
            <w:tcW w:w="1188" w:type="dxa"/>
          </w:tcPr>
          <w:p w14:paraId="1F475F5D" w14:textId="30085EDD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8</w:t>
            </w:r>
            <w:r w:rsidR="0038477C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9</w:t>
            </w:r>
          </w:p>
        </w:tc>
        <w:tc>
          <w:tcPr>
            <w:tcW w:w="1506" w:type="dxa"/>
          </w:tcPr>
          <w:p w14:paraId="10222E8B" w14:textId="111A7CCD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</w:t>
            </w:r>
            <w:r w:rsidR="0038477C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3</w:t>
            </w:r>
          </w:p>
        </w:tc>
        <w:tc>
          <w:tcPr>
            <w:tcW w:w="992" w:type="dxa"/>
          </w:tcPr>
          <w:p w14:paraId="0A604BBA" w14:textId="238D7106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11</w:t>
            </w:r>
            <w:r w:rsidR="0038477C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2</w:t>
            </w:r>
          </w:p>
        </w:tc>
        <w:tc>
          <w:tcPr>
            <w:tcW w:w="992" w:type="dxa"/>
          </w:tcPr>
          <w:p w14:paraId="2B45C366" w14:textId="11194C50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</w:t>
            </w:r>
            <w:r w:rsidR="0038477C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1</w:t>
            </w:r>
          </w:p>
        </w:tc>
        <w:tc>
          <w:tcPr>
            <w:tcW w:w="1383" w:type="dxa"/>
          </w:tcPr>
          <w:p w14:paraId="2E65F151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*</w:t>
            </w:r>
          </w:p>
        </w:tc>
      </w:tr>
      <w:tr w:rsidR="00D949B9" w:rsidRPr="000B7FF0" w14:paraId="4161C8BE" w14:textId="77777777" w:rsidTr="00FA1C72">
        <w:trPr>
          <w:cantSplit/>
        </w:trPr>
        <w:tc>
          <w:tcPr>
            <w:tcW w:w="2093" w:type="dxa"/>
            <w:shd w:val="clear" w:color="auto" w:fill="auto"/>
          </w:tcPr>
          <w:p w14:paraId="25C07632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638325DB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398</w:t>
            </w:r>
          </w:p>
        </w:tc>
        <w:tc>
          <w:tcPr>
            <w:tcW w:w="1188" w:type="dxa"/>
          </w:tcPr>
          <w:p w14:paraId="395021E8" w14:textId="7FD9F245" w:rsidR="00D949B9" w:rsidRPr="000B7FF0" w:rsidRDefault="00DF23E2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8</w:t>
            </w:r>
            <w:r w:rsidR="0038477C" w:rsidRPr="000B7FF0">
              <w:rPr>
                <w:lang w:val="es-ES_tradnl"/>
              </w:rPr>
              <w:t>,</w:t>
            </w:r>
            <w:r w:rsidR="00D949B9" w:rsidRPr="000B7FF0">
              <w:rPr>
                <w:lang w:val="es-ES_tradnl"/>
              </w:rPr>
              <w:t>6</w:t>
            </w:r>
          </w:p>
        </w:tc>
        <w:tc>
          <w:tcPr>
            <w:tcW w:w="1506" w:type="dxa"/>
          </w:tcPr>
          <w:p w14:paraId="52318D42" w14:textId="64B2C299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</w:t>
            </w:r>
            <w:r w:rsidR="0038477C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8</w:t>
            </w:r>
          </w:p>
        </w:tc>
        <w:tc>
          <w:tcPr>
            <w:tcW w:w="992" w:type="dxa"/>
          </w:tcPr>
          <w:p w14:paraId="5204FDDC" w14:textId="1B04D8A9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10</w:t>
            </w:r>
            <w:r w:rsidR="0038477C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7</w:t>
            </w:r>
          </w:p>
        </w:tc>
        <w:tc>
          <w:tcPr>
            <w:tcW w:w="992" w:type="dxa"/>
          </w:tcPr>
          <w:p w14:paraId="248BB571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383" w:type="dxa"/>
          </w:tcPr>
          <w:p w14:paraId="1EBC85B2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</w:tr>
    </w:tbl>
    <w:p w14:paraId="5F5EFB03" w14:textId="77777777" w:rsidR="00D949B9" w:rsidRPr="00E055FF" w:rsidRDefault="00D949B9" w:rsidP="00E406E7">
      <w:pPr>
        <w:rPr>
          <w:rFonts w:ascii="Century Gothic" w:hAnsi="Century Gothic"/>
          <w:sz w:val="20"/>
          <w:lang w:val="es-ES_tradnl"/>
        </w:rPr>
      </w:pPr>
    </w:p>
    <w:p w14:paraId="59D081B2" w14:textId="79E083CB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*</w:t>
      </w:r>
      <w:r w:rsidRPr="000B7FF0">
        <w:rPr>
          <w:lang w:val="es-ES_tradnl"/>
        </w:rPr>
        <w:tab/>
      </w:r>
      <w:r w:rsidR="00F30DFA" w:rsidRPr="000B7FF0">
        <w:rPr>
          <w:lang w:val="es-ES_tradnl"/>
        </w:rPr>
        <w:t xml:space="preserve">La </w:t>
      </w:r>
      <w:r w:rsidRPr="000B7FF0">
        <w:rPr>
          <w:lang w:val="es-ES_tradnl"/>
        </w:rPr>
        <w:t xml:space="preserve">CIPO </w:t>
      </w:r>
      <w:r w:rsidR="00F30DFA" w:rsidRPr="000B7FF0">
        <w:rPr>
          <w:lang w:val="es-ES_tradnl"/>
        </w:rPr>
        <w:t xml:space="preserve">no mantiene una lista de los </w:t>
      </w:r>
      <w:r w:rsidR="00F00780" w:rsidRPr="000B7FF0">
        <w:rPr>
          <w:lang w:val="es-ES_tradnl"/>
        </w:rPr>
        <w:t>títulos</w:t>
      </w:r>
      <w:r w:rsidR="00F30DFA" w:rsidRPr="000B7FF0">
        <w:rPr>
          <w:lang w:val="es-ES_tradnl"/>
        </w:rPr>
        <w:t xml:space="preserve"> que posee cada uno de nuestros examinadores. </w:t>
      </w:r>
      <w:r w:rsidR="00FC781B" w:rsidRPr="000B7FF0">
        <w:rPr>
          <w:lang w:val="es-ES_tradnl"/>
        </w:rPr>
        <w:t xml:space="preserve"> </w:t>
      </w:r>
      <w:r w:rsidR="00F30DFA" w:rsidRPr="000B7FF0">
        <w:rPr>
          <w:lang w:val="es-ES_tradnl"/>
        </w:rPr>
        <w:t>No obstante, a la hora de la contratación</w:t>
      </w:r>
      <w:r w:rsidR="00440B2B" w:rsidRPr="000B7FF0">
        <w:rPr>
          <w:lang w:val="es-ES_tradnl"/>
        </w:rPr>
        <w:t>,</w:t>
      </w:r>
      <w:r w:rsidR="00F30DFA" w:rsidRPr="000B7FF0">
        <w:rPr>
          <w:lang w:val="es-ES_tradnl"/>
        </w:rPr>
        <w:t xml:space="preserve"> existen unas calificaciones mínimas </w:t>
      </w:r>
      <w:r w:rsidR="00440B2B" w:rsidRPr="000B7FF0">
        <w:rPr>
          <w:lang w:val="es-ES_tradnl"/>
        </w:rPr>
        <w:t>que los candidatos deben poseer</w:t>
      </w:r>
      <w:r w:rsidR="0096513D" w:rsidRPr="000B7FF0">
        <w:rPr>
          <w:lang w:val="es-ES_tradnl"/>
        </w:rPr>
        <w:t>.</w:t>
      </w:r>
      <w:r w:rsidR="00FC781B" w:rsidRPr="000B7FF0">
        <w:rPr>
          <w:lang w:val="es-ES_tradnl"/>
        </w:rPr>
        <w:t xml:space="preserve"> </w:t>
      </w:r>
      <w:r w:rsidR="0096513D" w:rsidRPr="000B7FF0">
        <w:rPr>
          <w:lang w:val="es-ES_tradnl"/>
        </w:rPr>
        <w:t xml:space="preserve"> </w:t>
      </w:r>
      <w:r w:rsidR="00FA1C72">
        <w:rPr>
          <w:lang w:val="es-ES_tradnl"/>
        </w:rPr>
        <w:t>Es</w:t>
      </w:r>
      <w:r w:rsidR="006D229C" w:rsidRPr="000B7FF0">
        <w:rPr>
          <w:lang w:val="es-ES_tradnl"/>
        </w:rPr>
        <w:t xml:space="preserve">as calificaciones varían en </w:t>
      </w:r>
      <w:r w:rsidR="0096513D" w:rsidRPr="000B7FF0">
        <w:rPr>
          <w:lang w:val="es-ES_tradnl"/>
        </w:rPr>
        <w:t xml:space="preserve">función de la disciplina y son las siguientes: </w:t>
      </w:r>
    </w:p>
    <w:p w14:paraId="2F0C812D" w14:textId="750898C4" w:rsidR="00D949B9" w:rsidRPr="000B7FF0" w:rsidRDefault="00D222EF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  <w:t>Mecánica</w:t>
      </w:r>
      <w:proofErr w:type="gramStart"/>
      <w:r w:rsidR="006D229C" w:rsidRPr="000B7FF0">
        <w:rPr>
          <w:lang w:val="es-ES_tradnl"/>
        </w:rPr>
        <w:t>:</w:t>
      </w:r>
      <w:r w:rsidR="00D949B9" w:rsidRPr="000B7FF0">
        <w:rPr>
          <w:lang w:val="es-ES_tradnl"/>
        </w:rPr>
        <w:t xml:space="preserve"> </w:t>
      </w:r>
      <w:r w:rsidR="00E71F67" w:rsidRPr="000B7FF0">
        <w:rPr>
          <w:lang w:val="es-ES_tradnl"/>
        </w:rPr>
        <w:t xml:space="preserve"> </w:t>
      </w:r>
      <w:r w:rsidR="00E8251F" w:rsidRPr="000B7FF0">
        <w:rPr>
          <w:lang w:val="es-ES_tradnl"/>
        </w:rPr>
        <w:t>Una</w:t>
      </w:r>
      <w:proofErr w:type="gramEnd"/>
      <w:r w:rsidR="00E8251F" w:rsidRPr="000B7FF0">
        <w:rPr>
          <w:lang w:val="es-ES_tradnl"/>
        </w:rPr>
        <w:t xml:space="preserve"> licenciatura en ingeniería mecánica obtenida en una institución postsecundaria reconocida, </w:t>
      </w:r>
      <w:r w:rsidR="006623B7" w:rsidRPr="000B7FF0">
        <w:rPr>
          <w:lang w:val="es-ES_tradnl"/>
        </w:rPr>
        <w:t>u otra</w:t>
      </w:r>
      <w:r w:rsidR="00F00780" w:rsidRPr="000B7FF0">
        <w:rPr>
          <w:lang w:val="es-ES_tradnl"/>
        </w:rPr>
        <w:t xml:space="preserve"> </w:t>
      </w:r>
      <w:r w:rsidR="00E71F67" w:rsidRPr="000B7FF0">
        <w:rPr>
          <w:lang w:val="es-ES_tradnl"/>
        </w:rPr>
        <w:t>licenciatura</w:t>
      </w:r>
      <w:r w:rsidR="00900273" w:rsidRPr="000B7FF0">
        <w:rPr>
          <w:lang w:val="es-ES_tradnl"/>
        </w:rPr>
        <w:t xml:space="preserve"> </w:t>
      </w:r>
      <w:r w:rsidR="006623B7" w:rsidRPr="000B7FF0">
        <w:rPr>
          <w:lang w:val="es-ES_tradnl"/>
        </w:rPr>
        <w:t xml:space="preserve">aceptable </w:t>
      </w:r>
      <w:r w:rsidR="00900273" w:rsidRPr="000B7FF0">
        <w:rPr>
          <w:lang w:val="es-ES_tradnl"/>
        </w:rPr>
        <w:t xml:space="preserve">en una disciplina conexa con </w:t>
      </w:r>
      <w:r w:rsidR="00326718" w:rsidRPr="000B7FF0">
        <w:rPr>
          <w:lang w:val="es-ES_tradnl"/>
        </w:rPr>
        <w:t>una base sólida</w:t>
      </w:r>
      <w:r w:rsidR="00900273" w:rsidRPr="000B7FF0">
        <w:rPr>
          <w:lang w:val="es-ES_tradnl"/>
        </w:rPr>
        <w:t xml:space="preserve"> en principios de ingeniería mecá</w:t>
      </w:r>
      <w:r w:rsidR="00124486" w:rsidRPr="000B7FF0">
        <w:rPr>
          <w:lang w:val="es-ES_tradnl"/>
        </w:rPr>
        <w:t xml:space="preserve">nica.  Por ejemplo, </w:t>
      </w:r>
      <w:r w:rsidR="00B94CBD" w:rsidRPr="000B7FF0">
        <w:rPr>
          <w:lang w:val="es-ES_tradnl"/>
        </w:rPr>
        <w:t>una licenciatura</w:t>
      </w:r>
      <w:r w:rsidR="00900273" w:rsidRPr="000B7FF0">
        <w:rPr>
          <w:lang w:val="es-ES_tradnl"/>
        </w:rPr>
        <w:t xml:space="preserve"> en ingeniería civil, aeroespacial, biomédica y de minas</w:t>
      </w:r>
      <w:r w:rsidR="00D949B9" w:rsidRPr="000B7FF0">
        <w:rPr>
          <w:lang w:val="es-ES_tradnl"/>
        </w:rPr>
        <w:t xml:space="preserve">.  </w:t>
      </w:r>
    </w:p>
    <w:p w14:paraId="0DC46A53" w14:textId="253FEDF4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D222EF" w:rsidRPr="000B7FF0">
        <w:rPr>
          <w:lang w:val="es-ES_tradnl"/>
        </w:rPr>
        <w:t>Electricidad/Electrónica</w:t>
      </w:r>
      <w:proofErr w:type="gramStart"/>
      <w:r w:rsidRPr="000B7FF0">
        <w:rPr>
          <w:lang w:val="es-ES_tradnl"/>
        </w:rPr>
        <w:t xml:space="preserve">:  </w:t>
      </w:r>
      <w:r w:rsidR="00E71F67" w:rsidRPr="000B7FF0">
        <w:rPr>
          <w:lang w:val="es-ES_tradnl"/>
        </w:rPr>
        <w:t>Una</w:t>
      </w:r>
      <w:proofErr w:type="gramEnd"/>
      <w:r w:rsidR="00E71F67" w:rsidRPr="000B7FF0">
        <w:rPr>
          <w:lang w:val="es-ES_tradnl"/>
        </w:rPr>
        <w:t xml:space="preserve"> licenciatura</w:t>
      </w:r>
      <w:r w:rsidR="00124486" w:rsidRPr="000B7FF0">
        <w:rPr>
          <w:lang w:val="es-ES_tradnl"/>
        </w:rPr>
        <w:t xml:space="preserve"> </w:t>
      </w:r>
      <w:r w:rsidR="00E71F67" w:rsidRPr="000B7FF0">
        <w:rPr>
          <w:lang w:val="es-ES_tradnl"/>
        </w:rPr>
        <w:t>en</w:t>
      </w:r>
      <w:r w:rsidR="00124486" w:rsidRPr="000B7FF0">
        <w:rPr>
          <w:lang w:val="es-ES_tradnl"/>
        </w:rPr>
        <w:t xml:space="preserve"> </w:t>
      </w:r>
      <w:r w:rsidR="006D229C" w:rsidRPr="000B7FF0">
        <w:rPr>
          <w:lang w:val="es-ES_tradnl"/>
        </w:rPr>
        <w:t>ingeniería</w:t>
      </w:r>
      <w:r w:rsidR="00124486" w:rsidRPr="000B7FF0">
        <w:rPr>
          <w:lang w:val="es-ES_tradnl"/>
        </w:rPr>
        <w:t xml:space="preserve"> eléctrica, </w:t>
      </w:r>
      <w:r w:rsidR="006D229C" w:rsidRPr="000B7FF0">
        <w:rPr>
          <w:lang w:val="es-ES_tradnl"/>
        </w:rPr>
        <w:t xml:space="preserve">informática </w:t>
      </w:r>
      <w:r w:rsidR="00E71F67" w:rsidRPr="000B7FF0">
        <w:rPr>
          <w:lang w:val="es-ES_tradnl"/>
        </w:rPr>
        <w:t>o</w:t>
      </w:r>
      <w:r w:rsidR="006D229C" w:rsidRPr="000B7FF0">
        <w:rPr>
          <w:lang w:val="es-ES_tradnl"/>
        </w:rPr>
        <w:t xml:space="preserve"> de software </w:t>
      </w:r>
      <w:r w:rsidR="00E71F67" w:rsidRPr="000B7FF0">
        <w:rPr>
          <w:lang w:val="es-ES_tradnl"/>
        </w:rPr>
        <w:t xml:space="preserve">obtenida en una universidad reconocida </w:t>
      </w:r>
      <w:r w:rsidR="006D229C" w:rsidRPr="000B7FF0">
        <w:rPr>
          <w:lang w:val="es-ES_tradnl"/>
        </w:rPr>
        <w:t xml:space="preserve">(no se </w:t>
      </w:r>
      <w:r w:rsidR="00E71F67" w:rsidRPr="000B7FF0">
        <w:rPr>
          <w:lang w:val="es-ES_tradnl"/>
        </w:rPr>
        <w:t>aceptará una licenciatura en informática</w:t>
      </w:r>
      <w:r w:rsidR="006D229C" w:rsidRPr="000B7FF0">
        <w:rPr>
          <w:lang w:val="es-ES_tradnl"/>
        </w:rPr>
        <w:t xml:space="preserve">). </w:t>
      </w:r>
      <w:r w:rsidRPr="000B7FF0">
        <w:rPr>
          <w:lang w:val="es-ES_tradnl"/>
        </w:rPr>
        <w:t xml:space="preserve"> </w:t>
      </w:r>
    </w:p>
    <w:p w14:paraId="432FB6DD" w14:textId="4400160A" w:rsidR="00D949B9" w:rsidRPr="000B7FF0" w:rsidRDefault="00D222EF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  <w:t>Química</w:t>
      </w:r>
      <w:r w:rsidR="00D949B9" w:rsidRPr="000B7FF0">
        <w:rPr>
          <w:lang w:val="es-ES_tradnl"/>
        </w:rPr>
        <w:t xml:space="preserve">: </w:t>
      </w:r>
    </w:p>
    <w:p w14:paraId="1887056B" w14:textId="5699B54A" w:rsidR="00D949B9" w:rsidRPr="000B7FF0" w:rsidRDefault="00D949B9" w:rsidP="00E406E7">
      <w:pPr>
        <w:ind w:left="1701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6D229C" w:rsidRPr="000B7FF0">
        <w:rPr>
          <w:lang w:val="es-ES_tradnl"/>
        </w:rPr>
        <w:t>Para la química orgánica</w:t>
      </w:r>
      <w:proofErr w:type="gramStart"/>
      <w:r w:rsidR="006D229C" w:rsidRPr="000B7FF0">
        <w:rPr>
          <w:lang w:val="es-ES_tradnl"/>
        </w:rPr>
        <w:t>:  Graduación</w:t>
      </w:r>
      <w:proofErr w:type="gramEnd"/>
      <w:r w:rsidR="00FA5981" w:rsidRPr="000B7FF0">
        <w:rPr>
          <w:lang w:val="es-ES_tradnl"/>
        </w:rPr>
        <w:t xml:space="preserve"> con </w:t>
      </w:r>
      <w:r w:rsidR="00051E90" w:rsidRPr="000B7FF0">
        <w:rPr>
          <w:lang w:val="es-ES_tradnl"/>
        </w:rPr>
        <w:t>honores</w:t>
      </w:r>
      <w:r w:rsidR="006D229C" w:rsidRPr="000B7FF0">
        <w:rPr>
          <w:lang w:val="es-ES_tradnl"/>
        </w:rPr>
        <w:t xml:space="preserve"> en una institución postsecundaria reconocida en química, u </w:t>
      </w:r>
      <w:r w:rsidR="00051E90" w:rsidRPr="000B7FF0">
        <w:rPr>
          <w:lang w:val="es-ES_tradnl"/>
        </w:rPr>
        <w:t>otra licenciatura</w:t>
      </w:r>
      <w:r w:rsidR="006D229C" w:rsidRPr="000B7FF0">
        <w:rPr>
          <w:lang w:val="es-ES_tradnl"/>
        </w:rPr>
        <w:t xml:space="preserve"> aceptable en una disciplina relacionada con el cargo</w:t>
      </w:r>
      <w:r w:rsidRPr="000B7FF0">
        <w:rPr>
          <w:lang w:val="es-ES_tradnl"/>
        </w:rPr>
        <w:t>;</w:t>
      </w:r>
    </w:p>
    <w:p w14:paraId="0EE79824" w14:textId="08B04B02" w:rsidR="00D949B9" w:rsidRPr="000B7FF0" w:rsidRDefault="00D949B9" w:rsidP="00E406E7">
      <w:pPr>
        <w:ind w:left="1701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6D229C" w:rsidRPr="000B7FF0">
        <w:rPr>
          <w:lang w:val="es-ES_tradnl"/>
        </w:rPr>
        <w:t>Para la química general</w:t>
      </w:r>
      <w:proofErr w:type="gramStart"/>
      <w:r w:rsidR="006D229C" w:rsidRPr="000B7FF0">
        <w:rPr>
          <w:lang w:val="es-ES_tradnl"/>
        </w:rPr>
        <w:t>:  Graduación</w:t>
      </w:r>
      <w:proofErr w:type="gramEnd"/>
      <w:r w:rsidR="006D229C" w:rsidRPr="000B7FF0">
        <w:rPr>
          <w:lang w:val="es-ES_tradnl"/>
        </w:rPr>
        <w:t xml:space="preserve"> con honores en una universidad reconocida en ingeniería química o en química, </w:t>
      </w:r>
      <w:r w:rsidR="00051E90" w:rsidRPr="000B7FF0">
        <w:rPr>
          <w:lang w:val="es-ES_tradnl"/>
        </w:rPr>
        <w:t>u otra licenciatura</w:t>
      </w:r>
      <w:r w:rsidR="006D229C" w:rsidRPr="000B7FF0">
        <w:rPr>
          <w:lang w:val="es-ES_tradnl"/>
        </w:rPr>
        <w:t xml:space="preserve"> aceptable en una disciplina relacionada co</w:t>
      </w:r>
      <w:r w:rsidR="00A33328" w:rsidRPr="000B7FF0">
        <w:rPr>
          <w:lang w:val="es-ES_tradnl"/>
        </w:rPr>
        <w:t>n el cargo;</w:t>
      </w:r>
      <w:r w:rsidR="006D229C" w:rsidRPr="000B7FF0">
        <w:rPr>
          <w:lang w:val="es-ES_tradnl"/>
        </w:rPr>
        <w:t xml:space="preserve"> y </w:t>
      </w:r>
    </w:p>
    <w:p w14:paraId="65C44E61" w14:textId="733D7C42" w:rsidR="00D949B9" w:rsidRPr="000B7FF0" w:rsidRDefault="00D949B9" w:rsidP="00E406E7">
      <w:pPr>
        <w:ind w:left="1701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FC781B" w:rsidRPr="000B7FF0">
        <w:rPr>
          <w:lang w:val="es-ES_tradnl"/>
        </w:rPr>
        <w:t>Biotecnología</w:t>
      </w:r>
      <w:proofErr w:type="gramStart"/>
      <w:r w:rsidR="00FC781B" w:rsidRPr="000B7FF0">
        <w:rPr>
          <w:lang w:val="es-ES_tradnl"/>
        </w:rPr>
        <w:t>:  Graduación</w:t>
      </w:r>
      <w:proofErr w:type="gramEnd"/>
      <w:r w:rsidR="00FC781B" w:rsidRPr="000B7FF0">
        <w:rPr>
          <w:lang w:val="es-ES_tradnl"/>
        </w:rPr>
        <w:t xml:space="preserve"> en una universidad reconocida con un máster o un doctorado en bioquímica, en biología molecular o en otra disciplina conexa. </w:t>
      </w:r>
      <w:r w:rsidRPr="000B7FF0">
        <w:rPr>
          <w:lang w:val="es-ES_tradnl"/>
        </w:rPr>
        <w:t xml:space="preserve">  </w:t>
      </w:r>
    </w:p>
    <w:p w14:paraId="18D4E7DD" w14:textId="77777777" w:rsidR="00FC781B" w:rsidRPr="000B7FF0" w:rsidRDefault="00FC781B" w:rsidP="00E406E7">
      <w:pPr>
        <w:ind w:left="1701" w:hanging="567"/>
        <w:rPr>
          <w:lang w:val="es-ES_tradnl"/>
        </w:rPr>
      </w:pPr>
    </w:p>
    <w:p w14:paraId="36FFCD02" w14:textId="4B753125" w:rsidR="00D949B9" w:rsidRPr="000B7FF0" w:rsidRDefault="00BB7DF6" w:rsidP="00E406E7">
      <w:pPr>
        <w:rPr>
          <w:lang w:val="es-ES_tradnl"/>
        </w:rPr>
      </w:pPr>
      <w:r w:rsidRPr="000B7FF0">
        <w:rPr>
          <w:lang w:val="es-ES_tradnl"/>
        </w:rPr>
        <w:t xml:space="preserve">Cuando </w:t>
      </w:r>
      <w:r w:rsidR="00977A9D" w:rsidRPr="000B7FF0">
        <w:rPr>
          <w:lang w:val="es-ES_tradnl"/>
        </w:rPr>
        <w:t>la licenciatura se ha obtenido</w:t>
      </w:r>
      <w:r w:rsidRPr="000B7FF0">
        <w:rPr>
          <w:lang w:val="es-ES_tradnl"/>
        </w:rPr>
        <w:t xml:space="preserve"> en una institución establecida fuera del Canadá, la CIPO utiliza los servicios de dos entidades que certifican equivalencias de </w:t>
      </w:r>
      <w:r w:rsidR="00977A9D" w:rsidRPr="000B7FF0">
        <w:rPr>
          <w:lang w:val="es-ES_tradnl"/>
        </w:rPr>
        <w:t>licenciaturas.</w:t>
      </w:r>
      <w:r w:rsidRPr="000B7FF0">
        <w:rPr>
          <w:lang w:val="es-ES_tradnl"/>
        </w:rPr>
        <w:t xml:space="preserve">  Se trata del Servicio de Evaluación de Credenciales Académicas del Servicio de Educación Comparada (CES) de la Universidad de Toronto, y </w:t>
      </w:r>
      <w:r w:rsidR="003542CF" w:rsidRPr="000B7FF0">
        <w:rPr>
          <w:lang w:val="es-ES_tradnl"/>
        </w:rPr>
        <w:t>d</w:t>
      </w:r>
      <w:r w:rsidRPr="000B7FF0">
        <w:rPr>
          <w:lang w:val="es-ES_tradnl"/>
        </w:rPr>
        <w:t xml:space="preserve">el Servicio de Evaluación de Credenciales Educativas (ECA) de </w:t>
      </w:r>
      <w:proofErr w:type="spellStart"/>
      <w:r w:rsidRPr="000B7FF0">
        <w:rPr>
          <w:lang w:val="es-ES_tradnl"/>
        </w:rPr>
        <w:t>World</w:t>
      </w:r>
      <w:proofErr w:type="spellEnd"/>
      <w:r w:rsidRPr="000B7FF0">
        <w:rPr>
          <w:lang w:val="es-ES_tradnl"/>
        </w:rPr>
        <w:t xml:space="preserve"> </w:t>
      </w:r>
      <w:proofErr w:type="spellStart"/>
      <w:r w:rsidRPr="000B7FF0">
        <w:rPr>
          <w:lang w:val="es-ES_tradnl"/>
        </w:rPr>
        <w:t>Education</w:t>
      </w:r>
      <w:proofErr w:type="spellEnd"/>
      <w:r w:rsidRPr="000B7FF0">
        <w:rPr>
          <w:lang w:val="es-ES_tradnl"/>
        </w:rPr>
        <w:t xml:space="preserve"> Services (WES).</w:t>
      </w:r>
    </w:p>
    <w:p w14:paraId="0E68A38A" w14:textId="77777777" w:rsidR="00D949B9" w:rsidRPr="000B7FF0" w:rsidRDefault="00D949B9" w:rsidP="00E406E7">
      <w:pPr>
        <w:rPr>
          <w:lang w:val="es-ES_tradnl"/>
        </w:rPr>
      </w:pPr>
    </w:p>
    <w:p w14:paraId="5F56A87E" w14:textId="7CE3B557" w:rsidR="00D949B9" w:rsidRPr="000B7FF0" w:rsidRDefault="003542CF" w:rsidP="00E406E7">
      <w:pPr>
        <w:rPr>
          <w:lang w:val="es-ES_tradnl"/>
        </w:rPr>
      </w:pPr>
      <w:r w:rsidRPr="000B7FF0">
        <w:rPr>
          <w:lang w:val="es-ES_tradnl"/>
        </w:rPr>
        <w:t xml:space="preserve">La </w:t>
      </w:r>
      <w:r w:rsidR="00D949B9" w:rsidRPr="000B7FF0">
        <w:rPr>
          <w:lang w:val="es-ES_tradnl"/>
        </w:rPr>
        <w:t xml:space="preserve">CIPO </w:t>
      </w:r>
      <w:r w:rsidR="00F11A93" w:rsidRPr="000B7FF0">
        <w:rPr>
          <w:lang w:val="es-ES_tradnl"/>
        </w:rPr>
        <w:t xml:space="preserve">cuenta con </w:t>
      </w:r>
      <w:r w:rsidR="008D6D58" w:rsidRPr="000B7FF0">
        <w:rPr>
          <w:lang w:val="es-ES_tradnl"/>
        </w:rPr>
        <w:t>dos áreas específicas</w:t>
      </w:r>
      <w:r w:rsidR="00F11A93" w:rsidRPr="000B7FF0">
        <w:rPr>
          <w:lang w:val="es-ES_tradnl"/>
        </w:rPr>
        <w:t xml:space="preserve"> </w:t>
      </w:r>
      <w:r w:rsidR="008D6D58" w:rsidRPr="000B7FF0">
        <w:rPr>
          <w:lang w:val="es-ES_tradnl"/>
        </w:rPr>
        <w:t>del Personal de Apoyo a los Exámenes</w:t>
      </w:r>
      <w:proofErr w:type="gramStart"/>
      <w:r w:rsidR="00D949B9" w:rsidRPr="000B7FF0">
        <w:rPr>
          <w:lang w:val="es-ES_tradnl"/>
        </w:rPr>
        <w:t xml:space="preserve">:  </w:t>
      </w:r>
      <w:r w:rsidR="00F11A93" w:rsidRPr="000B7FF0">
        <w:rPr>
          <w:lang w:val="es-ES_tradnl"/>
        </w:rPr>
        <w:t>un</w:t>
      </w:r>
      <w:r w:rsidR="008D6D58" w:rsidRPr="000B7FF0">
        <w:rPr>
          <w:lang w:val="es-ES_tradnl"/>
        </w:rPr>
        <w:t>a</w:t>
      </w:r>
      <w:proofErr w:type="gramEnd"/>
      <w:r w:rsidR="008D6D58" w:rsidRPr="000B7FF0">
        <w:rPr>
          <w:lang w:val="es-ES_tradnl"/>
        </w:rPr>
        <w:t xml:space="preserve"> </w:t>
      </w:r>
      <w:r w:rsidR="00F11A93" w:rsidRPr="000B7FF0">
        <w:rPr>
          <w:lang w:val="es-ES_tradnl"/>
        </w:rPr>
        <w:t xml:space="preserve">para la labor a nivel nacional, y nuestro personal de la Oficina receptora </w:t>
      </w:r>
      <w:r w:rsidR="008D6D58" w:rsidRPr="000B7FF0">
        <w:rPr>
          <w:lang w:val="es-ES_tradnl"/>
        </w:rPr>
        <w:t>también presta apoyo</w:t>
      </w:r>
      <w:r w:rsidR="00F11A93" w:rsidRPr="000B7FF0">
        <w:rPr>
          <w:lang w:val="es-ES_tradnl"/>
        </w:rPr>
        <w:t xml:space="preserve"> a los examinadores </w:t>
      </w:r>
      <w:r w:rsidR="002F7F83" w:rsidRPr="000B7FF0">
        <w:rPr>
          <w:lang w:val="es-ES_tradnl"/>
        </w:rPr>
        <w:t>para</w:t>
      </w:r>
      <w:r w:rsidR="006623B7" w:rsidRPr="000B7FF0">
        <w:rPr>
          <w:lang w:val="es-ES_tradnl"/>
        </w:rPr>
        <w:t xml:space="preserve"> </w:t>
      </w:r>
      <w:r w:rsidR="00D31B41">
        <w:rPr>
          <w:lang w:val="es-ES_tradnl"/>
        </w:rPr>
        <w:t xml:space="preserve">su labor </w:t>
      </w:r>
      <w:r w:rsidR="008F1CDB">
        <w:rPr>
          <w:lang w:val="es-ES_tradnl"/>
        </w:rPr>
        <w:t>a escala</w:t>
      </w:r>
      <w:r w:rsidR="00D31B41">
        <w:rPr>
          <w:lang w:val="es-ES_tradnl"/>
        </w:rPr>
        <w:t xml:space="preserve"> internacional</w:t>
      </w:r>
      <w:r w:rsidR="00F11A93" w:rsidRPr="000B7FF0">
        <w:rPr>
          <w:lang w:val="es-ES_tradnl"/>
        </w:rPr>
        <w:t xml:space="preserve">. Este último grupo ayuda a asegurar que </w:t>
      </w:r>
      <w:r w:rsidR="00AE59F4">
        <w:rPr>
          <w:lang w:val="es-ES_tradnl"/>
        </w:rPr>
        <w:t xml:space="preserve">se transmitan a tiempo </w:t>
      </w:r>
      <w:r w:rsidR="00F11A93" w:rsidRPr="000B7FF0">
        <w:rPr>
          <w:lang w:val="es-ES_tradnl"/>
        </w:rPr>
        <w:t xml:space="preserve">los </w:t>
      </w:r>
      <w:r w:rsidR="008F1CDB" w:rsidRPr="000B7FF0">
        <w:rPr>
          <w:lang w:val="es-ES_tradnl"/>
        </w:rPr>
        <w:t>documentos y el material resultantes de la labor de la CIPO en virtud del PCT e</w:t>
      </w:r>
      <w:r w:rsidR="008F1CDB">
        <w:rPr>
          <w:lang w:val="es-ES_tradnl"/>
        </w:rPr>
        <w:t>n</w:t>
      </w:r>
      <w:r w:rsidR="008F1CDB" w:rsidRPr="000B7FF0">
        <w:rPr>
          <w:lang w:val="es-ES_tradnl"/>
        </w:rPr>
        <w:t xml:space="preserve"> el ámbito internacional</w:t>
      </w:r>
      <w:r w:rsidR="00F11A93" w:rsidRPr="000B7FF0">
        <w:rPr>
          <w:lang w:val="es-ES_tradnl"/>
        </w:rPr>
        <w:t xml:space="preserve">. </w:t>
      </w:r>
      <w:r w:rsidR="00EA72B2" w:rsidRPr="000B7FF0">
        <w:rPr>
          <w:lang w:val="es-ES_tradnl"/>
        </w:rPr>
        <w:t xml:space="preserve"> </w:t>
      </w:r>
      <w:r w:rsidR="009A06C4">
        <w:rPr>
          <w:lang w:val="es-ES_tradnl"/>
        </w:rPr>
        <w:t>Para</w:t>
      </w:r>
      <w:r w:rsidR="00F11A93" w:rsidRPr="000B7FF0">
        <w:rPr>
          <w:lang w:val="es-ES_tradnl"/>
        </w:rPr>
        <w:t xml:space="preserve"> obtener información </w:t>
      </w:r>
      <w:r w:rsidR="008D6D58" w:rsidRPr="000B7FF0">
        <w:rPr>
          <w:lang w:val="es-ES_tradnl"/>
        </w:rPr>
        <w:t xml:space="preserve">más detallada </w:t>
      </w:r>
      <w:r w:rsidR="00F11A93" w:rsidRPr="000B7FF0">
        <w:rPr>
          <w:lang w:val="es-ES_tradnl"/>
        </w:rPr>
        <w:t xml:space="preserve">sobre nuestra </w:t>
      </w:r>
      <w:r w:rsidR="00502FC4" w:rsidRPr="000B7FF0">
        <w:rPr>
          <w:lang w:val="es-ES_tradnl"/>
        </w:rPr>
        <w:lastRenderedPageBreak/>
        <w:t>puntualidad, remítase a la presentación más reciente (Estadísticas del PCT</w:t>
      </w:r>
      <w:r w:rsidR="00D949B9" w:rsidRPr="000B7FF0">
        <w:rPr>
          <w:lang w:val="es-ES_tradnl"/>
        </w:rPr>
        <w:t xml:space="preserve">) </w:t>
      </w:r>
      <w:r w:rsidR="00502FC4" w:rsidRPr="000B7FF0">
        <w:rPr>
          <w:lang w:val="es-ES_tradnl"/>
        </w:rPr>
        <w:t>realizada por la Oficina Internacional en la Reunión de las Administraciones Internacionales del PCT, que tuvo lugar en febrero de 2017</w:t>
      </w:r>
      <w:r w:rsidR="00D949B9" w:rsidRPr="000B7FF0">
        <w:rPr>
          <w:lang w:val="es-ES_tradnl"/>
        </w:rPr>
        <w:t>.</w:t>
      </w:r>
    </w:p>
    <w:p w14:paraId="1A8ACEEE" w14:textId="77777777" w:rsidR="00D949B9" w:rsidRPr="000B7FF0" w:rsidRDefault="00D949B9" w:rsidP="00E406E7">
      <w:pPr>
        <w:rPr>
          <w:lang w:val="es-ES_tradnl"/>
        </w:rPr>
      </w:pPr>
    </w:p>
    <w:p w14:paraId="5A313C2D" w14:textId="230CE2F3" w:rsidR="00D949B9" w:rsidRPr="000B7FF0" w:rsidRDefault="00FC781B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Programas de formación</w:t>
      </w:r>
    </w:p>
    <w:p w14:paraId="2DDE81A3" w14:textId="537B9B9E" w:rsidR="00D949B9" w:rsidRPr="000B7FF0" w:rsidRDefault="006623B7" w:rsidP="00E406E7">
      <w:pPr>
        <w:rPr>
          <w:lang w:val="es-ES_tradnl"/>
        </w:rPr>
      </w:pPr>
      <w:r w:rsidRPr="000B7FF0">
        <w:rPr>
          <w:lang w:val="es-ES_tradnl"/>
        </w:rPr>
        <w:t xml:space="preserve">La gestión de todos los programas de formación orientados a los examinadores de patentes incumbe a un administrador encargado exclusivamente de </w:t>
      </w:r>
      <w:r w:rsidR="00E270AE" w:rsidRPr="000B7FF0">
        <w:rPr>
          <w:lang w:val="es-ES_tradnl"/>
        </w:rPr>
        <w:t>la formación</w:t>
      </w:r>
      <w:r w:rsidR="008D23CB" w:rsidRPr="000B7FF0">
        <w:rPr>
          <w:lang w:val="es-ES_tradnl"/>
        </w:rPr>
        <w:t xml:space="preserve">. </w:t>
      </w:r>
      <w:r w:rsidR="009E623D" w:rsidRPr="000B7FF0">
        <w:rPr>
          <w:lang w:val="es-ES_tradnl"/>
        </w:rPr>
        <w:t xml:space="preserve"> </w:t>
      </w:r>
      <w:r w:rsidR="008D23CB" w:rsidRPr="000B7FF0">
        <w:rPr>
          <w:lang w:val="es-ES_tradnl"/>
        </w:rPr>
        <w:t xml:space="preserve">El </w:t>
      </w:r>
      <w:r w:rsidR="00483581" w:rsidRPr="000B7FF0">
        <w:rPr>
          <w:lang w:val="es-ES_tradnl"/>
        </w:rPr>
        <w:t xml:space="preserve">sistema </w:t>
      </w:r>
      <w:r w:rsidR="008D23CB" w:rsidRPr="000B7FF0">
        <w:rPr>
          <w:lang w:val="es-ES_tradnl"/>
        </w:rPr>
        <w:t xml:space="preserve">de formación actual de la CIPO para los examinadores de patentes consiste en un programa de </w:t>
      </w:r>
      <w:r w:rsidR="00483581" w:rsidRPr="000B7FF0">
        <w:rPr>
          <w:lang w:val="es-ES_tradnl"/>
        </w:rPr>
        <w:t xml:space="preserve">aprendizaje de dos años en el que un examinador recién contratado tiene una relación </w:t>
      </w:r>
      <w:r w:rsidR="00E84C86" w:rsidRPr="000B7FF0">
        <w:rPr>
          <w:lang w:val="es-ES_tradnl"/>
        </w:rPr>
        <w:t xml:space="preserve">exclusiva </w:t>
      </w:r>
      <w:r w:rsidR="00483581" w:rsidRPr="000B7FF0">
        <w:rPr>
          <w:lang w:val="es-ES_tradnl"/>
        </w:rPr>
        <w:t xml:space="preserve">con un examinador principal de patentes para la formación en el empleo. </w:t>
      </w:r>
      <w:r w:rsidR="009E623D" w:rsidRPr="000B7FF0">
        <w:rPr>
          <w:lang w:val="es-ES_tradnl"/>
        </w:rPr>
        <w:t xml:space="preserve"> </w:t>
      </w:r>
      <w:r w:rsidR="00483581" w:rsidRPr="000B7FF0">
        <w:rPr>
          <w:lang w:val="es-ES_tradnl"/>
        </w:rPr>
        <w:t xml:space="preserve">A esto se añade una formación formal en diversos temas relacionados con </w:t>
      </w:r>
      <w:r w:rsidR="009E623D" w:rsidRPr="000B7FF0">
        <w:rPr>
          <w:lang w:val="es-ES_tradnl"/>
        </w:rPr>
        <w:t xml:space="preserve">el derecho de patentes y el examen de patentes, tales como la Ley de Patentes y la </w:t>
      </w:r>
      <w:r w:rsidR="00FA1C72" w:rsidRPr="000B7FF0">
        <w:rPr>
          <w:lang w:val="es-ES_tradnl"/>
        </w:rPr>
        <w:t xml:space="preserve">normativa en materia de patentes </w:t>
      </w:r>
      <w:r w:rsidR="009E623D" w:rsidRPr="000B7FF0">
        <w:rPr>
          <w:lang w:val="es-ES_tradnl"/>
        </w:rPr>
        <w:t xml:space="preserve">del Canadá, la jurisprudencia, el examen formal, el examen sustantivo, la novedad, la actividad inventiva, la aplicabilidad industrial, la materia patentable, la unidad, la claridad, las bases de datos </w:t>
      </w:r>
      <w:r w:rsidR="00D949B9" w:rsidRPr="000B7FF0">
        <w:rPr>
          <w:lang w:val="es-ES_tradnl"/>
        </w:rPr>
        <w:t>(</w:t>
      </w:r>
      <w:proofErr w:type="spellStart"/>
      <w:r w:rsidR="00D949B9" w:rsidRPr="000B7FF0">
        <w:rPr>
          <w:lang w:val="es-ES_tradnl"/>
        </w:rPr>
        <w:t>Questel</w:t>
      </w:r>
      <w:proofErr w:type="spellEnd"/>
      <w:r w:rsidR="00D949B9" w:rsidRPr="000B7FF0">
        <w:rPr>
          <w:lang w:val="es-ES_tradnl"/>
        </w:rPr>
        <w:t xml:space="preserve"> </w:t>
      </w:r>
      <w:proofErr w:type="spellStart"/>
      <w:r w:rsidR="00D949B9" w:rsidRPr="000B7FF0">
        <w:rPr>
          <w:lang w:val="es-ES_tradnl"/>
        </w:rPr>
        <w:t>Orbit</w:t>
      </w:r>
      <w:proofErr w:type="spellEnd"/>
      <w:r w:rsidR="00D949B9" w:rsidRPr="000B7FF0">
        <w:rPr>
          <w:lang w:val="es-ES_tradnl"/>
        </w:rPr>
        <w:t xml:space="preserve">, etc.) </w:t>
      </w:r>
      <w:r w:rsidR="009E623D" w:rsidRPr="000B7FF0">
        <w:rPr>
          <w:lang w:val="es-ES_tradnl"/>
        </w:rPr>
        <w:t>y las técnicas de b</w:t>
      </w:r>
      <w:r w:rsidR="00E84C86" w:rsidRPr="000B7FF0">
        <w:rPr>
          <w:lang w:val="es-ES_tradnl"/>
        </w:rPr>
        <w:t>úsqueda</w:t>
      </w:r>
      <w:r w:rsidR="009E623D" w:rsidRPr="000B7FF0">
        <w:rPr>
          <w:lang w:val="es-ES_tradnl"/>
        </w:rPr>
        <w:t xml:space="preserve">, los sistemas de clasificación </w:t>
      </w:r>
      <w:r w:rsidR="00D949B9" w:rsidRPr="000B7FF0">
        <w:rPr>
          <w:lang w:val="es-ES_tradnl"/>
        </w:rPr>
        <w:t>(</w:t>
      </w:r>
      <w:r w:rsidR="00FA1C72">
        <w:rPr>
          <w:lang w:val="es-ES_tradnl"/>
        </w:rPr>
        <w:t>C</w:t>
      </w:r>
      <w:r w:rsidR="00D949B9" w:rsidRPr="000B7FF0">
        <w:rPr>
          <w:lang w:val="es-ES_tradnl"/>
        </w:rPr>
        <w:t xml:space="preserve">IP, CPC), </w:t>
      </w:r>
      <w:r w:rsidR="00E84C86" w:rsidRPr="000B7FF0">
        <w:rPr>
          <w:lang w:val="es-ES_tradnl"/>
        </w:rPr>
        <w:t>la tramitación avanzada de patentes</w:t>
      </w:r>
      <w:r w:rsidR="00865E78" w:rsidRPr="000B7FF0">
        <w:rPr>
          <w:lang w:val="es-ES_tradnl"/>
        </w:rPr>
        <w:t xml:space="preserve">, nuestras instrucciones para el flujo de trabajo y </w:t>
      </w:r>
      <w:r w:rsidR="00373DEB" w:rsidRPr="000B7FF0">
        <w:rPr>
          <w:lang w:val="es-ES_tradnl"/>
        </w:rPr>
        <w:t>planificaciones de</w:t>
      </w:r>
      <w:r w:rsidR="00865E78" w:rsidRPr="000B7FF0">
        <w:rPr>
          <w:lang w:val="es-ES_tradnl"/>
        </w:rPr>
        <w:t xml:space="preserve"> procesos</w:t>
      </w:r>
      <w:r w:rsidR="00E84C86" w:rsidRPr="000B7FF0">
        <w:rPr>
          <w:lang w:val="es-ES_tradnl"/>
        </w:rPr>
        <w:t xml:space="preserve"> y </w:t>
      </w:r>
      <w:r w:rsidR="00865E78" w:rsidRPr="000B7FF0">
        <w:rPr>
          <w:lang w:val="es-ES_tradnl"/>
        </w:rPr>
        <w:t xml:space="preserve">todas las herramientas internas. </w:t>
      </w:r>
      <w:r w:rsidR="00E84C86" w:rsidRPr="000B7FF0">
        <w:rPr>
          <w:lang w:val="es-ES_tradnl"/>
        </w:rPr>
        <w:t xml:space="preserve"> </w:t>
      </w:r>
      <w:r w:rsidR="00865E78" w:rsidRPr="000B7FF0">
        <w:rPr>
          <w:lang w:val="es-ES_tradnl"/>
        </w:rPr>
        <w:t xml:space="preserve">La formación incluye una semana de formación intensiva relacionada con la ISA/IPEA, lo que en parte explica las diferencias entre la práctica canadiense y la que requiere el PCT. </w:t>
      </w:r>
      <w:r w:rsidR="00E84C86" w:rsidRPr="000B7FF0">
        <w:rPr>
          <w:lang w:val="es-ES_tradnl"/>
        </w:rPr>
        <w:t xml:space="preserve"> </w:t>
      </w:r>
      <w:r w:rsidR="00865E78" w:rsidRPr="000B7FF0">
        <w:rPr>
          <w:lang w:val="es-ES_tradnl"/>
        </w:rPr>
        <w:t xml:space="preserve">Se evalúa a los examinadores </w:t>
      </w:r>
      <w:r w:rsidR="0058060E" w:rsidRPr="000B7FF0">
        <w:rPr>
          <w:lang w:val="es-ES_tradnl"/>
        </w:rPr>
        <w:t>considerando sus</w:t>
      </w:r>
      <w:r w:rsidR="00865E78" w:rsidRPr="000B7FF0">
        <w:rPr>
          <w:lang w:val="es-ES_tradnl"/>
        </w:rPr>
        <w:t xml:space="preserve"> competencias </w:t>
      </w:r>
      <w:r w:rsidR="0058060E" w:rsidRPr="000B7FF0">
        <w:rPr>
          <w:lang w:val="es-ES_tradnl"/>
        </w:rPr>
        <w:t>para las tareas de</w:t>
      </w:r>
      <w:r w:rsidR="00865E78" w:rsidRPr="000B7FF0">
        <w:rPr>
          <w:lang w:val="es-ES_tradnl"/>
        </w:rPr>
        <w:t xml:space="preserve"> examen y su capacidad para trabajar de manera independiente en el período de dos años. </w:t>
      </w:r>
      <w:r w:rsidR="00E84C86" w:rsidRPr="000B7FF0">
        <w:rPr>
          <w:lang w:val="es-ES_tradnl"/>
        </w:rPr>
        <w:t xml:space="preserve"> </w:t>
      </w:r>
      <w:r w:rsidR="00865E78" w:rsidRPr="000B7FF0">
        <w:rPr>
          <w:lang w:val="es-ES_tradnl"/>
        </w:rPr>
        <w:t xml:space="preserve">Durante el aprendizaje, el examinador está en período de prueba. </w:t>
      </w:r>
      <w:r w:rsidR="00E84C86" w:rsidRPr="000B7FF0">
        <w:rPr>
          <w:lang w:val="es-ES_tradnl"/>
        </w:rPr>
        <w:t xml:space="preserve"> </w:t>
      </w:r>
      <w:r w:rsidR="00865E78" w:rsidRPr="000B7FF0">
        <w:rPr>
          <w:lang w:val="es-ES_tradnl"/>
        </w:rPr>
        <w:t xml:space="preserve">Al final del período, se </w:t>
      </w:r>
      <w:r w:rsidR="002F39CA" w:rsidRPr="000B7FF0">
        <w:rPr>
          <w:lang w:val="es-ES_tradnl"/>
        </w:rPr>
        <w:t>lleva a cabo</w:t>
      </w:r>
      <w:r w:rsidR="00865E78" w:rsidRPr="000B7FF0">
        <w:rPr>
          <w:lang w:val="es-ES_tradnl"/>
        </w:rPr>
        <w:t xml:space="preserve"> una evaluación final. </w:t>
      </w:r>
      <w:r w:rsidR="00E84C86" w:rsidRPr="000B7FF0">
        <w:rPr>
          <w:lang w:val="es-ES_tradnl"/>
        </w:rPr>
        <w:t xml:space="preserve"> </w:t>
      </w:r>
      <w:r w:rsidR="00865E78" w:rsidRPr="000B7FF0">
        <w:rPr>
          <w:lang w:val="es-ES_tradnl"/>
        </w:rPr>
        <w:t>Asimismo, los examinadores de la CIPO tienen acceso a cursos de idiomas y pueden realizar cursos de formación a distancia de la OMPI y la OEP</w:t>
      </w:r>
      <w:r w:rsidR="00D949B9" w:rsidRPr="000B7FF0">
        <w:rPr>
          <w:lang w:val="es-ES_tradnl"/>
        </w:rPr>
        <w:t>.</w:t>
      </w:r>
    </w:p>
    <w:p w14:paraId="4C200449" w14:textId="77777777" w:rsidR="00D949B9" w:rsidRPr="000B7FF0" w:rsidRDefault="00D949B9" w:rsidP="00E406E7">
      <w:pPr>
        <w:rPr>
          <w:lang w:val="es-ES_tradnl"/>
        </w:rPr>
      </w:pPr>
    </w:p>
    <w:p w14:paraId="03513599" w14:textId="15E19D81" w:rsidR="00D949B9" w:rsidRPr="000B7FF0" w:rsidRDefault="00945953" w:rsidP="00E406E7">
      <w:pPr>
        <w:rPr>
          <w:lang w:val="es-ES_tradnl"/>
        </w:rPr>
      </w:pPr>
      <w:r w:rsidRPr="000B7FF0">
        <w:rPr>
          <w:lang w:val="es-ES_tradnl"/>
        </w:rPr>
        <w:t>Las actividades de formación no se limitan a la educac</w:t>
      </w:r>
      <w:r w:rsidR="004D20FC" w:rsidRPr="000B7FF0">
        <w:rPr>
          <w:lang w:val="es-ES_tradnl"/>
        </w:rPr>
        <w:t xml:space="preserve">ión de los nuevos examinadores.  </w:t>
      </w:r>
      <w:r w:rsidRPr="000B7FF0">
        <w:rPr>
          <w:lang w:val="es-ES_tradnl"/>
        </w:rPr>
        <w:t xml:space="preserve">Se alienta a los examinadores </w:t>
      </w:r>
      <w:r w:rsidR="00FD7A6E" w:rsidRPr="000B7FF0">
        <w:rPr>
          <w:lang w:val="es-ES_tradnl"/>
        </w:rPr>
        <w:t>experimentados</w:t>
      </w:r>
      <w:r w:rsidRPr="000B7FF0">
        <w:rPr>
          <w:lang w:val="es-ES_tradnl"/>
        </w:rPr>
        <w:t xml:space="preserve"> a mantenerse al corriente de los avances tecnológicos en su campo de especi</w:t>
      </w:r>
      <w:r w:rsidR="00FD7A6E" w:rsidRPr="000B7FF0">
        <w:rPr>
          <w:lang w:val="es-ES_tradnl"/>
        </w:rPr>
        <w:t>alización</w:t>
      </w:r>
      <w:r w:rsidRPr="000B7FF0">
        <w:rPr>
          <w:lang w:val="es-ES_tradnl"/>
        </w:rPr>
        <w:t xml:space="preserve">, </w:t>
      </w:r>
      <w:r w:rsidR="00AE0767" w:rsidRPr="000B7FF0">
        <w:rPr>
          <w:lang w:val="es-ES_tradnl"/>
        </w:rPr>
        <w:t>leyendo</w:t>
      </w:r>
      <w:r w:rsidR="002612FA" w:rsidRPr="000B7FF0">
        <w:rPr>
          <w:lang w:val="es-ES_tradnl"/>
        </w:rPr>
        <w:t xml:space="preserve"> revistas especializadas, asistiendo a conferencias y participando en visitas industriales a </w:t>
      </w:r>
      <w:r w:rsidR="00AE0767" w:rsidRPr="000B7FF0">
        <w:rPr>
          <w:lang w:val="es-ES_tradnl"/>
        </w:rPr>
        <w:t>empresas</w:t>
      </w:r>
      <w:r w:rsidR="004D20FC" w:rsidRPr="000B7FF0">
        <w:rPr>
          <w:lang w:val="es-ES_tradnl"/>
        </w:rPr>
        <w:t xml:space="preserve"> canadienses.  </w:t>
      </w:r>
      <w:r w:rsidR="002612FA" w:rsidRPr="000B7FF0">
        <w:rPr>
          <w:lang w:val="es-ES_tradnl"/>
        </w:rPr>
        <w:t xml:space="preserve">También existen </w:t>
      </w:r>
      <w:r w:rsidR="00E30E74" w:rsidRPr="000B7FF0">
        <w:rPr>
          <w:lang w:val="es-ES_tradnl"/>
        </w:rPr>
        <w:t xml:space="preserve">presentaciones, </w:t>
      </w:r>
      <w:r w:rsidR="002612FA" w:rsidRPr="000B7FF0">
        <w:rPr>
          <w:lang w:val="es-ES_tradnl"/>
        </w:rPr>
        <w:t>talleres</w:t>
      </w:r>
      <w:r w:rsidR="00E30E74" w:rsidRPr="000B7FF0">
        <w:rPr>
          <w:lang w:val="es-ES_tradnl"/>
        </w:rPr>
        <w:t xml:space="preserve"> y cursos obligatorios sobre temas</w:t>
      </w:r>
      <w:r w:rsidR="002612FA" w:rsidRPr="000B7FF0">
        <w:rPr>
          <w:lang w:val="es-ES_tradnl"/>
        </w:rPr>
        <w:t xml:space="preserve"> relacionados con los exámenes, las patentes y </w:t>
      </w:r>
      <w:r w:rsidR="00E30E74" w:rsidRPr="000B7FF0">
        <w:rPr>
          <w:lang w:val="es-ES_tradnl"/>
        </w:rPr>
        <w:t xml:space="preserve">la </w:t>
      </w:r>
      <w:r w:rsidR="00F83B5A" w:rsidRPr="000B7FF0">
        <w:rPr>
          <w:lang w:val="es-ES_tradnl"/>
        </w:rPr>
        <w:t>P.I.</w:t>
      </w:r>
      <w:r w:rsidR="002612FA" w:rsidRPr="000B7FF0">
        <w:rPr>
          <w:lang w:val="es-ES_tradnl"/>
        </w:rPr>
        <w:t xml:space="preserve">, que tienen lugar varias veces al </w:t>
      </w:r>
      <w:r w:rsidR="00E30E74" w:rsidRPr="000B7FF0">
        <w:rPr>
          <w:lang w:val="es-ES_tradnl"/>
        </w:rPr>
        <w:t>año</w:t>
      </w:r>
      <w:r w:rsidR="002612FA" w:rsidRPr="000B7FF0">
        <w:rPr>
          <w:lang w:val="es-ES_tradnl"/>
        </w:rPr>
        <w:t xml:space="preserve"> y a los que deben asistir obligatoriamente</w:t>
      </w:r>
      <w:r w:rsidR="00D949B9" w:rsidRPr="000B7FF0">
        <w:rPr>
          <w:lang w:val="es-ES_tradnl"/>
        </w:rPr>
        <w:t>.</w:t>
      </w:r>
    </w:p>
    <w:p w14:paraId="5D81D039" w14:textId="77777777" w:rsidR="00D949B9" w:rsidRPr="000B7FF0" w:rsidRDefault="00D949B9" w:rsidP="00E406E7">
      <w:pPr>
        <w:rPr>
          <w:lang w:val="es-ES_tradnl"/>
        </w:rPr>
      </w:pPr>
    </w:p>
    <w:p w14:paraId="581E09E7" w14:textId="3FFF59C7" w:rsidR="00D949B9" w:rsidRPr="000B7FF0" w:rsidRDefault="002612FA" w:rsidP="00E406E7">
      <w:pPr>
        <w:rPr>
          <w:lang w:val="es-ES_tradnl"/>
        </w:rPr>
      </w:pPr>
      <w:r w:rsidRPr="000B7FF0">
        <w:rPr>
          <w:lang w:val="es-ES_tradnl"/>
        </w:rPr>
        <w:t>Para más información, consúltense los dos documentos siguientes</w:t>
      </w:r>
      <w:r w:rsidR="00D949B9" w:rsidRPr="000B7FF0">
        <w:rPr>
          <w:lang w:val="es-ES_tradnl"/>
        </w:rPr>
        <w:t>:</w:t>
      </w:r>
    </w:p>
    <w:p w14:paraId="136EC2AE" w14:textId="0B641A69" w:rsidR="00D949B9" w:rsidRPr="000B7FF0" w:rsidRDefault="00D949B9" w:rsidP="00E406E7">
      <w:pPr>
        <w:ind w:left="567"/>
        <w:rPr>
          <w:lang w:val="es-ES_tradnl"/>
        </w:rPr>
      </w:pPr>
      <w:proofErr w:type="spellStart"/>
      <w:r w:rsidRPr="000B7FF0">
        <w:rPr>
          <w:i/>
          <w:lang w:val="es-ES_tradnl"/>
        </w:rPr>
        <w:t>The</w:t>
      </w:r>
      <w:proofErr w:type="spellEnd"/>
      <w:r w:rsidRPr="000B7FF0">
        <w:rPr>
          <w:i/>
          <w:lang w:val="es-ES_tradnl"/>
        </w:rPr>
        <w:t xml:space="preserve"> Canadian </w:t>
      </w:r>
      <w:proofErr w:type="spellStart"/>
      <w:r w:rsidRPr="000B7FF0">
        <w:rPr>
          <w:i/>
          <w:lang w:val="es-ES_tradnl"/>
        </w:rPr>
        <w:t>Patent</w:t>
      </w:r>
      <w:proofErr w:type="spellEnd"/>
      <w:r w:rsidRPr="000B7FF0">
        <w:rPr>
          <w:i/>
          <w:lang w:val="es-ES_tradnl"/>
        </w:rPr>
        <w:t xml:space="preserve"> </w:t>
      </w:r>
      <w:proofErr w:type="spellStart"/>
      <w:r w:rsidRPr="000B7FF0">
        <w:rPr>
          <w:i/>
          <w:lang w:val="es-ES_tradnl"/>
        </w:rPr>
        <w:t>Examiner</w:t>
      </w:r>
      <w:proofErr w:type="spellEnd"/>
      <w:r w:rsidRPr="000B7FF0">
        <w:rPr>
          <w:i/>
          <w:lang w:val="es-ES_tradnl"/>
        </w:rPr>
        <w:t xml:space="preserve"> </w:t>
      </w:r>
      <w:proofErr w:type="spellStart"/>
      <w:r w:rsidRPr="000B7FF0">
        <w:rPr>
          <w:i/>
          <w:lang w:val="es-ES_tradnl"/>
        </w:rPr>
        <w:t>Continuous</w:t>
      </w:r>
      <w:proofErr w:type="spellEnd"/>
      <w:r w:rsidRPr="000B7FF0">
        <w:rPr>
          <w:i/>
          <w:lang w:val="es-ES_tradnl"/>
        </w:rPr>
        <w:t xml:space="preserve"> Training </w:t>
      </w:r>
      <w:proofErr w:type="spellStart"/>
      <w:r w:rsidRPr="000B7FF0">
        <w:rPr>
          <w:i/>
          <w:lang w:val="es-ES_tradnl"/>
        </w:rPr>
        <w:t>Program</w:t>
      </w:r>
      <w:proofErr w:type="spellEnd"/>
      <w:r w:rsidRPr="000B7FF0">
        <w:rPr>
          <w:lang w:val="es-ES_tradnl"/>
        </w:rPr>
        <w:t xml:space="preserve">;  De </w:t>
      </w:r>
      <w:proofErr w:type="spellStart"/>
      <w:r w:rsidRPr="000B7FF0">
        <w:rPr>
          <w:lang w:val="es-ES_tradnl"/>
        </w:rPr>
        <w:t>Vleeschauwer</w:t>
      </w:r>
      <w:proofErr w:type="spellEnd"/>
      <w:r w:rsidRPr="000B7FF0">
        <w:rPr>
          <w:lang w:val="es-ES_tradnl"/>
        </w:rPr>
        <w:t xml:space="preserve">, M. </w:t>
      </w:r>
      <w:proofErr w:type="spellStart"/>
      <w:r w:rsidRPr="000B7FF0">
        <w:rPr>
          <w:lang w:val="es-ES_tradnl"/>
        </w:rPr>
        <w:t>World</w:t>
      </w:r>
      <w:proofErr w:type="spellEnd"/>
      <w:r w:rsidRPr="000B7FF0">
        <w:rPr>
          <w:lang w:val="es-ES_tradnl"/>
        </w:rPr>
        <w:t xml:space="preserve"> </w:t>
      </w:r>
      <w:proofErr w:type="spellStart"/>
      <w:r w:rsidRPr="000B7FF0">
        <w:rPr>
          <w:lang w:val="es-ES_tradnl"/>
        </w:rPr>
        <w:t>Patent</w:t>
      </w:r>
      <w:proofErr w:type="spellEnd"/>
      <w:r w:rsidRPr="000B7FF0">
        <w:rPr>
          <w:lang w:val="es-ES_tradnl"/>
        </w:rPr>
        <w:t xml:space="preserve"> </w:t>
      </w:r>
      <w:proofErr w:type="spellStart"/>
      <w:r w:rsidRPr="000B7FF0">
        <w:rPr>
          <w:lang w:val="es-ES_tradnl"/>
        </w:rPr>
        <w:t>Information</w:t>
      </w:r>
      <w:proofErr w:type="spellEnd"/>
      <w:r w:rsidRPr="000B7FF0">
        <w:rPr>
          <w:lang w:val="es-ES_tradnl"/>
        </w:rPr>
        <w:t>, 39 (</w:t>
      </w:r>
      <w:r w:rsidR="00226260" w:rsidRPr="000B7FF0">
        <w:rPr>
          <w:lang w:val="es-ES_tradnl"/>
        </w:rPr>
        <w:t>diciembre)</w:t>
      </w:r>
      <w:r w:rsidRPr="000B7FF0">
        <w:rPr>
          <w:lang w:val="es-ES_tradnl"/>
        </w:rPr>
        <w:t xml:space="preserve"> 2014, </w:t>
      </w:r>
      <w:r w:rsidR="00226260" w:rsidRPr="000B7FF0">
        <w:rPr>
          <w:lang w:val="es-ES_tradnl"/>
        </w:rPr>
        <w:t xml:space="preserve">págs. </w:t>
      </w:r>
      <w:r w:rsidRPr="000B7FF0">
        <w:rPr>
          <w:lang w:val="es-ES_tradnl"/>
        </w:rPr>
        <w:t>73-78</w:t>
      </w:r>
      <w:r w:rsidR="00F83B5A" w:rsidRPr="000B7FF0">
        <w:rPr>
          <w:lang w:val="es-ES_tradnl"/>
        </w:rPr>
        <w:t>;</w:t>
      </w:r>
      <w:r w:rsidR="002612FA" w:rsidRPr="000B7FF0">
        <w:rPr>
          <w:lang w:val="es-ES_tradnl"/>
        </w:rPr>
        <w:t xml:space="preserve"> </w:t>
      </w:r>
      <w:r w:rsidR="004D20FC" w:rsidRPr="000B7FF0">
        <w:rPr>
          <w:lang w:val="es-ES_tradnl"/>
        </w:rPr>
        <w:t xml:space="preserve"> </w:t>
      </w:r>
      <w:r w:rsidR="002612FA" w:rsidRPr="000B7FF0">
        <w:rPr>
          <w:lang w:val="es-ES_tradnl"/>
        </w:rPr>
        <w:t>y</w:t>
      </w:r>
    </w:p>
    <w:p w14:paraId="1B2F45EF" w14:textId="1F5929DF" w:rsidR="00D949B9" w:rsidRPr="000B7FF0" w:rsidRDefault="00D949B9" w:rsidP="00E406E7">
      <w:pPr>
        <w:ind w:left="567"/>
        <w:rPr>
          <w:lang w:val="es-ES_tradnl"/>
        </w:rPr>
      </w:pPr>
      <w:proofErr w:type="spellStart"/>
      <w:r w:rsidRPr="000B7FF0">
        <w:rPr>
          <w:i/>
          <w:lang w:val="es-ES_tradnl"/>
        </w:rPr>
        <w:t>The</w:t>
      </w:r>
      <w:proofErr w:type="spellEnd"/>
      <w:r w:rsidRPr="000B7FF0">
        <w:rPr>
          <w:i/>
          <w:lang w:val="es-ES_tradnl"/>
        </w:rPr>
        <w:t xml:space="preserve"> Canadian </w:t>
      </w:r>
      <w:proofErr w:type="spellStart"/>
      <w:r w:rsidRPr="000B7FF0">
        <w:rPr>
          <w:i/>
          <w:lang w:val="es-ES_tradnl"/>
        </w:rPr>
        <w:t>Patent</w:t>
      </w:r>
      <w:proofErr w:type="spellEnd"/>
      <w:r w:rsidRPr="000B7FF0">
        <w:rPr>
          <w:i/>
          <w:lang w:val="es-ES_tradnl"/>
        </w:rPr>
        <w:t xml:space="preserve"> </w:t>
      </w:r>
      <w:proofErr w:type="spellStart"/>
      <w:r w:rsidRPr="000B7FF0">
        <w:rPr>
          <w:i/>
          <w:lang w:val="es-ES_tradnl"/>
        </w:rPr>
        <w:t>Examiner</w:t>
      </w:r>
      <w:proofErr w:type="spellEnd"/>
      <w:r w:rsidRPr="000B7FF0">
        <w:rPr>
          <w:i/>
          <w:lang w:val="es-ES_tradnl"/>
        </w:rPr>
        <w:t xml:space="preserve"> </w:t>
      </w:r>
      <w:proofErr w:type="spellStart"/>
      <w:r w:rsidRPr="000B7FF0">
        <w:rPr>
          <w:i/>
          <w:lang w:val="es-ES_tradnl"/>
        </w:rPr>
        <w:t>Qualification</w:t>
      </w:r>
      <w:proofErr w:type="spellEnd"/>
      <w:r w:rsidRPr="000B7FF0">
        <w:rPr>
          <w:i/>
          <w:lang w:val="es-ES_tradnl"/>
        </w:rPr>
        <w:t xml:space="preserve"> </w:t>
      </w:r>
      <w:proofErr w:type="spellStart"/>
      <w:r w:rsidRPr="000B7FF0">
        <w:rPr>
          <w:i/>
          <w:lang w:val="es-ES_tradnl"/>
        </w:rPr>
        <w:t>Program</w:t>
      </w:r>
      <w:proofErr w:type="spellEnd"/>
      <w:r w:rsidRPr="000B7FF0">
        <w:rPr>
          <w:lang w:val="es-ES_tradnl"/>
        </w:rPr>
        <w:t xml:space="preserve">;  De </w:t>
      </w:r>
      <w:proofErr w:type="spellStart"/>
      <w:r w:rsidRPr="000B7FF0">
        <w:rPr>
          <w:lang w:val="es-ES_tradnl"/>
        </w:rPr>
        <w:t>Vleeschauwer</w:t>
      </w:r>
      <w:proofErr w:type="spellEnd"/>
      <w:r w:rsidRPr="000B7FF0">
        <w:rPr>
          <w:lang w:val="es-ES_tradnl"/>
        </w:rPr>
        <w:t xml:space="preserve">, M. </w:t>
      </w:r>
      <w:proofErr w:type="spellStart"/>
      <w:r w:rsidRPr="000B7FF0">
        <w:rPr>
          <w:lang w:val="es-ES_tradnl"/>
        </w:rPr>
        <w:t>World</w:t>
      </w:r>
      <w:proofErr w:type="spellEnd"/>
      <w:r w:rsidRPr="000B7FF0">
        <w:rPr>
          <w:lang w:val="es-ES_tradnl"/>
        </w:rPr>
        <w:t xml:space="preserve"> </w:t>
      </w:r>
      <w:proofErr w:type="spellStart"/>
      <w:r w:rsidRPr="000B7FF0">
        <w:rPr>
          <w:lang w:val="es-ES_tradnl"/>
        </w:rPr>
        <w:t>Patent</w:t>
      </w:r>
      <w:proofErr w:type="spellEnd"/>
      <w:r w:rsidRPr="000B7FF0">
        <w:rPr>
          <w:lang w:val="es-ES_tradnl"/>
        </w:rPr>
        <w:t xml:space="preserve"> </w:t>
      </w:r>
      <w:proofErr w:type="spellStart"/>
      <w:r w:rsidRPr="000B7FF0">
        <w:rPr>
          <w:lang w:val="es-ES_tradnl"/>
        </w:rPr>
        <w:t>Information</w:t>
      </w:r>
      <w:proofErr w:type="spellEnd"/>
      <w:r w:rsidRPr="000B7FF0">
        <w:rPr>
          <w:lang w:val="es-ES_tradnl"/>
        </w:rPr>
        <w:t xml:space="preserve">, 35(3), 2013, </w:t>
      </w:r>
      <w:r w:rsidR="00226260" w:rsidRPr="000B7FF0">
        <w:rPr>
          <w:lang w:val="es-ES_tradnl"/>
        </w:rPr>
        <w:t xml:space="preserve">págs. </w:t>
      </w:r>
      <w:r w:rsidRPr="000B7FF0">
        <w:rPr>
          <w:lang w:val="es-ES_tradnl"/>
        </w:rPr>
        <w:t>224-229.</w:t>
      </w:r>
    </w:p>
    <w:p w14:paraId="7F9AA88E" w14:textId="77777777" w:rsidR="00D949B9" w:rsidRPr="000B7FF0" w:rsidRDefault="00D949B9" w:rsidP="00E406E7">
      <w:pPr>
        <w:rPr>
          <w:lang w:val="es-ES_tradnl"/>
        </w:rPr>
      </w:pPr>
    </w:p>
    <w:p w14:paraId="6B413B68" w14:textId="77777777" w:rsidR="00D949B9" w:rsidRPr="000B7FF0" w:rsidRDefault="00D949B9" w:rsidP="00E406E7">
      <w:pPr>
        <w:rPr>
          <w:lang w:val="es-ES_tradnl"/>
        </w:rPr>
      </w:pPr>
    </w:p>
    <w:p w14:paraId="4090ED4E" w14:textId="7F3AF243" w:rsidR="00D949B9" w:rsidRPr="000B7FF0" w:rsidRDefault="00D949B9" w:rsidP="00E406E7">
      <w:pPr>
        <w:rPr>
          <w:b/>
          <w:i/>
          <w:lang w:val="es-ES_tradnl"/>
        </w:rPr>
      </w:pPr>
      <w:r w:rsidRPr="000B7FF0">
        <w:rPr>
          <w:b/>
          <w:i/>
          <w:lang w:val="es-ES_tradnl"/>
        </w:rPr>
        <w:t>R</w:t>
      </w:r>
      <w:r w:rsidR="00E30E74" w:rsidRPr="000B7FF0">
        <w:rPr>
          <w:b/>
          <w:i/>
          <w:lang w:val="es-ES_tradnl"/>
        </w:rPr>
        <w:t>eglas 36.1.</w:t>
      </w:r>
      <w:r w:rsidRPr="000B7FF0">
        <w:rPr>
          <w:b/>
          <w:i/>
          <w:lang w:val="es-ES_tradnl"/>
        </w:rPr>
        <w:t xml:space="preserve">ii) </w:t>
      </w:r>
      <w:r w:rsidR="00E30E74" w:rsidRPr="000B7FF0">
        <w:rPr>
          <w:b/>
          <w:i/>
          <w:lang w:val="es-ES_tradnl"/>
        </w:rPr>
        <w:t>y 63.1.</w:t>
      </w:r>
      <w:r w:rsidRPr="000B7FF0">
        <w:rPr>
          <w:b/>
          <w:i/>
          <w:lang w:val="es-ES_tradnl"/>
        </w:rPr>
        <w:t xml:space="preserve">ii):  </w:t>
      </w:r>
      <w:r w:rsidR="007B180B" w:rsidRPr="000B7FF0">
        <w:rPr>
          <w:b/>
          <w:i/>
          <w:lang w:val="es-ES_tradnl"/>
        </w:rPr>
        <w:t xml:space="preserve">Esa Oficina </w:t>
      </w:r>
      <w:r w:rsidR="00AF61E8" w:rsidRPr="000B7FF0">
        <w:rPr>
          <w:b/>
          <w:i/>
          <w:lang w:val="es-ES_tradnl"/>
        </w:rPr>
        <w:t>u</w:t>
      </w:r>
      <w:r w:rsidR="007B180B" w:rsidRPr="000B7FF0">
        <w:rPr>
          <w:b/>
          <w:i/>
          <w:lang w:val="es-ES_tradnl"/>
        </w:rPr>
        <w:t xml:space="preserve"> organización deberá poseer, por lo menos, la documentación mínima mencionada en la Regla 34, o tener acceso a esa documentación mínima, la cual deberá estar ordenada en forma adecuada a los fines de la búsqueda y presentarse en papel, en </w:t>
      </w:r>
      <w:proofErr w:type="spellStart"/>
      <w:r w:rsidR="007B180B" w:rsidRPr="000B7FF0">
        <w:rPr>
          <w:b/>
          <w:i/>
          <w:lang w:val="es-ES_tradnl"/>
        </w:rPr>
        <w:t>microformato</w:t>
      </w:r>
      <w:proofErr w:type="spellEnd"/>
      <w:r w:rsidR="007B180B" w:rsidRPr="000B7FF0">
        <w:rPr>
          <w:b/>
          <w:i/>
          <w:lang w:val="es-ES_tradnl"/>
        </w:rPr>
        <w:t xml:space="preserve"> o en soporte electrónico. </w:t>
      </w:r>
      <w:r w:rsidRPr="000B7FF0">
        <w:rPr>
          <w:b/>
          <w:i/>
          <w:lang w:val="es-ES_tradnl"/>
        </w:rPr>
        <w:t xml:space="preserve"> </w:t>
      </w:r>
    </w:p>
    <w:p w14:paraId="7C41A3C9" w14:textId="77777777" w:rsidR="007B180B" w:rsidRPr="000B7FF0" w:rsidRDefault="007B180B" w:rsidP="00E406E7">
      <w:pPr>
        <w:rPr>
          <w:lang w:val="es-ES_tradnl"/>
        </w:rPr>
      </w:pPr>
    </w:p>
    <w:p w14:paraId="1D7BAD28" w14:textId="1628782E" w:rsidR="00D949B9" w:rsidRPr="000B7FF0" w:rsidRDefault="007B180B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 xml:space="preserve">Acceso a la documentación mínima </w:t>
      </w:r>
      <w:r w:rsidR="008E072F" w:rsidRPr="000B7FF0">
        <w:rPr>
          <w:lang w:val="es-ES_tradnl"/>
        </w:rPr>
        <w:t>para</w:t>
      </w:r>
      <w:r w:rsidRPr="000B7FF0">
        <w:rPr>
          <w:lang w:val="es-ES_tradnl"/>
        </w:rPr>
        <w:t xml:space="preserve"> fines de búsqueda</w:t>
      </w:r>
      <w:r w:rsidR="00D949B9" w:rsidRPr="000B7FF0">
        <w:rPr>
          <w:lang w:val="es-ES_tradnl"/>
        </w:rPr>
        <w:t xml:space="preserve">:  </w:t>
      </w:r>
    </w:p>
    <w:p w14:paraId="2CAE9E57" w14:textId="2C2B448E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(X)</w:t>
      </w:r>
      <w:r w:rsidRPr="000B7FF0">
        <w:rPr>
          <w:lang w:val="es-ES_tradnl"/>
        </w:rPr>
        <w:tab/>
      </w:r>
      <w:r w:rsidR="008E072F" w:rsidRPr="000B7FF0">
        <w:rPr>
          <w:lang w:val="es-ES_tradnl"/>
        </w:rPr>
        <w:t>Acceso completo</w:t>
      </w:r>
    </w:p>
    <w:p w14:paraId="41FD3C08" w14:textId="77777777" w:rsidR="00D949B9" w:rsidRPr="000B7FF0" w:rsidRDefault="00D949B9" w:rsidP="00E406E7">
      <w:pPr>
        <w:rPr>
          <w:lang w:val="es-ES_tradnl"/>
        </w:rPr>
      </w:pPr>
    </w:p>
    <w:p w14:paraId="2AF4E33D" w14:textId="2F27A1FC" w:rsidR="00D949B9" w:rsidRPr="000B7FF0" w:rsidRDefault="007B180B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Sistemas de búsqueda</w:t>
      </w:r>
      <w:r w:rsidR="00D949B9" w:rsidRPr="000B7FF0">
        <w:rPr>
          <w:lang w:val="es-ES_tradnl"/>
        </w:rPr>
        <w:t xml:space="preserve">:  </w:t>
      </w:r>
    </w:p>
    <w:p w14:paraId="0FBE56F5" w14:textId="7F1EB118" w:rsidR="00D949B9" w:rsidRPr="000B7FF0" w:rsidRDefault="003703F1" w:rsidP="00E406E7">
      <w:pPr>
        <w:rPr>
          <w:lang w:val="es-ES_tradnl"/>
        </w:rPr>
      </w:pPr>
      <w:r w:rsidRPr="000B7FF0">
        <w:rPr>
          <w:lang w:val="es-ES_tradnl"/>
        </w:rPr>
        <w:t xml:space="preserve">Los examinadores de patentes de la CIPO están equipados de estaciones de trabajo modernas y actualizadas, incluidos dos monitores de 21 pulgadas y acceso a Internet. </w:t>
      </w:r>
      <w:r w:rsidR="00D949B9" w:rsidRPr="000B7FF0">
        <w:rPr>
          <w:lang w:val="es-ES_tradnl"/>
        </w:rPr>
        <w:t xml:space="preserve"> </w:t>
      </w:r>
      <w:r w:rsidRPr="000B7FF0">
        <w:rPr>
          <w:lang w:val="es-ES_tradnl"/>
        </w:rPr>
        <w:t>Esto permite el acceso a nuestros sistemas internos</w:t>
      </w:r>
      <w:r w:rsidR="00D949B9" w:rsidRPr="000B7FF0">
        <w:rPr>
          <w:lang w:val="es-ES_tradnl"/>
        </w:rPr>
        <w:t xml:space="preserve"> </w:t>
      </w:r>
      <w:proofErr w:type="spellStart"/>
      <w:r w:rsidR="00D949B9" w:rsidRPr="000B7FF0">
        <w:rPr>
          <w:lang w:val="es-ES_tradnl"/>
        </w:rPr>
        <w:t>TechSource</w:t>
      </w:r>
      <w:proofErr w:type="spellEnd"/>
      <w:r w:rsidR="00D949B9" w:rsidRPr="000B7FF0">
        <w:rPr>
          <w:lang w:val="es-ES_tradnl"/>
        </w:rPr>
        <w:t xml:space="preserve"> </w:t>
      </w:r>
      <w:r w:rsidR="001B4115" w:rsidRPr="000B7FF0">
        <w:rPr>
          <w:lang w:val="es-ES_tradnl"/>
        </w:rPr>
        <w:t>e</w:t>
      </w:r>
      <w:r w:rsidRPr="000B7FF0">
        <w:rPr>
          <w:lang w:val="es-ES_tradnl"/>
        </w:rPr>
        <w:t xml:space="preserve"> </w:t>
      </w:r>
      <w:proofErr w:type="spellStart"/>
      <w:r w:rsidRPr="000B7FF0">
        <w:rPr>
          <w:lang w:val="es-ES_tradnl"/>
        </w:rPr>
        <w:t>InterApp</w:t>
      </w:r>
      <w:proofErr w:type="spellEnd"/>
      <w:r w:rsidR="00D949B9" w:rsidRPr="000B7FF0">
        <w:rPr>
          <w:lang w:val="es-ES_tradnl"/>
        </w:rPr>
        <w:t xml:space="preserve"> (</w:t>
      </w:r>
      <w:r w:rsidR="000D58D0" w:rsidRPr="000B7FF0">
        <w:rPr>
          <w:lang w:val="es-ES_tradnl"/>
        </w:rPr>
        <w:t xml:space="preserve">aplicaciones de mainframe para gestionar las </w:t>
      </w:r>
      <w:r w:rsidR="003219B1" w:rsidRPr="000B7FF0">
        <w:rPr>
          <w:lang w:val="es-ES_tradnl"/>
        </w:rPr>
        <w:t>solicitudes</w:t>
      </w:r>
      <w:r w:rsidR="000D58D0" w:rsidRPr="000B7FF0">
        <w:rPr>
          <w:lang w:val="es-ES_tradnl"/>
        </w:rPr>
        <w:t xml:space="preserve"> nacionales e internacionales, respectivamente –</w:t>
      </w:r>
      <w:r w:rsidR="00D8104D" w:rsidRPr="000B7FF0">
        <w:rPr>
          <w:lang w:val="es-ES_tradnl"/>
        </w:rPr>
        <w:t xml:space="preserve"> </w:t>
      </w:r>
      <w:r w:rsidR="000D58D0" w:rsidRPr="000B7FF0">
        <w:rPr>
          <w:lang w:val="es-ES_tradnl"/>
        </w:rPr>
        <w:t>ambos apoyan el flujo de trabajo y el almacenamiento de datos sobre patentes), y proporciona a los examinadores de patentes las instalaciones necesarias para desempeñar sus funciones de búsqueda y examen</w:t>
      </w:r>
      <w:r w:rsidR="003219B1" w:rsidRPr="000B7FF0">
        <w:rPr>
          <w:lang w:val="es-ES_tradnl"/>
        </w:rPr>
        <w:t xml:space="preserve"> </w:t>
      </w:r>
      <w:r w:rsidR="003219B1" w:rsidRPr="000B7FF0">
        <w:rPr>
          <w:lang w:val="es-ES_tradnl"/>
        </w:rPr>
        <w:lastRenderedPageBreak/>
        <w:t xml:space="preserve">y para acceder </w:t>
      </w:r>
      <w:r w:rsidR="000D58D0" w:rsidRPr="000B7FF0">
        <w:rPr>
          <w:lang w:val="es-ES_tradnl"/>
        </w:rPr>
        <w:t>a to</w:t>
      </w:r>
      <w:r w:rsidR="003219B1" w:rsidRPr="000B7FF0">
        <w:rPr>
          <w:lang w:val="es-ES_tradnl"/>
        </w:rPr>
        <w:t xml:space="preserve">da la documentación pertinente con el fin de </w:t>
      </w:r>
      <w:r w:rsidR="000D58D0" w:rsidRPr="000B7FF0">
        <w:rPr>
          <w:lang w:val="es-ES_tradnl"/>
        </w:rPr>
        <w:t xml:space="preserve">realizar su labor a escala nacional e internacional. </w:t>
      </w:r>
      <w:r w:rsidR="002065A3" w:rsidRPr="000B7FF0">
        <w:rPr>
          <w:lang w:val="es-ES_tradnl"/>
        </w:rPr>
        <w:t xml:space="preserve"> </w:t>
      </w:r>
      <w:r w:rsidR="000D58D0" w:rsidRPr="000B7FF0">
        <w:rPr>
          <w:lang w:val="es-ES_tradnl"/>
        </w:rPr>
        <w:t xml:space="preserve">Los examinadores </w:t>
      </w:r>
      <w:r w:rsidR="003219B1" w:rsidRPr="000B7FF0">
        <w:rPr>
          <w:lang w:val="es-ES_tradnl"/>
        </w:rPr>
        <w:t>que utilizan el</w:t>
      </w:r>
      <w:r w:rsidR="000D58D0" w:rsidRPr="000B7FF0">
        <w:rPr>
          <w:lang w:val="es-ES_tradnl"/>
        </w:rPr>
        <w:t xml:space="preserve"> teletrabajo reciben </w:t>
      </w:r>
      <w:r w:rsidR="001B4115" w:rsidRPr="000B7FF0">
        <w:rPr>
          <w:lang w:val="es-ES_tradnl"/>
        </w:rPr>
        <w:t xml:space="preserve">además </w:t>
      </w:r>
      <w:r w:rsidR="000D58D0" w:rsidRPr="000B7FF0">
        <w:rPr>
          <w:lang w:val="es-ES_tradnl"/>
        </w:rPr>
        <w:t xml:space="preserve">una </w:t>
      </w:r>
      <w:r w:rsidR="007B0E37" w:rsidRPr="000B7FF0">
        <w:rPr>
          <w:lang w:val="es-ES_tradnl"/>
        </w:rPr>
        <w:t>computadora portátil y una estación de conexió</w:t>
      </w:r>
      <w:r w:rsidR="003219B1" w:rsidRPr="000B7FF0">
        <w:rPr>
          <w:lang w:val="es-ES_tradnl"/>
        </w:rPr>
        <w:t xml:space="preserve">n que les permite conectarse remotamente </w:t>
      </w:r>
      <w:r w:rsidR="007B0E37" w:rsidRPr="000B7FF0">
        <w:rPr>
          <w:lang w:val="es-ES_tradnl"/>
        </w:rPr>
        <w:t xml:space="preserve">a la red de la Oficina a través del Acceso Remoto Seguro del Gobierno del Canadá </w:t>
      </w:r>
      <w:r w:rsidR="001B4115" w:rsidRPr="000B7FF0">
        <w:rPr>
          <w:lang w:val="es-ES_tradnl"/>
        </w:rPr>
        <w:t xml:space="preserve">(GC-SRA) </w:t>
      </w:r>
      <w:r w:rsidR="007B0E37" w:rsidRPr="000B7FF0">
        <w:rPr>
          <w:lang w:val="es-ES_tradnl"/>
        </w:rPr>
        <w:t xml:space="preserve">(una red privada virtual). </w:t>
      </w:r>
    </w:p>
    <w:p w14:paraId="141AA689" w14:textId="77777777" w:rsidR="00D949B9" w:rsidRPr="000B7FF0" w:rsidRDefault="00D949B9" w:rsidP="00E406E7">
      <w:pPr>
        <w:rPr>
          <w:lang w:val="es-ES_tradnl"/>
        </w:rPr>
      </w:pPr>
    </w:p>
    <w:p w14:paraId="5D738BB7" w14:textId="1C048F63" w:rsidR="00D949B9" w:rsidRPr="000B7FF0" w:rsidRDefault="00D8104D" w:rsidP="00E406E7">
      <w:pPr>
        <w:rPr>
          <w:lang w:val="es-ES_tradnl"/>
        </w:rPr>
      </w:pPr>
      <w:r w:rsidRPr="000B7FF0">
        <w:rPr>
          <w:lang w:val="es-ES_tradnl"/>
        </w:rPr>
        <w:t xml:space="preserve">El sistema interno </w:t>
      </w:r>
      <w:proofErr w:type="spellStart"/>
      <w:r w:rsidR="00D949B9" w:rsidRPr="000B7FF0">
        <w:rPr>
          <w:lang w:val="es-ES_tradnl"/>
        </w:rPr>
        <w:t>TechSource</w:t>
      </w:r>
      <w:proofErr w:type="spellEnd"/>
      <w:r w:rsidR="00D949B9" w:rsidRPr="000B7FF0">
        <w:rPr>
          <w:lang w:val="es-ES_tradnl"/>
        </w:rPr>
        <w:t xml:space="preserve"> </w:t>
      </w:r>
      <w:r w:rsidRPr="000B7FF0">
        <w:rPr>
          <w:lang w:val="es-ES_tradnl"/>
        </w:rPr>
        <w:t xml:space="preserve">de la CIPO </w:t>
      </w:r>
      <w:r w:rsidR="007F1257" w:rsidRPr="000B7FF0">
        <w:rPr>
          <w:lang w:val="es-ES_tradnl"/>
        </w:rPr>
        <w:t xml:space="preserve">contiene </w:t>
      </w:r>
      <w:r w:rsidRPr="000B7FF0">
        <w:rPr>
          <w:lang w:val="es-ES_tradnl"/>
        </w:rPr>
        <w:t>datos bibliográficos canadienses (d</w:t>
      </w:r>
      <w:r w:rsidR="00DD6780">
        <w:rPr>
          <w:lang w:val="es-ES_tradnl"/>
        </w:rPr>
        <w:t>esde </w:t>
      </w:r>
      <w:r w:rsidRPr="000B7FF0">
        <w:rPr>
          <w:lang w:val="es-ES_tradnl"/>
        </w:rPr>
        <w:t xml:space="preserve">1869 hasta la actualidad), texto </w:t>
      </w:r>
      <w:r w:rsidR="00D949B9" w:rsidRPr="000B7FF0">
        <w:rPr>
          <w:lang w:val="es-ES_tradnl"/>
        </w:rPr>
        <w:t>(</w:t>
      </w:r>
      <w:r w:rsidR="00D75E51" w:rsidRPr="000B7FF0">
        <w:rPr>
          <w:lang w:val="es-ES_tradnl"/>
        </w:rPr>
        <w:t xml:space="preserve">resumen, </w:t>
      </w:r>
      <w:r w:rsidR="006B0B80" w:rsidRPr="000B7FF0">
        <w:rPr>
          <w:lang w:val="es-ES_tradnl"/>
        </w:rPr>
        <w:t>re</w:t>
      </w:r>
      <w:r w:rsidR="007F1257" w:rsidRPr="000B7FF0">
        <w:rPr>
          <w:lang w:val="es-ES_tradnl"/>
        </w:rPr>
        <w:t>ivindicación</w:t>
      </w:r>
      <w:r w:rsidR="00D75E51" w:rsidRPr="000B7FF0">
        <w:rPr>
          <w:lang w:val="es-ES_tradnl"/>
        </w:rPr>
        <w:t xml:space="preserve"> y descripción de los documentos canadienses </w:t>
      </w:r>
      <w:r w:rsidR="006B0B80" w:rsidRPr="000B7FF0">
        <w:rPr>
          <w:lang w:val="es-ES_tradnl"/>
        </w:rPr>
        <w:t>de</w:t>
      </w:r>
      <w:r w:rsidR="00D75E51" w:rsidRPr="000B7FF0">
        <w:rPr>
          <w:lang w:val="es-ES_tradnl"/>
        </w:rPr>
        <w:t xml:space="preserve"> patentes </w:t>
      </w:r>
      <w:r w:rsidR="006B0B80" w:rsidRPr="000B7FF0">
        <w:rPr>
          <w:lang w:val="es-ES_tradnl"/>
        </w:rPr>
        <w:t>puestos</w:t>
      </w:r>
      <w:r w:rsidR="00D75E51" w:rsidRPr="000B7FF0">
        <w:rPr>
          <w:lang w:val="es-ES_tradnl"/>
        </w:rPr>
        <w:t xml:space="preserve"> a disposición, desde 1978 hasta </w:t>
      </w:r>
      <w:r w:rsidR="007F1257" w:rsidRPr="000B7FF0">
        <w:rPr>
          <w:lang w:val="es-ES_tradnl"/>
        </w:rPr>
        <w:t>la fecha</w:t>
      </w:r>
      <w:r w:rsidR="00D75E51" w:rsidRPr="000B7FF0">
        <w:rPr>
          <w:lang w:val="es-ES_tradnl"/>
        </w:rPr>
        <w:t>) e imágenes de los documentos canadienses de patentes (</w:t>
      </w:r>
      <w:r w:rsidR="006B0B80" w:rsidRPr="000B7FF0">
        <w:rPr>
          <w:lang w:val="es-ES_tradnl"/>
        </w:rPr>
        <w:t xml:space="preserve">desde 1869 hasta </w:t>
      </w:r>
      <w:r w:rsidR="007F1257" w:rsidRPr="000B7FF0">
        <w:rPr>
          <w:lang w:val="es-ES_tradnl"/>
        </w:rPr>
        <w:t>nuestros días</w:t>
      </w:r>
      <w:r w:rsidR="006B0B80" w:rsidRPr="000B7FF0">
        <w:rPr>
          <w:lang w:val="es-ES_tradnl"/>
        </w:rPr>
        <w:t>)</w:t>
      </w:r>
      <w:r w:rsidR="00D949B9" w:rsidRPr="000B7FF0">
        <w:rPr>
          <w:lang w:val="es-ES_tradnl"/>
        </w:rPr>
        <w:t xml:space="preserve">.  </w:t>
      </w:r>
    </w:p>
    <w:p w14:paraId="34C3E34B" w14:textId="77777777" w:rsidR="00D949B9" w:rsidRPr="000B7FF0" w:rsidRDefault="00D949B9" w:rsidP="00E406E7">
      <w:pPr>
        <w:rPr>
          <w:lang w:val="es-ES_tradnl"/>
        </w:rPr>
      </w:pPr>
    </w:p>
    <w:p w14:paraId="59F378BB" w14:textId="02883535" w:rsidR="00D949B9" w:rsidRPr="000B7FF0" w:rsidRDefault="006B0B80" w:rsidP="00E406E7">
      <w:pPr>
        <w:rPr>
          <w:lang w:val="es-ES_tradnl"/>
        </w:rPr>
      </w:pPr>
      <w:r w:rsidRPr="000B7FF0">
        <w:rPr>
          <w:lang w:val="es-ES_tradnl"/>
        </w:rPr>
        <w:t xml:space="preserve">A nivel externo, los examinadores tienen acceso a muchas bases de datos e instalaciones disponibles públicamente y basadas en la suscripción. </w:t>
      </w:r>
      <w:r w:rsidR="009519E3" w:rsidRPr="000B7FF0">
        <w:rPr>
          <w:lang w:val="es-ES_tradnl"/>
        </w:rPr>
        <w:t xml:space="preserve"> </w:t>
      </w:r>
      <w:r w:rsidRPr="000B7FF0">
        <w:rPr>
          <w:lang w:val="es-ES_tradnl"/>
        </w:rPr>
        <w:t>A continuación figura una lista no exhaustiva</w:t>
      </w:r>
      <w:r w:rsidR="00D949B9" w:rsidRPr="000B7FF0">
        <w:rPr>
          <w:lang w:val="es-ES_tradnl"/>
        </w:rPr>
        <w:t>:</w:t>
      </w:r>
    </w:p>
    <w:p w14:paraId="6C6B7885" w14:textId="77777777" w:rsidR="00D949B9" w:rsidRPr="000B7FF0" w:rsidRDefault="00D949B9" w:rsidP="00E406E7">
      <w:pPr>
        <w:rPr>
          <w:noProof/>
          <w:lang w:val="es-ES_tradnl"/>
        </w:rPr>
      </w:pPr>
    </w:p>
    <w:tbl>
      <w:tblPr>
        <w:tblStyle w:val="TableGrid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D949B9" w:rsidRPr="000B7FF0" w14:paraId="571CE83E" w14:textId="77777777" w:rsidTr="009D55BE">
        <w:tc>
          <w:tcPr>
            <w:tcW w:w="9571" w:type="dxa"/>
          </w:tcPr>
          <w:p w14:paraId="71FB774E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AGRICOLA</w:t>
            </w:r>
          </w:p>
        </w:tc>
      </w:tr>
      <w:tr w:rsidR="00D949B9" w:rsidRPr="000B7FF0" w14:paraId="0F4D0AE9" w14:textId="77777777" w:rsidTr="009D55BE">
        <w:tc>
          <w:tcPr>
            <w:tcW w:w="9571" w:type="dxa"/>
          </w:tcPr>
          <w:p w14:paraId="0B066493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American Chemical Society (ACS)</w:t>
            </w:r>
          </w:p>
        </w:tc>
      </w:tr>
      <w:tr w:rsidR="00D949B9" w:rsidRPr="000B7FF0" w14:paraId="679C6C54" w14:textId="77777777" w:rsidTr="009D55BE">
        <w:tc>
          <w:tcPr>
            <w:tcW w:w="9571" w:type="dxa"/>
          </w:tcPr>
          <w:p w14:paraId="19A84644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BioOne Online Journals</w:t>
            </w:r>
          </w:p>
        </w:tc>
      </w:tr>
      <w:tr w:rsidR="00D949B9" w:rsidRPr="000B7FF0" w14:paraId="248D64D6" w14:textId="77777777" w:rsidTr="009D55BE">
        <w:tc>
          <w:tcPr>
            <w:tcW w:w="9571" w:type="dxa"/>
          </w:tcPr>
          <w:p w14:paraId="76F4B33F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BIOSIS</w:t>
            </w:r>
          </w:p>
        </w:tc>
      </w:tr>
      <w:tr w:rsidR="00D949B9" w:rsidRPr="000B7FF0" w14:paraId="520F43C6" w14:textId="77777777" w:rsidTr="009D55BE">
        <w:tc>
          <w:tcPr>
            <w:tcW w:w="9571" w:type="dxa"/>
          </w:tcPr>
          <w:p w14:paraId="5F621D6A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 xml:space="preserve">ChEMBL interface </w:t>
            </w:r>
          </w:p>
        </w:tc>
      </w:tr>
      <w:tr w:rsidR="00D949B9" w:rsidRPr="000B7FF0" w14:paraId="78A5050C" w14:textId="77777777" w:rsidTr="009D55BE">
        <w:tc>
          <w:tcPr>
            <w:tcW w:w="9571" w:type="dxa"/>
          </w:tcPr>
          <w:p w14:paraId="2EA7DBB9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ChemSpider</w:t>
            </w:r>
          </w:p>
        </w:tc>
      </w:tr>
      <w:tr w:rsidR="00D949B9" w:rsidRPr="000B7FF0" w14:paraId="682110AF" w14:textId="77777777" w:rsidTr="009D55BE">
        <w:tc>
          <w:tcPr>
            <w:tcW w:w="9571" w:type="dxa"/>
          </w:tcPr>
          <w:p w14:paraId="6DBF8A14" w14:textId="2C18033C" w:rsidR="00D949B9" w:rsidRPr="000B7FF0" w:rsidRDefault="002470D7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Base de datos de la medicina tradicional china</w:t>
            </w:r>
          </w:p>
        </w:tc>
      </w:tr>
      <w:tr w:rsidR="00D949B9" w:rsidRPr="00FB1FDC" w14:paraId="607BA474" w14:textId="77777777" w:rsidTr="009D55BE">
        <w:tc>
          <w:tcPr>
            <w:tcW w:w="9571" w:type="dxa"/>
          </w:tcPr>
          <w:p w14:paraId="5789E74F" w14:textId="77777777" w:rsidR="00D949B9" w:rsidRPr="0039404F" w:rsidRDefault="00D949B9" w:rsidP="00E406E7">
            <w:pPr>
              <w:rPr>
                <w:noProof/>
                <w:lang w:val="en-US"/>
              </w:rPr>
            </w:pPr>
            <w:r w:rsidRPr="0039404F">
              <w:rPr>
                <w:noProof/>
                <w:lang w:val="en-US"/>
              </w:rPr>
              <w:t>Derwent World Patent Index (DWPI)</w:t>
            </w:r>
          </w:p>
        </w:tc>
      </w:tr>
      <w:tr w:rsidR="00D949B9" w:rsidRPr="000B7FF0" w14:paraId="5967C737" w14:textId="77777777" w:rsidTr="009D55BE">
        <w:tc>
          <w:tcPr>
            <w:tcW w:w="9571" w:type="dxa"/>
          </w:tcPr>
          <w:p w14:paraId="0260DF6B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EBSCOhost</w:t>
            </w:r>
          </w:p>
        </w:tc>
      </w:tr>
      <w:tr w:rsidR="00D949B9" w:rsidRPr="000B7FF0" w14:paraId="5BD70446" w14:textId="77777777" w:rsidTr="009D55BE">
        <w:tc>
          <w:tcPr>
            <w:tcW w:w="9571" w:type="dxa"/>
          </w:tcPr>
          <w:p w14:paraId="7D525D6C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Elsevier</w:t>
            </w:r>
          </w:p>
        </w:tc>
      </w:tr>
      <w:tr w:rsidR="00D949B9" w:rsidRPr="000B7FF0" w14:paraId="42108768" w14:textId="77777777" w:rsidTr="009D55BE">
        <w:tc>
          <w:tcPr>
            <w:tcW w:w="9571" w:type="dxa"/>
          </w:tcPr>
          <w:p w14:paraId="62CBDE00" w14:textId="7B14CF4C" w:rsidR="00D949B9" w:rsidRPr="000B7FF0" w:rsidRDefault="002470D7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Laboratorio Europeo de Biología Molecular – Instituto Europeo de Bioinformática</w:t>
            </w:r>
            <w:r w:rsidR="00D949B9" w:rsidRPr="000B7FF0">
              <w:rPr>
                <w:noProof/>
                <w:lang w:val="es-ES_tradnl"/>
              </w:rPr>
              <w:t xml:space="preserve"> (EMBL-EBI)</w:t>
            </w:r>
          </w:p>
        </w:tc>
      </w:tr>
      <w:tr w:rsidR="00D949B9" w:rsidRPr="000B7FF0" w14:paraId="795B6EA3" w14:textId="77777777" w:rsidTr="009D55BE">
        <w:tc>
          <w:tcPr>
            <w:tcW w:w="9571" w:type="dxa"/>
          </w:tcPr>
          <w:p w14:paraId="0F277FB8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Genomequest</w:t>
            </w:r>
          </w:p>
        </w:tc>
      </w:tr>
      <w:tr w:rsidR="00D949B9" w:rsidRPr="000B7FF0" w14:paraId="5F112691" w14:textId="77777777" w:rsidTr="009D55BE">
        <w:tc>
          <w:tcPr>
            <w:tcW w:w="9571" w:type="dxa"/>
          </w:tcPr>
          <w:p w14:paraId="43B05747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IEEE Xplore</w:t>
            </w:r>
          </w:p>
        </w:tc>
      </w:tr>
      <w:tr w:rsidR="00D949B9" w:rsidRPr="000B7FF0" w14:paraId="43776DBC" w14:textId="77777777" w:rsidTr="009D55BE">
        <w:tc>
          <w:tcPr>
            <w:tcW w:w="9571" w:type="dxa"/>
          </w:tcPr>
          <w:p w14:paraId="30017878" w14:textId="7F7102EF" w:rsidR="00D949B9" w:rsidRPr="000B7FF0" w:rsidRDefault="002470D7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Base de datos de conocimientos tradicionales de la India</w:t>
            </w:r>
          </w:p>
        </w:tc>
      </w:tr>
      <w:tr w:rsidR="00D949B9" w:rsidRPr="000B7FF0" w14:paraId="044F1398" w14:textId="77777777" w:rsidTr="009D55BE">
        <w:tc>
          <w:tcPr>
            <w:tcW w:w="9571" w:type="dxa"/>
          </w:tcPr>
          <w:p w14:paraId="57B98C7A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 xml:space="preserve">JSTOR </w:t>
            </w:r>
          </w:p>
        </w:tc>
      </w:tr>
      <w:tr w:rsidR="00D949B9" w:rsidRPr="000B7FF0" w14:paraId="29BFACCC" w14:textId="77777777" w:rsidTr="009D55BE">
        <w:tc>
          <w:tcPr>
            <w:tcW w:w="9571" w:type="dxa"/>
          </w:tcPr>
          <w:p w14:paraId="68AF5794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MEDLINE</w:t>
            </w:r>
          </w:p>
        </w:tc>
      </w:tr>
      <w:tr w:rsidR="00D949B9" w:rsidRPr="000B7FF0" w14:paraId="0664E8B5" w14:textId="77777777" w:rsidTr="009D55BE">
        <w:tc>
          <w:tcPr>
            <w:tcW w:w="9571" w:type="dxa"/>
          </w:tcPr>
          <w:p w14:paraId="3954D465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Nature and Nature Biotechnology</w:t>
            </w:r>
          </w:p>
        </w:tc>
      </w:tr>
      <w:tr w:rsidR="00D949B9" w:rsidRPr="000B7FF0" w14:paraId="7E86D66C" w14:textId="77777777" w:rsidTr="009D55BE">
        <w:tc>
          <w:tcPr>
            <w:tcW w:w="9571" w:type="dxa"/>
          </w:tcPr>
          <w:p w14:paraId="68401C34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PATENTSCOPE</w:t>
            </w:r>
          </w:p>
        </w:tc>
      </w:tr>
      <w:tr w:rsidR="00D949B9" w:rsidRPr="000B7FF0" w14:paraId="5534EE8A" w14:textId="77777777" w:rsidTr="009D55BE">
        <w:tc>
          <w:tcPr>
            <w:tcW w:w="9571" w:type="dxa"/>
          </w:tcPr>
          <w:p w14:paraId="15DCDDC8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PubAg</w:t>
            </w:r>
          </w:p>
        </w:tc>
      </w:tr>
      <w:tr w:rsidR="00D949B9" w:rsidRPr="00FB1FDC" w14:paraId="7B8CB830" w14:textId="77777777" w:rsidTr="009D55BE">
        <w:tc>
          <w:tcPr>
            <w:tcW w:w="9571" w:type="dxa"/>
          </w:tcPr>
          <w:p w14:paraId="6AAFF667" w14:textId="77777777" w:rsidR="00D949B9" w:rsidRPr="0039404F" w:rsidRDefault="00D949B9" w:rsidP="00E406E7">
            <w:pPr>
              <w:rPr>
                <w:noProof/>
                <w:lang w:val="en-US"/>
              </w:rPr>
            </w:pPr>
            <w:r w:rsidRPr="0039404F">
              <w:rPr>
                <w:noProof/>
                <w:lang w:val="en-US"/>
              </w:rPr>
              <w:t>PubMed and PubMed Central Canada</w:t>
            </w:r>
          </w:p>
        </w:tc>
      </w:tr>
      <w:tr w:rsidR="00D949B9" w:rsidRPr="000B7FF0" w14:paraId="1D2714FD" w14:textId="77777777" w:rsidTr="009D55BE">
        <w:tc>
          <w:tcPr>
            <w:tcW w:w="9571" w:type="dxa"/>
          </w:tcPr>
          <w:p w14:paraId="6083036B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Questel Orbit</w:t>
            </w:r>
          </w:p>
        </w:tc>
      </w:tr>
      <w:tr w:rsidR="00D949B9" w:rsidRPr="00FB1FDC" w14:paraId="28B28AFA" w14:textId="77777777" w:rsidTr="009D55BE">
        <w:tc>
          <w:tcPr>
            <w:tcW w:w="9571" w:type="dxa"/>
          </w:tcPr>
          <w:p w14:paraId="7F5CDDB6" w14:textId="77777777" w:rsidR="00D949B9" w:rsidRPr="0039404F" w:rsidRDefault="00D949B9" w:rsidP="00E406E7">
            <w:pPr>
              <w:rPr>
                <w:noProof/>
                <w:lang w:val="en-US"/>
              </w:rPr>
            </w:pPr>
            <w:r w:rsidRPr="0039404F">
              <w:rPr>
                <w:noProof/>
                <w:lang w:val="en-US"/>
              </w:rPr>
              <w:t>Science and Technical Information Network (STN)</w:t>
            </w:r>
          </w:p>
        </w:tc>
      </w:tr>
      <w:tr w:rsidR="00D949B9" w:rsidRPr="000B7FF0" w14:paraId="2A138078" w14:textId="77777777" w:rsidTr="009D55BE">
        <w:tc>
          <w:tcPr>
            <w:tcW w:w="9571" w:type="dxa"/>
          </w:tcPr>
          <w:p w14:paraId="648A5609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ScienceDirect</w:t>
            </w:r>
          </w:p>
        </w:tc>
      </w:tr>
      <w:tr w:rsidR="00D949B9" w:rsidRPr="000B7FF0" w14:paraId="77E0D371" w14:textId="77777777" w:rsidTr="009D55BE">
        <w:tc>
          <w:tcPr>
            <w:tcW w:w="9571" w:type="dxa"/>
          </w:tcPr>
          <w:p w14:paraId="49345655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Scientific American</w:t>
            </w:r>
          </w:p>
        </w:tc>
      </w:tr>
      <w:tr w:rsidR="00D949B9" w:rsidRPr="000B7FF0" w14:paraId="6D026146" w14:textId="77777777" w:rsidTr="009D55BE">
        <w:tc>
          <w:tcPr>
            <w:tcW w:w="9571" w:type="dxa"/>
          </w:tcPr>
          <w:p w14:paraId="071C8AB8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Springer</w:t>
            </w:r>
          </w:p>
        </w:tc>
      </w:tr>
      <w:tr w:rsidR="00D949B9" w:rsidRPr="000B7FF0" w14:paraId="25101D89" w14:textId="77777777" w:rsidTr="009D55BE">
        <w:tc>
          <w:tcPr>
            <w:tcW w:w="9571" w:type="dxa"/>
          </w:tcPr>
          <w:p w14:paraId="0F5AAF9F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Wiley Online Library</w:t>
            </w:r>
          </w:p>
        </w:tc>
      </w:tr>
      <w:tr w:rsidR="00D949B9" w:rsidRPr="000B7FF0" w14:paraId="0B7562F6" w14:textId="77777777" w:rsidTr="009D55BE">
        <w:tc>
          <w:tcPr>
            <w:tcW w:w="9571" w:type="dxa"/>
          </w:tcPr>
          <w:p w14:paraId="7649E223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WIPO CASE</w:t>
            </w:r>
          </w:p>
        </w:tc>
      </w:tr>
      <w:tr w:rsidR="00D949B9" w:rsidRPr="000B7FF0" w14:paraId="1ED0299C" w14:textId="77777777" w:rsidTr="009D55BE">
        <w:tc>
          <w:tcPr>
            <w:tcW w:w="9571" w:type="dxa"/>
          </w:tcPr>
          <w:p w14:paraId="31622FCA" w14:textId="77777777" w:rsidR="00D949B9" w:rsidRPr="000B7FF0" w:rsidRDefault="00D949B9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World Patent Information</w:t>
            </w:r>
          </w:p>
        </w:tc>
      </w:tr>
      <w:tr w:rsidR="00D949B9" w:rsidRPr="000B7FF0" w14:paraId="48457F34" w14:textId="77777777" w:rsidTr="009D55BE">
        <w:tc>
          <w:tcPr>
            <w:tcW w:w="9571" w:type="dxa"/>
          </w:tcPr>
          <w:p w14:paraId="32D8F541" w14:textId="3471B265" w:rsidR="00D949B9" w:rsidRPr="000B7FF0" w:rsidRDefault="00D005BF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 xml:space="preserve">Diversas bases de datos de solicitudes </w:t>
            </w:r>
            <w:r w:rsidR="00161A47" w:rsidRPr="000B7FF0">
              <w:rPr>
                <w:noProof/>
                <w:lang w:val="es-ES_tradnl"/>
              </w:rPr>
              <w:t>nacionales</w:t>
            </w:r>
            <w:r w:rsidR="005A5BC4" w:rsidRPr="000B7FF0">
              <w:rPr>
                <w:noProof/>
                <w:lang w:val="es-ES_tradnl"/>
              </w:rPr>
              <w:t xml:space="preserve"> de </w:t>
            </w:r>
            <w:r w:rsidRPr="000B7FF0">
              <w:rPr>
                <w:noProof/>
                <w:lang w:val="es-ES_tradnl"/>
              </w:rPr>
              <w:t>distintas Oficinas</w:t>
            </w:r>
            <w:r w:rsidR="00161A47" w:rsidRPr="000B7FF0">
              <w:rPr>
                <w:noProof/>
                <w:lang w:val="es-ES_tradnl"/>
              </w:rPr>
              <w:t xml:space="preserve"> </w:t>
            </w:r>
            <w:r w:rsidR="00D949B9" w:rsidRPr="000B7FF0">
              <w:rPr>
                <w:noProof/>
                <w:lang w:val="es-ES_tradnl"/>
              </w:rPr>
              <w:t>(</w:t>
            </w:r>
            <w:r w:rsidR="00161A47" w:rsidRPr="000B7FF0">
              <w:rPr>
                <w:noProof/>
                <w:lang w:val="es-ES_tradnl"/>
              </w:rPr>
              <w:t xml:space="preserve">por ejemplo, Australia, Japón, Estados Unidos de América, Francia, Corea, Turquía, la OEP y Dinamarca) </w:t>
            </w:r>
          </w:p>
        </w:tc>
      </w:tr>
      <w:tr w:rsidR="00D949B9" w:rsidRPr="000B7FF0" w14:paraId="4DE17ECC" w14:textId="77777777" w:rsidTr="009D55BE">
        <w:tc>
          <w:tcPr>
            <w:tcW w:w="9571" w:type="dxa"/>
          </w:tcPr>
          <w:p w14:paraId="2D2DB766" w14:textId="5D3BA32D" w:rsidR="00D949B9" w:rsidRPr="000B7FF0" w:rsidRDefault="00D005BF" w:rsidP="00E406E7">
            <w:pPr>
              <w:rPr>
                <w:noProof/>
                <w:lang w:val="es-ES_tradnl"/>
              </w:rPr>
            </w:pPr>
            <w:r w:rsidRPr="000B7FF0">
              <w:rPr>
                <w:noProof/>
                <w:lang w:val="es-ES_tradnl"/>
              </w:rPr>
              <w:t>Diversas</w:t>
            </w:r>
            <w:r w:rsidR="005A5BC4" w:rsidRPr="000B7FF0">
              <w:rPr>
                <w:noProof/>
                <w:lang w:val="es-ES_tradnl"/>
              </w:rPr>
              <w:t xml:space="preserve"> bases de datos de acceso directo</w:t>
            </w:r>
            <w:r w:rsidRPr="000B7FF0">
              <w:rPr>
                <w:noProof/>
                <w:lang w:val="es-ES_tradnl"/>
              </w:rPr>
              <w:t xml:space="preserve"> sobre</w:t>
            </w:r>
            <w:r w:rsidR="005A5BC4" w:rsidRPr="000B7FF0">
              <w:rPr>
                <w:noProof/>
                <w:lang w:val="es-ES_tradnl"/>
              </w:rPr>
              <w:t xml:space="preserve"> literatura </w:t>
            </w:r>
            <w:r w:rsidRPr="000B7FF0">
              <w:rPr>
                <w:noProof/>
                <w:lang w:val="es-ES_tradnl"/>
              </w:rPr>
              <w:t xml:space="preserve">distinta </w:t>
            </w:r>
            <w:r w:rsidR="003B3D31" w:rsidRPr="000B7FF0">
              <w:rPr>
                <w:noProof/>
                <w:lang w:val="es-ES_tradnl"/>
              </w:rPr>
              <w:t>de</w:t>
            </w:r>
            <w:r w:rsidRPr="000B7FF0">
              <w:rPr>
                <w:noProof/>
                <w:lang w:val="es-ES_tradnl"/>
              </w:rPr>
              <w:t xml:space="preserve"> la de patentes (</w:t>
            </w:r>
            <w:r w:rsidR="008E072F" w:rsidRPr="000B7FF0">
              <w:rPr>
                <w:noProof/>
                <w:lang w:val="es-ES_tradnl"/>
              </w:rPr>
              <w:t>LNP)</w:t>
            </w:r>
            <w:r w:rsidR="005A5BC4" w:rsidRPr="000B7FF0">
              <w:rPr>
                <w:noProof/>
                <w:lang w:val="es-ES_tradnl"/>
              </w:rPr>
              <w:t xml:space="preserve">, según el “Manual de Información y Documentación en materia de Propiedad Industrial” de la OMPI, parte 4.2 </w:t>
            </w:r>
            <w:r w:rsidR="00D949B9" w:rsidRPr="000B7FF0">
              <w:rPr>
                <w:noProof/>
                <w:lang w:val="es-ES_tradnl"/>
              </w:rPr>
              <w:t>(</w:t>
            </w:r>
            <w:r w:rsidR="00900A6F" w:rsidRPr="000B7FF0">
              <w:rPr>
                <w:noProof/>
                <w:lang w:val="es-ES_tradnl"/>
              </w:rPr>
              <w:t>por ejemplo</w:t>
            </w:r>
            <w:r w:rsidR="00D949B9" w:rsidRPr="000B7FF0">
              <w:rPr>
                <w:noProof/>
                <w:lang w:val="es-ES_tradnl"/>
              </w:rPr>
              <w:t>:  “</w:t>
            </w:r>
            <w:hyperlink r:id="rId11" w:history="1">
              <w:r w:rsidR="005A5BC4" w:rsidRPr="000B7FF0">
                <w:rPr>
                  <w:rStyle w:val="Hyperlink"/>
                  <w:lang w:val="es-ES_tradnl"/>
                </w:rPr>
                <w:t>Ciencia</w:t>
              </w:r>
            </w:hyperlink>
            <w:r w:rsidR="00D949B9" w:rsidRPr="000B7FF0">
              <w:rPr>
                <w:noProof/>
                <w:lang w:val="es-ES_tradnl"/>
              </w:rPr>
              <w:t xml:space="preserve">”,  </w:t>
            </w:r>
            <w:r w:rsidRPr="000B7FF0">
              <w:rPr>
                <w:noProof/>
                <w:lang w:val="es-ES_tradnl"/>
              </w:rPr>
              <w:t>“</w:t>
            </w:r>
            <w:r w:rsidR="005A5BC4" w:rsidRPr="000B7FF0">
              <w:rPr>
                <w:noProof/>
                <w:lang w:val="es-ES_tradnl"/>
              </w:rPr>
              <w:t>Juguetes</w:t>
            </w:r>
            <w:r w:rsidRPr="000B7FF0">
              <w:rPr>
                <w:noProof/>
                <w:lang w:val="es-ES_tradnl"/>
              </w:rPr>
              <w:t>”</w:t>
            </w:r>
            <w:r w:rsidR="003B3D31" w:rsidRPr="000B7FF0">
              <w:rPr>
                <w:noProof/>
                <w:lang w:val="es-ES_tradnl"/>
              </w:rPr>
              <w:t>, “Bio</w:t>
            </w:r>
            <w:r w:rsidR="00D949B9" w:rsidRPr="000B7FF0">
              <w:rPr>
                <w:noProof/>
                <w:lang w:val="es-ES_tradnl"/>
              </w:rPr>
              <w:t>ci</w:t>
            </w:r>
            <w:r w:rsidR="005A5BC4" w:rsidRPr="000B7FF0">
              <w:rPr>
                <w:noProof/>
                <w:lang w:val="es-ES_tradnl"/>
              </w:rPr>
              <w:t xml:space="preserve">encia, </w:t>
            </w:r>
            <w:r w:rsidRPr="000B7FF0">
              <w:rPr>
                <w:noProof/>
                <w:lang w:val="es-ES_tradnl"/>
              </w:rPr>
              <w:t>b</w:t>
            </w:r>
            <w:r w:rsidR="005A5BC4" w:rsidRPr="000B7FF0">
              <w:rPr>
                <w:noProof/>
                <w:lang w:val="es-ES_tradnl"/>
              </w:rPr>
              <w:t xml:space="preserve">iotecnología y </w:t>
            </w:r>
            <w:r w:rsidRPr="000B7FF0">
              <w:rPr>
                <w:noProof/>
                <w:lang w:val="es-ES_tradnl"/>
              </w:rPr>
              <w:t>b</w:t>
            </w:r>
            <w:r w:rsidR="005A5BC4" w:rsidRPr="000B7FF0">
              <w:rPr>
                <w:noProof/>
                <w:lang w:val="es-ES_tradnl"/>
              </w:rPr>
              <w:t>ioquímica”</w:t>
            </w:r>
            <w:r w:rsidR="00D949B9" w:rsidRPr="000B7FF0">
              <w:rPr>
                <w:noProof/>
                <w:lang w:val="es-ES_tradnl"/>
              </w:rPr>
              <w:t>)</w:t>
            </w:r>
          </w:p>
        </w:tc>
      </w:tr>
    </w:tbl>
    <w:p w14:paraId="5ECA4188" w14:textId="77777777" w:rsidR="00D949B9" w:rsidRPr="000B7FF0" w:rsidRDefault="00D949B9" w:rsidP="00E406E7">
      <w:pPr>
        <w:rPr>
          <w:lang w:val="es-ES_tradnl"/>
        </w:rPr>
      </w:pPr>
    </w:p>
    <w:p w14:paraId="1040EE0D" w14:textId="6A4A91DB" w:rsidR="00D949B9" w:rsidRPr="000B7FF0" w:rsidRDefault="005A5BC4" w:rsidP="00E406E7">
      <w:pPr>
        <w:rPr>
          <w:lang w:val="es-ES_tradnl"/>
        </w:rPr>
      </w:pPr>
      <w:r w:rsidRPr="000B7FF0">
        <w:rPr>
          <w:lang w:val="es-ES_tradnl"/>
        </w:rPr>
        <w:t>La C</w:t>
      </w:r>
      <w:r w:rsidR="00D949B9" w:rsidRPr="000B7FF0">
        <w:rPr>
          <w:lang w:val="es-ES_tradnl"/>
        </w:rPr>
        <w:t xml:space="preserve">IPO </w:t>
      </w:r>
      <w:r w:rsidR="001859E4" w:rsidRPr="000B7FF0">
        <w:rPr>
          <w:lang w:val="es-ES_tradnl"/>
        </w:rPr>
        <w:t xml:space="preserve">tiene una “Herramienta </w:t>
      </w:r>
      <w:r w:rsidR="003B3D31" w:rsidRPr="000B7FF0">
        <w:rPr>
          <w:lang w:val="es-ES_tradnl"/>
        </w:rPr>
        <w:t>de descubrimiento de bibliotec</w:t>
      </w:r>
      <w:r w:rsidR="005A50D8" w:rsidRPr="000B7FF0">
        <w:rPr>
          <w:lang w:val="es-ES_tradnl"/>
        </w:rPr>
        <w:t>as</w:t>
      </w:r>
      <w:r w:rsidR="001859E4" w:rsidRPr="000B7FF0">
        <w:rPr>
          <w:lang w:val="es-ES_tradnl"/>
        </w:rPr>
        <w:t>” interna</w:t>
      </w:r>
      <w:r w:rsidR="00D949B9" w:rsidRPr="000B7FF0">
        <w:rPr>
          <w:lang w:val="es-ES_tradnl"/>
        </w:rPr>
        <w:t xml:space="preserve"> </w:t>
      </w:r>
      <w:r w:rsidR="001859E4" w:rsidRPr="000B7FF0">
        <w:rPr>
          <w:lang w:val="es-ES_tradnl"/>
        </w:rPr>
        <w:t>que proporciona a los examinadores acceso a artículos completos de múltiples fuentes o les permite pedir rápidamente artículos</w:t>
      </w:r>
      <w:r w:rsidR="00D949B9" w:rsidRPr="000B7FF0">
        <w:rPr>
          <w:lang w:val="es-ES_tradnl"/>
        </w:rPr>
        <w:t>.</w:t>
      </w:r>
    </w:p>
    <w:p w14:paraId="25F934ED" w14:textId="77777777" w:rsidR="00D949B9" w:rsidRPr="000B7FF0" w:rsidRDefault="00D949B9" w:rsidP="00E406E7">
      <w:pPr>
        <w:rPr>
          <w:lang w:val="es-ES_tradnl"/>
        </w:rPr>
      </w:pPr>
    </w:p>
    <w:p w14:paraId="64703785" w14:textId="6B42FADC" w:rsidR="00D949B9" w:rsidRPr="000B7FF0" w:rsidRDefault="001859E4" w:rsidP="00E406E7">
      <w:pPr>
        <w:rPr>
          <w:lang w:val="es-ES_tradnl"/>
        </w:rPr>
      </w:pPr>
      <w:r w:rsidRPr="000B7FF0">
        <w:rPr>
          <w:lang w:val="es-ES_tradnl"/>
        </w:rPr>
        <w:t xml:space="preserve">La </w:t>
      </w:r>
      <w:r w:rsidR="00D949B9" w:rsidRPr="000B7FF0">
        <w:rPr>
          <w:lang w:val="es-ES_tradnl"/>
        </w:rPr>
        <w:t xml:space="preserve">CIPO </w:t>
      </w:r>
      <w:r w:rsidRPr="000B7FF0">
        <w:rPr>
          <w:lang w:val="es-ES_tradnl"/>
        </w:rPr>
        <w:t>mantiene páginas web internas y una wiki en l</w:t>
      </w:r>
      <w:r w:rsidR="001A0A37" w:rsidRPr="000B7FF0">
        <w:rPr>
          <w:lang w:val="es-ES_tradnl"/>
        </w:rPr>
        <w:t xml:space="preserve">a que los examinadores pueden </w:t>
      </w:r>
      <w:r w:rsidR="001B4115" w:rsidRPr="000B7FF0">
        <w:rPr>
          <w:lang w:val="es-ES_tradnl"/>
        </w:rPr>
        <w:t xml:space="preserve">indicar </w:t>
      </w:r>
      <w:r w:rsidRPr="000B7FF0">
        <w:rPr>
          <w:lang w:val="es-ES_tradnl"/>
        </w:rPr>
        <w:t xml:space="preserve">sitios de interés para la búsqueda. </w:t>
      </w:r>
      <w:r w:rsidR="009519E3" w:rsidRPr="000B7FF0">
        <w:rPr>
          <w:lang w:val="es-ES_tradnl"/>
        </w:rPr>
        <w:t xml:space="preserve"> </w:t>
      </w:r>
      <w:r w:rsidRPr="000B7FF0">
        <w:rPr>
          <w:lang w:val="es-ES_tradnl"/>
        </w:rPr>
        <w:t xml:space="preserve">Asimismo, la CIPO </w:t>
      </w:r>
      <w:r w:rsidR="005A50D8" w:rsidRPr="000B7FF0">
        <w:rPr>
          <w:lang w:val="es-ES_tradnl"/>
        </w:rPr>
        <w:t>cuenta con un</w:t>
      </w:r>
      <w:r w:rsidRPr="000B7FF0">
        <w:rPr>
          <w:lang w:val="es-ES_tradnl"/>
        </w:rPr>
        <w:t xml:space="preserve"> “Taller </w:t>
      </w:r>
      <w:r w:rsidR="005A50D8" w:rsidRPr="000B7FF0">
        <w:rPr>
          <w:lang w:val="es-ES_tradnl"/>
        </w:rPr>
        <w:t>de colaboración en la búsqueda” establecido,</w:t>
      </w:r>
      <w:r w:rsidRPr="000B7FF0">
        <w:rPr>
          <w:lang w:val="es-ES_tradnl"/>
        </w:rPr>
        <w:t xml:space="preserve"> en cada división, que recopila y dif</w:t>
      </w:r>
      <w:r w:rsidR="005A50D8" w:rsidRPr="000B7FF0">
        <w:rPr>
          <w:lang w:val="es-ES_tradnl"/>
        </w:rPr>
        <w:t>unde</w:t>
      </w:r>
      <w:r w:rsidRPr="000B7FF0">
        <w:rPr>
          <w:lang w:val="es-ES_tradnl"/>
        </w:rPr>
        <w:t xml:space="preserve"> mejores prácticas en materia de búsqueda</w:t>
      </w:r>
      <w:r w:rsidR="00D949B9" w:rsidRPr="000B7FF0">
        <w:rPr>
          <w:lang w:val="es-ES_tradnl"/>
        </w:rPr>
        <w:t xml:space="preserve">.  </w:t>
      </w:r>
    </w:p>
    <w:p w14:paraId="400ED7D6" w14:textId="77777777" w:rsidR="00D949B9" w:rsidRPr="000B7FF0" w:rsidRDefault="00D949B9" w:rsidP="00E406E7">
      <w:pPr>
        <w:rPr>
          <w:lang w:val="es-ES_tradnl"/>
        </w:rPr>
      </w:pPr>
    </w:p>
    <w:p w14:paraId="147B0383" w14:textId="77777777" w:rsidR="00D949B9" w:rsidRPr="000B7FF0" w:rsidRDefault="00D949B9" w:rsidP="00E406E7">
      <w:pPr>
        <w:rPr>
          <w:lang w:val="es-ES_tradnl"/>
        </w:rPr>
      </w:pPr>
    </w:p>
    <w:p w14:paraId="4E42791A" w14:textId="6F8CAAFA" w:rsidR="00D949B9" w:rsidRPr="006B26C1" w:rsidRDefault="00D949B9" w:rsidP="00E406E7">
      <w:pPr>
        <w:rPr>
          <w:b/>
          <w:i/>
          <w:szCs w:val="22"/>
          <w:lang w:val="es-ES_tradnl"/>
        </w:rPr>
      </w:pPr>
      <w:r w:rsidRPr="000B7FF0">
        <w:rPr>
          <w:b/>
          <w:i/>
          <w:lang w:val="es-ES_tradnl"/>
        </w:rPr>
        <w:t>R</w:t>
      </w:r>
      <w:r w:rsidR="00D86320" w:rsidRPr="000B7FF0">
        <w:rPr>
          <w:b/>
          <w:i/>
          <w:lang w:val="es-ES_tradnl"/>
        </w:rPr>
        <w:t>eglas</w:t>
      </w:r>
      <w:r w:rsidRPr="000B7FF0">
        <w:rPr>
          <w:b/>
          <w:i/>
          <w:lang w:val="es-ES_tradnl"/>
        </w:rPr>
        <w:t xml:space="preserve"> 36.1</w:t>
      </w:r>
      <w:r w:rsidR="001859E4" w:rsidRPr="000B7FF0">
        <w:rPr>
          <w:b/>
          <w:i/>
          <w:lang w:val="es-ES_tradnl"/>
        </w:rPr>
        <w:t>.</w:t>
      </w:r>
      <w:r w:rsidRPr="000B7FF0">
        <w:rPr>
          <w:b/>
          <w:i/>
          <w:lang w:val="es-ES_tradnl"/>
        </w:rPr>
        <w:t xml:space="preserve">iii) </w:t>
      </w:r>
      <w:r w:rsidR="00D86320" w:rsidRPr="000B7FF0">
        <w:rPr>
          <w:b/>
          <w:i/>
          <w:lang w:val="es-ES_tradnl"/>
        </w:rPr>
        <w:t xml:space="preserve">y </w:t>
      </w:r>
      <w:r w:rsidRPr="000B7FF0">
        <w:rPr>
          <w:b/>
          <w:i/>
          <w:lang w:val="es-ES_tradnl"/>
        </w:rPr>
        <w:t>63.1</w:t>
      </w:r>
      <w:r w:rsidR="001859E4" w:rsidRPr="000B7FF0">
        <w:rPr>
          <w:b/>
          <w:i/>
          <w:lang w:val="es-ES_tradnl"/>
        </w:rPr>
        <w:t>.</w:t>
      </w:r>
      <w:r w:rsidRPr="000B7FF0">
        <w:rPr>
          <w:b/>
          <w:i/>
          <w:lang w:val="es-ES_tradnl"/>
        </w:rPr>
        <w:t xml:space="preserve">iii): </w:t>
      </w:r>
      <w:r w:rsidR="009519E3" w:rsidRPr="000B7FF0">
        <w:rPr>
          <w:b/>
          <w:i/>
          <w:lang w:val="es-ES_tradnl"/>
        </w:rPr>
        <w:t xml:space="preserve"> Esa</w:t>
      </w:r>
      <w:r w:rsidR="00D75C22" w:rsidRPr="000B7FF0">
        <w:rPr>
          <w:rFonts w:eastAsia="Times New Roman"/>
          <w:b/>
          <w:i/>
          <w:color w:val="2D2D2D"/>
          <w:szCs w:val="22"/>
          <w:lang w:val="es-ES_tradnl" w:eastAsia="en-US"/>
        </w:rPr>
        <w:t xml:space="preserve"> Oficina u organización deberá disponer de un personal capacitado para proceder a la búsqueda y al examen en los sectores técnicos </w:t>
      </w:r>
      <w:r w:rsidR="009519E3" w:rsidRPr="000B7FF0">
        <w:rPr>
          <w:rFonts w:eastAsia="Times New Roman"/>
          <w:b/>
          <w:i/>
          <w:color w:val="2D2D2D"/>
          <w:szCs w:val="22"/>
          <w:lang w:val="es-ES_tradnl" w:eastAsia="en-US"/>
        </w:rPr>
        <w:t xml:space="preserve">adecuados </w:t>
      </w:r>
      <w:r w:rsidR="00D75C22" w:rsidRPr="000B7FF0">
        <w:rPr>
          <w:rFonts w:eastAsia="Times New Roman"/>
          <w:b/>
          <w:i/>
          <w:color w:val="2D2D2D"/>
          <w:szCs w:val="22"/>
          <w:lang w:val="es-ES_tradnl" w:eastAsia="en-US"/>
        </w:rPr>
        <w:t xml:space="preserve">y que posea los conocimientos lingüísticos necesarios para comprender, por lo menos, los idiomas en los que esté redactada o traducida la documentación mínima mencionada </w:t>
      </w:r>
      <w:r w:rsidR="00D75C22" w:rsidRPr="006B26C1">
        <w:rPr>
          <w:rFonts w:eastAsia="Times New Roman"/>
          <w:b/>
          <w:i/>
          <w:szCs w:val="22"/>
          <w:lang w:val="es-ES_tradnl" w:eastAsia="en-US"/>
        </w:rPr>
        <w:t xml:space="preserve">en la </w:t>
      </w:r>
      <w:hyperlink r:id="rId12" w:anchor="_34" w:history="1">
        <w:r w:rsidR="00D75C22" w:rsidRPr="006B26C1">
          <w:rPr>
            <w:rFonts w:eastAsia="Times New Roman"/>
            <w:b/>
            <w:i/>
            <w:szCs w:val="22"/>
            <w:lang w:val="es-ES_tradnl" w:eastAsia="en-US"/>
          </w:rPr>
          <w:t>Regla 34</w:t>
        </w:r>
      </w:hyperlink>
      <w:r w:rsidRPr="006B26C1">
        <w:rPr>
          <w:b/>
          <w:i/>
          <w:szCs w:val="22"/>
          <w:lang w:val="es-ES_tradnl"/>
        </w:rPr>
        <w:t>.</w:t>
      </w:r>
    </w:p>
    <w:p w14:paraId="672CC358" w14:textId="77777777" w:rsidR="00D949B9" w:rsidRPr="000B7FF0" w:rsidRDefault="00D949B9" w:rsidP="00E406E7">
      <w:pPr>
        <w:rPr>
          <w:lang w:val="es-ES_tradnl"/>
        </w:rPr>
      </w:pPr>
    </w:p>
    <w:p w14:paraId="3B4EEC33" w14:textId="197F3117" w:rsidR="00D949B9" w:rsidRPr="000B7FF0" w:rsidRDefault="00D75C22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Idiomas en los que las solicitudes nacionales pueden ser presentadas y tramitadas:</w:t>
      </w:r>
    </w:p>
    <w:p w14:paraId="5DC82336" w14:textId="64B46531" w:rsidR="00D949B9" w:rsidRPr="000B7FF0" w:rsidRDefault="00CC7039" w:rsidP="00E406E7">
      <w:pPr>
        <w:rPr>
          <w:lang w:val="es-ES_tradnl"/>
        </w:rPr>
      </w:pPr>
      <w:r w:rsidRPr="000B7FF0">
        <w:rPr>
          <w:lang w:val="es-ES_tradnl"/>
        </w:rPr>
        <w:t>Las solicitudes internacionales presentadas a la CIPO en calidad de Administración internacional pueden estar redactadas en francés o inglés</w:t>
      </w:r>
      <w:r w:rsidR="00D949B9" w:rsidRPr="000B7FF0">
        <w:rPr>
          <w:lang w:val="es-ES_tradnl"/>
        </w:rPr>
        <w:t>.</w:t>
      </w:r>
    </w:p>
    <w:p w14:paraId="61FBC1C8" w14:textId="77777777" w:rsidR="00D949B9" w:rsidRPr="000B7FF0" w:rsidRDefault="00D949B9" w:rsidP="00E406E7">
      <w:pPr>
        <w:rPr>
          <w:lang w:val="es-ES_tradnl"/>
        </w:rPr>
      </w:pPr>
    </w:p>
    <w:p w14:paraId="1245F677" w14:textId="20EDCFEB" w:rsidR="00D949B9" w:rsidRPr="000B7FF0" w:rsidRDefault="00CC7039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Otros idiomas en los que un gran número de examinadores son competentes</w:t>
      </w:r>
      <w:r w:rsidR="00D949B9" w:rsidRPr="000B7FF0">
        <w:rPr>
          <w:lang w:val="es-ES_tradnl"/>
        </w:rPr>
        <w:t xml:space="preserve">:  </w:t>
      </w:r>
    </w:p>
    <w:p w14:paraId="210D00C9" w14:textId="2B6262B9" w:rsidR="00D949B9" w:rsidRPr="000B7FF0" w:rsidRDefault="00CC7039" w:rsidP="00E406E7">
      <w:pPr>
        <w:rPr>
          <w:lang w:val="es-ES_tradnl"/>
        </w:rPr>
      </w:pPr>
      <w:r w:rsidRPr="000B7FF0">
        <w:rPr>
          <w:lang w:val="es-ES_tradnl"/>
        </w:rPr>
        <w:t xml:space="preserve">La </w:t>
      </w:r>
      <w:r w:rsidR="00D949B9" w:rsidRPr="000B7FF0">
        <w:rPr>
          <w:lang w:val="es-ES_tradnl"/>
        </w:rPr>
        <w:t xml:space="preserve">CIPO </w:t>
      </w:r>
      <w:r w:rsidRPr="000B7FF0">
        <w:rPr>
          <w:lang w:val="es-ES_tradnl"/>
        </w:rPr>
        <w:t>tiene examinadores de patentes competentes en los siguientes idiomas:</w:t>
      </w:r>
      <w:r w:rsidR="00D949B9" w:rsidRPr="000B7FF0">
        <w:rPr>
          <w:lang w:val="es-ES_tradnl"/>
        </w:rPr>
        <w:t xml:space="preserve"> </w:t>
      </w:r>
    </w:p>
    <w:p w14:paraId="0AE3D26D" w14:textId="1F01023D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CC7039" w:rsidRPr="000B7FF0">
        <w:rPr>
          <w:lang w:val="es-ES_tradnl"/>
        </w:rPr>
        <w:t>árabe</w:t>
      </w:r>
      <w:r w:rsidRPr="000B7FF0">
        <w:rPr>
          <w:lang w:val="es-ES_tradnl"/>
        </w:rPr>
        <w:t xml:space="preserve"> (3)</w:t>
      </w:r>
    </w:p>
    <w:p w14:paraId="610C43F0" w14:textId="237011DA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CC7039" w:rsidRPr="000B7FF0">
        <w:rPr>
          <w:lang w:val="es-ES_tradnl"/>
        </w:rPr>
        <w:t>b</w:t>
      </w:r>
      <w:r w:rsidRPr="000B7FF0">
        <w:rPr>
          <w:lang w:val="es-ES_tradnl"/>
        </w:rPr>
        <w:t>osni</w:t>
      </w:r>
      <w:r w:rsidR="00CC7039" w:rsidRPr="000B7FF0">
        <w:rPr>
          <w:lang w:val="es-ES_tradnl"/>
        </w:rPr>
        <w:t>o</w:t>
      </w:r>
      <w:r w:rsidRPr="000B7FF0">
        <w:rPr>
          <w:lang w:val="es-ES_tradnl"/>
        </w:rPr>
        <w:t xml:space="preserve"> (4)</w:t>
      </w:r>
    </w:p>
    <w:p w14:paraId="2E972BB3" w14:textId="75E0AE7D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CC7039" w:rsidRPr="000B7FF0">
        <w:rPr>
          <w:lang w:val="es-ES_tradnl"/>
        </w:rPr>
        <w:t>chino</w:t>
      </w:r>
      <w:r w:rsidRPr="000B7FF0">
        <w:rPr>
          <w:lang w:val="es-ES_tradnl"/>
        </w:rPr>
        <w:t xml:space="preserve"> (11)</w:t>
      </w:r>
    </w:p>
    <w:p w14:paraId="78743FE0" w14:textId="6A18538B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CC7039" w:rsidRPr="000B7FF0">
        <w:rPr>
          <w:lang w:val="es-ES_tradnl"/>
        </w:rPr>
        <w:t>croata</w:t>
      </w:r>
      <w:r w:rsidRPr="000B7FF0">
        <w:rPr>
          <w:lang w:val="es-ES_tradnl"/>
        </w:rPr>
        <w:t xml:space="preserve"> (4)</w:t>
      </w:r>
    </w:p>
    <w:p w14:paraId="1EC36A04" w14:textId="5CCCF85D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CC7039" w:rsidRPr="000B7FF0">
        <w:rPr>
          <w:lang w:val="es-ES_tradnl"/>
        </w:rPr>
        <w:t>holandés/flamenco</w:t>
      </w:r>
      <w:r w:rsidRPr="000B7FF0">
        <w:rPr>
          <w:lang w:val="es-ES_tradnl"/>
        </w:rPr>
        <w:t xml:space="preserve"> (1)</w:t>
      </w:r>
    </w:p>
    <w:p w14:paraId="49C6D5D2" w14:textId="6FF40F77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CC7039" w:rsidRPr="000B7FF0">
        <w:rPr>
          <w:lang w:val="es-ES_tradnl"/>
        </w:rPr>
        <w:t>alemán</w:t>
      </w:r>
      <w:r w:rsidRPr="000B7FF0">
        <w:rPr>
          <w:lang w:val="es-ES_tradnl"/>
        </w:rPr>
        <w:t xml:space="preserve"> (4)</w:t>
      </w:r>
    </w:p>
    <w:p w14:paraId="6C05C63C" w14:textId="217675A1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proofErr w:type="gramStart"/>
      <w:r w:rsidR="00CC7039" w:rsidRPr="000B7FF0">
        <w:rPr>
          <w:lang w:val="es-ES_tradnl"/>
        </w:rPr>
        <w:t>griego</w:t>
      </w:r>
      <w:r w:rsidRPr="000B7FF0">
        <w:rPr>
          <w:lang w:val="es-ES_tradnl"/>
        </w:rPr>
        <w:t>(</w:t>
      </w:r>
      <w:proofErr w:type="gramEnd"/>
      <w:r w:rsidRPr="000B7FF0">
        <w:rPr>
          <w:lang w:val="es-ES_tradnl"/>
        </w:rPr>
        <w:t>1)</w:t>
      </w:r>
    </w:p>
    <w:p w14:paraId="3492C9AF" w14:textId="7938207F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CC7039" w:rsidRPr="000B7FF0">
        <w:rPr>
          <w:lang w:val="es-ES_tradnl"/>
        </w:rPr>
        <w:t>h</w:t>
      </w:r>
      <w:r w:rsidRPr="000B7FF0">
        <w:rPr>
          <w:lang w:val="es-ES_tradnl"/>
        </w:rPr>
        <w:t>indi (3)</w:t>
      </w:r>
    </w:p>
    <w:p w14:paraId="7E5008F9" w14:textId="3205B5B8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CC7039" w:rsidRPr="000B7FF0">
        <w:rPr>
          <w:lang w:val="es-ES_tradnl"/>
        </w:rPr>
        <w:t xml:space="preserve">italiano </w:t>
      </w:r>
      <w:r w:rsidRPr="000B7FF0">
        <w:rPr>
          <w:lang w:val="es-ES_tradnl"/>
        </w:rPr>
        <w:t>(4)</w:t>
      </w:r>
    </w:p>
    <w:p w14:paraId="5F7546D2" w14:textId="4EEF8D07" w:rsidR="00D949B9" w:rsidRPr="000B7FF0" w:rsidRDefault="00CC703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  <w:t>japonés</w:t>
      </w:r>
      <w:r w:rsidR="00D949B9" w:rsidRPr="000B7FF0">
        <w:rPr>
          <w:lang w:val="es-ES_tradnl"/>
        </w:rPr>
        <w:t xml:space="preserve"> (1)</w:t>
      </w:r>
    </w:p>
    <w:p w14:paraId="312AC4A0" w14:textId="0B0FBB06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CC7039" w:rsidRPr="000B7FF0">
        <w:rPr>
          <w:lang w:val="es-ES_tradnl"/>
        </w:rPr>
        <w:t>montenegrino</w:t>
      </w:r>
      <w:r w:rsidRPr="000B7FF0">
        <w:rPr>
          <w:lang w:val="es-ES_tradnl"/>
        </w:rPr>
        <w:t xml:space="preserve"> (2)</w:t>
      </w:r>
    </w:p>
    <w:p w14:paraId="50C5FBE6" w14:textId="439A5932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CC7039" w:rsidRPr="000B7FF0">
        <w:rPr>
          <w:lang w:val="es-ES_tradnl"/>
        </w:rPr>
        <w:t>polaco</w:t>
      </w:r>
      <w:r w:rsidRPr="000B7FF0">
        <w:rPr>
          <w:lang w:val="es-ES_tradnl"/>
        </w:rPr>
        <w:t xml:space="preserve"> (6)</w:t>
      </w:r>
    </w:p>
    <w:p w14:paraId="565D9539" w14:textId="676B39C1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CC7039" w:rsidRPr="000B7FF0">
        <w:rPr>
          <w:lang w:val="es-ES_tradnl"/>
        </w:rPr>
        <w:t>rumano</w:t>
      </w:r>
      <w:r w:rsidRPr="000B7FF0">
        <w:rPr>
          <w:lang w:val="es-ES_tradnl"/>
        </w:rPr>
        <w:t xml:space="preserve"> (3)</w:t>
      </w:r>
    </w:p>
    <w:p w14:paraId="5F329069" w14:textId="13A0C91F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CC7039" w:rsidRPr="000B7FF0">
        <w:rPr>
          <w:lang w:val="es-ES_tradnl"/>
        </w:rPr>
        <w:t xml:space="preserve">ruso </w:t>
      </w:r>
      <w:r w:rsidRPr="000B7FF0">
        <w:rPr>
          <w:lang w:val="es-ES_tradnl"/>
        </w:rPr>
        <w:t>(6)</w:t>
      </w:r>
    </w:p>
    <w:p w14:paraId="31DAEAC8" w14:textId="32F6FDAA" w:rsidR="00D949B9" w:rsidRPr="000B7FF0" w:rsidRDefault="00CC703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  <w:t>sánscrito</w:t>
      </w:r>
      <w:r w:rsidR="00D949B9" w:rsidRPr="000B7FF0">
        <w:rPr>
          <w:lang w:val="es-ES_tradnl"/>
        </w:rPr>
        <w:t xml:space="preserve"> (1)</w:t>
      </w:r>
    </w:p>
    <w:p w14:paraId="366DBDF1" w14:textId="1B00C52C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CC7039" w:rsidRPr="000B7FF0">
        <w:rPr>
          <w:lang w:val="es-ES_tradnl"/>
        </w:rPr>
        <w:t xml:space="preserve">serbio </w:t>
      </w:r>
      <w:r w:rsidRPr="000B7FF0">
        <w:rPr>
          <w:lang w:val="es-ES_tradnl"/>
        </w:rPr>
        <w:t>(4)</w:t>
      </w:r>
    </w:p>
    <w:p w14:paraId="2B1CA4BD" w14:textId="46B6C134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CC7039" w:rsidRPr="000B7FF0">
        <w:rPr>
          <w:lang w:val="es-ES_tradnl"/>
        </w:rPr>
        <w:t>serbocroata</w:t>
      </w:r>
      <w:r w:rsidRPr="000B7FF0">
        <w:rPr>
          <w:lang w:val="es-ES_tradnl"/>
        </w:rPr>
        <w:t xml:space="preserve"> (3)</w:t>
      </w:r>
    </w:p>
    <w:p w14:paraId="04E8A681" w14:textId="3DECD8F7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CC7039" w:rsidRPr="000B7FF0">
        <w:rPr>
          <w:lang w:val="es-ES_tradnl"/>
        </w:rPr>
        <w:t>español</w:t>
      </w:r>
      <w:r w:rsidRPr="000B7FF0">
        <w:rPr>
          <w:lang w:val="es-ES_tradnl"/>
        </w:rPr>
        <w:t xml:space="preserve"> (6) </w:t>
      </w:r>
      <w:r w:rsidR="00CC7039" w:rsidRPr="000B7FF0">
        <w:rPr>
          <w:lang w:val="es-ES_tradnl"/>
        </w:rPr>
        <w:t>y</w:t>
      </w:r>
    </w:p>
    <w:p w14:paraId="6C484D0C" w14:textId="06E8A34A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CC7039" w:rsidRPr="000B7FF0">
        <w:rPr>
          <w:lang w:val="es-ES_tradnl"/>
        </w:rPr>
        <w:t>u</w:t>
      </w:r>
      <w:r w:rsidRPr="000B7FF0">
        <w:rPr>
          <w:lang w:val="es-ES_tradnl"/>
        </w:rPr>
        <w:t>rdu (1).</w:t>
      </w:r>
    </w:p>
    <w:p w14:paraId="2CC0A951" w14:textId="77777777" w:rsidR="00D949B9" w:rsidRPr="000B7FF0" w:rsidRDefault="00D949B9" w:rsidP="00E406E7">
      <w:pPr>
        <w:rPr>
          <w:lang w:val="es-ES_tradnl"/>
        </w:rPr>
      </w:pPr>
    </w:p>
    <w:p w14:paraId="762C47E3" w14:textId="177B6F54" w:rsidR="00D949B9" w:rsidRPr="000B7FF0" w:rsidRDefault="00CC7039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 xml:space="preserve">Servicios disponibles </w:t>
      </w:r>
      <w:r w:rsidR="00407A1A" w:rsidRPr="000B7FF0">
        <w:rPr>
          <w:lang w:val="es-ES_tradnl"/>
        </w:rPr>
        <w:t>de ayuda a</w:t>
      </w:r>
      <w:r w:rsidRPr="000B7FF0">
        <w:rPr>
          <w:lang w:val="es-ES_tradnl"/>
        </w:rPr>
        <w:t xml:space="preserve"> la búsqueda </w:t>
      </w:r>
      <w:r w:rsidR="00407A1A" w:rsidRPr="000B7FF0">
        <w:rPr>
          <w:lang w:val="es-ES_tradnl"/>
        </w:rPr>
        <w:t>o para la</w:t>
      </w:r>
      <w:r w:rsidRPr="000B7FF0">
        <w:rPr>
          <w:lang w:val="es-ES_tradnl"/>
        </w:rPr>
        <w:t xml:space="preserve"> comprensión del estado de la técnica en otros idiomas</w:t>
      </w:r>
      <w:r w:rsidR="00D949B9" w:rsidRPr="000B7FF0">
        <w:rPr>
          <w:lang w:val="es-ES_tradnl"/>
        </w:rPr>
        <w:t xml:space="preserve">: </w:t>
      </w:r>
    </w:p>
    <w:p w14:paraId="1BCEC9E6" w14:textId="7E3899E2" w:rsidR="00D949B9" w:rsidRPr="000B7FF0" w:rsidRDefault="00CC7039" w:rsidP="00E406E7">
      <w:pPr>
        <w:rPr>
          <w:lang w:val="es-ES_tradnl"/>
        </w:rPr>
      </w:pPr>
      <w:r w:rsidRPr="000B7FF0">
        <w:rPr>
          <w:lang w:val="es-ES_tradnl"/>
        </w:rPr>
        <w:t xml:space="preserve">Los examinadores de la CIPO cuentan con los recursos siguientes para </w:t>
      </w:r>
      <w:r w:rsidR="00884149" w:rsidRPr="000B7FF0">
        <w:rPr>
          <w:lang w:val="es-ES_tradnl"/>
        </w:rPr>
        <w:t>facilitar</w:t>
      </w:r>
      <w:r w:rsidRPr="000B7FF0">
        <w:rPr>
          <w:lang w:val="es-ES_tradnl"/>
        </w:rPr>
        <w:t xml:space="preserve"> la búsqueda </w:t>
      </w:r>
      <w:r w:rsidR="001B4115" w:rsidRPr="000B7FF0">
        <w:rPr>
          <w:lang w:val="es-ES_tradnl"/>
        </w:rPr>
        <w:t>y</w:t>
      </w:r>
      <w:r w:rsidRPr="000B7FF0">
        <w:rPr>
          <w:lang w:val="es-ES_tradnl"/>
        </w:rPr>
        <w:t xml:space="preserve"> </w:t>
      </w:r>
      <w:r w:rsidR="00EF4DBE" w:rsidRPr="000B7FF0">
        <w:rPr>
          <w:lang w:val="es-ES_tradnl"/>
        </w:rPr>
        <w:t xml:space="preserve"> la </w:t>
      </w:r>
      <w:r w:rsidRPr="000B7FF0">
        <w:rPr>
          <w:lang w:val="es-ES_tradnl"/>
        </w:rPr>
        <w:t>comprensión del estado de la técnica en otros idiomas</w:t>
      </w:r>
      <w:r w:rsidR="00D949B9" w:rsidRPr="000B7FF0">
        <w:rPr>
          <w:lang w:val="es-ES_tradnl"/>
        </w:rPr>
        <w:t xml:space="preserve">: </w:t>
      </w:r>
    </w:p>
    <w:p w14:paraId="67244EE6" w14:textId="78EE7ADF" w:rsidR="00D949B9" w:rsidRPr="000B7FF0" w:rsidRDefault="00D949B9" w:rsidP="00E406E7">
      <w:pPr>
        <w:ind w:left="567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1B4115" w:rsidRPr="000B7FF0">
        <w:rPr>
          <w:lang w:val="es-ES_tradnl"/>
        </w:rPr>
        <w:t>La</w:t>
      </w:r>
      <w:r w:rsidRPr="000B7FF0">
        <w:rPr>
          <w:lang w:val="es-ES_tradnl"/>
        </w:rPr>
        <w:t xml:space="preserve"> </w:t>
      </w:r>
      <w:proofErr w:type="spellStart"/>
      <w:r w:rsidRPr="00E508C4">
        <w:rPr>
          <w:i/>
          <w:lang w:val="es-ES_tradnl"/>
        </w:rPr>
        <w:t>Public</w:t>
      </w:r>
      <w:proofErr w:type="spellEnd"/>
      <w:r w:rsidRPr="00E508C4">
        <w:rPr>
          <w:i/>
          <w:lang w:val="es-ES_tradnl"/>
        </w:rPr>
        <w:t xml:space="preserve"> Works and </w:t>
      </w:r>
      <w:proofErr w:type="spellStart"/>
      <w:r w:rsidRPr="00E508C4">
        <w:rPr>
          <w:i/>
          <w:lang w:val="es-ES_tradnl"/>
        </w:rPr>
        <w:t>Government</w:t>
      </w:r>
      <w:proofErr w:type="spellEnd"/>
      <w:r w:rsidRPr="00E508C4">
        <w:rPr>
          <w:i/>
          <w:lang w:val="es-ES_tradnl"/>
        </w:rPr>
        <w:t xml:space="preserve"> Services </w:t>
      </w:r>
      <w:proofErr w:type="spellStart"/>
      <w:r w:rsidRPr="00E508C4">
        <w:rPr>
          <w:i/>
          <w:lang w:val="es-ES_tradnl"/>
        </w:rPr>
        <w:t>Canada</w:t>
      </w:r>
      <w:proofErr w:type="spellEnd"/>
      <w:r w:rsidRPr="00E508C4">
        <w:rPr>
          <w:i/>
          <w:lang w:val="es-ES_tradnl"/>
        </w:rPr>
        <w:t>-Translation Bureau</w:t>
      </w:r>
      <w:r w:rsidRPr="000B7FF0">
        <w:rPr>
          <w:lang w:val="es-ES_tradnl"/>
        </w:rPr>
        <w:t xml:space="preserve">, </w:t>
      </w:r>
      <w:r w:rsidR="00884149" w:rsidRPr="000B7FF0">
        <w:rPr>
          <w:lang w:val="es-ES_tradnl"/>
        </w:rPr>
        <w:t xml:space="preserve">que proporciona servicios de traducción en más de 100 idiomas y dialectos </w:t>
      </w:r>
      <w:r w:rsidRPr="000B7FF0">
        <w:rPr>
          <w:lang w:val="es-ES_tradnl"/>
        </w:rPr>
        <w:t xml:space="preserve"> </w:t>
      </w:r>
    </w:p>
    <w:p w14:paraId="76F3BF4B" w14:textId="77777777" w:rsidR="00D949B9" w:rsidRPr="0039404F" w:rsidRDefault="00D949B9" w:rsidP="00E406E7">
      <w:pPr>
        <w:ind w:left="567" w:hanging="567"/>
        <w:rPr>
          <w:lang w:val="en-US"/>
        </w:rPr>
      </w:pPr>
      <w:r w:rsidRPr="0039404F">
        <w:rPr>
          <w:lang w:val="en-US"/>
        </w:rPr>
        <w:t>–</w:t>
      </w:r>
      <w:r w:rsidRPr="0039404F">
        <w:rPr>
          <w:lang w:val="en-US"/>
        </w:rPr>
        <w:tab/>
        <w:t>WIPO Translate</w:t>
      </w:r>
    </w:p>
    <w:p w14:paraId="7FFE961B" w14:textId="77777777" w:rsidR="00D949B9" w:rsidRPr="0039404F" w:rsidRDefault="00D949B9" w:rsidP="00E406E7">
      <w:pPr>
        <w:ind w:left="567" w:hanging="567"/>
        <w:rPr>
          <w:lang w:val="en-US"/>
        </w:rPr>
      </w:pPr>
      <w:r w:rsidRPr="0039404F">
        <w:rPr>
          <w:lang w:val="en-US"/>
        </w:rPr>
        <w:t>–</w:t>
      </w:r>
      <w:r w:rsidRPr="0039404F">
        <w:rPr>
          <w:lang w:val="en-US"/>
        </w:rPr>
        <w:tab/>
        <w:t>WIPO Pearl</w:t>
      </w:r>
    </w:p>
    <w:p w14:paraId="64D17F5F" w14:textId="77777777" w:rsidR="00D949B9" w:rsidRPr="0039404F" w:rsidRDefault="00D949B9" w:rsidP="00E406E7">
      <w:pPr>
        <w:ind w:left="567" w:hanging="567"/>
        <w:rPr>
          <w:lang w:val="en-US"/>
        </w:rPr>
      </w:pPr>
      <w:r w:rsidRPr="0039404F">
        <w:rPr>
          <w:lang w:val="en-US"/>
        </w:rPr>
        <w:t>–</w:t>
      </w:r>
      <w:r w:rsidRPr="0039404F">
        <w:rPr>
          <w:lang w:val="en-US"/>
        </w:rPr>
        <w:tab/>
        <w:t>Google Translate</w:t>
      </w:r>
    </w:p>
    <w:p w14:paraId="54103933" w14:textId="20D36B15" w:rsidR="00D949B9" w:rsidRPr="0039404F" w:rsidRDefault="00D949B9" w:rsidP="00E406E7">
      <w:pPr>
        <w:ind w:left="567" w:hanging="567"/>
        <w:rPr>
          <w:lang w:val="en-US"/>
        </w:rPr>
      </w:pPr>
      <w:r w:rsidRPr="0039404F">
        <w:rPr>
          <w:lang w:val="en-US"/>
        </w:rPr>
        <w:t>–</w:t>
      </w:r>
      <w:r w:rsidRPr="0039404F">
        <w:rPr>
          <w:lang w:val="en-US"/>
        </w:rPr>
        <w:tab/>
      </w:r>
      <w:proofErr w:type="spellStart"/>
      <w:r w:rsidRPr="0039404F">
        <w:rPr>
          <w:lang w:val="en-US"/>
        </w:rPr>
        <w:t>Esp@cenet</w:t>
      </w:r>
      <w:proofErr w:type="spellEnd"/>
      <w:r w:rsidRPr="0039404F">
        <w:rPr>
          <w:lang w:val="en-US"/>
        </w:rPr>
        <w:t xml:space="preserve"> – Patent Translate (</w:t>
      </w:r>
      <w:proofErr w:type="spellStart"/>
      <w:r w:rsidR="00884149" w:rsidRPr="0039404F">
        <w:rPr>
          <w:lang w:val="en-US"/>
        </w:rPr>
        <w:t>utiliza</w:t>
      </w:r>
      <w:proofErr w:type="spellEnd"/>
      <w:r w:rsidRPr="0039404F">
        <w:rPr>
          <w:lang w:val="en-US"/>
        </w:rPr>
        <w:t xml:space="preserve"> Google Translate)</w:t>
      </w:r>
    </w:p>
    <w:p w14:paraId="0D6F43A1" w14:textId="2BF10A7C" w:rsidR="00D949B9" w:rsidRPr="000B7FF0" w:rsidRDefault="00D949B9" w:rsidP="00E406E7">
      <w:pPr>
        <w:ind w:left="567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proofErr w:type="spellStart"/>
      <w:r w:rsidRPr="000B7FF0">
        <w:rPr>
          <w:lang w:val="es-ES_tradnl"/>
        </w:rPr>
        <w:t>Questel</w:t>
      </w:r>
      <w:proofErr w:type="spellEnd"/>
      <w:r w:rsidRPr="000B7FF0">
        <w:rPr>
          <w:lang w:val="es-ES_tradnl"/>
        </w:rPr>
        <w:t xml:space="preserve"> </w:t>
      </w:r>
      <w:proofErr w:type="spellStart"/>
      <w:r w:rsidRPr="000B7FF0">
        <w:rPr>
          <w:lang w:val="es-ES_tradnl"/>
        </w:rPr>
        <w:t>Orbit</w:t>
      </w:r>
      <w:proofErr w:type="spellEnd"/>
      <w:r w:rsidRPr="000B7FF0">
        <w:rPr>
          <w:lang w:val="es-ES_tradnl"/>
        </w:rPr>
        <w:t xml:space="preserve"> – </w:t>
      </w:r>
      <w:r w:rsidR="00884149" w:rsidRPr="000B7FF0">
        <w:rPr>
          <w:lang w:val="es-ES_tradnl"/>
        </w:rPr>
        <w:t>Función de traducción</w:t>
      </w:r>
      <w:r w:rsidRPr="000B7FF0">
        <w:rPr>
          <w:lang w:val="es-ES_tradnl"/>
        </w:rPr>
        <w:t xml:space="preserve"> (</w:t>
      </w:r>
      <w:r w:rsidR="00884149" w:rsidRPr="000B7FF0">
        <w:rPr>
          <w:lang w:val="es-ES_tradnl"/>
        </w:rPr>
        <w:t xml:space="preserve">utiliza </w:t>
      </w:r>
      <w:r w:rsidRPr="000B7FF0">
        <w:rPr>
          <w:lang w:val="es-ES_tradnl"/>
        </w:rPr>
        <w:t xml:space="preserve">Google </w:t>
      </w:r>
      <w:proofErr w:type="spellStart"/>
      <w:r w:rsidRPr="000B7FF0">
        <w:rPr>
          <w:lang w:val="es-ES_tradnl"/>
        </w:rPr>
        <w:t>Translate</w:t>
      </w:r>
      <w:proofErr w:type="spellEnd"/>
      <w:r w:rsidRPr="000B7FF0">
        <w:rPr>
          <w:lang w:val="es-ES_tradnl"/>
        </w:rPr>
        <w:t>)</w:t>
      </w:r>
    </w:p>
    <w:p w14:paraId="008232C3" w14:textId="460D2D11" w:rsidR="00D949B9" w:rsidRPr="00BF2023" w:rsidRDefault="00D949B9" w:rsidP="002601AF">
      <w:pPr>
        <w:pStyle w:val="SectionHeading"/>
        <w:pBdr>
          <w:top w:val="single" w:sz="4" w:space="1" w:color="auto"/>
          <w:bottom w:val="single" w:sz="4" w:space="1" w:color="auto"/>
        </w:pBdr>
        <w:tabs>
          <w:tab w:val="num" w:pos="1440"/>
        </w:tabs>
        <w:spacing w:before="360" w:after="200"/>
      </w:pPr>
      <w:r w:rsidRPr="00BF2023">
        <w:lastRenderedPageBreak/>
        <w:t xml:space="preserve">2.2 – </w:t>
      </w:r>
      <w:r w:rsidR="00884149" w:rsidRPr="00BF2023">
        <w:t xml:space="preserve">GESTIÓN DE </w:t>
      </w:r>
      <w:r w:rsidR="00303CCD" w:rsidRPr="00BF2023">
        <w:t xml:space="preserve">LA </w:t>
      </w:r>
      <w:r w:rsidR="00884149" w:rsidRPr="00BF2023">
        <w:t>CALIDAD</w:t>
      </w:r>
    </w:p>
    <w:p w14:paraId="1DE209F4" w14:textId="33DE559C" w:rsidR="00D949B9" w:rsidRPr="000B7FF0" w:rsidRDefault="00407A1A" w:rsidP="00E406E7">
      <w:pPr>
        <w:rPr>
          <w:b/>
          <w:i/>
          <w:lang w:val="es-ES_tradnl"/>
        </w:rPr>
      </w:pPr>
      <w:r w:rsidRPr="000B7FF0">
        <w:rPr>
          <w:b/>
          <w:i/>
          <w:lang w:val="es-ES_tradnl"/>
        </w:rPr>
        <w:t>Reglas</w:t>
      </w:r>
      <w:r w:rsidR="00D949B9" w:rsidRPr="000B7FF0">
        <w:rPr>
          <w:b/>
          <w:i/>
          <w:lang w:val="es-ES_tradnl"/>
        </w:rPr>
        <w:t xml:space="preserve"> 36.1</w:t>
      </w:r>
      <w:r w:rsidR="000B7100" w:rsidRPr="000B7FF0">
        <w:rPr>
          <w:b/>
          <w:i/>
          <w:lang w:val="es-ES_tradnl"/>
        </w:rPr>
        <w:t>.</w:t>
      </w:r>
      <w:r w:rsidR="00D949B9" w:rsidRPr="000B7FF0">
        <w:rPr>
          <w:b/>
          <w:i/>
          <w:lang w:val="es-ES_tradnl"/>
        </w:rPr>
        <w:t xml:space="preserve">iv) </w:t>
      </w:r>
      <w:r w:rsidR="000B7100" w:rsidRPr="000B7FF0">
        <w:rPr>
          <w:b/>
          <w:i/>
          <w:lang w:val="es-ES_tradnl"/>
        </w:rPr>
        <w:t>y</w:t>
      </w:r>
      <w:r w:rsidR="00D949B9" w:rsidRPr="000B7FF0">
        <w:rPr>
          <w:b/>
          <w:i/>
          <w:lang w:val="es-ES_tradnl"/>
        </w:rPr>
        <w:t xml:space="preserve"> 63.1</w:t>
      </w:r>
      <w:r w:rsidR="000B7100" w:rsidRPr="000B7FF0">
        <w:rPr>
          <w:b/>
          <w:i/>
          <w:lang w:val="es-ES_tradnl"/>
        </w:rPr>
        <w:t>.</w:t>
      </w:r>
      <w:r w:rsidR="00D949B9" w:rsidRPr="000B7FF0">
        <w:rPr>
          <w:b/>
          <w:i/>
          <w:lang w:val="es-ES_tradnl"/>
        </w:rPr>
        <w:t>iv</w:t>
      </w:r>
      <w:r w:rsidR="00D949B9" w:rsidRPr="000B7FF0">
        <w:rPr>
          <w:b/>
          <w:i/>
          <w:szCs w:val="22"/>
          <w:lang w:val="es-ES_tradnl"/>
        </w:rPr>
        <w:t xml:space="preserve">): </w:t>
      </w:r>
      <w:r w:rsidR="00EF6CD6" w:rsidRPr="000B7FF0">
        <w:rPr>
          <w:rFonts w:eastAsia="Times New Roman"/>
          <w:b/>
          <w:i/>
          <w:color w:val="2D2D2D"/>
          <w:szCs w:val="22"/>
          <w:lang w:val="es-ES_tradnl" w:eastAsia="en-US"/>
        </w:rPr>
        <w:t>E</w:t>
      </w:r>
      <w:r w:rsidR="00B27C3F" w:rsidRPr="000B7FF0">
        <w:rPr>
          <w:rFonts w:eastAsia="Times New Roman"/>
          <w:b/>
          <w:i/>
          <w:color w:val="2D2D2D"/>
          <w:szCs w:val="22"/>
          <w:lang w:val="es-ES_tradnl" w:eastAsia="en-US"/>
        </w:rPr>
        <w:t>sa Oficina u organización deberá disponer</w:t>
      </w:r>
      <w:r w:rsidR="00830A56" w:rsidRPr="000B7FF0">
        <w:rPr>
          <w:rFonts w:eastAsia="Times New Roman"/>
          <w:b/>
          <w:i/>
          <w:color w:val="2D2D2D"/>
          <w:szCs w:val="22"/>
          <w:lang w:val="es-ES_tradnl" w:eastAsia="en-US"/>
        </w:rPr>
        <w:t xml:space="preserve"> de un sistema de gestión de calidad y un sistema de revisión interna, conforme a las reglas comunes de la búsqueda internacional</w:t>
      </w:r>
      <w:r w:rsidR="0033318B" w:rsidRPr="000B7FF0">
        <w:rPr>
          <w:rFonts w:eastAsia="Times New Roman"/>
          <w:b/>
          <w:i/>
          <w:color w:val="2D2D2D"/>
          <w:szCs w:val="22"/>
          <w:lang w:val="es-ES_tradnl" w:eastAsia="en-US"/>
        </w:rPr>
        <w:t>.</w:t>
      </w:r>
    </w:p>
    <w:p w14:paraId="03A4A871" w14:textId="52E688B2" w:rsidR="00D949B9" w:rsidRPr="000B7FF0" w:rsidRDefault="00D949B9" w:rsidP="00E406E7">
      <w:pPr>
        <w:rPr>
          <w:b/>
          <w:bCs/>
          <w:szCs w:val="22"/>
          <w:lang w:val="es-ES_tradnl"/>
        </w:rPr>
      </w:pPr>
    </w:p>
    <w:p w14:paraId="5EDEAB03" w14:textId="0F7DCB42" w:rsidR="00D949B9" w:rsidRPr="000B7FF0" w:rsidRDefault="004F37BE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 xml:space="preserve">Sistema </w:t>
      </w:r>
      <w:r w:rsidR="00B637E2" w:rsidRPr="000B7FF0">
        <w:rPr>
          <w:lang w:val="es-ES_tradnl"/>
        </w:rPr>
        <w:t>nacional e internacional</w:t>
      </w:r>
      <w:r w:rsidR="00CE6AD2" w:rsidRPr="000B7FF0">
        <w:rPr>
          <w:lang w:val="es-ES_tradnl"/>
        </w:rPr>
        <w:t xml:space="preserve"> de gestión de la calidad</w:t>
      </w:r>
      <w:r w:rsidR="00B637E2" w:rsidRPr="000B7FF0">
        <w:rPr>
          <w:lang w:val="es-ES_tradnl"/>
        </w:rPr>
        <w:t>:</w:t>
      </w:r>
      <w:r w:rsidR="00D949B9" w:rsidRPr="000B7FF0">
        <w:rPr>
          <w:lang w:val="es-ES_tradnl"/>
        </w:rPr>
        <w:t xml:space="preserve"> </w:t>
      </w:r>
    </w:p>
    <w:p w14:paraId="1F537DE0" w14:textId="051E869D" w:rsidR="00D949B9" w:rsidRPr="000B7FF0" w:rsidRDefault="004F37BE" w:rsidP="00E406E7">
      <w:pPr>
        <w:rPr>
          <w:lang w:val="es-ES_tradnl"/>
        </w:rPr>
      </w:pPr>
      <w:r w:rsidRPr="000B7FF0">
        <w:rPr>
          <w:lang w:val="es-ES_tradnl"/>
        </w:rPr>
        <w:t>L</w:t>
      </w:r>
      <w:r w:rsidR="002924A9" w:rsidRPr="000B7FF0">
        <w:rPr>
          <w:lang w:val="es-ES_tradnl"/>
        </w:rPr>
        <w:t xml:space="preserve">a </w:t>
      </w:r>
      <w:r w:rsidRPr="000B7FF0">
        <w:rPr>
          <w:lang w:val="es-ES_tradnl"/>
        </w:rPr>
        <w:t xml:space="preserve">CIPO cuenta con un </w:t>
      </w:r>
      <w:r w:rsidR="00B637E2" w:rsidRPr="000B7FF0">
        <w:rPr>
          <w:lang w:val="es-ES_tradnl"/>
        </w:rPr>
        <w:t>QMS</w:t>
      </w:r>
      <w:r w:rsidR="0035623D" w:rsidRPr="000B7FF0">
        <w:rPr>
          <w:lang w:val="es-ES_tradnl"/>
        </w:rPr>
        <w:t xml:space="preserve"> </w:t>
      </w:r>
      <w:r w:rsidR="00CE6AD2" w:rsidRPr="000B7FF0">
        <w:rPr>
          <w:lang w:val="es-ES_tradnl"/>
        </w:rPr>
        <w:t xml:space="preserve">internacional formal </w:t>
      </w:r>
      <w:r w:rsidRPr="000B7FF0">
        <w:rPr>
          <w:lang w:val="es-ES_tradnl"/>
        </w:rPr>
        <w:t xml:space="preserve">desde 2007, y con un sistema nacional formal desde 2012. </w:t>
      </w:r>
      <w:r w:rsidR="0063607A" w:rsidRPr="000B7FF0">
        <w:rPr>
          <w:lang w:val="es-ES_tradnl"/>
        </w:rPr>
        <w:t xml:space="preserve"> </w:t>
      </w:r>
      <w:r w:rsidRPr="000B7FF0">
        <w:rPr>
          <w:lang w:val="es-ES_tradnl"/>
        </w:rPr>
        <w:t xml:space="preserve">Antes de 2007 y 2012, respectivamente, el control de la calidad </w:t>
      </w:r>
      <w:r w:rsidR="00CE6AD2" w:rsidRPr="000B7FF0">
        <w:rPr>
          <w:lang w:val="es-ES_tradnl"/>
        </w:rPr>
        <w:t>era efectuado por</w:t>
      </w:r>
      <w:r w:rsidRPr="000B7FF0">
        <w:rPr>
          <w:lang w:val="es-ES_tradnl"/>
        </w:rPr>
        <w:t xml:space="preserve"> los jefes de la sección de examen, todos ellos antiguos examinadores </w:t>
      </w:r>
      <w:r w:rsidR="0035623D" w:rsidRPr="000B7FF0">
        <w:rPr>
          <w:lang w:val="es-ES_tradnl"/>
        </w:rPr>
        <w:t>con decenios de experiencia</w:t>
      </w:r>
      <w:r w:rsidR="00D949B9" w:rsidRPr="000B7FF0">
        <w:rPr>
          <w:lang w:val="es-ES_tradnl"/>
        </w:rPr>
        <w:t xml:space="preserve">.  </w:t>
      </w:r>
    </w:p>
    <w:p w14:paraId="6110CC32" w14:textId="77777777" w:rsidR="00D949B9" w:rsidRPr="000B7FF0" w:rsidRDefault="00D949B9" w:rsidP="00E406E7">
      <w:pPr>
        <w:rPr>
          <w:lang w:val="es-ES_tradnl"/>
        </w:rPr>
      </w:pPr>
    </w:p>
    <w:p w14:paraId="5C76817D" w14:textId="63D2EA8A" w:rsidR="00D949B9" w:rsidRPr="000B7FF0" w:rsidRDefault="001551F2" w:rsidP="00E406E7">
      <w:pPr>
        <w:rPr>
          <w:lang w:val="es-ES_tradnl"/>
        </w:rPr>
      </w:pPr>
      <w:r w:rsidRPr="000B7FF0">
        <w:rPr>
          <w:lang w:val="es-ES_tradnl"/>
        </w:rPr>
        <w:t>Los informes sobre el</w:t>
      </w:r>
      <w:r w:rsidR="0035623D" w:rsidRPr="000B7FF0">
        <w:rPr>
          <w:lang w:val="es-ES_tradnl"/>
        </w:rPr>
        <w:t xml:space="preserve"> </w:t>
      </w:r>
      <w:r w:rsidR="00B637E2" w:rsidRPr="000B7FF0">
        <w:rPr>
          <w:lang w:val="es-ES_tradnl"/>
        </w:rPr>
        <w:t>QMS</w:t>
      </w:r>
      <w:r w:rsidR="0035623D" w:rsidRPr="000B7FF0">
        <w:rPr>
          <w:lang w:val="es-ES_tradnl"/>
        </w:rPr>
        <w:t xml:space="preserve"> de la CIPO, co</w:t>
      </w:r>
      <w:r w:rsidR="00CE6AD2" w:rsidRPr="000B7FF0">
        <w:rPr>
          <w:lang w:val="es-ES_tradnl"/>
        </w:rPr>
        <w:t xml:space="preserve">n arreglo al </w:t>
      </w:r>
      <w:r w:rsidR="0063607A" w:rsidRPr="000B7FF0">
        <w:rPr>
          <w:lang w:val="es-ES_tradnl"/>
        </w:rPr>
        <w:t>C</w:t>
      </w:r>
      <w:r w:rsidR="00CE6AD2" w:rsidRPr="000B7FF0">
        <w:rPr>
          <w:lang w:val="es-ES_tradnl"/>
        </w:rPr>
        <w:t>apítulo 21 de las</w:t>
      </w:r>
      <w:r w:rsidR="00D949B9" w:rsidRPr="000B7FF0">
        <w:rPr>
          <w:lang w:val="es-ES_tradnl"/>
        </w:rPr>
        <w:t xml:space="preserve"> </w:t>
      </w:r>
      <w:r w:rsidR="0035623D" w:rsidRPr="000B7FF0">
        <w:rPr>
          <w:lang w:val="es-ES_tradnl"/>
        </w:rPr>
        <w:t xml:space="preserve">Directrices de búsqueda internacional y de examen preliminar internacional del PCT </w:t>
      </w:r>
      <w:r w:rsidR="00D949B9" w:rsidRPr="000B7FF0">
        <w:rPr>
          <w:lang w:val="es-ES_tradnl"/>
        </w:rPr>
        <w:t>(</w:t>
      </w:r>
      <w:r w:rsidR="000A12F4" w:rsidRPr="000B7FF0">
        <w:rPr>
          <w:lang w:val="es-ES_tradnl"/>
        </w:rPr>
        <w:t>que se encuentra</w:t>
      </w:r>
      <w:r w:rsidR="0063607A" w:rsidRPr="000B7FF0">
        <w:rPr>
          <w:lang w:val="es-ES_tradnl"/>
        </w:rPr>
        <w:t>n</w:t>
      </w:r>
      <w:r w:rsidR="000A12F4" w:rsidRPr="000B7FF0">
        <w:rPr>
          <w:lang w:val="es-ES_tradnl"/>
        </w:rPr>
        <w:t xml:space="preserve"> en los informes de calidad de la</w:t>
      </w:r>
      <w:r w:rsidRPr="000B7FF0">
        <w:rPr>
          <w:lang w:val="es-ES_tradnl"/>
        </w:rPr>
        <w:t>s</w:t>
      </w:r>
      <w:r w:rsidR="000A12F4" w:rsidRPr="000B7FF0">
        <w:rPr>
          <w:lang w:val="es-ES_tradnl"/>
        </w:rPr>
        <w:t xml:space="preserve"> Administraci</w:t>
      </w:r>
      <w:r w:rsidRPr="000B7FF0">
        <w:rPr>
          <w:lang w:val="es-ES_tradnl"/>
        </w:rPr>
        <w:t>ones</w:t>
      </w:r>
      <w:r w:rsidR="000A12F4" w:rsidRPr="000B7FF0">
        <w:rPr>
          <w:lang w:val="es-ES_tradnl"/>
        </w:rPr>
        <w:t xml:space="preserve"> internacional</w:t>
      </w:r>
      <w:r w:rsidRPr="000B7FF0">
        <w:rPr>
          <w:lang w:val="es-ES_tradnl"/>
        </w:rPr>
        <w:t>es</w:t>
      </w:r>
      <w:r w:rsidR="000A12F4" w:rsidRPr="000B7FF0">
        <w:rPr>
          <w:lang w:val="es-ES_tradnl"/>
        </w:rPr>
        <w:t xml:space="preserve"> del PCT</w:t>
      </w:r>
      <w:r w:rsidR="00D949B9" w:rsidRPr="000B7FF0">
        <w:rPr>
          <w:rStyle w:val="FootnoteReference"/>
          <w:lang w:val="es-ES_tradnl"/>
        </w:rPr>
        <w:footnoteReference w:id="2"/>
      </w:r>
      <w:r w:rsidR="00D949B9" w:rsidRPr="000B7FF0">
        <w:rPr>
          <w:lang w:val="es-ES_tradnl"/>
        </w:rPr>
        <w:t xml:space="preserve">) </w:t>
      </w:r>
      <w:r w:rsidR="00B53665" w:rsidRPr="000B7FF0">
        <w:rPr>
          <w:lang w:val="es-ES_tradnl"/>
        </w:rPr>
        <w:t>detallan</w:t>
      </w:r>
      <w:r w:rsidR="000A12F4" w:rsidRPr="000B7FF0">
        <w:rPr>
          <w:lang w:val="es-ES_tradnl"/>
        </w:rPr>
        <w:t xml:space="preserve"> el </w:t>
      </w:r>
      <w:r w:rsidR="00B637E2" w:rsidRPr="000B7FF0">
        <w:rPr>
          <w:lang w:val="es-ES_tradnl"/>
        </w:rPr>
        <w:t>QMS</w:t>
      </w:r>
      <w:r w:rsidR="000A12F4" w:rsidRPr="000B7FF0">
        <w:rPr>
          <w:lang w:val="es-ES_tradnl"/>
        </w:rPr>
        <w:t xml:space="preserve"> internacional de la CIPO y demuestran </w:t>
      </w:r>
      <w:r w:rsidR="00B53665" w:rsidRPr="000B7FF0">
        <w:rPr>
          <w:lang w:val="es-ES_tradnl"/>
        </w:rPr>
        <w:t>la adhesión de la CIPO a estándares de excelente calidad</w:t>
      </w:r>
      <w:r w:rsidR="00D949B9" w:rsidRPr="000B7FF0">
        <w:rPr>
          <w:lang w:val="es-ES_tradnl"/>
        </w:rPr>
        <w:t>.</w:t>
      </w:r>
    </w:p>
    <w:p w14:paraId="495284C2" w14:textId="77777777" w:rsidR="00D949B9" w:rsidRPr="000B7FF0" w:rsidRDefault="00D949B9" w:rsidP="00E406E7">
      <w:pPr>
        <w:rPr>
          <w:lang w:val="es-ES_tradnl"/>
        </w:rPr>
      </w:pPr>
    </w:p>
    <w:p w14:paraId="7DBBD2FA" w14:textId="3E4BB361" w:rsidR="00D949B9" w:rsidRPr="000B7FF0" w:rsidRDefault="003B468F" w:rsidP="00E406E7">
      <w:pPr>
        <w:rPr>
          <w:lang w:val="es-ES_tradnl"/>
        </w:rPr>
      </w:pPr>
      <w:r w:rsidRPr="000B7FF0">
        <w:rPr>
          <w:lang w:val="es-ES_tradnl"/>
        </w:rPr>
        <w:t>La Sección de Patentes de la CIPO está</w:t>
      </w:r>
      <w:r w:rsidR="001551F2" w:rsidRPr="000B7FF0">
        <w:rPr>
          <w:lang w:val="es-ES_tradnl"/>
        </w:rPr>
        <w:t xml:space="preserve"> certificando sus procesos operativos completos, es decir, desde la solicitud de patente y su concesión hasta la emisión de los informes internacionales en virtud del PCT,</w:t>
      </w:r>
      <w:r w:rsidRPr="000B7FF0">
        <w:rPr>
          <w:lang w:val="es-ES_tradnl"/>
        </w:rPr>
        <w:t xml:space="preserve"> </w:t>
      </w:r>
      <w:r w:rsidR="00D61A64" w:rsidRPr="000B7FF0">
        <w:rPr>
          <w:lang w:val="es-ES_tradnl"/>
        </w:rPr>
        <w:t>de conformidad con</w:t>
      </w:r>
      <w:r w:rsidR="00805615" w:rsidRPr="000B7FF0">
        <w:rPr>
          <w:lang w:val="es-ES_tradnl"/>
        </w:rPr>
        <w:t xml:space="preserve"> la </w:t>
      </w:r>
      <w:r w:rsidR="00D949B9" w:rsidRPr="000B7FF0">
        <w:rPr>
          <w:lang w:val="es-ES_tradnl"/>
        </w:rPr>
        <w:t xml:space="preserve">ISO 9001:2015.  </w:t>
      </w:r>
      <w:r w:rsidR="009A6D17" w:rsidRPr="000B7FF0">
        <w:rPr>
          <w:lang w:val="es-ES_tradnl"/>
        </w:rPr>
        <w:t xml:space="preserve">La </w:t>
      </w:r>
      <w:r w:rsidR="00805615" w:rsidRPr="000B7FF0">
        <w:rPr>
          <w:lang w:val="es-ES_tradnl"/>
        </w:rPr>
        <w:t xml:space="preserve">auditoría externa </w:t>
      </w:r>
      <w:r w:rsidR="009A6D17" w:rsidRPr="000B7FF0">
        <w:rPr>
          <w:lang w:val="es-ES_tradnl"/>
        </w:rPr>
        <w:t xml:space="preserve">de la fase 1 </w:t>
      </w:r>
      <w:r w:rsidR="00805615" w:rsidRPr="000B7FF0">
        <w:rPr>
          <w:lang w:val="es-ES_tradnl"/>
        </w:rPr>
        <w:t xml:space="preserve">concluyó el 9 de diciembre de 2016, y se ha previsto que </w:t>
      </w:r>
      <w:r w:rsidR="009A6D17" w:rsidRPr="000B7FF0">
        <w:rPr>
          <w:lang w:val="es-ES_tradnl"/>
        </w:rPr>
        <w:t>la</w:t>
      </w:r>
      <w:r w:rsidR="00805615" w:rsidRPr="000B7FF0">
        <w:rPr>
          <w:lang w:val="es-ES_tradnl"/>
        </w:rPr>
        <w:t xml:space="preserve"> auditoría externa </w:t>
      </w:r>
      <w:r w:rsidR="009A6D17" w:rsidRPr="000B7FF0">
        <w:rPr>
          <w:lang w:val="es-ES_tradnl"/>
        </w:rPr>
        <w:t xml:space="preserve">de la fase 2 tenga </w:t>
      </w:r>
      <w:r w:rsidR="001551F2" w:rsidRPr="000B7FF0">
        <w:rPr>
          <w:lang w:val="es-ES_tradnl"/>
        </w:rPr>
        <w:t>lugar del 6 al 8 de marzo de 2</w:t>
      </w:r>
      <w:r w:rsidR="00805615" w:rsidRPr="000B7FF0">
        <w:rPr>
          <w:lang w:val="es-ES_tradnl"/>
        </w:rPr>
        <w:t xml:space="preserve">017. </w:t>
      </w:r>
      <w:r w:rsidR="00873FC8" w:rsidRPr="000B7FF0">
        <w:rPr>
          <w:lang w:val="es-ES_tradnl"/>
        </w:rPr>
        <w:t xml:space="preserve"> </w:t>
      </w:r>
      <w:r w:rsidR="00805615" w:rsidRPr="000B7FF0">
        <w:rPr>
          <w:lang w:val="es-ES_tradnl"/>
        </w:rPr>
        <w:t>Es la primera vez que la Sección de Patentes aspira a una certificación formal.</w:t>
      </w:r>
      <w:r w:rsidR="00873FC8" w:rsidRPr="000B7FF0">
        <w:rPr>
          <w:lang w:val="es-ES_tradnl"/>
        </w:rPr>
        <w:t xml:space="preserve"> </w:t>
      </w:r>
      <w:r w:rsidR="00805615" w:rsidRPr="000B7FF0">
        <w:rPr>
          <w:lang w:val="es-ES_tradnl"/>
        </w:rPr>
        <w:t xml:space="preserve"> La dirección de la CIPO está comprometida con la mejora continua de los procesos y los productos.</w:t>
      </w:r>
    </w:p>
    <w:p w14:paraId="2999AC1F" w14:textId="6BCC4D34" w:rsidR="00D949B9" w:rsidRPr="00BF2023" w:rsidRDefault="00D949B9" w:rsidP="002601AF">
      <w:pPr>
        <w:pStyle w:val="SectionHeading"/>
        <w:pBdr>
          <w:top w:val="single" w:sz="4" w:space="1" w:color="auto"/>
          <w:bottom w:val="single" w:sz="4" w:space="1" w:color="auto"/>
        </w:pBdr>
        <w:tabs>
          <w:tab w:val="num" w:pos="1440"/>
        </w:tabs>
        <w:spacing w:before="360" w:after="200"/>
      </w:pPr>
      <w:r w:rsidRPr="00BF2023">
        <w:t xml:space="preserve">3 – </w:t>
      </w:r>
      <w:r w:rsidR="003562E0" w:rsidRPr="00BF2023">
        <w:t>ÁMBITO DE APLICACIÓN PREVISTO</w:t>
      </w:r>
    </w:p>
    <w:p w14:paraId="076CD8F0" w14:textId="23B8C681" w:rsidR="00D949B9" w:rsidRPr="000B7FF0" w:rsidRDefault="00490EAA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Idiomas en los que se ofrecen los servicios</w:t>
      </w:r>
      <w:r w:rsidR="00D949B9" w:rsidRPr="000B7FF0">
        <w:rPr>
          <w:lang w:val="es-ES_tradnl"/>
        </w:rPr>
        <w:t xml:space="preserve">:  </w:t>
      </w:r>
    </w:p>
    <w:p w14:paraId="75CB2116" w14:textId="4D8F5E29" w:rsidR="00D949B9" w:rsidRPr="000B7FF0" w:rsidRDefault="00490EAA" w:rsidP="00E406E7">
      <w:pPr>
        <w:rPr>
          <w:lang w:val="es-ES_tradnl"/>
        </w:rPr>
      </w:pPr>
      <w:r w:rsidRPr="000B7FF0">
        <w:rPr>
          <w:lang w:val="es-ES_tradnl"/>
        </w:rPr>
        <w:t>La C</w:t>
      </w:r>
      <w:r w:rsidR="00D949B9" w:rsidRPr="000B7FF0">
        <w:rPr>
          <w:lang w:val="es-ES_tradnl"/>
        </w:rPr>
        <w:t xml:space="preserve">IPO </w:t>
      </w:r>
      <w:r w:rsidRPr="000B7FF0">
        <w:rPr>
          <w:lang w:val="es-ES_tradnl"/>
        </w:rPr>
        <w:t xml:space="preserve">ofrece a sus clientes servicios en francés e inglés. </w:t>
      </w:r>
    </w:p>
    <w:p w14:paraId="0CC14826" w14:textId="77777777" w:rsidR="00D949B9" w:rsidRPr="000B7FF0" w:rsidRDefault="00D949B9" w:rsidP="00E406E7">
      <w:pPr>
        <w:rPr>
          <w:lang w:val="es-ES_tradnl"/>
        </w:rPr>
      </w:pPr>
    </w:p>
    <w:p w14:paraId="6DF996B8" w14:textId="343B550F" w:rsidR="00D949B9" w:rsidRPr="000B7FF0" w:rsidRDefault="00490EAA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Estados u Oficinas receptoras para las cuales la Oficina se ofrecería como Administración competente:</w:t>
      </w:r>
      <w:r w:rsidR="00D949B9" w:rsidRPr="000B7FF0">
        <w:rPr>
          <w:lang w:val="es-ES_tradnl"/>
        </w:rPr>
        <w:t xml:space="preserve">  </w:t>
      </w:r>
    </w:p>
    <w:p w14:paraId="1B180489" w14:textId="11C81418" w:rsidR="00D949B9" w:rsidRPr="000B7FF0" w:rsidRDefault="00490EAA" w:rsidP="00E406E7">
      <w:pPr>
        <w:rPr>
          <w:lang w:val="es-ES_tradnl"/>
        </w:rPr>
      </w:pPr>
      <w:r w:rsidRPr="000B7FF0">
        <w:rPr>
          <w:lang w:val="es-ES_tradnl"/>
        </w:rPr>
        <w:t>En la actualida</w:t>
      </w:r>
      <w:r w:rsidR="002931D6" w:rsidRPr="000B7FF0">
        <w:rPr>
          <w:lang w:val="es-ES_tradnl"/>
        </w:rPr>
        <w:t xml:space="preserve">d, </w:t>
      </w:r>
      <w:r w:rsidRPr="000B7FF0">
        <w:rPr>
          <w:lang w:val="es-ES_tradnl"/>
        </w:rPr>
        <w:t>la CIPO es la Administración competente para</w:t>
      </w:r>
      <w:r w:rsidR="00D949B9" w:rsidRPr="000B7FF0">
        <w:rPr>
          <w:lang w:val="es-ES_tradnl"/>
        </w:rPr>
        <w:t xml:space="preserve">: </w:t>
      </w:r>
    </w:p>
    <w:p w14:paraId="0372C0A2" w14:textId="76D4E861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  <w:t xml:space="preserve">Antigua </w:t>
      </w:r>
      <w:r w:rsidR="00C7050C" w:rsidRPr="000B7FF0">
        <w:rPr>
          <w:lang w:val="es-ES_tradnl"/>
        </w:rPr>
        <w:t>y</w:t>
      </w:r>
      <w:r w:rsidRPr="000B7FF0">
        <w:rPr>
          <w:lang w:val="es-ES_tradnl"/>
        </w:rPr>
        <w:t xml:space="preserve"> Barbuda; </w:t>
      </w:r>
    </w:p>
    <w:p w14:paraId="6454B78E" w14:textId="744ABD31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  <w:t>Beli</w:t>
      </w:r>
      <w:r w:rsidR="00C7050C" w:rsidRPr="000B7FF0">
        <w:rPr>
          <w:lang w:val="es-ES_tradnl"/>
        </w:rPr>
        <w:t>c</w:t>
      </w:r>
      <w:r w:rsidRPr="000B7FF0">
        <w:rPr>
          <w:lang w:val="es-ES_tradnl"/>
        </w:rPr>
        <w:t>e;</w:t>
      </w:r>
    </w:p>
    <w:p w14:paraId="21129EFA" w14:textId="1D48C06C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  <w:t>Canad</w:t>
      </w:r>
      <w:r w:rsidR="00C7050C" w:rsidRPr="000B7FF0">
        <w:rPr>
          <w:lang w:val="es-ES_tradnl"/>
        </w:rPr>
        <w:t>á</w:t>
      </w:r>
      <w:r w:rsidRPr="000B7FF0">
        <w:rPr>
          <w:lang w:val="es-ES_tradnl"/>
        </w:rPr>
        <w:t xml:space="preserve">; </w:t>
      </w:r>
    </w:p>
    <w:p w14:paraId="62698EDF" w14:textId="77777777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  <w:t xml:space="preserve">Nigeria; </w:t>
      </w:r>
    </w:p>
    <w:p w14:paraId="069AE7BE" w14:textId="3EB5D37F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A33328" w:rsidRPr="000B7FF0">
        <w:rPr>
          <w:lang w:val="es-ES_tradnl"/>
        </w:rPr>
        <w:t>San Vicente y las Granadinas;</w:t>
      </w:r>
      <w:r w:rsidR="00C7050C" w:rsidRPr="000B7FF0">
        <w:rPr>
          <w:lang w:val="es-ES_tradnl"/>
        </w:rPr>
        <w:t xml:space="preserve"> y </w:t>
      </w:r>
    </w:p>
    <w:p w14:paraId="7FB9189F" w14:textId="24AD78F3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C7050C" w:rsidRPr="000B7FF0">
        <w:rPr>
          <w:lang w:val="es-ES_tradnl"/>
        </w:rPr>
        <w:t>Arabia Saudita.</w:t>
      </w:r>
    </w:p>
    <w:p w14:paraId="7AF2793B" w14:textId="77777777" w:rsidR="00D949B9" w:rsidRPr="000B7FF0" w:rsidRDefault="00D949B9" w:rsidP="00E406E7">
      <w:pPr>
        <w:rPr>
          <w:lang w:val="es-ES_tradnl"/>
        </w:rPr>
      </w:pPr>
    </w:p>
    <w:p w14:paraId="4321B4CF" w14:textId="31F66B3A" w:rsidR="00D949B9" w:rsidRPr="000B7FF0" w:rsidRDefault="00490EAA" w:rsidP="00E406E7">
      <w:pPr>
        <w:rPr>
          <w:lang w:val="es-ES_tradnl"/>
        </w:rPr>
      </w:pPr>
      <w:r w:rsidRPr="000B7FF0">
        <w:rPr>
          <w:lang w:val="es-ES_tradnl"/>
        </w:rPr>
        <w:t xml:space="preserve">La </w:t>
      </w:r>
      <w:r w:rsidR="00D949B9" w:rsidRPr="000B7FF0">
        <w:rPr>
          <w:lang w:val="es-ES_tradnl"/>
        </w:rPr>
        <w:t xml:space="preserve">CIPO </w:t>
      </w:r>
      <w:r w:rsidRPr="000B7FF0">
        <w:rPr>
          <w:lang w:val="es-ES_tradnl"/>
        </w:rPr>
        <w:t xml:space="preserve">también presta sus servicios a cualquier Estado </w:t>
      </w:r>
      <w:r w:rsidR="001E3049" w:rsidRPr="000B7FF0">
        <w:rPr>
          <w:lang w:val="es-ES_tradnl"/>
        </w:rPr>
        <w:t>considerado como</w:t>
      </w:r>
      <w:r w:rsidRPr="000B7FF0">
        <w:rPr>
          <w:lang w:val="es-ES_tradnl"/>
        </w:rPr>
        <w:t xml:space="preserve"> país en desarrollo de conformidad con la práctica establecida de la Asamblea General de las Naciones Unidas</w:t>
      </w:r>
      <w:r w:rsidR="00D949B9" w:rsidRPr="000B7FF0">
        <w:rPr>
          <w:lang w:val="es-ES_tradnl"/>
        </w:rPr>
        <w:t>.</w:t>
      </w:r>
    </w:p>
    <w:p w14:paraId="7F224415" w14:textId="77777777" w:rsidR="00D949B9" w:rsidRPr="000B7FF0" w:rsidRDefault="00D949B9" w:rsidP="00E406E7">
      <w:pPr>
        <w:rPr>
          <w:lang w:val="es-ES_tradnl"/>
        </w:rPr>
      </w:pPr>
    </w:p>
    <w:p w14:paraId="609AE67E" w14:textId="049A369B" w:rsidR="00D949B9" w:rsidRPr="000B7FF0" w:rsidRDefault="006E441F" w:rsidP="00E406E7">
      <w:pPr>
        <w:rPr>
          <w:lang w:val="es-ES_tradnl"/>
        </w:rPr>
      </w:pPr>
      <w:r w:rsidRPr="000B7FF0">
        <w:rPr>
          <w:lang w:val="es-ES_tradnl"/>
        </w:rPr>
        <w:t xml:space="preserve">La </w:t>
      </w:r>
      <w:r w:rsidR="00D949B9" w:rsidRPr="000B7FF0">
        <w:rPr>
          <w:lang w:val="es-ES_tradnl"/>
        </w:rPr>
        <w:t xml:space="preserve">CIPO </w:t>
      </w:r>
      <w:r w:rsidRPr="000B7FF0">
        <w:rPr>
          <w:lang w:val="es-ES_tradnl"/>
        </w:rPr>
        <w:t>estaría abierta a considerar las solicitudes para ser una Administración competente para otras Oficinas receptoras que dese</w:t>
      </w:r>
      <w:r w:rsidR="001E3049" w:rsidRPr="000B7FF0">
        <w:rPr>
          <w:lang w:val="es-ES_tradnl"/>
        </w:rPr>
        <w:t>a</w:t>
      </w:r>
      <w:r w:rsidRPr="000B7FF0">
        <w:rPr>
          <w:lang w:val="es-ES_tradnl"/>
        </w:rPr>
        <w:t xml:space="preserve">n </w:t>
      </w:r>
      <w:r w:rsidR="00FB4BF0" w:rsidRPr="000B7FF0">
        <w:rPr>
          <w:lang w:val="es-ES_tradnl"/>
        </w:rPr>
        <w:t>que se le</w:t>
      </w:r>
      <w:r w:rsidR="001E3049" w:rsidRPr="000B7FF0">
        <w:rPr>
          <w:lang w:val="es-ES_tradnl"/>
        </w:rPr>
        <w:t>s</w:t>
      </w:r>
      <w:r w:rsidR="00FB4BF0" w:rsidRPr="000B7FF0">
        <w:rPr>
          <w:lang w:val="es-ES_tradnl"/>
        </w:rPr>
        <w:t xml:space="preserve"> presten servicios en francés</w:t>
      </w:r>
      <w:r w:rsidR="00D949B9" w:rsidRPr="000B7FF0">
        <w:rPr>
          <w:lang w:val="es-ES_tradnl"/>
        </w:rPr>
        <w:t>.</w:t>
      </w:r>
    </w:p>
    <w:p w14:paraId="31895C32" w14:textId="77777777" w:rsidR="00D949B9" w:rsidRPr="000B7FF0" w:rsidRDefault="00D949B9" w:rsidP="00E406E7">
      <w:pPr>
        <w:rPr>
          <w:rFonts w:ascii="Century Gothic" w:hAnsi="Century Gothic"/>
          <w:sz w:val="20"/>
          <w:lang w:val="es-ES_tradnl"/>
        </w:rPr>
      </w:pPr>
    </w:p>
    <w:p w14:paraId="7DA2BDA1" w14:textId="0997EE11" w:rsidR="00D949B9" w:rsidRPr="000B7FF0" w:rsidRDefault="00C67AC1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 xml:space="preserve">Limitaciones </w:t>
      </w:r>
      <w:r w:rsidR="00CF2DEC" w:rsidRPr="000B7FF0">
        <w:rPr>
          <w:lang w:val="es-ES_tradnl"/>
        </w:rPr>
        <w:t>en lo que respecta al alcance operacional</w:t>
      </w:r>
      <w:r w:rsidRPr="000B7FF0">
        <w:rPr>
          <w:lang w:val="es-ES_tradnl"/>
        </w:rPr>
        <w:t>:</w:t>
      </w:r>
    </w:p>
    <w:p w14:paraId="6751D707" w14:textId="79D584A5" w:rsidR="00D949B9" w:rsidRPr="000B7FF0" w:rsidRDefault="00C67AC1" w:rsidP="00E406E7">
      <w:pPr>
        <w:rPr>
          <w:lang w:val="es-ES_tradnl"/>
        </w:rPr>
      </w:pPr>
      <w:r w:rsidRPr="000B7FF0">
        <w:rPr>
          <w:lang w:val="es-ES_tradnl"/>
        </w:rPr>
        <w:t xml:space="preserve">La </w:t>
      </w:r>
      <w:r w:rsidR="00D949B9" w:rsidRPr="000B7FF0">
        <w:rPr>
          <w:lang w:val="es-ES_tradnl"/>
        </w:rPr>
        <w:t xml:space="preserve">CIPO </w:t>
      </w:r>
      <w:r w:rsidRPr="000B7FF0">
        <w:rPr>
          <w:lang w:val="es-ES_tradnl"/>
        </w:rPr>
        <w:t>no tiene l</w:t>
      </w:r>
      <w:r w:rsidR="005B6878" w:rsidRPr="000B7FF0">
        <w:rPr>
          <w:lang w:val="es-ES_tradnl"/>
        </w:rPr>
        <w:t>i</w:t>
      </w:r>
      <w:r w:rsidRPr="000B7FF0">
        <w:rPr>
          <w:lang w:val="es-ES_tradnl"/>
        </w:rPr>
        <w:t>mit</w:t>
      </w:r>
      <w:r w:rsidR="005B6878" w:rsidRPr="000B7FF0">
        <w:rPr>
          <w:lang w:val="es-ES_tradnl"/>
        </w:rPr>
        <w:t>aciones</w:t>
      </w:r>
      <w:r w:rsidRPr="000B7FF0">
        <w:rPr>
          <w:lang w:val="es-ES_tradnl"/>
        </w:rPr>
        <w:t xml:space="preserve"> </w:t>
      </w:r>
      <w:r w:rsidR="00407A1A" w:rsidRPr="000B7FF0">
        <w:rPr>
          <w:lang w:val="es-ES_tradnl"/>
        </w:rPr>
        <w:t xml:space="preserve">en </w:t>
      </w:r>
      <w:r w:rsidR="00CF2DEC" w:rsidRPr="000B7FF0">
        <w:rPr>
          <w:lang w:val="es-ES_tradnl"/>
        </w:rPr>
        <w:t>relación con el alca</w:t>
      </w:r>
      <w:r w:rsidR="002350D3" w:rsidRPr="000B7FF0">
        <w:rPr>
          <w:lang w:val="es-ES_tradnl"/>
        </w:rPr>
        <w:t>nce operacional,</w:t>
      </w:r>
      <w:r w:rsidRPr="000B7FF0">
        <w:rPr>
          <w:lang w:val="es-ES_tradnl"/>
        </w:rPr>
        <w:t xml:space="preserve"> excepto en lo que se refiere a los Estados para los que actúa, </w:t>
      </w:r>
      <w:r w:rsidR="00901BBB" w:rsidRPr="000B7FF0">
        <w:rPr>
          <w:lang w:val="es-ES_tradnl"/>
        </w:rPr>
        <w:t>y</w:t>
      </w:r>
      <w:r w:rsidRPr="000B7FF0">
        <w:rPr>
          <w:lang w:val="es-ES_tradnl"/>
        </w:rPr>
        <w:t xml:space="preserve"> </w:t>
      </w:r>
      <w:r w:rsidR="0008595A" w:rsidRPr="000B7FF0">
        <w:rPr>
          <w:lang w:val="es-ES_tradnl"/>
        </w:rPr>
        <w:t xml:space="preserve">para los que </w:t>
      </w:r>
      <w:r w:rsidRPr="000B7FF0">
        <w:rPr>
          <w:lang w:val="es-ES_tradnl"/>
        </w:rPr>
        <w:t xml:space="preserve">se ha </w:t>
      </w:r>
      <w:r w:rsidR="00901BBB" w:rsidRPr="000B7FF0">
        <w:rPr>
          <w:lang w:val="es-ES_tradnl"/>
        </w:rPr>
        <w:t xml:space="preserve">ofrecido </w:t>
      </w:r>
      <w:r w:rsidRPr="000B7FF0">
        <w:rPr>
          <w:lang w:val="es-ES_tradnl"/>
        </w:rPr>
        <w:t xml:space="preserve">actuar, como Administración competente.  </w:t>
      </w:r>
      <w:r w:rsidR="00D949B9" w:rsidRPr="000B7FF0">
        <w:rPr>
          <w:lang w:val="es-ES_tradnl"/>
        </w:rPr>
        <w:t xml:space="preserve"> </w:t>
      </w:r>
    </w:p>
    <w:p w14:paraId="49B30607" w14:textId="4BFD5D5F" w:rsidR="00D949B9" w:rsidRPr="00BF2023" w:rsidRDefault="00D949B9" w:rsidP="002601AF">
      <w:pPr>
        <w:pStyle w:val="SectionHeading"/>
        <w:pBdr>
          <w:top w:val="single" w:sz="4" w:space="1" w:color="auto"/>
          <w:bottom w:val="single" w:sz="4" w:space="1" w:color="auto"/>
        </w:pBdr>
        <w:tabs>
          <w:tab w:val="num" w:pos="1440"/>
        </w:tabs>
        <w:spacing w:before="360" w:after="200"/>
      </w:pPr>
      <w:r w:rsidRPr="00BF2023">
        <w:lastRenderedPageBreak/>
        <w:t xml:space="preserve">4 – </w:t>
      </w:r>
      <w:r w:rsidR="00E508C4">
        <w:t>DECLARACIÓN DE MOTIVOS</w:t>
      </w:r>
      <w:r w:rsidRPr="00BF2023">
        <w:t xml:space="preserve">              </w:t>
      </w:r>
    </w:p>
    <w:p w14:paraId="73FB1641" w14:textId="3C4C4892" w:rsidR="00D949B9" w:rsidRPr="000B7FF0" w:rsidRDefault="00B85A7B" w:rsidP="00E406E7">
      <w:pPr>
        <w:rPr>
          <w:lang w:val="es-ES_tradnl"/>
        </w:rPr>
      </w:pPr>
      <w:r w:rsidRPr="000B7FF0">
        <w:rPr>
          <w:lang w:val="es-ES_tradnl"/>
        </w:rPr>
        <w:t>Como</w:t>
      </w:r>
      <w:r w:rsidR="00D949B9" w:rsidRPr="000B7FF0">
        <w:rPr>
          <w:lang w:val="es-ES_tradnl"/>
        </w:rPr>
        <w:t xml:space="preserve"> ISA/IPEA, </w:t>
      </w:r>
      <w:r w:rsidRPr="000B7FF0">
        <w:rPr>
          <w:lang w:val="es-ES_tradnl"/>
        </w:rPr>
        <w:t xml:space="preserve">la </w:t>
      </w:r>
      <w:r w:rsidR="00D949B9" w:rsidRPr="000B7FF0">
        <w:rPr>
          <w:lang w:val="es-ES_tradnl"/>
        </w:rPr>
        <w:t xml:space="preserve">CIPO </w:t>
      </w:r>
      <w:r w:rsidRPr="000B7FF0">
        <w:rPr>
          <w:lang w:val="es-ES_tradnl"/>
        </w:rPr>
        <w:t xml:space="preserve">proporciona a sus grupos de clientes un mayor acceso al sistema internacional de patentes. </w:t>
      </w:r>
      <w:r w:rsidR="00A15518" w:rsidRPr="000B7FF0">
        <w:rPr>
          <w:lang w:val="es-ES_tradnl"/>
        </w:rPr>
        <w:t xml:space="preserve"> </w:t>
      </w:r>
      <w:r w:rsidRPr="000B7FF0">
        <w:rPr>
          <w:lang w:val="es-ES_tradnl"/>
        </w:rPr>
        <w:t xml:space="preserve">La </w:t>
      </w:r>
      <w:r w:rsidR="00397504" w:rsidRPr="000B7FF0">
        <w:rPr>
          <w:lang w:val="es-ES_tradnl"/>
        </w:rPr>
        <w:t xml:space="preserve">CIPO </w:t>
      </w:r>
      <w:r w:rsidR="001D2247" w:rsidRPr="000B7FF0">
        <w:rPr>
          <w:lang w:val="es-ES_tradnl"/>
        </w:rPr>
        <w:t>ofrece a</w:t>
      </w:r>
      <w:r w:rsidR="00397504" w:rsidRPr="000B7FF0">
        <w:rPr>
          <w:lang w:val="es-ES_tradnl"/>
        </w:rPr>
        <w:t xml:space="preserve"> los solicitantes canadienses u</w:t>
      </w:r>
      <w:r w:rsidRPr="000B7FF0">
        <w:rPr>
          <w:lang w:val="es-ES_tradnl"/>
        </w:rPr>
        <w:t xml:space="preserve">na experiencia más personalizada, y </w:t>
      </w:r>
      <w:r w:rsidR="001D2247" w:rsidRPr="000B7FF0">
        <w:rPr>
          <w:lang w:val="es-ES_tradnl"/>
        </w:rPr>
        <w:t>pone a su disposición un</w:t>
      </w:r>
      <w:r w:rsidRPr="000B7FF0">
        <w:rPr>
          <w:lang w:val="es-ES_tradnl"/>
        </w:rPr>
        <w:t xml:space="preserve">a Oficina local y </w:t>
      </w:r>
      <w:r w:rsidR="00397504" w:rsidRPr="000B7FF0">
        <w:rPr>
          <w:lang w:val="es-ES_tradnl"/>
        </w:rPr>
        <w:t xml:space="preserve">un personal </w:t>
      </w:r>
      <w:r w:rsidR="001D2247" w:rsidRPr="000B7FF0">
        <w:rPr>
          <w:lang w:val="es-ES_tradnl"/>
        </w:rPr>
        <w:t>con el que ya están</w:t>
      </w:r>
      <w:r w:rsidRPr="000B7FF0">
        <w:rPr>
          <w:lang w:val="es-ES_tradnl"/>
        </w:rPr>
        <w:t xml:space="preserve"> familiarizado</w:t>
      </w:r>
      <w:r w:rsidR="001D2247" w:rsidRPr="000B7FF0">
        <w:rPr>
          <w:lang w:val="es-ES_tradnl"/>
        </w:rPr>
        <w:t xml:space="preserve">s que pueden servirles en la </w:t>
      </w:r>
      <w:r w:rsidRPr="000B7FF0">
        <w:rPr>
          <w:lang w:val="es-ES_tradnl"/>
        </w:rPr>
        <w:t>lengua oficial que elijan.</w:t>
      </w:r>
      <w:r w:rsidR="00A15518" w:rsidRPr="000B7FF0">
        <w:rPr>
          <w:lang w:val="es-ES_tradnl"/>
        </w:rPr>
        <w:t xml:space="preserve">  </w:t>
      </w:r>
      <w:r w:rsidR="00397504" w:rsidRPr="000B7FF0">
        <w:rPr>
          <w:lang w:val="es-ES_tradnl"/>
        </w:rPr>
        <w:t xml:space="preserve">Al estar </w:t>
      </w:r>
      <w:r w:rsidR="00B62AA9" w:rsidRPr="000B7FF0">
        <w:rPr>
          <w:lang w:val="es-ES_tradnl"/>
        </w:rPr>
        <w:t xml:space="preserve">ubicada </w:t>
      </w:r>
      <w:r w:rsidR="00397504" w:rsidRPr="000B7FF0">
        <w:rPr>
          <w:lang w:val="es-ES_tradnl"/>
        </w:rPr>
        <w:t xml:space="preserve">en el Canadá, los solicitantes canadienses </w:t>
      </w:r>
      <w:r w:rsidRPr="000B7FF0">
        <w:rPr>
          <w:lang w:val="es-ES_tradnl"/>
        </w:rPr>
        <w:t>pueden pagar en</w:t>
      </w:r>
      <w:r w:rsidR="00397504" w:rsidRPr="000B7FF0">
        <w:rPr>
          <w:lang w:val="es-ES_tradnl"/>
        </w:rPr>
        <w:t xml:space="preserve"> la</w:t>
      </w:r>
      <w:r w:rsidRPr="000B7FF0">
        <w:rPr>
          <w:lang w:val="es-ES_tradnl"/>
        </w:rPr>
        <w:t xml:space="preserve"> moneda canadiense </w:t>
      </w:r>
      <w:r w:rsidR="000642A0" w:rsidRPr="000B7FF0">
        <w:rPr>
          <w:lang w:val="es-ES_tradnl"/>
        </w:rPr>
        <w:t xml:space="preserve">y trabajan dentro de los límites de un huso horario conocido. </w:t>
      </w:r>
      <w:r w:rsidR="00A15518" w:rsidRPr="000B7FF0">
        <w:rPr>
          <w:lang w:val="es-ES_tradnl"/>
        </w:rPr>
        <w:t xml:space="preserve"> </w:t>
      </w:r>
      <w:r w:rsidR="007D4116" w:rsidRPr="000B7FF0">
        <w:rPr>
          <w:lang w:val="es-ES_tradnl"/>
        </w:rPr>
        <w:t xml:space="preserve">Esto facilita la tramitación de las solicitudes internacionales PCT para los solicitantes canadienses, permitiéndoles ser más productivos y competitivos en la economía basada en el conocimiento. </w:t>
      </w:r>
      <w:r w:rsidR="00A15518" w:rsidRPr="000B7FF0">
        <w:rPr>
          <w:lang w:val="es-ES_tradnl"/>
        </w:rPr>
        <w:t xml:space="preserve"> </w:t>
      </w:r>
      <w:r w:rsidR="007D4116" w:rsidRPr="000B7FF0">
        <w:rPr>
          <w:lang w:val="es-ES_tradnl"/>
        </w:rPr>
        <w:t>La condición de ISA/IPEA de la CIPO refuerza su compromiso con la excelencia continua en los ámbitos de las relaciones con el cliente y</w:t>
      </w:r>
      <w:r w:rsidR="002438A4" w:rsidRPr="000B7FF0">
        <w:rPr>
          <w:lang w:val="es-ES_tradnl"/>
        </w:rPr>
        <w:t xml:space="preserve"> de</w:t>
      </w:r>
      <w:r w:rsidR="007D4116" w:rsidRPr="000B7FF0">
        <w:rPr>
          <w:lang w:val="es-ES_tradnl"/>
        </w:rPr>
        <w:t xml:space="preserve"> la prestación de servicios. </w:t>
      </w:r>
    </w:p>
    <w:p w14:paraId="0291A20B" w14:textId="77777777" w:rsidR="00D949B9" w:rsidRPr="000B7FF0" w:rsidRDefault="00D949B9" w:rsidP="00E406E7">
      <w:pPr>
        <w:rPr>
          <w:lang w:val="es-ES_tradnl"/>
        </w:rPr>
      </w:pPr>
    </w:p>
    <w:p w14:paraId="28023F2A" w14:textId="14B8CF4F" w:rsidR="00D949B9" w:rsidRPr="000B7FF0" w:rsidRDefault="00F84843" w:rsidP="00E406E7">
      <w:pPr>
        <w:rPr>
          <w:lang w:val="es-ES_tradnl"/>
        </w:rPr>
      </w:pPr>
      <w:r w:rsidRPr="000B7FF0">
        <w:rPr>
          <w:lang w:val="es-ES_tradnl"/>
        </w:rPr>
        <w:t xml:space="preserve">Un poco más amplia geográficamente, la posición de la CIPO como una Administración internacional mediana </w:t>
      </w:r>
      <w:r w:rsidR="00F37C8C" w:rsidRPr="000B7FF0">
        <w:rPr>
          <w:lang w:val="es-ES_tradnl"/>
        </w:rPr>
        <w:t xml:space="preserve">con </w:t>
      </w:r>
      <w:r w:rsidR="00A15518" w:rsidRPr="000B7FF0">
        <w:rPr>
          <w:lang w:val="es-ES_tradnl"/>
        </w:rPr>
        <w:t>base jurídica británica</w:t>
      </w:r>
      <w:r w:rsidR="007B333E" w:rsidRPr="000B7FF0">
        <w:rPr>
          <w:lang w:val="es-ES_tradnl"/>
        </w:rPr>
        <w:t xml:space="preserve"> </w:t>
      </w:r>
      <w:r w:rsidR="002E7B5D" w:rsidRPr="000B7FF0">
        <w:rPr>
          <w:lang w:val="es-ES_tradnl"/>
        </w:rPr>
        <w:t xml:space="preserve">le </w:t>
      </w:r>
      <w:r w:rsidR="007B333E" w:rsidRPr="000B7FF0">
        <w:rPr>
          <w:lang w:val="es-ES_tradnl"/>
        </w:rPr>
        <w:t xml:space="preserve">permite colmar una brecha en América del Norte y del Sur al ofrecer </w:t>
      </w:r>
      <w:r w:rsidR="009A16F3" w:rsidRPr="000B7FF0">
        <w:rPr>
          <w:lang w:val="es-ES_tradnl"/>
        </w:rPr>
        <w:t xml:space="preserve">una ayuda destacada a las Oficinas de </w:t>
      </w:r>
      <w:r w:rsidR="00C3134F" w:rsidRPr="000B7FF0">
        <w:rPr>
          <w:lang w:val="es-ES_tradnl"/>
        </w:rPr>
        <w:t>dicha</w:t>
      </w:r>
      <w:r w:rsidR="009A16F3" w:rsidRPr="000B7FF0">
        <w:rPr>
          <w:lang w:val="es-ES_tradnl"/>
        </w:rPr>
        <w:t xml:space="preserve"> región, en particular a aqu</w:t>
      </w:r>
      <w:r w:rsidR="00A15518" w:rsidRPr="000B7FF0">
        <w:rPr>
          <w:lang w:val="es-ES_tradnl"/>
        </w:rPr>
        <w:t>e</w:t>
      </w:r>
      <w:r w:rsidR="009A16F3" w:rsidRPr="000B7FF0">
        <w:rPr>
          <w:lang w:val="es-ES_tradnl"/>
        </w:rPr>
        <w:t xml:space="preserve">llas para las que actúa como Administración internacional competente. </w:t>
      </w:r>
      <w:r w:rsidR="00D949B9" w:rsidRPr="000B7FF0">
        <w:rPr>
          <w:lang w:val="es-ES_tradnl"/>
        </w:rPr>
        <w:t xml:space="preserve"> </w:t>
      </w:r>
      <w:r w:rsidR="00F37C8C" w:rsidRPr="000B7FF0">
        <w:rPr>
          <w:lang w:val="es-ES_tradnl"/>
        </w:rPr>
        <w:t xml:space="preserve">La CIPO ha prestado asistencia técnica a la mayoría de los países </w:t>
      </w:r>
      <w:r w:rsidR="002E7B5D" w:rsidRPr="000B7FF0">
        <w:rPr>
          <w:lang w:val="es-ES_tradnl"/>
        </w:rPr>
        <w:t>caribeños</w:t>
      </w:r>
      <w:r w:rsidR="00F37C8C" w:rsidRPr="000B7FF0">
        <w:rPr>
          <w:lang w:val="es-ES_tradnl"/>
        </w:rPr>
        <w:t xml:space="preserve"> a través de diversos seminarios sobre el PCT de la OMPI</w:t>
      </w:r>
      <w:r w:rsidR="00D949B9" w:rsidRPr="000B7FF0">
        <w:rPr>
          <w:lang w:val="es-ES_tradnl"/>
        </w:rPr>
        <w:t>.</w:t>
      </w:r>
      <w:r w:rsidR="00F37C8C" w:rsidRPr="000B7FF0">
        <w:rPr>
          <w:lang w:val="es-ES_tradnl"/>
        </w:rPr>
        <w:t xml:space="preserve">  La amplitud y profundidad de la asistencia que puede proporcionar la CIPO y su capacidad para </w:t>
      </w:r>
      <w:r w:rsidR="002438A4" w:rsidRPr="000B7FF0">
        <w:rPr>
          <w:lang w:val="es-ES_tradnl"/>
        </w:rPr>
        <w:t>facilitar</w:t>
      </w:r>
      <w:r w:rsidR="00F37C8C" w:rsidRPr="000B7FF0">
        <w:rPr>
          <w:lang w:val="es-ES_tradnl"/>
        </w:rPr>
        <w:t xml:space="preserve"> asistencia personalizada en esta región es algo </w:t>
      </w:r>
      <w:r w:rsidR="00FA2606" w:rsidRPr="000B7FF0">
        <w:rPr>
          <w:lang w:val="es-ES_tradnl"/>
        </w:rPr>
        <w:t>que las Administraciones</w:t>
      </w:r>
      <w:r w:rsidR="00F37C8C" w:rsidRPr="000B7FF0">
        <w:rPr>
          <w:lang w:val="es-ES_tradnl"/>
        </w:rPr>
        <w:t xml:space="preserve"> internacional</w:t>
      </w:r>
      <w:r w:rsidR="00FA2606" w:rsidRPr="000B7FF0">
        <w:rPr>
          <w:lang w:val="es-ES_tradnl"/>
        </w:rPr>
        <w:t>es</w:t>
      </w:r>
      <w:r w:rsidR="00F37C8C" w:rsidRPr="000B7FF0">
        <w:rPr>
          <w:lang w:val="es-ES_tradnl"/>
        </w:rPr>
        <w:t xml:space="preserve"> más grande</w:t>
      </w:r>
      <w:r w:rsidR="00FA2606" w:rsidRPr="000B7FF0">
        <w:rPr>
          <w:lang w:val="es-ES_tradnl"/>
        </w:rPr>
        <w:t>s</w:t>
      </w:r>
      <w:r w:rsidR="00F37C8C" w:rsidRPr="000B7FF0">
        <w:rPr>
          <w:lang w:val="es-ES_tradnl"/>
        </w:rPr>
        <w:t xml:space="preserve"> </w:t>
      </w:r>
      <w:r w:rsidR="00FA2606" w:rsidRPr="000B7FF0">
        <w:rPr>
          <w:lang w:val="es-ES_tradnl"/>
        </w:rPr>
        <w:t>de</w:t>
      </w:r>
      <w:r w:rsidR="00F37C8C" w:rsidRPr="000B7FF0">
        <w:rPr>
          <w:lang w:val="es-ES_tradnl"/>
        </w:rPr>
        <w:t xml:space="preserve"> la región no puede</w:t>
      </w:r>
      <w:r w:rsidR="001D2247" w:rsidRPr="000B7FF0">
        <w:rPr>
          <w:lang w:val="es-ES_tradnl"/>
        </w:rPr>
        <w:t>n</w:t>
      </w:r>
      <w:r w:rsidR="00F37C8C" w:rsidRPr="000B7FF0">
        <w:rPr>
          <w:lang w:val="es-ES_tradnl"/>
        </w:rPr>
        <w:t xml:space="preserve"> ofrecer.</w:t>
      </w:r>
    </w:p>
    <w:p w14:paraId="793DE674" w14:textId="77777777" w:rsidR="00D949B9" w:rsidRPr="000B7FF0" w:rsidRDefault="00D949B9" w:rsidP="00E406E7">
      <w:pPr>
        <w:rPr>
          <w:lang w:val="es-ES_tradnl"/>
        </w:rPr>
      </w:pPr>
    </w:p>
    <w:p w14:paraId="56BEE9D3" w14:textId="75F7DE78" w:rsidR="00D949B9" w:rsidRPr="000B7FF0" w:rsidRDefault="000C372B" w:rsidP="00E406E7">
      <w:pPr>
        <w:rPr>
          <w:lang w:val="es-ES_tradnl"/>
        </w:rPr>
      </w:pPr>
      <w:r w:rsidRPr="000B7FF0">
        <w:rPr>
          <w:lang w:val="es-ES_tradnl"/>
        </w:rPr>
        <w:t>La CIPO participa en el</w:t>
      </w:r>
      <w:r w:rsidR="00D949B9" w:rsidRPr="000B7FF0">
        <w:rPr>
          <w:lang w:val="es-ES_tradnl"/>
        </w:rPr>
        <w:t xml:space="preserve"> </w:t>
      </w:r>
      <w:r w:rsidR="008211BC" w:rsidRPr="000B7FF0">
        <w:rPr>
          <w:lang w:val="es-ES_tradnl"/>
        </w:rPr>
        <w:t xml:space="preserve">programa </w:t>
      </w:r>
      <w:r w:rsidR="00EE15B4" w:rsidRPr="000B7FF0">
        <w:rPr>
          <w:lang w:val="es-ES_tradnl"/>
        </w:rPr>
        <w:t xml:space="preserve">de </w:t>
      </w:r>
      <w:r w:rsidR="008211BC" w:rsidRPr="000B7FF0">
        <w:rPr>
          <w:lang w:val="es-ES_tradnl"/>
        </w:rPr>
        <w:t>Cooperación Internacional para la Búsqueda y</w:t>
      </w:r>
      <w:r w:rsidR="00EE15B4" w:rsidRPr="000B7FF0">
        <w:rPr>
          <w:lang w:val="es-ES_tradnl"/>
        </w:rPr>
        <w:t xml:space="preserve"> </w:t>
      </w:r>
      <w:r w:rsidR="00623B6C" w:rsidRPr="000B7FF0">
        <w:rPr>
          <w:lang w:val="es-ES_tradnl"/>
        </w:rPr>
        <w:t>el Examen de Invenciones (IC</w:t>
      </w:r>
      <w:r w:rsidR="008211BC" w:rsidRPr="000B7FF0">
        <w:rPr>
          <w:lang w:val="es-ES_tradnl"/>
        </w:rPr>
        <w:t>SEI</w:t>
      </w:r>
      <w:r w:rsidR="00623B6C" w:rsidRPr="000B7FF0">
        <w:rPr>
          <w:lang w:val="es-ES_tradnl"/>
        </w:rPr>
        <w:t>, por sus siglas en inglés</w:t>
      </w:r>
      <w:r w:rsidR="008211BC" w:rsidRPr="000B7FF0">
        <w:rPr>
          <w:lang w:val="es-ES_tradnl"/>
        </w:rPr>
        <w:t>)</w:t>
      </w:r>
      <w:r w:rsidR="00623B6C" w:rsidRPr="000B7FF0">
        <w:rPr>
          <w:lang w:val="es-ES_tradnl"/>
        </w:rPr>
        <w:t xml:space="preserve"> de la OMPI</w:t>
      </w:r>
      <w:r w:rsidR="008211BC" w:rsidRPr="000B7FF0">
        <w:rPr>
          <w:lang w:val="es-ES_tradnl"/>
        </w:rPr>
        <w:t xml:space="preserve"> </w:t>
      </w:r>
      <w:r w:rsidR="00681D8E" w:rsidRPr="000B7FF0">
        <w:rPr>
          <w:lang w:val="es-ES_tradnl"/>
        </w:rPr>
        <w:t>que se ofrece a</w:t>
      </w:r>
      <w:r w:rsidR="008211BC" w:rsidRPr="000B7FF0">
        <w:rPr>
          <w:lang w:val="es-ES_tradnl"/>
        </w:rPr>
        <w:t xml:space="preserve"> los países en desarrollo.  La condición de Administración internacional de la CIP</w:t>
      </w:r>
      <w:r w:rsidR="00426C06" w:rsidRPr="000B7FF0">
        <w:rPr>
          <w:lang w:val="es-ES_tradnl"/>
        </w:rPr>
        <w:t>O</w:t>
      </w:r>
      <w:r w:rsidR="008211BC" w:rsidRPr="000B7FF0">
        <w:rPr>
          <w:lang w:val="es-ES_tradnl"/>
        </w:rPr>
        <w:t xml:space="preserve"> y, en particular, su capacidad para </w:t>
      </w:r>
      <w:r w:rsidR="00B468CC" w:rsidRPr="000B7FF0">
        <w:rPr>
          <w:lang w:val="es-ES_tradnl"/>
        </w:rPr>
        <w:t>prestar</w:t>
      </w:r>
      <w:r w:rsidR="008211BC" w:rsidRPr="000B7FF0">
        <w:rPr>
          <w:lang w:val="es-ES_tradnl"/>
        </w:rPr>
        <w:t xml:space="preserve"> servicios en francés, permite a la CIPO proporcionar las búsquedas</w:t>
      </w:r>
      <w:r w:rsidR="00681D8E" w:rsidRPr="000B7FF0">
        <w:rPr>
          <w:lang w:val="es-ES_tradnl"/>
        </w:rPr>
        <w:t xml:space="preserve">, </w:t>
      </w:r>
      <w:r w:rsidR="00CF2DEC" w:rsidRPr="000B7FF0">
        <w:rPr>
          <w:lang w:val="es-ES_tradnl"/>
        </w:rPr>
        <w:t>los exámenes</w:t>
      </w:r>
      <w:r w:rsidR="00681D8E" w:rsidRPr="000B7FF0">
        <w:rPr>
          <w:lang w:val="es-ES_tradnl"/>
        </w:rPr>
        <w:t xml:space="preserve"> y las evaluaciones de </w:t>
      </w:r>
      <w:r w:rsidR="00DB09DE" w:rsidRPr="000B7FF0">
        <w:rPr>
          <w:lang w:val="es-ES_tradnl"/>
        </w:rPr>
        <w:t>mejor</w:t>
      </w:r>
      <w:r w:rsidR="00681D8E" w:rsidRPr="000B7FF0">
        <w:rPr>
          <w:lang w:val="es-ES_tradnl"/>
        </w:rPr>
        <w:t xml:space="preserve"> calidad de la novedad y de la actividad inventiva de las solicitudes de </w:t>
      </w:r>
      <w:r w:rsidR="00DB09DE" w:rsidRPr="000B7FF0">
        <w:rPr>
          <w:lang w:val="es-ES_tradnl"/>
        </w:rPr>
        <w:t>patente</w:t>
      </w:r>
      <w:r w:rsidR="00681D8E" w:rsidRPr="000B7FF0">
        <w:rPr>
          <w:lang w:val="es-ES_tradnl"/>
        </w:rPr>
        <w:t xml:space="preserve"> presentadas a las Oficinas de Propiedad Industrial, que no tienen prioridad o para la cuales </w:t>
      </w:r>
      <w:r w:rsidR="00E349B6" w:rsidRPr="000B7FF0">
        <w:rPr>
          <w:lang w:val="es-ES_tradnl"/>
        </w:rPr>
        <w:t>no</w:t>
      </w:r>
      <w:r w:rsidR="00681D8E" w:rsidRPr="000B7FF0">
        <w:rPr>
          <w:lang w:val="es-ES_tradnl"/>
        </w:rPr>
        <w:t xml:space="preserve"> se han establecido informes de búsqueda, que </w:t>
      </w:r>
      <w:r w:rsidR="00B468CC" w:rsidRPr="000B7FF0">
        <w:rPr>
          <w:lang w:val="es-ES_tradnl"/>
        </w:rPr>
        <w:t>le son remitidas</w:t>
      </w:r>
      <w:r w:rsidR="00681D8E" w:rsidRPr="000B7FF0">
        <w:rPr>
          <w:lang w:val="es-ES_tradnl"/>
        </w:rPr>
        <w:t xml:space="preserve"> en </w:t>
      </w:r>
      <w:r w:rsidR="00B468CC" w:rsidRPr="000B7FF0">
        <w:rPr>
          <w:lang w:val="es-ES_tradnl"/>
        </w:rPr>
        <w:t>el marco del programa IC</w:t>
      </w:r>
      <w:r w:rsidR="00681D8E" w:rsidRPr="000B7FF0">
        <w:rPr>
          <w:lang w:val="es-ES_tradnl"/>
        </w:rPr>
        <w:t xml:space="preserve">SEI. </w:t>
      </w:r>
      <w:r w:rsidR="00B9285C" w:rsidRPr="000B7FF0">
        <w:rPr>
          <w:lang w:val="es-ES_tradnl"/>
        </w:rPr>
        <w:t xml:space="preserve"> </w:t>
      </w:r>
      <w:r w:rsidR="00E349B6" w:rsidRPr="000B7FF0">
        <w:rPr>
          <w:lang w:val="es-ES_tradnl"/>
        </w:rPr>
        <w:t xml:space="preserve">En la actualidad, la CIPO está colmando una brecha, ya que se trata de la única Oficina que ofrece </w:t>
      </w:r>
      <w:r w:rsidR="00B468CC" w:rsidRPr="000B7FF0">
        <w:rPr>
          <w:lang w:val="es-ES_tradnl"/>
        </w:rPr>
        <w:t xml:space="preserve">los </w:t>
      </w:r>
      <w:r w:rsidR="00E349B6" w:rsidRPr="000B7FF0">
        <w:rPr>
          <w:lang w:val="es-ES_tradnl"/>
        </w:rPr>
        <w:t xml:space="preserve">servicios del programa </w:t>
      </w:r>
      <w:r w:rsidR="00D949B9" w:rsidRPr="000B7FF0">
        <w:rPr>
          <w:lang w:val="es-ES_tradnl"/>
        </w:rPr>
        <w:t xml:space="preserve">ICSEI </w:t>
      </w:r>
      <w:r w:rsidR="00E349B6" w:rsidRPr="000B7FF0">
        <w:rPr>
          <w:lang w:val="es-ES_tradnl"/>
        </w:rPr>
        <w:t>en francés</w:t>
      </w:r>
      <w:r w:rsidR="00D949B9" w:rsidRPr="000B7FF0">
        <w:rPr>
          <w:lang w:val="es-ES_tradnl"/>
        </w:rPr>
        <w:t xml:space="preserve">. </w:t>
      </w:r>
    </w:p>
    <w:p w14:paraId="751D1CE4" w14:textId="77777777" w:rsidR="00D949B9" w:rsidRPr="000B7FF0" w:rsidRDefault="00D949B9" w:rsidP="00E406E7">
      <w:pPr>
        <w:rPr>
          <w:lang w:val="es-ES_tradnl"/>
        </w:rPr>
      </w:pPr>
    </w:p>
    <w:p w14:paraId="78EA3D7A" w14:textId="4ED58216" w:rsidR="00D949B9" w:rsidRPr="000B7FF0" w:rsidRDefault="00D86320" w:rsidP="00E406E7">
      <w:pPr>
        <w:rPr>
          <w:lang w:val="es-ES_tradnl"/>
        </w:rPr>
      </w:pPr>
      <w:r w:rsidRPr="000B7FF0">
        <w:rPr>
          <w:lang w:val="es-ES_tradnl"/>
        </w:rPr>
        <w:t>La CIPO, que ha sido tradicionalmente</w:t>
      </w:r>
      <w:r w:rsidR="00C55809" w:rsidRPr="000B7FF0">
        <w:rPr>
          <w:lang w:val="es-ES_tradnl"/>
        </w:rPr>
        <w:t xml:space="preserve"> una </w:t>
      </w:r>
      <w:r w:rsidR="00782283" w:rsidRPr="000B7FF0">
        <w:rPr>
          <w:lang w:val="es-ES_tradnl"/>
        </w:rPr>
        <w:t>O</w:t>
      </w:r>
      <w:r w:rsidR="00C55809" w:rsidRPr="000B7FF0">
        <w:rPr>
          <w:lang w:val="es-ES_tradnl"/>
        </w:rPr>
        <w:t>ficina de segunda presentación (el 79</w:t>
      </w:r>
      <w:r w:rsidR="00FF448D">
        <w:rPr>
          <w:lang w:val="es-ES_tradnl"/>
        </w:rPr>
        <w:t>%</w:t>
      </w:r>
      <w:r w:rsidR="00C55809" w:rsidRPr="000B7FF0">
        <w:rPr>
          <w:lang w:val="es-ES_tradnl"/>
        </w:rPr>
        <w:t xml:space="preserve"> de las solicitudes </w:t>
      </w:r>
      <w:r w:rsidRPr="000B7FF0">
        <w:rPr>
          <w:lang w:val="es-ES_tradnl"/>
        </w:rPr>
        <w:t xml:space="preserve">que recibe la CIPO se presentan a través de </w:t>
      </w:r>
      <w:r w:rsidR="00651C06" w:rsidRPr="000B7FF0">
        <w:rPr>
          <w:lang w:val="es-ES_tradnl"/>
        </w:rPr>
        <w:t>la</w:t>
      </w:r>
      <w:r w:rsidRPr="000B7FF0">
        <w:rPr>
          <w:lang w:val="es-ES_tradnl"/>
        </w:rPr>
        <w:t xml:space="preserve"> entrada </w:t>
      </w:r>
      <w:r w:rsidR="00651C06" w:rsidRPr="000B7FF0">
        <w:rPr>
          <w:lang w:val="es-ES_tradnl"/>
        </w:rPr>
        <w:t xml:space="preserve">en la fase </w:t>
      </w:r>
      <w:r w:rsidRPr="000B7FF0">
        <w:rPr>
          <w:lang w:val="es-ES_tradnl"/>
        </w:rPr>
        <w:t>nacional del PCT)</w:t>
      </w:r>
      <w:r w:rsidR="00CF2DEC" w:rsidRPr="000B7FF0">
        <w:rPr>
          <w:lang w:val="es-ES_tradnl"/>
        </w:rPr>
        <w:t>,</w:t>
      </w:r>
      <w:r w:rsidRPr="000B7FF0">
        <w:rPr>
          <w:lang w:val="es-ES_tradnl"/>
        </w:rPr>
        <w:t xml:space="preserve"> experimenta de primera mano, y en mayor medida, lo que otras Oficinas designadas y elegidas</w:t>
      </w:r>
      <w:r w:rsidR="00D949B9" w:rsidRPr="000B7FF0">
        <w:rPr>
          <w:lang w:val="es-ES_tradnl"/>
        </w:rPr>
        <w:t xml:space="preserve">. </w:t>
      </w:r>
      <w:r w:rsidR="00B35278" w:rsidRPr="000B7FF0">
        <w:rPr>
          <w:lang w:val="es-ES_tradnl"/>
        </w:rPr>
        <w:t>Como Oficina de Propiedad Intelectual mediana</w:t>
      </w:r>
      <w:r w:rsidR="00D949B9" w:rsidRPr="000B7FF0">
        <w:rPr>
          <w:lang w:val="es-ES_tradnl"/>
        </w:rPr>
        <w:t xml:space="preserve">, </w:t>
      </w:r>
      <w:r w:rsidR="006820FA" w:rsidRPr="000B7FF0">
        <w:rPr>
          <w:lang w:val="es-ES_tradnl"/>
        </w:rPr>
        <w:t>la CIPO comprende y a</w:t>
      </w:r>
      <w:r w:rsidR="005959CF" w:rsidRPr="000B7FF0">
        <w:rPr>
          <w:lang w:val="es-ES_tradnl"/>
        </w:rPr>
        <w:t>precia el modo en que las O</w:t>
      </w:r>
      <w:r w:rsidR="006820FA" w:rsidRPr="000B7FF0">
        <w:rPr>
          <w:lang w:val="es-ES_tradnl"/>
        </w:rPr>
        <w:t>ficinas designadas y elegidas utilizan la labor de una Administración internacional</w:t>
      </w:r>
      <w:r w:rsidR="005959CF" w:rsidRPr="000B7FF0">
        <w:rPr>
          <w:lang w:val="es-ES_tradnl"/>
        </w:rPr>
        <w:t>,</w:t>
      </w:r>
      <w:r w:rsidR="006820FA" w:rsidRPr="000B7FF0">
        <w:rPr>
          <w:lang w:val="es-ES_tradnl"/>
        </w:rPr>
        <w:t xml:space="preserve"> y la importancia que </w:t>
      </w:r>
      <w:r w:rsidR="000B28EF" w:rsidRPr="000B7FF0">
        <w:rPr>
          <w:lang w:val="es-ES_tradnl"/>
        </w:rPr>
        <w:t>re</w:t>
      </w:r>
      <w:r w:rsidR="006820FA" w:rsidRPr="000B7FF0">
        <w:rPr>
          <w:lang w:val="es-ES_tradnl"/>
        </w:rPr>
        <w:t xml:space="preserve">viste la calidad </w:t>
      </w:r>
      <w:r w:rsidR="00CF2DEC" w:rsidRPr="000B7FF0">
        <w:rPr>
          <w:lang w:val="es-ES_tradnl"/>
        </w:rPr>
        <w:t xml:space="preserve">de los documentos y el material resultantes de la labor de una </w:t>
      </w:r>
      <w:r w:rsidR="000B28EF" w:rsidRPr="000B7FF0">
        <w:rPr>
          <w:lang w:val="es-ES_tradnl"/>
        </w:rPr>
        <w:t>Administración internacional</w:t>
      </w:r>
      <w:r w:rsidR="009703B8">
        <w:rPr>
          <w:lang w:val="es-ES_tradnl"/>
        </w:rPr>
        <w:t xml:space="preserve"> en virtud del PCT</w:t>
      </w:r>
      <w:r w:rsidR="000B28EF" w:rsidRPr="000B7FF0">
        <w:rPr>
          <w:lang w:val="es-ES_tradnl"/>
        </w:rPr>
        <w:t xml:space="preserve"> debido a la confianza que depositan en </w:t>
      </w:r>
      <w:r w:rsidR="00CF2DEC" w:rsidRPr="000B7FF0">
        <w:rPr>
          <w:lang w:val="es-ES_tradnl"/>
        </w:rPr>
        <w:t xml:space="preserve">los mismos </w:t>
      </w:r>
      <w:r w:rsidR="000B28EF" w:rsidRPr="000B7FF0">
        <w:rPr>
          <w:lang w:val="es-ES_tradnl"/>
        </w:rPr>
        <w:t xml:space="preserve">las Oficinas designadas y elegidas.  Al haber vivido sus experiencias, la CIPO </w:t>
      </w:r>
      <w:r w:rsidR="005959CF" w:rsidRPr="000B7FF0">
        <w:rPr>
          <w:lang w:val="es-ES_tradnl"/>
        </w:rPr>
        <w:t>es</w:t>
      </w:r>
      <w:r w:rsidR="000B28EF" w:rsidRPr="000B7FF0">
        <w:rPr>
          <w:lang w:val="es-ES_tradnl"/>
        </w:rPr>
        <w:t xml:space="preserve"> la mejor indicada para orientarles y esto permite a la CIPO, al interactuar con otras Oficinas medianas y más pequeñas, ofrecer asesoramiento práctico. A su vez, la CIPO utiliza estos conocimientos para asegurar que se responda de manera satisfactoria a las </w:t>
      </w:r>
      <w:r w:rsidR="005959CF" w:rsidRPr="000B7FF0">
        <w:rPr>
          <w:lang w:val="es-ES_tradnl"/>
        </w:rPr>
        <w:t xml:space="preserve">preocupaciones </w:t>
      </w:r>
      <w:r w:rsidR="000B28EF" w:rsidRPr="000B7FF0">
        <w:rPr>
          <w:lang w:val="es-ES_tradnl"/>
        </w:rPr>
        <w:t xml:space="preserve">de las Oficinas medianas y más pequeñas, con el fin de mejorar el régimen internacional de P.I. en beneficio de todos. </w:t>
      </w:r>
    </w:p>
    <w:p w14:paraId="4D456BD4" w14:textId="77777777" w:rsidR="00D949B9" w:rsidRPr="000B7FF0" w:rsidRDefault="00D949B9" w:rsidP="00E406E7">
      <w:pPr>
        <w:rPr>
          <w:lang w:val="es-ES_tradnl"/>
        </w:rPr>
      </w:pPr>
    </w:p>
    <w:p w14:paraId="7B467D40" w14:textId="280589A3" w:rsidR="00D949B9" w:rsidRPr="000B7FF0" w:rsidRDefault="00DB64C1" w:rsidP="00E406E7">
      <w:pPr>
        <w:rPr>
          <w:lang w:val="es-ES_tradnl"/>
        </w:rPr>
      </w:pPr>
      <w:r w:rsidRPr="000B7FF0">
        <w:rPr>
          <w:lang w:val="es-ES_tradnl"/>
        </w:rPr>
        <w:t xml:space="preserve">La </w:t>
      </w:r>
      <w:r w:rsidR="00D949B9" w:rsidRPr="000B7FF0">
        <w:rPr>
          <w:lang w:val="es-ES_tradnl"/>
        </w:rPr>
        <w:t xml:space="preserve">CIPO, </w:t>
      </w:r>
      <w:r w:rsidR="00CF2DEC" w:rsidRPr="000B7FF0">
        <w:rPr>
          <w:lang w:val="es-ES_tradnl"/>
        </w:rPr>
        <w:t>como</w:t>
      </w:r>
      <w:r w:rsidR="00D949B9" w:rsidRPr="000B7FF0">
        <w:rPr>
          <w:lang w:val="es-ES_tradnl"/>
        </w:rPr>
        <w:t xml:space="preserve"> ISA/IPEA</w:t>
      </w:r>
      <w:r w:rsidRPr="000B7FF0">
        <w:rPr>
          <w:lang w:val="es-ES_tradnl"/>
        </w:rPr>
        <w:t xml:space="preserve"> existente, se beneficia en la actualidad al tener una mayor influencia en todo el sistema del PCT</w:t>
      </w:r>
      <w:r w:rsidR="00D949B9" w:rsidRPr="000B7FF0">
        <w:rPr>
          <w:lang w:val="es-ES_tradnl"/>
        </w:rPr>
        <w:t xml:space="preserve">.  </w:t>
      </w:r>
      <w:r w:rsidR="00343512" w:rsidRPr="000B7FF0">
        <w:rPr>
          <w:lang w:val="es-ES_tradnl"/>
        </w:rPr>
        <w:t xml:space="preserve">Su </w:t>
      </w:r>
      <w:r w:rsidR="00B364C0" w:rsidRPr="000B7FF0">
        <w:rPr>
          <w:lang w:val="es-ES_tradnl"/>
        </w:rPr>
        <w:t>activa participación</w:t>
      </w:r>
      <w:r w:rsidRPr="000B7FF0">
        <w:rPr>
          <w:lang w:val="es-ES_tradnl"/>
        </w:rPr>
        <w:t xml:space="preserve">, desde 2004, en la Reunión de las Administraciones Internacionales del PCT y en el Subgrupo de Calidad de la misma, </w:t>
      </w:r>
      <w:r w:rsidR="00343512" w:rsidRPr="000B7FF0">
        <w:rPr>
          <w:lang w:val="es-ES_tradnl"/>
        </w:rPr>
        <w:t xml:space="preserve">le ha permitido </w:t>
      </w:r>
      <w:r w:rsidRPr="000B7FF0">
        <w:rPr>
          <w:lang w:val="es-ES_tradnl"/>
        </w:rPr>
        <w:t xml:space="preserve">establecer </w:t>
      </w:r>
      <w:r w:rsidR="00FD6FC2" w:rsidRPr="000B7FF0">
        <w:rPr>
          <w:lang w:val="es-ES_tradnl"/>
        </w:rPr>
        <w:t xml:space="preserve">y promover </w:t>
      </w:r>
      <w:r w:rsidR="00343512" w:rsidRPr="000B7FF0">
        <w:rPr>
          <w:lang w:val="es-ES_tradnl"/>
        </w:rPr>
        <w:t xml:space="preserve">sus posiciones </w:t>
      </w:r>
      <w:r w:rsidRPr="000B7FF0">
        <w:rPr>
          <w:lang w:val="es-ES_tradnl"/>
        </w:rPr>
        <w:t>de ma</w:t>
      </w:r>
      <w:r w:rsidR="00343512" w:rsidRPr="000B7FF0">
        <w:rPr>
          <w:lang w:val="es-ES_tradnl"/>
        </w:rPr>
        <w:t>nera constructiva y cooperativa</w:t>
      </w:r>
      <w:r w:rsidR="00FD6FC2" w:rsidRPr="000B7FF0">
        <w:rPr>
          <w:lang w:val="es-ES_tradnl"/>
        </w:rPr>
        <w:t xml:space="preserve">, ganando </w:t>
      </w:r>
      <w:r w:rsidR="00343512" w:rsidRPr="000B7FF0">
        <w:rPr>
          <w:lang w:val="es-ES_tradnl"/>
        </w:rPr>
        <w:t xml:space="preserve">así </w:t>
      </w:r>
      <w:r w:rsidR="00B364C0" w:rsidRPr="000B7FF0">
        <w:rPr>
          <w:lang w:val="es-ES_tradnl"/>
        </w:rPr>
        <w:t xml:space="preserve">cierto </w:t>
      </w:r>
      <w:r w:rsidR="00343512" w:rsidRPr="000B7FF0">
        <w:rPr>
          <w:lang w:val="es-ES_tradnl"/>
        </w:rPr>
        <w:t>terreno</w:t>
      </w:r>
      <w:r w:rsidR="00FD6FC2" w:rsidRPr="000B7FF0">
        <w:rPr>
          <w:lang w:val="es-ES_tradnl"/>
        </w:rPr>
        <w:t xml:space="preserve"> en el control direccional del PCT y </w:t>
      </w:r>
      <w:r w:rsidR="00426C06" w:rsidRPr="000B7FF0">
        <w:rPr>
          <w:lang w:val="es-ES_tradnl"/>
        </w:rPr>
        <w:t xml:space="preserve">logrando </w:t>
      </w:r>
      <w:r w:rsidR="0072290F" w:rsidRPr="000B7FF0">
        <w:rPr>
          <w:lang w:val="es-ES_tradnl"/>
        </w:rPr>
        <w:t>un mayor respeto por las</w:t>
      </w:r>
      <w:r w:rsidR="00426C06" w:rsidRPr="000B7FF0">
        <w:rPr>
          <w:lang w:val="es-ES_tradnl"/>
        </w:rPr>
        <w:t xml:space="preserve"> capacidades y contribuciones del Canadá. Las decision</w:t>
      </w:r>
      <w:r w:rsidR="00343512" w:rsidRPr="000B7FF0">
        <w:rPr>
          <w:lang w:val="es-ES_tradnl"/>
        </w:rPr>
        <w:t xml:space="preserve">es adoptadas en esas reuniones repercuten </w:t>
      </w:r>
      <w:r w:rsidR="00426C06" w:rsidRPr="000B7FF0">
        <w:rPr>
          <w:lang w:val="es-ES_tradnl"/>
        </w:rPr>
        <w:t xml:space="preserve">en la manera en que actúa la CIPO </w:t>
      </w:r>
      <w:r w:rsidR="00CF2DEC" w:rsidRPr="000B7FF0">
        <w:rPr>
          <w:lang w:val="es-ES_tradnl"/>
        </w:rPr>
        <w:t>en calidad de</w:t>
      </w:r>
      <w:r w:rsidR="00D949B9" w:rsidRPr="000B7FF0">
        <w:rPr>
          <w:lang w:val="es-ES_tradnl"/>
        </w:rPr>
        <w:t xml:space="preserve"> ISA/IPEA </w:t>
      </w:r>
      <w:r w:rsidR="00426C06" w:rsidRPr="000B7FF0">
        <w:rPr>
          <w:lang w:val="es-ES_tradnl"/>
        </w:rPr>
        <w:t>y afecta</w:t>
      </w:r>
      <w:r w:rsidR="00343512" w:rsidRPr="000B7FF0">
        <w:rPr>
          <w:lang w:val="es-ES_tradnl"/>
        </w:rPr>
        <w:t>n</w:t>
      </w:r>
      <w:r w:rsidR="00426C06" w:rsidRPr="000B7FF0">
        <w:rPr>
          <w:lang w:val="es-ES_tradnl"/>
        </w:rPr>
        <w:t xml:space="preserve"> directamente nuestras operaciones diarias. La condición de Administración internacional de la CIPO también le permite mantenerse al corriente de las iniciativas emprendidas por las </w:t>
      </w:r>
      <w:r w:rsidR="00343512" w:rsidRPr="000B7FF0">
        <w:rPr>
          <w:lang w:val="es-ES_tradnl"/>
        </w:rPr>
        <w:t>Of</w:t>
      </w:r>
      <w:r w:rsidR="00426C06" w:rsidRPr="000B7FF0">
        <w:rPr>
          <w:lang w:val="es-ES_tradnl"/>
        </w:rPr>
        <w:t>icinas más gran</w:t>
      </w:r>
      <w:r w:rsidR="00AD716F" w:rsidRPr="000B7FF0">
        <w:rPr>
          <w:lang w:val="es-ES_tradnl"/>
        </w:rPr>
        <w:t>d</w:t>
      </w:r>
      <w:r w:rsidR="00426C06" w:rsidRPr="000B7FF0">
        <w:rPr>
          <w:lang w:val="es-ES_tradnl"/>
        </w:rPr>
        <w:t>es</w:t>
      </w:r>
      <w:r w:rsidR="00D949B9" w:rsidRPr="000B7FF0">
        <w:rPr>
          <w:lang w:val="es-ES_tradnl"/>
        </w:rPr>
        <w:t xml:space="preserve">.  </w:t>
      </w:r>
    </w:p>
    <w:p w14:paraId="5A400D44" w14:textId="77777777" w:rsidR="00D949B9" w:rsidRPr="000B7FF0" w:rsidRDefault="00D949B9" w:rsidP="00E406E7">
      <w:pPr>
        <w:rPr>
          <w:lang w:val="es-ES_tradnl"/>
        </w:rPr>
      </w:pPr>
    </w:p>
    <w:p w14:paraId="6649BDD8" w14:textId="4ECD86D6" w:rsidR="00D949B9" w:rsidRPr="000B7FF0" w:rsidRDefault="0076387A" w:rsidP="002601AF">
      <w:pPr>
        <w:rPr>
          <w:lang w:val="es-ES_tradnl"/>
        </w:rPr>
      </w:pPr>
      <w:r w:rsidRPr="000B7FF0">
        <w:rPr>
          <w:lang w:val="es-ES_tradnl"/>
        </w:rPr>
        <w:t xml:space="preserve">Los examinadores de la CIPO se benefician de su labor de examen internacional a través de un mayor conocimiento del marco de armonización del PCT. Asimismo, el hecho de ser una Administración internacional fortalece la calidad de las búsquedas y exámenes canadienses a través de una mayor exposición al sistema del PCT y de un mayor acceso a herramientas de búsqueda adicionales. </w:t>
      </w:r>
      <w:r w:rsidR="00D949B9" w:rsidRPr="000B7FF0">
        <w:rPr>
          <w:lang w:val="es-ES_tradnl"/>
        </w:rPr>
        <w:t xml:space="preserve"> </w:t>
      </w:r>
      <w:r w:rsidRPr="000B7FF0">
        <w:rPr>
          <w:lang w:val="es-ES_tradnl"/>
        </w:rPr>
        <w:t xml:space="preserve">Los examinadores también se benefician de las actividades de intercambio y colaboración derivadas del proyecto de la CIPO con otras Administraciones internacionales. </w:t>
      </w:r>
    </w:p>
    <w:p w14:paraId="360506FF" w14:textId="77777777" w:rsidR="00D949B9" w:rsidRPr="000B7FF0" w:rsidRDefault="00D949B9" w:rsidP="00E406E7">
      <w:pPr>
        <w:rPr>
          <w:lang w:val="es-ES_tradnl"/>
        </w:rPr>
      </w:pPr>
    </w:p>
    <w:p w14:paraId="79EA4451" w14:textId="2B3A66BD" w:rsidR="00D949B9" w:rsidRPr="000B7FF0" w:rsidRDefault="004C213B" w:rsidP="00E406E7">
      <w:pPr>
        <w:rPr>
          <w:lang w:val="es-ES_tradnl"/>
        </w:rPr>
      </w:pPr>
      <w:r w:rsidRPr="000B7FF0">
        <w:rPr>
          <w:lang w:val="es-ES_tradnl"/>
        </w:rPr>
        <w:t xml:space="preserve">En lo que respecta a todo el </w:t>
      </w:r>
      <w:r w:rsidR="00E508C4" w:rsidRPr="000B7FF0">
        <w:rPr>
          <w:lang w:val="es-ES_tradnl"/>
        </w:rPr>
        <w:t xml:space="preserve">Sistema </w:t>
      </w:r>
      <w:r w:rsidRPr="000B7FF0">
        <w:rPr>
          <w:lang w:val="es-ES_tradnl"/>
        </w:rPr>
        <w:t>del PCT</w:t>
      </w:r>
      <w:r w:rsidR="00D949B9" w:rsidRPr="000B7FF0">
        <w:rPr>
          <w:lang w:val="es-ES_tradnl"/>
        </w:rPr>
        <w:t xml:space="preserve">, </w:t>
      </w:r>
      <w:r w:rsidRPr="000B7FF0">
        <w:rPr>
          <w:lang w:val="es-ES_tradnl"/>
        </w:rPr>
        <w:t xml:space="preserve">la </w:t>
      </w:r>
      <w:r w:rsidR="00D949B9" w:rsidRPr="000B7FF0">
        <w:rPr>
          <w:lang w:val="es-ES_tradnl"/>
        </w:rPr>
        <w:t xml:space="preserve">CIPO </w:t>
      </w:r>
      <w:r w:rsidRPr="000B7FF0">
        <w:rPr>
          <w:lang w:val="es-ES_tradnl"/>
        </w:rPr>
        <w:t xml:space="preserve">ofrece una perspectiva únicamente canadiense.  El Canadá es un país respetado y desempeña una función en </w:t>
      </w:r>
      <w:r w:rsidR="00A5753A" w:rsidRPr="000B7FF0">
        <w:rPr>
          <w:lang w:val="es-ES_tradnl"/>
        </w:rPr>
        <w:t>muchos escenarios</w:t>
      </w:r>
      <w:r w:rsidRPr="000B7FF0">
        <w:rPr>
          <w:lang w:val="es-ES_tradnl"/>
        </w:rPr>
        <w:t xml:space="preserve"> políticos importantes, tal como se observa en </w:t>
      </w:r>
      <w:r w:rsidR="00C7079E" w:rsidRPr="000B7FF0">
        <w:rPr>
          <w:lang w:val="es-ES_tradnl"/>
        </w:rPr>
        <w:t>la</w:t>
      </w:r>
      <w:r w:rsidR="00C76B1A" w:rsidRPr="000B7FF0">
        <w:rPr>
          <w:lang w:val="es-ES_tradnl"/>
        </w:rPr>
        <w:t xml:space="preserve"> sección</w:t>
      </w:r>
      <w:r w:rsidR="00C7079E" w:rsidRPr="000B7FF0">
        <w:rPr>
          <w:lang w:val="es-ES_tradnl"/>
        </w:rPr>
        <w:t xml:space="preserve"> “</w:t>
      </w:r>
      <w:r w:rsidR="00407A1A" w:rsidRPr="000B7FF0">
        <w:rPr>
          <w:lang w:val="es-ES_tradnl"/>
        </w:rPr>
        <w:t>Pertenencia a</w:t>
      </w:r>
      <w:r w:rsidR="00C7079E" w:rsidRPr="000B7FF0">
        <w:rPr>
          <w:lang w:val="es-ES_tradnl"/>
        </w:rPr>
        <w:t xml:space="preserve"> organizaciones internacionales y regionales” </w:t>
      </w:r>
      <w:r w:rsidR="00C76B1A" w:rsidRPr="000B7FF0">
        <w:rPr>
          <w:lang w:val="es-ES_tradnl"/>
        </w:rPr>
        <w:t>que figura</w:t>
      </w:r>
      <w:r w:rsidR="00A5753A" w:rsidRPr="000B7FF0">
        <w:rPr>
          <w:lang w:val="es-ES_tradnl"/>
        </w:rPr>
        <w:t xml:space="preserve"> </w:t>
      </w:r>
      <w:r w:rsidR="00277FAF" w:rsidRPr="000B7FF0">
        <w:rPr>
          <w:lang w:val="es-ES_tradnl"/>
        </w:rPr>
        <w:t>más adelante</w:t>
      </w:r>
      <w:r w:rsidR="00A5753A" w:rsidRPr="000B7FF0">
        <w:rPr>
          <w:lang w:val="es-ES_tradnl"/>
        </w:rPr>
        <w:t>.  La CIPO ofrece un e</w:t>
      </w:r>
      <w:r w:rsidR="00C76B1A" w:rsidRPr="000B7FF0">
        <w:rPr>
          <w:lang w:val="es-ES_tradnl"/>
        </w:rPr>
        <w:t>quilibrio entre dos extremos (l</w:t>
      </w:r>
      <w:r w:rsidR="00A5753A" w:rsidRPr="000B7FF0">
        <w:rPr>
          <w:lang w:val="es-ES_tradnl"/>
        </w:rPr>
        <w:t xml:space="preserve">as Oficinas más grandes y </w:t>
      </w:r>
      <w:r w:rsidR="00C76B1A" w:rsidRPr="000B7FF0">
        <w:rPr>
          <w:lang w:val="es-ES_tradnl"/>
        </w:rPr>
        <w:t xml:space="preserve">las </w:t>
      </w:r>
      <w:r w:rsidR="00A5753A" w:rsidRPr="000B7FF0">
        <w:rPr>
          <w:lang w:val="es-ES_tradnl"/>
        </w:rPr>
        <w:t xml:space="preserve">más pequeñas).  Es consciente de las influencias de otras Administraciones internacionales y las considera cuidadosamente al determinar sus posiciones, teniendo </w:t>
      </w:r>
      <w:r w:rsidR="00C76B1A" w:rsidRPr="000B7FF0">
        <w:rPr>
          <w:lang w:val="es-ES_tradnl"/>
        </w:rPr>
        <w:t>siempre en cuenta</w:t>
      </w:r>
      <w:r w:rsidR="00A5753A" w:rsidRPr="000B7FF0">
        <w:rPr>
          <w:lang w:val="es-ES_tradnl"/>
        </w:rPr>
        <w:t xml:space="preserve"> al mismo tiempo qué </w:t>
      </w:r>
      <w:r w:rsidR="00C76B1A" w:rsidRPr="000B7FF0">
        <w:rPr>
          <w:lang w:val="es-ES_tradnl"/>
        </w:rPr>
        <w:t>sería</w:t>
      </w:r>
      <w:r w:rsidR="00A5753A" w:rsidRPr="000B7FF0">
        <w:rPr>
          <w:lang w:val="es-ES_tradnl"/>
        </w:rPr>
        <w:t xml:space="preserve"> lo mejor para todo el sistema del PCT. </w:t>
      </w:r>
      <w:r w:rsidR="00D949B9" w:rsidRPr="000B7FF0">
        <w:rPr>
          <w:lang w:val="es-ES_tradnl"/>
        </w:rPr>
        <w:t xml:space="preserve"> </w:t>
      </w:r>
      <w:r w:rsidR="00A5753A" w:rsidRPr="000B7FF0">
        <w:rPr>
          <w:lang w:val="es-ES_tradnl"/>
        </w:rPr>
        <w:t>Desde que se convirtió en una</w:t>
      </w:r>
      <w:r w:rsidR="00D949B9" w:rsidRPr="000B7FF0">
        <w:rPr>
          <w:lang w:val="es-ES_tradnl"/>
        </w:rPr>
        <w:t xml:space="preserve"> ISA/IPEA</w:t>
      </w:r>
      <w:r w:rsidR="00A5753A" w:rsidRPr="000B7FF0">
        <w:rPr>
          <w:lang w:val="es-ES_tradnl"/>
        </w:rPr>
        <w:t xml:space="preserve">, la CIPO ha preconizado la facilitación de estrategias de búsqueda completas, la utilización de </w:t>
      </w:r>
      <w:proofErr w:type="spellStart"/>
      <w:r w:rsidR="00A5753A" w:rsidRPr="000B7FF0">
        <w:rPr>
          <w:lang w:val="es-ES_tradnl"/>
        </w:rPr>
        <w:t>clausulas</w:t>
      </w:r>
      <w:proofErr w:type="spellEnd"/>
      <w:r w:rsidR="00A5753A" w:rsidRPr="000B7FF0">
        <w:rPr>
          <w:lang w:val="es-ES_tradnl"/>
        </w:rPr>
        <w:t xml:space="preserve"> normalizadas en las opiniones escritas y, más recientemente, </w:t>
      </w:r>
      <w:r w:rsidR="00725A9F" w:rsidRPr="000B7FF0">
        <w:rPr>
          <w:lang w:val="es-ES_tradnl"/>
        </w:rPr>
        <w:t>los exámenes pormenorizados</w:t>
      </w:r>
      <w:r w:rsidR="00A5753A" w:rsidRPr="000B7FF0">
        <w:rPr>
          <w:lang w:val="es-ES_tradnl"/>
        </w:rPr>
        <w:t xml:space="preserve"> de los informes</w:t>
      </w:r>
      <w:r w:rsidR="007D399D" w:rsidRPr="000B7FF0">
        <w:rPr>
          <w:lang w:val="es-ES_tradnl"/>
        </w:rPr>
        <w:t xml:space="preserve"> sobre el</w:t>
      </w:r>
      <w:r w:rsidR="00A5753A" w:rsidRPr="000B7FF0">
        <w:rPr>
          <w:lang w:val="es-ES_tradnl"/>
        </w:rPr>
        <w:t xml:space="preserve"> QMS de otras Oficinas, </w:t>
      </w:r>
      <w:r w:rsidR="00D96731" w:rsidRPr="000B7FF0">
        <w:rPr>
          <w:lang w:val="es-ES_tradnl"/>
        </w:rPr>
        <w:t>todo ello con miras a</w:t>
      </w:r>
      <w:r w:rsidR="00A5753A" w:rsidRPr="000B7FF0">
        <w:rPr>
          <w:lang w:val="es-ES_tradnl"/>
        </w:rPr>
        <w:t xml:space="preserve"> fortalecer el sistema del PCT y a mejorar la calidad de los productos derivados del mismo, lo que a su vez contribuye a aumentar la confianza de los usuarios. Como Administración internacional mediana, la CIPO asume una parte apropiada de la carga de trabajo internacional</w:t>
      </w:r>
      <w:r w:rsidR="00D949B9" w:rsidRPr="000B7FF0">
        <w:rPr>
          <w:lang w:val="es-ES_tradnl"/>
        </w:rPr>
        <w:t xml:space="preserve">. </w:t>
      </w:r>
    </w:p>
    <w:p w14:paraId="2B4BD5E8" w14:textId="77777777" w:rsidR="00D949B9" w:rsidRPr="000B7FF0" w:rsidRDefault="00D949B9" w:rsidP="00E406E7">
      <w:pPr>
        <w:rPr>
          <w:lang w:val="es-ES_tradnl"/>
        </w:rPr>
      </w:pPr>
    </w:p>
    <w:p w14:paraId="1759F023" w14:textId="4F561289" w:rsidR="00D949B9" w:rsidRPr="000B7FF0" w:rsidRDefault="00A5753A" w:rsidP="00E406E7">
      <w:pPr>
        <w:rPr>
          <w:lang w:val="es-ES_tradnl"/>
        </w:rPr>
      </w:pPr>
      <w:r w:rsidRPr="000B7FF0">
        <w:rPr>
          <w:lang w:val="es-ES_tradnl"/>
        </w:rPr>
        <w:t xml:space="preserve">Impulsada por la necesidad de aumentar la puntualidad en la entrega de los derechos de P.I., de disminuir los costos y de reducir </w:t>
      </w:r>
      <w:r w:rsidR="00431E51" w:rsidRPr="000B7FF0">
        <w:rPr>
          <w:lang w:val="es-ES_tradnl"/>
        </w:rPr>
        <w:t>el tiempo de tramitación en los inventarios de</w:t>
      </w:r>
      <w:r w:rsidR="001270ED" w:rsidRPr="000B7FF0">
        <w:rPr>
          <w:lang w:val="es-ES_tradnl"/>
        </w:rPr>
        <w:t xml:space="preserve"> las solicitudes</w:t>
      </w:r>
      <w:r w:rsidR="00431E51" w:rsidRPr="000B7FF0">
        <w:rPr>
          <w:lang w:val="es-ES_tradnl"/>
        </w:rPr>
        <w:t xml:space="preserve">  </w:t>
      </w:r>
      <w:r w:rsidR="00D949B9" w:rsidRPr="000B7FF0">
        <w:rPr>
          <w:lang w:val="es-ES_tradnl"/>
        </w:rPr>
        <w:t xml:space="preserve"> </w:t>
      </w:r>
      <w:r w:rsidR="001270ED" w:rsidRPr="000B7FF0">
        <w:rPr>
          <w:lang w:val="es-ES_tradnl"/>
        </w:rPr>
        <w:t>para todos los usuarios del PCT</w:t>
      </w:r>
      <w:r w:rsidR="00431E51" w:rsidRPr="000B7FF0">
        <w:rPr>
          <w:lang w:val="es-ES_tradnl"/>
        </w:rPr>
        <w:t>, la condición de Administr</w:t>
      </w:r>
      <w:r w:rsidR="00ED3A1C" w:rsidRPr="000B7FF0">
        <w:rPr>
          <w:lang w:val="es-ES_tradnl"/>
        </w:rPr>
        <w:t xml:space="preserve">ación internacional de la CIPO </w:t>
      </w:r>
      <w:r w:rsidR="00431E51" w:rsidRPr="000B7FF0">
        <w:rPr>
          <w:lang w:val="es-ES_tradnl"/>
        </w:rPr>
        <w:t xml:space="preserve"> permite </w:t>
      </w:r>
      <w:r w:rsidR="00ED3A1C" w:rsidRPr="000B7FF0">
        <w:rPr>
          <w:lang w:val="es-ES_tradnl"/>
        </w:rPr>
        <w:t xml:space="preserve">a la CIPO </w:t>
      </w:r>
      <w:r w:rsidR="00431E51" w:rsidRPr="000B7FF0">
        <w:rPr>
          <w:lang w:val="es-ES_tradnl"/>
        </w:rPr>
        <w:t>mantener debates constructivos y centrarse e</w:t>
      </w:r>
      <w:r w:rsidR="00ED3A1C" w:rsidRPr="000B7FF0">
        <w:rPr>
          <w:lang w:val="es-ES_tradnl"/>
        </w:rPr>
        <w:t>n los esfuerzos prácticos para incrementar</w:t>
      </w:r>
      <w:r w:rsidR="00431E51" w:rsidRPr="000B7FF0">
        <w:rPr>
          <w:lang w:val="es-ES_tradnl"/>
        </w:rPr>
        <w:t xml:space="preserve"> el valor de la búsqueda y el examen internacionales en </w:t>
      </w:r>
      <w:r w:rsidR="007D399D" w:rsidRPr="000B7FF0">
        <w:rPr>
          <w:lang w:val="es-ES_tradnl"/>
        </w:rPr>
        <w:t>virtud del</w:t>
      </w:r>
      <w:r w:rsidR="00431E51" w:rsidRPr="000B7FF0">
        <w:rPr>
          <w:lang w:val="es-ES_tradnl"/>
        </w:rPr>
        <w:t xml:space="preserve"> PCT. Además, estos esfuerzos conducirán a una calidad y </w:t>
      </w:r>
      <w:r w:rsidR="007D399D" w:rsidRPr="000B7FF0">
        <w:rPr>
          <w:lang w:val="es-ES_tradnl"/>
        </w:rPr>
        <w:t xml:space="preserve">una </w:t>
      </w:r>
      <w:r w:rsidR="00431E51" w:rsidRPr="000B7FF0">
        <w:rPr>
          <w:lang w:val="es-ES_tradnl"/>
        </w:rPr>
        <w:t xml:space="preserve">transparencia mayores, lo que a su vez </w:t>
      </w:r>
      <w:r w:rsidR="009D24DB" w:rsidRPr="000B7FF0">
        <w:rPr>
          <w:lang w:val="es-ES_tradnl"/>
        </w:rPr>
        <w:t>infundirá más confianza a</w:t>
      </w:r>
      <w:r w:rsidR="00ED3A1C" w:rsidRPr="000B7FF0">
        <w:rPr>
          <w:lang w:val="es-ES_tradnl"/>
        </w:rPr>
        <w:t xml:space="preserve"> todos los usuarios del PCT</w:t>
      </w:r>
      <w:r w:rsidR="00431E51" w:rsidRPr="000B7FF0">
        <w:rPr>
          <w:lang w:val="es-ES_tradnl"/>
        </w:rPr>
        <w:t xml:space="preserve"> (véase la presentación de las Estadísticas del PCT en la vigésima cuarta sesión de la Reunión de </w:t>
      </w:r>
      <w:r w:rsidR="007D399D" w:rsidRPr="000B7FF0">
        <w:rPr>
          <w:lang w:val="es-ES_tradnl"/>
        </w:rPr>
        <w:t xml:space="preserve">las </w:t>
      </w:r>
      <w:r w:rsidR="00431E51" w:rsidRPr="000B7FF0">
        <w:rPr>
          <w:lang w:val="es-ES_tradnl"/>
        </w:rPr>
        <w:t>Ad</w:t>
      </w:r>
      <w:r w:rsidR="00ED3A1C" w:rsidRPr="000B7FF0">
        <w:rPr>
          <w:lang w:val="es-ES_tradnl"/>
        </w:rPr>
        <w:t>ministraciones Internacionales).</w:t>
      </w:r>
    </w:p>
    <w:p w14:paraId="705E33CC" w14:textId="7911B2CE" w:rsidR="00D949B9" w:rsidRPr="004D15B3" w:rsidRDefault="00D949B9" w:rsidP="004D15B3">
      <w:pPr>
        <w:pStyle w:val="SectionHeading"/>
        <w:pBdr>
          <w:top w:val="single" w:sz="4" w:space="1" w:color="auto"/>
          <w:bottom w:val="single" w:sz="4" w:space="1" w:color="auto"/>
        </w:pBdr>
        <w:tabs>
          <w:tab w:val="num" w:pos="1440"/>
        </w:tabs>
        <w:spacing w:before="360" w:after="200"/>
        <w:rPr>
          <w:lang w:val="en-US"/>
        </w:rPr>
      </w:pPr>
      <w:r w:rsidRPr="004D15B3">
        <w:rPr>
          <w:lang w:val="en-US"/>
        </w:rPr>
        <w:lastRenderedPageBreak/>
        <w:t xml:space="preserve">5 – </w:t>
      </w:r>
      <w:r w:rsidR="00A5753A" w:rsidRPr="004D15B3">
        <w:rPr>
          <w:lang w:val="en-US"/>
        </w:rPr>
        <w:t>ESTADO SOLICITANTE</w:t>
      </w:r>
    </w:p>
    <w:p w14:paraId="68F60514" w14:textId="175933A2" w:rsidR="00D949B9" w:rsidRPr="000B7FF0" w:rsidRDefault="008E072F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Ubicación</w:t>
      </w:r>
      <w:r w:rsidR="00A5753A" w:rsidRPr="000B7FF0">
        <w:rPr>
          <w:lang w:val="es-ES_tradnl"/>
        </w:rPr>
        <w:t xml:space="preserve"> regional</w:t>
      </w:r>
    </w:p>
    <w:p w14:paraId="412DC6BA" w14:textId="77777777" w:rsidR="00D949B9" w:rsidRPr="000B7FF0" w:rsidRDefault="00D949B9" w:rsidP="00E406E7">
      <w:pPr>
        <w:rPr>
          <w:rFonts w:ascii="Century Gothic" w:hAnsi="Century Gothic"/>
          <w:iCs/>
          <w:sz w:val="16"/>
          <w:szCs w:val="16"/>
          <w:lang w:val="es-ES_tradnl"/>
        </w:rPr>
      </w:pPr>
      <w:r w:rsidRPr="000B7FF0">
        <w:rPr>
          <w:noProof/>
          <w:lang w:val="en-US" w:eastAsia="en-US"/>
        </w:rPr>
        <w:drawing>
          <wp:inline distT="0" distB="0" distL="0" distR="0" wp14:anchorId="707E8204" wp14:editId="404EB60F">
            <wp:extent cx="3175000" cy="3647692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0110" cy="367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DAE15" w14:textId="77777777" w:rsidR="00D949B9" w:rsidRPr="000B7FF0" w:rsidRDefault="00D949B9" w:rsidP="00E406E7">
      <w:pPr>
        <w:rPr>
          <w:rFonts w:ascii="Century Gothic" w:hAnsi="Century Gothic"/>
          <w:sz w:val="20"/>
          <w:lang w:val="es-ES_tradnl"/>
        </w:rPr>
      </w:pPr>
    </w:p>
    <w:p w14:paraId="377C0D4F" w14:textId="44B0B7DB" w:rsidR="00D949B9" w:rsidRPr="000B7FF0" w:rsidRDefault="009572CA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Área</w:t>
      </w:r>
    </w:p>
    <w:p w14:paraId="2D175396" w14:textId="17E9F4F8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 xml:space="preserve"> •  </w:t>
      </w:r>
      <w:r w:rsidRPr="000B7FF0">
        <w:rPr>
          <w:lang w:val="es-ES_tradnl"/>
        </w:rPr>
        <w:tab/>
        <w:t xml:space="preserve">Total </w:t>
      </w:r>
      <w:r w:rsidRPr="000B7FF0">
        <w:rPr>
          <w:lang w:val="es-ES_tradnl"/>
        </w:rPr>
        <w:tab/>
      </w:r>
      <w:r w:rsidRPr="000B7FF0">
        <w:rPr>
          <w:lang w:val="es-ES_tradnl"/>
        </w:rPr>
        <w:tab/>
        <w:t>9</w:t>
      </w:r>
      <w:r w:rsidR="009572CA" w:rsidRPr="000B7FF0">
        <w:rPr>
          <w:lang w:val="es-ES_tradnl"/>
        </w:rPr>
        <w:t>.984.</w:t>
      </w:r>
      <w:r w:rsidRPr="000B7FF0">
        <w:rPr>
          <w:lang w:val="es-ES_tradnl"/>
        </w:rPr>
        <w:t>670 km</w:t>
      </w:r>
      <w:r w:rsidRPr="000B7FF0">
        <w:rPr>
          <w:szCs w:val="22"/>
          <w:vertAlign w:val="superscript"/>
          <w:lang w:val="es-ES_tradnl"/>
        </w:rPr>
        <w:t>2</w:t>
      </w:r>
      <w:r w:rsidRPr="000B7FF0">
        <w:rPr>
          <w:lang w:val="es-ES_tradnl"/>
        </w:rPr>
        <w:t xml:space="preserve"> (3</w:t>
      </w:r>
      <w:r w:rsidR="009572CA" w:rsidRPr="000B7FF0">
        <w:rPr>
          <w:lang w:val="es-ES_tradnl"/>
        </w:rPr>
        <w:t>.</w:t>
      </w:r>
      <w:r w:rsidRPr="000B7FF0">
        <w:rPr>
          <w:lang w:val="es-ES_tradnl"/>
        </w:rPr>
        <w:t>854</w:t>
      </w:r>
      <w:r w:rsidR="009572CA" w:rsidRPr="000B7FF0">
        <w:rPr>
          <w:lang w:val="es-ES_tradnl"/>
        </w:rPr>
        <w:t>.</w:t>
      </w:r>
      <w:r w:rsidRPr="000B7FF0">
        <w:rPr>
          <w:lang w:val="es-ES_tradnl"/>
        </w:rPr>
        <w:t>085 mi</w:t>
      </w:r>
      <w:r w:rsidRPr="000B7FF0">
        <w:rPr>
          <w:szCs w:val="22"/>
          <w:vertAlign w:val="superscript"/>
          <w:lang w:val="es-ES_tradnl"/>
        </w:rPr>
        <w:t>2</w:t>
      </w:r>
      <w:r w:rsidRPr="000B7FF0">
        <w:rPr>
          <w:lang w:val="es-ES_tradnl"/>
        </w:rPr>
        <w:t>)</w:t>
      </w:r>
    </w:p>
    <w:p w14:paraId="72EE6AB2" w14:textId="67971801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 xml:space="preserve"> •  </w:t>
      </w:r>
      <w:r w:rsidRPr="000B7FF0">
        <w:rPr>
          <w:lang w:val="es-ES_tradnl"/>
        </w:rPr>
        <w:tab/>
      </w:r>
      <w:r w:rsidR="009572CA" w:rsidRPr="000B7FF0">
        <w:rPr>
          <w:lang w:val="es-ES_tradnl"/>
        </w:rPr>
        <w:t xml:space="preserve">Agua </w:t>
      </w:r>
      <w:r w:rsidRPr="000B7FF0">
        <w:rPr>
          <w:lang w:val="es-ES_tradnl"/>
        </w:rPr>
        <w:t xml:space="preserve">(%) </w:t>
      </w:r>
      <w:r w:rsidRPr="000B7FF0">
        <w:rPr>
          <w:lang w:val="es-ES_tradnl"/>
        </w:rPr>
        <w:tab/>
        <w:t>8</w:t>
      </w:r>
      <w:r w:rsidR="009572CA" w:rsidRPr="000B7FF0">
        <w:rPr>
          <w:lang w:val="es-ES_tradnl"/>
        </w:rPr>
        <w:t>,</w:t>
      </w:r>
      <w:r w:rsidRPr="000B7FF0">
        <w:rPr>
          <w:lang w:val="es-ES_tradnl"/>
        </w:rPr>
        <w:t>92 (891</w:t>
      </w:r>
      <w:r w:rsidR="009572CA" w:rsidRPr="000B7FF0">
        <w:rPr>
          <w:lang w:val="es-ES_tradnl"/>
        </w:rPr>
        <w:t>.</w:t>
      </w:r>
      <w:r w:rsidRPr="000B7FF0">
        <w:rPr>
          <w:lang w:val="es-ES_tradnl"/>
        </w:rPr>
        <w:t>163 km</w:t>
      </w:r>
      <w:r w:rsidRPr="000B7FF0">
        <w:rPr>
          <w:vertAlign w:val="superscript"/>
          <w:lang w:val="es-ES_tradnl"/>
        </w:rPr>
        <w:t>2</w:t>
      </w:r>
      <w:r w:rsidRPr="000B7FF0">
        <w:rPr>
          <w:lang w:val="es-ES_tradnl"/>
        </w:rPr>
        <w:t xml:space="preserve"> / 344</w:t>
      </w:r>
      <w:r w:rsidR="008659C6" w:rsidRPr="000B7FF0">
        <w:rPr>
          <w:lang w:val="es-ES_tradnl"/>
        </w:rPr>
        <w:t>.</w:t>
      </w:r>
      <w:r w:rsidRPr="000B7FF0">
        <w:rPr>
          <w:lang w:val="es-ES_tradnl"/>
        </w:rPr>
        <w:t>080 mi</w:t>
      </w:r>
      <w:r w:rsidRPr="000B7FF0">
        <w:rPr>
          <w:vertAlign w:val="superscript"/>
          <w:lang w:val="es-ES_tradnl"/>
        </w:rPr>
        <w:t>2</w:t>
      </w:r>
      <w:r w:rsidRPr="000B7FF0">
        <w:rPr>
          <w:lang w:val="es-ES_tradnl"/>
        </w:rPr>
        <w:t>)</w:t>
      </w:r>
    </w:p>
    <w:p w14:paraId="3F801A43" w14:textId="77777777" w:rsidR="00D949B9" w:rsidRPr="000B7FF0" w:rsidRDefault="00D949B9" w:rsidP="00E406E7">
      <w:pPr>
        <w:rPr>
          <w:lang w:val="es-ES_tradnl"/>
        </w:rPr>
      </w:pPr>
    </w:p>
    <w:p w14:paraId="307C4FE3" w14:textId="7AF6182B" w:rsidR="00D949B9" w:rsidRPr="000B7FF0" w:rsidRDefault="00407A1A" w:rsidP="00E406E7">
      <w:pPr>
        <w:pStyle w:val="Subsection"/>
        <w:rPr>
          <w:lang w:val="es-ES_tradnl"/>
        </w:rPr>
      </w:pPr>
      <w:bookmarkStart w:id="8" w:name="Memberships"/>
      <w:bookmarkEnd w:id="8"/>
      <w:r w:rsidRPr="000B7FF0">
        <w:rPr>
          <w:lang w:val="es-ES_tradnl"/>
        </w:rPr>
        <w:t>Pertenencia a organizaciones</w:t>
      </w:r>
      <w:r w:rsidR="00C7079E" w:rsidRPr="000B7FF0">
        <w:rPr>
          <w:lang w:val="es-ES_tradnl"/>
        </w:rPr>
        <w:t xml:space="preserve"> internacionales y regionales</w:t>
      </w:r>
      <w:r w:rsidR="00D949B9" w:rsidRPr="000B7FF0">
        <w:rPr>
          <w:lang w:val="es-ES_tradnl"/>
        </w:rPr>
        <w:t xml:space="preserve">:  </w:t>
      </w:r>
    </w:p>
    <w:p w14:paraId="2C117F3F" w14:textId="322067F6" w:rsidR="00D949B9" w:rsidRPr="000B7FF0" w:rsidRDefault="00277FAF" w:rsidP="00E406E7">
      <w:pPr>
        <w:rPr>
          <w:lang w:val="es-ES_tradnl"/>
        </w:rPr>
      </w:pPr>
      <w:r w:rsidRPr="000B7FF0">
        <w:rPr>
          <w:lang w:val="es-ES_tradnl"/>
        </w:rPr>
        <w:t>El Canadá promueve valore</w:t>
      </w:r>
      <w:r w:rsidR="000E4504" w:rsidRPr="000B7FF0">
        <w:rPr>
          <w:lang w:val="es-ES_tradnl"/>
        </w:rPr>
        <w:t>s</w:t>
      </w:r>
      <w:r w:rsidRPr="000B7FF0">
        <w:rPr>
          <w:lang w:val="es-ES_tradnl"/>
        </w:rPr>
        <w:t xml:space="preserve"> comunes como la igualdad, la democracia, el Estado de derecho, la transparencia y la buena gobernanza a través de su participación en </w:t>
      </w:r>
      <w:r w:rsidR="007D399D" w:rsidRPr="000B7FF0">
        <w:rPr>
          <w:lang w:val="es-ES_tradnl"/>
        </w:rPr>
        <w:t>numerosas</w:t>
      </w:r>
      <w:r w:rsidRPr="000B7FF0">
        <w:rPr>
          <w:lang w:val="es-ES_tradnl"/>
        </w:rPr>
        <w:t xml:space="preserve"> organizaciones internacionales y regionales.  El Canadá es miembro, u observador, de al menos setenta y ocho organizaciones, entre las</w:t>
      </w:r>
      <w:r w:rsidR="00C81575" w:rsidRPr="000B7FF0">
        <w:rPr>
          <w:lang w:val="es-ES_tradnl"/>
        </w:rPr>
        <w:t xml:space="preserve"> cuales</w:t>
      </w:r>
      <w:r w:rsidRPr="000B7FF0">
        <w:rPr>
          <w:lang w:val="es-ES_tradnl"/>
        </w:rPr>
        <w:t xml:space="preserve"> figuran las siguientes</w:t>
      </w:r>
      <w:r w:rsidR="00D949B9" w:rsidRPr="000B7FF0">
        <w:rPr>
          <w:lang w:val="es-ES_tradnl"/>
        </w:rPr>
        <w:t>:</w:t>
      </w:r>
    </w:p>
    <w:p w14:paraId="364B6E2D" w14:textId="0F6F3E0C" w:rsidR="00D949B9" w:rsidRPr="000B7FF0" w:rsidRDefault="00277FAF" w:rsidP="00E406E7">
      <w:pPr>
        <w:rPr>
          <w:lang w:val="es-ES_tradnl"/>
        </w:rPr>
      </w:pPr>
      <w:r w:rsidRPr="000B7FF0">
        <w:rPr>
          <w:lang w:val="es-ES_tradnl"/>
        </w:rPr>
        <w:t xml:space="preserve">Cooperación Económica Asia-Pacífico </w:t>
      </w:r>
      <w:r w:rsidR="00D949B9" w:rsidRPr="000B7FF0">
        <w:rPr>
          <w:lang w:val="es-ES_tradnl"/>
        </w:rPr>
        <w:t>(APEC)</w:t>
      </w:r>
    </w:p>
    <w:p w14:paraId="06CE8978" w14:textId="1D990624" w:rsidR="00D949B9" w:rsidRPr="000B7FF0" w:rsidRDefault="00D1685F" w:rsidP="00E406E7">
      <w:pPr>
        <w:rPr>
          <w:szCs w:val="22"/>
          <w:lang w:val="es-ES_tradnl"/>
        </w:rPr>
      </w:pPr>
      <w:r w:rsidRPr="000B7FF0">
        <w:rPr>
          <w:lang w:val="es-ES_tradnl"/>
        </w:rPr>
        <w:t>Asociación de Naciones de Asia Sudoriental</w:t>
      </w:r>
      <w:r w:rsidR="00D949B9" w:rsidRPr="000B7FF0">
        <w:rPr>
          <w:lang w:val="es-ES_tradnl"/>
        </w:rPr>
        <w:t xml:space="preserve"> (ASEAN) </w:t>
      </w:r>
      <w:r w:rsidRPr="000B7FF0">
        <w:rPr>
          <w:lang w:val="es-ES_tradnl"/>
        </w:rPr>
        <w:t>(interlocutor</w:t>
      </w:r>
      <w:r w:rsidR="00D949B9" w:rsidRPr="000B7FF0">
        <w:rPr>
          <w:lang w:val="es-ES_tradnl"/>
        </w:rPr>
        <w:t xml:space="preserve">) </w:t>
      </w:r>
      <w:r w:rsidRPr="000B7FF0">
        <w:rPr>
          <w:lang w:val="es-ES_tradnl"/>
        </w:rPr>
        <w:t>y Foro Regional de la</w:t>
      </w:r>
      <w:r w:rsidR="00D949B9" w:rsidRPr="000B7FF0">
        <w:rPr>
          <w:lang w:val="es-ES_tradnl"/>
        </w:rPr>
        <w:t xml:space="preserve"> </w:t>
      </w:r>
      <w:r w:rsidR="00D949B9" w:rsidRPr="000B7FF0">
        <w:rPr>
          <w:szCs w:val="22"/>
          <w:lang w:val="es-ES_tradnl"/>
        </w:rPr>
        <w:t xml:space="preserve">ASEAN </w:t>
      </w:r>
    </w:p>
    <w:p w14:paraId="3C7C8142" w14:textId="77777777" w:rsidR="00D949B9" w:rsidRPr="000B7FF0" w:rsidRDefault="00D949B9" w:rsidP="00E406E7">
      <w:pPr>
        <w:rPr>
          <w:szCs w:val="22"/>
          <w:lang w:val="es-ES_tradnl"/>
        </w:rPr>
      </w:pPr>
      <w:r w:rsidRPr="000B7FF0">
        <w:rPr>
          <w:szCs w:val="22"/>
          <w:lang w:val="es-ES_tradnl"/>
        </w:rPr>
        <w:t xml:space="preserve">Commonwealth of </w:t>
      </w:r>
      <w:proofErr w:type="spellStart"/>
      <w:r w:rsidRPr="000B7FF0">
        <w:rPr>
          <w:szCs w:val="22"/>
          <w:lang w:val="es-ES_tradnl"/>
        </w:rPr>
        <w:t>Nations</w:t>
      </w:r>
      <w:proofErr w:type="spellEnd"/>
    </w:p>
    <w:p w14:paraId="0F779174" w14:textId="52D73ADB" w:rsidR="00D949B9" w:rsidRPr="000B7FF0" w:rsidRDefault="00D1685F" w:rsidP="00E406E7">
      <w:pPr>
        <w:rPr>
          <w:szCs w:val="22"/>
          <w:lang w:val="es-ES_tradnl"/>
        </w:rPr>
      </w:pPr>
      <w:r w:rsidRPr="000B7FF0">
        <w:rPr>
          <w:szCs w:val="22"/>
          <w:lang w:val="es-ES_tradnl"/>
        </w:rPr>
        <w:t xml:space="preserve">Bancos de desarrollo (por ejemplo, bancos africanos, asiáticos, caribeños, europeos </w:t>
      </w:r>
      <w:r w:rsidR="00C30B16" w:rsidRPr="000B7FF0">
        <w:rPr>
          <w:szCs w:val="22"/>
          <w:lang w:val="es-ES_tradnl"/>
        </w:rPr>
        <w:t>e</w:t>
      </w:r>
      <w:r w:rsidRPr="000B7FF0">
        <w:rPr>
          <w:szCs w:val="22"/>
          <w:lang w:val="es-ES_tradnl"/>
        </w:rPr>
        <w:t xml:space="preserve"> internacionales para la reconstrucción y el desarrollo, interamericanos) </w:t>
      </w:r>
    </w:p>
    <w:p w14:paraId="7913C5C3" w14:textId="77777777" w:rsidR="00D949B9" w:rsidRPr="000B7FF0" w:rsidRDefault="00D949B9" w:rsidP="00E406E7">
      <w:pPr>
        <w:rPr>
          <w:szCs w:val="22"/>
          <w:lang w:val="es-ES_tradnl"/>
        </w:rPr>
      </w:pPr>
      <w:r w:rsidRPr="000B7FF0">
        <w:rPr>
          <w:szCs w:val="22"/>
          <w:lang w:val="es-ES_tradnl"/>
        </w:rPr>
        <w:t>G-7</w:t>
      </w:r>
    </w:p>
    <w:p w14:paraId="0696B3A4" w14:textId="77777777" w:rsidR="00D949B9" w:rsidRPr="000B7FF0" w:rsidRDefault="00D949B9" w:rsidP="00E406E7">
      <w:pPr>
        <w:rPr>
          <w:szCs w:val="22"/>
          <w:lang w:val="es-ES_tradnl"/>
        </w:rPr>
      </w:pPr>
      <w:r w:rsidRPr="000B7FF0">
        <w:rPr>
          <w:szCs w:val="22"/>
          <w:lang w:val="es-ES_tradnl"/>
        </w:rPr>
        <w:t>G-20</w:t>
      </w:r>
    </w:p>
    <w:p w14:paraId="5E766056" w14:textId="171D8D6F" w:rsidR="00D949B9" w:rsidRPr="000B7FF0" w:rsidRDefault="00D1685F" w:rsidP="00E406E7">
      <w:pPr>
        <w:rPr>
          <w:szCs w:val="22"/>
          <w:lang w:val="es-ES_tradnl"/>
        </w:rPr>
      </w:pPr>
      <w:r w:rsidRPr="000B7FF0">
        <w:rPr>
          <w:szCs w:val="22"/>
          <w:lang w:val="es-ES_tradnl"/>
        </w:rPr>
        <w:t>Tribunal Penal Internacional</w:t>
      </w:r>
    </w:p>
    <w:p w14:paraId="3A6B5B80" w14:textId="77777777" w:rsidR="00D32A4E" w:rsidRPr="000B7FF0" w:rsidRDefault="00D32A4E" w:rsidP="00E406E7">
      <w:pPr>
        <w:rPr>
          <w:rFonts w:eastAsia="Times New Roman"/>
          <w:color w:val="262626"/>
          <w:szCs w:val="22"/>
          <w:lang w:val="es-ES_tradnl" w:eastAsia="en-US"/>
        </w:rPr>
      </w:pPr>
      <w:r w:rsidRPr="000B7FF0">
        <w:rPr>
          <w:rFonts w:eastAsia="Times New Roman"/>
          <w:color w:val="262626"/>
          <w:szCs w:val="22"/>
          <w:lang w:val="es-ES_tradnl" w:eastAsia="en-US"/>
        </w:rPr>
        <w:t xml:space="preserve">Federación Internacional de Sociedades de la Cruz Roja y de la Media Luna Roja </w:t>
      </w:r>
    </w:p>
    <w:p w14:paraId="526EFC82" w14:textId="77777777" w:rsidR="00D32A4E" w:rsidRPr="000B7FF0" w:rsidRDefault="00D32A4E" w:rsidP="00E406E7">
      <w:pPr>
        <w:rPr>
          <w:rFonts w:ascii="Helvetica Neue" w:eastAsia="Times New Roman" w:hAnsi="Helvetica Neue" w:cs="Helvetica Neue"/>
          <w:color w:val="262626"/>
          <w:szCs w:val="22"/>
          <w:lang w:val="es-ES_tradnl" w:eastAsia="en-US"/>
        </w:rPr>
      </w:pPr>
      <w:r w:rsidRPr="000B7FF0">
        <w:rPr>
          <w:rFonts w:eastAsia="Times New Roman"/>
          <w:color w:val="262626"/>
          <w:szCs w:val="22"/>
          <w:lang w:val="es-ES_tradnl" w:eastAsia="en-US"/>
        </w:rPr>
        <w:t>Grupo Internacional de Trabajo sobre Asuntos Indígenas</w:t>
      </w:r>
      <w:r w:rsidRPr="000B7FF0">
        <w:rPr>
          <w:rFonts w:ascii="Helvetica Neue" w:eastAsia="Times New Roman" w:hAnsi="Helvetica Neue" w:cs="Helvetica Neue"/>
          <w:color w:val="262626"/>
          <w:szCs w:val="22"/>
          <w:lang w:val="es-ES_tradnl" w:eastAsia="en-US"/>
        </w:rPr>
        <w:t xml:space="preserve"> </w:t>
      </w:r>
    </w:p>
    <w:p w14:paraId="401A6EFB" w14:textId="77777777" w:rsidR="00D32A4E" w:rsidRPr="00E508C4" w:rsidRDefault="00D32A4E" w:rsidP="00E406E7">
      <w:pPr>
        <w:rPr>
          <w:szCs w:val="22"/>
          <w:lang w:val="es-ES_tradnl"/>
        </w:rPr>
      </w:pPr>
      <w:r w:rsidRPr="00E508C4">
        <w:rPr>
          <w:szCs w:val="22"/>
          <w:lang w:val="es-ES_tradnl"/>
        </w:rPr>
        <w:t xml:space="preserve">Movimiento Internacional de la Cruz Roja y de la Media Luna Roja </w:t>
      </w:r>
    </w:p>
    <w:p w14:paraId="4261D01C" w14:textId="512064C8" w:rsidR="00D949B9" w:rsidRPr="000B7FF0" w:rsidRDefault="00D949B9" w:rsidP="00E406E7">
      <w:pPr>
        <w:rPr>
          <w:szCs w:val="22"/>
          <w:lang w:val="es-ES_tradnl"/>
        </w:rPr>
      </w:pPr>
      <w:r w:rsidRPr="000B7FF0">
        <w:rPr>
          <w:szCs w:val="22"/>
          <w:lang w:val="es-ES_tradnl"/>
        </w:rPr>
        <w:t>Interpol</w:t>
      </w:r>
    </w:p>
    <w:p w14:paraId="3D798EE6" w14:textId="77777777" w:rsidR="00D949B9" w:rsidRPr="00E508C4" w:rsidRDefault="00D949B9" w:rsidP="00E406E7">
      <w:pPr>
        <w:rPr>
          <w:rFonts w:eastAsia="Times New Roman"/>
          <w:color w:val="262626"/>
          <w:szCs w:val="22"/>
          <w:lang w:val="es-ES_tradnl" w:eastAsia="en-US"/>
        </w:rPr>
      </w:pPr>
      <w:r w:rsidRPr="000B7FF0">
        <w:rPr>
          <w:szCs w:val="22"/>
          <w:lang w:val="es-ES_tradnl"/>
        </w:rPr>
        <w:t xml:space="preserve">La </w:t>
      </w:r>
      <w:proofErr w:type="spellStart"/>
      <w:r w:rsidRPr="00E508C4">
        <w:rPr>
          <w:rFonts w:eastAsia="Times New Roman"/>
          <w:color w:val="262626"/>
          <w:szCs w:val="22"/>
          <w:lang w:val="es-ES_tradnl" w:eastAsia="en-US"/>
        </w:rPr>
        <w:t>Francophonie</w:t>
      </w:r>
      <w:proofErr w:type="spellEnd"/>
    </w:p>
    <w:p w14:paraId="7B6BE764" w14:textId="63D0067D" w:rsidR="00D949B9" w:rsidRPr="00E508C4" w:rsidRDefault="00D32A4E" w:rsidP="00E406E7">
      <w:pPr>
        <w:rPr>
          <w:rFonts w:eastAsia="Times New Roman"/>
          <w:color w:val="262626"/>
          <w:szCs w:val="22"/>
          <w:lang w:val="es-ES_tradnl" w:eastAsia="en-US"/>
        </w:rPr>
      </w:pPr>
      <w:r w:rsidRPr="00E508C4">
        <w:rPr>
          <w:rFonts w:eastAsia="Times New Roman"/>
          <w:color w:val="262626"/>
          <w:szCs w:val="22"/>
          <w:lang w:val="es-ES_tradnl" w:eastAsia="en-US"/>
        </w:rPr>
        <w:t>Organización del Tratado del Atlántico Norte (OTAN)</w:t>
      </w:r>
      <w:r w:rsidR="00D949B9" w:rsidRPr="00E508C4">
        <w:rPr>
          <w:rFonts w:eastAsia="Times New Roman"/>
          <w:color w:val="262626"/>
          <w:szCs w:val="22"/>
          <w:lang w:val="es-ES_tradnl" w:eastAsia="en-US"/>
        </w:rPr>
        <w:t xml:space="preserve"> </w:t>
      </w:r>
    </w:p>
    <w:p w14:paraId="7598DF5C" w14:textId="6725ADEB" w:rsidR="00D949B9" w:rsidRPr="00E508C4" w:rsidRDefault="00D32A4E" w:rsidP="00E406E7">
      <w:pPr>
        <w:rPr>
          <w:rFonts w:eastAsia="Times New Roman"/>
          <w:color w:val="262626"/>
          <w:szCs w:val="22"/>
          <w:lang w:val="es-ES_tradnl" w:eastAsia="en-US"/>
        </w:rPr>
      </w:pPr>
      <w:r w:rsidRPr="00E508C4">
        <w:rPr>
          <w:rFonts w:eastAsia="Times New Roman"/>
          <w:color w:val="262626"/>
          <w:szCs w:val="22"/>
          <w:lang w:val="es-ES_tradnl" w:eastAsia="en-US"/>
        </w:rPr>
        <w:t>Organización de Cooperación y Desarrollo Económicos</w:t>
      </w:r>
      <w:r w:rsidR="00D949B9" w:rsidRPr="00E508C4">
        <w:rPr>
          <w:rFonts w:eastAsia="Times New Roman"/>
          <w:color w:val="262626"/>
          <w:szCs w:val="22"/>
          <w:lang w:val="es-ES_tradnl" w:eastAsia="en-US"/>
        </w:rPr>
        <w:t xml:space="preserve"> (O</w:t>
      </w:r>
      <w:r w:rsidRPr="00E508C4">
        <w:rPr>
          <w:rFonts w:eastAsia="Times New Roman"/>
          <w:color w:val="262626"/>
          <w:szCs w:val="22"/>
          <w:lang w:val="es-ES_tradnl" w:eastAsia="en-US"/>
        </w:rPr>
        <w:t>CDE</w:t>
      </w:r>
      <w:r w:rsidR="00D949B9" w:rsidRPr="00E508C4">
        <w:rPr>
          <w:rFonts w:eastAsia="Times New Roman"/>
          <w:color w:val="262626"/>
          <w:szCs w:val="22"/>
          <w:lang w:val="es-ES_tradnl" w:eastAsia="en-US"/>
        </w:rPr>
        <w:t>)</w:t>
      </w:r>
    </w:p>
    <w:p w14:paraId="04BDCC54" w14:textId="42436D61" w:rsidR="00D949B9" w:rsidRPr="00E508C4" w:rsidRDefault="00D32A4E" w:rsidP="00E406E7">
      <w:pPr>
        <w:rPr>
          <w:rFonts w:eastAsia="Times New Roman"/>
          <w:color w:val="262626"/>
          <w:szCs w:val="22"/>
          <w:lang w:val="es-ES_tradnl" w:eastAsia="en-US"/>
        </w:rPr>
      </w:pPr>
      <w:r w:rsidRPr="00E508C4">
        <w:rPr>
          <w:rFonts w:eastAsia="Times New Roman"/>
          <w:color w:val="262626"/>
          <w:szCs w:val="22"/>
          <w:lang w:val="es-ES_tradnl" w:eastAsia="en-US"/>
        </w:rPr>
        <w:t xml:space="preserve">Organización para la Seguridad y la Cooperación en Europa </w:t>
      </w:r>
      <w:r w:rsidR="00D949B9" w:rsidRPr="00E508C4">
        <w:rPr>
          <w:rFonts w:eastAsia="Times New Roman"/>
          <w:color w:val="262626"/>
          <w:szCs w:val="22"/>
          <w:lang w:val="es-ES_tradnl" w:eastAsia="en-US"/>
        </w:rPr>
        <w:t>(OSCE)</w:t>
      </w:r>
    </w:p>
    <w:p w14:paraId="00546865" w14:textId="1651168A" w:rsidR="00D949B9" w:rsidRPr="00E508C4" w:rsidRDefault="00D32A4E" w:rsidP="00E406E7">
      <w:pPr>
        <w:rPr>
          <w:rFonts w:eastAsia="Times New Roman"/>
          <w:color w:val="262626"/>
          <w:szCs w:val="22"/>
          <w:lang w:val="es-ES_tradnl" w:eastAsia="en-US"/>
        </w:rPr>
      </w:pPr>
      <w:r w:rsidRPr="00E508C4">
        <w:rPr>
          <w:rFonts w:eastAsia="Times New Roman"/>
          <w:color w:val="262626"/>
          <w:szCs w:val="22"/>
          <w:lang w:val="es-ES_tradnl" w:eastAsia="en-US"/>
        </w:rPr>
        <w:t>Corte Permanente de Arbitraje</w:t>
      </w:r>
    </w:p>
    <w:p w14:paraId="41358ECF" w14:textId="364DE3F5" w:rsidR="00D949B9" w:rsidRPr="00E508C4" w:rsidRDefault="00D32A4E" w:rsidP="00E406E7">
      <w:pPr>
        <w:rPr>
          <w:rFonts w:eastAsia="Times New Roman"/>
          <w:color w:val="262626"/>
          <w:szCs w:val="22"/>
          <w:lang w:val="es-ES_tradnl" w:eastAsia="en-US"/>
        </w:rPr>
      </w:pPr>
      <w:r w:rsidRPr="00E508C4">
        <w:rPr>
          <w:rFonts w:eastAsia="Times New Roman"/>
          <w:color w:val="262626"/>
          <w:szCs w:val="22"/>
          <w:lang w:val="es-ES_tradnl" w:eastAsia="en-US"/>
        </w:rPr>
        <w:t>Naciones Unidas</w:t>
      </w:r>
    </w:p>
    <w:p w14:paraId="3EB463CE" w14:textId="7AD5468F" w:rsidR="00D949B9" w:rsidRPr="000B7FF0" w:rsidRDefault="00D32A4E" w:rsidP="00E406E7">
      <w:pPr>
        <w:rPr>
          <w:szCs w:val="22"/>
          <w:lang w:val="es-ES_tradnl"/>
        </w:rPr>
      </w:pPr>
      <w:r w:rsidRPr="000B7FF0">
        <w:rPr>
          <w:szCs w:val="22"/>
          <w:lang w:val="es-ES_tradnl"/>
        </w:rPr>
        <w:t xml:space="preserve">Conferencia de las Naciones Unidas sobre Comercio y Desarrollo </w:t>
      </w:r>
      <w:r w:rsidR="007D399D" w:rsidRPr="000B7FF0">
        <w:rPr>
          <w:szCs w:val="22"/>
          <w:lang w:val="es-ES_tradnl"/>
        </w:rPr>
        <w:t>(UNCTAD)</w:t>
      </w:r>
    </w:p>
    <w:p w14:paraId="2965BE70" w14:textId="5DAF2C43" w:rsidR="00D949B9" w:rsidRPr="000B7FF0" w:rsidRDefault="00D32A4E" w:rsidP="00E406E7">
      <w:pPr>
        <w:rPr>
          <w:szCs w:val="22"/>
          <w:lang w:val="es-ES_tradnl"/>
        </w:rPr>
      </w:pPr>
      <w:r w:rsidRPr="00E508C4">
        <w:rPr>
          <w:szCs w:val="22"/>
          <w:lang w:val="es-ES_tradnl"/>
        </w:rPr>
        <w:lastRenderedPageBreak/>
        <w:t>Organización de las Naciones Unidas para la Educación, la Ciencia y la Cultura</w:t>
      </w:r>
      <w:r w:rsidRPr="000B7FF0">
        <w:rPr>
          <w:szCs w:val="22"/>
          <w:lang w:val="es-ES_tradnl"/>
        </w:rPr>
        <w:t xml:space="preserve"> </w:t>
      </w:r>
      <w:r w:rsidR="00D949B9" w:rsidRPr="000B7FF0">
        <w:rPr>
          <w:szCs w:val="22"/>
          <w:lang w:val="es-ES_tradnl"/>
        </w:rPr>
        <w:t>(UNESCO)</w:t>
      </w:r>
    </w:p>
    <w:p w14:paraId="3F47980B" w14:textId="2041135F" w:rsidR="00D949B9" w:rsidRPr="000B7FF0" w:rsidRDefault="00D32A4E" w:rsidP="00E406E7">
      <w:pPr>
        <w:rPr>
          <w:szCs w:val="22"/>
          <w:lang w:val="es-ES_tradnl"/>
        </w:rPr>
      </w:pPr>
      <w:r w:rsidRPr="000B7FF0">
        <w:rPr>
          <w:szCs w:val="22"/>
          <w:lang w:val="es-ES_tradnl"/>
        </w:rPr>
        <w:t>Organización Mundial del Comercio</w:t>
      </w:r>
      <w:r w:rsidR="007D399D" w:rsidRPr="000B7FF0">
        <w:rPr>
          <w:szCs w:val="22"/>
          <w:lang w:val="es-ES_tradnl"/>
        </w:rPr>
        <w:t xml:space="preserve"> (OMC)</w:t>
      </w:r>
    </w:p>
    <w:p w14:paraId="38A0B12B" w14:textId="7B90F687" w:rsidR="00D949B9" w:rsidRPr="000B7FF0" w:rsidRDefault="00D32A4E" w:rsidP="00E406E7">
      <w:pPr>
        <w:rPr>
          <w:szCs w:val="22"/>
          <w:lang w:val="es-ES_tradnl"/>
        </w:rPr>
      </w:pPr>
      <w:r w:rsidRPr="000B7FF0">
        <w:rPr>
          <w:szCs w:val="22"/>
          <w:lang w:val="es-ES_tradnl"/>
        </w:rPr>
        <w:t>Organización Mundial de la Propiedad Intelectual</w:t>
      </w:r>
      <w:r w:rsidR="007D399D" w:rsidRPr="000B7FF0">
        <w:rPr>
          <w:szCs w:val="22"/>
          <w:lang w:val="es-ES_tradnl"/>
        </w:rPr>
        <w:t xml:space="preserve"> (OMPI)</w:t>
      </w:r>
    </w:p>
    <w:p w14:paraId="07B989EE" w14:textId="36DBF589" w:rsidR="00D949B9" w:rsidRPr="000B7FF0" w:rsidRDefault="00D32A4E" w:rsidP="00E406E7">
      <w:pPr>
        <w:rPr>
          <w:i/>
          <w:szCs w:val="22"/>
          <w:lang w:val="es-ES_tradnl"/>
        </w:rPr>
      </w:pPr>
      <w:r w:rsidRPr="000B7FF0">
        <w:rPr>
          <w:i/>
          <w:szCs w:val="22"/>
          <w:lang w:val="es-ES_tradnl"/>
        </w:rPr>
        <w:t>Fuent</w:t>
      </w:r>
      <w:r w:rsidR="00D949B9" w:rsidRPr="000B7FF0">
        <w:rPr>
          <w:i/>
          <w:szCs w:val="22"/>
          <w:lang w:val="es-ES_tradnl"/>
        </w:rPr>
        <w:t xml:space="preserve">e:  </w:t>
      </w:r>
      <w:hyperlink r:id="rId14" w:history="1">
        <w:r w:rsidR="00D949B9" w:rsidRPr="000B7FF0">
          <w:rPr>
            <w:rStyle w:val="Hyperlink"/>
            <w:i/>
            <w:lang w:val="es-ES_tradnl"/>
          </w:rPr>
          <w:t>Global Affairs Canada</w:t>
        </w:r>
      </w:hyperlink>
      <w:r w:rsidR="00D949B9" w:rsidRPr="000B7FF0">
        <w:rPr>
          <w:i/>
          <w:szCs w:val="22"/>
          <w:lang w:val="es-ES_tradnl"/>
        </w:rPr>
        <w:t xml:space="preserve"> (</w:t>
      </w:r>
      <w:r w:rsidR="00F844A5" w:rsidRPr="000B7FF0">
        <w:rPr>
          <w:i/>
          <w:szCs w:val="22"/>
          <w:lang w:val="es-ES_tradnl"/>
        </w:rPr>
        <w:t>29.02.2017</w:t>
      </w:r>
      <w:r w:rsidR="00D949B9" w:rsidRPr="000B7FF0">
        <w:rPr>
          <w:i/>
          <w:szCs w:val="22"/>
          <w:lang w:val="es-ES_tradnl"/>
        </w:rPr>
        <w:t>)</w:t>
      </w:r>
    </w:p>
    <w:p w14:paraId="73ED11A0" w14:textId="77777777" w:rsidR="00D949B9" w:rsidRPr="000B7FF0" w:rsidRDefault="00D949B9" w:rsidP="00E406E7">
      <w:pPr>
        <w:rPr>
          <w:lang w:val="es-ES_tradnl"/>
        </w:rPr>
      </w:pPr>
    </w:p>
    <w:p w14:paraId="68CA20BB" w14:textId="12A62BF6" w:rsidR="00D949B9" w:rsidRPr="000B7FF0" w:rsidRDefault="00D32A4E" w:rsidP="00E406E7">
      <w:pPr>
        <w:rPr>
          <w:lang w:val="es-ES_tradnl"/>
        </w:rPr>
      </w:pPr>
      <w:r w:rsidRPr="000B7FF0">
        <w:rPr>
          <w:b/>
          <w:lang w:val="es-ES_tradnl"/>
        </w:rPr>
        <w:t>Población</w:t>
      </w:r>
      <w:proofErr w:type="gramStart"/>
      <w:r w:rsidR="00D949B9" w:rsidRPr="000B7FF0">
        <w:rPr>
          <w:b/>
          <w:lang w:val="es-ES_tradnl"/>
        </w:rPr>
        <w:t>:</w:t>
      </w:r>
      <w:r w:rsidR="00D949B9" w:rsidRPr="000B7FF0">
        <w:rPr>
          <w:lang w:val="es-ES_tradnl"/>
        </w:rPr>
        <w:t xml:space="preserve">  36</w:t>
      </w:r>
      <w:r w:rsidRPr="000B7FF0">
        <w:rPr>
          <w:lang w:val="es-ES_tradnl"/>
        </w:rPr>
        <w:t>,</w:t>
      </w:r>
      <w:r w:rsidR="00D949B9" w:rsidRPr="000B7FF0">
        <w:rPr>
          <w:lang w:val="es-ES_tradnl"/>
        </w:rPr>
        <w:t>29</w:t>
      </w:r>
      <w:proofErr w:type="gramEnd"/>
      <w:r w:rsidR="00D949B9" w:rsidRPr="000B7FF0">
        <w:rPr>
          <w:lang w:val="es-ES_tradnl"/>
        </w:rPr>
        <w:t xml:space="preserve"> m</w:t>
      </w:r>
      <w:r w:rsidRPr="000B7FF0">
        <w:rPr>
          <w:lang w:val="es-ES_tradnl"/>
        </w:rPr>
        <w:t>illones</w:t>
      </w:r>
    </w:p>
    <w:p w14:paraId="2D569EA5" w14:textId="41B38163" w:rsidR="00D949B9" w:rsidRPr="000B7FF0" w:rsidRDefault="00D32A4E" w:rsidP="00E406E7">
      <w:pPr>
        <w:rPr>
          <w:i/>
          <w:lang w:val="es-ES_tradnl"/>
        </w:rPr>
      </w:pPr>
      <w:r w:rsidRPr="000B7FF0">
        <w:rPr>
          <w:i/>
          <w:lang w:val="es-ES_tradnl"/>
        </w:rPr>
        <w:t>Fuente</w:t>
      </w:r>
      <w:proofErr w:type="gramStart"/>
      <w:r w:rsidR="00D949B9" w:rsidRPr="000B7FF0">
        <w:rPr>
          <w:i/>
          <w:lang w:val="es-ES_tradnl"/>
        </w:rPr>
        <w:t>:  (</w:t>
      </w:r>
      <w:proofErr w:type="gramEnd"/>
      <w:r w:rsidR="00D949B9" w:rsidRPr="000B7FF0">
        <w:rPr>
          <w:i/>
          <w:lang w:val="es-ES_tradnl"/>
        </w:rPr>
        <w:t xml:space="preserve">2016) </w:t>
      </w:r>
      <w:hyperlink r:id="rId15" w:history="1">
        <w:r w:rsidR="00D949B9" w:rsidRPr="000B7FF0">
          <w:rPr>
            <w:rStyle w:val="Hyperlink"/>
            <w:i/>
            <w:lang w:val="es-ES_tradnl"/>
          </w:rPr>
          <w:t>Statistics Canada</w:t>
        </w:r>
      </w:hyperlink>
    </w:p>
    <w:p w14:paraId="6F10EB51" w14:textId="77777777" w:rsidR="00D949B9" w:rsidRPr="000B7FF0" w:rsidRDefault="00D949B9" w:rsidP="00E406E7">
      <w:pPr>
        <w:rPr>
          <w:lang w:val="es-ES_tradnl"/>
        </w:rPr>
      </w:pPr>
    </w:p>
    <w:p w14:paraId="77207849" w14:textId="4BAC81EB" w:rsidR="00D949B9" w:rsidRPr="000B7FF0" w:rsidRDefault="00D32A4E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 xml:space="preserve">PIB per </w:t>
      </w:r>
      <w:r w:rsidR="00A63DB7" w:rsidRPr="000B7FF0">
        <w:rPr>
          <w:lang w:val="es-ES_tradnl"/>
        </w:rPr>
        <w:t>cápita</w:t>
      </w:r>
      <w:r w:rsidR="00D949B9" w:rsidRPr="000B7FF0">
        <w:rPr>
          <w:lang w:val="es-ES_tradnl"/>
        </w:rPr>
        <w:t xml:space="preserve">:  </w:t>
      </w:r>
    </w:p>
    <w:tbl>
      <w:tblPr>
        <w:tblpPr w:leftFromText="180" w:rightFromText="180" w:vertAnchor="text" w:tblpY="1"/>
        <w:tblOverlap w:val="never"/>
        <w:tblW w:w="71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1707"/>
        <w:gridCol w:w="3828"/>
      </w:tblGrid>
      <w:tr w:rsidR="009248EA" w:rsidRPr="000B7FF0" w14:paraId="6DB69E86" w14:textId="77777777" w:rsidTr="00221AF6">
        <w:trPr>
          <w:tblCellSpacing w:w="15" w:type="dxa"/>
        </w:trPr>
        <w:tc>
          <w:tcPr>
            <w:tcW w:w="3261" w:type="dxa"/>
            <w:gridSpan w:val="2"/>
            <w:vAlign w:val="center"/>
            <w:hideMark/>
          </w:tcPr>
          <w:p w14:paraId="33B37E15" w14:textId="4E1B51E7" w:rsidR="00D949B9" w:rsidRPr="000B7FF0" w:rsidRDefault="00D32A4E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PIB </w:t>
            </w:r>
            <w:r w:rsidR="00D949B9" w:rsidRPr="000B7FF0">
              <w:rPr>
                <w:lang w:val="es-ES_tradnl"/>
              </w:rPr>
              <w:t>(</w:t>
            </w:r>
            <w:hyperlink r:id="rId16" w:tooltip="Purchasing power parity" w:history="1">
              <w:r w:rsidR="00D949B9" w:rsidRPr="000B7FF0">
                <w:rPr>
                  <w:rStyle w:val="Hyperlink"/>
                  <w:lang w:val="es-ES_tradnl"/>
                </w:rPr>
                <w:t>PPP</w:t>
              </w:r>
            </w:hyperlink>
            <w:r w:rsidR="00D949B9" w:rsidRPr="000B7FF0">
              <w:rPr>
                <w:lang w:val="es-ES_tradnl"/>
              </w:rPr>
              <w:t>) (</w:t>
            </w:r>
            <w:r w:rsidR="00A570C8" w:rsidRPr="000B7FF0">
              <w:rPr>
                <w:lang w:val="es-ES_tradnl"/>
              </w:rPr>
              <w:t xml:space="preserve">dólares </w:t>
            </w:r>
            <w:proofErr w:type="spellStart"/>
            <w:r w:rsidR="00A570C8" w:rsidRPr="000B7FF0">
              <w:rPr>
                <w:lang w:val="es-ES_tradnl"/>
              </w:rPr>
              <w:t>int</w:t>
            </w:r>
            <w:proofErr w:type="spellEnd"/>
            <w:r w:rsidR="00A570C8" w:rsidRPr="000B7FF0">
              <w:rPr>
                <w:lang w:val="es-ES_tradnl"/>
              </w:rPr>
              <w:t>.</w:t>
            </w:r>
            <w:r w:rsidR="00D949B9" w:rsidRPr="000B7FF0">
              <w:rPr>
                <w:lang w:val="es-ES_tradnl"/>
              </w:rPr>
              <w:t>)</w:t>
            </w:r>
          </w:p>
        </w:tc>
        <w:tc>
          <w:tcPr>
            <w:tcW w:w="3783" w:type="dxa"/>
            <w:vAlign w:val="center"/>
            <w:hideMark/>
          </w:tcPr>
          <w:p w14:paraId="07F8C552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2015 </w:t>
            </w:r>
          </w:p>
        </w:tc>
      </w:tr>
      <w:tr w:rsidR="00D32A4E" w:rsidRPr="000B7FF0" w14:paraId="7CB8C92C" w14:textId="77777777" w:rsidTr="00221AF6">
        <w:trPr>
          <w:tblCellSpacing w:w="15" w:type="dxa"/>
        </w:trPr>
        <w:tc>
          <w:tcPr>
            <w:tcW w:w="1554" w:type="dxa"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  <w:hideMark/>
          </w:tcPr>
          <w:p w14:paraId="11EC5C50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 • </w:t>
            </w:r>
          </w:p>
        </w:tc>
        <w:tc>
          <w:tcPr>
            <w:tcW w:w="167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39E369D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Total</w:t>
            </w:r>
          </w:p>
        </w:tc>
        <w:tc>
          <w:tcPr>
            <w:tcW w:w="3783" w:type="dxa"/>
            <w:vAlign w:val="center"/>
            <w:hideMark/>
          </w:tcPr>
          <w:p w14:paraId="57A1FECC" w14:textId="593504C2" w:rsidR="00D949B9" w:rsidRPr="000B7FF0" w:rsidRDefault="00413F21" w:rsidP="00221AF6">
            <w:pPr>
              <w:rPr>
                <w:lang w:val="es-ES_tradnl"/>
              </w:rPr>
            </w:pPr>
            <w:r>
              <w:rPr>
                <w:lang w:val="es-ES_tradnl"/>
              </w:rPr>
              <w:t>1,</w:t>
            </w:r>
            <w:r w:rsidR="00D32A4E" w:rsidRPr="000B7FF0">
              <w:rPr>
                <w:lang w:val="es-ES_tradnl"/>
              </w:rPr>
              <w:t>584 billones</w:t>
            </w:r>
            <w:r w:rsidR="00D949B9" w:rsidRPr="000B7FF0">
              <w:rPr>
                <w:lang w:val="es-ES_tradnl"/>
              </w:rPr>
              <w:t xml:space="preserve"> </w:t>
            </w:r>
            <w:r w:rsidR="00A570C8" w:rsidRPr="000B7FF0">
              <w:rPr>
                <w:lang w:val="es-ES_tradnl"/>
              </w:rPr>
              <w:t xml:space="preserve">de </w:t>
            </w:r>
            <w:r w:rsidR="009248EA" w:rsidRPr="000B7FF0">
              <w:rPr>
                <w:lang w:val="es-ES_tradnl"/>
              </w:rPr>
              <w:t xml:space="preserve">dólares </w:t>
            </w:r>
            <w:r w:rsidR="00D949B9" w:rsidRPr="000B7FF0">
              <w:rPr>
                <w:lang w:val="es-ES_tradnl"/>
              </w:rPr>
              <w:t>(</w:t>
            </w:r>
            <w:hyperlink r:id="rId17" w:tooltip="List of countries by GDP (PPP)" w:history="1">
              <w:r w:rsidR="00D949B9" w:rsidRPr="000B7FF0">
                <w:rPr>
                  <w:rStyle w:val="Hyperlink"/>
                  <w:lang w:val="es-ES_tradnl"/>
                </w:rPr>
                <w:t>16</w:t>
              </w:r>
            </w:hyperlink>
            <w:r w:rsidR="00221AF6">
              <w:rPr>
                <w:rStyle w:val="Hyperlink"/>
                <w:lang w:val="es-ES_tradnl"/>
              </w:rPr>
              <w:t>º</w:t>
            </w:r>
            <w:r w:rsidR="00221AF6" w:rsidRPr="00221AF6">
              <w:rPr>
                <w:rStyle w:val="Hyperlink"/>
                <w:lang w:val="es-ES_tradnl"/>
              </w:rPr>
              <w:t xml:space="preserve"> puesto</w:t>
            </w:r>
            <w:r w:rsidR="00D949B9" w:rsidRPr="000B7FF0">
              <w:rPr>
                <w:lang w:val="es-ES_tradnl"/>
              </w:rPr>
              <w:t>)</w:t>
            </w:r>
          </w:p>
        </w:tc>
      </w:tr>
      <w:tr w:rsidR="00D32A4E" w:rsidRPr="000B7FF0" w14:paraId="495B2779" w14:textId="77777777" w:rsidTr="00221AF6">
        <w:trPr>
          <w:tblCellSpacing w:w="15" w:type="dxa"/>
        </w:trPr>
        <w:tc>
          <w:tcPr>
            <w:tcW w:w="1554" w:type="dxa"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  <w:hideMark/>
          </w:tcPr>
          <w:p w14:paraId="580AA0DB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 • </w:t>
            </w:r>
          </w:p>
        </w:tc>
        <w:tc>
          <w:tcPr>
            <w:tcW w:w="167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AC9E5C6" w14:textId="5C2281E5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Per </w:t>
            </w:r>
            <w:r w:rsidR="00A63DB7" w:rsidRPr="000B7FF0">
              <w:rPr>
                <w:lang w:val="es-ES_tradnl"/>
              </w:rPr>
              <w:t>cápita</w:t>
            </w:r>
          </w:p>
        </w:tc>
        <w:tc>
          <w:tcPr>
            <w:tcW w:w="3783" w:type="dxa"/>
            <w:vAlign w:val="center"/>
            <w:hideMark/>
          </w:tcPr>
          <w:p w14:paraId="1E80AC35" w14:textId="41D1E4D4" w:rsidR="00D949B9" w:rsidRPr="000B7FF0" w:rsidRDefault="00D949B9" w:rsidP="00221AF6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 44</w:t>
            </w:r>
            <w:r w:rsidR="00BC4C4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197</w:t>
            </w:r>
            <w:r w:rsidR="009248EA" w:rsidRPr="000B7FF0">
              <w:rPr>
                <w:lang w:val="es-ES_tradnl"/>
              </w:rPr>
              <w:t xml:space="preserve"> dólares </w:t>
            </w:r>
            <w:r w:rsidRPr="000B7FF0">
              <w:rPr>
                <w:lang w:val="es-ES_tradnl"/>
              </w:rPr>
              <w:t>(</w:t>
            </w:r>
            <w:hyperlink r:id="rId18" w:tooltip="List of countries by GDP (PPP) per capita" w:history="1">
              <w:r w:rsidR="00221AF6">
                <w:rPr>
                  <w:rStyle w:val="Hyperlink"/>
                  <w:lang w:val="es-ES_tradnl"/>
                </w:rPr>
                <w:t>23º</w:t>
              </w:r>
            </w:hyperlink>
            <w:r w:rsidR="00221AF6" w:rsidRPr="00221AF6">
              <w:rPr>
                <w:rStyle w:val="Hyperlink"/>
                <w:lang w:val="es-ES_tradnl"/>
              </w:rPr>
              <w:t xml:space="preserve"> puesto</w:t>
            </w:r>
            <w:r w:rsidRPr="000B7FF0">
              <w:rPr>
                <w:lang w:val="es-ES_tradnl"/>
              </w:rPr>
              <w:t>)</w:t>
            </w:r>
          </w:p>
        </w:tc>
      </w:tr>
      <w:tr w:rsidR="009248EA" w:rsidRPr="000B7FF0" w14:paraId="5D7C2980" w14:textId="77777777" w:rsidTr="00221AF6">
        <w:trPr>
          <w:tblCellSpacing w:w="15" w:type="dxa"/>
        </w:trPr>
        <w:tc>
          <w:tcPr>
            <w:tcW w:w="3261" w:type="dxa"/>
            <w:gridSpan w:val="2"/>
            <w:vAlign w:val="center"/>
            <w:hideMark/>
          </w:tcPr>
          <w:p w14:paraId="2C4479D3" w14:textId="77777777" w:rsidR="00221AF6" w:rsidRDefault="00221AF6" w:rsidP="00E406E7"/>
          <w:p w14:paraId="49062BF7" w14:textId="4D3ED0D3" w:rsidR="00D949B9" w:rsidRPr="000B7FF0" w:rsidRDefault="002968F0" w:rsidP="00221AF6">
            <w:pPr>
              <w:rPr>
                <w:lang w:val="es-ES_tradnl"/>
              </w:rPr>
            </w:pPr>
            <w:hyperlink r:id="rId19" w:tooltip="Gross domestic product" w:history="1">
              <w:r w:rsidR="00AC30D0" w:rsidRPr="000B7FF0">
                <w:rPr>
                  <w:rStyle w:val="Hyperlink"/>
                  <w:lang w:val="es-ES_tradnl"/>
                </w:rPr>
                <w:t>PIB</w:t>
              </w:r>
            </w:hyperlink>
            <w:r w:rsidR="00D949B9" w:rsidRPr="000B7FF0">
              <w:rPr>
                <w:lang w:val="es-ES_tradnl"/>
              </w:rPr>
              <w:t> (nominal) (</w:t>
            </w:r>
            <w:r w:rsidR="00D32A4E" w:rsidRPr="000B7FF0">
              <w:rPr>
                <w:lang w:val="es-ES_tradnl"/>
              </w:rPr>
              <w:t>dólares</w:t>
            </w:r>
            <w:r w:rsidR="00A570C8" w:rsidRPr="000B7FF0">
              <w:rPr>
                <w:lang w:val="es-ES_tradnl"/>
              </w:rPr>
              <w:t xml:space="preserve"> </w:t>
            </w:r>
            <w:r w:rsidR="00221AF6">
              <w:rPr>
                <w:lang w:val="es-ES_tradnl"/>
              </w:rPr>
              <w:t>E</w:t>
            </w:r>
            <w:r w:rsidR="00A570C8" w:rsidRPr="000B7FF0">
              <w:rPr>
                <w:lang w:val="es-ES_tradnl"/>
              </w:rPr>
              <w:t>E.UU.</w:t>
            </w:r>
            <w:r w:rsidR="00D949B9" w:rsidRPr="000B7FF0">
              <w:rPr>
                <w:lang w:val="es-ES_tradnl"/>
              </w:rPr>
              <w:t>)</w:t>
            </w:r>
          </w:p>
        </w:tc>
        <w:tc>
          <w:tcPr>
            <w:tcW w:w="3783" w:type="dxa"/>
            <w:vAlign w:val="center"/>
            <w:hideMark/>
          </w:tcPr>
          <w:p w14:paraId="0CD188DC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2015 </w:t>
            </w:r>
          </w:p>
        </w:tc>
      </w:tr>
      <w:tr w:rsidR="00D32A4E" w:rsidRPr="000B7FF0" w14:paraId="31865CD4" w14:textId="77777777" w:rsidTr="00221AF6">
        <w:trPr>
          <w:tblCellSpacing w:w="15" w:type="dxa"/>
        </w:trPr>
        <w:tc>
          <w:tcPr>
            <w:tcW w:w="1554" w:type="dxa"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  <w:hideMark/>
          </w:tcPr>
          <w:p w14:paraId="7F50FB92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 • </w:t>
            </w:r>
          </w:p>
        </w:tc>
        <w:tc>
          <w:tcPr>
            <w:tcW w:w="167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0D01BB4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Total</w:t>
            </w:r>
          </w:p>
        </w:tc>
        <w:tc>
          <w:tcPr>
            <w:tcW w:w="3783" w:type="dxa"/>
            <w:vAlign w:val="center"/>
            <w:hideMark/>
          </w:tcPr>
          <w:p w14:paraId="2AC3B869" w14:textId="6B4BD35F" w:rsidR="00D949B9" w:rsidRPr="000B7FF0" w:rsidRDefault="00BC4C40" w:rsidP="00221AF6">
            <w:pPr>
              <w:rPr>
                <w:lang w:val="es-ES_tradnl"/>
              </w:rPr>
            </w:pPr>
            <w:r>
              <w:rPr>
                <w:lang w:val="es-ES_tradnl"/>
              </w:rPr>
              <w:t>1,</w:t>
            </w:r>
            <w:r w:rsidR="00D949B9" w:rsidRPr="000B7FF0">
              <w:rPr>
                <w:lang w:val="es-ES_tradnl"/>
              </w:rPr>
              <w:t xml:space="preserve">551 </w:t>
            </w:r>
            <w:r w:rsidR="00D32A4E" w:rsidRPr="000B7FF0">
              <w:rPr>
                <w:lang w:val="es-ES_tradnl"/>
              </w:rPr>
              <w:t>billones</w:t>
            </w:r>
            <w:r w:rsidR="009248EA" w:rsidRPr="000B7FF0">
              <w:rPr>
                <w:lang w:val="es-ES_tradnl"/>
              </w:rPr>
              <w:t xml:space="preserve"> de dólares </w:t>
            </w:r>
            <w:r w:rsidR="00D949B9" w:rsidRPr="000B7FF0">
              <w:rPr>
                <w:lang w:val="es-ES_tradnl"/>
              </w:rPr>
              <w:t>(</w:t>
            </w:r>
            <w:hyperlink r:id="rId20" w:tooltip="List of countries by GDP (nominal)" w:history="1">
              <w:r w:rsidR="00D949B9" w:rsidRPr="000B7FF0">
                <w:rPr>
                  <w:rStyle w:val="Hyperlink"/>
                  <w:lang w:val="es-ES_tradnl"/>
                </w:rPr>
                <w:t>10</w:t>
              </w:r>
            </w:hyperlink>
            <w:r w:rsidR="00221AF6">
              <w:rPr>
                <w:rStyle w:val="Hyperlink"/>
                <w:lang w:val="es-ES_tradnl"/>
              </w:rPr>
              <w:t>º puesto</w:t>
            </w:r>
            <w:r w:rsidR="00D949B9" w:rsidRPr="000B7FF0">
              <w:rPr>
                <w:lang w:val="es-ES_tradnl"/>
              </w:rPr>
              <w:t>)</w:t>
            </w:r>
          </w:p>
        </w:tc>
      </w:tr>
      <w:tr w:rsidR="00D32A4E" w:rsidRPr="000B7FF0" w14:paraId="14F3D5EF" w14:textId="77777777" w:rsidTr="00221AF6">
        <w:trPr>
          <w:tblCellSpacing w:w="15" w:type="dxa"/>
        </w:trPr>
        <w:tc>
          <w:tcPr>
            <w:tcW w:w="1554" w:type="dxa"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  <w:hideMark/>
          </w:tcPr>
          <w:p w14:paraId="0AA3EBD7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 • </w:t>
            </w:r>
          </w:p>
        </w:tc>
        <w:tc>
          <w:tcPr>
            <w:tcW w:w="167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D9B3AC5" w14:textId="58BA0E5B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Per </w:t>
            </w:r>
            <w:r w:rsidR="00A63DB7" w:rsidRPr="000B7FF0">
              <w:rPr>
                <w:lang w:val="es-ES_tradnl"/>
              </w:rPr>
              <w:t>cápita</w:t>
            </w:r>
          </w:p>
        </w:tc>
        <w:tc>
          <w:tcPr>
            <w:tcW w:w="3783" w:type="dxa"/>
            <w:vAlign w:val="center"/>
            <w:hideMark/>
          </w:tcPr>
          <w:p w14:paraId="572A8316" w14:textId="03C72FCB" w:rsidR="00D949B9" w:rsidRPr="000B7FF0" w:rsidRDefault="00D949B9" w:rsidP="00221AF6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43</w:t>
            </w:r>
            <w:r w:rsidR="00BC4C4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249</w:t>
            </w:r>
            <w:r w:rsidR="009248EA" w:rsidRPr="000B7FF0">
              <w:rPr>
                <w:lang w:val="es-ES_tradnl"/>
              </w:rPr>
              <w:t xml:space="preserve"> de dólares </w:t>
            </w:r>
            <w:r w:rsidRPr="000B7FF0">
              <w:rPr>
                <w:lang w:val="es-ES_tradnl"/>
              </w:rPr>
              <w:t>(</w:t>
            </w:r>
            <w:hyperlink r:id="rId21" w:tooltip="List of countries by GDP (nominal) per capita" w:history="1">
              <w:r w:rsidRPr="000B7FF0">
                <w:rPr>
                  <w:rStyle w:val="Hyperlink"/>
                  <w:lang w:val="es-ES_tradnl"/>
                </w:rPr>
                <w:t>16</w:t>
              </w:r>
            </w:hyperlink>
            <w:r w:rsidR="00221AF6">
              <w:rPr>
                <w:rStyle w:val="Hyperlink"/>
                <w:lang w:val="es-ES_tradnl"/>
              </w:rPr>
              <w:t>º puesto</w:t>
            </w:r>
            <w:r w:rsidRPr="000B7FF0">
              <w:rPr>
                <w:lang w:val="es-ES_tradnl"/>
              </w:rPr>
              <w:t>)</w:t>
            </w:r>
          </w:p>
        </w:tc>
      </w:tr>
    </w:tbl>
    <w:p w14:paraId="6962FDB9" w14:textId="1D780DD2" w:rsidR="00D949B9" w:rsidRPr="000B7FF0" w:rsidRDefault="00F3634F" w:rsidP="00E406E7">
      <w:pPr>
        <w:rPr>
          <w:i/>
          <w:lang w:val="es-ES_tradnl"/>
        </w:rPr>
      </w:pPr>
      <w:r w:rsidRPr="000B7FF0">
        <w:rPr>
          <w:i/>
          <w:lang w:val="es-ES_tradnl"/>
        </w:rPr>
        <w:br w:type="textWrapping" w:clear="all"/>
      </w:r>
      <w:r w:rsidR="00D32A4E" w:rsidRPr="000B7FF0">
        <w:rPr>
          <w:i/>
          <w:lang w:val="es-ES_tradnl"/>
        </w:rPr>
        <w:t>Fuent</w:t>
      </w:r>
      <w:r w:rsidR="00D949B9" w:rsidRPr="000B7FF0">
        <w:rPr>
          <w:i/>
          <w:lang w:val="es-ES_tradnl"/>
        </w:rPr>
        <w:t>e</w:t>
      </w:r>
      <w:proofErr w:type="gramStart"/>
      <w:r w:rsidR="00D949B9" w:rsidRPr="000B7FF0">
        <w:rPr>
          <w:i/>
          <w:lang w:val="es-ES_tradnl"/>
        </w:rPr>
        <w:t xml:space="preserve">:  </w:t>
      </w:r>
      <w:r w:rsidR="00D32A4E" w:rsidRPr="000B7FF0">
        <w:rPr>
          <w:i/>
          <w:lang w:val="es-ES_tradnl"/>
        </w:rPr>
        <w:t>Banco</w:t>
      </w:r>
      <w:proofErr w:type="gramEnd"/>
      <w:r w:rsidR="00D32A4E" w:rsidRPr="000B7FF0">
        <w:rPr>
          <w:i/>
          <w:lang w:val="es-ES_tradnl"/>
        </w:rPr>
        <w:t xml:space="preserve"> Mundial</w:t>
      </w:r>
    </w:p>
    <w:p w14:paraId="15ACA27D" w14:textId="77777777" w:rsidR="00D949B9" w:rsidRPr="000B7FF0" w:rsidRDefault="00D949B9" w:rsidP="00E406E7">
      <w:pPr>
        <w:rPr>
          <w:lang w:val="es-ES_tradnl"/>
        </w:rPr>
      </w:pPr>
    </w:p>
    <w:p w14:paraId="1AE247B1" w14:textId="080FC878" w:rsidR="00D949B9" w:rsidRPr="000B7FF0" w:rsidRDefault="00AC30D0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Gasto nacional</w:t>
      </w:r>
      <w:r w:rsidR="007846C4" w:rsidRPr="000B7FF0">
        <w:rPr>
          <w:lang w:val="es-ES_tradnl"/>
        </w:rPr>
        <w:t xml:space="preserve"> </w:t>
      </w:r>
      <w:r w:rsidR="006F6743" w:rsidRPr="000B7FF0">
        <w:rPr>
          <w:lang w:val="es-ES_tradnl"/>
        </w:rPr>
        <w:t xml:space="preserve">en </w:t>
      </w:r>
      <w:r w:rsidR="00DF3BCF" w:rsidRPr="000B7FF0">
        <w:rPr>
          <w:lang w:val="es-ES_tradnl"/>
        </w:rPr>
        <w:t>I+D</w:t>
      </w:r>
      <w:r w:rsidRPr="000B7FF0">
        <w:rPr>
          <w:lang w:val="es-ES_tradnl"/>
        </w:rPr>
        <w:t xml:space="preserve"> estimado</w:t>
      </w:r>
      <w:r w:rsidR="00D949B9" w:rsidRPr="000B7FF0">
        <w:rPr>
          <w:lang w:val="es-ES_tradnl"/>
        </w:rPr>
        <w:t xml:space="preserve"> (% </w:t>
      </w:r>
      <w:r w:rsidR="004C3B1C" w:rsidRPr="000B7FF0">
        <w:rPr>
          <w:lang w:val="es-ES_tradnl"/>
        </w:rPr>
        <w:t>del PIB</w:t>
      </w:r>
      <w:r w:rsidR="00D949B9" w:rsidRPr="000B7FF0">
        <w:rPr>
          <w:lang w:val="es-ES_tradnl"/>
        </w:rPr>
        <w:t xml:space="preserve">):  </w:t>
      </w:r>
    </w:p>
    <w:p w14:paraId="75E50034" w14:textId="58E62E68" w:rsidR="00D949B9" w:rsidRPr="000B7FF0" w:rsidRDefault="00180767" w:rsidP="00E406E7">
      <w:pPr>
        <w:rPr>
          <w:lang w:val="es-ES_tradnl"/>
        </w:rPr>
      </w:pPr>
      <w:r w:rsidRPr="000B7FF0">
        <w:rPr>
          <w:lang w:val="es-ES_tradnl"/>
        </w:rPr>
        <w:t>Según</w:t>
      </w:r>
      <w:r w:rsidR="00D949B9" w:rsidRPr="000B7FF0">
        <w:rPr>
          <w:lang w:val="es-ES_tradnl"/>
        </w:rPr>
        <w:t xml:space="preserve"> </w:t>
      </w:r>
      <w:proofErr w:type="spellStart"/>
      <w:r w:rsidR="00D949B9" w:rsidRPr="000B7FF0">
        <w:rPr>
          <w:lang w:val="es-ES_tradnl"/>
        </w:rPr>
        <w:t>Statistics</w:t>
      </w:r>
      <w:proofErr w:type="spellEnd"/>
      <w:r w:rsidR="00D949B9" w:rsidRPr="000B7FF0">
        <w:rPr>
          <w:lang w:val="es-ES_tradnl"/>
        </w:rPr>
        <w:t xml:space="preserve"> </w:t>
      </w:r>
      <w:proofErr w:type="spellStart"/>
      <w:r w:rsidR="00D949B9" w:rsidRPr="000B7FF0">
        <w:rPr>
          <w:lang w:val="es-ES_tradnl"/>
        </w:rPr>
        <w:t>Canada</w:t>
      </w:r>
      <w:proofErr w:type="spellEnd"/>
      <w:r w:rsidR="00D949B9" w:rsidRPr="000B7FF0">
        <w:rPr>
          <w:lang w:val="es-ES_tradnl"/>
        </w:rPr>
        <w:t xml:space="preserve">, </w:t>
      </w:r>
      <w:r w:rsidR="008A2D3D" w:rsidRPr="000B7FF0">
        <w:rPr>
          <w:lang w:val="es-ES_tradnl"/>
        </w:rPr>
        <w:t>se pre</w:t>
      </w:r>
      <w:r w:rsidR="00D77F52" w:rsidRPr="000B7FF0">
        <w:rPr>
          <w:lang w:val="es-ES_tradnl"/>
        </w:rPr>
        <w:t>veía</w:t>
      </w:r>
      <w:r w:rsidR="008A2D3D" w:rsidRPr="000B7FF0">
        <w:rPr>
          <w:lang w:val="es-ES_tradnl"/>
        </w:rPr>
        <w:t xml:space="preserve"> que el gasto interior bruto del Canadá en investigación y desarrollo</w:t>
      </w:r>
      <w:r w:rsidR="00D949B9" w:rsidRPr="000B7FF0">
        <w:rPr>
          <w:lang w:val="es-ES_tradnl"/>
        </w:rPr>
        <w:t xml:space="preserve"> </w:t>
      </w:r>
      <w:r w:rsidR="00A90FDE" w:rsidRPr="000B7FF0">
        <w:rPr>
          <w:lang w:val="es-ES_tradnl"/>
        </w:rPr>
        <w:t>ascend</w:t>
      </w:r>
      <w:r w:rsidR="00D77F52" w:rsidRPr="000B7FF0">
        <w:rPr>
          <w:lang w:val="es-ES_tradnl"/>
        </w:rPr>
        <w:t>iera</w:t>
      </w:r>
      <w:r w:rsidR="008A2D3D" w:rsidRPr="000B7FF0">
        <w:rPr>
          <w:lang w:val="es-ES_tradnl"/>
        </w:rPr>
        <w:t xml:space="preserve"> a 31.600 millones de dólares. </w:t>
      </w:r>
      <w:r w:rsidR="003E359F" w:rsidRPr="000B7FF0">
        <w:rPr>
          <w:lang w:val="es-ES_tradnl"/>
        </w:rPr>
        <w:t xml:space="preserve"> </w:t>
      </w:r>
      <w:r w:rsidR="008A2D3D" w:rsidRPr="000B7FF0">
        <w:rPr>
          <w:lang w:val="es-ES_tradnl"/>
        </w:rPr>
        <w:t xml:space="preserve">Así pues, </w:t>
      </w:r>
      <w:r w:rsidR="007846C4" w:rsidRPr="000B7FF0">
        <w:rPr>
          <w:lang w:val="es-ES_tradnl"/>
        </w:rPr>
        <w:t>todo apuntaba a que</w:t>
      </w:r>
      <w:r w:rsidR="00D77F52" w:rsidRPr="000B7FF0">
        <w:rPr>
          <w:lang w:val="es-ES_tradnl"/>
        </w:rPr>
        <w:t>, en el Canadá,</w:t>
      </w:r>
      <w:r w:rsidR="007846C4" w:rsidRPr="000B7FF0">
        <w:rPr>
          <w:lang w:val="es-ES_tradnl"/>
        </w:rPr>
        <w:t xml:space="preserve"> el</w:t>
      </w:r>
      <w:r w:rsidR="008A2D3D" w:rsidRPr="000B7FF0">
        <w:rPr>
          <w:lang w:val="es-ES_tradnl"/>
        </w:rPr>
        <w:t xml:space="preserve"> gasto inter</w:t>
      </w:r>
      <w:r w:rsidR="00D77F52" w:rsidRPr="000B7FF0">
        <w:rPr>
          <w:lang w:val="es-ES_tradnl"/>
        </w:rPr>
        <w:t xml:space="preserve">ior </w:t>
      </w:r>
      <w:r w:rsidR="008A2D3D" w:rsidRPr="000B7FF0">
        <w:rPr>
          <w:lang w:val="es-ES_tradnl"/>
        </w:rPr>
        <w:t xml:space="preserve">bruto en I+D como porcentaje del PIB en 2015 </w:t>
      </w:r>
      <w:r w:rsidR="00E42875" w:rsidRPr="000B7FF0">
        <w:rPr>
          <w:lang w:val="es-ES_tradnl"/>
        </w:rPr>
        <w:t>sería</w:t>
      </w:r>
      <w:r w:rsidR="008A2D3D" w:rsidRPr="000B7FF0">
        <w:rPr>
          <w:lang w:val="es-ES_tradnl"/>
        </w:rPr>
        <w:t xml:space="preserve"> del 1,99</w:t>
      </w:r>
      <w:r w:rsidR="00FF448D">
        <w:rPr>
          <w:lang w:val="es-ES_tradnl"/>
        </w:rPr>
        <w:t>%</w:t>
      </w:r>
      <w:r w:rsidR="008A2D3D" w:rsidRPr="000B7FF0">
        <w:rPr>
          <w:lang w:val="es-ES_tradnl"/>
        </w:rPr>
        <w:t xml:space="preserve">. </w:t>
      </w:r>
      <w:r w:rsidR="00D949B9" w:rsidRPr="000B7FF0">
        <w:rPr>
          <w:lang w:val="es-ES_tradnl"/>
        </w:rPr>
        <w:t xml:space="preserve"> </w:t>
      </w:r>
    </w:p>
    <w:p w14:paraId="6D45BFDA" w14:textId="77777777" w:rsidR="00D949B9" w:rsidRPr="000B7FF0" w:rsidRDefault="00D949B9" w:rsidP="00E406E7">
      <w:pPr>
        <w:rPr>
          <w:lang w:val="es-ES_tradnl"/>
        </w:rPr>
      </w:pPr>
    </w:p>
    <w:p w14:paraId="27DDFCDE" w14:textId="3B249C20" w:rsidR="00D949B9" w:rsidRPr="000B7FF0" w:rsidRDefault="00B40F54" w:rsidP="00E406E7">
      <w:pPr>
        <w:rPr>
          <w:lang w:val="es-ES_tradnl"/>
        </w:rPr>
      </w:pPr>
      <w:r w:rsidRPr="000B7FF0">
        <w:rPr>
          <w:lang w:val="es-ES_tradnl"/>
        </w:rPr>
        <w:t>Según las previsiones,</w:t>
      </w:r>
      <w:r w:rsidR="00A90FDE" w:rsidRPr="000B7FF0">
        <w:rPr>
          <w:lang w:val="es-ES_tradnl"/>
        </w:rPr>
        <w:t xml:space="preserve"> </w:t>
      </w:r>
      <w:r w:rsidR="00440F79" w:rsidRPr="000B7FF0">
        <w:rPr>
          <w:lang w:val="es-ES_tradnl"/>
        </w:rPr>
        <w:t xml:space="preserve">en 2015 </w:t>
      </w:r>
      <w:r w:rsidRPr="000B7FF0">
        <w:rPr>
          <w:lang w:val="es-ES_tradnl"/>
        </w:rPr>
        <w:t>el sector empresarial aportaría</w:t>
      </w:r>
      <w:r w:rsidR="00A90FDE" w:rsidRPr="000B7FF0">
        <w:rPr>
          <w:lang w:val="es-ES_tradnl"/>
        </w:rPr>
        <w:t xml:space="preserve"> una financiación de 14.000 millones de dólares. </w:t>
      </w:r>
      <w:r w:rsidR="003E359F" w:rsidRPr="000B7FF0">
        <w:rPr>
          <w:lang w:val="es-ES_tradnl"/>
        </w:rPr>
        <w:t xml:space="preserve"> </w:t>
      </w:r>
      <w:r w:rsidR="00A90FDE" w:rsidRPr="000B7FF0">
        <w:rPr>
          <w:lang w:val="es-ES_tradnl"/>
        </w:rPr>
        <w:t>Este sector sigue siendo el mayor finan</w:t>
      </w:r>
      <w:r w:rsidR="00FC6FF3" w:rsidRPr="000B7FF0">
        <w:rPr>
          <w:lang w:val="es-ES_tradnl"/>
        </w:rPr>
        <w:t>ciador de la I+D en el Canadá, ya que representa el 44,</w:t>
      </w:r>
      <w:r w:rsidR="00A90FDE" w:rsidRPr="000B7FF0">
        <w:rPr>
          <w:lang w:val="es-ES_tradnl"/>
        </w:rPr>
        <w:t>4</w:t>
      </w:r>
      <w:r w:rsidR="00FF448D">
        <w:rPr>
          <w:lang w:val="es-ES_tradnl"/>
        </w:rPr>
        <w:t>%</w:t>
      </w:r>
      <w:r w:rsidR="00A90FDE" w:rsidRPr="000B7FF0">
        <w:rPr>
          <w:lang w:val="es-ES_tradnl"/>
        </w:rPr>
        <w:t xml:space="preserve"> de la financiación total de la I+D.</w:t>
      </w:r>
    </w:p>
    <w:p w14:paraId="0A3A8F11" w14:textId="77777777" w:rsidR="00D949B9" w:rsidRPr="000B7FF0" w:rsidRDefault="00D949B9" w:rsidP="00E406E7">
      <w:pPr>
        <w:rPr>
          <w:lang w:val="es-ES_tradnl"/>
        </w:rPr>
      </w:pPr>
    </w:p>
    <w:p w14:paraId="038F3E6B" w14:textId="3E010D52" w:rsidR="00D949B9" w:rsidRPr="000B7FF0" w:rsidRDefault="00A90FDE" w:rsidP="00E406E7">
      <w:pPr>
        <w:rPr>
          <w:lang w:val="es-ES_tradnl"/>
        </w:rPr>
      </w:pPr>
      <w:r w:rsidRPr="000B7FF0">
        <w:rPr>
          <w:lang w:val="es-ES_tradnl"/>
        </w:rPr>
        <w:t xml:space="preserve">Se </w:t>
      </w:r>
      <w:r w:rsidR="003D2EC6" w:rsidRPr="000B7FF0">
        <w:rPr>
          <w:lang w:val="es-ES_tradnl"/>
        </w:rPr>
        <w:t>preveía que, en 2015, el segundo y el tercer sector</w:t>
      </w:r>
      <w:r w:rsidRPr="000B7FF0">
        <w:rPr>
          <w:lang w:val="es-ES_tradnl"/>
        </w:rPr>
        <w:t xml:space="preserve"> que más financian la I+D</w:t>
      </w:r>
      <w:r w:rsidR="002D227F" w:rsidRPr="000B7FF0">
        <w:rPr>
          <w:lang w:val="es-ES_tradnl"/>
        </w:rPr>
        <w:t>, a saber, la educación superior y el gobierno federal,</w:t>
      </w:r>
      <w:r w:rsidRPr="000B7FF0">
        <w:rPr>
          <w:lang w:val="es-ES_tradnl"/>
        </w:rPr>
        <w:t xml:space="preserve"> representar</w:t>
      </w:r>
      <w:r w:rsidR="003D2EC6" w:rsidRPr="000B7FF0">
        <w:rPr>
          <w:lang w:val="es-ES_tradnl"/>
        </w:rPr>
        <w:t xml:space="preserve">ían </w:t>
      </w:r>
      <w:r w:rsidRPr="000B7FF0">
        <w:rPr>
          <w:lang w:val="es-ES_tradnl"/>
        </w:rPr>
        <w:t>el 20,2</w:t>
      </w:r>
      <w:r w:rsidR="00FF448D">
        <w:rPr>
          <w:lang w:val="es-ES_tradnl"/>
        </w:rPr>
        <w:t>%</w:t>
      </w:r>
      <w:r w:rsidRPr="000B7FF0">
        <w:rPr>
          <w:lang w:val="es-ES_tradnl"/>
        </w:rPr>
        <w:t xml:space="preserve"> y el 19,6</w:t>
      </w:r>
      <w:r w:rsidR="00FF448D">
        <w:rPr>
          <w:lang w:val="es-ES_tradnl"/>
        </w:rPr>
        <w:t>%</w:t>
      </w:r>
      <w:r w:rsidRPr="000B7FF0">
        <w:rPr>
          <w:lang w:val="es-ES_tradnl"/>
        </w:rPr>
        <w:t xml:space="preserve"> de la financiación total de la I+D, respectivamente</w:t>
      </w:r>
      <w:r w:rsidR="00D949B9" w:rsidRPr="000B7FF0">
        <w:rPr>
          <w:lang w:val="es-ES_tradnl"/>
        </w:rPr>
        <w:t>.</w:t>
      </w:r>
    </w:p>
    <w:p w14:paraId="295A4E0A" w14:textId="77777777" w:rsidR="00D949B9" w:rsidRPr="000B7FF0" w:rsidRDefault="00D949B9" w:rsidP="00E406E7">
      <w:pPr>
        <w:rPr>
          <w:lang w:val="es-ES_tradnl"/>
        </w:rPr>
      </w:pPr>
    </w:p>
    <w:p w14:paraId="08708DD5" w14:textId="51A7F665" w:rsidR="00D949B9" w:rsidRPr="000B7FF0" w:rsidRDefault="003E359F" w:rsidP="00E406E7">
      <w:pPr>
        <w:rPr>
          <w:lang w:val="es-ES_tradnl"/>
        </w:rPr>
      </w:pPr>
      <w:r w:rsidRPr="000B7FF0">
        <w:rPr>
          <w:lang w:val="es-ES_tradnl"/>
        </w:rPr>
        <w:t>Todo apunta a que el sector</w:t>
      </w:r>
      <w:r w:rsidR="00A90FDE" w:rsidRPr="000B7FF0">
        <w:rPr>
          <w:lang w:val="es-ES_tradnl"/>
        </w:rPr>
        <w:t xml:space="preserve"> de la </w:t>
      </w:r>
      <w:r w:rsidRPr="000B7FF0">
        <w:rPr>
          <w:lang w:val="es-ES_tradnl"/>
        </w:rPr>
        <w:t>educación superior</w:t>
      </w:r>
      <w:r w:rsidR="00A90FDE" w:rsidRPr="000B7FF0">
        <w:rPr>
          <w:lang w:val="es-ES_tradnl"/>
        </w:rPr>
        <w:t xml:space="preserve"> aumente un 1</w:t>
      </w:r>
      <w:r w:rsidRPr="000B7FF0">
        <w:rPr>
          <w:lang w:val="es-ES_tradnl"/>
        </w:rPr>
        <w:t>,</w:t>
      </w:r>
      <w:r w:rsidR="00A90FDE" w:rsidRPr="000B7FF0">
        <w:rPr>
          <w:lang w:val="es-ES_tradnl"/>
        </w:rPr>
        <w:t>0</w:t>
      </w:r>
      <w:r w:rsidR="00FF448D">
        <w:rPr>
          <w:lang w:val="es-ES_tradnl"/>
        </w:rPr>
        <w:t>%</w:t>
      </w:r>
      <w:r w:rsidR="009403A6" w:rsidRPr="000B7FF0">
        <w:rPr>
          <w:lang w:val="es-ES_tradnl"/>
        </w:rPr>
        <w:t xml:space="preserve"> la financiación de la I</w:t>
      </w:r>
      <w:r w:rsidR="00A90FDE" w:rsidRPr="000B7FF0">
        <w:rPr>
          <w:lang w:val="es-ES_tradnl"/>
        </w:rPr>
        <w:t xml:space="preserve">+D, hasta 6.400 millones de dólares, mientras que el sector del gobierno federal </w:t>
      </w:r>
      <w:r w:rsidR="009403A6" w:rsidRPr="000B7FF0">
        <w:rPr>
          <w:lang w:val="es-ES_tradnl"/>
        </w:rPr>
        <w:t>prevé</w:t>
      </w:r>
      <w:r w:rsidR="00A90FDE" w:rsidRPr="000B7FF0">
        <w:rPr>
          <w:lang w:val="es-ES_tradnl"/>
        </w:rPr>
        <w:t xml:space="preserve"> un incremento del 1,8</w:t>
      </w:r>
      <w:r w:rsidR="00FF448D">
        <w:rPr>
          <w:lang w:val="es-ES_tradnl"/>
        </w:rPr>
        <w:t>%</w:t>
      </w:r>
      <w:r w:rsidR="00A90FDE" w:rsidRPr="000B7FF0">
        <w:rPr>
          <w:lang w:val="es-ES_tradnl"/>
        </w:rPr>
        <w:t>, hasta 6.200 millones de dólares</w:t>
      </w:r>
      <w:r w:rsidR="00D949B9" w:rsidRPr="000B7FF0">
        <w:rPr>
          <w:lang w:val="es-ES_tradnl"/>
        </w:rPr>
        <w:t>.</w:t>
      </w:r>
    </w:p>
    <w:p w14:paraId="60FDE0B2" w14:textId="10274308" w:rsidR="00D949B9" w:rsidRPr="000B7FF0" w:rsidRDefault="009403A6" w:rsidP="00E406E7">
      <w:pPr>
        <w:rPr>
          <w:i/>
          <w:lang w:val="es-ES_tradnl"/>
        </w:rPr>
      </w:pPr>
      <w:r w:rsidRPr="000B7FF0">
        <w:rPr>
          <w:i/>
          <w:lang w:val="es-ES_tradnl"/>
        </w:rPr>
        <w:t xml:space="preserve">Fuente: </w:t>
      </w:r>
      <w:hyperlink r:id="rId22" w:history="1">
        <w:r w:rsidR="00D949B9" w:rsidRPr="000B7FF0">
          <w:rPr>
            <w:rStyle w:val="Hyperlink"/>
            <w:i/>
            <w:lang w:val="es-ES_tradnl"/>
          </w:rPr>
          <w:t>Statistics Canada</w:t>
        </w:r>
      </w:hyperlink>
      <w:r w:rsidR="00D949B9" w:rsidRPr="000B7FF0">
        <w:rPr>
          <w:i/>
          <w:lang w:val="es-ES_tradnl"/>
        </w:rPr>
        <w:t xml:space="preserve"> </w:t>
      </w:r>
      <w:r w:rsidR="003E359F" w:rsidRPr="000B7FF0">
        <w:rPr>
          <w:i/>
          <w:lang w:val="es-ES_tradnl"/>
        </w:rPr>
        <w:t>23.09.2014</w:t>
      </w:r>
      <w:r w:rsidR="00D949B9" w:rsidRPr="000B7FF0">
        <w:rPr>
          <w:i/>
          <w:lang w:val="es-ES_tradnl"/>
        </w:rPr>
        <w:t xml:space="preserve"> (</w:t>
      </w:r>
      <w:r w:rsidRPr="000B7FF0">
        <w:rPr>
          <w:i/>
          <w:lang w:val="es-ES_tradnl"/>
        </w:rPr>
        <w:t xml:space="preserve">Recuperado el 29 de enero de </w:t>
      </w:r>
      <w:r w:rsidR="00D949B9" w:rsidRPr="000B7FF0">
        <w:rPr>
          <w:i/>
          <w:lang w:val="es-ES_tradnl"/>
        </w:rPr>
        <w:t>2017)</w:t>
      </w:r>
    </w:p>
    <w:p w14:paraId="06A1EEF9" w14:textId="77777777" w:rsidR="00D949B9" w:rsidRPr="000B7FF0" w:rsidRDefault="00D949B9" w:rsidP="00E406E7">
      <w:pPr>
        <w:rPr>
          <w:lang w:val="es-ES_tradnl"/>
        </w:rPr>
      </w:pPr>
    </w:p>
    <w:p w14:paraId="0D5985ED" w14:textId="42EBB07E" w:rsidR="00D949B9" w:rsidRPr="000B7FF0" w:rsidRDefault="00AC30D0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Número de universidades dedicadas a la investigación</w:t>
      </w:r>
      <w:r w:rsidR="00D949B9" w:rsidRPr="000B7FF0">
        <w:rPr>
          <w:lang w:val="es-ES_tradnl"/>
        </w:rPr>
        <w:t xml:space="preserve">:  </w:t>
      </w:r>
    </w:p>
    <w:p w14:paraId="3E7382CE" w14:textId="38ADCB44" w:rsidR="00D949B9" w:rsidRPr="000B7FF0" w:rsidRDefault="009403A6" w:rsidP="00E406E7">
      <w:pPr>
        <w:rPr>
          <w:lang w:val="es-ES_tradnl"/>
        </w:rPr>
      </w:pPr>
      <w:r w:rsidRPr="000B7FF0">
        <w:rPr>
          <w:lang w:val="es-ES_tradnl"/>
        </w:rPr>
        <w:t xml:space="preserve">El Canadá cuenta con 97 universidades dedicadas a la investigación situadas </w:t>
      </w:r>
      <w:r w:rsidR="005D1DF0" w:rsidRPr="000B7FF0">
        <w:rPr>
          <w:lang w:val="es-ES_tradnl"/>
        </w:rPr>
        <w:t xml:space="preserve">en </w:t>
      </w:r>
      <w:r w:rsidRPr="000B7FF0">
        <w:rPr>
          <w:lang w:val="es-ES_tradnl"/>
        </w:rPr>
        <w:t>todo el país</w:t>
      </w:r>
      <w:r w:rsidR="00D949B9" w:rsidRPr="000B7FF0">
        <w:rPr>
          <w:lang w:val="es-ES_tradnl"/>
        </w:rPr>
        <w:t xml:space="preserve">.  </w:t>
      </w:r>
      <w:r w:rsidRPr="000B7FF0">
        <w:rPr>
          <w:lang w:val="es-ES_tradnl"/>
        </w:rPr>
        <w:t>Existe</w:t>
      </w:r>
      <w:r w:rsidR="005D1DF0" w:rsidRPr="000B7FF0">
        <w:rPr>
          <w:lang w:val="es-ES_tradnl"/>
        </w:rPr>
        <w:t xml:space="preserve">n </w:t>
      </w:r>
      <w:r w:rsidR="00D949B9" w:rsidRPr="000B7FF0">
        <w:rPr>
          <w:lang w:val="es-ES_tradnl"/>
        </w:rPr>
        <w:t xml:space="preserve">8 </w:t>
      </w:r>
      <w:r w:rsidRPr="000B7FF0">
        <w:rPr>
          <w:lang w:val="es-ES_tradnl"/>
        </w:rPr>
        <w:t>e</w:t>
      </w:r>
      <w:r w:rsidR="00D949B9" w:rsidRPr="000B7FF0">
        <w:rPr>
          <w:lang w:val="es-ES_tradnl"/>
        </w:rPr>
        <w:t xml:space="preserve">n Alberta, 11 </w:t>
      </w:r>
      <w:r w:rsidRPr="000B7FF0">
        <w:rPr>
          <w:lang w:val="es-ES_tradnl"/>
        </w:rPr>
        <w:t>e</w:t>
      </w:r>
      <w:r w:rsidR="00D949B9" w:rsidRPr="000B7FF0">
        <w:rPr>
          <w:lang w:val="es-ES_tradnl"/>
        </w:rPr>
        <w:t xml:space="preserve">n </w:t>
      </w:r>
      <w:r w:rsidRPr="000B7FF0">
        <w:rPr>
          <w:lang w:val="es-ES_tradnl"/>
        </w:rPr>
        <w:t>la Columbia Británica</w:t>
      </w:r>
      <w:r w:rsidR="005D1DF0" w:rsidRPr="000B7FF0">
        <w:rPr>
          <w:lang w:val="es-ES_tradnl"/>
        </w:rPr>
        <w:t>,</w:t>
      </w:r>
      <w:r w:rsidR="00D949B9" w:rsidRPr="000B7FF0">
        <w:rPr>
          <w:lang w:val="es-ES_tradnl"/>
        </w:rPr>
        <w:t xml:space="preserve"> 6 </w:t>
      </w:r>
      <w:r w:rsidRPr="000B7FF0">
        <w:rPr>
          <w:lang w:val="es-ES_tradnl"/>
        </w:rPr>
        <w:t>e</w:t>
      </w:r>
      <w:r w:rsidR="00D949B9" w:rsidRPr="000B7FF0">
        <w:rPr>
          <w:lang w:val="es-ES_tradnl"/>
        </w:rPr>
        <w:t>n Manitoba</w:t>
      </w:r>
      <w:r w:rsidR="005D1DF0" w:rsidRPr="000B7FF0">
        <w:rPr>
          <w:lang w:val="es-ES_tradnl"/>
        </w:rPr>
        <w:t>,</w:t>
      </w:r>
      <w:r w:rsidR="00D949B9" w:rsidRPr="000B7FF0">
        <w:rPr>
          <w:lang w:val="es-ES_tradnl"/>
        </w:rPr>
        <w:t xml:space="preserve"> 4 </w:t>
      </w:r>
      <w:r w:rsidRPr="000B7FF0">
        <w:rPr>
          <w:lang w:val="es-ES_tradnl"/>
        </w:rPr>
        <w:t>e</w:t>
      </w:r>
      <w:r w:rsidR="00D949B9" w:rsidRPr="000B7FF0">
        <w:rPr>
          <w:lang w:val="es-ES_tradnl"/>
        </w:rPr>
        <w:t>n N</w:t>
      </w:r>
      <w:r w:rsidRPr="000B7FF0">
        <w:rPr>
          <w:lang w:val="es-ES_tradnl"/>
        </w:rPr>
        <w:t>uev</w:t>
      </w:r>
      <w:r w:rsidR="005D1DF0" w:rsidRPr="000B7FF0">
        <w:rPr>
          <w:lang w:val="es-ES_tradnl"/>
        </w:rPr>
        <w:t>o</w:t>
      </w:r>
      <w:r w:rsidR="00D949B9" w:rsidRPr="000B7FF0">
        <w:rPr>
          <w:lang w:val="es-ES_tradnl"/>
        </w:rPr>
        <w:t xml:space="preserve"> Brunswick</w:t>
      </w:r>
      <w:r w:rsidR="005D1DF0" w:rsidRPr="000B7FF0">
        <w:rPr>
          <w:lang w:val="es-ES_tradnl"/>
        </w:rPr>
        <w:t>,</w:t>
      </w:r>
      <w:r w:rsidR="00D949B9" w:rsidRPr="000B7FF0">
        <w:rPr>
          <w:lang w:val="es-ES_tradnl"/>
        </w:rPr>
        <w:t xml:space="preserve"> 9 </w:t>
      </w:r>
      <w:r w:rsidRPr="000B7FF0">
        <w:rPr>
          <w:lang w:val="es-ES_tradnl"/>
        </w:rPr>
        <w:t>e</w:t>
      </w:r>
      <w:r w:rsidR="00D949B9" w:rsidRPr="000B7FF0">
        <w:rPr>
          <w:lang w:val="es-ES_tradnl"/>
        </w:rPr>
        <w:t>n N</w:t>
      </w:r>
      <w:r w:rsidRPr="000B7FF0">
        <w:rPr>
          <w:lang w:val="es-ES_tradnl"/>
        </w:rPr>
        <w:t>ueva Escocia</w:t>
      </w:r>
      <w:r w:rsidR="005D1DF0" w:rsidRPr="000B7FF0">
        <w:rPr>
          <w:lang w:val="es-ES_tradnl"/>
        </w:rPr>
        <w:t>,</w:t>
      </w:r>
      <w:r w:rsidR="00D949B9" w:rsidRPr="000B7FF0">
        <w:rPr>
          <w:lang w:val="es-ES_tradnl"/>
        </w:rPr>
        <w:t xml:space="preserve"> 1 </w:t>
      </w:r>
      <w:r w:rsidRPr="000B7FF0">
        <w:rPr>
          <w:lang w:val="es-ES_tradnl"/>
        </w:rPr>
        <w:t>e</w:t>
      </w:r>
      <w:r w:rsidR="00D949B9" w:rsidRPr="000B7FF0">
        <w:rPr>
          <w:lang w:val="es-ES_tradnl"/>
        </w:rPr>
        <w:t xml:space="preserve">n </w:t>
      </w:r>
      <w:r w:rsidRPr="000B7FF0">
        <w:rPr>
          <w:lang w:val="es-ES_tradnl"/>
        </w:rPr>
        <w:t>Terranova</w:t>
      </w:r>
      <w:r w:rsidR="005D1DF0" w:rsidRPr="000B7FF0">
        <w:rPr>
          <w:lang w:val="es-ES_tradnl"/>
        </w:rPr>
        <w:t>,</w:t>
      </w:r>
      <w:r w:rsidR="00D949B9" w:rsidRPr="000B7FF0">
        <w:rPr>
          <w:lang w:val="es-ES_tradnl"/>
        </w:rPr>
        <w:t xml:space="preserve"> 33 </w:t>
      </w:r>
      <w:r w:rsidRPr="000B7FF0">
        <w:rPr>
          <w:lang w:val="es-ES_tradnl"/>
        </w:rPr>
        <w:t>e</w:t>
      </w:r>
      <w:r w:rsidR="00D949B9" w:rsidRPr="000B7FF0">
        <w:rPr>
          <w:lang w:val="es-ES_tradnl"/>
        </w:rPr>
        <w:t>n Ontario</w:t>
      </w:r>
      <w:r w:rsidR="005D1DF0" w:rsidRPr="000B7FF0">
        <w:rPr>
          <w:lang w:val="es-ES_tradnl"/>
        </w:rPr>
        <w:t>,</w:t>
      </w:r>
      <w:r w:rsidR="00D949B9" w:rsidRPr="000B7FF0">
        <w:rPr>
          <w:lang w:val="es-ES_tradnl"/>
        </w:rPr>
        <w:t xml:space="preserve"> 1 </w:t>
      </w:r>
      <w:r w:rsidRPr="000B7FF0">
        <w:rPr>
          <w:lang w:val="es-ES_tradnl"/>
        </w:rPr>
        <w:t xml:space="preserve">en la </w:t>
      </w:r>
      <w:r w:rsidR="005D1DF0" w:rsidRPr="000B7FF0">
        <w:rPr>
          <w:lang w:val="es-ES_tradnl"/>
        </w:rPr>
        <w:t>i</w:t>
      </w:r>
      <w:r w:rsidRPr="000B7FF0">
        <w:rPr>
          <w:lang w:val="es-ES_tradnl"/>
        </w:rPr>
        <w:t>sla del Príncipe Eduardo</w:t>
      </w:r>
      <w:r w:rsidR="005D1DF0" w:rsidRPr="000B7FF0">
        <w:rPr>
          <w:lang w:val="es-ES_tradnl"/>
        </w:rPr>
        <w:t>,</w:t>
      </w:r>
      <w:r w:rsidR="00D949B9" w:rsidRPr="000B7FF0">
        <w:rPr>
          <w:lang w:val="es-ES_tradnl"/>
        </w:rPr>
        <w:t xml:space="preserve"> 19 </w:t>
      </w:r>
      <w:r w:rsidRPr="000B7FF0">
        <w:rPr>
          <w:lang w:val="es-ES_tradnl"/>
        </w:rPr>
        <w:t>e</w:t>
      </w:r>
      <w:r w:rsidR="00D949B9" w:rsidRPr="000B7FF0">
        <w:rPr>
          <w:lang w:val="es-ES_tradnl"/>
        </w:rPr>
        <w:t xml:space="preserve">n Quebec </w:t>
      </w:r>
      <w:r w:rsidRPr="000B7FF0">
        <w:rPr>
          <w:lang w:val="es-ES_tradnl"/>
        </w:rPr>
        <w:t>y 6 e</w:t>
      </w:r>
      <w:r w:rsidR="00D949B9" w:rsidRPr="000B7FF0">
        <w:rPr>
          <w:lang w:val="es-ES_tradnl"/>
        </w:rPr>
        <w:t xml:space="preserve">n Saskatchewan.  </w:t>
      </w:r>
      <w:r w:rsidRPr="000B7FF0">
        <w:rPr>
          <w:lang w:val="es-ES_tradnl"/>
        </w:rPr>
        <w:t xml:space="preserve">Según un informe preparado </w:t>
      </w:r>
      <w:r w:rsidR="005D1DF0" w:rsidRPr="000B7FF0">
        <w:rPr>
          <w:lang w:val="es-ES_tradnl"/>
        </w:rPr>
        <w:t>por</w:t>
      </w:r>
      <w:r w:rsidRPr="000B7FF0">
        <w:rPr>
          <w:lang w:val="es-ES_tradnl"/>
        </w:rPr>
        <w:t xml:space="preserve"> la OCDE</w:t>
      </w:r>
      <w:r w:rsidR="005D1DF0" w:rsidRPr="000B7FF0">
        <w:rPr>
          <w:lang w:val="es-ES_tradnl"/>
        </w:rPr>
        <w:t xml:space="preserve"> en 2016</w:t>
      </w:r>
      <w:r w:rsidRPr="000B7FF0">
        <w:rPr>
          <w:lang w:val="es-ES_tradnl"/>
        </w:rPr>
        <w:t xml:space="preserve">, el Canadá </w:t>
      </w:r>
      <w:r w:rsidR="005D1DF0" w:rsidRPr="000B7FF0">
        <w:rPr>
          <w:lang w:val="es-ES_tradnl"/>
        </w:rPr>
        <w:t>registra</w:t>
      </w:r>
      <w:r w:rsidRPr="000B7FF0">
        <w:rPr>
          <w:lang w:val="es-ES_tradnl"/>
        </w:rPr>
        <w:t xml:space="preserve"> el mayor porcentaje</w:t>
      </w:r>
      <w:r w:rsidR="005D1DF0" w:rsidRPr="000B7FF0">
        <w:rPr>
          <w:lang w:val="es-ES_tradnl"/>
        </w:rPr>
        <w:t xml:space="preserve"> (</w:t>
      </w:r>
      <w:r w:rsidRPr="000B7FF0">
        <w:rPr>
          <w:lang w:val="es-ES_tradnl"/>
        </w:rPr>
        <w:t>55</w:t>
      </w:r>
      <w:r w:rsidR="00FF448D">
        <w:rPr>
          <w:lang w:val="es-ES_tradnl"/>
        </w:rPr>
        <w:t>%</w:t>
      </w:r>
      <w:r w:rsidR="005D1DF0" w:rsidRPr="000B7FF0">
        <w:rPr>
          <w:lang w:val="es-ES_tradnl"/>
        </w:rPr>
        <w:t xml:space="preserve">) </w:t>
      </w:r>
      <w:r w:rsidRPr="000B7FF0">
        <w:rPr>
          <w:lang w:val="es-ES_tradnl"/>
        </w:rPr>
        <w:t xml:space="preserve">de </w:t>
      </w:r>
      <w:r w:rsidR="005D1DF0" w:rsidRPr="000B7FF0">
        <w:rPr>
          <w:lang w:val="es-ES_tradnl"/>
        </w:rPr>
        <w:t xml:space="preserve">adultos </w:t>
      </w:r>
      <w:r w:rsidR="00D13B4F" w:rsidRPr="000B7FF0">
        <w:rPr>
          <w:lang w:val="es-ES_tradnl"/>
        </w:rPr>
        <w:t xml:space="preserve">con </w:t>
      </w:r>
      <w:r w:rsidRPr="000B7FF0">
        <w:rPr>
          <w:lang w:val="es-ES_tradnl"/>
        </w:rPr>
        <w:t xml:space="preserve">educación superior de todos los países de la OCDE. </w:t>
      </w:r>
      <w:r w:rsidR="009703B8">
        <w:rPr>
          <w:lang w:val="es-ES_tradnl"/>
        </w:rPr>
        <w:t xml:space="preserve"> </w:t>
      </w:r>
      <w:r w:rsidR="005D1DF0" w:rsidRPr="000B7FF0">
        <w:rPr>
          <w:lang w:val="es-ES_tradnl"/>
        </w:rPr>
        <w:t xml:space="preserve">El Canadá también gasta más por estudiante en la educación superior que la mayoría de los países de la OCDE. </w:t>
      </w:r>
      <w:r w:rsidR="005C1FD8" w:rsidRPr="000B7FF0">
        <w:rPr>
          <w:lang w:val="es-ES_tradnl"/>
        </w:rPr>
        <w:t xml:space="preserve"> </w:t>
      </w:r>
      <w:r w:rsidRPr="000B7FF0">
        <w:rPr>
          <w:lang w:val="es-ES_tradnl"/>
        </w:rPr>
        <w:t>E</w:t>
      </w:r>
      <w:r w:rsidR="005D1DF0" w:rsidRPr="000B7FF0">
        <w:rPr>
          <w:lang w:val="es-ES_tradnl"/>
        </w:rPr>
        <w:t>n 2012, e</w:t>
      </w:r>
      <w:r w:rsidRPr="000B7FF0">
        <w:rPr>
          <w:lang w:val="es-ES_tradnl"/>
        </w:rPr>
        <w:t xml:space="preserve">l gasto anual por estudiante </w:t>
      </w:r>
      <w:r w:rsidR="005D1DF0" w:rsidRPr="000B7FF0">
        <w:rPr>
          <w:lang w:val="es-ES_tradnl"/>
        </w:rPr>
        <w:t xml:space="preserve">en la educación </w:t>
      </w:r>
      <w:r w:rsidRPr="000B7FF0">
        <w:rPr>
          <w:lang w:val="es-ES_tradnl"/>
        </w:rPr>
        <w:t>superior de las instituciones de educación superior para to</w:t>
      </w:r>
      <w:r w:rsidR="004700D1">
        <w:rPr>
          <w:lang w:val="es-ES_tradnl"/>
        </w:rPr>
        <w:t>dos los servicios representó el </w:t>
      </w:r>
      <w:r w:rsidRPr="000B7FF0">
        <w:rPr>
          <w:lang w:val="es-ES_tradnl"/>
        </w:rPr>
        <w:t>51</w:t>
      </w:r>
      <w:r w:rsidR="00FF448D">
        <w:rPr>
          <w:lang w:val="es-ES_tradnl"/>
        </w:rPr>
        <w:t>%</w:t>
      </w:r>
      <w:r w:rsidRPr="000B7FF0">
        <w:rPr>
          <w:lang w:val="es-ES_tradnl"/>
        </w:rPr>
        <w:t xml:space="preserve"> del PIB </w:t>
      </w:r>
      <w:r w:rsidR="00AD3ED4" w:rsidRPr="000B7FF0">
        <w:rPr>
          <w:lang w:val="es-ES_tradnl"/>
        </w:rPr>
        <w:t>per cápita</w:t>
      </w:r>
      <w:r w:rsidR="00D949B9" w:rsidRPr="000B7FF0">
        <w:rPr>
          <w:lang w:val="es-ES_tradnl"/>
        </w:rPr>
        <w:t>.</w:t>
      </w:r>
    </w:p>
    <w:p w14:paraId="706DEB08" w14:textId="0B0CFDC4" w:rsidR="00D949B9" w:rsidRPr="000B7FF0" w:rsidRDefault="009403A6" w:rsidP="00E406E7">
      <w:pPr>
        <w:rPr>
          <w:i/>
          <w:lang w:val="es-ES_tradnl"/>
        </w:rPr>
      </w:pPr>
      <w:r w:rsidRPr="000B7FF0">
        <w:rPr>
          <w:i/>
          <w:lang w:val="es-ES_tradnl"/>
        </w:rPr>
        <w:t>Fuente</w:t>
      </w:r>
      <w:proofErr w:type="gramStart"/>
      <w:r w:rsidR="00D949B9" w:rsidRPr="000B7FF0">
        <w:rPr>
          <w:i/>
          <w:lang w:val="es-ES_tradnl"/>
        </w:rPr>
        <w:t xml:space="preserve">:  </w:t>
      </w:r>
      <w:r w:rsidRPr="000B7FF0">
        <w:rPr>
          <w:i/>
          <w:lang w:val="es-ES_tradnl"/>
        </w:rPr>
        <w:t>OCDE</w:t>
      </w:r>
      <w:proofErr w:type="gramEnd"/>
      <w:r w:rsidRPr="000B7FF0">
        <w:rPr>
          <w:i/>
          <w:lang w:val="es-ES_tradnl"/>
        </w:rPr>
        <w:t xml:space="preserve"> (</w:t>
      </w:r>
      <w:r w:rsidR="00D949B9" w:rsidRPr="000B7FF0">
        <w:rPr>
          <w:i/>
          <w:lang w:val="es-ES_tradnl"/>
        </w:rPr>
        <w:t>2016) “</w:t>
      </w:r>
      <w:proofErr w:type="spellStart"/>
      <w:r w:rsidR="00D949B9" w:rsidRPr="000B7FF0">
        <w:rPr>
          <w:i/>
          <w:lang w:val="es-ES_tradnl"/>
        </w:rPr>
        <w:t>Canada</w:t>
      </w:r>
      <w:proofErr w:type="spellEnd"/>
      <w:r w:rsidR="00D949B9" w:rsidRPr="000B7FF0">
        <w:rPr>
          <w:i/>
          <w:lang w:val="es-ES_tradnl"/>
        </w:rPr>
        <w:t xml:space="preserve">”, </w:t>
      </w:r>
      <w:r w:rsidRPr="000B7FF0">
        <w:rPr>
          <w:lang w:val="es-ES_tradnl"/>
        </w:rPr>
        <w:t>e</w:t>
      </w:r>
      <w:r w:rsidR="00D949B9" w:rsidRPr="000B7FF0">
        <w:rPr>
          <w:lang w:val="es-ES_tradnl"/>
        </w:rPr>
        <w:t>n</w:t>
      </w:r>
      <w:r w:rsidR="00D949B9" w:rsidRPr="000B7FF0">
        <w:rPr>
          <w:i/>
          <w:lang w:val="es-ES_tradnl"/>
        </w:rPr>
        <w:t xml:space="preserve"> </w:t>
      </w:r>
      <w:proofErr w:type="spellStart"/>
      <w:r w:rsidR="00D949B9" w:rsidRPr="000B7FF0">
        <w:rPr>
          <w:i/>
          <w:lang w:val="es-ES_tradnl"/>
        </w:rPr>
        <w:t>Education</w:t>
      </w:r>
      <w:proofErr w:type="spellEnd"/>
      <w:r w:rsidR="00D949B9" w:rsidRPr="000B7FF0">
        <w:rPr>
          <w:i/>
          <w:lang w:val="es-ES_tradnl"/>
        </w:rPr>
        <w:t xml:space="preserve"> at a </w:t>
      </w:r>
      <w:proofErr w:type="spellStart"/>
      <w:r w:rsidR="00D949B9" w:rsidRPr="000B7FF0">
        <w:rPr>
          <w:i/>
          <w:lang w:val="es-ES_tradnl"/>
        </w:rPr>
        <w:t>Glance</w:t>
      </w:r>
      <w:proofErr w:type="spellEnd"/>
      <w:r w:rsidR="00D949B9" w:rsidRPr="000B7FF0">
        <w:rPr>
          <w:i/>
          <w:lang w:val="es-ES_tradnl"/>
        </w:rPr>
        <w:t xml:space="preserve"> 2016:  OECD </w:t>
      </w:r>
      <w:proofErr w:type="spellStart"/>
      <w:r w:rsidR="00D949B9" w:rsidRPr="000B7FF0">
        <w:rPr>
          <w:i/>
          <w:lang w:val="es-ES_tradnl"/>
        </w:rPr>
        <w:t>Indicators</w:t>
      </w:r>
      <w:proofErr w:type="spellEnd"/>
      <w:r w:rsidR="00D949B9" w:rsidRPr="000B7FF0">
        <w:rPr>
          <w:i/>
          <w:lang w:val="es-ES_tradnl"/>
        </w:rPr>
        <w:t xml:space="preserve">, </w:t>
      </w:r>
      <w:r w:rsidRPr="000B7FF0">
        <w:rPr>
          <w:i/>
          <w:lang w:val="es-ES_tradnl"/>
        </w:rPr>
        <w:t xml:space="preserve">publicación de la OCDE, París </w:t>
      </w:r>
      <w:r w:rsidR="00D949B9" w:rsidRPr="000B7FF0">
        <w:rPr>
          <w:i/>
          <w:lang w:val="es-ES_tradnl"/>
        </w:rPr>
        <w:t xml:space="preserve">[DOI:  </w:t>
      </w:r>
      <w:hyperlink r:id="rId23" w:history="1">
        <w:r w:rsidR="00D949B9" w:rsidRPr="000B7FF0">
          <w:rPr>
            <w:rStyle w:val="Hyperlink"/>
            <w:i/>
            <w:lang w:val="es-ES_tradnl"/>
          </w:rPr>
          <w:t>http://dx.doi.org/10.1787/eag-2016-45-en</w:t>
        </w:r>
      </w:hyperlink>
      <w:r w:rsidR="003B4DB2" w:rsidRPr="000B7FF0">
        <w:rPr>
          <w:rStyle w:val="Hyperlink"/>
          <w:i/>
          <w:lang w:val="es-ES_tradnl"/>
        </w:rPr>
        <w:t>]</w:t>
      </w:r>
      <w:r w:rsidR="00D949B9" w:rsidRPr="000B7FF0">
        <w:rPr>
          <w:i/>
          <w:lang w:val="es-ES_tradnl"/>
        </w:rPr>
        <w:t xml:space="preserve"> </w:t>
      </w:r>
    </w:p>
    <w:p w14:paraId="43DE75B6" w14:textId="77777777" w:rsidR="00D949B9" w:rsidRPr="000B7FF0" w:rsidRDefault="00D949B9" w:rsidP="00E406E7">
      <w:pPr>
        <w:rPr>
          <w:lang w:val="es-ES_tradnl"/>
        </w:rPr>
      </w:pPr>
    </w:p>
    <w:p w14:paraId="48569EDC" w14:textId="4EB5F4C9" w:rsidR="00D949B9" w:rsidRPr="000B7FF0" w:rsidRDefault="00247236" w:rsidP="00E406E7">
      <w:pPr>
        <w:rPr>
          <w:lang w:val="es-ES_tradnl"/>
        </w:rPr>
      </w:pPr>
      <w:r w:rsidRPr="000B7FF0">
        <w:rPr>
          <w:lang w:val="es-ES_tradnl"/>
        </w:rPr>
        <w:t xml:space="preserve">En 2014, las universidades </w:t>
      </w:r>
      <w:r w:rsidR="002770A9" w:rsidRPr="000B7FF0">
        <w:rPr>
          <w:lang w:val="es-ES_tradnl"/>
        </w:rPr>
        <w:t>registraron un gasto de</w:t>
      </w:r>
      <w:r w:rsidR="008B19FA" w:rsidRPr="000B7FF0">
        <w:rPr>
          <w:lang w:val="es-ES_tradnl"/>
        </w:rPr>
        <w:t xml:space="preserve"> 13.000 millones de dólares </w:t>
      </w:r>
      <w:r w:rsidR="00A66DA9">
        <w:rPr>
          <w:lang w:val="es-ES_tradnl"/>
        </w:rPr>
        <w:t xml:space="preserve">en I+D, representando el 40% </w:t>
      </w:r>
      <w:r w:rsidR="00244B24" w:rsidRPr="000B7FF0">
        <w:rPr>
          <w:lang w:val="es-ES_tradnl"/>
        </w:rPr>
        <w:t>de toda la labor de</w:t>
      </w:r>
      <w:r w:rsidR="008B19FA" w:rsidRPr="000B7FF0">
        <w:rPr>
          <w:lang w:val="es-ES_tradnl"/>
        </w:rPr>
        <w:t xml:space="preserve"> investigación y desarrollo en el Canadá. </w:t>
      </w:r>
      <w:r w:rsidR="00221AF6">
        <w:rPr>
          <w:lang w:val="es-ES_tradnl"/>
        </w:rPr>
        <w:t xml:space="preserve"> </w:t>
      </w:r>
      <w:r w:rsidR="008B19FA" w:rsidRPr="000B7FF0">
        <w:rPr>
          <w:lang w:val="es-ES_tradnl"/>
        </w:rPr>
        <w:t>Las universidades canadienses invierten 1.000 millones de dólares en investigaci</w:t>
      </w:r>
      <w:r w:rsidR="00B743FD" w:rsidRPr="000B7FF0">
        <w:rPr>
          <w:lang w:val="es-ES_tradnl"/>
        </w:rPr>
        <w:t xml:space="preserve">ón destinada </w:t>
      </w:r>
      <w:r w:rsidR="008B19FA" w:rsidRPr="000B7FF0">
        <w:rPr>
          <w:lang w:val="es-ES_tradnl"/>
        </w:rPr>
        <w:t xml:space="preserve">a las empresas y </w:t>
      </w:r>
      <w:r w:rsidR="00B743FD" w:rsidRPr="000B7FF0">
        <w:rPr>
          <w:lang w:val="es-ES_tradnl"/>
        </w:rPr>
        <w:t xml:space="preserve">les </w:t>
      </w:r>
      <w:r w:rsidR="008B19FA" w:rsidRPr="000B7FF0">
        <w:rPr>
          <w:lang w:val="es-ES_tradnl"/>
        </w:rPr>
        <w:t xml:space="preserve">ayudan </w:t>
      </w:r>
      <w:r w:rsidR="00B743FD" w:rsidRPr="000B7FF0">
        <w:rPr>
          <w:lang w:val="es-ES_tradnl"/>
        </w:rPr>
        <w:t xml:space="preserve">a </w:t>
      </w:r>
      <w:r w:rsidR="008B19FA" w:rsidRPr="000B7FF0">
        <w:rPr>
          <w:lang w:val="es-ES_tradnl"/>
        </w:rPr>
        <w:t>aumentar su ventaja</w:t>
      </w:r>
      <w:r w:rsidR="00B743FD" w:rsidRPr="000B7FF0">
        <w:rPr>
          <w:lang w:val="es-ES_tradnl"/>
        </w:rPr>
        <w:t xml:space="preserve"> comparativa</w:t>
      </w:r>
      <w:r w:rsidR="005C1FD8" w:rsidRPr="000B7FF0">
        <w:rPr>
          <w:lang w:val="es-ES_tradnl"/>
        </w:rPr>
        <w:t>.</w:t>
      </w:r>
      <w:r w:rsidR="00221AF6">
        <w:rPr>
          <w:lang w:val="es-ES_tradnl"/>
        </w:rPr>
        <w:t xml:space="preserve"> </w:t>
      </w:r>
      <w:r w:rsidR="005C1FD8" w:rsidRPr="000B7FF0">
        <w:rPr>
          <w:lang w:val="es-ES_tradnl"/>
        </w:rPr>
        <w:t xml:space="preserve"> </w:t>
      </w:r>
      <w:r w:rsidR="00BF0704">
        <w:rPr>
          <w:lang w:val="es-ES_tradnl"/>
        </w:rPr>
        <w:t>Las universidades destinan </w:t>
      </w:r>
      <w:r w:rsidR="008B19FA" w:rsidRPr="000B7FF0">
        <w:rPr>
          <w:lang w:val="es-ES_tradnl"/>
        </w:rPr>
        <w:t xml:space="preserve">1.200 </w:t>
      </w:r>
      <w:r w:rsidR="008B19FA" w:rsidRPr="000B7FF0">
        <w:rPr>
          <w:lang w:val="es-ES_tradnl"/>
        </w:rPr>
        <w:lastRenderedPageBreak/>
        <w:t xml:space="preserve">millones de dólares anuales a la investigación </w:t>
      </w:r>
      <w:r w:rsidR="00420CF1" w:rsidRPr="000B7FF0">
        <w:rPr>
          <w:lang w:val="es-ES_tradnl"/>
        </w:rPr>
        <w:t>orientad</w:t>
      </w:r>
      <w:r w:rsidR="00B743FD" w:rsidRPr="000B7FF0">
        <w:rPr>
          <w:lang w:val="es-ES_tradnl"/>
        </w:rPr>
        <w:t>a</w:t>
      </w:r>
      <w:r w:rsidR="008B19FA" w:rsidRPr="000B7FF0">
        <w:rPr>
          <w:lang w:val="es-ES_tradnl"/>
        </w:rPr>
        <w:t xml:space="preserve"> </w:t>
      </w:r>
      <w:r w:rsidR="00B743FD" w:rsidRPr="000B7FF0">
        <w:rPr>
          <w:lang w:val="es-ES_tradnl"/>
        </w:rPr>
        <w:t>a</w:t>
      </w:r>
      <w:r w:rsidR="008B19FA" w:rsidRPr="000B7FF0">
        <w:rPr>
          <w:lang w:val="es-ES_tradnl"/>
        </w:rPr>
        <w:t>l sector no lucrativo, cifra que se ha triplicado prácticamente desde 2000</w:t>
      </w:r>
      <w:r w:rsidR="00D949B9" w:rsidRPr="000B7FF0">
        <w:rPr>
          <w:lang w:val="es-ES_tradnl"/>
        </w:rPr>
        <w:t>.</w:t>
      </w:r>
    </w:p>
    <w:p w14:paraId="3E192C4C" w14:textId="73BD8927" w:rsidR="00D949B9" w:rsidRPr="0039404F" w:rsidRDefault="00414F07" w:rsidP="00E406E7">
      <w:pPr>
        <w:rPr>
          <w:i/>
          <w:lang w:val="en-US"/>
        </w:rPr>
      </w:pPr>
      <w:r w:rsidRPr="0039404F">
        <w:rPr>
          <w:i/>
          <w:lang w:val="en-US"/>
        </w:rPr>
        <w:t>Fuente</w:t>
      </w:r>
      <w:r w:rsidR="00D949B9" w:rsidRPr="0039404F">
        <w:rPr>
          <w:i/>
          <w:lang w:val="en-US"/>
        </w:rPr>
        <w:t xml:space="preserve">:  Statistics Canada, </w:t>
      </w:r>
      <w:r w:rsidR="008B19FA" w:rsidRPr="0039404F">
        <w:rPr>
          <w:i/>
          <w:lang w:val="en-US"/>
        </w:rPr>
        <w:t>“</w:t>
      </w:r>
      <w:r w:rsidR="00D949B9" w:rsidRPr="0039404F">
        <w:rPr>
          <w:i/>
          <w:lang w:val="en-US"/>
        </w:rPr>
        <w:t>Gross Domestic Expenditures on R&amp;D in Canada</w:t>
      </w:r>
      <w:r w:rsidR="008B19FA" w:rsidRPr="0039404F">
        <w:rPr>
          <w:i/>
          <w:lang w:val="en-US"/>
        </w:rPr>
        <w:t>”</w:t>
      </w:r>
      <w:r w:rsidR="00D949B9" w:rsidRPr="0039404F">
        <w:rPr>
          <w:i/>
          <w:lang w:val="en-US"/>
        </w:rPr>
        <w:t>, 2016</w:t>
      </w:r>
    </w:p>
    <w:p w14:paraId="66C5394C" w14:textId="77777777" w:rsidR="00D949B9" w:rsidRPr="0039404F" w:rsidRDefault="00D949B9" w:rsidP="00E406E7">
      <w:pPr>
        <w:rPr>
          <w:lang w:val="en-US"/>
        </w:rPr>
      </w:pPr>
    </w:p>
    <w:p w14:paraId="373402B5" w14:textId="14387936" w:rsidR="00D949B9" w:rsidRPr="000B7FF0" w:rsidRDefault="008B19FA" w:rsidP="00E406E7">
      <w:pPr>
        <w:rPr>
          <w:lang w:val="es-ES_tradnl"/>
        </w:rPr>
      </w:pPr>
      <w:r w:rsidRPr="000B7FF0">
        <w:rPr>
          <w:lang w:val="es-ES_tradnl"/>
        </w:rPr>
        <w:t>Casi 1.500 laboratorios de empresas y estatales están situados en 26 centros de investigación y parques tecnológicos</w:t>
      </w:r>
      <w:r w:rsidR="005522BF" w:rsidRPr="000B7FF0">
        <w:rPr>
          <w:lang w:val="es-ES_tradnl"/>
        </w:rPr>
        <w:t xml:space="preserve"> universitarios. </w:t>
      </w:r>
      <w:r w:rsidR="005C1FD8" w:rsidRPr="000B7FF0">
        <w:rPr>
          <w:lang w:val="es-ES_tradnl"/>
        </w:rPr>
        <w:t xml:space="preserve"> </w:t>
      </w:r>
      <w:r w:rsidR="005522BF" w:rsidRPr="000B7FF0">
        <w:rPr>
          <w:lang w:val="es-ES_tradnl"/>
        </w:rPr>
        <w:t>Éstos e</w:t>
      </w:r>
      <w:r w:rsidRPr="000B7FF0">
        <w:rPr>
          <w:lang w:val="es-ES_tradnl"/>
        </w:rPr>
        <w:t xml:space="preserve">mplean </w:t>
      </w:r>
      <w:r w:rsidR="007D399D" w:rsidRPr="000B7FF0">
        <w:rPr>
          <w:lang w:val="es-ES_tradnl"/>
        </w:rPr>
        <w:t xml:space="preserve">a </w:t>
      </w:r>
      <w:r w:rsidRPr="000B7FF0">
        <w:rPr>
          <w:lang w:val="es-ES_tradnl"/>
        </w:rPr>
        <w:t xml:space="preserve">aproximadamente 65.000 personas y generan 4.300 millones de dólares en términos de PIB. </w:t>
      </w:r>
    </w:p>
    <w:p w14:paraId="6158BB62" w14:textId="44E03400" w:rsidR="00D949B9" w:rsidRPr="0039404F" w:rsidRDefault="00414F07" w:rsidP="00E406E7">
      <w:pPr>
        <w:rPr>
          <w:i/>
          <w:lang w:val="en-US"/>
        </w:rPr>
      </w:pPr>
      <w:r w:rsidRPr="0039404F">
        <w:rPr>
          <w:i/>
          <w:lang w:val="en-US"/>
        </w:rPr>
        <w:t>Fuente</w:t>
      </w:r>
      <w:r w:rsidR="00D949B9" w:rsidRPr="0039404F">
        <w:rPr>
          <w:i/>
          <w:lang w:val="en-US"/>
        </w:rPr>
        <w:t xml:space="preserve">:  Association of University Research Parks Canada, </w:t>
      </w:r>
      <w:r w:rsidR="00F12DF9" w:rsidRPr="0039404F">
        <w:rPr>
          <w:i/>
          <w:lang w:val="en-US"/>
        </w:rPr>
        <w:t>“</w:t>
      </w:r>
      <w:r w:rsidR="00D949B9" w:rsidRPr="0039404F">
        <w:rPr>
          <w:i/>
          <w:lang w:val="en-US"/>
        </w:rPr>
        <w:t>National Economic Impact Study</w:t>
      </w:r>
      <w:r w:rsidR="00F12DF9" w:rsidRPr="0039404F">
        <w:rPr>
          <w:i/>
          <w:lang w:val="en-US"/>
        </w:rPr>
        <w:t>”</w:t>
      </w:r>
      <w:r w:rsidR="00D949B9" w:rsidRPr="0039404F">
        <w:rPr>
          <w:i/>
          <w:lang w:val="en-US"/>
        </w:rPr>
        <w:t>, 2013.</w:t>
      </w:r>
    </w:p>
    <w:p w14:paraId="24199271" w14:textId="77777777" w:rsidR="00D949B9" w:rsidRPr="0039404F" w:rsidRDefault="00D949B9" w:rsidP="00E406E7">
      <w:pPr>
        <w:rPr>
          <w:lang w:val="en-US"/>
        </w:rPr>
      </w:pPr>
    </w:p>
    <w:p w14:paraId="0413CBDA" w14:textId="1740F507" w:rsidR="00D949B9" w:rsidRPr="000B7FF0" w:rsidRDefault="008B19FA" w:rsidP="00E406E7">
      <w:pPr>
        <w:rPr>
          <w:lang w:val="es-ES_tradnl"/>
        </w:rPr>
      </w:pPr>
      <w:r w:rsidRPr="000B7FF0">
        <w:rPr>
          <w:lang w:val="es-ES_tradnl"/>
        </w:rPr>
        <w:t xml:space="preserve">Treinta y dos universidades son miembros de la </w:t>
      </w:r>
      <w:r w:rsidR="00D949B9" w:rsidRPr="000B7FF0">
        <w:rPr>
          <w:lang w:val="es-ES_tradnl"/>
        </w:rPr>
        <w:t xml:space="preserve">Canadian Association of Business </w:t>
      </w:r>
      <w:proofErr w:type="spellStart"/>
      <w:r w:rsidR="00D949B9" w:rsidRPr="000B7FF0">
        <w:rPr>
          <w:lang w:val="es-ES_tradnl"/>
        </w:rPr>
        <w:t>Incubators</w:t>
      </w:r>
      <w:proofErr w:type="spellEnd"/>
      <w:r w:rsidR="00D949B9" w:rsidRPr="000B7FF0">
        <w:rPr>
          <w:lang w:val="es-ES_tradnl"/>
        </w:rPr>
        <w:t xml:space="preserve">, </w:t>
      </w:r>
      <w:r w:rsidRPr="000B7FF0">
        <w:rPr>
          <w:lang w:val="es-ES_tradnl"/>
        </w:rPr>
        <w:t xml:space="preserve">una asociación nacional que apoya el crecimiento de empresas nuevas </w:t>
      </w:r>
      <w:r w:rsidR="00C1190D" w:rsidRPr="000B7FF0">
        <w:rPr>
          <w:lang w:val="es-ES_tradnl"/>
        </w:rPr>
        <w:t>y en las primeras fases de desarrollo.</w:t>
      </w:r>
    </w:p>
    <w:p w14:paraId="068012A9" w14:textId="7531AA16" w:rsidR="00D949B9" w:rsidRPr="0039404F" w:rsidRDefault="00414F07" w:rsidP="00E406E7">
      <w:pPr>
        <w:rPr>
          <w:i/>
          <w:lang w:val="en-US"/>
        </w:rPr>
      </w:pPr>
      <w:r w:rsidRPr="0039404F">
        <w:rPr>
          <w:i/>
          <w:lang w:val="en-US"/>
        </w:rPr>
        <w:t>Fuente</w:t>
      </w:r>
      <w:r w:rsidR="00D949B9" w:rsidRPr="0039404F">
        <w:rPr>
          <w:i/>
          <w:lang w:val="en-US"/>
        </w:rPr>
        <w:t>:  Canadian Association of Business Incubators, 2015.</w:t>
      </w:r>
    </w:p>
    <w:p w14:paraId="7A58942A" w14:textId="77777777" w:rsidR="00D949B9" w:rsidRPr="0039404F" w:rsidRDefault="00D949B9" w:rsidP="00E406E7">
      <w:pPr>
        <w:rPr>
          <w:lang w:val="en-US"/>
        </w:rPr>
      </w:pPr>
    </w:p>
    <w:p w14:paraId="333906FF" w14:textId="7A517C5A" w:rsidR="00D949B9" w:rsidRPr="000B7FF0" w:rsidRDefault="00AC30D0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 xml:space="preserve">Resumen de la red nacional de información </w:t>
      </w:r>
      <w:r w:rsidR="005B2350" w:rsidRPr="000B7FF0">
        <w:rPr>
          <w:lang w:val="es-ES_tradnl"/>
        </w:rPr>
        <w:t xml:space="preserve">sobre </w:t>
      </w:r>
      <w:r w:rsidRPr="000B7FF0">
        <w:rPr>
          <w:lang w:val="es-ES_tradnl"/>
        </w:rPr>
        <w:t>patentes</w:t>
      </w:r>
      <w:r w:rsidR="00D949B9" w:rsidRPr="000B7FF0">
        <w:rPr>
          <w:lang w:val="es-ES_tradnl"/>
        </w:rPr>
        <w:t xml:space="preserve"> (</w:t>
      </w:r>
      <w:r w:rsidRPr="000B7FF0">
        <w:rPr>
          <w:lang w:val="es-ES_tradnl"/>
        </w:rPr>
        <w:t>por ejemplo, bibliotecas de patentes</w:t>
      </w:r>
      <w:r w:rsidR="00D949B9" w:rsidRPr="000B7FF0">
        <w:rPr>
          <w:lang w:val="es-ES_tradnl"/>
        </w:rPr>
        <w:t xml:space="preserve">, </w:t>
      </w:r>
      <w:r w:rsidRPr="000B7FF0">
        <w:rPr>
          <w:lang w:val="es-ES_tradnl"/>
        </w:rPr>
        <w:t>centros de apoyo a la tecnología y la innovación</w:t>
      </w:r>
      <w:r w:rsidR="00D949B9" w:rsidRPr="000B7FF0">
        <w:rPr>
          <w:lang w:val="es-ES_tradnl"/>
        </w:rPr>
        <w:t xml:space="preserve">):  </w:t>
      </w:r>
    </w:p>
    <w:p w14:paraId="2DCE224E" w14:textId="3FDA383B" w:rsidR="00D949B9" w:rsidRPr="000B7FF0" w:rsidRDefault="00C1190D" w:rsidP="00E406E7">
      <w:pPr>
        <w:rPr>
          <w:lang w:val="es-ES_tradnl"/>
        </w:rPr>
      </w:pPr>
      <w:r w:rsidRPr="000B7FF0">
        <w:rPr>
          <w:lang w:val="es-ES_tradnl"/>
        </w:rPr>
        <w:t xml:space="preserve">La </w:t>
      </w:r>
      <w:r w:rsidR="00D949B9" w:rsidRPr="000B7FF0">
        <w:rPr>
          <w:lang w:val="es-ES_tradnl"/>
        </w:rPr>
        <w:t xml:space="preserve">CIPO </w:t>
      </w:r>
      <w:r w:rsidRPr="000B7FF0">
        <w:rPr>
          <w:lang w:val="es-ES_tradnl"/>
        </w:rPr>
        <w:t xml:space="preserve">cuenta con una </w:t>
      </w:r>
      <w:r w:rsidR="0038068B" w:rsidRPr="000B7FF0">
        <w:rPr>
          <w:lang w:val="es-ES_tradnl"/>
        </w:rPr>
        <w:t>red creciente</w:t>
      </w:r>
      <w:r w:rsidRPr="000B7FF0">
        <w:rPr>
          <w:lang w:val="es-ES_tradnl"/>
        </w:rPr>
        <w:t xml:space="preserve"> en todo el país de </w:t>
      </w:r>
      <w:r w:rsidR="005B2350" w:rsidRPr="000B7FF0">
        <w:rPr>
          <w:lang w:val="es-ES_tradnl"/>
        </w:rPr>
        <w:t>funcionarios</w:t>
      </w:r>
      <w:r w:rsidRPr="000B7FF0">
        <w:rPr>
          <w:lang w:val="es-ES_tradnl"/>
        </w:rPr>
        <w:t xml:space="preserve"> de desarrollo comercial que proporcionan </w:t>
      </w:r>
      <w:r w:rsidR="00F205B2" w:rsidRPr="000B7FF0">
        <w:rPr>
          <w:lang w:val="es-ES_tradnl"/>
        </w:rPr>
        <w:t xml:space="preserve">orientación y </w:t>
      </w:r>
      <w:r w:rsidRPr="000B7FF0">
        <w:rPr>
          <w:lang w:val="es-ES_tradnl"/>
        </w:rPr>
        <w:t>sesiones de sensibilización personalizada</w:t>
      </w:r>
      <w:r w:rsidR="00F205B2" w:rsidRPr="000B7FF0">
        <w:rPr>
          <w:lang w:val="es-ES_tradnl"/>
        </w:rPr>
        <w:t>s</w:t>
      </w:r>
      <w:r w:rsidRPr="000B7FF0">
        <w:rPr>
          <w:lang w:val="es-ES_tradnl"/>
        </w:rPr>
        <w:t xml:space="preserve"> acerca de la </w:t>
      </w:r>
      <w:r w:rsidR="00F205B2" w:rsidRPr="000B7FF0">
        <w:rPr>
          <w:lang w:val="es-ES_tradnl"/>
        </w:rPr>
        <w:t>P.I.</w:t>
      </w:r>
      <w:r w:rsidRPr="000B7FF0">
        <w:rPr>
          <w:lang w:val="es-ES_tradnl"/>
        </w:rPr>
        <w:t xml:space="preserve"> a </w:t>
      </w:r>
      <w:r w:rsidR="00F205B2" w:rsidRPr="000B7FF0">
        <w:rPr>
          <w:lang w:val="es-ES_tradnl"/>
        </w:rPr>
        <w:t xml:space="preserve">miembros del </w:t>
      </w:r>
      <w:r w:rsidR="00EB4FA3" w:rsidRPr="000B7FF0">
        <w:rPr>
          <w:lang w:val="es-ES_tradnl"/>
        </w:rPr>
        <w:t>mundo</w:t>
      </w:r>
      <w:r w:rsidR="00BE35F5" w:rsidRPr="000B7FF0">
        <w:rPr>
          <w:lang w:val="es-ES_tradnl"/>
        </w:rPr>
        <w:t xml:space="preserve"> académico, aceleradores de </w:t>
      </w:r>
      <w:r w:rsidR="00F205B2" w:rsidRPr="000B7FF0">
        <w:rPr>
          <w:lang w:val="es-ES_tradnl"/>
        </w:rPr>
        <w:t xml:space="preserve">la </w:t>
      </w:r>
      <w:r w:rsidR="00BE35F5" w:rsidRPr="000B7FF0">
        <w:rPr>
          <w:lang w:val="es-ES_tradnl"/>
        </w:rPr>
        <w:t>tecnología y pequeñas empresas.</w:t>
      </w:r>
      <w:r w:rsidR="00EB4FA3" w:rsidRPr="000B7FF0">
        <w:rPr>
          <w:lang w:val="es-ES_tradnl"/>
        </w:rPr>
        <w:t xml:space="preserve"> </w:t>
      </w:r>
      <w:r w:rsidR="00BE35F5" w:rsidRPr="000B7FF0">
        <w:rPr>
          <w:lang w:val="es-ES_tradnl"/>
        </w:rPr>
        <w:t xml:space="preserve"> </w:t>
      </w:r>
      <w:r w:rsidR="0038068B" w:rsidRPr="000B7FF0">
        <w:rPr>
          <w:lang w:val="es-ES_tradnl"/>
        </w:rPr>
        <w:t xml:space="preserve">Esto incluye educar a los clientes para </w:t>
      </w:r>
      <w:r w:rsidR="007D399D" w:rsidRPr="000B7FF0">
        <w:rPr>
          <w:lang w:val="es-ES_tradnl"/>
        </w:rPr>
        <w:t>orientarles en</w:t>
      </w:r>
      <w:r w:rsidR="0038068B" w:rsidRPr="000B7FF0">
        <w:rPr>
          <w:lang w:val="es-ES_tradnl"/>
        </w:rPr>
        <w:t xml:space="preserve"> los procesos nacionales e internacionales de solicitud de patentes</w:t>
      </w:r>
      <w:r w:rsidR="00D949B9" w:rsidRPr="000B7FF0">
        <w:rPr>
          <w:lang w:val="es-ES_tradnl"/>
        </w:rPr>
        <w:t xml:space="preserve">.  </w:t>
      </w:r>
      <w:r w:rsidR="00F205B2" w:rsidRPr="000B7FF0">
        <w:rPr>
          <w:lang w:val="es-ES_tradnl"/>
        </w:rPr>
        <w:t>Los funcionarios de</w:t>
      </w:r>
      <w:r w:rsidR="0038068B" w:rsidRPr="000B7FF0">
        <w:rPr>
          <w:lang w:val="es-ES_tradnl"/>
        </w:rPr>
        <w:t xml:space="preserve"> desarrollo comercial colaboran estrechamente con </w:t>
      </w:r>
      <w:r w:rsidR="00F205B2" w:rsidRPr="000B7FF0">
        <w:rPr>
          <w:lang w:val="es-ES_tradnl"/>
        </w:rPr>
        <w:t xml:space="preserve">los </w:t>
      </w:r>
      <w:r w:rsidR="0038068B" w:rsidRPr="000B7FF0">
        <w:rPr>
          <w:lang w:val="es-ES_tradnl"/>
        </w:rPr>
        <w:t>asociados regionales a todos los niveles del gobierno</w:t>
      </w:r>
      <w:r w:rsidR="007D399D" w:rsidRPr="000B7FF0">
        <w:rPr>
          <w:lang w:val="es-ES_tradnl"/>
        </w:rPr>
        <w:t>,</w:t>
      </w:r>
      <w:r w:rsidR="0038068B" w:rsidRPr="000B7FF0">
        <w:rPr>
          <w:lang w:val="es-ES_tradnl"/>
        </w:rPr>
        <w:t xml:space="preserve"> con el fin de orientar a los canadienses en lo que respecta a la </w:t>
      </w:r>
      <w:r w:rsidR="00F205B2" w:rsidRPr="000B7FF0">
        <w:rPr>
          <w:lang w:val="es-ES_tradnl"/>
        </w:rPr>
        <w:t xml:space="preserve">adquisición </w:t>
      </w:r>
      <w:r w:rsidR="0038068B" w:rsidRPr="000B7FF0">
        <w:rPr>
          <w:lang w:val="es-ES_tradnl"/>
        </w:rPr>
        <w:t xml:space="preserve">de derechos de P.I. </w:t>
      </w:r>
    </w:p>
    <w:p w14:paraId="5806D09E" w14:textId="77777777" w:rsidR="00D949B9" w:rsidRPr="000B7FF0" w:rsidRDefault="00D949B9" w:rsidP="00E406E7">
      <w:pPr>
        <w:rPr>
          <w:lang w:val="es-ES_tradnl"/>
        </w:rPr>
      </w:pPr>
    </w:p>
    <w:p w14:paraId="187E25C7" w14:textId="66A77712" w:rsidR="00D949B9" w:rsidRPr="000B7FF0" w:rsidRDefault="0038068B" w:rsidP="00E406E7">
      <w:pPr>
        <w:rPr>
          <w:lang w:val="es-ES_tradnl"/>
        </w:rPr>
      </w:pPr>
      <w:r w:rsidRPr="000B7FF0">
        <w:rPr>
          <w:lang w:val="es-ES_tradnl"/>
        </w:rPr>
        <w:t>En abril de</w:t>
      </w:r>
      <w:r w:rsidR="00D949B9" w:rsidRPr="000B7FF0">
        <w:rPr>
          <w:lang w:val="es-ES_tradnl"/>
        </w:rPr>
        <w:t xml:space="preserve"> 2017, </w:t>
      </w:r>
      <w:r w:rsidRPr="000B7FF0">
        <w:rPr>
          <w:lang w:val="es-ES_tradnl"/>
        </w:rPr>
        <w:t xml:space="preserve">la </w:t>
      </w:r>
      <w:r w:rsidR="00D949B9" w:rsidRPr="000B7FF0">
        <w:rPr>
          <w:lang w:val="es-ES_tradnl"/>
        </w:rPr>
        <w:t xml:space="preserve">CIPO </w:t>
      </w:r>
      <w:r w:rsidRPr="000B7FF0">
        <w:rPr>
          <w:lang w:val="es-ES_tradnl"/>
        </w:rPr>
        <w:t xml:space="preserve">comenzará a proporcionar seminarios públicos gratuitos sobre temas de P.I. de diversa índole en todo el país, con el fin de sensibilizar en mayor grado a las </w:t>
      </w:r>
      <w:r w:rsidR="007D399D" w:rsidRPr="000B7FF0">
        <w:rPr>
          <w:lang w:val="es-ES_tradnl"/>
        </w:rPr>
        <w:t>P</w:t>
      </w:r>
      <w:r w:rsidRPr="000B7FF0">
        <w:rPr>
          <w:lang w:val="es-ES_tradnl"/>
        </w:rPr>
        <w:t>yme</w:t>
      </w:r>
      <w:r w:rsidR="007D399D" w:rsidRPr="000B7FF0">
        <w:rPr>
          <w:lang w:val="es-ES_tradnl"/>
        </w:rPr>
        <w:t>s</w:t>
      </w:r>
      <w:r w:rsidRPr="000B7FF0">
        <w:rPr>
          <w:lang w:val="es-ES_tradnl"/>
        </w:rPr>
        <w:t xml:space="preserve"> sobre la P.I. </w:t>
      </w:r>
      <w:r w:rsidR="00B22301" w:rsidRPr="000B7FF0">
        <w:rPr>
          <w:lang w:val="es-ES_tradnl"/>
        </w:rPr>
        <w:t xml:space="preserve"> </w:t>
      </w:r>
      <w:r w:rsidRPr="000B7FF0">
        <w:rPr>
          <w:lang w:val="es-ES_tradnl"/>
        </w:rPr>
        <w:t>Este programa de sensibilización se estructurará para proporcionar niveles progresivos de educación en materia de P.I.</w:t>
      </w:r>
      <w:r w:rsidR="007D399D" w:rsidRPr="000B7FF0">
        <w:rPr>
          <w:lang w:val="es-ES_tradnl"/>
        </w:rPr>
        <w:t>,</w:t>
      </w:r>
      <w:r w:rsidRPr="000B7FF0">
        <w:rPr>
          <w:lang w:val="es-ES_tradnl"/>
        </w:rPr>
        <w:t xml:space="preserve"> e incluirá información sobre los beneficios de utilizar sistemas internacionales de P.I. y or</w:t>
      </w:r>
      <w:r w:rsidR="006525D5" w:rsidRPr="000B7FF0">
        <w:rPr>
          <w:lang w:val="es-ES_tradnl"/>
        </w:rPr>
        <w:t xml:space="preserve">ientación para su utilización, entre ellos </w:t>
      </w:r>
      <w:r w:rsidRPr="000B7FF0">
        <w:rPr>
          <w:lang w:val="es-ES_tradnl"/>
        </w:rPr>
        <w:t xml:space="preserve">el </w:t>
      </w:r>
      <w:r w:rsidR="00D949B9" w:rsidRPr="000B7FF0">
        <w:rPr>
          <w:lang w:val="es-ES_tradnl"/>
        </w:rPr>
        <w:t xml:space="preserve">PCT </w:t>
      </w:r>
      <w:r w:rsidRPr="000B7FF0">
        <w:rPr>
          <w:lang w:val="es-ES_tradnl"/>
        </w:rPr>
        <w:t>y el</w:t>
      </w:r>
      <w:r w:rsidR="00D949B9" w:rsidRPr="000B7FF0">
        <w:rPr>
          <w:lang w:val="es-ES_tradnl"/>
        </w:rPr>
        <w:t xml:space="preserve"> PPH.</w:t>
      </w:r>
    </w:p>
    <w:p w14:paraId="3A7BF7BE" w14:textId="77777777" w:rsidR="00D949B9" w:rsidRPr="000B7FF0" w:rsidRDefault="00D949B9" w:rsidP="00E406E7">
      <w:pPr>
        <w:rPr>
          <w:lang w:val="es-ES_tradnl"/>
        </w:rPr>
      </w:pPr>
    </w:p>
    <w:p w14:paraId="40DC138F" w14:textId="404D6661" w:rsidR="00D949B9" w:rsidRPr="000B7FF0" w:rsidRDefault="0038068B" w:rsidP="00E406E7">
      <w:pPr>
        <w:rPr>
          <w:lang w:val="es-ES_tradnl"/>
        </w:rPr>
      </w:pPr>
      <w:r w:rsidRPr="000B7FF0">
        <w:rPr>
          <w:lang w:val="es-ES_tradnl"/>
        </w:rPr>
        <w:t xml:space="preserve">A nivel federal, el </w:t>
      </w:r>
      <w:r w:rsidR="007F10E1" w:rsidRPr="000B7FF0">
        <w:rPr>
          <w:lang w:val="es-ES_tradnl"/>
        </w:rPr>
        <w:t>Ministerio</w:t>
      </w:r>
      <w:r w:rsidR="00A9487A" w:rsidRPr="000B7FF0">
        <w:rPr>
          <w:lang w:val="es-ES_tradnl"/>
        </w:rPr>
        <w:t xml:space="preserve"> </w:t>
      </w:r>
      <w:r w:rsidRPr="000B7FF0">
        <w:rPr>
          <w:lang w:val="es-ES_tradnl"/>
        </w:rPr>
        <w:t xml:space="preserve">de Innovación, Ciencia y Desarrollo Económico </w:t>
      </w:r>
      <w:r w:rsidR="00D949B9" w:rsidRPr="000B7FF0">
        <w:rPr>
          <w:lang w:val="es-ES_tradnl"/>
        </w:rPr>
        <w:t xml:space="preserve">(ISED) </w:t>
      </w:r>
      <w:r w:rsidRPr="000B7FF0">
        <w:rPr>
          <w:lang w:val="es-ES_tradnl"/>
        </w:rPr>
        <w:t>del Canadá desempeña una función primordial en el Programa de Innovación del Canadá, que figura entre las principales pr</w:t>
      </w:r>
      <w:r w:rsidR="00AD6A73" w:rsidRPr="000B7FF0">
        <w:rPr>
          <w:lang w:val="es-ES_tradnl"/>
        </w:rPr>
        <w:t xml:space="preserve">ioridades del gobierno federal.  </w:t>
      </w:r>
      <w:r w:rsidR="00346078" w:rsidRPr="000B7FF0">
        <w:rPr>
          <w:lang w:val="es-ES_tradnl"/>
        </w:rPr>
        <w:t xml:space="preserve">Otros </w:t>
      </w:r>
      <w:r w:rsidR="0044081E" w:rsidRPr="000B7FF0">
        <w:rPr>
          <w:szCs w:val="22"/>
          <w:lang w:val="es-ES_tradnl"/>
        </w:rPr>
        <w:t>ministerios</w:t>
      </w:r>
      <w:r w:rsidR="00346078" w:rsidRPr="000B7FF0">
        <w:rPr>
          <w:szCs w:val="22"/>
          <w:lang w:val="es-ES_tradnl"/>
        </w:rPr>
        <w:t xml:space="preserve"> y organismos federales tien</w:t>
      </w:r>
      <w:r w:rsidR="00A25A34" w:rsidRPr="000B7FF0">
        <w:rPr>
          <w:szCs w:val="22"/>
          <w:lang w:val="es-ES_tradnl"/>
        </w:rPr>
        <w:t xml:space="preserve">en mandatos vinculados con el Programa de Innovación, a saber, el </w:t>
      </w:r>
      <w:r w:rsidR="005B7967" w:rsidRPr="000B7FF0">
        <w:rPr>
          <w:szCs w:val="22"/>
          <w:lang w:val="es-ES_tradnl"/>
        </w:rPr>
        <w:t>C</w:t>
      </w:r>
      <w:r w:rsidR="005B7967" w:rsidRPr="000B7FF0">
        <w:rPr>
          <w:rFonts w:eastAsia="Times New Roman"/>
          <w:color w:val="2E2E2E"/>
          <w:szCs w:val="22"/>
          <w:lang w:val="es-ES_tradnl" w:eastAsia="en-US"/>
        </w:rPr>
        <w:t xml:space="preserve">onsejo </w:t>
      </w:r>
      <w:r w:rsidR="0044081E" w:rsidRPr="000B7FF0">
        <w:rPr>
          <w:rFonts w:eastAsia="Times New Roman"/>
          <w:color w:val="2E2E2E"/>
          <w:szCs w:val="22"/>
          <w:lang w:val="es-ES_tradnl" w:eastAsia="en-US"/>
        </w:rPr>
        <w:t xml:space="preserve">Nacional </w:t>
      </w:r>
      <w:r w:rsidR="005B7967" w:rsidRPr="000B7FF0">
        <w:rPr>
          <w:rFonts w:eastAsia="Times New Roman"/>
          <w:color w:val="2E2E2E"/>
          <w:szCs w:val="22"/>
          <w:lang w:val="es-ES_tradnl" w:eastAsia="en-US"/>
        </w:rPr>
        <w:t>d</w:t>
      </w:r>
      <w:r w:rsidR="005B7967" w:rsidRPr="000B7FF0">
        <w:rPr>
          <w:rFonts w:eastAsia="Times New Roman"/>
          <w:color w:val="0B0B0B"/>
          <w:szCs w:val="22"/>
          <w:lang w:val="es-ES_tradnl" w:eastAsia="en-US"/>
        </w:rPr>
        <w:t>e</w:t>
      </w:r>
      <w:r w:rsidR="005B7967" w:rsidRPr="000B7FF0">
        <w:rPr>
          <w:rFonts w:eastAsia="Times New Roman"/>
          <w:color w:val="2E2E2E"/>
          <w:szCs w:val="22"/>
          <w:lang w:val="es-ES_tradnl" w:eastAsia="en-US"/>
        </w:rPr>
        <w:t xml:space="preserve"> Investigación de Ciencias Nat</w:t>
      </w:r>
      <w:r w:rsidR="005B7967" w:rsidRPr="000B7FF0">
        <w:rPr>
          <w:rFonts w:eastAsia="Times New Roman"/>
          <w:color w:val="0B0B0B"/>
          <w:szCs w:val="22"/>
          <w:lang w:val="es-ES_tradnl" w:eastAsia="en-US"/>
        </w:rPr>
        <w:t>ur</w:t>
      </w:r>
      <w:r w:rsidR="005B7967" w:rsidRPr="000B7FF0">
        <w:rPr>
          <w:rFonts w:eastAsia="Times New Roman"/>
          <w:color w:val="131313"/>
          <w:szCs w:val="22"/>
          <w:lang w:val="es-ES_tradnl" w:eastAsia="en-US"/>
        </w:rPr>
        <w:t>a</w:t>
      </w:r>
      <w:r w:rsidR="005B7967" w:rsidRPr="000B7FF0">
        <w:rPr>
          <w:rFonts w:eastAsia="Times New Roman"/>
          <w:color w:val="0B0B0B"/>
          <w:szCs w:val="22"/>
          <w:lang w:val="es-ES_tradnl" w:eastAsia="en-US"/>
        </w:rPr>
        <w:t>les</w:t>
      </w:r>
      <w:r w:rsidR="005B7967" w:rsidRPr="000B7FF0">
        <w:rPr>
          <w:rFonts w:eastAsia="Times New Roman"/>
          <w:color w:val="2E2E2E"/>
          <w:szCs w:val="22"/>
          <w:lang w:val="es-ES_tradnl" w:eastAsia="en-US"/>
        </w:rPr>
        <w:t xml:space="preserve"> e Ingeniería de</w:t>
      </w:r>
      <w:r w:rsidR="0044081E" w:rsidRPr="000B7FF0">
        <w:rPr>
          <w:rFonts w:eastAsia="Times New Roman"/>
          <w:color w:val="2E2E2E"/>
          <w:szCs w:val="22"/>
          <w:lang w:val="es-ES_tradnl" w:eastAsia="en-US"/>
        </w:rPr>
        <w:t>l</w:t>
      </w:r>
      <w:r w:rsidR="005B7967" w:rsidRPr="000B7FF0">
        <w:rPr>
          <w:rFonts w:eastAsia="Times New Roman"/>
          <w:color w:val="2E2E2E"/>
          <w:szCs w:val="22"/>
          <w:lang w:val="es-ES_tradnl" w:eastAsia="en-US"/>
        </w:rPr>
        <w:t xml:space="preserve"> Canadá</w:t>
      </w:r>
      <w:r w:rsidR="00D949B9" w:rsidRPr="000B7FF0">
        <w:rPr>
          <w:szCs w:val="22"/>
          <w:lang w:val="es-ES_tradnl"/>
        </w:rPr>
        <w:t xml:space="preserve"> (NSERC); </w:t>
      </w:r>
      <w:r w:rsidR="0044081E" w:rsidRPr="000B7FF0">
        <w:rPr>
          <w:szCs w:val="22"/>
          <w:lang w:val="es-ES_tradnl"/>
        </w:rPr>
        <w:t xml:space="preserve"> </w:t>
      </w:r>
      <w:hyperlink r:id="rId24" w:history="1">
        <w:r w:rsidR="00D949B9" w:rsidRPr="000B7FF0">
          <w:rPr>
            <w:rStyle w:val="Hyperlink"/>
            <w:lang w:val="es-ES_tradnl"/>
          </w:rPr>
          <w:t>Canada Business Network</w:t>
        </w:r>
      </w:hyperlink>
      <w:r w:rsidR="00D949B9" w:rsidRPr="000B7FF0">
        <w:rPr>
          <w:szCs w:val="22"/>
          <w:lang w:val="es-ES_tradnl"/>
        </w:rPr>
        <w:t xml:space="preserve">; </w:t>
      </w:r>
      <w:r w:rsidR="0044081E" w:rsidRPr="000B7FF0">
        <w:rPr>
          <w:szCs w:val="22"/>
          <w:lang w:val="es-ES_tradnl"/>
        </w:rPr>
        <w:t xml:space="preserve"> </w:t>
      </w:r>
      <w:hyperlink r:id="rId25" w:anchor="nce" w:history="1">
        <w:r w:rsidR="005B7967" w:rsidRPr="000B7FF0">
          <w:rPr>
            <w:rStyle w:val="Hyperlink"/>
            <w:lang w:val="es-ES_tradnl"/>
          </w:rPr>
          <w:t>Redes de Centros de Excelencia</w:t>
        </w:r>
        <w:r w:rsidR="00D949B9" w:rsidRPr="000B7FF0">
          <w:rPr>
            <w:rStyle w:val="Hyperlink"/>
            <w:lang w:val="es-ES_tradnl"/>
          </w:rPr>
          <w:t xml:space="preserve"> (NCE)</w:t>
        </w:r>
      </w:hyperlink>
      <w:r w:rsidR="00D949B9" w:rsidRPr="000B7FF0">
        <w:rPr>
          <w:szCs w:val="22"/>
          <w:lang w:val="es-ES_tradnl"/>
        </w:rPr>
        <w:t xml:space="preserve"> </w:t>
      </w:r>
      <w:r w:rsidR="005B7967" w:rsidRPr="000B7FF0">
        <w:rPr>
          <w:szCs w:val="22"/>
          <w:lang w:val="es-ES_tradnl"/>
        </w:rPr>
        <w:t xml:space="preserve">del Canadá, y el </w:t>
      </w:r>
      <w:hyperlink r:id="rId26" w:history="1">
        <w:r w:rsidR="00D949B9" w:rsidRPr="000B7FF0">
          <w:rPr>
            <w:rStyle w:val="Hyperlink"/>
            <w:lang w:val="es-ES_tradnl"/>
          </w:rPr>
          <w:t>Build in Canada Innovation Program</w:t>
        </w:r>
      </w:hyperlink>
      <w:r w:rsidR="00D949B9" w:rsidRPr="000B7FF0">
        <w:rPr>
          <w:lang w:val="es-ES_tradnl"/>
        </w:rPr>
        <w:t xml:space="preserve">. </w:t>
      </w:r>
    </w:p>
    <w:p w14:paraId="55E71F21" w14:textId="77777777" w:rsidR="00D949B9" w:rsidRPr="000B7FF0" w:rsidRDefault="00D949B9" w:rsidP="00E406E7">
      <w:pPr>
        <w:rPr>
          <w:lang w:val="es-ES_tradnl"/>
        </w:rPr>
      </w:pPr>
    </w:p>
    <w:p w14:paraId="1EA20816" w14:textId="3CA0E19C" w:rsidR="00D949B9" w:rsidRPr="000B7FF0" w:rsidRDefault="005B7967" w:rsidP="00E406E7">
      <w:pPr>
        <w:rPr>
          <w:lang w:val="es-ES_tradnl"/>
        </w:rPr>
      </w:pPr>
      <w:r w:rsidRPr="000B7FF0">
        <w:rPr>
          <w:lang w:val="es-ES_tradnl"/>
        </w:rPr>
        <w:t xml:space="preserve">A nivel provincial y territorial, </w:t>
      </w:r>
      <w:r w:rsidR="004A1BA0" w:rsidRPr="000B7FF0">
        <w:rPr>
          <w:lang w:val="es-ES_tradnl"/>
        </w:rPr>
        <w:t xml:space="preserve">existen </w:t>
      </w:r>
      <w:r w:rsidRPr="000B7FF0">
        <w:rPr>
          <w:lang w:val="es-ES_tradnl"/>
        </w:rPr>
        <w:t xml:space="preserve">“centros” de innovación </w:t>
      </w:r>
      <w:r w:rsidR="009F689D" w:rsidRPr="000B7FF0">
        <w:rPr>
          <w:lang w:val="es-ES_tradnl"/>
        </w:rPr>
        <w:t xml:space="preserve">y redes construidas a tal efecto </w:t>
      </w:r>
      <w:r w:rsidR="004A1BA0" w:rsidRPr="000B7FF0">
        <w:rPr>
          <w:lang w:val="es-ES_tradnl"/>
        </w:rPr>
        <w:t xml:space="preserve">que </w:t>
      </w:r>
      <w:r w:rsidR="009F689D" w:rsidRPr="000B7FF0">
        <w:rPr>
          <w:lang w:val="es-ES_tradnl"/>
        </w:rPr>
        <w:t xml:space="preserve">prestan apoyo directo a las empresas canadienses. </w:t>
      </w:r>
      <w:r w:rsidR="007D399D" w:rsidRPr="000B7FF0">
        <w:rPr>
          <w:lang w:val="es-ES_tradnl"/>
        </w:rPr>
        <w:t xml:space="preserve"> </w:t>
      </w:r>
      <w:r w:rsidR="009F689D" w:rsidRPr="000B7FF0">
        <w:rPr>
          <w:lang w:val="es-ES_tradnl"/>
        </w:rPr>
        <w:t>Cabe citar, a título de ejemplo</w:t>
      </w:r>
      <w:r w:rsidR="007D399D" w:rsidRPr="000B7FF0">
        <w:rPr>
          <w:lang w:val="es-ES_tradnl"/>
        </w:rPr>
        <w:t>,</w:t>
      </w:r>
      <w:r w:rsidR="00B22301" w:rsidRPr="000B7FF0">
        <w:rPr>
          <w:lang w:val="es-ES_tradnl"/>
        </w:rPr>
        <w:t xml:space="preserve"> </w:t>
      </w:r>
      <w:r w:rsidR="009F689D" w:rsidRPr="000B7FF0">
        <w:rPr>
          <w:lang w:val="es-ES_tradnl"/>
        </w:rPr>
        <w:t xml:space="preserve">la </w:t>
      </w:r>
      <w:hyperlink r:id="rId27" w:history="1">
        <w:r w:rsidR="00D949B9" w:rsidRPr="000B7FF0">
          <w:rPr>
            <w:rStyle w:val="Hyperlink"/>
            <w:lang w:val="es-ES_tradnl"/>
          </w:rPr>
          <w:t>Western Innovation (WINN) Initiative</w:t>
        </w:r>
      </w:hyperlink>
      <w:r w:rsidR="00D949B9" w:rsidRPr="000B7FF0">
        <w:rPr>
          <w:lang w:val="es-ES_tradnl"/>
        </w:rPr>
        <w:t xml:space="preserve"> (Manitoba, Saskatchewan, Alberta</w:t>
      </w:r>
      <w:r w:rsidR="009F689D" w:rsidRPr="000B7FF0">
        <w:rPr>
          <w:lang w:val="es-ES_tradnl"/>
        </w:rPr>
        <w:t xml:space="preserve"> y</w:t>
      </w:r>
      <w:r w:rsidR="00D949B9" w:rsidRPr="000B7FF0">
        <w:rPr>
          <w:lang w:val="es-ES_tradnl"/>
        </w:rPr>
        <w:t xml:space="preserve"> </w:t>
      </w:r>
      <w:r w:rsidR="009F689D" w:rsidRPr="000B7FF0">
        <w:rPr>
          <w:lang w:val="es-ES_tradnl"/>
        </w:rPr>
        <w:t>Columbia Británica</w:t>
      </w:r>
      <w:r w:rsidR="00D949B9" w:rsidRPr="000B7FF0">
        <w:rPr>
          <w:lang w:val="es-ES_tradnl"/>
        </w:rPr>
        <w:t xml:space="preserve">); </w:t>
      </w:r>
      <w:r w:rsidR="00B22301" w:rsidRPr="000B7FF0">
        <w:rPr>
          <w:lang w:val="es-ES_tradnl"/>
        </w:rPr>
        <w:t xml:space="preserve"> </w:t>
      </w:r>
      <w:r w:rsidR="009F689D" w:rsidRPr="000B7FF0">
        <w:rPr>
          <w:lang w:val="es-ES_tradnl"/>
        </w:rPr>
        <w:t xml:space="preserve">el </w:t>
      </w:r>
      <w:hyperlink r:id="rId28" w:history="1">
        <w:r w:rsidR="00D949B9" w:rsidRPr="000B7FF0">
          <w:rPr>
            <w:rStyle w:val="Hyperlink"/>
            <w:lang w:val="es-ES_tradnl"/>
          </w:rPr>
          <w:t>Aurora Research Institute — Se</w:t>
        </w:r>
        <w:r w:rsidR="004A1BA0" w:rsidRPr="000B7FF0">
          <w:rPr>
            <w:rStyle w:val="Hyperlink"/>
            <w:lang w:val="es-ES_tradnl"/>
          </w:rPr>
          <w:t>rvicios para investigadores</w:t>
        </w:r>
      </w:hyperlink>
      <w:r w:rsidR="00D949B9" w:rsidRPr="000B7FF0">
        <w:rPr>
          <w:lang w:val="es-ES_tradnl"/>
        </w:rPr>
        <w:t xml:space="preserve"> (</w:t>
      </w:r>
      <w:r w:rsidR="00A33328" w:rsidRPr="000B7FF0">
        <w:rPr>
          <w:lang w:val="es-ES_tradnl"/>
        </w:rPr>
        <w:t>Territorios del Noroeste</w:t>
      </w:r>
      <w:r w:rsidR="00D949B9" w:rsidRPr="000B7FF0">
        <w:rPr>
          <w:lang w:val="es-ES_tradnl"/>
        </w:rPr>
        <w:t xml:space="preserve">); </w:t>
      </w:r>
      <w:r w:rsidR="00483B7B" w:rsidRPr="000B7FF0">
        <w:rPr>
          <w:lang w:val="es-ES_tradnl"/>
        </w:rPr>
        <w:t xml:space="preserve"> </w:t>
      </w:r>
      <w:r w:rsidR="009F689D" w:rsidRPr="000B7FF0">
        <w:rPr>
          <w:lang w:val="es-ES_tradnl"/>
        </w:rPr>
        <w:t xml:space="preserve">la </w:t>
      </w:r>
      <w:hyperlink r:id="rId29" w:history="1">
        <w:r w:rsidR="00D949B9" w:rsidRPr="000B7FF0">
          <w:rPr>
            <w:rStyle w:val="Hyperlink"/>
            <w:lang w:val="es-ES_tradnl"/>
          </w:rPr>
          <w:t>New Brunswick Innovation Foundation</w:t>
        </w:r>
      </w:hyperlink>
      <w:r w:rsidR="00D949B9" w:rsidRPr="000B7FF0">
        <w:rPr>
          <w:lang w:val="es-ES_tradnl"/>
        </w:rPr>
        <w:t>;</w:t>
      </w:r>
      <w:r w:rsidR="00B22301" w:rsidRPr="000B7FF0">
        <w:rPr>
          <w:lang w:val="es-ES_tradnl"/>
        </w:rPr>
        <w:t xml:space="preserve"> </w:t>
      </w:r>
      <w:r w:rsidR="00D949B9" w:rsidRPr="000B7FF0">
        <w:rPr>
          <w:lang w:val="es-ES_tradnl"/>
        </w:rPr>
        <w:t xml:space="preserve"> </w:t>
      </w:r>
      <w:hyperlink r:id="rId30" w:history="1">
        <w:r w:rsidR="00D949B9" w:rsidRPr="000B7FF0">
          <w:rPr>
            <w:rStyle w:val="Hyperlink"/>
            <w:lang w:val="es-ES_tradnl"/>
          </w:rPr>
          <w:t>Innovacorp</w:t>
        </w:r>
      </w:hyperlink>
      <w:r w:rsidR="00D949B9" w:rsidRPr="000B7FF0">
        <w:rPr>
          <w:lang w:val="es-ES_tradnl"/>
        </w:rPr>
        <w:t xml:space="preserve"> (N</w:t>
      </w:r>
      <w:r w:rsidR="009F689D" w:rsidRPr="000B7FF0">
        <w:rPr>
          <w:lang w:val="es-ES_tradnl"/>
        </w:rPr>
        <w:t>ueva Escocia</w:t>
      </w:r>
      <w:r w:rsidR="00D949B9" w:rsidRPr="000B7FF0">
        <w:rPr>
          <w:lang w:val="es-ES_tradnl"/>
        </w:rPr>
        <w:t xml:space="preserve">); </w:t>
      </w:r>
      <w:r w:rsidR="00483B7B" w:rsidRPr="000B7FF0">
        <w:rPr>
          <w:lang w:val="es-ES_tradnl"/>
        </w:rPr>
        <w:t xml:space="preserve"> </w:t>
      </w:r>
      <w:r w:rsidR="009F689D" w:rsidRPr="000B7FF0">
        <w:rPr>
          <w:lang w:val="es-ES_tradnl"/>
        </w:rPr>
        <w:t xml:space="preserve">el </w:t>
      </w:r>
      <w:hyperlink r:id="rId31" w:history="1">
        <w:r w:rsidR="00D949B9" w:rsidRPr="000B7FF0">
          <w:rPr>
            <w:rStyle w:val="Hyperlink"/>
            <w:lang w:val="es-ES_tradnl"/>
          </w:rPr>
          <w:t>Atlantic Technology Centre</w:t>
        </w:r>
      </w:hyperlink>
      <w:r w:rsidR="00D949B9" w:rsidRPr="000B7FF0">
        <w:rPr>
          <w:lang w:val="es-ES_tradnl"/>
        </w:rPr>
        <w:t xml:space="preserve"> (</w:t>
      </w:r>
      <w:r w:rsidR="004A1BA0" w:rsidRPr="000B7FF0">
        <w:rPr>
          <w:lang w:val="es-ES_tradnl"/>
        </w:rPr>
        <w:t>i</w:t>
      </w:r>
      <w:r w:rsidR="009F689D" w:rsidRPr="000B7FF0">
        <w:rPr>
          <w:lang w:val="es-ES_tradnl"/>
        </w:rPr>
        <w:t>sla del Príncipe Eduardo</w:t>
      </w:r>
      <w:r w:rsidR="00D949B9" w:rsidRPr="000B7FF0">
        <w:rPr>
          <w:lang w:val="es-ES_tradnl"/>
        </w:rPr>
        <w:t>);</w:t>
      </w:r>
      <w:r w:rsidR="009F689D" w:rsidRPr="000B7FF0">
        <w:rPr>
          <w:lang w:val="es-ES_tradnl"/>
        </w:rPr>
        <w:t xml:space="preserve"> </w:t>
      </w:r>
      <w:r w:rsidR="00483B7B" w:rsidRPr="000B7FF0">
        <w:rPr>
          <w:lang w:val="es-ES_tradnl"/>
        </w:rPr>
        <w:t xml:space="preserve"> </w:t>
      </w:r>
      <w:r w:rsidR="009F689D" w:rsidRPr="000B7FF0">
        <w:rPr>
          <w:lang w:val="es-ES_tradnl"/>
        </w:rPr>
        <w:t>el</w:t>
      </w:r>
      <w:r w:rsidR="00D949B9" w:rsidRPr="000B7FF0">
        <w:rPr>
          <w:lang w:val="es-ES_tradnl"/>
        </w:rPr>
        <w:t xml:space="preserve"> </w:t>
      </w:r>
      <w:hyperlink r:id="rId32" w:history="1">
        <w:r w:rsidR="00D949B9" w:rsidRPr="000B7FF0">
          <w:rPr>
            <w:rStyle w:val="Hyperlink"/>
            <w:lang w:val="es-ES_tradnl"/>
          </w:rPr>
          <w:t>Centre de recherche industrielle du Québec</w:t>
        </w:r>
      </w:hyperlink>
      <w:r w:rsidR="00D949B9" w:rsidRPr="000B7FF0">
        <w:rPr>
          <w:lang w:val="es-ES_tradnl"/>
        </w:rPr>
        <w:t xml:space="preserve"> (Quebec); </w:t>
      </w:r>
      <w:r w:rsidR="00B22301" w:rsidRPr="000B7FF0">
        <w:rPr>
          <w:lang w:val="es-ES_tradnl"/>
        </w:rPr>
        <w:t xml:space="preserve"> </w:t>
      </w:r>
      <w:r w:rsidR="009F689D" w:rsidRPr="000B7FF0">
        <w:rPr>
          <w:lang w:val="es-ES_tradnl"/>
        </w:rPr>
        <w:t xml:space="preserve">los </w:t>
      </w:r>
      <w:hyperlink r:id="rId33" w:history="1">
        <w:r w:rsidR="004A1BA0" w:rsidRPr="000B7FF0">
          <w:rPr>
            <w:rStyle w:val="Hyperlink"/>
            <w:lang w:val="es-ES_tradnl"/>
          </w:rPr>
          <w:t>Servicios de producción agrícola</w:t>
        </w:r>
      </w:hyperlink>
      <w:r w:rsidR="00D949B9" w:rsidRPr="000B7FF0">
        <w:rPr>
          <w:lang w:val="es-ES_tradnl"/>
        </w:rPr>
        <w:t xml:space="preserve"> (</w:t>
      </w:r>
      <w:proofErr w:type="spellStart"/>
      <w:r w:rsidR="00D949B9" w:rsidRPr="000B7FF0">
        <w:rPr>
          <w:lang w:val="es-ES_tradnl"/>
        </w:rPr>
        <w:t>Yukon</w:t>
      </w:r>
      <w:proofErr w:type="spellEnd"/>
      <w:r w:rsidR="00D949B9" w:rsidRPr="000B7FF0">
        <w:rPr>
          <w:lang w:val="es-ES_tradnl"/>
        </w:rPr>
        <w:t xml:space="preserve">); </w:t>
      </w:r>
      <w:r w:rsidR="00A8026C" w:rsidRPr="000B7FF0">
        <w:rPr>
          <w:lang w:val="es-ES_tradnl"/>
        </w:rPr>
        <w:t xml:space="preserve"> </w:t>
      </w:r>
      <w:r w:rsidR="009F689D" w:rsidRPr="000B7FF0">
        <w:rPr>
          <w:lang w:val="es-ES_tradnl"/>
        </w:rPr>
        <w:t>los</w:t>
      </w:r>
      <w:hyperlink r:id="rId34" w:history="1">
        <w:r w:rsidR="004A1BA0" w:rsidRPr="000B7FF0">
          <w:rPr>
            <w:rStyle w:val="Hyperlink"/>
            <w:lang w:val="es-ES_tradnl"/>
          </w:rPr>
          <w:t xml:space="preserve"> Ontari</w:t>
        </w:r>
        <w:r w:rsidR="00CF66BC" w:rsidRPr="000B7FF0">
          <w:rPr>
            <w:rStyle w:val="Hyperlink"/>
            <w:lang w:val="es-ES_tradnl"/>
          </w:rPr>
          <w:t>o Centres of Exellence</w:t>
        </w:r>
      </w:hyperlink>
      <w:r w:rsidR="00D949B9" w:rsidRPr="000B7FF0">
        <w:rPr>
          <w:lang w:val="es-ES_tradnl"/>
        </w:rPr>
        <w:t xml:space="preserve"> (Ontario); </w:t>
      </w:r>
      <w:r w:rsidR="00B22301" w:rsidRPr="000B7FF0">
        <w:rPr>
          <w:lang w:val="es-ES_tradnl"/>
        </w:rPr>
        <w:t xml:space="preserve"> </w:t>
      </w:r>
      <w:r w:rsidR="009F689D" w:rsidRPr="000B7FF0">
        <w:rPr>
          <w:lang w:val="es-ES_tradnl"/>
        </w:rPr>
        <w:t xml:space="preserve">el </w:t>
      </w:r>
      <w:hyperlink r:id="rId35" w:history="1">
        <w:r w:rsidR="00D949B9" w:rsidRPr="000B7FF0">
          <w:rPr>
            <w:rStyle w:val="Hyperlink"/>
            <w:lang w:val="es-ES_tradnl"/>
          </w:rPr>
          <w:t>Strategic Investments Program</w:t>
        </w:r>
      </w:hyperlink>
      <w:r w:rsidR="00D949B9" w:rsidRPr="000B7FF0">
        <w:rPr>
          <w:lang w:val="es-ES_tradnl"/>
        </w:rPr>
        <w:t xml:space="preserve"> (Nunavut) </w:t>
      </w:r>
      <w:r w:rsidR="009F689D" w:rsidRPr="000B7FF0">
        <w:rPr>
          <w:lang w:val="es-ES_tradnl"/>
        </w:rPr>
        <w:t xml:space="preserve">y el </w:t>
      </w:r>
      <w:hyperlink r:id="rId36" w:history="1">
        <w:r w:rsidR="00D949B9" w:rsidRPr="000B7FF0">
          <w:rPr>
            <w:rStyle w:val="Hyperlink"/>
            <w:lang w:val="es-ES_tradnl"/>
          </w:rPr>
          <w:t>Genesis Centre</w:t>
        </w:r>
      </w:hyperlink>
      <w:r w:rsidR="00D949B9" w:rsidRPr="000B7FF0">
        <w:rPr>
          <w:lang w:val="es-ES_tradnl"/>
        </w:rPr>
        <w:t xml:space="preserve"> (</w:t>
      </w:r>
      <w:r w:rsidR="009F689D" w:rsidRPr="000B7FF0">
        <w:rPr>
          <w:lang w:val="es-ES_tradnl"/>
        </w:rPr>
        <w:t>Terranova y</w:t>
      </w:r>
      <w:r w:rsidR="00D949B9" w:rsidRPr="000B7FF0">
        <w:rPr>
          <w:lang w:val="es-ES_tradnl"/>
        </w:rPr>
        <w:t xml:space="preserve"> Labrador).  </w:t>
      </w:r>
    </w:p>
    <w:p w14:paraId="491CF854" w14:textId="77777777" w:rsidR="00D949B9" w:rsidRPr="000B7FF0" w:rsidRDefault="00D949B9" w:rsidP="00E406E7">
      <w:pPr>
        <w:rPr>
          <w:lang w:val="es-ES_tradnl"/>
        </w:rPr>
      </w:pPr>
    </w:p>
    <w:p w14:paraId="10B9701A" w14:textId="77777777" w:rsidR="002968F0" w:rsidRDefault="009F689D" w:rsidP="00E406E7">
      <w:pPr>
        <w:rPr>
          <w:lang w:val="es-ES_tradnl"/>
        </w:rPr>
      </w:pPr>
      <w:r w:rsidRPr="000B7FF0">
        <w:rPr>
          <w:lang w:val="es-ES_tradnl"/>
        </w:rPr>
        <w:t>Los principales centros de población del Canadá también albergan centros de innovación que se financian con fondos públicos, a través de fuentes privadas, o</w:t>
      </w:r>
      <w:r w:rsidR="00F90965" w:rsidRPr="000B7FF0">
        <w:rPr>
          <w:lang w:val="es-ES_tradnl"/>
        </w:rPr>
        <w:t xml:space="preserve"> mediante</w:t>
      </w:r>
      <w:r w:rsidRPr="000B7FF0">
        <w:rPr>
          <w:lang w:val="es-ES_tradnl"/>
        </w:rPr>
        <w:t xml:space="preserve"> una combinación de ambos. </w:t>
      </w:r>
      <w:r w:rsidR="00483B7B" w:rsidRPr="000B7FF0">
        <w:rPr>
          <w:lang w:val="es-ES_tradnl"/>
        </w:rPr>
        <w:t xml:space="preserve"> </w:t>
      </w:r>
      <w:r w:rsidRPr="000B7FF0">
        <w:rPr>
          <w:lang w:val="es-ES_tradnl"/>
        </w:rPr>
        <w:t xml:space="preserve">Por ejemplo, </w:t>
      </w:r>
      <w:hyperlink r:id="rId37" w:history="1">
        <w:r w:rsidR="00D949B9" w:rsidRPr="000B7FF0">
          <w:rPr>
            <w:rStyle w:val="Hyperlink"/>
            <w:lang w:val="es-ES_tradnl"/>
          </w:rPr>
          <w:t>Invest Ottawa</w:t>
        </w:r>
      </w:hyperlink>
      <w:r w:rsidR="00D949B9" w:rsidRPr="000B7FF0">
        <w:rPr>
          <w:lang w:val="es-ES_tradnl"/>
        </w:rPr>
        <w:t xml:space="preserve">, </w:t>
      </w:r>
      <w:hyperlink r:id="rId38" w:history="1">
        <w:r w:rsidR="00D949B9" w:rsidRPr="000B7FF0">
          <w:rPr>
            <w:rStyle w:val="Hyperlink"/>
            <w:lang w:val="es-ES_tradnl"/>
          </w:rPr>
          <w:t>TEC Edmonton</w:t>
        </w:r>
      </w:hyperlink>
      <w:r w:rsidR="00A8026C" w:rsidRPr="000B7FF0">
        <w:rPr>
          <w:lang w:val="es-ES_tradnl"/>
        </w:rPr>
        <w:t>,</w:t>
      </w:r>
      <w:r w:rsidR="00D949B9" w:rsidRPr="000B7FF0">
        <w:rPr>
          <w:lang w:val="es-ES_tradnl"/>
        </w:rPr>
        <w:t xml:space="preserve"> </w:t>
      </w:r>
      <w:r w:rsidRPr="000B7FF0">
        <w:rPr>
          <w:lang w:val="es-ES_tradnl"/>
        </w:rPr>
        <w:t xml:space="preserve">el </w:t>
      </w:r>
      <w:hyperlink r:id="rId39" w:history="1">
        <w:r w:rsidR="00D949B9" w:rsidRPr="000B7FF0">
          <w:rPr>
            <w:rStyle w:val="Hyperlink"/>
            <w:lang w:val="es-ES_tradnl"/>
          </w:rPr>
          <w:t>Centre d'entreprises et d'innovation de Montréal</w:t>
        </w:r>
      </w:hyperlink>
      <w:r w:rsidR="00D949B9" w:rsidRPr="000B7FF0">
        <w:rPr>
          <w:lang w:val="es-ES_tradnl"/>
        </w:rPr>
        <w:t xml:space="preserve">, </w:t>
      </w:r>
      <w:r w:rsidR="00F90965" w:rsidRPr="000B7FF0">
        <w:rPr>
          <w:lang w:val="es-ES_tradnl"/>
        </w:rPr>
        <w:t xml:space="preserve">la </w:t>
      </w:r>
      <w:hyperlink r:id="rId40" w:history="1">
        <w:r w:rsidR="00D949B9" w:rsidRPr="000B7FF0">
          <w:rPr>
            <w:rStyle w:val="Hyperlink"/>
            <w:lang w:val="es-ES_tradnl"/>
          </w:rPr>
          <w:t>Toronto Reference Library</w:t>
        </w:r>
      </w:hyperlink>
      <w:r w:rsidR="00D949B9" w:rsidRPr="000B7FF0">
        <w:rPr>
          <w:lang w:val="es-ES_tradnl"/>
        </w:rPr>
        <w:t xml:space="preserve">, </w:t>
      </w:r>
      <w:hyperlink r:id="rId41" w:history="1">
        <w:r w:rsidR="00D949B9" w:rsidRPr="000B7FF0">
          <w:rPr>
            <w:rStyle w:val="Hyperlink"/>
            <w:lang w:val="es-ES_tradnl"/>
          </w:rPr>
          <w:t>Innovate Calgary</w:t>
        </w:r>
      </w:hyperlink>
      <w:r w:rsidR="00D949B9" w:rsidRPr="000B7FF0">
        <w:rPr>
          <w:lang w:val="es-ES_tradnl"/>
        </w:rPr>
        <w:t xml:space="preserve"> </w:t>
      </w:r>
      <w:r w:rsidRPr="000B7FF0">
        <w:rPr>
          <w:lang w:val="es-ES_tradnl"/>
        </w:rPr>
        <w:t>y el</w:t>
      </w:r>
      <w:r w:rsidR="00D949B9" w:rsidRPr="000B7FF0">
        <w:rPr>
          <w:lang w:val="es-ES_tradnl"/>
        </w:rPr>
        <w:t xml:space="preserve"> </w:t>
      </w:r>
      <w:hyperlink r:id="rId42" w:history="1">
        <w:r w:rsidR="00D949B9" w:rsidRPr="000B7FF0">
          <w:rPr>
            <w:rStyle w:val="Hyperlink"/>
            <w:lang w:val="es-ES_tradnl"/>
          </w:rPr>
          <w:t>BC Tech Innovation Hub</w:t>
        </w:r>
      </w:hyperlink>
      <w:r w:rsidR="00D949B9" w:rsidRPr="000B7FF0">
        <w:rPr>
          <w:lang w:val="es-ES_tradnl"/>
        </w:rPr>
        <w:t xml:space="preserve"> </w:t>
      </w:r>
      <w:r w:rsidRPr="000B7FF0">
        <w:rPr>
          <w:lang w:val="es-ES_tradnl"/>
        </w:rPr>
        <w:t>e</w:t>
      </w:r>
      <w:r w:rsidR="00D949B9" w:rsidRPr="000B7FF0">
        <w:rPr>
          <w:lang w:val="es-ES_tradnl"/>
        </w:rPr>
        <w:t xml:space="preserve">n </w:t>
      </w:r>
    </w:p>
    <w:p w14:paraId="776F7B2A" w14:textId="350E4CAB" w:rsidR="00D949B9" w:rsidRPr="000B7FF0" w:rsidRDefault="00D949B9" w:rsidP="00E406E7">
      <w:pPr>
        <w:rPr>
          <w:lang w:val="es-ES_tradnl"/>
        </w:rPr>
      </w:pPr>
      <w:bookmarkStart w:id="9" w:name="_GoBack"/>
      <w:bookmarkEnd w:id="9"/>
      <w:r w:rsidRPr="000B7FF0">
        <w:rPr>
          <w:lang w:val="es-ES_tradnl"/>
        </w:rPr>
        <w:lastRenderedPageBreak/>
        <w:t xml:space="preserve">Vancouver </w:t>
      </w:r>
      <w:r w:rsidR="009F689D" w:rsidRPr="000B7FF0">
        <w:rPr>
          <w:lang w:val="es-ES_tradnl"/>
        </w:rPr>
        <w:t xml:space="preserve">proporcionan un espacio físico y conocimientos especializados a </w:t>
      </w:r>
      <w:r w:rsidR="00CB2501" w:rsidRPr="000B7FF0">
        <w:rPr>
          <w:lang w:val="es-ES_tradnl"/>
        </w:rPr>
        <w:t xml:space="preserve">los </w:t>
      </w:r>
      <w:r w:rsidR="009F689D" w:rsidRPr="000B7FF0">
        <w:rPr>
          <w:lang w:val="es-ES_tradnl"/>
        </w:rPr>
        <w:t xml:space="preserve">empresarios locales en diversas fases del ciclo de vida de la innovación, incluida orientación para guiarles en el proceso de adquisición de patentes. </w:t>
      </w:r>
    </w:p>
    <w:p w14:paraId="0AD4F37F" w14:textId="77777777" w:rsidR="00D949B9" w:rsidRPr="000B7FF0" w:rsidRDefault="00D949B9" w:rsidP="00E406E7">
      <w:pPr>
        <w:rPr>
          <w:lang w:val="es-ES_tradnl"/>
        </w:rPr>
      </w:pPr>
    </w:p>
    <w:p w14:paraId="268DFEB8" w14:textId="0BB136B2" w:rsidR="00D949B9" w:rsidRPr="000B7FF0" w:rsidRDefault="00AC30D0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Principales industrias locales</w:t>
      </w:r>
    </w:p>
    <w:p w14:paraId="3071996F" w14:textId="637DDD69" w:rsidR="00D949B9" w:rsidRPr="000B7FF0" w:rsidRDefault="00CB2501" w:rsidP="00E406E7">
      <w:pPr>
        <w:rPr>
          <w:lang w:val="es-ES_tradnl"/>
        </w:rPr>
      </w:pPr>
      <w:r w:rsidRPr="000B7FF0">
        <w:rPr>
          <w:lang w:val="es-ES_tradnl"/>
        </w:rPr>
        <w:t>Las principales industrias locales del Canadá son la manufactura, la minería, la industria de los servicios,</w:t>
      </w:r>
      <w:r w:rsidR="00F45FBB" w:rsidRPr="000B7FF0">
        <w:rPr>
          <w:lang w:val="es-ES_tradnl"/>
        </w:rPr>
        <w:t xml:space="preserve"> la silvicultura y la</w:t>
      </w:r>
      <w:r w:rsidR="00483B7B" w:rsidRPr="000B7FF0">
        <w:rPr>
          <w:lang w:val="es-ES_tradnl"/>
        </w:rPr>
        <w:t xml:space="preserve"> industria</w:t>
      </w:r>
      <w:r w:rsidR="00F45FBB" w:rsidRPr="000B7FF0">
        <w:rPr>
          <w:lang w:val="es-ES_tradnl"/>
        </w:rPr>
        <w:t xml:space="preserve"> petrolera, y el Canadá es el principal proveedor de </w:t>
      </w:r>
      <w:r w:rsidR="00483B7B" w:rsidRPr="000B7FF0">
        <w:rPr>
          <w:lang w:val="es-ES_tradnl"/>
        </w:rPr>
        <w:t xml:space="preserve">productos agrícolas del mundo.  </w:t>
      </w:r>
      <w:r w:rsidR="00F45FBB" w:rsidRPr="000B7FF0">
        <w:rPr>
          <w:lang w:val="es-ES_tradnl"/>
        </w:rPr>
        <w:t xml:space="preserve">Las praderas canadienses son uno de </w:t>
      </w:r>
      <w:r w:rsidR="00AE04C1" w:rsidRPr="000B7FF0">
        <w:rPr>
          <w:lang w:val="es-ES_tradnl"/>
        </w:rPr>
        <w:t>los</w:t>
      </w:r>
      <w:r w:rsidR="00F45FBB" w:rsidRPr="000B7FF0">
        <w:rPr>
          <w:lang w:val="es-ES_tradnl"/>
        </w:rPr>
        <w:t xml:space="preserve"> productores </w:t>
      </w:r>
      <w:r w:rsidR="00AE04C1" w:rsidRPr="000B7FF0">
        <w:rPr>
          <w:lang w:val="es-ES_tradnl"/>
        </w:rPr>
        <w:t>más importantes del mundo de</w:t>
      </w:r>
      <w:r w:rsidR="00F45FBB" w:rsidRPr="000B7FF0">
        <w:rPr>
          <w:lang w:val="es-ES_tradnl"/>
        </w:rPr>
        <w:t xml:space="preserve"> trigo, colza y otros granos. </w:t>
      </w:r>
      <w:r w:rsidR="00D949B9" w:rsidRPr="000B7FF0">
        <w:rPr>
          <w:lang w:val="es-ES_tradnl"/>
        </w:rPr>
        <w:t xml:space="preserve"> </w:t>
      </w:r>
    </w:p>
    <w:p w14:paraId="111800D5" w14:textId="77777777" w:rsidR="00D949B9" w:rsidRPr="000B7FF0" w:rsidRDefault="00D949B9" w:rsidP="00E406E7">
      <w:pPr>
        <w:rPr>
          <w:lang w:val="es-ES_tradnl"/>
        </w:rPr>
      </w:pPr>
    </w:p>
    <w:p w14:paraId="60E4A61F" w14:textId="237525B0" w:rsidR="00D949B9" w:rsidRPr="000B7FF0" w:rsidRDefault="00CB2501" w:rsidP="00E406E7">
      <w:pPr>
        <w:rPr>
          <w:lang w:val="es-ES_tradnl"/>
        </w:rPr>
      </w:pPr>
      <w:r w:rsidRPr="000B7FF0">
        <w:rPr>
          <w:lang w:val="es-ES_tradnl"/>
        </w:rPr>
        <w:t xml:space="preserve">El </w:t>
      </w:r>
      <w:r w:rsidR="00483B7B" w:rsidRPr="000B7FF0">
        <w:rPr>
          <w:lang w:val="es-ES_tradnl"/>
        </w:rPr>
        <w:t>Ministerio de</w:t>
      </w:r>
      <w:r w:rsidRPr="000B7FF0">
        <w:rPr>
          <w:lang w:val="es-ES_tradnl"/>
        </w:rPr>
        <w:t xml:space="preserve"> Recursos Naturales del Canadá proporciona estadísticas relativas a sus principales exportaciones</w:t>
      </w:r>
      <w:r w:rsidR="00483B7B" w:rsidRPr="000B7FF0">
        <w:rPr>
          <w:lang w:val="es-ES_tradnl"/>
        </w:rPr>
        <w:t xml:space="preserve">. </w:t>
      </w:r>
      <w:r w:rsidRPr="000B7FF0">
        <w:rPr>
          <w:lang w:val="es-ES_tradnl"/>
        </w:rPr>
        <w:t xml:space="preserve"> El Canadá es un importante exportador de zinc, uranio, oro, níquel, aluminio, acero, </w:t>
      </w:r>
      <w:r w:rsidR="00332A19" w:rsidRPr="000B7FF0">
        <w:rPr>
          <w:lang w:val="es-ES_tradnl"/>
        </w:rPr>
        <w:t xml:space="preserve">mineral de hierro, coque y plomo, así como de automóviles y productos aeronáuticos conexos. </w:t>
      </w:r>
      <w:r w:rsidR="00D949B9" w:rsidRPr="000B7FF0">
        <w:rPr>
          <w:lang w:val="es-ES_tradnl"/>
        </w:rPr>
        <w:t xml:space="preserve"> </w:t>
      </w:r>
    </w:p>
    <w:p w14:paraId="3EC5DCB0" w14:textId="77777777" w:rsidR="00D949B9" w:rsidRPr="000B7FF0" w:rsidRDefault="00D949B9" w:rsidP="00E406E7">
      <w:pPr>
        <w:rPr>
          <w:lang w:val="es-ES_tradnl"/>
        </w:rPr>
      </w:pPr>
    </w:p>
    <w:p w14:paraId="47B01538" w14:textId="20843B84" w:rsidR="00D949B9" w:rsidRPr="000B7FF0" w:rsidRDefault="00AC30D0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Principales Estados que son socios comerciales</w:t>
      </w:r>
    </w:p>
    <w:p w14:paraId="492AD18C" w14:textId="2619FED9" w:rsidR="00D949B9" w:rsidRPr="000B7FF0" w:rsidRDefault="00F627DC" w:rsidP="00E406E7">
      <w:pPr>
        <w:rPr>
          <w:lang w:val="es-ES_tradnl"/>
        </w:rPr>
      </w:pPr>
      <w:r w:rsidRPr="000B7FF0">
        <w:rPr>
          <w:lang w:val="es-ES_tradnl"/>
        </w:rPr>
        <w:t xml:space="preserve">En </w:t>
      </w:r>
      <w:r w:rsidR="00D949B9" w:rsidRPr="000B7FF0">
        <w:rPr>
          <w:lang w:val="es-ES_tradnl"/>
        </w:rPr>
        <w:t xml:space="preserve">2015, </w:t>
      </w:r>
      <w:r w:rsidR="00D00664" w:rsidRPr="000B7FF0">
        <w:rPr>
          <w:lang w:val="es-ES_tradnl"/>
        </w:rPr>
        <w:t>los principales socios comerciales</w:t>
      </w:r>
      <w:r w:rsidR="001451E6" w:rsidRPr="000B7FF0">
        <w:rPr>
          <w:lang w:val="es-ES_tradnl"/>
        </w:rPr>
        <w:t xml:space="preserve"> </w:t>
      </w:r>
      <w:r w:rsidR="007E0C05" w:rsidRPr="000B7FF0">
        <w:rPr>
          <w:lang w:val="es-ES_tradnl"/>
        </w:rPr>
        <w:t xml:space="preserve">del Canadá en </w:t>
      </w:r>
      <w:r w:rsidR="008C56D2" w:rsidRPr="000B7FF0">
        <w:rPr>
          <w:lang w:val="es-ES_tradnl"/>
        </w:rPr>
        <w:t xml:space="preserve">el ámbito de </w:t>
      </w:r>
      <w:r w:rsidR="00053F90" w:rsidRPr="000B7FF0">
        <w:rPr>
          <w:lang w:val="es-ES_tradnl"/>
        </w:rPr>
        <w:t>las</w:t>
      </w:r>
      <w:r w:rsidR="007E0C05" w:rsidRPr="000B7FF0">
        <w:rPr>
          <w:lang w:val="es-ES_tradnl"/>
        </w:rPr>
        <w:t xml:space="preserve"> mercancías, por exportaciones,</w:t>
      </w:r>
      <w:r w:rsidR="00D00664" w:rsidRPr="000B7FF0">
        <w:rPr>
          <w:lang w:val="es-ES_tradnl"/>
        </w:rPr>
        <w:t xml:space="preserve"> fueron los Estados Unidos de América </w:t>
      </w:r>
      <w:r w:rsidR="00D949B9" w:rsidRPr="000B7FF0">
        <w:rPr>
          <w:lang w:val="es-ES_tradnl"/>
        </w:rPr>
        <w:t>(</w:t>
      </w:r>
      <w:r w:rsidR="00D00664" w:rsidRPr="000B7FF0">
        <w:rPr>
          <w:lang w:val="es-ES_tradnl"/>
        </w:rPr>
        <w:t xml:space="preserve">el </w:t>
      </w:r>
      <w:r w:rsidR="00D949B9" w:rsidRPr="000B7FF0">
        <w:rPr>
          <w:lang w:val="es-ES_tradnl"/>
        </w:rPr>
        <w:t>76</w:t>
      </w:r>
      <w:r w:rsidR="00D00664" w:rsidRPr="000B7FF0">
        <w:rPr>
          <w:lang w:val="es-ES_tradnl"/>
        </w:rPr>
        <w:t>,7</w:t>
      </w:r>
      <w:r w:rsidR="00FF448D">
        <w:rPr>
          <w:lang w:val="es-ES_tradnl"/>
        </w:rPr>
        <w:t>%</w:t>
      </w:r>
      <w:r w:rsidR="00D00664" w:rsidRPr="000B7FF0">
        <w:rPr>
          <w:lang w:val="es-ES_tradnl"/>
        </w:rPr>
        <w:t xml:space="preserve"> de las exportaciones totales</w:t>
      </w:r>
      <w:r w:rsidR="00D949B9" w:rsidRPr="000B7FF0">
        <w:rPr>
          <w:lang w:val="es-ES_tradnl"/>
        </w:rPr>
        <w:t xml:space="preserve">); </w:t>
      </w:r>
      <w:r w:rsidR="00121482" w:rsidRPr="000B7FF0">
        <w:rPr>
          <w:lang w:val="es-ES_tradnl"/>
        </w:rPr>
        <w:t xml:space="preserve"> </w:t>
      </w:r>
      <w:r w:rsidR="00D949B9" w:rsidRPr="000B7FF0">
        <w:rPr>
          <w:lang w:val="es-ES_tradnl"/>
        </w:rPr>
        <w:t>China (</w:t>
      </w:r>
      <w:r w:rsidR="00D00664" w:rsidRPr="000B7FF0">
        <w:rPr>
          <w:lang w:val="es-ES_tradnl"/>
        </w:rPr>
        <w:t>el 3,9</w:t>
      </w:r>
      <w:r w:rsidR="00FF448D">
        <w:rPr>
          <w:lang w:val="es-ES_tradnl"/>
        </w:rPr>
        <w:t>%</w:t>
      </w:r>
      <w:r w:rsidR="00121482" w:rsidRPr="000B7FF0">
        <w:rPr>
          <w:lang w:val="es-ES_tradnl"/>
        </w:rPr>
        <w:t xml:space="preserve"> de las exportaciones totales) </w:t>
      </w:r>
      <w:r w:rsidR="00D00664" w:rsidRPr="000B7FF0">
        <w:rPr>
          <w:lang w:val="es-ES_tradnl"/>
        </w:rPr>
        <w:t>y el Reino Unido (</w:t>
      </w:r>
      <w:r w:rsidR="00121482" w:rsidRPr="000B7FF0">
        <w:rPr>
          <w:lang w:val="es-ES_tradnl"/>
        </w:rPr>
        <w:t xml:space="preserve">el </w:t>
      </w:r>
      <w:r w:rsidR="00D00664" w:rsidRPr="000B7FF0">
        <w:rPr>
          <w:lang w:val="es-ES_tradnl"/>
        </w:rPr>
        <w:t>3,0</w:t>
      </w:r>
      <w:r w:rsidR="00FF448D">
        <w:rPr>
          <w:lang w:val="es-ES_tradnl"/>
        </w:rPr>
        <w:t>%</w:t>
      </w:r>
      <w:r w:rsidR="00D00664" w:rsidRPr="000B7FF0">
        <w:rPr>
          <w:lang w:val="es-ES_tradnl"/>
        </w:rPr>
        <w:t xml:space="preserve"> de las exportaciones totales). </w:t>
      </w:r>
      <w:r w:rsidR="00A8026C" w:rsidRPr="000B7FF0">
        <w:rPr>
          <w:lang w:val="es-ES_tradnl"/>
        </w:rPr>
        <w:t xml:space="preserve"> </w:t>
      </w:r>
      <w:r w:rsidR="00D00664" w:rsidRPr="000B7FF0">
        <w:rPr>
          <w:lang w:val="es-ES_tradnl"/>
        </w:rPr>
        <w:t xml:space="preserve">El mismo año, </w:t>
      </w:r>
      <w:r w:rsidR="001451E6" w:rsidRPr="000B7FF0">
        <w:rPr>
          <w:lang w:val="es-ES_tradnl"/>
        </w:rPr>
        <w:t xml:space="preserve">los principales socios comerciales </w:t>
      </w:r>
      <w:r w:rsidR="007E0C05" w:rsidRPr="000B7FF0">
        <w:rPr>
          <w:lang w:val="es-ES_tradnl"/>
        </w:rPr>
        <w:t xml:space="preserve">del Canadá en </w:t>
      </w:r>
      <w:r w:rsidR="008C56D2" w:rsidRPr="000B7FF0">
        <w:rPr>
          <w:lang w:val="es-ES_tradnl"/>
        </w:rPr>
        <w:t>el ámbito de las</w:t>
      </w:r>
      <w:r w:rsidR="007E0C05" w:rsidRPr="000B7FF0">
        <w:rPr>
          <w:lang w:val="es-ES_tradnl"/>
        </w:rPr>
        <w:t xml:space="preserve"> mercancías, por importaciones, </w:t>
      </w:r>
      <w:r w:rsidR="00D00664" w:rsidRPr="000B7FF0">
        <w:rPr>
          <w:lang w:val="es-ES_tradnl"/>
        </w:rPr>
        <w:t xml:space="preserve">fueron los Estados Unidos de América </w:t>
      </w:r>
      <w:r w:rsidR="00DD718A" w:rsidRPr="000B7FF0">
        <w:rPr>
          <w:lang w:val="es-ES_tradnl"/>
        </w:rPr>
        <w:t>(</w:t>
      </w:r>
      <w:r w:rsidR="00121482" w:rsidRPr="000B7FF0">
        <w:rPr>
          <w:lang w:val="es-ES_tradnl"/>
        </w:rPr>
        <w:t xml:space="preserve">el </w:t>
      </w:r>
      <w:r w:rsidR="00D949B9" w:rsidRPr="000B7FF0">
        <w:rPr>
          <w:lang w:val="es-ES_tradnl"/>
        </w:rPr>
        <w:t>53</w:t>
      </w:r>
      <w:r w:rsidR="00DD718A" w:rsidRPr="000B7FF0">
        <w:rPr>
          <w:lang w:val="es-ES_tradnl"/>
        </w:rPr>
        <w:t>,</w:t>
      </w:r>
      <w:r w:rsidR="00D949B9" w:rsidRPr="000B7FF0">
        <w:rPr>
          <w:lang w:val="es-ES_tradnl"/>
        </w:rPr>
        <w:t>3</w:t>
      </w:r>
      <w:r w:rsidR="00FF448D">
        <w:rPr>
          <w:lang w:val="es-ES_tradnl"/>
        </w:rPr>
        <w:t>%</w:t>
      </w:r>
      <w:r w:rsidR="00DD718A" w:rsidRPr="000B7FF0">
        <w:rPr>
          <w:lang w:val="es-ES_tradnl"/>
        </w:rPr>
        <w:t xml:space="preserve"> de las importaciones totales</w:t>
      </w:r>
      <w:r w:rsidR="00D949B9" w:rsidRPr="000B7FF0">
        <w:rPr>
          <w:lang w:val="es-ES_tradnl"/>
        </w:rPr>
        <w:t>);</w:t>
      </w:r>
      <w:r w:rsidR="00A8026C" w:rsidRPr="000B7FF0">
        <w:rPr>
          <w:lang w:val="es-ES_tradnl"/>
        </w:rPr>
        <w:t xml:space="preserve"> </w:t>
      </w:r>
      <w:r w:rsidR="00D949B9" w:rsidRPr="000B7FF0">
        <w:rPr>
          <w:lang w:val="es-ES_tradnl"/>
        </w:rPr>
        <w:t xml:space="preserve"> China (</w:t>
      </w:r>
      <w:r w:rsidR="00121482" w:rsidRPr="000B7FF0">
        <w:rPr>
          <w:lang w:val="es-ES_tradnl"/>
        </w:rPr>
        <w:t xml:space="preserve">el </w:t>
      </w:r>
      <w:r w:rsidR="00D949B9" w:rsidRPr="000B7FF0">
        <w:rPr>
          <w:lang w:val="es-ES_tradnl"/>
        </w:rPr>
        <w:t>12</w:t>
      </w:r>
      <w:r w:rsidR="00DD718A" w:rsidRPr="000B7FF0">
        <w:rPr>
          <w:lang w:val="es-ES_tradnl"/>
        </w:rPr>
        <w:t>,</w:t>
      </w:r>
      <w:r w:rsidR="00D949B9" w:rsidRPr="000B7FF0">
        <w:rPr>
          <w:lang w:val="es-ES_tradnl"/>
        </w:rPr>
        <w:t>3</w:t>
      </w:r>
      <w:r w:rsidR="00FF448D">
        <w:rPr>
          <w:lang w:val="es-ES_tradnl"/>
        </w:rPr>
        <w:t>%</w:t>
      </w:r>
      <w:r w:rsidR="00DD718A" w:rsidRPr="000B7FF0">
        <w:rPr>
          <w:lang w:val="es-ES_tradnl"/>
        </w:rPr>
        <w:t xml:space="preserve"> de las importaciones totales</w:t>
      </w:r>
      <w:r w:rsidR="00121482" w:rsidRPr="000B7FF0">
        <w:rPr>
          <w:lang w:val="es-ES_tradnl"/>
        </w:rPr>
        <w:t>)</w:t>
      </w:r>
      <w:r w:rsidR="00DD718A" w:rsidRPr="000B7FF0">
        <w:rPr>
          <w:lang w:val="es-ES_tradnl"/>
        </w:rPr>
        <w:t xml:space="preserve"> y México </w:t>
      </w:r>
      <w:r w:rsidR="00D949B9" w:rsidRPr="000B7FF0">
        <w:rPr>
          <w:lang w:val="es-ES_tradnl"/>
        </w:rPr>
        <w:t>(</w:t>
      </w:r>
      <w:r w:rsidR="00B87E9D" w:rsidRPr="000B7FF0">
        <w:rPr>
          <w:lang w:val="es-ES_tradnl"/>
        </w:rPr>
        <w:t xml:space="preserve">el </w:t>
      </w:r>
      <w:r w:rsidR="00D949B9" w:rsidRPr="000B7FF0">
        <w:rPr>
          <w:lang w:val="es-ES_tradnl"/>
        </w:rPr>
        <w:t>5</w:t>
      </w:r>
      <w:r w:rsidR="00DD718A" w:rsidRPr="000B7FF0">
        <w:rPr>
          <w:lang w:val="es-ES_tradnl"/>
        </w:rPr>
        <w:t>,</w:t>
      </w:r>
      <w:r w:rsidR="00D949B9" w:rsidRPr="000B7FF0">
        <w:rPr>
          <w:lang w:val="es-ES_tradnl"/>
        </w:rPr>
        <w:t>8</w:t>
      </w:r>
      <w:r w:rsidR="00FF448D">
        <w:rPr>
          <w:lang w:val="es-ES_tradnl"/>
        </w:rPr>
        <w:t>%</w:t>
      </w:r>
      <w:r w:rsidR="00DD718A" w:rsidRPr="000B7FF0">
        <w:rPr>
          <w:lang w:val="es-ES_tradnl"/>
        </w:rPr>
        <w:t xml:space="preserve"> de las importaciones totales</w:t>
      </w:r>
      <w:r w:rsidR="00D949B9" w:rsidRPr="000B7FF0">
        <w:rPr>
          <w:lang w:val="es-ES_tradnl"/>
        </w:rPr>
        <w:t>).</w:t>
      </w:r>
      <w:r w:rsidR="00A8026C" w:rsidRPr="000B7FF0">
        <w:rPr>
          <w:lang w:val="es-ES_tradnl"/>
        </w:rPr>
        <w:t xml:space="preserve"> </w:t>
      </w:r>
      <w:r w:rsidR="00D949B9" w:rsidRPr="000B7FF0">
        <w:rPr>
          <w:lang w:val="es-ES_tradnl"/>
        </w:rPr>
        <w:t xml:space="preserve"> </w:t>
      </w:r>
      <w:r w:rsidR="007E0C05" w:rsidRPr="000B7FF0">
        <w:rPr>
          <w:lang w:val="es-ES_tradnl"/>
        </w:rPr>
        <w:t>En 2015, l</w:t>
      </w:r>
      <w:r w:rsidR="00563B96" w:rsidRPr="000B7FF0">
        <w:rPr>
          <w:lang w:val="es-ES_tradnl"/>
        </w:rPr>
        <w:t>os principales socios comerciales</w:t>
      </w:r>
      <w:r w:rsidR="001451E6" w:rsidRPr="000B7FF0">
        <w:rPr>
          <w:lang w:val="es-ES_tradnl"/>
        </w:rPr>
        <w:t xml:space="preserve"> </w:t>
      </w:r>
      <w:r w:rsidR="007E0C05" w:rsidRPr="000B7FF0">
        <w:rPr>
          <w:lang w:val="es-ES_tradnl"/>
        </w:rPr>
        <w:t xml:space="preserve">del Canadá </w:t>
      </w:r>
      <w:r w:rsidR="008C56D2" w:rsidRPr="000B7FF0">
        <w:rPr>
          <w:lang w:val="es-ES_tradnl"/>
        </w:rPr>
        <w:t>en el ámbito de los</w:t>
      </w:r>
      <w:r w:rsidR="007E0C05" w:rsidRPr="000B7FF0">
        <w:rPr>
          <w:lang w:val="es-ES_tradnl"/>
        </w:rPr>
        <w:t xml:space="preserve"> servicios, </w:t>
      </w:r>
      <w:r w:rsidR="00563B96" w:rsidRPr="000B7FF0">
        <w:rPr>
          <w:lang w:val="es-ES_tradnl"/>
        </w:rPr>
        <w:t>por exportaciones</w:t>
      </w:r>
      <w:r w:rsidR="007D399D" w:rsidRPr="000B7FF0">
        <w:rPr>
          <w:lang w:val="es-ES_tradnl"/>
        </w:rPr>
        <w:t xml:space="preserve"> e importaciones,</w:t>
      </w:r>
      <w:r w:rsidR="00563B96" w:rsidRPr="000B7FF0">
        <w:rPr>
          <w:lang w:val="es-ES_tradnl"/>
        </w:rPr>
        <w:t xml:space="preserve"> fueron los Estados Unidos de América, la Unión Europea y el Japón. </w:t>
      </w:r>
    </w:p>
    <w:p w14:paraId="0AB5B749" w14:textId="0469EEB1" w:rsidR="00D949B9" w:rsidRPr="0039404F" w:rsidRDefault="00563B96" w:rsidP="00E406E7">
      <w:pPr>
        <w:rPr>
          <w:i/>
          <w:lang w:val="en-US"/>
        </w:rPr>
      </w:pPr>
      <w:r w:rsidRPr="0039404F">
        <w:rPr>
          <w:i/>
          <w:lang w:val="en-US"/>
        </w:rPr>
        <w:t>Fuente</w:t>
      </w:r>
      <w:r w:rsidR="00D949B9" w:rsidRPr="0039404F">
        <w:rPr>
          <w:i/>
          <w:lang w:val="en-US"/>
        </w:rPr>
        <w:t xml:space="preserve">:  </w:t>
      </w:r>
      <w:hyperlink r:id="rId43" w:anchor="5.0" w:history="1">
        <w:r w:rsidR="00D949B9" w:rsidRPr="0039404F">
          <w:rPr>
            <w:rStyle w:val="Hyperlink"/>
            <w:i/>
            <w:lang w:val="en-US"/>
          </w:rPr>
          <w:t>Canada’s State of Trade: Trade and Investment Update - 2016</w:t>
        </w:r>
      </w:hyperlink>
    </w:p>
    <w:p w14:paraId="784533AC" w14:textId="77777777" w:rsidR="00D949B9" w:rsidRPr="0039404F" w:rsidRDefault="00D949B9" w:rsidP="00E406E7">
      <w:pPr>
        <w:rPr>
          <w:lang w:val="en-US"/>
        </w:rPr>
      </w:pPr>
    </w:p>
    <w:p w14:paraId="11DC4A9E" w14:textId="44B9D74A" w:rsidR="00D949B9" w:rsidRPr="000B7FF0" w:rsidRDefault="00AC30D0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Otra información esencial</w:t>
      </w:r>
      <w:r w:rsidR="00D949B9" w:rsidRPr="000B7FF0">
        <w:rPr>
          <w:lang w:val="es-ES_tradnl"/>
        </w:rPr>
        <w:t>:</w:t>
      </w:r>
    </w:p>
    <w:p w14:paraId="4B275010" w14:textId="1837698D" w:rsidR="00D949B9" w:rsidRPr="000B7FF0" w:rsidRDefault="001451E6" w:rsidP="00E406E7">
      <w:pPr>
        <w:rPr>
          <w:lang w:val="es-ES_tradnl"/>
        </w:rPr>
      </w:pPr>
      <w:r w:rsidRPr="000B7FF0">
        <w:rPr>
          <w:lang w:val="es-ES_tradnl"/>
        </w:rPr>
        <w:t xml:space="preserve">El 14 de junio de 2016, el Canadá anunció planes para su nuevo Programa de Innovación incluyente. </w:t>
      </w:r>
      <w:r w:rsidR="003A33BC" w:rsidRPr="000B7FF0">
        <w:rPr>
          <w:lang w:val="es-ES_tradnl"/>
        </w:rPr>
        <w:t xml:space="preserve"> </w:t>
      </w:r>
      <w:r w:rsidRPr="000B7FF0">
        <w:rPr>
          <w:lang w:val="es-ES_tradnl"/>
        </w:rPr>
        <w:t xml:space="preserve">Se invitó a todos los canadienses a aportar contribuciones. </w:t>
      </w:r>
      <w:r w:rsidR="003A33BC" w:rsidRPr="000B7FF0">
        <w:rPr>
          <w:lang w:val="es-ES_tradnl"/>
        </w:rPr>
        <w:t xml:space="preserve"> </w:t>
      </w:r>
      <w:r w:rsidRPr="000B7FF0">
        <w:rPr>
          <w:lang w:val="es-ES_tradnl"/>
        </w:rPr>
        <w:t xml:space="preserve">Con el fin de ayudar a los canadienses a adaptarse y </w:t>
      </w:r>
      <w:r w:rsidR="007D399D" w:rsidRPr="000B7FF0">
        <w:rPr>
          <w:lang w:val="es-ES_tradnl"/>
        </w:rPr>
        <w:t>a prosperar</w:t>
      </w:r>
      <w:r w:rsidRPr="000B7FF0">
        <w:rPr>
          <w:lang w:val="es-ES_tradnl"/>
        </w:rPr>
        <w:t xml:space="preserve"> en un período de rápido cambio, y para asegurar que todos los canadienses se benefici</w:t>
      </w:r>
      <w:r w:rsidR="00A90BD7" w:rsidRPr="000B7FF0">
        <w:rPr>
          <w:lang w:val="es-ES_tradnl"/>
        </w:rPr>
        <w:t>ara</w:t>
      </w:r>
      <w:r w:rsidRPr="000B7FF0">
        <w:rPr>
          <w:lang w:val="es-ES_tradnl"/>
        </w:rPr>
        <w:t>n de</w:t>
      </w:r>
      <w:r w:rsidR="00FC66CB" w:rsidRPr="000B7FF0">
        <w:rPr>
          <w:lang w:val="es-ES_tradnl"/>
        </w:rPr>
        <w:t xml:space="preserve"> un</w:t>
      </w:r>
      <w:r w:rsidRPr="000B7FF0">
        <w:rPr>
          <w:lang w:val="es-ES_tradnl"/>
        </w:rPr>
        <w:t xml:space="preserve"> crecimiento económico, las propuestas de los canadienses al gobierno federal debían centrarse en tres </w:t>
      </w:r>
      <w:r w:rsidR="00FC66CB" w:rsidRPr="000B7FF0">
        <w:rPr>
          <w:lang w:val="es-ES_tradnl"/>
        </w:rPr>
        <w:t>ámbitos prioritarios</w:t>
      </w:r>
      <w:r w:rsidR="00D949B9" w:rsidRPr="000B7FF0">
        <w:rPr>
          <w:lang w:val="es-ES_tradnl"/>
        </w:rPr>
        <w:t>:</w:t>
      </w:r>
    </w:p>
    <w:p w14:paraId="3E374649" w14:textId="4C7DFF8F" w:rsidR="00D949B9" w:rsidRPr="000B7FF0" w:rsidRDefault="00D949B9" w:rsidP="00E406E7">
      <w:pPr>
        <w:ind w:left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D333A6" w:rsidRPr="000B7FF0">
        <w:rPr>
          <w:lang w:val="es-ES_tradnl"/>
        </w:rPr>
        <w:t>Las personas</w:t>
      </w:r>
      <w:proofErr w:type="gramStart"/>
      <w:r w:rsidR="00D333A6" w:rsidRPr="000B7FF0">
        <w:rPr>
          <w:lang w:val="es-ES_tradnl"/>
        </w:rPr>
        <w:t>:</w:t>
      </w:r>
      <w:r w:rsidRPr="000B7FF0">
        <w:rPr>
          <w:lang w:val="es-ES_tradnl"/>
        </w:rPr>
        <w:t xml:space="preserve">  </w:t>
      </w:r>
      <w:r w:rsidR="00142E5C" w:rsidRPr="000B7FF0">
        <w:rPr>
          <w:lang w:val="es-ES_tradnl"/>
        </w:rPr>
        <w:t>determinar</w:t>
      </w:r>
      <w:proofErr w:type="gramEnd"/>
      <w:r w:rsidR="00142E5C" w:rsidRPr="000B7FF0">
        <w:rPr>
          <w:lang w:val="es-ES_tradnl"/>
        </w:rPr>
        <w:t xml:space="preserve"> </w:t>
      </w:r>
      <w:r w:rsidR="00D333A6" w:rsidRPr="000B7FF0">
        <w:rPr>
          <w:lang w:val="es-ES_tradnl"/>
        </w:rPr>
        <w:t xml:space="preserve">formas para que más canadienses adquieran las competencias y experiencia que exige la economía mundial y digital. </w:t>
      </w:r>
      <w:r w:rsidRPr="000B7FF0">
        <w:rPr>
          <w:lang w:val="es-ES_tradnl"/>
        </w:rPr>
        <w:t xml:space="preserve"> </w:t>
      </w:r>
    </w:p>
    <w:p w14:paraId="69903B81" w14:textId="3A00F853" w:rsidR="00D949B9" w:rsidRPr="000B7FF0" w:rsidRDefault="00D949B9" w:rsidP="00E406E7">
      <w:pPr>
        <w:ind w:left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D333A6" w:rsidRPr="000B7FF0">
        <w:rPr>
          <w:lang w:val="es-ES_tradnl"/>
        </w:rPr>
        <w:t>Las tecnologías</w:t>
      </w:r>
      <w:proofErr w:type="gramStart"/>
      <w:r w:rsidR="00D333A6" w:rsidRPr="000B7FF0">
        <w:rPr>
          <w:lang w:val="es-ES_tradnl"/>
        </w:rPr>
        <w:t>:</w:t>
      </w:r>
      <w:r w:rsidRPr="000B7FF0">
        <w:rPr>
          <w:lang w:val="es-ES_tradnl"/>
        </w:rPr>
        <w:t xml:space="preserve">  </w:t>
      </w:r>
      <w:r w:rsidR="00142E5C" w:rsidRPr="000B7FF0">
        <w:rPr>
          <w:lang w:val="es-ES_tradnl"/>
        </w:rPr>
        <w:t>indicar</w:t>
      </w:r>
      <w:proofErr w:type="gramEnd"/>
      <w:r w:rsidR="00142E5C" w:rsidRPr="000B7FF0">
        <w:rPr>
          <w:lang w:val="es-ES_tradnl"/>
        </w:rPr>
        <w:t xml:space="preserve"> maneras</w:t>
      </w:r>
      <w:r w:rsidR="00D333A6" w:rsidRPr="000B7FF0">
        <w:rPr>
          <w:lang w:val="es-ES_tradnl"/>
        </w:rPr>
        <w:t xml:space="preserve"> para que el Canadá aproveche las tecnologías emergentes que crearían empleos e industrias que no han existido antes, fortaleciendo al mismo tiempo las industrias establecidas. </w:t>
      </w:r>
      <w:r w:rsidR="003A33BC" w:rsidRPr="000B7FF0">
        <w:rPr>
          <w:lang w:val="es-ES_tradnl"/>
        </w:rPr>
        <w:t xml:space="preserve"> </w:t>
      </w:r>
      <w:r w:rsidR="00681CA8" w:rsidRPr="000B7FF0">
        <w:rPr>
          <w:lang w:val="es-ES_tradnl"/>
        </w:rPr>
        <w:t>También debía instarse al Canadá a centrarse en des</w:t>
      </w:r>
      <w:r w:rsidR="00EA2073" w:rsidRPr="000B7FF0">
        <w:rPr>
          <w:lang w:val="es-ES_tradnl"/>
        </w:rPr>
        <w:t>arrollar tecnologías que impulsen</w:t>
      </w:r>
      <w:r w:rsidR="00681CA8" w:rsidRPr="000B7FF0">
        <w:rPr>
          <w:lang w:val="es-ES_tradnl"/>
        </w:rPr>
        <w:t xml:space="preserve"> la siguiente gran ola de innovación</w:t>
      </w:r>
      <w:r w:rsidRPr="000B7FF0">
        <w:rPr>
          <w:lang w:val="es-ES_tradnl"/>
        </w:rPr>
        <w:t>.</w:t>
      </w:r>
    </w:p>
    <w:p w14:paraId="5D47ADA9" w14:textId="53333018" w:rsidR="00D949B9" w:rsidRPr="000B7FF0" w:rsidRDefault="00D949B9" w:rsidP="00E406E7">
      <w:pPr>
        <w:ind w:left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D333A6" w:rsidRPr="000B7FF0">
        <w:rPr>
          <w:lang w:val="es-ES_tradnl"/>
        </w:rPr>
        <w:t>Las empresas</w:t>
      </w:r>
      <w:proofErr w:type="gramStart"/>
      <w:r w:rsidR="00D333A6" w:rsidRPr="000B7FF0">
        <w:rPr>
          <w:lang w:val="es-ES_tradnl"/>
        </w:rPr>
        <w:t>:</w:t>
      </w:r>
      <w:r w:rsidRPr="000B7FF0">
        <w:rPr>
          <w:lang w:val="es-ES_tradnl"/>
        </w:rPr>
        <w:t xml:space="preserve">  </w:t>
      </w:r>
      <w:r w:rsidR="00142E5C" w:rsidRPr="000B7FF0">
        <w:rPr>
          <w:lang w:val="es-ES_tradnl"/>
        </w:rPr>
        <w:t>poner</w:t>
      </w:r>
      <w:proofErr w:type="gramEnd"/>
      <w:r w:rsidR="00142E5C" w:rsidRPr="000B7FF0">
        <w:rPr>
          <w:lang w:val="es-ES_tradnl"/>
        </w:rPr>
        <w:t xml:space="preserve"> de relieve formas</w:t>
      </w:r>
      <w:r w:rsidR="00681CA8" w:rsidRPr="000B7FF0">
        <w:rPr>
          <w:lang w:val="es-ES_tradnl"/>
        </w:rPr>
        <w:t xml:space="preserve"> de alentar a más canadienses a </w:t>
      </w:r>
      <w:r w:rsidR="00142E5C" w:rsidRPr="000B7FF0">
        <w:rPr>
          <w:lang w:val="es-ES_tradnl"/>
        </w:rPr>
        <w:t>crear</w:t>
      </w:r>
      <w:r w:rsidR="00681CA8" w:rsidRPr="000B7FF0">
        <w:rPr>
          <w:lang w:val="es-ES_tradnl"/>
        </w:rPr>
        <w:t xml:space="preserve"> empresas </w:t>
      </w:r>
      <w:r w:rsidR="00142E5C" w:rsidRPr="000B7FF0">
        <w:rPr>
          <w:lang w:val="es-ES_tradnl"/>
        </w:rPr>
        <w:t>y a convertirlas en éxitos competitivos</w:t>
      </w:r>
      <w:r w:rsidR="00102C77" w:rsidRPr="000B7FF0">
        <w:rPr>
          <w:lang w:val="es-ES_tradnl"/>
        </w:rPr>
        <w:t xml:space="preserve"> a nivel mundial</w:t>
      </w:r>
      <w:r w:rsidRPr="000B7FF0">
        <w:rPr>
          <w:lang w:val="es-ES_tradnl"/>
        </w:rPr>
        <w:t xml:space="preserve">. </w:t>
      </w:r>
    </w:p>
    <w:p w14:paraId="21DE1885" w14:textId="77777777" w:rsidR="00D949B9" w:rsidRPr="000B7FF0" w:rsidRDefault="00D949B9" w:rsidP="00E406E7">
      <w:pPr>
        <w:rPr>
          <w:lang w:val="es-ES_tradnl"/>
        </w:rPr>
      </w:pPr>
    </w:p>
    <w:p w14:paraId="605F5DE9" w14:textId="1EE72763" w:rsidR="00D949B9" w:rsidRPr="000B7FF0" w:rsidRDefault="00102C77" w:rsidP="00E406E7">
      <w:pPr>
        <w:rPr>
          <w:lang w:val="es-ES_tradnl"/>
        </w:rPr>
      </w:pPr>
      <w:r w:rsidRPr="000B7FF0">
        <w:rPr>
          <w:lang w:val="es-ES_tradnl"/>
        </w:rPr>
        <w:t>El Gobierno del Canadá ya ha adoptado medidas para orientar al país hacia una economía basada en la innovación.</w:t>
      </w:r>
      <w:r w:rsidR="003A33BC" w:rsidRPr="000B7FF0">
        <w:rPr>
          <w:lang w:val="es-ES_tradnl"/>
        </w:rPr>
        <w:t xml:space="preserve"> </w:t>
      </w:r>
      <w:r w:rsidRPr="000B7FF0">
        <w:rPr>
          <w:lang w:val="es-ES_tradnl"/>
        </w:rPr>
        <w:t xml:space="preserve"> En el Presupuesto para 2016, el Gobierno comprometió:</w:t>
      </w:r>
      <w:r w:rsidR="00D949B9" w:rsidRPr="000B7FF0">
        <w:rPr>
          <w:lang w:val="es-ES_tradnl"/>
        </w:rPr>
        <w:t xml:space="preserve"> </w:t>
      </w:r>
    </w:p>
    <w:p w14:paraId="45A2AB4E" w14:textId="1C232FD3" w:rsidR="00D949B9" w:rsidRPr="000B7FF0" w:rsidRDefault="00D949B9" w:rsidP="00E406E7">
      <w:pPr>
        <w:ind w:left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102C77" w:rsidRPr="000B7FF0">
        <w:rPr>
          <w:lang w:val="es-ES_tradnl"/>
        </w:rPr>
        <w:t xml:space="preserve">2.000 millones de dólares en renovación y expansión de infraestructura en los campus universitarios en todo el país, con el fin de promover la excelencia </w:t>
      </w:r>
      <w:r w:rsidR="00EA2073" w:rsidRPr="000B7FF0">
        <w:rPr>
          <w:lang w:val="es-ES_tradnl"/>
        </w:rPr>
        <w:t xml:space="preserve">en la investigación </w:t>
      </w:r>
      <w:r w:rsidR="00102C77" w:rsidRPr="000B7FF0">
        <w:rPr>
          <w:lang w:val="es-ES_tradnl"/>
        </w:rPr>
        <w:t xml:space="preserve">y </w:t>
      </w:r>
      <w:r w:rsidR="00EA2073" w:rsidRPr="000B7FF0">
        <w:rPr>
          <w:lang w:val="es-ES_tradnl"/>
        </w:rPr>
        <w:t xml:space="preserve">de permitir </w:t>
      </w:r>
      <w:r w:rsidR="007D399D" w:rsidRPr="000B7FF0">
        <w:rPr>
          <w:lang w:val="es-ES_tradnl"/>
        </w:rPr>
        <w:t xml:space="preserve">que </w:t>
      </w:r>
      <w:r w:rsidR="00102C77" w:rsidRPr="000B7FF0">
        <w:rPr>
          <w:lang w:val="es-ES_tradnl"/>
        </w:rPr>
        <w:t xml:space="preserve">los estudiantes, </w:t>
      </w:r>
      <w:r w:rsidR="00EA2073" w:rsidRPr="000B7FF0">
        <w:rPr>
          <w:lang w:val="es-ES_tradnl"/>
        </w:rPr>
        <w:t>catedráticos e investigadores</w:t>
      </w:r>
      <w:r w:rsidR="00102C77" w:rsidRPr="000B7FF0">
        <w:rPr>
          <w:lang w:val="es-ES_tradnl"/>
        </w:rPr>
        <w:t xml:space="preserve"> colabor</w:t>
      </w:r>
      <w:r w:rsidR="007D399D" w:rsidRPr="000B7FF0">
        <w:rPr>
          <w:lang w:val="es-ES_tradnl"/>
        </w:rPr>
        <w:t>en</w:t>
      </w:r>
      <w:r w:rsidR="00102C77" w:rsidRPr="000B7FF0">
        <w:rPr>
          <w:lang w:val="es-ES_tradnl"/>
        </w:rPr>
        <w:t xml:space="preserve"> estrechamente con asociados para convertir los descubrimientos </w:t>
      </w:r>
      <w:r w:rsidR="003A33BC" w:rsidRPr="000B7FF0">
        <w:rPr>
          <w:lang w:val="es-ES_tradnl"/>
        </w:rPr>
        <w:t xml:space="preserve">en productos y servicios.  </w:t>
      </w:r>
      <w:r w:rsidR="00102C77" w:rsidRPr="000B7FF0">
        <w:rPr>
          <w:lang w:val="es-ES_tradnl"/>
        </w:rPr>
        <w:t>En el proceso, se impartirá formación para los empleos de alta calidad y de clase media del futuro</w:t>
      </w:r>
      <w:r w:rsidRPr="000B7FF0">
        <w:rPr>
          <w:lang w:val="es-ES_tradnl"/>
        </w:rPr>
        <w:t>.</w:t>
      </w:r>
    </w:p>
    <w:p w14:paraId="0C92AC40" w14:textId="5869AE39" w:rsidR="00D949B9" w:rsidRPr="000B7FF0" w:rsidRDefault="00D949B9" w:rsidP="00E406E7">
      <w:pPr>
        <w:ind w:left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9D6D60" w:rsidRPr="000B7FF0">
        <w:rPr>
          <w:lang w:val="es-ES_tradnl"/>
        </w:rPr>
        <w:t xml:space="preserve">Más de 1.000 millones de dólares </w:t>
      </w:r>
      <w:r w:rsidR="00533643" w:rsidRPr="000B7FF0">
        <w:rPr>
          <w:lang w:val="es-ES_tradnl"/>
        </w:rPr>
        <w:t>para</w:t>
      </w:r>
      <w:r w:rsidR="009D6D60" w:rsidRPr="000B7FF0">
        <w:rPr>
          <w:lang w:val="es-ES_tradnl"/>
        </w:rPr>
        <w:t xml:space="preserve"> apoyar el desarrollo de “tecnologías limpias” que </w:t>
      </w:r>
      <w:r w:rsidR="003F62F9" w:rsidRPr="000B7FF0">
        <w:rPr>
          <w:lang w:val="es-ES_tradnl"/>
        </w:rPr>
        <w:t>reduzcan la contaminación y aumenten la</w:t>
      </w:r>
      <w:r w:rsidR="009D6D60" w:rsidRPr="000B7FF0">
        <w:rPr>
          <w:lang w:val="es-ES_tradnl"/>
        </w:rPr>
        <w:t xml:space="preserve"> eficiencia energética.  </w:t>
      </w:r>
      <w:r w:rsidRPr="000B7FF0">
        <w:rPr>
          <w:lang w:val="es-ES_tradnl"/>
        </w:rPr>
        <w:t xml:space="preserve"> </w:t>
      </w:r>
    </w:p>
    <w:p w14:paraId="71E6CFB7" w14:textId="6F7BAF1D" w:rsidR="00D949B9" w:rsidRPr="000B7FF0" w:rsidRDefault="00D949B9" w:rsidP="00E406E7">
      <w:pPr>
        <w:ind w:left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  <w:t xml:space="preserve">800 </w:t>
      </w:r>
      <w:r w:rsidR="00C35938" w:rsidRPr="000B7FF0">
        <w:rPr>
          <w:lang w:val="es-ES_tradnl"/>
        </w:rPr>
        <w:t xml:space="preserve">millones de dólares </w:t>
      </w:r>
      <w:r w:rsidR="001811CE" w:rsidRPr="000B7FF0">
        <w:rPr>
          <w:lang w:val="es-ES_tradnl"/>
        </w:rPr>
        <w:t xml:space="preserve">durante </w:t>
      </w:r>
      <w:r w:rsidR="008C4D07" w:rsidRPr="000B7FF0">
        <w:rPr>
          <w:lang w:val="es-ES_tradnl"/>
        </w:rPr>
        <w:t xml:space="preserve">un período de </w:t>
      </w:r>
      <w:r w:rsidR="001811CE" w:rsidRPr="000B7FF0">
        <w:rPr>
          <w:lang w:val="es-ES_tradnl"/>
        </w:rPr>
        <w:t xml:space="preserve">cuatro años </w:t>
      </w:r>
      <w:r w:rsidR="008C4D07" w:rsidRPr="000B7FF0">
        <w:rPr>
          <w:lang w:val="es-ES_tradnl"/>
        </w:rPr>
        <w:t>con miras a</w:t>
      </w:r>
      <w:r w:rsidR="001811CE" w:rsidRPr="000B7FF0">
        <w:rPr>
          <w:lang w:val="es-ES_tradnl"/>
        </w:rPr>
        <w:t xml:space="preserve"> fortalecer las redes y grupos de innovación. </w:t>
      </w:r>
      <w:r w:rsidR="003A33BC" w:rsidRPr="000B7FF0">
        <w:rPr>
          <w:lang w:val="es-ES_tradnl"/>
        </w:rPr>
        <w:t xml:space="preserve"> </w:t>
      </w:r>
      <w:r w:rsidR="001811CE" w:rsidRPr="000B7FF0">
        <w:rPr>
          <w:lang w:val="es-ES_tradnl"/>
        </w:rPr>
        <w:t xml:space="preserve">Estas inversiones tienen por objeto catalizar el </w:t>
      </w:r>
      <w:r w:rsidR="001811CE" w:rsidRPr="000B7FF0">
        <w:rPr>
          <w:lang w:val="es-ES_tradnl"/>
        </w:rPr>
        <w:lastRenderedPageBreak/>
        <w:t xml:space="preserve">dinamismo del sector privado, reunir a una masa crítica de agentes interesados, y conectar sus ideas con el mercado. </w:t>
      </w:r>
      <w:r w:rsidRPr="000B7FF0">
        <w:rPr>
          <w:lang w:val="es-ES_tradnl"/>
        </w:rPr>
        <w:t xml:space="preserve"> </w:t>
      </w:r>
    </w:p>
    <w:p w14:paraId="3EBB8FB9" w14:textId="0E5D3ACF" w:rsidR="00D949B9" w:rsidRPr="000B7FF0" w:rsidRDefault="00D949B9" w:rsidP="00E406E7">
      <w:pPr>
        <w:rPr>
          <w:i/>
          <w:lang w:val="es-ES_tradnl"/>
        </w:rPr>
      </w:pPr>
      <w:r w:rsidRPr="000B7FF0">
        <w:rPr>
          <w:lang w:val="es-ES_tradnl"/>
        </w:rPr>
        <w:tab/>
      </w:r>
      <w:r w:rsidR="001811CE" w:rsidRPr="000B7FF0">
        <w:rPr>
          <w:i/>
          <w:lang w:val="es-ES_tradnl"/>
        </w:rPr>
        <w:t>Fuente</w:t>
      </w:r>
      <w:r w:rsidRPr="000B7FF0">
        <w:rPr>
          <w:i/>
          <w:lang w:val="es-ES_tradnl"/>
        </w:rPr>
        <w:t xml:space="preserve">:  </w:t>
      </w:r>
      <w:hyperlink r:id="rId44" w:history="1">
        <w:r w:rsidR="008C4D07" w:rsidRPr="000B7FF0">
          <w:rPr>
            <w:rStyle w:val="Hyperlink"/>
            <w:i/>
            <w:lang w:val="es-ES_tradnl"/>
          </w:rPr>
          <w:t>Ministerio de Innovación, Ciencia y Desarrollo Económico,</w:t>
        </w:r>
        <w:r w:rsidRPr="000B7FF0">
          <w:rPr>
            <w:rStyle w:val="Hyperlink"/>
            <w:i/>
            <w:lang w:val="es-ES_tradnl"/>
          </w:rPr>
          <w:t xml:space="preserve"> Canad</w:t>
        </w:r>
        <w:r w:rsidR="008C4D07" w:rsidRPr="000B7FF0">
          <w:rPr>
            <w:rStyle w:val="Hyperlink"/>
            <w:i/>
            <w:lang w:val="es-ES_tradnl"/>
          </w:rPr>
          <w:t>á</w:t>
        </w:r>
      </w:hyperlink>
    </w:p>
    <w:p w14:paraId="3C8589F1" w14:textId="11989B78" w:rsidR="00D949B9" w:rsidRPr="00BF2023" w:rsidRDefault="00D949B9" w:rsidP="004D15B3">
      <w:pPr>
        <w:pStyle w:val="SectionHeading"/>
        <w:pBdr>
          <w:top w:val="single" w:sz="4" w:space="1" w:color="auto"/>
          <w:bottom w:val="single" w:sz="4" w:space="1" w:color="auto"/>
        </w:pBdr>
        <w:tabs>
          <w:tab w:val="num" w:pos="1440"/>
        </w:tabs>
        <w:spacing w:before="360" w:after="200"/>
      </w:pPr>
      <w:r w:rsidRPr="00BF2023">
        <w:t xml:space="preserve">6 – </w:t>
      </w:r>
      <w:r w:rsidR="00AC30D0" w:rsidRPr="00BF2023">
        <w:t>PERFIL DE LAS SOLICITUDES DE PATENTE</w:t>
      </w:r>
    </w:p>
    <w:p w14:paraId="6A09C54E" w14:textId="04C21C83" w:rsidR="00D949B9" w:rsidRPr="000B7FF0" w:rsidRDefault="00AC30D0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 xml:space="preserve">Número de solicitudes internacionales recibidas como </w:t>
      </w:r>
      <w:r w:rsidR="006B685D" w:rsidRPr="000B7FF0">
        <w:rPr>
          <w:lang w:val="es-ES_tradnl"/>
        </w:rPr>
        <w:t>Oficina receptora</w:t>
      </w:r>
    </w:p>
    <w:p w14:paraId="07B2F7E8" w14:textId="0ACD3B6C" w:rsidR="00F27D8B" w:rsidRPr="000B7FF0" w:rsidRDefault="00F27D8B" w:rsidP="00E406E7">
      <w:pPr>
        <w:keepNext/>
        <w:keepLines/>
        <w:rPr>
          <w:i/>
          <w:lang w:val="es-ES_tradnl"/>
        </w:rPr>
      </w:pPr>
      <w:r w:rsidRPr="000B7FF0">
        <w:rPr>
          <w:i/>
          <w:lang w:val="es-ES_tradnl"/>
        </w:rPr>
        <w:t xml:space="preserve">Estas cifras se han extraído de la base de datos interna </w:t>
      </w:r>
      <w:proofErr w:type="spellStart"/>
      <w:r w:rsidRPr="000B7FF0">
        <w:rPr>
          <w:i/>
          <w:lang w:val="es-ES_tradnl"/>
        </w:rPr>
        <w:t>InterApp</w:t>
      </w:r>
      <w:proofErr w:type="spellEnd"/>
      <w:r w:rsidRPr="000B7FF0">
        <w:rPr>
          <w:i/>
          <w:lang w:val="es-ES_tradnl"/>
        </w:rPr>
        <w:t xml:space="preserve"> de la CIPO, y tienen en cuenta tanto el símbolo de la Clasificación Internacional de Patentes asignado a una solicitud como cuál es la División de examen dentro de la CIPO que examina dicho subgrupo.</w:t>
      </w:r>
    </w:p>
    <w:p w14:paraId="13E32A9D" w14:textId="0D86ABA8" w:rsidR="00D949B9" w:rsidRPr="000B7FF0" w:rsidRDefault="00D949B9" w:rsidP="00E406E7">
      <w:pPr>
        <w:rPr>
          <w:i/>
          <w:lang w:val="es-ES_tradnl"/>
        </w:rPr>
      </w:pPr>
    </w:p>
    <w:p w14:paraId="0CE68462" w14:textId="77777777" w:rsidR="00D949B9" w:rsidRPr="000B7FF0" w:rsidRDefault="00D949B9" w:rsidP="00E406E7">
      <w:pPr>
        <w:rPr>
          <w:rFonts w:ascii="Century Gothic" w:hAnsi="Century Gothic"/>
          <w:sz w:val="20"/>
          <w:lang w:val="es-ES_tradn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D949B9" w:rsidRPr="000B7FF0" w14:paraId="43410E55" w14:textId="77777777" w:rsidTr="009D55BE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14:paraId="027151B0" w14:textId="77777777" w:rsidR="00D949B9" w:rsidRPr="000B7FF0" w:rsidRDefault="00D949B9" w:rsidP="00E406E7">
            <w:pPr>
              <w:rPr>
                <w:b/>
                <w:lang w:val="es-ES_tradnl"/>
              </w:rPr>
            </w:pPr>
          </w:p>
          <w:p w14:paraId="50577540" w14:textId="69D412F5" w:rsidR="00D949B9" w:rsidRPr="000B7FF0" w:rsidRDefault="00AC30D0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Año</w:t>
            </w:r>
          </w:p>
          <w:p w14:paraId="4639E774" w14:textId="4A716417" w:rsidR="00D949B9" w:rsidRPr="000B7FF0" w:rsidRDefault="00AC30D0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Campo técnico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6711765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2011-2012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9B57C2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2012-2013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826DB2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2013-2014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B6EC55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2014-2015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9521DE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2015-2016</w:t>
            </w:r>
          </w:p>
        </w:tc>
      </w:tr>
      <w:tr w:rsidR="00D949B9" w:rsidRPr="000B7FF0" w14:paraId="0856E2A7" w14:textId="77777777" w:rsidTr="009D55BE">
        <w:trPr>
          <w:cantSplit/>
        </w:trPr>
        <w:tc>
          <w:tcPr>
            <w:tcW w:w="9322" w:type="dxa"/>
            <w:gridSpan w:val="6"/>
            <w:shd w:val="clear" w:color="auto" w:fill="auto"/>
            <w:vAlign w:val="center"/>
          </w:tcPr>
          <w:p w14:paraId="31CFB4C6" w14:textId="159E80FE" w:rsidR="00D949B9" w:rsidRPr="000B7FF0" w:rsidRDefault="00AC30D0" w:rsidP="00FF448D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Solicitudes internacionales, </w:t>
            </w:r>
            <w:r w:rsidR="00FF448D">
              <w:rPr>
                <w:lang w:val="es-ES_tradnl"/>
              </w:rPr>
              <w:t>petitorio (</w:t>
            </w:r>
            <w:r w:rsidRPr="000B7FF0">
              <w:rPr>
                <w:lang w:val="es-ES_tradnl"/>
              </w:rPr>
              <w:t>Capítulo I</w:t>
            </w:r>
            <w:r w:rsidR="00FF448D">
              <w:rPr>
                <w:lang w:val="es-ES_tradnl"/>
              </w:rPr>
              <w:t>)</w:t>
            </w:r>
            <w:r w:rsidRPr="000B7FF0">
              <w:rPr>
                <w:lang w:val="es-ES_tradnl"/>
              </w:rPr>
              <w:t xml:space="preserve"> </w:t>
            </w:r>
          </w:p>
        </w:tc>
      </w:tr>
      <w:tr w:rsidR="00D949B9" w:rsidRPr="000B7FF0" w14:paraId="6FE3FA05" w14:textId="77777777" w:rsidTr="009D55BE">
        <w:trPr>
          <w:cantSplit/>
        </w:trPr>
        <w:tc>
          <w:tcPr>
            <w:tcW w:w="2518" w:type="dxa"/>
            <w:shd w:val="clear" w:color="auto" w:fill="auto"/>
            <w:vAlign w:val="center"/>
          </w:tcPr>
          <w:p w14:paraId="0841E887" w14:textId="55880170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Mec</w:t>
            </w:r>
            <w:r w:rsidR="00AC30D0" w:rsidRPr="000B7FF0">
              <w:rPr>
                <w:lang w:val="es-ES_tradnl"/>
              </w:rPr>
              <w:t>ánica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3823DEF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694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68EF130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708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C77F7B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739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723845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718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E59DCF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790</w:t>
            </w:r>
          </w:p>
        </w:tc>
      </w:tr>
      <w:tr w:rsidR="00D949B9" w:rsidRPr="000B7FF0" w14:paraId="6ABBEFA8" w14:textId="77777777" w:rsidTr="009D55BE">
        <w:trPr>
          <w:cantSplit/>
        </w:trPr>
        <w:tc>
          <w:tcPr>
            <w:tcW w:w="2518" w:type="dxa"/>
            <w:shd w:val="clear" w:color="auto" w:fill="auto"/>
            <w:vAlign w:val="center"/>
          </w:tcPr>
          <w:p w14:paraId="17FB7A45" w14:textId="3F870CD5" w:rsidR="00D949B9" w:rsidRPr="000B7FF0" w:rsidRDefault="00AC30D0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Electricidad/electrónica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58E64A3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818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B78433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833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578134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738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047836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701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84A508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582</w:t>
            </w:r>
          </w:p>
        </w:tc>
      </w:tr>
      <w:tr w:rsidR="00D949B9" w:rsidRPr="000B7FF0" w14:paraId="63ED5B6B" w14:textId="77777777" w:rsidTr="009D55BE">
        <w:trPr>
          <w:cantSplit/>
        </w:trPr>
        <w:tc>
          <w:tcPr>
            <w:tcW w:w="2518" w:type="dxa"/>
            <w:shd w:val="clear" w:color="auto" w:fill="auto"/>
            <w:vAlign w:val="center"/>
          </w:tcPr>
          <w:p w14:paraId="46E5F25F" w14:textId="29726A4D" w:rsidR="00D949B9" w:rsidRPr="000B7FF0" w:rsidRDefault="00AC30D0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Química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E900764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6788235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8282744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777007F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B5AC2BA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</w:tr>
      <w:tr w:rsidR="00D949B9" w:rsidRPr="000B7FF0" w14:paraId="528D20FB" w14:textId="77777777" w:rsidTr="009D55BE">
        <w:trPr>
          <w:cantSplit/>
        </w:trPr>
        <w:tc>
          <w:tcPr>
            <w:tcW w:w="2518" w:type="dxa"/>
            <w:shd w:val="clear" w:color="auto" w:fill="auto"/>
            <w:vAlign w:val="center"/>
          </w:tcPr>
          <w:p w14:paraId="23D90FD5" w14:textId="0ABEB150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   </w:t>
            </w:r>
            <w:r w:rsidR="00AC30D0" w:rsidRPr="000B7FF0">
              <w:rPr>
                <w:lang w:val="es-ES_tradnl"/>
              </w:rPr>
              <w:t>Química general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94130CC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193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F9FAD2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224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1815AA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275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04109F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219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EFE72F7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222</w:t>
            </w:r>
          </w:p>
        </w:tc>
      </w:tr>
      <w:tr w:rsidR="00D949B9" w:rsidRPr="000B7FF0" w14:paraId="63171ADA" w14:textId="77777777" w:rsidTr="009D55BE">
        <w:trPr>
          <w:cantSplit/>
        </w:trPr>
        <w:tc>
          <w:tcPr>
            <w:tcW w:w="2518" w:type="dxa"/>
            <w:shd w:val="clear" w:color="auto" w:fill="auto"/>
            <w:vAlign w:val="center"/>
          </w:tcPr>
          <w:p w14:paraId="0B372051" w14:textId="2760FD74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   </w:t>
            </w:r>
            <w:r w:rsidR="00AC30D0" w:rsidRPr="000B7FF0">
              <w:rPr>
                <w:lang w:val="es-ES_tradnl"/>
              </w:rPr>
              <w:t>Química orgánica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CDF82D0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203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AA5908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192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2637DC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205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39D65B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183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E11608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188</w:t>
            </w:r>
          </w:p>
        </w:tc>
      </w:tr>
      <w:tr w:rsidR="00D949B9" w:rsidRPr="000B7FF0" w14:paraId="4C69CE49" w14:textId="77777777" w:rsidTr="009D55BE">
        <w:trPr>
          <w:cantSplit/>
        </w:trPr>
        <w:tc>
          <w:tcPr>
            <w:tcW w:w="2518" w:type="dxa"/>
            <w:shd w:val="clear" w:color="auto" w:fill="auto"/>
            <w:vAlign w:val="center"/>
          </w:tcPr>
          <w:p w14:paraId="086E1768" w14:textId="4DD9AA6B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Biot</w:t>
            </w:r>
            <w:r w:rsidR="00AC30D0" w:rsidRPr="000B7FF0">
              <w:rPr>
                <w:lang w:val="es-ES_tradnl"/>
              </w:rPr>
              <w:t>ecnología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284AE14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153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16D8B5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139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2846E61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145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8B2275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148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B5A438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159</w:t>
            </w:r>
          </w:p>
        </w:tc>
      </w:tr>
      <w:tr w:rsidR="00D949B9" w:rsidRPr="000B7FF0" w14:paraId="25CBE344" w14:textId="77777777" w:rsidTr="009D55BE">
        <w:trPr>
          <w:cantSplit/>
        </w:trPr>
        <w:tc>
          <w:tcPr>
            <w:tcW w:w="2518" w:type="dxa"/>
            <w:shd w:val="clear" w:color="auto" w:fill="auto"/>
            <w:vAlign w:val="center"/>
          </w:tcPr>
          <w:p w14:paraId="121BAD79" w14:textId="3AC4D2FD" w:rsidR="00D949B9" w:rsidRPr="000B7FF0" w:rsidRDefault="006B685D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No asignado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ADAC476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76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AFC3F9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82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2FE10E3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49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DA7761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22B6CE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13</w:t>
            </w:r>
          </w:p>
        </w:tc>
      </w:tr>
      <w:tr w:rsidR="00D949B9" w:rsidRPr="000B7FF0" w14:paraId="28B1A7AE" w14:textId="77777777" w:rsidTr="009D55BE">
        <w:trPr>
          <w:cantSplit/>
        </w:trPr>
        <w:tc>
          <w:tcPr>
            <w:tcW w:w="2518" w:type="dxa"/>
            <w:shd w:val="clear" w:color="auto" w:fill="auto"/>
            <w:vAlign w:val="center"/>
          </w:tcPr>
          <w:p w14:paraId="19DA66CC" w14:textId="77777777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Total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AA65156" w14:textId="49A20D0A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2</w:t>
            </w:r>
            <w:r w:rsidR="00382A26" w:rsidRPr="000B7FF0">
              <w:rPr>
                <w:i/>
                <w:lang w:val="es-ES_tradnl"/>
              </w:rPr>
              <w:t>.</w:t>
            </w:r>
            <w:r w:rsidRPr="000B7FF0">
              <w:rPr>
                <w:i/>
                <w:lang w:val="es-ES_tradnl"/>
              </w:rPr>
              <w:t>137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8B370C" w14:textId="38CD8D35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2</w:t>
            </w:r>
            <w:r w:rsidR="00382A26" w:rsidRPr="000B7FF0">
              <w:rPr>
                <w:i/>
                <w:lang w:val="es-ES_tradnl"/>
              </w:rPr>
              <w:t>.</w:t>
            </w:r>
            <w:r w:rsidRPr="000B7FF0">
              <w:rPr>
                <w:i/>
                <w:lang w:val="es-ES_tradnl"/>
              </w:rPr>
              <w:t>178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CB82EE" w14:textId="1179E9B8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2</w:t>
            </w:r>
            <w:r w:rsidR="00382A26" w:rsidRPr="000B7FF0">
              <w:rPr>
                <w:i/>
                <w:lang w:val="es-ES_tradnl"/>
              </w:rPr>
              <w:t>.</w:t>
            </w:r>
            <w:r w:rsidRPr="000B7FF0">
              <w:rPr>
                <w:i/>
                <w:lang w:val="es-ES_tradnl"/>
              </w:rPr>
              <w:t>151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6AA772" w14:textId="03B61C25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1</w:t>
            </w:r>
            <w:r w:rsidR="00382A26" w:rsidRPr="000B7FF0">
              <w:rPr>
                <w:i/>
                <w:lang w:val="es-ES_tradnl"/>
              </w:rPr>
              <w:t>.</w:t>
            </w:r>
            <w:r w:rsidRPr="000B7FF0">
              <w:rPr>
                <w:i/>
                <w:lang w:val="es-ES_tradnl"/>
              </w:rPr>
              <w:t>991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A6A917" w14:textId="68E2D190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1</w:t>
            </w:r>
            <w:r w:rsidR="00382A26" w:rsidRPr="000B7FF0">
              <w:rPr>
                <w:i/>
                <w:lang w:val="es-ES_tradnl"/>
              </w:rPr>
              <w:t>.</w:t>
            </w:r>
            <w:r w:rsidRPr="000B7FF0">
              <w:rPr>
                <w:i/>
                <w:lang w:val="es-ES_tradnl"/>
              </w:rPr>
              <w:t>954</w:t>
            </w:r>
          </w:p>
        </w:tc>
      </w:tr>
      <w:tr w:rsidR="00D949B9" w:rsidRPr="000B7FF0" w14:paraId="728A0F04" w14:textId="77777777" w:rsidTr="009D55BE">
        <w:trPr>
          <w:cantSplit/>
        </w:trPr>
        <w:tc>
          <w:tcPr>
            <w:tcW w:w="9322" w:type="dxa"/>
            <w:gridSpan w:val="6"/>
            <w:shd w:val="clear" w:color="auto" w:fill="auto"/>
          </w:tcPr>
          <w:p w14:paraId="427A8D43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</w:tr>
      <w:tr w:rsidR="00D949B9" w:rsidRPr="000B7FF0" w14:paraId="7D263EBA" w14:textId="77777777" w:rsidTr="009D55BE">
        <w:trPr>
          <w:cantSplit/>
        </w:trPr>
        <w:tc>
          <w:tcPr>
            <w:tcW w:w="9322" w:type="dxa"/>
            <w:gridSpan w:val="6"/>
            <w:shd w:val="clear" w:color="auto" w:fill="auto"/>
          </w:tcPr>
          <w:p w14:paraId="356EF7D4" w14:textId="023090D8" w:rsidR="00D949B9" w:rsidRPr="000B7FF0" w:rsidRDefault="006B685D" w:rsidP="00FF448D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Solicitudes internacionales</w:t>
            </w:r>
            <w:r w:rsidR="00D949B9" w:rsidRPr="000B7FF0">
              <w:rPr>
                <w:lang w:val="es-ES_tradnl"/>
              </w:rPr>
              <w:t xml:space="preserve">, </w:t>
            </w:r>
            <w:r w:rsidR="00FF448D">
              <w:rPr>
                <w:lang w:val="es-ES_tradnl"/>
              </w:rPr>
              <w:t>solicitudes de examen preliminar internacional (</w:t>
            </w:r>
            <w:r w:rsidRPr="000B7FF0">
              <w:rPr>
                <w:lang w:val="es-ES_tradnl"/>
              </w:rPr>
              <w:t xml:space="preserve">Capítulo </w:t>
            </w:r>
            <w:r w:rsidR="00D949B9" w:rsidRPr="000B7FF0">
              <w:rPr>
                <w:lang w:val="es-ES_tradnl"/>
              </w:rPr>
              <w:t>II</w:t>
            </w:r>
            <w:r w:rsidR="00FF448D">
              <w:rPr>
                <w:lang w:val="es-ES_tradnl"/>
              </w:rPr>
              <w:t>)</w:t>
            </w:r>
          </w:p>
        </w:tc>
      </w:tr>
      <w:tr w:rsidR="00D949B9" w:rsidRPr="000B7FF0" w14:paraId="50259B35" w14:textId="77777777" w:rsidTr="009D55BE">
        <w:trPr>
          <w:cantSplit/>
        </w:trPr>
        <w:tc>
          <w:tcPr>
            <w:tcW w:w="2518" w:type="dxa"/>
            <w:shd w:val="clear" w:color="auto" w:fill="auto"/>
          </w:tcPr>
          <w:p w14:paraId="3F41670C" w14:textId="77777777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 xml:space="preserve">Total 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B1B0C67" w14:textId="77777777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258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B7AB79" w14:textId="77777777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270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3A3BEB" w14:textId="77777777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257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195C9F" w14:textId="77777777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268</w:t>
            </w:r>
          </w:p>
        </w:tc>
        <w:tc>
          <w:tcPr>
            <w:tcW w:w="1361" w:type="dxa"/>
            <w:shd w:val="clear" w:color="auto" w:fill="auto"/>
          </w:tcPr>
          <w:p w14:paraId="350306B8" w14:textId="77777777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278</w:t>
            </w:r>
          </w:p>
        </w:tc>
      </w:tr>
    </w:tbl>
    <w:p w14:paraId="4DC01C57" w14:textId="77777777" w:rsidR="00D949B9" w:rsidRPr="000B7FF0" w:rsidRDefault="00D949B9" w:rsidP="00E406E7">
      <w:pPr>
        <w:rPr>
          <w:lang w:val="es-ES_tradnl"/>
        </w:rPr>
      </w:pPr>
    </w:p>
    <w:p w14:paraId="5E0C1882" w14:textId="52C98920" w:rsidR="00D949B9" w:rsidRPr="000B7FF0" w:rsidRDefault="006B685D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 xml:space="preserve">Puntualidad de </w:t>
      </w:r>
      <w:r w:rsidR="009D5BB4" w:rsidRPr="000B7FF0">
        <w:rPr>
          <w:lang w:val="es-ES_tradnl"/>
        </w:rPr>
        <w:t>las transmisiones de los</w:t>
      </w:r>
      <w:r w:rsidR="00D949B9" w:rsidRPr="000B7FF0">
        <w:rPr>
          <w:lang w:val="es-ES_tradnl"/>
        </w:rPr>
        <w:t xml:space="preserve"> </w:t>
      </w:r>
      <w:r w:rsidRPr="000B7FF0">
        <w:rPr>
          <w:lang w:val="es-ES_tradnl"/>
        </w:rPr>
        <w:t>informes internacionales de búsqueda</w:t>
      </w:r>
      <w:r w:rsidR="00D949B9" w:rsidRPr="000B7FF0">
        <w:rPr>
          <w:lang w:val="es-ES_tradnl"/>
        </w:rPr>
        <w:t xml:space="preserve"> </w:t>
      </w:r>
      <w:r w:rsidRPr="000B7FF0">
        <w:rPr>
          <w:lang w:val="es-ES_tradnl"/>
        </w:rPr>
        <w:t xml:space="preserve">y de </w:t>
      </w:r>
      <w:r w:rsidR="009D5BB4" w:rsidRPr="000B7FF0">
        <w:rPr>
          <w:lang w:val="es-ES_tradnl"/>
        </w:rPr>
        <w:t xml:space="preserve">los </w:t>
      </w:r>
      <w:r w:rsidRPr="000B7FF0">
        <w:rPr>
          <w:lang w:val="es-ES_tradnl"/>
        </w:rPr>
        <w:t xml:space="preserve">informes preliminares internacionales sobre la </w:t>
      </w:r>
      <w:proofErr w:type="spellStart"/>
      <w:r w:rsidRPr="000B7FF0">
        <w:rPr>
          <w:lang w:val="es-ES_tradnl"/>
        </w:rPr>
        <w:t>patentabilidad</w:t>
      </w:r>
      <w:proofErr w:type="spellEnd"/>
      <w:r w:rsidRPr="000B7FF0">
        <w:rPr>
          <w:lang w:val="es-ES_tradnl"/>
        </w:rPr>
        <w:t xml:space="preserve"> </w:t>
      </w:r>
      <w:r w:rsidR="00D949B9" w:rsidRPr="000B7FF0">
        <w:rPr>
          <w:lang w:val="es-ES_tradnl"/>
        </w:rPr>
        <w:t>(</w:t>
      </w:r>
      <w:r w:rsidRPr="000B7FF0">
        <w:rPr>
          <w:lang w:val="es-ES_tradnl"/>
        </w:rPr>
        <w:t>porcentaje tr</w:t>
      </w:r>
      <w:r w:rsidR="009D5BB4" w:rsidRPr="000B7FF0">
        <w:rPr>
          <w:lang w:val="es-ES_tradnl"/>
        </w:rPr>
        <w:t>ansmitido</w:t>
      </w:r>
      <w:r w:rsidRPr="000B7FF0">
        <w:rPr>
          <w:lang w:val="es-ES_tradnl"/>
        </w:rPr>
        <w:t xml:space="preserve"> a tiempo sobre </w:t>
      </w:r>
      <w:r w:rsidR="00FF448D">
        <w:rPr>
          <w:lang w:val="es-ES_tradnl"/>
        </w:rPr>
        <w:t>l</w:t>
      </w:r>
      <w:r w:rsidRPr="000B7FF0">
        <w:rPr>
          <w:lang w:val="es-ES_tradnl"/>
        </w:rPr>
        <w:t xml:space="preserve">a base de las </w:t>
      </w:r>
      <w:r w:rsidR="00FF448D" w:rsidRPr="000B7FF0">
        <w:rPr>
          <w:lang w:val="es-ES_tradnl"/>
        </w:rPr>
        <w:t xml:space="preserve">Reglas </w:t>
      </w:r>
      <w:r w:rsidRPr="000B7FF0">
        <w:rPr>
          <w:lang w:val="es-ES_tradnl"/>
        </w:rPr>
        <w:t>42.1 y 69.2, respectivamente)</w:t>
      </w:r>
      <w:r w:rsidR="00D949B9" w:rsidRPr="000B7FF0">
        <w:rPr>
          <w:lang w:val="es-ES_tradnl"/>
        </w:rPr>
        <w:t xml:space="preserve"> </w:t>
      </w:r>
    </w:p>
    <w:p w14:paraId="11152A71" w14:textId="70399C12" w:rsidR="00D949B9" w:rsidRPr="000B7FF0" w:rsidRDefault="003A15A3" w:rsidP="00E406E7">
      <w:pPr>
        <w:rPr>
          <w:i/>
          <w:lang w:val="es-ES_tradnl"/>
        </w:rPr>
      </w:pPr>
      <w:r w:rsidRPr="000B7FF0">
        <w:rPr>
          <w:i/>
          <w:lang w:val="es-ES_tradnl"/>
        </w:rPr>
        <w:t>Estas cifras</w:t>
      </w:r>
      <w:r w:rsidR="00D14C8D" w:rsidRPr="000B7FF0">
        <w:rPr>
          <w:i/>
          <w:lang w:val="es-ES_tradnl"/>
        </w:rPr>
        <w:t xml:space="preserve"> se han extraído de la base de datos interna </w:t>
      </w:r>
      <w:proofErr w:type="spellStart"/>
      <w:r w:rsidR="00D14C8D" w:rsidRPr="000B7FF0">
        <w:rPr>
          <w:i/>
          <w:lang w:val="es-ES_tradnl"/>
        </w:rPr>
        <w:t>InterApp</w:t>
      </w:r>
      <w:proofErr w:type="spellEnd"/>
      <w:r w:rsidR="00D14C8D" w:rsidRPr="000B7FF0">
        <w:rPr>
          <w:i/>
          <w:lang w:val="es-ES_tradnl"/>
        </w:rPr>
        <w:t xml:space="preserve"> de la CIPO, que difiere de las estadísticas de la OMPI debido a las diferencias de huso horario y a la rutina de exportación de la CIPO.  </w:t>
      </w:r>
      <w:r w:rsidR="00D949B9" w:rsidRPr="000B7FF0">
        <w:rPr>
          <w:i/>
          <w:lang w:val="es-ES_tradnl"/>
        </w:rPr>
        <w:t xml:space="preserve"> </w:t>
      </w:r>
    </w:p>
    <w:p w14:paraId="7409E426" w14:textId="77777777" w:rsidR="00D949B9" w:rsidRPr="000B7FF0" w:rsidRDefault="00D949B9" w:rsidP="00E406E7">
      <w:pPr>
        <w:rPr>
          <w:lang w:val="es-ES_tradn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D949B9" w:rsidRPr="000B7FF0" w14:paraId="1B187862" w14:textId="77777777" w:rsidTr="009D55BE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14:paraId="3A82815D" w14:textId="77777777" w:rsidR="00D949B9" w:rsidRPr="000B7FF0" w:rsidRDefault="00D949B9" w:rsidP="00E406E7">
            <w:pPr>
              <w:rPr>
                <w:b/>
                <w:lang w:val="es-ES_tradnl"/>
              </w:rPr>
            </w:pPr>
          </w:p>
          <w:p w14:paraId="3BA9947E" w14:textId="7E961615" w:rsidR="00D949B9" w:rsidRPr="000B7FF0" w:rsidRDefault="006B685D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Año</w:t>
            </w:r>
          </w:p>
          <w:p w14:paraId="73B27917" w14:textId="73246289" w:rsidR="00D949B9" w:rsidRPr="000B7FF0" w:rsidRDefault="006B685D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Tipo de informe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0DC66F6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66ABBB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7D6FFE5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E23E1AA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2015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94F8C6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2016</w:t>
            </w:r>
          </w:p>
        </w:tc>
      </w:tr>
      <w:tr w:rsidR="00D949B9" w:rsidRPr="000B7FF0" w14:paraId="645D761B" w14:textId="77777777" w:rsidTr="009D55BE">
        <w:trPr>
          <w:cantSplit/>
        </w:trPr>
        <w:tc>
          <w:tcPr>
            <w:tcW w:w="9322" w:type="dxa"/>
            <w:gridSpan w:val="6"/>
            <w:shd w:val="clear" w:color="auto" w:fill="auto"/>
            <w:vAlign w:val="center"/>
          </w:tcPr>
          <w:p w14:paraId="14CF00C6" w14:textId="189E8285" w:rsidR="00D949B9" w:rsidRPr="000B7FF0" w:rsidRDefault="006B685D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Informes internacionales de búsqueda y opin</w:t>
            </w:r>
            <w:r w:rsidR="00FF448D">
              <w:rPr>
                <w:lang w:val="es-ES_tradnl"/>
              </w:rPr>
              <w:t>ion</w:t>
            </w:r>
            <w:r w:rsidRPr="000B7FF0">
              <w:rPr>
                <w:lang w:val="es-ES_tradnl"/>
              </w:rPr>
              <w:t xml:space="preserve">es escritas </w:t>
            </w:r>
          </w:p>
        </w:tc>
      </w:tr>
      <w:tr w:rsidR="00D949B9" w:rsidRPr="000B7FF0" w14:paraId="1997C4A4" w14:textId="77777777" w:rsidTr="009D55BE">
        <w:trPr>
          <w:cantSplit/>
          <w:trHeight w:val="449"/>
        </w:trPr>
        <w:tc>
          <w:tcPr>
            <w:tcW w:w="2518" w:type="dxa"/>
            <w:shd w:val="clear" w:color="auto" w:fill="auto"/>
            <w:vAlign w:val="center"/>
          </w:tcPr>
          <w:p w14:paraId="7088E344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4E839267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92%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8944612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94%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50F369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94%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96D8F0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95%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0D4833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96%</w:t>
            </w:r>
          </w:p>
        </w:tc>
      </w:tr>
      <w:tr w:rsidR="00D949B9" w:rsidRPr="000B7FF0" w14:paraId="60FD8E60" w14:textId="77777777" w:rsidTr="009D55BE">
        <w:trPr>
          <w:cantSplit/>
        </w:trPr>
        <w:tc>
          <w:tcPr>
            <w:tcW w:w="9322" w:type="dxa"/>
            <w:gridSpan w:val="6"/>
            <w:shd w:val="clear" w:color="auto" w:fill="auto"/>
          </w:tcPr>
          <w:p w14:paraId="6E5F81A5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</w:tr>
      <w:tr w:rsidR="00D949B9" w:rsidRPr="000B7FF0" w14:paraId="4CF8E475" w14:textId="77777777" w:rsidTr="009D55BE">
        <w:trPr>
          <w:cantSplit/>
        </w:trPr>
        <w:tc>
          <w:tcPr>
            <w:tcW w:w="9322" w:type="dxa"/>
            <w:gridSpan w:val="6"/>
            <w:shd w:val="clear" w:color="auto" w:fill="auto"/>
          </w:tcPr>
          <w:p w14:paraId="7A4BE764" w14:textId="1DCD80D7" w:rsidR="00D949B9" w:rsidRPr="000B7FF0" w:rsidRDefault="006B685D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Informes preliminares internacionales sobre la </w:t>
            </w:r>
            <w:proofErr w:type="spellStart"/>
            <w:r w:rsidRPr="000B7FF0">
              <w:rPr>
                <w:lang w:val="es-ES_tradnl"/>
              </w:rPr>
              <w:t>patentabilidad</w:t>
            </w:r>
            <w:proofErr w:type="spellEnd"/>
          </w:p>
        </w:tc>
      </w:tr>
      <w:tr w:rsidR="00D949B9" w:rsidRPr="000B7FF0" w14:paraId="7674F205" w14:textId="77777777" w:rsidTr="009D55BE">
        <w:trPr>
          <w:cantSplit/>
          <w:trHeight w:val="386"/>
        </w:trPr>
        <w:tc>
          <w:tcPr>
            <w:tcW w:w="2518" w:type="dxa"/>
            <w:shd w:val="clear" w:color="auto" w:fill="auto"/>
          </w:tcPr>
          <w:p w14:paraId="03614389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456888E1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94%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57FCB9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95%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872F02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95%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23257C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94%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61E401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98%</w:t>
            </w:r>
          </w:p>
        </w:tc>
      </w:tr>
    </w:tbl>
    <w:p w14:paraId="7F75AD2A" w14:textId="77777777" w:rsidR="00D949B9" w:rsidRPr="000B7FF0" w:rsidRDefault="00D949B9" w:rsidP="00E406E7">
      <w:pPr>
        <w:rPr>
          <w:lang w:val="es-ES_tradnl"/>
        </w:rPr>
      </w:pPr>
    </w:p>
    <w:p w14:paraId="60810E21" w14:textId="226F2D54" w:rsidR="00D949B9" w:rsidRPr="000B7FF0" w:rsidRDefault="006B685D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lastRenderedPageBreak/>
        <w:t xml:space="preserve">Número de solicitudes nacionales recibidas </w:t>
      </w:r>
      <w:r w:rsidR="00D949B9" w:rsidRPr="000B7FF0">
        <w:rPr>
          <w:lang w:val="es-ES_tradnl"/>
        </w:rPr>
        <w:t xml:space="preserve">– </w:t>
      </w:r>
      <w:r w:rsidRPr="000B7FF0">
        <w:rPr>
          <w:lang w:val="es-ES_tradnl"/>
        </w:rPr>
        <w:t>por campo técnico</w:t>
      </w:r>
    </w:p>
    <w:p w14:paraId="5207FB27" w14:textId="414FE542" w:rsidR="00D949B9" w:rsidRPr="000B7FF0" w:rsidRDefault="00D14C8D" w:rsidP="00E406E7">
      <w:pPr>
        <w:keepNext/>
        <w:keepLines/>
        <w:rPr>
          <w:i/>
          <w:lang w:val="es-ES_tradnl"/>
        </w:rPr>
      </w:pPr>
      <w:r w:rsidRPr="000B7FF0">
        <w:rPr>
          <w:i/>
          <w:lang w:val="es-ES_tradnl"/>
        </w:rPr>
        <w:t xml:space="preserve">Estas cifras </w:t>
      </w:r>
      <w:r w:rsidR="003A15A3" w:rsidRPr="000B7FF0">
        <w:rPr>
          <w:i/>
          <w:lang w:val="es-ES_tradnl"/>
        </w:rPr>
        <w:t>se han extraído</w:t>
      </w:r>
      <w:r w:rsidRPr="000B7FF0">
        <w:rPr>
          <w:i/>
          <w:lang w:val="es-ES_tradnl"/>
        </w:rPr>
        <w:t xml:space="preserve"> de la base de datos interna </w:t>
      </w:r>
      <w:proofErr w:type="spellStart"/>
      <w:r w:rsidRPr="000B7FF0">
        <w:rPr>
          <w:i/>
          <w:lang w:val="es-ES_tradnl"/>
        </w:rPr>
        <w:t>TechSource</w:t>
      </w:r>
      <w:proofErr w:type="spellEnd"/>
      <w:r w:rsidRPr="000B7FF0">
        <w:rPr>
          <w:i/>
          <w:lang w:val="es-ES_tradnl"/>
        </w:rPr>
        <w:t xml:space="preserve"> de la CIPO</w:t>
      </w:r>
      <w:r w:rsidR="00CF226B" w:rsidRPr="000B7FF0">
        <w:rPr>
          <w:i/>
          <w:lang w:val="es-ES_tradnl"/>
        </w:rPr>
        <w:t>,</w:t>
      </w:r>
      <w:r w:rsidRPr="000B7FF0">
        <w:rPr>
          <w:i/>
          <w:lang w:val="es-ES_tradnl"/>
        </w:rPr>
        <w:t xml:space="preserve"> y </w:t>
      </w:r>
      <w:r w:rsidR="00CF226B" w:rsidRPr="000B7FF0">
        <w:rPr>
          <w:i/>
          <w:lang w:val="es-ES_tradnl"/>
        </w:rPr>
        <w:t xml:space="preserve">tienen en cuenta tanto el </w:t>
      </w:r>
      <w:r w:rsidRPr="000B7FF0">
        <w:rPr>
          <w:i/>
          <w:lang w:val="es-ES_tradnl"/>
        </w:rPr>
        <w:t>símbolo de la Clasificación Internacional de Patentes asignado a una solicitud</w:t>
      </w:r>
      <w:r w:rsidR="00CF226B" w:rsidRPr="000B7FF0">
        <w:rPr>
          <w:i/>
          <w:lang w:val="es-ES_tradnl"/>
        </w:rPr>
        <w:t xml:space="preserve"> como cuál es la División</w:t>
      </w:r>
      <w:r w:rsidRPr="000B7FF0">
        <w:rPr>
          <w:i/>
          <w:lang w:val="es-ES_tradnl"/>
        </w:rPr>
        <w:t xml:space="preserve"> de examen dentro de la CIPO </w:t>
      </w:r>
      <w:r w:rsidR="00CF226B" w:rsidRPr="000B7FF0">
        <w:rPr>
          <w:i/>
          <w:lang w:val="es-ES_tradnl"/>
        </w:rPr>
        <w:t>que examina</w:t>
      </w:r>
      <w:r w:rsidRPr="000B7FF0">
        <w:rPr>
          <w:i/>
          <w:lang w:val="es-ES_tradnl"/>
        </w:rPr>
        <w:t xml:space="preserve"> dicho subgrupo</w:t>
      </w:r>
      <w:r w:rsidR="00CF226B" w:rsidRPr="000B7FF0">
        <w:rPr>
          <w:i/>
          <w:lang w:val="es-ES_tradnl"/>
        </w:rPr>
        <w:t>.</w:t>
      </w:r>
    </w:p>
    <w:p w14:paraId="173AE7FA" w14:textId="77777777" w:rsidR="00D949B9" w:rsidRPr="000B7FF0" w:rsidRDefault="00D949B9" w:rsidP="00E406E7">
      <w:pPr>
        <w:keepNext/>
        <w:rPr>
          <w:lang w:val="es-ES_tradn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D949B9" w:rsidRPr="000B7FF0" w14:paraId="4901B3E1" w14:textId="77777777" w:rsidTr="009D55BE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14:paraId="49E22F5F" w14:textId="77777777" w:rsidR="00D949B9" w:rsidRPr="000B7FF0" w:rsidRDefault="00D949B9" w:rsidP="00E406E7">
            <w:pPr>
              <w:keepNext/>
              <w:keepLines/>
              <w:rPr>
                <w:b/>
                <w:lang w:val="es-ES_tradnl"/>
              </w:rPr>
            </w:pPr>
          </w:p>
          <w:p w14:paraId="05402948" w14:textId="11D5ED6D" w:rsidR="00D949B9" w:rsidRPr="000B7FF0" w:rsidRDefault="00A32DDF" w:rsidP="00E406E7">
            <w:pPr>
              <w:keepNext/>
              <w:keepLines/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Año</w:t>
            </w:r>
          </w:p>
          <w:p w14:paraId="097C5380" w14:textId="6014C05A" w:rsidR="00D949B9" w:rsidRPr="000B7FF0" w:rsidRDefault="00A32DDF" w:rsidP="00E406E7">
            <w:pPr>
              <w:keepNext/>
              <w:keepLines/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Campo técnico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19C0CA7" w14:textId="77777777" w:rsidR="00D949B9" w:rsidRPr="000B7FF0" w:rsidRDefault="00D949B9" w:rsidP="00E406E7">
            <w:pPr>
              <w:keepNext/>
              <w:keepLines/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2011-2012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9E0A27" w14:textId="77777777" w:rsidR="00D949B9" w:rsidRPr="000B7FF0" w:rsidRDefault="00D949B9" w:rsidP="00E406E7">
            <w:pPr>
              <w:keepNext/>
              <w:keepLines/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2012-2013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F86FCE" w14:textId="77777777" w:rsidR="00D949B9" w:rsidRPr="000B7FF0" w:rsidRDefault="00D949B9" w:rsidP="00E406E7">
            <w:pPr>
              <w:keepNext/>
              <w:keepLines/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2013-2014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E61DE3" w14:textId="77777777" w:rsidR="00D949B9" w:rsidRPr="000B7FF0" w:rsidRDefault="00D949B9" w:rsidP="00E406E7">
            <w:pPr>
              <w:keepNext/>
              <w:keepLines/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2014-2015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153E3F" w14:textId="77777777" w:rsidR="00D949B9" w:rsidRPr="000B7FF0" w:rsidRDefault="00D949B9" w:rsidP="00E406E7">
            <w:pPr>
              <w:keepNext/>
              <w:keepLines/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2015-2016</w:t>
            </w:r>
          </w:p>
        </w:tc>
      </w:tr>
      <w:tr w:rsidR="00D949B9" w:rsidRPr="000B7FF0" w14:paraId="07797734" w14:textId="77777777" w:rsidTr="009D55BE">
        <w:trPr>
          <w:cantSplit/>
        </w:trPr>
        <w:tc>
          <w:tcPr>
            <w:tcW w:w="2518" w:type="dxa"/>
            <w:shd w:val="clear" w:color="auto" w:fill="auto"/>
          </w:tcPr>
          <w:p w14:paraId="615E9308" w14:textId="65C321B5" w:rsidR="00D949B9" w:rsidRPr="000B7FF0" w:rsidRDefault="00A32DDF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Mecánic</w:t>
            </w:r>
            <w:r w:rsidR="0036567C" w:rsidRPr="000B7FF0">
              <w:rPr>
                <w:lang w:val="es-ES_tradnl"/>
              </w:rPr>
              <w:t>a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43B8103" w14:textId="5D2F4C29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10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043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D1012A" w14:textId="10435EF5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10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916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26A77C" w14:textId="76B1BDFD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10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845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F42A5E" w14:textId="76DBA2DE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11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253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0A4EAF" w14:textId="2EDB91A2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13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615</w:t>
            </w:r>
          </w:p>
        </w:tc>
      </w:tr>
      <w:tr w:rsidR="00D949B9" w:rsidRPr="000B7FF0" w14:paraId="10B1D2F5" w14:textId="77777777" w:rsidTr="009D55BE">
        <w:trPr>
          <w:cantSplit/>
        </w:trPr>
        <w:tc>
          <w:tcPr>
            <w:tcW w:w="2518" w:type="dxa"/>
            <w:shd w:val="clear" w:color="auto" w:fill="auto"/>
          </w:tcPr>
          <w:p w14:paraId="59DEC162" w14:textId="5EB66E00" w:rsidR="00D949B9" w:rsidRPr="000B7FF0" w:rsidRDefault="0036567C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Electricidad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1ADAEFB" w14:textId="77777777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F1EBFFC" w14:textId="77777777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9B7D022" w14:textId="77777777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B87AED" w14:textId="77777777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3F509005" w14:textId="77777777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</w:p>
        </w:tc>
      </w:tr>
      <w:tr w:rsidR="00D949B9" w:rsidRPr="000B7FF0" w14:paraId="0415847E" w14:textId="77777777" w:rsidTr="009D55BE">
        <w:trPr>
          <w:cantSplit/>
        </w:trPr>
        <w:tc>
          <w:tcPr>
            <w:tcW w:w="2518" w:type="dxa"/>
            <w:shd w:val="clear" w:color="auto" w:fill="auto"/>
          </w:tcPr>
          <w:p w14:paraId="10F6AAE4" w14:textId="5240EC99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   </w:t>
            </w:r>
            <w:r w:rsidR="00A32DDF" w:rsidRPr="000B7FF0">
              <w:rPr>
                <w:lang w:val="es-ES_tradnl"/>
              </w:rPr>
              <w:t>Relacionado con la informática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206B4E8" w14:textId="0AE792BB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5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786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571E72" w14:textId="791EC322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5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973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37C00C" w14:textId="6A0D073B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6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018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CF74E2" w14:textId="48981917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5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433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C3EAD9" w14:textId="4AA47E4B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5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848</w:t>
            </w:r>
          </w:p>
        </w:tc>
      </w:tr>
      <w:tr w:rsidR="00D949B9" w:rsidRPr="000B7FF0" w14:paraId="296F84A4" w14:textId="77777777" w:rsidTr="009D55BE">
        <w:trPr>
          <w:cantSplit/>
        </w:trPr>
        <w:tc>
          <w:tcPr>
            <w:tcW w:w="2518" w:type="dxa"/>
            <w:shd w:val="clear" w:color="auto" w:fill="auto"/>
          </w:tcPr>
          <w:p w14:paraId="48887A6A" w14:textId="50CBFF93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   </w:t>
            </w:r>
            <w:r w:rsidR="0036567C" w:rsidRPr="000B7FF0">
              <w:rPr>
                <w:lang w:val="es-ES_tradnl"/>
              </w:rPr>
              <w:t>Electricidad/física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6CD0787" w14:textId="1738E635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409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A6A9C5" w14:textId="59A05FEC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456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CBE1B3" w14:textId="4D4843C2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360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9E8909" w14:textId="387DB5DB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268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FC0598" w14:textId="739AB70E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521</w:t>
            </w:r>
          </w:p>
        </w:tc>
      </w:tr>
      <w:tr w:rsidR="00D949B9" w:rsidRPr="000B7FF0" w14:paraId="49F6AE91" w14:textId="77777777" w:rsidTr="009D55BE">
        <w:trPr>
          <w:cantSplit/>
        </w:trPr>
        <w:tc>
          <w:tcPr>
            <w:tcW w:w="2518" w:type="dxa"/>
            <w:shd w:val="clear" w:color="auto" w:fill="auto"/>
          </w:tcPr>
          <w:p w14:paraId="36405B0D" w14:textId="6FBB9A05" w:rsidR="00D949B9" w:rsidRPr="000B7FF0" w:rsidRDefault="00A32DDF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Químic</w:t>
            </w:r>
            <w:r w:rsidR="0036567C" w:rsidRPr="000B7FF0">
              <w:rPr>
                <w:lang w:val="es-ES_tradnl"/>
              </w:rPr>
              <w:t>a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F1C289" w14:textId="32F8B6FA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995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C0E02E" w14:textId="60964AB7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486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651974" w14:textId="73AC845D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416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8E61B1" w14:textId="1DDEEF53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329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468204" w14:textId="0B625FBD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427</w:t>
            </w:r>
          </w:p>
        </w:tc>
      </w:tr>
      <w:tr w:rsidR="00D949B9" w:rsidRPr="000B7FF0" w14:paraId="2F310541" w14:textId="77777777" w:rsidTr="009D55BE">
        <w:trPr>
          <w:cantSplit/>
        </w:trPr>
        <w:tc>
          <w:tcPr>
            <w:tcW w:w="2518" w:type="dxa"/>
            <w:shd w:val="clear" w:color="auto" w:fill="auto"/>
          </w:tcPr>
          <w:p w14:paraId="1793C5B9" w14:textId="63C34F13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   </w:t>
            </w:r>
            <w:r w:rsidR="00A32DDF" w:rsidRPr="000B7FF0">
              <w:rPr>
                <w:lang w:val="es-ES_tradnl"/>
              </w:rPr>
              <w:t>Química general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B1503E8" w14:textId="77777777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0438984" w14:textId="77777777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9FF4334" w14:textId="77777777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0C1E8DA" w14:textId="77777777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A0EA732" w14:textId="77777777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</w:p>
        </w:tc>
      </w:tr>
      <w:tr w:rsidR="00D949B9" w:rsidRPr="000B7FF0" w14:paraId="3C7F6912" w14:textId="77777777" w:rsidTr="009D55BE">
        <w:trPr>
          <w:cantSplit/>
        </w:trPr>
        <w:tc>
          <w:tcPr>
            <w:tcW w:w="2518" w:type="dxa"/>
            <w:shd w:val="clear" w:color="auto" w:fill="auto"/>
          </w:tcPr>
          <w:p w14:paraId="06A34B29" w14:textId="49371527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   </w:t>
            </w:r>
            <w:r w:rsidR="00A32DDF" w:rsidRPr="000B7FF0">
              <w:rPr>
                <w:lang w:val="es-ES_tradnl"/>
              </w:rPr>
              <w:t>Química orgánica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1870E61" w14:textId="03399E80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5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386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3F78B3" w14:textId="24EAB52D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5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259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066696" w14:textId="28945925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5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137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9A5033" w14:textId="7412F7EA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5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258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0387D9" w14:textId="06ACAF45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715</w:t>
            </w:r>
          </w:p>
        </w:tc>
      </w:tr>
      <w:tr w:rsidR="00D949B9" w:rsidRPr="000B7FF0" w14:paraId="32235C80" w14:textId="77777777" w:rsidTr="009D55BE">
        <w:trPr>
          <w:cantSplit/>
        </w:trPr>
        <w:tc>
          <w:tcPr>
            <w:tcW w:w="2518" w:type="dxa"/>
            <w:shd w:val="clear" w:color="auto" w:fill="auto"/>
          </w:tcPr>
          <w:p w14:paraId="7EEEBE30" w14:textId="7E3A7767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Biote</w:t>
            </w:r>
            <w:r w:rsidR="00A32DDF" w:rsidRPr="000B7FF0">
              <w:rPr>
                <w:lang w:val="es-ES_tradnl"/>
              </w:rPr>
              <w:t>c</w:t>
            </w:r>
            <w:r w:rsidR="0036567C" w:rsidRPr="000B7FF0">
              <w:rPr>
                <w:lang w:val="es-ES_tradnl"/>
              </w:rPr>
              <w:t>nología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80331CC" w14:textId="299F50DA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210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9A2A6A" w14:textId="34F1D4AE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000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59ED0A" w14:textId="05C47CE9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2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850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E76BE1" w14:textId="250B36CF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2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876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226903" w14:textId="22A1675E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136</w:t>
            </w:r>
          </w:p>
        </w:tc>
      </w:tr>
      <w:tr w:rsidR="00D949B9" w:rsidRPr="000B7FF0" w14:paraId="207DC7ED" w14:textId="77777777" w:rsidTr="009D55BE">
        <w:trPr>
          <w:cantSplit/>
        </w:trPr>
        <w:tc>
          <w:tcPr>
            <w:tcW w:w="2518" w:type="dxa"/>
            <w:shd w:val="clear" w:color="auto" w:fill="auto"/>
          </w:tcPr>
          <w:p w14:paraId="11A06E20" w14:textId="020EE95C" w:rsidR="00D949B9" w:rsidRPr="000B7FF0" w:rsidRDefault="00A32DDF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Diverso</w:t>
            </w:r>
            <w:r w:rsidR="000C68AA">
              <w:rPr>
                <w:lang w:val="es-ES_tradnl"/>
              </w:rPr>
              <w:t>s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2AD6A03" w14:textId="254BD851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752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C8CB41" w14:textId="1730A9B7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727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2A7878" w14:textId="27CB4BFF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734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5C7719" w14:textId="5609A68B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476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51DC50" w14:textId="7C17AEC0" w:rsidR="00D949B9" w:rsidRPr="000B7FF0" w:rsidRDefault="00D949B9" w:rsidP="00E406E7">
            <w:pPr>
              <w:keepNext/>
              <w:keepLines/>
              <w:rPr>
                <w:lang w:val="es-ES_tradnl"/>
              </w:rPr>
            </w:pPr>
            <w:r w:rsidRPr="000B7FF0">
              <w:rPr>
                <w:lang w:val="es-ES_tradnl"/>
              </w:rPr>
              <w:t>3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843</w:t>
            </w:r>
          </w:p>
        </w:tc>
      </w:tr>
      <w:tr w:rsidR="00D949B9" w:rsidRPr="000B7FF0" w14:paraId="6E52C525" w14:textId="77777777" w:rsidTr="009D55BE">
        <w:trPr>
          <w:cantSplit/>
        </w:trPr>
        <w:tc>
          <w:tcPr>
            <w:tcW w:w="2518" w:type="dxa"/>
            <w:shd w:val="clear" w:color="auto" w:fill="auto"/>
          </w:tcPr>
          <w:p w14:paraId="146B80EE" w14:textId="77777777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Total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B3DD5EB" w14:textId="65AFD3BB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35</w:t>
            </w:r>
            <w:r w:rsidR="004720EC" w:rsidRPr="000B7FF0">
              <w:rPr>
                <w:i/>
                <w:lang w:val="es-ES_tradnl"/>
              </w:rPr>
              <w:t>.</w:t>
            </w:r>
            <w:r w:rsidRPr="000B7FF0">
              <w:rPr>
                <w:i/>
                <w:lang w:val="es-ES_tradnl"/>
              </w:rPr>
              <w:t>581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E447FB3" w14:textId="21A5956B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35</w:t>
            </w:r>
            <w:r w:rsidR="004720EC" w:rsidRPr="000B7FF0">
              <w:rPr>
                <w:i/>
                <w:lang w:val="es-ES_tradnl"/>
              </w:rPr>
              <w:t>.</w:t>
            </w:r>
            <w:r w:rsidRPr="000B7FF0">
              <w:rPr>
                <w:i/>
                <w:lang w:val="es-ES_tradnl"/>
              </w:rPr>
              <w:t>817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E3BC15" w14:textId="0D55D26E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35</w:t>
            </w:r>
            <w:r w:rsidR="004720EC" w:rsidRPr="000B7FF0">
              <w:rPr>
                <w:i/>
                <w:lang w:val="es-ES_tradnl"/>
              </w:rPr>
              <w:t>.</w:t>
            </w:r>
            <w:r w:rsidRPr="000B7FF0">
              <w:rPr>
                <w:i/>
                <w:lang w:val="es-ES_tradnl"/>
              </w:rPr>
              <w:t>361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B36B76" w14:textId="4D17A41C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34</w:t>
            </w:r>
            <w:r w:rsidR="004720EC" w:rsidRPr="000B7FF0">
              <w:rPr>
                <w:i/>
                <w:lang w:val="es-ES_tradnl"/>
              </w:rPr>
              <w:t>.</w:t>
            </w:r>
            <w:r w:rsidRPr="000B7FF0">
              <w:rPr>
                <w:i/>
                <w:lang w:val="es-ES_tradnl"/>
              </w:rPr>
              <w:t>893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2E7533" w14:textId="4D9C5C6E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37</w:t>
            </w:r>
            <w:r w:rsidR="004720EC" w:rsidRPr="000B7FF0">
              <w:rPr>
                <w:i/>
                <w:lang w:val="es-ES_tradnl"/>
              </w:rPr>
              <w:t>.</w:t>
            </w:r>
            <w:r w:rsidRPr="000B7FF0">
              <w:rPr>
                <w:i/>
                <w:lang w:val="es-ES_tradnl"/>
              </w:rPr>
              <w:t>104</w:t>
            </w:r>
          </w:p>
        </w:tc>
      </w:tr>
    </w:tbl>
    <w:p w14:paraId="78620F4E" w14:textId="77777777" w:rsidR="00D949B9" w:rsidRPr="000B7FF0" w:rsidRDefault="00D949B9" w:rsidP="00E406E7">
      <w:pPr>
        <w:rPr>
          <w:lang w:val="es-ES_tradnl"/>
        </w:rPr>
      </w:pPr>
    </w:p>
    <w:p w14:paraId="64F21A3F" w14:textId="0B082EB6" w:rsidR="00D949B9" w:rsidRPr="000B7FF0" w:rsidRDefault="0092047F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 xml:space="preserve">Número de solicitudes nacionales recibidas </w:t>
      </w:r>
      <w:r w:rsidR="00D949B9" w:rsidRPr="000B7FF0">
        <w:rPr>
          <w:lang w:val="es-ES_tradnl"/>
        </w:rPr>
        <w:t xml:space="preserve">– </w:t>
      </w:r>
      <w:r w:rsidRPr="000B7FF0">
        <w:rPr>
          <w:lang w:val="es-ES_tradnl"/>
        </w:rPr>
        <w:t xml:space="preserve">según la </w:t>
      </w:r>
      <w:r w:rsidR="004C3387" w:rsidRPr="000B7FF0">
        <w:rPr>
          <w:lang w:val="es-ES_tradnl"/>
        </w:rPr>
        <w:t>ruta</w:t>
      </w:r>
      <w:r w:rsidRPr="000B7FF0">
        <w:rPr>
          <w:lang w:val="es-ES_tradnl"/>
        </w:rPr>
        <w:t xml:space="preserve"> utilizada</w:t>
      </w:r>
    </w:p>
    <w:p w14:paraId="36E5C6EB" w14:textId="5AFF38B7" w:rsidR="00D949B9" w:rsidRPr="000B7FF0" w:rsidRDefault="00A32DDF" w:rsidP="00E406E7">
      <w:pPr>
        <w:rPr>
          <w:i/>
          <w:lang w:val="es-ES_tradnl"/>
        </w:rPr>
      </w:pPr>
      <w:r w:rsidRPr="000B7FF0">
        <w:rPr>
          <w:i/>
          <w:lang w:val="es-ES_tradnl"/>
        </w:rPr>
        <w:t xml:space="preserve">Estas cifras se han extraído de la base de datos interna </w:t>
      </w:r>
      <w:proofErr w:type="spellStart"/>
      <w:r w:rsidRPr="000B7FF0">
        <w:rPr>
          <w:i/>
          <w:lang w:val="es-ES_tradnl"/>
        </w:rPr>
        <w:t>TechSource</w:t>
      </w:r>
      <w:proofErr w:type="spellEnd"/>
      <w:r w:rsidRPr="000B7FF0">
        <w:rPr>
          <w:i/>
          <w:lang w:val="es-ES_tradnl"/>
        </w:rPr>
        <w:t xml:space="preserve"> de la CIPO.</w:t>
      </w:r>
    </w:p>
    <w:p w14:paraId="280CEBA8" w14:textId="77777777" w:rsidR="00D949B9" w:rsidRPr="000B7FF0" w:rsidRDefault="00D949B9" w:rsidP="00E406E7">
      <w:pPr>
        <w:rPr>
          <w:lang w:val="es-ES_tradn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D949B9" w:rsidRPr="000B7FF0" w14:paraId="4AB989F6" w14:textId="77777777" w:rsidTr="009D55BE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14:paraId="12B94E0C" w14:textId="77777777" w:rsidR="00D949B9" w:rsidRPr="000B7FF0" w:rsidRDefault="00D949B9" w:rsidP="00E406E7">
            <w:pPr>
              <w:rPr>
                <w:b/>
                <w:lang w:val="es-ES_tradnl"/>
              </w:rPr>
            </w:pPr>
          </w:p>
          <w:p w14:paraId="69F3D6CF" w14:textId="0F8C2A4B" w:rsidR="00D949B9" w:rsidRPr="000B7FF0" w:rsidRDefault="0092047F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Año</w:t>
            </w:r>
          </w:p>
          <w:p w14:paraId="4A84A2BC" w14:textId="71D5DA62" w:rsidR="00D949B9" w:rsidRPr="000B7FF0" w:rsidRDefault="000C68AA" w:rsidP="000C68AA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Vía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63D079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2011-2012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41AB6A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2012-2013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59EC35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2013-2014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C779E7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2014-2015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29C8C28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2015-2016</w:t>
            </w:r>
          </w:p>
        </w:tc>
      </w:tr>
      <w:tr w:rsidR="00D949B9" w:rsidRPr="000B7FF0" w14:paraId="0E4F3401" w14:textId="77777777" w:rsidTr="009D55BE">
        <w:trPr>
          <w:cantSplit/>
        </w:trPr>
        <w:tc>
          <w:tcPr>
            <w:tcW w:w="2518" w:type="dxa"/>
            <w:shd w:val="clear" w:color="auto" w:fill="auto"/>
          </w:tcPr>
          <w:p w14:paraId="4AEE7B62" w14:textId="24285B42" w:rsidR="00D949B9" w:rsidRPr="000B7FF0" w:rsidRDefault="007D399D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Primera solicitud </w:t>
            </w:r>
            <w:r w:rsidR="0092047F" w:rsidRPr="000B7FF0">
              <w:rPr>
                <w:lang w:val="es-ES_tradnl"/>
              </w:rPr>
              <w:t>nacional</w:t>
            </w:r>
            <w:r w:rsidRPr="000B7FF0">
              <w:rPr>
                <w:lang w:val="es-ES_tradnl"/>
              </w:rPr>
              <w:t xml:space="preserve"> presentada</w:t>
            </w:r>
            <w:r w:rsidR="0092047F" w:rsidRPr="000B7FF0">
              <w:rPr>
                <w:lang w:val="es-ES_tradnl"/>
              </w:rPr>
              <w:t xml:space="preserve">/prioridad </w:t>
            </w:r>
            <w:r w:rsidR="006F6F25" w:rsidRPr="000B7FF0">
              <w:rPr>
                <w:lang w:val="es-ES_tradnl"/>
              </w:rPr>
              <w:t>interna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A00475A" w14:textId="51195E8D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826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BE1EFD" w14:textId="0D758EE9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809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B79AD7" w14:textId="5A059A28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579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BBF629" w14:textId="7615596B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606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6DF4462" w14:textId="24E28B38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591</w:t>
            </w:r>
          </w:p>
        </w:tc>
      </w:tr>
      <w:tr w:rsidR="00D949B9" w:rsidRPr="000B7FF0" w14:paraId="5A2EFA5D" w14:textId="77777777" w:rsidTr="009D55BE">
        <w:trPr>
          <w:cantSplit/>
        </w:trPr>
        <w:tc>
          <w:tcPr>
            <w:tcW w:w="2518" w:type="dxa"/>
            <w:shd w:val="clear" w:color="auto" w:fill="auto"/>
          </w:tcPr>
          <w:p w14:paraId="0F8ABA05" w14:textId="563A86F6" w:rsidR="00D949B9" w:rsidRPr="000B7FF0" w:rsidRDefault="0092047F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Prioridad por la vía de París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80F195F" w14:textId="02867C62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7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131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4D3D42" w14:textId="4C9ED209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7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007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C33EE75" w14:textId="243D5930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7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142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4FE469" w14:textId="0EED2BF9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5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823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FA44D1" w14:textId="4CEC11B4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6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065</w:t>
            </w:r>
          </w:p>
        </w:tc>
      </w:tr>
      <w:tr w:rsidR="00D949B9" w:rsidRPr="000B7FF0" w14:paraId="16DF2064" w14:textId="77777777" w:rsidTr="009D55BE">
        <w:trPr>
          <w:cantSplit/>
        </w:trPr>
        <w:tc>
          <w:tcPr>
            <w:tcW w:w="2518" w:type="dxa"/>
            <w:shd w:val="clear" w:color="auto" w:fill="auto"/>
          </w:tcPr>
          <w:p w14:paraId="5747A5F7" w14:textId="441AA6CB" w:rsidR="00D949B9" w:rsidRPr="000B7FF0" w:rsidRDefault="0092047F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Entrada en la fase nacional del PCT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2B6C8F2" w14:textId="4240C104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26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624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47F268" w14:textId="3E95739C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27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001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2B81C9" w14:textId="1F2684A0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26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640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1EB51E" w14:textId="4BADCD68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27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464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17031D" w14:textId="5DE414DC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29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448</w:t>
            </w:r>
          </w:p>
        </w:tc>
      </w:tr>
      <w:tr w:rsidR="00D949B9" w:rsidRPr="000B7FF0" w14:paraId="4F675558" w14:textId="77777777" w:rsidTr="009D55BE">
        <w:trPr>
          <w:cantSplit/>
        </w:trPr>
        <w:tc>
          <w:tcPr>
            <w:tcW w:w="2518" w:type="dxa"/>
            <w:shd w:val="clear" w:color="auto" w:fill="auto"/>
          </w:tcPr>
          <w:p w14:paraId="08EA604B" w14:textId="77777777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 xml:space="preserve">Total 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27CC70F" w14:textId="51FF853B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35</w:t>
            </w:r>
            <w:r w:rsidR="004720EC" w:rsidRPr="000B7FF0">
              <w:rPr>
                <w:i/>
                <w:lang w:val="es-ES_tradnl"/>
              </w:rPr>
              <w:t>.</w:t>
            </w:r>
            <w:r w:rsidRPr="000B7FF0">
              <w:rPr>
                <w:i/>
                <w:lang w:val="es-ES_tradnl"/>
              </w:rPr>
              <w:t>581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ED4B90" w14:textId="6D28BC6D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35</w:t>
            </w:r>
            <w:r w:rsidR="004720EC" w:rsidRPr="000B7FF0">
              <w:rPr>
                <w:i/>
                <w:lang w:val="es-ES_tradnl"/>
              </w:rPr>
              <w:t>.</w:t>
            </w:r>
            <w:r w:rsidRPr="000B7FF0">
              <w:rPr>
                <w:i/>
                <w:lang w:val="es-ES_tradnl"/>
              </w:rPr>
              <w:t>817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78A73B" w14:textId="581FAAEA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35</w:t>
            </w:r>
            <w:r w:rsidR="004720EC" w:rsidRPr="000B7FF0">
              <w:rPr>
                <w:i/>
                <w:lang w:val="es-ES_tradnl"/>
              </w:rPr>
              <w:t>.</w:t>
            </w:r>
            <w:r w:rsidRPr="000B7FF0">
              <w:rPr>
                <w:i/>
                <w:lang w:val="es-ES_tradnl"/>
              </w:rPr>
              <w:t>361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B46D0F" w14:textId="7EA47E87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34</w:t>
            </w:r>
            <w:r w:rsidR="004720EC" w:rsidRPr="000B7FF0">
              <w:rPr>
                <w:i/>
                <w:lang w:val="es-ES_tradnl"/>
              </w:rPr>
              <w:t>.</w:t>
            </w:r>
            <w:r w:rsidRPr="000B7FF0">
              <w:rPr>
                <w:i/>
                <w:lang w:val="es-ES_tradnl"/>
              </w:rPr>
              <w:t>893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C89E21" w14:textId="46F800FB" w:rsidR="00D949B9" w:rsidRPr="000B7FF0" w:rsidRDefault="00D949B9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37</w:t>
            </w:r>
            <w:r w:rsidR="004720EC" w:rsidRPr="000B7FF0">
              <w:rPr>
                <w:i/>
                <w:lang w:val="es-ES_tradnl"/>
              </w:rPr>
              <w:t>.</w:t>
            </w:r>
            <w:r w:rsidRPr="000B7FF0">
              <w:rPr>
                <w:i/>
                <w:lang w:val="es-ES_tradnl"/>
              </w:rPr>
              <w:t>104</w:t>
            </w:r>
          </w:p>
        </w:tc>
      </w:tr>
    </w:tbl>
    <w:p w14:paraId="4A41E676" w14:textId="77777777" w:rsidR="00D949B9" w:rsidRPr="000B7FF0" w:rsidRDefault="00D949B9" w:rsidP="00E406E7">
      <w:pPr>
        <w:rPr>
          <w:lang w:val="es-ES_tradnl"/>
        </w:rPr>
      </w:pPr>
    </w:p>
    <w:p w14:paraId="5D33205F" w14:textId="6CE805BF" w:rsidR="00D949B9" w:rsidRPr="000B7FF0" w:rsidRDefault="006B685D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Tiempo medio de tramitación de patentes nacionales</w:t>
      </w:r>
      <w:r w:rsidR="00D949B9" w:rsidRPr="000B7FF0">
        <w:rPr>
          <w:lang w:val="es-ES_tradnl"/>
        </w:rPr>
        <w:t xml:space="preserve"> </w:t>
      </w:r>
    </w:p>
    <w:p w14:paraId="0D6DBEBF" w14:textId="77777777" w:rsidR="00D949B9" w:rsidRPr="000B7FF0" w:rsidRDefault="00D949B9" w:rsidP="00E406E7">
      <w:pPr>
        <w:rPr>
          <w:lang w:val="es-ES_tradnl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426"/>
        <w:gridCol w:w="604"/>
        <w:gridCol w:w="1560"/>
        <w:gridCol w:w="749"/>
        <w:gridCol w:w="783"/>
        <w:gridCol w:w="777"/>
        <w:gridCol w:w="883"/>
        <w:gridCol w:w="1366"/>
      </w:tblGrid>
      <w:tr w:rsidR="00D949B9" w:rsidRPr="000B7FF0" w14:paraId="44A17470" w14:textId="77777777" w:rsidTr="009D55BE">
        <w:trPr>
          <w:cantSplit/>
        </w:trPr>
        <w:tc>
          <w:tcPr>
            <w:tcW w:w="1426" w:type="dxa"/>
            <w:shd w:val="clear" w:color="auto" w:fill="auto"/>
          </w:tcPr>
          <w:p w14:paraId="463B5DE2" w14:textId="7EFCA99F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Indica</w:t>
            </w:r>
            <w:r w:rsidR="006B685D" w:rsidRPr="000B7FF0">
              <w:rPr>
                <w:b/>
                <w:lang w:val="es-ES_tradnl"/>
              </w:rPr>
              <w:t>dor</w:t>
            </w:r>
          </w:p>
        </w:tc>
        <w:tc>
          <w:tcPr>
            <w:tcW w:w="1426" w:type="dxa"/>
            <w:shd w:val="clear" w:color="auto" w:fill="auto"/>
          </w:tcPr>
          <w:p w14:paraId="6E8D7F4A" w14:textId="451B15AE" w:rsidR="00D949B9" w:rsidRPr="000B7FF0" w:rsidRDefault="006B685D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Medido desde</w:t>
            </w:r>
          </w:p>
        </w:tc>
        <w:tc>
          <w:tcPr>
            <w:tcW w:w="2164" w:type="dxa"/>
            <w:gridSpan w:val="2"/>
          </w:tcPr>
          <w:p w14:paraId="45593211" w14:textId="2D785FA0" w:rsidR="00D949B9" w:rsidRPr="000B7FF0" w:rsidRDefault="006B685D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Tiempo (en meses)</w:t>
            </w:r>
          </w:p>
        </w:tc>
        <w:tc>
          <w:tcPr>
            <w:tcW w:w="749" w:type="dxa"/>
            <w:tcMar>
              <w:left w:w="51" w:type="dxa"/>
              <w:right w:w="51" w:type="dxa"/>
            </w:tcMar>
            <w:vAlign w:val="center"/>
          </w:tcPr>
          <w:p w14:paraId="09E29D81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2011-2012</w:t>
            </w:r>
          </w:p>
        </w:tc>
        <w:tc>
          <w:tcPr>
            <w:tcW w:w="783" w:type="dxa"/>
            <w:tcMar>
              <w:left w:w="51" w:type="dxa"/>
              <w:right w:w="51" w:type="dxa"/>
            </w:tcMar>
            <w:vAlign w:val="center"/>
          </w:tcPr>
          <w:p w14:paraId="55C123D8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2012-2013</w:t>
            </w:r>
          </w:p>
        </w:tc>
        <w:tc>
          <w:tcPr>
            <w:tcW w:w="777" w:type="dxa"/>
            <w:tcMar>
              <w:left w:w="51" w:type="dxa"/>
              <w:right w:w="51" w:type="dxa"/>
            </w:tcMar>
            <w:vAlign w:val="center"/>
          </w:tcPr>
          <w:p w14:paraId="6D890855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2013-2014</w:t>
            </w:r>
          </w:p>
        </w:tc>
        <w:tc>
          <w:tcPr>
            <w:tcW w:w="883" w:type="dxa"/>
            <w:tcMar>
              <w:left w:w="51" w:type="dxa"/>
              <w:right w:w="51" w:type="dxa"/>
            </w:tcMar>
            <w:vAlign w:val="center"/>
          </w:tcPr>
          <w:p w14:paraId="3D11902D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2014-2015</w:t>
            </w:r>
          </w:p>
        </w:tc>
        <w:tc>
          <w:tcPr>
            <w:tcW w:w="1366" w:type="dxa"/>
            <w:tcMar>
              <w:left w:w="51" w:type="dxa"/>
              <w:right w:w="51" w:type="dxa"/>
            </w:tcMar>
          </w:tcPr>
          <w:p w14:paraId="65D4EC61" w14:textId="087EAC69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(</w:t>
            </w:r>
            <w:r w:rsidR="006B685D" w:rsidRPr="000B7FF0">
              <w:rPr>
                <w:b/>
                <w:lang w:val="es-ES_tradnl"/>
              </w:rPr>
              <w:t>el</w:t>
            </w:r>
            <w:r w:rsidR="00644D57" w:rsidRPr="000B7FF0">
              <w:rPr>
                <w:b/>
                <w:lang w:val="es-ES_tradnl"/>
              </w:rPr>
              <w:t xml:space="preserve"> 31.12.2016)</w:t>
            </w:r>
          </w:p>
          <w:p w14:paraId="347D43DE" w14:textId="7EA8EFD0" w:rsidR="00D949B9" w:rsidRPr="000B7FF0" w:rsidRDefault="00D949B9" w:rsidP="00E406E7">
            <w:pPr>
              <w:rPr>
                <w:b/>
                <w:lang w:val="es-ES_tradnl"/>
              </w:rPr>
            </w:pPr>
          </w:p>
        </w:tc>
      </w:tr>
      <w:tr w:rsidR="00D949B9" w:rsidRPr="000B7FF0" w14:paraId="1D368920" w14:textId="77777777" w:rsidTr="009D55BE">
        <w:trPr>
          <w:cantSplit/>
        </w:trPr>
        <w:tc>
          <w:tcPr>
            <w:tcW w:w="1426" w:type="dxa"/>
            <w:shd w:val="clear" w:color="auto" w:fill="auto"/>
          </w:tcPr>
          <w:p w14:paraId="00FCCFE6" w14:textId="601D03D3" w:rsidR="00D949B9" w:rsidRPr="000B7FF0" w:rsidRDefault="006B685D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Hasta la búsqueda</w:t>
            </w:r>
          </w:p>
        </w:tc>
        <w:tc>
          <w:tcPr>
            <w:tcW w:w="1426" w:type="dxa"/>
            <w:shd w:val="clear" w:color="auto" w:fill="auto"/>
          </w:tcPr>
          <w:p w14:paraId="7DC04A8C" w14:textId="7656CCE0" w:rsidR="00D949B9" w:rsidRPr="000B7FF0" w:rsidRDefault="00D949B9" w:rsidP="000C68AA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n/</w:t>
            </w:r>
            <w:r w:rsidR="000C68AA">
              <w:rPr>
                <w:lang w:val="es-ES_tradnl"/>
              </w:rPr>
              <w:t>d</w:t>
            </w:r>
          </w:p>
        </w:tc>
        <w:tc>
          <w:tcPr>
            <w:tcW w:w="604" w:type="dxa"/>
          </w:tcPr>
          <w:p w14:paraId="54F8CC34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6118" w:type="dxa"/>
            <w:gridSpan w:val="6"/>
          </w:tcPr>
          <w:p w14:paraId="67BEC91F" w14:textId="5A305D4C" w:rsidR="00D949B9" w:rsidRPr="000B7FF0" w:rsidRDefault="006F67F8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Dado que las tareas de búsqueda y examen son realizadas por el mismo examinador al mismo tiempo, la CIPO no recopila estadísticas de búsqueda por separado. </w:t>
            </w:r>
            <w:r w:rsidR="00D949B9" w:rsidRPr="000B7FF0">
              <w:rPr>
                <w:lang w:val="es-ES_tradnl"/>
              </w:rPr>
              <w:t xml:space="preserve"> </w:t>
            </w:r>
          </w:p>
        </w:tc>
      </w:tr>
      <w:tr w:rsidR="00D949B9" w:rsidRPr="000B7FF0" w14:paraId="4FB4A2E5" w14:textId="77777777" w:rsidTr="009D55BE">
        <w:trPr>
          <w:cantSplit/>
          <w:trHeight w:val="123"/>
        </w:trPr>
        <w:tc>
          <w:tcPr>
            <w:tcW w:w="1426" w:type="dxa"/>
            <w:vMerge w:val="restart"/>
            <w:shd w:val="clear" w:color="auto" w:fill="auto"/>
          </w:tcPr>
          <w:p w14:paraId="50374274" w14:textId="36B8FC8B" w:rsidR="00D949B9" w:rsidRPr="000B7FF0" w:rsidRDefault="006B685D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Hasta el primer examen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72FD2DF6" w14:textId="43476582" w:rsidR="00D949B9" w:rsidRPr="000B7FF0" w:rsidRDefault="006B685D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Solicitud de examen</w:t>
            </w:r>
          </w:p>
        </w:tc>
        <w:tc>
          <w:tcPr>
            <w:tcW w:w="2164" w:type="dxa"/>
            <w:gridSpan w:val="2"/>
          </w:tcPr>
          <w:p w14:paraId="75D91DB1" w14:textId="14AA9F9B" w:rsidR="00D949B9" w:rsidRPr="000B7FF0" w:rsidRDefault="006B685D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Varía en función de la disciplina, pero en media: </w:t>
            </w:r>
          </w:p>
        </w:tc>
        <w:tc>
          <w:tcPr>
            <w:tcW w:w="3192" w:type="dxa"/>
            <w:gridSpan w:val="4"/>
            <w:vMerge w:val="restart"/>
            <w:vAlign w:val="center"/>
          </w:tcPr>
          <w:p w14:paraId="2554FBB9" w14:textId="375A0257" w:rsidR="00D949B9" w:rsidRPr="000B7FF0" w:rsidRDefault="006B685D" w:rsidP="00E406E7">
            <w:pPr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No disponible</w:t>
            </w:r>
          </w:p>
        </w:tc>
        <w:tc>
          <w:tcPr>
            <w:tcW w:w="1366" w:type="dxa"/>
            <w:vAlign w:val="center"/>
          </w:tcPr>
          <w:p w14:paraId="4849BBC0" w14:textId="24227069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10</w:t>
            </w:r>
            <w:r w:rsidR="006B685D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4</w:t>
            </w:r>
          </w:p>
        </w:tc>
      </w:tr>
      <w:tr w:rsidR="00D949B9" w:rsidRPr="000B7FF0" w14:paraId="5BBA0ED9" w14:textId="77777777" w:rsidTr="009D55BE">
        <w:trPr>
          <w:cantSplit/>
          <w:trHeight w:val="123"/>
        </w:trPr>
        <w:tc>
          <w:tcPr>
            <w:tcW w:w="1426" w:type="dxa"/>
            <w:vMerge/>
            <w:shd w:val="clear" w:color="auto" w:fill="auto"/>
          </w:tcPr>
          <w:p w14:paraId="5FDA057A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4A1114CD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0C57E381" w14:textId="21BC7E4B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M</w:t>
            </w:r>
            <w:r w:rsidR="006B685D" w:rsidRPr="000B7FF0">
              <w:rPr>
                <w:lang w:val="es-ES_tradnl"/>
              </w:rPr>
              <w:t>ecánica</w:t>
            </w:r>
          </w:p>
        </w:tc>
        <w:tc>
          <w:tcPr>
            <w:tcW w:w="3192" w:type="dxa"/>
            <w:gridSpan w:val="4"/>
            <w:vMerge/>
          </w:tcPr>
          <w:p w14:paraId="22BF75FA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366" w:type="dxa"/>
            <w:vAlign w:val="center"/>
          </w:tcPr>
          <w:p w14:paraId="261DAE72" w14:textId="3960E73D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9</w:t>
            </w:r>
            <w:r w:rsidR="006B685D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4</w:t>
            </w:r>
          </w:p>
        </w:tc>
      </w:tr>
      <w:tr w:rsidR="00D949B9" w:rsidRPr="000B7FF0" w14:paraId="44CE0D69" w14:textId="77777777" w:rsidTr="009D55BE">
        <w:trPr>
          <w:cantSplit/>
          <w:trHeight w:val="123"/>
        </w:trPr>
        <w:tc>
          <w:tcPr>
            <w:tcW w:w="1426" w:type="dxa"/>
            <w:vMerge/>
            <w:shd w:val="clear" w:color="auto" w:fill="auto"/>
          </w:tcPr>
          <w:p w14:paraId="0BD886F5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0CBE1C9B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745C113D" w14:textId="2AE10D77" w:rsidR="00D949B9" w:rsidRPr="000B7FF0" w:rsidRDefault="006B685D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Electricidad/electrónica</w:t>
            </w:r>
          </w:p>
        </w:tc>
        <w:tc>
          <w:tcPr>
            <w:tcW w:w="3192" w:type="dxa"/>
            <w:gridSpan w:val="4"/>
            <w:vMerge/>
          </w:tcPr>
          <w:p w14:paraId="0B0E5470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366" w:type="dxa"/>
            <w:vAlign w:val="center"/>
          </w:tcPr>
          <w:p w14:paraId="3FCA0928" w14:textId="37FA21A3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10</w:t>
            </w:r>
            <w:r w:rsidR="006B685D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2</w:t>
            </w:r>
          </w:p>
        </w:tc>
      </w:tr>
      <w:tr w:rsidR="00D949B9" w:rsidRPr="000B7FF0" w14:paraId="69E835B2" w14:textId="77777777" w:rsidTr="009D55BE">
        <w:trPr>
          <w:cantSplit/>
          <w:trHeight w:val="123"/>
        </w:trPr>
        <w:tc>
          <w:tcPr>
            <w:tcW w:w="1426" w:type="dxa"/>
            <w:vMerge/>
            <w:shd w:val="clear" w:color="auto" w:fill="auto"/>
          </w:tcPr>
          <w:p w14:paraId="2FE552BB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0BA3A4C2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1FF44B45" w14:textId="759544F5" w:rsidR="00D949B9" w:rsidRPr="000B7FF0" w:rsidRDefault="006B685D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Química</w:t>
            </w:r>
          </w:p>
        </w:tc>
        <w:tc>
          <w:tcPr>
            <w:tcW w:w="3192" w:type="dxa"/>
            <w:gridSpan w:val="4"/>
            <w:vMerge/>
          </w:tcPr>
          <w:p w14:paraId="79F850A8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366" w:type="dxa"/>
            <w:vAlign w:val="center"/>
          </w:tcPr>
          <w:p w14:paraId="463B3EE2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</w:tr>
      <w:tr w:rsidR="00D949B9" w:rsidRPr="000B7FF0" w14:paraId="0C7CB3C9" w14:textId="77777777" w:rsidTr="009D55BE">
        <w:trPr>
          <w:cantSplit/>
          <w:trHeight w:val="123"/>
        </w:trPr>
        <w:tc>
          <w:tcPr>
            <w:tcW w:w="1426" w:type="dxa"/>
            <w:vMerge/>
            <w:shd w:val="clear" w:color="auto" w:fill="auto"/>
          </w:tcPr>
          <w:p w14:paraId="0C60E674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7C759C1F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7D5E4D02" w14:textId="1D646823" w:rsidR="00D949B9" w:rsidRPr="000B7FF0" w:rsidRDefault="006B685D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Química general</w:t>
            </w:r>
          </w:p>
        </w:tc>
        <w:tc>
          <w:tcPr>
            <w:tcW w:w="3192" w:type="dxa"/>
            <w:gridSpan w:val="4"/>
            <w:vMerge/>
          </w:tcPr>
          <w:p w14:paraId="25BD4927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366" w:type="dxa"/>
            <w:vAlign w:val="center"/>
          </w:tcPr>
          <w:p w14:paraId="69AC27B8" w14:textId="2C43C532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11</w:t>
            </w:r>
            <w:r w:rsidR="006B685D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2</w:t>
            </w:r>
          </w:p>
        </w:tc>
      </w:tr>
      <w:tr w:rsidR="00D949B9" w:rsidRPr="000B7FF0" w14:paraId="01FAC1B6" w14:textId="77777777" w:rsidTr="009D55BE">
        <w:trPr>
          <w:cantSplit/>
          <w:trHeight w:val="123"/>
        </w:trPr>
        <w:tc>
          <w:tcPr>
            <w:tcW w:w="1426" w:type="dxa"/>
            <w:vMerge/>
            <w:tcBorders>
              <w:bottom w:val="nil"/>
            </w:tcBorders>
            <w:shd w:val="clear" w:color="auto" w:fill="auto"/>
          </w:tcPr>
          <w:p w14:paraId="2709D5C0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426" w:type="dxa"/>
            <w:vMerge/>
            <w:tcBorders>
              <w:bottom w:val="nil"/>
            </w:tcBorders>
            <w:shd w:val="clear" w:color="auto" w:fill="auto"/>
          </w:tcPr>
          <w:p w14:paraId="3F59F546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E0F08F1" w14:textId="0ED01E60" w:rsidR="00D949B9" w:rsidRPr="000B7FF0" w:rsidRDefault="006B685D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Química orgánica</w:t>
            </w:r>
          </w:p>
        </w:tc>
        <w:tc>
          <w:tcPr>
            <w:tcW w:w="3192" w:type="dxa"/>
            <w:gridSpan w:val="4"/>
            <w:vMerge/>
          </w:tcPr>
          <w:p w14:paraId="01D6E816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366" w:type="dxa"/>
            <w:vAlign w:val="center"/>
          </w:tcPr>
          <w:p w14:paraId="2C924200" w14:textId="270A7BA4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11</w:t>
            </w:r>
            <w:r w:rsidR="006B685D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1</w:t>
            </w:r>
          </w:p>
        </w:tc>
      </w:tr>
      <w:tr w:rsidR="00D949B9" w:rsidRPr="000B7FF0" w14:paraId="370B70B7" w14:textId="77777777" w:rsidTr="009D55BE">
        <w:trPr>
          <w:cantSplit/>
          <w:trHeight w:val="123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2715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FA72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2164" w:type="dxa"/>
            <w:gridSpan w:val="2"/>
            <w:tcBorders>
              <w:left w:val="single" w:sz="4" w:space="0" w:color="auto"/>
            </w:tcBorders>
            <w:vAlign w:val="center"/>
          </w:tcPr>
          <w:p w14:paraId="24159929" w14:textId="04D9FAE0" w:rsidR="00D949B9" w:rsidRPr="000B7FF0" w:rsidRDefault="006B685D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Biotecnología</w:t>
            </w:r>
          </w:p>
        </w:tc>
        <w:tc>
          <w:tcPr>
            <w:tcW w:w="3192" w:type="dxa"/>
            <w:gridSpan w:val="4"/>
            <w:vMerge/>
          </w:tcPr>
          <w:p w14:paraId="6BA1757F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366" w:type="dxa"/>
            <w:vAlign w:val="center"/>
          </w:tcPr>
          <w:p w14:paraId="2C258927" w14:textId="669F3AC4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10</w:t>
            </w:r>
            <w:r w:rsidR="006B685D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2</w:t>
            </w:r>
          </w:p>
        </w:tc>
      </w:tr>
      <w:tr w:rsidR="00D949B9" w:rsidRPr="000B7FF0" w14:paraId="70786016" w14:textId="77777777" w:rsidTr="009D55BE">
        <w:trPr>
          <w:cantSplit/>
          <w:trHeight w:val="123"/>
        </w:trPr>
        <w:tc>
          <w:tcPr>
            <w:tcW w:w="1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EFE443" w14:textId="3262AFD4" w:rsidR="00D949B9" w:rsidRPr="000B7FF0" w:rsidRDefault="006B685D" w:rsidP="00E406E7">
            <w:pPr>
              <w:keepNext/>
              <w:rPr>
                <w:lang w:val="es-ES_tradnl"/>
              </w:rPr>
            </w:pPr>
            <w:r w:rsidRPr="000B7FF0">
              <w:rPr>
                <w:lang w:val="es-ES_tradnl"/>
              </w:rPr>
              <w:lastRenderedPageBreak/>
              <w:t>Hasta la concesión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14B8A1" w14:textId="350EAEE2" w:rsidR="00D949B9" w:rsidRPr="000B7FF0" w:rsidRDefault="006B685D" w:rsidP="00E406E7">
            <w:pPr>
              <w:keepNext/>
              <w:rPr>
                <w:lang w:val="es-ES_tradnl"/>
              </w:rPr>
            </w:pPr>
            <w:r w:rsidRPr="000B7FF0">
              <w:rPr>
                <w:lang w:val="es-ES_tradnl"/>
              </w:rPr>
              <w:t>Solicitud de examen</w:t>
            </w:r>
          </w:p>
        </w:tc>
        <w:tc>
          <w:tcPr>
            <w:tcW w:w="2164" w:type="dxa"/>
            <w:gridSpan w:val="2"/>
            <w:vAlign w:val="center"/>
          </w:tcPr>
          <w:p w14:paraId="77FBCD9B" w14:textId="1B80BE3B" w:rsidR="00D949B9" w:rsidRPr="000B7FF0" w:rsidRDefault="006B685D" w:rsidP="00E406E7">
            <w:pPr>
              <w:keepNext/>
              <w:rPr>
                <w:lang w:val="es-ES_tradnl"/>
              </w:rPr>
            </w:pPr>
            <w:r w:rsidRPr="000B7FF0">
              <w:rPr>
                <w:lang w:val="es-ES_tradnl"/>
              </w:rPr>
              <w:t>Varía en función de la disciplina, pero en media</w:t>
            </w:r>
            <w:r w:rsidR="00D949B9" w:rsidRPr="000B7FF0">
              <w:rPr>
                <w:lang w:val="es-ES_tradnl"/>
              </w:rPr>
              <w:t xml:space="preserve">: </w:t>
            </w:r>
          </w:p>
        </w:tc>
        <w:tc>
          <w:tcPr>
            <w:tcW w:w="749" w:type="dxa"/>
            <w:vAlign w:val="center"/>
          </w:tcPr>
          <w:p w14:paraId="120B9A57" w14:textId="422F82FC" w:rsidR="00D949B9" w:rsidRPr="000B7FF0" w:rsidRDefault="00D949B9" w:rsidP="00E406E7">
            <w:pPr>
              <w:keepNext/>
              <w:rPr>
                <w:lang w:val="es-ES_tradnl"/>
              </w:rPr>
            </w:pPr>
            <w:r w:rsidRPr="000B7FF0">
              <w:rPr>
                <w:lang w:val="es-ES_tradnl"/>
              </w:rPr>
              <w:t>48</w:t>
            </w:r>
            <w:r w:rsidR="006B685D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4</w:t>
            </w:r>
          </w:p>
        </w:tc>
        <w:tc>
          <w:tcPr>
            <w:tcW w:w="783" w:type="dxa"/>
            <w:vAlign w:val="center"/>
          </w:tcPr>
          <w:p w14:paraId="622CA5CA" w14:textId="0AC67041" w:rsidR="00D949B9" w:rsidRPr="000B7FF0" w:rsidRDefault="00D949B9" w:rsidP="00E406E7">
            <w:pPr>
              <w:keepNext/>
              <w:rPr>
                <w:lang w:val="es-ES_tradnl"/>
              </w:rPr>
            </w:pPr>
            <w:r w:rsidRPr="000B7FF0">
              <w:rPr>
                <w:lang w:val="es-ES_tradnl"/>
              </w:rPr>
              <w:t>45</w:t>
            </w:r>
            <w:r w:rsidR="006B685D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7</w:t>
            </w:r>
          </w:p>
        </w:tc>
        <w:tc>
          <w:tcPr>
            <w:tcW w:w="777" w:type="dxa"/>
            <w:vAlign w:val="center"/>
          </w:tcPr>
          <w:p w14:paraId="65E11A56" w14:textId="0BB8158D" w:rsidR="00D949B9" w:rsidRPr="000B7FF0" w:rsidRDefault="006B685D" w:rsidP="00E406E7">
            <w:pPr>
              <w:keepNext/>
              <w:rPr>
                <w:lang w:val="es-ES_tradnl"/>
              </w:rPr>
            </w:pPr>
            <w:r w:rsidRPr="000B7FF0">
              <w:rPr>
                <w:lang w:val="es-ES_tradnl"/>
              </w:rPr>
              <w:t>42,</w:t>
            </w:r>
            <w:r w:rsidR="00D949B9" w:rsidRPr="000B7FF0">
              <w:rPr>
                <w:lang w:val="es-ES_tradnl"/>
              </w:rPr>
              <w:t>7</w:t>
            </w:r>
          </w:p>
        </w:tc>
        <w:tc>
          <w:tcPr>
            <w:tcW w:w="883" w:type="dxa"/>
            <w:vAlign w:val="center"/>
          </w:tcPr>
          <w:p w14:paraId="07BC3AEC" w14:textId="14736A96" w:rsidR="00D949B9" w:rsidRPr="000B7FF0" w:rsidRDefault="00D949B9" w:rsidP="00E406E7">
            <w:pPr>
              <w:keepNext/>
              <w:rPr>
                <w:lang w:val="es-ES_tradnl"/>
              </w:rPr>
            </w:pPr>
            <w:r w:rsidRPr="000B7FF0">
              <w:rPr>
                <w:lang w:val="es-ES_tradnl"/>
              </w:rPr>
              <w:t>40</w:t>
            </w:r>
            <w:r w:rsidR="006B685D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B2D35DE" w14:textId="5ACF84E1" w:rsidR="00D949B9" w:rsidRPr="000B7FF0" w:rsidRDefault="00D949B9" w:rsidP="00E406E7">
            <w:pPr>
              <w:keepNext/>
              <w:rPr>
                <w:lang w:val="es-ES_tradnl"/>
              </w:rPr>
            </w:pPr>
            <w:r w:rsidRPr="000B7FF0">
              <w:rPr>
                <w:lang w:val="es-ES_tradnl"/>
              </w:rPr>
              <w:t>35</w:t>
            </w:r>
            <w:r w:rsidR="006B685D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7</w:t>
            </w:r>
          </w:p>
        </w:tc>
      </w:tr>
      <w:tr w:rsidR="00D949B9" w:rsidRPr="000B7FF0" w14:paraId="13029B6E" w14:textId="77777777" w:rsidTr="009D55BE">
        <w:trPr>
          <w:cantSplit/>
          <w:trHeight w:val="123"/>
        </w:trPr>
        <w:tc>
          <w:tcPr>
            <w:tcW w:w="1426" w:type="dxa"/>
            <w:vMerge/>
            <w:shd w:val="clear" w:color="auto" w:fill="auto"/>
          </w:tcPr>
          <w:p w14:paraId="550B0F0C" w14:textId="77777777" w:rsidR="00D949B9" w:rsidRPr="000B7FF0" w:rsidRDefault="00D949B9" w:rsidP="00E406E7">
            <w:pPr>
              <w:keepNext/>
              <w:rPr>
                <w:lang w:val="es-ES_tradnl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244D1E4C" w14:textId="77777777" w:rsidR="00D949B9" w:rsidRPr="000B7FF0" w:rsidRDefault="00D949B9" w:rsidP="00E406E7">
            <w:pPr>
              <w:keepNext/>
              <w:rPr>
                <w:lang w:val="es-ES_tradnl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3D900268" w14:textId="381CCD15" w:rsidR="00D949B9" w:rsidRPr="000B7FF0" w:rsidRDefault="00D949B9" w:rsidP="00E406E7">
            <w:pPr>
              <w:keepNext/>
              <w:rPr>
                <w:lang w:val="es-ES_tradnl"/>
              </w:rPr>
            </w:pPr>
            <w:r w:rsidRPr="000B7FF0">
              <w:rPr>
                <w:lang w:val="es-ES_tradnl"/>
              </w:rPr>
              <w:t>Me</w:t>
            </w:r>
            <w:r w:rsidR="006B685D" w:rsidRPr="000B7FF0">
              <w:rPr>
                <w:lang w:val="es-ES_tradnl"/>
              </w:rPr>
              <w:t>cánica</w:t>
            </w:r>
          </w:p>
        </w:tc>
        <w:tc>
          <w:tcPr>
            <w:tcW w:w="3192" w:type="dxa"/>
            <w:gridSpan w:val="4"/>
            <w:vMerge w:val="restart"/>
            <w:vAlign w:val="center"/>
          </w:tcPr>
          <w:p w14:paraId="58B91D7B" w14:textId="0689F45C" w:rsidR="00D949B9" w:rsidRPr="000B7FF0" w:rsidRDefault="006B685D" w:rsidP="00E406E7">
            <w:pPr>
              <w:keepNext/>
              <w:rPr>
                <w:i/>
                <w:lang w:val="es-ES_tradnl"/>
              </w:rPr>
            </w:pPr>
            <w:r w:rsidRPr="000B7FF0">
              <w:rPr>
                <w:i/>
                <w:lang w:val="es-ES_tradnl"/>
              </w:rPr>
              <w:t>No disponible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0ACDF62" w14:textId="7C031DBB" w:rsidR="00D949B9" w:rsidRPr="000B7FF0" w:rsidRDefault="00D949B9" w:rsidP="00E406E7">
            <w:pPr>
              <w:keepNext/>
              <w:rPr>
                <w:lang w:val="es-ES_tradnl"/>
              </w:rPr>
            </w:pPr>
            <w:r w:rsidRPr="000B7FF0">
              <w:rPr>
                <w:lang w:val="es-ES_tradnl"/>
              </w:rPr>
              <w:t>28</w:t>
            </w:r>
            <w:r w:rsidR="006B685D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3</w:t>
            </w:r>
          </w:p>
        </w:tc>
      </w:tr>
      <w:tr w:rsidR="00D949B9" w:rsidRPr="000B7FF0" w14:paraId="4419AE2C" w14:textId="77777777" w:rsidTr="009D55BE">
        <w:trPr>
          <w:cantSplit/>
          <w:trHeight w:val="123"/>
        </w:trPr>
        <w:tc>
          <w:tcPr>
            <w:tcW w:w="1426" w:type="dxa"/>
            <w:vMerge/>
            <w:shd w:val="clear" w:color="auto" w:fill="auto"/>
          </w:tcPr>
          <w:p w14:paraId="661182DB" w14:textId="77777777" w:rsidR="00D949B9" w:rsidRPr="000B7FF0" w:rsidRDefault="00D949B9" w:rsidP="00E406E7">
            <w:pPr>
              <w:keepNext/>
              <w:rPr>
                <w:lang w:val="es-ES_tradnl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48D5F8BB" w14:textId="77777777" w:rsidR="00D949B9" w:rsidRPr="000B7FF0" w:rsidRDefault="00D949B9" w:rsidP="00E406E7">
            <w:pPr>
              <w:keepNext/>
              <w:rPr>
                <w:lang w:val="es-ES_tradnl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3B3EA5C" w14:textId="1276DF86" w:rsidR="00D949B9" w:rsidRPr="000B7FF0" w:rsidRDefault="006B685D" w:rsidP="00E406E7">
            <w:pPr>
              <w:keepNext/>
              <w:rPr>
                <w:lang w:val="es-ES_tradnl"/>
              </w:rPr>
            </w:pPr>
            <w:r w:rsidRPr="000B7FF0">
              <w:rPr>
                <w:lang w:val="es-ES_tradnl"/>
              </w:rPr>
              <w:t>Electricidad/electrónica</w:t>
            </w:r>
          </w:p>
        </w:tc>
        <w:tc>
          <w:tcPr>
            <w:tcW w:w="3192" w:type="dxa"/>
            <w:gridSpan w:val="4"/>
            <w:vMerge/>
          </w:tcPr>
          <w:p w14:paraId="3832AFC0" w14:textId="77777777" w:rsidR="00D949B9" w:rsidRPr="000B7FF0" w:rsidRDefault="00D949B9" w:rsidP="00E406E7">
            <w:pPr>
              <w:keepNext/>
              <w:rPr>
                <w:lang w:val="es-ES_tradnl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0B8D3AE9" w14:textId="4B73CFF3" w:rsidR="00D949B9" w:rsidRPr="000B7FF0" w:rsidRDefault="00D949B9" w:rsidP="00E406E7">
            <w:pPr>
              <w:keepNext/>
              <w:rPr>
                <w:lang w:val="es-ES_tradnl"/>
              </w:rPr>
            </w:pPr>
            <w:r w:rsidRPr="000B7FF0">
              <w:rPr>
                <w:lang w:val="es-ES_tradnl"/>
              </w:rPr>
              <w:t>42</w:t>
            </w:r>
            <w:r w:rsidR="006B685D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1</w:t>
            </w:r>
          </w:p>
        </w:tc>
      </w:tr>
      <w:tr w:rsidR="00D949B9" w:rsidRPr="000B7FF0" w14:paraId="656DE741" w14:textId="77777777" w:rsidTr="009D55BE">
        <w:trPr>
          <w:cantSplit/>
          <w:trHeight w:val="123"/>
        </w:trPr>
        <w:tc>
          <w:tcPr>
            <w:tcW w:w="1426" w:type="dxa"/>
            <w:vMerge/>
            <w:shd w:val="clear" w:color="auto" w:fill="auto"/>
          </w:tcPr>
          <w:p w14:paraId="283BAA4C" w14:textId="77777777" w:rsidR="00D949B9" w:rsidRPr="000B7FF0" w:rsidRDefault="00D949B9" w:rsidP="00E406E7">
            <w:pPr>
              <w:keepNext/>
              <w:rPr>
                <w:lang w:val="es-ES_tradnl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1400F70F" w14:textId="77777777" w:rsidR="00D949B9" w:rsidRPr="000B7FF0" w:rsidRDefault="00D949B9" w:rsidP="00E406E7">
            <w:pPr>
              <w:keepNext/>
              <w:rPr>
                <w:lang w:val="es-ES_tradnl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0412BEF0" w14:textId="40D828D6" w:rsidR="00D949B9" w:rsidRPr="000B7FF0" w:rsidRDefault="006B685D" w:rsidP="00E406E7">
            <w:pPr>
              <w:keepNext/>
              <w:rPr>
                <w:lang w:val="es-ES_tradnl"/>
              </w:rPr>
            </w:pPr>
            <w:r w:rsidRPr="000B7FF0">
              <w:rPr>
                <w:lang w:val="es-ES_tradnl"/>
              </w:rPr>
              <w:t>Química</w:t>
            </w:r>
          </w:p>
        </w:tc>
        <w:tc>
          <w:tcPr>
            <w:tcW w:w="3192" w:type="dxa"/>
            <w:gridSpan w:val="4"/>
            <w:vMerge/>
          </w:tcPr>
          <w:p w14:paraId="5E33B169" w14:textId="77777777" w:rsidR="00D949B9" w:rsidRPr="000B7FF0" w:rsidRDefault="00D949B9" w:rsidP="00E406E7">
            <w:pPr>
              <w:keepNext/>
              <w:rPr>
                <w:lang w:val="es-ES_tradnl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0029FA24" w14:textId="77777777" w:rsidR="00D949B9" w:rsidRPr="000B7FF0" w:rsidRDefault="00D949B9" w:rsidP="00E406E7">
            <w:pPr>
              <w:keepNext/>
              <w:rPr>
                <w:lang w:val="es-ES_tradnl"/>
              </w:rPr>
            </w:pPr>
          </w:p>
        </w:tc>
      </w:tr>
      <w:tr w:rsidR="00D949B9" w:rsidRPr="000B7FF0" w14:paraId="0256B28E" w14:textId="77777777" w:rsidTr="009D55BE">
        <w:trPr>
          <w:cantSplit/>
          <w:trHeight w:val="123"/>
        </w:trPr>
        <w:tc>
          <w:tcPr>
            <w:tcW w:w="1426" w:type="dxa"/>
            <w:vMerge/>
            <w:shd w:val="clear" w:color="auto" w:fill="auto"/>
          </w:tcPr>
          <w:p w14:paraId="444DA0F3" w14:textId="77777777" w:rsidR="00D949B9" w:rsidRPr="000B7FF0" w:rsidRDefault="00D949B9" w:rsidP="00E406E7">
            <w:pPr>
              <w:keepNext/>
              <w:rPr>
                <w:lang w:val="es-ES_tradnl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7124678F" w14:textId="77777777" w:rsidR="00D949B9" w:rsidRPr="000B7FF0" w:rsidRDefault="00D949B9" w:rsidP="00E406E7">
            <w:pPr>
              <w:keepNext/>
              <w:rPr>
                <w:lang w:val="es-ES_tradnl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225A5567" w14:textId="7BC1365E" w:rsidR="00D949B9" w:rsidRPr="000B7FF0" w:rsidRDefault="00D949B9" w:rsidP="00E406E7">
            <w:pPr>
              <w:keepNext/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   </w:t>
            </w:r>
            <w:r w:rsidR="006B685D" w:rsidRPr="000B7FF0">
              <w:rPr>
                <w:lang w:val="es-ES_tradnl"/>
              </w:rPr>
              <w:t>Química general</w:t>
            </w:r>
          </w:p>
        </w:tc>
        <w:tc>
          <w:tcPr>
            <w:tcW w:w="3192" w:type="dxa"/>
            <w:gridSpan w:val="4"/>
            <w:vMerge/>
          </w:tcPr>
          <w:p w14:paraId="7E8B0983" w14:textId="77777777" w:rsidR="00D949B9" w:rsidRPr="000B7FF0" w:rsidRDefault="00D949B9" w:rsidP="00E406E7">
            <w:pPr>
              <w:keepNext/>
              <w:rPr>
                <w:lang w:val="es-ES_tradnl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36F8D02A" w14:textId="74ECFEFC" w:rsidR="00D949B9" w:rsidRPr="000B7FF0" w:rsidRDefault="00D949B9" w:rsidP="00E406E7">
            <w:pPr>
              <w:keepNext/>
              <w:rPr>
                <w:lang w:val="es-ES_tradnl"/>
              </w:rPr>
            </w:pPr>
            <w:r w:rsidRPr="000B7FF0">
              <w:rPr>
                <w:lang w:val="es-ES_tradnl"/>
              </w:rPr>
              <w:t>33</w:t>
            </w:r>
            <w:r w:rsidR="006B685D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5</w:t>
            </w:r>
          </w:p>
        </w:tc>
      </w:tr>
      <w:tr w:rsidR="00D949B9" w:rsidRPr="000B7FF0" w14:paraId="553D0E5A" w14:textId="77777777" w:rsidTr="009D55BE">
        <w:trPr>
          <w:cantSplit/>
          <w:trHeight w:val="123"/>
        </w:trPr>
        <w:tc>
          <w:tcPr>
            <w:tcW w:w="1426" w:type="dxa"/>
            <w:vMerge/>
            <w:tcBorders>
              <w:bottom w:val="nil"/>
            </w:tcBorders>
            <w:shd w:val="clear" w:color="auto" w:fill="auto"/>
          </w:tcPr>
          <w:p w14:paraId="530C9626" w14:textId="77777777" w:rsidR="00D949B9" w:rsidRPr="000B7FF0" w:rsidRDefault="00D949B9" w:rsidP="00E406E7">
            <w:pPr>
              <w:keepNext/>
              <w:rPr>
                <w:lang w:val="es-ES_tradnl"/>
              </w:rPr>
            </w:pPr>
          </w:p>
        </w:tc>
        <w:tc>
          <w:tcPr>
            <w:tcW w:w="1426" w:type="dxa"/>
            <w:vMerge/>
            <w:tcBorders>
              <w:bottom w:val="nil"/>
            </w:tcBorders>
            <w:shd w:val="clear" w:color="auto" w:fill="auto"/>
          </w:tcPr>
          <w:p w14:paraId="24E92239" w14:textId="77777777" w:rsidR="00D949B9" w:rsidRPr="000B7FF0" w:rsidRDefault="00D949B9" w:rsidP="00E406E7">
            <w:pPr>
              <w:keepNext/>
              <w:rPr>
                <w:lang w:val="es-ES_tradnl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15B114DD" w14:textId="126AB695" w:rsidR="00D949B9" w:rsidRPr="000B7FF0" w:rsidRDefault="00D949B9" w:rsidP="00E406E7">
            <w:pPr>
              <w:keepNext/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   </w:t>
            </w:r>
            <w:r w:rsidR="006B685D" w:rsidRPr="000B7FF0">
              <w:rPr>
                <w:lang w:val="es-ES_tradnl"/>
              </w:rPr>
              <w:t>Química orgánica</w:t>
            </w:r>
          </w:p>
        </w:tc>
        <w:tc>
          <w:tcPr>
            <w:tcW w:w="3192" w:type="dxa"/>
            <w:gridSpan w:val="4"/>
            <w:vMerge/>
          </w:tcPr>
          <w:p w14:paraId="457A12C4" w14:textId="77777777" w:rsidR="00D949B9" w:rsidRPr="000B7FF0" w:rsidRDefault="00D949B9" w:rsidP="00E406E7">
            <w:pPr>
              <w:keepNext/>
              <w:rPr>
                <w:lang w:val="es-ES_tradnl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772EB0AF" w14:textId="3F40E18E" w:rsidR="00D949B9" w:rsidRPr="000B7FF0" w:rsidRDefault="00D949B9" w:rsidP="00E406E7">
            <w:pPr>
              <w:keepNext/>
              <w:rPr>
                <w:lang w:val="es-ES_tradnl"/>
              </w:rPr>
            </w:pPr>
            <w:r w:rsidRPr="000B7FF0">
              <w:rPr>
                <w:lang w:val="es-ES_tradnl"/>
              </w:rPr>
              <w:t>31</w:t>
            </w:r>
            <w:r w:rsidR="006B685D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5</w:t>
            </w:r>
          </w:p>
        </w:tc>
      </w:tr>
      <w:tr w:rsidR="00D949B9" w:rsidRPr="000B7FF0" w14:paraId="49DC570E" w14:textId="77777777" w:rsidTr="009D55BE">
        <w:trPr>
          <w:cantSplit/>
          <w:trHeight w:val="123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7860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C102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2164" w:type="dxa"/>
            <w:gridSpan w:val="2"/>
            <w:tcBorders>
              <w:left w:val="single" w:sz="4" w:space="0" w:color="auto"/>
            </w:tcBorders>
            <w:vAlign w:val="center"/>
          </w:tcPr>
          <w:p w14:paraId="4333442A" w14:textId="358C74C3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Biotec</w:t>
            </w:r>
            <w:r w:rsidR="006B685D" w:rsidRPr="000B7FF0">
              <w:rPr>
                <w:lang w:val="es-ES_tradnl"/>
              </w:rPr>
              <w:t>nología</w:t>
            </w:r>
          </w:p>
        </w:tc>
        <w:tc>
          <w:tcPr>
            <w:tcW w:w="3192" w:type="dxa"/>
            <w:gridSpan w:val="4"/>
            <w:vMerge/>
          </w:tcPr>
          <w:p w14:paraId="20CAE251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2258F5D9" w14:textId="7E9C7EAF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58</w:t>
            </w:r>
            <w:r w:rsidR="006B685D" w:rsidRPr="000B7FF0">
              <w:rPr>
                <w:lang w:val="es-ES_tradnl"/>
              </w:rPr>
              <w:t>,</w:t>
            </w:r>
            <w:r w:rsidRPr="000B7FF0">
              <w:rPr>
                <w:lang w:val="es-ES_tradnl"/>
              </w:rPr>
              <w:t>4</w:t>
            </w:r>
          </w:p>
        </w:tc>
      </w:tr>
    </w:tbl>
    <w:p w14:paraId="25048A08" w14:textId="77777777" w:rsidR="00D949B9" w:rsidRPr="000B7FF0" w:rsidRDefault="00D949B9" w:rsidP="00E406E7">
      <w:pPr>
        <w:rPr>
          <w:lang w:val="es-ES_tradnl"/>
        </w:rPr>
      </w:pPr>
    </w:p>
    <w:p w14:paraId="3A30157F" w14:textId="77777777" w:rsidR="00D949B9" w:rsidRPr="000B7FF0" w:rsidRDefault="00D949B9" w:rsidP="00E406E7">
      <w:pPr>
        <w:rPr>
          <w:lang w:val="es-ES_tradnl"/>
        </w:rPr>
      </w:pPr>
    </w:p>
    <w:tbl>
      <w:tblPr>
        <w:tblW w:w="6800" w:type="dxa"/>
        <w:tblLook w:val="04A0" w:firstRow="1" w:lastRow="0" w:firstColumn="1" w:lastColumn="0" w:noHBand="0" w:noVBand="1"/>
      </w:tblPr>
      <w:tblGrid>
        <w:gridCol w:w="2075"/>
        <w:gridCol w:w="889"/>
        <w:gridCol w:w="959"/>
        <w:gridCol w:w="959"/>
        <w:gridCol w:w="959"/>
        <w:gridCol w:w="959"/>
      </w:tblGrid>
      <w:tr w:rsidR="00D949B9" w:rsidRPr="000B7FF0" w14:paraId="08FBDEB0" w14:textId="77777777" w:rsidTr="009D55BE">
        <w:trPr>
          <w:trHeight w:val="300"/>
        </w:trPr>
        <w:tc>
          <w:tcPr>
            <w:tcW w:w="6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572A4" w14:textId="60E07EB5" w:rsidR="00D949B9" w:rsidRPr="000B7FF0" w:rsidRDefault="007D399D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Resultados</w:t>
            </w:r>
          </w:p>
        </w:tc>
      </w:tr>
      <w:tr w:rsidR="00D949B9" w:rsidRPr="000B7FF0" w14:paraId="17864399" w14:textId="77777777" w:rsidTr="009D55BE">
        <w:trPr>
          <w:trHeight w:val="51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AC900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DCE47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2011-2012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F6C5C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2012-2013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CD4D8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2013-2014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E50FD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2014-2015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E5D0C0" w14:textId="77777777" w:rsidR="00D949B9" w:rsidRPr="000B7FF0" w:rsidRDefault="00D949B9" w:rsidP="00E406E7">
            <w:pPr>
              <w:rPr>
                <w:b/>
                <w:lang w:val="es-ES_tradnl"/>
              </w:rPr>
            </w:pPr>
            <w:r w:rsidRPr="000B7FF0">
              <w:rPr>
                <w:b/>
                <w:lang w:val="es-ES_tradnl"/>
              </w:rPr>
              <w:t>2015-2016</w:t>
            </w:r>
          </w:p>
        </w:tc>
      </w:tr>
      <w:tr w:rsidR="00D949B9" w:rsidRPr="000B7FF0" w14:paraId="6AA488B8" w14:textId="77777777" w:rsidTr="009D55BE">
        <w:trPr>
          <w:trHeight w:val="10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C0326" w14:textId="736E3D84" w:rsidR="00D949B9" w:rsidRPr="000B7FF0" w:rsidRDefault="006F67F8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Solicitudes de examen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195FB" w14:textId="01630B95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29</w:t>
            </w:r>
            <w:r w:rsidR="006F67F8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39B78" w14:textId="6F300D36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28</w:t>
            </w:r>
            <w:r w:rsidR="006F67F8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029E7" w14:textId="27D71ABF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28</w:t>
            </w:r>
            <w:r w:rsidR="006F67F8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45E8D" w14:textId="51062995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28</w:t>
            </w:r>
            <w:r w:rsidR="006F67F8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C4D0B" w14:textId="7D06C84F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29</w:t>
            </w:r>
            <w:r w:rsidR="006F67F8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050</w:t>
            </w:r>
          </w:p>
        </w:tc>
      </w:tr>
      <w:tr w:rsidR="00D949B9" w:rsidRPr="000B7FF0" w14:paraId="2FCAF4AF" w14:textId="77777777" w:rsidTr="009D55BE">
        <w:trPr>
          <w:trHeight w:val="51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DE012" w14:textId="3943A0BC" w:rsidR="00D949B9" w:rsidRPr="000B7FF0" w:rsidRDefault="007D399D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Informes enviados al solicitante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9FB97" w14:textId="43CAD2AF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36</w:t>
            </w:r>
            <w:r w:rsidR="006F67F8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59CA8" w14:textId="07DE702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37</w:t>
            </w:r>
            <w:r w:rsidR="006F67F8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7B9D6" w14:textId="1801DD7E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38</w:t>
            </w:r>
            <w:r w:rsidR="006F67F8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13AA8" w14:textId="333D87CD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36</w:t>
            </w:r>
            <w:r w:rsidR="006F67F8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D418DF" w14:textId="0FAF97E1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37</w:t>
            </w:r>
            <w:r w:rsidR="006F67F8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820</w:t>
            </w:r>
          </w:p>
        </w:tc>
      </w:tr>
      <w:tr w:rsidR="00D949B9" w:rsidRPr="000B7FF0" w14:paraId="4AF4708A" w14:textId="77777777" w:rsidTr="009D55B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9B6F7" w14:textId="63EF1A4F" w:rsidR="00D949B9" w:rsidRPr="000B7FF0" w:rsidRDefault="006F67F8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Concesiones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CEFF5" w14:textId="59BBFB30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20</w:t>
            </w:r>
            <w:r w:rsidR="006F67F8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E55C2" w14:textId="32BB626F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21</w:t>
            </w:r>
            <w:r w:rsidR="006F67F8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CBF73" w14:textId="6FAE922E" w:rsidR="00D949B9" w:rsidRPr="000B7FF0" w:rsidRDefault="006F67F8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23.</w:t>
            </w:r>
            <w:r w:rsidR="00D949B9" w:rsidRPr="000B7FF0">
              <w:rPr>
                <w:lang w:val="es-ES_tradnl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9A607" w14:textId="439F7ADF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23</w:t>
            </w:r>
            <w:r w:rsidR="006F67F8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8308C5" w14:textId="611D06CB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25</w:t>
            </w:r>
            <w:r w:rsidR="006F67F8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088</w:t>
            </w:r>
          </w:p>
        </w:tc>
      </w:tr>
    </w:tbl>
    <w:p w14:paraId="1E8E4B75" w14:textId="77777777" w:rsidR="00D949B9" w:rsidRPr="000B7FF0" w:rsidRDefault="00D949B9" w:rsidP="00E406E7">
      <w:pPr>
        <w:rPr>
          <w:lang w:val="es-ES_tradnl"/>
        </w:rPr>
      </w:pPr>
    </w:p>
    <w:p w14:paraId="53F17B81" w14:textId="08EAF07C" w:rsidR="00D949B9" w:rsidRPr="000B7FF0" w:rsidRDefault="006F67F8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Retrasos a nivel nacional</w:t>
      </w:r>
    </w:p>
    <w:p w14:paraId="721BDFF3" w14:textId="77777777" w:rsidR="00D949B9" w:rsidRPr="000B7FF0" w:rsidRDefault="00D949B9" w:rsidP="00E406E7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992"/>
        <w:gridCol w:w="993"/>
        <w:gridCol w:w="992"/>
        <w:gridCol w:w="2375"/>
      </w:tblGrid>
      <w:tr w:rsidR="00D949B9" w:rsidRPr="000B7FF0" w14:paraId="6F1800B6" w14:textId="77777777" w:rsidTr="000C68AA">
        <w:trPr>
          <w:cantSplit/>
        </w:trPr>
        <w:tc>
          <w:tcPr>
            <w:tcW w:w="3227" w:type="dxa"/>
            <w:shd w:val="clear" w:color="auto" w:fill="auto"/>
          </w:tcPr>
          <w:p w14:paraId="326B502F" w14:textId="44870BF8" w:rsidR="00D949B9" w:rsidRPr="000B7FF0" w:rsidRDefault="006F67F8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Medida</w:t>
            </w:r>
          </w:p>
        </w:tc>
        <w:tc>
          <w:tcPr>
            <w:tcW w:w="992" w:type="dxa"/>
            <w:vAlign w:val="center"/>
          </w:tcPr>
          <w:p w14:paraId="59EFEBEC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 2011-2012</w:t>
            </w:r>
          </w:p>
        </w:tc>
        <w:tc>
          <w:tcPr>
            <w:tcW w:w="992" w:type="dxa"/>
            <w:vAlign w:val="center"/>
          </w:tcPr>
          <w:p w14:paraId="643A9632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 2012-2013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0F7B9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 2013-2014</w:t>
            </w:r>
          </w:p>
        </w:tc>
        <w:tc>
          <w:tcPr>
            <w:tcW w:w="992" w:type="dxa"/>
            <w:vAlign w:val="center"/>
          </w:tcPr>
          <w:p w14:paraId="584C3BD6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 2014-2015</w:t>
            </w:r>
          </w:p>
        </w:tc>
        <w:tc>
          <w:tcPr>
            <w:tcW w:w="2375" w:type="dxa"/>
          </w:tcPr>
          <w:p w14:paraId="7FA07374" w14:textId="536F30BB" w:rsidR="00D949B9" w:rsidRPr="000B7FF0" w:rsidRDefault="006F67F8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Número de solicitudes</w:t>
            </w:r>
          </w:p>
          <w:p w14:paraId="497A2CDD" w14:textId="18B922DD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    (</w:t>
            </w:r>
            <w:r w:rsidR="00DB099A" w:rsidRPr="000B7FF0">
              <w:rPr>
                <w:lang w:val="es-ES_tradnl"/>
              </w:rPr>
              <w:t>31.12.2006</w:t>
            </w:r>
            <w:r w:rsidRPr="000B7FF0">
              <w:rPr>
                <w:lang w:val="es-ES_tradnl"/>
              </w:rPr>
              <w:t>)</w:t>
            </w:r>
          </w:p>
        </w:tc>
      </w:tr>
      <w:tr w:rsidR="00D949B9" w:rsidRPr="000B7FF0" w14:paraId="79811203" w14:textId="77777777" w:rsidTr="000C68AA">
        <w:trPr>
          <w:cantSplit/>
        </w:trPr>
        <w:tc>
          <w:tcPr>
            <w:tcW w:w="3227" w:type="dxa"/>
            <w:shd w:val="clear" w:color="auto" w:fill="auto"/>
          </w:tcPr>
          <w:p w14:paraId="06E02B93" w14:textId="77777777" w:rsidR="00D949B9" w:rsidRPr="000B7FF0" w:rsidRDefault="00D949B9" w:rsidP="00E406E7">
            <w:pPr>
              <w:rPr>
                <w:lang w:val="es-ES_tradnl"/>
              </w:rPr>
            </w:pPr>
          </w:p>
          <w:p w14:paraId="60F457C7" w14:textId="1D3C9049" w:rsidR="00D949B9" w:rsidRPr="000B7FF0" w:rsidRDefault="006F67F8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Todas las solicitudes pendientes</w:t>
            </w:r>
          </w:p>
          <w:p w14:paraId="18D86209" w14:textId="77777777" w:rsidR="00D949B9" w:rsidRPr="000B7FF0" w:rsidRDefault="00D949B9" w:rsidP="00E406E7">
            <w:pPr>
              <w:rPr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4035A699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n/a</w:t>
            </w:r>
          </w:p>
        </w:tc>
        <w:tc>
          <w:tcPr>
            <w:tcW w:w="992" w:type="dxa"/>
            <w:vAlign w:val="center"/>
          </w:tcPr>
          <w:p w14:paraId="6544FF51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n/a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3A80F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n/a</w:t>
            </w:r>
          </w:p>
        </w:tc>
        <w:tc>
          <w:tcPr>
            <w:tcW w:w="992" w:type="dxa"/>
            <w:vAlign w:val="center"/>
          </w:tcPr>
          <w:p w14:paraId="5E5314EC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n/a</w:t>
            </w:r>
          </w:p>
        </w:tc>
        <w:tc>
          <w:tcPr>
            <w:tcW w:w="2375" w:type="dxa"/>
            <w:vAlign w:val="center"/>
          </w:tcPr>
          <w:p w14:paraId="34569AE5" w14:textId="1248133F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177</w:t>
            </w:r>
            <w:r w:rsidR="006F67F8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710</w:t>
            </w:r>
          </w:p>
        </w:tc>
      </w:tr>
      <w:tr w:rsidR="00D949B9" w:rsidRPr="000B7FF0" w14:paraId="7D29DED1" w14:textId="77777777" w:rsidTr="000C68AA">
        <w:trPr>
          <w:cantSplit/>
        </w:trPr>
        <w:tc>
          <w:tcPr>
            <w:tcW w:w="3227" w:type="dxa"/>
            <w:shd w:val="clear" w:color="auto" w:fill="auto"/>
          </w:tcPr>
          <w:p w14:paraId="679D0096" w14:textId="2007E502" w:rsidR="00D949B9" w:rsidRPr="000B7FF0" w:rsidRDefault="006F67F8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Solicitudes pendientes de búsqueda (</w:t>
            </w:r>
            <w:r w:rsidR="00A45632" w:rsidRPr="000B7FF0">
              <w:rPr>
                <w:lang w:val="es-ES_tradnl"/>
              </w:rPr>
              <w:t>las tasas pertinentes han sido abonadas</w:t>
            </w:r>
            <w:r w:rsidRPr="000B7FF0">
              <w:rPr>
                <w:lang w:val="es-ES_tradnl"/>
              </w:rPr>
              <w:t>)</w:t>
            </w:r>
            <w:r w:rsidR="00D23CC2" w:rsidRPr="000B7FF0">
              <w:rPr>
                <w:lang w:val="es-ES_tradnl"/>
              </w:rPr>
              <w:t xml:space="preserve"> </w:t>
            </w:r>
          </w:p>
        </w:tc>
        <w:tc>
          <w:tcPr>
            <w:tcW w:w="6344" w:type="dxa"/>
            <w:gridSpan w:val="5"/>
            <w:vAlign w:val="center"/>
          </w:tcPr>
          <w:p w14:paraId="0D2C724E" w14:textId="29A4CB9B" w:rsidR="00D949B9" w:rsidRPr="000B7FF0" w:rsidRDefault="006F67F8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Dado que las tareas de búsqueda y examen son realizadas por el mismo examinador al mismo tiempo, no existen datos </w:t>
            </w:r>
            <w:r w:rsidR="00A45632" w:rsidRPr="000B7FF0">
              <w:rPr>
                <w:lang w:val="es-ES_tradnl"/>
              </w:rPr>
              <w:t>separados y</w:t>
            </w:r>
            <w:r w:rsidRPr="000B7FF0">
              <w:rPr>
                <w:lang w:val="es-ES_tradnl"/>
              </w:rPr>
              <w:t xml:space="preserve"> específicos</w:t>
            </w:r>
            <w:r w:rsidR="00A45632" w:rsidRPr="000B7FF0">
              <w:rPr>
                <w:lang w:val="es-ES_tradnl"/>
              </w:rPr>
              <w:t xml:space="preserve"> para cada una de ellas</w:t>
            </w:r>
            <w:r w:rsidR="00D949B9" w:rsidRPr="000B7FF0">
              <w:rPr>
                <w:lang w:val="es-ES_tradnl"/>
              </w:rPr>
              <w:t>.</w:t>
            </w:r>
          </w:p>
        </w:tc>
      </w:tr>
      <w:tr w:rsidR="00D949B9" w:rsidRPr="000B7FF0" w14:paraId="142DD7EC" w14:textId="77777777" w:rsidTr="000C68AA">
        <w:trPr>
          <w:cantSplit/>
        </w:trPr>
        <w:tc>
          <w:tcPr>
            <w:tcW w:w="3227" w:type="dxa"/>
            <w:shd w:val="clear" w:color="auto" w:fill="auto"/>
          </w:tcPr>
          <w:p w14:paraId="4A55F8E1" w14:textId="7EA8028B" w:rsidR="00D949B9" w:rsidRPr="000B7FF0" w:rsidRDefault="004720EC" w:rsidP="000C68AA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Solicitudes pendientes de</w:t>
            </w:r>
            <w:r w:rsidR="007D399D" w:rsidRPr="000B7FF0">
              <w:rPr>
                <w:lang w:val="es-ES_tradnl"/>
              </w:rPr>
              <w:t xml:space="preserve">l </w:t>
            </w:r>
            <w:r w:rsidRPr="000B7FF0">
              <w:rPr>
                <w:lang w:val="es-ES_tradnl"/>
              </w:rPr>
              <w:t xml:space="preserve"> primer examen (</w:t>
            </w:r>
            <w:r w:rsidR="000C68AA">
              <w:rPr>
                <w:lang w:val="es-ES_tradnl"/>
              </w:rPr>
              <w:t xml:space="preserve">se han abonado </w:t>
            </w:r>
            <w:r w:rsidR="00A45632" w:rsidRPr="000B7FF0">
              <w:rPr>
                <w:lang w:val="es-ES_tradnl"/>
              </w:rPr>
              <w:t>las tasas pertinentes</w:t>
            </w:r>
            <w:r w:rsidRPr="000B7FF0">
              <w:rPr>
                <w:lang w:val="es-ES_tradnl"/>
              </w:rPr>
              <w:t xml:space="preserve">) </w:t>
            </w:r>
          </w:p>
        </w:tc>
        <w:tc>
          <w:tcPr>
            <w:tcW w:w="992" w:type="dxa"/>
            <w:vAlign w:val="center"/>
          </w:tcPr>
          <w:p w14:paraId="5F399A71" w14:textId="2DBA8C91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45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281</w:t>
            </w:r>
          </w:p>
        </w:tc>
        <w:tc>
          <w:tcPr>
            <w:tcW w:w="992" w:type="dxa"/>
            <w:vAlign w:val="center"/>
          </w:tcPr>
          <w:p w14:paraId="3FE6BE90" w14:textId="2A490E7C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36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872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9682B" w14:textId="024792E0" w:rsidR="00D949B9" w:rsidRPr="000B7FF0" w:rsidRDefault="004720EC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30.</w:t>
            </w:r>
            <w:r w:rsidR="00D949B9" w:rsidRPr="000B7FF0">
              <w:rPr>
                <w:lang w:val="es-ES_tradnl"/>
              </w:rPr>
              <w:t>125</w:t>
            </w:r>
          </w:p>
        </w:tc>
        <w:tc>
          <w:tcPr>
            <w:tcW w:w="992" w:type="dxa"/>
            <w:vAlign w:val="center"/>
          </w:tcPr>
          <w:p w14:paraId="598DE288" w14:textId="699C8105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28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367</w:t>
            </w:r>
          </w:p>
        </w:tc>
        <w:tc>
          <w:tcPr>
            <w:tcW w:w="2375" w:type="dxa"/>
            <w:vAlign w:val="center"/>
          </w:tcPr>
          <w:p w14:paraId="33385BFD" w14:textId="2E4ECA23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22</w:t>
            </w:r>
            <w:r w:rsidR="004720EC" w:rsidRPr="000B7FF0">
              <w:rPr>
                <w:lang w:val="es-ES_tradnl"/>
              </w:rPr>
              <w:t>.</w:t>
            </w:r>
            <w:r w:rsidRPr="000B7FF0">
              <w:rPr>
                <w:lang w:val="es-ES_tradnl"/>
              </w:rPr>
              <w:t>562</w:t>
            </w:r>
          </w:p>
        </w:tc>
      </w:tr>
    </w:tbl>
    <w:p w14:paraId="3DC13880" w14:textId="77777777" w:rsidR="00D949B9" w:rsidRPr="000B7FF0" w:rsidRDefault="00D949B9" w:rsidP="00E406E7">
      <w:pPr>
        <w:rPr>
          <w:lang w:val="es-ES_tradnl"/>
        </w:rPr>
      </w:pPr>
    </w:p>
    <w:p w14:paraId="38A15015" w14:textId="6D0F0806" w:rsidR="00D949B9" w:rsidRPr="000B7FF0" w:rsidRDefault="004720EC" w:rsidP="000C68AA">
      <w:pPr>
        <w:pStyle w:val="Subsection"/>
        <w:keepNext w:val="0"/>
        <w:ind w:right="-234"/>
        <w:rPr>
          <w:lang w:val="es-ES_tradnl"/>
        </w:rPr>
      </w:pPr>
      <w:r w:rsidRPr="000B7FF0">
        <w:rPr>
          <w:lang w:val="es-ES_tradnl"/>
        </w:rPr>
        <w:t>Principales Oficinas/Estados en los que se revindica la prioridad de solicitudes nacionales</w:t>
      </w:r>
      <w:r w:rsidR="000C68AA">
        <w:rPr>
          <w:lang w:val="es-ES_tradnl"/>
        </w:rPr>
        <w:t>:</w:t>
      </w:r>
    </w:p>
    <w:p w14:paraId="1F89F758" w14:textId="78BF1472" w:rsidR="00D949B9" w:rsidRPr="000B7FF0" w:rsidRDefault="004720EC" w:rsidP="000C68AA">
      <w:pPr>
        <w:pStyle w:val="Subsection"/>
        <w:keepNext w:val="0"/>
        <w:rPr>
          <w:lang w:val="es-ES_tradnl"/>
        </w:rPr>
      </w:pPr>
      <w:r w:rsidRPr="000B7FF0">
        <w:rPr>
          <w:lang w:val="es-ES_tradnl"/>
        </w:rPr>
        <w:t xml:space="preserve">Principales países </w:t>
      </w:r>
      <w:r w:rsidR="007D399D" w:rsidRPr="000B7FF0">
        <w:rPr>
          <w:lang w:val="es-ES_tradnl"/>
        </w:rPr>
        <w:t>de</w:t>
      </w:r>
      <w:r w:rsidR="007C4287">
        <w:rPr>
          <w:lang w:val="es-ES_tradnl"/>
        </w:rPr>
        <w:t xml:space="preserve"> origen de</w:t>
      </w:r>
      <w:r w:rsidR="007D399D" w:rsidRPr="000B7FF0">
        <w:rPr>
          <w:lang w:val="es-ES_tradnl"/>
        </w:rPr>
        <w:t xml:space="preserve"> las solicitudes nacionales presentadas a la CIPO</w:t>
      </w:r>
      <w:r w:rsidR="00D949B9" w:rsidRPr="000B7FF0">
        <w:rPr>
          <w:lang w:val="es-ES_tradnl"/>
        </w:rPr>
        <w:t xml:space="preserve"> </w:t>
      </w:r>
    </w:p>
    <w:p w14:paraId="0AE2A9E9" w14:textId="2F8B1C87" w:rsidR="00D949B9" w:rsidRPr="000B7FF0" w:rsidRDefault="006F67F8" w:rsidP="00E406E7">
      <w:pPr>
        <w:rPr>
          <w:i/>
          <w:lang w:val="es-ES_tradnl"/>
        </w:rPr>
      </w:pPr>
      <w:r w:rsidRPr="000B7FF0">
        <w:rPr>
          <w:i/>
          <w:lang w:val="es-ES_tradnl"/>
        </w:rPr>
        <w:t>Fuent</w:t>
      </w:r>
      <w:r w:rsidR="00D949B9" w:rsidRPr="000B7FF0">
        <w:rPr>
          <w:i/>
          <w:lang w:val="es-ES_tradnl"/>
        </w:rPr>
        <w:t>e</w:t>
      </w:r>
      <w:proofErr w:type="gramStart"/>
      <w:r w:rsidR="00D949B9" w:rsidRPr="000B7FF0">
        <w:rPr>
          <w:i/>
          <w:lang w:val="es-ES_tradnl"/>
        </w:rPr>
        <w:t xml:space="preserve">:  </w:t>
      </w:r>
      <w:r w:rsidRPr="000B7FF0">
        <w:rPr>
          <w:i/>
          <w:lang w:val="es-ES_tradnl"/>
        </w:rPr>
        <w:t>Informe</w:t>
      </w:r>
      <w:proofErr w:type="gramEnd"/>
      <w:r w:rsidRPr="000B7FF0">
        <w:rPr>
          <w:i/>
          <w:lang w:val="es-ES_tradnl"/>
        </w:rPr>
        <w:t xml:space="preserve"> Anual de la CIPO 2014/2015 </w:t>
      </w:r>
    </w:p>
    <w:p w14:paraId="349D194D" w14:textId="74B3CB9B" w:rsidR="00D949B9" w:rsidRPr="000B7FF0" w:rsidRDefault="006F67F8" w:rsidP="00E406E7">
      <w:pPr>
        <w:tabs>
          <w:tab w:val="right" w:pos="2552"/>
        </w:tabs>
        <w:rPr>
          <w:i/>
          <w:lang w:val="es-ES_tradnl"/>
        </w:rPr>
      </w:pPr>
      <w:r w:rsidRPr="000B7FF0">
        <w:rPr>
          <w:i/>
          <w:lang w:val="es-ES_tradnl"/>
        </w:rPr>
        <w:t>Países</w:t>
      </w:r>
      <w:r w:rsidR="00D949B9" w:rsidRPr="000B7FF0">
        <w:rPr>
          <w:i/>
          <w:lang w:val="es-ES_tradnl"/>
        </w:rPr>
        <w:tab/>
        <w:t>Patent</w:t>
      </w:r>
      <w:r w:rsidRPr="000B7FF0">
        <w:rPr>
          <w:i/>
          <w:lang w:val="es-ES_tradnl"/>
        </w:rPr>
        <w:t>es</w:t>
      </w:r>
    </w:p>
    <w:p w14:paraId="09E067A8" w14:textId="2B50A3F1" w:rsidR="00D949B9" w:rsidRPr="000B7FF0" w:rsidRDefault="006F67F8" w:rsidP="00E406E7">
      <w:pPr>
        <w:tabs>
          <w:tab w:val="right" w:pos="2552"/>
        </w:tabs>
        <w:rPr>
          <w:lang w:val="es-ES_tradnl"/>
        </w:rPr>
      </w:pPr>
      <w:r w:rsidRPr="000B7FF0">
        <w:rPr>
          <w:lang w:val="es-ES_tradnl"/>
        </w:rPr>
        <w:t>Estados Unidos</w:t>
      </w:r>
      <w:r w:rsidR="00D949B9" w:rsidRPr="000B7FF0">
        <w:rPr>
          <w:lang w:val="es-ES_tradnl"/>
        </w:rPr>
        <w:tab/>
        <w:t>17</w:t>
      </w:r>
      <w:r w:rsidR="0091648D" w:rsidRPr="000B7FF0">
        <w:rPr>
          <w:lang w:val="es-ES_tradnl"/>
        </w:rPr>
        <w:t>.</w:t>
      </w:r>
      <w:r w:rsidR="000C68AA">
        <w:rPr>
          <w:lang w:val="es-ES_tradnl"/>
        </w:rPr>
        <w:t xml:space="preserve">129 </w:t>
      </w:r>
    </w:p>
    <w:p w14:paraId="00F552DB" w14:textId="4FAE1BE2" w:rsidR="00D949B9" w:rsidRPr="000B7FF0" w:rsidRDefault="00D949B9" w:rsidP="00E406E7">
      <w:pPr>
        <w:tabs>
          <w:tab w:val="right" w:pos="2552"/>
        </w:tabs>
        <w:rPr>
          <w:lang w:val="es-ES_tradnl"/>
        </w:rPr>
      </w:pPr>
      <w:r w:rsidRPr="000B7FF0">
        <w:rPr>
          <w:lang w:val="es-ES_tradnl"/>
        </w:rPr>
        <w:t>Canad</w:t>
      </w:r>
      <w:r w:rsidR="006F67F8" w:rsidRPr="000B7FF0">
        <w:rPr>
          <w:lang w:val="es-ES_tradnl"/>
        </w:rPr>
        <w:t>á</w:t>
      </w:r>
      <w:r w:rsidRPr="000B7FF0">
        <w:rPr>
          <w:lang w:val="es-ES_tradnl"/>
        </w:rPr>
        <w:t xml:space="preserve"> </w:t>
      </w:r>
      <w:r w:rsidRPr="000B7FF0">
        <w:rPr>
          <w:lang w:val="es-ES_tradnl"/>
        </w:rPr>
        <w:tab/>
        <w:t xml:space="preserve">  4</w:t>
      </w:r>
      <w:r w:rsidR="0091648D" w:rsidRPr="000B7FF0">
        <w:rPr>
          <w:lang w:val="es-ES_tradnl"/>
        </w:rPr>
        <w:t>.</w:t>
      </w:r>
      <w:r w:rsidRPr="000B7FF0">
        <w:rPr>
          <w:lang w:val="es-ES_tradnl"/>
        </w:rPr>
        <w:t xml:space="preserve">812 </w:t>
      </w:r>
    </w:p>
    <w:p w14:paraId="5E783F39" w14:textId="657083F1" w:rsidR="00D949B9" w:rsidRPr="000B7FF0" w:rsidRDefault="006F67F8" w:rsidP="00E406E7">
      <w:pPr>
        <w:tabs>
          <w:tab w:val="right" w:pos="2552"/>
        </w:tabs>
        <w:rPr>
          <w:lang w:val="es-ES_tradnl"/>
        </w:rPr>
      </w:pPr>
      <w:r w:rsidRPr="000B7FF0">
        <w:rPr>
          <w:lang w:val="es-ES_tradnl"/>
        </w:rPr>
        <w:t>Alemania</w:t>
      </w:r>
      <w:r w:rsidR="00D949B9" w:rsidRPr="000B7FF0">
        <w:rPr>
          <w:lang w:val="es-ES_tradnl"/>
        </w:rPr>
        <w:tab/>
        <w:t xml:space="preserve">  2</w:t>
      </w:r>
      <w:r w:rsidR="0091648D" w:rsidRPr="000B7FF0">
        <w:rPr>
          <w:lang w:val="es-ES_tradnl"/>
        </w:rPr>
        <w:t>.</w:t>
      </w:r>
      <w:r w:rsidR="00D949B9" w:rsidRPr="000B7FF0">
        <w:rPr>
          <w:lang w:val="es-ES_tradnl"/>
        </w:rPr>
        <w:t xml:space="preserve">374 </w:t>
      </w:r>
    </w:p>
    <w:p w14:paraId="461E593B" w14:textId="2882A266" w:rsidR="00D949B9" w:rsidRPr="000B7FF0" w:rsidRDefault="006F67F8" w:rsidP="00E406E7">
      <w:pPr>
        <w:tabs>
          <w:tab w:val="right" w:pos="2552"/>
        </w:tabs>
        <w:rPr>
          <w:lang w:val="es-ES_tradnl"/>
        </w:rPr>
      </w:pPr>
      <w:r w:rsidRPr="000B7FF0">
        <w:rPr>
          <w:lang w:val="es-ES_tradnl"/>
        </w:rPr>
        <w:t>Japón</w:t>
      </w:r>
      <w:r w:rsidR="00D949B9" w:rsidRPr="000B7FF0">
        <w:rPr>
          <w:lang w:val="es-ES_tradnl"/>
        </w:rPr>
        <w:tab/>
        <w:t xml:space="preserve">  1</w:t>
      </w:r>
      <w:r w:rsidR="0091648D" w:rsidRPr="000B7FF0">
        <w:rPr>
          <w:lang w:val="es-ES_tradnl"/>
        </w:rPr>
        <w:t>.</w:t>
      </w:r>
      <w:r w:rsidR="00D949B9" w:rsidRPr="000B7FF0">
        <w:rPr>
          <w:lang w:val="es-ES_tradnl"/>
        </w:rPr>
        <w:t xml:space="preserve">903 </w:t>
      </w:r>
    </w:p>
    <w:p w14:paraId="1552047A" w14:textId="369CE179" w:rsidR="00D949B9" w:rsidRPr="000B7FF0" w:rsidRDefault="00D949B9" w:rsidP="00E406E7">
      <w:pPr>
        <w:tabs>
          <w:tab w:val="right" w:pos="2552"/>
        </w:tabs>
        <w:rPr>
          <w:lang w:val="es-ES_tradnl"/>
        </w:rPr>
      </w:pPr>
      <w:r w:rsidRPr="000B7FF0">
        <w:rPr>
          <w:lang w:val="es-ES_tradnl"/>
        </w:rPr>
        <w:t>Fran</w:t>
      </w:r>
      <w:r w:rsidR="006F67F8" w:rsidRPr="000B7FF0">
        <w:rPr>
          <w:lang w:val="es-ES_tradnl"/>
        </w:rPr>
        <w:t>cia</w:t>
      </w:r>
      <w:r w:rsidRPr="000B7FF0">
        <w:rPr>
          <w:lang w:val="es-ES_tradnl"/>
        </w:rPr>
        <w:tab/>
        <w:t xml:space="preserve">  1</w:t>
      </w:r>
      <w:r w:rsidR="0091648D" w:rsidRPr="000B7FF0">
        <w:rPr>
          <w:lang w:val="es-ES_tradnl"/>
        </w:rPr>
        <w:t>.</w:t>
      </w:r>
      <w:r w:rsidRPr="000B7FF0">
        <w:rPr>
          <w:lang w:val="es-ES_tradnl"/>
        </w:rPr>
        <w:t xml:space="preserve">876 </w:t>
      </w:r>
    </w:p>
    <w:p w14:paraId="06828036" w14:textId="3B829E32" w:rsidR="00D949B9" w:rsidRPr="000B7FF0" w:rsidRDefault="006F67F8" w:rsidP="00E406E7">
      <w:pPr>
        <w:tabs>
          <w:tab w:val="right" w:pos="2552"/>
        </w:tabs>
        <w:rPr>
          <w:lang w:val="es-ES_tradnl"/>
        </w:rPr>
      </w:pPr>
      <w:r w:rsidRPr="000B7FF0">
        <w:rPr>
          <w:lang w:val="es-ES_tradnl"/>
        </w:rPr>
        <w:t>Suiza</w:t>
      </w:r>
      <w:r w:rsidR="00D949B9" w:rsidRPr="000B7FF0">
        <w:rPr>
          <w:lang w:val="es-ES_tradnl"/>
        </w:rPr>
        <w:tab/>
        <w:t xml:space="preserve">  1</w:t>
      </w:r>
      <w:r w:rsidR="0091648D" w:rsidRPr="000B7FF0">
        <w:rPr>
          <w:lang w:val="es-ES_tradnl"/>
        </w:rPr>
        <w:t>.</w:t>
      </w:r>
      <w:r w:rsidR="00D949B9" w:rsidRPr="000B7FF0">
        <w:rPr>
          <w:lang w:val="es-ES_tradnl"/>
        </w:rPr>
        <w:t xml:space="preserve">476 </w:t>
      </w:r>
    </w:p>
    <w:p w14:paraId="577D3A75" w14:textId="1CFBC9B2" w:rsidR="00D949B9" w:rsidRPr="000B7FF0" w:rsidRDefault="006F67F8" w:rsidP="00E406E7">
      <w:pPr>
        <w:tabs>
          <w:tab w:val="right" w:pos="2552"/>
        </w:tabs>
        <w:rPr>
          <w:lang w:val="es-ES_tradnl"/>
        </w:rPr>
      </w:pPr>
      <w:r w:rsidRPr="000B7FF0">
        <w:rPr>
          <w:lang w:val="es-ES_tradnl"/>
        </w:rPr>
        <w:t>Reino Unido</w:t>
      </w:r>
      <w:r w:rsidR="00D949B9" w:rsidRPr="000B7FF0">
        <w:rPr>
          <w:lang w:val="es-ES_tradnl"/>
        </w:rPr>
        <w:t xml:space="preserve"> </w:t>
      </w:r>
      <w:r w:rsidR="00D949B9" w:rsidRPr="000B7FF0">
        <w:rPr>
          <w:lang w:val="es-ES_tradnl"/>
        </w:rPr>
        <w:tab/>
        <w:t xml:space="preserve">  1</w:t>
      </w:r>
      <w:r w:rsidR="0091648D" w:rsidRPr="000B7FF0">
        <w:rPr>
          <w:lang w:val="es-ES_tradnl"/>
        </w:rPr>
        <w:t>.</w:t>
      </w:r>
      <w:r w:rsidR="00D949B9" w:rsidRPr="000B7FF0">
        <w:rPr>
          <w:lang w:val="es-ES_tradnl"/>
        </w:rPr>
        <w:t xml:space="preserve">229 </w:t>
      </w:r>
    </w:p>
    <w:p w14:paraId="7A388619" w14:textId="027569DD" w:rsidR="00D949B9" w:rsidRPr="000B7FF0" w:rsidRDefault="00D949B9" w:rsidP="00E406E7">
      <w:pPr>
        <w:tabs>
          <w:tab w:val="right" w:pos="2552"/>
        </w:tabs>
        <w:rPr>
          <w:lang w:val="es-ES_tradnl"/>
        </w:rPr>
      </w:pPr>
      <w:r w:rsidRPr="000B7FF0">
        <w:rPr>
          <w:lang w:val="es-ES_tradnl"/>
        </w:rPr>
        <w:t xml:space="preserve">China </w:t>
      </w:r>
      <w:r w:rsidRPr="000B7FF0">
        <w:rPr>
          <w:lang w:val="es-ES_tradnl"/>
        </w:rPr>
        <w:tab/>
        <w:t xml:space="preserve">     661 </w:t>
      </w:r>
    </w:p>
    <w:p w14:paraId="657D66FD" w14:textId="6D6AFF9A" w:rsidR="00D949B9" w:rsidRPr="000B7FF0" w:rsidRDefault="006F67F8" w:rsidP="00E406E7">
      <w:pPr>
        <w:tabs>
          <w:tab w:val="right" w:pos="2552"/>
        </w:tabs>
        <w:rPr>
          <w:lang w:val="es-ES_tradnl"/>
        </w:rPr>
      </w:pPr>
      <w:r w:rsidRPr="000B7FF0">
        <w:rPr>
          <w:lang w:val="es-ES_tradnl"/>
        </w:rPr>
        <w:t>Países Bajos</w:t>
      </w:r>
      <w:r w:rsidR="00D949B9" w:rsidRPr="000B7FF0">
        <w:rPr>
          <w:lang w:val="es-ES_tradnl"/>
        </w:rPr>
        <w:tab/>
        <w:t xml:space="preserve">     601 </w:t>
      </w:r>
    </w:p>
    <w:p w14:paraId="16E4E622" w14:textId="15BBDBCC" w:rsidR="00D949B9" w:rsidRPr="000B7FF0" w:rsidRDefault="00D949B9" w:rsidP="00E406E7">
      <w:pPr>
        <w:tabs>
          <w:tab w:val="right" w:pos="2552"/>
        </w:tabs>
        <w:rPr>
          <w:lang w:val="es-ES_tradnl"/>
        </w:rPr>
      </w:pPr>
      <w:r w:rsidRPr="000B7FF0">
        <w:rPr>
          <w:lang w:val="es-ES_tradnl"/>
        </w:rPr>
        <w:t>Ital</w:t>
      </w:r>
      <w:r w:rsidR="006F67F8" w:rsidRPr="000B7FF0">
        <w:rPr>
          <w:lang w:val="es-ES_tradnl"/>
        </w:rPr>
        <w:t>ia</w:t>
      </w:r>
      <w:r w:rsidRPr="000B7FF0">
        <w:rPr>
          <w:lang w:val="es-ES_tradnl"/>
        </w:rPr>
        <w:t xml:space="preserve"> </w:t>
      </w:r>
      <w:r w:rsidRPr="000B7FF0">
        <w:rPr>
          <w:lang w:val="es-ES_tradnl"/>
        </w:rPr>
        <w:tab/>
        <w:t xml:space="preserve">    569</w:t>
      </w:r>
    </w:p>
    <w:p w14:paraId="665D613E" w14:textId="54CA5077" w:rsidR="00D949B9" w:rsidRPr="00BF2023" w:rsidRDefault="00D949B9" w:rsidP="004D15B3">
      <w:pPr>
        <w:pStyle w:val="SectionHeading"/>
        <w:pBdr>
          <w:top w:val="single" w:sz="4" w:space="1" w:color="auto"/>
          <w:bottom w:val="single" w:sz="4" w:space="1" w:color="auto"/>
        </w:pBdr>
        <w:tabs>
          <w:tab w:val="num" w:pos="1440"/>
        </w:tabs>
        <w:spacing w:before="360" w:after="200"/>
        <w:rPr>
          <w:rStyle w:val="InsertedText"/>
          <w:color w:val="auto"/>
          <w:u w:val="none"/>
        </w:rPr>
      </w:pPr>
      <w:r w:rsidRPr="00BF2023">
        <w:rPr>
          <w:rStyle w:val="InsertedText"/>
          <w:color w:val="auto"/>
          <w:u w:val="none"/>
        </w:rPr>
        <w:lastRenderedPageBreak/>
        <w:t xml:space="preserve">7 – </w:t>
      </w:r>
      <w:r w:rsidR="006F67F8" w:rsidRPr="00BF2023">
        <w:rPr>
          <w:rStyle w:val="InsertedText"/>
          <w:color w:val="auto"/>
          <w:u w:val="none"/>
        </w:rPr>
        <w:t>APOYO REQUERIDO</w:t>
      </w:r>
    </w:p>
    <w:p w14:paraId="27687EE3" w14:textId="52989A88" w:rsidR="00D949B9" w:rsidRPr="000B7FF0" w:rsidRDefault="006F67F8" w:rsidP="00E406E7">
      <w:pPr>
        <w:rPr>
          <w:color w:val="00B050"/>
          <w:lang w:val="es-ES_tradnl"/>
        </w:rPr>
      </w:pPr>
      <w:r w:rsidRPr="000B7FF0">
        <w:rPr>
          <w:lang w:val="es-ES_tradnl"/>
        </w:rPr>
        <w:t xml:space="preserve">La CIPO necesitará un apoyo </w:t>
      </w:r>
      <w:r w:rsidR="004720EC" w:rsidRPr="000B7FF0">
        <w:rPr>
          <w:lang w:val="es-ES_tradnl"/>
        </w:rPr>
        <w:t>mínimo</w:t>
      </w:r>
      <w:r w:rsidRPr="000B7FF0">
        <w:rPr>
          <w:lang w:val="es-ES_tradnl"/>
        </w:rPr>
        <w:t xml:space="preserve"> de la Oficina Internacional el próximo año </w:t>
      </w:r>
      <w:r w:rsidR="004720EC" w:rsidRPr="000B7FF0">
        <w:rPr>
          <w:lang w:val="es-ES_tradnl"/>
        </w:rPr>
        <w:t xml:space="preserve">con el fin de ayudarnos a poner a prueba la utilización del sistema de presentación electrónica de solicitudes PCT </w:t>
      </w:r>
      <w:r w:rsidR="007D399D" w:rsidRPr="000B7FF0">
        <w:rPr>
          <w:lang w:val="es-ES_tradnl"/>
        </w:rPr>
        <w:t>para los documentos sometidos tras la presentación de la solicitud</w:t>
      </w:r>
      <w:r w:rsidR="00D949B9" w:rsidRPr="000B7FF0">
        <w:rPr>
          <w:lang w:val="es-ES_tradnl"/>
        </w:rPr>
        <w:t xml:space="preserve">.    </w:t>
      </w:r>
    </w:p>
    <w:p w14:paraId="6ED88B80" w14:textId="21A517E5" w:rsidR="00D949B9" w:rsidRPr="00BF2023" w:rsidRDefault="00D949B9" w:rsidP="004D15B3">
      <w:pPr>
        <w:pStyle w:val="SectionHeading"/>
        <w:pBdr>
          <w:top w:val="single" w:sz="4" w:space="1" w:color="auto"/>
          <w:bottom w:val="single" w:sz="4" w:space="1" w:color="auto"/>
        </w:pBdr>
        <w:tabs>
          <w:tab w:val="num" w:pos="1440"/>
        </w:tabs>
        <w:spacing w:before="360" w:after="200"/>
      </w:pPr>
      <w:r w:rsidRPr="00BF2023">
        <w:t>8 – Ot</w:t>
      </w:r>
      <w:r w:rsidR="006F67F8" w:rsidRPr="00BF2023">
        <w:t>ROS</w:t>
      </w:r>
    </w:p>
    <w:p w14:paraId="046CA0D2" w14:textId="704C7CAA" w:rsidR="00D949B9" w:rsidRPr="000B7FF0" w:rsidRDefault="006F67F8" w:rsidP="00E406E7">
      <w:pPr>
        <w:pStyle w:val="Subsection"/>
        <w:rPr>
          <w:lang w:val="es-ES_tradnl"/>
        </w:rPr>
      </w:pPr>
      <w:r w:rsidRPr="000B7FF0">
        <w:rPr>
          <w:lang w:val="es-ES_tradnl"/>
        </w:rPr>
        <w:t>Acerca de la</w:t>
      </w:r>
      <w:r w:rsidR="00D949B9" w:rsidRPr="000B7FF0">
        <w:rPr>
          <w:lang w:val="es-ES_tradnl"/>
        </w:rPr>
        <w:t xml:space="preserve"> CIPO</w:t>
      </w:r>
    </w:p>
    <w:p w14:paraId="56623A61" w14:textId="341DC8C3" w:rsidR="00D949B9" w:rsidRPr="000B7FF0" w:rsidRDefault="006F67F8" w:rsidP="00E406E7">
      <w:pPr>
        <w:rPr>
          <w:i/>
          <w:lang w:val="es-ES_tradnl"/>
        </w:rPr>
      </w:pPr>
      <w:r w:rsidRPr="000B7FF0">
        <w:rPr>
          <w:i/>
          <w:lang w:val="es-ES_tradnl"/>
        </w:rPr>
        <w:t>Fuente</w:t>
      </w:r>
      <w:proofErr w:type="gramStart"/>
      <w:r w:rsidR="00D949B9" w:rsidRPr="000B7FF0">
        <w:rPr>
          <w:i/>
          <w:lang w:val="es-ES_tradnl"/>
        </w:rPr>
        <w:t xml:space="preserve">:  </w:t>
      </w:r>
      <w:r w:rsidRPr="000B7FF0">
        <w:rPr>
          <w:i/>
          <w:lang w:val="es-ES_tradnl"/>
        </w:rPr>
        <w:t>Informe</w:t>
      </w:r>
      <w:proofErr w:type="gramEnd"/>
      <w:r w:rsidRPr="000B7FF0">
        <w:rPr>
          <w:i/>
          <w:lang w:val="es-ES_tradnl"/>
        </w:rPr>
        <w:t xml:space="preserve"> Anual de la CIPO 2014/2015</w:t>
      </w:r>
    </w:p>
    <w:p w14:paraId="4123FFD6" w14:textId="77777777" w:rsidR="003A15A3" w:rsidRPr="000B7FF0" w:rsidRDefault="003A15A3" w:rsidP="00E406E7">
      <w:pPr>
        <w:rPr>
          <w:lang w:val="es-ES_tradnl"/>
        </w:rPr>
      </w:pPr>
    </w:p>
    <w:p w14:paraId="265DC722" w14:textId="5181381F" w:rsidR="00D949B9" w:rsidRPr="000B7FF0" w:rsidRDefault="003A15A3" w:rsidP="00E406E7">
      <w:pPr>
        <w:rPr>
          <w:lang w:val="es-ES_tradnl"/>
        </w:rPr>
      </w:pPr>
      <w:r w:rsidRPr="000B7FF0">
        <w:rPr>
          <w:lang w:val="es-ES_tradnl"/>
        </w:rPr>
        <w:t>La Oficina Canadiense de la Propiedad Intelectual</w:t>
      </w:r>
      <w:r w:rsidR="00D949B9" w:rsidRPr="000B7FF0">
        <w:rPr>
          <w:lang w:val="es-ES_tradnl"/>
        </w:rPr>
        <w:t xml:space="preserve"> (CIPO), </w:t>
      </w:r>
      <w:r w:rsidRPr="000B7FF0">
        <w:rPr>
          <w:lang w:val="es-ES_tradnl"/>
        </w:rPr>
        <w:t xml:space="preserve">un organismo especial asociado con el </w:t>
      </w:r>
      <w:r w:rsidR="006537F9" w:rsidRPr="000B7FF0">
        <w:rPr>
          <w:lang w:val="es-ES_tradnl"/>
        </w:rPr>
        <w:t>Ministerio</w:t>
      </w:r>
      <w:r w:rsidRPr="000B7FF0">
        <w:rPr>
          <w:lang w:val="es-ES_tradnl"/>
        </w:rPr>
        <w:t xml:space="preserve"> Innovación, Ciencia y Desarrollo Económico del Canadá, es responsable de la administración y tramitación </w:t>
      </w:r>
      <w:r w:rsidR="007D399D" w:rsidRPr="000B7FF0">
        <w:rPr>
          <w:lang w:val="es-ES_tradnl"/>
        </w:rPr>
        <w:t>del grueso</w:t>
      </w:r>
      <w:r w:rsidRPr="000B7FF0">
        <w:rPr>
          <w:lang w:val="es-ES_tradnl"/>
        </w:rPr>
        <w:t xml:space="preserve"> de la propiedad intelectual en el Canadá.</w:t>
      </w:r>
      <w:r w:rsidR="006537F9" w:rsidRPr="000B7FF0">
        <w:rPr>
          <w:lang w:val="es-ES_tradnl"/>
        </w:rPr>
        <w:t xml:space="preserve"> </w:t>
      </w:r>
      <w:r w:rsidRPr="000B7FF0">
        <w:rPr>
          <w:lang w:val="es-ES_tradnl"/>
        </w:rPr>
        <w:t xml:space="preserve"> </w:t>
      </w:r>
      <w:r w:rsidR="006537F9" w:rsidRPr="000B7FF0">
        <w:rPr>
          <w:lang w:val="es-ES_tradnl"/>
        </w:rPr>
        <w:t>Los ámbitos de actividad de la CIPO son lo</w:t>
      </w:r>
      <w:r w:rsidRPr="000B7FF0">
        <w:rPr>
          <w:lang w:val="es-ES_tradnl"/>
        </w:rPr>
        <w:t xml:space="preserve">s siguientes: </w:t>
      </w:r>
      <w:hyperlink r:id="rId45" w:anchor="faq" w:history="1">
        <w:r w:rsidRPr="000B7FF0">
          <w:rPr>
            <w:rStyle w:val="Hyperlink"/>
            <w:lang w:val="es-ES_tradnl"/>
          </w:rPr>
          <w:t>p</w:t>
        </w:r>
        <w:r w:rsidR="00D949B9" w:rsidRPr="000B7FF0">
          <w:rPr>
            <w:rStyle w:val="Hyperlink"/>
            <w:lang w:val="es-ES_tradnl"/>
          </w:rPr>
          <w:t>atent</w:t>
        </w:r>
        <w:r w:rsidRPr="000B7FF0">
          <w:rPr>
            <w:rStyle w:val="Hyperlink"/>
            <w:lang w:val="es-ES_tradnl"/>
          </w:rPr>
          <w:t>e</w:t>
        </w:r>
        <w:r w:rsidR="00D949B9" w:rsidRPr="000B7FF0">
          <w:rPr>
            <w:rStyle w:val="Hyperlink"/>
            <w:lang w:val="es-ES_tradnl"/>
          </w:rPr>
          <w:t>s</w:t>
        </w:r>
      </w:hyperlink>
      <w:r w:rsidR="006537F9" w:rsidRPr="000B7FF0">
        <w:rPr>
          <w:lang w:val="es-ES_tradnl"/>
        </w:rPr>
        <w:t>,</w:t>
      </w:r>
      <w:r w:rsidR="00D949B9" w:rsidRPr="000B7FF0">
        <w:rPr>
          <w:lang w:val="es-ES_tradnl"/>
        </w:rPr>
        <w:t xml:space="preserve"> </w:t>
      </w:r>
      <w:r w:rsidRPr="000B7FF0">
        <w:rPr>
          <w:lang w:val="es-ES_tradnl"/>
        </w:rPr>
        <w:t>marcas</w:t>
      </w:r>
      <w:r w:rsidR="006537F9" w:rsidRPr="000B7FF0">
        <w:rPr>
          <w:lang w:val="es-ES_tradnl"/>
        </w:rPr>
        <w:t>,</w:t>
      </w:r>
      <w:r w:rsidR="00D949B9" w:rsidRPr="000B7FF0">
        <w:rPr>
          <w:lang w:val="es-ES_tradnl"/>
        </w:rPr>
        <w:t xml:space="preserve"> </w:t>
      </w:r>
      <w:r w:rsidRPr="000B7FF0">
        <w:rPr>
          <w:lang w:val="es-ES_tradnl"/>
        </w:rPr>
        <w:t>derechos de autor</w:t>
      </w:r>
      <w:r w:rsidR="006537F9" w:rsidRPr="000B7FF0">
        <w:rPr>
          <w:lang w:val="es-ES_tradnl"/>
        </w:rPr>
        <w:t>,</w:t>
      </w:r>
      <w:r w:rsidRPr="000B7FF0">
        <w:rPr>
          <w:lang w:val="es-ES_tradnl"/>
        </w:rPr>
        <w:t xml:space="preserve"> diseños industriales y</w:t>
      </w:r>
      <w:hyperlink r:id="rId46" w:anchor="faq" w:history="1">
        <w:r w:rsidR="007C62BC" w:rsidRPr="000B7FF0">
          <w:rPr>
            <w:rStyle w:val="Hyperlink"/>
            <w:lang w:val="es-ES_tradnl"/>
          </w:rPr>
          <w:t xml:space="preserve"> topografías de circuitos integrado</w:t>
        </w:r>
        <w:r w:rsidR="00D949B9" w:rsidRPr="000B7FF0">
          <w:rPr>
            <w:rStyle w:val="Hyperlink"/>
            <w:lang w:val="es-ES_tradnl"/>
          </w:rPr>
          <w:t>s</w:t>
        </w:r>
      </w:hyperlink>
      <w:r w:rsidR="00D949B9" w:rsidRPr="000B7FF0">
        <w:rPr>
          <w:lang w:val="es-ES_tradnl"/>
        </w:rPr>
        <w:t>.</w:t>
      </w:r>
    </w:p>
    <w:p w14:paraId="76AD2762" w14:textId="77777777" w:rsidR="00D949B9" w:rsidRPr="000B7FF0" w:rsidRDefault="00D949B9" w:rsidP="00E406E7">
      <w:pPr>
        <w:rPr>
          <w:lang w:val="es-ES_tradnl"/>
        </w:rPr>
      </w:pPr>
    </w:p>
    <w:p w14:paraId="6BCCD81B" w14:textId="578A3DDE" w:rsidR="00D949B9" w:rsidRPr="000B7FF0" w:rsidRDefault="006F67F8" w:rsidP="00E406E7">
      <w:pPr>
        <w:pStyle w:val="Subsection"/>
        <w:rPr>
          <w:lang w:val="es-ES_tradnl"/>
        </w:rPr>
      </w:pPr>
      <w:bookmarkStart w:id="10" w:name="CIPOsHistory"/>
      <w:bookmarkEnd w:id="10"/>
      <w:r w:rsidRPr="000B7FF0">
        <w:rPr>
          <w:lang w:val="es-ES_tradnl"/>
        </w:rPr>
        <w:t>Historia de la CIPO</w:t>
      </w:r>
    </w:p>
    <w:p w14:paraId="2C8B673D" w14:textId="77207375" w:rsidR="00D949B9" w:rsidRPr="000B7FF0" w:rsidRDefault="00F627DC" w:rsidP="00E406E7">
      <w:pPr>
        <w:rPr>
          <w:i/>
          <w:lang w:val="es-ES_tradnl"/>
        </w:rPr>
      </w:pPr>
      <w:r w:rsidRPr="000B7FF0">
        <w:rPr>
          <w:i/>
          <w:lang w:val="es-ES_tradnl"/>
        </w:rPr>
        <w:t>Fuent</w:t>
      </w:r>
      <w:r w:rsidR="00D949B9" w:rsidRPr="000B7FF0">
        <w:rPr>
          <w:i/>
          <w:lang w:val="es-ES_tradnl"/>
        </w:rPr>
        <w:t>e</w:t>
      </w:r>
      <w:proofErr w:type="gramStart"/>
      <w:r w:rsidR="00D949B9" w:rsidRPr="000B7FF0">
        <w:rPr>
          <w:i/>
          <w:lang w:val="es-ES_tradnl"/>
        </w:rPr>
        <w:t>:  Library</w:t>
      </w:r>
      <w:proofErr w:type="gramEnd"/>
      <w:r w:rsidR="00D949B9" w:rsidRPr="000B7FF0">
        <w:rPr>
          <w:i/>
          <w:lang w:val="es-ES_tradnl"/>
        </w:rPr>
        <w:t xml:space="preserve"> and Archives </w:t>
      </w:r>
      <w:proofErr w:type="spellStart"/>
      <w:r w:rsidR="00D949B9" w:rsidRPr="000B7FF0">
        <w:rPr>
          <w:i/>
          <w:lang w:val="es-ES_tradnl"/>
        </w:rPr>
        <w:t>Canada</w:t>
      </w:r>
      <w:proofErr w:type="spellEnd"/>
      <w:r w:rsidR="00D949B9" w:rsidRPr="000B7FF0">
        <w:rPr>
          <w:i/>
          <w:lang w:val="es-ES_tradnl"/>
        </w:rPr>
        <w:t xml:space="preserve">/Canadian </w:t>
      </w:r>
      <w:proofErr w:type="spellStart"/>
      <w:r w:rsidR="00D949B9" w:rsidRPr="000B7FF0">
        <w:rPr>
          <w:i/>
          <w:lang w:val="es-ES_tradnl"/>
        </w:rPr>
        <w:t>Intellectual</w:t>
      </w:r>
      <w:proofErr w:type="spellEnd"/>
      <w:r w:rsidR="00D949B9" w:rsidRPr="000B7FF0">
        <w:rPr>
          <w:i/>
          <w:lang w:val="es-ES_tradnl"/>
        </w:rPr>
        <w:t xml:space="preserve"> </w:t>
      </w:r>
      <w:proofErr w:type="spellStart"/>
      <w:r w:rsidR="00D949B9" w:rsidRPr="000B7FF0">
        <w:rPr>
          <w:i/>
          <w:lang w:val="es-ES_tradnl"/>
        </w:rPr>
        <w:t>Property</w:t>
      </w:r>
      <w:proofErr w:type="spellEnd"/>
      <w:r w:rsidR="00D949B9" w:rsidRPr="000B7FF0">
        <w:rPr>
          <w:i/>
          <w:lang w:val="es-ES_tradnl"/>
        </w:rPr>
        <w:t xml:space="preserve"> Office </w:t>
      </w:r>
      <w:proofErr w:type="spellStart"/>
      <w:r w:rsidR="00D949B9" w:rsidRPr="000B7FF0">
        <w:rPr>
          <w:i/>
          <w:lang w:val="es-ES_tradnl"/>
        </w:rPr>
        <w:t>fonds</w:t>
      </w:r>
      <w:proofErr w:type="spellEnd"/>
      <w:r w:rsidR="00D949B9" w:rsidRPr="000B7FF0">
        <w:rPr>
          <w:i/>
          <w:lang w:val="es-ES_tradnl"/>
        </w:rPr>
        <w:t>/R9271-0-3-E</w:t>
      </w:r>
    </w:p>
    <w:p w14:paraId="7B046A7F" w14:textId="77777777" w:rsidR="00D949B9" w:rsidRPr="000B7FF0" w:rsidRDefault="00D949B9" w:rsidP="00E406E7">
      <w:pPr>
        <w:rPr>
          <w:lang w:val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8200"/>
      </w:tblGrid>
      <w:tr w:rsidR="00D949B9" w:rsidRPr="000B7FF0" w14:paraId="7C474C78" w14:textId="77777777" w:rsidTr="009D55BE">
        <w:trPr>
          <w:tblCellSpacing w:w="15" w:type="dxa"/>
        </w:trPr>
        <w:tc>
          <w:tcPr>
            <w:tcW w:w="1200" w:type="dxa"/>
            <w:hideMark/>
          </w:tcPr>
          <w:p w14:paraId="73767415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1869</w:t>
            </w:r>
          </w:p>
        </w:tc>
        <w:tc>
          <w:tcPr>
            <w:tcW w:w="0" w:type="auto"/>
            <w:hideMark/>
          </w:tcPr>
          <w:p w14:paraId="225043D7" w14:textId="3B5C7673" w:rsidR="00D949B9" w:rsidRPr="000B7FF0" w:rsidRDefault="000921F8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Las oficinas de patentes, marcas y diseños industriales </w:t>
            </w:r>
            <w:r w:rsidR="0065586E" w:rsidRPr="000B7FF0">
              <w:rPr>
                <w:lang w:val="es-ES_tradnl"/>
              </w:rPr>
              <w:t>se establecen</w:t>
            </w:r>
            <w:r w:rsidRPr="000B7FF0">
              <w:rPr>
                <w:lang w:val="es-ES_tradnl"/>
              </w:rPr>
              <w:t xml:space="preserve"> en el </w:t>
            </w:r>
            <w:r w:rsidR="00FB2794" w:rsidRPr="000B7FF0">
              <w:rPr>
                <w:lang w:val="es-ES_tradnl"/>
              </w:rPr>
              <w:t>Departamento</w:t>
            </w:r>
            <w:r w:rsidRPr="000B7FF0">
              <w:rPr>
                <w:lang w:val="es-ES_tradnl"/>
              </w:rPr>
              <w:t xml:space="preserve"> de Agricultura y </w:t>
            </w:r>
            <w:r w:rsidR="0065586E" w:rsidRPr="000B7FF0">
              <w:rPr>
                <w:lang w:val="es-ES_tradnl"/>
              </w:rPr>
              <w:t xml:space="preserve">se adscriben </w:t>
            </w:r>
            <w:r w:rsidRPr="000B7FF0">
              <w:rPr>
                <w:lang w:val="es-ES_tradnl"/>
              </w:rPr>
              <w:t>al mismo</w:t>
            </w:r>
            <w:r w:rsidR="00D949B9" w:rsidRPr="000B7FF0">
              <w:rPr>
                <w:lang w:val="es-ES_tradnl"/>
              </w:rPr>
              <w:t>.</w:t>
            </w:r>
          </w:p>
        </w:tc>
      </w:tr>
      <w:tr w:rsidR="00D949B9" w:rsidRPr="000B7FF0" w14:paraId="7FC40B03" w14:textId="77777777" w:rsidTr="009D55BE">
        <w:trPr>
          <w:tblCellSpacing w:w="15" w:type="dxa"/>
        </w:trPr>
        <w:tc>
          <w:tcPr>
            <w:tcW w:w="0" w:type="auto"/>
            <w:hideMark/>
          </w:tcPr>
          <w:p w14:paraId="564D8EBB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1918</w:t>
            </w:r>
          </w:p>
        </w:tc>
        <w:tc>
          <w:tcPr>
            <w:tcW w:w="0" w:type="auto"/>
            <w:hideMark/>
          </w:tcPr>
          <w:p w14:paraId="78696E94" w14:textId="36B4FDF8" w:rsidR="00D949B9" w:rsidRPr="000B7FF0" w:rsidRDefault="00A9487A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El Departamento de Comercio asume la </w:t>
            </w:r>
            <w:r w:rsidR="000921F8" w:rsidRPr="000B7FF0">
              <w:rPr>
                <w:lang w:val="es-ES_tradnl"/>
              </w:rPr>
              <w:t xml:space="preserve">jurisdicción sobre las patentes, las marcas, el derecho de autor, los diseños industriales y </w:t>
            </w:r>
            <w:r w:rsidR="0065586E" w:rsidRPr="000B7FF0">
              <w:rPr>
                <w:lang w:val="es-ES_tradnl"/>
              </w:rPr>
              <w:t xml:space="preserve">las marcas </w:t>
            </w:r>
            <w:r w:rsidR="001F1CAC" w:rsidRPr="000B7FF0">
              <w:rPr>
                <w:lang w:val="es-ES_tradnl"/>
              </w:rPr>
              <w:t>de la madera</w:t>
            </w:r>
            <w:r w:rsidR="00D949B9" w:rsidRPr="000B7FF0">
              <w:rPr>
                <w:lang w:val="es-ES_tradnl"/>
              </w:rPr>
              <w:t>.</w:t>
            </w:r>
          </w:p>
        </w:tc>
      </w:tr>
      <w:tr w:rsidR="00D949B9" w:rsidRPr="000B7FF0" w14:paraId="68CF0F93" w14:textId="77777777" w:rsidTr="009D55BE">
        <w:trPr>
          <w:tblCellSpacing w:w="15" w:type="dxa"/>
        </w:trPr>
        <w:tc>
          <w:tcPr>
            <w:tcW w:w="0" w:type="auto"/>
            <w:hideMark/>
          </w:tcPr>
          <w:p w14:paraId="1EE77DFC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1927</w:t>
            </w:r>
          </w:p>
        </w:tc>
        <w:tc>
          <w:tcPr>
            <w:tcW w:w="0" w:type="auto"/>
            <w:hideMark/>
          </w:tcPr>
          <w:p w14:paraId="31D8E4D2" w14:textId="4C3054D3" w:rsidR="00D949B9" w:rsidRPr="000B7FF0" w:rsidRDefault="00FB2794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Las patentes, las marcas, el derecho de autor, los diseños industriales y las marcas </w:t>
            </w:r>
            <w:r w:rsidR="001F1CAC" w:rsidRPr="000B7FF0">
              <w:rPr>
                <w:lang w:val="es-ES_tradnl"/>
              </w:rPr>
              <w:t>de la madera</w:t>
            </w:r>
            <w:r w:rsidRPr="000B7FF0">
              <w:rPr>
                <w:lang w:val="es-ES_tradnl"/>
              </w:rPr>
              <w:t xml:space="preserve"> se transfieren al Departamento del Secretario de Estado. </w:t>
            </w:r>
          </w:p>
        </w:tc>
      </w:tr>
      <w:tr w:rsidR="00D949B9" w:rsidRPr="000B7FF0" w14:paraId="507B7536" w14:textId="77777777" w:rsidTr="009D55BE">
        <w:trPr>
          <w:tblCellSpacing w:w="15" w:type="dxa"/>
        </w:trPr>
        <w:tc>
          <w:tcPr>
            <w:tcW w:w="0" w:type="auto"/>
            <w:hideMark/>
          </w:tcPr>
          <w:p w14:paraId="6A955896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1966</w:t>
            </w:r>
          </w:p>
        </w:tc>
        <w:tc>
          <w:tcPr>
            <w:tcW w:w="0" w:type="auto"/>
            <w:hideMark/>
          </w:tcPr>
          <w:p w14:paraId="7E7458B1" w14:textId="3D5F1D5B" w:rsidR="00D949B9" w:rsidRPr="000B7FF0" w:rsidRDefault="00FB2794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Durante un </w:t>
            </w:r>
            <w:r w:rsidR="006C08AA" w:rsidRPr="000B7FF0">
              <w:rPr>
                <w:lang w:val="es-ES_tradnl"/>
              </w:rPr>
              <w:t>breve período</w:t>
            </w:r>
            <w:r w:rsidRPr="000B7FF0">
              <w:rPr>
                <w:lang w:val="es-ES_tradnl"/>
              </w:rPr>
              <w:t xml:space="preserve">, la Oficina del Registro Público General existe como un departamento gubernamental aparte y es responsable de las patentes, las marcas el derecho de autor, los diseños industriales y las marcas </w:t>
            </w:r>
            <w:r w:rsidR="001F1CAC" w:rsidRPr="000B7FF0">
              <w:rPr>
                <w:lang w:val="es-ES_tradnl"/>
              </w:rPr>
              <w:t>de la madera</w:t>
            </w:r>
            <w:r w:rsidR="00D949B9" w:rsidRPr="000B7FF0">
              <w:rPr>
                <w:lang w:val="es-ES_tradnl"/>
              </w:rPr>
              <w:t>.</w:t>
            </w:r>
          </w:p>
        </w:tc>
      </w:tr>
      <w:tr w:rsidR="00D949B9" w:rsidRPr="000B7FF0" w14:paraId="090E0CDF" w14:textId="77777777" w:rsidTr="009D55BE">
        <w:trPr>
          <w:tblCellSpacing w:w="15" w:type="dxa"/>
        </w:trPr>
        <w:tc>
          <w:tcPr>
            <w:tcW w:w="0" w:type="auto"/>
            <w:hideMark/>
          </w:tcPr>
          <w:p w14:paraId="2B4C7CA6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1967</w:t>
            </w:r>
          </w:p>
        </w:tc>
        <w:tc>
          <w:tcPr>
            <w:tcW w:w="0" w:type="auto"/>
            <w:hideMark/>
          </w:tcPr>
          <w:p w14:paraId="3056B297" w14:textId="53E9D173" w:rsidR="00D949B9" w:rsidRPr="000B7FF0" w:rsidRDefault="00FB2794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La Oficina del Registro Público General se transfiere al nuevo Departamento del Consumidor y de Asuntos Empresariales. </w:t>
            </w:r>
            <w:r w:rsidR="00D949B9" w:rsidRPr="000B7FF0">
              <w:rPr>
                <w:lang w:val="es-ES_tradnl"/>
              </w:rPr>
              <w:t xml:space="preserve"> </w:t>
            </w:r>
          </w:p>
        </w:tc>
      </w:tr>
      <w:tr w:rsidR="00D949B9" w:rsidRPr="000B7FF0" w14:paraId="0E0962AD" w14:textId="77777777" w:rsidTr="009D55BE">
        <w:trPr>
          <w:tblCellSpacing w:w="15" w:type="dxa"/>
        </w:trPr>
        <w:tc>
          <w:tcPr>
            <w:tcW w:w="0" w:type="auto"/>
            <w:hideMark/>
          </w:tcPr>
          <w:p w14:paraId="7B107B75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1973</w:t>
            </w:r>
          </w:p>
        </w:tc>
        <w:tc>
          <w:tcPr>
            <w:tcW w:w="0" w:type="auto"/>
            <w:hideMark/>
          </w:tcPr>
          <w:p w14:paraId="425D3D67" w14:textId="6552EC61" w:rsidR="00D949B9" w:rsidRPr="000B7FF0" w:rsidRDefault="00FB2794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La Oficina de Propiedad Intelectual se establece en el Departamento del </w:t>
            </w:r>
            <w:r w:rsidR="00A9487A" w:rsidRPr="000B7FF0">
              <w:rPr>
                <w:lang w:val="es-ES_tradnl"/>
              </w:rPr>
              <w:t>Consumidor</w:t>
            </w:r>
            <w:r w:rsidRPr="000B7FF0">
              <w:rPr>
                <w:lang w:val="es-ES_tradnl"/>
              </w:rPr>
              <w:t xml:space="preserve"> y de Asuntos Empresariales con el fin de “adoptar un enfoque coordinado de las responsabilidades del Departamento en materia de patentes, derecho</w:t>
            </w:r>
            <w:r w:rsidR="00C42B8D" w:rsidRPr="000B7FF0">
              <w:rPr>
                <w:lang w:val="es-ES_tradnl"/>
              </w:rPr>
              <w:t>s</w:t>
            </w:r>
            <w:r w:rsidRPr="000B7FF0">
              <w:rPr>
                <w:lang w:val="es-ES_tradnl"/>
              </w:rPr>
              <w:t xml:space="preserve"> de autor, marcas y diseños industriales”. </w:t>
            </w:r>
            <w:r w:rsidR="00D949B9" w:rsidRPr="000B7FF0">
              <w:rPr>
                <w:lang w:val="es-ES_tradnl"/>
              </w:rPr>
              <w:t xml:space="preserve"> </w:t>
            </w:r>
          </w:p>
        </w:tc>
      </w:tr>
      <w:tr w:rsidR="00D949B9" w:rsidRPr="000B7FF0" w14:paraId="1404DCB7" w14:textId="77777777" w:rsidTr="009D55BE">
        <w:trPr>
          <w:tblCellSpacing w:w="15" w:type="dxa"/>
        </w:trPr>
        <w:tc>
          <w:tcPr>
            <w:tcW w:w="0" w:type="auto"/>
            <w:hideMark/>
          </w:tcPr>
          <w:p w14:paraId="191B3A8D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1992</w:t>
            </w:r>
          </w:p>
        </w:tc>
        <w:tc>
          <w:tcPr>
            <w:tcW w:w="0" w:type="auto"/>
            <w:hideMark/>
          </w:tcPr>
          <w:p w14:paraId="44A1F370" w14:textId="39432D64" w:rsidR="00D949B9" w:rsidRPr="000B7FF0" w:rsidRDefault="00A9487A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La Oficina Canadiense de Propiedad Intelectual se convierte en un</w:t>
            </w:r>
            <w:r w:rsidR="00D949B9" w:rsidRPr="000B7FF0">
              <w:rPr>
                <w:lang w:val="es-ES_tradnl"/>
              </w:rPr>
              <w:t xml:space="preserve"> </w:t>
            </w:r>
            <w:r w:rsidRPr="000B7FF0">
              <w:rPr>
                <w:lang w:val="es-ES_tradnl"/>
              </w:rPr>
              <w:t xml:space="preserve">organismo especial en el Departamento del Consumidor y de Asuntos Empresariales </w:t>
            </w:r>
            <w:r w:rsidR="00D949B9" w:rsidRPr="000B7FF0">
              <w:rPr>
                <w:lang w:val="es-ES_tradnl"/>
              </w:rPr>
              <w:t>(CCA).</w:t>
            </w:r>
          </w:p>
        </w:tc>
      </w:tr>
      <w:tr w:rsidR="00D949B9" w:rsidRPr="000B7FF0" w14:paraId="2B02B091" w14:textId="77777777" w:rsidTr="009D55BE">
        <w:trPr>
          <w:tblCellSpacing w:w="15" w:type="dxa"/>
        </w:trPr>
        <w:tc>
          <w:tcPr>
            <w:tcW w:w="0" w:type="auto"/>
            <w:hideMark/>
          </w:tcPr>
          <w:p w14:paraId="199427D5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1994</w:t>
            </w:r>
          </w:p>
        </w:tc>
        <w:tc>
          <w:tcPr>
            <w:tcW w:w="0" w:type="auto"/>
            <w:hideMark/>
          </w:tcPr>
          <w:p w14:paraId="63C8D791" w14:textId="2F243176" w:rsidR="00D949B9" w:rsidRPr="000B7FF0" w:rsidRDefault="00A9487A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El Departamento del Consumidor y de Asuntos Empresariales</w:t>
            </w:r>
            <w:r w:rsidR="00D949B9" w:rsidRPr="000B7FF0">
              <w:rPr>
                <w:lang w:val="es-ES_tradnl"/>
              </w:rPr>
              <w:t xml:space="preserve"> (CCA) </w:t>
            </w:r>
            <w:r w:rsidRPr="000B7FF0">
              <w:rPr>
                <w:lang w:val="es-ES_tradnl"/>
              </w:rPr>
              <w:t>pasa a denominarse</w:t>
            </w:r>
            <w:r w:rsidR="00D949B9" w:rsidRPr="000B7FF0">
              <w:rPr>
                <w:lang w:val="es-ES_tradnl"/>
              </w:rPr>
              <w:t xml:space="preserve"> </w:t>
            </w:r>
            <w:proofErr w:type="spellStart"/>
            <w:r w:rsidR="00D949B9" w:rsidRPr="000B7FF0">
              <w:rPr>
                <w:lang w:val="es-ES_tradnl"/>
              </w:rPr>
              <w:t>Industry</w:t>
            </w:r>
            <w:proofErr w:type="spellEnd"/>
            <w:r w:rsidR="00D949B9" w:rsidRPr="000B7FF0">
              <w:rPr>
                <w:lang w:val="es-ES_tradnl"/>
              </w:rPr>
              <w:t xml:space="preserve"> </w:t>
            </w:r>
            <w:proofErr w:type="spellStart"/>
            <w:r w:rsidR="00D949B9" w:rsidRPr="000B7FF0">
              <w:rPr>
                <w:lang w:val="es-ES_tradnl"/>
              </w:rPr>
              <w:t>Canada</w:t>
            </w:r>
            <w:proofErr w:type="spellEnd"/>
            <w:r w:rsidR="00D949B9" w:rsidRPr="000B7FF0">
              <w:rPr>
                <w:lang w:val="es-ES_tradnl"/>
              </w:rPr>
              <w:t xml:space="preserve">. </w:t>
            </w:r>
          </w:p>
        </w:tc>
      </w:tr>
      <w:tr w:rsidR="00D949B9" w:rsidRPr="000B7FF0" w14:paraId="4E522C04" w14:textId="77777777" w:rsidTr="009D55BE">
        <w:trPr>
          <w:tblCellSpacing w:w="15" w:type="dxa"/>
        </w:trPr>
        <w:tc>
          <w:tcPr>
            <w:tcW w:w="0" w:type="auto"/>
          </w:tcPr>
          <w:p w14:paraId="213C6AD1" w14:textId="77777777" w:rsidR="00D949B9" w:rsidRPr="000B7FF0" w:rsidRDefault="00D949B9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>2016</w:t>
            </w:r>
          </w:p>
        </w:tc>
        <w:tc>
          <w:tcPr>
            <w:tcW w:w="0" w:type="auto"/>
          </w:tcPr>
          <w:p w14:paraId="25DA99FC" w14:textId="4DD15FC0" w:rsidR="00D949B9" w:rsidRPr="000B7FF0" w:rsidRDefault="00A9487A" w:rsidP="00E406E7">
            <w:pPr>
              <w:rPr>
                <w:lang w:val="es-ES_tradnl"/>
              </w:rPr>
            </w:pPr>
            <w:r w:rsidRPr="000B7FF0">
              <w:rPr>
                <w:lang w:val="es-ES_tradnl"/>
              </w:rPr>
              <w:t xml:space="preserve">El mandato de </w:t>
            </w:r>
            <w:proofErr w:type="spellStart"/>
            <w:r w:rsidR="00D949B9" w:rsidRPr="000B7FF0">
              <w:rPr>
                <w:lang w:val="es-ES_tradnl"/>
              </w:rPr>
              <w:t>Industry</w:t>
            </w:r>
            <w:proofErr w:type="spellEnd"/>
            <w:r w:rsidR="00D949B9" w:rsidRPr="000B7FF0">
              <w:rPr>
                <w:lang w:val="es-ES_tradnl"/>
              </w:rPr>
              <w:t xml:space="preserve"> </w:t>
            </w:r>
            <w:proofErr w:type="spellStart"/>
            <w:r w:rsidR="00D949B9" w:rsidRPr="000B7FF0">
              <w:rPr>
                <w:lang w:val="es-ES_tradnl"/>
              </w:rPr>
              <w:t>Canada</w:t>
            </w:r>
            <w:proofErr w:type="spellEnd"/>
            <w:r w:rsidRPr="000B7FF0">
              <w:rPr>
                <w:lang w:val="es-ES_tradnl"/>
              </w:rPr>
              <w:t xml:space="preserve"> se actualiza y el d</w:t>
            </w:r>
            <w:r w:rsidR="00C42B8D" w:rsidRPr="000B7FF0">
              <w:rPr>
                <w:lang w:val="es-ES_tradnl"/>
              </w:rPr>
              <w:t>epartamento pasa a denominarse Ministeri</w:t>
            </w:r>
            <w:r w:rsidRPr="000B7FF0">
              <w:rPr>
                <w:lang w:val="es-ES_tradnl"/>
              </w:rPr>
              <w:t>o de Innovación, Ciencia y Desarrollo Económico.</w:t>
            </w:r>
          </w:p>
        </w:tc>
      </w:tr>
    </w:tbl>
    <w:p w14:paraId="416F7CA1" w14:textId="77777777" w:rsidR="00D949B9" w:rsidRPr="000B7FF0" w:rsidRDefault="00D949B9" w:rsidP="00E406E7">
      <w:pPr>
        <w:rPr>
          <w:lang w:val="es-ES_tradnl"/>
        </w:rPr>
      </w:pPr>
    </w:p>
    <w:p w14:paraId="6D0D0AE5" w14:textId="1C729CF4" w:rsidR="00D949B9" w:rsidRPr="000B7FF0" w:rsidRDefault="0058164B" w:rsidP="00E406E7">
      <w:pPr>
        <w:rPr>
          <w:lang w:val="es-ES_tradnl"/>
        </w:rPr>
      </w:pPr>
      <w:r w:rsidRPr="000B7FF0">
        <w:rPr>
          <w:lang w:val="es-ES_tradnl"/>
        </w:rPr>
        <w:t>El 2 de enero de 1990, el Canadá qued</w:t>
      </w:r>
      <w:r w:rsidR="00380657">
        <w:rPr>
          <w:lang w:val="es-ES_tradnl"/>
        </w:rPr>
        <w:t>ó</w:t>
      </w:r>
      <w:r w:rsidRPr="000B7FF0">
        <w:rPr>
          <w:lang w:val="es-ES_tradnl"/>
        </w:rPr>
        <w:t xml:space="preserve"> vinculado por el PCT. </w:t>
      </w:r>
      <w:r w:rsidR="00380657">
        <w:rPr>
          <w:lang w:val="es-ES_tradnl"/>
        </w:rPr>
        <w:t xml:space="preserve"> </w:t>
      </w:r>
      <w:r w:rsidRPr="000B7FF0">
        <w:rPr>
          <w:lang w:val="es-ES_tradnl"/>
        </w:rPr>
        <w:t xml:space="preserve">El 26 de julio de 2004, la CIPO comienza a funcionar en calidad de </w:t>
      </w:r>
      <w:r w:rsidR="00D949B9" w:rsidRPr="000B7FF0">
        <w:rPr>
          <w:lang w:val="es-ES_tradnl"/>
        </w:rPr>
        <w:t xml:space="preserve">ISA/IPEA </w:t>
      </w:r>
      <w:r w:rsidRPr="000B7FF0">
        <w:rPr>
          <w:lang w:val="es-ES_tradnl"/>
        </w:rPr>
        <w:t xml:space="preserve">y, en otoño de 2007, </w:t>
      </w:r>
      <w:r w:rsidR="007D399D" w:rsidRPr="000B7FF0">
        <w:rPr>
          <w:lang w:val="es-ES_tradnl"/>
        </w:rPr>
        <w:t>se renueva su designación</w:t>
      </w:r>
      <w:r w:rsidRPr="000B7FF0">
        <w:rPr>
          <w:lang w:val="es-ES_tradnl"/>
        </w:rPr>
        <w:t xml:space="preserve"> </w:t>
      </w:r>
      <w:r w:rsidR="00E87C4D" w:rsidRPr="000B7FF0">
        <w:rPr>
          <w:lang w:val="es-ES_tradnl"/>
        </w:rPr>
        <w:t xml:space="preserve">como tal </w:t>
      </w:r>
      <w:r w:rsidRPr="000B7FF0">
        <w:rPr>
          <w:lang w:val="es-ES_tradnl"/>
        </w:rPr>
        <w:t xml:space="preserve">en el trigésimo sexto período de sesiones (16º ordinario) de la Asamblea de la Unión </w:t>
      </w:r>
      <w:r w:rsidR="00380657">
        <w:rPr>
          <w:lang w:val="es-ES_tradnl"/>
        </w:rPr>
        <w:t xml:space="preserve">del </w:t>
      </w:r>
      <w:r w:rsidRPr="000B7FF0">
        <w:rPr>
          <w:lang w:val="es-ES_tradnl"/>
        </w:rPr>
        <w:t xml:space="preserve">PCT. En mayo de 2017, la CIPO tendrá casi 13 años de experiencia </w:t>
      </w:r>
      <w:r w:rsidR="007D399D" w:rsidRPr="000B7FF0">
        <w:rPr>
          <w:lang w:val="es-ES_tradnl"/>
        </w:rPr>
        <w:t>en calidad de</w:t>
      </w:r>
      <w:r w:rsidR="00E87C4D" w:rsidRPr="000B7FF0">
        <w:rPr>
          <w:lang w:val="es-ES_tradnl"/>
        </w:rPr>
        <w:t xml:space="preserve"> </w:t>
      </w:r>
      <w:r w:rsidR="00D949B9" w:rsidRPr="000B7FF0">
        <w:rPr>
          <w:lang w:val="es-ES_tradnl"/>
        </w:rPr>
        <w:t xml:space="preserve">ISA/IPEA </w:t>
      </w:r>
      <w:r w:rsidRPr="000B7FF0">
        <w:rPr>
          <w:lang w:val="es-ES_tradnl"/>
        </w:rPr>
        <w:t>en virtud del</w:t>
      </w:r>
      <w:r w:rsidR="00D949B9" w:rsidRPr="000B7FF0">
        <w:rPr>
          <w:lang w:val="es-ES_tradnl"/>
        </w:rPr>
        <w:t xml:space="preserve"> PCT.</w:t>
      </w:r>
    </w:p>
    <w:p w14:paraId="2867EE4D" w14:textId="77777777" w:rsidR="00D949B9" w:rsidRPr="000B7FF0" w:rsidRDefault="00D949B9" w:rsidP="00E406E7">
      <w:pPr>
        <w:rPr>
          <w:lang w:val="es-ES_tradnl"/>
        </w:rPr>
      </w:pPr>
    </w:p>
    <w:p w14:paraId="362DC43C" w14:textId="006824DE" w:rsidR="00D949B9" w:rsidRPr="000B7FF0" w:rsidRDefault="005F5FA0" w:rsidP="00E406E7">
      <w:pPr>
        <w:rPr>
          <w:lang w:val="es-ES_tradnl"/>
        </w:rPr>
      </w:pPr>
      <w:r w:rsidRPr="000B7FF0">
        <w:rPr>
          <w:lang w:val="es-ES_tradnl"/>
        </w:rPr>
        <w:t xml:space="preserve">Como conclusión, la CIPO ha demostrado que cumple los criterios para funcionar como una </w:t>
      </w:r>
      <w:r w:rsidR="00D949B9" w:rsidRPr="000B7FF0">
        <w:rPr>
          <w:lang w:val="es-ES_tradnl"/>
        </w:rPr>
        <w:t xml:space="preserve">ISA/IPEA </w:t>
      </w:r>
      <w:r w:rsidRPr="000B7FF0">
        <w:rPr>
          <w:lang w:val="es-ES_tradnl"/>
        </w:rPr>
        <w:t>en virtud del</w:t>
      </w:r>
      <w:r w:rsidR="00D949B9" w:rsidRPr="000B7FF0">
        <w:rPr>
          <w:lang w:val="es-ES_tradnl"/>
        </w:rPr>
        <w:t xml:space="preserve"> PCT </w:t>
      </w:r>
      <w:r w:rsidRPr="000B7FF0">
        <w:rPr>
          <w:lang w:val="es-ES_tradnl"/>
        </w:rPr>
        <w:t xml:space="preserve">sobre la base de las siguientes </w:t>
      </w:r>
      <w:r w:rsidR="007B5532" w:rsidRPr="000B7FF0">
        <w:rPr>
          <w:lang w:val="es-ES_tradnl"/>
        </w:rPr>
        <w:t>cualidades:</w:t>
      </w:r>
    </w:p>
    <w:p w14:paraId="14CDF77C" w14:textId="77777777" w:rsidR="00D949B9" w:rsidRPr="000B7FF0" w:rsidRDefault="00D949B9" w:rsidP="00E406E7">
      <w:pPr>
        <w:rPr>
          <w:lang w:val="es-ES_tradnl"/>
        </w:rPr>
      </w:pPr>
    </w:p>
    <w:p w14:paraId="3C9C00AD" w14:textId="2EC77238" w:rsidR="00D949B9" w:rsidRPr="000B7FF0" w:rsidRDefault="00F77EAB" w:rsidP="00E406E7">
      <w:pPr>
        <w:ind w:left="567" w:hanging="567"/>
        <w:rPr>
          <w:lang w:val="es-ES_tradnl"/>
        </w:rPr>
      </w:pPr>
      <w:r>
        <w:rPr>
          <w:lang w:val="es-ES_tradnl"/>
        </w:rPr>
        <w:t>–</w:t>
      </w:r>
      <w:r>
        <w:rPr>
          <w:lang w:val="es-ES_tradnl"/>
        </w:rPr>
        <w:tab/>
      </w:r>
      <w:r w:rsidR="007B5532" w:rsidRPr="000B7FF0">
        <w:rPr>
          <w:lang w:val="es-ES_tradnl"/>
        </w:rPr>
        <w:t xml:space="preserve">un grupo creciente de examinadores de patentes </w:t>
      </w:r>
      <w:r w:rsidR="0030045F" w:rsidRPr="000B7FF0">
        <w:rPr>
          <w:lang w:val="es-ES_tradnl"/>
        </w:rPr>
        <w:t>de</w:t>
      </w:r>
      <w:r w:rsidR="007B5532" w:rsidRPr="000B7FF0">
        <w:rPr>
          <w:lang w:val="es-ES_tradnl"/>
        </w:rPr>
        <w:t xml:space="preserve"> todas las disciplinas altamente cualificados, competentes, bilingües y, en algunos casos, multilingües</w:t>
      </w:r>
      <w:r w:rsidR="0030045F" w:rsidRPr="000B7FF0">
        <w:rPr>
          <w:lang w:val="es-ES_tradnl"/>
        </w:rPr>
        <w:t>;</w:t>
      </w:r>
    </w:p>
    <w:p w14:paraId="47D2C244" w14:textId="77777777" w:rsidR="00D949B9" w:rsidRPr="000B7FF0" w:rsidRDefault="00D949B9" w:rsidP="00E406E7">
      <w:pPr>
        <w:ind w:left="567" w:hanging="567"/>
        <w:rPr>
          <w:lang w:val="es-ES_tradnl"/>
        </w:rPr>
      </w:pPr>
    </w:p>
    <w:p w14:paraId="7B73873C" w14:textId="5DBC68D9" w:rsidR="00D949B9" w:rsidRPr="000B7FF0" w:rsidRDefault="00D949B9" w:rsidP="00E406E7">
      <w:pPr>
        <w:ind w:left="567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7B5532" w:rsidRPr="000B7FF0">
        <w:rPr>
          <w:lang w:val="es-ES_tradnl"/>
        </w:rPr>
        <w:t>un sistema de tramitación de patentes moderno, eficiente y automatizado, que se basa en una infraestructura informática previsora e integral;</w:t>
      </w:r>
    </w:p>
    <w:p w14:paraId="1A181584" w14:textId="77777777" w:rsidR="00D949B9" w:rsidRPr="000B7FF0" w:rsidRDefault="00D949B9" w:rsidP="00E406E7">
      <w:pPr>
        <w:ind w:left="567" w:hanging="567"/>
        <w:rPr>
          <w:lang w:val="es-ES_tradnl"/>
        </w:rPr>
      </w:pPr>
    </w:p>
    <w:p w14:paraId="28FE213A" w14:textId="01C53D70" w:rsidR="00D949B9" w:rsidRPr="000B7FF0" w:rsidRDefault="00D949B9" w:rsidP="00E406E7">
      <w:pPr>
        <w:ind w:left="567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7B5532" w:rsidRPr="000B7FF0">
        <w:rPr>
          <w:lang w:val="es-ES_tradnl"/>
        </w:rPr>
        <w:t>una amplia colección de documentación de patentes y recursos en línea que permite a la CIPO cumplir los requisitos de documentación mínimos</w:t>
      </w:r>
      <w:r w:rsidR="00A8596A" w:rsidRPr="000B7FF0">
        <w:rPr>
          <w:lang w:val="es-ES_tradnl"/>
        </w:rPr>
        <w:t>;</w:t>
      </w:r>
    </w:p>
    <w:p w14:paraId="384D715B" w14:textId="77777777" w:rsidR="00D949B9" w:rsidRPr="000B7FF0" w:rsidRDefault="00D949B9" w:rsidP="00E406E7">
      <w:pPr>
        <w:ind w:left="567" w:hanging="567"/>
        <w:rPr>
          <w:lang w:val="es-ES_tradnl"/>
        </w:rPr>
      </w:pPr>
    </w:p>
    <w:p w14:paraId="0E028E3F" w14:textId="73FBF668" w:rsidR="00D949B9" w:rsidRPr="000B7FF0" w:rsidRDefault="00D949B9" w:rsidP="00E406E7">
      <w:pPr>
        <w:ind w:left="567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7B5532" w:rsidRPr="000B7FF0">
        <w:rPr>
          <w:lang w:val="es-ES_tradnl"/>
        </w:rPr>
        <w:t xml:space="preserve">un compromiso institucional con la búsqueda de la excelencia en las relaciones con los clientes y la prestación de servicios; </w:t>
      </w:r>
      <w:r w:rsidR="00380657">
        <w:rPr>
          <w:lang w:val="es-ES_tradnl"/>
        </w:rPr>
        <w:t xml:space="preserve"> </w:t>
      </w:r>
      <w:r w:rsidR="007B5532" w:rsidRPr="000B7FF0">
        <w:rPr>
          <w:lang w:val="es-ES_tradnl"/>
        </w:rPr>
        <w:t>y</w:t>
      </w:r>
    </w:p>
    <w:p w14:paraId="1317C6BB" w14:textId="77777777" w:rsidR="00D949B9" w:rsidRPr="000B7FF0" w:rsidRDefault="00D949B9" w:rsidP="00E406E7">
      <w:pPr>
        <w:ind w:left="567" w:hanging="567"/>
        <w:rPr>
          <w:lang w:val="es-ES_tradnl"/>
        </w:rPr>
      </w:pPr>
    </w:p>
    <w:p w14:paraId="122F9E1F" w14:textId="0895BD70" w:rsidR="00D949B9" w:rsidRPr="000B7FF0" w:rsidRDefault="00D949B9" w:rsidP="00E406E7">
      <w:pPr>
        <w:ind w:left="567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7B5532" w:rsidRPr="000B7FF0">
        <w:rPr>
          <w:lang w:val="es-ES_tradnl"/>
        </w:rPr>
        <w:t>una capacidad de examen para gestionar la carga de trabajo internacional prevista y que est</w:t>
      </w:r>
      <w:r w:rsidR="003446B3" w:rsidRPr="000B7FF0">
        <w:rPr>
          <w:lang w:val="es-ES_tradnl"/>
        </w:rPr>
        <w:t>á</w:t>
      </w:r>
      <w:r w:rsidR="007B5532" w:rsidRPr="000B7FF0">
        <w:rPr>
          <w:lang w:val="es-ES_tradnl"/>
        </w:rPr>
        <w:t xml:space="preserve"> en condiciones de ofrecer sus servicios a quienes presentan solicitudes a través de otras Oficinas receptoras.</w:t>
      </w:r>
    </w:p>
    <w:p w14:paraId="47D1C8DA" w14:textId="6064EC64" w:rsidR="00D949B9" w:rsidRPr="00BF2023" w:rsidRDefault="00D949B9" w:rsidP="004D15B3">
      <w:pPr>
        <w:pStyle w:val="SectionHeading"/>
        <w:pBdr>
          <w:top w:val="single" w:sz="4" w:space="1" w:color="auto"/>
          <w:bottom w:val="single" w:sz="4" w:space="1" w:color="auto"/>
        </w:pBdr>
        <w:tabs>
          <w:tab w:val="num" w:pos="1440"/>
        </w:tabs>
        <w:spacing w:before="360" w:after="200"/>
      </w:pPr>
      <w:bookmarkStart w:id="11" w:name="ArticleXI"/>
      <w:bookmarkEnd w:id="11"/>
      <w:r w:rsidRPr="00BF2023">
        <w:t xml:space="preserve">9 – </w:t>
      </w:r>
      <w:r w:rsidR="00850080" w:rsidRPr="00BF2023">
        <w:t>EVALUACIÓN POR OTRAS ADMINISTRACIONES</w:t>
      </w:r>
    </w:p>
    <w:p w14:paraId="561338DF" w14:textId="7ABDA362" w:rsidR="00D949B9" w:rsidRPr="000B7FF0" w:rsidRDefault="00850080" w:rsidP="00E406E7">
      <w:pPr>
        <w:rPr>
          <w:lang w:val="es-ES_tradnl"/>
        </w:rPr>
      </w:pPr>
      <w:r w:rsidRPr="000B7FF0">
        <w:rPr>
          <w:lang w:val="es-ES_tradnl"/>
        </w:rPr>
        <w:t>Las observaciones de las Administraciones que examina</w:t>
      </w:r>
      <w:r w:rsidR="00A8596A" w:rsidRPr="000B7FF0">
        <w:rPr>
          <w:lang w:val="es-ES_tradnl"/>
        </w:rPr>
        <w:t>ro</w:t>
      </w:r>
      <w:r w:rsidRPr="000B7FF0">
        <w:rPr>
          <w:lang w:val="es-ES_tradnl"/>
        </w:rPr>
        <w:t xml:space="preserve">n nuestros informes </w:t>
      </w:r>
      <w:r w:rsidR="007D399D" w:rsidRPr="000B7FF0">
        <w:rPr>
          <w:lang w:val="es-ES_tradnl"/>
        </w:rPr>
        <w:t>sobre el</w:t>
      </w:r>
      <w:r w:rsidRPr="000B7FF0">
        <w:rPr>
          <w:lang w:val="es-ES_tradnl"/>
        </w:rPr>
        <w:t xml:space="preserve"> QMS se resumen de la siguiente manera:</w:t>
      </w:r>
    </w:p>
    <w:p w14:paraId="3A79AF82" w14:textId="0EDA8538" w:rsidR="00D949B9" w:rsidRPr="000B7FF0" w:rsidRDefault="00EA7FB2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A8596A" w:rsidRPr="000B7FF0">
        <w:rPr>
          <w:lang w:val="es-ES_tradnl"/>
        </w:rPr>
        <w:t>Ámbitos en los</w:t>
      </w:r>
      <w:r w:rsidRPr="000B7FF0">
        <w:rPr>
          <w:lang w:val="es-ES_tradnl"/>
        </w:rPr>
        <w:t xml:space="preserve"> que arrojamos resultados positivos </w:t>
      </w:r>
      <w:r w:rsidR="00D949B9" w:rsidRPr="000B7FF0">
        <w:rPr>
          <w:lang w:val="es-ES_tradnl"/>
        </w:rPr>
        <w:t>(</w:t>
      </w:r>
      <w:r w:rsidRPr="000B7FF0">
        <w:rPr>
          <w:lang w:val="es-ES_tradnl"/>
        </w:rPr>
        <w:t xml:space="preserve">todos los comentarios de las </w:t>
      </w:r>
      <w:r w:rsidR="007D399D" w:rsidRPr="000B7FF0">
        <w:rPr>
          <w:lang w:val="es-ES_tradnl"/>
        </w:rPr>
        <w:t>O</w:t>
      </w:r>
      <w:r w:rsidRPr="000B7FF0">
        <w:rPr>
          <w:lang w:val="es-ES_tradnl"/>
        </w:rPr>
        <w:t>ficinas combinados</w:t>
      </w:r>
      <w:r w:rsidR="00D949B9" w:rsidRPr="000B7FF0">
        <w:rPr>
          <w:lang w:val="es-ES_tradnl"/>
        </w:rPr>
        <w:t>)</w:t>
      </w:r>
    </w:p>
    <w:p w14:paraId="694EE8AA" w14:textId="6C4BFE14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7D399D" w:rsidRPr="000B7FF0">
        <w:rPr>
          <w:lang w:val="es-ES_tradnl"/>
        </w:rPr>
        <w:t>Planificación de</w:t>
      </w:r>
      <w:r w:rsidR="00706F6E" w:rsidRPr="000B7FF0">
        <w:rPr>
          <w:lang w:val="es-ES_tradnl"/>
        </w:rPr>
        <w:t xml:space="preserve"> procesos</w:t>
      </w:r>
    </w:p>
    <w:p w14:paraId="1340A4D1" w14:textId="5E54A467" w:rsidR="00D949B9" w:rsidRPr="000B7FF0" w:rsidRDefault="004D15B3" w:rsidP="00E406E7">
      <w:pPr>
        <w:ind w:left="1134" w:hanging="567"/>
        <w:rPr>
          <w:lang w:val="es-ES_tradnl"/>
        </w:rPr>
      </w:pPr>
      <w:r>
        <w:rPr>
          <w:lang w:val="es-ES_tradnl"/>
        </w:rPr>
        <w:t>–</w:t>
      </w:r>
      <w:r>
        <w:rPr>
          <w:lang w:val="es-ES_tradnl"/>
        </w:rPr>
        <w:tab/>
      </w:r>
      <w:r w:rsidR="003446B3" w:rsidRPr="000B7FF0">
        <w:rPr>
          <w:lang w:val="es-ES_tradnl"/>
        </w:rPr>
        <w:t>Enfoque</w:t>
      </w:r>
      <w:r w:rsidR="00A8596A" w:rsidRPr="000B7FF0">
        <w:rPr>
          <w:lang w:val="es-ES_tradnl"/>
        </w:rPr>
        <w:t>s</w:t>
      </w:r>
      <w:r w:rsidR="003446B3" w:rsidRPr="000B7FF0">
        <w:rPr>
          <w:lang w:val="es-ES_tradnl"/>
        </w:rPr>
        <w:t xml:space="preserve"> de control de la calidad y de auditoría de la calidad</w:t>
      </w:r>
      <w:r w:rsidR="00D949B9" w:rsidRPr="000B7FF0">
        <w:rPr>
          <w:lang w:val="es-ES_tradnl"/>
        </w:rPr>
        <w:t xml:space="preserve"> </w:t>
      </w:r>
    </w:p>
    <w:p w14:paraId="31FF9E59" w14:textId="70278A4F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3446B3" w:rsidRPr="000B7FF0">
        <w:rPr>
          <w:lang w:val="es-ES_tradnl"/>
        </w:rPr>
        <w:t xml:space="preserve">Compromiso </w:t>
      </w:r>
      <w:r w:rsidR="00706F6E" w:rsidRPr="000B7FF0">
        <w:rPr>
          <w:lang w:val="es-ES_tradnl"/>
        </w:rPr>
        <w:t xml:space="preserve">de la dirección con nuestro </w:t>
      </w:r>
      <w:r w:rsidR="007D399D" w:rsidRPr="000B7FF0">
        <w:rPr>
          <w:lang w:val="es-ES_tradnl"/>
        </w:rPr>
        <w:t>QMS</w:t>
      </w:r>
      <w:r w:rsidR="00706F6E" w:rsidRPr="000B7FF0">
        <w:rPr>
          <w:lang w:val="es-ES_tradnl"/>
        </w:rPr>
        <w:t xml:space="preserve"> a través de reuniones periódicas del Comité Directivo para el Mejoramiento de la Calidad </w:t>
      </w:r>
      <w:r w:rsidRPr="000B7FF0">
        <w:rPr>
          <w:lang w:val="es-ES_tradnl"/>
        </w:rPr>
        <w:t xml:space="preserve"> </w:t>
      </w:r>
    </w:p>
    <w:p w14:paraId="366A8D8E" w14:textId="7A265E5C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706F6E" w:rsidRPr="000B7FF0">
        <w:rPr>
          <w:lang w:val="es-ES_tradnl"/>
        </w:rPr>
        <w:t xml:space="preserve">Sistema de Acuerdo de Gestión del Desempeño de los Trabajadores </w:t>
      </w:r>
      <w:r w:rsidRPr="000B7FF0">
        <w:rPr>
          <w:lang w:val="es-ES_tradnl"/>
        </w:rPr>
        <w:t>(</w:t>
      </w:r>
      <w:r w:rsidR="00706F6E" w:rsidRPr="000B7FF0">
        <w:rPr>
          <w:lang w:val="es-ES_tradnl"/>
        </w:rPr>
        <w:t>objetivos claros para todos los trabajadores</w:t>
      </w:r>
      <w:r w:rsidRPr="000B7FF0">
        <w:rPr>
          <w:lang w:val="es-ES_tradnl"/>
        </w:rPr>
        <w:t>)</w:t>
      </w:r>
    </w:p>
    <w:p w14:paraId="30C55688" w14:textId="29D8F095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A8596A" w:rsidRPr="000B7FF0">
        <w:rPr>
          <w:lang w:val="es-ES_tradnl"/>
        </w:rPr>
        <w:t>Formación</w:t>
      </w:r>
    </w:p>
    <w:p w14:paraId="1D955FFF" w14:textId="7D358F0B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706F6E" w:rsidRPr="000B7FF0">
        <w:rPr>
          <w:lang w:val="es-ES_tradnl"/>
        </w:rPr>
        <w:t xml:space="preserve">Gestión de la carga de trabajo a través de la interfaz </w:t>
      </w:r>
      <w:proofErr w:type="spellStart"/>
      <w:r w:rsidRPr="000B7FF0">
        <w:rPr>
          <w:lang w:val="es-ES_tradnl"/>
        </w:rPr>
        <w:t>InterApp</w:t>
      </w:r>
      <w:proofErr w:type="spellEnd"/>
      <w:r w:rsidRPr="000B7FF0">
        <w:rPr>
          <w:lang w:val="es-ES_tradnl"/>
        </w:rPr>
        <w:t xml:space="preserve"> </w:t>
      </w:r>
    </w:p>
    <w:p w14:paraId="06908325" w14:textId="732FB1F2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A56BE0" w:rsidRPr="000B7FF0">
        <w:rPr>
          <w:lang w:val="es-ES_tradnl"/>
        </w:rPr>
        <w:t>Tiempo de respuesta para formular comentarios</w:t>
      </w:r>
      <w:r w:rsidRPr="000B7FF0">
        <w:rPr>
          <w:lang w:val="es-ES_tradnl"/>
        </w:rPr>
        <w:t xml:space="preserve"> (3 </w:t>
      </w:r>
      <w:r w:rsidR="00A56BE0" w:rsidRPr="000B7FF0">
        <w:rPr>
          <w:lang w:val="es-ES_tradnl"/>
        </w:rPr>
        <w:t xml:space="preserve">días es un lapso bastante breve en comparación con los 15 días prometidos por otras Oficinas) </w:t>
      </w:r>
    </w:p>
    <w:p w14:paraId="7103DD2F" w14:textId="77777777" w:rsidR="00D949B9" w:rsidRPr="000B7FF0" w:rsidRDefault="00D949B9" w:rsidP="00E406E7">
      <w:pPr>
        <w:rPr>
          <w:lang w:val="es-ES_tradnl"/>
        </w:rPr>
      </w:pPr>
    </w:p>
    <w:p w14:paraId="3C493D80" w14:textId="4980340F" w:rsidR="00D949B9" w:rsidRPr="000B7FF0" w:rsidRDefault="00D949B9" w:rsidP="00E406E7">
      <w:pPr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A56BE0" w:rsidRPr="000B7FF0">
        <w:rPr>
          <w:lang w:val="es-ES_tradnl"/>
        </w:rPr>
        <w:t xml:space="preserve">Ámbitos </w:t>
      </w:r>
      <w:r w:rsidR="00A33328" w:rsidRPr="000B7FF0">
        <w:rPr>
          <w:lang w:val="es-ES_tradnl"/>
        </w:rPr>
        <w:t xml:space="preserve">en los que </w:t>
      </w:r>
      <w:r w:rsidR="007D399D" w:rsidRPr="000B7FF0">
        <w:rPr>
          <w:lang w:val="es-ES_tradnl"/>
        </w:rPr>
        <w:t>cabría</w:t>
      </w:r>
      <w:r w:rsidR="00A33328" w:rsidRPr="000B7FF0">
        <w:rPr>
          <w:lang w:val="es-ES_tradnl"/>
        </w:rPr>
        <w:t xml:space="preserve"> mejorar</w:t>
      </w:r>
      <w:r w:rsidRPr="000B7FF0">
        <w:rPr>
          <w:lang w:val="es-ES_tradnl"/>
        </w:rPr>
        <w:t xml:space="preserve"> (</w:t>
      </w:r>
      <w:r w:rsidR="00A33328" w:rsidRPr="000B7FF0">
        <w:rPr>
          <w:lang w:val="es-ES_tradnl"/>
        </w:rPr>
        <w:t>en general</w:t>
      </w:r>
      <w:r w:rsidRPr="000B7FF0">
        <w:rPr>
          <w:lang w:val="es-ES_tradnl"/>
        </w:rPr>
        <w:t xml:space="preserve"> – </w:t>
      </w:r>
      <w:r w:rsidR="00A33328" w:rsidRPr="000B7FF0">
        <w:rPr>
          <w:lang w:val="es-ES_tradnl"/>
        </w:rPr>
        <w:t>ningún problema importante</w:t>
      </w:r>
      <w:r w:rsidR="00A8596A" w:rsidRPr="000B7FF0">
        <w:rPr>
          <w:lang w:val="es-ES_tradnl"/>
        </w:rPr>
        <w:t xml:space="preserve">;  </w:t>
      </w:r>
      <w:r w:rsidR="00A33328" w:rsidRPr="000B7FF0">
        <w:rPr>
          <w:lang w:val="es-ES_tradnl"/>
        </w:rPr>
        <w:t xml:space="preserve"> simplemente </w:t>
      </w:r>
      <w:r w:rsidR="00A8596A" w:rsidRPr="000B7FF0">
        <w:rPr>
          <w:lang w:val="es-ES_tradnl"/>
        </w:rPr>
        <w:t>deben aclararse más algunos</w:t>
      </w:r>
      <w:r w:rsidR="00A33328" w:rsidRPr="000B7FF0">
        <w:rPr>
          <w:lang w:val="es-ES_tradnl"/>
        </w:rPr>
        <w:t xml:space="preserve"> temas). </w:t>
      </w:r>
    </w:p>
    <w:p w14:paraId="60C920DA" w14:textId="788CE88E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  <w:t>Pr</w:t>
      </w:r>
      <w:r w:rsidR="00A33328" w:rsidRPr="000B7FF0">
        <w:rPr>
          <w:lang w:val="es-ES_tradnl"/>
        </w:rPr>
        <w:t>oporcionar un organigrama de las secciones.</w:t>
      </w:r>
    </w:p>
    <w:p w14:paraId="1EFE44BB" w14:textId="7BEF8FC5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A33328" w:rsidRPr="000B7FF0">
        <w:rPr>
          <w:lang w:val="es-ES_tradnl"/>
        </w:rPr>
        <w:t>Ser más específicos acerca de la certificación ISO (no se deduce claramente del informe si contamos con una certificación o no)</w:t>
      </w:r>
    </w:p>
    <w:p w14:paraId="1B9F853D" w14:textId="7E83F816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A33328" w:rsidRPr="000B7FF0">
        <w:rPr>
          <w:lang w:val="es-ES_tradnl"/>
        </w:rPr>
        <w:t xml:space="preserve">Ser más claros acerca del tipo de medidas que se adoptarán por lo referente a las solicitudes </w:t>
      </w:r>
      <w:r w:rsidR="00A8596A" w:rsidRPr="000B7FF0">
        <w:rPr>
          <w:lang w:val="es-ES_tradnl"/>
        </w:rPr>
        <w:t xml:space="preserve">que sufren retrasos </w:t>
      </w:r>
      <w:r w:rsidR="00A33328" w:rsidRPr="000B7FF0">
        <w:rPr>
          <w:lang w:val="es-ES_tradnl"/>
        </w:rPr>
        <w:t xml:space="preserve">(ser específicos acerca del examen y las operaciones) </w:t>
      </w:r>
    </w:p>
    <w:p w14:paraId="51C73DB1" w14:textId="57E68788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A33328" w:rsidRPr="000B7FF0">
        <w:rPr>
          <w:lang w:val="es-ES_tradnl"/>
        </w:rPr>
        <w:t xml:space="preserve">Ser más específicos acerca de quién aprueba la política de calidad / si está disponible públicamente </w:t>
      </w:r>
    </w:p>
    <w:p w14:paraId="6396828B" w14:textId="2BD6B840" w:rsidR="00D949B9" w:rsidRPr="000B7FF0" w:rsidRDefault="00D949B9" w:rsidP="00E406E7">
      <w:pPr>
        <w:ind w:left="1134" w:hanging="567"/>
        <w:rPr>
          <w:lang w:val="es-ES_tradnl"/>
        </w:rPr>
      </w:pPr>
      <w:r w:rsidRPr="000B7FF0">
        <w:rPr>
          <w:lang w:val="es-ES_tradnl"/>
        </w:rPr>
        <w:t>–</w:t>
      </w:r>
      <w:r w:rsidRPr="000B7FF0">
        <w:rPr>
          <w:lang w:val="es-ES_tradnl"/>
        </w:rPr>
        <w:tab/>
      </w:r>
      <w:r w:rsidR="00A33328" w:rsidRPr="000B7FF0">
        <w:rPr>
          <w:lang w:val="es-ES_tradnl"/>
        </w:rPr>
        <w:t>Ser más claros acerca del examen de la gestión</w:t>
      </w:r>
      <w:r w:rsidR="00F4526D" w:rsidRPr="000B7FF0">
        <w:rPr>
          <w:lang w:val="es-ES_tradnl"/>
        </w:rPr>
        <w:t>.</w:t>
      </w:r>
    </w:p>
    <w:p w14:paraId="201B0722" w14:textId="77777777" w:rsidR="00D949B9" w:rsidRPr="000B7FF0" w:rsidRDefault="00D949B9" w:rsidP="00E406E7">
      <w:pPr>
        <w:rPr>
          <w:lang w:val="es-ES_tradnl"/>
        </w:rPr>
      </w:pPr>
    </w:p>
    <w:p w14:paraId="47ED67C3" w14:textId="77777777" w:rsidR="00D949B9" w:rsidRPr="000B7FF0" w:rsidRDefault="00D949B9" w:rsidP="00E406E7">
      <w:pPr>
        <w:rPr>
          <w:lang w:val="es-ES_tradnl"/>
        </w:rPr>
      </w:pPr>
    </w:p>
    <w:p w14:paraId="79B27775" w14:textId="77777777" w:rsidR="00D949B9" w:rsidRPr="000D670F" w:rsidRDefault="00D949B9" w:rsidP="00E406E7">
      <w:pPr>
        <w:pStyle w:val="Endofdocument-Annex"/>
        <w:rPr>
          <w:lang w:val="es-ES_tradnl"/>
        </w:rPr>
      </w:pPr>
      <w:r w:rsidRPr="000B7FF0">
        <w:rPr>
          <w:lang w:val="es-ES_tradnl"/>
        </w:rPr>
        <w:t>[Fin del Anexo y del documento]</w:t>
      </w:r>
    </w:p>
    <w:p w14:paraId="4E9DB89E" w14:textId="77777777" w:rsidR="00152CEA" w:rsidRPr="000D670F" w:rsidRDefault="00152CEA" w:rsidP="00E406E7">
      <w:pPr>
        <w:tabs>
          <w:tab w:val="left" w:pos="3465"/>
        </w:tabs>
        <w:rPr>
          <w:lang w:val="es-ES_tradnl"/>
        </w:rPr>
      </w:pPr>
    </w:p>
    <w:sectPr w:rsidR="00152CEA" w:rsidRPr="000D670F" w:rsidSect="009D55BE">
      <w:headerReference w:type="default" r:id="rId47"/>
      <w:headerReference w:type="first" r:id="rId4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50F04" w14:textId="77777777" w:rsidR="00BF2023" w:rsidRDefault="00BF2023">
      <w:r>
        <w:separator/>
      </w:r>
    </w:p>
  </w:endnote>
  <w:endnote w:type="continuationSeparator" w:id="0">
    <w:p w14:paraId="45ACA735" w14:textId="77777777" w:rsidR="00BF2023" w:rsidRPr="009D30E6" w:rsidRDefault="00BF202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B977A84" w14:textId="77777777" w:rsidR="00BF2023" w:rsidRPr="007E663E" w:rsidRDefault="00BF202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40126544" w14:textId="77777777" w:rsidR="00BF2023" w:rsidRPr="007E663E" w:rsidRDefault="00BF202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B38CA" w14:textId="77777777" w:rsidR="00BF2023" w:rsidRDefault="00BF2023">
      <w:r>
        <w:separator/>
      </w:r>
    </w:p>
  </w:footnote>
  <w:footnote w:type="continuationSeparator" w:id="0">
    <w:p w14:paraId="69CADDC9" w14:textId="77777777" w:rsidR="00BF2023" w:rsidRPr="009D30E6" w:rsidRDefault="00BF202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6AB641A" w14:textId="77777777" w:rsidR="00BF2023" w:rsidRPr="007E663E" w:rsidRDefault="00BF202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6CC1B6A4" w14:textId="77777777" w:rsidR="00BF2023" w:rsidRPr="007E663E" w:rsidRDefault="00BF202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5C57DB59" w14:textId="79B81694" w:rsidR="00BF2023" w:rsidRPr="00C7050C" w:rsidRDefault="00BF2023" w:rsidP="00D949B9">
      <w:pPr>
        <w:pStyle w:val="FootnoteText"/>
        <w:rPr>
          <w:lang w:val="es-ES_tradnl"/>
        </w:rPr>
      </w:pPr>
      <w:r w:rsidRPr="00C7050C">
        <w:rPr>
          <w:rStyle w:val="FootnoteReference"/>
          <w:lang w:val="es-ES_tradnl"/>
        </w:rPr>
        <w:footnoteRef/>
      </w:r>
      <w:r w:rsidRPr="00C7050C">
        <w:rPr>
          <w:lang w:val="es-ES_tradnl"/>
        </w:rPr>
        <w:t xml:space="preserve"> </w:t>
      </w:r>
      <w:r w:rsidRPr="00C7050C">
        <w:rPr>
          <w:lang w:val="es-ES_tradnl"/>
        </w:rPr>
        <w:tab/>
        <w:t xml:space="preserve">Los informes están disponibles en el sitio web de la OMPI, en la dirección: </w:t>
      </w:r>
      <w:hyperlink r:id="rId1" w:history="1">
        <w:r w:rsidRPr="001551F2">
          <w:rPr>
            <w:rStyle w:val="Hyperlink"/>
            <w:noProof w:val="0"/>
            <w:szCs w:val="20"/>
            <w:lang w:val="es-ES_tradnl"/>
          </w:rPr>
          <w:t>http://www.wipo.int/pct/en/quality/authorities.html</w:t>
        </w:r>
      </w:hyperlink>
      <w:r w:rsidRPr="001551F2">
        <w:rPr>
          <w:lang w:val="es-ES_tradnl"/>
        </w:rPr>
        <w:t xml:space="preserve"> (en inglés).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10311" w14:textId="77777777" w:rsidR="00BF2023" w:rsidRDefault="00BF2023" w:rsidP="00477D6B">
    <w:pPr>
      <w:jc w:val="right"/>
    </w:pPr>
    <w:bookmarkStart w:id="5" w:name="Code2"/>
    <w:bookmarkEnd w:id="5"/>
    <w:r>
      <w:t>PCT/CTC/30/6</w:t>
    </w:r>
  </w:p>
  <w:p w14:paraId="5F2F54B4" w14:textId="77777777" w:rsidR="00BF2023" w:rsidRDefault="00BF2023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5D159B4" w14:textId="77777777" w:rsidR="00BF2023" w:rsidRDefault="00BF2023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13F98" w14:textId="77777777" w:rsidR="00BF2023" w:rsidRPr="00AA5F79" w:rsidRDefault="00BF2023" w:rsidP="00477D6B">
    <w:pPr>
      <w:jc w:val="right"/>
      <w:rPr>
        <w:lang w:val="fr-FR"/>
      </w:rPr>
    </w:pPr>
    <w:r w:rsidRPr="00AA5F79">
      <w:rPr>
        <w:lang w:val="fr-FR"/>
      </w:rPr>
      <w:t>PCT/CTC/30</w:t>
    </w:r>
    <w:r>
      <w:rPr>
        <w:lang w:val="fr-FR"/>
      </w:rPr>
      <w:t>/6</w:t>
    </w:r>
  </w:p>
  <w:p w14:paraId="05E15E73" w14:textId="77777777" w:rsidR="00BF2023" w:rsidRPr="00AA5F79" w:rsidRDefault="00BF2023" w:rsidP="00477D6B">
    <w:pPr>
      <w:jc w:val="right"/>
      <w:rPr>
        <w:lang w:val="fr-FR"/>
      </w:rPr>
    </w:pPr>
    <w:proofErr w:type="spellStart"/>
    <w:r w:rsidRPr="00AA5F79">
      <w:rPr>
        <w:lang w:val="fr-FR"/>
      </w:rPr>
      <w:t>Anex</w:t>
    </w:r>
    <w:r>
      <w:rPr>
        <w:lang w:val="fr-FR"/>
      </w:rPr>
      <w:t>o</w:t>
    </w:r>
    <w:proofErr w:type="spellEnd"/>
    <w:r w:rsidRPr="00AA5F79">
      <w:rPr>
        <w:lang w:val="fr-FR"/>
      </w:rPr>
      <w:t xml:space="preserve">, </w:t>
    </w:r>
    <w:proofErr w:type="spellStart"/>
    <w:r>
      <w:rPr>
        <w:lang w:val="fr-FR"/>
      </w:rPr>
      <w:t>página</w:t>
    </w:r>
    <w:proofErr w:type="spellEnd"/>
    <w:r w:rsidRPr="00AA5F79">
      <w:rPr>
        <w:lang w:val="fr-FR"/>
      </w:rPr>
      <w:t xml:space="preserve"> </w:t>
    </w:r>
    <w:r>
      <w:fldChar w:fldCharType="begin"/>
    </w:r>
    <w:r w:rsidRPr="00AA5F79">
      <w:rPr>
        <w:lang w:val="fr-FR"/>
      </w:rPr>
      <w:instrText xml:space="preserve"> PAGE  \* MERGEFORMAT </w:instrText>
    </w:r>
    <w:r>
      <w:fldChar w:fldCharType="separate"/>
    </w:r>
    <w:r w:rsidR="002968F0">
      <w:rPr>
        <w:noProof/>
        <w:lang w:val="fr-FR"/>
      </w:rPr>
      <w:t>18</w:t>
    </w:r>
    <w:r>
      <w:fldChar w:fldCharType="end"/>
    </w:r>
  </w:p>
  <w:p w14:paraId="31F1060B" w14:textId="77777777" w:rsidR="00BF2023" w:rsidRPr="00AA5F79" w:rsidRDefault="00BF2023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8421B" w14:textId="77777777" w:rsidR="00BF2023" w:rsidRDefault="00BF2023" w:rsidP="009D55BE">
    <w:pPr>
      <w:pStyle w:val="Header"/>
      <w:jc w:val="right"/>
    </w:pPr>
    <w:r>
      <w:t>PCT/CTC/30/6</w:t>
    </w:r>
  </w:p>
  <w:p w14:paraId="1B8CD4B6" w14:textId="77777777" w:rsidR="00BF2023" w:rsidRDefault="00BF2023" w:rsidP="009D55BE">
    <w:pPr>
      <w:pStyle w:val="Header"/>
      <w:jc w:val="right"/>
    </w:pPr>
    <w:r>
      <w:t>ANEXO</w:t>
    </w:r>
  </w:p>
  <w:p w14:paraId="04C907DD" w14:textId="77777777" w:rsidR="00BF2023" w:rsidRDefault="00BF20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AD54767"/>
    <w:multiLevelType w:val="multilevel"/>
    <w:tmpl w:val="10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574"/>
        </w:tabs>
        <w:ind w:left="574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0B5D232F"/>
    <w:multiLevelType w:val="multilevel"/>
    <w:tmpl w:val="FFD6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7606D"/>
    <w:multiLevelType w:val="multilevel"/>
    <w:tmpl w:val="E1D4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45C73"/>
    <w:multiLevelType w:val="hybridMultilevel"/>
    <w:tmpl w:val="FA38FB9C"/>
    <w:lvl w:ilvl="0" w:tplc="F70ABB6E">
      <w:start w:val="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7F25568"/>
    <w:multiLevelType w:val="hybridMultilevel"/>
    <w:tmpl w:val="6F02001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C381A1A"/>
    <w:multiLevelType w:val="hybridMultilevel"/>
    <w:tmpl w:val="1050438A"/>
    <w:lvl w:ilvl="0" w:tplc="4F64034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366DB"/>
    <w:multiLevelType w:val="hybridMultilevel"/>
    <w:tmpl w:val="3474D770"/>
    <w:lvl w:ilvl="0" w:tplc="4F640340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BA6089"/>
    <w:multiLevelType w:val="hybridMultilevel"/>
    <w:tmpl w:val="1AEC18E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6543A"/>
    <w:multiLevelType w:val="hybridMultilevel"/>
    <w:tmpl w:val="18721A9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C5DC3"/>
    <w:multiLevelType w:val="hybridMultilevel"/>
    <w:tmpl w:val="ACEEA62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A73041"/>
    <w:multiLevelType w:val="hybridMultilevel"/>
    <w:tmpl w:val="CA0601FC"/>
    <w:lvl w:ilvl="0" w:tplc="4F640340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D22761"/>
    <w:multiLevelType w:val="hybridMultilevel"/>
    <w:tmpl w:val="2732F37C"/>
    <w:lvl w:ilvl="0" w:tplc="60E0E7FC">
      <w:start w:val="1"/>
      <w:numFmt w:val="lowerLetter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pStyle w:val="Heading4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pStyle w:val="Heading6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pStyle w:val="Heading7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pStyle w:val="Heading8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18">
    <w:nsid w:val="7FC57685"/>
    <w:multiLevelType w:val="hybridMultilevel"/>
    <w:tmpl w:val="1964634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6"/>
  </w:num>
  <w:num w:numId="5">
    <w:abstractNumId w:val="1"/>
  </w:num>
  <w:num w:numId="6">
    <w:abstractNumId w:val="8"/>
  </w:num>
  <w:num w:numId="7">
    <w:abstractNumId w:val="17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8"/>
  </w:num>
  <w:num w:numId="14">
    <w:abstractNumId w:val="11"/>
  </w:num>
  <w:num w:numId="15">
    <w:abstractNumId w:val="7"/>
  </w:num>
  <w:num w:numId="16">
    <w:abstractNumId w:val="10"/>
  </w:num>
  <w:num w:numId="17">
    <w:abstractNumId w:val="14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AE"/>
    <w:rsid w:val="00003A39"/>
    <w:rsid w:val="00010686"/>
    <w:rsid w:val="0001373A"/>
    <w:rsid w:val="00016D73"/>
    <w:rsid w:val="000211CF"/>
    <w:rsid w:val="00026392"/>
    <w:rsid w:val="000274FA"/>
    <w:rsid w:val="00034A17"/>
    <w:rsid w:val="00035B1E"/>
    <w:rsid w:val="00036B88"/>
    <w:rsid w:val="0003783E"/>
    <w:rsid w:val="00040479"/>
    <w:rsid w:val="00051E90"/>
    <w:rsid w:val="00052915"/>
    <w:rsid w:val="00052CF2"/>
    <w:rsid w:val="00053F90"/>
    <w:rsid w:val="000642A0"/>
    <w:rsid w:val="00073CA4"/>
    <w:rsid w:val="0008595A"/>
    <w:rsid w:val="0009024F"/>
    <w:rsid w:val="000921F8"/>
    <w:rsid w:val="000935F5"/>
    <w:rsid w:val="00096DB2"/>
    <w:rsid w:val="000A0F32"/>
    <w:rsid w:val="000A12F4"/>
    <w:rsid w:val="000B2233"/>
    <w:rsid w:val="000B28EF"/>
    <w:rsid w:val="000B7100"/>
    <w:rsid w:val="000B7FF0"/>
    <w:rsid w:val="000C372B"/>
    <w:rsid w:val="000C68AA"/>
    <w:rsid w:val="000C7C13"/>
    <w:rsid w:val="000D390D"/>
    <w:rsid w:val="000D5645"/>
    <w:rsid w:val="000D58D0"/>
    <w:rsid w:val="000D670F"/>
    <w:rsid w:val="000E3BB3"/>
    <w:rsid w:val="000E4170"/>
    <w:rsid w:val="000E4504"/>
    <w:rsid w:val="000F25B8"/>
    <w:rsid w:val="000F5E56"/>
    <w:rsid w:val="000F7A5A"/>
    <w:rsid w:val="00100B76"/>
    <w:rsid w:val="00102C77"/>
    <w:rsid w:val="00107F9E"/>
    <w:rsid w:val="001155C0"/>
    <w:rsid w:val="00117E8D"/>
    <w:rsid w:val="00120727"/>
    <w:rsid w:val="00121482"/>
    <w:rsid w:val="00124486"/>
    <w:rsid w:val="00126A72"/>
    <w:rsid w:val="001270ED"/>
    <w:rsid w:val="0013505B"/>
    <w:rsid w:val="001362EE"/>
    <w:rsid w:val="00142E5C"/>
    <w:rsid w:val="001451E6"/>
    <w:rsid w:val="0014772E"/>
    <w:rsid w:val="00152CEA"/>
    <w:rsid w:val="0015427C"/>
    <w:rsid w:val="001551F2"/>
    <w:rsid w:val="001567DD"/>
    <w:rsid w:val="00161A47"/>
    <w:rsid w:val="00180767"/>
    <w:rsid w:val="0018097F"/>
    <w:rsid w:val="001811CE"/>
    <w:rsid w:val="0018191D"/>
    <w:rsid w:val="001832A6"/>
    <w:rsid w:val="00183348"/>
    <w:rsid w:val="001859E4"/>
    <w:rsid w:val="001868FB"/>
    <w:rsid w:val="00195FA7"/>
    <w:rsid w:val="001A0A37"/>
    <w:rsid w:val="001B4115"/>
    <w:rsid w:val="001B7149"/>
    <w:rsid w:val="001C6C90"/>
    <w:rsid w:val="001D2247"/>
    <w:rsid w:val="001D7A2F"/>
    <w:rsid w:val="001E1176"/>
    <w:rsid w:val="001E3049"/>
    <w:rsid w:val="001E5A9B"/>
    <w:rsid w:val="001F1CAC"/>
    <w:rsid w:val="00201B96"/>
    <w:rsid w:val="002065A3"/>
    <w:rsid w:val="00210358"/>
    <w:rsid w:val="00221AF6"/>
    <w:rsid w:val="00226260"/>
    <w:rsid w:val="002350D3"/>
    <w:rsid w:val="00237CF7"/>
    <w:rsid w:val="00241D3F"/>
    <w:rsid w:val="002438A4"/>
    <w:rsid w:val="00244B24"/>
    <w:rsid w:val="002470D7"/>
    <w:rsid w:val="00247236"/>
    <w:rsid w:val="00250031"/>
    <w:rsid w:val="002601AF"/>
    <w:rsid w:val="002612FA"/>
    <w:rsid w:val="002634C4"/>
    <w:rsid w:val="002719E8"/>
    <w:rsid w:val="002770A9"/>
    <w:rsid w:val="00277FAF"/>
    <w:rsid w:val="00291875"/>
    <w:rsid w:val="002924A9"/>
    <w:rsid w:val="002931D6"/>
    <w:rsid w:val="002968F0"/>
    <w:rsid w:val="00296BAC"/>
    <w:rsid w:val="002A2BA1"/>
    <w:rsid w:val="002A75F3"/>
    <w:rsid w:val="002B4264"/>
    <w:rsid w:val="002B7D34"/>
    <w:rsid w:val="002D227F"/>
    <w:rsid w:val="002D5B9D"/>
    <w:rsid w:val="002E0F47"/>
    <w:rsid w:val="002E5A71"/>
    <w:rsid w:val="002E7B5D"/>
    <w:rsid w:val="002F0B65"/>
    <w:rsid w:val="002F39CA"/>
    <w:rsid w:val="002F4E68"/>
    <w:rsid w:val="002F682D"/>
    <w:rsid w:val="002F7816"/>
    <w:rsid w:val="002F7F83"/>
    <w:rsid w:val="0030045F"/>
    <w:rsid w:val="00303CCD"/>
    <w:rsid w:val="0031739D"/>
    <w:rsid w:val="003219B1"/>
    <w:rsid w:val="00326718"/>
    <w:rsid w:val="00332A19"/>
    <w:rsid w:val="0033318B"/>
    <w:rsid w:val="003344EC"/>
    <w:rsid w:val="00341F03"/>
    <w:rsid w:val="00343512"/>
    <w:rsid w:val="003446B3"/>
    <w:rsid w:val="00346078"/>
    <w:rsid w:val="003542CF"/>
    <w:rsid w:val="00354647"/>
    <w:rsid w:val="0035623D"/>
    <w:rsid w:val="003562E0"/>
    <w:rsid w:val="0036567C"/>
    <w:rsid w:val="003703F1"/>
    <w:rsid w:val="00370E75"/>
    <w:rsid w:val="00371BB1"/>
    <w:rsid w:val="00373DEB"/>
    <w:rsid w:val="00377273"/>
    <w:rsid w:val="00380657"/>
    <w:rsid w:val="0038068B"/>
    <w:rsid w:val="00382A26"/>
    <w:rsid w:val="003839E7"/>
    <w:rsid w:val="003844A6"/>
    <w:rsid w:val="003845C1"/>
    <w:rsid w:val="0038477C"/>
    <w:rsid w:val="00387287"/>
    <w:rsid w:val="0039404F"/>
    <w:rsid w:val="00397504"/>
    <w:rsid w:val="00397543"/>
    <w:rsid w:val="003A15A3"/>
    <w:rsid w:val="003A33BC"/>
    <w:rsid w:val="003A3583"/>
    <w:rsid w:val="003B3D31"/>
    <w:rsid w:val="003B468F"/>
    <w:rsid w:val="003B4DB2"/>
    <w:rsid w:val="003C4B22"/>
    <w:rsid w:val="003C752B"/>
    <w:rsid w:val="003D2EC6"/>
    <w:rsid w:val="003E274A"/>
    <w:rsid w:val="003E359F"/>
    <w:rsid w:val="003E48F1"/>
    <w:rsid w:val="003F347A"/>
    <w:rsid w:val="003F5AAE"/>
    <w:rsid w:val="003F60CF"/>
    <w:rsid w:val="003F62F9"/>
    <w:rsid w:val="004023E2"/>
    <w:rsid w:val="00407A1A"/>
    <w:rsid w:val="00413F21"/>
    <w:rsid w:val="00414F07"/>
    <w:rsid w:val="00416AA0"/>
    <w:rsid w:val="004203E6"/>
    <w:rsid w:val="00420CF1"/>
    <w:rsid w:val="00422B47"/>
    <w:rsid w:val="00423E3E"/>
    <w:rsid w:val="00426C06"/>
    <w:rsid w:val="00426D0A"/>
    <w:rsid w:val="00427AF4"/>
    <w:rsid w:val="00431E51"/>
    <w:rsid w:val="0044081E"/>
    <w:rsid w:val="00440B2B"/>
    <w:rsid w:val="00440F79"/>
    <w:rsid w:val="0045231F"/>
    <w:rsid w:val="00456879"/>
    <w:rsid w:val="004647DA"/>
    <w:rsid w:val="0046793F"/>
    <w:rsid w:val="004700D1"/>
    <w:rsid w:val="004720EC"/>
    <w:rsid w:val="00477808"/>
    <w:rsid w:val="00477D6B"/>
    <w:rsid w:val="00483581"/>
    <w:rsid w:val="00483B7B"/>
    <w:rsid w:val="004853DE"/>
    <w:rsid w:val="00487764"/>
    <w:rsid w:val="00490EAA"/>
    <w:rsid w:val="004A1BA0"/>
    <w:rsid w:val="004A200E"/>
    <w:rsid w:val="004A6C37"/>
    <w:rsid w:val="004C213B"/>
    <w:rsid w:val="004C217E"/>
    <w:rsid w:val="004C3387"/>
    <w:rsid w:val="004C3B1C"/>
    <w:rsid w:val="004C646F"/>
    <w:rsid w:val="004D15B3"/>
    <w:rsid w:val="004D20FC"/>
    <w:rsid w:val="004E297D"/>
    <w:rsid w:val="004F37BE"/>
    <w:rsid w:val="004F75EE"/>
    <w:rsid w:val="0050068E"/>
    <w:rsid w:val="00502FC4"/>
    <w:rsid w:val="00527A24"/>
    <w:rsid w:val="005317B9"/>
    <w:rsid w:val="00531B02"/>
    <w:rsid w:val="005332F0"/>
    <w:rsid w:val="00533643"/>
    <w:rsid w:val="00534F0A"/>
    <w:rsid w:val="005430E1"/>
    <w:rsid w:val="00546E53"/>
    <w:rsid w:val="0055013B"/>
    <w:rsid w:val="00550BAB"/>
    <w:rsid w:val="005522BF"/>
    <w:rsid w:val="00555454"/>
    <w:rsid w:val="005555FB"/>
    <w:rsid w:val="00555E69"/>
    <w:rsid w:val="00555FE7"/>
    <w:rsid w:val="00557F21"/>
    <w:rsid w:val="00563B96"/>
    <w:rsid w:val="00571B99"/>
    <w:rsid w:val="0058060E"/>
    <w:rsid w:val="0058164B"/>
    <w:rsid w:val="00583AA6"/>
    <w:rsid w:val="005959CF"/>
    <w:rsid w:val="005A50D8"/>
    <w:rsid w:val="005A5BC4"/>
    <w:rsid w:val="005B2350"/>
    <w:rsid w:val="005B6878"/>
    <w:rsid w:val="005B7967"/>
    <w:rsid w:val="005B7E59"/>
    <w:rsid w:val="005C1FD8"/>
    <w:rsid w:val="005C3B8C"/>
    <w:rsid w:val="005C4D8C"/>
    <w:rsid w:val="005D1DF0"/>
    <w:rsid w:val="005D2959"/>
    <w:rsid w:val="005D4BAC"/>
    <w:rsid w:val="005E31C0"/>
    <w:rsid w:val="005F28C2"/>
    <w:rsid w:val="005F5FA0"/>
    <w:rsid w:val="00605827"/>
    <w:rsid w:val="00623B6C"/>
    <w:rsid w:val="0063607A"/>
    <w:rsid w:val="00644D57"/>
    <w:rsid w:val="00651C06"/>
    <w:rsid w:val="006525D5"/>
    <w:rsid w:val="006537F9"/>
    <w:rsid w:val="0065586E"/>
    <w:rsid w:val="0066011A"/>
    <w:rsid w:val="00660D79"/>
    <w:rsid w:val="006623B7"/>
    <w:rsid w:val="00675021"/>
    <w:rsid w:val="00681CA8"/>
    <w:rsid w:val="00681D8E"/>
    <w:rsid w:val="006820FA"/>
    <w:rsid w:val="006A06C6"/>
    <w:rsid w:val="006A2B9E"/>
    <w:rsid w:val="006B0B80"/>
    <w:rsid w:val="006B18D0"/>
    <w:rsid w:val="006B26C1"/>
    <w:rsid w:val="006B4618"/>
    <w:rsid w:val="006B685D"/>
    <w:rsid w:val="006C08AA"/>
    <w:rsid w:val="006D19ED"/>
    <w:rsid w:val="006D229C"/>
    <w:rsid w:val="006D56E7"/>
    <w:rsid w:val="006E441F"/>
    <w:rsid w:val="006E7EBE"/>
    <w:rsid w:val="006F50AB"/>
    <w:rsid w:val="006F6743"/>
    <w:rsid w:val="006F67F8"/>
    <w:rsid w:val="006F6F25"/>
    <w:rsid w:val="00706F6E"/>
    <w:rsid w:val="00712945"/>
    <w:rsid w:val="00720BCB"/>
    <w:rsid w:val="007224C8"/>
    <w:rsid w:val="0072290F"/>
    <w:rsid w:val="00725A9F"/>
    <w:rsid w:val="0074275B"/>
    <w:rsid w:val="00744BED"/>
    <w:rsid w:val="00745065"/>
    <w:rsid w:val="00753CD8"/>
    <w:rsid w:val="00757E51"/>
    <w:rsid w:val="0076387A"/>
    <w:rsid w:val="00764393"/>
    <w:rsid w:val="0078098E"/>
    <w:rsid w:val="00780B5C"/>
    <w:rsid w:val="00782256"/>
    <w:rsid w:val="00782283"/>
    <w:rsid w:val="007846C4"/>
    <w:rsid w:val="007869C5"/>
    <w:rsid w:val="00794BE2"/>
    <w:rsid w:val="007974D8"/>
    <w:rsid w:val="007A5581"/>
    <w:rsid w:val="007B0E37"/>
    <w:rsid w:val="007B180B"/>
    <w:rsid w:val="007B333E"/>
    <w:rsid w:val="007B5532"/>
    <w:rsid w:val="007B6B30"/>
    <w:rsid w:val="007B71FE"/>
    <w:rsid w:val="007C4287"/>
    <w:rsid w:val="007C62BC"/>
    <w:rsid w:val="007D1EB8"/>
    <w:rsid w:val="007D2978"/>
    <w:rsid w:val="007D399D"/>
    <w:rsid w:val="007D4116"/>
    <w:rsid w:val="007D781E"/>
    <w:rsid w:val="007E0C05"/>
    <w:rsid w:val="007E663E"/>
    <w:rsid w:val="007F05B1"/>
    <w:rsid w:val="007F10E1"/>
    <w:rsid w:val="007F1257"/>
    <w:rsid w:val="00802D92"/>
    <w:rsid w:val="00805615"/>
    <w:rsid w:val="00815082"/>
    <w:rsid w:val="008211BC"/>
    <w:rsid w:val="00830A56"/>
    <w:rsid w:val="00835723"/>
    <w:rsid w:val="00850080"/>
    <w:rsid w:val="00850ADA"/>
    <w:rsid w:val="008517EC"/>
    <w:rsid w:val="008659C6"/>
    <w:rsid w:val="00865E78"/>
    <w:rsid w:val="00873FC8"/>
    <w:rsid w:val="0088395E"/>
    <w:rsid w:val="00884149"/>
    <w:rsid w:val="008A2D3D"/>
    <w:rsid w:val="008A60A9"/>
    <w:rsid w:val="008B04D2"/>
    <w:rsid w:val="008B19FA"/>
    <w:rsid w:val="008B2CC1"/>
    <w:rsid w:val="008C2DBE"/>
    <w:rsid w:val="008C4D07"/>
    <w:rsid w:val="008C5652"/>
    <w:rsid w:val="008C56D2"/>
    <w:rsid w:val="008C5DE9"/>
    <w:rsid w:val="008D23CB"/>
    <w:rsid w:val="008D6D58"/>
    <w:rsid w:val="008E072F"/>
    <w:rsid w:val="008E1088"/>
    <w:rsid w:val="008E6BD6"/>
    <w:rsid w:val="008F1CDB"/>
    <w:rsid w:val="00900273"/>
    <w:rsid w:val="00900A6F"/>
    <w:rsid w:val="00901BBB"/>
    <w:rsid w:val="0090731E"/>
    <w:rsid w:val="0091648D"/>
    <w:rsid w:val="0092047F"/>
    <w:rsid w:val="009248EA"/>
    <w:rsid w:val="009403A6"/>
    <w:rsid w:val="00945953"/>
    <w:rsid w:val="009519E3"/>
    <w:rsid w:val="0095720B"/>
    <w:rsid w:val="009572CA"/>
    <w:rsid w:val="009621BD"/>
    <w:rsid w:val="0096513D"/>
    <w:rsid w:val="00966A22"/>
    <w:rsid w:val="009703B8"/>
    <w:rsid w:val="00970801"/>
    <w:rsid w:val="00972F03"/>
    <w:rsid w:val="009779AD"/>
    <w:rsid w:val="00977A9D"/>
    <w:rsid w:val="00982295"/>
    <w:rsid w:val="009A06C4"/>
    <w:rsid w:val="009A0C8B"/>
    <w:rsid w:val="009A16F3"/>
    <w:rsid w:val="009A386A"/>
    <w:rsid w:val="009A4BAA"/>
    <w:rsid w:val="009A6D17"/>
    <w:rsid w:val="009B196A"/>
    <w:rsid w:val="009B3E3C"/>
    <w:rsid w:val="009B6032"/>
    <w:rsid w:val="009B6241"/>
    <w:rsid w:val="009B6384"/>
    <w:rsid w:val="009C5495"/>
    <w:rsid w:val="009D24DB"/>
    <w:rsid w:val="009D55BE"/>
    <w:rsid w:val="009D5BB4"/>
    <w:rsid w:val="009D6D60"/>
    <w:rsid w:val="009E3606"/>
    <w:rsid w:val="009E623D"/>
    <w:rsid w:val="009F19D9"/>
    <w:rsid w:val="009F689D"/>
    <w:rsid w:val="00A15518"/>
    <w:rsid w:val="00A16FC0"/>
    <w:rsid w:val="00A22A4C"/>
    <w:rsid w:val="00A25A34"/>
    <w:rsid w:val="00A32C9E"/>
    <w:rsid w:val="00A32DDF"/>
    <w:rsid w:val="00A33328"/>
    <w:rsid w:val="00A45632"/>
    <w:rsid w:val="00A51837"/>
    <w:rsid w:val="00A56123"/>
    <w:rsid w:val="00A56BE0"/>
    <w:rsid w:val="00A570C8"/>
    <w:rsid w:val="00A5753A"/>
    <w:rsid w:val="00A63DB7"/>
    <w:rsid w:val="00A66DA9"/>
    <w:rsid w:val="00A8026C"/>
    <w:rsid w:val="00A84300"/>
    <w:rsid w:val="00A8596A"/>
    <w:rsid w:val="00A90BD7"/>
    <w:rsid w:val="00A90FDE"/>
    <w:rsid w:val="00A9487A"/>
    <w:rsid w:val="00AA5A42"/>
    <w:rsid w:val="00AB613D"/>
    <w:rsid w:val="00AC30D0"/>
    <w:rsid w:val="00AC404A"/>
    <w:rsid w:val="00AC75BE"/>
    <w:rsid w:val="00AD1F6E"/>
    <w:rsid w:val="00AD3ED4"/>
    <w:rsid w:val="00AD5B52"/>
    <w:rsid w:val="00AD68FF"/>
    <w:rsid w:val="00AD6A73"/>
    <w:rsid w:val="00AD716F"/>
    <w:rsid w:val="00AE04C1"/>
    <w:rsid w:val="00AE0767"/>
    <w:rsid w:val="00AE2857"/>
    <w:rsid w:val="00AE59F4"/>
    <w:rsid w:val="00AE7F20"/>
    <w:rsid w:val="00AF3610"/>
    <w:rsid w:val="00AF399C"/>
    <w:rsid w:val="00AF61E8"/>
    <w:rsid w:val="00B009C3"/>
    <w:rsid w:val="00B05A05"/>
    <w:rsid w:val="00B10B0A"/>
    <w:rsid w:val="00B22301"/>
    <w:rsid w:val="00B27C3F"/>
    <w:rsid w:val="00B35278"/>
    <w:rsid w:val="00B364C0"/>
    <w:rsid w:val="00B40F54"/>
    <w:rsid w:val="00B468CC"/>
    <w:rsid w:val="00B53665"/>
    <w:rsid w:val="00B601F8"/>
    <w:rsid w:val="00B62AA9"/>
    <w:rsid w:val="00B637E2"/>
    <w:rsid w:val="00B6583E"/>
    <w:rsid w:val="00B65A0A"/>
    <w:rsid w:val="00B66E1D"/>
    <w:rsid w:val="00B67CDC"/>
    <w:rsid w:val="00B72D36"/>
    <w:rsid w:val="00B743FD"/>
    <w:rsid w:val="00B8264C"/>
    <w:rsid w:val="00B85A7B"/>
    <w:rsid w:val="00B87E9D"/>
    <w:rsid w:val="00B904CB"/>
    <w:rsid w:val="00B9285C"/>
    <w:rsid w:val="00B94CBD"/>
    <w:rsid w:val="00BA499D"/>
    <w:rsid w:val="00BB57E6"/>
    <w:rsid w:val="00BB6C5B"/>
    <w:rsid w:val="00BB7DF6"/>
    <w:rsid w:val="00BC4164"/>
    <w:rsid w:val="00BC4C40"/>
    <w:rsid w:val="00BD2DCC"/>
    <w:rsid w:val="00BE1E10"/>
    <w:rsid w:val="00BE35F5"/>
    <w:rsid w:val="00BF0704"/>
    <w:rsid w:val="00BF2023"/>
    <w:rsid w:val="00BF43DD"/>
    <w:rsid w:val="00C04B3B"/>
    <w:rsid w:val="00C1190D"/>
    <w:rsid w:val="00C24A78"/>
    <w:rsid w:val="00C30B16"/>
    <w:rsid w:val="00C3134F"/>
    <w:rsid w:val="00C35938"/>
    <w:rsid w:val="00C42B49"/>
    <w:rsid w:val="00C42B8D"/>
    <w:rsid w:val="00C445EE"/>
    <w:rsid w:val="00C55809"/>
    <w:rsid w:val="00C63EB3"/>
    <w:rsid w:val="00C66406"/>
    <w:rsid w:val="00C67AC1"/>
    <w:rsid w:val="00C7050C"/>
    <w:rsid w:val="00C7079E"/>
    <w:rsid w:val="00C712EB"/>
    <w:rsid w:val="00C7457E"/>
    <w:rsid w:val="00C76B1A"/>
    <w:rsid w:val="00C81575"/>
    <w:rsid w:val="00C82FB5"/>
    <w:rsid w:val="00C904C2"/>
    <w:rsid w:val="00C90559"/>
    <w:rsid w:val="00C9399C"/>
    <w:rsid w:val="00CA2036"/>
    <w:rsid w:val="00CA2251"/>
    <w:rsid w:val="00CA45E5"/>
    <w:rsid w:val="00CA6B99"/>
    <w:rsid w:val="00CB2501"/>
    <w:rsid w:val="00CC06E8"/>
    <w:rsid w:val="00CC7039"/>
    <w:rsid w:val="00CD1C7C"/>
    <w:rsid w:val="00CE08BB"/>
    <w:rsid w:val="00CE6AD2"/>
    <w:rsid w:val="00CF226B"/>
    <w:rsid w:val="00CF2DEC"/>
    <w:rsid w:val="00CF4CF0"/>
    <w:rsid w:val="00CF66BC"/>
    <w:rsid w:val="00D005BF"/>
    <w:rsid w:val="00D00664"/>
    <w:rsid w:val="00D04442"/>
    <w:rsid w:val="00D13B4F"/>
    <w:rsid w:val="00D14C8D"/>
    <w:rsid w:val="00D1685F"/>
    <w:rsid w:val="00D222EF"/>
    <w:rsid w:val="00D23CC2"/>
    <w:rsid w:val="00D31B41"/>
    <w:rsid w:val="00D32A4E"/>
    <w:rsid w:val="00D333A6"/>
    <w:rsid w:val="00D44BA8"/>
    <w:rsid w:val="00D56950"/>
    <w:rsid w:val="00D56C7C"/>
    <w:rsid w:val="00D61A64"/>
    <w:rsid w:val="00D6463D"/>
    <w:rsid w:val="00D676C9"/>
    <w:rsid w:val="00D71B4D"/>
    <w:rsid w:val="00D75C22"/>
    <w:rsid w:val="00D75E51"/>
    <w:rsid w:val="00D775EB"/>
    <w:rsid w:val="00D77EC7"/>
    <w:rsid w:val="00D77F52"/>
    <w:rsid w:val="00D8104D"/>
    <w:rsid w:val="00D86320"/>
    <w:rsid w:val="00D90289"/>
    <w:rsid w:val="00D93D55"/>
    <w:rsid w:val="00D949B9"/>
    <w:rsid w:val="00D96731"/>
    <w:rsid w:val="00DB099A"/>
    <w:rsid w:val="00DB09DE"/>
    <w:rsid w:val="00DB1087"/>
    <w:rsid w:val="00DB6472"/>
    <w:rsid w:val="00DB64C1"/>
    <w:rsid w:val="00DC26A8"/>
    <w:rsid w:val="00DC4C60"/>
    <w:rsid w:val="00DD6780"/>
    <w:rsid w:val="00DD6B86"/>
    <w:rsid w:val="00DD718A"/>
    <w:rsid w:val="00DE18C4"/>
    <w:rsid w:val="00DF23E2"/>
    <w:rsid w:val="00DF3A02"/>
    <w:rsid w:val="00DF3BCF"/>
    <w:rsid w:val="00DF55C2"/>
    <w:rsid w:val="00E0079A"/>
    <w:rsid w:val="00E02FFA"/>
    <w:rsid w:val="00E055FF"/>
    <w:rsid w:val="00E148F3"/>
    <w:rsid w:val="00E1630B"/>
    <w:rsid w:val="00E270AE"/>
    <w:rsid w:val="00E30E74"/>
    <w:rsid w:val="00E33991"/>
    <w:rsid w:val="00E349B6"/>
    <w:rsid w:val="00E406E7"/>
    <w:rsid w:val="00E42875"/>
    <w:rsid w:val="00E444DA"/>
    <w:rsid w:val="00E45C84"/>
    <w:rsid w:val="00E504E5"/>
    <w:rsid w:val="00E508C4"/>
    <w:rsid w:val="00E64365"/>
    <w:rsid w:val="00E71F67"/>
    <w:rsid w:val="00E72F73"/>
    <w:rsid w:val="00E8251F"/>
    <w:rsid w:val="00E83F83"/>
    <w:rsid w:val="00E84C86"/>
    <w:rsid w:val="00E87C4D"/>
    <w:rsid w:val="00E97C99"/>
    <w:rsid w:val="00EA01EE"/>
    <w:rsid w:val="00EA2073"/>
    <w:rsid w:val="00EA72B2"/>
    <w:rsid w:val="00EA7FB2"/>
    <w:rsid w:val="00EB3789"/>
    <w:rsid w:val="00EB3B26"/>
    <w:rsid w:val="00EB4FA3"/>
    <w:rsid w:val="00EB536D"/>
    <w:rsid w:val="00EB7A3E"/>
    <w:rsid w:val="00EC202E"/>
    <w:rsid w:val="00EC401A"/>
    <w:rsid w:val="00ED02C4"/>
    <w:rsid w:val="00ED1EB5"/>
    <w:rsid w:val="00ED3A1C"/>
    <w:rsid w:val="00ED783A"/>
    <w:rsid w:val="00EE15B4"/>
    <w:rsid w:val="00EE2B11"/>
    <w:rsid w:val="00EF4DBE"/>
    <w:rsid w:val="00EF530A"/>
    <w:rsid w:val="00EF6622"/>
    <w:rsid w:val="00EF6CD6"/>
    <w:rsid w:val="00EF78A9"/>
    <w:rsid w:val="00F00780"/>
    <w:rsid w:val="00F029F6"/>
    <w:rsid w:val="00F03D13"/>
    <w:rsid w:val="00F05F75"/>
    <w:rsid w:val="00F06A6D"/>
    <w:rsid w:val="00F07817"/>
    <w:rsid w:val="00F11A93"/>
    <w:rsid w:val="00F12B99"/>
    <w:rsid w:val="00F12DF9"/>
    <w:rsid w:val="00F13CF4"/>
    <w:rsid w:val="00F159CC"/>
    <w:rsid w:val="00F205B2"/>
    <w:rsid w:val="00F20C54"/>
    <w:rsid w:val="00F27D8B"/>
    <w:rsid w:val="00F30DFA"/>
    <w:rsid w:val="00F33F75"/>
    <w:rsid w:val="00F35743"/>
    <w:rsid w:val="00F3634F"/>
    <w:rsid w:val="00F37C8C"/>
    <w:rsid w:val="00F4526D"/>
    <w:rsid w:val="00F45FBB"/>
    <w:rsid w:val="00F534BB"/>
    <w:rsid w:val="00F55408"/>
    <w:rsid w:val="00F627DC"/>
    <w:rsid w:val="00F63ED8"/>
    <w:rsid w:val="00F66152"/>
    <w:rsid w:val="00F77EAB"/>
    <w:rsid w:val="00F80845"/>
    <w:rsid w:val="00F83B5A"/>
    <w:rsid w:val="00F84474"/>
    <w:rsid w:val="00F844A5"/>
    <w:rsid w:val="00F84843"/>
    <w:rsid w:val="00F85300"/>
    <w:rsid w:val="00F90965"/>
    <w:rsid w:val="00FA0F0D"/>
    <w:rsid w:val="00FA1C72"/>
    <w:rsid w:val="00FA2606"/>
    <w:rsid w:val="00FA47ED"/>
    <w:rsid w:val="00FA5981"/>
    <w:rsid w:val="00FB1FDC"/>
    <w:rsid w:val="00FB2794"/>
    <w:rsid w:val="00FB4A28"/>
    <w:rsid w:val="00FB4BF0"/>
    <w:rsid w:val="00FC28AE"/>
    <w:rsid w:val="00FC66CB"/>
    <w:rsid w:val="00FC6FF3"/>
    <w:rsid w:val="00FC7692"/>
    <w:rsid w:val="00FC781B"/>
    <w:rsid w:val="00FD0405"/>
    <w:rsid w:val="00FD4C4D"/>
    <w:rsid w:val="00FD59D1"/>
    <w:rsid w:val="00FD5A59"/>
    <w:rsid w:val="00FD6FC2"/>
    <w:rsid w:val="00FD7989"/>
    <w:rsid w:val="00FD7A6E"/>
    <w:rsid w:val="00FE45DF"/>
    <w:rsid w:val="00FE5585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F922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32C9E"/>
    <w:pPr>
      <w:keepNext/>
      <w:numPr>
        <w:numId w:val="7"/>
      </w:numPr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numPr>
        <w:ilvl w:val="1"/>
        <w:numId w:val="7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numPr>
        <w:ilvl w:val="2"/>
        <w:numId w:val="7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numPr>
        <w:ilvl w:val="3"/>
        <w:numId w:val="7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D949B9"/>
    <w:pPr>
      <w:numPr>
        <w:ilvl w:val="4"/>
        <w:numId w:val="7"/>
      </w:numPr>
      <w:spacing w:before="240" w:after="60"/>
      <w:ind w:left="1008" w:hanging="432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949B9"/>
    <w:pPr>
      <w:keepNext/>
      <w:numPr>
        <w:ilvl w:val="5"/>
        <w:numId w:val="7"/>
      </w:numPr>
      <w:ind w:left="1152" w:hanging="432"/>
      <w:jc w:val="center"/>
      <w:outlineLvl w:val="5"/>
    </w:pPr>
    <w:rPr>
      <w:rFonts w:ascii="Century Gothic" w:hAnsi="Century Gothic"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949B9"/>
    <w:pPr>
      <w:keepNext/>
      <w:keepLines/>
      <w:numPr>
        <w:ilvl w:val="6"/>
        <w:numId w:val="7"/>
      </w:numPr>
      <w:spacing w:before="20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949B9"/>
    <w:pPr>
      <w:keepNext/>
      <w:keepLines/>
      <w:numPr>
        <w:ilvl w:val="7"/>
        <w:numId w:val="7"/>
      </w:numPr>
      <w:spacing w:before="200"/>
      <w:ind w:left="1440" w:hanging="432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949B9"/>
    <w:pPr>
      <w:keepNext/>
      <w:keepLines/>
      <w:numPr>
        <w:ilvl w:val="8"/>
        <w:numId w:val="7"/>
      </w:numPr>
      <w:spacing w:before="20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ONUMEChar">
    <w:name w:val="ONUM E Char"/>
    <w:basedOn w:val="DefaultParagraphFont"/>
    <w:link w:val="ONUME"/>
    <w:locked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Heading5Char">
    <w:name w:val="Heading 5 Char"/>
    <w:basedOn w:val="DefaultParagraphFont"/>
    <w:link w:val="Heading5"/>
    <w:rsid w:val="00D949B9"/>
    <w:rPr>
      <w:rFonts w:ascii="Arial" w:eastAsia="SimSun" w:hAnsi="Arial" w:cs="Arial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D949B9"/>
    <w:rPr>
      <w:rFonts w:ascii="Century Gothic" w:eastAsia="SimSun" w:hAnsi="Century Gothic" w:cs="Arial"/>
      <w:sz w:val="28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D949B9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styleId="BalloonText">
    <w:name w:val="Balloon Text"/>
    <w:basedOn w:val="Normal"/>
    <w:link w:val="BalloonTextChar"/>
    <w:rsid w:val="00D949B9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949B9"/>
    <w:rPr>
      <w:rFonts w:ascii="Tahoma" w:eastAsia="SimSun" w:hAnsi="Tahoma" w:cs="Tahoma"/>
      <w:sz w:val="16"/>
      <w:szCs w:val="16"/>
      <w:lang w:eastAsia="zh-CN"/>
    </w:rPr>
  </w:style>
  <w:style w:type="paragraph" w:styleId="List2">
    <w:name w:val="List 2"/>
    <w:basedOn w:val="Normal"/>
    <w:rsid w:val="00D949B9"/>
    <w:pPr>
      <w:ind w:left="566" w:hanging="283"/>
    </w:pPr>
    <w:rPr>
      <w:lang w:val="en-US"/>
    </w:rPr>
  </w:style>
  <w:style w:type="paragraph" w:customStyle="1" w:styleId="DateSignatureAligned">
    <w:name w:val="Date / Signature Aligned"/>
    <w:basedOn w:val="Normal"/>
    <w:rsid w:val="00D949B9"/>
    <w:pPr>
      <w:ind w:left="5250"/>
    </w:pPr>
    <w:rPr>
      <w:lang w:val="en-US"/>
    </w:rPr>
  </w:style>
  <w:style w:type="character" w:styleId="Hyperlink">
    <w:name w:val="Hyperlink"/>
    <w:basedOn w:val="DefaultParagraphFont"/>
    <w:uiPriority w:val="99"/>
    <w:rsid w:val="00D949B9"/>
    <w:rPr>
      <w:noProof/>
      <w:szCs w:val="22"/>
    </w:rPr>
  </w:style>
  <w:style w:type="paragraph" w:customStyle="1" w:styleId="ArtRuleRef">
    <w:name w:val="Art/Rule Ref"/>
    <w:basedOn w:val="Normal"/>
    <w:rsid w:val="00D949B9"/>
    <w:pPr>
      <w:keepNext/>
      <w:keepLines/>
      <w:jc w:val="right"/>
    </w:pPr>
    <w:rPr>
      <w:rFonts w:eastAsia="Arial Unicode MS"/>
      <w:i/>
      <w:snapToGrid w:val="0"/>
      <w:sz w:val="16"/>
      <w:lang w:val="en-US" w:eastAsia="ja-JP"/>
    </w:rPr>
  </w:style>
  <w:style w:type="character" w:styleId="PageNumber">
    <w:name w:val="page number"/>
    <w:basedOn w:val="DefaultParagraphFont"/>
    <w:rsid w:val="00D949B9"/>
  </w:style>
  <w:style w:type="character" w:styleId="FootnoteReference">
    <w:name w:val="footnote reference"/>
    <w:basedOn w:val="DefaultParagraphFont"/>
    <w:rsid w:val="00D949B9"/>
    <w:rPr>
      <w:vertAlign w:val="superscript"/>
    </w:rPr>
  </w:style>
  <w:style w:type="table" w:styleId="TableContemporary">
    <w:name w:val="Table Contemporary"/>
    <w:basedOn w:val="TableNormal"/>
    <w:rsid w:val="00D949B9"/>
    <w:pPr>
      <w:suppressAutoHyphens/>
    </w:pPr>
    <w:rPr>
      <w:rFonts w:eastAsia="SimSu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Normal"/>
    <w:rsid w:val="00D949B9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qFormat/>
    <w:rsid w:val="00D949B9"/>
    <w:rPr>
      <w:i/>
      <w:iCs/>
    </w:rPr>
  </w:style>
  <w:style w:type="table" w:styleId="TableElegant">
    <w:name w:val="Table Elegant"/>
    <w:basedOn w:val="TableNormal"/>
    <w:rsid w:val="00D949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1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customStyle="1" w:styleId="BodyTexti">
    <w:name w:val="Body Text (i)"/>
    <w:basedOn w:val="Normal"/>
    <w:rsid w:val="00D949B9"/>
    <w:pPr>
      <w:tabs>
        <w:tab w:val="right" w:pos="851"/>
        <w:tab w:val="left" w:pos="1134"/>
      </w:tabs>
      <w:spacing w:after="120"/>
    </w:pPr>
    <w:rPr>
      <w:rFonts w:eastAsia="Times New Roman" w:cs="Times New Roman"/>
      <w:snapToGrid w:val="0"/>
      <w:lang w:val="en-US" w:eastAsia="en-US"/>
    </w:rPr>
  </w:style>
  <w:style w:type="paragraph" w:customStyle="1" w:styleId="BodyTexta">
    <w:name w:val="Body Text (a)"/>
    <w:basedOn w:val="Normal"/>
    <w:rsid w:val="00D949B9"/>
    <w:pPr>
      <w:spacing w:after="120"/>
      <w:ind w:firstLine="567"/>
    </w:pPr>
    <w:rPr>
      <w:rFonts w:eastAsia="Times New Roman" w:cs="Times New Roman"/>
      <w:lang w:val="en-US" w:eastAsia="en-US"/>
    </w:rPr>
  </w:style>
  <w:style w:type="paragraph" w:customStyle="1" w:styleId="ExampleClaim">
    <w:name w:val="Example Claim"/>
    <w:basedOn w:val="ExampleText"/>
    <w:rsid w:val="00D949B9"/>
    <w:pPr>
      <w:ind w:left="1134" w:hanging="567"/>
    </w:pPr>
  </w:style>
  <w:style w:type="paragraph" w:customStyle="1" w:styleId="ExampleText">
    <w:name w:val="Example Text"/>
    <w:basedOn w:val="BodyTextIndent"/>
    <w:rsid w:val="00D949B9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D949B9"/>
    <w:pPr>
      <w:ind w:firstLine="567"/>
    </w:pPr>
  </w:style>
  <w:style w:type="paragraph" w:customStyle="1" w:styleId="ExampleClaimEnd">
    <w:name w:val="Example Claim End"/>
    <w:basedOn w:val="ExampleClaimSub"/>
    <w:rsid w:val="00D949B9"/>
    <w:pPr>
      <w:ind w:firstLine="0"/>
    </w:pPr>
  </w:style>
  <w:style w:type="paragraph" w:customStyle="1" w:styleId="ExamplePolymorphism">
    <w:name w:val="Example Polymorphism"/>
    <w:basedOn w:val="ExampleClaim"/>
    <w:rsid w:val="00D949B9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D949B9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qFormat/>
    <w:rsid w:val="00D949B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949B9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949B9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D949B9"/>
    <w:pPr>
      <w:autoSpaceDE w:val="0"/>
      <w:autoSpaceDN w:val="0"/>
      <w:adjustRightInd w:val="0"/>
    </w:pPr>
    <w:rPr>
      <w:rFonts w:ascii="Arial" w:hAnsi="Arial"/>
      <w:color w:val="000000"/>
      <w:sz w:val="22"/>
      <w:szCs w:val="24"/>
      <w:lang w:val="en-AU" w:eastAsia="en-AU"/>
    </w:rPr>
  </w:style>
  <w:style w:type="table" w:styleId="TableGrid">
    <w:name w:val="Table Grid"/>
    <w:basedOn w:val="TableNormal"/>
    <w:rsid w:val="00D949B9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D949B9"/>
    <w:pPr>
      <w:spacing w:after="10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rsid w:val="00D949B9"/>
    <w:pPr>
      <w:spacing w:after="100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rsid w:val="00D949B9"/>
    <w:pPr>
      <w:spacing w:after="100"/>
      <w:ind w:left="66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949B9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rsid w:val="00D949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49B9"/>
    <w:rPr>
      <w:b/>
      <w:bCs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949B9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D949B9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D949B9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949B9"/>
    <w:rPr>
      <w:rFonts w:ascii="Arial" w:eastAsia="SimSun" w:hAnsi="Arial" w:cs="Arial"/>
      <w:sz w:val="18"/>
      <w:lang w:val="es-ES" w:eastAsia="zh-CN"/>
    </w:rPr>
  </w:style>
  <w:style w:type="paragraph" w:customStyle="1" w:styleId="SectionHeading">
    <w:name w:val="Section Heading"/>
    <w:basedOn w:val="Heading1"/>
    <w:link w:val="SectionHeadingChar"/>
    <w:qFormat/>
    <w:rsid w:val="00D949B9"/>
    <w:pPr>
      <w:numPr>
        <w:numId w:val="0"/>
      </w:numPr>
    </w:pPr>
  </w:style>
  <w:style w:type="character" w:customStyle="1" w:styleId="SectionHeadingChar">
    <w:name w:val="Section Heading Char"/>
    <w:basedOn w:val="Heading1Char"/>
    <w:link w:val="SectionHeading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ListParagraph">
    <w:name w:val="List Paragraph"/>
    <w:basedOn w:val="Normal"/>
    <w:uiPriority w:val="34"/>
    <w:qFormat/>
    <w:rsid w:val="00D949B9"/>
    <w:pPr>
      <w:ind w:left="720"/>
      <w:contextualSpacing/>
    </w:pPr>
    <w:rPr>
      <w:lang w:val="en-US"/>
    </w:rPr>
  </w:style>
  <w:style w:type="character" w:styleId="FollowedHyperlink">
    <w:name w:val="FollowedHyperlink"/>
    <w:basedOn w:val="DefaultParagraphFont"/>
    <w:rsid w:val="00D949B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D949B9"/>
    <w:pPr>
      <w:spacing w:before="100" w:beforeAutospacing="1" w:after="100" w:afterAutospacing="1"/>
    </w:pPr>
    <w:rPr>
      <w:rFonts w:eastAsia="MS Mincho"/>
      <w:sz w:val="18"/>
      <w:szCs w:val="18"/>
      <w:lang w:val="en-US" w:eastAsia="ja-JP"/>
    </w:rPr>
  </w:style>
  <w:style w:type="paragraph" w:styleId="BodyText2">
    <w:name w:val="Body Text 2"/>
    <w:basedOn w:val="Normal"/>
    <w:link w:val="BodyText2Char"/>
    <w:rsid w:val="00D949B9"/>
    <w:rPr>
      <w:rFonts w:ascii="Century Gothic" w:hAnsi="Century Gothic"/>
      <w:i/>
      <w:color w:val="0000FF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D949B9"/>
    <w:rPr>
      <w:rFonts w:ascii="Century Gothic" w:eastAsia="SimSun" w:hAnsi="Century Gothic" w:cs="Arial"/>
      <w:i/>
      <w:color w:val="0000FF"/>
      <w:lang w:eastAsia="zh-CN"/>
    </w:rPr>
  </w:style>
  <w:style w:type="paragraph" w:styleId="BodyText3">
    <w:name w:val="Body Text 3"/>
    <w:basedOn w:val="Normal"/>
    <w:link w:val="BodyText3Char"/>
    <w:rsid w:val="00D949B9"/>
    <w:rPr>
      <w:rFonts w:ascii="Century Gothic" w:hAnsi="Century Gothic"/>
      <w:color w:val="0000FF"/>
      <w:sz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D949B9"/>
    <w:rPr>
      <w:rFonts w:ascii="Century Gothic" w:eastAsia="SimSun" w:hAnsi="Century Gothic" w:cs="Arial"/>
      <w:color w:val="0000FF"/>
      <w:lang w:eastAsia="zh-CN"/>
    </w:rPr>
  </w:style>
  <w:style w:type="paragraph" w:customStyle="1" w:styleId="Note-subparai">
    <w:name w:val="Note - subpara (i)"/>
    <w:basedOn w:val="Normal"/>
    <w:locked/>
    <w:rsid w:val="00D949B9"/>
    <w:pPr>
      <w:tabs>
        <w:tab w:val="right" w:pos="1843"/>
        <w:tab w:val="left" w:pos="2127"/>
      </w:tabs>
      <w:ind w:left="2127" w:hanging="2127"/>
    </w:pPr>
    <w:rPr>
      <w:rFonts w:ascii="Times New Roman" w:hAnsi="Times New Roman" w:cs="Times New Roman"/>
      <w:color w:val="000000"/>
      <w:sz w:val="24"/>
      <w:lang w:val="en-US"/>
    </w:rPr>
  </w:style>
  <w:style w:type="numbering" w:styleId="ArticleSection">
    <w:name w:val="Outline List 3"/>
    <w:basedOn w:val="NoList"/>
    <w:rsid w:val="00D949B9"/>
    <w:pPr>
      <w:numPr>
        <w:numId w:val="12"/>
      </w:numPr>
    </w:pPr>
  </w:style>
  <w:style w:type="paragraph" w:styleId="BodyTextIndent2">
    <w:name w:val="Body Text Indent 2"/>
    <w:basedOn w:val="Normal"/>
    <w:link w:val="BodyTextIndent2Char"/>
    <w:rsid w:val="00D949B9"/>
    <w:pPr>
      <w:ind w:left="567"/>
    </w:pPr>
    <w:rPr>
      <w:rFonts w:ascii="Century Gothic" w:hAnsi="Century Gothic"/>
      <w:bCs/>
      <w:iCs/>
      <w:sz w:val="16"/>
      <w:szCs w:val="16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949B9"/>
    <w:rPr>
      <w:rFonts w:ascii="Century Gothic" w:eastAsia="SimSun" w:hAnsi="Century Gothic" w:cs="Arial"/>
      <w:bCs/>
      <w:iCs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49B9"/>
    <w:rPr>
      <w:rFonts w:asciiTheme="minorHAnsi" w:eastAsiaTheme="minorHAnsi" w:hAnsiTheme="minorHAnsi" w:cstheme="minorBidi"/>
      <w:sz w:val="22"/>
      <w:szCs w:val="22"/>
      <w:lang w:val="fr-CA"/>
    </w:rPr>
  </w:style>
  <w:style w:type="paragraph" w:styleId="BodyTextIndent3">
    <w:name w:val="Body Text Indent 3"/>
    <w:basedOn w:val="Normal"/>
    <w:link w:val="BodyTextIndent3Char"/>
    <w:rsid w:val="00D949B9"/>
    <w:pPr>
      <w:ind w:left="360"/>
    </w:pPr>
    <w:rPr>
      <w:rFonts w:ascii="Century Gothic" w:hAnsi="Century Gothic"/>
      <w:color w:val="00B050"/>
      <w:sz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949B9"/>
    <w:rPr>
      <w:rFonts w:ascii="Century Gothic" w:eastAsia="SimSun" w:hAnsi="Century Gothic" w:cs="Arial"/>
      <w:color w:val="00B050"/>
      <w:lang w:eastAsia="zh-CN"/>
    </w:rPr>
  </w:style>
  <w:style w:type="table" w:styleId="MediumShading1">
    <w:name w:val="Medium Shading 1"/>
    <w:basedOn w:val="TableNormal"/>
    <w:uiPriority w:val="63"/>
    <w:rsid w:val="00D949B9"/>
    <w:rPr>
      <w:rFonts w:asciiTheme="minorHAnsi" w:eastAsiaTheme="minorHAnsi" w:hAnsiTheme="minorHAnsi" w:cstheme="minorBidi"/>
      <w:sz w:val="22"/>
      <w:szCs w:val="22"/>
      <w:lang w:val="en-C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D949B9"/>
    <w:rPr>
      <w:rFonts w:ascii="Arial" w:eastAsia="SimSun" w:hAnsi="Arial" w:cs="Arial"/>
      <w:sz w:val="22"/>
      <w:lang w:val="es-ES" w:eastAsia="zh-CN"/>
    </w:rPr>
  </w:style>
  <w:style w:type="paragraph" w:customStyle="1" w:styleId="Subsection">
    <w:name w:val="Subsection"/>
    <w:basedOn w:val="Normal"/>
    <w:link w:val="SubsectionChar"/>
    <w:qFormat/>
    <w:rsid w:val="00D949B9"/>
    <w:pPr>
      <w:keepNext/>
    </w:pPr>
    <w:rPr>
      <w:b/>
      <w:lang w:val="en-US"/>
    </w:rPr>
  </w:style>
  <w:style w:type="character" w:customStyle="1" w:styleId="SubsectionChar">
    <w:name w:val="Subsection Char"/>
    <w:basedOn w:val="DefaultParagraphFont"/>
    <w:link w:val="Subsection"/>
    <w:rsid w:val="00D949B9"/>
    <w:rPr>
      <w:rFonts w:ascii="Arial" w:eastAsia="SimSun" w:hAnsi="Arial" w:cs="Arial"/>
      <w:b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32C9E"/>
    <w:pPr>
      <w:keepNext/>
      <w:numPr>
        <w:numId w:val="7"/>
      </w:numPr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numPr>
        <w:ilvl w:val="1"/>
        <w:numId w:val="7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numPr>
        <w:ilvl w:val="2"/>
        <w:numId w:val="7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numPr>
        <w:ilvl w:val="3"/>
        <w:numId w:val="7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D949B9"/>
    <w:pPr>
      <w:numPr>
        <w:ilvl w:val="4"/>
        <w:numId w:val="7"/>
      </w:numPr>
      <w:spacing w:before="240" w:after="60"/>
      <w:ind w:left="1008" w:hanging="432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949B9"/>
    <w:pPr>
      <w:keepNext/>
      <w:numPr>
        <w:ilvl w:val="5"/>
        <w:numId w:val="7"/>
      </w:numPr>
      <w:ind w:left="1152" w:hanging="432"/>
      <w:jc w:val="center"/>
      <w:outlineLvl w:val="5"/>
    </w:pPr>
    <w:rPr>
      <w:rFonts w:ascii="Century Gothic" w:hAnsi="Century Gothic"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949B9"/>
    <w:pPr>
      <w:keepNext/>
      <w:keepLines/>
      <w:numPr>
        <w:ilvl w:val="6"/>
        <w:numId w:val="7"/>
      </w:numPr>
      <w:spacing w:before="20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949B9"/>
    <w:pPr>
      <w:keepNext/>
      <w:keepLines/>
      <w:numPr>
        <w:ilvl w:val="7"/>
        <w:numId w:val="7"/>
      </w:numPr>
      <w:spacing w:before="200"/>
      <w:ind w:left="1440" w:hanging="432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949B9"/>
    <w:pPr>
      <w:keepNext/>
      <w:keepLines/>
      <w:numPr>
        <w:ilvl w:val="8"/>
        <w:numId w:val="7"/>
      </w:numPr>
      <w:spacing w:before="20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ONUMEChar">
    <w:name w:val="ONUM E Char"/>
    <w:basedOn w:val="DefaultParagraphFont"/>
    <w:link w:val="ONUME"/>
    <w:locked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Heading5Char">
    <w:name w:val="Heading 5 Char"/>
    <w:basedOn w:val="DefaultParagraphFont"/>
    <w:link w:val="Heading5"/>
    <w:rsid w:val="00D949B9"/>
    <w:rPr>
      <w:rFonts w:ascii="Arial" w:eastAsia="SimSun" w:hAnsi="Arial" w:cs="Arial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D949B9"/>
    <w:rPr>
      <w:rFonts w:ascii="Century Gothic" w:eastAsia="SimSun" w:hAnsi="Century Gothic" w:cs="Arial"/>
      <w:sz w:val="28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D949B9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styleId="BalloonText">
    <w:name w:val="Balloon Text"/>
    <w:basedOn w:val="Normal"/>
    <w:link w:val="BalloonTextChar"/>
    <w:rsid w:val="00D949B9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949B9"/>
    <w:rPr>
      <w:rFonts w:ascii="Tahoma" w:eastAsia="SimSun" w:hAnsi="Tahoma" w:cs="Tahoma"/>
      <w:sz w:val="16"/>
      <w:szCs w:val="16"/>
      <w:lang w:eastAsia="zh-CN"/>
    </w:rPr>
  </w:style>
  <w:style w:type="paragraph" w:styleId="List2">
    <w:name w:val="List 2"/>
    <w:basedOn w:val="Normal"/>
    <w:rsid w:val="00D949B9"/>
    <w:pPr>
      <w:ind w:left="566" w:hanging="283"/>
    </w:pPr>
    <w:rPr>
      <w:lang w:val="en-US"/>
    </w:rPr>
  </w:style>
  <w:style w:type="paragraph" w:customStyle="1" w:styleId="DateSignatureAligned">
    <w:name w:val="Date / Signature Aligned"/>
    <w:basedOn w:val="Normal"/>
    <w:rsid w:val="00D949B9"/>
    <w:pPr>
      <w:ind w:left="5250"/>
    </w:pPr>
    <w:rPr>
      <w:lang w:val="en-US"/>
    </w:rPr>
  </w:style>
  <w:style w:type="character" w:styleId="Hyperlink">
    <w:name w:val="Hyperlink"/>
    <w:basedOn w:val="DefaultParagraphFont"/>
    <w:uiPriority w:val="99"/>
    <w:rsid w:val="00D949B9"/>
    <w:rPr>
      <w:noProof/>
      <w:szCs w:val="22"/>
    </w:rPr>
  </w:style>
  <w:style w:type="paragraph" w:customStyle="1" w:styleId="ArtRuleRef">
    <w:name w:val="Art/Rule Ref"/>
    <w:basedOn w:val="Normal"/>
    <w:rsid w:val="00D949B9"/>
    <w:pPr>
      <w:keepNext/>
      <w:keepLines/>
      <w:jc w:val="right"/>
    </w:pPr>
    <w:rPr>
      <w:rFonts w:eastAsia="Arial Unicode MS"/>
      <w:i/>
      <w:snapToGrid w:val="0"/>
      <w:sz w:val="16"/>
      <w:lang w:val="en-US" w:eastAsia="ja-JP"/>
    </w:rPr>
  </w:style>
  <w:style w:type="character" w:styleId="PageNumber">
    <w:name w:val="page number"/>
    <w:basedOn w:val="DefaultParagraphFont"/>
    <w:rsid w:val="00D949B9"/>
  </w:style>
  <w:style w:type="character" w:styleId="FootnoteReference">
    <w:name w:val="footnote reference"/>
    <w:basedOn w:val="DefaultParagraphFont"/>
    <w:rsid w:val="00D949B9"/>
    <w:rPr>
      <w:vertAlign w:val="superscript"/>
    </w:rPr>
  </w:style>
  <w:style w:type="table" w:styleId="TableContemporary">
    <w:name w:val="Table Contemporary"/>
    <w:basedOn w:val="TableNormal"/>
    <w:rsid w:val="00D949B9"/>
    <w:pPr>
      <w:suppressAutoHyphens/>
    </w:pPr>
    <w:rPr>
      <w:rFonts w:eastAsia="SimSu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Normal"/>
    <w:rsid w:val="00D949B9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qFormat/>
    <w:rsid w:val="00D949B9"/>
    <w:rPr>
      <w:i/>
      <w:iCs/>
    </w:rPr>
  </w:style>
  <w:style w:type="table" w:styleId="TableElegant">
    <w:name w:val="Table Elegant"/>
    <w:basedOn w:val="TableNormal"/>
    <w:rsid w:val="00D949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1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customStyle="1" w:styleId="BodyTexti">
    <w:name w:val="Body Text (i)"/>
    <w:basedOn w:val="Normal"/>
    <w:rsid w:val="00D949B9"/>
    <w:pPr>
      <w:tabs>
        <w:tab w:val="right" w:pos="851"/>
        <w:tab w:val="left" w:pos="1134"/>
      </w:tabs>
      <w:spacing w:after="120"/>
    </w:pPr>
    <w:rPr>
      <w:rFonts w:eastAsia="Times New Roman" w:cs="Times New Roman"/>
      <w:snapToGrid w:val="0"/>
      <w:lang w:val="en-US" w:eastAsia="en-US"/>
    </w:rPr>
  </w:style>
  <w:style w:type="paragraph" w:customStyle="1" w:styleId="BodyTexta">
    <w:name w:val="Body Text (a)"/>
    <w:basedOn w:val="Normal"/>
    <w:rsid w:val="00D949B9"/>
    <w:pPr>
      <w:spacing w:after="120"/>
      <w:ind w:firstLine="567"/>
    </w:pPr>
    <w:rPr>
      <w:rFonts w:eastAsia="Times New Roman" w:cs="Times New Roman"/>
      <w:lang w:val="en-US" w:eastAsia="en-US"/>
    </w:rPr>
  </w:style>
  <w:style w:type="paragraph" w:customStyle="1" w:styleId="ExampleClaim">
    <w:name w:val="Example Claim"/>
    <w:basedOn w:val="ExampleText"/>
    <w:rsid w:val="00D949B9"/>
    <w:pPr>
      <w:ind w:left="1134" w:hanging="567"/>
    </w:pPr>
  </w:style>
  <w:style w:type="paragraph" w:customStyle="1" w:styleId="ExampleText">
    <w:name w:val="Example Text"/>
    <w:basedOn w:val="BodyTextIndent"/>
    <w:rsid w:val="00D949B9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D949B9"/>
    <w:pPr>
      <w:ind w:firstLine="567"/>
    </w:pPr>
  </w:style>
  <w:style w:type="paragraph" w:customStyle="1" w:styleId="ExampleClaimEnd">
    <w:name w:val="Example Claim End"/>
    <w:basedOn w:val="ExampleClaimSub"/>
    <w:rsid w:val="00D949B9"/>
    <w:pPr>
      <w:ind w:firstLine="0"/>
    </w:pPr>
  </w:style>
  <w:style w:type="paragraph" w:customStyle="1" w:styleId="ExamplePolymorphism">
    <w:name w:val="Example Polymorphism"/>
    <w:basedOn w:val="ExampleClaim"/>
    <w:rsid w:val="00D949B9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D949B9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qFormat/>
    <w:rsid w:val="00D949B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949B9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949B9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D949B9"/>
    <w:pPr>
      <w:autoSpaceDE w:val="0"/>
      <w:autoSpaceDN w:val="0"/>
      <w:adjustRightInd w:val="0"/>
    </w:pPr>
    <w:rPr>
      <w:rFonts w:ascii="Arial" w:hAnsi="Arial"/>
      <w:color w:val="000000"/>
      <w:sz w:val="22"/>
      <w:szCs w:val="24"/>
      <w:lang w:val="en-AU" w:eastAsia="en-AU"/>
    </w:rPr>
  </w:style>
  <w:style w:type="table" w:styleId="TableGrid">
    <w:name w:val="Table Grid"/>
    <w:basedOn w:val="TableNormal"/>
    <w:rsid w:val="00D949B9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D949B9"/>
    <w:pPr>
      <w:spacing w:after="10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rsid w:val="00D949B9"/>
    <w:pPr>
      <w:spacing w:after="100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rsid w:val="00D949B9"/>
    <w:pPr>
      <w:spacing w:after="100"/>
      <w:ind w:left="66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949B9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rsid w:val="00D949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49B9"/>
    <w:rPr>
      <w:b/>
      <w:bCs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949B9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D949B9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D949B9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949B9"/>
    <w:rPr>
      <w:rFonts w:ascii="Arial" w:eastAsia="SimSun" w:hAnsi="Arial" w:cs="Arial"/>
      <w:sz w:val="18"/>
      <w:lang w:val="es-ES" w:eastAsia="zh-CN"/>
    </w:rPr>
  </w:style>
  <w:style w:type="paragraph" w:customStyle="1" w:styleId="SectionHeading">
    <w:name w:val="Section Heading"/>
    <w:basedOn w:val="Heading1"/>
    <w:link w:val="SectionHeadingChar"/>
    <w:qFormat/>
    <w:rsid w:val="00D949B9"/>
    <w:pPr>
      <w:numPr>
        <w:numId w:val="0"/>
      </w:numPr>
    </w:pPr>
  </w:style>
  <w:style w:type="character" w:customStyle="1" w:styleId="SectionHeadingChar">
    <w:name w:val="Section Heading Char"/>
    <w:basedOn w:val="Heading1Char"/>
    <w:link w:val="SectionHeading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ListParagraph">
    <w:name w:val="List Paragraph"/>
    <w:basedOn w:val="Normal"/>
    <w:uiPriority w:val="34"/>
    <w:qFormat/>
    <w:rsid w:val="00D949B9"/>
    <w:pPr>
      <w:ind w:left="720"/>
      <w:contextualSpacing/>
    </w:pPr>
    <w:rPr>
      <w:lang w:val="en-US"/>
    </w:rPr>
  </w:style>
  <w:style w:type="character" w:styleId="FollowedHyperlink">
    <w:name w:val="FollowedHyperlink"/>
    <w:basedOn w:val="DefaultParagraphFont"/>
    <w:rsid w:val="00D949B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D949B9"/>
    <w:pPr>
      <w:spacing w:before="100" w:beforeAutospacing="1" w:after="100" w:afterAutospacing="1"/>
    </w:pPr>
    <w:rPr>
      <w:rFonts w:eastAsia="MS Mincho"/>
      <w:sz w:val="18"/>
      <w:szCs w:val="18"/>
      <w:lang w:val="en-US" w:eastAsia="ja-JP"/>
    </w:rPr>
  </w:style>
  <w:style w:type="paragraph" w:styleId="BodyText2">
    <w:name w:val="Body Text 2"/>
    <w:basedOn w:val="Normal"/>
    <w:link w:val="BodyText2Char"/>
    <w:rsid w:val="00D949B9"/>
    <w:rPr>
      <w:rFonts w:ascii="Century Gothic" w:hAnsi="Century Gothic"/>
      <w:i/>
      <w:color w:val="0000FF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D949B9"/>
    <w:rPr>
      <w:rFonts w:ascii="Century Gothic" w:eastAsia="SimSun" w:hAnsi="Century Gothic" w:cs="Arial"/>
      <w:i/>
      <w:color w:val="0000FF"/>
      <w:lang w:eastAsia="zh-CN"/>
    </w:rPr>
  </w:style>
  <w:style w:type="paragraph" w:styleId="BodyText3">
    <w:name w:val="Body Text 3"/>
    <w:basedOn w:val="Normal"/>
    <w:link w:val="BodyText3Char"/>
    <w:rsid w:val="00D949B9"/>
    <w:rPr>
      <w:rFonts w:ascii="Century Gothic" w:hAnsi="Century Gothic"/>
      <w:color w:val="0000FF"/>
      <w:sz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D949B9"/>
    <w:rPr>
      <w:rFonts w:ascii="Century Gothic" w:eastAsia="SimSun" w:hAnsi="Century Gothic" w:cs="Arial"/>
      <w:color w:val="0000FF"/>
      <w:lang w:eastAsia="zh-CN"/>
    </w:rPr>
  </w:style>
  <w:style w:type="paragraph" w:customStyle="1" w:styleId="Note-subparai">
    <w:name w:val="Note - subpara (i)"/>
    <w:basedOn w:val="Normal"/>
    <w:locked/>
    <w:rsid w:val="00D949B9"/>
    <w:pPr>
      <w:tabs>
        <w:tab w:val="right" w:pos="1843"/>
        <w:tab w:val="left" w:pos="2127"/>
      </w:tabs>
      <w:ind w:left="2127" w:hanging="2127"/>
    </w:pPr>
    <w:rPr>
      <w:rFonts w:ascii="Times New Roman" w:hAnsi="Times New Roman" w:cs="Times New Roman"/>
      <w:color w:val="000000"/>
      <w:sz w:val="24"/>
      <w:lang w:val="en-US"/>
    </w:rPr>
  </w:style>
  <w:style w:type="numbering" w:styleId="ArticleSection">
    <w:name w:val="Outline List 3"/>
    <w:basedOn w:val="NoList"/>
    <w:rsid w:val="00D949B9"/>
    <w:pPr>
      <w:numPr>
        <w:numId w:val="12"/>
      </w:numPr>
    </w:pPr>
  </w:style>
  <w:style w:type="paragraph" w:styleId="BodyTextIndent2">
    <w:name w:val="Body Text Indent 2"/>
    <w:basedOn w:val="Normal"/>
    <w:link w:val="BodyTextIndent2Char"/>
    <w:rsid w:val="00D949B9"/>
    <w:pPr>
      <w:ind w:left="567"/>
    </w:pPr>
    <w:rPr>
      <w:rFonts w:ascii="Century Gothic" w:hAnsi="Century Gothic"/>
      <w:bCs/>
      <w:iCs/>
      <w:sz w:val="16"/>
      <w:szCs w:val="16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949B9"/>
    <w:rPr>
      <w:rFonts w:ascii="Century Gothic" w:eastAsia="SimSun" w:hAnsi="Century Gothic" w:cs="Arial"/>
      <w:bCs/>
      <w:iCs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49B9"/>
    <w:rPr>
      <w:rFonts w:asciiTheme="minorHAnsi" w:eastAsiaTheme="minorHAnsi" w:hAnsiTheme="minorHAnsi" w:cstheme="minorBidi"/>
      <w:sz w:val="22"/>
      <w:szCs w:val="22"/>
      <w:lang w:val="fr-CA"/>
    </w:rPr>
  </w:style>
  <w:style w:type="paragraph" w:styleId="BodyTextIndent3">
    <w:name w:val="Body Text Indent 3"/>
    <w:basedOn w:val="Normal"/>
    <w:link w:val="BodyTextIndent3Char"/>
    <w:rsid w:val="00D949B9"/>
    <w:pPr>
      <w:ind w:left="360"/>
    </w:pPr>
    <w:rPr>
      <w:rFonts w:ascii="Century Gothic" w:hAnsi="Century Gothic"/>
      <w:color w:val="00B050"/>
      <w:sz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949B9"/>
    <w:rPr>
      <w:rFonts w:ascii="Century Gothic" w:eastAsia="SimSun" w:hAnsi="Century Gothic" w:cs="Arial"/>
      <w:color w:val="00B050"/>
      <w:lang w:eastAsia="zh-CN"/>
    </w:rPr>
  </w:style>
  <w:style w:type="table" w:styleId="MediumShading1">
    <w:name w:val="Medium Shading 1"/>
    <w:basedOn w:val="TableNormal"/>
    <w:uiPriority w:val="63"/>
    <w:rsid w:val="00D949B9"/>
    <w:rPr>
      <w:rFonts w:asciiTheme="minorHAnsi" w:eastAsiaTheme="minorHAnsi" w:hAnsiTheme="minorHAnsi" w:cstheme="minorBidi"/>
      <w:sz w:val="22"/>
      <w:szCs w:val="22"/>
      <w:lang w:val="en-C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D949B9"/>
    <w:rPr>
      <w:rFonts w:ascii="Arial" w:eastAsia="SimSun" w:hAnsi="Arial" w:cs="Arial"/>
      <w:sz w:val="22"/>
      <w:lang w:val="es-ES" w:eastAsia="zh-CN"/>
    </w:rPr>
  </w:style>
  <w:style w:type="paragraph" w:customStyle="1" w:styleId="Subsection">
    <w:name w:val="Subsection"/>
    <w:basedOn w:val="Normal"/>
    <w:link w:val="SubsectionChar"/>
    <w:qFormat/>
    <w:rsid w:val="00D949B9"/>
    <w:pPr>
      <w:keepNext/>
    </w:pPr>
    <w:rPr>
      <w:b/>
      <w:lang w:val="en-US"/>
    </w:rPr>
  </w:style>
  <w:style w:type="character" w:customStyle="1" w:styleId="SubsectionChar">
    <w:name w:val="Subsection Char"/>
    <w:basedOn w:val="DefaultParagraphFont"/>
    <w:link w:val="Subsection"/>
    <w:rsid w:val="00D949B9"/>
    <w:rPr>
      <w:rFonts w:ascii="Arial" w:eastAsia="SimSun" w:hAnsi="Arial" w:cs="Arial"/>
      <w:b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en.wikipedia.org/wiki/List_of_countries_by_GDP_%28PPP%29_per_capita" TargetMode="External"/><Relationship Id="rId26" Type="http://schemas.openxmlformats.org/officeDocument/2006/relationships/hyperlink" Target="http://www.tpsgc-pwgsc.gc.ca/app-acq/picc-bcip/index-eng.html" TargetMode="External"/><Relationship Id="rId39" Type="http://schemas.openxmlformats.org/officeDocument/2006/relationships/hyperlink" Target="http://www.ceim.org/en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n.wikipedia.org/wiki/List_of_countries_by_GDP_%28nominal%29_per_capita" TargetMode="External"/><Relationship Id="rId34" Type="http://schemas.openxmlformats.org/officeDocument/2006/relationships/hyperlink" Target="http://www.oce-ontario.org/" TargetMode="External"/><Relationship Id="rId42" Type="http://schemas.openxmlformats.org/officeDocument/2006/relationships/hyperlink" Target="http://www.wearebctech.com/community/innovation-hub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wipo.int/pct/es/texts/rules/r34.html" TargetMode="External"/><Relationship Id="rId17" Type="http://schemas.openxmlformats.org/officeDocument/2006/relationships/hyperlink" Target="https://en.wikipedia.org/wiki/List_of_countries_by_GDP_%28PPP%29" TargetMode="External"/><Relationship Id="rId25" Type="http://schemas.openxmlformats.org/officeDocument/2006/relationships/hyperlink" Target="http://www.nce-rce.gc.ca/NetworksCentres-CentresReseaux/ByBrogram-ParProgramme_eng.asp" TargetMode="External"/><Relationship Id="rId33" Type="http://schemas.openxmlformats.org/officeDocument/2006/relationships/hyperlink" Target="http://canadabusiness.ca/programs/farm-production-services-1/" TargetMode="External"/><Relationship Id="rId38" Type="http://schemas.openxmlformats.org/officeDocument/2006/relationships/hyperlink" Target="http://www.tecedmonton.com/organization/" TargetMode="External"/><Relationship Id="rId46" Type="http://schemas.openxmlformats.org/officeDocument/2006/relationships/hyperlink" Target="http://www.ic.gc.ca/eic/site/cipointernet-internetopic.nsf/eng/h_wr0228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Purchasing_power_parity" TargetMode="External"/><Relationship Id="rId20" Type="http://schemas.openxmlformats.org/officeDocument/2006/relationships/hyperlink" Target="https://en.wikipedia.org/wiki/List_of_countries_by_GDP_%28nominal%29" TargetMode="External"/><Relationship Id="rId29" Type="http://schemas.openxmlformats.org/officeDocument/2006/relationships/hyperlink" Target="http://nbif.ca/en" TargetMode="External"/><Relationship Id="rId41" Type="http://schemas.openxmlformats.org/officeDocument/2006/relationships/hyperlink" Target="http://www.innovatecalgary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iencemag.org/" TargetMode="External"/><Relationship Id="rId24" Type="http://schemas.openxmlformats.org/officeDocument/2006/relationships/hyperlink" Target="http://canadabusiness.ca/" TargetMode="External"/><Relationship Id="rId32" Type="http://schemas.openxmlformats.org/officeDocument/2006/relationships/hyperlink" Target="http://www.criq.qc.ca/en/" TargetMode="External"/><Relationship Id="rId37" Type="http://schemas.openxmlformats.org/officeDocument/2006/relationships/hyperlink" Target="https://www.investottawa.ca/" TargetMode="External"/><Relationship Id="rId40" Type="http://schemas.openxmlformats.org/officeDocument/2006/relationships/hyperlink" Target="http://www.torontopubliclibrary.ca/detail.jsp?Entt=RDMLIB018&amp;R=LIB018" TargetMode="External"/><Relationship Id="rId45" Type="http://schemas.openxmlformats.org/officeDocument/2006/relationships/hyperlink" Target="http://www.ic.gc.ca/eic/site/cipointernet-internetopic.nsf/eng/h_wr0365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atcan.gc.ca/tables-tableaux/sum-som/l01/cst01/demo02a-eng.htm" TargetMode="External"/><Relationship Id="rId23" Type="http://schemas.openxmlformats.org/officeDocument/2006/relationships/hyperlink" Target="http://dx.doi.org/10.1787/eag-2016-45-en" TargetMode="External"/><Relationship Id="rId28" Type="http://schemas.openxmlformats.org/officeDocument/2006/relationships/hyperlink" Target="http://nwtresearch.com/" TargetMode="External"/><Relationship Id="rId36" Type="http://schemas.openxmlformats.org/officeDocument/2006/relationships/hyperlink" Target="http://www.genesiscentre.ca/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elaine.hellyer@canada.ca" TargetMode="External"/><Relationship Id="rId19" Type="http://schemas.openxmlformats.org/officeDocument/2006/relationships/hyperlink" Target="https://en.wikipedia.org/wiki/Gross_domestic_product" TargetMode="External"/><Relationship Id="rId31" Type="http://schemas.openxmlformats.org/officeDocument/2006/relationships/hyperlink" Target="http://www.atlantictechnologycentre.ca/" TargetMode="External"/><Relationship Id="rId44" Type="http://schemas.openxmlformats.org/officeDocument/2006/relationships/hyperlink" Target="https://www.ic.gc.ca/eic/site/062.nsf/eng/h_00051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international.gc.ca/cip-pic/organisations.aspx?lang=eng" TargetMode="External"/><Relationship Id="rId22" Type="http://schemas.openxmlformats.org/officeDocument/2006/relationships/hyperlink" Target="http://www.statcan.gc.ca/daily-quotidien/150923/dq150923b-eng.htm" TargetMode="External"/><Relationship Id="rId27" Type="http://schemas.openxmlformats.org/officeDocument/2006/relationships/hyperlink" Target="http://canadabusiness.ca/programs/western-innovation-winn-initiative-1/" TargetMode="External"/><Relationship Id="rId30" Type="http://schemas.openxmlformats.org/officeDocument/2006/relationships/hyperlink" Target="http://canadabusiness.ca/programs/innovacorp-1/" TargetMode="External"/><Relationship Id="rId35" Type="http://schemas.openxmlformats.org/officeDocument/2006/relationships/hyperlink" Target="http://gov.nu.ca/edt/programs-services/strategic-investments-program" TargetMode="External"/><Relationship Id="rId43" Type="http://schemas.openxmlformats.org/officeDocument/2006/relationships/hyperlink" Target="http://www.international.gc.ca/economist-economiste/performance/state-point/state_2016_point/index.aspx?lang=eng" TargetMode="External"/><Relationship Id="rId48" Type="http://schemas.openxmlformats.org/officeDocument/2006/relationships/header" Target="header3.xml"/><Relationship Id="rId8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pct/en/quality/authoritie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evallos\AppData\Local\Microsoft\Windows\Temporary%20Internet%20Files\Content.MSO\EE45BA5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EE45BA5A</Template>
  <TotalTime>2</TotalTime>
  <Pages>19</Pages>
  <Words>7701</Words>
  <Characters>45793</Characters>
  <Application>Microsoft Office Word</Application>
  <DocSecurity>0</DocSecurity>
  <Lines>381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PCT/CTC/30/6</vt:lpstr>
    </vt:vector>
  </TitlesOfParts>
  <Company>WIPO</Company>
  <LinksUpToDate>false</LinksUpToDate>
  <CharactersWithSpaces>53388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PCT/CTC/30/6</dc:title>
  <dc:subject>Extension of Appointment of the Canadian Intellectual Property Office as an International Searching and Preliminary Examining Authority under the PCT</dc:subject>
  <dc:creator>CEVALLOS DUQUE Nilo</dc:creator>
  <cp:lastModifiedBy>MARLOW Thomas</cp:lastModifiedBy>
  <cp:revision>3</cp:revision>
  <cp:lastPrinted>2017-03-27T07:07:00Z</cp:lastPrinted>
  <dcterms:created xsi:type="dcterms:W3CDTF">2017-03-28T07:43:00Z</dcterms:created>
  <dcterms:modified xsi:type="dcterms:W3CDTF">2017-03-28T07:44:00Z</dcterms:modified>
</cp:coreProperties>
</file>