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91578" w:rsidTr="00361450">
        <w:tc>
          <w:tcPr>
            <w:tcW w:w="4513" w:type="dxa"/>
            <w:tcBorders>
              <w:bottom w:val="single" w:sz="4" w:space="0" w:color="auto"/>
            </w:tcBorders>
            <w:tcMar>
              <w:bottom w:w="170" w:type="dxa"/>
            </w:tcMar>
          </w:tcPr>
          <w:p w:rsidR="00EC4E49" w:rsidRPr="00291578" w:rsidRDefault="00EC4E49" w:rsidP="00916EE2">
            <w:pPr>
              <w:rPr>
                <w:lang w:val="es-ES"/>
              </w:rPr>
            </w:pPr>
          </w:p>
        </w:tc>
        <w:tc>
          <w:tcPr>
            <w:tcW w:w="4337" w:type="dxa"/>
            <w:tcBorders>
              <w:bottom w:val="single" w:sz="4" w:space="0" w:color="auto"/>
            </w:tcBorders>
            <w:tcMar>
              <w:left w:w="0" w:type="dxa"/>
              <w:right w:w="0" w:type="dxa"/>
            </w:tcMar>
          </w:tcPr>
          <w:p w:rsidR="00EC4E49" w:rsidRPr="00291578" w:rsidRDefault="00CA4722" w:rsidP="00916EE2">
            <w:pPr>
              <w:rPr>
                <w:lang w:val="es-ES"/>
              </w:rPr>
            </w:pPr>
            <w:r w:rsidRPr="00291578">
              <w:rPr>
                <w:noProof/>
                <w:color w:val="808080"/>
                <w:lang w:eastAsia="en-US"/>
              </w:rPr>
              <w:drawing>
                <wp:inline distT="0" distB="0" distL="0" distR="0" wp14:anchorId="6582C4B3" wp14:editId="64C0FBC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291578" w:rsidRDefault="00CA4722" w:rsidP="00916EE2">
            <w:pPr>
              <w:jc w:val="right"/>
              <w:rPr>
                <w:lang w:val="es-ES"/>
              </w:rPr>
            </w:pPr>
            <w:r w:rsidRPr="00291578">
              <w:rPr>
                <w:b/>
                <w:sz w:val="40"/>
                <w:szCs w:val="40"/>
                <w:lang w:val="es-ES"/>
              </w:rPr>
              <w:t>S</w:t>
            </w:r>
          </w:p>
        </w:tc>
      </w:tr>
      <w:tr w:rsidR="008B2CC1" w:rsidRPr="00291578"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291578" w:rsidRDefault="0033339D" w:rsidP="0033339D">
            <w:pPr>
              <w:jc w:val="right"/>
              <w:rPr>
                <w:rFonts w:ascii="Arial Black" w:hAnsi="Arial Black"/>
                <w:caps/>
                <w:sz w:val="15"/>
                <w:lang w:val="es-ES"/>
              </w:rPr>
            </w:pPr>
            <w:r w:rsidRPr="00291578">
              <w:rPr>
                <w:rFonts w:ascii="Arial Black" w:hAnsi="Arial Black"/>
                <w:caps/>
                <w:sz w:val="15"/>
                <w:lang w:val="es-ES"/>
              </w:rPr>
              <w:t>PCT/WG/10/</w:t>
            </w:r>
            <w:bookmarkStart w:id="0" w:name="Code"/>
            <w:bookmarkEnd w:id="0"/>
            <w:r w:rsidR="00DF6B49" w:rsidRPr="00291578">
              <w:rPr>
                <w:rFonts w:ascii="Arial Black" w:hAnsi="Arial Black"/>
                <w:caps/>
                <w:sz w:val="15"/>
                <w:lang w:val="es-ES"/>
              </w:rPr>
              <w:t>5</w:t>
            </w:r>
            <w:r w:rsidR="00A42DAF" w:rsidRPr="00291578">
              <w:rPr>
                <w:rFonts w:ascii="Arial Black" w:hAnsi="Arial Black"/>
                <w:caps/>
                <w:sz w:val="15"/>
                <w:lang w:val="es-ES"/>
              </w:rPr>
              <w:t xml:space="preserve"> </w:t>
            </w:r>
            <w:r w:rsidR="008B2CC1" w:rsidRPr="00291578">
              <w:rPr>
                <w:rFonts w:ascii="Arial Black" w:hAnsi="Arial Black"/>
                <w:caps/>
                <w:sz w:val="15"/>
                <w:lang w:val="es-ES"/>
              </w:rPr>
              <w:t xml:space="preserve">   </w:t>
            </w:r>
          </w:p>
        </w:tc>
      </w:tr>
      <w:tr w:rsidR="008B2CC1" w:rsidRPr="00291578" w:rsidTr="00916EE2">
        <w:trPr>
          <w:trHeight w:hRule="exact" w:val="170"/>
        </w:trPr>
        <w:tc>
          <w:tcPr>
            <w:tcW w:w="9356" w:type="dxa"/>
            <w:gridSpan w:val="3"/>
            <w:noWrap/>
            <w:tcMar>
              <w:left w:w="0" w:type="dxa"/>
              <w:right w:w="0" w:type="dxa"/>
            </w:tcMar>
            <w:vAlign w:val="bottom"/>
          </w:tcPr>
          <w:p w:rsidR="008B2CC1" w:rsidRPr="00291578" w:rsidRDefault="008B2CC1" w:rsidP="00CA4722">
            <w:pPr>
              <w:jc w:val="right"/>
              <w:rPr>
                <w:rFonts w:ascii="Arial Black" w:hAnsi="Arial Black"/>
                <w:caps/>
                <w:sz w:val="15"/>
                <w:lang w:val="es-ES"/>
              </w:rPr>
            </w:pPr>
            <w:r w:rsidRPr="00291578">
              <w:rPr>
                <w:rFonts w:ascii="Arial Black" w:hAnsi="Arial Black"/>
                <w:caps/>
                <w:sz w:val="15"/>
                <w:lang w:val="es-ES"/>
              </w:rPr>
              <w:t xml:space="preserve">ORIGINAL: </w:t>
            </w:r>
            <w:bookmarkStart w:id="1" w:name="Original"/>
            <w:bookmarkEnd w:id="1"/>
            <w:r w:rsidR="00DC1D36">
              <w:rPr>
                <w:rFonts w:ascii="Arial Black" w:hAnsi="Arial Black"/>
                <w:caps/>
                <w:sz w:val="15"/>
                <w:lang w:val="es-ES"/>
              </w:rPr>
              <w:t xml:space="preserve"> </w:t>
            </w:r>
            <w:r w:rsidR="00CA4722" w:rsidRPr="00291578">
              <w:rPr>
                <w:rFonts w:ascii="Arial Black" w:hAnsi="Arial Black"/>
                <w:caps/>
                <w:sz w:val="15"/>
                <w:lang w:val="es-ES"/>
              </w:rPr>
              <w:t>INGLÉS</w:t>
            </w:r>
          </w:p>
        </w:tc>
      </w:tr>
      <w:tr w:rsidR="008B2CC1" w:rsidRPr="00291578" w:rsidTr="00916EE2">
        <w:trPr>
          <w:trHeight w:hRule="exact" w:val="198"/>
        </w:trPr>
        <w:tc>
          <w:tcPr>
            <w:tcW w:w="9356" w:type="dxa"/>
            <w:gridSpan w:val="3"/>
            <w:tcMar>
              <w:left w:w="0" w:type="dxa"/>
              <w:right w:w="0" w:type="dxa"/>
            </w:tcMar>
            <w:vAlign w:val="bottom"/>
          </w:tcPr>
          <w:p w:rsidR="008B2CC1" w:rsidRPr="00291578" w:rsidRDefault="00CA4722" w:rsidP="00CA4722">
            <w:pPr>
              <w:jc w:val="right"/>
              <w:rPr>
                <w:rFonts w:ascii="Arial Black" w:hAnsi="Arial Black"/>
                <w:caps/>
                <w:sz w:val="15"/>
                <w:lang w:val="es-ES"/>
              </w:rPr>
            </w:pPr>
            <w:r w:rsidRPr="00291578">
              <w:rPr>
                <w:rFonts w:ascii="Arial Black" w:hAnsi="Arial Black"/>
                <w:caps/>
                <w:sz w:val="15"/>
                <w:lang w:val="es-ES"/>
              </w:rPr>
              <w:t>FECHA</w:t>
            </w:r>
            <w:r w:rsidR="008B2CC1" w:rsidRPr="00291578">
              <w:rPr>
                <w:rFonts w:ascii="Arial Black" w:hAnsi="Arial Black"/>
                <w:caps/>
                <w:sz w:val="15"/>
                <w:lang w:val="es-ES"/>
              </w:rPr>
              <w:t xml:space="preserve">: </w:t>
            </w:r>
            <w:bookmarkStart w:id="2" w:name="Date"/>
            <w:bookmarkEnd w:id="2"/>
            <w:r w:rsidR="00DC1D36">
              <w:rPr>
                <w:rFonts w:ascii="Arial Black" w:hAnsi="Arial Black"/>
                <w:caps/>
                <w:sz w:val="15"/>
                <w:lang w:val="es-ES"/>
              </w:rPr>
              <w:t xml:space="preserve"> </w:t>
            </w:r>
            <w:r w:rsidR="00DF6B49" w:rsidRPr="00291578">
              <w:rPr>
                <w:rFonts w:ascii="Arial Black" w:hAnsi="Arial Black"/>
                <w:caps/>
                <w:sz w:val="15"/>
                <w:lang w:val="es-ES"/>
              </w:rPr>
              <w:t>2</w:t>
            </w:r>
            <w:r w:rsidR="002A430E" w:rsidRPr="00291578">
              <w:rPr>
                <w:rFonts w:ascii="Arial Black" w:hAnsi="Arial Black"/>
                <w:caps/>
                <w:sz w:val="15"/>
                <w:lang w:val="es-ES"/>
              </w:rPr>
              <w:t>4</w:t>
            </w:r>
            <w:r w:rsidRPr="00291578">
              <w:rPr>
                <w:rFonts w:ascii="Arial Black" w:hAnsi="Arial Black"/>
                <w:caps/>
                <w:sz w:val="15"/>
                <w:lang w:val="es-ES"/>
              </w:rPr>
              <w:t xml:space="preserve"> DE FEBRERO DE</w:t>
            </w:r>
            <w:r w:rsidR="00DF6B49" w:rsidRPr="00291578">
              <w:rPr>
                <w:rFonts w:ascii="Arial Black" w:hAnsi="Arial Black"/>
                <w:caps/>
                <w:sz w:val="15"/>
                <w:lang w:val="es-ES"/>
              </w:rPr>
              <w:t xml:space="preserve"> 2017</w:t>
            </w:r>
          </w:p>
        </w:tc>
      </w:tr>
    </w:tbl>
    <w:p w:rsidR="00480C44" w:rsidRPr="00291578" w:rsidRDefault="00480C44" w:rsidP="008B2CC1">
      <w:pPr>
        <w:rPr>
          <w:lang w:val="es-ES"/>
        </w:rPr>
      </w:pPr>
    </w:p>
    <w:p w:rsidR="00480C44" w:rsidRPr="00291578" w:rsidRDefault="00480C44" w:rsidP="008B2CC1">
      <w:pPr>
        <w:rPr>
          <w:lang w:val="es-ES"/>
        </w:rPr>
      </w:pPr>
    </w:p>
    <w:p w:rsidR="00480C44" w:rsidRPr="00291578" w:rsidRDefault="00480C44" w:rsidP="008B2CC1">
      <w:pPr>
        <w:rPr>
          <w:lang w:val="es-ES"/>
        </w:rPr>
      </w:pPr>
    </w:p>
    <w:p w:rsidR="00480C44" w:rsidRPr="00291578" w:rsidRDefault="00480C44" w:rsidP="008B2CC1">
      <w:pPr>
        <w:rPr>
          <w:lang w:val="es-ES"/>
        </w:rPr>
      </w:pPr>
    </w:p>
    <w:p w:rsidR="00480C44" w:rsidRPr="00291578" w:rsidRDefault="00480C44" w:rsidP="008B2CC1">
      <w:pPr>
        <w:rPr>
          <w:lang w:val="es-ES"/>
        </w:rPr>
      </w:pPr>
    </w:p>
    <w:p w:rsidR="00480C44" w:rsidRPr="00291578" w:rsidRDefault="00DE1528" w:rsidP="00480C44">
      <w:pPr>
        <w:rPr>
          <w:b/>
          <w:sz w:val="28"/>
          <w:szCs w:val="28"/>
          <w:lang w:val="es-ES"/>
        </w:rPr>
      </w:pPr>
      <w:r w:rsidRPr="00291578">
        <w:rPr>
          <w:b/>
          <w:sz w:val="28"/>
          <w:szCs w:val="28"/>
          <w:lang w:val="es-ES"/>
        </w:rPr>
        <w:t xml:space="preserve">Grupo de Trabajo del </w:t>
      </w:r>
      <w:r w:rsidR="00480C44" w:rsidRPr="00291578">
        <w:rPr>
          <w:b/>
          <w:sz w:val="28"/>
          <w:szCs w:val="28"/>
          <w:lang w:val="es-ES"/>
        </w:rPr>
        <w:t>Tratado de Cooperación en materia de Patentes (PCT)</w:t>
      </w:r>
    </w:p>
    <w:p w:rsidR="00480C44" w:rsidRPr="00291578" w:rsidRDefault="00480C44" w:rsidP="003845C1">
      <w:pPr>
        <w:rPr>
          <w:lang w:val="es-ES"/>
        </w:rPr>
      </w:pPr>
    </w:p>
    <w:p w:rsidR="00480C44" w:rsidRPr="00291578" w:rsidRDefault="00480C44" w:rsidP="003845C1">
      <w:pPr>
        <w:rPr>
          <w:lang w:val="es-ES"/>
        </w:rPr>
      </w:pPr>
    </w:p>
    <w:p w:rsidR="00480C44" w:rsidRPr="00291578" w:rsidRDefault="00AA6B92" w:rsidP="00480C44">
      <w:pPr>
        <w:rPr>
          <w:b/>
          <w:sz w:val="24"/>
          <w:szCs w:val="24"/>
          <w:lang w:val="es-ES"/>
        </w:rPr>
      </w:pPr>
      <w:r w:rsidRPr="00291578">
        <w:rPr>
          <w:b/>
          <w:sz w:val="24"/>
          <w:szCs w:val="24"/>
          <w:lang w:val="es-ES"/>
        </w:rPr>
        <w:t>Décima reun</w:t>
      </w:r>
      <w:r w:rsidR="00480C44" w:rsidRPr="00291578">
        <w:rPr>
          <w:b/>
          <w:sz w:val="24"/>
          <w:szCs w:val="24"/>
          <w:lang w:val="es-ES"/>
        </w:rPr>
        <w:t>ión</w:t>
      </w:r>
    </w:p>
    <w:p w:rsidR="00480C44" w:rsidRPr="00291578" w:rsidRDefault="00AA6B92" w:rsidP="008B2CC1">
      <w:pPr>
        <w:rPr>
          <w:b/>
          <w:sz w:val="24"/>
          <w:szCs w:val="24"/>
          <w:lang w:val="es-ES"/>
        </w:rPr>
      </w:pPr>
      <w:r w:rsidRPr="00291578">
        <w:rPr>
          <w:b/>
          <w:sz w:val="24"/>
          <w:szCs w:val="24"/>
          <w:lang w:val="es-ES"/>
        </w:rPr>
        <w:t>Ginebr</w:t>
      </w:r>
      <w:r w:rsidR="0033339D" w:rsidRPr="00291578">
        <w:rPr>
          <w:b/>
          <w:sz w:val="24"/>
          <w:szCs w:val="24"/>
          <w:lang w:val="es-ES"/>
        </w:rPr>
        <w:t xml:space="preserve">a, </w:t>
      </w:r>
      <w:r w:rsidR="0068652F" w:rsidRPr="00291578">
        <w:rPr>
          <w:b/>
          <w:sz w:val="24"/>
          <w:szCs w:val="24"/>
          <w:lang w:val="es-ES"/>
        </w:rPr>
        <w:t xml:space="preserve">8 a </w:t>
      </w:r>
      <w:r w:rsidR="0033339D" w:rsidRPr="00291578">
        <w:rPr>
          <w:b/>
          <w:sz w:val="24"/>
          <w:szCs w:val="24"/>
          <w:lang w:val="es-ES"/>
        </w:rPr>
        <w:t>12</w:t>
      </w:r>
      <w:r w:rsidR="0068652F" w:rsidRPr="00291578">
        <w:rPr>
          <w:b/>
          <w:sz w:val="24"/>
          <w:szCs w:val="24"/>
          <w:lang w:val="es-ES"/>
        </w:rPr>
        <w:t xml:space="preserve"> de mayo de</w:t>
      </w:r>
      <w:r w:rsidR="0033339D" w:rsidRPr="00291578">
        <w:rPr>
          <w:b/>
          <w:sz w:val="24"/>
          <w:szCs w:val="24"/>
          <w:lang w:val="es-ES"/>
        </w:rPr>
        <w:t xml:space="preserve"> 2017</w:t>
      </w:r>
    </w:p>
    <w:p w:rsidR="00480C44" w:rsidRPr="00291578" w:rsidRDefault="00480C44" w:rsidP="008B2CC1">
      <w:pPr>
        <w:rPr>
          <w:lang w:val="es-ES"/>
        </w:rPr>
      </w:pPr>
    </w:p>
    <w:p w:rsidR="00480C44" w:rsidRPr="00291578" w:rsidRDefault="00480C44" w:rsidP="008B2CC1">
      <w:pPr>
        <w:rPr>
          <w:lang w:val="es-ES"/>
        </w:rPr>
      </w:pPr>
    </w:p>
    <w:p w:rsidR="00480C44" w:rsidRPr="00291578" w:rsidRDefault="00480C44" w:rsidP="008B2CC1">
      <w:pPr>
        <w:rPr>
          <w:lang w:val="es-ES"/>
        </w:rPr>
      </w:pPr>
    </w:p>
    <w:p w:rsidR="00480C44" w:rsidRPr="00291578" w:rsidRDefault="00480C44" w:rsidP="00480C44">
      <w:pPr>
        <w:rPr>
          <w:caps/>
          <w:sz w:val="24"/>
          <w:lang w:val="es-ES"/>
        </w:rPr>
      </w:pPr>
      <w:bookmarkStart w:id="3" w:name="TitleOfDoc"/>
      <w:bookmarkEnd w:id="3"/>
      <w:r w:rsidRPr="00291578">
        <w:rPr>
          <w:caps/>
          <w:sz w:val="24"/>
          <w:lang w:val="es-ES"/>
        </w:rPr>
        <w:t>TransmiSIÓN POR LA OFICINA RECEPTORA DE LOS RESULTADOS DE LA BÚSQUEDA Y/O CLASIFICACIÓN ANTERIOR A LA ADMINISTRACIÓN ENCARGADA DE LA BÚSQUEDA INTERNACIONAL</w:t>
      </w:r>
    </w:p>
    <w:p w:rsidR="00480C44" w:rsidRPr="00291578" w:rsidRDefault="00480C44" w:rsidP="008B2CC1">
      <w:pPr>
        <w:rPr>
          <w:lang w:val="es-ES"/>
        </w:rPr>
      </w:pPr>
    </w:p>
    <w:p w:rsidR="00480C44" w:rsidRPr="00291578" w:rsidRDefault="00480C44" w:rsidP="00480C44">
      <w:pPr>
        <w:rPr>
          <w:i/>
          <w:lang w:val="es-ES"/>
        </w:rPr>
      </w:pPr>
      <w:bookmarkStart w:id="4" w:name="Prepared"/>
      <w:bookmarkEnd w:id="4"/>
      <w:r w:rsidRPr="00291578">
        <w:rPr>
          <w:i/>
          <w:lang w:val="es-ES"/>
        </w:rPr>
        <w:t>Documento preparado por la Oficina Internacional</w:t>
      </w:r>
    </w:p>
    <w:p w:rsidR="00480C44" w:rsidRPr="00291578" w:rsidRDefault="00480C44">
      <w:pPr>
        <w:rPr>
          <w:lang w:val="es-ES"/>
        </w:rPr>
      </w:pPr>
    </w:p>
    <w:p w:rsidR="00480C44" w:rsidRPr="00291578" w:rsidRDefault="00480C44">
      <w:pPr>
        <w:rPr>
          <w:lang w:val="es-ES"/>
        </w:rPr>
      </w:pPr>
    </w:p>
    <w:p w:rsidR="00480C44" w:rsidRPr="00291578" w:rsidRDefault="00480C44">
      <w:pPr>
        <w:rPr>
          <w:lang w:val="es-ES"/>
        </w:rPr>
      </w:pPr>
    </w:p>
    <w:p w:rsidR="00480C44" w:rsidRPr="00291578" w:rsidRDefault="00480C44" w:rsidP="0053057A">
      <w:pPr>
        <w:rPr>
          <w:lang w:val="es-ES"/>
        </w:rPr>
      </w:pPr>
    </w:p>
    <w:p w:rsidR="00480C44" w:rsidRPr="00291578" w:rsidRDefault="0068652F" w:rsidP="00480C44">
      <w:pPr>
        <w:pStyle w:val="Heading1"/>
        <w:rPr>
          <w:lang w:val="es-ES"/>
        </w:rPr>
      </w:pPr>
      <w:bookmarkStart w:id="5" w:name="_Toc476042025"/>
      <w:r w:rsidRPr="00291578">
        <w:rPr>
          <w:lang w:val="es-ES"/>
        </w:rPr>
        <w:t>RESUMEN</w:t>
      </w:r>
      <w:bookmarkEnd w:id="5"/>
    </w:p>
    <w:p w:rsidR="00480C44" w:rsidRPr="00291578" w:rsidRDefault="0068652F" w:rsidP="00480C44">
      <w:pPr>
        <w:pStyle w:val="ONUME"/>
        <w:rPr>
          <w:lang w:val="es-ES"/>
        </w:rPr>
      </w:pPr>
      <w:r w:rsidRPr="00291578">
        <w:rPr>
          <w:lang w:val="es-ES"/>
        </w:rPr>
        <w:t>En el presente</w:t>
      </w:r>
      <w:r w:rsidR="00B13541" w:rsidRPr="00291578">
        <w:rPr>
          <w:lang w:val="es-ES"/>
        </w:rPr>
        <w:t xml:space="preserve"> </w:t>
      </w:r>
      <w:r w:rsidR="00291578" w:rsidRPr="00291578">
        <w:rPr>
          <w:lang w:val="es-ES"/>
        </w:rPr>
        <w:t>documento</w:t>
      </w:r>
      <w:r w:rsidR="00B13541" w:rsidRPr="00291578">
        <w:rPr>
          <w:lang w:val="es-ES"/>
        </w:rPr>
        <w:t xml:space="preserve"> </w:t>
      </w:r>
      <w:r w:rsidRPr="00291578">
        <w:rPr>
          <w:lang w:val="es-ES"/>
        </w:rPr>
        <w:t>se propone modificar una referencia que figura en la Regla</w:t>
      </w:r>
      <w:r w:rsidR="00240D88" w:rsidRPr="00291578">
        <w:rPr>
          <w:lang w:val="es-ES"/>
        </w:rPr>
        <w:t> 4.1</w:t>
      </w:r>
      <w:r w:rsidR="00D44E7F" w:rsidRPr="00291578">
        <w:rPr>
          <w:lang w:val="es-ES"/>
        </w:rPr>
        <w:t>.</w:t>
      </w:r>
      <w:r w:rsidR="00240D88" w:rsidRPr="00291578">
        <w:rPr>
          <w:lang w:val="es-ES"/>
        </w:rPr>
        <w:t xml:space="preserve">b)ii), </w:t>
      </w:r>
      <w:r w:rsidR="00D44E7F" w:rsidRPr="00291578">
        <w:rPr>
          <w:lang w:val="es-ES"/>
        </w:rPr>
        <w:t>como consecuencia de la modificación de la Regla</w:t>
      </w:r>
      <w:r w:rsidR="00240D88" w:rsidRPr="00291578">
        <w:rPr>
          <w:lang w:val="es-ES"/>
        </w:rPr>
        <w:t> 12</w:t>
      </w:r>
      <w:r w:rsidR="00240D88" w:rsidRPr="00291578">
        <w:rPr>
          <w:i/>
          <w:lang w:val="es-ES"/>
        </w:rPr>
        <w:t>bis</w:t>
      </w:r>
      <w:r w:rsidR="00240D88" w:rsidRPr="00291578">
        <w:rPr>
          <w:lang w:val="es-ES"/>
        </w:rPr>
        <w:t xml:space="preserve"> </w:t>
      </w:r>
      <w:r w:rsidR="00291578" w:rsidRPr="00291578">
        <w:rPr>
          <w:lang w:val="es-ES"/>
        </w:rPr>
        <w:t>adoptada</w:t>
      </w:r>
      <w:r w:rsidR="00240D88" w:rsidRPr="00291578">
        <w:rPr>
          <w:lang w:val="es-ES"/>
        </w:rPr>
        <w:t xml:space="preserve"> </w:t>
      </w:r>
      <w:r w:rsidR="00D44E7F" w:rsidRPr="00291578">
        <w:rPr>
          <w:lang w:val="es-ES"/>
        </w:rPr>
        <w:t>por la Asamblea del</w:t>
      </w:r>
      <w:r w:rsidR="00240D88" w:rsidRPr="00291578">
        <w:rPr>
          <w:lang w:val="es-ES"/>
        </w:rPr>
        <w:t xml:space="preserve"> </w:t>
      </w:r>
      <w:r w:rsidR="00480C44" w:rsidRPr="00291578">
        <w:rPr>
          <w:lang w:val="es-ES"/>
        </w:rPr>
        <w:t>PCT</w:t>
      </w:r>
      <w:r w:rsidR="00240D88" w:rsidRPr="00291578">
        <w:rPr>
          <w:lang w:val="es-ES"/>
        </w:rPr>
        <w:t xml:space="preserve"> </w:t>
      </w:r>
      <w:r w:rsidR="00D44E7F" w:rsidRPr="00291578">
        <w:rPr>
          <w:lang w:val="es-ES"/>
        </w:rPr>
        <w:t>e</w:t>
      </w:r>
      <w:r w:rsidR="00AB0F59" w:rsidRPr="00291578">
        <w:rPr>
          <w:lang w:val="es-ES"/>
        </w:rPr>
        <w:t xml:space="preserve">n </w:t>
      </w:r>
      <w:r w:rsidR="00D44E7F" w:rsidRPr="00291578">
        <w:rPr>
          <w:lang w:val="es-ES"/>
        </w:rPr>
        <w:t>octubre de</w:t>
      </w:r>
      <w:r w:rsidR="00AB0F59" w:rsidRPr="00291578">
        <w:rPr>
          <w:lang w:val="es-ES"/>
        </w:rPr>
        <w:t xml:space="preserve"> 2015, </w:t>
      </w:r>
      <w:r w:rsidR="00D44E7F" w:rsidRPr="00291578">
        <w:rPr>
          <w:lang w:val="es-ES"/>
        </w:rPr>
        <w:t>y modificar la Regla </w:t>
      </w:r>
      <w:r w:rsidR="00240D88" w:rsidRPr="00291578">
        <w:rPr>
          <w:lang w:val="es-ES"/>
        </w:rPr>
        <w:t>41.2</w:t>
      </w:r>
      <w:r w:rsidR="00D44E7F" w:rsidRPr="00291578">
        <w:rPr>
          <w:lang w:val="es-ES"/>
        </w:rPr>
        <w:t>.</w:t>
      </w:r>
      <w:r w:rsidR="005F4783" w:rsidRPr="00291578">
        <w:rPr>
          <w:lang w:val="es-ES"/>
        </w:rPr>
        <w:t>b)</w:t>
      </w:r>
      <w:r w:rsidR="00240D88" w:rsidRPr="00291578">
        <w:rPr>
          <w:lang w:val="es-ES"/>
        </w:rPr>
        <w:t xml:space="preserve"> </w:t>
      </w:r>
      <w:r w:rsidR="00D44E7F" w:rsidRPr="00291578">
        <w:rPr>
          <w:lang w:val="es-ES"/>
        </w:rPr>
        <w:t>para corregir una referencia a un párrafo de la Regla</w:t>
      </w:r>
      <w:r w:rsidR="00240D88" w:rsidRPr="00291578">
        <w:rPr>
          <w:lang w:val="es-ES"/>
        </w:rPr>
        <w:t> 23</w:t>
      </w:r>
      <w:r w:rsidR="00240D88" w:rsidRPr="00291578">
        <w:rPr>
          <w:i/>
          <w:lang w:val="es-ES"/>
        </w:rPr>
        <w:t>bis.</w:t>
      </w:r>
      <w:r w:rsidR="00240D88" w:rsidRPr="00291578">
        <w:rPr>
          <w:lang w:val="es-ES"/>
        </w:rPr>
        <w:t>2</w:t>
      </w:r>
      <w:r w:rsidR="00240D88" w:rsidRPr="00291578">
        <w:rPr>
          <w:i/>
          <w:lang w:val="es-ES"/>
        </w:rPr>
        <w:t>.</w:t>
      </w:r>
    </w:p>
    <w:p w:rsidR="00480C44" w:rsidRPr="00291578" w:rsidRDefault="0068652F" w:rsidP="00480C44">
      <w:pPr>
        <w:pStyle w:val="Heading1"/>
        <w:rPr>
          <w:lang w:val="es-ES"/>
        </w:rPr>
      </w:pPr>
      <w:bookmarkStart w:id="6" w:name="_Toc476042026"/>
      <w:r w:rsidRPr="00291578">
        <w:rPr>
          <w:lang w:val="es-ES"/>
        </w:rPr>
        <w:t>ANTECEDENTES</w:t>
      </w:r>
      <w:bookmarkEnd w:id="6"/>
    </w:p>
    <w:p w:rsidR="00480C44" w:rsidRPr="00291578" w:rsidRDefault="00D44E7F" w:rsidP="006F373A">
      <w:pPr>
        <w:pStyle w:val="ONUME"/>
        <w:rPr>
          <w:lang w:val="es-ES"/>
        </w:rPr>
      </w:pPr>
      <w:r w:rsidRPr="00291578">
        <w:rPr>
          <w:lang w:val="es-ES"/>
        </w:rPr>
        <w:t xml:space="preserve">En su </w:t>
      </w:r>
      <w:r w:rsidR="00480C44" w:rsidRPr="00291578">
        <w:rPr>
          <w:lang w:val="es-ES"/>
        </w:rPr>
        <w:t>cuadragésim</w:t>
      </w:r>
      <w:r w:rsidR="006F373A" w:rsidRPr="00291578">
        <w:rPr>
          <w:lang w:val="es-ES"/>
        </w:rPr>
        <w:t>o</w:t>
      </w:r>
      <w:r w:rsidR="00480C44" w:rsidRPr="00291578">
        <w:rPr>
          <w:lang w:val="es-ES"/>
        </w:rPr>
        <w:t xml:space="preserve"> séptim</w:t>
      </w:r>
      <w:r w:rsidR="006F373A" w:rsidRPr="00291578">
        <w:rPr>
          <w:lang w:val="es-ES"/>
        </w:rPr>
        <w:t>o período de</w:t>
      </w:r>
      <w:r w:rsidR="00480C44" w:rsidRPr="00291578">
        <w:rPr>
          <w:lang w:val="es-ES"/>
        </w:rPr>
        <w:t xml:space="preserve"> </w:t>
      </w:r>
      <w:r w:rsidR="00291578" w:rsidRPr="00291578">
        <w:rPr>
          <w:lang w:val="es-ES"/>
        </w:rPr>
        <w:t>sesiones</w:t>
      </w:r>
      <w:r w:rsidR="00E74172" w:rsidRPr="00291578">
        <w:rPr>
          <w:lang w:val="es-ES"/>
        </w:rPr>
        <w:t xml:space="preserve">, </w:t>
      </w:r>
      <w:r w:rsidR="006F373A" w:rsidRPr="00291578">
        <w:rPr>
          <w:lang w:val="es-ES"/>
        </w:rPr>
        <w:t>celebrado del</w:t>
      </w:r>
      <w:r w:rsidR="00E74172" w:rsidRPr="00291578">
        <w:rPr>
          <w:lang w:val="es-ES"/>
        </w:rPr>
        <w:t xml:space="preserve"> </w:t>
      </w:r>
      <w:r w:rsidR="00480C44" w:rsidRPr="00291578">
        <w:rPr>
          <w:lang w:val="es-ES"/>
        </w:rPr>
        <w:t xml:space="preserve">5 </w:t>
      </w:r>
      <w:r w:rsidR="006F373A" w:rsidRPr="00291578">
        <w:rPr>
          <w:lang w:val="es-ES"/>
        </w:rPr>
        <w:t xml:space="preserve">al 14 </w:t>
      </w:r>
      <w:r w:rsidR="00480C44" w:rsidRPr="00291578">
        <w:rPr>
          <w:lang w:val="es-ES"/>
        </w:rPr>
        <w:t>de octubre de</w:t>
      </w:r>
      <w:r w:rsidR="006F373A" w:rsidRPr="00291578">
        <w:rPr>
          <w:lang w:val="es-ES"/>
        </w:rPr>
        <w:t> </w:t>
      </w:r>
      <w:r w:rsidR="00E74172" w:rsidRPr="00291578">
        <w:rPr>
          <w:lang w:val="es-ES"/>
        </w:rPr>
        <w:t xml:space="preserve">2015, </w:t>
      </w:r>
      <w:r w:rsidR="006F373A" w:rsidRPr="00291578">
        <w:rPr>
          <w:lang w:val="es-ES"/>
        </w:rPr>
        <w:t>y en su</w:t>
      </w:r>
      <w:r w:rsidR="00E74172" w:rsidRPr="00291578">
        <w:rPr>
          <w:lang w:val="es-ES"/>
        </w:rPr>
        <w:t xml:space="preserve"> </w:t>
      </w:r>
      <w:r w:rsidR="006F373A" w:rsidRPr="00291578">
        <w:rPr>
          <w:lang w:val="es-ES"/>
        </w:rPr>
        <w:t>cuadragésimo octavo</w:t>
      </w:r>
      <w:r w:rsidR="00480C44" w:rsidRPr="00291578">
        <w:rPr>
          <w:lang w:val="es-ES"/>
        </w:rPr>
        <w:t xml:space="preserve"> </w:t>
      </w:r>
      <w:r w:rsidR="006F373A" w:rsidRPr="00291578">
        <w:rPr>
          <w:lang w:val="es-ES"/>
        </w:rPr>
        <w:t xml:space="preserve">período de </w:t>
      </w:r>
      <w:r w:rsidR="00291578" w:rsidRPr="00291578">
        <w:rPr>
          <w:lang w:val="es-ES"/>
        </w:rPr>
        <w:t>sesiones</w:t>
      </w:r>
      <w:r w:rsidR="00E74172" w:rsidRPr="00291578">
        <w:rPr>
          <w:lang w:val="es-ES"/>
        </w:rPr>
        <w:t xml:space="preserve">, </w:t>
      </w:r>
      <w:r w:rsidR="006F373A" w:rsidRPr="00291578">
        <w:rPr>
          <w:lang w:val="es-ES"/>
        </w:rPr>
        <w:t>celebrado del</w:t>
      </w:r>
      <w:r w:rsidR="00E74172" w:rsidRPr="00291578">
        <w:rPr>
          <w:lang w:val="es-ES"/>
        </w:rPr>
        <w:t xml:space="preserve"> </w:t>
      </w:r>
      <w:r w:rsidR="00480C44" w:rsidRPr="00291578">
        <w:rPr>
          <w:lang w:val="es-ES"/>
        </w:rPr>
        <w:t xml:space="preserve">3 </w:t>
      </w:r>
      <w:r w:rsidR="006F373A" w:rsidRPr="00291578">
        <w:rPr>
          <w:lang w:val="es-ES"/>
        </w:rPr>
        <w:t xml:space="preserve">al 11 </w:t>
      </w:r>
      <w:r w:rsidR="00480C44" w:rsidRPr="00291578">
        <w:rPr>
          <w:lang w:val="es-ES"/>
        </w:rPr>
        <w:t>de octubre de</w:t>
      </w:r>
      <w:r w:rsidR="006F373A" w:rsidRPr="00291578">
        <w:rPr>
          <w:lang w:val="es-ES"/>
        </w:rPr>
        <w:t> </w:t>
      </w:r>
      <w:r w:rsidR="00E74172" w:rsidRPr="00291578">
        <w:rPr>
          <w:lang w:val="es-ES"/>
        </w:rPr>
        <w:t xml:space="preserve">2016, </w:t>
      </w:r>
      <w:r w:rsidR="006F373A" w:rsidRPr="00291578">
        <w:rPr>
          <w:lang w:val="es-ES"/>
        </w:rPr>
        <w:t>la Asamblea del PCT adoptó</w:t>
      </w:r>
      <w:r w:rsidR="00E74172" w:rsidRPr="00291578">
        <w:rPr>
          <w:lang w:val="es-ES"/>
        </w:rPr>
        <w:t xml:space="preserve">, </w:t>
      </w:r>
      <w:r w:rsidR="00E74172" w:rsidRPr="00291578">
        <w:rPr>
          <w:i/>
          <w:lang w:val="es-ES"/>
        </w:rPr>
        <w:t>inter alia</w:t>
      </w:r>
      <w:r w:rsidR="00E74172" w:rsidRPr="00291578">
        <w:rPr>
          <w:lang w:val="es-ES"/>
        </w:rPr>
        <w:t xml:space="preserve">, </w:t>
      </w:r>
      <w:r w:rsidR="006F373A" w:rsidRPr="00291578">
        <w:rPr>
          <w:lang w:val="es-ES"/>
        </w:rPr>
        <w:t xml:space="preserve">la introducción de modificaciones en el </w:t>
      </w:r>
      <w:r w:rsidR="00291578" w:rsidRPr="00291578">
        <w:rPr>
          <w:lang w:val="es-ES"/>
        </w:rPr>
        <w:t>Reglamento</w:t>
      </w:r>
      <w:r w:rsidR="006F373A" w:rsidRPr="00291578">
        <w:rPr>
          <w:lang w:val="es-ES"/>
        </w:rPr>
        <w:t xml:space="preserve"> del </w:t>
      </w:r>
      <w:r w:rsidR="00480C44" w:rsidRPr="00291578">
        <w:rPr>
          <w:lang w:val="es-ES"/>
        </w:rPr>
        <w:t>PCT</w:t>
      </w:r>
      <w:r w:rsidR="00E74172" w:rsidRPr="00291578">
        <w:rPr>
          <w:lang w:val="es-ES"/>
        </w:rPr>
        <w:t xml:space="preserve"> </w:t>
      </w:r>
      <w:r w:rsidR="006F373A" w:rsidRPr="00291578">
        <w:rPr>
          <w:lang w:val="es-ES"/>
        </w:rPr>
        <w:t xml:space="preserve">en lo que atañe a la transmisión por la oficina receptora de los resultados de la búsqueda y/o clasificación anterior a la Administración encargada de la búsqueda internacional </w:t>
      </w:r>
      <w:r w:rsidR="00332C5A" w:rsidRPr="00291578">
        <w:rPr>
          <w:lang w:val="es-ES"/>
        </w:rPr>
        <w:t>(</w:t>
      </w:r>
      <w:r w:rsidR="006F373A" w:rsidRPr="00291578">
        <w:rPr>
          <w:lang w:val="es-ES"/>
        </w:rPr>
        <w:t>véanse las Reglas</w:t>
      </w:r>
      <w:r w:rsidR="00332C5A" w:rsidRPr="00291578">
        <w:rPr>
          <w:lang w:val="es-ES"/>
        </w:rPr>
        <w:t> 12</w:t>
      </w:r>
      <w:r w:rsidR="00332C5A" w:rsidRPr="00291578">
        <w:rPr>
          <w:i/>
          <w:lang w:val="es-ES"/>
        </w:rPr>
        <w:t>bis</w:t>
      </w:r>
      <w:r w:rsidR="00332C5A" w:rsidRPr="00291578">
        <w:rPr>
          <w:lang w:val="es-ES"/>
        </w:rPr>
        <w:t>, 23</w:t>
      </w:r>
      <w:r w:rsidR="00332C5A" w:rsidRPr="00291578">
        <w:rPr>
          <w:i/>
          <w:lang w:val="es-ES"/>
        </w:rPr>
        <w:t>bis</w:t>
      </w:r>
      <w:r w:rsidR="00332C5A" w:rsidRPr="00291578">
        <w:rPr>
          <w:lang w:val="es-ES"/>
        </w:rPr>
        <w:t xml:space="preserve"> </w:t>
      </w:r>
      <w:r w:rsidR="006F373A" w:rsidRPr="00291578">
        <w:rPr>
          <w:lang w:val="es-ES"/>
        </w:rPr>
        <w:t xml:space="preserve">y </w:t>
      </w:r>
      <w:r w:rsidR="00332C5A" w:rsidRPr="00291578">
        <w:rPr>
          <w:lang w:val="es-ES"/>
        </w:rPr>
        <w:t xml:space="preserve">41 </w:t>
      </w:r>
      <w:r w:rsidR="006F373A" w:rsidRPr="00291578">
        <w:rPr>
          <w:lang w:val="es-ES"/>
        </w:rPr>
        <w:t>e</w:t>
      </w:r>
      <w:r w:rsidR="00332C5A" w:rsidRPr="00291578">
        <w:rPr>
          <w:lang w:val="es-ES"/>
        </w:rPr>
        <w:t xml:space="preserve">n </w:t>
      </w:r>
      <w:r w:rsidR="006F373A" w:rsidRPr="00291578">
        <w:rPr>
          <w:lang w:val="es-ES"/>
        </w:rPr>
        <w:t xml:space="preserve">el </w:t>
      </w:r>
      <w:r w:rsidR="00291578" w:rsidRPr="00291578">
        <w:rPr>
          <w:lang w:val="es-ES"/>
        </w:rPr>
        <w:t>Anexo</w:t>
      </w:r>
      <w:r w:rsidR="00332C5A" w:rsidRPr="00291578">
        <w:rPr>
          <w:lang w:val="es-ES"/>
        </w:rPr>
        <w:t xml:space="preserve"> II </w:t>
      </w:r>
      <w:r w:rsidR="006F373A" w:rsidRPr="00291578">
        <w:rPr>
          <w:lang w:val="es-ES"/>
        </w:rPr>
        <w:t xml:space="preserve">del </w:t>
      </w:r>
      <w:r w:rsidR="00291578" w:rsidRPr="00291578">
        <w:rPr>
          <w:lang w:val="es-ES"/>
        </w:rPr>
        <w:t>documento</w:t>
      </w:r>
      <w:r w:rsidR="00332C5A" w:rsidRPr="00291578">
        <w:rPr>
          <w:lang w:val="es-ES"/>
        </w:rPr>
        <w:t xml:space="preserve"> </w:t>
      </w:r>
      <w:r w:rsidR="00480C44" w:rsidRPr="00291578">
        <w:rPr>
          <w:lang w:val="es-ES"/>
        </w:rPr>
        <w:t>PCT</w:t>
      </w:r>
      <w:r w:rsidR="00332C5A" w:rsidRPr="00291578">
        <w:rPr>
          <w:lang w:val="es-ES"/>
        </w:rPr>
        <w:t>/A/47/9</w:t>
      </w:r>
      <w:r w:rsidR="006F373A" w:rsidRPr="00291578">
        <w:rPr>
          <w:lang w:val="es-ES"/>
        </w:rPr>
        <w:t>, y la Regla</w:t>
      </w:r>
      <w:r w:rsidR="00332C5A" w:rsidRPr="00291578">
        <w:rPr>
          <w:lang w:val="es-ES"/>
        </w:rPr>
        <w:t> 23</w:t>
      </w:r>
      <w:r w:rsidR="00332C5A" w:rsidRPr="00291578">
        <w:rPr>
          <w:i/>
          <w:lang w:val="es-ES"/>
        </w:rPr>
        <w:t>bis</w:t>
      </w:r>
      <w:r w:rsidR="00332C5A" w:rsidRPr="00291578">
        <w:rPr>
          <w:lang w:val="es-ES"/>
        </w:rPr>
        <w:t xml:space="preserve"> </w:t>
      </w:r>
      <w:r w:rsidR="006F373A" w:rsidRPr="00291578">
        <w:rPr>
          <w:lang w:val="es-ES"/>
        </w:rPr>
        <w:t xml:space="preserve">en el </w:t>
      </w:r>
      <w:r w:rsidR="00291578" w:rsidRPr="00291578">
        <w:rPr>
          <w:lang w:val="es-ES"/>
        </w:rPr>
        <w:t>Anexo</w:t>
      </w:r>
      <w:r w:rsidR="00332C5A" w:rsidRPr="00291578">
        <w:rPr>
          <w:lang w:val="es-ES"/>
        </w:rPr>
        <w:t xml:space="preserve"> I </w:t>
      </w:r>
      <w:r w:rsidR="006F373A" w:rsidRPr="00291578">
        <w:rPr>
          <w:lang w:val="es-ES"/>
        </w:rPr>
        <w:t xml:space="preserve">del </w:t>
      </w:r>
      <w:r w:rsidR="00291578" w:rsidRPr="00291578">
        <w:rPr>
          <w:lang w:val="es-ES"/>
        </w:rPr>
        <w:t>documento</w:t>
      </w:r>
      <w:r w:rsidR="00332C5A" w:rsidRPr="00291578">
        <w:rPr>
          <w:lang w:val="es-ES"/>
        </w:rPr>
        <w:t xml:space="preserve"> </w:t>
      </w:r>
      <w:r w:rsidR="00480C44" w:rsidRPr="00291578">
        <w:rPr>
          <w:lang w:val="es-ES"/>
        </w:rPr>
        <w:t>PCT</w:t>
      </w:r>
      <w:r w:rsidR="00332C5A" w:rsidRPr="00291578">
        <w:rPr>
          <w:lang w:val="es-ES"/>
        </w:rPr>
        <w:t xml:space="preserve">/A/48/5).  </w:t>
      </w:r>
      <w:r w:rsidR="00480C44" w:rsidRPr="00291578">
        <w:rPr>
          <w:lang w:val="es-ES"/>
        </w:rPr>
        <w:t xml:space="preserve">Decidió también que </w:t>
      </w:r>
      <w:r w:rsidR="006F373A" w:rsidRPr="00291578">
        <w:rPr>
          <w:lang w:val="es-ES"/>
        </w:rPr>
        <w:t>es</w:t>
      </w:r>
      <w:r w:rsidR="00480C44" w:rsidRPr="00291578">
        <w:rPr>
          <w:lang w:val="es-ES"/>
        </w:rPr>
        <w:t>as modificaciones entrarán en vigor el 1 de julio de 2017 y se aplicarán a toda solicitud internacional cuya fecha de presentación internacional sea el 1 de julio de 2017 o una fecha pos</w:t>
      </w:r>
      <w:r w:rsidR="0075789C" w:rsidRPr="00291578">
        <w:rPr>
          <w:lang w:val="es-ES"/>
        </w:rPr>
        <w:t>terior (véan</w:t>
      </w:r>
      <w:r w:rsidR="00480C44" w:rsidRPr="00291578">
        <w:rPr>
          <w:lang w:val="es-ES"/>
        </w:rPr>
        <w:t xml:space="preserve">se </w:t>
      </w:r>
      <w:r w:rsidR="0075789C" w:rsidRPr="00291578">
        <w:rPr>
          <w:lang w:val="es-ES"/>
        </w:rPr>
        <w:t>e</w:t>
      </w:r>
      <w:r w:rsidR="00480C44" w:rsidRPr="00291578">
        <w:rPr>
          <w:lang w:val="es-ES"/>
        </w:rPr>
        <w:t>l párrafo </w:t>
      </w:r>
      <w:r w:rsidR="0075789C" w:rsidRPr="00291578">
        <w:rPr>
          <w:lang w:val="es-ES"/>
        </w:rPr>
        <w:t xml:space="preserve">20 del documento PCT/A/47/9 </w:t>
      </w:r>
      <w:r w:rsidR="00480C44" w:rsidRPr="00291578">
        <w:rPr>
          <w:lang w:val="es-ES"/>
        </w:rPr>
        <w:t>y el Anexo II del documento PCT/A/48/5).</w:t>
      </w:r>
      <w:bookmarkStart w:id="7" w:name="_GoBack"/>
      <w:bookmarkEnd w:id="7"/>
    </w:p>
    <w:p w:rsidR="00480C44" w:rsidRPr="00291578" w:rsidRDefault="00C9129B" w:rsidP="005057A6">
      <w:pPr>
        <w:pStyle w:val="ONUME"/>
        <w:keepLines/>
        <w:rPr>
          <w:lang w:val="es-ES"/>
        </w:rPr>
      </w:pPr>
      <w:r w:rsidRPr="00291578">
        <w:rPr>
          <w:lang w:val="es-ES"/>
        </w:rPr>
        <w:lastRenderedPageBreak/>
        <w:t>Como parte de esas modificaciones</w:t>
      </w:r>
      <w:r w:rsidR="00FD15F1" w:rsidRPr="00291578">
        <w:rPr>
          <w:lang w:val="es-ES"/>
        </w:rPr>
        <w:t xml:space="preserve">, </w:t>
      </w:r>
      <w:r w:rsidRPr="00291578">
        <w:rPr>
          <w:lang w:val="es-ES"/>
        </w:rPr>
        <w:t xml:space="preserve">se </w:t>
      </w:r>
      <w:r w:rsidR="00803831" w:rsidRPr="00291578">
        <w:rPr>
          <w:lang w:val="es-ES"/>
        </w:rPr>
        <w:t xml:space="preserve">ha </w:t>
      </w:r>
      <w:r w:rsidRPr="00291578">
        <w:rPr>
          <w:lang w:val="es-ES"/>
        </w:rPr>
        <w:t>insert</w:t>
      </w:r>
      <w:r w:rsidR="00803831" w:rsidRPr="00291578">
        <w:rPr>
          <w:lang w:val="es-ES"/>
        </w:rPr>
        <w:t>ado</w:t>
      </w:r>
      <w:r w:rsidRPr="00291578">
        <w:rPr>
          <w:lang w:val="es-ES"/>
        </w:rPr>
        <w:t xml:space="preserve"> </w:t>
      </w:r>
      <w:r w:rsidR="00314A80">
        <w:rPr>
          <w:lang w:val="es-ES"/>
        </w:rPr>
        <w:t>l</w:t>
      </w:r>
      <w:r w:rsidRPr="00291578">
        <w:rPr>
          <w:lang w:val="es-ES"/>
        </w:rPr>
        <w:t>a Regla</w:t>
      </w:r>
      <w:r w:rsidR="00FD15F1" w:rsidRPr="00291578">
        <w:rPr>
          <w:lang w:val="es-ES"/>
        </w:rPr>
        <w:t xml:space="preserve"> 41.2 </w:t>
      </w:r>
      <w:r w:rsidRPr="00291578">
        <w:rPr>
          <w:lang w:val="es-ES"/>
        </w:rPr>
        <w:t xml:space="preserve">en el </w:t>
      </w:r>
      <w:r w:rsidR="00291578" w:rsidRPr="00291578">
        <w:rPr>
          <w:lang w:val="es-ES"/>
        </w:rPr>
        <w:t>Reglamento</w:t>
      </w:r>
      <w:r w:rsidRPr="00291578">
        <w:rPr>
          <w:lang w:val="es-ES"/>
        </w:rPr>
        <w:t xml:space="preserve"> del</w:t>
      </w:r>
      <w:r w:rsidR="00314A80">
        <w:rPr>
          <w:lang w:val="es-ES"/>
        </w:rPr>
        <w:t> </w:t>
      </w:r>
      <w:r w:rsidR="00CF1F60" w:rsidRPr="00291578">
        <w:rPr>
          <w:lang w:val="es-ES"/>
        </w:rPr>
        <w:t>PCT, para</w:t>
      </w:r>
      <w:r w:rsidR="00846630" w:rsidRPr="00291578">
        <w:rPr>
          <w:lang w:val="es-ES"/>
        </w:rPr>
        <w:t xml:space="preserve"> </w:t>
      </w:r>
      <w:r w:rsidR="00803831" w:rsidRPr="00291578">
        <w:rPr>
          <w:lang w:val="es-ES"/>
        </w:rPr>
        <w:t>establecer los casos en los cuales la</w:t>
      </w:r>
      <w:r w:rsidR="00FD15F1" w:rsidRPr="00291578">
        <w:rPr>
          <w:lang w:val="es-ES"/>
        </w:rPr>
        <w:t xml:space="preserve"> </w:t>
      </w:r>
      <w:r w:rsidR="00480C44" w:rsidRPr="00291578">
        <w:rPr>
          <w:lang w:val="es-ES"/>
        </w:rPr>
        <w:t>Administración encargada de la búsqueda internacional</w:t>
      </w:r>
      <w:r w:rsidR="00FD15F1" w:rsidRPr="00291578">
        <w:rPr>
          <w:lang w:val="es-ES"/>
        </w:rPr>
        <w:t xml:space="preserve"> </w:t>
      </w:r>
      <w:r w:rsidR="00803831" w:rsidRPr="00291578">
        <w:rPr>
          <w:lang w:val="es-ES"/>
        </w:rPr>
        <w:t>debería tener en cuenta los resultados de una búsqueda anterior</w:t>
      </w:r>
      <w:r w:rsidR="00FD15F1" w:rsidRPr="00291578">
        <w:rPr>
          <w:lang w:val="es-ES"/>
        </w:rPr>
        <w:t xml:space="preserve">, </w:t>
      </w:r>
      <w:r w:rsidR="00803831" w:rsidRPr="00291578">
        <w:rPr>
          <w:lang w:val="es-ES"/>
        </w:rPr>
        <w:t xml:space="preserve">además del caso </w:t>
      </w:r>
      <w:r w:rsidR="00CF1F60" w:rsidRPr="00291578">
        <w:rPr>
          <w:lang w:val="es-ES"/>
        </w:rPr>
        <w:t xml:space="preserve">que </w:t>
      </w:r>
      <w:r w:rsidR="00314A80">
        <w:rPr>
          <w:lang w:val="es-ES"/>
        </w:rPr>
        <w:t xml:space="preserve">se da cuando </w:t>
      </w:r>
      <w:r w:rsidR="00CF1F60" w:rsidRPr="00291578">
        <w:rPr>
          <w:lang w:val="es-ES"/>
        </w:rPr>
        <w:t>el solicitante pid</w:t>
      </w:r>
      <w:r w:rsidR="00314A80">
        <w:rPr>
          <w:lang w:val="es-ES"/>
        </w:rPr>
        <w:t>e</w:t>
      </w:r>
      <w:r w:rsidR="00CF1F60" w:rsidRPr="00291578">
        <w:rPr>
          <w:lang w:val="es-ES"/>
        </w:rPr>
        <w:t xml:space="preserve"> que se tomen en consideración los resultados de una búsqueda anterior, </w:t>
      </w:r>
      <w:r w:rsidR="00314A80">
        <w:rPr>
          <w:lang w:val="es-ES"/>
        </w:rPr>
        <w:t>contemplado en</w:t>
      </w:r>
      <w:r w:rsidR="00CF1F60" w:rsidRPr="00291578">
        <w:rPr>
          <w:lang w:val="es-ES"/>
        </w:rPr>
        <w:t xml:space="preserve"> la Regla</w:t>
      </w:r>
      <w:r w:rsidR="00D60344" w:rsidRPr="00291578">
        <w:rPr>
          <w:lang w:val="es-ES"/>
        </w:rPr>
        <w:t xml:space="preserve"> 4.12.  </w:t>
      </w:r>
      <w:r w:rsidR="008F1EB1" w:rsidRPr="008F1EB1">
        <w:rPr>
          <w:lang w:val="es-ES"/>
        </w:rPr>
        <w:t>El propós</w:t>
      </w:r>
      <w:r w:rsidR="00374314">
        <w:rPr>
          <w:lang w:val="es-ES"/>
        </w:rPr>
        <w:t>ito de la referencia a la Regla </w:t>
      </w:r>
      <w:r w:rsidR="008F1EB1" w:rsidRPr="008F1EB1">
        <w:rPr>
          <w:lang w:val="es-ES"/>
        </w:rPr>
        <w:t>23bis.2.b) en la Regla 41.2.b) es referirse a la situación de que la Oficina receptora haya transmitido a la Administración encargada de la búsqueda internacional los resultados de una búsqueda o clasificación anterior que estén a disposición de la Oficina receptora de una forma y manera que le sean aceptables y obtenidos, por ejemplo, de una biblioteca digital;  se ha señalado a la atención de la Oficina Internacional que, de hecho, se trata de una referencia a una disposición sobre incompatibilidad.</w:t>
      </w:r>
      <w:r w:rsidR="00846630" w:rsidRPr="00291578">
        <w:rPr>
          <w:lang w:val="es-ES"/>
        </w:rPr>
        <w:t xml:space="preserve">  </w:t>
      </w:r>
      <w:r w:rsidR="00471162" w:rsidRPr="00291578">
        <w:rPr>
          <w:lang w:val="es-ES"/>
        </w:rPr>
        <w:t xml:space="preserve">La referencia prevista debería ser </w:t>
      </w:r>
      <w:r w:rsidR="00314A80">
        <w:rPr>
          <w:lang w:val="es-ES"/>
        </w:rPr>
        <w:t xml:space="preserve">una referencia </w:t>
      </w:r>
      <w:r w:rsidR="00471162" w:rsidRPr="00291578">
        <w:rPr>
          <w:lang w:val="es-ES"/>
        </w:rPr>
        <w:t>a la Regla</w:t>
      </w:r>
      <w:r w:rsidR="00846630" w:rsidRPr="00291578">
        <w:rPr>
          <w:lang w:val="es-ES"/>
        </w:rPr>
        <w:t> 23</w:t>
      </w:r>
      <w:r w:rsidR="00846630" w:rsidRPr="00291578">
        <w:rPr>
          <w:i/>
          <w:lang w:val="es-ES"/>
        </w:rPr>
        <w:t>bis</w:t>
      </w:r>
      <w:r w:rsidR="00471162" w:rsidRPr="00291578">
        <w:rPr>
          <w:lang w:val="es-ES"/>
        </w:rPr>
        <w:t>.2.</w:t>
      </w:r>
      <w:r w:rsidR="00846630" w:rsidRPr="00291578">
        <w:rPr>
          <w:lang w:val="es-ES"/>
        </w:rPr>
        <w:t>c).</w:t>
      </w:r>
    </w:p>
    <w:p w:rsidR="00480C44" w:rsidRPr="00291578" w:rsidRDefault="006235E9" w:rsidP="00480C44">
      <w:pPr>
        <w:pStyle w:val="ONUME"/>
        <w:rPr>
          <w:lang w:val="es-ES"/>
        </w:rPr>
      </w:pPr>
      <w:r w:rsidRPr="00291578">
        <w:rPr>
          <w:lang w:val="es-ES"/>
        </w:rPr>
        <w:t>La</w:t>
      </w:r>
      <w:r w:rsidR="00FF0280" w:rsidRPr="00291578">
        <w:rPr>
          <w:lang w:val="es-ES"/>
        </w:rPr>
        <w:t xml:space="preserve"> </w:t>
      </w:r>
      <w:r w:rsidR="00480C44" w:rsidRPr="00291578">
        <w:rPr>
          <w:lang w:val="es-ES"/>
        </w:rPr>
        <w:t>Oficina Internacional</w:t>
      </w:r>
      <w:r w:rsidR="00FF0280" w:rsidRPr="00291578">
        <w:rPr>
          <w:lang w:val="es-ES"/>
        </w:rPr>
        <w:t xml:space="preserve"> </w:t>
      </w:r>
      <w:r w:rsidRPr="00291578">
        <w:rPr>
          <w:lang w:val="es-ES"/>
        </w:rPr>
        <w:t>también se ha dado cuenta de que</w:t>
      </w:r>
      <w:r w:rsidR="00FF0280" w:rsidRPr="00291578">
        <w:rPr>
          <w:lang w:val="es-ES"/>
        </w:rPr>
        <w:t xml:space="preserve">, </w:t>
      </w:r>
      <w:r w:rsidRPr="00291578">
        <w:rPr>
          <w:lang w:val="es-ES"/>
        </w:rPr>
        <w:t>en el momento de modificar la Regla</w:t>
      </w:r>
      <w:r w:rsidR="00FF0280" w:rsidRPr="00291578">
        <w:rPr>
          <w:lang w:val="es-ES"/>
        </w:rPr>
        <w:t> 12</w:t>
      </w:r>
      <w:r w:rsidR="00FF0280" w:rsidRPr="00291578">
        <w:rPr>
          <w:i/>
          <w:lang w:val="es-ES"/>
        </w:rPr>
        <w:t>bis</w:t>
      </w:r>
      <w:r w:rsidR="00FF0280" w:rsidRPr="00291578">
        <w:rPr>
          <w:lang w:val="es-ES"/>
        </w:rPr>
        <w:t xml:space="preserve">, </w:t>
      </w:r>
      <w:r w:rsidRPr="00291578">
        <w:rPr>
          <w:lang w:val="es-ES"/>
        </w:rPr>
        <w:t>se había pasado por alto la necesidad de modificar en consecuencia la Regla</w:t>
      </w:r>
      <w:r w:rsidR="00FF0280" w:rsidRPr="00291578">
        <w:rPr>
          <w:lang w:val="es-ES"/>
        </w:rPr>
        <w:t> 4.1</w:t>
      </w:r>
      <w:r w:rsidRPr="00291578">
        <w:rPr>
          <w:lang w:val="es-ES"/>
        </w:rPr>
        <w:t>.b</w:t>
      </w:r>
      <w:proofErr w:type="gramStart"/>
      <w:r w:rsidRPr="00291578">
        <w:rPr>
          <w:lang w:val="es-ES"/>
        </w:rPr>
        <w:t>)</w:t>
      </w:r>
      <w:r w:rsidR="00FF0280" w:rsidRPr="00291578">
        <w:rPr>
          <w:lang w:val="es-ES"/>
        </w:rPr>
        <w:t>ii</w:t>
      </w:r>
      <w:proofErr w:type="gramEnd"/>
      <w:r w:rsidR="00FF0280" w:rsidRPr="00291578">
        <w:rPr>
          <w:lang w:val="es-ES"/>
        </w:rPr>
        <w:t xml:space="preserve">).  </w:t>
      </w:r>
      <w:r w:rsidRPr="00291578">
        <w:rPr>
          <w:lang w:val="es-ES"/>
        </w:rPr>
        <w:t>Como parte de las modificaciones adoptadas por la Asamblea en su</w:t>
      </w:r>
      <w:r w:rsidR="005B1D50" w:rsidRPr="00291578">
        <w:rPr>
          <w:lang w:val="es-ES"/>
        </w:rPr>
        <w:t xml:space="preserve"> </w:t>
      </w:r>
      <w:r w:rsidRPr="00291578">
        <w:rPr>
          <w:lang w:val="es-ES"/>
        </w:rPr>
        <w:t>cuadragésimo séptimo</w:t>
      </w:r>
      <w:r w:rsidR="00480C44" w:rsidRPr="00291578">
        <w:rPr>
          <w:lang w:val="es-ES"/>
        </w:rPr>
        <w:t xml:space="preserve"> </w:t>
      </w:r>
      <w:r w:rsidRPr="00291578">
        <w:rPr>
          <w:lang w:val="es-ES"/>
        </w:rPr>
        <w:t xml:space="preserve">período de </w:t>
      </w:r>
      <w:r w:rsidR="00291578" w:rsidRPr="00291578">
        <w:rPr>
          <w:lang w:val="es-ES"/>
        </w:rPr>
        <w:t>sesiones</w:t>
      </w:r>
      <w:r w:rsidRPr="00291578">
        <w:rPr>
          <w:lang w:val="es-ES"/>
        </w:rPr>
        <w:t>,</w:t>
      </w:r>
      <w:r w:rsidR="005B1D50" w:rsidRPr="00291578">
        <w:rPr>
          <w:lang w:val="es-ES"/>
        </w:rPr>
        <w:t xml:space="preserve"> </w:t>
      </w:r>
      <w:r w:rsidRPr="00E74FA9">
        <w:rPr>
          <w:lang w:val="es-ES"/>
        </w:rPr>
        <w:t>e</w:t>
      </w:r>
      <w:r w:rsidR="005B1D50" w:rsidRPr="00E74FA9">
        <w:rPr>
          <w:lang w:val="es-ES"/>
        </w:rPr>
        <w:t xml:space="preserve">n 2015, </w:t>
      </w:r>
      <w:r w:rsidR="002041BA" w:rsidRPr="007D6A8D">
        <w:rPr>
          <w:lang w:val="es-ES"/>
        </w:rPr>
        <w:t>se modific</w:t>
      </w:r>
      <w:r w:rsidR="007D6A8D" w:rsidRPr="007D6A8D">
        <w:rPr>
          <w:lang w:val="es-ES"/>
        </w:rPr>
        <w:t>aron los apartados en los que figuran las indicaciones relativas a</w:t>
      </w:r>
      <w:r w:rsidRPr="007D6A8D">
        <w:rPr>
          <w:lang w:val="es-ES"/>
        </w:rPr>
        <w:t xml:space="preserve"> una búsqueda anterior</w:t>
      </w:r>
      <w:r w:rsidR="007D6A8D" w:rsidRPr="007D6A8D">
        <w:rPr>
          <w:lang w:val="es-ES"/>
        </w:rPr>
        <w:t>, que pasaron</w:t>
      </w:r>
      <w:r w:rsidRPr="007D6A8D">
        <w:rPr>
          <w:lang w:val="es-ES"/>
        </w:rPr>
        <w:t xml:space="preserve"> de la </w:t>
      </w:r>
      <w:r w:rsidR="002041BA" w:rsidRPr="007D6A8D">
        <w:rPr>
          <w:lang w:val="es-ES"/>
        </w:rPr>
        <w:t>Regla </w:t>
      </w:r>
      <w:r w:rsidR="005861F5" w:rsidRPr="007D6A8D">
        <w:rPr>
          <w:lang w:val="es-ES"/>
        </w:rPr>
        <w:t>12</w:t>
      </w:r>
      <w:r w:rsidR="005861F5" w:rsidRPr="007D6A8D">
        <w:rPr>
          <w:i/>
          <w:lang w:val="es-ES"/>
        </w:rPr>
        <w:t>bis</w:t>
      </w:r>
      <w:r w:rsidR="005861F5" w:rsidRPr="007D6A8D">
        <w:rPr>
          <w:lang w:val="es-ES"/>
        </w:rPr>
        <w:t>.1</w:t>
      </w:r>
      <w:r w:rsidRPr="007D6A8D">
        <w:rPr>
          <w:lang w:val="es-ES"/>
        </w:rPr>
        <w:t>.</w:t>
      </w:r>
      <w:r w:rsidR="005B1D50" w:rsidRPr="007D6A8D">
        <w:rPr>
          <w:lang w:val="es-ES"/>
        </w:rPr>
        <w:t xml:space="preserve">c) </w:t>
      </w:r>
      <w:r w:rsidR="007D6A8D" w:rsidRPr="007D6A8D">
        <w:rPr>
          <w:lang w:val="es-ES"/>
        </w:rPr>
        <w:t>y </w:t>
      </w:r>
      <w:r w:rsidR="005B1D50" w:rsidRPr="007D6A8D">
        <w:rPr>
          <w:lang w:val="es-ES"/>
        </w:rPr>
        <w:t>f)</w:t>
      </w:r>
      <w:r w:rsidRPr="007D6A8D">
        <w:rPr>
          <w:lang w:val="es-ES"/>
        </w:rPr>
        <w:t xml:space="preserve"> a </w:t>
      </w:r>
      <w:r w:rsidR="002041BA" w:rsidRPr="007D6A8D">
        <w:rPr>
          <w:lang w:val="es-ES"/>
        </w:rPr>
        <w:t>la Regla</w:t>
      </w:r>
      <w:r w:rsidR="005B1D50" w:rsidRPr="007D6A8D">
        <w:rPr>
          <w:lang w:val="es-ES"/>
        </w:rPr>
        <w:t> 12</w:t>
      </w:r>
      <w:r w:rsidR="005B1D50" w:rsidRPr="007D6A8D">
        <w:rPr>
          <w:i/>
          <w:lang w:val="es-ES"/>
        </w:rPr>
        <w:t>bis</w:t>
      </w:r>
      <w:r w:rsidR="002041BA" w:rsidRPr="007D6A8D">
        <w:rPr>
          <w:lang w:val="es-ES"/>
        </w:rPr>
        <w:t>.1.</w:t>
      </w:r>
      <w:r w:rsidR="005B1D50" w:rsidRPr="007D6A8D">
        <w:rPr>
          <w:lang w:val="es-ES"/>
        </w:rPr>
        <w:t xml:space="preserve">b) </w:t>
      </w:r>
      <w:r w:rsidR="002041BA" w:rsidRPr="007D6A8D">
        <w:rPr>
          <w:lang w:val="es-ES"/>
        </w:rPr>
        <w:t>y</w:t>
      </w:r>
      <w:r w:rsidR="005B1D50" w:rsidRPr="007D6A8D">
        <w:rPr>
          <w:lang w:val="es-ES"/>
        </w:rPr>
        <w:t xml:space="preserve"> d) (</w:t>
      </w:r>
      <w:r w:rsidR="002041BA" w:rsidRPr="007D6A8D">
        <w:rPr>
          <w:lang w:val="es-ES"/>
        </w:rPr>
        <w:t>véase el</w:t>
      </w:r>
      <w:r w:rsidR="005B1D50" w:rsidRPr="007D6A8D">
        <w:rPr>
          <w:lang w:val="es-ES"/>
        </w:rPr>
        <w:t xml:space="preserve"> </w:t>
      </w:r>
      <w:r w:rsidR="00291578" w:rsidRPr="007D6A8D">
        <w:rPr>
          <w:lang w:val="es-ES"/>
        </w:rPr>
        <w:t>Anexo</w:t>
      </w:r>
      <w:r w:rsidR="005B1D50" w:rsidRPr="007D6A8D">
        <w:rPr>
          <w:lang w:val="es-ES"/>
        </w:rPr>
        <w:t xml:space="preserve"> I </w:t>
      </w:r>
      <w:r w:rsidR="002041BA" w:rsidRPr="007D6A8D">
        <w:rPr>
          <w:lang w:val="es-ES"/>
        </w:rPr>
        <w:t xml:space="preserve">del </w:t>
      </w:r>
      <w:r w:rsidR="00291578" w:rsidRPr="007D6A8D">
        <w:rPr>
          <w:lang w:val="es-ES"/>
        </w:rPr>
        <w:t>documento</w:t>
      </w:r>
      <w:r w:rsidR="005B1D50" w:rsidRPr="007D6A8D">
        <w:rPr>
          <w:lang w:val="es-ES"/>
        </w:rPr>
        <w:t xml:space="preserve"> </w:t>
      </w:r>
      <w:r w:rsidR="00480C44" w:rsidRPr="007D6A8D">
        <w:rPr>
          <w:lang w:val="es-ES"/>
        </w:rPr>
        <w:t>PCT</w:t>
      </w:r>
      <w:r w:rsidR="005B1D50" w:rsidRPr="007D6A8D">
        <w:rPr>
          <w:lang w:val="es-ES"/>
        </w:rPr>
        <w:t xml:space="preserve">/A/47/4 Rev.).  </w:t>
      </w:r>
      <w:r w:rsidR="007669DA" w:rsidRPr="007D6A8D">
        <w:rPr>
          <w:lang w:val="es-ES"/>
        </w:rPr>
        <w:t>Sin embargo</w:t>
      </w:r>
      <w:r w:rsidR="005B1D50" w:rsidRPr="00291578">
        <w:rPr>
          <w:lang w:val="es-ES"/>
        </w:rPr>
        <w:t xml:space="preserve">, </w:t>
      </w:r>
      <w:r w:rsidR="007669DA" w:rsidRPr="00291578">
        <w:rPr>
          <w:lang w:val="es-ES"/>
        </w:rPr>
        <w:t xml:space="preserve">en la </w:t>
      </w:r>
      <w:r w:rsidR="00291578" w:rsidRPr="00291578">
        <w:rPr>
          <w:lang w:val="es-ES"/>
        </w:rPr>
        <w:t>referencia</w:t>
      </w:r>
      <w:r w:rsidR="007669DA" w:rsidRPr="00291578">
        <w:rPr>
          <w:lang w:val="es-ES"/>
        </w:rPr>
        <w:t xml:space="preserve"> a esas indicaciones </w:t>
      </w:r>
      <w:r w:rsidR="00E74FA9">
        <w:rPr>
          <w:lang w:val="es-ES"/>
        </w:rPr>
        <w:t>d</w:t>
      </w:r>
      <w:r w:rsidR="007669DA" w:rsidRPr="00291578">
        <w:rPr>
          <w:lang w:val="es-ES"/>
        </w:rPr>
        <w:t>e la Regla 4.1.b</w:t>
      </w:r>
      <w:proofErr w:type="gramStart"/>
      <w:r w:rsidR="007669DA" w:rsidRPr="00291578">
        <w:rPr>
          <w:lang w:val="es-ES"/>
        </w:rPr>
        <w:t>)ii</w:t>
      </w:r>
      <w:proofErr w:type="gramEnd"/>
      <w:r w:rsidR="007669DA" w:rsidRPr="00291578">
        <w:rPr>
          <w:lang w:val="es-ES"/>
        </w:rPr>
        <w:t xml:space="preserve">), no se introdujo </w:t>
      </w:r>
      <w:r w:rsidR="007D6A8D">
        <w:rPr>
          <w:lang w:val="es-ES"/>
        </w:rPr>
        <w:t>l</w:t>
      </w:r>
      <w:r w:rsidR="007669DA" w:rsidRPr="00291578">
        <w:rPr>
          <w:lang w:val="es-ES"/>
        </w:rPr>
        <w:t xml:space="preserve">a modificación necesaria en </w:t>
      </w:r>
      <w:r w:rsidR="00291578" w:rsidRPr="00291578">
        <w:rPr>
          <w:lang w:val="es-ES"/>
        </w:rPr>
        <w:t>consecuencia</w:t>
      </w:r>
      <w:r w:rsidR="005B1D50" w:rsidRPr="00291578">
        <w:rPr>
          <w:lang w:val="es-ES"/>
        </w:rPr>
        <w:t>.</w:t>
      </w:r>
    </w:p>
    <w:p w:rsidR="00480C44" w:rsidRPr="00291578" w:rsidRDefault="00480C44" w:rsidP="00480C44">
      <w:pPr>
        <w:pStyle w:val="Heading1"/>
        <w:rPr>
          <w:lang w:val="es-ES"/>
        </w:rPr>
      </w:pPr>
      <w:bookmarkStart w:id="8" w:name="_Toc476042027"/>
      <w:r w:rsidRPr="00291578">
        <w:rPr>
          <w:lang w:val="es-ES"/>
        </w:rPr>
        <w:t>Propuesta</w:t>
      </w:r>
      <w:bookmarkEnd w:id="8"/>
    </w:p>
    <w:p w:rsidR="00480C44" w:rsidRPr="00291578" w:rsidRDefault="006F1B49" w:rsidP="00480C44">
      <w:pPr>
        <w:pStyle w:val="ONUME"/>
        <w:rPr>
          <w:lang w:val="es-ES"/>
        </w:rPr>
      </w:pPr>
      <w:r w:rsidRPr="00291578">
        <w:rPr>
          <w:lang w:val="es-ES"/>
        </w:rPr>
        <w:t>Se propone modificar la Regla</w:t>
      </w:r>
      <w:r w:rsidR="005B1D50" w:rsidRPr="00291578">
        <w:rPr>
          <w:lang w:val="es-ES"/>
        </w:rPr>
        <w:t> 4.1</w:t>
      </w:r>
      <w:r w:rsidRPr="00291578">
        <w:rPr>
          <w:lang w:val="es-ES"/>
        </w:rPr>
        <w:t>.b</w:t>
      </w:r>
      <w:proofErr w:type="gramStart"/>
      <w:r w:rsidRPr="00291578">
        <w:rPr>
          <w:lang w:val="es-ES"/>
        </w:rPr>
        <w:t>)</w:t>
      </w:r>
      <w:r w:rsidR="005B1D50" w:rsidRPr="00291578">
        <w:rPr>
          <w:lang w:val="es-ES"/>
        </w:rPr>
        <w:t>ii</w:t>
      </w:r>
      <w:proofErr w:type="gramEnd"/>
      <w:r w:rsidR="005B1D50" w:rsidRPr="00291578">
        <w:rPr>
          <w:lang w:val="es-ES"/>
        </w:rPr>
        <w:t xml:space="preserve">) </w:t>
      </w:r>
      <w:r w:rsidR="00E73F7E" w:rsidRPr="00291578">
        <w:rPr>
          <w:lang w:val="es-ES"/>
        </w:rPr>
        <w:t xml:space="preserve">para que </w:t>
      </w:r>
      <w:r w:rsidR="007D6A8D">
        <w:rPr>
          <w:lang w:val="es-ES"/>
        </w:rPr>
        <w:t>haga referencia</w:t>
      </w:r>
      <w:r w:rsidR="00E73F7E" w:rsidRPr="00291578">
        <w:rPr>
          <w:lang w:val="es-ES"/>
        </w:rPr>
        <w:t xml:space="preserve"> a las </w:t>
      </w:r>
      <w:r w:rsidR="00291578" w:rsidRPr="00291578">
        <w:rPr>
          <w:lang w:val="es-ES"/>
        </w:rPr>
        <w:t>indicaciones</w:t>
      </w:r>
      <w:r w:rsidR="005B1D50" w:rsidRPr="00291578">
        <w:rPr>
          <w:lang w:val="es-ES"/>
        </w:rPr>
        <w:t xml:space="preserve"> relati</w:t>
      </w:r>
      <w:r w:rsidR="00E73F7E" w:rsidRPr="00291578">
        <w:rPr>
          <w:lang w:val="es-ES"/>
        </w:rPr>
        <w:t xml:space="preserve">vas a una búsqueda anterior </w:t>
      </w:r>
      <w:r w:rsidR="007D6A8D">
        <w:rPr>
          <w:lang w:val="es-ES"/>
        </w:rPr>
        <w:t>que figuran en</w:t>
      </w:r>
      <w:r w:rsidR="00E73F7E" w:rsidRPr="00291578">
        <w:rPr>
          <w:lang w:val="es-ES"/>
        </w:rPr>
        <w:t xml:space="preserve"> la Regla</w:t>
      </w:r>
      <w:r w:rsidR="005B1D50" w:rsidRPr="00291578">
        <w:rPr>
          <w:lang w:val="es-ES"/>
        </w:rPr>
        <w:t> 12</w:t>
      </w:r>
      <w:r w:rsidR="005B1D50" w:rsidRPr="00291578">
        <w:rPr>
          <w:i/>
          <w:lang w:val="es-ES"/>
        </w:rPr>
        <w:t>bis</w:t>
      </w:r>
      <w:r w:rsidR="005B1D50" w:rsidRPr="00291578">
        <w:rPr>
          <w:lang w:val="es-ES"/>
        </w:rPr>
        <w:t xml:space="preserve">.1 </w:t>
      </w:r>
      <w:r w:rsidR="007D6A8D">
        <w:rPr>
          <w:lang w:val="es-ES"/>
        </w:rPr>
        <w:t xml:space="preserve">modificada </w:t>
      </w:r>
      <w:r w:rsidR="00E73F7E" w:rsidRPr="00291578">
        <w:rPr>
          <w:lang w:val="es-ES"/>
        </w:rPr>
        <w:t>por la Asamblea en su</w:t>
      </w:r>
      <w:r w:rsidR="005B1D50" w:rsidRPr="00291578">
        <w:rPr>
          <w:lang w:val="es-ES"/>
        </w:rPr>
        <w:t xml:space="preserve"> </w:t>
      </w:r>
      <w:r w:rsidR="00E73F7E" w:rsidRPr="00291578">
        <w:rPr>
          <w:lang w:val="es-ES"/>
        </w:rPr>
        <w:t>cuadragésimo séptimo período de</w:t>
      </w:r>
      <w:r w:rsidR="00480C44" w:rsidRPr="00291578">
        <w:rPr>
          <w:lang w:val="es-ES"/>
        </w:rPr>
        <w:t xml:space="preserve"> </w:t>
      </w:r>
      <w:r w:rsidR="00291578" w:rsidRPr="00291578">
        <w:rPr>
          <w:lang w:val="es-ES"/>
        </w:rPr>
        <w:t>sesiones</w:t>
      </w:r>
      <w:r w:rsidR="00E73F7E" w:rsidRPr="00291578">
        <w:rPr>
          <w:lang w:val="es-ES"/>
        </w:rPr>
        <w:t>, en</w:t>
      </w:r>
      <w:r w:rsidR="00817905" w:rsidRPr="00291578">
        <w:rPr>
          <w:lang w:val="es-ES"/>
        </w:rPr>
        <w:t xml:space="preserve"> 2015</w:t>
      </w:r>
      <w:r w:rsidR="00E73F7E" w:rsidRPr="00291578">
        <w:rPr>
          <w:lang w:val="es-ES"/>
        </w:rPr>
        <w:t xml:space="preserve">, </w:t>
      </w:r>
      <w:r w:rsidR="007D6A8D">
        <w:rPr>
          <w:lang w:val="es-ES"/>
        </w:rPr>
        <w:t>y entre</w:t>
      </w:r>
      <w:r w:rsidR="00E73F7E" w:rsidRPr="00291578">
        <w:rPr>
          <w:lang w:val="es-ES"/>
        </w:rPr>
        <w:t xml:space="preserve"> en vigor el</w:t>
      </w:r>
      <w:r w:rsidR="00817905" w:rsidRPr="00291578">
        <w:rPr>
          <w:lang w:val="es-ES"/>
        </w:rPr>
        <w:t> 1</w:t>
      </w:r>
      <w:r w:rsidR="00E73F7E" w:rsidRPr="00291578">
        <w:rPr>
          <w:lang w:val="es-ES"/>
        </w:rPr>
        <w:t xml:space="preserve"> de julio de </w:t>
      </w:r>
      <w:r w:rsidR="00817905" w:rsidRPr="00291578">
        <w:rPr>
          <w:lang w:val="es-ES"/>
        </w:rPr>
        <w:t xml:space="preserve">2017.  </w:t>
      </w:r>
      <w:r w:rsidR="00E73F7E" w:rsidRPr="00291578">
        <w:rPr>
          <w:lang w:val="es-ES"/>
        </w:rPr>
        <w:t>También se propone modificar la Regla</w:t>
      </w:r>
      <w:r w:rsidR="00817905" w:rsidRPr="00291578">
        <w:rPr>
          <w:lang w:val="es-ES"/>
        </w:rPr>
        <w:t> 41.2</w:t>
      </w:r>
      <w:r w:rsidR="00E73F7E" w:rsidRPr="00291578">
        <w:rPr>
          <w:lang w:val="es-ES"/>
        </w:rPr>
        <w:t>.</w:t>
      </w:r>
      <w:r w:rsidR="00817905" w:rsidRPr="00291578">
        <w:rPr>
          <w:lang w:val="es-ES"/>
        </w:rPr>
        <w:t xml:space="preserve">b) </w:t>
      </w:r>
      <w:r w:rsidR="00E73F7E" w:rsidRPr="00291578">
        <w:rPr>
          <w:lang w:val="es-ES"/>
        </w:rPr>
        <w:t>para corregir la referencia a la Regla</w:t>
      </w:r>
      <w:r w:rsidR="00817905" w:rsidRPr="00291578">
        <w:rPr>
          <w:lang w:val="es-ES"/>
        </w:rPr>
        <w:t> 23</w:t>
      </w:r>
      <w:r w:rsidR="00817905" w:rsidRPr="00291578">
        <w:rPr>
          <w:i/>
          <w:lang w:val="es-ES"/>
        </w:rPr>
        <w:t>bis</w:t>
      </w:r>
      <w:r w:rsidR="00817905" w:rsidRPr="00291578">
        <w:rPr>
          <w:lang w:val="es-ES"/>
        </w:rPr>
        <w:t>.2</w:t>
      </w:r>
      <w:r w:rsidR="00E73F7E" w:rsidRPr="00291578">
        <w:rPr>
          <w:lang w:val="es-ES"/>
        </w:rPr>
        <w:t>.</w:t>
      </w:r>
      <w:r w:rsidR="00817905" w:rsidRPr="00291578">
        <w:rPr>
          <w:lang w:val="es-ES"/>
        </w:rPr>
        <w:t>b)</w:t>
      </w:r>
      <w:r w:rsidR="00827475" w:rsidRPr="00291578">
        <w:rPr>
          <w:lang w:val="es-ES"/>
        </w:rPr>
        <w:t xml:space="preserve"> </w:t>
      </w:r>
      <w:r w:rsidR="00E73F7E" w:rsidRPr="00291578">
        <w:rPr>
          <w:lang w:val="es-ES"/>
        </w:rPr>
        <w:t>que ha de ser, en cambio, una referencia a la Regla</w:t>
      </w:r>
      <w:r w:rsidR="00827475" w:rsidRPr="00291578">
        <w:rPr>
          <w:lang w:val="es-ES"/>
        </w:rPr>
        <w:t> 23</w:t>
      </w:r>
      <w:r w:rsidR="00827475" w:rsidRPr="00291578">
        <w:rPr>
          <w:i/>
          <w:lang w:val="es-ES"/>
        </w:rPr>
        <w:t>bis</w:t>
      </w:r>
      <w:r w:rsidR="00827475" w:rsidRPr="00291578">
        <w:rPr>
          <w:lang w:val="es-ES"/>
        </w:rPr>
        <w:t>.2</w:t>
      </w:r>
      <w:r w:rsidR="00E73F7E" w:rsidRPr="00291578">
        <w:rPr>
          <w:lang w:val="es-ES"/>
        </w:rPr>
        <w:t>.</w:t>
      </w:r>
      <w:r w:rsidR="00827475" w:rsidRPr="00291578">
        <w:rPr>
          <w:lang w:val="es-ES"/>
        </w:rPr>
        <w:t>c)</w:t>
      </w:r>
      <w:r w:rsidR="005B1D50" w:rsidRPr="00291578">
        <w:rPr>
          <w:lang w:val="es-ES"/>
        </w:rPr>
        <w:t>.</w:t>
      </w:r>
    </w:p>
    <w:p w:rsidR="00480C44" w:rsidRPr="00291578" w:rsidRDefault="00B529FE" w:rsidP="00B529FE">
      <w:pPr>
        <w:pStyle w:val="ONUME"/>
        <w:rPr>
          <w:lang w:val="es-ES"/>
        </w:rPr>
      </w:pPr>
      <w:r w:rsidRPr="00291578">
        <w:rPr>
          <w:lang w:val="es-ES"/>
        </w:rPr>
        <w:t xml:space="preserve">A título de referencia, </w:t>
      </w:r>
      <w:r w:rsidR="00E73F7E" w:rsidRPr="00291578">
        <w:rPr>
          <w:lang w:val="es-ES"/>
        </w:rPr>
        <w:t xml:space="preserve">se </w:t>
      </w:r>
      <w:r w:rsidRPr="00291578">
        <w:rPr>
          <w:lang w:val="es-ES"/>
        </w:rPr>
        <w:t>exponen</w:t>
      </w:r>
      <w:r w:rsidR="00E73F7E" w:rsidRPr="00291578">
        <w:rPr>
          <w:lang w:val="es-ES"/>
        </w:rPr>
        <w:t xml:space="preserve"> </w:t>
      </w:r>
      <w:r w:rsidRPr="00291578">
        <w:rPr>
          <w:lang w:val="es-ES"/>
        </w:rPr>
        <w:t xml:space="preserve">en el </w:t>
      </w:r>
      <w:r w:rsidR="00291578" w:rsidRPr="00291578">
        <w:rPr>
          <w:lang w:val="es-ES"/>
        </w:rPr>
        <w:t>Anexo</w:t>
      </w:r>
      <w:r w:rsidRPr="00291578">
        <w:rPr>
          <w:lang w:val="es-ES"/>
        </w:rPr>
        <w:t xml:space="preserve"> del presente </w:t>
      </w:r>
      <w:r w:rsidR="00291578" w:rsidRPr="00291578">
        <w:rPr>
          <w:lang w:val="es-ES"/>
        </w:rPr>
        <w:t>documento</w:t>
      </w:r>
      <w:r w:rsidRPr="00291578">
        <w:rPr>
          <w:lang w:val="es-ES"/>
        </w:rPr>
        <w:t xml:space="preserve"> </w:t>
      </w:r>
      <w:r w:rsidR="00E73F7E" w:rsidRPr="00291578">
        <w:rPr>
          <w:lang w:val="es-ES"/>
        </w:rPr>
        <w:t xml:space="preserve">las modificaciones </w:t>
      </w:r>
      <w:r w:rsidRPr="00291578">
        <w:rPr>
          <w:lang w:val="es-ES"/>
        </w:rPr>
        <w:t>propuestas</w:t>
      </w:r>
      <w:r w:rsidR="00E73F7E" w:rsidRPr="00291578">
        <w:rPr>
          <w:lang w:val="es-ES"/>
        </w:rPr>
        <w:t xml:space="preserve"> y se señalan las partes </w:t>
      </w:r>
      <w:r w:rsidRPr="00291578">
        <w:rPr>
          <w:lang w:val="es-ES"/>
        </w:rPr>
        <w:t>pertinentes</w:t>
      </w:r>
      <w:r w:rsidR="00E73F7E" w:rsidRPr="00291578">
        <w:rPr>
          <w:lang w:val="es-ES"/>
        </w:rPr>
        <w:t xml:space="preserve"> de la Regla</w:t>
      </w:r>
      <w:r w:rsidR="003B7E38" w:rsidRPr="00291578">
        <w:rPr>
          <w:lang w:val="es-ES"/>
        </w:rPr>
        <w:t> 12</w:t>
      </w:r>
      <w:r w:rsidR="003B7E38" w:rsidRPr="00291578">
        <w:rPr>
          <w:i/>
          <w:lang w:val="es-ES"/>
        </w:rPr>
        <w:t>bis</w:t>
      </w:r>
      <w:r w:rsidR="003B7E38" w:rsidRPr="00291578">
        <w:rPr>
          <w:lang w:val="es-ES"/>
        </w:rPr>
        <w:t xml:space="preserve"> </w:t>
      </w:r>
      <w:r w:rsidR="00E73F7E" w:rsidRPr="00291578">
        <w:rPr>
          <w:lang w:val="es-ES"/>
        </w:rPr>
        <w:t xml:space="preserve">y </w:t>
      </w:r>
      <w:r w:rsidR="003B7E38" w:rsidRPr="00291578">
        <w:rPr>
          <w:lang w:val="es-ES"/>
        </w:rPr>
        <w:t>23</w:t>
      </w:r>
      <w:r w:rsidR="003B7E38" w:rsidRPr="00291578">
        <w:rPr>
          <w:i/>
          <w:lang w:val="es-ES"/>
        </w:rPr>
        <w:t>bis</w:t>
      </w:r>
      <w:r w:rsidRPr="00291578">
        <w:rPr>
          <w:lang w:val="es-ES"/>
        </w:rPr>
        <w:t>, que entrarán en vigor el 1 de julio de </w:t>
      </w:r>
      <w:r w:rsidR="003B7E38" w:rsidRPr="00291578">
        <w:rPr>
          <w:lang w:val="es-ES"/>
        </w:rPr>
        <w:t xml:space="preserve">2017.  </w:t>
      </w:r>
      <w:r w:rsidRPr="00291578">
        <w:rPr>
          <w:lang w:val="es-ES"/>
        </w:rPr>
        <w:t xml:space="preserve">Habida cuenta de que </w:t>
      </w:r>
      <w:r w:rsidR="007D6A8D">
        <w:rPr>
          <w:lang w:val="es-ES"/>
        </w:rPr>
        <w:t xml:space="preserve">recién </w:t>
      </w:r>
      <w:r w:rsidRPr="00291578">
        <w:rPr>
          <w:lang w:val="es-ES"/>
        </w:rPr>
        <w:t xml:space="preserve">se solicitará a la Asamblea que apruebe las modificaciones </w:t>
      </w:r>
      <w:r w:rsidR="00291578" w:rsidRPr="00291578">
        <w:rPr>
          <w:lang w:val="es-ES"/>
        </w:rPr>
        <w:t>introducidas</w:t>
      </w:r>
      <w:r w:rsidRPr="00291578">
        <w:rPr>
          <w:lang w:val="es-ES"/>
        </w:rPr>
        <w:t xml:space="preserve"> en consecuencia</w:t>
      </w:r>
      <w:r w:rsidR="003B7E38" w:rsidRPr="00291578">
        <w:rPr>
          <w:lang w:val="es-ES"/>
        </w:rPr>
        <w:t xml:space="preserve"> </w:t>
      </w:r>
      <w:r w:rsidR="007D6A8D">
        <w:rPr>
          <w:lang w:val="es-ES"/>
        </w:rPr>
        <w:t xml:space="preserve">una vez </w:t>
      </w:r>
      <w:r w:rsidRPr="00291578">
        <w:rPr>
          <w:lang w:val="es-ES"/>
        </w:rPr>
        <w:t xml:space="preserve">que las disposiciones </w:t>
      </w:r>
      <w:r w:rsidR="00291578" w:rsidRPr="00291578">
        <w:rPr>
          <w:lang w:val="es-ES"/>
        </w:rPr>
        <w:t>principales</w:t>
      </w:r>
      <w:r w:rsidRPr="00291578">
        <w:rPr>
          <w:lang w:val="es-ES"/>
        </w:rPr>
        <w:t xml:space="preserve"> hayan entrado en vigor</w:t>
      </w:r>
      <w:r w:rsidR="003B7E38" w:rsidRPr="00291578">
        <w:rPr>
          <w:lang w:val="es-ES"/>
        </w:rPr>
        <w:t xml:space="preserve">, </w:t>
      </w:r>
      <w:r w:rsidRPr="00291578">
        <w:rPr>
          <w:lang w:val="es-ES"/>
        </w:rPr>
        <w:t>la</w:t>
      </w:r>
      <w:r w:rsidR="00BA71A2" w:rsidRPr="00291578">
        <w:rPr>
          <w:lang w:val="es-ES"/>
        </w:rPr>
        <w:t xml:space="preserve"> </w:t>
      </w:r>
      <w:r w:rsidR="00291578" w:rsidRPr="00291578">
        <w:rPr>
          <w:lang w:val="es-ES"/>
        </w:rPr>
        <w:t>Secretaría</w:t>
      </w:r>
      <w:r w:rsidR="00BA71A2" w:rsidRPr="00291578">
        <w:rPr>
          <w:lang w:val="es-ES"/>
        </w:rPr>
        <w:t xml:space="preserve"> </w:t>
      </w:r>
      <w:r w:rsidRPr="00291578">
        <w:rPr>
          <w:lang w:val="es-ES"/>
        </w:rPr>
        <w:t>prevé recomendar a la Asamblea que esas modificaciones entren en vigor el 1 de julio de </w:t>
      </w:r>
      <w:r w:rsidR="00817905" w:rsidRPr="00291578">
        <w:rPr>
          <w:lang w:val="es-ES"/>
        </w:rPr>
        <w:t xml:space="preserve">2018 </w:t>
      </w:r>
      <w:r w:rsidRPr="00291578">
        <w:rPr>
          <w:lang w:val="es-ES"/>
        </w:rPr>
        <w:t xml:space="preserve">y se apliquen </w:t>
      </w:r>
      <w:r w:rsidR="00817905" w:rsidRPr="00291578">
        <w:rPr>
          <w:lang w:val="es-ES"/>
        </w:rPr>
        <w:t>a</w:t>
      </w:r>
      <w:r w:rsidRPr="00291578">
        <w:rPr>
          <w:lang w:val="es-ES"/>
        </w:rPr>
        <w:t xml:space="preserve"> toda solicitud internacional cuya fecha de presentación sea el 1 de julio de 2018 o una fecha posterior</w:t>
      </w:r>
      <w:r w:rsidR="00817905" w:rsidRPr="00291578">
        <w:rPr>
          <w:lang w:val="es-ES"/>
        </w:rPr>
        <w:t>.</w:t>
      </w:r>
    </w:p>
    <w:p w:rsidR="00480C44" w:rsidRPr="00291578" w:rsidRDefault="00480C44" w:rsidP="00480C44">
      <w:pPr>
        <w:pStyle w:val="ONUME"/>
        <w:ind w:left="5533"/>
        <w:rPr>
          <w:i/>
          <w:lang w:val="es-ES"/>
        </w:rPr>
      </w:pPr>
      <w:r w:rsidRPr="00291578">
        <w:rPr>
          <w:i/>
          <w:lang w:val="es-ES"/>
        </w:rPr>
        <w:t>Se invita al Grupo de Trabajo a considerar la</w:t>
      </w:r>
      <w:r w:rsidR="00B529FE" w:rsidRPr="00291578">
        <w:rPr>
          <w:i/>
          <w:lang w:val="es-ES"/>
        </w:rPr>
        <w:t xml:space="preserve">s modificaciones que se propone introducir en el </w:t>
      </w:r>
      <w:r w:rsidRPr="00291578">
        <w:rPr>
          <w:i/>
          <w:lang w:val="es-ES"/>
        </w:rPr>
        <w:t>Reglamento</w:t>
      </w:r>
      <w:r w:rsidR="00B529FE" w:rsidRPr="00291578">
        <w:rPr>
          <w:i/>
          <w:lang w:val="es-ES"/>
        </w:rPr>
        <w:t>,</w:t>
      </w:r>
      <w:r w:rsidRPr="00291578">
        <w:rPr>
          <w:i/>
          <w:lang w:val="es-ES"/>
        </w:rPr>
        <w:t xml:space="preserve"> que figura</w:t>
      </w:r>
      <w:r w:rsidR="00B529FE" w:rsidRPr="00291578">
        <w:rPr>
          <w:i/>
          <w:lang w:val="es-ES"/>
        </w:rPr>
        <w:t>n</w:t>
      </w:r>
      <w:r w:rsidRPr="00291578">
        <w:rPr>
          <w:i/>
          <w:lang w:val="es-ES"/>
        </w:rPr>
        <w:t xml:space="preserve"> en el Anexo del presente documento.</w:t>
      </w:r>
    </w:p>
    <w:p w:rsidR="00480C44" w:rsidRPr="00291578" w:rsidRDefault="00480C44" w:rsidP="002D09DC">
      <w:pPr>
        <w:pStyle w:val="ONUME"/>
        <w:numPr>
          <w:ilvl w:val="0"/>
          <w:numId w:val="0"/>
        </w:numPr>
        <w:ind w:left="5533"/>
        <w:rPr>
          <w:i/>
          <w:lang w:val="es-ES"/>
        </w:rPr>
      </w:pPr>
    </w:p>
    <w:p w:rsidR="002D09DC" w:rsidRPr="007D6A8D" w:rsidRDefault="00480C44" w:rsidP="00480C44">
      <w:pPr>
        <w:pStyle w:val="ONUME"/>
        <w:numPr>
          <w:ilvl w:val="0"/>
          <w:numId w:val="0"/>
        </w:numPr>
        <w:ind w:left="5533"/>
        <w:rPr>
          <w:lang w:val="es-ES"/>
        </w:rPr>
        <w:sectPr w:rsidR="002D09DC" w:rsidRPr="007D6A8D" w:rsidSect="00DF6B49">
          <w:headerReference w:type="default" r:id="rId10"/>
          <w:endnotePr>
            <w:numFmt w:val="decimal"/>
          </w:endnotePr>
          <w:pgSz w:w="11907" w:h="16840" w:code="9"/>
          <w:pgMar w:top="567" w:right="1134" w:bottom="1418" w:left="1418" w:header="510" w:footer="1021" w:gutter="0"/>
          <w:cols w:space="720"/>
          <w:titlePg/>
          <w:docGrid w:linePitch="299"/>
        </w:sectPr>
      </w:pPr>
      <w:r w:rsidRPr="007D6A8D">
        <w:rPr>
          <w:lang w:val="es-ES"/>
        </w:rPr>
        <w:t>[Sigue el Anexo]</w:t>
      </w:r>
    </w:p>
    <w:p w:rsidR="00480C44" w:rsidRPr="00291578" w:rsidRDefault="00480C44" w:rsidP="002D09DC">
      <w:pPr>
        <w:pStyle w:val="ONUME"/>
        <w:numPr>
          <w:ilvl w:val="0"/>
          <w:numId w:val="0"/>
        </w:numPr>
        <w:rPr>
          <w:lang w:val="es-ES"/>
        </w:rPr>
      </w:pPr>
    </w:p>
    <w:p w:rsidR="00480C44" w:rsidRPr="00291578" w:rsidRDefault="00480C44" w:rsidP="00480C44">
      <w:pPr>
        <w:pStyle w:val="ONUME"/>
        <w:numPr>
          <w:ilvl w:val="0"/>
          <w:numId w:val="0"/>
        </w:numPr>
        <w:jc w:val="center"/>
        <w:rPr>
          <w:caps/>
          <w:lang w:val="es-ES"/>
        </w:rPr>
      </w:pPr>
      <w:r w:rsidRPr="00291578">
        <w:rPr>
          <w:caps/>
          <w:lang w:val="es-ES"/>
        </w:rPr>
        <w:t>Propuestas de modificación del Reglamento del PCT</w:t>
      </w:r>
      <w:r w:rsidRPr="00291578">
        <w:rPr>
          <w:rStyle w:val="FootnoteReference"/>
          <w:caps/>
          <w:lang w:val="es-ES"/>
        </w:rPr>
        <w:footnoteReference w:id="2"/>
      </w:r>
    </w:p>
    <w:p w:rsidR="00480C44" w:rsidRPr="00291578" w:rsidRDefault="00480C44" w:rsidP="002D09DC">
      <w:pPr>
        <w:pStyle w:val="ONUME"/>
        <w:numPr>
          <w:ilvl w:val="0"/>
          <w:numId w:val="0"/>
        </w:numPr>
        <w:jc w:val="center"/>
        <w:rPr>
          <w:caps/>
          <w:lang w:val="es-ES"/>
        </w:rPr>
      </w:pPr>
    </w:p>
    <w:p w:rsidR="00480C44" w:rsidRPr="00291578" w:rsidRDefault="00480C44" w:rsidP="00480C44">
      <w:pPr>
        <w:pStyle w:val="ONUME"/>
        <w:numPr>
          <w:ilvl w:val="0"/>
          <w:numId w:val="0"/>
        </w:numPr>
        <w:jc w:val="center"/>
        <w:rPr>
          <w:caps/>
          <w:lang w:val="es-ES"/>
        </w:rPr>
      </w:pPr>
      <w:r w:rsidRPr="00291578">
        <w:rPr>
          <w:caps/>
          <w:lang w:val="es-ES"/>
        </w:rPr>
        <w:t>ÍNDICE</w:t>
      </w:r>
    </w:p>
    <w:p w:rsidR="00480C44" w:rsidRDefault="00480C44" w:rsidP="002D09DC">
      <w:pPr>
        <w:pStyle w:val="ONUME"/>
        <w:numPr>
          <w:ilvl w:val="0"/>
          <w:numId w:val="0"/>
        </w:numPr>
        <w:rPr>
          <w:lang w:val="es-ES"/>
        </w:rPr>
      </w:pPr>
    </w:p>
    <w:p w:rsidR="00BF13B0" w:rsidRDefault="00D34083">
      <w:pPr>
        <w:pStyle w:val="TOC1"/>
        <w:rPr>
          <w:rFonts w:asciiTheme="minorHAnsi" w:eastAsiaTheme="minorEastAsia" w:hAnsiTheme="minorHAnsi" w:cstheme="minorBidi"/>
          <w:noProof/>
          <w:szCs w:val="22"/>
          <w:lang w:eastAsia="en-US"/>
        </w:rPr>
      </w:pPr>
      <w:r>
        <w:rPr>
          <w:lang w:val="es-ES"/>
        </w:rPr>
        <w:fldChar w:fldCharType="begin"/>
      </w:r>
      <w:r>
        <w:rPr>
          <w:lang w:val="es-ES"/>
        </w:rPr>
        <w:instrText xml:space="preserve"> TOC \h \z \t "Leg # Title;1;Leg SubRule #;2" </w:instrText>
      </w:r>
      <w:r>
        <w:rPr>
          <w:lang w:val="es-ES"/>
        </w:rPr>
        <w:fldChar w:fldCharType="separate"/>
      </w:r>
      <w:hyperlink w:anchor="_Toc476042375" w:history="1">
        <w:r w:rsidR="00BF13B0" w:rsidRPr="00C90AB3">
          <w:rPr>
            <w:rStyle w:val="Hyperlink"/>
            <w:noProof/>
            <w:lang w:val="es-ES"/>
          </w:rPr>
          <w:t>Regla 4 Petitorio (contenido)</w:t>
        </w:r>
        <w:r w:rsidR="00BF13B0">
          <w:rPr>
            <w:noProof/>
            <w:webHidden/>
          </w:rPr>
          <w:tab/>
        </w:r>
        <w:r w:rsidR="00BF13B0">
          <w:rPr>
            <w:noProof/>
            <w:webHidden/>
          </w:rPr>
          <w:fldChar w:fldCharType="begin"/>
        </w:r>
        <w:r w:rsidR="00BF13B0">
          <w:rPr>
            <w:noProof/>
            <w:webHidden/>
          </w:rPr>
          <w:instrText xml:space="preserve"> PAGEREF _Toc476042375 \h </w:instrText>
        </w:r>
        <w:r w:rsidR="00BF13B0">
          <w:rPr>
            <w:noProof/>
            <w:webHidden/>
          </w:rPr>
        </w:r>
        <w:r w:rsidR="00BF13B0">
          <w:rPr>
            <w:noProof/>
            <w:webHidden/>
          </w:rPr>
          <w:fldChar w:fldCharType="separate"/>
        </w:r>
        <w:r w:rsidR="00A05BC9">
          <w:rPr>
            <w:noProof/>
            <w:webHidden/>
          </w:rPr>
          <w:t>2</w:t>
        </w:r>
        <w:r w:rsidR="00BF13B0">
          <w:rPr>
            <w:noProof/>
            <w:webHidden/>
          </w:rPr>
          <w:fldChar w:fldCharType="end"/>
        </w:r>
      </w:hyperlink>
    </w:p>
    <w:p w:rsidR="00BF13B0" w:rsidRDefault="005057A6">
      <w:pPr>
        <w:pStyle w:val="TOC2"/>
        <w:tabs>
          <w:tab w:val="right" w:leader="dot" w:pos="9345"/>
        </w:tabs>
        <w:rPr>
          <w:rFonts w:asciiTheme="minorHAnsi" w:eastAsiaTheme="minorEastAsia" w:hAnsiTheme="minorHAnsi" w:cstheme="minorBidi"/>
          <w:noProof/>
          <w:szCs w:val="22"/>
          <w:lang w:eastAsia="en-US"/>
        </w:rPr>
      </w:pPr>
      <w:hyperlink w:anchor="_Toc476042376" w:history="1">
        <w:r w:rsidR="00BF13B0" w:rsidRPr="00C90AB3">
          <w:rPr>
            <w:rStyle w:val="Hyperlink"/>
            <w:noProof/>
            <w:lang w:val="es-ES"/>
          </w:rPr>
          <w:t>4.1   </w:t>
        </w:r>
        <w:r w:rsidR="00BF13B0" w:rsidRPr="00C90AB3">
          <w:rPr>
            <w:rStyle w:val="Hyperlink"/>
            <w:i/>
            <w:noProof/>
            <w:lang w:val="es-ES"/>
          </w:rPr>
          <w:t>Contenido obligatorio y contenido facultativo;  firma</w:t>
        </w:r>
        <w:r w:rsidR="00BF13B0">
          <w:rPr>
            <w:noProof/>
            <w:webHidden/>
          </w:rPr>
          <w:tab/>
        </w:r>
        <w:r w:rsidR="00BF13B0">
          <w:rPr>
            <w:noProof/>
            <w:webHidden/>
          </w:rPr>
          <w:fldChar w:fldCharType="begin"/>
        </w:r>
        <w:r w:rsidR="00BF13B0">
          <w:rPr>
            <w:noProof/>
            <w:webHidden/>
          </w:rPr>
          <w:instrText xml:space="preserve"> PAGEREF _Toc476042376 \h </w:instrText>
        </w:r>
        <w:r w:rsidR="00BF13B0">
          <w:rPr>
            <w:noProof/>
            <w:webHidden/>
          </w:rPr>
        </w:r>
        <w:r w:rsidR="00BF13B0">
          <w:rPr>
            <w:noProof/>
            <w:webHidden/>
          </w:rPr>
          <w:fldChar w:fldCharType="separate"/>
        </w:r>
        <w:r w:rsidR="00A05BC9">
          <w:rPr>
            <w:noProof/>
            <w:webHidden/>
          </w:rPr>
          <w:t>2</w:t>
        </w:r>
        <w:r w:rsidR="00BF13B0">
          <w:rPr>
            <w:noProof/>
            <w:webHidden/>
          </w:rPr>
          <w:fldChar w:fldCharType="end"/>
        </w:r>
      </w:hyperlink>
    </w:p>
    <w:p w:rsidR="00BF13B0" w:rsidRDefault="005057A6">
      <w:pPr>
        <w:pStyle w:val="TOC2"/>
        <w:tabs>
          <w:tab w:val="right" w:leader="dot" w:pos="9345"/>
        </w:tabs>
        <w:rPr>
          <w:rFonts w:asciiTheme="minorHAnsi" w:eastAsiaTheme="minorEastAsia" w:hAnsiTheme="minorHAnsi" w:cstheme="minorBidi"/>
          <w:noProof/>
          <w:szCs w:val="22"/>
          <w:lang w:eastAsia="en-US"/>
        </w:rPr>
      </w:pPr>
      <w:hyperlink w:anchor="_Toc476042377" w:history="1">
        <w:r w:rsidR="00BF13B0" w:rsidRPr="00C90AB3">
          <w:rPr>
            <w:rStyle w:val="Hyperlink"/>
            <w:noProof/>
            <w:lang w:val="es-ES"/>
          </w:rPr>
          <w:t>4.2 a 4.19   </w:t>
        </w:r>
        <w:r w:rsidR="00BF13B0" w:rsidRPr="00C90AB3">
          <w:rPr>
            <w:rStyle w:val="Hyperlink"/>
            <w:i/>
            <w:noProof/>
            <w:lang w:val="es-ES"/>
          </w:rPr>
          <w:t>[Sin cambios]</w:t>
        </w:r>
        <w:r w:rsidR="00BF13B0">
          <w:rPr>
            <w:noProof/>
            <w:webHidden/>
          </w:rPr>
          <w:tab/>
        </w:r>
        <w:r w:rsidR="00BF13B0">
          <w:rPr>
            <w:noProof/>
            <w:webHidden/>
          </w:rPr>
          <w:fldChar w:fldCharType="begin"/>
        </w:r>
        <w:r w:rsidR="00BF13B0">
          <w:rPr>
            <w:noProof/>
            <w:webHidden/>
          </w:rPr>
          <w:instrText xml:space="preserve"> PAGEREF _Toc476042377 \h </w:instrText>
        </w:r>
        <w:r w:rsidR="00BF13B0">
          <w:rPr>
            <w:noProof/>
            <w:webHidden/>
          </w:rPr>
        </w:r>
        <w:r w:rsidR="00BF13B0">
          <w:rPr>
            <w:noProof/>
            <w:webHidden/>
          </w:rPr>
          <w:fldChar w:fldCharType="separate"/>
        </w:r>
        <w:r w:rsidR="00A05BC9">
          <w:rPr>
            <w:noProof/>
            <w:webHidden/>
          </w:rPr>
          <w:t>2</w:t>
        </w:r>
        <w:r w:rsidR="00BF13B0">
          <w:rPr>
            <w:noProof/>
            <w:webHidden/>
          </w:rPr>
          <w:fldChar w:fldCharType="end"/>
        </w:r>
      </w:hyperlink>
    </w:p>
    <w:p w:rsidR="00BF13B0" w:rsidRDefault="005057A6">
      <w:pPr>
        <w:pStyle w:val="TOC1"/>
        <w:rPr>
          <w:rFonts w:asciiTheme="minorHAnsi" w:eastAsiaTheme="minorEastAsia" w:hAnsiTheme="minorHAnsi" w:cstheme="minorBidi"/>
          <w:noProof/>
          <w:szCs w:val="22"/>
          <w:lang w:eastAsia="en-US"/>
        </w:rPr>
      </w:pPr>
      <w:hyperlink w:anchor="_Toc476042378" w:history="1">
        <w:r w:rsidR="00BF13B0" w:rsidRPr="00C90AB3">
          <w:rPr>
            <w:rStyle w:val="Hyperlink"/>
            <w:noProof/>
            <w:lang w:val="es-ES"/>
          </w:rPr>
          <w:t>Regla 12</w:t>
        </w:r>
        <w:r w:rsidR="00BF13B0" w:rsidRPr="00C90AB3">
          <w:rPr>
            <w:rStyle w:val="Hyperlink"/>
            <w:i/>
            <w:noProof/>
            <w:lang w:val="es-ES"/>
          </w:rPr>
          <w:t xml:space="preserve">bis </w:t>
        </w:r>
        <w:r w:rsidR="00BF13B0" w:rsidRPr="00C90AB3">
          <w:rPr>
            <w:rStyle w:val="Hyperlink"/>
            <w:noProof/>
            <w:lang w:val="es-ES"/>
          </w:rPr>
          <w:t>Presentación por el solicitante de documentación relativa a la búsqueda anterior</w:t>
        </w:r>
        <w:r w:rsidR="00BF13B0">
          <w:rPr>
            <w:noProof/>
            <w:webHidden/>
          </w:rPr>
          <w:tab/>
        </w:r>
        <w:r w:rsidR="00BF13B0">
          <w:rPr>
            <w:noProof/>
            <w:webHidden/>
          </w:rPr>
          <w:fldChar w:fldCharType="begin"/>
        </w:r>
        <w:r w:rsidR="00BF13B0">
          <w:rPr>
            <w:noProof/>
            <w:webHidden/>
          </w:rPr>
          <w:instrText xml:space="preserve"> PAGEREF _Toc476042378 \h </w:instrText>
        </w:r>
        <w:r w:rsidR="00BF13B0">
          <w:rPr>
            <w:noProof/>
            <w:webHidden/>
          </w:rPr>
        </w:r>
        <w:r w:rsidR="00BF13B0">
          <w:rPr>
            <w:noProof/>
            <w:webHidden/>
          </w:rPr>
          <w:fldChar w:fldCharType="separate"/>
        </w:r>
        <w:r w:rsidR="00A05BC9">
          <w:rPr>
            <w:noProof/>
            <w:webHidden/>
          </w:rPr>
          <w:t>3</w:t>
        </w:r>
        <w:r w:rsidR="00BF13B0">
          <w:rPr>
            <w:noProof/>
            <w:webHidden/>
          </w:rPr>
          <w:fldChar w:fldCharType="end"/>
        </w:r>
      </w:hyperlink>
    </w:p>
    <w:p w:rsidR="00BF13B0" w:rsidRDefault="005057A6">
      <w:pPr>
        <w:pStyle w:val="TOC2"/>
        <w:tabs>
          <w:tab w:val="right" w:leader="dot" w:pos="9345"/>
        </w:tabs>
        <w:rPr>
          <w:rFonts w:asciiTheme="minorHAnsi" w:eastAsiaTheme="minorEastAsia" w:hAnsiTheme="minorHAnsi" w:cstheme="minorBidi"/>
          <w:noProof/>
          <w:szCs w:val="22"/>
          <w:lang w:eastAsia="en-US"/>
        </w:rPr>
      </w:pPr>
      <w:hyperlink w:anchor="_Toc476042379" w:history="1">
        <w:r w:rsidR="00BF13B0" w:rsidRPr="00C90AB3">
          <w:rPr>
            <w:rStyle w:val="Hyperlink"/>
            <w:noProof/>
            <w:lang w:val="es-ES"/>
          </w:rPr>
          <w:t>12</w:t>
        </w:r>
        <w:r w:rsidR="00BF13B0" w:rsidRPr="00C90AB3">
          <w:rPr>
            <w:rStyle w:val="Hyperlink"/>
            <w:i/>
            <w:noProof/>
            <w:lang w:val="es-ES"/>
          </w:rPr>
          <w:t>bis.1</w:t>
        </w:r>
        <w:r w:rsidR="00BF13B0" w:rsidRPr="00C90AB3">
          <w:rPr>
            <w:rStyle w:val="Hyperlink"/>
            <w:noProof/>
            <w:lang w:val="es-ES"/>
          </w:rPr>
          <w:t xml:space="preserve">   [Sin cambios] </w:t>
        </w:r>
        <w:r w:rsidR="00BF13B0" w:rsidRPr="00C90AB3">
          <w:rPr>
            <w:rStyle w:val="Hyperlink"/>
            <w:i/>
            <w:noProof/>
            <w:lang w:val="es-ES"/>
          </w:rPr>
          <w:t>Presentación por el solicitante de documentación relativa a la búsqueda anterior cuando en el petitorio haya una indicación en virtud de la Regla 4.12</w:t>
        </w:r>
        <w:r w:rsidR="00BF13B0">
          <w:rPr>
            <w:noProof/>
            <w:webHidden/>
          </w:rPr>
          <w:tab/>
        </w:r>
        <w:r w:rsidR="00BF13B0">
          <w:rPr>
            <w:noProof/>
            <w:webHidden/>
          </w:rPr>
          <w:fldChar w:fldCharType="begin"/>
        </w:r>
        <w:r w:rsidR="00BF13B0">
          <w:rPr>
            <w:noProof/>
            <w:webHidden/>
          </w:rPr>
          <w:instrText xml:space="preserve"> PAGEREF _Toc476042379 \h </w:instrText>
        </w:r>
        <w:r w:rsidR="00BF13B0">
          <w:rPr>
            <w:noProof/>
            <w:webHidden/>
          </w:rPr>
        </w:r>
        <w:r w:rsidR="00BF13B0">
          <w:rPr>
            <w:noProof/>
            <w:webHidden/>
          </w:rPr>
          <w:fldChar w:fldCharType="separate"/>
        </w:r>
        <w:r w:rsidR="00A05BC9">
          <w:rPr>
            <w:noProof/>
            <w:webHidden/>
          </w:rPr>
          <w:t>3</w:t>
        </w:r>
        <w:r w:rsidR="00BF13B0">
          <w:rPr>
            <w:noProof/>
            <w:webHidden/>
          </w:rPr>
          <w:fldChar w:fldCharType="end"/>
        </w:r>
      </w:hyperlink>
    </w:p>
    <w:p w:rsidR="00BF13B0" w:rsidRDefault="005057A6">
      <w:pPr>
        <w:pStyle w:val="TOC2"/>
        <w:tabs>
          <w:tab w:val="right" w:leader="dot" w:pos="9345"/>
        </w:tabs>
        <w:rPr>
          <w:rFonts w:asciiTheme="minorHAnsi" w:eastAsiaTheme="minorEastAsia" w:hAnsiTheme="minorHAnsi" w:cstheme="minorBidi"/>
          <w:noProof/>
          <w:szCs w:val="22"/>
          <w:lang w:eastAsia="en-US"/>
        </w:rPr>
      </w:pPr>
      <w:hyperlink w:anchor="_Toc476042380" w:history="1">
        <w:r w:rsidR="00BF13B0" w:rsidRPr="00C90AB3">
          <w:rPr>
            <w:rStyle w:val="Hyperlink"/>
            <w:noProof/>
            <w:lang w:val="es-ES"/>
          </w:rPr>
          <w:t>12</w:t>
        </w:r>
        <w:r w:rsidR="00BF13B0" w:rsidRPr="00C90AB3">
          <w:rPr>
            <w:rStyle w:val="Hyperlink"/>
            <w:i/>
            <w:noProof/>
            <w:lang w:val="es-ES"/>
          </w:rPr>
          <w:t>bis</w:t>
        </w:r>
        <w:r w:rsidR="00BF13B0" w:rsidRPr="00C90AB3">
          <w:rPr>
            <w:rStyle w:val="Hyperlink"/>
            <w:noProof/>
            <w:lang w:val="es-ES"/>
          </w:rPr>
          <w:t>.2   </w:t>
        </w:r>
        <w:r w:rsidR="00BF13B0" w:rsidRPr="00C90AB3">
          <w:rPr>
            <w:rStyle w:val="Hyperlink"/>
            <w:i/>
            <w:noProof/>
            <w:lang w:val="es-ES"/>
          </w:rPr>
          <w:t>[Sin cambios]</w:t>
        </w:r>
        <w:r w:rsidR="00BF13B0">
          <w:rPr>
            <w:noProof/>
            <w:webHidden/>
          </w:rPr>
          <w:tab/>
        </w:r>
        <w:r w:rsidR="00BF13B0">
          <w:rPr>
            <w:noProof/>
            <w:webHidden/>
          </w:rPr>
          <w:fldChar w:fldCharType="begin"/>
        </w:r>
        <w:r w:rsidR="00BF13B0">
          <w:rPr>
            <w:noProof/>
            <w:webHidden/>
          </w:rPr>
          <w:instrText xml:space="preserve"> PAGEREF _Toc476042380 \h </w:instrText>
        </w:r>
        <w:r w:rsidR="00BF13B0">
          <w:rPr>
            <w:noProof/>
            <w:webHidden/>
          </w:rPr>
        </w:r>
        <w:r w:rsidR="00BF13B0">
          <w:rPr>
            <w:noProof/>
            <w:webHidden/>
          </w:rPr>
          <w:fldChar w:fldCharType="separate"/>
        </w:r>
        <w:r w:rsidR="00A05BC9">
          <w:rPr>
            <w:noProof/>
            <w:webHidden/>
          </w:rPr>
          <w:t>4</w:t>
        </w:r>
        <w:r w:rsidR="00BF13B0">
          <w:rPr>
            <w:noProof/>
            <w:webHidden/>
          </w:rPr>
          <w:fldChar w:fldCharType="end"/>
        </w:r>
      </w:hyperlink>
    </w:p>
    <w:p w:rsidR="00BF13B0" w:rsidRDefault="005057A6">
      <w:pPr>
        <w:pStyle w:val="TOC1"/>
        <w:rPr>
          <w:rFonts w:asciiTheme="minorHAnsi" w:eastAsiaTheme="minorEastAsia" w:hAnsiTheme="minorHAnsi" w:cstheme="minorBidi"/>
          <w:noProof/>
          <w:szCs w:val="22"/>
          <w:lang w:eastAsia="en-US"/>
        </w:rPr>
      </w:pPr>
      <w:hyperlink w:anchor="_Toc476042381" w:history="1">
        <w:r w:rsidR="00BF13B0" w:rsidRPr="00C90AB3">
          <w:rPr>
            <w:rStyle w:val="Hyperlink"/>
            <w:noProof/>
            <w:lang w:val="es-ES"/>
          </w:rPr>
          <w:t>Regla 23</w:t>
        </w:r>
        <w:r w:rsidR="00BF13B0" w:rsidRPr="00C90AB3">
          <w:rPr>
            <w:rStyle w:val="Hyperlink"/>
            <w:i/>
            <w:noProof/>
            <w:lang w:val="es-ES"/>
          </w:rPr>
          <w:t>bis</w:t>
        </w:r>
        <w:r w:rsidR="00BF13B0" w:rsidRPr="00C90AB3">
          <w:rPr>
            <w:rStyle w:val="Hyperlink"/>
            <w:noProof/>
            <w:lang w:val="es-ES"/>
          </w:rPr>
          <w:t xml:space="preserve"> Transmisión de documentación relativa a la búsqueda o a la clasificación anterior</w:t>
        </w:r>
        <w:r w:rsidR="00BF13B0">
          <w:rPr>
            <w:noProof/>
            <w:webHidden/>
          </w:rPr>
          <w:tab/>
        </w:r>
        <w:r w:rsidR="00BF13B0">
          <w:rPr>
            <w:noProof/>
            <w:webHidden/>
          </w:rPr>
          <w:fldChar w:fldCharType="begin"/>
        </w:r>
        <w:r w:rsidR="00BF13B0">
          <w:rPr>
            <w:noProof/>
            <w:webHidden/>
          </w:rPr>
          <w:instrText xml:space="preserve"> PAGEREF _Toc476042381 \h </w:instrText>
        </w:r>
        <w:r w:rsidR="00BF13B0">
          <w:rPr>
            <w:noProof/>
            <w:webHidden/>
          </w:rPr>
        </w:r>
        <w:r w:rsidR="00BF13B0">
          <w:rPr>
            <w:noProof/>
            <w:webHidden/>
          </w:rPr>
          <w:fldChar w:fldCharType="separate"/>
        </w:r>
        <w:r w:rsidR="00A05BC9">
          <w:rPr>
            <w:noProof/>
            <w:webHidden/>
          </w:rPr>
          <w:t>5</w:t>
        </w:r>
        <w:r w:rsidR="00BF13B0">
          <w:rPr>
            <w:noProof/>
            <w:webHidden/>
          </w:rPr>
          <w:fldChar w:fldCharType="end"/>
        </w:r>
      </w:hyperlink>
    </w:p>
    <w:p w:rsidR="00BF13B0" w:rsidRDefault="005057A6">
      <w:pPr>
        <w:pStyle w:val="TOC2"/>
        <w:tabs>
          <w:tab w:val="right" w:leader="dot" w:pos="9345"/>
        </w:tabs>
        <w:rPr>
          <w:rFonts w:asciiTheme="minorHAnsi" w:eastAsiaTheme="minorEastAsia" w:hAnsiTheme="minorHAnsi" w:cstheme="minorBidi"/>
          <w:noProof/>
          <w:szCs w:val="22"/>
          <w:lang w:eastAsia="en-US"/>
        </w:rPr>
      </w:pPr>
      <w:hyperlink w:anchor="_Toc476042382" w:history="1">
        <w:r w:rsidR="00BF13B0" w:rsidRPr="00C90AB3">
          <w:rPr>
            <w:rStyle w:val="Hyperlink"/>
            <w:noProof/>
            <w:lang w:val="es-ES"/>
          </w:rPr>
          <w:t>23</w:t>
        </w:r>
        <w:r w:rsidR="00BF13B0" w:rsidRPr="00C90AB3">
          <w:rPr>
            <w:rStyle w:val="Hyperlink"/>
            <w:i/>
            <w:noProof/>
            <w:lang w:val="es-ES"/>
          </w:rPr>
          <w:t>bis</w:t>
        </w:r>
        <w:r w:rsidR="00BF13B0" w:rsidRPr="00C90AB3">
          <w:rPr>
            <w:rStyle w:val="Hyperlink"/>
            <w:noProof/>
            <w:lang w:val="es-ES"/>
          </w:rPr>
          <w:t>.1   </w:t>
        </w:r>
        <w:r w:rsidR="00BF13B0" w:rsidRPr="00C90AB3">
          <w:rPr>
            <w:rStyle w:val="Hyperlink"/>
            <w:i/>
            <w:noProof/>
            <w:lang w:val="es-ES"/>
          </w:rPr>
          <w:t>[Sin cambios]</w:t>
        </w:r>
        <w:r w:rsidR="00BF13B0">
          <w:rPr>
            <w:noProof/>
            <w:webHidden/>
          </w:rPr>
          <w:tab/>
        </w:r>
        <w:r w:rsidR="00BF13B0">
          <w:rPr>
            <w:noProof/>
            <w:webHidden/>
          </w:rPr>
          <w:fldChar w:fldCharType="begin"/>
        </w:r>
        <w:r w:rsidR="00BF13B0">
          <w:rPr>
            <w:noProof/>
            <w:webHidden/>
          </w:rPr>
          <w:instrText xml:space="preserve"> PAGEREF _Toc476042382 \h </w:instrText>
        </w:r>
        <w:r w:rsidR="00BF13B0">
          <w:rPr>
            <w:noProof/>
            <w:webHidden/>
          </w:rPr>
        </w:r>
        <w:r w:rsidR="00BF13B0">
          <w:rPr>
            <w:noProof/>
            <w:webHidden/>
          </w:rPr>
          <w:fldChar w:fldCharType="separate"/>
        </w:r>
        <w:r w:rsidR="00A05BC9">
          <w:rPr>
            <w:noProof/>
            <w:webHidden/>
          </w:rPr>
          <w:t>5</w:t>
        </w:r>
        <w:r w:rsidR="00BF13B0">
          <w:rPr>
            <w:noProof/>
            <w:webHidden/>
          </w:rPr>
          <w:fldChar w:fldCharType="end"/>
        </w:r>
      </w:hyperlink>
    </w:p>
    <w:p w:rsidR="00BF13B0" w:rsidRDefault="005057A6">
      <w:pPr>
        <w:pStyle w:val="TOC2"/>
        <w:tabs>
          <w:tab w:val="right" w:leader="dot" w:pos="9345"/>
        </w:tabs>
        <w:rPr>
          <w:rFonts w:asciiTheme="minorHAnsi" w:eastAsiaTheme="minorEastAsia" w:hAnsiTheme="minorHAnsi" w:cstheme="minorBidi"/>
          <w:noProof/>
          <w:szCs w:val="22"/>
          <w:lang w:eastAsia="en-US"/>
        </w:rPr>
      </w:pPr>
      <w:hyperlink w:anchor="_Toc476042383" w:history="1">
        <w:r w:rsidR="00BF13B0" w:rsidRPr="00C90AB3">
          <w:rPr>
            <w:rStyle w:val="Hyperlink"/>
            <w:noProof/>
            <w:lang w:val="es-ES"/>
          </w:rPr>
          <w:t>23</w:t>
        </w:r>
        <w:r w:rsidR="00BF13B0" w:rsidRPr="00C90AB3">
          <w:rPr>
            <w:rStyle w:val="Hyperlink"/>
            <w:i/>
            <w:noProof/>
            <w:lang w:val="es-ES"/>
          </w:rPr>
          <w:t>bis</w:t>
        </w:r>
        <w:r w:rsidR="00BF13B0" w:rsidRPr="00C90AB3">
          <w:rPr>
            <w:rStyle w:val="Hyperlink"/>
            <w:noProof/>
            <w:lang w:val="es-ES"/>
          </w:rPr>
          <w:t>.2</w:t>
        </w:r>
        <w:r w:rsidR="00BF13B0" w:rsidRPr="00C90AB3">
          <w:rPr>
            <w:rStyle w:val="Hyperlink"/>
            <w:i/>
            <w:noProof/>
            <w:lang w:val="es-ES"/>
          </w:rPr>
          <w:t>   </w:t>
        </w:r>
        <w:r w:rsidR="00BF13B0" w:rsidRPr="00C90AB3">
          <w:rPr>
            <w:rStyle w:val="Hyperlink"/>
            <w:noProof/>
            <w:lang w:val="es-ES"/>
          </w:rPr>
          <w:t xml:space="preserve">[Sin cambios] </w:t>
        </w:r>
        <w:r w:rsidR="00BF13B0" w:rsidRPr="00C90AB3">
          <w:rPr>
            <w:rStyle w:val="Hyperlink"/>
            <w:i/>
            <w:noProof/>
            <w:lang w:val="es-ES"/>
          </w:rPr>
          <w:t>Transmisión de documentación relativa a la búsqueda o a la clasificación anterior a los efectos de lo dispuesto en la Regla 41.2</w:t>
        </w:r>
        <w:r w:rsidR="00BF13B0">
          <w:rPr>
            <w:noProof/>
            <w:webHidden/>
          </w:rPr>
          <w:tab/>
        </w:r>
        <w:r w:rsidR="00BF13B0">
          <w:rPr>
            <w:noProof/>
            <w:webHidden/>
          </w:rPr>
          <w:fldChar w:fldCharType="begin"/>
        </w:r>
        <w:r w:rsidR="00BF13B0">
          <w:rPr>
            <w:noProof/>
            <w:webHidden/>
          </w:rPr>
          <w:instrText xml:space="preserve"> PAGEREF _Toc476042383 \h </w:instrText>
        </w:r>
        <w:r w:rsidR="00BF13B0">
          <w:rPr>
            <w:noProof/>
            <w:webHidden/>
          </w:rPr>
        </w:r>
        <w:r w:rsidR="00BF13B0">
          <w:rPr>
            <w:noProof/>
            <w:webHidden/>
          </w:rPr>
          <w:fldChar w:fldCharType="separate"/>
        </w:r>
        <w:r w:rsidR="00A05BC9">
          <w:rPr>
            <w:noProof/>
            <w:webHidden/>
          </w:rPr>
          <w:t>5</w:t>
        </w:r>
        <w:r w:rsidR="00BF13B0">
          <w:rPr>
            <w:noProof/>
            <w:webHidden/>
          </w:rPr>
          <w:fldChar w:fldCharType="end"/>
        </w:r>
      </w:hyperlink>
    </w:p>
    <w:p w:rsidR="00BF13B0" w:rsidRDefault="005057A6">
      <w:pPr>
        <w:pStyle w:val="TOC1"/>
        <w:rPr>
          <w:rFonts w:asciiTheme="minorHAnsi" w:eastAsiaTheme="minorEastAsia" w:hAnsiTheme="minorHAnsi" w:cstheme="minorBidi"/>
          <w:noProof/>
          <w:szCs w:val="22"/>
          <w:lang w:eastAsia="en-US"/>
        </w:rPr>
      </w:pPr>
      <w:hyperlink w:anchor="_Toc476042384" w:history="1">
        <w:r w:rsidR="00BF13B0" w:rsidRPr="00C90AB3">
          <w:rPr>
            <w:rStyle w:val="Hyperlink"/>
            <w:noProof/>
            <w:lang w:val="es-ES"/>
          </w:rPr>
          <w:t>Regla 41 Consideración de los resultados de una búsqueda o una clasificación anterior</w:t>
        </w:r>
        <w:r w:rsidR="00BF13B0">
          <w:rPr>
            <w:noProof/>
            <w:webHidden/>
          </w:rPr>
          <w:tab/>
        </w:r>
        <w:r w:rsidR="00BF13B0">
          <w:rPr>
            <w:noProof/>
            <w:webHidden/>
          </w:rPr>
          <w:fldChar w:fldCharType="begin"/>
        </w:r>
        <w:r w:rsidR="00BF13B0">
          <w:rPr>
            <w:noProof/>
            <w:webHidden/>
          </w:rPr>
          <w:instrText xml:space="preserve"> PAGEREF _Toc476042384 \h </w:instrText>
        </w:r>
        <w:r w:rsidR="00BF13B0">
          <w:rPr>
            <w:noProof/>
            <w:webHidden/>
          </w:rPr>
        </w:r>
        <w:r w:rsidR="00BF13B0">
          <w:rPr>
            <w:noProof/>
            <w:webHidden/>
          </w:rPr>
          <w:fldChar w:fldCharType="separate"/>
        </w:r>
        <w:r w:rsidR="00A05BC9">
          <w:rPr>
            <w:noProof/>
            <w:webHidden/>
          </w:rPr>
          <w:t>7</w:t>
        </w:r>
        <w:r w:rsidR="00BF13B0">
          <w:rPr>
            <w:noProof/>
            <w:webHidden/>
          </w:rPr>
          <w:fldChar w:fldCharType="end"/>
        </w:r>
      </w:hyperlink>
    </w:p>
    <w:p w:rsidR="00BF13B0" w:rsidRDefault="005057A6">
      <w:pPr>
        <w:pStyle w:val="TOC2"/>
        <w:tabs>
          <w:tab w:val="right" w:leader="dot" w:pos="9345"/>
        </w:tabs>
        <w:rPr>
          <w:rFonts w:asciiTheme="minorHAnsi" w:eastAsiaTheme="minorEastAsia" w:hAnsiTheme="minorHAnsi" w:cstheme="minorBidi"/>
          <w:noProof/>
          <w:szCs w:val="22"/>
          <w:lang w:eastAsia="en-US"/>
        </w:rPr>
      </w:pPr>
      <w:hyperlink w:anchor="_Toc476042385" w:history="1">
        <w:r w:rsidR="00BF13B0" w:rsidRPr="00C90AB3">
          <w:rPr>
            <w:rStyle w:val="Hyperlink"/>
            <w:noProof/>
            <w:lang w:val="es-ES"/>
          </w:rPr>
          <w:t>41.1  </w:t>
        </w:r>
        <w:r w:rsidR="00BF13B0" w:rsidRPr="00C90AB3">
          <w:rPr>
            <w:rStyle w:val="Hyperlink"/>
            <w:i/>
            <w:noProof/>
            <w:lang w:val="es-ES"/>
          </w:rPr>
          <w:t> [Sin cambios]</w:t>
        </w:r>
        <w:r w:rsidR="00BF13B0">
          <w:rPr>
            <w:noProof/>
            <w:webHidden/>
          </w:rPr>
          <w:tab/>
        </w:r>
        <w:r w:rsidR="00BF13B0">
          <w:rPr>
            <w:noProof/>
            <w:webHidden/>
          </w:rPr>
          <w:fldChar w:fldCharType="begin"/>
        </w:r>
        <w:r w:rsidR="00BF13B0">
          <w:rPr>
            <w:noProof/>
            <w:webHidden/>
          </w:rPr>
          <w:instrText xml:space="preserve"> PAGEREF _Toc476042385 \h </w:instrText>
        </w:r>
        <w:r w:rsidR="00BF13B0">
          <w:rPr>
            <w:noProof/>
            <w:webHidden/>
          </w:rPr>
        </w:r>
        <w:r w:rsidR="00BF13B0">
          <w:rPr>
            <w:noProof/>
            <w:webHidden/>
          </w:rPr>
          <w:fldChar w:fldCharType="separate"/>
        </w:r>
        <w:r w:rsidR="00A05BC9">
          <w:rPr>
            <w:noProof/>
            <w:webHidden/>
          </w:rPr>
          <w:t>7</w:t>
        </w:r>
        <w:r w:rsidR="00BF13B0">
          <w:rPr>
            <w:noProof/>
            <w:webHidden/>
          </w:rPr>
          <w:fldChar w:fldCharType="end"/>
        </w:r>
      </w:hyperlink>
    </w:p>
    <w:p w:rsidR="00BF13B0" w:rsidRDefault="005057A6">
      <w:pPr>
        <w:pStyle w:val="TOC2"/>
        <w:tabs>
          <w:tab w:val="right" w:leader="dot" w:pos="9345"/>
        </w:tabs>
        <w:rPr>
          <w:rFonts w:asciiTheme="minorHAnsi" w:eastAsiaTheme="minorEastAsia" w:hAnsiTheme="minorHAnsi" w:cstheme="minorBidi"/>
          <w:noProof/>
          <w:szCs w:val="22"/>
          <w:lang w:eastAsia="en-US"/>
        </w:rPr>
      </w:pPr>
      <w:hyperlink w:anchor="_Toc476042386" w:history="1">
        <w:r w:rsidR="00BF13B0" w:rsidRPr="00C90AB3">
          <w:rPr>
            <w:rStyle w:val="Hyperlink"/>
            <w:noProof/>
            <w:lang w:val="es-ES"/>
          </w:rPr>
          <w:t>41.2   </w:t>
        </w:r>
        <w:r w:rsidR="00BF13B0" w:rsidRPr="00C90AB3">
          <w:rPr>
            <w:rStyle w:val="Hyperlink"/>
            <w:i/>
            <w:noProof/>
            <w:lang w:val="es-ES"/>
          </w:rPr>
          <w:t>Consideración de los resultados de una búsqueda o una clasificación anterior en otros casos</w:t>
        </w:r>
        <w:r w:rsidR="00BF13B0">
          <w:rPr>
            <w:noProof/>
            <w:webHidden/>
          </w:rPr>
          <w:tab/>
        </w:r>
        <w:r w:rsidR="00BF13B0">
          <w:rPr>
            <w:noProof/>
            <w:webHidden/>
          </w:rPr>
          <w:fldChar w:fldCharType="begin"/>
        </w:r>
        <w:r w:rsidR="00BF13B0">
          <w:rPr>
            <w:noProof/>
            <w:webHidden/>
          </w:rPr>
          <w:instrText xml:space="preserve"> PAGEREF _Toc476042386 \h </w:instrText>
        </w:r>
        <w:r w:rsidR="00BF13B0">
          <w:rPr>
            <w:noProof/>
            <w:webHidden/>
          </w:rPr>
        </w:r>
        <w:r w:rsidR="00BF13B0">
          <w:rPr>
            <w:noProof/>
            <w:webHidden/>
          </w:rPr>
          <w:fldChar w:fldCharType="separate"/>
        </w:r>
        <w:r w:rsidR="00A05BC9">
          <w:rPr>
            <w:noProof/>
            <w:webHidden/>
          </w:rPr>
          <w:t>7</w:t>
        </w:r>
        <w:r w:rsidR="00BF13B0">
          <w:rPr>
            <w:noProof/>
            <w:webHidden/>
          </w:rPr>
          <w:fldChar w:fldCharType="end"/>
        </w:r>
      </w:hyperlink>
    </w:p>
    <w:p w:rsidR="00193209" w:rsidRPr="00291578" w:rsidRDefault="00D34083" w:rsidP="002D09DC">
      <w:pPr>
        <w:pStyle w:val="ONUME"/>
        <w:numPr>
          <w:ilvl w:val="0"/>
          <w:numId w:val="0"/>
        </w:numPr>
        <w:rPr>
          <w:lang w:val="es-ES"/>
        </w:rPr>
      </w:pPr>
      <w:r>
        <w:rPr>
          <w:lang w:val="es-ES"/>
        </w:rPr>
        <w:fldChar w:fldCharType="end"/>
      </w:r>
    </w:p>
    <w:p w:rsidR="00480C44" w:rsidRPr="00291578" w:rsidRDefault="00291578" w:rsidP="00480C44">
      <w:pPr>
        <w:pStyle w:val="LegTitle"/>
        <w:rPr>
          <w:lang w:val="es-ES"/>
        </w:rPr>
      </w:pPr>
      <w:bookmarkStart w:id="10" w:name="_Toc100481227"/>
      <w:bookmarkStart w:id="11" w:name="_Toc105480534"/>
      <w:bookmarkStart w:id="12" w:name="_Toc116097072"/>
      <w:bookmarkStart w:id="13" w:name="_Toc386449385"/>
      <w:bookmarkStart w:id="14" w:name="_Toc476042375"/>
      <w:r w:rsidRPr="00291578">
        <w:rPr>
          <w:lang w:val="es-ES"/>
        </w:rPr>
        <w:lastRenderedPageBreak/>
        <w:t>Regla 4</w:t>
      </w:r>
      <w:r w:rsidRPr="00291578">
        <w:rPr>
          <w:lang w:val="es-ES"/>
        </w:rPr>
        <w:br/>
      </w:r>
      <w:r w:rsidR="00480C44" w:rsidRPr="00291578">
        <w:rPr>
          <w:lang w:val="es-ES"/>
        </w:rPr>
        <w:t>Petitorio (contenido)</w:t>
      </w:r>
      <w:bookmarkEnd w:id="10"/>
      <w:bookmarkEnd w:id="11"/>
      <w:bookmarkEnd w:id="12"/>
      <w:bookmarkEnd w:id="13"/>
      <w:bookmarkEnd w:id="14"/>
    </w:p>
    <w:p w:rsidR="00480C44" w:rsidRPr="00291578" w:rsidRDefault="00480C44" w:rsidP="00480C44">
      <w:pPr>
        <w:pStyle w:val="LegSubRule"/>
        <w:rPr>
          <w:lang w:val="es-ES"/>
        </w:rPr>
      </w:pPr>
      <w:bookmarkStart w:id="15" w:name="_Toc476042376"/>
      <w:r w:rsidRPr="00291578">
        <w:rPr>
          <w:lang w:val="es-ES"/>
        </w:rPr>
        <w:t>4.1   </w:t>
      </w:r>
      <w:r w:rsidRPr="00291578">
        <w:rPr>
          <w:i/>
          <w:lang w:val="es-ES"/>
        </w:rPr>
        <w:t>Contenido obligatorio y contenido facultativo;  firma</w:t>
      </w:r>
      <w:bookmarkEnd w:id="15"/>
    </w:p>
    <w:p w:rsidR="00480C44" w:rsidRPr="00291578" w:rsidRDefault="002D09DC" w:rsidP="00480C44">
      <w:pPr>
        <w:pStyle w:val="Lega"/>
        <w:jc w:val="left"/>
        <w:rPr>
          <w:lang w:val="es-ES"/>
        </w:rPr>
      </w:pPr>
      <w:r w:rsidRPr="00291578">
        <w:rPr>
          <w:lang w:val="es-ES"/>
        </w:rPr>
        <w:tab/>
      </w:r>
      <w:r w:rsidR="00480C44" w:rsidRPr="00291578">
        <w:rPr>
          <w:lang w:val="es-ES"/>
        </w:rPr>
        <w:t>a)  [Sin cambios]</w:t>
      </w:r>
    </w:p>
    <w:p w:rsidR="00480C44" w:rsidRPr="00291578" w:rsidRDefault="002D09DC" w:rsidP="00480C44">
      <w:pPr>
        <w:pStyle w:val="Lega"/>
        <w:jc w:val="left"/>
        <w:rPr>
          <w:lang w:val="es-ES"/>
        </w:rPr>
      </w:pPr>
      <w:r w:rsidRPr="00291578">
        <w:rPr>
          <w:lang w:val="es-ES"/>
        </w:rPr>
        <w:tab/>
      </w:r>
      <w:r w:rsidR="00480C44" w:rsidRPr="00291578">
        <w:rPr>
          <w:lang w:val="es-ES"/>
        </w:rPr>
        <w:t>b)  El petitorio contendrá, si procede:</w:t>
      </w:r>
    </w:p>
    <w:p w:rsidR="00480C44" w:rsidRPr="00291578" w:rsidRDefault="002D09DC" w:rsidP="000F4DC6">
      <w:pPr>
        <w:pStyle w:val="Legi"/>
        <w:tabs>
          <w:tab w:val="clear" w:pos="1020"/>
          <w:tab w:val="left" w:pos="851"/>
        </w:tabs>
        <w:jc w:val="left"/>
        <w:rPr>
          <w:lang w:val="es-ES"/>
        </w:rPr>
      </w:pPr>
      <w:r w:rsidRPr="00291578">
        <w:rPr>
          <w:lang w:val="es-ES"/>
        </w:rPr>
        <w:tab/>
      </w:r>
      <w:r w:rsidR="00480C44" w:rsidRPr="00291578">
        <w:rPr>
          <w:lang w:val="es-ES"/>
        </w:rPr>
        <w:t>i)</w:t>
      </w:r>
      <w:r w:rsidR="000F4DC6">
        <w:rPr>
          <w:lang w:val="es-ES"/>
        </w:rPr>
        <w:tab/>
      </w:r>
      <w:r w:rsidR="00480C44" w:rsidRPr="00291578">
        <w:rPr>
          <w:lang w:val="es-ES"/>
        </w:rPr>
        <w:t>una reivindicación de prioridad,</w:t>
      </w:r>
      <w:r w:rsidR="007F4D0C" w:rsidRPr="00291578">
        <w:rPr>
          <w:lang w:val="es-ES"/>
        </w:rPr>
        <w:t xml:space="preserve"> o</w:t>
      </w:r>
    </w:p>
    <w:p w:rsidR="00480C44" w:rsidRPr="00291578" w:rsidRDefault="002D09DC" w:rsidP="000F4DC6">
      <w:pPr>
        <w:pStyle w:val="Legi"/>
        <w:tabs>
          <w:tab w:val="clear" w:pos="1020"/>
          <w:tab w:val="left" w:pos="851"/>
        </w:tabs>
        <w:jc w:val="left"/>
        <w:rPr>
          <w:lang w:val="es-ES"/>
        </w:rPr>
      </w:pPr>
      <w:r w:rsidRPr="00291578">
        <w:rPr>
          <w:lang w:val="es-ES"/>
        </w:rPr>
        <w:tab/>
      </w:r>
      <w:r w:rsidR="000F4DC6">
        <w:rPr>
          <w:lang w:val="es-ES"/>
        </w:rPr>
        <w:t>ii)</w:t>
      </w:r>
      <w:r w:rsidR="000F4DC6">
        <w:rPr>
          <w:lang w:val="es-ES"/>
        </w:rPr>
        <w:tab/>
      </w:r>
      <w:proofErr w:type="gramStart"/>
      <w:r w:rsidR="00480C44" w:rsidRPr="00291578">
        <w:rPr>
          <w:lang w:val="es-ES"/>
        </w:rPr>
        <w:t>indicaciones</w:t>
      </w:r>
      <w:proofErr w:type="gramEnd"/>
      <w:r w:rsidR="00480C44" w:rsidRPr="00291578">
        <w:rPr>
          <w:lang w:val="es-ES"/>
        </w:rPr>
        <w:t xml:space="preserve"> relativas a una búsqueda anterior en virtud de lo dispuesto en las Reglas 4.12.i) y </w:t>
      </w:r>
      <w:r w:rsidR="009D3FA0" w:rsidRPr="00291578">
        <w:rPr>
          <w:lang w:val="es-ES"/>
        </w:rPr>
        <w:t>12</w:t>
      </w:r>
      <w:r w:rsidR="009D3FA0" w:rsidRPr="00291578">
        <w:rPr>
          <w:i/>
          <w:lang w:val="es-ES"/>
        </w:rPr>
        <w:t>bis</w:t>
      </w:r>
      <w:r w:rsidR="009D3FA0" w:rsidRPr="00291578">
        <w:rPr>
          <w:lang w:val="es-ES"/>
        </w:rPr>
        <w:t>.1</w:t>
      </w:r>
      <w:r w:rsidR="009D3FA0" w:rsidRPr="00291578">
        <w:rPr>
          <w:rStyle w:val="DeletedText"/>
          <w:lang w:val="es-ES"/>
        </w:rPr>
        <w:t>c)</w:t>
      </w:r>
      <w:r w:rsidR="009D3FA0" w:rsidRPr="00291578">
        <w:rPr>
          <w:rStyle w:val="InsertedText"/>
          <w:color w:val="0000FF"/>
          <w:lang w:val="es-ES"/>
        </w:rPr>
        <w:t>b)</w:t>
      </w:r>
      <w:r w:rsidR="009D3FA0" w:rsidRPr="00291578">
        <w:rPr>
          <w:color w:val="0000FF"/>
          <w:lang w:val="es-ES"/>
        </w:rPr>
        <w:t xml:space="preserve"> </w:t>
      </w:r>
      <w:r w:rsidR="009D3FA0" w:rsidRPr="00291578">
        <w:rPr>
          <w:lang w:val="es-ES"/>
        </w:rPr>
        <w:t xml:space="preserve">y </w:t>
      </w:r>
      <w:r w:rsidR="009D3FA0" w:rsidRPr="00291578">
        <w:rPr>
          <w:rStyle w:val="DeletedText"/>
          <w:lang w:val="es-ES"/>
        </w:rPr>
        <w:t>f)</w:t>
      </w:r>
      <w:r w:rsidR="009D3FA0" w:rsidRPr="00291578">
        <w:rPr>
          <w:rStyle w:val="InsertedText"/>
          <w:color w:val="0000FF"/>
          <w:lang w:val="es-ES"/>
        </w:rPr>
        <w:t>d)</w:t>
      </w:r>
      <w:r w:rsidR="009D3FA0" w:rsidRPr="00291578">
        <w:rPr>
          <w:lang w:val="es-ES"/>
        </w:rPr>
        <w:t>,</w:t>
      </w:r>
    </w:p>
    <w:p w:rsidR="00480C44" w:rsidRPr="00291578" w:rsidRDefault="00DC09EA" w:rsidP="000F4DC6">
      <w:pPr>
        <w:pStyle w:val="Legi"/>
        <w:tabs>
          <w:tab w:val="clear" w:pos="1020"/>
          <w:tab w:val="left" w:pos="851"/>
        </w:tabs>
        <w:jc w:val="left"/>
        <w:rPr>
          <w:lang w:val="es-ES"/>
        </w:rPr>
      </w:pPr>
      <w:r w:rsidRPr="00291578">
        <w:rPr>
          <w:lang w:val="es-ES"/>
        </w:rPr>
        <w:tab/>
      </w:r>
      <w:r w:rsidR="00480C44" w:rsidRPr="00291578">
        <w:rPr>
          <w:lang w:val="es-ES"/>
        </w:rPr>
        <w:t>iii)</w:t>
      </w:r>
      <w:r w:rsidR="000F4DC6">
        <w:rPr>
          <w:lang w:val="es-ES"/>
        </w:rPr>
        <w:tab/>
      </w:r>
      <w:r w:rsidR="00480C44" w:rsidRPr="00291578">
        <w:rPr>
          <w:lang w:val="es-ES"/>
        </w:rPr>
        <w:t>una referencia a una solicitud principal o a una patente principal,</w:t>
      </w:r>
    </w:p>
    <w:p w:rsidR="00480C44" w:rsidRPr="00291578" w:rsidRDefault="00DC09EA" w:rsidP="000F4DC6">
      <w:pPr>
        <w:pStyle w:val="Legi"/>
        <w:tabs>
          <w:tab w:val="clear" w:pos="1020"/>
          <w:tab w:val="left" w:pos="851"/>
        </w:tabs>
        <w:jc w:val="left"/>
        <w:rPr>
          <w:lang w:val="es-ES"/>
        </w:rPr>
      </w:pPr>
      <w:r w:rsidRPr="00291578">
        <w:rPr>
          <w:lang w:val="es-ES"/>
        </w:rPr>
        <w:tab/>
      </w:r>
      <w:r w:rsidR="00480C44" w:rsidRPr="00291578">
        <w:rPr>
          <w:lang w:val="es-ES"/>
        </w:rPr>
        <w:t>iv)</w:t>
      </w:r>
      <w:r w:rsidR="000F4DC6">
        <w:rPr>
          <w:lang w:val="es-ES"/>
        </w:rPr>
        <w:tab/>
      </w:r>
      <w:r w:rsidR="00480C44" w:rsidRPr="00291578">
        <w:rPr>
          <w:lang w:val="es-ES"/>
        </w:rPr>
        <w:t>una indicación de la elección del solicitante respecto de la Administración encargada de la búsqueda internacional competente.</w:t>
      </w:r>
    </w:p>
    <w:p w:rsidR="00480C44" w:rsidRPr="00291578" w:rsidRDefault="00DC09EA" w:rsidP="00480C44">
      <w:pPr>
        <w:pStyle w:val="Lega"/>
        <w:jc w:val="left"/>
        <w:rPr>
          <w:lang w:val="es-ES"/>
        </w:rPr>
      </w:pPr>
      <w:r w:rsidRPr="00291578">
        <w:rPr>
          <w:lang w:val="es-ES"/>
        </w:rPr>
        <w:tab/>
      </w:r>
      <w:r w:rsidR="00480C44" w:rsidRPr="00291578">
        <w:rPr>
          <w:lang w:val="es-ES"/>
        </w:rPr>
        <w:t>c) y d)  [Sin cambios]</w:t>
      </w:r>
    </w:p>
    <w:p w:rsidR="00480C44" w:rsidRPr="00BF13B0" w:rsidRDefault="00480C44" w:rsidP="00480C44">
      <w:pPr>
        <w:pStyle w:val="LegSubRule"/>
        <w:rPr>
          <w:i/>
          <w:lang w:val="es-ES"/>
        </w:rPr>
      </w:pPr>
      <w:bookmarkStart w:id="16" w:name="_Toc476042377"/>
      <w:r w:rsidRPr="00291578">
        <w:rPr>
          <w:lang w:val="es-ES"/>
        </w:rPr>
        <w:t>4.2 a 4.19   </w:t>
      </w:r>
      <w:r w:rsidRPr="00BF13B0">
        <w:rPr>
          <w:i/>
          <w:lang w:val="es-ES"/>
        </w:rPr>
        <w:t>[Sin cambios]</w:t>
      </w:r>
      <w:bookmarkEnd w:id="16"/>
    </w:p>
    <w:p w:rsidR="00480C44" w:rsidRPr="00291578" w:rsidRDefault="00480C44" w:rsidP="00480C44">
      <w:pPr>
        <w:pStyle w:val="LegTitle"/>
        <w:rPr>
          <w:lang w:val="es-ES"/>
        </w:rPr>
      </w:pPr>
      <w:bookmarkStart w:id="17" w:name="_Toc476042378"/>
      <w:r w:rsidRPr="00291578">
        <w:rPr>
          <w:lang w:val="es-ES"/>
        </w:rPr>
        <w:lastRenderedPageBreak/>
        <w:t>Regla 12</w:t>
      </w:r>
      <w:r w:rsidR="00DD58D1" w:rsidRPr="00291578">
        <w:rPr>
          <w:i/>
          <w:lang w:val="es-ES"/>
        </w:rPr>
        <w:t>bis</w:t>
      </w:r>
      <w:r w:rsidR="00DD58D1" w:rsidRPr="00291578">
        <w:rPr>
          <w:i/>
          <w:lang w:val="es-ES"/>
        </w:rPr>
        <w:br/>
      </w:r>
      <w:r w:rsidRPr="00291578">
        <w:rPr>
          <w:lang w:val="es-ES"/>
        </w:rPr>
        <w:t>Presentación por el solicitante de documentación relativa a la búsqueda anterior</w:t>
      </w:r>
      <w:bookmarkEnd w:id="17"/>
    </w:p>
    <w:p w:rsidR="00480C44" w:rsidRPr="00291578" w:rsidRDefault="00480C44" w:rsidP="00480C44">
      <w:pPr>
        <w:pStyle w:val="LegSubRule"/>
        <w:rPr>
          <w:lang w:val="es-ES"/>
        </w:rPr>
      </w:pPr>
      <w:bookmarkStart w:id="18" w:name="_Toc476042379"/>
      <w:r w:rsidRPr="00291578">
        <w:rPr>
          <w:lang w:val="es-ES"/>
        </w:rPr>
        <w:t>12</w:t>
      </w:r>
      <w:r w:rsidRPr="00291578">
        <w:rPr>
          <w:i/>
          <w:lang w:val="es-ES"/>
        </w:rPr>
        <w:t>bis.1</w:t>
      </w:r>
      <w:r w:rsidR="00DD58D1" w:rsidRPr="00291578">
        <w:rPr>
          <w:lang w:val="es-ES"/>
        </w:rPr>
        <w:t xml:space="preserve">   [Sin cambios] </w:t>
      </w:r>
      <w:r w:rsidRPr="00291578">
        <w:rPr>
          <w:i/>
          <w:lang w:val="es-ES"/>
        </w:rPr>
        <w:t>Presentación por el solicitante de documentación relativa a la búsqueda anterior cuando en el petitorio haya una indicación en virtud de la Regla 4.12</w:t>
      </w:r>
      <w:bookmarkEnd w:id="18"/>
    </w:p>
    <w:p w:rsidR="00480C44" w:rsidRPr="00291578" w:rsidRDefault="003F3043" w:rsidP="00480C44">
      <w:pPr>
        <w:pStyle w:val="Lega"/>
        <w:jc w:val="left"/>
        <w:rPr>
          <w:lang w:val="es-ES"/>
        </w:rPr>
      </w:pPr>
      <w:r w:rsidRPr="00291578">
        <w:rPr>
          <w:lang w:val="es-ES"/>
        </w:rPr>
        <w:tab/>
      </w:r>
      <w:r w:rsidR="00480C44" w:rsidRPr="00291578">
        <w:rPr>
          <w:lang w:val="es-ES"/>
        </w:rPr>
        <w:t>a)  Si el solicitante, en virtud de lo dispuesto en la Regla 4.12, ha pedido a la Administración encargada de la búsqueda internacional que tome en consideración los resultados de una búsqueda anterior realizada por la misma Administración encargada de la búsqueda internacional u otra administración, o por una Oficina nacional, el solicitante deberá, sin perjuicio de lo dispuesto en los párrafos b) a d), presentar a la Oficina receptora, junto con la solicitud internacional, una copia de los resultados de la búsqueda anterior, en cualquiera de las formas (por ejemplo, en forma de un informe de búsqueda, de una relación del estado anterior de la técnica mencionado o de un informe de examen) en que la Administración u Oficina correspondiente los haya presentado.</w:t>
      </w:r>
    </w:p>
    <w:p w:rsidR="00480C44" w:rsidRPr="00291578" w:rsidRDefault="003F3043" w:rsidP="00480C44">
      <w:pPr>
        <w:pStyle w:val="Lega"/>
        <w:jc w:val="left"/>
        <w:rPr>
          <w:lang w:val="es-ES"/>
        </w:rPr>
      </w:pPr>
      <w:r w:rsidRPr="00291578">
        <w:rPr>
          <w:lang w:val="es-ES"/>
        </w:rPr>
        <w:tab/>
      </w:r>
      <w:r w:rsidR="00480C44" w:rsidRPr="00291578">
        <w:rPr>
          <w:lang w:val="es-ES"/>
        </w:rPr>
        <w:t>b)  Cuando la búsqueda anterior haya sido realizada por la misma Oficina que la que desempeña las funciones de Oficina receptora, el solicitante podrá, en lugar de presentar la copia mencionada en el párrafo a), manifestar su deseo de que la Oficina receptora la prepare y transmita a la Administración encargada de la búsqueda internacional.</w:t>
      </w:r>
      <w:r w:rsidRPr="00291578">
        <w:rPr>
          <w:lang w:val="es-ES"/>
        </w:rPr>
        <w:t xml:space="preserve">  </w:t>
      </w:r>
      <w:r w:rsidR="00480C44" w:rsidRPr="00291578">
        <w:rPr>
          <w:lang w:val="es-ES"/>
        </w:rPr>
        <w:t>Esa petición deberá formularse en el petitorio y la Oficina receptora podrá exigir el pago de una tasa en su favor.</w:t>
      </w:r>
    </w:p>
    <w:p w:rsidR="00480C44" w:rsidRPr="00291578" w:rsidRDefault="003F3043" w:rsidP="00480C44">
      <w:pPr>
        <w:pStyle w:val="Lega"/>
        <w:jc w:val="left"/>
        <w:rPr>
          <w:lang w:val="es-ES"/>
        </w:rPr>
      </w:pPr>
      <w:r w:rsidRPr="00291578">
        <w:rPr>
          <w:lang w:val="es-ES"/>
        </w:rPr>
        <w:tab/>
      </w:r>
      <w:r w:rsidR="00480C44" w:rsidRPr="00291578">
        <w:rPr>
          <w:lang w:val="es-ES"/>
        </w:rPr>
        <w:t>c)  Cuando la búsqueda anterior haya sido realizada por la misma Administración encargada de la búsqueda internacional, o por la misma Oficina que la que desempeña las funciones de Administración encargada de la búsqueda internacional, no se exigirá la presentación de la copia mencionada en el párrafo a).</w:t>
      </w:r>
    </w:p>
    <w:p w:rsidR="00480C44" w:rsidRPr="00291578" w:rsidRDefault="003F3043" w:rsidP="00480C44">
      <w:pPr>
        <w:pStyle w:val="Lega"/>
        <w:jc w:val="left"/>
        <w:rPr>
          <w:lang w:val="es-ES"/>
        </w:rPr>
      </w:pPr>
      <w:r w:rsidRPr="00291578">
        <w:rPr>
          <w:lang w:val="es-ES"/>
        </w:rPr>
        <w:tab/>
      </w:r>
      <w:r w:rsidR="00480C44" w:rsidRPr="00291578">
        <w:rPr>
          <w:lang w:val="es-ES"/>
        </w:rPr>
        <w:t xml:space="preserve">d)  Cuando la Oficina receptora o la Administración encargada de la búsqueda internacional disponga de la copia mencionada en el párrafo a), obtenida de una forma y </w:t>
      </w:r>
      <w:r w:rsidR="00480C44" w:rsidRPr="00291578">
        <w:rPr>
          <w:lang w:val="es-ES"/>
        </w:rPr>
        <w:lastRenderedPageBreak/>
        <w:t>manera que le sean aceptables, por ejemplo, de una biblioteca digital, y el solicitante lo indique así en el petitorio, no se exigirá la presentación de una copia en virtud de ese párrafo.</w:t>
      </w:r>
    </w:p>
    <w:p w:rsidR="00480C44" w:rsidRPr="00291578" w:rsidRDefault="00387D08" w:rsidP="00480C44">
      <w:pPr>
        <w:pStyle w:val="LegSubRule"/>
        <w:rPr>
          <w:lang w:val="es-ES"/>
        </w:rPr>
      </w:pPr>
      <w:bookmarkStart w:id="19" w:name="_Toc476042380"/>
      <w:r w:rsidRPr="00291578">
        <w:rPr>
          <w:lang w:val="es-ES"/>
        </w:rPr>
        <w:t>12</w:t>
      </w:r>
      <w:r w:rsidRPr="00291578">
        <w:rPr>
          <w:i/>
          <w:lang w:val="es-ES"/>
        </w:rPr>
        <w:t>bis</w:t>
      </w:r>
      <w:r w:rsidRPr="00291578">
        <w:rPr>
          <w:lang w:val="es-ES"/>
        </w:rPr>
        <w:t>.</w:t>
      </w:r>
      <w:r w:rsidR="00480C44" w:rsidRPr="00291578">
        <w:rPr>
          <w:lang w:val="es-ES"/>
        </w:rPr>
        <w:t>2</w:t>
      </w:r>
      <w:r w:rsidRPr="00291578">
        <w:rPr>
          <w:lang w:val="es-ES"/>
        </w:rPr>
        <w:t>   </w:t>
      </w:r>
      <w:r w:rsidR="00480C44" w:rsidRPr="00BF13B0">
        <w:rPr>
          <w:i/>
          <w:lang w:val="es-ES"/>
        </w:rPr>
        <w:t>[Sin cambios]</w:t>
      </w:r>
      <w:bookmarkEnd w:id="19"/>
    </w:p>
    <w:p w:rsidR="00480C44" w:rsidRPr="00291578" w:rsidRDefault="00480C44" w:rsidP="00480C44">
      <w:pPr>
        <w:pStyle w:val="LegTitle"/>
        <w:rPr>
          <w:lang w:val="es-ES"/>
        </w:rPr>
      </w:pPr>
      <w:bookmarkStart w:id="20" w:name="_Toc476042381"/>
      <w:r w:rsidRPr="00291578">
        <w:rPr>
          <w:lang w:val="es-ES"/>
        </w:rPr>
        <w:lastRenderedPageBreak/>
        <w:t>Regla 23</w:t>
      </w:r>
      <w:r w:rsidR="00024872" w:rsidRPr="00291578">
        <w:rPr>
          <w:i/>
          <w:lang w:val="es-ES"/>
        </w:rPr>
        <w:t>bis</w:t>
      </w:r>
      <w:r w:rsidR="00024872" w:rsidRPr="00291578">
        <w:rPr>
          <w:lang w:val="es-ES"/>
        </w:rPr>
        <w:br/>
      </w:r>
      <w:r w:rsidRPr="00291578">
        <w:rPr>
          <w:lang w:val="es-ES"/>
        </w:rPr>
        <w:t>Transmisión de documentación relativa a la búsqueda o a la clasificación anterior</w:t>
      </w:r>
      <w:bookmarkEnd w:id="20"/>
    </w:p>
    <w:p w:rsidR="00480C44" w:rsidRPr="00291578" w:rsidRDefault="00480C44" w:rsidP="00480C44">
      <w:pPr>
        <w:pStyle w:val="LegSubRule"/>
        <w:rPr>
          <w:lang w:val="es-ES"/>
        </w:rPr>
      </w:pPr>
      <w:bookmarkStart w:id="21" w:name="_Toc476042382"/>
      <w:r w:rsidRPr="00291578">
        <w:rPr>
          <w:lang w:val="es-ES"/>
        </w:rPr>
        <w:t>23</w:t>
      </w:r>
      <w:r w:rsidRPr="00291578">
        <w:rPr>
          <w:i/>
          <w:lang w:val="es-ES"/>
        </w:rPr>
        <w:t>bis</w:t>
      </w:r>
      <w:r w:rsidRPr="00291578">
        <w:rPr>
          <w:lang w:val="es-ES"/>
        </w:rPr>
        <w:t>.1   </w:t>
      </w:r>
      <w:r w:rsidRPr="00291578">
        <w:rPr>
          <w:i/>
          <w:lang w:val="es-ES"/>
        </w:rPr>
        <w:t xml:space="preserve">[Sin </w:t>
      </w:r>
      <w:r w:rsidR="00291578" w:rsidRPr="00291578">
        <w:rPr>
          <w:i/>
          <w:lang w:val="es-ES"/>
        </w:rPr>
        <w:t>cambios</w:t>
      </w:r>
      <w:r w:rsidRPr="00291578">
        <w:rPr>
          <w:i/>
          <w:lang w:val="es-ES"/>
        </w:rPr>
        <w:t>]</w:t>
      </w:r>
      <w:bookmarkEnd w:id="21"/>
    </w:p>
    <w:p w:rsidR="00480C44" w:rsidRPr="00291578" w:rsidRDefault="00480C44" w:rsidP="00480C44">
      <w:pPr>
        <w:pStyle w:val="LegSubRule"/>
        <w:rPr>
          <w:i/>
          <w:lang w:val="es-ES"/>
        </w:rPr>
      </w:pPr>
      <w:bookmarkStart w:id="22" w:name="_Toc476042383"/>
      <w:r w:rsidRPr="00291578">
        <w:rPr>
          <w:lang w:val="es-ES"/>
        </w:rPr>
        <w:t>23</w:t>
      </w:r>
      <w:r w:rsidRPr="00291578">
        <w:rPr>
          <w:i/>
          <w:lang w:val="es-ES"/>
        </w:rPr>
        <w:t>bis</w:t>
      </w:r>
      <w:r w:rsidRPr="00291578">
        <w:rPr>
          <w:lang w:val="es-ES"/>
        </w:rPr>
        <w:t>.2</w:t>
      </w:r>
      <w:r w:rsidRPr="00291578">
        <w:rPr>
          <w:i/>
          <w:lang w:val="es-ES"/>
        </w:rPr>
        <w:t>   </w:t>
      </w:r>
      <w:r w:rsidR="00291578" w:rsidRPr="00291578">
        <w:rPr>
          <w:lang w:val="es-ES"/>
        </w:rPr>
        <w:t>[Sin cambios]</w:t>
      </w:r>
      <w:r w:rsidR="00291578">
        <w:rPr>
          <w:lang w:val="es-ES"/>
        </w:rPr>
        <w:t xml:space="preserve"> </w:t>
      </w:r>
      <w:r w:rsidRPr="00291578">
        <w:rPr>
          <w:i/>
          <w:lang w:val="es-ES"/>
        </w:rPr>
        <w:t>Transmisión de documentación relativa a la búsqueda o a la clasificación anterior a los efectos de lo dispuesto en la Regla 41.2</w:t>
      </w:r>
      <w:bookmarkEnd w:id="22"/>
    </w:p>
    <w:p w:rsidR="00480C44" w:rsidRPr="00291578" w:rsidRDefault="00F10866" w:rsidP="00480C44">
      <w:pPr>
        <w:pStyle w:val="Lega"/>
        <w:keepLines/>
        <w:rPr>
          <w:rFonts w:eastAsia="SimSun"/>
          <w:lang w:val="es-ES"/>
        </w:rPr>
      </w:pPr>
      <w:r w:rsidRPr="00291578">
        <w:rPr>
          <w:lang w:val="es-ES"/>
        </w:rPr>
        <w:tab/>
      </w:r>
      <w:r w:rsidR="00480C44" w:rsidRPr="00291578">
        <w:rPr>
          <w:lang w:val="es-ES"/>
        </w:rPr>
        <w:t>a)  A los efectos de lo dispuesto en la Regla 41.2, cuando en la solicitud internacional se reivindique la prioridad de una o varias solicitudes anteriores presentadas ante la misma Oficina que la que desempeña las funciones de Oficina receptora, y dicha Oficina haya realizado una búsqueda anterior con respecto a esa solicitud anterior, o la haya clasificado, la Oficina receptora, sin perjuicio de lo dispuesto en el Artículo 30.2.a), según se aplique en virtud del Artículo 30.3) y de lo dispuesto en los párrafos b), d) y e), transmitirá a la Administración encargada de la búsqueda internacional, junto con la copia para la búsqueda, una copia de los resultados de la búsqueda anterior, en cualquiera de las formas (por ejemplo, en forma de un informe de búsqueda, de una relación del estado anterior de la técnica mencionado o de un informe de examen) en que la Oficina disponga de los mismos, y una copia de los resultados de la clasificación anterior que esa Oficina hubiera realizado, si ya estuvieran disponibles.  La Oficina receptora también podrá, sin perjuicio de lo dispuesto en el Artículo 30.2.a), según se aplique en virtud del Artículo 30.3), transmitir a la Administración encargada de la búsqueda internacional cuantos otros documentos relativos a la búsqueda anterior estime que pudieran resultar de utilidad a dicha Administración para llevar a cabo la búsqueda internacional.</w:t>
      </w:r>
    </w:p>
    <w:p w:rsidR="00480C44" w:rsidRPr="00291578" w:rsidRDefault="00F10866" w:rsidP="00480C44">
      <w:pPr>
        <w:pStyle w:val="Lega"/>
        <w:jc w:val="left"/>
        <w:rPr>
          <w:lang w:val="es-ES"/>
        </w:rPr>
      </w:pPr>
      <w:r w:rsidRPr="00291578">
        <w:rPr>
          <w:lang w:val="es-ES"/>
        </w:rPr>
        <w:tab/>
      </w:r>
      <w:r w:rsidR="00480C44" w:rsidRPr="00291578">
        <w:rPr>
          <w:lang w:val="es-ES"/>
        </w:rPr>
        <w:t>b)  No obstante lo dispuesto en el párrafo a), la Oficina receptora podrá notificar a la Oficina Internacional antes del 14 de abril de 2016 que podrá decidir, a petición del solicitante presentada junto con la solicitud internacional, no transmitir los resultados de una búsqueda anterior a la Administración encargada de la búsqueda internacional.  La Oficina Internacional publicará en la Gaceta las notificaciones efectuadas con arreglo a esta disposición.</w:t>
      </w:r>
    </w:p>
    <w:p w:rsidR="00480C44" w:rsidRPr="00291578" w:rsidRDefault="00480C44" w:rsidP="00F10866">
      <w:pPr>
        <w:pStyle w:val="Lega"/>
        <w:keepLines/>
        <w:jc w:val="left"/>
        <w:rPr>
          <w:lang w:val="es-ES"/>
        </w:rPr>
      </w:pPr>
    </w:p>
    <w:p w:rsidR="00480C44" w:rsidRPr="00291578" w:rsidRDefault="00480C44" w:rsidP="00480C44">
      <w:pPr>
        <w:pStyle w:val="Lega"/>
        <w:keepNext/>
        <w:spacing w:line="240" w:lineRule="auto"/>
        <w:jc w:val="center"/>
        <w:rPr>
          <w:rFonts w:eastAsia="SimSun"/>
          <w:i/>
          <w:iCs/>
          <w:lang w:val="es-ES"/>
        </w:rPr>
      </w:pPr>
      <w:r w:rsidRPr="00291578">
        <w:rPr>
          <w:rFonts w:eastAsia="SimSun"/>
          <w:i/>
          <w:iCs/>
          <w:lang w:val="es-ES"/>
        </w:rPr>
        <w:t>[Regla 23bis.2, continuación]</w:t>
      </w:r>
    </w:p>
    <w:p w:rsidR="00480C44" w:rsidRPr="00291578" w:rsidRDefault="00480C44" w:rsidP="00F10866">
      <w:pPr>
        <w:pStyle w:val="Lega"/>
        <w:keepNext/>
        <w:spacing w:line="240" w:lineRule="auto"/>
        <w:jc w:val="center"/>
        <w:rPr>
          <w:rFonts w:eastAsia="SimSun"/>
          <w:i/>
          <w:iCs/>
          <w:lang w:val="es-ES"/>
        </w:rPr>
      </w:pPr>
    </w:p>
    <w:p w:rsidR="00480C44" w:rsidRPr="00291578" w:rsidRDefault="00F10866" w:rsidP="00480C44">
      <w:pPr>
        <w:pStyle w:val="Lega"/>
        <w:keepLines/>
        <w:jc w:val="left"/>
        <w:rPr>
          <w:lang w:val="es-ES"/>
        </w:rPr>
      </w:pPr>
      <w:r w:rsidRPr="00291578">
        <w:rPr>
          <w:lang w:val="es-ES"/>
        </w:rPr>
        <w:tab/>
      </w:r>
      <w:r w:rsidR="00480C44" w:rsidRPr="00291578">
        <w:rPr>
          <w:lang w:val="es-ES"/>
        </w:rPr>
        <w:t xml:space="preserve">c)  La Oficina receptora podrá optar por que el párrafo a) se aplique </w:t>
      </w:r>
      <w:r w:rsidR="00480C44" w:rsidRPr="00291578">
        <w:rPr>
          <w:i/>
          <w:lang w:val="es-ES"/>
        </w:rPr>
        <w:t>mutatis mutandis</w:t>
      </w:r>
      <w:r w:rsidR="00480C44" w:rsidRPr="00291578">
        <w:rPr>
          <w:lang w:val="es-ES"/>
        </w:rPr>
        <w:t xml:space="preserve"> cuando en la solicitud internacional se reivindique la prioridad de una o varias solicitudes anteriores presentadas ante una Oficina distinta de aquella que desempeña las funciones de Oficina receptora, dicha Oficina haya realizado una búsqueda anterior con respecto a esa solicitud anterior, o la haya clasificado, y la Oficina receptora disponga de los resultados de la búsqueda anterior o de la clasificación, obtenidos de una forma y manera que le sean aceptables, por ejemplo, de una biblioteca digital.</w:t>
      </w:r>
    </w:p>
    <w:p w:rsidR="00480C44" w:rsidRPr="00291578" w:rsidRDefault="00F10866" w:rsidP="00480C44">
      <w:pPr>
        <w:pStyle w:val="Lega"/>
        <w:jc w:val="left"/>
        <w:rPr>
          <w:lang w:val="es-ES"/>
        </w:rPr>
      </w:pPr>
      <w:r w:rsidRPr="00291578">
        <w:rPr>
          <w:lang w:val="es-ES"/>
        </w:rPr>
        <w:tab/>
      </w:r>
      <w:r w:rsidR="00480C44" w:rsidRPr="00291578">
        <w:rPr>
          <w:lang w:val="es-ES"/>
        </w:rPr>
        <w:t>d)  Los párrafos a) y c) no serán de aplicación cuando la búsqueda anterior haya sido realizada por la misma Administración encargada de la búsqueda internacional o por la misma Oficina que desempeña las funciones de Administración encargada de la búsqueda internacional, ni cuando la Oficina receptora tenga conocimiento de que la Administración encargada de la búsqueda internacional ya dispone de una copia de los resultados de la búsqueda o de la clasificación anterior, obtenidos de una forma y manera que le sean aceptables, por ejemplo, de una biblioteca digital.</w:t>
      </w:r>
    </w:p>
    <w:p w:rsidR="00480C44" w:rsidRPr="00291578" w:rsidRDefault="00F10866" w:rsidP="00480C44">
      <w:pPr>
        <w:pStyle w:val="Lega"/>
        <w:jc w:val="left"/>
        <w:rPr>
          <w:lang w:val="es-ES"/>
        </w:rPr>
      </w:pPr>
      <w:r w:rsidRPr="00291578">
        <w:rPr>
          <w:lang w:val="es-ES"/>
        </w:rPr>
        <w:tab/>
      </w:r>
      <w:r w:rsidR="00480C44" w:rsidRPr="00291578">
        <w:rPr>
          <w:lang w:val="es-ES"/>
        </w:rPr>
        <w:t>e)  En la medida en que, a 14 de octubre de 2015, la transmisión de las copias mencionadas en el párrafo a), o la transmisión de dichas copias en cualquiera de las formas indicadas en el párrafo a), sin la autorización del solicitante, no sea compatible con la legislación aplicable por la Oficina receptora, dicho párrafo no será de aplicación a la transmisión de tales copias, ni a la transmisión de las copias en cualquiera de las formas indicadas, con respecto a las solicitudes internacionales presentadas ante aquella Oficina receptora, mientras la transmisión sin la autorización del solicitante continúe siendo incompatible con la legislación, y teniendo en cuenta que la citada Oficina deberá informar de ello a la Oficina Internacional antes del 14 de abril de 2016.</w:t>
      </w:r>
      <w:r w:rsidRPr="00291578">
        <w:rPr>
          <w:lang w:val="es-ES"/>
        </w:rPr>
        <w:t xml:space="preserve"> </w:t>
      </w:r>
      <w:r w:rsidR="00291578" w:rsidRPr="00291578">
        <w:rPr>
          <w:lang w:val="es-ES"/>
        </w:rPr>
        <w:t xml:space="preserve"> </w:t>
      </w:r>
      <w:r w:rsidR="00480C44" w:rsidRPr="00291578">
        <w:rPr>
          <w:lang w:val="es-ES"/>
        </w:rPr>
        <w:t>La Oficina Internacional publicará lo antes posible en la Gaceta las informaciones recibidas.</w:t>
      </w:r>
    </w:p>
    <w:p w:rsidR="00480C44" w:rsidRPr="00291578" w:rsidRDefault="00480C44" w:rsidP="00480C44">
      <w:pPr>
        <w:pStyle w:val="LegTitle"/>
        <w:rPr>
          <w:lang w:val="es-ES"/>
        </w:rPr>
      </w:pPr>
      <w:bookmarkStart w:id="23" w:name="_Toc476042384"/>
      <w:r w:rsidRPr="00291578">
        <w:rPr>
          <w:lang w:val="es-ES"/>
        </w:rPr>
        <w:lastRenderedPageBreak/>
        <w:t>Regla 41</w:t>
      </w:r>
      <w:r w:rsidR="00291578" w:rsidRPr="00291578">
        <w:rPr>
          <w:lang w:val="es-ES"/>
        </w:rPr>
        <w:br/>
      </w:r>
      <w:r w:rsidRPr="00291578">
        <w:rPr>
          <w:lang w:val="es-ES"/>
        </w:rPr>
        <w:t>Consideración de los resultados de una búsqueda o una clasificación anterior</w:t>
      </w:r>
      <w:bookmarkEnd w:id="23"/>
    </w:p>
    <w:p w:rsidR="00480C44" w:rsidRPr="00BF13B0" w:rsidRDefault="00480C44" w:rsidP="00480C44">
      <w:pPr>
        <w:pStyle w:val="LegSubRule"/>
        <w:rPr>
          <w:i/>
          <w:lang w:val="es-ES"/>
        </w:rPr>
      </w:pPr>
      <w:bookmarkStart w:id="24" w:name="_Toc476042385"/>
      <w:r w:rsidRPr="00291578">
        <w:rPr>
          <w:lang w:val="es-ES"/>
        </w:rPr>
        <w:t>41.1  </w:t>
      </w:r>
      <w:r w:rsidRPr="00BF13B0">
        <w:rPr>
          <w:i/>
          <w:lang w:val="es-ES"/>
        </w:rPr>
        <w:t> [Sin cambios]</w:t>
      </w:r>
      <w:bookmarkEnd w:id="24"/>
    </w:p>
    <w:p w:rsidR="00480C44" w:rsidRPr="00291578" w:rsidRDefault="00480C44" w:rsidP="00480C44">
      <w:pPr>
        <w:pStyle w:val="LegSubRule"/>
        <w:rPr>
          <w:lang w:val="es-ES"/>
        </w:rPr>
      </w:pPr>
      <w:bookmarkStart w:id="25" w:name="_Toc476042386"/>
      <w:r w:rsidRPr="00291578">
        <w:rPr>
          <w:lang w:val="es-ES"/>
        </w:rPr>
        <w:t>41.2   </w:t>
      </w:r>
      <w:r w:rsidRPr="00291578">
        <w:rPr>
          <w:i/>
          <w:lang w:val="es-ES"/>
        </w:rPr>
        <w:t>Consideración de los resultados de una búsqueda o una clasificación anterior en otros casos</w:t>
      </w:r>
      <w:bookmarkEnd w:id="25"/>
    </w:p>
    <w:p w:rsidR="00480C44" w:rsidRPr="00291578" w:rsidRDefault="00031CB2" w:rsidP="00480C44">
      <w:pPr>
        <w:pStyle w:val="Lega"/>
        <w:jc w:val="left"/>
        <w:rPr>
          <w:lang w:val="es-ES"/>
        </w:rPr>
      </w:pPr>
      <w:r w:rsidRPr="00291578">
        <w:rPr>
          <w:lang w:val="es-ES"/>
        </w:rPr>
        <w:tab/>
      </w:r>
      <w:r w:rsidR="00480C44" w:rsidRPr="00291578">
        <w:rPr>
          <w:lang w:val="es-ES"/>
        </w:rPr>
        <w:t>a)  [Sin cambios]</w:t>
      </w:r>
    </w:p>
    <w:p w:rsidR="00480C44" w:rsidRPr="00291578" w:rsidRDefault="00031CB2" w:rsidP="00480C44">
      <w:pPr>
        <w:pStyle w:val="Lega"/>
        <w:jc w:val="left"/>
        <w:rPr>
          <w:lang w:val="es-ES"/>
        </w:rPr>
      </w:pPr>
      <w:r w:rsidRPr="00291578">
        <w:rPr>
          <w:lang w:val="es-ES"/>
        </w:rPr>
        <w:tab/>
      </w:r>
      <w:r w:rsidR="00480C44" w:rsidRPr="00291578">
        <w:rPr>
          <w:lang w:val="es-ES"/>
        </w:rPr>
        <w:t xml:space="preserve">b)  Cuando la Oficina receptora haya transmitido a la Administración encargada de la búsqueda internacional una copia de los resultados de la búsqueda anterior o de la clasificación anterior en virtud de lo dispuesto en los párrafos a) o </w:t>
      </w:r>
      <w:r w:rsidR="00374314" w:rsidRPr="00374314">
        <w:rPr>
          <w:rStyle w:val="DeletedText"/>
          <w:lang w:val="es-ES"/>
        </w:rPr>
        <w:t>b)</w:t>
      </w:r>
      <w:r w:rsidR="00374314" w:rsidRPr="00374314">
        <w:rPr>
          <w:rStyle w:val="InsertedText"/>
          <w:color w:val="0000FF"/>
          <w:lang w:val="es-ES"/>
        </w:rPr>
        <w:t>c)</w:t>
      </w:r>
      <w:r w:rsidR="00480C44" w:rsidRPr="00291578">
        <w:rPr>
          <w:lang w:val="es-ES"/>
        </w:rPr>
        <w:t xml:space="preserve"> de la Regla 23</w:t>
      </w:r>
      <w:r w:rsidR="00480C44" w:rsidRPr="00291578">
        <w:rPr>
          <w:i/>
          <w:lang w:val="es-ES"/>
        </w:rPr>
        <w:t>bis</w:t>
      </w:r>
      <w:r w:rsidR="00480C44" w:rsidRPr="00291578">
        <w:rPr>
          <w:lang w:val="es-ES"/>
        </w:rPr>
        <w:t>.2, o cuando la Administración Internacional disponga de la citada copia, obtenida de una forma y manera que le sean aceptables, por ejemplo, de una biblioteca digital, la Administración encargada de la búsqueda internacional podrá tomar en consideración esos resultados al realizar la búsqueda internacional.</w:t>
      </w:r>
    </w:p>
    <w:p w:rsidR="00480C44" w:rsidRPr="00291578" w:rsidRDefault="00480C44" w:rsidP="00031CB2">
      <w:pPr>
        <w:pStyle w:val="Lega"/>
        <w:jc w:val="left"/>
        <w:rPr>
          <w:lang w:val="es-ES"/>
        </w:rPr>
      </w:pPr>
    </w:p>
    <w:p w:rsidR="00480C44" w:rsidRPr="00291578" w:rsidRDefault="00480C44" w:rsidP="00480C44">
      <w:pPr>
        <w:pStyle w:val="ONUME"/>
        <w:numPr>
          <w:ilvl w:val="0"/>
          <w:numId w:val="0"/>
        </w:numPr>
        <w:ind w:left="5533"/>
        <w:rPr>
          <w:lang w:val="es-ES"/>
        </w:rPr>
      </w:pPr>
      <w:r w:rsidRPr="00291578">
        <w:rPr>
          <w:lang w:val="es-ES"/>
        </w:rPr>
        <w:t>[Fin del Anexo y del documento]</w:t>
      </w:r>
    </w:p>
    <w:p w:rsidR="002D09DC" w:rsidRPr="00291578" w:rsidRDefault="002D09DC" w:rsidP="00F10866">
      <w:pPr>
        <w:pStyle w:val="ONUME"/>
        <w:numPr>
          <w:ilvl w:val="0"/>
          <w:numId w:val="0"/>
        </w:numPr>
        <w:ind w:left="5533"/>
        <w:rPr>
          <w:lang w:val="es-ES"/>
        </w:rPr>
      </w:pPr>
    </w:p>
    <w:sectPr w:rsidR="002D09DC" w:rsidRPr="00291578" w:rsidSect="002D09D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49" w:rsidRDefault="00DF6B49">
      <w:r>
        <w:separator/>
      </w:r>
    </w:p>
  </w:endnote>
  <w:endnote w:type="continuationSeparator" w:id="0">
    <w:p w:rsidR="00DF6B49" w:rsidRDefault="00DF6B49" w:rsidP="003B38C1">
      <w:r>
        <w:separator/>
      </w:r>
    </w:p>
    <w:p w:rsidR="00DF6B49" w:rsidRPr="003B38C1" w:rsidRDefault="00DF6B49" w:rsidP="003B38C1">
      <w:pPr>
        <w:spacing w:after="60"/>
        <w:rPr>
          <w:sz w:val="17"/>
        </w:rPr>
      </w:pPr>
      <w:r>
        <w:rPr>
          <w:sz w:val="17"/>
        </w:rPr>
        <w:t>[Endnote continued from previous page]</w:t>
      </w:r>
    </w:p>
  </w:endnote>
  <w:endnote w:type="continuationNotice" w:id="1">
    <w:p w:rsidR="00DF6B49" w:rsidRPr="003B38C1" w:rsidRDefault="00DF6B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49" w:rsidRDefault="00DF6B49">
      <w:r>
        <w:separator/>
      </w:r>
    </w:p>
  </w:footnote>
  <w:footnote w:type="continuationSeparator" w:id="0">
    <w:p w:rsidR="00DF6B49" w:rsidRDefault="00DF6B49" w:rsidP="008B60B2">
      <w:r>
        <w:separator/>
      </w:r>
    </w:p>
    <w:p w:rsidR="00DF6B49" w:rsidRPr="00ED77FB" w:rsidRDefault="00DF6B49" w:rsidP="008B60B2">
      <w:pPr>
        <w:spacing w:after="60"/>
        <w:rPr>
          <w:sz w:val="17"/>
          <w:szCs w:val="17"/>
        </w:rPr>
      </w:pPr>
      <w:r w:rsidRPr="00ED77FB">
        <w:rPr>
          <w:sz w:val="17"/>
          <w:szCs w:val="17"/>
        </w:rPr>
        <w:t>[Footnote continued from previous page]</w:t>
      </w:r>
    </w:p>
  </w:footnote>
  <w:footnote w:type="continuationNotice" w:id="1">
    <w:p w:rsidR="00DF6B49" w:rsidRPr="00ED77FB" w:rsidRDefault="00DF6B49" w:rsidP="008B60B2">
      <w:pPr>
        <w:spacing w:before="60"/>
        <w:jc w:val="right"/>
        <w:rPr>
          <w:sz w:val="17"/>
          <w:szCs w:val="17"/>
        </w:rPr>
      </w:pPr>
      <w:r w:rsidRPr="00ED77FB">
        <w:rPr>
          <w:sz w:val="17"/>
          <w:szCs w:val="17"/>
        </w:rPr>
        <w:t>[Footnote continued on next page]</w:t>
      </w:r>
    </w:p>
  </w:footnote>
  <w:footnote w:id="2">
    <w:p w:rsidR="00480C44" w:rsidRPr="000C4A2C" w:rsidRDefault="00480C44" w:rsidP="00480C44">
      <w:pPr>
        <w:pStyle w:val="FootnoteText"/>
        <w:rPr>
          <w:lang w:val="es-ES"/>
        </w:rPr>
      </w:pPr>
      <w:r w:rsidRPr="000C4A2C">
        <w:rPr>
          <w:rStyle w:val="FootnoteReference"/>
        </w:rPr>
        <w:footnoteRef/>
      </w:r>
      <w:r w:rsidRPr="000C4A2C">
        <w:rPr>
          <w:lang w:val="es-ES"/>
        </w:rPr>
        <w:t xml:space="preserve"> </w:t>
      </w:r>
      <w:r w:rsidRPr="000C4A2C">
        <w:rPr>
          <w:lang w:val="es-ES"/>
        </w:rPr>
        <w:tab/>
      </w:r>
      <w:r w:rsidRPr="000C4A2C">
        <w:rPr>
          <w:lang w:val="es-ES_tradnl"/>
        </w:rPr>
        <w:t>El texto que se propone añadir aparece subrayado mientras que el que se propone suprimir aparece tachado.  Para facilitar la consulta, puede que se incluyan ciertas disposiciones que no se propone modificar.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87D08" w:rsidRDefault="00DF6B49" w:rsidP="00477D6B">
    <w:pPr>
      <w:jc w:val="right"/>
      <w:rPr>
        <w:lang w:val="es-ES"/>
      </w:rPr>
    </w:pPr>
    <w:bookmarkStart w:id="9" w:name="Code2"/>
    <w:bookmarkEnd w:id="9"/>
    <w:r w:rsidRPr="00387D08">
      <w:rPr>
        <w:lang w:val="es-ES"/>
      </w:rPr>
      <w:t>PCT/WG/10/5</w:t>
    </w:r>
  </w:p>
  <w:p w:rsidR="00EC4E49" w:rsidRPr="00387D08" w:rsidRDefault="00387D08" w:rsidP="00477D6B">
    <w:pPr>
      <w:jc w:val="right"/>
      <w:rPr>
        <w:lang w:val="es-ES"/>
      </w:rPr>
    </w:pPr>
    <w:r w:rsidRPr="00387D08">
      <w:rPr>
        <w:lang w:val="es-ES"/>
      </w:rPr>
      <w:t>página</w:t>
    </w:r>
    <w:r w:rsidR="00EC4E49" w:rsidRPr="00387D08">
      <w:rPr>
        <w:lang w:val="es-ES"/>
      </w:rPr>
      <w:t xml:space="preserve"> </w:t>
    </w:r>
    <w:r w:rsidR="00EC4E49" w:rsidRPr="00387D08">
      <w:rPr>
        <w:lang w:val="es-ES"/>
      </w:rPr>
      <w:fldChar w:fldCharType="begin"/>
    </w:r>
    <w:r w:rsidR="00EC4E49" w:rsidRPr="00387D08">
      <w:rPr>
        <w:lang w:val="es-ES"/>
      </w:rPr>
      <w:instrText xml:space="preserve"> PAGE  \* MERGEFORMAT </w:instrText>
    </w:r>
    <w:r w:rsidR="00EC4E49" w:rsidRPr="00387D08">
      <w:rPr>
        <w:lang w:val="es-ES"/>
      </w:rPr>
      <w:fldChar w:fldCharType="separate"/>
    </w:r>
    <w:r w:rsidR="005057A6">
      <w:rPr>
        <w:noProof/>
        <w:lang w:val="es-ES"/>
      </w:rPr>
      <w:t>2</w:t>
    </w:r>
    <w:r w:rsidR="00EC4E49" w:rsidRPr="00387D08">
      <w:rPr>
        <w:lang w:val="es-ES"/>
      </w:rP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DC" w:rsidRPr="00387D08" w:rsidRDefault="002D09DC" w:rsidP="00477D6B">
    <w:pPr>
      <w:jc w:val="right"/>
      <w:rPr>
        <w:lang w:val="es-ES"/>
      </w:rPr>
    </w:pPr>
    <w:r w:rsidRPr="00387D08">
      <w:rPr>
        <w:lang w:val="es-ES"/>
      </w:rPr>
      <w:t>PCT/WG/10/5</w:t>
    </w:r>
  </w:p>
  <w:p w:rsidR="002D09DC" w:rsidRPr="00387D08" w:rsidRDefault="00387D08" w:rsidP="00477D6B">
    <w:pPr>
      <w:jc w:val="right"/>
      <w:rPr>
        <w:lang w:val="es-ES"/>
      </w:rPr>
    </w:pPr>
    <w:r w:rsidRPr="00387D08">
      <w:rPr>
        <w:lang w:val="es-ES"/>
      </w:rPr>
      <w:t>An</w:t>
    </w:r>
    <w:r w:rsidR="002D09DC" w:rsidRPr="00387D08">
      <w:rPr>
        <w:lang w:val="es-ES"/>
      </w:rPr>
      <w:t>ex</w:t>
    </w:r>
    <w:r w:rsidRPr="00387D08">
      <w:rPr>
        <w:lang w:val="es-ES"/>
      </w:rPr>
      <w:t>o</w:t>
    </w:r>
    <w:r w:rsidR="002D09DC" w:rsidRPr="00387D08">
      <w:rPr>
        <w:lang w:val="es-ES"/>
      </w:rPr>
      <w:t>, p</w:t>
    </w:r>
    <w:r w:rsidRPr="00387D08">
      <w:rPr>
        <w:lang w:val="es-ES"/>
      </w:rPr>
      <w:t>ágina</w:t>
    </w:r>
    <w:r w:rsidR="002D09DC" w:rsidRPr="00387D08">
      <w:rPr>
        <w:lang w:val="es-ES"/>
      </w:rPr>
      <w:t xml:space="preserve"> </w:t>
    </w:r>
    <w:r w:rsidR="002D09DC" w:rsidRPr="00387D08">
      <w:rPr>
        <w:lang w:val="es-ES"/>
      </w:rPr>
      <w:fldChar w:fldCharType="begin"/>
    </w:r>
    <w:r w:rsidR="002D09DC" w:rsidRPr="00387D08">
      <w:rPr>
        <w:lang w:val="es-ES"/>
      </w:rPr>
      <w:instrText xml:space="preserve"> PAGE  \* MERGEFORMAT </w:instrText>
    </w:r>
    <w:r w:rsidR="002D09DC" w:rsidRPr="00387D08">
      <w:rPr>
        <w:lang w:val="es-ES"/>
      </w:rPr>
      <w:fldChar w:fldCharType="separate"/>
    </w:r>
    <w:r w:rsidR="005057A6">
      <w:rPr>
        <w:noProof/>
        <w:lang w:val="es-ES"/>
      </w:rPr>
      <w:t>7</w:t>
    </w:r>
    <w:r w:rsidR="002D09DC" w:rsidRPr="00387D08">
      <w:rPr>
        <w:lang w:val="es-ES"/>
      </w:rPr>
      <w:fldChar w:fldCharType="end"/>
    </w:r>
  </w:p>
  <w:p w:rsidR="002D09DC" w:rsidRDefault="002D09D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DC" w:rsidRPr="00387D08" w:rsidRDefault="002D09DC" w:rsidP="002D09DC">
    <w:pPr>
      <w:pStyle w:val="Header"/>
      <w:jc w:val="right"/>
      <w:rPr>
        <w:lang w:val="es-ES"/>
      </w:rPr>
    </w:pPr>
    <w:r w:rsidRPr="00387D08">
      <w:rPr>
        <w:lang w:val="es-ES"/>
      </w:rPr>
      <w:t>PCT/WG/10/5</w:t>
    </w:r>
  </w:p>
  <w:p w:rsidR="002D09DC" w:rsidRPr="00387D08" w:rsidRDefault="002D09DC" w:rsidP="002D09DC">
    <w:pPr>
      <w:pStyle w:val="Header"/>
      <w:jc w:val="right"/>
      <w:rPr>
        <w:lang w:val="es-ES"/>
      </w:rPr>
    </w:pPr>
    <w:r w:rsidRPr="00387D08">
      <w:rPr>
        <w:lang w:val="es-ES"/>
      </w:rPr>
      <w:t>ANEX</w:t>
    </w:r>
    <w:r w:rsidR="00387D08" w:rsidRPr="00387D08">
      <w:rPr>
        <w:lang w:val="es-ES"/>
      </w:rPr>
      <w: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TextBase TMs\WorkspaceSTS\XSPMigration\Old_R_IP_General|TextBase TMs\WorkspaceSTS\XSPMigration\Old_R_STS_POW_IP"/>
    <w:docVar w:name="TextBaseURL" w:val="empty"/>
    <w:docVar w:name="UILng" w:val="en"/>
  </w:docVars>
  <w:rsids>
    <w:rsidRoot w:val="00DF6B49"/>
    <w:rsid w:val="00024872"/>
    <w:rsid w:val="00031CB2"/>
    <w:rsid w:val="00043CAA"/>
    <w:rsid w:val="00075432"/>
    <w:rsid w:val="000968ED"/>
    <w:rsid w:val="000C4A2C"/>
    <w:rsid w:val="000F4DC6"/>
    <w:rsid w:val="000F5E56"/>
    <w:rsid w:val="00115CEF"/>
    <w:rsid w:val="001362EE"/>
    <w:rsid w:val="001611BB"/>
    <w:rsid w:val="001700B4"/>
    <w:rsid w:val="001816D6"/>
    <w:rsid w:val="001832A6"/>
    <w:rsid w:val="00193209"/>
    <w:rsid w:val="001D21CD"/>
    <w:rsid w:val="002041BA"/>
    <w:rsid w:val="0021217E"/>
    <w:rsid w:val="00240D88"/>
    <w:rsid w:val="002634C4"/>
    <w:rsid w:val="002873E8"/>
    <w:rsid w:val="00291578"/>
    <w:rsid w:val="002928D3"/>
    <w:rsid w:val="002A430E"/>
    <w:rsid w:val="002D09DC"/>
    <w:rsid w:val="002F1FE6"/>
    <w:rsid w:val="002F4E68"/>
    <w:rsid w:val="00312F7F"/>
    <w:rsid w:val="00314A80"/>
    <w:rsid w:val="00332C5A"/>
    <w:rsid w:val="0033339D"/>
    <w:rsid w:val="00361450"/>
    <w:rsid w:val="003673CF"/>
    <w:rsid w:val="00374314"/>
    <w:rsid w:val="003845C1"/>
    <w:rsid w:val="00387D08"/>
    <w:rsid w:val="003956FF"/>
    <w:rsid w:val="0039578D"/>
    <w:rsid w:val="003A41A6"/>
    <w:rsid w:val="003A6F89"/>
    <w:rsid w:val="003B38C1"/>
    <w:rsid w:val="003B7E38"/>
    <w:rsid w:val="003F3043"/>
    <w:rsid w:val="00423E3E"/>
    <w:rsid w:val="00427AF4"/>
    <w:rsid w:val="00455163"/>
    <w:rsid w:val="004647DA"/>
    <w:rsid w:val="00471162"/>
    <w:rsid w:val="00474062"/>
    <w:rsid w:val="00477D6B"/>
    <w:rsid w:val="00480C44"/>
    <w:rsid w:val="004A7491"/>
    <w:rsid w:val="005019FF"/>
    <w:rsid w:val="005057A6"/>
    <w:rsid w:val="0053057A"/>
    <w:rsid w:val="00554278"/>
    <w:rsid w:val="00560A29"/>
    <w:rsid w:val="005861F5"/>
    <w:rsid w:val="005B1D50"/>
    <w:rsid w:val="005C6649"/>
    <w:rsid w:val="005F4783"/>
    <w:rsid w:val="00605827"/>
    <w:rsid w:val="006235E9"/>
    <w:rsid w:val="00646050"/>
    <w:rsid w:val="006713CA"/>
    <w:rsid w:val="00676C5C"/>
    <w:rsid w:val="006771A7"/>
    <w:rsid w:val="00680B4A"/>
    <w:rsid w:val="0068652F"/>
    <w:rsid w:val="00692830"/>
    <w:rsid w:val="006F1B49"/>
    <w:rsid w:val="006F373A"/>
    <w:rsid w:val="0075789C"/>
    <w:rsid w:val="007669DA"/>
    <w:rsid w:val="007D1613"/>
    <w:rsid w:val="007D6A8D"/>
    <w:rsid w:val="007E159F"/>
    <w:rsid w:val="007E4C0E"/>
    <w:rsid w:val="007F4D0C"/>
    <w:rsid w:val="00803831"/>
    <w:rsid w:val="008056A9"/>
    <w:rsid w:val="0081180B"/>
    <w:rsid w:val="00817905"/>
    <w:rsid w:val="00827475"/>
    <w:rsid w:val="00846630"/>
    <w:rsid w:val="0089551A"/>
    <w:rsid w:val="008B2CC1"/>
    <w:rsid w:val="008B60B2"/>
    <w:rsid w:val="008D74E7"/>
    <w:rsid w:val="008F1EB1"/>
    <w:rsid w:val="0090731E"/>
    <w:rsid w:val="00914C27"/>
    <w:rsid w:val="00916EE2"/>
    <w:rsid w:val="00935AB0"/>
    <w:rsid w:val="009457D0"/>
    <w:rsid w:val="00966A22"/>
    <w:rsid w:val="0096722F"/>
    <w:rsid w:val="00980843"/>
    <w:rsid w:val="009D3FA0"/>
    <w:rsid w:val="009E2791"/>
    <w:rsid w:val="009E3F6F"/>
    <w:rsid w:val="009F499F"/>
    <w:rsid w:val="00A0469D"/>
    <w:rsid w:val="00A05BC9"/>
    <w:rsid w:val="00A42DAF"/>
    <w:rsid w:val="00A45BD8"/>
    <w:rsid w:val="00A560D4"/>
    <w:rsid w:val="00A869B7"/>
    <w:rsid w:val="00A92054"/>
    <w:rsid w:val="00A9720D"/>
    <w:rsid w:val="00AA6B92"/>
    <w:rsid w:val="00AB0F59"/>
    <w:rsid w:val="00AC205C"/>
    <w:rsid w:val="00AF0A6B"/>
    <w:rsid w:val="00B05A69"/>
    <w:rsid w:val="00B10F23"/>
    <w:rsid w:val="00B13541"/>
    <w:rsid w:val="00B14A81"/>
    <w:rsid w:val="00B268A0"/>
    <w:rsid w:val="00B358DF"/>
    <w:rsid w:val="00B35C5F"/>
    <w:rsid w:val="00B529FE"/>
    <w:rsid w:val="00B93749"/>
    <w:rsid w:val="00B9734B"/>
    <w:rsid w:val="00BA30E2"/>
    <w:rsid w:val="00BA71A2"/>
    <w:rsid w:val="00BF13B0"/>
    <w:rsid w:val="00C11BFE"/>
    <w:rsid w:val="00C5068F"/>
    <w:rsid w:val="00C9129B"/>
    <w:rsid w:val="00CA4722"/>
    <w:rsid w:val="00CD04F1"/>
    <w:rsid w:val="00CF1F60"/>
    <w:rsid w:val="00D34083"/>
    <w:rsid w:val="00D44E7F"/>
    <w:rsid w:val="00D45252"/>
    <w:rsid w:val="00D60344"/>
    <w:rsid w:val="00D71B4D"/>
    <w:rsid w:val="00D93D55"/>
    <w:rsid w:val="00DA412B"/>
    <w:rsid w:val="00DC09EA"/>
    <w:rsid w:val="00DC1D36"/>
    <w:rsid w:val="00DD58D1"/>
    <w:rsid w:val="00DE1528"/>
    <w:rsid w:val="00DF6B49"/>
    <w:rsid w:val="00E15015"/>
    <w:rsid w:val="00E3020D"/>
    <w:rsid w:val="00E335FE"/>
    <w:rsid w:val="00E73F7E"/>
    <w:rsid w:val="00E74172"/>
    <w:rsid w:val="00E74FA9"/>
    <w:rsid w:val="00EC4E49"/>
    <w:rsid w:val="00ED77FB"/>
    <w:rsid w:val="00EE45FA"/>
    <w:rsid w:val="00F10866"/>
    <w:rsid w:val="00F3411B"/>
    <w:rsid w:val="00F65FEF"/>
    <w:rsid w:val="00F66152"/>
    <w:rsid w:val="00FD15F1"/>
    <w:rsid w:val="00FF0280"/>
    <w:rsid w:val="00FF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6B49"/>
    <w:rPr>
      <w:rFonts w:ascii="Tahoma" w:hAnsi="Tahoma" w:cs="Tahoma"/>
      <w:sz w:val="16"/>
      <w:szCs w:val="16"/>
    </w:rPr>
  </w:style>
  <w:style w:type="character" w:customStyle="1" w:styleId="BalloonTextChar">
    <w:name w:val="Balloon Text Char"/>
    <w:basedOn w:val="DefaultParagraphFont"/>
    <w:link w:val="BalloonText"/>
    <w:rsid w:val="00DF6B49"/>
    <w:rPr>
      <w:rFonts w:ascii="Tahoma" w:eastAsia="SimSun" w:hAnsi="Tahoma" w:cs="Tahoma"/>
      <w:sz w:val="16"/>
      <w:szCs w:val="16"/>
      <w:lang w:eastAsia="zh-CN"/>
    </w:rPr>
  </w:style>
  <w:style w:type="paragraph" w:customStyle="1" w:styleId="LegTitle">
    <w:name w:val="Leg # Title"/>
    <w:basedOn w:val="Normal"/>
    <w:next w:val="Normal"/>
    <w:rsid w:val="002D09DC"/>
    <w:pPr>
      <w:keepNext/>
      <w:keepLines/>
      <w:pageBreakBefore/>
      <w:spacing w:before="240" w:line="480" w:lineRule="auto"/>
      <w:jc w:val="center"/>
    </w:pPr>
    <w:rPr>
      <w:rFonts w:eastAsia="Arial Unicode MS" w:cs="Times New Roman"/>
      <w:b/>
      <w:snapToGrid w:val="0"/>
      <w:lang w:eastAsia="en-US"/>
    </w:rPr>
  </w:style>
  <w:style w:type="character" w:customStyle="1" w:styleId="RItalic">
    <w:name w:val="RItalic"/>
    <w:rsid w:val="002D09DC"/>
    <w:rPr>
      <w:i/>
    </w:rPr>
  </w:style>
  <w:style w:type="paragraph" w:customStyle="1" w:styleId="LegSubRule">
    <w:name w:val="Leg SubRule #"/>
    <w:basedOn w:val="Normal"/>
    <w:rsid w:val="002D09DC"/>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DeletedText">
    <w:name w:val="Deleted Text"/>
    <w:basedOn w:val="DefaultParagraphFont"/>
    <w:uiPriority w:val="1"/>
    <w:qFormat/>
    <w:rsid w:val="002D09DC"/>
    <w:rPr>
      <w:strike/>
      <w:color w:val="FF0000"/>
    </w:rPr>
  </w:style>
  <w:style w:type="paragraph" w:customStyle="1" w:styleId="Lega">
    <w:name w:val="Leg (a)"/>
    <w:basedOn w:val="Normal"/>
    <w:rsid w:val="002D09DC"/>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2D09DC"/>
    <w:pPr>
      <w:tabs>
        <w:tab w:val="right" w:pos="1020"/>
        <w:tab w:val="left" w:pos="1191"/>
      </w:tabs>
      <w:spacing w:before="60" w:line="480" w:lineRule="auto"/>
      <w:jc w:val="both"/>
    </w:pPr>
    <w:rPr>
      <w:rFonts w:eastAsia="Times New Roman" w:cs="Times New Roman"/>
      <w:snapToGrid w:val="0"/>
      <w:lang w:eastAsia="en-US"/>
    </w:rPr>
  </w:style>
  <w:style w:type="paragraph" w:customStyle="1" w:styleId="Legacont">
    <w:name w:val="Leg (a) [cont]"/>
    <w:basedOn w:val="Normal"/>
    <w:next w:val="Lega"/>
    <w:rsid w:val="002D09DC"/>
    <w:pPr>
      <w:tabs>
        <w:tab w:val="left" w:pos="454"/>
      </w:tabs>
      <w:spacing w:before="60" w:line="480" w:lineRule="auto"/>
      <w:jc w:val="both"/>
    </w:pPr>
    <w:rPr>
      <w:rFonts w:eastAsia="Times New Roman" w:cs="Times New Roman"/>
      <w:snapToGrid w:val="0"/>
      <w:lang w:eastAsia="en-US"/>
    </w:rPr>
  </w:style>
  <w:style w:type="character" w:customStyle="1" w:styleId="InsertedText">
    <w:name w:val="Inserted Text"/>
    <w:basedOn w:val="DefaultParagraphFont"/>
    <w:qFormat/>
    <w:rsid w:val="00DC09EA"/>
    <w:rPr>
      <w:color w:val="1F497D" w:themeColor="text2"/>
      <w:u w:val="single"/>
    </w:rPr>
  </w:style>
  <w:style w:type="character" w:customStyle="1" w:styleId="FootnoteTextChar">
    <w:name w:val="Footnote Text Char"/>
    <w:basedOn w:val="DefaultParagraphFont"/>
    <w:link w:val="FootnoteText"/>
    <w:semiHidden/>
    <w:rsid w:val="00031CB2"/>
    <w:rPr>
      <w:rFonts w:ascii="Arial" w:eastAsia="SimSun" w:hAnsi="Arial" w:cs="Arial"/>
      <w:sz w:val="18"/>
      <w:lang w:eastAsia="zh-CN"/>
    </w:rPr>
  </w:style>
  <w:style w:type="character" w:styleId="FootnoteReference">
    <w:name w:val="footnote reference"/>
    <w:basedOn w:val="DefaultParagraphFont"/>
    <w:unhideWhenUsed/>
    <w:rsid w:val="00031CB2"/>
    <w:rPr>
      <w:vertAlign w:val="superscript"/>
    </w:rPr>
  </w:style>
  <w:style w:type="paragraph" w:styleId="TOC1">
    <w:name w:val="toc 1"/>
    <w:basedOn w:val="Normal"/>
    <w:next w:val="Normal"/>
    <w:autoRedefine/>
    <w:uiPriority w:val="39"/>
    <w:rsid w:val="00B10F23"/>
    <w:pPr>
      <w:tabs>
        <w:tab w:val="right" w:leader="dot" w:pos="9345"/>
      </w:tabs>
      <w:spacing w:before="240" w:after="100"/>
    </w:pPr>
  </w:style>
  <w:style w:type="paragraph" w:styleId="TOC2">
    <w:name w:val="toc 2"/>
    <w:basedOn w:val="Normal"/>
    <w:next w:val="Normal"/>
    <w:autoRedefine/>
    <w:uiPriority w:val="39"/>
    <w:rsid w:val="00B10F23"/>
    <w:pPr>
      <w:spacing w:after="100"/>
      <w:ind w:left="220"/>
    </w:pPr>
  </w:style>
  <w:style w:type="character" w:styleId="Hyperlink">
    <w:name w:val="Hyperlink"/>
    <w:basedOn w:val="DefaultParagraphFont"/>
    <w:uiPriority w:val="99"/>
    <w:unhideWhenUsed/>
    <w:rsid w:val="00B10F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6B49"/>
    <w:rPr>
      <w:rFonts w:ascii="Tahoma" w:hAnsi="Tahoma" w:cs="Tahoma"/>
      <w:sz w:val="16"/>
      <w:szCs w:val="16"/>
    </w:rPr>
  </w:style>
  <w:style w:type="character" w:customStyle="1" w:styleId="BalloonTextChar">
    <w:name w:val="Balloon Text Char"/>
    <w:basedOn w:val="DefaultParagraphFont"/>
    <w:link w:val="BalloonText"/>
    <w:rsid w:val="00DF6B49"/>
    <w:rPr>
      <w:rFonts w:ascii="Tahoma" w:eastAsia="SimSun" w:hAnsi="Tahoma" w:cs="Tahoma"/>
      <w:sz w:val="16"/>
      <w:szCs w:val="16"/>
      <w:lang w:eastAsia="zh-CN"/>
    </w:rPr>
  </w:style>
  <w:style w:type="paragraph" w:customStyle="1" w:styleId="LegTitle">
    <w:name w:val="Leg # Title"/>
    <w:basedOn w:val="Normal"/>
    <w:next w:val="Normal"/>
    <w:rsid w:val="002D09DC"/>
    <w:pPr>
      <w:keepNext/>
      <w:keepLines/>
      <w:pageBreakBefore/>
      <w:spacing w:before="240" w:line="480" w:lineRule="auto"/>
      <w:jc w:val="center"/>
    </w:pPr>
    <w:rPr>
      <w:rFonts w:eastAsia="Arial Unicode MS" w:cs="Times New Roman"/>
      <w:b/>
      <w:snapToGrid w:val="0"/>
      <w:lang w:eastAsia="en-US"/>
    </w:rPr>
  </w:style>
  <w:style w:type="character" w:customStyle="1" w:styleId="RItalic">
    <w:name w:val="RItalic"/>
    <w:rsid w:val="002D09DC"/>
    <w:rPr>
      <w:i/>
    </w:rPr>
  </w:style>
  <w:style w:type="paragraph" w:customStyle="1" w:styleId="LegSubRule">
    <w:name w:val="Leg SubRule #"/>
    <w:basedOn w:val="Normal"/>
    <w:rsid w:val="002D09DC"/>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DeletedText">
    <w:name w:val="Deleted Text"/>
    <w:basedOn w:val="DefaultParagraphFont"/>
    <w:uiPriority w:val="1"/>
    <w:qFormat/>
    <w:rsid w:val="002D09DC"/>
    <w:rPr>
      <w:strike/>
      <w:color w:val="FF0000"/>
    </w:rPr>
  </w:style>
  <w:style w:type="paragraph" w:customStyle="1" w:styleId="Lega">
    <w:name w:val="Leg (a)"/>
    <w:basedOn w:val="Normal"/>
    <w:rsid w:val="002D09DC"/>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2D09DC"/>
    <w:pPr>
      <w:tabs>
        <w:tab w:val="right" w:pos="1020"/>
        <w:tab w:val="left" w:pos="1191"/>
      </w:tabs>
      <w:spacing w:before="60" w:line="480" w:lineRule="auto"/>
      <w:jc w:val="both"/>
    </w:pPr>
    <w:rPr>
      <w:rFonts w:eastAsia="Times New Roman" w:cs="Times New Roman"/>
      <w:snapToGrid w:val="0"/>
      <w:lang w:eastAsia="en-US"/>
    </w:rPr>
  </w:style>
  <w:style w:type="paragraph" w:customStyle="1" w:styleId="Legacont">
    <w:name w:val="Leg (a) [cont]"/>
    <w:basedOn w:val="Normal"/>
    <w:next w:val="Lega"/>
    <w:rsid w:val="002D09DC"/>
    <w:pPr>
      <w:tabs>
        <w:tab w:val="left" w:pos="454"/>
      </w:tabs>
      <w:spacing w:before="60" w:line="480" w:lineRule="auto"/>
      <w:jc w:val="both"/>
    </w:pPr>
    <w:rPr>
      <w:rFonts w:eastAsia="Times New Roman" w:cs="Times New Roman"/>
      <w:snapToGrid w:val="0"/>
      <w:lang w:eastAsia="en-US"/>
    </w:rPr>
  </w:style>
  <w:style w:type="character" w:customStyle="1" w:styleId="InsertedText">
    <w:name w:val="Inserted Text"/>
    <w:basedOn w:val="DefaultParagraphFont"/>
    <w:qFormat/>
    <w:rsid w:val="00DC09EA"/>
    <w:rPr>
      <w:color w:val="1F497D" w:themeColor="text2"/>
      <w:u w:val="single"/>
    </w:rPr>
  </w:style>
  <w:style w:type="character" w:customStyle="1" w:styleId="FootnoteTextChar">
    <w:name w:val="Footnote Text Char"/>
    <w:basedOn w:val="DefaultParagraphFont"/>
    <w:link w:val="FootnoteText"/>
    <w:semiHidden/>
    <w:rsid w:val="00031CB2"/>
    <w:rPr>
      <w:rFonts w:ascii="Arial" w:eastAsia="SimSun" w:hAnsi="Arial" w:cs="Arial"/>
      <w:sz w:val="18"/>
      <w:lang w:eastAsia="zh-CN"/>
    </w:rPr>
  </w:style>
  <w:style w:type="character" w:styleId="FootnoteReference">
    <w:name w:val="footnote reference"/>
    <w:basedOn w:val="DefaultParagraphFont"/>
    <w:unhideWhenUsed/>
    <w:rsid w:val="00031CB2"/>
    <w:rPr>
      <w:vertAlign w:val="superscript"/>
    </w:rPr>
  </w:style>
  <w:style w:type="paragraph" w:styleId="TOC1">
    <w:name w:val="toc 1"/>
    <w:basedOn w:val="Normal"/>
    <w:next w:val="Normal"/>
    <w:autoRedefine/>
    <w:uiPriority w:val="39"/>
    <w:rsid w:val="00B10F23"/>
    <w:pPr>
      <w:tabs>
        <w:tab w:val="right" w:leader="dot" w:pos="9345"/>
      </w:tabs>
      <w:spacing w:before="240" w:after="100"/>
    </w:pPr>
  </w:style>
  <w:style w:type="paragraph" w:styleId="TOC2">
    <w:name w:val="toc 2"/>
    <w:basedOn w:val="Normal"/>
    <w:next w:val="Normal"/>
    <w:autoRedefine/>
    <w:uiPriority w:val="39"/>
    <w:rsid w:val="00B10F23"/>
    <w:pPr>
      <w:spacing w:after="100"/>
      <w:ind w:left="220"/>
    </w:pPr>
  </w:style>
  <w:style w:type="character" w:styleId="Hyperlink">
    <w:name w:val="Hyperlink"/>
    <w:basedOn w:val="DefaultParagraphFont"/>
    <w:uiPriority w:val="99"/>
    <w:unhideWhenUsed/>
    <w:rsid w:val="00B10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B8177-873C-47E8-B0B4-F28B6BA0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2</TotalTime>
  <Pages>9</Pages>
  <Words>2133</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PCT/WG/10/5</vt:lpstr>
    </vt:vector>
  </TitlesOfParts>
  <Company>WIPO</Company>
  <LinksUpToDate>false</LinksUpToDate>
  <CharactersWithSpaces>14104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PCT/WG/10/5</dc:title>
  <dc:subject>Transmittal by the Receiving Office of Earlier Search and/or Classification Results to the International Searching Authority</dc:subject>
  <dc:creator>MIGLIORE</dc:creator>
  <cp:lastModifiedBy>MARLOW Thomas</cp:lastModifiedBy>
  <cp:revision>4</cp:revision>
  <cp:lastPrinted>2017-02-22T18:09:00Z</cp:lastPrinted>
  <dcterms:created xsi:type="dcterms:W3CDTF">2017-02-28T09:55:00Z</dcterms:created>
  <dcterms:modified xsi:type="dcterms:W3CDTF">2017-02-28T09:56:00Z</dcterms:modified>
</cp:coreProperties>
</file>