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F70B8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F70B8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F70B8" w:rsidRDefault="0060181F" w:rsidP="00AB613D">
            <w:r w:rsidRPr="003F70B8">
              <w:rPr>
                <w:noProof/>
                <w:lang w:val="en-US" w:eastAsia="en-US"/>
              </w:rPr>
              <w:drawing>
                <wp:inline distT="0" distB="0" distL="0" distR="0" wp14:anchorId="04313787" wp14:editId="6F2BF6E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F70B8" w:rsidRDefault="00E504E5" w:rsidP="00AB613D">
            <w:pPr>
              <w:jc w:val="right"/>
            </w:pPr>
            <w:r w:rsidRPr="003F70B8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F70B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F70B8" w:rsidRDefault="0060181F" w:rsidP="003E653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3F70B8">
              <w:rPr>
                <w:rFonts w:ascii="Arial Black" w:hAnsi="Arial Black"/>
                <w:caps/>
                <w:sz w:val="15"/>
              </w:rPr>
              <w:t>PCT/WG/8/</w:t>
            </w:r>
            <w:r w:rsidR="003E6538" w:rsidRPr="003F70B8"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8B2CC1" w:rsidRPr="003F70B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F70B8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F70B8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3F70B8">
              <w:rPr>
                <w:rFonts w:ascii="Arial Black" w:hAnsi="Arial Black"/>
                <w:caps/>
                <w:sz w:val="15"/>
              </w:rPr>
              <w:t xml:space="preserve"> </w:t>
            </w:r>
            <w:r w:rsidRPr="003F70B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E6538" w:rsidRPr="003F70B8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3F70B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F70B8" w:rsidRDefault="00675021" w:rsidP="003E65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F70B8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F70B8">
              <w:rPr>
                <w:rFonts w:ascii="Arial Black" w:hAnsi="Arial Black"/>
                <w:caps/>
                <w:sz w:val="15"/>
              </w:rPr>
              <w:t>:</w:t>
            </w:r>
            <w:r w:rsidR="00F84474" w:rsidRPr="003F70B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F70B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E6538" w:rsidRPr="003F70B8">
              <w:rPr>
                <w:rFonts w:ascii="Arial Black" w:hAnsi="Arial Black"/>
                <w:caps/>
                <w:sz w:val="15"/>
              </w:rPr>
              <w:t>24 DE ABRIL DE 2015</w:t>
            </w:r>
          </w:p>
        </w:tc>
      </w:tr>
    </w:tbl>
    <w:p w:rsidR="008B2CC1" w:rsidRPr="003F70B8" w:rsidRDefault="008B2CC1" w:rsidP="008B2CC1"/>
    <w:p w:rsidR="008B2CC1" w:rsidRPr="003F70B8" w:rsidRDefault="008B2CC1" w:rsidP="008B2CC1"/>
    <w:p w:rsidR="008B2CC1" w:rsidRPr="003F70B8" w:rsidRDefault="008B2CC1" w:rsidP="008B2CC1"/>
    <w:p w:rsidR="008B2CC1" w:rsidRPr="003F70B8" w:rsidRDefault="008B2CC1" w:rsidP="008B2CC1"/>
    <w:p w:rsidR="008B2CC1" w:rsidRPr="003F70B8" w:rsidRDefault="008B2CC1" w:rsidP="008B2CC1"/>
    <w:p w:rsidR="00B67CDC" w:rsidRPr="003F70B8" w:rsidRDefault="0060181F" w:rsidP="00B67CDC">
      <w:pPr>
        <w:rPr>
          <w:b/>
          <w:sz w:val="28"/>
          <w:szCs w:val="28"/>
        </w:rPr>
      </w:pPr>
      <w:r w:rsidRPr="003F70B8">
        <w:rPr>
          <w:b/>
          <w:sz w:val="28"/>
          <w:szCs w:val="28"/>
        </w:rPr>
        <w:t>Grupo de Trabajo del Tratado de Cooperación en materia de Patentes (PCT)</w:t>
      </w:r>
      <w:r w:rsidR="00B67CDC" w:rsidRPr="003F70B8">
        <w:rPr>
          <w:b/>
          <w:sz w:val="28"/>
          <w:szCs w:val="28"/>
        </w:rPr>
        <w:t xml:space="preserve"> </w:t>
      </w:r>
    </w:p>
    <w:p w:rsidR="003845C1" w:rsidRPr="003F70B8" w:rsidRDefault="003845C1" w:rsidP="003845C1"/>
    <w:p w:rsidR="003845C1" w:rsidRPr="003F70B8" w:rsidRDefault="003845C1" w:rsidP="003845C1"/>
    <w:p w:rsidR="00B67CDC" w:rsidRPr="003F70B8" w:rsidRDefault="0060181F" w:rsidP="00B67CDC">
      <w:pPr>
        <w:rPr>
          <w:b/>
          <w:sz w:val="24"/>
          <w:szCs w:val="24"/>
        </w:rPr>
      </w:pPr>
      <w:r w:rsidRPr="003F70B8">
        <w:rPr>
          <w:b/>
          <w:sz w:val="24"/>
          <w:szCs w:val="24"/>
        </w:rPr>
        <w:t>Octava r</w:t>
      </w:r>
      <w:r w:rsidR="00B67CDC" w:rsidRPr="003F70B8">
        <w:rPr>
          <w:b/>
          <w:sz w:val="24"/>
          <w:szCs w:val="24"/>
        </w:rPr>
        <w:t>e</w:t>
      </w:r>
      <w:r w:rsidRPr="003F70B8">
        <w:rPr>
          <w:b/>
          <w:sz w:val="24"/>
          <w:szCs w:val="24"/>
        </w:rPr>
        <w:t>un</w:t>
      </w:r>
      <w:r w:rsidR="00B67CDC" w:rsidRPr="003F70B8">
        <w:rPr>
          <w:b/>
          <w:sz w:val="24"/>
          <w:szCs w:val="24"/>
        </w:rPr>
        <w:t>ión</w:t>
      </w:r>
    </w:p>
    <w:p w:rsidR="00B67CDC" w:rsidRPr="003F70B8" w:rsidRDefault="001C66DC" w:rsidP="00B67CDC">
      <w:pPr>
        <w:rPr>
          <w:b/>
          <w:sz w:val="24"/>
          <w:szCs w:val="24"/>
        </w:rPr>
      </w:pPr>
      <w:r w:rsidRPr="003F70B8">
        <w:rPr>
          <w:b/>
          <w:sz w:val="24"/>
          <w:szCs w:val="24"/>
        </w:rPr>
        <w:t>Gineb</w:t>
      </w:r>
      <w:r w:rsidR="0060181F" w:rsidRPr="003F70B8">
        <w:rPr>
          <w:b/>
          <w:sz w:val="24"/>
          <w:szCs w:val="24"/>
        </w:rPr>
        <w:t>ra, 26 a 29 de mayo de 2015</w:t>
      </w:r>
    </w:p>
    <w:p w:rsidR="008B2CC1" w:rsidRPr="003F70B8" w:rsidRDefault="008B2CC1" w:rsidP="008B2CC1"/>
    <w:p w:rsidR="008B2CC1" w:rsidRPr="003F70B8" w:rsidRDefault="008B2CC1" w:rsidP="008B2CC1"/>
    <w:p w:rsidR="008B2CC1" w:rsidRPr="003F70B8" w:rsidRDefault="008B2CC1" w:rsidP="008B2CC1"/>
    <w:p w:rsidR="003E6538" w:rsidRPr="003F70B8" w:rsidRDefault="003E6538" w:rsidP="003E6538">
      <w:pPr>
        <w:rPr>
          <w:caps/>
          <w:sz w:val="24"/>
        </w:rPr>
      </w:pPr>
      <w:bookmarkStart w:id="3" w:name="TitleOfDoc"/>
      <w:bookmarkEnd w:id="3"/>
      <w:r w:rsidRPr="003F70B8">
        <w:rPr>
          <w:i/>
          <w:caps/>
          <w:sz w:val="24"/>
        </w:rPr>
        <w:t>PCT Direct</w:t>
      </w:r>
      <w:r w:rsidRPr="003F70B8">
        <w:rPr>
          <w:caps/>
          <w:sz w:val="24"/>
        </w:rPr>
        <w:t xml:space="preserve">:  </w:t>
      </w:r>
      <w:r w:rsidR="005D42DE" w:rsidRPr="003F70B8">
        <w:rPr>
          <w:caps/>
          <w:sz w:val="24"/>
        </w:rPr>
        <w:t xml:space="preserve">un nuevo servicio </w:t>
      </w:r>
      <w:r w:rsidR="00C21571" w:rsidRPr="003F70B8">
        <w:rPr>
          <w:caps/>
          <w:sz w:val="24"/>
        </w:rPr>
        <w:t>para impulsar</w:t>
      </w:r>
      <w:r w:rsidR="005D42DE" w:rsidRPr="003F70B8">
        <w:rPr>
          <w:caps/>
          <w:sz w:val="24"/>
        </w:rPr>
        <w:t xml:space="preserve"> el uso del </w:t>
      </w:r>
      <w:r w:rsidRPr="003F70B8">
        <w:rPr>
          <w:caps/>
          <w:sz w:val="24"/>
        </w:rPr>
        <w:t>PCT</w:t>
      </w:r>
    </w:p>
    <w:p w:rsidR="003E6538" w:rsidRPr="003F70B8" w:rsidRDefault="003E6538" w:rsidP="003E6538"/>
    <w:p w:rsidR="003E6538" w:rsidRPr="003F70B8" w:rsidRDefault="005D42DE" w:rsidP="003E6538">
      <w:bookmarkStart w:id="4" w:name="Prepared"/>
      <w:bookmarkEnd w:id="4"/>
      <w:r w:rsidRPr="003F70B8">
        <w:rPr>
          <w:i/>
        </w:rPr>
        <w:t>Documento presentado por la Oficina Europea de Patentes</w:t>
      </w:r>
    </w:p>
    <w:p w:rsidR="003E6538" w:rsidRPr="003F70B8" w:rsidRDefault="003E6538" w:rsidP="003E6538"/>
    <w:p w:rsidR="003E6538" w:rsidRPr="003F70B8" w:rsidRDefault="003E6538" w:rsidP="003E6538"/>
    <w:p w:rsidR="003E6538" w:rsidRPr="003F70B8" w:rsidRDefault="003E6538" w:rsidP="003E6538"/>
    <w:p w:rsidR="003E6538" w:rsidRPr="003F70B8" w:rsidRDefault="00EC10AB" w:rsidP="00677BB5">
      <w:pPr>
        <w:pStyle w:val="ONUMFS"/>
      </w:pPr>
      <w:r>
        <w:t>E</w:t>
      </w:r>
      <w:r w:rsidR="00FB231C" w:rsidRPr="00FB231C">
        <w:t>l 1</w:t>
      </w:r>
      <w:r w:rsidR="005D42DE" w:rsidRPr="003F70B8">
        <w:t xml:space="preserve"> de noviembre d</w:t>
      </w:r>
      <w:r w:rsidR="00FB231C" w:rsidRPr="00FB231C">
        <w:t>e 2</w:t>
      </w:r>
      <w:r w:rsidR="005D42DE" w:rsidRPr="003F70B8">
        <w:t xml:space="preserve">014, la Oficina Europea de Patentes </w:t>
      </w:r>
      <w:r w:rsidR="003E6538" w:rsidRPr="003F70B8">
        <w:t>(</w:t>
      </w:r>
      <w:r w:rsidR="005D42DE" w:rsidRPr="003F70B8">
        <w:t>OEP</w:t>
      </w:r>
      <w:r w:rsidR="003E6538" w:rsidRPr="003F70B8">
        <w:t>)</w:t>
      </w:r>
      <w:r w:rsidR="00C21571" w:rsidRPr="003F70B8">
        <w:t>,</w:t>
      </w:r>
      <w:r w:rsidR="003E6538" w:rsidRPr="003F70B8">
        <w:t xml:space="preserve"> </w:t>
      </w:r>
      <w:r w:rsidR="005D42DE" w:rsidRPr="003F70B8">
        <w:t>en su calidad de Oficina receptora y</w:t>
      </w:r>
      <w:r w:rsidR="00C21571" w:rsidRPr="003F70B8">
        <w:t xml:space="preserve"> </w:t>
      </w:r>
      <w:r w:rsidR="005D42DE" w:rsidRPr="003F70B8">
        <w:t>Administración encargada de la búsqueda internacional</w:t>
      </w:r>
      <w:r w:rsidR="00C21571" w:rsidRPr="003F70B8">
        <w:t>,</w:t>
      </w:r>
      <w:r w:rsidR="003E6538" w:rsidRPr="003F70B8">
        <w:t xml:space="preserve"> </w:t>
      </w:r>
      <w:r w:rsidR="005D42DE" w:rsidRPr="003F70B8">
        <w:t>puso en marcha u</w:t>
      </w:r>
      <w:r w:rsidR="00D7225A" w:rsidRPr="003F70B8">
        <w:t>n</w:t>
      </w:r>
      <w:r w:rsidR="005D42DE" w:rsidRPr="003F70B8">
        <w:t xml:space="preserve"> nuevo servicio </w:t>
      </w:r>
      <w:r w:rsidR="003E6538" w:rsidRPr="003F70B8">
        <w:t xml:space="preserve">PCT </w:t>
      </w:r>
      <w:r w:rsidR="005D42DE" w:rsidRPr="003F70B8">
        <w:t xml:space="preserve">denominado </w:t>
      </w:r>
      <w:r w:rsidR="003E6538" w:rsidRPr="003F70B8">
        <w:t>“</w:t>
      </w:r>
      <w:r w:rsidR="003E6538" w:rsidRPr="003F70B8">
        <w:rPr>
          <w:i/>
        </w:rPr>
        <w:t>PCT Direct</w:t>
      </w:r>
      <w:r w:rsidR="003E6538" w:rsidRPr="003F70B8">
        <w:t>” (</w:t>
      </w:r>
      <w:r w:rsidR="005D42DE" w:rsidRPr="003F70B8">
        <w:t>véase el aviso publicado por la OEP de fech</w:t>
      </w:r>
      <w:r w:rsidR="00FB231C" w:rsidRPr="00FB231C">
        <w:t>a 1</w:t>
      </w:r>
      <w:r>
        <w:t>8 de agosto d</w:t>
      </w:r>
      <w:r w:rsidR="00FB231C" w:rsidRPr="00FB231C">
        <w:t>e 2</w:t>
      </w:r>
      <w:r>
        <w:t>014 publicado</w:t>
      </w:r>
      <w:r w:rsidR="005D42DE" w:rsidRPr="003F70B8">
        <w:t xml:space="preserve"> en el DO </w:t>
      </w:r>
      <w:r w:rsidR="003E6538" w:rsidRPr="003F70B8">
        <w:t>EP</w:t>
      </w:r>
      <w:r w:rsidR="00FB231C" w:rsidRPr="00FB231C">
        <w:t>O 2</w:t>
      </w:r>
      <w:r w:rsidR="003E6538" w:rsidRPr="003F70B8">
        <w:t>014, A89).</w:t>
      </w:r>
    </w:p>
    <w:p w:rsidR="003E6538" w:rsidRPr="003F70B8" w:rsidRDefault="003A1ACD" w:rsidP="00677BB5">
      <w:pPr>
        <w:pStyle w:val="ONUMFS"/>
      </w:pPr>
      <w:r w:rsidRPr="003F70B8">
        <w:t xml:space="preserve">En el marco del </w:t>
      </w:r>
      <w:r w:rsidR="005D42DE" w:rsidRPr="003F70B8">
        <w:t>servici</w:t>
      </w:r>
      <w:r w:rsidR="00FB231C" w:rsidRPr="00FB231C">
        <w:t xml:space="preserve">o </w:t>
      </w:r>
      <w:r w:rsidR="00FB231C" w:rsidRPr="00FB231C">
        <w:rPr>
          <w:i/>
        </w:rPr>
        <w:t>P</w:t>
      </w:r>
      <w:r w:rsidR="003E6538" w:rsidRPr="003F70B8">
        <w:rPr>
          <w:i/>
        </w:rPr>
        <w:t>CT Direct</w:t>
      </w:r>
      <w:r w:rsidR="003E6538" w:rsidRPr="003F70B8">
        <w:t xml:space="preserve">, </w:t>
      </w:r>
      <w:r w:rsidR="009D18D6" w:rsidRPr="003F70B8">
        <w:t>los</w:t>
      </w:r>
      <w:r w:rsidR="00153964" w:rsidRPr="003F70B8">
        <w:t xml:space="preserve"> so</w:t>
      </w:r>
      <w:r w:rsidR="005D42DE" w:rsidRPr="003F70B8">
        <w:t>licitant</w:t>
      </w:r>
      <w:r w:rsidRPr="003F70B8">
        <w:t>e</w:t>
      </w:r>
      <w:r w:rsidR="009D18D6" w:rsidRPr="003F70B8">
        <w:t>s</w:t>
      </w:r>
      <w:r w:rsidR="005D42DE" w:rsidRPr="003F70B8">
        <w:t xml:space="preserve"> que presen</w:t>
      </w:r>
      <w:r w:rsidRPr="003F70B8">
        <w:t>ta</w:t>
      </w:r>
      <w:r w:rsidR="009D18D6" w:rsidRPr="003F70B8">
        <w:t>n</w:t>
      </w:r>
      <w:r w:rsidR="005D42DE" w:rsidRPr="003F70B8">
        <w:t xml:space="preserve"> una solicitud internacional en la que </w:t>
      </w:r>
      <w:r w:rsidR="009517DC" w:rsidRPr="003F70B8">
        <w:t xml:space="preserve">se </w:t>
      </w:r>
      <w:r w:rsidR="005D42DE" w:rsidRPr="003F70B8">
        <w:t>reivindi</w:t>
      </w:r>
      <w:r w:rsidR="009D18D6" w:rsidRPr="003F70B8">
        <w:t>que</w:t>
      </w:r>
      <w:r w:rsidR="005D42DE" w:rsidRPr="003F70B8">
        <w:t xml:space="preserve"> la prioridad </w:t>
      </w:r>
      <w:r w:rsidR="00153964" w:rsidRPr="003F70B8">
        <w:t>de</w:t>
      </w:r>
      <w:r w:rsidR="005D42DE" w:rsidRPr="003F70B8">
        <w:t xml:space="preserve"> una solicitud anterior</w:t>
      </w:r>
      <w:r w:rsidR="009D18D6" w:rsidRPr="003F70B8">
        <w:t>,</w:t>
      </w:r>
      <w:r w:rsidR="005D42DE" w:rsidRPr="003F70B8">
        <w:t xml:space="preserve"> </w:t>
      </w:r>
      <w:r w:rsidR="005E7F29" w:rsidRPr="003F70B8">
        <w:t xml:space="preserve">respecto de la cual la OEP </w:t>
      </w:r>
      <w:r w:rsidR="009D18D6" w:rsidRPr="003F70B8">
        <w:t xml:space="preserve">ya </w:t>
      </w:r>
      <w:r w:rsidR="005D42DE" w:rsidRPr="003F70B8">
        <w:t>ha</w:t>
      </w:r>
      <w:r w:rsidR="005E7F29" w:rsidRPr="003F70B8">
        <w:t>ya efectuado una</w:t>
      </w:r>
      <w:r w:rsidR="005D42DE" w:rsidRPr="003F70B8">
        <w:t xml:space="preserve"> búsqueda</w:t>
      </w:r>
      <w:r w:rsidR="009D18D6" w:rsidRPr="003F70B8">
        <w:t>,</w:t>
      </w:r>
      <w:r w:rsidR="005D42DE" w:rsidRPr="003F70B8">
        <w:t xml:space="preserve"> </w:t>
      </w:r>
      <w:r w:rsidR="009D18D6" w:rsidRPr="003F70B8">
        <w:t>tendrán</w:t>
      </w:r>
      <w:r w:rsidR="009517DC" w:rsidRPr="003F70B8">
        <w:t xml:space="preserve"> la posibilidad de resp</w:t>
      </w:r>
      <w:r w:rsidR="005D42DE" w:rsidRPr="003F70B8">
        <w:t xml:space="preserve">onder a </w:t>
      </w:r>
      <w:r w:rsidR="009517DC" w:rsidRPr="003F70B8">
        <w:t>las objeciones</w:t>
      </w:r>
      <w:r w:rsidR="005D42DE" w:rsidRPr="003F70B8">
        <w:t xml:space="preserve"> </w:t>
      </w:r>
      <w:r w:rsidR="009517DC" w:rsidRPr="003F70B8">
        <w:t>formuladas</w:t>
      </w:r>
      <w:r w:rsidR="005D42DE" w:rsidRPr="003F70B8">
        <w:t xml:space="preserve"> </w:t>
      </w:r>
      <w:r w:rsidR="00D7225A" w:rsidRPr="003F70B8">
        <w:t xml:space="preserve">en la opinión </w:t>
      </w:r>
      <w:r w:rsidR="009D18D6" w:rsidRPr="003F70B8">
        <w:t>emitida tras la</w:t>
      </w:r>
      <w:r w:rsidR="00D7225A" w:rsidRPr="003F70B8">
        <w:t xml:space="preserve"> búsqueda</w:t>
      </w:r>
      <w:r w:rsidR="009D18D6" w:rsidRPr="003F70B8">
        <w:t xml:space="preserve"> realizada </w:t>
      </w:r>
      <w:r w:rsidR="00A64B36">
        <w:t>con respecto a</w:t>
      </w:r>
      <w:r w:rsidR="009D18D6" w:rsidRPr="003F70B8">
        <w:t xml:space="preserve"> </w:t>
      </w:r>
      <w:r w:rsidR="00D7225A" w:rsidRPr="003F70B8">
        <w:t xml:space="preserve">la solicitud </w:t>
      </w:r>
      <w:r w:rsidR="009D18D6" w:rsidRPr="003F70B8">
        <w:t>de prioridad</w:t>
      </w:r>
      <w:r w:rsidR="003E6538" w:rsidRPr="003F70B8">
        <w:t xml:space="preserve">.  </w:t>
      </w:r>
      <w:r w:rsidR="00D7225A" w:rsidRPr="003F70B8">
        <w:t xml:space="preserve">Este nuevo servicio </w:t>
      </w:r>
      <w:r w:rsidR="00FD4FF3" w:rsidRPr="003F70B8">
        <w:t>simplificará</w:t>
      </w:r>
      <w:r w:rsidR="00D7225A" w:rsidRPr="003F70B8">
        <w:t xml:space="preserve"> la </w:t>
      </w:r>
      <w:r w:rsidR="00FD4FF3" w:rsidRPr="003F70B8">
        <w:t>evaluación</w:t>
      </w:r>
      <w:r w:rsidR="00D7225A" w:rsidRPr="003F70B8">
        <w:t xml:space="preserve"> de la </w:t>
      </w:r>
      <w:r w:rsidR="00FD4FF3" w:rsidRPr="003F70B8">
        <w:t>solicitud</w:t>
      </w:r>
      <w:r w:rsidR="00D7225A" w:rsidRPr="003F70B8">
        <w:t xml:space="preserve"> internacional </w:t>
      </w:r>
      <w:r w:rsidR="00FD4FF3" w:rsidRPr="003F70B8">
        <w:t xml:space="preserve">y </w:t>
      </w:r>
      <w:r w:rsidR="00F270BC" w:rsidRPr="003F70B8">
        <w:t>añadirá valor al i</w:t>
      </w:r>
      <w:r w:rsidR="00FD4FF3" w:rsidRPr="003F70B8">
        <w:t xml:space="preserve">nforme de búsqueda internacional y </w:t>
      </w:r>
      <w:r w:rsidR="00F270BC" w:rsidRPr="003F70B8">
        <w:t xml:space="preserve">a </w:t>
      </w:r>
      <w:r w:rsidR="00FD4FF3" w:rsidRPr="003F70B8">
        <w:t>la opinión escrita elaborados por la Oficina Europea de Patentes</w:t>
      </w:r>
      <w:r w:rsidR="003E6538" w:rsidRPr="003F70B8">
        <w:t>.</w:t>
      </w:r>
    </w:p>
    <w:p w:rsidR="00677BB5" w:rsidRDefault="00FD4FF3" w:rsidP="005F6C8C">
      <w:pPr>
        <w:pStyle w:val="ONUMFS"/>
      </w:pPr>
      <w:r w:rsidRPr="003F70B8">
        <w:t>Lo</w:t>
      </w:r>
      <w:r w:rsidR="003A1ACD" w:rsidRPr="003F70B8">
        <w:t>s</w:t>
      </w:r>
      <w:r w:rsidRPr="003F70B8">
        <w:t xml:space="preserve"> solicitantes </w:t>
      </w:r>
      <w:r w:rsidR="00F270BC" w:rsidRPr="003F70B8">
        <w:t>que deseen que su</w:t>
      </w:r>
      <w:r w:rsidRPr="003F70B8">
        <w:t xml:space="preserve"> </w:t>
      </w:r>
      <w:r w:rsidR="00D7225A" w:rsidRPr="003F70B8">
        <w:t xml:space="preserve">solicitud internacional </w:t>
      </w:r>
      <w:r w:rsidRPr="003F70B8">
        <w:t>se tramit</w:t>
      </w:r>
      <w:r w:rsidR="00A64B36">
        <w:t>e</w:t>
      </w:r>
      <w:r w:rsidRPr="003F70B8">
        <w:t xml:space="preserve"> mediante </w:t>
      </w:r>
      <w:r w:rsidR="0081271B" w:rsidRPr="003F70B8">
        <w:t xml:space="preserve">el sistema </w:t>
      </w:r>
      <w:r w:rsidR="003E6538" w:rsidRPr="003F70B8">
        <w:rPr>
          <w:i/>
        </w:rPr>
        <w:t>PCT Direct</w:t>
      </w:r>
      <w:r w:rsidR="003E6538" w:rsidRPr="003F70B8">
        <w:t xml:space="preserve"> </w:t>
      </w:r>
      <w:r w:rsidR="00F270BC" w:rsidRPr="003F70B8">
        <w:t xml:space="preserve">pueden </w:t>
      </w:r>
      <w:r w:rsidR="0081271B" w:rsidRPr="003F70B8">
        <w:t>presentar</w:t>
      </w:r>
      <w:r w:rsidR="00F270BC" w:rsidRPr="003F70B8">
        <w:t xml:space="preserve"> </w:t>
      </w:r>
      <w:r w:rsidRPr="003F70B8">
        <w:t>una carta</w:t>
      </w:r>
      <w:r w:rsidR="003E6538" w:rsidRPr="003F70B8">
        <w:t xml:space="preserve"> (“</w:t>
      </w:r>
      <w:r w:rsidRPr="003F70B8">
        <w:t xml:space="preserve">carta </w:t>
      </w:r>
      <w:r w:rsidR="003E6538" w:rsidRPr="003F70B8">
        <w:rPr>
          <w:i/>
        </w:rPr>
        <w:t>PCT Direct</w:t>
      </w:r>
      <w:r w:rsidRPr="003F70B8">
        <w:t xml:space="preserve">”) en la que </w:t>
      </w:r>
      <w:r w:rsidR="0081271B" w:rsidRPr="003F70B8">
        <w:t>podrán incluir comentarios</w:t>
      </w:r>
      <w:r w:rsidRPr="003F70B8">
        <w:t xml:space="preserve"> informales </w:t>
      </w:r>
      <w:r w:rsidR="0081271B" w:rsidRPr="003F70B8">
        <w:t>para refutar las objeciones formuladas en la opinión emitida por la OEP en relación con la solicitud de prioridad</w:t>
      </w:r>
      <w:r w:rsidR="00D8473B" w:rsidRPr="003F70B8">
        <w:t xml:space="preserve">.  </w:t>
      </w:r>
      <w:r w:rsidR="005B6007" w:rsidRPr="003F70B8">
        <w:t xml:space="preserve">Se entenderá que </w:t>
      </w:r>
      <w:r w:rsidR="0043576B" w:rsidRPr="003F70B8">
        <w:t xml:space="preserve">en </w:t>
      </w:r>
      <w:r w:rsidR="005B6007" w:rsidRPr="003F70B8">
        <w:t>d</w:t>
      </w:r>
      <w:r w:rsidR="00D8473B" w:rsidRPr="003F70B8">
        <w:t xml:space="preserve">ichos comentarios </w:t>
      </w:r>
      <w:r w:rsidR="0043576B" w:rsidRPr="003F70B8">
        <w:t xml:space="preserve">se exponen </w:t>
      </w:r>
      <w:r w:rsidRPr="003F70B8">
        <w:t xml:space="preserve">argumentos </w:t>
      </w:r>
      <w:r w:rsidR="0043576B" w:rsidRPr="003F70B8">
        <w:t>relativos a</w:t>
      </w:r>
      <w:r w:rsidR="005B6007" w:rsidRPr="003F70B8">
        <w:t xml:space="preserve"> </w:t>
      </w:r>
      <w:r w:rsidR="00D8473B" w:rsidRPr="003F70B8">
        <w:t xml:space="preserve">la </w:t>
      </w:r>
      <w:r w:rsidRPr="003F70B8">
        <w:t xml:space="preserve">patentabilidad </w:t>
      </w:r>
      <w:r w:rsidR="005B6007" w:rsidRPr="003F70B8">
        <w:t>de</w:t>
      </w:r>
      <w:r w:rsidR="00D8473B" w:rsidRPr="003F70B8">
        <w:t xml:space="preserve"> </w:t>
      </w:r>
      <w:r w:rsidRPr="003F70B8">
        <w:t xml:space="preserve">las reivindicaciones de la </w:t>
      </w:r>
      <w:r w:rsidR="00D7225A" w:rsidRPr="003F70B8">
        <w:t xml:space="preserve">solicitud internacional </w:t>
      </w:r>
      <w:r w:rsidRPr="003F70B8">
        <w:t xml:space="preserve">y </w:t>
      </w:r>
      <w:r w:rsidR="00D8473B" w:rsidRPr="003F70B8">
        <w:t xml:space="preserve">quizás </w:t>
      </w:r>
      <w:r w:rsidR="005B6007" w:rsidRPr="003F70B8">
        <w:t>también</w:t>
      </w:r>
      <w:r w:rsidR="0043576B" w:rsidRPr="003F70B8">
        <w:t xml:space="preserve"> se explican </w:t>
      </w:r>
      <w:r w:rsidR="005B6007" w:rsidRPr="003F70B8">
        <w:t xml:space="preserve">las eventuales </w:t>
      </w:r>
      <w:r w:rsidRPr="003F70B8">
        <w:t xml:space="preserve">modificaciones </w:t>
      </w:r>
      <w:r w:rsidR="005B6007" w:rsidRPr="003F70B8">
        <w:t xml:space="preserve">introducidas </w:t>
      </w:r>
      <w:r w:rsidR="00C93D54" w:rsidRPr="003F70B8">
        <w:t>en</w:t>
      </w:r>
      <w:r w:rsidRPr="003F70B8">
        <w:t xml:space="preserve"> los documentos de solicitud, </w:t>
      </w:r>
      <w:r w:rsidR="00C93D54" w:rsidRPr="003F70B8">
        <w:t xml:space="preserve">en particular </w:t>
      </w:r>
      <w:r w:rsidR="005B6007" w:rsidRPr="003F70B8">
        <w:t xml:space="preserve">en </w:t>
      </w:r>
      <w:r w:rsidR="00C93D54" w:rsidRPr="003F70B8">
        <w:t xml:space="preserve">las reivindicaciones, con respecto a la solicitud anterior.  Las cartas </w:t>
      </w:r>
      <w:r w:rsidR="003E6538" w:rsidRPr="003F70B8">
        <w:rPr>
          <w:i/>
        </w:rPr>
        <w:t>PCT Direct</w:t>
      </w:r>
      <w:r w:rsidR="00C93D54" w:rsidRPr="003F70B8">
        <w:t xml:space="preserve"> no forman parte de la</w:t>
      </w:r>
      <w:r w:rsidR="003E6538" w:rsidRPr="003F70B8">
        <w:t xml:space="preserve"> </w:t>
      </w:r>
      <w:r w:rsidR="00D7225A" w:rsidRPr="003F70B8">
        <w:t>solicitud internacional</w:t>
      </w:r>
      <w:r w:rsidR="003E6538" w:rsidRPr="003F70B8">
        <w:t>.</w:t>
      </w:r>
      <w:bookmarkStart w:id="5" w:name="_GoBack"/>
      <w:bookmarkEnd w:id="5"/>
    </w:p>
    <w:p w:rsidR="003E6538" w:rsidRPr="003F70B8" w:rsidRDefault="00442DD1" w:rsidP="00677BB5">
      <w:pPr>
        <w:pStyle w:val="ONUMFS"/>
      </w:pPr>
      <w:r w:rsidRPr="003F70B8">
        <w:t>En este momento, c</w:t>
      </w:r>
      <w:r w:rsidR="00C27399" w:rsidRPr="003F70B8">
        <w:t>uando s</w:t>
      </w:r>
      <w:r w:rsidR="005B6007" w:rsidRPr="003F70B8">
        <w:t>e</w:t>
      </w:r>
      <w:r w:rsidR="00C93D54" w:rsidRPr="003F70B8">
        <w:t xml:space="preserve"> recibe una carta </w:t>
      </w:r>
      <w:r w:rsidR="00C93D54" w:rsidRPr="003F70B8">
        <w:rPr>
          <w:i/>
        </w:rPr>
        <w:t>PCT Direct</w:t>
      </w:r>
      <w:r w:rsidR="00C27399" w:rsidRPr="003F70B8">
        <w:t>,</w:t>
      </w:r>
      <w:r w:rsidR="003E6538" w:rsidRPr="003F70B8">
        <w:t xml:space="preserve"> </w:t>
      </w:r>
      <w:r w:rsidR="00C27399" w:rsidRPr="003F70B8">
        <w:t xml:space="preserve">solo </w:t>
      </w:r>
      <w:r w:rsidR="00C93D54" w:rsidRPr="003F70B8">
        <w:t xml:space="preserve">se </w:t>
      </w:r>
      <w:r w:rsidR="00C27399" w:rsidRPr="003F70B8">
        <w:t xml:space="preserve">sigue el procedimiento </w:t>
      </w:r>
      <w:r w:rsidR="00C27399" w:rsidRPr="003F70B8">
        <w:rPr>
          <w:i/>
        </w:rPr>
        <w:t>PCT Direct</w:t>
      </w:r>
      <w:r w:rsidR="00C27399" w:rsidRPr="003F70B8">
        <w:t xml:space="preserve"> para la tramitación de la solicitud internacional </w:t>
      </w:r>
      <w:r w:rsidR="00C93D54" w:rsidRPr="003F70B8">
        <w:t>si se cumplen las dos condiciones siguientes</w:t>
      </w:r>
      <w:r w:rsidR="003E6538" w:rsidRPr="003F70B8">
        <w:t>:</w:t>
      </w:r>
      <w:r w:rsidR="003E6538" w:rsidRPr="003F70B8">
        <w:rPr>
          <w:rFonts w:eastAsiaTheme="minorHAnsi"/>
          <w:bCs/>
          <w:szCs w:val="22"/>
          <w:lang w:eastAsia="en-US"/>
        </w:rPr>
        <w:t xml:space="preserve"> </w:t>
      </w:r>
    </w:p>
    <w:p w:rsidR="003E6538" w:rsidRPr="003F70B8" w:rsidRDefault="00C93D54" w:rsidP="00677BB5">
      <w:pPr>
        <w:pStyle w:val="ONUMFS"/>
        <w:numPr>
          <w:ilvl w:val="1"/>
          <w:numId w:val="6"/>
        </w:numPr>
        <w:rPr>
          <w:lang w:eastAsia="en-US"/>
        </w:rPr>
      </w:pPr>
      <w:r w:rsidRPr="003F70B8">
        <w:rPr>
          <w:lang w:eastAsia="en-US"/>
        </w:rPr>
        <w:lastRenderedPageBreak/>
        <w:t>L</w:t>
      </w:r>
      <w:r w:rsidR="00C27399" w:rsidRPr="003F70B8">
        <w:rPr>
          <w:lang w:eastAsia="en-US"/>
        </w:rPr>
        <w:t>os comentarios</w:t>
      </w:r>
      <w:r w:rsidRPr="003F70B8">
        <w:rPr>
          <w:lang w:eastAsia="en-US"/>
        </w:rPr>
        <w:t xml:space="preserve"> informales </w:t>
      </w:r>
      <w:r w:rsidR="00442DD1" w:rsidRPr="003F70B8">
        <w:rPr>
          <w:lang w:eastAsia="en-US"/>
        </w:rPr>
        <w:t>y</w:t>
      </w:r>
      <w:r w:rsidRPr="003F70B8">
        <w:rPr>
          <w:lang w:eastAsia="en-US"/>
        </w:rPr>
        <w:t xml:space="preserve"> la s</w:t>
      </w:r>
      <w:r w:rsidR="00D7225A" w:rsidRPr="003F70B8">
        <w:t>olicitud internacional</w:t>
      </w:r>
      <w:r w:rsidR="00D7225A" w:rsidRPr="003F70B8">
        <w:rPr>
          <w:lang w:eastAsia="en-US"/>
        </w:rPr>
        <w:t xml:space="preserve"> </w:t>
      </w:r>
      <w:r w:rsidR="00442DD1" w:rsidRPr="003F70B8">
        <w:rPr>
          <w:lang w:eastAsia="en-US"/>
        </w:rPr>
        <w:t xml:space="preserve">se presentan conjuntamente </w:t>
      </w:r>
      <w:r w:rsidRPr="003F70B8">
        <w:rPr>
          <w:lang w:eastAsia="en-US"/>
        </w:rPr>
        <w:t>ante la OEP en calidad de Oficina receptora</w:t>
      </w:r>
      <w:r w:rsidR="00D11688" w:rsidRPr="00D11688">
        <w:rPr>
          <w:lang w:eastAsia="en-US"/>
        </w:rPr>
        <w:t>;  y</w:t>
      </w:r>
    </w:p>
    <w:p w:rsidR="003E6538" w:rsidRPr="003F70B8" w:rsidRDefault="00442DD1" w:rsidP="00677BB5">
      <w:pPr>
        <w:pStyle w:val="ONUMFS"/>
        <w:numPr>
          <w:ilvl w:val="1"/>
          <w:numId w:val="6"/>
        </w:numPr>
        <w:rPr>
          <w:lang w:eastAsia="en-US"/>
        </w:rPr>
      </w:pPr>
      <w:r w:rsidRPr="003F70B8">
        <w:rPr>
          <w:lang w:eastAsia="en-US"/>
        </w:rPr>
        <w:t xml:space="preserve">En </w:t>
      </w:r>
      <w:r w:rsidR="00D7225A" w:rsidRPr="003F70B8">
        <w:rPr>
          <w:lang w:eastAsia="en-US"/>
        </w:rPr>
        <w:t>la</w:t>
      </w:r>
      <w:r w:rsidR="003E6538" w:rsidRPr="003F70B8">
        <w:rPr>
          <w:lang w:eastAsia="en-US"/>
        </w:rPr>
        <w:t xml:space="preserve"> </w:t>
      </w:r>
      <w:r w:rsidR="00D7225A" w:rsidRPr="003F70B8">
        <w:t>solicitud internacional</w:t>
      </w:r>
      <w:r w:rsidR="00D7225A" w:rsidRPr="003F70B8">
        <w:rPr>
          <w:lang w:eastAsia="en-US"/>
        </w:rPr>
        <w:t xml:space="preserve"> </w:t>
      </w:r>
      <w:r w:rsidRPr="003F70B8">
        <w:rPr>
          <w:lang w:eastAsia="en-US"/>
        </w:rPr>
        <w:t xml:space="preserve">se </w:t>
      </w:r>
      <w:r w:rsidR="00D7225A" w:rsidRPr="003F70B8">
        <w:rPr>
          <w:lang w:eastAsia="en-US"/>
        </w:rPr>
        <w:t>reivindica la prioridad de una solicitud anterior</w:t>
      </w:r>
      <w:r w:rsidR="00C93D54" w:rsidRPr="003F70B8">
        <w:rPr>
          <w:lang w:eastAsia="en-US"/>
        </w:rPr>
        <w:t xml:space="preserve"> </w:t>
      </w:r>
      <w:r w:rsidR="00D469D9" w:rsidRPr="003F70B8">
        <w:rPr>
          <w:lang w:eastAsia="en-US"/>
        </w:rPr>
        <w:t xml:space="preserve">respecto de la cual la OEP ha hecho ya una </w:t>
      </w:r>
      <w:r w:rsidR="00D7225A" w:rsidRPr="003F70B8">
        <w:rPr>
          <w:lang w:eastAsia="en-US"/>
        </w:rPr>
        <w:t>búsqueda</w:t>
      </w:r>
      <w:r w:rsidR="00D469D9" w:rsidRPr="003F70B8">
        <w:rPr>
          <w:lang w:eastAsia="en-US"/>
        </w:rPr>
        <w:t xml:space="preserve"> </w:t>
      </w:r>
      <w:r w:rsidR="003E6538" w:rsidRPr="003F70B8">
        <w:rPr>
          <w:lang w:eastAsia="en-US"/>
        </w:rPr>
        <w:t>(</w:t>
      </w:r>
      <w:r w:rsidR="00C27399" w:rsidRPr="003F70B8">
        <w:rPr>
          <w:lang w:eastAsia="en-US"/>
        </w:rPr>
        <w:t xml:space="preserve">es decir, </w:t>
      </w:r>
      <w:r w:rsidR="003E6538" w:rsidRPr="003F70B8">
        <w:rPr>
          <w:i/>
          <w:lang w:eastAsia="en-US"/>
        </w:rPr>
        <w:t>premier dépôt</w:t>
      </w:r>
      <w:r w:rsidR="00C93D54" w:rsidRPr="003F70B8">
        <w:rPr>
          <w:lang w:eastAsia="en-US"/>
        </w:rPr>
        <w:t xml:space="preserve"> </w:t>
      </w:r>
      <w:r w:rsidR="00D469D9" w:rsidRPr="003F70B8">
        <w:rPr>
          <w:lang w:eastAsia="en-US"/>
        </w:rPr>
        <w:t>(primera solicitud) europea</w:t>
      </w:r>
      <w:r w:rsidR="00C93D54" w:rsidRPr="003F70B8">
        <w:rPr>
          <w:lang w:eastAsia="en-US"/>
        </w:rPr>
        <w:t xml:space="preserve"> o </w:t>
      </w:r>
      <w:r w:rsidR="00A64B36">
        <w:rPr>
          <w:lang w:eastAsia="en-US"/>
        </w:rPr>
        <w:t>determinadas</w:t>
      </w:r>
      <w:r w:rsidR="00C27399" w:rsidRPr="003F70B8">
        <w:rPr>
          <w:lang w:eastAsia="en-US"/>
        </w:rPr>
        <w:t xml:space="preserve"> </w:t>
      </w:r>
      <w:r w:rsidR="00C93D54" w:rsidRPr="003F70B8">
        <w:rPr>
          <w:lang w:eastAsia="en-US"/>
        </w:rPr>
        <w:t>primeras solicitudes nacionales</w:t>
      </w:r>
      <w:r w:rsidR="003E6538" w:rsidRPr="003F70B8">
        <w:rPr>
          <w:lang w:eastAsia="en-US"/>
        </w:rPr>
        <w:t>).</w:t>
      </w:r>
    </w:p>
    <w:p w:rsidR="003E6538" w:rsidRPr="003F70B8" w:rsidRDefault="007E1400" w:rsidP="00677BB5">
      <w:pPr>
        <w:pStyle w:val="ONUMFS"/>
      </w:pPr>
      <w:r w:rsidRPr="003F70B8">
        <w:t xml:space="preserve">La carta </w:t>
      </w:r>
      <w:r w:rsidR="003E6538" w:rsidRPr="003F70B8">
        <w:rPr>
          <w:i/>
        </w:rPr>
        <w:t>PCT Direct</w:t>
      </w:r>
      <w:r w:rsidR="00D469D9" w:rsidRPr="003F70B8">
        <w:t xml:space="preserve"> y, en su caso, las</w:t>
      </w:r>
      <w:r w:rsidRPr="003F70B8">
        <w:t xml:space="preserve"> </w:t>
      </w:r>
      <w:r w:rsidR="00BB6A6E" w:rsidRPr="003F70B8">
        <w:t>copia</w:t>
      </w:r>
      <w:r w:rsidR="00D469D9" w:rsidRPr="003F70B8">
        <w:t xml:space="preserve">s comentadas </w:t>
      </w:r>
      <w:r w:rsidRPr="003F70B8">
        <w:t xml:space="preserve">de las </w:t>
      </w:r>
      <w:r w:rsidR="00970771" w:rsidRPr="003F70B8">
        <w:t>reivindicaciones</w:t>
      </w:r>
      <w:r w:rsidRPr="003F70B8">
        <w:t xml:space="preserve"> y/o descripciones debe</w:t>
      </w:r>
      <w:r w:rsidR="00A212C0" w:rsidRPr="003F70B8">
        <w:t>rá</w:t>
      </w:r>
      <w:r w:rsidRPr="003F70B8">
        <w:t xml:space="preserve">n presentarse como </w:t>
      </w:r>
      <w:r w:rsidR="00970771" w:rsidRPr="003F70B8">
        <w:t>documento</w:t>
      </w:r>
      <w:r w:rsidRPr="003F70B8">
        <w:t xml:space="preserve"> </w:t>
      </w:r>
      <w:r w:rsidR="00970771" w:rsidRPr="003F70B8">
        <w:t>único</w:t>
      </w:r>
      <w:r w:rsidRPr="003F70B8">
        <w:t xml:space="preserve"> en formato</w:t>
      </w:r>
      <w:r w:rsidR="003E6538" w:rsidRPr="003F70B8">
        <w:t xml:space="preserve"> PDF </w:t>
      </w:r>
      <w:r w:rsidR="00A212C0" w:rsidRPr="003F70B8">
        <w:t>y notificarse</w:t>
      </w:r>
      <w:r w:rsidR="00970771" w:rsidRPr="003F70B8">
        <w:t xml:space="preserve"> marcando el recuadro IX del Formulario del petitorio del PCT </w:t>
      </w:r>
      <w:r w:rsidR="003E6538" w:rsidRPr="003F70B8">
        <w:t>(</w:t>
      </w:r>
      <w:r w:rsidR="00970771" w:rsidRPr="003F70B8">
        <w:t xml:space="preserve">lista de </w:t>
      </w:r>
      <w:r w:rsidR="00BB6A6E" w:rsidRPr="003F70B8">
        <w:t>verificación</w:t>
      </w:r>
      <w:r w:rsidR="003E6538" w:rsidRPr="003F70B8">
        <w:t xml:space="preserve">, </w:t>
      </w:r>
      <w:r w:rsidR="00970771" w:rsidRPr="003F70B8">
        <w:t>formulario PCT/RO/101</w:t>
      </w:r>
      <w:r w:rsidR="00A212C0" w:rsidRPr="003F70B8">
        <w:t xml:space="preserve">).  </w:t>
      </w:r>
      <w:r w:rsidR="00D469D9" w:rsidRPr="003F70B8">
        <w:t xml:space="preserve">En particular, </w:t>
      </w:r>
      <w:r w:rsidR="00A444A6" w:rsidRPr="003F70B8">
        <w:t xml:space="preserve">deberá incluirse </w:t>
      </w:r>
      <w:r w:rsidR="008A218C" w:rsidRPr="003F70B8">
        <w:t>la expresión “observaciones informales/</w:t>
      </w:r>
      <w:r w:rsidR="008A218C" w:rsidRPr="003F70B8">
        <w:rPr>
          <w:i/>
        </w:rPr>
        <w:t>PCT Direct</w:t>
      </w:r>
      <w:r w:rsidR="008A218C" w:rsidRPr="003F70B8">
        <w:t xml:space="preserve">” </w:t>
      </w:r>
      <w:r w:rsidR="00D469D9" w:rsidRPr="003F70B8">
        <w:t>en el punt</w:t>
      </w:r>
      <w:r w:rsidR="00D11688" w:rsidRPr="00D11688">
        <w:t>o 1</w:t>
      </w:r>
      <w:r w:rsidR="00D469D9" w:rsidRPr="003F70B8">
        <w:t>1 “Otros”</w:t>
      </w:r>
      <w:r w:rsidR="008A218C" w:rsidRPr="003F70B8">
        <w:t>,</w:t>
      </w:r>
      <w:r w:rsidR="00D469D9" w:rsidRPr="003F70B8">
        <w:t xml:space="preserve"> </w:t>
      </w:r>
      <w:r w:rsidR="00A212C0" w:rsidRPr="003F70B8">
        <w:t xml:space="preserve">si </w:t>
      </w:r>
      <w:r w:rsidR="008A218C" w:rsidRPr="003F70B8">
        <w:t xml:space="preserve">la solicitud </w:t>
      </w:r>
      <w:r w:rsidR="00A212C0" w:rsidRPr="003F70B8">
        <w:t xml:space="preserve">se presenta en papel </w:t>
      </w:r>
      <w:r w:rsidR="008A218C" w:rsidRPr="003F70B8">
        <w:t>y</w:t>
      </w:r>
      <w:r w:rsidR="00A212C0" w:rsidRPr="003F70B8">
        <w:t xml:space="preserve"> en el punt</w:t>
      </w:r>
      <w:r w:rsidR="00D11688" w:rsidRPr="00D11688">
        <w:t>o 1</w:t>
      </w:r>
      <w:r w:rsidR="003E6538" w:rsidRPr="003F70B8">
        <w:t>9, “Ot</w:t>
      </w:r>
      <w:r w:rsidR="00A212C0" w:rsidRPr="003F70B8">
        <w:t>ros</w:t>
      </w:r>
      <w:r w:rsidR="003E6538" w:rsidRPr="003F70B8">
        <w:t xml:space="preserve">”, </w:t>
      </w:r>
      <w:r w:rsidR="00A212C0" w:rsidRPr="003F70B8">
        <w:t>si se presenta en formato electrónico</w:t>
      </w:r>
      <w:r w:rsidR="003E6538" w:rsidRPr="003F70B8">
        <w:t>.</w:t>
      </w:r>
    </w:p>
    <w:p w:rsidR="003E6538" w:rsidRPr="003F70B8" w:rsidRDefault="00A212C0" w:rsidP="00677BB5">
      <w:pPr>
        <w:pStyle w:val="ONUMFS"/>
      </w:pPr>
      <w:r w:rsidRPr="003F70B8">
        <w:t>E</w:t>
      </w:r>
      <w:r w:rsidR="00D11688" w:rsidRPr="00D11688">
        <w:t>n 2</w:t>
      </w:r>
      <w:r w:rsidR="003E6538" w:rsidRPr="003F70B8">
        <w:t xml:space="preserve">014 </w:t>
      </w:r>
      <w:r w:rsidRPr="003F70B8">
        <w:t xml:space="preserve">la OEP recibió, en total, 1.008 solicitudes </w:t>
      </w:r>
      <w:r w:rsidR="003E6538" w:rsidRPr="003F70B8">
        <w:t xml:space="preserve">PCT </w:t>
      </w:r>
      <w:r w:rsidRPr="003F70B8">
        <w:t xml:space="preserve">acompañadas de una carta de </w:t>
      </w:r>
      <w:r w:rsidR="003E6538" w:rsidRPr="003F70B8">
        <w:rPr>
          <w:i/>
        </w:rPr>
        <w:t>PCT Direct</w:t>
      </w:r>
      <w:r w:rsidR="003E6538" w:rsidRPr="003F70B8">
        <w:t xml:space="preserve"> (</w:t>
      </w:r>
      <w:r w:rsidRPr="003F70B8">
        <w:t>antes de noviembre</w:t>
      </w:r>
      <w:r w:rsidR="008A218C" w:rsidRPr="003F70B8">
        <w:t>,</w:t>
      </w:r>
      <w:r w:rsidRPr="003F70B8">
        <w:t xml:space="preserve"> </w:t>
      </w:r>
      <w:r w:rsidR="008A218C" w:rsidRPr="003F70B8">
        <w:t xml:space="preserve">el sistema </w:t>
      </w:r>
      <w:r w:rsidRPr="003F70B8">
        <w:t>funcionaba como proyecto piloto de alcance limitado).  Desde noviembre d</w:t>
      </w:r>
      <w:r w:rsidR="00D11688" w:rsidRPr="00D11688">
        <w:t>e 2</w:t>
      </w:r>
      <w:r w:rsidRPr="003F70B8">
        <w:t>014</w:t>
      </w:r>
      <w:r w:rsidR="008A218C" w:rsidRPr="003F70B8">
        <w:t>,</w:t>
      </w:r>
      <w:r w:rsidRPr="003F70B8">
        <w:t xml:space="preserve"> </w:t>
      </w:r>
      <w:r w:rsidR="007538EA" w:rsidRPr="003F70B8">
        <w:t xml:space="preserve">han aumentado </w:t>
      </w:r>
      <w:r w:rsidRPr="003F70B8">
        <w:t xml:space="preserve">las solicitudes PCT </w:t>
      </w:r>
      <w:r w:rsidR="008A218C" w:rsidRPr="003F70B8">
        <w:t>presentadas</w:t>
      </w:r>
      <w:r w:rsidRPr="003F70B8">
        <w:t xml:space="preserve"> con cartas </w:t>
      </w:r>
      <w:r w:rsidR="003E6538" w:rsidRPr="003F70B8">
        <w:rPr>
          <w:i/>
        </w:rPr>
        <w:t>PCT Direct</w:t>
      </w:r>
      <w:r w:rsidRPr="003F70B8">
        <w:t xml:space="preserve"> </w:t>
      </w:r>
      <w:r w:rsidR="00EE7E87" w:rsidRPr="003F70B8">
        <w:t>hasta alcanzar la cifra d</w:t>
      </w:r>
      <w:r w:rsidR="00D11688" w:rsidRPr="00D11688">
        <w:t>e 2</w:t>
      </w:r>
      <w:r w:rsidRPr="003F70B8">
        <w:t>00 por mes</w:t>
      </w:r>
      <w:r w:rsidR="00EE7E87" w:rsidRPr="003F70B8">
        <w:t xml:space="preserve">.  Varios </w:t>
      </w:r>
      <w:r w:rsidRPr="003F70B8">
        <w:t xml:space="preserve">grupos de usuarios han </w:t>
      </w:r>
      <w:r w:rsidR="00EE7E87" w:rsidRPr="003F70B8">
        <w:t xml:space="preserve">celebrado </w:t>
      </w:r>
      <w:r w:rsidRPr="003F70B8">
        <w:t>la puesta e</w:t>
      </w:r>
      <w:r w:rsidR="00DF46EE" w:rsidRPr="003F70B8">
        <w:t xml:space="preserve">n marcha de este nuevo servicio que aumenta </w:t>
      </w:r>
      <w:r w:rsidRPr="003F70B8">
        <w:t xml:space="preserve">la eficacia </w:t>
      </w:r>
      <w:r w:rsidR="00DF46EE" w:rsidRPr="003F70B8">
        <w:t xml:space="preserve">de los servicios, lo que no solo los beneficia a ellos sino también a la </w:t>
      </w:r>
      <w:r w:rsidRPr="003F70B8">
        <w:t>OEP</w:t>
      </w:r>
      <w:r w:rsidR="00DF46EE" w:rsidRPr="003F70B8">
        <w:t>, como</w:t>
      </w:r>
      <w:r w:rsidRPr="003F70B8">
        <w:t xml:space="preserve"> </w:t>
      </w:r>
      <w:r w:rsidR="00D9551E" w:rsidRPr="003F70B8">
        <w:t>Administración encargada de la búsqueda internacional</w:t>
      </w:r>
      <w:r w:rsidR="00262F3D" w:rsidRPr="003F70B8">
        <w:t xml:space="preserve"> (ISA)</w:t>
      </w:r>
      <w:r w:rsidR="003E6538" w:rsidRPr="003F70B8">
        <w:t>.</w:t>
      </w:r>
    </w:p>
    <w:p w:rsidR="00A44444" w:rsidRPr="00A44444" w:rsidRDefault="00D9551E" w:rsidP="00677BB5">
      <w:pPr>
        <w:pStyle w:val="ONUMFS"/>
      </w:pPr>
      <w:r w:rsidRPr="003F70B8">
        <w:t>A partir de</w:t>
      </w:r>
      <w:r w:rsidR="00D11688" w:rsidRPr="00D11688">
        <w:t>l 1</w:t>
      </w:r>
      <w:r w:rsidRPr="003F70B8">
        <w:t xml:space="preserve"> de ju</w:t>
      </w:r>
      <w:r w:rsidR="00DF46EE" w:rsidRPr="003F70B8">
        <w:t>l</w:t>
      </w:r>
      <w:r w:rsidRPr="003F70B8">
        <w:t>io d</w:t>
      </w:r>
      <w:r w:rsidR="00D11688" w:rsidRPr="00D11688">
        <w:t>e 2</w:t>
      </w:r>
      <w:r w:rsidRPr="003F70B8">
        <w:t xml:space="preserve">015, </w:t>
      </w:r>
      <w:r w:rsidR="008D5661" w:rsidRPr="003F70B8">
        <w:t>otras Oficinas receptoras podrán beneficiarse también d</w:t>
      </w:r>
      <w:r w:rsidRPr="003F70B8">
        <w:t xml:space="preserve">el servicio </w:t>
      </w:r>
      <w:r w:rsidR="003E6538" w:rsidRPr="003F70B8">
        <w:rPr>
          <w:i/>
        </w:rPr>
        <w:t>PCT Direct</w:t>
      </w:r>
      <w:r w:rsidRPr="003F70B8">
        <w:t xml:space="preserve">.  </w:t>
      </w:r>
      <w:r w:rsidR="008D5661" w:rsidRPr="003F70B8">
        <w:t>Gracias a ello</w:t>
      </w:r>
      <w:r w:rsidRPr="003F70B8">
        <w:t>, los solicitantes de</w:t>
      </w:r>
      <w:r w:rsidR="00262F3D" w:rsidRPr="003F70B8">
        <w:t>l sistema</w:t>
      </w:r>
      <w:r w:rsidRPr="003F70B8">
        <w:t xml:space="preserve"> </w:t>
      </w:r>
      <w:r w:rsidR="003E6538" w:rsidRPr="003F70B8">
        <w:t xml:space="preserve">PCT </w:t>
      </w:r>
      <w:r w:rsidRPr="003F70B8">
        <w:t>que eligieron a la OEP como</w:t>
      </w:r>
      <w:r w:rsidR="003E6538" w:rsidRPr="003F70B8">
        <w:t xml:space="preserve"> </w:t>
      </w:r>
      <w:r w:rsidRPr="003F70B8">
        <w:t xml:space="preserve">ISA </w:t>
      </w:r>
      <w:r w:rsidR="003E6538" w:rsidRPr="003F70B8">
        <w:t>(</w:t>
      </w:r>
      <w:r w:rsidRPr="003F70B8">
        <w:t>o cualquier otra ISA que desee ofrecer un servicio similar</w:t>
      </w:r>
      <w:r w:rsidR="003E6538" w:rsidRPr="003F70B8">
        <w:t xml:space="preserve">) </w:t>
      </w:r>
      <w:r w:rsidR="00262F3D" w:rsidRPr="003F70B8">
        <w:t>tendrán la posibilidad de a</w:t>
      </w:r>
      <w:r w:rsidRPr="003F70B8">
        <w:t xml:space="preserve">djuntar una carta </w:t>
      </w:r>
      <w:r w:rsidR="003E6538" w:rsidRPr="003F70B8">
        <w:rPr>
          <w:i/>
        </w:rPr>
        <w:t>PCT Direct</w:t>
      </w:r>
      <w:r w:rsidR="003E6538" w:rsidRPr="003F70B8">
        <w:t xml:space="preserve"> </w:t>
      </w:r>
      <w:r w:rsidRPr="003F70B8">
        <w:t>a su solicitud, cualquiera que sea la Oficina receptora</w:t>
      </w:r>
      <w:r w:rsidR="003E6538" w:rsidRPr="003F70B8">
        <w:t xml:space="preserve">.  </w:t>
      </w:r>
      <w:r w:rsidR="00983699" w:rsidRPr="003F70B8">
        <w:t>Con e</w:t>
      </w:r>
      <w:r w:rsidRPr="003F70B8">
        <w:t xml:space="preserve">sa medida </w:t>
      </w:r>
      <w:r w:rsidR="00983699" w:rsidRPr="003F70B8">
        <w:t>se asegurará una mayor</w:t>
      </w:r>
      <w:r w:rsidRPr="003F70B8">
        <w:t xml:space="preserve"> igualdad de trato entre los solicitantes </w:t>
      </w:r>
      <w:r w:rsidR="003E6538" w:rsidRPr="003F70B8">
        <w:t xml:space="preserve">PCT </w:t>
      </w:r>
      <w:r w:rsidRPr="003F70B8">
        <w:t xml:space="preserve">y </w:t>
      </w:r>
      <w:r w:rsidR="00983699" w:rsidRPr="003F70B8">
        <w:t xml:space="preserve">se </w:t>
      </w:r>
      <w:r w:rsidRPr="003F70B8">
        <w:t>racionalizar</w:t>
      </w:r>
      <w:r w:rsidR="00983699" w:rsidRPr="003F70B8">
        <w:t>án</w:t>
      </w:r>
      <w:r w:rsidRPr="003F70B8">
        <w:t xml:space="preserve"> los procedimientos </w:t>
      </w:r>
      <w:r w:rsidR="00983699" w:rsidRPr="003F70B8">
        <w:t xml:space="preserve">de las </w:t>
      </w:r>
      <w:r w:rsidRPr="003F70B8">
        <w:t>Oficinas receptoras</w:t>
      </w:r>
      <w:r w:rsidR="00A44444" w:rsidRPr="00A44444">
        <w:t>.</w:t>
      </w:r>
    </w:p>
    <w:p w:rsidR="003E6538" w:rsidRPr="003F70B8" w:rsidRDefault="00F42840" w:rsidP="00677BB5">
      <w:pPr>
        <w:pStyle w:val="ONUMFS"/>
      </w:pPr>
      <w:r w:rsidRPr="003F70B8">
        <w:t>C</w:t>
      </w:r>
      <w:r w:rsidR="00D9551E" w:rsidRPr="003F70B8">
        <w:t>omo se acordó en la vigésima segunda sesión de la Reunión de las Administraciones Internacionales, celebrada en Tokio de</w:t>
      </w:r>
      <w:r w:rsidR="00D11688" w:rsidRPr="00D11688">
        <w:t>l 4</w:t>
      </w:r>
      <w:r w:rsidR="00D9551E" w:rsidRPr="003F70B8">
        <w:t xml:space="preserve"> a</w:t>
      </w:r>
      <w:r w:rsidR="00D11688" w:rsidRPr="00D11688">
        <w:t>l 6</w:t>
      </w:r>
      <w:r w:rsidR="00D9551E" w:rsidRPr="003F70B8">
        <w:t xml:space="preserve"> de febrero d</w:t>
      </w:r>
      <w:r w:rsidR="00D11688" w:rsidRPr="00D11688">
        <w:t>e 2</w:t>
      </w:r>
      <w:r w:rsidR="00D9551E" w:rsidRPr="003F70B8">
        <w:t>015</w:t>
      </w:r>
      <w:r w:rsidR="003E6538" w:rsidRPr="003F70B8">
        <w:t xml:space="preserve">, </w:t>
      </w:r>
      <w:r w:rsidR="00D9551E" w:rsidRPr="003F70B8">
        <w:t xml:space="preserve">la </w:t>
      </w:r>
      <w:r w:rsidR="00AF01BD" w:rsidRPr="003F70B8">
        <w:t>OEP</w:t>
      </w:r>
      <w:r w:rsidR="003E6538" w:rsidRPr="003F70B8">
        <w:t xml:space="preserve"> </w:t>
      </w:r>
      <w:r w:rsidRPr="003F70B8">
        <w:t xml:space="preserve">y la Oficina Internacional han </w:t>
      </w:r>
      <w:r w:rsidR="00AF01BD" w:rsidRPr="003F70B8">
        <w:t xml:space="preserve">colaborado en la preparación de </w:t>
      </w:r>
      <w:r w:rsidRPr="003F70B8">
        <w:t xml:space="preserve">un proyecto de propuesta de enmienda de las Directrices para las Oficinas receptoras </w:t>
      </w:r>
      <w:r w:rsidR="00AF01BD" w:rsidRPr="003F70B8">
        <w:t xml:space="preserve">destinada </w:t>
      </w:r>
      <w:r w:rsidRPr="003F70B8">
        <w:t xml:space="preserve">a asegurar </w:t>
      </w:r>
      <w:r w:rsidR="00AF01BD" w:rsidRPr="003F70B8">
        <w:t xml:space="preserve">una tramitación eficiente de las </w:t>
      </w:r>
      <w:r w:rsidRPr="003F70B8">
        <w:t xml:space="preserve">cartas </w:t>
      </w:r>
      <w:r w:rsidR="003E6538" w:rsidRPr="003F70B8">
        <w:rPr>
          <w:i/>
        </w:rPr>
        <w:t>PCT Direct</w:t>
      </w:r>
      <w:r w:rsidR="003E6538" w:rsidRPr="003F70B8">
        <w:t xml:space="preserve"> </w:t>
      </w:r>
      <w:r w:rsidRPr="003F70B8">
        <w:t xml:space="preserve">por parte de las Oficinas receptoras.  En </w:t>
      </w:r>
      <w:r w:rsidR="00AF01BD" w:rsidRPr="003F70B8">
        <w:t>definitiva, es</w:t>
      </w:r>
      <w:r w:rsidRPr="003F70B8">
        <w:t xml:space="preserve">as </w:t>
      </w:r>
      <w:r w:rsidR="00AF01BD" w:rsidRPr="003F70B8">
        <w:t xml:space="preserve">cartas </w:t>
      </w:r>
      <w:r w:rsidRPr="003F70B8">
        <w:t>tendrían que a</w:t>
      </w:r>
      <w:r w:rsidR="00AF01BD" w:rsidRPr="003F70B8">
        <w:t>djuntarse</w:t>
      </w:r>
      <w:r w:rsidRPr="003F70B8">
        <w:t xml:space="preserve"> a las copias relativas a la búsqueda que se envían a la </w:t>
      </w:r>
      <w:r w:rsidR="00AF01BD" w:rsidRPr="003F70B8">
        <w:t>ISA</w:t>
      </w:r>
      <w:r w:rsidRPr="003F70B8">
        <w:t xml:space="preserve"> competente</w:t>
      </w:r>
      <w:r w:rsidR="00AF01BD" w:rsidRPr="003F70B8">
        <w:t xml:space="preserve">.  Asimismo, se adaptarán </w:t>
      </w:r>
      <w:r w:rsidRPr="003F70B8">
        <w:t xml:space="preserve">las herramientas </w:t>
      </w:r>
      <w:r w:rsidR="00292937" w:rsidRPr="003F70B8">
        <w:t>de</w:t>
      </w:r>
      <w:r w:rsidRPr="003F70B8">
        <w:t xml:space="preserve"> presentación electrónica de l</w:t>
      </w:r>
      <w:r w:rsidR="00AF01BD" w:rsidRPr="003F70B8">
        <w:t>as solicitudes</w:t>
      </w:r>
      <w:r w:rsidRPr="003F70B8">
        <w:t xml:space="preserve"> </w:t>
      </w:r>
      <w:r w:rsidR="003E6538" w:rsidRPr="003F70B8">
        <w:t xml:space="preserve">PCT </w:t>
      </w:r>
      <w:r w:rsidRPr="003F70B8">
        <w:t xml:space="preserve">para </w:t>
      </w:r>
      <w:r w:rsidR="00292937" w:rsidRPr="003F70B8">
        <w:t xml:space="preserve">la prestación de </w:t>
      </w:r>
      <w:r w:rsidR="004749F7" w:rsidRPr="003F70B8">
        <w:t>este nuevo servicio</w:t>
      </w:r>
      <w:r w:rsidR="003E6538" w:rsidRPr="003F70B8">
        <w:t>.</w:t>
      </w:r>
    </w:p>
    <w:p w:rsidR="003E6538" w:rsidRPr="00677BB5" w:rsidRDefault="004749F7" w:rsidP="00677BB5">
      <w:pPr>
        <w:pStyle w:val="ONUMFS"/>
        <w:tabs>
          <w:tab w:val="clear" w:pos="567"/>
          <w:tab w:val="num" w:pos="5529"/>
        </w:tabs>
        <w:ind w:left="5529"/>
        <w:rPr>
          <w:i/>
        </w:rPr>
      </w:pPr>
      <w:r w:rsidRPr="00677BB5">
        <w:rPr>
          <w:i/>
        </w:rPr>
        <w:t>Se invita al Grupo de Trabajo a tomar nota del contenido del presente documento</w:t>
      </w:r>
      <w:r w:rsidR="003E6538" w:rsidRPr="00677BB5">
        <w:rPr>
          <w:i/>
        </w:rPr>
        <w:t>.</w:t>
      </w:r>
    </w:p>
    <w:p w:rsidR="003E6538" w:rsidRPr="003F70B8" w:rsidRDefault="003E6538" w:rsidP="003E6538">
      <w:pPr>
        <w:pStyle w:val="ONUME"/>
        <w:numPr>
          <w:ilvl w:val="0"/>
          <w:numId w:val="0"/>
        </w:numPr>
      </w:pPr>
    </w:p>
    <w:p w:rsidR="003E6538" w:rsidRPr="003F70B8" w:rsidRDefault="003E6538" w:rsidP="003E6538">
      <w:pPr>
        <w:pStyle w:val="Endofdocument-Annex"/>
        <w:rPr>
          <w:lang w:val="es-ES"/>
        </w:rPr>
      </w:pPr>
      <w:r w:rsidRPr="003F70B8">
        <w:rPr>
          <w:lang w:val="es-ES"/>
        </w:rPr>
        <w:t>[</w:t>
      </w:r>
      <w:r w:rsidR="004749F7" w:rsidRPr="003F70B8">
        <w:rPr>
          <w:lang w:val="es-ES"/>
        </w:rPr>
        <w:t>Fin del documento</w:t>
      </w:r>
      <w:r w:rsidRPr="003F70B8">
        <w:rPr>
          <w:lang w:val="es-ES"/>
        </w:rPr>
        <w:t>]</w:t>
      </w:r>
    </w:p>
    <w:p w:rsidR="00152CEA" w:rsidRPr="003F70B8" w:rsidRDefault="00152CEA" w:rsidP="003E6538"/>
    <w:sectPr w:rsidR="00152CEA" w:rsidRPr="003F70B8" w:rsidSect="003E6538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38" w:rsidRDefault="003E6538">
      <w:r>
        <w:separator/>
      </w:r>
    </w:p>
  </w:endnote>
  <w:endnote w:type="continuationSeparator" w:id="0">
    <w:p w:rsidR="003E6538" w:rsidRPr="009D30E6" w:rsidRDefault="003E653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6538" w:rsidRPr="007E663E" w:rsidRDefault="003E653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E6538" w:rsidRPr="007E663E" w:rsidRDefault="003E653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38" w:rsidRDefault="003E6538">
      <w:r>
        <w:separator/>
      </w:r>
    </w:p>
  </w:footnote>
  <w:footnote w:type="continuationSeparator" w:id="0">
    <w:p w:rsidR="003E6538" w:rsidRPr="009D30E6" w:rsidRDefault="003E653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6538" w:rsidRPr="007E663E" w:rsidRDefault="003E653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E6538" w:rsidRPr="007E663E" w:rsidRDefault="003E653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E6538" w:rsidP="00477D6B">
    <w:pPr>
      <w:jc w:val="right"/>
    </w:pPr>
    <w:bookmarkStart w:id="6" w:name="Code2"/>
    <w:bookmarkEnd w:id="6"/>
    <w:r>
      <w:t>PCT/WG/8/17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F6C8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A6265B"/>
    <w:multiLevelType w:val="hybridMultilevel"/>
    <w:tmpl w:val="859E9B24"/>
    <w:lvl w:ilvl="0" w:tplc="1040D4F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796899"/>
    <w:multiLevelType w:val="hybridMultilevel"/>
    <w:tmpl w:val="B900BF60"/>
    <w:lvl w:ilvl="0" w:tplc="688E67B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38"/>
    <w:rsid w:val="00010686"/>
    <w:rsid w:val="00052915"/>
    <w:rsid w:val="00092C4E"/>
    <w:rsid w:val="000E3BB3"/>
    <w:rsid w:val="000F5E56"/>
    <w:rsid w:val="001362EE"/>
    <w:rsid w:val="00152CEA"/>
    <w:rsid w:val="00153964"/>
    <w:rsid w:val="001832A6"/>
    <w:rsid w:val="001C66DC"/>
    <w:rsid w:val="0023021F"/>
    <w:rsid w:val="00240630"/>
    <w:rsid w:val="00262F3D"/>
    <w:rsid w:val="002634C4"/>
    <w:rsid w:val="00292937"/>
    <w:rsid w:val="002E0F47"/>
    <w:rsid w:val="002F4E68"/>
    <w:rsid w:val="00354647"/>
    <w:rsid w:val="00377273"/>
    <w:rsid w:val="003845C1"/>
    <w:rsid w:val="00387287"/>
    <w:rsid w:val="003A1ACD"/>
    <w:rsid w:val="003E48F1"/>
    <w:rsid w:val="003E6538"/>
    <w:rsid w:val="003F347A"/>
    <w:rsid w:val="003F70B8"/>
    <w:rsid w:val="00423E3E"/>
    <w:rsid w:val="00427AF4"/>
    <w:rsid w:val="0043576B"/>
    <w:rsid w:val="00442DD1"/>
    <w:rsid w:val="0045231F"/>
    <w:rsid w:val="004647DA"/>
    <w:rsid w:val="004749F7"/>
    <w:rsid w:val="00477808"/>
    <w:rsid w:val="00477D6B"/>
    <w:rsid w:val="004A6C37"/>
    <w:rsid w:val="004E297D"/>
    <w:rsid w:val="005332F0"/>
    <w:rsid w:val="0055013B"/>
    <w:rsid w:val="00571B99"/>
    <w:rsid w:val="005B6007"/>
    <w:rsid w:val="005C2926"/>
    <w:rsid w:val="005D42DE"/>
    <w:rsid w:val="005E7F29"/>
    <w:rsid w:val="005F6C8C"/>
    <w:rsid w:val="0060181F"/>
    <w:rsid w:val="00605827"/>
    <w:rsid w:val="00675021"/>
    <w:rsid w:val="00677BB5"/>
    <w:rsid w:val="006A06C6"/>
    <w:rsid w:val="007224C8"/>
    <w:rsid w:val="007538EA"/>
    <w:rsid w:val="0079162A"/>
    <w:rsid w:val="00794BE2"/>
    <w:rsid w:val="007B71FE"/>
    <w:rsid w:val="007D543F"/>
    <w:rsid w:val="007D781E"/>
    <w:rsid w:val="007E1400"/>
    <w:rsid w:val="007E663E"/>
    <w:rsid w:val="0081271B"/>
    <w:rsid w:val="00815082"/>
    <w:rsid w:val="0088395E"/>
    <w:rsid w:val="008A218C"/>
    <w:rsid w:val="008B2CC1"/>
    <w:rsid w:val="008D5661"/>
    <w:rsid w:val="008E6BD6"/>
    <w:rsid w:val="0090731E"/>
    <w:rsid w:val="009517DC"/>
    <w:rsid w:val="00966A22"/>
    <w:rsid w:val="00970771"/>
    <w:rsid w:val="00972F03"/>
    <w:rsid w:val="00983699"/>
    <w:rsid w:val="009A0C8B"/>
    <w:rsid w:val="009B6241"/>
    <w:rsid w:val="009D18D6"/>
    <w:rsid w:val="00A16FC0"/>
    <w:rsid w:val="00A173C0"/>
    <w:rsid w:val="00A212C0"/>
    <w:rsid w:val="00A32C9E"/>
    <w:rsid w:val="00A44444"/>
    <w:rsid w:val="00A444A6"/>
    <w:rsid w:val="00A64B36"/>
    <w:rsid w:val="00A7600A"/>
    <w:rsid w:val="00AB613D"/>
    <w:rsid w:val="00AE7F20"/>
    <w:rsid w:val="00AF01BD"/>
    <w:rsid w:val="00AF55F7"/>
    <w:rsid w:val="00B65A0A"/>
    <w:rsid w:val="00B67CDC"/>
    <w:rsid w:val="00B72D36"/>
    <w:rsid w:val="00BA2E54"/>
    <w:rsid w:val="00BB6A6E"/>
    <w:rsid w:val="00BC4164"/>
    <w:rsid w:val="00BD2DCC"/>
    <w:rsid w:val="00C21571"/>
    <w:rsid w:val="00C27399"/>
    <w:rsid w:val="00C64124"/>
    <w:rsid w:val="00C90559"/>
    <w:rsid w:val="00C93D54"/>
    <w:rsid w:val="00CA2251"/>
    <w:rsid w:val="00D11688"/>
    <w:rsid w:val="00D469D9"/>
    <w:rsid w:val="00D56C7C"/>
    <w:rsid w:val="00D71B4D"/>
    <w:rsid w:val="00D7225A"/>
    <w:rsid w:val="00D8473B"/>
    <w:rsid w:val="00D90289"/>
    <w:rsid w:val="00D93D55"/>
    <w:rsid w:val="00D9551E"/>
    <w:rsid w:val="00DC4C60"/>
    <w:rsid w:val="00DF46EE"/>
    <w:rsid w:val="00E0079A"/>
    <w:rsid w:val="00E40A2A"/>
    <w:rsid w:val="00E444DA"/>
    <w:rsid w:val="00E45C84"/>
    <w:rsid w:val="00E504E5"/>
    <w:rsid w:val="00EB7A3E"/>
    <w:rsid w:val="00EC10AB"/>
    <w:rsid w:val="00EC401A"/>
    <w:rsid w:val="00EE7E87"/>
    <w:rsid w:val="00EF530A"/>
    <w:rsid w:val="00EF6622"/>
    <w:rsid w:val="00F270BC"/>
    <w:rsid w:val="00F42840"/>
    <w:rsid w:val="00F55408"/>
    <w:rsid w:val="00F66152"/>
    <w:rsid w:val="00F80845"/>
    <w:rsid w:val="00F84474"/>
    <w:rsid w:val="00FA0F0D"/>
    <w:rsid w:val="00FB231C"/>
    <w:rsid w:val="00FD4FF3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D7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D7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8 (S)</Template>
  <TotalTime>7</TotalTime>
  <Pages>2</Pages>
  <Words>773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PCT/WG/8/17 - pct direct:  un nuevo servicio para impulsar el uso del pct</vt:lpstr>
    </vt:vector>
  </TitlesOfParts>
  <Company>WIPO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PCT/WG/8/17 - pct direct:  un nuevo servicio para impulsar el uso del pct</dc:title>
  <dc:subject>PCT Direct:  A New Service for Strengthening the Use of the PCT</dc:subject>
  <dc:creator>CEVALLOS DUQUE Nilo</dc:creator>
  <dc:description>MM - 27/4/2015</dc:description>
  <cp:lastModifiedBy>MARLOW Thomas</cp:lastModifiedBy>
  <cp:revision>3</cp:revision>
  <cp:lastPrinted>2015-04-28T09:31:00Z</cp:lastPrinted>
  <dcterms:created xsi:type="dcterms:W3CDTF">2015-04-28T12:19:00Z</dcterms:created>
  <dcterms:modified xsi:type="dcterms:W3CDTF">2015-04-28T12:26:00Z</dcterms:modified>
</cp:coreProperties>
</file>