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E19AD" w:rsidRPr="008B2CC1" w:rsidTr="0036782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E19AD" w:rsidRPr="008B2CC1" w:rsidRDefault="005E19AD" w:rsidP="00367828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19AD" w:rsidRPr="008B2CC1" w:rsidRDefault="005E19AD" w:rsidP="00367828">
            <w:r>
              <w:rPr>
                <w:noProof/>
                <w:lang w:val="en-US" w:eastAsia="en-US"/>
              </w:rPr>
              <w:drawing>
                <wp:inline distT="0" distB="0" distL="0" distR="0" wp14:anchorId="14FC8F22" wp14:editId="380BBBE8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19AD" w:rsidRPr="008B2CC1" w:rsidRDefault="005E19AD" w:rsidP="0036782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E19AD" w:rsidRPr="001832A6" w:rsidTr="0036782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E19AD" w:rsidRPr="0090731E" w:rsidRDefault="005E19AD" w:rsidP="003678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5 </w:t>
            </w:r>
          </w:p>
        </w:tc>
      </w:tr>
      <w:tr w:rsidR="005E19AD" w:rsidRPr="001832A6" w:rsidTr="0036782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E19AD" w:rsidRPr="0090731E" w:rsidRDefault="005E19AD" w:rsidP="003678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15496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5E19AD" w:rsidRPr="001832A6" w:rsidTr="0036782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E19AD" w:rsidRPr="0090731E" w:rsidRDefault="005E19AD" w:rsidP="003678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15496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 w:rsidR="0014790B">
              <w:rPr>
                <w:rFonts w:ascii="Arial Black" w:hAnsi="Arial Black"/>
                <w:caps/>
                <w:sz w:val="15"/>
              </w:rPr>
              <w:t>4 février 20</w:t>
            </w:r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</w:tbl>
    <w:p w:rsidR="005E19AD" w:rsidRPr="008B2CC1" w:rsidRDefault="005E19AD" w:rsidP="005E19AD"/>
    <w:p w:rsidR="005E19AD" w:rsidRPr="008B2CC1" w:rsidRDefault="005E19AD" w:rsidP="005E19AD"/>
    <w:p w:rsidR="005E19AD" w:rsidRPr="008B2CC1" w:rsidRDefault="005E19AD" w:rsidP="005E19AD"/>
    <w:p w:rsidR="005E19AD" w:rsidRPr="008B2CC1" w:rsidRDefault="005E19AD" w:rsidP="005E19AD"/>
    <w:p w:rsidR="005E19AD" w:rsidRPr="008B2CC1" w:rsidRDefault="005E19AD" w:rsidP="005E19AD"/>
    <w:p w:rsidR="005E19AD" w:rsidRPr="003845C1" w:rsidRDefault="005E19AD" w:rsidP="005E19AD">
      <w:pPr>
        <w:rPr>
          <w:b/>
          <w:sz w:val="28"/>
          <w:szCs w:val="28"/>
        </w:rPr>
      </w:pPr>
      <w:r w:rsidRPr="00EB480C">
        <w:rPr>
          <w:b/>
          <w:sz w:val="28"/>
          <w:szCs w:val="28"/>
        </w:rPr>
        <w:t>Groupe de travail du Traité de coopération en matière de brevets (PCT)</w:t>
      </w:r>
    </w:p>
    <w:p w:rsidR="005E19AD" w:rsidRDefault="005E19AD" w:rsidP="005E19AD"/>
    <w:p w:rsidR="005E19AD" w:rsidRDefault="005E19AD" w:rsidP="005E19AD"/>
    <w:p w:rsidR="005E19AD" w:rsidRPr="000E5749" w:rsidRDefault="005E19AD" w:rsidP="005E19AD">
      <w:pPr>
        <w:rPr>
          <w:b/>
          <w:sz w:val="24"/>
          <w:szCs w:val="24"/>
        </w:rPr>
      </w:pPr>
      <w:r w:rsidRPr="000E5749">
        <w:rPr>
          <w:b/>
          <w:sz w:val="24"/>
          <w:szCs w:val="24"/>
        </w:rPr>
        <w:t>Dix</w:t>
      </w:r>
      <w:r w:rsidR="00D15496" w:rsidRPr="000E5749">
        <w:rPr>
          <w:b/>
          <w:sz w:val="24"/>
          <w:szCs w:val="24"/>
        </w:rPr>
        <w:t>ième session</w:t>
      </w:r>
    </w:p>
    <w:p w:rsidR="005E19AD" w:rsidRPr="000E5749" w:rsidRDefault="005E19AD" w:rsidP="005E19AD">
      <w:pPr>
        <w:rPr>
          <w:b/>
          <w:sz w:val="24"/>
          <w:szCs w:val="24"/>
        </w:rPr>
      </w:pPr>
      <w:r w:rsidRPr="000E5749">
        <w:rPr>
          <w:b/>
          <w:sz w:val="24"/>
          <w:szCs w:val="24"/>
        </w:rPr>
        <w:t>Genève, 8 – 1</w:t>
      </w:r>
      <w:r w:rsidR="0014790B" w:rsidRPr="000E5749">
        <w:rPr>
          <w:b/>
          <w:sz w:val="24"/>
          <w:szCs w:val="24"/>
        </w:rPr>
        <w:t>2 mai 20</w:t>
      </w:r>
      <w:r w:rsidRPr="000E5749">
        <w:rPr>
          <w:b/>
          <w:sz w:val="24"/>
          <w:szCs w:val="24"/>
        </w:rPr>
        <w:t>17</w:t>
      </w:r>
    </w:p>
    <w:p w:rsidR="005E19AD" w:rsidRPr="000E5749" w:rsidRDefault="005E19AD" w:rsidP="005E19AD"/>
    <w:p w:rsidR="005E19AD" w:rsidRPr="000E5749" w:rsidRDefault="005E19AD" w:rsidP="005E19AD"/>
    <w:p w:rsidR="005E19AD" w:rsidRPr="000E5749" w:rsidRDefault="005E19AD" w:rsidP="005E19AD"/>
    <w:p w:rsidR="00AA615C" w:rsidRPr="000E5749" w:rsidRDefault="001A2908" w:rsidP="00BA06F2">
      <w:pPr>
        <w:rPr>
          <w:caps/>
          <w:sz w:val="24"/>
        </w:rPr>
      </w:pPr>
      <w:r w:rsidRPr="000E5749">
        <w:rPr>
          <w:caps/>
          <w:sz w:val="24"/>
        </w:rPr>
        <w:t>Transmission par l</w:t>
      </w:r>
      <w:r w:rsidR="00D15496" w:rsidRPr="000E5749">
        <w:rPr>
          <w:caps/>
          <w:sz w:val="24"/>
        </w:rPr>
        <w:t>’</w:t>
      </w:r>
      <w:r w:rsidRPr="000E5749">
        <w:rPr>
          <w:caps/>
          <w:sz w:val="24"/>
        </w:rPr>
        <w:t>office récepteur des résultats d</w:t>
      </w:r>
      <w:r w:rsidR="00D15496" w:rsidRPr="000E5749">
        <w:rPr>
          <w:caps/>
          <w:sz w:val="24"/>
        </w:rPr>
        <w:t>’un</w:t>
      </w:r>
      <w:r w:rsidRPr="000E5749">
        <w:rPr>
          <w:caps/>
          <w:sz w:val="24"/>
        </w:rPr>
        <w:t>e recherche et d</w:t>
      </w:r>
      <w:r w:rsidR="00D15496" w:rsidRPr="000E5749">
        <w:rPr>
          <w:caps/>
          <w:sz w:val="24"/>
        </w:rPr>
        <w:t>’un</w:t>
      </w:r>
      <w:r w:rsidRPr="000E5749">
        <w:rPr>
          <w:caps/>
          <w:sz w:val="24"/>
        </w:rPr>
        <w:t xml:space="preserve"> classement antérieurs à l</w:t>
      </w:r>
      <w:r w:rsidR="00D15496" w:rsidRPr="000E5749">
        <w:rPr>
          <w:caps/>
          <w:sz w:val="24"/>
        </w:rPr>
        <w:t>’</w:t>
      </w:r>
      <w:r w:rsidRPr="000E5749">
        <w:rPr>
          <w:caps/>
          <w:sz w:val="24"/>
        </w:rPr>
        <w:t>administration chargée de la recherche internationale</w:t>
      </w:r>
    </w:p>
    <w:p w:rsidR="00AA615C" w:rsidRPr="000E5749" w:rsidRDefault="00AA615C" w:rsidP="00BA06F2"/>
    <w:p w:rsidR="00AA615C" w:rsidRPr="000E5749" w:rsidRDefault="001A2908" w:rsidP="00BA06F2">
      <w:pPr>
        <w:rPr>
          <w:i/>
        </w:rPr>
      </w:pPr>
      <w:bookmarkStart w:id="4" w:name="Prepared"/>
      <w:bookmarkEnd w:id="4"/>
      <w:r w:rsidRPr="000E5749">
        <w:rPr>
          <w:i/>
        </w:rPr>
        <w:t>Document établi par le Bureau international</w:t>
      </w:r>
    </w:p>
    <w:p w:rsidR="00AA615C" w:rsidRPr="000E5749" w:rsidRDefault="00AA615C" w:rsidP="00BA06F2"/>
    <w:p w:rsidR="00AA615C" w:rsidRPr="000E5749" w:rsidRDefault="00AA615C" w:rsidP="00BA06F2"/>
    <w:p w:rsidR="00AA615C" w:rsidRPr="000E5749" w:rsidRDefault="00AA615C" w:rsidP="00BA06F2"/>
    <w:p w:rsidR="005E19AD" w:rsidRPr="000E5749" w:rsidRDefault="005E19AD" w:rsidP="003D0988">
      <w:pPr>
        <w:pStyle w:val="Heading1"/>
      </w:pPr>
      <w:r w:rsidRPr="000E5749">
        <w:t>Résumé</w:t>
      </w:r>
    </w:p>
    <w:p w:rsidR="00AA615C" w:rsidRPr="000E5749" w:rsidRDefault="00B73012" w:rsidP="00BA06F2">
      <w:pPr>
        <w:pStyle w:val="ONUMFS"/>
      </w:pPr>
      <w:r w:rsidRPr="000E5749">
        <w:t xml:space="preserve">Le présent document propose de modifier un renvoi dans la </w:t>
      </w:r>
      <w:r w:rsidR="0014790B" w:rsidRPr="000E5749">
        <w:t>règle 4</w:t>
      </w:r>
      <w:r w:rsidRPr="000E5749">
        <w:t>.1</w:t>
      </w:r>
      <w:r w:rsidR="00073239" w:rsidRPr="000E5749">
        <w:t>.b</w:t>
      </w:r>
      <w:proofErr w:type="gramStart"/>
      <w:r w:rsidRPr="000E5749">
        <w:t>)ii</w:t>
      </w:r>
      <w:proofErr w:type="gramEnd"/>
      <w:r w:rsidRPr="000E5749">
        <w:t>)</w:t>
      </w:r>
      <w:r w:rsidR="00D15496" w:rsidRPr="000E5749">
        <w:t xml:space="preserve"> par suite</w:t>
      </w:r>
      <w:r w:rsidRPr="000E5749">
        <w:t xml:space="preserve"> de la modification de la </w:t>
      </w:r>
      <w:r w:rsidR="0014790B" w:rsidRPr="000E5749">
        <w:t>règle 1</w:t>
      </w:r>
      <w:r w:rsidRPr="000E5749">
        <w:t>2</w:t>
      </w:r>
      <w:r w:rsidRPr="000E5749">
        <w:rPr>
          <w:i/>
        </w:rPr>
        <w:t>bis</w:t>
      </w:r>
      <w:r w:rsidRPr="000E5749">
        <w:t xml:space="preserve"> adoptée par l</w:t>
      </w:r>
      <w:r w:rsidR="00D15496" w:rsidRPr="000E5749">
        <w:t>’</w:t>
      </w:r>
      <w:r w:rsidRPr="000E5749">
        <w:t>Assemblée de l</w:t>
      </w:r>
      <w:r w:rsidR="00D15496" w:rsidRPr="000E5749">
        <w:t>’</w:t>
      </w:r>
      <w:r w:rsidRPr="000E5749">
        <w:t>Union</w:t>
      </w:r>
      <w:r w:rsidR="0014790B" w:rsidRPr="000E5749">
        <w:t xml:space="preserve"> du PCT</w:t>
      </w:r>
      <w:r w:rsidRPr="000E5749">
        <w:t xml:space="preserve"> en </w:t>
      </w:r>
      <w:r w:rsidR="0014790B" w:rsidRPr="000E5749">
        <w:t>octobre 20</w:t>
      </w:r>
      <w:r w:rsidRPr="000E5749">
        <w:t xml:space="preserve">15 et de modifier la </w:t>
      </w:r>
      <w:r w:rsidR="0014790B" w:rsidRPr="000E5749">
        <w:t>règle 4</w:t>
      </w:r>
      <w:r w:rsidRPr="000E5749">
        <w:t>1.2</w:t>
      </w:r>
      <w:r w:rsidR="00073239" w:rsidRPr="000E5749">
        <w:t>.b</w:t>
      </w:r>
      <w:r w:rsidRPr="000E5749">
        <w:t xml:space="preserve">) afin de corriger un renvoi à un alinéa dans la </w:t>
      </w:r>
      <w:r w:rsidR="0014790B" w:rsidRPr="000E5749">
        <w:t>règle 2</w:t>
      </w:r>
      <w:r w:rsidRPr="000E5749">
        <w:t>3</w:t>
      </w:r>
      <w:r w:rsidRPr="000E5749">
        <w:rPr>
          <w:i/>
        </w:rPr>
        <w:t>bis</w:t>
      </w:r>
      <w:r w:rsidRPr="000E5749">
        <w:t>.2.</w:t>
      </w:r>
    </w:p>
    <w:p w:rsidR="005E19AD" w:rsidRPr="000E5749" w:rsidRDefault="005E19AD" w:rsidP="003D0988">
      <w:pPr>
        <w:pStyle w:val="Heading1"/>
      </w:pPr>
      <w:r w:rsidRPr="00BA06F2">
        <w:t>Généralités</w:t>
      </w:r>
    </w:p>
    <w:p w:rsidR="00AA615C" w:rsidRPr="000E5749" w:rsidRDefault="00D15496" w:rsidP="00BA06F2">
      <w:pPr>
        <w:pStyle w:val="ONUMFS"/>
      </w:pPr>
      <w:r w:rsidRPr="000E5749">
        <w:t>À</w:t>
      </w:r>
      <w:r w:rsidR="002747FD" w:rsidRPr="000E5749">
        <w:t xml:space="preserve"> sa quarante</w:t>
      </w:r>
      <w:r w:rsidR="0036190F" w:rsidRPr="000E5749">
        <w:noBreakHyphen/>
      </w:r>
      <w:r w:rsidR="002747FD" w:rsidRPr="000E5749">
        <w:t>sept</w:t>
      </w:r>
      <w:r w:rsidRPr="000E5749">
        <w:t>ième session</w:t>
      </w:r>
      <w:r w:rsidR="002747FD" w:rsidRPr="000E5749">
        <w:t xml:space="preserve"> tenue du 5 au 1</w:t>
      </w:r>
      <w:r w:rsidR="0014790B" w:rsidRPr="000E5749">
        <w:t>4 octobre 20</w:t>
      </w:r>
      <w:r w:rsidR="002747FD" w:rsidRPr="000E5749">
        <w:t>15 et à sa quarante</w:t>
      </w:r>
      <w:r w:rsidR="0036190F" w:rsidRPr="000E5749">
        <w:noBreakHyphen/>
      </w:r>
      <w:r w:rsidR="002747FD" w:rsidRPr="000E5749">
        <w:t>huit</w:t>
      </w:r>
      <w:r w:rsidRPr="000E5749">
        <w:t>ième session</w:t>
      </w:r>
      <w:r w:rsidR="002747FD" w:rsidRPr="000E5749">
        <w:t xml:space="preserve"> tenue du 3 au 1</w:t>
      </w:r>
      <w:r w:rsidR="0014790B" w:rsidRPr="000E5749">
        <w:t>1 octobre 20</w:t>
      </w:r>
      <w:r w:rsidR="002747FD" w:rsidRPr="000E5749">
        <w:t xml:space="preserve">16, </w:t>
      </w:r>
      <w:r w:rsidRPr="000E5749">
        <w:t xml:space="preserve">l’Assemblée de l’Union du PCT </w:t>
      </w:r>
      <w:r w:rsidR="002747FD" w:rsidRPr="000E5749">
        <w:t xml:space="preserve">a adopté, </w:t>
      </w:r>
      <w:r w:rsidRPr="000E5749">
        <w:t>notamment</w:t>
      </w:r>
      <w:r w:rsidR="002747FD" w:rsidRPr="000E5749">
        <w:t xml:space="preserve">, des modifications </w:t>
      </w:r>
      <w:r w:rsidRPr="000E5749">
        <w:t>d</w:t>
      </w:r>
      <w:r w:rsidR="002747FD" w:rsidRPr="000E5749">
        <w:t>u règlement d</w:t>
      </w:r>
      <w:r w:rsidRPr="000E5749">
        <w:t>’</w:t>
      </w:r>
      <w:r w:rsidR="002747FD" w:rsidRPr="000E5749">
        <w:t>exécution</w:t>
      </w:r>
      <w:r w:rsidR="0014790B" w:rsidRPr="000E5749">
        <w:t xml:space="preserve"> du PCT</w:t>
      </w:r>
      <w:r w:rsidR="002747FD" w:rsidRPr="000E5749">
        <w:t xml:space="preserve"> concernant la transmission par l</w:t>
      </w:r>
      <w:r w:rsidRPr="000E5749">
        <w:t>’</w:t>
      </w:r>
      <w:r w:rsidR="002747FD" w:rsidRPr="000E5749">
        <w:t>office récepteur des résultats d</w:t>
      </w:r>
      <w:r w:rsidRPr="000E5749">
        <w:t>’un</w:t>
      </w:r>
      <w:r w:rsidR="002747FD" w:rsidRPr="000E5749">
        <w:t>e recherche et d</w:t>
      </w:r>
      <w:r w:rsidRPr="000E5749">
        <w:t>’un</w:t>
      </w:r>
      <w:r w:rsidR="002747FD" w:rsidRPr="000E5749">
        <w:t xml:space="preserve"> classement antérieurs à l</w:t>
      </w:r>
      <w:r w:rsidRPr="000E5749">
        <w:t>’</w:t>
      </w:r>
      <w:r w:rsidR="002747FD" w:rsidRPr="000E5749">
        <w:t xml:space="preserve">administration chargée de la recherche internationale (voir les </w:t>
      </w:r>
      <w:r w:rsidR="0014790B" w:rsidRPr="000E5749">
        <w:t>règles 1</w:t>
      </w:r>
      <w:r w:rsidR="002747FD" w:rsidRPr="000E5749">
        <w:t>2</w:t>
      </w:r>
      <w:r w:rsidR="002747FD" w:rsidRPr="000E5749">
        <w:rPr>
          <w:i/>
        </w:rPr>
        <w:t>bis</w:t>
      </w:r>
      <w:r w:rsidR="002747FD" w:rsidRPr="000E5749">
        <w:t>, 23</w:t>
      </w:r>
      <w:r w:rsidR="002747FD" w:rsidRPr="000E5749">
        <w:rPr>
          <w:i/>
        </w:rPr>
        <w:t>bis</w:t>
      </w:r>
      <w:r w:rsidR="002747FD" w:rsidRPr="000E5749">
        <w:t xml:space="preserve"> et</w:t>
      </w:r>
      <w:r w:rsidRPr="000E5749">
        <w:t> </w:t>
      </w:r>
      <w:r w:rsidR="002747FD" w:rsidRPr="000E5749">
        <w:t xml:space="preserve">41 </w:t>
      </w:r>
      <w:r w:rsidRPr="000E5749">
        <w:t>à</w:t>
      </w:r>
      <w:r w:rsidR="002747FD" w:rsidRPr="000E5749">
        <w:t xml:space="preserve"> l</w:t>
      </w:r>
      <w:r w:rsidRPr="000E5749">
        <w:t>’</w:t>
      </w:r>
      <w:r w:rsidR="0014790B" w:rsidRPr="000E5749">
        <w:t>annexe I</w:t>
      </w:r>
      <w:r w:rsidR="002747FD" w:rsidRPr="000E5749">
        <w:t xml:space="preserve">I du document PCT/A/47/9 et la </w:t>
      </w:r>
      <w:r w:rsidR="0014790B" w:rsidRPr="000E5749">
        <w:t>règle 2</w:t>
      </w:r>
      <w:r w:rsidR="002747FD" w:rsidRPr="000E5749">
        <w:t>3</w:t>
      </w:r>
      <w:r w:rsidR="002747FD" w:rsidRPr="000E5749">
        <w:rPr>
          <w:i/>
        </w:rPr>
        <w:t>bis</w:t>
      </w:r>
      <w:r w:rsidR="002747FD" w:rsidRPr="000E5749">
        <w:t xml:space="preserve"> </w:t>
      </w:r>
      <w:r w:rsidRPr="000E5749">
        <w:t>à</w:t>
      </w:r>
      <w:r w:rsidR="002747FD" w:rsidRPr="000E5749">
        <w:t xml:space="preserve"> l</w:t>
      </w:r>
      <w:r w:rsidRPr="000E5749">
        <w:t>’</w:t>
      </w:r>
      <w:r w:rsidR="0014790B" w:rsidRPr="000E5749">
        <w:t>annexe I</w:t>
      </w:r>
      <w:r w:rsidR="002747FD" w:rsidRPr="000E5749">
        <w:t xml:space="preserve"> du document PCT/A/48/5).</w:t>
      </w:r>
      <w:r w:rsidR="00332C5A" w:rsidRPr="000E5749">
        <w:t xml:space="preserve">  </w:t>
      </w:r>
      <w:r w:rsidR="002747FD" w:rsidRPr="000E5749">
        <w:t>Elle a également décidé que ces modifications entreraient en vigueur le</w:t>
      </w:r>
      <w:r w:rsidRPr="000E5749">
        <w:t xml:space="preserve"> 1</w:t>
      </w:r>
      <w:r w:rsidRPr="000E5749">
        <w:rPr>
          <w:vertAlign w:val="superscript"/>
        </w:rPr>
        <w:t>er</w:t>
      </w:r>
      <w:r w:rsidRPr="000E5749">
        <w:t> </w:t>
      </w:r>
      <w:r w:rsidR="0014790B" w:rsidRPr="000E5749">
        <w:t>juillet 20</w:t>
      </w:r>
      <w:r w:rsidR="002747FD" w:rsidRPr="000E5749">
        <w:t>17 et s</w:t>
      </w:r>
      <w:r w:rsidRPr="000E5749">
        <w:t>’</w:t>
      </w:r>
      <w:r w:rsidR="002747FD" w:rsidRPr="000E5749">
        <w:t>appliqueraient à toute demande internationale dont la date de dépôt international est le</w:t>
      </w:r>
      <w:r w:rsidRPr="000E5749">
        <w:t xml:space="preserve"> 1</w:t>
      </w:r>
      <w:r w:rsidRPr="000E5749">
        <w:rPr>
          <w:vertAlign w:val="superscript"/>
        </w:rPr>
        <w:t>er</w:t>
      </w:r>
      <w:r w:rsidRPr="000E5749">
        <w:t> </w:t>
      </w:r>
      <w:r w:rsidR="0014790B" w:rsidRPr="000E5749">
        <w:t>juillet 20</w:t>
      </w:r>
      <w:r w:rsidR="002747FD" w:rsidRPr="000E5749">
        <w:t xml:space="preserve">17 ou une date postérieure (voir le </w:t>
      </w:r>
      <w:r w:rsidR="0014790B" w:rsidRPr="000E5749">
        <w:t>paragraphe 2</w:t>
      </w:r>
      <w:r w:rsidR="002747FD" w:rsidRPr="000E5749">
        <w:t>0 du document PCT/A/47/9 et l</w:t>
      </w:r>
      <w:r w:rsidRPr="000E5749">
        <w:t>’</w:t>
      </w:r>
      <w:r w:rsidR="0014790B" w:rsidRPr="000E5749">
        <w:t>annexe I</w:t>
      </w:r>
      <w:r w:rsidR="002747FD" w:rsidRPr="000E5749">
        <w:t>I du document PCT/A/48/5).</w:t>
      </w:r>
    </w:p>
    <w:p w:rsidR="00AA615C" w:rsidRPr="000E5749" w:rsidRDefault="00F642AC" w:rsidP="00BA06F2">
      <w:pPr>
        <w:pStyle w:val="ONUMFS"/>
      </w:pPr>
      <w:r w:rsidRPr="000E5749">
        <w:t xml:space="preserve">Dans le cadre de ces modifications, une </w:t>
      </w:r>
      <w:r w:rsidR="0014790B" w:rsidRPr="000E5749">
        <w:t>règle 4</w:t>
      </w:r>
      <w:r w:rsidRPr="000E5749">
        <w:t>1.2 a été insérée dans le règlement d</w:t>
      </w:r>
      <w:r w:rsidR="00D15496" w:rsidRPr="000E5749">
        <w:t>’</w:t>
      </w:r>
      <w:r w:rsidRPr="000E5749">
        <w:t>exécution</w:t>
      </w:r>
      <w:r w:rsidR="0014790B" w:rsidRPr="000E5749">
        <w:t xml:space="preserve"> du PCT</w:t>
      </w:r>
      <w:r w:rsidRPr="000E5749">
        <w:t xml:space="preserve"> pour préciser le moment où l</w:t>
      </w:r>
      <w:r w:rsidR="00D15496" w:rsidRPr="000E5749">
        <w:t>’</w:t>
      </w:r>
      <w:r w:rsidRPr="000E5749">
        <w:t>administration chargée de la recherche internationale devrait prendre en considération les résultats d</w:t>
      </w:r>
      <w:r w:rsidR="00D15496" w:rsidRPr="000E5749">
        <w:t>’</w:t>
      </w:r>
      <w:r w:rsidRPr="000E5749">
        <w:t xml:space="preserve">une recherche antérieure, en dehors du cas où le déposant demande </w:t>
      </w:r>
      <w:r w:rsidR="006A28CD" w:rsidRPr="000E5749">
        <w:t>la prise en considération</w:t>
      </w:r>
      <w:r w:rsidRPr="000E5749">
        <w:t xml:space="preserve"> </w:t>
      </w:r>
      <w:r w:rsidR="006A28CD" w:rsidRPr="000E5749">
        <w:t>d</w:t>
      </w:r>
      <w:r w:rsidRPr="000E5749">
        <w:t>es résultats d</w:t>
      </w:r>
      <w:r w:rsidR="00D15496" w:rsidRPr="000E5749">
        <w:t>’</w:t>
      </w:r>
      <w:r w:rsidRPr="000E5749">
        <w:t xml:space="preserve">une recherche antérieure </w:t>
      </w:r>
      <w:r w:rsidR="00FD3B73" w:rsidRPr="000E5749">
        <w:t xml:space="preserve">conformément à la </w:t>
      </w:r>
      <w:r w:rsidR="0014790B" w:rsidRPr="000E5749">
        <w:t>règle 4</w:t>
      </w:r>
      <w:r w:rsidR="00FD3B73" w:rsidRPr="000E5749">
        <w:t>.12</w:t>
      </w:r>
      <w:r w:rsidRPr="000E5749">
        <w:t>.  Il a été porté à l</w:t>
      </w:r>
      <w:r w:rsidR="00D15496" w:rsidRPr="000E5749">
        <w:t>’</w:t>
      </w:r>
      <w:r w:rsidRPr="000E5749">
        <w:t xml:space="preserve">attention du Bureau international que </w:t>
      </w:r>
      <w:r w:rsidRPr="000E5749">
        <w:lastRenderedPageBreak/>
        <w:t xml:space="preserve">le renvoi à la </w:t>
      </w:r>
      <w:r w:rsidR="0014790B" w:rsidRPr="000E5749">
        <w:t>règle 2</w:t>
      </w:r>
      <w:r w:rsidRPr="000E5749">
        <w:t>3</w:t>
      </w:r>
      <w:r w:rsidRPr="000E5749">
        <w:rPr>
          <w:i/>
        </w:rPr>
        <w:t>bis</w:t>
      </w:r>
      <w:r w:rsidRPr="000E5749">
        <w:t>.2</w:t>
      </w:r>
      <w:r w:rsidR="00073239" w:rsidRPr="000E5749">
        <w:t>.b</w:t>
      </w:r>
      <w:r w:rsidRPr="000E5749">
        <w:t xml:space="preserve">) </w:t>
      </w:r>
      <w:r w:rsidR="00D15496" w:rsidRPr="000E5749">
        <w:t xml:space="preserve">figurant </w:t>
      </w:r>
      <w:r w:rsidRPr="000E5749">
        <w:t xml:space="preserve">dans la </w:t>
      </w:r>
      <w:r w:rsidR="0014790B" w:rsidRPr="000E5749">
        <w:t>règle 4</w:t>
      </w:r>
      <w:r w:rsidRPr="000E5749">
        <w:t>1.2</w:t>
      </w:r>
      <w:r w:rsidR="00073239" w:rsidRPr="000E5749">
        <w:t>.b</w:t>
      </w:r>
      <w:r w:rsidRPr="000E5749">
        <w:t>), qui visait la situation où l</w:t>
      </w:r>
      <w:r w:rsidR="00D15496" w:rsidRPr="000E5749">
        <w:t>’</w:t>
      </w:r>
      <w:r w:rsidRPr="000E5749">
        <w:t>office récepteur a transmis à l</w:t>
      </w:r>
      <w:r w:rsidR="00D15496" w:rsidRPr="000E5749">
        <w:t>’</w:t>
      </w:r>
      <w:r w:rsidRPr="000E5749">
        <w:t xml:space="preserve">administration chargée de la recherche internationale </w:t>
      </w:r>
      <w:r w:rsidR="00967053" w:rsidRPr="000E5749">
        <w:t>l</w:t>
      </w:r>
      <w:r w:rsidRPr="000E5749">
        <w:t xml:space="preserve">es résultats </w:t>
      </w:r>
      <w:r w:rsidR="00572E4F" w:rsidRPr="000E5749">
        <w:t>d</w:t>
      </w:r>
      <w:r w:rsidR="00D15496" w:rsidRPr="000E5749">
        <w:t>’</w:t>
      </w:r>
      <w:r w:rsidR="00FD3B73" w:rsidRPr="000E5749">
        <w:t>une</w:t>
      </w:r>
      <w:r w:rsidRPr="000E5749">
        <w:t xml:space="preserve"> </w:t>
      </w:r>
      <w:r w:rsidR="00FD3B73" w:rsidRPr="000E5749">
        <w:t xml:space="preserve">recherche </w:t>
      </w:r>
      <w:r w:rsidR="00967053" w:rsidRPr="000E5749">
        <w:t xml:space="preserve">ou </w:t>
      </w:r>
      <w:r w:rsidR="00572E4F" w:rsidRPr="000E5749">
        <w:t>d</w:t>
      </w:r>
      <w:r w:rsidR="00D15496" w:rsidRPr="000E5749">
        <w:t>’</w:t>
      </w:r>
      <w:r w:rsidR="00572E4F" w:rsidRPr="000E5749">
        <w:t xml:space="preserve">un </w:t>
      </w:r>
      <w:r w:rsidR="00967053" w:rsidRPr="000E5749">
        <w:t>classement</w:t>
      </w:r>
      <w:r w:rsidRPr="000E5749">
        <w:t xml:space="preserve"> </w:t>
      </w:r>
      <w:r w:rsidR="00AD2EC8" w:rsidRPr="000E5749">
        <w:t>antérieur</w:t>
      </w:r>
      <w:r w:rsidR="00FD3B73" w:rsidRPr="000E5749">
        <w:t xml:space="preserve"> </w:t>
      </w:r>
      <w:r w:rsidRPr="000E5749">
        <w:t>mis à la disposition</w:t>
      </w:r>
      <w:r w:rsidR="00ED41F1" w:rsidRPr="000E5749">
        <w:t xml:space="preserve"> </w:t>
      </w:r>
      <w:r w:rsidRPr="000E5749">
        <w:t>de l</w:t>
      </w:r>
      <w:r w:rsidR="00D15496" w:rsidRPr="000E5749">
        <w:t>’</w:t>
      </w:r>
      <w:r w:rsidRPr="000E5749">
        <w:t>office récepteur sous une forme et d</w:t>
      </w:r>
      <w:r w:rsidR="00D15496" w:rsidRPr="000E5749">
        <w:t>’</w:t>
      </w:r>
      <w:r w:rsidRPr="000E5749">
        <w:t>une manière qu</w:t>
      </w:r>
      <w:r w:rsidR="00D15496" w:rsidRPr="000E5749">
        <w:t>’</w:t>
      </w:r>
      <w:r w:rsidRPr="000E5749">
        <w:t xml:space="preserve">il accepte, par exemple </w:t>
      </w:r>
      <w:r w:rsidR="006A28CD" w:rsidRPr="000E5749">
        <w:t>auprès d</w:t>
      </w:r>
      <w:r w:rsidR="00D15496" w:rsidRPr="000E5749">
        <w:t>’</w:t>
      </w:r>
      <w:r w:rsidRPr="000E5749">
        <w:t xml:space="preserve">une bibliothèque numérique, </w:t>
      </w:r>
      <w:r w:rsidR="00C7252F" w:rsidRPr="000E5749">
        <w:t xml:space="preserve">fait en réalité référence à une disposition </w:t>
      </w:r>
      <w:r w:rsidR="00B95C76" w:rsidRPr="000E5749">
        <w:t>relative à une incompatibili</w:t>
      </w:r>
      <w:r w:rsidR="0036190F" w:rsidRPr="000E5749">
        <w:t>té.  Ce</w:t>
      </w:r>
      <w:r w:rsidR="00C7252F" w:rsidRPr="000E5749">
        <w:t xml:space="preserve"> renvoi devrait être remplacé par un renvoi à la </w:t>
      </w:r>
      <w:r w:rsidR="0014790B" w:rsidRPr="000E5749">
        <w:t>règle 2</w:t>
      </w:r>
      <w:r w:rsidR="00C7252F" w:rsidRPr="000E5749">
        <w:t>3</w:t>
      </w:r>
      <w:r w:rsidR="00C7252F" w:rsidRPr="000E5749">
        <w:rPr>
          <w:i/>
        </w:rPr>
        <w:t>bis</w:t>
      </w:r>
      <w:r w:rsidR="00C7252F" w:rsidRPr="000E5749">
        <w:t>.2</w:t>
      </w:r>
      <w:r w:rsidR="00073239" w:rsidRPr="000E5749">
        <w:t>.c</w:t>
      </w:r>
      <w:r w:rsidR="00C7252F" w:rsidRPr="000E5749">
        <w:t>).</w:t>
      </w:r>
    </w:p>
    <w:p w:rsidR="00AA615C" w:rsidRPr="000E5749" w:rsidRDefault="002A2C7C" w:rsidP="00BA06F2">
      <w:pPr>
        <w:pStyle w:val="ONUMFS"/>
      </w:pPr>
      <w:r w:rsidRPr="000E5749">
        <w:t>Le Bureau international</w:t>
      </w:r>
      <w:r w:rsidR="00DF423A" w:rsidRPr="000E5749">
        <w:t xml:space="preserve"> s</w:t>
      </w:r>
      <w:r w:rsidR="00D15496" w:rsidRPr="000E5749">
        <w:t>’</w:t>
      </w:r>
      <w:r w:rsidR="00DF423A" w:rsidRPr="000E5749">
        <w:t xml:space="preserve">est </w:t>
      </w:r>
      <w:r w:rsidRPr="000E5749">
        <w:t xml:space="preserve">également </w:t>
      </w:r>
      <w:r w:rsidR="00DF423A" w:rsidRPr="000E5749">
        <w:t>rendu compte</w:t>
      </w:r>
      <w:r w:rsidRPr="000E5749">
        <w:t xml:space="preserve"> que, au moment de la modification de la </w:t>
      </w:r>
      <w:r w:rsidR="0014790B" w:rsidRPr="000E5749">
        <w:t>règle 1</w:t>
      </w:r>
      <w:r w:rsidRPr="000E5749">
        <w:t>2</w:t>
      </w:r>
      <w:r w:rsidRPr="000E5749">
        <w:rPr>
          <w:i/>
        </w:rPr>
        <w:t>bis</w:t>
      </w:r>
      <w:r w:rsidRPr="000E5749">
        <w:t xml:space="preserve">, la nécessité de modifier la </w:t>
      </w:r>
      <w:r w:rsidR="0014790B" w:rsidRPr="000E5749">
        <w:t>règle 4</w:t>
      </w:r>
      <w:r w:rsidRPr="000E5749">
        <w:t>.1</w:t>
      </w:r>
      <w:r w:rsidR="00073239" w:rsidRPr="000E5749">
        <w:t>.b</w:t>
      </w:r>
      <w:proofErr w:type="gramStart"/>
      <w:r w:rsidRPr="000E5749">
        <w:t>)ii</w:t>
      </w:r>
      <w:proofErr w:type="gramEnd"/>
      <w:r w:rsidRPr="000E5749">
        <w:t>) en conséquence n</w:t>
      </w:r>
      <w:r w:rsidR="00D15496" w:rsidRPr="000E5749">
        <w:t>’</w:t>
      </w:r>
      <w:r w:rsidRPr="000E5749">
        <w:t>a pas été relev</w:t>
      </w:r>
      <w:r w:rsidR="0036190F" w:rsidRPr="000E5749">
        <w:t>ée.  Da</w:t>
      </w:r>
      <w:r w:rsidR="009F7342" w:rsidRPr="000E5749">
        <w:t>ns le cadre des modifications adoptées par l</w:t>
      </w:r>
      <w:r w:rsidR="00D15496" w:rsidRPr="000E5749">
        <w:t>’</w:t>
      </w:r>
      <w:r w:rsidR="009F7342" w:rsidRPr="000E5749">
        <w:t>Assemblée à sa quarante</w:t>
      </w:r>
      <w:r w:rsidR="0036190F" w:rsidRPr="000E5749">
        <w:noBreakHyphen/>
      </w:r>
      <w:r w:rsidR="009F7342" w:rsidRPr="000E5749">
        <w:t>sept</w:t>
      </w:r>
      <w:r w:rsidR="00D15496" w:rsidRPr="000E5749">
        <w:t>ième session</w:t>
      </w:r>
      <w:r w:rsidR="009F7342" w:rsidRPr="000E5749">
        <w:t xml:space="preserve"> </w:t>
      </w:r>
      <w:r w:rsidR="0014790B" w:rsidRPr="000E5749">
        <w:t>en 2015</w:t>
      </w:r>
      <w:r w:rsidR="009F7342" w:rsidRPr="000E5749">
        <w:t xml:space="preserve">, les indications relatives à une recherche antérieure </w:t>
      </w:r>
      <w:r w:rsidR="00D15496" w:rsidRPr="000E5749">
        <w:t xml:space="preserve">qui figuraient </w:t>
      </w:r>
      <w:r w:rsidR="009F7342" w:rsidRPr="000E5749">
        <w:t xml:space="preserve">dans la </w:t>
      </w:r>
      <w:r w:rsidR="0014790B" w:rsidRPr="000E5749">
        <w:t>règle 1</w:t>
      </w:r>
      <w:r w:rsidR="009F7342" w:rsidRPr="000E5749">
        <w:t>2</w:t>
      </w:r>
      <w:r w:rsidR="009F7342" w:rsidRPr="000E5749">
        <w:rPr>
          <w:i/>
        </w:rPr>
        <w:t>bis</w:t>
      </w:r>
      <w:r w:rsidR="009F7342" w:rsidRPr="000E5749">
        <w:t>.1</w:t>
      </w:r>
      <w:r w:rsidR="00073239" w:rsidRPr="000E5749">
        <w:t>.c</w:t>
      </w:r>
      <w:r w:rsidR="009F7342" w:rsidRPr="000E5749">
        <w:t>) et</w:t>
      </w:r>
      <w:r w:rsidR="00073239" w:rsidRPr="000E5749">
        <w:t> </w:t>
      </w:r>
      <w:r w:rsidR="009F7342" w:rsidRPr="000E5749">
        <w:t>f)</w:t>
      </w:r>
      <w:r w:rsidR="00073239" w:rsidRPr="000E5749">
        <w:t xml:space="preserve"> </w:t>
      </w:r>
      <w:r w:rsidR="009F7342" w:rsidRPr="000E5749">
        <w:t>o</w:t>
      </w:r>
      <w:r w:rsidR="003C0851" w:rsidRPr="000E5749">
        <w:t>nt été transférées à</w:t>
      </w:r>
      <w:r w:rsidR="009F7342" w:rsidRPr="000E5749">
        <w:t xml:space="preserve"> la </w:t>
      </w:r>
      <w:r w:rsidR="0014790B" w:rsidRPr="000E5749">
        <w:t>règle 1</w:t>
      </w:r>
      <w:r w:rsidR="009F7342" w:rsidRPr="000E5749">
        <w:t>2</w:t>
      </w:r>
      <w:r w:rsidR="009F7342" w:rsidRPr="000E5749">
        <w:rPr>
          <w:i/>
        </w:rPr>
        <w:t>bis</w:t>
      </w:r>
      <w:r w:rsidR="00DF423A" w:rsidRPr="000E5749">
        <w:t>.</w:t>
      </w:r>
      <w:r w:rsidR="009F7342" w:rsidRPr="000E5749">
        <w:t>1</w:t>
      </w:r>
      <w:r w:rsidR="00073239" w:rsidRPr="000E5749">
        <w:t>.b</w:t>
      </w:r>
      <w:r w:rsidR="009F7342" w:rsidRPr="000E5749">
        <w:t>) et</w:t>
      </w:r>
      <w:r w:rsidR="00073239" w:rsidRPr="000E5749">
        <w:t> </w:t>
      </w:r>
      <w:r w:rsidR="009F7342" w:rsidRPr="000E5749">
        <w:t>d)</w:t>
      </w:r>
      <w:r w:rsidR="00073239" w:rsidRPr="000E5749">
        <w:t xml:space="preserve"> </w:t>
      </w:r>
      <w:r w:rsidR="009F7342" w:rsidRPr="000E5749">
        <w:t>(voir l</w:t>
      </w:r>
      <w:r w:rsidR="00D15496" w:rsidRPr="000E5749">
        <w:t>’</w:t>
      </w:r>
      <w:r w:rsidR="0014790B" w:rsidRPr="000E5749">
        <w:t>annexe I</w:t>
      </w:r>
      <w:r w:rsidR="009F7342" w:rsidRPr="000E5749">
        <w:t xml:space="preserve"> du document PCT/A/47/4</w:t>
      </w:r>
      <w:r w:rsidR="00133223" w:rsidRPr="000E5749">
        <w:t> </w:t>
      </w:r>
      <w:proofErr w:type="spellStart"/>
      <w:r w:rsidR="009F7342" w:rsidRPr="000E5749">
        <w:t>Rev</w:t>
      </w:r>
      <w:proofErr w:type="spellEnd"/>
      <w:r w:rsidR="009F7342" w:rsidRPr="000E5749">
        <w:t>.).</w:t>
      </w:r>
      <w:r w:rsidR="005B1D50" w:rsidRPr="000E5749">
        <w:t xml:space="preserve">  </w:t>
      </w:r>
      <w:r w:rsidR="00DF423A" w:rsidRPr="000E5749">
        <w:t>Cependant, aucune modification n</w:t>
      </w:r>
      <w:r w:rsidR="00D15496" w:rsidRPr="000E5749">
        <w:t>’</w:t>
      </w:r>
      <w:r w:rsidR="00DF423A" w:rsidRPr="000E5749">
        <w:t xml:space="preserve">a été effectuée </w:t>
      </w:r>
      <w:r w:rsidR="00633F2F" w:rsidRPr="000E5749">
        <w:t xml:space="preserve">en conséquence </w:t>
      </w:r>
      <w:r w:rsidR="00DF423A" w:rsidRPr="000E5749">
        <w:t xml:space="preserve">quant au renvoi à ces indications </w:t>
      </w:r>
      <w:r w:rsidR="00D15496" w:rsidRPr="000E5749">
        <w:t xml:space="preserve">figurant </w:t>
      </w:r>
      <w:r w:rsidR="00DF423A" w:rsidRPr="000E5749">
        <w:t xml:space="preserve">dans la </w:t>
      </w:r>
      <w:r w:rsidR="0014790B" w:rsidRPr="000E5749">
        <w:t>règle 4</w:t>
      </w:r>
      <w:r w:rsidR="00DF423A" w:rsidRPr="000E5749">
        <w:t>.1</w:t>
      </w:r>
      <w:r w:rsidR="00073239" w:rsidRPr="000E5749">
        <w:t>.b</w:t>
      </w:r>
      <w:proofErr w:type="gramStart"/>
      <w:r w:rsidR="00DF423A" w:rsidRPr="000E5749">
        <w:t>)ii</w:t>
      </w:r>
      <w:proofErr w:type="gramEnd"/>
      <w:r w:rsidR="00DF423A" w:rsidRPr="000E5749">
        <w:t>).</w:t>
      </w:r>
    </w:p>
    <w:p w:rsidR="005E19AD" w:rsidRPr="000E5749" w:rsidRDefault="005E19AD" w:rsidP="003D0988">
      <w:pPr>
        <w:pStyle w:val="Heading1"/>
      </w:pPr>
      <w:r w:rsidRPr="000E5749">
        <w:t>Proposition</w:t>
      </w:r>
      <w:bookmarkStart w:id="5" w:name="_GoBack"/>
      <w:bookmarkEnd w:id="5"/>
    </w:p>
    <w:p w:rsidR="00AA615C" w:rsidRPr="000E5749" w:rsidRDefault="00ED41F1" w:rsidP="00BA06F2">
      <w:pPr>
        <w:pStyle w:val="ONUMFS"/>
      </w:pPr>
      <w:r w:rsidRPr="000E5749">
        <w:t xml:space="preserve">Il est proposé de modifier la </w:t>
      </w:r>
      <w:r w:rsidR="0014790B" w:rsidRPr="000E5749">
        <w:t>règle 4</w:t>
      </w:r>
      <w:r w:rsidRPr="000E5749">
        <w:t>.1</w:t>
      </w:r>
      <w:r w:rsidR="00073239" w:rsidRPr="000E5749">
        <w:t>.b</w:t>
      </w:r>
      <w:proofErr w:type="gramStart"/>
      <w:r w:rsidRPr="000E5749">
        <w:t>)ii</w:t>
      </w:r>
      <w:proofErr w:type="gramEnd"/>
      <w:r w:rsidRPr="000E5749">
        <w:t xml:space="preserve">) </w:t>
      </w:r>
      <w:r w:rsidR="00D15496" w:rsidRPr="000E5749">
        <w:t>de manière à renvoyer</w:t>
      </w:r>
      <w:r w:rsidRPr="000E5749">
        <w:t xml:space="preserve"> aux indications relatives à une recherche antérieure </w:t>
      </w:r>
      <w:r w:rsidR="00D15496" w:rsidRPr="000E5749">
        <w:t xml:space="preserve">figurant </w:t>
      </w:r>
      <w:r w:rsidRPr="000E5749">
        <w:t xml:space="preserve">dans la </w:t>
      </w:r>
      <w:r w:rsidR="0014790B" w:rsidRPr="000E5749">
        <w:t>règle 1</w:t>
      </w:r>
      <w:r w:rsidRPr="000E5749">
        <w:t>2</w:t>
      </w:r>
      <w:r w:rsidRPr="000E5749">
        <w:rPr>
          <w:i/>
        </w:rPr>
        <w:t>bis</w:t>
      </w:r>
      <w:r w:rsidRPr="000E5749">
        <w:t>.1</w:t>
      </w:r>
      <w:r w:rsidR="005C1C70" w:rsidRPr="000E5749">
        <w:t>,</w:t>
      </w:r>
      <w:r w:rsidR="00AA615C" w:rsidRPr="000E5749">
        <w:t xml:space="preserve"> telle que</w:t>
      </w:r>
      <w:r w:rsidRPr="000E5749">
        <w:t xml:space="preserve"> modifiée par l</w:t>
      </w:r>
      <w:r w:rsidR="00D15496" w:rsidRPr="000E5749">
        <w:t>’</w:t>
      </w:r>
      <w:r w:rsidRPr="000E5749">
        <w:t>Assemblée à sa quarante</w:t>
      </w:r>
      <w:r w:rsidR="0036190F" w:rsidRPr="000E5749">
        <w:noBreakHyphen/>
      </w:r>
      <w:r w:rsidRPr="000E5749">
        <w:t>sept</w:t>
      </w:r>
      <w:r w:rsidR="00D15496" w:rsidRPr="000E5749">
        <w:t>ième session</w:t>
      </w:r>
      <w:r w:rsidRPr="000E5749">
        <w:t xml:space="preserve"> </w:t>
      </w:r>
      <w:r w:rsidR="0014790B" w:rsidRPr="000E5749">
        <w:t>en 2015</w:t>
      </w:r>
      <w:r w:rsidRPr="000E5749">
        <w:t>,</w:t>
      </w:r>
      <w:r w:rsidR="00AA615C" w:rsidRPr="000E5749">
        <w:t xml:space="preserve"> et dont l</w:t>
      </w:r>
      <w:r w:rsidR="00D15496" w:rsidRPr="000E5749">
        <w:t>’</w:t>
      </w:r>
      <w:r w:rsidRPr="000E5749">
        <w:t xml:space="preserve">entrée en vigueur </w:t>
      </w:r>
      <w:r w:rsidR="00203A2A" w:rsidRPr="000E5749">
        <w:t xml:space="preserve">est </w:t>
      </w:r>
      <w:r w:rsidR="0075730E" w:rsidRPr="000E5749">
        <w:t>prévue</w:t>
      </w:r>
      <w:r w:rsidR="00203A2A" w:rsidRPr="000E5749">
        <w:t xml:space="preserve"> </w:t>
      </w:r>
      <w:r w:rsidR="0075730E" w:rsidRPr="000E5749">
        <w:t>le</w:t>
      </w:r>
      <w:r w:rsidR="00D15496" w:rsidRPr="000E5749">
        <w:t xml:space="preserve"> 1</w:t>
      </w:r>
      <w:r w:rsidR="00D15496" w:rsidRPr="000E5749">
        <w:rPr>
          <w:vertAlign w:val="superscript"/>
        </w:rPr>
        <w:t>er</w:t>
      </w:r>
      <w:r w:rsidR="00D15496" w:rsidRPr="000E5749">
        <w:t> </w:t>
      </w:r>
      <w:r w:rsidR="0014790B" w:rsidRPr="000E5749">
        <w:t>juillet 20</w:t>
      </w:r>
      <w:r w:rsidRPr="000E5749">
        <w:t xml:space="preserve">17.  Il est également proposé de modifier la </w:t>
      </w:r>
      <w:r w:rsidR="0014790B" w:rsidRPr="000E5749">
        <w:t>règle 4</w:t>
      </w:r>
      <w:r w:rsidRPr="000E5749">
        <w:t>1.2</w:t>
      </w:r>
      <w:r w:rsidR="00073239" w:rsidRPr="000E5749">
        <w:t>.b</w:t>
      </w:r>
      <w:r w:rsidRPr="000E5749">
        <w:t xml:space="preserve">) de manière que le renvoi à la </w:t>
      </w:r>
      <w:r w:rsidR="0014790B" w:rsidRPr="000E5749">
        <w:t>règle 2</w:t>
      </w:r>
      <w:r w:rsidRPr="000E5749">
        <w:t>3</w:t>
      </w:r>
      <w:r w:rsidRPr="000E5749">
        <w:rPr>
          <w:i/>
        </w:rPr>
        <w:t>bis</w:t>
      </w:r>
      <w:r w:rsidRPr="000E5749">
        <w:t>.2</w:t>
      </w:r>
      <w:r w:rsidR="00073239" w:rsidRPr="000E5749">
        <w:t>.b</w:t>
      </w:r>
      <w:r w:rsidRPr="000E5749">
        <w:t xml:space="preserve">) soit remplacé par un renvoi à la </w:t>
      </w:r>
      <w:r w:rsidR="0014790B" w:rsidRPr="000E5749">
        <w:t>règle 2</w:t>
      </w:r>
      <w:r w:rsidRPr="000E5749">
        <w:t>3</w:t>
      </w:r>
      <w:r w:rsidRPr="000E5749">
        <w:rPr>
          <w:i/>
        </w:rPr>
        <w:t>bis</w:t>
      </w:r>
      <w:r w:rsidRPr="000E5749">
        <w:t>.2</w:t>
      </w:r>
      <w:r w:rsidR="00073239" w:rsidRPr="000E5749">
        <w:t>.c</w:t>
      </w:r>
      <w:r w:rsidRPr="000E5749">
        <w:t>).</w:t>
      </w:r>
    </w:p>
    <w:p w:rsidR="00AA615C" w:rsidRPr="000E5749" w:rsidRDefault="007D78AA" w:rsidP="00BA06F2">
      <w:pPr>
        <w:pStyle w:val="ONUMFS"/>
      </w:pPr>
      <w:r w:rsidRPr="000E5749">
        <w:t>L</w:t>
      </w:r>
      <w:r w:rsidR="00D15496" w:rsidRPr="000E5749">
        <w:t>’</w:t>
      </w:r>
      <w:r w:rsidRPr="000E5749">
        <w:t xml:space="preserve">annexe du présent document </w:t>
      </w:r>
      <w:r w:rsidR="00D15496" w:rsidRPr="000E5749">
        <w:t>indiqu</w:t>
      </w:r>
      <w:r w:rsidR="005547ED" w:rsidRPr="000E5749">
        <w:t>e</w:t>
      </w:r>
      <w:r w:rsidRPr="000E5749">
        <w:t xml:space="preserve"> les modification</w:t>
      </w:r>
      <w:r w:rsidR="00D15496" w:rsidRPr="000E5749">
        <w:t>s proposées</w:t>
      </w:r>
      <w:r w:rsidRPr="000E5749">
        <w:t xml:space="preserve"> et présente les parties pertinentes de la </w:t>
      </w:r>
      <w:r w:rsidR="0014790B" w:rsidRPr="000E5749">
        <w:t>règle 1</w:t>
      </w:r>
      <w:r w:rsidRPr="000E5749">
        <w:t>2</w:t>
      </w:r>
      <w:r w:rsidRPr="000E5749">
        <w:rPr>
          <w:i/>
        </w:rPr>
        <w:t>bis</w:t>
      </w:r>
      <w:r w:rsidRPr="000E5749">
        <w:t xml:space="preserve"> e</w:t>
      </w:r>
      <w:r w:rsidR="00633F2F" w:rsidRPr="000E5749">
        <w:t>t 23</w:t>
      </w:r>
      <w:r w:rsidR="00633F2F" w:rsidRPr="000E5749">
        <w:rPr>
          <w:i/>
        </w:rPr>
        <w:t>bis</w:t>
      </w:r>
      <w:r w:rsidR="0075730E" w:rsidRPr="000E5749">
        <w:t xml:space="preserve"> entrant</w:t>
      </w:r>
      <w:r w:rsidR="00633F2F" w:rsidRPr="000E5749">
        <w:t xml:space="preserve"> en vigueur </w:t>
      </w:r>
      <w:r w:rsidR="0075730E" w:rsidRPr="000E5749">
        <w:t>le</w:t>
      </w:r>
      <w:r w:rsidR="00D15496" w:rsidRPr="000E5749">
        <w:t xml:space="preserve"> 1</w:t>
      </w:r>
      <w:r w:rsidR="00D15496" w:rsidRPr="000E5749">
        <w:rPr>
          <w:vertAlign w:val="superscript"/>
        </w:rPr>
        <w:t>er</w:t>
      </w:r>
      <w:r w:rsidR="00D15496" w:rsidRPr="000E5749">
        <w:t> </w:t>
      </w:r>
      <w:r w:rsidR="0014790B" w:rsidRPr="000E5749">
        <w:t>juillet 20</w:t>
      </w:r>
      <w:r w:rsidRPr="000E5749">
        <w:t xml:space="preserve">17, </w:t>
      </w:r>
      <w:r w:rsidR="00D15496" w:rsidRPr="000E5749">
        <w:t>aux</w:t>
      </w:r>
      <w:r w:rsidRPr="000E5749">
        <w:t xml:space="preserve"> fins de référen</w:t>
      </w:r>
      <w:r w:rsidR="0036190F" w:rsidRPr="000E5749">
        <w:t>ce.  Ét</w:t>
      </w:r>
      <w:r w:rsidR="00266E2E" w:rsidRPr="000E5749">
        <w:t>ant donné qu</w:t>
      </w:r>
      <w:r w:rsidR="00D15496" w:rsidRPr="000E5749">
        <w:t>’</w:t>
      </w:r>
      <w:r w:rsidR="00266E2E" w:rsidRPr="000E5749">
        <w:t>il ne sera demandé à l</w:t>
      </w:r>
      <w:r w:rsidR="00D15496" w:rsidRPr="000E5749">
        <w:t>’</w:t>
      </w:r>
      <w:r w:rsidR="00266E2E" w:rsidRPr="000E5749">
        <w:t>Assemblée d</w:t>
      </w:r>
      <w:r w:rsidR="00D15496" w:rsidRPr="000E5749">
        <w:t>’</w:t>
      </w:r>
      <w:r w:rsidR="00266E2E" w:rsidRPr="000E5749">
        <w:t>approuver ces modifications qu</w:t>
      </w:r>
      <w:r w:rsidR="00D15496" w:rsidRPr="000E5749">
        <w:t>’</w:t>
      </w:r>
      <w:r w:rsidR="00266E2E" w:rsidRPr="000E5749">
        <w:t>après l</w:t>
      </w:r>
      <w:r w:rsidR="00D15496" w:rsidRPr="000E5749">
        <w:t>’</w:t>
      </w:r>
      <w:r w:rsidR="00266E2E" w:rsidRPr="000E5749">
        <w:t xml:space="preserve">entrée en vigueur des </w:t>
      </w:r>
      <w:r w:rsidR="00D15496" w:rsidRPr="000E5749">
        <w:t xml:space="preserve">dispositions </w:t>
      </w:r>
      <w:r w:rsidR="00266E2E" w:rsidRPr="000E5749">
        <w:t>principales, le Secrétariat prévoit de recommander à l</w:t>
      </w:r>
      <w:r w:rsidR="00D15496" w:rsidRPr="000E5749">
        <w:t>’</w:t>
      </w:r>
      <w:r w:rsidR="00266E2E" w:rsidRPr="000E5749">
        <w:t>Assemblée de fixer la date d</w:t>
      </w:r>
      <w:r w:rsidR="00D15496" w:rsidRPr="000E5749">
        <w:t>’</w:t>
      </w:r>
      <w:r w:rsidR="00266E2E" w:rsidRPr="000E5749">
        <w:t>entrée en vigueur de ces modifications au</w:t>
      </w:r>
      <w:r w:rsidR="00D15496" w:rsidRPr="000E5749">
        <w:t xml:space="preserve"> 1</w:t>
      </w:r>
      <w:r w:rsidR="00D15496" w:rsidRPr="000E5749">
        <w:rPr>
          <w:vertAlign w:val="superscript"/>
        </w:rPr>
        <w:t>er</w:t>
      </w:r>
      <w:r w:rsidR="00D15496" w:rsidRPr="000E5749">
        <w:t> </w:t>
      </w:r>
      <w:r w:rsidR="0014790B" w:rsidRPr="000E5749">
        <w:t>juillet 20</w:t>
      </w:r>
      <w:r w:rsidR="00266E2E" w:rsidRPr="000E5749">
        <w:t xml:space="preserve">18 et de </w:t>
      </w:r>
      <w:r w:rsidR="00D15496" w:rsidRPr="000E5749">
        <w:t>prévoir qu’elles s’</w:t>
      </w:r>
      <w:r w:rsidR="00266E2E" w:rsidRPr="000E5749">
        <w:t>applique</w:t>
      </w:r>
      <w:r w:rsidR="00D15496" w:rsidRPr="000E5749">
        <w:t>ront</w:t>
      </w:r>
      <w:r w:rsidR="00266E2E" w:rsidRPr="000E5749">
        <w:t xml:space="preserve"> à toute demande internationale dont la date de dépôt international est le</w:t>
      </w:r>
      <w:r w:rsidR="00D15496" w:rsidRPr="000E5749">
        <w:t xml:space="preserve"> 1</w:t>
      </w:r>
      <w:r w:rsidR="00D15496" w:rsidRPr="000E5749">
        <w:rPr>
          <w:vertAlign w:val="superscript"/>
        </w:rPr>
        <w:t>er</w:t>
      </w:r>
      <w:r w:rsidR="00D15496" w:rsidRPr="000E5749">
        <w:t> </w:t>
      </w:r>
      <w:r w:rsidR="0014790B" w:rsidRPr="000E5749">
        <w:t>juillet 20</w:t>
      </w:r>
      <w:r w:rsidR="00266E2E" w:rsidRPr="000E5749">
        <w:t>18 ou une date postérieure.</w:t>
      </w:r>
    </w:p>
    <w:p w:rsidR="00AA615C" w:rsidRPr="000E5749" w:rsidRDefault="00266E2E" w:rsidP="00BA06F2">
      <w:pPr>
        <w:pStyle w:val="ONUMFS"/>
        <w:ind w:left="5533"/>
        <w:rPr>
          <w:i/>
        </w:rPr>
      </w:pPr>
      <w:r w:rsidRPr="000E5749">
        <w:rPr>
          <w:i/>
        </w:rPr>
        <w:t>Le groupe de travail est invité à examiner les propositions de modification du règlement d</w:t>
      </w:r>
      <w:r w:rsidR="00D15496" w:rsidRPr="000E5749">
        <w:rPr>
          <w:i/>
        </w:rPr>
        <w:t>’</w:t>
      </w:r>
      <w:r w:rsidRPr="000E5749">
        <w:rPr>
          <w:i/>
        </w:rPr>
        <w:t>exécution figurant dans l</w:t>
      </w:r>
      <w:r w:rsidR="00D15496" w:rsidRPr="000E5749">
        <w:rPr>
          <w:i/>
        </w:rPr>
        <w:t>’</w:t>
      </w:r>
      <w:r w:rsidRPr="000E5749">
        <w:rPr>
          <w:i/>
        </w:rPr>
        <w:t>annexe du présent document.</w:t>
      </w:r>
    </w:p>
    <w:p w:rsidR="005E19AD" w:rsidRPr="000E5749" w:rsidRDefault="005E19AD" w:rsidP="00BA06F2"/>
    <w:p w:rsidR="005E19AD" w:rsidRPr="000E5749" w:rsidRDefault="005E19AD" w:rsidP="00BA06F2"/>
    <w:p w:rsidR="00AA615C" w:rsidRPr="000E5749" w:rsidRDefault="00266E2E" w:rsidP="00BA06F2">
      <w:pPr>
        <w:pStyle w:val="ONUME"/>
        <w:numPr>
          <w:ilvl w:val="0"/>
          <w:numId w:val="0"/>
        </w:numPr>
        <w:ind w:left="5533"/>
      </w:pPr>
      <w:r w:rsidRPr="000E5749">
        <w:t>[L</w:t>
      </w:r>
      <w:r w:rsidR="00D15496" w:rsidRPr="000E5749">
        <w:t>’</w:t>
      </w:r>
      <w:r w:rsidRPr="000E5749">
        <w:t>annexe suit]</w:t>
      </w:r>
    </w:p>
    <w:p w:rsidR="00601ACA" w:rsidRPr="000E5749" w:rsidRDefault="00601ACA" w:rsidP="00BA06F2">
      <w:pPr>
        <w:sectPr w:rsidR="00601ACA" w:rsidRPr="000E5749" w:rsidSect="00D15496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601ACA" w:rsidRDefault="00601ACA" w:rsidP="00BA06F2">
      <w:pPr>
        <w:pStyle w:val="ONUME"/>
        <w:numPr>
          <w:ilvl w:val="0"/>
          <w:numId w:val="0"/>
        </w:numPr>
        <w:jc w:val="center"/>
        <w:rPr>
          <w:caps/>
          <w:lang w:val="fr-FR"/>
        </w:rPr>
      </w:pPr>
      <w:r w:rsidRPr="000C3E39">
        <w:rPr>
          <w:caps/>
          <w:lang w:val="fr-FR"/>
        </w:rPr>
        <w:lastRenderedPageBreak/>
        <w:t>Propositions de modification du règlement d</w:t>
      </w:r>
      <w:r w:rsidR="00D15496">
        <w:rPr>
          <w:caps/>
          <w:lang w:val="fr-FR"/>
        </w:rPr>
        <w:t>’</w:t>
      </w:r>
      <w:r w:rsidRPr="000C3E39">
        <w:rPr>
          <w:caps/>
          <w:lang w:val="fr-FR"/>
        </w:rPr>
        <w:t>exécution</w:t>
      </w:r>
      <w:r w:rsidR="00D15496" w:rsidRPr="00D15496">
        <w:rPr>
          <w:caps/>
          <w:lang w:val="fr-FR"/>
        </w:rPr>
        <w:t xml:space="preserve"> du PCT</w:t>
      </w:r>
      <w:r w:rsidRPr="000C3E39">
        <w:rPr>
          <w:rStyle w:val="FootnoteReference"/>
          <w:caps/>
          <w:lang w:val="fr-FR"/>
        </w:rPr>
        <w:footnoteReference w:id="2"/>
      </w:r>
    </w:p>
    <w:p w:rsidR="00601ACA" w:rsidRDefault="00601ACA" w:rsidP="00BA06F2">
      <w:pPr>
        <w:pStyle w:val="ONUME"/>
        <w:numPr>
          <w:ilvl w:val="0"/>
          <w:numId w:val="0"/>
        </w:numPr>
        <w:jc w:val="center"/>
        <w:rPr>
          <w:caps/>
          <w:lang w:val="fr-FR"/>
        </w:rPr>
      </w:pPr>
    </w:p>
    <w:p w:rsidR="00601ACA" w:rsidRDefault="00601ACA" w:rsidP="00BA06F2">
      <w:pPr>
        <w:pStyle w:val="ONUME"/>
        <w:numPr>
          <w:ilvl w:val="0"/>
          <w:numId w:val="0"/>
        </w:numPr>
        <w:jc w:val="center"/>
        <w:rPr>
          <w:caps/>
          <w:lang w:val="fr-FR"/>
        </w:rPr>
      </w:pPr>
      <w:r w:rsidRPr="000C3E39">
        <w:rPr>
          <w:caps/>
          <w:lang w:val="fr-FR"/>
        </w:rPr>
        <w:t>TABLE DES MATIÈRES</w:t>
      </w:r>
    </w:p>
    <w:p w:rsidR="00601ACA" w:rsidRDefault="00601ACA" w:rsidP="00BA06F2">
      <w:pPr>
        <w:pStyle w:val="ONUME"/>
        <w:numPr>
          <w:ilvl w:val="0"/>
          <w:numId w:val="0"/>
        </w:numPr>
        <w:rPr>
          <w:lang w:val="fr-FR"/>
        </w:rPr>
      </w:pPr>
    </w:p>
    <w:p w:rsidR="0036190F" w:rsidRDefault="00601ACA" w:rsidP="00BA06F2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\h \z \t "Leg # Title;1;Leg SubRule #;2" </w:instrText>
      </w:r>
      <w:r>
        <w:rPr>
          <w:lang w:val="fr-FR"/>
        </w:rPr>
        <w:fldChar w:fldCharType="separate"/>
      </w:r>
      <w:hyperlink w:anchor="_Toc476645016" w:history="1">
        <w:r w:rsidR="0036190F" w:rsidRPr="00083292">
          <w:rPr>
            <w:rStyle w:val="Hyperlink"/>
            <w:noProof/>
            <w:lang w:val="fr-FR"/>
          </w:rPr>
          <w:t>Règle 4   Requête (contenu)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_Toc476645016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2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17" w:history="1">
        <w:r w:rsidR="0036190F" w:rsidRPr="00083292">
          <w:rPr>
            <w:rStyle w:val="Hyperlink"/>
            <w:noProof/>
            <w:lang w:val="fr-FR"/>
          </w:rPr>
          <w:t>4.1   </w:t>
        </w:r>
        <w:r w:rsidR="0036190F" w:rsidRPr="00083292">
          <w:rPr>
            <w:rStyle w:val="Hyperlink"/>
            <w:i/>
            <w:noProof/>
            <w:lang w:val="fr-FR"/>
          </w:rPr>
          <w:t>Contenu obligatoire et contenu facultatif;  signature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_Toc476645017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2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18" w:history="1">
        <w:r w:rsidR="0036190F" w:rsidRPr="00083292">
          <w:rPr>
            <w:rStyle w:val="Hyperlink"/>
            <w:noProof/>
            <w:lang w:val="fr-FR"/>
          </w:rPr>
          <w:t>4.2 à 4.19   </w:t>
        </w:r>
        <w:r w:rsidR="0036190F" w:rsidRPr="00083292">
          <w:rPr>
            <w:rStyle w:val="Hyperlink"/>
            <w:i/>
            <w:noProof/>
            <w:lang w:val="fr-FR"/>
          </w:rPr>
          <w:t>[Sans changement]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_Toc476645018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2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19" w:history="1">
        <w:r w:rsidR="0036190F" w:rsidRPr="00083292">
          <w:rPr>
            <w:rStyle w:val="Hyperlink"/>
            <w:noProof/>
            <w:lang w:val="fr-FR"/>
          </w:rPr>
          <w:t>Règle 12</w:t>
        </w:r>
        <w:r w:rsidR="0036190F" w:rsidRPr="00083292">
          <w:rPr>
            <w:rStyle w:val="Hyperlink"/>
            <w:i/>
            <w:noProof/>
            <w:lang w:val="fr-FR"/>
          </w:rPr>
          <w:t>bis</w:t>
        </w:r>
        <w:r w:rsidR="0036190F" w:rsidRPr="00083292">
          <w:rPr>
            <w:rStyle w:val="Hyperlink"/>
            <w:noProof/>
            <w:lang w:val="fr-FR"/>
          </w:rPr>
          <w:t xml:space="preserve">   Communication par le déposant de documents relatifs à une recherche </w:t>
        </w:r>
        <w:r w:rsidR="00BA06F2">
          <w:rPr>
            <w:rStyle w:val="Hyperlink"/>
            <w:noProof/>
            <w:lang w:val="fr-FR"/>
          </w:rPr>
          <w:br/>
        </w:r>
        <w:r w:rsidR="0036190F" w:rsidRPr="00083292">
          <w:rPr>
            <w:rStyle w:val="Hyperlink"/>
            <w:noProof/>
            <w:lang w:val="fr-FR"/>
          </w:rPr>
          <w:t>antérieure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_Toc476645019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3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0" w:history="1">
        <w:r w:rsidR="0036190F" w:rsidRPr="00083292">
          <w:rPr>
            <w:rStyle w:val="Hyperlink"/>
            <w:noProof/>
            <w:lang w:val="fr-FR"/>
          </w:rPr>
          <w:t>12</w:t>
        </w:r>
        <w:r w:rsidR="0036190F" w:rsidRPr="00083292">
          <w:rPr>
            <w:rStyle w:val="Hyperlink"/>
            <w:i/>
            <w:noProof/>
            <w:lang w:val="fr-FR"/>
          </w:rPr>
          <w:t>bis</w:t>
        </w:r>
        <w:r w:rsidR="0036190F" w:rsidRPr="00083292">
          <w:rPr>
            <w:rStyle w:val="Hyperlink"/>
            <w:noProof/>
            <w:lang w:val="fr-FR"/>
          </w:rPr>
          <w:t xml:space="preserve">.1   [Sans changement]  </w:t>
        </w:r>
        <w:r w:rsidR="0036190F" w:rsidRPr="00083292">
          <w:rPr>
            <w:rStyle w:val="Hyperlink"/>
            <w:i/>
            <w:noProof/>
            <w:lang w:val="fr-FR"/>
          </w:rPr>
          <w:t>Remise par le déposant de documents relatifs à une recherche antérieure en cas de requête selon la règle 4.12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_Toc476645020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3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1" w:history="1">
        <w:r w:rsidR="0036190F" w:rsidRPr="00083292">
          <w:rPr>
            <w:rStyle w:val="Hyperlink"/>
            <w:noProof/>
            <w:lang w:val="fr-FR"/>
          </w:rPr>
          <w:t>12</w:t>
        </w:r>
        <w:r w:rsidR="0036190F" w:rsidRPr="00083292">
          <w:rPr>
            <w:rStyle w:val="Hyperlink"/>
            <w:i/>
            <w:noProof/>
            <w:lang w:val="fr-FR"/>
          </w:rPr>
          <w:t>bis</w:t>
        </w:r>
        <w:r w:rsidR="0036190F" w:rsidRPr="00083292">
          <w:rPr>
            <w:rStyle w:val="Hyperlink"/>
            <w:noProof/>
            <w:lang w:val="fr-FR"/>
          </w:rPr>
          <w:t>.2   </w:t>
        </w:r>
        <w:r w:rsidR="0036190F" w:rsidRPr="00083292">
          <w:rPr>
            <w:rStyle w:val="Hyperlink"/>
            <w:i/>
            <w:noProof/>
            <w:lang w:val="fr-FR"/>
          </w:rPr>
          <w:t>[Sans changement]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_Toc476645021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3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2" w:history="1">
        <w:r w:rsidR="0036190F" w:rsidRPr="00083292">
          <w:rPr>
            <w:rStyle w:val="Hyperlink"/>
            <w:noProof/>
            <w:lang w:val="fr-FR"/>
          </w:rPr>
          <w:t>Règle 23</w:t>
        </w:r>
        <w:r w:rsidR="0036190F" w:rsidRPr="00083292">
          <w:rPr>
            <w:rStyle w:val="Hyperlink"/>
            <w:i/>
            <w:noProof/>
            <w:lang w:val="fr-FR"/>
          </w:rPr>
          <w:t>bis</w:t>
        </w:r>
        <w:r w:rsidR="0036190F" w:rsidRPr="00083292">
          <w:rPr>
            <w:rStyle w:val="Hyperlink"/>
            <w:noProof/>
            <w:lang w:val="fr-FR"/>
          </w:rPr>
          <w:t xml:space="preserve">   Transmission de documents relatifs à une recherche ou un classement </w:t>
        </w:r>
        <w:r w:rsidR="00BA06F2">
          <w:rPr>
            <w:rStyle w:val="Hyperlink"/>
            <w:noProof/>
            <w:lang w:val="fr-FR"/>
          </w:rPr>
          <w:br/>
        </w:r>
        <w:r w:rsidR="0036190F" w:rsidRPr="00083292">
          <w:rPr>
            <w:rStyle w:val="Hyperlink"/>
            <w:noProof/>
            <w:lang w:val="fr-FR"/>
          </w:rPr>
          <w:t>antérieurs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_Toc476645022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4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3" w:history="1">
        <w:r w:rsidR="0036190F" w:rsidRPr="00083292">
          <w:rPr>
            <w:rStyle w:val="Hyperlink"/>
            <w:noProof/>
            <w:lang w:val="fr-FR"/>
          </w:rPr>
          <w:t>23</w:t>
        </w:r>
        <w:r w:rsidR="0036190F" w:rsidRPr="00083292">
          <w:rPr>
            <w:rStyle w:val="Hyperlink"/>
            <w:i/>
            <w:noProof/>
            <w:lang w:val="fr-FR"/>
          </w:rPr>
          <w:t>bis.</w:t>
        </w:r>
        <w:r w:rsidR="0036190F" w:rsidRPr="00083292">
          <w:rPr>
            <w:rStyle w:val="Hyperlink"/>
            <w:noProof/>
            <w:lang w:val="fr-FR"/>
          </w:rPr>
          <w:t>1   </w:t>
        </w:r>
        <w:r w:rsidR="0036190F" w:rsidRPr="00083292">
          <w:rPr>
            <w:rStyle w:val="Hyperlink"/>
            <w:i/>
            <w:noProof/>
            <w:lang w:val="fr-FR"/>
          </w:rPr>
          <w:t>[Sans changement]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_Toc476645023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4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4" w:history="1">
        <w:r w:rsidR="0036190F" w:rsidRPr="00083292">
          <w:rPr>
            <w:rStyle w:val="Hyperlink"/>
            <w:noProof/>
            <w:lang w:val="fr-FR"/>
          </w:rPr>
          <w:t>23</w:t>
        </w:r>
        <w:r w:rsidR="0036190F" w:rsidRPr="00083292">
          <w:rPr>
            <w:rStyle w:val="Hyperlink"/>
            <w:i/>
            <w:noProof/>
            <w:lang w:val="fr-FR"/>
          </w:rPr>
          <w:t>bis</w:t>
        </w:r>
        <w:r w:rsidR="0036190F" w:rsidRPr="00083292">
          <w:rPr>
            <w:rStyle w:val="Hyperlink"/>
            <w:noProof/>
            <w:lang w:val="fr-FR"/>
          </w:rPr>
          <w:t>.</w:t>
        </w:r>
        <w:r w:rsidR="0036190F" w:rsidRPr="00083292">
          <w:rPr>
            <w:rStyle w:val="Hyperlink"/>
            <w:i/>
            <w:noProof/>
            <w:lang w:val="fr-FR"/>
          </w:rPr>
          <w:t>2</w:t>
        </w:r>
        <w:r w:rsidR="0036190F" w:rsidRPr="00083292">
          <w:rPr>
            <w:rStyle w:val="Hyperlink"/>
            <w:noProof/>
            <w:lang w:val="fr-FR"/>
          </w:rPr>
          <w:t xml:space="preserve">   [Sans changement] </w:t>
        </w:r>
        <w:r w:rsidR="0036190F" w:rsidRPr="00083292">
          <w:rPr>
            <w:rStyle w:val="Hyperlink"/>
            <w:i/>
            <w:noProof/>
            <w:lang w:val="fr-FR"/>
          </w:rPr>
          <w:t>Transmission de documents relatifs à une recherche ou un classement antérieurs aux fins de la règle 41.2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_Toc476645024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4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5" w:history="1">
        <w:r w:rsidR="0036190F" w:rsidRPr="00083292">
          <w:rPr>
            <w:rStyle w:val="Hyperlink"/>
            <w:noProof/>
            <w:lang w:val="fr-FR"/>
          </w:rPr>
          <w:t xml:space="preserve">Règle 41   Prise en considération des résultats d’une recherche et d’un classement </w:t>
        </w:r>
        <w:r w:rsidR="00BA06F2">
          <w:rPr>
            <w:rStyle w:val="Hyperlink"/>
            <w:noProof/>
            <w:lang w:val="fr-FR"/>
          </w:rPr>
          <w:br/>
        </w:r>
        <w:r w:rsidR="0036190F" w:rsidRPr="00083292">
          <w:rPr>
            <w:rStyle w:val="Hyperlink"/>
            <w:noProof/>
            <w:lang w:val="fr-FR"/>
          </w:rPr>
          <w:t>antérieurs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_Toc476645025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6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6" w:history="1">
        <w:r w:rsidR="0036190F" w:rsidRPr="00083292">
          <w:rPr>
            <w:rStyle w:val="Hyperlink"/>
            <w:noProof/>
            <w:lang w:val="fr-FR"/>
          </w:rPr>
          <w:t>41.1.   </w:t>
        </w:r>
        <w:r w:rsidR="0036190F" w:rsidRPr="00083292">
          <w:rPr>
            <w:rStyle w:val="Hyperlink"/>
            <w:i/>
            <w:noProof/>
            <w:lang w:val="fr-FR"/>
          </w:rPr>
          <w:t>[Sans changement]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_Toc476645026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6</w:t>
        </w:r>
        <w:r w:rsidR="0036190F">
          <w:rPr>
            <w:noProof/>
            <w:webHidden/>
          </w:rPr>
          <w:fldChar w:fldCharType="end"/>
        </w:r>
      </w:hyperlink>
    </w:p>
    <w:p w:rsidR="0036190F" w:rsidRDefault="003D0988" w:rsidP="00BA06F2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476645027" w:history="1">
        <w:r w:rsidR="0036190F" w:rsidRPr="00083292">
          <w:rPr>
            <w:rStyle w:val="Hyperlink"/>
            <w:noProof/>
            <w:lang w:val="fr-FR"/>
          </w:rPr>
          <w:t>41.2   </w:t>
        </w:r>
        <w:r w:rsidR="0036190F" w:rsidRPr="00083292">
          <w:rPr>
            <w:rStyle w:val="Hyperlink"/>
            <w:i/>
            <w:noProof/>
            <w:lang w:val="fr-FR"/>
          </w:rPr>
          <w:t>Prise en considération des résultats d’une recherche et d’un classement antérieurs dans d’autres cas</w:t>
        </w:r>
        <w:r w:rsidR="0036190F">
          <w:rPr>
            <w:noProof/>
            <w:webHidden/>
          </w:rPr>
          <w:tab/>
        </w:r>
        <w:r w:rsidR="0036190F">
          <w:rPr>
            <w:noProof/>
            <w:webHidden/>
          </w:rPr>
          <w:fldChar w:fldCharType="begin"/>
        </w:r>
        <w:r w:rsidR="0036190F">
          <w:rPr>
            <w:noProof/>
            <w:webHidden/>
          </w:rPr>
          <w:instrText xml:space="preserve"> PAGEREF _Toc476645027 \h </w:instrText>
        </w:r>
        <w:r w:rsidR="0036190F">
          <w:rPr>
            <w:noProof/>
            <w:webHidden/>
          </w:rPr>
        </w:r>
        <w:r w:rsidR="0036190F">
          <w:rPr>
            <w:noProof/>
            <w:webHidden/>
          </w:rPr>
          <w:fldChar w:fldCharType="separate"/>
        </w:r>
        <w:r w:rsidR="000E5749">
          <w:rPr>
            <w:noProof/>
            <w:webHidden/>
          </w:rPr>
          <w:t>6</w:t>
        </w:r>
        <w:r w:rsidR="0036190F">
          <w:rPr>
            <w:noProof/>
            <w:webHidden/>
          </w:rPr>
          <w:fldChar w:fldCharType="end"/>
        </w:r>
      </w:hyperlink>
    </w:p>
    <w:p w:rsidR="00601ACA" w:rsidRDefault="00601ACA" w:rsidP="00BA06F2">
      <w:pPr>
        <w:pStyle w:val="ONUME"/>
        <w:numPr>
          <w:ilvl w:val="0"/>
          <w:numId w:val="0"/>
        </w:numPr>
        <w:rPr>
          <w:lang w:val="fr-FR"/>
        </w:rPr>
      </w:pPr>
      <w:r>
        <w:rPr>
          <w:lang w:val="fr-FR"/>
        </w:rPr>
        <w:fldChar w:fldCharType="end"/>
      </w:r>
    </w:p>
    <w:p w:rsidR="00601ACA" w:rsidRDefault="00D15496" w:rsidP="00BA06F2">
      <w:pPr>
        <w:pStyle w:val="LegTitle"/>
        <w:spacing w:line="240" w:lineRule="auto"/>
        <w:rPr>
          <w:lang w:val="fr-FR"/>
        </w:rPr>
      </w:pPr>
      <w:bookmarkStart w:id="6" w:name="_Toc100481227"/>
      <w:bookmarkStart w:id="7" w:name="_Toc105480534"/>
      <w:bookmarkStart w:id="8" w:name="_Toc116097072"/>
      <w:bookmarkStart w:id="9" w:name="_Toc386449385"/>
      <w:bookmarkStart w:id="10" w:name="_Toc476645016"/>
      <w:r>
        <w:rPr>
          <w:lang w:val="fr-FR"/>
        </w:rPr>
        <w:lastRenderedPageBreak/>
        <w:t>Règle </w:t>
      </w:r>
      <w:r w:rsidRPr="000C3E39">
        <w:rPr>
          <w:lang w:val="fr-FR"/>
        </w:rPr>
        <w:t>4</w:t>
      </w:r>
      <w:r w:rsidR="0036190F">
        <w:rPr>
          <w:lang w:val="fr-FR"/>
        </w:rPr>
        <w:t xml:space="preserve">  </w:t>
      </w:r>
      <w:r w:rsidR="00601ACA" w:rsidRPr="000C3E39">
        <w:rPr>
          <w:lang w:val="fr-FR"/>
        </w:rPr>
        <w:br/>
      </w:r>
      <w:bookmarkEnd w:id="6"/>
      <w:bookmarkEnd w:id="7"/>
      <w:bookmarkEnd w:id="8"/>
      <w:bookmarkEnd w:id="9"/>
      <w:r w:rsidR="00601ACA" w:rsidRPr="000C3E39">
        <w:rPr>
          <w:lang w:val="fr-FR"/>
        </w:rPr>
        <w:t>Requête (contenu)</w:t>
      </w:r>
      <w:bookmarkEnd w:id="10"/>
    </w:p>
    <w:p w:rsidR="00601ACA" w:rsidRDefault="00601ACA" w:rsidP="00BA06F2">
      <w:pPr>
        <w:pStyle w:val="LegSubRule"/>
        <w:spacing w:line="240" w:lineRule="auto"/>
        <w:rPr>
          <w:lang w:val="fr-FR"/>
        </w:rPr>
      </w:pPr>
      <w:bookmarkStart w:id="11" w:name="_Toc386449387"/>
      <w:bookmarkStart w:id="12" w:name="_Toc476645017"/>
      <w:r w:rsidRPr="000C3E39">
        <w:rPr>
          <w:lang w:val="fr-FR"/>
        </w:rPr>
        <w:t>4.1   </w:t>
      </w:r>
      <w:bookmarkEnd w:id="11"/>
      <w:r w:rsidRPr="000C3E39">
        <w:rPr>
          <w:i/>
          <w:lang w:val="fr-FR"/>
        </w:rPr>
        <w:t xml:space="preserve">Contenu obligatoire et contenu facultatif; </w:t>
      </w:r>
      <w:r w:rsidR="0036190F">
        <w:rPr>
          <w:i/>
          <w:lang w:val="fr-FR"/>
        </w:rPr>
        <w:t xml:space="preserve"> </w:t>
      </w:r>
      <w:r w:rsidRPr="000C3E39">
        <w:rPr>
          <w:i/>
          <w:lang w:val="fr-FR"/>
        </w:rPr>
        <w:t>signature</w:t>
      </w:r>
      <w:bookmarkEnd w:id="12"/>
    </w:p>
    <w:p w:rsidR="00601ACA" w:rsidRDefault="00601ACA" w:rsidP="00BA06F2">
      <w:pPr>
        <w:pStyle w:val="Lega"/>
        <w:spacing w:line="240" w:lineRule="auto"/>
        <w:jc w:val="left"/>
        <w:rPr>
          <w:lang w:val="fr-FR"/>
        </w:rPr>
      </w:pPr>
      <w:r w:rsidRPr="000C3E39">
        <w:rPr>
          <w:lang w:val="fr-FR"/>
        </w:rPr>
        <w:tab/>
        <w:t>a)  [</w:t>
      </w:r>
      <w:r>
        <w:rPr>
          <w:lang w:val="fr-FR"/>
        </w:rPr>
        <w:t>Sans changement</w:t>
      </w:r>
      <w:r w:rsidRPr="000C3E39">
        <w:rPr>
          <w:lang w:val="fr-FR"/>
        </w:rPr>
        <w:t>]</w:t>
      </w:r>
    </w:p>
    <w:p w:rsidR="00601ACA" w:rsidRDefault="0036190F" w:rsidP="00BA06F2">
      <w:pPr>
        <w:pStyle w:val="Lega"/>
        <w:spacing w:line="240" w:lineRule="auto"/>
        <w:jc w:val="left"/>
        <w:rPr>
          <w:lang w:val="fr-FR"/>
        </w:rPr>
      </w:pPr>
      <w:r>
        <w:rPr>
          <w:lang w:val="fr-FR"/>
        </w:rPr>
        <w:tab/>
      </w:r>
      <w:r w:rsidR="00601ACA" w:rsidRPr="000C3E39">
        <w:rPr>
          <w:lang w:val="fr-FR"/>
        </w:rPr>
        <w:t>b)  </w:t>
      </w:r>
      <w:r w:rsidR="00601ACA" w:rsidRPr="00C56999">
        <w:rPr>
          <w:lang w:val="fr-FR"/>
        </w:rPr>
        <w:t>La requête doit comporter, le cas échéant</w:t>
      </w:r>
      <w:r w:rsidR="00D15496">
        <w:rPr>
          <w:lang w:val="fr-FR"/>
        </w:rPr>
        <w:t> :</w:t>
      </w:r>
    </w:p>
    <w:p w:rsidR="00601ACA" w:rsidRDefault="00601ACA" w:rsidP="00BA06F2">
      <w:pPr>
        <w:pStyle w:val="Legi"/>
        <w:spacing w:after="240" w:line="240" w:lineRule="auto"/>
        <w:rPr>
          <w:lang w:val="fr-FR"/>
        </w:rPr>
      </w:pPr>
      <w:r>
        <w:rPr>
          <w:lang w:val="fr-FR"/>
        </w:rPr>
        <w:tab/>
      </w:r>
      <w:r w:rsidRPr="00C56999">
        <w:rPr>
          <w:lang w:val="fr-FR"/>
        </w:rPr>
        <w:t>i)</w:t>
      </w:r>
      <w:r>
        <w:rPr>
          <w:lang w:val="fr-FR"/>
        </w:rPr>
        <w:tab/>
      </w:r>
      <w:r w:rsidRPr="00C56999">
        <w:rPr>
          <w:lang w:val="fr-FR"/>
        </w:rPr>
        <w:t>une revendication de priorité;</w:t>
      </w:r>
    </w:p>
    <w:p w:rsidR="00601ACA" w:rsidRDefault="00601ACA" w:rsidP="00BA06F2">
      <w:pPr>
        <w:pStyle w:val="Legi"/>
        <w:spacing w:after="240" w:line="240" w:lineRule="auto"/>
        <w:rPr>
          <w:lang w:val="fr-FR"/>
        </w:rPr>
      </w:pPr>
      <w:r>
        <w:rPr>
          <w:lang w:val="fr-FR"/>
        </w:rPr>
        <w:tab/>
      </w:r>
      <w:r w:rsidRPr="00C56999">
        <w:rPr>
          <w:lang w:val="fr-FR"/>
        </w:rPr>
        <w:t>ii)</w:t>
      </w:r>
      <w:r>
        <w:rPr>
          <w:lang w:val="fr-FR"/>
        </w:rPr>
        <w:tab/>
      </w:r>
      <w:r w:rsidRPr="00C56999">
        <w:rPr>
          <w:lang w:val="fr-FR"/>
        </w:rPr>
        <w:t xml:space="preserve">les indications relatives à une recherche antérieure prévues aux </w:t>
      </w:r>
      <w:r w:rsidR="00D15496" w:rsidRPr="00C56999">
        <w:rPr>
          <w:lang w:val="fr-FR"/>
        </w:rPr>
        <w:t>règles</w:t>
      </w:r>
      <w:r w:rsidR="00D15496">
        <w:rPr>
          <w:lang w:val="fr-FR"/>
        </w:rPr>
        <w:t> </w:t>
      </w:r>
      <w:r w:rsidR="00D15496" w:rsidRPr="00C56999">
        <w:rPr>
          <w:lang w:val="fr-FR"/>
        </w:rPr>
        <w:t>4</w:t>
      </w:r>
      <w:r w:rsidR="0036190F">
        <w:rPr>
          <w:lang w:val="fr-FR"/>
        </w:rPr>
        <w:t>.12.i) et </w:t>
      </w:r>
      <w:r w:rsidRPr="00C56999">
        <w:rPr>
          <w:lang w:val="fr-FR"/>
        </w:rPr>
        <w:t>12</w:t>
      </w:r>
      <w:r w:rsidRPr="0036190F">
        <w:rPr>
          <w:i/>
          <w:lang w:val="fr-FR"/>
        </w:rPr>
        <w:t>bis</w:t>
      </w:r>
      <w:r w:rsidRPr="00C56999">
        <w:rPr>
          <w:lang w:val="fr-FR"/>
        </w:rPr>
        <w:t>.1.</w:t>
      </w:r>
      <w:r w:rsidRPr="00C56999">
        <w:rPr>
          <w:rStyle w:val="DeletedText"/>
          <w:lang w:val="fr-FR"/>
        </w:rPr>
        <w:t>c)</w:t>
      </w:r>
      <w:r w:rsidRPr="00C56999">
        <w:rPr>
          <w:rStyle w:val="InsertedText"/>
        </w:rPr>
        <w:t>b)</w:t>
      </w:r>
      <w:r w:rsidRPr="00C56999">
        <w:rPr>
          <w:lang w:val="fr-FR"/>
        </w:rPr>
        <w:t xml:space="preserve"> et </w:t>
      </w:r>
      <w:r w:rsidRPr="00C56999">
        <w:rPr>
          <w:rStyle w:val="DeletedText"/>
          <w:lang w:val="fr-FR"/>
        </w:rPr>
        <w:t>f)</w:t>
      </w:r>
      <w:r w:rsidRPr="00C56999">
        <w:rPr>
          <w:rStyle w:val="InsertedText"/>
        </w:rPr>
        <w:t>d)</w:t>
      </w:r>
      <w:r w:rsidRPr="00C56999">
        <w:rPr>
          <w:lang w:val="fr-FR"/>
        </w:rPr>
        <w:t>;</w:t>
      </w:r>
    </w:p>
    <w:p w:rsidR="00601ACA" w:rsidRPr="00F35358" w:rsidRDefault="00601ACA" w:rsidP="00BA06F2">
      <w:pPr>
        <w:pStyle w:val="Legi"/>
        <w:spacing w:after="240" w:line="240" w:lineRule="auto"/>
        <w:rPr>
          <w:lang w:val="fr-FR"/>
        </w:rPr>
      </w:pPr>
      <w:r w:rsidRPr="00F35358">
        <w:rPr>
          <w:lang w:val="fr-FR"/>
        </w:rPr>
        <w:tab/>
        <w:t>iii)</w:t>
      </w:r>
      <w:r w:rsidRPr="00F35358">
        <w:rPr>
          <w:lang w:val="fr-FR"/>
        </w:rPr>
        <w:tab/>
        <w:t>la mention d</w:t>
      </w:r>
      <w:r w:rsidR="00D15496">
        <w:rPr>
          <w:lang w:val="fr-FR"/>
        </w:rPr>
        <w:t>’</w:t>
      </w:r>
      <w:r w:rsidRPr="00F35358">
        <w:rPr>
          <w:lang w:val="fr-FR"/>
        </w:rPr>
        <w:t>une demande principale ou d</w:t>
      </w:r>
      <w:r w:rsidR="00D15496">
        <w:rPr>
          <w:lang w:val="fr-FR"/>
        </w:rPr>
        <w:t>’</w:t>
      </w:r>
      <w:r w:rsidRPr="00F35358">
        <w:rPr>
          <w:lang w:val="fr-FR"/>
        </w:rPr>
        <w:t>un brevet principal;</w:t>
      </w:r>
    </w:p>
    <w:p w:rsidR="00601ACA" w:rsidRPr="00F35358" w:rsidRDefault="00601ACA" w:rsidP="00BA06F2">
      <w:pPr>
        <w:pStyle w:val="Legi"/>
        <w:spacing w:after="240" w:line="240" w:lineRule="auto"/>
        <w:jc w:val="left"/>
        <w:rPr>
          <w:lang w:val="fr-FR"/>
        </w:rPr>
      </w:pPr>
      <w:r w:rsidRPr="00F35358">
        <w:rPr>
          <w:lang w:val="fr-FR"/>
        </w:rPr>
        <w:tab/>
        <w:t>iv)</w:t>
      </w:r>
      <w:r w:rsidRPr="00F35358">
        <w:rPr>
          <w:lang w:val="fr-FR"/>
        </w:rPr>
        <w:tab/>
        <w:t>l</w:t>
      </w:r>
      <w:r w:rsidR="00D15496">
        <w:rPr>
          <w:lang w:val="fr-FR"/>
        </w:rPr>
        <w:t>’</w:t>
      </w:r>
      <w:r w:rsidRPr="00F35358">
        <w:rPr>
          <w:lang w:val="fr-FR"/>
        </w:rPr>
        <w:t>indication de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compétente chargée de la recherche internationale choisie par le déposant.</w:t>
      </w:r>
    </w:p>
    <w:p w:rsidR="00601ACA" w:rsidRPr="00F35358" w:rsidRDefault="0036190F" w:rsidP="00BA06F2">
      <w:pPr>
        <w:pStyle w:val="Lega"/>
        <w:spacing w:line="240" w:lineRule="auto"/>
        <w:jc w:val="left"/>
        <w:rPr>
          <w:lang w:val="fr-FR"/>
        </w:rPr>
      </w:pPr>
      <w:r>
        <w:rPr>
          <w:lang w:val="fr-FR"/>
        </w:rPr>
        <w:tab/>
        <w:t>c) et </w:t>
      </w:r>
      <w:r w:rsidR="00601ACA" w:rsidRPr="00F35358">
        <w:rPr>
          <w:lang w:val="fr-FR"/>
        </w:rPr>
        <w:t>d)  [Sans changement]</w:t>
      </w:r>
    </w:p>
    <w:p w:rsidR="00601ACA" w:rsidRPr="00F35358" w:rsidRDefault="00601ACA" w:rsidP="00BA06F2">
      <w:pPr>
        <w:pStyle w:val="LegSubRule"/>
        <w:spacing w:line="240" w:lineRule="auto"/>
        <w:rPr>
          <w:lang w:val="fr-FR"/>
        </w:rPr>
      </w:pPr>
      <w:bookmarkStart w:id="13" w:name="_Toc476645018"/>
      <w:r w:rsidRPr="00F35358">
        <w:rPr>
          <w:lang w:val="fr-FR"/>
        </w:rPr>
        <w:t>4.2 à 4.19   </w:t>
      </w:r>
      <w:r w:rsidRPr="00F35358">
        <w:rPr>
          <w:i/>
          <w:lang w:val="fr-FR"/>
        </w:rPr>
        <w:t>[Sans changement]</w:t>
      </w:r>
      <w:bookmarkEnd w:id="13"/>
    </w:p>
    <w:p w:rsidR="00601ACA" w:rsidRPr="00F35358" w:rsidRDefault="00D15496" w:rsidP="00BA06F2">
      <w:pPr>
        <w:pStyle w:val="LegTitle"/>
        <w:spacing w:before="0" w:after="240"/>
        <w:rPr>
          <w:lang w:val="fr-FR"/>
        </w:rPr>
      </w:pPr>
      <w:bookmarkStart w:id="14" w:name="_Toc476645019"/>
      <w:r w:rsidRPr="00F35358">
        <w:rPr>
          <w:lang w:val="fr-FR"/>
        </w:rPr>
        <w:lastRenderedPageBreak/>
        <w:t>Règle</w:t>
      </w:r>
      <w:r>
        <w:rPr>
          <w:lang w:val="fr-FR"/>
        </w:rPr>
        <w:t> </w:t>
      </w:r>
      <w:r w:rsidRPr="00F35358">
        <w:rPr>
          <w:lang w:val="fr-FR"/>
        </w:rPr>
        <w:t>1</w:t>
      </w:r>
      <w:r w:rsidR="00601ACA" w:rsidRPr="00F35358">
        <w:rPr>
          <w:lang w:val="fr-FR"/>
        </w:rPr>
        <w:t>2</w:t>
      </w:r>
      <w:r w:rsidR="00601ACA" w:rsidRPr="00F35358">
        <w:rPr>
          <w:i/>
          <w:lang w:val="fr-FR"/>
        </w:rPr>
        <w:t>bis</w:t>
      </w:r>
      <w:r w:rsidR="00601ACA" w:rsidRPr="00F35358">
        <w:rPr>
          <w:lang w:val="fr-FR"/>
        </w:rPr>
        <w:t xml:space="preserve">  </w:t>
      </w:r>
      <w:r w:rsidR="00601ACA" w:rsidRPr="00F35358">
        <w:rPr>
          <w:lang w:val="fr-FR"/>
        </w:rPr>
        <w:br/>
        <w:t>Communication par le déposant de documents relatifs à une recherche antérieure</w:t>
      </w:r>
      <w:bookmarkEnd w:id="14"/>
    </w:p>
    <w:p w:rsidR="00601ACA" w:rsidRPr="00F35358" w:rsidRDefault="00601ACA" w:rsidP="00BA06F2">
      <w:pPr>
        <w:pStyle w:val="LegSubRule"/>
        <w:spacing w:before="240" w:after="240"/>
        <w:rPr>
          <w:lang w:val="fr-FR"/>
        </w:rPr>
      </w:pPr>
      <w:bookmarkStart w:id="15" w:name="_Toc476645020"/>
      <w:r w:rsidRPr="0036190F">
        <w:rPr>
          <w:lang w:val="fr-FR"/>
        </w:rPr>
        <w:t>12</w:t>
      </w:r>
      <w:r w:rsidRPr="0036190F">
        <w:rPr>
          <w:i/>
          <w:lang w:val="fr-FR"/>
        </w:rPr>
        <w:t>bis</w:t>
      </w:r>
      <w:r w:rsidRPr="0036190F">
        <w:rPr>
          <w:lang w:val="fr-FR"/>
        </w:rPr>
        <w:t>.1   </w:t>
      </w:r>
      <w:r w:rsidRPr="00F35358">
        <w:rPr>
          <w:lang w:val="fr-FR"/>
        </w:rPr>
        <w:t xml:space="preserve">[Sans changement] </w:t>
      </w:r>
      <w:r w:rsidR="0036190F">
        <w:rPr>
          <w:lang w:val="fr-FR"/>
        </w:rPr>
        <w:t xml:space="preserve"> </w:t>
      </w:r>
      <w:r w:rsidRPr="00F35358">
        <w:rPr>
          <w:i/>
          <w:lang w:val="fr-FR"/>
        </w:rPr>
        <w:t xml:space="preserve">Remise par le déposant de documents relatifs à une recherche antérieure en cas de requête selon la </w:t>
      </w:r>
      <w:r w:rsidR="00D15496" w:rsidRPr="00F35358">
        <w:rPr>
          <w:i/>
          <w:lang w:val="fr-FR"/>
        </w:rPr>
        <w:t>règle</w:t>
      </w:r>
      <w:r w:rsidR="00D15496">
        <w:rPr>
          <w:i/>
          <w:lang w:val="fr-FR"/>
        </w:rPr>
        <w:t> </w:t>
      </w:r>
      <w:r w:rsidR="00D15496" w:rsidRPr="00F35358">
        <w:rPr>
          <w:i/>
          <w:lang w:val="fr-FR"/>
        </w:rPr>
        <w:t>4</w:t>
      </w:r>
      <w:r w:rsidRPr="00F35358">
        <w:rPr>
          <w:i/>
          <w:lang w:val="fr-FR"/>
        </w:rPr>
        <w:t>.12</w:t>
      </w:r>
      <w:bookmarkEnd w:id="15"/>
    </w:p>
    <w:p w:rsidR="00601ACA" w:rsidRPr="00F35358" w:rsidRDefault="00601ACA" w:rsidP="00BA06F2">
      <w:pPr>
        <w:pStyle w:val="Lega"/>
        <w:spacing w:before="0"/>
        <w:jc w:val="left"/>
        <w:rPr>
          <w:spacing w:val="-2"/>
          <w:lang w:val="fr-FR"/>
        </w:rPr>
      </w:pPr>
      <w:r w:rsidRPr="00F35358">
        <w:rPr>
          <w:spacing w:val="-2"/>
          <w:lang w:val="fr-FR"/>
        </w:rPr>
        <w:tab/>
        <w:t xml:space="preserve">a)  Lorsque le déposant a, conformément à la </w:t>
      </w:r>
      <w:r w:rsidR="00D15496" w:rsidRPr="00F35358">
        <w:rPr>
          <w:spacing w:val="-2"/>
          <w:lang w:val="fr-FR"/>
        </w:rPr>
        <w:t>règle</w:t>
      </w:r>
      <w:r w:rsidR="00D15496">
        <w:rPr>
          <w:spacing w:val="-2"/>
          <w:lang w:val="fr-FR"/>
        </w:rPr>
        <w:t> </w:t>
      </w:r>
      <w:r w:rsidR="00D15496" w:rsidRPr="00F35358">
        <w:rPr>
          <w:spacing w:val="-2"/>
          <w:lang w:val="fr-FR"/>
        </w:rPr>
        <w:t>4</w:t>
      </w:r>
      <w:r w:rsidRPr="00F35358">
        <w:rPr>
          <w:spacing w:val="-2"/>
          <w:lang w:val="fr-FR"/>
        </w:rPr>
        <w:t>.12, demandé à l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administration chargée de la recherche internationale de prendre en considération les résultats d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 xml:space="preserve">une recherche effectuée antérieurement par cette même administration ou une autre administration chargée de la recherche internationale ou par un office national, il doit, sous réserve des </w:t>
      </w:r>
      <w:r w:rsidR="00D15496" w:rsidRPr="00F35358">
        <w:rPr>
          <w:spacing w:val="-2"/>
          <w:lang w:val="fr-FR"/>
        </w:rPr>
        <w:t>alinéas</w:t>
      </w:r>
      <w:r w:rsidR="00D15496">
        <w:rPr>
          <w:spacing w:val="-2"/>
          <w:lang w:val="fr-FR"/>
        </w:rPr>
        <w:t> </w:t>
      </w:r>
      <w:r w:rsidR="00D15496" w:rsidRPr="00F35358">
        <w:rPr>
          <w:spacing w:val="-2"/>
          <w:lang w:val="fr-FR"/>
        </w:rPr>
        <w:t>b)</w:t>
      </w:r>
      <w:r w:rsidRPr="00F35358">
        <w:rPr>
          <w:spacing w:val="-2"/>
          <w:lang w:val="fr-FR"/>
        </w:rPr>
        <w:t xml:space="preserve"> à d), remettre à l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office récepteur, en même temps que la demande internationale, une copie des résultats de la recherche antérieure, quelle que soit la forme sous laquelle ils sont présentés par l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administration ou l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office concerné (par exemple, sous la forme d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un rapport de recherche, d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une liste des éléments cités compris dans l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état de la technique ou d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un rapport d</w:t>
      </w:r>
      <w:r w:rsidR="00D15496">
        <w:rPr>
          <w:spacing w:val="-2"/>
          <w:lang w:val="fr-FR"/>
        </w:rPr>
        <w:t>’</w:t>
      </w:r>
      <w:r w:rsidRPr="00F35358">
        <w:rPr>
          <w:spacing w:val="-2"/>
          <w:lang w:val="fr-FR"/>
        </w:rPr>
        <w:t>examen).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b)  Lorsque la recherche antérieure a été effectuée par l</w:t>
      </w:r>
      <w:r w:rsidR="00D15496">
        <w:rPr>
          <w:lang w:val="fr-FR"/>
        </w:rPr>
        <w:t>’</w:t>
      </w:r>
      <w:r w:rsidRPr="00F35358">
        <w:rPr>
          <w:lang w:val="fr-FR"/>
        </w:rPr>
        <w:t>office qui agit en qualité d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récepteur, le déposant peut, au lieu de remettre la copie visée à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>, demander à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que celui</w:t>
      </w:r>
      <w:r w:rsidR="0036190F">
        <w:rPr>
          <w:lang w:val="fr-FR"/>
        </w:rPr>
        <w:noBreakHyphen/>
      </w:r>
      <w:r w:rsidRPr="00F35358">
        <w:rPr>
          <w:lang w:val="fr-FR"/>
        </w:rPr>
        <w:t>ci l</w:t>
      </w:r>
      <w:r w:rsidR="00D15496">
        <w:rPr>
          <w:lang w:val="fr-FR"/>
        </w:rPr>
        <w:t>’</w:t>
      </w:r>
      <w:r w:rsidRPr="00F35358">
        <w:rPr>
          <w:lang w:val="fr-FR"/>
        </w:rPr>
        <w:t>établisse et la transmette à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</w:t>
      </w:r>
      <w:r w:rsidR="0036190F" w:rsidRPr="00F35358">
        <w:rPr>
          <w:lang w:val="fr-FR"/>
        </w:rPr>
        <w:t>le</w:t>
      </w:r>
      <w:r w:rsidR="0036190F">
        <w:rPr>
          <w:lang w:val="fr-FR"/>
        </w:rPr>
        <w:t xml:space="preserve">.  </w:t>
      </w:r>
      <w:r w:rsidR="0036190F" w:rsidRPr="00F35358">
        <w:rPr>
          <w:lang w:val="fr-FR"/>
        </w:rPr>
        <w:t>Ce</w:t>
      </w:r>
      <w:r w:rsidRPr="00F35358">
        <w:rPr>
          <w:lang w:val="fr-FR"/>
        </w:rPr>
        <w:t xml:space="preserve">tte demande doit être formulée dans la requête et peut être subordonnée par </w:t>
      </w:r>
      <w:r w:rsidRPr="0036190F">
        <w:rPr>
          <w:lang w:val="fr-FR"/>
        </w:rPr>
        <w:t>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office récepteur au paiement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une taxe à son profit.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c)  Lorsque la recherche antérieure a été effectuée par la même administration chargée de la recherche internationale ou par l</w:t>
      </w:r>
      <w:r w:rsidR="00D15496">
        <w:rPr>
          <w:lang w:val="fr-FR"/>
        </w:rPr>
        <w:t>’</w:t>
      </w:r>
      <w:r w:rsidRPr="00F35358">
        <w:rPr>
          <w:lang w:val="fr-FR"/>
        </w:rPr>
        <w:t>office qui agit en qualité d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internationale, aucune copie visée à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 xml:space="preserve"> n</w:t>
      </w:r>
      <w:r w:rsidR="00D15496">
        <w:rPr>
          <w:lang w:val="fr-FR"/>
        </w:rPr>
        <w:t>’</w:t>
      </w:r>
      <w:r w:rsidRPr="00F35358">
        <w:rPr>
          <w:lang w:val="fr-FR"/>
        </w:rPr>
        <w:t>est requise en vertu dudit alinéa.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d)  Lorsqu</w:t>
      </w:r>
      <w:r w:rsidR="00D15496">
        <w:rPr>
          <w:lang w:val="fr-FR"/>
        </w:rPr>
        <w:t>’</w:t>
      </w:r>
      <w:r w:rsidRPr="00F35358">
        <w:rPr>
          <w:lang w:val="fr-FR"/>
        </w:rPr>
        <w:t>une copie visée à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 xml:space="preserve"> est à la disposition de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ou de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 sous une forme et d</w:t>
      </w:r>
      <w:r w:rsidR="00D15496">
        <w:rPr>
          <w:lang w:val="fr-FR"/>
        </w:rPr>
        <w:t>’</w:t>
      </w:r>
      <w:r w:rsidRPr="00F35358">
        <w:rPr>
          <w:lang w:val="fr-FR"/>
        </w:rPr>
        <w:t>une manière qu</w:t>
      </w:r>
      <w:r w:rsidR="00D15496">
        <w:rPr>
          <w:lang w:val="fr-FR"/>
        </w:rPr>
        <w:t>’</w:t>
      </w:r>
      <w:r w:rsidRPr="00F35358">
        <w:rPr>
          <w:lang w:val="fr-FR"/>
        </w:rPr>
        <w:t>il ou elle accepte, par exemple auprès d</w:t>
      </w:r>
      <w:r w:rsidR="00D15496">
        <w:rPr>
          <w:lang w:val="fr-FR"/>
        </w:rPr>
        <w:t>’</w:t>
      </w:r>
      <w:r w:rsidRPr="00F35358">
        <w:rPr>
          <w:lang w:val="fr-FR"/>
        </w:rPr>
        <w:t>une bibliothèque numérique, et que le déposant l</w:t>
      </w:r>
      <w:r w:rsidR="00D15496">
        <w:rPr>
          <w:lang w:val="fr-FR"/>
        </w:rPr>
        <w:t>’</w:t>
      </w:r>
      <w:r w:rsidRPr="00F35358">
        <w:rPr>
          <w:lang w:val="fr-FR"/>
        </w:rPr>
        <w:t>indique dans la requête, aucune copie n</w:t>
      </w:r>
      <w:r w:rsidR="00D15496">
        <w:rPr>
          <w:lang w:val="fr-FR"/>
        </w:rPr>
        <w:t>’</w:t>
      </w:r>
      <w:r w:rsidRPr="00F35358">
        <w:rPr>
          <w:lang w:val="fr-FR"/>
        </w:rPr>
        <w:t>est requise en vertu dudit alinéa.</w:t>
      </w:r>
    </w:p>
    <w:p w:rsidR="00601ACA" w:rsidRPr="00F35358" w:rsidRDefault="00601ACA" w:rsidP="00BA06F2">
      <w:pPr>
        <w:pStyle w:val="LegSubRule"/>
        <w:keepNext w:val="0"/>
        <w:keepLines w:val="0"/>
        <w:spacing w:before="0" w:after="240"/>
        <w:rPr>
          <w:lang w:val="fr-FR"/>
        </w:rPr>
      </w:pPr>
      <w:bookmarkStart w:id="16" w:name="_Toc476645021"/>
      <w:r w:rsidRPr="00F35358">
        <w:rPr>
          <w:lang w:val="fr-FR"/>
        </w:rPr>
        <w:t>12</w:t>
      </w:r>
      <w:r w:rsidRPr="00F35358">
        <w:rPr>
          <w:i/>
          <w:lang w:val="fr-FR"/>
        </w:rPr>
        <w:t>bis</w:t>
      </w:r>
      <w:r w:rsidRPr="00F35358">
        <w:rPr>
          <w:lang w:val="fr-FR"/>
        </w:rPr>
        <w:t>.2   </w:t>
      </w:r>
      <w:r w:rsidRPr="00F35358">
        <w:rPr>
          <w:i/>
          <w:lang w:val="fr-FR"/>
        </w:rPr>
        <w:t>[Sans changement]</w:t>
      </w:r>
      <w:bookmarkEnd w:id="16"/>
    </w:p>
    <w:p w:rsidR="00601ACA" w:rsidRPr="00F35358" w:rsidRDefault="00D15496" w:rsidP="00BA06F2">
      <w:pPr>
        <w:pStyle w:val="LegTitle"/>
        <w:spacing w:before="0" w:after="240"/>
        <w:rPr>
          <w:lang w:val="fr-FR"/>
        </w:rPr>
      </w:pPr>
      <w:bookmarkStart w:id="17" w:name="_Toc476645022"/>
      <w:r w:rsidRPr="00F35358">
        <w:rPr>
          <w:lang w:val="fr-FR"/>
        </w:rPr>
        <w:lastRenderedPageBreak/>
        <w:t>Règle</w:t>
      </w:r>
      <w:r>
        <w:rPr>
          <w:lang w:val="fr-FR"/>
        </w:rPr>
        <w:t> </w:t>
      </w:r>
      <w:r w:rsidRPr="00F35358">
        <w:rPr>
          <w:lang w:val="fr-FR"/>
        </w:rPr>
        <w:t>2</w:t>
      </w:r>
      <w:r w:rsidR="00601ACA" w:rsidRPr="00F35358">
        <w:rPr>
          <w:lang w:val="fr-FR"/>
        </w:rPr>
        <w:t>3</w:t>
      </w:r>
      <w:r w:rsidR="00601ACA" w:rsidRPr="00F35358">
        <w:rPr>
          <w:i/>
          <w:lang w:val="fr-FR"/>
        </w:rPr>
        <w:t>bis</w:t>
      </w:r>
      <w:r w:rsidR="00601ACA" w:rsidRPr="00F35358">
        <w:rPr>
          <w:lang w:val="fr-FR"/>
        </w:rPr>
        <w:t xml:space="preserve">  </w:t>
      </w:r>
      <w:r w:rsidR="00601ACA" w:rsidRPr="00F35358">
        <w:rPr>
          <w:lang w:val="fr-FR"/>
        </w:rPr>
        <w:br/>
        <w:t>Transmission de documents relatifs à une recherche ou un classement antérieurs</w:t>
      </w:r>
      <w:bookmarkEnd w:id="17"/>
    </w:p>
    <w:p w:rsidR="00601ACA" w:rsidRPr="00F35358" w:rsidRDefault="00601ACA" w:rsidP="00BA06F2">
      <w:pPr>
        <w:pStyle w:val="LegSubRule"/>
        <w:spacing w:before="0" w:after="240"/>
        <w:rPr>
          <w:lang w:val="fr-FR"/>
        </w:rPr>
      </w:pPr>
      <w:bookmarkStart w:id="18" w:name="_Toc476645023"/>
      <w:r w:rsidRPr="00F35358">
        <w:rPr>
          <w:lang w:val="fr-FR"/>
        </w:rPr>
        <w:t>23</w:t>
      </w:r>
      <w:r w:rsidRPr="00F35358">
        <w:rPr>
          <w:i/>
          <w:lang w:val="fr-FR"/>
        </w:rPr>
        <w:t>bis.</w:t>
      </w:r>
      <w:r w:rsidRPr="00F35358">
        <w:rPr>
          <w:lang w:val="fr-FR"/>
        </w:rPr>
        <w:t>1   </w:t>
      </w:r>
      <w:r w:rsidRPr="00F35358">
        <w:rPr>
          <w:i/>
          <w:lang w:val="fr-FR"/>
        </w:rPr>
        <w:t>[Sans changement]</w:t>
      </w:r>
      <w:bookmarkEnd w:id="18"/>
    </w:p>
    <w:p w:rsidR="00601ACA" w:rsidRPr="00F35358" w:rsidRDefault="00601ACA" w:rsidP="00BA06F2">
      <w:pPr>
        <w:pStyle w:val="LegSubRule"/>
        <w:spacing w:before="0" w:after="240"/>
        <w:rPr>
          <w:i/>
          <w:lang w:val="fr-FR"/>
        </w:rPr>
      </w:pPr>
      <w:bookmarkStart w:id="19" w:name="_Toc476645024"/>
      <w:r w:rsidRPr="00F35358">
        <w:rPr>
          <w:lang w:val="fr-FR"/>
        </w:rPr>
        <w:t>23</w:t>
      </w:r>
      <w:r w:rsidRPr="00F35358">
        <w:rPr>
          <w:i/>
          <w:lang w:val="fr-FR"/>
        </w:rPr>
        <w:t>bis</w:t>
      </w:r>
      <w:r w:rsidRPr="00F35358">
        <w:rPr>
          <w:lang w:val="fr-FR"/>
        </w:rPr>
        <w:t>.</w:t>
      </w:r>
      <w:r w:rsidRPr="00F35358">
        <w:rPr>
          <w:i/>
          <w:lang w:val="fr-FR"/>
        </w:rPr>
        <w:t>2</w:t>
      </w:r>
      <w:r w:rsidRPr="00F35358">
        <w:rPr>
          <w:lang w:val="fr-FR"/>
        </w:rPr>
        <w:t xml:space="preserve">   [Sans changement] </w:t>
      </w:r>
      <w:r w:rsidRPr="00F35358">
        <w:rPr>
          <w:i/>
          <w:lang w:val="fr-FR"/>
        </w:rPr>
        <w:t xml:space="preserve">Transmission de documents relatifs à une recherche ou un classement antérieurs aux fins de la </w:t>
      </w:r>
      <w:r w:rsidR="00D15496" w:rsidRPr="00F35358">
        <w:rPr>
          <w:i/>
          <w:lang w:val="fr-FR"/>
        </w:rPr>
        <w:t>règle</w:t>
      </w:r>
      <w:r w:rsidR="00D15496">
        <w:rPr>
          <w:i/>
          <w:lang w:val="fr-FR"/>
        </w:rPr>
        <w:t> </w:t>
      </w:r>
      <w:r w:rsidR="00D15496" w:rsidRPr="00F35358">
        <w:rPr>
          <w:i/>
          <w:lang w:val="fr-FR"/>
        </w:rPr>
        <w:t>4</w:t>
      </w:r>
      <w:r w:rsidRPr="00F35358">
        <w:rPr>
          <w:i/>
          <w:lang w:val="fr-FR"/>
        </w:rPr>
        <w:t>1.2</w:t>
      </w:r>
      <w:bookmarkEnd w:id="19"/>
    </w:p>
    <w:p w:rsidR="00601ACA" w:rsidRPr="00F35358" w:rsidRDefault="00601ACA" w:rsidP="00BA06F2">
      <w:pPr>
        <w:pStyle w:val="Lega"/>
        <w:keepLines/>
        <w:spacing w:before="0"/>
        <w:jc w:val="left"/>
        <w:rPr>
          <w:rFonts w:eastAsia="SimSun"/>
          <w:lang w:val="fr-FR"/>
        </w:rPr>
      </w:pPr>
      <w:r w:rsidRPr="00F35358">
        <w:rPr>
          <w:lang w:val="fr-FR"/>
        </w:rPr>
        <w:tab/>
        <w:t xml:space="preserve">a)  Aux fins de la </w:t>
      </w:r>
      <w:r w:rsidR="00D15496" w:rsidRPr="00F35358">
        <w:rPr>
          <w:lang w:val="fr-FR"/>
        </w:rPr>
        <w:t>règle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4</w:t>
      </w:r>
      <w:r w:rsidRPr="00F35358">
        <w:rPr>
          <w:lang w:val="fr-FR"/>
        </w:rPr>
        <w:t>1.2, lorsque la demande internationale revendique la priorité d</w:t>
      </w:r>
      <w:r w:rsidR="00D15496">
        <w:rPr>
          <w:lang w:val="fr-FR"/>
        </w:rPr>
        <w:t>’</w:t>
      </w:r>
      <w:r w:rsidRPr="00F35358">
        <w:rPr>
          <w:lang w:val="fr-FR"/>
        </w:rPr>
        <w:t>une ou plusieurs demandes antérieures déposées auprès de l</w:t>
      </w:r>
      <w:r w:rsidR="00D15496">
        <w:rPr>
          <w:lang w:val="fr-FR"/>
        </w:rPr>
        <w:t>’</w:t>
      </w:r>
      <w:r w:rsidRPr="00F35358">
        <w:rPr>
          <w:lang w:val="fr-FR"/>
        </w:rPr>
        <w:t>office agissant en qualité d</w:t>
      </w:r>
      <w:r w:rsidR="00D15496">
        <w:rPr>
          <w:lang w:val="fr-FR"/>
        </w:rPr>
        <w:t>’</w:t>
      </w:r>
      <w:r w:rsidRPr="00F35358">
        <w:rPr>
          <w:lang w:val="fr-FR"/>
        </w:rPr>
        <w:t xml:space="preserve">office </w:t>
      </w:r>
      <w:r w:rsidRPr="0036190F">
        <w:rPr>
          <w:lang w:val="fr-FR"/>
        </w:rPr>
        <w:t xml:space="preserve">récepteur et que ledit office a effectué antérieurement une recherche ou un classement </w:t>
      </w:r>
      <w:r w:rsidR="00D15496" w:rsidRPr="0036190F">
        <w:rPr>
          <w:lang w:val="fr-FR"/>
        </w:rPr>
        <w:t>à l’égard</w:t>
      </w:r>
      <w:r w:rsidRPr="0036190F">
        <w:rPr>
          <w:lang w:val="fr-FR"/>
        </w:rPr>
        <w:t xml:space="preserve">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une telle demande antérieure, 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office récepteur transmet à 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administration chargée de la recherche internationale, sous réserve de l</w:t>
      </w:r>
      <w:r w:rsidR="00D15496" w:rsidRPr="0036190F">
        <w:rPr>
          <w:lang w:val="fr-FR"/>
        </w:rPr>
        <w:t>’article 3</w:t>
      </w:r>
      <w:r w:rsidRPr="0036190F">
        <w:rPr>
          <w:lang w:val="fr-FR"/>
        </w:rPr>
        <w:t>0.2)a) applicable en vertu de l</w:t>
      </w:r>
      <w:r w:rsidR="00D15496" w:rsidRPr="0036190F">
        <w:rPr>
          <w:lang w:val="fr-FR"/>
        </w:rPr>
        <w:t>’article 3</w:t>
      </w:r>
      <w:r w:rsidRPr="0036190F">
        <w:rPr>
          <w:lang w:val="fr-FR"/>
        </w:rPr>
        <w:t xml:space="preserve">0.3) et des </w:t>
      </w:r>
      <w:r w:rsidR="00D15496" w:rsidRPr="0036190F">
        <w:rPr>
          <w:lang w:val="fr-FR"/>
        </w:rPr>
        <w:t>alinéas b)</w:t>
      </w:r>
      <w:r w:rsidRPr="0036190F">
        <w:rPr>
          <w:lang w:val="fr-FR"/>
        </w:rPr>
        <w:t>, d) et e), en même temps que la copie de recherche, une copie des résultats de cette recherche antérieure, quelle que soit la forme sous laquelle ils sont à la disposition de 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office (par exemple, sous la forme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 rapport de recherche,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une liste des éléments cités compris dans 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état de la technique ou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 rapport d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examen), ainsi qu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une copie des résultats du classement antérieur effectué par ledit office, si ces derniers sont déjà disponibl</w:t>
      </w:r>
      <w:r w:rsidR="0036190F" w:rsidRPr="0036190F">
        <w:rPr>
          <w:lang w:val="fr-FR"/>
        </w:rPr>
        <w:t>es.  L’o</w:t>
      </w:r>
      <w:r w:rsidRPr="0036190F">
        <w:rPr>
          <w:lang w:val="fr-FR"/>
        </w:rPr>
        <w:t>ffice récepteur peut également, sous réserve de l</w:t>
      </w:r>
      <w:r w:rsidR="00D15496" w:rsidRPr="0036190F">
        <w:rPr>
          <w:lang w:val="fr-FR"/>
        </w:rPr>
        <w:t>’article 3</w:t>
      </w:r>
      <w:r w:rsidRPr="0036190F">
        <w:rPr>
          <w:lang w:val="fr-FR"/>
        </w:rPr>
        <w:t>0.2)a) applicable en vertu de l</w:t>
      </w:r>
      <w:r w:rsidR="00D15496" w:rsidRPr="0036190F">
        <w:rPr>
          <w:lang w:val="fr-FR"/>
        </w:rPr>
        <w:t>’article 3</w:t>
      </w:r>
      <w:r w:rsidRPr="0036190F">
        <w:rPr>
          <w:lang w:val="fr-FR"/>
        </w:rPr>
        <w:t>0.3), transmettre à l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administration chargée de la recherche internationale tout autre document relatif à une telle recherche antérieure qu</w:t>
      </w:r>
      <w:r w:rsidR="00D15496" w:rsidRPr="0036190F">
        <w:rPr>
          <w:lang w:val="fr-FR"/>
        </w:rPr>
        <w:t>’</w:t>
      </w:r>
      <w:r w:rsidRPr="0036190F">
        <w:rPr>
          <w:lang w:val="fr-FR"/>
        </w:rPr>
        <w:t>il considère utile à ladite administration aux fins de la recherche internationale.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b)  Nonobstant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>,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peut notifier au Bureau international au plus tard le 1</w:t>
      </w:r>
      <w:r w:rsidR="00D15496" w:rsidRPr="00F35358">
        <w:rPr>
          <w:lang w:val="fr-FR"/>
        </w:rPr>
        <w:t>4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avril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20</w:t>
      </w:r>
      <w:r w:rsidRPr="00F35358">
        <w:rPr>
          <w:lang w:val="fr-FR"/>
        </w:rPr>
        <w:t>16 qu</w:t>
      </w:r>
      <w:r w:rsidR="00D15496">
        <w:rPr>
          <w:lang w:val="fr-FR"/>
        </w:rPr>
        <w:t>’</w:t>
      </w:r>
      <w:r w:rsidRPr="00F35358">
        <w:rPr>
          <w:lang w:val="fr-FR"/>
        </w:rPr>
        <w:t>il peut, sur requête du déposant présentée avec la demande internationale, décider de ne pas transmettre les résultats d</w:t>
      </w:r>
      <w:r w:rsidR="00D15496">
        <w:rPr>
          <w:lang w:val="fr-FR"/>
        </w:rPr>
        <w:t>’</w:t>
      </w:r>
      <w:r w:rsidRPr="00F35358">
        <w:rPr>
          <w:lang w:val="fr-FR"/>
        </w:rPr>
        <w:t>une recherche antérieure à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</w:t>
      </w:r>
      <w:r w:rsidR="0036190F" w:rsidRPr="00F35358">
        <w:rPr>
          <w:lang w:val="fr-FR"/>
        </w:rPr>
        <w:t>le</w:t>
      </w:r>
      <w:r w:rsidR="0036190F">
        <w:rPr>
          <w:lang w:val="fr-FR"/>
        </w:rPr>
        <w:t xml:space="preserve">.  </w:t>
      </w:r>
      <w:r w:rsidR="0036190F" w:rsidRPr="00F35358">
        <w:rPr>
          <w:lang w:val="fr-FR"/>
        </w:rPr>
        <w:t>Le</w:t>
      </w:r>
      <w:r w:rsidRPr="00F35358">
        <w:rPr>
          <w:lang w:val="fr-FR"/>
        </w:rPr>
        <w:t xml:space="preserve"> Bureau international publie toute notification reçue en vertu de la présente disposition dans la gazette.</w:t>
      </w:r>
    </w:p>
    <w:p w:rsidR="00601ACA" w:rsidRPr="00F35358" w:rsidRDefault="00601ACA" w:rsidP="00BA06F2">
      <w:pPr>
        <w:pStyle w:val="Lega"/>
        <w:keepNext/>
        <w:spacing w:before="0"/>
        <w:jc w:val="center"/>
        <w:rPr>
          <w:rFonts w:eastAsia="SimSun"/>
          <w:i/>
          <w:iCs/>
          <w:lang w:val="fr-FR"/>
        </w:rPr>
      </w:pPr>
      <w:r w:rsidRPr="00F35358">
        <w:rPr>
          <w:rFonts w:eastAsia="SimSun"/>
          <w:i/>
          <w:iCs/>
          <w:lang w:val="fr-FR"/>
        </w:rPr>
        <w:lastRenderedPageBreak/>
        <w:t>[</w:t>
      </w:r>
      <w:r w:rsidR="00D15496" w:rsidRPr="00F35358">
        <w:rPr>
          <w:rFonts w:eastAsia="SimSun"/>
          <w:i/>
          <w:iCs/>
          <w:lang w:val="fr-FR"/>
        </w:rPr>
        <w:t>Règle</w:t>
      </w:r>
      <w:r w:rsidR="00D15496">
        <w:rPr>
          <w:rFonts w:eastAsia="SimSun"/>
          <w:i/>
          <w:iCs/>
          <w:lang w:val="fr-FR"/>
        </w:rPr>
        <w:t> </w:t>
      </w:r>
      <w:r w:rsidR="00D15496" w:rsidRPr="00F35358">
        <w:rPr>
          <w:rFonts w:eastAsia="SimSun"/>
          <w:i/>
          <w:iCs/>
          <w:lang w:val="fr-FR"/>
        </w:rPr>
        <w:t>2</w:t>
      </w:r>
      <w:r w:rsidRPr="00F35358">
        <w:rPr>
          <w:rFonts w:eastAsia="SimSun"/>
          <w:i/>
          <w:iCs/>
          <w:lang w:val="fr-FR"/>
        </w:rPr>
        <w:t>3</w:t>
      </w:r>
      <w:r w:rsidRPr="00F35358">
        <w:rPr>
          <w:rFonts w:eastAsia="SimSun"/>
          <w:iCs/>
          <w:lang w:val="fr-FR"/>
        </w:rPr>
        <w:t>bis</w:t>
      </w:r>
      <w:r w:rsidRPr="00F35358">
        <w:rPr>
          <w:rFonts w:eastAsia="SimSun"/>
          <w:i/>
          <w:iCs/>
          <w:lang w:val="fr-FR"/>
        </w:rPr>
        <w:t>.2, suite]</w:t>
      </w:r>
    </w:p>
    <w:p w:rsidR="00601ACA" w:rsidRPr="00F35358" w:rsidRDefault="00601ACA" w:rsidP="00BA06F2">
      <w:pPr>
        <w:pStyle w:val="Lega"/>
        <w:keepNext/>
        <w:spacing w:before="0"/>
        <w:jc w:val="center"/>
        <w:rPr>
          <w:rFonts w:eastAsia="SimSun"/>
          <w:i/>
          <w:iCs/>
          <w:lang w:val="fr-FR"/>
        </w:rPr>
      </w:pPr>
    </w:p>
    <w:p w:rsidR="00601ACA" w:rsidRPr="00F35358" w:rsidRDefault="00601ACA" w:rsidP="00BA06F2">
      <w:pPr>
        <w:pStyle w:val="Lega"/>
        <w:keepLines/>
        <w:spacing w:before="0"/>
        <w:jc w:val="left"/>
        <w:rPr>
          <w:lang w:val="fr-FR"/>
        </w:rPr>
      </w:pPr>
      <w:r w:rsidRPr="00F35358">
        <w:rPr>
          <w:lang w:val="fr-FR"/>
        </w:rPr>
        <w:tab/>
        <w:t>c)  Au choix de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récepteur,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 xml:space="preserve"> s</w:t>
      </w:r>
      <w:r w:rsidR="00D15496">
        <w:rPr>
          <w:lang w:val="fr-FR"/>
        </w:rPr>
        <w:t>’</w:t>
      </w:r>
      <w:r w:rsidRPr="00F35358">
        <w:rPr>
          <w:lang w:val="fr-FR"/>
        </w:rPr>
        <w:t xml:space="preserve">applique </w:t>
      </w:r>
      <w:r w:rsidRPr="00F35358">
        <w:rPr>
          <w:i/>
          <w:lang w:val="fr-FR"/>
        </w:rPr>
        <w:t>mutatis mutandis</w:t>
      </w:r>
      <w:r w:rsidRPr="00F35358">
        <w:rPr>
          <w:lang w:val="fr-FR"/>
        </w:rPr>
        <w:t xml:space="preserve"> lorsque la demande internationale revendique la priorité d</w:t>
      </w:r>
      <w:r w:rsidR="00D15496">
        <w:rPr>
          <w:lang w:val="fr-FR"/>
        </w:rPr>
        <w:t>’</w:t>
      </w:r>
      <w:r w:rsidRPr="00F35358">
        <w:rPr>
          <w:lang w:val="fr-FR"/>
        </w:rPr>
        <w:t>une ou plusieurs demandes antérieures déposées auprès d</w:t>
      </w:r>
      <w:r w:rsidR="00D15496">
        <w:rPr>
          <w:lang w:val="fr-FR"/>
        </w:rPr>
        <w:t>’</w:t>
      </w:r>
      <w:r w:rsidRPr="00F35358">
        <w:rPr>
          <w:lang w:val="fr-FR"/>
        </w:rPr>
        <w:t>un office autre que celui qui agit en qualité d</w:t>
      </w:r>
      <w:r w:rsidR="00D15496">
        <w:rPr>
          <w:lang w:val="fr-FR"/>
        </w:rPr>
        <w:t>’</w:t>
      </w:r>
      <w:r w:rsidRPr="00F35358">
        <w:rPr>
          <w:lang w:val="fr-FR"/>
        </w:rPr>
        <w:t xml:space="preserve">office récepteur, que cet autre office a effectué antérieurement une recherche ou un classement </w:t>
      </w:r>
      <w:r w:rsidR="00D15496">
        <w:rPr>
          <w:lang w:val="fr-FR"/>
        </w:rPr>
        <w:t>à l’égard</w:t>
      </w:r>
      <w:r w:rsidRPr="00F35358">
        <w:rPr>
          <w:lang w:val="fr-FR"/>
        </w:rPr>
        <w:t xml:space="preserve"> d</w:t>
      </w:r>
      <w:r w:rsidR="00D15496">
        <w:rPr>
          <w:lang w:val="fr-FR"/>
        </w:rPr>
        <w:t>’</w:t>
      </w:r>
      <w:r w:rsidRPr="00F35358">
        <w:rPr>
          <w:lang w:val="fr-FR"/>
        </w:rPr>
        <w:t>une telle demande antérieure et que les résultats de cette recherche ou de ce classement sont à la disposition de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sous une forme et d</w:t>
      </w:r>
      <w:r w:rsidR="00D15496">
        <w:rPr>
          <w:lang w:val="fr-FR"/>
        </w:rPr>
        <w:t>’</w:t>
      </w:r>
      <w:r w:rsidRPr="00F35358">
        <w:rPr>
          <w:lang w:val="fr-FR"/>
        </w:rPr>
        <w:t>une manière qu</w:t>
      </w:r>
      <w:r w:rsidR="00D15496">
        <w:rPr>
          <w:lang w:val="fr-FR"/>
        </w:rPr>
        <w:t>’</w:t>
      </w:r>
      <w:r w:rsidRPr="00F35358">
        <w:rPr>
          <w:lang w:val="fr-FR"/>
        </w:rPr>
        <w:t>il accepte, par exemple auprès d</w:t>
      </w:r>
      <w:r w:rsidR="00D15496">
        <w:rPr>
          <w:lang w:val="fr-FR"/>
        </w:rPr>
        <w:t>’</w:t>
      </w:r>
      <w:r w:rsidRPr="00F35358">
        <w:rPr>
          <w:lang w:val="fr-FR"/>
        </w:rPr>
        <w:t>une bibliothèque numérique.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 xml:space="preserve">d)  Les </w:t>
      </w:r>
      <w:r w:rsidR="00D15496" w:rsidRPr="00F35358">
        <w:rPr>
          <w:lang w:val="fr-FR"/>
        </w:rPr>
        <w:t>alinéas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="0036190F">
        <w:rPr>
          <w:lang w:val="fr-FR"/>
        </w:rPr>
        <w:t xml:space="preserve"> et </w:t>
      </w:r>
      <w:r w:rsidRPr="00F35358">
        <w:rPr>
          <w:lang w:val="fr-FR"/>
        </w:rPr>
        <w:t>c) ne s</w:t>
      </w:r>
      <w:r w:rsidR="00D15496">
        <w:rPr>
          <w:lang w:val="fr-FR"/>
        </w:rPr>
        <w:t>’</w:t>
      </w:r>
      <w:r w:rsidRPr="00F35358">
        <w:rPr>
          <w:lang w:val="fr-FR"/>
        </w:rPr>
        <w:t>appliquent pas lorsque la recherche antérieure a été effectuée par la même administration chargée de la recherche internationale ou par l</w:t>
      </w:r>
      <w:r w:rsidR="00D15496">
        <w:rPr>
          <w:lang w:val="fr-FR"/>
        </w:rPr>
        <w:t>’</w:t>
      </w:r>
      <w:r w:rsidRPr="00F35358">
        <w:rPr>
          <w:lang w:val="fr-FR"/>
        </w:rPr>
        <w:t>office qui agit en qualité d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internationale, ou lorsque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a connaissance du fait qu</w:t>
      </w:r>
      <w:r w:rsidR="00D15496">
        <w:rPr>
          <w:lang w:val="fr-FR"/>
        </w:rPr>
        <w:t>’</w:t>
      </w:r>
      <w:r w:rsidRPr="00F35358">
        <w:rPr>
          <w:lang w:val="fr-FR"/>
        </w:rPr>
        <w:t>une copie des résultats de la recherche ou du classement antérieurs est à la disposition de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 sous une forme et d</w:t>
      </w:r>
      <w:r w:rsidR="00D15496">
        <w:rPr>
          <w:lang w:val="fr-FR"/>
        </w:rPr>
        <w:t>’</w:t>
      </w:r>
      <w:r w:rsidRPr="00F35358">
        <w:rPr>
          <w:lang w:val="fr-FR"/>
        </w:rPr>
        <w:t>une manière qu</w:t>
      </w:r>
      <w:r w:rsidR="00D15496">
        <w:rPr>
          <w:lang w:val="fr-FR"/>
        </w:rPr>
        <w:t>’</w:t>
      </w:r>
      <w:r w:rsidRPr="00F35358">
        <w:rPr>
          <w:lang w:val="fr-FR"/>
        </w:rPr>
        <w:t>elle accepte, par exemple auprès d</w:t>
      </w:r>
      <w:r w:rsidR="00D15496">
        <w:rPr>
          <w:lang w:val="fr-FR"/>
        </w:rPr>
        <w:t>’</w:t>
      </w:r>
      <w:r w:rsidRPr="00F35358">
        <w:rPr>
          <w:lang w:val="fr-FR"/>
        </w:rPr>
        <w:t>une bibliothèque numérique.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e)  Dans la mesure où, le 1</w:t>
      </w:r>
      <w:r w:rsidR="00D15496" w:rsidRPr="00F35358">
        <w:rPr>
          <w:lang w:val="fr-FR"/>
        </w:rPr>
        <w:t>4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octobre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20</w:t>
      </w:r>
      <w:r w:rsidRPr="00F35358">
        <w:rPr>
          <w:lang w:val="fr-FR"/>
        </w:rPr>
        <w:t>15, la transmission sans le consentement du déposant des copies visées à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>, ou de telles copies sous une forme particulière comme celles mentionnées à l</w:t>
      </w:r>
      <w:r w:rsidR="00D15496">
        <w:rPr>
          <w:lang w:val="fr-FR"/>
        </w:rPr>
        <w:t>’</w:t>
      </w:r>
      <w:r w:rsidR="00D15496" w:rsidRPr="00F35358">
        <w:rPr>
          <w:lang w:val="fr-FR"/>
        </w:rPr>
        <w:t>alinéa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a)</w:t>
      </w:r>
      <w:r w:rsidRPr="00F35358">
        <w:rPr>
          <w:lang w:val="fr-FR"/>
        </w:rPr>
        <w:t>, n</w:t>
      </w:r>
      <w:r w:rsidR="00D15496">
        <w:rPr>
          <w:lang w:val="fr-FR"/>
        </w:rPr>
        <w:t>’</w:t>
      </w:r>
      <w:r w:rsidRPr="00F35358">
        <w:rPr>
          <w:lang w:val="fr-FR"/>
        </w:rPr>
        <w:t>est pas compatible avec la législation nationale appliquée par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récepteur, cet alinéa ne s</w:t>
      </w:r>
      <w:r w:rsidR="00D15496">
        <w:rPr>
          <w:lang w:val="fr-FR"/>
        </w:rPr>
        <w:t>’</w:t>
      </w:r>
      <w:r w:rsidRPr="00F35358">
        <w:rPr>
          <w:lang w:val="fr-FR"/>
        </w:rPr>
        <w:t xml:space="preserve">applique pas à la transmission de telles copies, ou à la transmission de telles copies sous la forme particulière concernée, </w:t>
      </w:r>
      <w:r w:rsidR="00D15496">
        <w:rPr>
          <w:lang w:val="fr-FR"/>
        </w:rPr>
        <w:t>à l’égard</w:t>
      </w:r>
      <w:r w:rsidRPr="00F35358">
        <w:rPr>
          <w:lang w:val="fr-FR"/>
        </w:rPr>
        <w:t xml:space="preserve"> de toute demande internationale déposée auprès dudit office récepteur tant qu</w:t>
      </w:r>
      <w:r w:rsidR="00D15496">
        <w:rPr>
          <w:lang w:val="fr-FR"/>
        </w:rPr>
        <w:t>’</w:t>
      </w:r>
      <w:r w:rsidRPr="00F35358">
        <w:rPr>
          <w:lang w:val="fr-FR"/>
        </w:rPr>
        <w:t>une telle transmission sans le consentement du déposant reste incompatible avec ladite législation, à condition que ledit office en informe le Bureau international, au plus tard le 1</w:t>
      </w:r>
      <w:r w:rsidR="00D15496" w:rsidRPr="00F35358">
        <w:rPr>
          <w:lang w:val="fr-FR"/>
        </w:rPr>
        <w:t>4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avril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20</w:t>
      </w:r>
      <w:r w:rsidRPr="00F35358">
        <w:rPr>
          <w:lang w:val="fr-FR"/>
        </w:rPr>
        <w:t>16. Le Bureau international publie à bref délai dans la gazette les informations reçues.</w:t>
      </w:r>
    </w:p>
    <w:p w:rsidR="00D15496" w:rsidRDefault="00D15496" w:rsidP="00BA06F2">
      <w:pPr>
        <w:pStyle w:val="LegTitle"/>
        <w:spacing w:before="0" w:after="240"/>
        <w:rPr>
          <w:lang w:val="fr-FR"/>
        </w:rPr>
      </w:pPr>
      <w:bookmarkStart w:id="20" w:name="_Toc476645025"/>
      <w:r w:rsidRPr="00F35358">
        <w:rPr>
          <w:lang w:val="fr-FR"/>
        </w:rPr>
        <w:lastRenderedPageBreak/>
        <w:t>Règle</w:t>
      </w:r>
      <w:r>
        <w:rPr>
          <w:lang w:val="fr-FR"/>
        </w:rPr>
        <w:t> </w:t>
      </w:r>
      <w:r w:rsidRPr="00F35358">
        <w:rPr>
          <w:lang w:val="fr-FR"/>
        </w:rPr>
        <w:t>4</w:t>
      </w:r>
      <w:r w:rsidR="00601ACA" w:rsidRPr="00F35358">
        <w:rPr>
          <w:lang w:val="fr-FR"/>
        </w:rPr>
        <w:t xml:space="preserve">1  </w:t>
      </w:r>
      <w:r w:rsidR="00601ACA" w:rsidRPr="00F35358">
        <w:rPr>
          <w:lang w:val="fr-FR"/>
        </w:rPr>
        <w:br/>
        <w:t>Prise en considération des résultats d</w:t>
      </w:r>
      <w:r>
        <w:rPr>
          <w:lang w:val="fr-FR"/>
        </w:rPr>
        <w:t>’</w:t>
      </w:r>
      <w:r w:rsidR="00601ACA" w:rsidRPr="00F35358">
        <w:rPr>
          <w:lang w:val="fr-FR"/>
        </w:rPr>
        <w:t>une recherche et d</w:t>
      </w:r>
      <w:r>
        <w:rPr>
          <w:lang w:val="fr-FR"/>
        </w:rPr>
        <w:t>’</w:t>
      </w:r>
      <w:r w:rsidR="00601ACA" w:rsidRPr="00F35358">
        <w:rPr>
          <w:lang w:val="fr-FR"/>
        </w:rPr>
        <w:t>un classement antérieurs</w:t>
      </w:r>
      <w:bookmarkEnd w:id="20"/>
    </w:p>
    <w:p w:rsidR="00601ACA" w:rsidRPr="00F35358" w:rsidRDefault="00601ACA" w:rsidP="00BA06F2">
      <w:pPr>
        <w:pStyle w:val="LegSubRule"/>
        <w:spacing w:before="0" w:after="240"/>
        <w:rPr>
          <w:lang w:val="fr-FR"/>
        </w:rPr>
      </w:pPr>
      <w:bookmarkStart w:id="21" w:name="_Toc476645026"/>
      <w:r w:rsidRPr="00F35358">
        <w:rPr>
          <w:lang w:val="fr-FR"/>
        </w:rPr>
        <w:t>41.1.   </w:t>
      </w:r>
      <w:r w:rsidRPr="00F35358">
        <w:rPr>
          <w:i/>
          <w:lang w:val="fr-FR"/>
        </w:rPr>
        <w:t>[Sans changement]</w:t>
      </w:r>
      <w:bookmarkEnd w:id="21"/>
    </w:p>
    <w:p w:rsidR="00601ACA" w:rsidRPr="00F35358" w:rsidRDefault="00601ACA" w:rsidP="00BA06F2">
      <w:pPr>
        <w:pStyle w:val="LegSubRule"/>
        <w:spacing w:before="0" w:after="240"/>
        <w:rPr>
          <w:lang w:val="fr-FR"/>
        </w:rPr>
      </w:pPr>
      <w:bookmarkStart w:id="22" w:name="_Toc476645027"/>
      <w:r w:rsidRPr="00F35358">
        <w:rPr>
          <w:lang w:val="fr-FR"/>
        </w:rPr>
        <w:t>41.2   </w:t>
      </w:r>
      <w:r w:rsidRPr="00F35358">
        <w:rPr>
          <w:i/>
          <w:lang w:val="fr-FR"/>
        </w:rPr>
        <w:t>Prise en considération des résultats d</w:t>
      </w:r>
      <w:r w:rsidR="00D15496">
        <w:rPr>
          <w:i/>
          <w:lang w:val="fr-FR"/>
        </w:rPr>
        <w:t>’</w:t>
      </w:r>
      <w:r w:rsidRPr="00F35358">
        <w:rPr>
          <w:i/>
          <w:lang w:val="fr-FR"/>
        </w:rPr>
        <w:t>une recherche et d</w:t>
      </w:r>
      <w:r w:rsidR="00D15496">
        <w:rPr>
          <w:i/>
          <w:lang w:val="fr-FR"/>
        </w:rPr>
        <w:t>’</w:t>
      </w:r>
      <w:r w:rsidRPr="00F35358">
        <w:rPr>
          <w:i/>
          <w:lang w:val="fr-FR"/>
        </w:rPr>
        <w:t>un classement antérieurs dans d</w:t>
      </w:r>
      <w:r w:rsidR="00D15496">
        <w:rPr>
          <w:i/>
          <w:lang w:val="fr-FR"/>
        </w:rPr>
        <w:t>’</w:t>
      </w:r>
      <w:r w:rsidRPr="00F35358">
        <w:rPr>
          <w:i/>
          <w:lang w:val="fr-FR"/>
        </w:rPr>
        <w:t>autres cas</w:t>
      </w:r>
      <w:bookmarkEnd w:id="22"/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a)  [Sans changement]</w:t>
      </w:r>
    </w:p>
    <w:p w:rsidR="00601ACA" w:rsidRPr="00F35358" w:rsidRDefault="00601ACA" w:rsidP="00BA06F2">
      <w:pPr>
        <w:pStyle w:val="Lega"/>
        <w:spacing w:before="0"/>
        <w:jc w:val="left"/>
        <w:rPr>
          <w:lang w:val="fr-FR"/>
        </w:rPr>
      </w:pPr>
      <w:r w:rsidRPr="00F35358">
        <w:rPr>
          <w:lang w:val="fr-FR"/>
        </w:rPr>
        <w:tab/>
        <w:t>b)</w:t>
      </w:r>
      <w:r w:rsidR="0036190F">
        <w:rPr>
          <w:lang w:val="fr-FR"/>
        </w:rPr>
        <w:t>  </w:t>
      </w:r>
      <w:r w:rsidRPr="00F35358">
        <w:rPr>
          <w:lang w:val="fr-FR"/>
        </w:rPr>
        <w:t>Lorsque l</w:t>
      </w:r>
      <w:r w:rsidR="00D15496">
        <w:rPr>
          <w:lang w:val="fr-FR"/>
        </w:rPr>
        <w:t>’</w:t>
      </w:r>
      <w:r w:rsidRPr="00F35358">
        <w:rPr>
          <w:lang w:val="fr-FR"/>
        </w:rPr>
        <w:t>office récepteur a transmis à l</w:t>
      </w:r>
      <w:r w:rsidR="00D15496">
        <w:rPr>
          <w:lang w:val="fr-FR"/>
        </w:rPr>
        <w:t>’</w:t>
      </w:r>
      <w:r w:rsidRPr="00F35358">
        <w:rPr>
          <w:lang w:val="fr-FR"/>
        </w:rPr>
        <w:t xml:space="preserve">administration chargée de la recherche internationale une copie des résultats de toute recherche ou de tout classement effectués antérieurement en vertu de la </w:t>
      </w:r>
      <w:r w:rsidR="00D15496" w:rsidRPr="00F35358">
        <w:rPr>
          <w:lang w:val="fr-FR"/>
        </w:rPr>
        <w:t>règle</w:t>
      </w:r>
      <w:r w:rsidR="00D15496">
        <w:rPr>
          <w:lang w:val="fr-FR"/>
        </w:rPr>
        <w:t> </w:t>
      </w:r>
      <w:r w:rsidR="00D15496" w:rsidRPr="00F35358">
        <w:rPr>
          <w:lang w:val="fr-FR"/>
        </w:rPr>
        <w:t>2</w:t>
      </w:r>
      <w:r w:rsidRPr="00F35358">
        <w:rPr>
          <w:lang w:val="fr-FR"/>
        </w:rPr>
        <w:t>3</w:t>
      </w:r>
      <w:r w:rsidRPr="00F35358">
        <w:rPr>
          <w:i/>
          <w:lang w:val="fr-FR"/>
        </w:rPr>
        <w:t>bis</w:t>
      </w:r>
      <w:r w:rsidRPr="00F35358">
        <w:rPr>
          <w:lang w:val="fr-FR"/>
        </w:rPr>
        <w:t xml:space="preserve">.2.a) ou </w:t>
      </w:r>
      <w:r w:rsidRPr="00F35358">
        <w:rPr>
          <w:rStyle w:val="DeletedText"/>
        </w:rPr>
        <w:t>b)</w:t>
      </w:r>
      <w:r w:rsidRPr="00F35358">
        <w:rPr>
          <w:rStyle w:val="InsertedText"/>
        </w:rPr>
        <w:t>c)</w:t>
      </w:r>
      <w:r w:rsidRPr="00F35358">
        <w:rPr>
          <w:lang w:val="fr-FR"/>
        </w:rPr>
        <w:t>, ou lorsqu</w:t>
      </w:r>
      <w:r w:rsidR="00D15496">
        <w:rPr>
          <w:lang w:val="fr-FR"/>
        </w:rPr>
        <w:t>’</w:t>
      </w:r>
      <w:r w:rsidRPr="00F35358">
        <w:rPr>
          <w:lang w:val="fr-FR"/>
        </w:rPr>
        <w:t>une telle copie est à la disposition de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 sous une forme et d</w:t>
      </w:r>
      <w:r w:rsidR="00D15496">
        <w:rPr>
          <w:lang w:val="fr-FR"/>
        </w:rPr>
        <w:t>’</w:t>
      </w:r>
      <w:r w:rsidRPr="00F35358">
        <w:rPr>
          <w:lang w:val="fr-FR"/>
        </w:rPr>
        <w:t>une manière qu</w:t>
      </w:r>
      <w:r w:rsidR="00D15496">
        <w:rPr>
          <w:lang w:val="fr-FR"/>
        </w:rPr>
        <w:t>’</w:t>
      </w:r>
      <w:r w:rsidRPr="00F35358">
        <w:rPr>
          <w:lang w:val="fr-FR"/>
        </w:rPr>
        <w:t>elle accepte, par exemple auprès d</w:t>
      </w:r>
      <w:r w:rsidR="00D15496">
        <w:rPr>
          <w:lang w:val="fr-FR"/>
        </w:rPr>
        <w:t>’</w:t>
      </w:r>
      <w:r w:rsidRPr="00F35358">
        <w:rPr>
          <w:lang w:val="fr-FR"/>
        </w:rPr>
        <w:t>une bibliothèque numérique, l</w:t>
      </w:r>
      <w:r w:rsidR="00D15496">
        <w:rPr>
          <w:lang w:val="fr-FR"/>
        </w:rPr>
        <w:t>’</w:t>
      </w:r>
      <w:r w:rsidRPr="00F35358">
        <w:rPr>
          <w:lang w:val="fr-FR"/>
        </w:rPr>
        <w:t>administration chargée de la recherche internationale peut prendre en considération ces résultats dans le cadre de la recherche internationale.</w:t>
      </w:r>
    </w:p>
    <w:p w:rsidR="00601ACA" w:rsidRDefault="00601ACA" w:rsidP="00BA06F2">
      <w:pPr>
        <w:pStyle w:val="Lega"/>
        <w:spacing w:before="0" w:after="0" w:line="240" w:lineRule="auto"/>
        <w:jc w:val="left"/>
        <w:rPr>
          <w:lang w:val="fr-FR"/>
        </w:rPr>
      </w:pPr>
    </w:p>
    <w:p w:rsidR="0036190F" w:rsidRPr="00F35358" w:rsidRDefault="0036190F" w:rsidP="00BA06F2">
      <w:pPr>
        <w:pStyle w:val="Lega"/>
        <w:spacing w:before="0" w:after="0" w:line="240" w:lineRule="auto"/>
        <w:jc w:val="left"/>
        <w:rPr>
          <w:lang w:val="fr-FR"/>
        </w:rPr>
      </w:pPr>
    </w:p>
    <w:p w:rsidR="005E19AD" w:rsidRDefault="00601ACA" w:rsidP="00BA06F2">
      <w:pPr>
        <w:pStyle w:val="ONUME"/>
        <w:numPr>
          <w:ilvl w:val="0"/>
          <w:numId w:val="0"/>
        </w:numPr>
        <w:ind w:left="5533"/>
      </w:pPr>
      <w:r w:rsidRPr="00F35358">
        <w:rPr>
          <w:lang w:val="fr-FR"/>
        </w:rPr>
        <w:t>[Fin de l</w:t>
      </w:r>
      <w:r w:rsidR="00D15496">
        <w:rPr>
          <w:lang w:val="fr-FR"/>
        </w:rPr>
        <w:t>’</w:t>
      </w:r>
      <w:r w:rsidRPr="00F35358">
        <w:rPr>
          <w:lang w:val="fr-FR"/>
        </w:rPr>
        <w:t>annexe et du document]</w:t>
      </w:r>
    </w:p>
    <w:sectPr w:rsidR="005E19AD" w:rsidSect="00D15496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49" w:rsidRDefault="00DF6B49">
      <w:r>
        <w:separator/>
      </w:r>
    </w:p>
  </w:endnote>
  <w:endnote w:type="continuationSeparator" w:id="0">
    <w:p w:rsidR="00DF6B49" w:rsidRDefault="00DF6B49" w:rsidP="003B38C1">
      <w:r>
        <w:separator/>
      </w:r>
    </w:p>
    <w:p w:rsidR="00DF6B49" w:rsidRPr="003D0988" w:rsidRDefault="00DF6B49" w:rsidP="003B38C1">
      <w:pPr>
        <w:spacing w:after="60"/>
        <w:rPr>
          <w:sz w:val="17"/>
          <w:lang w:val="en-US"/>
        </w:rPr>
      </w:pPr>
      <w:r w:rsidRPr="003D0988">
        <w:rPr>
          <w:sz w:val="17"/>
          <w:lang w:val="en-US"/>
        </w:rPr>
        <w:t>[Endnote continued from previous page]</w:t>
      </w:r>
    </w:p>
  </w:endnote>
  <w:endnote w:type="continuationNotice" w:id="1">
    <w:p w:rsidR="00DF6B49" w:rsidRPr="003D0988" w:rsidRDefault="00DF6B49" w:rsidP="003B38C1">
      <w:pPr>
        <w:spacing w:before="60"/>
        <w:jc w:val="right"/>
        <w:rPr>
          <w:sz w:val="17"/>
          <w:szCs w:val="17"/>
          <w:lang w:val="en-US"/>
        </w:rPr>
      </w:pPr>
      <w:r w:rsidRPr="003D098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496" w:rsidRPr="00D15496" w:rsidRDefault="00D15496" w:rsidP="00D1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49" w:rsidRDefault="00DF6B49">
      <w:r>
        <w:separator/>
      </w:r>
    </w:p>
  </w:footnote>
  <w:footnote w:type="continuationSeparator" w:id="0">
    <w:p w:rsidR="00DF6B49" w:rsidRDefault="00DF6B49" w:rsidP="008B60B2">
      <w:r>
        <w:separator/>
      </w:r>
    </w:p>
    <w:p w:rsidR="00DF6B49" w:rsidRPr="003D0988" w:rsidRDefault="00DF6B49" w:rsidP="008B60B2">
      <w:pPr>
        <w:spacing w:after="60"/>
        <w:rPr>
          <w:sz w:val="17"/>
          <w:szCs w:val="17"/>
          <w:lang w:val="en-US"/>
        </w:rPr>
      </w:pPr>
      <w:r w:rsidRPr="003D098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F6B49" w:rsidRPr="003D0988" w:rsidRDefault="00DF6B49" w:rsidP="008B60B2">
      <w:pPr>
        <w:spacing w:before="60"/>
        <w:jc w:val="right"/>
        <w:rPr>
          <w:sz w:val="17"/>
          <w:szCs w:val="17"/>
          <w:lang w:val="en-US"/>
        </w:rPr>
      </w:pPr>
      <w:r w:rsidRPr="003D0988">
        <w:rPr>
          <w:sz w:val="17"/>
          <w:szCs w:val="17"/>
          <w:lang w:val="en-US"/>
        </w:rPr>
        <w:t>[Footnote continued on next page]</w:t>
      </w:r>
    </w:p>
  </w:footnote>
  <w:footnote w:id="2">
    <w:p w:rsidR="00601ACA" w:rsidRPr="000C3E39" w:rsidRDefault="00601ACA" w:rsidP="00601ACA">
      <w:pPr>
        <w:pStyle w:val="FootnoteText"/>
      </w:pPr>
      <w:r w:rsidRPr="000C3E39">
        <w:rPr>
          <w:rStyle w:val="FootnoteReference"/>
        </w:rPr>
        <w:footnoteRef/>
      </w:r>
      <w:r w:rsidRPr="000C3E39">
        <w:t xml:space="preserve"> </w:t>
      </w:r>
      <w:r w:rsidRPr="000C3E39">
        <w:tab/>
        <w:t>Le texte qu</w:t>
      </w:r>
      <w:r w:rsidR="00BB4C14">
        <w:t>’</w:t>
      </w:r>
      <w:r w:rsidRPr="000C3E39">
        <w:t>il est proposé d</w:t>
      </w:r>
      <w:r w:rsidR="00BB4C14">
        <w:t>’</w:t>
      </w:r>
      <w:r w:rsidRPr="000C3E39">
        <w:t>ajouter est souligné et le texte qu</w:t>
      </w:r>
      <w:r w:rsidR="00BB4C14">
        <w:t>’</w:t>
      </w:r>
      <w:r w:rsidRPr="000C3E39">
        <w:t>il est proposé de supprimer est biffé.  Certaines dispositions qu</w:t>
      </w:r>
      <w:r w:rsidR="00BB4C14">
        <w:t>’</w:t>
      </w:r>
      <w:r w:rsidRPr="000C3E39">
        <w:t>il n</w:t>
      </w:r>
      <w:r w:rsidR="00BB4C14">
        <w:t>’</w:t>
      </w:r>
      <w:r w:rsidRPr="000C3E39">
        <w:t>est pas proposé de modifier peuvent être incorporées pour des raisons pratiques.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C" w:rsidRDefault="002D09DC" w:rsidP="00477D6B">
    <w:pPr>
      <w:jc w:val="right"/>
    </w:pPr>
    <w:r>
      <w:t>PCT/WG/10/5</w:t>
    </w:r>
  </w:p>
  <w:p w:rsidR="002D09DC" w:rsidRDefault="00BA06F2" w:rsidP="00477D6B">
    <w:pPr>
      <w:jc w:val="right"/>
    </w:pPr>
    <w:proofErr w:type="gramStart"/>
    <w:r>
      <w:t>page</w:t>
    </w:r>
    <w:proofErr w:type="gramEnd"/>
    <w:r>
      <w:t> </w:t>
    </w:r>
    <w:r w:rsidR="002D09DC">
      <w:fldChar w:fldCharType="begin"/>
    </w:r>
    <w:r w:rsidR="002D09DC">
      <w:instrText xml:space="preserve"> PAGE  \* MERGEFORMAT </w:instrText>
    </w:r>
    <w:r w:rsidR="002D09DC">
      <w:fldChar w:fldCharType="separate"/>
    </w:r>
    <w:r w:rsidR="003D0988">
      <w:rPr>
        <w:noProof/>
      </w:rPr>
      <w:t>2</w:t>
    </w:r>
    <w:r w:rsidR="002D09DC">
      <w:fldChar w:fldCharType="end"/>
    </w:r>
  </w:p>
  <w:p w:rsidR="002D09DC" w:rsidRDefault="002D09D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C" w:rsidRDefault="002D09DC" w:rsidP="00477D6B">
    <w:pPr>
      <w:jc w:val="right"/>
    </w:pPr>
    <w:r>
      <w:t>PCT/WG/10/5</w:t>
    </w:r>
  </w:p>
  <w:p w:rsidR="002D09DC" w:rsidRDefault="002D09DC" w:rsidP="00477D6B">
    <w:pPr>
      <w:jc w:val="right"/>
    </w:pPr>
    <w:r>
      <w:t>Annex</w:t>
    </w:r>
    <w:r w:rsidR="00601ACA">
      <w:t>e</w:t>
    </w:r>
    <w:r>
      <w:t>, page</w:t>
    </w:r>
    <w:r w:rsidR="00BA06F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D0988">
      <w:rPr>
        <w:noProof/>
      </w:rPr>
      <w:t>5</w:t>
    </w:r>
    <w:r>
      <w:fldChar w:fldCharType="end"/>
    </w:r>
  </w:p>
  <w:p w:rsidR="002D09DC" w:rsidRDefault="002D09D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C" w:rsidRDefault="002D09DC" w:rsidP="002D09DC">
    <w:pPr>
      <w:pStyle w:val="Header"/>
      <w:jc w:val="right"/>
    </w:pPr>
    <w:r>
      <w:t>PCT/WG/10/5</w:t>
    </w:r>
  </w:p>
  <w:p w:rsidR="002D09DC" w:rsidRDefault="002D09DC" w:rsidP="002D09DC">
    <w:pPr>
      <w:pStyle w:val="Header"/>
      <w:jc w:val="right"/>
    </w:pPr>
    <w:r>
      <w:t>ANNEX</w:t>
    </w:r>
    <w:r w:rsidR="00601ACA">
      <w:t>E</w:t>
    </w:r>
  </w:p>
  <w:p w:rsidR="000C3E39" w:rsidRDefault="003D0988" w:rsidP="002D09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F6B49"/>
    <w:rsid w:val="00031CB2"/>
    <w:rsid w:val="00043CAA"/>
    <w:rsid w:val="00073239"/>
    <w:rsid w:val="00075432"/>
    <w:rsid w:val="000968ED"/>
    <w:rsid w:val="000E5749"/>
    <w:rsid w:val="000F5E56"/>
    <w:rsid w:val="00133223"/>
    <w:rsid w:val="001362EE"/>
    <w:rsid w:val="0014790B"/>
    <w:rsid w:val="001611BB"/>
    <w:rsid w:val="001700B4"/>
    <w:rsid w:val="001816D6"/>
    <w:rsid w:val="001832A6"/>
    <w:rsid w:val="001A2908"/>
    <w:rsid w:val="00203A2A"/>
    <w:rsid w:val="0021217E"/>
    <w:rsid w:val="00240D88"/>
    <w:rsid w:val="002634C4"/>
    <w:rsid w:val="00266E2E"/>
    <w:rsid w:val="002747FD"/>
    <w:rsid w:val="002873E8"/>
    <w:rsid w:val="002928D3"/>
    <w:rsid w:val="002A2C7C"/>
    <w:rsid w:val="002A430E"/>
    <w:rsid w:val="002B54CD"/>
    <w:rsid w:val="002D09DC"/>
    <w:rsid w:val="002F1FE6"/>
    <w:rsid w:val="002F4E68"/>
    <w:rsid w:val="00312F7F"/>
    <w:rsid w:val="00332C5A"/>
    <w:rsid w:val="0033339D"/>
    <w:rsid w:val="00361450"/>
    <w:rsid w:val="0036190F"/>
    <w:rsid w:val="003673CF"/>
    <w:rsid w:val="003845C1"/>
    <w:rsid w:val="0039578D"/>
    <w:rsid w:val="003A41A6"/>
    <w:rsid w:val="003A6F89"/>
    <w:rsid w:val="003B38C1"/>
    <w:rsid w:val="003B7E38"/>
    <w:rsid w:val="003C0851"/>
    <w:rsid w:val="003D0988"/>
    <w:rsid w:val="003F3043"/>
    <w:rsid w:val="003F45F6"/>
    <w:rsid w:val="00423E3E"/>
    <w:rsid w:val="00427AF4"/>
    <w:rsid w:val="004647DA"/>
    <w:rsid w:val="00474062"/>
    <w:rsid w:val="00477D6B"/>
    <w:rsid w:val="004F4097"/>
    <w:rsid w:val="005019FF"/>
    <w:rsid w:val="0053057A"/>
    <w:rsid w:val="005547ED"/>
    <w:rsid w:val="00560A29"/>
    <w:rsid w:val="00561920"/>
    <w:rsid w:val="00572E4F"/>
    <w:rsid w:val="005861F5"/>
    <w:rsid w:val="005B1D50"/>
    <w:rsid w:val="005C1C70"/>
    <w:rsid w:val="005C6649"/>
    <w:rsid w:val="005E19AD"/>
    <w:rsid w:val="005F4783"/>
    <w:rsid w:val="00601ACA"/>
    <w:rsid w:val="00605827"/>
    <w:rsid w:val="00633F2F"/>
    <w:rsid w:val="00646050"/>
    <w:rsid w:val="006713CA"/>
    <w:rsid w:val="00676C5C"/>
    <w:rsid w:val="006A28CD"/>
    <w:rsid w:val="0075730E"/>
    <w:rsid w:val="007D1613"/>
    <w:rsid w:val="007D78AA"/>
    <w:rsid w:val="007E159F"/>
    <w:rsid w:val="007E4C0E"/>
    <w:rsid w:val="008056A9"/>
    <w:rsid w:val="00817905"/>
    <w:rsid w:val="00827475"/>
    <w:rsid w:val="00846630"/>
    <w:rsid w:val="008858A7"/>
    <w:rsid w:val="0089551A"/>
    <w:rsid w:val="008B2CC1"/>
    <w:rsid w:val="008B60B2"/>
    <w:rsid w:val="008D74E7"/>
    <w:rsid w:val="0090731E"/>
    <w:rsid w:val="00916EE2"/>
    <w:rsid w:val="009457D0"/>
    <w:rsid w:val="00966A22"/>
    <w:rsid w:val="00967053"/>
    <w:rsid w:val="0096722F"/>
    <w:rsid w:val="00980843"/>
    <w:rsid w:val="009C182D"/>
    <w:rsid w:val="009E2791"/>
    <w:rsid w:val="009E3F6F"/>
    <w:rsid w:val="009F499F"/>
    <w:rsid w:val="009F7342"/>
    <w:rsid w:val="00A0469D"/>
    <w:rsid w:val="00A42DAF"/>
    <w:rsid w:val="00A45BD8"/>
    <w:rsid w:val="00A542D2"/>
    <w:rsid w:val="00A560D4"/>
    <w:rsid w:val="00A869B7"/>
    <w:rsid w:val="00A9720D"/>
    <w:rsid w:val="00AA615C"/>
    <w:rsid w:val="00AB0F59"/>
    <w:rsid w:val="00AC205C"/>
    <w:rsid w:val="00AD2EC8"/>
    <w:rsid w:val="00AF0A6B"/>
    <w:rsid w:val="00B05A69"/>
    <w:rsid w:val="00B10F23"/>
    <w:rsid w:val="00B13541"/>
    <w:rsid w:val="00B14A81"/>
    <w:rsid w:val="00B358DF"/>
    <w:rsid w:val="00B73012"/>
    <w:rsid w:val="00B95C76"/>
    <w:rsid w:val="00B9734B"/>
    <w:rsid w:val="00BA06F2"/>
    <w:rsid w:val="00BA30E2"/>
    <w:rsid w:val="00BA71A2"/>
    <w:rsid w:val="00BB4C14"/>
    <w:rsid w:val="00C11BFE"/>
    <w:rsid w:val="00C5068F"/>
    <w:rsid w:val="00C50C2E"/>
    <w:rsid w:val="00C576F8"/>
    <w:rsid w:val="00C7252F"/>
    <w:rsid w:val="00CB5958"/>
    <w:rsid w:val="00CD04F1"/>
    <w:rsid w:val="00CE0D61"/>
    <w:rsid w:val="00D15496"/>
    <w:rsid w:val="00D1648D"/>
    <w:rsid w:val="00D2234C"/>
    <w:rsid w:val="00D45252"/>
    <w:rsid w:val="00D60344"/>
    <w:rsid w:val="00D6446D"/>
    <w:rsid w:val="00D71B4D"/>
    <w:rsid w:val="00D93D55"/>
    <w:rsid w:val="00DA21FD"/>
    <w:rsid w:val="00DC09EA"/>
    <w:rsid w:val="00DD0B16"/>
    <w:rsid w:val="00DF423A"/>
    <w:rsid w:val="00DF6B49"/>
    <w:rsid w:val="00E15015"/>
    <w:rsid w:val="00E335FE"/>
    <w:rsid w:val="00E74172"/>
    <w:rsid w:val="00E848E7"/>
    <w:rsid w:val="00EC4E49"/>
    <w:rsid w:val="00ED41F1"/>
    <w:rsid w:val="00ED4DEE"/>
    <w:rsid w:val="00ED77FB"/>
    <w:rsid w:val="00EE45FA"/>
    <w:rsid w:val="00F10866"/>
    <w:rsid w:val="00F3411B"/>
    <w:rsid w:val="00F642AC"/>
    <w:rsid w:val="00F65FEF"/>
    <w:rsid w:val="00F66152"/>
    <w:rsid w:val="00F75279"/>
    <w:rsid w:val="00FD15F1"/>
    <w:rsid w:val="00FD3B73"/>
    <w:rsid w:val="00FF028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A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A06F2"/>
    <w:pPr>
      <w:keepNext/>
      <w:spacing w:before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9A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E19A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5E19A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E19A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5E19AD"/>
    <w:pPr>
      <w:spacing w:after="220"/>
    </w:pPr>
  </w:style>
  <w:style w:type="paragraph" w:styleId="Caption">
    <w:name w:val="caption"/>
    <w:basedOn w:val="Normal"/>
    <w:next w:val="Normal"/>
    <w:qFormat/>
    <w:rsid w:val="005E19A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E19AD"/>
    <w:rPr>
      <w:sz w:val="18"/>
    </w:rPr>
  </w:style>
  <w:style w:type="paragraph" w:styleId="EndnoteText">
    <w:name w:val="endnote text"/>
    <w:basedOn w:val="Normal"/>
    <w:link w:val="EndnoteTextChar"/>
    <w:semiHidden/>
    <w:rsid w:val="005E19AD"/>
    <w:rPr>
      <w:sz w:val="18"/>
    </w:rPr>
  </w:style>
  <w:style w:type="paragraph" w:styleId="Footer">
    <w:name w:val="footer"/>
    <w:basedOn w:val="Normal"/>
    <w:link w:val="FooterChar"/>
    <w:semiHidden/>
    <w:rsid w:val="005E19A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5E19AD"/>
    <w:rPr>
      <w:sz w:val="18"/>
    </w:rPr>
  </w:style>
  <w:style w:type="paragraph" w:styleId="Header">
    <w:name w:val="header"/>
    <w:basedOn w:val="Normal"/>
    <w:link w:val="HeaderChar"/>
    <w:semiHidden/>
    <w:rsid w:val="005E19A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E19AD"/>
    <w:pPr>
      <w:numPr>
        <w:numId w:val="7"/>
      </w:numPr>
    </w:pPr>
  </w:style>
  <w:style w:type="paragraph" w:customStyle="1" w:styleId="ONUME">
    <w:name w:val="ONUM E"/>
    <w:basedOn w:val="BodyText"/>
    <w:rsid w:val="005E19AD"/>
    <w:pPr>
      <w:numPr>
        <w:numId w:val="8"/>
      </w:numPr>
    </w:pPr>
  </w:style>
  <w:style w:type="paragraph" w:customStyle="1" w:styleId="ONUMFS">
    <w:name w:val="ONUM FS"/>
    <w:basedOn w:val="BodyText"/>
    <w:rsid w:val="005E19AD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5E19AD"/>
  </w:style>
  <w:style w:type="paragraph" w:styleId="Signature">
    <w:name w:val="Signature"/>
    <w:basedOn w:val="Normal"/>
    <w:link w:val="SignatureChar"/>
    <w:semiHidden/>
    <w:rsid w:val="005E19AD"/>
    <w:pPr>
      <w:ind w:left="5250"/>
    </w:pPr>
  </w:style>
  <w:style w:type="paragraph" w:styleId="BalloonText">
    <w:name w:val="Balloon Text"/>
    <w:basedOn w:val="Normal"/>
    <w:link w:val="BalloonTextChar"/>
    <w:rsid w:val="00DF6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B49"/>
    <w:rPr>
      <w:rFonts w:ascii="Tahoma" w:eastAsia="SimSun" w:hAnsi="Tahoma" w:cs="Tahoma"/>
      <w:sz w:val="16"/>
      <w:szCs w:val="16"/>
      <w:lang w:eastAsia="zh-CN"/>
    </w:rPr>
  </w:style>
  <w:style w:type="paragraph" w:customStyle="1" w:styleId="LegTitle">
    <w:name w:val="Leg # Title"/>
    <w:basedOn w:val="Normal"/>
    <w:next w:val="Normal"/>
    <w:rsid w:val="002D09DC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character" w:customStyle="1" w:styleId="RItalic">
    <w:name w:val="RItalic"/>
    <w:rsid w:val="002D09DC"/>
    <w:rPr>
      <w:i/>
    </w:rPr>
  </w:style>
  <w:style w:type="paragraph" w:customStyle="1" w:styleId="LegSubRule">
    <w:name w:val="Leg SubRule #"/>
    <w:basedOn w:val="Normal"/>
    <w:rsid w:val="002D09DC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2D09DC"/>
    <w:rPr>
      <w:strike/>
      <w:color w:val="FF0000"/>
    </w:rPr>
  </w:style>
  <w:style w:type="paragraph" w:customStyle="1" w:styleId="Lega">
    <w:name w:val="Leg (a)"/>
    <w:basedOn w:val="Normal"/>
    <w:rsid w:val="002D09DC"/>
    <w:pPr>
      <w:tabs>
        <w:tab w:val="left" w:pos="454"/>
      </w:tabs>
      <w:spacing w:before="24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2D09DC"/>
    <w:pPr>
      <w:tabs>
        <w:tab w:val="right" w:pos="1020"/>
        <w:tab w:val="left" w:pos="1191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acont">
    <w:name w:val="Leg (a) [cont]"/>
    <w:basedOn w:val="Normal"/>
    <w:next w:val="Lega"/>
    <w:rsid w:val="002D09DC"/>
    <w:pPr>
      <w:tabs>
        <w:tab w:val="left" w:pos="454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character" w:customStyle="1" w:styleId="InsertedText">
    <w:name w:val="Inserted Text"/>
    <w:basedOn w:val="DefaultParagraphFont"/>
    <w:qFormat/>
    <w:rsid w:val="00DC09EA"/>
    <w:rPr>
      <w:color w:val="1F497D" w:themeColor="text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nhideWhenUsed/>
    <w:rsid w:val="00031CB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10F23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rsid w:val="00B10F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10F2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BA06F2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5E19AD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5E19AD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5E19AD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5E19A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5E19A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E19A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E19AD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A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BA06F2"/>
    <w:pPr>
      <w:keepNext/>
      <w:spacing w:before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19A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5E19A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5E19A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E19A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5E19AD"/>
    <w:pPr>
      <w:spacing w:after="220"/>
    </w:pPr>
  </w:style>
  <w:style w:type="paragraph" w:styleId="Caption">
    <w:name w:val="caption"/>
    <w:basedOn w:val="Normal"/>
    <w:next w:val="Normal"/>
    <w:qFormat/>
    <w:rsid w:val="005E19A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5E19AD"/>
    <w:rPr>
      <w:sz w:val="18"/>
    </w:rPr>
  </w:style>
  <w:style w:type="paragraph" w:styleId="EndnoteText">
    <w:name w:val="endnote text"/>
    <w:basedOn w:val="Normal"/>
    <w:link w:val="EndnoteTextChar"/>
    <w:semiHidden/>
    <w:rsid w:val="005E19AD"/>
    <w:rPr>
      <w:sz w:val="18"/>
    </w:rPr>
  </w:style>
  <w:style w:type="paragraph" w:styleId="Footer">
    <w:name w:val="footer"/>
    <w:basedOn w:val="Normal"/>
    <w:link w:val="FooterChar"/>
    <w:semiHidden/>
    <w:rsid w:val="005E19A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5E19AD"/>
    <w:rPr>
      <w:sz w:val="18"/>
    </w:rPr>
  </w:style>
  <w:style w:type="paragraph" w:styleId="Header">
    <w:name w:val="header"/>
    <w:basedOn w:val="Normal"/>
    <w:link w:val="HeaderChar"/>
    <w:semiHidden/>
    <w:rsid w:val="005E19A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E19AD"/>
    <w:pPr>
      <w:numPr>
        <w:numId w:val="7"/>
      </w:numPr>
    </w:pPr>
  </w:style>
  <w:style w:type="paragraph" w:customStyle="1" w:styleId="ONUME">
    <w:name w:val="ONUM E"/>
    <w:basedOn w:val="BodyText"/>
    <w:rsid w:val="005E19AD"/>
    <w:pPr>
      <w:numPr>
        <w:numId w:val="8"/>
      </w:numPr>
    </w:pPr>
  </w:style>
  <w:style w:type="paragraph" w:customStyle="1" w:styleId="ONUMFS">
    <w:name w:val="ONUM FS"/>
    <w:basedOn w:val="BodyText"/>
    <w:rsid w:val="005E19AD"/>
    <w:pPr>
      <w:numPr>
        <w:numId w:val="9"/>
      </w:numPr>
    </w:pPr>
  </w:style>
  <w:style w:type="paragraph" w:styleId="Salutation">
    <w:name w:val="Salutation"/>
    <w:basedOn w:val="Normal"/>
    <w:next w:val="Normal"/>
    <w:link w:val="SalutationChar"/>
    <w:semiHidden/>
    <w:rsid w:val="005E19AD"/>
  </w:style>
  <w:style w:type="paragraph" w:styleId="Signature">
    <w:name w:val="Signature"/>
    <w:basedOn w:val="Normal"/>
    <w:link w:val="SignatureChar"/>
    <w:semiHidden/>
    <w:rsid w:val="005E19AD"/>
    <w:pPr>
      <w:ind w:left="5250"/>
    </w:pPr>
  </w:style>
  <w:style w:type="paragraph" w:styleId="BalloonText">
    <w:name w:val="Balloon Text"/>
    <w:basedOn w:val="Normal"/>
    <w:link w:val="BalloonTextChar"/>
    <w:rsid w:val="00DF6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B49"/>
    <w:rPr>
      <w:rFonts w:ascii="Tahoma" w:eastAsia="SimSun" w:hAnsi="Tahoma" w:cs="Tahoma"/>
      <w:sz w:val="16"/>
      <w:szCs w:val="16"/>
      <w:lang w:eastAsia="zh-CN"/>
    </w:rPr>
  </w:style>
  <w:style w:type="paragraph" w:customStyle="1" w:styleId="LegTitle">
    <w:name w:val="Leg # Title"/>
    <w:basedOn w:val="Normal"/>
    <w:next w:val="Normal"/>
    <w:rsid w:val="002D09DC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character" w:customStyle="1" w:styleId="RItalic">
    <w:name w:val="RItalic"/>
    <w:rsid w:val="002D09DC"/>
    <w:rPr>
      <w:i/>
    </w:rPr>
  </w:style>
  <w:style w:type="paragraph" w:customStyle="1" w:styleId="LegSubRule">
    <w:name w:val="Leg SubRule #"/>
    <w:basedOn w:val="Normal"/>
    <w:rsid w:val="002D09DC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2D09DC"/>
    <w:rPr>
      <w:strike/>
      <w:color w:val="FF0000"/>
    </w:rPr>
  </w:style>
  <w:style w:type="paragraph" w:customStyle="1" w:styleId="Lega">
    <w:name w:val="Leg (a)"/>
    <w:basedOn w:val="Normal"/>
    <w:rsid w:val="002D09DC"/>
    <w:pPr>
      <w:tabs>
        <w:tab w:val="left" w:pos="454"/>
      </w:tabs>
      <w:spacing w:before="24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2D09DC"/>
    <w:pPr>
      <w:tabs>
        <w:tab w:val="right" w:pos="1020"/>
        <w:tab w:val="left" w:pos="1191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acont">
    <w:name w:val="Leg (a) [cont]"/>
    <w:basedOn w:val="Normal"/>
    <w:next w:val="Lega"/>
    <w:rsid w:val="002D09DC"/>
    <w:pPr>
      <w:tabs>
        <w:tab w:val="left" w:pos="454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character" w:customStyle="1" w:styleId="InsertedText">
    <w:name w:val="Inserted Text"/>
    <w:basedOn w:val="DefaultParagraphFont"/>
    <w:qFormat/>
    <w:rsid w:val="00DC09EA"/>
    <w:rPr>
      <w:color w:val="1F497D" w:themeColor="text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nhideWhenUsed/>
    <w:rsid w:val="00031CB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10F23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rsid w:val="00B10F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10F2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5E19AD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BA06F2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5E19AD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5E19AD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5E19AD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5E19A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5E19A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5E19A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5E19AD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E19AD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2DDA-2B56-4672-B43D-62FB9362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</dc:title>
  <dc:subject>Transmittal by the Receiving Office of Early Search and/or Classification Results to the International Searching Authority</dc:subject>
  <dc:creator>WIPRAECHTIGER Yann</dc:creator>
  <cp:keywords>YW/JCH/sc/ko</cp:keywords>
  <cp:lastModifiedBy>MARLOW Thomas</cp:lastModifiedBy>
  <cp:revision>3</cp:revision>
  <cp:lastPrinted>2017-03-07T09:15:00Z</cp:lastPrinted>
  <dcterms:created xsi:type="dcterms:W3CDTF">2017-03-07T10:46:00Z</dcterms:created>
  <dcterms:modified xsi:type="dcterms:W3CDTF">2017-03-07T10:46:00Z</dcterms:modified>
</cp:coreProperties>
</file>