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12E1" w:rsidRPr="00E012E1" w:rsidTr="004B03B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0D3F" w:rsidRPr="00E012E1" w:rsidRDefault="003E0D3F" w:rsidP="004B03BB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E0D3F" w:rsidRPr="00E012E1" w:rsidRDefault="003E0D3F" w:rsidP="004B03BB">
            <w:r w:rsidRPr="00E012E1">
              <w:rPr>
                <w:noProof/>
                <w:lang w:eastAsia="en-US"/>
              </w:rPr>
              <w:drawing>
                <wp:inline distT="0" distB="0" distL="0" distR="0" wp14:anchorId="7CC1F586" wp14:editId="37F5071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E0D3F" w:rsidRPr="00E012E1" w:rsidRDefault="003E0D3F" w:rsidP="004B03BB">
            <w:pPr>
              <w:jc w:val="right"/>
            </w:pPr>
            <w:r w:rsidRPr="00E012E1">
              <w:rPr>
                <w:b/>
                <w:sz w:val="40"/>
                <w:szCs w:val="40"/>
              </w:rPr>
              <w:t>F</w:t>
            </w:r>
          </w:p>
        </w:tc>
      </w:tr>
      <w:tr w:rsidR="00E012E1" w:rsidRPr="00E012E1" w:rsidTr="004B03B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E0D3F" w:rsidRPr="00E012E1" w:rsidRDefault="003E0D3F" w:rsidP="004B03B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012E1">
              <w:rPr>
                <w:rFonts w:ascii="Arial Black" w:hAnsi="Arial Black"/>
                <w:caps/>
                <w:sz w:val="15"/>
              </w:rPr>
              <w:t>PCT/WG/11/</w:t>
            </w:r>
            <w:bookmarkStart w:id="1" w:name="Code"/>
            <w:bookmarkEnd w:id="1"/>
            <w:r w:rsidRPr="00E012E1">
              <w:rPr>
                <w:rFonts w:ascii="Arial Black" w:hAnsi="Arial Black"/>
                <w:caps/>
                <w:sz w:val="15"/>
              </w:rPr>
              <w:t>25</w:t>
            </w:r>
          </w:p>
        </w:tc>
      </w:tr>
      <w:tr w:rsidR="00E012E1" w:rsidRPr="00E012E1" w:rsidTr="004B03B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E0D3F" w:rsidRPr="00E012E1" w:rsidRDefault="003E0D3F" w:rsidP="004B03B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012E1">
              <w:rPr>
                <w:rFonts w:ascii="Arial Black" w:hAnsi="Arial Black"/>
                <w:caps/>
                <w:sz w:val="15"/>
              </w:rPr>
              <w:t>ORIGINAL</w:t>
            </w:r>
            <w:r w:rsidR="002D7CBB" w:rsidRPr="00E012E1">
              <w:rPr>
                <w:rFonts w:ascii="Arial Black" w:hAnsi="Arial Black"/>
                <w:caps/>
                <w:sz w:val="15"/>
              </w:rPr>
              <w:t> :</w:t>
            </w:r>
            <w:r w:rsidRPr="00E012E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Pr="00E012E1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3E0D3F" w:rsidRPr="00E012E1" w:rsidTr="004B03B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E0D3F" w:rsidRPr="00E012E1" w:rsidRDefault="003E0D3F" w:rsidP="004B03B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012E1">
              <w:rPr>
                <w:rFonts w:ascii="Arial Black" w:hAnsi="Arial Black"/>
                <w:caps/>
                <w:sz w:val="15"/>
              </w:rPr>
              <w:t>DATE</w:t>
            </w:r>
            <w:r w:rsidR="002D7CBB" w:rsidRPr="00E012E1">
              <w:rPr>
                <w:rFonts w:ascii="Arial Black" w:hAnsi="Arial Black"/>
                <w:caps/>
                <w:sz w:val="15"/>
              </w:rPr>
              <w:t> : 1</w:t>
            </w:r>
            <w:r w:rsidR="002D7CBB" w:rsidRPr="00E012E1">
              <w:rPr>
                <w:rFonts w:ascii="Arial Black" w:hAnsi="Arial Black"/>
                <w:caps/>
                <w:sz w:val="15"/>
                <w:vertAlign w:val="superscript"/>
              </w:rPr>
              <w:t>er</w:t>
            </w:r>
            <w:r w:rsidR="002D7CBB" w:rsidRPr="00E012E1">
              <w:rPr>
                <w:rFonts w:ascii="Arial Black" w:hAnsi="Arial Black"/>
                <w:caps/>
                <w:sz w:val="15"/>
              </w:rPr>
              <w:t> </w:t>
            </w:r>
            <w:r w:rsidR="00192E06" w:rsidRPr="00E012E1">
              <w:rPr>
                <w:rFonts w:ascii="Arial Black" w:hAnsi="Arial Black"/>
                <w:caps/>
                <w:sz w:val="15"/>
              </w:rPr>
              <w:t>juin 20</w:t>
            </w:r>
            <w:r w:rsidRPr="00E012E1">
              <w:rPr>
                <w:rFonts w:ascii="Arial Black" w:hAnsi="Arial Black"/>
                <w:caps/>
                <w:sz w:val="15"/>
              </w:rPr>
              <w:t xml:space="preserve">18 </w:t>
            </w:r>
          </w:p>
        </w:tc>
      </w:tr>
    </w:tbl>
    <w:p w:rsidR="003E0D3F" w:rsidRPr="00E012E1" w:rsidRDefault="003E0D3F" w:rsidP="003E0D3F"/>
    <w:p w:rsidR="003E0D3F" w:rsidRPr="00E012E1" w:rsidRDefault="003E0D3F" w:rsidP="003E0D3F"/>
    <w:p w:rsidR="003E0D3F" w:rsidRPr="00E012E1" w:rsidRDefault="003E0D3F" w:rsidP="003E0D3F"/>
    <w:p w:rsidR="003E0D3F" w:rsidRPr="00E012E1" w:rsidRDefault="003E0D3F" w:rsidP="003E0D3F"/>
    <w:p w:rsidR="003E0D3F" w:rsidRPr="00E012E1" w:rsidRDefault="003E0D3F" w:rsidP="003E0D3F"/>
    <w:p w:rsidR="003E0D3F" w:rsidRPr="00E012E1" w:rsidRDefault="003E0D3F" w:rsidP="003E0D3F">
      <w:pPr>
        <w:rPr>
          <w:b/>
          <w:sz w:val="28"/>
          <w:szCs w:val="28"/>
          <w:lang w:val="fr-FR"/>
        </w:rPr>
      </w:pPr>
      <w:r w:rsidRPr="00E012E1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3E0D3F" w:rsidRPr="00E012E1" w:rsidRDefault="003E0D3F" w:rsidP="003E0D3F">
      <w:pPr>
        <w:rPr>
          <w:lang w:val="fr-FR"/>
        </w:rPr>
      </w:pPr>
    </w:p>
    <w:p w:rsidR="003E0D3F" w:rsidRPr="00E012E1" w:rsidRDefault="003E0D3F" w:rsidP="003E0D3F">
      <w:pPr>
        <w:rPr>
          <w:lang w:val="fr-FR"/>
        </w:rPr>
      </w:pPr>
    </w:p>
    <w:p w:rsidR="003E0D3F" w:rsidRPr="00E012E1" w:rsidRDefault="003E0D3F" w:rsidP="003E0D3F">
      <w:pPr>
        <w:rPr>
          <w:b/>
          <w:sz w:val="24"/>
          <w:szCs w:val="24"/>
          <w:lang w:val="fr-FR"/>
        </w:rPr>
      </w:pPr>
      <w:r w:rsidRPr="00E012E1">
        <w:rPr>
          <w:b/>
          <w:sz w:val="24"/>
          <w:szCs w:val="24"/>
          <w:lang w:val="fr-FR"/>
        </w:rPr>
        <w:t>Onz</w:t>
      </w:r>
      <w:r w:rsidR="002D7CBB" w:rsidRPr="00E012E1">
        <w:rPr>
          <w:b/>
          <w:sz w:val="24"/>
          <w:szCs w:val="24"/>
          <w:lang w:val="fr-FR"/>
        </w:rPr>
        <w:t>ième session</w:t>
      </w:r>
    </w:p>
    <w:p w:rsidR="003E0D3F" w:rsidRPr="00E012E1" w:rsidRDefault="003E0D3F" w:rsidP="003E0D3F">
      <w:pPr>
        <w:rPr>
          <w:b/>
          <w:sz w:val="24"/>
          <w:szCs w:val="24"/>
          <w:lang w:val="fr-FR"/>
        </w:rPr>
      </w:pPr>
      <w:r w:rsidRPr="00E012E1">
        <w:rPr>
          <w:b/>
          <w:sz w:val="24"/>
          <w:szCs w:val="24"/>
          <w:lang w:val="fr-FR"/>
        </w:rPr>
        <w:t>Genève, 18 – 2</w:t>
      </w:r>
      <w:r w:rsidR="00192E06" w:rsidRPr="00E012E1">
        <w:rPr>
          <w:b/>
          <w:sz w:val="24"/>
          <w:szCs w:val="24"/>
          <w:lang w:val="fr-FR"/>
        </w:rPr>
        <w:t>2 juin 20</w:t>
      </w:r>
      <w:r w:rsidRPr="00E012E1">
        <w:rPr>
          <w:b/>
          <w:sz w:val="24"/>
          <w:szCs w:val="24"/>
          <w:lang w:val="fr-FR"/>
        </w:rPr>
        <w:t>18</w:t>
      </w:r>
    </w:p>
    <w:p w:rsidR="003E0D3F" w:rsidRPr="00B21C19" w:rsidRDefault="003E0D3F" w:rsidP="003E0D3F">
      <w:pPr>
        <w:rPr>
          <w:lang w:val="fr-FR"/>
        </w:rPr>
      </w:pPr>
    </w:p>
    <w:p w:rsidR="003E0D3F" w:rsidRPr="00B21C19" w:rsidRDefault="003E0D3F" w:rsidP="003E0D3F">
      <w:pPr>
        <w:rPr>
          <w:lang w:val="fr-FR"/>
        </w:rPr>
      </w:pPr>
    </w:p>
    <w:p w:rsidR="003E0D3F" w:rsidRPr="00B21C19" w:rsidRDefault="003E0D3F" w:rsidP="003E0D3F">
      <w:pPr>
        <w:rPr>
          <w:lang w:val="fr-FR"/>
        </w:rPr>
      </w:pPr>
    </w:p>
    <w:p w:rsidR="0096434F" w:rsidRPr="00E012E1" w:rsidRDefault="001C3552" w:rsidP="003E0D3F">
      <w:pPr>
        <w:spacing w:after="360"/>
        <w:rPr>
          <w:caps/>
          <w:sz w:val="24"/>
          <w:lang w:val="fr-CH"/>
        </w:rPr>
      </w:pPr>
      <w:r w:rsidRPr="00E012E1">
        <w:rPr>
          <w:caps/>
          <w:sz w:val="24"/>
          <w:lang w:val="fr-CH"/>
        </w:rPr>
        <w:t>SYSTÈMES VISANT À FACILITER L</w:t>
      </w:r>
      <w:r w:rsidR="002D7CBB" w:rsidRPr="00E012E1">
        <w:rPr>
          <w:caps/>
          <w:sz w:val="24"/>
          <w:lang w:val="fr-CH"/>
        </w:rPr>
        <w:t>’</w:t>
      </w:r>
      <w:r w:rsidRPr="00E012E1">
        <w:rPr>
          <w:caps/>
          <w:sz w:val="24"/>
          <w:lang w:val="fr-CH"/>
        </w:rPr>
        <w:t>ENTRÉE DANS LA PHASE NATIONALE</w:t>
      </w:r>
    </w:p>
    <w:p w:rsidR="0096434F" w:rsidRPr="00E012E1" w:rsidRDefault="00236B9E" w:rsidP="003E0D3F">
      <w:pPr>
        <w:spacing w:after="960"/>
        <w:rPr>
          <w:i/>
          <w:lang w:val="fr-CH"/>
        </w:rPr>
      </w:pPr>
      <w:bookmarkStart w:id="3" w:name="Prepared"/>
      <w:bookmarkEnd w:id="3"/>
      <w:r w:rsidRPr="00E012E1">
        <w:rPr>
          <w:i/>
          <w:lang w:val="fr-CH"/>
        </w:rPr>
        <w:t>Document établi par le Bureau international</w:t>
      </w:r>
    </w:p>
    <w:p w:rsidR="0096434F" w:rsidRPr="00E012E1" w:rsidRDefault="00C53415" w:rsidP="00DF2763">
      <w:pPr>
        <w:pStyle w:val="Heading1"/>
      </w:pPr>
      <w:r w:rsidRPr="00E012E1">
        <w:t>RÉSUMÉ</w:t>
      </w:r>
    </w:p>
    <w:p w:rsidR="0096434F" w:rsidRPr="00E012E1" w:rsidRDefault="001C3552" w:rsidP="00E012E1">
      <w:pPr>
        <w:pStyle w:val="ONUMFS"/>
        <w:rPr>
          <w:lang w:val="fr-CH"/>
        </w:rPr>
      </w:pPr>
      <w:r w:rsidRPr="00E012E1">
        <w:rPr>
          <w:lang w:val="fr-CH"/>
        </w:rPr>
        <w:t>Le Bureau international recueille des avis sur l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orientation à donner à l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élaboration de systèmes qui bénéficieraient du soutien des offices et des déposants pour faciliter l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entrée dans la phase nationa</w:t>
      </w:r>
      <w:r w:rsidR="003F2D0D" w:rsidRPr="00E012E1">
        <w:rPr>
          <w:lang w:val="fr-CH"/>
        </w:rPr>
        <w:t>le.  Pl</w:t>
      </w:r>
      <w:r w:rsidR="00884172" w:rsidRPr="00E012E1">
        <w:rPr>
          <w:lang w:val="fr-CH"/>
        </w:rPr>
        <w:t xml:space="preserve">usieurs options sont proposées, </w:t>
      </w:r>
      <w:r w:rsidR="002D7CBB" w:rsidRPr="00E012E1">
        <w:rPr>
          <w:lang w:val="fr-CH"/>
        </w:rPr>
        <w:t>à savoir</w:t>
      </w:r>
      <w:r w:rsidR="00884172" w:rsidRPr="00E012E1">
        <w:rPr>
          <w:lang w:val="fr-CH"/>
        </w:rPr>
        <w:t xml:space="preserve"> </w:t>
      </w:r>
      <w:r w:rsidR="006B1382" w:rsidRPr="00E012E1">
        <w:rPr>
          <w:lang w:val="fr-CH"/>
        </w:rPr>
        <w:t>relancer les travaux</w:t>
      </w:r>
      <w:r w:rsidR="00884172" w:rsidRPr="00E012E1">
        <w:rPr>
          <w:lang w:val="fr-CH"/>
        </w:rPr>
        <w:t xml:space="preserve"> sur le service basé sur navigateur examiné par le groupe de travail au cours des sessions précédentes, proposer des interfaces </w:t>
      </w:r>
      <w:r w:rsidR="006B1382" w:rsidRPr="00E012E1">
        <w:rPr>
          <w:lang w:val="fr-CH"/>
        </w:rPr>
        <w:t xml:space="preserve">machine améliorées </w:t>
      </w:r>
      <w:r w:rsidR="00884172" w:rsidRPr="00E012E1">
        <w:rPr>
          <w:lang w:val="fr-CH"/>
        </w:rPr>
        <w:t xml:space="preserve">pour les logiciels </w:t>
      </w:r>
      <w:r w:rsidR="006B1382" w:rsidRPr="00E012E1">
        <w:rPr>
          <w:lang w:val="fr-CH"/>
        </w:rPr>
        <w:t xml:space="preserve">tiers </w:t>
      </w:r>
      <w:r w:rsidR="00884172" w:rsidRPr="00E012E1">
        <w:rPr>
          <w:lang w:val="fr-CH"/>
        </w:rPr>
        <w:t xml:space="preserve">de gestion </w:t>
      </w:r>
      <w:r w:rsidR="006B1382" w:rsidRPr="00E012E1">
        <w:rPr>
          <w:lang w:val="fr-CH"/>
        </w:rPr>
        <w:t xml:space="preserve">de brevets </w:t>
      </w:r>
      <w:r w:rsidR="00884172" w:rsidRPr="00E012E1">
        <w:rPr>
          <w:lang w:val="fr-CH"/>
        </w:rPr>
        <w:t>ou combiner ces deux</w:t>
      </w:r>
      <w:r w:rsidR="0095363F" w:rsidRPr="00E012E1">
        <w:rPr>
          <w:lang w:val="fr-CH"/>
        </w:rPr>
        <w:t> </w:t>
      </w:r>
      <w:r w:rsidR="00884172" w:rsidRPr="00E012E1">
        <w:rPr>
          <w:lang w:val="fr-CH"/>
        </w:rPr>
        <w:t>mesur</w:t>
      </w:r>
      <w:r w:rsidR="003F2D0D" w:rsidRPr="00E012E1">
        <w:rPr>
          <w:lang w:val="fr-CH"/>
        </w:rPr>
        <w:t>es.  Po</w:t>
      </w:r>
      <w:r w:rsidR="00A20EC4" w:rsidRPr="00E012E1">
        <w:rPr>
          <w:lang w:val="fr-CH"/>
        </w:rPr>
        <w:t xml:space="preserve">ur que le système choisi soit utile, les offices désignés devront </w:t>
      </w:r>
      <w:r w:rsidR="006B1382" w:rsidRPr="00E012E1">
        <w:rPr>
          <w:lang w:val="fr-CH"/>
        </w:rPr>
        <w:t>s</w:t>
      </w:r>
      <w:r w:rsidR="002D7CBB" w:rsidRPr="00E012E1">
        <w:rPr>
          <w:lang w:val="fr-CH"/>
        </w:rPr>
        <w:t>’</w:t>
      </w:r>
      <w:r w:rsidR="006B1382" w:rsidRPr="00E012E1">
        <w:rPr>
          <w:lang w:val="fr-CH"/>
        </w:rPr>
        <w:t xml:space="preserve">engager à </w:t>
      </w:r>
      <w:r w:rsidR="00A20EC4" w:rsidRPr="00E012E1">
        <w:rPr>
          <w:lang w:val="fr-CH"/>
        </w:rPr>
        <w:t>importer les données bibliographi</w:t>
      </w:r>
      <w:r w:rsidR="006B1382" w:rsidRPr="00E012E1">
        <w:rPr>
          <w:lang w:val="fr-CH"/>
        </w:rPr>
        <w:t>qu</w:t>
      </w:r>
      <w:r w:rsidR="00A20EC4" w:rsidRPr="00E012E1">
        <w:rPr>
          <w:lang w:val="fr-CH"/>
        </w:rPr>
        <w:t xml:space="preserve">es nécessaires dans un format </w:t>
      </w:r>
      <w:r w:rsidR="00FC09DE" w:rsidRPr="00E012E1">
        <w:rPr>
          <w:lang w:val="fr-CH"/>
        </w:rPr>
        <w:t xml:space="preserve">harmonisé </w:t>
      </w:r>
      <w:r w:rsidR="00A20EC4" w:rsidRPr="00E012E1">
        <w:rPr>
          <w:lang w:val="fr-CH"/>
        </w:rPr>
        <w:t>et lisible par ordinateur, accompagné</w:t>
      </w:r>
      <w:r w:rsidR="00280ABC" w:rsidRPr="00E012E1">
        <w:rPr>
          <w:lang w:val="fr-CH"/>
        </w:rPr>
        <w:t>es</w:t>
      </w:r>
      <w:r w:rsidR="00A20EC4" w:rsidRPr="00E012E1">
        <w:rPr>
          <w:lang w:val="fr-CH"/>
        </w:rPr>
        <w:t xml:space="preserve"> de préférence des documents </w:t>
      </w:r>
      <w:r w:rsidR="006B1382" w:rsidRPr="00E012E1">
        <w:rPr>
          <w:lang w:val="fr-CH"/>
        </w:rPr>
        <w:t>correspondants</w:t>
      </w:r>
      <w:r w:rsidR="00A20EC4" w:rsidRPr="00E012E1">
        <w:rPr>
          <w:lang w:val="fr-CH"/>
        </w:rPr>
        <w:t>.</w:t>
      </w:r>
    </w:p>
    <w:p w:rsidR="0096434F" w:rsidRPr="00E012E1" w:rsidRDefault="00C53415" w:rsidP="00DF2763">
      <w:pPr>
        <w:pStyle w:val="Heading1"/>
      </w:pPr>
      <w:r w:rsidRPr="00E012E1">
        <w:t>GÉNÉRALITÉS</w:t>
      </w:r>
    </w:p>
    <w:p w:rsidR="0096434F" w:rsidRPr="00E012E1" w:rsidRDefault="00BC3A9E" w:rsidP="00E012E1">
      <w:pPr>
        <w:pStyle w:val="ONUMFS"/>
        <w:rPr>
          <w:lang w:val="fr-CH"/>
        </w:rPr>
      </w:pPr>
      <w:r w:rsidRPr="00E012E1">
        <w:rPr>
          <w:lang w:val="fr-CH"/>
        </w:rPr>
        <w:t xml:space="preserve">Dans le </w:t>
      </w:r>
      <w:r w:rsidR="002D7CBB" w:rsidRPr="00E012E1">
        <w:rPr>
          <w:lang w:val="fr-CH"/>
        </w:rPr>
        <w:t>document</w:t>
      </w:r>
      <w:r w:rsidR="00E012E1" w:rsidRPr="00E012E1">
        <w:rPr>
          <w:lang w:val="fr-CH"/>
        </w:rPr>
        <w:t> </w:t>
      </w:r>
      <w:r w:rsidR="002D7CBB" w:rsidRPr="00E012E1">
        <w:rPr>
          <w:lang w:val="fr-CH"/>
        </w:rPr>
        <w:t>PC</w:t>
      </w:r>
      <w:r w:rsidRPr="00E012E1">
        <w:rPr>
          <w:lang w:val="fr-CH"/>
        </w:rPr>
        <w:t>T/WG/7/12, le Bureau international a présenté les grandes lignes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un concept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utilisation du système ePCT pour déclencher l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entrée dans la phase nationa</w:t>
      </w:r>
      <w:r w:rsidR="003F2D0D" w:rsidRPr="00E012E1">
        <w:rPr>
          <w:lang w:val="fr-CH"/>
        </w:rPr>
        <w:t>le.  La</w:t>
      </w:r>
      <w:r w:rsidR="00A20EC4" w:rsidRPr="00E012E1">
        <w:rPr>
          <w:lang w:val="fr-CH"/>
        </w:rPr>
        <w:t xml:space="preserve"> proposition reposait sur le fait que la plupart des informations requises pour </w:t>
      </w:r>
      <w:r w:rsidR="00FC09DE" w:rsidRPr="00E012E1">
        <w:rPr>
          <w:lang w:val="fr-CH"/>
        </w:rPr>
        <w:t>l</w:t>
      </w:r>
      <w:r w:rsidR="002D7CBB" w:rsidRPr="00E012E1">
        <w:rPr>
          <w:lang w:val="fr-CH"/>
        </w:rPr>
        <w:t>’</w:t>
      </w:r>
      <w:r w:rsidR="00FC09DE" w:rsidRPr="00E012E1">
        <w:rPr>
          <w:lang w:val="fr-CH"/>
        </w:rPr>
        <w:t xml:space="preserve">ouverture de </w:t>
      </w:r>
      <w:r w:rsidR="00A20EC4" w:rsidRPr="00E012E1">
        <w:rPr>
          <w:lang w:val="fr-CH"/>
        </w:rPr>
        <w:t>la phase nationale figurent déjà dans les bases de données du Bureau</w:t>
      </w:r>
      <w:r w:rsidR="00FC09DE" w:rsidRPr="00E012E1">
        <w:rPr>
          <w:lang w:val="fr-CH"/>
        </w:rPr>
        <w:t xml:space="preserve"> international</w:t>
      </w:r>
      <w:r w:rsidR="00A20EC4" w:rsidRPr="00E012E1">
        <w:rPr>
          <w:lang w:val="fr-CH"/>
        </w:rPr>
        <w:t>.</w:t>
      </w:r>
    </w:p>
    <w:p w:rsidR="00B21C19" w:rsidRDefault="00BB17EE" w:rsidP="00E012E1">
      <w:pPr>
        <w:pStyle w:val="ONUMFS"/>
        <w:rPr>
          <w:lang w:val="fr-CH"/>
        </w:rPr>
      </w:pPr>
      <w:r w:rsidRPr="00E012E1">
        <w:rPr>
          <w:lang w:val="fr-CH"/>
        </w:rPr>
        <w:t xml:space="preserve">Transcrire manuellement les informations depuis les demandes internationales dans les formulaires nationaux, puis les retranscrire dans les systèmes des offices nationaux </w:t>
      </w:r>
      <w:r w:rsidR="00FC09DE" w:rsidRPr="00E012E1">
        <w:rPr>
          <w:lang w:val="fr-CH"/>
        </w:rPr>
        <w:t xml:space="preserve">suppose </w:t>
      </w:r>
      <w:r w:rsidRPr="00E012E1">
        <w:rPr>
          <w:lang w:val="fr-CH"/>
        </w:rPr>
        <w:t>un volume considérable de travail inutile aussi bien pour les déposants que pour les offic</w:t>
      </w:r>
      <w:r w:rsidR="003F2D0D" w:rsidRPr="00E012E1">
        <w:rPr>
          <w:lang w:val="fr-CH"/>
        </w:rPr>
        <w:t>es.  Ch</w:t>
      </w:r>
      <w:r w:rsidR="006F6305" w:rsidRPr="00E012E1">
        <w:rPr>
          <w:lang w:val="fr-CH"/>
        </w:rPr>
        <w:t>aque étape comporte un risque d</w:t>
      </w:r>
      <w:r w:rsidR="002D7CBB" w:rsidRPr="00E012E1">
        <w:rPr>
          <w:lang w:val="fr-CH"/>
        </w:rPr>
        <w:t>’</w:t>
      </w:r>
      <w:r w:rsidR="006F6305" w:rsidRPr="00E012E1">
        <w:rPr>
          <w:lang w:val="fr-CH"/>
        </w:rPr>
        <w:t xml:space="preserve">introduire des erreurs, qui peuvent être difficiles </w:t>
      </w:r>
      <w:r w:rsidR="00FC09DE" w:rsidRPr="00E012E1">
        <w:rPr>
          <w:lang w:val="fr-CH"/>
        </w:rPr>
        <w:t xml:space="preserve">et chères </w:t>
      </w:r>
    </w:p>
    <w:p w:rsidR="0096434F" w:rsidRPr="00E012E1" w:rsidRDefault="006F6305" w:rsidP="00B21C19">
      <w:pPr>
        <w:pStyle w:val="ONUMFS"/>
        <w:numPr>
          <w:ilvl w:val="0"/>
          <w:numId w:val="0"/>
        </w:numPr>
        <w:rPr>
          <w:lang w:val="fr-CH"/>
        </w:rPr>
      </w:pPr>
      <w:proofErr w:type="gramStart"/>
      <w:r w:rsidRPr="00E012E1">
        <w:rPr>
          <w:lang w:val="fr-CH"/>
        </w:rPr>
        <w:t>à</w:t>
      </w:r>
      <w:proofErr w:type="gramEnd"/>
      <w:r w:rsidR="00B21C19">
        <w:rPr>
          <w:lang w:val="fr-CH"/>
        </w:rPr>
        <w:t> </w:t>
      </w:r>
      <w:r w:rsidRPr="00E012E1">
        <w:rPr>
          <w:lang w:val="fr-CH"/>
        </w:rPr>
        <w:t>repérer et à corrig</w:t>
      </w:r>
      <w:r w:rsidR="003F2D0D" w:rsidRPr="00E012E1">
        <w:rPr>
          <w:lang w:val="fr-CH"/>
        </w:rPr>
        <w:t>er.  De</w:t>
      </w:r>
      <w:r w:rsidR="00BB4E45" w:rsidRPr="00E012E1">
        <w:rPr>
          <w:lang w:val="fr-CH"/>
        </w:rPr>
        <w:t>s risques d</w:t>
      </w:r>
      <w:r w:rsidR="002D7CBB" w:rsidRPr="00E012E1">
        <w:rPr>
          <w:lang w:val="fr-CH"/>
        </w:rPr>
        <w:t>’</w:t>
      </w:r>
      <w:r w:rsidR="00BB17EE" w:rsidRPr="00E012E1">
        <w:rPr>
          <w:lang w:val="fr-CH"/>
        </w:rPr>
        <w:t xml:space="preserve">erreurs </w:t>
      </w:r>
      <w:r w:rsidR="00BB4E45" w:rsidRPr="00E012E1">
        <w:rPr>
          <w:lang w:val="fr-CH"/>
        </w:rPr>
        <w:t xml:space="preserve">supplémentaires </w:t>
      </w:r>
      <w:r w:rsidR="00BB17EE" w:rsidRPr="00E012E1">
        <w:rPr>
          <w:lang w:val="fr-CH"/>
        </w:rPr>
        <w:t xml:space="preserve">peuvent </w:t>
      </w:r>
      <w:r w:rsidR="00BB4E45" w:rsidRPr="00E012E1">
        <w:rPr>
          <w:lang w:val="fr-CH"/>
        </w:rPr>
        <w:t xml:space="preserve">découler du fait que les </w:t>
      </w:r>
      <w:r w:rsidR="00BB17EE" w:rsidRPr="00E012E1">
        <w:rPr>
          <w:lang w:val="fr-CH"/>
        </w:rPr>
        <w:lastRenderedPageBreak/>
        <w:t xml:space="preserve">offices </w:t>
      </w:r>
      <w:r w:rsidR="00BB4E45" w:rsidRPr="00E012E1">
        <w:rPr>
          <w:lang w:val="fr-CH"/>
        </w:rPr>
        <w:t xml:space="preserve">se fient aux </w:t>
      </w:r>
      <w:r w:rsidR="00BB17EE" w:rsidRPr="00E012E1">
        <w:rPr>
          <w:lang w:val="fr-CH"/>
        </w:rPr>
        <w:t xml:space="preserve">données </w:t>
      </w:r>
      <w:r w:rsidR="00BB4E45" w:rsidRPr="00E012E1">
        <w:rPr>
          <w:lang w:val="fr-CH"/>
        </w:rPr>
        <w:t xml:space="preserve">émanant </w:t>
      </w:r>
      <w:r w:rsidR="00BB17EE" w:rsidRPr="00E012E1">
        <w:rPr>
          <w:lang w:val="fr-CH"/>
        </w:rPr>
        <w:t>du Bureau international e</w:t>
      </w:r>
      <w:r w:rsidR="00BB4E45" w:rsidRPr="00E012E1">
        <w:rPr>
          <w:lang w:val="fr-CH"/>
        </w:rPr>
        <w:t>n</w:t>
      </w:r>
      <w:r w:rsidR="00BB17EE" w:rsidRPr="00E012E1">
        <w:rPr>
          <w:lang w:val="fr-CH"/>
        </w:rPr>
        <w:t xml:space="preserve"> omett</w:t>
      </w:r>
      <w:r w:rsidR="00BB4E45" w:rsidRPr="00E012E1">
        <w:rPr>
          <w:lang w:val="fr-CH"/>
        </w:rPr>
        <w:t>a</w:t>
      </w:r>
      <w:r w:rsidR="00BB17EE" w:rsidRPr="00E012E1">
        <w:rPr>
          <w:lang w:val="fr-CH"/>
        </w:rPr>
        <w:t xml:space="preserve">nt </w:t>
      </w:r>
      <w:r w:rsidR="00BB4E45" w:rsidRPr="00E012E1">
        <w:rPr>
          <w:lang w:val="fr-CH"/>
        </w:rPr>
        <w:t>par mégarde d</w:t>
      </w:r>
      <w:r w:rsidR="00BB17EE" w:rsidRPr="00E012E1">
        <w:rPr>
          <w:lang w:val="fr-CH"/>
        </w:rPr>
        <w:t xml:space="preserve">es modifications intentionnelles qui figurent dans </w:t>
      </w:r>
      <w:r w:rsidR="00BB4E45" w:rsidRPr="00E012E1">
        <w:rPr>
          <w:lang w:val="fr-CH"/>
        </w:rPr>
        <w:t xml:space="preserve">un </w:t>
      </w:r>
      <w:r w:rsidR="00BB17EE" w:rsidRPr="00E012E1">
        <w:rPr>
          <w:lang w:val="fr-CH"/>
        </w:rPr>
        <w:t>formulaire.</w:t>
      </w:r>
    </w:p>
    <w:p w:rsidR="0096434F" w:rsidRPr="00E012E1" w:rsidRDefault="00BB4E45" w:rsidP="00E012E1">
      <w:pPr>
        <w:pStyle w:val="ONUMFS"/>
        <w:rPr>
          <w:lang w:val="fr-CH"/>
        </w:rPr>
      </w:pPr>
      <w:r w:rsidRPr="00E012E1">
        <w:rPr>
          <w:lang w:val="fr-CH"/>
        </w:rPr>
        <w:t xml:space="preserve">Le système </w:t>
      </w:r>
      <w:r w:rsidR="00983AC1" w:rsidRPr="00E012E1">
        <w:rPr>
          <w:lang w:val="fr-CH"/>
        </w:rPr>
        <w:t xml:space="preserve">ePCT offre un environnement multilingue </w:t>
      </w:r>
      <w:r w:rsidR="0061673F" w:rsidRPr="00E012E1">
        <w:rPr>
          <w:lang w:val="fr-CH"/>
        </w:rPr>
        <w:t xml:space="preserve">gratuit </w:t>
      </w:r>
      <w:r w:rsidR="00983AC1" w:rsidRPr="00E012E1">
        <w:rPr>
          <w:lang w:val="fr-CH"/>
        </w:rPr>
        <w:t xml:space="preserve">qui permet </w:t>
      </w:r>
      <w:r w:rsidR="0061673F" w:rsidRPr="00E012E1">
        <w:rPr>
          <w:lang w:val="fr-CH"/>
        </w:rPr>
        <w:t xml:space="preserve">au mandataire </w:t>
      </w:r>
      <w:r w:rsidR="00983AC1" w:rsidRPr="00E012E1">
        <w:rPr>
          <w:lang w:val="fr-CH"/>
        </w:rPr>
        <w:t>pour la phase internationale de communiquer des informations en toute sécurité à des partenaires de confiance à travers le mon</w:t>
      </w:r>
      <w:r w:rsidR="003F2D0D" w:rsidRPr="00E012E1">
        <w:rPr>
          <w:lang w:val="fr-CH"/>
        </w:rPr>
        <w:t>de.  Il</w:t>
      </w:r>
      <w:r w:rsidR="00560195" w:rsidRPr="00E012E1">
        <w:rPr>
          <w:lang w:val="fr-CH"/>
        </w:rPr>
        <w:t xml:space="preserve"> permet également de préparer les projets d</w:t>
      </w:r>
      <w:r w:rsidR="002D7CBB" w:rsidRPr="00E012E1">
        <w:rPr>
          <w:lang w:val="fr-CH"/>
        </w:rPr>
        <w:t>’</w:t>
      </w:r>
      <w:r w:rsidR="00560195" w:rsidRPr="00E012E1">
        <w:rPr>
          <w:lang w:val="fr-CH"/>
        </w:rPr>
        <w:t xml:space="preserve">actions et de les faire réviser </w:t>
      </w:r>
      <w:r w:rsidR="00BB17EE" w:rsidRPr="00E012E1">
        <w:rPr>
          <w:lang w:val="fr-CH"/>
        </w:rPr>
        <w:t>par d</w:t>
      </w:r>
      <w:r w:rsidR="002D7CBB" w:rsidRPr="00E012E1">
        <w:rPr>
          <w:lang w:val="fr-CH"/>
        </w:rPr>
        <w:t>’</w:t>
      </w:r>
      <w:r w:rsidR="00BB17EE" w:rsidRPr="00E012E1">
        <w:rPr>
          <w:lang w:val="fr-CH"/>
        </w:rPr>
        <w:t xml:space="preserve">autres avant </w:t>
      </w:r>
      <w:r w:rsidR="00560195" w:rsidRPr="00E012E1">
        <w:rPr>
          <w:lang w:val="fr-CH"/>
        </w:rPr>
        <w:t>env</w:t>
      </w:r>
      <w:r w:rsidR="003F2D0D" w:rsidRPr="00E012E1">
        <w:rPr>
          <w:lang w:val="fr-CH"/>
        </w:rPr>
        <w:t>oi.  Le</w:t>
      </w:r>
      <w:r w:rsidR="00292923" w:rsidRPr="00E012E1">
        <w:rPr>
          <w:lang w:val="fr-CH"/>
        </w:rPr>
        <w:t xml:space="preserve"> modèle d</w:t>
      </w:r>
      <w:r w:rsidR="002D7CBB" w:rsidRPr="00E012E1">
        <w:rPr>
          <w:lang w:val="fr-CH"/>
        </w:rPr>
        <w:t>’</w:t>
      </w:r>
      <w:r w:rsidR="00292923" w:rsidRPr="00E012E1">
        <w:rPr>
          <w:lang w:val="fr-CH"/>
        </w:rPr>
        <w:t xml:space="preserve">accès est très </w:t>
      </w:r>
      <w:r w:rsidR="00560195" w:rsidRPr="00E012E1">
        <w:rPr>
          <w:lang w:val="fr-CH"/>
        </w:rPr>
        <w:t>souple</w:t>
      </w:r>
      <w:r w:rsidR="002D7CBB" w:rsidRPr="00E012E1">
        <w:rPr>
          <w:lang w:val="fr-CH"/>
        </w:rPr>
        <w:t> :</w:t>
      </w:r>
      <w:r w:rsidR="00292923" w:rsidRPr="00E012E1">
        <w:rPr>
          <w:lang w:val="fr-CH"/>
        </w:rPr>
        <w:t xml:space="preserve"> un</w:t>
      </w:r>
      <w:r w:rsidR="004F2F4C">
        <w:rPr>
          <w:lang w:val="fr-CH"/>
        </w:rPr>
        <w:t> </w:t>
      </w:r>
      <w:r w:rsidR="00F022EB" w:rsidRPr="00E012E1">
        <w:rPr>
          <w:lang w:val="fr-CH"/>
        </w:rPr>
        <w:t xml:space="preserve">responsable dénommé </w:t>
      </w:r>
      <w:r w:rsidR="00292923" w:rsidRPr="00E012E1">
        <w:rPr>
          <w:lang w:val="fr-CH"/>
        </w:rPr>
        <w:t>“</w:t>
      </w:r>
      <w:proofErr w:type="spellStart"/>
      <w:r w:rsidR="00292923" w:rsidRPr="00E012E1">
        <w:rPr>
          <w:lang w:val="fr-CH"/>
        </w:rPr>
        <w:t>eOwner</w:t>
      </w:r>
      <w:proofErr w:type="spellEnd"/>
      <w:r w:rsidR="00292923" w:rsidRPr="00E012E1">
        <w:rPr>
          <w:lang w:val="fr-CH"/>
        </w:rPr>
        <w:t>” (en général, la personne qui a initialement déposé la demande internationale ou quelqu</w:t>
      </w:r>
      <w:r w:rsidR="002D7CBB" w:rsidRPr="00E012E1">
        <w:rPr>
          <w:lang w:val="fr-CH"/>
        </w:rPr>
        <w:t>’</w:t>
      </w:r>
      <w:r w:rsidR="00292923" w:rsidRPr="00E012E1">
        <w:rPr>
          <w:lang w:val="fr-CH"/>
        </w:rPr>
        <w:t xml:space="preserve">un à qui ce rôle a été </w:t>
      </w:r>
      <w:r w:rsidR="00F022EB" w:rsidRPr="00E012E1">
        <w:rPr>
          <w:lang w:val="fr-CH"/>
        </w:rPr>
        <w:t>expressément attribué</w:t>
      </w:r>
      <w:r w:rsidR="00292923" w:rsidRPr="00E012E1">
        <w:rPr>
          <w:lang w:val="fr-CH"/>
        </w:rPr>
        <w:t>) donne les niveaux adéquats de droits aux autres titulaires de compte, en fonction des besoins pour la demande concern</w:t>
      </w:r>
      <w:r w:rsidR="003F2D0D" w:rsidRPr="00E012E1">
        <w:rPr>
          <w:lang w:val="fr-CH"/>
        </w:rPr>
        <w:t>ée.  Pa</w:t>
      </w:r>
      <w:r w:rsidR="009970CC" w:rsidRPr="00E012E1">
        <w:rPr>
          <w:lang w:val="fr-CH"/>
        </w:rPr>
        <w:t xml:space="preserve">r conséquent, </w:t>
      </w:r>
      <w:r w:rsidR="00F022EB" w:rsidRPr="00E012E1">
        <w:rPr>
          <w:lang w:val="fr-CH"/>
        </w:rPr>
        <w:t>d</w:t>
      </w:r>
      <w:r w:rsidR="009970CC" w:rsidRPr="00E012E1">
        <w:rPr>
          <w:lang w:val="fr-CH"/>
        </w:rPr>
        <w:t xml:space="preserve">es collaborations peuvent être mises en place entre conseils en brevets, </w:t>
      </w:r>
      <w:r w:rsidR="00F022EB" w:rsidRPr="00E012E1">
        <w:rPr>
          <w:lang w:val="fr-CH"/>
        </w:rPr>
        <w:t xml:space="preserve">traducteurs professionnels </w:t>
      </w:r>
      <w:r w:rsidR="009970CC" w:rsidRPr="00E012E1">
        <w:rPr>
          <w:lang w:val="fr-CH"/>
        </w:rPr>
        <w:t xml:space="preserve">et </w:t>
      </w:r>
      <w:r w:rsidR="00F022EB" w:rsidRPr="00E012E1">
        <w:rPr>
          <w:lang w:val="fr-CH"/>
        </w:rPr>
        <w:t xml:space="preserve">juristes au sein </w:t>
      </w:r>
      <w:r w:rsidR="009970CC" w:rsidRPr="00E012E1">
        <w:rPr>
          <w:lang w:val="fr-CH"/>
        </w:rPr>
        <w:t>d</w:t>
      </w:r>
      <w:r w:rsidR="002D7CBB" w:rsidRPr="00E012E1">
        <w:rPr>
          <w:lang w:val="fr-CH"/>
        </w:rPr>
        <w:t>’</w:t>
      </w:r>
      <w:r w:rsidR="009970CC" w:rsidRPr="00E012E1">
        <w:rPr>
          <w:lang w:val="fr-CH"/>
        </w:rPr>
        <w:t xml:space="preserve">une même entreprise ou </w:t>
      </w:r>
      <w:r w:rsidR="00F022EB" w:rsidRPr="00E012E1">
        <w:rPr>
          <w:lang w:val="fr-CH"/>
        </w:rPr>
        <w:t>où qu</w:t>
      </w:r>
      <w:r w:rsidR="002D7CBB" w:rsidRPr="00E012E1">
        <w:rPr>
          <w:lang w:val="fr-CH"/>
        </w:rPr>
        <w:t>’</w:t>
      </w:r>
      <w:r w:rsidR="00F022EB" w:rsidRPr="00E012E1">
        <w:rPr>
          <w:lang w:val="fr-CH"/>
        </w:rPr>
        <w:t xml:space="preserve">ils se trouvent dans </w:t>
      </w:r>
      <w:r w:rsidR="009970CC" w:rsidRPr="00E012E1">
        <w:rPr>
          <w:lang w:val="fr-CH"/>
        </w:rPr>
        <w:t xml:space="preserve">le monde, sur la base de leur relation de confiance en ce qui concerne une ou plusieurs demandes internationales </w:t>
      </w:r>
      <w:r w:rsidR="00F022EB" w:rsidRPr="00E012E1">
        <w:rPr>
          <w:lang w:val="fr-CH"/>
        </w:rPr>
        <w:t>indiquées à cet effet</w:t>
      </w:r>
      <w:r w:rsidR="009970CC" w:rsidRPr="00E012E1">
        <w:rPr>
          <w:lang w:val="fr-CH"/>
        </w:rPr>
        <w:t xml:space="preserve">, sans </w:t>
      </w:r>
      <w:r w:rsidR="00F022EB" w:rsidRPr="00E012E1">
        <w:rPr>
          <w:lang w:val="fr-CH"/>
        </w:rPr>
        <w:t xml:space="preserve">modifier les </w:t>
      </w:r>
      <w:r w:rsidR="009970CC" w:rsidRPr="00E012E1">
        <w:rPr>
          <w:lang w:val="fr-CH"/>
        </w:rPr>
        <w:t xml:space="preserve">accès </w:t>
      </w:r>
      <w:r w:rsidR="00F022EB" w:rsidRPr="00E012E1">
        <w:rPr>
          <w:lang w:val="fr-CH"/>
        </w:rPr>
        <w:t xml:space="preserve">aux </w:t>
      </w:r>
      <w:r w:rsidR="009970CC" w:rsidRPr="00E012E1">
        <w:rPr>
          <w:lang w:val="fr-CH"/>
        </w:rPr>
        <w:t>autres demandes internationales.</w:t>
      </w:r>
    </w:p>
    <w:p w:rsidR="0096434F" w:rsidRPr="00E012E1" w:rsidRDefault="00292923" w:rsidP="00E012E1">
      <w:pPr>
        <w:pStyle w:val="ONUMFS"/>
        <w:rPr>
          <w:lang w:val="fr-CH"/>
        </w:rPr>
      </w:pPr>
      <w:r w:rsidRPr="00E012E1">
        <w:rPr>
          <w:lang w:val="fr-CH"/>
        </w:rPr>
        <w:t xml:space="preserve">Les propositions figurant dans le </w:t>
      </w:r>
      <w:r w:rsidR="002D7CBB" w:rsidRPr="00E012E1">
        <w:rPr>
          <w:lang w:val="fr-CH"/>
        </w:rPr>
        <w:t>document</w:t>
      </w:r>
      <w:r w:rsidR="00E012E1" w:rsidRPr="00E012E1">
        <w:rPr>
          <w:lang w:val="fr-CH"/>
        </w:rPr>
        <w:t> </w:t>
      </w:r>
      <w:r w:rsidR="002D7CBB" w:rsidRPr="00E012E1">
        <w:rPr>
          <w:lang w:val="fr-CH"/>
        </w:rPr>
        <w:t>PC</w:t>
      </w:r>
      <w:r w:rsidRPr="00E012E1">
        <w:rPr>
          <w:lang w:val="fr-CH"/>
        </w:rPr>
        <w:t xml:space="preserve">T/WG/7/12 prévoient que les demandes </w:t>
      </w:r>
      <w:r w:rsidR="00BC0B3D" w:rsidRPr="00E012E1">
        <w:rPr>
          <w:lang w:val="fr-CH"/>
        </w:rPr>
        <w:t>d</w:t>
      </w:r>
      <w:r w:rsidR="002D7CBB" w:rsidRPr="00E012E1">
        <w:rPr>
          <w:lang w:val="fr-CH"/>
        </w:rPr>
        <w:t>’</w:t>
      </w:r>
      <w:r w:rsidR="00BC0B3D" w:rsidRPr="00E012E1">
        <w:rPr>
          <w:lang w:val="fr-CH"/>
        </w:rPr>
        <w:t xml:space="preserve">ouverture </w:t>
      </w:r>
      <w:r w:rsidRPr="00E012E1">
        <w:rPr>
          <w:lang w:val="fr-CH"/>
        </w:rPr>
        <w:t>d</w:t>
      </w:r>
      <w:r w:rsidR="00BC0B3D" w:rsidRPr="00E012E1">
        <w:rPr>
          <w:lang w:val="fr-CH"/>
        </w:rPr>
        <w:t>e</w:t>
      </w:r>
      <w:r w:rsidRPr="00E012E1">
        <w:rPr>
          <w:lang w:val="fr-CH"/>
        </w:rPr>
        <w:t xml:space="preserve"> la phase nationale soient </w:t>
      </w:r>
      <w:r w:rsidR="00BC0B3D" w:rsidRPr="00E012E1">
        <w:rPr>
          <w:lang w:val="fr-CH"/>
        </w:rPr>
        <w:t xml:space="preserve">établies </w:t>
      </w:r>
      <w:r w:rsidRPr="00E012E1">
        <w:rPr>
          <w:lang w:val="fr-CH"/>
        </w:rPr>
        <w:t xml:space="preserve">en complétant les informations déjà disponibles dans la base de données du Bureau international </w:t>
      </w:r>
      <w:r w:rsidR="00BC0B3D" w:rsidRPr="00E012E1">
        <w:rPr>
          <w:lang w:val="fr-CH"/>
        </w:rPr>
        <w:t xml:space="preserve">au moyen </w:t>
      </w:r>
      <w:r w:rsidRPr="00E012E1">
        <w:rPr>
          <w:lang w:val="fr-CH"/>
        </w:rPr>
        <w:t xml:space="preserve">de documents et </w:t>
      </w:r>
      <w:r w:rsidR="00BC0B3D" w:rsidRPr="00E012E1">
        <w:rPr>
          <w:lang w:val="fr-CH"/>
        </w:rPr>
        <w:t>d</w:t>
      </w:r>
      <w:r w:rsidR="002D7CBB" w:rsidRPr="00E012E1">
        <w:rPr>
          <w:lang w:val="fr-CH"/>
        </w:rPr>
        <w:t>’</w:t>
      </w:r>
      <w:r w:rsidR="00BC0B3D" w:rsidRPr="00E012E1">
        <w:rPr>
          <w:lang w:val="fr-CH"/>
        </w:rPr>
        <w:t>indications</w:t>
      </w:r>
      <w:r w:rsidRPr="00E012E1">
        <w:rPr>
          <w:lang w:val="fr-CH"/>
        </w:rPr>
        <w:t xml:space="preserve"> </w:t>
      </w:r>
      <w:r w:rsidR="00BC0B3D" w:rsidRPr="00E012E1">
        <w:rPr>
          <w:lang w:val="fr-CH"/>
        </w:rPr>
        <w:t xml:space="preserve">supplémentaires </w:t>
      </w:r>
      <w:r w:rsidRPr="00E012E1">
        <w:rPr>
          <w:lang w:val="fr-CH"/>
        </w:rPr>
        <w:t>tel</w:t>
      </w:r>
      <w:r w:rsidR="003F2D0D" w:rsidRPr="00E012E1">
        <w:rPr>
          <w:lang w:val="fr-CH"/>
        </w:rPr>
        <w:t>s</w:t>
      </w:r>
      <w:r w:rsidRPr="00E012E1">
        <w:rPr>
          <w:lang w:val="fr-CH"/>
        </w:rPr>
        <w:t xml:space="preserve"> que</w:t>
      </w:r>
      <w:r w:rsidR="002D7CBB" w:rsidRPr="00E012E1">
        <w:rPr>
          <w:lang w:val="fr-CH"/>
        </w:rPr>
        <w:t> :</w:t>
      </w:r>
    </w:p>
    <w:p w:rsidR="0096434F" w:rsidRPr="00E012E1" w:rsidRDefault="003F2D0D" w:rsidP="00E012E1">
      <w:pPr>
        <w:pStyle w:val="ONUMFS"/>
        <w:numPr>
          <w:ilvl w:val="1"/>
          <w:numId w:val="6"/>
        </w:numPr>
        <w:rPr>
          <w:lang w:val="fr-CH"/>
        </w:rPr>
      </w:pPr>
      <w:r w:rsidRPr="00E012E1">
        <w:rPr>
          <w:lang w:val="fr-CH"/>
        </w:rPr>
        <w:t>le nom et l</w:t>
      </w:r>
      <w:r w:rsidR="002D7CBB" w:rsidRPr="00E012E1">
        <w:rPr>
          <w:lang w:val="fr-CH"/>
        </w:rPr>
        <w:t>’</w:t>
      </w:r>
      <w:r w:rsidR="000369AB" w:rsidRPr="00E012E1">
        <w:rPr>
          <w:lang w:val="fr-CH"/>
        </w:rPr>
        <w:t>adresse</w:t>
      </w:r>
      <w:bookmarkStart w:id="4" w:name="_GoBack"/>
      <w:bookmarkEnd w:id="4"/>
      <w:r w:rsidR="000369AB" w:rsidRPr="00E012E1">
        <w:rPr>
          <w:lang w:val="fr-CH"/>
        </w:rPr>
        <w:t xml:space="preserve"> </w:t>
      </w:r>
      <w:r w:rsidR="0061673F" w:rsidRPr="00E012E1">
        <w:rPr>
          <w:lang w:val="fr-CH"/>
        </w:rPr>
        <w:t xml:space="preserve">du mandataire </w:t>
      </w:r>
      <w:r w:rsidR="000369AB" w:rsidRPr="00E012E1">
        <w:rPr>
          <w:lang w:val="fr-CH"/>
        </w:rPr>
        <w:t xml:space="preserve">responsable </w:t>
      </w:r>
      <w:r w:rsidR="0061673F" w:rsidRPr="00E012E1">
        <w:rPr>
          <w:lang w:val="fr-CH"/>
        </w:rPr>
        <w:t xml:space="preserve">pour </w:t>
      </w:r>
      <w:r w:rsidR="000369AB" w:rsidRPr="00E012E1">
        <w:rPr>
          <w:lang w:val="fr-CH"/>
        </w:rPr>
        <w:t>la phase nationale en question;</w:t>
      </w:r>
    </w:p>
    <w:p w:rsidR="00192E06" w:rsidRPr="00E012E1" w:rsidRDefault="00292923" w:rsidP="00E012E1">
      <w:pPr>
        <w:pStyle w:val="ONUMFS"/>
        <w:numPr>
          <w:ilvl w:val="1"/>
          <w:numId w:val="6"/>
        </w:numPr>
        <w:rPr>
          <w:lang w:val="fr-CH"/>
        </w:rPr>
      </w:pPr>
      <w:r w:rsidRPr="00E012E1">
        <w:rPr>
          <w:lang w:val="fr-CH"/>
        </w:rPr>
        <w:t xml:space="preserve">toute traduction ou </w:t>
      </w:r>
      <w:r w:rsidR="00BC0B3D" w:rsidRPr="00E012E1">
        <w:rPr>
          <w:lang w:val="fr-CH"/>
        </w:rPr>
        <w:t xml:space="preserve">translittération </w:t>
      </w:r>
      <w:r w:rsidRPr="00E012E1">
        <w:rPr>
          <w:lang w:val="fr-CH"/>
        </w:rPr>
        <w:t>nécessaire du titre de l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invention et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autres noms et adresses; </w:t>
      </w:r>
      <w:r w:rsidR="0095363F" w:rsidRPr="00E012E1">
        <w:rPr>
          <w:lang w:val="fr-CH"/>
        </w:rPr>
        <w:t xml:space="preserve"> </w:t>
      </w:r>
      <w:r w:rsidRPr="00E012E1">
        <w:rPr>
          <w:lang w:val="fr-CH"/>
        </w:rPr>
        <w:t>et</w:t>
      </w:r>
    </w:p>
    <w:p w:rsidR="0096434F" w:rsidRPr="00E012E1" w:rsidRDefault="000369AB" w:rsidP="00E012E1">
      <w:pPr>
        <w:pStyle w:val="ONUMFS"/>
        <w:numPr>
          <w:ilvl w:val="1"/>
          <w:numId w:val="6"/>
        </w:numPr>
        <w:rPr>
          <w:lang w:val="fr-CH"/>
        </w:rPr>
      </w:pPr>
      <w:r w:rsidRPr="00E012E1">
        <w:rPr>
          <w:lang w:val="fr-CH"/>
        </w:rPr>
        <w:t>les traductions ou modifications pour les besoins de la phase nationale.</w:t>
      </w:r>
    </w:p>
    <w:p w:rsidR="0096434F" w:rsidRPr="00E012E1" w:rsidRDefault="009514B6" w:rsidP="00E012E1">
      <w:pPr>
        <w:pStyle w:val="ONUMFS"/>
        <w:rPr>
          <w:lang w:val="fr-CH"/>
        </w:rPr>
      </w:pPr>
      <w:r w:rsidRPr="00E012E1">
        <w:rPr>
          <w:lang w:val="fr-CH"/>
        </w:rPr>
        <w:t>L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utilisation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un </w:t>
      </w:r>
      <w:r w:rsidR="00BC0B3D" w:rsidRPr="00E012E1">
        <w:rPr>
          <w:lang w:val="fr-CH"/>
        </w:rPr>
        <w:t xml:space="preserve">tel </w:t>
      </w:r>
      <w:r w:rsidRPr="00E012E1">
        <w:rPr>
          <w:lang w:val="fr-CH"/>
        </w:rPr>
        <w:t xml:space="preserve">portail commun </w:t>
      </w:r>
      <w:r w:rsidR="00BC0B3D" w:rsidRPr="00E012E1">
        <w:rPr>
          <w:lang w:val="fr-CH"/>
        </w:rPr>
        <w:t>d</w:t>
      </w:r>
      <w:r w:rsidR="002D7CBB" w:rsidRPr="00E012E1">
        <w:rPr>
          <w:lang w:val="fr-CH"/>
        </w:rPr>
        <w:t>’</w:t>
      </w:r>
      <w:r w:rsidR="00BC0B3D" w:rsidRPr="00E012E1">
        <w:rPr>
          <w:lang w:val="fr-CH"/>
        </w:rPr>
        <w:t>édition éviterait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avoir à saisir à nouveau les données </w:t>
      </w:r>
      <w:r w:rsidR="00BC0B3D" w:rsidRPr="00E012E1">
        <w:rPr>
          <w:lang w:val="fr-CH"/>
        </w:rPr>
        <w:t xml:space="preserve">qui avaient </w:t>
      </w:r>
      <w:r w:rsidRPr="00E012E1">
        <w:rPr>
          <w:lang w:val="fr-CH"/>
        </w:rPr>
        <w:t>déjà fournies dans la phase internationa</w:t>
      </w:r>
      <w:r w:rsidR="003F2D0D" w:rsidRPr="00E012E1">
        <w:rPr>
          <w:lang w:val="fr-CH"/>
        </w:rPr>
        <w:t>le.  Un</w:t>
      </w:r>
      <w:r w:rsidR="00783197" w:rsidRPr="00E012E1">
        <w:rPr>
          <w:lang w:val="fr-CH"/>
        </w:rPr>
        <w:t xml:space="preserve"> </w:t>
      </w:r>
      <w:r w:rsidR="00BC0B3D" w:rsidRPr="00E012E1">
        <w:rPr>
          <w:lang w:val="fr-CH"/>
        </w:rPr>
        <w:t>mandataire pour</w:t>
      </w:r>
      <w:r w:rsidR="00783197" w:rsidRPr="00E012E1">
        <w:rPr>
          <w:lang w:val="fr-CH"/>
        </w:rPr>
        <w:t xml:space="preserve"> la phase nationale pourrait ajouter les documents et les données nécessaires de manière à ce que le déposant ou </w:t>
      </w:r>
      <w:r w:rsidR="00BC0B3D" w:rsidRPr="00E012E1">
        <w:rPr>
          <w:lang w:val="fr-CH"/>
        </w:rPr>
        <w:t xml:space="preserve">le mandataire pour </w:t>
      </w:r>
      <w:r w:rsidR="00783197" w:rsidRPr="00E012E1">
        <w:rPr>
          <w:lang w:val="fr-CH"/>
        </w:rPr>
        <w:t>la phase internationale puisse vérifier que les exigences sont remplies et corriger tout</w:t>
      </w:r>
      <w:r w:rsidR="00C50E47" w:rsidRPr="00E012E1">
        <w:rPr>
          <w:lang w:val="fr-CH"/>
        </w:rPr>
        <w:t>e</w:t>
      </w:r>
      <w:r w:rsidR="00783197" w:rsidRPr="00E012E1">
        <w:rPr>
          <w:lang w:val="fr-CH"/>
        </w:rPr>
        <w:t xml:space="preserve"> erreur ou </w:t>
      </w:r>
      <w:r w:rsidR="00BC0B3D" w:rsidRPr="00E012E1">
        <w:rPr>
          <w:lang w:val="fr-CH"/>
        </w:rPr>
        <w:t xml:space="preserve">lever tout </w:t>
      </w:r>
      <w:r w:rsidR="00783197" w:rsidRPr="00E012E1">
        <w:rPr>
          <w:lang w:val="fr-CH"/>
        </w:rPr>
        <w:t xml:space="preserve">malentendu avant que </w:t>
      </w:r>
      <w:r w:rsidR="00BC0B3D" w:rsidRPr="00E012E1">
        <w:rPr>
          <w:lang w:val="fr-CH"/>
        </w:rPr>
        <w:t>le mandataire pour</w:t>
      </w:r>
      <w:r w:rsidR="00783197" w:rsidRPr="00E012E1">
        <w:rPr>
          <w:lang w:val="fr-CH"/>
        </w:rPr>
        <w:t xml:space="preserve"> la phase nationale transmette le </w:t>
      </w:r>
      <w:r w:rsidR="00BC0B3D" w:rsidRPr="00E012E1">
        <w:rPr>
          <w:lang w:val="fr-CH"/>
        </w:rPr>
        <w:t xml:space="preserve">paquet </w:t>
      </w:r>
      <w:r w:rsidR="00783197" w:rsidRPr="00E012E1">
        <w:rPr>
          <w:lang w:val="fr-CH"/>
        </w:rPr>
        <w:t xml:space="preserve">contenant </w:t>
      </w:r>
      <w:r w:rsidR="00BC0B3D" w:rsidRPr="00E012E1">
        <w:rPr>
          <w:lang w:val="fr-CH"/>
        </w:rPr>
        <w:t xml:space="preserve">les </w:t>
      </w:r>
      <w:r w:rsidR="00783197" w:rsidRPr="00E012E1">
        <w:rPr>
          <w:lang w:val="fr-CH"/>
        </w:rPr>
        <w:t xml:space="preserve">documents et </w:t>
      </w:r>
      <w:r w:rsidR="00BC0B3D" w:rsidRPr="00E012E1">
        <w:rPr>
          <w:lang w:val="fr-CH"/>
        </w:rPr>
        <w:t>l</w:t>
      </w:r>
      <w:r w:rsidR="00783197" w:rsidRPr="00E012E1">
        <w:rPr>
          <w:lang w:val="fr-CH"/>
        </w:rPr>
        <w:t>es données à l</w:t>
      </w:r>
      <w:r w:rsidR="002D7CBB" w:rsidRPr="00E012E1">
        <w:rPr>
          <w:lang w:val="fr-CH"/>
        </w:rPr>
        <w:t>’</w:t>
      </w:r>
      <w:r w:rsidR="00783197" w:rsidRPr="00E012E1">
        <w:rPr>
          <w:lang w:val="fr-CH"/>
        </w:rPr>
        <w:t>office désigné, accompagné de préférence du paiement de toute taxe nationale.</w:t>
      </w:r>
    </w:p>
    <w:p w:rsidR="0096434F" w:rsidRPr="00E012E1" w:rsidRDefault="006F6305" w:rsidP="00E012E1">
      <w:pPr>
        <w:pStyle w:val="ONUMFS"/>
        <w:rPr>
          <w:lang w:val="fr-CH"/>
        </w:rPr>
      </w:pPr>
      <w:r w:rsidRPr="00E012E1">
        <w:rPr>
          <w:lang w:val="fr-CH"/>
        </w:rPr>
        <w:t>Bien qu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un certain nombre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offices désignés aient exprimé leur intérêt </w:t>
      </w:r>
      <w:r w:rsidR="00533552" w:rsidRPr="00E012E1">
        <w:rPr>
          <w:lang w:val="fr-CH"/>
        </w:rPr>
        <w:t>pour le</w:t>
      </w:r>
      <w:r w:rsidRPr="00E012E1">
        <w:rPr>
          <w:lang w:val="fr-CH"/>
        </w:rPr>
        <w:t xml:space="preserve"> lancement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un projet pilote, il semble que peu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entre eux s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engageraient à accepter la réception de </w:t>
      </w:r>
      <w:r w:rsidR="00533552" w:rsidRPr="00E012E1">
        <w:rPr>
          <w:lang w:val="fr-CH"/>
        </w:rPr>
        <w:t xml:space="preserve">tels paquets émanant du système </w:t>
      </w:r>
      <w:r w:rsidRPr="00E012E1">
        <w:rPr>
          <w:lang w:val="fr-CH"/>
        </w:rPr>
        <w:t xml:space="preserve">ePCT </w:t>
      </w:r>
      <w:r w:rsidR="00563E51" w:rsidRPr="00E012E1">
        <w:rPr>
          <w:lang w:val="fr-CH"/>
        </w:rPr>
        <w:t xml:space="preserve">dans le cadre de </w:t>
      </w:r>
      <w:r w:rsidRPr="00E012E1">
        <w:rPr>
          <w:lang w:val="fr-CH"/>
        </w:rPr>
        <w:t xml:space="preserve">leurs </w:t>
      </w:r>
      <w:r w:rsidR="00563E51" w:rsidRPr="00E012E1">
        <w:rPr>
          <w:lang w:val="fr-CH"/>
        </w:rPr>
        <w:t>opérations courant</w:t>
      </w:r>
      <w:r w:rsidR="003F2D0D" w:rsidRPr="00E012E1">
        <w:rPr>
          <w:lang w:val="fr-CH"/>
        </w:rPr>
        <w:t>es.  De</w:t>
      </w:r>
      <w:r w:rsidR="004F591F" w:rsidRPr="00E012E1">
        <w:rPr>
          <w:lang w:val="fr-CH"/>
        </w:rPr>
        <w:t xml:space="preserve"> plus, des représentant</w:t>
      </w:r>
      <w:r w:rsidR="00280ABC" w:rsidRPr="00E012E1">
        <w:rPr>
          <w:lang w:val="fr-CH"/>
        </w:rPr>
        <w:t xml:space="preserve">s </w:t>
      </w:r>
      <w:r w:rsidR="004F591F" w:rsidRPr="00E012E1">
        <w:rPr>
          <w:lang w:val="fr-CH"/>
        </w:rPr>
        <w:t>d</w:t>
      </w:r>
      <w:r w:rsidR="00DF5559" w:rsidRPr="00E012E1">
        <w:rPr>
          <w:lang w:val="fr-CH"/>
        </w:rPr>
        <w:t xml:space="preserve">es mandataires </w:t>
      </w:r>
      <w:r w:rsidR="004F591F" w:rsidRPr="00E012E1">
        <w:rPr>
          <w:lang w:val="fr-CH"/>
        </w:rPr>
        <w:t xml:space="preserve">se sont dits inquiets que le système </w:t>
      </w:r>
      <w:r w:rsidR="00577427" w:rsidRPr="00E012E1">
        <w:rPr>
          <w:lang w:val="fr-CH"/>
        </w:rPr>
        <w:t>n</w:t>
      </w:r>
      <w:r w:rsidR="002D7CBB" w:rsidRPr="00E012E1">
        <w:rPr>
          <w:lang w:val="fr-CH"/>
        </w:rPr>
        <w:t>’</w:t>
      </w:r>
      <w:r w:rsidR="004F591F" w:rsidRPr="00E012E1">
        <w:rPr>
          <w:lang w:val="fr-CH"/>
        </w:rPr>
        <w:t>encourage les déposants à effectuer eux</w:t>
      </w:r>
      <w:r w:rsidR="002D7CBB" w:rsidRPr="00E012E1">
        <w:rPr>
          <w:lang w:val="fr-CH"/>
        </w:rPr>
        <w:t>-</w:t>
      </w:r>
      <w:r w:rsidR="004F591F" w:rsidRPr="00E012E1">
        <w:rPr>
          <w:lang w:val="fr-CH"/>
        </w:rPr>
        <w:t xml:space="preserve">mêmes leurs entrées en phase nationale, sans passer par les </w:t>
      </w:r>
      <w:r w:rsidR="00577427" w:rsidRPr="00E012E1">
        <w:rPr>
          <w:lang w:val="fr-CH"/>
        </w:rPr>
        <w:t xml:space="preserve">mandataires </w:t>
      </w:r>
      <w:r w:rsidR="004F591F" w:rsidRPr="00E012E1">
        <w:rPr>
          <w:lang w:val="fr-CH"/>
        </w:rPr>
        <w:t xml:space="preserve">locaux et </w:t>
      </w:r>
      <w:r w:rsidR="00577427" w:rsidRPr="00E012E1">
        <w:rPr>
          <w:lang w:val="fr-CH"/>
        </w:rPr>
        <w:t xml:space="preserve">en </w:t>
      </w:r>
      <w:r w:rsidR="004F591F" w:rsidRPr="00E012E1">
        <w:rPr>
          <w:lang w:val="fr-CH"/>
        </w:rPr>
        <w:t>risquant de perdre des droits s</w:t>
      </w:r>
      <w:r w:rsidR="002D7CBB" w:rsidRPr="00E012E1">
        <w:rPr>
          <w:lang w:val="fr-CH"/>
        </w:rPr>
        <w:t>’</w:t>
      </w:r>
      <w:r w:rsidR="004F591F" w:rsidRPr="00E012E1">
        <w:rPr>
          <w:lang w:val="fr-CH"/>
        </w:rPr>
        <w:t xml:space="preserve">ils ne tiennent pas suffisamment compte des exigences de procédure locales et des </w:t>
      </w:r>
      <w:r w:rsidR="00577427" w:rsidRPr="00E012E1">
        <w:rPr>
          <w:lang w:val="fr-CH"/>
        </w:rPr>
        <w:t xml:space="preserve">questions </w:t>
      </w:r>
      <w:r w:rsidR="004F591F" w:rsidRPr="00E012E1">
        <w:rPr>
          <w:lang w:val="fr-CH"/>
        </w:rPr>
        <w:t>rédactionnel</w:t>
      </w:r>
      <w:r w:rsidR="00577427" w:rsidRPr="00E012E1">
        <w:rPr>
          <w:lang w:val="fr-CH"/>
        </w:rPr>
        <w:t>le</w:t>
      </w:r>
      <w:r w:rsidR="004F591F" w:rsidRPr="00E012E1">
        <w:rPr>
          <w:lang w:val="fr-CH"/>
        </w:rPr>
        <w:t>s de fond, ou s</w:t>
      </w:r>
      <w:r w:rsidR="002D7CBB" w:rsidRPr="00E012E1">
        <w:rPr>
          <w:lang w:val="fr-CH"/>
        </w:rPr>
        <w:t>’</w:t>
      </w:r>
      <w:r w:rsidR="004F591F" w:rsidRPr="00E012E1">
        <w:rPr>
          <w:lang w:val="fr-CH"/>
        </w:rPr>
        <w:t>ils utilisent des traductions de mauvaise qualité et non vérifiées.</w:t>
      </w:r>
    </w:p>
    <w:p w:rsidR="0096434F" w:rsidRPr="00E012E1" w:rsidRDefault="00783197" w:rsidP="00E012E1">
      <w:pPr>
        <w:pStyle w:val="ONUMFS"/>
        <w:rPr>
          <w:lang w:val="fr-CH"/>
        </w:rPr>
      </w:pPr>
      <w:bookmarkStart w:id="5" w:name="_Ref515469362"/>
      <w:r w:rsidRPr="00E012E1">
        <w:rPr>
          <w:lang w:val="fr-CH"/>
        </w:rPr>
        <w:t>Certaines fonctions ont été mises à disposition dans l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environnement de démonstration du service ePCT aux fins de démonstration du principe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ajout, de partage et de révision de</w:t>
      </w:r>
      <w:r w:rsidR="00577427" w:rsidRPr="00E012E1">
        <w:rPr>
          <w:lang w:val="fr-CH"/>
        </w:rPr>
        <w:t>s</w:t>
      </w:r>
      <w:r w:rsidRPr="00E012E1">
        <w:rPr>
          <w:lang w:val="fr-CH"/>
        </w:rPr>
        <w:t xml:space="preserve"> documents et de</w:t>
      </w:r>
      <w:r w:rsidR="00577427" w:rsidRPr="00E012E1">
        <w:rPr>
          <w:lang w:val="fr-CH"/>
        </w:rPr>
        <w:t>s</w:t>
      </w:r>
      <w:r w:rsidRPr="00E012E1">
        <w:rPr>
          <w:lang w:val="fr-CH"/>
        </w:rPr>
        <w:t xml:space="preserve"> données avant </w:t>
      </w:r>
      <w:r w:rsidR="00577427" w:rsidRPr="00E012E1">
        <w:rPr>
          <w:lang w:val="fr-CH"/>
        </w:rPr>
        <w:t xml:space="preserve">envoi </w:t>
      </w:r>
      <w:r w:rsidRPr="00E012E1">
        <w:rPr>
          <w:lang w:val="fr-CH"/>
        </w:rPr>
        <w:t>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un </w:t>
      </w:r>
      <w:bookmarkEnd w:id="5"/>
      <w:r w:rsidR="00577427" w:rsidRPr="00E012E1">
        <w:rPr>
          <w:lang w:val="fr-CH"/>
        </w:rPr>
        <w:t>paqu</w:t>
      </w:r>
      <w:r w:rsidR="003F2D0D" w:rsidRPr="00E012E1">
        <w:rPr>
          <w:lang w:val="fr-CH"/>
        </w:rPr>
        <w:t>et.  To</w:t>
      </w:r>
      <w:r w:rsidR="002A3A6B" w:rsidRPr="00E012E1">
        <w:rPr>
          <w:lang w:val="fr-CH"/>
        </w:rPr>
        <w:t>utefois, compte tenu d</w:t>
      </w:r>
      <w:r w:rsidR="00280ABC" w:rsidRPr="00E012E1">
        <w:rPr>
          <w:lang w:val="fr-CH"/>
        </w:rPr>
        <w:t>u</w:t>
      </w:r>
      <w:r w:rsidR="002A3A6B" w:rsidRPr="00E012E1">
        <w:rPr>
          <w:lang w:val="fr-CH"/>
        </w:rPr>
        <w:t xml:space="preserve"> soutien limité des offices et </w:t>
      </w:r>
      <w:r w:rsidR="00577427" w:rsidRPr="00E012E1">
        <w:rPr>
          <w:lang w:val="fr-CH"/>
        </w:rPr>
        <w:t>des mandataires</w:t>
      </w:r>
      <w:r w:rsidR="002A3A6B" w:rsidRPr="00E012E1">
        <w:rPr>
          <w:lang w:val="fr-CH"/>
        </w:rPr>
        <w:t xml:space="preserve">, </w:t>
      </w:r>
      <w:r w:rsidR="00577427" w:rsidRPr="00E012E1">
        <w:rPr>
          <w:lang w:val="fr-CH"/>
        </w:rPr>
        <w:t xml:space="preserve">la poursuite du </w:t>
      </w:r>
      <w:r w:rsidR="002A3A6B" w:rsidRPr="00E012E1">
        <w:rPr>
          <w:lang w:val="fr-CH"/>
        </w:rPr>
        <w:t xml:space="preserve">développement du système dans le but de démarrer un projet pilote réaliste </w:t>
      </w:r>
      <w:r w:rsidR="00577427" w:rsidRPr="00E012E1">
        <w:rPr>
          <w:lang w:val="fr-CH"/>
        </w:rPr>
        <w:t>n</w:t>
      </w:r>
      <w:r w:rsidR="002D7CBB" w:rsidRPr="00E012E1">
        <w:rPr>
          <w:lang w:val="fr-CH"/>
        </w:rPr>
        <w:t>’</w:t>
      </w:r>
      <w:r w:rsidR="00577427" w:rsidRPr="00E012E1">
        <w:rPr>
          <w:lang w:val="fr-CH"/>
        </w:rPr>
        <w:t xml:space="preserve">a </w:t>
      </w:r>
      <w:r w:rsidR="002A3A6B" w:rsidRPr="00E012E1">
        <w:rPr>
          <w:lang w:val="fr-CH"/>
        </w:rPr>
        <w:t xml:space="preserve">pas </w:t>
      </w:r>
      <w:r w:rsidR="00577427" w:rsidRPr="00E012E1">
        <w:rPr>
          <w:lang w:val="fr-CH"/>
        </w:rPr>
        <w:t xml:space="preserve">réellement reçu une attention </w:t>
      </w:r>
      <w:r w:rsidR="002A3A6B" w:rsidRPr="00E012E1">
        <w:rPr>
          <w:lang w:val="fr-CH"/>
        </w:rPr>
        <w:t>prioritaire.</w:t>
      </w:r>
    </w:p>
    <w:p w:rsidR="0096434F" w:rsidRPr="00E012E1" w:rsidRDefault="00570A62" w:rsidP="00751667">
      <w:pPr>
        <w:pStyle w:val="ONUMFS"/>
        <w:keepNext/>
        <w:keepLines/>
        <w:rPr>
          <w:lang w:val="fr-CH"/>
        </w:rPr>
      </w:pPr>
      <w:r w:rsidRPr="00E012E1">
        <w:rPr>
          <w:lang w:val="fr-CH"/>
        </w:rPr>
        <w:lastRenderedPageBreak/>
        <w:t>Dans l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intervalle, des progrès ont été réalisés, aussi bien dans le système ePCT que dans le cadre plus large des systèmes informatiques </w:t>
      </w:r>
      <w:r w:rsidR="00577427" w:rsidRPr="00E012E1">
        <w:rPr>
          <w:lang w:val="fr-CH"/>
        </w:rPr>
        <w:t xml:space="preserve">relatifs </w:t>
      </w:r>
      <w:r w:rsidRPr="00E012E1">
        <w:rPr>
          <w:lang w:val="fr-CH"/>
        </w:rPr>
        <w:t>aux brevets</w:t>
      </w:r>
      <w:r w:rsidR="002D7CBB" w:rsidRPr="00E012E1">
        <w:rPr>
          <w:lang w:val="fr-CH"/>
        </w:rPr>
        <w:t> :</w:t>
      </w:r>
    </w:p>
    <w:p w:rsidR="0096434F" w:rsidRPr="00E012E1" w:rsidRDefault="00233140" w:rsidP="00751667">
      <w:pPr>
        <w:pStyle w:val="ONUMFS"/>
        <w:keepNext/>
        <w:keepLines/>
        <w:numPr>
          <w:ilvl w:val="1"/>
          <w:numId w:val="6"/>
        </w:numPr>
        <w:rPr>
          <w:lang w:val="fr-CH"/>
        </w:rPr>
      </w:pPr>
      <w:r w:rsidRPr="00E012E1">
        <w:rPr>
          <w:lang w:val="fr-CH"/>
        </w:rPr>
        <w:t>Le Bureau international a mis en place un certain nombre de services Web, qu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il teste avec des déposants et des offices sélectionnés en vue de permettre aux fournisseurs de logiciels de gestion des brevets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interagir </w:t>
      </w:r>
      <w:r w:rsidR="00C341C6" w:rsidRPr="00E012E1">
        <w:rPr>
          <w:lang w:val="fr-CH"/>
        </w:rPr>
        <w:t>de manière sécurisée</w:t>
      </w:r>
      <w:r w:rsidRPr="00E012E1">
        <w:rPr>
          <w:lang w:val="fr-CH"/>
        </w:rPr>
        <w:t xml:space="preserve"> avec le Bureau international (voir en particulier le </w:t>
      </w:r>
      <w:r w:rsidR="00192E06" w:rsidRPr="00E012E1">
        <w:rPr>
          <w:lang w:val="fr-CH"/>
        </w:rPr>
        <w:t>paragraphe 6</w:t>
      </w:r>
      <w:r w:rsidRPr="00E012E1">
        <w:rPr>
          <w:lang w:val="fr-CH"/>
        </w:rPr>
        <w:t xml:space="preserve"> du </w:t>
      </w:r>
      <w:r w:rsidR="002D7CBB" w:rsidRPr="00E012E1">
        <w:rPr>
          <w:lang w:val="fr-CH"/>
        </w:rPr>
        <w:t>document</w:t>
      </w:r>
      <w:r w:rsidR="00E012E1" w:rsidRPr="00E012E1">
        <w:rPr>
          <w:lang w:val="fr-CH"/>
        </w:rPr>
        <w:t> </w:t>
      </w:r>
      <w:r w:rsidR="002D7CBB" w:rsidRPr="00E012E1">
        <w:rPr>
          <w:lang w:val="fr-CH"/>
        </w:rPr>
        <w:t>PC</w:t>
      </w:r>
      <w:r w:rsidRPr="00E012E1">
        <w:rPr>
          <w:lang w:val="fr-CH"/>
        </w:rPr>
        <w:t>T/WG/11/9).</w:t>
      </w:r>
    </w:p>
    <w:p w:rsidR="0096434F" w:rsidRPr="00E012E1" w:rsidRDefault="00A0472A" w:rsidP="00751667">
      <w:pPr>
        <w:pStyle w:val="ONUMFS"/>
        <w:keepNext/>
        <w:keepLines/>
        <w:numPr>
          <w:ilvl w:val="1"/>
          <w:numId w:val="6"/>
        </w:numPr>
        <w:rPr>
          <w:lang w:val="fr-CH"/>
        </w:rPr>
      </w:pPr>
      <w:r w:rsidRPr="00E012E1">
        <w:rPr>
          <w:lang w:val="fr-CH"/>
        </w:rPr>
        <w:t>L</w:t>
      </w:r>
      <w:r w:rsidR="00CC00C0" w:rsidRPr="00E012E1">
        <w:rPr>
          <w:lang w:val="fr-CH"/>
        </w:rPr>
        <w:t xml:space="preserve">e projet </w:t>
      </w:r>
      <w:r w:rsidRPr="00E012E1">
        <w:rPr>
          <w:lang w:val="fr-CH"/>
        </w:rPr>
        <w:t xml:space="preserve">pilote </w:t>
      </w:r>
      <w:r w:rsidR="00CC00C0" w:rsidRPr="00E012E1">
        <w:rPr>
          <w:lang w:val="fr-CH"/>
        </w:rPr>
        <w:t xml:space="preserve">en matière de compensation donne </w:t>
      </w:r>
      <w:r w:rsidRPr="00E012E1">
        <w:rPr>
          <w:lang w:val="fr-CH"/>
        </w:rPr>
        <w:t xml:space="preserve">au Bureau international </w:t>
      </w:r>
      <w:r w:rsidR="00CC00C0" w:rsidRPr="00E012E1">
        <w:rPr>
          <w:lang w:val="fr-CH"/>
        </w:rPr>
        <w:t xml:space="preserve">la possibilité </w:t>
      </w:r>
      <w:r w:rsidRPr="00E012E1">
        <w:rPr>
          <w:lang w:val="fr-CH"/>
        </w:rPr>
        <w:t xml:space="preserve">de </w:t>
      </w:r>
      <w:r w:rsidR="00CC00C0" w:rsidRPr="00E012E1">
        <w:rPr>
          <w:lang w:val="fr-CH"/>
        </w:rPr>
        <w:t xml:space="preserve">gérer les paiements </w:t>
      </w:r>
      <w:r w:rsidRPr="00E012E1">
        <w:rPr>
          <w:lang w:val="fr-CH"/>
        </w:rPr>
        <w:t xml:space="preserve">des taxes dues aux autres offices (voir </w:t>
      </w:r>
      <w:r w:rsidR="002D7CBB" w:rsidRPr="00E012E1">
        <w:rPr>
          <w:lang w:val="fr-CH"/>
        </w:rPr>
        <w:t>document</w:t>
      </w:r>
      <w:r w:rsidR="00E012E1" w:rsidRPr="00E012E1">
        <w:rPr>
          <w:lang w:val="fr-CH"/>
        </w:rPr>
        <w:t> </w:t>
      </w:r>
      <w:r w:rsidR="002D7CBB" w:rsidRPr="00E012E1">
        <w:rPr>
          <w:lang w:val="fr-CH"/>
        </w:rPr>
        <w:t>PC</w:t>
      </w:r>
      <w:r w:rsidRPr="00E012E1">
        <w:rPr>
          <w:lang w:val="fr-CH"/>
        </w:rPr>
        <w:t>T/WG/11/4).</w:t>
      </w:r>
    </w:p>
    <w:p w:rsidR="0096434F" w:rsidRPr="00E012E1" w:rsidRDefault="00BD2019" w:rsidP="00E012E1">
      <w:pPr>
        <w:pStyle w:val="ONUMFS"/>
        <w:numPr>
          <w:ilvl w:val="1"/>
          <w:numId w:val="6"/>
        </w:numPr>
        <w:rPr>
          <w:lang w:val="fr-CH"/>
        </w:rPr>
      </w:pPr>
      <w:r w:rsidRPr="00E012E1">
        <w:rPr>
          <w:lang w:val="fr-CH"/>
        </w:rPr>
        <w:t>Le Comité des normes de l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OMPI a commencé à travailler sur une tâche relative à l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élaboration de recommandations concernant les services Web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information et de documentation en matière de propriété intellectuelle (voir </w:t>
      </w:r>
      <w:r w:rsidR="002D7CBB" w:rsidRPr="00E012E1">
        <w:rPr>
          <w:lang w:val="fr-CH"/>
        </w:rPr>
        <w:t>document</w:t>
      </w:r>
      <w:r w:rsidR="00E012E1" w:rsidRPr="00E012E1">
        <w:rPr>
          <w:lang w:val="fr-CH"/>
        </w:rPr>
        <w:t> </w:t>
      </w:r>
      <w:r w:rsidR="002D7CBB" w:rsidRPr="00E012E1">
        <w:rPr>
          <w:lang w:val="fr-CH"/>
        </w:rPr>
        <w:t>CW</w:t>
      </w:r>
      <w:r w:rsidRPr="00E012E1">
        <w:rPr>
          <w:lang w:val="fr-CH"/>
        </w:rPr>
        <w:t>S/5/15).</w:t>
      </w:r>
    </w:p>
    <w:p w:rsidR="0096434F" w:rsidRPr="00E012E1" w:rsidRDefault="00A210C5" w:rsidP="00E012E1">
      <w:pPr>
        <w:pStyle w:val="ONUMFS"/>
        <w:numPr>
          <w:ilvl w:val="1"/>
          <w:numId w:val="6"/>
        </w:numPr>
        <w:rPr>
          <w:lang w:val="fr-CH"/>
        </w:rPr>
      </w:pPr>
      <w:r w:rsidRPr="00E012E1">
        <w:rPr>
          <w:lang w:val="fr-CH"/>
        </w:rPr>
        <w:t>Lors de la Réunion des offices de propriété intellectuelle sur les stratégies en matière de TIC et l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intelligence artificielle qui s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est tenue à Genève du 23 au 2</w:t>
      </w:r>
      <w:r w:rsidR="00192E06" w:rsidRPr="00E012E1">
        <w:rPr>
          <w:lang w:val="fr-CH"/>
        </w:rPr>
        <w:t>5 mai 20</w:t>
      </w:r>
      <w:r w:rsidRPr="00E012E1">
        <w:rPr>
          <w:lang w:val="fr-CH"/>
        </w:rPr>
        <w:t xml:space="preserve">18, les offices ont examiné la possibilité de mettre </w:t>
      </w:r>
      <w:r w:rsidR="00CC00C0" w:rsidRPr="00E012E1">
        <w:rPr>
          <w:lang w:val="fr-CH"/>
        </w:rPr>
        <w:t>au point</w:t>
      </w:r>
      <w:r w:rsidRPr="00E012E1">
        <w:rPr>
          <w:lang w:val="fr-CH"/>
        </w:rPr>
        <w:t xml:space="preserve"> des interfaces de programmation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applications communes (API) qui encouragent les fournisseurs de logiciels </w:t>
      </w:r>
      <w:r w:rsidR="00CC00C0" w:rsidRPr="00E012E1">
        <w:rPr>
          <w:lang w:val="fr-CH"/>
        </w:rPr>
        <w:t xml:space="preserve">tiers </w:t>
      </w:r>
      <w:r w:rsidRPr="00E012E1">
        <w:rPr>
          <w:lang w:val="fr-CH"/>
        </w:rPr>
        <w:t>à élaborer des interfaces en vue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échanger des données plus efficacement avec un </w:t>
      </w:r>
      <w:r w:rsidR="00CC00C0" w:rsidRPr="00E012E1">
        <w:rPr>
          <w:lang w:val="fr-CH"/>
        </w:rPr>
        <w:t xml:space="preserve">large éventail </w:t>
      </w:r>
      <w:r w:rsidRPr="00E012E1">
        <w:rPr>
          <w:lang w:val="fr-CH"/>
        </w:rPr>
        <w:t>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offices (voir </w:t>
      </w:r>
      <w:r w:rsidR="00192E06" w:rsidRPr="00E012E1">
        <w:rPr>
          <w:lang w:val="fr-CH"/>
        </w:rPr>
        <w:t>paragraphes 5</w:t>
      </w:r>
      <w:r w:rsidRPr="00E012E1">
        <w:rPr>
          <w:lang w:val="fr-CH"/>
        </w:rPr>
        <w:t xml:space="preserve">7 à 60 du </w:t>
      </w:r>
      <w:r w:rsidR="002D7CBB" w:rsidRPr="00E012E1">
        <w:rPr>
          <w:lang w:val="fr-CH"/>
        </w:rPr>
        <w:t>document</w:t>
      </w:r>
      <w:r w:rsidR="00E012E1" w:rsidRPr="00E012E1">
        <w:rPr>
          <w:lang w:val="fr-CH"/>
        </w:rPr>
        <w:t> </w:t>
      </w:r>
      <w:r w:rsidR="002D7CBB" w:rsidRPr="00E012E1">
        <w:rPr>
          <w:lang w:val="fr-CH"/>
        </w:rPr>
        <w:t>WI</w:t>
      </w:r>
      <w:r w:rsidRPr="00E012E1">
        <w:rPr>
          <w:lang w:val="fr-CH"/>
        </w:rPr>
        <w:t>PO/IP/ITAI/GE/18/3).</w:t>
      </w:r>
    </w:p>
    <w:p w:rsidR="0096434F" w:rsidRPr="00E012E1" w:rsidRDefault="00570A62" w:rsidP="00E012E1">
      <w:pPr>
        <w:pStyle w:val="ONUMFS"/>
        <w:numPr>
          <w:ilvl w:val="1"/>
          <w:numId w:val="6"/>
        </w:numPr>
        <w:rPr>
          <w:lang w:val="fr-CH"/>
        </w:rPr>
      </w:pPr>
      <w:r w:rsidRPr="00E012E1">
        <w:rPr>
          <w:lang w:val="fr-CH"/>
        </w:rPr>
        <w:t xml:space="preserve">Dans le cas </w:t>
      </w:r>
      <w:r w:rsidR="00CC00C0" w:rsidRPr="00E012E1">
        <w:rPr>
          <w:lang w:val="fr-CH"/>
        </w:rPr>
        <w:t>courant d</w:t>
      </w:r>
      <w:r w:rsidR="002D7CBB" w:rsidRPr="00E012E1">
        <w:rPr>
          <w:lang w:val="fr-CH"/>
        </w:rPr>
        <w:t>’</w:t>
      </w:r>
      <w:r w:rsidR="00CC00C0" w:rsidRPr="00E012E1">
        <w:rPr>
          <w:lang w:val="fr-CH"/>
        </w:rPr>
        <w:t xml:space="preserve">une </w:t>
      </w:r>
      <w:r w:rsidRPr="00E012E1">
        <w:rPr>
          <w:lang w:val="fr-CH"/>
        </w:rPr>
        <w:t xml:space="preserve">entrée dans la phase nationale </w:t>
      </w:r>
      <w:r w:rsidR="00CC00C0" w:rsidRPr="00E012E1">
        <w:rPr>
          <w:lang w:val="fr-CH"/>
        </w:rPr>
        <w:t xml:space="preserve">sur la base </w:t>
      </w:r>
      <w:r w:rsidRPr="00E012E1">
        <w:rPr>
          <w:lang w:val="fr-CH"/>
        </w:rPr>
        <w:t>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une demande internationale publiée, certains offices utilisent </w:t>
      </w:r>
      <w:r w:rsidR="00CC00C0" w:rsidRPr="00E012E1">
        <w:rPr>
          <w:lang w:val="fr-CH"/>
        </w:rPr>
        <w:t xml:space="preserve">à présent </w:t>
      </w:r>
      <w:r w:rsidRPr="00E012E1">
        <w:rPr>
          <w:lang w:val="fr-CH"/>
        </w:rPr>
        <w:t>les données contenues dans les services en ligne PATENTSCOPE pour préremplir un formulaire en ligne sur leur propre site</w:t>
      </w:r>
      <w:r w:rsidR="00150AE5" w:rsidRPr="00E012E1">
        <w:rPr>
          <w:lang w:val="fr-CH"/>
        </w:rPr>
        <w:t> </w:t>
      </w:r>
      <w:r w:rsidR="00CC00C0" w:rsidRPr="00E012E1">
        <w:rPr>
          <w:lang w:val="fr-CH"/>
        </w:rPr>
        <w:t xml:space="preserve">Web </w:t>
      </w:r>
      <w:r w:rsidRPr="00E012E1">
        <w:rPr>
          <w:lang w:val="fr-CH"/>
        </w:rPr>
        <w:t xml:space="preserve">afin de demander </w:t>
      </w:r>
      <w:r w:rsidR="00CC00C0" w:rsidRPr="00E012E1">
        <w:rPr>
          <w:lang w:val="fr-CH"/>
        </w:rPr>
        <w:t>l</w:t>
      </w:r>
      <w:r w:rsidR="002D7CBB" w:rsidRPr="00E012E1">
        <w:rPr>
          <w:lang w:val="fr-CH"/>
        </w:rPr>
        <w:t>’</w:t>
      </w:r>
      <w:r w:rsidR="00CC00C0" w:rsidRPr="00E012E1">
        <w:rPr>
          <w:lang w:val="fr-CH"/>
        </w:rPr>
        <w:t>ouverture de</w:t>
      </w:r>
      <w:r w:rsidRPr="00E012E1">
        <w:rPr>
          <w:lang w:val="fr-CH"/>
        </w:rPr>
        <w:t xml:space="preserve"> la phase nationale.</w:t>
      </w:r>
    </w:p>
    <w:p w:rsidR="0096434F" w:rsidRPr="00E012E1" w:rsidRDefault="002A3A6B" w:rsidP="00E012E1">
      <w:pPr>
        <w:pStyle w:val="ONUMFS"/>
        <w:numPr>
          <w:ilvl w:val="1"/>
          <w:numId w:val="6"/>
        </w:numPr>
        <w:rPr>
          <w:lang w:val="fr-CH"/>
        </w:rPr>
      </w:pPr>
      <w:r w:rsidRPr="00E012E1">
        <w:rPr>
          <w:lang w:val="fr-CH"/>
        </w:rPr>
        <w:t>Une part importante des rapports de recherche internationa</w:t>
      </w:r>
      <w:r w:rsidR="00CC00C0" w:rsidRPr="00E012E1">
        <w:rPr>
          <w:lang w:val="fr-CH"/>
        </w:rPr>
        <w:t>le</w:t>
      </w:r>
      <w:r w:rsidRPr="00E012E1">
        <w:rPr>
          <w:lang w:val="fr-CH"/>
        </w:rPr>
        <w:t xml:space="preserve"> est </w:t>
      </w:r>
      <w:r w:rsidR="00CC00C0" w:rsidRPr="00E012E1">
        <w:rPr>
          <w:lang w:val="fr-CH"/>
        </w:rPr>
        <w:t xml:space="preserve">désormais </w:t>
      </w:r>
      <w:r w:rsidRPr="00E012E1">
        <w:rPr>
          <w:lang w:val="fr-CH"/>
        </w:rPr>
        <w:t xml:space="preserve">transmise </w:t>
      </w:r>
      <w:r w:rsidR="00CC00C0" w:rsidRPr="00E012E1">
        <w:rPr>
          <w:lang w:val="fr-CH"/>
        </w:rPr>
        <w:t xml:space="preserve">au </w:t>
      </w:r>
      <w:r w:rsidRPr="00E012E1">
        <w:rPr>
          <w:lang w:val="fr-CH"/>
        </w:rPr>
        <w:t>format XML, ce qui permet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ajouter des services pour satisfaire aux exigences nationales </w:t>
      </w:r>
      <w:r w:rsidR="00CC00C0" w:rsidRPr="00E012E1">
        <w:rPr>
          <w:lang w:val="fr-CH"/>
        </w:rPr>
        <w:t>allant au</w:t>
      </w:r>
      <w:r w:rsidR="002D7CBB" w:rsidRPr="00E012E1">
        <w:rPr>
          <w:lang w:val="fr-CH"/>
        </w:rPr>
        <w:t>-</w:t>
      </w:r>
      <w:r w:rsidR="00CC00C0" w:rsidRPr="00E012E1">
        <w:rPr>
          <w:lang w:val="fr-CH"/>
        </w:rPr>
        <w:t>del</w:t>
      </w:r>
      <w:r w:rsidR="003F2D0D" w:rsidRPr="00E012E1">
        <w:rPr>
          <w:lang w:val="fr-CH"/>
        </w:rPr>
        <w:t>à</w:t>
      </w:r>
      <w:r w:rsidR="00CC00C0" w:rsidRPr="00E012E1">
        <w:rPr>
          <w:lang w:val="fr-CH"/>
        </w:rPr>
        <w:t xml:space="preserve"> de l</w:t>
      </w:r>
      <w:r w:rsidR="002D7CBB" w:rsidRPr="00E012E1">
        <w:rPr>
          <w:lang w:val="fr-CH"/>
        </w:rPr>
        <w:t>’</w:t>
      </w:r>
      <w:r w:rsidR="00CC00C0" w:rsidRPr="00E012E1">
        <w:rPr>
          <w:lang w:val="fr-CH"/>
        </w:rPr>
        <w:t xml:space="preserve">ouverture de la </w:t>
      </w:r>
      <w:r w:rsidRPr="00E012E1">
        <w:rPr>
          <w:lang w:val="fr-CH"/>
        </w:rPr>
        <w:t xml:space="preserve">phase nationale </w:t>
      </w:r>
      <w:r w:rsidR="00CC00C0" w:rsidRPr="00E012E1">
        <w:rPr>
          <w:lang w:val="fr-CH"/>
        </w:rPr>
        <w:t xml:space="preserve">proprement dite, concernant la divulgation </w:t>
      </w:r>
      <w:r w:rsidRPr="00E012E1">
        <w:rPr>
          <w:lang w:val="fr-CH"/>
        </w:rPr>
        <w:t>de l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état de la technique.</w:t>
      </w:r>
    </w:p>
    <w:p w:rsidR="0096434F" w:rsidRPr="00E012E1" w:rsidRDefault="00A90FA7" w:rsidP="00DF2763">
      <w:pPr>
        <w:pStyle w:val="Heading1"/>
      </w:pPr>
      <w:r w:rsidRPr="00E012E1">
        <w:t>PROCHAINES ÉTAPES</w:t>
      </w:r>
    </w:p>
    <w:p w:rsidR="0096434F" w:rsidRPr="00E012E1" w:rsidRDefault="00E26260" w:rsidP="00E012E1">
      <w:pPr>
        <w:pStyle w:val="ONUMFS"/>
        <w:rPr>
          <w:lang w:val="fr-CH"/>
        </w:rPr>
      </w:pPr>
      <w:r w:rsidRPr="00E012E1">
        <w:rPr>
          <w:lang w:val="fr-CH"/>
        </w:rPr>
        <w:t xml:space="preserve">Le Bureau international </w:t>
      </w:r>
      <w:r w:rsidR="00CC00C0" w:rsidRPr="00E012E1">
        <w:rPr>
          <w:lang w:val="fr-CH"/>
        </w:rPr>
        <w:t>reste convaincu</w:t>
      </w:r>
      <w:r w:rsidRPr="00E012E1">
        <w:rPr>
          <w:lang w:val="fr-CH"/>
        </w:rPr>
        <w:t xml:space="preserve"> que l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élimination de la nécessité pour les déposants de réintroduire les données qui ont déjà été fournies dans la phase internationale lors de l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entrée dans la phase nationale représente un avantage aussi bien pour les déposants que pour les offic</w:t>
      </w:r>
      <w:r w:rsidR="003F2D0D" w:rsidRPr="00E012E1">
        <w:rPr>
          <w:lang w:val="fr-CH"/>
        </w:rPr>
        <w:t>es.  Po</w:t>
      </w:r>
      <w:r w:rsidR="00805A43" w:rsidRPr="00E012E1">
        <w:rPr>
          <w:lang w:val="fr-CH"/>
        </w:rPr>
        <w:t>ur être utile, un tel système doit</w:t>
      </w:r>
      <w:r w:rsidR="002D7CBB" w:rsidRPr="00E012E1">
        <w:rPr>
          <w:lang w:val="fr-CH"/>
        </w:rPr>
        <w:t> :</w:t>
      </w:r>
    </w:p>
    <w:p w:rsidR="0096434F" w:rsidRPr="00E012E1" w:rsidRDefault="00805A43" w:rsidP="00E012E1">
      <w:pPr>
        <w:pStyle w:val="ONUMFS"/>
        <w:numPr>
          <w:ilvl w:val="1"/>
          <w:numId w:val="6"/>
        </w:numPr>
        <w:rPr>
          <w:lang w:val="fr-CH"/>
        </w:rPr>
      </w:pPr>
      <w:r w:rsidRPr="00E012E1">
        <w:rPr>
          <w:lang w:val="fr-CH"/>
        </w:rPr>
        <w:t>être utilisable par un nombre significatif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offices désignés;</w:t>
      </w:r>
    </w:p>
    <w:p w:rsidR="0096434F" w:rsidRPr="00E012E1" w:rsidRDefault="00805A43" w:rsidP="00E012E1">
      <w:pPr>
        <w:pStyle w:val="ONUMFS"/>
        <w:numPr>
          <w:ilvl w:val="1"/>
          <w:numId w:val="6"/>
        </w:numPr>
        <w:rPr>
          <w:lang w:val="fr-CH"/>
        </w:rPr>
      </w:pPr>
      <w:r w:rsidRPr="00E012E1">
        <w:rPr>
          <w:lang w:val="fr-CH"/>
        </w:rPr>
        <w:t>permettre aussi bien aux déposants qu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aux offices de ne plus avoir à transcrire les informations déjà </w:t>
      </w:r>
      <w:r w:rsidR="00CC00C0" w:rsidRPr="00E012E1">
        <w:rPr>
          <w:lang w:val="fr-CH"/>
        </w:rPr>
        <w:t xml:space="preserve">communiquées </w:t>
      </w:r>
      <w:r w:rsidRPr="00E012E1">
        <w:rPr>
          <w:lang w:val="fr-CH"/>
        </w:rPr>
        <w:t>au Bureau international;</w:t>
      </w:r>
    </w:p>
    <w:p w:rsidR="0096434F" w:rsidRPr="00E012E1" w:rsidRDefault="00805A43" w:rsidP="00E012E1">
      <w:pPr>
        <w:pStyle w:val="ONUMFS"/>
        <w:numPr>
          <w:ilvl w:val="1"/>
          <w:numId w:val="6"/>
        </w:numPr>
        <w:rPr>
          <w:lang w:val="fr-CH"/>
        </w:rPr>
      </w:pPr>
      <w:r w:rsidRPr="00E012E1">
        <w:rPr>
          <w:lang w:val="fr-CH"/>
        </w:rPr>
        <w:t xml:space="preserve">aider les déposants et les </w:t>
      </w:r>
      <w:r w:rsidR="00CC00C0" w:rsidRPr="00E012E1">
        <w:rPr>
          <w:lang w:val="fr-CH"/>
        </w:rPr>
        <w:t xml:space="preserve">mandataires de </w:t>
      </w:r>
      <w:r w:rsidRPr="00E012E1">
        <w:rPr>
          <w:lang w:val="fr-CH"/>
        </w:rPr>
        <w:t xml:space="preserve">différents pays à travailler ensemble de manière efficace; </w:t>
      </w:r>
      <w:r w:rsidR="0095363F" w:rsidRPr="00E012E1">
        <w:rPr>
          <w:lang w:val="fr-CH"/>
        </w:rPr>
        <w:t xml:space="preserve"> </w:t>
      </w:r>
      <w:r w:rsidRPr="00E012E1">
        <w:rPr>
          <w:lang w:val="fr-CH"/>
        </w:rPr>
        <w:t>et</w:t>
      </w:r>
    </w:p>
    <w:p w:rsidR="0096434F" w:rsidRPr="00E012E1" w:rsidRDefault="00805A43" w:rsidP="00E012E1">
      <w:pPr>
        <w:pStyle w:val="ONUMFS"/>
        <w:numPr>
          <w:ilvl w:val="1"/>
          <w:numId w:val="6"/>
        </w:numPr>
        <w:rPr>
          <w:lang w:val="fr-CH"/>
        </w:rPr>
      </w:pPr>
      <w:r w:rsidRPr="00E012E1">
        <w:rPr>
          <w:lang w:val="fr-CH"/>
        </w:rPr>
        <w:t xml:space="preserve">réduire </w:t>
      </w:r>
      <w:r w:rsidR="00CC00C0" w:rsidRPr="00E012E1">
        <w:rPr>
          <w:lang w:val="fr-CH"/>
        </w:rPr>
        <w:t xml:space="preserve">autant que possible </w:t>
      </w:r>
      <w:r w:rsidRPr="00E012E1">
        <w:rPr>
          <w:lang w:val="fr-CH"/>
        </w:rPr>
        <w:t xml:space="preserve">le risque que des données inexactes soient utilisées par les offices suite </w:t>
      </w:r>
      <w:r w:rsidR="00240741" w:rsidRPr="00E012E1">
        <w:rPr>
          <w:lang w:val="fr-CH"/>
        </w:rPr>
        <w:t xml:space="preserve">aux </w:t>
      </w:r>
      <w:r w:rsidRPr="00E012E1">
        <w:rPr>
          <w:lang w:val="fr-CH"/>
        </w:rPr>
        <w:t>tentative</w:t>
      </w:r>
      <w:r w:rsidR="00240741" w:rsidRPr="00E012E1">
        <w:rPr>
          <w:lang w:val="fr-CH"/>
        </w:rPr>
        <w:t>s</w:t>
      </w:r>
      <w:r w:rsidRPr="00E012E1">
        <w:rPr>
          <w:lang w:val="fr-CH"/>
        </w:rPr>
        <w:t xml:space="preserve"> visant à combiner les flux de données électroniques et les formulaires contenant </w:t>
      </w:r>
      <w:r w:rsidR="00240741" w:rsidRPr="00E012E1">
        <w:rPr>
          <w:lang w:val="fr-CH"/>
        </w:rPr>
        <w:t>d</w:t>
      </w:r>
      <w:r w:rsidRPr="00E012E1">
        <w:rPr>
          <w:lang w:val="fr-CH"/>
        </w:rPr>
        <w:t>es informations, par exemple quand l</w:t>
      </w:r>
      <w:r w:rsidR="00240741" w:rsidRPr="00E012E1">
        <w:rPr>
          <w:lang w:val="fr-CH"/>
        </w:rPr>
        <w:t xml:space="preserve">es </w:t>
      </w:r>
      <w:r w:rsidRPr="00E012E1">
        <w:rPr>
          <w:lang w:val="fr-CH"/>
        </w:rPr>
        <w:t>information</w:t>
      </w:r>
      <w:r w:rsidR="00240741" w:rsidRPr="00E012E1">
        <w:rPr>
          <w:lang w:val="fr-CH"/>
        </w:rPr>
        <w:t>s</w:t>
      </w:r>
      <w:r w:rsidRPr="00E012E1">
        <w:rPr>
          <w:lang w:val="fr-CH"/>
        </w:rPr>
        <w:t xml:space="preserve"> contenue</w:t>
      </w:r>
      <w:r w:rsidR="00240741" w:rsidRPr="00E012E1">
        <w:rPr>
          <w:lang w:val="fr-CH"/>
        </w:rPr>
        <w:t>s</w:t>
      </w:r>
      <w:r w:rsidRPr="00E012E1">
        <w:rPr>
          <w:lang w:val="fr-CH"/>
        </w:rPr>
        <w:t xml:space="preserve"> dans les formulaires remplace</w:t>
      </w:r>
      <w:r w:rsidR="00240741" w:rsidRPr="00E012E1">
        <w:rPr>
          <w:lang w:val="fr-CH"/>
        </w:rPr>
        <w:t>nt les</w:t>
      </w:r>
      <w:r w:rsidRPr="00E012E1">
        <w:rPr>
          <w:lang w:val="fr-CH"/>
        </w:rPr>
        <w:t xml:space="preserve"> information</w:t>
      </w:r>
      <w:r w:rsidR="00240741" w:rsidRPr="00E012E1">
        <w:rPr>
          <w:lang w:val="fr-CH"/>
        </w:rPr>
        <w:t>s</w:t>
      </w:r>
      <w:r w:rsidRPr="00E012E1">
        <w:rPr>
          <w:lang w:val="fr-CH"/>
        </w:rPr>
        <w:t xml:space="preserve"> </w:t>
      </w:r>
      <w:r w:rsidR="00240741" w:rsidRPr="00E012E1">
        <w:rPr>
          <w:lang w:val="fr-CH"/>
        </w:rPr>
        <w:t xml:space="preserve">correspondantes </w:t>
      </w:r>
      <w:r w:rsidRPr="00E012E1">
        <w:rPr>
          <w:lang w:val="fr-CH"/>
        </w:rPr>
        <w:t>dans les flux de données</w:t>
      </w:r>
      <w:r w:rsidR="00240741" w:rsidRPr="00E012E1">
        <w:rPr>
          <w:lang w:val="fr-CH"/>
        </w:rPr>
        <w:t xml:space="preserve">, ce qui suppose </w:t>
      </w:r>
      <w:r w:rsidRPr="00E012E1">
        <w:rPr>
          <w:lang w:val="fr-CH"/>
        </w:rPr>
        <w:t>une transcription manuelle</w:t>
      </w:r>
      <w:r w:rsidR="00240741" w:rsidRPr="00E012E1">
        <w:rPr>
          <w:lang w:val="fr-CH"/>
        </w:rPr>
        <w:t xml:space="preserve"> par l</w:t>
      </w:r>
      <w:r w:rsidR="002D7CBB" w:rsidRPr="00E012E1">
        <w:rPr>
          <w:lang w:val="fr-CH"/>
        </w:rPr>
        <w:t>’</w:t>
      </w:r>
      <w:r w:rsidR="00240741" w:rsidRPr="00E012E1">
        <w:rPr>
          <w:lang w:val="fr-CH"/>
        </w:rPr>
        <w:t>office</w:t>
      </w:r>
      <w:r w:rsidRPr="00E012E1">
        <w:rPr>
          <w:lang w:val="fr-CH"/>
        </w:rPr>
        <w:t>.</w:t>
      </w:r>
    </w:p>
    <w:p w:rsidR="00192E06" w:rsidRPr="00E012E1" w:rsidRDefault="0032684A" w:rsidP="00751667">
      <w:pPr>
        <w:pStyle w:val="ONUMFS"/>
        <w:keepLines/>
        <w:rPr>
          <w:lang w:val="fr-CH"/>
        </w:rPr>
      </w:pPr>
      <w:r w:rsidRPr="00E012E1">
        <w:rPr>
          <w:lang w:val="fr-CH"/>
        </w:rPr>
        <w:lastRenderedPageBreak/>
        <w:t xml:space="preserve">Une </w:t>
      </w:r>
      <w:r w:rsidR="00240741" w:rsidRPr="00E012E1">
        <w:rPr>
          <w:lang w:val="fr-CH"/>
        </w:rPr>
        <w:t xml:space="preserve">solution </w:t>
      </w:r>
      <w:r w:rsidRPr="00E012E1">
        <w:rPr>
          <w:lang w:val="fr-CH"/>
        </w:rPr>
        <w:t xml:space="preserve">pour la </w:t>
      </w:r>
      <w:r w:rsidR="00240741" w:rsidRPr="00E012E1">
        <w:rPr>
          <w:lang w:val="fr-CH"/>
        </w:rPr>
        <w:t>pour</w:t>
      </w:r>
      <w:r w:rsidRPr="00E012E1">
        <w:rPr>
          <w:lang w:val="fr-CH"/>
        </w:rPr>
        <w:t xml:space="preserve">suite des travaux dans ce domaine </w:t>
      </w:r>
      <w:r w:rsidR="00240741" w:rsidRPr="00E012E1">
        <w:rPr>
          <w:lang w:val="fr-CH"/>
        </w:rPr>
        <w:t xml:space="preserve">consisterait à </w:t>
      </w:r>
      <w:r w:rsidRPr="00E012E1">
        <w:rPr>
          <w:lang w:val="fr-CH"/>
        </w:rPr>
        <w:t>reprendre l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élaboration de</w:t>
      </w:r>
      <w:r w:rsidR="00240741" w:rsidRPr="00E012E1">
        <w:rPr>
          <w:lang w:val="fr-CH"/>
        </w:rPr>
        <w:t>s</w:t>
      </w:r>
      <w:r w:rsidRPr="00E012E1">
        <w:rPr>
          <w:lang w:val="fr-CH"/>
        </w:rPr>
        <w:t xml:space="preserve"> fonction</w:t>
      </w:r>
      <w:r w:rsidR="00240741" w:rsidRPr="00E012E1">
        <w:rPr>
          <w:lang w:val="fr-CH"/>
        </w:rPr>
        <w:t>s</w:t>
      </w:r>
      <w:r w:rsidRPr="00E012E1">
        <w:rPr>
          <w:lang w:val="fr-CH"/>
        </w:rPr>
        <w:t xml:space="preserve"> </w:t>
      </w:r>
      <w:r w:rsidR="00240741" w:rsidRPr="00E012E1">
        <w:rPr>
          <w:lang w:val="fr-CH"/>
        </w:rPr>
        <w:t xml:space="preserve">du système </w:t>
      </w:r>
      <w:r w:rsidRPr="00E012E1">
        <w:rPr>
          <w:lang w:val="fr-CH"/>
        </w:rPr>
        <w:t xml:space="preserve">ePCT, comme décrit au </w:t>
      </w:r>
      <w:r w:rsidR="00192E06" w:rsidRPr="00E012E1">
        <w:rPr>
          <w:lang w:val="fr-CH"/>
        </w:rPr>
        <w:t>paragraphe 8</w:t>
      </w:r>
      <w:r w:rsidRPr="00E012E1">
        <w:rPr>
          <w:lang w:val="fr-CH"/>
        </w:rPr>
        <w:t xml:space="preserve"> ci</w:t>
      </w:r>
      <w:r w:rsidR="002D7CBB" w:rsidRPr="00E012E1">
        <w:rPr>
          <w:lang w:val="fr-CH"/>
        </w:rPr>
        <w:t>-</w:t>
      </w:r>
      <w:r w:rsidRPr="00E012E1">
        <w:rPr>
          <w:lang w:val="fr-CH"/>
        </w:rPr>
        <w:t>dess</w:t>
      </w:r>
      <w:r w:rsidR="003F2D0D" w:rsidRPr="00E012E1">
        <w:rPr>
          <w:lang w:val="fr-CH"/>
        </w:rPr>
        <w:t>us.  Ce</w:t>
      </w:r>
      <w:r w:rsidRPr="00E012E1">
        <w:rPr>
          <w:lang w:val="fr-CH"/>
        </w:rPr>
        <w:t>tte</w:t>
      </w:r>
      <w:r w:rsidR="004F2F4C">
        <w:rPr>
          <w:lang w:val="fr-CH"/>
        </w:rPr>
        <w:t> </w:t>
      </w:r>
      <w:r w:rsidRPr="00E012E1">
        <w:rPr>
          <w:lang w:val="fr-CH"/>
        </w:rPr>
        <w:t>approche a</w:t>
      </w:r>
      <w:r w:rsidR="00240741" w:rsidRPr="00E012E1">
        <w:rPr>
          <w:lang w:val="fr-CH"/>
        </w:rPr>
        <w:t>urait</w:t>
      </w:r>
      <w:r w:rsidRPr="00E012E1">
        <w:rPr>
          <w:lang w:val="fr-CH"/>
        </w:rPr>
        <w:t xml:space="preserve"> pour avantage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éviter </w:t>
      </w:r>
      <w:r w:rsidR="00240741" w:rsidRPr="00E012E1">
        <w:rPr>
          <w:lang w:val="fr-CH"/>
        </w:rPr>
        <w:t xml:space="preserve">que les mandataires </w:t>
      </w:r>
      <w:r w:rsidRPr="00E012E1">
        <w:rPr>
          <w:lang w:val="fr-CH"/>
        </w:rPr>
        <w:t xml:space="preserve">dans </w:t>
      </w:r>
      <w:r w:rsidR="00240741" w:rsidRPr="00E012E1">
        <w:rPr>
          <w:lang w:val="fr-CH"/>
        </w:rPr>
        <w:t xml:space="preserve">les </w:t>
      </w:r>
      <w:r w:rsidRPr="00E012E1">
        <w:rPr>
          <w:lang w:val="fr-CH"/>
        </w:rPr>
        <w:t xml:space="preserve">différents pays </w:t>
      </w:r>
      <w:r w:rsidR="00240741" w:rsidRPr="00E012E1">
        <w:rPr>
          <w:lang w:val="fr-CH"/>
        </w:rPr>
        <w:t>aient à s</w:t>
      </w:r>
      <w:r w:rsidR="002D7CBB" w:rsidRPr="00E012E1">
        <w:rPr>
          <w:lang w:val="fr-CH"/>
        </w:rPr>
        <w:t>’</w:t>
      </w:r>
      <w:r w:rsidR="00240741" w:rsidRPr="00E012E1">
        <w:rPr>
          <w:lang w:val="fr-CH"/>
        </w:rPr>
        <w:t>assurer de</w:t>
      </w:r>
      <w:r w:rsidRPr="00E012E1">
        <w:rPr>
          <w:lang w:val="fr-CH"/>
        </w:rPr>
        <w:t xml:space="preserve"> la compatibilité de leur logiciel de gestion de brev</w:t>
      </w:r>
      <w:r w:rsidR="00280ABC" w:rsidRPr="00E012E1">
        <w:rPr>
          <w:lang w:val="fr-CH"/>
        </w:rPr>
        <w:t>e</w:t>
      </w:r>
      <w:r w:rsidR="003F2D0D" w:rsidRPr="00E012E1">
        <w:rPr>
          <w:lang w:val="fr-CH"/>
        </w:rPr>
        <w:t>ts.  Le</w:t>
      </w:r>
      <w:r w:rsidRPr="00E012E1">
        <w:rPr>
          <w:lang w:val="fr-CH"/>
        </w:rPr>
        <w:t xml:space="preserve"> système ePCT est </w:t>
      </w:r>
      <w:r w:rsidR="00240741" w:rsidRPr="00E012E1">
        <w:rPr>
          <w:lang w:val="fr-CH"/>
        </w:rPr>
        <w:t>fondé sur le Web</w:t>
      </w:r>
      <w:r w:rsidRPr="00E012E1">
        <w:rPr>
          <w:lang w:val="fr-CH"/>
        </w:rPr>
        <w:t xml:space="preserve">, </w:t>
      </w:r>
      <w:r w:rsidR="00240741" w:rsidRPr="00E012E1">
        <w:rPr>
          <w:lang w:val="fr-CH"/>
        </w:rPr>
        <w:t xml:space="preserve">est librement </w:t>
      </w:r>
      <w:r w:rsidRPr="00E012E1">
        <w:rPr>
          <w:lang w:val="fr-CH"/>
        </w:rPr>
        <w:t xml:space="preserve">accessible et </w:t>
      </w:r>
      <w:r w:rsidR="00240741" w:rsidRPr="00E012E1">
        <w:rPr>
          <w:lang w:val="fr-CH"/>
        </w:rPr>
        <w:t>dispose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interface</w:t>
      </w:r>
      <w:r w:rsidR="00240741" w:rsidRPr="00E012E1">
        <w:rPr>
          <w:lang w:val="fr-CH"/>
        </w:rPr>
        <w:t>s</w:t>
      </w:r>
      <w:r w:rsidRPr="00E012E1">
        <w:rPr>
          <w:lang w:val="fr-CH"/>
        </w:rPr>
        <w:t xml:space="preserve"> </w:t>
      </w:r>
      <w:r w:rsidR="00240741" w:rsidRPr="00E012E1">
        <w:rPr>
          <w:lang w:val="fr-CH"/>
        </w:rPr>
        <w:t xml:space="preserve">dans </w:t>
      </w:r>
      <w:r w:rsidR="0095363F" w:rsidRPr="00E012E1">
        <w:rPr>
          <w:lang w:val="fr-CH"/>
        </w:rPr>
        <w:t>10 </w:t>
      </w:r>
      <w:r w:rsidRPr="00E012E1">
        <w:rPr>
          <w:lang w:val="fr-CH"/>
        </w:rPr>
        <w:t>langu</w:t>
      </w:r>
      <w:r w:rsidR="003F2D0D" w:rsidRPr="00E012E1">
        <w:rPr>
          <w:lang w:val="fr-CH"/>
        </w:rPr>
        <w:t>es.  Ce</w:t>
      </w:r>
      <w:r w:rsidR="00240741" w:rsidRPr="00E012E1">
        <w:rPr>
          <w:lang w:val="fr-CH"/>
        </w:rPr>
        <w:t xml:space="preserve">tte approche présenterait </w:t>
      </w:r>
      <w:r w:rsidR="00805A43" w:rsidRPr="00E012E1">
        <w:rPr>
          <w:lang w:val="fr-CH"/>
        </w:rPr>
        <w:t>aussi l</w:t>
      </w:r>
      <w:r w:rsidR="002D7CBB" w:rsidRPr="00E012E1">
        <w:rPr>
          <w:lang w:val="fr-CH"/>
        </w:rPr>
        <w:t>’</w:t>
      </w:r>
      <w:r w:rsidR="00805A43" w:rsidRPr="00E012E1">
        <w:rPr>
          <w:lang w:val="fr-CH"/>
        </w:rPr>
        <w:t xml:space="preserve">avantage de garantir </w:t>
      </w:r>
      <w:r w:rsidR="00240741" w:rsidRPr="00E012E1">
        <w:rPr>
          <w:lang w:val="fr-CH"/>
        </w:rPr>
        <w:t xml:space="preserve">la mise en œuvre </w:t>
      </w:r>
      <w:r w:rsidR="00805A43" w:rsidRPr="00E012E1">
        <w:rPr>
          <w:lang w:val="fr-CH"/>
        </w:rPr>
        <w:t>d</w:t>
      </w:r>
      <w:r w:rsidR="002D7CBB" w:rsidRPr="00E012E1">
        <w:rPr>
          <w:lang w:val="fr-CH"/>
        </w:rPr>
        <w:t>’</w:t>
      </w:r>
      <w:r w:rsidR="00805A43" w:rsidRPr="00E012E1">
        <w:rPr>
          <w:lang w:val="fr-CH"/>
        </w:rPr>
        <w:t xml:space="preserve">une </w:t>
      </w:r>
      <w:r w:rsidR="00240741" w:rsidRPr="00E012E1">
        <w:rPr>
          <w:lang w:val="fr-CH"/>
        </w:rPr>
        <w:t xml:space="preserve">seule et </w:t>
      </w:r>
      <w:r w:rsidR="00805A43" w:rsidRPr="00E012E1">
        <w:rPr>
          <w:lang w:val="fr-CH"/>
        </w:rPr>
        <w:t xml:space="preserve">même norme pour les </w:t>
      </w:r>
      <w:r w:rsidR="00240741" w:rsidRPr="00E012E1">
        <w:rPr>
          <w:lang w:val="fr-CH"/>
        </w:rPr>
        <w:t xml:space="preserve">paquets </w:t>
      </w:r>
      <w:r w:rsidR="00805A43" w:rsidRPr="00E012E1">
        <w:rPr>
          <w:lang w:val="fr-CH"/>
        </w:rPr>
        <w:t>de données dans tous les offices désignés participan</w:t>
      </w:r>
      <w:r w:rsidR="003F2D0D" w:rsidRPr="00E012E1">
        <w:rPr>
          <w:lang w:val="fr-CH"/>
        </w:rPr>
        <w:t>ts.  Po</w:t>
      </w:r>
      <w:r w:rsidR="00240741" w:rsidRPr="00E012E1">
        <w:rPr>
          <w:lang w:val="fr-CH"/>
        </w:rPr>
        <w:t>ur autant que les</w:t>
      </w:r>
      <w:r w:rsidR="0011782B" w:rsidRPr="00E012E1">
        <w:rPr>
          <w:lang w:val="fr-CH"/>
        </w:rPr>
        <w:t xml:space="preserve"> services correspondants </w:t>
      </w:r>
      <w:r w:rsidR="00240741" w:rsidRPr="00E012E1">
        <w:rPr>
          <w:lang w:val="fr-CH"/>
        </w:rPr>
        <w:t xml:space="preserve">soient </w:t>
      </w:r>
      <w:r w:rsidR="0011782B" w:rsidRPr="00E012E1">
        <w:rPr>
          <w:lang w:val="fr-CH"/>
        </w:rPr>
        <w:t xml:space="preserve">mis en place par les offices désignés, </w:t>
      </w:r>
      <w:r w:rsidR="002B0E3E" w:rsidRPr="00E012E1">
        <w:rPr>
          <w:lang w:val="fr-CH"/>
        </w:rPr>
        <w:t xml:space="preserve">elle </w:t>
      </w:r>
      <w:r w:rsidR="0011782B" w:rsidRPr="00E012E1">
        <w:rPr>
          <w:lang w:val="fr-CH"/>
        </w:rPr>
        <w:t>devrait également avoir pour avantage d</w:t>
      </w:r>
      <w:r w:rsidR="002D7CBB" w:rsidRPr="00E012E1">
        <w:rPr>
          <w:lang w:val="fr-CH"/>
        </w:rPr>
        <w:t>’</w:t>
      </w:r>
      <w:r w:rsidR="0011782B" w:rsidRPr="00E012E1">
        <w:rPr>
          <w:lang w:val="fr-CH"/>
        </w:rPr>
        <w:t xml:space="preserve">améliorer de manière significative les informations centralisées </w:t>
      </w:r>
      <w:r w:rsidR="002B0E3E" w:rsidRPr="00E012E1">
        <w:rPr>
          <w:lang w:val="fr-CH"/>
        </w:rPr>
        <w:t xml:space="preserve">accessibles au déposant concernant </w:t>
      </w:r>
      <w:r w:rsidR="0011782B" w:rsidRPr="00E012E1">
        <w:rPr>
          <w:lang w:val="fr-CH"/>
        </w:rPr>
        <w:t>à l</w:t>
      </w:r>
      <w:r w:rsidR="002D7CBB" w:rsidRPr="00E012E1">
        <w:rPr>
          <w:lang w:val="fr-CH"/>
        </w:rPr>
        <w:t>’</w:t>
      </w:r>
      <w:r w:rsidR="0011782B" w:rsidRPr="00E012E1">
        <w:rPr>
          <w:lang w:val="fr-CH"/>
        </w:rPr>
        <w:t>état d</w:t>
      </w:r>
      <w:r w:rsidR="002D7CBB" w:rsidRPr="00E012E1">
        <w:rPr>
          <w:lang w:val="fr-CH"/>
        </w:rPr>
        <w:t>’</w:t>
      </w:r>
      <w:r w:rsidR="0011782B" w:rsidRPr="00E012E1">
        <w:rPr>
          <w:lang w:val="fr-CH"/>
        </w:rPr>
        <w:t xml:space="preserve">avancement de </w:t>
      </w:r>
      <w:r w:rsidR="002B0E3E" w:rsidRPr="00E012E1">
        <w:rPr>
          <w:lang w:val="fr-CH"/>
        </w:rPr>
        <w:t xml:space="preserve">la </w:t>
      </w:r>
      <w:r w:rsidR="0011782B" w:rsidRPr="00E012E1">
        <w:rPr>
          <w:lang w:val="fr-CH"/>
        </w:rPr>
        <w:t>phase nationale d</w:t>
      </w:r>
      <w:r w:rsidR="002B0E3E" w:rsidRPr="00E012E1">
        <w:rPr>
          <w:lang w:val="fr-CH"/>
        </w:rPr>
        <w:t>u</w:t>
      </w:r>
      <w:r w:rsidR="0011782B" w:rsidRPr="00E012E1">
        <w:rPr>
          <w:lang w:val="fr-CH"/>
        </w:rPr>
        <w:t xml:space="preserve"> traitement </w:t>
      </w:r>
      <w:r w:rsidR="002B0E3E" w:rsidRPr="00E012E1">
        <w:rPr>
          <w:lang w:val="fr-CH"/>
        </w:rPr>
        <w:t xml:space="preserve">de </w:t>
      </w:r>
      <w:r w:rsidR="0011782B" w:rsidRPr="00E012E1">
        <w:rPr>
          <w:lang w:val="fr-CH"/>
        </w:rPr>
        <w:t>la demande.</w:t>
      </w:r>
    </w:p>
    <w:p w:rsidR="0096434F" w:rsidRPr="00E012E1" w:rsidRDefault="0011782B" w:rsidP="00E012E1">
      <w:pPr>
        <w:pStyle w:val="ONUMFS"/>
        <w:rPr>
          <w:lang w:val="fr-CH"/>
        </w:rPr>
      </w:pPr>
      <w:r w:rsidRPr="00E012E1">
        <w:rPr>
          <w:lang w:val="fr-CH"/>
        </w:rPr>
        <w:t xml:space="preserve">Une autre </w:t>
      </w:r>
      <w:r w:rsidR="002B0E3E" w:rsidRPr="00E012E1">
        <w:rPr>
          <w:lang w:val="fr-CH"/>
        </w:rPr>
        <w:t xml:space="preserve">solution consisterait à se </w:t>
      </w:r>
      <w:r w:rsidRPr="00E012E1">
        <w:rPr>
          <w:lang w:val="fr-CH"/>
        </w:rPr>
        <w:t xml:space="preserve">concentrer </w:t>
      </w:r>
      <w:r w:rsidR="002B0E3E" w:rsidRPr="00E012E1">
        <w:rPr>
          <w:lang w:val="fr-CH"/>
        </w:rPr>
        <w:t xml:space="preserve">davantage </w:t>
      </w:r>
      <w:r w:rsidRPr="00E012E1">
        <w:rPr>
          <w:lang w:val="fr-CH"/>
        </w:rPr>
        <w:t xml:space="preserve">sur </w:t>
      </w:r>
      <w:r w:rsidR="002B0E3E" w:rsidRPr="00E012E1">
        <w:rPr>
          <w:lang w:val="fr-CH"/>
        </w:rPr>
        <w:t>l</w:t>
      </w:r>
      <w:r w:rsidR="002D7CBB" w:rsidRPr="00E012E1">
        <w:rPr>
          <w:lang w:val="fr-CH"/>
        </w:rPr>
        <w:t>’</w:t>
      </w:r>
      <w:r w:rsidR="002B0E3E" w:rsidRPr="00E012E1">
        <w:rPr>
          <w:lang w:val="fr-CH"/>
        </w:rPr>
        <w:t>incorporation</w:t>
      </w:r>
      <w:r w:rsidRPr="00E012E1">
        <w:rPr>
          <w:lang w:val="fr-CH"/>
        </w:rPr>
        <w:t xml:space="preserve"> de services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exportation de données dans les logiciels de gestion des brevets des utilisateurs en vue </w:t>
      </w:r>
      <w:r w:rsidR="002B0E3E" w:rsidRPr="00E012E1">
        <w:rPr>
          <w:lang w:val="fr-CH"/>
        </w:rPr>
        <w:t>d</w:t>
      </w:r>
      <w:r w:rsidR="002D7CBB" w:rsidRPr="00E012E1">
        <w:rPr>
          <w:lang w:val="fr-CH"/>
        </w:rPr>
        <w:t>’</w:t>
      </w:r>
      <w:r w:rsidR="002B0E3E" w:rsidRPr="00E012E1">
        <w:rPr>
          <w:lang w:val="fr-CH"/>
        </w:rPr>
        <w:t>y intégrer</w:t>
      </w:r>
      <w:r w:rsidRPr="00E012E1">
        <w:rPr>
          <w:lang w:val="fr-CH"/>
        </w:rPr>
        <w:t xml:space="preserve"> les informations nécessaires à la préparation des demandes conformément aux normes local</w:t>
      </w:r>
      <w:r w:rsidR="003F2D0D" w:rsidRPr="00E012E1">
        <w:rPr>
          <w:lang w:val="fr-CH"/>
        </w:rPr>
        <w:t>es.  Le</w:t>
      </w:r>
      <w:r w:rsidR="00B63A8B" w:rsidRPr="00E012E1">
        <w:rPr>
          <w:lang w:val="fr-CH"/>
        </w:rPr>
        <w:t xml:space="preserve"> service permet déjà d</w:t>
      </w:r>
      <w:r w:rsidR="002D7CBB" w:rsidRPr="00E012E1">
        <w:rPr>
          <w:lang w:val="fr-CH"/>
        </w:rPr>
        <w:t>’</w:t>
      </w:r>
      <w:r w:rsidR="00B63A8B" w:rsidRPr="00E012E1">
        <w:rPr>
          <w:lang w:val="fr-CH"/>
        </w:rPr>
        <w:t>exporter des données XML contenant la quasi</w:t>
      </w:r>
      <w:r w:rsidR="002D7CBB" w:rsidRPr="00E012E1">
        <w:rPr>
          <w:lang w:val="fr-CH"/>
        </w:rPr>
        <w:t>-</w:t>
      </w:r>
      <w:r w:rsidR="00B63A8B" w:rsidRPr="00E012E1">
        <w:rPr>
          <w:lang w:val="fr-CH"/>
        </w:rPr>
        <w:t>totalité des informations bibliographiques de la phase internationale qui peuvent être util</w:t>
      </w:r>
      <w:r w:rsidR="003F2D0D" w:rsidRPr="00E012E1">
        <w:rPr>
          <w:lang w:val="fr-CH"/>
        </w:rPr>
        <w:t>es.  Ce</w:t>
      </w:r>
      <w:r w:rsidRPr="00E012E1">
        <w:rPr>
          <w:lang w:val="fr-CH"/>
        </w:rPr>
        <w:t>tte approche aura</w:t>
      </w:r>
      <w:r w:rsidR="002B0E3E" w:rsidRPr="00E012E1">
        <w:rPr>
          <w:lang w:val="fr-CH"/>
        </w:rPr>
        <w:t>it</w:t>
      </w:r>
      <w:r w:rsidRPr="00E012E1">
        <w:rPr>
          <w:lang w:val="fr-CH"/>
        </w:rPr>
        <w:t xml:space="preserve"> l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avantage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 xml:space="preserve">être facile à mettre en </w:t>
      </w:r>
      <w:r w:rsidR="00192E06" w:rsidRPr="00E012E1">
        <w:rPr>
          <w:lang w:val="fr-CH"/>
        </w:rPr>
        <w:t>œuvre</w:t>
      </w:r>
      <w:r w:rsidRPr="00E012E1">
        <w:rPr>
          <w:lang w:val="fr-CH"/>
        </w:rPr>
        <w:t xml:space="preserve"> pour le Bureau international, mais exigera</w:t>
      </w:r>
      <w:r w:rsidR="002B0E3E" w:rsidRPr="00E012E1">
        <w:rPr>
          <w:lang w:val="fr-CH"/>
        </w:rPr>
        <w:t>it</w:t>
      </w:r>
      <w:r w:rsidRPr="00E012E1">
        <w:rPr>
          <w:lang w:val="fr-CH"/>
        </w:rPr>
        <w:t xml:space="preserve"> de </w:t>
      </w:r>
      <w:r w:rsidR="002B0E3E" w:rsidRPr="00E012E1">
        <w:rPr>
          <w:lang w:val="fr-CH"/>
        </w:rPr>
        <w:t>multiples</w:t>
      </w:r>
      <w:r w:rsidRPr="00E012E1">
        <w:rPr>
          <w:lang w:val="fr-CH"/>
        </w:rPr>
        <w:t xml:space="preserve"> fournisseurs de logiciels de gestion des brevets </w:t>
      </w:r>
      <w:r w:rsidR="002B0E3E" w:rsidRPr="00E012E1">
        <w:rPr>
          <w:lang w:val="fr-CH"/>
        </w:rPr>
        <w:t>qu</w:t>
      </w:r>
      <w:r w:rsidR="002D7CBB" w:rsidRPr="00E012E1">
        <w:rPr>
          <w:lang w:val="fr-CH"/>
        </w:rPr>
        <w:t>’</w:t>
      </w:r>
      <w:r w:rsidR="002B0E3E" w:rsidRPr="00E012E1">
        <w:rPr>
          <w:lang w:val="fr-CH"/>
        </w:rPr>
        <w:t xml:space="preserve">ils mettent en œuvre </w:t>
      </w:r>
      <w:r w:rsidRPr="00E012E1">
        <w:rPr>
          <w:lang w:val="fr-CH"/>
        </w:rPr>
        <w:t>des services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importation des donné</w:t>
      </w:r>
      <w:r w:rsidR="003F2D0D" w:rsidRPr="00E012E1">
        <w:rPr>
          <w:lang w:val="fr-CH"/>
        </w:rPr>
        <w:t>es.  De</w:t>
      </w:r>
      <w:r w:rsidRPr="00E012E1">
        <w:rPr>
          <w:lang w:val="fr-CH"/>
        </w:rPr>
        <w:t xml:space="preserve"> plus, il </w:t>
      </w:r>
      <w:r w:rsidR="002B0E3E" w:rsidRPr="00E012E1">
        <w:rPr>
          <w:lang w:val="fr-CH"/>
        </w:rPr>
        <w:t xml:space="preserve">serait </w:t>
      </w:r>
      <w:r w:rsidRPr="00E012E1">
        <w:rPr>
          <w:lang w:val="fr-CH"/>
        </w:rPr>
        <w:t xml:space="preserve">peu probable que les données fournies aux offices désignés soient présentées dans un format </w:t>
      </w:r>
      <w:r w:rsidR="002B0E3E" w:rsidRPr="00E012E1">
        <w:rPr>
          <w:lang w:val="fr-CH"/>
        </w:rPr>
        <w:t xml:space="preserve">harmonisé </w:t>
      </w:r>
      <w:r w:rsidRPr="00E012E1">
        <w:rPr>
          <w:lang w:val="fr-CH"/>
        </w:rPr>
        <w:t xml:space="preserve">et lisible par </w:t>
      </w:r>
      <w:r w:rsidR="002B0E3E" w:rsidRPr="00E012E1">
        <w:rPr>
          <w:lang w:val="fr-CH"/>
        </w:rPr>
        <w:t>machine</w:t>
      </w:r>
      <w:r w:rsidRPr="00E012E1">
        <w:rPr>
          <w:lang w:val="fr-CH"/>
        </w:rPr>
        <w:t xml:space="preserve">, à moins que </w:t>
      </w:r>
      <w:r w:rsidR="002B0E3E" w:rsidRPr="00E012E1">
        <w:rPr>
          <w:lang w:val="fr-CH"/>
        </w:rPr>
        <w:t>ces dispositions ne</w:t>
      </w:r>
      <w:r w:rsidRPr="00E012E1">
        <w:rPr>
          <w:lang w:val="fr-CH"/>
        </w:rPr>
        <w:t xml:space="preserve"> s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inscrive</w:t>
      </w:r>
      <w:r w:rsidR="002B0E3E" w:rsidRPr="00E012E1">
        <w:rPr>
          <w:lang w:val="fr-CH"/>
        </w:rPr>
        <w:t>nt</w:t>
      </w:r>
      <w:r w:rsidRPr="00E012E1">
        <w:rPr>
          <w:lang w:val="fr-CH"/>
        </w:rPr>
        <w:t xml:space="preserve"> dans un processus plus large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harmonisation des normes d</w:t>
      </w:r>
      <w:r w:rsidR="002D7CBB" w:rsidRPr="00E012E1">
        <w:rPr>
          <w:lang w:val="fr-CH"/>
        </w:rPr>
        <w:t>’</w:t>
      </w:r>
      <w:r w:rsidRPr="00E012E1">
        <w:rPr>
          <w:lang w:val="fr-CH"/>
        </w:rPr>
        <w:t>importation des données de</w:t>
      </w:r>
      <w:r w:rsidR="002B0E3E" w:rsidRPr="00E012E1">
        <w:rPr>
          <w:lang w:val="fr-CH"/>
        </w:rPr>
        <w:t>s</w:t>
      </w:r>
      <w:r w:rsidRPr="00E012E1">
        <w:rPr>
          <w:lang w:val="fr-CH"/>
        </w:rPr>
        <w:t xml:space="preserve"> office</w:t>
      </w:r>
      <w:r w:rsidR="002B0E3E" w:rsidRPr="00E012E1">
        <w:rPr>
          <w:lang w:val="fr-CH"/>
        </w:rPr>
        <w:t>s</w:t>
      </w:r>
      <w:r w:rsidRPr="00E012E1">
        <w:rPr>
          <w:lang w:val="fr-CH"/>
        </w:rPr>
        <w:t xml:space="preserve"> nationa</w:t>
      </w:r>
      <w:r w:rsidR="002B0E3E" w:rsidRPr="00E012E1">
        <w:rPr>
          <w:lang w:val="fr-CH"/>
        </w:rPr>
        <w:t>ux</w:t>
      </w:r>
      <w:r w:rsidRPr="00E012E1">
        <w:rPr>
          <w:lang w:val="fr-CH"/>
        </w:rPr>
        <w:t>.</w:t>
      </w:r>
    </w:p>
    <w:p w:rsidR="0096434F" w:rsidRPr="00E012E1" w:rsidRDefault="0011782B" w:rsidP="00E012E1">
      <w:pPr>
        <w:pStyle w:val="ONUMFS"/>
        <w:rPr>
          <w:lang w:val="fr-CH"/>
        </w:rPr>
      </w:pPr>
      <w:r w:rsidRPr="00E012E1">
        <w:rPr>
          <w:lang w:val="fr-CH"/>
        </w:rPr>
        <w:t>Ces deux</w:t>
      </w:r>
      <w:r w:rsidR="0095363F" w:rsidRPr="00E012E1">
        <w:rPr>
          <w:lang w:val="fr-CH"/>
        </w:rPr>
        <w:t> </w:t>
      </w:r>
      <w:r w:rsidRPr="00E012E1">
        <w:rPr>
          <w:lang w:val="fr-CH"/>
        </w:rPr>
        <w:t>options ne sont pas incompatibl</w:t>
      </w:r>
      <w:r w:rsidR="003F2D0D" w:rsidRPr="00E012E1">
        <w:rPr>
          <w:lang w:val="fr-CH"/>
        </w:rPr>
        <w:t>es.  La</w:t>
      </w:r>
      <w:r w:rsidRPr="00E012E1">
        <w:rPr>
          <w:lang w:val="fr-CH"/>
        </w:rPr>
        <w:t xml:space="preserve"> plus grande partie du travail </w:t>
      </w:r>
      <w:r w:rsidR="002B0E3E" w:rsidRPr="00E012E1">
        <w:rPr>
          <w:lang w:val="fr-CH"/>
        </w:rPr>
        <w:t xml:space="preserve">centralisé </w:t>
      </w:r>
      <w:r w:rsidRPr="00E012E1">
        <w:rPr>
          <w:lang w:val="fr-CH"/>
        </w:rPr>
        <w:t>pour la seconde option a déjà été effect</w:t>
      </w:r>
      <w:r w:rsidR="003F2D0D" w:rsidRPr="00E012E1">
        <w:rPr>
          <w:lang w:val="fr-CH"/>
        </w:rPr>
        <w:t>ué.  Le</w:t>
      </w:r>
      <w:r w:rsidR="00095B37" w:rsidRPr="00E012E1">
        <w:rPr>
          <w:lang w:val="fr-CH"/>
        </w:rPr>
        <w:t xml:space="preserve">s travaux </w:t>
      </w:r>
      <w:r w:rsidR="002B0E3E" w:rsidRPr="00E012E1">
        <w:rPr>
          <w:lang w:val="fr-CH"/>
        </w:rPr>
        <w:t xml:space="preserve">futurs </w:t>
      </w:r>
      <w:r w:rsidR="00095B37" w:rsidRPr="00E012E1">
        <w:rPr>
          <w:lang w:val="fr-CH"/>
        </w:rPr>
        <w:t>du Bureau international se limiter</w:t>
      </w:r>
      <w:r w:rsidR="002B0E3E" w:rsidRPr="00E012E1">
        <w:rPr>
          <w:lang w:val="fr-CH"/>
        </w:rPr>
        <w:t>aie</w:t>
      </w:r>
      <w:r w:rsidR="00095B37" w:rsidRPr="00E012E1">
        <w:rPr>
          <w:lang w:val="fr-CH"/>
        </w:rPr>
        <w:t xml:space="preserve">nt principalement à </w:t>
      </w:r>
      <w:r w:rsidR="002B0E3E" w:rsidRPr="00E012E1">
        <w:rPr>
          <w:lang w:val="fr-CH"/>
        </w:rPr>
        <w:t>l</w:t>
      </w:r>
      <w:r w:rsidR="002D7CBB" w:rsidRPr="00E012E1">
        <w:rPr>
          <w:lang w:val="fr-CH"/>
        </w:rPr>
        <w:t>’</w:t>
      </w:r>
      <w:r w:rsidR="002B0E3E" w:rsidRPr="00E012E1">
        <w:rPr>
          <w:lang w:val="fr-CH"/>
        </w:rPr>
        <w:t xml:space="preserve">analyse </w:t>
      </w:r>
      <w:r w:rsidR="00095B37" w:rsidRPr="00E012E1">
        <w:rPr>
          <w:lang w:val="fr-CH"/>
        </w:rPr>
        <w:t xml:space="preserve">des flux de données existants afin de </w:t>
      </w:r>
      <w:r w:rsidR="002B0E3E" w:rsidRPr="00E012E1">
        <w:rPr>
          <w:lang w:val="fr-CH"/>
        </w:rPr>
        <w:t>s</w:t>
      </w:r>
      <w:r w:rsidR="002D7CBB" w:rsidRPr="00E012E1">
        <w:rPr>
          <w:lang w:val="fr-CH"/>
        </w:rPr>
        <w:t>’</w:t>
      </w:r>
      <w:r w:rsidR="002B0E3E" w:rsidRPr="00E012E1">
        <w:rPr>
          <w:lang w:val="fr-CH"/>
        </w:rPr>
        <w:t>assu</w:t>
      </w:r>
      <w:r w:rsidR="00130B81" w:rsidRPr="00E012E1">
        <w:rPr>
          <w:lang w:val="fr-CH"/>
        </w:rPr>
        <w:t>r</w:t>
      </w:r>
      <w:r w:rsidR="002B0E3E" w:rsidRPr="00E012E1">
        <w:rPr>
          <w:lang w:val="fr-CH"/>
        </w:rPr>
        <w:t xml:space="preserve">er </w:t>
      </w:r>
      <w:r w:rsidR="00095B37" w:rsidRPr="00E012E1">
        <w:rPr>
          <w:lang w:val="fr-CH"/>
        </w:rPr>
        <w:t>qu</w:t>
      </w:r>
      <w:r w:rsidR="002D7CBB" w:rsidRPr="00E012E1">
        <w:rPr>
          <w:lang w:val="fr-CH"/>
        </w:rPr>
        <w:t>’</w:t>
      </w:r>
      <w:r w:rsidR="00095B37" w:rsidRPr="00E012E1">
        <w:rPr>
          <w:lang w:val="fr-CH"/>
        </w:rPr>
        <w:t xml:space="preserve">ils sont </w:t>
      </w:r>
      <w:r w:rsidR="002B0E3E" w:rsidRPr="00E012E1">
        <w:rPr>
          <w:lang w:val="fr-CH"/>
        </w:rPr>
        <w:t xml:space="preserve">exhaustifs </w:t>
      </w:r>
      <w:r w:rsidR="00095B37" w:rsidRPr="00E012E1">
        <w:rPr>
          <w:lang w:val="fr-CH"/>
        </w:rPr>
        <w:t>(les principaux éléments manquant</w:t>
      </w:r>
      <w:r w:rsidR="00280ABC" w:rsidRPr="00E012E1">
        <w:rPr>
          <w:lang w:val="fr-CH"/>
        </w:rPr>
        <w:t xml:space="preserve">s </w:t>
      </w:r>
      <w:r w:rsidR="00095B37" w:rsidRPr="00E012E1">
        <w:rPr>
          <w:lang w:val="fr-CH"/>
        </w:rPr>
        <w:t xml:space="preserve">concernent la procédure </w:t>
      </w:r>
      <w:r w:rsidR="002B0E3E" w:rsidRPr="00E012E1">
        <w:rPr>
          <w:lang w:val="fr-CH"/>
        </w:rPr>
        <w:t xml:space="preserve">prévue au </w:t>
      </w:r>
      <w:r w:rsidR="00192E06" w:rsidRPr="00E012E1">
        <w:rPr>
          <w:lang w:val="fr-CH"/>
        </w:rPr>
        <w:t>chapitre I</w:t>
      </w:r>
      <w:r w:rsidR="00095B37" w:rsidRPr="00E012E1">
        <w:rPr>
          <w:lang w:val="fr-CH"/>
        </w:rPr>
        <w:t xml:space="preserve">I) et que les interfaces </w:t>
      </w:r>
      <w:r w:rsidR="00130B81" w:rsidRPr="00E012E1">
        <w:rPr>
          <w:lang w:val="fr-CH"/>
        </w:rPr>
        <w:t>ma</w:t>
      </w:r>
      <w:r w:rsidR="002B0E3E" w:rsidRPr="00E012E1">
        <w:rPr>
          <w:lang w:val="fr-CH"/>
        </w:rPr>
        <w:t xml:space="preserve">chine </w:t>
      </w:r>
      <w:r w:rsidR="00095B37" w:rsidRPr="00E012E1">
        <w:rPr>
          <w:lang w:val="fr-CH"/>
        </w:rPr>
        <w:t>pilotes qui ont été mis</w:t>
      </w:r>
      <w:r w:rsidR="002B0E3E" w:rsidRPr="00E012E1">
        <w:rPr>
          <w:lang w:val="fr-CH"/>
        </w:rPr>
        <w:t>es</w:t>
      </w:r>
      <w:r w:rsidR="00095B37" w:rsidRPr="00E012E1">
        <w:rPr>
          <w:lang w:val="fr-CH"/>
        </w:rPr>
        <w:t xml:space="preserve"> en </w:t>
      </w:r>
      <w:r w:rsidR="002B0E3E" w:rsidRPr="00E012E1">
        <w:rPr>
          <w:lang w:val="fr-CH"/>
        </w:rPr>
        <w:t xml:space="preserve">œuvre </w:t>
      </w:r>
      <w:r w:rsidR="00095B37" w:rsidRPr="00E012E1">
        <w:rPr>
          <w:lang w:val="fr-CH"/>
        </w:rPr>
        <w:t xml:space="preserve">pour </w:t>
      </w:r>
      <w:r w:rsidR="002B0E3E" w:rsidRPr="00E012E1">
        <w:rPr>
          <w:lang w:val="fr-CH"/>
        </w:rPr>
        <w:t>l</w:t>
      </w:r>
      <w:r w:rsidR="002D7CBB" w:rsidRPr="00E012E1">
        <w:rPr>
          <w:lang w:val="fr-CH"/>
        </w:rPr>
        <w:t>’</w:t>
      </w:r>
      <w:r w:rsidR="00095B37" w:rsidRPr="00E012E1">
        <w:rPr>
          <w:lang w:val="fr-CH"/>
        </w:rPr>
        <w:t>extraction automatique des données par les systèmes de gestion des brevets sont approprié</w:t>
      </w:r>
      <w:r w:rsidR="002B0E3E" w:rsidRPr="00E012E1">
        <w:rPr>
          <w:lang w:val="fr-CH"/>
        </w:rPr>
        <w:t>e</w:t>
      </w:r>
      <w:r w:rsidR="00095B37" w:rsidRPr="00E012E1">
        <w:rPr>
          <w:lang w:val="fr-CH"/>
        </w:rPr>
        <w:t>s et puissent être adopté</w:t>
      </w:r>
      <w:r w:rsidR="002B0E3E" w:rsidRPr="00E012E1">
        <w:rPr>
          <w:lang w:val="fr-CH"/>
        </w:rPr>
        <w:t>e</w:t>
      </w:r>
      <w:r w:rsidR="00095B37" w:rsidRPr="00E012E1">
        <w:rPr>
          <w:lang w:val="fr-CH"/>
        </w:rPr>
        <w:t xml:space="preserve">s en tant que </w:t>
      </w:r>
      <w:r w:rsidR="0060307A" w:rsidRPr="00E012E1">
        <w:rPr>
          <w:lang w:val="fr-CH"/>
        </w:rPr>
        <w:t xml:space="preserve">caractéristique </w:t>
      </w:r>
      <w:r w:rsidR="00095B37" w:rsidRPr="00E012E1">
        <w:rPr>
          <w:lang w:val="fr-CH"/>
        </w:rPr>
        <w:t xml:space="preserve">stable </w:t>
      </w:r>
      <w:r w:rsidR="0060307A" w:rsidRPr="00E012E1">
        <w:rPr>
          <w:lang w:val="fr-CH"/>
        </w:rPr>
        <w:t xml:space="preserve">à </w:t>
      </w:r>
      <w:r w:rsidR="00095B37" w:rsidRPr="00E012E1">
        <w:rPr>
          <w:lang w:val="fr-CH"/>
        </w:rPr>
        <w:t>long ter</w:t>
      </w:r>
      <w:r w:rsidR="003F2D0D" w:rsidRPr="00E012E1">
        <w:rPr>
          <w:lang w:val="fr-CH"/>
        </w:rPr>
        <w:t>me.  De</w:t>
      </w:r>
      <w:r w:rsidRPr="00E012E1">
        <w:rPr>
          <w:lang w:val="fr-CH"/>
        </w:rPr>
        <w:t xml:space="preserve"> nombreux </w:t>
      </w:r>
      <w:r w:rsidR="0060307A" w:rsidRPr="00E012E1">
        <w:rPr>
          <w:lang w:val="fr-CH"/>
        </w:rPr>
        <w:t xml:space="preserve">mandataires </w:t>
      </w:r>
      <w:r w:rsidRPr="00E012E1">
        <w:rPr>
          <w:lang w:val="fr-CH"/>
        </w:rPr>
        <w:t xml:space="preserve">nationaux pourraient préférer la seconde option si elle était bien prise en charge par les logiciels </w:t>
      </w:r>
      <w:r w:rsidR="0060307A" w:rsidRPr="00E012E1">
        <w:rPr>
          <w:lang w:val="fr-CH"/>
        </w:rPr>
        <w:t>tie</w:t>
      </w:r>
      <w:r w:rsidR="003F2D0D" w:rsidRPr="00E012E1">
        <w:rPr>
          <w:lang w:val="fr-CH"/>
        </w:rPr>
        <w:t>rs.  Ce</w:t>
      </w:r>
      <w:r w:rsidR="000A2E3D" w:rsidRPr="00E012E1">
        <w:rPr>
          <w:lang w:val="fr-CH"/>
        </w:rPr>
        <w:t xml:space="preserve">pendant, un service centralisé constituerait </w:t>
      </w:r>
      <w:r w:rsidR="0060307A" w:rsidRPr="00E012E1">
        <w:rPr>
          <w:lang w:val="fr-CH"/>
        </w:rPr>
        <w:t xml:space="preserve">également </w:t>
      </w:r>
      <w:r w:rsidR="000A2E3D" w:rsidRPr="00E012E1">
        <w:rPr>
          <w:lang w:val="fr-CH"/>
        </w:rPr>
        <w:t xml:space="preserve">une </w:t>
      </w:r>
      <w:r w:rsidR="0060307A" w:rsidRPr="00E012E1">
        <w:rPr>
          <w:lang w:val="fr-CH"/>
        </w:rPr>
        <w:t>option intéressante</w:t>
      </w:r>
      <w:r w:rsidR="000A2E3D" w:rsidRPr="00E012E1">
        <w:rPr>
          <w:lang w:val="fr-CH"/>
        </w:rPr>
        <w:t xml:space="preserve"> pour les </w:t>
      </w:r>
      <w:r w:rsidR="0060307A" w:rsidRPr="00E012E1">
        <w:rPr>
          <w:lang w:val="fr-CH"/>
        </w:rPr>
        <w:t>mandataires qui ne bénéficient pas d</w:t>
      </w:r>
      <w:r w:rsidR="002D7CBB" w:rsidRPr="00E012E1">
        <w:rPr>
          <w:lang w:val="fr-CH"/>
        </w:rPr>
        <w:t>’</w:t>
      </w:r>
      <w:r w:rsidR="0060307A" w:rsidRPr="00E012E1">
        <w:rPr>
          <w:lang w:val="fr-CH"/>
        </w:rPr>
        <w:t xml:space="preserve">une assistance suffisante pour leur </w:t>
      </w:r>
      <w:r w:rsidR="000A2E3D" w:rsidRPr="00E012E1">
        <w:rPr>
          <w:lang w:val="fr-CH"/>
        </w:rPr>
        <w:t>logiciel</w:t>
      </w:r>
      <w:r w:rsidR="003F2D0D" w:rsidRPr="00E012E1">
        <w:rPr>
          <w:lang w:val="fr-CH"/>
        </w:rPr>
        <w:t xml:space="preserve"> </w:t>
      </w:r>
      <w:r w:rsidR="0060307A" w:rsidRPr="00E012E1">
        <w:rPr>
          <w:lang w:val="fr-CH"/>
        </w:rPr>
        <w:t>et pourrait servir d</w:t>
      </w:r>
      <w:r w:rsidR="002D7CBB" w:rsidRPr="00E012E1">
        <w:rPr>
          <w:lang w:val="fr-CH"/>
        </w:rPr>
        <w:t>’</w:t>
      </w:r>
      <w:r w:rsidR="0060307A" w:rsidRPr="00E012E1">
        <w:rPr>
          <w:lang w:val="fr-CH"/>
        </w:rPr>
        <w:t xml:space="preserve">installation </w:t>
      </w:r>
      <w:r w:rsidR="002D7CBB" w:rsidRPr="00E012E1">
        <w:rPr>
          <w:lang w:val="fr-CH"/>
        </w:rPr>
        <w:t>“</w:t>
      </w:r>
      <w:r w:rsidR="0060307A" w:rsidRPr="00E012E1">
        <w:rPr>
          <w:lang w:val="fr-CH"/>
        </w:rPr>
        <w:t>de référence</w:t>
      </w:r>
      <w:r w:rsidR="002D7CBB" w:rsidRPr="00E012E1">
        <w:rPr>
          <w:lang w:val="fr-CH"/>
        </w:rPr>
        <w:t>”</w:t>
      </w:r>
      <w:r w:rsidR="0060307A" w:rsidRPr="00E012E1">
        <w:rPr>
          <w:lang w:val="fr-CH"/>
        </w:rPr>
        <w:t xml:space="preserve"> susceptible de guider d</w:t>
      </w:r>
      <w:r w:rsidR="002D7CBB" w:rsidRPr="00E012E1">
        <w:rPr>
          <w:lang w:val="fr-CH"/>
        </w:rPr>
        <w:t>’</w:t>
      </w:r>
      <w:r w:rsidR="0060307A" w:rsidRPr="00E012E1">
        <w:rPr>
          <w:lang w:val="fr-CH"/>
        </w:rPr>
        <w:t>autres travaux de développement</w:t>
      </w:r>
      <w:r w:rsidR="000A2E3D" w:rsidRPr="00E012E1">
        <w:rPr>
          <w:lang w:val="fr-CH"/>
        </w:rPr>
        <w:t>.</w:t>
      </w:r>
    </w:p>
    <w:p w:rsidR="0096434F" w:rsidRPr="00E012E1" w:rsidRDefault="0011782B" w:rsidP="00E012E1">
      <w:pPr>
        <w:pStyle w:val="ONUMFS"/>
        <w:ind w:left="5534"/>
        <w:rPr>
          <w:i/>
          <w:lang w:val="fr-CH"/>
        </w:rPr>
      </w:pPr>
      <w:r w:rsidRPr="00E012E1">
        <w:rPr>
          <w:i/>
          <w:lang w:val="fr-CH"/>
        </w:rPr>
        <w:t>Le groupe de travail est invité à faire part de ses observations sur l</w:t>
      </w:r>
      <w:r w:rsidR="002D7CBB" w:rsidRPr="00E012E1">
        <w:rPr>
          <w:i/>
          <w:lang w:val="fr-CH"/>
        </w:rPr>
        <w:t>’</w:t>
      </w:r>
      <w:r w:rsidRPr="00E012E1">
        <w:rPr>
          <w:i/>
          <w:lang w:val="fr-CH"/>
        </w:rPr>
        <w:t xml:space="preserve">orientation souhaitée </w:t>
      </w:r>
      <w:r w:rsidR="0060307A" w:rsidRPr="00E012E1">
        <w:rPr>
          <w:i/>
          <w:lang w:val="fr-CH"/>
        </w:rPr>
        <w:t xml:space="preserve">des </w:t>
      </w:r>
      <w:r w:rsidRPr="00E012E1">
        <w:rPr>
          <w:i/>
          <w:lang w:val="fr-CH"/>
        </w:rPr>
        <w:t xml:space="preserve">travaux </w:t>
      </w:r>
      <w:r w:rsidR="0060307A" w:rsidRPr="00E012E1">
        <w:rPr>
          <w:i/>
          <w:lang w:val="fr-CH"/>
        </w:rPr>
        <w:t xml:space="preserve">futurs </w:t>
      </w:r>
      <w:r w:rsidRPr="00E012E1">
        <w:rPr>
          <w:i/>
          <w:lang w:val="fr-CH"/>
        </w:rPr>
        <w:t>visant à faciliter l</w:t>
      </w:r>
      <w:r w:rsidR="002D7CBB" w:rsidRPr="00E012E1">
        <w:rPr>
          <w:i/>
          <w:lang w:val="fr-CH"/>
        </w:rPr>
        <w:t>’</w:t>
      </w:r>
      <w:r w:rsidRPr="00E012E1">
        <w:rPr>
          <w:i/>
          <w:lang w:val="fr-CH"/>
        </w:rPr>
        <w:t>entrée dans la phase nationale.</w:t>
      </w:r>
    </w:p>
    <w:p w:rsidR="00E012E1" w:rsidRPr="00B21C19" w:rsidRDefault="00E012E1" w:rsidP="00E012E1">
      <w:pPr>
        <w:pStyle w:val="ONUMFS"/>
        <w:numPr>
          <w:ilvl w:val="0"/>
          <w:numId w:val="0"/>
        </w:numPr>
        <w:ind w:left="5534"/>
        <w:rPr>
          <w:lang w:val="fr-FR"/>
        </w:rPr>
      </w:pPr>
    </w:p>
    <w:p w:rsidR="0096434F" w:rsidRPr="00E012E1" w:rsidRDefault="0011782B" w:rsidP="00E012E1">
      <w:pPr>
        <w:pStyle w:val="ONUMFS"/>
        <w:numPr>
          <w:ilvl w:val="0"/>
          <w:numId w:val="0"/>
        </w:numPr>
        <w:ind w:left="5534"/>
      </w:pPr>
      <w:r w:rsidRPr="00E012E1">
        <w:t>[Fin du document]</w:t>
      </w:r>
    </w:p>
    <w:sectPr w:rsidR="0096434F" w:rsidRPr="00E012E1" w:rsidSect="003E0D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BE" w:rsidRDefault="004710BE">
      <w:r>
        <w:separator/>
      </w:r>
    </w:p>
  </w:endnote>
  <w:endnote w:type="continuationSeparator" w:id="0">
    <w:p w:rsidR="004710BE" w:rsidRDefault="004710BE" w:rsidP="003B38C1">
      <w:r>
        <w:separator/>
      </w:r>
    </w:p>
    <w:p w:rsidR="004710BE" w:rsidRPr="003B38C1" w:rsidRDefault="004710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710BE" w:rsidRPr="003B38C1" w:rsidRDefault="004710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79" w:rsidRDefault="00E120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79" w:rsidRDefault="00E120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79" w:rsidRDefault="00E120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BE" w:rsidRDefault="004710BE">
      <w:r>
        <w:separator/>
      </w:r>
    </w:p>
  </w:footnote>
  <w:footnote w:type="continuationSeparator" w:id="0">
    <w:p w:rsidR="004710BE" w:rsidRDefault="004710BE" w:rsidP="008B60B2">
      <w:r>
        <w:separator/>
      </w:r>
    </w:p>
    <w:p w:rsidR="004710BE" w:rsidRPr="00ED77FB" w:rsidRDefault="004710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710BE" w:rsidRPr="00ED77FB" w:rsidRDefault="004710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79" w:rsidRDefault="00E120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E012E1" w:rsidRDefault="0011782B" w:rsidP="0011782B">
    <w:pPr>
      <w:jc w:val="right"/>
    </w:pPr>
    <w:r w:rsidRPr="00E012E1">
      <w:t>PCT/WG/11/25</w:t>
    </w:r>
  </w:p>
  <w:p w:rsidR="00EC4E49" w:rsidRPr="00E012E1" w:rsidRDefault="003C6651" w:rsidP="0011782B">
    <w:pPr>
      <w:jc w:val="right"/>
    </w:pPr>
    <w:r>
      <w:t>p</w:t>
    </w:r>
    <w:r w:rsidR="0011782B" w:rsidRPr="00E012E1">
      <w:t>age</w:t>
    </w:r>
    <w:r w:rsidR="00EC4E49" w:rsidRPr="00E012E1">
      <w:t xml:space="preserve"> </w:t>
    </w:r>
    <w:r w:rsidR="00EC4E49" w:rsidRPr="00E012E1">
      <w:fldChar w:fldCharType="begin"/>
    </w:r>
    <w:r w:rsidR="00EC4E49" w:rsidRPr="00E012E1">
      <w:instrText xml:space="preserve"> PAGE  \* MERGEFORMAT </w:instrText>
    </w:r>
    <w:r w:rsidR="00EC4E49" w:rsidRPr="00E012E1">
      <w:fldChar w:fldCharType="separate"/>
    </w:r>
    <w:r w:rsidR="00B21C19">
      <w:rPr>
        <w:noProof/>
      </w:rPr>
      <w:t>4</w:t>
    </w:r>
    <w:r w:rsidR="00EC4E49" w:rsidRPr="00E012E1">
      <w:fldChar w:fldCharType="end"/>
    </w:r>
  </w:p>
  <w:p w:rsidR="00EC4E49" w:rsidRPr="00E012E1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79" w:rsidRDefault="00E120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Default"/>
    <w:docVar w:name="TextBaseURL" w:val="empty"/>
    <w:docVar w:name="UILng" w:val="en"/>
  </w:docVars>
  <w:rsids>
    <w:rsidRoot w:val="00FD45C2"/>
    <w:rsid w:val="00004861"/>
    <w:rsid w:val="00014D92"/>
    <w:rsid w:val="00020214"/>
    <w:rsid w:val="00022545"/>
    <w:rsid w:val="0002614A"/>
    <w:rsid w:val="00033CAB"/>
    <w:rsid w:val="000369AB"/>
    <w:rsid w:val="00043CAA"/>
    <w:rsid w:val="00046176"/>
    <w:rsid w:val="00050274"/>
    <w:rsid w:val="00063C9B"/>
    <w:rsid w:val="00075432"/>
    <w:rsid w:val="00095B37"/>
    <w:rsid w:val="000968ED"/>
    <w:rsid w:val="000975A7"/>
    <w:rsid w:val="000A2E3D"/>
    <w:rsid w:val="000C1C01"/>
    <w:rsid w:val="000F5E56"/>
    <w:rsid w:val="000F7131"/>
    <w:rsid w:val="0011020E"/>
    <w:rsid w:val="0011449D"/>
    <w:rsid w:val="0011782B"/>
    <w:rsid w:val="0012069F"/>
    <w:rsid w:val="00130B81"/>
    <w:rsid w:val="001362EE"/>
    <w:rsid w:val="00150AE5"/>
    <w:rsid w:val="001525D2"/>
    <w:rsid w:val="001607EC"/>
    <w:rsid w:val="001647D5"/>
    <w:rsid w:val="001832A6"/>
    <w:rsid w:val="00192E06"/>
    <w:rsid w:val="001C3552"/>
    <w:rsid w:val="00205B9F"/>
    <w:rsid w:val="0021217E"/>
    <w:rsid w:val="00216AA1"/>
    <w:rsid w:val="00233140"/>
    <w:rsid w:val="00236B9E"/>
    <w:rsid w:val="00240741"/>
    <w:rsid w:val="00244931"/>
    <w:rsid w:val="002561DB"/>
    <w:rsid w:val="002634C4"/>
    <w:rsid w:val="00270719"/>
    <w:rsid w:val="00280ABC"/>
    <w:rsid w:val="002928D3"/>
    <w:rsid w:val="00292923"/>
    <w:rsid w:val="002A3A6B"/>
    <w:rsid w:val="002B0E3E"/>
    <w:rsid w:val="002D7CBB"/>
    <w:rsid w:val="002F1FE6"/>
    <w:rsid w:val="002F4E68"/>
    <w:rsid w:val="003046ED"/>
    <w:rsid w:val="00312F7F"/>
    <w:rsid w:val="0032684A"/>
    <w:rsid w:val="00340450"/>
    <w:rsid w:val="00361450"/>
    <w:rsid w:val="003673CF"/>
    <w:rsid w:val="0037257F"/>
    <w:rsid w:val="00381F30"/>
    <w:rsid w:val="003845C1"/>
    <w:rsid w:val="003A378E"/>
    <w:rsid w:val="003A67C5"/>
    <w:rsid w:val="003A6F89"/>
    <w:rsid w:val="003B38C1"/>
    <w:rsid w:val="003B4387"/>
    <w:rsid w:val="003C0B6B"/>
    <w:rsid w:val="003C6651"/>
    <w:rsid w:val="003E0D3F"/>
    <w:rsid w:val="003F2D0D"/>
    <w:rsid w:val="00423E3E"/>
    <w:rsid w:val="00427AF4"/>
    <w:rsid w:val="004647DA"/>
    <w:rsid w:val="004710BE"/>
    <w:rsid w:val="00474062"/>
    <w:rsid w:val="00477D6B"/>
    <w:rsid w:val="004E1F37"/>
    <w:rsid w:val="004F2F4C"/>
    <w:rsid w:val="004F591F"/>
    <w:rsid w:val="004F742F"/>
    <w:rsid w:val="005019FF"/>
    <w:rsid w:val="0053057A"/>
    <w:rsid w:val="00531B98"/>
    <w:rsid w:val="00533552"/>
    <w:rsid w:val="00534B69"/>
    <w:rsid w:val="005510D3"/>
    <w:rsid w:val="00560195"/>
    <w:rsid w:val="00560A29"/>
    <w:rsid w:val="00563E51"/>
    <w:rsid w:val="00570A62"/>
    <w:rsid w:val="00575F8B"/>
    <w:rsid w:val="00576FD2"/>
    <w:rsid w:val="00577427"/>
    <w:rsid w:val="00581E4B"/>
    <w:rsid w:val="0058293B"/>
    <w:rsid w:val="0059550E"/>
    <w:rsid w:val="005A3022"/>
    <w:rsid w:val="005B056B"/>
    <w:rsid w:val="005B631C"/>
    <w:rsid w:val="005C6649"/>
    <w:rsid w:val="005D5703"/>
    <w:rsid w:val="005E5EC5"/>
    <w:rsid w:val="0060307A"/>
    <w:rsid w:val="00605827"/>
    <w:rsid w:val="00605F5C"/>
    <w:rsid w:val="0061673F"/>
    <w:rsid w:val="00646050"/>
    <w:rsid w:val="006713CA"/>
    <w:rsid w:val="00676C5C"/>
    <w:rsid w:val="00691275"/>
    <w:rsid w:val="006B1382"/>
    <w:rsid w:val="006F6305"/>
    <w:rsid w:val="007000B8"/>
    <w:rsid w:val="0072250C"/>
    <w:rsid w:val="0072761D"/>
    <w:rsid w:val="007510FD"/>
    <w:rsid w:val="00751667"/>
    <w:rsid w:val="00783197"/>
    <w:rsid w:val="007D1613"/>
    <w:rsid w:val="007E4C0E"/>
    <w:rsid w:val="00805A43"/>
    <w:rsid w:val="00814641"/>
    <w:rsid w:val="00817AB9"/>
    <w:rsid w:val="00845780"/>
    <w:rsid w:val="00875331"/>
    <w:rsid w:val="00876362"/>
    <w:rsid w:val="00884172"/>
    <w:rsid w:val="008A134B"/>
    <w:rsid w:val="008B2CC1"/>
    <w:rsid w:val="008B60B2"/>
    <w:rsid w:val="008C0BC9"/>
    <w:rsid w:val="008C1066"/>
    <w:rsid w:val="008E3BCF"/>
    <w:rsid w:val="008E7698"/>
    <w:rsid w:val="009045C4"/>
    <w:rsid w:val="0090731E"/>
    <w:rsid w:val="00916EE2"/>
    <w:rsid w:val="00937BD4"/>
    <w:rsid w:val="009514B6"/>
    <w:rsid w:val="009529F7"/>
    <w:rsid w:val="0095363F"/>
    <w:rsid w:val="0096434F"/>
    <w:rsid w:val="00966A22"/>
    <w:rsid w:val="0096722F"/>
    <w:rsid w:val="00980843"/>
    <w:rsid w:val="00983AC1"/>
    <w:rsid w:val="0098431B"/>
    <w:rsid w:val="0098625B"/>
    <w:rsid w:val="009970CC"/>
    <w:rsid w:val="009E2791"/>
    <w:rsid w:val="009E3F6F"/>
    <w:rsid w:val="009F499F"/>
    <w:rsid w:val="00A0472A"/>
    <w:rsid w:val="00A20EC4"/>
    <w:rsid w:val="00A210C5"/>
    <w:rsid w:val="00A37342"/>
    <w:rsid w:val="00A42DAF"/>
    <w:rsid w:val="00A43FC9"/>
    <w:rsid w:val="00A45BD8"/>
    <w:rsid w:val="00A619D6"/>
    <w:rsid w:val="00A64590"/>
    <w:rsid w:val="00A70303"/>
    <w:rsid w:val="00A73E76"/>
    <w:rsid w:val="00A85C30"/>
    <w:rsid w:val="00A869B7"/>
    <w:rsid w:val="00A900C8"/>
    <w:rsid w:val="00A90FA7"/>
    <w:rsid w:val="00AA19BB"/>
    <w:rsid w:val="00AA4F05"/>
    <w:rsid w:val="00AC205C"/>
    <w:rsid w:val="00AF0A6B"/>
    <w:rsid w:val="00AF18E4"/>
    <w:rsid w:val="00AF5660"/>
    <w:rsid w:val="00B05A69"/>
    <w:rsid w:val="00B05EDB"/>
    <w:rsid w:val="00B06033"/>
    <w:rsid w:val="00B11EBD"/>
    <w:rsid w:val="00B13910"/>
    <w:rsid w:val="00B21C19"/>
    <w:rsid w:val="00B30CBF"/>
    <w:rsid w:val="00B63A8B"/>
    <w:rsid w:val="00B65A9D"/>
    <w:rsid w:val="00B65B8C"/>
    <w:rsid w:val="00B9734B"/>
    <w:rsid w:val="00BA30E2"/>
    <w:rsid w:val="00BB17EE"/>
    <w:rsid w:val="00BB4E45"/>
    <w:rsid w:val="00BC0B3D"/>
    <w:rsid w:val="00BC3A9E"/>
    <w:rsid w:val="00BD2019"/>
    <w:rsid w:val="00C065A9"/>
    <w:rsid w:val="00C11BFE"/>
    <w:rsid w:val="00C341C6"/>
    <w:rsid w:val="00C40445"/>
    <w:rsid w:val="00C5068F"/>
    <w:rsid w:val="00C50E47"/>
    <w:rsid w:val="00C53415"/>
    <w:rsid w:val="00C65E31"/>
    <w:rsid w:val="00C7316A"/>
    <w:rsid w:val="00C86D74"/>
    <w:rsid w:val="00C911F5"/>
    <w:rsid w:val="00CA2C4C"/>
    <w:rsid w:val="00CC00C0"/>
    <w:rsid w:val="00CD04F1"/>
    <w:rsid w:val="00CD3BDC"/>
    <w:rsid w:val="00CF0EFE"/>
    <w:rsid w:val="00D06BB8"/>
    <w:rsid w:val="00D251C7"/>
    <w:rsid w:val="00D44516"/>
    <w:rsid w:val="00D45252"/>
    <w:rsid w:val="00D5302B"/>
    <w:rsid w:val="00D71B4D"/>
    <w:rsid w:val="00D93D55"/>
    <w:rsid w:val="00DB57A7"/>
    <w:rsid w:val="00DE5116"/>
    <w:rsid w:val="00DF2763"/>
    <w:rsid w:val="00DF5559"/>
    <w:rsid w:val="00E012E1"/>
    <w:rsid w:val="00E12079"/>
    <w:rsid w:val="00E15015"/>
    <w:rsid w:val="00E26260"/>
    <w:rsid w:val="00E335FE"/>
    <w:rsid w:val="00E443DB"/>
    <w:rsid w:val="00E46A97"/>
    <w:rsid w:val="00E935EB"/>
    <w:rsid w:val="00EA4021"/>
    <w:rsid w:val="00EA5961"/>
    <w:rsid w:val="00EA7D6E"/>
    <w:rsid w:val="00EC4E49"/>
    <w:rsid w:val="00ED77FB"/>
    <w:rsid w:val="00EE093B"/>
    <w:rsid w:val="00EE2F21"/>
    <w:rsid w:val="00EE45FA"/>
    <w:rsid w:val="00EF78DC"/>
    <w:rsid w:val="00F022EB"/>
    <w:rsid w:val="00F66152"/>
    <w:rsid w:val="00F661D3"/>
    <w:rsid w:val="00F93BDA"/>
    <w:rsid w:val="00F960DD"/>
    <w:rsid w:val="00FA00E6"/>
    <w:rsid w:val="00FA1290"/>
    <w:rsid w:val="00FA79B4"/>
    <w:rsid w:val="00FC09DE"/>
    <w:rsid w:val="00FC791A"/>
    <w:rsid w:val="00FD45C2"/>
    <w:rsid w:val="00F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9529F7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rsid w:val="0011020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1020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020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11020E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rsid w:val="00280A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9529F7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rsid w:val="0011020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1020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020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11020E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rsid w:val="00280A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36B3D-0EF8-4BC9-8349-B394409D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11 (E)</Template>
  <TotalTime>1</TotalTime>
  <Pages>4</Pages>
  <Words>1747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PCT/WG/11/25</vt:lpstr>
    </vt:vector>
  </TitlesOfParts>
  <Company>WIPO</Company>
  <LinksUpToDate>false</LinksUpToDate>
  <CharactersWithSpaces>11568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PCT/WG/11/25</dc:title>
  <dc:subject>Systems to Assist National Phase Entry</dc:subject>
  <dc:creator>RICHARDSON Michael</dc:creator>
  <cp:lastModifiedBy>Marlow</cp:lastModifiedBy>
  <cp:revision>3</cp:revision>
  <cp:lastPrinted>2018-06-08T14:16:00Z</cp:lastPrinted>
  <dcterms:created xsi:type="dcterms:W3CDTF">2018-06-11T08:29:00Z</dcterms:created>
  <dcterms:modified xsi:type="dcterms:W3CDTF">2018-06-11T08:29:00Z</dcterms:modified>
</cp:coreProperties>
</file>