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15BBE" w:rsidRPr="008B2CC1" w14:paraId="7B88BE20" w14:textId="77777777" w:rsidTr="005C7E1A">
        <w:tc>
          <w:tcPr>
            <w:tcW w:w="4513" w:type="dxa"/>
            <w:tcBorders>
              <w:bottom w:val="single" w:sz="4" w:space="0" w:color="auto"/>
            </w:tcBorders>
            <w:tcMar>
              <w:bottom w:w="170" w:type="dxa"/>
            </w:tcMar>
          </w:tcPr>
          <w:p w14:paraId="083D9FF1" w14:textId="77777777" w:rsidR="00415BBE" w:rsidRPr="008B2CC1" w:rsidRDefault="00415BBE" w:rsidP="005C7E1A">
            <w:bookmarkStart w:id="0" w:name="TitleOfDoc"/>
            <w:bookmarkEnd w:id="0"/>
          </w:p>
        </w:tc>
        <w:tc>
          <w:tcPr>
            <w:tcW w:w="4337" w:type="dxa"/>
            <w:tcBorders>
              <w:bottom w:val="single" w:sz="4" w:space="0" w:color="auto"/>
            </w:tcBorders>
            <w:tcMar>
              <w:left w:w="0" w:type="dxa"/>
              <w:right w:w="0" w:type="dxa"/>
            </w:tcMar>
          </w:tcPr>
          <w:p w14:paraId="3F2DA137" w14:textId="77777777" w:rsidR="00415BBE" w:rsidRPr="008B2CC1" w:rsidRDefault="00415BBE" w:rsidP="005C7E1A">
            <w:r>
              <w:rPr>
                <w:noProof/>
                <w:lang w:val="fr-FR" w:eastAsia="fr-FR"/>
              </w:rPr>
              <w:drawing>
                <wp:inline distT="0" distB="0" distL="0" distR="0" wp14:anchorId="09A1D0D7" wp14:editId="1FD57B8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48E8B74" w14:textId="77777777" w:rsidR="00415BBE" w:rsidRPr="008B2CC1" w:rsidRDefault="00415BBE" w:rsidP="005C7E1A">
            <w:pPr>
              <w:jc w:val="right"/>
            </w:pPr>
            <w:r>
              <w:rPr>
                <w:b/>
                <w:sz w:val="40"/>
                <w:szCs w:val="40"/>
              </w:rPr>
              <w:t>F</w:t>
            </w:r>
          </w:p>
        </w:tc>
      </w:tr>
      <w:tr w:rsidR="00415BBE" w:rsidRPr="001832A6" w14:paraId="460D0A5B" w14:textId="77777777" w:rsidTr="005C7E1A">
        <w:trPr>
          <w:trHeight w:hRule="exact" w:val="357"/>
        </w:trPr>
        <w:tc>
          <w:tcPr>
            <w:tcW w:w="9356" w:type="dxa"/>
            <w:gridSpan w:val="3"/>
            <w:tcBorders>
              <w:top w:val="single" w:sz="4" w:space="0" w:color="auto"/>
            </w:tcBorders>
            <w:tcMar>
              <w:top w:w="170" w:type="dxa"/>
              <w:left w:w="0" w:type="dxa"/>
              <w:right w:w="0" w:type="dxa"/>
            </w:tcMar>
            <w:vAlign w:val="bottom"/>
          </w:tcPr>
          <w:p w14:paraId="47F2BB6C" w14:textId="77777777" w:rsidR="00415BBE" w:rsidRPr="0090731E" w:rsidRDefault="00415BBE" w:rsidP="005C7E1A">
            <w:pPr>
              <w:jc w:val="right"/>
              <w:rPr>
                <w:rFonts w:ascii="Arial Black" w:hAnsi="Arial Black"/>
                <w:caps/>
                <w:sz w:val="15"/>
              </w:rPr>
            </w:pPr>
            <w:proofErr w:type="spellStart"/>
            <w:r>
              <w:rPr>
                <w:rFonts w:ascii="Arial Black" w:hAnsi="Arial Black"/>
                <w:caps/>
                <w:sz w:val="15"/>
              </w:rPr>
              <w:t>PCT</w:t>
            </w:r>
            <w:proofErr w:type="spellEnd"/>
            <w:r>
              <w:rPr>
                <w:rFonts w:ascii="Arial Black" w:hAnsi="Arial Black"/>
                <w:caps/>
                <w:sz w:val="15"/>
              </w:rPr>
              <w:t>/</w:t>
            </w:r>
            <w:proofErr w:type="spellStart"/>
            <w:r>
              <w:rPr>
                <w:rFonts w:ascii="Arial Black" w:hAnsi="Arial Black"/>
                <w:caps/>
                <w:sz w:val="15"/>
              </w:rPr>
              <w:t>WG</w:t>
            </w:r>
            <w:proofErr w:type="spellEnd"/>
            <w:r>
              <w:rPr>
                <w:rFonts w:ascii="Arial Black" w:hAnsi="Arial Black"/>
                <w:caps/>
                <w:sz w:val="15"/>
              </w:rPr>
              <w:t>/12/</w:t>
            </w:r>
            <w:bookmarkStart w:id="1" w:name="Code"/>
            <w:bookmarkEnd w:id="1"/>
            <w:r>
              <w:rPr>
                <w:rFonts w:ascii="Arial Black" w:hAnsi="Arial Black"/>
                <w:caps/>
                <w:sz w:val="15"/>
              </w:rPr>
              <w:t>3</w:t>
            </w:r>
          </w:p>
        </w:tc>
      </w:tr>
      <w:tr w:rsidR="00415BBE" w:rsidRPr="001832A6" w14:paraId="7973481C" w14:textId="77777777" w:rsidTr="005C7E1A">
        <w:trPr>
          <w:trHeight w:hRule="exact" w:val="170"/>
        </w:trPr>
        <w:tc>
          <w:tcPr>
            <w:tcW w:w="9356" w:type="dxa"/>
            <w:gridSpan w:val="3"/>
            <w:noWrap/>
            <w:tcMar>
              <w:left w:w="0" w:type="dxa"/>
              <w:right w:w="0" w:type="dxa"/>
            </w:tcMar>
            <w:vAlign w:val="bottom"/>
          </w:tcPr>
          <w:p w14:paraId="7D532304" w14:textId="67363858" w:rsidR="00415BBE" w:rsidRPr="0090731E" w:rsidRDefault="00415BBE" w:rsidP="005C7E1A">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415BBE" w:rsidRPr="001832A6" w14:paraId="2DEAA131" w14:textId="77777777" w:rsidTr="005C7E1A">
        <w:trPr>
          <w:trHeight w:hRule="exact" w:val="198"/>
        </w:trPr>
        <w:tc>
          <w:tcPr>
            <w:tcW w:w="9356" w:type="dxa"/>
            <w:gridSpan w:val="3"/>
            <w:tcMar>
              <w:left w:w="0" w:type="dxa"/>
              <w:right w:w="0" w:type="dxa"/>
            </w:tcMar>
            <w:vAlign w:val="bottom"/>
          </w:tcPr>
          <w:p w14:paraId="56A25D85" w14:textId="7F71B76B" w:rsidR="00415BBE" w:rsidRPr="0090731E" w:rsidRDefault="00415BBE" w:rsidP="005C7E1A">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w:t>
            </w:r>
            <w:bookmarkStart w:id="3" w:name="Date"/>
            <w:bookmarkEnd w:id="3"/>
            <w:r>
              <w:rPr>
                <w:rFonts w:ascii="Arial Black" w:hAnsi="Arial Black"/>
                <w:caps/>
                <w:sz w:val="15"/>
              </w:rPr>
              <w:t>5 avril 2019</w:t>
            </w:r>
            <w:r w:rsidRPr="0090731E">
              <w:rPr>
                <w:rFonts w:ascii="Arial Black" w:hAnsi="Arial Black"/>
                <w:caps/>
                <w:sz w:val="15"/>
              </w:rPr>
              <w:t xml:space="preserve"> </w:t>
            </w:r>
          </w:p>
        </w:tc>
      </w:tr>
    </w:tbl>
    <w:p w14:paraId="1D36A188" w14:textId="77777777" w:rsidR="00415BBE" w:rsidRPr="008B2CC1" w:rsidRDefault="00415BBE" w:rsidP="00415BBE"/>
    <w:p w14:paraId="53DF91E2" w14:textId="77777777" w:rsidR="00415BBE" w:rsidRPr="008B2CC1" w:rsidRDefault="00415BBE" w:rsidP="00415BBE"/>
    <w:p w14:paraId="42EC5CC6" w14:textId="26745CC4" w:rsidR="00415BBE" w:rsidRPr="008B2CC1" w:rsidRDefault="00415BBE" w:rsidP="00415BBE"/>
    <w:p w14:paraId="00AFF153" w14:textId="77777777" w:rsidR="00415BBE" w:rsidRPr="008B2CC1" w:rsidRDefault="00415BBE" w:rsidP="00415BBE"/>
    <w:p w14:paraId="78C9A503" w14:textId="77777777" w:rsidR="00415BBE" w:rsidRPr="008B2CC1" w:rsidRDefault="00415BBE" w:rsidP="00415BBE"/>
    <w:p w14:paraId="6ACC5634" w14:textId="77777777" w:rsidR="00415BBE" w:rsidRPr="003845C1" w:rsidRDefault="00415BBE" w:rsidP="00415BBE">
      <w:pPr>
        <w:rPr>
          <w:b/>
          <w:sz w:val="28"/>
          <w:szCs w:val="28"/>
        </w:rPr>
      </w:pPr>
      <w:r w:rsidRPr="00B94B99">
        <w:rPr>
          <w:b/>
          <w:sz w:val="28"/>
          <w:szCs w:val="28"/>
        </w:rPr>
        <w:t>Groupe de travail du Traité de coopération en matière de brevets (</w:t>
      </w:r>
      <w:proofErr w:type="spellStart"/>
      <w:r w:rsidRPr="00B94B99">
        <w:rPr>
          <w:b/>
          <w:sz w:val="28"/>
          <w:szCs w:val="28"/>
        </w:rPr>
        <w:t>PCT</w:t>
      </w:r>
      <w:proofErr w:type="spellEnd"/>
      <w:r w:rsidRPr="00B94B99">
        <w:rPr>
          <w:b/>
          <w:sz w:val="28"/>
          <w:szCs w:val="28"/>
        </w:rPr>
        <w:t>)</w:t>
      </w:r>
    </w:p>
    <w:p w14:paraId="3C1406D8" w14:textId="77777777" w:rsidR="00415BBE" w:rsidRDefault="00415BBE" w:rsidP="00415BBE"/>
    <w:p w14:paraId="67577358" w14:textId="77777777" w:rsidR="00415BBE" w:rsidRDefault="00415BBE" w:rsidP="00415BBE"/>
    <w:p w14:paraId="20F0DFDF" w14:textId="65CE8962" w:rsidR="00415BBE" w:rsidRPr="00B94B99" w:rsidRDefault="00415BBE" w:rsidP="00415BBE">
      <w:pPr>
        <w:rPr>
          <w:b/>
          <w:sz w:val="24"/>
          <w:szCs w:val="24"/>
        </w:rPr>
      </w:pPr>
      <w:r>
        <w:rPr>
          <w:b/>
          <w:sz w:val="24"/>
          <w:szCs w:val="24"/>
        </w:rPr>
        <w:t>Douzième session</w:t>
      </w:r>
    </w:p>
    <w:p w14:paraId="53C92CE0" w14:textId="7032F023" w:rsidR="00415BBE" w:rsidRPr="003845C1" w:rsidRDefault="00415BBE" w:rsidP="00415BBE">
      <w:pPr>
        <w:rPr>
          <w:b/>
          <w:sz w:val="24"/>
          <w:szCs w:val="24"/>
        </w:rPr>
      </w:pPr>
      <w:r>
        <w:rPr>
          <w:b/>
          <w:sz w:val="24"/>
          <w:szCs w:val="24"/>
        </w:rPr>
        <w:t>Genève, 11 – 14 juin 2019</w:t>
      </w:r>
    </w:p>
    <w:p w14:paraId="67CB766C" w14:textId="77777777" w:rsidR="00415BBE" w:rsidRPr="008B2CC1" w:rsidRDefault="00415BBE" w:rsidP="00415BBE"/>
    <w:p w14:paraId="038B0067" w14:textId="77777777" w:rsidR="00415BBE" w:rsidRPr="008B2CC1" w:rsidRDefault="00415BBE" w:rsidP="00415BBE"/>
    <w:p w14:paraId="069B29DE" w14:textId="77777777" w:rsidR="00415BBE" w:rsidRPr="008B2CC1" w:rsidRDefault="00415BBE" w:rsidP="00415BBE"/>
    <w:p w14:paraId="7E028132" w14:textId="655723B8" w:rsidR="008B2CC1" w:rsidRPr="00415BBE" w:rsidRDefault="00E022BA" w:rsidP="008B2CC1">
      <w:pPr>
        <w:rPr>
          <w:caps/>
          <w:sz w:val="24"/>
          <w:lang w:val="fr-FR"/>
        </w:rPr>
      </w:pPr>
      <w:r w:rsidRPr="00415BBE">
        <w:rPr>
          <w:caps/>
          <w:sz w:val="24"/>
          <w:lang w:val="fr-FR"/>
        </w:rPr>
        <w:t>R</w:t>
      </w:r>
      <w:r w:rsidR="009C2B15" w:rsidRPr="00415BBE">
        <w:rPr>
          <w:caps/>
          <w:sz w:val="24"/>
          <w:lang w:val="fr-FR"/>
        </w:rPr>
        <w:t>é</w:t>
      </w:r>
      <w:r w:rsidRPr="00415BBE">
        <w:rPr>
          <w:caps/>
          <w:sz w:val="24"/>
          <w:lang w:val="fr-FR"/>
        </w:rPr>
        <w:t>duction</w:t>
      </w:r>
      <w:r w:rsidR="00747F98" w:rsidRPr="00415BBE">
        <w:rPr>
          <w:caps/>
          <w:sz w:val="24"/>
          <w:lang w:val="fr-FR"/>
        </w:rPr>
        <w:t>s</w:t>
      </w:r>
      <w:r w:rsidR="009C2B15" w:rsidRPr="00415BBE">
        <w:rPr>
          <w:caps/>
          <w:sz w:val="24"/>
          <w:lang w:val="fr-FR"/>
        </w:rPr>
        <w:t xml:space="preserve"> de taxes pour les </w:t>
      </w:r>
      <w:r w:rsidR="00747F98" w:rsidRPr="00415BBE">
        <w:rPr>
          <w:caps/>
          <w:sz w:val="24"/>
          <w:lang w:val="fr-FR"/>
        </w:rPr>
        <w:t>établissements universitaires déposant des demande</w:t>
      </w:r>
      <w:r w:rsidRPr="00415BBE">
        <w:rPr>
          <w:caps/>
          <w:sz w:val="24"/>
          <w:lang w:val="fr-FR"/>
        </w:rPr>
        <w:t>s</w:t>
      </w:r>
      <w:r w:rsidR="00BA3FE7" w:rsidRPr="00415BBE">
        <w:rPr>
          <w:caps/>
          <w:sz w:val="24"/>
          <w:lang w:val="fr-FR"/>
        </w:rPr>
        <w:t xml:space="preserve"> de brevet</w:t>
      </w:r>
      <w:r w:rsidR="00512D5F" w:rsidRPr="00415BBE">
        <w:rPr>
          <w:caps/>
          <w:sz w:val="24"/>
          <w:lang w:val="fr-FR"/>
        </w:rPr>
        <w:t xml:space="preserve"> </w:t>
      </w:r>
      <w:r w:rsidR="00415BBE">
        <w:rPr>
          <w:caps/>
          <w:sz w:val="24"/>
          <w:lang w:val="fr-FR"/>
        </w:rPr>
        <w:t>–</w:t>
      </w:r>
      <w:r w:rsidR="00F14038" w:rsidRPr="00415BBE">
        <w:rPr>
          <w:caps/>
          <w:sz w:val="24"/>
          <w:lang w:val="fr-FR"/>
        </w:rPr>
        <w:t xml:space="preserve"> </w:t>
      </w:r>
      <w:r w:rsidR="00656F36" w:rsidRPr="00415BBE">
        <w:rPr>
          <w:caps/>
          <w:sz w:val="24"/>
          <w:lang w:val="fr-FR"/>
        </w:rPr>
        <w:t>commentaires reçus</w:t>
      </w:r>
      <w:r w:rsidR="00383C82" w:rsidRPr="00415BBE">
        <w:rPr>
          <w:caps/>
          <w:sz w:val="24"/>
          <w:lang w:val="fr-FR"/>
        </w:rPr>
        <w:t xml:space="preserve"> en réponse à la circulaire </w:t>
      </w:r>
      <w:r w:rsidR="00F14038" w:rsidRPr="00415BBE">
        <w:rPr>
          <w:caps/>
          <w:sz w:val="24"/>
          <w:lang w:val="fr-FR"/>
        </w:rPr>
        <w:t>C. </w:t>
      </w:r>
      <w:proofErr w:type="spellStart"/>
      <w:r w:rsidR="00F14038" w:rsidRPr="00415BBE">
        <w:rPr>
          <w:caps/>
          <w:sz w:val="24"/>
          <w:lang w:val="fr-FR"/>
        </w:rPr>
        <w:t>PCT</w:t>
      </w:r>
      <w:proofErr w:type="spellEnd"/>
      <w:r w:rsidR="00F14038" w:rsidRPr="00415BBE">
        <w:rPr>
          <w:caps/>
          <w:sz w:val="24"/>
          <w:lang w:val="fr-FR"/>
        </w:rPr>
        <w:t> 1554</w:t>
      </w:r>
    </w:p>
    <w:p w14:paraId="41236662" w14:textId="77777777" w:rsidR="008B2CC1" w:rsidRPr="00C30ABD" w:rsidRDefault="008B2CC1" w:rsidP="008B2CC1">
      <w:pPr>
        <w:rPr>
          <w:lang w:val="fr-FR"/>
        </w:rPr>
      </w:pPr>
    </w:p>
    <w:p w14:paraId="061B83F7" w14:textId="081EAC7A" w:rsidR="008B2CC1" w:rsidRPr="00C30ABD" w:rsidRDefault="00E022BA" w:rsidP="008B2CC1">
      <w:pPr>
        <w:rPr>
          <w:i/>
          <w:lang w:val="fr-FR"/>
        </w:rPr>
      </w:pPr>
      <w:bookmarkStart w:id="4" w:name="Prepared"/>
      <w:bookmarkEnd w:id="4"/>
      <w:r w:rsidRPr="00C30ABD">
        <w:rPr>
          <w:i/>
          <w:lang w:val="fr-FR"/>
        </w:rPr>
        <w:t xml:space="preserve">Document </w:t>
      </w:r>
      <w:r w:rsidR="00383C82" w:rsidRPr="00C30ABD">
        <w:rPr>
          <w:i/>
          <w:lang w:val="fr-FR"/>
        </w:rPr>
        <w:t>établi par le Bureau i</w:t>
      </w:r>
      <w:r w:rsidRPr="00C30ABD">
        <w:rPr>
          <w:i/>
          <w:lang w:val="fr-FR"/>
        </w:rPr>
        <w:t>nterna</w:t>
      </w:r>
      <w:r w:rsidR="00FE601D" w:rsidRPr="00C30ABD">
        <w:rPr>
          <w:i/>
          <w:lang w:val="fr-FR"/>
        </w:rPr>
        <w:t>ti</w:t>
      </w:r>
      <w:r w:rsidRPr="00C30ABD">
        <w:rPr>
          <w:i/>
          <w:lang w:val="fr-FR"/>
        </w:rPr>
        <w:t>onal</w:t>
      </w:r>
    </w:p>
    <w:p w14:paraId="68A23D58" w14:textId="77777777" w:rsidR="00AC205C" w:rsidRPr="00C30ABD" w:rsidRDefault="00AC205C">
      <w:pPr>
        <w:rPr>
          <w:lang w:val="fr-FR"/>
        </w:rPr>
      </w:pPr>
    </w:p>
    <w:p w14:paraId="33185606" w14:textId="77777777" w:rsidR="000F5E56" w:rsidRPr="00C30ABD" w:rsidRDefault="000F5E56">
      <w:pPr>
        <w:rPr>
          <w:lang w:val="fr-FR"/>
        </w:rPr>
      </w:pPr>
    </w:p>
    <w:p w14:paraId="47A90416" w14:textId="77777777" w:rsidR="002928D3" w:rsidRPr="00C30ABD" w:rsidRDefault="002928D3">
      <w:pPr>
        <w:rPr>
          <w:lang w:val="fr-FR"/>
        </w:rPr>
      </w:pPr>
    </w:p>
    <w:p w14:paraId="3A0EAD03" w14:textId="77777777" w:rsidR="002928D3" w:rsidRPr="00C30ABD" w:rsidRDefault="002928D3" w:rsidP="0053057A">
      <w:pPr>
        <w:rPr>
          <w:lang w:val="fr-FR"/>
        </w:rPr>
      </w:pPr>
    </w:p>
    <w:p w14:paraId="601030F1" w14:textId="13CB3A9C" w:rsidR="00764B65" w:rsidRDefault="00415BBE" w:rsidP="00415BBE">
      <w:pPr>
        <w:pStyle w:val="Heading1"/>
        <w:rPr>
          <w:lang w:val="fr-FR"/>
        </w:rPr>
      </w:pPr>
      <w:r w:rsidRPr="00C30ABD">
        <w:rPr>
          <w:lang w:val="fr-FR"/>
        </w:rPr>
        <w:t>Résumé</w:t>
      </w:r>
    </w:p>
    <w:p w14:paraId="76943B46" w14:textId="77777777" w:rsidR="00415BBE" w:rsidRPr="00415BBE" w:rsidRDefault="00415BBE" w:rsidP="00415BBE">
      <w:pPr>
        <w:rPr>
          <w:lang w:val="fr-FR"/>
        </w:rPr>
      </w:pPr>
    </w:p>
    <w:p w14:paraId="50CD7296" w14:textId="2712E6C2" w:rsidR="00415BBE" w:rsidRDefault="00C30ABD" w:rsidP="00415BBE">
      <w:pPr>
        <w:pStyle w:val="ONUMFS"/>
        <w:rPr>
          <w:lang w:val="fr-FR"/>
        </w:rPr>
      </w:pPr>
      <w:r w:rsidRPr="00C30ABD">
        <w:rPr>
          <w:lang w:val="fr-FR"/>
        </w:rPr>
        <w:t xml:space="preserve">Le présent document résume les </w:t>
      </w:r>
      <w:r>
        <w:rPr>
          <w:lang w:val="fr-FR"/>
        </w:rPr>
        <w:t>commentaires</w:t>
      </w:r>
      <w:r w:rsidRPr="00C30ABD">
        <w:rPr>
          <w:lang w:val="fr-FR"/>
        </w:rPr>
        <w:t xml:space="preserve"> reçus en réponse à la circulaire C.</w:t>
      </w:r>
      <w:r>
        <w:rPr>
          <w:lang w:val="fr-FR"/>
        </w:rPr>
        <w:t> </w:t>
      </w:r>
      <w:proofErr w:type="spellStart"/>
      <w:r w:rsidRPr="00C30ABD">
        <w:rPr>
          <w:lang w:val="fr-FR"/>
        </w:rPr>
        <w:t>PCT</w:t>
      </w:r>
      <w:proofErr w:type="spellEnd"/>
      <w:r>
        <w:rPr>
          <w:lang w:val="fr-FR"/>
        </w:rPr>
        <w:t> </w:t>
      </w:r>
      <w:r w:rsidRPr="00C30ABD">
        <w:rPr>
          <w:lang w:val="fr-FR"/>
        </w:rPr>
        <w:t>1554 envoyée aux États contractants et à d</w:t>
      </w:r>
      <w:r w:rsidR="00415BBE">
        <w:rPr>
          <w:lang w:val="fr-FR"/>
        </w:rPr>
        <w:t>’</w:t>
      </w:r>
      <w:r w:rsidRPr="00C30ABD">
        <w:rPr>
          <w:lang w:val="fr-FR"/>
        </w:rPr>
        <w:t>autres parties prenantes pour les consulter sur les questions relatives à l</w:t>
      </w:r>
      <w:r w:rsidR="00415BBE">
        <w:rPr>
          <w:lang w:val="fr-FR"/>
        </w:rPr>
        <w:t>’</w:t>
      </w:r>
      <w:r w:rsidRPr="00C30ABD">
        <w:rPr>
          <w:lang w:val="fr-FR"/>
        </w:rPr>
        <w:t>introduction éventuelle de réductions des taxes</w:t>
      </w:r>
      <w:r w:rsidR="00415BBE" w:rsidRPr="00C30ABD">
        <w:rPr>
          <w:lang w:val="fr-FR"/>
        </w:rPr>
        <w:t xml:space="preserve"> </w:t>
      </w:r>
      <w:r w:rsidR="00415BBE">
        <w:rPr>
          <w:lang w:val="fr-FR"/>
        </w:rPr>
        <w:t>du </w:t>
      </w:r>
      <w:proofErr w:type="spellStart"/>
      <w:r w:rsidR="00415BBE" w:rsidRPr="00C30ABD">
        <w:rPr>
          <w:lang w:val="fr-FR"/>
        </w:rPr>
        <w:t>PCT</w:t>
      </w:r>
      <w:proofErr w:type="spellEnd"/>
      <w:r w:rsidRPr="00C30ABD">
        <w:rPr>
          <w:lang w:val="fr-FR"/>
        </w:rPr>
        <w:t xml:space="preserve"> pour les </w:t>
      </w:r>
      <w:r>
        <w:rPr>
          <w:lang w:val="fr-FR"/>
        </w:rPr>
        <w:t xml:space="preserve">établissements </w:t>
      </w:r>
      <w:r w:rsidRPr="00C30ABD">
        <w:rPr>
          <w:lang w:val="fr-FR"/>
        </w:rPr>
        <w:t>universit</w:t>
      </w:r>
      <w:r>
        <w:rPr>
          <w:lang w:val="fr-FR"/>
        </w:rPr>
        <w:t>aire</w:t>
      </w:r>
      <w:r w:rsidRPr="00C30ABD">
        <w:rPr>
          <w:lang w:val="fr-FR"/>
        </w:rPr>
        <w:t>s</w:t>
      </w:r>
      <w:r w:rsidR="00764B65" w:rsidRPr="00C30ABD">
        <w:rPr>
          <w:lang w:val="fr-FR"/>
        </w:rPr>
        <w:t>.</w:t>
      </w:r>
    </w:p>
    <w:p w14:paraId="7383D8AA" w14:textId="61DF5BB1" w:rsidR="002928D3" w:rsidRDefault="00415BBE" w:rsidP="00415BBE">
      <w:pPr>
        <w:pStyle w:val="Heading1"/>
        <w:rPr>
          <w:lang w:val="fr-FR"/>
        </w:rPr>
      </w:pPr>
      <w:r>
        <w:rPr>
          <w:lang w:val="fr-FR"/>
        </w:rPr>
        <w:t>Rappel</w:t>
      </w:r>
    </w:p>
    <w:p w14:paraId="26EDEB5E" w14:textId="77777777" w:rsidR="00415BBE" w:rsidRPr="00415BBE" w:rsidRDefault="00415BBE" w:rsidP="00415BBE">
      <w:pPr>
        <w:rPr>
          <w:lang w:val="fr-FR"/>
        </w:rPr>
      </w:pPr>
    </w:p>
    <w:p w14:paraId="5C9F42EE" w14:textId="7258950E" w:rsidR="00415BBE" w:rsidRDefault="008C4120" w:rsidP="00415BBE">
      <w:pPr>
        <w:pStyle w:val="ONUMFS"/>
        <w:rPr>
          <w:lang w:val="fr-FR"/>
        </w:rPr>
      </w:pPr>
      <w:r w:rsidRPr="008C4120">
        <w:rPr>
          <w:lang w:val="fr-FR"/>
        </w:rPr>
        <w:t>À sa onz</w:t>
      </w:r>
      <w:r w:rsidR="00415BBE">
        <w:rPr>
          <w:lang w:val="fr-FR"/>
        </w:rPr>
        <w:t>ième session</w:t>
      </w:r>
      <w:r w:rsidRPr="008C4120">
        <w:rPr>
          <w:lang w:val="fr-FR"/>
        </w:rPr>
        <w:t>, le Groupe de travail du </w:t>
      </w:r>
      <w:proofErr w:type="spellStart"/>
      <w:r w:rsidRPr="008C4120">
        <w:rPr>
          <w:lang w:val="fr-FR"/>
        </w:rPr>
        <w:t>PCT</w:t>
      </w:r>
      <w:proofErr w:type="spellEnd"/>
      <w:r w:rsidRPr="008C4120">
        <w:rPr>
          <w:lang w:val="fr-FR"/>
        </w:rPr>
        <w:t xml:space="preserve"> a examiné un</w:t>
      </w:r>
      <w:r>
        <w:rPr>
          <w:lang w:val="fr-FR"/>
        </w:rPr>
        <w:t xml:space="preserve">e proposition présentée par </w:t>
      </w:r>
      <w:r w:rsidRPr="008C4120">
        <w:rPr>
          <w:lang w:val="fr-FR"/>
        </w:rPr>
        <w:t xml:space="preserve">le Brésil </w:t>
      </w:r>
      <w:r>
        <w:rPr>
          <w:lang w:val="fr-FR"/>
        </w:rPr>
        <w:t>visant à réduire les taxes</w:t>
      </w:r>
      <w:r w:rsidR="00415BBE">
        <w:rPr>
          <w:lang w:val="fr-FR"/>
        </w:rPr>
        <w:t xml:space="preserve"> du </w:t>
      </w:r>
      <w:proofErr w:type="spellStart"/>
      <w:r w:rsidR="00415BBE" w:rsidRPr="00C30ABD">
        <w:rPr>
          <w:lang w:val="fr-FR"/>
        </w:rPr>
        <w:t>PCT</w:t>
      </w:r>
      <w:proofErr w:type="spellEnd"/>
      <w:r w:rsidR="00DB6EE0" w:rsidRPr="00C30ABD">
        <w:rPr>
          <w:lang w:val="fr-FR"/>
        </w:rPr>
        <w:t xml:space="preserve"> </w:t>
      </w:r>
      <w:r>
        <w:rPr>
          <w:lang w:val="fr-FR"/>
        </w:rPr>
        <w:t xml:space="preserve">pour les établissements universitaires de certains pays, notamment les pays en développement </w:t>
      </w:r>
      <w:r w:rsidR="00656F36">
        <w:rPr>
          <w:lang w:val="fr-FR"/>
        </w:rPr>
        <w:t>et les pays les moins avancés</w:t>
      </w:r>
      <w:r w:rsidR="00020578" w:rsidRPr="00C30ABD">
        <w:rPr>
          <w:lang w:val="fr-FR"/>
        </w:rPr>
        <w:t xml:space="preserve"> (document </w:t>
      </w:r>
      <w:proofErr w:type="spellStart"/>
      <w:r w:rsidR="00020578" w:rsidRPr="00C30ABD">
        <w:rPr>
          <w:lang w:val="fr-FR"/>
        </w:rPr>
        <w:t>PCT</w:t>
      </w:r>
      <w:proofErr w:type="spellEnd"/>
      <w:r w:rsidR="00020578" w:rsidRPr="00C30ABD">
        <w:rPr>
          <w:lang w:val="fr-FR"/>
        </w:rPr>
        <w:t>/</w:t>
      </w:r>
      <w:proofErr w:type="spellStart"/>
      <w:r w:rsidR="00020578" w:rsidRPr="00C30ABD">
        <w:rPr>
          <w:lang w:val="fr-FR"/>
        </w:rPr>
        <w:t>WG</w:t>
      </w:r>
      <w:proofErr w:type="spellEnd"/>
      <w:r w:rsidR="00020578" w:rsidRPr="00C30ABD">
        <w:rPr>
          <w:lang w:val="fr-FR"/>
        </w:rPr>
        <w:t>/11/18</w:t>
      </w:r>
      <w:r w:rsidR="00656F36">
        <w:rPr>
          <w:lang w:val="fr-FR"/>
        </w:rPr>
        <w:t> </w:t>
      </w:r>
      <w:proofErr w:type="spellStart"/>
      <w:r w:rsidR="00DB6EE0" w:rsidRPr="00C30ABD">
        <w:rPr>
          <w:lang w:val="fr-FR"/>
        </w:rPr>
        <w:t>Rev</w:t>
      </w:r>
      <w:proofErr w:type="spellEnd"/>
      <w:r w:rsidR="00DB6EE0" w:rsidRPr="00C30ABD">
        <w:rPr>
          <w:lang w:val="fr-FR"/>
        </w:rPr>
        <w:t xml:space="preserve">.).  </w:t>
      </w:r>
      <w:r w:rsidR="00656F36">
        <w:rPr>
          <w:lang w:val="fr-FR"/>
        </w:rPr>
        <w:t>Plus pré</w:t>
      </w:r>
      <w:r w:rsidR="00190F0A">
        <w:rPr>
          <w:lang w:val="fr-FR"/>
        </w:rPr>
        <w:t xml:space="preserve">cisément, </w:t>
      </w:r>
      <w:r w:rsidR="000606AB">
        <w:rPr>
          <w:lang w:val="fr-FR"/>
        </w:rPr>
        <w:t xml:space="preserve">le document </w:t>
      </w:r>
      <w:r w:rsidR="00190F0A" w:rsidRPr="00190F0A">
        <w:rPr>
          <w:lang w:val="fr-FR"/>
        </w:rPr>
        <w:t>proposait une réduction de taxes de 50% pour les établissements universitaires des États bénéficiant des réductions de taxes prévues au point 5.a) du barème de taxes du </w:t>
      </w:r>
      <w:proofErr w:type="spellStart"/>
      <w:r w:rsidR="00190F0A" w:rsidRPr="00190F0A">
        <w:rPr>
          <w:lang w:val="fr-FR"/>
        </w:rPr>
        <w:t>PCT</w:t>
      </w:r>
      <w:proofErr w:type="spellEnd"/>
      <w:r w:rsidR="00190F0A" w:rsidRPr="00190F0A">
        <w:rPr>
          <w:lang w:val="fr-FR"/>
        </w:rPr>
        <w:t xml:space="preserve"> sous réserve que le nombre de demandes internationales déposées dans l</w:t>
      </w:r>
      <w:r w:rsidR="00415BBE">
        <w:rPr>
          <w:lang w:val="fr-FR"/>
        </w:rPr>
        <w:t>’</w:t>
      </w:r>
      <w:r w:rsidR="00190F0A" w:rsidRPr="00190F0A">
        <w:rPr>
          <w:lang w:val="fr-FR"/>
        </w:rPr>
        <w:t>année par un établissement universitaire d</w:t>
      </w:r>
      <w:r w:rsidR="00415BBE">
        <w:rPr>
          <w:lang w:val="fr-FR"/>
        </w:rPr>
        <w:t>’</w:t>
      </w:r>
      <w:r w:rsidR="00190F0A" w:rsidRPr="00190F0A">
        <w:rPr>
          <w:lang w:val="fr-FR"/>
        </w:rPr>
        <w:t>un des États susceptibles de bénéficier d</w:t>
      </w:r>
      <w:r w:rsidR="00415BBE">
        <w:rPr>
          <w:lang w:val="fr-FR"/>
        </w:rPr>
        <w:t>’</w:t>
      </w:r>
      <w:r w:rsidR="00190F0A" w:rsidRPr="00190F0A">
        <w:rPr>
          <w:lang w:val="fr-FR"/>
        </w:rPr>
        <w:t>une telle réduction s</w:t>
      </w:r>
      <w:r w:rsidR="00415BBE">
        <w:rPr>
          <w:lang w:val="fr-FR"/>
        </w:rPr>
        <w:t>’</w:t>
      </w:r>
      <w:r w:rsidR="00190F0A" w:rsidRPr="00190F0A">
        <w:rPr>
          <w:lang w:val="fr-FR"/>
        </w:rPr>
        <w:t>élève au maximum à 20</w:t>
      </w:r>
      <w:r w:rsidR="00EA5192" w:rsidRPr="00C30ABD">
        <w:rPr>
          <w:lang w:val="fr-FR"/>
        </w:rPr>
        <w:t xml:space="preserve">.  </w:t>
      </w:r>
      <w:r w:rsidR="00190F0A">
        <w:rPr>
          <w:lang w:val="fr-FR"/>
        </w:rPr>
        <w:t xml:space="preserve">Le </w:t>
      </w:r>
      <w:r w:rsidR="00EA5192" w:rsidRPr="00C30ABD">
        <w:rPr>
          <w:lang w:val="fr-FR"/>
        </w:rPr>
        <w:t xml:space="preserve">document </w:t>
      </w:r>
      <w:r w:rsidR="00190F0A">
        <w:rPr>
          <w:lang w:val="fr-FR"/>
        </w:rPr>
        <w:t xml:space="preserve">proposait également </w:t>
      </w:r>
      <w:r w:rsidR="00190F0A" w:rsidRPr="00190F0A">
        <w:rPr>
          <w:lang w:val="fr-FR"/>
        </w:rPr>
        <w:t xml:space="preserve">une réduction de taxes de 25% pour les établissements universitaires des États ne bénéficiant pas des réductions de taxes prévues au point 5 du barème de taxes, pour </w:t>
      </w:r>
      <w:r w:rsidR="00190F0A" w:rsidRPr="00190F0A">
        <w:rPr>
          <w:lang w:val="fr-FR"/>
        </w:rPr>
        <w:lastRenderedPageBreak/>
        <w:t>autant que le nombre de demandes internationales déposées dans l</w:t>
      </w:r>
      <w:r w:rsidR="00415BBE">
        <w:rPr>
          <w:lang w:val="fr-FR"/>
        </w:rPr>
        <w:t>’</w:t>
      </w:r>
      <w:r w:rsidR="00190F0A" w:rsidRPr="00190F0A">
        <w:rPr>
          <w:lang w:val="fr-FR"/>
        </w:rPr>
        <w:t>année par un établissement universitaire d</w:t>
      </w:r>
      <w:r w:rsidR="00415BBE">
        <w:rPr>
          <w:lang w:val="fr-FR"/>
        </w:rPr>
        <w:t>’</w:t>
      </w:r>
      <w:r w:rsidR="00190F0A" w:rsidRPr="00190F0A">
        <w:rPr>
          <w:lang w:val="fr-FR"/>
        </w:rPr>
        <w:t>un des États susceptibles de bénéficier d</w:t>
      </w:r>
      <w:r w:rsidR="00415BBE">
        <w:rPr>
          <w:lang w:val="fr-FR"/>
        </w:rPr>
        <w:t>’</w:t>
      </w:r>
      <w:r w:rsidR="00190F0A" w:rsidRPr="00190F0A">
        <w:rPr>
          <w:lang w:val="fr-FR"/>
        </w:rPr>
        <w:t>une telle réduction s</w:t>
      </w:r>
      <w:r w:rsidR="00415BBE">
        <w:rPr>
          <w:lang w:val="fr-FR"/>
        </w:rPr>
        <w:t>’</w:t>
      </w:r>
      <w:r w:rsidR="00190F0A" w:rsidRPr="00190F0A">
        <w:rPr>
          <w:lang w:val="fr-FR"/>
        </w:rPr>
        <w:t>élève au maximum à cinq</w:t>
      </w:r>
      <w:r w:rsidR="00EA5192" w:rsidRPr="00C30ABD">
        <w:rPr>
          <w:lang w:val="fr-FR"/>
        </w:rPr>
        <w:t>.</w:t>
      </w:r>
    </w:p>
    <w:p w14:paraId="5FE1B351" w14:textId="70B37D48" w:rsidR="00EA5192" w:rsidRPr="00C30ABD" w:rsidRDefault="00B44778" w:rsidP="00415BBE">
      <w:pPr>
        <w:pStyle w:val="ONUMFS"/>
        <w:rPr>
          <w:lang w:val="fr-FR"/>
        </w:rPr>
      </w:pPr>
      <w:r w:rsidRPr="00B44778">
        <w:rPr>
          <w:lang w:val="fr-FR"/>
        </w:rPr>
        <w:t>Les délibérations sur la proposition de réduction de taxes pour les établissements universitaires tenues à la onz</w:t>
      </w:r>
      <w:r w:rsidR="00415BBE">
        <w:rPr>
          <w:lang w:val="fr-FR"/>
        </w:rPr>
        <w:t>ième session</w:t>
      </w:r>
      <w:r w:rsidRPr="00B44778">
        <w:rPr>
          <w:lang w:val="fr-FR"/>
        </w:rPr>
        <w:t xml:space="preserve"> du Groupe de travail du </w:t>
      </w:r>
      <w:proofErr w:type="spellStart"/>
      <w:r w:rsidRPr="00B44778">
        <w:rPr>
          <w:lang w:val="fr-FR"/>
        </w:rPr>
        <w:t>PCT</w:t>
      </w:r>
      <w:proofErr w:type="spellEnd"/>
      <w:r w:rsidRPr="00B44778">
        <w:rPr>
          <w:lang w:val="fr-FR"/>
        </w:rPr>
        <w:t xml:space="preserve"> sont résumées aux paragraphes 53 à 57 du résumé présenté par le président (document </w:t>
      </w:r>
      <w:proofErr w:type="spellStart"/>
      <w:r w:rsidRPr="00B44778">
        <w:rPr>
          <w:lang w:val="fr-FR"/>
        </w:rPr>
        <w:t>PCT</w:t>
      </w:r>
      <w:proofErr w:type="spellEnd"/>
      <w:r w:rsidRPr="00B44778">
        <w:rPr>
          <w:lang w:val="fr-FR"/>
        </w:rPr>
        <w:t>/</w:t>
      </w:r>
      <w:proofErr w:type="spellStart"/>
      <w:r w:rsidRPr="00B44778">
        <w:rPr>
          <w:lang w:val="fr-FR"/>
        </w:rPr>
        <w:t>WG</w:t>
      </w:r>
      <w:proofErr w:type="spellEnd"/>
      <w:r w:rsidRPr="00B44778">
        <w:rPr>
          <w:lang w:val="fr-FR"/>
        </w:rPr>
        <w:t xml:space="preserve">/11/26).  Elles sont reproduites intégralement aux paragraphes 156 à 198 du rapport de la session (document </w:t>
      </w:r>
      <w:proofErr w:type="spellStart"/>
      <w:r w:rsidRPr="00B44778">
        <w:rPr>
          <w:lang w:val="fr-FR"/>
        </w:rPr>
        <w:t>PCT</w:t>
      </w:r>
      <w:proofErr w:type="spellEnd"/>
      <w:r w:rsidRPr="00B44778">
        <w:rPr>
          <w:lang w:val="fr-FR"/>
        </w:rPr>
        <w:t>/</w:t>
      </w:r>
      <w:proofErr w:type="spellStart"/>
      <w:r w:rsidRPr="00B44778">
        <w:rPr>
          <w:lang w:val="fr-FR"/>
        </w:rPr>
        <w:t>WG</w:t>
      </w:r>
      <w:proofErr w:type="spellEnd"/>
      <w:r w:rsidRPr="00B44778">
        <w:rPr>
          <w:lang w:val="fr-FR"/>
        </w:rPr>
        <w:t>/11/27).  Les mesures de suivi convenues par le groupe de travail sont décrites au paragraphe 57 du</w:t>
      </w:r>
      <w:r>
        <w:rPr>
          <w:lang w:val="fr-FR"/>
        </w:rPr>
        <w:t xml:space="preserve"> Résumé présenté par le président</w:t>
      </w:r>
      <w:r w:rsidR="00415BBE">
        <w:rPr>
          <w:lang w:val="fr-FR"/>
        </w:rPr>
        <w:t> :</w:t>
      </w:r>
    </w:p>
    <w:p w14:paraId="3A3D5FD6" w14:textId="51C0C14F" w:rsidR="00415BBE" w:rsidRDefault="00C65FCC" w:rsidP="00415BBE">
      <w:pPr>
        <w:pStyle w:val="ONUMFS"/>
        <w:numPr>
          <w:ilvl w:val="0"/>
          <w:numId w:val="0"/>
        </w:numPr>
        <w:ind w:left="567"/>
        <w:rPr>
          <w:lang w:val="fr-FR"/>
        </w:rPr>
      </w:pPr>
      <w:r w:rsidRPr="00C30ABD">
        <w:rPr>
          <w:lang w:val="fr-FR"/>
        </w:rPr>
        <w:t>“57.</w:t>
      </w:r>
      <w:r w:rsidRPr="00C30ABD">
        <w:rPr>
          <w:lang w:val="fr-FR"/>
        </w:rPr>
        <w:tab/>
      </w:r>
      <w:r w:rsidR="00B44778" w:rsidRPr="00B44778">
        <w:rPr>
          <w:lang w:val="fr-FR"/>
        </w:rPr>
        <w:t>Le groupe de travail a invité le Secrétariat à engager, au moyen d</w:t>
      </w:r>
      <w:r w:rsidR="00415BBE">
        <w:rPr>
          <w:lang w:val="fr-FR"/>
        </w:rPr>
        <w:t>’</w:t>
      </w:r>
      <w:r w:rsidR="00B44778" w:rsidRPr="00B44778">
        <w:rPr>
          <w:lang w:val="fr-FR"/>
        </w:rPr>
        <w:t>une circulaire, un processus de consultation entre les États membres et d</w:t>
      </w:r>
      <w:r w:rsidR="00415BBE">
        <w:rPr>
          <w:lang w:val="fr-FR"/>
        </w:rPr>
        <w:t>’</w:t>
      </w:r>
      <w:r w:rsidR="00B44778" w:rsidRPr="00B44778">
        <w:rPr>
          <w:lang w:val="fr-FR"/>
        </w:rPr>
        <w:t>autres parties prenantes, avant la fin de 2018, afin de définir les questions et les solutions, les risques et les mesures d</w:t>
      </w:r>
      <w:r w:rsidR="00415BBE">
        <w:rPr>
          <w:lang w:val="fr-FR"/>
        </w:rPr>
        <w:t>’</w:t>
      </w:r>
      <w:r w:rsidR="00B44778" w:rsidRPr="00B44778">
        <w:rPr>
          <w:lang w:val="fr-FR"/>
        </w:rPr>
        <w:t>atténuation qui pourraient présenter un intérêt dans le cadre des discussions sur la possibilité de réductions de taxes pour les universit</w:t>
      </w:r>
      <w:r w:rsidR="001035B3" w:rsidRPr="00B44778">
        <w:rPr>
          <w:lang w:val="fr-FR"/>
        </w:rPr>
        <w:t>és</w:t>
      </w:r>
      <w:r w:rsidR="001035B3">
        <w:rPr>
          <w:lang w:val="fr-FR"/>
        </w:rPr>
        <w:t xml:space="preserve">.  </w:t>
      </w:r>
      <w:r w:rsidR="001035B3" w:rsidRPr="00B44778">
        <w:rPr>
          <w:lang w:val="fr-FR"/>
        </w:rPr>
        <w:t>Si</w:t>
      </w:r>
      <w:r w:rsidR="00B44778" w:rsidRPr="00B44778">
        <w:rPr>
          <w:lang w:val="fr-FR"/>
        </w:rPr>
        <w:t xml:space="preserve"> c</w:t>
      </w:r>
      <w:r w:rsidR="00415BBE">
        <w:rPr>
          <w:lang w:val="fr-FR"/>
        </w:rPr>
        <w:t>’</w:t>
      </w:r>
      <w:r w:rsidR="00B44778" w:rsidRPr="00B44778">
        <w:rPr>
          <w:lang w:val="fr-FR"/>
        </w:rPr>
        <w:t xml:space="preserve">était possible, il pourrait être fourni dans le cadre de ce processus de consultation des exemples de mesures concrètes qui pourraient être considérées comme des réponses aux questions soulevées aux paragraphes 54 à 56 </w:t>
      </w:r>
      <w:r w:rsidR="00B44778" w:rsidRPr="00B44778">
        <w:rPr>
          <w:i/>
          <w:lang w:val="fr-FR"/>
        </w:rPr>
        <w:t>[</w:t>
      </w:r>
      <w:r w:rsidR="00B44778" w:rsidRPr="00B44778">
        <w:rPr>
          <w:lang w:val="fr-FR"/>
        </w:rPr>
        <w:t xml:space="preserve">du document </w:t>
      </w:r>
      <w:proofErr w:type="spellStart"/>
      <w:r w:rsidR="00B44778" w:rsidRPr="00B44778">
        <w:rPr>
          <w:lang w:val="fr-FR"/>
        </w:rPr>
        <w:t>PCT</w:t>
      </w:r>
      <w:proofErr w:type="spellEnd"/>
      <w:r w:rsidR="00B44778" w:rsidRPr="00B44778">
        <w:rPr>
          <w:lang w:val="fr-FR"/>
        </w:rPr>
        <w:t>/</w:t>
      </w:r>
      <w:proofErr w:type="spellStart"/>
      <w:r w:rsidR="00B44778" w:rsidRPr="00B44778">
        <w:rPr>
          <w:lang w:val="fr-FR"/>
        </w:rPr>
        <w:t>WG</w:t>
      </w:r>
      <w:proofErr w:type="spellEnd"/>
      <w:r w:rsidR="00B44778" w:rsidRPr="00B44778">
        <w:rPr>
          <w:lang w:val="fr-FR"/>
        </w:rPr>
        <w:t>/11/26</w:t>
      </w:r>
      <w:r w:rsidR="00B44778" w:rsidRPr="00B44778">
        <w:rPr>
          <w:i/>
          <w:lang w:val="fr-FR"/>
        </w:rPr>
        <w:t>]</w:t>
      </w:r>
      <w:r w:rsidR="00B44778" w:rsidRPr="00B44778">
        <w:rPr>
          <w:lang w:val="fr-FR"/>
        </w:rPr>
        <w:t>, plus haut, sans préjudice des autres propositions qui pourraient être avancées par les États membr</w:t>
      </w:r>
      <w:r w:rsidR="001035B3" w:rsidRPr="00B44778">
        <w:rPr>
          <w:lang w:val="fr-FR"/>
        </w:rPr>
        <w:t>es</w:t>
      </w:r>
      <w:r w:rsidR="001035B3">
        <w:rPr>
          <w:lang w:val="fr-FR"/>
        </w:rPr>
        <w:t xml:space="preserve">.  </w:t>
      </w:r>
      <w:r w:rsidR="001035B3" w:rsidRPr="00B44778">
        <w:rPr>
          <w:lang w:val="fr-FR"/>
        </w:rPr>
        <w:t>Le</w:t>
      </w:r>
      <w:r w:rsidR="00B44778" w:rsidRPr="00B44778">
        <w:rPr>
          <w:lang w:val="fr-FR"/>
        </w:rPr>
        <w:t>s informations recueillies au cours des consultations serviraient de base à un document établi par le Bureau international dans lequel seraient exposées les solutions possibles pour traiter les différents problèmes d</w:t>
      </w:r>
      <w:r w:rsidR="00415BBE">
        <w:rPr>
          <w:lang w:val="fr-FR"/>
        </w:rPr>
        <w:t>’</w:t>
      </w:r>
      <w:r w:rsidR="00B44778" w:rsidRPr="00B44778">
        <w:rPr>
          <w:lang w:val="fr-FR"/>
        </w:rPr>
        <w:t xml:space="preserve">application qui ont été définis au cours des discussions tenues à la présente session, </w:t>
      </w:r>
      <w:r w:rsidR="00415BBE">
        <w:rPr>
          <w:lang w:val="fr-FR"/>
        </w:rPr>
        <w:t>y compris</w:t>
      </w:r>
      <w:r w:rsidR="00B44778" w:rsidRPr="00B44778">
        <w:rPr>
          <w:lang w:val="fr-FR"/>
        </w:rPr>
        <w:t>, le cas échéant, des propositions relatives aux modifications qu</w:t>
      </w:r>
      <w:r w:rsidR="00415BBE">
        <w:rPr>
          <w:lang w:val="fr-FR"/>
        </w:rPr>
        <w:t>’</w:t>
      </w:r>
      <w:r w:rsidR="00B44778" w:rsidRPr="00B44778">
        <w:rPr>
          <w:lang w:val="fr-FR"/>
        </w:rPr>
        <w:t>il serait nécessaire d</w:t>
      </w:r>
      <w:r w:rsidR="00415BBE">
        <w:rPr>
          <w:lang w:val="fr-FR"/>
        </w:rPr>
        <w:t>’</w:t>
      </w:r>
      <w:r w:rsidR="00B44778" w:rsidRPr="00B44778">
        <w:rPr>
          <w:lang w:val="fr-FR"/>
        </w:rPr>
        <w:t>apporter au règlement d</w:t>
      </w:r>
      <w:r w:rsidR="00415BBE">
        <w:rPr>
          <w:lang w:val="fr-FR"/>
        </w:rPr>
        <w:t>’</w:t>
      </w:r>
      <w:r w:rsidR="00B44778" w:rsidRPr="00B44778">
        <w:rPr>
          <w:lang w:val="fr-FR"/>
        </w:rPr>
        <w:t>exécution du </w:t>
      </w:r>
      <w:proofErr w:type="spellStart"/>
      <w:r w:rsidR="00B44778" w:rsidRPr="00B44778">
        <w:rPr>
          <w:lang w:val="fr-FR"/>
        </w:rPr>
        <w:t>PCT</w:t>
      </w:r>
      <w:proofErr w:type="spellEnd"/>
      <w:r w:rsidR="00B44778" w:rsidRPr="00B44778">
        <w:rPr>
          <w:lang w:val="fr-FR"/>
        </w:rPr>
        <w:t>, pour examen par le groupe spécial à sa prochaine session</w:t>
      </w:r>
      <w:r w:rsidRPr="00C30ABD">
        <w:rPr>
          <w:lang w:val="fr-FR"/>
        </w:rPr>
        <w:t>”</w:t>
      </w:r>
      <w:r w:rsidR="00B44778">
        <w:rPr>
          <w:lang w:val="fr-FR"/>
        </w:rPr>
        <w:t>.</w:t>
      </w:r>
    </w:p>
    <w:p w14:paraId="240EDD16" w14:textId="4656C9C4" w:rsidR="00C65FCC" w:rsidRPr="004E3264" w:rsidRDefault="00101F74" w:rsidP="00415BBE">
      <w:pPr>
        <w:pStyle w:val="ONUMFS"/>
      </w:pPr>
      <w:r w:rsidRPr="00101F74">
        <w:t>Le 17 janvier </w:t>
      </w:r>
      <w:r w:rsidR="00771391" w:rsidRPr="00101F74">
        <w:t xml:space="preserve">2019, </w:t>
      </w:r>
      <w:r>
        <w:t>l</w:t>
      </w:r>
      <w:r w:rsidR="00771391" w:rsidRPr="00101F74">
        <w:t xml:space="preserve">e Bureau </w:t>
      </w:r>
      <w:r>
        <w:t>international a diffusé la circulaire</w:t>
      </w:r>
      <w:r w:rsidR="00771391" w:rsidRPr="00101F74">
        <w:t> C.</w:t>
      </w:r>
      <w:r>
        <w:t> </w:t>
      </w:r>
      <w:proofErr w:type="spellStart"/>
      <w:r w:rsidR="00771391" w:rsidRPr="00101F74">
        <w:t>PCT</w:t>
      </w:r>
      <w:proofErr w:type="spellEnd"/>
      <w:r>
        <w:t> </w:t>
      </w:r>
      <w:r w:rsidR="00771391" w:rsidRPr="00101F74">
        <w:t xml:space="preserve">1554 </w:t>
      </w:r>
      <w:r>
        <w:t xml:space="preserve">afin </w:t>
      </w:r>
      <w:r w:rsidRPr="00101F74">
        <w:rPr>
          <w:lang w:val="fr-FR"/>
        </w:rPr>
        <w:t>de consulter les États contractants du </w:t>
      </w:r>
      <w:proofErr w:type="spellStart"/>
      <w:r w:rsidRPr="00101F74">
        <w:rPr>
          <w:lang w:val="fr-FR"/>
        </w:rPr>
        <w:t>PCT</w:t>
      </w:r>
      <w:proofErr w:type="spellEnd"/>
      <w:r w:rsidRPr="00101F74">
        <w:rPr>
          <w:lang w:val="fr-FR"/>
        </w:rPr>
        <w:t xml:space="preserve"> et les autres parties prenantes sur </w:t>
      </w:r>
      <w:r w:rsidR="000606AB">
        <w:rPr>
          <w:lang w:val="fr-FR"/>
        </w:rPr>
        <w:t>l</w:t>
      </w:r>
      <w:r w:rsidRPr="00101F74">
        <w:rPr>
          <w:lang w:val="fr-FR"/>
        </w:rPr>
        <w:t>es questions relatives à d</w:t>
      </w:r>
      <w:r w:rsidR="00415BBE">
        <w:rPr>
          <w:lang w:val="fr-FR"/>
        </w:rPr>
        <w:t>’</w:t>
      </w:r>
      <w:r w:rsidRPr="00101F74">
        <w:rPr>
          <w:lang w:val="fr-FR"/>
        </w:rPr>
        <w:t>éventuelles réductions de taxes pour les établissements universitair</w:t>
      </w:r>
      <w:r w:rsidR="001035B3" w:rsidRPr="00101F74">
        <w:rPr>
          <w:lang w:val="fr-FR"/>
        </w:rPr>
        <w:t>es</w:t>
      </w:r>
      <w:r w:rsidR="001035B3">
        <w:rPr>
          <w:lang w:val="fr-FR"/>
        </w:rPr>
        <w:t xml:space="preserve">.  </w:t>
      </w:r>
      <w:r w:rsidR="001035B3">
        <w:t>Le</w:t>
      </w:r>
      <w:r>
        <w:t xml:space="preserve"> présent docum</w:t>
      </w:r>
      <w:r w:rsidR="00771391" w:rsidRPr="00101F74">
        <w:t xml:space="preserve">ent </w:t>
      </w:r>
      <w:r w:rsidRPr="00101F74">
        <w:t xml:space="preserve">résume les réponses </w:t>
      </w:r>
      <w:r w:rsidR="004E3264">
        <w:t xml:space="preserve">reçues à la suite de cette </w:t>
      </w:r>
      <w:r w:rsidR="00771391" w:rsidRPr="00101F74">
        <w:t>consultati</w:t>
      </w:r>
      <w:r w:rsidR="001035B3" w:rsidRPr="00101F74">
        <w:t>on</w:t>
      </w:r>
      <w:r w:rsidR="001035B3">
        <w:t xml:space="preserve">.  </w:t>
      </w:r>
      <w:r w:rsidR="001035B3" w:rsidRPr="004E3264">
        <w:t>Le</w:t>
      </w:r>
      <w:r w:rsidR="004E3264" w:rsidRPr="004E3264">
        <w:t xml:space="preserve"> Bureau international établira, </w:t>
      </w:r>
      <w:r w:rsidR="00172665">
        <w:t>comme demandé par le groupe de travail à sa onz</w:t>
      </w:r>
      <w:r w:rsidR="00415BBE">
        <w:t>ième session</w:t>
      </w:r>
      <w:r w:rsidR="004E3264" w:rsidRPr="004E3264">
        <w:t xml:space="preserve">, un autre document </w:t>
      </w:r>
      <w:r w:rsidR="004E3264" w:rsidRPr="004E3264">
        <w:rPr>
          <w:lang w:val="fr-FR"/>
        </w:rPr>
        <w:t>dans lequel ser</w:t>
      </w:r>
      <w:r w:rsidR="004E3264">
        <w:rPr>
          <w:lang w:val="fr-FR"/>
        </w:rPr>
        <w:t>o</w:t>
      </w:r>
      <w:r w:rsidR="004E3264" w:rsidRPr="004E3264">
        <w:rPr>
          <w:lang w:val="fr-FR"/>
        </w:rPr>
        <w:t xml:space="preserve">nt exposées les solutions possibles pour traiter </w:t>
      </w:r>
      <w:r w:rsidR="004E3264">
        <w:rPr>
          <w:lang w:val="fr-FR"/>
        </w:rPr>
        <w:t>d</w:t>
      </w:r>
      <w:r w:rsidR="004E3264" w:rsidRPr="004E3264">
        <w:rPr>
          <w:lang w:val="fr-FR"/>
        </w:rPr>
        <w:t>es différents problèmes d</w:t>
      </w:r>
      <w:r w:rsidR="00415BBE">
        <w:rPr>
          <w:lang w:val="fr-FR"/>
        </w:rPr>
        <w:t>’</w:t>
      </w:r>
      <w:r w:rsidR="004E3264" w:rsidRPr="004E3264">
        <w:rPr>
          <w:lang w:val="fr-FR"/>
        </w:rPr>
        <w:t>application qui ont été définis</w:t>
      </w:r>
      <w:r w:rsidR="00E34FE6" w:rsidRPr="004E3264">
        <w:t>,</w:t>
      </w:r>
      <w:r w:rsidR="00172665" w:rsidRPr="00172665">
        <w:t xml:space="preserve"> </w:t>
      </w:r>
      <w:r w:rsidR="00172665" w:rsidRPr="004E3264">
        <w:t>pour examen par le groupe de travail à sa présente session</w:t>
      </w:r>
      <w:r w:rsidR="00E34FE6" w:rsidRPr="004E3264">
        <w:t>.</w:t>
      </w:r>
    </w:p>
    <w:p w14:paraId="694457E7" w14:textId="79A537F1" w:rsidR="00771391" w:rsidRDefault="00415BBE" w:rsidP="00415BBE">
      <w:pPr>
        <w:pStyle w:val="Heading1"/>
      </w:pPr>
      <w:r w:rsidRPr="00415BBE">
        <w:t xml:space="preserve">Résumé </w:t>
      </w:r>
      <w:r w:rsidR="00172665" w:rsidRPr="00415BBE">
        <w:t>des réponses à la circulaire </w:t>
      </w:r>
      <w:r w:rsidR="00771391" w:rsidRPr="00415BBE">
        <w:t>C. </w:t>
      </w:r>
      <w:proofErr w:type="spellStart"/>
      <w:r w:rsidR="00771391" w:rsidRPr="00415BBE">
        <w:t>PCT</w:t>
      </w:r>
      <w:proofErr w:type="spellEnd"/>
      <w:r w:rsidR="00172665" w:rsidRPr="00415BBE">
        <w:t> </w:t>
      </w:r>
      <w:r w:rsidR="00771391" w:rsidRPr="00415BBE">
        <w:t>1554</w:t>
      </w:r>
    </w:p>
    <w:p w14:paraId="52600A11" w14:textId="77777777" w:rsidR="00415BBE" w:rsidRPr="00415BBE" w:rsidRDefault="00415BBE" w:rsidP="00415BBE"/>
    <w:p w14:paraId="0CB23DF2" w14:textId="11DA9591" w:rsidR="00415BBE" w:rsidRDefault="001C58AF" w:rsidP="00415BBE">
      <w:pPr>
        <w:pStyle w:val="ONUMFS"/>
      </w:pPr>
      <w:r w:rsidRPr="0061115B">
        <w:t>À la date d</w:t>
      </w:r>
      <w:r w:rsidR="00415BBE">
        <w:t>’</w:t>
      </w:r>
      <w:r w:rsidRPr="0061115B">
        <w:t>établisse</w:t>
      </w:r>
      <w:r w:rsidR="009202A8" w:rsidRPr="0061115B">
        <w:t>ment du présent document</w:t>
      </w:r>
      <w:r w:rsidR="00771391" w:rsidRPr="0061115B">
        <w:t xml:space="preserve">, </w:t>
      </w:r>
      <w:r w:rsidR="0061115B" w:rsidRPr="0061115B">
        <w:t>le Bureau i</w:t>
      </w:r>
      <w:r w:rsidR="00771391" w:rsidRPr="0061115B">
        <w:t xml:space="preserve">nternational </w:t>
      </w:r>
      <w:r w:rsidR="0061115B" w:rsidRPr="0061115B">
        <w:t xml:space="preserve">avait reçu </w:t>
      </w:r>
      <w:r w:rsidR="000606AB">
        <w:t>l</w:t>
      </w:r>
      <w:r w:rsidR="000C6CC3">
        <w:t>es réponses de 35 membres du groupe de travail à la circulaire C. </w:t>
      </w:r>
      <w:proofErr w:type="spellStart"/>
      <w:r w:rsidR="000C6CC3">
        <w:t>PCT</w:t>
      </w:r>
      <w:proofErr w:type="spellEnd"/>
      <w:r w:rsidR="000C6CC3">
        <w:t> 1554.</w:t>
      </w:r>
    </w:p>
    <w:p w14:paraId="0C234093" w14:textId="5F925ACC" w:rsidR="003E6789" w:rsidRDefault="00415BBE" w:rsidP="00415BBE">
      <w:pPr>
        <w:pStyle w:val="Heading2"/>
      </w:pPr>
      <w:r w:rsidRPr="00415BBE">
        <w:t xml:space="preserve">Observations générales </w:t>
      </w:r>
      <w:r w:rsidR="00F518A2" w:rsidRPr="00415BBE">
        <w:t xml:space="preserve">sur la </w:t>
      </w:r>
      <w:r w:rsidR="00BA3FE7" w:rsidRPr="00415BBE">
        <w:t>politique de réduction des taxes pour les établissements universitaires</w:t>
      </w:r>
    </w:p>
    <w:p w14:paraId="58C47F7C" w14:textId="77777777" w:rsidR="00415BBE" w:rsidRPr="00415BBE" w:rsidRDefault="00415BBE" w:rsidP="00415BBE"/>
    <w:p w14:paraId="548A16FB" w14:textId="72ED20E8" w:rsidR="00415BBE" w:rsidRDefault="00376D7C" w:rsidP="00415BBE">
      <w:pPr>
        <w:pStyle w:val="ONUMFS"/>
      </w:pPr>
      <w:r>
        <w:t>Même si</w:t>
      </w:r>
      <w:r w:rsidR="00BA3FE7" w:rsidRPr="00BA3FE7">
        <w:t xml:space="preserve"> le questionnaire port</w:t>
      </w:r>
      <w:r>
        <w:t>ait</w:t>
      </w:r>
      <w:r w:rsidR="00E620C2">
        <w:t xml:space="preserve"> sur l</w:t>
      </w:r>
      <w:r w:rsidR="00BA3FE7" w:rsidRPr="00BA3FE7">
        <w:t xml:space="preserve">es </w:t>
      </w:r>
      <w:r w:rsidR="00BA3FE7">
        <w:t>aspects relatifs</w:t>
      </w:r>
      <w:r w:rsidR="00BA3FE7" w:rsidRPr="00BA3FE7">
        <w:t xml:space="preserve"> à la mise en œuvre d</w:t>
      </w:r>
      <w:r w:rsidR="00415BBE">
        <w:t>’</w:t>
      </w:r>
      <w:r w:rsidR="00BA3FE7" w:rsidRPr="00BA3FE7">
        <w:t xml:space="preserve">un système de réduction des </w:t>
      </w:r>
      <w:r w:rsidR="001602BD">
        <w:t>taxes</w:t>
      </w:r>
      <w:r w:rsidR="00BA3FE7" w:rsidRPr="00BA3FE7">
        <w:t xml:space="preserve"> pour les </w:t>
      </w:r>
      <w:r w:rsidR="00BA3FE7">
        <w:t>établissements</w:t>
      </w:r>
      <w:r w:rsidR="00BA3FE7" w:rsidRPr="00BA3FE7">
        <w:t xml:space="preserve"> universitaires</w:t>
      </w:r>
      <w:r w:rsidR="00BA3FE7">
        <w:t xml:space="preserve"> déposant des demandes de brevet</w:t>
      </w:r>
      <w:r w:rsidR="00BA3FE7" w:rsidRPr="00BA3FE7">
        <w:t xml:space="preserve">, </w:t>
      </w:r>
      <w:r w:rsidR="001602BD">
        <w:t>un certain nombre de participants</w:t>
      </w:r>
      <w:r w:rsidR="00BA3FE7" w:rsidRPr="00BA3FE7">
        <w:t xml:space="preserve"> ont indiqué qu</w:t>
      </w:r>
      <w:r w:rsidR="00415BBE">
        <w:t>’</w:t>
      </w:r>
      <w:r w:rsidR="00BA3FE7" w:rsidRPr="00BA3FE7">
        <w:t>ils n</w:t>
      </w:r>
      <w:r w:rsidR="00415BBE">
        <w:t>’</w:t>
      </w:r>
      <w:r w:rsidR="0040351D">
        <w:t>étaient</w:t>
      </w:r>
      <w:r w:rsidR="001602BD">
        <w:t xml:space="preserve"> pas </w:t>
      </w:r>
      <w:r w:rsidR="0040351D">
        <w:t>favorables aux</w:t>
      </w:r>
      <w:r w:rsidR="00BA3FE7" w:rsidRPr="00BA3FE7">
        <w:t xml:space="preserve"> réductions de </w:t>
      </w:r>
      <w:r w:rsidR="001602BD">
        <w:t>taxes</w:t>
      </w:r>
      <w:r w:rsidR="00BA3FE7" w:rsidRPr="00BA3FE7">
        <w:t xml:space="preserve"> pour les </w:t>
      </w:r>
      <w:r w:rsidR="001602BD">
        <w:t xml:space="preserve">établissements </w:t>
      </w:r>
      <w:r w:rsidR="00BA3FE7" w:rsidRPr="00BA3FE7">
        <w:t>universit</w:t>
      </w:r>
      <w:r w:rsidR="001602BD">
        <w:t>air</w:t>
      </w:r>
      <w:r w:rsidR="001035B3">
        <w:t>es</w:t>
      </w:r>
      <w:r w:rsidR="001035B3">
        <w:t xml:space="preserve">.  </w:t>
      </w:r>
      <w:r w:rsidR="001035B3">
        <w:t>Po</w:t>
      </w:r>
      <w:r w:rsidR="001602BD">
        <w:t>ur c</w:t>
      </w:r>
      <w:r w:rsidR="00BA3FE7" w:rsidRPr="00BA3FE7">
        <w:t xml:space="preserve">es </w:t>
      </w:r>
      <w:r w:rsidR="001602BD">
        <w:t xml:space="preserve">participants, il </w:t>
      </w:r>
      <w:r w:rsidR="00BA3FE7" w:rsidRPr="00BA3FE7">
        <w:t xml:space="preserve">existait des mesures plus appropriées et plus efficaces pour </w:t>
      </w:r>
      <w:r>
        <w:t>fournir un appui aux</w:t>
      </w:r>
      <w:r w:rsidR="00BA3FE7" w:rsidRPr="00BA3FE7">
        <w:t xml:space="preserve"> universit</w:t>
      </w:r>
      <w:r w:rsidR="001035B3" w:rsidRPr="00BA3FE7">
        <w:t>és</w:t>
      </w:r>
      <w:r w:rsidR="001035B3">
        <w:t xml:space="preserve">.  </w:t>
      </w:r>
      <w:r w:rsidR="001035B3" w:rsidRPr="00BA3FE7">
        <w:t>L</w:t>
      </w:r>
      <w:r w:rsidR="001035B3">
        <w:t>’</w:t>
      </w:r>
      <w:r w:rsidR="001035B3" w:rsidRPr="00BA3FE7">
        <w:t>u</w:t>
      </w:r>
      <w:r w:rsidR="00BA3FE7" w:rsidRPr="00BA3FE7">
        <w:t xml:space="preserve">n de ces </w:t>
      </w:r>
      <w:r>
        <w:t>participants</w:t>
      </w:r>
      <w:r w:rsidR="00BA3FE7" w:rsidRPr="00BA3FE7">
        <w:t xml:space="preserve"> a déclaré que des mesures ciblées de promotion de l</w:t>
      </w:r>
      <w:r w:rsidR="00415BBE">
        <w:t>’</w:t>
      </w:r>
      <w:r w:rsidR="00BA3FE7" w:rsidRPr="00BA3FE7">
        <w:t xml:space="preserve">innovation étaient préférables à des réductions forfaitaires pour des groupes entiers de </w:t>
      </w:r>
      <w:r>
        <w:t>déposan</w:t>
      </w:r>
      <w:r w:rsidR="001035B3">
        <w:t>ts</w:t>
      </w:r>
      <w:r w:rsidR="001035B3">
        <w:t xml:space="preserve">.  </w:t>
      </w:r>
      <w:r w:rsidR="001035B3" w:rsidRPr="00BA3FE7">
        <w:t>Un</w:t>
      </w:r>
      <w:r w:rsidR="00BA3FE7" w:rsidRPr="00BA3FE7">
        <w:t xml:space="preserve"> autre </w:t>
      </w:r>
      <w:r w:rsidRPr="00376D7C">
        <w:t xml:space="preserve">participant </w:t>
      </w:r>
      <w:r w:rsidR="00BA3FE7" w:rsidRPr="00BA3FE7">
        <w:t>a déclaré qu</w:t>
      </w:r>
      <w:r w:rsidR="00415BBE">
        <w:t>’</w:t>
      </w:r>
      <w:r w:rsidR="00BA3FE7" w:rsidRPr="00BA3FE7">
        <w:t>il n</w:t>
      </w:r>
      <w:r w:rsidR="00415BBE">
        <w:t>’</w:t>
      </w:r>
      <w:r w:rsidR="00BA3FE7" w:rsidRPr="00BA3FE7">
        <w:t xml:space="preserve">était pas logique que les </w:t>
      </w:r>
      <w:r w:rsidRPr="00376D7C">
        <w:t xml:space="preserve">établissements universitaires déposant des demandes de brevet </w:t>
      </w:r>
      <w:r w:rsidR="00BA3FE7" w:rsidRPr="00BA3FE7">
        <w:t xml:space="preserve">bénéficient de réductions de </w:t>
      </w:r>
      <w:r w:rsidR="000D77EE">
        <w:t>taxes</w:t>
      </w:r>
      <w:r w:rsidR="00BA3FE7" w:rsidRPr="00BA3FE7">
        <w:t xml:space="preserve"> financées par d</w:t>
      </w:r>
      <w:r w:rsidR="00415BBE">
        <w:t>’</w:t>
      </w:r>
      <w:r w:rsidR="00BA3FE7" w:rsidRPr="00BA3FE7">
        <w:t xml:space="preserve">autres </w:t>
      </w:r>
      <w:r>
        <w:t>déposants</w:t>
      </w:r>
      <w:r w:rsidR="00BA3FE7" w:rsidRPr="00BA3FE7">
        <w:t xml:space="preserve"> et que les États membres p</w:t>
      </w:r>
      <w:r w:rsidR="000D77EE">
        <w:t>ourraient</w:t>
      </w:r>
      <w:r w:rsidR="00BA3FE7" w:rsidRPr="00BA3FE7">
        <w:t xml:space="preserve"> avoir des difficultés à expliquer cela aux </w:t>
      </w:r>
      <w:r w:rsidR="000D77EE">
        <w:t>déposan</w:t>
      </w:r>
      <w:r w:rsidR="001035B3">
        <w:t>ts</w:t>
      </w:r>
      <w:r w:rsidR="001035B3">
        <w:t xml:space="preserve">.  </w:t>
      </w:r>
      <w:r w:rsidR="001035B3" w:rsidRPr="00BA3FE7">
        <w:t>Ce</w:t>
      </w:r>
      <w:r w:rsidR="00BA3FE7" w:rsidRPr="00BA3FE7">
        <w:t xml:space="preserve"> </w:t>
      </w:r>
      <w:r w:rsidR="000D77EE">
        <w:t>participant</w:t>
      </w:r>
      <w:r w:rsidR="00BA3FE7" w:rsidRPr="00BA3FE7">
        <w:t xml:space="preserve"> était </w:t>
      </w:r>
      <w:r w:rsidR="00BA3FE7" w:rsidRPr="00BA3FE7">
        <w:lastRenderedPageBreak/>
        <w:t>d</w:t>
      </w:r>
      <w:r w:rsidR="00415BBE">
        <w:t>’</w:t>
      </w:r>
      <w:r w:rsidR="00BA3FE7" w:rsidRPr="00BA3FE7">
        <w:t>avis que les pays qui souhait</w:t>
      </w:r>
      <w:r w:rsidR="0040351D">
        <w:t>ai</w:t>
      </w:r>
      <w:r w:rsidR="00BA3FE7" w:rsidRPr="00BA3FE7">
        <w:t>ent stimuler l</w:t>
      </w:r>
      <w:r w:rsidR="00415BBE">
        <w:t>’</w:t>
      </w:r>
      <w:r w:rsidR="00BA3FE7" w:rsidRPr="00BA3FE7">
        <w:t xml:space="preserve">innovation dans les </w:t>
      </w:r>
      <w:r w:rsidR="000D77EE">
        <w:t xml:space="preserve">établissements </w:t>
      </w:r>
      <w:r w:rsidR="00BA3FE7" w:rsidRPr="00BA3FE7">
        <w:t>universit</w:t>
      </w:r>
      <w:r w:rsidR="000D77EE">
        <w:t>aires</w:t>
      </w:r>
      <w:r w:rsidR="00BA3FE7" w:rsidRPr="00BA3FE7">
        <w:t xml:space="preserve"> </w:t>
      </w:r>
      <w:r w:rsidR="00C821B5">
        <w:t xml:space="preserve">grâce aux </w:t>
      </w:r>
      <w:r w:rsidR="00BA3FE7" w:rsidRPr="00BA3FE7">
        <w:t xml:space="preserve">droits de brevet devaient </w:t>
      </w:r>
      <w:r w:rsidR="00C821B5">
        <w:t>s</w:t>
      </w:r>
      <w:r w:rsidR="00415BBE">
        <w:t>’</w:t>
      </w:r>
      <w:r w:rsidR="00C821B5">
        <w:t>efforcer de trouver</w:t>
      </w:r>
      <w:r w:rsidR="00BA3FE7" w:rsidRPr="00BA3FE7">
        <w:t xml:space="preserve"> </w:t>
      </w:r>
      <w:r w:rsidR="00C821B5">
        <w:t>l</w:t>
      </w:r>
      <w:r w:rsidR="00BA3FE7" w:rsidRPr="00BA3FE7">
        <w:t xml:space="preserve">es moyens de soutenir les </w:t>
      </w:r>
      <w:r w:rsidR="00C821B5">
        <w:t xml:space="preserve">établissements </w:t>
      </w:r>
      <w:r w:rsidR="00BA3FE7" w:rsidRPr="00BA3FE7">
        <w:t>universit</w:t>
      </w:r>
      <w:r w:rsidR="00C821B5">
        <w:t xml:space="preserve">aires dans le cadre de </w:t>
      </w:r>
      <w:r w:rsidR="00BA3FE7" w:rsidRPr="00BA3FE7">
        <w:t xml:space="preserve">leurs propres programmes et </w:t>
      </w:r>
      <w:r w:rsidR="00C821B5">
        <w:t xml:space="preserve">de </w:t>
      </w:r>
      <w:r w:rsidR="00BA3FE7" w:rsidRPr="00BA3FE7">
        <w:t xml:space="preserve">mettre en œuvre des politiques nationales </w:t>
      </w:r>
      <w:r w:rsidR="00C821B5">
        <w:t>susceptibles d</w:t>
      </w:r>
      <w:r w:rsidR="00415BBE">
        <w:t>’</w:t>
      </w:r>
      <w:r w:rsidR="00BA3FE7" w:rsidRPr="00BA3FE7">
        <w:t xml:space="preserve">aider les </w:t>
      </w:r>
      <w:r w:rsidR="00C821B5">
        <w:t>établissements</w:t>
      </w:r>
      <w:r w:rsidR="00BA3FE7" w:rsidRPr="00BA3FE7">
        <w:t xml:space="preserve"> qui pourraient bénéficier du système</w:t>
      </w:r>
      <w:r w:rsidR="00415BBE" w:rsidRPr="00BA3FE7">
        <w:t xml:space="preserve"> du</w:t>
      </w:r>
      <w:r w:rsidR="00415BBE">
        <w:t> </w:t>
      </w:r>
      <w:proofErr w:type="spellStart"/>
      <w:r w:rsidR="001035B3" w:rsidRPr="00BA3FE7">
        <w:t>PCT</w:t>
      </w:r>
      <w:proofErr w:type="spellEnd"/>
      <w:r w:rsidR="001035B3">
        <w:t xml:space="preserve">.  </w:t>
      </w:r>
      <w:r w:rsidR="001035B3" w:rsidRPr="00BA3FE7">
        <w:t>Un</w:t>
      </w:r>
      <w:r w:rsidR="00BA3FE7" w:rsidRPr="00BA3FE7">
        <w:t xml:space="preserve"> autre </w:t>
      </w:r>
      <w:r w:rsidR="00C821B5">
        <w:t>participant a indiqué qu</w:t>
      </w:r>
      <w:r w:rsidR="00415BBE">
        <w:t>’</w:t>
      </w:r>
      <w:r w:rsidR="00C821B5">
        <w:t>il</w:t>
      </w:r>
      <w:r w:rsidR="00BA3FE7" w:rsidRPr="00BA3FE7">
        <w:t xml:space="preserve"> n</w:t>
      </w:r>
      <w:r w:rsidR="00415BBE">
        <w:t>’</w:t>
      </w:r>
      <w:r w:rsidR="00BA3FE7" w:rsidRPr="00BA3FE7">
        <w:t xml:space="preserve">était pas convaincu que le système proposé de réduction des taxes </w:t>
      </w:r>
      <w:r w:rsidR="00C821B5">
        <w:t>constitue</w:t>
      </w:r>
      <w:r w:rsidR="00BA3FE7" w:rsidRPr="00BA3FE7">
        <w:t xml:space="preserve"> une utilisation optimale des ressources de l</w:t>
      </w:r>
      <w:r w:rsidR="00415BBE">
        <w:t>’</w:t>
      </w:r>
      <w:r w:rsidR="00BA3FE7" w:rsidRPr="00BA3FE7">
        <w:t xml:space="preserve">OMPI et </w:t>
      </w:r>
      <w:r w:rsidR="00C821B5">
        <w:t xml:space="preserve">il </w:t>
      </w:r>
      <w:r w:rsidR="00BA3FE7" w:rsidRPr="00BA3FE7">
        <w:t>s</w:t>
      </w:r>
      <w:r w:rsidR="00415BBE">
        <w:t>’</w:t>
      </w:r>
      <w:r w:rsidR="00BA3FE7" w:rsidRPr="00BA3FE7">
        <w:t>est également inquiété du fait que le coût</w:t>
      </w:r>
      <w:r w:rsidR="00C821B5">
        <w:t xml:space="preserve"> du</w:t>
      </w:r>
      <w:r w:rsidR="00BA3FE7" w:rsidRPr="00BA3FE7">
        <w:t xml:space="preserve"> suivi des réductions dans les offices récepteurs pourrait dépasser le</w:t>
      </w:r>
      <w:r w:rsidR="00C821B5">
        <w:t xml:space="preserve"> montant de</w:t>
      </w:r>
      <w:r w:rsidR="00BA3FE7" w:rsidRPr="00BA3FE7">
        <w:t>s recettes actuelles provenant des taxes de transmission</w:t>
      </w:r>
      <w:r w:rsidR="00D24475" w:rsidRPr="00BA3FE7">
        <w:t>.</w:t>
      </w:r>
    </w:p>
    <w:p w14:paraId="6AABEE8C" w14:textId="2CFF2DBB" w:rsidR="003E0DE7" w:rsidRDefault="00415BBE" w:rsidP="00415BBE">
      <w:pPr>
        <w:pStyle w:val="Heading2"/>
      </w:pPr>
      <w:r w:rsidRPr="00415BBE">
        <w:t xml:space="preserve">Observations </w:t>
      </w:r>
      <w:r w:rsidR="009365E0" w:rsidRPr="00415BBE">
        <w:t>générales sur la mise en œuvre de réductions de taxes pour les établissements universitaires</w:t>
      </w:r>
    </w:p>
    <w:p w14:paraId="07A0D4FE" w14:textId="77777777" w:rsidR="00415BBE" w:rsidRPr="00415BBE" w:rsidRDefault="00415BBE" w:rsidP="00415BBE"/>
    <w:p w14:paraId="35F2C1A6" w14:textId="725B39E4" w:rsidR="00415BBE" w:rsidRDefault="00702CB4" w:rsidP="00415BBE">
      <w:pPr>
        <w:pStyle w:val="ONUMFS"/>
      </w:pPr>
      <w:r w:rsidRPr="00702CB4">
        <w:t xml:space="preserve">Plusieurs </w:t>
      </w:r>
      <w:r>
        <w:t>participants</w:t>
      </w:r>
      <w:r w:rsidRPr="00702CB4">
        <w:t xml:space="preserve"> ont demandé un complément d</w:t>
      </w:r>
      <w:r w:rsidR="00415BBE">
        <w:t>’</w:t>
      </w:r>
      <w:r w:rsidRPr="00702CB4">
        <w:t>information sur l</w:t>
      </w:r>
      <w:r w:rsidR="00415BBE">
        <w:t>’</w:t>
      </w:r>
      <w:r w:rsidRPr="00702CB4">
        <w:t>i</w:t>
      </w:r>
      <w:r>
        <w:t xml:space="preserve">ncidence sur le plan </w:t>
      </w:r>
      <w:r w:rsidRPr="00702CB4">
        <w:t xml:space="preserve">opérationnel des réductions de taxes </w:t>
      </w:r>
      <w:r w:rsidR="0040351D">
        <w:t>pour</w:t>
      </w:r>
      <w:r w:rsidRPr="00702CB4">
        <w:t xml:space="preserve"> les offices et </w:t>
      </w:r>
      <w:r w:rsidR="0040351D">
        <w:t>le</w:t>
      </w:r>
      <w:r w:rsidRPr="00702CB4">
        <w:t xml:space="preserve"> Bureau internation</w:t>
      </w:r>
      <w:r w:rsidR="001035B3" w:rsidRPr="00702CB4">
        <w:t>al</w:t>
      </w:r>
      <w:r w:rsidR="001035B3">
        <w:t xml:space="preserve">.  </w:t>
      </w:r>
      <w:r w:rsidR="001035B3" w:rsidRPr="00702CB4">
        <w:t>Pa</w:t>
      </w:r>
      <w:r w:rsidRPr="00702CB4">
        <w:t xml:space="preserve">r exemple, un </w:t>
      </w:r>
      <w:r w:rsidR="00C85824">
        <w:t>participant</w:t>
      </w:r>
      <w:r w:rsidRPr="00702CB4">
        <w:t xml:space="preserve"> a déclaré que le Bureau international devrait évaluer plus en détail l</w:t>
      </w:r>
      <w:r w:rsidR="00415BBE">
        <w:t>’</w:t>
      </w:r>
      <w:r w:rsidRPr="00702CB4">
        <w:t>i</w:t>
      </w:r>
      <w:r w:rsidR="00C85824">
        <w:t>ncidence</w:t>
      </w:r>
      <w:r w:rsidRPr="00702CB4">
        <w:t xml:space="preserve"> sur les </w:t>
      </w:r>
      <w:r w:rsidR="00C85824">
        <w:t>instruments</w:t>
      </w:r>
      <w:r w:rsidRPr="00702CB4">
        <w:t xml:space="preserve"> de dépôt et de paiement en ligne, les systèmes informatiques internes et la formation des </w:t>
      </w:r>
      <w:r w:rsidR="00C85824">
        <w:t>fonctionnaires responsables</w:t>
      </w:r>
      <w:r w:rsidR="00C85824" w:rsidRPr="00702CB4">
        <w:t xml:space="preserve"> des formalités d</w:t>
      </w:r>
      <w:r w:rsidR="00C85824">
        <w:t>ans les</w:t>
      </w:r>
      <w:r w:rsidR="00C85824" w:rsidRPr="00702CB4">
        <w:t xml:space="preserve"> offices récepteurs </w:t>
      </w:r>
      <w:r w:rsidRPr="00702CB4">
        <w:t>et les administrations chargées de l</w:t>
      </w:r>
      <w:r w:rsidR="00415BBE">
        <w:t>’</w:t>
      </w:r>
      <w:r w:rsidRPr="00702CB4">
        <w:t>examen préliminaire international</w:t>
      </w:r>
      <w:r w:rsidR="00C85824">
        <w:t>,</w:t>
      </w:r>
      <w:r w:rsidRPr="00702CB4">
        <w:t xml:space="preserve"> en consultant les offices sur des propositions concrètes et prévoir suffisamment de temps pour </w:t>
      </w:r>
      <w:r w:rsidR="00C85824">
        <w:t xml:space="preserve">mettre en œuvre </w:t>
      </w:r>
      <w:r w:rsidRPr="00702CB4">
        <w:t>les changements</w:t>
      </w:r>
      <w:r w:rsidR="003E0DE7" w:rsidRPr="00702CB4">
        <w:t>.</w:t>
      </w:r>
    </w:p>
    <w:p w14:paraId="62B16B1C" w14:textId="01AF7D59" w:rsidR="00415BBE" w:rsidRDefault="00C85824" w:rsidP="00415BBE">
      <w:pPr>
        <w:pStyle w:val="ONUMFS"/>
      </w:pPr>
      <w:r w:rsidRPr="00C85824">
        <w:t xml:space="preserve">Un </w:t>
      </w:r>
      <w:r w:rsidR="00973671">
        <w:t>participant</w:t>
      </w:r>
      <w:r w:rsidRPr="00C85824">
        <w:t xml:space="preserve"> favorable à la mise en œuvre de politiques nationales visant à encourager l</w:t>
      </w:r>
      <w:r w:rsidR="00415BBE">
        <w:t>’</w:t>
      </w:r>
      <w:r w:rsidRPr="00C85824">
        <w:t xml:space="preserve">innovation et le </w:t>
      </w:r>
      <w:r w:rsidR="00973671">
        <w:t>dépôt de demandes de brevet</w:t>
      </w:r>
      <w:r w:rsidRPr="00C85824">
        <w:t xml:space="preserve"> par les </w:t>
      </w:r>
      <w:r w:rsidR="00973671">
        <w:t xml:space="preserve">établissements </w:t>
      </w:r>
      <w:r w:rsidRPr="00C85824">
        <w:t>universit</w:t>
      </w:r>
      <w:r w:rsidR="00973671">
        <w:t>aire</w:t>
      </w:r>
      <w:r w:rsidRPr="00C85824">
        <w:t xml:space="preserve">s a demandé une évaluation des coûts du suivi des réductions de taxes pour éviter que les </w:t>
      </w:r>
      <w:r w:rsidR="00016108">
        <w:t>déposants</w:t>
      </w:r>
      <w:r w:rsidRPr="00C85824">
        <w:t xml:space="preserve"> ne dépassent le total autorisé pour une année donn</w:t>
      </w:r>
      <w:r w:rsidR="001035B3" w:rsidRPr="00C85824">
        <w:t>ée</w:t>
      </w:r>
      <w:r w:rsidR="001035B3">
        <w:t xml:space="preserve">.  </w:t>
      </w:r>
      <w:r w:rsidR="001035B3" w:rsidRPr="00C85824">
        <w:t>Ce</w:t>
      </w:r>
      <w:r w:rsidRPr="00C85824">
        <w:t xml:space="preserve">la permettrait de comparer ces coûts à la différence entre </w:t>
      </w:r>
      <w:r w:rsidR="00016108">
        <w:t>la taxe intégrale</w:t>
      </w:r>
      <w:r w:rsidRPr="00C85824">
        <w:t xml:space="preserve"> et </w:t>
      </w:r>
      <w:r w:rsidR="00016108">
        <w:t>la taxe</w:t>
      </w:r>
      <w:r w:rsidRPr="00C85824">
        <w:t xml:space="preserve"> réduit</w:t>
      </w:r>
      <w:r w:rsidR="00016108">
        <w:t>e</w:t>
      </w:r>
      <w:r w:rsidRPr="00C85824">
        <w:t xml:space="preserve"> pour les demandes provenant d</w:t>
      </w:r>
      <w:r w:rsidR="00415BBE">
        <w:t>’</w:t>
      </w:r>
      <w:r w:rsidR="00016108">
        <w:t xml:space="preserve">établissements </w:t>
      </w:r>
      <w:r w:rsidRPr="00C85824">
        <w:t>universit</w:t>
      </w:r>
      <w:r w:rsidR="00016108">
        <w:t>aires</w:t>
      </w:r>
      <w:r w:rsidRPr="00C85824">
        <w:t xml:space="preserve"> dépass</w:t>
      </w:r>
      <w:r w:rsidR="0040351D">
        <w:t>a</w:t>
      </w:r>
      <w:r w:rsidRPr="00C85824">
        <w:t>nt ce total</w:t>
      </w:r>
      <w:r w:rsidR="0044149F" w:rsidRPr="00C85824">
        <w:t>.</w:t>
      </w:r>
    </w:p>
    <w:p w14:paraId="702524C6" w14:textId="6B298AE1" w:rsidR="00F27EE9" w:rsidRDefault="00F27EE9" w:rsidP="00415BBE">
      <w:pPr>
        <w:pStyle w:val="Heading2"/>
        <w:rPr>
          <w:lang w:val="fr-FR"/>
        </w:rPr>
      </w:pPr>
      <w:r w:rsidRPr="00415BBE">
        <w:rPr>
          <w:lang w:val="fr-FR"/>
        </w:rPr>
        <w:t>D</w:t>
      </w:r>
      <w:r w:rsidR="00016108" w:rsidRPr="00415BBE">
        <w:rPr>
          <w:lang w:val="fr-FR"/>
        </w:rPr>
        <w:t>é</w:t>
      </w:r>
      <w:r w:rsidRPr="00415BBE">
        <w:rPr>
          <w:lang w:val="fr-FR"/>
        </w:rPr>
        <w:t xml:space="preserve">finition </w:t>
      </w:r>
      <w:r w:rsidR="00016108" w:rsidRPr="00415BBE">
        <w:rPr>
          <w:lang w:val="fr-FR"/>
        </w:rPr>
        <w:t>d</w:t>
      </w:r>
      <w:r w:rsidR="00415BBE">
        <w:rPr>
          <w:lang w:val="fr-FR"/>
        </w:rPr>
        <w:t>’</w:t>
      </w:r>
      <w:r w:rsidR="00016108" w:rsidRPr="00415BBE">
        <w:rPr>
          <w:lang w:val="fr-FR"/>
        </w:rPr>
        <w:t xml:space="preserve">un établissement </w:t>
      </w:r>
      <w:r w:rsidR="00415BBE" w:rsidRPr="00415BBE">
        <w:rPr>
          <w:lang w:val="fr-FR"/>
        </w:rPr>
        <w:t>universitaire</w:t>
      </w:r>
    </w:p>
    <w:p w14:paraId="39FEC28E" w14:textId="77777777" w:rsidR="00415BBE" w:rsidRPr="00415BBE" w:rsidRDefault="00415BBE" w:rsidP="00415BBE">
      <w:pPr>
        <w:rPr>
          <w:lang w:val="fr-FR"/>
        </w:rPr>
      </w:pPr>
    </w:p>
    <w:p w14:paraId="472D19EF" w14:textId="46DF0D3D" w:rsidR="00415BBE" w:rsidRDefault="00016108" w:rsidP="00415BBE">
      <w:pPr>
        <w:pStyle w:val="ONUMFS"/>
      </w:pPr>
      <w:r w:rsidRPr="00750529">
        <w:rPr>
          <w:lang w:val="fr-FR"/>
        </w:rPr>
        <w:t xml:space="preserve">La plupart </w:t>
      </w:r>
      <w:r w:rsidR="00750529" w:rsidRPr="00750529">
        <w:rPr>
          <w:lang w:val="fr-FR"/>
        </w:rPr>
        <w:t xml:space="preserve">des participants ont appuyé la </w:t>
      </w:r>
      <w:r w:rsidR="007706C7" w:rsidRPr="00750529">
        <w:rPr>
          <w:lang w:val="fr-FR"/>
        </w:rPr>
        <w:t>recomm</w:t>
      </w:r>
      <w:r w:rsidR="00750529" w:rsidRPr="00750529">
        <w:rPr>
          <w:lang w:val="fr-FR"/>
        </w:rPr>
        <w:t>a</w:t>
      </w:r>
      <w:r w:rsidR="007706C7" w:rsidRPr="00750529">
        <w:rPr>
          <w:lang w:val="fr-FR"/>
        </w:rPr>
        <w:t xml:space="preserve">ndation </w:t>
      </w:r>
      <w:r w:rsidR="00750529" w:rsidRPr="00750529">
        <w:rPr>
          <w:lang w:val="fr-FR"/>
        </w:rPr>
        <w:t>du Bureau i</w:t>
      </w:r>
      <w:r w:rsidR="007706C7" w:rsidRPr="00750529">
        <w:rPr>
          <w:lang w:val="fr-FR"/>
        </w:rPr>
        <w:t xml:space="preserve">nternational </w:t>
      </w:r>
      <w:r w:rsidR="00750529" w:rsidRPr="00750529">
        <w:rPr>
          <w:lang w:val="fr-FR"/>
        </w:rPr>
        <w:t xml:space="preserve">tendant à ce que </w:t>
      </w:r>
      <w:r w:rsidR="00750529">
        <w:rPr>
          <w:lang w:val="fr-FR"/>
        </w:rPr>
        <w:t>les critères à remplir pour bénéficier des réductions de taxes soient fondés sur le répertoire international des universités accessible sur le portail de la Base de données mondiale des universités de l</w:t>
      </w:r>
      <w:r w:rsidR="00415BBE">
        <w:rPr>
          <w:lang w:val="fr-FR"/>
        </w:rPr>
        <w:t>’</w:t>
      </w:r>
      <w:r w:rsidR="00750529">
        <w:rPr>
          <w:lang w:val="fr-FR"/>
        </w:rPr>
        <w:t>Association internationale des universités (</w:t>
      </w:r>
      <w:proofErr w:type="spellStart"/>
      <w:r w:rsidR="00750529">
        <w:rPr>
          <w:lang w:val="fr-FR"/>
        </w:rPr>
        <w:t>AIU</w:t>
      </w:r>
      <w:proofErr w:type="spellEnd"/>
      <w:r w:rsidR="00750529">
        <w:rPr>
          <w:lang w:val="fr-FR"/>
        </w:rPr>
        <w:t xml:space="preserve">).  </w:t>
      </w:r>
      <w:r w:rsidR="00750529" w:rsidRPr="00C85C47">
        <w:rPr>
          <w:lang w:val="fr-FR"/>
        </w:rPr>
        <w:t xml:space="preserve">Toutefois, certains participants </w:t>
      </w:r>
      <w:r w:rsidR="00C85C47" w:rsidRPr="00C85C47">
        <w:rPr>
          <w:lang w:val="fr-FR"/>
        </w:rPr>
        <w:t>ont indiqué qu</w:t>
      </w:r>
      <w:r w:rsidR="00415BBE">
        <w:rPr>
          <w:lang w:val="fr-FR"/>
        </w:rPr>
        <w:t>’</w:t>
      </w:r>
      <w:r w:rsidR="00C85C47" w:rsidRPr="00C85C47">
        <w:rPr>
          <w:lang w:val="fr-FR"/>
        </w:rPr>
        <w:t>ils souhaitaient disposer d</w:t>
      </w:r>
      <w:r w:rsidR="00415BBE">
        <w:rPr>
          <w:lang w:val="fr-FR"/>
        </w:rPr>
        <w:t>’</w:t>
      </w:r>
      <w:r w:rsidR="00C85C47" w:rsidRPr="00C85C47">
        <w:rPr>
          <w:lang w:val="fr-FR"/>
        </w:rPr>
        <w:t xml:space="preserve">informations </w:t>
      </w:r>
      <w:r w:rsidR="00603E79">
        <w:rPr>
          <w:lang w:val="fr-FR"/>
        </w:rPr>
        <w:t>com</w:t>
      </w:r>
      <w:r w:rsidR="00C85C47" w:rsidRPr="00C85C47">
        <w:rPr>
          <w:lang w:val="fr-FR"/>
        </w:rPr>
        <w:t>plémentaires avant d</w:t>
      </w:r>
      <w:r w:rsidR="00415BBE">
        <w:rPr>
          <w:lang w:val="fr-FR"/>
        </w:rPr>
        <w:t>’</w:t>
      </w:r>
      <w:r w:rsidR="00C85C47" w:rsidRPr="00C85C47">
        <w:rPr>
          <w:lang w:val="fr-FR"/>
        </w:rPr>
        <w:t xml:space="preserve">indiquer </w:t>
      </w:r>
      <w:r w:rsidR="00603E79">
        <w:rPr>
          <w:lang w:val="fr-FR"/>
        </w:rPr>
        <w:t>s</w:t>
      </w:r>
      <w:r w:rsidR="00415BBE">
        <w:rPr>
          <w:lang w:val="fr-FR"/>
        </w:rPr>
        <w:t>’</w:t>
      </w:r>
      <w:r w:rsidR="00603E79">
        <w:rPr>
          <w:lang w:val="fr-FR"/>
        </w:rPr>
        <w:t>ils préféraient que les critères à remplir pour bénéficier des réductions de taxes soient fondés sur la liste figurant sur le p</w:t>
      </w:r>
      <w:r w:rsidR="00C85C47" w:rsidRPr="00C85C47">
        <w:rPr>
          <w:lang w:val="fr-FR"/>
        </w:rPr>
        <w:t xml:space="preserve">ortail </w:t>
      </w:r>
      <w:r w:rsidR="00603E79">
        <w:rPr>
          <w:lang w:val="fr-FR"/>
        </w:rPr>
        <w:t>de la Base de données mondiale des universités</w:t>
      </w:r>
      <w:r w:rsidR="00C85C47" w:rsidRPr="00C85C47">
        <w:rPr>
          <w:lang w:val="fr-FR"/>
        </w:rPr>
        <w:t xml:space="preserve"> ou sur l</w:t>
      </w:r>
      <w:r w:rsidR="00603E79">
        <w:rPr>
          <w:lang w:val="fr-FR"/>
        </w:rPr>
        <w:t xml:space="preserve">a </w:t>
      </w:r>
      <w:r w:rsidR="00C85C47" w:rsidRPr="00C85C47">
        <w:rPr>
          <w:lang w:val="fr-FR"/>
        </w:rPr>
        <w:t>liste</w:t>
      </w:r>
      <w:r w:rsidR="00603E79">
        <w:rPr>
          <w:lang w:val="fr-FR"/>
        </w:rPr>
        <w:t xml:space="preserve"> d</w:t>
      </w:r>
      <w:r w:rsidR="0040351D">
        <w:rPr>
          <w:lang w:val="fr-FR"/>
        </w:rPr>
        <w:t xml:space="preserve">es </w:t>
      </w:r>
      <w:r w:rsidR="00603E79">
        <w:rPr>
          <w:lang w:val="fr-FR"/>
        </w:rPr>
        <w:t xml:space="preserve">établissements </w:t>
      </w:r>
      <w:r w:rsidR="00C85C47" w:rsidRPr="00C85C47">
        <w:rPr>
          <w:lang w:val="fr-FR"/>
        </w:rPr>
        <w:t>universit</w:t>
      </w:r>
      <w:r w:rsidR="00603E79">
        <w:rPr>
          <w:lang w:val="fr-FR"/>
        </w:rPr>
        <w:t xml:space="preserve">aires </w:t>
      </w:r>
      <w:r w:rsidR="00C85C47" w:rsidRPr="00C85C47">
        <w:rPr>
          <w:lang w:val="fr-FR"/>
        </w:rPr>
        <w:t xml:space="preserve">accrédités envoyée au Bureau international par chaque </w:t>
      </w:r>
      <w:r w:rsidR="00603E79">
        <w:rPr>
          <w:lang w:val="fr-FR"/>
        </w:rPr>
        <w:t>É</w:t>
      </w:r>
      <w:r w:rsidR="00C85C47" w:rsidRPr="00C85C47">
        <w:rPr>
          <w:lang w:val="fr-FR"/>
        </w:rPr>
        <w:t>t</w:t>
      </w:r>
      <w:r w:rsidR="001035B3" w:rsidRPr="00C85C47">
        <w:rPr>
          <w:lang w:val="fr-FR"/>
        </w:rPr>
        <w:t>at</w:t>
      </w:r>
      <w:r w:rsidR="001035B3">
        <w:rPr>
          <w:lang w:val="fr-FR"/>
        </w:rPr>
        <w:t xml:space="preserve">.  </w:t>
      </w:r>
      <w:r w:rsidR="001035B3" w:rsidRPr="00C85C47">
        <w:rPr>
          <w:lang w:val="fr-FR"/>
        </w:rPr>
        <w:t>Qu</w:t>
      </w:r>
      <w:r w:rsidR="00C85C47" w:rsidRPr="00C85C47">
        <w:rPr>
          <w:lang w:val="fr-FR"/>
        </w:rPr>
        <w:t xml:space="preserve">elques </w:t>
      </w:r>
      <w:r w:rsidR="00603E79">
        <w:rPr>
          <w:lang w:val="fr-FR"/>
        </w:rPr>
        <w:t>participants</w:t>
      </w:r>
      <w:r w:rsidR="00C85C47" w:rsidRPr="00C85C47">
        <w:rPr>
          <w:lang w:val="fr-FR"/>
        </w:rPr>
        <w:t xml:space="preserve"> ont </w:t>
      </w:r>
      <w:r w:rsidR="006A4155">
        <w:rPr>
          <w:lang w:val="fr-FR"/>
        </w:rPr>
        <w:t>déclaré qu</w:t>
      </w:r>
      <w:r w:rsidR="00415BBE">
        <w:rPr>
          <w:lang w:val="fr-FR"/>
        </w:rPr>
        <w:t>’</w:t>
      </w:r>
      <w:r w:rsidR="006A4155">
        <w:rPr>
          <w:lang w:val="fr-FR"/>
        </w:rPr>
        <w:t xml:space="preserve">ils préféraient que soient utilisées les </w:t>
      </w:r>
      <w:r w:rsidR="00C85C47" w:rsidRPr="00C85C47">
        <w:rPr>
          <w:lang w:val="fr-FR"/>
        </w:rPr>
        <w:t>listes fournies par les États, du moins pour l</w:t>
      </w:r>
      <w:r w:rsidR="00415BBE">
        <w:rPr>
          <w:lang w:val="fr-FR"/>
        </w:rPr>
        <w:t>’</w:t>
      </w:r>
      <w:r w:rsidR="00C85C47" w:rsidRPr="00C85C47">
        <w:rPr>
          <w:lang w:val="fr-FR"/>
        </w:rPr>
        <w:t>instant, mais pour des raisons différent</w:t>
      </w:r>
      <w:r w:rsidR="001035B3" w:rsidRPr="00C85C47">
        <w:rPr>
          <w:lang w:val="fr-FR"/>
        </w:rPr>
        <w:t>es</w:t>
      </w:r>
      <w:r w:rsidR="001035B3">
        <w:rPr>
          <w:lang w:val="fr-FR"/>
        </w:rPr>
        <w:t xml:space="preserve">.  </w:t>
      </w:r>
      <w:r w:rsidR="001035B3" w:rsidRPr="00C85C47">
        <w:rPr>
          <w:lang w:val="fr-FR"/>
        </w:rPr>
        <w:t>Ce</w:t>
      </w:r>
      <w:r w:rsidR="00C85C47" w:rsidRPr="00C85C47">
        <w:rPr>
          <w:lang w:val="fr-FR"/>
        </w:rPr>
        <w:t xml:space="preserve">rtains </w:t>
      </w:r>
      <w:r w:rsidR="006A4155">
        <w:rPr>
          <w:lang w:val="fr-FR"/>
        </w:rPr>
        <w:t>participants</w:t>
      </w:r>
      <w:r w:rsidR="00C85C47" w:rsidRPr="00C85C47">
        <w:rPr>
          <w:lang w:val="fr-FR"/>
        </w:rPr>
        <w:t xml:space="preserve"> qui ont appuyé l</w:t>
      </w:r>
      <w:r w:rsidR="00415BBE">
        <w:rPr>
          <w:lang w:val="fr-FR"/>
        </w:rPr>
        <w:t>’</w:t>
      </w:r>
      <w:r w:rsidR="00C85C47" w:rsidRPr="00C85C47">
        <w:rPr>
          <w:lang w:val="fr-FR"/>
        </w:rPr>
        <w:t xml:space="preserve">utilisation </w:t>
      </w:r>
      <w:r w:rsidR="00500B2B">
        <w:rPr>
          <w:lang w:val="fr-FR"/>
        </w:rPr>
        <w:t>de la liste figurant sur le</w:t>
      </w:r>
      <w:r w:rsidR="00C85C47" w:rsidRPr="00C85C47">
        <w:rPr>
          <w:lang w:val="fr-FR"/>
        </w:rPr>
        <w:t xml:space="preserve"> </w:t>
      </w:r>
      <w:r w:rsidR="006A4155">
        <w:rPr>
          <w:lang w:val="fr-FR"/>
        </w:rPr>
        <w:t>p</w:t>
      </w:r>
      <w:r w:rsidR="00C85C47" w:rsidRPr="00C85C47">
        <w:rPr>
          <w:lang w:val="fr-FR"/>
        </w:rPr>
        <w:t xml:space="preserve">ortail </w:t>
      </w:r>
      <w:r w:rsidR="006A4155">
        <w:rPr>
          <w:lang w:val="fr-FR"/>
        </w:rPr>
        <w:t>de la Base de données mondiale des universités</w:t>
      </w:r>
      <w:r w:rsidR="00C85C47" w:rsidRPr="00C85C47">
        <w:rPr>
          <w:lang w:val="fr-FR"/>
        </w:rPr>
        <w:t xml:space="preserve"> ont exprimé</w:t>
      </w:r>
      <w:r w:rsidR="006A4155">
        <w:rPr>
          <w:lang w:val="fr-FR"/>
        </w:rPr>
        <w:t>, à cet égard,</w:t>
      </w:r>
      <w:r w:rsidR="00C85C47" w:rsidRPr="00C85C47">
        <w:rPr>
          <w:lang w:val="fr-FR"/>
        </w:rPr>
        <w:t xml:space="preserve"> des préoccupations similaires </w:t>
      </w:r>
      <w:r w:rsidR="006A4155">
        <w:rPr>
          <w:lang w:val="fr-FR"/>
        </w:rPr>
        <w:t>à celles des participants</w:t>
      </w:r>
      <w:r w:rsidR="00C85C47" w:rsidRPr="00C85C47">
        <w:rPr>
          <w:lang w:val="fr-FR"/>
        </w:rPr>
        <w:t xml:space="preserve"> qui ont préféré </w:t>
      </w:r>
      <w:r w:rsidR="006A4155">
        <w:rPr>
          <w:lang w:val="fr-FR"/>
        </w:rPr>
        <w:t xml:space="preserve">que les critères à remplir soient fondés sur </w:t>
      </w:r>
      <w:r w:rsidR="0040351D">
        <w:rPr>
          <w:lang w:val="fr-FR"/>
        </w:rPr>
        <w:t>la</w:t>
      </w:r>
      <w:r w:rsidR="00C85C47" w:rsidRPr="00C85C47">
        <w:rPr>
          <w:lang w:val="fr-FR"/>
        </w:rPr>
        <w:t xml:space="preserve"> liste</w:t>
      </w:r>
      <w:r w:rsidR="006A4155">
        <w:rPr>
          <w:lang w:val="fr-FR"/>
        </w:rPr>
        <w:t xml:space="preserve"> des établissements</w:t>
      </w:r>
      <w:r w:rsidR="00C85C47" w:rsidRPr="00C85C47">
        <w:rPr>
          <w:lang w:val="fr-FR"/>
        </w:rPr>
        <w:t xml:space="preserve"> universit</w:t>
      </w:r>
      <w:r w:rsidR="006A4155">
        <w:rPr>
          <w:lang w:val="fr-FR"/>
        </w:rPr>
        <w:t xml:space="preserve">aires fournie </w:t>
      </w:r>
      <w:r w:rsidR="00C85C47" w:rsidRPr="00C85C47">
        <w:rPr>
          <w:lang w:val="fr-FR"/>
        </w:rPr>
        <w:t>au Bureau international</w:t>
      </w:r>
      <w:r w:rsidR="00527338" w:rsidRPr="00C85C47">
        <w:t>.</w:t>
      </w:r>
    </w:p>
    <w:p w14:paraId="24984183" w14:textId="3A3EA9A6" w:rsidR="00527338" w:rsidRPr="00500B2B" w:rsidRDefault="00500B2B" w:rsidP="00415BBE">
      <w:pPr>
        <w:pStyle w:val="ONUMFS"/>
      </w:pPr>
      <w:r w:rsidRPr="00500B2B">
        <w:t>Généralement, deux types de préoccupations ont été exprimées quant à l</w:t>
      </w:r>
      <w:r w:rsidR="00415BBE">
        <w:t>’</w:t>
      </w:r>
      <w:r w:rsidRPr="00500B2B">
        <w:t xml:space="preserve">utilisation de la liste </w:t>
      </w:r>
      <w:r w:rsidRPr="00500B2B">
        <w:rPr>
          <w:lang w:val="fr-FR"/>
        </w:rPr>
        <w:t>figurant sur le</w:t>
      </w:r>
      <w:r w:rsidR="00C85C47" w:rsidRPr="00500B2B">
        <w:rPr>
          <w:lang w:val="fr-FR"/>
        </w:rPr>
        <w:t xml:space="preserve"> </w:t>
      </w:r>
      <w:r w:rsidRPr="00500B2B">
        <w:rPr>
          <w:lang w:val="fr-FR"/>
        </w:rPr>
        <w:t>p</w:t>
      </w:r>
      <w:r w:rsidR="00C85C47" w:rsidRPr="00500B2B">
        <w:rPr>
          <w:lang w:val="fr-FR"/>
        </w:rPr>
        <w:t xml:space="preserve">ortail </w:t>
      </w:r>
      <w:r w:rsidRPr="00500B2B">
        <w:rPr>
          <w:lang w:val="fr-FR"/>
        </w:rPr>
        <w:t>de la Base de données mondiale des universités</w:t>
      </w:r>
      <w:r w:rsidR="00527338" w:rsidRPr="00500B2B">
        <w:t xml:space="preserve"> </w:t>
      </w:r>
      <w:r w:rsidR="00C05425">
        <w:t>en vue de déterminer si un établissement universitaire satisfait aux critères visés pour bénéficier d</w:t>
      </w:r>
      <w:r w:rsidR="00415BBE">
        <w:t>’</w:t>
      </w:r>
      <w:r w:rsidR="00C05425">
        <w:t>une réduction de taxes</w:t>
      </w:r>
      <w:r w:rsidR="00415BBE">
        <w:t> :</w:t>
      </w:r>
    </w:p>
    <w:p w14:paraId="2068E6EE" w14:textId="0A65F769" w:rsidR="00415BBE" w:rsidRDefault="009D47EB" w:rsidP="00415BBE">
      <w:pPr>
        <w:pStyle w:val="ONUMFS"/>
        <w:numPr>
          <w:ilvl w:val="1"/>
          <w:numId w:val="9"/>
        </w:numPr>
      </w:pPr>
      <w:proofErr w:type="gramStart"/>
      <w:r w:rsidRPr="00440C77">
        <w:t>certains</w:t>
      </w:r>
      <w:proofErr w:type="gramEnd"/>
      <w:r w:rsidRPr="00440C77">
        <w:t xml:space="preserve"> participants ont déclaré qu</w:t>
      </w:r>
      <w:r w:rsidR="00415BBE">
        <w:t>’</w:t>
      </w:r>
      <w:r w:rsidRPr="00440C77">
        <w:t>ils appuyaient l</w:t>
      </w:r>
      <w:r w:rsidR="00415BBE">
        <w:t>’</w:t>
      </w:r>
      <w:r w:rsidRPr="00440C77">
        <w:t xml:space="preserve">utilisation </w:t>
      </w:r>
      <w:r w:rsidR="00622DFA" w:rsidRPr="00440C77">
        <w:t xml:space="preserve">de la liste </w:t>
      </w:r>
      <w:r w:rsidR="00622DFA" w:rsidRPr="00440C77">
        <w:rPr>
          <w:lang w:val="fr-FR"/>
        </w:rPr>
        <w:t>figurant sur le portail de la Base de données mondiale des universités</w:t>
      </w:r>
      <w:r w:rsidR="00622DFA" w:rsidRPr="00440C77">
        <w:t xml:space="preserve"> en vue de déterminer si un </w:t>
      </w:r>
      <w:r w:rsidR="00622DFA" w:rsidRPr="00440C77">
        <w:lastRenderedPageBreak/>
        <w:t>établissement universitaire satisfait aux critères visés pour bénéficier d</w:t>
      </w:r>
      <w:r w:rsidR="00415BBE">
        <w:t>’</w:t>
      </w:r>
      <w:r w:rsidR="00622DFA" w:rsidRPr="00440C77">
        <w:t xml:space="preserve">une réduction de taxes pour autant </w:t>
      </w:r>
      <w:r w:rsidRPr="00440C77">
        <w:t>qu</w:t>
      </w:r>
      <w:r w:rsidR="00622DFA" w:rsidRPr="00440C77">
        <w:t xml:space="preserve">e les États </w:t>
      </w:r>
      <w:r w:rsidR="00440C77" w:rsidRPr="00440C77">
        <w:t xml:space="preserve">puissent facilement </w:t>
      </w:r>
      <w:r w:rsidRPr="00440C77">
        <w:t xml:space="preserve">ajouter </w:t>
      </w:r>
      <w:r w:rsidR="00440C77" w:rsidRPr="00440C77">
        <w:t>sur cette li</w:t>
      </w:r>
      <w:r w:rsidR="00440C77">
        <w:t xml:space="preserve">ste </w:t>
      </w:r>
      <w:r w:rsidRPr="00440C77">
        <w:t>tout établissement d</w:t>
      </w:r>
      <w:r w:rsidR="00415BBE">
        <w:t>’</w:t>
      </w:r>
      <w:r w:rsidRPr="00440C77">
        <w:t>enseignement supérieur reconnu comme tel par le</w:t>
      </w:r>
      <w:r w:rsidR="00440C77">
        <w:t xml:space="preserve">ur </w:t>
      </w:r>
      <w:r w:rsidR="00440C77">
        <w:t>m</w:t>
      </w:r>
      <w:r w:rsidRPr="00440C77">
        <w:t>inistère</w:t>
      </w:r>
      <w:r w:rsidRPr="00440C77">
        <w:t xml:space="preserve"> </w:t>
      </w:r>
      <w:r w:rsidR="00440C77">
        <w:t>compéte</w:t>
      </w:r>
      <w:r w:rsidR="001035B3">
        <w:t>nt</w:t>
      </w:r>
      <w:r w:rsidR="001035B3">
        <w:t xml:space="preserve">.  </w:t>
      </w:r>
      <w:r w:rsidR="001035B3" w:rsidRPr="00440C77">
        <w:t>Le</w:t>
      </w:r>
      <w:r w:rsidRPr="00440C77">
        <w:t xml:space="preserve"> mécanisme permettant à un </w:t>
      </w:r>
      <w:r w:rsidR="00440C77">
        <w:t>É</w:t>
      </w:r>
      <w:r w:rsidRPr="00440C77">
        <w:t>tat de demander l</w:t>
      </w:r>
      <w:r w:rsidR="00415BBE">
        <w:t>’</w:t>
      </w:r>
      <w:r w:rsidRPr="00440C77">
        <w:t>in</w:t>
      </w:r>
      <w:r w:rsidR="0040351D">
        <w:t>corpora</w:t>
      </w:r>
      <w:r w:rsidR="00440C77">
        <w:t>tion d</w:t>
      </w:r>
      <w:r w:rsidR="00415BBE">
        <w:t>’</w:t>
      </w:r>
      <w:r w:rsidR="00440C77">
        <w:t>u</w:t>
      </w:r>
      <w:r w:rsidRPr="00440C77">
        <w:t>n</w:t>
      </w:r>
      <w:r w:rsidR="00440C77">
        <w:t xml:space="preserve"> établissement </w:t>
      </w:r>
      <w:r w:rsidR="0040351D">
        <w:t>dans</w:t>
      </w:r>
      <w:r w:rsidR="00440C77">
        <w:t xml:space="preserve"> la liste figurant sur le </w:t>
      </w:r>
      <w:r w:rsidR="00440C77" w:rsidRPr="00440C77">
        <w:rPr>
          <w:lang w:val="fr-FR"/>
        </w:rPr>
        <w:t>portail de la Base de données mondiale des universités</w:t>
      </w:r>
      <w:r w:rsidR="00440C77" w:rsidRPr="00440C77">
        <w:t xml:space="preserve"> </w:t>
      </w:r>
      <w:r w:rsidRPr="00440C77">
        <w:t>doit être clair et con</w:t>
      </w:r>
      <w:r w:rsidR="001035B3" w:rsidRPr="00440C77">
        <w:t>nu</w:t>
      </w:r>
      <w:r w:rsidR="001035B3">
        <w:t xml:space="preserve">.  </w:t>
      </w:r>
      <w:r w:rsidR="001035B3" w:rsidRPr="00440C77">
        <w:t>Ce</w:t>
      </w:r>
      <w:r w:rsidRPr="00440C77">
        <w:t xml:space="preserve">rtains </w:t>
      </w:r>
      <w:r w:rsidR="00393F28">
        <w:t>participants</w:t>
      </w:r>
      <w:r w:rsidRPr="00440C77">
        <w:t xml:space="preserve"> ont également fait remarquer que </w:t>
      </w:r>
      <w:r w:rsidR="00393F28">
        <w:t>des</w:t>
      </w:r>
      <w:r w:rsidRPr="00440C77">
        <w:t xml:space="preserve"> établissements d</w:t>
      </w:r>
      <w:r w:rsidR="00415BBE">
        <w:t>’</w:t>
      </w:r>
      <w:r w:rsidRPr="00440C77">
        <w:t>enseignement supérieur de leur pays n</w:t>
      </w:r>
      <w:r w:rsidR="00415BBE">
        <w:t>’</w:t>
      </w:r>
      <w:r w:rsidRPr="00440C77">
        <w:t xml:space="preserve">étaient pas </w:t>
      </w:r>
      <w:r w:rsidR="00393F28">
        <w:t xml:space="preserve">sur la liste figurant sur </w:t>
      </w:r>
      <w:r w:rsidRPr="00440C77">
        <w:t xml:space="preserve">le </w:t>
      </w:r>
      <w:r w:rsidR="00393F28" w:rsidRPr="00393F28">
        <w:rPr>
          <w:lang w:val="fr-FR"/>
        </w:rPr>
        <w:t>portail de la Base de données mondiale des universités</w:t>
      </w:r>
      <w:r w:rsidRPr="00393F28">
        <w:t xml:space="preserve"> </w:t>
      </w:r>
      <w:r w:rsidRPr="00440C77">
        <w:t xml:space="preserve">et </w:t>
      </w:r>
      <w:r w:rsidR="00393F28">
        <w:t xml:space="preserve">ils </w:t>
      </w:r>
      <w:r w:rsidRPr="00440C77">
        <w:t>ont souhaité ajouter ces établissements</w:t>
      </w:r>
      <w:r w:rsidR="00393F28">
        <w:t>;</w:t>
      </w:r>
    </w:p>
    <w:p w14:paraId="2CC2EDEC" w14:textId="6D605B2B" w:rsidR="00415BBE" w:rsidRDefault="004A60DF" w:rsidP="00415BBE">
      <w:pPr>
        <w:pStyle w:val="ONUMFS"/>
        <w:numPr>
          <w:ilvl w:val="1"/>
          <w:numId w:val="9"/>
        </w:numPr>
      </w:pPr>
      <w:proofErr w:type="gramStart"/>
      <w:r>
        <w:t>d</w:t>
      </w:r>
      <w:r w:rsidR="00415BBE">
        <w:t>’</w:t>
      </w:r>
      <w:r w:rsidR="00393F28" w:rsidRPr="00393F28">
        <w:t>autres</w:t>
      </w:r>
      <w:proofErr w:type="gramEnd"/>
      <w:r w:rsidR="00393F28" w:rsidRPr="00393F28">
        <w:t xml:space="preserve"> </w:t>
      </w:r>
      <w:r>
        <w:t xml:space="preserve">participants </w:t>
      </w:r>
      <w:r w:rsidR="00393F28" w:rsidRPr="00393F28">
        <w:t>ont demandé un complément d</w:t>
      </w:r>
      <w:r w:rsidR="00415BBE">
        <w:t>’</w:t>
      </w:r>
      <w:r w:rsidR="00393F28" w:rsidRPr="00393F28">
        <w:t xml:space="preserve">information sur les critères à </w:t>
      </w:r>
      <w:r w:rsidR="002E6DAC">
        <w:t>remplir pour faire partie de la liste figurant sur le portail de la Base de données mondiale des universités</w:t>
      </w:r>
      <w:r w:rsidR="0077218E">
        <w:t>,</w:t>
      </w:r>
      <w:r w:rsidR="002E6DAC">
        <w:t xml:space="preserve"> </w:t>
      </w:r>
      <w:r w:rsidR="00393F28" w:rsidRPr="00393F28">
        <w:t xml:space="preserve">avant de pouvoir </w:t>
      </w:r>
      <w:r w:rsidR="002E6DAC">
        <w:t xml:space="preserve">appuyer </w:t>
      </w:r>
      <w:r w:rsidR="00393F28" w:rsidRPr="00393F28">
        <w:t xml:space="preserve">son utilisation pour </w:t>
      </w:r>
      <w:r w:rsidR="002E6DAC">
        <w:t xml:space="preserve">déterminer si un établissement remplit les conditions requises pour bénéficier des </w:t>
      </w:r>
      <w:r w:rsidR="00393F28" w:rsidRPr="00393F28">
        <w:t xml:space="preserve">réductions de </w:t>
      </w:r>
      <w:r w:rsidR="002E6DAC">
        <w:t>tax</w:t>
      </w:r>
      <w:r w:rsidR="001035B3">
        <w:t>es</w:t>
      </w:r>
      <w:r w:rsidR="001035B3">
        <w:t xml:space="preserve">.  </w:t>
      </w:r>
      <w:r w:rsidR="001035B3" w:rsidRPr="00393F28">
        <w:t>Ce</w:t>
      </w:r>
      <w:r w:rsidR="00393F28" w:rsidRPr="00393F28">
        <w:t xml:space="preserve">s </w:t>
      </w:r>
      <w:r w:rsidR="0077218E">
        <w:t>participants</w:t>
      </w:r>
      <w:r w:rsidR="00393F28" w:rsidRPr="00393F28">
        <w:t xml:space="preserve"> ont souligné </w:t>
      </w:r>
      <w:r w:rsidR="0077218E">
        <w:t>qu</w:t>
      </w:r>
      <w:r w:rsidR="00415BBE">
        <w:t>’</w:t>
      </w:r>
      <w:r w:rsidR="0077218E">
        <w:t>il était nécessaire de disposer d</w:t>
      </w:r>
      <w:r w:rsidR="00415BBE">
        <w:t>’</w:t>
      </w:r>
      <w:r w:rsidR="0077218E">
        <w:t>une</w:t>
      </w:r>
      <w:r w:rsidR="00393F28" w:rsidRPr="00393F28">
        <w:t xml:space="preserve"> définition commune d</w:t>
      </w:r>
      <w:r w:rsidR="00415BBE">
        <w:t>’</w:t>
      </w:r>
      <w:r w:rsidR="00393F28" w:rsidRPr="00393F28">
        <w:t>un</w:t>
      </w:r>
      <w:r w:rsidR="0077218E">
        <w:t xml:space="preserve"> établissement </w:t>
      </w:r>
      <w:r w:rsidR="00393F28" w:rsidRPr="00393F28">
        <w:t>universit</w:t>
      </w:r>
      <w:r w:rsidR="0077218E">
        <w:t xml:space="preserve">aire </w:t>
      </w:r>
      <w:r w:rsidR="00393F28" w:rsidRPr="00393F28">
        <w:t xml:space="preserve">pour tous les États membres afin que les offices et le Bureau international puissent appliquer objectivement les réductions de taxes </w:t>
      </w:r>
      <w:r w:rsidR="0077218E">
        <w:t xml:space="preserve">pour les établissements </w:t>
      </w:r>
      <w:r w:rsidR="00393F28" w:rsidRPr="00393F28">
        <w:t>universitair</w:t>
      </w:r>
      <w:r w:rsidR="001035B3" w:rsidRPr="00393F28">
        <w:t>es</w:t>
      </w:r>
      <w:r w:rsidR="001035B3">
        <w:t xml:space="preserve">.  </w:t>
      </w:r>
      <w:r w:rsidR="001035B3" w:rsidRPr="00393F28">
        <w:t>Un</w:t>
      </w:r>
      <w:r w:rsidR="00393F28" w:rsidRPr="00393F28">
        <w:t xml:space="preserve"> </w:t>
      </w:r>
      <w:r w:rsidR="0077218E">
        <w:t>particip</w:t>
      </w:r>
      <w:r w:rsidR="00393F28" w:rsidRPr="00393F28">
        <w:t>ant a ajouté que, sans cette information, il était impossible de savoir si l</w:t>
      </w:r>
      <w:r w:rsidR="00415BBE">
        <w:t>’</w:t>
      </w:r>
      <w:r w:rsidR="00393F28" w:rsidRPr="00393F28">
        <w:t>utilisation des listes d</w:t>
      </w:r>
      <w:r w:rsidR="00415BBE">
        <w:t>’</w:t>
      </w:r>
      <w:r w:rsidR="0077218E">
        <w:t>établissements figurant sur le p</w:t>
      </w:r>
      <w:r w:rsidR="00393F28" w:rsidRPr="00393F28">
        <w:t xml:space="preserve">ortail </w:t>
      </w:r>
      <w:r w:rsidR="0077218E">
        <w:t xml:space="preserve">de la Base de données mondiale des universités </w:t>
      </w:r>
      <w:r w:rsidR="00393F28" w:rsidRPr="00393F28">
        <w:t>serait équitable et appropriée</w:t>
      </w:r>
      <w:r w:rsidR="00DB309F" w:rsidRPr="00393F28">
        <w:t>.</w:t>
      </w:r>
    </w:p>
    <w:p w14:paraId="041271DF" w14:textId="093BAA01" w:rsidR="00415BBE" w:rsidRDefault="00365B0B" w:rsidP="00415BBE">
      <w:pPr>
        <w:pStyle w:val="ONUMFS"/>
      </w:pPr>
      <w:r w:rsidRPr="00365B0B">
        <w:t>E</w:t>
      </w:r>
      <w:r>
        <w:t xml:space="preserve">u égard à </w:t>
      </w:r>
      <w:r w:rsidRPr="00365B0B">
        <w:t>ces préoccupations, l</w:t>
      </w:r>
      <w:r>
        <w:t xml:space="preserve">e portail de </w:t>
      </w:r>
      <w:r w:rsidRPr="00365B0B">
        <w:t>la Base de données mondiale des universités indique qu</w:t>
      </w:r>
      <w:r w:rsidR="00415BBE">
        <w:t>’</w:t>
      </w:r>
      <w:r w:rsidRPr="00365B0B">
        <w:t>il s</w:t>
      </w:r>
      <w:r w:rsidR="00415BBE">
        <w:t>’</w:t>
      </w:r>
      <w:r w:rsidRPr="00365B0B">
        <w:t>agit d</w:t>
      </w:r>
      <w:r w:rsidR="00415BBE">
        <w:t>’</w:t>
      </w:r>
      <w:r w:rsidRPr="00365B0B">
        <w:t>un outil unique de référence</w:t>
      </w:r>
      <w:r>
        <w:t>ment</w:t>
      </w:r>
      <w:r w:rsidRPr="00365B0B">
        <w:t xml:space="preserve"> en ligne qui fournit des informations actualisées sur les établissements d</w:t>
      </w:r>
      <w:r w:rsidR="00415BBE">
        <w:t>’</w:t>
      </w:r>
      <w:r w:rsidRPr="00365B0B">
        <w:t>enseignement supérieur du monde enti</w:t>
      </w:r>
      <w:r w:rsidR="001035B3" w:rsidRPr="00365B0B">
        <w:t>er</w:t>
      </w:r>
      <w:r w:rsidR="001035B3">
        <w:t xml:space="preserve">.  </w:t>
      </w:r>
      <w:r w:rsidR="001035B3" w:rsidRPr="00365B0B">
        <w:t>Il</w:t>
      </w:r>
      <w:r w:rsidRPr="00365B0B">
        <w:t xml:space="preserve"> contient des informations sur les établissements d</w:t>
      </w:r>
      <w:r w:rsidR="00415BBE">
        <w:t>’</w:t>
      </w:r>
      <w:r w:rsidRPr="00365B0B">
        <w:t xml:space="preserve">enseignement supérieur offrant au moins </w:t>
      </w:r>
      <w:r>
        <w:t xml:space="preserve">un </w:t>
      </w:r>
      <w:r w:rsidRPr="00365B0B">
        <w:t xml:space="preserve">diplôme </w:t>
      </w:r>
      <w:r>
        <w:t>d</w:t>
      </w:r>
      <w:r w:rsidR="00415BBE">
        <w:t>’</w:t>
      </w:r>
      <w:r>
        <w:t xml:space="preserve">études supérieures ou </w:t>
      </w:r>
      <w:r w:rsidRPr="00365B0B">
        <w:t>un diplôme professionnel de quatre</w:t>
      </w:r>
      <w:r>
        <w:t> </w:t>
      </w:r>
      <w:r w:rsidRPr="00365B0B">
        <w:t>ans et qui sont reconnus par leurs organismes nationaux compéten</w:t>
      </w:r>
      <w:r w:rsidR="001035B3" w:rsidRPr="00365B0B">
        <w:t>ts</w:t>
      </w:r>
      <w:r w:rsidR="001035B3">
        <w:t xml:space="preserve">.  </w:t>
      </w:r>
      <w:r w:rsidR="001035B3" w:rsidRPr="00365B0B">
        <w:t>Af</w:t>
      </w:r>
      <w:r w:rsidRPr="00365B0B">
        <w:t xml:space="preserve">in </w:t>
      </w:r>
      <w:r>
        <w:t xml:space="preserve">de répondre aux </w:t>
      </w:r>
      <w:r w:rsidRPr="00365B0B">
        <w:t xml:space="preserve">préoccupations </w:t>
      </w:r>
      <w:r w:rsidR="00DD584D">
        <w:t>soulevées</w:t>
      </w:r>
      <w:r w:rsidRPr="00365B0B">
        <w:t xml:space="preserve"> par certains </w:t>
      </w:r>
      <w:r w:rsidR="00DD584D">
        <w:t>participants</w:t>
      </w:r>
      <w:r w:rsidRPr="00365B0B">
        <w:t xml:space="preserve"> au sujet des critères </w:t>
      </w:r>
      <w:r w:rsidR="00DD584D">
        <w:t>à remplir pour qu</w:t>
      </w:r>
      <w:r w:rsidR="00415BBE">
        <w:t>’</w:t>
      </w:r>
      <w:r w:rsidRPr="00365B0B">
        <w:t>un établissement d</w:t>
      </w:r>
      <w:r w:rsidR="00415BBE">
        <w:t>’</w:t>
      </w:r>
      <w:r w:rsidRPr="00365B0B">
        <w:t xml:space="preserve">enseignement supérieur </w:t>
      </w:r>
      <w:r w:rsidR="00DD584D">
        <w:t>figure sur le p</w:t>
      </w:r>
      <w:r w:rsidRPr="00365B0B">
        <w:t xml:space="preserve">ortail </w:t>
      </w:r>
      <w:r w:rsidR="00DD584D" w:rsidRPr="00DD584D">
        <w:t>de la Base de données mondiale des universités</w:t>
      </w:r>
      <w:r w:rsidRPr="00DD584D">
        <w:t>,</w:t>
      </w:r>
      <w:r w:rsidRPr="00365B0B">
        <w:t xml:space="preserve"> le Bureau international contactera l</w:t>
      </w:r>
      <w:r w:rsidR="00415BBE">
        <w:t>’</w:t>
      </w:r>
      <w:proofErr w:type="spellStart"/>
      <w:r w:rsidRPr="00365B0B">
        <w:t>AIU</w:t>
      </w:r>
      <w:proofErr w:type="spellEnd"/>
      <w:r w:rsidRPr="00365B0B">
        <w:t xml:space="preserve"> pour </w:t>
      </w:r>
      <w:r w:rsidR="00DD584D">
        <w:t xml:space="preserve">obtenir des informations </w:t>
      </w:r>
      <w:r w:rsidRPr="00365B0B">
        <w:t>plus d</w:t>
      </w:r>
      <w:r w:rsidR="00DD584D">
        <w:t xml:space="preserve">étaillées </w:t>
      </w:r>
      <w:r w:rsidRPr="00365B0B">
        <w:t>sur les critères appliqués et sur le processus à suivre pour qu</w:t>
      </w:r>
      <w:r w:rsidR="00415BBE">
        <w:t>’</w:t>
      </w:r>
      <w:r w:rsidRPr="00365B0B">
        <w:t>un établissement soit inc</w:t>
      </w:r>
      <w:r w:rsidR="00DD584D">
        <w:t xml:space="preserve">orporé </w:t>
      </w:r>
      <w:r w:rsidRPr="00365B0B">
        <w:t xml:space="preserve">dans la base de données, et </w:t>
      </w:r>
      <w:r w:rsidR="00DD584D">
        <w:t>rendra</w:t>
      </w:r>
      <w:r w:rsidRPr="00365B0B">
        <w:t xml:space="preserve"> </w:t>
      </w:r>
      <w:r w:rsidR="00DD584D">
        <w:t>compte verbalement au g</w:t>
      </w:r>
      <w:r w:rsidRPr="00365B0B">
        <w:t>roupe de trava</w:t>
      </w:r>
      <w:r w:rsidR="001035B3" w:rsidRPr="00365B0B">
        <w:t>il</w:t>
      </w:r>
      <w:r w:rsidR="001035B3">
        <w:t xml:space="preserve">.  </w:t>
      </w:r>
      <w:r w:rsidR="001035B3" w:rsidRPr="00365B0B">
        <w:t>To</w:t>
      </w:r>
      <w:r w:rsidRPr="00365B0B">
        <w:t>utefois, d</w:t>
      </w:r>
      <w:r w:rsidR="00415BBE">
        <w:t>’</w:t>
      </w:r>
      <w:r w:rsidRPr="00365B0B">
        <w:t>après les informations figurant sur le site</w:t>
      </w:r>
      <w:r w:rsidR="005A71D6">
        <w:t> </w:t>
      </w:r>
      <w:r w:rsidRPr="00365B0B">
        <w:t>Web, l</w:t>
      </w:r>
      <w:r w:rsidR="00415BBE">
        <w:t>’</w:t>
      </w:r>
      <w:r w:rsidRPr="00365B0B">
        <w:t>inc</w:t>
      </w:r>
      <w:r w:rsidR="00DD584D">
        <w:t xml:space="preserve">orporation </w:t>
      </w:r>
      <w:r w:rsidR="0040351D">
        <w:t>dans</w:t>
      </w:r>
      <w:r w:rsidRPr="00365B0B">
        <w:t xml:space="preserve"> le portail semble reposer sur </w:t>
      </w:r>
      <w:r w:rsidR="00313E5D">
        <w:t>d</w:t>
      </w:r>
      <w:r w:rsidRPr="00365B0B">
        <w:t xml:space="preserve">es critères </w:t>
      </w:r>
      <w:r w:rsidR="00DD584D">
        <w:t>applicables</w:t>
      </w:r>
      <w:r w:rsidRPr="00365B0B">
        <w:t xml:space="preserve"> dans le pays concerné, sans autre exigence que celle d</w:t>
      </w:r>
      <w:r w:rsidR="00415BBE">
        <w:t>’</w:t>
      </w:r>
      <w:r w:rsidRPr="00365B0B">
        <w:t xml:space="preserve">offrir une formation </w:t>
      </w:r>
      <w:proofErr w:type="gramStart"/>
      <w:r w:rsidRPr="00365B0B">
        <w:t>de</w:t>
      </w:r>
      <w:proofErr w:type="gramEnd"/>
      <w:r w:rsidRPr="00365B0B">
        <w:t xml:space="preserve"> niveau universitaire ou équivale</w:t>
      </w:r>
      <w:r w:rsidR="001035B3" w:rsidRPr="00365B0B">
        <w:t>nt</w:t>
      </w:r>
      <w:r w:rsidR="001035B3">
        <w:t xml:space="preserve">.  </w:t>
      </w:r>
      <w:r w:rsidR="001035B3" w:rsidRPr="00365B0B">
        <w:t>Bi</w:t>
      </w:r>
      <w:r w:rsidRPr="00365B0B">
        <w:t>en que la mise à jour de la base de données soit en cours, l</w:t>
      </w:r>
      <w:r w:rsidR="00415BBE">
        <w:t>’</w:t>
      </w:r>
      <w:r w:rsidRPr="00365B0B">
        <w:t xml:space="preserve">accent est mis chaque année sur une région ou une zone géographique </w:t>
      </w:r>
      <w:r w:rsidR="00DD584D">
        <w:t>particulière</w:t>
      </w:r>
      <w:r w:rsidR="001E0F8B" w:rsidRPr="00365B0B">
        <w:t>.</w:t>
      </w:r>
    </w:p>
    <w:p w14:paraId="50480B96" w14:textId="207A4817" w:rsidR="00A55D61" w:rsidRPr="00DD584D" w:rsidRDefault="00DD584D" w:rsidP="00415BBE">
      <w:pPr>
        <w:pStyle w:val="ONUMFS"/>
      </w:pPr>
      <w:r w:rsidRPr="00DD584D">
        <w:t xml:space="preserve">Quelques </w:t>
      </w:r>
      <w:r w:rsidR="00313E5D">
        <w:t xml:space="preserve">participants se sont déclarés favorables à des </w:t>
      </w:r>
      <w:r w:rsidRPr="00DD584D">
        <w:t>discussions avec l</w:t>
      </w:r>
      <w:r w:rsidR="00415BBE">
        <w:t>’</w:t>
      </w:r>
      <w:proofErr w:type="spellStart"/>
      <w:r w:rsidRPr="00DD584D">
        <w:t>AIU</w:t>
      </w:r>
      <w:proofErr w:type="spellEnd"/>
      <w:r w:rsidRPr="00DD584D">
        <w:t xml:space="preserve"> pour s</w:t>
      </w:r>
      <w:r w:rsidR="00415BBE">
        <w:t>’</w:t>
      </w:r>
      <w:r w:rsidRPr="00DD584D">
        <w:t xml:space="preserve">assurer que le </w:t>
      </w:r>
      <w:r w:rsidR="00313E5D" w:rsidRPr="00313E5D">
        <w:t>p</w:t>
      </w:r>
      <w:r w:rsidR="00365B0B" w:rsidRPr="00313E5D">
        <w:t xml:space="preserve">ortail </w:t>
      </w:r>
      <w:r w:rsidR="00313E5D" w:rsidRPr="00313E5D">
        <w:t xml:space="preserve">de la Base de données mondiale des universités </w:t>
      </w:r>
      <w:r w:rsidRPr="00DD584D">
        <w:t xml:space="preserve">répertorie chaque </w:t>
      </w:r>
      <w:r w:rsidR="00313E5D">
        <w:t xml:space="preserve">établissement </w:t>
      </w:r>
      <w:r w:rsidRPr="00DD584D">
        <w:t>universit</w:t>
      </w:r>
      <w:r w:rsidR="00313E5D">
        <w:t>aire</w:t>
      </w:r>
      <w:r w:rsidRPr="00DD584D">
        <w:t xml:space="preserve"> </w:t>
      </w:r>
      <w:r w:rsidR="00313E5D">
        <w:t>disposant de</w:t>
      </w:r>
      <w:r w:rsidRPr="00DD584D">
        <w:t xml:space="preserve"> plusieurs campus de manière à </w:t>
      </w:r>
      <w:r w:rsidR="00313E5D">
        <w:t>faciliter le suivi d</w:t>
      </w:r>
      <w:r w:rsidRPr="00DD584D">
        <w:t xml:space="preserve">es réductions de </w:t>
      </w:r>
      <w:r w:rsidR="00313E5D">
        <w:t>taxes applicables à cet établisseme</w:t>
      </w:r>
      <w:r w:rsidR="001035B3">
        <w:t>nt</w:t>
      </w:r>
      <w:r w:rsidR="001035B3">
        <w:t xml:space="preserve">.  </w:t>
      </w:r>
      <w:r w:rsidR="001035B3" w:rsidRPr="00DD584D">
        <w:t>Un</w:t>
      </w:r>
      <w:r w:rsidRPr="00DD584D">
        <w:t xml:space="preserve"> </w:t>
      </w:r>
      <w:r w:rsidR="00313E5D">
        <w:t>participant</w:t>
      </w:r>
      <w:r w:rsidRPr="00DD584D">
        <w:t xml:space="preserve"> a déclaré qu</w:t>
      </w:r>
      <w:r w:rsidR="00415BBE">
        <w:t>’</w:t>
      </w:r>
      <w:r w:rsidRPr="00DD584D">
        <w:t xml:space="preserve">il </w:t>
      </w:r>
      <w:r w:rsidR="00313E5D">
        <w:t>était nécessaire de</w:t>
      </w:r>
      <w:r w:rsidRPr="00DD584D">
        <w:t xml:space="preserve"> préciser </w:t>
      </w:r>
      <w:r w:rsidR="00313E5D">
        <w:t xml:space="preserve">les conditions requises lorsque les </w:t>
      </w:r>
      <w:r w:rsidRPr="00DD584D">
        <w:t xml:space="preserve">différents campus étaient </w:t>
      </w:r>
      <w:r w:rsidR="00313E5D">
        <w:t>enregistrés</w:t>
      </w:r>
      <w:r w:rsidRPr="00DD584D">
        <w:t xml:space="preserve"> </w:t>
      </w:r>
      <w:r w:rsidR="00313E5D">
        <w:t>en tant qu</w:t>
      </w:r>
      <w:r w:rsidR="00415BBE">
        <w:t>’</w:t>
      </w:r>
      <w:r w:rsidRPr="00DD584D">
        <w:t>établissements différents parce qu</w:t>
      </w:r>
      <w:r w:rsidR="00415BBE">
        <w:t>’</w:t>
      </w:r>
      <w:r w:rsidRPr="00DD584D">
        <w:t>ils étaient situés dans des régions différentes</w:t>
      </w:r>
      <w:r w:rsidR="002A754A" w:rsidRPr="00DD584D">
        <w:t>.</w:t>
      </w:r>
    </w:p>
    <w:p w14:paraId="76F16430" w14:textId="0B7104D2" w:rsidR="008E6FBC" w:rsidRPr="00313E5D" w:rsidRDefault="00313E5D" w:rsidP="00415BBE">
      <w:pPr>
        <w:pStyle w:val="ONUMFS"/>
      </w:pPr>
      <w:r w:rsidRPr="00313E5D">
        <w:t>Les divergences d</w:t>
      </w:r>
      <w:r w:rsidR="00415BBE">
        <w:t>’</w:t>
      </w:r>
      <w:r w:rsidRPr="00313E5D">
        <w:t>opinion quant à l</w:t>
      </w:r>
      <w:r w:rsidR="00415BBE">
        <w:t>’</w:t>
      </w:r>
      <w:r w:rsidRPr="00313E5D">
        <w:t>utilisation des listes d</w:t>
      </w:r>
      <w:r w:rsidR="00415BBE">
        <w:t>’</w:t>
      </w:r>
      <w:r w:rsidRPr="00313E5D">
        <w:t>établissements d</w:t>
      </w:r>
      <w:r w:rsidR="00415BBE">
        <w:t>’</w:t>
      </w:r>
      <w:r w:rsidRPr="00313E5D">
        <w:t xml:space="preserve">enseignement supérieur reconnus au niveau national que les États membres envoient au Bureau international, ou de la liste des établissements figurant sur le </w:t>
      </w:r>
      <w:r w:rsidR="00B119CE" w:rsidRPr="00B119CE">
        <w:t>portail de la Base de données mondiale des universités</w:t>
      </w:r>
      <w:r w:rsidRPr="00B119CE">
        <w:t>,</w:t>
      </w:r>
      <w:r w:rsidRPr="00313E5D">
        <w:t xml:space="preserve"> semblent fondées sur </w:t>
      </w:r>
      <w:r w:rsidR="00B119CE">
        <w:t xml:space="preserve">la question de </w:t>
      </w:r>
      <w:r w:rsidRPr="00313E5D">
        <w:t xml:space="preserve">savoir qui devrait déterminer les établissements </w:t>
      </w:r>
      <w:r w:rsidR="00B119CE">
        <w:t>remplissant les conditions requises pour bénéficier des</w:t>
      </w:r>
      <w:r w:rsidRPr="00313E5D">
        <w:t xml:space="preserve"> réductions de </w:t>
      </w:r>
      <w:r w:rsidR="00B119CE">
        <w:t>tax</w:t>
      </w:r>
      <w:r w:rsidR="001035B3">
        <w:t>es</w:t>
      </w:r>
      <w:r w:rsidR="001035B3">
        <w:t xml:space="preserve">.  </w:t>
      </w:r>
      <w:r w:rsidR="001035B3" w:rsidRPr="00313E5D">
        <w:t>Ce</w:t>
      </w:r>
      <w:r w:rsidRPr="00313E5D">
        <w:t xml:space="preserve">rtains </w:t>
      </w:r>
      <w:r w:rsidR="00B119CE">
        <w:t>participants</w:t>
      </w:r>
      <w:r w:rsidRPr="00313E5D">
        <w:t xml:space="preserve"> ont </w:t>
      </w:r>
      <w:r w:rsidR="00935A2F">
        <w:t>indiqué qu</w:t>
      </w:r>
      <w:r w:rsidR="00415BBE">
        <w:t>’</w:t>
      </w:r>
      <w:r w:rsidR="00935A2F">
        <w:t>ils préféraient</w:t>
      </w:r>
      <w:r w:rsidRPr="00313E5D">
        <w:t xml:space="preserve"> que l</w:t>
      </w:r>
      <w:r w:rsidR="00415BBE">
        <w:t>’</w:t>
      </w:r>
      <w:r w:rsidRPr="00313E5D">
        <w:t xml:space="preserve">organisme compétent pour </w:t>
      </w:r>
      <w:r w:rsidR="00B119CE">
        <w:t>accréditer</w:t>
      </w:r>
      <w:r w:rsidRPr="00313E5D">
        <w:t xml:space="preserve"> les établissements d</w:t>
      </w:r>
      <w:r w:rsidR="00415BBE">
        <w:t>’</w:t>
      </w:r>
      <w:r w:rsidRPr="00313E5D">
        <w:t>enseignement supérieur d</w:t>
      </w:r>
      <w:r w:rsidR="00415BBE">
        <w:t>’</w:t>
      </w:r>
      <w:r w:rsidR="00B119CE">
        <w:t xml:space="preserve">un </w:t>
      </w:r>
      <w:r w:rsidRPr="00313E5D">
        <w:t>État</w:t>
      </w:r>
      <w:r w:rsidR="00B119CE">
        <w:t xml:space="preserve"> donné</w:t>
      </w:r>
      <w:r w:rsidRPr="00313E5D">
        <w:t>, tel qu</w:t>
      </w:r>
      <w:r w:rsidR="00415BBE">
        <w:t>’</w:t>
      </w:r>
      <w:r w:rsidRPr="00313E5D">
        <w:t>un ministère, détermine lesquels de ses établissements p</w:t>
      </w:r>
      <w:r w:rsidR="00B119CE">
        <w:t>ourraient</w:t>
      </w:r>
      <w:r w:rsidRPr="00313E5D">
        <w:t xml:space="preserve"> bénéficier de réductions de </w:t>
      </w:r>
      <w:r w:rsidR="00BC69FA">
        <w:t>tax</w:t>
      </w:r>
      <w:r w:rsidR="001035B3">
        <w:t>es</w:t>
      </w:r>
      <w:r w:rsidR="001035B3">
        <w:t xml:space="preserve">.  </w:t>
      </w:r>
      <w:r w:rsidR="001035B3" w:rsidRPr="00313E5D">
        <w:t>D</w:t>
      </w:r>
      <w:r w:rsidR="001035B3">
        <w:t>’</w:t>
      </w:r>
      <w:r w:rsidR="001035B3" w:rsidRPr="00313E5D">
        <w:t>a</w:t>
      </w:r>
      <w:r w:rsidRPr="00313E5D">
        <w:t xml:space="preserve">utres </w:t>
      </w:r>
      <w:r w:rsidR="00BC69FA">
        <w:t xml:space="preserve">participants ont exprimé leur préférence pour </w:t>
      </w:r>
      <w:r w:rsidRPr="00313E5D">
        <w:t>l</w:t>
      </w:r>
      <w:r w:rsidR="00415BBE">
        <w:t>’</w:t>
      </w:r>
      <w:r w:rsidR="00BC69FA">
        <w:t>utilisation</w:t>
      </w:r>
      <w:r w:rsidRPr="00313E5D">
        <w:t xml:space="preserve"> d</w:t>
      </w:r>
      <w:r w:rsidR="00415BBE">
        <w:t>’</w:t>
      </w:r>
      <w:r w:rsidRPr="00313E5D">
        <w:t>une définition commune d</w:t>
      </w:r>
      <w:r w:rsidR="00415BBE">
        <w:t>’</w:t>
      </w:r>
      <w:r w:rsidRPr="00313E5D">
        <w:t>un</w:t>
      </w:r>
      <w:r w:rsidR="00BC69FA">
        <w:t xml:space="preserve"> établissement </w:t>
      </w:r>
      <w:r w:rsidRPr="00313E5D">
        <w:t>universit</w:t>
      </w:r>
      <w:r w:rsidR="00BC69FA">
        <w:t>aire</w:t>
      </w:r>
      <w:r w:rsidRPr="00313E5D">
        <w:t xml:space="preserve"> afin </w:t>
      </w:r>
      <w:r w:rsidR="00BC69FA">
        <w:t>que les critères à remplir pour bénéficier des</w:t>
      </w:r>
      <w:r w:rsidRPr="00313E5D">
        <w:t xml:space="preserve"> réductions de </w:t>
      </w:r>
      <w:r w:rsidR="00BC69FA">
        <w:t>taxes</w:t>
      </w:r>
      <w:r w:rsidRPr="00313E5D">
        <w:t xml:space="preserve"> </w:t>
      </w:r>
      <w:r w:rsidR="00BC69FA">
        <w:t>soient les mêmes</w:t>
      </w:r>
      <w:r w:rsidR="00BC69FA" w:rsidRPr="00313E5D">
        <w:t xml:space="preserve"> dans tous les États </w:t>
      </w:r>
      <w:r w:rsidRPr="00313E5D">
        <w:t>plutôt que</w:t>
      </w:r>
      <w:r w:rsidR="00BC69FA">
        <w:t xml:space="preserve"> de laisser ces derniers</w:t>
      </w:r>
      <w:r w:rsidRPr="00313E5D">
        <w:t xml:space="preserve"> </w:t>
      </w:r>
      <w:r w:rsidR="00BC69FA">
        <w:t xml:space="preserve">utiliser </w:t>
      </w:r>
      <w:r w:rsidRPr="00313E5D">
        <w:t xml:space="preserve">leurs </w:t>
      </w:r>
      <w:r w:rsidRPr="00313E5D">
        <w:lastRenderedPageBreak/>
        <w:t>propres définitions</w:t>
      </w:r>
      <w:r w:rsidR="00BC69FA">
        <w:t>, ce qui permettrait d</w:t>
      </w:r>
      <w:r w:rsidR="00415BBE">
        <w:t>’</w:t>
      </w:r>
      <w:r w:rsidRPr="00313E5D">
        <w:t>éviter une application incohérente des réductions</w:t>
      </w:r>
      <w:r w:rsidR="00BC69FA">
        <w:t xml:space="preserve"> de taxes</w:t>
      </w:r>
      <w:r w:rsidR="006004AF" w:rsidRPr="00313E5D">
        <w:t>.</w:t>
      </w:r>
    </w:p>
    <w:p w14:paraId="259D7874" w14:textId="77A686B7" w:rsidR="001126D6" w:rsidRDefault="00415BBE" w:rsidP="00415BBE">
      <w:pPr>
        <w:pStyle w:val="Heading2"/>
        <w:rPr>
          <w:lang w:val="fr-FR"/>
        </w:rPr>
      </w:pPr>
      <w:r w:rsidRPr="00415BBE">
        <w:rPr>
          <w:lang w:val="fr-FR"/>
        </w:rPr>
        <w:t>Conditions requises en cas de pluralité de déposants</w:t>
      </w:r>
    </w:p>
    <w:p w14:paraId="4A8B1B48" w14:textId="77777777" w:rsidR="00415BBE" w:rsidRPr="00415BBE" w:rsidRDefault="00415BBE" w:rsidP="00415BBE">
      <w:pPr>
        <w:rPr>
          <w:lang w:val="fr-FR"/>
        </w:rPr>
      </w:pPr>
    </w:p>
    <w:p w14:paraId="73EB58AE" w14:textId="15EC36E6" w:rsidR="00415BBE" w:rsidRDefault="00BF2429" w:rsidP="00415BBE">
      <w:pPr>
        <w:pStyle w:val="ONUMFS"/>
      </w:pPr>
      <w:r w:rsidRPr="00BF2429">
        <w:t xml:space="preserve">La plupart des </w:t>
      </w:r>
      <w:r>
        <w:t>participants ont approuvé la</w:t>
      </w:r>
      <w:r w:rsidRPr="00BF2429">
        <w:t xml:space="preserve"> recommandation du Bureau international </w:t>
      </w:r>
      <w:r w:rsidR="0067155C">
        <w:t xml:space="preserve">tendant à ce que </w:t>
      </w:r>
      <w:r w:rsidRPr="00BF2429">
        <w:t>les d</w:t>
      </w:r>
      <w:r>
        <w:t xml:space="preserve">élibérations </w:t>
      </w:r>
      <w:r w:rsidR="0067155C">
        <w:t xml:space="preserve">soient </w:t>
      </w:r>
      <w:r w:rsidRPr="00BF2429">
        <w:t xml:space="preserve">fondées sur le principe selon lequel tous les déposants </w:t>
      </w:r>
      <w:r w:rsidR="0067155C">
        <w:t>doivent remplir les conditions requises pour qu</w:t>
      </w:r>
      <w:r w:rsidR="00415BBE">
        <w:t>’</w:t>
      </w:r>
      <w:r w:rsidR="0067155C">
        <w:t>une</w:t>
      </w:r>
      <w:r w:rsidRPr="00BF2429">
        <w:t xml:space="preserve"> réduction des taxes </w:t>
      </w:r>
      <w:r w:rsidR="0067155C">
        <w:t xml:space="preserve">pour les établissements </w:t>
      </w:r>
      <w:r w:rsidRPr="00BF2429">
        <w:t xml:space="preserve">universitaires, ou une réduction </w:t>
      </w:r>
      <w:r w:rsidR="0067155C">
        <w:t>plus importante,</w:t>
      </w:r>
      <w:r w:rsidRPr="00BF2429">
        <w:t xml:space="preserve"> soit a</w:t>
      </w:r>
      <w:r w:rsidR="0067155C">
        <w:t>ccordée à la</w:t>
      </w:r>
      <w:r w:rsidRPr="00BF2429">
        <w:t xml:space="preserve"> demande internationa</w:t>
      </w:r>
      <w:r w:rsidR="001035B3" w:rsidRPr="00BF2429">
        <w:t>le</w:t>
      </w:r>
      <w:r w:rsidR="001035B3">
        <w:t xml:space="preserve">.  </w:t>
      </w:r>
      <w:r w:rsidR="001035B3" w:rsidRPr="00BF2429">
        <w:t>Ce</w:t>
      </w:r>
      <w:r w:rsidRPr="00BF2429">
        <w:t xml:space="preserve">la aiderait le Bureau international et les offices à </w:t>
      </w:r>
      <w:r w:rsidR="0067155C">
        <w:t xml:space="preserve">assurer un suivi du </w:t>
      </w:r>
      <w:r w:rsidRPr="00BF2429">
        <w:t>nombre d</w:t>
      </w:r>
      <w:r w:rsidR="00415BBE">
        <w:t>’</w:t>
      </w:r>
      <w:r w:rsidRPr="00BF2429">
        <w:t>universités bénéficiant de réductions de tax</w:t>
      </w:r>
      <w:r w:rsidR="001035B3" w:rsidRPr="00BF2429">
        <w:t>es</w:t>
      </w:r>
      <w:r w:rsidR="001035B3">
        <w:t xml:space="preserve">.  </w:t>
      </w:r>
      <w:r w:rsidR="001035B3" w:rsidRPr="00BF2429">
        <w:t>Pl</w:t>
      </w:r>
      <w:r w:rsidRPr="00BF2429">
        <w:t xml:space="preserve">usieurs </w:t>
      </w:r>
      <w:r w:rsidR="0067155C">
        <w:t>participants</w:t>
      </w:r>
      <w:r w:rsidRPr="00BF2429">
        <w:t xml:space="preserve"> ont affirmé que l</w:t>
      </w:r>
      <w:r w:rsidR="00415BBE">
        <w:t>’</w:t>
      </w:r>
      <w:r w:rsidR="0091740C">
        <w:t xml:space="preserve">autre </w:t>
      </w:r>
      <w:r w:rsidR="0067155C">
        <w:t xml:space="preserve">option </w:t>
      </w:r>
      <w:r w:rsidRPr="00BF2429">
        <w:t>consistant à exiger qu</w:t>
      </w:r>
      <w:r w:rsidR="00415BBE">
        <w:t>’</w:t>
      </w:r>
      <w:r w:rsidRPr="00BF2429">
        <w:t xml:space="preserve">un seul </w:t>
      </w:r>
      <w:r w:rsidR="0067155C">
        <w:t>déposant</w:t>
      </w:r>
      <w:r w:rsidRPr="00BF2429">
        <w:t xml:space="preserve"> </w:t>
      </w:r>
      <w:r w:rsidR="0067155C">
        <w:t xml:space="preserve">remplisse les conditions requises pour </w:t>
      </w:r>
      <w:r w:rsidR="003642B7">
        <w:t xml:space="preserve">que la </w:t>
      </w:r>
      <w:r w:rsidR="0067155C">
        <w:t xml:space="preserve">réduction de taxes pour les établissements universitaires </w:t>
      </w:r>
      <w:r w:rsidR="003642B7">
        <w:t xml:space="preserve">soit applicable </w:t>
      </w:r>
      <w:r w:rsidR="0091740C">
        <w:t>pourrait donner lieu</w:t>
      </w:r>
      <w:r w:rsidRPr="00BF2429">
        <w:t xml:space="preserve"> à des abus de la part de </w:t>
      </w:r>
      <w:r w:rsidR="0091740C">
        <w:t>déposants</w:t>
      </w:r>
      <w:r w:rsidRPr="00BF2429">
        <w:t xml:space="preserve"> qui </w:t>
      </w:r>
      <w:r w:rsidR="00935A2F">
        <w:t xml:space="preserve">pourraient </w:t>
      </w:r>
      <w:r w:rsidRPr="00BF2429">
        <w:t>crée</w:t>
      </w:r>
      <w:r w:rsidR="0091740C">
        <w:t>r</w:t>
      </w:r>
      <w:r w:rsidRPr="00BF2429">
        <w:t xml:space="preserve"> des </w:t>
      </w:r>
      <w:r w:rsidR="0091740C">
        <w:t>partenariats</w:t>
      </w:r>
      <w:r w:rsidRPr="00BF2429">
        <w:t xml:space="preserve"> </w:t>
      </w:r>
      <w:r w:rsidR="00935A2F">
        <w:t>afin de</w:t>
      </w:r>
      <w:r w:rsidRPr="00BF2429">
        <w:t xml:space="preserve"> bénéficier de coûts moins élevés</w:t>
      </w:r>
      <w:r w:rsidR="0091740C" w:rsidRPr="0091740C">
        <w:t xml:space="preserve"> </w:t>
      </w:r>
      <w:r w:rsidR="0091740C">
        <w:t xml:space="preserve">pour leurs demandes </w:t>
      </w:r>
      <w:r w:rsidR="0091740C" w:rsidRPr="00BF2429">
        <w:t>de brevet</w:t>
      </w:r>
      <w:r w:rsidR="00A17EDC" w:rsidRPr="00BF2429">
        <w:t>.</w:t>
      </w:r>
    </w:p>
    <w:p w14:paraId="4322A1C1" w14:textId="0F5DCE4E" w:rsidR="00E97B16" w:rsidRPr="008743C4" w:rsidRDefault="008743C4" w:rsidP="00415BBE">
      <w:pPr>
        <w:pStyle w:val="ONUMFS"/>
      </w:pPr>
      <w:r w:rsidRPr="008743C4">
        <w:t xml:space="preserve">Un </w:t>
      </w:r>
      <w:r w:rsidR="007F7950">
        <w:t>participant</w:t>
      </w:r>
      <w:r w:rsidRPr="008743C4">
        <w:t xml:space="preserve"> a déclaré que des réductions de </w:t>
      </w:r>
      <w:r w:rsidR="007F7950">
        <w:t>taxes</w:t>
      </w:r>
      <w:r w:rsidRPr="008743C4">
        <w:t xml:space="preserve"> devraient être accordées aux chercheurs individuels </w:t>
      </w:r>
      <w:r w:rsidR="007F7950">
        <w:t>mentionnés en qualité de déposan</w:t>
      </w:r>
      <w:r w:rsidR="001035B3">
        <w:t>ts</w:t>
      </w:r>
      <w:r w:rsidR="001035B3">
        <w:t xml:space="preserve">.  </w:t>
      </w:r>
      <w:r w:rsidR="001035B3">
        <w:t>Si</w:t>
      </w:r>
      <w:r w:rsidRPr="008743C4">
        <w:t xml:space="preserve"> les déposants individuels p</w:t>
      </w:r>
      <w:r w:rsidR="007F7950">
        <w:t>euvent</w:t>
      </w:r>
      <w:r w:rsidRPr="008743C4">
        <w:t xml:space="preserve"> bénéficier d</w:t>
      </w:r>
      <w:r w:rsidR="00415BBE">
        <w:t>’</w:t>
      </w:r>
      <w:r w:rsidRPr="008743C4">
        <w:t>une réduction de 90</w:t>
      </w:r>
      <w:r w:rsidR="007F7950">
        <w:t>%</w:t>
      </w:r>
      <w:r w:rsidRPr="008743C4">
        <w:t xml:space="preserve"> des taxes en tant que personnes physiques </w:t>
      </w:r>
      <w:r w:rsidR="007F7950">
        <w:t>ressortissantes</w:t>
      </w:r>
      <w:r w:rsidRPr="008743C4">
        <w:t xml:space="preserve"> des pays </w:t>
      </w:r>
      <w:r w:rsidR="007F7950">
        <w:t>visés</w:t>
      </w:r>
      <w:r w:rsidRPr="008743C4">
        <w:t xml:space="preserve"> au point</w:t>
      </w:r>
      <w:r w:rsidR="007F7950">
        <w:t> </w:t>
      </w:r>
      <w:r w:rsidRPr="008743C4">
        <w:t>5 du barème de taxes, cela permettrait aux chercheurs d</w:t>
      </w:r>
      <w:r w:rsidR="00415BBE">
        <w:t>’</w:t>
      </w:r>
      <w:r w:rsidRPr="008743C4">
        <w:t>autres pays de bénéficier des réductions de taxes prévues par</w:t>
      </w:r>
      <w:r w:rsidR="00415BBE" w:rsidRPr="008743C4">
        <w:t xml:space="preserve"> le</w:t>
      </w:r>
      <w:r w:rsidR="00415BBE">
        <w:t> </w:t>
      </w:r>
      <w:proofErr w:type="spellStart"/>
      <w:r w:rsidR="00415BBE" w:rsidRPr="008743C4">
        <w:t>PCT</w:t>
      </w:r>
      <w:proofErr w:type="spellEnd"/>
      <w:r w:rsidR="00E97B16" w:rsidRPr="008743C4">
        <w:t>.</w:t>
      </w:r>
    </w:p>
    <w:p w14:paraId="22A43E02" w14:textId="7B941D9E" w:rsidR="00E97B16" w:rsidRPr="00D53EAD" w:rsidRDefault="00D53EAD" w:rsidP="00415BBE">
      <w:pPr>
        <w:pStyle w:val="ONUMFS"/>
      </w:pPr>
      <w:r w:rsidRPr="00D53EAD">
        <w:t xml:space="preserve">Tout en appuyant le principe selon lequel tous les </w:t>
      </w:r>
      <w:r>
        <w:t>déposants</w:t>
      </w:r>
      <w:r w:rsidRPr="00D53EAD">
        <w:t xml:space="preserve"> devraient </w:t>
      </w:r>
      <w:r>
        <w:t>pouvoir</w:t>
      </w:r>
      <w:r w:rsidRPr="00D53EAD">
        <w:t xml:space="preserve"> bénéficier d</w:t>
      </w:r>
      <w:r w:rsidR="00415BBE">
        <w:t>’</w:t>
      </w:r>
      <w:r w:rsidRPr="00D53EAD">
        <w:t xml:space="preserve">une réduction de </w:t>
      </w:r>
      <w:r>
        <w:t>taxes</w:t>
      </w:r>
      <w:r w:rsidRPr="00D53EAD">
        <w:t>, dans le cas d</w:t>
      </w:r>
      <w:r w:rsidR="00415BBE">
        <w:t>’</w:t>
      </w:r>
      <w:r w:rsidR="008843D3">
        <w:t xml:space="preserve">établissements universitaires </w:t>
      </w:r>
      <w:proofErr w:type="spellStart"/>
      <w:r w:rsidRPr="00D53EAD">
        <w:t>co</w:t>
      </w:r>
      <w:r>
        <w:t>déposant</w:t>
      </w:r>
      <w:r w:rsidRPr="00D53EAD">
        <w:t>s</w:t>
      </w:r>
      <w:proofErr w:type="spellEnd"/>
      <w:r w:rsidRPr="00D53EAD">
        <w:t xml:space="preserve">, un </w:t>
      </w:r>
      <w:r w:rsidR="008843D3">
        <w:t>participant a estim</w:t>
      </w:r>
      <w:r w:rsidRPr="00D53EAD">
        <w:t>é</w:t>
      </w:r>
      <w:r w:rsidR="008843D3">
        <w:t xml:space="preserve"> </w:t>
      </w:r>
      <w:r w:rsidRPr="00D53EAD">
        <w:t>qu</w:t>
      </w:r>
      <w:r w:rsidR="00415BBE">
        <w:t>’</w:t>
      </w:r>
      <w:r w:rsidRPr="00D53EAD">
        <w:t xml:space="preserve">une demande ne devrait être considérée comme </w:t>
      </w:r>
      <w:r w:rsidR="00792AB2">
        <w:t>ayant été déposée par le</w:t>
      </w:r>
      <w:r w:rsidRPr="00D53EAD">
        <w:t xml:space="preserve"> </w:t>
      </w:r>
      <w:r w:rsidR="008843D3">
        <w:t>déposant</w:t>
      </w:r>
      <w:r w:rsidRPr="00D53EAD">
        <w:t xml:space="preserve"> </w:t>
      </w:r>
      <w:r w:rsidR="00792AB2">
        <w:t xml:space="preserve">nommé en </w:t>
      </w:r>
      <w:r w:rsidR="00792AB2" w:rsidRPr="00D53EAD">
        <w:t xml:space="preserve">premier </w:t>
      </w:r>
      <w:r w:rsidRPr="00D53EAD">
        <w:t>qu</w:t>
      </w:r>
      <w:r w:rsidR="00415BBE">
        <w:t>’</w:t>
      </w:r>
      <w:r w:rsidRPr="00D53EAD">
        <w:t xml:space="preserve">aux fins de </w:t>
      </w:r>
      <w:r w:rsidR="009536A9">
        <w:t>l</w:t>
      </w:r>
      <w:r w:rsidR="00415BBE">
        <w:t>’</w:t>
      </w:r>
      <w:r w:rsidR="009536A9">
        <w:t>établissement du</w:t>
      </w:r>
      <w:r w:rsidR="008843D3">
        <w:t xml:space="preserve"> </w:t>
      </w:r>
      <w:r w:rsidRPr="00D53EAD">
        <w:t xml:space="preserve">nombre maximal de demandes par année </w:t>
      </w:r>
      <w:r w:rsidR="00935A2F">
        <w:t>auxquelles pourrait être appliquée</w:t>
      </w:r>
      <w:r w:rsidR="008843D3">
        <w:t xml:space="preserve"> la réduction de tax</w:t>
      </w:r>
      <w:r w:rsidR="001035B3">
        <w:t>es</w:t>
      </w:r>
      <w:r w:rsidR="001035B3">
        <w:t xml:space="preserve">.  </w:t>
      </w:r>
      <w:r w:rsidR="001035B3" w:rsidRPr="00D53EAD">
        <w:t>Ce</w:t>
      </w:r>
      <w:r w:rsidRPr="00D53EAD">
        <w:t xml:space="preserve"> </w:t>
      </w:r>
      <w:r w:rsidR="008843D3">
        <w:t>participant</w:t>
      </w:r>
      <w:r w:rsidRPr="00D53EAD">
        <w:t xml:space="preserve"> </w:t>
      </w:r>
      <w:r w:rsidR="00935A2F">
        <w:t xml:space="preserve">a </w:t>
      </w:r>
      <w:r w:rsidRPr="00D53EAD">
        <w:t xml:space="preserve">également </w:t>
      </w:r>
      <w:r w:rsidR="00935A2F" w:rsidRPr="00D53EAD">
        <w:t>souhait</w:t>
      </w:r>
      <w:r w:rsidR="00935A2F">
        <w:t>é</w:t>
      </w:r>
      <w:r w:rsidR="00935A2F" w:rsidRPr="00D53EAD">
        <w:t xml:space="preserve"> </w:t>
      </w:r>
      <w:r w:rsidRPr="00D53EAD">
        <w:t xml:space="preserve">que les </w:t>
      </w:r>
      <w:r w:rsidR="008843D3">
        <w:t xml:space="preserve">établissements </w:t>
      </w:r>
      <w:r w:rsidRPr="00D53EAD">
        <w:t>universit</w:t>
      </w:r>
      <w:r w:rsidR="008843D3">
        <w:t>aire</w:t>
      </w:r>
      <w:r w:rsidRPr="00D53EAD">
        <w:t xml:space="preserve">s des pays développés puissent </w:t>
      </w:r>
      <w:r w:rsidR="008843D3">
        <w:t xml:space="preserve">bénéficier de la réduction de taxes pour </w:t>
      </w:r>
      <w:r w:rsidRPr="00D53EAD">
        <w:t>10</w:t>
      </w:r>
      <w:r w:rsidR="008843D3">
        <w:t> </w:t>
      </w:r>
      <w:r w:rsidRPr="00D53EAD">
        <w:t xml:space="preserve">demandes internationales </w:t>
      </w:r>
      <w:r w:rsidR="008843D3">
        <w:t>déposées</w:t>
      </w:r>
      <w:r w:rsidR="00AD357B" w:rsidRPr="00D53EAD">
        <w:t>.</w:t>
      </w:r>
    </w:p>
    <w:p w14:paraId="08EAFA13" w14:textId="6DC11EDA" w:rsidR="00415BBE" w:rsidRDefault="00792AB2" w:rsidP="00415BBE">
      <w:pPr>
        <w:pStyle w:val="ONUMFS"/>
      </w:pPr>
      <w:r w:rsidRPr="00792AB2">
        <w:t xml:space="preserve">Les </w:t>
      </w:r>
      <w:r>
        <w:t>participants</w:t>
      </w:r>
      <w:r w:rsidRPr="00792AB2">
        <w:t xml:space="preserve"> qui </w:t>
      </w:r>
      <w:r w:rsidR="009536A9">
        <w:t xml:space="preserve">ont </w:t>
      </w:r>
      <w:r w:rsidR="00E67A9A">
        <w:t>appuyé</w:t>
      </w:r>
      <w:r w:rsidRPr="00792AB2">
        <w:t xml:space="preserve"> l</w:t>
      </w:r>
      <w:r w:rsidR="00415BBE">
        <w:t>’</w:t>
      </w:r>
      <w:r w:rsidRPr="00792AB2">
        <w:t xml:space="preserve">option </w:t>
      </w:r>
      <w:r w:rsidR="009536A9">
        <w:t xml:space="preserve">selon laquelle il suffirait </w:t>
      </w:r>
      <w:r w:rsidRPr="00792AB2">
        <w:t>qu</w:t>
      </w:r>
      <w:r w:rsidR="00415BBE">
        <w:t>’</w:t>
      </w:r>
      <w:r w:rsidRPr="00792AB2">
        <w:t xml:space="preserve">un seul </w:t>
      </w:r>
      <w:r w:rsidR="009536A9">
        <w:t>déposant remplisse les conditions requises pour que la réduction de taxes pour les établissements universitaires s</w:t>
      </w:r>
      <w:r w:rsidR="00415BBE">
        <w:t>’</w:t>
      </w:r>
      <w:r w:rsidR="009536A9">
        <w:t xml:space="preserve">applique </w:t>
      </w:r>
      <w:r w:rsidR="00935A2F">
        <w:t>ont estimé</w:t>
      </w:r>
      <w:r w:rsidRPr="00792AB2">
        <w:t xml:space="preserve"> que cela pourrait encourager la collaboration entre des </w:t>
      </w:r>
      <w:r w:rsidR="009536A9">
        <w:t>déposants</w:t>
      </w:r>
      <w:r w:rsidRPr="00792AB2">
        <w:t xml:space="preserve"> ayant un statut juridique différent, </w:t>
      </w:r>
      <w:r w:rsidR="00415BBE">
        <w:t>y compris</w:t>
      </w:r>
      <w:r w:rsidRPr="00792AB2">
        <w:t xml:space="preserve"> </w:t>
      </w:r>
      <w:r w:rsidR="009536A9">
        <w:t xml:space="preserve">des partenariats entre des établissements universitaires et </w:t>
      </w:r>
      <w:r w:rsidRPr="00792AB2">
        <w:t xml:space="preserve">des entreprises publiques </w:t>
      </w:r>
      <w:r w:rsidR="009536A9">
        <w:t>ou</w:t>
      </w:r>
      <w:r w:rsidRPr="00792AB2">
        <w:t xml:space="preserve"> privé</w:t>
      </w:r>
      <w:r w:rsidR="001035B3" w:rsidRPr="00792AB2">
        <w:t>es</w:t>
      </w:r>
      <w:r w:rsidR="001035B3">
        <w:t xml:space="preserve">.  </w:t>
      </w:r>
      <w:r w:rsidR="001035B3" w:rsidRPr="00792AB2">
        <w:t>Un</w:t>
      </w:r>
      <w:r w:rsidRPr="00792AB2">
        <w:t xml:space="preserve"> de ces </w:t>
      </w:r>
      <w:r w:rsidR="009536A9">
        <w:t>participants</w:t>
      </w:r>
      <w:r w:rsidRPr="00792AB2">
        <w:t xml:space="preserve"> n</w:t>
      </w:r>
      <w:r w:rsidR="00415BBE">
        <w:t>’</w:t>
      </w:r>
      <w:r w:rsidR="009536A9">
        <w:t xml:space="preserve">a pas souscrit à </w:t>
      </w:r>
      <w:r w:rsidRPr="00792AB2">
        <w:t>l</w:t>
      </w:r>
      <w:r w:rsidR="00415BBE">
        <w:t>’</w:t>
      </w:r>
      <w:r w:rsidRPr="00792AB2">
        <w:t xml:space="preserve">opinion selon laquelle les </w:t>
      </w:r>
      <w:r w:rsidR="00E67A9A">
        <w:t>déposants</w:t>
      </w:r>
      <w:r w:rsidRPr="00792AB2">
        <w:t xml:space="preserve"> </w:t>
      </w:r>
      <w:r w:rsidR="00935A2F">
        <w:t xml:space="preserve">pourraient </w:t>
      </w:r>
      <w:r w:rsidRPr="00792AB2">
        <w:t xml:space="preserve">créer des </w:t>
      </w:r>
      <w:r w:rsidR="00E67A9A">
        <w:t xml:space="preserve">partenariats à seule fin de </w:t>
      </w:r>
      <w:r w:rsidRPr="00792AB2">
        <w:t xml:space="preserve">bénéficier de </w:t>
      </w:r>
      <w:r w:rsidR="009536A9">
        <w:t>taxes</w:t>
      </w:r>
      <w:r w:rsidRPr="00792AB2">
        <w:t xml:space="preserve"> moins élevé</w:t>
      </w:r>
      <w:r w:rsidR="009536A9">
        <w:t>e</w:t>
      </w:r>
      <w:r w:rsidRPr="00792AB2">
        <w:t>s</w:t>
      </w:r>
      <w:r w:rsidR="00AD357B" w:rsidRPr="00792AB2">
        <w:t>.</w:t>
      </w:r>
    </w:p>
    <w:p w14:paraId="181FF5AC" w14:textId="5A45C538" w:rsidR="00F87065" w:rsidRDefault="00415BBE" w:rsidP="00415BBE">
      <w:pPr>
        <w:pStyle w:val="Heading2"/>
        <w:rPr>
          <w:lang w:val="fr-FR"/>
        </w:rPr>
      </w:pPr>
      <w:r w:rsidRPr="00415BBE">
        <w:rPr>
          <w:lang w:val="fr-FR"/>
        </w:rPr>
        <w:t>Demander une réduction de taxes en qualité d</w:t>
      </w:r>
      <w:r>
        <w:rPr>
          <w:lang w:val="fr-FR"/>
        </w:rPr>
        <w:t>’</w:t>
      </w:r>
      <w:r w:rsidRPr="00415BBE">
        <w:rPr>
          <w:lang w:val="fr-FR"/>
        </w:rPr>
        <w:t>établissement universitaire</w:t>
      </w:r>
    </w:p>
    <w:p w14:paraId="10905A27" w14:textId="77777777" w:rsidR="00415BBE" w:rsidRPr="00415BBE" w:rsidRDefault="00415BBE" w:rsidP="00415BBE">
      <w:pPr>
        <w:rPr>
          <w:lang w:val="fr-FR"/>
        </w:rPr>
      </w:pPr>
    </w:p>
    <w:p w14:paraId="3028BB88" w14:textId="3486B0CD" w:rsidR="00415BBE" w:rsidRDefault="00E67A9A" w:rsidP="00415BBE">
      <w:pPr>
        <w:pStyle w:val="ONUMFS"/>
      </w:pPr>
      <w:r w:rsidRPr="00E67A9A">
        <w:t xml:space="preserve">Tous les </w:t>
      </w:r>
      <w:r>
        <w:t xml:space="preserve">participants ayant </w:t>
      </w:r>
      <w:r w:rsidR="00935A2F">
        <w:t>exprimé un</w:t>
      </w:r>
      <w:r>
        <w:t xml:space="preserve"> </w:t>
      </w:r>
      <w:r w:rsidRPr="00E67A9A">
        <w:t>point de vue ont appuyé l</w:t>
      </w:r>
      <w:r w:rsidR="00415BBE">
        <w:t>’</w:t>
      </w:r>
      <w:r w:rsidRPr="00E67A9A">
        <w:t>idée d</w:t>
      </w:r>
      <w:r w:rsidR="00415BBE">
        <w:t>’</w:t>
      </w:r>
      <w:r w:rsidRPr="00E67A9A">
        <w:t>exiger le dépôt d</w:t>
      </w:r>
      <w:r w:rsidR="00415BBE">
        <w:t>’</w:t>
      </w:r>
      <w:r w:rsidRPr="00E67A9A">
        <w:t xml:space="preserve">une déclaration pour confirmer que le </w:t>
      </w:r>
      <w:r>
        <w:t>déposant remplit les conditions requises pour bénéficier de la réduction de taxes en qualité d</w:t>
      </w:r>
      <w:r w:rsidR="00415BBE">
        <w:t>’</w:t>
      </w:r>
      <w:r>
        <w:t>établissement universitai</w:t>
      </w:r>
      <w:r w:rsidR="001035B3">
        <w:t>re</w:t>
      </w:r>
      <w:r w:rsidR="001035B3">
        <w:t xml:space="preserve">.  </w:t>
      </w:r>
      <w:r w:rsidR="001035B3">
        <w:t>Af</w:t>
      </w:r>
      <w:r>
        <w:t>in d</w:t>
      </w:r>
      <w:r w:rsidR="00415BBE">
        <w:t>’</w:t>
      </w:r>
      <w:r w:rsidRPr="00E67A9A">
        <w:t xml:space="preserve">encourager le déposant à faire preuve de diligence, un </w:t>
      </w:r>
      <w:r>
        <w:t>participant</w:t>
      </w:r>
      <w:r w:rsidRPr="00E67A9A">
        <w:t xml:space="preserve"> a ajouté que la déclaration devrait </w:t>
      </w:r>
      <w:r>
        <w:t>comporter</w:t>
      </w:r>
      <w:r w:rsidRPr="00E67A9A">
        <w:t xml:space="preserve"> une clause stipulant que la déclaration devrait être considérée par chaque office désigné ou élu comme un</w:t>
      </w:r>
      <w:r w:rsidR="00935A2F">
        <w:t xml:space="preserve"> engagement pris </w:t>
      </w:r>
      <w:r w:rsidRPr="00E67A9A">
        <w:t xml:space="preserve">directement </w:t>
      </w:r>
      <w:r w:rsidR="00935A2F">
        <w:t xml:space="preserve">auprès de </w:t>
      </w:r>
      <w:r w:rsidRPr="00E67A9A">
        <w:t>cet office</w:t>
      </w:r>
      <w:r w:rsidR="00817E78" w:rsidRPr="00E67A9A">
        <w:t>.</w:t>
      </w:r>
    </w:p>
    <w:p w14:paraId="4C36A195" w14:textId="3E16F34D" w:rsidR="00415BBE" w:rsidRDefault="00FA0BFC" w:rsidP="00415BBE">
      <w:pPr>
        <w:pStyle w:val="ONUMFS"/>
      </w:pPr>
      <w:r w:rsidRPr="00FA0BFC">
        <w:t xml:space="preserve">En ce qui concerne les modalités pratiques de la déclaration, un </w:t>
      </w:r>
      <w:r>
        <w:t>participant</w:t>
      </w:r>
      <w:r w:rsidRPr="00FA0BFC">
        <w:t xml:space="preserve"> a déclaré que la déclaration ne devrait s</w:t>
      </w:r>
      <w:r w:rsidR="00415BBE">
        <w:t>’</w:t>
      </w:r>
      <w:r w:rsidRPr="00FA0BFC">
        <w:t>appliquer qu</w:t>
      </w:r>
      <w:r w:rsidR="00415BBE">
        <w:t>’</w:t>
      </w:r>
      <w:r w:rsidRPr="00FA0BFC">
        <w:t>à la taxe internationale de dépôt</w:t>
      </w:r>
      <w:r>
        <w:t>, qu</w:t>
      </w:r>
      <w:r w:rsidR="00415BBE">
        <w:t>’</w:t>
      </w:r>
      <w:r>
        <w:t xml:space="preserve">elle devrait </w:t>
      </w:r>
      <w:r w:rsidRPr="00FA0BFC">
        <w:t>être facile à remplir et qu</w:t>
      </w:r>
      <w:r w:rsidR="00415BBE">
        <w:t>’</w:t>
      </w:r>
      <w:r w:rsidRPr="00FA0BFC">
        <w:t xml:space="preserve">elle devrait pouvoir être </w:t>
      </w:r>
      <w:r>
        <w:t>faite</w:t>
      </w:r>
      <w:r w:rsidRPr="00FA0BFC">
        <w:t xml:space="preserve"> par un mandataire </w:t>
      </w:r>
      <w:r w:rsidR="00935A2F">
        <w:t>au nom</w:t>
      </w:r>
      <w:r>
        <w:t xml:space="preserve"> du</w:t>
      </w:r>
      <w:r w:rsidRPr="00FA0BFC">
        <w:t xml:space="preserve"> déposa</w:t>
      </w:r>
      <w:r w:rsidR="001035B3" w:rsidRPr="00FA0BFC">
        <w:t>nt</w:t>
      </w:r>
      <w:r w:rsidR="001035B3">
        <w:t xml:space="preserve">.  </w:t>
      </w:r>
      <w:r w:rsidR="001035B3">
        <w:t>En</w:t>
      </w:r>
      <w:r w:rsidRPr="00FA0BFC">
        <w:t xml:space="preserve"> cas de </w:t>
      </w:r>
      <w:r>
        <w:t>pluralité de déposants</w:t>
      </w:r>
      <w:r w:rsidRPr="00FA0BFC">
        <w:t xml:space="preserve">, un autre </w:t>
      </w:r>
      <w:r>
        <w:t>participant</w:t>
      </w:r>
      <w:r w:rsidRPr="00FA0BFC">
        <w:t xml:space="preserve"> a suggéré que le </w:t>
      </w:r>
      <w:r>
        <w:t>déposant</w:t>
      </w:r>
      <w:r w:rsidRPr="00FA0BFC">
        <w:t xml:space="preserve"> nommé </w:t>
      </w:r>
      <w:r>
        <w:t xml:space="preserve">en </w:t>
      </w:r>
      <w:r w:rsidRPr="00FA0BFC">
        <w:t xml:space="preserve">premier </w:t>
      </w:r>
      <w:r>
        <w:t>fasse</w:t>
      </w:r>
      <w:r w:rsidRPr="00FA0BFC">
        <w:t xml:space="preserve"> la déclaration au nom des autres </w:t>
      </w:r>
      <w:r>
        <w:t>déposan</w:t>
      </w:r>
      <w:r w:rsidR="001035B3">
        <w:t>ts</w:t>
      </w:r>
      <w:r w:rsidR="001035B3">
        <w:t xml:space="preserve">.  </w:t>
      </w:r>
      <w:r w:rsidR="001035B3">
        <w:t>En</w:t>
      </w:r>
      <w:r>
        <w:t xml:space="preserve"> cas d</w:t>
      </w:r>
      <w:r w:rsidR="00415BBE">
        <w:t>’</w:t>
      </w:r>
      <w:r>
        <w:t>utilisation du</w:t>
      </w:r>
      <w:r w:rsidRPr="00FA0BFC">
        <w:t xml:space="preserve"> </w:t>
      </w:r>
      <w:r>
        <w:t>p</w:t>
      </w:r>
      <w:r w:rsidRPr="00FA0BFC">
        <w:t xml:space="preserve">ortail </w:t>
      </w:r>
      <w:r>
        <w:t>de la Base de données mondiale des universités</w:t>
      </w:r>
      <w:r w:rsidRPr="00FA0BFC">
        <w:t xml:space="preserve">, un </w:t>
      </w:r>
      <w:r>
        <w:t>participant</w:t>
      </w:r>
      <w:r w:rsidRPr="00FA0BFC">
        <w:t xml:space="preserve"> a souligné la nécessité </w:t>
      </w:r>
      <w:r w:rsidR="00365069">
        <w:t>d</w:t>
      </w:r>
      <w:r w:rsidR="00415BBE">
        <w:t>’</w:t>
      </w:r>
      <w:r w:rsidR="00365069">
        <w:t>élaborer</w:t>
      </w:r>
      <w:r w:rsidRPr="00FA0BFC">
        <w:t xml:space="preserve"> des solutions pour </w:t>
      </w:r>
      <w:r w:rsidR="00365069">
        <w:t>que les</w:t>
      </w:r>
      <w:r w:rsidRPr="00FA0BFC">
        <w:t xml:space="preserve"> réductions de </w:t>
      </w:r>
      <w:r w:rsidR="00365069">
        <w:t>taxes soient accordées lorsque le nom d</w:t>
      </w:r>
      <w:r w:rsidR="00644C01">
        <w:t>u</w:t>
      </w:r>
      <w:r w:rsidR="00365069">
        <w:t xml:space="preserve"> déposant et celui de l</w:t>
      </w:r>
      <w:r w:rsidR="00415BBE">
        <w:t>’</w:t>
      </w:r>
      <w:r w:rsidR="00365069">
        <w:t xml:space="preserve">établissement universitaire figurant sur le portail ne correspondraient pas exactement </w:t>
      </w:r>
      <w:r w:rsidRPr="00FA0BFC">
        <w:t>en raison d</w:t>
      </w:r>
      <w:r w:rsidR="00415BBE">
        <w:t>’</w:t>
      </w:r>
      <w:r w:rsidRPr="00FA0BFC">
        <w:t>erreurs de traduction ou autr</w:t>
      </w:r>
      <w:r w:rsidR="001035B3" w:rsidRPr="00FA0BFC">
        <w:t>es</w:t>
      </w:r>
      <w:r w:rsidR="001035B3">
        <w:t xml:space="preserve">.  </w:t>
      </w:r>
      <w:r w:rsidR="001035B3" w:rsidRPr="00FA0BFC">
        <w:t>Un</w:t>
      </w:r>
      <w:r w:rsidRPr="00FA0BFC">
        <w:t xml:space="preserve"> autre </w:t>
      </w:r>
      <w:r w:rsidR="00365069">
        <w:t>participant</w:t>
      </w:r>
      <w:r w:rsidRPr="00FA0BFC">
        <w:t xml:space="preserve"> a souligné que chaque université devait être </w:t>
      </w:r>
      <w:r w:rsidR="00365069">
        <w:t>désignée</w:t>
      </w:r>
      <w:r w:rsidRPr="00FA0BFC">
        <w:t xml:space="preserve"> par un nom unique </w:t>
      </w:r>
      <w:r w:rsidR="00365069">
        <w:t>aux fins du suivi des</w:t>
      </w:r>
      <w:r w:rsidRPr="00FA0BFC">
        <w:t xml:space="preserve"> réductions de </w:t>
      </w:r>
      <w:r w:rsidR="00365069">
        <w:t xml:space="preserve">taxes </w:t>
      </w:r>
      <w:proofErr w:type="gramStart"/>
      <w:r w:rsidRPr="00FA0BFC">
        <w:t>proposées;</w:t>
      </w:r>
      <w:r w:rsidR="00365069">
        <w:t xml:space="preserve"> </w:t>
      </w:r>
      <w:r w:rsidRPr="00FA0BFC">
        <w:t xml:space="preserve"> ce</w:t>
      </w:r>
      <w:proofErr w:type="gramEnd"/>
      <w:r w:rsidRPr="00FA0BFC">
        <w:t xml:space="preserve"> </w:t>
      </w:r>
      <w:r w:rsidR="00365069">
        <w:t xml:space="preserve">participant </w:t>
      </w:r>
      <w:r w:rsidRPr="00FA0BFC">
        <w:t>a suggéré d</w:t>
      </w:r>
      <w:r w:rsidR="00415BBE">
        <w:t>’</w:t>
      </w:r>
      <w:r w:rsidRPr="00FA0BFC">
        <w:t xml:space="preserve">ajouter un champ </w:t>
      </w:r>
      <w:r w:rsidR="00365069">
        <w:t xml:space="preserve">indiquant le </w:t>
      </w:r>
      <w:r w:rsidRPr="00FA0BFC">
        <w:t>nom de l</w:t>
      </w:r>
      <w:r w:rsidR="00415BBE">
        <w:t>’</w:t>
      </w:r>
      <w:r w:rsidRPr="00FA0BFC">
        <w:t xml:space="preserve">université </w:t>
      </w:r>
      <w:r w:rsidR="004B5DA6">
        <w:t>sur</w:t>
      </w:r>
      <w:r w:rsidRPr="00FA0BFC">
        <w:t xml:space="preserve"> le </w:t>
      </w:r>
      <w:r w:rsidR="00731570" w:rsidRPr="00731570">
        <w:t>p</w:t>
      </w:r>
      <w:r w:rsidRPr="00731570">
        <w:t xml:space="preserve">ortail </w:t>
      </w:r>
      <w:r w:rsidR="00731570" w:rsidRPr="00731570">
        <w:t xml:space="preserve">de la Base de données mondiale des universités </w:t>
      </w:r>
      <w:r w:rsidRPr="00FA0BFC">
        <w:t>pour éviter qu</w:t>
      </w:r>
      <w:r w:rsidR="00415BBE">
        <w:t>’</w:t>
      </w:r>
      <w:r w:rsidRPr="00FA0BFC">
        <w:t xml:space="preserve">un </w:t>
      </w:r>
      <w:r w:rsidR="00731570">
        <w:t>déposant</w:t>
      </w:r>
      <w:r w:rsidRPr="00FA0BFC">
        <w:t xml:space="preserve"> utilise des noms différen</w:t>
      </w:r>
      <w:r w:rsidR="001035B3" w:rsidRPr="00FA0BFC">
        <w:t>ts</w:t>
      </w:r>
      <w:r w:rsidR="001035B3">
        <w:t xml:space="preserve">.  </w:t>
      </w:r>
      <w:r w:rsidR="001035B3" w:rsidRPr="00FA0BFC">
        <w:t>Un</w:t>
      </w:r>
      <w:r w:rsidRPr="00FA0BFC">
        <w:t xml:space="preserve"> autre </w:t>
      </w:r>
      <w:r w:rsidR="00731570">
        <w:t>participant</w:t>
      </w:r>
      <w:r w:rsidRPr="00FA0BFC">
        <w:t xml:space="preserve"> a suggéré que le </w:t>
      </w:r>
      <w:r w:rsidR="00731570">
        <w:t>déposant</w:t>
      </w:r>
      <w:r w:rsidRPr="00FA0BFC">
        <w:t xml:space="preserve"> signe un</w:t>
      </w:r>
      <w:r w:rsidR="00731570">
        <w:t>e déclaration officielle sous serment</w:t>
      </w:r>
      <w:r w:rsidRPr="00FA0BFC">
        <w:t xml:space="preserve"> pour réclamer la réduction</w:t>
      </w:r>
      <w:r w:rsidR="00731570">
        <w:t xml:space="preserve"> de taxes</w:t>
      </w:r>
      <w:r w:rsidRPr="00FA0BFC">
        <w:t xml:space="preserve">, les </w:t>
      </w:r>
      <w:r w:rsidR="00731570">
        <w:t>déposants</w:t>
      </w:r>
      <w:r w:rsidRPr="00FA0BFC">
        <w:t xml:space="preserve"> </w:t>
      </w:r>
      <w:r w:rsidR="00731570">
        <w:t>pouvant faire l</w:t>
      </w:r>
      <w:r w:rsidR="00415BBE">
        <w:t>’</w:t>
      </w:r>
      <w:r w:rsidR="00731570">
        <w:t>objet d</w:t>
      </w:r>
      <w:r w:rsidRPr="00FA0BFC">
        <w:t xml:space="preserve">e poursuites </w:t>
      </w:r>
      <w:r w:rsidR="00731570">
        <w:t>pénales</w:t>
      </w:r>
      <w:r w:rsidRPr="00FA0BFC">
        <w:t xml:space="preserve"> en cas </w:t>
      </w:r>
      <w:r w:rsidR="00731570">
        <w:t>de fourniture d</w:t>
      </w:r>
      <w:r w:rsidR="00415BBE">
        <w:t>’</w:t>
      </w:r>
      <w:r w:rsidRPr="00FA0BFC">
        <w:t>information</w:t>
      </w:r>
      <w:r w:rsidR="00731570">
        <w:t>s mensongèr</w:t>
      </w:r>
      <w:r w:rsidR="001035B3">
        <w:t>es</w:t>
      </w:r>
      <w:r w:rsidR="001035B3">
        <w:t xml:space="preserve">.  </w:t>
      </w:r>
      <w:r w:rsidR="001035B3" w:rsidRPr="00FA0BFC">
        <w:t>Po</w:t>
      </w:r>
      <w:r w:rsidRPr="00FA0BFC">
        <w:t>ur faciliter le suivi du nombre de réductions</w:t>
      </w:r>
      <w:r w:rsidR="00731570">
        <w:t xml:space="preserve"> de taxes accordées</w:t>
      </w:r>
      <w:r w:rsidRPr="00FA0BFC">
        <w:t xml:space="preserve">, un </w:t>
      </w:r>
      <w:r w:rsidR="00731570">
        <w:t>participant</w:t>
      </w:r>
      <w:r w:rsidRPr="00FA0BFC">
        <w:t xml:space="preserve"> a suggéré que la déclaration </w:t>
      </w:r>
      <w:r w:rsidR="003279C9">
        <w:t>indique</w:t>
      </w:r>
      <w:r w:rsidRPr="00FA0BFC">
        <w:t xml:space="preserve"> le nombre de demandes déposées antérieurement au cours de l</w:t>
      </w:r>
      <w:r w:rsidR="00415BBE">
        <w:t>’</w:t>
      </w:r>
      <w:r w:rsidRPr="00FA0BFC">
        <w:t>année p</w:t>
      </w:r>
      <w:r w:rsidR="003279C9">
        <w:t>endant</w:t>
      </w:r>
      <w:r w:rsidRPr="00FA0BFC">
        <w:t xml:space="preserve"> laquelle la réduction de</w:t>
      </w:r>
      <w:r w:rsidR="003279C9">
        <w:t xml:space="preserve"> taxes </w:t>
      </w:r>
      <w:r w:rsidRPr="00FA0BFC">
        <w:t>a été demandée</w:t>
      </w:r>
      <w:r w:rsidR="00106521" w:rsidRPr="00FA0BFC">
        <w:t>.</w:t>
      </w:r>
    </w:p>
    <w:p w14:paraId="5C13E112" w14:textId="46B5850A" w:rsidR="00817E78" w:rsidRPr="003279C9" w:rsidRDefault="003279C9" w:rsidP="00415BBE">
      <w:pPr>
        <w:pStyle w:val="ONUMFS"/>
      </w:pPr>
      <w:r w:rsidRPr="003279C9">
        <w:t xml:space="preserve">Un </w:t>
      </w:r>
      <w:r>
        <w:t>participant</w:t>
      </w:r>
      <w:r w:rsidRPr="003279C9">
        <w:t xml:space="preserve"> a déclaré que, </w:t>
      </w:r>
      <w:r w:rsidR="004B5DA6">
        <w:t>en</w:t>
      </w:r>
      <w:r w:rsidRPr="003279C9">
        <w:t xml:space="preserve"> cas de transfert de propriété ayant une incidence sur le droit à la réduction de taxes, </w:t>
      </w:r>
      <w:r>
        <w:t xml:space="preserve">une </w:t>
      </w:r>
      <w:r w:rsidRPr="003279C9">
        <w:t xml:space="preserve">obligation de paiement rétroactif de </w:t>
      </w:r>
      <w:r>
        <w:t>l</w:t>
      </w:r>
      <w:r w:rsidR="00415BBE">
        <w:t>’</w:t>
      </w:r>
      <w:r>
        <w:t>intégralité</w:t>
      </w:r>
      <w:r w:rsidRPr="003279C9">
        <w:t xml:space="preserve"> des taxes devrait être envisagée</w:t>
      </w:r>
      <w:r w:rsidR="00817E78" w:rsidRPr="003279C9">
        <w:t>.</w:t>
      </w:r>
    </w:p>
    <w:p w14:paraId="3D9F97AC" w14:textId="4F91BADA" w:rsidR="00415BBE" w:rsidRDefault="003279C9" w:rsidP="00415BBE">
      <w:pPr>
        <w:pStyle w:val="ONUMFS"/>
      </w:pPr>
      <w:r w:rsidRPr="003279C9">
        <w:t>Tout en appuyant le principe du dépôt d</w:t>
      </w:r>
      <w:r w:rsidR="00415BBE">
        <w:t>’</w:t>
      </w:r>
      <w:r w:rsidRPr="003279C9">
        <w:t>une déclaration si des réductions de</w:t>
      </w:r>
      <w:r>
        <w:t xml:space="preserve"> taxes pour les établissements </w:t>
      </w:r>
      <w:r w:rsidRPr="003279C9">
        <w:t xml:space="preserve">universitaires étaient </w:t>
      </w:r>
      <w:r w:rsidR="00644C01">
        <w:t>introduites</w:t>
      </w:r>
      <w:r w:rsidRPr="003279C9">
        <w:t xml:space="preserve">, un </w:t>
      </w:r>
      <w:r>
        <w:t>participant</w:t>
      </w:r>
      <w:r w:rsidRPr="003279C9">
        <w:t xml:space="preserve"> a déclaré que cela pourrait alourdir la charge de travail des </w:t>
      </w:r>
      <w:r>
        <w:t>offices</w:t>
      </w:r>
      <w:r w:rsidRPr="003279C9">
        <w:t xml:space="preserve"> trait</w:t>
      </w:r>
      <w:r>
        <w:t>a</w:t>
      </w:r>
      <w:r w:rsidRPr="003279C9">
        <w:t>nt ces déclaratio</w:t>
      </w:r>
      <w:r w:rsidR="001035B3" w:rsidRPr="003279C9">
        <w:t>ns</w:t>
      </w:r>
      <w:r w:rsidR="001035B3">
        <w:t xml:space="preserve">.  </w:t>
      </w:r>
      <w:r w:rsidR="001035B3" w:rsidRPr="003279C9">
        <w:t>Le</w:t>
      </w:r>
      <w:r w:rsidRPr="003279C9">
        <w:t xml:space="preserve">s </w:t>
      </w:r>
      <w:r>
        <w:t>offices</w:t>
      </w:r>
      <w:r w:rsidRPr="003279C9">
        <w:t xml:space="preserve"> </w:t>
      </w:r>
      <w:r w:rsidR="004B5DA6">
        <w:t>seraient tenus de</w:t>
      </w:r>
      <w:r w:rsidRPr="003279C9">
        <w:t xml:space="preserve"> modifier leurs systèmes informatiques interne et externe, ce qui pourrait prendre plusieurs années en raison de restrictions budgétaires et d</w:t>
      </w:r>
      <w:r w:rsidR="00415BBE">
        <w:t>’</w:t>
      </w:r>
      <w:r w:rsidRPr="003279C9">
        <w:t>autres problèmes</w:t>
      </w:r>
      <w:r w:rsidR="00AC72D6" w:rsidRPr="003279C9">
        <w:t>.</w:t>
      </w:r>
    </w:p>
    <w:p w14:paraId="16087981" w14:textId="2ACD5870" w:rsidR="003B390C" w:rsidRPr="00644C01" w:rsidRDefault="00644C01" w:rsidP="00415BBE">
      <w:pPr>
        <w:pStyle w:val="ONUMFS"/>
      </w:pPr>
      <w:r>
        <w:t>Des participants</w:t>
      </w:r>
      <w:r w:rsidRPr="00644C01">
        <w:t xml:space="preserve"> ont appuyé l</w:t>
      </w:r>
      <w:r w:rsidR="00415BBE">
        <w:t>’</w:t>
      </w:r>
      <w:r w:rsidRPr="00644C01">
        <w:t xml:space="preserve">exigence selon laquelle le déposant </w:t>
      </w:r>
      <w:r>
        <w:t>serait tenu de donner son</w:t>
      </w:r>
      <w:r w:rsidRPr="00644C01">
        <w:t xml:space="preserve"> consent</w:t>
      </w:r>
      <w:r>
        <w:t>ement</w:t>
      </w:r>
      <w:r w:rsidRPr="00644C01">
        <w:t xml:space="preserve"> au partage d</w:t>
      </w:r>
      <w:r w:rsidR="00415BBE">
        <w:t>’</w:t>
      </w:r>
      <w:r w:rsidRPr="00644C01">
        <w:t xml:space="preserve">informations entre le Bureau international et les offices </w:t>
      </w:r>
      <w:r>
        <w:t>lorsqu</w:t>
      </w:r>
      <w:r w:rsidR="00415BBE">
        <w:t>’</w:t>
      </w:r>
      <w:r>
        <w:t xml:space="preserve">un établissement </w:t>
      </w:r>
      <w:r w:rsidRPr="00644C01">
        <w:t>universit</w:t>
      </w:r>
      <w:r>
        <w:t xml:space="preserve">aire </w:t>
      </w:r>
      <w:r w:rsidRPr="00644C01">
        <w:t>demande</w:t>
      </w:r>
      <w:r w:rsidR="007302DE">
        <w:t xml:space="preserve">rait </w:t>
      </w:r>
      <w:r w:rsidRPr="00644C01">
        <w:t>une réduction des taxes</w:t>
      </w:r>
      <w:r w:rsidR="007302DE">
        <w:t>, ce qui permettrait d</w:t>
      </w:r>
      <w:r w:rsidR="00415BBE">
        <w:t>’</w:t>
      </w:r>
      <w:r w:rsidR="007302DE">
        <w:t>assurer le suivi du</w:t>
      </w:r>
      <w:r w:rsidRPr="00644C01">
        <w:t xml:space="preserve"> nombre de réductions </w:t>
      </w:r>
      <w:r w:rsidR="007302DE">
        <w:t xml:space="preserve">de taxes accordées à un établissement </w:t>
      </w:r>
      <w:r w:rsidRPr="00644C01">
        <w:t>universit</w:t>
      </w:r>
      <w:r w:rsidR="007302DE">
        <w:t>aire don</w:t>
      </w:r>
      <w:r w:rsidR="001035B3">
        <w:t>n</w:t>
      </w:r>
      <w:r w:rsidR="001035B3" w:rsidRPr="00644C01">
        <w:t>é</w:t>
      </w:r>
      <w:r w:rsidR="001035B3">
        <w:t xml:space="preserve">.  </w:t>
      </w:r>
      <w:r w:rsidR="001035B3" w:rsidRPr="00644C01">
        <w:t>Ce</w:t>
      </w:r>
      <w:r w:rsidRPr="00644C01">
        <w:t xml:space="preserve">rtains de ces </w:t>
      </w:r>
      <w:r w:rsidR="007302DE">
        <w:t xml:space="preserve">déposants </w:t>
      </w:r>
      <w:r w:rsidRPr="00644C01">
        <w:t>ont souligné que tout partage d</w:t>
      </w:r>
      <w:r w:rsidR="00415BBE">
        <w:t>’</w:t>
      </w:r>
      <w:r w:rsidRPr="00644C01">
        <w:t>informations devait être réduit au minimum et devait respecter l</w:t>
      </w:r>
      <w:r w:rsidR="00415BBE">
        <w:t>’</w:t>
      </w:r>
      <w:r w:rsidRPr="00644C01">
        <w:t>article</w:t>
      </w:r>
      <w:r w:rsidR="007302DE">
        <w:t> </w:t>
      </w:r>
      <w:r w:rsidRPr="00644C01">
        <w:t>30 en ce qui concerne la nature confidentielle d</w:t>
      </w:r>
      <w:r w:rsidR="00415BBE">
        <w:t>’</w:t>
      </w:r>
      <w:r w:rsidRPr="00644C01">
        <w:t>une demande internationale</w:t>
      </w:r>
      <w:r w:rsidR="003B390C" w:rsidRPr="00644C01">
        <w:t>.</w:t>
      </w:r>
    </w:p>
    <w:p w14:paraId="5E29F985" w14:textId="00C4AB6C" w:rsidR="00692515" w:rsidRPr="007302DE" w:rsidRDefault="007302DE" w:rsidP="00415BBE">
      <w:pPr>
        <w:pStyle w:val="ONUMFS"/>
      </w:pPr>
      <w:r w:rsidRPr="007302DE">
        <w:t xml:space="preserve">Certains </w:t>
      </w:r>
      <w:r w:rsidR="00BC7AE2">
        <w:t>déposants</w:t>
      </w:r>
      <w:r w:rsidRPr="007302DE">
        <w:t xml:space="preserve"> ont demandé au Bureau international </w:t>
      </w:r>
      <w:r w:rsidR="00BC7AE2">
        <w:t>d</w:t>
      </w:r>
      <w:r w:rsidR="00415BBE">
        <w:t>’</w:t>
      </w:r>
      <w:r w:rsidR="00BC7AE2">
        <w:t>élaborer</w:t>
      </w:r>
      <w:r w:rsidRPr="007302DE">
        <w:t xml:space="preserve"> des lignes directrices </w:t>
      </w:r>
      <w:r w:rsidR="004B5DA6">
        <w:t>visant à</w:t>
      </w:r>
      <w:r w:rsidRPr="007302DE">
        <w:t xml:space="preserve"> normaliser et </w:t>
      </w:r>
      <w:r w:rsidR="004B5DA6">
        <w:t xml:space="preserve">à </w:t>
      </w:r>
      <w:r w:rsidRPr="007302DE">
        <w:t>unifier les procédures et les opérations de tous les offices et du Bureau international si un système de réduction des taxes universitaires était mis en pla</w:t>
      </w:r>
      <w:r w:rsidR="001035B3" w:rsidRPr="007302DE">
        <w:t>ce</w:t>
      </w:r>
      <w:r w:rsidR="001035B3">
        <w:t xml:space="preserve">.  </w:t>
      </w:r>
      <w:r w:rsidR="001035B3" w:rsidRPr="007302DE">
        <w:t>Pa</w:t>
      </w:r>
      <w:r w:rsidRPr="007302DE">
        <w:t xml:space="preserve">r exemple, les offices récepteurs auraient besoin </w:t>
      </w:r>
      <w:r w:rsidR="00BC7AE2">
        <w:t>d</w:t>
      </w:r>
      <w:r w:rsidR="00415BBE">
        <w:t>’</w:t>
      </w:r>
      <w:r w:rsidR="00BC7AE2">
        <w:t>orientations</w:t>
      </w:r>
      <w:r w:rsidRPr="007302DE">
        <w:t xml:space="preserve"> pour traiter avec les déposants </w:t>
      </w:r>
      <w:r w:rsidR="00BC7AE2">
        <w:t>réclamant</w:t>
      </w:r>
      <w:r w:rsidRPr="007302DE">
        <w:t xml:space="preserve"> une réduction sans figurer sur la liste des universités </w:t>
      </w:r>
      <w:r w:rsidR="00BC7AE2">
        <w:t>remplissant les conditions requises</w:t>
      </w:r>
      <w:r w:rsidR="00692515" w:rsidRPr="007302DE">
        <w:t>.</w:t>
      </w:r>
    </w:p>
    <w:p w14:paraId="0B5641E1" w14:textId="362CB38F" w:rsidR="003B390C" w:rsidRDefault="00415BBE" w:rsidP="00415BBE">
      <w:pPr>
        <w:pStyle w:val="Heading2"/>
        <w:rPr>
          <w:lang w:val="fr-FR"/>
        </w:rPr>
      </w:pPr>
      <w:r w:rsidRPr="00415BBE">
        <w:rPr>
          <w:lang w:val="fr-FR"/>
        </w:rPr>
        <w:t>Suivi des réductions de taxes pour les établissements universitaires</w:t>
      </w:r>
    </w:p>
    <w:p w14:paraId="6BF1384F" w14:textId="77777777" w:rsidR="00415BBE" w:rsidRPr="00415BBE" w:rsidRDefault="00415BBE" w:rsidP="00415BBE">
      <w:pPr>
        <w:rPr>
          <w:lang w:val="fr-FR"/>
        </w:rPr>
      </w:pPr>
    </w:p>
    <w:p w14:paraId="7D627B7E" w14:textId="1CB5DEAD" w:rsidR="00415BBE" w:rsidRDefault="00BC7AE2" w:rsidP="00415BBE">
      <w:pPr>
        <w:pStyle w:val="ONUMFS"/>
      </w:pPr>
      <w:r w:rsidRPr="00BC7AE2">
        <w:t xml:space="preserve">Les </w:t>
      </w:r>
      <w:r>
        <w:t>participants</w:t>
      </w:r>
      <w:r w:rsidRPr="00BC7AE2">
        <w:t xml:space="preserve"> ont largement appuyé la recommandation selon laquelle le Bureau international devrait tenir un </w:t>
      </w:r>
      <w:r>
        <w:t>décompte</w:t>
      </w:r>
      <w:r w:rsidRPr="00BC7AE2">
        <w:t xml:space="preserve"> des réductions de taxes </w:t>
      </w:r>
      <w:r>
        <w:t>accordées à</w:t>
      </w:r>
      <w:r w:rsidRPr="00BC7AE2">
        <w:t xml:space="preserve"> chaque </w:t>
      </w:r>
      <w:r>
        <w:t>établissement universitaire</w:t>
      </w:r>
      <w:r w:rsidRPr="00BC7AE2">
        <w:t xml:space="preserve"> au cours d</w:t>
      </w:r>
      <w:r w:rsidR="00415BBE">
        <w:t>’</w:t>
      </w:r>
      <w:r w:rsidRPr="00BC7AE2">
        <w:t>une année donn</w:t>
      </w:r>
      <w:r w:rsidR="001035B3" w:rsidRPr="00BC7AE2">
        <w:t>ée</w:t>
      </w:r>
      <w:r w:rsidR="001035B3">
        <w:t xml:space="preserve">.  </w:t>
      </w:r>
      <w:r w:rsidR="001035B3" w:rsidRPr="00BC7AE2">
        <w:t>En</w:t>
      </w:r>
      <w:r w:rsidRPr="00BC7AE2">
        <w:t xml:space="preserve"> cas de </w:t>
      </w:r>
      <w:r w:rsidR="00CD40B5">
        <w:t>“</w:t>
      </w:r>
      <w:r w:rsidRPr="00BC7AE2">
        <w:t>paiement insuffisant</w:t>
      </w:r>
      <w:r w:rsidR="00CD40B5">
        <w:t>”</w:t>
      </w:r>
      <w:r w:rsidRPr="00BC7AE2">
        <w:t>, le Bureau international prendrait contact avec l</w:t>
      </w:r>
      <w:r w:rsidR="00415BBE">
        <w:t>’</w:t>
      </w:r>
      <w:r w:rsidRPr="00BC7AE2">
        <w:t>office compétent qui a</w:t>
      </w:r>
      <w:r w:rsidR="004B5DA6">
        <w:t>urait</w:t>
      </w:r>
      <w:r w:rsidRPr="00BC7AE2">
        <w:t xml:space="preserve"> </w:t>
      </w:r>
      <w:r>
        <w:t>perçu</w:t>
      </w:r>
      <w:r w:rsidRPr="00BC7AE2">
        <w:t xml:space="preserve"> les taxes et cet office prendrait </w:t>
      </w:r>
      <w:r>
        <w:t>à son tour</w:t>
      </w:r>
      <w:r w:rsidRPr="00BC7AE2">
        <w:t xml:space="preserve"> contact avec le </w:t>
      </w:r>
      <w:proofErr w:type="gramStart"/>
      <w:r w:rsidRPr="00BC7AE2">
        <w:t>déposant;</w:t>
      </w:r>
      <w:r>
        <w:t xml:space="preserve"> </w:t>
      </w:r>
      <w:r w:rsidRPr="00BC7AE2">
        <w:t xml:space="preserve"> dans</w:t>
      </w:r>
      <w:proofErr w:type="gramEnd"/>
      <w:r w:rsidRPr="00BC7AE2">
        <w:t xml:space="preserve"> le cas de la taxe de traitement de</w:t>
      </w:r>
      <w:r>
        <w:t xml:space="preserve"> la</w:t>
      </w:r>
      <w:r w:rsidRPr="00BC7AE2">
        <w:t xml:space="preserve"> recherche supplémentaire, le Bureau international prendrait directement contact avec le déposa</w:t>
      </w:r>
      <w:r w:rsidR="001035B3" w:rsidRPr="00BC7AE2">
        <w:t>nt</w:t>
      </w:r>
      <w:r w:rsidR="001035B3">
        <w:t xml:space="preserve">.  </w:t>
      </w:r>
      <w:r w:rsidR="001035B3" w:rsidRPr="00BC7AE2">
        <w:t>Le</w:t>
      </w:r>
      <w:r w:rsidRPr="00BC7AE2">
        <w:t xml:space="preserve">s </w:t>
      </w:r>
      <w:r>
        <w:t>participants</w:t>
      </w:r>
      <w:r w:rsidRPr="00BC7AE2">
        <w:t xml:space="preserve"> ont souligné que le déposant devrait être </w:t>
      </w:r>
      <w:r>
        <w:t xml:space="preserve">contacté rapidement en cas de </w:t>
      </w:r>
      <w:r w:rsidR="00CD40B5">
        <w:t>“</w:t>
      </w:r>
      <w:r w:rsidRPr="00BC7AE2">
        <w:t>paiement</w:t>
      </w:r>
      <w:r>
        <w:t xml:space="preserve"> insuffisant</w:t>
      </w:r>
      <w:r w:rsidR="00CD40B5">
        <w:t>”</w:t>
      </w:r>
      <w:r w:rsidRPr="00BC7AE2">
        <w:t xml:space="preserve">, en particulier </w:t>
      </w:r>
      <w:r w:rsidR="009A2ACD">
        <w:t>en ce qui concerne</w:t>
      </w:r>
      <w:r w:rsidRPr="00BC7AE2">
        <w:t xml:space="preserve"> la taxe internationale de dépôt, qui </w:t>
      </w:r>
      <w:r w:rsidR="009A2ACD">
        <w:t>doit</w:t>
      </w:r>
      <w:r w:rsidRPr="00BC7AE2">
        <w:t xml:space="preserve"> être payée dans un délai d</w:t>
      </w:r>
      <w:r w:rsidR="00415BBE">
        <w:t>’</w:t>
      </w:r>
      <w:r w:rsidRPr="00BC7AE2">
        <w:t xml:space="preserve">un mois à compter de la date de réception de la demande internationale </w:t>
      </w:r>
      <w:r w:rsidR="009A2ACD">
        <w:t>par</w:t>
      </w:r>
      <w:r w:rsidRPr="00BC7AE2">
        <w:t xml:space="preserve"> l</w:t>
      </w:r>
      <w:r w:rsidR="00415BBE">
        <w:t>’</w:t>
      </w:r>
      <w:r w:rsidRPr="00BC7AE2">
        <w:t>office récepte</w:t>
      </w:r>
      <w:r w:rsidR="001035B3" w:rsidRPr="00BC7AE2">
        <w:t>ur</w:t>
      </w:r>
      <w:r w:rsidR="001035B3">
        <w:t xml:space="preserve">.  </w:t>
      </w:r>
      <w:r w:rsidR="001035B3" w:rsidRPr="00BC7AE2">
        <w:t>To</w:t>
      </w:r>
      <w:r w:rsidRPr="00BC7AE2">
        <w:t xml:space="preserve">utefois, certains </w:t>
      </w:r>
      <w:r w:rsidR="009A2ACD">
        <w:t>offices</w:t>
      </w:r>
      <w:r w:rsidRPr="00BC7AE2">
        <w:t xml:space="preserve"> </w:t>
      </w:r>
      <w:r w:rsidR="009A2ACD">
        <w:t xml:space="preserve">ont déclaré </w:t>
      </w:r>
      <w:r w:rsidRPr="00BC7AE2">
        <w:t>crain</w:t>
      </w:r>
      <w:r w:rsidR="009A2ACD">
        <w:t>dre</w:t>
      </w:r>
      <w:r w:rsidRPr="00BC7AE2">
        <w:t xml:space="preserve"> que les coûts de suivi n</w:t>
      </w:r>
      <w:r w:rsidR="00415BBE">
        <w:t>’</w:t>
      </w:r>
      <w:r w:rsidRPr="00BC7AE2">
        <w:t xml:space="preserve">alourdissent la charge de travail et ne dépassent le montant des </w:t>
      </w:r>
      <w:r w:rsidR="009A2ACD">
        <w:t>taxes</w:t>
      </w:r>
      <w:r w:rsidRPr="00BC7AE2">
        <w:t xml:space="preserve"> de transmission</w:t>
      </w:r>
      <w:r w:rsidR="00D76817" w:rsidRPr="00BC7AE2">
        <w:t>.</w:t>
      </w:r>
    </w:p>
    <w:p w14:paraId="73DD2864" w14:textId="76099F4A" w:rsidR="005608A5" w:rsidRPr="004D491F" w:rsidRDefault="004D491F" w:rsidP="00415BBE">
      <w:pPr>
        <w:pStyle w:val="ONUMFS"/>
      </w:pPr>
      <w:r w:rsidRPr="004D491F">
        <w:t xml:space="preserve">Un </w:t>
      </w:r>
      <w:r>
        <w:t>participant</w:t>
      </w:r>
      <w:r w:rsidRPr="004D491F">
        <w:t xml:space="preserve"> a </w:t>
      </w:r>
      <w:r>
        <w:t>souhaité obtenir davantage</w:t>
      </w:r>
      <w:r w:rsidRPr="004D491F">
        <w:t xml:space="preserve"> d</w:t>
      </w:r>
      <w:r w:rsidR="00415BBE">
        <w:t>’</w:t>
      </w:r>
      <w:r w:rsidRPr="004D491F">
        <w:t>information</w:t>
      </w:r>
      <w:r>
        <w:t>s</w:t>
      </w:r>
      <w:r w:rsidRPr="004D491F">
        <w:t xml:space="preserve"> sur la manière dont le Bureau international </w:t>
      </w:r>
      <w:r>
        <w:t>assurerait un suivi</w:t>
      </w:r>
      <w:r w:rsidRPr="004D491F">
        <w:t xml:space="preserve"> efficace</w:t>
      </w:r>
      <w:r>
        <w:t xml:space="preserve"> d</w:t>
      </w:r>
      <w:r w:rsidRPr="004D491F">
        <w:t>es réductions de taxes afin d</w:t>
      </w:r>
      <w:r w:rsidR="00415BBE">
        <w:t>’</w:t>
      </w:r>
      <w:r w:rsidRPr="004D491F">
        <w:t xml:space="preserve">éviter des situations telles que celle où une université aurait </w:t>
      </w:r>
      <w:r>
        <w:t xml:space="preserve">largement </w:t>
      </w:r>
      <w:r w:rsidRPr="004D491F">
        <w:t xml:space="preserve">dépassé son quota en déposant des demandes </w:t>
      </w:r>
      <w:r>
        <w:t>bénéficiant d</w:t>
      </w:r>
      <w:r w:rsidR="00415BBE">
        <w:t>’</w:t>
      </w:r>
      <w:r>
        <w:t>une</w:t>
      </w:r>
      <w:r w:rsidRPr="004D491F">
        <w:t xml:space="preserve"> taxe internationale réduite dans plusieurs offices récepteurs compétents sur une courte période de tem</w:t>
      </w:r>
      <w:r w:rsidR="001035B3" w:rsidRPr="004D491F">
        <w:t>ps</w:t>
      </w:r>
      <w:r w:rsidR="001035B3">
        <w:t xml:space="preserve">.  </w:t>
      </w:r>
      <w:r w:rsidR="001035B3" w:rsidRPr="004D491F">
        <w:t>Ce</w:t>
      </w:r>
      <w:r w:rsidRPr="004D491F">
        <w:t xml:space="preserve"> </w:t>
      </w:r>
      <w:r>
        <w:t>participant</w:t>
      </w:r>
      <w:r w:rsidRPr="004D491F">
        <w:t xml:space="preserve"> a également demandé des </w:t>
      </w:r>
      <w:r>
        <w:t>précisions</w:t>
      </w:r>
      <w:r w:rsidRPr="004D491F">
        <w:t xml:space="preserve"> sur les conséquences pour un demandeur qui a</w:t>
      </w:r>
      <w:r>
        <w:t>ur</w:t>
      </w:r>
      <w:r w:rsidRPr="004D491F">
        <w:t xml:space="preserve">ait dépassé </w:t>
      </w:r>
      <w:r>
        <w:t>son</w:t>
      </w:r>
      <w:r w:rsidRPr="004D491F">
        <w:t xml:space="preserve"> quota, </w:t>
      </w:r>
      <w:r w:rsidR="004B5DA6">
        <w:t xml:space="preserve">dans la mesure où </w:t>
      </w:r>
      <w:r>
        <w:t>les</w:t>
      </w:r>
      <w:r w:rsidRPr="004D491F">
        <w:t xml:space="preserve"> sanctions appli</w:t>
      </w:r>
      <w:r>
        <w:t>cables et la manière dont elles seraien</w:t>
      </w:r>
      <w:r w:rsidRPr="004D491F">
        <w:t xml:space="preserve">t </w:t>
      </w:r>
      <w:r>
        <w:t>mises à exécution n</w:t>
      </w:r>
      <w:r w:rsidR="00415BBE">
        <w:t>’</w:t>
      </w:r>
      <w:r w:rsidR="004B5DA6">
        <w:t>ont</w:t>
      </w:r>
      <w:r>
        <w:t xml:space="preserve"> pas été clairement défini</w:t>
      </w:r>
      <w:r w:rsidR="001035B3">
        <w:t>es</w:t>
      </w:r>
      <w:r w:rsidR="001035B3">
        <w:t xml:space="preserve">.  </w:t>
      </w:r>
      <w:r w:rsidR="001035B3" w:rsidRPr="004D491F">
        <w:t>Ce</w:t>
      </w:r>
      <w:r w:rsidRPr="004D491F">
        <w:t xml:space="preserve"> </w:t>
      </w:r>
      <w:r>
        <w:t>participant</w:t>
      </w:r>
      <w:r w:rsidRPr="004D491F">
        <w:t xml:space="preserve"> a également déclaré que le Bureau international devrait être en mesure d</w:t>
      </w:r>
      <w:r w:rsidR="00415BBE">
        <w:t>’</w:t>
      </w:r>
      <w:r w:rsidRPr="004D491F">
        <w:t xml:space="preserve">examiner les décisions </w:t>
      </w:r>
      <w:r>
        <w:t>relatives à l</w:t>
      </w:r>
      <w:r w:rsidR="00415BBE">
        <w:t>’</w:t>
      </w:r>
      <w:r>
        <w:t xml:space="preserve">acceptation des réductions de taxes prises par </w:t>
      </w:r>
      <w:r w:rsidRPr="004D491F">
        <w:t>les offices récepteurs et les administrations chargées de l</w:t>
      </w:r>
      <w:r w:rsidR="00415BBE">
        <w:t>’</w:t>
      </w:r>
      <w:r w:rsidRPr="004D491F">
        <w:t>examen préliminaire international, et de les annuler si nécessai</w:t>
      </w:r>
      <w:r w:rsidR="001035B3" w:rsidRPr="004D491F">
        <w:t>re</w:t>
      </w:r>
      <w:r w:rsidR="001035B3">
        <w:t xml:space="preserve">.  </w:t>
      </w:r>
      <w:r w:rsidR="001035B3" w:rsidRPr="004D491F">
        <w:t>Un</w:t>
      </w:r>
      <w:r w:rsidRPr="004D491F">
        <w:t xml:space="preserve"> autre </w:t>
      </w:r>
      <w:r>
        <w:t>participant, soulignant</w:t>
      </w:r>
      <w:r w:rsidRPr="004D491F">
        <w:t xml:space="preserve"> qu</w:t>
      </w:r>
      <w:r w:rsidR="00415BBE">
        <w:t>’</w:t>
      </w:r>
      <w:r w:rsidRPr="004D491F">
        <w:t xml:space="preserve">il pourrait y avoir des situations où des </w:t>
      </w:r>
      <w:r>
        <w:t>réductions auraient</w:t>
      </w:r>
      <w:r w:rsidRPr="004D491F">
        <w:t xml:space="preserve"> été demandé</w:t>
      </w:r>
      <w:r>
        <w:t>e</w:t>
      </w:r>
      <w:r w:rsidRPr="004D491F">
        <w:t>s ou appliqué</w:t>
      </w:r>
      <w:r>
        <w:t>e</w:t>
      </w:r>
      <w:r w:rsidRPr="004D491F">
        <w:t xml:space="preserve">s par erreur, a demandé si une procédure était nécessaire pour </w:t>
      </w:r>
      <w:r>
        <w:t>remédier à</w:t>
      </w:r>
      <w:r w:rsidRPr="004D491F">
        <w:t xml:space="preserve"> de telles erreurs</w:t>
      </w:r>
      <w:r w:rsidR="00817E78" w:rsidRPr="004D491F">
        <w:t>.</w:t>
      </w:r>
    </w:p>
    <w:p w14:paraId="06636A29" w14:textId="68402C02" w:rsidR="008C01A7" w:rsidRPr="006646A8" w:rsidRDefault="006646A8" w:rsidP="00415BBE">
      <w:pPr>
        <w:pStyle w:val="ONUMFS"/>
      </w:pPr>
      <w:r w:rsidRPr="006646A8">
        <w:t xml:space="preserve">Un </w:t>
      </w:r>
      <w:r>
        <w:t>participant</w:t>
      </w:r>
      <w:r w:rsidRPr="006646A8">
        <w:t xml:space="preserve"> a exprimé des préoccupations au sujet de l</w:t>
      </w:r>
      <w:r w:rsidR="00415BBE">
        <w:t>’</w:t>
      </w:r>
      <w:r w:rsidRPr="006646A8">
        <w:t>auto</w:t>
      </w:r>
      <w:r>
        <w:t>réglementation assurée par les déposants eux</w:t>
      </w:r>
      <w:r w:rsidR="00415BBE">
        <w:t>-</w:t>
      </w:r>
      <w:r>
        <w:t>mêmes</w:t>
      </w:r>
      <w:r w:rsidRPr="006646A8">
        <w:t>, qui pourrait mener à des abus du systè</w:t>
      </w:r>
      <w:r w:rsidR="001035B3" w:rsidRPr="006646A8">
        <w:t>me</w:t>
      </w:r>
      <w:r w:rsidR="001035B3">
        <w:t xml:space="preserve">.  </w:t>
      </w:r>
      <w:r w:rsidR="001035B3" w:rsidRPr="006646A8">
        <w:t>Ce</w:t>
      </w:r>
      <w:r w:rsidRPr="006646A8">
        <w:t xml:space="preserve"> </w:t>
      </w:r>
      <w:r>
        <w:t>participant</w:t>
      </w:r>
      <w:r w:rsidRPr="006646A8">
        <w:t xml:space="preserve"> a suggéré que les </w:t>
      </w:r>
      <w:r>
        <w:t xml:space="preserve">instruments </w:t>
      </w:r>
      <w:r w:rsidRPr="006646A8">
        <w:t>de dépôt en ligne</w:t>
      </w:r>
      <w:r w:rsidR="00415BBE" w:rsidRPr="006646A8">
        <w:t xml:space="preserve"> du</w:t>
      </w:r>
      <w:r w:rsidR="00415BBE">
        <w:t> </w:t>
      </w:r>
      <w:proofErr w:type="spellStart"/>
      <w:r w:rsidR="00415BBE" w:rsidRPr="006646A8">
        <w:t>PCT</w:t>
      </w:r>
      <w:proofErr w:type="spellEnd"/>
      <w:r w:rsidRPr="006646A8">
        <w:t xml:space="preserve">, comme </w:t>
      </w:r>
      <w:r w:rsidR="00016220">
        <w:t>le système </w:t>
      </w:r>
      <w:proofErr w:type="spellStart"/>
      <w:r w:rsidRPr="006646A8">
        <w:t>ePCT</w:t>
      </w:r>
      <w:proofErr w:type="spellEnd"/>
      <w:r w:rsidRPr="006646A8">
        <w:t xml:space="preserve">, pourraient comporter une case à cocher sur le formulaire de demande </w:t>
      </w:r>
      <w:r w:rsidR="00016220">
        <w:t>destinée à</w:t>
      </w:r>
      <w:r w:rsidRPr="006646A8">
        <w:t xml:space="preserve"> informer le d</w:t>
      </w:r>
      <w:r w:rsidR="00016220">
        <w:t>éposant qu</w:t>
      </w:r>
      <w:r w:rsidR="00415BBE">
        <w:t>’</w:t>
      </w:r>
      <w:r w:rsidR="00016220">
        <w:t>il ne remplit pas les conditions requises pour bénéficier d</w:t>
      </w:r>
      <w:r w:rsidR="00415BBE">
        <w:t>’</w:t>
      </w:r>
      <w:r w:rsidR="00016220">
        <w:t>une</w:t>
      </w:r>
      <w:r w:rsidRPr="006646A8">
        <w:t xml:space="preserve"> réduction après que le nombre maximal de demandes </w:t>
      </w:r>
      <w:r w:rsidR="00B94E66">
        <w:t xml:space="preserve">pouvant </w:t>
      </w:r>
      <w:r w:rsidR="00016220">
        <w:t>bénéfici</w:t>
      </w:r>
      <w:r w:rsidR="00B94E66">
        <w:t>er</w:t>
      </w:r>
      <w:r w:rsidR="00016220">
        <w:t xml:space="preserve"> d</w:t>
      </w:r>
      <w:r w:rsidR="00415BBE">
        <w:t>’</w:t>
      </w:r>
      <w:r w:rsidR="00016220">
        <w:t>une réduction de taxes</w:t>
      </w:r>
      <w:r w:rsidRPr="006646A8">
        <w:t xml:space="preserve"> a</w:t>
      </w:r>
      <w:r w:rsidR="00B94E66">
        <w:t>urait</w:t>
      </w:r>
      <w:r w:rsidRPr="006646A8">
        <w:t xml:space="preserve"> été dépo</w:t>
      </w:r>
      <w:r w:rsidR="001035B3" w:rsidRPr="006646A8">
        <w:t>sé</w:t>
      </w:r>
      <w:r w:rsidR="001035B3">
        <w:t xml:space="preserve">.  </w:t>
      </w:r>
      <w:r w:rsidR="001035B3" w:rsidRPr="006646A8">
        <w:t>Ap</w:t>
      </w:r>
      <w:r w:rsidRPr="006646A8">
        <w:t xml:space="preserve">rès </w:t>
      </w:r>
      <w:r w:rsidR="00016220">
        <w:t xml:space="preserve">que </w:t>
      </w:r>
      <w:r w:rsidRPr="006646A8">
        <w:t xml:space="preserve">le </w:t>
      </w:r>
      <w:r w:rsidR="00016220">
        <w:t>nombre maxi</w:t>
      </w:r>
      <w:r w:rsidRPr="006646A8">
        <w:t>mum</w:t>
      </w:r>
      <w:r w:rsidR="00016220">
        <w:t xml:space="preserve"> de demandes aurait été déposé</w:t>
      </w:r>
      <w:r w:rsidRPr="006646A8">
        <w:t xml:space="preserve">, le </w:t>
      </w:r>
      <w:r w:rsidR="00016220">
        <w:t>déposant serait tenu de payer l</w:t>
      </w:r>
      <w:r w:rsidR="00415BBE">
        <w:t>’</w:t>
      </w:r>
      <w:r w:rsidR="00016220">
        <w:t>intégralité des taxes</w:t>
      </w:r>
      <w:r w:rsidRPr="006646A8">
        <w:t>, mais il aura</w:t>
      </w:r>
      <w:r w:rsidR="00016220">
        <w:t xml:space="preserve">it la possibilité </w:t>
      </w:r>
      <w:r w:rsidRPr="006646A8">
        <w:t>de demander un</w:t>
      </w:r>
      <w:r w:rsidR="00016220">
        <w:t xml:space="preserve"> réexamen</w:t>
      </w:r>
      <w:r w:rsidRPr="006646A8">
        <w:t xml:space="preserve"> </w:t>
      </w:r>
      <w:r w:rsidR="00016220">
        <w:t>qui permettrait de lui rembourser l</w:t>
      </w:r>
      <w:r w:rsidRPr="006646A8">
        <w:t xml:space="preserve">e montant </w:t>
      </w:r>
      <w:r w:rsidR="00016220">
        <w:t xml:space="preserve">correspondant à la réduction </w:t>
      </w:r>
      <w:r w:rsidRPr="006646A8">
        <w:t xml:space="preserve">si </w:t>
      </w:r>
      <w:r w:rsidR="00016220">
        <w:t>ce réexamen donnait des résultats positifs</w:t>
      </w:r>
      <w:r w:rsidR="00D76817" w:rsidRPr="006646A8">
        <w:t>.</w:t>
      </w:r>
    </w:p>
    <w:p w14:paraId="2EEC54AD" w14:textId="01E3DA99" w:rsidR="002C1B87" w:rsidRDefault="00415BBE" w:rsidP="00415BBE">
      <w:pPr>
        <w:pStyle w:val="Heading2"/>
        <w:rPr>
          <w:lang w:val="fr-FR"/>
        </w:rPr>
      </w:pPr>
      <w:r w:rsidRPr="00415BBE">
        <w:rPr>
          <w:lang w:val="fr-FR"/>
        </w:rPr>
        <w:t>Disposition prévoyant une date limite</w:t>
      </w:r>
    </w:p>
    <w:p w14:paraId="1D45CBA4" w14:textId="77777777" w:rsidR="00415BBE" w:rsidRPr="00415BBE" w:rsidRDefault="00415BBE" w:rsidP="00415BBE">
      <w:pPr>
        <w:rPr>
          <w:lang w:val="fr-FR"/>
        </w:rPr>
      </w:pPr>
    </w:p>
    <w:p w14:paraId="1A8E5854" w14:textId="6DA3FC84" w:rsidR="00415BBE" w:rsidRDefault="00DE7B71" w:rsidP="00415BBE">
      <w:pPr>
        <w:pStyle w:val="ONUMFS"/>
      </w:pPr>
      <w:r w:rsidRPr="00DE7B71">
        <w:t xml:space="preserve">La plupart des </w:t>
      </w:r>
      <w:r>
        <w:t>participants</w:t>
      </w:r>
      <w:r w:rsidRPr="00DE7B71">
        <w:t xml:space="preserve"> ont approuvé </w:t>
      </w:r>
      <w:r w:rsidR="003738B0">
        <w:t>l</w:t>
      </w:r>
      <w:r w:rsidR="009A7E8F">
        <w:t>a</w:t>
      </w:r>
      <w:r w:rsidR="003738B0">
        <w:t xml:space="preserve"> </w:t>
      </w:r>
      <w:r w:rsidR="009A7E8F">
        <w:t>période</w:t>
      </w:r>
      <w:r w:rsidRPr="00DE7B71">
        <w:t xml:space="preserve"> initial</w:t>
      </w:r>
      <w:r w:rsidR="009A7E8F">
        <w:t>e</w:t>
      </w:r>
      <w:r w:rsidR="003738B0">
        <w:t xml:space="preserve"> proposé</w:t>
      </w:r>
      <w:r w:rsidR="009A7E8F">
        <w:t>e</w:t>
      </w:r>
      <w:r w:rsidRPr="00DE7B71">
        <w:t xml:space="preserve"> de sept</w:t>
      </w:r>
      <w:r w:rsidR="00E82C72">
        <w:t> </w:t>
      </w:r>
      <w:r w:rsidRPr="00DE7B71">
        <w:t xml:space="preserve">ans pour les réductions de taxes </w:t>
      </w:r>
      <w:r w:rsidR="003738B0">
        <w:t>à l</w:t>
      </w:r>
      <w:r w:rsidR="00415BBE">
        <w:t>’</w:t>
      </w:r>
      <w:r w:rsidR="003738B0">
        <w:t xml:space="preserve">intention des établissements </w:t>
      </w:r>
      <w:r w:rsidRPr="00DE7B71">
        <w:t xml:space="preserve">universitaires et </w:t>
      </w:r>
      <w:r w:rsidR="003738B0">
        <w:t xml:space="preserve">sont convenus </w:t>
      </w:r>
      <w:r w:rsidRPr="00DE7B71">
        <w:t>que</w:t>
      </w:r>
      <w:r w:rsidR="003738B0">
        <w:t>,</w:t>
      </w:r>
      <w:r w:rsidRPr="00DE7B71">
        <w:t xml:space="preserve"> </w:t>
      </w:r>
      <w:r w:rsidR="003738B0" w:rsidRPr="00DE7B71">
        <w:t>après ce</w:t>
      </w:r>
      <w:r w:rsidR="003738B0">
        <w:t xml:space="preserve"> délai,</w:t>
      </w:r>
      <w:r w:rsidR="003738B0" w:rsidRPr="00DE7B71">
        <w:t xml:space="preserve"> </w:t>
      </w:r>
      <w:r w:rsidRPr="00DE7B71">
        <w:t>l</w:t>
      </w:r>
      <w:r w:rsidR="00415BBE">
        <w:t>’</w:t>
      </w:r>
      <w:r w:rsidRPr="00DE7B71">
        <w:t xml:space="preserve">Assemblée </w:t>
      </w:r>
      <w:r w:rsidR="003738B0">
        <w:t>de l</w:t>
      </w:r>
      <w:r w:rsidR="00415BBE">
        <w:t>’</w:t>
      </w:r>
      <w:r w:rsidR="003738B0">
        <w:t>Union</w:t>
      </w:r>
      <w:r w:rsidR="00415BBE">
        <w:t xml:space="preserve"> </w:t>
      </w:r>
      <w:r w:rsidR="00415BBE" w:rsidRPr="00DE7B71">
        <w:t>du</w:t>
      </w:r>
      <w:r w:rsidR="00415BBE">
        <w:t> </w:t>
      </w:r>
      <w:proofErr w:type="spellStart"/>
      <w:r w:rsidR="00415BBE" w:rsidRPr="00DE7B71">
        <w:t>PCT</w:t>
      </w:r>
      <w:proofErr w:type="spellEnd"/>
      <w:r w:rsidRPr="00DE7B71">
        <w:t xml:space="preserve"> devrait approuver toute réduction de taxes pour les </w:t>
      </w:r>
      <w:r w:rsidR="003738B0">
        <w:t xml:space="preserve">établissements </w:t>
      </w:r>
      <w:r w:rsidRPr="00DE7B71">
        <w:t>universit</w:t>
      </w:r>
      <w:r w:rsidR="003738B0">
        <w:t>aires</w:t>
      </w:r>
      <w:r w:rsidRPr="00DE7B71">
        <w:t xml:space="preserve"> sur la base d</w:t>
      </w:r>
      <w:r w:rsidR="00415BBE">
        <w:t>’</w:t>
      </w:r>
      <w:r w:rsidRPr="00DE7B71">
        <w:t>une évaluation par le Bureau internation</w:t>
      </w:r>
      <w:r w:rsidR="001035B3" w:rsidRPr="00DE7B71">
        <w:t>al</w:t>
      </w:r>
      <w:r w:rsidR="001035B3">
        <w:t xml:space="preserve">.  </w:t>
      </w:r>
      <w:r w:rsidR="001035B3" w:rsidRPr="00DE7B71">
        <w:t>To</w:t>
      </w:r>
      <w:r w:rsidRPr="00DE7B71">
        <w:t xml:space="preserve">utefois, certains </w:t>
      </w:r>
      <w:r w:rsidR="003738B0">
        <w:t>participants</w:t>
      </w:r>
      <w:r w:rsidRPr="00DE7B71">
        <w:t xml:space="preserve"> ont souhaité </w:t>
      </w:r>
      <w:r w:rsidR="003738B0">
        <w:t>qu</w:t>
      </w:r>
      <w:r w:rsidR="00415BBE">
        <w:t>’</w:t>
      </w:r>
      <w:r w:rsidR="003738B0">
        <w:t>un</w:t>
      </w:r>
      <w:r w:rsidR="009A7E8F">
        <w:t>e</w:t>
      </w:r>
      <w:r w:rsidR="003738B0">
        <w:t xml:space="preserve"> </w:t>
      </w:r>
      <w:r w:rsidR="009A7E8F">
        <w:t>période</w:t>
      </w:r>
      <w:r w:rsidRPr="00DE7B71">
        <w:t xml:space="preserve"> initial</w:t>
      </w:r>
      <w:r w:rsidR="009A7E8F">
        <w:t>e</w:t>
      </w:r>
      <w:r w:rsidRPr="00DE7B71">
        <w:t xml:space="preserve"> plus court</w:t>
      </w:r>
      <w:r w:rsidR="009A7E8F">
        <w:t>e</w:t>
      </w:r>
      <w:r w:rsidR="003738B0">
        <w:t>,</w:t>
      </w:r>
      <w:r w:rsidRPr="00DE7B71">
        <w:t xml:space="preserve"> de cinq</w:t>
      </w:r>
      <w:r w:rsidR="00E82C72">
        <w:t> </w:t>
      </w:r>
      <w:r w:rsidRPr="00DE7B71">
        <w:t>ans</w:t>
      </w:r>
      <w:r w:rsidR="003738B0">
        <w:t>,</w:t>
      </w:r>
      <w:r w:rsidRPr="00DE7B71">
        <w:t xml:space="preserve"> </w:t>
      </w:r>
      <w:r w:rsidR="003738B0">
        <w:t>soit fixé</w:t>
      </w:r>
      <w:r w:rsidR="009A7E8F">
        <w:t>e</w:t>
      </w:r>
      <w:r w:rsidR="003738B0">
        <w:t xml:space="preserve"> </w:t>
      </w:r>
      <w:r w:rsidRPr="00DE7B71">
        <w:t>et ont estimé que le Bureau international pourrait analyser l</w:t>
      </w:r>
      <w:r w:rsidR="00415BBE">
        <w:t>’</w:t>
      </w:r>
      <w:r w:rsidRPr="00DE7B71">
        <w:t xml:space="preserve">effet des réductions de taxes au cours </w:t>
      </w:r>
      <w:proofErr w:type="gramStart"/>
      <w:r w:rsidRPr="00DE7B71">
        <w:t>des quatrième et cinquième années</w:t>
      </w:r>
      <w:proofErr w:type="gramEnd"/>
      <w:r w:rsidRPr="00DE7B71">
        <w:t>, afin que l</w:t>
      </w:r>
      <w:r w:rsidR="00415BBE">
        <w:t>’</w:t>
      </w:r>
      <w:r w:rsidRPr="00DE7B71">
        <w:t>Assemblée</w:t>
      </w:r>
      <w:r w:rsidR="00415BBE" w:rsidRPr="00DE7B71">
        <w:t xml:space="preserve"> du</w:t>
      </w:r>
      <w:r w:rsidR="00415BBE">
        <w:t> </w:t>
      </w:r>
      <w:proofErr w:type="spellStart"/>
      <w:r w:rsidR="00415BBE" w:rsidRPr="00DE7B71">
        <w:t>PCT</w:t>
      </w:r>
      <w:proofErr w:type="spellEnd"/>
      <w:r w:rsidRPr="00DE7B71">
        <w:t xml:space="preserve"> puisse prendre une décision à la fin de la cinquième ann</w:t>
      </w:r>
      <w:r w:rsidR="001035B3" w:rsidRPr="00DE7B71">
        <w:t>ée</w:t>
      </w:r>
      <w:r w:rsidR="001035B3">
        <w:t xml:space="preserve">.  </w:t>
      </w:r>
      <w:r w:rsidR="001035B3" w:rsidRPr="00DE7B71">
        <w:t>L</w:t>
      </w:r>
      <w:r w:rsidR="001035B3">
        <w:t>’</w:t>
      </w:r>
      <w:r w:rsidR="001035B3" w:rsidRPr="00DE7B71">
        <w:t>u</w:t>
      </w:r>
      <w:r w:rsidRPr="00DE7B71">
        <w:t xml:space="preserve">n de ces </w:t>
      </w:r>
      <w:r w:rsidR="003738B0">
        <w:t>participants</w:t>
      </w:r>
      <w:r w:rsidRPr="00DE7B71">
        <w:t xml:space="preserve"> a demandé au Bureau international un complément d</w:t>
      </w:r>
      <w:r w:rsidR="00415BBE">
        <w:t>’</w:t>
      </w:r>
      <w:r w:rsidRPr="00DE7B71">
        <w:t>information sur les raisons pour lesquelles un</w:t>
      </w:r>
      <w:r w:rsidR="00E82C72">
        <w:t>e</w:t>
      </w:r>
      <w:r w:rsidR="003738B0">
        <w:t xml:space="preserve"> </w:t>
      </w:r>
      <w:r w:rsidR="00E82C72">
        <w:t>période</w:t>
      </w:r>
      <w:r w:rsidR="003738B0">
        <w:t xml:space="preserve"> </w:t>
      </w:r>
      <w:r w:rsidRPr="00DE7B71">
        <w:t>initial</w:t>
      </w:r>
      <w:r w:rsidR="00E82C72">
        <w:t>e</w:t>
      </w:r>
      <w:r w:rsidRPr="00DE7B71">
        <w:t xml:space="preserve"> de sept</w:t>
      </w:r>
      <w:r w:rsidR="00E82C72">
        <w:t> </w:t>
      </w:r>
      <w:r w:rsidRPr="00DE7B71">
        <w:t>ans était nécessai</w:t>
      </w:r>
      <w:r w:rsidR="001035B3" w:rsidRPr="00DE7B71">
        <w:t>re</w:t>
      </w:r>
      <w:r w:rsidR="001035B3">
        <w:t xml:space="preserve">.  </w:t>
      </w:r>
      <w:r w:rsidR="001035B3" w:rsidRPr="00DE7B71">
        <w:t>Un</w:t>
      </w:r>
      <w:r w:rsidRPr="00DE7B71">
        <w:t xml:space="preserve"> autre </w:t>
      </w:r>
      <w:r w:rsidR="003738B0">
        <w:t>participant,</w:t>
      </w:r>
      <w:r w:rsidRPr="00DE7B71">
        <w:t xml:space="preserve"> qui n</w:t>
      </w:r>
      <w:r w:rsidR="00415BBE">
        <w:t>’</w:t>
      </w:r>
      <w:r w:rsidRPr="00DE7B71">
        <w:t xml:space="preserve">était pas favorable à la réduction </w:t>
      </w:r>
      <w:r w:rsidR="003738B0" w:rsidRPr="003738B0">
        <w:t>de taxes pour les établissements universitaires</w:t>
      </w:r>
      <w:r w:rsidR="003738B0">
        <w:t>,</w:t>
      </w:r>
      <w:r w:rsidRPr="00DE7B71">
        <w:t xml:space="preserve"> a demandé des </w:t>
      </w:r>
      <w:r w:rsidR="003738B0">
        <w:t>précisions</w:t>
      </w:r>
      <w:r w:rsidRPr="00DE7B71">
        <w:t xml:space="preserve"> sur l</w:t>
      </w:r>
      <w:r w:rsidR="00415BBE">
        <w:t>’</w:t>
      </w:r>
      <w:r w:rsidRPr="00DE7B71">
        <w:t>i</w:t>
      </w:r>
      <w:r w:rsidR="00FE3C3D">
        <w:t xml:space="preserve">ncidence </w:t>
      </w:r>
      <w:r w:rsidRPr="00DE7B71">
        <w:t>financi</w:t>
      </w:r>
      <w:r w:rsidR="00FE3C3D">
        <w:t>ère</w:t>
      </w:r>
      <w:r w:rsidRPr="00DE7B71">
        <w:t xml:space="preserve"> pour le Bureau international des réductions de </w:t>
      </w:r>
      <w:r w:rsidR="00FE3C3D">
        <w:t>taxes</w:t>
      </w:r>
      <w:r w:rsidRPr="00DE7B71">
        <w:t xml:space="preserve"> au cours des sept</w:t>
      </w:r>
      <w:r w:rsidR="00FE3C3D">
        <w:t> </w:t>
      </w:r>
      <w:r w:rsidRPr="00DE7B71">
        <w:t>premières années</w:t>
      </w:r>
      <w:r w:rsidR="00DB3595" w:rsidRPr="00DE7B71">
        <w:t>.</w:t>
      </w:r>
    </w:p>
    <w:p w14:paraId="371934C6" w14:textId="7B26D7C3" w:rsidR="007E7E8B" w:rsidRPr="00FE3C3D" w:rsidRDefault="00FE3C3D" w:rsidP="00415BBE">
      <w:pPr>
        <w:pStyle w:val="ONUMFS"/>
      </w:pPr>
      <w:r w:rsidRPr="00FE3C3D">
        <w:t xml:space="preserve">Quelques </w:t>
      </w:r>
      <w:r>
        <w:t>participants</w:t>
      </w:r>
      <w:r w:rsidRPr="00FE3C3D">
        <w:t xml:space="preserve"> se sont d</w:t>
      </w:r>
      <w:r>
        <w:t xml:space="preserve">éclarés </w:t>
      </w:r>
      <w:r w:rsidRPr="00FE3C3D">
        <w:t>préoccupés par le fait que, si l</w:t>
      </w:r>
      <w:r w:rsidR="00415BBE">
        <w:t>’</w:t>
      </w:r>
      <w:r w:rsidRPr="00FE3C3D">
        <w:t xml:space="preserve">Assemblée </w:t>
      </w:r>
      <w:r w:rsidR="0054507B">
        <w:t>de l</w:t>
      </w:r>
      <w:r w:rsidR="00415BBE">
        <w:t>’</w:t>
      </w:r>
      <w:r w:rsidR="0054507B">
        <w:t>Union</w:t>
      </w:r>
      <w:r w:rsidR="00415BBE">
        <w:t xml:space="preserve"> </w:t>
      </w:r>
      <w:r w:rsidR="00415BBE" w:rsidRPr="00FE3C3D">
        <w:t>du</w:t>
      </w:r>
      <w:r w:rsidR="00415BBE">
        <w:t> </w:t>
      </w:r>
      <w:proofErr w:type="spellStart"/>
      <w:r w:rsidR="00415BBE" w:rsidRPr="00FE3C3D">
        <w:t>PCT</w:t>
      </w:r>
      <w:proofErr w:type="spellEnd"/>
      <w:r w:rsidRPr="00FE3C3D">
        <w:t xml:space="preserve"> </w:t>
      </w:r>
      <w:r>
        <w:t>n</w:t>
      </w:r>
      <w:r w:rsidR="00415BBE">
        <w:t>’</w:t>
      </w:r>
      <w:r>
        <w:t>approuvait</w:t>
      </w:r>
      <w:r w:rsidRPr="00FE3C3D">
        <w:t xml:space="preserve"> pas de nouvelles réductions de taxes </w:t>
      </w:r>
      <w:r w:rsidR="0054507B" w:rsidRPr="0054507B">
        <w:t xml:space="preserve">pour les établissements universitaires </w:t>
      </w:r>
      <w:r w:rsidRPr="00FE3C3D">
        <w:t xml:space="preserve">après la fin </w:t>
      </w:r>
      <w:r w:rsidR="009A7E8F">
        <w:t>de la période</w:t>
      </w:r>
      <w:r w:rsidRPr="00FE3C3D">
        <w:t xml:space="preserve"> initial</w:t>
      </w:r>
      <w:r w:rsidR="009A7E8F">
        <w:t>e</w:t>
      </w:r>
      <w:r w:rsidRPr="00FE3C3D">
        <w:t xml:space="preserve">, une </w:t>
      </w:r>
      <w:r w:rsidR="00CD40B5">
        <w:t>“</w:t>
      </w:r>
      <w:r w:rsidRPr="00FE3C3D">
        <w:t xml:space="preserve">disposition </w:t>
      </w:r>
      <w:r w:rsidR="0054507B">
        <w:t>prévoyant une date limite</w:t>
      </w:r>
      <w:r w:rsidR="00CD40B5">
        <w:t>”</w:t>
      </w:r>
      <w:r w:rsidRPr="00FE3C3D">
        <w:t xml:space="preserve"> pourrait </w:t>
      </w:r>
      <w:r w:rsidR="009A7E8F">
        <w:t>avoir des effets négatifs et décourager les</w:t>
      </w:r>
      <w:r w:rsidRPr="00FE3C3D">
        <w:t xml:space="preserve"> demandes de brev</w:t>
      </w:r>
      <w:r w:rsidR="001035B3" w:rsidRPr="00FE3C3D">
        <w:t>et</w:t>
      </w:r>
      <w:r w:rsidR="001035B3">
        <w:t xml:space="preserve">.  </w:t>
      </w:r>
      <w:r w:rsidR="001035B3" w:rsidRPr="00FE3C3D">
        <w:t>Un</w:t>
      </w:r>
      <w:r w:rsidRPr="00FE3C3D">
        <w:t xml:space="preserve"> </w:t>
      </w:r>
      <w:r w:rsidR="009A7E8F">
        <w:t>participant</w:t>
      </w:r>
      <w:r w:rsidRPr="00FE3C3D">
        <w:t xml:space="preserve">, tout en appuyant la disposition </w:t>
      </w:r>
      <w:r w:rsidR="009A7E8F" w:rsidRPr="009A7E8F">
        <w:t>prévoyant une date limite</w:t>
      </w:r>
      <w:r w:rsidRPr="00FE3C3D">
        <w:t>, a déclaré qu</w:t>
      </w:r>
      <w:r w:rsidR="00415BBE">
        <w:t>’</w:t>
      </w:r>
      <w:r w:rsidRPr="00FE3C3D">
        <w:t>il n</w:t>
      </w:r>
      <w:r w:rsidR="00E82C72">
        <w:t>e vo</w:t>
      </w:r>
      <w:r w:rsidRPr="00FE3C3D">
        <w:t>yait pas d</w:t>
      </w:r>
      <w:r w:rsidR="00415BBE">
        <w:t>’</w:t>
      </w:r>
      <w:r w:rsidRPr="00FE3C3D">
        <w:t xml:space="preserve">inconvénient à la mise en œuvre permanente de réductions </w:t>
      </w:r>
      <w:r w:rsidR="009A7E8F" w:rsidRPr="009A7E8F">
        <w:t>de taxes à l</w:t>
      </w:r>
      <w:r w:rsidR="00415BBE">
        <w:t>’</w:t>
      </w:r>
      <w:r w:rsidR="009A7E8F" w:rsidRPr="009A7E8F">
        <w:t>intention des établissements universitaires</w:t>
      </w:r>
      <w:r w:rsidRPr="009A7E8F">
        <w:t>,</w:t>
      </w:r>
      <w:r w:rsidRPr="00FE3C3D">
        <w:t xml:space="preserve"> à condition que </w:t>
      </w:r>
      <w:r w:rsidR="009A7E8F">
        <w:t>les types de</w:t>
      </w:r>
      <w:r w:rsidRPr="00FE3C3D">
        <w:t xml:space="preserve"> réduction et leurs effets soient examinés au cours des années suivantes</w:t>
      </w:r>
      <w:r w:rsidR="007E7E8B" w:rsidRPr="00FE3C3D">
        <w:t>.</w:t>
      </w:r>
    </w:p>
    <w:p w14:paraId="110EB7D0" w14:textId="52165716" w:rsidR="00415BBE" w:rsidRDefault="009A7E8F" w:rsidP="00415BBE">
      <w:pPr>
        <w:pStyle w:val="ONUMFS"/>
      </w:pPr>
      <w:r w:rsidRPr="009A7E8F">
        <w:t xml:space="preserve">Certains </w:t>
      </w:r>
      <w:r>
        <w:t>participants</w:t>
      </w:r>
      <w:r w:rsidRPr="009A7E8F">
        <w:t xml:space="preserve"> ont </w:t>
      </w:r>
      <w:r>
        <w:t xml:space="preserve">formulé des observations sur </w:t>
      </w:r>
      <w:r w:rsidRPr="009A7E8F">
        <w:t>l</w:t>
      </w:r>
      <w:r w:rsidR="00415BBE">
        <w:t>’</w:t>
      </w:r>
      <w:r w:rsidRPr="009A7E8F">
        <w:t xml:space="preserve">évaluation qui aurait lieu à la fin </w:t>
      </w:r>
      <w:r>
        <w:t>de la période</w:t>
      </w:r>
      <w:r w:rsidRPr="009A7E8F">
        <w:t xml:space="preserve"> initia</w:t>
      </w:r>
      <w:r w:rsidR="001035B3" w:rsidRPr="009A7E8F">
        <w:t>l</w:t>
      </w:r>
      <w:r w:rsidR="001035B3">
        <w:t>e</w:t>
      </w:r>
      <w:r w:rsidR="001035B3">
        <w:t xml:space="preserve">.  </w:t>
      </w:r>
      <w:r w:rsidR="001035B3" w:rsidRPr="009A7E8F">
        <w:t>Un</w:t>
      </w:r>
      <w:r w:rsidRPr="009A7E8F">
        <w:t xml:space="preserve"> </w:t>
      </w:r>
      <w:r>
        <w:t>participant</w:t>
      </w:r>
      <w:r w:rsidRPr="009A7E8F">
        <w:t xml:space="preserve"> a déclaré que ce</w:t>
      </w:r>
      <w:r w:rsidR="00E82C72">
        <w:t>tte évaluation</w:t>
      </w:r>
      <w:r w:rsidRPr="009A7E8F">
        <w:t xml:space="preserve"> devrait </w:t>
      </w:r>
      <w:r w:rsidR="00E82C72">
        <w:t>être étendu</w:t>
      </w:r>
      <w:r w:rsidRPr="009A7E8F">
        <w:t xml:space="preserve">e aux demandes </w:t>
      </w:r>
      <w:r w:rsidR="00E82C72">
        <w:t>déposées par des établissements universitaires</w:t>
      </w:r>
      <w:r w:rsidRPr="009A7E8F">
        <w:t xml:space="preserve"> entrant dans la phase nationale et </w:t>
      </w:r>
      <w:r w:rsidR="00E82C72">
        <w:t>au taux de délivrance</w:t>
      </w:r>
      <w:r w:rsidRPr="009A7E8F">
        <w:t xml:space="preserve"> de brevets, </w:t>
      </w:r>
      <w:r w:rsidR="00B94E66">
        <w:t>l</w:t>
      </w:r>
      <w:r w:rsidRPr="009A7E8F">
        <w:t xml:space="preserve">es coûts </w:t>
      </w:r>
      <w:r w:rsidR="00B94E66">
        <w:t xml:space="preserve">y relatifs </w:t>
      </w:r>
      <w:r w:rsidRPr="009A7E8F">
        <w:t>étant considérés comme un obstacle à l</w:t>
      </w:r>
      <w:r w:rsidR="00415BBE">
        <w:t>’</w:t>
      </w:r>
      <w:r w:rsidRPr="009A7E8F">
        <w:t>utilisation du système</w:t>
      </w:r>
      <w:r w:rsidR="00415BBE" w:rsidRPr="009A7E8F">
        <w:t xml:space="preserve"> du</w:t>
      </w:r>
      <w:r w:rsidR="00415BBE">
        <w:t> </w:t>
      </w:r>
      <w:proofErr w:type="spellStart"/>
      <w:r w:rsidR="00415BBE" w:rsidRPr="009A7E8F">
        <w:t>PCT</w:t>
      </w:r>
      <w:proofErr w:type="spellEnd"/>
      <w:r w:rsidRPr="009A7E8F">
        <w:t xml:space="preserve"> par les universités, et </w:t>
      </w:r>
      <w:r w:rsidR="00E82C72">
        <w:t xml:space="preserve">il </w:t>
      </w:r>
      <w:r w:rsidRPr="009A7E8F">
        <w:t>a souligné que l</w:t>
      </w:r>
      <w:r w:rsidR="00415BBE">
        <w:t>’</w:t>
      </w:r>
      <w:r w:rsidRPr="009A7E8F">
        <w:t>objectif de toute réduction des taxes ne devrait pas être simplement d</w:t>
      </w:r>
      <w:r w:rsidR="00415BBE">
        <w:t>’</w:t>
      </w:r>
      <w:r w:rsidRPr="009A7E8F">
        <w:t>augmenter le nombre de demandes n</w:t>
      </w:r>
      <w:r w:rsidR="00415BBE">
        <w:t>’</w:t>
      </w:r>
      <w:r w:rsidR="00E82C72">
        <w:t xml:space="preserve">ayant </w:t>
      </w:r>
      <w:r w:rsidRPr="009A7E8F">
        <w:t>jamais abouti à une délivrance</w:t>
      </w:r>
      <w:r w:rsidR="007E7E8B" w:rsidRPr="009A7E8F">
        <w:t>.</w:t>
      </w:r>
    </w:p>
    <w:p w14:paraId="73465F36" w14:textId="2E8A7747" w:rsidR="007E7E8B" w:rsidRPr="00101F74" w:rsidRDefault="00415BBE" w:rsidP="00415BBE">
      <w:pPr>
        <w:pStyle w:val="Heading2"/>
      </w:pPr>
      <w:r>
        <w:t>Autres propositions</w:t>
      </w:r>
    </w:p>
    <w:p w14:paraId="6DBF8610" w14:textId="23C0F1F3" w:rsidR="007E7E8B" w:rsidRDefault="009A0421" w:rsidP="00415BBE">
      <w:pPr>
        <w:pStyle w:val="Heading3"/>
      </w:pPr>
      <w:r w:rsidRPr="009A0421">
        <w:t>Traitement c</w:t>
      </w:r>
      <w:r w:rsidR="007E7E8B" w:rsidRPr="009A0421">
        <w:t>entrali</w:t>
      </w:r>
      <w:r w:rsidRPr="009A0421">
        <w:t>sé des réductions de taxes à l</w:t>
      </w:r>
      <w:r w:rsidR="00415BBE">
        <w:t>’</w:t>
      </w:r>
      <w:r w:rsidRPr="009A0421">
        <w:t xml:space="preserve">intention des établissements universitaires par le </w:t>
      </w:r>
      <w:r w:rsidR="007E7E8B" w:rsidRPr="009A0421">
        <w:t>Bureau in</w:t>
      </w:r>
      <w:r w:rsidRPr="009A0421">
        <w:t>ternational agissant en qualité d</w:t>
      </w:r>
      <w:r w:rsidR="00415BBE">
        <w:t>’</w:t>
      </w:r>
      <w:r w:rsidRPr="009A0421">
        <w:t>office récepteur</w:t>
      </w:r>
    </w:p>
    <w:p w14:paraId="62DE1B85" w14:textId="77777777" w:rsidR="00415BBE" w:rsidRPr="00415BBE" w:rsidRDefault="00415BBE" w:rsidP="00415BBE"/>
    <w:p w14:paraId="6786FFEF" w14:textId="714B9F53" w:rsidR="007E7E8B" w:rsidRPr="009A0421" w:rsidRDefault="009A0421" w:rsidP="00415BBE">
      <w:pPr>
        <w:pStyle w:val="ONUMFS"/>
      </w:pPr>
      <w:r w:rsidRPr="009A0421">
        <w:t xml:space="preserve">Quelques </w:t>
      </w:r>
      <w:r>
        <w:t>participants</w:t>
      </w:r>
      <w:r w:rsidRPr="009A0421">
        <w:t xml:space="preserve"> ont indiqué que la mise en œuvre de</w:t>
      </w:r>
      <w:r>
        <w:t>s</w:t>
      </w:r>
      <w:r w:rsidRPr="009A0421">
        <w:t xml:space="preserve"> réductions </w:t>
      </w:r>
      <w:r>
        <w:t>de taxes pour les établissements</w:t>
      </w:r>
      <w:r w:rsidRPr="009A0421">
        <w:t xml:space="preserve"> universitaires entraînerait une charge de travail supplémentaire et obligerait les offices récepteurs à modifier leurs systèmes comptables et informatiqu</w:t>
      </w:r>
      <w:r w:rsidR="001035B3" w:rsidRPr="009A0421">
        <w:t>es</w:t>
      </w:r>
      <w:r w:rsidR="001035B3">
        <w:t xml:space="preserve">.  </w:t>
      </w:r>
      <w:r w:rsidR="001035B3" w:rsidRPr="009A0421">
        <w:t>Po</w:t>
      </w:r>
      <w:r w:rsidRPr="009A0421">
        <w:t xml:space="preserve">ur éviter ces </w:t>
      </w:r>
      <w:r>
        <w:t>modifications</w:t>
      </w:r>
      <w:r w:rsidRPr="009A0421">
        <w:t xml:space="preserve">, ces </w:t>
      </w:r>
      <w:r>
        <w:t>participants o</w:t>
      </w:r>
      <w:r w:rsidRPr="009A0421">
        <w:t xml:space="preserve">nt suggéré que le traitement des réductions de taxes </w:t>
      </w:r>
      <w:r>
        <w:t xml:space="preserve">pour les établissements </w:t>
      </w:r>
      <w:r w:rsidRPr="009A0421">
        <w:t>universitaires</w:t>
      </w:r>
      <w:r w:rsidR="00A05E67">
        <w:t xml:space="preserve"> soit uniquement du ressort du Bureau international</w:t>
      </w:r>
      <w:r w:rsidRPr="009A0421">
        <w:t xml:space="preserve"> agissant en qualité d</w:t>
      </w:r>
      <w:r w:rsidR="00415BBE">
        <w:t>’</w:t>
      </w:r>
      <w:r w:rsidRPr="009A0421">
        <w:t>office récepte</w:t>
      </w:r>
      <w:r w:rsidR="001035B3" w:rsidRPr="009A0421">
        <w:t>ur</w:t>
      </w:r>
      <w:r w:rsidR="001035B3">
        <w:t xml:space="preserve">.  </w:t>
      </w:r>
      <w:r w:rsidR="001035B3" w:rsidRPr="009A0421">
        <w:t>Si</w:t>
      </w:r>
      <w:r w:rsidRPr="009A0421">
        <w:t xml:space="preserve"> seul le Bureau international </w:t>
      </w:r>
      <w:r w:rsidR="00A05E67">
        <w:t>est à même de</w:t>
      </w:r>
      <w:r w:rsidRPr="009A0421">
        <w:t xml:space="preserve"> décider d</w:t>
      </w:r>
      <w:r w:rsidR="00415BBE">
        <w:t>’</w:t>
      </w:r>
      <w:r w:rsidRPr="009A0421">
        <w:t xml:space="preserve">une réduction de la taxe internationale de dépôt pour les déposants </w:t>
      </w:r>
      <w:r w:rsidR="00A05E67">
        <w:t xml:space="preserve">qui sont des établissements </w:t>
      </w:r>
      <w:r w:rsidRPr="009A0421">
        <w:t xml:space="preserve">universitaires, le suivi </w:t>
      </w:r>
      <w:r w:rsidR="00A05E67">
        <w:t>du nombre de demandes déposées par</w:t>
      </w:r>
      <w:r w:rsidRPr="009A0421">
        <w:t xml:space="preserve"> chaque université</w:t>
      </w:r>
      <w:r w:rsidR="00A05E67">
        <w:t xml:space="preserve"> s</w:t>
      </w:r>
      <w:r w:rsidR="00415BBE">
        <w:t>’</w:t>
      </w:r>
      <w:r w:rsidR="00A05E67">
        <w:t>en trouverait facili</w:t>
      </w:r>
      <w:r w:rsidR="001035B3">
        <w:t>té</w:t>
      </w:r>
      <w:r w:rsidR="001035B3">
        <w:t xml:space="preserve">.  </w:t>
      </w:r>
      <w:r w:rsidR="001035B3" w:rsidRPr="009A0421">
        <w:t>To</w:t>
      </w:r>
      <w:r w:rsidRPr="009A0421">
        <w:t>ut en suggérant un traitement centralisé</w:t>
      </w:r>
      <w:r w:rsidR="00A05E67">
        <w:t>,</w:t>
      </w:r>
      <w:r w:rsidRPr="009A0421">
        <w:t xml:space="preserve"> </w:t>
      </w:r>
      <w:r w:rsidR="00A05E67">
        <w:t>par le</w:t>
      </w:r>
      <w:r w:rsidR="00A05E67" w:rsidRPr="009A0421">
        <w:t xml:space="preserve"> Bureau international</w:t>
      </w:r>
      <w:r w:rsidR="00A05E67">
        <w:t>,</w:t>
      </w:r>
      <w:r w:rsidR="00A05E67" w:rsidRPr="009A0421">
        <w:t xml:space="preserve"> </w:t>
      </w:r>
      <w:r w:rsidRPr="009A0421">
        <w:t xml:space="preserve">des réductions de taxes </w:t>
      </w:r>
      <w:r w:rsidR="00A05E67">
        <w:t>à l</w:t>
      </w:r>
      <w:r w:rsidR="00415BBE">
        <w:t>’</w:t>
      </w:r>
      <w:r w:rsidR="00A05E67">
        <w:t xml:space="preserve">intention des établissements </w:t>
      </w:r>
      <w:r w:rsidRPr="009A0421">
        <w:t>universitaires, l</w:t>
      </w:r>
      <w:r w:rsidR="00415BBE">
        <w:t>’</w:t>
      </w:r>
      <w:r w:rsidRPr="009A0421">
        <w:t xml:space="preserve">un de ces </w:t>
      </w:r>
      <w:r w:rsidR="00A05E67">
        <w:t>participants</w:t>
      </w:r>
      <w:r w:rsidRPr="009A0421">
        <w:t xml:space="preserve"> a </w:t>
      </w:r>
      <w:r w:rsidR="004F2830">
        <w:t>indiqué</w:t>
      </w:r>
      <w:r w:rsidRPr="009A0421">
        <w:t xml:space="preserve"> qu</w:t>
      </w:r>
      <w:r w:rsidR="00415BBE">
        <w:t>’</w:t>
      </w:r>
      <w:r w:rsidRPr="009A0421">
        <w:t xml:space="preserve">une évaluation des coûts devrait être effectuée pour </w:t>
      </w:r>
      <w:r w:rsidR="00A05E67">
        <w:t>mesurer</w:t>
      </w:r>
      <w:r w:rsidRPr="009A0421">
        <w:t xml:space="preserve"> l</w:t>
      </w:r>
      <w:r w:rsidR="00415BBE">
        <w:t>’</w:t>
      </w:r>
      <w:r w:rsidRPr="009A0421">
        <w:t>i</w:t>
      </w:r>
      <w:r w:rsidR="00A05E67">
        <w:t>ncidence</w:t>
      </w:r>
      <w:r w:rsidRPr="009A0421">
        <w:t xml:space="preserve"> sur le budget de l</w:t>
      </w:r>
      <w:r w:rsidR="00415BBE">
        <w:t>’</w:t>
      </w:r>
      <w:r w:rsidRPr="009A0421">
        <w:t>OMPI si le Bureau international était chargé de cette tâche</w:t>
      </w:r>
      <w:r w:rsidR="00B708E8" w:rsidRPr="009A0421">
        <w:t>.</w:t>
      </w:r>
    </w:p>
    <w:p w14:paraId="468A9146" w14:textId="11C5A5B1" w:rsidR="00415BBE" w:rsidRDefault="00A05E67" w:rsidP="00415BBE">
      <w:pPr>
        <w:pStyle w:val="ONUMFS"/>
      </w:pPr>
      <w:r w:rsidRPr="00A05E67">
        <w:t xml:space="preserve">Un </w:t>
      </w:r>
      <w:r>
        <w:t>participant</w:t>
      </w:r>
      <w:r w:rsidRPr="00A05E67">
        <w:t xml:space="preserve"> qui a suggéré de centraliser </w:t>
      </w:r>
      <w:r w:rsidR="006C7C8E" w:rsidRPr="00A05E67">
        <w:t xml:space="preserve">au Bureau international </w:t>
      </w:r>
      <w:r w:rsidRPr="00A05E67">
        <w:t xml:space="preserve">le traitement des réductions des taxes </w:t>
      </w:r>
      <w:r w:rsidR="006C7C8E">
        <w:t xml:space="preserve">pour les établissements </w:t>
      </w:r>
      <w:r w:rsidRPr="00A05E67">
        <w:t>universitaires a ajouté qu</w:t>
      </w:r>
      <w:r w:rsidR="00415BBE">
        <w:t>’</w:t>
      </w:r>
      <w:r w:rsidRPr="00A05E67">
        <w:t xml:space="preserve">un mécanisme de </w:t>
      </w:r>
      <w:r w:rsidR="006C7C8E">
        <w:t>remboursement</w:t>
      </w:r>
      <w:r w:rsidRPr="00A05E67">
        <w:t xml:space="preserve"> pourrait être </w:t>
      </w:r>
      <w:r w:rsidR="006C7C8E">
        <w:t>mis en pla</w:t>
      </w:r>
      <w:r w:rsidR="001035B3">
        <w:t>ce</w:t>
      </w:r>
      <w:r w:rsidR="001035B3">
        <w:t xml:space="preserve">.  </w:t>
      </w:r>
      <w:r w:rsidR="001035B3" w:rsidRPr="00A05E67">
        <w:t>Pl</w:t>
      </w:r>
      <w:r w:rsidRPr="00A05E67">
        <w:t xml:space="preserve">utôt que de payer des </w:t>
      </w:r>
      <w:r w:rsidR="006C7C8E">
        <w:t>taxes</w:t>
      </w:r>
      <w:r w:rsidRPr="00A05E67">
        <w:t xml:space="preserve"> réduit</w:t>
      </w:r>
      <w:r w:rsidR="006C7C8E">
        <w:t>e</w:t>
      </w:r>
      <w:r w:rsidRPr="00A05E67">
        <w:t xml:space="preserve">s </w:t>
      </w:r>
      <w:r w:rsidR="006C7C8E">
        <w:t>en remplissant le</w:t>
      </w:r>
      <w:r w:rsidRPr="00A05E67">
        <w:t xml:space="preserve"> formulaire </w:t>
      </w:r>
      <w:r w:rsidR="003B0049">
        <w:t>correspondant</w:t>
      </w:r>
      <w:r w:rsidRPr="00A05E67">
        <w:t>, l</w:t>
      </w:r>
      <w:r w:rsidR="00415BBE">
        <w:t>’</w:t>
      </w:r>
      <w:r w:rsidR="006C7C8E">
        <w:t xml:space="preserve">établissement </w:t>
      </w:r>
      <w:r w:rsidRPr="00A05E67">
        <w:t>universit</w:t>
      </w:r>
      <w:r w:rsidR="006C7C8E">
        <w:t>aire</w:t>
      </w:r>
      <w:r w:rsidRPr="00A05E67">
        <w:t xml:space="preserve"> paierait l</w:t>
      </w:r>
      <w:r w:rsidR="00415BBE">
        <w:t>’</w:t>
      </w:r>
      <w:r w:rsidR="006C7C8E">
        <w:t>intégralité des taxes</w:t>
      </w:r>
      <w:r w:rsidRPr="00A05E67">
        <w:t xml:space="preserve"> à l</w:t>
      </w:r>
      <w:r w:rsidR="00415BBE">
        <w:t>’</w:t>
      </w:r>
      <w:r w:rsidRPr="00A05E67">
        <w:t>avance, mais pourrait demander un remboursement à la fin de l</w:t>
      </w:r>
      <w:r w:rsidR="00415BBE">
        <w:t>’</w:t>
      </w:r>
      <w:r w:rsidRPr="00A05E67">
        <w:t>exercice financi</w:t>
      </w:r>
      <w:r w:rsidR="001035B3" w:rsidRPr="00A05E67">
        <w:t>er</w:t>
      </w:r>
      <w:r w:rsidR="001035B3">
        <w:t xml:space="preserve">.  </w:t>
      </w:r>
      <w:r w:rsidR="001035B3" w:rsidRPr="00A05E67">
        <w:t>Da</w:t>
      </w:r>
      <w:r w:rsidRPr="00A05E67">
        <w:t>ns le cadre de la demande de remboursement, l</w:t>
      </w:r>
      <w:r w:rsidR="00415BBE">
        <w:t>’</w:t>
      </w:r>
      <w:r w:rsidR="006C7C8E">
        <w:t xml:space="preserve">établissement </w:t>
      </w:r>
      <w:r w:rsidRPr="00A05E67">
        <w:t>uni</w:t>
      </w:r>
      <w:bookmarkStart w:id="5" w:name="_GoBack"/>
      <w:bookmarkEnd w:id="5"/>
      <w:r w:rsidRPr="00A05E67">
        <w:t>versit</w:t>
      </w:r>
      <w:r w:rsidR="006C7C8E">
        <w:t>aire</w:t>
      </w:r>
      <w:r w:rsidRPr="00A05E67">
        <w:t xml:space="preserve"> devrait dresse</w:t>
      </w:r>
      <w:r w:rsidR="006C7C8E">
        <w:t>r la liste des demandes pour lesquelles des réduc</w:t>
      </w:r>
      <w:r w:rsidRPr="00A05E67">
        <w:t>t</w:t>
      </w:r>
      <w:r w:rsidR="006C7C8E">
        <w:t>ion</w:t>
      </w:r>
      <w:r w:rsidRPr="00A05E67">
        <w:t xml:space="preserve">s </w:t>
      </w:r>
      <w:r w:rsidR="006C7C8E">
        <w:t xml:space="preserve">de taxes </w:t>
      </w:r>
      <w:r w:rsidRPr="00A05E67">
        <w:t>s</w:t>
      </w:r>
      <w:r w:rsidR="00415BBE">
        <w:t>’</w:t>
      </w:r>
      <w:r w:rsidRPr="00A05E67">
        <w:t>appliquer</w:t>
      </w:r>
      <w:r w:rsidR="006C7C8E">
        <w:t>aient</w:t>
      </w:r>
      <w:r w:rsidRPr="00A05E67">
        <w:t xml:space="preserve">, ce qui pourrait réduire la charge de travail </w:t>
      </w:r>
      <w:r w:rsidR="006C7C8E">
        <w:t>découlant du suivi annuel des</w:t>
      </w:r>
      <w:r w:rsidRPr="00A05E67">
        <w:t xml:space="preserve"> réduction</w:t>
      </w:r>
      <w:r w:rsidR="006C7C8E">
        <w:t>s de taxes</w:t>
      </w:r>
      <w:r w:rsidR="003E0DE7" w:rsidRPr="00A05E67">
        <w:t>.</w:t>
      </w:r>
    </w:p>
    <w:p w14:paraId="69F23D2F" w14:textId="7CAE51F1" w:rsidR="005A6288" w:rsidRDefault="006C7C8E" w:rsidP="00415BBE">
      <w:pPr>
        <w:pStyle w:val="Heading3"/>
      </w:pPr>
      <w:r w:rsidRPr="006C7C8E">
        <w:t>Partenariats entre établissements universitaires et petites et moyennes entreprises</w:t>
      </w:r>
      <w:r w:rsidR="005A6288" w:rsidRPr="006C7C8E">
        <w:t xml:space="preserve"> </w:t>
      </w:r>
      <w:r w:rsidR="003B0049">
        <w:t>ou jeunes entreprises</w:t>
      </w:r>
    </w:p>
    <w:p w14:paraId="32E4C290" w14:textId="77777777" w:rsidR="00415BBE" w:rsidRPr="00415BBE" w:rsidRDefault="00415BBE" w:rsidP="00415BBE"/>
    <w:p w14:paraId="0D22333B" w14:textId="6A536296" w:rsidR="00692515" w:rsidRPr="003B0049" w:rsidRDefault="003B0049" w:rsidP="00415BBE">
      <w:pPr>
        <w:pStyle w:val="ONUMFS"/>
      </w:pPr>
      <w:r w:rsidRPr="003B0049">
        <w:t xml:space="preserve">Un </w:t>
      </w:r>
      <w:r>
        <w:t>participant</w:t>
      </w:r>
      <w:r w:rsidRPr="003B0049">
        <w:t xml:space="preserve"> a suggéré que, </w:t>
      </w:r>
      <w:r>
        <w:t>en</w:t>
      </w:r>
      <w:r w:rsidRPr="003B0049">
        <w:t xml:space="preserve"> cas de plu</w:t>
      </w:r>
      <w:r>
        <w:t>ralité de déposant</w:t>
      </w:r>
      <w:r w:rsidRPr="003B0049">
        <w:t>s, un</w:t>
      </w:r>
      <w:r>
        <w:t xml:space="preserve"> établissement </w:t>
      </w:r>
      <w:r w:rsidRPr="003B0049">
        <w:t>universit</w:t>
      </w:r>
      <w:r>
        <w:t>aire</w:t>
      </w:r>
      <w:r w:rsidRPr="003B0049">
        <w:t xml:space="preserve"> pourrait </w:t>
      </w:r>
      <w:r>
        <w:t>remplir les conditions requises pour bénéficier d</w:t>
      </w:r>
      <w:r w:rsidR="00415BBE">
        <w:t>’</w:t>
      </w:r>
      <w:r>
        <w:t>une</w:t>
      </w:r>
      <w:r w:rsidRPr="003B0049">
        <w:t xml:space="preserve"> réduction de</w:t>
      </w:r>
      <w:r>
        <w:t xml:space="preserve"> taxes</w:t>
      </w:r>
      <w:r w:rsidRPr="003B0049">
        <w:t xml:space="preserve"> si l</w:t>
      </w:r>
      <w:r w:rsidR="00415BBE">
        <w:t>’</w:t>
      </w:r>
      <w:r w:rsidRPr="003B0049">
        <w:t xml:space="preserve">un des </w:t>
      </w:r>
      <w:proofErr w:type="spellStart"/>
      <w:r w:rsidRPr="003B0049">
        <w:t>co</w:t>
      </w:r>
      <w:r>
        <w:t>déposants</w:t>
      </w:r>
      <w:proofErr w:type="spellEnd"/>
      <w:r>
        <w:t xml:space="preserve"> </w:t>
      </w:r>
      <w:r w:rsidRPr="003B0049">
        <w:t>était une petite ou moyenne entreprise ou une jeune entreprise</w:t>
      </w:r>
      <w:r w:rsidR="005A6288" w:rsidRPr="003B0049">
        <w:t>.</w:t>
      </w:r>
    </w:p>
    <w:p w14:paraId="74141B46" w14:textId="7407E54F" w:rsidR="005A6288" w:rsidRPr="00415BBE" w:rsidRDefault="003B0049" w:rsidP="00415BBE">
      <w:pPr>
        <w:pStyle w:val="ONUMFS"/>
        <w:ind w:left="5533"/>
        <w:rPr>
          <w:i/>
        </w:rPr>
      </w:pPr>
      <w:r w:rsidRPr="00415BBE">
        <w:rPr>
          <w:i/>
        </w:rPr>
        <w:t xml:space="preserve">Le groupe de travail est invité à prendre </w:t>
      </w:r>
      <w:r w:rsidR="00764B65" w:rsidRPr="00415BBE">
        <w:rPr>
          <w:i/>
        </w:rPr>
        <w:t xml:space="preserve">note </w:t>
      </w:r>
      <w:r w:rsidRPr="00415BBE">
        <w:rPr>
          <w:i/>
        </w:rPr>
        <w:t xml:space="preserve">du contenu du présent </w:t>
      </w:r>
      <w:r w:rsidR="00764B65" w:rsidRPr="00415BBE">
        <w:rPr>
          <w:i/>
        </w:rPr>
        <w:t>document.</w:t>
      </w:r>
    </w:p>
    <w:p w14:paraId="42673927" w14:textId="039BDBC4" w:rsidR="00764B65" w:rsidRDefault="00764B65" w:rsidP="00415BBE"/>
    <w:p w14:paraId="0D4AB17E" w14:textId="77777777" w:rsidR="00415BBE" w:rsidRPr="003B0049" w:rsidRDefault="00415BBE" w:rsidP="00415BBE"/>
    <w:p w14:paraId="0D08563A" w14:textId="454297BD" w:rsidR="00764B65" w:rsidRPr="00C30ABD" w:rsidRDefault="00764B65" w:rsidP="00415BBE">
      <w:pPr>
        <w:pStyle w:val="Endofdocument-Annex"/>
        <w:rPr>
          <w:lang w:val="fr-FR"/>
        </w:rPr>
      </w:pPr>
      <w:r w:rsidRPr="00C30ABD">
        <w:rPr>
          <w:lang w:val="fr-FR"/>
        </w:rPr>
        <w:t>[</w:t>
      </w:r>
      <w:r w:rsidR="003B0049">
        <w:rPr>
          <w:lang w:val="fr-FR"/>
        </w:rPr>
        <w:t xml:space="preserve">Fin du </w:t>
      </w:r>
      <w:r w:rsidRPr="00C30ABD">
        <w:rPr>
          <w:lang w:val="fr-FR"/>
        </w:rPr>
        <w:t>document]</w:t>
      </w:r>
    </w:p>
    <w:sectPr w:rsidR="00764B65" w:rsidRPr="00C30ABD" w:rsidSect="00415BB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B7B0" w14:textId="77777777" w:rsidR="00E022BA" w:rsidRDefault="00E022BA">
      <w:r>
        <w:separator/>
      </w:r>
    </w:p>
  </w:endnote>
  <w:endnote w:type="continuationSeparator" w:id="0">
    <w:p w14:paraId="3153C7C4" w14:textId="77777777" w:rsidR="00E022BA" w:rsidRDefault="00E022BA" w:rsidP="003B38C1">
      <w:r>
        <w:separator/>
      </w:r>
    </w:p>
    <w:p w14:paraId="762366E4" w14:textId="77777777" w:rsidR="00E022BA" w:rsidRPr="003B38C1" w:rsidRDefault="00E022BA"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7A69711D" w14:textId="77777777" w:rsidR="00E022BA" w:rsidRPr="003B38C1" w:rsidRDefault="00E022BA"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5251" w14:textId="77777777" w:rsidR="00CD40B5" w:rsidRDefault="00CD4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A696D" w14:textId="77777777" w:rsidR="00CD40B5" w:rsidRDefault="00CD4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0705" w14:textId="77777777" w:rsidR="00CD40B5" w:rsidRDefault="00CD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5551" w14:textId="77777777" w:rsidR="00E022BA" w:rsidRDefault="00E022BA">
      <w:r>
        <w:separator/>
      </w:r>
    </w:p>
  </w:footnote>
  <w:footnote w:type="continuationSeparator" w:id="0">
    <w:p w14:paraId="576DE250" w14:textId="77777777" w:rsidR="00E022BA" w:rsidRDefault="00E022BA" w:rsidP="008B60B2">
      <w:r>
        <w:separator/>
      </w:r>
    </w:p>
    <w:p w14:paraId="2D8FF540" w14:textId="77777777" w:rsidR="00E022BA" w:rsidRPr="00ED77FB" w:rsidRDefault="00E022BA"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1C003AE8" w14:textId="77777777" w:rsidR="00E022BA" w:rsidRPr="00ED77FB" w:rsidRDefault="00E022BA"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B44FF" w14:textId="77777777" w:rsidR="00CD40B5" w:rsidRDefault="00CD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B008" w14:textId="531F5E90" w:rsidR="00EC4E49" w:rsidRDefault="00E022BA" w:rsidP="00477D6B">
    <w:pPr>
      <w:jc w:val="right"/>
    </w:pPr>
    <w:bookmarkStart w:id="6" w:name="Code2"/>
    <w:bookmarkEnd w:id="6"/>
    <w:proofErr w:type="spellStart"/>
    <w:r>
      <w:t>PCT</w:t>
    </w:r>
    <w:proofErr w:type="spellEnd"/>
    <w:r>
      <w:t>/</w:t>
    </w:r>
    <w:proofErr w:type="spellStart"/>
    <w:r>
      <w:t>WG</w:t>
    </w:r>
    <w:proofErr w:type="spellEnd"/>
    <w:r>
      <w:t>/12/</w:t>
    </w:r>
    <w:r w:rsidR="00FA4DCC">
      <w:t>3</w:t>
    </w:r>
  </w:p>
  <w:p w14:paraId="5B97ECC9" w14:textId="1F571D37" w:rsidR="00EC4E49" w:rsidRDefault="00EC4E49" w:rsidP="00477D6B">
    <w:pPr>
      <w:jc w:val="right"/>
    </w:pPr>
    <w:r>
      <w:t xml:space="preserve">page </w:t>
    </w:r>
    <w:r>
      <w:fldChar w:fldCharType="begin"/>
    </w:r>
    <w:r>
      <w:instrText xml:space="preserve"> PAGE  \* MERGEFORMAT </w:instrText>
    </w:r>
    <w:r>
      <w:fldChar w:fldCharType="separate"/>
    </w:r>
    <w:r w:rsidR="00320DFB">
      <w:rPr>
        <w:noProof/>
      </w:rPr>
      <w:t>6</w:t>
    </w:r>
    <w:r>
      <w:fldChar w:fldCharType="end"/>
    </w:r>
  </w:p>
  <w:p w14:paraId="6E63B89A" w14:textId="77777777" w:rsidR="00EC4E49" w:rsidRDefault="00EC4E49" w:rsidP="00477D6B">
    <w:pPr>
      <w:jc w:val="right"/>
    </w:pPr>
  </w:p>
  <w:p w14:paraId="02ADE722"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584B" w14:textId="77777777" w:rsidR="00CD40B5" w:rsidRDefault="00CD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BA"/>
    <w:rsid w:val="00005AD0"/>
    <w:rsid w:val="00014D92"/>
    <w:rsid w:val="00016108"/>
    <w:rsid w:val="00016220"/>
    <w:rsid w:val="00020578"/>
    <w:rsid w:val="00035619"/>
    <w:rsid w:val="00043CAA"/>
    <w:rsid w:val="00047BC1"/>
    <w:rsid w:val="000606AB"/>
    <w:rsid w:val="000667C2"/>
    <w:rsid w:val="00072B5A"/>
    <w:rsid w:val="00075432"/>
    <w:rsid w:val="000825D4"/>
    <w:rsid w:val="000968ED"/>
    <w:rsid w:val="000A1F58"/>
    <w:rsid w:val="000C6CC3"/>
    <w:rsid w:val="000C6CD0"/>
    <w:rsid w:val="000D77EE"/>
    <w:rsid w:val="000E102B"/>
    <w:rsid w:val="000F5E56"/>
    <w:rsid w:val="00101F74"/>
    <w:rsid w:val="001035B3"/>
    <w:rsid w:val="00106521"/>
    <w:rsid w:val="001126D6"/>
    <w:rsid w:val="001362EE"/>
    <w:rsid w:val="001602BD"/>
    <w:rsid w:val="001647D5"/>
    <w:rsid w:val="00172665"/>
    <w:rsid w:val="001832A6"/>
    <w:rsid w:val="00190F0A"/>
    <w:rsid w:val="001C2683"/>
    <w:rsid w:val="001C58AF"/>
    <w:rsid w:val="001E0F8B"/>
    <w:rsid w:val="0021217E"/>
    <w:rsid w:val="002457D4"/>
    <w:rsid w:val="002634C4"/>
    <w:rsid w:val="002928D3"/>
    <w:rsid w:val="002A754A"/>
    <w:rsid w:val="002B3C24"/>
    <w:rsid w:val="002C1B87"/>
    <w:rsid w:val="002E380D"/>
    <w:rsid w:val="002E6DAC"/>
    <w:rsid w:val="002F1FE6"/>
    <w:rsid w:val="002F4E68"/>
    <w:rsid w:val="00312F7F"/>
    <w:rsid w:val="00313E5D"/>
    <w:rsid w:val="00320DFB"/>
    <w:rsid w:val="003279C9"/>
    <w:rsid w:val="0034390C"/>
    <w:rsid w:val="00361450"/>
    <w:rsid w:val="003642B7"/>
    <w:rsid w:val="00365069"/>
    <w:rsid w:val="00365B0B"/>
    <w:rsid w:val="003673CF"/>
    <w:rsid w:val="00370744"/>
    <w:rsid w:val="003738B0"/>
    <w:rsid w:val="00376D7C"/>
    <w:rsid w:val="00383C82"/>
    <w:rsid w:val="003845C1"/>
    <w:rsid w:val="00393F28"/>
    <w:rsid w:val="00396DB5"/>
    <w:rsid w:val="003A1CD4"/>
    <w:rsid w:val="003A6F89"/>
    <w:rsid w:val="003B0049"/>
    <w:rsid w:val="003B38C1"/>
    <w:rsid w:val="003B390C"/>
    <w:rsid w:val="003D5922"/>
    <w:rsid w:val="003E0DE7"/>
    <w:rsid w:val="003E6789"/>
    <w:rsid w:val="0040351D"/>
    <w:rsid w:val="00415BBE"/>
    <w:rsid w:val="00423E3E"/>
    <w:rsid w:val="00427AF4"/>
    <w:rsid w:val="00440C77"/>
    <w:rsid w:val="0044149F"/>
    <w:rsid w:val="00447ADD"/>
    <w:rsid w:val="00462E5A"/>
    <w:rsid w:val="004647DA"/>
    <w:rsid w:val="0047194F"/>
    <w:rsid w:val="00474062"/>
    <w:rsid w:val="00477D6B"/>
    <w:rsid w:val="0049657F"/>
    <w:rsid w:val="004A4B8E"/>
    <w:rsid w:val="004A60DF"/>
    <w:rsid w:val="004B5DA6"/>
    <w:rsid w:val="004D2F8C"/>
    <w:rsid w:val="004D491F"/>
    <w:rsid w:val="004E3264"/>
    <w:rsid w:val="004F2830"/>
    <w:rsid w:val="00500B2B"/>
    <w:rsid w:val="005019FF"/>
    <w:rsid w:val="00503BB3"/>
    <w:rsid w:val="00512D5F"/>
    <w:rsid w:val="00516E9E"/>
    <w:rsid w:val="00527338"/>
    <w:rsid w:val="0053057A"/>
    <w:rsid w:val="0054507B"/>
    <w:rsid w:val="005608A5"/>
    <w:rsid w:val="00560A29"/>
    <w:rsid w:val="005A2D98"/>
    <w:rsid w:val="005A6288"/>
    <w:rsid w:val="005A71D6"/>
    <w:rsid w:val="005B3B4B"/>
    <w:rsid w:val="005C6649"/>
    <w:rsid w:val="006004AF"/>
    <w:rsid w:val="00603E79"/>
    <w:rsid w:val="00604139"/>
    <w:rsid w:val="00605827"/>
    <w:rsid w:val="0061115B"/>
    <w:rsid w:val="00622DFA"/>
    <w:rsid w:val="00644C01"/>
    <w:rsid w:val="00646050"/>
    <w:rsid w:val="00656F36"/>
    <w:rsid w:val="006646A8"/>
    <w:rsid w:val="006713CA"/>
    <w:rsid w:val="0067155C"/>
    <w:rsid w:val="00671CB4"/>
    <w:rsid w:val="00676C5C"/>
    <w:rsid w:val="0068514A"/>
    <w:rsid w:val="00692515"/>
    <w:rsid w:val="006A4155"/>
    <w:rsid w:val="006C2CF1"/>
    <w:rsid w:val="006C7C8E"/>
    <w:rsid w:val="006C7D94"/>
    <w:rsid w:val="006F05D5"/>
    <w:rsid w:val="00702CB4"/>
    <w:rsid w:val="00706649"/>
    <w:rsid w:val="007302DE"/>
    <w:rsid w:val="00731570"/>
    <w:rsid w:val="00742F08"/>
    <w:rsid w:val="00747F98"/>
    <w:rsid w:val="00750529"/>
    <w:rsid w:val="00764B65"/>
    <w:rsid w:val="007706C7"/>
    <w:rsid w:val="00771391"/>
    <w:rsid w:val="0077218E"/>
    <w:rsid w:val="00791FFB"/>
    <w:rsid w:val="00792AB2"/>
    <w:rsid w:val="00794954"/>
    <w:rsid w:val="007D0332"/>
    <w:rsid w:val="007D1613"/>
    <w:rsid w:val="007E4C0E"/>
    <w:rsid w:val="007E7E8B"/>
    <w:rsid w:val="007F7950"/>
    <w:rsid w:val="008144AB"/>
    <w:rsid w:val="00817E78"/>
    <w:rsid w:val="008743C4"/>
    <w:rsid w:val="008843D3"/>
    <w:rsid w:val="008A0181"/>
    <w:rsid w:val="008A134B"/>
    <w:rsid w:val="008B069C"/>
    <w:rsid w:val="008B2CC1"/>
    <w:rsid w:val="008B60B2"/>
    <w:rsid w:val="008C01A7"/>
    <w:rsid w:val="008C4120"/>
    <w:rsid w:val="008E6FBC"/>
    <w:rsid w:val="0090731E"/>
    <w:rsid w:val="00911266"/>
    <w:rsid w:val="00916EE2"/>
    <w:rsid w:val="0091740C"/>
    <w:rsid w:val="009202A8"/>
    <w:rsid w:val="00930367"/>
    <w:rsid w:val="00935A2F"/>
    <w:rsid w:val="009365E0"/>
    <w:rsid w:val="00942F60"/>
    <w:rsid w:val="009536A9"/>
    <w:rsid w:val="00960E37"/>
    <w:rsid w:val="00966A22"/>
    <w:rsid w:val="0096722F"/>
    <w:rsid w:val="009672F4"/>
    <w:rsid w:val="00973671"/>
    <w:rsid w:val="00980843"/>
    <w:rsid w:val="009A0421"/>
    <w:rsid w:val="009A2ACD"/>
    <w:rsid w:val="009A4127"/>
    <w:rsid w:val="009A7E8F"/>
    <w:rsid w:val="009C2B15"/>
    <w:rsid w:val="009D47EB"/>
    <w:rsid w:val="009E2791"/>
    <w:rsid w:val="009E3F6F"/>
    <w:rsid w:val="009F499F"/>
    <w:rsid w:val="00A05E67"/>
    <w:rsid w:val="00A17EDC"/>
    <w:rsid w:val="00A32CD7"/>
    <w:rsid w:val="00A37342"/>
    <w:rsid w:val="00A4179D"/>
    <w:rsid w:val="00A42DAF"/>
    <w:rsid w:val="00A45BD8"/>
    <w:rsid w:val="00A55D61"/>
    <w:rsid w:val="00A67B06"/>
    <w:rsid w:val="00A869B7"/>
    <w:rsid w:val="00AA7B51"/>
    <w:rsid w:val="00AC205C"/>
    <w:rsid w:val="00AC72D6"/>
    <w:rsid w:val="00AD357B"/>
    <w:rsid w:val="00AF0A6B"/>
    <w:rsid w:val="00B0357E"/>
    <w:rsid w:val="00B05A69"/>
    <w:rsid w:val="00B119CE"/>
    <w:rsid w:val="00B14974"/>
    <w:rsid w:val="00B30FBC"/>
    <w:rsid w:val="00B41B6D"/>
    <w:rsid w:val="00B44778"/>
    <w:rsid w:val="00B708E8"/>
    <w:rsid w:val="00B91488"/>
    <w:rsid w:val="00B94E66"/>
    <w:rsid w:val="00B9734B"/>
    <w:rsid w:val="00BA30E2"/>
    <w:rsid w:val="00BA3FE7"/>
    <w:rsid w:val="00BC69FA"/>
    <w:rsid w:val="00BC7AE2"/>
    <w:rsid w:val="00BF2429"/>
    <w:rsid w:val="00C05425"/>
    <w:rsid w:val="00C0786F"/>
    <w:rsid w:val="00C11BFE"/>
    <w:rsid w:val="00C30ABD"/>
    <w:rsid w:val="00C5068F"/>
    <w:rsid w:val="00C52FCB"/>
    <w:rsid w:val="00C65FCC"/>
    <w:rsid w:val="00C7339A"/>
    <w:rsid w:val="00C821B5"/>
    <w:rsid w:val="00C85824"/>
    <w:rsid w:val="00C85C47"/>
    <w:rsid w:val="00C86D74"/>
    <w:rsid w:val="00CD04F1"/>
    <w:rsid w:val="00CD40B5"/>
    <w:rsid w:val="00D24475"/>
    <w:rsid w:val="00D400A8"/>
    <w:rsid w:val="00D45252"/>
    <w:rsid w:val="00D53EAD"/>
    <w:rsid w:val="00D71B4D"/>
    <w:rsid w:val="00D76817"/>
    <w:rsid w:val="00D93D55"/>
    <w:rsid w:val="00DB1350"/>
    <w:rsid w:val="00DB309F"/>
    <w:rsid w:val="00DB3595"/>
    <w:rsid w:val="00DB6EE0"/>
    <w:rsid w:val="00DD584D"/>
    <w:rsid w:val="00DE7B71"/>
    <w:rsid w:val="00DF5E57"/>
    <w:rsid w:val="00E022BA"/>
    <w:rsid w:val="00E15015"/>
    <w:rsid w:val="00E335FE"/>
    <w:rsid w:val="00E34FE6"/>
    <w:rsid w:val="00E410F1"/>
    <w:rsid w:val="00E620C2"/>
    <w:rsid w:val="00E67A9A"/>
    <w:rsid w:val="00E82C72"/>
    <w:rsid w:val="00E82EEB"/>
    <w:rsid w:val="00E8513B"/>
    <w:rsid w:val="00E92491"/>
    <w:rsid w:val="00E97B16"/>
    <w:rsid w:val="00EA5192"/>
    <w:rsid w:val="00EA7D6E"/>
    <w:rsid w:val="00EC4E49"/>
    <w:rsid w:val="00ED77FB"/>
    <w:rsid w:val="00EE45FA"/>
    <w:rsid w:val="00EF2AE6"/>
    <w:rsid w:val="00F14038"/>
    <w:rsid w:val="00F27EE9"/>
    <w:rsid w:val="00F5061A"/>
    <w:rsid w:val="00F518A2"/>
    <w:rsid w:val="00F66152"/>
    <w:rsid w:val="00F87065"/>
    <w:rsid w:val="00F960DD"/>
    <w:rsid w:val="00FA0BFC"/>
    <w:rsid w:val="00FA4DCC"/>
    <w:rsid w:val="00FC5CB6"/>
    <w:rsid w:val="00FD3477"/>
    <w:rsid w:val="00FE3C3D"/>
    <w:rsid w:val="00FE601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6F7E4C"/>
  <w15:docId w15:val="{B34E945E-6016-430D-81C4-5EF521FE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BE"/>
    <w:rPr>
      <w:rFonts w:ascii="Arial" w:eastAsia="SimSun" w:hAnsi="Arial" w:cs="Arial"/>
      <w:sz w:val="22"/>
      <w:lang w:eastAsia="zh-CN"/>
    </w:rPr>
  </w:style>
  <w:style w:type="paragraph" w:styleId="Heading1">
    <w:name w:val="heading 1"/>
    <w:basedOn w:val="Normal"/>
    <w:next w:val="Normal"/>
    <w:qFormat/>
    <w:rsid w:val="00415BBE"/>
    <w:pPr>
      <w:keepNext/>
      <w:spacing w:before="240" w:after="60"/>
      <w:outlineLvl w:val="0"/>
    </w:pPr>
    <w:rPr>
      <w:b/>
      <w:bCs/>
      <w:caps/>
      <w:kern w:val="32"/>
      <w:szCs w:val="32"/>
    </w:rPr>
  </w:style>
  <w:style w:type="paragraph" w:styleId="Heading2">
    <w:name w:val="heading 2"/>
    <w:basedOn w:val="Normal"/>
    <w:next w:val="Normal"/>
    <w:qFormat/>
    <w:rsid w:val="00415BBE"/>
    <w:pPr>
      <w:keepNext/>
      <w:spacing w:before="240" w:after="60"/>
      <w:outlineLvl w:val="1"/>
    </w:pPr>
    <w:rPr>
      <w:bCs/>
      <w:iCs/>
      <w:caps/>
      <w:szCs w:val="28"/>
    </w:rPr>
  </w:style>
  <w:style w:type="paragraph" w:styleId="Heading3">
    <w:name w:val="heading 3"/>
    <w:basedOn w:val="Normal"/>
    <w:next w:val="Normal"/>
    <w:qFormat/>
    <w:rsid w:val="00415BBE"/>
    <w:pPr>
      <w:keepNext/>
      <w:spacing w:before="240" w:after="60"/>
      <w:outlineLvl w:val="2"/>
    </w:pPr>
    <w:rPr>
      <w:bCs/>
      <w:szCs w:val="26"/>
      <w:u w:val="single"/>
    </w:rPr>
  </w:style>
  <w:style w:type="paragraph" w:styleId="Heading4">
    <w:name w:val="heading 4"/>
    <w:basedOn w:val="Normal"/>
    <w:next w:val="Normal"/>
    <w:qFormat/>
    <w:rsid w:val="00415B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15BBE"/>
    <w:pPr>
      <w:ind w:left="5534"/>
    </w:pPr>
    <w:rPr>
      <w:lang w:val="en-US"/>
    </w:rPr>
  </w:style>
  <w:style w:type="paragraph" w:styleId="BodyText">
    <w:name w:val="Body Text"/>
    <w:basedOn w:val="Normal"/>
    <w:rsid w:val="00415BBE"/>
    <w:pPr>
      <w:spacing w:after="220"/>
    </w:pPr>
  </w:style>
  <w:style w:type="paragraph" w:styleId="Caption">
    <w:name w:val="caption"/>
    <w:basedOn w:val="Normal"/>
    <w:next w:val="Normal"/>
    <w:qFormat/>
    <w:rsid w:val="00415BBE"/>
    <w:rPr>
      <w:b/>
      <w:bCs/>
      <w:sz w:val="18"/>
    </w:rPr>
  </w:style>
  <w:style w:type="paragraph" w:styleId="CommentText">
    <w:name w:val="annotation text"/>
    <w:basedOn w:val="Normal"/>
    <w:link w:val="CommentTextChar"/>
    <w:semiHidden/>
    <w:rsid w:val="00415BBE"/>
    <w:rPr>
      <w:sz w:val="18"/>
    </w:rPr>
  </w:style>
  <w:style w:type="paragraph" w:styleId="EndnoteText">
    <w:name w:val="endnote text"/>
    <w:basedOn w:val="Normal"/>
    <w:semiHidden/>
    <w:rsid w:val="00415BBE"/>
    <w:rPr>
      <w:sz w:val="18"/>
    </w:rPr>
  </w:style>
  <w:style w:type="paragraph" w:styleId="Footer">
    <w:name w:val="footer"/>
    <w:basedOn w:val="Normal"/>
    <w:semiHidden/>
    <w:rsid w:val="00415BBE"/>
    <w:pPr>
      <w:tabs>
        <w:tab w:val="center" w:pos="4320"/>
        <w:tab w:val="right" w:pos="8640"/>
      </w:tabs>
    </w:pPr>
  </w:style>
  <w:style w:type="paragraph" w:styleId="FootnoteText">
    <w:name w:val="footnote text"/>
    <w:basedOn w:val="Normal"/>
    <w:semiHidden/>
    <w:rsid w:val="00415BBE"/>
    <w:rPr>
      <w:sz w:val="18"/>
    </w:rPr>
  </w:style>
  <w:style w:type="paragraph" w:styleId="Header">
    <w:name w:val="header"/>
    <w:basedOn w:val="Normal"/>
    <w:semiHidden/>
    <w:rsid w:val="00415BBE"/>
    <w:pPr>
      <w:tabs>
        <w:tab w:val="center" w:pos="4536"/>
        <w:tab w:val="right" w:pos="9072"/>
      </w:tabs>
    </w:pPr>
  </w:style>
  <w:style w:type="paragraph" w:styleId="ListNumber">
    <w:name w:val="List Number"/>
    <w:basedOn w:val="Normal"/>
    <w:semiHidden/>
    <w:rsid w:val="00415BBE"/>
    <w:pPr>
      <w:numPr>
        <w:numId w:val="7"/>
      </w:numPr>
    </w:pPr>
  </w:style>
  <w:style w:type="paragraph" w:customStyle="1" w:styleId="ONUME">
    <w:name w:val="ONUM E"/>
    <w:basedOn w:val="BodyText"/>
    <w:rsid w:val="00415BBE"/>
    <w:pPr>
      <w:numPr>
        <w:numId w:val="8"/>
      </w:numPr>
    </w:pPr>
  </w:style>
  <w:style w:type="paragraph" w:customStyle="1" w:styleId="ONUMFS">
    <w:name w:val="ONUM FS"/>
    <w:basedOn w:val="BodyText"/>
    <w:rsid w:val="00415BBE"/>
    <w:pPr>
      <w:numPr>
        <w:numId w:val="9"/>
      </w:numPr>
    </w:pPr>
  </w:style>
  <w:style w:type="paragraph" w:styleId="Salutation">
    <w:name w:val="Salutation"/>
    <w:basedOn w:val="Normal"/>
    <w:next w:val="Normal"/>
    <w:semiHidden/>
    <w:rsid w:val="00415BBE"/>
  </w:style>
  <w:style w:type="paragraph" w:styleId="Signature">
    <w:name w:val="Signature"/>
    <w:basedOn w:val="Normal"/>
    <w:semiHidden/>
    <w:rsid w:val="00415BBE"/>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semiHidden/>
    <w:unhideWhenUsed/>
    <w:rsid w:val="00512D5F"/>
    <w:rPr>
      <w:sz w:val="16"/>
      <w:szCs w:val="16"/>
    </w:rPr>
  </w:style>
  <w:style w:type="paragraph" w:styleId="CommentSubject">
    <w:name w:val="annotation subject"/>
    <w:basedOn w:val="CommentText"/>
    <w:next w:val="CommentText"/>
    <w:link w:val="CommentSubjectChar"/>
    <w:semiHidden/>
    <w:unhideWhenUsed/>
    <w:rsid w:val="00512D5F"/>
    <w:rPr>
      <w:b/>
      <w:bCs/>
      <w:sz w:val="20"/>
    </w:rPr>
  </w:style>
  <w:style w:type="character" w:customStyle="1" w:styleId="CommentTextChar">
    <w:name w:val="Comment Text Char"/>
    <w:basedOn w:val="DefaultParagraphFont"/>
    <w:link w:val="CommentText"/>
    <w:semiHidden/>
    <w:rsid w:val="00512D5F"/>
    <w:rPr>
      <w:rFonts w:ascii="Arial" w:eastAsia="SimSun" w:hAnsi="Arial" w:cs="Arial"/>
      <w:sz w:val="18"/>
      <w:lang w:eastAsia="zh-CN"/>
    </w:rPr>
  </w:style>
  <w:style w:type="character" w:customStyle="1" w:styleId="CommentSubjectChar">
    <w:name w:val="Comment Subject Char"/>
    <w:basedOn w:val="CommentTextChar"/>
    <w:link w:val="CommentSubject"/>
    <w:semiHidden/>
    <w:rsid w:val="00512D5F"/>
    <w:rPr>
      <w:rFonts w:ascii="Arial" w:eastAsia="SimSun" w:hAnsi="Arial" w:cs="Arial"/>
      <w:b/>
      <w:bCs/>
      <w:sz w:val="18"/>
      <w:lang w:val="en-US" w:eastAsia="zh-CN"/>
    </w:rPr>
  </w:style>
  <w:style w:type="paragraph" w:styleId="ListParagraph">
    <w:name w:val="List Paragraph"/>
    <w:basedOn w:val="Normal"/>
    <w:uiPriority w:val="34"/>
    <w:qFormat/>
    <w:rsid w:val="00415BBE"/>
    <w:pPr>
      <w:ind w:left="720"/>
      <w:contextualSpacing/>
    </w:pPr>
  </w:style>
  <w:style w:type="paragraph" w:customStyle="1" w:styleId="Meetingplacedate">
    <w:name w:val="Meeting place &amp; date"/>
    <w:basedOn w:val="Normal"/>
    <w:next w:val="Normal"/>
    <w:rsid w:val="00415BB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15BBE"/>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1035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FF0D-39B4-4880-A851-35EB8910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8</Pages>
  <Words>4204</Words>
  <Characters>24159</Characters>
  <Application>Microsoft Office Word</Application>
  <DocSecurity>0</DocSecurity>
  <Lines>6039</Lines>
  <Paragraphs>1575</Paragraphs>
  <ScaleCrop>false</ScaleCrop>
  <HeadingPairs>
    <vt:vector size="2" baseType="variant">
      <vt:variant>
        <vt:lpstr>Title</vt:lpstr>
      </vt:variant>
      <vt:variant>
        <vt:i4>1</vt:i4>
      </vt:variant>
    </vt:vector>
  </HeadingPairs>
  <TitlesOfParts>
    <vt:vector size="1" baseType="lpstr">
      <vt:lpstr>PCT/WG/12/3</vt:lpstr>
    </vt:vector>
  </TitlesOfParts>
  <Company>WIPO</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PCT/WG/12/3</dc:title>
  <dc:subject>Fee Reductions for Universities</dc:subject>
  <cp:keywords>PCT; University; Fee Reductions</cp:keywords>
  <cp:lastPrinted>2019-04-09T09:14:00Z</cp:lastPrinted>
  <dcterms:created xsi:type="dcterms:W3CDTF">2019-04-09T13:09:00Z</dcterms:created>
  <dcterms:modified xsi:type="dcterms:W3CDTF">2019-04-15T15:40:00Z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