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E2505" w:rsidRPr="001B77B3" w14:paraId="424B1060" w14:textId="77777777" w:rsidTr="00043B6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F9C908" w14:textId="77777777" w:rsidR="0050097E" w:rsidRPr="001B77B3" w:rsidRDefault="0050097E" w:rsidP="00043B6F">
            <w:pPr>
              <w:rPr>
                <w:lang w:val="fr-FR"/>
              </w:rPr>
            </w:pPr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A1F964" w14:textId="77777777" w:rsidR="0050097E" w:rsidRPr="001B77B3" w:rsidRDefault="0050097E" w:rsidP="00043B6F">
            <w:pPr>
              <w:rPr>
                <w:lang w:val="fr-FR"/>
              </w:rPr>
            </w:pPr>
            <w:r w:rsidRPr="001B77B3">
              <w:rPr>
                <w:noProof/>
                <w:lang w:val="en-GB" w:eastAsia="en-GB"/>
              </w:rPr>
              <w:drawing>
                <wp:inline distT="0" distB="0" distL="0" distR="0" wp14:anchorId="0CB02165" wp14:editId="5BFDE513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1E96818" w14:textId="77777777" w:rsidR="0050097E" w:rsidRPr="001B77B3" w:rsidRDefault="0050097E" w:rsidP="00043B6F">
            <w:pPr>
              <w:jc w:val="right"/>
              <w:rPr>
                <w:lang w:val="fr-FR"/>
              </w:rPr>
            </w:pPr>
            <w:r w:rsidRPr="001B77B3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E2505" w:rsidRPr="001B77B3" w14:paraId="63F739B5" w14:textId="77777777" w:rsidTr="00043B6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4BFFA6E" w14:textId="3EA8D0F1" w:rsidR="0050097E" w:rsidRPr="001B77B3" w:rsidRDefault="0050097E" w:rsidP="0050097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B77B3">
              <w:rPr>
                <w:rFonts w:ascii="Arial Black" w:hAnsi="Arial Black"/>
                <w:caps/>
                <w:sz w:val="15"/>
                <w:lang w:val="fr-FR"/>
              </w:rPr>
              <w:t>PCT/WG/12/</w:t>
            </w:r>
            <w:bookmarkStart w:id="2" w:name="Code"/>
            <w:bookmarkEnd w:id="2"/>
            <w:r w:rsidRPr="001B77B3">
              <w:rPr>
                <w:rFonts w:ascii="Arial Black" w:hAnsi="Arial Black"/>
                <w:caps/>
                <w:sz w:val="15"/>
                <w:lang w:val="fr-FR"/>
              </w:rPr>
              <w:t>8</w:t>
            </w:r>
          </w:p>
        </w:tc>
      </w:tr>
      <w:tr w:rsidR="004E2505" w:rsidRPr="001B77B3" w14:paraId="71F501B2" w14:textId="77777777" w:rsidTr="00043B6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E6DB63D" w14:textId="2E17463F" w:rsidR="0050097E" w:rsidRPr="001B77B3" w:rsidRDefault="0050097E" w:rsidP="00043B6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B77B3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4A439B" w:rsidRPr="001B77B3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1B77B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Original"/>
            <w:bookmarkEnd w:id="3"/>
            <w:r w:rsidRPr="001B77B3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4A439B" w:rsidRPr="001B77B3" w14:paraId="76685953" w14:textId="77777777" w:rsidTr="00043B6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F4F0B10" w14:textId="16276A58" w:rsidR="0050097E" w:rsidRPr="001B77B3" w:rsidRDefault="0050097E" w:rsidP="004A439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B77B3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4A439B" w:rsidRPr="001B77B3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1B77B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4" w:name="Date"/>
            <w:bookmarkEnd w:id="4"/>
            <w:r w:rsidRPr="001B77B3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4A439B" w:rsidRPr="001B77B3">
              <w:rPr>
                <w:rFonts w:ascii="Arial Black" w:hAnsi="Arial Black"/>
                <w:caps/>
                <w:sz w:val="15"/>
                <w:lang w:val="fr-FR"/>
              </w:rPr>
              <w:t>5 avril 20</w:t>
            </w:r>
            <w:r w:rsidRPr="001B77B3">
              <w:rPr>
                <w:rFonts w:ascii="Arial Black" w:hAnsi="Arial Black"/>
                <w:caps/>
                <w:sz w:val="15"/>
                <w:lang w:val="fr-FR"/>
              </w:rPr>
              <w:t xml:space="preserve">19 </w:t>
            </w:r>
          </w:p>
        </w:tc>
      </w:tr>
    </w:tbl>
    <w:p w14:paraId="1C37B04D" w14:textId="77777777" w:rsidR="0050097E" w:rsidRPr="001B77B3" w:rsidRDefault="0050097E" w:rsidP="0050097E">
      <w:pPr>
        <w:rPr>
          <w:lang w:val="fr-FR"/>
        </w:rPr>
      </w:pPr>
    </w:p>
    <w:p w14:paraId="1F734A39" w14:textId="77777777" w:rsidR="0050097E" w:rsidRPr="001B77B3" w:rsidRDefault="0050097E" w:rsidP="0050097E">
      <w:pPr>
        <w:rPr>
          <w:lang w:val="fr-FR"/>
        </w:rPr>
      </w:pPr>
    </w:p>
    <w:p w14:paraId="24F334CA" w14:textId="77777777" w:rsidR="0050097E" w:rsidRPr="001B77B3" w:rsidRDefault="0050097E" w:rsidP="0050097E">
      <w:pPr>
        <w:rPr>
          <w:lang w:val="fr-FR"/>
        </w:rPr>
      </w:pPr>
    </w:p>
    <w:p w14:paraId="213CF92F" w14:textId="77777777" w:rsidR="0050097E" w:rsidRPr="001B77B3" w:rsidRDefault="0050097E" w:rsidP="0050097E">
      <w:pPr>
        <w:rPr>
          <w:lang w:val="fr-FR"/>
        </w:rPr>
      </w:pPr>
    </w:p>
    <w:p w14:paraId="3B3044B6" w14:textId="77777777" w:rsidR="0050097E" w:rsidRPr="001B77B3" w:rsidRDefault="0050097E" w:rsidP="0050097E">
      <w:pPr>
        <w:rPr>
          <w:lang w:val="fr-FR"/>
        </w:rPr>
      </w:pPr>
    </w:p>
    <w:p w14:paraId="45C8BC47" w14:textId="77777777" w:rsidR="0050097E" w:rsidRPr="001B77B3" w:rsidRDefault="0050097E" w:rsidP="0050097E">
      <w:pPr>
        <w:rPr>
          <w:b/>
          <w:sz w:val="28"/>
          <w:szCs w:val="28"/>
          <w:lang w:val="fr-FR"/>
        </w:rPr>
      </w:pPr>
      <w:r w:rsidRPr="001B77B3">
        <w:rPr>
          <w:b/>
          <w:sz w:val="28"/>
          <w:szCs w:val="28"/>
          <w:lang w:val="fr-FR"/>
        </w:rPr>
        <w:t>Groupe de travail du Traité de coopération en matière de brevets (PCT)</w:t>
      </w:r>
    </w:p>
    <w:p w14:paraId="40EBD88B" w14:textId="77777777" w:rsidR="0050097E" w:rsidRPr="001B77B3" w:rsidRDefault="0050097E" w:rsidP="0050097E">
      <w:pPr>
        <w:rPr>
          <w:lang w:val="fr-FR"/>
        </w:rPr>
      </w:pPr>
    </w:p>
    <w:p w14:paraId="32DF23CA" w14:textId="77777777" w:rsidR="0050097E" w:rsidRPr="001B77B3" w:rsidRDefault="0050097E" w:rsidP="0050097E">
      <w:pPr>
        <w:rPr>
          <w:lang w:val="fr-FR"/>
        </w:rPr>
      </w:pPr>
    </w:p>
    <w:p w14:paraId="356CC750" w14:textId="4DD722A3" w:rsidR="0050097E" w:rsidRPr="001B77B3" w:rsidRDefault="0050097E" w:rsidP="0050097E">
      <w:pPr>
        <w:rPr>
          <w:b/>
          <w:sz w:val="24"/>
          <w:szCs w:val="24"/>
          <w:lang w:val="fr-FR"/>
        </w:rPr>
      </w:pPr>
      <w:r w:rsidRPr="001B77B3">
        <w:rPr>
          <w:b/>
          <w:sz w:val="24"/>
          <w:szCs w:val="24"/>
          <w:lang w:val="fr-FR"/>
        </w:rPr>
        <w:t>Douz</w:t>
      </w:r>
      <w:r w:rsidR="004A439B" w:rsidRPr="001B77B3">
        <w:rPr>
          <w:b/>
          <w:sz w:val="24"/>
          <w:szCs w:val="24"/>
          <w:lang w:val="fr-FR"/>
        </w:rPr>
        <w:t>ième session</w:t>
      </w:r>
    </w:p>
    <w:p w14:paraId="2927141E" w14:textId="30EB5EB3" w:rsidR="0050097E" w:rsidRPr="001B77B3" w:rsidRDefault="0050097E" w:rsidP="0050097E">
      <w:pPr>
        <w:rPr>
          <w:b/>
          <w:sz w:val="24"/>
          <w:szCs w:val="24"/>
          <w:lang w:val="fr-FR"/>
        </w:rPr>
      </w:pPr>
      <w:r w:rsidRPr="001B77B3">
        <w:rPr>
          <w:b/>
          <w:sz w:val="24"/>
          <w:szCs w:val="24"/>
          <w:lang w:val="fr-FR"/>
        </w:rPr>
        <w:t>Genève, 11 – 14</w:t>
      </w:r>
      <w:r w:rsidR="000A056D" w:rsidRPr="001B77B3">
        <w:rPr>
          <w:b/>
          <w:sz w:val="24"/>
          <w:szCs w:val="24"/>
          <w:lang w:val="fr-FR"/>
        </w:rPr>
        <w:t> </w:t>
      </w:r>
      <w:r w:rsidRPr="001B77B3">
        <w:rPr>
          <w:b/>
          <w:sz w:val="24"/>
          <w:szCs w:val="24"/>
          <w:lang w:val="fr-FR"/>
        </w:rPr>
        <w:t>juin</w:t>
      </w:r>
      <w:r w:rsidR="000A056D" w:rsidRPr="001B77B3">
        <w:rPr>
          <w:b/>
          <w:sz w:val="24"/>
          <w:szCs w:val="24"/>
          <w:lang w:val="fr-FR"/>
        </w:rPr>
        <w:t> </w:t>
      </w:r>
      <w:r w:rsidRPr="001B77B3">
        <w:rPr>
          <w:b/>
          <w:sz w:val="24"/>
          <w:szCs w:val="24"/>
          <w:lang w:val="fr-FR"/>
        </w:rPr>
        <w:t>2019</w:t>
      </w:r>
    </w:p>
    <w:p w14:paraId="5B3B8462" w14:textId="77777777" w:rsidR="0050097E" w:rsidRPr="001B77B3" w:rsidRDefault="0050097E" w:rsidP="0050097E">
      <w:pPr>
        <w:rPr>
          <w:lang w:val="fr-FR"/>
        </w:rPr>
      </w:pPr>
    </w:p>
    <w:p w14:paraId="15529A5E" w14:textId="77777777" w:rsidR="0050097E" w:rsidRPr="001B77B3" w:rsidRDefault="0050097E" w:rsidP="0050097E">
      <w:pPr>
        <w:rPr>
          <w:lang w:val="fr-FR"/>
        </w:rPr>
      </w:pPr>
    </w:p>
    <w:p w14:paraId="1CF8B7CE" w14:textId="77777777" w:rsidR="0050097E" w:rsidRPr="001B77B3" w:rsidRDefault="0050097E" w:rsidP="0050097E">
      <w:pPr>
        <w:rPr>
          <w:lang w:val="fr-FR"/>
        </w:rPr>
      </w:pPr>
    </w:p>
    <w:p w14:paraId="3C7B1942" w14:textId="481C9C14" w:rsidR="00EC24A8" w:rsidRPr="001B77B3" w:rsidRDefault="001B77B3" w:rsidP="00374A34">
      <w:pPr>
        <w:rPr>
          <w:caps/>
          <w:sz w:val="24"/>
          <w:lang w:val="fr-FR"/>
        </w:rPr>
      </w:pPr>
      <w:r w:rsidRPr="001B77B3">
        <w:rPr>
          <w:caps/>
          <w:sz w:val="24"/>
          <w:lang w:val="fr-FR"/>
        </w:rPr>
        <w:t xml:space="preserve">Correction et </w:t>
      </w:r>
      <w:r w:rsidR="001F5A78" w:rsidRPr="001B77B3">
        <w:rPr>
          <w:caps/>
          <w:sz w:val="24"/>
          <w:lang w:val="fr-FR"/>
        </w:rPr>
        <w:t>a</w:t>
      </w:r>
      <w:r w:rsidR="001F5A78">
        <w:rPr>
          <w:caps/>
          <w:sz w:val="24"/>
          <w:lang w:val="fr-FR"/>
        </w:rPr>
        <w:t>djonction</w:t>
      </w:r>
      <w:r w:rsidR="001F5A78" w:rsidRPr="001B77B3">
        <w:rPr>
          <w:caps/>
          <w:sz w:val="24"/>
          <w:lang w:val="fr-FR"/>
        </w:rPr>
        <w:t xml:space="preserve"> </w:t>
      </w:r>
      <w:r w:rsidRPr="001B77B3">
        <w:rPr>
          <w:caps/>
          <w:sz w:val="24"/>
          <w:lang w:val="fr-FR"/>
        </w:rPr>
        <w:t>d’indications en vertu de la règle 4.11</w:t>
      </w:r>
    </w:p>
    <w:p w14:paraId="5984D43D" w14:textId="77777777" w:rsidR="00EC24A8" w:rsidRPr="001B77B3" w:rsidRDefault="00EC24A8" w:rsidP="008B2CC1">
      <w:pPr>
        <w:rPr>
          <w:lang w:val="fr-FR"/>
        </w:rPr>
      </w:pPr>
    </w:p>
    <w:p w14:paraId="3CEB3BE5" w14:textId="5DD2948E" w:rsidR="00EC24A8" w:rsidRPr="001B77B3" w:rsidRDefault="00374A34" w:rsidP="008B2CC1">
      <w:pPr>
        <w:rPr>
          <w:i/>
          <w:lang w:val="fr-FR"/>
        </w:rPr>
      </w:pPr>
      <w:bookmarkStart w:id="5" w:name="Prepared"/>
      <w:bookmarkEnd w:id="5"/>
      <w:r w:rsidRPr="001B77B3">
        <w:rPr>
          <w:i/>
          <w:lang w:val="fr-FR"/>
        </w:rPr>
        <w:t xml:space="preserve">Document </w:t>
      </w:r>
      <w:r w:rsidR="00BE7358" w:rsidRPr="001B77B3">
        <w:rPr>
          <w:i/>
          <w:lang w:val="fr-FR"/>
        </w:rPr>
        <w:t>établi par les États</w:t>
      </w:r>
      <w:r w:rsidR="001B77B3">
        <w:rPr>
          <w:i/>
          <w:lang w:val="fr-FR"/>
        </w:rPr>
        <w:noBreakHyphen/>
      </w:r>
      <w:r w:rsidR="00BE7358" w:rsidRPr="001B77B3">
        <w:rPr>
          <w:i/>
          <w:lang w:val="fr-FR"/>
        </w:rPr>
        <w:t>Unis d</w:t>
      </w:r>
      <w:r w:rsidR="004A439B" w:rsidRPr="001B77B3">
        <w:rPr>
          <w:i/>
          <w:lang w:val="fr-FR"/>
        </w:rPr>
        <w:t>’</w:t>
      </w:r>
      <w:r w:rsidR="00BE7358" w:rsidRPr="001B77B3">
        <w:rPr>
          <w:i/>
          <w:lang w:val="fr-FR"/>
        </w:rPr>
        <w:t>Amérique</w:t>
      </w:r>
    </w:p>
    <w:p w14:paraId="27659589" w14:textId="77777777" w:rsidR="00EC24A8" w:rsidRPr="001B77B3" w:rsidRDefault="00EC24A8">
      <w:pPr>
        <w:rPr>
          <w:lang w:val="fr-FR"/>
        </w:rPr>
      </w:pPr>
    </w:p>
    <w:p w14:paraId="7F267E56" w14:textId="77777777" w:rsidR="00EC24A8" w:rsidRPr="001B77B3" w:rsidRDefault="00EC24A8">
      <w:pPr>
        <w:rPr>
          <w:lang w:val="fr-FR"/>
        </w:rPr>
      </w:pPr>
    </w:p>
    <w:p w14:paraId="02C993B8" w14:textId="77777777" w:rsidR="00EC24A8" w:rsidRPr="001B77B3" w:rsidRDefault="00EC24A8">
      <w:pPr>
        <w:rPr>
          <w:lang w:val="fr-FR"/>
        </w:rPr>
      </w:pPr>
    </w:p>
    <w:p w14:paraId="0A34B1AB" w14:textId="77777777" w:rsidR="00EC24A8" w:rsidRPr="001B77B3" w:rsidRDefault="00EC24A8" w:rsidP="0053057A">
      <w:pPr>
        <w:rPr>
          <w:lang w:val="fr-FR"/>
        </w:rPr>
      </w:pPr>
    </w:p>
    <w:p w14:paraId="234840E9" w14:textId="317E6963" w:rsidR="00EC24A8" w:rsidRDefault="001B77B3" w:rsidP="001B77B3">
      <w:pPr>
        <w:pStyle w:val="Heading1"/>
        <w:rPr>
          <w:lang w:val="fr-FR"/>
        </w:rPr>
      </w:pPr>
      <w:r w:rsidRPr="001B77B3">
        <w:rPr>
          <w:lang w:val="fr-FR"/>
        </w:rPr>
        <w:t>Résumé</w:t>
      </w:r>
    </w:p>
    <w:p w14:paraId="599DCEA9" w14:textId="77777777" w:rsidR="001B77B3" w:rsidRPr="001B77B3" w:rsidRDefault="001B77B3" w:rsidP="001B77B3">
      <w:pPr>
        <w:rPr>
          <w:lang w:val="fr-FR"/>
        </w:rPr>
      </w:pPr>
    </w:p>
    <w:p w14:paraId="5B6B233A" w14:textId="340F754F" w:rsidR="00EC24A8" w:rsidRPr="001B77B3" w:rsidRDefault="00BE7358" w:rsidP="001B77B3">
      <w:pPr>
        <w:pStyle w:val="ONUMFS"/>
        <w:rPr>
          <w:lang w:val="fr-FR"/>
        </w:rPr>
      </w:pPr>
      <w:r w:rsidRPr="001B77B3">
        <w:rPr>
          <w:lang w:val="fr-FR"/>
        </w:rPr>
        <w:t xml:space="preserve">Il est proposé de </w:t>
      </w:r>
      <w:r w:rsidR="001F2769">
        <w:rPr>
          <w:lang w:val="fr-FR"/>
        </w:rPr>
        <w:t>définir</w:t>
      </w:r>
      <w:r w:rsidR="001F2769" w:rsidRPr="001B77B3">
        <w:rPr>
          <w:lang w:val="fr-FR"/>
        </w:rPr>
        <w:t xml:space="preserve"> </w:t>
      </w:r>
      <w:r w:rsidRPr="001B77B3">
        <w:rPr>
          <w:lang w:val="fr-FR"/>
        </w:rPr>
        <w:t>une base juridique spécifique au titre</w:t>
      </w:r>
      <w:r w:rsidR="004A439B" w:rsidRPr="001B77B3">
        <w:rPr>
          <w:lang w:val="fr-FR"/>
        </w:rPr>
        <w:t xml:space="preserve"> du PCT</w:t>
      </w:r>
      <w:r w:rsidR="003648E6" w:rsidRPr="001B77B3">
        <w:rPr>
          <w:lang w:val="fr-FR"/>
        </w:rPr>
        <w:t xml:space="preserve"> </w:t>
      </w:r>
      <w:r w:rsidR="001F2769">
        <w:rPr>
          <w:lang w:val="fr-FR"/>
        </w:rPr>
        <w:t>aux fins de</w:t>
      </w:r>
      <w:r w:rsidR="001F2769" w:rsidRPr="001B77B3">
        <w:rPr>
          <w:lang w:val="fr-FR"/>
        </w:rPr>
        <w:t xml:space="preserve"> </w:t>
      </w:r>
      <w:r w:rsidR="003648E6" w:rsidRPr="001B77B3">
        <w:rPr>
          <w:lang w:val="fr-FR"/>
        </w:rPr>
        <w:t xml:space="preserve">la correction ou </w:t>
      </w:r>
      <w:r w:rsidR="001F2769">
        <w:rPr>
          <w:lang w:val="fr-FR"/>
        </w:rPr>
        <w:t xml:space="preserve">de </w:t>
      </w:r>
      <w:r w:rsidR="001F2769" w:rsidRPr="001B77B3">
        <w:rPr>
          <w:lang w:val="fr-FR"/>
        </w:rPr>
        <w:t>l’a</w:t>
      </w:r>
      <w:r w:rsidR="001F2769">
        <w:rPr>
          <w:lang w:val="fr-FR"/>
        </w:rPr>
        <w:t>djonction</w:t>
      </w:r>
      <w:r w:rsidR="001F2769" w:rsidRPr="001B77B3">
        <w:rPr>
          <w:lang w:val="fr-FR"/>
        </w:rPr>
        <w:t xml:space="preserve"> </w:t>
      </w:r>
      <w:r w:rsidR="003648E6" w:rsidRPr="001B77B3">
        <w:rPr>
          <w:lang w:val="fr-FR"/>
        </w:rPr>
        <w:t>des indications visées à la règle </w:t>
      </w:r>
      <w:proofErr w:type="gramStart"/>
      <w:r w:rsidR="003648E6" w:rsidRPr="001B77B3">
        <w:rPr>
          <w:lang w:val="fr-FR"/>
        </w:rPr>
        <w:t>4.11.a)i</w:t>
      </w:r>
      <w:proofErr w:type="gramEnd"/>
      <w:r w:rsidR="003648E6" w:rsidRPr="001B77B3">
        <w:rPr>
          <w:lang w:val="fr-FR"/>
        </w:rPr>
        <w:t>) et ii).</w:t>
      </w:r>
    </w:p>
    <w:p w14:paraId="208FD390" w14:textId="501415D0" w:rsidR="00EC24A8" w:rsidRDefault="001F2769" w:rsidP="001B77B3">
      <w:pPr>
        <w:pStyle w:val="Heading1"/>
        <w:rPr>
          <w:lang w:val="fr-FR"/>
        </w:rPr>
      </w:pPr>
      <w:r>
        <w:rPr>
          <w:lang w:val="fr-FR"/>
        </w:rPr>
        <w:t>rappel</w:t>
      </w:r>
    </w:p>
    <w:p w14:paraId="39077651" w14:textId="77777777" w:rsidR="001B77B3" w:rsidRPr="001B77B3" w:rsidRDefault="001B77B3" w:rsidP="001B77B3">
      <w:pPr>
        <w:rPr>
          <w:lang w:val="fr-FR"/>
        </w:rPr>
      </w:pPr>
    </w:p>
    <w:p w14:paraId="3C607016" w14:textId="746FB4BA" w:rsidR="00EC24A8" w:rsidRPr="001B77B3" w:rsidRDefault="003648E6" w:rsidP="001B77B3">
      <w:pPr>
        <w:pStyle w:val="ONUMFS"/>
        <w:rPr>
          <w:lang w:val="fr-FR"/>
        </w:rPr>
      </w:pPr>
      <w:r w:rsidRPr="001B77B3">
        <w:rPr>
          <w:lang w:val="fr-FR"/>
        </w:rPr>
        <w:t xml:space="preserve">La </w:t>
      </w:r>
      <w:r w:rsidR="004A439B" w:rsidRPr="001B77B3">
        <w:rPr>
          <w:lang w:val="fr-FR"/>
        </w:rPr>
        <w:t>règle </w:t>
      </w:r>
      <w:proofErr w:type="gramStart"/>
      <w:r w:rsidR="004A439B" w:rsidRPr="001B77B3">
        <w:rPr>
          <w:lang w:val="fr-FR"/>
        </w:rPr>
        <w:t>4</w:t>
      </w:r>
      <w:r w:rsidR="00374A34" w:rsidRPr="001B77B3">
        <w:rPr>
          <w:lang w:val="fr-FR"/>
        </w:rPr>
        <w:t>.11</w:t>
      </w:r>
      <w:r w:rsidR="000A056D" w:rsidRPr="001B77B3">
        <w:rPr>
          <w:lang w:val="fr-FR"/>
        </w:rPr>
        <w:t>.</w:t>
      </w:r>
      <w:r w:rsidR="00374A34" w:rsidRPr="001B77B3">
        <w:rPr>
          <w:lang w:val="fr-FR"/>
        </w:rPr>
        <w:t>a)i</w:t>
      </w:r>
      <w:proofErr w:type="gramEnd"/>
      <w:r w:rsidR="00374A34" w:rsidRPr="001B77B3">
        <w:rPr>
          <w:lang w:val="fr-FR"/>
        </w:rPr>
        <w:t xml:space="preserve">) </w:t>
      </w:r>
      <w:r w:rsidRPr="001B77B3">
        <w:rPr>
          <w:lang w:val="fr-FR"/>
        </w:rPr>
        <w:t xml:space="preserve">prévoit que </w:t>
      </w:r>
      <w:r w:rsidR="006C286E">
        <w:rPr>
          <w:lang w:val="fr-FR"/>
        </w:rPr>
        <w:t>si</w:t>
      </w:r>
      <w:r w:rsidRPr="001B77B3">
        <w:rPr>
          <w:lang w:val="fr-FR"/>
        </w:rPr>
        <w:t xml:space="preserve"> la demande internationale doit être traitée, conformément à la </w:t>
      </w:r>
      <w:r w:rsidR="004A439B" w:rsidRPr="001B77B3">
        <w:rPr>
          <w:lang w:val="fr-FR"/>
        </w:rPr>
        <w:t>règle </w:t>
      </w:r>
      <w:r w:rsidR="004A439B" w:rsidRPr="001B77B3">
        <w:rPr>
          <w:i/>
          <w:lang w:val="fr-FR"/>
        </w:rPr>
        <w:t>4</w:t>
      </w:r>
      <w:r w:rsidRPr="001B77B3">
        <w:rPr>
          <w:i/>
          <w:lang w:val="fr-FR"/>
        </w:rPr>
        <w:t>9bis</w:t>
      </w:r>
      <w:r w:rsidR="00374A34" w:rsidRPr="001B77B3">
        <w:rPr>
          <w:lang w:val="fr-FR"/>
        </w:rPr>
        <w:t>.1</w:t>
      </w:r>
      <w:r w:rsidRPr="001B77B3">
        <w:rPr>
          <w:lang w:val="fr-FR"/>
        </w:rPr>
        <w:t>.</w:t>
      </w:r>
      <w:r w:rsidR="00374A34" w:rsidRPr="001B77B3">
        <w:rPr>
          <w:lang w:val="fr-FR"/>
        </w:rPr>
        <w:t>a) o</w:t>
      </w:r>
      <w:r w:rsidRPr="001B77B3">
        <w:rPr>
          <w:lang w:val="fr-FR"/>
        </w:rPr>
        <w:t>u</w:t>
      </w:r>
      <w:r w:rsidR="00374A34" w:rsidRPr="001B77B3">
        <w:rPr>
          <w:lang w:val="fr-FR"/>
        </w:rPr>
        <w:t xml:space="preserve"> b), </w:t>
      </w:r>
      <w:r w:rsidRPr="001B77B3">
        <w:rPr>
          <w:lang w:val="fr-FR"/>
        </w:rPr>
        <w:t>comme une demande</w:t>
      </w:r>
      <w:r w:rsidR="006C286E">
        <w:rPr>
          <w:lang w:val="fr-FR"/>
        </w:rPr>
        <w:t xml:space="preserve"> </w:t>
      </w:r>
      <w:r w:rsidR="00197D27" w:rsidRPr="001B77B3">
        <w:rPr>
          <w:lang w:val="fr-FR"/>
        </w:rPr>
        <w:t>tendant</w:t>
      </w:r>
      <w:r w:rsidR="006C286E">
        <w:rPr>
          <w:lang w:val="fr-FR"/>
        </w:rPr>
        <w:t xml:space="preserve"> à </w:t>
      </w:r>
      <w:r w:rsidR="003B6D3F">
        <w:rPr>
          <w:lang w:val="fr-FR"/>
        </w:rPr>
        <w:t>la délivrance</w:t>
      </w:r>
      <w:r w:rsidR="00D13C86" w:rsidRPr="001B77B3">
        <w:rPr>
          <w:lang w:val="fr-FR"/>
        </w:rPr>
        <w:t> </w:t>
      </w:r>
      <w:r w:rsidRPr="001B77B3">
        <w:rPr>
          <w:lang w:val="fr-FR"/>
        </w:rPr>
        <w:t>:</w:t>
      </w:r>
      <w:r w:rsidR="00374A34" w:rsidRPr="001B77B3">
        <w:rPr>
          <w:lang w:val="fr-FR"/>
        </w:rPr>
        <w:t xml:space="preserve"> 1) </w:t>
      </w:r>
      <w:r w:rsidR="00197D27" w:rsidRPr="001B77B3">
        <w:rPr>
          <w:lang w:val="fr-FR"/>
        </w:rPr>
        <w:t xml:space="preserve">non </w:t>
      </w:r>
      <w:r w:rsidR="006C286E">
        <w:rPr>
          <w:lang w:val="fr-FR"/>
        </w:rPr>
        <w:t xml:space="preserve">pas </w:t>
      </w:r>
      <w:r w:rsidRPr="001B77B3">
        <w:rPr>
          <w:lang w:val="fr-FR"/>
        </w:rPr>
        <w:t>d</w:t>
      </w:r>
      <w:r w:rsidR="004A439B" w:rsidRPr="001B77B3">
        <w:rPr>
          <w:lang w:val="fr-FR"/>
        </w:rPr>
        <w:t>’</w:t>
      </w:r>
      <w:r w:rsidRPr="001B77B3">
        <w:rPr>
          <w:lang w:val="fr-FR"/>
        </w:rPr>
        <w:t>un brevet mais d</w:t>
      </w:r>
      <w:r w:rsidR="004A439B" w:rsidRPr="001B77B3">
        <w:rPr>
          <w:lang w:val="fr-FR"/>
        </w:rPr>
        <w:t>’</w:t>
      </w:r>
      <w:r w:rsidRPr="001B77B3">
        <w:rPr>
          <w:lang w:val="fr-FR"/>
        </w:rPr>
        <w:t xml:space="preserve">un autre </w:t>
      </w:r>
      <w:r w:rsidR="00013F35" w:rsidRPr="001B77B3">
        <w:rPr>
          <w:lang w:val="fr-FR"/>
        </w:rPr>
        <w:t>titre</w:t>
      </w:r>
      <w:r w:rsidRPr="001B77B3">
        <w:rPr>
          <w:lang w:val="fr-FR"/>
        </w:rPr>
        <w:t xml:space="preserve"> de protection; </w:t>
      </w:r>
      <w:r w:rsidR="00D13C86" w:rsidRPr="001B77B3">
        <w:rPr>
          <w:lang w:val="fr-FR"/>
        </w:rPr>
        <w:t xml:space="preserve"> </w:t>
      </w:r>
      <w:r w:rsidR="003B6D3F">
        <w:rPr>
          <w:lang w:val="fr-FR"/>
        </w:rPr>
        <w:t xml:space="preserve">ou </w:t>
      </w:r>
      <w:r w:rsidRPr="001B77B3">
        <w:rPr>
          <w:lang w:val="fr-FR"/>
        </w:rPr>
        <w:t>2) de plus</w:t>
      </w:r>
      <w:r w:rsidR="003B6D3F">
        <w:rPr>
          <w:lang w:val="fr-FR"/>
        </w:rPr>
        <w:t>ieurs</w:t>
      </w:r>
      <w:r w:rsidRPr="001B77B3">
        <w:rPr>
          <w:lang w:val="fr-FR"/>
        </w:rPr>
        <w:t xml:space="preserve"> </w:t>
      </w:r>
      <w:r w:rsidR="00013F35" w:rsidRPr="001B77B3">
        <w:rPr>
          <w:lang w:val="fr-FR"/>
        </w:rPr>
        <w:t>titre</w:t>
      </w:r>
      <w:r w:rsidR="003B6D3F">
        <w:rPr>
          <w:lang w:val="fr-FR"/>
        </w:rPr>
        <w:t>s</w:t>
      </w:r>
      <w:r w:rsidRPr="001B77B3">
        <w:rPr>
          <w:lang w:val="fr-FR"/>
        </w:rPr>
        <w:t xml:space="preserve"> de protecti</w:t>
      </w:r>
      <w:r w:rsidR="001B77B3" w:rsidRPr="001B77B3">
        <w:rPr>
          <w:lang w:val="fr-FR"/>
        </w:rPr>
        <w:t>on</w:t>
      </w:r>
      <w:r w:rsidR="003B6D3F">
        <w:rPr>
          <w:lang w:val="fr-FR"/>
        </w:rPr>
        <w:t>, la requête doit l’indiquer</w:t>
      </w:r>
      <w:r w:rsidR="001B77B3" w:rsidRPr="001B77B3">
        <w:rPr>
          <w:lang w:val="fr-FR"/>
        </w:rPr>
        <w:t>.  La</w:t>
      </w:r>
      <w:r w:rsidRPr="001B77B3">
        <w:rPr>
          <w:lang w:val="fr-FR"/>
        </w:rPr>
        <w:t xml:space="preserve"> règle </w:t>
      </w:r>
      <w:proofErr w:type="gramStart"/>
      <w:r w:rsidRPr="001B77B3">
        <w:rPr>
          <w:lang w:val="fr-FR"/>
        </w:rPr>
        <w:t>4.11.a)ii</w:t>
      </w:r>
      <w:proofErr w:type="gramEnd"/>
      <w:r w:rsidRPr="001B77B3">
        <w:rPr>
          <w:lang w:val="fr-FR"/>
        </w:rPr>
        <w:t xml:space="preserve">) prévoit que </w:t>
      </w:r>
      <w:r w:rsidR="003B6D3F">
        <w:rPr>
          <w:lang w:val="fr-FR"/>
        </w:rPr>
        <w:t>si</w:t>
      </w:r>
      <w:r w:rsidRPr="001B77B3">
        <w:rPr>
          <w:lang w:val="fr-FR"/>
        </w:rPr>
        <w:t xml:space="preserve"> la demande internationale doit être traitée, conformément à la règle </w:t>
      </w:r>
      <w:r w:rsidR="00374A34" w:rsidRPr="001B77B3">
        <w:rPr>
          <w:lang w:val="fr-FR"/>
        </w:rPr>
        <w:t>49</w:t>
      </w:r>
      <w:r w:rsidR="00374A34" w:rsidRPr="001B77B3">
        <w:rPr>
          <w:i/>
          <w:lang w:val="fr-FR"/>
        </w:rPr>
        <w:t>bis</w:t>
      </w:r>
      <w:r w:rsidR="00374A34" w:rsidRPr="001B77B3">
        <w:rPr>
          <w:lang w:val="fr-FR"/>
        </w:rPr>
        <w:t>.1</w:t>
      </w:r>
      <w:r w:rsidRPr="001B77B3">
        <w:rPr>
          <w:lang w:val="fr-FR"/>
        </w:rPr>
        <w:t>.</w:t>
      </w:r>
      <w:r w:rsidR="00374A34" w:rsidRPr="001B77B3">
        <w:rPr>
          <w:lang w:val="fr-FR"/>
        </w:rPr>
        <w:t xml:space="preserve">d), </w:t>
      </w:r>
      <w:r w:rsidRPr="001B77B3">
        <w:rPr>
          <w:lang w:val="fr-FR"/>
        </w:rPr>
        <w:t xml:space="preserve">comme une </w:t>
      </w:r>
      <w:r w:rsidR="003B6D3F">
        <w:rPr>
          <w:lang w:val="fr-FR"/>
        </w:rPr>
        <w:t xml:space="preserve">demande de </w:t>
      </w:r>
      <w:r w:rsidR="004A439B" w:rsidRPr="001B77B3">
        <w:rPr>
          <w:lang w:val="fr-FR"/>
        </w:rPr>
        <w:t>“c</w:t>
      </w:r>
      <w:r w:rsidRPr="001B77B3">
        <w:rPr>
          <w:lang w:val="fr-FR"/>
        </w:rPr>
        <w:t>ontinuatio</w:t>
      </w:r>
      <w:r w:rsidR="004A439B" w:rsidRPr="001B77B3">
        <w:rPr>
          <w:lang w:val="fr-FR"/>
        </w:rPr>
        <w:t>n”</w:t>
      </w:r>
      <w:r w:rsidRPr="001B77B3">
        <w:rPr>
          <w:lang w:val="fr-FR"/>
        </w:rPr>
        <w:t xml:space="preserve"> ou </w:t>
      </w:r>
      <w:r w:rsidR="003B6D3F">
        <w:rPr>
          <w:lang w:val="fr-FR"/>
        </w:rPr>
        <w:t>de</w:t>
      </w:r>
      <w:r w:rsidR="003B6D3F" w:rsidRPr="001B77B3">
        <w:rPr>
          <w:lang w:val="fr-FR"/>
        </w:rPr>
        <w:t xml:space="preserve"> </w:t>
      </w:r>
      <w:r w:rsidR="004A439B" w:rsidRPr="001B77B3">
        <w:rPr>
          <w:lang w:val="fr-FR"/>
        </w:rPr>
        <w:t>“c</w:t>
      </w:r>
      <w:r w:rsidRPr="001B77B3">
        <w:rPr>
          <w:lang w:val="fr-FR"/>
        </w:rPr>
        <w:t>ontinuation</w:t>
      </w:r>
      <w:r w:rsidR="001B77B3">
        <w:rPr>
          <w:lang w:val="fr-FR"/>
        </w:rPr>
        <w:noBreakHyphen/>
      </w:r>
      <w:r w:rsidRPr="001B77B3">
        <w:rPr>
          <w:lang w:val="fr-FR"/>
        </w:rPr>
        <w:t>in</w:t>
      </w:r>
      <w:r w:rsidR="001B77B3">
        <w:rPr>
          <w:lang w:val="fr-FR"/>
        </w:rPr>
        <w:noBreakHyphen/>
      </w:r>
      <w:r w:rsidRPr="001B77B3">
        <w:rPr>
          <w:lang w:val="fr-FR"/>
        </w:rPr>
        <w:t>par</w:t>
      </w:r>
      <w:r w:rsidR="004A439B" w:rsidRPr="001B77B3">
        <w:rPr>
          <w:lang w:val="fr-FR"/>
        </w:rPr>
        <w:t>t”</w:t>
      </w:r>
      <w:r w:rsidRPr="001B77B3">
        <w:rPr>
          <w:lang w:val="fr-FR"/>
        </w:rPr>
        <w:t xml:space="preserve"> d</w:t>
      </w:r>
      <w:r w:rsidR="004A439B" w:rsidRPr="001B77B3">
        <w:rPr>
          <w:lang w:val="fr-FR"/>
        </w:rPr>
        <w:t>’</w:t>
      </w:r>
      <w:r w:rsidRPr="001B77B3">
        <w:rPr>
          <w:lang w:val="fr-FR"/>
        </w:rPr>
        <w:t>une demande antérieu</w:t>
      </w:r>
      <w:r w:rsidR="001B77B3" w:rsidRPr="001B77B3">
        <w:rPr>
          <w:lang w:val="fr-FR"/>
        </w:rPr>
        <w:t>re</w:t>
      </w:r>
      <w:r w:rsidR="00062539">
        <w:rPr>
          <w:lang w:val="fr-FR"/>
        </w:rPr>
        <w:t>, la requête doit l’indiquer</w:t>
      </w:r>
      <w:r w:rsidR="001B77B3" w:rsidRPr="001B77B3">
        <w:rPr>
          <w:lang w:val="fr-FR"/>
        </w:rPr>
        <w:t xml:space="preserve">.  </w:t>
      </w:r>
      <w:r w:rsidR="00062539">
        <w:rPr>
          <w:lang w:val="fr-FR"/>
        </w:rPr>
        <w:t>En vertu de l</w:t>
      </w:r>
      <w:r w:rsidR="00062539" w:rsidRPr="001B77B3">
        <w:rPr>
          <w:lang w:val="fr-FR"/>
        </w:rPr>
        <w:t xml:space="preserve">a </w:t>
      </w:r>
      <w:r w:rsidR="004A439B" w:rsidRPr="001B77B3">
        <w:rPr>
          <w:lang w:val="fr-FR"/>
        </w:rPr>
        <w:t>règle 4</w:t>
      </w:r>
      <w:r w:rsidR="00374A34" w:rsidRPr="001B77B3">
        <w:rPr>
          <w:lang w:val="fr-FR"/>
        </w:rPr>
        <w:t>9</w:t>
      </w:r>
      <w:r w:rsidR="00374A34" w:rsidRPr="001B77B3">
        <w:rPr>
          <w:i/>
          <w:lang w:val="fr-FR"/>
        </w:rPr>
        <w:t>bis</w:t>
      </w:r>
      <w:r w:rsidR="00374A34" w:rsidRPr="001B77B3">
        <w:rPr>
          <w:lang w:val="fr-FR"/>
        </w:rPr>
        <w:t xml:space="preserve">.2 </w:t>
      </w:r>
      <w:r w:rsidR="00062539">
        <w:rPr>
          <w:lang w:val="fr-FR"/>
        </w:rPr>
        <w:t>un</w:t>
      </w:r>
      <w:r w:rsidRPr="001B77B3">
        <w:rPr>
          <w:lang w:val="fr-FR"/>
        </w:rPr>
        <w:t xml:space="preserve"> office </w:t>
      </w:r>
      <w:r w:rsidR="00062539" w:rsidRPr="001B77B3">
        <w:rPr>
          <w:lang w:val="fr-FR"/>
        </w:rPr>
        <w:t>nationa</w:t>
      </w:r>
      <w:r w:rsidR="00062539">
        <w:rPr>
          <w:lang w:val="fr-FR"/>
        </w:rPr>
        <w:t xml:space="preserve">l ne peut </w:t>
      </w:r>
      <w:r w:rsidRPr="001B77B3">
        <w:rPr>
          <w:lang w:val="fr-FR"/>
        </w:rPr>
        <w:t>exiger du déposant qu</w:t>
      </w:r>
      <w:r w:rsidR="004A439B" w:rsidRPr="001B77B3">
        <w:rPr>
          <w:lang w:val="fr-FR"/>
        </w:rPr>
        <w:t>’</w:t>
      </w:r>
      <w:r w:rsidRPr="001B77B3">
        <w:rPr>
          <w:lang w:val="fr-FR"/>
        </w:rPr>
        <w:t xml:space="preserve">il donne </w:t>
      </w:r>
      <w:r w:rsidR="00062539" w:rsidRPr="001B77B3">
        <w:rPr>
          <w:lang w:val="fr-FR"/>
        </w:rPr>
        <w:t>ce</w:t>
      </w:r>
      <w:r w:rsidR="00062539">
        <w:rPr>
          <w:lang w:val="fr-FR"/>
        </w:rPr>
        <w:t>s</w:t>
      </w:r>
      <w:r w:rsidR="00062539" w:rsidRPr="001B77B3">
        <w:rPr>
          <w:lang w:val="fr-FR"/>
        </w:rPr>
        <w:t xml:space="preserve"> </w:t>
      </w:r>
      <w:r w:rsidRPr="001B77B3">
        <w:rPr>
          <w:lang w:val="fr-FR"/>
        </w:rPr>
        <w:t>indication</w:t>
      </w:r>
      <w:r w:rsidR="00062539">
        <w:rPr>
          <w:lang w:val="fr-FR"/>
        </w:rPr>
        <w:t>s</w:t>
      </w:r>
      <w:r w:rsidRPr="001B77B3">
        <w:rPr>
          <w:lang w:val="fr-FR"/>
        </w:rPr>
        <w:t xml:space="preserve"> avant l</w:t>
      </w:r>
      <w:r w:rsidR="004A439B" w:rsidRPr="001B77B3">
        <w:rPr>
          <w:lang w:val="fr-FR"/>
        </w:rPr>
        <w:t>’</w:t>
      </w:r>
      <w:r w:rsidRPr="001B77B3">
        <w:rPr>
          <w:lang w:val="fr-FR"/>
        </w:rPr>
        <w:t>accomplissement des actes visés à l</w:t>
      </w:r>
      <w:r w:rsidR="004A439B" w:rsidRPr="001B77B3">
        <w:rPr>
          <w:lang w:val="fr-FR"/>
        </w:rPr>
        <w:t>’</w:t>
      </w:r>
      <w:r w:rsidRPr="001B77B3">
        <w:rPr>
          <w:lang w:val="fr-FR"/>
        </w:rPr>
        <w:t>article 22.</w:t>
      </w:r>
    </w:p>
    <w:p w14:paraId="7F82E2F6" w14:textId="1574FC5F" w:rsidR="00EC24A8" w:rsidRPr="001B77B3" w:rsidRDefault="003648E6" w:rsidP="001B77B3">
      <w:pPr>
        <w:pStyle w:val="ONUMFS"/>
        <w:rPr>
          <w:lang w:val="fr-FR"/>
        </w:rPr>
      </w:pPr>
      <w:r w:rsidRPr="001B77B3">
        <w:rPr>
          <w:lang w:val="fr-FR"/>
        </w:rPr>
        <w:t>Toutefois, ni</w:t>
      </w:r>
      <w:r w:rsidR="004A439B" w:rsidRPr="001B77B3">
        <w:rPr>
          <w:lang w:val="fr-FR"/>
        </w:rPr>
        <w:t xml:space="preserve"> le PCT</w:t>
      </w:r>
      <w:r w:rsidRPr="001B77B3">
        <w:rPr>
          <w:lang w:val="fr-FR"/>
        </w:rPr>
        <w:t xml:space="preserve"> ni son règlement d</w:t>
      </w:r>
      <w:r w:rsidR="004A439B" w:rsidRPr="001B77B3">
        <w:rPr>
          <w:lang w:val="fr-FR"/>
        </w:rPr>
        <w:t>’</w:t>
      </w:r>
      <w:r w:rsidRPr="001B77B3">
        <w:rPr>
          <w:lang w:val="fr-FR"/>
        </w:rPr>
        <w:t xml:space="preserve">exécution ne contiennent de disposition juridique </w:t>
      </w:r>
      <w:r w:rsidR="00062539">
        <w:rPr>
          <w:lang w:val="fr-FR"/>
        </w:rPr>
        <w:t>relative à</w:t>
      </w:r>
      <w:r w:rsidR="00062539" w:rsidRPr="001B77B3">
        <w:rPr>
          <w:lang w:val="fr-FR"/>
        </w:rPr>
        <w:t xml:space="preserve"> </w:t>
      </w:r>
      <w:r w:rsidRPr="001B77B3">
        <w:rPr>
          <w:lang w:val="fr-FR"/>
        </w:rPr>
        <w:t xml:space="preserve">la correction ou </w:t>
      </w:r>
      <w:r w:rsidR="00062539">
        <w:rPr>
          <w:lang w:val="fr-FR"/>
        </w:rPr>
        <w:t xml:space="preserve">à </w:t>
      </w:r>
      <w:r w:rsidR="00062539" w:rsidRPr="001B77B3">
        <w:rPr>
          <w:lang w:val="fr-FR"/>
        </w:rPr>
        <w:t>l’a</w:t>
      </w:r>
      <w:r w:rsidR="00062539">
        <w:rPr>
          <w:lang w:val="fr-FR"/>
        </w:rPr>
        <w:t>djonction</w:t>
      </w:r>
      <w:r w:rsidR="00062539" w:rsidRPr="001B77B3">
        <w:rPr>
          <w:lang w:val="fr-FR"/>
        </w:rPr>
        <w:t xml:space="preserve"> </w:t>
      </w:r>
      <w:r w:rsidRPr="001B77B3">
        <w:rPr>
          <w:lang w:val="fr-FR"/>
        </w:rPr>
        <w:t>de telles indications au cours de la phase internationa</w:t>
      </w:r>
      <w:r w:rsidR="001B77B3" w:rsidRPr="001B77B3">
        <w:rPr>
          <w:lang w:val="fr-FR"/>
        </w:rPr>
        <w:t>le.  Dè</w:t>
      </w:r>
      <w:r w:rsidR="00F81CED" w:rsidRPr="001B77B3">
        <w:rPr>
          <w:lang w:val="fr-FR"/>
        </w:rPr>
        <w:t>s lors</w:t>
      </w:r>
      <w:r w:rsidRPr="001B77B3">
        <w:rPr>
          <w:lang w:val="fr-FR"/>
        </w:rPr>
        <w:t xml:space="preserve">, les déposants qui doivent </w:t>
      </w:r>
      <w:r w:rsidR="00062539">
        <w:rPr>
          <w:lang w:val="fr-FR"/>
        </w:rPr>
        <w:t>procéder à</w:t>
      </w:r>
      <w:r w:rsidR="00062539" w:rsidRPr="001B77B3">
        <w:rPr>
          <w:lang w:val="fr-FR"/>
        </w:rPr>
        <w:t xml:space="preserve"> </w:t>
      </w:r>
      <w:r w:rsidR="00F81CED" w:rsidRPr="001B77B3">
        <w:rPr>
          <w:lang w:val="fr-FR"/>
        </w:rPr>
        <w:t xml:space="preserve">de telles </w:t>
      </w:r>
      <w:r w:rsidRPr="001B77B3">
        <w:rPr>
          <w:lang w:val="fr-FR"/>
        </w:rPr>
        <w:t xml:space="preserve">corrections ou </w:t>
      </w:r>
      <w:r w:rsidR="00062539" w:rsidRPr="001B77B3">
        <w:rPr>
          <w:lang w:val="fr-FR"/>
        </w:rPr>
        <w:t>a</w:t>
      </w:r>
      <w:r w:rsidR="00062539">
        <w:rPr>
          <w:lang w:val="fr-FR"/>
        </w:rPr>
        <w:t>djonction</w:t>
      </w:r>
      <w:r w:rsidR="00062539" w:rsidRPr="001B77B3">
        <w:rPr>
          <w:lang w:val="fr-FR"/>
        </w:rPr>
        <w:t xml:space="preserve">s </w:t>
      </w:r>
      <w:r w:rsidRPr="001B77B3">
        <w:rPr>
          <w:lang w:val="fr-FR"/>
        </w:rPr>
        <w:t>ne disposent d</w:t>
      </w:r>
      <w:r w:rsidR="004A439B" w:rsidRPr="001B77B3">
        <w:rPr>
          <w:lang w:val="fr-FR"/>
        </w:rPr>
        <w:t>’</w:t>
      </w:r>
      <w:r w:rsidRPr="001B77B3">
        <w:rPr>
          <w:lang w:val="fr-FR"/>
        </w:rPr>
        <w:t xml:space="preserve">aucun mécanisme </w:t>
      </w:r>
      <w:r w:rsidR="00062539">
        <w:rPr>
          <w:lang w:val="fr-FR"/>
        </w:rPr>
        <w:t>à cet égard</w:t>
      </w:r>
      <w:r w:rsidR="00F81CED" w:rsidRPr="001B77B3">
        <w:rPr>
          <w:lang w:val="fr-FR"/>
        </w:rPr>
        <w:t xml:space="preserve"> et </w:t>
      </w:r>
      <w:r w:rsidR="00845911">
        <w:rPr>
          <w:lang w:val="fr-FR"/>
        </w:rPr>
        <w:t>la question</w:t>
      </w:r>
      <w:r w:rsidR="00062539">
        <w:rPr>
          <w:lang w:val="fr-FR"/>
        </w:rPr>
        <w:t xml:space="preserve"> de savoir si</w:t>
      </w:r>
      <w:r w:rsidR="00F81CED" w:rsidRPr="001B77B3">
        <w:rPr>
          <w:lang w:val="fr-FR"/>
        </w:rPr>
        <w:t xml:space="preserve"> la correction ou </w:t>
      </w:r>
      <w:r w:rsidR="00062539" w:rsidRPr="001B77B3">
        <w:rPr>
          <w:lang w:val="fr-FR"/>
        </w:rPr>
        <w:t>l’a</w:t>
      </w:r>
      <w:r w:rsidR="00062539">
        <w:rPr>
          <w:lang w:val="fr-FR"/>
        </w:rPr>
        <w:t>djonction sera autorisée ou non</w:t>
      </w:r>
      <w:r w:rsidR="00845911" w:rsidRPr="00845911">
        <w:rPr>
          <w:lang w:val="fr-FR"/>
        </w:rPr>
        <w:t xml:space="preserve"> </w:t>
      </w:r>
      <w:r w:rsidR="00845911">
        <w:rPr>
          <w:lang w:val="fr-FR"/>
        </w:rPr>
        <w:t xml:space="preserve">est donc laissée à l’appréciation </w:t>
      </w:r>
      <w:r w:rsidR="00845911" w:rsidRPr="001B77B3">
        <w:rPr>
          <w:lang w:val="fr-FR"/>
        </w:rPr>
        <w:t>des différents offices récepteurs</w:t>
      </w:r>
      <w:r w:rsidR="00F81CED" w:rsidRPr="001B77B3">
        <w:rPr>
          <w:lang w:val="fr-FR"/>
        </w:rPr>
        <w:t>.</w:t>
      </w:r>
    </w:p>
    <w:p w14:paraId="4012E921" w14:textId="2A793D27" w:rsidR="00EC24A8" w:rsidRDefault="001B77B3" w:rsidP="001B77B3">
      <w:pPr>
        <w:pStyle w:val="Heading1"/>
        <w:rPr>
          <w:lang w:val="fr-FR"/>
        </w:rPr>
      </w:pPr>
      <w:r w:rsidRPr="001B77B3">
        <w:rPr>
          <w:lang w:val="fr-FR"/>
        </w:rPr>
        <w:lastRenderedPageBreak/>
        <w:t>Proposition</w:t>
      </w:r>
    </w:p>
    <w:p w14:paraId="082BC2E2" w14:textId="77777777" w:rsidR="001B77B3" w:rsidRPr="001B77B3" w:rsidRDefault="001B77B3" w:rsidP="001B77B3">
      <w:pPr>
        <w:rPr>
          <w:lang w:val="fr-FR"/>
        </w:rPr>
      </w:pPr>
    </w:p>
    <w:p w14:paraId="3260D2A5" w14:textId="279EC0F5" w:rsidR="00EC24A8" w:rsidRPr="001B77B3" w:rsidRDefault="00F81CED" w:rsidP="001B77B3">
      <w:pPr>
        <w:pStyle w:val="ONUMFS"/>
        <w:rPr>
          <w:lang w:val="fr-FR"/>
        </w:rPr>
      </w:pPr>
      <w:r w:rsidRPr="001B77B3">
        <w:rPr>
          <w:lang w:val="fr-FR"/>
        </w:rPr>
        <w:t xml:space="preserve">Il est proposé de </w:t>
      </w:r>
      <w:r w:rsidR="00845911">
        <w:rPr>
          <w:lang w:val="fr-FR"/>
        </w:rPr>
        <w:t>définir</w:t>
      </w:r>
      <w:r w:rsidR="00845911" w:rsidRPr="001B77B3">
        <w:rPr>
          <w:lang w:val="fr-FR"/>
        </w:rPr>
        <w:t xml:space="preserve"> </w:t>
      </w:r>
      <w:r w:rsidRPr="001B77B3">
        <w:rPr>
          <w:lang w:val="fr-FR"/>
        </w:rPr>
        <w:t xml:space="preserve">une base juridique spécifique </w:t>
      </w:r>
      <w:r w:rsidR="00845911">
        <w:rPr>
          <w:lang w:val="fr-FR"/>
        </w:rPr>
        <w:t>aux fins de</w:t>
      </w:r>
      <w:r w:rsidR="00845911" w:rsidRPr="001B77B3">
        <w:rPr>
          <w:lang w:val="fr-FR"/>
        </w:rPr>
        <w:t xml:space="preserve"> </w:t>
      </w:r>
      <w:r w:rsidRPr="001B77B3">
        <w:rPr>
          <w:lang w:val="fr-FR"/>
        </w:rPr>
        <w:t xml:space="preserve">la correction ou </w:t>
      </w:r>
      <w:r w:rsidR="00845911">
        <w:rPr>
          <w:lang w:val="fr-FR"/>
        </w:rPr>
        <w:t xml:space="preserve">de </w:t>
      </w:r>
      <w:r w:rsidR="00845911" w:rsidRPr="001B77B3">
        <w:rPr>
          <w:lang w:val="fr-FR"/>
        </w:rPr>
        <w:t>l’a</w:t>
      </w:r>
      <w:r w:rsidR="00845911">
        <w:rPr>
          <w:lang w:val="fr-FR"/>
        </w:rPr>
        <w:t>djonction</w:t>
      </w:r>
      <w:r w:rsidR="00845911" w:rsidRPr="001B77B3">
        <w:rPr>
          <w:lang w:val="fr-FR"/>
        </w:rPr>
        <w:t xml:space="preserve"> </w:t>
      </w:r>
      <w:r w:rsidRPr="001B77B3">
        <w:rPr>
          <w:lang w:val="fr-FR"/>
        </w:rPr>
        <w:t>des indications visées à l</w:t>
      </w:r>
      <w:r w:rsidR="00197D27" w:rsidRPr="001B77B3">
        <w:rPr>
          <w:lang w:val="fr-FR"/>
        </w:rPr>
        <w:t>a règle 4.11 dans un délai qui garantirait</w:t>
      </w:r>
      <w:r w:rsidRPr="001B77B3">
        <w:rPr>
          <w:lang w:val="fr-FR"/>
        </w:rPr>
        <w:t xml:space="preserve"> leur inclusion dans la publication internationale </w:t>
      </w:r>
      <w:r w:rsidR="00DE7BB5">
        <w:rPr>
          <w:lang w:val="fr-FR"/>
        </w:rPr>
        <w:t>grâce à</w:t>
      </w:r>
      <w:r w:rsidR="00DE7BB5" w:rsidRPr="001B77B3">
        <w:rPr>
          <w:lang w:val="fr-FR"/>
        </w:rPr>
        <w:t xml:space="preserve"> l’a</w:t>
      </w:r>
      <w:r w:rsidR="00DE7BB5">
        <w:rPr>
          <w:lang w:val="fr-FR"/>
        </w:rPr>
        <w:t>djonction</w:t>
      </w:r>
      <w:r w:rsidR="00DE7BB5" w:rsidRPr="001B77B3">
        <w:rPr>
          <w:lang w:val="fr-FR"/>
        </w:rPr>
        <w:t xml:space="preserve"> </w:t>
      </w:r>
      <w:r w:rsidRPr="001B77B3">
        <w:rPr>
          <w:lang w:val="fr-FR"/>
        </w:rPr>
        <w:t>proposé</w:t>
      </w:r>
      <w:r w:rsidR="00DE7BB5">
        <w:rPr>
          <w:lang w:val="fr-FR"/>
        </w:rPr>
        <w:t>e</w:t>
      </w:r>
      <w:r w:rsidRPr="001B77B3">
        <w:rPr>
          <w:lang w:val="fr-FR"/>
        </w:rPr>
        <w:t xml:space="preserve"> d</w:t>
      </w:r>
      <w:r w:rsidR="004A439B" w:rsidRPr="001B77B3">
        <w:rPr>
          <w:lang w:val="fr-FR"/>
        </w:rPr>
        <w:t>’</w:t>
      </w:r>
      <w:r w:rsidRPr="001B77B3">
        <w:rPr>
          <w:lang w:val="fr-FR"/>
        </w:rPr>
        <w:t xml:space="preserve">une nouvelle </w:t>
      </w:r>
      <w:r w:rsidR="004A439B" w:rsidRPr="001B77B3">
        <w:rPr>
          <w:lang w:val="fr-FR"/>
        </w:rPr>
        <w:t>règle </w:t>
      </w:r>
      <w:r w:rsidR="004A439B" w:rsidRPr="001B77B3">
        <w:rPr>
          <w:i/>
          <w:lang w:val="fr-FR"/>
        </w:rPr>
        <w:t>2</w:t>
      </w:r>
      <w:r w:rsidRPr="001B77B3">
        <w:rPr>
          <w:i/>
          <w:lang w:val="fr-FR"/>
        </w:rPr>
        <w:t>6quater</w:t>
      </w:r>
      <w:r w:rsidR="00374A34" w:rsidRPr="001B77B3">
        <w:rPr>
          <w:lang w:val="fr-FR"/>
        </w:rPr>
        <w:t>,</w:t>
      </w:r>
      <w:r w:rsidRPr="001B77B3">
        <w:rPr>
          <w:lang w:val="fr-FR"/>
        </w:rPr>
        <w:t xml:space="preserve"> telle qu</w:t>
      </w:r>
      <w:r w:rsidR="004A439B" w:rsidRPr="001B77B3">
        <w:rPr>
          <w:lang w:val="fr-FR"/>
        </w:rPr>
        <w:t>’</w:t>
      </w:r>
      <w:r w:rsidRPr="001B77B3">
        <w:rPr>
          <w:lang w:val="fr-FR"/>
        </w:rPr>
        <w:t>énoncée à l</w:t>
      </w:r>
      <w:r w:rsidR="004A439B" w:rsidRPr="001B77B3">
        <w:rPr>
          <w:lang w:val="fr-FR"/>
        </w:rPr>
        <w:t>’</w:t>
      </w:r>
      <w:r w:rsidRPr="001B77B3">
        <w:rPr>
          <w:lang w:val="fr-FR"/>
        </w:rPr>
        <w:t>annexe I du présent docume</w:t>
      </w:r>
      <w:r w:rsidR="001B77B3" w:rsidRPr="001B77B3">
        <w:rPr>
          <w:lang w:val="fr-FR"/>
        </w:rPr>
        <w:t>nt.  Il</w:t>
      </w:r>
      <w:r w:rsidRPr="001B77B3">
        <w:rPr>
          <w:lang w:val="fr-FR"/>
        </w:rPr>
        <w:t xml:space="preserve"> est en outre proposé de modifier les </w:t>
      </w:r>
      <w:r w:rsidR="00DE7BB5">
        <w:rPr>
          <w:lang w:val="fr-FR"/>
        </w:rPr>
        <w:t>i</w:t>
      </w:r>
      <w:r w:rsidR="00DE7BB5" w:rsidRPr="001B77B3">
        <w:rPr>
          <w:lang w:val="fr-FR"/>
        </w:rPr>
        <w:t xml:space="preserve">nstructions </w:t>
      </w:r>
      <w:r w:rsidRPr="001B77B3">
        <w:rPr>
          <w:lang w:val="fr-FR"/>
        </w:rPr>
        <w:t xml:space="preserve">administratives </w:t>
      </w:r>
      <w:r w:rsidR="00043B6F" w:rsidRPr="001B77B3">
        <w:rPr>
          <w:lang w:val="fr-FR"/>
        </w:rPr>
        <w:t>en conséquence</w:t>
      </w:r>
      <w:r w:rsidR="000E1F39" w:rsidRPr="001B77B3">
        <w:rPr>
          <w:lang w:val="fr-FR"/>
        </w:rPr>
        <w:t>,</w:t>
      </w:r>
      <w:r w:rsidR="00043B6F" w:rsidRPr="001B77B3">
        <w:rPr>
          <w:lang w:val="fr-FR"/>
        </w:rPr>
        <w:t xml:space="preserve"> en ajoutant une nouvelle instruction </w:t>
      </w:r>
      <w:r w:rsidR="00043B6F" w:rsidRPr="001B77B3">
        <w:rPr>
          <w:i/>
          <w:lang w:val="fr-FR"/>
        </w:rPr>
        <w:t>419bis</w:t>
      </w:r>
      <w:r w:rsidR="00043B6F" w:rsidRPr="001B77B3">
        <w:rPr>
          <w:lang w:val="fr-FR"/>
        </w:rPr>
        <w:t>, telle qu</w:t>
      </w:r>
      <w:r w:rsidR="004A439B" w:rsidRPr="001B77B3">
        <w:rPr>
          <w:lang w:val="fr-FR"/>
        </w:rPr>
        <w:t>’</w:t>
      </w:r>
      <w:r w:rsidR="00043B6F" w:rsidRPr="001B77B3">
        <w:rPr>
          <w:lang w:val="fr-FR"/>
        </w:rPr>
        <w:t>énoncée à l</w:t>
      </w:r>
      <w:r w:rsidR="004A439B" w:rsidRPr="001B77B3">
        <w:rPr>
          <w:lang w:val="fr-FR"/>
        </w:rPr>
        <w:t>’</w:t>
      </w:r>
      <w:r w:rsidR="00043B6F" w:rsidRPr="001B77B3">
        <w:rPr>
          <w:lang w:val="fr-FR"/>
        </w:rPr>
        <w:t>annexe II du présent document</w:t>
      </w:r>
      <w:r w:rsidR="00374A34" w:rsidRPr="001B77B3">
        <w:rPr>
          <w:lang w:val="fr-FR"/>
        </w:rPr>
        <w:t>.</w:t>
      </w:r>
    </w:p>
    <w:p w14:paraId="3EE39F2C" w14:textId="721FFC34" w:rsidR="00EC24A8" w:rsidRPr="001B77B3" w:rsidRDefault="00043B6F" w:rsidP="001B77B3">
      <w:pPr>
        <w:pStyle w:val="ONUMFS"/>
        <w:rPr>
          <w:lang w:val="fr-FR"/>
        </w:rPr>
      </w:pPr>
      <w:r w:rsidRPr="001B77B3">
        <w:rPr>
          <w:lang w:val="fr-FR"/>
        </w:rPr>
        <w:t xml:space="preserve">La proposition a été </w:t>
      </w:r>
      <w:r w:rsidR="00DE7BB5">
        <w:rPr>
          <w:lang w:val="fr-FR"/>
        </w:rPr>
        <w:t>examinée</w:t>
      </w:r>
      <w:r w:rsidR="00DE7BB5" w:rsidRPr="001B77B3">
        <w:rPr>
          <w:lang w:val="fr-FR"/>
        </w:rPr>
        <w:t xml:space="preserve"> </w:t>
      </w:r>
      <w:r w:rsidRPr="001B77B3">
        <w:rPr>
          <w:lang w:val="fr-FR"/>
        </w:rPr>
        <w:t xml:space="preserve">par la </w:t>
      </w:r>
      <w:r w:rsidR="00DE7BB5">
        <w:rPr>
          <w:lang w:val="fr-FR"/>
        </w:rPr>
        <w:t>R</w:t>
      </w:r>
      <w:r w:rsidR="00DE7BB5" w:rsidRPr="001B77B3">
        <w:rPr>
          <w:lang w:val="fr-FR"/>
        </w:rPr>
        <w:t xml:space="preserve">éunion </w:t>
      </w:r>
      <w:r w:rsidRPr="001B77B3">
        <w:rPr>
          <w:lang w:val="fr-FR"/>
        </w:rPr>
        <w:t>des administrations internationales à sa vingt</w:t>
      </w:r>
      <w:r w:rsidR="001B77B3">
        <w:rPr>
          <w:lang w:val="fr-FR"/>
        </w:rPr>
        <w:noBreakHyphen/>
      </w:r>
      <w:r w:rsidRPr="001B77B3">
        <w:rPr>
          <w:lang w:val="fr-FR"/>
        </w:rPr>
        <w:t>six</w:t>
      </w:r>
      <w:r w:rsidR="004A439B" w:rsidRPr="001B77B3">
        <w:rPr>
          <w:lang w:val="fr-FR"/>
        </w:rPr>
        <w:t>ième session</w:t>
      </w:r>
      <w:r w:rsidRPr="001B77B3">
        <w:rPr>
          <w:lang w:val="fr-FR"/>
        </w:rPr>
        <w:t>, tenue en février 2019 au Cai</w:t>
      </w:r>
      <w:r w:rsidR="001B77B3" w:rsidRPr="001B77B3">
        <w:rPr>
          <w:lang w:val="fr-FR"/>
        </w:rPr>
        <w:t>re.  Co</w:t>
      </w:r>
      <w:r w:rsidRPr="001B77B3">
        <w:rPr>
          <w:lang w:val="fr-FR"/>
        </w:rPr>
        <w:t>mme indiqué aux paragraphes 34 et</w:t>
      </w:r>
      <w:r w:rsidR="000A056D" w:rsidRPr="001B77B3">
        <w:rPr>
          <w:lang w:val="fr-FR"/>
        </w:rPr>
        <w:t> </w:t>
      </w:r>
      <w:r w:rsidRPr="001B77B3">
        <w:rPr>
          <w:lang w:val="fr-FR"/>
        </w:rPr>
        <w:t xml:space="preserve">35 du résumé </w:t>
      </w:r>
      <w:r w:rsidR="000E1F39" w:rsidRPr="001B77B3">
        <w:rPr>
          <w:lang w:val="fr-FR"/>
        </w:rPr>
        <w:t xml:space="preserve">présenté par le </w:t>
      </w:r>
      <w:r w:rsidR="00197D27" w:rsidRPr="001B77B3">
        <w:rPr>
          <w:lang w:val="fr-FR"/>
        </w:rPr>
        <w:t>président</w:t>
      </w:r>
      <w:r w:rsidRPr="001B77B3">
        <w:rPr>
          <w:lang w:val="fr-FR"/>
        </w:rPr>
        <w:t xml:space="preserve">, </w:t>
      </w:r>
      <w:r w:rsidR="00374A34" w:rsidRPr="001B77B3">
        <w:rPr>
          <w:lang w:val="fr-FR"/>
        </w:rPr>
        <w:t>document PCT/MIA/26/13</w:t>
      </w:r>
      <w:r w:rsidR="000B4033" w:rsidRPr="001B77B3">
        <w:rPr>
          <w:lang w:val="fr-FR"/>
        </w:rPr>
        <w:t xml:space="preserve"> (</w:t>
      </w:r>
      <w:r w:rsidRPr="001B77B3">
        <w:rPr>
          <w:lang w:val="fr-FR"/>
        </w:rPr>
        <w:t xml:space="preserve">reproduit </w:t>
      </w:r>
      <w:r w:rsidR="00DE7BB5">
        <w:rPr>
          <w:lang w:val="fr-FR"/>
        </w:rPr>
        <w:t>dans</w:t>
      </w:r>
      <w:r w:rsidR="00DE7BB5" w:rsidRPr="001B77B3">
        <w:rPr>
          <w:lang w:val="fr-FR"/>
        </w:rPr>
        <w:t xml:space="preserve"> </w:t>
      </w:r>
      <w:r w:rsidRPr="001B77B3">
        <w:rPr>
          <w:lang w:val="fr-FR"/>
        </w:rPr>
        <w:t>l</w:t>
      </w:r>
      <w:r w:rsidR="004A439B" w:rsidRPr="001B77B3">
        <w:rPr>
          <w:lang w:val="fr-FR"/>
        </w:rPr>
        <w:t>’</w:t>
      </w:r>
      <w:r w:rsidRPr="001B77B3">
        <w:rPr>
          <w:lang w:val="fr-FR"/>
        </w:rPr>
        <w:t xml:space="preserve">annexe du document </w:t>
      </w:r>
      <w:r w:rsidR="000B4033" w:rsidRPr="001B77B3">
        <w:rPr>
          <w:lang w:val="fr-FR"/>
        </w:rPr>
        <w:t>PCT/WG/12/2)</w:t>
      </w:r>
      <w:r w:rsidR="004A439B" w:rsidRPr="001B77B3">
        <w:rPr>
          <w:lang w:val="fr-FR"/>
        </w:rPr>
        <w:t> :</w:t>
      </w:r>
    </w:p>
    <w:p w14:paraId="5EB09BC4" w14:textId="2285A22C" w:rsidR="00EC24A8" w:rsidRPr="001B77B3" w:rsidRDefault="001B77B3" w:rsidP="001B77B3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1B77B3">
        <w:rPr>
          <w:lang w:val="fr-FR"/>
        </w:rPr>
        <w:t>“</w:t>
      </w:r>
      <w:r>
        <w:rPr>
          <w:lang w:val="fr-FR"/>
        </w:rPr>
        <w:t>34.</w:t>
      </w:r>
      <w:r>
        <w:rPr>
          <w:lang w:val="fr-FR"/>
        </w:rPr>
        <w:tab/>
      </w:r>
      <w:r w:rsidR="008B2B57" w:rsidRPr="001B77B3">
        <w:rPr>
          <w:lang w:val="fr-FR"/>
        </w:rPr>
        <w:t>Les administrations sont convenues qu</w:t>
      </w:r>
      <w:r w:rsidR="004A439B" w:rsidRPr="001B77B3">
        <w:rPr>
          <w:lang w:val="fr-FR"/>
        </w:rPr>
        <w:t>’</w:t>
      </w:r>
      <w:r w:rsidR="008B2B57" w:rsidRPr="001B77B3">
        <w:rPr>
          <w:lang w:val="fr-FR"/>
        </w:rPr>
        <w:t>il était approprié d</w:t>
      </w:r>
      <w:r w:rsidR="004A439B" w:rsidRPr="001B77B3">
        <w:rPr>
          <w:lang w:val="fr-FR"/>
        </w:rPr>
        <w:t>’</w:t>
      </w:r>
      <w:r w:rsidR="008B2B57" w:rsidRPr="001B77B3">
        <w:rPr>
          <w:lang w:val="fr-FR"/>
        </w:rPr>
        <w:t>autoriser la correction ou l</w:t>
      </w:r>
      <w:r w:rsidR="004A439B" w:rsidRPr="001B77B3">
        <w:rPr>
          <w:lang w:val="fr-FR"/>
        </w:rPr>
        <w:t>’</w:t>
      </w:r>
      <w:r w:rsidR="008B2B57" w:rsidRPr="001B77B3">
        <w:rPr>
          <w:lang w:val="fr-FR"/>
        </w:rPr>
        <w:t>ajout d</w:t>
      </w:r>
      <w:r w:rsidR="004A439B" w:rsidRPr="001B77B3">
        <w:rPr>
          <w:lang w:val="fr-FR"/>
        </w:rPr>
        <w:t>’</w:t>
      </w:r>
      <w:r w:rsidR="008B2B57" w:rsidRPr="001B77B3">
        <w:rPr>
          <w:lang w:val="fr-FR"/>
        </w:rPr>
        <w:t xml:space="preserve">indications en vertu de la </w:t>
      </w:r>
      <w:r w:rsidR="004A439B" w:rsidRPr="001B77B3">
        <w:rPr>
          <w:lang w:val="fr-FR"/>
        </w:rPr>
        <w:t>règle 4</w:t>
      </w:r>
      <w:r w:rsidR="008B2B57" w:rsidRPr="001B77B3">
        <w:rPr>
          <w:lang w:val="fr-FR"/>
        </w:rPr>
        <w:t xml:space="preserve">.11 et ont estimé que la similitude entre la </w:t>
      </w:r>
      <w:r w:rsidR="004A439B" w:rsidRPr="001B77B3">
        <w:rPr>
          <w:lang w:val="fr-FR"/>
        </w:rPr>
        <w:t>règle 2</w:t>
      </w:r>
      <w:r w:rsidR="008B2B57" w:rsidRPr="001B77B3">
        <w:rPr>
          <w:lang w:val="fr-FR"/>
        </w:rPr>
        <w:t>6</w:t>
      </w:r>
      <w:r w:rsidR="008B2B57" w:rsidRPr="001B77B3">
        <w:rPr>
          <w:i/>
          <w:lang w:val="fr-FR"/>
        </w:rPr>
        <w:t>quater</w:t>
      </w:r>
      <w:r w:rsidR="008B2B57" w:rsidRPr="001B77B3">
        <w:rPr>
          <w:lang w:val="fr-FR"/>
        </w:rPr>
        <w:t xml:space="preserve"> proposée et la </w:t>
      </w:r>
      <w:r w:rsidR="004A439B" w:rsidRPr="001B77B3">
        <w:rPr>
          <w:lang w:val="fr-FR"/>
        </w:rPr>
        <w:t>règle 2</w:t>
      </w:r>
      <w:r w:rsidR="008B2B57" w:rsidRPr="001B77B3">
        <w:rPr>
          <w:lang w:val="fr-FR"/>
        </w:rPr>
        <w:t>6</w:t>
      </w:r>
      <w:r w:rsidR="008B2B57" w:rsidRPr="001B77B3">
        <w:rPr>
          <w:i/>
          <w:lang w:val="fr-FR"/>
        </w:rPr>
        <w:t>ter</w:t>
      </w:r>
      <w:r w:rsidR="008B2B57" w:rsidRPr="001B77B3">
        <w:rPr>
          <w:lang w:val="fr-FR"/>
        </w:rPr>
        <w:t xml:space="preserve"> existante donnait l</w:t>
      </w:r>
      <w:r w:rsidR="004A439B" w:rsidRPr="001B77B3">
        <w:rPr>
          <w:lang w:val="fr-FR"/>
        </w:rPr>
        <w:t>’</w:t>
      </w:r>
      <w:r w:rsidR="008B2B57" w:rsidRPr="001B77B3">
        <w:rPr>
          <w:lang w:val="fr-FR"/>
        </w:rPr>
        <w:t>assurance que les modalités étaient viables et appropriées.</w:t>
      </w:r>
    </w:p>
    <w:p w14:paraId="22468DE1" w14:textId="2B1E737C" w:rsidR="00EC24A8" w:rsidRPr="001B77B3" w:rsidRDefault="001B77B3" w:rsidP="001B77B3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1B77B3">
        <w:rPr>
          <w:lang w:val="fr-FR"/>
        </w:rPr>
        <w:t>“</w:t>
      </w:r>
      <w:r w:rsidR="008B2B57" w:rsidRPr="001B77B3">
        <w:rPr>
          <w:lang w:val="fr-FR"/>
        </w:rPr>
        <w:t>35.</w:t>
      </w:r>
      <w:r>
        <w:rPr>
          <w:lang w:val="fr-FR"/>
        </w:rPr>
        <w:tab/>
      </w:r>
      <w:r w:rsidR="008B2B57" w:rsidRPr="001B77B3">
        <w:rPr>
          <w:lang w:val="fr-FR"/>
        </w:rPr>
        <w:t>La Réunion a invité l</w:t>
      </w:r>
      <w:r w:rsidR="004A439B" w:rsidRPr="001B77B3">
        <w:rPr>
          <w:lang w:val="fr-FR"/>
        </w:rPr>
        <w:t>’</w:t>
      </w:r>
      <w:r w:rsidR="008B2B57" w:rsidRPr="001B77B3">
        <w:rPr>
          <w:lang w:val="fr-FR"/>
        </w:rPr>
        <w:t>Office des brevets et des marques des États</w:t>
      </w:r>
      <w:r>
        <w:rPr>
          <w:lang w:val="fr-FR"/>
        </w:rPr>
        <w:noBreakHyphen/>
      </w:r>
      <w:r w:rsidR="008B2B57" w:rsidRPr="001B77B3">
        <w:rPr>
          <w:lang w:val="fr-FR"/>
        </w:rPr>
        <w:t>Unis d</w:t>
      </w:r>
      <w:r w:rsidR="004A439B" w:rsidRPr="001B77B3">
        <w:rPr>
          <w:lang w:val="fr-FR"/>
        </w:rPr>
        <w:t>’</w:t>
      </w:r>
      <w:r w:rsidR="008B2B57" w:rsidRPr="001B77B3">
        <w:rPr>
          <w:lang w:val="fr-FR"/>
        </w:rPr>
        <w:t>Amérique à présenter les propositions au Groupe de travail</w:t>
      </w:r>
      <w:r w:rsidR="004A439B" w:rsidRPr="001B77B3">
        <w:rPr>
          <w:lang w:val="fr-FR"/>
        </w:rPr>
        <w:t xml:space="preserve"> du PCT.”</w:t>
      </w:r>
    </w:p>
    <w:p w14:paraId="14F219E2" w14:textId="5554B342" w:rsidR="00EC24A8" w:rsidRPr="001B77B3" w:rsidRDefault="00043B6F" w:rsidP="001B77B3">
      <w:pPr>
        <w:pStyle w:val="ONUMFS"/>
        <w:ind w:left="5533"/>
        <w:rPr>
          <w:i/>
          <w:lang w:val="fr-FR"/>
        </w:rPr>
      </w:pPr>
      <w:r w:rsidRPr="001B77B3">
        <w:rPr>
          <w:i/>
          <w:lang w:val="fr-FR"/>
        </w:rPr>
        <w:t xml:space="preserve">Le Groupe de travail est invité à formuler des </w:t>
      </w:r>
      <w:r w:rsidR="000E1F39" w:rsidRPr="001B77B3">
        <w:rPr>
          <w:i/>
          <w:lang w:val="fr-FR"/>
        </w:rPr>
        <w:t>observations</w:t>
      </w:r>
      <w:r w:rsidRPr="001B77B3">
        <w:rPr>
          <w:i/>
          <w:lang w:val="fr-FR"/>
        </w:rPr>
        <w:t xml:space="preserve"> sur les </w:t>
      </w:r>
      <w:r w:rsidR="00DE7BB5">
        <w:rPr>
          <w:i/>
          <w:lang w:val="fr-FR"/>
        </w:rPr>
        <w:t xml:space="preserve">propositions de </w:t>
      </w:r>
      <w:r w:rsidR="000E1F39" w:rsidRPr="001B77B3">
        <w:rPr>
          <w:i/>
          <w:lang w:val="fr-FR"/>
        </w:rPr>
        <w:t>modification</w:t>
      </w:r>
      <w:r w:rsidRPr="001B77B3">
        <w:rPr>
          <w:i/>
          <w:lang w:val="fr-FR"/>
        </w:rPr>
        <w:t xml:space="preserve"> du règlement d</w:t>
      </w:r>
      <w:r w:rsidR="004A439B" w:rsidRPr="001B77B3">
        <w:rPr>
          <w:i/>
          <w:lang w:val="fr-FR"/>
        </w:rPr>
        <w:t>’</w:t>
      </w:r>
      <w:r w:rsidRPr="001B77B3">
        <w:rPr>
          <w:i/>
          <w:lang w:val="fr-FR"/>
        </w:rPr>
        <w:t xml:space="preserve">exécution et des </w:t>
      </w:r>
      <w:r w:rsidR="00DE7BB5">
        <w:rPr>
          <w:i/>
          <w:lang w:val="fr-FR"/>
        </w:rPr>
        <w:t>i</w:t>
      </w:r>
      <w:r w:rsidR="00DE7BB5" w:rsidRPr="001B77B3">
        <w:rPr>
          <w:i/>
          <w:lang w:val="fr-FR"/>
        </w:rPr>
        <w:t xml:space="preserve">nstructions </w:t>
      </w:r>
      <w:r w:rsidRPr="001B77B3">
        <w:rPr>
          <w:i/>
          <w:lang w:val="fr-FR"/>
        </w:rPr>
        <w:t xml:space="preserve">administratives </w:t>
      </w:r>
      <w:r w:rsidR="00F766BC">
        <w:rPr>
          <w:i/>
          <w:lang w:val="fr-FR"/>
        </w:rPr>
        <w:t>faisant l’objet des</w:t>
      </w:r>
      <w:r w:rsidRPr="001B77B3">
        <w:rPr>
          <w:i/>
          <w:lang w:val="fr-FR"/>
        </w:rPr>
        <w:t xml:space="preserve"> annexes du présent document.</w:t>
      </w:r>
    </w:p>
    <w:p w14:paraId="26D7B1BE" w14:textId="148CE764" w:rsidR="00EC24A8" w:rsidRDefault="00EC24A8" w:rsidP="001B77B3">
      <w:pPr>
        <w:rPr>
          <w:lang w:val="fr-FR"/>
        </w:rPr>
      </w:pPr>
    </w:p>
    <w:p w14:paraId="7C95B4CD" w14:textId="77777777" w:rsidR="001B77B3" w:rsidRPr="001B77B3" w:rsidRDefault="001B77B3" w:rsidP="001B77B3">
      <w:pPr>
        <w:rPr>
          <w:lang w:val="fr-FR"/>
        </w:rPr>
      </w:pPr>
    </w:p>
    <w:p w14:paraId="66893CC9" w14:textId="40590062" w:rsidR="00EC24A8" w:rsidRPr="001B77B3" w:rsidRDefault="008B2B57" w:rsidP="008B2B57">
      <w:pPr>
        <w:pStyle w:val="Endofdocument-Annex"/>
        <w:rPr>
          <w:lang w:val="fr-FR"/>
        </w:rPr>
      </w:pPr>
      <w:r w:rsidRPr="001B77B3">
        <w:rPr>
          <w:lang w:val="fr-FR"/>
        </w:rPr>
        <w:t>[L</w:t>
      </w:r>
      <w:r w:rsidR="004A439B" w:rsidRPr="001B77B3">
        <w:rPr>
          <w:lang w:val="fr-FR"/>
        </w:rPr>
        <w:t>’annexe I</w:t>
      </w:r>
      <w:r w:rsidRPr="001B77B3">
        <w:rPr>
          <w:lang w:val="fr-FR"/>
        </w:rPr>
        <w:t xml:space="preserve"> suit]</w:t>
      </w:r>
    </w:p>
    <w:p w14:paraId="39EDCAB4" w14:textId="77777777" w:rsidR="00EC24A8" w:rsidRPr="001B77B3" w:rsidRDefault="00EC24A8" w:rsidP="00933FA4">
      <w:pPr>
        <w:pStyle w:val="Endofdocument-Annex"/>
        <w:rPr>
          <w:lang w:val="fr-FR"/>
        </w:rPr>
      </w:pPr>
    </w:p>
    <w:p w14:paraId="03527976" w14:textId="77777777" w:rsidR="00933FA4" w:rsidRPr="001B77B3" w:rsidRDefault="00933FA4" w:rsidP="00933FA4">
      <w:pPr>
        <w:pStyle w:val="ONUME"/>
        <w:numPr>
          <w:ilvl w:val="0"/>
          <w:numId w:val="0"/>
        </w:numPr>
        <w:rPr>
          <w:i/>
          <w:lang w:val="fr-FR"/>
        </w:rPr>
        <w:sectPr w:rsidR="00933FA4" w:rsidRPr="001B77B3" w:rsidSect="005009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14:paraId="2172CD15" w14:textId="7227A221" w:rsidR="00EC24A8" w:rsidRPr="001B77B3" w:rsidRDefault="001B77B3" w:rsidP="0050097E">
      <w:pPr>
        <w:pStyle w:val="ONUME"/>
        <w:numPr>
          <w:ilvl w:val="0"/>
          <w:numId w:val="0"/>
        </w:numPr>
        <w:spacing w:after="0"/>
        <w:jc w:val="center"/>
        <w:rPr>
          <w:caps/>
          <w:lang w:val="fr-FR"/>
        </w:rPr>
      </w:pPr>
      <w:r w:rsidRPr="001B77B3">
        <w:rPr>
          <w:caps/>
          <w:lang w:val="fr-FR"/>
        </w:rPr>
        <w:lastRenderedPageBreak/>
        <w:t>Propositions de modification du règlement d’exécution du PCT</w:t>
      </w:r>
      <w:r w:rsidR="0050097E" w:rsidRPr="001B77B3">
        <w:rPr>
          <w:rStyle w:val="FootnoteReference"/>
          <w:caps/>
          <w:lang w:val="fr-FR"/>
        </w:rPr>
        <w:footnoteReference w:id="2"/>
      </w:r>
    </w:p>
    <w:p w14:paraId="4C3263CA" w14:textId="77777777" w:rsidR="00EC24A8" w:rsidRPr="001B77B3" w:rsidRDefault="00EC24A8" w:rsidP="0050097E">
      <w:pPr>
        <w:pStyle w:val="ONUME"/>
        <w:numPr>
          <w:ilvl w:val="0"/>
          <w:numId w:val="0"/>
        </w:numPr>
        <w:spacing w:after="0"/>
        <w:jc w:val="center"/>
        <w:rPr>
          <w:lang w:val="fr-FR"/>
        </w:rPr>
      </w:pPr>
    </w:p>
    <w:p w14:paraId="442B08F6" w14:textId="77777777" w:rsidR="00EC24A8" w:rsidRPr="001B77B3" w:rsidRDefault="00EC24A8" w:rsidP="0050097E">
      <w:pPr>
        <w:pStyle w:val="ONUME"/>
        <w:numPr>
          <w:ilvl w:val="0"/>
          <w:numId w:val="0"/>
        </w:numPr>
        <w:spacing w:after="0"/>
        <w:jc w:val="center"/>
        <w:rPr>
          <w:lang w:val="fr-FR"/>
        </w:rPr>
      </w:pPr>
    </w:p>
    <w:p w14:paraId="1DE8DDFC" w14:textId="2371B8EE" w:rsidR="00EC24A8" w:rsidRPr="001B77B3" w:rsidRDefault="001B77B3" w:rsidP="0050097E">
      <w:pPr>
        <w:pStyle w:val="ONUME"/>
        <w:numPr>
          <w:ilvl w:val="0"/>
          <w:numId w:val="0"/>
        </w:numPr>
        <w:spacing w:after="0"/>
        <w:jc w:val="center"/>
        <w:rPr>
          <w:caps/>
          <w:lang w:val="fr-FR"/>
        </w:rPr>
      </w:pPr>
      <w:r w:rsidRPr="001B77B3">
        <w:rPr>
          <w:caps/>
          <w:lang w:val="fr-FR"/>
        </w:rPr>
        <w:t>Table des matières</w:t>
      </w:r>
    </w:p>
    <w:p w14:paraId="0998BED4" w14:textId="77777777" w:rsidR="00EC24A8" w:rsidRPr="001B77B3" w:rsidRDefault="00EC24A8" w:rsidP="00374A34">
      <w:pPr>
        <w:jc w:val="center"/>
        <w:rPr>
          <w:lang w:val="fr-FR"/>
        </w:rPr>
      </w:pPr>
    </w:p>
    <w:p w14:paraId="212D01C0" w14:textId="1239FE67" w:rsidR="001B77B3" w:rsidRPr="001B77B3" w:rsidRDefault="004E2505">
      <w:pPr>
        <w:pStyle w:val="TOC1"/>
        <w:rPr>
          <w:rFonts w:asciiTheme="minorHAnsi" w:eastAsiaTheme="minorEastAsia" w:hAnsiTheme="minorHAnsi" w:cstheme="minorBidi"/>
          <w:noProof w:val="0"/>
          <w:szCs w:val="22"/>
          <w:lang w:eastAsia="fr-FR"/>
        </w:rPr>
      </w:pPr>
      <w:r w:rsidRPr="001B77B3">
        <w:rPr>
          <w:noProof w:val="0"/>
        </w:rPr>
        <w:fldChar w:fldCharType="begin"/>
      </w:r>
      <w:r w:rsidRPr="001B77B3">
        <w:rPr>
          <w:noProof w:val="0"/>
        </w:rPr>
        <w:instrText xml:space="preserve"> TOC \t "Leg # Title;1;Leg SubRule #;2" </w:instrText>
      </w:r>
      <w:r w:rsidRPr="001B77B3">
        <w:rPr>
          <w:noProof w:val="0"/>
        </w:rPr>
        <w:fldChar w:fldCharType="separate"/>
      </w:r>
      <w:r w:rsidR="001B77B3" w:rsidRPr="001B77B3">
        <w:rPr>
          <w:noProof w:val="0"/>
        </w:rPr>
        <w:t>Règle 4  Requête (contenu)</w:t>
      </w:r>
      <w:r w:rsidR="001B77B3" w:rsidRPr="001B77B3">
        <w:rPr>
          <w:noProof w:val="0"/>
        </w:rPr>
        <w:tab/>
      </w:r>
      <w:r w:rsidR="001B77B3" w:rsidRPr="001B77B3">
        <w:rPr>
          <w:noProof w:val="0"/>
        </w:rPr>
        <w:fldChar w:fldCharType="begin"/>
      </w:r>
      <w:r w:rsidR="001B77B3" w:rsidRPr="001B77B3">
        <w:rPr>
          <w:noProof w:val="0"/>
        </w:rPr>
        <w:instrText xml:space="preserve"> PAGEREF _Toc8205161 \h </w:instrText>
      </w:r>
      <w:r w:rsidR="001B77B3" w:rsidRPr="001B77B3">
        <w:rPr>
          <w:noProof w:val="0"/>
        </w:rPr>
      </w:r>
      <w:r w:rsidR="001B77B3" w:rsidRPr="001B77B3">
        <w:rPr>
          <w:noProof w:val="0"/>
        </w:rPr>
        <w:fldChar w:fldCharType="separate"/>
      </w:r>
      <w:r w:rsidR="001B77B3" w:rsidRPr="001B77B3">
        <w:rPr>
          <w:noProof w:val="0"/>
        </w:rPr>
        <w:t>2</w:t>
      </w:r>
      <w:r w:rsidR="001B77B3" w:rsidRPr="001B77B3">
        <w:rPr>
          <w:noProof w:val="0"/>
        </w:rPr>
        <w:fldChar w:fldCharType="end"/>
      </w:r>
    </w:p>
    <w:p w14:paraId="56A8F432" w14:textId="6A5A33E3" w:rsidR="001B77B3" w:rsidRPr="001B77B3" w:rsidRDefault="001B77B3">
      <w:pPr>
        <w:pStyle w:val="TOC2"/>
        <w:rPr>
          <w:rFonts w:asciiTheme="minorHAnsi" w:eastAsiaTheme="minorEastAsia" w:hAnsiTheme="minorHAnsi" w:cstheme="minorBidi"/>
          <w:noProof w:val="0"/>
          <w:szCs w:val="22"/>
          <w:lang w:eastAsia="fr-FR"/>
        </w:rPr>
      </w:pPr>
      <w:r w:rsidRPr="001B77B3">
        <w:rPr>
          <w:noProof w:val="0"/>
        </w:rPr>
        <w:t>4.1 à 4.10 [Sans changement]</w:t>
      </w:r>
      <w:r w:rsidRPr="001B77B3">
        <w:rPr>
          <w:noProof w:val="0"/>
        </w:rPr>
        <w:tab/>
      </w:r>
      <w:r w:rsidRPr="001B77B3">
        <w:rPr>
          <w:noProof w:val="0"/>
        </w:rPr>
        <w:fldChar w:fldCharType="begin"/>
      </w:r>
      <w:r w:rsidRPr="001B77B3">
        <w:rPr>
          <w:noProof w:val="0"/>
        </w:rPr>
        <w:instrText xml:space="preserve"> PAGEREF _Toc8205162 \h </w:instrText>
      </w:r>
      <w:r w:rsidRPr="001B77B3">
        <w:rPr>
          <w:noProof w:val="0"/>
        </w:rPr>
      </w:r>
      <w:r w:rsidRPr="001B77B3">
        <w:rPr>
          <w:noProof w:val="0"/>
        </w:rPr>
        <w:fldChar w:fldCharType="separate"/>
      </w:r>
      <w:r w:rsidRPr="001B77B3">
        <w:rPr>
          <w:noProof w:val="0"/>
        </w:rPr>
        <w:t>2</w:t>
      </w:r>
      <w:r w:rsidRPr="001B77B3">
        <w:rPr>
          <w:noProof w:val="0"/>
        </w:rPr>
        <w:fldChar w:fldCharType="end"/>
      </w:r>
    </w:p>
    <w:p w14:paraId="2AAD0D03" w14:textId="7D4F64BB" w:rsidR="001B77B3" w:rsidRPr="001B77B3" w:rsidRDefault="001B77B3">
      <w:pPr>
        <w:pStyle w:val="TOC2"/>
        <w:rPr>
          <w:rFonts w:asciiTheme="minorHAnsi" w:eastAsiaTheme="minorEastAsia" w:hAnsiTheme="minorHAnsi" w:cstheme="minorBidi"/>
          <w:noProof w:val="0"/>
          <w:szCs w:val="22"/>
          <w:lang w:eastAsia="fr-FR"/>
        </w:rPr>
      </w:pPr>
      <w:r w:rsidRPr="001B77B3">
        <w:rPr>
          <w:noProof w:val="0"/>
        </w:rPr>
        <w:t>4.11 [Sans changement] Mention d’une demande de “continuation” ou de “continuation</w:t>
      </w:r>
      <w:r>
        <w:rPr>
          <w:noProof w:val="0"/>
        </w:rPr>
        <w:noBreakHyphen/>
      </w:r>
      <w:r w:rsidRPr="001B77B3">
        <w:rPr>
          <w:noProof w:val="0"/>
        </w:rPr>
        <w:t>in</w:t>
      </w:r>
      <w:r>
        <w:rPr>
          <w:noProof w:val="0"/>
        </w:rPr>
        <w:noBreakHyphen/>
      </w:r>
      <w:r w:rsidRPr="001B77B3">
        <w:rPr>
          <w:noProof w:val="0"/>
        </w:rPr>
        <w:t>part” ou d’une demande principale ou d’un brevet principal</w:t>
      </w:r>
      <w:r w:rsidRPr="001B77B3">
        <w:rPr>
          <w:noProof w:val="0"/>
        </w:rPr>
        <w:tab/>
      </w:r>
      <w:r w:rsidRPr="001B77B3">
        <w:rPr>
          <w:noProof w:val="0"/>
        </w:rPr>
        <w:fldChar w:fldCharType="begin"/>
      </w:r>
      <w:r w:rsidRPr="001B77B3">
        <w:rPr>
          <w:noProof w:val="0"/>
        </w:rPr>
        <w:instrText xml:space="preserve"> PAGEREF _Toc8205163 \h </w:instrText>
      </w:r>
      <w:r w:rsidRPr="001B77B3">
        <w:rPr>
          <w:noProof w:val="0"/>
        </w:rPr>
      </w:r>
      <w:r w:rsidRPr="001B77B3">
        <w:rPr>
          <w:noProof w:val="0"/>
        </w:rPr>
        <w:fldChar w:fldCharType="separate"/>
      </w:r>
      <w:r w:rsidRPr="001B77B3">
        <w:rPr>
          <w:noProof w:val="0"/>
        </w:rPr>
        <w:t>2</w:t>
      </w:r>
      <w:r w:rsidRPr="001B77B3">
        <w:rPr>
          <w:noProof w:val="0"/>
        </w:rPr>
        <w:fldChar w:fldCharType="end"/>
      </w:r>
    </w:p>
    <w:p w14:paraId="4BD906AE" w14:textId="74BF42B9" w:rsidR="001B77B3" w:rsidRPr="001B77B3" w:rsidRDefault="001B77B3">
      <w:pPr>
        <w:pStyle w:val="TOC2"/>
        <w:rPr>
          <w:rFonts w:asciiTheme="minorHAnsi" w:eastAsiaTheme="minorEastAsia" w:hAnsiTheme="minorHAnsi" w:cstheme="minorBidi"/>
          <w:noProof w:val="0"/>
          <w:szCs w:val="22"/>
          <w:lang w:eastAsia="fr-FR"/>
        </w:rPr>
      </w:pPr>
      <w:r w:rsidRPr="001B77B3">
        <w:rPr>
          <w:noProof w:val="0"/>
        </w:rPr>
        <w:t>4.12 à 4.19 [Sans changement]</w:t>
      </w:r>
      <w:r w:rsidRPr="001B77B3">
        <w:rPr>
          <w:noProof w:val="0"/>
        </w:rPr>
        <w:tab/>
      </w:r>
      <w:r w:rsidRPr="001B77B3">
        <w:rPr>
          <w:noProof w:val="0"/>
        </w:rPr>
        <w:fldChar w:fldCharType="begin"/>
      </w:r>
      <w:r w:rsidRPr="001B77B3">
        <w:rPr>
          <w:noProof w:val="0"/>
        </w:rPr>
        <w:instrText xml:space="preserve"> PAGEREF _Toc8205164 \h </w:instrText>
      </w:r>
      <w:r w:rsidRPr="001B77B3">
        <w:rPr>
          <w:noProof w:val="0"/>
        </w:rPr>
      </w:r>
      <w:r w:rsidRPr="001B77B3">
        <w:rPr>
          <w:noProof w:val="0"/>
        </w:rPr>
        <w:fldChar w:fldCharType="separate"/>
      </w:r>
      <w:r w:rsidRPr="001B77B3">
        <w:rPr>
          <w:noProof w:val="0"/>
        </w:rPr>
        <w:t>2</w:t>
      </w:r>
      <w:r w:rsidRPr="001B77B3">
        <w:rPr>
          <w:noProof w:val="0"/>
        </w:rPr>
        <w:fldChar w:fldCharType="end"/>
      </w:r>
    </w:p>
    <w:p w14:paraId="5FE20BD7" w14:textId="7FE974B0" w:rsidR="001B77B3" w:rsidRPr="001B77B3" w:rsidRDefault="001B77B3">
      <w:pPr>
        <w:pStyle w:val="TOC1"/>
        <w:rPr>
          <w:rFonts w:asciiTheme="minorHAnsi" w:eastAsiaTheme="minorEastAsia" w:hAnsiTheme="minorHAnsi" w:cstheme="minorBidi"/>
          <w:noProof w:val="0"/>
          <w:szCs w:val="22"/>
          <w:lang w:eastAsia="fr-FR"/>
        </w:rPr>
      </w:pPr>
      <w:r w:rsidRPr="001B77B3">
        <w:rPr>
          <w:noProof w:val="0"/>
        </w:rPr>
        <w:t>Règle 26</w:t>
      </w:r>
      <w:r w:rsidRPr="001B77B3">
        <w:rPr>
          <w:i/>
          <w:noProof w:val="0"/>
        </w:rPr>
        <w:t>quater</w:t>
      </w:r>
      <w:r w:rsidRPr="001B77B3">
        <w:rPr>
          <w:noProof w:val="0"/>
        </w:rPr>
        <w:t xml:space="preserve">  Correction ou </w:t>
      </w:r>
      <w:r w:rsidR="00F766BC" w:rsidRPr="001B77B3">
        <w:rPr>
          <w:noProof w:val="0"/>
        </w:rPr>
        <w:t>a</w:t>
      </w:r>
      <w:r w:rsidR="00F766BC">
        <w:rPr>
          <w:noProof w:val="0"/>
        </w:rPr>
        <w:t>djonction</w:t>
      </w:r>
      <w:r w:rsidR="00F766BC" w:rsidRPr="001B77B3">
        <w:rPr>
          <w:noProof w:val="0"/>
        </w:rPr>
        <w:t xml:space="preserve"> </w:t>
      </w:r>
      <w:r w:rsidRPr="001B77B3">
        <w:rPr>
          <w:noProof w:val="0"/>
        </w:rPr>
        <w:t xml:space="preserve">d’indications </w:t>
      </w:r>
      <w:r w:rsidR="00F766BC">
        <w:rPr>
          <w:noProof w:val="0"/>
        </w:rPr>
        <w:t>selon</w:t>
      </w:r>
      <w:r w:rsidRPr="001B77B3">
        <w:rPr>
          <w:noProof w:val="0"/>
        </w:rPr>
        <w:t xml:space="preserve"> la règle 4.11</w:t>
      </w:r>
      <w:r w:rsidRPr="001B77B3">
        <w:rPr>
          <w:noProof w:val="0"/>
        </w:rPr>
        <w:tab/>
      </w:r>
      <w:r w:rsidRPr="001B77B3">
        <w:rPr>
          <w:noProof w:val="0"/>
        </w:rPr>
        <w:fldChar w:fldCharType="begin"/>
      </w:r>
      <w:r w:rsidRPr="001B77B3">
        <w:rPr>
          <w:noProof w:val="0"/>
        </w:rPr>
        <w:instrText xml:space="preserve"> PAGEREF _Toc8205165 \h </w:instrText>
      </w:r>
      <w:r w:rsidRPr="001B77B3">
        <w:rPr>
          <w:noProof w:val="0"/>
        </w:rPr>
      </w:r>
      <w:r w:rsidRPr="001B77B3">
        <w:rPr>
          <w:noProof w:val="0"/>
        </w:rPr>
        <w:fldChar w:fldCharType="separate"/>
      </w:r>
      <w:r w:rsidRPr="001B77B3">
        <w:rPr>
          <w:noProof w:val="0"/>
        </w:rPr>
        <w:t>3</w:t>
      </w:r>
      <w:r w:rsidRPr="001B77B3">
        <w:rPr>
          <w:noProof w:val="0"/>
        </w:rPr>
        <w:fldChar w:fldCharType="end"/>
      </w:r>
    </w:p>
    <w:p w14:paraId="7DED0DA5" w14:textId="3A2E8E2E" w:rsidR="001B77B3" w:rsidRPr="001B77B3" w:rsidRDefault="001B77B3">
      <w:pPr>
        <w:pStyle w:val="TOC2"/>
        <w:rPr>
          <w:rFonts w:asciiTheme="minorHAnsi" w:eastAsiaTheme="minorEastAsia" w:hAnsiTheme="minorHAnsi" w:cstheme="minorBidi"/>
          <w:noProof w:val="0"/>
          <w:szCs w:val="22"/>
          <w:lang w:eastAsia="fr-FR"/>
        </w:rPr>
      </w:pPr>
      <w:r w:rsidRPr="001B77B3">
        <w:rPr>
          <w:noProof w:val="0"/>
        </w:rPr>
        <w:t>26</w:t>
      </w:r>
      <w:r w:rsidRPr="001B77B3">
        <w:rPr>
          <w:i/>
          <w:noProof w:val="0"/>
        </w:rPr>
        <w:t>quater</w:t>
      </w:r>
      <w:r w:rsidRPr="001B77B3">
        <w:rPr>
          <w:noProof w:val="0"/>
        </w:rPr>
        <w:t xml:space="preserve">.1 Correction ou </w:t>
      </w:r>
      <w:r w:rsidR="00F766BC" w:rsidRPr="001B77B3">
        <w:rPr>
          <w:noProof w:val="0"/>
        </w:rPr>
        <w:t>a</w:t>
      </w:r>
      <w:r w:rsidR="00F766BC">
        <w:rPr>
          <w:noProof w:val="0"/>
        </w:rPr>
        <w:t>djonction</w:t>
      </w:r>
      <w:r w:rsidR="00F766BC" w:rsidRPr="001B77B3">
        <w:rPr>
          <w:noProof w:val="0"/>
        </w:rPr>
        <w:t xml:space="preserve"> </w:t>
      </w:r>
      <w:r w:rsidRPr="001B77B3">
        <w:rPr>
          <w:noProof w:val="0"/>
        </w:rPr>
        <w:t>d’indications</w:t>
      </w:r>
      <w:r w:rsidRPr="001B77B3">
        <w:rPr>
          <w:noProof w:val="0"/>
        </w:rPr>
        <w:tab/>
      </w:r>
      <w:r w:rsidRPr="001B77B3">
        <w:rPr>
          <w:noProof w:val="0"/>
        </w:rPr>
        <w:fldChar w:fldCharType="begin"/>
      </w:r>
      <w:r w:rsidRPr="001B77B3">
        <w:rPr>
          <w:noProof w:val="0"/>
        </w:rPr>
        <w:instrText xml:space="preserve"> PAGEREF _Toc8205166 \h </w:instrText>
      </w:r>
      <w:r w:rsidRPr="001B77B3">
        <w:rPr>
          <w:noProof w:val="0"/>
        </w:rPr>
      </w:r>
      <w:r w:rsidRPr="001B77B3">
        <w:rPr>
          <w:noProof w:val="0"/>
        </w:rPr>
        <w:fldChar w:fldCharType="separate"/>
      </w:r>
      <w:r w:rsidRPr="001B77B3">
        <w:rPr>
          <w:noProof w:val="0"/>
        </w:rPr>
        <w:t>3</w:t>
      </w:r>
      <w:r w:rsidRPr="001B77B3">
        <w:rPr>
          <w:noProof w:val="0"/>
        </w:rPr>
        <w:fldChar w:fldCharType="end"/>
      </w:r>
    </w:p>
    <w:p w14:paraId="0A316B48" w14:textId="5FA32E5B" w:rsidR="001B77B3" w:rsidRPr="001B77B3" w:rsidRDefault="001B77B3">
      <w:pPr>
        <w:pStyle w:val="TOC2"/>
        <w:rPr>
          <w:rFonts w:asciiTheme="minorHAnsi" w:eastAsiaTheme="minorEastAsia" w:hAnsiTheme="minorHAnsi" w:cstheme="minorBidi"/>
          <w:noProof w:val="0"/>
          <w:szCs w:val="22"/>
          <w:lang w:eastAsia="fr-FR"/>
        </w:rPr>
      </w:pPr>
      <w:r w:rsidRPr="001B77B3">
        <w:rPr>
          <w:noProof w:val="0"/>
        </w:rPr>
        <w:t>26</w:t>
      </w:r>
      <w:r w:rsidRPr="001B77B3">
        <w:rPr>
          <w:i/>
          <w:noProof w:val="0"/>
        </w:rPr>
        <w:t>quater</w:t>
      </w:r>
      <w:r w:rsidRPr="001B77B3">
        <w:rPr>
          <w:noProof w:val="0"/>
        </w:rPr>
        <w:t xml:space="preserve">.2 Correction ou </w:t>
      </w:r>
      <w:r w:rsidR="00F766BC" w:rsidRPr="001B77B3">
        <w:rPr>
          <w:noProof w:val="0"/>
        </w:rPr>
        <w:t>a</w:t>
      </w:r>
      <w:r w:rsidR="00F766BC">
        <w:rPr>
          <w:noProof w:val="0"/>
        </w:rPr>
        <w:t>djonction</w:t>
      </w:r>
      <w:r w:rsidR="00F766BC" w:rsidRPr="001B77B3">
        <w:rPr>
          <w:noProof w:val="0"/>
        </w:rPr>
        <w:t xml:space="preserve"> tardi</w:t>
      </w:r>
      <w:r w:rsidR="00F766BC">
        <w:rPr>
          <w:noProof w:val="0"/>
        </w:rPr>
        <w:t>ve</w:t>
      </w:r>
      <w:r w:rsidR="00F766BC" w:rsidRPr="001B77B3">
        <w:rPr>
          <w:noProof w:val="0"/>
        </w:rPr>
        <w:t xml:space="preserve"> </w:t>
      </w:r>
      <w:r w:rsidRPr="001B77B3">
        <w:rPr>
          <w:noProof w:val="0"/>
        </w:rPr>
        <w:t>d’indications</w:t>
      </w:r>
      <w:r w:rsidRPr="001B77B3">
        <w:rPr>
          <w:noProof w:val="0"/>
        </w:rPr>
        <w:tab/>
      </w:r>
      <w:r w:rsidRPr="001B77B3">
        <w:rPr>
          <w:noProof w:val="0"/>
        </w:rPr>
        <w:fldChar w:fldCharType="begin"/>
      </w:r>
      <w:r w:rsidRPr="001B77B3">
        <w:rPr>
          <w:noProof w:val="0"/>
        </w:rPr>
        <w:instrText xml:space="preserve"> PAGEREF _Toc8205167 \h </w:instrText>
      </w:r>
      <w:r w:rsidRPr="001B77B3">
        <w:rPr>
          <w:noProof w:val="0"/>
        </w:rPr>
      </w:r>
      <w:r w:rsidRPr="001B77B3">
        <w:rPr>
          <w:noProof w:val="0"/>
        </w:rPr>
        <w:fldChar w:fldCharType="separate"/>
      </w:r>
      <w:r w:rsidRPr="001B77B3">
        <w:rPr>
          <w:noProof w:val="0"/>
        </w:rPr>
        <w:t>3</w:t>
      </w:r>
      <w:r w:rsidRPr="001B77B3">
        <w:rPr>
          <w:noProof w:val="0"/>
        </w:rPr>
        <w:fldChar w:fldCharType="end"/>
      </w:r>
    </w:p>
    <w:p w14:paraId="54C35499" w14:textId="54858430" w:rsidR="00EC24A8" w:rsidRPr="001B77B3" w:rsidRDefault="004E2505" w:rsidP="00374A34">
      <w:pPr>
        <w:pStyle w:val="ONUME"/>
        <w:numPr>
          <w:ilvl w:val="0"/>
          <w:numId w:val="0"/>
        </w:numPr>
        <w:rPr>
          <w:lang w:val="fr-FR"/>
        </w:rPr>
      </w:pPr>
      <w:r w:rsidRPr="001B77B3">
        <w:rPr>
          <w:lang w:val="fr-FR"/>
        </w:rPr>
        <w:fldChar w:fldCharType="end"/>
      </w:r>
    </w:p>
    <w:p w14:paraId="7C1BEC85" w14:textId="0C351698" w:rsidR="00EC24A8" w:rsidRPr="001B77B3" w:rsidRDefault="004A439B" w:rsidP="00374A34">
      <w:pPr>
        <w:pStyle w:val="LegTitle"/>
        <w:rPr>
          <w:lang w:val="fr-FR"/>
        </w:rPr>
      </w:pPr>
      <w:bookmarkStart w:id="6" w:name="_Toc4745418"/>
      <w:bookmarkStart w:id="7" w:name="_Toc4747131"/>
      <w:bookmarkStart w:id="8" w:name="_Toc8205161"/>
      <w:r w:rsidRPr="001B77B3">
        <w:rPr>
          <w:lang w:val="fr-FR"/>
        </w:rPr>
        <w:lastRenderedPageBreak/>
        <w:t>Règle 4</w:t>
      </w:r>
      <w:r w:rsidR="00374A34" w:rsidRPr="001B77B3">
        <w:rPr>
          <w:lang w:val="fr-FR"/>
        </w:rPr>
        <w:t xml:space="preserve"> </w:t>
      </w:r>
      <w:r w:rsidR="00374A34" w:rsidRPr="001B77B3">
        <w:rPr>
          <w:lang w:val="fr-FR"/>
        </w:rPr>
        <w:br/>
      </w:r>
      <w:r w:rsidR="0050097E" w:rsidRPr="001B77B3">
        <w:rPr>
          <w:lang w:val="fr-FR"/>
        </w:rPr>
        <w:t>Requête</w:t>
      </w:r>
      <w:r w:rsidR="00374A34" w:rsidRPr="001B77B3">
        <w:rPr>
          <w:lang w:val="fr-FR"/>
        </w:rPr>
        <w:t xml:space="preserve"> (</w:t>
      </w:r>
      <w:r w:rsidR="0050097E" w:rsidRPr="001B77B3">
        <w:rPr>
          <w:lang w:val="fr-FR"/>
        </w:rPr>
        <w:t>contenu</w:t>
      </w:r>
      <w:r w:rsidR="00374A34" w:rsidRPr="001B77B3">
        <w:rPr>
          <w:lang w:val="fr-FR"/>
        </w:rPr>
        <w:t>)</w:t>
      </w:r>
      <w:bookmarkEnd w:id="6"/>
      <w:bookmarkEnd w:id="7"/>
      <w:bookmarkEnd w:id="8"/>
    </w:p>
    <w:p w14:paraId="759D7657" w14:textId="1CA2675F" w:rsidR="00EC24A8" w:rsidRPr="001B77B3" w:rsidRDefault="00374A34" w:rsidP="00374A34">
      <w:pPr>
        <w:pStyle w:val="LegSubRule"/>
        <w:rPr>
          <w:lang w:val="fr-FR"/>
        </w:rPr>
      </w:pPr>
      <w:bookmarkStart w:id="9" w:name="_Toc4745419"/>
      <w:bookmarkStart w:id="10" w:name="_Toc4747132"/>
      <w:bookmarkStart w:id="11" w:name="_Toc8205162"/>
      <w:r w:rsidRPr="001B77B3">
        <w:rPr>
          <w:lang w:val="fr-FR"/>
        </w:rPr>
        <w:t>4.1 </w:t>
      </w:r>
      <w:r w:rsidR="0050097E" w:rsidRPr="001B77B3">
        <w:rPr>
          <w:lang w:val="fr-FR"/>
        </w:rPr>
        <w:t>à</w:t>
      </w:r>
      <w:r w:rsidRPr="001B77B3">
        <w:rPr>
          <w:lang w:val="fr-FR"/>
        </w:rPr>
        <w:t xml:space="preserve"> 4.10</w:t>
      </w:r>
      <w:proofErr w:type="gramStart"/>
      <w:r w:rsidRPr="001B77B3">
        <w:rPr>
          <w:lang w:val="fr-FR"/>
        </w:rPr>
        <w:t>   [</w:t>
      </w:r>
      <w:proofErr w:type="gramEnd"/>
      <w:r w:rsidR="0050097E" w:rsidRPr="001B77B3">
        <w:rPr>
          <w:lang w:val="fr-FR"/>
        </w:rPr>
        <w:t>Sans changement</w:t>
      </w:r>
      <w:r w:rsidRPr="001B77B3">
        <w:rPr>
          <w:lang w:val="fr-FR"/>
        </w:rPr>
        <w:t>]</w:t>
      </w:r>
      <w:bookmarkEnd w:id="9"/>
      <w:bookmarkEnd w:id="10"/>
      <w:bookmarkEnd w:id="11"/>
    </w:p>
    <w:p w14:paraId="6DB3C21E" w14:textId="1234145A" w:rsidR="00EC24A8" w:rsidRPr="001B77B3" w:rsidRDefault="00374A34" w:rsidP="00374A34">
      <w:pPr>
        <w:pStyle w:val="LegSubRule"/>
        <w:tabs>
          <w:tab w:val="clear" w:pos="510"/>
        </w:tabs>
        <w:ind w:left="709" w:hanging="709"/>
        <w:rPr>
          <w:lang w:val="fr-FR"/>
        </w:rPr>
      </w:pPr>
      <w:bookmarkStart w:id="12" w:name="_Toc4745420"/>
      <w:bookmarkStart w:id="13" w:name="_Toc4747133"/>
      <w:bookmarkStart w:id="14" w:name="_Toc8205163"/>
      <w:r w:rsidRPr="001B77B3">
        <w:rPr>
          <w:lang w:val="fr-FR"/>
        </w:rPr>
        <w:t>4.11</w:t>
      </w:r>
      <w:proofErr w:type="gramStart"/>
      <w:r w:rsidRPr="001B77B3">
        <w:rPr>
          <w:lang w:val="fr-FR"/>
        </w:rPr>
        <w:t>   [</w:t>
      </w:r>
      <w:proofErr w:type="gramEnd"/>
      <w:r w:rsidR="0050097E" w:rsidRPr="001B77B3">
        <w:rPr>
          <w:lang w:val="fr-FR"/>
        </w:rPr>
        <w:t>Sans changement</w:t>
      </w:r>
      <w:r w:rsidRPr="001B77B3">
        <w:rPr>
          <w:lang w:val="fr-FR"/>
        </w:rPr>
        <w:t>]  </w:t>
      </w:r>
      <w:bookmarkEnd w:id="12"/>
      <w:bookmarkEnd w:id="13"/>
      <w:r w:rsidR="0050097E" w:rsidRPr="001B77B3">
        <w:rPr>
          <w:lang w:val="fr-FR"/>
        </w:rPr>
        <w:t>Mention d</w:t>
      </w:r>
      <w:r w:rsidR="004A439B" w:rsidRPr="001B77B3">
        <w:rPr>
          <w:lang w:val="fr-FR"/>
        </w:rPr>
        <w:t>’</w:t>
      </w:r>
      <w:r w:rsidR="0050097E" w:rsidRPr="001B77B3">
        <w:rPr>
          <w:lang w:val="fr-FR"/>
        </w:rPr>
        <w:t>une demande de “continuation” ou de “continuation</w:t>
      </w:r>
      <w:r w:rsidR="001B77B3">
        <w:rPr>
          <w:lang w:val="fr-FR"/>
        </w:rPr>
        <w:noBreakHyphen/>
      </w:r>
      <w:r w:rsidR="0050097E" w:rsidRPr="001B77B3">
        <w:rPr>
          <w:lang w:val="fr-FR"/>
        </w:rPr>
        <w:t>in</w:t>
      </w:r>
      <w:r w:rsidR="001B77B3">
        <w:rPr>
          <w:lang w:val="fr-FR"/>
        </w:rPr>
        <w:noBreakHyphen/>
      </w:r>
      <w:r w:rsidR="0050097E" w:rsidRPr="001B77B3">
        <w:rPr>
          <w:lang w:val="fr-FR"/>
        </w:rPr>
        <w:t>part” ou d</w:t>
      </w:r>
      <w:r w:rsidR="004A439B" w:rsidRPr="001B77B3">
        <w:rPr>
          <w:lang w:val="fr-FR"/>
        </w:rPr>
        <w:t>’</w:t>
      </w:r>
      <w:r w:rsidR="0050097E" w:rsidRPr="001B77B3">
        <w:rPr>
          <w:lang w:val="fr-FR"/>
        </w:rPr>
        <w:t>une demande principale ou d</w:t>
      </w:r>
      <w:r w:rsidR="004A439B" w:rsidRPr="001B77B3">
        <w:rPr>
          <w:lang w:val="fr-FR"/>
        </w:rPr>
        <w:t>’</w:t>
      </w:r>
      <w:r w:rsidR="0050097E" w:rsidRPr="001B77B3">
        <w:rPr>
          <w:lang w:val="fr-FR"/>
        </w:rPr>
        <w:t>un brevet principal</w:t>
      </w:r>
      <w:bookmarkEnd w:id="14"/>
    </w:p>
    <w:p w14:paraId="1BB51975" w14:textId="66ADD1EF" w:rsidR="00EC24A8" w:rsidRPr="001B77B3" w:rsidRDefault="00374A34" w:rsidP="00A75918">
      <w:pPr>
        <w:pStyle w:val="Lega"/>
        <w:rPr>
          <w:lang w:val="fr-FR"/>
        </w:rPr>
      </w:pPr>
      <w:r w:rsidRPr="001B77B3">
        <w:rPr>
          <w:lang w:val="fr-FR"/>
        </w:rPr>
        <w:tab/>
        <w:t>a)  </w:t>
      </w:r>
      <w:r w:rsidR="0050097E" w:rsidRPr="001B77B3">
        <w:rPr>
          <w:lang w:val="fr-FR"/>
        </w:rPr>
        <w:t>Si</w:t>
      </w:r>
    </w:p>
    <w:p w14:paraId="11FF2C09" w14:textId="7BEFE9D8" w:rsidR="00EC24A8" w:rsidRPr="001B77B3" w:rsidRDefault="0050097E" w:rsidP="00374A34">
      <w:pPr>
        <w:pStyle w:val="RParaiindent"/>
        <w:rPr>
          <w:lang w:val="fr-FR"/>
        </w:rPr>
      </w:pPr>
      <w:r w:rsidRPr="001B77B3">
        <w:rPr>
          <w:lang w:val="fr-FR"/>
        </w:rPr>
        <w:tab/>
      </w:r>
      <w:r w:rsidR="00374A34" w:rsidRPr="001B77B3">
        <w:rPr>
          <w:lang w:val="fr-FR"/>
        </w:rPr>
        <w:t>i)</w:t>
      </w:r>
      <w:r w:rsidR="00374A34" w:rsidRPr="001B77B3">
        <w:rPr>
          <w:lang w:val="fr-FR"/>
        </w:rPr>
        <w:tab/>
      </w:r>
      <w:r w:rsidRPr="001B77B3">
        <w:rPr>
          <w:lang w:val="fr-FR"/>
        </w:rPr>
        <w:t>le déposant a l</w:t>
      </w:r>
      <w:r w:rsidR="004A439B" w:rsidRPr="001B77B3">
        <w:rPr>
          <w:lang w:val="fr-FR"/>
        </w:rPr>
        <w:t>’</w:t>
      </w:r>
      <w:r w:rsidRPr="001B77B3">
        <w:rPr>
          <w:lang w:val="fr-FR"/>
        </w:rPr>
        <w:t>intention d</w:t>
      </w:r>
      <w:r w:rsidR="004A439B" w:rsidRPr="001B77B3">
        <w:rPr>
          <w:lang w:val="fr-FR"/>
        </w:rPr>
        <w:t>’</w:t>
      </w:r>
      <w:r w:rsidRPr="001B77B3">
        <w:rPr>
          <w:lang w:val="fr-FR"/>
        </w:rPr>
        <w:t xml:space="preserve">indiquer, conformément à la </w:t>
      </w:r>
      <w:r w:rsidR="004A439B" w:rsidRPr="001B77B3">
        <w:rPr>
          <w:lang w:val="fr-FR"/>
        </w:rPr>
        <w:t>règle 4</w:t>
      </w:r>
      <w:r w:rsidRPr="001B77B3">
        <w:rPr>
          <w:lang w:val="fr-FR"/>
        </w:rPr>
        <w:t>9</w:t>
      </w:r>
      <w:r w:rsidRPr="001B77B3">
        <w:rPr>
          <w:i/>
          <w:lang w:val="fr-FR"/>
        </w:rPr>
        <w:t>bis</w:t>
      </w:r>
      <w:r w:rsidRPr="001B77B3">
        <w:rPr>
          <w:lang w:val="fr-FR"/>
        </w:rPr>
        <w:t>.</w:t>
      </w:r>
      <w:proofErr w:type="gramStart"/>
      <w:r w:rsidRPr="001B77B3">
        <w:rPr>
          <w:lang w:val="fr-FR"/>
        </w:rPr>
        <w:t>1.a</w:t>
      </w:r>
      <w:proofErr w:type="gramEnd"/>
      <w:r w:rsidRPr="001B77B3">
        <w:rPr>
          <w:lang w:val="fr-FR"/>
        </w:rPr>
        <w:t>) ou b), qu</w:t>
      </w:r>
      <w:r w:rsidR="004A439B" w:rsidRPr="001B77B3">
        <w:rPr>
          <w:lang w:val="fr-FR"/>
        </w:rPr>
        <w:t>’</w:t>
      </w:r>
      <w:r w:rsidRPr="001B77B3">
        <w:rPr>
          <w:lang w:val="fr-FR"/>
        </w:rPr>
        <w:t>il souhaite que la demande internationale soit traitée, dans tout État désigné, comme une demande de brevet d</w:t>
      </w:r>
      <w:r w:rsidR="004A439B" w:rsidRPr="001B77B3">
        <w:rPr>
          <w:lang w:val="fr-FR"/>
        </w:rPr>
        <w:t>’</w:t>
      </w:r>
      <w:r w:rsidRPr="001B77B3">
        <w:rPr>
          <w:lang w:val="fr-FR"/>
        </w:rPr>
        <w:t>addition, de certificat d</w:t>
      </w:r>
      <w:r w:rsidR="004A439B" w:rsidRPr="001B77B3">
        <w:rPr>
          <w:lang w:val="fr-FR"/>
        </w:rPr>
        <w:t>’</w:t>
      </w:r>
      <w:r w:rsidRPr="001B77B3">
        <w:rPr>
          <w:lang w:val="fr-FR"/>
        </w:rPr>
        <w:t>addition, de certificat d</w:t>
      </w:r>
      <w:r w:rsidR="004A439B" w:rsidRPr="001B77B3">
        <w:rPr>
          <w:lang w:val="fr-FR"/>
        </w:rPr>
        <w:t>’</w:t>
      </w:r>
      <w:r w:rsidRPr="001B77B3">
        <w:rPr>
          <w:lang w:val="fr-FR"/>
        </w:rPr>
        <w:t>auteur d</w:t>
      </w:r>
      <w:r w:rsidR="004A439B" w:rsidRPr="001B77B3">
        <w:rPr>
          <w:lang w:val="fr-FR"/>
        </w:rPr>
        <w:t>’</w:t>
      </w:r>
      <w:r w:rsidRPr="001B77B3">
        <w:rPr>
          <w:lang w:val="fr-FR"/>
        </w:rPr>
        <w:t>invention additionnel ou de certificat d</w:t>
      </w:r>
      <w:r w:rsidR="004A439B" w:rsidRPr="001B77B3">
        <w:rPr>
          <w:lang w:val="fr-FR"/>
        </w:rPr>
        <w:t>’</w:t>
      </w:r>
      <w:r w:rsidRPr="001B77B3">
        <w:rPr>
          <w:lang w:val="fr-FR"/>
        </w:rPr>
        <w:t xml:space="preserve">utilité additionnel; </w:t>
      </w:r>
      <w:r w:rsidR="00D13C86" w:rsidRPr="001B77B3">
        <w:rPr>
          <w:lang w:val="fr-FR"/>
        </w:rPr>
        <w:t xml:space="preserve"> </w:t>
      </w:r>
      <w:r w:rsidRPr="001B77B3">
        <w:rPr>
          <w:lang w:val="fr-FR"/>
        </w:rPr>
        <w:t>ou</w:t>
      </w:r>
    </w:p>
    <w:p w14:paraId="5C910830" w14:textId="14E7A855" w:rsidR="00EC24A8" w:rsidRPr="001B77B3" w:rsidRDefault="00374A34" w:rsidP="00374A34">
      <w:pPr>
        <w:pStyle w:val="RParaiindent"/>
        <w:rPr>
          <w:lang w:val="fr-FR"/>
        </w:rPr>
      </w:pPr>
      <w:r w:rsidRPr="001B77B3">
        <w:rPr>
          <w:lang w:val="fr-FR"/>
        </w:rPr>
        <w:tab/>
        <w:t>ii)</w:t>
      </w:r>
      <w:r w:rsidRPr="001B77B3">
        <w:rPr>
          <w:lang w:val="fr-FR"/>
        </w:rPr>
        <w:tab/>
      </w:r>
      <w:r w:rsidR="0050097E" w:rsidRPr="001B77B3">
        <w:rPr>
          <w:lang w:val="fr-FR"/>
        </w:rPr>
        <w:t>le déposant a l</w:t>
      </w:r>
      <w:r w:rsidR="004A439B" w:rsidRPr="001B77B3">
        <w:rPr>
          <w:lang w:val="fr-FR"/>
        </w:rPr>
        <w:t>’</w:t>
      </w:r>
      <w:r w:rsidR="0050097E" w:rsidRPr="001B77B3">
        <w:rPr>
          <w:lang w:val="fr-FR"/>
        </w:rPr>
        <w:t>intention d</w:t>
      </w:r>
      <w:r w:rsidR="004A439B" w:rsidRPr="001B77B3">
        <w:rPr>
          <w:lang w:val="fr-FR"/>
        </w:rPr>
        <w:t>’</w:t>
      </w:r>
      <w:r w:rsidR="0050097E" w:rsidRPr="001B77B3">
        <w:rPr>
          <w:lang w:val="fr-FR"/>
        </w:rPr>
        <w:t xml:space="preserve">indiquer, conformément à la </w:t>
      </w:r>
      <w:r w:rsidR="004A439B" w:rsidRPr="001B77B3">
        <w:rPr>
          <w:lang w:val="fr-FR"/>
        </w:rPr>
        <w:t>règle 4</w:t>
      </w:r>
      <w:r w:rsidR="0050097E" w:rsidRPr="001B77B3">
        <w:rPr>
          <w:lang w:val="fr-FR"/>
        </w:rPr>
        <w:t>9</w:t>
      </w:r>
      <w:r w:rsidR="0050097E" w:rsidRPr="001B77B3">
        <w:rPr>
          <w:i/>
          <w:lang w:val="fr-FR"/>
        </w:rPr>
        <w:t>bis</w:t>
      </w:r>
      <w:r w:rsidR="0050097E" w:rsidRPr="001B77B3">
        <w:rPr>
          <w:lang w:val="fr-FR"/>
        </w:rPr>
        <w:t>.</w:t>
      </w:r>
      <w:proofErr w:type="gramStart"/>
      <w:r w:rsidR="0050097E" w:rsidRPr="001B77B3">
        <w:rPr>
          <w:lang w:val="fr-FR"/>
        </w:rPr>
        <w:t>1.d</w:t>
      </w:r>
      <w:proofErr w:type="gramEnd"/>
      <w:r w:rsidR="0050097E" w:rsidRPr="001B77B3">
        <w:rPr>
          <w:lang w:val="fr-FR"/>
        </w:rPr>
        <w:t>), qu</w:t>
      </w:r>
      <w:r w:rsidR="004A439B" w:rsidRPr="001B77B3">
        <w:rPr>
          <w:lang w:val="fr-FR"/>
        </w:rPr>
        <w:t>’</w:t>
      </w:r>
      <w:r w:rsidR="0050097E" w:rsidRPr="001B77B3">
        <w:rPr>
          <w:lang w:val="fr-FR"/>
        </w:rPr>
        <w:t>il souhaite que la demande internationale soit traitée, dans tout État désigné, comme une demande de “continuation” ou de “continuation</w:t>
      </w:r>
      <w:r w:rsidR="001B77B3">
        <w:rPr>
          <w:lang w:val="fr-FR"/>
        </w:rPr>
        <w:noBreakHyphen/>
      </w:r>
      <w:r w:rsidR="0050097E" w:rsidRPr="001B77B3">
        <w:rPr>
          <w:lang w:val="fr-FR"/>
        </w:rPr>
        <w:t>in</w:t>
      </w:r>
      <w:r w:rsidR="001B77B3">
        <w:rPr>
          <w:lang w:val="fr-FR"/>
        </w:rPr>
        <w:noBreakHyphen/>
      </w:r>
      <w:r w:rsidR="0050097E" w:rsidRPr="001B77B3">
        <w:rPr>
          <w:lang w:val="fr-FR"/>
        </w:rPr>
        <w:t>part” d</w:t>
      </w:r>
      <w:r w:rsidR="004A439B" w:rsidRPr="001B77B3">
        <w:rPr>
          <w:lang w:val="fr-FR"/>
        </w:rPr>
        <w:t>’</w:t>
      </w:r>
      <w:r w:rsidR="0050097E" w:rsidRPr="001B77B3">
        <w:rPr>
          <w:lang w:val="fr-FR"/>
        </w:rPr>
        <w:t>une demande antérieure,</w:t>
      </w:r>
    </w:p>
    <w:p w14:paraId="26FBF79C" w14:textId="68B2C30B" w:rsidR="00EC24A8" w:rsidRPr="001B77B3" w:rsidRDefault="0050097E" w:rsidP="00374A34">
      <w:pPr>
        <w:pStyle w:val="RPara"/>
        <w:rPr>
          <w:lang w:val="fr-FR"/>
        </w:rPr>
      </w:pPr>
      <w:proofErr w:type="gramStart"/>
      <w:r w:rsidRPr="001B77B3">
        <w:rPr>
          <w:lang w:val="fr-FR"/>
        </w:rPr>
        <w:t>la</w:t>
      </w:r>
      <w:proofErr w:type="gramEnd"/>
      <w:r w:rsidRPr="001B77B3">
        <w:rPr>
          <w:lang w:val="fr-FR"/>
        </w:rPr>
        <w:t xml:space="preserve"> requête doit l</w:t>
      </w:r>
      <w:r w:rsidR="004A439B" w:rsidRPr="001B77B3">
        <w:rPr>
          <w:lang w:val="fr-FR"/>
        </w:rPr>
        <w:t>’</w:t>
      </w:r>
      <w:r w:rsidRPr="001B77B3">
        <w:rPr>
          <w:lang w:val="fr-FR"/>
        </w:rPr>
        <w:t>indiquer et indiquer la demande principale, le brevet principal ou le titre principal correspondant.</w:t>
      </w:r>
    </w:p>
    <w:p w14:paraId="3E7ABDC7" w14:textId="00ADF132" w:rsidR="00EC24A8" w:rsidRPr="001B77B3" w:rsidRDefault="00374A34" w:rsidP="00374A34">
      <w:pPr>
        <w:pStyle w:val="RPara"/>
        <w:rPr>
          <w:lang w:val="fr-FR"/>
        </w:rPr>
      </w:pPr>
      <w:r w:rsidRPr="001B77B3">
        <w:rPr>
          <w:lang w:val="fr-FR"/>
        </w:rPr>
        <w:tab/>
        <w:t>b)  </w:t>
      </w:r>
      <w:r w:rsidR="0050097E" w:rsidRPr="001B77B3">
        <w:rPr>
          <w:lang w:val="fr-FR"/>
        </w:rPr>
        <w:t>L</w:t>
      </w:r>
      <w:r w:rsidR="004A439B" w:rsidRPr="001B77B3">
        <w:rPr>
          <w:lang w:val="fr-FR"/>
        </w:rPr>
        <w:t>’</w:t>
      </w:r>
      <w:r w:rsidR="0050097E" w:rsidRPr="001B77B3">
        <w:rPr>
          <w:lang w:val="fr-FR"/>
        </w:rPr>
        <w:t>insertion dans la requête d</w:t>
      </w:r>
      <w:r w:rsidR="004A439B" w:rsidRPr="001B77B3">
        <w:rPr>
          <w:lang w:val="fr-FR"/>
        </w:rPr>
        <w:t>’</w:t>
      </w:r>
      <w:r w:rsidR="0050097E" w:rsidRPr="001B77B3">
        <w:rPr>
          <w:lang w:val="fr-FR"/>
        </w:rPr>
        <w:t>une indication selon l</w:t>
      </w:r>
      <w:r w:rsidR="004A439B" w:rsidRPr="001B77B3">
        <w:rPr>
          <w:lang w:val="fr-FR"/>
        </w:rPr>
        <w:t>’alinéa a)</w:t>
      </w:r>
      <w:r w:rsidR="0050097E" w:rsidRPr="001B77B3">
        <w:rPr>
          <w:lang w:val="fr-FR"/>
        </w:rPr>
        <w:t xml:space="preserve"> est sans effet sur l</w:t>
      </w:r>
      <w:r w:rsidR="004A439B" w:rsidRPr="001B77B3">
        <w:rPr>
          <w:lang w:val="fr-FR"/>
        </w:rPr>
        <w:t>’</w:t>
      </w:r>
      <w:r w:rsidR="0050097E" w:rsidRPr="001B77B3">
        <w:rPr>
          <w:lang w:val="fr-FR"/>
        </w:rPr>
        <w:t xml:space="preserve">application de la </w:t>
      </w:r>
      <w:r w:rsidR="004A439B" w:rsidRPr="001B77B3">
        <w:rPr>
          <w:lang w:val="fr-FR"/>
        </w:rPr>
        <w:t>règle 4</w:t>
      </w:r>
      <w:r w:rsidR="0050097E" w:rsidRPr="001B77B3">
        <w:rPr>
          <w:lang w:val="fr-FR"/>
        </w:rPr>
        <w:t>.9.</w:t>
      </w:r>
    </w:p>
    <w:p w14:paraId="1FC5ABAA" w14:textId="1752725B" w:rsidR="00EC24A8" w:rsidRPr="001B77B3" w:rsidRDefault="00D13E30" w:rsidP="00D13E30">
      <w:pPr>
        <w:pStyle w:val="LegSubRule"/>
        <w:rPr>
          <w:lang w:val="fr-FR"/>
        </w:rPr>
      </w:pPr>
      <w:bookmarkStart w:id="15" w:name="_Toc8205164"/>
      <w:r w:rsidRPr="001B77B3">
        <w:rPr>
          <w:lang w:val="fr-FR"/>
        </w:rPr>
        <w:t>4.12 </w:t>
      </w:r>
      <w:r w:rsidR="0050097E" w:rsidRPr="001B77B3">
        <w:rPr>
          <w:lang w:val="fr-FR"/>
        </w:rPr>
        <w:t>à</w:t>
      </w:r>
      <w:r w:rsidRPr="001B77B3">
        <w:rPr>
          <w:lang w:val="fr-FR"/>
        </w:rPr>
        <w:t xml:space="preserve"> 4.19</w:t>
      </w:r>
      <w:proofErr w:type="gramStart"/>
      <w:r w:rsidRPr="001B77B3">
        <w:rPr>
          <w:lang w:val="fr-FR"/>
        </w:rPr>
        <w:t>   [</w:t>
      </w:r>
      <w:proofErr w:type="gramEnd"/>
      <w:r w:rsidR="0050097E" w:rsidRPr="001B77B3">
        <w:rPr>
          <w:lang w:val="fr-FR"/>
        </w:rPr>
        <w:t>Sans changement</w:t>
      </w:r>
      <w:r w:rsidRPr="001B77B3">
        <w:rPr>
          <w:lang w:val="fr-FR"/>
        </w:rPr>
        <w:t>]</w:t>
      </w:r>
      <w:bookmarkEnd w:id="15"/>
    </w:p>
    <w:p w14:paraId="7D576927" w14:textId="77777777" w:rsidR="00EC24A8" w:rsidRPr="001B77B3" w:rsidRDefault="00EC24A8" w:rsidP="00374A34">
      <w:pPr>
        <w:pStyle w:val="RPara"/>
        <w:rPr>
          <w:lang w:val="fr-FR"/>
        </w:rPr>
      </w:pPr>
    </w:p>
    <w:p w14:paraId="22BD9243" w14:textId="4975B7BD" w:rsidR="00EC24A8" w:rsidRPr="001B77B3" w:rsidRDefault="00374A34" w:rsidP="00374A34">
      <w:pPr>
        <w:pStyle w:val="LegTitle"/>
        <w:rPr>
          <w:rStyle w:val="InsertedText"/>
          <w:lang w:val="fr-FR"/>
        </w:rPr>
      </w:pPr>
      <w:bookmarkStart w:id="16" w:name="_Toc4745421"/>
      <w:bookmarkStart w:id="17" w:name="_Toc4747134"/>
      <w:bookmarkStart w:id="18" w:name="_Toc8205165"/>
      <w:r w:rsidRPr="001B77B3">
        <w:rPr>
          <w:rStyle w:val="InsertedText"/>
          <w:lang w:val="fr-FR"/>
        </w:rPr>
        <w:lastRenderedPageBreak/>
        <w:t>R</w:t>
      </w:r>
      <w:r w:rsidR="00043B6F" w:rsidRPr="001B77B3">
        <w:rPr>
          <w:rStyle w:val="InsertedText"/>
          <w:lang w:val="fr-FR"/>
        </w:rPr>
        <w:t>ègle </w:t>
      </w:r>
      <w:r w:rsidRPr="001B77B3">
        <w:rPr>
          <w:rStyle w:val="InsertedText"/>
          <w:lang w:val="fr-FR"/>
        </w:rPr>
        <w:t>26</w:t>
      </w:r>
      <w:r w:rsidRPr="001B77B3">
        <w:rPr>
          <w:rStyle w:val="InsertedText"/>
          <w:i/>
          <w:lang w:val="fr-FR"/>
        </w:rPr>
        <w:t>quater</w:t>
      </w:r>
      <w:r w:rsidRPr="001B77B3">
        <w:rPr>
          <w:rStyle w:val="InsertedText"/>
          <w:lang w:val="fr-FR"/>
        </w:rPr>
        <w:t xml:space="preserve"> </w:t>
      </w:r>
      <w:r w:rsidRPr="001B77B3">
        <w:rPr>
          <w:rStyle w:val="InsertedText"/>
          <w:lang w:val="fr-FR"/>
        </w:rPr>
        <w:br/>
        <w:t xml:space="preserve">Correction </w:t>
      </w:r>
      <w:r w:rsidR="00043B6F" w:rsidRPr="001B77B3">
        <w:rPr>
          <w:rStyle w:val="InsertedText"/>
          <w:lang w:val="fr-FR"/>
        </w:rPr>
        <w:t xml:space="preserve">ou </w:t>
      </w:r>
      <w:r w:rsidR="00754F7E" w:rsidRPr="001B77B3">
        <w:rPr>
          <w:rStyle w:val="InsertedText"/>
          <w:lang w:val="fr-FR"/>
        </w:rPr>
        <w:t>a</w:t>
      </w:r>
      <w:r w:rsidR="00754F7E">
        <w:rPr>
          <w:rStyle w:val="InsertedText"/>
          <w:lang w:val="fr-FR"/>
        </w:rPr>
        <w:t xml:space="preserve">djonction </w:t>
      </w:r>
      <w:r w:rsidR="00043B6F" w:rsidRPr="001B77B3">
        <w:rPr>
          <w:rStyle w:val="InsertedText"/>
          <w:lang w:val="fr-FR"/>
        </w:rPr>
        <w:t>d</w:t>
      </w:r>
      <w:r w:rsidR="004A439B" w:rsidRPr="001B77B3">
        <w:rPr>
          <w:rStyle w:val="InsertedText"/>
          <w:lang w:val="fr-FR"/>
        </w:rPr>
        <w:t>’</w:t>
      </w:r>
      <w:r w:rsidR="00043B6F" w:rsidRPr="001B77B3">
        <w:rPr>
          <w:rStyle w:val="InsertedText"/>
          <w:lang w:val="fr-FR"/>
        </w:rPr>
        <w:t xml:space="preserve">indications </w:t>
      </w:r>
      <w:r w:rsidR="00754F7E">
        <w:rPr>
          <w:rStyle w:val="InsertedText"/>
          <w:lang w:val="fr-FR"/>
        </w:rPr>
        <w:t>selon</w:t>
      </w:r>
      <w:r w:rsidR="00043B6F" w:rsidRPr="001B77B3">
        <w:rPr>
          <w:rStyle w:val="InsertedText"/>
          <w:lang w:val="fr-FR"/>
        </w:rPr>
        <w:t xml:space="preserve"> la règle </w:t>
      </w:r>
      <w:r w:rsidRPr="001B77B3">
        <w:rPr>
          <w:rStyle w:val="InsertedText"/>
          <w:lang w:val="fr-FR"/>
        </w:rPr>
        <w:t>4.11</w:t>
      </w:r>
      <w:bookmarkEnd w:id="16"/>
      <w:bookmarkEnd w:id="17"/>
      <w:bookmarkEnd w:id="18"/>
    </w:p>
    <w:p w14:paraId="2BA116B0" w14:textId="65C1C364" w:rsidR="00EC24A8" w:rsidRPr="001B77B3" w:rsidRDefault="00374A34" w:rsidP="00374A34">
      <w:pPr>
        <w:pStyle w:val="LegSubRule"/>
        <w:rPr>
          <w:rStyle w:val="InsertedText"/>
          <w:lang w:val="fr-FR"/>
        </w:rPr>
      </w:pPr>
      <w:bookmarkStart w:id="19" w:name="_Toc4745422"/>
      <w:bookmarkStart w:id="20" w:name="_Toc4747135"/>
      <w:bookmarkStart w:id="21" w:name="_Toc8205166"/>
      <w:r w:rsidRPr="001B77B3">
        <w:rPr>
          <w:rStyle w:val="InsertedText"/>
          <w:lang w:val="fr-FR"/>
        </w:rPr>
        <w:t>26</w:t>
      </w:r>
      <w:r w:rsidRPr="001B77B3">
        <w:rPr>
          <w:rStyle w:val="InsertedText"/>
          <w:i w:val="0"/>
          <w:lang w:val="fr-FR"/>
        </w:rPr>
        <w:t>quater</w:t>
      </w:r>
      <w:r w:rsidRPr="001B77B3">
        <w:rPr>
          <w:rStyle w:val="InsertedText"/>
          <w:lang w:val="fr-FR"/>
        </w:rPr>
        <w:t xml:space="preserve">.1   Correction </w:t>
      </w:r>
      <w:r w:rsidR="00043B6F" w:rsidRPr="001B77B3">
        <w:rPr>
          <w:rStyle w:val="InsertedText"/>
          <w:lang w:val="fr-FR"/>
        </w:rPr>
        <w:t xml:space="preserve">ou </w:t>
      </w:r>
      <w:r w:rsidR="00754F7E" w:rsidRPr="001B77B3">
        <w:rPr>
          <w:rStyle w:val="InsertedText"/>
          <w:lang w:val="fr-FR"/>
        </w:rPr>
        <w:t>a</w:t>
      </w:r>
      <w:r w:rsidR="00754F7E">
        <w:rPr>
          <w:rStyle w:val="InsertedText"/>
          <w:lang w:val="fr-FR"/>
        </w:rPr>
        <w:t>djonction</w:t>
      </w:r>
      <w:r w:rsidR="00754F7E" w:rsidRPr="001B77B3">
        <w:rPr>
          <w:rStyle w:val="InsertedText"/>
          <w:lang w:val="fr-FR"/>
        </w:rPr>
        <w:t xml:space="preserve"> </w:t>
      </w:r>
      <w:r w:rsidR="00043B6F" w:rsidRPr="001B77B3">
        <w:rPr>
          <w:rStyle w:val="InsertedText"/>
          <w:lang w:val="fr-FR"/>
        </w:rPr>
        <w:t>d</w:t>
      </w:r>
      <w:r w:rsidR="004A439B" w:rsidRPr="001B77B3">
        <w:rPr>
          <w:rStyle w:val="InsertedText"/>
          <w:lang w:val="fr-FR"/>
        </w:rPr>
        <w:t>’</w:t>
      </w:r>
      <w:r w:rsidR="00043B6F" w:rsidRPr="001B77B3">
        <w:rPr>
          <w:rStyle w:val="InsertedText"/>
          <w:lang w:val="fr-FR"/>
        </w:rPr>
        <w:t>indications</w:t>
      </w:r>
      <w:bookmarkEnd w:id="19"/>
      <w:bookmarkEnd w:id="20"/>
      <w:bookmarkEnd w:id="21"/>
    </w:p>
    <w:p w14:paraId="62484E18" w14:textId="06EF135C" w:rsidR="00EC24A8" w:rsidRPr="001B77B3" w:rsidRDefault="00374A34" w:rsidP="00374A34">
      <w:pPr>
        <w:pStyle w:val="RPara"/>
        <w:rPr>
          <w:rStyle w:val="InsertedText"/>
          <w:lang w:val="fr-FR"/>
        </w:rPr>
      </w:pPr>
      <w:r w:rsidRPr="001B77B3">
        <w:rPr>
          <w:lang w:val="fr-FR"/>
        </w:rPr>
        <w:tab/>
      </w:r>
      <w:r w:rsidR="00043B6F" w:rsidRPr="001B77B3">
        <w:rPr>
          <w:rStyle w:val="InsertedText"/>
          <w:lang w:val="fr-FR"/>
        </w:rPr>
        <w:t xml:space="preserve">Le déposant peut corriger ou ajouter à la requête toute indication visée à la règle 4.11 </w:t>
      </w:r>
      <w:r w:rsidR="00754F7E">
        <w:rPr>
          <w:rStyle w:val="InsertedText"/>
          <w:lang w:val="fr-FR"/>
        </w:rPr>
        <w:t>par</w:t>
      </w:r>
      <w:r w:rsidR="00043B6F" w:rsidRPr="001B77B3">
        <w:rPr>
          <w:rStyle w:val="InsertedText"/>
          <w:lang w:val="fr-FR"/>
        </w:rPr>
        <w:t xml:space="preserve"> </w:t>
      </w:r>
      <w:r w:rsidR="006B78D8" w:rsidRPr="001B77B3">
        <w:rPr>
          <w:rStyle w:val="InsertedText"/>
          <w:lang w:val="fr-FR"/>
        </w:rPr>
        <w:t xml:space="preserve">communication </w:t>
      </w:r>
      <w:r w:rsidR="00754F7E">
        <w:rPr>
          <w:rStyle w:val="InsertedText"/>
          <w:lang w:val="fr-FR"/>
        </w:rPr>
        <w:t>sou</w:t>
      </w:r>
      <w:r w:rsidR="00754F7E" w:rsidRPr="001B77B3">
        <w:rPr>
          <w:rStyle w:val="InsertedText"/>
          <w:lang w:val="fr-FR"/>
        </w:rPr>
        <w:t xml:space="preserve">mise </w:t>
      </w:r>
      <w:r w:rsidR="00013F35" w:rsidRPr="001B77B3">
        <w:rPr>
          <w:rStyle w:val="InsertedText"/>
          <w:lang w:val="fr-FR"/>
        </w:rPr>
        <w:t xml:space="preserve">au Bureau international dans un délai de 16 mois à compter de la date de priorité, </w:t>
      </w:r>
      <w:r w:rsidR="00754F7E">
        <w:rPr>
          <w:rStyle w:val="InsertedText"/>
          <w:lang w:val="fr-FR"/>
        </w:rPr>
        <w:t>étant entendu</w:t>
      </w:r>
      <w:r w:rsidR="00013F35" w:rsidRPr="001B77B3">
        <w:rPr>
          <w:rStyle w:val="InsertedText"/>
          <w:lang w:val="fr-FR"/>
        </w:rPr>
        <w:t xml:space="preserve"> </w:t>
      </w:r>
      <w:r w:rsidR="00754F7E" w:rsidRPr="001B77B3">
        <w:rPr>
          <w:rStyle w:val="InsertedText"/>
          <w:lang w:val="fr-FR"/>
        </w:rPr>
        <w:t>qu</w:t>
      </w:r>
      <w:r w:rsidR="00754F7E">
        <w:rPr>
          <w:rStyle w:val="InsertedText"/>
          <w:lang w:val="fr-FR"/>
        </w:rPr>
        <w:t>e toute</w:t>
      </w:r>
      <w:r w:rsidR="00754F7E" w:rsidRPr="001B77B3">
        <w:rPr>
          <w:rStyle w:val="InsertedText"/>
          <w:lang w:val="fr-FR"/>
        </w:rPr>
        <w:t xml:space="preserve"> </w:t>
      </w:r>
      <w:r w:rsidR="006B78D8" w:rsidRPr="001B77B3">
        <w:rPr>
          <w:rStyle w:val="InsertedText"/>
          <w:lang w:val="fr-FR"/>
        </w:rPr>
        <w:t>communication</w:t>
      </w:r>
      <w:r w:rsidR="00013F35" w:rsidRPr="001B77B3">
        <w:rPr>
          <w:rStyle w:val="InsertedText"/>
          <w:lang w:val="fr-FR"/>
        </w:rPr>
        <w:t xml:space="preserve"> </w:t>
      </w:r>
      <w:r w:rsidR="00754F7E">
        <w:rPr>
          <w:rStyle w:val="InsertedText"/>
          <w:lang w:val="fr-FR"/>
        </w:rPr>
        <w:t>qui parvient au</w:t>
      </w:r>
      <w:r w:rsidR="00013F35" w:rsidRPr="001B77B3">
        <w:rPr>
          <w:rStyle w:val="InsertedText"/>
          <w:lang w:val="fr-FR"/>
        </w:rPr>
        <w:t xml:space="preserve"> Bureau international après l</w:t>
      </w:r>
      <w:r w:rsidR="004A439B" w:rsidRPr="001B77B3">
        <w:rPr>
          <w:rStyle w:val="InsertedText"/>
          <w:lang w:val="fr-FR"/>
        </w:rPr>
        <w:t>’</w:t>
      </w:r>
      <w:r w:rsidR="00013F35" w:rsidRPr="001B77B3">
        <w:rPr>
          <w:rStyle w:val="InsertedText"/>
          <w:lang w:val="fr-FR"/>
        </w:rPr>
        <w:t xml:space="preserve">expiration de ce délai </w:t>
      </w:r>
      <w:r w:rsidR="00754F7E">
        <w:rPr>
          <w:rStyle w:val="InsertedText"/>
          <w:lang w:val="fr-FR"/>
        </w:rPr>
        <w:t>est réputée avoir été</w:t>
      </w:r>
      <w:r w:rsidR="00013F35" w:rsidRPr="001B77B3">
        <w:rPr>
          <w:rStyle w:val="InsertedText"/>
          <w:lang w:val="fr-FR"/>
        </w:rPr>
        <w:t xml:space="preserve"> reçue le dernier jour </w:t>
      </w:r>
      <w:r w:rsidR="00754F7E">
        <w:rPr>
          <w:rStyle w:val="InsertedText"/>
          <w:lang w:val="fr-FR"/>
        </w:rPr>
        <w:t xml:space="preserve">de ce </w:t>
      </w:r>
      <w:r w:rsidR="00013F35" w:rsidRPr="001B77B3">
        <w:rPr>
          <w:rStyle w:val="InsertedText"/>
          <w:lang w:val="fr-FR"/>
        </w:rPr>
        <w:t xml:space="preserve">délai si elle parvient au Bureau international avant </w:t>
      </w:r>
      <w:r w:rsidR="00754F7E">
        <w:rPr>
          <w:rStyle w:val="InsertedText"/>
          <w:lang w:val="fr-FR"/>
        </w:rPr>
        <w:t>l’achèvement</w:t>
      </w:r>
      <w:r w:rsidR="00013F35" w:rsidRPr="001B77B3">
        <w:rPr>
          <w:rStyle w:val="InsertedText"/>
          <w:lang w:val="fr-FR"/>
        </w:rPr>
        <w:t xml:space="preserve"> de la préparation technique de la publication internationale.</w:t>
      </w:r>
    </w:p>
    <w:p w14:paraId="076D793D" w14:textId="0399CD38" w:rsidR="00EC24A8" w:rsidRPr="001B77B3" w:rsidRDefault="00374A34" w:rsidP="00374A34">
      <w:pPr>
        <w:pStyle w:val="LegSubRule"/>
        <w:rPr>
          <w:rStyle w:val="InsertedText"/>
          <w:lang w:val="fr-FR"/>
        </w:rPr>
      </w:pPr>
      <w:bookmarkStart w:id="22" w:name="_Toc4745423"/>
      <w:bookmarkStart w:id="23" w:name="_Toc4747136"/>
      <w:bookmarkStart w:id="24" w:name="_Toc8205167"/>
      <w:r w:rsidRPr="001B77B3">
        <w:rPr>
          <w:rStyle w:val="InsertedText"/>
          <w:lang w:val="fr-FR"/>
        </w:rPr>
        <w:t>26</w:t>
      </w:r>
      <w:r w:rsidRPr="001B77B3">
        <w:rPr>
          <w:rStyle w:val="InsertedText"/>
          <w:i w:val="0"/>
          <w:lang w:val="fr-FR"/>
        </w:rPr>
        <w:t>quater</w:t>
      </w:r>
      <w:r w:rsidRPr="001B77B3">
        <w:rPr>
          <w:rStyle w:val="InsertedText"/>
          <w:lang w:val="fr-FR"/>
        </w:rPr>
        <w:t>.2   </w:t>
      </w:r>
      <w:r w:rsidR="00013F35" w:rsidRPr="001B77B3">
        <w:rPr>
          <w:rStyle w:val="InsertedText"/>
          <w:lang w:val="fr-FR"/>
        </w:rPr>
        <w:t xml:space="preserve">Correction ou </w:t>
      </w:r>
      <w:r w:rsidR="00754F7E" w:rsidRPr="001B77B3">
        <w:rPr>
          <w:rStyle w:val="InsertedText"/>
          <w:lang w:val="fr-FR"/>
        </w:rPr>
        <w:t>a</w:t>
      </w:r>
      <w:r w:rsidR="00754F7E">
        <w:rPr>
          <w:rStyle w:val="InsertedText"/>
          <w:lang w:val="fr-FR"/>
        </w:rPr>
        <w:t xml:space="preserve">djonction </w:t>
      </w:r>
      <w:r w:rsidR="00754F7E" w:rsidRPr="001B77B3">
        <w:rPr>
          <w:rStyle w:val="InsertedText"/>
          <w:lang w:val="fr-FR"/>
        </w:rPr>
        <w:t>tardi</w:t>
      </w:r>
      <w:r w:rsidR="00754F7E">
        <w:rPr>
          <w:rStyle w:val="InsertedText"/>
          <w:lang w:val="fr-FR"/>
        </w:rPr>
        <w:t>ve</w:t>
      </w:r>
      <w:r w:rsidR="00754F7E" w:rsidRPr="001B77B3">
        <w:rPr>
          <w:rStyle w:val="InsertedText"/>
          <w:lang w:val="fr-FR"/>
        </w:rPr>
        <w:t xml:space="preserve"> </w:t>
      </w:r>
      <w:r w:rsidR="00013F35" w:rsidRPr="001B77B3">
        <w:rPr>
          <w:rStyle w:val="InsertedText"/>
          <w:lang w:val="fr-FR"/>
        </w:rPr>
        <w:t>d</w:t>
      </w:r>
      <w:r w:rsidR="004A439B" w:rsidRPr="001B77B3">
        <w:rPr>
          <w:rStyle w:val="InsertedText"/>
          <w:lang w:val="fr-FR"/>
        </w:rPr>
        <w:t>’</w:t>
      </w:r>
      <w:r w:rsidR="00013F35" w:rsidRPr="001B77B3">
        <w:rPr>
          <w:rStyle w:val="InsertedText"/>
          <w:lang w:val="fr-FR"/>
        </w:rPr>
        <w:t>indications</w:t>
      </w:r>
      <w:bookmarkEnd w:id="22"/>
      <w:bookmarkEnd w:id="23"/>
      <w:bookmarkEnd w:id="24"/>
    </w:p>
    <w:p w14:paraId="1D5E855D" w14:textId="57603359" w:rsidR="00EC24A8" w:rsidRPr="001B77B3" w:rsidRDefault="00374A34" w:rsidP="00D13E30">
      <w:pPr>
        <w:pStyle w:val="Lega"/>
        <w:rPr>
          <w:rStyle w:val="InsertedText"/>
          <w:lang w:val="fr-FR"/>
        </w:rPr>
      </w:pPr>
      <w:r w:rsidRPr="001B77B3">
        <w:rPr>
          <w:rStyle w:val="RParaChar"/>
          <w:lang w:val="fr-FR"/>
        </w:rPr>
        <w:tab/>
      </w:r>
      <w:r w:rsidR="00013F35" w:rsidRPr="001B77B3">
        <w:rPr>
          <w:rStyle w:val="InsertedText"/>
          <w:lang w:val="fr-FR"/>
        </w:rPr>
        <w:t xml:space="preserve">Lorsque la correction ou </w:t>
      </w:r>
      <w:r w:rsidR="00754F7E" w:rsidRPr="001B77B3">
        <w:rPr>
          <w:rStyle w:val="InsertedText"/>
          <w:lang w:val="fr-FR"/>
        </w:rPr>
        <w:t>l’a</w:t>
      </w:r>
      <w:r w:rsidR="00754F7E">
        <w:rPr>
          <w:rStyle w:val="InsertedText"/>
          <w:lang w:val="fr-FR"/>
        </w:rPr>
        <w:t>djonction</w:t>
      </w:r>
      <w:r w:rsidR="00754F7E" w:rsidRPr="001B77B3">
        <w:rPr>
          <w:rStyle w:val="InsertedText"/>
          <w:lang w:val="fr-FR"/>
        </w:rPr>
        <w:t xml:space="preserve"> </w:t>
      </w:r>
      <w:r w:rsidR="00013F35" w:rsidRPr="001B77B3">
        <w:rPr>
          <w:rStyle w:val="InsertedText"/>
          <w:lang w:val="fr-FR"/>
        </w:rPr>
        <w:t>d</w:t>
      </w:r>
      <w:r w:rsidR="004A439B" w:rsidRPr="001B77B3">
        <w:rPr>
          <w:rStyle w:val="InsertedText"/>
          <w:lang w:val="fr-FR"/>
        </w:rPr>
        <w:t>’</w:t>
      </w:r>
      <w:r w:rsidR="00013F35" w:rsidRPr="001B77B3">
        <w:rPr>
          <w:rStyle w:val="InsertedText"/>
          <w:lang w:val="fr-FR"/>
        </w:rPr>
        <w:t>une indication visée à la règle 4.11 n</w:t>
      </w:r>
      <w:r w:rsidR="004A439B" w:rsidRPr="001B77B3">
        <w:rPr>
          <w:rStyle w:val="InsertedText"/>
          <w:lang w:val="fr-FR"/>
        </w:rPr>
        <w:t>’</w:t>
      </w:r>
      <w:r w:rsidR="00013F35" w:rsidRPr="001B77B3">
        <w:rPr>
          <w:rStyle w:val="InsertedText"/>
          <w:lang w:val="fr-FR"/>
        </w:rPr>
        <w:t>est pas reçu</w:t>
      </w:r>
      <w:r w:rsidR="00431410">
        <w:rPr>
          <w:rStyle w:val="InsertedText"/>
          <w:lang w:val="fr-FR"/>
        </w:rPr>
        <w:t>e</w:t>
      </w:r>
      <w:r w:rsidR="00013F35" w:rsidRPr="001B77B3">
        <w:rPr>
          <w:rStyle w:val="InsertedText"/>
          <w:lang w:val="fr-FR"/>
        </w:rPr>
        <w:t xml:space="preserve"> en temps utile conformément à la règle </w:t>
      </w:r>
      <w:r w:rsidR="00E7612C" w:rsidRPr="001B77B3">
        <w:rPr>
          <w:rStyle w:val="InsertedText"/>
          <w:lang w:val="fr-FR"/>
        </w:rPr>
        <w:t>26</w:t>
      </w:r>
      <w:r w:rsidR="00E7612C" w:rsidRPr="001B77B3">
        <w:rPr>
          <w:rStyle w:val="InsertedText"/>
          <w:i/>
          <w:lang w:val="fr-FR"/>
        </w:rPr>
        <w:t>quater</w:t>
      </w:r>
      <w:r w:rsidR="00E7612C" w:rsidRPr="001B77B3">
        <w:rPr>
          <w:rStyle w:val="InsertedText"/>
          <w:lang w:val="fr-FR"/>
        </w:rPr>
        <w:t xml:space="preserve">.1, </w:t>
      </w:r>
      <w:r w:rsidR="00013F35" w:rsidRPr="001B77B3">
        <w:rPr>
          <w:rStyle w:val="InsertedText"/>
          <w:lang w:val="fr-FR"/>
        </w:rPr>
        <w:t xml:space="preserve">le Bureau international en informe le déposant et procède de la manière prévue dans les </w:t>
      </w:r>
      <w:r w:rsidR="00431410">
        <w:rPr>
          <w:rStyle w:val="InsertedText"/>
          <w:lang w:val="fr-FR"/>
        </w:rPr>
        <w:t>i</w:t>
      </w:r>
      <w:r w:rsidR="00431410" w:rsidRPr="001B77B3">
        <w:rPr>
          <w:rStyle w:val="InsertedText"/>
          <w:lang w:val="fr-FR"/>
        </w:rPr>
        <w:t xml:space="preserve">nstructions </w:t>
      </w:r>
      <w:r w:rsidR="00013F35" w:rsidRPr="001B77B3">
        <w:rPr>
          <w:rStyle w:val="InsertedText"/>
          <w:lang w:val="fr-FR"/>
        </w:rPr>
        <w:t>administratives.</w:t>
      </w:r>
    </w:p>
    <w:p w14:paraId="7E54325B" w14:textId="6A5D2FB4" w:rsidR="00EC24A8" w:rsidRPr="001B77B3" w:rsidRDefault="00D13E30" w:rsidP="0098444C">
      <w:pPr>
        <w:pStyle w:val="Endofdocument-Annex"/>
        <w:rPr>
          <w:rStyle w:val="LegInsertedText"/>
          <w:color w:val="auto"/>
          <w:u w:val="none"/>
          <w:lang w:val="fr-FR"/>
        </w:rPr>
      </w:pPr>
      <w:r w:rsidRPr="001B77B3">
        <w:rPr>
          <w:rStyle w:val="InsertedText"/>
          <w:color w:val="auto"/>
          <w:u w:val="none"/>
          <w:lang w:val="fr-FR"/>
        </w:rPr>
        <w:t>[</w:t>
      </w:r>
      <w:r w:rsidR="0050097E" w:rsidRPr="001B77B3">
        <w:rPr>
          <w:rStyle w:val="InsertedText"/>
          <w:color w:val="auto"/>
          <w:u w:val="none"/>
          <w:lang w:val="fr-FR"/>
        </w:rPr>
        <w:t>L</w:t>
      </w:r>
      <w:r w:rsidR="004A439B" w:rsidRPr="001B77B3">
        <w:rPr>
          <w:rStyle w:val="InsertedText"/>
          <w:color w:val="auto"/>
          <w:u w:val="none"/>
          <w:lang w:val="fr-FR"/>
        </w:rPr>
        <w:t>’annexe I</w:t>
      </w:r>
      <w:r w:rsidR="0050097E" w:rsidRPr="001B77B3">
        <w:rPr>
          <w:rStyle w:val="InsertedText"/>
          <w:color w:val="auto"/>
          <w:u w:val="none"/>
          <w:lang w:val="fr-FR"/>
        </w:rPr>
        <w:t>I suit</w:t>
      </w:r>
      <w:r w:rsidRPr="001B77B3">
        <w:rPr>
          <w:rStyle w:val="InsertedText"/>
          <w:color w:val="auto"/>
          <w:u w:val="none"/>
          <w:lang w:val="fr-FR"/>
        </w:rPr>
        <w:t>]</w:t>
      </w:r>
    </w:p>
    <w:p w14:paraId="7F1CCFE1" w14:textId="77777777" w:rsidR="00EC24A8" w:rsidRPr="001B77B3" w:rsidRDefault="00EC24A8" w:rsidP="00D13E30">
      <w:pPr>
        <w:rPr>
          <w:rStyle w:val="InsertedText"/>
          <w:color w:val="auto"/>
          <w:lang w:val="fr-FR"/>
        </w:rPr>
      </w:pPr>
    </w:p>
    <w:p w14:paraId="5355628F" w14:textId="77777777" w:rsidR="00374A34" w:rsidRPr="001B77B3" w:rsidRDefault="00374A34" w:rsidP="00374A34">
      <w:pPr>
        <w:pStyle w:val="Lega"/>
        <w:rPr>
          <w:rStyle w:val="InsertedText"/>
          <w:lang w:val="fr-FR"/>
        </w:rPr>
        <w:sectPr w:rsidR="00374A34" w:rsidRPr="001B77B3" w:rsidSect="0050097E">
          <w:headerReference w:type="default" r:id="rId15"/>
          <w:headerReference w:type="first" r:id="rId16"/>
          <w:pgSz w:w="11907" w:h="16840" w:code="9"/>
          <w:pgMar w:top="567" w:right="1134" w:bottom="1417" w:left="1417" w:header="510" w:footer="1020" w:gutter="0"/>
          <w:pgNumType w:start="1"/>
          <w:cols w:space="720"/>
          <w:titlePg/>
          <w:docGrid w:linePitch="299"/>
        </w:sectPr>
      </w:pPr>
    </w:p>
    <w:p w14:paraId="745140A8" w14:textId="6459B55A" w:rsidR="00EC24A8" w:rsidRPr="001B77B3" w:rsidRDefault="001B77B3" w:rsidP="00374A34">
      <w:pPr>
        <w:jc w:val="center"/>
        <w:rPr>
          <w:caps/>
          <w:lang w:val="fr-FR"/>
        </w:rPr>
      </w:pPr>
      <w:r w:rsidRPr="001B77B3">
        <w:rPr>
          <w:caps/>
          <w:lang w:val="fr-FR"/>
        </w:rPr>
        <w:lastRenderedPageBreak/>
        <w:t>Modifications proposées des instructions administratives</w:t>
      </w:r>
      <w:r w:rsidR="00374A34" w:rsidRPr="001B77B3">
        <w:rPr>
          <w:rStyle w:val="FootnoteReference"/>
          <w:caps/>
          <w:lang w:val="fr-FR"/>
        </w:rPr>
        <w:footnoteReference w:id="3"/>
      </w:r>
    </w:p>
    <w:p w14:paraId="6C2A53C1" w14:textId="77777777" w:rsidR="00EC24A8" w:rsidRPr="001B77B3" w:rsidRDefault="00EC24A8" w:rsidP="00EB140A">
      <w:pPr>
        <w:rPr>
          <w:lang w:val="fr-FR"/>
        </w:rPr>
      </w:pPr>
    </w:p>
    <w:p w14:paraId="2EDC1484" w14:textId="77777777" w:rsidR="00EC24A8" w:rsidRPr="001B77B3" w:rsidRDefault="00EC24A8" w:rsidP="00EB140A">
      <w:pPr>
        <w:rPr>
          <w:lang w:val="fr-FR"/>
        </w:rPr>
      </w:pPr>
    </w:p>
    <w:p w14:paraId="3DAF2943" w14:textId="77777777" w:rsidR="004A439B" w:rsidRPr="001B77B3" w:rsidRDefault="00F66469" w:rsidP="00EB140A">
      <w:pPr>
        <w:jc w:val="center"/>
        <w:rPr>
          <w:rStyle w:val="InsertedText"/>
          <w:b/>
          <w:lang w:val="fr-FR"/>
        </w:rPr>
      </w:pPr>
      <w:r w:rsidRPr="001B77B3">
        <w:rPr>
          <w:rStyle w:val="InsertedText"/>
          <w:b/>
          <w:lang w:val="fr-FR"/>
        </w:rPr>
        <w:t>Instruction </w:t>
      </w:r>
      <w:r w:rsidR="00156491" w:rsidRPr="001B77B3">
        <w:rPr>
          <w:rStyle w:val="InsertedText"/>
          <w:b/>
          <w:lang w:val="fr-FR"/>
        </w:rPr>
        <w:t>419</w:t>
      </w:r>
      <w:r w:rsidR="00156491" w:rsidRPr="001B77B3">
        <w:rPr>
          <w:rStyle w:val="InsertedText"/>
          <w:b/>
          <w:i/>
          <w:lang w:val="fr-FR"/>
        </w:rPr>
        <w:t>bis</w:t>
      </w:r>
    </w:p>
    <w:p w14:paraId="05BF7103" w14:textId="209EC14A" w:rsidR="00EC24A8" w:rsidRPr="001B77B3" w:rsidRDefault="00156491" w:rsidP="00EB140A">
      <w:pPr>
        <w:jc w:val="center"/>
        <w:rPr>
          <w:rStyle w:val="InsertedText"/>
          <w:b/>
          <w:lang w:val="fr-FR"/>
        </w:rPr>
      </w:pPr>
      <w:r w:rsidRPr="001B77B3">
        <w:rPr>
          <w:rStyle w:val="InsertedText"/>
          <w:b/>
          <w:lang w:val="fr-FR"/>
        </w:rPr>
        <w:br/>
      </w:r>
      <w:r w:rsidR="00F66469" w:rsidRPr="001B77B3">
        <w:rPr>
          <w:rStyle w:val="InsertedText"/>
          <w:b/>
          <w:lang w:val="fr-FR"/>
        </w:rPr>
        <w:t xml:space="preserve">Traitement des corrections ou </w:t>
      </w:r>
      <w:r w:rsidR="00431410">
        <w:rPr>
          <w:rStyle w:val="InsertedText"/>
          <w:b/>
          <w:lang w:val="fr-FR"/>
        </w:rPr>
        <w:t>adjonction</w:t>
      </w:r>
      <w:r w:rsidR="00431410" w:rsidRPr="001B77B3">
        <w:rPr>
          <w:rStyle w:val="InsertedText"/>
          <w:b/>
          <w:lang w:val="fr-FR"/>
        </w:rPr>
        <w:t xml:space="preserve">s </w:t>
      </w:r>
      <w:r w:rsidR="00F66469" w:rsidRPr="001B77B3">
        <w:rPr>
          <w:rStyle w:val="InsertedText"/>
          <w:b/>
          <w:lang w:val="fr-FR"/>
        </w:rPr>
        <w:t>selon la règle </w:t>
      </w:r>
      <w:r w:rsidRPr="001B77B3">
        <w:rPr>
          <w:rStyle w:val="InsertedText"/>
          <w:b/>
          <w:lang w:val="fr-FR"/>
        </w:rPr>
        <w:t>26</w:t>
      </w:r>
      <w:r w:rsidRPr="001B77B3">
        <w:rPr>
          <w:rStyle w:val="InsertedText"/>
          <w:b/>
          <w:i/>
          <w:lang w:val="fr-FR"/>
        </w:rPr>
        <w:t>quater</w:t>
      </w:r>
    </w:p>
    <w:p w14:paraId="1C5F38BD" w14:textId="77777777" w:rsidR="00EC24A8" w:rsidRPr="001B77B3" w:rsidRDefault="00EC24A8" w:rsidP="00EB140A">
      <w:pPr>
        <w:jc w:val="center"/>
        <w:rPr>
          <w:rStyle w:val="LegInsertedText"/>
          <w:b/>
          <w:color w:val="auto"/>
          <w:u w:val="none"/>
          <w:lang w:val="fr-FR"/>
        </w:rPr>
      </w:pPr>
    </w:p>
    <w:p w14:paraId="6CCFA12D" w14:textId="3EE37AD5" w:rsidR="00EC24A8" w:rsidRPr="001B77B3" w:rsidRDefault="00156491" w:rsidP="00156491">
      <w:pPr>
        <w:pStyle w:val="Lega"/>
        <w:rPr>
          <w:rStyle w:val="InsertedText"/>
          <w:lang w:val="fr-FR"/>
        </w:rPr>
      </w:pPr>
      <w:r w:rsidRPr="001B77B3">
        <w:rPr>
          <w:lang w:val="fr-FR"/>
        </w:rPr>
        <w:tab/>
      </w:r>
      <w:r w:rsidRPr="001B77B3">
        <w:rPr>
          <w:rStyle w:val="InsertedText"/>
          <w:lang w:val="fr-FR"/>
        </w:rPr>
        <w:t>a)  </w:t>
      </w:r>
      <w:r w:rsidR="006B78D8" w:rsidRPr="001B77B3">
        <w:rPr>
          <w:rStyle w:val="InsertedText"/>
          <w:lang w:val="fr-FR"/>
        </w:rPr>
        <w:t>Lorsqu</w:t>
      </w:r>
      <w:r w:rsidR="004A439B" w:rsidRPr="001B77B3">
        <w:rPr>
          <w:rStyle w:val="InsertedText"/>
          <w:lang w:val="fr-FR"/>
        </w:rPr>
        <w:t>’</w:t>
      </w:r>
      <w:r w:rsidR="006B78D8" w:rsidRPr="001B77B3">
        <w:rPr>
          <w:rStyle w:val="InsertedText"/>
          <w:lang w:val="fr-FR"/>
        </w:rPr>
        <w:t xml:space="preserve">une indication visée à la règle 4.11, ou une correction </w:t>
      </w:r>
      <w:r w:rsidR="00802889" w:rsidRPr="001B77B3">
        <w:rPr>
          <w:rStyle w:val="InsertedText"/>
          <w:lang w:val="fr-FR"/>
        </w:rPr>
        <w:t xml:space="preserve">apportée à une indication en vertu de </w:t>
      </w:r>
      <w:r w:rsidR="006B78D8" w:rsidRPr="001B77B3">
        <w:rPr>
          <w:rStyle w:val="InsertedText"/>
          <w:lang w:val="fr-FR"/>
        </w:rPr>
        <w:t>la règle </w:t>
      </w:r>
      <w:r w:rsidRPr="001B77B3">
        <w:rPr>
          <w:rStyle w:val="InsertedText"/>
          <w:lang w:val="fr-FR"/>
        </w:rPr>
        <w:t>26</w:t>
      </w:r>
      <w:r w:rsidRPr="001B77B3">
        <w:rPr>
          <w:rStyle w:val="InsertedText"/>
          <w:i/>
          <w:lang w:val="fr-FR"/>
        </w:rPr>
        <w:t>quater</w:t>
      </w:r>
      <w:r w:rsidRPr="001B77B3">
        <w:rPr>
          <w:rStyle w:val="InsertedText"/>
          <w:lang w:val="fr-FR"/>
        </w:rPr>
        <w:t xml:space="preserve">.1, </w:t>
      </w:r>
      <w:r w:rsidR="006B78D8" w:rsidRPr="001B77B3">
        <w:rPr>
          <w:rStyle w:val="InsertedText"/>
          <w:lang w:val="fr-FR"/>
        </w:rPr>
        <w:t>est présentée au Bureau international dans le délai visé à la règle </w:t>
      </w:r>
      <w:r w:rsidRPr="001B77B3">
        <w:rPr>
          <w:rStyle w:val="InsertedText"/>
          <w:lang w:val="fr-FR"/>
        </w:rPr>
        <w:t>26</w:t>
      </w:r>
      <w:r w:rsidRPr="001B77B3">
        <w:rPr>
          <w:rStyle w:val="InsertedText"/>
          <w:i/>
          <w:lang w:val="fr-FR"/>
        </w:rPr>
        <w:t>quater</w:t>
      </w:r>
      <w:r w:rsidRPr="001B77B3">
        <w:rPr>
          <w:rStyle w:val="InsertedText"/>
          <w:lang w:val="fr-FR"/>
        </w:rPr>
        <w:t xml:space="preserve">.1, </w:t>
      </w:r>
      <w:r w:rsidR="006B78D8" w:rsidRPr="001B77B3">
        <w:rPr>
          <w:rStyle w:val="InsertedText"/>
          <w:lang w:val="fr-FR"/>
        </w:rPr>
        <w:t xml:space="preserve">le Bureau international introduit la correction ou </w:t>
      </w:r>
      <w:r w:rsidR="00431410" w:rsidRPr="001B77B3">
        <w:rPr>
          <w:rStyle w:val="InsertedText"/>
          <w:lang w:val="fr-FR"/>
        </w:rPr>
        <w:t>l’a</w:t>
      </w:r>
      <w:r w:rsidR="00431410">
        <w:rPr>
          <w:rStyle w:val="InsertedText"/>
          <w:lang w:val="fr-FR"/>
        </w:rPr>
        <w:t>djonction</w:t>
      </w:r>
      <w:r w:rsidR="00431410" w:rsidRPr="001B77B3">
        <w:rPr>
          <w:rStyle w:val="InsertedText"/>
          <w:lang w:val="fr-FR"/>
        </w:rPr>
        <w:t xml:space="preserve"> </w:t>
      </w:r>
      <w:r w:rsidR="006B78D8" w:rsidRPr="001B77B3">
        <w:rPr>
          <w:rStyle w:val="InsertedText"/>
          <w:lang w:val="fr-FR"/>
        </w:rPr>
        <w:t xml:space="preserve">dans la requête, </w:t>
      </w:r>
      <w:r w:rsidR="00802889" w:rsidRPr="001B77B3">
        <w:rPr>
          <w:rStyle w:val="InsertedText"/>
          <w:lang w:val="fr-FR"/>
        </w:rPr>
        <w:t>biffe</w:t>
      </w:r>
      <w:r w:rsidR="006B78D8" w:rsidRPr="001B77B3">
        <w:rPr>
          <w:rStyle w:val="InsertedText"/>
          <w:lang w:val="fr-FR"/>
        </w:rPr>
        <w:t xml:space="preserve"> l</w:t>
      </w:r>
      <w:r w:rsidR="004A439B" w:rsidRPr="001B77B3">
        <w:rPr>
          <w:rStyle w:val="InsertedText"/>
          <w:lang w:val="fr-FR"/>
        </w:rPr>
        <w:t>’</w:t>
      </w:r>
      <w:r w:rsidR="006B78D8" w:rsidRPr="001B77B3">
        <w:rPr>
          <w:rStyle w:val="InsertedText"/>
          <w:lang w:val="fr-FR"/>
        </w:rPr>
        <w:t xml:space="preserve">indication supprimée par la correction </w:t>
      </w:r>
      <w:r w:rsidR="00802889" w:rsidRPr="001B77B3">
        <w:rPr>
          <w:rStyle w:val="InsertedText"/>
          <w:lang w:val="fr-FR"/>
        </w:rPr>
        <w:t xml:space="preserve">tout en la laissant lisible </w:t>
      </w:r>
      <w:r w:rsidR="006B78D8" w:rsidRPr="001B77B3">
        <w:rPr>
          <w:rStyle w:val="InsertedText"/>
          <w:lang w:val="fr-FR"/>
        </w:rPr>
        <w:t xml:space="preserve">et </w:t>
      </w:r>
      <w:r w:rsidR="00802889" w:rsidRPr="001B77B3">
        <w:rPr>
          <w:rStyle w:val="InsertedText"/>
          <w:lang w:val="fr-FR"/>
        </w:rPr>
        <w:t>inscrit</w:t>
      </w:r>
      <w:r w:rsidR="006B78D8" w:rsidRPr="001B77B3">
        <w:rPr>
          <w:rStyle w:val="InsertedText"/>
          <w:lang w:val="fr-FR"/>
        </w:rPr>
        <w:t xml:space="preserve"> dans la marge l</w:t>
      </w:r>
      <w:r w:rsidR="00802889" w:rsidRPr="001B77B3">
        <w:rPr>
          <w:rStyle w:val="InsertedText"/>
          <w:lang w:val="fr-FR"/>
        </w:rPr>
        <w:t xml:space="preserve">a mention </w:t>
      </w:r>
      <w:r w:rsidR="004A439B" w:rsidRPr="001B77B3">
        <w:rPr>
          <w:rStyle w:val="InsertedText"/>
          <w:lang w:val="fr-FR"/>
        </w:rPr>
        <w:t>“BI”</w:t>
      </w:r>
      <w:r w:rsidR="006B78D8" w:rsidRPr="001B77B3">
        <w:rPr>
          <w:rStyle w:val="InsertedText"/>
          <w:lang w:val="fr-FR"/>
        </w:rPr>
        <w:t>.</w:t>
      </w:r>
    </w:p>
    <w:p w14:paraId="33C6CB9D" w14:textId="2BE84BA4" w:rsidR="00EC24A8" w:rsidRPr="001B77B3" w:rsidRDefault="00156491" w:rsidP="00156491">
      <w:pPr>
        <w:pStyle w:val="Lega"/>
        <w:rPr>
          <w:rStyle w:val="InsertedText"/>
          <w:lang w:val="fr-FR"/>
        </w:rPr>
      </w:pPr>
      <w:r w:rsidRPr="001B77B3">
        <w:rPr>
          <w:lang w:val="fr-FR"/>
        </w:rPr>
        <w:tab/>
      </w:r>
      <w:r w:rsidRPr="001B77B3">
        <w:rPr>
          <w:rStyle w:val="InsertedText"/>
          <w:lang w:val="fr-FR"/>
        </w:rPr>
        <w:t>b)  </w:t>
      </w:r>
      <w:r w:rsidR="006B78D8" w:rsidRPr="001B77B3">
        <w:rPr>
          <w:rStyle w:val="InsertedText"/>
          <w:lang w:val="fr-FR"/>
        </w:rPr>
        <w:t>Le Bureau international avise à bref délai le déposant de toute indication qui a été corrigée ou ajoutée selon la règle </w:t>
      </w:r>
      <w:r w:rsidRPr="001B77B3">
        <w:rPr>
          <w:rStyle w:val="InsertedText"/>
          <w:lang w:val="fr-FR"/>
        </w:rPr>
        <w:t>26</w:t>
      </w:r>
      <w:r w:rsidRPr="001B77B3">
        <w:rPr>
          <w:rStyle w:val="InsertedText"/>
          <w:i/>
          <w:lang w:val="fr-FR"/>
        </w:rPr>
        <w:t>quater</w:t>
      </w:r>
      <w:r w:rsidRPr="001B77B3">
        <w:rPr>
          <w:rStyle w:val="InsertedText"/>
          <w:lang w:val="fr-FR"/>
        </w:rPr>
        <w:t>.1.</w:t>
      </w:r>
    </w:p>
    <w:p w14:paraId="3C3AF5D3" w14:textId="37EC206F" w:rsidR="00EC24A8" w:rsidRPr="001B77B3" w:rsidRDefault="00156491" w:rsidP="00156491">
      <w:pPr>
        <w:pStyle w:val="Lega"/>
        <w:rPr>
          <w:rStyle w:val="InsertedText"/>
          <w:lang w:val="fr-FR"/>
        </w:rPr>
      </w:pPr>
      <w:r w:rsidRPr="001B77B3">
        <w:rPr>
          <w:lang w:val="fr-FR"/>
        </w:rPr>
        <w:tab/>
      </w:r>
      <w:r w:rsidRPr="001B77B3">
        <w:rPr>
          <w:rStyle w:val="InsertedText"/>
          <w:lang w:val="fr-FR"/>
        </w:rPr>
        <w:t>c)  </w:t>
      </w:r>
      <w:r w:rsidR="006B78D8" w:rsidRPr="001B77B3">
        <w:rPr>
          <w:rStyle w:val="InsertedText"/>
          <w:lang w:val="fr-FR"/>
        </w:rPr>
        <w:t>Lorsqu</w:t>
      </w:r>
      <w:r w:rsidR="004A439B" w:rsidRPr="001B77B3">
        <w:rPr>
          <w:rStyle w:val="InsertedText"/>
          <w:lang w:val="fr-FR"/>
        </w:rPr>
        <w:t>’</w:t>
      </w:r>
      <w:r w:rsidR="006B78D8" w:rsidRPr="001B77B3">
        <w:rPr>
          <w:rStyle w:val="InsertedText"/>
          <w:lang w:val="fr-FR"/>
        </w:rPr>
        <w:t>une indication visée à la règle 4.11, ou une correction apportée à une indication en vertu de la règle </w:t>
      </w:r>
      <w:r w:rsidRPr="001B77B3">
        <w:rPr>
          <w:rStyle w:val="InsertedText"/>
          <w:lang w:val="fr-FR"/>
        </w:rPr>
        <w:t>26</w:t>
      </w:r>
      <w:r w:rsidRPr="001B77B3">
        <w:rPr>
          <w:rStyle w:val="InsertedText"/>
          <w:i/>
          <w:lang w:val="fr-FR"/>
        </w:rPr>
        <w:t>quater</w:t>
      </w:r>
      <w:r w:rsidRPr="001B77B3">
        <w:rPr>
          <w:rStyle w:val="InsertedText"/>
          <w:lang w:val="fr-FR"/>
        </w:rPr>
        <w:t>.1</w:t>
      </w:r>
      <w:r w:rsidR="006B78D8" w:rsidRPr="001B77B3">
        <w:rPr>
          <w:rStyle w:val="InsertedText"/>
          <w:lang w:val="fr-FR"/>
        </w:rPr>
        <w:t>, est présentée au Bureau international après l</w:t>
      </w:r>
      <w:r w:rsidR="004A439B" w:rsidRPr="001B77B3">
        <w:rPr>
          <w:rStyle w:val="InsertedText"/>
          <w:lang w:val="fr-FR"/>
        </w:rPr>
        <w:t>’</w:t>
      </w:r>
      <w:r w:rsidR="006B78D8" w:rsidRPr="001B77B3">
        <w:rPr>
          <w:rStyle w:val="InsertedText"/>
          <w:lang w:val="fr-FR"/>
        </w:rPr>
        <w:t>expiration du délai visé à la règle </w:t>
      </w:r>
      <w:r w:rsidRPr="001B77B3">
        <w:rPr>
          <w:rStyle w:val="InsertedText"/>
          <w:lang w:val="fr-FR"/>
        </w:rPr>
        <w:t>26</w:t>
      </w:r>
      <w:r w:rsidRPr="001B77B3">
        <w:rPr>
          <w:rStyle w:val="InsertedText"/>
          <w:i/>
          <w:lang w:val="fr-FR"/>
        </w:rPr>
        <w:t>quater</w:t>
      </w:r>
      <w:r w:rsidRPr="001B77B3">
        <w:rPr>
          <w:rStyle w:val="InsertedText"/>
          <w:lang w:val="fr-FR"/>
        </w:rPr>
        <w:t xml:space="preserve">.1, </w:t>
      </w:r>
      <w:r w:rsidR="006B78D8" w:rsidRPr="001B77B3">
        <w:rPr>
          <w:rStyle w:val="InsertedText"/>
          <w:lang w:val="fr-FR"/>
        </w:rPr>
        <w:t>le Bureau international en avise le déposant, en l</w:t>
      </w:r>
      <w:r w:rsidR="004A439B" w:rsidRPr="001B77B3">
        <w:rPr>
          <w:rStyle w:val="InsertedText"/>
          <w:lang w:val="fr-FR"/>
        </w:rPr>
        <w:t>’</w:t>
      </w:r>
      <w:r w:rsidR="006B78D8" w:rsidRPr="001B77B3">
        <w:rPr>
          <w:rStyle w:val="InsertedText"/>
          <w:lang w:val="fr-FR"/>
        </w:rPr>
        <w:t>informant qu</w:t>
      </w:r>
      <w:r w:rsidR="004A439B" w:rsidRPr="001B77B3">
        <w:rPr>
          <w:rStyle w:val="InsertedText"/>
          <w:lang w:val="fr-FR"/>
        </w:rPr>
        <w:t>’</w:t>
      </w:r>
      <w:r w:rsidR="006B78D8" w:rsidRPr="001B77B3">
        <w:rPr>
          <w:rStyle w:val="InsertedText"/>
          <w:lang w:val="fr-FR"/>
        </w:rPr>
        <w:t>une telle indication ou correction doit être présentée directement à l</w:t>
      </w:r>
      <w:r w:rsidR="004A439B" w:rsidRPr="001B77B3">
        <w:rPr>
          <w:rStyle w:val="InsertedText"/>
          <w:lang w:val="fr-FR"/>
        </w:rPr>
        <w:t>’</w:t>
      </w:r>
      <w:r w:rsidR="006B78D8" w:rsidRPr="001B77B3">
        <w:rPr>
          <w:rStyle w:val="InsertedText"/>
          <w:lang w:val="fr-FR"/>
        </w:rPr>
        <w:t>office ou aux offices désignés en question.</w:t>
      </w:r>
    </w:p>
    <w:p w14:paraId="30CCA23D" w14:textId="0D5B8E0D" w:rsidR="00EC24A8" w:rsidRPr="001B77B3" w:rsidRDefault="00156491" w:rsidP="00156491">
      <w:pPr>
        <w:pStyle w:val="Endofdocument-Annex"/>
        <w:rPr>
          <w:rStyle w:val="LegInsertedText"/>
          <w:color w:val="auto"/>
          <w:u w:val="none"/>
          <w:lang w:val="fr-FR"/>
        </w:rPr>
      </w:pPr>
      <w:r w:rsidRPr="001B77B3">
        <w:rPr>
          <w:rStyle w:val="InsertedText"/>
          <w:color w:val="auto"/>
          <w:u w:val="none"/>
          <w:lang w:val="fr-FR"/>
        </w:rPr>
        <w:t>[</w:t>
      </w:r>
      <w:r w:rsidR="0050097E" w:rsidRPr="001B77B3">
        <w:rPr>
          <w:rStyle w:val="InsertedText"/>
          <w:color w:val="auto"/>
          <w:u w:val="none"/>
          <w:lang w:val="fr-FR"/>
        </w:rPr>
        <w:t>Fin de l</w:t>
      </w:r>
      <w:r w:rsidR="004A439B" w:rsidRPr="001B77B3">
        <w:rPr>
          <w:rStyle w:val="InsertedText"/>
          <w:color w:val="auto"/>
          <w:u w:val="none"/>
          <w:lang w:val="fr-FR"/>
        </w:rPr>
        <w:t>’annexe I</w:t>
      </w:r>
      <w:r w:rsidR="0050097E" w:rsidRPr="001B77B3">
        <w:rPr>
          <w:rStyle w:val="InsertedText"/>
          <w:color w:val="auto"/>
          <w:u w:val="none"/>
          <w:lang w:val="fr-FR"/>
        </w:rPr>
        <w:t>I et du document</w:t>
      </w:r>
      <w:r w:rsidRPr="001B77B3">
        <w:rPr>
          <w:rStyle w:val="InsertedText"/>
          <w:color w:val="auto"/>
          <w:u w:val="none"/>
          <w:lang w:val="fr-FR"/>
        </w:rPr>
        <w:t>]</w:t>
      </w:r>
    </w:p>
    <w:p w14:paraId="3578D18E" w14:textId="77777777" w:rsidR="00EC24A8" w:rsidRPr="001B77B3" w:rsidRDefault="00EC24A8" w:rsidP="00EB140A">
      <w:pPr>
        <w:pStyle w:val="Endofdocument-Annex"/>
        <w:rPr>
          <w:lang w:val="fr-FR"/>
        </w:rPr>
      </w:pPr>
      <w:bookmarkStart w:id="25" w:name="_419_a"/>
      <w:bookmarkStart w:id="26" w:name="_419_b"/>
      <w:bookmarkStart w:id="27" w:name="_419_c"/>
      <w:bookmarkStart w:id="28" w:name="_419_d"/>
      <w:bookmarkEnd w:id="25"/>
      <w:bookmarkEnd w:id="26"/>
      <w:bookmarkEnd w:id="27"/>
      <w:bookmarkEnd w:id="28"/>
    </w:p>
    <w:p w14:paraId="02870627" w14:textId="3CF57D17" w:rsidR="002928D3" w:rsidRPr="001B77B3" w:rsidRDefault="002928D3" w:rsidP="00EB140A">
      <w:pPr>
        <w:pStyle w:val="Endofdocument-Annex"/>
        <w:rPr>
          <w:lang w:val="fr-FR"/>
        </w:rPr>
      </w:pPr>
    </w:p>
    <w:sectPr w:rsidR="002928D3" w:rsidRPr="001B77B3" w:rsidSect="0050097E">
      <w:headerReference w:type="default" r:id="rId17"/>
      <w:headerReference w:type="first" r:id="rId18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F440C" w14:textId="77777777" w:rsidR="00195E4F" w:rsidRDefault="00195E4F">
      <w:r>
        <w:separator/>
      </w:r>
    </w:p>
  </w:endnote>
  <w:endnote w:type="continuationSeparator" w:id="0">
    <w:p w14:paraId="0E5AE1BC" w14:textId="77777777" w:rsidR="00195E4F" w:rsidRDefault="00195E4F" w:rsidP="003B38C1">
      <w:r>
        <w:separator/>
      </w:r>
    </w:p>
    <w:p w14:paraId="4F92B473" w14:textId="77777777" w:rsidR="00195E4F" w:rsidRPr="003B38C1" w:rsidRDefault="00195E4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25487CA" w14:textId="77777777" w:rsidR="00195E4F" w:rsidRPr="003B38C1" w:rsidRDefault="00195E4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6E2CB" w14:textId="77777777" w:rsidR="001B77B3" w:rsidRDefault="001B7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BC1EC" w14:textId="77777777" w:rsidR="001B77B3" w:rsidRDefault="001B77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D05C6" w14:textId="77777777" w:rsidR="001B77B3" w:rsidRDefault="001B7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44B48" w14:textId="77777777" w:rsidR="00195E4F" w:rsidRDefault="00195E4F">
      <w:r>
        <w:separator/>
      </w:r>
    </w:p>
  </w:footnote>
  <w:footnote w:type="continuationSeparator" w:id="0">
    <w:p w14:paraId="639D66C3" w14:textId="77777777" w:rsidR="00195E4F" w:rsidRDefault="00195E4F" w:rsidP="008B60B2">
      <w:r>
        <w:separator/>
      </w:r>
    </w:p>
    <w:p w14:paraId="287C24CD" w14:textId="77777777" w:rsidR="00195E4F" w:rsidRPr="00ED77FB" w:rsidRDefault="00195E4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C5D6B7A" w14:textId="77777777" w:rsidR="00195E4F" w:rsidRPr="00ED77FB" w:rsidRDefault="00195E4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865564F" w14:textId="06BFAE80" w:rsidR="00043B6F" w:rsidRPr="004E2505" w:rsidRDefault="00043B6F" w:rsidP="0050097E">
      <w:pPr>
        <w:pStyle w:val="FootnoteText"/>
        <w:rPr>
          <w:lang w:val="fr-FR"/>
        </w:rPr>
      </w:pPr>
      <w:r w:rsidRPr="004E2505">
        <w:rPr>
          <w:rStyle w:val="FootnoteReference"/>
          <w:lang w:val="fr-FR"/>
        </w:rPr>
        <w:footnoteRef/>
      </w:r>
      <w:r w:rsidRPr="004E2505">
        <w:rPr>
          <w:lang w:val="fr-FR"/>
        </w:rPr>
        <w:t xml:space="preserve"> </w:t>
      </w:r>
      <w:r w:rsidRPr="004E2505">
        <w:rPr>
          <w:lang w:val="fr-FR"/>
        </w:rPr>
        <w:tab/>
        <w:t>Le texte qu</w:t>
      </w:r>
      <w:r w:rsidR="004B58AC">
        <w:rPr>
          <w:lang w:val="fr-FR"/>
        </w:rPr>
        <w:t>’</w:t>
      </w:r>
      <w:r w:rsidRPr="004E2505">
        <w:rPr>
          <w:lang w:val="fr-FR"/>
        </w:rPr>
        <w:t>il est proposé d</w:t>
      </w:r>
      <w:r w:rsidR="004B58AC">
        <w:rPr>
          <w:lang w:val="fr-FR"/>
        </w:rPr>
        <w:t>’</w:t>
      </w:r>
      <w:r w:rsidRPr="004E2505">
        <w:rPr>
          <w:lang w:val="fr-FR"/>
        </w:rPr>
        <w:t>ajouter est souligné et celui qu</w:t>
      </w:r>
      <w:r w:rsidR="004B58AC">
        <w:rPr>
          <w:lang w:val="fr-FR"/>
        </w:rPr>
        <w:t>’</w:t>
      </w:r>
      <w:r w:rsidRPr="004E2505">
        <w:rPr>
          <w:lang w:val="fr-FR"/>
        </w:rPr>
        <w:t>il est proposé de supprimer est biffé.</w:t>
      </w:r>
    </w:p>
  </w:footnote>
  <w:footnote w:id="3">
    <w:p w14:paraId="441FCC71" w14:textId="310A2A37" w:rsidR="00043B6F" w:rsidRPr="004E2505" w:rsidRDefault="00043B6F" w:rsidP="00374A34">
      <w:pPr>
        <w:pStyle w:val="FootnoteText"/>
        <w:rPr>
          <w:lang w:val="fr-FR"/>
        </w:rPr>
      </w:pPr>
      <w:r w:rsidRPr="004E2505">
        <w:rPr>
          <w:rStyle w:val="FootnoteReference"/>
          <w:lang w:val="fr-FR"/>
        </w:rPr>
        <w:footnoteRef/>
      </w:r>
      <w:r w:rsidRPr="004E2505">
        <w:rPr>
          <w:lang w:val="fr-FR"/>
        </w:rPr>
        <w:t xml:space="preserve"> </w:t>
      </w:r>
      <w:r w:rsidRPr="004E2505">
        <w:rPr>
          <w:lang w:val="fr-FR"/>
        </w:rPr>
        <w:tab/>
        <w:t>Le texte qu</w:t>
      </w:r>
      <w:r w:rsidR="004B58AC">
        <w:rPr>
          <w:lang w:val="fr-FR"/>
        </w:rPr>
        <w:t>’</w:t>
      </w:r>
      <w:r w:rsidRPr="004E2505">
        <w:rPr>
          <w:lang w:val="fr-FR"/>
        </w:rPr>
        <w:t>il est proposé d</w:t>
      </w:r>
      <w:r w:rsidR="004B58AC">
        <w:rPr>
          <w:lang w:val="fr-FR"/>
        </w:rPr>
        <w:t>’</w:t>
      </w:r>
      <w:r w:rsidRPr="004E2505">
        <w:rPr>
          <w:lang w:val="fr-FR"/>
        </w:rPr>
        <w:t>ajouter est souligné et celui qu</w:t>
      </w:r>
      <w:r w:rsidR="004B58AC">
        <w:rPr>
          <w:lang w:val="fr-FR"/>
        </w:rPr>
        <w:t>’</w:t>
      </w:r>
      <w:r w:rsidRPr="004E2505">
        <w:rPr>
          <w:lang w:val="fr-FR"/>
        </w:rPr>
        <w:t>il est proposé de supprimer est biffé.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2DBC6" w14:textId="77777777" w:rsidR="001B77B3" w:rsidRDefault="001B7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268B2" w14:textId="2743CB4C" w:rsidR="00043B6F" w:rsidRDefault="00043B6F" w:rsidP="00477D6B">
    <w:pPr>
      <w:jc w:val="right"/>
    </w:pPr>
    <w:r>
      <w:t>PCT/WG/12/8</w:t>
    </w:r>
  </w:p>
  <w:p w14:paraId="7A475B3D" w14:textId="2C45D410" w:rsidR="00043B6F" w:rsidRDefault="00043B6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67B4F">
      <w:rPr>
        <w:noProof/>
      </w:rPr>
      <w:t>2</w:t>
    </w:r>
    <w:r>
      <w:fldChar w:fldCharType="end"/>
    </w:r>
  </w:p>
  <w:p w14:paraId="1E84268D" w14:textId="185ECFD2" w:rsidR="00043B6F" w:rsidRDefault="00043B6F" w:rsidP="00477D6B">
    <w:pPr>
      <w:jc w:val="right"/>
    </w:pPr>
  </w:p>
  <w:p w14:paraId="08577001" w14:textId="77777777" w:rsidR="00043B6F" w:rsidRDefault="00043B6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0147C" w14:textId="77777777" w:rsidR="001B77B3" w:rsidRDefault="001B77B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6CE97" w14:textId="10A0A848" w:rsidR="00043B6F" w:rsidRPr="00EB140A" w:rsidRDefault="00043B6F" w:rsidP="00477D6B">
    <w:pPr>
      <w:jc w:val="right"/>
    </w:pPr>
    <w:r w:rsidRPr="00EB140A">
      <w:t>PCT/WG/12/</w:t>
    </w:r>
    <w:r>
      <w:t>8</w:t>
    </w:r>
  </w:p>
  <w:p w14:paraId="349051BF" w14:textId="25A41839" w:rsidR="00043B6F" w:rsidRPr="003F2838" w:rsidRDefault="00043B6F" w:rsidP="00477D6B">
    <w:pPr>
      <w:jc w:val="right"/>
    </w:pPr>
    <w:proofErr w:type="spellStart"/>
    <w:r w:rsidRPr="00EB140A">
      <w:t>Annex</w:t>
    </w:r>
    <w:r>
      <w:t>e</w:t>
    </w:r>
    <w:proofErr w:type="spellEnd"/>
    <w:r w:rsidRPr="00EB140A">
      <w:t xml:space="preserve"> I, page </w:t>
    </w:r>
    <w:r>
      <w:fldChar w:fldCharType="begin"/>
    </w:r>
    <w:r w:rsidRPr="003F2838">
      <w:instrText xml:space="preserve"> PAGE  \* MERGEFORMAT </w:instrText>
    </w:r>
    <w:r>
      <w:fldChar w:fldCharType="separate"/>
    </w:r>
    <w:r w:rsidR="00367B4F">
      <w:rPr>
        <w:noProof/>
      </w:rPr>
      <w:t>3</w:t>
    </w:r>
    <w:r>
      <w:fldChar w:fldCharType="end"/>
    </w:r>
  </w:p>
  <w:p w14:paraId="1F9CCC87" w14:textId="0F8C6827" w:rsidR="00043B6F" w:rsidRDefault="00043B6F" w:rsidP="00477D6B">
    <w:pPr>
      <w:jc w:val="right"/>
    </w:pPr>
  </w:p>
  <w:p w14:paraId="1884500D" w14:textId="77777777" w:rsidR="00043B6F" w:rsidRPr="003F2838" w:rsidRDefault="00043B6F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C41EB" w14:textId="2EDEFEE1" w:rsidR="00043B6F" w:rsidRDefault="00043B6F" w:rsidP="0050097E">
    <w:pPr>
      <w:jc w:val="right"/>
    </w:pPr>
    <w:r>
      <w:t>PCT/WG/12/8</w:t>
    </w:r>
  </w:p>
  <w:p w14:paraId="16A99530" w14:textId="6292E0AC" w:rsidR="00043B6F" w:rsidRDefault="00043B6F" w:rsidP="0050097E">
    <w:pPr>
      <w:tabs>
        <w:tab w:val="center" w:pos="4677"/>
        <w:tab w:val="right" w:pos="9355"/>
      </w:tabs>
      <w:jc w:val="right"/>
    </w:pPr>
    <w:r>
      <w:t>ANNEXE I</w:t>
    </w:r>
  </w:p>
  <w:p w14:paraId="02CD0A7D" w14:textId="336320F2" w:rsidR="00043B6F" w:rsidRDefault="00043B6F" w:rsidP="0050097E">
    <w:pPr>
      <w:pStyle w:val="Header"/>
      <w:jc w:val="right"/>
    </w:pPr>
  </w:p>
  <w:p w14:paraId="7CF3B50F" w14:textId="77777777" w:rsidR="00043B6F" w:rsidRDefault="00043B6F" w:rsidP="0050097E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92EEF" w14:textId="77777777" w:rsidR="00043B6F" w:rsidRPr="00DE153C" w:rsidRDefault="00043B6F" w:rsidP="00477D6B">
    <w:pPr>
      <w:jc w:val="right"/>
      <w:rPr>
        <w:lang w:val="fr-CH"/>
      </w:rPr>
    </w:pPr>
    <w:bookmarkStart w:id="29" w:name="Code2"/>
    <w:bookmarkEnd w:id="29"/>
    <w:r w:rsidRPr="00DE153C">
      <w:rPr>
        <w:lang w:val="fr-CH"/>
      </w:rPr>
      <w:t>PCT/WG/12/</w:t>
    </w:r>
    <w:r>
      <w:rPr>
        <w:lang w:val="fr-CH"/>
      </w:rPr>
      <w:t>3</w:t>
    </w:r>
  </w:p>
  <w:p w14:paraId="31DA5C8B" w14:textId="63B5D452" w:rsidR="00043B6F" w:rsidRPr="00DE153C" w:rsidRDefault="00043B6F" w:rsidP="00477D6B">
    <w:pPr>
      <w:jc w:val="right"/>
      <w:rPr>
        <w:lang w:val="fr-CH"/>
      </w:rPr>
    </w:pPr>
    <w:proofErr w:type="spellStart"/>
    <w:r w:rsidRPr="00DE153C">
      <w:rPr>
        <w:lang w:val="fr-CH"/>
      </w:rPr>
      <w:t>Annex</w:t>
    </w:r>
    <w:proofErr w:type="spellEnd"/>
    <w:r w:rsidRPr="00DE153C">
      <w:rPr>
        <w:lang w:val="fr-CH"/>
      </w:rPr>
      <w:t xml:space="preserve"> II, page </w:t>
    </w:r>
    <w:r>
      <w:fldChar w:fldCharType="begin"/>
    </w:r>
    <w:r w:rsidRPr="00DE153C">
      <w:rPr>
        <w:lang w:val="fr-CH"/>
      </w:rPr>
      <w:instrText xml:space="preserve"> PAGE  \* MERGEFORMAT </w:instrText>
    </w:r>
    <w:r>
      <w:fldChar w:fldCharType="separate"/>
    </w:r>
    <w:r w:rsidR="00F66469">
      <w:rPr>
        <w:noProof/>
        <w:lang w:val="fr-CH"/>
      </w:rPr>
      <w:t>2</w:t>
    </w:r>
    <w:r>
      <w:fldChar w:fldCharType="end"/>
    </w:r>
  </w:p>
  <w:p w14:paraId="211D128B" w14:textId="77777777" w:rsidR="00043B6F" w:rsidRPr="00DE153C" w:rsidRDefault="00043B6F" w:rsidP="00477D6B">
    <w:pPr>
      <w:jc w:val="right"/>
      <w:rPr>
        <w:lang w:val="fr-CH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EB3C4" w14:textId="5D3CA749" w:rsidR="00043B6F" w:rsidRDefault="00043B6F" w:rsidP="0050097E">
    <w:pPr>
      <w:jc w:val="right"/>
    </w:pPr>
    <w:r>
      <w:t>PCT/WG/12/8</w:t>
    </w:r>
  </w:p>
  <w:p w14:paraId="1E335A45" w14:textId="2B3C3ECE" w:rsidR="00043B6F" w:rsidRDefault="00043B6F" w:rsidP="0050097E">
    <w:pPr>
      <w:tabs>
        <w:tab w:val="center" w:pos="4677"/>
        <w:tab w:val="right" w:pos="9355"/>
      </w:tabs>
      <w:jc w:val="right"/>
    </w:pPr>
    <w:r>
      <w:t>ANNEXE II</w:t>
    </w:r>
  </w:p>
  <w:p w14:paraId="331ACA68" w14:textId="7783E2DC" w:rsidR="00043B6F" w:rsidRDefault="00043B6F" w:rsidP="0050097E">
    <w:pPr>
      <w:pStyle w:val="Header"/>
      <w:jc w:val="right"/>
    </w:pPr>
  </w:p>
  <w:p w14:paraId="19A31220" w14:textId="77777777" w:rsidR="00043B6F" w:rsidRDefault="00043B6F" w:rsidP="005009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TextBase TMs\WorkspaceFTS\Patents &amp; Innovation\PCT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374A34"/>
    <w:rsid w:val="00013F35"/>
    <w:rsid w:val="00014D92"/>
    <w:rsid w:val="000439F6"/>
    <w:rsid w:val="00043B6F"/>
    <w:rsid w:val="00043CAA"/>
    <w:rsid w:val="00062539"/>
    <w:rsid w:val="00075432"/>
    <w:rsid w:val="0009607F"/>
    <w:rsid w:val="000968ED"/>
    <w:rsid w:val="000A056D"/>
    <w:rsid w:val="000B4033"/>
    <w:rsid w:val="000C6CD0"/>
    <w:rsid w:val="000E1F39"/>
    <w:rsid w:val="000F5E56"/>
    <w:rsid w:val="00116513"/>
    <w:rsid w:val="0013561C"/>
    <w:rsid w:val="001362EE"/>
    <w:rsid w:val="00156491"/>
    <w:rsid w:val="001647D5"/>
    <w:rsid w:val="001832A6"/>
    <w:rsid w:val="00195E4F"/>
    <w:rsid w:val="00197D27"/>
    <w:rsid w:val="001B77B3"/>
    <w:rsid w:val="001F2769"/>
    <w:rsid w:val="001F5A78"/>
    <w:rsid w:val="0021217E"/>
    <w:rsid w:val="002322A5"/>
    <w:rsid w:val="00251541"/>
    <w:rsid w:val="002634C4"/>
    <w:rsid w:val="0027663E"/>
    <w:rsid w:val="002928D3"/>
    <w:rsid w:val="002F1FE6"/>
    <w:rsid w:val="002F4E68"/>
    <w:rsid w:val="00312F7F"/>
    <w:rsid w:val="00361450"/>
    <w:rsid w:val="003648E6"/>
    <w:rsid w:val="003673CF"/>
    <w:rsid w:val="00367B4F"/>
    <w:rsid w:val="00374A34"/>
    <w:rsid w:val="003845C1"/>
    <w:rsid w:val="00384657"/>
    <w:rsid w:val="003A6F89"/>
    <w:rsid w:val="003B38C1"/>
    <w:rsid w:val="003B6D3F"/>
    <w:rsid w:val="003D5922"/>
    <w:rsid w:val="003F2838"/>
    <w:rsid w:val="004044FB"/>
    <w:rsid w:val="00420043"/>
    <w:rsid w:val="00423E3E"/>
    <w:rsid w:val="00427AF4"/>
    <w:rsid w:val="00431410"/>
    <w:rsid w:val="004647DA"/>
    <w:rsid w:val="00474062"/>
    <w:rsid w:val="00477D6B"/>
    <w:rsid w:val="004A439B"/>
    <w:rsid w:val="004B15EF"/>
    <w:rsid w:val="004B58AC"/>
    <w:rsid w:val="004E2505"/>
    <w:rsid w:val="0050097E"/>
    <w:rsid w:val="005019FF"/>
    <w:rsid w:val="0053057A"/>
    <w:rsid w:val="00560A29"/>
    <w:rsid w:val="005878D0"/>
    <w:rsid w:val="005978F6"/>
    <w:rsid w:val="005A2D98"/>
    <w:rsid w:val="005A4BD2"/>
    <w:rsid w:val="005C6649"/>
    <w:rsid w:val="00605827"/>
    <w:rsid w:val="00646050"/>
    <w:rsid w:val="006713CA"/>
    <w:rsid w:val="00676C5C"/>
    <w:rsid w:val="00683879"/>
    <w:rsid w:val="006B78D8"/>
    <w:rsid w:val="006C286E"/>
    <w:rsid w:val="00746837"/>
    <w:rsid w:val="00754F7E"/>
    <w:rsid w:val="00791FFB"/>
    <w:rsid w:val="007D1613"/>
    <w:rsid w:val="007E4C0E"/>
    <w:rsid w:val="007F142D"/>
    <w:rsid w:val="00802889"/>
    <w:rsid w:val="00834C6B"/>
    <w:rsid w:val="00845911"/>
    <w:rsid w:val="00883EF7"/>
    <w:rsid w:val="00886825"/>
    <w:rsid w:val="008A134B"/>
    <w:rsid w:val="008B2B57"/>
    <w:rsid w:val="008B2CC1"/>
    <w:rsid w:val="008B60B2"/>
    <w:rsid w:val="0090731E"/>
    <w:rsid w:val="00916EE2"/>
    <w:rsid w:val="00922595"/>
    <w:rsid w:val="00933FA4"/>
    <w:rsid w:val="00966A22"/>
    <w:rsid w:val="0096722F"/>
    <w:rsid w:val="00980843"/>
    <w:rsid w:val="0098444C"/>
    <w:rsid w:val="009968B6"/>
    <w:rsid w:val="009E2791"/>
    <w:rsid w:val="009E3F6F"/>
    <w:rsid w:val="009F499F"/>
    <w:rsid w:val="009F4FBA"/>
    <w:rsid w:val="00A0034A"/>
    <w:rsid w:val="00A37342"/>
    <w:rsid w:val="00A42DAF"/>
    <w:rsid w:val="00A45BD8"/>
    <w:rsid w:val="00A75918"/>
    <w:rsid w:val="00A869B7"/>
    <w:rsid w:val="00AC205C"/>
    <w:rsid w:val="00AF0A6B"/>
    <w:rsid w:val="00B05A69"/>
    <w:rsid w:val="00B9734B"/>
    <w:rsid w:val="00BA30E2"/>
    <w:rsid w:val="00BE7358"/>
    <w:rsid w:val="00C11BFE"/>
    <w:rsid w:val="00C5068F"/>
    <w:rsid w:val="00C52FCB"/>
    <w:rsid w:val="00C86D74"/>
    <w:rsid w:val="00C9115C"/>
    <w:rsid w:val="00CD04F1"/>
    <w:rsid w:val="00D13C86"/>
    <w:rsid w:val="00D13E30"/>
    <w:rsid w:val="00D40AC2"/>
    <w:rsid w:val="00D45252"/>
    <w:rsid w:val="00D46F63"/>
    <w:rsid w:val="00D71B4D"/>
    <w:rsid w:val="00D93D55"/>
    <w:rsid w:val="00DC259A"/>
    <w:rsid w:val="00DE000C"/>
    <w:rsid w:val="00DE153C"/>
    <w:rsid w:val="00DE7BB5"/>
    <w:rsid w:val="00E15015"/>
    <w:rsid w:val="00E335FE"/>
    <w:rsid w:val="00E53F47"/>
    <w:rsid w:val="00E72951"/>
    <w:rsid w:val="00E7612C"/>
    <w:rsid w:val="00EA7D6E"/>
    <w:rsid w:val="00EB140A"/>
    <w:rsid w:val="00EC24A8"/>
    <w:rsid w:val="00EC4E49"/>
    <w:rsid w:val="00ED77FB"/>
    <w:rsid w:val="00EE45FA"/>
    <w:rsid w:val="00F57192"/>
    <w:rsid w:val="00F66152"/>
    <w:rsid w:val="00F66469"/>
    <w:rsid w:val="00F766BC"/>
    <w:rsid w:val="00F81CED"/>
    <w:rsid w:val="00F8498A"/>
    <w:rsid w:val="00F960DD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5B071"/>
  <w15:docId w15:val="{41DD6369-856F-4FE9-957E-0A046172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link w:val="FootnoteText"/>
    <w:rsid w:val="00374A34"/>
    <w:rPr>
      <w:rFonts w:ascii="Arial" w:eastAsia="SimSun" w:hAnsi="Arial" w:cs="Arial"/>
      <w:sz w:val="18"/>
      <w:lang w:val="en-US" w:eastAsia="zh-CN"/>
    </w:rPr>
  </w:style>
  <w:style w:type="character" w:customStyle="1" w:styleId="ONUMEChar">
    <w:name w:val="ONUM E Char"/>
    <w:link w:val="ONUME"/>
    <w:locked/>
    <w:rsid w:val="00374A34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rsid w:val="00374A34"/>
    <w:rPr>
      <w:vertAlign w:val="superscript"/>
    </w:rPr>
  </w:style>
  <w:style w:type="character" w:styleId="Hyperlink">
    <w:name w:val="Hyperlink"/>
    <w:uiPriority w:val="99"/>
    <w:unhideWhenUsed/>
    <w:rsid w:val="00374A34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rsid w:val="004E2505"/>
    <w:pPr>
      <w:tabs>
        <w:tab w:val="right" w:leader="dot" w:pos="9346"/>
      </w:tabs>
      <w:spacing w:after="100"/>
    </w:pPr>
    <w:rPr>
      <w:noProof/>
      <w:lang w:val="fr-FR"/>
    </w:rPr>
  </w:style>
  <w:style w:type="paragraph" w:styleId="TOC2">
    <w:name w:val="toc 2"/>
    <w:basedOn w:val="Normal"/>
    <w:next w:val="Normal"/>
    <w:autoRedefine/>
    <w:uiPriority w:val="39"/>
    <w:rsid w:val="004E2505"/>
    <w:pPr>
      <w:tabs>
        <w:tab w:val="right" w:leader="dot" w:pos="9345"/>
      </w:tabs>
      <w:spacing w:after="100"/>
      <w:ind w:left="220"/>
    </w:pPr>
    <w:rPr>
      <w:noProof/>
      <w:lang w:val="fr-FR"/>
    </w:rPr>
  </w:style>
  <w:style w:type="paragraph" w:customStyle="1" w:styleId="LegTitle">
    <w:name w:val="Leg # Title"/>
    <w:basedOn w:val="Normal"/>
    <w:next w:val="Normal"/>
    <w:rsid w:val="00374A34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374A34"/>
    <w:pPr>
      <w:keepNext/>
      <w:tabs>
        <w:tab w:val="left" w:pos="510"/>
      </w:tabs>
      <w:spacing w:before="119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character" w:customStyle="1" w:styleId="HeaderChar">
    <w:name w:val="Header Char"/>
    <w:link w:val="Header"/>
    <w:semiHidden/>
    <w:rsid w:val="00374A34"/>
    <w:rPr>
      <w:rFonts w:ascii="Arial" w:eastAsia="SimSun" w:hAnsi="Arial" w:cs="Arial"/>
      <w:sz w:val="22"/>
      <w:lang w:val="en-US" w:eastAsia="zh-CN"/>
    </w:rPr>
  </w:style>
  <w:style w:type="character" w:customStyle="1" w:styleId="Heading1Char">
    <w:name w:val="Heading 1 Char"/>
    <w:link w:val="Heading1"/>
    <w:rsid w:val="00374A34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InsertedText">
    <w:name w:val="Inserted Text"/>
    <w:uiPriority w:val="1"/>
    <w:qFormat/>
    <w:rsid w:val="00374A34"/>
    <w:rPr>
      <w:color w:val="0070C0"/>
      <w:u w:val="single"/>
    </w:rPr>
  </w:style>
  <w:style w:type="paragraph" w:customStyle="1" w:styleId="Lega">
    <w:name w:val="Leg (a)"/>
    <w:basedOn w:val="Normal"/>
    <w:link w:val="LegaChar"/>
    <w:autoRedefine/>
    <w:rsid w:val="00374A34"/>
    <w:pPr>
      <w:tabs>
        <w:tab w:val="left" w:pos="454"/>
      </w:tabs>
      <w:spacing w:before="119" w:after="480" w:line="480" w:lineRule="auto"/>
    </w:pPr>
    <w:rPr>
      <w:rFonts w:eastAsia="Calibri"/>
      <w:snapToGrid w:val="0"/>
      <w:szCs w:val="22"/>
      <w:lang w:eastAsia="en-US"/>
    </w:rPr>
  </w:style>
  <w:style w:type="character" w:customStyle="1" w:styleId="LegaChar">
    <w:name w:val="Leg (a) Char"/>
    <w:link w:val="Lega"/>
    <w:rsid w:val="00374A34"/>
    <w:rPr>
      <w:rFonts w:ascii="Arial" w:eastAsia="Calibri" w:hAnsi="Arial" w:cs="Arial"/>
      <w:snapToGrid w:val="0"/>
      <w:sz w:val="22"/>
      <w:szCs w:val="22"/>
      <w:lang w:val="en-US" w:eastAsia="en-US"/>
    </w:rPr>
  </w:style>
  <w:style w:type="paragraph" w:customStyle="1" w:styleId="RPara">
    <w:name w:val="RPar(a)"/>
    <w:basedOn w:val="Normal"/>
    <w:link w:val="RParaChar"/>
    <w:rsid w:val="00374A34"/>
    <w:pPr>
      <w:tabs>
        <w:tab w:val="left" w:pos="567"/>
      </w:tabs>
      <w:spacing w:after="360" w:line="480" w:lineRule="auto"/>
    </w:pPr>
    <w:rPr>
      <w:rFonts w:eastAsia="Times New Roman"/>
      <w:lang w:eastAsia="en-US"/>
    </w:rPr>
  </w:style>
  <w:style w:type="character" w:customStyle="1" w:styleId="RParaChar">
    <w:name w:val="RPar(a) Char"/>
    <w:link w:val="RPara"/>
    <w:rsid w:val="00374A34"/>
    <w:rPr>
      <w:rFonts w:ascii="Arial" w:hAnsi="Arial" w:cs="Arial"/>
      <w:sz w:val="22"/>
      <w:lang w:val="en-US" w:eastAsia="en-US"/>
    </w:rPr>
  </w:style>
  <w:style w:type="paragraph" w:customStyle="1" w:styleId="RParaiindent">
    <w:name w:val="RPar(a)(i)indent"/>
    <w:basedOn w:val="Normal"/>
    <w:rsid w:val="00374A34"/>
    <w:pPr>
      <w:tabs>
        <w:tab w:val="right" w:pos="1418"/>
        <w:tab w:val="left" w:pos="1701"/>
      </w:tabs>
      <w:spacing w:after="360" w:line="360" w:lineRule="auto"/>
      <w:ind w:left="1699" w:hanging="1699"/>
    </w:pPr>
    <w:rPr>
      <w:rFonts w:eastAsia="Times New Roman" w:cs="Times New Roman"/>
      <w:lang w:eastAsia="en-US"/>
    </w:rPr>
  </w:style>
  <w:style w:type="character" w:customStyle="1" w:styleId="LegInsertedText">
    <w:name w:val="LegInsertedText"/>
    <w:rsid w:val="00374A34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E53F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3F4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3F47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53F47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F8C80-E773-4813-983B-C1B55C34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1050</Words>
  <Characters>5990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PCT/WG/12/8</vt:lpstr>
      <vt:lpstr>PCT/WG/12/8</vt:lpstr>
    </vt:vector>
  </TitlesOfParts>
  <Company>WIPO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PCT/WG/12/8</dc:title>
  <dc:subject>Corrections and Additions of Indications under Rule 4.11</dc:subject>
  <dc:creator>WIPO</dc:creator>
  <cp:keywords>PCT; Regulations under the PCT;</cp:keywords>
  <cp:lastModifiedBy>BAUDIN Claudine</cp:lastModifiedBy>
  <cp:revision>5</cp:revision>
  <cp:lastPrinted>2019-04-25T07:57:00Z</cp:lastPrinted>
  <dcterms:created xsi:type="dcterms:W3CDTF">2019-05-13T07:36:00Z</dcterms:created>
  <dcterms:modified xsi:type="dcterms:W3CDTF">2019-05-15T12:33:00Z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b37fd59b-dcba-4b7c-a14d-40bca4a5f298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