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E4C6B" w14:textId="77777777" w:rsidR="008B2CC1" w:rsidRPr="00D41698" w:rsidRDefault="00DB0349" w:rsidP="00DB0349">
      <w:pPr>
        <w:spacing w:after="120"/>
        <w:jc w:val="right"/>
        <w:rPr>
          <w:lang w:val="fr-FR"/>
        </w:rPr>
      </w:pPr>
      <w:r w:rsidRPr="00D41698">
        <w:rPr>
          <w:noProof/>
          <w:lang w:val="fr-FR" w:eastAsia="en-US"/>
        </w:rPr>
        <w:drawing>
          <wp:inline distT="0" distB="0" distL="0" distR="0" wp14:anchorId="1FE3E613" wp14:editId="04FE23F9">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D41698">
        <w:rPr>
          <w:rFonts w:ascii="Arial Black" w:hAnsi="Arial Black"/>
          <w:caps/>
          <w:noProof/>
          <w:sz w:val="15"/>
          <w:szCs w:val="15"/>
          <w:lang w:val="fr-FR" w:eastAsia="en-US"/>
        </w:rPr>
        <mc:AlternateContent>
          <mc:Choice Requires="wps">
            <w:drawing>
              <wp:inline distT="0" distB="0" distL="0" distR="0" wp14:anchorId="24B6BC5C" wp14:editId="1164D20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868021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2C68575" w14:textId="77777777" w:rsidR="008B2CC1" w:rsidRPr="00D41698" w:rsidRDefault="00FC45E7" w:rsidP="00DB0349">
      <w:pPr>
        <w:jc w:val="right"/>
        <w:rPr>
          <w:rFonts w:ascii="Arial Black" w:hAnsi="Arial Black"/>
          <w:caps/>
          <w:sz w:val="15"/>
          <w:szCs w:val="15"/>
          <w:lang w:val="fr-FR"/>
        </w:rPr>
      </w:pPr>
      <w:r w:rsidRPr="00D41698">
        <w:rPr>
          <w:rFonts w:ascii="Arial Black" w:hAnsi="Arial Black"/>
          <w:caps/>
          <w:sz w:val="15"/>
          <w:szCs w:val="15"/>
          <w:lang w:val="fr-FR"/>
        </w:rPr>
        <w:t>pct</w:t>
      </w:r>
      <w:r w:rsidR="00AE7C04" w:rsidRPr="00D41698">
        <w:rPr>
          <w:rFonts w:ascii="Arial Black" w:hAnsi="Arial Black"/>
          <w:caps/>
          <w:sz w:val="15"/>
          <w:szCs w:val="15"/>
          <w:lang w:val="fr-FR"/>
        </w:rPr>
        <w:t>/</w:t>
      </w:r>
      <w:r w:rsidRPr="00D41698">
        <w:rPr>
          <w:rFonts w:ascii="Arial Black" w:hAnsi="Arial Black"/>
          <w:caps/>
          <w:sz w:val="15"/>
          <w:szCs w:val="15"/>
          <w:lang w:val="fr-FR"/>
        </w:rPr>
        <w:t>wg</w:t>
      </w:r>
      <w:r w:rsidR="00AE7C04" w:rsidRPr="00D41698">
        <w:rPr>
          <w:rFonts w:ascii="Arial Black" w:hAnsi="Arial Black"/>
          <w:caps/>
          <w:sz w:val="15"/>
          <w:szCs w:val="15"/>
          <w:lang w:val="fr-FR"/>
        </w:rPr>
        <w:t>/</w:t>
      </w:r>
      <w:r w:rsidRPr="00D41698">
        <w:rPr>
          <w:rFonts w:ascii="Arial Black" w:hAnsi="Arial Black"/>
          <w:caps/>
          <w:sz w:val="15"/>
          <w:szCs w:val="15"/>
          <w:lang w:val="fr-FR"/>
        </w:rPr>
        <w:t>1</w:t>
      </w:r>
      <w:r w:rsidR="004010C2" w:rsidRPr="00D41698">
        <w:rPr>
          <w:rFonts w:ascii="Arial Black" w:hAnsi="Arial Black"/>
          <w:caps/>
          <w:sz w:val="15"/>
          <w:szCs w:val="15"/>
          <w:lang w:val="fr-FR"/>
        </w:rPr>
        <w:t>7</w:t>
      </w:r>
      <w:r w:rsidR="00D04414" w:rsidRPr="00D41698">
        <w:rPr>
          <w:rFonts w:ascii="Arial Black" w:hAnsi="Arial Black"/>
          <w:caps/>
          <w:sz w:val="15"/>
          <w:szCs w:val="15"/>
          <w:lang w:val="fr-FR"/>
        </w:rPr>
        <w:t>/</w:t>
      </w:r>
      <w:bookmarkStart w:id="0" w:name="Code"/>
      <w:r w:rsidR="008E7058" w:rsidRPr="00D41698">
        <w:rPr>
          <w:rFonts w:ascii="Arial Black" w:hAnsi="Arial Black"/>
          <w:caps/>
          <w:sz w:val="15"/>
          <w:szCs w:val="15"/>
          <w:lang w:val="fr-FR"/>
        </w:rPr>
        <w:t>16</w:t>
      </w:r>
    </w:p>
    <w:bookmarkEnd w:id="0"/>
    <w:p w14:paraId="34FA9227" w14:textId="479E350F" w:rsidR="008B2CC1" w:rsidRPr="00D41698" w:rsidRDefault="00DB0349" w:rsidP="00DB0349">
      <w:pPr>
        <w:jc w:val="right"/>
        <w:rPr>
          <w:rFonts w:ascii="Arial Black" w:hAnsi="Arial Black"/>
          <w:caps/>
          <w:sz w:val="15"/>
          <w:szCs w:val="15"/>
          <w:lang w:val="fr-FR"/>
        </w:rPr>
      </w:pPr>
      <w:r w:rsidRPr="00D41698">
        <w:rPr>
          <w:rFonts w:ascii="Arial Black" w:hAnsi="Arial Black"/>
          <w:caps/>
          <w:sz w:val="15"/>
          <w:szCs w:val="15"/>
          <w:lang w:val="fr-FR"/>
        </w:rPr>
        <w:t>Original</w:t>
      </w:r>
      <w:r w:rsidR="00D41698">
        <w:rPr>
          <w:rFonts w:ascii="Arial Black" w:hAnsi="Arial Black"/>
          <w:caps/>
          <w:sz w:val="15"/>
          <w:szCs w:val="15"/>
          <w:lang w:val="fr-FR"/>
        </w:rPr>
        <w:t> :</w:t>
      </w:r>
      <w:r w:rsidRPr="00D41698">
        <w:rPr>
          <w:rFonts w:ascii="Arial Black" w:hAnsi="Arial Black"/>
          <w:caps/>
          <w:sz w:val="15"/>
          <w:szCs w:val="15"/>
          <w:lang w:val="fr-FR"/>
        </w:rPr>
        <w:t xml:space="preserve"> </w:t>
      </w:r>
      <w:bookmarkStart w:id="1" w:name="Original"/>
      <w:r w:rsidR="008E7058" w:rsidRPr="00D41698">
        <w:rPr>
          <w:rFonts w:ascii="Arial Black" w:hAnsi="Arial Black"/>
          <w:caps/>
          <w:sz w:val="15"/>
          <w:szCs w:val="15"/>
          <w:lang w:val="fr-FR"/>
        </w:rPr>
        <w:t>anglais</w:t>
      </w:r>
    </w:p>
    <w:bookmarkEnd w:id="1"/>
    <w:p w14:paraId="0BC5A1EF" w14:textId="03E68E02" w:rsidR="008B2CC1" w:rsidRPr="00D41698" w:rsidRDefault="00DB0349" w:rsidP="00DB0349">
      <w:pPr>
        <w:spacing w:after="1200"/>
        <w:jc w:val="right"/>
        <w:rPr>
          <w:rFonts w:ascii="Arial Black" w:hAnsi="Arial Black"/>
          <w:caps/>
          <w:sz w:val="15"/>
          <w:szCs w:val="15"/>
          <w:lang w:val="fr-FR"/>
        </w:rPr>
      </w:pPr>
      <w:r w:rsidRPr="00D41698">
        <w:rPr>
          <w:rFonts w:ascii="Arial Black" w:hAnsi="Arial Black"/>
          <w:caps/>
          <w:sz w:val="15"/>
          <w:szCs w:val="15"/>
          <w:lang w:val="fr-FR"/>
        </w:rPr>
        <w:t>date</w:t>
      </w:r>
      <w:r w:rsidR="00D41698">
        <w:rPr>
          <w:rFonts w:ascii="Arial Black" w:hAnsi="Arial Black"/>
          <w:caps/>
          <w:sz w:val="15"/>
          <w:szCs w:val="15"/>
          <w:lang w:val="fr-FR"/>
        </w:rPr>
        <w:t> :</w:t>
      </w:r>
      <w:r w:rsidRPr="00D41698">
        <w:rPr>
          <w:rFonts w:ascii="Arial Black" w:hAnsi="Arial Black"/>
          <w:caps/>
          <w:sz w:val="15"/>
          <w:szCs w:val="15"/>
          <w:lang w:val="fr-FR"/>
        </w:rPr>
        <w:t xml:space="preserve"> </w:t>
      </w:r>
      <w:bookmarkStart w:id="2" w:name="Date"/>
      <w:r w:rsidR="001C3607">
        <w:rPr>
          <w:rFonts w:ascii="Arial Black" w:hAnsi="Arial Black"/>
          <w:caps/>
          <w:sz w:val="15"/>
          <w:szCs w:val="15"/>
          <w:lang w:val="fr-FR"/>
        </w:rPr>
        <w:t>7</w:t>
      </w:r>
      <w:r w:rsidR="008E7058" w:rsidRPr="00D41698">
        <w:rPr>
          <w:rFonts w:ascii="Arial Black" w:hAnsi="Arial Black"/>
          <w:caps/>
          <w:sz w:val="15"/>
          <w:szCs w:val="15"/>
          <w:lang w:val="fr-FR"/>
        </w:rPr>
        <w:t> </w:t>
      </w:r>
      <w:r w:rsidR="001C3607">
        <w:rPr>
          <w:rFonts w:ascii="Arial Black" w:hAnsi="Arial Black"/>
          <w:caps/>
          <w:sz w:val="15"/>
          <w:szCs w:val="15"/>
          <w:lang w:val="fr-FR"/>
        </w:rPr>
        <w:t>Fe</w:t>
      </w:r>
      <w:r w:rsidR="008E7058" w:rsidRPr="00D41698">
        <w:rPr>
          <w:rFonts w:ascii="Arial Black" w:hAnsi="Arial Black"/>
          <w:caps/>
          <w:sz w:val="15"/>
          <w:szCs w:val="15"/>
          <w:lang w:val="fr-FR"/>
        </w:rPr>
        <w:t>v</w:t>
      </w:r>
      <w:r w:rsidR="001C3607">
        <w:rPr>
          <w:rFonts w:ascii="Arial Black" w:hAnsi="Arial Black"/>
          <w:caps/>
          <w:sz w:val="15"/>
          <w:szCs w:val="15"/>
          <w:lang w:val="fr-FR"/>
        </w:rPr>
        <w:t>r</w:t>
      </w:r>
      <w:r w:rsidR="008E7058" w:rsidRPr="00D41698">
        <w:rPr>
          <w:rFonts w:ascii="Arial Black" w:hAnsi="Arial Black"/>
          <w:caps/>
          <w:sz w:val="15"/>
          <w:szCs w:val="15"/>
          <w:lang w:val="fr-FR"/>
        </w:rPr>
        <w:t>ier 2024</w:t>
      </w:r>
    </w:p>
    <w:bookmarkEnd w:id="2"/>
    <w:p w14:paraId="37E21768" w14:textId="77777777" w:rsidR="00C40E15" w:rsidRPr="00D41698" w:rsidRDefault="00BB16AB" w:rsidP="00A003A7">
      <w:pPr>
        <w:spacing w:after="600"/>
        <w:rPr>
          <w:b/>
          <w:sz w:val="28"/>
          <w:szCs w:val="28"/>
          <w:lang w:val="fr-FR"/>
        </w:rPr>
      </w:pPr>
      <w:r w:rsidRPr="00D41698">
        <w:rPr>
          <w:b/>
          <w:sz w:val="28"/>
          <w:szCs w:val="28"/>
          <w:lang w:val="fr-FR"/>
        </w:rPr>
        <w:t>Groupe de travail du Traité de coopération en matière de brevets (PCT)</w:t>
      </w:r>
    </w:p>
    <w:p w14:paraId="77A8B27E" w14:textId="617E29AA" w:rsidR="008B2CC1" w:rsidRPr="00D41698" w:rsidRDefault="004010C2" w:rsidP="008B2CC1">
      <w:pPr>
        <w:rPr>
          <w:b/>
          <w:sz w:val="24"/>
          <w:szCs w:val="24"/>
          <w:lang w:val="fr-FR"/>
        </w:rPr>
      </w:pPr>
      <w:r w:rsidRPr="00D41698">
        <w:rPr>
          <w:b/>
          <w:sz w:val="24"/>
          <w:szCs w:val="24"/>
          <w:lang w:val="fr-FR"/>
        </w:rPr>
        <w:t>Dix</w:t>
      </w:r>
      <w:r w:rsidR="00BA3ACC">
        <w:rPr>
          <w:b/>
          <w:sz w:val="24"/>
          <w:szCs w:val="24"/>
          <w:lang w:val="fr-FR"/>
        </w:rPr>
        <w:noBreakHyphen/>
      </w:r>
      <w:r w:rsidRPr="00D41698">
        <w:rPr>
          <w:b/>
          <w:sz w:val="24"/>
          <w:szCs w:val="24"/>
          <w:lang w:val="fr-FR"/>
        </w:rPr>
        <w:t>sept</w:t>
      </w:r>
      <w:r w:rsidR="00D41698">
        <w:rPr>
          <w:b/>
          <w:sz w:val="24"/>
          <w:szCs w:val="24"/>
          <w:lang w:val="fr-FR"/>
        </w:rPr>
        <w:t>ième session</w:t>
      </w:r>
    </w:p>
    <w:p w14:paraId="1DD47114" w14:textId="77777777" w:rsidR="008B2CC1" w:rsidRPr="00D41698" w:rsidRDefault="00BB16AB" w:rsidP="00DB0349">
      <w:pPr>
        <w:spacing w:after="720"/>
        <w:rPr>
          <w:b/>
          <w:sz w:val="24"/>
          <w:szCs w:val="24"/>
          <w:lang w:val="fr-FR"/>
        </w:rPr>
      </w:pPr>
      <w:r w:rsidRPr="00D41698">
        <w:rPr>
          <w:b/>
          <w:sz w:val="24"/>
          <w:szCs w:val="24"/>
          <w:lang w:val="fr-FR"/>
        </w:rPr>
        <w:t xml:space="preserve">Genève, </w:t>
      </w:r>
      <w:r w:rsidR="004010C2" w:rsidRPr="00D41698">
        <w:rPr>
          <w:b/>
          <w:sz w:val="24"/>
          <w:szCs w:val="24"/>
          <w:lang w:val="fr-FR"/>
        </w:rPr>
        <w:t>19 – 21 février 2024</w:t>
      </w:r>
    </w:p>
    <w:p w14:paraId="7A02D5EB" w14:textId="6F5A537E" w:rsidR="00AE7C04" w:rsidRPr="00D41698" w:rsidRDefault="008E7058" w:rsidP="00DB0349">
      <w:pPr>
        <w:spacing w:after="360"/>
        <w:rPr>
          <w:caps/>
          <w:sz w:val="24"/>
          <w:lang w:val="fr-FR"/>
        </w:rPr>
      </w:pPr>
      <w:bookmarkStart w:id="3" w:name="TitleOfDoc"/>
      <w:r w:rsidRPr="00D41698">
        <w:rPr>
          <w:caps/>
          <w:sz w:val="24"/>
          <w:lang w:val="fr-FR"/>
        </w:rPr>
        <w:t>Rapport sur l</w:t>
      </w:r>
      <w:r w:rsidR="00D41698">
        <w:rPr>
          <w:caps/>
          <w:sz w:val="24"/>
          <w:lang w:val="fr-FR"/>
        </w:rPr>
        <w:t>’</w:t>
      </w:r>
      <w:r w:rsidRPr="00D41698">
        <w:rPr>
          <w:caps/>
          <w:sz w:val="24"/>
          <w:lang w:val="fr-FR"/>
        </w:rPr>
        <w:t>état d</w:t>
      </w:r>
      <w:r w:rsidR="00D41698">
        <w:rPr>
          <w:caps/>
          <w:sz w:val="24"/>
          <w:lang w:val="fr-FR"/>
        </w:rPr>
        <w:t>’</w:t>
      </w:r>
      <w:r w:rsidRPr="00D41698">
        <w:rPr>
          <w:caps/>
          <w:sz w:val="24"/>
          <w:lang w:val="fr-FR"/>
        </w:rPr>
        <w:t>avancement des travaux de l</w:t>
      </w:r>
      <w:r w:rsidR="00D41698">
        <w:rPr>
          <w:caps/>
          <w:sz w:val="24"/>
          <w:lang w:val="fr-FR"/>
        </w:rPr>
        <w:t>’</w:t>
      </w:r>
      <w:r w:rsidR="001C3607">
        <w:rPr>
          <w:caps/>
          <w:sz w:val="24"/>
          <w:lang w:val="fr-FR"/>
        </w:rPr>
        <w:t>E</w:t>
      </w:r>
      <w:r w:rsidRPr="00D41698">
        <w:rPr>
          <w:caps/>
          <w:sz w:val="24"/>
          <w:lang w:val="fr-FR"/>
        </w:rPr>
        <w:t>quipe d</w:t>
      </w:r>
      <w:r w:rsidR="00D41698">
        <w:rPr>
          <w:caps/>
          <w:sz w:val="24"/>
          <w:lang w:val="fr-FR"/>
        </w:rPr>
        <w:t>’</w:t>
      </w:r>
      <w:r w:rsidRPr="00D41698">
        <w:rPr>
          <w:caps/>
          <w:sz w:val="24"/>
          <w:lang w:val="fr-FR"/>
        </w:rPr>
        <w:t>experts chargée de la documentation minimale</w:t>
      </w:r>
      <w:r w:rsidR="00D41698" w:rsidRPr="00D41698">
        <w:rPr>
          <w:caps/>
          <w:sz w:val="24"/>
          <w:lang w:val="fr-FR"/>
        </w:rPr>
        <w:t xml:space="preserve"> du</w:t>
      </w:r>
      <w:r w:rsidR="00D41698">
        <w:rPr>
          <w:caps/>
          <w:sz w:val="24"/>
          <w:lang w:val="fr-FR"/>
        </w:rPr>
        <w:t> </w:t>
      </w:r>
      <w:r w:rsidR="00D41698" w:rsidRPr="00D41698">
        <w:rPr>
          <w:caps/>
          <w:sz w:val="24"/>
          <w:lang w:val="fr-FR"/>
        </w:rPr>
        <w:t>PCT</w:t>
      </w:r>
    </w:p>
    <w:p w14:paraId="59D5876A" w14:textId="7133660D" w:rsidR="00525B63" w:rsidRPr="00D41698" w:rsidRDefault="008E7058" w:rsidP="00DB0349">
      <w:pPr>
        <w:spacing w:after="960"/>
        <w:rPr>
          <w:i/>
          <w:lang w:val="fr-FR"/>
        </w:rPr>
      </w:pPr>
      <w:bookmarkStart w:id="4" w:name="Prepared"/>
      <w:bookmarkEnd w:id="3"/>
      <w:r w:rsidRPr="00D41698">
        <w:rPr>
          <w:i/>
          <w:lang w:val="fr-FR"/>
        </w:rPr>
        <w:t>Document établi par l</w:t>
      </w:r>
      <w:r w:rsidR="00D41698">
        <w:rPr>
          <w:i/>
          <w:lang w:val="fr-FR"/>
        </w:rPr>
        <w:t>’</w:t>
      </w:r>
      <w:r w:rsidRPr="00D41698">
        <w:rPr>
          <w:i/>
          <w:lang w:val="fr-FR"/>
        </w:rPr>
        <w:t>Office européen des brevets et les États</w:t>
      </w:r>
      <w:r w:rsidR="00BA3ACC">
        <w:rPr>
          <w:i/>
          <w:lang w:val="fr-FR"/>
        </w:rPr>
        <w:noBreakHyphen/>
      </w:r>
      <w:r w:rsidRPr="00D41698">
        <w:rPr>
          <w:i/>
          <w:lang w:val="fr-FR"/>
        </w:rPr>
        <w:t>Unis d</w:t>
      </w:r>
      <w:r w:rsidR="00D41698">
        <w:rPr>
          <w:i/>
          <w:lang w:val="fr-FR"/>
        </w:rPr>
        <w:t>’</w:t>
      </w:r>
      <w:r w:rsidRPr="00D41698">
        <w:rPr>
          <w:i/>
          <w:lang w:val="fr-FR"/>
        </w:rPr>
        <w:t>Amérique</w:t>
      </w:r>
    </w:p>
    <w:bookmarkEnd w:id="4"/>
    <w:p w14:paraId="0E9B9B3F" w14:textId="77777777" w:rsidR="008E7058" w:rsidRPr="00D41698" w:rsidRDefault="008E7058" w:rsidP="00BA3ACC">
      <w:pPr>
        <w:pStyle w:val="Heading1"/>
        <w:rPr>
          <w:lang w:val="fr-FR"/>
        </w:rPr>
      </w:pPr>
      <w:r w:rsidRPr="00D41698">
        <w:rPr>
          <w:lang w:val="fr-FR"/>
        </w:rPr>
        <w:t>Résumé</w:t>
      </w:r>
    </w:p>
    <w:p w14:paraId="029F7ADC" w14:textId="39CF8AEC" w:rsidR="008E7058" w:rsidRPr="00D41698" w:rsidRDefault="008E7058" w:rsidP="00BA3ACC">
      <w:pPr>
        <w:pStyle w:val="ONUMFS"/>
        <w:rPr>
          <w:lang w:val="fr-FR"/>
        </w:rPr>
      </w:pPr>
      <w:r w:rsidRPr="00D41698">
        <w:rPr>
          <w:lang w:val="fr-FR"/>
        </w:rPr>
        <w:t>Le présent document fait le point sur l</w:t>
      </w:r>
      <w:r w:rsidR="00D41698">
        <w:rPr>
          <w:lang w:val="fr-FR"/>
        </w:rPr>
        <w:t>’</w:t>
      </w:r>
      <w:r w:rsidRPr="00D41698">
        <w:rPr>
          <w:lang w:val="fr-FR"/>
        </w:rPr>
        <w:t>état d</w:t>
      </w:r>
      <w:r w:rsidR="00D41698">
        <w:rPr>
          <w:lang w:val="fr-FR"/>
        </w:rPr>
        <w:t>’</w:t>
      </w:r>
      <w:r w:rsidRPr="00D41698">
        <w:rPr>
          <w:lang w:val="fr-FR"/>
        </w:rPr>
        <w:t>avancement des travaux de l</w:t>
      </w:r>
      <w:r w:rsidR="00D41698">
        <w:rPr>
          <w:lang w:val="fr-FR"/>
        </w:rPr>
        <w:t>’</w:t>
      </w:r>
      <w:r w:rsidRPr="00D41698">
        <w:rPr>
          <w:lang w:val="fr-FR"/>
        </w:rPr>
        <w:t>Équipe d</w:t>
      </w:r>
      <w:r w:rsidR="00D41698">
        <w:rPr>
          <w:lang w:val="fr-FR"/>
        </w:rPr>
        <w:t>’</w:t>
      </w:r>
      <w:r w:rsidRPr="00D41698">
        <w:rPr>
          <w:lang w:val="fr-FR"/>
        </w:rPr>
        <w:t>experts chargée de la documentation minimale</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(ci</w:t>
      </w:r>
      <w:r w:rsidR="00BA3ACC">
        <w:rPr>
          <w:lang w:val="fr-FR"/>
        </w:rPr>
        <w:noBreakHyphen/>
      </w:r>
      <w:r w:rsidRPr="00D41698">
        <w:rPr>
          <w:lang w:val="fr-FR"/>
        </w:rPr>
        <w:t>après dénommée “équipe d</w:t>
      </w:r>
      <w:r w:rsidR="00D41698">
        <w:rPr>
          <w:lang w:val="fr-FR"/>
        </w:rPr>
        <w:t>’</w:t>
      </w:r>
      <w:r w:rsidRPr="00D41698">
        <w:rPr>
          <w:lang w:val="fr-FR"/>
        </w:rPr>
        <w:t>experts”), dirigée par l</w:t>
      </w:r>
      <w:r w:rsidR="00D41698">
        <w:rPr>
          <w:lang w:val="fr-FR"/>
        </w:rPr>
        <w:t>’</w:t>
      </w:r>
      <w:r w:rsidRPr="00D41698">
        <w:rPr>
          <w:lang w:val="fr-FR"/>
        </w:rPr>
        <w:t>Office des brevets et des marques des États</w:t>
      </w:r>
      <w:r w:rsidR="00BA3ACC">
        <w:rPr>
          <w:lang w:val="fr-FR"/>
        </w:rPr>
        <w:noBreakHyphen/>
      </w:r>
      <w:r w:rsidRPr="00D41698">
        <w:rPr>
          <w:lang w:val="fr-FR"/>
        </w:rPr>
        <w:t>Unis d</w:t>
      </w:r>
      <w:r w:rsidR="00D41698">
        <w:rPr>
          <w:lang w:val="fr-FR"/>
        </w:rPr>
        <w:t>’</w:t>
      </w:r>
      <w:r w:rsidRPr="00D41698">
        <w:rPr>
          <w:lang w:val="fr-FR"/>
        </w:rPr>
        <w:t>Amérique (USPTO) et l</w:t>
      </w:r>
      <w:r w:rsidR="00D41698">
        <w:rPr>
          <w:lang w:val="fr-FR"/>
        </w:rPr>
        <w:t>’</w:t>
      </w:r>
      <w:r w:rsidRPr="00D41698">
        <w:rPr>
          <w:lang w:val="fr-FR"/>
        </w:rPr>
        <w:t>Office européen des brevets (OEB).  L</w:t>
      </w:r>
      <w:r w:rsidR="00D41698">
        <w:rPr>
          <w:lang w:val="fr-FR"/>
        </w:rPr>
        <w:t>’</w:t>
      </w:r>
      <w:r w:rsidRPr="00D41698">
        <w:rPr>
          <w:lang w:val="fr-FR"/>
        </w:rPr>
        <w:t>équipe d</w:t>
      </w:r>
      <w:r w:rsidR="00D41698">
        <w:rPr>
          <w:lang w:val="fr-FR"/>
        </w:rPr>
        <w:t>’</w:t>
      </w:r>
      <w:r w:rsidRPr="00D41698">
        <w:rPr>
          <w:lang w:val="fr-FR"/>
        </w:rPr>
        <w:t>experts a réalisé des progrès considérables dans l</w:t>
      </w:r>
      <w:r w:rsidR="00D41698">
        <w:rPr>
          <w:lang w:val="fr-FR"/>
        </w:rPr>
        <w:t>’</w:t>
      </w:r>
      <w:r w:rsidRPr="00D41698">
        <w:rPr>
          <w:lang w:val="fr-FR"/>
        </w:rPr>
        <w:t>examen de la documentation minimale</w:t>
      </w:r>
      <w:r w:rsidR="00D41698" w:rsidRPr="00D41698">
        <w:rPr>
          <w:lang w:val="fr-FR"/>
        </w:rPr>
        <w:t xml:space="preserve"> du</w:t>
      </w:r>
      <w:r w:rsidR="00D41698">
        <w:rPr>
          <w:lang w:val="fr-FR"/>
        </w:rPr>
        <w:t> </w:t>
      </w:r>
      <w:r w:rsidR="00A92987" w:rsidRPr="00D41698">
        <w:rPr>
          <w:lang w:val="fr-FR"/>
        </w:rPr>
        <w:t>PCT</w:t>
      </w:r>
      <w:r w:rsidR="00A92987">
        <w:rPr>
          <w:lang w:val="fr-FR"/>
        </w:rPr>
        <w:t xml:space="preserve">.  </w:t>
      </w:r>
      <w:r w:rsidR="00A92987" w:rsidRPr="00D41698">
        <w:rPr>
          <w:lang w:val="fr-FR"/>
        </w:rPr>
        <w:t>Ap</w:t>
      </w:r>
      <w:r w:rsidRPr="00D41698">
        <w:rPr>
          <w:lang w:val="fr-FR"/>
        </w:rPr>
        <w:t>rès des travaux intensifs au sein de l</w:t>
      </w:r>
      <w:r w:rsidR="00D41698">
        <w:rPr>
          <w:lang w:val="fr-FR"/>
        </w:rPr>
        <w:t>’</w:t>
      </w:r>
      <w:r w:rsidRPr="00D41698">
        <w:rPr>
          <w:lang w:val="fr-FR"/>
        </w:rPr>
        <w:t>équipe d</w:t>
      </w:r>
      <w:r w:rsidR="00D41698">
        <w:rPr>
          <w:lang w:val="fr-FR"/>
        </w:rPr>
        <w:t>’</w:t>
      </w:r>
      <w:r w:rsidRPr="00D41698">
        <w:rPr>
          <w:lang w:val="fr-FR"/>
        </w:rPr>
        <w:t>experts et des discussions lors de diverses sessions de la Réunion des administrations internationales</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(MIA) et du Groupe de travail</w:t>
      </w:r>
      <w:r w:rsidR="00D41698" w:rsidRPr="00D41698">
        <w:rPr>
          <w:lang w:val="fr-FR"/>
        </w:rPr>
        <w:t xml:space="preserve"> du</w:t>
      </w:r>
      <w:r w:rsidR="00D41698">
        <w:rPr>
          <w:lang w:val="fr-FR"/>
        </w:rPr>
        <w:t> </w:t>
      </w:r>
      <w:r w:rsidR="00D41698" w:rsidRPr="00D41698">
        <w:rPr>
          <w:lang w:val="fr-FR"/>
        </w:rPr>
        <w:t>PCT</w:t>
      </w:r>
      <w:r w:rsidRPr="00D41698">
        <w:rPr>
          <w:lang w:val="fr-FR"/>
        </w:rPr>
        <w:t>, l</w:t>
      </w:r>
      <w:r w:rsidR="00D41698">
        <w:rPr>
          <w:lang w:val="fr-FR"/>
        </w:rPr>
        <w:t>’</w:t>
      </w:r>
      <w:r w:rsidRPr="00D41698">
        <w:rPr>
          <w:lang w:val="fr-FR"/>
        </w:rPr>
        <w:t>Assemblée de l</w:t>
      </w:r>
      <w:r w:rsidR="00D41698">
        <w:rPr>
          <w:lang w:val="fr-FR"/>
        </w:rPr>
        <w:t>’</w:t>
      </w:r>
      <w:r w:rsidRPr="00D41698">
        <w:rPr>
          <w:lang w:val="fr-FR"/>
        </w:rPr>
        <w:t>Union</w:t>
      </w:r>
      <w:r w:rsidR="00D41698" w:rsidRPr="00D41698">
        <w:rPr>
          <w:lang w:val="fr-FR"/>
        </w:rPr>
        <w:t xml:space="preserve"> du</w:t>
      </w:r>
      <w:r w:rsidR="00D41698">
        <w:rPr>
          <w:lang w:val="fr-FR"/>
        </w:rPr>
        <w:t> </w:t>
      </w:r>
      <w:r w:rsidR="00D41698" w:rsidRPr="00D41698">
        <w:rPr>
          <w:lang w:val="fr-FR"/>
        </w:rPr>
        <w:t>PCT</w:t>
      </w:r>
      <w:r w:rsidRPr="00D41698">
        <w:rPr>
          <w:lang w:val="fr-FR"/>
        </w:rPr>
        <w:t>, à sa cinquante</w:t>
      </w:r>
      <w:r w:rsidR="00BA3ACC">
        <w:rPr>
          <w:lang w:val="fr-FR"/>
        </w:rPr>
        <w:noBreakHyphen/>
      </w:r>
      <w:r w:rsidRPr="00D41698">
        <w:rPr>
          <w:lang w:val="fr-FR"/>
        </w:rPr>
        <w:t>cinqu</w:t>
      </w:r>
      <w:r w:rsidR="00D41698">
        <w:rPr>
          <w:lang w:val="fr-FR"/>
        </w:rPr>
        <w:t>ième session</w:t>
      </w:r>
      <w:r w:rsidRPr="00D41698">
        <w:rPr>
          <w:lang w:val="fr-FR"/>
        </w:rPr>
        <w:t xml:space="preserve"> (24</w:t>
      </w:r>
      <w:r w:rsidRPr="00D41698">
        <w:rPr>
          <w:vertAlign w:val="superscript"/>
          <w:lang w:val="fr-FR"/>
        </w:rPr>
        <w:t>e</w:t>
      </w:r>
      <w:r w:rsidRPr="00D41698">
        <w:rPr>
          <w:lang w:val="fr-FR"/>
        </w:rPr>
        <w:t> session ordinaire) (tenue du 6 au 14 juillet 2023), a adopté l</w:t>
      </w:r>
      <w:r w:rsidR="00D41698">
        <w:rPr>
          <w:lang w:val="fr-FR"/>
        </w:rPr>
        <w:t>’</w:t>
      </w:r>
      <w:r w:rsidRPr="00D41698">
        <w:rPr>
          <w:lang w:val="fr-FR"/>
        </w:rPr>
        <w:t xml:space="preserve">ensemble des propositions de modification des règles 34, 36 et 63 présentées dans le </w:t>
      </w:r>
      <w:r w:rsidR="00D41698" w:rsidRPr="00D41698">
        <w:rPr>
          <w:lang w:val="fr-FR"/>
        </w:rPr>
        <w:t>document</w:t>
      </w:r>
      <w:r w:rsidR="00BA3ACC">
        <w:rPr>
          <w:lang w:val="fr-FR"/>
        </w:rPr>
        <w:t> </w:t>
      </w:r>
      <w:r w:rsidR="00D41698" w:rsidRPr="00D41698">
        <w:rPr>
          <w:lang w:val="fr-FR"/>
        </w:rPr>
        <w:t>PC</w:t>
      </w:r>
      <w:r w:rsidRPr="00D41698">
        <w:rPr>
          <w:lang w:val="fr-FR"/>
        </w:rPr>
        <w:t>T/WG/16/6 (document</w:t>
      </w:r>
      <w:r w:rsidR="00BA3ACC">
        <w:rPr>
          <w:lang w:val="fr-FR"/>
        </w:rPr>
        <w:t> </w:t>
      </w:r>
      <w:r w:rsidRPr="00D41698">
        <w:rPr>
          <w:lang w:val="fr-FR"/>
        </w:rPr>
        <w:t>PCT/A/55/2).  L</w:t>
      </w:r>
      <w:r w:rsidR="00D41698">
        <w:rPr>
          <w:lang w:val="fr-FR"/>
        </w:rPr>
        <w:t>’</w:t>
      </w:r>
      <w:r w:rsidRPr="00D41698">
        <w:rPr>
          <w:lang w:val="fr-FR"/>
        </w:rPr>
        <w:t>équipe d</w:t>
      </w:r>
      <w:r w:rsidR="00D41698">
        <w:rPr>
          <w:lang w:val="fr-FR"/>
        </w:rPr>
        <w:t>’</w:t>
      </w:r>
      <w:r w:rsidRPr="00D41698">
        <w:rPr>
          <w:lang w:val="fr-FR"/>
        </w:rPr>
        <w:t>experts concentre désormais ses efforts sur les préparatifs nécessaires à la mise en œuvre sans délai du cadre juridique révisé qui régira la documentation minimale</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à partir </w:t>
      </w:r>
      <w:r w:rsidR="00D41698" w:rsidRPr="00D41698">
        <w:rPr>
          <w:lang w:val="fr-FR"/>
        </w:rPr>
        <w:t>de</w:t>
      </w:r>
      <w:r w:rsidR="00D41698">
        <w:rPr>
          <w:lang w:val="fr-FR"/>
        </w:rPr>
        <w:t> </w:t>
      </w:r>
      <w:r w:rsidR="00D41698" w:rsidRPr="00D41698">
        <w:rPr>
          <w:lang w:val="fr-FR"/>
        </w:rPr>
        <w:t>2026</w:t>
      </w:r>
      <w:r w:rsidRPr="00D41698">
        <w:rPr>
          <w:lang w:val="fr-FR"/>
        </w:rPr>
        <w:t>.</w:t>
      </w:r>
    </w:p>
    <w:p w14:paraId="3B38FB86" w14:textId="77777777" w:rsidR="008E7058" w:rsidRPr="00D41698" w:rsidRDefault="008E7058" w:rsidP="00BA3ACC">
      <w:pPr>
        <w:pStyle w:val="Heading1"/>
        <w:rPr>
          <w:lang w:val="fr-FR"/>
        </w:rPr>
      </w:pPr>
      <w:r w:rsidRPr="00D41698">
        <w:rPr>
          <w:lang w:val="fr-FR"/>
        </w:rPr>
        <w:t>Rappel</w:t>
      </w:r>
    </w:p>
    <w:p w14:paraId="141626F7" w14:textId="35DA1742" w:rsidR="008E7058" w:rsidRPr="00D41698" w:rsidRDefault="00D41698" w:rsidP="00BA3ACC">
      <w:pPr>
        <w:pStyle w:val="ONUMFS"/>
        <w:rPr>
          <w:lang w:val="fr-FR"/>
        </w:rPr>
      </w:pPr>
      <w:r w:rsidRPr="00D41698">
        <w:rPr>
          <w:lang w:val="fr-FR"/>
        </w:rPr>
        <w:t>En</w:t>
      </w:r>
      <w:r>
        <w:rPr>
          <w:lang w:val="fr-FR"/>
        </w:rPr>
        <w:t> </w:t>
      </w:r>
      <w:r w:rsidRPr="00D41698">
        <w:rPr>
          <w:lang w:val="fr-FR"/>
        </w:rPr>
        <w:t>2005</w:t>
      </w:r>
      <w:r w:rsidR="008E7058" w:rsidRPr="00D41698">
        <w:rPr>
          <w:lang w:val="fr-FR"/>
        </w:rPr>
        <w:t>, la Réunion des administrations internationales</w:t>
      </w:r>
      <w:r w:rsidRPr="00D41698">
        <w:rPr>
          <w:lang w:val="fr-FR"/>
        </w:rPr>
        <w:t xml:space="preserve"> du</w:t>
      </w:r>
      <w:r>
        <w:rPr>
          <w:lang w:val="fr-FR"/>
        </w:rPr>
        <w:t> </w:t>
      </w:r>
      <w:r w:rsidRPr="00D41698">
        <w:rPr>
          <w:lang w:val="fr-FR"/>
        </w:rPr>
        <w:t>PCT</w:t>
      </w:r>
      <w:r w:rsidR="008E7058" w:rsidRPr="00D41698">
        <w:rPr>
          <w:lang w:val="fr-FR"/>
        </w:rPr>
        <w:t xml:space="preserve"> a décidé d</w:t>
      </w:r>
      <w:r>
        <w:rPr>
          <w:lang w:val="fr-FR"/>
        </w:rPr>
        <w:t>’</w:t>
      </w:r>
      <w:r w:rsidR="008E7058" w:rsidRPr="00D41698">
        <w:rPr>
          <w:lang w:val="fr-FR"/>
        </w:rPr>
        <w:t>établir une équipe d</w:t>
      </w:r>
      <w:r>
        <w:rPr>
          <w:lang w:val="fr-FR"/>
        </w:rPr>
        <w:t>’</w:t>
      </w:r>
      <w:r w:rsidR="008E7058" w:rsidRPr="00D41698">
        <w:rPr>
          <w:lang w:val="fr-FR"/>
        </w:rPr>
        <w:t>experts chargée d</w:t>
      </w:r>
      <w:r>
        <w:rPr>
          <w:lang w:val="fr-FR"/>
        </w:rPr>
        <w:t>’</w:t>
      </w:r>
      <w:r w:rsidR="008E7058" w:rsidRPr="00D41698">
        <w:rPr>
          <w:lang w:val="fr-FR"/>
        </w:rPr>
        <w:t>entreprendre un examen complet de la documentation minimale</w:t>
      </w:r>
      <w:r w:rsidRPr="00D41698">
        <w:rPr>
          <w:lang w:val="fr-FR"/>
        </w:rPr>
        <w:t xml:space="preserve"> du</w:t>
      </w:r>
      <w:r>
        <w:rPr>
          <w:lang w:val="fr-FR"/>
        </w:rPr>
        <w:t> </w:t>
      </w:r>
      <w:r w:rsidRPr="00D41698">
        <w:rPr>
          <w:lang w:val="fr-FR"/>
        </w:rPr>
        <w:t>PCT</w:t>
      </w:r>
      <w:r w:rsidR="008E7058" w:rsidRPr="00D41698">
        <w:rPr>
          <w:lang w:val="fr-FR"/>
        </w:rPr>
        <w:t>.  L</w:t>
      </w:r>
      <w:r>
        <w:rPr>
          <w:lang w:val="fr-FR"/>
        </w:rPr>
        <w:t>’</w:t>
      </w:r>
      <w:r w:rsidR="008E7058" w:rsidRPr="00D41698">
        <w:rPr>
          <w:lang w:val="fr-FR"/>
        </w:rPr>
        <w:t>équipe d</w:t>
      </w:r>
      <w:r>
        <w:rPr>
          <w:lang w:val="fr-FR"/>
        </w:rPr>
        <w:t>’</w:t>
      </w:r>
      <w:r w:rsidR="008E7058" w:rsidRPr="00D41698">
        <w:rPr>
          <w:lang w:val="fr-FR"/>
        </w:rPr>
        <w:t>experts a reçu pour mandat de traiter les questions relatives à la documentation en matière de brevets et à la littérature non</w:t>
      </w:r>
      <w:r w:rsidR="00BA3ACC">
        <w:rPr>
          <w:lang w:val="fr-FR"/>
        </w:rPr>
        <w:noBreakHyphen/>
      </w:r>
      <w:r w:rsidR="008E7058" w:rsidRPr="00D41698">
        <w:rPr>
          <w:lang w:val="fr-FR"/>
        </w:rPr>
        <w:t xml:space="preserve">brevet, </w:t>
      </w:r>
      <w:r>
        <w:rPr>
          <w:lang w:val="fr-FR"/>
        </w:rPr>
        <w:t>y compris</w:t>
      </w:r>
      <w:r w:rsidR="008E7058" w:rsidRPr="00D41698">
        <w:rPr>
          <w:lang w:val="fr-FR"/>
        </w:rPr>
        <w:t xml:space="preserve"> les bases de données relatives aux savoirs traditionnels (voir le </w:t>
      </w:r>
      <w:r w:rsidRPr="00D41698">
        <w:rPr>
          <w:lang w:val="fr-FR"/>
        </w:rPr>
        <w:t>document</w:t>
      </w:r>
      <w:r w:rsidR="00BA3ACC">
        <w:rPr>
          <w:lang w:val="fr-FR"/>
        </w:rPr>
        <w:t> </w:t>
      </w:r>
      <w:r w:rsidRPr="00D41698">
        <w:rPr>
          <w:lang w:val="fr-FR"/>
        </w:rPr>
        <w:t>PC</w:t>
      </w:r>
      <w:r w:rsidR="008E7058" w:rsidRPr="00D41698">
        <w:rPr>
          <w:lang w:val="fr-FR"/>
        </w:rPr>
        <w:t>T/MIA/11/14).  Toutefois, pour diverses raisons, le processus a été bloqué pendant plusieurs anné</w:t>
      </w:r>
      <w:r w:rsidR="00A92987" w:rsidRPr="00D41698">
        <w:rPr>
          <w:lang w:val="fr-FR"/>
        </w:rPr>
        <w:t>es</w:t>
      </w:r>
      <w:r w:rsidR="00A92987">
        <w:rPr>
          <w:lang w:val="fr-FR"/>
        </w:rPr>
        <w:t xml:space="preserve">.  </w:t>
      </w:r>
      <w:r w:rsidR="00A92987" w:rsidRPr="00D41698">
        <w:rPr>
          <w:lang w:val="fr-FR"/>
        </w:rPr>
        <w:t>En</w:t>
      </w:r>
      <w:r w:rsidR="008E7058" w:rsidRPr="00D41698">
        <w:rPr>
          <w:lang w:val="fr-FR"/>
        </w:rPr>
        <w:t xml:space="preserve"> janvier 2016, la Réunion des administrations internationales instituées en vertu</w:t>
      </w:r>
      <w:r w:rsidRPr="00D41698">
        <w:rPr>
          <w:lang w:val="fr-FR"/>
        </w:rPr>
        <w:t xml:space="preserve"> du</w:t>
      </w:r>
      <w:r>
        <w:rPr>
          <w:lang w:val="fr-FR"/>
        </w:rPr>
        <w:t> </w:t>
      </w:r>
      <w:r w:rsidRPr="00D41698">
        <w:rPr>
          <w:lang w:val="fr-FR"/>
        </w:rPr>
        <w:t>PCT</w:t>
      </w:r>
      <w:r w:rsidR="008E7058" w:rsidRPr="00D41698">
        <w:rPr>
          <w:lang w:val="fr-FR"/>
        </w:rPr>
        <w:t xml:space="preserve"> est parvenue à un </w:t>
      </w:r>
      <w:r w:rsidR="008E7058" w:rsidRPr="00D41698">
        <w:rPr>
          <w:lang w:val="fr-FR"/>
        </w:rPr>
        <w:lastRenderedPageBreak/>
        <w:t>consensus concernant la réactivation de l</w:t>
      </w:r>
      <w:r>
        <w:rPr>
          <w:lang w:val="fr-FR"/>
        </w:rPr>
        <w:t>’</w:t>
      </w:r>
      <w:r w:rsidR="008E7058" w:rsidRPr="00D41698">
        <w:rPr>
          <w:lang w:val="fr-FR"/>
        </w:rPr>
        <w:t>équipe d</w:t>
      </w:r>
      <w:r>
        <w:rPr>
          <w:lang w:val="fr-FR"/>
        </w:rPr>
        <w:t>’</w:t>
      </w:r>
      <w:r w:rsidR="008E7058" w:rsidRPr="00D41698">
        <w:rPr>
          <w:lang w:val="fr-FR"/>
        </w:rPr>
        <w:t>experts et le Bureau international a invité l</w:t>
      </w:r>
      <w:r>
        <w:rPr>
          <w:lang w:val="fr-FR"/>
        </w:rPr>
        <w:t>’</w:t>
      </w:r>
      <w:r w:rsidR="008E7058" w:rsidRPr="00D41698">
        <w:rPr>
          <w:lang w:val="fr-FR"/>
        </w:rPr>
        <w:t>une des administrations chargées de la recherche internationale à reprendre le rôle de responsable de l</w:t>
      </w:r>
      <w:r>
        <w:rPr>
          <w:lang w:val="fr-FR"/>
        </w:rPr>
        <w:t>’</w:t>
      </w:r>
      <w:r w:rsidR="008E7058" w:rsidRPr="00D41698">
        <w:rPr>
          <w:lang w:val="fr-FR"/>
        </w:rPr>
        <w:t>équipe d</w:t>
      </w:r>
      <w:r>
        <w:rPr>
          <w:lang w:val="fr-FR"/>
        </w:rPr>
        <w:t>’</w:t>
      </w:r>
      <w:r w:rsidR="008E7058" w:rsidRPr="00D41698">
        <w:rPr>
          <w:lang w:val="fr-FR"/>
        </w:rPr>
        <w:t>exper</w:t>
      </w:r>
      <w:r w:rsidR="00A92987" w:rsidRPr="00D41698">
        <w:rPr>
          <w:lang w:val="fr-FR"/>
        </w:rPr>
        <w:t>ts</w:t>
      </w:r>
      <w:r w:rsidR="00A92987">
        <w:rPr>
          <w:lang w:val="fr-FR"/>
        </w:rPr>
        <w:t xml:space="preserve">.  </w:t>
      </w:r>
      <w:r w:rsidR="00A92987" w:rsidRPr="00D41698">
        <w:rPr>
          <w:lang w:val="fr-FR"/>
        </w:rPr>
        <w:t>En</w:t>
      </w:r>
      <w:r w:rsidR="008E7058" w:rsidRPr="00D41698">
        <w:rPr>
          <w:lang w:val="fr-FR"/>
        </w:rPr>
        <w:t xml:space="preserve"> février 2016, l</w:t>
      </w:r>
      <w:r>
        <w:rPr>
          <w:lang w:val="fr-FR"/>
        </w:rPr>
        <w:t>’</w:t>
      </w:r>
      <w:r w:rsidR="008E7058" w:rsidRPr="00D41698">
        <w:rPr>
          <w:lang w:val="fr-FR"/>
        </w:rPr>
        <w:t>OEB a répondu positivement à l</w:t>
      </w:r>
      <w:r>
        <w:rPr>
          <w:lang w:val="fr-FR"/>
        </w:rPr>
        <w:t>’</w:t>
      </w:r>
      <w:r w:rsidR="008E7058" w:rsidRPr="00D41698">
        <w:rPr>
          <w:lang w:val="fr-FR"/>
        </w:rPr>
        <w:t>appel du Bureau international et l</w:t>
      </w:r>
      <w:r>
        <w:rPr>
          <w:lang w:val="fr-FR"/>
        </w:rPr>
        <w:t>’</w:t>
      </w:r>
      <w:r w:rsidR="008E7058" w:rsidRPr="00D41698">
        <w:rPr>
          <w:lang w:val="fr-FR"/>
        </w:rPr>
        <w:t>équipe d</w:t>
      </w:r>
      <w:r>
        <w:rPr>
          <w:lang w:val="fr-FR"/>
        </w:rPr>
        <w:t>’</w:t>
      </w:r>
      <w:r w:rsidR="008E7058" w:rsidRPr="00D41698">
        <w:rPr>
          <w:lang w:val="fr-FR"/>
        </w:rPr>
        <w:t>experts a ainsi été par la suite réactivée sous la direction de l</w:t>
      </w:r>
      <w:r>
        <w:rPr>
          <w:lang w:val="fr-FR"/>
        </w:rPr>
        <w:t>’</w:t>
      </w:r>
      <w:r w:rsidR="008E7058" w:rsidRPr="00D41698">
        <w:rPr>
          <w:lang w:val="fr-FR"/>
        </w:rPr>
        <w:t>OEB.</w:t>
      </w:r>
    </w:p>
    <w:p w14:paraId="30E18FB3" w14:textId="128F53C8" w:rsidR="008E7058" w:rsidRPr="00D41698" w:rsidRDefault="008E7058" w:rsidP="00BA3ACC">
      <w:pPr>
        <w:pStyle w:val="ONUMFS"/>
        <w:rPr>
          <w:lang w:val="fr-FR"/>
        </w:rPr>
      </w:pPr>
      <w:r w:rsidRPr="00D41698">
        <w:rPr>
          <w:lang w:val="fr-FR"/>
        </w:rPr>
        <w:t>Le mandat confié à l</w:t>
      </w:r>
      <w:r w:rsidR="00D41698">
        <w:rPr>
          <w:lang w:val="fr-FR"/>
        </w:rPr>
        <w:t>’</w:t>
      </w:r>
      <w:r w:rsidRPr="00D41698">
        <w:rPr>
          <w:lang w:val="fr-FR"/>
        </w:rPr>
        <w:t>équipe d</w:t>
      </w:r>
      <w:r w:rsidR="00D41698">
        <w:rPr>
          <w:lang w:val="fr-FR"/>
        </w:rPr>
        <w:t>’</w:t>
      </w:r>
      <w:r w:rsidRPr="00D41698">
        <w:rPr>
          <w:lang w:val="fr-FR"/>
        </w:rPr>
        <w:t xml:space="preserve">experts (voir le paragraphe 9 du </w:t>
      </w:r>
      <w:r w:rsidR="00D41698" w:rsidRPr="00D41698">
        <w:rPr>
          <w:lang w:val="fr-FR"/>
        </w:rPr>
        <w:t>document</w:t>
      </w:r>
      <w:r w:rsidR="00BA3ACC">
        <w:rPr>
          <w:lang w:val="fr-FR"/>
        </w:rPr>
        <w:t> </w:t>
      </w:r>
      <w:r w:rsidR="00D41698" w:rsidRPr="00D41698">
        <w:rPr>
          <w:lang w:val="fr-FR"/>
        </w:rPr>
        <w:t>PC</w:t>
      </w:r>
      <w:r w:rsidRPr="00D41698">
        <w:rPr>
          <w:lang w:val="fr-FR"/>
        </w:rPr>
        <w:t>T/WG/9/22), comme indiqué par le Groupe de travail</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en mai 2016, est le suivant</w:t>
      </w:r>
      <w:r w:rsidR="00D41698">
        <w:rPr>
          <w:lang w:val="fr-FR"/>
        </w:rPr>
        <w:t> :</w:t>
      </w:r>
    </w:p>
    <w:p w14:paraId="585281D2" w14:textId="447D9513" w:rsidR="008E7058" w:rsidRPr="00D41698" w:rsidRDefault="008E7058" w:rsidP="00BA3ACC">
      <w:pPr>
        <w:pStyle w:val="ONUMFS"/>
        <w:numPr>
          <w:ilvl w:val="1"/>
          <w:numId w:val="6"/>
        </w:numPr>
        <w:rPr>
          <w:lang w:val="fr-FR"/>
        </w:rPr>
      </w:pPr>
      <w:r w:rsidRPr="00D41698">
        <w:rPr>
          <w:lang w:val="fr-FR"/>
        </w:rPr>
        <w:t>Définir précisément l</w:t>
      </w:r>
      <w:r w:rsidR="00D41698">
        <w:rPr>
          <w:lang w:val="fr-FR"/>
        </w:rPr>
        <w:t>’</w:t>
      </w:r>
      <w:r w:rsidRPr="00D41698">
        <w:rPr>
          <w:lang w:val="fr-FR"/>
        </w:rPr>
        <w:t>étendue de la documentation minimale</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existante, compte tenu du fait que le Manuel de l</w:t>
      </w:r>
      <w:r w:rsidR="00D41698">
        <w:rPr>
          <w:lang w:val="fr-FR"/>
        </w:rPr>
        <w:t>’</w:t>
      </w:r>
      <w:r w:rsidRPr="00D41698">
        <w:rPr>
          <w:lang w:val="fr-FR"/>
        </w:rPr>
        <w:t>OMPI sur l</w:t>
      </w:r>
      <w:r w:rsidR="00D41698">
        <w:rPr>
          <w:lang w:val="fr-FR"/>
        </w:rPr>
        <w:t>’</w:t>
      </w:r>
      <w:r w:rsidRPr="00D41698">
        <w:rPr>
          <w:lang w:val="fr-FR"/>
        </w:rPr>
        <w:t>information et la documentation en matière de propriété industrielle est obsolète, puisque la définition et l</w:t>
      </w:r>
      <w:r w:rsidR="00D41698">
        <w:rPr>
          <w:lang w:val="fr-FR"/>
        </w:rPr>
        <w:t>’</w:t>
      </w:r>
      <w:r w:rsidRPr="00D41698">
        <w:rPr>
          <w:lang w:val="fr-FR"/>
        </w:rPr>
        <w:t>étendue de la documentation en matière de brevets n</w:t>
      </w:r>
      <w:r w:rsidR="00D41698">
        <w:rPr>
          <w:lang w:val="fr-FR"/>
        </w:rPr>
        <w:t>’</w:t>
      </w:r>
      <w:r w:rsidRPr="00D41698">
        <w:rPr>
          <w:lang w:val="fr-FR"/>
        </w:rPr>
        <w:t>ont pas été révisées depuis novembre 2001, et que la définition et l</w:t>
      </w:r>
      <w:r w:rsidR="00D41698">
        <w:rPr>
          <w:lang w:val="fr-FR"/>
        </w:rPr>
        <w:t>’</w:t>
      </w:r>
      <w:r w:rsidRPr="00D41698">
        <w:rPr>
          <w:lang w:val="fr-FR"/>
        </w:rPr>
        <w:t>étendue de la littérature non</w:t>
      </w:r>
      <w:r w:rsidR="00BA3ACC">
        <w:rPr>
          <w:lang w:val="fr-FR"/>
        </w:rPr>
        <w:noBreakHyphen/>
      </w:r>
      <w:r w:rsidRPr="00D41698">
        <w:rPr>
          <w:lang w:val="fr-FR"/>
        </w:rPr>
        <w:t>brevet n</w:t>
      </w:r>
      <w:r w:rsidR="00D41698">
        <w:rPr>
          <w:lang w:val="fr-FR"/>
        </w:rPr>
        <w:t>’</w:t>
      </w:r>
      <w:r w:rsidRPr="00D41698">
        <w:rPr>
          <w:lang w:val="fr-FR"/>
        </w:rPr>
        <w:t>ont pas été révisées depuis février 2010.</w:t>
      </w:r>
    </w:p>
    <w:p w14:paraId="704B2D2D" w14:textId="619FA527" w:rsidR="008E7058" w:rsidRPr="00D41698" w:rsidRDefault="008E7058" w:rsidP="00BA3ACC">
      <w:pPr>
        <w:pStyle w:val="ONUMFS"/>
        <w:numPr>
          <w:ilvl w:val="1"/>
          <w:numId w:val="6"/>
        </w:numPr>
        <w:rPr>
          <w:lang w:val="fr-FR"/>
        </w:rPr>
      </w:pPr>
      <w:r w:rsidRPr="00D41698">
        <w:rPr>
          <w:lang w:val="fr-FR"/>
        </w:rPr>
        <w:t>Formuler des recommandations et élaborer des normes auxquelles les offices nationaux pourront raisonnablement se conformer afin que leurs collections nationales puissent être incluses dans la documentation minimale</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et que les administrations internationales et les fournisseurs de bases de données puissent télécharger facilement les informations nécessaires de manière fiable et en temps opport</w:t>
      </w:r>
      <w:r w:rsidR="00A92987" w:rsidRPr="00D41698">
        <w:rPr>
          <w:lang w:val="fr-FR"/>
        </w:rPr>
        <w:t>un</w:t>
      </w:r>
      <w:r w:rsidR="00A92987">
        <w:rPr>
          <w:lang w:val="fr-FR"/>
        </w:rPr>
        <w:t xml:space="preserve">.  </w:t>
      </w:r>
      <w:r w:rsidR="00A92987" w:rsidRPr="00D41698">
        <w:rPr>
          <w:lang w:val="fr-FR"/>
        </w:rPr>
        <w:t>Il</w:t>
      </w:r>
      <w:r w:rsidRPr="00D41698">
        <w:rPr>
          <w:lang w:val="fr-FR"/>
        </w:rPr>
        <w:t xml:space="preserve"> faudra également examiner si les modèles d</w:t>
      </w:r>
      <w:r w:rsidR="00D41698">
        <w:rPr>
          <w:lang w:val="fr-FR"/>
        </w:rPr>
        <w:t>’</w:t>
      </w:r>
      <w:r w:rsidRPr="00D41698">
        <w:rPr>
          <w:lang w:val="fr-FR"/>
        </w:rPr>
        <w:t>utilité doivent aussi faire partie de la documentation minimale.</w:t>
      </w:r>
    </w:p>
    <w:p w14:paraId="0F111A07" w14:textId="6DC147BC" w:rsidR="008E7058" w:rsidRPr="00D41698" w:rsidRDefault="008E7058" w:rsidP="00BA3ACC">
      <w:pPr>
        <w:pStyle w:val="ONUMFS"/>
        <w:numPr>
          <w:ilvl w:val="1"/>
          <w:numId w:val="6"/>
        </w:numPr>
        <w:rPr>
          <w:lang w:val="fr-FR"/>
        </w:rPr>
      </w:pPr>
      <w:r w:rsidRPr="00D41698">
        <w:rPr>
          <w:lang w:val="fr-FR"/>
        </w:rPr>
        <w:t>Proposer des éléments clairement définis de données de brevet qui devraient figurer dans toutes les collections de brevets faisant partie de la documentation minimale</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(tels que données bibliographiques, abrégés, texte intégral, images en fac</w:t>
      </w:r>
      <w:r w:rsidR="00BA3ACC">
        <w:rPr>
          <w:lang w:val="fr-FR"/>
        </w:rPr>
        <w:noBreakHyphen/>
      </w:r>
      <w:r w:rsidRPr="00D41698">
        <w:rPr>
          <w:lang w:val="fr-FR"/>
        </w:rPr>
        <w:t>similé et données de classement), ainsi que les conditions que ces données doivent remplir en matière de qualité et de diffusion, afin d</w:t>
      </w:r>
      <w:r w:rsidR="00D41698">
        <w:rPr>
          <w:lang w:val="fr-FR"/>
        </w:rPr>
        <w:t>’</w:t>
      </w:r>
      <w:r w:rsidRPr="00D41698">
        <w:rPr>
          <w:lang w:val="fr-FR"/>
        </w:rPr>
        <w:t>améliorer les possibilités de recherche et de faciliter l</w:t>
      </w:r>
      <w:r w:rsidR="00D41698">
        <w:rPr>
          <w:lang w:val="fr-FR"/>
        </w:rPr>
        <w:t>’</w:t>
      </w:r>
      <w:r w:rsidRPr="00D41698">
        <w:rPr>
          <w:lang w:val="fr-FR"/>
        </w:rPr>
        <w:t>échange de données entre les offices de brevets et les fournisseurs de bases de données commerciales.</w:t>
      </w:r>
    </w:p>
    <w:p w14:paraId="1E2029A1" w14:textId="5E1ED9C3" w:rsidR="008E7058" w:rsidRPr="00D41698" w:rsidRDefault="008E7058" w:rsidP="00BA3ACC">
      <w:pPr>
        <w:pStyle w:val="ONUMFS"/>
        <w:numPr>
          <w:ilvl w:val="1"/>
          <w:numId w:val="6"/>
        </w:numPr>
        <w:rPr>
          <w:lang w:val="fr-FR"/>
        </w:rPr>
      </w:pPr>
      <w:r w:rsidRPr="00D41698">
        <w:rPr>
          <w:lang w:val="fr-FR"/>
        </w:rPr>
        <w:t>Définir les conditions requises pour qu</w:t>
      </w:r>
      <w:r w:rsidR="00D41698">
        <w:rPr>
          <w:lang w:val="fr-FR"/>
        </w:rPr>
        <w:t>’</w:t>
      </w:r>
      <w:r w:rsidRPr="00D41698">
        <w:rPr>
          <w:lang w:val="fr-FR"/>
        </w:rPr>
        <w:t>une collection de brevets puisse être incluse dans la documentation minimale</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et déterminer dans quelle mesure les administrations sont censées prendre en considération et examiner des documents lorsqu</w:t>
      </w:r>
      <w:r w:rsidR="00D41698">
        <w:rPr>
          <w:lang w:val="fr-FR"/>
        </w:rPr>
        <w:t>’</w:t>
      </w:r>
      <w:r w:rsidRPr="00D41698">
        <w:rPr>
          <w:lang w:val="fr-FR"/>
        </w:rPr>
        <w:t>ils sont établis dans des langues différentes ou qu</w:t>
      </w:r>
      <w:r w:rsidR="00D41698">
        <w:rPr>
          <w:lang w:val="fr-FR"/>
        </w:rPr>
        <w:t>’</w:t>
      </w:r>
      <w:r w:rsidRPr="00D41698">
        <w:rPr>
          <w:lang w:val="fr-FR"/>
        </w:rPr>
        <w:t>ils contiennent des divulgations techniques équivalentes à celles contenues dans d</w:t>
      </w:r>
      <w:r w:rsidR="00D41698">
        <w:rPr>
          <w:lang w:val="fr-FR"/>
        </w:rPr>
        <w:t>’</w:t>
      </w:r>
      <w:r w:rsidRPr="00D41698">
        <w:rPr>
          <w:lang w:val="fr-FR"/>
        </w:rPr>
        <w:t>autres documents de brevet.</w:t>
      </w:r>
    </w:p>
    <w:p w14:paraId="52E9C9F9" w14:textId="1732A64E" w:rsidR="008E7058" w:rsidRPr="00D41698" w:rsidRDefault="008E7058" w:rsidP="00BA3ACC">
      <w:pPr>
        <w:pStyle w:val="ONUMFS"/>
        <w:numPr>
          <w:ilvl w:val="1"/>
          <w:numId w:val="6"/>
        </w:numPr>
        <w:rPr>
          <w:lang w:val="fr-FR"/>
        </w:rPr>
      </w:pPr>
      <w:r w:rsidRPr="00D41698">
        <w:rPr>
          <w:lang w:val="fr-FR"/>
        </w:rPr>
        <w:t>Renforcer l</w:t>
      </w:r>
      <w:r w:rsidR="00D41698">
        <w:rPr>
          <w:lang w:val="fr-FR"/>
        </w:rPr>
        <w:t>’</w:t>
      </w:r>
      <w:r w:rsidRPr="00D41698">
        <w:rPr>
          <w:lang w:val="fr-FR"/>
        </w:rPr>
        <w:t>accès à l</w:t>
      </w:r>
      <w:r w:rsidR="00D41698">
        <w:rPr>
          <w:lang w:val="fr-FR"/>
        </w:rPr>
        <w:t>’</w:t>
      </w:r>
      <w:r w:rsidRPr="00D41698">
        <w:rPr>
          <w:lang w:val="fr-FR"/>
        </w:rPr>
        <w:t>information technique contenue dans les documents de brevet en élargissant l</w:t>
      </w:r>
      <w:r w:rsidR="00D41698">
        <w:rPr>
          <w:lang w:val="fr-FR"/>
        </w:rPr>
        <w:t>’</w:t>
      </w:r>
      <w:r w:rsidRPr="00D41698">
        <w:rPr>
          <w:lang w:val="fr-FR"/>
        </w:rPr>
        <w:t>éventail des techniques et des langues couvertes et faciliter la recherche de l</w:t>
      </w:r>
      <w:r w:rsidR="00D41698">
        <w:rPr>
          <w:lang w:val="fr-FR"/>
        </w:rPr>
        <w:t>’</w:t>
      </w:r>
      <w:r w:rsidRPr="00D41698">
        <w:rPr>
          <w:lang w:val="fr-FR"/>
        </w:rPr>
        <w:t>information en matière de breve</w:t>
      </w:r>
      <w:r w:rsidR="00A92987" w:rsidRPr="00D41698">
        <w:rPr>
          <w:lang w:val="fr-FR"/>
        </w:rPr>
        <w:t>ts</w:t>
      </w:r>
      <w:r w:rsidR="00A92987">
        <w:rPr>
          <w:lang w:val="fr-FR"/>
        </w:rPr>
        <w:t xml:space="preserve">.  </w:t>
      </w:r>
      <w:r w:rsidR="00A92987" w:rsidRPr="00D41698">
        <w:rPr>
          <w:lang w:val="fr-FR"/>
        </w:rPr>
        <w:t>Ce</w:t>
      </w:r>
      <w:r w:rsidRPr="00D41698">
        <w:rPr>
          <w:lang w:val="fr-FR"/>
        </w:rPr>
        <w:t>la permettra d</w:t>
      </w:r>
      <w:r w:rsidR="00D41698">
        <w:rPr>
          <w:lang w:val="fr-FR"/>
        </w:rPr>
        <w:t>’</w:t>
      </w:r>
      <w:r w:rsidRPr="00D41698">
        <w:rPr>
          <w:lang w:val="fr-FR"/>
        </w:rPr>
        <w:t>améliorer la qualité des recherches internationales et de garantir aux tiers un meilleur accès à l</w:t>
      </w:r>
      <w:r w:rsidR="00D41698">
        <w:rPr>
          <w:lang w:val="fr-FR"/>
        </w:rPr>
        <w:t>’</w:t>
      </w:r>
      <w:r w:rsidRPr="00D41698">
        <w:rPr>
          <w:lang w:val="fr-FR"/>
        </w:rPr>
        <w:t>information en matière de brevets.</w:t>
      </w:r>
    </w:p>
    <w:p w14:paraId="6DF6300B" w14:textId="6B27EE12" w:rsidR="008E7058" w:rsidRPr="00D41698" w:rsidRDefault="008E7058" w:rsidP="00BA3ACC">
      <w:pPr>
        <w:pStyle w:val="ONUMFS"/>
        <w:numPr>
          <w:ilvl w:val="1"/>
          <w:numId w:val="6"/>
        </w:numPr>
        <w:rPr>
          <w:lang w:val="fr-FR"/>
        </w:rPr>
      </w:pPr>
      <w:r w:rsidRPr="00D41698">
        <w:rPr>
          <w:lang w:val="fr-FR"/>
        </w:rPr>
        <w:t>Faire des recommandations et proposer des mécanismes pour la révision et la tenue de la partie de la documentation minimale</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consacrée à la littérature non</w:t>
      </w:r>
      <w:r w:rsidR="00BA3ACC">
        <w:rPr>
          <w:lang w:val="fr-FR"/>
        </w:rPr>
        <w:noBreakHyphen/>
      </w:r>
      <w:r w:rsidRPr="00D41698">
        <w:rPr>
          <w:lang w:val="fr-FR"/>
        </w:rPr>
        <w:t>brevet en prenant en considération des facteurs tels que</w:t>
      </w:r>
      <w:r w:rsidR="00D41698">
        <w:rPr>
          <w:lang w:val="fr-FR"/>
        </w:rPr>
        <w:t> :</w:t>
      </w:r>
    </w:p>
    <w:p w14:paraId="189E06FE" w14:textId="20801002" w:rsidR="008E7058" w:rsidRPr="00D41698" w:rsidRDefault="008E7058" w:rsidP="00BA3ACC">
      <w:pPr>
        <w:pStyle w:val="ONUMFS"/>
        <w:numPr>
          <w:ilvl w:val="2"/>
          <w:numId w:val="6"/>
        </w:numPr>
        <w:rPr>
          <w:lang w:val="fr-FR"/>
        </w:rPr>
      </w:pPr>
      <w:proofErr w:type="gramStart"/>
      <w:r w:rsidRPr="00D41698">
        <w:rPr>
          <w:lang w:val="fr-FR"/>
        </w:rPr>
        <w:t>accès</w:t>
      </w:r>
      <w:proofErr w:type="gramEnd"/>
      <w:r w:rsidRPr="00D41698">
        <w:rPr>
          <w:lang w:val="fr-FR"/>
        </w:rPr>
        <w:t xml:space="preserve"> pratique aux périodiques, </w:t>
      </w:r>
      <w:r w:rsidR="00D41698">
        <w:rPr>
          <w:lang w:val="fr-FR"/>
        </w:rPr>
        <w:t>y compris</w:t>
      </w:r>
      <w:r w:rsidRPr="00D41698">
        <w:rPr>
          <w:lang w:val="fr-FR"/>
        </w:rPr>
        <w:t xml:space="preserve"> sous forme électronique;</w:t>
      </w:r>
    </w:p>
    <w:p w14:paraId="017EEE75" w14:textId="77777777" w:rsidR="008E7058" w:rsidRPr="00D41698" w:rsidRDefault="008E7058" w:rsidP="00BA3ACC">
      <w:pPr>
        <w:pStyle w:val="ONUMFS"/>
        <w:numPr>
          <w:ilvl w:val="2"/>
          <w:numId w:val="6"/>
        </w:numPr>
        <w:rPr>
          <w:lang w:val="fr-FR"/>
        </w:rPr>
      </w:pPr>
      <w:proofErr w:type="gramStart"/>
      <w:r w:rsidRPr="00D41698">
        <w:rPr>
          <w:lang w:val="fr-FR"/>
        </w:rPr>
        <w:t>éventail</w:t>
      </w:r>
      <w:proofErr w:type="gramEnd"/>
      <w:r w:rsidRPr="00D41698">
        <w:rPr>
          <w:lang w:val="fr-FR"/>
        </w:rPr>
        <w:t xml:space="preserve"> des champs techniques couverts par les périodiques;</w:t>
      </w:r>
    </w:p>
    <w:p w14:paraId="7D8EAA1C" w14:textId="357E4769" w:rsidR="008E7058" w:rsidRPr="00D41698" w:rsidRDefault="008E7058" w:rsidP="00BA3ACC">
      <w:pPr>
        <w:pStyle w:val="ONUMFS"/>
        <w:numPr>
          <w:ilvl w:val="2"/>
          <w:numId w:val="6"/>
        </w:numPr>
        <w:rPr>
          <w:lang w:val="fr-FR"/>
        </w:rPr>
      </w:pPr>
      <w:proofErr w:type="gramStart"/>
      <w:r w:rsidRPr="00D41698">
        <w:rPr>
          <w:lang w:val="fr-FR"/>
        </w:rPr>
        <w:t>conditions</w:t>
      </w:r>
      <w:proofErr w:type="gramEnd"/>
      <w:r w:rsidRPr="00D41698">
        <w:rPr>
          <w:lang w:val="fr-FR"/>
        </w:rPr>
        <w:t xml:space="preserve"> d</w:t>
      </w:r>
      <w:r w:rsidR="00D41698">
        <w:rPr>
          <w:lang w:val="fr-FR"/>
        </w:rPr>
        <w:t>’</w:t>
      </w:r>
      <w:r w:rsidRPr="00D41698">
        <w:rPr>
          <w:lang w:val="fr-FR"/>
        </w:rPr>
        <w:t xml:space="preserve">accès applicables aux périodiques, </w:t>
      </w:r>
      <w:r w:rsidR="00D41698">
        <w:rPr>
          <w:lang w:val="fr-FR"/>
        </w:rPr>
        <w:t>y compris</w:t>
      </w:r>
      <w:r w:rsidRPr="00D41698">
        <w:rPr>
          <w:lang w:val="fr-FR"/>
        </w:rPr>
        <w:t xml:space="preserve"> coût et possibilité de recherche textuelle.</w:t>
      </w:r>
    </w:p>
    <w:p w14:paraId="6520E96F" w14:textId="72EE77A1" w:rsidR="008E7058" w:rsidRPr="00D41698" w:rsidRDefault="008E7058" w:rsidP="00BA3ACC">
      <w:pPr>
        <w:pStyle w:val="ONUMFS"/>
        <w:numPr>
          <w:ilvl w:val="1"/>
          <w:numId w:val="6"/>
        </w:numPr>
        <w:rPr>
          <w:lang w:val="fr-FR"/>
        </w:rPr>
      </w:pPr>
      <w:r w:rsidRPr="00D41698">
        <w:rPr>
          <w:lang w:val="fr-FR"/>
        </w:rPr>
        <w:t>Recommander des conditions pour l</w:t>
      </w:r>
      <w:r w:rsidR="00D41698">
        <w:rPr>
          <w:lang w:val="fr-FR"/>
        </w:rPr>
        <w:t>’</w:t>
      </w:r>
      <w:r w:rsidRPr="00D41698">
        <w:rPr>
          <w:lang w:val="fr-FR"/>
        </w:rPr>
        <w:t>inclusion de données relatives à l</w:t>
      </w:r>
      <w:r w:rsidR="00D41698">
        <w:rPr>
          <w:lang w:val="fr-FR"/>
        </w:rPr>
        <w:t>’</w:t>
      </w:r>
      <w:r w:rsidRPr="00D41698">
        <w:rPr>
          <w:lang w:val="fr-FR"/>
        </w:rPr>
        <w:t>état de la technique découlant de savoirs traditionnels dans la partie de la documentation minimale</w:t>
      </w:r>
      <w:r w:rsidR="00D41698" w:rsidRPr="00D41698">
        <w:rPr>
          <w:lang w:val="fr-FR"/>
        </w:rPr>
        <w:t xml:space="preserve"> </w:t>
      </w:r>
      <w:r w:rsidR="00D41698" w:rsidRPr="00D41698">
        <w:rPr>
          <w:lang w:val="fr-FR"/>
        </w:rPr>
        <w:lastRenderedPageBreak/>
        <w:t>du</w:t>
      </w:r>
      <w:r w:rsidR="00D41698">
        <w:rPr>
          <w:lang w:val="fr-FR"/>
        </w:rPr>
        <w:t> </w:t>
      </w:r>
      <w:r w:rsidR="00D41698" w:rsidRPr="00D41698">
        <w:rPr>
          <w:lang w:val="fr-FR"/>
        </w:rPr>
        <w:t>PCT</w:t>
      </w:r>
      <w:r w:rsidRPr="00D41698">
        <w:rPr>
          <w:lang w:val="fr-FR"/>
        </w:rPr>
        <w:t xml:space="preserve"> consacrée à la littérature non</w:t>
      </w:r>
      <w:r w:rsidR="00BA3ACC">
        <w:rPr>
          <w:lang w:val="fr-FR"/>
        </w:rPr>
        <w:noBreakHyphen/>
      </w:r>
      <w:r w:rsidRPr="00D41698">
        <w:rPr>
          <w:lang w:val="fr-FR"/>
        </w:rPr>
        <w:t>brev</w:t>
      </w:r>
      <w:r w:rsidR="00A92987" w:rsidRPr="00D41698">
        <w:rPr>
          <w:lang w:val="fr-FR"/>
        </w:rPr>
        <w:t>et</w:t>
      </w:r>
      <w:r w:rsidR="00A92987">
        <w:rPr>
          <w:lang w:val="fr-FR"/>
        </w:rPr>
        <w:t xml:space="preserve">.  </w:t>
      </w:r>
      <w:r w:rsidR="00A92987" w:rsidRPr="00D41698">
        <w:rPr>
          <w:lang w:val="fr-FR"/>
        </w:rPr>
        <w:t>Pa</w:t>
      </w:r>
      <w:r w:rsidRPr="00D41698">
        <w:rPr>
          <w:lang w:val="fr-FR"/>
        </w:rPr>
        <w:t>r ailleurs, l</w:t>
      </w:r>
      <w:r w:rsidR="00D41698">
        <w:rPr>
          <w:lang w:val="fr-FR"/>
        </w:rPr>
        <w:t>’</w:t>
      </w:r>
      <w:r w:rsidRPr="00D41698">
        <w:rPr>
          <w:lang w:val="fr-FR"/>
        </w:rPr>
        <w:t>équipe d</w:t>
      </w:r>
      <w:r w:rsidR="00D41698">
        <w:rPr>
          <w:lang w:val="fr-FR"/>
        </w:rPr>
        <w:t>’</w:t>
      </w:r>
      <w:r w:rsidRPr="00D41698">
        <w:rPr>
          <w:lang w:val="fr-FR"/>
        </w:rPr>
        <w:t>experts devrait collaborer avec les autorités indiennes après avoir reçu leurs propositions détaillées révisées pour l</w:t>
      </w:r>
      <w:r w:rsidR="00D41698">
        <w:rPr>
          <w:lang w:val="fr-FR"/>
        </w:rPr>
        <w:t>’</w:t>
      </w:r>
      <w:r w:rsidRPr="00D41698">
        <w:rPr>
          <w:lang w:val="fr-FR"/>
        </w:rPr>
        <w:t>inclusion de la bibliothèque numérique des savoirs traditionnels dans la documentation minimale</w:t>
      </w:r>
      <w:r w:rsidR="00D41698" w:rsidRPr="00D41698">
        <w:rPr>
          <w:lang w:val="fr-FR"/>
        </w:rPr>
        <w:t xml:space="preserve"> du</w:t>
      </w:r>
      <w:r w:rsidR="00D41698">
        <w:rPr>
          <w:lang w:val="fr-FR"/>
        </w:rPr>
        <w:t> </w:t>
      </w:r>
      <w:r w:rsidR="00D41698" w:rsidRPr="00D41698">
        <w:rPr>
          <w:lang w:val="fr-FR"/>
        </w:rPr>
        <w:t>PCT</w:t>
      </w:r>
      <w:r w:rsidRPr="00D41698">
        <w:rPr>
          <w:lang w:val="fr-FR"/>
        </w:rPr>
        <w:t>.</w:t>
      </w:r>
    </w:p>
    <w:p w14:paraId="3AA8370B" w14:textId="0A9D938A" w:rsidR="008E7058" w:rsidRPr="00D41698" w:rsidRDefault="008E7058" w:rsidP="00BA3ACC">
      <w:pPr>
        <w:pStyle w:val="ONUMFS"/>
        <w:rPr>
          <w:lang w:val="fr-FR"/>
        </w:rPr>
      </w:pPr>
      <w:r w:rsidRPr="00D41698">
        <w:rPr>
          <w:lang w:val="fr-FR"/>
        </w:rPr>
        <w:t>Dans un souci d</w:t>
      </w:r>
      <w:r w:rsidR="00D41698">
        <w:rPr>
          <w:lang w:val="fr-FR"/>
        </w:rPr>
        <w:t>’</w:t>
      </w:r>
      <w:r w:rsidRPr="00D41698">
        <w:rPr>
          <w:lang w:val="fr-FR"/>
        </w:rPr>
        <w:t>efficacité, dans le programme de travail approuvé par la Réunion des administrations internationales</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au début </w:t>
      </w:r>
      <w:r w:rsidR="00D41698" w:rsidRPr="00D41698">
        <w:rPr>
          <w:lang w:val="fr-FR"/>
        </w:rPr>
        <w:t>de</w:t>
      </w:r>
      <w:r w:rsidR="00D41698">
        <w:rPr>
          <w:lang w:val="fr-FR"/>
        </w:rPr>
        <w:t> </w:t>
      </w:r>
      <w:r w:rsidR="00D41698" w:rsidRPr="00D41698">
        <w:rPr>
          <w:lang w:val="fr-FR"/>
        </w:rPr>
        <w:t>2017</w:t>
      </w:r>
      <w:r w:rsidRPr="00D41698">
        <w:rPr>
          <w:lang w:val="fr-FR"/>
        </w:rPr>
        <w:t xml:space="preserve"> les objectifs énumérés ci</w:t>
      </w:r>
      <w:r w:rsidR="00BA3ACC">
        <w:rPr>
          <w:lang w:val="fr-FR"/>
        </w:rPr>
        <w:noBreakHyphen/>
      </w:r>
      <w:r w:rsidRPr="00D41698">
        <w:rPr>
          <w:lang w:val="fr-FR"/>
        </w:rPr>
        <w:t>dessus ont été regroupés comme suit (voir l</w:t>
      </w:r>
      <w:r w:rsidR="00D41698">
        <w:rPr>
          <w:lang w:val="fr-FR"/>
        </w:rPr>
        <w:t>’</w:t>
      </w:r>
      <w:r w:rsidRPr="00D41698">
        <w:rPr>
          <w:lang w:val="fr-FR"/>
        </w:rPr>
        <w:t xml:space="preserve">appendice du </w:t>
      </w:r>
      <w:r w:rsidR="00D41698" w:rsidRPr="00D41698">
        <w:rPr>
          <w:lang w:val="fr-FR"/>
        </w:rPr>
        <w:t>document</w:t>
      </w:r>
      <w:r w:rsidR="00BA3ACC">
        <w:rPr>
          <w:lang w:val="fr-FR"/>
        </w:rPr>
        <w:t> </w:t>
      </w:r>
      <w:r w:rsidR="00D41698" w:rsidRPr="00D41698">
        <w:rPr>
          <w:lang w:val="fr-FR"/>
        </w:rPr>
        <w:t>PC</w:t>
      </w:r>
      <w:r w:rsidRPr="00D41698">
        <w:rPr>
          <w:lang w:val="fr-FR"/>
        </w:rPr>
        <w:t>T/MIA/24/4)</w:t>
      </w:r>
      <w:r w:rsidR="00D41698">
        <w:rPr>
          <w:lang w:val="fr-FR"/>
        </w:rPr>
        <w:t> :</w:t>
      </w:r>
    </w:p>
    <w:p w14:paraId="6254742A" w14:textId="439EF232" w:rsidR="008E7058" w:rsidRPr="00D41698" w:rsidRDefault="008E7058" w:rsidP="00BA3ACC">
      <w:pPr>
        <w:pStyle w:val="ONUMFS"/>
        <w:numPr>
          <w:ilvl w:val="1"/>
          <w:numId w:val="6"/>
        </w:numPr>
        <w:rPr>
          <w:lang w:val="fr-FR"/>
        </w:rPr>
      </w:pPr>
      <w:r w:rsidRPr="00D41698">
        <w:rPr>
          <w:lang w:val="fr-FR"/>
        </w:rPr>
        <w:t>Objectif A</w:t>
      </w:r>
      <w:r w:rsidR="00D41698">
        <w:rPr>
          <w:lang w:val="fr-FR"/>
        </w:rPr>
        <w:t> :</w:t>
      </w:r>
      <w:r w:rsidRPr="00D41698">
        <w:rPr>
          <w:lang w:val="fr-FR"/>
        </w:rPr>
        <w:t xml:space="preserve"> créer un inventaire actualisé des éléments de la littérature brevet et non</w:t>
      </w:r>
      <w:r w:rsidR="00BA3ACC">
        <w:rPr>
          <w:lang w:val="fr-FR"/>
        </w:rPr>
        <w:noBreakHyphen/>
      </w:r>
      <w:r w:rsidRPr="00D41698">
        <w:rPr>
          <w:lang w:val="fr-FR"/>
        </w:rPr>
        <w:t>brevet qui font partie de la documentation minimale</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actuelle.</w:t>
      </w:r>
    </w:p>
    <w:p w14:paraId="5CF960EC" w14:textId="64D2FD76" w:rsidR="008E7058" w:rsidRPr="00D41698" w:rsidRDefault="008E7058" w:rsidP="00BA3ACC">
      <w:pPr>
        <w:pStyle w:val="ONUMFS"/>
        <w:numPr>
          <w:ilvl w:val="1"/>
          <w:numId w:val="6"/>
        </w:numPr>
        <w:rPr>
          <w:lang w:val="fr-FR"/>
        </w:rPr>
      </w:pPr>
      <w:r w:rsidRPr="00D41698">
        <w:rPr>
          <w:lang w:val="fr-FR"/>
        </w:rPr>
        <w:t>Objectif B</w:t>
      </w:r>
      <w:r w:rsidR="00D41698">
        <w:rPr>
          <w:lang w:val="fr-FR"/>
        </w:rPr>
        <w:t> :</w:t>
      </w:r>
      <w:r w:rsidRPr="00D41698">
        <w:rPr>
          <w:lang w:val="fr-FR"/>
        </w:rPr>
        <w:t xml:space="preserve"> recommander les conditions et les normes requises pour l</w:t>
      </w:r>
      <w:r w:rsidR="00D41698">
        <w:rPr>
          <w:lang w:val="fr-FR"/>
        </w:rPr>
        <w:t>’</w:t>
      </w:r>
      <w:r w:rsidRPr="00D41698">
        <w:rPr>
          <w:lang w:val="fr-FR"/>
        </w:rPr>
        <w:t>inclusion d</w:t>
      </w:r>
      <w:r w:rsidR="00D41698">
        <w:rPr>
          <w:lang w:val="fr-FR"/>
        </w:rPr>
        <w:t>’</w:t>
      </w:r>
      <w:r w:rsidRPr="00D41698">
        <w:rPr>
          <w:lang w:val="fr-FR"/>
        </w:rPr>
        <w:t>une collection de documents de brevet dans la documentation minimale</w:t>
      </w:r>
      <w:r w:rsidR="00D41698" w:rsidRPr="00D41698">
        <w:rPr>
          <w:lang w:val="fr-FR"/>
        </w:rPr>
        <w:t xml:space="preserve"> du</w:t>
      </w:r>
      <w:r w:rsidR="00D41698">
        <w:rPr>
          <w:lang w:val="fr-FR"/>
        </w:rPr>
        <w:t> </w:t>
      </w:r>
      <w:r w:rsidR="00D41698" w:rsidRPr="00D41698">
        <w:rPr>
          <w:lang w:val="fr-FR"/>
        </w:rPr>
        <w:t>PCT</w:t>
      </w:r>
      <w:r w:rsidRPr="00D41698">
        <w:rPr>
          <w:lang w:val="fr-FR"/>
        </w:rPr>
        <w:t>.</w:t>
      </w:r>
    </w:p>
    <w:p w14:paraId="66082CA0" w14:textId="0D528D95" w:rsidR="008E7058" w:rsidRPr="00D41698" w:rsidRDefault="008E7058" w:rsidP="00BA3ACC">
      <w:pPr>
        <w:pStyle w:val="ONUMFS"/>
        <w:numPr>
          <w:ilvl w:val="1"/>
          <w:numId w:val="6"/>
        </w:numPr>
        <w:rPr>
          <w:lang w:val="fr-FR"/>
        </w:rPr>
      </w:pPr>
      <w:r w:rsidRPr="00D41698">
        <w:rPr>
          <w:lang w:val="fr-FR"/>
        </w:rPr>
        <w:t>Objectif C</w:t>
      </w:r>
      <w:r w:rsidR="00D41698">
        <w:rPr>
          <w:lang w:val="fr-FR"/>
        </w:rPr>
        <w:t> :</w:t>
      </w:r>
      <w:r w:rsidRPr="00D41698">
        <w:rPr>
          <w:lang w:val="fr-FR"/>
        </w:rPr>
        <w:t xml:space="preserve"> proposer des éléments bibliographiques et textuels clairement définis de données de brevet qui devraient figurer dans toutes les collections de brevets faisant partie de la documentation minimale</w:t>
      </w:r>
      <w:r w:rsidR="00D41698" w:rsidRPr="00D41698">
        <w:rPr>
          <w:lang w:val="fr-FR"/>
        </w:rPr>
        <w:t xml:space="preserve"> du</w:t>
      </w:r>
      <w:r w:rsidR="00D41698">
        <w:rPr>
          <w:lang w:val="fr-FR"/>
        </w:rPr>
        <w:t> </w:t>
      </w:r>
      <w:r w:rsidR="00D41698" w:rsidRPr="00D41698">
        <w:rPr>
          <w:lang w:val="fr-FR"/>
        </w:rPr>
        <w:t>PCT</w:t>
      </w:r>
      <w:r w:rsidRPr="00D41698">
        <w:rPr>
          <w:lang w:val="fr-FR"/>
        </w:rPr>
        <w:t>.</w:t>
      </w:r>
    </w:p>
    <w:p w14:paraId="62A4EFBB" w14:textId="763BC36B" w:rsidR="008E7058" w:rsidRPr="00D41698" w:rsidRDefault="008E7058" w:rsidP="00BA3ACC">
      <w:pPr>
        <w:pStyle w:val="ONUMFS"/>
        <w:numPr>
          <w:ilvl w:val="1"/>
          <w:numId w:val="6"/>
        </w:numPr>
        <w:rPr>
          <w:lang w:val="fr-FR"/>
        </w:rPr>
      </w:pPr>
      <w:r w:rsidRPr="00D41698">
        <w:rPr>
          <w:lang w:val="fr-FR"/>
        </w:rPr>
        <w:t>Objectif D</w:t>
      </w:r>
      <w:r w:rsidR="00D41698">
        <w:rPr>
          <w:lang w:val="fr-FR"/>
        </w:rPr>
        <w:t> :</w:t>
      </w:r>
      <w:r w:rsidRPr="00D41698">
        <w:rPr>
          <w:lang w:val="fr-FR"/>
        </w:rPr>
        <w:t xml:space="preserve"> recommander les conditions et les normes requises pour la révision, l</w:t>
      </w:r>
      <w:r w:rsidR="00D41698">
        <w:rPr>
          <w:lang w:val="fr-FR"/>
        </w:rPr>
        <w:t>’</w:t>
      </w:r>
      <w:r w:rsidRPr="00D41698">
        <w:rPr>
          <w:lang w:val="fr-FR"/>
        </w:rPr>
        <w:t>ajout et la tenue à jour de la littérature non</w:t>
      </w:r>
      <w:r w:rsidR="00BA3ACC">
        <w:rPr>
          <w:lang w:val="fr-FR"/>
        </w:rPr>
        <w:noBreakHyphen/>
      </w:r>
      <w:r w:rsidRPr="00D41698">
        <w:rPr>
          <w:lang w:val="fr-FR"/>
        </w:rPr>
        <w:t>brevet et de l</w:t>
      </w:r>
      <w:r w:rsidR="00D41698">
        <w:rPr>
          <w:lang w:val="fr-FR"/>
        </w:rPr>
        <w:t>’</w:t>
      </w:r>
      <w:r w:rsidRPr="00D41698">
        <w:rPr>
          <w:lang w:val="fr-FR"/>
        </w:rPr>
        <w:t>état de la technique découlant de savoirs traditionnels et évaluer ensuite, sur la base des critères qui auront été établis, la proposition révisée des autorités indiennes au sujet de la bibliothèque numérique des savoirs traditionnels.</w:t>
      </w:r>
    </w:p>
    <w:p w14:paraId="6C8DD191" w14:textId="3C590803" w:rsidR="008E7058" w:rsidRPr="00D41698" w:rsidRDefault="008E7058" w:rsidP="00BA3ACC">
      <w:pPr>
        <w:pStyle w:val="ONUMFS"/>
        <w:rPr>
          <w:lang w:val="fr-FR"/>
        </w:rPr>
      </w:pPr>
      <w:r w:rsidRPr="00D41698">
        <w:rPr>
          <w:lang w:val="fr-FR"/>
        </w:rPr>
        <w:t>À sa vingt</w:t>
      </w:r>
      <w:r w:rsidR="00BA3ACC">
        <w:rPr>
          <w:lang w:val="fr-FR"/>
        </w:rPr>
        <w:noBreakHyphen/>
      </w:r>
      <w:r w:rsidRPr="00D41698">
        <w:rPr>
          <w:lang w:val="fr-FR"/>
        </w:rPr>
        <w:t>neuv</w:t>
      </w:r>
      <w:r w:rsidR="00D41698">
        <w:rPr>
          <w:lang w:val="fr-FR"/>
        </w:rPr>
        <w:t>ième session</w:t>
      </w:r>
      <w:r w:rsidRPr="00D41698">
        <w:rPr>
          <w:lang w:val="fr-FR"/>
        </w:rPr>
        <w:t xml:space="preserve"> (du 20 au 22 juin 2022), la Réunion des administrations internationales</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est convenue d</w:t>
      </w:r>
      <w:r w:rsidR="00D41698">
        <w:rPr>
          <w:lang w:val="fr-FR"/>
        </w:rPr>
        <w:t>’</w:t>
      </w:r>
      <w:r w:rsidRPr="00D41698">
        <w:rPr>
          <w:lang w:val="fr-FR"/>
        </w:rPr>
        <w:t>ajouter les trois</w:t>
      </w:r>
      <w:r w:rsidR="00950AD4">
        <w:rPr>
          <w:lang w:val="fr-FR"/>
        </w:rPr>
        <w:t> </w:t>
      </w:r>
      <w:r w:rsidRPr="00D41698">
        <w:rPr>
          <w:lang w:val="fr-FR"/>
        </w:rPr>
        <w:t>objectifs ci</w:t>
      </w:r>
      <w:r w:rsidR="00BA3ACC">
        <w:rPr>
          <w:lang w:val="fr-FR"/>
        </w:rPr>
        <w:noBreakHyphen/>
      </w:r>
      <w:r w:rsidRPr="00D41698">
        <w:rPr>
          <w:lang w:val="fr-FR"/>
        </w:rPr>
        <w:t>après au mandat de l</w:t>
      </w:r>
      <w:r w:rsidR="00D41698">
        <w:rPr>
          <w:lang w:val="fr-FR"/>
        </w:rPr>
        <w:t>’</w:t>
      </w:r>
      <w:r w:rsidRPr="00D41698">
        <w:rPr>
          <w:lang w:val="fr-FR"/>
        </w:rPr>
        <w:t>équipe d</w:t>
      </w:r>
      <w:r w:rsidR="00D41698">
        <w:rPr>
          <w:lang w:val="fr-FR"/>
        </w:rPr>
        <w:t>’</w:t>
      </w:r>
      <w:r w:rsidRPr="00D41698">
        <w:rPr>
          <w:lang w:val="fr-FR"/>
        </w:rPr>
        <w:t xml:space="preserve">experts (voir le paragraphe 22 du </w:t>
      </w:r>
      <w:r w:rsidR="00D41698" w:rsidRPr="00D41698">
        <w:rPr>
          <w:lang w:val="fr-FR"/>
        </w:rPr>
        <w:t>document</w:t>
      </w:r>
      <w:r w:rsidR="00BA3ACC">
        <w:rPr>
          <w:lang w:val="fr-FR"/>
        </w:rPr>
        <w:t> </w:t>
      </w:r>
      <w:r w:rsidR="00D41698" w:rsidRPr="00D41698">
        <w:rPr>
          <w:lang w:val="fr-FR"/>
        </w:rPr>
        <w:t>PC</w:t>
      </w:r>
      <w:r w:rsidRPr="00D41698">
        <w:rPr>
          <w:lang w:val="fr-FR"/>
        </w:rPr>
        <w:t xml:space="preserve">T/MIA/29/4 et le paragraphe 51.c) du </w:t>
      </w:r>
      <w:r w:rsidR="00D41698" w:rsidRPr="00D41698">
        <w:rPr>
          <w:lang w:val="fr-FR"/>
        </w:rPr>
        <w:t>document</w:t>
      </w:r>
      <w:r w:rsidR="00BA3ACC">
        <w:rPr>
          <w:lang w:val="fr-FR"/>
        </w:rPr>
        <w:t> </w:t>
      </w:r>
      <w:r w:rsidR="00D41698" w:rsidRPr="00D41698">
        <w:rPr>
          <w:lang w:val="fr-FR"/>
        </w:rPr>
        <w:t>PC</w:t>
      </w:r>
      <w:r w:rsidRPr="00D41698">
        <w:rPr>
          <w:lang w:val="fr-FR"/>
        </w:rPr>
        <w:t>T/MIA/29/10)</w:t>
      </w:r>
      <w:r w:rsidR="00D41698">
        <w:rPr>
          <w:lang w:val="fr-FR"/>
        </w:rPr>
        <w:t> :</w:t>
      </w:r>
    </w:p>
    <w:p w14:paraId="17AD9274" w14:textId="2D9B1A9F" w:rsidR="008E7058" w:rsidRPr="00D41698" w:rsidRDefault="008E7058" w:rsidP="00BA3ACC">
      <w:pPr>
        <w:pStyle w:val="ONUMFS"/>
        <w:numPr>
          <w:ilvl w:val="1"/>
          <w:numId w:val="6"/>
        </w:numPr>
        <w:rPr>
          <w:lang w:val="fr-FR"/>
        </w:rPr>
      </w:pPr>
      <w:r w:rsidRPr="00D41698">
        <w:rPr>
          <w:lang w:val="fr-FR"/>
        </w:rPr>
        <w:t>Guider les offices et les aider à être techniquement prêts, à la date d</w:t>
      </w:r>
      <w:r w:rsidR="00D41698">
        <w:rPr>
          <w:lang w:val="fr-FR"/>
        </w:rPr>
        <w:t>’</w:t>
      </w:r>
      <w:r w:rsidRPr="00D41698">
        <w:rPr>
          <w:lang w:val="fr-FR"/>
        </w:rPr>
        <w:t>entrée en vigueur de la définition modifiée de la documentation minimale</w:t>
      </w:r>
      <w:r w:rsidR="00D41698" w:rsidRPr="00D41698">
        <w:rPr>
          <w:lang w:val="fr-FR"/>
        </w:rPr>
        <w:t xml:space="preserve"> du</w:t>
      </w:r>
      <w:r w:rsidR="00D41698">
        <w:rPr>
          <w:lang w:val="fr-FR"/>
        </w:rPr>
        <w:t> </w:t>
      </w:r>
      <w:r w:rsidR="00D41698" w:rsidRPr="00D41698">
        <w:rPr>
          <w:lang w:val="fr-FR"/>
        </w:rPr>
        <w:t>PCT</w:t>
      </w:r>
      <w:r w:rsidRPr="00D41698">
        <w:rPr>
          <w:lang w:val="fr-FR"/>
        </w:rPr>
        <w:t>, à mettre à disposition, conformément aux exigences techniques et d</w:t>
      </w:r>
      <w:r w:rsidR="00D41698">
        <w:rPr>
          <w:lang w:val="fr-FR"/>
        </w:rPr>
        <w:t>’</w:t>
      </w:r>
      <w:r w:rsidRPr="00D41698">
        <w:rPr>
          <w:lang w:val="fr-FR"/>
        </w:rPr>
        <w:t>accessibilité, tous les documents de brevet, et le cas échéant les documents relatifs aux modèles d</w:t>
      </w:r>
      <w:r w:rsidR="00D41698">
        <w:rPr>
          <w:lang w:val="fr-FR"/>
        </w:rPr>
        <w:t>’</w:t>
      </w:r>
      <w:r w:rsidRPr="00D41698">
        <w:rPr>
          <w:lang w:val="fr-FR"/>
        </w:rPr>
        <w:t>utilité, publiés à partir de ladite date d</w:t>
      </w:r>
      <w:r w:rsidR="00D41698">
        <w:rPr>
          <w:lang w:val="fr-FR"/>
        </w:rPr>
        <w:t>’</w:t>
      </w:r>
      <w:r w:rsidRPr="00D41698">
        <w:rPr>
          <w:lang w:val="fr-FR"/>
        </w:rPr>
        <w:t>entrée en vigueur.</w:t>
      </w:r>
    </w:p>
    <w:p w14:paraId="78D81978" w14:textId="3684E5B6" w:rsidR="008E7058" w:rsidRPr="00D41698" w:rsidRDefault="008E7058" w:rsidP="00BA3ACC">
      <w:pPr>
        <w:pStyle w:val="ONUMFS"/>
        <w:numPr>
          <w:ilvl w:val="1"/>
          <w:numId w:val="6"/>
        </w:numPr>
        <w:rPr>
          <w:lang w:val="fr-FR"/>
        </w:rPr>
      </w:pPr>
      <w:r w:rsidRPr="00D41698">
        <w:rPr>
          <w:lang w:val="fr-FR"/>
        </w:rPr>
        <w:t>Convenir d</w:t>
      </w:r>
      <w:r w:rsidR="00D41698">
        <w:rPr>
          <w:lang w:val="fr-FR"/>
        </w:rPr>
        <w:t>’</w:t>
      </w:r>
      <w:r w:rsidRPr="00D41698">
        <w:rPr>
          <w:lang w:val="fr-FR"/>
        </w:rPr>
        <w:t>une feuille de route pour les 10 années suivant la date d</w:t>
      </w:r>
      <w:r w:rsidR="00D41698">
        <w:rPr>
          <w:lang w:val="fr-FR"/>
        </w:rPr>
        <w:t>’</w:t>
      </w:r>
      <w:r w:rsidRPr="00D41698">
        <w:rPr>
          <w:lang w:val="fr-FR"/>
        </w:rPr>
        <w:t>entrée en vigueur de la définition modifiée de la documentation minimale</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afin d</w:t>
      </w:r>
      <w:r w:rsidR="00D41698">
        <w:rPr>
          <w:lang w:val="fr-FR"/>
        </w:rPr>
        <w:t>’</w:t>
      </w:r>
      <w:r w:rsidRPr="00D41698">
        <w:rPr>
          <w:lang w:val="fr-FR"/>
        </w:rPr>
        <w:t>aider les offices à satisfaire aux exigences techniques relatives à la mise à disposition de tous les documents de brevet et, le cas échéant, des documents relatifs aux modèles d</w:t>
      </w:r>
      <w:r w:rsidR="00D41698">
        <w:rPr>
          <w:lang w:val="fr-FR"/>
        </w:rPr>
        <w:t>’</w:t>
      </w:r>
      <w:r w:rsidRPr="00D41698">
        <w:rPr>
          <w:lang w:val="fr-FR"/>
        </w:rPr>
        <w:t>utilité, publiés à partir de la date limite, jusqu</w:t>
      </w:r>
      <w:r w:rsidR="00D41698">
        <w:rPr>
          <w:lang w:val="fr-FR"/>
        </w:rPr>
        <w:t>’</w:t>
      </w:r>
      <w:r w:rsidRPr="00D41698">
        <w:rPr>
          <w:lang w:val="fr-FR"/>
        </w:rPr>
        <w:t>à ladite date d</w:t>
      </w:r>
      <w:r w:rsidR="00D41698">
        <w:rPr>
          <w:lang w:val="fr-FR"/>
        </w:rPr>
        <w:t>’</w:t>
      </w:r>
      <w:r w:rsidRPr="00D41698">
        <w:rPr>
          <w:lang w:val="fr-FR"/>
        </w:rPr>
        <w:t>entrée en vigueur.</w:t>
      </w:r>
    </w:p>
    <w:p w14:paraId="15560CAE" w14:textId="3B109F4F" w:rsidR="008E7058" w:rsidRPr="00D41698" w:rsidRDefault="008E7058" w:rsidP="00BA3ACC">
      <w:pPr>
        <w:pStyle w:val="ONUMFS"/>
        <w:numPr>
          <w:ilvl w:val="1"/>
          <w:numId w:val="6"/>
        </w:numPr>
        <w:rPr>
          <w:lang w:val="fr-FR"/>
        </w:rPr>
      </w:pPr>
      <w:r w:rsidRPr="00D41698">
        <w:rPr>
          <w:lang w:val="fr-FR"/>
        </w:rPr>
        <w:t>Veiller à ce que la mise en œuvre de la feuille de route convenue soit incluse dans le mandat de la (future) Équipe d</w:t>
      </w:r>
      <w:r w:rsidR="00D41698">
        <w:rPr>
          <w:lang w:val="fr-FR"/>
        </w:rPr>
        <w:t>’</w:t>
      </w:r>
      <w:r w:rsidRPr="00D41698">
        <w:rPr>
          <w:lang w:val="fr-FR"/>
        </w:rPr>
        <w:t>experts permanente chargée de la documentation minimale</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relevant de la Réunion des administrations internationales</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qui commencera à fonctionner après l</w:t>
      </w:r>
      <w:r w:rsidR="00D41698">
        <w:rPr>
          <w:lang w:val="fr-FR"/>
        </w:rPr>
        <w:t>’</w:t>
      </w:r>
      <w:r w:rsidRPr="00D41698">
        <w:rPr>
          <w:lang w:val="fr-FR"/>
        </w:rPr>
        <w:t>entrée en vigueur du règlement d</w:t>
      </w:r>
      <w:r w:rsidR="00D41698">
        <w:rPr>
          <w:lang w:val="fr-FR"/>
        </w:rPr>
        <w:t>’</w:t>
      </w:r>
      <w:r w:rsidRPr="00D41698">
        <w:rPr>
          <w:lang w:val="fr-FR"/>
        </w:rPr>
        <w:t>exécution modifié et des nouvelles instructions administratives relatives à la documentation minimale</w:t>
      </w:r>
      <w:r w:rsidR="00D41698" w:rsidRPr="00D41698">
        <w:rPr>
          <w:lang w:val="fr-FR"/>
        </w:rPr>
        <w:t xml:space="preserve"> du</w:t>
      </w:r>
      <w:r w:rsidR="00D41698">
        <w:rPr>
          <w:lang w:val="fr-FR"/>
        </w:rPr>
        <w:t> </w:t>
      </w:r>
      <w:r w:rsidR="00D41698" w:rsidRPr="00D41698">
        <w:rPr>
          <w:lang w:val="fr-FR"/>
        </w:rPr>
        <w:t>PCT</w:t>
      </w:r>
      <w:r w:rsidRPr="00D41698">
        <w:rPr>
          <w:lang w:val="fr-FR"/>
        </w:rPr>
        <w:t>.</w:t>
      </w:r>
    </w:p>
    <w:p w14:paraId="21311AE5" w14:textId="7AE339BC" w:rsidR="008E7058" w:rsidRPr="00D41698" w:rsidRDefault="008E7058" w:rsidP="00BA3ACC">
      <w:pPr>
        <w:pStyle w:val="ONUMFS"/>
        <w:rPr>
          <w:lang w:val="fr-FR"/>
        </w:rPr>
      </w:pPr>
      <w:r w:rsidRPr="00D41698">
        <w:rPr>
          <w:lang w:val="fr-FR"/>
        </w:rPr>
        <w:t>En règle générale, l</w:t>
      </w:r>
      <w:r w:rsidR="00D41698">
        <w:rPr>
          <w:lang w:val="fr-FR"/>
        </w:rPr>
        <w:t>’</w:t>
      </w:r>
      <w:r w:rsidRPr="00D41698">
        <w:rPr>
          <w:lang w:val="fr-FR"/>
        </w:rPr>
        <w:t>équipe d</w:t>
      </w:r>
      <w:r w:rsidR="00D41698">
        <w:rPr>
          <w:lang w:val="fr-FR"/>
        </w:rPr>
        <w:t>’</w:t>
      </w:r>
      <w:r w:rsidRPr="00D41698">
        <w:rPr>
          <w:lang w:val="fr-FR"/>
        </w:rPr>
        <w:t>experts mène ses travaux sur un forum électronique mis à disposition par l</w:t>
      </w:r>
      <w:r w:rsidR="00D41698">
        <w:rPr>
          <w:lang w:val="fr-FR"/>
        </w:rPr>
        <w:t>’</w:t>
      </w:r>
      <w:r w:rsidRPr="00D41698">
        <w:rPr>
          <w:lang w:val="fr-FR"/>
        </w:rPr>
        <w:t>OMPI (ci</w:t>
      </w:r>
      <w:r w:rsidR="00BA3ACC">
        <w:rPr>
          <w:lang w:val="fr-FR"/>
        </w:rPr>
        <w:noBreakHyphen/>
      </w:r>
      <w:r w:rsidRPr="00D41698">
        <w:rPr>
          <w:lang w:val="fr-FR"/>
        </w:rPr>
        <w:t>après dénommé “wiki”).  En outre, lorsqu</w:t>
      </w:r>
      <w:r w:rsidR="00D41698">
        <w:rPr>
          <w:lang w:val="fr-FR"/>
        </w:rPr>
        <w:t>’</w:t>
      </w:r>
      <w:r w:rsidRPr="00D41698">
        <w:rPr>
          <w:lang w:val="fr-FR"/>
        </w:rPr>
        <w:t>elle le juge nécessaire pour faciliter l</w:t>
      </w:r>
      <w:r w:rsidR="00D41698">
        <w:rPr>
          <w:lang w:val="fr-FR"/>
        </w:rPr>
        <w:t>’</w:t>
      </w:r>
      <w:r w:rsidRPr="00D41698">
        <w:rPr>
          <w:lang w:val="fr-FR"/>
        </w:rPr>
        <w:t>avancement des discussions, l</w:t>
      </w:r>
      <w:r w:rsidR="00D41698">
        <w:rPr>
          <w:lang w:val="fr-FR"/>
        </w:rPr>
        <w:t>’</w:t>
      </w:r>
      <w:r w:rsidRPr="00D41698">
        <w:rPr>
          <w:lang w:val="fr-FR"/>
        </w:rPr>
        <w:t>équipe d</w:t>
      </w:r>
      <w:r w:rsidR="00D41698">
        <w:rPr>
          <w:lang w:val="fr-FR"/>
        </w:rPr>
        <w:t>’</w:t>
      </w:r>
      <w:r w:rsidRPr="00D41698">
        <w:rPr>
          <w:lang w:val="fr-FR"/>
        </w:rPr>
        <w:t>experts se réunit physiquement ou virtuelleme</w:t>
      </w:r>
      <w:r w:rsidR="00A92987" w:rsidRPr="00D41698">
        <w:rPr>
          <w:lang w:val="fr-FR"/>
        </w:rPr>
        <w:t>nt</w:t>
      </w:r>
      <w:r w:rsidR="00A92987">
        <w:rPr>
          <w:lang w:val="fr-FR"/>
        </w:rPr>
        <w:t xml:space="preserve">.  </w:t>
      </w:r>
      <w:r w:rsidR="00A92987" w:rsidRPr="00D41698">
        <w:rPr>
          <w:lang w:val="fr-FR"/>
        </w:rPr>
        <w:t>Le</w:t>
      </w:r>
      <w:r w:rsidRPr="00D41698">
        <w:rPr>
          <w:lang w:val="fr-FR"/>
        </w:rPr>
        <w:t>s discussions relatives aux objectifs A, B et C sont dirigées par l</w:t>
      </w:r>
      <w:r w:rsidR="00D41698">
        <w:rPr>
          <w:lang w:val="fr-FR"/>
        </w:rPr>
        <w:t>’</w:t>
      </w:r>
      <w:r w:rsidRPr="00D41698">
        <w:rPr>
          <w:lang w:val="fr-FR"/>
        </w:rPr>
        <w:t>OEB et celles relatives à l</w:t>
      </w:r>
      <w:r w:rsidR="00D41698">
        <w:rPr>
          <w:lang w:val="fr-FR"/>
        </w:rPr>
        <w:t>’</w:t>
      </w:r>
      <w:r w:rsidRPr="00D41698">
        <w:rPr>
          <w:lang w:val="fr-FR"/>
        </w:rPr>
        <w:t>objectif D par l</w:t>
      </w:r>
      <w:r w:rsidR="00D41698">
        <w:rPr>
          <w:lang w:val="fr-FR"/>
        </w:rPr>
        <w:t>’</w:t>
      </w:r>
      <w:r w:rsidRPr="00D41698">
        <w:rPr>
          <w:lang w:val="fr-FR"/>
        </w:rPr>
        <w:t>USPTO.</w:t>
      </w:r>
    </w:p>
    <w:p w14:paraId="73E1990E" w14:textId="77777777" w:rsidR="008E7058" w:rsidRPr="00D41698" w:rsidRDefault="008E7058" w:rsidP="00BA3ACC">
      <w:pPr>
        <w:pStyle w:val="Heading1"/>
        <w:rPr>
          <w:lang w:val="fr-FR"/>
        </w:rPr>
      </w:pPr>
      <w:r w:rsidRPr="00D41698">
        <w:rPr>
          <w:lang w:val="fr-FR"/>
        </w:rPr>
        <w:lastRenderedPageBreak/>
        <w:t>Situation actuelle</w:t>
      </w:r>
    </w:p>
    <w:p w14:paraId="30B9B46F" w14:textId="7A0DB2D6" w:rsidR="008E7058" w:rsidRPr="00D41698" w:rsidRDefault="008E7058" w:rsidP="00BA3ACC">
      <w:pPr>
        <w:pStyle w:val="ONUMFS"/>
        <w:rPr>
          <w:lang w:val="fr-FR"/>
        </w:rPr>
      </w:pPr>
      <w:r w:rsidRPr="00D41698">
        <w:rPr>
          <w:lang w:val="fr-FR"/>
        </w:rPr>
        <w:t>Les discussions relatives à l</w:t>
      </w:r>
      <w:r w:rsidR="00D41698">
        <w:rPr>
          <w:lang w:val="fr-FR"/>
        </w:rPr>
        <w:t>’</w:t>
      </w:r>
      <w:r w:rsidRPr="00D41698">
        <w:rPr>
          <w:lang w:val="fr-FR"/>
        </w:rPr>
        <w:t xml:space="preserve">objectif A ont été conclues avec succès à la fin </w:t>
      </w:r>
      <w:r w:rsidR="00D41698" w:rsidRPr="00D41698">
        <w:rPr>
          <w:lang w:val="fr-FR"/>
        </w:rPr>
        <w:t>de</w:t>
      </w:r>
      <w:r w:rsidR="00D41698">
        <w:rPr>
          <w:lang w:val="fr-FR"/>
        </w:rPr>
        <w:t> </w:t>
      </w:r>
      <w:r w:rsidR="00D41698" w:rsidRPr="00D41698">
        <w:rPr>
          <w:lang w:val="fr-FR"/>
        </w:rPr>
        <w:t>2017</w:t>
      </w:r>
      <w:r w:rsidRPr="00D41698">
        <w:rPr>
          <w:lang w:val="fr-FR"/>
        </w:rPr>
        <w:t>, c</w:t>
      </w:r>
      <w:r w:rsidR="00D41698">
        <w:rPr>
          <w:lang w:val="fr-FR"/>
        </w:rPr>
        <w:t>’</w:t>
      </w:r>
      <w:r w:rsidRPr="00D41698">
        <w:rPr>
          <w:lang w:val="fr-FR"/>
        </w:rPr>
        <w:t>est</w:t>
      </w:r>
      <w:r w:rsidR="00BA3ACC">
        <w:rPr>
          <w:lang w:val="fr-FR"/>
        </w:rPr>
        <w:noBreakHyphen/>
      </w:r>
      <w:r w:rsidRPr="00D41698">
        <w:rPr>
          <w:lang w:val="fr-FR"/>
        </w:rPr>
        <w:t>à</w:t>
      </w:r>
      <w:r w:rsidR="00BA3ACC">
        <w:rPr>
          <w:lang w:val="fr-FR"/>
        </w:rPr>
        <w:noBreakHyphen/>
      </w:r>
      <w:r w:rsidRPr="00D41698">
        <w:rPr>
          <w:lang w:val="fr-FR"/>
        </w:rPr>
        <w:t>dire lorsque l</w:t>
      </w:r>
      <w:r w:rsidR="00D41698">
        <w:rPr>
          <w:lang w:val="fr-FR"/>
        </w:rPr>
        <w:t>’</w:t>
      </w:r>
      <w:r w:rsidRPr="00D41698">
        <w:rPr>
          <w:lang w:val="fr-FR"/>
        </w:rPr>
        <w:t>inventaire actualisé des éléments de la documentation minimale</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actuelle a été adopté par les membres de l</w:t>
      </w:r>
      <w:r w:rsidR="00D41698">
        <w:rPr>
          <w:lang w:val="fr-FR"/>
        </w:rPr>
        <w:t>’</w:t>
      </w:r>
      <w:r w:rsidRPr="00D41698">
        <w:rPr>
          <w:lang w:val="fr-FR"/>
        </w:rPr>
        <w:t>équipe d</w:t>
      </w:r>
      <w:r w:rsidR="00D41698">
        <w:rPr>
          <w:lang w:val="fr-FR"/>
        </w:rPr>
        <w:t>’</w:t>
      </w:r>
      <w:r w:rsidRPr="00D41698">
        <w:rPr>
          <w:lang w:val="fr-FR"/>
        </w:rPr>
        <w:t>exper</w:t>
      </w:r>
      <w:r w:rsidR="00A92987" w:rsidRPr="00D41698">
        <w:rPr>
          <w:lang w:val="fr-FR"/>
        </w:rPr>
        <w:t>ts</w:t>
      </w:r>
      <w:r w:rsidR="00A92987">
        <w:rPr>
          <w:lang w:val="fr-FR"/>
        </w:rPr>
        <w:t xml:space="preserve">.  </w:t>
      </w:r>
      <w:r w:rsidR="00A92987" w:rsidRPr="00D41698">
        <w:rPr>
          <w:lang w:val="fr-FR"/>
        </w:rPr>
        <w:t>L</w:t>
      </w:r>
      <w:r w:rsidR="00A92987">
        <w:rPr>
          <w:lang w:val="fr-FR"/>
        </w:rPr>
        <w:t>’</w:t>
      </w:r>
      <w:r w:rsidR="00A92987" w:rsidRPr="00D41698">
        <w:rPr>
          <w:lang w:val="fr-FR"/>
        </w:rPr>
        <w:t>i</w:t>
      </w:r>
      <w:r w:rsidRPr="00D41698">
        <w:rPr>
          <w:lang w:val="fr-FR"/>
        </w:rPr>
        <w:t>nventaire actualisé des éléments de la littérature brevet et non</w:t>
      </w:r>
      <w:r w:rsidR="00BA3ACC">
        <w:rPr>
          <w:lang w:val="fr-FR"/>
        </w:rPr>
        <w:noBreakHyphen/>
      </w:r>
      <w:r w:rsidRPr="00D41698">
        <w:rPr>
          <w:lang w:val="fr-FR"/>
        </w:rPr>
        <w:t>brevet qui font partie de la documentation minimale</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actuelle est disponible sur le site</w:t>
      </w:r>
      <w:r w:rsidR="00950AD4">
        <w:rPr>
          <w:lang w:val="fr-FR"/>
        </w:rPr>
        <w:t> </w:t>
      </w:r>
      <w:r w:rsidRPr="00D41698">
        <w:rPr>
          <w:lang w:val="fr-FR"/>
        </w:rPr>
        <w:t>Web de l</w:t>
      </w:r>
      <w:r w:rsidR="00D41698">
        <w:rPr>
          <w:lang w:val="fr-FR"/>
        </w:rPr>
        <w:t>’</w:t>
      </w:r>
      <w:r w:rsidRPr="00D41698">
        <w:rPr>
          <w:lang w:val="fr-FR"/>
        </w:rPr>
        <w:t>O</w:t>
      </w:r>
      <w:r w:rsidR="00A92987" w:rsidRPr="00D41698">
        <w:rPr>
          <w:lang w:val="fr-FR"/>
        </w:rPr>
        <w:t>MPI</w:t>
      </w:r>
      <w:r w:rsidR="00A92987">
        <w:rPr>
          <w:lang w:val="fr-FR"/>
        </w:rPr>
        <w:t xml:space="preserve">.  </w:t>
      </w:r>
      <w:r w:rsidR="00A92987" w:rsidRPr="00D41698">
        <w:rPr>
          <w:lang w:val="fr-FR"/>
        </w:rPr>
        <w:t>De</w:t>
      </w:r>
      <w:r w:rsidR="00D41698" w:rsidRPr="00D41698">
        <w:rPr>
          <w:lang w:val="fr-FR"/>
        </w:rPr>
        <w:t>puis</w:t>
      </w:r>
      <w:r w:rsidR="00D41698">
        <w:rPr>
          <w:lang w:val="fr-FR"/>
        </w:rPr>
        <w:t> </w:t>
      </w:r>
      <w:r w:rsidR="00D41698" w:rsidRPr="00D41698">
        <w:rPr>
          <w:lang w:val="fr-FR"/>
        </w:rPr>
        <w:t>2018</w:t>
      </w:r>
      <w:r w:rsidRPr="00D41698">
        <w:rPr>
          <w:lang w:val="fr-FR"/>
        </w:rPr>
        <w:t>, l</w:t>
      </w:r>
      <w:r w:rsidR="00D41698">
        <w:rPr>
          <w:lang w:val="fr-FR"/>
        </w:rPr>
        <w:t>’</w:t>
      </w:r>
      <w:r w:rsidRPr="00D41698">
        <w:rPr>
          <w:lang w:val="fr-FR"/>
        </w:rPr>
        <w:t>équipe d</w:t>
      </w:r>
      <w:r w:rsidR="00D41698">
        <w:rPr>
          <w:lang w:val="fr-FR"/>
        </w:rPr>
        <w:t>’</w:t>
      </w:r>
      <w:r w:rsidRPr="00D41698">
        <w:rPr>
          <w:lang w:val="fr-FR"/>
        </w:rPr>
        <w:t>experts travaille sur les objectifs B, C et</w:t>
      </w:r>
      <w:r w:rsidR="00BA3ACC">
        <w:rPr>
          <w:lang w:val="fr-FR"/>
        </w:rPr>
        <w:t> </w:t>
      </w:r>
      <w:r w:rsidRPr="00D41698">
        <w:rPr>
          <w:lang w:val="fr-FR"/>
        </w:rPr>
        <w:t>D dans le cadre de plusieurs cycles de discussions dans l</w:t>
      </w:r>
      <w:r w:rsidR="00D41698">
        <w:rPr>
          <w:lang w:val="fr-FR"/>
        </w:rPr>
        <w:t>’</w:t>
      </w:r>
      <w:r w:rsidRPr="00D41698">
        <w:rPr>
          <w:lang w:val="fr-FR"/>
        </w:rPr>
        <w:t>espace wiki.</w:t>
      </w:r>
    </w:p>
    <w:p w14:paraId="5F4BD406" w14:textId="243503C1" w:rsidR="008E7058" w:rsidRPr="00D41698" w:rsidRDefault="008E7058" w:rsidP="00BA3ACC">
      <w:pPr>
        <w:pStyle w:val="ONUMFS"/>
        <w:rPr>
          <w:lang w:val="fr-FR"/>
        </w:rPr>
      </w:pPr>
      <w:r w:rsidRPr="00D41698">
        <w:rPr>
          <w:lang w:val="fr-FR"/>
        </w:rPr>
        <w:t>Les discussions ont très vite mis en évidence que les règles 34 et</w:t>
      </w:r>
      <w:r w:rsidR="00BA3ACC">
        <w:rPr>
          <w:lang w:val="fr-FR"/>
        </w:rPr>
        <w:t> </w:t>
      </w:r>
      <w:r w:rsidRPr="00D41698">
        <w:rPr>
          <w:lang w:val="fr-FR"/>
        </w:rPr>
        <w:t>36 devraient être modifiées et que ces modifications devraient s</w:t>
      </w:r>
      <w:r w:rsidR="00D41698">
        <w:rPr>
          <w:lang w:val="fr-FR"/>
        </w:rPr>
        <w:t>’</w:t>
      </w:r>
      <w:r w:rsidRPr="00D41698">
        <w:rPr>
          <w:lang w:val="fr-FR"/>
        </w:rPr>
        <w:t>accompagner de nouvelles dispositions dans les instructions administratives</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traitant des critères techniques.</w:t>
      </w:r>
    </w:p>
    <w:p w14:paraId="7B11D1E1" w14:textId="529B59D1" w:rsidR="008E7058" w:rsidRPr="00D41698" w:rsidRDefault="008E7058" w:rsidP="00BA3ACC">
      <w:pPr>
        <w:pStyle w:val="ONUMFS"/>
        <w:rPr>
          <w:lang w:val="fr-FR"/>
        </w:rPr>
      </w:pPr>
      <w:r w:rsidRPr="00D41698">
        <w:rPr>
          <w:lang w:val="fr-FR"/>
        </w:rPr>
        <w:t>Après des travaux intensifs au sein de l</w:t>
      </w:r>
      <w:r w:rsidR="00D41698">
        <w:rPr>
          <w:lang w:val="fr-FR"/>
        </w:rPr>
        <w:t>’</w:t>
      </w:r>
      <w:r w:rsidRPr="00D41698">
        <w:rPr>
          <w:lang w:val="fr-FR"/>
        </w:rPr>
        <w:t>équipe d</w:t>
      </w:r>
      <w:r w:rsidR="00D41698">
        <w:rPr>
          <w:lang w:val="fr-FR"/>
        </w:rPr>
        <w:t>’</w:t>
      </w:r>
      <w:r w:rsidRPr="00D41698">
        <w:rPr>
          <w:lang w:val="fr-FR"/>
        </w:rPr>
        <w:t>experts et des discussions lors de diverses sessions de la Réunion des administrations internationales</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et du Groupe de travail</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(tenue du 6 au 8 février 2023), l</w:t>
      </w:r>
      <w:r w:rsidR="00D41698">
        <w:rPr>
          <w:lang w:val="fr-FR"/>
        </w:rPr>
        <w:t>’</w:t>
      </w:r>
      <w:r w:rsidRPr="00D41698">
        <w:rPr>
          <w:lang w:val="fr-FR"/>
        </w:rPr>
        <w:t>OEB et l</w:t>
      </w:r>
      <w:r w:rsidR="00D41698">
        <w:rPr>
          <w:lang w:val="fr-FR"/>
        </w:rPr>
        <w:t>’</w:t>
      </w:r>
      <w:r w:rsidRPr="00D41698">
        <w:rPr>
          <w:lang w:val="fr-FR"/>
        </w:rPr>
        <w:t>USPTO ont soumis des propositions révisées de modification du règlement d</w:t>
      </w:r>
      <w:r w:rsidR="00D41698">
        <w:rPr>
          <w:lang w:val="fr-FR"/>
        </w:rPr>
        <w:t>’</w:t>
      </w:r>
      <w:r w:rsidRPr="00D41698">
        <w:rPr>
          <w:lang w:val="fr-FR"/>
        </w:rPr>
        <w:t>exécution</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et des instructions administratives (voir le </w:t>
      </w:r>
      <w:r w:rsidR="00D41698" w:rsidRPr="00D41698">
        <w:rPr>
          <w:lang w:val="fr-FR"/>
        </w:rPr>
        <w:t>document</w:t>
      </w:r>
      <w:r w:rsidR="00BA3ACC">
        <w:rPr>
          <w:lang w:val="fr-FR"/>
        </w:rPr>
        <w:t> </w:t>
      </w:r>
      <w:r w:rsidR="00D41698" w:rsidRPr="00D41698">
        <w:rPr>
          <w:lang w:val="fr-FR"/>
        </w:rPr>
        <w:t>PC</w:t>
      </w:r>
      <w:r w:rsidRPr="00D41698">
        <w:rPr>
          <w:lang w:val="fr-FR"/>
        </w:rPr>
        <w:t>T/WG/16/6).  Ces propositions de modification des règles 34, 36 et 63, ainsi que le projet d</w:t>
      </w:r>
      <w:r w:rsidR="00D41698">
        <w:rPr>
          <w:lang w:val="fr-FR"/>
        </w:rPr>
        <w:t>’</w:t>
      </w:r>
      <w:r w:rsidRPr="00D41698">
        <w:rPr>
          <w:lang w:val="fr-FR"/>
        </w:rPr>
        <w:t>accord de principe concernant l</w:t>
      </w:r>
      <w:r w:rsidR="00D41698">
        <w:rPr>
          <w:lang w:val="fr-FR"/>
        </w:rPr>
        <w:t>’</w:t>
      </w:r>
      <w:r w:rsidRPr="00D41698">
        <w:rPr>
          <w:lang w:val="fr-FR"/>
        </w:rPr>
        <w:t>interprétation des règles 36 et 63 du règlement d</w:t>
      </w:r>
      <w:r w:rsidR="00D41698">
        <w:rPr>
          <w:lang w:val="fr-FR"/>
        </w:rPr>
        <w:t>’</w:t>
      </w:r>
      <w:r w:rsidRPr="00D41698">
        <w:rPr>
          <w:lang w:val="fr-FR"/>
        </w:rPr>
        <w:t xml:space="preserve">exécution du PCT ont été adoptés (voir le </w:t>
      </w:r>
      <w:r w:rsidR="00D41698" w:rsidRPr="00D41698">
        <w:rPr>
          <w:lang w:val="fr-FR"/>
        </w:rPr>
        <w:t>document</w:t>
      </w:r>
      <w:r w:rsidR="00BA3ACC">
        <w:rPr>
          <w:lang w:val="fr-FR"/>
        </w:rPr>
        <w:t> </w:t>
      </w:r>
      <w:r w:rsidR="00D41698" w:rsidRPr="00D41698">
        <w:rPr>
          <w:lang w:val="fr-FR"/>
        </w:rPr>
        <w:t>PC</w:t>
      </w:r>
      <w:r w:rsidRPr="00D41698">
        <w:rPr>
          <w:lang w:val="fr-FR"/>
        </w:rPr>
        <w:t xml:space="preserve">T/A/55/2 et le paragraphe 32 du </w:t>
      </w:r>
      <w:r w:rsidR="00D41698" w:rsidRPr="00D41698">
        <w:rPr>
          <w:lang w:val="fr-FR"/>
        </w:rPr>
        <w:t>document</w:t>
      </w:r>
      <w:r w:rsidR="00BA3ACC">
        <w:rPr>
          <w:lang w:val="fr-FR"/>
        </w:rPr>
        <w:t> </w:t>
      </w:r>
      <w:r w:rsidR="00D41698" w:rsidRPr="00D41698">
        <w:rPr>
          <w:lang w:val="fr-FR"/>
        </w:rPr>
        <w:t>PC</w:t>
      </w:r>
      <w:r w:rsidRPr="00D41698">
        <w:rPr>
          <w:lang w:val="fr-FR"/>
        </w:rPr>
        <w:t>T/A/55/4</w:t>
      </w:r>
      <w:r w:rsidR="00950AD4">
        <w:rPr>
          <w:lang w:val="fr-FR"/>
        </w:rPr>
        <w:t> </w:t>
      </w:r>
      <w:r w:rsidRPr="00D41698">
        <w:rPr>
          <w:lang w:val="fr-FR"/>
        </w:rPr>
        <w:t>Prov.) par l</w:t>
      </w:r>
      <w:r w:rsidR="00D41698">
        <w:rPr>
          <w:lang w:val="fr-FR"/>
        </w:rPr>
        <w:t>’</w:t>
      </w:r>
      <w:r w:rsidRPr="00D41698">
        <w:rPr>
          <w:lang w:val="fr-FR"/>
        </w:rPr>
        <w:t>Assemblée de l</w:t>
      </w:r>
      <w:r w:rsidR="00D41698">
        <w:rPr>
          <w:lang w:val="fr-FR"/>
        </w:rPr>
        <w:t>’</w:t>
      </w:r>
      <w:r w:rsidRPr="00D41698">
        <w:rPr>
          <w:lang w:val="fr-FR"/>
        </w:rPr>
        <w:t>Union</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à sa cinquante</w:t>
      </w:r>
      <w:r w:rsidR="00BA3ACC">
        <w:rPr>
          <w:lang w:val="fr-FR"/>
        </w:rPr>
        <w:noBreakHyphen/>
      </w:r>
      <w:r w:rsidRPr="00D41698">
        <w:rPr>
          <w:lang w:val="fr-FR"/>
        </w:rPr>
        <w:t>cinqu</w:t>
      </w:r>
      <w:r w:rsidR="00D41698">
        <w:rPr>
          <w:lang w:val="fr-FR"/>
        </w:rPr>
        <w:t>ième session</w:t>
      </w:r>
      <w:r w:rsidRPr="00D41698">
        <w:rPr>
          <w:lang w:val="fr-FR"/>
        </w:rPr>
        <w:t xml:space="preserve"> (24</w:t>
      </w:r>
      <w:r w:rsidRPr="00D41698">
        <w:rPr>
          <w:vertAlign w:val="superscript"/>
          <w:lang w:val="fr-FR"/>
        </w:rPr>
        <w:t>e</w:t>
      </w:r>
      <w:r w:rsidRPr="00D41698">
        <w:rPr>
          <w:lang w:val="fr-FR"/>
        </w:rPr>
        <w:t> session ordinaire) (tenue du 6 au 14 juillet 2023).  Ces modifications entreront en vigueur le</w:t>
      </w:r>
      <w:r w:rsidR="00D41698">
        <w:rPr>
          <w:lang w:val="fr-FR"/>
        </w:rPr>
        <w:t xml:space="preserve"> 1</w:t>
      </w:r>
      <w:r w:rsidR="00D41698" w:rsidRPr="00D41698">
        <w:rPr>
          <w:vertAlign w:val="superscript"/>
          <w:lang w:val="fr-FR"/>
        </w:rPr>
        <w:t>er</w:t>
      </w:r>
      <w:r w:rsidR="00D41698">
        <w:rPr>
          <w:lang w:val="fr-FR"/>
        </w:rPr>
        <w:t> </w:t>
      </w:r>
      <w:r w:rsidRPr="00D41698">
        <w:rPr>
          <w:lang w:val="fr-FR"/>
        </w:rPr>
        <w:t xml:space="preserve">janvier 2026.  Comme </w:t>
      </w:r>
      <w:proofErr w:type="gramStart"/>
      <w:r w:rsidRPr="00D41698">
        <w:rPr>
          <w:lang w:val="fr-FR"/>
        </w:rPr>
        <w:t>suite à</w:t>
      </w:r>
      <w:proofErr w:type="gramEnd"/>
      <w:r w:rsidRPr="00D41698">
        <w:rPr>
          <w:lang w:val="fr-FR"/>
        </w:rPr>
        <w:t xml:space="preserve"> l</w:t>
      </w:r>
      <w:r w:rsidR="00D41698">
        <w:rPr>
          <w:lang w:val="fr-FR"/>
        </w:rPr>
        <w:t>’</w:t>
      </w:r>
      <w:r w:rsidRPr="00D41698">
        <w:rPr>
          <w:lang w:val="fr-FR"/>
        </w:rPr>
        <w:t>adoption par l</w:t>
      </w:r>
      <w:r w:rsidR="00D41698">
        <w:rPr>
          <w:lang w:val="fr-FR"/>
        </w:rPr>
        <w:t>’</w:t>
      </w:r>
      <w:r w:rsidRPr="00D41698">
        <w:rPr>
          <w:lang w:val="fr-FR"/>
        </w:rPr>
        <w:t>assemblée des modifications du règlement d</w:t>
      </w:r>
      <w:r w:rsidR="00D41698">
        <w:rPr>
          <w:lang w:val="fr-FR"/>
        </w:rPr>
        <w:t>’</w:t>
      </w:r>
      <w:r w:rsidRPr="00D41698">
        <w:rPr>
          <w:lang w:val="fr-FR"/>
        </w:rPr>
        <w:t>exécution</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le Bureau international procédera </w:t>
      </w:r>
      <w:r w:rsidR="00D41698" w:rsidRPr="00D41698">
        <w:rPr>
          <w:lang w:val="fr-FR"/>
        </w:rPr>
        <w:t>en</w:t>
      </w:r>
      <w:r w:rsidR="00D41698">
        <w:rPr>
          <w:lang w:val="fr-FR"/>
        </w:rPr>
        <w:t> </w:t>
      </w:r>
      <w:r w:rsidR="00D41698" w:rsidRPr="00D41698">
        <w:rPr>
          <w:lang w:val="fr-FR"/>
        </w:rPr>
        <w:t>2024</w:t>
      </w:r>
      <w:r w:rsidRPr="00D41698">
        <w:rPr>
          <w:lang w:val="fr-FR"/>
        </w:rPr>
        <w:t xml:space="preserve"> à des consultations sur les modifications proposées des instructions administratives</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au moyen de la circulaire C. PCT 1660, sur la base du texte figurant à l</w:t>
      </w:r>
      <w:r w:rsidR="00D41698">
        <w:rPr>
          <w:lang w:val="fr-FR"/>
        </w:rPr>
        <w:t>’</w:t>
      </w:r>
      <w:r w:rsidRPr="00D41698">
        <w:rPr>
          <w:lang w:val="fr-FR"/>
        </w:rPr>
        <w:t xml:space="preserve">annexe III du </w:t>
      </w:r>
      <w:r w:rsidR="00D41698" w:rsidRPr="00D41698">
        <w:rPr>
          <w:lang w:val="fr-FR"/>
        </w:rPr>
        <w:t>document</w:t>
      </w:r>
      <w:r w:rsidR="00BA3ACC">
        <w:rPr>
          <w:lang w:val="fr-FR"/>
        </w:rPr>
        <w:t> </w:t>
      </w:r>
      <w:r w:rsidR="00D41698" w:rsidRPr="00D41698">
        <w:rPr>
          <w:lang w:val="fr-FR"/>
        </w:rPr>
        <w:t>PC</w:t>
      </w:r>
      <w:r w:rsidRPr="00D41698">
        <w:rPr>
          <w:lang w:val="fr-FR"/>
        </w:rPr>
        <w:t>T/WG/16/6.</w:t>
      </w:r>
    </w:p>
    <w:p w14:paraId="75AD8D8F" w14:textId="7C3471A6" w:rsidR="008E7058" w:rsidRPr="00D41698" w:rsidRDefault="008E7058" w:rsidP="00BA3ACC">
      <w:pPr>
        <w:pStyle w:val="ONUMFS"/>
        <w:rPr>
          <w:lang w:val="fr-FR"/>
        </w:rPr>
      </w:pPr>
      <w:r w:rsidRPr="00D41698">
        <w:rPr>
          <w:lang w:val="fr-FR"/>
        </w:rPr>
        <w:t>L</w:t>
      </w:r>
      <w:r w:rsidR="00D41698">
        <w:rPr>
          <w:lang w:val="fr-FR"/>
        </w:rPr>
        <w:t>’</w:t>
      </w:r>
      <w:r w:rsidRPr="00D41698">
        <w:rPr>
          <w:lang w:val="fr-FR"/>
        </w:rPr>
        <w:t>équipe d</w:t>
      </w:r>
      <w:r w:rsidR="00D41698">
        <w:rPr>
          <w:lang w:val="fr-FR"/>
        </w:rPr>
        <w:t>’</w:t>
      </w:r>
      <w:r w:rsidRPr="00D41698">
        <w:rPr>
          <w:lang w:val="fr-FR"/>
        </w:rPr>
        <w:t>experts a tenu sa six</w:t>
      </w:r>
      <w:r w:rsidR="00D41698">
        <w:rPr>
          <w:lang w:val="fr-FR"/>
        </w:rPr>
        <w:t>ième session</w:t>
      </w:r>
      <w:r w:rsidRPr="00D41698">
        <w:rPr>
          <w:lang w:val="fr-FR"/>
        </w:rPr>
        <w:t xml:space="preserve"> du 22 au 25 mai 2023.  Lors de cette session, l</w:t>
      </w:r>
      <w:r w:rsidR="00D41698">
        <w:rPr>
          <w:lang w:val="fr-FR"/>
        </w:rPr>
        <w:t>’</w:t>
      </w:r>
      <w:r w:rsidRPr="00D41698">
        <w:rPr>
          <w:lang w:val="fr-FR"/>
        </w:rPr>
        <w:t>équipe d</w:t>
      </w:r>
      <w:r w:rsidR="00D41698">
        <w:rPr>
          <w:lang w:val="fr-FR"/>
        </w:rPr>
        <w:t>’</w:t>
      </w:r>
      <w:r w:rsidRPr="00D41698">
        <w:rPr>
          <w:lang w:val="fr-FR"/>
        </w:rPr>
        <w:t>experts a approuvé les propositions de modification des instructions administratives</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contenues dans le </w:t>
      </w:r>
      <w:r w:rsidR="00D41698" w:rsidRPr="00D41698">
        <w:rPr>
          <w:lang w:val="fr-FR"/>
        </w:rPr>
        <w:t>document</w:t>
      </w:r>
      <w:r w:rsidR="00BA3ACC">
        <w:rPr>
          <w:lang w:val="fr-FR"/>
        </w:rPr>
        <w:t> </w:t>
      </w:r>
      <w:r w:rsidR="00D41698" w:rsidRPr="00D41698">
        <w:rPr>
          <w:lang w:val="fr-FR"/>
        </w:rPr>
        <w:t>PC</w:t>
      </w:r>
      <w:r w:rsidRPr="00D41698">
        <w:rPr>
          <w:lang w:val="fr-FR"/>
        </w:rPr>
        <w:t>T/WG/16/6, sous réserve d</w:t>
      </w:r>
      <w:r w:rsidR="00D41698">
        <w:rPr>
          <w:lang w:val="fr-FR"/>
        </w:rPr>
        <w:t>’</w:t>
      </w:r>
      <w:r w:rsidRPr="00D41698">
        <w:rPr>
          <w:lang w:val="fr-FR"/>
        </w:rPr>
        <w:t>une petite modificati</w:t>
      </w:r>
      <w:r w:rsidR="00A92987" w:rsidRPr="00D41698">
        <w:rPr>
          <w:lang w:val="fr-FR"/>
        </w:rPr>
        <w:t>on</w:t>
      </w:r>
      <w:r w:rsidR="00A92987">
        <w:rPr>
          <w:lang w:val="fr-FR"/>
        </w:rPr>
        <w:t xml:space="preserve">.  </w:t>
      </w:r>
      <w:r w:rsidR="00A92987" w:rsidRPr="00D41698">
        <w:rPr>
          <w:lang w:val="fr-FR"/>
        </w:rPr>
        <w:t>Pa</w:t>
      </w:r>
      <w:r w:rsidRPr="00D41698">
        <w:rPr>
          <w:lang w:val="fr-FR"/>
        </w:rPr>
        <w:t>r ailleurs, au cours de cette session, l</w:t>
      </w:r>
      <w:r w:rsidR="00D41698">
        <w:rPr>
          <w:lang w:val="fr-FR"/>
        </w:rPr>
        <w:t>’</w:t>
      </w:r>
      <w:r w:rsidRPr="00D41698">
        <w:rPr>
          <w:lang w:val="fr-FR"/>
        </w:rPr>
        <w:t>accent a été mis sur la mise en œuvre de la proposition de cadre juridique révisé qui régira la documentation minimale</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à partir </w:t>
      </w:r>
      <w:r w:rsidR="00D41698" w:rsidRPr="00D41698">
        <w:rPr>
          <w:lang w:val="fr-FR"/>
        </w:rPr>
        <w:t>de</w:t>
      </w:r>
      <w:r w:rsidR="00D41698">
        <w:rPr>
          <w:lang w:val="fr-FR"/>
        </w:rPr>
        <w:t> </w:t>
      </w:r>
      <w:r w:rsidR="00D41698" w:rsidRPr="00D41698">
        <w:rPr>
          <w:lang w:val="fr-FR"/>
        </w:rPr>
        <w:t>2026</w:t>
      </w:r>
      <w:r w:rsidRPr="00D41698">
        <w:rPr>
          <w:lang w:val="fr-FR"/>
        </w:rPr>
        <w:t>.  À cet égard, l</w:t>
      </w:r>
      <w:r w:rsidR="00D41698">
        <w:rPr>
          <w:lang w:val="fr-FR"/>
        </w:rPr>
        <w:t>’</w:t>
      </w:r>
      <w:r w:rsidRPr="00D41698">
        <w:rPr>
          <w:lang w:val="fr-FR"/>
        </w:rPr>
        <w:t>équipe d</w:t>
      </w:r>
      <w:r w:rsidR="00D41698">
        <w:rPr>
          <w:lang w:val="fr-FR"/>
        </w:rPr>
        <w:t>’</w:t>
      </w:r>
      <w:r w:rsidRPr="00D41698">
        <w:rPr>
          <w:lang w:val="fr-FR"/>
        </w:rPr>
        <w:t>experts a approuvé la feuille de route proposée par l</w:t>
      </w:r>
      <w:r w:rsidR="00D41698">
        <w:rPr>
          <w:lang w:val="fr-FR"/>
        </w:rPr>
        <w:t>’</w:t>
      </w:r>
      <w:r w:rsidRPr="00D41698">
        <w:rPr>
          <w:lang w:val="fr-FR"/>
        </w:rPr>
        <w:t>OEB en ce qui concerne la documentation en matière de breve</w:t>
      </w:r>
      <w:r w:rsidR="00A92987" w:rsidRPr="00D41698">
        <w:rPr>
          <w:lang w:val="fr-FR"/>
        </w:rPr>
        <w:t>ts</w:t>
      </w:r>
      <w:r w:rsidR="00A92987">
        <w:rPr>
          <w:lang w:val="fr-FR"/>
        </w:rPr>
        <w:t xml:space="preserve">.  </w:t>
      </w:r>
      <w:r w:rsidR="00A92987" w:rsidRPr="00D41698">
        <w:rPr>
          <w:lang w:val="fr-FR"/>
        </w:rPr>
        <w:t>En</w:t>
      </w:r>
      <w:r w:rsidRPr="00D41698">
        <w:rPr>
          <w:lang w:val="fr-FR"/>
        </w:rPr>
        <w:t xml:space="preserve"> outre, l</w:t>
      </w:r>
      <w:r w:rsidR="00D41698">
        <w:rPr>
          <w:lang w:val="fr-FR"/>
        </w:rPr>
        <w:t>’</w:t>
      </w:r>
      <w:r w:rsidRPr="00D41698">
        <w:rPr>
          <w:lang w:val="fr-FR"/>
        </w:rPr>
        <w:t>équipe d</w:t>
      </w:r>
      <w:r w:rsidR="00D41698">
        <w:rPr>
          <w:lang w:val="fr-FR"/>
        </w:rPr>
        <w:t>’</w:t>
      </w:r>
      <w:r w:rsidRPr="00D41698">
        <w:rPr>
          <w:lang w:val="fr-FR"/>
        </w:rPr>
        <w:t>experts a approuvé la feuille de route pour les aspects de la littérature non</w:t>
      </w:r>
      <w:r w:rsidR="00BA3ACC">
        <w:rPr>
          <w:lang w:val="fr-FR"/>
        </w:rPr>
        <w:noBreakHyphen/>
      </w:r>
      <w:r w:rsidRPr="00D41698">
        <w:rPr>
          <w:lang w:val="fr-FR"/>
        </w:rPr>
        <w:t>brevet et le cycle d</w:t>
      </w:r>
      <w:r w:rsidR="00D41698">
        <w:rPr>
          <w:lang w:val="fr-FR"/>
        </w:rPr>
        <w:t>’</w:t>
      </w:r>
      <w:r w:rsidRPr="00D41698">
        <w:rPr>
          <w:lang w:val="fr-FR"/>
        </w:rPr>
        <w:t>examen de la future équipe d</w:t>
      </w:r>
      <w:r w:rsidR="00D41698">
        <w:rPr>
          <w:lang w:val="fr-FR"/>
        </w:rPr>
        <w:t>’</w:t>
      </w:r>
      <w:r w:rsidRPr="00D41698">
        <w:rPr>
          <w:lang w:val="fr-FR"/>
        </w:rPr>
        <w:t>experts permanente, qui ont été proposés par l</w:t>
      </w:r>
      <w:r w:rsidR="00D41698">
        <w:rPr>
          <w:lang w:val="fr-FR"/>
        </w:rPr>
        <w:t>’</w:t>
      </w:r>
      <w:r w:rsidRPr="00D41698">
        <w:rPr>
          <w:lang w:val="fr-FR"/>
        </w:rPr>
        <w:t xml:space="preserve">USPTO (voir le </w:t>
      </w:r>
      <w:r w:rsidR="00D41698" w:rsidRPr="00D41698">
        <w:rPr>
          <w:lang w:val="fr-FR"/>
        </w:rPr>
        <w:t>document</w:t>
      </w:r>
      <w:r w:rsidR="00BA3ACC">
        <w:rPr>
          <w:lang w:val="fr-FR"/>
        </w:rPr>
        <w:t> </w:t>
      </w:r>
      <w:r w:rsidR="00D41698" w:rsidRPr="00D41698">
        <w:rPr>
          <w:lang w:val="fr-FR"/>
        </w:rPr>
        <w:t>PC</w:t>
      </w:r>
      <w:r w:rsidRPr="00D41698">
        <w:rPr>
          <w:lang w:val="fr-FR"/>
        </w:rPr>
        <w:t>T/MD/6/6 qui fait l</w:t>
      </w:r>
      <w:r w:rsidR="00D41698">
        <w:rPr>
          <w:lang w:val="fr-FR"/>
        </w:rPr>
        <w:t>’</w:t>
      </w:r>
      <w:r w:rsidRPr="00D41698">
        <w:rPr>
          <w:lang w:val="fr-FR"/>
        </w:rPr>
        <w:t>objet d</w:t>
      </w:r>
      <w:r w:rsidR="00D41698">
        <w:rPr>
          <w:lang w:val="fr-FR"/>
        </w:rPr>
        <w:t>’</w:t>
      </w:r>
      <w:r w:rsidRPr="00D41698">
        <w:rPr>
          <w:lang w:val="fr-FR"/>
        </w:rPr>
        <w:t xml:space="preserve">un appendice du </w:t>
      </w:r>
      <w:r w:rsidR="00D41698" w:rsidRPr="00D41698">
        <w:rPr>
          <w:lang w:val="fr-FR"/>
        </w:rPr>
        <w:t>document</w:t>
      </w:r>
      <w:r w:rsidR="00BA3ACC">
        <w:rPr>
          <w:lang w:val="fr-FR"/>
        </w:rPr>
        <w:t> </w:t>
      </w:r>
      <w:r w:rsidR="00D41698" w:rsidRPr="00D41698">
        <w:rPr>
          <w:lang w:val="fr-FR"/>
        </w:rPr>
        <w:t>PC</w:t>
      </w:r>
      <w:r w:rsidRPr="00D41698">
        <w:rPr>
          <w:lang w:val="fr-FR"/>
        </w:rPr>
        <w:t>T/MIA/30/2).</w:t>
      </w:r>
    </w:p>
    <w:p w14:paraId="1E1CABA6" w14:textId="209FFE4A" w:rsidR="008E7058" w:rsidRPr="00D41698" w:rsidRDefault="008E7058" w:rsidP="00BA3ACC">
      <w:pPr>
        <w:pStyle w:val="ONUMFS"/>
        <w:rPr>
          <w:lang w:val="fr-FR"/>
        </w:rPr>
      </w:pPr>
      <w:r w:rsidRPr="00D41698">
        <w:rPr>
          <w:lang w:val="fr-FR"/>
        </w:rPr>
        <w:t>En ce qui concerne la feuille de route pour la mise en œuvre de la documentation en matière de brevets, celle</w:t>
      </w:r>
      <w:r w:rsidR="00BA3ACC">
        <w:rPr>
          <w:lang w:val="fr-FR"/>
        </w:rPr>
        <w:noBreakHyphen/>
      </w:r>
      <w:r w:rsidRPr="00D41698">
        <w:rPr>
          <w:lang w:val="fr-FR"/>
        </w:rPr>
        <w:t>ci comprend deux</w:t>
      </w:r>
      <w:r w:rsidR="00950AD4">
        <w:rPr>
          <w:lang w:val="fr-FR"/>
        </w:rPr>
        <w:t> </w:t>
      </w:r>
      <w:r w:rsidRPr="00D41698">
        <w:rPr>
          <w:lang w:val="fr-FR"/>
        </w:rPr>
        <w:t>phases.</w:t>
      </w:r>
    </w:p>
    <w:p w14:paraId="4CF1CD28" w14:textId="71FF24AF" w:rsidR="008E7058" w:rsidRPr="00D41698" w:rsidRDefault="008E7058" w:rsidP="00BA3ACC">
      <w:pPr>
        <w:pStyle w:val="ONUMFS"/>
        <w:numPr>
          <w:ilvl w:val="1"/>
          <w:numId w:val="6"/>
        </w:numPr>
        <w:rPr>
          <w:lang w:val="fr-FR"/>
        </w:rPr>
      </w:pPr>
      <w:r w:rsidRPr="00D41698">
        <w:rPr>
          <w:lang w:val="fr-FR"/>
        </w:rPr>
        <w:t>La phase</w:t>
      </w:r>
      <w:r w:rsidR="00BA3ACC">
        <w:rPr>
          <w:lang w:val="fr-FR"/>
        </w:rPr>
        <w:t> </w:t>
      </w:r>
      <w:r w:rsidRPr="00D41698">
        <w:rPr>
          <w:lang w:val="fr-FR"/>
        </w:rPr>
        <w:t>1 “Activités préparatoires” couvre les actions menées jusqu</w:t>
      </w:r>
      <w:r w:rsidR="00D41698">
        <w:rPr>
          <w:lang w:val="fr-FR"/>
        </w:rPr>
        <w:t>’</w:t>
      </w:r>
      <w:r w:rsidRPr="00D41698">
        <w:rPr>
          <w:lang w:val="fr-FR"/>
        </w:rPr>
        <w:t xml:space="preserve">à la fin </w:t>
      </w:r>
      <w:r w:rsidR="00D41698" w:rsidRPr="00D41698">
        <w:rPr>
          <w:lang w:val="fr-FR"/>
        </w:rPr>
        <w:t>de</w:t>
      </w:r>
      <w:r w:rsidR="00D41698">
        <w:rPr>
          <w:lang w:val="fr-FR"/>
        </w:rPr>
        <w:t> </w:t>
      </w:r>
      <w:r w:rsidR="00D41698" w:rsidRPr="00D41698">
        <w:rPr>
          <w:lang w:val="fr-FR"/>
        </w:rPr>
        <w:t>2025</w:t>
      </w:r>
      <w:r w:rsidRPr="00D41698">
        <w:rPr>
          <w:lang w:val="fr-FR"/>
        </w:rPr>
        <w:t xml:space="preserve"> pour que les offices de brevets soient prêts à répondre aux prescriptions en matière de documentation minimale du PCT qui entreront en vigueur le</w:t>
      </w:r>
      <w:r w:rsidR="00D41698">
        <w:rPr>
          <w:lang w:val="fr-FR"/>
        </w:rPr>
        <w:t xml:space="preserve"> 1</w:t>
      </w:r>
      <w:r w:rsidR="00D41698" w:rsidRPr="00D41698">
        <w:rPr>
          <w:vertAlign w:val="superscript"/>
          <w:lang w:val="fr-FR"/>
        </w:rPr>
        <w:t>er</w:t>
      </w:r>
      <w:r w:rsidR="00D41698">
        <w:rPr>
          <w:lang w:val="fr-FR"/>
        </w:rPr>
        <w:t> </w:t>
      </w:r>
      <w:r w:rsidRPr="00D41698">
        <w:rPr>
          <w:lang w:val="fr-FR"/>
        </w:rPr>
        <w:t>janvier 2026.  Pour ce faire, il faudra préparer le fichier d</w:t>
      </w:r>
      <w:r w:rsidR="00D41698">
        <w:rPr>
          <w:lang w:val="fr-FR"/>
        </w:rPr>
        <w:t>’</w:t>
      </w:r>
      <w:r w:rsidRPr="00D41698">
        <w:rPr>
          <w:lang w:val="fr-FR"/>
        </w:rPr>
        <w:t>autorité conformément à la norme ST.37 de l</w:t>
      </w:r>
      <w:r w:rsidR="00D41698">
        <w:rPr>
          <w:lang w:val="fr-FR"/>
        </w:rPr>
        <w:t>’</w:t>
      </w:r>
      <w:r w:rsidRPr="00D41698">
        <w:rPr>
          <w:lang w:val="fr-FR"/>
        </w:rPr>
        <w:t>OMPI afin d</w:t>
      </w:r>
      <w:r w:rsidR="00D41698">
        <w:rPr>
          <w:lang w:val="fr-FR"/>
        </w:rPr>
        <w:t>’</w:t>
      </w:r>
      <w:r w:rsidRPr="00D41698">
        <w:rPr>
          <w:lang w:val="fr-FR"/>
        </w:rPr>
        <w:t>indiquer la disponibilité de l</w:t>
      </w:r>
      <w:r w:rsidR="00D41698">
        <w:rPr>
          <w:lang w:val="fr-FR"/>
        </w:rPr>
        <w:t>’</w:t>
      </w:r>
      <w:r w:rsidRPr="00D41698">
        <w:rPr>
          <w:lang w:val="fr-FR"/>
        </w:rPr>
        <w:t>abrégé, de la description et des revendications sous une forme se prêtant à la recherche pour les brevets publiés après cette da</w:t>
      </w:r>
      <w:r w:rsidR="00A92987" w:rsidRPr="00D41698">
        <w:rPr>
          <w:lang w:val="fr-FR"/>
        </w:rPr>
        <w:t>te</w:t>
      </w:r>
      <w:r w:rsidR="00A92987">
        <w:rPr>
          <w:lang w:val="fr-FR"/>
        </w:rPr>
        <w:t xml:space="preserve">.  </w:t>
      </w:r>
      <w:r w:rsidR="00A92987" w:rsidRPr="00D41698">
        <w:rPr>
          <w:lang w:val="fr-FR"/>
        </w:rPr>
        <w:t>Ch</w:t>
      </w:r>
      <w:r w:rsidRPr="00D41698">
        <w:rPr>
          <w:lang w:val="fr-FR"/>
        </w:rPr>
        <w:t>aque office disposant d</w:t>
      </w:r>
      <w:r w:rsidR="00D41698">
        <w:rPr>
          <w:lang w:val="fr-FR"/>
        </w:rPr>
        <w:t>’</w:t>
      </w:r>
      <w:r w:rsidRPr="00D41698">
        <w:rPr>
          <w:lang w:val="fr-FR"/>
        </w:rPr>
        <w:t>une collection de brevets faisant partie de la documentation minimale</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devra également créer un répertoire à partir duquel les administrations chargées de la recherche internationale pourront télécharger en bloc les données relatives à la documentation minimale</w:t>
      </w:r>
      <w:r w:rsidR="00D41698" w:rsidRPr="00D41698">
        <w:rPr>
          <w:lang w:val="fr-FR"/>
        </w:rPr>
        <w:t xml:space="preserve"> du</w:t>
      </w:r>
      <w:r w:rsidR="00D41698">
        <w:rPr>
          <w:lang w:val="fr-FR"/>
        </w:rPr>
        <w:t> </w:t>
      </w:r>
      <w:r w:rsidR="00D41698" w:rsidRPr="00D41698">
        <w:rPr>
          <w:lang w:val="fr-FR"/>
        </w:rPr>
        <w:t>PCT</w:t>
      </w:r>
      <w:r w:rsidRPr="00D41698">
        <w:rPr>
          <w:lang w:val="fr-FR"/>
        </w:rPr>
        <w:t>, ce qui signifie que tous les documents de brevet publiés à partir du</w:t>
      </w:r>
      <w:r w:rsidR="00D41698">
        <w:rPr>
          <w:lang w:val="fr-FR"/>
        </w:rPr>
        <w:t xml:space="preserve"> 1</w:t>
      </w:r>
      <w:r w:rsidR="00D41698" w:rsidRPr="00D41698">
        <w:rPr>
          <w:vertAlign w:val="superscript"/>
          <w:lang w:val="fr-FR"/>
        </w:rPr>
        <w:t>er</w:t>
      </w:r>
      <w:r w:rsidR="00D41698">
        <w:rPr>
          <w:lang w:val="fr-FR"/>
        </w:rPr>
        <w:t> </w:t>
      </w:r>
      <w:r w:rsidRPr="00D41698">
        <w:rPr>
          <w:lang w:val="fr-FR"/>
        </w:rPr>
        <w:t>janvier 2026 devront être présentés sous une forme se prêtant à la recherc</w:t>
      </w:r>
      <w:r w:rsidR="00A92987" w:rsidRPr="00D41698">
        <w:rPr>
          <w:lang w:val="fr-FR"/>
        </w:rPr>
        <w:t>he</w:t>
      </w:r>
      <w:r w:rsidR="00A92987">
        <w:rPr>
          <w:lang w:val="fr-FR"/>
        </w:rPr>
        <w:t xml:space="preserve">.  </w:t>
      </w:r>
      <w:r w:rsidR="00A92987" w:rsidRPr="00D41698">
        <w:rPr>
          <w:lang w:val="fr-FR"/>
        </w:rPr>
        <w:t>To</w:t>
      </w:r>
      <w:r w:rsidRPr="00D41698">
        <w:rPr>
          <w:lang w:val="fr-FR"/>
        </w:rPr>
        <w:t xml:space="preserve">utes les administrations chargées de la recherche </w:t>
      </w:r>
      <w:r w:rsidRPr="00D41698">
        <w:rPr>
          <w:lang w:val="fr-FR"/>
        </w:rPr>
        <w:lastRenderedPageBreak/>
        <w:t>internationale devront également s</w:t>
      </w:r>
      <w:r w:rsidR="00D41698">
        <w:rPr>
          <w:lang w:val="fr-FR"/>
        </w:rPr>
        <w:t>’</w:t>
      </w:r>
      <w:r w:rsidRPr="00D41698">
        <w:rPr>
          <w:lang w:val="fr-FR"/>
        </w:rPr>
        <w:t>assurer qu</w:t>
      </w:r>
      <w:r w:rsidR="00D41698">
        <w:rPr>
          <w:lang w:val="fr-FR"/>
        </w:rPr>
        <w:t>’</w:t>
      </w:r>
      <w:r w:rsidRPr="00D41698">
        <w:rPr>
          <w:lang w:val="fr-FR"/>
        </w:rPr>
        <w:t>elles peuvent télécharger en bloc d</w:t>
      </w:r>
      <w:r w:rsidR="00D41698">
        <w:rPr>
          <w:lang w:val="fr-FR"/>
        </w:rPr>
        <w:t>’</w:t>
      </w:r>
      <w:r w:rsidRPr="00D41698">
        <w:rPr>
          <w:lang w:val="fr-FR"/>
        </w:rPr>
        <w:t>autres collections de la documentation minimale</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à partir de leurs répertoires.</w:t>
      </w:r>
    </w:p>
    <w:p w14:paraId="735846CD" w14:textId="04DBE7A6" w:rsidR="008E7058" w:rsidRPr="00D41698" w:rsidRDefault="008E7058" w:rsidP="00BA3ACC">
      <w:pPr>
        <w:pStyle w:val="ONUMFS"/>
        <w:numPr>
          <w:ilvl w:val="1"/>
          <w:numId w:val="6"/>
        </w:numPr>
        <w:rPr>
          <w:lang w:val="fr-FR"/>
        </w:rPr>
      </w:pPr>
      <w:r w:rsidRPr="00D41698">
        <w:rPr>
          <w:lang w:val="fr-FR"/>
        </w:rPr>
        <w:t>La phase</w:t>
      </w:r>
      <w:r w:rsidR="00BA3ACC">
        <w:rPr>
          <w:lang w:val="fr-FR"/>
        </w:rPr>
        <w:t> </w:t>
      </w:r>
      <w:r w:rsidRPr="00D41698">
        <w:rPr>
          <w:lang w:val="fr-FR"/>
        </w:rPr>
        <w:t xml:space="preserve">2 “Activités opérationnelles” couvre les actions à partir </w:t>
      </w:r>
      <w:r w:rsidR="00D41698" w:rsidRPr="00D41698">
        <w:rPr>
          <w:lang w:val="fr-FR"/>
        </w:rPr>
        <w:t>de</w:t>
      </w:r>
      <w:r w:rsidR="00D41698">
        <w:rPr>
          <w:lang w:val="fr-FR"/>
        </w:rPr>
        <w:t> </w:t>
      </w:r>
      <w:r w:rsidR="00D41698" w:rsidRPr="00D41698">
        <w:rPr>
          <w:lang w:val="fr-FR"/>
        </w:rPr>
        <w:t>2026</w:t>
      </w:r>
      <w:r w:rsidRPr="00D41698">
        <w:rPr>
          <w:lang w:val="fr-FR"/>
        </w:rPr>
        <w:t xml:space="preserve"> en ce qui concerne le traitement des documents de brevet publiés à partir du</w:t>
      </w:r>
      <w:r w:rsidR="00D41698">
        <w:rPr>
          <w:lang w:val="fr-FR"/>
        </w:rPr>
        <w:t xml:space="preserve"> 1</w:t>
      </w:r>
      <w:r w:rsidR="00D41698" w:rsidRPr="00D41698">
        <w:rPr>
          <w:vertAlign w:val="superscript"/>
          <w:lang w:val="fr-FR"/>
        </w:rPr>
        <w:t>er</w:t>
      </w:r>
      <w:r w:rsidR="00D41698">
        <w:rPr>
          <w:lang w:val="fr-FR"/>
        </w:rPr>
        <w:t> </w:t>
      </w:r>
      <w:r w:rsidRPr="00D41698">
        <w:rPr>
          <w:lang w:val="fr-FR"/>
        </w:rPr>
        <w:t>janvier 2026, et les activités de transition jusqu</w:t>
      </w:r>
      <w:r w:rsidR="00D41698">
        <w:rPr>
          <w:lang w:val="fr-FR"/>
        </w:rPr>
        <w:t>’</w:t>
      </w:r>
      <w:r w:rsidRPr="00D41698">
        <w:rPr>
          <w:lang w:val="fr-FR"/>
        </w:rPr>
        <w:t xml:space="preserve">à la fin </w:t>
      </w:r>
      <w:r w:rsidR="00D41698" w:rsidRPr="00D41698">
        <w:rPr>
          <w:lang w:val="fr-FR"/>
        </w:rPr>
        <w:t>de</w:t>
      </w:r>
      <w:r w:rsidR="00D41698">
        <w:rPr>
          <w:lang w:val="fr-FR"/>
        </w:rPr>
        <w:t> </w:t>
      </w:r>
      <w:r w:rsidR="00D41698" w:rsidRPr="00D41698">
        <w:rPr>
          <w:lang w:val="fr-FR"/>
        </w:rPr>
        <w:t>2035</w:t>
      </w:r>
      <w:r w:rsidRPr="00D41698">
        <w:rPr>
          <w:lang w:val="fr-FR"/>
        </w:rPr>
        <w:t xml:space="preserve"> pour la numérisation des publications de dossiers antérieurs publiées à partir du</w:t>
      </w:r>
      <w:r w:rsidR="00D41698">
        <w:rPr>
          <w:lang w:val="fr-FR"/>
        </w:rPr>
        <w:t xml:space="preserve"> 1</w:t>
      </w:r>
      <w:r w:rsidR="00D41698" w:rsidRPr="00D41698">
        <w:rPr>
          <w:vertAlign w:val="superscript"/>
          <w:lang w:val="fr-FR"/>
        </w:rPr>
        <w:t>er</w:t>
      </w:r>
      <w:r w:rsidR="00D41698">
        <w:rPr>
          <w:lang w:val="fr-FR"/>
        </w:rPr>
        <w:t> </w:t>
      </w:r>
      <w:r w:rsidRPr="00D41698">
        <w:rPr>
          <w:lang w:val="fr-FR"/>
        </w:rPr>
        <w:t>janvier 1991.  Pour les nouvelles publications, les offices seront tenus d</w:t>
      </w:r>
      <w:r w:rsidR="00D41698">
        <w:rPr>
          <w:lang w:val="fr-FR"/>
        </w:rPr>
        <w:t>’</w:t>
      </w:r>
      <w:r w:rsidRPr="00D41698">
        <w:rPr>
          <w:lang w:val="fr-FR"/>
        </w:rPr>
        <w:t>inclure les informations supplémentaires concernant le fichier d</w:t>
      </w:r>
      <w:r w:rsidR="00D41698">
        <w:rPr>
          <w:lang w:val="fr-FR"/>
        </w:rPr>
        <w:t>’</w:t>
      </w:r>
      <w:r w:rsidRPr="00D41698">
        <w:rPr>
          <w:lang w:val="fr-FR"/>
        </w:rPr>
        <w:t>autorité, de stocker les données relatives aux brevets sous une forme se prêtant à la recherche dans le répertoire au plus tard deux</w:t>
      </w:r>
      <w:r w:rsidR="00950AD4">
        <w:rPr>
          <w:lang w:val="fr-FR"/>
        </w:rPr>
        <w:t> </w:t>
      </w:r>
      <w:r w:rsidRPr="00D41698">
        <w:rPr>
          <w:lang w:val="fr-FR"/>
        </w:rPr>
        <w:t>mois après la date de publication, et de télécharger en bloc d</w:t>
      </w:r>
      <w:r w:rsidR="00D41698">
        <w:rPr>
          <w:lang w:val="fr-FR"/>
        </w:rPr>
        <w:t>’</w:t>
      </w:r>
      <w:r w:rsidRPr="00D41698">
        <w:rPr>
          <w:lang w:val="fr-FR"/>
        </w:rPr>
        <w:t>autres collections de la documentation minimale</w:t>
      </w:r>
      <w:r w:rsidR="00D41698" w:rsidRPr="00D41698">
        <w:rPr>
          <w:lang w:val="fr-FR"/>
        </w:rPr>
        <w:t xml:space="preserve"> du</w:t>
      </w:r>
      <w:r w:rsidR="00D41698">
        <w:rPr>
          <w:lang w:val="fr-FR"/>
        </w:rPr>
        <w:t> </w:t>
      </w:r>
      <w:r w:rsidR="00A92987" w:rsidRPr="00D41698">
        <w:rPr>
          <w:lang w:val="fr-FR"/>
        </w:rPr>
        <w:t>PCT</w:t>
      </w:r>
      <w:r w:rsidR="00A92987">
        <w:rPr>
          <w:lang w:val="fr-FR"/>
        </w:rPr>
        <w:t xml:space="preserve">.  </w:t>
      </w:r>
      <w:r w:rsidR="00A92987" w:rsidRPr="00D41698">
        <w:rPr>
          <w:lang w:val="fr-FR"/>
        </w:rPr>
        <w:t>En</w:t>
      </w:r>
      <w:r w:rsidRPr="00D41698">
        <w:rPr>
          <w:lang w:val="fr-FR"/>
        </w:rPr>
        <w:t xml:space="preserve"> ce qui concerne les activités de transition, les offices devront avoir inclus les informations supplémentaires dans leur fichier d</w:t>
      </w:r>
      <w:r w:rsidR="00D41698">
        <w:rPr>
          <w:lang w:val="fr-FR"/>
        </w:rPr>
        <w:t>’</w:t>
      </w:r>
      <w:r w:rsidRPr="00D41698">
        <w:rPr>
          <w:lang w:val="fr-FR"/>
        </w:rPr>
        <w:t>autorité pour les documents de brevet publiés à partir du</w:t>
      </w:r>
      <w:r w:rsidR="00D41698">
        <w:rPr>
          <w:lang w:val="fr-FR"/>
        </w:rPr>
        <w:t xml:space="preserve"> 1</w:t>
      </w:r>
      <w:r w:rsidR="00D41698" w:rsidRPr="00D41698">
        <w:rPr>
          <w:vertAlign w:val="superscript"/>
          <w:lang w:val="fr-FR"/>
        </w:rPr>
        <w:t>er</w:t>
      </w:r>
      <w:r w:rsidR="00D41698">
        <w:rPr>
          <w:lang w:val="fr-FR"/>
        </w:rPr>
        <w:t> </w:t>
      </w:r>
      <w:r w:rsidRPr="00D41698">
        <w:rPr>
          <w:lang w:val="fr-FR"/>
        </w:rPr>
        <w:t>janvier 1991, et avoir numérisé ces documents de brevet et stocké les données sous une forme se prêtant à la recherche dans le répertoire de l</w:t>
      </w:r>
      <w:r w:rsidR="00D41698">
        <w:rPr>
          <w:lang w:val="fr-FR"/>
        </w:rPr>
        <w:t>’</w:t>
      </w:r>
      <w:r w:rsidRPr="00D41698">
        <w:rPr>
          <w:lang w:val="fr-FR"/>
        </w:rPr>
        <w:t>office avant le 31 décembre 2035.</w:t>
      </w:r>
    </w:p>
    <w:p w14:paraId="1CA12D6C" w14:textId="0879B34B" w:rsidR="008E7058" w:rsidRPr="00D41698" w:rsidRDefault="008E7058" w:rsidP="00BA3ACC">
      <w:pPr>
        <w:pStyle w:val="ONUMFS"/>
        <w:rPr>
          <w:lang w:val="fr-FR"/>
        </w:rPr>
      </w:pPr>
      <w:r w:rsidRPr="00D41698">
        <w:rPr>
          <w:lang w:val="fr-FR"/>
        </w:rPr>
        <w:t>En ce qui concerne la feuille de route pour la mise en œuvre couvrant les aspects de la littérature non</w:t>
      </w:r>
      <w:r w:rsidR="00BA3ACC">
        <w:rPr>
          <w:lang w:val="fr-FR"/>
        </w:rPr>
        <w:noBreakHyphen/>
      </w:r>
      <w:r w:rsidRPr="00D41698">
        <w:rPr>
          <w:lang w:val="fr-FR"/>
        </w:rPr>
        <w:t>brevet, la future équipe d</w:t>
      </w:r>
      <w:r w:rsidR="00D41698">
        <w:rPr>
          <w:lang w:val="fr-FR"/>
        </w:rPr>
        <w:t>’</w:t>
      </w:r>
      <w:r w:rsidRPr="00D41698">
        <w:rPr>
          <w:lang w:val="fr-FR"/>
        </w:rPr>
        <w:t>experts permanente désignerait un coordonnateur ou une coordonnatrice au sein de chaque administration chargée de la recherche internationale qui aurait pour mission de diriger et d</w:t>
      </w:r>
      <w:r w:rsidR="00D41698">
        <w:rPr>
          <w:lang w:val="fr-FR"/>
        </w:rPr>
        <w:t>’</w:t>
      </w:r>
      <w:r w:rsidRPr="00D41698">
        <w:rPr>
          <w:lang w:val="fr-FR"/>
        </w:rPr>
        <w:t>organiser un examen complet de la liste des éléments de la littérature non</w:t>
      </w:r>
      <w:r w:rsidR="00BA3ACC">
        <w:rPr>
          <w:lang w:val="fr-FR"/>
        </w:rPr>
        <w:noBreakHyphen/>
      </w:r>
      <w:r w:rsidRPr="00D41698">
        <w:rPr>
          <w:lang w:val="fr-FR"/>
        </w:rPr>
        <w:t>brevet dans la documentation minimale</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en novembre 2025, et se réunirait ensuite pour le premier examen complet en mai 2026.  L</w:t>
      </w:r>
      <w:r w:rsidR="00D41698">
        <w:rPr>
          <w:lang w:val="fr-FR"/>
        </w:rPr>
        <w:t>’</w:t>
      </w:r>
      <w:r w:rsidRPr="00D41698">
        <w:rPr>
          <w:lang w:val="fr-FR"/>
        </w:rPr>
        <w:t>équipe d</w:t>
      </w:r>
      <w:r w:rsidR="00D41698">
        <w:rPr>
          <w:lang w:val="fr-FR"/>
        </w:rPr>
        <w:t>’</w:t>
      </w:r>
      <w:r w:rsidRPr="00D41698">
        <w:rPr>
          <w:lang w:val="fr-FR"/>
        </w:rPr>
        <w:t>experts présenterait ensuite sa première liste révisée des éléments de la littérature non</w:t>
      </w:r>
      <w:r w:rsidR="00BA3ACC">
        <w:rPr>
          <w:lang w:val="fr-FR"/>
        </w:rPr>
        <w:noBreakHyphen/>
      </w:r>
      <w:r w:rsidRPr="00D41698">
        <w:rPr>
          <w:lang w:val="fr-FR"/>
        </w:rPr>
        <w:t xml:space="preserve">brevet pour adoption à la Réunion des administrations internationales ultérieurement </w:t>
      </w:r>
      <w:r w:rsidR="00D41698" w:rsidRPr="00D41698">
        <w:rPr>
          <w:lang w:val="fr-FR"/>
        </w:rPr>
        <w:t>en</w:t>
      </w:r>
      <w:r w:rsidR="00D41698">
        <w:rPr>
          <w:lang w:val="fr-FR"/>
        </w:rPr>
        <w:t> </w:t>
      </w:r>
      <w:r w:rsidR="00D41698" w:rsidRPr="00D41698">
        <w:rPr>
          <w:lang w:val="fr-FR"/>
        </w:rPr>
        <w:t>2026</w:t>
      </w:r>
      <w:r w:rsidRPr="00D41698">
        <w:rPr>
          <w:lang w:val="fr-FR"/>
        </w:rPr>
        <w:t>, de sorte que le Bureau international puisse publier la liste actualisée en janvier 2027.  Les administrations chargées de la recherche internationale devraient se conformer à la nouvelle liste dans un délai de deux</w:t>
      </w:r>
      <w:r w:rsidR="00950AD4">
        <w:rPr>
          <w:lang w:val="fr-FR"/>
        </w:rPr>
        <w:t> </w:t>
      </w:r>
      <w:r w:rsidRPr="00D41698">
        <w:rPr>
          <w:lang w:val="fr-FR"/>
        </w:rPr>
        <w:t>ans à compter de la date de son adopti</w:t>
      </w:r>
      <w:r w:rsidR="00A92987" w:rsidRPr="00D41698">
        <w:rPr>
          <w:lang w:val="fr-FR"/>
        </w:rPr>
        <w:t>on</w:t>
      </w:r>
      <w:r w:rsidR="00A92987">
        <w:rPr>
          <w:lang w:val="fr-FR"/>
        </w:rPr>
        <w:t xml:space="preserve">.  </w:t>
      </w:r>
      <w:r w:rsidR="00A92987" w:rsidRPr="00D41698">
        <w:rPr>
          <w:lang w:val="fr-FR"/>
        </w:rPr>
        <w:t>En</w:t>
      </w:r>
      <w:r w:rsidRPr="00D41698">
        <w:rPr>
          <w:lang w:val="fr-FR"/>
        </w:rPr>
        <w:t xml:space="preserve"> mai de chaque année, la liste fera l</w:t>
      </w:r>
      <w:r w:rsidR="00D41698">
        <w:rPr>
          <w:lang w:val="fr-FR"/>
        </w:rPr>
        <w:t>’</w:t>
      </w:r>
      <w:r w:rsidRPr="00D41698">
        <w:rPr>
          <w:lang w:val="fr-FR"/>
        </w:rPr>
        <w:t>objet d</w:t>
      </w:r>
      <w:r w:rsidR="00D41698">
        <w:rPr>
          <w:lang w:val="fr-FR"/>
        </w:rPr>
        <w:t>’</w:t>
      </w:r>
      <w:r w:rsidRPr="00D41698">
        <w:rPr>
          <w:lang w:val="fr-FR"/>
        </w:rPr>
        <w:t>un examen annuel afin de supprimer les ressources obsolètes ou abandonnées et de mettre à jour les métadonnées, sous la présidence d</w:t>
      </w:r>
      <w:r w:rsidR="00D41698">
        <w:rPr>
          <w:lang w:val="fr-FR"/>
        </w:rPr>
        <w:t>’</w:t>
      </w:r>
      <w:r w:rsidRPr="00D41698">
        <w:rPr>
          <w:lang w:val="fr-FR"/>
        </w:rPr>
        <w:t>une administration chargée de la recherche internationale volontaire, selon un système de rotati</w:t>
      </w:r>
      <w:r w:rsidR="00A92987" w:rsidRPr="00D41698">
        <w:rPr>
          <w:lang w:val="fr-FR"/>
        </w:rPr>
        <w:t>on</w:t>
      </w:r>
      <w:r w:rsidR="00A92987">
        <w:rPr>
          <w:lang w:val="fr-FR"/>
        </w:rPr>
        <w:t xml:space="preserve">.  </w:t>
      </w:r>
      <w:r w:rsidR="00A92987" w:rsidRPr="00D41698">
        <w:rPr>
          <w:lang w:val="fr-FR"/>
        </w:rPr>
        <w:t>Le</w:t>
      </w:r>
      <w:r w:rsidRPr="00D41698">
        <w:rPr>
          <w:lang w:val="fr-FR"/>
        </w:rPr>
        <w:t xml:space="preserve"> deuxième examen complet serait réalisé en mai 2031.  Le public pourrait également suggérer des éléments de la littérature non</w:t>
      </w:r>
      <w:r w:rsidR="00BA3ACC">
        <w:rPr>
          <w:lang w:val="fr-FR"/>
        </w:rPr>
        <w:noBreakHyphen/>
      </w:r>
      <w:r w:rsidRPr="00D41698">
        <w:rPr>
          <w:lang w:val="fr-FR"/>
        </w:rPr>
        <w:t>brevet que l</w:t>
      </w:r>
      <w:r w:rsidR="00D41698">
        <w:rPr>
          <w:lang w:val="fr-FR"/>
        </w:rPr>
        <w:t>’</w:t>
      </w:r>
      <w:r w:rsidRPr="00D41698">
        <w:rPr>
          <w:lang w:val="fr-FR"/>
        </w:rPr>
        <w:t>équipe d</w:t>
      </w:r>
      <w:r w:rsidR="00D41698">
        <w:rPr>
          <w:lang w:val="fr-FR"/>
        </w:rPr>
        <w:t>’</w:t>
      </w:r>
      <w:r w:rsidRPr="00D41698">
        <w:rPr>
          <w:lang w:val="fr-FR"/>
        </w:rPr>
        <w:t>experts pourrait envisager d</w:t>
      </w:r>
      <w:r w:rsidR="00D41698">
        <w:rPr>
          <w:lang w:val="fr-FR"/>
        </w:rPr>
        <w:t>’</w:t>
      </w:r>
      <w:r w:rsidRPr="00D41698">
        <w:rPr>
          <w:lang w:val="fr-FR"/>
        </w:rPr>
        <w:t>inclure dans la documentation minimale</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lors de l</w:t>
      </w:r>
      <w:r w:rsidR="00D41698">
        <w:rPr>
          <w:lang w:val="fr-FR"/>
        </w:rPr>
        <w:t>’</w:t>
      </w:r>
      <w:r w:rsidRPr="00D41698">
        <w:rPr>
          <w:lang w:val="fr-FR"/>
        </w:rPr>
        <w:t>examen approfondi suivant.</w:t>
      </w:r>
    </w:p>
    <w:p w14:paraId="6E5840F4" w14:textId="0AE024E5" w:rsidR="008E7058" w:rsidRPr="00D41698" w:rsidRDefault="008E7058" w:rsidP="00BA3ACC">
      <w:pPr>
        <w:pStyle w:val="ONUMFS"/>
        <w:rPr>
          <w:lang w:val="fr-FR"/>
        </w:rPr>
      </w:pPr>
      <w:r w:rsidRPr="00D41698">
        <w:rPr>
          <w:lang w:val="fr-FR"/>
        </w:rPr>
        <w:t>À la trent</w:t>
      </w:r>
      <w:r w:rsidR="00D41698">
        <w:rPr>
          <w:lang w:val="fr-FR"/>
        </w:rPr>
        <w:t>ième session</w:t>
      </w:r>
      <w:r w:rsidRPr="00D41698">
        <w:rPr>
          <w:lang w:val="fr-FR"/>
        </w:rPr>
        <w:t xml:space="preserve"> de la Réunion des administrations internationales</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(tenue du</w:t>
      </w:r>
      <w:r w:rsidR="00D41698">
        <w:rPr>
          <w:lang w:val="fr-FR"/>
        </w:rPr>
        <w:t xml:space="preserve"> 1</w:t>
      </w:r>
      <w:r w:rsidR="00D41698" w:rsidRPr="00D41698">
        <w:rPr>
          <w:vertAlign w:val="superscript"/>
          <w:lang w:val="fr-FR"/>
        </w:rPr>
        <w:t>er</w:t>
      </w:r>
      <w:r w:rsidR="00D41698">
        <w:rPr>
          <w:lang w:val="fr-FR"/>
        </w:rPr>
        <w:t> </w:t>
      </w:r>
      <w:r w:rsidRPr="00D41698">
        <w:rPr>
          <w:lang w:val="fr-FR"/>
        </w:rPr>
        <w:t>au 3 février 2023), l</w:t>
      </w:r>
      <w:r w:rsidR="00D41698">
        <w:rPr>
          <w:lang w:val="fr-FR"/>
        </w:rPr>
        <w:t>’</w:t>
      </w:r>
      <w:r w:rsidRPr="00D41698">
        <w:rPr>
          <w:lang w:val="fr-FR"/>
        </w:rPr>
        <w:t>OEB et l</w:t>
      </w:r>
      <w:r w:rsidR="00D41698">
        <w:rPr>
          <w:lang w:val="fr-FR"/>
        </w:rPr>
        <w:t>’</w:t>
      </w:r>
      <w:r w:rsidRPr="00D41698">
        <w:rPr>
          <w:lang w:val="fr-FR"/>
        </w:rPr>
        <w:t>USPTO ont présenté un rapport sur l</w:t>
      </w:r>
      <w:r w:rsidR="00D41698">
        <w:rPr>
          <w:lang w:val="fr-FR"/>
        </w:rPr>
        <w:t>’</w:t>
      </w:r>
      <w:r w:rsidRPr="00D41698">
        <w:rPr>
          <w:lang w:val="fr-FR"/>
        </w:rPr>
        <w:t>état d</w:t>
      </w:r>
      <w:r w:rsidR="00D41698">
        <w:rPr>
          <w:lang w:val="fr-FR"/>
        </w:rPr>
        <w:t>’</w:t>
      </w:r>
      <w:r w:rsidRPr="00D41698">
        <w:rPr>
          <w:lang w:val="fr-FR"/>
        </w:rPr>
        <w:t>avancement des travaux de l</w:t>
      </w:r>
      <w:r w:rsidR="00D41698">
        <w:rPr>
          <w:lang w:val="fr-FR"/>
        </w:rPr>
        <w:t>’</w:t>
      </w:r>
      <w:r w:rsidRPr="00D41698">
        <w:rPr>
          <w:lang w:val="fr-FR"/>
        </w:rPr>
        <w:t>équipe d</w:t>
      </w:r>
      <w:r w:rsidR="00D41698">
        <w:rPr>
          <w:lang w:val="fr-FR"/>
        </w:rPr>
        <w:t>’</w:t>
      </w:r>
      <w:r w:rsidRPr="00D41698">
        <w:rPr>
          <w:lang w:val="fr-FR"/>
        </w:rPr>
        <w:t xml:space="preserve">experts (voir le </w:t>
      </w:r>
      <w:r w:rsidR="00D41698" w:rsidRPr="00D41698">
        <w:rPr>
          <w:lang w:val="fr-FR"/>
        </w:rPr>
        <w:t>document</w:t>
      </w:r>
      <w:r w:rsidR="00BA3ACC">
        <w:rPr>
          <w:lang w:val="fr-FR"/>
        </w:rPr>
        <w:t> </w:t>
      </w:r>
      <w:r w:rsidR="00D41698" w:rsidRPr="00D41698">
        <w:rPr>
          <w:lang w:val="fr-FR"/>
        </w:rPr>
        <w:t>PC</w:t>
      </w:r>
      <w:r w:rsidRPr="00D41698">
        <w:rPr>
          <w:lang w:val="fr-FR"/>
        </w:rPr>
        <w:t xml:space="preserve">T/MIA/30/2).  Les administrations se sont </w:t>
      </w:r>
      <w:proofErr w:type="gramStart"/>
      <w:r w:rsidRPr="00D41698">
        <w:rPr>
          <w:lang w:val="fr-FR"/>
        </w:rPr>
        <w:t>félicitées</w:t>
      </w:r>
      <w:proofErr w:type="gramEnd"/>
      <w:r w:rsidRPr="00D41698">
        <w:rPr>
          <w:lang w:val="fr-FR"/>
        </w:rPr>
        <w:t xml:space="preserve"> des progrès accomplis</w:t>
      </w:r>
      <w:r w:rsidR="00A92987">
        <w:rPr>
          <w:lang w:val="fr-FR"/>
        </w:rPr>
        <w:t xml:space="preserve">. </w:t>
      </w:r>
      <w:r w:rsidRPr="00D41698">
        <w:rPr>
          <w:lang w:val="fr-FR"/>
        </w:rPr>
        <w:t xml:space="preserve"> L</w:t>
      </w:r>
      <w:r w:rsidR="00D41698">
        <w:rPr>
          <w:lang w:val="fr-FR"/>
        </w:rPr>
        <w:t>’</w:t>
      </w:r>
      <w:r w:rsidRPr="00D41698">
        <w:rPr>
          <w:lang w:val="fr-FR"/>
        </w:rPr>
        <w:t>USPTO a proposé d</w:t>
      </w:r>
      <w:r w:rsidR="00D41698">
        <w:rPr>
          <w:lang w:val="fr-FR"/>
        </w:rPr>
        <w:t>’</w:t>
      </w:r>
      <w:r w:rsidRPr="00D41698">
        <w:rPr>
          <w:lang w:val="fr-FR"/>
        </w:rPr>
        <w:t>être l</w:t>
      </w:r>
      <w:r w:rsidR="00D41698">
        <w:rPr>
          <w:lang w:val="fr-FR"/>
        </w:rPr>
        <w:t>’</w:t>
      </w:r>
      <w:r w:rsidRPr="00D41698">
        <w:rPr>
          <w:lang w:val="fr-FR"/>
        </w:rPr>
        <w:t>administration chargée de la recherche internationale pour coordonner et diriger le premier examen complet des éléments de la littérature non</w:t>
      </w:r>
      <w:r w:rsidR="00BA3ACC">
        <w:rPr>
          <w:lang w:val="fr-FR"/>
        </w:rPr>
        <w:noBreakHyphen/>
      </w:r>
      <w:r w:rsidRPr="00D41698">
        <w:rPr>
          <w:lang w:val="fr-FR"/>
        </w:rPr>
        <w:t>brevet dans la documentation minimale</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par l</w:t>
      </w:r>
      <w:r w:rsidR="00D41698">
        <w:rPr>
          <w:lang w:val="fr-FR"/>
        </w:rPr>
        <w:t>’</w:t>
      </w:r>
      <w:r w:rsidRPr="00D41698">
        <w:rPr>
          <w:lang w:val="fr-FR"/>
        </w:rPr>
        <w:t>Équipe d</w:t>
      </w:r>
      <w:r w:rsidR="00D41698">
        <w:rPr>
          <w:lang w:val="fr-FR"/>
        </w:rPr>
        <w:t>’</w:t>
      </w:r>
      <w:r w:rsidRPr="00D41698">
        <w:rPr>
          <w:lang w:val="fr-FR"/>
        </w:rPr>
        <w:t>experts permanente en mai 2026.  L</w:t>
      </w:r>
      <w:r w:rsidR="00D41698">
        <w:rPr>
          <w:lang w:val="fr-FR"/>
        </w:rPr>
        <w:t>’</w:t>
      </w:r>
      <w:r w:rsidRPr="00D41698">
        <w:rPr>
          <w:lang w:val="fr-FR"/>
        </w:rPr>
        <w:t>USPTO a invité le Bureau international à mettre en place un espace de travail virtuel pour que les experts en littérature non</w:t>
      </w:r>
      <w:r w:rsidR="00BA3ACC">
        <w:rPr>
          <w:lang w:val="fr-FR"/>
        </w:rPr>
        <w:noBreakHyphen/>
      </w:r>
      <w:r w:rsidRPr="00D41698">
        <w:rPr>
          <w:lang w:val="fr-FR"/>
        </w:rPr>
        <w:t xml:space="preserve">brevet des administrations chargées de la recherche internationale puissent collaborer à la préparation de cet examen (voir le paragraphe 36 du </w:t>
      </w:r>
      <w:r w:rsidR="00D41698" w:rsidRPr="00D41698">
        <w:rPr>
          <w:lang w:val="fr-FR"/>
        </w:rPr>
        <w:t>document</w:t>
      </w:r>
      <w:r w:rsidR="00BA3ACC">
        <w:rPr>
          <w:lang w:val="fr-FR"/>
        </w:rPr>
        <w:t> </w:t>
      </w:r>
      <w:r w:rsidR="00D41698" w:rsidRPr="00D41698">
        <w:rPr>
          <w:lang w:val="fr-FR"/>
        </w:rPr>
        <w:t>PC</w:t>
      </w:r>
      <w:r w:rsidRPr="00D41698">
        <w:rPr>
          <w:lang w:val="fr-FR"/>
        </w:rPr>
        <w:t xml:space="preserve">T/MIA/30/10).  La réunion a pris note du contenu du </w:t>
      </w:r>
      <w:r w:rsidR="00D41698" w:rsidRPr="00D41698">
        <w:rPr>
          <w:lang w:val="fr-FR"/>
        </w:rPr>
        <w:t>document</w:t>
      </w:r>
      <w:r w:rsidR="00BA3ACC">
        <w:rPr>
          <w:lang w:val="fr-FR"/>
        </w:rPr>
        <w:t> </w:t>
      </w:r>
      <w:r w:rsidR="00D41698" w:rsidRPr="00D41698">
        <w:rPr>
          <w:lang w:val="fr-FR"/>
        </w:rPr>
        <w:t>PC</w:t>
      </w:r>
      <w:r w:rsidRPr="00D41698">
        <w:rPr>
          <w:lang w:val="fr-FR"/>
        </w:rPr>
        <w:t>T/MIA/30/2 et a accepté l</w:t>
      </w:r>
      <w:r w:rsidR="00D41698">
        <w:rPr>
          <w:lang w:val="fr-FR"/>
        </w:rPr>
        <w:t>’</w:t>
      </w:r>
      <w:r w:rsidRPr="00D41698">
        <w:rPr>
          <w:lang w:val="fr-FR"/>
        </w:rPr>
        <w:t>offre de l</w:t>
      </w:r>
      <w:r w:rsidR="00D41698">
        <w:rPr>
          <w:lang w:val="fr-FR"/>
        </w:rPr>
        <w:t>’</w:t>
      </w:r>
      <w:r w:rsidRPr="00D41698">
        <w:rPr>
          <w:lang w:val="fr-FR"/>
        </w:rPr>
        <w:t>USPTO de diriger le premier examen complet des éléments de la littérature non</w:t>
      </w:r>
      <w:r w:rsidR="00BA3ACC">
        <w:rPr>
          <w:lang w:val="fr-FR"/>
        </w:rPr>
        <w:noBreakHyphen/>
      </w:r>
      <w:r w:rsidRPr="00D41698">
        <w:rPr>
          <w:lang w:val="fr-FR"/>
        </w:rPr>
        <w:t>brevet dans la documentation minimale</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(voir le paragraphe 37 du </w:t>
      </w:r>
      <w:r w:rsidR="00D41698" w:rsidRPr="00D41698">
        <w:rPr>
          <w:lang w:val="fr-FR"/>
        </w:rPr>
        <w:t>document</w:t>
      </w:r>
      <w:r w:rsidR="00BA3ACC">
        <w:rPr>
          <w:lang w:val="fr-FR"/>
        </w:rPr>
        <w:t> </w:t>
      </w:r>
      <w:r w:rsidR="00D41698" w:rsidRPr="00D41698">
        <w:rPr>
          <w:lang w:val="fr-FR"/>
        </w:rPr>
        <w:t>PC</w:t>
      </w:r>
      <w:r w:rsidRPr="00D41698">
        <w:rPr>
          <w:lang w:val="fr-FR"/>
        </w:rPr>
        <w:t>T/MIA/30/10).</w:t>
      </w:r>
    </w:p>
    <w:p w14:paraId="4AC0BDBC" w14:textId="04B942B9" w:rsidR="008E7058" w:rsidRPr="00D41698" w:rsidRDefault="008E7058" w:rsidP="00BA3ACC">
      <w:pPr>
        <w:pStyle w:val="ONUMFS"/>
        <w:rPr>
          <w:lang w:val="fr-FR"/>
        </w:rPr>
      </w:pPr>
      <w:r w:rsidRPr="00D41698">
        <w:rPr>
          <w:lang w:val="fr-FR"/>
        </w:rPr>
        <w:t>L</w:t>
      </w:r>
      <w:r w:rsidR="00D41698">
        <w:rPr>
          <w:lang w:val="fr-FR"/>
        </w:rPr>
        <w:t>’</w:t>
      </w:r>
      <w:r w:rsidRPr="00D41698">
        <w:rPr>
          <w:lang w:val="fr-FR"/>
        </w:rPr>
        <w:t>équipe d</w:t>
      </w:r>
      <w:r w:rsidR="00D41698">
        <w:rPr>
          <w:lang w:val="fr-FR"/>
        </w:rPr>
        <w:t>’</w:t>
      </w:r>
      <w:r w:rsidRPr="00D41698">
        <w:rPr>
          <w:lang w:val="fr-FR"/>
        </w:rPr>
        <w:t>experts concentre désormais ses efforts sur les préparatifs nécessaires à la mise en œuvre sans délai du cadre juridique révisé de la documentation minimale</w:t>
      </w:r>
      <w:r w:rsidR="00D41698" w:rsidRPr="00D41698">
        <w:rPr>
          <w:lang w:val="fr-FR"/>
        </w:rPr>
        <w:t xml:space="preserve"> du</w:t>
      </w:r>
      <w:r w:rsidR="00D41698">
        <w:rPr>
          <w:lang w:val="fr-FR"/>
        </w:rPr>
        <w:t> </w:t>
      </w:r>
      <w:r w:rsidR="00D41698" w:rsidRPr="00D41698">
        <w:rPr>
          <w:lang w:val="fr-FR"/>
        </w:rPr>
        <w:t>PCT</w:t>
      </w:r>
      <w:r w:rsidRPr="00D41698">
        <w:rPr>
          <w:lang w:val="fr-FR"/>
        </w:rPr>
        <w:t xml:space="preserve"> à part</w:t>
      </w:r>
      <w:r w:rsidR="00A92987" w:rsidRPr="00D41698">
        <w:rPr>
          <w:lang w:val="fr-FR"/>
        </w:rPr>
        <w:t>ir</w:t>
      </w:r>
      <w:r w:rsidR="00A92987">
        <w:rPr>
          <w:lang w:val="fr-FR"/>
        </w:rPr>
        <w:t xml:space="preserve">.  </w:t>
      </w:r>
      <w:r w:rsidR="00A92987" w:rsidRPr="00D41698">
        <w:rPr>
          <w:lang w:val="fr-FR"/>
        </w:rPr>
        <w:t>Co</w:t>
      </w:r>
      <w:r w:rsidRPr="00D41698">
        <w:rPr>
          <w:lang w:val="fr-FR"/>
        </w:rPr>
        <w:t>mme convenu à la précédente session de l</w:t>
      </w:r>
      <w:r w:rsidR="00D41698">
        <w:rPr>
          <w:lang w:val="fr-FR"/>
        </w:rPr>
        <w:t>’</w:t>
      </w:r>
      <w:r w:rsidRPr="00D41698">
        <w:rPr>
          <w:lang w:val="fr-FR"/>
        </w:rPr>
        <w:t>équipe d</w:t>
      </w:r>
      <w:r w:rsidR="00D41698">
        <w:rPr>
          <w:lang w:val="fr-FR"/>
        </w:rPr>
        <w:t>’</w:t>
      </w:r>
      <w:r w:rsidRPr="00D41698">
        <w:rPr>
          <w:lang w:val="fr-FR"/>
        </w:rPr>
        <w:t>experts, afin de faciliter la mise en œuvre de la feuille de route pour la documentation en matière de brevets, en janvier 2024, l</w:t>
      </w:r>
      <w:r w:rsidR="00D41698">
        <w:rPr>
          <w:lang w:val="fr-FR"/>
        </w:rPr>
        <w:t>’</w:t>
      </w:r>
      <w:r w:rsidRPr="00D41698">
        <w:rPr>
          <w:lang w:val="fr-FR"/>
        </w:rPr>
        <w:t>OEB a publié dans l</w:t>
      </w:r>
      <w:r w:rsidR="00D41698">
        <w:rPr>
          <w:lang w:val="fr-FR"/>
        </w:rPr>
        <w:t>’</w:t>
      </w:r>
      <w:r w:rsidRPr="00D41698">
        <w:rPr>
          <w:lang w:val="fr-FR"/>
        </w:rPr>
        <w:t>espace wiki une liste de contrôle qui sera utilisée pour suivre les progrès accomplis par l</w:t>
      </w:r>
      <w:r w:rsidR="00D41698">
        <w:rPr>
          <w:lang w:val="fr-FR"/>
        </w:rPr>
        <w:t>’</w:t>
      </w:r>
      <w:r w:rsidRPr="00D41698">
        <w:rPr>
          <w:lang w:val="fr-FR"/>
        </w:rPr>
        <w:t>équipe d</w:t>
      </w:r>
      <w:r w:rsidR="00D41698">
        <w:rPr>
          <w:lang w:val="fr-FR"/>
        </w:rPr>
        <w:t>’</w:t>
      </w:r>
      <w:r w:rsidRPr="00D41698">
        <w:rPr>
          <w:lang w:val="fr-FR"/>
        </w:rPr>
        <w:t>experts sur la base de contrôles trimestriels dans l</w:t>
      </w:r>
      <w:r w:rsidR="00D41698">
        <w:rPr>
          <w:lang w:val="fr-FR"/>
        </w:rPr>
        <w:t>’</w:t>
      </w:r>
      <w:r w:rsidRPr="00D41698">
        <w:rPr>
          <w:lang w:val="fr-FR"/>
        </w:rPr>
        <w:t>espace wiki.</w:t>
      </w:r>
    </w:p>
    <w:p w14:paraId="5F3BC11E" w14:textId="23427B2C" w:rsidR="008E7058" w:rsidRPr="00D41698" w:rsidRDefault="008E7058" w:rsidP="00BA3ACC">
      <w:pPr>
        <w:pStyle w:val="ONUMFS"/>
        <w:rPr>
          <w:lang w:val="fr-FR"/>
        </w:rPr>
      </w:pPr>
      <w:r w:rsidRPr="00D41698">
        <w:rPr>
          <w:lang w:val="fr-FR"/>
        </w:rPr>
        <w:lastRenderedPageBreak/>
        <w:t>La prochaine session de l</w:t>
      </w:r>
      <w:r w:rsidR="00D41698">
        <w:rPr>
          <w:lang w:val="fr-FR"/>
        </w:rPr>
        <w:t>’</w:t>
      </w:r>
      <w:r w:rsidRPr="00D41698">
        <w:rPr>
          <w:lang w:val="fr-FR"/>
        </w:rPr>
        <w:t>équipe d</w:t>
      </w:r>
      <w:r w:rsidR="00D41698">
        <w:rPr>
          <w:lang w:val="fr-FR"/>
        </w:rPr>
        <w:t>’</w:t>
      </w:r>
      <w:r w:rsidRPr="00D41698">
        <w:rPr>
          <w:lang w:val="fr-FR"/>
        </w:rPr>
        <w:t xml:space="preserve">experts est provisoirement prévue </w:t>
      </w:r>
      <w:r w:rsidR="0038347F">
        <w:rPr>
          <w:lang w:val="fr-FR"/>
        </w:rPr>
        <w:t>du 22 au 26 </w:t>
      </w:r>
      <w:r w:rsidRPr="00D41698">
        <w:rPr>
          <w:lang w:val="fr-FR"/>
        </w:rPr>
        <w:t>avril 2024.</w:t>
      </w:r>
    </w:p>
    <w:p w14:paraId="126C845A" w14:textId="77777777" w:rsidR="008E7058" w:rsidRPr="00BA3ACC" w:rsidRDefault="008E7058" w:rsidP="00BA3ACC">
      <w:pPr>
        <w:pStyle w:val="ONUMFS"/>
        <w:ind w:left="5533"/>
        <w:rPr>
          <w:i/>
        </w:rPr>
      </w:pPr>
      <w:r w:rsidRPr="00BA3ACC">
        <w:rPr>
          <w:i/>
        </w:rPr>
        <w:t>Le groupe de travail est invité à prendre note du contenu du présent document.</w:t>
      </w:r>
    </w:p>
    <w:p w14:paraId="6FB8CED6" w14:textId="2E6D6E89" w:rsidR="000F5E56" w:rsidRPr="00D41698" w:rsidRDefault="008E7058" w:rsidP="008E7058">
      <w:pPr>
        <w:pStyle w:val="Endofdocument-Annex"/>
        <w:rPr>
          <w:lang w:val="fr-FR"/>
        </w:rPr>
      </w:pPr>
      <w:r w:rsidRPr="00D41698">
        <w:rPr>
          <w:lang w:val="fr-FR"/>
        </w:rPr>
        <w:t>[Fin du document]</w:t>
      </w:r>
    </w:p>
    <w:sectPr w:rsidR="000F5E56" w:rsidRPr="00D41698" w:rsidSect="008E7058">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7050A" w14:textId="77777777" w:rsidR="008E7058" w:rsidRDefault="008E7058">
      <w:r>
        <w:separator/>
      </w:r>
    </w:p>
  </w:endnote>
  <w:endnote w:type="continuationSeparator" w:id="0">
    <w:p w14:paraId="20FF71B2" w14:textId="77777777" w:rsidR="008E7058" w:rsidRPr="009D30E6" w:rsidRDefault="008E7058" w:rsidP="00D45252">
      <w:pPr>
        <w:rPr>
          <w:sz w:val="17"/>
          <w:szCs w:val="17"/>
        </w:rPr>
      </w:pPr>
      <w:r w:rsidRPr="009D30E6">
        <w:rPr>
          <w:sz w:val="17"/>
          <w:szCs w:val="17"/>
        </w:rPr>
        <w:separator/>
      </w:r>
    </w:p>
    <w:p w14:paraId="02B9789C" w14:textId="77777777" w:rsidR="008E7058" w:rsidRPr="009D30E6" w:rsidRDefault="008E7058" w:rsidP="00D45252">
      <w:pPr>
        <w:spacing w:after="60"/>
        <w:rPr>
          <w:sz w:val="17"/>
          <w:szCs w:val="17"/>
        </w:rPr>
      </w:pPr>
      <w:r w:rsidRPr="009D30E6">
        <w:rPr>
          <w:sz w:val="17"/>
          <w:szCs w:val="17"/>
        </w:rPr>
        <w:t>[Suite de la note de la page précédente]</w:t>
      </w:r>
    </w:p>
  </w:endnote>
  <w:endnote w:type="continuationNotice" w:id="1">
    <w:p w14:paraId="68F01B69" w14:textId="77777777" w:rsidR="008E7058" w:rsidRPr="009D30E6" w:rsidRDefault="008E705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9A48" w14:textId="77777777" w:rsidR="00BA3ACC" w:rsidRDefault="00BA3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50A0" w14:textId="77777777" w:rsidR="00BA3ACC" w:rsidRDefault="00BA3A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A285" w14:textId="77777777" w:rsidR="00BA3ACC" w:rsidRDefault="00BA3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505C2" w14:textId="77777777" w:rsidR="008E7058" w:rsidRDefault="008E7058">
      <w:r>
        <w:separator/>
      </w:r>
    </w:p>
  </w:footnote>
  <w:footnote w:type="continuationSeparator" w:id="0">
    <w:p w14:paraId="3B18B602" w14:textId="77777777" w:rsidR="008E7058" w:rsidRDefault="008E7058" w:rsidP="007461F1">
      <w:r>
        <w:separator/>
      </w:r>
    </w:p>
    <w:p w14:paraId="3E0B3894" w14:textId="77777777" w:rsidR="008E7058" w:rsidRPr="009D30E6" w:rsidRDefault="008E7058" w:rsidP="007461F1">
      <w:pPr>
        <w:spacing w:after="60"/>
        <w:rPr>
          <w:sz w:val="17"/>
          <w:szCs w:val="17"/>
        </w:rPr>
      </w:pPr>
      <w:r w:rsidRPr="009D30E6">
        <w:rPr>
          <w:sz w:val="17"/>
          <w:szCs w:val="17"/>
        </w:rPr>
        <w:t>[Suite de la note de la page précédente]</w:t>
      </w:r>
    </w:p>
  </w:footnote>
  <w:footnote w:type="continuationNotice" w:id="1">
    <w:p w14:paraId="6F794136" w14:textId="77777777" w:rsidR="008E7058" w:rsidRPr="009D30E6" w:rsidRDefault="008E705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F1C1" w14:textId="77777777" w:rsidR="00BA3ACC" w:rsidRDefault="00BA3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314D8" w14:textId="77777777" w:rsidR="00F16975" w:rsidRDefault="008E7058" w:rsidP="00477D6B">
    <w:pPr>
      <w:jc w:val="right"/>
    </w:pPr>
    <w:bookmarkStart w:id="5" w:name="Code2"/>
    <w:bookmarkEnd w:id="5"/>
    <w:r>
      <w:t>PCT/WG/17/16</w:t>
    </w:r>
  </w:p>
  <w:p w14:paraId="7114DCDF" w14:textId="725ACD40" w:rsidR="004F4E31" w:rsidRDefault="00F16975" w:rsidP="00BA3ACC">
    <w:pPr>
      <w:spacing w:after="480"/>
      <w:jc w:val="right"/>
    </w:pPr>
    <w:proofErr w:type="gramStart"/>
    <w:r>
      <w:t>page</w:t>
    </w:r>
    <w:proofErr w:type="gramEnd"/>
    <w:r w:rsidR="00BA3ACC">
      <w:t> </w:t>
    </w:r>
    <w:r>
      <w:fldChar w:fldCharType="begin"/>
    </w:r>
    <w:r>
      <w:instrText xml:space="preserve"> PAGE  \* MERGEFORMAT </w:instrText>
    </w:r>
    <w:r>
      <w:fldChar w:fldCharType="separate"/>
    </w:r>
    <w:r w:rsidR="004F4E3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23F1" w14:textId="77777777" w:rsidR="00BA3ACC" w:rsidRDefault="00BA3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74231">
    <w:abstractNumId w:val="2"/>
  </w:num>
  <w:num w:numId="2" w16cid:durableId="2057001410">
    <w:abstractNumId w:val="4"/>
  </w:num>
  <w:num w:numId="3" w16cid:durableId="345792481">
    <w:abstractNumId w:val="0"/>
  </w:num>
  <w:num w:numId="4" w16cid:durableId="1567110324">
    <w:abstractNumId w:val="5"/>
  </w:num>
  <w:num w:numId="5" w16cid:durableId="1715153223">
    <w:abstractNumId w:val="1"/>
  </w:num>
  <w:num w:numId="6" w16cid:durableId="1732314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58"/>
    <w:rsid w:val="00011B7D"/>
    <w:rsid w:val="00050E4E"/>
    <w:rsid w:val="00075432"/>
    <w:rsid w:val="000F3F68"/>
    <w:rsid w:val="000F5E56"/>
    <w:rsid w:val="001362EE"/>
    <w:rsid w:val="001832A6"/>
    <w:rsid w:val="00195C6E"/>
    <w:rsid w:val="001B266A"/>
    <w:rsid w:val="001C3607"/>
    <w:rsid w:val="001D3D56"/>
    <w:rsid w:val="00240654"/>
    <w:rsid w:val="002634C4"/>
    <w:rsid w:val="002D4918"/>
    <w:rsid w:val="002E4D1A"/>
    <w:rsid w:val="002F16BC"/>
    <w:rsid w:val="002F4E68"/>
    <w:rsid w:val="00315FCA"/>
    <w:rsid w:val="0038347F"/>
    <w:rsid w:val="003845C1"/>
    <w:rsid w:val="003A1BCD"/>
    <w:rsid w:val="004008A2"/>
    <w:rsid w:val="004010C2"/>
    <w:rsid w:val="004025DF"/>
    <w:rsid w:val="00423E3E"/>
    <w:rsid w:val="00427AF4"/>
    <w:rsid w:val="004647DA"/>
    <w:rsid w:val="00477D6B"/>
    <w:rsid w:val="004D6471"/>
    <w:rsid w:val="004F4E31"/>
    <w:rsid w:val="00525B63"/>
    <w:rsid w:val="00547476"/>
    <w:rsid w:val="00561DB8"/>
    <w:rsid w:val="00567A4C"/>
    <w:rsid w:val="005E6516"/>
    <w:rsid w:val="00605827"/>
    <w:rsid w:val="006551AA"/>
    <w:rsid w:val="00676936"/>
    <w:rsid w:val="006B0DB5"/>
    <w:rsid w:val="006E4243"/>
    <w:rsid w:val="00735015"/>
    <w:rsid w:val="007461F1"/>
    <w:rsid w:val="0075224E"/>
    <w:rsid w:val="007D0CB1"/>
    <w:rsid w:val="007D6961"/>
    <w:rsid w:val="007F07CB"/>
    <w:rsid w:val="00810CEF"/>
    <w:rsid w:val="0081208D"/>
    <w:rsid w:val="00842A13"/>
    <w:rsid w:val="00892E32"/>
    <w:rsid w:val="008B2CC1"/>
    <w:rsid w:val="008E7058"/>
    <w:rsid w:val="008E7930"/>
    <w:rsid w:val="0090731E"/>
    <w:rsid w:val="00950AD4"/>
    <w:rsid w:val="00966A22"/>
    <w:rsid w:val="009748A8"/>
    <w:rsid w:val="00974CD6"/>
    <w:rsid w:val="009D30E6"/>
    <w:rsid w:val="009E3F6F"/>
    <w:rsid w:val="009F499F"/>
    <w:rsid w:val="00A003A7"/>
    <w:rsid w:val="00A02BD3"/>
    <w:rsid w:val="00A92987"/>
    <w:rsid w:val="00AA1F20"/>
    <w:rsid w:val="00AC0AE4"/>
    <w:rsid w:val="00AD61DB"/>
    <w:rsid w:val="00AE7C04"/>
    <w:rsid w:val="00B87BCF"/>
    <w:rsid w:val="00BA3ACC"/>
    <w:rsid w:val="00BA62D4"/>
    <w:rsid w:val="00BB16AB"/>
    <w:rsid w:val="00C40E15"/>
    <w:rsid w:val="00C664C8"/>
    <w:rsid w:val="00C76A79"/>
    <w:rsid w:val="00CA15F5"/>
    <w:rsid w:val="00CF0460"/>
    <w:rsid w:val="00D04414"/>
    <w:rsid w:val="00D41698"/>
    <w:rsid w:val="00D45252"/>
    <w:rsid w:val="00D71B4D"/>
    <w:rsid w:val="00D75C1E"/>
    <w:rsid w:val="00D93D55"/>
    <w:rsid w:val="00DB0349"/>
    <w:rsid w:val="00DD6A16"/>
    <w:rsid w:val="00E0091A"/>
    <w:rsid w:val="00E203AA"/>
    <w:rsid w:val="00E527A5"/>
    <w:rsid w:val="00E76456"/>
    <w:rsid w:val="00EE71CB"/>
    <w:rsid w:val="00F16975"/>
    <w:rsid w:val="00F66152"/>
    <w:rsid w:val="00FC45E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0C006"/>
  <w15:docId w15:val="{1C3846A4-2C75-4C31-B380-CD850EE4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8E7058"/>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semiHidden/>
    <w:unhideWhenUsed/>
    <w:rsid w:val="00A929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PCT_WG_17 (F)</Template>
  <TotalTime>7</TotalTime>
  <Pages>6</Pages>
  <Words>2714</Words>
  <Characters>14903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PCT/WG/17/16</vt:lpstr>
    </vt:vector>
  </TitlesOfParts>
  <Company>WIPO</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PCT/WG/17/16</dc:title>
  <dc:creator>OLIVIÉ Karen</dc:creator>
  <cp:keywords>PUBLIC</cp:keywords>
  <cp:lastModifiedBy>MARLOW Thomas</cp:lastModifiedBy>
  <cp:revision>3</cp:revision>
  <cp:lastPrinted>2011-05-19T12:37:00Z</cp:lastPrinted>
  <dcterms:created xsi:type="dcterms:W3CDTF">2024-02-08T18:01:00Z</dcterms:created>
  <dcterms:modified xsi:type="dcterms:W3CDTF">2024-02-08T18:02:00Z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ies>
</file>