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0866" w:rsidRPr="007008D8" w:rsidTr="00330FE5">
        <w:tc>
          <w:tcPr>
            <w:tcW w:w="4513" w:type="dxa"/>
            <w:tcBorders>
              <w:bottom w:val="single" w:sz="4" w:space="0" w:color="auto"/>
            </w:tcBorders>
            <w:tcMar>
              <w:bottom w:w="170" w:type="dxa"/>
            </w:tcMar>
          </w:tcPr>
          <w:p w:rsidR="00300866" w:rsidRPr="007008D8" w:rsidRDefault="00300866" w:rsidP="00330FE5">
            <w:pPr>
              <w:rPr>
                <w:lang w:val="fr-FR"/>
              </w:rPr>
            </w:pPr>
          </w:p>
        </w:tc>
        <w:tc>
          <w:tcPr>
            <w:tcW w:w="4337" w:type="dxa"/>
            <w:tcBorders>
              <w:bottom w:val="single" w:sz="4" w:space="0" w:color="auto"/>
            </w:tcBorders>
            <w:tcMar>
              <w:left w:w="0" w:type="dxa"/>
              <w:right w:w="0" w:type="dxa"/>
            </w:tcMar>
          </w:tcPr>
          <w:p w:rsidR="00300866" w:rsidRPr="007008D8" w:rsidRDefault="00300866" w:rsidP="00330FE5">
            <w:pPr>
              <w:rPr>
                <w:lang w:val="fr-FR"/>
              </w:rPr>
            </w:pPr>
            <w:r w:rsidRPr="007008D8">
              <w:rPr>
                <w:noProof/>
                <w:lang w:eastAsia="en-US"/>
              </w:rPr>
              <w:drawing>
                <wp:inline distT="0" distB="0" distL="0" distR="0" wp14:anchorId="7F2165C1" wp14:editId="3F499958">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300866" w:rsidRPr="007008D8" w:rsidRDefault="00300866" w:rsidP="00330FE5">
            <w:pPr>
              <w:jc w:val="right"/>
              <w:rPr>
                <w:lang w:val="fr-FR"/>
              </w:rPr>
            </w:pPr>
            <w:r w:rsidRPr="007008D8">
              <w:rPr>
                <w:b/>
                <w:sz w:val="40"/>
                <w:szCs w:val="40"/>
                <w:lang w:val="fr-FR"/>
              </w:rPr>
              <w:t>F</w:t>
            </w:r>
          </w:p>
        </w:tc>
      </w:tr>
      <w:tr w:rsidR="00300866" w:rsidRPr="007008D8" w:rsidTr="00330FE5">
        <w:trPr>
          <w:trHeight w:hRule="exact" w:val="340"/>
        </w:trPr>
        <w:tc>
          <w:tcPr>
            <w:tcW w:w="9356" w:type="dxa"/>
            <w:gridSpan w:val="3"/>
            <w:tcBorders>
              <w:top w:val="single" w:sz="4" w:space="0" w:color="auto"/>
            </w:tcBorders>
            <w:tcMar>
              <w:top w:w="170" w:type="dxa"/>
              <w:left w:w="0" w:type="dxa"/>
              <w:right w:w="0" w:type="dxa"/>
            </w:tcMar>
            <w:vAlign w:val="bottom"/>
          </w:tcPr>
          <w:p w:rsidR="00300866" w:rsidRPr="007008D8" w:rsidRDefault="00300866" w:rsidP="00330FE5">
            <w:pPr>
              <w:jc w:val="right"/>
              <w:rPr>
                <w:rFonts w:ascii="Arial Black" w:hAnsi="Arial Black"/>
                <w:caps/>
                <w:sz w:val="15"/>
                <w:lang w:val="fr-FR"/>
              </w:rPr>
            </w:pPr>
            <w:r w:rsidRPr="007008D8">
              <w:rPr>
                <w:rFonts w:ascii="Arial Black" w:hAnsi="Arial Black"/>
                <w:caps/>
                <w:sz w:val="15"/>
                <w:lang w:val="fr-FR"/>
              </w:rPr>
              <w:t>PCT/WG/9/</w:t>
            </w:r>
            <w:bookmarkStart w:id="0" w:name="Code"/>
            <w:bookmarkEnd w:id="0"/>
            <w:r w:rsidRPr="007008D8">
              <w:rPr>
                <w:rFonts w:ascii="Arial Black" w:hAnsi="Arial Black"/>
                <w:caps/>
                <w:sz w:val="15"/>
                <w:lang w:val="fr-FR"/>
              </w:rPr>
              <w:t xml:space="preserve">8 </w:t>
            </w:r>
          </w:p>
        </w:tc>
      </w:tr>
      <w:tr w:rsidR="00300866" w:rsidRPr="007008D8" w:rsidTr="00330FE5">
        <w:trPr>
          <w:trHeight w:hRule="exact" w:val="170"/>
        </w:trPr>
        <w:tc>
          <w:tcPr>
            <w:tcW w:w="9356" w:type="dxa"/>
            <w:gridSpan w:val="3"/>
            <w:noWrap/>
            <w:tcMar>
              <w:left w:w="0" w:type="dxa"/>
              <w:right w:w="0" w:type="dxa"/>
            </w:tcMar>
            <w:vAlign w:val="bottom"/>
          </w:tcPr>
          <w:p w:rsidR="00300866" w:rsidRPr="007008D8" w:rsidRDefault="00300866" w:rsidP="00330FE5">
            <w:pPr>
              <w:jc w:val="right"/>
              <w:rPr>
                <w:rFonts w:ascii="Arial Black" w:hAnsi="Arial Black"/>
                <w:caps/>
                <w:sz w:val="15"/>
                <w:lang w:val="fr-FR"/>
              </w:rPr>
            </w:pPr>
            <w:r w:rsidRPr="007008D8">
              <w:rPr>
                <w:rFonts w:ascii="Arial Black" w:hAnsi="Arial Black"/>
                <w:caps/>
                <w:sz w:val="15"/>
                <w:lang w:val="fr-FR"/>
              </w:rPr>
              <w:t xml:space="preserve">ORIGINAL : </w:t>
            </w:r>
            <w:bookmarkStart w:id="1" w:name="Original"/>
            <w:bookmarkEnd w:id="1"/>
            <w:r w:rsidRPr="007008D8">
              <w:rPr>
                <w:rFonts w:ascii="Arial Black" w:hAnsi="Arial Black"/>
                <w:caps/>
                <w:sz w:val="15"/>
                <w:lang w:val="fr-FR"/>
              </w:rPr>
              <w:t>anglais</w:t>
            </w:r>
          </w:p>
        </w:tc>
      </w:tr>
      <w:tr w:rsidR="00300866" w:rsidRPr="007008D8" w:rsidTr="00330FE5">
        <w:trPr>
          <w:trHeight w:hRule="exact" w:val="198"/>
        </w:trPr>
        <w:tc>
          <w:tcPr>
            <w:tcW w:w="9356" w:type="dxa"/>
            <w:gridSpan w:val="3"/>
            <w:tcMar>
              <w:left w:w="0" w:type="dxa"/>
              <w:right w:w="0" w:type="dxa"/>
            </w:tcMar>
            <w:vAlign w:val="bottom"/>
          </w:tcPr>
          <w:p w:rsidR="00300866" w:rsidRPr="007008D8" w:rsidRDefault="00300866" w:rsidP="00330FE5">
            <w:pPr>
              <w:jc w:val="right"/>
              <w:rPr>
                <w:rFonts w:ascii="Arial Black" w:hAnsi="Arial Black"/>
                <w:caps/>
                <w:sz w:val="15"/>
                <w:lang w:val="fr-FR"/>
              </w:rPr>
            </w:pPr>
            <w:r w:rsidRPr="007008D8">
              <w:rPr>
                <w:rFonts w:ascii="Arial Black" w:hAnsi="Arial Black"/>
                <w:caps/>
                <w:sz w:val="15"/>
                <w:lang w:val="fr-FR"/>
              </w:rPr>
              <w:t xml:space="preserve">DATE : </w:t>
            </w:r>
            <w:bookmarkStart w:id="2" w:name="Date"/>
            <w:bookmarkEnd w:id="2"/>
            <w:r w:rsidRPr="007008D8">
              <w:rPr>
                <w:rFonts w:ascii="Arial Black" w:hAnsi="Arial Black"/>
                <w:caps/>
                <w:sz w:val="15"/>
                <w:lang w:val="fr-FR"/>
              </w:rPr>
              <w:t>4 mars 2016</w:t>
            </w:r>
          </w:p>
        </w:tc>
      </w:tr>
    </w:tbl>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00866">
      <w:pPr>
        <w:rPr>
          <w:b/>
          <w:sz w:val="28"/>
          <w:szCs w:val="28"/>
          <w:lang w:val="fr-FR"/>
        </w:rPr>
      </w:pPr>
      <w:r w:rsidRPr="007008D8">
        <w:rPr>
          <w:b/>
          <w:sz w:val="28"/>
          <w:szCs w:val="28"/>
          <w:lang w:val="fr-FR"/>
        </w:rPr>
        <w:t>Groupe de travail du Traité de coopération en matière de brevets (PCT)</w:t>
      </w:r>
    </w:p>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00866">
      <w:pPr>
        <w:rPr>
          <w:b/>
          <w:sz w:val="24"/>
          <w:szCs w:val="24"/>
          <w:lang w:val="fr-FR"/>
        </w:rPr>
      </w:pPr>
      <w:r w:rsidRPr="007008D8">
        <w:rPr>
          <w:b/>
          <w:sz w:val="24"/>
          <w:szCs w:val="24"/>
          <w:lang w:val="fr-FR"/>
        </w:rPr>
        <w:t>Neuvième session</w:t>
      </w:r>
    </w:p>
    <w:p w:rsidR="00300866" w:rsidRPr="007008D8" w:rsidRDefault="00300866" w:rsidP="00300866">
      <w:pPr>
        <w:rPr>
          <w:b/>
          <w:sz w:val="24"/>
          <w:szCs w:val="24"/>
          <w:lang w:val="fr-FR"/>
        </w:rPr>
      </w:pPr>
      <w:r w:rsidRPr="007008D8">
        <w:rPr>
          <w:b/>
          <w:sz w:val="24"/>
          <w:szCs w:val="24"/>
          <w:lang w:val="fr-FR"/>
        </w:rPr>
        <w:t>Genève, 17 – 20 mai 2016</w:t>
      </w:r>
    </w:p>
    <w:p w:rsidR="00300866" w:rsidRPr="007008D8" w:rsidRDefault="00300866" w:rsidP="00300866">
      <w:pPr>
        <w:rPr>
          <w:lang w:val="fr-FR"/>
        </w:rPr>
      </w:pPr>
    </w:p>
    <w:p w:rsidR="00300866" w:rsidRPr="007008D8" w:rsidRDefault="00300866" w:rsidP="00300866">
      <w:pPr>
        <w:rPr>
          <w:lang w:val="fr-FR"/>
        </w:rPr>
      </w:pPr>
    </w:p>
    <w:p w:rsidR="00300866" w:rsidRPr="007008D8" w:rsidRDefault="00300866" w:rsidP="00330FE5">
      <w:pPr>
        <w:rPr>
          <w:lang w:val="fr-FR"/>
        </w:rPr>
      </w:pPr>
    </w:p>
    <w:p w:rsidR="006047DF" w:rsidRPr="00C30E28" w:rsidRDefault="00C30E28" w:rsidP="00C30E28">
      <w:pPr>
        <w:rPr>
          <w:caps/>
          <w:sz w:val="24"/>
          <w:lang w:val="fr-FR"/>
        </w:rPr>
      </w:pPr>
      <w:r w:rsidRPr="00C30E28">
        <w:rPr>
          <w:caps/>
          <w:sz w:val="24"/>
          <w:lang w:val="fr-FR"/>
        </w:rPr>
        <w:t>Coordination de l’assistance technique relevant du PCT</w:t>
      </w:r>
    </w:p>
    <w:p w:rsidR="006047DF" w:rsidRPr="00C30E28" w:rsidRDefault="006047DF" w:rsidP="008B2CC1">
      <w:pPr>
        <w:rPr>
          <w:lang w:val="fr-FR"/>
        </w:rPr>
      </w:pPr>
    </w:p>
    <w:p w:rsidR="006047DF" w:rsidRPr="00C30E28" w:rsidRDefault="00FA56C6" w:rsidP="00FA56C6">
      <w:pPr>
        <w:rPr>
          <w:i/>
          <w:lang w:val="fr-FR"/>
        </w:rPr>
      </w:pPr>
      <w:bookmarkStart w:id="3" w:name="Prepared"/>
      <w:bookmarkEnd w:id="3"/>
      <w:r w:rsidRPr="00C30E28">
        <w:rPr>
          <w:i/>
          <w:lang w:val="fr-FR"/>
        </w:rPr>
        <w:t>Document établi par le Bureau international</w:t>
      </w:r>
    </w:p>
    <w:p w:rsidR="006047DF" w:rsidRPr="00C30E28" w:rsidRDefault="006047DF">
      <w:pPr>
        <w:rPr>
          <w:lang w:val="fr-FR"/>
        </w:rPr>
      </w:pPr>
    </w:p>
    <w:p w:rsidR="006047DF" w:rsidRPr="00C30E28" w:rsidRDefault="006047DF">
      <w:pPr>
        <w:rPr>
          <w:lang w:val="fr-FR"/>
        </w:rPr>
      </w:pPr>
    </w:p>
    <w:p w:rsidR="006047DF" w:rsidRPr="00C30E28" w:rsidRDefault="006047DF" w:rsidP="0053057A">
      <w:pPr>
        <w:rPr>
          <w:lang w:val="fr-FR"/>
        </w:rPr>
      </w:pPr>
    </w:p>
    <w:p w:rsidR="006047DF" w:rsidRDefault="00FA56C6" w:rsidP="00FA56C6">
      <w:pPr>
        <w:pStyle w:val="Heading1"/>
        <w:rPr>
          <w:lang w:val="fr-FR"/>
        </w:rPr>
      </w:pPr>
      <w:r w:rsidRPr="00C30E28">
        <w:rPr>
          <w:lang w:val="fr-FR"/>
        </w:rPr>
        <w:t>Activités d</w:t>
      </w:r>
      <w:r w:rsidR="00300866" w:rsidRPr="00C30E28">
        <w:rPr>
          <w:lang w:val="fr-FR"/>
        </w:rPr>
        <w:t>’</w:t>
      </w:r>
      <w:r w:rsidRPr="00C30E28">
        <w:rPr>
          <w:lang w:val="fr-FR"/>
        </w:rPr>
        <w:t>assistance technique relevant</w:t>
      </w:r>
      <w:r w:rsidR="00300866" w:rsidRPr="00C30E28">
        <w:rPr>
          <w:lang w:val="fr-FR"/>
        </w:rPr>
        <w:t xml:space="preserve"> du PCT</w:t>
      </w:r>
    </w:p>
    <w:p w:rsidR="00C30E28" w:rsidRPr="00C30E28" w:rsidRDefault="00C30E28" w:rsidP="00C30E28">
      <w:pPr>
        <w:rPr>
          <w:lang w:val="fr-FR"/>
        </w:rPr>
      </w:pPr>
    </w:p>
    <w:p w:rsidR="006047DF" w:rsidRPr="00C30E28" w:rsidRDefault="00FA56C6" w:rsidP="00C30E28">
      <w:pPr>
        <w:pStyle w:val="ONUMFS"/>
        <w:rPr>
          <w:lang w:val="fr-FR"/>
        </w:rPr>
      </w:pPr>
      <w:r w:rsidRPr="00C30E28">
        <w:rPr>
          <w:lang w:val="fr-FR"/>
        </w:rPr>
        <w:t>À sa cinquième</w:t>
      </w:r>
      <w:r w:rsidR="004538CE" w:rsidRPr="00C30E28">
        <w:rPr>
          <w:lang w:val="fr-FR"/>
        </w:rPr>
        <w:t> </w:t>
      </w:r>
      <w:r w:rsidRPr="00C30E28">
        <w:rPr>
          <w:lang w:val="fr-FR"/>
        </w:rPr>
        <w:t>session tenue en</w:t>
      </w:r>
      <w:r w:rsidR="004538CE" w:rsidRPr="00C30E28">
        <w:rPr>
          <w:lang w:val="fr-FR"/>
        </w:rPr>
        <w:t> </w:t>
      </w:r>
      <w:r w:rsidRPr="00C30E28">
        <w:rPr>
          <w:lang w:val="fr-FR"/>
        </w:rPr>
        <w:t>2012, le groupe de travail est convenu que les projets d</w:t>
      </w:r>
      <w:r w:rsidR="00300866" w:rsidRPr="00C30E28">
        <w:rPr>
          <w:lang w:val="fr-FR"/>
        </w:rPr>
        <w:t>’</w:t>
      </w:r>
      <w:r w:rsidRPr="00C30E28">
        <w:rPr>
          <w:lang w:val="fr-FR"/>
        </w:rPr>
        <w:t>assistance technique relative</w:t>
      </w:r>
      <w:r w:rsidR="00300866" w:rsidRPr="00C30E28">
        <w:rPr>
          <w:lang w:val="fr-FR"/>
        </w:rPr>
        <w:t xml:space="preserve"> au PCT</w:t>
      </w:r>
      <w:r w:rsidRPr="00C30E28">
        <w:rPr>
          <w:lang w:val="fr-FR"/>
        </w:rPr>
        <w:t xml:space="preserve"> devraient faire l</w:t>
      </w:r>
      <w:r w:rsidR="00300866" w:rsidRPr="00C30E28">
        <w:rPr>
          <w:lang w:val="fr-FR"/>
        </w:rPr>
        <w:t>’</w:t>
      </w:r>
      <w:r w:rsidRPr="00C30E28">
        <w:rPr>
          <w:lang w:val="fr-FR"/>
        </w:rPr>
        <w:t>objet d</w:t>
      </w:r>
      <w:r w:rsidR="00300866" w:rsidRPr="00C30E28">
        <w:rPr>
          <w:lang w:val="fr-FR"/>
        </w:rPr>
        <w:t>’</w:t>
      </w:r>
      <w:r w:rsidRPr="00C30E28">
        <w:rPr>
          <w:lang w:val="fr-FR"/>
        </w:rPr>
        <w:t>un point ordinaire de l</w:t>
      </w:r>
      <w:r w:rsidR="00300866" w:rsidRPr="00C30E28">
        <w:rPr>
          <w:lang w:val="fr-FR"/>
        </w:rPr>
        <w:t>’</w:t>
      </w:r>
      <w:r w:rsidRPr="00C30E28">
        <w:rPr>
          <w:lang w:val="fr-FR"/>
        </w:rPr>
        <w:t>ordre du jour de ses sessions futures (voir le paragraphe</w:t>
      </w:r>
      <w:r w:rsidR="004538CE" w:rsidRPr="00C30E28">
        <w:rPr>
          <w:lang w:val="fr-FR"/>
        </w:rPr>
        <w:t> </w:t>
      </w:r>
      <w:r w:rsidRPr="00C30E28">
        <w:rPr>
          <w:lang w:val="fr-FR"/>
        </w:rPr>
        <w:t>20 du document PCT/WG/5/21).</w:t>
      </w:r>
    </w:p>
    <w:p w:rsidR="006047DF" w:rsidRPr="00C30E28" w:rsidRDefault="00FA56C6" w:rsidP="00C30E28">
      <w:pPr>
        <w:pStyle w:val="ONUMFS"/>
        <w:rPr>
          <w:lang w:val="fr-FR"/>
        </w:rPr>
      </w:pPr>
      <w:r w:rsidRPr="00C30E28">
        <w:rPr>
          <w:lang w:val="fr-FR"/>
        </w:rPr>
        <w:t>Le Bureau international a soumis au groupe de travail, à ses sixième, septième et huitième</w:t>
      </w:r>
      <w:r w:rsidR="004538CE" w:rsidRPr="00C30E28">
        <w:rPr>
          <w:lang w:val="fr-FR"/>
        </w:rPr>
        <w:t> </w:t>
      </w:r>
      <w:r w:rsidRPr="00C30E28">
        <w:rPr>
          <w:lang w:val="fr-FR"/>
        </w:rPr>
        <w:t>sessions, des documents contenant des informations sur les activités d</w:t>
      </w:r>
      <w:r w:rsidR="00300866" w:rsidRPr="00C30E28">
        <w:rPr>
          <w:lang w:val="fr-FR"/>
        </w:rPr>
        <w:t>’</w:t>
      </w:r>
      <w:r w:rsidRPr="00C30E28">
        <w:rPr>
          <w:lang w:val="fr-FR"/>
        </w:rPr>
        <w:t>assistance technique relatives</w:t>
      </w:r>
      <w:r w:rsidR="00300866" w:rsidRPr="00C30E28">
        <w:rPr>
          <w:lang w:val="fr-FR"/>
        </w:rPr>
        <w:t xml:space="preserve"> au PCT</w:t>
      </w:r>
      <w:r w:rsidRPr="00C30E28">
        <w:rPr>
          <w:lang w:val="fr-FR"/>
        </w:rPr>
        <w:t xml:space="preserve"> en faveur des pays en développement ayant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ainsi que les programmes de travail couvrant les activités prévues pour le reste des années concernées (documents PCT/WG/6/11, PCT/WG/7/14 et PCT/WG/8/16).</w:t>
      </w:r>
      <w:r w:rsidR="001B1436" w:rsidRPr="00C30E28">
        <w:rPr>
          <w:lang w:val="fr-FR"/>
        </w:rPr>
        <w:t xml:space="preserve">  </w:t>
      </w:r>
      <w:r w:rsidRPr="00C30E28">
        <w:rPr>
          <w:lang w:val="fr-FR"/>
        </w:rPr>
        <w:t>Ces documents contenaient également des renseignements sur les activités d</w:t>
      </w:r>
      <w:r w:rsidR="00300866" w:rsidRPr="00C30E28">
        <w:rPr>
          <w:lang w:val="fr-FR"/>
        </w:rPr>
        <w:t>’</w:t>
      </w:r>
      <w:r w:rsidRPr="00C30E28">
        <w:rPr>
          <w:lang w:val="fr-FR"/>
        </w:rPr>
        <w:t>assistance technique relatives</w:t>
      </w:r>
      <w:r w:rsidR="00300866" w:rsidRPr="00C30E28">
        <w:rPr>
          <w:lang w:val="fr-FR"/>
        </w:rPr>
        <w:t xml:space="preserve"> au PCT</w:t>
      </w:r>
      <w:r w:rsidRPr="00C30E28">
        <w:rPr>
          <w:lang w:val="fr-FR"/>
        </w:rPr>
        <w:t xml:space="preserve"> menées sous la supervision d</w:t>
      </w:r>
      <w:r w:rsidR="00300866" w:rsidRPr="00C30E28">
        <w:rPr>
          <w:lang w:val="fr-FR"/>
        </w:rPr>
        <w:t>’</w:t>
      </w:r>
      <w:r w:rsidRPr="00C30E28">
        <w:rPr>
          <w:lang w:val="fr-FR"/>
        </w:rPr>
        <w:t>autres organes de l</w:t>
      </w:r>
      <w:r w:rsidR="00300866" w:rsidRPr="00C30E28">
        <w:rPr>
          <w:lang w:val="fr-FR"/>
        </w:rPr>
        <w:t>’</w:t>
      </w:r>
      <w:r w:rsidRPr="00C30E28">
        <w:rPr>
          <w:lang w:val="fr-FR"/>
        </w:rPr>
        <w:t>OMPI.</w:t>
      </w:r>
    </w:p>
    <w:p w:rsidR="006047DF" w:rsidRPr="00C30E28" w:rsidRDefault="00FA56C6" w:rsidP="00C30E28">
      <w:pPr>
        <w:pStyle w:val="ONUMFS"/>
        <w:rPr>
          <w:lang w:val="fr-FR"/>
        </w:rPr>
      </w:pPr>
      <w:r w:rsidRPr="00C30E28">
        <w:rPr>
          <w:lang w:val="fr-FR"/>
        </w:rPr>
        <w:t>Le présent document donne des informations sur les activités d</w:t>
      </w:r>
      <w:r w:rsidR="00300866" w:rsidRPr="00C30E28">
        <w:rPr>
          <w:lang w:val="fr-FR"/>
        </w:rPr>
        <w:t>’</w:t>
      </w:r>
      <w:r w:rsidRPr="00C30E28">
        <w:rPr>
          <w:lang w:val="fr-FR"/>
        </w:rPr>
        <w:t>assistance technique relevant</w:t>
      </w:r>
      <w:r w:rsidR="00300866" w:rsidRPr="00C30E28">
        <w:rPr>
          <w:lang w:val="fr-FR"/>
        </w:rPr>
        <w:t xml:space="preserve"> du PCT</w:t>
      </w:r>
      <w:r w:rsidRPr="00C30E28">
        <w:rPr>
          <w:lang w:val="fr-FR"/>
        </w:rPr>
        <w:t xml:space="preserve"> entreprises par le Bureau international en</w:t>
      </w:r>
      <w:r w:rsidR="004538CE" w:rsidRPr="00C30E28">
        <w:rPr>
          <w:lang w:val="fr-FR"/>
        </w:rPr>
        <w:t> </w:t>
      </w:r>
      <w:r w:rsidRPr="00C30E28">
        <w:rPr>
          <w:lang w:val="fr-FR"/>
        </w:rPr>
        <w:t>2015 et jusqu</w:t>
      </w:r>
      <w:r w:rsidR="00300866" w:rsidRPr="00C30E28">
        <w:rPr>
          <w:lang w:val="fr-FR"/>
        </w:rPr>
        <w:t>’</w:t>
      </w:r>
      <w:r w:rsidRPr="00C30E28">
        <w:rPr>
          <w:lang w:val="fr-FR"/>
        </w:rPr>
        <w:t>ici en</w:t>
      </w:r>
      <w:r w:rsidR="004538CE" w:rsidRPr="00C30E28">
        <w:rPr>
          <w:lang w:val="fr-FR"/>
        </w:rPr>
        <w:t> </w:t>
      </w:r>
      <w:r w:rsidRPr="00C30E28">
        <w:rPr>
          <w:lang w:val="fr-FR"/>
        </w:rPr>
        <w:t>2016 et contient le programme de travail couvrant les activités prévues pour le reste de l</w:t>
      </w:r>
      <w:r w:rsidR="00300866" w:rsidRPr="00C30E28">
        <w:rPr>
          <w:lang w:val="fr-FR"/>
        </w:rPr>
        <w:t>’</w:t>
      </w:r>
      <w:r w:rsidRPr="00C30E28">
        <w:rPr>
          <w:lang w:val="fr-FR"/>
        </w:rPr>
        <w:t>année</w:t>
      </w:r>
      <w:r w:rsidR="002F2675" w:rsidRPr="00C30E28">
        <w:rPr>
          <w:lang w:val="fr-FR"/>
        </w:rPr>
        <w:t> </w:t>
      </w:r>
      <w:r w:rsidRPr="00C30E28">
        <w:rPr>
          <w:lang w:val="fr-FR"/>
        </w:rPr>
        <w:t>2016, concernant à la fois les activités d</w:t>
      </w:r>
      <w:r w:rsidR="00300866" w:rsidRPr="00C30E28">
        <w:rPr>
          <w:lang w:val="fr-FR"/>
        </w:rPr>
        <w:t>’</w:t>
      </w:r>
      <w:r w:rsidRPr="00C30E28">
        <w:rPr>
          <w:lang w:val="fr-FR"/>
        </w:rPr>
        <w:t>assistance technique qui ont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 et les activités d</w:t>
      </w:r>
      <w:r w:rsidR="00300866" w:rsidRPr="00C30E28">
        <w:rPr>
          <w:lang w:val="fr-FR"/>
        </w:rPr>
        <w:t>’</w:t>
      </w:r>
      <w:r w:rsidRPr="00C30E28">
        <w:rPr>
          <w:lang w:val="fr-FR"/>
        </w:rPr>
        <w:t>assistance technique en rapport avec</w:t>
      </w:r>
      <w:r w:rsidR="00300866" w:rsidRPr="00C30E28">
        <w:rPr>
          <w:lang w:val="fr-FR"/>
        </w:rPr>
        <w:t xml:space="preserve"> le PCT</w:t>
      </w:r>
      <w:r w:rsidRPr="00C30E28">
        <w:rPr>
          <w:lang w:val="fr-FR"/>
        </w:rPr>
        <w:t xml:space="preserve"> qui sont menées sous la supervision d</w:t>
      </w:r>
      <w:r w:rsidR="00300866" w:rsidRPr="00C30E28">
        <w:rPr>
          <w:lang w:val="fr-FR"/>
        </w:rPr>
        <w:t>’</w:t>
      </w:r>
      <w:r w:rsidRPr="00C30E28">
        <w:rPr>
          <w:lang w:val="fr-FR"/>
        </w:rPr>
        <w:t>autres organes de l</w:t>
      </w:r>
      <w:r w:rsidR="00300866" w:rsidRPr="00C30E28">
        <w:rPr>
          <w:lang w:val="fr-FR"/>
        </w:rPr>
        <w:t>’</w:t>
      </w:r>
      <w:r w:rsidRPr="00C30E28">
        <w:rPr>
          <w:lang w:val="fr-FR"/>
        </w:rPr>
        <w:t>OMPI.</w:t>
      </w:r>
    </w:p>
    <w:p w:rsidR="006047DF" w:rsidRDefault="00FA56C6" w:rsidP="00FA56C6">
      <w:pPr>
        <w:pStyle w:val="Heading3"/>
        <w:keepLines/>
        <w:rPr>
          <w:lang w:val="fr-FR"/>
        </w:rPr>
      </w:pPr>
      <w:r w:rsidRPr="00C30E28">
        <w:rPr>
          <w:lang w:val="fr-FR"/>
        </w:rPr>
        <w:lastRenderedPageBreak/>
        <w:t>Activités d</w:t>
      </w:r>
      <w:r w:rsidR="00300866" w:rsidRPr="00C30E28">
        <w:rPr>
          <w:lang w:val="fr-FR"/>
        </w:rPr>
        <w:t>’</w:t>
      </w:r>
      <w:r w:rsidRPr="00C30E28">
        <w:rPr>
          <w:lang w:val="fr-FR"/>
        </w:rPr>
        <w:t>assistance technique ayant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w:t>
      </w:r>
    </w:p>
    <w:p w:rsidR="006047DF" w:rsidRPr="00C30E28" w:rsidRDefault="00FA56C6" w:rsidP="00C30E28">
      <w:pPr>
        <w:pStyle w:val="ONUMFS"/>
        <w:rPr>
          <w:lang w:val="fr-FR"/>
        </w:rPr>
      </w:pPr>
      <w:r w:rsidRPr="00C30E28">
        <w:rPr>
          <w:lang w:val="fr-FR"/>
        </w:rPr>
        <w:t>Des informations sur les activités qui ont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 figurent dans les annexes du présent document;  les activités recensées sont celles dont un bénéficiaire au moins figure parmi les pays pouvant bénéficier de la réduction des taxes</w:t>
      </w:r>
      <w:r w:rsidR="00300866" w:rsidRPr="00C30E28">
        <w:rPr>
          <w:lang w:val="fr-FR"/>
        </w:rPr>
        <w:t xml:space="preserve"> du PCT</w:t>
      </w:r>
      <w:r w:rsidRPr="00C30E28">
        <w:rPr>
          <w:lang w:val="fr-FR"/>
        </w:rPr>
        <w:t xml:space="preserve"> conformément au point</w:t>
      </w:r>
      <w:r w:rsidR="004538CE" w:rsidRPr="00C30E28">
        <w:rPr>
          <w:lang w:val="fr-FR"/>
        </w:rPr>
        <w:t> </w:t>
      </w:r>
      <w:r w:rsidRPr="00C30E28">
        <w:rPr>
          <w:lang w:val="fr-FR"/>
        </w:rPr>
        <w:t xml:space="preserve">5 du barème </w:t>
      </w:r>
      <w:bookmarkStart w:id="4" w:name="_GoBack"/>
      <w:bookmarkEnd w:id="4"/>
      <w:r w:rsidRPr="00C30E28">
        <w:rPr>
          <w:lang w:val="fr-FR"/>
        </w:rPr>
        <w:t>de taxes</w:t>
      </w:r>
      <w:r w:rsidR="00300866" w:rsidRPr="00C30E28">
        <w:rPr>
          <w:lang w:val="fr-FR"/>
        </w:rPr>
        <w:t xml:space="preserve"> du PCT</w:t>
      </w:r>
      <w:r w:rsidRPr="00C30E28">
        <w:rPr>
          <w:lang w:val="fr-FR"/>
        </w:rPr>
        <w:t xml:space="preserve"> entrées en vigueur le </w:t>
      </w:r>
      <w:r w:rsidR="00300866" w:rsidRPr="00C30E28">
        <w:rPr>
          <w:lang w:val="fr-FR"/>
        </w:rPr>
        <w:t>1</w:t>
      </w:r>
      <w:r w:rsidR="00300866" w:rsidRPr="00C30E28">
        <w:rPr>
          <w:vertAlign w:val="superscript"/>
          <w:lang w:val="fr-FR"/>
        </w:rPr>
        <w:t>er</w:t>
      </w:r>
      <w:r w:rsidR="00300866" w:rsidRPr="00C30E28">
        <w:rPr>
          <w:lang w:val="fr-FR"/>
        </w:rPr>
        <w:t> juillet 20</w:t>
      </w:r>
      <w:r w:rsidRPr="00C30E28">
        <w:rPr>
          <w:lang w:val="fr-FR"/>
        </w:rPr>
        <w:t>15.</w:t>
      </w:r>
      <w:r w:rsidR="001B1436" w:rsidRPr="00C30E28">
        <w:rPr>
          <w:lang w:val="fr-FR"/>
        </w:rPr>
        <w:t xml:space="preserve">  </w:t>
      </w:r>
      <w:r w:rsidRPr="00C30E28">
        <w:rPr>
          <w:lang w:val="fr-FR"/>
        </w:rPr>
        <w:t>L</w:t>
      </w:r>
      <w:r w:rsidR="00300866" w:rsidRPr="00C30E28">
        <w:rPr>
          <w:lang w:val="fr-FR"/>
        </w:rPr>
        <w:t>’</w:t>
      </w:r>
      <w:r w:rsidRPr="00C30E28">
        <w:rPr>
          <w:lang w:val="fr-FR"/>
        </w:rPr>
        <w:t>annexe</w:t>
      </w:r>
      <w:r w:rsidR="004538CE" w:rsidRPr="00C30E28">
        <w:rPr>
          <w:lang w:val="fr-FR"/>
        </w:rPr>
        <w:t> </w:t>
      </w:r>
      <w:r w:rsidRPr="00C30E28">
        <w:rPr>
          <w:lang w:val="fr-FR"/>
        </w:rPr>
        <w:t>I contient une liste exhaustive de toutes ces activités d</w:t>
      </w:r>
      <w:r w:rsidR="00300866" w:rsidRPr="00C30E28">
        <w:rPr>
          <w:lang w:val="fr-FR"/>
        </w:rPr>
        <w:t>’</w:t>
      </w:r>
      <w:r w:rsidRPr="00C30E28">
        <w:rPr>
          <w:lang w:val="fr-FR"/>
        </w:rPr>
        <w:t>assistance technique entreprises en</w:t>
      </w:r>
      <w:r w:rsidR="004538CE" w:rsidRPr="00C30E28">
        <w:rPr>
          <w:lang w:val="fr-FR"/>
        </w:rPr>
        <w:t> </w:t>
      </w:r>
      <w:r w:rsidRPr="00C30E28">
        <w:rPr>
          <w:lang w:val="fr-FR"/>
        </w:rPr>
        <w:t>2015.</w:t>
      </w:r>
      <w:r w:rsidR="001B1436" w:rsidRPr="00C30E28">
        <w:rPr>
          <w:lang w:val="fr-FR"/>
        </w:rPr>
        <w:t xml:space="preserve">  </w:t>
      </w:r>
      <w:r w:rsidRPr="00C30E28">
        <w:rPr>
          <w:lang w:val="fr-FR"/>
        </w:rPr>
        <w:t>L</w:t>
      </w:r>
      <w:r w:rsidR="00300866" w:rsidRPr="00C30E28">
        <w:rPr>
          <w:lang w:val="fr-FR"/>
        </w:rPr>
        <w:t>’</w:t>
      </w:r>
      <w:r w:rsidRPr="00C30E28">
        <w:rPr>
          <w:lang w:val="fr-FR"/>
        </w:rPr>
        <w:t>annexe</w:t>
      </w:r>
      <w:r w:rsidR="004538CE" w:rsidRPr="00C30E28">
        <w:rPr>
          <w:lang w:val="fr-FR"/>
        </w:rPr>
        <w:t> </w:t>
      </w:r>
      <w:r w:rsidRPr="00C30E28">
        <w:rPr>
          <w:lang w:val="fr-FR"/>
        </w:rPr>
        <w:t>II contient une liste des activités conduites à ce jour en</w:t>
      </w:r>
      <w:r w:rsidR="004538CE" w:rsidRPr="00C30E28">
        <w:rPr>
          <w:lang w:val="fr-FR"/>
        </w:rPr>
        <w:t> </w:t>
      </w:r>
      <w:r w:rsidRPr="00C30E28">
        <w:rPr>
          <w:lang w:val="fr-FR"/>
        </w:rPr>
        <w:t>2016 ainsi que le programme de travail couvrant le reste de l</w:t>
      </w:r>
      <w:r w:rsidR="00300866" w:rsidRPr="00C30E28">
        <w:rPr>
          <w:lang w:val="fr-FR"/>
        </w:rPr>
        <w:t>’</w:t>
      </w:r>
      <w:r w:rsidRPr="00C30E28">
        <w:rPr>
          <w:lang w:val="fr-FR"/>
        </w:rPr>
        <w:t>ann</w:t>
      </w:r>
      <w:r w:rsidR="00330FE5" w:rsidRPr="00C30E28">
        <w:rPr>
          <w:lang w:val="fr-FR"/>
        </w:rPr>
        <w:t>ée.  Po</w:t>
      </w:r>
      <w:r w:rsidRPr="00C30E28">
        <w:rPr>
          <w:lang w:val="fr-FR"/>
        </w:rPr>
        <w:t>ur des informations supplémentaires sur la planification et l</w:t>
      </w:r>
      <w:r w:rsidR="00300866" w:rsidRPr="00C30E28">
        <w:rPr>
          <w:lang w:val="fr-FR"/>
        </w:rPr>
        <w:t>’</w:t>
      </w:r>
      <w:r w:rsidRPr="00C30E28">
        <w:rPr>
          <w:lang w:val="fr-FR"/>
        </w:rPr>
        <w:t>exécution de cette assistance technique, voir les paragraphes</w:t>
      </w:r>
      <w:r w:rsidR="004538CE" w:rsidRPr="00C30E28">
        <w:rPr>
          <w:lang w:val="fr-FR"/>
        </w:rPr>
        <w:t> </w:t>
      </w:r>
      <w:r w:rsidRPr="00C30E28">
        <w:rPr>
          <w:lang w:val="fr-FR"/>
        </w:rPr>
        <w:t>5 à 11 du document PCT/WG/6/11.</w:t>
      </w:r>
    </w:p>
    <w:p w:rsidR="006047DF" w:rsidRDefault="00816071" w:rsidP="00816071">
      <w:pPr>
        <w:pStyle w:val="Heading3"/>
        <w:rPr>
          <w:lang w:val="fr-FR"/>
        </w:rPr>
      </w:pPr>
      <w:r w:rsidRPr="00C30E28">
        <w:rPr>
          <w:lang w:val="fr-FR"/>
        </w:rPr>
        <w:t>Activités d</w:t>
      </w:r>
      <w:r w:rsidR="00300866" w:rsidRPr="00C30E28">
        <w:rPr>
          <w:lang w:val="fr-FR"/>
        </w:rPr>
        <w:t>’</w:t>
      </w:r>
      <w:r w:rsidRPr="00C30E28">
        <w:rPr>
          <w:lang w:val="fr-FR"/>
        </w:rPr>
        <w:t>assistance technique</w:t>
      </w:r>
      <w:r w:rsidR="00300866" w:rsidRPr="00C30E28">
        <w:rPr>
          <w:lang w:val="fr-FR"/>
        </w:rPr>
        <w:t xml:space="preserve"> du PCT</w:t>
      </w:r>
      <w:r w:rsidRPr="00C30E28">
        <w:rPr>
          <w:lang w:val="fr-FR"/>
        </w:rPr>
        <w:t xml:space="preserve"> menées sous la supervision d</w:t>
      </w:r>
      <w:r w:rsidR="00300866" w:rsidRPr="00C30E28">
        <w:rPr>
          <w:lang w:val="fr-FR"/>
        </w:rPr>
        <w:t>’</w:t>
      </w:r>
      <w:r w:rsidRPr="00C30E28">
        <w:rPr>
          <w:lang w:val="fr-FR"/>
        </w:rPr>
        <w:t>autres organes de l</w:t>
      </w:r>
      <w:r w:rsidR="00300866" w:rsidRPr="00C30E28">
        <w:rPr>
          <w:lang w:val="fr-FR"/>
        </w:rPr>
        <w:t>’</w:t>
      </w:r>
      <w:r w:rsidRPr="00C30E28">
        <w:rPr>
          <w:lang w:val="fr-FR"/>
        </w:rPr>
        <w:t>OMPI</w:t>
      </w:r>
    </w:p>
    <w:p w:rsidR="006047DF" w:rsidRPr="00C30E28" w:rsidRDefault="00816071" w:rsidP="00C30E28">
      <w:pPr>
        <w:pStyle w:val="ONUMFS"/>
        <w:rPr>
          <w:lang w:val="fr-FR"/>
        </w:rPr>
      </w:pPr>
      <w:r w:rsidRPr="00C30E28">
        <w:rPr>
          <w:lang w:val="fr-FR"/>
        </w:rPr>
        <w:t>Ainsi qu</w:t>
      </w:r>
      <w:r w:rsidR="00300866" w:rsidRPr="00C30E28">
        <w:rPr>
          <w:lang w:val="fr-FR"/>
        </w:rPr>
        <w:t>’</w:t>
      </w:r>
      <w:r w:rsidRPr="00C30E28">
        <w:rPr>
          <w:lang w:val="fr-FR"/>
        </w:rPr>
        <w:t>il est expliqué aux paragraphes</w:t>
      </w:r>
      <w:r w:rsidR="004538CE" w:rsidRPr="00C30E28">
        <w:rPr>
          <w:lang w:val="fr-FR"/>
        </w:rPr>
        <w:t> </w:t>
      </w:r>
      <w:r w:rsidR="00330FE5" w:rsidRPr="00C30E28">
        <w:rPr>
          <w:lang w:val="fr-FR"/>
        </w:rPr>
        <w:t>12 et </w:t>
      </w:r>
      <w:r w:rsidRPr="00C30E28">
        <w:rPr>
          <w:lang w:val="fr-FR"/>
        </w:rPr>
        <w:t>13 du document PCT/WG/6/11, de nombreuses activités d</w:t>
      </w:r>
      <w:r w:rsidR="00300866" w:rsidRPr="00C30E28">
        <w:rPr>
          <w:lang w:val="fr-FR"/>
        </w:rPr>
        <w:t>’</w:t>
      </w:r>
      <w:r w:rsidRPr="00C30E28">
        <w:rPr>
          <w:lang w:val="fr-FR"/>
        </w:rPr>
        <w:t>assistance technique relatives au développement des systèmes de brevets des pays en développement envisagées à l</w:t>
      </w:r>
      <w:r w:rsidR="00300866" w:rsidRPr="00C30E28">
        <w:rPr>
          <w:lang w:val="fr-FR"/>
        </w:rPr>
        <w:t>’</w:t>
      </w:r>
      <w:r w:rsidRPr="00C30E28">
        <w:rPr>
          <w:lang w:val="fr-FR"/>
        </w:rPr>
        <w:t>article</w:t>
      </w:r>
      <w:r w:rsidR="004538CE" w:rsidRPr="00C30E28">
        <w:rPr>
          <w:lang w:val="fr-FR"/>
        </w:rPr>
        <w:t> </w:t>
      </w:r>
      <w:r w:rsidRPr="00C30E28">
        <w:rPr>
          <w:lang w:val="fr-FR"/>
        </w:rPr>
        <w:t>51</w:t>
      </w:r>
      <w:r w:rsidR="00300866" w:rsidRPr="00C30E28">
        <w:rPr>
          <w:lang w:val="fr-FR"/>
        </w:rPr>
        <w:t xml:space="preserve"> du PCT</w:t>
      </w:r>
      <w:r w:rsidRPr="00C30E28">
        <w:rPr>
          <w:lang w:val="fr-FR"/>
        </w:rPr>
        <w:t xml:space="preserve"> et qui ne se limitent pas à des activités qui ont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 sont menées sous la supervision d</w:t>
      </w:r>
      <w:r w:rsidR="00300866" w:rsidRPr="00C30E28">
        <w:rPr>
          <w:lang w:val="fr-FR"/>
        </w:rPr>
        <w:t>’</w:t>
      </w:r>
      <w:r w:rsidRPr="00C30E28">
        <w:rPr>
          <w:lang w:val="fr-FR"/>
        </w:rPr>
        <w:t>autres organes de l</w:t>
      </w:r>
      <w:r w:rsidR="00300866" w:rsidRPr="00C30E28">
        <w:rPr>
          <w:lang w:val="fr-FR"/>
        </w:rPr>
        <w:t>’</w:t>
      </w:r>
      <w:r w:rsidRPr="00C30E28">
        <w:rPr>
          <w:lang w:val="fr-FR"/>
        </w:rPr>
        <w:t>OMPI (en dehors</w:t>
      </w:r>
      <w:r w:rsidR="00300866" w:rsidRPr="00C30E28">
        <w:rPr>
          <w:lang w:val="fr-FR"/>
        </w:rPr>
        <w:t xml:space="preserve"> du PCT</w:t>
      </w:r>
      <w:r w:rsidRPr="00C30E28">
        <w:rPr>
          <w:lang w:val="fr-FR"/>
        </w:rPr>
        <w:t>), notamment le Comité du développement et de la propriété intellectuelle (CDIP), le Comité des normes de l</w:t>
      </w:r>
      <w:r w:rsidR="00300866" w:rsidRPr="00C30E28">
        <w:rPr>
          <w:lang w:val="fr-FR"/>
        </w:rPr>
        <w:t>’</w:t>
      </w:r>
      <w:r w:rsidRPr="00C30E28">
        <w:rPr>
          <w:lang w:val="fr-FR"/>
        </w:rPr>
        <w:t>OMPI (CWS) et l</w:t>
      </w:r>
      <w:r w:rsidR="00300866" w:rsidRPr="00C30E28">
        <w:rPr>
          <w:lang w:val="fr-FR"/>
        </w:rPr>
        <w:t>’</w:t>
      </w:r>
      <w:r w:rsidRPr="00C30E28">
        <w:rPr>
          <w:lang w:val="fr-FR"/>
        </w:rPr>
        <w:t>Assemblée générale de l</w:t>
      </w:r>
      <w:r w:rsidR="00300866" w:rsidRPr="00C30E28">
        <w:rPr>
          <w:lang w:val="fr-FR"/>
        </w:rPr>
        <w:t>’</w:t>
      </w:r>
      <w:r w:rsidRPr="00C30E28">
        <w:rPr>
          <w:lang w:val="fr-FR"/>
        </w:rPr>
        <w:t>OMPI.</w:t>
      </w:r>
    </w:p>
    <w:p w:rsidR="006047DF" w:rsidRPr="00C30E28" w:rsidRDefault="00816071" w:rsidP="00C30E28">
      <w:pPr>
        <w:pStyle w:val="ONUMFS"/>
        <w:rPr>
          <w:lang w:val="fr-FR"/>
        </w:rPr>
      </w:pPr>
      <w:r w:rsidRPr="00C30E28">
        <w:rPr>
          <w:lang w:val="fr-FR"/>
        </w:rPr>
        <w:t>L</w:t>
      </w:r>
      <w:r w:rsidR="00300866" w:rsidRPr="00C30E28">
        <w:rPr>
          <w:lang w:val="fr-FR"/>
        </w:rPr>
        <w:t>’</w:t>
      </w:r>
      <w:r w:rsidRPr="00C30E28">
        <w:rPr>
          <w:lang w:val="fr-FR"/>
        </w:rPr>
        <w:t>énumération détaillée de toutes ces activités et tous ces projets dépasserait le cadre du présent document, mais le</w:t>
      </w:r>
      <w:r w:rsidR="00A033AA" w:rsidRPr="00C30E28">
        <w:rPr>
          <w:lang w:val="fr-FR"/>
        </w:rPr>
        <w:t>s</w:t>
      </w:r>
      <w:r w:rsidRPr="00C30E28">
        <w:rPr>
          <w:lang w:val="fr-FR"/>
        </w:rPr>
        <w:t xml:space="preserve"> paragraphe</w:t>
      </w:r>
      <w:r w:rsidR="00A033AA" w:rsidRPr="00C30E28">
        <w:rPr>
          <w:lang w:val="fr-FR"/>
        </w:rPr>
        <w:t>s</w:t>
      </w:r>
      <w:r w:rsidRPr="00C30E28">
        <w:rPr>
          <w:lang w:val="fr-FR"/>
        </w:rPr>
        <w:t xml:space="preserve"> suivant</w:t>
      </w:r>
      <w:r w:rsidR="00A033AA" w:rsidRPr="00C30E28">
        <w:rPr>
          <w:lang w:val="fr-FR"/>
        </w:rPr>
        <w:t>s</w:t>
      </w:r>
      <w:r w:rsidRPr="00C30E28">
        <w:rPr>
          <w:lang w:val="fr-FR"/>
        </w:rPr>
        <w:t xml:space="preserve"> en donne</w:t>
      </w:r>
      <w:r w:rsidR="00A033AA" w:rsidRPr="00C30E28">
        <w:rPr>
          <w:lang w:val="fr-FR"/>
        </w:rPr>
        <w:t>nt</w:t>
      </w:r>
      <w:r w:rsidRPr="00C30E28">
        <w:rPr>
          <w:lang w:val="fr-FR"/>
        </w:rPr>
        <w:t xml:space="preserve"> quelques exempl</w:t>
      </w:r>
      <w:r w:rsidR="00330FE5" w:rsidRPr="00C30E28">
        <w:rPr>
          <w:lang w:val="fr-FR"/>
        </w:rPr>
        <w:t>es.  De</w:t>
      </w:r>
      <w:r w:rsidRPr="00C30E28">
        <w:rPr>
          <w:lang w:val="fr-FR"/>
        </w:rPr>
        <w:t xml:space="preserve"> plus amples informations sur les projets dont il a été rendu compte au groupe de travail en</w:t>
      </w:r>
      <w:r w:rsidR="004538CE" w:rsidRPr="00C30E28">
        <w:rPr>
          <w:lang w:val="fr-FR"/>
        </w:rPr>
        <w:t> </w:t>
      </w:r>
      <w:r w:rsidRPr="00C30E28">
        <w:rPr>
          <w:lang w:val="fr-FR"/>
        </w:rPr>
        <w:t>2013, en</w:t>
      </w:r>
      <w:r w:rsidR="004538CE" w:rsidRPr="00C30E28">
        <w:rPr>
          <w:lang w:val="fr-FR"/>
        </w:rPr>
        <w:t> </w:t>
      </w:r>
      <w:r w:rsidRPr="00C30E28">
        <w:rPr>
          <w:lang w:val="fr-FR"/>
        </w:rPr>
        <w:t>2014 et en</w:t>
      </w:r>
      <w:r w:rsidR="004538CE" w:rsidRPr="00C30E28">
        <w:rPr>
          <w:lang w:val="fr-FR"/>
        </w:rPr>
        <w:t> </w:t>
      </w:r>
      <w:r w:rsidRPr="00C30E28">
        <w:rPr>
          <w:lang w:val="fr-FR"/>
        </w:rPr>
        <w:t>2015 figurent au paragraphe</w:t>
      </w:r>
      <w:r w:rsidR="004538CE" w:rsidRPr="00C30E28">
        <w:rPr>
          <w:lang w:val="fr-FR"/>
        </w:rPr>
        <w:t> </w:t>
      </w:r>
      <w:r w:rsidRPr="00C30E28">
        <w:rPr>
          <w:lang w:val="fr-FR"/>
        </w:rPr>
        <w:t>13 du document PCT/WG/6/11, au paragraphe</w:t>
      </w:r>
      <w:r w:rsidR="004538CE" w:rsidRPr="00C30E28">
        <w:rPr>
          <w:lang w:val="fr-FR"/>
        </w:rPr>
        <w:t> </w:t>
      </w:r>
      <w:r w:rsidRPr="00C30E28">
        <w:rPr>
          <w:lang w:val="fr-FR"/>
        </w:rPr>
        <w:t>7 du document PCT/WG/7/14 et au paragraphe</w:t>
      </w:r>
      <w:r w:rsidR="004538CE" w:rsidRPr="00C30E28">
        <w:rPr>
          <w:lang w:val="fr-FR"/>
        </w:rPr>
        <w:t> </w:t>
      </w:r>
      <w:r w:rsidRPr="00C30E28">
        <w:rPr>
          <w:lang w:val="fr-FR"/>
        </w:rPr>
        <w:t>6 du document PCT/WG/8/16.</w:t>
      </w:r>
    </w:p>
    <w:p w:rsidR="006047DF" w:rsidRPr="00C30E28" w:rsidRDefault="00816071" w:rsidP="00C30E28">
      <w:pPr>
        <w:pStyle w:val="ONUMFS"/>
        <w:numPr>
          <w:ilvl w:val="1"/>
          <w:numId w:val="6"/>
        </w:numPr>
        <w:rPr>
          <w:rFonts w:eastAsia="MS Mincho"/>
          <w:szCs w:val="22"/>
          <w:lang w:val="fr-FR" w:eastAsia="ja-JP"/>
        </w:rPr>
      </w:pPr>
      <w:r w:rsidRPr="00C30E28">
        <w:rPr>
          <w:rFonts w:eastAsia="MS Mincho"/>
          <w:szCs w:val="22"/>
          <w:lang w:val="fr-FR" w:eastAsia="ja-JP"/>
        </w:rPr>
        <w:t>Les activités d</w:t>
      </w:r>
      <w:r w:rsidR="00300866" w:rsidRPr="00C30E28">
        <w:rPr>
          <w:rFonts w:eastAsia="MS Mincho"/>
          <w:szCs w:val="22"/>
          <w:lang w:val="fr-FR" w:eastAsia="ja-JP"/>
        </w:rPr>
        <w:t>’</w:t>
      </w:r>
      <w:r w:rsidRPr="00C30E28">
        <w:rPr>
          <w:rFonts w:eastAsia="MS Mincho"/>
          <w:szCs w:val="22"/>
          <w:lang w:val="fr-FR" w:eastAsia="ja-JP"/>
        </w:rPr>
        <w:t>assistance technique visant à développer et renforcer les institutions nationales et régionales de propriété intellectuelle grâce à la prestation de services en matière de modernisation sont condu</w:t>
      </w:r>
      <w:r w:rsidR="00330FE5" w:rsidRPr="00C30E28">
        <w:rPr>
          <w:rFonts w:eastAsia="MS Mincho"/>
          <w:szCs w:val="22"/>
          <w:lang w:val="fr-FR" w:eastAsia="ja-JP"/>
        </w:rPr>
        <w:t>ites au titre du programme </w:t>
      </w:r>
      <w:r w:rsidRPr="00C30E28">
        <w:rPr>
          <w:rFonts w:eastAsia="MS Mincho"/>
          <w:szCs w:val="22"/>
          <w:lang w:val="fr-FR" w:eastAsia="ja-JP"/>
        </w:rPr>
        <w:t>15 (“Solutions opérationnelles pour les offices de propriété intellectuelle”) sous la responsabilité du Secteur de l</w:t>
      </w:r>
      <w:r w:rsidR="00300866" w:rsidRPr="00C30E28">
        <w:rPr>
          <w:rFonts w:eastAsia="MS Mincho"/>
          <w:szCs w:val="22"/>
          <w:lang w:val="fr-FR" w:eastAsia="ja-JP"/>
        </w:rPr>
        <w:t>’</w:t>
      </w:r>
      <w:r w:rsidRPr="00C30E28">
        <w:rPr>
          <w:rFonts w:eastAsia="MS Mincho"/>
          <w:szCs w:val="22"/>
          <w:lang w:val="fr-FR" w:eastAsia="ja-JP"/>
        </w:rPr>
        <w:t>infrastructure mondia</w:t>
      </w:r>
      <w:r w:rsidR="00330FE5" w:rsidRPr="00C30E28">
        <w:rPr>
          <w:rFonts w:eastAsia="MS Mincho"/>
          <w:szCs w:val="22"/>
          <w:lang w:val="fr-FR" w:eastAsia="ja-JP"/>
        </w:rPr>
        <w:t>le.  Ce</w:t>
      </w:r>
      <w:r w:rsidRPr="00C30E28">
        <w:rPr>
          <w:rFonts w:eastAsia="MS Mincho"/>
          <w:szCs w:val="22"/>
          <w:lang w:val="fr-FR" w:eastAsia="ja-JP"/>
        </w:rPr>
        <w:t>s activités fournissent des systèmes opérationnels aux offices et aux institutions nationales et régionales des pays en développement et des pays les moins avancés pour leur permettre de participer efficacement au système mondial de propriété intellectuelle (voir les pages</w:t>
      </w:r>
      <w:r w:rsidR="004538CE" w:rsidRPr="00C30E28">
        <w:rPr>
          <w:rFonts w:eastAsia="MS Mincho"/>
          <w:szCs w:val="22"/>
          <w:lang w:val="fr-FR" w:eastAsia="ja-JP"/>
        </w:rPr>
        <w:t> </w:t>
      </w:r>
      <w:r w:rsidRPr="00C30E28">
        <w:rPr>
          <w:rFonts w:eastAsia="MS Mincho"/>
          <w:szCs w:val="22"/>
          <w:lang w:val="fr-FR" w:eastAsia="ja-JP"/>
        </w:rPr>
        <w:t>132</w:t>
      </w:r>
      <w:r w:rsidR="00330FE5" w:rsidRPr="00C30E28">
        <w:rPr>
          <w:rFonts w:eastAsia="MS Mincho"/>
          <w:szCs w:val="22"/>
          <w:lang w:val="fr-FR" w:eastAsia="ja-JP"/>
        </w:rPr>
        <w:t xml:space="preserve"> à </w:t>
      </w:r>
      <w:r w:rsidRPr="00C30E28">
        <w:rPr>
          <w:rFonts w:eastAsia="MS Mincho"/>
          <w:szCs w:val="22"/>
          <w:lang w:val="fr-FR" w:eastAsia="ja-JP"/>
        </w:rPr>
        <w:t>135 du programme et budget proposé pour</w:t>
      </w:r>
      <w:r w:rsidR="004538CE" w:rsidRPr="00C30E28">
        <w:rPr>
          <w:rFonts w:eastAsia="MS Mincho"/>
          <w:szCs w:val="22"/>
          <w:lang w:val="fr-FR" w:eastAsia="ja-JP"/>
        </w:rPr>
        <w:t> </w:t>
      </w:r>
      <w:r w:rsidRPr="00C30E28">
        <w:rPr>
          <w:rFonts w:eastAsia="MS Mincho"/>
          <w:szCs w:val="22"/>
          <w:lang w:val="fr-FR" w:eastAsia="ja-JP"/>
        </w:rPr>
        <w:t>2016</w:t>
      </w:r>
      <w:r w:rsidR="00330FE5" w:rsidRPr="00C30E28">
        <w:rPr>
          <w:rFonts w:eastAsia="MS Mincho"/>
          <w:szCs w:val="22"/>
          <w:lang w:val="fr-FR" w:eastAsia="ja-JP"/>
        </w:rPr>
        <w:noBreakHyphen/>
      </w:r>
      <w:r w:rsidRPr="00C30E28">
        <w:rPr>
          <w:rFonts w:eastAsia="MS Mincho"/>
          <w:szCs w:val="22"/>
          <w:lang w:val="fr-FR" w:eastAsia="ja-JP"/>
        </w:rPr>
        <w:t>2017 qui figure dans le document A/55/5</w:t>
      </w:r>
      <w:r w:rsidR="004538CE" w:rsidRPr="00C30E28">
        <w:rPr>
          <w:rFonts w:eastAsia="MS Mincho"/>
          <w:szCs w:val="22"/>
          <w:lang w:val="fr-FR" w:eastAsia="ja-JP"/>
        </w:rPr>
        <w:t> </w:t>
      </w:r>
      <w:r w:rsidRPr="00C30E28">
        <w:rPr>
          <w:rFonts w:eastAsia="MS Mincho"/>
          <w:szCs w:val="22"/>
          <w:lang w:val="fr-FR" w:eastAsia="ja-JP"/>
        </w:rPr>
        <w:t>Rev.).</w:t>
      </w:r>
      <w:r w:rsidR="001B1436" w:rsidRPr="00C30E28">
        <w:rPr>
          <w:lang w:val="fr-FR"/>
        </w:rPr>
        <w:t xml:space="preserve">  </w:t>
      </w:r>
      <w:r w:rsidRPr="00C30E28">
        <w:rPr>
          <w:rFonts w:eastAsia="MS Mincho"/>
          <w:szCs w:val="22"/>
          <w:lang w:val="fr-FR" w:eastAsia="ja-JP"/>
        </w:rPr>
        <w:t>Des informations plus détaillées sont disponibles sur le site</w:t>
      </w:r>
      <w:r w:rsidR="004538CE" w:rsidRPr="00C30E28">
        <w:rPr>
          <w:rFonts w:eastAsia="MS Mincho"/>
          <w:szCs w:val="22"/>
          <w:lang w:val="fr-FR" w:eastAsia="ja-JP"/>
        </w:rPr>
        <w:t> </w:t>
      </w:r>
      <w:r w:rsidRPr="00C30E28">
        <w:rPr>
          <w:rFonts w:eastAsia="MS Mincho"/>
          <w:szCs w:val="22"/>
          <w:lang w:val="fr-FR" w:eastAsia="ja-JP"/>
        </w:rPr>
        <w:t>Web consacré au programme d</w:t>
      </w:r>
      <w:r w:rsidR="00300866" w:rsidRPr="00C30E28">
        <w:rPr>
          <w:rFonts w:eastAsia="MS Mincho"/>
          <w:szCs w:val="22"/>
          <w:lang w:val="fr-FR" w:eastAsia="ja-JP"/>
        </w:rPr>
        <w:t>’</w:t>
      </w:r>
      <w:r w:rsidRPr="00C30E28">
        <w:rPr>
          <w:rFonts w:eastAsia="MS Mincho"/>
          <w:szCs w:val="22"/>
          <w:lang w:val="fr-FR" w:eastAsia="ja-JP"/>
        </w:rPr>
        <w:t>assistance technique de l</w:t>
      </w:r>
      <w:r w:rsidR="00300866" w:rsidRPr="00C30E28">
        <w:rPr>
          <w:rFonts w:eastAsia="MS Mincho"/>
          <w:szCs w:val="22"/>
          <w:lang w:val="fr-FR" w:eastAsia="ja-JP"/>
        </w:rPr>
        <w:t>’</w:t>
      </w:r>
      <w:r w:rsidRPr="00C30E28">
        <w:rPr>
          <w:rFonts w:eastAsia="MS Mincho"/>
          <w:szCs w:val="22"/>
          <w:lang w:val="fr-FR" w:eastAsia="ja-JP"/>
        </w:rPr>
        <w:t>OMPI à l</w:t>
      </w:r>
      <w:r w:rsidR="00300866" w:rsidRPr="00C30E28">
        <w:rPr>
          <w:rFonts w:eastAsia="MS Mincho"/>
          <w:szCs w:val="22"/>
          <w:lang w:val="fr-FR" w:eastAsia="ja-JP"/>
        </w:rPr>
        <w:t>’</w:t>
      </w:r>
      <w:r w:rsidRPr="00C30E28">
        <w:rPr>
          <w:rFonts w:eastAsia="MS Mincho"/>
          <w:szCs w:val="22"/>
          <w:lang w:val="fr-FR" w:eastAsia="ja-JP"/>
        </w:rPr>
        <w:t>intention des offices de propriété industrielle, à l</w:t>
      </w:r>
      <w:r w:rsidR="00300866" w:rsidRPr="00C30E28">
        <w:rPr>
          <w:rFonts w:eastAsia="MS Mincho"/>
          <w:szCs w:val="22"/>
          <w:lang w:val="fr-FR" w:eastAsia="ja-JP"/>
        </w:rPr>
        <w:t>’</w:t>
      </w:r>
      <w:r w:rsidRPr="00C30E28">
        <w:rPr>
          <w:rFonts w:eastAsia="MS Mincho"/>
          <w:szCs w:val="22"/>
          <w:lang w:val="fr-FR" w:eastAsia="ja-JP"/>
        </w:rPr>
        <w:t xml:space="preserve">adresse </w:t>
      </w:r>
      <w:hyperlink r:id="rId10" w:history="1">
        <w:r w:rsidR="004538CE" w:rsidRPr="00C30E28">
          <w:rPr>
            <w:rStyle w:val="Hyperlink"/>
            <w:color w:val="auto"/>
            <w:lang w:val="fr-FR"/>
          </w:rPr>
          <w:t>http:</w:t>
        </w:r>
        <w:r w:rsidRPr="00C30E28">
          <w:rPr>
            <w:rStyle w:val="Hyperlink"/>
            <w:color w:val="auto"/>
            <w:lang w:val="fr-FR"/>
          </w:rPr>
          <w:t>//www.wipo.int/global_ip/fr/activities/technicalassistance/index.html</w:t>
        </w:r>
      </w:hyperlink>
      <w:r w:rsidRPr="00C30E28">
        <w:rPr>
          <w:rFonts w:eastAsia="MS Mincho"/>
          <w:szCs w:val="22"/>
          <w:lang w:val="fr-FR" w:eastAsia="ja-JP"/>
        </w:rPr>
        <w:t>.</w:t>
      </w:r>
    </w:p>
    <w:p w:rsidR="006047DF" w:rsidRPr="00C30E28" w:rsidRDefault="00FA128B" w:rsidP="00C30E28">
      <w:pPr>
        <w:pStyle w:val="ONUMFS"/>
        <w:numPr>
          <w:ilvl w:val="1"/>
          <w:numId w:val="6"/>
        </w:numPr>
        <w:rPr>
          <w:lang w:val="fr-FR"/>
        </w:rPr>
      </w:pPr>
      <w:r w:rsidRPr="00C30E28">
        <w:rPr>
          <w:rFonts w:eastAsia="MS Mincho"/>
          <w:szCs w:val="22"/>
          <w:lang w:val="fr-FR" w:eastAsia="ja-JP"/>
        </w:rPr>
        <w:t>Les activités d</w:t>
      </w:r>
      <w:r w:rsidR="00300866" w:rsidRPr="00C30E28">
        <w:rPr>
          <w:rFonts w:eastAsia="MS Mincho"/>
          <w:szCs w:val="22"/>
          <w:lang w:val="fr-FR" w:eastAsia="ja-JP"/>
        </w:rPr>
        <w:t>’</w:t>
      </w:r>
      <w:r w:rsidRPr="00C30E28">
        <w:rPr>
          <w:rFonts w:eastAsia="MS Mincho"/>
          <w:szCs w:val="22"/>
          <w:lang w:val="fr-FR" w:eastAsia="ja-JP"/>
        </w:rPr>
        <w:t>assistance technique visant à faciliter l</w:t>
      </w:r>
      <w:r w:rsidR="00300866" w:rsidRPr="00C30E28">
        <w:rPr>
          <w:rFonts w:eastAsia="MS Mincho"/>
          <w:szCs w:val="22"/>
          <w:lang w:val="fr-FR" w:eastAsia="ja-JP"/>
        </w:rPr>
        <w:t>’</w:t>
      </w:r>
      <w:r w:rsidRPr="00C30E28">
        <w:rPr>
          <w:rFonts w:eastAsia="MS Mincho"/>
          <w:szCs w:val="22"/>
          <w:lang w:val="fr-FR" w:eastAsia="ja-JP"/>
        </w:rPr>
        <w:t>accès des offices de propriété intellectuelle des pays en développement à l</w:t>
      </w:r>
      <w:r w:rsidR="00300866" w:rsidRPr="00C30E28">
        <w:rPr>
          <w:rFonts w:eastAsia="MS Mincho"/>
          <w:szCs w:val="22"/>
          <w:lang w:val="fr-FR" w:eastAsia="ja-JP"/>
        </w:rPr>
        <w:t>’</w:t>
      </w:r>
      <w:r w:rsidRPr="00C30E28">
        <w:rPr>
          <w:rFonts w:eastAsia="MS Mincho"/>
          <w:szCs w:val="22"/>
          <w:lang w:val="fr-FR" w:eastAsia="ja-JP"/>
        </w:rPr>
        <w:t>information en matière de brevets sont menées au titre du programme</w:t>
      </w:r>
      <w:r w:rsidR="002F2675" w:rsidRPr="00C30E28">
        <w:rPr>
          <w:rFonts w:eastAsia="MS Mincho"/>
          <w:szCs w:val="22"/>
          <w:lang w:val="fr-FR" w:eastAsia="ja-JP"/>
        </w:rPr>
        <w:t> </w:t>
      </w:r>
      <w:r w:rsidRPr="00C30E28">
        <w:rPr>
          <w:rFonts w:eastAsia="MS Mincho"/>
          <w:szCs w:val="22"/>
          <w:lang w:val="fr-FR" w:eastAsia="ja-JP"/>
        </w:rPr>
        <w:t>14 (“Services d</w:t>
      </w:r>
      <w:r w:rsidR="00300866" w:rsidRPr="00C30E28">
        <w:rPr>
          <w:rFonts w:eastAsia="MS Mincho"/>
          <w:szCs w:val="22"/>
          <w:lang w:val="fr-FR" w:eastAsia="ja-JP"/>
        </w:rPr>
        <w:t>’</w:t>
      </w:r>
      <w:r w:rsidRPr="00C30E28">
        <w:rPr>
          <w:rFonts w:eastAsia="MS Mincho"/>
          <w:szCs w:val="22"/>
          <w:lang w:val="fr-FR" w:eastAsia="ja-JP"/>
        </w:rPr>
        <w:t>accès à l</w:t>
      </w:r>
      <w:r w:rsidR="00300866" w:rsidRPr="00C30E28">
        <w:rPr>
          <w:rFonts w:eastAsia="MS Mincho"/>
          <w:szCs w:val="22"/>
          <w:lang w:val="fr-FR" w:eastAsia="ja-JP"/>
        </w:rPr>
        <w:t>’</w:t>
      </w:r>
      <w:r w:rsidRPr="00C30E28">
        <w:rPr>
          <w:rFonts w:eastAsia="MS Mincho"/>
          <w:szCs w:val="22"/>
          <w:lang w:val="fr-FR" w:eastAsia="ja-JP"/>
        </w:rPr>
        <w:t>information et aux savoirs”) sous la responsabilité du Secteur de l</w:t>
      </w:r>
      <w:r w:rsidR="00300866" w:rsidRPr="00C30E28">
        <w:rPr>
          <w:rFonts w:eastAsia="MS Mincho"/>
          <w:szCs w:val="22"/>
          <w:lang w:val="fr-FR" w:eastAsia="ja-JP"/>
        </w:rPr>
        <w:t>’</w:t>
      </w:r>
      <w:r w:rsidRPr="00C30E28">
        <w:rPr>
          <w:rFonts w:eastAsia="MS Mincho"/>
          <w:szCs w:val="22"/>
          <w:lang w:val="fr-FR" w:eastAsia="ja-JP"/>
        </w:rPr>
        <w:t xml:space="preserve">infrastructure mondiale </w:t>
      </w:r>
      <w:r w:rsidR="00A033AA" w:rsidRPr="00C30E28">
        <w:rPr>
          <w:rFonts w:eastAsia="MS Mincho"/>
          <w:szCs w:val="22"/>
          <w:lang w:val="fr-FR" w:eastAsia="ja-JP"/>
        </w:rPr>
        <w:t>(</w:t>
      </w:r>
      <w:r w:rsidRPr="00C30E28">
        <w:rPr>
          <w:rFonts w:eastAsia="MS Mincho"/>
          <w:szCs w:val="22"/>
          <w:lang w:val="fr-FR" w:eastAsia="ja-JP"/>
        </w:rPr>
        <w:t>voir les pages</w:t>
      </w:r>
      <w:r w:rsidR="004538CE" w:rsidRPr="00C30E28">
        <w:rPr>
          <w:rFonts w:eastAsia="MS Mincho"/>
          <w:szCs w:val="22"/>
          <w:lang w:val="fr-FR" w:eastAsia="ja-JP"/>
        </w:rPr>
        <w:t> </w:t>
      </w:r>
      <w:r w:rsidR="00330FE5" w:rsidRPr="00C30E28">
        <w:rPr>
          <w:rFonts w:eastAsia="MS Mincho"/>
          <w:szCs w:val="22"/>
          <w:lang w:val="fr-FR" w:eastAsia="ja-JP"/>
        </w:rPr>
        <w:t>128 à </w:t>
      </w:r>
      <w:r w:rsidRPr="00C30E28">
        <w:rPr>
          <w:rFonts w:eastAsia="MS Mincho"/>
          <w:szCs w:val="22"/>
          <w:lang w:val="fr-FR" w:eastAsia="ja-JP"/>
        </w:rPr>
        <w:t>131 du programme et budget proposé pour</w:t>
      </w:r>
      <w:r w:rsidR="004538CE" w:rsidRPr="00C30E28">
        <w:rPr>
          <w:rFonts w:eastAsia="MS Mincho"/>
          <w:szCs w:val="22"/>
          <w:lang w:val="fr-FR" w:eastAsia="ja-JP"/>
        </w:rPr>
        <w:t> </w:t>
      </w:r>
      <w:r w:rsidRPr="00C30E28">
        <w:rPr>
          <w:rFonts w:eastAsia="MS Mincho"/>
          <w:szCs w:val="22"/>
          <w:lang w:val="fr-FR" w:eastAsia="ja-JP"/>
        </w:rPr>
        <w:t>2016</w:t>
      </w:r>
      <w:r w:rsidR="00330FE5" w:rsidRPr="00C30E28">
        <w:rPr>
          <w:rFonts w:eastAsia="MS Mincho"/>
          <w:szCs w:val="22"/>
          <w:lang w:val="fr-FR" w:eastAsia="ja-JP"/>
        </w:rPr>
        <w:noBreakHyphen/>
      </w:r>
      <w:r w:rsidRPr="00C30E28">
        <w:rPr>
          <w:rFonts w:eastAsia="MS Mincho"/>
          <w:szCs w:val="22"/>
          <w:lang w:val="fr-FR" w:eastAsia="ja-JP"/>
        </w:rPr>
        <w:t>2017 qui figure dans le document A/55/5</w:t>
      </w:r>
      <w:r w:rsidR="004538CE" w:rsidRPr="00C30E28">
        <w:rPr>
          <w:rFonts w:eastAsia="MS Mincho"/>
          <w:szCs w:val="22"/>
          <w:lang w:val="fr-FR" w:eastAsia="ja-JP"/>
        </w:rPr>
        <w:t> </w:t>
      </w:r>
      <w:r w:rsidRPr="00C30E28">
        <w:rPr>
          <w:rFonts w:eastAsia="MS Mincho"/>
          <w:szCs w:val="22"/>
          <w:lang w:val="fr-FR" w:eastAsia="ja-JP"/>
        </w:rPr>
        <w:t>Rev.).</w:t>
      </w:r>
      <w:r w:rsidR="001B1436" w:rsidRPr="00C30E28">
        <w:rPr>
          <w:lang w:val="fr-FR"/>
        </w:rPr>
        <w:t xml:space="preserve">  </w:t>
      </w:r>
      <w:r w:rsidRPr="00C30E28">
        <w:rPr>
          <w:lang w:val="fr-FR"/>
        </w:rPr>
        <w:t>Cela passe par l</w:t>
      </w:r>
      <w:r w:rsidR="00300866" w:rsidRPr="00C30E28">
        <w:rPr>
          <w:lang w:val="fr-FR"/>
        </w:rPr>
        <w:t>’</w:t>
      </w:r>
      <w:r w:rsidRPr="00C30E28">
        <w:rPr>
          <w:lang w:val="fr-FR"/>
        </w:rPr>
        <w:t>accès gratuit ou à bas prix aux bases de données commerciales d</w:t>
      </w:r>
      <w:r w:rsidR="00300866" w:rsidRPr="00C30E28">
        <w:rPr>
          <w:lang w:val="fr-FR"/>
        </w:rPr>
        <w:t>’</w:t>
      </w:r>
      <w:r w:rsidRPr="00C30E28">
        <w:rPr>
          <w:lang w:val="fr-FR"/>
        </w:rPr>
        <w:t>information scientifique, technique et en matière de brevets par l</w:t>
      </w:r>
      <w:r w:rsidR="00300866" w:rsidRPr="00C30E28">
        <w:rPr>
          <w:lang w:val="fr-FR"/>
        </w:rPr>
        <w:t>’</w:t>
      </w:r>
      <w:r w:rsidRPr="00C30E28">
        <w:rPr>
          <w:lang w:val="fr-FR"/>
        </w:rPr>
        <w:t xml:space="preserve">intermédiaire des programmes </w:t>
      </w:r>
      <w:r w:rsidR="00330FE5" w:rsidRPr="00C30E28">
        <w:rPr>
          <w:lang w:val="fr-FR"/>
        </w:rPr>
        <w:t>a</w:t>
      </w:r>
      <w:r w:rsidRPr="00C30E28">
        <w:rPr>
          <w:lang w:val="fr-FR"/>
        </w:rPr>
        <w:t>RD</w:t>
      </w:r>
      <w:r w:rsidR="00330FE5" w:rsidRPr="00C30E28">
        <w:rPr>
          <w:lang w:val="fr-FR"/>
        </w:rPr>
        <w:t>i</w:t>
      </w:r>
      <w:r w:rsidRPr="00C30E28">
        <w:rPr>
          <w:lang w:val="fr-FR"/>
        </w:rPr>
        <w:t xml:space="preserve"> (Accès à la recherche pour le développement et l</w:t>
      </w:r>
      <w:r w:rsidR="00300866" w:rsidRPr="00C30E28">
        <w:rPr>
          <w:lang w:val="fr-FR"/>
        </w:rPr>
        <w:t>’</w:t>
      </w:r>
      <w:r w:rsidRPr="00C30E28">
        <w:rPr>
          <w:lang w:val="fr-FR"/>
        </w:rPr>
        <w:t>innovation) et ASPI (Accès à l</w:t>
      </w:r>
      <w:r w:rsidR="00300866" w:rsidRPr="00C30E28">
        <w:rPr>
          <w:lang w:val="fr-FR"/>
        </w:rPr>
        <w:t>’</w:t>
      </w:r>
      <w:r w:rsidRPr="00C30E28">
        <w:rPr>
          <w:lang w:val="fr-FR"/>
        </w:rPr>
        <w:t>information spécialisée en matière de brevets), et la mise en place de réseaux durables et efficaces de centres d</w:t>
      </w:r>
      <w:r w:rsidR="00300866" w:rsidRPr="00C30E28">
        <w:rPr>
          <w:lang w:val="fr-FR"/>
        </w:rPr>
        <w:t>’</w:t>
      </w:r>
      <w:r w:rsidRPr="00C30E28">
        <w:rPr>
          <w:lang w:val="fr-FR"/>
        </w:rPr>
        <w:t>appui à la technologie et à l</w:t>
      </w:r>
      <w:r w:rsidR="00300866" w:rsidRPr="00C30E28">
        <w:rPr>
          <w:lang w:val="fr-FR"/>
        </w:rPr>
        <w:t>’</w:t>
      </w:r>
      <w:r w:rsidRPr="00C30E28">
        <w:rPr>
          <w:lang w:val="fr-FR"/>
        </w:rPr>
        <w:t>innovation (CATI).</w:t>
      </w:r>
      <w:r w:rsidR="001B1436" w:rsidRPr="00C30E28">
        <w:rPr>
          <w:lang w:val="fr-FR"/>
        </w:rPr>
        <w:t xml:space="preserve">  </w:t>
      </w:r>
      <w:r w:rsidRPr="00C30E28">
        <w:rPr>
          <w:lang w:val="fr-FR"/>
        </w:rPr>
        <w:t>Des informations plus précises sur le travail accompli dans ce domaine figurent au paragraphe</w:t>
      </w:r>
      <w:r w:rsidR="004538CE" w:rsidRPr="00C30E28">
        <w:rPr>
          <w:lang w:val="fr-FR"/>
        </w:rPr>
        <w:t> </w:t>
      </w:r>
      <w:r w:rsidRPr="00C30E28">
        <w:rPr>
          <w:lang w:val="fr-FR"/>
        </w:rPr>
        <w:t>28 du rapport du Directeur général sur la mise en œuvre du Plan d</w:t>
      </w:r>
      <w:r w:rsidR="00300866" w:rsidRPr="00C30E28">
        <w:rPr>
          <w:lang w:val="fr-FR"/>
        </w:rPr>
        <w:t>’</w:t>
      </w:r>
      <w:r w:rsidRPr="00C30E28">
        <w:rPr>
          <w:lang w:val="fr-FR"/>
        </w:rPr>
        <w:t>action pour le développement pour</w:t>
      </w:r>
      <w:r w:rsidR="004538CE" w:rsidRPr="00C30E28">
        <w:rPr>
          <w:lang w:val="fr-FR"/>
        </w:rPr>
        <w:t> </w:t>
      </w:r>
      <w:r w:rsidRPr="00C30E28">
        <w:rPr>
          <w:lang w:val="fr-FR"/>
        </w:rPr>
        <w:t xml:space="preserve">2015 (document CDIP/17/2), qui sera examiné à la </w:t>
      </w:r>
      <w:r w:rsidRPr="00C30E28">
        <w:rPr>
          <w:lang w:val="fr-FR"/>
        </w:rPr>
        <w:lastRenderedPageBreak/>
        <w:t>dix</w:t>
      </w:r>
      <w:r w:rsidR="00330FE5" w:rsidRPr="00C30E28">
        <w:rPr>
          <w:lang w:val="fr-FR"/>
        </w:rPr>
        <w:noBreakHyphen/>
      </w:r>
      <w:r w:rsidRPr="00C30E28">
        <w:rPr>
          <w:lang w:val="fr-FR"/>
        </w:rPr>
        <w:t>septième</w:t>
      </w:r>
      <w:r w:rsidR="004538CE" w:rsidRPr="00C30E28">
        <w:rPr>
          <w:lang w:val="fr-FR"/>
        </w:rPr>
        <w:t> </w:t>
      </w:r>
      <w:r w:rsidRPr="00C30E28">
        <w:rPr>
          <w:lang w:val="fr-FR"/>
        </w:rPr>
        <w:t>session du Comité du développement et de la propriété intellectuelle qui se tiendra du 11 au 1</w:t>
      </w:r>
      <w:r w:rsidR="00300866" w:rsidRPr="00C30E28">
        <w:rPr>
          <w:lang w:val="fr-FR"/>
        </w:rPr>
        <w:t>5 avril 20</w:t>
      </w:r>
      <w:r w:rsidRPr="00C30E28">
        <w:rPr>
          <w:lang w:val="fr-FR"/>
        </w:rPr>
        <w:t>16.</w:t>
      </w:r>
    </w:p>
    <w:p w:rsidR="006047DF" w:rsidRPr="00C30E28" w:rsidRDefault="00082983" w:rsidP="00C30E28">
      <w:pPr>
        <w:pStyle w:val="ONUMFS"/>
        <w:numPr>
          <w:ilvl w:val="1"/>
          <w:numId w:val="6"/>
        </w:numPr>
        <w:rPr>
          <w:lang w:val="fr-FR"/>
        </w:rPr>
      </w:pPr>
      <w:r w:rsidRPr="00C30E28">
        <w:rPr>
          <w:lang w:val="fr-FR"/>
        </w:rPr>
        <w:t>La base de données PATENTSCOPE est désormais disponible en 10</w:t>
      </w:r>
      <w:r w:rsidR="00330FE5" w:rsidRPr="00C30E28">
        <w:rPr>
          <w:lang w:val="fr-FR"/>
        </w:rPr>
        <w:t> </w:t>
      </w:r>
      <w:r w:rsidRPr="00C30E28">
        <w:rPr>
          <w:lang w:val="fr-FR"/>
        </w:rPr>
        <w:t>langues, depuis l</w:t>
      </w:r>
      <w:r w:rsidR="00300866" w:rsidRPr="00C30E28">
        <w:rPr>
          <w:lang w:val="fr-FR"/>
        </w:rPr>
        <w:t>’</w:t>
      </w:r>
      <w:r w:rsidRPr="00C30E28">
        <w:rPr>
          <w:lang w:val="fr-FR"/>
        </w:rPr>
        <w:t>ajout de l</w:t>
      </w:r>
      <w:r w:rsidR="00300866" w:rsidRPr="00C30E28">
        <w:rPr>
          <w:lang w:val="fr-FR"/>
        </w:rPr>
        <w:t>’</w:t>
      </w:r>
      <w:r w:rsidRPr="00C30E28">
        <w:rPr>
          <w:lang w:val="fr-FR"/>
        </w:rPr>
        <w:t xml:space="preserve">arabe en </w:t>
      </w:r>
      <w:r w:rsidR="00300866" w:rsidRPr="00C30E28">
        <w:rPr>
          <w:lang w:val="fr-FR"/>
        </w:rPr>
        <w:t>août 20</w:t>
      </w:r>
      <w:r w:rsidRPr="00C30E28">
        <w:rPr>
          <w:lang w:val="fr-FR"/>
        </w:rPr>
        <w:t>15.</w:t>
      </w:r>
      <w:r w:rsidR="001B1436" w:rsidRPr="00C30E28">
        <w:rPr>
          <w:lang w:val="fr-FR"/>
        </w:rPr>
        <w:t xml:space="preserve">  </w:t>
      </w:r>
      <w:r w:rsidRPr="00C30E28">
        <w:rPr>
          <w:lang w:val="fr-FR"/>
        </w:rPr>
        <w:t>Avec l</w:t>
      </w:r>
      <w:r w:rsidR="00300866" w:rsidRPr="00C30E28">
        <w:rPr>
          <w:lang w:val="fr-FR"/>
        </w:rPr>
        <w:t>’</w:t>
      </w:r>
      <w:r w:rsidRPr="00C30E28">
        <w:rPr>
          <w:lang w:val="fr-FR"/>
        </w:rPr>
        <w:t>ajout récent des collections nationales du Royaume</w:t>
      </w:r>
      <w:r w:rsidR="00330FE5" w:rsidRPr="00C30E28">
        <w:rPr>
          <w:lang w:val="fr-FR"/>
        </w:rPr>
        <w:noBreakHyphen/>
      </w:r>
      <w:r w:rsidRPr="00C30E28">
        <w:rPr>
          <w:lang w:val="fr-FR"/>
        </w:rPr>
        <w:t>Uni et de la Tunisie en</w:t>
      </w:r>
      <w:r w:rsidR="004538CE" w:rsidRPr="00C30E28">
        <w:rPr>
          <w:lang w:val="fr-FR"/>
        </w:rPr>
        <w:t> </w:t>
      </w:r>
      <w:r w:rsidRPr="00C30E28">
        <w:rPr>
          <w:lang w:val="fr-FR"/>
        </w:rPr>
        <w:t>2015, la base de données PATENTSCOPE contient désormais les collections de 41</w:t>
      </w:r>
      <w:r w:rsidR="00330FE5" w:rsidRPr="00C30E28">
        <w:rPr>
          <w:lang w:val="fr-FR"/>
        </w:rPr>
        <w:t> </w:t>
      </w:r>
      <w:r w:rsidRPr="00C30E28">
        <w:rPr>
          <w:lang w:val="fr-FR"/>
        </w:rPr>
        <w:t>offices nationaux et régionaux, soit au total 51</w:t>
      </w:r>
      <w:r w:rsidR="004538CE" w:rsidRPr="00C30E28">
        <w:rPr>
          <w:lang w:val="fr-FR"/>
        </w:rPr>
        <w:t> </w:t>
      </w:r>
      <w:r w:rsidRPr="00C30E28">
        <w:rPr>
          <w:lang w:val="fr-FR"/>
        </w:rPr>
        <w:t>millions de documents de brevet, dont 2,9</w:t>
      </w:r>
      <w:r w:rsidR="004538CE" w:rsidRPr="00C30E28">
        <w:rPr>
          <w:lang w:val="fr-FR"/>
        </w:rPr>
        <w:t> </w:t>
      </w:r>
      <w:r w:rsidRPr="00C30E28">
        <w:rPr>
          <w:lang w:val="fr-FR"/>
        </w:rPr>
        <w:t>millions de demandes PCT publié</w:t>
      </w:r>
      <w:r w:rsidR="00330FE5" w:rsidRPr="00C30E28">
        <w:rPr>
          <w:lang w:val="fr-FR"/>
        </w:rPr>
        <w:t>es.  Il</w:t>
      </w:r>
      <w:r w:rsidRPr="00C30E28">
        <w:rPr>
          <w:lang w:val="fr-FR"/>
        </w:rPr>
        <w:t xml:space="preserve"> est </w:t>
      </w:r>
      <w:r w:rsidR="00A033AA" w:rsidRPr="00C30E28">
        <w:rPr>
          <w:lang w:val="fr-FR"/>
        </w:rPr>
        <w:t>maintenant</w:t>
      </w:r>
      <w:r w:rsidRPr="00C30E28">
        <w:rPr>
          <w:lang w:val="fr-FR"/>
        </w:rPr>
        <w:t xml:space="preserve"> possible d</w:t>
      </w:r>
      <w:r w:rsidR="00300866" w:rsidRPr="00C30E28">
        <w:rPr>
          <w:lang w:val="fr-FR"/>
        </w:rPr>
        <w:t>’</w:t>
      </w:r>
      <w:r w:rsidRPr="00C30E28">
        <w:rPr>
          <w:lang w:val="fr-FR"/>
        </w:rPr>
        <w:t>effectuer des recherches en texte intégral dans les collections de brevets nationales du Portugal et de la République de Cor</w:t>
      </w:r>
      <w:r w:rsidR="00330FE5" w:rsidRPr="00C30E28">
        <w:rPr>
          <w:lang w:val="fr-FR"/>
        </w:rPr>
        <w:t>ée.  En</w:t>
      </w:r>
      <w:r w:rsidRPr="00C30E28">
        <w:rPr>
          <w:lang w:val="fr-FR"/>
        </w:rPr>
        <w:t xml:space="preserve"> outre, depuis </w:t>
      </w:r>
      <w:r w:rsidR="00300866" w:rsidRPr="00C30E28">
        <w:rPr>
          <w:lang w:val="fr-FR"/>
        </w:rPr>
        <w:t>septembre 20</w:t>
      </w:r>
      <w:r w:rsidRPr="00C30E28">
        <w:rPr>
          <w:lang w:val="fr-FR"/>
        </w:rPr>
        <w:t>15, WIPO Translate, l</w:t>
      </w:r>
      <w:r w:rsidR="00300866" w:rsidRPr="00C30E28">
        <w:rPr>
          <w:lang w:val="fr-FR"/>
        </w:rPr>
        <w:t>’</w:t>
      </w:r>
      <w:r w:rsidRPr="00C30E28">
        <w:rPr>
          <w:lang w:val="fr-FR"/>
        </w:rPr>
        <w:t>outil de traduction automatique disponible par l</w:t>
      </w:r>
      <w:r w:rsidR="00300866" w:rsidRPr="00C30E28">
        <w:rPr>
          <w:lang w:val="fr-FR"/>
        </w:rPr>
        <w:t>’</w:t>
      </w:r>
      <w:r w:rsidRPr="00C30E28">
        <w:rPr>
          <w:lang w:val="fr-FR"/>
        </w:rPr>
        <w:t>intermédiaire de l</w:t>
      </w:r>
      <w:r w:rsidR="00300866" w:rsidRPr="00C30E28">
        <w:rPr>
          <w:lang w:val="fr-FR"/>
        </w:rPr>
        <w:t>’</w:t>
      </w:r>
      <w:r w:rsidRPr="00C30E28">
        <w:rPr>
          <w:lang w:val="fr-FR"/>
        </w:rPr>
        <w:t>interface utilisateur de la base de données PATENTSCOPE, permet la traduction automatique et en temps réel de documents complets du chinois vers l</w:t>
      </w:r>
      <w:r w:rsidR="00300866" w:rsidRPr="00C30E28">
        <w:rPr>
          <w:lang w:val="fr-FR"/>
        </w:rPr>
        <w:t>’</w:t>
      </w:r>
      <w:r w:rsidRPr="00C30E28">
        <w:rPr>
          <w:lang w:val="fr-FR"/>
        </w:rPr>
        <w:t>anglais et inverseme</w:t>
      </w:r>
      <w:r w:rsidR="00330FE5" w:rsidRPr="00C30E28">
        <w:rPr>
          <w:lang w:val="fr-FR"/>
        </w:rPr>
        <w:t>nt.  L’a</w:t>
      </w:r>
      <w:r w:rsidR="00CA216F" w:rsidRPr="00C30E28">
        <w:rPr>
          <w:lang w:val="fr-FR"/>
        </w:rPr>
        <w:t>ccès à cette base de données se fait par l</w:t>
      </w:r>
      <w:r w:rsidR="00300866" w:rsidRPr="00C30E28">
        <w:rPr>
          <w:lang w:val="fr-FR"/>
        </w:rPr>
        <w:t>’</w:t>
      </w:r>
      <w:r w:rsidR="00CA216F" w:rsidRPr="00C30E28">
        <w:rPr>
          <w:lang w:val="fr-FR"/>
        </w:rPr>
        <w:t>intermédiaire du protocole de transfert crypté https, afin de sécuriser les services de recherche et de traduction en matière de brevets, ce qui signifie que l</w:t>
      </w:r>
      <w:r w:rsidR="00300866" w:rsidRPr="00C30E28">
        <w:rPr>
          <w:lang w:val="fr-FR"/>
        </w:rPr>
        <w:t>’</w:t>
      </w:r>
      <w:r w:rsidR="00CA216F" w:rsidRPr="00C30E28">
        <w:rPr>
          <w:lang w:val="fr-FR"/>
        </w:rPr>
        <w:t>activité de traduction reste privée et qu</w:t>
      </w:r>
      <w:r w:rsidR="00300866" w:rsidRPr="00C30E28">
        <w:rPr>
          <w:lang w:val="fr-FR"/>
        </w:rPr>
        <w:t>’</w:t>
      </w:r>
      <w:r w:rsidR="00CA216F" w:rsidRPr="00C30E28">
        <w:rPr>
          <w:lang w:val="fr-FR"/>
        </w:rPr>
        <w:t>elle n</w:t>
      </w:r>
      <w:r w:rsidR="00300866" w:rsidRPr="00C30E28">
        <w:rPr>
          <w:lang w:val="fr-FR"/>
        </w:rPr>
        <w:t>’</w:t>
      </w:r>
      <w:r w:rsidR="00CA216F" w:rsidRPr="00C30E28">
        <w:rPr>
          <w:lang w:val="fr-FR"/>
        </w:rPr>
        <w:t>est pas accessible à des tie</w:t>
      </w:r>
      <w:r w:rsidR="00330FE5" w:rsidRPr="00C30E28">
        <w:rPr>
          <w:lang w:val="fr-FR"/>
        </w:rPr>
        <w:t>rs.  Le</w:t>
      </w:r>
      <w:r w:rsidR="00CA216F" w:rsidRPr="00C30E28">
        <w:rPr>
          <w:lang w:val="fr-FR"/>
        </w:rPr>
        <w:t>s activités de développement de la base de données PATENTSCOPE sont menées au titre du programme 13 (</w:t>
      </w:r>
      <w:r w:rsidR="004538CE" w:rsidRPr="00C30E28">
        <w:rPr>
          <w:lang w:val="fr-FR"/>
        </w:rPr>
        <w:t>“</w:t>
      </w:r>
      <w:r w:rsidR="00CA216F" w:rsidRPr="00C30E28">
        <w:rPr>
          <w:lang w:val="fr-FR"/>
        </w:rPr>
        <w:t>Bases de données mondiales</w:t>
      </w:r>
      <w:r w:rsidR="004538CE" w:rsidRPr="00C30E28">
        <w:rPr>
          <w:lang w:val="fr-FR"/>
        </w:rPr>
        <w:t>”</w:t>
      </w:r>
      <w:r w:rsidR="00CA216F" w:rsidRPr="00C30E28">
        <w:rPr>
          <w:lang w:val="fr-FR"/>
        </w:rPr>
        <w:t>) sous la responsabilité du Secteur de l</w:t>
      </w:r>
      <w:r w:rsidR="00300866" w:rsidRPr="00C30E28">
        <w:rPr>
          <w:lang w:val="fr-FR"/>
        </w:rPr>
        <w:t>’</w:t>
      </w:r>
      <w:r w:rsidR="00CA216F" w:rsidRPr="00C30E28">
        <w:rPr>
          <w:lang w:val="fr-FR"/>
        </w:rPr>
        <w:t>infrastructure mondia</w:t>
      </w:r>
      <w:r w:rsidR="00330FE5" w:rsidRPr="00C30E28">
        <w:rPr>
          <w:lang w:val="fr-FR"/>
        </w:rPr>
        <w:t>le.  Le</w:t>
      </w:r>
      <w:r w:rsidR="00CA216F" w:rsidRPr="00C30E28">
        <w:rPr>
          <w:lang w:val="fr-FR"/>
        </w:rPr>
        <w:t>s priorités pour l</w:t>
      </w:r>
      <w:r w:rsidR="00300866" w:rsidRPr="00C30E28">
        <w:rPr>
          <w:lang w:val="fr-FR"/>
        </w:rPr>
        <w:t>’</w:t>
      </w:r>
      <w:r w:rsidR="00CA216F" w:rsidRPr="00C30E28">
        <w:rPr>
          <w:lang w:val="fr-FR"/>
        </w:rPr>
        <w:t>exercice biennal actuel sont exposées aux pages</w:t>
      </w:r>
      <w:r w:rsidR="004538CE" w:rsidRPr="00C30E28">
        <w:rPr>
          <w:lang w:val="fr-FR"/>
        </w:rPr>
        <w:t> </w:t>
      </w:r>
      <w:r w:rsidR="00CA216F" w:rsidRPr="00C30E28">
        <w:rPr>
          <w:lang w:val="fr-FR"/>
        </w:rPr>
        <w:t>124 à</w:t>
      </w:r>
      <w:r w:rsidR="00330FE5" w:rsidRPr="00C30E28">
        <w:rPr>
          <w:lang w:val="fr-FR"/>
        </w:rPr>
        <w:t> </w:t>
      </w:r>
      <w:r w:rsidR="00CA216F" w:rsidRPr="00C30E28">
        <w:rPr>
          <w:lang w:val="fr-FR"/>
        </w:rPr>
        <w:t>127 du programme et budget proposé pour</w:t>
      </w:r>
      <w:r w:rsidR="004538CE" w:rsidRPr="00C30E28">
        <w:rPr>
          <w:lang w:val="fr-FR"/>
        </w:rPr>
        <w:t> </w:t>
      </w:r>
      <w:r w:rsidR="00CA216F" w:rsidRPr="00C30E28">
        <w:rPr>
          <w:lang w:val="fr-FR"/>
        </w:rPr>
        <w:t>2016</w:t>
      </w:r>
      <w:r w:rsidR="00330FE5" w:rsidRPr="00C30E28">
        <w:rPr>
          <w:lang w:val="fr-FR"/>
        </w:rPr>
        <w:noBreakHyphen/>
      </w:r>
      <w:r w:rsidR="00CA216F" w:rsidRPr="00C30E28">
        <w:rPr>
          <w:lang w:val="fr-FR"/>
        </w:rPr>
        <w:t>2017 qui figure dans le document A/55/5</w:t>
      </w:r>
      <w:r w:rsidR="004538CE" w:rsidRPr="00C30E28">
        <w:rPr>
          <w:lang w:val="fr-FR"/>
        </w:rPr>
        <w:t> </w:t>
      </w:r>
      <w:r w:rsidR="00CA216F" w:rsidRPr="00C30E28">
        <w:rPr>
          <w:lang w:val="fr-FR"/>
        </w:rPr>
        <w:t>Rev.</w:t>
      </w:r>
    </w:p>
    <w:p w:rsidR="006047DF" w:rsidRPr="00C30E28" w:rsidRDefault="00CA216F" w:rsidP="00C30E28">
      <w:pPr>
        <w:pStyle w:val="ONUMFS"/>
        <w:numPr>
          <w:ilvl w:val="1"/>
          <w:numId w:val="6"/>
        </w:numPr>
        <w:rPr>
          <w:lang w:val="fr-FR"/>
        </w:rPr>
      </w:pPr>
      <w:r w:rsidRPr="00C30E28">
        <w:rPr>
          <w:lang w:val="fr-FR"/>
        </w:rPr>
        <w:t>Les activités d</w:t>
      </w:r>
      <w:r w:rsidR="00300866" w:rsidRPr="00C30E28">
        <w:rPr>
          <w:lang w:val="fr-FR"/>
        </w:rPr>
        <w:t>’</w:t>
      </w:r>
      <w:r w:rsidRPr="00C30E28">
        <w:rPr>
          <w:lang w:val="fr-FR"/>
        </w:rPr>
        <w:t>assistance technique visant à faciliter le dépôt des communications par voie électronique dans les pays les moins avancés, les pays en développement et les pays en transition, conformément au point</w:t>
      </w:r>
      <w:r w:rsidR="004538CE" w:rsidRPr="00C30E28">
        <w:rPr>
          <w:lang w:val="fr-FR"/>
        </w:rPr>
        <w:t> </w:t>
      </w:r>
      <w:r w:rsidRPr="00C30E28">
        <w:rPr>
          <w:lang w:val="fr-FR"/>
        </w:rPr>
        <w:t>4 des déclarations communes de la Conférence diplomatique pour l</w:t>
      </w:r>
      <w:r w:rsidR="00300866" w:rsidRPr="00C30E28">
        <w:rPr>
          <w:lang w:val="fr-FR"/>
        </w:rPr>
        <w:t>’</w:t>
      </w:r>
      <w:r w:rsidRPr="00C30E28">
        <w:rPr>
          <w:lang w:val="fr-FR"/>
        </w:rPr>
        <w:t>adoption</w:t>
      </w:r>
      <w:r w:rsidR="00300866" w:rsidRPr="00C30E28">
        <w:rPr>
          <w:lang w:val="fr-FR"/>
        </w:rPr>
        <w:t xml:space="preserve"> du PLT</w:t>
      </w:r>
      <w:r w:rsidRPr="00C30E28">
        <w:rPr>
          <w:lang w:val="fr-FR"/>
        </w:rPr>
        <w:t xml:space="preserve">, </w:t>
      </w:r>
      <w:r w:rsidR="009A13E4" w:rsidRPr="00C30E28">
        <w:rPr>
          <w:lang w:val="fr-FR"/>
        </w:rPr>
        <w:t>ont</w:t>
      </w:r>
      <w:r w:rsidRPr="00C30E28">
        <w:rPr>
          <w:lang w:val="fr-FR"/>
        </w:rPr>
        <w:t xml:space="preserve"> été examinées par l</w:t>
      </w:r>
      <w:r w:rsidR="00300866" w:rsidRPr="00C30E28">
        <w:rPr>
          <w:lang w:val="fr-FR"/>
        </w:rPr>
        <w:t>’</w:t>
      </w:r>
      <w:r w:rsidRPr="00C30E28">
        <w:rPr>
          <w:lang w:val="fr-FR"/>
        </w:rPr>
        <w:t>Assemblée générale de l</w:t>
      </w:r>
      <w:r w:rsidR="00300866" w:rsidRPr="00C30E28">
        <w:rPr>
          <w:lang w:val="fr-FR"/>
        </w:rPr>
        <w:t>’</w:t>
      </w:r>
      <w:r w:rsidRPr="00C30E28">
        <w:rPr>
          <w:lang w:val="fr-FR"/>
        </w:rPr>
        <w:t>OMPI à sa dernière session ordinaire qui s</w:t>
      </w:r>
      <w:r w:rsidR="00300866" w:rsidRPr="00C30E28">
        <w:rPr>
          <w:lang w:val="fr-FR"/>
        </w:rPr>
        <w:t>’</w:t>
      </w:r>
      <w:r w:rsidRPr="00C30E28">
        <w:rPr>
          <w:lang w:val="fr-FR"/>
        </w:rPr>
        <w:t xml:space="preserve">est tenue en </w:t>
      </w:r>
      <w:r w:rsidR="00300866" w:rsidRPr="00C30E28">
        <w:rPr>
          <w:lang w:val="fr-FR"/>
        </w:rPr>
        <w:t>octobre 20</w:t>
      </w:r>
      <w:r w:rsidR="00A033AA" w:rsidRPr="00C30E28">
        <w:rPr>
          <w:lang w:val="fr-FR"/>
        </w:rPr>
        <w:t>15 (voir le document WO/</w:t>
      </w:r>
      <w:r w:rsidRPr="00C30E28">
        <w:rPr>
          <w:lang w:val="fr-FR"/>
        </w:rPr>
        <w:t>G</w:t>
      </w:r>
      <w:r w:rsidR="00A033AA" w:rsidRPr="00C30E28">
        <w:rPr>
          <w:lang w:val="fr-FR"/>
        </w:rPr>
        <w:t>A</w:t>
      </w:r>
      <w:r w:rsidRPr="00C30E28">
        <w:rPr>
          <w:lang w:val="fr-FR"/>
        </w:rPr>
        <w:t>/47/15).</w:t>
      </w:r>
    </w:p>
    <w:p w:rsidR="006047DF" w:rsidRPr="00C30E28" w:rsidRDefault="00CA216F" w:rsidP="00C30E28">
      <w:pPr>
        <w:pStyle w:val="ONUMFS"/>
        <w:rPr>
          <w:lang w:val="fr-FR"/>
        </w:rPr>
      </w:pPr>
      <w:r w:rsidRPr="00C30E28">
        <w:rPr>
          <w:lang w:val="fr-FR"/>
        </w:rPr>
        <w:t>On trouvera davantage d</w:t>
      </w:r>
      <w:r w:rsidR="00300866" w:rsidRPr="00C30E28">
        <w:rPr>
          <w:lang w:val="fr-FR"/>
        </w:rPr>
        <w:t>’</w:t>
      </w:r>
      <w:r w:rsidRPr="00C30E28">
        <w:rPr>
          <w:lang w:val="fr-FR"/>
        </w:rPr>
        <w:t>informations générales sur les activités d</w:t>
      </w:r>
      <w:r w:rsidR="00300866" w:rsidRPr="00C30E28">
        <w:rPr>
          <w:lang w:val="fr-FR"/>
        </w:rPr>
        <w:t>’</w:t>
      </w:r>
      <w:r w:rsidRPr="00C30E28">
        <w:rPr>
          <w:lang w:val="fr-FR"/>
        </w:rPr>
        <w:t>assistance technique conduites par l</w:t>
      </w:r>
      <w:r w:rsidR="00300866" w:rsidRPr="00C30E28">
        <w:rPr>
          <w:lang w:val="fr-FR"/>
        </w:rPr>
        <w:t>’</w:t>
      </w:r>
      <w:r w:rsidRPr="00C30E28">
        <w:rPr>
          <w:lang w:val="fr-FR"/>
        </w:rPr>
        <w:t>OMPI en faveur des pays les moins avancés, des pays en développement et des pays en transition dans la base de données de l</w:t>
      </w:r>
      <w:r w:rsidR="00300866" w:rsidRPr="00C30E28">
        <w:rPr>
          <w:lang w:val="fr-FR"/>
        </w:rPr>
        <w:t>’</w:t>
      </w:r>
      <w:r w:rsidRPr="00C30E28">
        <w:rPr>
          <w:lang w:val="fr-FR"/>
        </w:rPr>
        <w:t>OMPI sur l</w:t>
      </w:r>
      <w:r w:rsidR="00300866" w:rsidRPr="00C30E28">
        <w:rPr>
          <w:lang w:val="fr-FR"/>
        </w:rPr>
        <w:t>’</w:t>
      </w:r>
      <w:r w:rsidRPr="00C30E28">
        <w:rPr>
          <w:lang w:val="fr-FR"/>
        </w:rPr>
        <w:t>assistance technique en matière de propriété intellectuelle (IP</w:t>
      </w:r>
      <w:r w:rsidR="00330FE5" w:rsidRPr="00C30E28">
        <w:rPr>
          <w:lang w:val="fr-FR"/>
        </w:rPr>
        <w:noBreakHyphen/>
      </w:r>
      <w:r w:rsidRPr="00C30E28">
        <w:rPr>
          <w:lang w:val="fr-FR"/>
        </w:rPr>
        <w:t>TAD) à l</w:t>
      </w:r>
      <w:r w:rsidR="00300866" w:rsidRPr="00C30E28">
        <w:rPr>
          <w:lang w:val="fr-FR"/>
        </w:rPr>
        <w:t>’</w:t>
      </w:r>
      <w:r w:rsidRPr="00C30E28">
        <w:rPr>
          <w:lang w:val="fr-FR"/>
        </w:rPr>
        <w:t xml:space="preserve">adresse </w:t>
      </w:r>
      <w:hyperlink r:id="rId11" w:history="1">
        <w:r w:rsidRPr="00C30E28">
          <w:rPr>
            <w:rStyle w:val="Hyperlink"/>
            <w:color w:val="auto"/>
            <w:lang w:val="fr-FR"/>
          </w:rPr>
          <w:t>www.wipo.int/tad/fr/</w:t>
        </w:r>
      </w:hyperlink>
      <w:r w:rsidR="004538CE" w:rsidRPr="00C30E28">
        <w:rPr>
          <w:lang w:val="fr-FR"/>
        </w:rPr>
        <w:t>.</w:t>
      </w:r>
      <w:r w:rsidR="001B1436" w:rsidRPr="00C30E28">
        <w:rPr>
          <w:lang w:val="fr-FR"/>
        </w:rPr>
        <w:t xml:space="preserve">  </w:t>
      </w:r>
      <w:r w:rsidRPr="00C30E28">
        <w:rPr>
          <w:lang w:val="fr-FR"/>
        </w:rPr>
        <w:t>Nombre des activités recensées dans la base de données sur l</w:t>
      </w:r>
      <w:r w:rsidR="00300866" w:rsidRPr="00C30E28">
        <w:rPr>
          <w:lang w:val="fr-FR"/>
        </w:rPr>
        <w:t>’</w:t>
      </w:r>
      <w:r w:rsidRPr="00C30E28">
        <w:rPr>
          <w:lang w:val="fr-FR"/>
        </w:rPr>
        <w:t>assistance technique et dans le manuel visent à aider les pays à développer leur système de brevets.</w:t>
      </w:r>
    </w:p>
    <w:p w:rsidR="006047DF" w:rsidRDefault="00CA216F" w:rsidP="00CA216F">
      <w:pPr>
        <w:pStyle w:val="Heading1"/>
        <w:rPr>
          <w:lang w:val="fr-FR"/>
        </w:rPr>
      </w:pPr>
      <w:r w:rsidRPr="00C30E28">
        <w:rPr>
          <w:lang w:val="fr-FR"/>
        </w:rPr>
        <w:t>Fonctionnement</w:t>
      </w:r>
      <w:r w:rsidR="00300866" w:rsidRPr="00C30E28">
        <w:rPr>
          <w:lang w:val="fr-FR"/>
        </w:rPr>
        <w:t xml:space="preserve"> du PCT</w:t>
      </w:r>
      <w:r w:rsidRPr="00C30E28">
        <w:rPr>
          <w:lang w:val="fr-FR"/>
        </w:rPr>
        <w:t xml:space="preserve"> en termes d</w:t>
      </w:r>
      <w:r w:rsidR="00300866" w:rsidRPr="00C30E28">
        <w:rPr>
          <w:lang w:val="fr-FR"/>
        </w:rPr>
        <w:t>’</w:t>
      </w:r>
      <w:r w:rsidRPr="00C30E28">
        <w:rPr>
          <w:lang w:val="fr-FR"/>
        </w:rPr>
        <w:t>organisation de l</w:t>
      </w:r>
      <w:r w:rsidR="00300866" w:rsidRPr="00C30E28">
        <w:rPr>
          <w:lang w:val="fr-FR"/>
        </w:rPr>
        <w:t>’</w:t>
      </w:r>
      <w:r w:rsidRPr="00C30E28">
        <w:rPr>
          <w:lang w:val="fr-FR"/>
        </w:rPr>
        <w:t>assistance technique en faveur des pays en développement</w:t>
      </w:r>
    </w:p>
    <w:p w:rsidR="00C30E28" w:rsidRPr="00C30E28" w:rsidRDefault="00C30E28" w:rsidP="00C30E28">
      <w:pPr>
        <w:rPr>
          <w:lang w:val="fr-FR"/>
        </w:rPr>
      </w:pPr>
    </w:p>
    <w:p w:rsidR="006047DF" w:rsidRPr="00C30E28" w:rsidRDefault="00CA216F" w:rsidP="00C30E28">
      <w:pPr>
        <w:pStyle w:val="ONUMFS"/>
        <w:rPr>
          <w:lang w:val="fr-FR"/>
        </w:rPr>
      </w:pPr>
      <w:r w:rsidRPr="00C30E28">
        <w:rPr>
          <w:lang w:val="fr-FR"/>
        </w:rPr>
        <w:t>À la huitième</w:t>
      </w:r>
      <w:r w:rsidR="004538CE" w:rsidRPr="00C30E28">
        <w:rPr>
          <w:lang w:val="fr-FR"/>
        </w:rPr>
        <w:t> </w:t>
      </w:r>
      <w:r w:rsidRPr="00C30E28">
        <w:rPr>
          <w:lang w:val="fr-FR"/>
        </w:rPr>
        <w:t>session du groupe de travail, le Bureau international a fait le point sur les délibérations relatives à l</w:t>
      </w:r>
      <w:r w:rsidR="00300866" w:rsidRPr="00C30E28">
        <w:rPr>
          <w:lang w:val="fr-FR"/>
        </w:rPr>
        <w:t>’</w:t>
      </w:r>
      <w:r w:rsidRPr="00C30E28">
        <w:rPr>
          <w:lang w:val="fr-FR"/>
        </w:rPr>
        <w:t>Étude extérieure sur l</w:t>
      </w:r>
      <w:r w:rsidR="00300866" w:rsidRPr="00C30E28">
        <w:rPr>
          <w:lang w:val="fr-FR"/>
        </w:rPr>
        <w:t>’</w:t>
      </w:r>
      <w:r w:rsidRPr="00C30E28">
        <w:rPr>
          <w:lang w:val="fr-FR"/>
        </w:rPr>
        <w:t>assistance technique fournie par l</w:t>
      </w:r>
      <w:r w:rsidR="00300866" w:rsidRPr="00C30E28">
        <w:rPr>
          <w:lang w:val="fr-FR"/>
        </w:rPr>
        <w:t>’</w:t>
      </w:r>
      <w:r w:rsidRPr="00C30E28">
        <w:rPr>
          <w:lang w:val="fr-FR"/>
        </w:rPr>
        <w:t>OMPI dans le domaine de la coopération pour le développement (CDIP/8/INF/1) (ci</w:t>
      </w:r>
      <w:r w:rsidR="00330FE5" w:rsidRPr="00C30E28">
        <w:rPr>
          <w:lang w:val="fr-FR"/>
        </w:rPr>
        <w:noBreakHyphen/>
      </w:r>
      <w:r w:rsidRPr="00C30E28">
        <w:rPr>
          <w:lang w:val="fr-FR"/>
        </w:rPr>
        <w:t>après dénommée “étude extérieure”) et les documents connexes du Comité du développement et de la propriété intellectuelle (CDIP) (voir les paragraphes</w:t>
      </w:r>
      <w:r w:rsidR="004538CE" w:rsidRPr="00C30E28">
        <w:rPr>
          <w:lang w:val="fr-FR"/>
        </w:rPr>
        <w:t> </w:t>
      </w:r>
      <w:r w:rsidR="00330FE5" w:rsidRPr="00C30E28">
        <w:rPr>
          <w:lang w:val="fr-FR"/>
        </w:rPr>
        <w:t>8 et </w:t>
      </w:r>
      <w:r w:rsidRPr="00C30E28">
        <w:rPr>
          <w:lang w:val="fr-FR"/>
        </w:rPr>
        <w:t>9 du document PCT/WG/8/16).</w:t>
      </w:r>
    </w:p>
    <w:p w:rsidR="006047DF" w:rsidRPr="00C30E28" w:rsidRDefault="00CA216F" w:rsidP="00C30E28">
      <w:pPr>
        <w:pStyle w:val="ONUMFS"/>
        <w:rPr>
          <w:lang w:val="fr-FR"/>
        </w:rPr>
      </w:pPr>
      <w:r w:rsidRPr="00C30E28">
        <w:rPr>
          <w:lang w:val="fr-FR"/>
        </w:rPr>
        <w:t>Le CDIP a poursuivi ses délibérations sur la question de l</w:t>
      </w:r>
      <w:r w:rsidR="00300866" w:rsidRPr="00C30E28">
        <w:rPr>
          <w:lang w:val="fr-FR"/>
        </w:rPr>
        <w:t>’</w:t>
      </w:r>
      <w:r w:rsidRPr="00C30E28">
        <w:rPr>
          <w:lang w:val="fr-FR"/>
        </w:rPr>
        <w:t>é</w:t>
      </w:r>
      <w:r w:rsidR="00A033AA" w:rsidRPr="00C30E28">
        <w:rPr>
          <w:lang w:val="fr-FR"/>
        </w:rPr>
        <w:t>tude extérieure</w:t>
      </w:r>
      <w:r w:rsidRPr="00C30E28">
        <w:rPr>
          <w:lang w:val="fr-FR"/>
        </w:rPr>
        <w:t xml:space="preserve"> à sa seizième</w:t>
      </w:r>
      <w:r w:rsidR="004538CE" w:rsidRPr="00C30E28">
        <w:rPr>
          <w:lang w:val="fr-FR"/>
        </w:rPr>
        <w:t> </w:t>
      </w:r>
      <w:r w:rsidRPr="00C30E28">
        <w:rPr>
          <w:lang w:val="fr-FR"/>
        </w:rPr>
        <w:t>session qui s</w:t>
      </w:r>
      <w:r w:rsidR="00300866" w:rsidRPr="00C30E28">
        <w:rPr>
          <w:lang w:val="fr-FR"/>
        </w:rPr>
        <w:t>’</w:t>
      </w:r>
      <w:r w:rsidRPr="00C30E28">
        <w:rPr>
          <w:lang w:val="fr-FR"/>
        </w:rPr>
        <w:t>est tenue à Genève du 9 au 1</w:t>
      </w:r>
      <w:r w:rsidR="00300866" w:rsidRPr="00C30E28">
        <w:rPr>
          <w:lang w:val="fr-FR"/>
        </w:rPr>
        <w:t>3 novembre 20</w:t>
      </w:r>
      <w:r w:rsidRPr="00C30E28">
        <w:rPr>
          <w:lang w:val="fr-FR"/>
        </w:rPr>
        <w:t>15.</w:t>
      </w:r>
      <w:r w:rsidR="001B1436" w:rsidRPr="00C30E28">
        <w:rPr>
          <w:lang w:val="fr-FR"/>
        </w:rPr>
        <w:t xml:space="preserve">  </w:t>
      </w:r>
      <w:r w:rsidR="00673E6B" w:rsidRPr="00C30E28">
        <w:rPr>
          <w:lang w:val="fr-FR"/>
        </w:rPr>
        <w:t>En outre,</w:t>
      </w:r>
      <w:r w:rsidR="00300866" w:rsidRPr="00C30E28">
        <w:rPr>
          <w:lang w:val="fr-FR"/>
        </w:rPr>
        <w:t xml:space="preserve"> le CDI</w:t>
      </w:r>
      <w:r w:rsidR="00673E6B" w:rsidRPr="00C30E28">
        <w:rPr>
          <w:lang w:val="fr-FR"/>
        </w:rPr>
        <w:t xml:space="preserve">P a examiné un document établi par le Secrétariat, intitulé </w:t>
      </w:r>
      <w:r w:rsidR="004538CE" w:rsidRPr="00C30E28">
        <w:rPr>
          <w:lang w:val="fr-FR"/>
        </w:rPr>
        <w:t>“</w:t>
      </w:r>
      <w:r w:rsidR="00673E6B" w:rsidRPr="00C30E28">
        <w:rPr>
          <w:lang w:val="fr-FR"/>
        </w:rPr>
        <w:t>Informations actualisées sur la réponse de la direction à l</w:t>
      </w:r>
      <w:r w:rsidR="00300866" w:rsidRPr="00C30E28">
        <w:rPr>
          <w:lang w:val="fr-FR"/>
        </w:rPr>
        <w:t>’</w:t>
      </w:r>
      <w:r w:rsidR="00673E6B" w:rsidRPr="00C30E28">
        <w:rPr>
          <w:lang w:val="fr-FR"/>
        </w:rPr>
        <w:t>étude extérieure sur l</w:t>
      </w:r>
      <w:r w:rsidR="00300866" w:rsidRPr="00C30E28">
        <w:rPr>
          <w:lang w:val="fr-FR"/>
        </w:rPr>
        <w:t>’</w:t>
      </w:r>
      <w:r w:rsidR="00673E6B" w:rsidRPr="00C30E28">
        <w:rPr>
          <w:lang w:val="fr-FR"/>
        </w:rPr>
        <w:t>assistance technique fournie par l</w:t>
      </w:r>
      <w:r w:rsidR="00300866" w:rsidRPr="00C30E28">
        <w:rPr>
          <w:lang w:val="fr-FR"/>
        </w:rPr>
        <w:t>’</w:t>
      </w:r>
      <w:r w:rsidR="00673E6B" w:rsidRPr="00C30E28">
        <w:rPr>
          <w:lang w:val="fr-FR"/>
        </w:rPr>
        <w:t>OMPI dans le domaine de la coopération pour le développement</w:t>
      </w:r>
      <w:r w:rsidR="004538CE" w:rsidRPr="00C30E28">
        <w:rPr>
          <w:lang w:val="fr-FR"/>
        </w:rPr>
        <w:t>”</w:t>
      </w:r>
      <w:r w:rsidR="00673E6B" w:rsidRPr="00C30E28">
        <w:rPr>
          <w:lang w:val="fr-FR"/>
        </w:rPr>
        <w:t xml:space="preserve"> (document CDIP/16/6), que</w:t>
      </w:r>
      <w:r w:rsidR="00300866" w:rsidRPr="00C30E28">
        <w:rPr>
          <w:lang w:val="fr-FR"/>
        </w:rPr>
        <w:t xml:space="preserve"> le CDI</w:t>
      </w:r>
      <w:r w:rsidR="00673E6B" w:rsidRPr="00C30E28">
        <w:rPr>
          <w:lang w:val="fr-FR"/>
        </w:rPr>
        <w:t>P avait demandé à sa quinzième</w:t>
      </w:r>
      <w:r w:rsidR="004538CE" w:rsidRPr="00C30E28">
        <w:rPr>
          <w:lang w:val="fr-FR"/>
        </w:rPr>
        <w:t> </w:t>
      </w:r>
      <w:r w:rsidR="00673E6B" w:rsidRPr="00C30E28">
        <w:rPr>
          <w:lang w:val="fr-FR"/>
        </w:rPr>
        <w:t xml:space="preserve">session tenue en </w:t>
      </w:r>
      <w:r w:rsidR="00300866" w:rsidRPr="00C30E28">
        <w:rPr>
          <w:lang w:val="fr-FR"/>
        </w:rPr>
        <w:t>avril 20</w:t>
      </w:r>
      <w:r w:rsidR="00673E6B" w:rsidRPr="00C30E28">
        <w:rPr>
          <w:lang w:val="fr-FR"/>
        </w:rPr>
        <w:t>15 pour pouvoir disposer d</w:t>
      </w:r>
      <w:r w:rsidR="00300866" w:rsidRPr="00C30E28">
        <w:rPr>
          <w:lang w:val="fr-FR"/>
        </w:rPr>
        <w:t>’</w:t>
      </w:r>
      <w:r w:rsidR="00673E6B" w:rsidRPr="00C30E28">
        <w:rPr>
          <w:lang w:val="fr-FR"/>
        </w:rPr>
        <w:t>informations actualisées sur la réponse de la direction à ladite étude présentée à la neuvième</w:t>
      </w:r>
      <w:r w:rsidR="004538CE" w:rsidRPr="00C30E28">
        <w:rPr>
          <w:lang w:val="fr-FR"/>
        </w:rPr>
        <w:t> </w:t>
      </w:r>
      <w:r w:rsidR="00673E6B" w:rsidRPr="00C30E28">
        <w:rPr>
          <w:lang w:val="fr-FR"/>
        </w:rPr>
        <w:t>session</w:t>
      </w:r>
      <w:r w:rsidR="00300866" w:rsidRPr="00C30E28">
        <w:rPr>
          <w:lang w:val="fr-FR"/>
        </w:rPr>
        <w:t xml:space="preserve"> du CDI</w:t>
      </w:r>
      <w:r w:rsidR="00673E6B" w:rsidRPr="00C30E28">
        <w:rPr>
          <w:lang w:val="fr-FR"/>
        </w:rPr>
        <w:t>P (document CDIP/9/14).</w:t>
      </w:r>
      <w:r w:rsidR="001B1436" w:rsidRPr="00C30E28">
        <w:rPr>
          <w:lang w:val="fr-FR"/>
        </w:rPr>
        <w:t xml:space="preserve">  </w:t>
      </w:r>
      <w:r w:rsidR="00673E6B" w:rsidRPr="00C30E28">
        <w:rPr>
          <w:lang w:val="fr-FR"/>
        </w:rPr>
        <w:t>Un compte rendu détaillé de ces délibérations figure aux paragraphes</w:t>
      </w:r>
      <w:r w:rsidR="004538CE" w:rsidRPr="00C30E28">
        <w:rPr>
          <w:lang w:val="fr-FR"/>
        </w:rPr>
        <w:t> </w:t>
      </w:r>
      <w:r w:rsidR="00330FE5" w:rsidRPr="00C30E28">
        <w:rPr>
          <w:lang w:val="fr-FR"/>
        </w:rPr>
        <w:t>177 à </w:t>
      </w:r>
      <w:r w:rsidR="00673E6B" w:rsidRPr="00C30E28">
        <w:rPr>
          <w:lang w:val="fr-FR"/>
        </w:rPr>
        <w:t>238 du projet de rapport (document CDIP/16/10</w:t>
      </w:r>
      <w:r w:rsidR="004538CE" w:rsidRPr="00C30E28">
        <w:rPr>
          <w:lang w:val="fr-FR"/>
        </w:rPr>
        <w:t> </w:t>
      </w:r>
      <w:r w:rsidR="00673E6B" w:rsidRPr="00C30E28">
        <w:rPr>
          <w:lang w:val="fr-FR"/>
        </w:rPr>
        <w:t>Prov.).</w:t>
      </w:r>
      <w:r w:rsidR="001B1436" w:rsidRPr="00C30E28">
        <w:rPr>
          <w:lang w:val="fr-FR"/>
        </w:rPr>
        <w:t xml:space="preserve"> </w:t>
      </w:r>
      <w:r w:rsidR="00300866" w:rsidRPr="00C30E28">
        <w:rPr>
          <w:lang w:val="fr-FR"/>
        </w:rPr>
        <w:t xml:space="preserve"> Le CDI</w:t>
      </w:r>
      <w:r w:rsidR="00673E6B" w:rsidRPr="00C30E28">
        <w:rPr>
          <w:lang w:val="fr-FR"/>
        </w:rPr>
        <w:t>P a décidé de poursuivre l</w:t>
      </w:r>
      <w:r w:rsidR="00300866" w:rsidRPr="00C30E28">
        <w:rPr>
          <w:lang w:val="fr-FR"/>
        </w:rPr>
        <w:t>’</w:t>
      </w:r>
      <w:r w:rsidR="00673E6B" w:rsidRPr="00C30E28">
        <w:rPr>
          <w:lang w:val="fr-FR"/>
        </w:rPr>
        <w:t>examen de cette question à sa prochaine session.</w:t>
      </w:r>
    </w:p>
    <w:p w:rsidR="006047DF" w:rsidRPr="00C30E28" w:rsidRDefault="007B221E" w:rsidP="00C30E28">
      <w:pPr>
        <w:pStyle w:val="ONUMFS"/>
        <w:rPr>
          <w:lang w:val="fr-FR"/>
        </w:rPr>
      </w:pPr>
      <w:r w:rsidRPr="00C30E28">
        <w:rPr>
          <w:lang w:val="fr-FR"/>
        </w:rPr>
        <w:lastRenderedPageBreak/>
        <w:t>Le Bureau international rendra compte verbalement au groupe de travail des résultats des délibérations sur l</w:t>
      </w:r>
      <w:r w:rsidR="00300866" w:rsidRPr="00C30E28">
        <w:rPr>
          <w:lang w:val="fr-FR"/>
        </w:rPr>
        <w:t>’</w:t>
      </w:r>
      <w:r w:rsidRPr="00C30E28">
        <w:rPr>
          <w:lang w:val="fr-FR"/>
        </w:rPr>
        <w:t>étude externe et les documents et propositions connexes menées par</w:t>
      </w:r>
      <w:r w:rsidR="00300866" w:rsidRPr="00C30E28">
        <w:rPr>
          <w:lang w:val="fr-FR"/>
        </w:rPr>
        <w:t xml:space="preserve"> le CDI</w:t>
      </w:r>
      <w:r w:rsidRPr="00C30E28">
        <w:rPr>
          <w:lang w:val="fr-FR"/>
        </w:rPr>
        <w:t>P à sa dix</w:t>
      </w:r>
      <w:r w:rsidR="00330FE5" w:rsidRPr="00C30E28">
        <w:rPr>
          <w:lang w:val="fr-FR"/>
        </w:rPr>
        <w:noBreakHyphen/>
      </w:r>
      <w:r w:rsidRPr="00C30E28">
        <w:rPr>
          <w:lang w:val="fr-FR"/>
        </w:rPr>
        <w:t>septième</w:t>
      </w:r>
      <w:r w:rsidR="004538CE" w:rsidRPr="00C30E28">
        <w:rPr>
          <w:lang w:val="fr-FR"/>
        </w:rPr>
        <w:t> </w:t>
      </w:r>
      <w:r w:rsidRPr="00C30E28">
        <w:rPr>
          <w:lang w:val="fr-FR"/>
        </w:rPr>
        <w:t>session, qui doit se tenir à Genève du 11 au 1</w:t>
      </w:r>
      <w:r w:rsidR="00300866" w:rsidRPr="00C30E28">
        <w:rPr>
          <w:lang w:val="fr-FR"/>
        </w:rPr>
        <w:t>5 avril 20</w:t>
      </w:r>
      <w:r w:rsidRPr="00C30E28">
        <w:rPr>
          <w:lang w:val="fr-FR"/>
        </w:rPr>
        <w:t>16.</w:t>
      </w:r>
    </w:p>
    <w:p w:rsidR="006047DF" w:rsidRPr="00C30E28" w:rsidRDefault="007B221E" w:rsidP="00C30E28">
      <w:pPr>
        <w:pStyle w:val="ONUMFS"/>
        <w:ind w:left="5533"/>
        <w:rPr>
          <w:i/>
          <w:lang w:val="fr-FR"/>
        </w:rPr>
      </w:pPr>
      <w:r w:rsidRPr="00C30E28">
        <w:rPr>
          <w:i/>
          <w:lang w:val="fr-FR"/>
        </w:rPr>
        <w:t>Le groupe de travail est invité à prendre note du contenu du présent document.</w:t>
      </w:r>
    </w:p>
    <w:p w:rsidR="00330FE5" w:rsidRPr="00C30E28" w:rsidRDefault="00330FE5" w:rsidP="007B221E">
      <w:pPr>
        <w:ind w:left="5533"/>
        <w:rPr>
          <w:lang w:val="fr-FR"/>
        </w:rPr>
      </w:pPr>
    </w:p>
    <w:p w:rsidR="00330FE5" w:rsidRPr="00C30E28" w:rsidRDefault="00330FE5" w:rsidP="007B221E">
      <w:pPr>
        <w:ind w:left="5533"/>
        <w:rPr>
          <w:lang w:val="fr-FR"/>
        </w:rPr>
      </w:pPr>
    </w:p>
    <w:p w:rsidR="006047DF" w:rsidRPr="00C30E28" w:rsidRDefault="007B221E" w:rsidP="007B221E">
      <w:pPr>
        <w:ind w:left="5533"/>
        <w:rPr>
          <w:lang w:val="fr-FR"/>
        </w:rPr>
      </w:pPr>
      <w:r w:rsidRPr="00C30E28">
        <w:rPr>
          <w:lang w:val="fr-FR"/>
        </w:rPr>
        <w:t>[Les annexes suivent]</w:t>
      </w:r>
    </w:p>
    <w:p w:rsidR="006047DF" w:rsidRPr="00C30E28" w:rsidRDefault="006047DF" w:rsidP="001B1436">
      <w:pPr>
        <w:rPr>
          <w:lang w:val="fr-FR"/>
        </w:rPr>
      </w:pPr>
    </w:p>
    <w:p w:rsidR="001B1436" w:rsidRPr="00C30E28" w:rsidRDefault="001B1436" w:rsidP="001B1436">
      <w:pPr>
        <w:rPr>
          <w:lang w:val="fr-FR"/>
        </w:rPr>
        <w:sectPr w:rsidR="001B1436" w:rsidRPr="00C30E28" w:rsidSect="00330FE5">
          <w:headerReference w:type="default" r:id="rId12"/>
          <w:footerReference w:type="first" r:id="rId13"/>
          <w:endnotePr>
            <w:numFmt w:val="decimal"/>
          </w:endnotePr>
          <w:pgSz w:w="11907" w:h="16840" w:code="9"/>
          <w:pgMar w:top="567" w:right="1134" w:bottom="1418" w:left="1418" w:header="510" w:footer="1021" w:gutter="0"/>
          <w:cols w:space="720"/>
          <w:titlePg/>
          <w:docGrid w:linePitch="299"/>
        </w:sectPr>
      </w:pPr>
    </w:p>
    <w:p w:rsidR="006047DF" w:rsidRPr="00C30E28" w:rsidRDefault="009A13E4" w:rsidP="009A13E4">
      <w:pPr>
        <w:pStyle w:val="Heading2"/>
        <w:spacing w:before="120" w:after="0"/>
        <w:jc w:val="center"/>
        <w:rPr>
          <w:u w:val="single"/>
          <w:lang w:val="fr-FR"/>
        </w:rPr>
      </w:pPr>
      <w:r w:rsidRPr="00C30E28">
        <w:rPr>
          <w:lang w:val="fr-FR"/>
        </w:rPr>
        <w:lastRenderedPageBreak/>
        <w:t>ACTIVITÉS D</w:t>
      </w:r>
      <w:r w:rsidR="00300866" w:rsidRPr="00C30E28">
        <w:rPr>
          <w:lang w:val="fr-FR"/>
        </w:rPr>
        <w:t>’</w:t>
      </w:r>
      <w:r w:rsidRPr="00C30E28">
        <w:rPr>
          <w:lang w:val="fr-FR"/>
        </w:rPr>
        <w:t>ASSISTANCE TECHNIQUE AYANT UNE INCIDENCE DIRECTE SUR L</w:t>
      </w:r>
      <w:r w:rsidR="00300866" w:rsidRPr="00C30E28">
        <w:rPr>
          <w:lang w:val="fr-FR"/>
        </w:rPr>
        <w:t>’</w:t>
      </w:r>
      <w:r w:rsidRPr="00C30E28">
        <w:rPr>
          <w:lang w:val="fr-FR"/>
        </w:rPr>
        <w:t xml:space="preserve">UTILISATION DU PCT </w:t>
      </w:r>
      <w:r w:rsidRPr="00C30E28">
        <w:rPr>
          <w:lang w:val="fr-FR"/>
        </w:rPr>
        <w:br/>
      </w:r>
      <w:r w:rsidRPr="00C30E28">
        <w:rPr>
          <w:i/>
          <w:lang w:val="fr-FR"/>
        </w:rPr>
        <w:t>(</w:t>
      </w:r>
      <w:r w:rsidRPr="00C30E28">
        <w:rPr>
          <w:i/>
          <w:caps w:val="0"/>
          <w:lang w:val="fr-FR"/>
        </w:rPr>
        <w:t>menées en</w:t>
      </w:r>
      <w:r w:rsidR="004538CE" w:rsidRPr="00C30E28">
        <w:rPr>
          <w:i/>
          <w:caps w:val="0"/>
          <w:lang w:val="fr-FR"/>
        </w:rPr>
        <w:t> </w:t>
      </w:r>
      <w:r w:rsidRPr="00C30E28">
        <w:rPr>
          <w:i/>
          <w:lang w:val="fr-FR"/>
        </w:rPr>
        <w:t>2015)</w:t>
      </w:r>
    </w:p>
    <w:p w:rsidR="006047DF" w:rsidRPr="00C30E28" w:rsidRDefault="006047DF" w:rsidP="001B1436">
      <w:pPr>
        <w:rPr>
          <w:lang w:val="fr-FR"/>
        </w:rPr>
      </w:pPr>
    </w:p>
    <w:p w:rsidR="006047DF" w:rsidRPr="00C30E28" w:rsidRDefault="00C90E2E" w:rsidP="00C90E2E">
      <w:pPr>
        <w:pStyle w:val="ONUME"/>
        <w:numPr>
          <w:ilvl w:val="0"/>
          <w:numId w:val="0"/>
        </w:numPr>
        <w:rPr>
          <w:lang w:val="fr-FR"/>
        </w:rPr>
      </w:pPr>
      <w:r w:rsidRPr="00C30E28">
        <w:rPr>
          <w:lang w:val="fr-FR"/>
        </w:rPr>
        <w:t>La présente annexe contient une liste exhaustive des activités d</w:t>
      </w:r>
      <w:r w:rsidR="00300866" w:rsidRPr="00C30E28">
        <w:rPr>
          <w:lang w:val="fr-FR"/>
        </w:rPr>
        <w:t>’</w:t>
      </w:r>
      <w:r w:rsidRPr="00C30E28">
        <w:rPr>
          <w:lang w:val="fr-FR"/>
        </w:rPr>
        <w:t>assistance technique ayant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 conduites en</w:t>
      </w:r>
      <w:r w:rsidR="004538CE" w:rsidRPr="00C30E28">
        <w:rPr>
          <w:lang w:val="fr-FR"/>
        </w:rPr>
        <w:t> </w:t>
      </w:r>
      <w:r w:rsidRPr="00C30E28">
        <w:rPr>
          <w:lang w:val="fr-FR"/>
        </w:rPr>
        <w:t>2015, classées comme suit en fonction du contenu de l</w:t>
      </w:r>
      <w:r w:rsidR="00300866" w:rsidRPr="00C30E28">
        <w:rPr>
          <w:lang w:val="fr-FR"/>
        </w:rPr>
        <w:t>’</w:t>
      </w:r>
      <w:r w:rsidRPr="00C30E28">
        <w:rPr>
          <w:lang w:val="fr-FR"/>
        </w:rPr>
        <w:t>activité d</w:t>
      </w:r>
      <w:r w:rsidR="00300866" w:rsidRPr="00C30E28">
        <w:rPr>
          <w:lang w:val="fr-FR"/>
        </w:rPr>
        <w:t>’</w:t>
      </w:r>
      <w:r w:rsidRPr="00C30E28">
        <w:rPr>
          <w:lang w:val="fr-FR"/>
        </w:rPr>
        <w:t>assistance technique menée</w:t>
      </w:r>
      <w:r w:rsidR="004538CE" w:rsidRPr="00C30E28">
        <w:rPr>
          <w:lang w:val="fr-FR"/>
        </w:rPr>
        <w:t> </w:t>
      </w:r>
      <w:r w:rsidRPr="00C30E28">
        <w:rPr>
          <w:lang w:val="fr-FR"/>
        </w:rPr>
        <w:t>:</w:t>
      </w:r>
    </w:p>
    <w:p w:rsidR="006047DF" w:rsidRPr="00C30E28" w:rsidRDefault="00C90E2E" w:rsidP="00330FE5">
      <w:pPr>
        <w:pStyle w:val="ONUME"/>
        <w:numPr>
          <w:ilvl w:val="1"/>
          <w:numId w:val="7"/>
        </w:numPr>
        <w:tabs>
          <w:tab w:val="clear" w:pos="1134"/>
          <w:tab w:val="num" w:pos="567"/>
        </w:tabs>
        <w:ind w:left="0"/>
        <w:rPr>
          <w:lang w:val="fr-FR"/>
        </w:rPr>
      </w:pPr>
      <w:r w:rsidRPr="00C30E28">
        <w:rPr>
          <w:i/>
          <w:lang w:val="fr-FR"/>
        </w:rPr>
        <w:t>Informations générales relatives aux brevets (lettre “A” sur les tablea</w:t>
      </w:r>
      <w:r w:rsidR="00330FE5" w:rsidRPr="00C30E28">
        <w:rPr>
          <w:i/>
          <w:lang w:val="fr-FR"/>
        </w:rPr>
        <w:t xml:space="preserve">ux).  </w:t>
      </w:r>
      <w:r w:rsidR="00330FE5" w:rsidRPr="00C30E28">
        <w:rPr>
          <w:lang w:val="fr-FR"/>
        </w:rPr>
        <w:t>Un</w:t>
      </w:r>
      <w:r w:rsidRPr="00C30E28">
        <w:rPr>
          <w:lang w:val="fr-FR"/>
        </w:rPr>
        <w:t>e activité impliquant la fourniture d</w:t>
      </w:r>
      <w:r w:rsidR="00300866" w:rsidRPr="00C30E28">
        <w:rPr>
          <w:lang w:val="fr-FR"/>
        </w:rPr>
        <w:t>’</w:t>
      </w:r>
      <w:r w:rsidRPr="00C30E28">
        <w:rPr>
          <w:lang w:val="fr-FR"/>
        </w:rPr>
        <w:t>informations sur la protection par brevet et le système international des brevets en général recouvre des événements tels que des exposés sur les aspects du système de brevets qui ne concernent pas exclusivement</w:t>
      </w:r>
      <w:r w:rsidR="00300866" w:rsidRPr="00C30E28">
        <w:rPr>
          <w:lang w:val="fr-FR"/>
        </w:rPr>
        <w:t xml:space="preserve"> le </w:t>
      </w:r>
      <w:r w:rsidR="00330FE5" w:rsidRPr="00C30E28">
        <w:rPr>
          <w:lang w:val="fr-FR"/>
        </w:rPr>
        <w:t>PCT.  Il</w:t>
      </w:r>
      <w:r w:rsidRPr="00C30E28">
        <w:rPr>
          <w:lang w:val="fr-FR"/>
        </w:rPr>
        <w:t xml:space="preserve"> peut s</w:t>
      </w:r>
      <w:r w:rsidR="00300866" w:rsidRPr="00C30E28">
        <w:rPr>
          <w:lang w:val="fr-FR"/>
        </w:rPr>
        <w:t>’</w:t>
      </w:r>
      <w:r w:rsidRPr="00C30E28">
        <w:rPr>
          <w:lang w:val="fr-FR"/>
        </w:rPr>
        <w:t>agir d</w:t>
      </w:r>
      <w:r w:rsidR="00300866" w:rsidRPr="00C30E28">
        <w:rPr>
          <w:lang w:val="fr-FR"/>
        </w:rPr>
        <w:t>’</w:t>
      </w:r>
      <w:r w:rsidRPr="00C30E28">
        <w:rPr>
          <w:lang w:val="fr-FR"/>
        </w:rPr>
        <w:t>exposés introductifs sur le système des brevets, par exemple les modalités de dépôt d</w:t>
      </w:r>
      <w:r w:rsidR="00300866" w:rsidRPr="00C30E28">
        <w:rPr>
          <w:lang w:val="fr-FR"/>
        </w:rPr>
        <w:t>’</w:t>
      </w:r>
      <w:r w:rsidRPr="00C30E28">
        <w:rPr>
          <w:lang w:val="fr-FR"/>
        </w:rPr>
        <w:t>une demande de brevet, les principales conditions juridiques de brevetabilité d</w:t>
      </w:r>
      <w:r w:rsidR="00300866" w:rsidRPr="00C30E28">
        <w:rPr>
          <w:lang w:val="fr-FR"/>
        </w:rPr>
        <w:t>’</w:t>
      </w:r>
      <w:r w:rsidRPr="00C30E28">
        <w:rPr>
          <w:lang w:val="fr-FR"/>
        </w:rPr>
        <w:t>une invention, les avantages de la protection par brevet et les solutions possibles telles que les modèles d</w:t>
      </w:r>
      <w:r w:rsidR="00300866" w:rsidRPr="00C30E28">
        <w:rPr>
          <w:lang w:val="fr-FR"/>
        </w:rPr>
        <w:t>’</w:t>
      </w:r>
      <w:r w:rsidRPr="00C30E28">
        <w:rPr>
          <w:lang w:val="fr-FR"/>
        </w:rPr>
        <w:t>utilité et la protection de renseignements commerciaux confidentiels par le secret commerci</w:t>
      </w:r>
      <w:r w:rsidR="00330FE5" w:rsidRPr="00C30E28">
        <w:rPr>
          <w:lang w:val="fr-FR"/>
        </w:rPr>
        <w:t>al.  Pa</w:t>
      </w:r>
      <w:r w:rsidRPr="00C30E28">
        <w:rPr>
          <w:lang w:val="fr-FR"/>
        </w:rPr>
        <w:t>rmi d</w:t>
      </w:r>
      <w:r w:rsidR="00300866" w:rsidRPr="00C30E28">
        <w:rPr>
          <w:lang w:val="fr-FR"/>
        </w:rPr>
        <w:t>’</w:t>
      </w:r>
      <w:r w:rsidRPr="00C30E28">
        <w:rPr>
          <w:lang w:val="fr-FR"/>
        </w:rPr>
        <w:t>autres sujets abordés figurent les systèmes nationaux et régionaux de brevets, l</w:t>
      </w:r>
      <w:r w:rsidR="00300866" w:rsidRPr="00C30E28">
        <w:rPr>
          <w:lang w:val="fr-FR"/>
        </w:rPr>
        <w:t>’</w:t>
      </w:r>
      <w:r w:rsidRPr="00C30E28">
        <w:rPr>
          <w:lang w:val="fr-FR"/>
        </w:rPr>
        <w:t>importance et le rôle de l</w:t>
      </w:r>
      <w:r w:rsidR="00300866" w:rsidRPr="00C30E28">
        <w:rPr>
          <w:lang w:val="fr-FR"/>
        </w:rPr>
        <w:t>’</w:t>
      </w:r>
      <w:r w:rsidRPr="00C30E28">
        <w:rPr>
          <w:lang w:val="fr-FR"/>
        </w:rPr>
        <w:t xml:space="preserve">information en matière de brevets, </w:t>
      </w:r>
      <w:r w:rsidR="00300866" w:rsidRPr="00C30E28">
        <w:rPr>
          <w:lang w:val="fr-FR"/>
        </w:rPr>
        <w:t>y compris</w:t>
      </w:r>
      <w:r w:rsidRPr="00C30E28">
        <w:rPr>
          <w:lang w:val="fr-FR"/>
        </w:rPr>
        <w:t xml:space="preserve"> les initiatives prises pour faciliter l</w:t>
      </w:r>
      <w:r w:rsidR="00300866" w:rsidRPr="00C30E28">
        <w:rPr>
          <w:lang w:val="fr-FR"/>
        </w:rPr>
        <w:t>’</w:t>
      </w:r>
      <w:r w:rsidRPr="00C30E28">
        <w:rPr>
          <w:lang w:val="fr-FR"/>
        </w:rPr>
        <w:t>accès aux informations techniques, ainsi que des sujets plus détaillés tels que la rédaction des demandes de brev</w:t>
      </w:r>
      <w:r w:rsidR="00330FE5" w:rsidRPr="00C30E28">
        <w:rPr>
          <w:lang w:val="fr-FR"/>
        </w:rPr>
        <w:t>et.  S’a</w:t>
      </w:r>
      <w:r w:rsidRPr="00C30E28">
        <w:rPr>
          <w:lang w:val="fr-FR"/>
        </w:rPr>
        <w:t>gissant de certains événements, des renseignements concernant la protection stratégique des inventions et le rôle des brevets dans le transfert de technologie sont donnés par des intervenants d</w:t>
      </w:r>
      <w:r w:rsidR="00300866" w:rsidRPr="00C30E28">
        <w:rPr>
          <w:lang w:val="fr-FR"/>
        </w:rPr>
        <w:t>’</w:t>
      </w:r>
      <w:r w:rsidRPr="00C30E28">
        <w:rPr>
          <w:lang w:val="fr-FR"/>
        </w:rPr>
        <w:t>autres organisations qui peuvent donner un aperçu de problèmes locaux intéressant les destinataires.</w:t>
      </w:r>
    </w:p>
    <w:p w:rsidR="006047DF" w:rsidRPr="00C30E28" w:rsidRDefault="00C90E2E" w:rsidP="00330FE5">
      <w:pPr>
        <w:pStyle w:val="ONUME"/>
        <w:numPr>
          <w:ilvl w:val="1"/>
          <w:numId w:val="7"/>
        </w:numPr>
        <w:tabs>
          <w:tab w:val="clear" w:pos="1134"/>
          <w:tab w:val="num" w:pos="567"/>
        </w:tabs>
        <w:ind w:left="0"/>
        <w:rPr>
          <w:lang w:val="fr-FR"/>
        </w:rPr>
      </w:pPr>
      <w:r w:rsidRPr="00C30E28">
        <w:rPr>
          <w:i/>
          <w:lang w:val="fr-FR"/>
        </w:rPr>
        <w:t>Informations détaillées relatives aux brevets (lettre “B” sur les tablea</w:t>
      </w:r>
      <w:r w:rsidR="00330FE5" w:rsidRPr="00C30E28">
        <w:rPr>
          <w:i/>
          <w:lang w:val="fr-FR"/>
        </w:rPr>
        <w:t xml:space="preserve">ux).  </w:t>
      </w:r>
      <w:r w:rsidR="00330FE5" w:rsidRPr="00C30E28">
        <w:rPr>
          <w:lang w:val="fr-FR"/>
        </w:rPr>
        <w:t>De</w:t>
      </w:r>
      <w:r w:rsidRPr="00C30E28">
        <w:rPr>
          <w:lang w:val="fr-FR"/>
        </w:rPr>
        <w:t>s séminaires approfondis sur</w:t>
      </w:r>
      <w:r w:rsidR="00300866" w:rsidRPr="00C30E28">
        <w:rPr>
          <w:lang w:val="fr-FR"/>
        </w:rPr>
        <w:t xml:space="preserve"> le PCT</w:t>
      </w:r>
      <w:r w:rsidRPr="00C30E28">
        <w:rPr>
          <w:lang w:val="fr-FR"/>
        </w:rPr>
        <w:t xml:space="preserve"> permettent d</w:t>
      </w:r>
      <w:r w:rsidR="00300866" w:rsidRPr="00C30E28">
        <w:rPr>
          <w:lang w:val="fr-FR"/>
        </w:rPr>
        <w:t>’</w:t>
      </w:r>
      <w:r w:rsidRPr="00C30E28">
        <w:rPr>
          <w:lang w:val="fr-FR"/>
        </w:rPr>
        <w:t>aborder celui</w:t>
      </w:r>
      <w:r w:rsidR="00330FE5" w:rsidRPr="00C30E28">
        <w:rPr>
          <w:lang w:val="fr-FR"/>
        </w:rPr>
        <w:noBreakHyphen/>
      </w:r>
      <w:r w:rsidRPr="00C30E28">
        <w:rPr>
          <w:lang w:val="fr-FR"/>
        </w:rPr>
        <w:t>ci de manière exhausti</w:t>
      </w:r>
      <w:r w:rsidR="00330FE5" w:rsidRPr="00C30E28">
        <w:rPr>
          <w:lang w:val="fr-FR"/>
        </w:rPr>
        <w:t>ve.  S’a</w:t>
      </w:r>
      <w:r w:rsidRPr="00C30E28">
        <w:rPr>
          <w:lang w:val="fr-FR"/>
        </w:rPr>
        <w:t>gissant des exigences de forme et du traitement par l</w:t>
      </w:r>
      <w:r w:rsidR="00300866" w:rsidRPr="00C30E28">
        <w:rPr>
          <w:lang w:val="fr-FR"/>
        </w:rPr>
        <w:t>’</w:t>
      </w:r>
      <w:r w:rsidRPr="00C30E28">
        <w:rPr>
          <w:lang w:val="fr-FR"/>
        </w:rPr>
        <w:t>office récepteur, les sujets traités sont notamment les éléments requis dans une demande de brevet international, les différents modes de dépôt existants, les taxes à acquitter au cours du processus de demande, l</w:t>
      </w:r>
      <w:r w:rsidR="00300866" w:rsidRPr="00C30E28">
        <w:rPr>
          <w:lang w:val="fr-FR"/>
        </w:rPr>
        <w:t>’</w:t>
      </w:r>
      <w:r w:rsidRPr="00C30E28">
        <w:rPr>
          <w:lang w:val="fr-FR"/>
        </w:rPr>
        <w:t>établissement de revendications de priorité, la correction d</w:t>
      </w:r>
      <w:r w:rsidR="00300866" w:rsidRPr="00C30E28">
        <w:rPr>
          <w:lang w:val="fr-FR"/>
        </w:rPr>
        <w:t>’</w:t>
      </w:r>
      <w:r w:rsidRPr="00C30E28">
        <w:rPr>
          <w:lang w:val="fr-FR"/>
        </w:rPr>
        <w:t>irrégularités, la rectification d</w:t>
      </w:r>
      <w:r w:rsidR="00300866" w:rsidRPr="00C30E28">
        <w:rPr>
          <w:lang w:val="fr-FR"/>
        </w:rPr>
        <w:t>’</w:t>
      </w:r>
      <w:r w:rsidRPr="00C30E28">
        <w:rPr>
          <w:lang w:val="fr-FR"/>
        </w:rPr>
        <w:t>erreurs évidentes, l</w:t>
      </w:r>
      <w:r w:rsidR="00300866" w:rsidRPr="00C30E28">
        <w:rPr>
          <w:lang w:val="fr-FR"/>
        </w:rPr>
        <w:t>’</w:t>
      </w:r>
      <w:r w:rsidRPr="00C30E28">
        <w:rPr>
          <w:lang w:val="fr-FR"/>
        </w:rPr>
        <w:t>inscription de changements et les retrai</w:t>
      </w:r>
      <w:r w:rsidR="00330FE5" w:rsidRPr="00C30E28">
        <w:rPr>
          <w:lang w:val="fr-FR"/>
        </w:rPr>
        <w:t>ts.  Le</w:t>
      </w:r>
      <w:r w:rsidRPr="00C30E28">
        <w:rPr>
          <w:lang w:val="fr-FR"/>
        </w:rPr>
        <w:t xml:space="preserve"> rôle et les fonctions du Bureau international et des administrations chargées de la recherche internationale et des administrations chargées de l</w:t>
      </w:r>
      <w:r w:rsidR="00300866" w:rsidRPr="00C30E28">
        <w:rPr>
          <w:lang w:val="fr-FR"/>
        </w:rPr>
        <w:t>’</w:t>
      </w:r>
      <w:r w:rsidRPr="00C30E28">
        <w:rPr>
          <w:lang w:val="fr-FR"/>
        </w:rPr>
        <w:t>examen préliminaire international sont également des thèmes essentiels abordés au cours d</w:t>
      </w:r>
      <w:r w:rsidR="00300866" w:rsidRPr="00C30E28">
        <w:rPr>
          <w:lang w:val="fr-FR"/>
        </w:rPr>
        <w:t>’</w:t>
      </w:r>
      <w:r w:rsidRPr="00C30E28">
        <w:rPr>
          <w:lang w:val="fr-FR"/>
        </w:rPr>
        <w:t>un séminaire sur</w:t>
      </w:r>
      <w:r w:rsidR="00300866" w:rsidRPr="00C30E28">
        <w:rPr>
          <w:lang w:val="fr-FR"/>
        </w:rPr>
        <w:t xml:space="preserve"> le </w:t>
      </w:r>
      <w:r w:rsidR="00330FE5" w:rsidRPr="00C30E28">
        <w:rPr>
          <w:lang w:val="fr-FR"/>
        </w:rPr>
        <w:t>PCT.  So</w:t>
      </w:r>
      <w:r w:rsidRPr="00C30E28">
        <w:rPr>
          <w:lang w:val="fr-FR"/>
        </w:rPr>
        <w:t>nt traités</w:t>
      </w:r>
      <w:r w:rsidR="004538CE" w:rsidRPr="00C30E28">
        <w:rPr>
          <w:lang w:val="fr-FR"/>
        </w:rPr>
        <w:t> </w:t>
      </w:r>
      <w:r w:rsidRPr="00C30E28">
        <w:rPr>
          <w:lang w:val="fr-FR"/>
        </w:rPr>
        <w:t>: la publication internationale de la demande, la rédaction du rapport de recherche internationale et du rapport préliminaire international sur la brevetabilité, et, en option, la recherche internationale supplémentaire, les modifications effectuées en vertu de l</w:t>
      </w:r>
      <w:r w:rsidR="00300866" w:rsidRPr="00C30E28">
        <w:rPr>
          <w:lang w:val="fr-FR"/>
        </w:rPr>
        <w:t>’</w:t>
      </w:r>
      <w:r w:rsidRPr="00C30E28">
        <w:rPr>
          <w:lang w:val="fr-FR"/>
        </w:rPr>
        <w:t>article</w:t>
      </w:r>
      <w:r w:rsidR="004538CE" w:rsidRPr="00C30E28">
        <w:rPr>
          <w:lang w:val="fr-FR"/>
        </w:rPr>
        <w:t> </w:t>
      </w:r>
      <w:r w:rsidRPr="00C30E28">
        <w:rPr>
          <w:lang w:val="fr-FR"/>
        </w:rPr>
        <w:t>19 et la procédure d</w:t>
      </w:r>
      <w:r w:rsidR="00300866" w:rsidRPr="00C30E28">
        <w:rPr>
          <w:lang w:val="fr-FR"/>
        </w:rPr>
        <w:t>’</w:t>
      </w:r>
      <w:r w:rsidRPr="00C30E28">
        <w:rPr>
          <w:lang w:val="fr-FR"/>
        </w:rPr>
        <w:t>examen préliminaire international selon le chapitre</w:t>
      </w:r>
      <w:r w:rsidR="004538CE" w:rsidRPr="00C30E28">
        <w:rPr>
          <w:lang w:val="fr-FR"/>
        </w:rPr>
        <w:t> </w:t>
      </w:r>
      <w:r w:rsidRPr="00C30E28">
        <w:rPr>
          <w:lang w:val="fr-FR"/>
        </w:rPr>
        <w:t>II du trai</w:t>
      </w:r>
      <w:r w:rsidR="00330FE5" w:rsidRPr="00C30E28">
        <w:rPr>
          <w:lang w:val="fr-FR"/>
        </w:rPr>
        <w:t>té.  Le</w:t>
      </w:r>
      <w:r w:rsidRPr="00C30E28">
        <w:rPr>
          <w:lang w:val="fr-FR"/>
        </w:rPr>
        <w:t>s séminaires sur</w:t>
      </w:r>
      <w:r w:rsidR="00300866" w:rsidRPr="00C30E28">
        <w:rPr>
          <w:lang w:val="fr-FR"/>
        </w:rPr>
        <w:t xml:space="preserve"> le PCT</w:t>
      </w:r>
      <w:r w:rsidRPr="00C30E28">
        <w:rPr>
          <w:lang w:val="fr-FR"/>
        </w:rPr>
        <w:t xml:space="preserve"> abordent également l</w:t>
      </w:r>
      <w:r w:rsidR="00300866" w:rsidRPr="00C30E28">
        <w:rPr>
          <w:lang w:val="fr-FR"/>
        </w:rPr>
        <w:t>’</w:t>
      </w:r>
      <w:r w:rsidRPr="00C30E28">
        <w:rPr>
          <w:lang w:val="fr-FR"/>
        </w:rPr>
        <w:t>ouverture de la phase nationale, en indiquant les actes accomplis par le Bureau international et ceux que le déposant doit accomplir et en précisant les obligations nationales particulières telles que les traductions et les documents de priori</w:t>
      </w:r>
      <w:r w:rsidR="00330FE5" w:rsidRPr="00C30E28">
        <w:rPr>
          <w:lang w:val="fr-FR"/>
        </w:rPr>
        <w:t>té.  En</w:t>
      </w:r>
      <w:r w:rsidRPr="00C30E28">
        <w:rPr>
          <w:lang w:val="fr-FR"/>
        </w:rPr>
        <w:t xml:space="preserve"> outre, figurent souvent au programme des séminaires PCT une description des services accessibles au moyen du système ePCT, la base de données PATENTSCOPE et des références à des sources d</w:t>
      </w:r>
      <w:r w:rsidR="00300866" w:rsidRPr="00C30E28">
        <w:rPr>
          <w:lang w:val="fr-FR"/>
        </w:rPr>
        <w:t>’</w:t>
      </w:r>
      <w:r w:rsidRPr="00C30E28">
        <w:rPr>
          <w:lang w:val="fr-FR"/>
        </w:rPr>
        <w:t>information complémentaires sur le site</w:t>
      </w:r>
      <w:r w:rsidR="004538CE" w:rsidRPr="00C30E28">
        <w:rPr>
          <w:lang w:val="fr-FR"/>
        </w:rPr>
        <w:t> </w:t>
      </w:r>
      <w:r w:rsidRPr="00C30E28">
        <w:rPr>
          <w:lang w:val="fr-FR"/>
        </w:rPr>
        <w:t>Web de l</w:t>
      </w:r>
      <w:r w:rsidR="00300866" w:rsidRPr="00C30E28">
        <w:rPr>
          <w:lang w:val="fr-FR"/>
        </w:rPr>
        <w:t>’</w:t>
      </w:r>
      <w:r w:rsidRPr="00C30E28">
        <w:rPr>
          <w:lang w:val="fr-FR"/>
        </w:rPr>
        <w:t>OMPI.</w:t>
      </w:r>
    </w:p>
    <w:p w:rsidR="006047DF" w:rsidRPr="00C30E28" w:rsidRDefault="00C90E2E" w:rsidP="00330FE5">
      <w:pPr>
        <w:pStyle w:val="ONUME"/>
        <w:numPr>
          <w:ilvl w:val="1"/>
          <w:numId w:val="7"/>
        </w:numPr>
        <w:tabs>
          <w:tab w:val="clear" w:pos="1134"/>
          <w:tab w:val="num" w:pos="567"/>
        </w:tabs>
        <w:ind w:left="0"/>
        <w:rPr>
          <w:lang w:val="fr-FR"/>
        </w:rPr>
      </w:pPr>
      <w:r w:rsidRPr="00C30E28">
        <w:rPr>
          <w:i/>
          <w:lang w:val="fr-FR"/>
        </w:rPr>
        <w:t>Activités de formation</w:t>
      </w:r>
      <w:r w:rsidR="00300866" w:rsidRPr="00C30E28">
        <w:rPr>
          <w:i/>
          <w:lang w:val="fr-FR"/>
        </w:rPr>
        <w:t xml:space="preserve"> au PCT</w:t>
      </w:r>
      <w:r w:rsidRPr="00C30E28">
        <w:rPr>
          <w:i/>
          <w:lang w:val="fr-FR"/>
        </w:rPr>
        <w:t xml:space="preserve"> à l</w:t>
      </w:r>
      <w:r w:rsidR="00300866" w:rsidRPr="00C30E28">
        <w:rPr>
          <w:i/>
          <w:lang w:val="fr-FR"/>
        </w:rPr>
        <w:t>’</w:t>
      </w:r>
      <w:r w:rsidRPr="00C30E28">
        <w:rPr>
          <w:i/>
          <w:lang w:val="fr-FR"/>
        </w:rPr>
        <w:t>intention des fonctionnaires d</w:t>
      </w:r>
      <w:r w:rsidR="00300866" w:rsidRPr="00C30E28">
        <w:rPr>
          <w:i/>
          <w:lang w:val="fr-FR"/>
        </w:rPr>
        <w:t>’</w:t>
      </w:r>
      <w:r w:rsidRPr="00C30E28">
        <w:rPr>
          <w:i/>
          <w:lang w:val="fr-FR"/>
        </w:rPr>
        <w:t xml:space="preserve">offices de propriété intellectuelle </w:t>
      </w:r>
      <w:r w:rsidRPr="00C30E28">
        <w:rPr>
          <w:lang w:val="fr-FR"/>
        </w:rPr>
        <w:t>(</w:t>
      </w:r>
      <w:r w:rsidRPr="00C30E28">
        <w:rPr>
          <w:i/>
          <w:lang w:val="fr-FR"/>
        </w:rPr>
        <w:t>lettre “C” sur les tableaux)</w:t>
      </w:r>
      <w:r w:rsidRPr="00C30E28">
        <w:rPr>
          <w:lang w:val="fr-FR"/>
        </w:rPr>
        <w:t>.</w:t>
      </w:r>
      <w:r w:rsidR="001B1436" w:rsidRPr="00C30E28">
        <w:rPr>
          <w:lang w:val="fr-FR"/>
        </w:rPr>
        <w:t xml:space="preserve">  </w:t>
      </w:r>
      <w:r w:rsidRPr="00C30E28">
        <w:rPr>
          <w:lang w:val="fr-FR"/>
        </w:rPr>
        <w:t>L</w:t>
      </w:r>
      <w:r w:rsidR="00300866" w:rsidRPr="00C30E28">
        <w:rPr>
          <w:lang w:val="fr-FR"/>
        </w:rPr>
        <w:t>’</w:t>
      </w:r>
      <w:r w:rsidRPr="00C30E28">
        <w:rPr>
          <w:lang w:val="fr-FR"/>
        </w:rPr>
        <w:t>assistance apportée à des fonctionnaires d</w:t>
      </w:r>
      <w:r w:rsidR="00300866" w:rsidRPr="00C30E28">
        <w:rPr>
          <w:lang w:val="fr-FR"/>
        </w:rPr>
        <w:t>’</w:t>
      </w:r>
      <w:r w:rsidRPr="00C30E28">
        <w:rPr>
          <w:lang w:val="fr-FR"/>
        </w:rPr>
        <w:t>offices œuvrant dans le domaine</w:t>
      </w:r>
      <w:r w:rsidR="00300866" w:rsidRPr="00C30E28">
        <w:rPr>
          <w:lang w:val="fr-FR"/>
        </w:rPr>
        <w:t xml:space="preserve"> du PCT</w:t>
      </w:r>
      <w:r w:rsidRPr="00C30E28">
        <w:rPr>
          <w:lang w:val="fr-FR"/>
        </w:rPr>
        <w:t xml:space="preserve"> porte sur des parties</w:t>
      </w:r>
      <w:r w:rsidR="00300866" w:rsidRPr="00C30E28">
        <w:rPr>
          <w:lang w:val="fr-FR"/>
        </w:rPr>
        <w:t xml:space="preserve"> du PCT</w:t>
      </w:r>
      <w:r w:rsidRPr="00C30E28">
        <w:rPr>
          <w:lang w:val="fr-FR"/>
        </w:rPr>
        <w:t xml:space="preserve"> relatives aux offices récepteurs, qu</w:t>
      </w:r>
      <w:r w:rsidR="00300866" w:rsidRPr="00C30E28">
        <w:rPr>
          <w:lang w:val="fr-FR"/>
        </w:rPr>
        <w:t>’</w:t>
      </w:r>
      <w:r w:rsidRPr="00C30E28">
        <w:rPr>
          <w:lang w:val="fr-FR"/>
        </w:rPr>
        <w:t>ils agissent en qualité d</w:t>
      </w:r>
      <w:r w:rsidR="00300866" w:rsidRPr="00C30E28">
        <w:rPr>
          <w:lang w:val="fr-FR"/>
        </w:rPr>
        <w:t>’</w:t>
      </w:r>
      <w:r w:rsidRPr="00C30E28">
        <w:rPr>
          <w:lang w:val="fr-FR"/>
        </w:rPr>
        <w:t>office récepteur, d</w:t>
      </w:r>
      <w:r w:rsidR="00300866" w:rsidRPr="00C30E28">
        <w:rPr>
          <w:lang w:val="fr-FR"/>
        </w:rPr>
        <w:t>’</w:t>
      </w:r>
      <w:r w:rsidRPr="00C30E28">
        <w:rPr>
          <w:lang w:val="fr-FR"/>
        </w:rPr>
        <w:t>administration chargée de la recherche internationale, d</w:t>
      </w:r>
      <w:r w:rsidR="00300866" w:rsidRPr="00C30E28">
        <w:rPr>
          <w:lang w:val="fr-FR"/>
        </w:rPr>
        <w:t>’</w:t>
      </w:r>
      <w:r w:rsidRPr="00C30E28">
        <w:rPr>
          <w:lang w:val="fr-FR"/>
        </w:rPr>
        <w:t>administration chargée de l</w:t>
      </w:r>
      <w:r w:rsidR="00300866" w:rsidRPr="00C30E28">
        <w:rPr>
          <w:lang w:val="fr-FR"/>
        </w:rPr>
        <w:t>’</w:t>
      </w:r>
      <w:r w:rsidRPr="00C30E28">
        <w:rPr>
          <w:lang w:val="fr-FR"/>
        </w:rPr>
        <w:t>examen préliminai</w:t>
      </w:r>
      <w:r w:rsidR="00330FE5" w:rsidRPr="00C30E28">
        <w:rPr>
          <w:lang w:val="fr-FR"/>
        </w:rPr>
        <w:t>re.  Ai</w:t>
      </w:r>
      <w:r w:rsidRPr="00C30E28">
        <w:rPr>
          <w:lang w:val="fr-FR"/>
        </w:rPr>
        <w:t>nsi, l</w:t>
      </w:r>
      <w:r w:rsidR="00300866" w:rsidRPr="00C30E28">
        <w:rPr>
          <w:lang w:val="fr-FR"/>
        </w:rPr>
        <w:t>’</w:t>
      </w:r>
      <w:r w:rsidRPr="00C30E28">
        <w:rPr>
          <w:lang w:val="fr-FR"/>
        </w:rPr>
        <w:t>assistance apportée aux offices agissant en qualité à la fois d</w:t>
      </w:r>
      <w:r w:rsidR="00300866" w:rsidRPr="00C30E28">
        <w:rPr>
          <w:lang w:val="fr-FR"/>
        </w:rPr>
        <w:t>’</w:t>
      </w:r>
      <w:r w:rsidRPr="00C30E28">
        <w:rPr>
          <w:lang w:val="fr-FR"/>
        </w:rPr>
        <w:t>office récepteur et d</w:t>
      </w:r>
      <w:r w:rsidR="00300866" w:rsidRPr="00C30E28">
        <w:rPr>
          <w:lang w:val="fr-FR"/>
        </w:rPr>
        <w:t>’</w:t>
      </w:r>
      <w:r w:rsidRPr="00C30E28">
        <w:rPr>
          <w:lang w:val="fr-FR"/>
        </w:rPr>
        <w:t>office désigné traitera du traitement des demandes avant la transmission au Bureau international et au moment de l</w:t>
      </w:r>
      <w:r w:rsidR="00300866" w:rsidRPr="00C30E28">
        <w:rPr>
          <w:lang w:val="fr-FR"/>
        </w:rPr>
        <w:t>’</w:t>
      </w:r>
      <w:r w:rsidRPr="00C30E28">
        <w:rPr>
          <w:lang w:val="fr-FR"/>
        </w:rPr>
        <w:t>ouverture de la phase nationa</w:t>
      </w:r>
      <w:r w:rsidR="00330FE5" w:rsidRPr="00C30E28">
        <w:rPr>
          <w:lang w:val="fr-FR"/>
        </w:rPr>
        <w:t>le.  Ce</w:t>
      </w:r>
      <w:r w:rsidRPr="00C30E28">
        <w:rPr>
          <w:lang w:val="fr-FR"/>
        </w:rPr>
        <w:t>tte assistance donne également aux offices l</w:t>
      </w:r>
      <w:r w:rsidR="00300866" w:rsidRPr="00C30E28">
        <w:rPr>
          <w:lang w:val="fr-FR"/>
        </w:rPr>
        <w:t>’</w:t>
      </w:r>
      <w:r w:rsidRPr="00C30E28">
        <w:rPr>
          <w:lang w:val="fr-FR"/>
        </w:rPr>
        <w:t>occasion de poser des questions précises au Bureau international.</w:t>
      </w:r>
    </w:p>
    <w:p w:rsidR="006047DF" w:rsidRPr="00C30E28" w:rsidRDefault="00C90E2E" w:rsidP="00330FE5">
      <w:pPr>
        <w:pStyle w:val="ONUME"/>
        <w:keepLines/>
        <w:numPr>
          <w:ilvl w:val="1"/>
          <w:numId w:val="7"/>
        </w:numPr>
        <w:tabs>
          <w:tab w:val="clear" w:pos="1134"/>
          <w:tab w:val="num" w:pos="567"/>
        </w:tabs>
        <w:ind w:left="0"/>
        <w:rPr>
          <w:lang w:val="fr-FR"/>
        </w:rPr>
      </w:pPr>
      <w:r w:rsidRPr="00C30E28">
        <w:rPr>
          <w:i/>
          <w:lang w:val="fr-FR"/>
        </w:rPr>
        <w:lastRenderedPageBreak/>
        <w:t>Assistance relative aux technologies de l</w:t>
      </w:r>
      <w:r w:rsidR="00300866" w:rsidRPr="00C30E28">
        <w:rPr>
          <w:i/>
          <w:lang w:val="fr-FR"/>
        </w:rPr>
        <w:t>’</w:t>
      </w:r>
      <w:r w:rsidRPr="00C30E28">
        <w:rPr>
          <w:i/>
          <w:lang w:val="fr-FR"/>
        </w:rPr>
        <w:t>information et de la communication (lettre “D” sur les tableaux</w:t>
      </w:r>
      <w:r w:rsidRPr="00C30E28">
        <w:rPr>
          <w:lang w:val="fr-FR"/>
        </w:rPr>
        <w:t>).</w:t>
      </w:r>
      <w:r w:rsidR="001B1436" w:rsidRPr="00C30E28">
        <w:rPr>
          <w:lang w:val="fr-FR"/>
        </w:rPr>
        <w:t xml:space="preserve">  </w:t>
      </w:r>
      <w:r w:rsidRPr="00C30E28">
        <w:rPr>
          <w:lang w:val="fr-FR"/>
        </w:rPr>
        <w:t>L</w:t>
      </w:r>
      <w:r w:rsidR="00300866" w:rsidRPr="00C30E28">
        <w:rPr>
          <w:lang w:val="fr-FR"/>
        </w:rPr>
        <w:t>’</w:t>
      </w:r>
      <w:r w:rsidRPr="00C30E28">
        <w:rPr>
          <w:lang w:val="fr-FR"/>
        </w:rPr>
        <w:t>activité relative à la mise en place de l</w:t>
      </w:r>
      <w:r w:rsidR="00300866" w:rsidRPr="00C30E28">
        <w:rPr>
          <w:lang w:val="fr-FR"/>
        </w:rPr>
        <w:t>’</w:t>
      </w:r>
      <w:r w:rsidRPr="00C30E28">
        <w:rPr>
          <w:lang w:val="fr-FR"/>
        </w:rPr>
        <w:t>infrastructure des techniques de l</w:t>
      </w:r>
      <w:r w:rsidR="00300866" w:rsidRPr="00C30E28">
        <w:rPr>
          <w:lang w:val="fr-FR"/>
        </w:rPr>
        <w:t>’</w:t>
      </w:r>
      <w:r w:rsidRPr="00C30E28">
        <w:rPr>
          <w:lang w:val="fr-FR"/>
        </w:rPr>
        <w:t>information et de la communication (TIC) et à l</w:t>
      </w:r>
      <w:r w:rsidR="00300866" w:rsidRPr="00C30E28">
        <w:rPr>
          <w:lang w:val="fr-FR"/>
        </w:rPr>
        <w:t>’</w:t>
      </w:r>
      <w:r w:rsidRPr="00C30E28">
        <w:rPr>
          <w:lang w:val="fr-FR"/>
        </w:rPr>
        <w:t>assistance technique en vue de leur utilisation couvre la mise en place d</w:t>
      </w:r>
      <w:r w:rsidR="00300866" w:rsidRPr="00C30E28">
        <w:rPr>
          <w:lang w:val="fr-FR"/>
        </w:rPr>
        <w:t>’</w:t>
      </w:r>
      <w:r w:rsidRPr="00C30E28">
        <w:rPr>
          <w:lang w:val="fr-FR"/>
        </w:rPr>
        <w:t>outils et services informatiques PCT et la formation du personnel en la matiè</w:t>
      </w:r>
      <w:r w:rsidR="00330FE5" w:rsidRPr="00C30E28">
        <w:rPr>
          <w:lang w:val="fr-FR"/>
        </w:rPr>
        <w:t>re.  Il</w:t>
      </w:r>
      <w:r w:rsidRPr="00C30E28">
        <w:rPr>
          <w:lang w:val="fr-FR"/>
        </w:rPr>
        <w:t xml:space="preserve"> s</w:t>
      </w:r>
      <w:r w:rsidR="00300866" w:rsidRPr="00C30E28">
        <w:rPr>
          <w:lang w:val="fr-FR"/>
        </w:rPr>
        <w:t>’</w:t>
      </w:r>
      <w:r w:rsidRPr="00C30E28">
        <w:rPr>
          <w:lang w:val="fr-FR"/>
        </w:rPr>
        <w:t>agit notamment du système PCT de commande automatique de documents (PADOS), du service d</w:t>
      </w:r>
      <w:r w:rsidR="00300866" w:rsidRPr="00C30E28">
        <w:rPr>
          <w:lang w:val="fr-FR"/>
        </w:rPr>
        <w:t>’</w:t>
      </w:r>
      <w:r w:rsidRPr="00C30E28">
        <w:rPr>
          <w:lang w:val="fr-FR"/>
        </w:rPr>
        <w:t>échange de données informatisées</w:t>
      </w:r>
      <w:r w:rsidR="00300866" w:rsidRPr="00C30E28">
        <w:rPr>
          <w:lang w:val="fr-FR"/>
        </w:rPr>
        <w:t xml:space="preserve"> du PCT</w:t>
      </w:r>
      <w:r w:rsidRPr="00C30E28">
        <w:rPr>
          <w:lang w:val="fr-FR"/>
        </w:rPr>
        <w:t xml:space="preserve"> (PCT</w:t>
      </w:r>
      <w:r w:rsidR="00330FE5" w:rsidRPr="00C30E28">
        <w:rPr>
          <w:lang w:val="fr-FR"/>
        </w:rPr>
        <w:noBreakHyphen/>
      </w:r>
      <w:r w:rsidRPr="00C30E28">
        <w:rPr>
          <w:lang w:val="fr-FR"/>
        </w:rPr>
        <w:t>EDI), du système ePCT, du système de dépôt électronique PCT</w:t>
      </w:r>
      <w:r w:rsidR="00330FE5" w:rsidRPr="00C30E28">
        <w:rPr>
          <w:lang w:val="fr-FR"/>
        </w:rPr>
        <w:noBreakHyphen/>
      </w:r>
      <w:r w:rsidRPr="00C30E28">
        <w:rPr>
          <w:lang w:val="fr-FR"/>
        </w:rPr>
        <w:t>SAFE et du système de gestion à l</w:t>
      </w:r>
      <w:r w:rsidR="00300866" w:rsidRPr="00C30E28">
        <w:rPr>
          <w:lang w:val="fr-FR"/>
        </w:rPr>
        <w:t>’</w:t>
      </w:r>
      <w:r w:rsidRPr="00C30E28">
        <w:rPr>
          <w:lang w:val="fr-FR"/>
        </w:rPr>
        <w:t>intention des offices récepteurs</w:t>
      </w:r>
      <w:r w:rsidR="00300866" w:rsidRPr="00C30E28">
        <w:rPr>
          <w:lang w:val="fr-FR"/>
        </w:rPr>
        <w:t xml:space="preserve"> du PCT</w:t>
      </w:r>
      <w:r w:rsidRPr="00C30E28">
        <w:rPr>
          <w:lang w:val="fr-FR"/>
        </w:rPr>
        <w:t xml:space="preserve"> (PCT</w:t>
      </w:r>
      <w:r w:rsidR="00330FE5" w:rsidRPr="00C30E28">
        <w:rPr>
          <w:lang w:val="fr-FR"/>
        </w:rPr>
        <w:noBreakHyphen/>
      </w:r>
      <w:r w:rsidRPr="00C30E28">
        <w:rPr>
          <w:lang w:val="fr-FR"/>
        </w:rPr>
        <w:t>ROAD).</w:t>
      </w:r>
      <w:r w:rsidR="001B1436" w:rsidRPr="00C30E28">
        <w:rPr>
          <w:lang w:val="fr-FR"/>
        </w:rPr>
        <w:t xml:space="preserve">  </w:t>
      </w:r>
      <w:r w:rsidRPr="00C30E28">
        <w:rPr>
          <w:lang w:val="fr-FR"/>
        </w:rPr>
        <w:t>Des démonstrations des systèmes et des séances pratiques d</w:t>
      </w:r>
      <w:r w:rsidR="00300866" w:rsidRPr="00C30E28">
        <w:rPr>
          <w:lang w:val="fr-FR"/>
        </w:rPr>
        <w:t>’</w:t>
      </w:r>
      <w:r w:rsidRPr="00C30E28">
        <w:rPr>
          <w:lang w:val="fr-FR"/>
        </w:rPr>
        <w:t>assistance, permettant aux utilisateurs de se familiariser avec ces outils et d</w:t>
      </w:r>
      <w:r w:rsidR="00300866" w:rsidRPr="00C30E28">
        <w:rPr>
          <w:lang w:val="fr-FR"/>
        </w:rPr>
        <w:t>’</w:t>
      </w:r>
      <w:r w:rsidRPr="00C30E28">
        <w:rPr>
          <w:lang w:val="fr-FR"/>
        </w:rPr>
        <w:t>en tirer parti, font partie intégrante de cette assistance.</w:t>
      </w:r>
    </w:p>
    <w:p w:rsidR="006047DF" w:rsidRPr="00C30E28" w:rsidRDefault="00C90E2E" w:rsidP="00330FE5">
      <w:pPr>
        <w:pStyle w:val="ONUME"/>
        <w:numPr>
          <w:ilvl w:val="1"/>
          <w:numId w:val="7"/>
        </w:numPr>
        <w:tabs>
          <w:tab w:val="clear" w:pos="1134"/>
          <w:tab w:val="num" w:pos="567"/>
        </w:tabs>
        <w:ind w:left="0"/>
        <w:rPr>
          <w:lang w:val="fr-FR"/>
        </w:rPr>
      </w:pPr>
      <w:r w:rsidRPr="00C30E28">
        <w:rPr>
          <w:i/>
          <w:lang w:val="fr-FR"/>
        </w:rPr>
        <w:t>Assistance aux pays envisageant d</w:t>
      </w:r>
      <w:r w:rsidR="00300866" w:rsidRPr="00C30E28">
        <w:rPr>
          <w:i/>
          <w:lang w:val="fr-FR"/>
        </w:rPr>
        <w:t>’</w:t>
      </w:r>
      <w:r w:rsidRPr="00C30E28">
        <w:rPr>
          <w:i/>
          <w:lang w:val="fr-FR"/>
        </w:rPr>
        <w:t>adhérer</w:t>
      </w:r>
      <w:r w:rsidR="00300866" w:rsidRPr="00C30E28">
        <w:rPr>
          <w:i/>
          <w:lang w:val="fr-FR"/>
        </w:rPr>
        <w:t xml:space="preserve"> au PCT</w:t>
      </w:r>
      <w:r w:rsidRPr="00C30E28">
        <w:rPr>
          <w:lang w:val="fr-FR"/>
        </w:rPr>
        <w:t xml:space="preserve"> (</w:t>
      </w:r>
      <w:r w:rsidRPr="00C30E28">
        <w:rPr>
          <w:i/>
          <w:lang w:val="fr-FR"/>
        </w:rPr>
        <w:t>lettre “E” sur les tablea</w:t>
      </w:r>
      <w:r w:rsidR="00330FE5" w:rsidRPr="00C30E28">
        <w:rPr>
          <w:i/>
          <w:lang w:val="fr-FR"/>
        </w:rPr>
        <w:t>ux</w:t>
      </w:r>
      <w:r w:rsidR="00330FE5" w:rsidRPr="00C30E28">
        <w:rPr>
          <w:lang w:val="fr-FR"/>
        </w:rPr>
        <w:t>)</w:t>
      </w:r>
      <w:r w:rsidR="00330FE5" w:rsidRPr="00C30E28">
        <w:rPr>
          <w:i/>
          <w:lang w:val="fr-FR"/>
        </w:rPr>
        <w:t xml:space="preserve">.  </w:t>
      </w:r>
      <w:r w:rsidR="00330FE5" w:rsidRPr="00C30E28">
        <w:rPr>
          <w:lang w:val="fr-FR"/>
        </w:rPr>
        <w:t>Le</w:t>
      </w:r>
      <w:r w:rsidRPr="00C30E28">
        <w:rPr>
          <w:lang w:val="fr-FR"/>
        </w:rPr>
        <w:t xml:space="preserve"> Bureau international fournit aux pays envisageant d</w:t>
      </w:r>
      <w:r w:rsidR="00300866" w:rsidRPr="00C30E28">
        <w:rPr>
          <w:lang w:val="fr-FR"/>
        </w:rPr>
        <w:t>’</w:t>
      </w:r>
      <w:r w:rsidRPr="00C30E28">
        <w:rPr>
          <w:lang w:val="fr-FR"/>
        </w:rPr>
        <w:t>adhérer</w:t>
      </w:r>
      <w:r w:rsidR="00300866" w:rsidRPr="00C30E28">
        <w:rPr>
          <w:lang w:val="fr-FR"/>
        </w:rPr>
        <w:t xml:space="preserve"> au PCT</w:t>
      </w:r>
      <w:r w:rsidRPr="00C30E28">
        <w:rPr>
          <w:lang w:val="fr-FR"/>
        </w:rPr>
        <w:t xml:space="preserve"> et aux nouveaux États contractants une assistance spéciale qui consiste à fournir des informations aux pays intéressés par l</w:t>
      </w:r>
      <w:r w:rsidR="00300866" w:rsidRPr="00C30E28">
        <w:rPr>
          <w:lang w:val="fr-FR"/>
        </w:rPr>
        <w:t>’</w:t>
      </w:r>
      <w:r w:rsidRPr="00C30E28">
        <w:rPr>
          <w:lang w:val="fr-FR"/>
        </w:rPr>
        <w:t>adhésion</w:t>
      </w:r>
      <w:r w:rsidR="00300866" w:rsidRPr="00C30E28">
        <w:rPr>
          <w:lang w:val="fr-FR"/>
        </w:rPr>
        <w:t xml:space="preserve"> au PCT</w:t>
      </w:r>
      <w:r w:rsidRPr="00C30E28">
        <w:rPr>
          <w:lang w:val="fr-FR"/>
        </w:rPr>
        <w:t xml:space="preserve"> et à leur dispenser des conseils sur les modifications à apporter à leur législation nationale avant leur adhési</w:t>
      </w:r>
      <w:r w:rsidR="00330FE5" w:rsidRPr="00C30E28">
        <w:rPr>
          <w:lang w:val="fr-FR"/>
        </w:rPr>
        <w:t>on.  Le</w:t>
      </w:r>
      <w:r w:rsidRPr="00C30E28">
        <w:rPr>
          <w:lang w:val="fr-FR"/>
        </w:rPr>
        <w:t xml:space="preserve"> Bureau international propose aussi un programme de formation post</w:t>
      </w:r>
      <w:r w:rsidR="00330FE5" w:rsidRPr="00C30E28">
        <w:rPr>
          <w:lang w:val="fr-FR"/>
        </w:rPr>
        <w:noBreakHyphen/>
      </w:r>
      <w:r w:rsidRPr="00C30E28">
        <w:rPr>
          <w:lang w:val="fr-FR"/>
        </w:rPr>
        <w:t>adhésion à un nouvel État contracta</w:t>
      </w:r>
      <w:r w:rsidR="00330FE5" w:rsidRPr="00C30E28">
        <w:rPr>
          <w:lang w:val="fr-FR"/>
        </w:rPr>
        <w:t xml:space="preserve">nt.  À </w:t>
      </w:r>
      <w:r w:rsidRPr="00C30E28">
        <w:rPr>
          <w:lang w:val="fr-FR"/>
        </w:rPr>
        <w:t>cet effet, le Bureau international se rend dans le pays pour faire mieux connaître et expliquer</w:t>
      </w:r>
      <w:r w:rsidR="00300866" w:rsidRPr="00C30E28">
        <w:rPr>
          <w:lang w:val="fr-FR"/>
        </w:rPr>
        <w:t xml:space="preserve"> le PCT</w:t>
      </w:r>
      <w:r w:rsidRPr="00C30E28">
        <w:rPr>
          <w:lang w:val="fr-FR"/>
        </w:rPr>
        <w:t xml:space="preserve"> et le système de brevets aux juristes, aux établissements de recherche et aux entreprises, et pour aider l</w:t>
      </w:r>
      <w:r w:rsidR="00300866" w:rsidRPr="00C30E28">
        <w:rPr>
          <w:lang w:val="fr-FR"/>
        </w:rPr>
        <w:t>’</w:t>
      </w:r>
      <w:r w:rsidRPr="00C30E28">
        <w:rPr>
          <w:lang w:val="fr-FR"/>
        </w:rPr>
        <w:t>office national à mettre en œuvre</w:t>
      </w:r>
      <w:r w:rsidR="00300866" w:rsidRPr="00C30E28">
        <w:rPr>
          <w:lang w:val="fr-FR"/>
        </w:rPr>
        <w:t xml:space="preserve"> le PCT</w:t>
      </w:r>
      <w:r w:rsidRPr="00C30E28">
        <w:rPr>
          <w:lang w:val="fr-FR"/>
        </w:rPr>
        <w:t xml:space="preserve"> et commencer à œuvrer en tant qu</w:t>
      </w:r>
      <w:r w:rsidR="00300866" w:rsidRPr="00C30E28">
        <w:rPr>
          <w:lang w:val="fr-FR"/>
        </w:rPr>
        <w:t>’</w:t>
      </w:r>
      <w:r w:rsidRPr="00C30E28">
        <w:rPr>
          <w:lang w:val="fr-FR"/>
        </w:rPr>
        <w:t>office récepte</w:t>
      </w:r>
      <w:r w:rsidR="00330FE5" w:rsidRPr="00C30E28">
        <w:rPr>
          <w:lang w:val="fr-FR"/>
        </w:rPr>
        <w:t>ur.  Un</w:t>
      </w:r>
      <w:r w:rsidRPr="00C30E28">
        <w:rPr>
          <w:lang w:val="fr-FR"/>
        </w:rPr>
        <w:t>e autre partie du programme post</w:t>
      </w:r>
      <w:r w:rsidR="00330FE5" w:rsidRPr="00C30E28">
        <w:rPr>
          <w:lang w:val="fr-FR"/>
        </w:rPr>
        <w:noBreakHyphen/>
      </w:r>
      <w:r w:rsidRPr="00C30E28">
        <w:rPr>
          <w:lang w:val="fr-FR"/>
        </w:rPr>
        <w:t>adhésion consiste à dispenser aux fonctionnaires des nouveaux États contractants une formation pratique au siège de l</w:t>
      </w:r>
      <w:r w:rsidR="00300866" w:rsidRPr="00C30E28">
        <w:rPr>
          <w:lang w:val="fr-FR"/>
        </w:rPr>
        <w:t>’</w:t>
      </w:r>
      <w:r w:rsidRPr="00C30E28">
        <w:rPr>
          <w:lang w:val="fr-FR"/>
        </w:rPr>
        <w:t>OMPI, à Genève.</w:t>
      </w:r>
    </w:p>
    <w:p w:rsidR="006047DF" w:rsidRPr="00C30E28" w:rsidRDefault="00330FE5" w:rsidP="00330FE5">
      <w:pPr>
        <w:tabs>
          <w:tab w:val="left" w:pos="567"/>
        </w:tabs>
        <w:rPr>
          <w:lang w:val="fr-FR"/>
        </w:rPr>
      </w:pPr>
      <w:r w:rsidRPr="00C30E28">
        <w:rPr>
          <w:lang w:val="fr-FR"/>
        </w:rPr>
        <w:t>f)</w:t>
      </w:r>
      <w:r w:rsidRPr="00C30E28">
        <w:rPr>
          <w:lang w:val="fr-FR"/>
        </w:rPr>
        <w:tab/>
      </w:r>
      <w:r w:rsidR="00C90E2E" w:rsidRPr="00C30E28">
        <w:rPr>
          <w:i/>
          <w:lang w:val="fr-FR"/>
        </w:rPr>
        <w:t>Assistance aux administrations internationales (lettre “F” sur les tablea</w:t>
      </w:r>
      <w:r w:rsidRPr="00C30E28">
        <w:rPr>
          <w:i/>
          <w:lang w:val="fr-FR"/>
        </w:rPr>
        <w:t>ux</w:t>
      </w:r>
      <w:r w:rsidRPr="00C30E28">
        <w:rPr>
          <w:lang w:val="fr-FR"/>
        </w:rPr>
        <w:t>)</w:t>
      </w:r>
      <w:r w:rsidRPr="00C30E28">
        <w:rPr>
          <w:i/>
          <w:lang w:val="fr-FR"/>
        </w:rPr>
        <w:t xml:space="preserve">.  </w:t>
      </w:r>
      <w:r w:rsidRPr="00C30E28">
        <w:rPr>
          <w:lang w:val="fr-FR"/>
        </w:rPr>
        <w:t>En</w:t>
      </w:r>
      <w:r w:rsidR="00AD1FFE" w:rsidRPr="00C30E28">
        <w:rPr>
          <w:lang w:val="fr-FR"/>
        </w:rPr>
        <w:t>fin, le Bureau international fournit une assistance technique aux États œuvrant en qualité d</w:t>
      </w:r>
      <w:r w:rsidR="00300866" w:rsidRPr="00C30E28">
        <w:rPr>
          <w:lang w:val="fr-FR"/>
        </w:rPr>
        <w:t>’</w:t>
      </w:r>
      <w:r w:rsidR="00AD1FFE" w:rsidRPr="00C30E28">
        <w:rPr>
          <w:lang w:val="fr-FR"/>
        </w:rPr>
        <w:t>administration chargée de la recherche internationale et de l</w:t>
      </w:r>
      <w:r w:rsidR="00300866" w:rsidRPr="00C30E28">
        <w:rPr>
          <w:lang w:val="fr-FR"/>
        </w:rPr>
        <w:t>’</w:t>
      </w:r>
      <w:r w:rsidR="00AD1FFE" w:rsidRPr="00C30E28">
        <w:rPr>
          <w:lang w:val="fr-FR"/>
        </w:rPr>
        <w:t>examen préliminaire internation</w:t>
      </w:r>
      <w:r w:rsidRPr="00C30E28">
        <w:rPr>
          <w:lang w:val="fr-FR"/>
        </w:rPr>
        <w:t>al.  Il</w:t>
      </w:r>
      <w:r w:rsidR="00AD1FFE" w:rsidRPr="00C30E28">
        <w:rPr>
          <w:lang w:val="fr-FR"/>
        </w:rPr>
        <w:t xml:space="preserve"> se rend à cet effet dans un office qui envisage de se porter candidat aux fonctions d</w:t>
      </w:r>
      <w:r w:rsidR="00300866" w:rsidRPr="00C30E28">
        <w:rPr>
          <w:lang w:val="fr-FR"/>
        </w:rPr>
        <w:t>’</w:t>
      </w:r>
      <w:r w:rsidR="00AD1FFE" w:rsidRPr="00C30E28">
        <w:rPr>
          <w:lang w:val="fr-FR"/>
        </w:rPr>
        <w:t>administration internationale, afin d</w:t>
      </w:r>
      <w:r w:rsidR="00300866" w:rsidRPr="00C30E28">
        <w:rPr>
          <w:lang w:val="fr-FR"/>
        </w:rPr>
        <w:t>’</w:t>
      </w:r>
      <w:r w:rsidR="00AD1FFE" w:rsidRPr="00C30E28">
        <w:rPr>
          <w:lang w:val="fr-FR"/>
        </w:rPr>
        <w:t>expliquer la procédure de désignation et les conditions requises et d</w:t>
      </w:r>
      <w:r w:rsidR="00300866" w:rsidRPr="00C30E28">
        <w:rPr>
          <w:lang w:val="fr-FR"/>
        </w:rPr>
        <w:t>’</w:t>
      </w:r>
      <w:r w:rsidR="00AD1FFE" w:rsidRPr="00C30E28">
        <w:rPr>
          <w:lang w:val="fr-FR"/>
        </w:rPr>
        <w:t>indiquer les domaines dans lesquels de travaux techniques complémentaires pourraient être entrepris avant de présenter une candidature officiel</w:t>
      </w:r>
      <w:r w:rsidRPr="00C30E28">
        <w:rPr>
          <w:lang w:val="fr-FR"/>
        </w:rPr>
        <w:t>le.  Ap</w:t>
      </w:r>
      <w:r w:rsidR="00AD1FFE" w:rsidRPr="00C30E28">
        <w:rPr>
          <w:lang w:val="fr-FR"/>
        </w:rPr>
        <w:t>rès la désignation, une assistance technique peut être dispensée pour former les fonctionnaires avant leur prise de fonctions.</w:t>
      </w:r>
    </w:p>
    <w:p w:rsidR="006047DF" w:rsidRPr="00C30E28" w:rsidRDefault="006047DF" w:rsidP="001B1436">
      <w:pPr>
        <w:rPr>
          <w:lang w:val="fr-FR"/>
        </w:rPr>
      </w:pPr>
    </w:p>
    <w:p w:rsidR="00EF50FE" w:rsidRPr="00C30E28" w:rsidRDefault="00EF50FE" w:rsidP="001B1436">
      <w:pPr>
        <w:rPr>
          <w:lang w:val="fr-FR"/>
        </w:rPr>
      </w:pPr>
    </w:p>
    <w:tbl>
      <w:tblPr>
        <w:tblStyle w:val="TableGrid"/>
        <w:tblW w:w="15170" w:type="dxa"/>
        <w:tblLook w:val="04A0" w:firstRow="1" w:lastRow="0" w:firstColumn="1" w:lastColumn="0" w:noHBand="0" w:noVBand="1"/>
      </w:tblPr>
      <w:tblGrid>
        <w:gridCol w:w="829"/>
        <w:gridCol w:w="1440"/>
        <w:gridCol w:w="1724"/>
        <w:gridCol w:w="1190"/>
        <w:gridCol w:w="2236"/>
        <w:gridCol w:w="2147"/>
        <w:gridCol w:w="1133"/>
        <w:gridCol w:w="1598"/>
        <w:gridCol w:w="1377"/>
        <w:gridCol w:w="1497"/>
      </w:tblGrid>
      <w:tr w:rsidR="00C30E28" w:rsidRPr="00C30E28" w:rsidTr="00EF50FE">
        <w:trPr>
          <w:cantSplit/>
          <w:trHeight w:val="285"/>
          <w:tblHeader/>
        </w:trPr>
        <w:tc>
          <w:tcPr>
            <w:tcW w:w="829"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MOIS</w:t>
            </w:r>
          </w:p>
        </w:tc>
        <w:tc>
          <w:tcPr>
            <w:tcW w:w="1440" w:type="dxa"/>
            <w:noWrap/>
            <w:hideMark/>
          </w:tcPr>
          <w:p w:rsidR="001B1436" w:rsidRPr="00C30E28" w:rsidRDefault="00AD1FFE" w:rsidP="00330FE5">
            <w:pPr>
              <w:spacing w:before="120" w:after="120"/>
              <w:jc w:val="center"/>
              <w:rPr>
                <w:b/>
                <w:bCs/>
                <w:sz w:val="16"/>
                <w:szCs w:val="16"/>
                <w:lang w:val="fr-FR"/>
              </w:rPr>
            </w:pPr>
            <w:r w:rsidRPr="00C30E28">
              <w:rPr>
                <w:b/>
                <w:bCs/>
                <w:sz w:val="16"/>
                <w:szCs w:val="16"/>
                <w:lang w:val="fr-FR"/>
              </w:rPr>
              <w:t>FINANCEMENT</w:t>
            </w:r>
          </w:p>
        </w:tc>
        <w:tc>
          <w:tcPr>
            <w:tcW w:w="1724" w:type="dxa"/>
            <w:noWrap/>
            <w:hideMark/>
          </w:tcPr>
          <w:p w:rsidR="001B1436" w:rsidRPr="00C30E28" w:rsidRDefault="00AD1FFE" w:rsidP="00EF50FE">
            <w:pPr>
              <w:spacing w:before="120" w:after="120"/>
              <w:jc w:val="center"/>
              <w:rPr>
                <w:b/>
                <w:bCs/>
                <w:sz w:val="16"/>
                <w:szCs w:val="16"/>
                <w:lang w:val="fr-FR"/>
              </w:rPr>
            </w:pPr>
            <w:r w:rsidRPr="00C30E28">
              <w:rPr>
                <w:b/>
                <w:bCs/>
                <w:sz w:val="16"/>
                <w:szCs w:val="16"/>
                <w:lang w:val="fr-FR"/>
              </w:rPr>
              <w:t>ÉVÉNEMENT</w:t>
            </w:r>
          </w:p>
        </w:tc>
        <w:tc>
          <w:tcPr>
            <w:tcW w:w="1190"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CONTENU</w:t>
            </w:r>
          </w:p>
        </w:tc>
        <w:tc>
          <w:tcPr>
            <w:tcW w:w="2236"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DESCRIPTION ET LIEU DE L</w:t>
            </w:r>
            <w:r w:rsidR="00300866" w:rsidRPr="00C30E28">
              <w:rPr>
                <w:b/>
                <w:bCs/>
                <w:sz w:val="16"/>
                <w:szCs w:val="16"/>
                <w:lang w:val="fr-FR"/>
              </w:rPr>
              <w:t>’</w:t>
            </w:r>
            <w:r w:rsidRPr="00C30E28">
              <w:rPr>
                <w:b/>
                <w:bCs/>
                <w:sz w:val="16"/>
                <w:szCs w:val="16"/>
                <w:lang w:val="fr-FR"/>
              </w:rPr>
              <w:t>ÉVÉNEMENT</w:t>
            </w:r>
          </w:p>
        </w:tc>
        <w:tc>
          <w:tcPr>
            <w:tcW w:w="2147"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COORGANISATEUR(S)</w:t>
            </w:r>
          </w:p>
        </w:tc>
        <w:tc>
          <w:tcPr>
            <w:tcW w:w="1132"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PAYS</w:t>
            </w:r>
          </w:p>
        </w:tc>
        <w:tc>
          <w:tcPr>
            <w:tcW w:w="1598" w:type="dxa"/>
            <w:noWrap/>
            <w:hideMark/>
          </w:tcPr>
          <w:p w:rsidR="001B1436" w:rsidRPr="00C30E28" w:rsidRDefault="00AD1FFE" w:rsidP="00751D53">
            <w:pPr>
              <w:spacing w:before="120" w:after="120"/>
              <w:jc w:val="center"/>
              <w:rPr>
                <w:b/>
                <w:bCs/>
                <w:sz w:val="16"/>
                <w:szCs w:val="16"/>
                <w:lang w:val="fr-FR"/>
              </w:rPr>
            </w:pPr>
            <w:r w:rsidRPr="00C30E28">
              <w:rPr>
                <w:b/>
                <w:bCs/>
                <w:sz w:val="16"/>
                <w:szCs w:val="16"/>
                <w:lang w:val="fr-FR"/>
              </w:rPr>
              <w:t>PROVENANCE DES PARTICIPANTS</w:t>
            </w:r>
          </w:p>
        </w:tc>
        <w:tc>
          <w:tcPr>
            <w:tcW w:w="1377" w:type="dxa"/>
            <w:noWrap/>
            <w:hideMark/>
          </w:tcPr>
          <w:p w:rsidR="001B1436" w:rsidRPr="00C30E28" w:rsidRDefault="00AD1FFE" w:rsidP="00AD1FFE">
            <w:pPr>
              <w:spacing w:before="120" w:after="120"/>
              <w:jc w:val="center"/>
              <w:rPr>
                <w:b/>
                <w:bCs/>
                <w:sz w:val="16"/>
                <w:szCs w:val="16"/>
                <w:lang w:val="fr-FR"/>
              </w:rPr>
            </w:pPr>
            <w:r w:rsidRPr="00C30E28">
              <w:rPr>
                <w:b/>
                <w:bCs/>
                <w:sz w:val="16"/>
                <w:szCs w:val="16"/>
                <w:lang w:val="fr-FR"/>
              </w:rPr>
              <w:t>CATÉGORIE DE PARTICIPANT</w:t>
            </w:r>
          </w:p>
        </w:tc>
        <w:tc>
          <w:tcPr>
            <w:tcW w:w="1497" w:type="dxa"/>
            <w:noWrap/>
            <w:hideMark/>
          </w:tcPr>
          <w:p w:rsidR="001B1436" w:rsidRPr="00C30E28" w:rsidRDefault="00AD1FFE" w:rsidP="00AD1FFE">
            <w:pPr>
              <w:spacing w:before="120" w:after="120"/>
              <w:jc w:val="center"/>
              <w:rPr>
                <w:b/>
                <w:bCs/>
                <w:sz w:val="16"/>
                <w:szCs w:val="16"/>
                <w:lang w:val="fr-FR"/>
              </w:rPr>
            </w:pPr>
            <w:r w:rsidRPr="00C30E28">
              <w:rPr>
                <w:b/>
                <w:bCs/>
                <w:sz w:val="16"/>
                <w:szCs w:val="16"/>
                <w:lang w:val="fr-FR"/>
              </w:rPr>
              <w:t>NOMBRE DE PARTICIPANTS</w:t>
            </w:r>
          </w:p>
        </w:tc>
      </w:tr>
      <w:tr w:rsidR="00C30E28" w:rsidRPr="00C30E28" w:rsidTr="00EF50FE">
        <w:trPr>
          <w:cantSplit/>
          <w:trHeight w:val="1034"/>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2</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et séminaire PCT</w:t>
            </w:r>
          </w:p>
        </w:tc>
        <w:tc>
          <w:tcPr>
            <w:tcW w:w="1190"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B</w:t>
            </w:r>
          </w:p>
        </w:tc>
        <w:tc>
          <w:tcPr>
            <w:tcW w:w="2236" w:type="dxa"/>
            <w:hideMark/>
          </w:tcPr>
          <w:p w:rsidR="001B1436" w:rsidRPr="00C30E28" w:rsidRDefault="00E76620" w:rsidP="00E76620">
            <w:pPr>
              <w:spacing w:beforeLines="40" w:before="96" w:afterLines="40" w:after="96"/>
              <w:jc w:val="center"/>
              <w:rPr>
                <w:spacing w:val="-2"/>
                <w:sz w:val="16"/>
                <w:szCs w:val="16"/>
                <w:lang w:val="fr-FR"/>
              </w:rPr>
            </w:pPr>
            <w:r w:rsidRPr="00C30E28">
              <w:rPr>
                <w:spacing w:val="-2"/>
                <w:sz w:val="16"/>
                <w:szCs w:val="16"/>
                <w:lang w:val="fr-FR"/>
              </w:rPr>
              <w:t xml:space="preserve">Séminaire </w:t>
            </w:r>
            <w:r w:rsidR="00E2105C" w:rsidRPr="00C30E28">
              <w:rPr>
                <w:spacing w:val="-2"/>
                <w:sz w:val="16"/>
                <w:szCs w:val="16"/>
                <w:lang w:val="fr-FR"/>
              </w:rPr>
              <w:t>sur</w:t>
            </w:r>
            <w:r w:rsidR="00300866" w:rsidRPr="00C30E28">
              <w:rPr>
                <w:spacing w:val="-2"/>
                <w:sz w:val="16"/>
                <w:szCs w:val="16"/>
                <w:lang w:val="fr-FR"/>
              </w:rPr>
              <w:t xml:space="preserve"> le PCT</w:t>
            </w:r>
            <w:r w:rsidRPr="00C30E28">
              <w:rPr>
                <w:spacing w:val="-2"/>
                <w:sz w:val="16"/>
                <w:szCs w:val="16"/>
                <w:lang w:val="fr-FR"/>
              </w:rPr>
              <w:t xml:space="preserve"> pour le personnel de la Direction générale de l</w:t>
            </w:r>
            <w:r w:rsidR="00300866" w:rsidRPr="00C30E28">
              <w:rPr>
                <w:spacing w:val="-2"/>
                <w:sz w:val="16"/>
                <w:szCs w:val="16"/>
                <w:lang w:val="fr-FR"/>
              </w:rPr>
              <w:t>’</w:t>
            </w:r>
            <w:r w:rsidRPr="00C30E28">
              <w:rPr>
                <w:spacing w:val="-2"/>
                <w:sz w:val="16"/>
                <w:szCs w:val="16"/>
                <w:lang w:val="fr-FR"/>
              </w:rPr>
              <w:t>enregistrement de la propriété industrielle (DIGERPI)</w:t>
            </w:r>
          </w:p>
        </w:tc>
        <w:tc>
          <w:tcPr>
            <w:tcW w:w="2147" w:type="dxa"/>
            <w:hideMark/>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DIGERPI</w:t>
            </w:r>
          </w:p>
        </w:tc>
        <w:tc>
          <w:tcPr>
            <w:tcW w:w="1132" w:type="dxa"/>
            <w:noWrap/>
            <w:hideMark/>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Panama (PA)</w:t>
            </w:r>
          </w:p>
        </w:tc>
        <w:tc>
          <w:tcPr>
            <w:tcW w:w="1598" w:type="dxa"/>
            <w:noWrap/>
            <w:hideMark/>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Panama (PA)</w:t>
            </w:r>
          </w:p>
        </w:tc>
        <w:tc>
          <w:tcPr>
            <w:tcW w:w="1377" w:type="dxa"/>
            <w:noWrap/>
            <w:hideMark/>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45</w:t>
            </w:r>
          </w:p>
        </w:tc>
      </w:tr>
      <w:tr w:rsidR="00C30E28" w:rsidRPr="00C30E28" w:rsidTr="00EF50FE">
        <w:trPr>
          <w:cantSplit/>
          <w:trHeight w:val="525"/>
        </w:trPr>
        <w:tc>
          <w:tcPr>
            <w:tcW w:w="829" w:type="dxa"/>
            <w:noWrap/>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2</w:t>
            </w:r>
          </w:p>
        </w:tc>
        <w:tc>
          <w:tcPr>
            <w:tcW w:w="1440" w:type="dxa"/>
            <w:noWrap/>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tcPr>
          <w:p w:rsidR="001B1436" w:rsidRPr="00C30E28" w:rsidRDefault="00E76620" w:rsidP="00EF50FE">
            <w:pPr>
              <w:pStyle w:val="Default"/>
              <w:jc w:val="center"/>
              <w:rPr>
                <w:color w:val="auto"/>
                <w:sz w:val="16"/>
                <w:szCs w:val="16"/>
              </w:rPr>
            </w:pPr>
            <w:r w:rsidRPr="00C30E28">
              <w:rPr>
                <w:color w:val="auto"/>
                <w:sz w:val="16"/>
                <w:szCs w:val="16"/>
              </w:rPr>
              <w:t>Mission d</w:t>
            </w:r>
            <w:r w:rsidR="00300866" w:rsidRPr="00C30E28">
              <w:rPr>
                <w:color w:val="auto"/>
                <w:sz w:val="16"/>
                <w:szCs w:val="16"/>
              </w:rPr>
              <w:t>’</w:t>
            </w:r>
            <w:r w:rsidRPr="00C30E28">
              <w:rPr>
                <w:color w:val="auto"/>
                <w:sz w:val="16"/>
                <w:szCs w:val="16"/>
              </w:rPr>
              <w:t>information sur</w:t>
            </w:r>
            <w:r w:rsidR="00300866" w:rsidRPr="00C30E28">
              <w:rPr>
                <w:color w:val="auto"/>
                <w:sz w:val="16"/>
                <w:szCs w:val="16"/>
              </w:rPr>
              <w:t xml:space="preserve"> le PCT</w:t>
            </w:r>
            <w:r w:rsidRPr="00C30E28">
              <w:rPr>
                <w:color w:val="auto"/>
                <w:sz w:val="16"/>
                <w:szCs w:val="16"/>
              </w:rPr>
              <w:t xml:space="preserve"> pour administrations chargées de la recherche internationale et de l</w:t>
            </w:r>
            <w:r w:rsidR="00300866" w:rsidRPr="00C30E28">
              <w:rPr>
                <w:color w:val="auto"/>
                <w:sz w:val="16"/>
                <w:szCs w:val="16"/>
              </w:rPr>
              <w:t>’</w:t>
            </w:r>
            <w:r w:rsidRPr="00C30E28">
              <w:rPr>
                <w:color w:val="auto"/>
                <w:sz w:val="16"/>
                <w:szCs w:val="16"/>
              </w:rPr>
              <w:t>examen préliminaire international</w:t>
            </w:r>
          </w:p>
        </w:tc>
        <w:tc>
          <w:tcPr>
            <w:tcW w:w="1190" w:type="dxa"/>
            <w:noWrap/>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F</w:t>
            </w:r>
          </w:p>
        </w:tc>
        <w:tc>
          <w:tcPr>
            <w:tcW w:w="2236" w:type="dxa"/>
          </w:tcPr>
          <w:p w:rsidR="001B1436" w:rsidRPr="00C30E28" w:rsidRDefault="00E76620" w:rsidP="00E76620">
            <w:pPr>
              <w:spacing w:beforeLines="40" w:before="96" w:afterLines="40" w:after="96"/>
              <w:jc w:val="center"/>
              <w:rPr>
                <w:spacing w:val="-2"/>
                <w:sz w:val="16"/>
                <w:szCs w:val="16"/>
                <w:lang w:val="fr-FR"/>
              </w:rPr>
            </w:pPr>
            <w:r w:rsidRPr="00C30E28">
              <w:rPr>
                <w:spacing w:val="-2"/>
                <w:sz w:val="16"/>
                <w:szCs w:val="16"/>
                <w:lang w:val="fr-FR"/>
              </w:rPr>
              <w:t>Visite consultative à l</w:t>
            </w:r>
            <w:r w:rsidR="00300866" w:rsidRPr="00C30E28">
              <w:rPr>
                <w:spacing w:val="-2"/>
                <w:sz w:val="16"/>
                <w:szCs w:val="16"/>
                <w:lang w:val="fr-FR"/>
              </w:rPr>
              <w:t>’</w:t>
            </w:r>
            <w:r w:rsidRPr="00C30E28">
              <w:rPr>
                <w:spacing w:val="-2"/>
                <w:sz w:val="16"/>
                <w:szCs w:val="16"/>
                <w:lang w:val="fr-FR"/>
              </w:rPr>
              <w:t>Office de la propriété intellectuelle des Philippines concernant la possibilité de nomination en qualité d</w:t>
            </w:r>
            <w:r w:rsidR="00300866" w:rsidRPr="00C30E28">
              <w:rPr>
                <w:spacing w:val="-2"/>
                <w:sz w:val="16"/>
                <w:szCs w:val="16"/>
                <w:lang w:val="fr-FR"/>
              </w:rPr>
              <w:t>’</w:t>
            </w:r>
            <w:r w:rsidRPr="00C30E28">
              <w:rPr>
                <w:spacing w:val="-2"/>
                <w:sz w:val="16"/>
                <w:szCs w:val="16"/>
                <w:lang w:val="fr-FR"/>
              </w:rPr>
              <w:t>administration chargée de la recherche internationale et de l</w:t>
            </w:r>
            <w:r w:rsidR="00300866" w:rsidRPr="00C30E28">
              <w:rPr>
                <w:spacing w:val="-2"/>
                <w:sz w:val="16"/>
                <w:szCs w:val="16"/>
                <w:lang w:val="fr-FR"/>
              </w:rPr>
              <w:t>’</w:t>
            </w:r>
            <w:r w:rsidRPr="00C30E28">
              <w:rPr>
                <w:spacing w:val="-2"/>
                <w:sz w:val="16"/>
                <w:szCs w:val="16"/>
                <w:lang w:val="fr-FR"/>
              </w:rPr>
              <w:t>examen préliminaire international</w:t>
            </w:r>
          </w:p>
        </w:tc>
        <w:tc>
          <w:tcPr>
            <w:tcW w:w="2147" w:type="dxa"/>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IPOPHL</w:t>
            </w:r>
          </w:p>
        </w:tc>
        <w:tc>
          <w:tcPr>
            <w:tcW w:w="1132" w:type="dxa"/>
            <w:noWrap/>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Philippines (PH)</w:t>
            </w:r>
          </w:p>
        </w:tc>
        <w:tc>
          <w:tcPr>
            <w:tcW w:w="1598" w:type="dxa"/>
            <w:noWrap/>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Philippines (PH)</w:t>
            </w:r>
          </w:p>
        </w:tc>
        <w:tc>
          <w:tcPr>
            <w:tcW w:w="1377" w:type="dxa"/>
            <w:noWrap/>
          </w:tcPr>
          <w:p w:rsidR="001B1436" w:rsidRPr="00C30E28" w:rsidRDefault="00E35273" w:rsidP="00E35273">
            <w:pPr>
              <w:spacing w:beforeLines="40" w:before="96" w:afterLines="40" w:after="96"/>
              <w:jc w:val="center"/>
              <w:rPr>
                <w:sz w:val="16"/>
                <w:szCs w:val="16"/>
                <w:lang w:val="fr-FR"/>
              </w:rPr>
            </w:pPr>
            <w:r w:rsidRPr="00C30E28">
              <w:rPr>
                <w:sz w:val="16"/>
                <w:szCs w:val="16"/>
                <w:lang w:val="fr-FR"/>
              </w:rPr>
              <w:t>Off</w:t>
            </w:r>
            <w:r w:rsidR="00E76620" w:rsidRPr="00C30E28">
              <w:rPr>
                <w:sz w:val="16"/>
                <w:szCs w:val="16"/>
                <w:lang w:val="fr-FR"/>
              </w:rPr>
              <w:t>ice</w:t>
            </w:r>
          </w:p>
        </w:tc>
        <w:tc>
          <w:tcPr>
            <w:tcW w:w="1497" w:type="dxa"/>
            <w:noWrap/>
          </w:tcPr>
          <w:p w:rsidR="001B1436" w:rsidRPr="00C30E28" w:rsidRDefault="001B1436" w:rsidP="00751D53">
            <w:pPr>
              <w:spacing w:beforeLines="40" w:before="96" w:afterLines="40" w:after="96"/>
              <w:jc w:val="center"/>
              <w:rPr>
                <w:sz w:val="16"/>
                <w:szCs w:val="16"/>
                <w:lang w:val="fr-FR"/>
              </w:rPr>
            </w:pPr>
          </w:p>
        </w:tc>
      </w:tr>
      <w:tr w:rsidR="00C30E28" w:rsidRPr="00C30E28" w:rsidTr="00EF50FE">
        <w:trPr>
          <w:cantSplit/>
          <w:trHeight w:val="25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3</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et séminaire PCT</w:t>
            </w:r>
          </w:p>
        </w:tc>
        <w:tc>
          <w:tcPr>
            <w:tcW w:w="1190" w:type="dxa"/>
            <w:noWrap/>
            <w:hideMark/>
          </w:tcPr>
          <w:p w:rsidR="001B1436" w:rsidRPr="00C30E28" w:rsidRDefault="00E76620" w:rsidP="00E76620">
            <w:pPr>
              <w:spacing w:beforeLines="40" w:before="96" w:afterLines="40" w:after="96"/>
              <w:jc w:val="center"/>
              <w:rPr>
                <w:sz w:val="16"/>
                <w:szCs w:val="16"/>
                <w:lang w:val="fr-FR"/>
              </w:rPr>
            </w:pPr>
            <w:r w:rsidRPr="00C30E28">
              <w:rPr>
                <w:sz w:val="16"/>
                <w:szCs w:val="16"/>
                <w:lang w:val="fr-FR"/>
              </w:rPr>
              <w:t>B</w:t>
            </w:r>
          </w:p>
        </w:tc>
        <w:tc>
          <w:tcPr>
            <w:tcW w:w="2236" w:type="dxa"/>
            <w:hideMark/>
          </w:tcPr>
          <w:p w:rsidR="001B1436" w:rsidRPr="00C30E28" w:rsidRDefault="00E76620" w:rsidP="0064787B">
            <w:pPr>
              <w:spacing w:beforeLines="40" w:before="96" w:afterLines="40" w:after="96"/>
              <w:jc w:val="center"/>
              <w:rPr>
                <w:sz w:val="16"/>
                <w:szCs w:val="16"/>
                <w:lang w:val="fr-FR"/>
              </w:rPr>
            </w:pPr>
            <w:r w:rsidRPr="00C30E28">
              <w:rPr>
                <w:sz w:val="16"/>
                <w:szCs w:val="16"/>
                <w:lang w:val="fr-FR"/>
              </w:rPr>
              <w:t xml:space="preserve">Séminaire </w:t>
            </w:r>
            <w:r w:rsidR="00E2105C" w:rsidRPr="00C30E28">
              <w:rPr>
                <w:sz w:val="16"/>
                <w:szCs w:val="16"/>
                <w:lang w:val="fr-FR"/>
              </w:rPr>
              <w:t>sur</w:t>
            </w:r>
            <w:r w:rsidR="00300866" w:rsidRPr="00C30E28">
              <w:rPr>
                <w:sz w:val="16"/>
                <w:szCs w:val="16"/>
                <w:lang w:val="fr-FR"/>
              </w:rPr>
              <w:t xml:space="preserve"> le PCT</w:t>
            </w:r>
            <w:r w:rsidRPr="00C30E28">
              <w:rPr>
                <w:sz w:val="16"/>
                <w:szCs w:val="16"/>
                <w:lang w:val="fr-FR"/>
              </w:rPr>
              <w:t>, San</w:t>
            </w:r>
            <w:r w:rsidR="0064787B" w:rsidRPr="00C30E28">
              <w:rPr>
                <w:sz w:val="16"/>
                <w:szCs w:val="16"/>
                <w:lang w:val="fr-FR"/>
              </w:rPr>
              <w:t> </w:t>
            </w:r>
            <w:r w:rsidRPr="00C30E28">
              <w:rPr>
                <w:sz w:val="16"/>
                <w:szCs w:val="16"/>
                <w:lang w:val="fr-FR"/>
              </w:rPr>
              <w:t>Jose</w:t>
            </w:r>
          </w:p>
        </w:tc>
        <w:tc>
          <w:tcPr>
            <w:tcW w:w="2147"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IPR</w:t>
            </w:r>
            <w:r w:rsidR="00330FE5" w:rsidRPr="00C30E28">
              <w:rPr>
                <w:sz w:val="16"/>
                <w:szCs w:val="16"/>
                <w:lang w:val="fr-FR"/>
              </w:rPr>
              <w:noBreakHyphen/>
            </w:r>
            <w:r w:rsidRPr="00C30E28">
              <w:rPr>
                <w:sz w:val="16"/>
                <w:szCs w:val="16"/>
                <w:lang w:val="fr-FR"/>
              </w:rPr>
              <w:t>CR</w:t>
            </w:r>
          </w:p>
        </w:tc>
        <w:tc>
          <w:tcPr>
            <w:tcW w:w="1132"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Costa Rica (CR)</w:t>
            </w:r>
          </w:p>
        </w:tc>
        <w:tc>
          <w:tcPr>
            <w:tcW w:w="1598"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Costa Rica (CR)</w:t>
            </w:r>
          </w:p>
        </w:tc>
        <w:tc>
          <w:tcPr>
            <w:tcW w:w="1377"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56</w:t>
            </w:r>
          </w:p>
        </w:tc>
      </w:tr>
      <w:tr w:rsidR="00C30E28" w:rsidRPr="00C30E28" w:rsidTr="00EF50FE">
        <w:trPr>
          <w:cantSplit/>
          <w:trHeight w:val="255"/>
        </w:trPr>
        <w:tc>
          <w:tcPr>
            <w:tcW w:w="829" w:type="dxa"/>
            <w:noWrap/>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3</w:t>
            </w:r>
          </w:p>
        </w:tc>
        <w:tc>
          <w:tcPr>
            <w:tcW w:w="1440" w:type="dxa"/>
            <w:noWrap/>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tcPr>
          <w:p w:rsidR="00E76620" w:rsidRPr="00C30E28" w:rsidRDefault="00E76620" w:rsidP="00EF50FE">
            <w:pPr>
              <w:pStyle w:val="Default"/>
              <w:jc w:val="center"/>
              <w:rPr>
                <w:color w:val="auto"/>
                <w:sz w:val="16"/>
                <w:szCs w:val="16"/>
              </w:rPr>
            </w:pPr>
            <w:r w:rsidRPr="00C30E28">
              <w:rPr>
                <w:color w:val="auto"/>
                <w:sz w:val="16"/>
                <w:szCs w:val="16"/>
              </w:rPr>
              <w:t>Mission d</w:t>
            </w:r>
            <w:r w:rsidR="00300866" w:rsidRPr="00C30E28">
              <w:rPr>
                <w:color w:val="auto"/>
                <w:sz w:val="16"/>
                <w:szCs w:val="16"/>
              </w:rPr>
              <w:t>’</w:t>
            </w:r>
            <w:r w:rsidRPr="00C30E28">
              <w:rPr>
                <w:color w:val="auto"/>
                <w:sz w:val="16"/>
                <w:szCs w:val="16"/>
              </w:rPr>
              <w:t>information sur</w:t>
            </w:r>
            <w:r w:rsidR="00300866" w:rsidRPr="00C30E28">
              <w:rPr>
                <w:color w:val="auto"/>
                <w:sz w:val="16"/>
                <w:szCs w:val="16"/>
              </w:rPr>
              <w:t xml:space="preserve"> le PCT</w:t>
            </w:r>
            <w:r w:rsidRPr="00C30E28">
              <w:rPr>
                <w:color w:val="auto"/>
                <w:sz w:val="16"/>
                <w:szCs w:val="16"/>
              </w:rPr>
              <w:t xml:space="preserve"> pour administrations chargées de la recherche internationale et de l</w:t>
            </w:r>
            <w:r w:rsidR="00300866" w:rsidRPr="00C30E28">
              <w:rPr>
                <w:color w:val="auto"/>
                <w:sz w:val="16"/>
                <w:szCs w:val="16"/>
              </w:rPr>
              <w:t>’</w:t>
            </w:r>
            <w:r w:rsidRPr="00C30E28">
              <w:rPr>
                <w:color w:val="auto"/>
                <w:sz w:val="16"/>
                <w:szCs w:val="16"/>
              </w:rPr>
              <w:t>examen préliminaire international</w:t>
            </w:r>
          </w:p>
        </w:tc>
        <w:tc>
          <w:tcPr>
            <w:tcW w:w="1190" w:type="dxa"/>
            <w:noWrap/>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F</w:t>
            </w:r>
          </w:p>
        </w:tc>
        <w:tc>
          <w:tcPr>
            <w:tcW w:w="2236" w:type="dxa"/>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Discussions avec le groupe de Visegrad (Hongrie, Pologne, République tchèque et Slovaquie) concernant la possibilité de nomination de l</w:t>
            </w:r>
            <w:r w:rsidR="00300866" w:rsidRPr="00C30E28">
              <w:rPr>
                <w:sz w:val="16"/>
                <w:szCs w:val="16"/>
                <w:lang w:val="fr-FR"/>
              </w:rPr>
              <w:t>’</w:t>
            </w:r>
            <w:r w:rsidRPr="00C30E28">
              <w:rPr>
                <w:sz w:val="16"/>
                <w:szCs w:val="16"/>
                <w:lang w:val="fr-FR"/>
              </w:rPr>
              <w:t>Institut des brevets</w:t>
            </w:r>
            <w:r w:rsidR="004538CE" w:rsidRPr="00C30E28">
              <w:rPr>
                <w:sz w:val="16"/>
                <w:szCs w:val="16"/>
                <w:lang w:val="fr-FR"/>
              </w:rPr>
              <w:t xml:space="preserve"> de Visegrad</w:t>
            </w:r>
            <w:r w:rsidRPr="00C30E28">
              <w:rPr>
                <w:sz w:val="16"/>
                <w:szCs w:val="16"/>
                <w:lang w:val="fr-FR"/>
              </w:rPr>
              <w:t xml:space="preserve"> en qualité d</w:t>
            </w:r>
            <w:r w:rsidR="00300866" w:rsidRPr="00C30E28">
              <w:rPr>
                <w:sz w:val="16"/>
                <w:szCs w:val="16"/>
                <w:lang w:val="fr-FR"/>
              </w:rPr>
              <w:t>’</w:t>
            </w:r>
            <w:r w:rsidRPr="00C30E28">
              <w:rPr>
                <w:sz w:val="16"/>
                <w:szCs w:val="16"/>
                <w:lang w:val="fr-FR"/>
              </w:rPr>
              <w:t>administration chargée de la recherche internationale et de l</w:t>
            </w:r>
            <w:r w:rsidR="00300866" w:rsidRPr="00C30E28">
              <w:rPr>
                <w:sz w:val="16"/>
                <w:szCs w:val="16"/>
                <w:lang w:val="fr-FR"/>
              </w:rPr>
              <w:t>’</w:t>
            </w:r>
            <w:r w:rsidRPr="00C30E28">
              <w:rPr>
                <w:sz w:val="16"/>
                <w:szCs w:val="16"/>
                <w:lang w:val="fr-FR"/>
              </w:rPr>
              <w:t>examen préliminaire international</w:t>
            </w:r>
          </w:p>
        </w:tc>
        <w:tc>
          <w:tcPr>
            <w:tcW w:w="2147" w:type="dxa"/>
          </w:tcPr>
          <w:p w:rsidR="001B1436" w:rsidRPr="00C30E28" w:rsidRDefault="001B1436" w:rsidP="00751D53">
            <w:pPr>
              <w:spacing w:beforeLines="40" w:before="96" w:afterLines="40" w:after="96"/>
              <w:jc w:val="center"/>
              <w:rPr>
                <w:sz w:val="16"/>
                <w:szCs w:val="16"/>
                <w:lang w:val="fr-FR"/>
              </w:rPr>
            </w:pPr>
          </w:p>
        </w:tc>
        <w:tc>
          <w:tcPr>
            <w:tcW w:w="1132" w:type="dxa"/>
            <w:noWrap/>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Pologne (PL)</w:t>
            </w:r>
          </w:p>
        </w:tc>
        <w:tc>
          <w:tcPr>
            <w:tcW w:w="1598" w:type="dxa"/>
            <w:noWrap/>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République tchèque (CZ) Hongrie (HU) Pologne (PL) Slovaquie (SK)</w:t>
            </w:r>
          </w:p>
        </w:tc>
        <w:tc>
          <w:tcPr>
            <w:tcW w:w="1377" w:type="dxa"/>
            <w:noWrap/>
          </w:tcPr>
          <w:p w:rsidR="001B1436" w:rsidRPr="00C30E28" w:rsidRDefault="00E35273" w:rsidP="00E352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tcPr>
          <w:p w:rsidR="001B1436" w:rsidRPr="00C30E28" w:rsidRDefault="001B1436" w:rsidP="00751D53">
            <w:pPr>
              <w:spacing w:beforeLines="40" w:before="96" w:afterLines="40" w:after="96"/>
              <w:jc w:val="center"/>
              <w:rPr>
                <w:sz w:val="16"/>
                <w:szCs w:val="16"/>
                <w:lang w:val="fr-FR"/>
              </w:rPr>
            </w:pPr>
          </w:p>
        </w:tc>
      </w:tr>
      <w:tr w:rsidR="00C30E28" w:rsidRPr="00C30E28" w:rsidTr="00EF50FE">
        <w:trPr>
          <w:cantSplit/>
          <w:trHeight w:val="2448"/>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3</w:t>
            </w:r>
          </w:p>
        </w:tc>
        <w:tc>
          <w:tcPr>
            <w:tcW w:w="144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Budget ordinaire + Fonds fiduciaire/AU</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BCDE</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Formation sous</w:t>
            </w:r>
            <w:r w:rsidR="00330FE5" w:rsidRPr="00C30E28">
              <w:rPr>
                <w:sz w:val="16"/>
                <w:szCs w:val="16"/>
                <w:lang w:val="fr-FR"/>
              </w:rPr>
              <w:noBreakHyphen/>
            </w:r>
            <w:r w:rsidRPr="00C30E28">
              <w:rPr>
                <w:sz w:val="16"/>
                <w:szCs w:val="16"/>
                <w:lang w:val="fr-FR"/>
              </w:rPr>
              <w:t>régionale sur le système</w:t>
            </w:r>
            <w:r w:rsidR="00300866" w:rsidRPr="00C30E28">
              <w:rPr>
                <w:sz w:val="16"/>
                <w:szCs w:val="16"/>
                <w:lang w:val="fr-FR"/>
              </w:rPr>
              <w:t xml:space="preserve"> du PCT</w:t>
            </w:r>
            <w:r w:rsidRPr="00C30E28">
              <w:rPr>
                <w:sz w:val="16"/>
                <w:szCs w:val="16"/>
                <w:lang w:val="fr-FR"/>
              </w:rPr>
              <w:t xml:space="preserve"> et </w:t>
            </w:r>
            <w:r w:rsidR="004538CE" w:rsidRPr="00C30E28">
              <w:rPr>
                <w:sz w:val="16"/>
                <w:szCs w:val="16"/>
                <w:lang w:val="fr-FR"/>
              </w:rPr>
              <w:t>le système ePCT</w:t>
            </w:r>
          </w:p>
        </w:tc>
        <w:tc>
          <w:tcPr>
            <w:tcW w:w="2147"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Bureau de l</w:t>
            </w:r>
            <w:r w:rsidR="00300866" w:rsidRPr="00C30E28">
              <w:rPr>
                <w:sz w:val="16"/>
                <w:szCs w:val="16"/>
                <w:lang w:val="fr-FR"/>
              </w:rPr>
              <w:t>’</w:t>
            </w:r>
            <w:r w:rsidRPr="00C30E28">
              <w:rPr>
                <w:sz w:val="16"/>
                <w:szCs w:val="16"/>
                <w:lang w:val="fr-FR"/>
              </w:rPr>
              <w:t>OMPI à Singapour</w:t>
            </w: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Singapour (SG)</w:t>
            </w:r>
          </w:p>
        </w:tc>
        <w:tc>
          <w:tcPr>
            <w:tcW w:w="1598" w:type="dxa"/>
            <w:hideMark/>
          </w:tcPr>
          <w:p w:rsidR="00E76620" w:rsidRPr="00C30E28" w:rsidRDefault="00BF1973" w:rsidP="00BF1973">
            <w:pPr>
              <w:spacing w:beforeLines="40" w:before="96"/>
              <w:jc w:val="center"/>
              <w:rPr>
                <w:sz w:val="16"/>
                <w:szCs w:val="16"/>
                <w:lang w:val="fr-FR"/>
              </w:rPr>
            </w:pPr>
            <w:r w:rsidRPr="00C30E28">
              <w:rPr>
                <w:sz w:val="16"/>
                <w:szCs w:val="16"/>
                <w:lang w:val="fr-FR"/>
              </w:rPr>
              <w:t xml:space="preserve">Brunéi Darussalam (BD) </w:t>
            </w:r>
            <w:r w:rsidR="0064787B" w:rsidRPr="00C30E28">
              <w:rPr>
                <w:sz w:val="16"/>
                <w:szCs w:val="16"/>
                <w:lang w:val="fr-FR"/>
              </w:rPr>
              <w:br/>
            </w:r>
            <w:r w:rsidRPr="00C30E28">
              <w:rPr>
                <w:sz w:val="16"/>
                <w:szCs w:val="16"/>
                <w:lang w:val="fr-FR"/>
              </w:rPr>
              <w:t>Indonésie (IN) Cambodge (KH) République démocratique populaire lao (LP) Malaisie (MY) Myanmar (MN) Philippines (PH) Thaïlande (TH) Viet</w:t>
            </w:r>
            <w:r w:rsidR="004538CE" w:rsidRPr="00C30E28">
              <w:rPr>
                <w:sz w:val="16"/>
                <w:szCs w:val="16"/>
                <w:lang w:val="fr-FR"/>
              </w:rPr>
              <w:t> </w:t>
            </w:r>
            <w:r w:rsidRPr="00C30E28">
              <w:rPr>
                <w:sz w:val="16"/>
                <w:szCs w:val="16"/>
                <w:lang w:val="fr-FR"/>
              </w:rPr>
              <w:t>Nam (VN) Singapour (SG)</w:t>
            </w:r>
          </w:p>
        </w:tc>
        <w:tc>
          <w:tcPr>
            <w:tcW w:w="1377" w:type="dxa"/>
            <w:noWrap/>
            <w:hideMark/>
          </w:tcPr>
          <w:p w:rsidR="00E76620" w:rsidRPr="00C30E28" w:rsidRDefault="00E35273" w:rsidP="00BF19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w:t>
            </w:r>
          </w:p>
        </w:tc>
      </w:tr>
      <w:tr w:rsidR="00C30E28" w:rsidRPr="00C30E28" w:rsidTr="00EF50FE">
        <w:trPr>
          <w:cantSplit/>
          <w:trHeight w:val="51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3</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Réunion sur</w:t>
            </w:r>
            <w:r w:rsidR="00300866" w:rsidRPr="00C30E28">
              <w:rPr>
                <w:sz w:val="16"/>
                <w:szCs w:val="16"/>
                <w:lang w:val="fr-FR"/>
              </w:rPr>
              <w:t xml:space="preserve"> le PCT</w:t>
            </w:r>
            <w:r w:rsidRPr="00C30E28">
              <w:rPr>
                <w:sz w:val="16"/>
                <w:szCs w:val="16"/>
                <w:lang w:val="fr-FR"/>
              </w:rPr>
              <w:t xml:space="preserve"> pour les examinateurs de l</w:t>
            </w:r>
            <w:r w:rsidR="00300866" w:rsidRPr="00C30E28">
              <w:rPr>
                <w:sz w:val="16"/>
                <w:szCs w:val="16"/>
                <w:lang w:val="fr-FR"/>
              </w:rPr>
              <w:t>’</w:t>
            </w:r>
            <w:r w:rsidRPr="00C30E28">
              <w:rPr>
                <w:sz w:val="16"/>
                <w:szCs w:val="16"/>
                <w:lang w:val="fr-FR"/>
              </w:rPr>
              <w:t>Institut national de la propriété industrielle (INPI)</w:t>
            </w:r>
          </w:p>
        </w:tc>
        <w:tc>
          <w:tcPr>
            <w:tcW w:w="2147"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INPI</w:t>
            </w:r>
            <w:r w:rsidR="00330FE5" w:rsidRPr="00C30E28">
              <w:rPr>
                <w:sz w:val="16"/>
                <w:szCs w:val="16"/>
                <w:lang w:val="fr-FR"/>
              </w:rPr>
              <w:noBreakHyphen/>
            </w:r>
            <w:r w:rsidRPr="00C30E28">
              <w:rPr>
                <w:sz w:val="16"/>
                <w:szCs w:val="16"/>
                <w:lang w:val="fr-FR"/>
              </w:rPr>
              <w:t>BR</w:t>
            </w: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Brésil (BR)</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Brésil (BR)</w:t>
            </w:r>
          </w:p>
        </w:tc>
        <w:tc>
          <w:tcPr>
            <w:tcW w:w="1377" w:type="dxa"/>
            <w:noWrap/>
            <w:hideMark/>
          </w:tcPr>
          <w:p w:rsidR="00E76620" w:rsidRPr="00C30E28" w:rsidRDefault="00E35273" w:rsidP="00E352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11</w:t>
            </w:r>
          </w:p>
        </w:tc>
      </w:tr>
      <w:tr w:rsidR="00C30E28" w:rsidRPr="00C30E28" w:rsidTr="00EF50FE">
        <w:trPr>
          <w:cantSplit/>
          <w:trHeight w:val="51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3</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Séminaires itinérants de l</w:t>
            </w:r>
            <w:r w:rsidR="00300866" w:rsidRPr="00C30E28">
              <w:rPr>
                <w:sz w:val="16"/>
                <w:szCs w:val="16"/>
                <w:lang w:val="fr-FR"/>
              </w:rPr>
              <w:t>’</w:t>
            </w:r>
            <w:r w:rsidRPr="00C30E28">
              <w:rPr>
                <w:sz w:val="16"/>
                <w:szCs w:val="16"/>
                <w:lang w:val="fr-FR"/>
              </w:rPr>
              <w:t>OMPI sur les brevets et</w:t>
            </w:r>
            <w:r w:rsidR="00300866" w:rsidRPr="00C30E28">
              <w:rPr>
                <w:sz w:val="16"/>
                <w:szCs w:val="16"/>
                <w:lang w:val="fr-FR"/>
              </w:rPr>
              <w:t xml:space="preserve"> le PCT</w:t>
            </w:r>
            <w:r w:rsidRPr="00C30E28">
              <w:rPr>
                <w:sz w:val="16"/>
                <w:szCs w:val="16"/>
                <w:lang w:val="fr-FR"/>
              </w:rPr>
              <w:t xml:space="preserve"> – Cape Town, Pretoria</w:t>
            </w:r>
          </w:p>
        </w:tc>
        <w:tc>
          <w:tcPr>
            <w:tcW w:w="2147"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CIPC</w:t>
            </w: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Afrique du Sud (ZA)</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Afrique du Sud (ZA)</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3</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CD</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 pour offices et utilisateurs sur le système ePCT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Estonie (EE)</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Estonie (EE)</w:t>
            </w:r>
          </w:p>
        </w:tc>
        <w:tc>
          <w:tcPr>
            <w:tcW w:w="1377" w:type="dxa"/>
            <w:noWrap/>
            <w:hideMark/>
          </w:tcPr>
          <w:p w:rsidR="00E76620" w:rsidRPr="00C30E28" w:rsidRDefault="00E35273" w:rsidP="00BF19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12</w:t>
            </w:r>
          </w:p>
        </w:tc>
      </w:tr>
      <w:tr w:rsidR="00C30E28" w:rsidRPr="00C30E28" w:rsidTr="00EF50FE">
        <w:trPr>
          <w:cantSplit/>
          <w:trHeight w:val="1020"/>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4</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Réunion internationale</w:t>
            </w:r>
          </w:p>
        </w:tc>
        <w:tc>
          <w:tcPr>
            <w:tcW w:w="1190" w:type="dxa"/>
            <w:noWrap/>
            <w:hideMark/>
          </w:tcPr>
          <w:p w:rsidR="001B1436"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Séminaire sur la protection internationale des inventions, les dessins et modèles industriels, les modèles d</w:t>
            </w:r>
            <w:r w:rsidR="00300866" w:rsidRPr="00C30E28">
              <w:rPr>
                <w:sz w:val="16"/>
                <w:szCs w:val="16"/>
                <w:lang w:val="fr-FR"/>
              </w:rPr>
              <w:t>’</w:t>
            </w:r>
            <w:r w:rsidRPr="00C30E28">
              <w:rPr>
                <w:sz w:val="16"/>
                <w:szCs w:val="16"/>
                <w:lang w:val="fr-FR"/>
              </w:rPr>
              <w:t>utilité et le Traité de coopération en matière de brevets, à Saint</w:t>
            </w:r>
            <w:r w:rsidR="00330FE5" w:rsidRPr="00C30E28">
              <w:rPr>
                <w:sz w:val="16"/>
                <w:szCs w:val="16"/>
                <w:lang w:val="fr-FR"/>
              </w:rPr>
              <w:noBreakHyphen/>
            </w:r>
            <w:r w:rsidRPr="00C30E28">
              <w:rPr>
                <w:sz w:val="16"/>
                <w:szCs w:val="16"/>
                <w:lang w:val="fr-FR"/>
              </w:rPr>
              <w:t>Pétersbourg, dans le cadre de la Journée de la propriété intellectuelle 2015</w:t>
            </w:r>
            <w:r w:rsidR="001B1436" w:rsidRPr="00C30E28">
              <w:rPr>
                <w:sz w:val="16"/>
                <w:szCs w:val="16"/>
                <w:lang w:val="fr-FR"/>
              </w:rPr>
              <w:t xml:space="preserve"> </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598"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377"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60</w:t>
            </w:r>
          </w:p>
        </w:tc>
      </w:tr>
      <w:tr w:rsidR="00C30E28" w:rsidRPr="00C30E28" w:rsidTr="00EF50FE">
        <w:trPr>
          <w:cantSplit/>
          <w:trHeight w:val="25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4</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et séminaire PCT</w:t>
            </w:r>
          </w:p>
        </w:tc>
        <w:tc>
          <w:tcPr>
            <w:tcW w:w="1190"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B</w:t>
            </w:r>
          </w:p>
        </w:tc>
        <w:tc>
          <w:tcPr>
            <w:tcW w:w="2236"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Séminaire de l</w:t>
            </w:r>
            <w:r w:rsidR="00300866" w:rsidRPr="00C30E28">
              <w:rPr>
                <w:sz w:val="16"/>
                <w:szCs w:val="16"/>
                <w:lang w:val="fr-FR"/>
              </w:rPr>
              <w:t>’</w:t>
            </w:r>
            <w:r w:rsidRPr="00C30E28">
              <w:rPr>
                <w:sz w:val="16"/>
                <w:szCs w:val="16"/>
                <w:lang w:val="fr-FR"/>
              </w:rPr>
              <w:t>OMPI sur</w:t>
            </w:r>
            <w:r w:rsidR="00300866" w:rsidRPr="00C30E28">
              <w:rPr>
                <w:sz w:val="16"/>
                <w:szCs w:val="16"/>
                <w:lang w:val="fr-FR"/>
              </w:rPr>
              <w:t xml:space="preserve"> le PCT</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Mozambique (MZ)</w:t>
            </w:r>
          </w:p>
        </w:tc>
        <w:tc>
          <w:tcPr>
            <w:tcW w:w="1598"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Mozambique (MZ)</w:t>
            </w:r>
          </w:p>
        </w:tc>
        <w:tc>
          <w:tcPr>
            <w:tcW w:w="1377"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35</w:t>
            </w:r>
          </w:p>
        </w:tc>
      </w:tr>
      <w:tr w:rsidR="00C30E28" w:rsidRPr="00C30E28" w:rsidTr="00EF50FE">
        <w:trPr>
          <w:cantSplit/>
          <w:trHeight w:val="1818"/>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4</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Réunion internationale</w:t>
            </w:r>
          </w:p>
        </w:tc>
        <w:tc>
          <w:tcPr>
            <w:tcW w:w="1190" w:type="dxa"/>
            <w:noWrap/>
            <w:hideMark/>
          </w:tcPr>
          <w:p w:rsidR="001B1436"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Réunion sur la certification qualité et les pratiques recommandées à l</w:t>
            </w:r>
            <w:r w:rsidR="00300866" w:rsidRPr="00C30E28">
              <w:rPr>
                <w:sz w:val="16"/>
                <w:szCs w:val="16"/>
                <w:lang w:val="fr-FR"/>
              </w:rPr>
              <w:t>’</w:t>
            </w:r>
            <w:r w:rsidRPr="00C30E28">
              <w:rPr>
                <w:sz w:val="16"/>
                <w:szCs w:val="16"/>
                <w:lang w:val="fr-FR"/>
              </w:rPr>
              <w:t>intention des offices récepteurs</w:t>
            </w:r>
            <w:r w:rsidR="00300866" w:rsidRPr="00C30E28">
              <w:rPr>
                <w:sz w:val="16"/>
                <w:szCs w:val="16"/>
                <w:lang w:val="fr-FR"/>
              </w:rPr>
              <w:t xml:space="preserve"> du PCT</w:t>
            </w:r>
            <w:r w:rsidRPr="00C30E28">
              <w:rPr>
                <w:sz w:val="16"/>
                <w:szCs w:val="16"/>
                <w:lang w:val="fr-FR"/>
              </w:rPr>
              <w:t xml:space="preserve"> et Congrès international sur la propriété industrielle (OCPI)</w:t>
            </w:r>
          </w:p>
        </w:tc>
        <w:tc>
          <w:tcPr>
            <w:tcW w:w="2147"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OCPI</w:t>
            </w:r>
          </w:p>
        </w:tc>
        <w:tc>
          <w:tcPr>
            <w:tcW w:w="1132" w:type="dxa"/>
            <w:noWrap/>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Cuba (CU)</w:t>
            </w:r>
          </w:p>
        </w:tc>
        <w:tc>
          <w:tcPr>
            <w:tcW w:w="1598" w:type="dxa"/>
            <w:hideMark/>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 xml:space="preserve">Brésil (BR) </w:t>
            </w:r>
            <w:r w:rsidR="0064787B" w:rsidRPr="00C30E28">
              <w:rPr>
                <w:sz w:val="16"/>
                <w:szCs w:val="16"/>
                <w:lang w:val="fr-FR"/>
              </w:rPr>
              <w:br/>
            </w:r>
            <w:r w:rsidRPr="00C30E28">
              <w:rPr>
                <w:sz w:val="16"/>
                <w:szCs w:val="16"/>
                <w:lang w:val="fr-FR"/>
              </w:rPr>
              <w:t xml:space="preserve">Cuba (CU) </w:t>
            </w:r>
            <w:r w:rsidR="0064787B" w:rsidRPr="00C30E28">
              <w:rPr>
                <w:sz w:val="16"/>
                <w:szCs w:val="16"/>
                <w:lang w:val="fr-FR"/>
              </w:rPr>
              <w:br/>
            </w:r>
            <w:r w:rsidRPr="00C30E28">
              <w:rPr>
                <w:sz w:val="16"/>
                <w:szCs w:val="16"/>
                <w:lang w:val="fr-FR"/>
              </w:rPr>
              <w:t>Chili (CL) Colombie (CO) République dominicaine (DO) Mexique (MX) Pérou (PE) Espagne (ES) États</w:t>
            </w:r>
            <w:r w:rsidR="00330FE5" w:rsidRPr="00C30E28">
              <w:rPr>
                <w:sz w:val="16"/>
                <w:szCs w:val="16"/>
                <w:lang w:val="fr-FR"/>
              </w:rPr>
              <w:noBreakHyphen/>
            </w:r>
            <w:r w:rsidRPr="00C30E28">
              <w:rPr>
                <w:sz w:val="16"/>
                <w:szCs w:val="16"/>
                <w:lang w:val="fr-FR"/>
              </w:rPr>
              <w:t>Unis d</w:t>
            </w:r>
            <w:r w:rsidR="00300866" w:rsidRPr="00C30E28">
              <w:rPr>
                <w:sz w:val="16"/>
                <w:szCs w:val="16"/>
                <w:lang w:val="fr-FR"/>
              </w:rPr>
              <w:t>’</w:t>
            </w:r>
            <w:r w:rsidRPr="00C30E28">
              <w:rPr>
                <w:sz w:val="16"/>
                <w:szCs w:val="16"/>
                <w:lang w:val="fr-FR"/>
              </w:rPr>
              <w:t>Amérique (US)</w:t>
            </w:r>
          </w:p>
        </w:tc>
        <w:tc>
          <w:tcPr>
            <w:tcW w:w="1377" w:type="dxa"/>
            <w:noWrap/>
            <w:hideMark/>
          </w:tcPr>
          <w:p w:rsidR="001B1436" w:rsidRPr="00C30E28" w:rsidRDefault="00E35273" w:rsidP="00E352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9</w:t>
            </w:r>
          </w:p>
        </w:tc>
      </w:tr>
      <w:tr w:rsidR="00C30E28" w:rsidRPr="00C30E28" w:rsidTr="00EF50FE">
        <w:trPr>
          <w:cantSplit/>
          <w:trHeight w:val="510"/>
        </w:trPr>
        <w:tc>
          <w:tcPr>
            <w:tcW w:w="829" w:type="dxa"/>
            <w:noWrap/>
            <w:hideMark/>
          </w:tcPr>
          <w:p w:rsidR="00E76620" w:rsidRPr="00C30E28" w:rsidRDefault="00E76620" w:rsidP="00751D53">
            <w:pPr>
              <w:keepNext/>
              <w:keepLines/>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4</w:t>
            </w:r>
          </w:p>
        </w:tc>
        <w:tc>
          <w:tcPr>
            <w:tcW w:w="1440" w:type="dxa"/>
            <w:noWrap/>
            <w:hideMark/>
          </w:tcPr>
          <w:p w:rsidR="00E76620" w:rsidRPr="00C30E28" w:rsidRDefault="00E76620" w:rsidP="00751D53">
            <w:pPr>
              <w:keepNext/>
              <w:keepLines/>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35273" w:rsidP="00BF1973">
            <w:pPr>
              <w:keepNext/>
              <w:keepLines/>
              <w:spacing w:beforeLines="40" w:before="96" w:afterLines="40" w:after="96"/>
              <w:jc w:val="center"/>
              <w:rPr>
                <w:sz w:val="16"/>
                <w:szCs w:val="16"/>
                <w:lang w:val="fr-FR"/>
              </w:rPr>
            </w:pPr>
            <w:r w:rsidRPr="00C30E28">
              <w:rPr>
                <w:sz w:val="16"/>
                <w:szCs w:val="16"/>
                <w:lang w:val="fr-FR"/>
              </w:rPr>
              <w:t>AB</w:t>
            </w:r>
          </w:p>
        </w:tc>
        <w:tc>
          <w:tcPr>
            <w:tcW w:w="2236" w:type="dxa"/>
            <w:hideMark/>
          </w:tcPr>
          <w:p w:rsidR="00E76620" w:rsidRPr="00C30E28" w:rsidRDefault="00BF1973" w:rsidP="00BF1973">
            <w:pPr>
              <w:keepNext/>
              <w:keepLines/>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pour États membres envisageant d</w:t>
            </w:r>
            <w:r w:rsidR="00300866" w:rsidRPr="00C30E28">
              <w:rPr>
                <w:sz w:val="16"/>
                <w:szCs w:val="16"/>
                <w:lang w:val="fr-FR"/>
              </w:rPr>
              <w:t>’</w:t>
            </w:r>
            <w:r w:rsidRPr="00C30E28">
              <w:rPr>
                <w:sz w:val="16"/>
                <w:szCs w:val="16"/>
                <w:lang w:val="fr-FR"/>
              </w:rPr>
              <w:t>adhérer</w:t>
            </w:r>
            <w:r w:rsidR="00300866" w:rsidRPr="00C30E28">
              <w:rPr>
                <w:sz w:val="16"/>
                <w:szCs w:val="16"/>
                <w:lang w:val="fr-FR"/>
              </w:rPr>
              <w:t xml:space="preserve"> au PCT</w:t>
            </w:r>
          </w:p>
        </w:tc>
        <w:tc>
          <w:tcPr>
            <w:tcW w:w="2147" w:type="dxa"/>
            <w:hideMark/>
          </w:tcPr>
          <w:p w:rsidR="00E76620" w:rsidRPr="00C30E28" w:rsidRDefault="00E76620" w:rsidP="00751D53">
            <w:pPr>
              <w:keepNext/>
              <w:keepLines/>
              <w:spacing w:beforeLines="40" w:before="96" w:afterLines="40" w:after="96"/>
              <w:jc w:val="center"/>
              <w:rPr>
                <w:sz w:val="16"/>
                <w:szCs w:val="16"/>
                <w:lang w:val="fr-FR"/>
              </w:rPr>
            </w:pPr>
          </w:p>
        </w:tc>
        <w:tc>
          <w:tcPr>
            <w:tcW w:w="1132" w:type="dxa"/>
            <w:noWrap/>
            <w:hideMark/>
          </w:tcPr>
          <w:p w:rsidR="00E76620" w:rsidRPr="00C30E28" w:rsidRDefault="00BF1973" w:rsidP="00BF1973">
            <w:pPr>
              <w:keepNext/>
              <w:keepLines/>
              <w:spacing w:beforeLines="40" w:before="96" w:afterLines="40" w:after="96"/>
              <w:jc w:val="center"/>
              <w:rPr>
                <w:sz w:val="16"/>
                <w:szCs w:val="16"/>
                <w:lang w:val="fr-FR"/>
              </w:rPr>
            </w:pPr>
            <w:r w:rsidRPr="00C30E28">
              <w:rPr>
                <w:sz w:val="16"/>
                <w:szCs w:val="16"/>
                <w:lang w:val="fr-FR"/>
              </w:rPr>
              <w:t>Djibouti (DJ)</w:t>
            </w:r>
          </w:p>
        </w:tc>
        <w:tc>
          <w:tcPr>
            <w:tcW w:w="1598" w:type="dxa"/>
            <w:noWrap/>
            <w:hideMark/>
          </w:tcPr>
          <w:p w:rsidR="00E76620" w:rsidRPr="00C30E28" w:rsidRDefault="00BF1973" w:rsidP="00BF1973">
            <w:pPr>
              <w:keepNext/>
              <w:keepLines/>
              <w:spacing w:beforeLines="40" w:before="96" w:afterLines="40" w:after="96"/>
              <w:jc w:val="center"/>
              <w:rPr>
                <w:sz w:val="16"/>
                <w:szCs w:val="16"/>
                <w:lang w:val="fr-FR"/>
              </w:rPr>
            </w:pPr>
            <w:r w:rsidRPr="00C30E28">
              <w:rPr>
                <w:sz w:val="16"/>
                <w:szCs w:val="16"/>
                <w:lang w:val="fr-FR"/>
              </w:rPr>
              <w:t>Djibouti (DJ)</w:t>
            </w:r>
          </w:p>
        </w:tc>
        <w:tc>
          <w:tcPr>
            <w:tcW w:w="1377" w:type="dxa"/>
            <w:noWrap/>
            <w:hideMark/>
          </w:tcPr>
          <w:p w:rsidR="00E76620" w:rsidRPr="00C30E28" w:rsidRDefault="00BF1973" w:rsidP="00BF1973">
            <w:pPr>
              <w:keepNext/>
              <w:keepLines/>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keepNext/>
              <w:keepLines/>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 sur le système ePCT pour personnel et utilisateurs de l</w:t>
            </w:r>
            <w:r w:rsidR="00300866" w:rsidRPr="00C30E28">
              <w:rPr>
                <w:sz w:val="16"/>
                <w:szCs w:val="16"/>
                <w:lang w:val="fr-FR"/>
              </w:rPr>
              <w:t>’</w:t>
            </w:r>
            <w:r w:rsidRPr="00C30E28">
              <w:rPr>
                <w:sz w:val="16"/>
                <w:szCs w:val="16"/>
                <w:lang w:val="fr-FR"/>
              </w:rPr>
              <w:t>office</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Turquie (TR)</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Turquie (TR)</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78</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 xml:space="preserve">Atelier </w:t>
            </w:r>
            <w:r w:rsidR="00E2105C" w:rsidRPr="00C30E28">
              <w:rPr>
                <w:sz w:val="16"/>
                <w:szCs w:val="16"/>
                <w:lang w:val="fr-FR"/>
              </w:rPr>
              <w:t>sur</w:t>
            </w:r>
            <w:r w:rsidR="00300866" w:rsidRPr="00C30E28">
              <w:rPr>
                <w:sz w:val="16"/>
                <w:szCs w:val="16"/>
                <w:lang w:val="fr-FR"/>
              </w:rPr>
              <w:t xml:space="preserve"> le 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Zimbabwe (ZW)</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Zimbabwe (ZW)</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131</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à Novossibirsk</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60</w:t>
            </w:r>
          </w:p>
        </w:tc>
      </w:tr>
      <w:tr w:rsidR="00C30E28" w:rsidRPr="00C30E28" w:rsidTr="00EF50FE">
        <w:trPr>
          <w:cantSplit/>
          <w:trHeight w:val="463"/>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ABCD</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Ateliers sur le système de dépôt et le portail ePCT pour les offices, avec des entreprises et la Commission de la propriété intellectuelle (CIPC) – Pretoria</w:t>
            </w:r>
          </w:p>
        </w:tc>
        <w:tc>
          <w:tcPr>
            <w:tcW w:w="2147"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CIPC</w:t>
            </w: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Afrique du Sud (ZA)</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Afrique du Sud (ZA)</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25</w:t>
            </w:r>
          </w:p>
        </w:tc>
      </w:tr>
      <w:tr w:rsidR="00C30E28" w:rsidRPr="00C30E28" w:rsidTr="00EF50FE">
        <w:trPr>
          <w:cantSplit/>
          <w:trHeight w:val="2014"/>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Formation sur les procédures à suivre en qualité d</w:t>
            </w:r>
            <w:r w:rsidR="00300866" w:rsidRPr="00C30E28">
              <w:rPr>
                <w:sz w:val="16"/>
                <w:szCs w:val="16"/>
                <w:lang w:val="fr-FR"/>
              </w:rPr>
              <w:t>’</w:t>
            </w:r>
            <w:r w:rsidRPr="00C30E28">
              <w:rPr>
                <w:sz w:val="16"/>
                <w:szCs w:val="16"/>
                <w:lang w:val="fr-FR"/>
              </w:rPr>
              <w:t>office récepteur, Institut mexicain de la propriété industrielle (IMPI)</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Mexique (MX)</w:t>
            </w:r>
          </w:p>
        </w:tc>
        <w:tc>
          <w:tcPr>
            <w:tcW w:w="1598" w:type="dxa"/>
            <w:hideMark/>
          </w:tcPr>
          <w:p w:rsidR="00E76620" w:rsidRPr="00121E5E" w:rsidRDefault="00BF1973" w:rsidP="00BF1973">
            <w:pPr>
              <w:spacing w:beforeLines="40" w:before="96" w:afterLines="40" w:after="96"/>
              <w:jc w:val="center"/>
              <w:rPr>
                <w:sz w:val="16"/>
                <w:szCs w:val="16"/>
                <w:lang w:val="es-ES"/>
              </w:rPr>
            </w:pPr>
            <w:r w:rsidRPr="00121E5E">
              <w:rPr>
                <w:sz w:val="16"/>
                <w:szCs w:val="16"/>
                <w:lang w:val="es-ES"/>
              </w:rPr>
              <w:t xml:space="preserve">Costa Rica (CR) Cuba (CU) République dominicaine (DO) Guatemala (GT) Honduras (HN) Nicaragua (NI) Panama (PA) </w:t>
            </w:r>
            <w:r w:rsidR="0064787B" w:rsidRPr="00121E5E">
              <w:rPr>
                <w:sz w:val="16"/>
                <w:szCs w:val="16"/>
                <w:lang w:val="es-ES"/>
              </w:rPr>
              <w:br/>
            </w:r>
            <w:r w:rsidRPr="00121E5E">
              <w:rPr>
                <w:sz w:val="16"/>
                <w:szCs w:val="16"/>
                <w:lang w:val="es-ES"/>
              </w:rPr>
              <w:t>El Salvador (SV) Espagne (ES)</w:t>
            </w:r>
          </w:p>
        </w:tc>
        <w:tc>
          <w:tcPr>
            <w:tcW w:w="1377" w:type="dxa"/>
            <w:noWrap/>
            <w:hideMark/>
          </w:tcPr>
          <w:p w:rsidR="00E76620" w:rsidRPr="00C30E28" w:rsidRDefault="00E35273" w:rsidP="00E35273">
            <w:pPr>
              <w:spacing w:beforeLines="40" w:before="96" w:afterLines="40" w:after="96"/>
              <w:jc w:val="center"/>
              <w:rPr>
                <w:sz w:val="16"/>
                <w:szCs w:val="16"/>
                <w:lang w:val="fr-FR"/>
              </w:rPr>
            </w:pPr>
            <w:r w:rsidRPr="00C30E28">
              <w:rPr>
                <w:sz w:val="16"/>
                <w:szCs w:val="16"/>
                <w:lang w:val="fr-FR"/>
              </w:rPr>
              <w:t>O</w:t>
            </w:r>
            <w:r w:rsidR="00BF1973" w:rsidRPr="00C30E28">
              <w:rPr>
                <w:sz w:val="16"/>
                <w:szCs w:val="16"/>
                <w:lang w:val="fr-FR"/>
              </w:rPr>
              <w:t>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11</w:t>
            </w:r>
          </w:p>
        </w:tc>
      </w:tr>
      <w:tr w:rsidR="00C30E28" w:rsidRPr="00C30E28" w:rsidTr="00EF50FE">
        <w:trPr>
          <w:cantSplit/>
          <w:trHeight w:val="51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5</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BCE</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pour États membres envisageant d</w:t>
            </w:r>
            <w:r w:rsidR="00300866" w:rsidRPr="00C30E28">
              <w:rPr>
                <w:sz w:val="16"/>
                <w:szCs w:val="16"/>
                <w:lang w:val="fr-FR"/>
              </w:rPr>
              <w:t>’</w:t>
            </w:r>
            <w:r w:rsidRPr="00C30E28">
              <w:rPr>
                <w:sz w:val="16"/>
                <w:szCs w:val="16"/>
                <w:lang w:val="fr-FR"/>
              </w:rPr>
              <w:t>adhérer</w:t>
            </w:r>
            <w:r w:rsidR="00300866" w:rsidRPr="00C30E28">
              <w:rPr>
                <w:sz w:val="16"/>
                <w:szCs w:val="16"/>
                <w:lang w:val="fr-FR"/>
              </w:rPr>
              <w:t xml:space="preserve"> au 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Jordanie (JO)</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Jordanie (JO)</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Atelier pour offices et utilisateurs sur le système ePCT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Hongrie (HU)</w:t>
            </w:r>
          </w:p>
        </w:tc>
        <w:tc>
          <w:tcPr>
            <w:tcW w:w="1598"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Hongrie (HU)</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47</w:t>
            </w:r>
          </w:p>
        </w:tc>
      </w:tr>
      <w:tr w:rsidR="00C30E28" w:rsidRPr="00C30E28" w:rsidTr="00EF50FE">
        <w:trPr>
          <w:cantSplit/>
          <w:trHeight w:val="76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BD</w:t>
            </w:r>
          </w:p>
        </w:tc>
        <w:tc>
          <w:tcPr>
            <w:tcW w:w="2236"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Séminaires régionaux itinérants sur</w:t>
            </w:r>
            <w:r w:rsidR="00300866" w:rsidRPr="00C30E28">
              <w:rPr>
                <w:sz w:val="16"/>
                <w:szCs w:val="16"/>
                <w:lang w:val="fr-FR"/>
              </w:rPr>
              <w:t xml:space="preserve"> le PCT</w:t>
            </w:r>
            <w:r w:rsidRPr="00C30E28">
              <w:rPr>
                <w:sz w:val="16"/>
                <w:szCs w:val="16"/>
                <w:lang w:val="fr-FR"/>
              </w:rPr>
              <w:t xml:space="preserve"> et le système e</w:t>
            </w:r>
            <w:r w:rsidR="00330FE5" w:rsidRPr="00C30E28">
              <w:rPr>
                <w:sz w:val="16"/>
                <w:szCs w:val="16"/>
                <w:lang w:val="fr-FR"/>
              </w:rPr>
              <w:t>PCT.  Br</w:t>
            </w:r>
            <w:r w:rsidRPr="00C30E28">
              <w:rPr>
                <w:sz w:val="16"/>
                <w:szCs w:val="16"/>
                <w:lang w:val="fr-FR"/>
              </w:rPr>
              <w:t>ésil, Chili et Pérou.</w:t>
            </w:r>
          </w:p>
        </w:tc>
        <w:tc>
          <w:tcPr>
            <w:tcW w:w="2147"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ASIPI</w:t>
            </w:r>
          </w:p>
        </w:tc>
        <w:tc>
          <w:tcPr>
            <w:tcW w:w="1132"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Brésil (BR) Chili (CL) Pérou (PE)</w:t>
            </w:r>
          </w:p>
        </w:tc>
        <w:tc>
          <w:tcPr>
            <w:tcW w:w="1598" w:type="dxa"/>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 xml:space="preserve">Brésil (BR) </w:t>
            </w:r>
            <w:r w:rsidR="0064787B" w:rsidRPr="00C30E28">
              <w:rPr>
                <w:sz w:val="16"/>
                <w:szCs w:val="16"/>
                <w:lang w:val="fr-FR"/>
              </w:rPr>
              <w:br/>
            </w:r>
            <w:r w:rsidRPr="00C30E28">
              <w:rPr>
                <w:sz w:val="16"/>
                <w:szCs w:val="16"/>
                <w:lang w:val="fr-FR"/>
              </w:rPr>
              <w:t xml:space="preserve">Chili (CL) </w:t>
            </w:r>
            <w:r w:rsidR="0064787B" w:rsidRPr="00C30E28">
              <w:rPr>
                <w:sz w:val="16"/>
                <w:szCs w:val="16"/>
                <w:lang w:val="fr-FR"/>
              </w:rPr>
              <w:br/>
            </w:r>
            <w:r w:rsidRPr="00C30E28">
              <w:rPr>
                <w:sz w:val="16"/>
                <w:szCs w:val="16"/>
                <w:lang w:val="fr-FR"/>
              </w:rPr>
              <w:t>Pérou (PE)</w:t>
            </w:r>
          </w:p>
        </w:tc>
        <w:tc>
          <w:tcPr>
            <w:tcW w:w="1377" w:type="dxa"/>
            <w:noWrap/>
            <w:hideMark/>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120</w:t>
            </w:r>
          </w:p>
        </w:tc>
      </w:tr>
      <w:tr w:rsidR="00C30E28" w:rsidRPr="00C30E28" w:rsidTr="00EF50FE">
        <w:trPr>
          <w:cantSplit/>
          <w:trHeight w:val="765"/>
        </w:trPr>
        <w:tc>
          <w:tcPr>
            <w:tcW w:w="829" w:type="dxa"/>
            <w:noWrap/>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tcPr>
          <w:p w:rsidR="00E76620" w:rsidRPr="00C30E28" w:rsidRDefault="00E76620" w:rsidP="00EF50FE">
            <w:pPr>
              <w:jc w:val="center"/>
              <w:rPr>
                <w:lang w:val="fr-FR"/>
              </w:rPr>
            </w:pPr>
            <w:r w:rsidRPr="00C30E28">
              <w:rPr>
                <w:sz w:val="16"/>
                <w:szCs w:val="16"/>
                <w:lang w:val="fr-FR"/>
              </w:rPr>
              <w:t>Atelier et séminaire PCT</w:t>
            </w:r>
          </w:p>
        </w:tc>
        <w:tc>
          <w:tcPr>
            <w:tcW w:w="1190" w:type="dxa"/>
            <w:noWrap/>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w:t>
            </w:r>
          </w:p>
        </w:tc>
        <w:tc>
          <w:tcPr>
            <w:tcW w:w="2236" w:type="dxa"/>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Événement de sensibilisation</w:t>
            </w:r>
            <w:r w:rsidR="00300866" w:rsidRPr="00C30E28">
              <w:rPr>
                <w:sz w:val="16"/>
                <w:szCs w:val="16"/>
                <w:lang w:val="fr-FR"/>
              </w:rPr>
              <w:t xml:space="preserve"> au PCT</w:t>
            </w:r>
            <w:r w:rsidRPr="00C30E28">
              <w:rPr>
                <w:sz w:val="16"/>
                <w:szCs w:val="16"/>
                <w:lang w:val="fr-FR"/>
              </w:rPr>
              <w:t xml:space="preserve"> au “village des jeunes entreprises” de Skolkovo</w:t>
            </w:r>
          </w:p>
        </w:tc>
        <w:tc>
          <w:tcPr>
            <w:tcW w:w="2147" w:type="dxa"/>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Bureau de l</w:t>
            </w:r>
            <w:r w:rsidR="00300866" w:rsidRPr="00C30E28">
              <w:rPr>
                <w:sz w:val="16"/>
                <w:szCs w:val="16"/>
                <w:lang w:val="fr-FR"/>
              </w:rPr>
              <w:t>’</w:t>
            </w:r>
            <w:r w:rsidRPr="00C30E28">
              <w:rPr>
                <w:sz w:val="16"/>
                <w:szCs w:val="16"/>
                <w:lang w:val="fr-FR"/>
              </w:rPr>
              <w:t>OMPI en Russie</w:t>
            </w:r>
          </w:p>
        </w:tc>
        <w:tc>
          <w:tcPr>
            <w:tcW w:w="1132" w:type="dxa"/>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598" w:type="dxa"/>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Fédération de Russie (RU)</w:t>
            </w:r>
          </w:p>
        </w:tc>
        <w:tc>
          <w:tcPr>
            <w:tcW w:w="1377" w:type="dxa"/>
            <w:noWrap/>
          </w:tcPr>
          <w:p w:rsidR="00E76620" w:rsidRPr="00C30E28" w:rsidRDefault="00BF1973" w:rsidP="00BF1973">
            <w:pPr>
              <w:spacing w:beforeLines="40" w:before="96" w:afterLines="40" w:after="96"/>
              <w:jc w:val="center"/>
              <w:rPr>
                <w:sz w:val="16"/>
                <w:szCs w:val="16"/>
                <w:lang w:val="fr-FR"/>
              </w:rPr>
            </w:pPr>
            <w:r w:rsidRPr="00C30E28">
              <w:rPr>
                <w:sz w:val="16"/>
                <w:szCs w:val="16"/>
                <w:lang w:val="fr-FR"/>
              </w:rPr>
              <w:t>Utilisateurs</w:t>
            </w:r>
          </w:p>
        </w:tc>
        <w:tc>
          <w:tcPr>
            <w:tcW w:w="1497" w:type="dxa"/>
            <w:noWrap/>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75</w:t>
            </w:r>
          </w:p>
        </w:tc>
      </w:tr>
      <w:tr w:rsidR="00C30E28" w:rsidRPr="00C30E28" w:rsidTr="00EF50FE">
        <w:trPr>
          <w:cantSplit/>
          <w:trHeight w:val="765"/>
        </w:trPr>
        <w:tc>
          <w:tcPr>
            <w:tcW w:w="829" w:type="dxa"/>
            <w:noWrap/>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PCT</w:t>
            </w:r>
          </w:p>
        </w:tc>
        <w:tc>
          <w:tcPr>
            <w:tcW w:w="1190" w:type="dxa"/>
            <w:noWrap/>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B</w:t>
            </w:r>
          </w:p>
        </w:tc>
        <w:tc>
          <w:tcPr>
            <w:tcW w:w="2236" w:type="dxa"/>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Séminaires sur</w:t>
            </w:r>
            <w:r w:rsidR="00300866" w:rsidRPr="00C30E28">
              <w:rPr>
                <w:sz w:val="16"/>
                <w:szCs w:val="16"/>
                <w:lang w:val="fr-FR"/>
              </w:rPr>
              <w:t xml:space="preserve"> le PCT</w:t>
            </w:r>
            <w:r w:rsidRPr="00C30E28">
              <w:rPr>
                <w:sz w:val="16"/>
                <w:szCs w:val="16"/>
                <w:lang w:val="fr-FR"/>
              </w:rPr>
              <w:t xml:space="preserve"> de niveau avancé à Beijing, Shenzhen et Chengdu</w:t>
            </w:r>
          </w:p>
        </w:tc>
        <w:tc>
          <w:tcPr>
            <w:tcW w:w="2147" w:type="dxa"/>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SIPO</w:t>
            </w:r>
          </w:p>
        </w:tc>
        <w:tc>
          <w:tcPr>
            <w:tcW w:w="1132" w:type="dxa"/>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Chine (CN)</w:t>
            </w:r>
          </w:p>
        </w:tc>
        <w:tc>
          <w:tcPr>
            <w:tcW w:w="1598" w:type="dxa"/>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Chine (CN)</w:t>
            </w:r>
          </w:p>
        </w:tc>
        <w:tc>
          <w:tcPr>
            <w:tcW w:w="1377" w:type="dxa"/>
            <w:noWrap/>
          </w:tcPr>
          <w:p w:rsidR="001B1436" w:rsidRPr="00C30E28" w:rsidRDefault="00BF1973" w:rsidP="00BF1973">
            <w:pPr>
              <w:spacing w:beforeLines="40" w:before="96" w:afterLines="40" w:after="96"/>
              <w:jc w:val="center"/>
              <w:rPr>
                <w:sz w:val="16"/>
                <w:szCs w:val="16"/>
                <w:lang w:val="fr-FR"/>
              </w:rPr>
            </w:pPr>
            <w:r w:rsidRPr="00C30E28">
              <w:rPr>
                <w:sz w:val="16"/>
                <w:szCs w:val="16"/>
                <w:lang w:val="fr-FR"/>
              </w:rPr>
              <w:t>Office + utilisateurs</w:t>
            </w:r>
          </w:p>
        </w:tc>
        <w:tc>
          <w:tcPr>
            <w:tcW w:w="1497" w:type="dxa"/>
            <w:noWrap/>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160</w:t>
            </w:r>
          </w:p>
        </w:tc>
      </w:tr>
      <w:tr w:rsidR="00C30E28" w:rsidRPr="00C30E28" w:rsidTr="00EF50FE">
        <w:trPr>
          <w:cantSplit/>
          <w:trHeight w:val="1686"/>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6</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Autre</w:t>
            </w:r>
          </w:p>
        </w:tc>
        <w:tc>
          <w:tcPr>
            <w:tcW w:w="1190" w:type="dxa"/>
            <w:noWrap/>
            <w:hideMark/>
          </w:tcPr>
          <w:p w:rsidR="001B1436" w:rsidRPr="00C30E28" w:rsidRDefault="00E35273" w:rsidP="00BF1973">
            <w:pPr>
              <w:spacing w:beforeLines="40" w:before="96" w:afterLines="40" w:after="96"/>
              <w:jc w:val="center"/>
              <w:rPr>
                <w:sz w:val="16"/>
                <w:szCs w:val="16"/>
                <w:lang w:val="fr-FR"/>
              </w:rPr>
            </w:pPr>
            <w:r w:rsidRPr="00C30E28">
              <w:rPr>
                <w:sz w:val="16"/>
                <w:szCs w:val="16"/>
                <w:lang w:val="fr-FR"/>
              </w:rPr>
              <w:t>AB</w:t>
            </w:r>
          </w:p>
        </w:tc>
        <w:tc>
          <w:tcPr>
            <w:tcW w:w="2236" w:type="dxa"/>
            <w:hideMark/>
          </w:tcPr>
          <w:p w:rsidR="001B1436" w:rsidRPr="00C30E28" w:rsidRDefault="00877D03" w:rsidP="00877D03">
            <w:pPr>
              <w:spacing w:beforeLines="40" w:before="96" w:afterLines="40" w:after="96"/>
              <w:jc w:val="center"/>
              <w:rPr>
                <w:sz w:val="16"/>
                <w:szCs w:val="16"/>
                <w:lang w:val="fr-FR"/>
              </w:rPr>
            </w:pPr>
            <w:r w:rsidRPr="00C30E28">
              <w:rPr>
                <w:sz w:val="16"/>
                <w:szCs w:val="16"/>
                <w:lang w:val="fr-FR"/>
              </w:rPr>
              <w:t>Réunion sous</w:t>
            </w:r>
            <w:r w:rsidR="00330FE5" w:rsidRPr="00C30E28">
              <w:rPr>
                <w:sz w:val="16"/>
                <w:szCs w:val="16"/>
                <w:lang w:val="fr-FR"/>
              </w:rPr>
              <w:noBreakHyphen/>
            </w:r>
            <w:r w:rsidRPr="00C30E28">
              <w:rPr>
                <w:sz w:val="16"/>
                <w:szCs w:val="16"/>
                <w:lang w:val="fr-FR"/>
              </w:rPr>
              <w:t>régionale d</w:t>
            </w:r>
            <w:r w:rsidR="00300866" w:rsidRPr="00C30E28">
              <w:rPr>
                <w:sz w:val="16"/>
                <w:szCs w:val="16"/>
                <w:lang w:val="fr-FR"/>
              </w:rPr>
              <w:t>’</w:t>
            </w:r>
            <w:r w:rsidRPr="00C30E28">
              <w:rPr>
                <w:sz w:val="16"/>
                <w:szCs w:val="16"/>
                <w:lang w:val="fr-FR"/>
              </w:rPr>
              <w:t>experts en brevets de pays de l</w:t>
            </w:r>
            <w:r w:rsidR="00300866" w:rsidRPr="00C30E28">
              <w:rPr>
                <w:sz w:val="16"/>
                <w:szCs w:val="16"/>
                <w:lang w:val="fr-FR"/>
              </w:rPr>
              <w:t>’</w:t>
            </w:r>
            <w:r w:rsidRPr="00C30E28">
              <w:rPr>
                <w:sz w:val="16"/>
                <w:szCs w:val="16"/>
                <w:lang w:val="fr-FR"/>
              </w:rPr>
              <w:t>Amérique centrale et de la République dominicaine, Panama</w:t>
            </w:r>
          </w:p>
        </w:tc>
        <w:tc>
          <w:tcPr>
            <w:tcW w:w="2147" w:type="dxa"/>
            <w:hideMark/>
          </w:tcPr>
          <w:p w:rsidR="001B1436" w:rsidRPr="00C30E28" w:rsidRDefault="00A033AA" w:rsidP="00A033AA">
            <w:pPr>
              <w:spacing w:beforeLines="40" w:before="96" w:afterLines="40" w:after="96"/>
              <w:jc w:val="center"/>
              <w:rPr>
                <w:sz w:val="16"/>
                <w:szCs w:val="16"/>
                <w:lang w:val="fr-FR"/>
              </w:rPr>
            </w:pPr>
            <w:r w:rsidRPr="00C30E28">
              <w:rPr>
                <w:sz w:val="16"/>
                <w:szCs w:val="16"/>
                <w:lang w:val="fr-FR"/>
              </w:rPr>
              <w:t>OEB</w:t>
            </w:r>
            <w:r w:rsidR="00877D03" w:rsidRPr="00C30E28">
              <w:rPr>
                <w:sz w:val="16"/>
                <w:szCs w:val="16"/>
                <w:lang w:val="fr-FR"/>
              </w:rPr>
              <w:t>, OEPM</w:t>
            </w:r>
          </w:p>
        </w:tc>
        <w:tc>
          <w:tcPr>
            <w:tcW w:w="1132" w:type="dxa"/>
            <w:noWrap/>
            <w:hideMark/>
          </w:tcPr>
          <w:p w:rsidR="001B1436" w:rsidRPr="00C30E28" w:rsidRDefault="00877D03" w:rsidP="00877D03">
            <w:pPr>
              <w:spacing w:beforeLines="40" w:before="96" w:afterLines="40" w:after="96"/>
              <w:jc w:val="center"/>
              <w:rPr>
                <w:sz w:val="16"/>
                <w:szCs w:val="16"/>
                <w:lang w:val="fr-FR"/>
              </w:rPr>
            </w:pPr>
            <w:r w:rsidRPr="00C30E28">
              <w:rPr>
                <w:sz w:val="16"/>
                <w:szCs w:val="16"/>
                <w:lang w:val="fr-FR"/>
              </w:rPr>
              <w:t>Panama (PA)</w:t>
            </w:r>
          </w:p>
        </w:tc>
        <w:tc>
          <w:tcPr>
            <w:tcW w:w="1598" w:type="dxa"/>
            <w:hideMark/>
          </w:tcPr>
          <w:p w:rsidR="001B1436" w:rsidRPr="00121E5E" w:rsidRDefault="00877D03" w:rsidP="00877D03">
            <w:pPr>
              <w:spacing w:beforeLines="40" w:before="96" w:afterLines="40" w:after="96"/>
              <w:jc w:val="center"/>
              <w:rPr>
                <w:sz w:val="16"/>
                <w:szCs w:val="16"/>
                <w:lang w:val="es-ES"/>
              </w:rPr>
            </w:pPr>
            <w:r w:rsidRPr="00121E5E">
              <w:rPr>
                <w:sz w:val="16"/>
                <w:szCs w:val="16"/>
                <w:lang w:val="es-ES"/>
              </w:rPr>
              <w:t>Costa Rica (CR) Guatemala (GT) Honduras (HN) Nicaragua (NI) Panama (PA) République dominicaine (DO) Mexique (MX)</w:t>
            </w:r>
          </w:p>
        </w:tc>
        <w:tc>
          <w:tcPr>
            <w:tcW w:w="1377" w:type="dxa"/>
            <w:noWrap/>
            <w:hideMark/>
          </w:tcPr>
          <w:p w:rsidR="001B1436" w:rsidRPr="00121E5E" w:rsidRDefault="001B1436" w:rsidP="00751D53">
            <w:pPr>
              <w:spacing w:beforeLines="40" w:before="96" w:afterLines="40" w:after="96"/>
              <w:jc w:val="center"/>
              <w:rPr>
                <w:sz w:val="16"/>
                <w:szCs w:val="16"/>
                <w:lang w:val="es-ES"/>
              </w:rPr>
            </w:pP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16</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Ateliers sur le système de dépôt et le portail ePCT pour les offices</w:t>
            </w:r>
          </w:p>
        </w:tc>
        <w:tc>
          <w:tcPr>
            <w:tcW w:w="2147" w:type="dxa"/>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DIP</w:t>
            </w:r>
          </w:p>
        </w:tc>
        <w:tc>
          <w:tcPr>
            <w:tcW w:w="1132"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Thaïlande (TH)</w:t>
            </w:r>
          </w:p>
        </w:tc>
        <w:tc>
          <w:tcPr>
            <w:tcW w:w="1598"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Thaïlande (TH)</w:t>
            </w:r>
          </w:p>
        </w:tc>
        <w:tc>
          <w:tcPr>
            <w:tcW w:w="1377"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6</w:t>
            </w:r>
          </w:p>
        </w:tc>
        <w:tc>
          <w:tcPr>
            <w:tcW w:w="1440"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Séminaires itinérants sur</w:t>
            </w:r>
            <w:r w:rsidR="00300866" w:rsidRPr="00C30E28">
              <w:rPr>
                <w:sz w:val="16"/>
                <w:szCs w:val="16"/>
                <w:lang w:val="fr-FR"/>
              </w:rPr>
              <w:t xml:space="preserve"> le PCT</w:t>
            </w:r>
            <w:r w:rsidRPr="00C30E28">
              <w:rPr>
                <w:sz w:val="16"/>
                <w:szCs w:val="16"/>
                <w:lang w:val="fr-FR"/>
              </w:rPr>
              <w:t>, Tyumen et Khanty</w:t>
            </w:r>
            <w:r w:rsidR="00330FE5" w:rsidRPr="00C30E28">
              <w:rPr>
                <w:sz w:val="16"/>
                <w:szCs w:val="16"/>
                <w:lang w:val="fr-FR"/>
              </w:rPr>
              <w:noBreakHyphen/>
            </w:r>
            <w:r w:rsidRPr="00C30E28">
              <w:rPr>
                <w:sz w:val="16"/>
                <w:szCs w:val="16"/>
                <w:lang w:val="fr-FR"/>
              </w:rPr>
              <w:t>Mansiysk</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Fédération de Russie (RU)</w:t>
            </w:r>
          </w:p>
        </w:tc>
        <w:tc>
          <w:tcPr>
            <w:tcW w:w="1598"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Fédération de Russie (RU)</w:t>
            </w:r>
          </w:p>
        </w:tc>
        <w:tc>
          <w:tcPr>
            <w:tcW w:w="1377"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67</w:t>
            </w:r>
          </w:p>
        </w:tc>
      </w:tr>
      <w:tr w:rsidR="00C30E28" w:rsidRPr="00C30E28" w:rsidTr="00EF50FE">
        <w:trPr>
          <w:cantSplit/>
          <w:trHeight w:val="51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7</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B</w:t>
            </w:r>
          </w:p>
        </w:tc>
        <w:tc>
          <w:tcPr>
            <w:tcW w:w="2236" w:type="dxa"/>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Séminaire de l</w:t>
            </w:r>
            <w:r w:rsidR="00300866" w:rsidRPr="00C30E28">
              <w:rPr>
                <w:sz w:val="16"/>
                <w:szCs w:val="16"/>
                <w:lang w:val="fr-FR"/>
              </w:rPr>
              <w:t>’</w:t>
            </w:r>
            <w:r w:rsidRPr="00C30E28">
              <w:rPr>
                <w:sz w:val="16"/>
                <w:szCs w:val="16"/>
                <w:lang w:val="fr-FR"/>
              </w:rPr>
              <w:t>OMPI sur le Traité de coopération en matière de brevets (PCT), Lilongwe, Malawi</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Malawi (MW)</w:t>
            </w:r>
          </w:p>
        </w:tc>
        <w:tc>
          <w:tcPr>
            <w:tcW w:w="1598"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Malawi (MW)</w:t>
            </w:r>
          </w:p>
        </w:tc>
        <w:tc>
          <w:tcPr>
            <w:tcW w:w="1377" w:type="dxa"/>
            <w:noWrap/>
            <w:hideMark/>
          </w:tcPr>
          <w:p w:rsidR="00E76620" w:rsidRPr="00C30E28" w:rsidRDefault="00877D03" w:rsidP="00877D03">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30</w:t>
            </w:r>
          </w:p>
        </w:tc>
      </w:tr>
      <w:tr w:rsidR="00C30E28" w:rsidRPr="00C30E28" w:rsidTr="00EF50FE">
        <w:trPr>
          <w:cantSplit/>
          <w:trHeight w:val="2970"/>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7</w:t>
            </w:r>
          </w:p>
        </w:tc>
        <w:tc>
          <w:tcPr>
            <w:tcW w:w="1440"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FIT</w:t>
            </w:r>
            <w:r w:rsidR="00330FE5" w:rsidRPr="00C30E28">
              <w:rPr>
                <w:sz w:val="16"/>
                <w:szCs w:val="16"/>
                <w:lang w:val="fr-FR"/>
              </w:rPr>
              <w:noBreakHyphen/>
            </w:r>
            <w:r w:rsidRPr="00C30E28">
              <w:rPr>
                <w:sz w:val="16"/>
                <w:szCs w:val="16"/>
                <w:lang w:val="fr-FR"/>
              </w:rPr>
              <w:t>ES 50%</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Autre</w:t>
            </w:r>
          </w:p>
        </w:tc>
        <w:tc>
          <w:tcPr>
            <w:tcW w:w="1190"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BC</w:t>
            </w:r>
          </w:p>
        </w:tc>
        <w:tc>
          <w:tcPr>
            <w:tcW w:w="2236" w:type="dxa"/>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Séminaire régional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des pays d</w:t>
            </w:r>
            <w:r w:rsidR="00300866" w:rsidRPr="00C30E28">
              <w:rPr>
                <w:sz w:val="16"/>
                <w:szCs w:val="16"/>
                <w:lang w:val="fr-FR"/>
              </w:rPr>
              <w:t>’</w:t>
            </w:r>
            <w:r w:rsidRPr="00C30E28">
              <w:rPr>
                <w:sz w:val="16"/>
                <w:szCs w:val="16"/>
                <w:lang w:val="fr-FR"/>
              </w:rPr>
              <w:t>Amérique latine et des Caraïbes</w:t>
            </w:r>
          </w:p>
        </w:tc>
        <w:tc>
          <w:tcPr>
            <w:tcW w:w="2147" w:type="dxa"/>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IEPI</w:t>
            </w:r>
          </w:p>
        </w:tc>
        <w:tc>
          <w:tcPr>
            <w:tcW w:w="1132"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Équateur (EC)</w:t>
            </w:r>
          </w:p>
        </w:tc>
        <w:tc>
          <w:tcPr>
            <w:tcW w:w="1598" w:type="dxa"/>
            <w:hideMark/>
          </w:tcPr>
          <w:p w:rsidR="001B1436" w:rsidRPr="00121E5E" w:rsidRDefault="0081044B" w:rsidP="0081044B">
            <w:pPr>
              <w:spacing w:beforeLines="40" w:before="96" w:afterLines="40" w:after="96"/>
              <w:jc w:val="center"/>
              <w:rPr>
                <w:sz w:val="16"/>
                <w:szCs w:val="16"/>
                <w:lang w:val="es-ES"/>
              </w:rPr>
            </w:pPr>
            <w:r w:rsidRPr="00121E5E">
              <w:rPr>
                <w:sz w:val="16"/>
                <w:szCs w:val="16"/>
                <w:lang w:val="es-ES"/>
              </w:rPr>
              <w:t xml:space="preserve">Brésil (BR) Colombie (CO) Costa Rica (CR) Cuba (CU) République dominicaine (DO) Équateur (EC) </w:t>
            </w:r>
            <w:r w:rsidR="0064787B" w:rsidRPr="00121E5E">
              <w:rPr>
                <w:sz w:val="16"/>
                <w:szCs w:val="16"/>
                <w:lang w:val="es-ES"/>
              </w:rPr>
              <w:br/>
            </w:r>
            <w:r w:rsidRPr="00121E5E">
              <w:rPr>
                <w:sz w:val="16"/>
                <w:szCs w:val="16"/>
                <w:lang w:val="es-ES"/>
              </w:rPr>
              <w:t>El Salvador (SV) Guatemala (GT) Honduras (HN) Mexique (MX) Nicaragua (NI) Panama (PA) Pérou (PE) Espagne (ES)</w:t>
            </w:r>
          </w:p>
        </w:tc>
        <w:tc>
          <w:tcPr>
            <w:tcW w:w="1377" w:type="dxa"/>
            <w:noWrap/>
            <w:hideMark/>
          </w:tcPr>
          <w:p w:rsidR="001B1436" w:rsidRPr="00C30E28" w:rsidRDefault="0081044B" w:rsidP="00EF50FE">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37</w:t>
            </w:r>
          </w:p>
        </w:tc>
      </w:tr>
      <w:tr w:rsidR="00C30E28" w:rsidRPr="00C30E28" w:rsidTr="00EF50FE">
        <w:trPr>
          <w:cantSplit/>
          <w:trHeight w:val="76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9</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Séminaires régionaux itinérants sur</w:t>
            </w:r>
            <w:r w:rsidR="00300866" w:rsidRPr="00C30E28">
              <w:rPr>
                <w:sz w:val="16"/>
                <w:szCs w:val="16"/>
                <w:lang w:val="fr-FR"/>
              </w:rPr>
              <w:t xml:space="preserve"> le PCT</w:t>
            </w:r>
            <w:r w:rsidRPr="00C30E28">
              <w:rPr>
                <w:sz w:val="16"/>
                <w:szCs w:val="16"/>
                <w:lang w:val="fr-FR"/>
              </w:rPr>
              <w:t xml:space="preserve"> et le système ePCT.</w:t>
            </w:r>
          </w:p>
        </w:tc>
        <w:tc>
          <w:tcPr>
            <w:tcW w:w="2147"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ASIPI</w:t>
            </w:r>
          </w:p>
        </w:tc>
        <w:tc>
          <w:tcPr>
            <w:tcW w:w="1132" w:type="dxa"/>
            <w:hideMark/>
          </w:tcPr>
          <w:p w:rsidR="00E76620" w:rsidRPr="00121E5E" w:rsidRDefault="0081044B" w:rsidP="0081044B">
            <w:pPr>
              <w:spacing w:beforeLines="40" w:before="96" w:afterLines="40" w:after="96"/>
              <w:jc w:val="center"/>
              <w:rPr>
                <w:sz w:val="16"/>
                <w:szCs w:val="16"/>
                <w:lang w:val="es-ES"/>
              </w:rPr>
            </w:pPr>
            <w:r w:rsidRPr="00121E5E">
              <w:rPr>
                <w:sz w:val="16"/>
                <w:szCs w:val="16"/>
                <w:lang w:val="es-ES"/>
              </w:rPr>
              <w:t>Mexique (MX)</w:t>
            </w:r>
            <w:r w:rsidRPr="00121E5E">
              <w:rPr>
                <w:sz w:val="16"/>
                <w:szCs w:val="16"/>
                <w:lang w:val="es-ES"/>
              </w:rPr>
              <w:br/>
              <w:t>Colombie (CO)</w:t>
            </w:r>
            <w:r w:rsidRPr="00121E5E">
              <w:rPr>
                <w:sz w:val="16"/>
                <w:szCs w:val="16"/>
                <w:lang w:val="es-ES"/>
              </w:rPr>
              <w:br/>
              <w:t>Cuba (CU)</w:t>
            </w:r>
          </w:p>
        </w:tc>
        <w:tc>
          <w:tcPr>
            <w:tcW w:w="1598" w:type="dxa"/>
            <w:hideMark/>
          </w:tcPr>
          <w:p w:rsidR="00E76620" w:rsidRPr="00121E5E" w:rsidRDefault="0081044B" w:rsidP="0081044B">
            <w:pPr>
              <w:spacing w:beforeLines="40" w:before="96" w:afterLines="40" w:after="96"/>
              <w:jc w:val="center"/>
              <w:rPr>
                <w:sz w:val="16"/>
                <w:szCs w:val="16"/>
                <w:lang w:val="es-ES"/>
              </w:rPr>
            </w:pPr>
            <w:r w:rsidRPr="00121E5E">
              <w:rPr>
                <w:sz w:val="16"/>
                <w:szCs w:val="16"/>
                <w:lang w:val="es-ES"/>
              </w:rPr>
              <w:t>Mexique (MX)</w:t>
            </w:r>
            <w:r w:rsidRPr="00121E5E">
              <w:rPr>
                <w:sz w:val="16"/>
                <w:szCs w:val="16"/>
                <w:lang w:val="es-ES"/>
              </w:rPr>
              <w:br/>
              <w:t>Colombie (CO)</w:t>
            </w:r>
            <w:r w:rsidRPr="00121E5E">
              <w:rPr>
                <w:sz w:val="16"/>
                <w:szCs w:val="16"/>
                <w:lang w:val="es-ES"/>
              </w:rPr>
              <w:br/>
              <w:t>Cuba (CU)</w:t>
            </w:r>
          </w:p>
        </w:tc>
        <w:tc>
          <w:tcPr>
            <w:tcW w:w="1377"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149</w:t>
            </w:r>
          </w:p>
        </w:tc>
      </w:tr>
      <w:tr w:rsidR="00C30E28" w:rsidRPr="00C30E28" w:rsidTr="00EF50FE">
        <w:trPr>
          <w:cantSplit/>
          <w:trHeight w:val="162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9</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Formation régionale de l</w:t>
            </w:r>
            <w:r w:rsidR="00300866" w:rsidRPr="00C30E28">
              <w:rPr>
                <w:sz w:val="16"/>
                <w:szCs w:val="16"/>
                <w:lang w:val="fr-FR"/>
              </w:rPr>
              <w:t>’</w:t>
            </w:r>
            <w:r w:rsidRPr="00C30E28">
              <w:rPr>
                <w:sz w:val="16"/>
                <w:szCs w:val="16"/>
                <w:lang w:val="fr-FR"/>
              </w:rPr>
              <w:t>OEAB à l</w:t>
            </w:r>
            <w:r w:rsidR="00300866" w:rsidRPr="00C30E28">
              <w:rPr>
                <w:sz w:val="16"/>
                <w:szCs w:val="16"/>
                <w:lang w:val="fr-FR"/>
              </w:rPr>
              <w:t>’</w:t>
            </w:r>
            <w:r w:rsidRPr="00C30E28">
              <w:rPr>
                <w:sz w:val="16"/>
                <w:szCs w:val="16"/>
                <w:lang w:val="fr-FR"/>
              </w:rPr>
              <w:t>intention du personnel de l</w:t>
            </w:r>
            <w:r w:rsidR="00300866" w:rsidRPr="00C30E28">
              <w:rPr>
                <w:sz w:val="16"/>
                <w:szCs w:val="16"/>
                <w:lang w:val="fr-FR"/>
              </w:rPr>
              <w:t>’</w:t>
            </w:r>
            <w:r w:rsidRPr="00C30E28">
              <w:rPr>
                <w:sz w:val="16"/>
                <w:szCs w:val="16"/>
                <w:lang w:val="fr-FR"/>
              </w:rPr>
              <w:t>office</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Fédération de Russie (RU)</w:t>
            </w:r>
          </w:p>
        </w:tc>
        <w:tc>
          <w:tcPr>
            <w:tcW w:w="1598"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 xml:space="preserve">Arménie (AM) Azerbaïdjan (AZ) Bélarus (BY) Fédération de Russie (RU) </w:t>
            </w:r>
            <w:r w:rsidRPr="00C30E28">
              <w:rPr>
                <w:sz w:val="16"/>
                <w:szCs w:val="16"/>
                <w:lang w:val="fr-FR"/>
              </w:rPr>
              <w:br/>
              <w:t>Kazakhstan (KZ) Kirghizistan (KG) Tadjikistan (TJ)</w:t>
            </w:r>
          </w:p>
        </w:tc>
        <w:tc>
          <w:tcPr>
            <w:tcW w:w="1377"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15</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10</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École des brevets de Skolkovo, Moscou, Fédération de Russie</w:t>
            </w:r>
          </w:p>
        </w:tc>
        <w:tc>
          <w:tcPr>
            <w:tcW w:w="2147"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Bureau de l</w:t>
            </w:r>
            <w:r w:rsidR="00300866" w:rsidRPr="00C30E28">
              <w:rPr>
                <w:sz w:val="16"/>
                <w:szCs w:val="16"/>
                <w:lang w:val="fr-FR"/>
              </w:rPr>
              <w:t>’</w:t>
            </w:r>
            <w:r w:rsidRPr="00C30E28">
              <w:rPr>
                <w:sz w:val="16"/>
                <w:szCs w:val="16"/>
                <w:lang w:val="fr-FR"/>
              </w:rPr>
              <w:t>OMPI en Russie</w:t>
            </w:r>
          </w:p>
        </w:tc>
        <w:tc>
          <w:tcPr>
            <w:tcW w:w="1132"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Fédération de Russie (RU)</w:t>
            </w:r>
          </w:p>
        </w:tc>
        <w:tc>
          <w:tcPr>
            <w:tcW w:w="1598"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Fédération de Russie (RU)</w:t>
            </w:r>
          </w:p>
        </w:tc>
        <w:tc>
          <w:tcPr>
            <w:tcW w:w="1377"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300</w:t>
            </w:r>
          </w:p>
        </w:tc>
      </w:tr>
      <w:tr w:rsidR="00C30E28" w:rsidRPr="00C30E28" w:rsidTr="00EF50FE">
        <w:trPr>
          <w:cantSplit/>
          <w:trHeight w:val="25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10</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pStyle w:val="Default"/>
              <w:jc w:val="center"/>
              <w:rPr>
                <w:color w:val="auto"/>
                <w:sz w:val="16"/>
                <w:szCs w:val="16"/>
              </w:rPr>
            </w:pPr>
            <w:r w:rsidRPr="00C30E28">
              <w:rPr>
                <w:color w:val="auto"/>
                <w:sz w:val="16"/>
                <w:szCs w:val="16"/>
              </w:rPr>
              <w:t>Appui aux administrations chargées de la recherche internationale et de l</w:t>
            </w:r>
            <w:r w:rsidR="00300866" w:rsidRPr="00C30E28">
              <w:rPr>
                <w:color w:val="auto"/>
                <w:sz w:val="16"/>
                <w:szCs w:val="16"/>
              </w:rPr>
              <w:t>’</w:t>
            </w:r>
            <w:r w:rsidRPr="00C30E28">
              <w:rPr>
                <w:color w:val="auto"/>
                <w:sz w:val="16"/>
                <w:szCs w:val="16"/>
              </w:rPr>
              <w:t>examen préliminaire international selon</w:t>
            </w:r>
            <w:r w:rsidR="00300866" w:rsidRPr="00C30E28">
              <w:rPr>
                <w:color w:val="auto"/>
                <w:sz w:val="16"/>
                <w:szCs w:val="16"/>
              </w:rPr>
              <w:t xml:space="preserve"> le PCT</w:t>
            </w:r>
          </w:p>
        </w:tc>
        <w:tc>
          <w:tcPr>
            <w:tcW w:w="1190"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CF</w:t>
            </w:r>
          </w:p>
        </w:tc>
        <w:tc>
          <w:tcPr>
            <w:tcW w:w="2236" w:type="dxa"/>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Atelier</w:t>
            </w:r>
            <w:r w:rsidR="00E2105C" w:rsidRPr="00C30E28">
              <w:rPr>
                <w:sz w:val="16"/>
                <w:szCs w:val="16"/>
                <w:lang w:val="fr-FR"/>
              </w:rPr>
              <w:t xml:space="preserve"> sur</w:t>
            </w:r>
            <w:r w:rsidR="00300866" w:rsidRPr="00C30E28">
              <w:rPr>
                <w:sz w:val="16"/>
                <w:szCs w:val="16"/>
                <w:lang w:val="fr-FR"/>
              </w:rPr>
              <w:t xml:space="preserve"> le PCT</w:t>
            </w:r>
          </w:p>
        </w:tc>
        <w:tc>
          <w:tcPr>
            <w:tcW w:w="2147" w:type="dxa"/>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PIPRA</w:t>
            </w:r>
          </w:p>
        </w:tc>
        <w:tc>
          <w:tcPr>
            <w:tcW w:w="1132"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Chili (CL)</w:t>
            </w:r>
          </w:p>
        </w:tc>
        <w:tc>
          <w:tcPr>
            <w:tcW w:w="1598"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Chili (CL)</w:t>
            </w:r>
          </w:p>
        </w:tc>
        <w:tc>
          <w:tcPr>
            <w:tcW w:w="1377" w:type="dxa"/>
            <w:noWrap/>
            <w:hideMark/>
          </w:tcPr>
          <w:p w:rsidR="001B1436" w:rsidRPr="00C30E28" w:rsidRDefault="0081044B" w:rsidP="0081044B">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324</w:t>
            </w:r>
          </w:p>
        </w:tc>
      </w:tr>
      <w:tr w:rsidR="00C30E28" w:rsidRPr="00C30E28" w:rsidTr="00EF50FE">
        <w:trPr>
          <w:cantSplit/>
          <w:trHeight w:val="255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10</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BCDE</w:t>
            </w:r>
          </w:p>
        </w:tc>
        <w:tc>
          <w:tcPr>
            <w:tcW w:w="2236"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Atelier sous</w:t>
            </w:r>
            <w:r w:rsidR="00330FE5" w:rsidRPr="00C30E28">
              <w:rPr>
                <w:sz w:val="16"/>
                <w:szCs w:val="16"/>
                <w:lang w:val="fr-FR"/>
              </w:rPr>
              <w:noBreakHyphen/>
            </w:r>
            <w:r w:rsidRPr="00C30E28">
              <w:rPr>
                <w:sz w:val="16"/>
                <w:szCs w:val="16"/>
                <w:lang w:val="fr-FR"/>
              </w:rPr>
              <w:t>régional sur le système</w:t>
            </w:r>
            <w:r w:rsidR="00300866" w:rsidRPr="00C30E28">
              <w:rPr>
                <w:sz w:val="16"/>
                <w:szCs w:val="16"/>
                <w:lang w:val="fr-FR"/>
              </w:rPr>
              <w:t xml:space="preserve"> du PCT</w:t>
            </w:r>
            <w:r w:rsidRPr="00C30E28">
              <w:rPr>
                <w:sz w:val="16"/>
                <w:szCs w:val="16"/>
                <w:lang w:val="fr-FR"/>
              </w:rPr>
              <w:t xml:space="preserve"> et l</w:t>
            </w:r>
            <w:r w:rsidR="00300866" w:rsidRPr="00C30E28">
              <w:rPr>
                <w:sz w:val="16"/>
                <w:szCs w:val="16"/>
                <w:lang w:val="fr-FR"/>
              </w:rPr>
              <w:t>’</w:t>
            </w:r>
            <w:r w:rsidRPr="00C30E28">
              <w:rPr>
                <w:sz w:val="16"/>
                <w:szCs w:val="16"/>
                <w:lang w:val="fr-FR"/>
              </w:rPr>
              <w:t>utilisation des moyens informatiques disponibles dans le cadre du système</w:t>
            </w:r>
            <w:r w:rsidR="00300866" w:rsidRPr="00C30E28">
              <w:rPr>
                <w:sz w:val="16"/>
                <w:szCs w:val="16"/>
                <w:lang w:val="fr-FR"/>
              </w:rPr>
              <w:t xml:space="preserve"> du PCT</w:t>
            </w:r>
            <w:r w:rsidRPr="00C30E28">
              <w:rPr>
                <w:sz w:val="16"/>
                <w:szCs w:val="16"/>
                <w:lang w:val="fr-FR"/>
              </w:rPr>
              <w:t>, Tokyo</w:t>
            </w:r>
          </w:p>
        </w:tc>
        <w:tc>
          <w:tcPr>
            <w:tcW w:w="2147" w:type="dxa"/>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Bureau de l</w:t>
            </w:r>
            <w:r w:rsidR="00300866" w:rsidRPr="00C30E28">
              <w:rPr>
                <w:sz w:val="16"/>
                <w:szCs w:val="16"/>
                <w:lang w:val="fr-FR"/>
              </w:rPr>
              <w:t>’</w:t>
            </w:r>
            <w:r w:rsidRPr="00C30E28">
              <w:rPr>
                <w:sz w:val="16"/>
                <w:szCs w:val="16"/>
                <w:lang w:val="fr-FR"/>
              </w:rPr>
              <w:t>OMPI au Japon</w:t>
            </w:r>
          </w:p>
        </w:tc>
        <w:tc>
          <w:tcPr>
            <w:tcW w:w="1132" w:type="dxa"/>
            <w:noWrap/>
            <w:hideMark/>
          </w:tcPr>
          <w:p w:rsidR="00E76620" w:rsidRPr="00C30E28" w:rsidRDefault="0081044B" w:rsidP="0081044B">
            <w:pPr>
              <w:spacing w:beforeLines="40" w:before="96" w:afterLines="40" w:after="96"/>
              <w:jc w:val="center"/>
              <w:rPr>
                <w:sz w:val="16"/>
                <w:szCs w:val="16"/>
                <w:lang w:val="fr-FR"/>
              </w:rPr>
            </w:pPr>
            <w:r w:rsidRPr="00C30E28">
              <w:rPr>
                <w:sz w:val="16"/>
                <w:szCs w:val="16"/>
                <w:lang w:val="fr-FR"/>
              </w:rPr>
              <w:t>Japon (JP)</w:t>
            </w:r>
          </w:p>
        </w:tc>
        <w:tc>
          <w:tcPr>
            <w:tcW w:w="1598" w:type="dxa"/>
            <w:hideMark/>
          </w:tcPr>
          <w:p w:rsidR="00E76620" w:rsidRPr="00C30E28" w:rsidRDefault="00925A65" w:rsidP="00925A65">
            <w:pPr>
              <w:spacing w:beforeLines="40" w:before="96" w:afterLines="40" w:after="96"/>
              <w:jc w:val="center"/>
              <w:rPr>
                <w:sz w:val="16"/>
                <w:szCs w:val="16"/>
                <w:lang w:val="fr-FR"/>
              </w:rPr>
            </w:pPr>
            <w:r w:rsidRPr="00C30E28">
              <w:rPr>
                <w:sz w:val="16"/>
                <w:szCs w:val="16"/>
                <w:lang w:val="fr-FR"/>
              </w:rPr>
              <w:t xml:space="preserve">Brunéi Darussalam (BD) </w:t>
            </w:r>
            <w:r w:rsidRPr="00C30E28">
              <w:rPr>
                <w:sz w:val="16"/>
                <w:szCs w:val="16"/>
                <w:lang w:val="fr-FR"/>
              </w:rPr>
              <w:br/>
              <w:t>Indonésie (IN)</w:t>
            </w:r>
            <w:r w:rsidRPr="00C30E28">
              <w:rPr>
                <w:sz w:val="16"/>
                <w:szCs w:val="16"/>
                <w:lang w:val="fr-FR"/>
              </w:rPr>
              <w:br/>
              <w:t>Cambodge (KH)</w:t>
            </w:r>
            <w:r w:rsidRPr="00C30E28">
              <w:rPr>
                <w:sz w:val="16"/>
                <w:szCs w:val="16"/>
                <w:lang w:val="fr-FR"/>
              </w:rPr>
              <w:br/>
              <w:t>Malaisie (MY)</w:t>
            </w:r>
            <w:r w:rsidRPr="00C30E28">
              <w:rPr>
                <w:sz w:val="16"/>
                <w:szCs w:val="16"/>
                <w:lang w:val="fr-FR"/>
              </w:rPr>
              <w:br/>
              <w:t>Myanmar (MN)</w:t>
            </w:r>
            <w:r w:rsidRPr="00C30E28">
              <w:rPr>
                <w:sz w:val="16"/>
                <w:szCs w:val="16"/>
                <w:lang w:val="fr-FR"/>
              </w:rPr>
              <w:br/>
              <w:t>Philippines (PH)</w:t>
            </w:r>
            <w:r w:rsidRPr="00C30E28">
              <w:rPr>
                <w:sz w:val="16"/>
                <w:szCs w:val="16"/>
                <w:lang w:val="fr-FR"/>
              </w:rPr>
              <w:br/>
              <w:t>République démocratique populaire lao (LP)</w:t>
            </w:r>
            <w:r w:rsidRPr="00C30E28">
              <w:rPr>
                <w:sz w:val="16"/>
                <w:szCs w:val="16"/>
                <w:lang w:val="fr-FR"/>
              </w:rPr>
              <w:br/>
              <w:t>Singapour (SG)</w:t>
            </w:r>
            <w:r w:rsidRPr="00C30E28">
              <w:rPr>
                <w:sz w:val="16"/>
                <w:szCs w:val="16"/>
                <w:lang w:val="fr-FR"/>
              </w:rPr>
              <w:br/>
              <w:t>Thaïlande (TH)</w:t>
            </w:r>
            <w:r w:rsidRPr="00C30E28">
              <w:rPr>
                <w:sz w:val="16"/>
                <w:szCs w:val="16"/>
                <w:lang w:val="fr-FR"/>
              </w:rPr>
              <w:br/>
              <w:t>Viet</w:t>
            </w:r>
            <w:r w:rsidR="004538CE" w:rsidRPr="00C30E28">
              <w:rPr>
                <w:sz w:val="16"/>
                <w:szCs w:val="16"/>
                <w:lang w:val="fr-FR"/>
              </w:rPr>
              <w:t> </w:t>
            </w:r>
            <w:r w:rsidRPr="00C30E28">
              <w:rPr>
                <w:sz w:val="16"/>
                <w:szCs w:val="16"/>
                <w:lang w:val="fr-FR"/>
              </w:rPr>
              <w:t xml:space="preserve">Nam (VN) </w:t>
            </w:r>
          </w:p>
        </w:tc>
        <w:tc>
          <w:tcPr>
            <w:tcW w:w="137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w:t>
            </w:r>
          </w:p>
        </w:tc>
      </w:tr>
      <w:tr w:rsidR="00C30E28" w:rsidRPr="00C30E28" w:rsidTr="00EF50FE">
        <w:trPr>
          <w:cantSplit/>
          <w:trHeight w:val="4007"/>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051A1C" w:rsidP="00E2105C">
            <w:pPr>
              <w:spacing w:beforeLines="40" w:before="96" w:afterLines="40" w:after="96"/>
              <w:jc w:val="center"/>
              <w:rPr>
                <w:sz w:val="16"/>
                <w:szCs w:val="16"/>
                <w:lang w:val="fr-FR"/>
              </w:rPr>
            </w:pPr>
            <w:r w:rsidRPr="00C30E28">
              <w:rPr>
                <w:sz w:val="16"/>
                <w:szCs w:val="16"/>
                <w:lang w:val="fr-FR"/>
              </w:rPr>
              <w:t xml:space="preserve">Atelier régional </w:t>
            </w:r>
            <w:r w:rsidR="00E2105C" w:rsidRPr="00C30E28">
              <w:rPr>
                <w:sz w:val="16"/>
                <w:szCs w:val="16"/>
                <w:lang w:val="fr-FR"/>
              </w:rPr>
              <w:t>sur</w:t>
            </w:r>
            <w:r w:rsidR="00300866" w:rsidRPr="00C30E28">
              <w:rPr>
                <w:sz w:val="16"/>
                <w:szCs w:val="16"/>
                <w:lang w:val="fr-FR"/>
              </w:rPr>
              <w:t xml:space="preserve"> le PCT</w:t>
            </w:r>
            <w:r w:rsidR="00E2105C" w:rsidRPr="00C30E28">
              <w:rPr>
                <w:sz w:val="16"/>
                <w:szCs w:val="16"/>
                <w:lang w:val="fr-FR"/>
              </w:rPr>
              <w:t xml:space="preserve"> </w:t>
            </w:r>
            <w:r w:rsidRPr="00C30E28">
              <w:rPr>
                <w:sz w:val="16"/>
                <w:szCs w:val="16"/>
                <w:lang w:val="fr-FR"/>
              </w:rPr>
              <w:t>pour tous les pays arabes</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Égypte (EG)</w:t>
            </w:r>
          </w:p>
        </w:tc>
        <w:tc>
          <w:tcPr>
            <w:tcW w:w="1598" w:type="dxa"/>
            <w:hideMark/>
          </w:tcPr>
          <w:p w:rsidR="00E76620" w:rsidRPr="00C30E28" w:rsidRDefault="00051A1C" w:rsidP="0064787B">
            <w:pPr>
              <w:spacing w:beforeLines="40" w:before="96" w:afterLines="40" w:after="96"/>
              <w:jc w:val="center"/>
              <w:rPr>
                <w:sz w:val="16"/>
                <w:szCs w:val="16"/>
                <w:lang w:val="fr-FR"/>
              </w:rPr>
            </w:pPr>
            <w:r w:rsidRPr="00C30E28">
              <w:rPr>
                <w:sz w:val="16"/>
                <w:szCs w:val="16"/>
                <w:lang w:val="fr-FR"/>
              </w:rPr>
              <w:t>Algérie (DZ) Bahreïn (BH) Comores (KM) Djibouti (DJ) Égypte (EG)</w:t>
            </w:r>
            <w:r w:rsidR="0064787B" w:rsidRPr="00C30E28">
              <w:rPr>
                <w:sz w:val="16"/>
                <w:szCs w:val="16"/>
                <w:lang w:val="fr-FR"/>
              </w:rPr>
              <w:t xml:space="preserve"> </w:t>
            </w:r>
            <w:r w:rsidR="0064787B" w:rsidRPr="00C30E28">
              <w:rPr>
                <w:sz w:val="16"/>
                <w:szCs w:val="16"/>
                <w:lang w:val="fr-FR"/>
              </w:rPr>
              <w:br/>
            </w:r>
            <w:r w:rsidRPr="00C30E28">
              <w:rPr>
                <w:sz w:val="16"/>
                <w:szCs w:val="16"/>
                <w:lang w:val="fr-FR"/>
              </w:rPr>
              <w:t xml:space="preserve">Iraq (IQ) </w:t>
            </w:r>
            <w:r w:rsidR="0064787B" w:rsidRPr="00C30E28">
              <w:rPr>
                <w:sz w:val="16"/>
                <w:szCs w:val="16"/>
                <w:lang w:val="fr-FR"/>
              </w:rPr>
              <w:br/>
            </w:r>
            <w:r w:rsidRPr="00C30E28">
              <w:rPr>
                <w:sz w:val="16"/>
                <w:szCs w:val="16"/>
                <w:lang w:val="fr-FR"/>
              </w:rPr>
              <w:t xml:space="preserve">Jordanie (JO) </w:t>
            </w:r>
            <w:r w:rsidR="0064787B" w:rsidRPr="00C30E28">
              <w:rPr>
                <w:sz w:val="16"/>
                <w:szCs w:val="16"/>
                <w:lang w:val="fr-FR"/>
              </w:rPr>
              <w:br/>
            </w:r>
            <w:r w:rsidRPr="00C30E28">
              <w:rPr>
                <w:sz w:val="16"/>
                <w:szCs w:val="16"/>
                <w:lang w:val="fr-FR"/>
              </w:rPr>
              <w:t xml:space="preserve">Koweït (KW) </w:t>
            </w:r>
            <w:r w:rsidR="0064787B" w:rsidRPr="00C30E28">
              <w:rPr>
                <w:sz w:val="16"/>
                <w:szCs w:val="16"/>
                <w:lang w:val="fr-FR"/>
              </w:rPr>
              <w:br/>
            </w:r>
            <w:r w:rsidRPr="00C30E28">
              <w:rPr>
                <w:sz w:val="16"/>
                <w:szCs w:val="16"/>
                <w:lang w:val="fr-FR"/>
              </w:rPr>
              <w:t xml:space="preserve">Libye (LY) Mauritanie (MR) Maroc (MA) </w:t>
            </w:r>
            <w:r w:rsidR="0064787B" w:rsidRPr="00C30E28">
              <w:rPr>
                <w:sz w:val="16"/>
                <w:szCs w:val="16"/>
                <w:lang w:val="fr-FR"/>
              </w:rPr>
              <w:br/>
            </w:r>
            <w:r w:rsidRPr="00C30E28">
              <w:rPr>
                <w:sz w:val="16"/>
                <w:szCs w:val="16"/>
                <w:lang w:val="fr-FR"/>
              </w:rPr>
              <w:t xml:space="preserve">Oman (OM) Palestine (PS) Qatar (QA) </w:t>
            </w:r>
            <w:r w:rsidR="0064787B" w:rsidRPr="00C30E28">
              <w:rPr>
                <w:sz w:val="16"/>
                <w:szCs w:val="16"/>
                <w:lang w:val="fr-FR"/>
              </w:rPr>
              <w:br/>
            </w:r>
            <w:r w:rsidR="00300866" w:rsidRPr="00C30E28">
              <w:rPr>
                <w:sz w:val="16"/>
                <w:szCs w:val="16"/>
                <w:lang w:val="fr-FR"/>
              </w:rPr>
              <w:t>Arabie saoudite</w:t>
            </w:r>
            <w:r w:rsidRPr="00C30E28">
              <w:rPr>
                <w:sz w:val="16"/>
                <w:szCs w:val="16"/>
                <w:lang w:val="fr-FR"/>
              </w:rPr>
              <w:t xml:space="preserve"> (SA) </w:t>
            </w:r>
            <w:r w:rsidR="0064787B" w:rsidRPr="00C30E28">
              <w:rPr>
                <w:sz w:val="16"/>
                <w:szCs w:val="16"/>
                <w:lang w:val="fr-FR"/>
              </w:rPr>
              <w:br/>
            </w:r>
            <w:r w:rsidRPr="00C30E28">
              <w:rPr>
                <w:sz w:val="16"/>
                <w:szCs w:val="16"/>
                <w:lang w:val="fr-FR"/>
              </w:rPr>
              <w:t xml:space="preserve">Somalie (SO) Soudan (SD) République arabe syrienne (SY) Tunisie (TN) Émirats arabes unis (AE) </w:t>
            </w:r>
            <w:r w:rsidR="0064787B" w:rsidRPr="00C30E28">
              <w:rPr>
                <w:sz w:val="16"/>
                <w:szCs w:val="16"/>
                <w:lang w:val="fr-FR"/>
              </w:rPr>
              <w:br/>
            </w:r>
            <w:r w:rsidRPr="00C30E28">
              <w:rPr>
                <w:sz w:val="16"/>
                <w:szCs w:val="16"/>
                <w:lang w:val="fr-FR"/>
              </w:rPr>
              <w:t>Yémen (YE)</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BD</w:t>
            </w:r>
          </w:p>
        </w:tc>
        <w:tc>
          <w:tcPr>
            <w:tcW w:w="2236"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Atelier sur le système ePCT durant le Congrès de l</w:t>
            </w:r>
            <w:r w:rsidR="00300866" w:rsidRPr="00C30E28">
              <w:rPr>
                <w:sz w:val="16"/>
                <w:szCs w:val="16"/>
                <w:lang w:val="fr-FR"/>
              </w:rPr>
              <w:t>’</w:t>
            </w:r>
            <w:r w:rsidRPr="00C30E28">
              <w:rPr>
                <w:sz w:val="16"/>
                <w:szCs w:val="16"/>
                <w:lang w:val="fr-FR"/>
              </w:rPr>
              <w:t>ASIPI, Cartagena</w:t>
            </w:r>
          </w:p>
        </w:tc>
        <w:tc>
          <w:tcPr>
            <w:tcW w:w="2147"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ASIPI</w:t>
            </w: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Colombie (CO)</w:t>
            </w:r>
          </w:p>
        </w:tc>
        <w:tc>
          <w:tcPr>
            <w:tcW w:w="1598"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Colombie (CO)</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25</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Séminaire national de sensibilisation sur</w:t>
            </w:r>
            <w:r w:rsidR="00300866" w:rsidRPr="00C30E28">
              <w:rPr>
                <w:sz w:val="16"/>
                <w:szCs w:val="16"/>
                <w:lang w:val="fr-FR"/>
              </w:rPr>
              <w:t xml:space="preserve"> le 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Koweït (KW)</w:t>
            </w:r>
          </w:p>
        </w:tc>
        <w:tc>
          <w:tcPr>
            <w:tcW w:w="1598"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Koweït (KW)</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Atelier national sur</w:t>
            </w:r>
            <w:r w:rsidR="00300866" w:rsidRPr="00C30E28">
              <w:rPr>
                <w:sz w:val="16"/>
                <w:szCs w:val="16"/>
                <w:lang w:val="fr-FR"/>
              </w:rPr>
              <w:t xml:space="preserve"> le PCT</w:t>
            </w:r>
          </w:p>
        </w:tc>
        <w:tc>
          <w:tcPr>
            <w:tcW w:w="2147" w:type="dxa"/>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NCIP</w:t>
            </w: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Bélarus (BY)</w:t>
            </w:r>
          </w:p>
        </w:tc>
        <w:tc>
          <w:tcPr>
            <w:tcW w:w="1598"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Bélarus (BY)</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80</w:t>
            </w:r>
          </w:p>
        </w:tc>
      </w:tr>
      <w:tr w:rsidR="00C30E28" w:rsidRPr="00C30E28" w:rsidTr="00EF50FE">
        <w:trPr>
          <w:cantSplit/>
          <w:trHeight w:val="127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11</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pStyle w:val="Default"/>
              <w:jc w:val="center"/>
              <w:rPr>
                <w:color w:val="auto"/>
                <w:sz w:val="16"/>
                <w:szCs w:val="16"/>
              </w:rPr>
            </w:pPr>
            <w:r w:rsidRPr="00C30E28">
              <w:rPr>
                <w:color w:val="auto"/>
                <w:sz w:val="16"/>
                <w:szCs w:val="16"/>
              </w:rPr>
              <w:t>Appui aux administrations chargées de la recherche internationale et de l</w:t>
            </w:r>
            <w:r w:rsidR="00300866" w:rsidRPr="00C30E28">
              <w:rPr>
                <w:color w:val="auto"/>
                <w:sz w:val="16"/>
                <w:szCs w:val="16"/>
              </w:rPr>
              <w:t>’</w:t>
            </w:r>
            <w:r w:rsidRPr="00C30E28">
              <w:rPr>
                <w:color w:val="auto"/>
                <w:sz w:val="16"/>
                <w:szCs w:val="16"/>
              </w:rPr>
              <w:t>examen préliminaire international selon</w:t>
            </w:r>
            <w:r w:rsidR="00300866" w:rsidRPr="00C30E28">
              <w:rPr>
                <w:color w:val="auto"/>
                <w:sz w:val="16"/>
                <w:szCs w:val="16"/>
              </w:rPr>
              <w:t xml:space="preserve"> le PCT</w:t>
            </w:r>
          </w:p>
        </w:tc>
        <w:tc>
          <w:tcPr>
            <w:tcW w:w="1190"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BCF</w:t>
            </w:r>
          </w:p>
        </w:tc>
        <w:tc>
          <w:tcPr>
            <w:tcW w:w="2236" w:type="dxa"/>
            <w:hideMark/>
          </w:tcPr>
          <w:p w:rsidR="001B1436" w:rsidRPr="00C30E28" w:rsidRDefault="00051A1C" w:rsidP="00051A1C">
            <w:pPr>
              <w:spacing w:beforeLines="40" w:before="96" w:afterLines="40" w:after="96"/>
              <w:jc w:val="center"/>
              <w:rPr>
                <w:sz w:val="16"/>
                <w:szCs w:val="16"/>
                <w:lang w:val="fr-FR"/>
              </w:rPr>
            </w:pPr>
            <w:r w:rsidRPr="00C30E28">
              <w:rPr>
                <w:sz w:val="16"/>
                <w:szCs w:val="16"/>
                <w:lang w:val="fr-FR"/>
              </w:rPr>
              <w:t>Atelier sur le système ePCT à l</w:t>
            </w:r>
            <w:r w:rsidR="00300866" w:rsidRPr="00C30E28">
              <w:rPr>
                <w:sz w:val="16"/>
                <w:szCs w:val="16"/>
                <w:lang w:val="fr-FR"/>
              </w:rPr>
              <w:t>’</w:t>
            </w:r>
            <w:r w:rsidRPr="00C30E28">
              <w:rPr>
                <w:sz w:val="16"/>
                <w:szCs w:val="16"/>
                <w:lang w:val="fr-FR"/>
              </w:rPr>
              <w:t>intention des parties prenantes, 1</w:t>
            </w:r>
            <w:r w:rsidR="00300866" w:rsidRPr="00C30E28">
              <w:rPr>
                <w:sz w:val="16"/>
                <w:szCs w:val="16"/>
                <w:lang w:val="fr-FR"/>
              </w:rPr>
              <w:t>2 novembre</w:t>
            </w:r>
            <w:r w:rsidRPr="00C30E28">
              <w:rPr>
                <w:sz w:val="16"/>
                <w:szCs w:val="16"/>
                <w:lang w:val="fr-FR"/>
              </w:rPr>
              <w:br/>
              <w:t>Séminaire national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du personnel de l</w:t>
            </w:r>
            <w:r w:rsidR="00300866" w:rsidRPr="00C30E28">
              <w:rPr>
                <w:sz w:val="16"/>
                <w:szCs w:val="16"/>
                <w:lang w:val="fr-FR"/>
              </w:rPr>
              <w:t>’</w:t>
            </w:r>
            <w:r w:rsidRPr="00C30E28">
              <w:rPr>
                <w:sz w:val="16"/>
                <w:szCs w:val="16"/>
                <w:lang w:val="fr-FR"/>
              </w:rPr>
              <w:t>IPOPHL (faits nouveaux + session sur les procédures et les processus généraux au sein des administrations chargées de la recherche internationale et de l</w:t>
            </w:r>
            <w:r w:rsidR="00300866" w:rsidRPr="00C30E28">
              <w:rPr>
                <w:sz w:val="16"/>
                <w:szCs w:val="16"/>
                <w:lang w:val="fr-FR"/>
              </w:rPr>
              <w:t>’</w:t>
            </w:r>
            <w:r w:rsidRPr="00C30E28">
              <w:rPr>
                <w:sz w:val="16"/>
                <w:szCs w:val="16"/>
                <w:lang w:val="fr-FR"/>
              </w:rPr>
              <w:t>examen préliminaire international</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noWrap/>
            <w:hideMark/>
          </w:tcPr>
          <w:p w:rsidR="001B1436" w:rsidRPr="00C30E28" w:rsidRDefault="00051A1C" w:rsidP="00051A1C">
            <w:pPr>
              <w:spacing w:beforeLines="40" w:before="96" w:afterLines="40" w:after="96"/>
              <w:jc w:val="center"/>
              <w:rPr>
                <w:sz w:val="16"/>
                <w:szCs w:val="16"/>
                <w:lang w:val="fr-FR"/>
              </w:rPr>
            </w:pPr>
            <w:r w:rsidRPr="00C30E28">
              <w:rPr>
                <w:sz w:val="16"/>
                <w:szCs w:val="16"/>
                <w:lang w:val="fr-FR"/>
              </w:rPr>
              <w:t>Philippines (PH)</w:t>
            </w:r>
          </w:p>
        </w:tc>
        <w:tc>
          <w:tcPr>
            <w:tcW w:w="1598" w:type="dxa"/>
            <w:noWrap/>
            <w:hideMark/>
          </w:tcPr>
          <w:p w:rsidR="001B1436" w:rsidRPr="00C30E28" w:rsidRDefault="00051A1C" w:rsidP="00051A1C">
            <w:pPr>
              <w:spacing w:beforeLines="40" w:before="96" w:afterLines="40" w:after="96"/>
              <w:jc w:val="center"/>
              <w:rPr>
                <w:sz w:val="16"/>
                <w:szCs w:val="16"/>
                <w:lang w:val="fr-FR"/>
              </w:rPr>
            </w:pPr>
            <w:r w:rsidRPr="00C30E28">
              <w:rPr>
                <w:sz w:val="16"/>
                <w:szCs w:val="16"/>
                <w:lang w:val="fr-FR"/>
              </w:rPr>
              <w:t>Philippines (PH)</w:t>
            </w:r>
          </w:p>
        </w:tc>
        <w:tc>
          <w:tcPr>
            <w:tcW w:w="1377" w:type="dxa"/>
            <w:noWrap/>
            <w:hideMark/>
          </w:tcPr>
          <w:p w:rsidR="001B1436" w:rsidRPr="00C30E28" w:rsidRDefault="00051A1C" w:rsidP="00051A1C">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156</w:t>
            </w:r>
          </w:p>
        </w:tc>
      </w:tr>
      <w:tr w:rsidR="00C30E28" w:rsidRPr="00C30E28" w:rsidTr="00EF50FE">
        <w:trPr>
          <w:cantSplit/>
          <w:trHeight w:val="1020"/>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Séminaire 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p>
        </w:tc>
        <w:tc>
          <w:tcPr>
            <w:tcW w:w="2147" w:type="dxa"/>
            <w:hideMark/>
          </w:tcPr>
          <w:p w:rsidR="00E76620" w:rsidRPr="00C30E28" w:rsidRDefault="00E76620" w:rsidP="00751D53">
            <w:pPr>
              <w:spacing w:beforeLines="40" w:before="96" w:afterLines="40" w:after="96"/>
              <w:jc w:val="center"/>
              <w:rPr>
                <w:sz w:val="16"/>
                <w:szCs w:val="16"/>
                <w:lang w:val="fr-FR"/>
              </w:rPr>
            </w:pP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Kazakhstan (KZ)</w:t>
            </w:r>
          </w:p>
        </w:tc>
        <w:tc>
          <w:tcPr>
            <w:tcW w:w="1598"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Kazakhstan (KZ) Kirghizistan (KG) Ouzbékistan (UZ) Tadjikistan (TJ)</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50</w:t>
            </w:r>
          </w:p>
        </w:tc>
      </w:tr>
      <w:tr w:rsidR="00C30E28" w:rsidRPr="00C30E28" w:rsidTr="00EF50FE">
        <w:trPr>
          <w:cantSplit/>
          <w:trHeight w:val="255"/>
        </w:trPr>
        <w:tc>
          <w:tcPr>
            <w:tcW w:w="829"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E76620" w:rsidRPr="00C30E28" w:rsidRDefault="00E76620" w:rsidP="00EF50FE">
            <w:pPr>
              <w:jc w:val="center"/>
              <w:rPr>
                <w:lang w:val="fr-FR"/>
              </w:rPr>
            </w:pPr>
            <w:r w:rsidRPr="00C30E28">
              <w:rPr>
                <w:sz w:val="16"/>
                <w:szCs w:val="16"/>
                <w:lang w:val="fr-FR"/>
              </w:rPr>
              <w:t>Atelier et séminaire PCT</w:t>
            </w:r>
          </w:p>
        </w:tc>
        <w:tc>
          <w:tcPr>
            <w:tcW w:w="1190"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BC</w:t>
            </w:r>
          </w:p>
        </w:tc>
        <w:tc>
          <w:tcPr>
            <w:tcW w:w="2236" w:type="dxa"/>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Atelier et séminaire sur</w:t>
            </w:r>
            <w:r w:rsidR="00300866" w:rsidRPr="00C30E28">
              <w:rPr>
                <w:sz w:val="16"/>
                <w:szCs w:val="16"/>
                <w:lang w:val="fr-FR"/>
              </w:rPr>
              <w:t xml:space="preserve"> le PCT</w:t>
            </w:r>
          </w:p>
        </w:tc>
        <w:tc>
          <w:tcPr>
            <w:tcW w:w="2147" w:type="dxa"/>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ONAPI</w:t>
            </w:r>
          </w:p>
        </w:tc>
        <w:tc>
          <w:tcPr>
            <w:tcW w:w="1132"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République dominicaine (DO)</w:t>
            </w:r>
          </w:p>
        </w:tc>
        <w:tc>
          <w:tcPr>
            <w:tcW w:w="1598"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République dominicaine (DO)</w:t>
            </w:r>
          </w:p>
        </w:tc>
        <w:tc>
          <w:tcPr>
            <w:tcW w:w="1377" w:type="dxa"/>
            <w:noWrap/>
            <w:hideMark/>
          </w:tcPr>
          <w:p w:rsidR="00E76620" w:rsidRPr="00C30E28" w:rsidRDefault="00051A1C" w:rsidP="00051A1C">
            <w:pPr>
              <w:spacing w:beforeLines="40" w:before="96" w:afterLines="40" w:after="96"/>
              <w:jc w:val="center"/>
              <w:rPr>
                <w:sz w:val="16"/>
                <w:szCs w:val="16"/>
                <w:lang w:val="fr-FR"/>
              </w:rPr>
            </w:pPr>
            <w:r w:rsidRPr="00C30E28">
              <w:rPr>
                <w:sz w:val="16"/>
                <w:szCs w:val="16"/>
                <w:lang w:val="fr-FR"/>
              </w:rPr>
              <w:t>Office + utilisateurs</w:t>
            </w:r>
          </w:p>
        </w:tc>
        <w:tc>
          <w:tcPr>
            <w:tcW w:w="1497"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38</w:t>
            </w:r>
          </w:p>
        </w:tc>
      </w:tr>
      <w:tr w:rsidR="00C30E28" w:rsidRPr="00C30E28" w:rsidTr="00EF50FE">
        <w:trPr>
          <w:cantSplit/>
          <w:trHeight w:val="510"/>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Coopération PCT TIC</w:t>
            </w:r>
          </w:p>
        </w:tc>
        <w:tc>
          <w:tcPr>
            <w:tcW w:w="1190"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BCD</w:t>
            </w:r>
          </w:p>
        </w:tc>
        <w:tc>
          <w:tcPr>
            <w:tcW w:w="2236"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Atelier et séminaire sur le système ePCT et le dépôt électronique (Office de la propriété industrielle de la République slovaque (IPOS))</w:t>
            </w:r>
          </w:p>
        </w:tc>
        <w:tc>
          <w:tcPr>
            <w:tcW w:w="2147"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IPOS</w:t>
            </w:r>
          </w:p>
        </w:tc>
        <w:tc>
          <w:tcPr>
            <w:tcW w:w="1132"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Slovaquie (SK)</w:t>
            </w:r>
          </w:p>
        </w:tc>
        <w:tc>
          <w:tcPr>
            <w:tcW w:w="1598"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Slovaquie (SK)</w:t>
            </w:r>
          </w:p>
        </w:tc>
        <w:tc>
          <w:tcPr>
            <w:tcW w:w="1377"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25</w:t>
            </w:r>
          </w:p>
        </w:tc>
      </w:tr>
      <w:tr w:rsidR="00C30E28" w:rsidRPr="00C30E28" w:rsidTr="00EF50FE">
        <w:trPr>
          <w:cantSplit/>
          <w:trHeight w:val="76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et séminaire PCT</w:t>
            </w:r>
          </w:p>
        </w:tc>
        <w:tc>
          <w:tcPr>
            <w:tcW w:w="1190"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E</w:t>
            </w:r>
          </w:p>
        </w:tc>
        <w:tc>
          <w:tcPr>
            <w:tcW w:w="2236"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Assistance aux pays envisageant d</w:t>
            </w:r>
            <w:r w:rsidR="00300866" w:rsidRPr="00C30E28">
              <w:rPr>
                <w:sz w:val="16"/>
                <w:szCs w:val="16"/>
                <w:lang w:val="fr-FR"/>
              </w:rPr>
              <w:t>’</w:t>
            </w:r>
            <w:r w:rsidRPr="00C30E28">
              <w:rPr>
                <w:sz w:val="16"/>
                <w:szCs w:val="16"/>
                <w:lang w:val="fr-FR"/>
              </w:rPr>
              <w:t>adhérer</w:t>
            </w:r>
            <w:r w:rsidR="00300866" w:rsidRPr="00C30E28">
              <w:rPr>
                <w:sz w:val="16"/>
                <w:szCs w:val="16"/>
                <w:lang w:val="fr-FR"/>
              </w:rPr>
              <w:t xml:space="preserve"> au PCT</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hideMark/>
          </w:tcPr>
          <w:p w:rsidR="001B1436" w:rsidRPr="00C30E28" w:rsidRDefault="00D71C20" w:rsidP="00A033AA">
            <w:pPr>
              <w:spacing w:beforeLines="40" w:before="96" w:afterLines="40" w:after="96"/>
              <w:jc w:val="center"/>
              <w:rPr>
                <w:sz w:val="16"/>
                <w:szCs w:val="16"/>
                <w:lang w:val="fr-FR"/>
              </w:rPr>
            </w:pPr>
            <w:r w:rsidRPr="00C30E28">
              <w:rPr>
                <w:sz w:val="16"/>
                <w:szCs w:val="16"/>
                <w:lang w:val="fr-FR"/>
              </w:rPr>
              <w:t>Ca</w:t>
            </w:r>
            <w:r w:rsidR="00A033AA" w:rsidRPr="00C30E28">
              <w:rPr>
                <w:sz w:val="16"/>
                <w:szCs w:val="16"/>
                <w:lang w:val="fr-FR"/>
              </w:rPr>
              <w:t xml:space="preserve">bo </w:t>
            </w:r>
            <w:r w:rsidRPr="00C30E28">
              <w:rPr>
                <w:sz w:val="16"/>
                <w:szCs w:val="16"/>
                <w:lang w:val="fr-FR"/>
              </w:rPr>
              <w:t>Ver</w:t>
            </w:r>
            <w:r w:rsidR="00A033AA" w:rsidRPr="00C30E28">
              <w:rPr>
                <w:sz w:val="16"/>
                <w:szCs w:val="16"/>
                <w:lang w:val="fr-FR"/>
              </w:rPr>
              <w:t>de</w:t>
            </w:r>
            <w:r w:rsidRPr="00C30E28">
              <w:rPr>
                <w:sz w:val="16"/>
                <w:szCs w:val="16"/>
                <w:lang w:val="fr-FR"/>
              </w:rPr>
              <w:t xml:space="preserve"> (CV)</w:t>
            </w:r>
          </w:p>
        </w:tc>
        <w:tc>
          <w:tcPr>
            <w:tcW w:w="1598" w:type="dxa"/>
            <w:hideMark/>
          </w:tcPr>
          <w:p w:rsidR="001B1436" w:rsidRPr="00C30E28" w:rsidRDefault="00D71C20" w:rsidP="00A033AA">
            <w:pPr>
              <w:spacing w:beforeLines="40" w:before="96" w:afterLines="40" w:after="96"/>
              <w:jc w:val="center"/>
              <w:rPr>
                <w:sz w:val="16"/>
                <w:szCs w:val="16"/>
                <w:lang w:val="fr-FR"/>
              </w:rPr>
            </w:pPr>
            <w:r w:rsidRPr="00C30E28">
              <w:rPr>
                <w:sz w:val="16"/>
                <w:szCs w:val="16"/>
                <w:lang w:val="fr-FR"/>
              </w:rPr>
              <w:t>Ca</w:t>
            </w:r>
            <w:r w:rsidR="00A033AA" w:rsidRPr="00C30E28">
              <w:rPr>
                <w:sz w:val="16"/>
                <w:szCs w:val="16"/>
                <w:lang w:val="fr-FR"/>
              </w:rPr>
              <w:t xml:space="preserve">bo </w:t>
            </w:r>
            <w:r w:rsidRPr="00C30E28">
              <w:rPr>
                <w:sz w:val="16"/>
                <w:szCs w:val="16"/>
                <w:lang w:val="fr-FR"/>
              </w:rPr>
              <w:t>Ver</w:t>
            </w:r>
            <w:r w:rsidR="00A033AA" w:rsidRPr="00C30E28">
              <w:rPr>
                <w:sz w:val="16"/>
                <w:szCs w:val="16"/>
                <w:lang w:val="fr-FR"/>
              </w:rPr>
              <w:t>de</w:t>
            </w:r>
            <w:r w:rsidRPr="00C30E28">
              <w:rPr>
                <w:sz w:val="16"/>
                <w:szCs w:val="16"/>
                <w:lang w:val="fr-FR"/>
              </w:rPr>
              <w:t xml:space="preserve"> (CV)</w:t>
            </w:r>
          </w:p>
        </w:tc>
        <w:tc>
          <w:tcPr>
            <w:tcW w:w="1377"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108</w:t>
            </w:r>
          </w:p>
        </w:tc>
      </w:tr>
      <w:tr w:rsidR="00C30E28" w:rsidRPr="00C30E28" w:rsidTr="00EF50FE">
        <w:trPr>
          <w:cantSplit/>
          <w:trHeight w:val="765"/>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11</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Réunion internationale</w:t>
            </w:r>
          </w:p>
        </w:tc>
        <w:tc>
          <w:tcPr>
            <w:tcW w:w="1190"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BC</w:t>
            </w:r>
          </w:p>
        </w:tc>
        <w:tc>
          <w:tcPr>
            <w:tcW w:w="2236"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Pérou</w:t>
            </w:r>
            <w:r w:rsidR="00300866" w:rsidRPr="00C30E28">
              <w:rPr>
                <w:sz w:val="16"/>
                <w:szCs w:val="16"/>
                <w:lang w:val="fr-FR"/>
              </w:rPr>
              <w:t xml:space="preserve"> – </w:t>
            </w:r>
            <w:r w:rsidRPr="00C30E28">
              <w:rPr>
                <w:sz w:val="16"/>
                <w:szCs w:val="16"/>
                <w:lang w:val="fr-FR"/>
              </w:rPr>
              <w:t>Congrès international sur les brevets et les inventions;  Séminaire sur le Traité de Budapest, atelier sur</w:t>
            </w:r>
            <w:r w:rsidR="00300866" w:rsidRPr="00C30E28">
              <w:rPr>
                <w:sz w:val="16"/>
                <w:szCs w:val="16"/>
                <w:lang w:val="fr-FR"/>
              </w:rPr>
              <w:t xml:space="preserve"> le PCT</w:t>
            </w:r>
            <w:r w:rsidRPr="00C30E28">
              <w:rPr>
                <w:sz w:val="16"/>
                <w:szCs w:val="16"/>
                <w:lang w:val="fr-FR"/>
              </w:rPr>
              <w:t xml:space="preserve"> et activités connexes</w:t>
            </w:r>
          </w:p>
        </w:tc>
        <w:tc>
          <w:tcPr>
            <w:tcW w:w="2147" w:type="dxa"/>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INDECOPI</w:t>
            </w:r>
          </w:p>
        </w:tc>
        <w:tc>
          <w:tcPr>
            <w:tcW w:w="1132"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Pérou (PE)</w:t>
            </w:r>
          </w:p>
        </w:tc>
        <w:tc>
          <w:tcPr>
            <w:tcW w:w="1598"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Pérou (PE)</w:t>
            </w:r>
          </w:p>
        </w:tc>
        <w:tc>
          <w:tcPr>
            <w:tcW w:w="1377"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256</w:t>
            </w:r>
          </w:p>
        </w:tc>
      </w:tr>
      <w:tr w:rsidR="00C30E28" w:rsidRPr="00C30E28" w:rsidTr="00EF50FE">
        <w:trPr>
          <w:cantSplit/>
          <w:trHeight w:val="510"/>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lastRenderedPageBreak/>
              <w:t>2015</w:t>
            </w:r>
            <w:r w:rsidR="00330FE5" w:rsidRPr="00C30E28">
              <w:rPr>
                <w:sz w:val="16"/>
                <w:szCs w:val="16"/>
                <w:lang w:val="fr-FR"/>
              </w:rPr>
              <w:noBreakHyphen/>
            </w:r>
            <w:r w:rsidRPr="00C30E28">
              <w:rPr>
                <w:sz w:val="16"/>
                <w:szCs w:val="16"/>
                <w:lang w:val="fr-FR"/>
              </w:rPr>
              <w:t>12</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Mission d</w:t>
            </w:r>
            <w:r w:rsidR="00300866" w:rsidRPr="00C30E28">
              <w:rPr>
                <w:sz w:val="16"/>
                <w:szCs w:val="16"/>
                <w:lang w:val="fr-FR"/>
              </w:rPr>
              <w:t>’</w:t>
            </w:r>
            <w:r w:rsidRPr="00C30E28">
              <w:rPr>
                <w:sz w:val="16"/>
                <w:szCs w:val="16"/>
                <w:lang w:val="fr-FR"/>
              </w:rPr>
              <w:t>information sur</w:t>
            </w:r>
            <w:r w:rsidR="00300866" w:rsidRPr="00C30E28">
              <w:rPr>
                <w:sz w:val="16"/>
                <w:szCs w:val="16"/>
                <w:lang w:val="fr-FR"/>
              </w:rPr>
              <w:t xml:space="preserve"> le PCT</w:t>
            </w:r>
            <w:r w:rsidRPr="00C30E28">
              <w:rPr>
                <w:sz w:val="16"/>
                <w:szCs w:val="16"/>
                <w:lang w:val="fr-FR"/>
              </w:rPr>
              <w:t xml:space="preserve"> pour administrations chargées de la recherche internationale et de l</w:t>
            </w:r>
            <w:r w:rsidR="00300866" w:rsidRPr="00C30E28">
              <w:rPr>
                <w:sz w:val="16"/>
                <w:szCs w:val="16"/>
                <w:lang w:val="fr-FR"/>
              </w:rPr>
              <w:t>’</w:t>
            </w:r>
            <w:r w:rsidRPr="00C30E28">
              <w:rPr>
                <w:sz w:val="16"/>
                <w:szCs w:val="16"/>
                <w:lang w:val="fr-FR"/>
              </w:rPr>
              <w:t>examen préliminaire international</w:t>
            </w:r>
          </w:p>
        </w:tc>
        <w:tc>
          <w:tcPr>
            <w:tcW w:w="1190"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F</w:t>
            </w:r>
          </w:p>
        </w:tc>
        <w:tc>
          <w:tcPr>
            <w:tcW w:w="2236"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Visite consultative à l</w:t>
            </w:r>
            <w:r w:rsidR="00300866" w:rsidRPr="00C30E28">
              <w:rPr>
                <w:sz w:val="16"/>
                <w:szCs w:val="16"/>
                <w:lang w:val="fr-FR"/>
              </w:rPr>
              <w:t>’</w:t>
            </w:r>
            <w:r w:rsidRPr="00C30E28">
              <w:rPr>
                <w:sz w:val="16"/>
                <w:szCs w:val="16"/>
                <w:lang w:val="fr-FR"/>
              </w:rPr>
              <w:t>Institut turc des brevets (TPI) concernant la possibilité de nomination en qualité d</w:t>
            </w:r>
            <w:r w:rsidR="00300866" w:rsidRPr="00C30E28">
              <w:rPr>
                <w:sz w:val="16"/>
                <w:szCs w:val="16"/>
                <w:lang w:val="fr-FR"/>
              </w:rPr>
              <w:t>’</w:t>
            </w:r>
            <w:r w:rsidRPr="00C30E28">
              <w:rPr>
                <w:sz w:val="16"/>
                <w:szCs w:val="16"/>
                <w:lang w:val="fr-FR"/>
              </w:rPr>
              <w:t>administration chargée de la recherche internationale et de l</w:t>
            </w:r>
            <w:r w:rsidR="00300866" w:rsidRPr="00C30E28">
              <w:rPr>
                <w:sz w:val="16"/>
                <w:szCs w:val="16"/>
                <w:lang w:val="fr-FR"/>
              </w:rPr>
              <w:t>’</w:t>
            </w:r>
            <w:r w:rsidRPr="00C30E28">
              <w:rPr>
                <w:sz w:val="16"/>
                <w:szCs w:val="16"/>
                <w:lang w:val="fr-FR"/>
              </w:rPr>
              <w:t>examen préliminaire international</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Turquie (TR)</w:t>
            </w:r>
          </w:p>
        </w:tc>
        <w:tc>
          <w:tcPr>
            <w:tcW w:w="1598"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Turquie (TR)</w:t>
            </w:r>
          </w:p>
        </w:tc>
        <w:tc>
          <w:tcPr>
            <w:tcW w:w="1377"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p>
        </w:tc>
      </w:tr>
      <w:tr w:rsidR="00EF50FE" w:rsidRPr="00C30E28" w:rsidTr="00EF50FE">
        <w:trPr>
          <w:cantSplit/>
          <w:trHeight w:val="270"/>
        </w:trPr>
        <w:tc>
          <w:tcPr>
            <w:tcW w:w="829"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2015</w:t>
            </w:r>
            <w:r w:rsidR="00330FE5" w:rsidRPr="00C30E28">
              <w:rPr>
                <w:sz w:val="16"/>
                <w:szCs w:val="16"/>
                <w:lang w:val="fr-FR"/>
              </w:rPr>
              <w:noBreakHyphen/>
            </w:r>
            <w:r w:rsidRPr="00C30E28">
              <w:rPr>
                <w:sz w:val="16"/>
                <w:szCs w:val="16"/>
                <w:lang w:val="fr-FR"/>
              </w:rPr>
              <w:t>12</w:t>
            </w:r>
          </w:p>
        </w:tc>
        <w:tc>
          <w:tcPr>
            <w:tcW w:w="1440" w:type="dxa"/>
            <w:noWrap/>
            <w:hideMark/>
          </w:tcPr>
          <w:p w:rsidR="001B1436" w:rsidRPr="00C30E28" w:rsidRDefault="00AD1FFE" w:rsidP="00751D53">
            <w:pPr>
              <w:spacing w:beforeLines="40" w:before="96" w:afterLines="40" w:after="96"/>
              <w:jc w:val="center"/>
              <w:rPr>
                <w:sz w:val="16"/>
                <w:szCs w:val="16"/>
                <w:lang w:val="fr-FR"/>
              </w:rPr>
            </w:pPr>
            <w:r w:rsidRPr="00C30E28">
              <w:rPr>
                <w:sz w:val="16"/>
                <w:szCs w:val="16"/>
                <w:lang w:val="fr-FR"/>
              </w:rPr>
              <w:t>Budget ordinaire</w:t>
            </w:r>
          </w:p>
        </w:tc>
        <w:tc>
          <w:tcPr>
            <w:tcW w:w="1724" w:type="dxa"/>
            <w:noWrap/>
            <w:hideMark/>
          </w:tcPr>
          <w:p w:rsidR="001B1436" w:rsidRPr="00C30E28" w:rsidRDefault="00E76620" w:rsidP="00EF50FE">
            <w:pPr>
              <w:spacing w:beforeLines="40" w:before="96" w:afterLines="40" w:after="96"/>
              <w:jc w:val="center"/>
              <w:rPr>
                <w:sz w:val="16"/>
                <w:szCs w:val="16"/>
                <w:lang w:val="fr-FR"/>
              </w:rPr>
            </w:pPr>
            <w:r w:rsidRPr="00C30E28">
              <w:rPr>
                <w:sz w:val="16"/>
                <w:szCs w:val="16"/>
                <w:lang w:val="fr-FR"/>
              </w:rPr>
              <w:t>Atelier et séminaire PCT</w:t>
            </w:r>
          </w:p>
        </w:tc>
        <w:tc>
          <w:tcPr>
            <w:tcW w:w="1190"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BC</w:t>
            </w:r>
          </w:p>
        </w:tc>
        <w:tc>
          <w:tcPr>
            <w:tcW w:w="2236" w:type="dxa"/>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Formation sur les procédures à suivre en qualité d</w:t>
            </w:r>
            <w:r w:rsidR="00300866" w:rsidRPr="00C30E28">
              <w:rPr>
                <w:sz w:val="16"/>
                <w:szCs w:val="16"/>
                <w:lang w:val="fr-FR"/>
              </w:rPr>
              <w:t>’</w:t>
            </w:r>
            <w:r w:rsidRPr="00C30E28">
              <w:rPr>
                <w:sz w:val="16"/>
                <w:szCs w:val="16"/>
                <w:lang w:val="fr-FR"/>
              </w:rPr>
              <w:t>office récepteur</w:t>
            </w:r>
          </w:p>
        </w:tc>
        <w:tc>
          <w:tcPr>
            <w:tcW w:w="2147" w:type="dxa"/>
            <w:hideMark/>
          </w:tcPr>
          <w:p w:rsidR="001B1436" w:rsidRPr="00C30E28" w:rsidRDefault="001B1436" w:rsidP="00751D53">
            <w:pPr>
              <w:spacing w:beforeLines="40" w:before="96" w:afterLines="40" w:after="96"/>
              <w:jc w:val="center"/>
              <w:rPr>
                <w:sz w:val="16"/>
                <w:szCs w:val="16"/>
                <w:lang w:val="fr-FR"/>
              </w:rPr>
            </w:pPr>
          </w:p>
        </w:tc>
        <w:tc>
          <w:tcPr>
            <w:tcW w:w="1132"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Chili (CL)</w:t>
            </w:r>
          </w:p>
        </w:tc>
        <w:tc>
          <w:tcPr>
            <w:tcW w:w="1598"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Chili (CL)</w:t>
            </w:r>
          </w:p>
        </w:tc>
        <w:tc>
          <w:tcPr>
            <w:tcW w:w="1377" w:type="dxa"/>
            <w:noWrap/>
            <w:hideMark/>
          </w:tcPr>
          <w:p w:rsidR="001B1436"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97" w:type="dxa"/>
            <w:noWrap/>
            <w:hideMark/>
          </w:tcPr>
          <w:p w:rsidR="001B1436" w:rsidRPr="00C30E28" w:rsidRDefault="001B1436" w:rsidP="00751D53">
            <w:pPr>
              <w:spacing w:beforeLines="40" w:before="96" w:afterLines="40" w:after="96"/>
              <w:jc w:val="center"/>
              <w:rPr>
                <w:sz w:val="16"/>
                <w:szCs w:val="16"/>
                <w:lang w:val="fr-FR"/>
              </w:rPr>
            </w:pPr>
            <w:r w:rsidRPr="00C30E28">
              <w:rPr>
                <w:sz w:val="16"/>
                <w:szCs w:val="16"/>
                <w:lang w:val="fr-FR"/>
              </w:rPr>
              <w:t>9</w:t>
            </w:r>
          </w:p>
        </w:tc>
      </w:tr>
    </w:tbl>
    <w:p w:rsidR="00EF50FE" w:rsidRPr="00C30E28" w:rsidRDefault="00EF50FE" w:rsidP="0064787B">
      <w:pPr>
        <w:ind w:left="10886"/>
        <w:rPr>
          <w:szCs w:val="22"/>
          <w:lang w:val="fr-FR"/>
        </w:rPr>
      </w:pPr>
    </w:p>
    <w:p w:rsidR="0064787B" w:rsidRPr="00C30E28" w:rsidRDefault="0064787B" w:rsidP="0064787B">
      <w:pPr>
        <w:ind w:left="10886"/>
        <w:rPr>
          <w:szCs w:val="22"/>
          <w:lang w:val="fr-FR"/>
        </w:rPr>
      </w:pPr>
    </w:p>
    <w:p w:rsidR="0064787B" w:rsidRPr="00C30E28" w:rsidRDefault="0064787B" w:rsidP="0064787B">
      <w:pPr>
        <w:ind w:left="10886"/>
        <w:rPr>
          <w:szCs w:val="22"/>
          <w:lang w:val="fr-FR"/>
        </w:rPr>
      </w:pPr>
    </w:p>
    <w:p w:rsidR="006047DF" w:rsidRPr="00C30E28" w:rsidRDefault="00D71C20" w:rsidP="0064787B">
      <w:pPr>
        <w:ind w:left="10886"/>
        <w:rPr>
          <w:szCs w:val="22"/>
          <w:lang w:val="fr-FR"/>
        </w:rPr>
      </w:pPr>
      <w:r w:rsidRPr="00C30E28">
        <w:rPr>
          <w:szCs w:val="22"/>
          <w:lang w:val="fr-FR"/>
        </w:rPr>
        <w:t>[L</w:t>
      </w:r>
      <w:r w:rsidR="00300866" w:rsidRPr="00C30E28">
        <w:rPr>
          <w:szCs w:val="22"/>
          <w:lang w:val="fr-FR"/>
        </w:rPr>
        <w:t>’</w:t>
      </w:r>
      <w:r w:rsidRPr="00C30E28">
        <w:rPr>
          <w:szCs w:val="22"/>
          <w:lang w:val="fr-FR"/>
        </w:rPr>
        <w:t>annexe</w:t>
      </w:r>
      <w:r w:rsidR="004538CE" w:rsidRPr="00C30E28">
        <w:rPr>
          <w:szCs w:val="22"/>
          <w:lang w:val="fr-FR"/>
        </w:rPr>
        <w:t> </w:t>
      </w:r>
      <w:r w:rsidRPr="00C30E28">
        <w:rPr>
          <w:szCs w:val="22"/>
          <w:lang w:val="fr-FR"/>
        </w:rPr>
        <w:t>II suit]</w:t>
      </w:r>
    </w:p>
    <w:p w:rsidR="001B1436" w:rsidRPr="00C30E28" w:rsidRDefault="001B1436" w:rsidP="001B1436">
      <w:pPr>
        <w:rPr>
          <w:lang w:val="fr-FR"/>
        </w:rPr>
        <w:sectPr w:rsidR="001B1436" w:rsidRPr="00C30E28" w:rsidSect="00330FE5">
          <w:headerReference w:type="default" r:id="rId14"/>
          <w:headerReference w:type="first" r:id="rId15"/>
          <w:footerReference w:type="first" r:id="rId16"/>
          <w:endnotePr>
            <w:numFmt w:val="decimal"/>
          </w:endnotePr>
          <w:pgSz w:w="16840" w:h="11907" w:orient="landscape" w:code="9"/>
          <w:pgMar w:top="1418" w:right="567" w:bottom="1134" w:left="1418" w:header="510" w:footer="1021" w:gutter="0"/>
          <w:pgNumType w:start="1"/>
          <w:cols w:space="720"/>
          <w:titlePg/>
          <w:docGrid w:linePitch="299"/>
        </w:sectPr>
      </w:pPr>
    </w:p>
    <w:p w:rsidR="006047DF" w:rsidRPr="00C30E28" w:rsidRDefault="00AD1FFE" w:rsidP="00AD1FFE">
      <w:pPr>
        <w:pStyle w:val="Heading2"/>
        <w:spacing w:before="120" w:after="0"/>
        <w:jc w:val="center"/>
        <w:rPr>
          <w:u w:val="single"/>
          <w:lang w:val="fr-FR"/>
        </w:rPr>
      </w:pPr>
      <w:r w:rsidRPr="00C30E28">
        <w:rPr>
          <w:lang w:val="fr-FR"/>
        </w:rPr>
        <w:lastRenderedPageBreak/>
        <w:t>Activités d</w:t>
      </w:r>
      <w:r w:rsidR="00300866" w:rsidRPr="00C30E28">
        <w:rPr>
          <w:lang w:val="fr-FR"/>
        </w:rPr>
        <w:t>’</w:t>
      </w:r>
      <w:r w:rsidRPr="00C30E28">
        <w:rPr>
          <w:lang w:val="fr-FR"/>
        </w:rPr>
        <w:t>assistance technique ayant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w:t>
      </w:r>
      <w:r w:rsidRPr="00C30E28">
        <w:rPr>
          <w:lang w:val="fr-FR"/>
        </w:rPr>
        <w:br/>
      </w:r>
      <w:r w:rsidRPr="00C30E28">
        <w:rPr>
          <w:i/>
          <w:caps w:val="0"/>
          <w:szCs w:val="22"/>
          <w:lang w:val="fr-FR"/>
        </w:rPr>
        <w:t>(menées en</w:t>
      </w:r>
      <w:r w:rsidR="004538CE" w:rsidRPr="00C30E28">
        <w:rPr>
          <w:i/>
          <w:caps w:val="0"/>
          <w:szCs w:val="22"/>
          <w:lang w:val="fr-FR"/>
        </w:rPr>
        <w:t> </w:t>
      </w:r>
      <w:r w:rsidRPr="00C30E28">
        <w:rPr>
          <w:i/>
          <w:caps w:val="0"/>
          <w:szCs w:val="22"/>
          <w:lang w:val="fr-FR"/>
        </w:rPr>
        <w:t>2016 jusqu</w:t>
      </w:r>
      <w:r w:rsidR="00300866" w:rsidRPr="00C30E28">
        <w:rPr>
          <w:i/>
          <w:caps w:val="0"/>
          <w:szCs w:val="22"/>
          <w:lang w:val="fr-FR"/>
        </w:rPr>
        <w:t>’</w:t>
      </w:r>
      <w:r w:rsidRPr="00C30E28">
        <w:rPr>
          <w:i/>
          <w:caps w:val="0"/>
          <w:szCs w:val="22"/>
          <w:lang w:val="fr-FR"/>
        </w:rPr>
        <w:t>à ce jour</w:t>
      </w:r>
      <w:r w:rsidRPr="00C30E28">
        <w:rPr>
          <w:i/>
          <w:caps w:val="0"/>
          <w:lang w:val="fr-FR"/>
        </w:rPr>
        <w:t>/programme de travail pour le restant de l</w:t>
      </w:r>
      <w:r w:rsidR="00300866" w:rsidRPr="00C30E28">
        <w:rPr>
          <w:i/>
          <w:caps w:val="0"/>
          <w:lang w:val="fr-FR"/>
        </w:rPr>
        <w:t>’</w:t>
      </w:r>
      <w:r w:rsidRPr="00C30E28">
        <w:rPr>
          <w:i/>
          <w:caps w:val="0"/>
          <w:lang w:val="fr-FR"/>
        </w:rPr>
        <w:t>année</w:t>
      </w:r>
      <w:r w:rsidR="002F2675" w:rsidRPr="00C30E28">
        <w:rPr>
          <w:i/>
          <w:caps w:val="0"/>
          <w:lang w:val="fr-FR"/>
        </w:rPr>
        <w:t> </w:t>
      </w:r>
      <w:r w:rsidRPr="00C30E28">
        <w:rPr>
          <w:i/>
          <w:caps w:val="0"/>
          <w:lang w:val="fr-FR"/>
        </w:rPr>
        <w:t>2016)</w:t>
      </w:r>
    </w:p>
    <w:p w:rsidR="006047DF" w:rsidRPr="00C30E28" w:rsidRDefault="006047DF" w:rsidP="001B1436">
      <w:pPr>
        <w:rPr>
          <w:lang w:val="fr-FR"/>
        </w:rPr>
      </w:pPr>
    </w:p>
    <w:p w:rsidR="00751D53" w:rsidRPr="00C30E28" w:rsidRDefault="00AD1FFE" w:rsidP="00AD1FFE">
      <w:pPr>
        <w:pStyle w:val="ONUME"/>
        <w:numPr>
          <w:ilvl w:val="0"/>
          <w:numId w:val="0"/>
        </w:numPr>
        <w:rPr>
          <w:lang w:val="fr-FR"/>
        </w:rPr>
      </w:pPr>
      <w:r w:rsidRPr="00C30E28">
        <w:rPr>
          <w:lang w:val="fr-FR"/>
        </w:rPr>
        <w:t>La présente annexe contient une liste complète des activités d</w:t>
      </w:r>
      <w:r w:rsidR="00300866" w:rsidRPr="00C30E28">
        <w:rPr>
          <w:lang w:val="fr-FR"/>
        </w:rPr>
        <w:t>’</w:t>
      </w:r>
      <w:r w:rsidRPr="00C30E28">
        <w:rPr>
          <w:lang w:val="fr-FR"/>
        </w:rPr>
        <w:t>assistance technique ayant une incidence directe sur l</w:t>
      </w:r>
      <w:r w:rsidR="00300866" w:rsidRPr="00C30E28">
        <w:rPr>
          <w:lang w:val="fr-FR"/>
        </w:rPr>
        <w:t>’</w:t>
      </w:r>
      <w:r w:rsidRPr="00C30E28">
        <w:rPr>
          <w:lang w:val="fr-FR"/>
        </w:rPr>
        <w:t>utilisation</w:t>
      </w:r>
      <w:r w:rsidR="00300866" w:rsidRPr="00C30E28">
        <w:rPr>
          <w:lang w:val="fr-FR"/>
        </w:rPr>
        <w:t xml:space="preserve"> du PCT</w:t>
      </w:r>
      <w:r w:rsidRPr="00C30E28">
        <w:rPr>
          <w:lang w:val="fr-FR"/>
        </w:rPr>
        <w:t xml:space="preserve"> par les pays en développement, entreprises en</w:t>
      </w:r>
      <w:r w:rsidR="004538CE" w:rsidRPr="00C30E28">
        <w:rPr>
          <w:lang w:val="fr-FR"/>
        </w:rPr>
        <w:t> </w:t>
      </w:r>
      <w:r w:rsidRPr="00C30E28">
        <w:rPr>
          <w:lang w:val="fr-FR"/>
        </w:rPr>
        <w:t>2016 jusqu</w:t>
      </w:r>
      <w:r w:rsidR="00300866" w:rsidRPr="00C30E28">
        <w:rPr>
          <w:lang w:val="fr-FR"/>
        </w:rPr>
        <w:t>’</w:t>
      </w:r>
      <w:r w:rsidRPr="00C30E28">
        <w:rPr>
          <w:lang w:val="fr-FR"/>
        </w:rPr>
        <w:t>à ce jour, et de celles programmées pour le restant de l</w:t>
      </w:r>
      <w:r w:rsidR="00300866" w:rsidRPr="00C30E28">
        <w:rPr>
          <w:lang w:val="fr-FR"/>
        </w:rPr>
        <w:t>’</w:t>
      </w:r>
      <w:r w:rsidRPr="00C30E28">
        <w:rPr>
          <w:lang w:val="fr-FR"/>
        </w:rPr>
        <w:t>ann</w:t>
      </w:r>
      <w:r w:rsidR="00330FE5" w:rsidRPr="00C30E28">
        <w:rPr>
          <w:lang w:val="fr-FR"/>
        </w:rPr>
        <w:t>ée.  Ce</w:t>
      </w:r>
      <w:r w:rsidRPr="00C30E28">
        <w:rPr>
          <w:lang w:val="fr-FR"/>
        </w:rPr>
        <w:t>s activités sont classées en fonction de leur contenu, ainsi que le précisent les remarques en introduction de l</w:t>
      </w:r>
      <w:r w:rsidR="00300866" w:rsidRPr="00C30E28">
        <w:rPr>
          <w:lang w:val="fr-FR"/>
        </w:rPr>
        <w:t>’</w:t>
      </w:r>
      <w:r w:rsidRPr="00C30E28">
        <w:rPr>
          <w:lang w:val="fr-FR"/>
        </w:rPr>
        <w:t>annexe</w:t>
      </w:r>
      <w:r w:rsidR="004538CE" w:rsidRPr="00C30E28">
        <w:rPr>
          <w:lang w:val="fr-FR"/>
        </w:rPr>
        <w:t> </w:t>
      </w:r>
      <w:r w:rsidRPr="00C30E28">
        <w:rPr>
          <w:lang w:val="fr-FR"/>
        </w:rPr>
        <w:t>I ci</w:t>
      </w:r>
      <w:r w:rsidR="00330FE5" w:rsidRPr="00C30E28">
        <w:rPr>
          <w:lang w:val="fr-FR"/>
        </w:rPr>
        <w:noBreakHyphen/>
      </w:r>
      <w:r w:rsidRPr="00C30E28">
        <w:rPr>
          <w:lang w:val="fr-FR"/>
        </w:rPr>
        <w:t>dessus.</w:t>
      </w:r>
    </w:p>
    <w:tbl>
      <w:tblPr>
        <w:tblStyle w:val="TableGrid"/>
        <w:tblW w:w="15184" w:type="dxa"/>
        <w:tblBorders>
          <w:bottom w:val="none" w:sz="0" w:space="0" w:color="auto"/>
        </w:tblBorders>
        <w:tblLayout w:type="fixed"/>
        <w:tblLook w:val="04A0" w:firstRow="1" w:lastRow="0" w:firstColumn="1" w:lastColumn="0" w:noHBand="0" w:noVBand="1"/>
      </w:tblPr>
      <w:tblGrid>
        <w:gridCol w:w="822"/>
        <w:gridCol w:w="1428"/>
        <w:gridCol w:w="1736"/>
        <w:gridCol w:w="1225"/>
        <w:gridCol w:w="2204"/>
        <w:gridCol w:w="2142"/>
        <w:gridCol w:w="1174"/>
        <w:gridCol w:w="1555"/>
        <w:gridCol w:w="1430"/>
        <w:gridCol w:w="1468"/>
      </w:tblGrid>
      <w:tr w:rsidR="00C30E28" w:rsidRPr="00C30E28" w:rsidTr="0064787B">
        <w:trPr>
          <w:cantSplit/>
          <w:trHeight w:val="285"/>
          <w:tblHeader/>
        </w:trPr>
        <w:tc>
          <w:tcPr>
            <w:tcW w:w="822"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MOIS</w:t>
            </w:r>
          </w:p>
        </w:tc>
        <w:tc>
          <w:tcPr>
            <w:tcW w:w="1428"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FINANCEMENT</w:t>
            </w:r>
          </w:p>
        </w:tc>
        <w:tc>
          <w:tcPr>
            <w:tcW w:w="1736" w:type="dxa"/>
            <w:noWrap/>
            <w:hideMark/>
          </w:tcPr>
          <w:p w:rsidR="00AD1FFE" w:rsidRPr="00C30E28" w:rsidRDefault="00AD1FFE" w:rsidP="0064787B">
            <w:pPr>
              <w:spacing w:before="120" w:after="120"/>
              <w:jc w:val="center"/>
              <w:rPr>
                <w:b/>
                <w:bCs/>
                <w:sz w:val="16"/>
                <w:szCs w:val="16"/>
                <w:lang w:val="fr-FR"/>
              </w:rPr>
            </w:pPr>
            <w:r w:rsidRPr="00C30E28">
              <w:rPr>
                <w:b/>
                <w:bCs/>
                <w:sz w:val="16"/>
                <w:szCs w:val="16"/>
                <w:lang w:val="fr-FR"/>
              </w:rPr>
              <w:t>ÉVÉNEMENT</w:t>
            </w:r>
          </w:p>
        </w:tc>
        <w:tc>
          <w:tcPr>
            <w:tcW w:w="1225"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CONTENU</w:t>
            </w:r>
          </w:p>
        </w:tc>
        <w:tc>
          <w:tcPr>
            <w:tcW w:w="2204"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DESCRIPTION ET LIEU DE L</w:t>
            </w:r>
            <w:r w:rsidR="00300866" w:rsidRPr="00C30E28">
              <w:rPr>
                <w:b/>
                <w:bCs/>
                <w:sz w:val="16"/>
                <w:szCs w:val="16"/>
                <w:lang w:val="fr-FR"/>
              </w:rPr>
              <w:t>’</w:t>
            </w:r>
            <w:r w:rsidRPr="00C30E28">
              <w:rPr>
                <w:b/>
                <w:bCs/>
                <w:sz w:val="16"/>
                <w:szCs w:val="16"/>
                <w:lang w:val="fr-FR"/>
              </w:rPr>
              <w:t>ÉVÉNEMENT</w:t>
            </w:r>
          </w:p>
        </w:tc>
        <w:tc>
          <w:tcPr>
            <w:tcW w:w="2142"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COORGANISATEUR(S)</w:t>
            </w:r>
          </w:p>
        </w:tc>
        <w:tc>
          <w:tcPr>
            <w:tcW w:w="1174"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PAYS</w:t>
            </w:r>
          </w:p>
        </w:tc>
        <w:tc>
          <w:tcPr>
            <w:tcW w:w="1555"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PROVENANCE DES PARTICIPANTS</w:t>
            </w:r>
          </w:p>
        </w:tc>
        <w:tc>
          <w:tcPr>
            <w:tcW w:w="1430"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CATÉGORIE DE PARTICIPANT</w:t>
            </w:r>
          </w:p>
        </w:tc>
        <w:tc>
          <w:tcPr>
            <w:tcW w:w="1468" w:type="dxa"/>
            <w:noWrap/>
            <w:hideMark/>
          </w:tcPr>
          <w:p w:rsidR="00AD1FFE" w:rsidRPr="00C30E28" w:rsidRDefault="00AD1FFE" w:rsidP="0081044B">
            <w:pPr>
              <w:spacing w:before="120" w:after="120"/>
              <w:jc w:val="center"/>
              <w:rPr>
                <w:b/>
                <w:bCs/>
                <w:sz w:val="16"/>
                <w:szCs w:val="16"/>
                <w:lang w:val="fr-FR"/>
              </w:rPr>
            </w:pPr>
            <w:r w:rsidRPr="00C30E28">
              <w:rPr>
                <w:b/>
                <w:bCs/>
                <w:sz w:val="16"/>
                <w:szCs w:val="16"/>
                <w:lang w:val="fr-FR"/>
              </w:rPr>
              <w:t>NOMBRE DE PARTICIPANTS</w:t>
            </w:r>
          </w:p>
        </w:tc>
      </w:tr>
      <w:tr w:rsidR="00C30E28" w:rsidRPr="00C30E28" w:rsidTr="0064787B">
        <w:tblPrEx>
          <w:tblBorders>
            <w:bottom w:val="single" w:sz="4" w:space="0" w:color="auto"/>
          </w:tblBorders>
        </w:tblPrEx>
        <w:trPr>
          <w:cantSplit/>
          <w:trHeight w:val="270"/>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Séminaire général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Malawi (MW)</w:t>
            </w:r>
          </w:p>
        </w:tc>
        <w:tc>
          <w:tcPr>
            <w:tcW w:w="155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Malawi (MW)</w:t>
            </w:r>
          </w:p>
        </w:tc>
        <w:tc>
          <w:tcPr>
            <w:tcW w:w="1430"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Office + université/IR</w:t>
            </w:r>
          </w:p>
        </w:tc>
        <w:tc>
          <w:tcPr>
            <w:tcW w:w="1468"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38</w:t>
            </w: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ARIPO</w:t>
            </w:r>
          </w:p>
        </w:tc>
        <w:tc>
          <w:tcPr>
            <w:tcW w:w="1174"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Angola (AO)</w:t>
            </w:r>
          </w:p>
        </w:tc>
        <w:tc>
          <w:tcPr>
            <w:tcW w:w="155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Angola (AO)</w:t>
            </w:r>
          </w:p>
        </w:tc>
        <w:tc>
          <w:tcPr>
            <w:tcW w:w="1430"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60</w:t>
            </w:r>
          </w:p>
        </w:tc>
      </w:tr>
      <w:tr w:rsidR="00C30E28" w:rsidRPr="00C30E28" w:rsidTr="0064787B">
        <w:tblPrEx>
          <w:tblBorders>
            <w:bottom w:val="single" w:sz="4" w:space="0" w:color="auto"/>
          </w:tblBorders>
        </w:tblPrEx>
        <w:trPr>
          <w:cantSplit/>
          <w:trHeight w:val="510"/>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B</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Séminaire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des universités</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République dominicaine (DO)</w:t>
            </w:r>
          </w:p>
        </w:tc>
        <w:tc>
          <w:tcPr>
            <w:tcW w:w="1555"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République dominicaine (DO)</w:t>
            </w:r>
          </w:p>
        </w:tc>
        <w:tc>
          <w:tcPr>
            <w:tcW w:w="1430"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38</w:t>
            </w:r>
          </w:p>
        </w:tc>
      </w:tr>
      <w:tr w:rsidR="00C30E28" w:rsidRPr="00C30E28" w:rsidTr="0064787B">
        <w:tblPrEx>
          <w:tblBorders>
            <w:bottom w:val="single" w:sz="4" w:space="0" w:color="auto"/>
          </w:tblBorders>
        </w:tblPrEx>
        <w:trPr>
          <w:cantSplit/>
          <w:trHeight w:val="510"/>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w:t>
            </w:r>
            <w:r w:rsidR="00300866" w:rsidRPr="00C30E28">
              <w:rPr>
                <w:sz w:val="16"/>
                <w:szCs w:val="16"/>
                <w:lang w:val="fr-FR"/>
              </w:rPr>
              <w:t>’</w:t>
            </w:r>
            <w:r w:rsidRPr="00C30E28">
              <w:rPr>
                <w:sz w:val="16"/>
                <w:szCs w:val="16"/>
                <w:lang w:val="fr-FR"/>
              </w:rPr>
              <w:t>un nouvel État membre susceptible de déposer des demandes selon</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Iran (République islamique d</w:t>
            </w:r>
            <w:r w:rsidR="00300866" w:rsidRPr="00C30E28">
              <w:rPr>
                <w:sz w:val="16"/>
                <w:szCs w:val="16"/>
                <w:lang w:val="fr-FR"/>
              </w:rPr>
              <w:t>’</w:t>
            </w:r>
            <w:r w:rsidRPr="00C30E28">
              <w:rPr>
                <w:sz w:val="16"/>
                <w:szCs w:val="16"/>
                <w:lang w:val="fr-FR"/>
              </w:rPr>
              <w:t>) (IR)</w:t>
            </w:r>
          </w:p>
        </w:tc>
        <w:tc>
          <w:tcPr>
            <w:tcW w:w="155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Iran (République islamique d</w:t>
            </w:r>
            <w:r w:rsidR="00300866" w:rsidRPr="00C30E28">
              <w:rPr>
                <w:sz w:val="16"/>
                <w:szCs w:val="16"/>
                <w:lang w:val="fr-FR"/>
              </w:rPr>
              <w:t>’</w:t>
            </w:r>
            <w:r w:rsidRPr="00C30E28">
              <w:rPr>
                <w:sz w:val="16"/>
                <w:szCs w:val="16"/>
                <w:lang w:val="fr-FR"/>
              </w:rPr>
              <w:t>) (IR)</w:t>
            </w:r>
          </w:p>
        </w:tc>
        <w:tc>
          <w:tcPr>
            <w:tcW w:w="1430"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320</w:t>
            </w:r>
          </w:p>
        </w:tc>
      </w:tr>
      <w:tr w:rsidR="00C30E28" w:rsidRPr="00C30E28" w:rsidTr="0064787B">
        <w:tblPrEx>
          <w:tblBorders>
            <w:bottom w:val="single" w:sz="4" w:space="0" w:color="auto"/>
          </w:tblBorders>
        </w:tblPrEx>
        <w:trPr>
          <w:cantSplit/>
          <w:trHeight w:val="510"/>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2</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Mission consultative sur les préparatifs en vue de l</w:t>
            </w:r>
            <w:r w:rsidR="00300866" w:rsidRPr="00C30E28">
              <w:rPr>
                <w:sz w:val="16"/>
                <w:szCs w:val="16"/>
                <w:lang w:val="fr-FR"/>
              </w:rPr>
              <w:t>’</w:t>
            </w:r>
            <w:r w:rsidRPr="00C30E28">
              <w:rPr>
                <w:sz w:val="16"/>
                <w:szCs w:val="16"/>
                <w:lang w:val="fr-FR"/>
              </w:rPr>
              <w:t>adhésion</w:t>
            </w:r>
            <w:r w:rsidR="00300866" w:rsidRPr="00C30E28">
              <w:rPr>
                <w:sz w:val="16"/>
                <w:szCs w:val="16"/>
                <w:lang w:val="fr-FR"/>
              </w:rPr>
              <w:t xml:space="preserve"> au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Cambodge (KH)</w:t>
            </w:r>
          </w:p>
        </w:tc>
        <w:tc>
          <w:tcPr>
            <w:tcW w:w="1555"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Cambodge (KH)</w:t>
            </w:r>
          </w:p>
        </w:tc>
        <w:tc>
          <w:tcPr>
            <w:tcW w:w="1430" w:type="dxa"/>
            <w:noWrap/>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76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E76620" w:rsidP="0064787B">
            <w:pPr>
              <w:spacing w:beforeLines="40" w:before="96" w:afterLines="40" w:after="96"/>
              <w:jc w:val="center"/>
              <w:rPr>
                <w:sz w:val="16"/>
                <w:szCs w:val="16"/>
                <w:lang w:val="fr-FR"/>
              </w:rPr>
            </w:pPr>
            <w:r w:rsidRPr="00C30E28">
              <w:rPr>
                <w:sz w:val="16"/>
                <w:szCs w:val="16"/>
                <w:lang w:val="fr-FR"/>
              </w:rPr>
              <w:t>Autre</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BCD</w:t>
            </w:r>
          </w:p>
        </w:tc>
        <w:tc>
          <w:tcPr>
            <w:tcW w:w="2204" w:type="dxa"/>
            <w:hideMark/>
          </w:tcPr>
          <w:p w:rsidR="00AD1FFE" w:rsidRPr="00C30E28" w:rsidRDefault="00D71C20" w:rsidP="00D71C20">
            <w:pPr>
              <w:spacing w:beforeLines="40" w:before="96" w:afterLines="40" w:after="96"/>
              <w:jc w:val="center"/>
              <w:rPr>
                <w:sz w:val="16"/>
                <w:szCs w:val="16"/>
                <w:lang w:val="fr-FR"/>
              </w:rPr>
            </w:pPr>
            <w:r w:rsidRPr="00C30E28">
              <w:rPr>
                <w:sz w:val="16"/>
                <w:szCs w:val="16"/>
                <w:lang w:val="fr-FR"/>
              </w:rPr>
              <w:t>Atelier sur ePCT et eSearchCopy à l</w:t>
            </w:r>
            <w:r w:rsidR="00300866" w:rsidRPr="00C30E28">
              <w:rPr>
                <w:sz w:val="16"/>
                <w:szCs w:val="16"/>
                <w:lang w:val="fr-FR"/>
              </w:rPr>
              <w:t>’</w:t>
            </w:r>
            <w:r w:rsidRPr="00C30E28">
              <w:rPr>
                <w:sz w:val="16"/>
                <w:szCs w:val="16"/>
                <w:lang w:val="fr-FR"/>
              </w:rPr>
              <w:t>intention de l</w:t>
            </w:r>
            <w:r w:rsidR="00300866" w:rsidRPr="00C30E28">
              <w:rPr>
                <w:sz w:val="16"/>
                <w:szCs w:val="16"/>
                <w:lang w:val="fr-FR"/>
              </w:rPr>
              <w:t>’</w:t>
            </w:r>
            <w:r w:rsidRPr="00C30E28">
              <w:rPr>
                <w:sz w:val="16"/>
                <w:szCs w:val="16"/>
                <w:lang w:val="fr-FR"/>
              </w:rPr>
              <w:t>Institut national pour la défense de la concurrence et de la protection de la propriété intellectuelle du Pérou (INDECOPI)</w:t>
            </w:r>
          </w:p>
        </w:tc>
        <w:tc>
          <w:tcPr>
            <w:tcW w:w="2142" w:type="dxa"/>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INDECOPI</w:t>
            </w:r>
          </w:p>
        </w:tc>
        <w:tc>
          <w:tcPr>
            <w:tcW w:w="1174" w:type="dxa"/>
            <w:noWrap/>
            <w:hideMark/>
          </w:tcPr>
          <w:p w:rsidR="00AD1FFE" w:rsidRPr="00C30E28" w:rsidRDefault="00D71C20" w:rsidP="00D71C20">
            <w:pPr>
              <w:spacing w:beforeLines="40" w:before="96" w:afterLines="40" w:after="96"/>
              <w:jc w:val="center"/>
              <w:rPr>
                <w:sz w:val="16"/>
                <w:szCs w:val="16"/>
                <w:lang w:val="fr-FR"/>
              </w:rPr>
            </w:pPr>
            <w:r w:rsidRPr="00C30E28">
              <w:rPr>
                <w:sz w:val="16"/>
                <w:szCs w:val="16"/>
                <w:lang w:val="fr-FR"/>
              </w:rPr>
              <w:t>Pérou (PE)</w:t>
            </w:r>
          </w:p>
        </w:tc>
        <w:tc>
          <w:tcPr>
            <w:tcW w:w="1555" w:type="dxa"/>
            <w:noWrap/>
            <w:hideMark/>
          </w:tcPr>
          <w:p w:rsidR="00AD1FFE" w:rsidRPr="00C30E28" w:rsidRDefault="00D71C20" w:rsidP="00D71C20">
            <w:pPr>
              <w:spacing w:beforeLines="40" w:before="96" w:afterLines="40" w:after="96"/>
              <w:jc w:val="center"/>
              <w:rPr>
                <w:sz w:val="16"/>
                <w:szCs w:val="16"/>
                <w:lang w:val="fr-FR"/>
              </w:rPr>
            </w:pPr>
            <w:r w:rsidRPr="00C30E28">
              <w:rPr>
                <w:sz w:val="16"/>
                <w:szCs w:val="16"/>
                <w:lang w:val="fr-FR"/>
              </w:rPr>
              <w:t>Pérou (PE)</w:t>
            </w:r>
          </w:p>
        </w:tc>
        <w:tc>
          <w:tcPr>
            <w:tcW w:w="1430" w:type="dxa"/>
            <w:noWrap/>
            <w:hideMark/>
          </w:tcPr>
          <w:p w:rsidR="00AD1FFE" w:rsidRPr="00C30E28" w:rsidRDefault="00D71C20" w:rsidP="00D71C20">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11</w:t>
            </w: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3</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BCF</w:t>
            </w:r>
          </w:p>
        </w:tc>
        <w:tc>
          <w:tcPr>
            <w:tcW w:w="2204"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Atelier de formation à l</w:t>
            </w:r>
            <w:r w:rsidR="00300866" w:rsidRPr="00C30E28">
              <w:rPr>
                <w:sz w:val="16"/>
                <w:szCs w:val="16"/>
                <w:lang w:val="fr-FR"/>
              </w:rPr>
              <w:t>’</w:t>
            </w:r>
            <w:r w:rsidRPr="00C30E28">
              <w:rPr>
                <w:sz w:val="16"/>
                <w:szCs w:val="16"/>
                <w:lang w:val="fr-FR"/>
              </w:rPr>
              <w:t>intention des examinateurs</w:t>
            </w:r>
          </w:p>
        </w:tc>
        <w:tc>
          <w:tcPr>
            <w:tcW w:w="2142" w:type="dxa"/>
            <w:hideMark/>
          </w:tcPr>
          <w:p w:rsidR="00E76620" w:rsidRPr="00C30E28" w:rsidRDefault="00D71C20" w:rsidP="00D71C20">
            <w:pPr>
              <w:spacing w:beforeLines="40" w:before="96" w:afterLines="40" w:after="96"/>
              <w:jc w:val="center"/>
              <w:rPr>
                <w:sz w:val="16"/>
                <w:szCs w:val="16"/>
                <w:lang w:val="fr-FR"/>
              </w:rPr>
            </w:pPr>
            <w:r w:rsidRPr="00C30E28">
              <w:rPr>
                <w:sz w:val="16"/>
                <w:szCs w:val="16"/>
                <w:lang w:val="fr-FR"/>
              </w:rPr>
              <w:t>CIPC</w:t>
            </w: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Afrique du Sud (ZA)</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Afrique du Sud (ZA)</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76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lastRenderedPageBreak/>
              <w:t>2016</w:t>
            </w:r>
            <w:r w:rsidR="00330FE5" w:rsidRPr="00C30E28">
              <w:rPr>
                <w:sz w:val="16"/>
                <w:szCs w:val="16"/>
                <w:lang w:val="fr-FR"/>
              </w:rPr>
              <w:noBreakHyphen/>
            </w:r>
            <w:r w:rsidRPr="00C30E28">
              <w:rPr>
                <w:sz w:val="16"/>
                <w:szCs w:val="16"/>
                <w:lang w:val="fr-FR"/>
              </w:rPr>
              <w:t>3</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330FE5">
            <w:pPr>
              <w:spacing w:beforeLines="40" w:before="96" w:afterLines="40" w:after="96"/>
              <w:jc w:val="center"/>
              <w:rPr>
                <w:sz w:val="16"/>
                <w:szCs w:val="16"/>
                <w:lang w:val="fr-FR"/>
              </w:rPr>
            </w:pPr>
            <w:r w:rsidRPr="00C30E28">
              <w:rPr>
                <w:sz w:val="16"/>
                <w:szCs w:val="16"/>
                <w:lang w:val="fr-FR"/>
              </w:rPr>
              <w:t>Réunion sous</w:t>
            </w:r>
            <w:r w:rsidR="00330FE5" w:rsidRPr="00C30E28">
              <w:rPr>
                <w:sz w:val="16"/>
                <w:szCs w:val="16"/>
                <w:lang w:val="fr-FR"/>
              </w:rPr>
              <w:noBreakHyphen/>
            </w:r>
            <w:r w:rsidRPr="00C30E28">
              <w:rPr>
                <w:sz w:val="16"/>
                <w:szCs w:val="16"/>
                <w:lang w:val="fr-FR"/>
              </w:rPr>
              <w:t>régionale d</w:t>
            </w:r>
            <w:r w:rsidR="00300866" w:rsidRPr="00C30E28">
              <w:rPr>
                <w:sz w:val="16"/>
                <w:szCs w:val="16"/>
                <w:lang w:val="fr-FR"/>
              </w:rPr>
              <w:t>’</w:t>
            </w:r>
            <w:r w:rsidRPr="00C30E28">
              <w:rPr>
                <w:sz w:val="16"/>
                <w:szCs w:val="16"/>
                <w:lang w:val="fr-FR"/>
              </w:rPr>
              <w:t>experts en brevets de pays de l</w:t>
            </w:r>
            <w:r w:rsidR="00300866" w:rsidRPr="00C30E28">
              <w:rPr>
                <w:sz w:val="16"/>
                <w:szCs w:val="16"/>
                <w:lang w:val="fr-FR"/>
              </w:rPr>
              <w:t>’</w:t>
            </w:r>
            <w:r w:rsidRPr="00C30E28">
              <w:rPr>
                <w:sz w:val="16"/>
                <w:szCs w:val="16"/>
                <w:lang w:val="fr-FR"/>
              </w:rPr>
              <w:t>Amérique centrale et de la République dominicaine, San</w:t>
            </w:r>
            <w:r w:rsidR="00330FE5" w:rsidRPr="00C30E28">
              <w:rPr>
                <w:sz w:val="16"/>
                <w:szCs w:val="16"/>
                <w:lang w:val="fr-FR"/>
              </w:rPr>
              <w:t> </w:t>
            </w:r>
            <w:r w:rsidRPr="00C30E28">
              <w:rPr>
                <w:sz w:val="16"/>
                <w:szCs w:val="16"/>
                <w:lang w:val="fr-FR"/>
              </w:rPr>
              <w:t>Salvador, El Salvador</w:t>
            </w:r>
          </w:p>
        </w:tc>
        <w:tc>
          <w:tcPr>
            <w:tcW w:w="2142" w:type="dxa"/>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IMPI/OEPM/</w:t>
            </w: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El Salvador (SV)</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El Salvador (SV)</w:t>
            </w:r>
          </w:p>
        </w:tc>
        <w:tc>
          <w:tcPr>
            <w:tcW w:w="1430" w:type="dxa"/>
            <w:noWrap/>
            <w:hideMark/>
          </w:tcPr>
          <w:p w:rsidR="00E76620" w:rsidRPr="00C30E28" w:rsidRDefault="00E76620" w:rsidP="00751D53">
            <w:pPr>
              <w:spacing w:beforeLines="40" w:before="96" w:afterLines="40" w:after="96"/>
              <w:jc w:val="center"/>
              <w:rPr>
                <w:sz w:val="16"/>
                <w:szCs w:val="16"/>
                <w:lang w:val="fr-FR"/>
              </w:rPr>
            </w:pP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3</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Guatemala (GT)</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Guatemala (GT)</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68"/>
        </w:trPr>
        <w:tc>
          <w:tcPr>
            <w:tcW w:w="822" w:type="dxa"/>
            <w:noWrap/>
            <w:hideMark/>
          </w:tcPr>
          <w:p w:rsidR="00E76620" w:rsidRPr="00C30E28" w:rsidRDefault="00E76620" w:rsidP="00751D53">
            <w:pPr>
              <w:keepNext/>
              <w:keepLines/>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3</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keepNext/>
              <w:keepLines/>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keepNext/>
              <w:keepLines/>
              <w:spacing w:beforeLines="40" w:before="96" w:afterLines="40" w:after="96"/>
              <w:jc w:val="center"/>
              <w:rPr>
                <w:sz w:val="16"/>
                <w:szCs w:val="16"/>
                <w:lang w:val="fr-FR"/>
              </w:rPr>
            </w:pPr>
            <w:r w:rsidRPr="00C30E28">
              <w:rPr>
                <w:sz w:val="16"/>
                <w:szCs w:val="16"/>
                <w:lang w:val="fr-FR"/>
              </w:rPr>
              <w:t>Présentation</w:t>
            </w:r>
            <w:r w:rsidR="00300866" w:rsidRPr="00C30E28">
              <w:rPr>
                <w:sz w:val="16"/>
                <w:szCs w:val="16"/>
                <w:lang w:val="fr-FR"/>
              </w:rPr>
              <w:t xml:space="preserve"> du PCT</w:t>
            </w:r>
            <w:r w:rsidRPr="00C30E28">
              <w:rPr>
                <w:sz w:val="16"/>
                <w:szCs w:val="16"/>
                <w:lang w:val="fr-FR"/>
              </w:rPr>
              <w:t xml:space="preserve"> à l</w:t>
            </w:r>
            <w:r w:rsidR="00300866" w:rsidRPr="00C30E28">
              <w:rPr>
                <w:sz w:val="16"/>
                <w:szCs w:val="16"/>
                <w:lang w:val="fr-FR"/>
              </w:rPr>
              <w:t>’</w:t>
            </w:r>
            <w:r w:rsidRPr="00C30E28">
              <w:rPr>
                <w:sz w:val="16"/>
                <w:szCs w:val="16"/>
                <w:lang w:val="fr-FR"/>
              </w:rPr>
              <w:t>Academy on Transfer and Commercialization for the Americas, La Paz, BCS, Mexique</w:t>
            </w:r>
          </w:p>
        </w:tc>
        <w:tc>
          <w:tcPr>
            <w:tcW w:w="2142" w:type="dxa"/>
            <w:hideMark/>
          </w:tcPr>
          <w:p w:rsidR="00E76620" w:rsidRPr="00C30E28" w:rsidRDefault="00E76620" w:rsidP="00751D53">
            <w:pPr>
              <w:keepNext/>
              <w:keepLines/>
              <w:spacing w:beforeLines="40" w:before="96" w:afterLines="40" w:after="96"/>
              <w:jc w:val="center"/>
              <w:rPr>
                <w:sz w:val="16"/>
                <w:szCs w:val="16"/>
                <w:lang w:val="fr-FR"/>
              </w:rPr>
            </w:pPr>
            <w:r w:rsidRPr="00C30E28">
              <w:rPr>
                <w:sz w:val="16"/>
                <w:szCs w:val="16"/>
                <w:lang w:val="fr-FR"/>
              </w:rPr>
              <w:t>OAS, PIPRA</w:t>
            </w:r>
          </w:p>
        </w:tc>
        <w:tc>
          <w:tcPr>
            <w:tcW w:w="1174" w:type="dxa"/>
            <w:noWrap/>
            <w:hideMark/>
          </w:tcPr>
          <w:p w:rsidR="00E76620" w:rsidRPr="00C30E28" w:rsidRDefault="000D7687" w:rsidP="000D7687">
            <w:pPr>
              <w:keepNext/>
              <w:keepLines/>
              <w:spacing w:beforeLines="40" w:before="96" w:afterLines="40" w:after="96"/>
              <w:jc w:val="center"/>
              <w:rPr>
                <w:sz w:val="16"/>
                <w:szCs w:val="16"/>
                <w:lang w:val="fr-FR"/>
              </w:rPr>
            </w:pPr>
            <w:r w:rsidRPr="00C30E28">
              <w:rPr>
                <w:sz w:val="16"/>
                <w:szCs w:val="16"/>
                <w:lang w:val="fr-FR"/>
              </w:rPr>
              <w:t>Mexique (MX)</w:t>
            </w:r>
          </w:p>
        </w:tc>
        <w:tc>
          <w:tcPr>
            <w:tcW w:w="1555" w:type="dxa"/>
            <w:noWrap/>
            <w:hideMark/>
          </w:tcPr>
          <w:p w:rsidR="00E76620" w:rsidRPr="00C30E28" w:rsidRDefault="000D7687" w:rsidP="000D7687">
            <w:pPr>
              <w:keepNext/>
              <w:keepLines/>
              <w:spacing w:beforeLines="40" w:before="96" w:afterLines="40" w:after="96"/>
              <w:jc w:val="center"/>
              <w:rPr>
                <w:sz w:val="16"/>
                <w:szCs w:val="16"/>
                <w:lang w:val="fr-FR"/>
              </w:rPr>
            </w:pPr>
            <w:r w:rsidRPr="00C30E28">
              <w:rPr>
                <w:sz w:val="16"/>
                <w:szCs w:val="16"/>
                <w:lang w:val="fr-FR"/>
              </w:rPr>
              <w:t>Mexique (MX)</w:t>
            </w:r>
          </w:p>
        </w:tc>
        <w:tc>
          <w:tcPr>
            <w:tcW w:w="1430" w:type="dxa"/>
            <w:noWrap/>
            <w:hideMark/>
          </w:tcPr>
          <w:p w:rsidR="00E76620" w:rsidRPr="00C30E28" w:rsidRDefault="00E76620" w:rsidP="00751D53">
            <w:pPr>
              <w:keepNext/>
              <w:keepLines/>
              <w:spacing w:beforeLines="40" w:before="96" w:afterLines="40" w:after="96"/>
              <w:jc w:val="center"/>
              <w:rPr>
                <w:sz w:val="16"/>
                <w:szCs w:val="16"/>
                <w:lang w:val="fr-FR"/>
              </w:rPr>
            </w:pPr>
          </w:p>
        </w:tc>
        <w:tc>
          <w:tcPr>
            <w:tcW w:w="1468" w:type="dxa"/>
            <w:noWrap/>
            <w:hideMark/>
          </w:tcPr>
          <w:p w:rsidR="00E76620" w:rsidRPr="00C30E28" w:rsidRDefault="00E76620" w:rsidP="00751D53">
            <w:pPr>
              <w:keepNext/>
              <w:keepLines/>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4</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itinérant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Mozambique (MZ)</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Mozambique (MZ)</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4</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national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Malaisie (MY)</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Malaisie (MY)</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4</w:t>
            </w:r>
          </w:p>
        </w:tc>
        <w:tc>
          <w:tcPr>
            <w:tcW w:w="1428" w:type="dxa"/>
            <w:noWrap/>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tcPr>
          <w:p w:rsidR="00E76620" w:rsidRPr="00C30E28" w:rsidRDefault="00E76620" w:rsidP="0064787B">
            <w:pPr>
              <w:jc w:val="center"/>
              <w:rPr>
                <w:lang w:val="fr-FR"/>
              </w:rPr>
            </w:pPr>
            <w:r w:rsidRPr="00C30E28">
              <w:rPr>
                <w:sz w:val="16"/>
                <w:szCs w:val="16"/>
                <w:lang w:val="fr-FR"/>
              </w:rPr>
              <w:t>Atelier et séminaire PCT</w:t>
            </w:r>
          </w:p>
        </w:tc>
        <w:tc>
          <w:tcPr>
            <w:tcW w:w="1225" w:type="dxa"/>
            <w:noWrap/>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BD</w:t>
            </w:r>
          </w:p>
        </w:tc>
        <w:tc>
          <w:tcPr>
            <w:tcW w:w="2204" w:type="dxa"/>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r w:rsidRPr="00C30E28">
              <w:rPr>
                <w:sz w:val="16"/>
                <w:szCs w:val="16"/>
                <w:lang w:val="fr-FR"/>
              </w:rPr>
              <w:t>, Dushanbe, Tadjikistan</w:t>
            </w:r>
          </w:p>
        </w:tc>
        <w:tc>
          <w:tcPr>
            <w:tcW w:w="2142" w:type="dxa"/>
          </w:tcPr>
          <w:p w:rsidR="00E76620" w:rsidRPr="00C30E28" w:rsidRDefault="00E76620" w:rsidP="00751D53">
            <w:pPr>
              <w:spacing w:beforeLines="40" w:before="96" w:afterLines="40" w:after="96"/>
              <w:jc w:val="center"/>
              <w:rPr>
                <w:sz w:val="16"/>
                <w:szCs w:val="16"/>
                <w:lang w:val="fr-FR"/>
              </w:rPr>
            </w:pPr>
          </w:p>
        </w:tc>
        <w:tc>
          <w:tcPr>
            <w:tcW w:w="1174" w:type="dxa"/>
            <w:noWrap/>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Tadjikistan (TJ)</w:t>
            </w:r>
          </w:p>
        </w:tc>
        <w:tc>
          <w:tcPr>
            <w:tcW w:w="1555" w:type="dxa"/>
            <w:noWrap/>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Tadjikistan (TJ)</w:t>
            </w:r>
          </w:p>
        </w:tc>
        <w:tc>
          <w:tcPr>
            <w:tcW w:w="1430" w:type="dxa"/>
            <w:noWrap/>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5</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national sur</w:t>
            </w:r>
            <w:r w:rsidR="00300866" w:rsidRPr="00C30E28">
              <w:rPr>
                <w:sz w:val="16"/>
                <w:szCs w:val="16"/>
                <w:lang w:val="fr-FR"/>
              </w:rPr>
              <w:t xml:space="preserve"> le PCT</w:t>
            </w:r>
          </w:p>
        </w:tc>
        <w:tc>
          <w:tcPr>
            <w:tcW w:w="2142"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OCPI</w:t>
            </w: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Cuba (CU)</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Cuba (CU)</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Brésil (BR)</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Brésil (BR)</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Costa Rica (CR)</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Costa Rica (CR)</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et séminaires itinérants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Fédération de Russie (RU)</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Fédération de Russie (RU)</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Rwanda (RW)</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Rwanda (RW)</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Nicaragua (NI)</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Nicaragua (NI)</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127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lastRenderedPageBreak/>
              <w:t>2016</w:t>
            </w:r>
            <w:r w:rsidR="00330FE5" w:rsidRPr="00C30E28">
              <w:rPr>
                <w:sz w:val="16"/>
                <w:szCs w:val="16"/>
                <w:lang w:val="fr-FR"/>
              </w:rPr>
              <w:noBreakHyphen/>
            </w:r>
            <w:r w:rsidRPr="00C30E28">
              <w:rPr>
                <w:sz w:val="16"/>
                <w:szCs w:val="16"/>
                <w:lang w:val="fr-FR"/>
              </w:rPr>
              <w:t>8</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BCD</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Formation sous</w:t>
            </w:r>
            <w:r w:rsidR="00330FE5" w:rsidRPr="00C30E28">
              <w:rPr>
                <w:sz w:val="16"/>
                <w:szCs w:val="16"/>
                <w:lang w:val="fr-FR"/>
              </w:rPr>
              <w:noBreakHyphen/>
            </w:r>
            <w:r w:rsidRPr="00C30E28">
              <w:rPr>
                <w:sz w:val="16"/>
                <w:szCs w:val="16"/>
                <w:lang w:val="fr-FR"/>
              </w:rPr>
              <w:t>régionale sur le système</w:t>
            </w:r>
            <w:r w:rsidR="00300866" w:rsidRPr="00C30E28">
              <w:rPr>
                <w:sz w:val="16"/>
                <w:szCs w:val="16"/>
                <w:lang w:val="fr-FR"/>
              </w:rPr>
              <w:t xml:space="preserve"> du PCT</w:t>
            </w:r>
            <w:r w:rsidRPr="00C30E28">
              <w:rPr>
                <w:sz w:val="16"/>
                <w:szCs w:val="16"/>
                <w:lang w:val="fr-FR"/>
              </w:rPr>
              <w:t>, à l</w:t>
            </w:r>
            <w:r w:rsidR="00300866" w:rsidRPr="00C30E28">
              <w:rPr>
                <w:sz w:val="16"/>
                <w:szCs w:val="16"/>
                <w:lang w:val="fr-FR"/>
              </w:rPr>
              <w:t>’</w:t>
            </w:r>
            <w:r w:rsidRPr="00C30E28">
              <w:rPr>
                <w:sz w:val="16"/>
                <w:szCs w:val="16"/>
                <w:lang w:val="fr-FR"/>
              </w:rPr>
              <w:t>intention du personnel des offices de propriété intellectuelle des pays de l</w:t>
            </w:r>
            <w:r w:rsidR="00300866" w:rsidRPr="00C30E28">
              <w:rPr>
                <w:sz w:val="16"/>
                <w:szCs w:val="16"/>
                <w:lang w:val="fr-FR"/>
              </w:rPr>
              <w:t>’</w:t>
            </w:r>
            <w:r w:rsidRPr="00C30E28">
              <w:rPr>
                <w:sz w:val="16"/>
                <w:szCs w:val="16"/>
                <w:lang w:val="fr-FR"/>
              </w:rPr>
              <w:t>ASEAN</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à déterminer</w:t>
            </w:r>
          </w:p>
        </w:tc>
        <w:tc>
          <w:tcPr>
            <w:tcW w:w="1555"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Cambodge (KH)</w:t>
            </w:r>
            <w:r w:rsidRPr="00C30E28">
              <w:rPr>
                <w:sz w:val="16"/>
                <w:szCs w:val="16"/>
                <w:lang w:val="fr-FR"/>
              </w:rPr>
              <w:br/>
              <w:t>Indonésie (ID)</w:t>
            </w:r>
            <w:r w:rsidRPr="00C30E28">
              <w:rPr>
                <w:sz w:val="16"/>
                <w:szCs w:val="16"/>
                <w:lang w:val="fr-FR"/>
              </w:rPr>
              <w:br/>
              <w:t>Brunéi Darussalam (BD)</w:t>
            </w:r>
            <w:r w:rsidRPr="00C30E28">
              <w:rPr>
                <w:sz w:val="16"/>
                <w:szCs w:val="16"/>
                <w:lang w:val="fr-FR"/>
              </w:rPr>
              <w:br/>
              <w:t>Philippines (PH)</w:t>
            </w:r>
            <w:r w:rsidRPr="00C30E28">
              <w:rPr>
                <w:sz w:val="16"/>
                <w:szCs w:val="16"/>
                <w:lang w:val="fr-FR"/>
              </w:rPr>
              <w:br/>
              <w:t>Myanmar (MN)</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BD</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École des brevets de Skolkovo</w:t>
            </w:r>
          </w:p>
        </w:tc>
        <w:tc>
          <w:tcPr>
            <w:tcW w:w="2142"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Centre de propriété intellectuelle de Skolkovo</w:t>
            </w: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Fédération de Russie (RU)</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Fédération de Russie (RU)</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Barbade (BB)</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Barbade (BB)</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1C5BCA">
            <w:pPr>
              <w:spacing w:beforeLines="40" w:before="96" w:afterLines="40" w:after="96"/>
              <w:jc w:val="center"/>
              <w:rPr>
                <w:sz w:val="16"/>
                <w:szCs w:val="16"/>
                <w:lang w:val="fr-FR"/>
              </w:rPr>
            </w:pPr>
            <w:r w:rsidRPr="00C30E28">
              <w:rPr>
                <w:sz w:val="16"/>
                <w:szCs w:val="16"/>
                <w:lang w:val="fr-FR"/>
              </w:rPr>
              <w:t>V</w:t>
            </w:r>
            <w:r w:rsidR="001C5BCA" w:rsidRPr="00C30E28">
              <w:rPr>
                <w:sz w:val="16"/>
                <w:szCs w:val="16"/>
                <w:lang w:val="fr-FR"/>
              </w:rPr>
              <w:t>oyage</w:t>
            </w:r>
            <w:r w:rsidRPr="00C30E28">
              <w:rPr>
                <w:sz w:val="16"/>
                <w:szCs w:val="16"/>
                <w:lang w:val="fr-FR"/>
              </w:rPr>
              <w:t xml:space="preserve"> d</w:t>
            </w:r>
            <w:r w:rsidR="00300866" w:rsidRPr="00C30E28">
              <w:rPr>
                <w:sz w:val="16"/>
                <w:szCs w:val="16"/>
                <w:lang w:val="fr-FR"/>
              </w:rPr>
              <w:t>’</w:t>
            </w:r>
            <w:r w:rsidRPr="00C30E28">
              <w:rPr>
                <w:sz w:val="16"/>
                <w:szCs w:val="16"/>
                <w:lang w:val="fr-FR"/>
              </w:rPr>
              <w:t>étude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OMPI</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Bhoutan (BT)</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Bhoutan (BT)</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Seychelles (SC)</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Seychelles (SC)</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 xml:space="preserve">Atelier </w:t>
            </w:r>
            <w:r w:rsidR="00E2105C" w:rsidRPr="00C30E28">
              <w:rPr>
                <w:sz w:val="16"/>
                <w:szCs w:val="16"/>
                <w:lang w:val="fr-FR"/>
              </w:rPr>
              <w:t>sur</w:t>
            </w:r>
            <w:r w:rsidR="00300866" w:rsidRPr="00C30E28">
              <w:rPr>
                <w:sz w:val="16"/>
                <w:szCs w:val="16"/>
                <w:lang w:val="fr-FR"/>
              </w:rPr>
              <w:t xml:space="preserve"> le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300866" w:rsidP="000D7687">
            <w:pPr>
              <w:spacing w:beforeLines="40" w:before="96" w:afterLines="40" w:after="96"/>
              <w:jc w:val="center"/>
              <w:rPr>
                <w:sz w:val="16"/>
                <w:szCs w:val="16"/>
                <w:lang w:val="fr-FR"/>
              </w:rPr>
            </w:pPr>
            <w:r w:rsidRPr="00C30E28">
              <w:rPr>
                <w:sz w:val="16"/>
                <w:szCs w:val="16"/>
                <w:lang w:val="fr-FR"/>
              </w:rPr>
              <w:t>Arabie saoudite</w:t>
            </w:r>
            <w:r w:rsidR="000D7687" w:rsidRPr="00C30E28">
              <w:rPr>
                <w:sz w:val="16"/>
                <w:szCs w:val="16"/>
                <w:lang w:val="fr-FR"/>
              </w:rPr>
              <w:t xml:space="preserve"> (SA)</w:t>
            </w:r>
          </w:p>
        </w:tc>
        <w:tc>
          <w:tcPr>
            <w:tcW w:w="1555" w:type="dxa"/>
            <w:noWrap/>
            <w:hideMark/>
          </w:tcPr>
          <w:p w:rsidR="00E76620" w:rsidRPr="00C30E28" w:rsidRDefault="00300866" w:rsidP="000D7687">
            <w:pPr>
              <w:spacing w:beforeLines="40" w:before="96" w:afterLines="40" w:after="96"/>
              <w:jc w:val="center"/>
              <w:rPr>
                <w:sz w:val="16"/>
                <w:szCs w:val="16"/>
                <w:lang w:val="fr-FR"/>
              </w:rPr>
            </w:pPr>
            <w:r w:rsidRPr="00C30E28">
              <w:rPr>
                <w:sz w:val="16"/>
                <w:szCs w:val="16"/>
                <w:lang w:val="fr-FR"/>
              </w:rPr>
              <w:t>Arabie saoudite</w:t>
            </w:r>
            <w:r w:rsidR="000D7687" w:rsidRPr="00C30E28">
              <w:rPr>
                <w:sz w:val="16"/>
                <w:szCs w:val="16"/>
                <w:lang w:val="fr-FR"/>
              </w:rPr>
              <w:t xml:space="preserve"> (SA)</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510"/>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Séminaire régional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des pays d</w:t>
            </w:r>
            <w:r w:rsidR="00300866" w:rsidRPr="00C30E28">
              <w:rPr>
                <w:sz w:val="16"/>
                <w:szCs w:val="16"/>
                <w:lang w:val="fr-FR"/>
              </w:rPr>
              <w:t>’</w:t>
            </w:r>
            <w:r w:rsidRPr="00C30E28">
              <w:rPr>
                <w:sz w:val="16"/>
                <w:szCs w:val="16"/>
                <w:lang w:val="fr-FR"/>
              </w:rPr>
              <w:t>Amérique latine et des Caraïbes (tous les États membres</w:t>
            </w:r>
            <w:r w:rsidR="00300866" w:rsidRPr="00C30E28">
              <w:rPr>
                <w:sz w:val="16"/>
                <w:szCs w:val="16"/>
                <w:lang w:val="fr-FR"/>
              </w:rPr>
              <w:t xml:space="preserve"> du PCT</w:t>
            </w:r>
            <w:r w:rsidRPr="00C30E28">
              <w:rPr>
                <w:sz w:val="16"/>
                <w:szCs w:val="16"/>
                <w:lang w:val="fr-FR"/>
              </w:rPr>
              <w:t xml:space="preserve"> de la région)</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Cuba (CU)</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Cuba (CU)</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9</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BC</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Atelier 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r w:rsidRPr="00C30E28">
              <w:rPr>
                <w:sz w:val="16"/>
                <w:szCs w:val="16"/>
                <w:lang w:val="fr-FR"/>
              </w:rPr>
              <w:t xml:space="preserve"> à l</w:t>
            </w:r>
            <w:r w:rsidR="00300866" w:rsidRPr="00C30E28">
              <w:rPr>
                <w:sz w:val="16"/>
                <w:szCs w:val="16"/>
                <w:lang w:val="fr-FR"/>
              </w:rPr>
              <w:t>’</w:t>
            </w:r>
            <w:r w:rsidRPr="00C30E28">
              <w:rPr>
                <w:sz w:val="16"/>
                <w:szCs w:val="16"/>
                <w:lang w:val="fr-FR"/>
              </w:rPr>
              <w:t>intention de certains pays arabes</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Djibouti (DJ)</w:t>
            </w:r>
          </w:p>
        </w:tc>
        <w:tc>
          <w:tcPr>
            <w:tcW w:w="155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Djibouti (DJ)</w:t>
            </w:r>
          </w:p>
        </w:tc>
        <w:tc>
          <w:tcPr>
            <w:tcW w:w="1430"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E76620" w:rsidRPr="00C30E28" w:rsidRDefault="00E76620"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E76620" w:rsidRPr="00C30E28" w:rsidRDefault="00E76620" w:rsidP="0064787B">
            <w:pPr>
              <w:jc w:val="center"/>
              <w:rPr>
                <w:lang w:val="fr-FR"/>
              </w:rPr>
            </w:pPr>
            <w:r w:rsidRPr="00C30E28">
              <w:rPr>
                <w:sz w:val="16"/>
                <w:szCs w:val="16"/>
                <w:lang w:val="fr-FR"/>
              </w:rPr>
              <w:t>Atelier et séminaire PCT</w:t>
            </w:r>
          </w:p>
        </w:tc>
        <w:tc>
          <w:tcPr>
            <w:tcW w:w="1225" w:type="dxa"/>
            <w:noWrap/>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CE</w:t>
            </w:r>
          </w:p>
        </w:tc>
        <w:tc>
          <w:tcPr>
            <w:tcW w:w="2204" w:type="dxa"/>
            <w:hideMark/>
          </w:tcPr>
          <w:p w:rsidR="00E76620" w:rsidRPr="00C30E28" w:rsidRDefault="000D7687" w:rsidP="000D7687">
            <w:pPr>
              <w:spacing w:beforeLines="40" w:before="96" w:afterLines="40" w:after="96"/>
              <w:jc w:val="center"/>
              <w:rPr>
                <w:sz w:val="16"/>
                <w:szCs w:val="16"/>
                <w:lang w:val="fr-FR"/>
              </w:rPr>
            </w:pPr>
            <w:r w:rsidRPr="00C30E28">
              <w:rPr>
                <w:sz w:val="16"/>
                <w:szCs w:val="16"/>
                <w:lang w:val="fr-FR"/>
              </w:rPr>
              <w:t>Mission consultative sur les préparatifs en vue de l</w:t>
            </w:r>
            <w:r w:rsidR="00300866" w:rsidRPr="00C30E28">
              <w:rPr>
                <w:sz w:val="16"/>
                <w:szCs w:val="16"/>
                <w:lang w:val="fr-FR"/>
              </w:rPr>
              <w:t>’</w:t>
            </w:r>
            <w:r w:rsidRPr="00C30E28">
              <w:rPr>
                <w:sz w:val="16"/>
                <w:szCs w:val="16"/>
                <w:lang w:val="fr-FR"/>
              </w:rPr>
              <w:t>adhésion</w:t>
            </w:r>
            <w:r w:rsidR="00300866" w:rsidRPr="00C30E28">
              <w:rPr>
                <w:sz w:val="16"/>
                <w:szCs w:val="16"/>
                <w:lang w:val="fr-FR"/>
              </w:rPr>
              <w:t xml:space="preserve"> au PCT</w:t>
            </w:r>
          </w:p>
        </w:tc>
        <w:tc>
          <w:tcPr>
            <w:tcW w:w="2142" w:type="dxa"/>
            <w:hideMark/>
          </w:tcPr>
          <w:p w:rsidR="00E76620" w:rsidRPr="00C30E28" w:rsidRDefault="00E76620" w:rsidP="00751D53">
            <w:pPr>
              <w:spacing w:beforeLines="40" w:before="96" w:afterLines="40" w:after="96"/>
              <w:jc w:val="center"/>
              <w:rPr>
                <w:sz w:val="16"/>
                <w:szCs w:val="16"/>
                <w:lang w:val="fr-FR"/>
              </w:rPr>
            </w:pPr>
          </w:p>
        </w:tc>
        <w:tc>
          <w:tcPr>
            <w:tcW w:w="1174"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Myanmar (MN)</w:t>
            </w:r>
          </w:p>
        </w:tc>
        <w:tc>
          <w:tcPr>
            <w:tcW w:w="1555" w:type="dxa"/>
            <w:noWrap/>
            <w:hideMark/>
          </w:tcPr>
          <w:p w:rsidR="00E76620" w:rsidRPr="00C30E28" w:rsidRDefault="00E76620" w:rsidP="00751D53">
            <w:pPr>
              <w:spacing w:beforeLines="40" w:before="96" w:afterLines="40" w:after="96"/>
              <w:jc w:val="center"/>
              <w:rPr>
                <w:sz w:val="16"/>
                <w:szCs w:val="16"/>
                <w:lang w:val="fr-FR"/>
              </w:rPr>
            </w:pPr>
            <w:r w:rsidRPr="00C30E28">
              <w:rPr>
                <w:sz w:val="16"/>
                <w:szCs w:val="16"/>
                <w:lang w:val="fr-FR"/>
              </w:rPr>
              <w:t>Myanmar (MN)</w:t>
            </w:r>
          </w:p>
        </w:tc>
        <w:tc>
          <w:tcPr>
            <w:tcW w:w="1430" w:type="dxa"/>
            <w:noWrap/>
            <w:hideMark/>
          </w:tcPr>
          <w:p w:rsidR="00E76620" w:rsidRPr="00C30E28" w:rsidRDefault="00E76620" w:rsidP="00751D53">
            <w:pPr>
              <w:spacing w:beforeLines="40" w:before="96" w:afterLines="40" w:after="96"/>
              <w:jc w:val="center"/>
              <w:rPr>
                <w:sz w:val="16"/>
                <w:szCs w:val="16"/>
                <w:lang w:val="fr-FR"/>
              </w:rPr>
            </w:pPr>
          </w:p>
        </w:tc>
        <w:tc>
          <w:tcPr>
            <w:tcW w:w="1468" w:type="dxa"/>
            <w:noWrap/>
            <w:hideMark/>
          </w:tcPr>
          <w:p w:rsidR="00E76620" w:rsidRPr="00C30E28" w:rsidRDefault="00E76620"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510"/>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lastRenderedPageBreak/>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E76620" w:rsidP="0064787B">
            <w:pPr>
              <w:spacing w:beforeLines="40" w:before="96" w:afterLines="40" w:after="96"/>
              <w:jc w:val="center"/>
              <w:rPr>
                <w:sz w:val="16"/>
                <w:szCs w:val="16"/>
                <w:lang w:val="fr-FR"/>
              </w:rPr>
            </w:pPr>
            <w:r w:rsidRPr="00C30E28">
              <w:rPr>
                <w:sz w:val="16"/>
                <w:szCs w:val="16"/>
                <w:lang w:val="fr-FR"/>
              </w:rPr>
              <w:t>Appui aux administrations chargées de la recherche internationale et de l</w:t>
            </w:r>
            <w:r w:rsidR="00300866" w:rsidRPr="00C30E28">
              <w:rPr>
                <w:sz w:val="16"/>
                <w:szCs w:val="16"/>
                <w:lang w:val="fr-FR"/>
              </w:rPr>
              <w:t>’</w:t>
            </w:r>
            <w:r w:rsidRPr="00C30E28">
              <w:rPr>
                <w:sz w:val="16"/>
                <w:szCs w:val="16"/>
                <w:lang w:val="fr-FR"/>
              </w:rPr>
              <w:t>examen préliminaire international selon</w:t>
            </w:r>
            <w:r w:rsidR="00300866" w:rsidRPr="00C30E28">
              <w:rPr>
                <w:sz w:val="16"/>
                <w:szCs w:val="16"/>
                <w:lang w:val="fr-FR"/>
              </w:rPr>
              <w:t xml:space="preserve"> le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BCF</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(formation sur l</w:t>
            </w:r>
            <w:r w:rsidR="00300866" w:rsidRPr="00C30E28">
              <w:rPr>
                <w:sz w:val="16"/>
                <w:szCs w:val="16"/>
                <w:lang w:val="fr-FR"/>
              </w:rPr>
              <w:t>’</w:t>
            </w:r>
            <w:r w:rsidRPr="00C30E28">
              <w:rPr>
                <w:sz w:val="16"/>
                <w:szCs w:val="16"/>
                <w:lang w:val="fr-FR"/>
              </w:rPr>
              <w:t>examen quant au fond par une administration chargée de la recherche internationale ou de l</w:t>
            </w:r>
            <w:r w:rsidR="00300866" w:rsidRPr="00C30E28">
              <w:rPr>
                <w:sz w:val="16"/>
                <w:szCs w:val="16"/>
                <w:lang w:val="fr-FR"/>
              </w:rPr>
              <w:t>’</w:t>
            </w:r>
            <w:r w:rsidRPr="00C30E28">
              <w:rPr>
                <w:sz w:val="16"/>
                <w:szCs w:val="16"/>
                <w:lang w:val="fr-FR"/>
              </w:rPr>
              <w:t>examen préliminaire international à l</w:t>
            </w:r>
            <w:r w:rsidR="00300866" w:rsidRPr="00C30E28">
              <w:rPr>
                <w:sz w:val="16"/>
                <w:szCs w:val="16"/>
                <w:lang w:val="fr-FR"/>
              </w:rPr>
              <w:t>’</w:t>
            </w:r>
            <w:r w:rsidRPr="00C30E28">
              <w:rPr>
                <w:sz w:val="16"/>
                <w:szCs w:val="16"/>
                <w:lang w:val="fr-FR"/>
              </w:rPr>
              <w:t>IPOPHL)</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Philippines (PH)</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Philippines (PH)</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76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Lesotho (LS)</w:t>
            </w:r>
          </w:p>
        </w:tc>
        <w:tc>
          <w:tcPr>
            <w:tcW w:w="1555" w:type="dxa"/>
            <w:hideMark/>
          </w:tcPr>
          <w:p w:rsidR="00AD1FFE" w:rsidRPr="00121E5E" w:rsidRDefault="00AD1FFE" w:rsidP="00751D53">
            <w:pPr>
              <w:spacing w:beforeLines="40" w:before="96" w:afterLines="40" w:after="96"/>
              <w:jc w:val="center"/>
              <w:rPr>
                <w:sz w:val="16"/>
                <w:szCs w:val="16"/>
              </w:rPr>
            </w:pPr>
            <w:r w:rsidRPr="00121E5E">
              <w:rPr>
                <w:sz w:val="16"/>
                <w:szCs w:val="16"/>
              </w:rPr>
              <w:t>Botswana (BW)</w:t>
            </w:r>
            <w:r w:rsidRPr="00121E5E">
              <w:rPr>
                <w:sz w:val="16"/>
                <w:szCs w:val="16"/>
              </w:rPr>
              <w:br/>
              <w:t>Lesotho (LS)</w:t>
            </w:r>
            <w:r w:rsidRPr="00121E5E">
              <w:rPr>
                <w:sz w:val="16"/>
                <w:szCs w:val="16"/>
              </w:rPr>
              <w:br/>
              <w:t>Swaziland (SZ)</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Mission consultative sur les préparatifs en vue de l</w:t>
            </w:r>
            <w:r w:rsidR="00300866" w:rsidRPr="00C30E28">
              <w:rPr>
                <w:sz w:val="16"/>
                <w:szCs w:val="16"/>
                <w:lang w:val="fr-FR"/>
              </w:rPr>
              <w:t>’</w:t>
            </w:r>
            <w:r w:rsidRPr="00C30E28">
              <w:rPr>
                <w:sz w:val="16"/>
                <w:szCs w:val="16"/>
                <w:lang w:val="fr-FR"/>
              </w:rPr>
              <w:t>adhésion</w:t>
            </w:r>
            <w:r w:rsidR="00300866" w:rsidRPr="00C30E28">
              <w:rPr>
                <w:sz w:val="16"/>
                <w:szCs w:val="16"/>
                <w:lang w:val="fr-FR"/>
              </w:rPr>
              <w:t xml:space="preserve"> au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Cambodge (KH)</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Cambodge (KH)</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510"/>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121E5E" w:rsidRDefault="006047DF" w:rsidP="006047DF">
            <w:pPr>
              <w:spacing w:beforeLines="40" w:before="96" w:afterLines="40" w:after="96"/>
              <w:jc w:val="center"/>
              <w:rPr>
                <w:sz w:val="16"/>
                <w:szCs w:val="16"/>
              </w:rPr>
            </w:pPr>
            <w:r w:rsidRPr="00121E5E">
              <w:rPr>
                <w:sz w:val="16"/>
                <w:szCs w:val="16"/>
              </w:rPr>
              <w:t>Participation à l</w:t>
            </w:r>
            <w:r w:rsidR="00300866" w:rsidRPr="00121E5E">
              <w:rPr>
                <w:sz w:val="16"/>
                <w:szCs w:val="16"/>
              </w:rPr>
              <w:t>’</w:t>
            </w:r>
            <w:r w:rsidRPr="00121E5E">
              <w:rPr>
                <w:sz w:val="16"/>
                <w:szCs w:val="16"/>
              </w:rPr>
              <w:t>Academy on Technology Transfer and Commercialization for the Americas</w:t>
            </w:r>
          </w:p>
        </w:tc>
        <w:tc>
          <w:tcPr>
            <w:tcW w:w="2142" w:type="dxa"/>
            <w:hideMark/>
          </w:tcPr>
          <w:p w:rsidR="00AD1FFE" w:rsidRPr="00121E5E" w:rsidRDefault="00AD1FFE" w:rsidP="00751D53">
            <w:pPr>
              <w:spacing w:beforeLines="40" w:before="96" w:afterLines="40" w:after="96"/>
              <w:jc w:val="center"/>
              <w:rPr>
                <w:sz w:val="16"/>
                <w:szCs w:val="16"/>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Mexique (MX)</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Mexique (MX)</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1612"/>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BCD</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r w:rsidRPr="00C30E28">
              <w:rPr>
                <w:sz w:val="16"/>
                <w:szCs w:val="16"/>
                <w:lang w:val="fr-FR"/>
              </w:rPr>
              <w:t xml:space="preserve"> (organisé par l</w:t>
            </w:r>
            <w:r w:rsidR="00300866" w:rsidRPr="00C30E28">
              <w:rPr>
                <w:sz w:val="16"/>
                <w:szCs w:val="16"/>
                <w:lang w:val="fr-FR"/>
              </w:rPr>
              <w:t>’</w:t>
            </w:r>
            <w:r w:rsidRPr="00C30E28">
              <w:rPr>
                <w:sz w:val="16"/>
                <w:szCs w:val="16"/>
                <w:lang w:val="fr-FR"/>
              </w:rPr>
              <w:t>OEAB) à l</w:t>
            </w:r>
            <w:r w:rsidR="00300866" w:rsidRPr="00C30E28">
              <w:rPr>
                <w:sz w:val="16"/>
                <w:szCs w:val="16"/>
                <w:lang w:val="fr-FR"/>
              </w:rPr>
              <w:t>’</w:t>
            </w:r>
            <w:r w:rsidRPr="00C30E28">
              <w:rPr>
                <w:sz w:val="16"/>
                <w:szCs w:val="16"/>
                <w:lang w:val="fr-FR"/>
              </w:rPr>
              <w:t>intention du personnel de l</w:t>
            </w:r>
            <w:r w:rsidR="00300866" w:rsidRPr="00C30E28">
              <w:rPr>
                <w:sz w:val="16"/>
                <w:szCs w:val="16"/>
                <w:lang w:val="fr-FR"/>
              </w:rPr>
              <w:t>’</w:t>
            </w:r>
            <w:r w:rsidRPr="00C30E28">
              <w:rPr>
                <w:sz w:val="16"/>
                <w:szCs w:val="16"/>
                <w:lang w:val="fr-FR"/>
              </w:rPr>
              <w:t>office</w:t>
            </w:r>
          </w:p>
        </w:tc>
        <w:tc>
          <w:tcPr>
            <w:tcW w:w="2142"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OEAB</w:t>
            </w: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Fédération de Russie (RU)</w:t>
            </w:r>
          </w:p>
        </w:tc>
        <w:tc>
          <w:tcPr>
            <w:tcW w:w="1555"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Arménie (AM) Azerbaïdjan (AZ) Bélarus (BY) Kazakhstan (KZ) Kirghizistan (KG) Fédération de Russie (RU) Tadjikistan (TJ) Turkménistan(TM)</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10</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Assistance aux pays envisageant d</w:t>
            </w:r>
            <w:r w:rsidR="00300866" w:rsidRPr="00C30E28">
              <w:rPr>
                <w:sz w:val="16"/>
                <w:szCs w:val="16"/>
                <w:lang w:val="fr-FR"/>
              </w:rPr>
              <w:t>’</w:t>
            </w:r>
            <w:r w:rsidRPr="00C30E28">
              <w:rPr>
                <w:sz w:val="16"/>
                <w:szCs w:val="16"/>
                <w:lang w:val="fr-FR"/>
              </w:rPr>
              <w:t>adhérer</w:t>
            </w:r>
            <w:r w:rsidR="00300866" w:rsidRPr="00C30E28">
              <w:rPr>
                <w:sz w:val="16"/>
                <w:szCs w:val="16"/>
                <w:lang w:val="fr-FR"/>
              </w:rPr>
              <w:t xml:space="preserve"> au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Vanuatu (VU)</w:t>
            </w:r>
          </w:p>
        </w:tc>
        <w:tc>
          <w:tcPr>
            <w:tcW w:w="155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Vanuatu (VU)</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11</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de formation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Antigua</w:t>
            </w:r>
            <w:r w:rsidR="00330FE5" w:rsidRPr="00C30E28">
              <w:rPr>
                <w:sz w:val="16"/>
                <w:szCs w:val="16"/>
                <w:lang w:val="fr-FR"/>
              </w:rPr>
              <w:noBreakHyphen/>
            </w:r>
            <w:r w:rsidRPr="00C30E28">
              <w:rPr>
                <w:sz w:val="16"/>
                <w:szCs w:val="16"/>
                <w:lang w:val="fr-FR"/>
              </w:rPr>
              <w:t>et</w:t>
            </w:r>
            <w:r w:rsidR="00330FE5" w:rsidRPr="00C30E28">
              <w:rPr>
                <w:sz w:val="16"/>
                <w:szCs w:val="16"/>
                <w:lang w:val="fr-FR"/>
              </w:rPr>
              <w:noBreakHyphen/>
            </w:r>
            <w:r w:rsidR="0064787B" w:rsidRPr="00C30E28">
              <w:rPr>
                <w:sz w:val="16"/>
                <w:szCs w:val="16"/>
                <w:lang w:val="fr-FR"/>
              </w:rPr>
              <w:br/>
            </w:r>
            <w:r w:rsidRPr="00C30E28">
              <w:rPr>
                <w:sz w:val="16"/>
                <w:szCs w:val="16"/>
                <w:lang w:val="fr-FR"/>
              </w:rPr>
              <w:t>Barbuda (AG)</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Antigua</w:t>
            </w:r>
            <w:r w:rsidR="00330FE5" w:rsidRPr="00C30E28">
              <w:rPr>
                <w:sz w:val="16"/>
                <w:szCs w:val="16"/>
                <w:lang w:val="fr-FR"/>
              </w:rPr>
              <w:noBreakHyphen/>
            </w:r>
            <w:r w:rsidRPr="00C30E28">
              <w:rPr>
                <w:sz w:val="16"/>
                <w:szCs w:val="16"/>
                <w:lang w:val="fr-FR"/>
              </w:rPr>
              <w:t>et</w:t>
            </w:r>
            <w:r w:rsidR="00330FE5" w:rsidRPr="00C30E28">
              <w:rPr>
                <w:sz w:val="16"/>
                <w:szCs w:val="16"/>
                <w:lang w:val="fr-FR"/>
              </w:rPr>
              <w:noBreakHyphen/>
            </w:r>
            <w:r w:rsidR="0064787B" w:rsidRPr="00C30E28">
              <w:rPr>
                <w:sz w:val="16"/>
                <w:szCs w:val="16"/>
                <w:lang w:val="fr-FR"/>
              </w:rPr>
              <w:br/>
            </w:r>
            <w:r w:rsidRPr="00C30E28">
              <w:rPr>
                <w:sz w:val="16"/>
                <w:szCs w:val="16"/>
                <w:lang w:val="fr-FR"/>
              </w:rPr>
              <w:t>Barbuda (AG)</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11</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Assistance aux pays envisageant d</w:t>
            </w:r>
            <w:r w:rsidR="00300866" w:rsidRPr="00C30E28">
              <w:rPr>
                <w:sz w:val="16"/>
                <w:szCs w:val="16"/>
                <w:lang w:val="fr-FR"/>
              </w:rPr>
              <w:t>’</w:t>
            </w:r>
            <w:r w:rsidRPr="00C30E28">
              <w:rPr>
                <w:sz w:val="16"/>
                <w:szCs w:val="16"/>
                <w:lang w:val="fr-FR"/>
              </w:rPr>
              <w:t>adhérer</w:t>
            </w:r>
            <w:r w:rsidR="00300866" w:rsidRPr="00C30E28">
              <w:rPr>
                <w:sz w:val="16"/>
                <w:szCs w:val="16"/>
                <w:lang w:val="fr-FR"/>
              </w:rPr>
              <w:t xml:space="preserve"> au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pacing w:val="-2"/>
                <w:sz w:val="16"/>
                <w:szCs w:val="16"/>
                <w:lang w:val="fr-FR"/>
              </w:rPr>
            </w:pPr>
            <w:r w:rsidRPr="00C30E28">
              <w:rPr>
                <w:spacing w:val="-2"/>
                <w:sz w:val="16"/>
                <w:szCs w:val="16"/>
                <w:lang w:val="fr-FR"/>
              </w:rPr>
              <w:t>République démocratique du Congo (CD)</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République démocratique du Congo (CD)</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lastRenderedPageBreak/>
              <w:t>2016</w:t>
            </w:r>
            <w:r w:rsidR="00330FE5" w:rsidRPr="00C30E28">
              <w:rPr>
                <w:sz w:val="16"/>
                <w:szCs w:val="16"/>
                <w:lang w:val="fr-FR"/>
              </w:rPr>
              <w:noBreakHyphen/>
            </w:r>
            <w:r w:rsidRPr="00C30E28">
              <w:rPr>
                <w:sz w:val="16"/>
                <w:szCs w:val="16"/>
                <w:lang w:val="fr-FR"/>
              </w:rPr>
              <w:t>11</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Maroc (MA)</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Maroc (MA)</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BD</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Séminaires sous</w:t>
            </w:r>
            <w:r w:rsidR="00330FE5" w:rsidRPr="00C30E28">
              <w:rPr>
                <w:sz w:val="16"/>
                <w:szCs w:val="16"/>
                <w:lang w:val="fr-FR"/>
              </w:rPr>
              <w:noBreakHyphen/>
            </w:r>
            <w:r w:rsidRPr="00C30E28">
              <w:rPr>
                <w:sz w:val="16"/>
                <w:szCs w:val="16"/>
                <w:lang w:val="fr-FR"/>
              </w:rPr>
              <w:t>régionaux de l</w:t>
            </w:r>
            <w:r w:rsidR="00300866" w:rsidRPr="00C30E28">
              <w:rPr>
                <w:sz w:val="16"/>
                <w:szCs w:val="16"/>
                <w:lang w:val="fr-FR"/>
              </w:rPr>
              <w:t>’</w:t>
            </w:r>
            <w:r w:rsidRPr="00C30E28">
              <w:rPr>
                <w:sz w:val="16"/>
                <w:szCs w:val="16"/>
                <w:lang w:val="fr-FR"/>
              </w:rPr>
              <w:t>ASIPI sur</w:t>
            </w:r>
            <w:r w:rsidR="00300866" w:rsidRPr="00C30E28">
              <w:rPr>
                <w:sz w:val="16"/>
                <w:szCs w:val="16"/>
                <w:lang w:val="fr-FR"/>
              </w:rPr>
              <w:t xml:space="preserve"> le PCT</w:t>
            </w:r>
            <w:r w:rsidRPr="00C30E28">
              <w:rPr>
                <w:sz w:val="16"/>
                <w:szCs w:val="16"/>
                <w:lang w:val="fr-FR"/>
              </w:rPr>
              <w:t xml:space="preserve"> et ePCT</w:t>
            </w:r>
          </w:p>
        </w:tc>
        <w:tc>
          <w:tcPr>
            <w:tcW w:w="2142"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ASIPI</w:t>
            </w: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à déterminer</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à déterminer</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127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Séminaire 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Tadjikistan (TJ)</w:t>
            </w:r>
          </w:p>
        </w:tc>
        <w:tc>
          <w:tcPr>
            <w:tcW w:w="1555"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 xml:space="preserve">Kazakhstan (KZ) Kirghizistan (KG) Tadjikistan (TJ) Turkménistan (TM) </w:t>
            </w:r>
            <w:r w:rsidR="0064787B" w:rsidRPr="00C30E28">
              <w:rPr>
                <w:sz w:val="16"/>
                <w:szCs w:val="16"/>
                <w:lang w:val="fr-FR"/>
              </w:rPr>
              <w:br/>
            </w:r>
            <w:r w:rsidRPr="00C30E28">
              <w:rPr>
                <w:sz w:val="16"/>
                <w:szCs w:val="16"/>
                <w:lang w:val="fr-FR"/>
              </w:rPr>
              <w:t>Ouzbékistan (UZ)</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Madagascar (MG)</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Madagascar (MG)</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pacing w:val="-2"/>
                <w:sz w:val="16"/>
                <w:szCs w:val="16"/>
                <w:lang w:val="fr-FR"/>
              </w:rPr>
            </w:pPr>
            <w:r w:rsidRPr="00C30E28">
              <w:rPr>
                <w:spacing w:val="-2"/>
                <w:sz w:val="16"/>
                <w:szCs w:val="16"/>
                <w:lang w:val="fr-FR"/>
              </w:rPr>
              <w:t>République démocratique populaire lao (LA)</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République démocratique populaire lao (LA)</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Burkina Faso (BF)</w:t>
            </w:r>
          </w:p>
        </w:tc>
        <w:tc>
          <w:tcPr>
            <w:tcW w:w="155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Burkina Faso (BF)</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1020"/>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1C5BCA" w:rsidP="006047DF">
            <w:pPr>
              <w:spacing w:beforeLines="40" w:before="96" w:afterLines="40" w:after="96"/>
              <w:jc w:val="center"/>
              <w:rPr>
                <w:sz w:val="16"/>
                <w:szCs w:val="16"/>
                <w:lang w:val="fr-FR"/>
              </w:rPr>
            </w:pPr>
            <w:r w:rsidRPr="00C30E28">
              <w:rPr>
                <w:sz w:val="16"/>
                <w:szCs w:val="16"/>
                <w:lang w:val="fr-FR"/>
              </w:rPr>
              <w:t>Voyage</w:t>
            </w:r>
            <w:r w:rsidR="006047DF" w:rsidRPr="00C30E28">
              <w:rPr>
                <w:sz w:val="16"/>
                <w:szCs w:val="16"/>
                <w:lang w:val="fr-FR"/>
              </w:rPr>
              <w:t xml:space="preserve"> d</w:t>
            </w:r>
            <w:r w:rsidR="00300866" w:rsidRPr="00C30E28">
              <w:rPr>
                <w:sz w:val="16"/>
                <w:szCs w:val="16"/>
                <w:lang w:val="fr-FR"/>
              </w:rPr>
              <w:t>’</w:t>
            </w:r>
            <w:r w:rsidR="006047DF" w:rsidRPr="00C30E28">
              <w:rPr>
                <w:sz w:val="16"/>
                <w:szCs w:val="16"/>
                <w:lang w:val="fr-FR"/>
              </w:rPr>
              <w:t>étude à l</w:t>
            </w:r>
            <w:r w:rsidR="00300866" w:rsidRPr="00C30E28">
              <w:rPr>
                <w:sz w:val="16"/>
                <w:szCs w:val="16"/>
                <w:lang w:val="fr-FR"/>
              </w:rPr>
              <w:t>’</w:t>
            </w:r>
            <w:r w:rsidR="006047DF" w:rsidRPr="00C30E28">
              <w:rPr>
                <w:sz w:val="16"/>
                <w:szCs w:val="16"/>
                <w:lang w:val="fr-FR"/>
              </w:rPr>
              <w:t>OMPI</w:t>
            </w:r>
            <w:r w:rsidR="00300866" w:rsidRPr="00C30E28">
              <w:rPr>
                <w:sz w:val="16"/>
                <w:szCs w:val="16"/>
                <w:lang w:val="fr-FR"/>
              </w:rPr>
              <w:t xml:space="preserve"> – </w:t>
            </w:r>
            <w:r w:rsidR="006047DF"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Suisse (CH)</w:t>
            </w:r>
          </w:p>
        </w:tc>
        <w:tc>
          <w:tcPr>
            <w:tcW w:w="1555"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 xml:space="preserve">Gambie (GH) Afrique du Sud (ZA) </w:t>
            </w:r>
            <w:r w:rsidR="0064787B" w:rsidRPr="00C30E28">
              <w:rPr>
                <w:sz w:val="16"/>
                <w:szCs w:val="16"/>
                <w:lang w:val="fr-FR"/>
              </w:rPr>
              <w:br/>
            </w:r>
            <w:r w:rsidRPr="00C30E28">
              <w:rPr>
                <w:sz w:val="16"/>
                <w:szCs w:val="16"/>
                <w:lang w:val="fr-FR"/>
              </w:rPr>
              <w:t>Zambie (ZM) Zimbabwe (ZW)</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Algérie (DZ)</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Algérie (DZ)</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Oman (OM)</w:t>
            </w:r>
          </w:p>
        </w:tc>
        <w:tc>
          <w:tcPr>
            <w:tcW w:w="155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Oman (OM)</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et formation sur</w:t>
            </w:r>
            <w:r w:rsidR="00300866" w:rsidRPr="00C30E28">
              <w:rPr>
                <w:sz w:val="16"/>
                <w:szCs w:val="16"/>
                <w:lang w:val="fr-FR"/>
              </w:rPr>
              <w:t xml:space="preserve"> le PCT</w:t>
            </w:r>
            <w:r w:rsidRPr="00C30E28">
              <w:rPr>
                <w:sz w:val="16"/>
                <w:szCs w:val="16"/>
                <w:lang w:val="fr-FR"/>
              </w:rPr>
              <w:t xml:space="preserve"> (selon adhésion</w:t>
            </w:r>
            <w:r w:rsidR="00300866" w:rsidRPr="00C30E28">
              <w:rPr>
                <w:sz w:val="16"/>
                <w:szCs w:val="16"/>
                <w:lang w:val="fr-FR"/>
              </w:rPr>
              <w:t xml:space="preserve"> au PCT</w:t>
            </w:r>
            <w:r w:rsidRPr="00C30E28">
              <w:rPr>
                <w:sz w:val="16"/>
                <w:szCs w:val="16"/>
                <w:lang w:val="fr-FR"/>
              </w:rPr>
              <w: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Djibouti (DJ)</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Djibouti (DJ)</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et formation sur</w:t>
            </w:r>
            <w:r w:rsidR="00300866" w:rsidRPr="00C30E28">
              <w:rPr>
                <w:sz w:val="16"/>
                <w:szCs w:val="16"/>
                <w:lang w:val="fr-FR"/>
              </w:rPr>
              <w:t xml:space="preserve"> le PCT</w:t>
            </w:r>
            <w:r w:rsidRPr="00C30E28">
              <w:rPr>
                <w:sz w:val="16"/>
                <w:szCs w:val="16"/>
                <w:lang w:val="fr-FR"/>
              </w:rPr>
              <w:t xml:space="preserve"> (selon adhésion</w:t>
            </w:r>
            <w:r w:rsidR="00300866" w:rsidRPr="00C30E28">
              <w:rPr>
                <w:sz w:val="16"/>
                <w:szCs w:val="16"/>
                <w:lang w:val="fr-FR"/>
              </w:rPr>
              <w:t xml:space="preserve"> au PCT</w:t>
            </w:r>
            <w:r w:rsidRPr="00C30E28">
              <w:rPr>
                <w:sz w:val="16"/>
                <w:szCs w:val="16"/>
                <w:lang w:val="fr-FR"/>
              </w:rPr>
              <w: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Jordanie (JO)</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Jordanie (JO)</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lastRenderedPageBreak/>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et formation sur</w:t>
            </w:r>
            <w:r w:rsidR="00300866" w:rsidRPr="00C30E28">
              <w:rPr>
                <w:sz w:val="16"/>
                <w:szCs w:val="16"/>
                <w:lang w:val="fr-FR"/>
              </w:rPr>
              <w:t xml:space="preserve"> le PCT</w:t>
            </w:r>
            <w:r w:rsidRPr="00C30E28">
              <w:rPr>
                <w:sz w:val="16"/>
                <w:szCs w:val="16"/>
                <w:lang w:val="fr-FR"/>
              </w:rPr>
              <w:t xml:space="preserve"> (selon adhésion</w:t>
            </w:r>
            <w:r w:rsidR="00300866" w:rsidRPr="00C30E28">
              <w:rPr>
                <w:sz w:val="16"/>
                <w:szCs w:val="16"/>
                <w:lang w:val="fr-FR"/>
              </w:rPr>
              <w:t xml:space="preserve"> au PCT</w:t>
            </w:r>
            <w:r w:rsidRPr="00C30E28">
              <w:rPr>
                <w:sz w:val="16"/>
                <w:szCs w:val="16"/>
                <w:lang w:val="fr-FR"/>
              </w:rPr>
              <w: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Paraguay (PY)</w:t>
            </w:r>
          </w:p>
        </w:tc>
        <w:tc>
          <w:tcPr>
            <w:tcW w:w="1555"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Paraguay (PY)</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spacing w:beforeLines="40" w:before="96" w:afterLines="40" w:after="96"/>
              <w:jc w:val="center"/>
              <w:rPr>
                <w:sz w:val="16"/>
                <w:szCs w:val="16"/>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BCE</w:t>
            </w:r>
          </w:p>
        </w:tc>
        <w:tc>
          <w:tcPr>
            <w:tcW w:w="2204" w:type="dxa"/>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Atelier et formation sur</w:t>
            </w:r>
            <w:r w:rsidR="00300866" w:rsidRPr="00C30E28">
              <w:rPr>
                <w:sz w:val="16"/>
                <w:szCs w:val="16"/>
                <w:lang w:val="fr-FR"/>
              </w:rPr>
              <w:t xml:space="preserve"> le PCT</w:t>
            </w:r>
            <w:r w:rsidRPr="00C30E28">
              <w:rPr>
                <w:sz w:val="16"/>
                <w:szCs w:val="16"/>
                <w:lang w:val="fr-FR"/>
              </w:rPr>
              <w:t xml:space="preserve"> (selon adhésion</w:t>
            </w:r>
            <w:r w:rsidR="00300866" w:rsidRPr="00C30E28">
              <w:rPr>
                <w:sz w:val="16"/>
                <w:szCs w:val="16"/>
                <w:lang w:val="fr-FR"/>
              </w:rPr>
              <w:t xml:space="preserve"> au PCT</w:t>
            </w:r>
            <w:r w:rsidRPr="00C30E28">
              <w:rPr>
                <w:sz w:val="16"/>
                <w:szCs w:val="16"/>
                <w:lang w:val="fr-FR"/>
              </w:rPr>
              <w: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Uruguay (UY)</w:t>
            </w:r>
          </w:p>
        </w:tc>
        <w:tc>
          <w:tcPr>
            <w:tcW w:w="155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Uruguay (UY)</w:t>
            </w:r>
          </w:p>
        </w:tc>
        <w:tc>
          <w:tcPr>
            <w:tcW w:w="1430" w:type="dxa"/>
            <w:noWrap/>
            <w:hideMark/>
          </w:tcPr>
          <w:p w:rsidR="00AD1FFE" w:rsidRPr="00C30E28" w:rsidRDefault="006047DF" w:rsidP="006047DF">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25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BCF</w:t>
            </w:r>
          </w:p>
        </w:tc>
        <w:tc>
          <w:tcPr>
            <w:tcW w:w="2204" w:type="dxa"/>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Atelier de formation au sein d</w:t>
            </w:r>
            <w:r w:rsidR="00300866" w:rsidRPr="00C30E28">
              <w:rPr>
                <w:sz w:val="16"/>
                <w:szCs w:val="16"/>
                <w:lang w:val="fr-FR"/>
              </w:rPr>
              <w:t>’</w:t>
            </w:r>
            <w:r w:rsidRPr="00C30E28">
              <w:rPr>
                <w:sz w:val="16"/>
                <w:szCs w:val="16"/>
                <w:lang w:val="fr-FR"/>
              </w:rPr>
              <w:t>un office de propriété intellectuelle sur les questions concernant les administrations chargées de la recherche internationale ou de l</w:t>
            </w:r>
            <w:r w:rsidR="00300866" w:rsidRPr="00C30E28">
              <w:rPr>
                <w:sz w:val="16"/>
                <w:szCs w:val="16"/>
                <w:lang w:val="fr-FR"/>
              </w:rPr>
              <w:t>’</w:t>
            </w:r>
            <w:r w:rsidRPr="00C30E28">
              <w:rPr>
                <w:sz w:val="16"/>
                <w:szCs w:val="16"/>
                <w:lang w:val="fr-FR"/>
              </w:rPr>
              <w:t>examen préliminaire international</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Chili (CL)</w:t>
            </w:r>
          </w:p>
        </w:tc>
        <w:tc>
          <w:tcPr>
            <w:tcW w:w="1555"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Chili (CL)</w:t>
            </w:r>
          </w:p>
        </w:tc>
        <w:tc>
          <w:tcPr>
            <w:tcW w:w="1430"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C30E28" w:rsidRPr="00C30E28" w:rsidTr="0064787B">
        <w:tblPrEx>
          <w:tblBorders>
            <w:bottom w:val="single" w:sz="4" w:space="0" w:color="auto"/>
          </w:tblBorders>
        </w:tblPrEx>
        <w:trPr>
          <w:cantSplit/>
          <w:trHeight w:val="1870"/>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Séminaire régional/sous</w:t>
            </w:r>
            <w:r w:rsidR="00330FE5" w:rsidRPr="00C30E28">
              <w:rPr>
                <w:sz w:val="16"/>
                <w:szCs w:val="16"/>
                <w:lang w:val="fr-FR"/>
              </w:rPr>
              <w:noBreakHyphen/>
            </w:r>
            <w:r w:rsidRPr="00C30E28">
              <w:rPr>
                <w:sz w:val="16"/>
                <w:szCs w:val="16"/>
                <w:lang w:val="fr-FR"/>
              </w:rPr>
              <w:t>régional sur</w:t>
            </w:r>
            <w:r w:rsidR="00300866" w:rsidRPr="00C30E28">
              <w:rPr>
                <w:sz w:val="16"/>
                <w:szCs w:val="16"/>
                <w:lang w:val="fr-FR"/>
              </w:rPr>
              <w:t xml:space="preserve"> le PCT</w:t>
            </w:r>
          </w:p>
        </w:tc>
        <w:tc>
          <w:tcPr>
            <w:tcW w:w="2142" w:type="dxa"/>
            <w:hideMark/>
          </w:tcPr>
          <w:p w:rsidR="00AD1FFE" w:rsidRPr="00C30E28" w:rsidRDefault="00AD1FFE" w:rsidP="00751D53">
            <w:pPr>
              <w:spacing w:beforeLines="40" w:before="96" w:afterLines="40" w:after="96"/>
              <w:jc w:val="center"/>
              <w:rPr>
                <w:sz w:val="16"/>
                <w:szCs w:val="16"/>
                <w:lang w:val="fr-FR"/>
              </w:rPr>
            </w:pPr>
          </w:p>
        </w:tc>
        <w:tc>
          <w:tcPr>
            <w:tcW w:w="1174"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Slovénie (SI)</w:t>
            </w:r>
          </w:p>
        </w:tc>
        <w:tc>
          <w:tcPr>
            <w:tcW w:w="1555" w:type="dxa"/>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Slovénie (SI) Croatie (HR) Bosnie</w:t>
            </w:r>
            <w:r w:rsidR="00330FE5" w:rsidRPr="00C30E28">
              <w:rPr>
                <w:sz w:val="16"/>
                <w:szCs w:val="16"/>
                <w:lang w:val="fr-FR"/>
              </w:rPr>
              <w:noBreakHyphen/>
            </w:r>
            <w:r w:rsidRPr="00C30E28">
              <w:rPr>
                <w:sz w:val="16"/>
                <w:szCs w:val="16"/>
                <w:lang w:val="fr-FR"/>
              </w:rPr>
              <w:t>Herzégo</w:t>
            </w:r>
            <w:r w:rsidR="0064787B" w:rsidRPr="00C30E28">
              <w:rPr>
                <w:sz w:val="16"/>
                <w:szCs w:val="16"/>
                <w:lang w:val="fr-FR"/>
              </w:rPr>
              <w:t>-</w:t>
            </w:r>
            <w:r w:rsidRPr="00C30E28">
              <w:rPr>
                <w:sz w:val="16"/>
                <w:szCs w:val="16"/>
                <w:lang w:val="fr-FR"/>
              </w:rPr>
              <w:t>vine (BA) Monténégro (ME) ex</w:t>
            </w:r>
            <w:r w:rsidR="00330FE5" w:rsidRPr="00C30E28">
              <w:rPr>
                <w:sz w:val="16"/>
                <w:szCs w:val="16"/>
                <w:lang w:val="fr-FR"/>
              </w:rPr>
              <w:noBreakHyphen/>
            </w:r>
            <w:r w:rsidRPr="00C30E28">
              <w:rPr>
                <w:sz w:val="16"/>
                <w:szCs w:val="16"/>
                <w:lang w:val="fr-FR"/>
              </w:rPr>
              <w:t>République yougoslave de Macédoine (MK) Serbie (RS)</w:t>
            </w:r>
          </w:p>
        </w:tc>
        <w:tc>
          <w:tcPr>
            <w:tcW w:w="1430"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Office + utilisateurs</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r w:rsidR="00EF50FE" w:rsidRPr="00C30E28" w:rsidTr="0064787B">
        <w:tblPrEx>
          <w:tblBorders>
            <w:bottom w:val="single" w:sz="4" w:space="0" w:color="auto"/>
          </w:tblBorders>
        </w:tblPrEx>
        <w:trPr>
          <w:cantSplit/>
          <w:trHeight w:val="1035"/>
        </w:trPr>
        <w:tc>
          <w:tcPr>
            <w:tcW w:w="822" w:type="dxa"/>
            <w:noWrap/>
            <w:hideMark/>
          </w:tcPr>
          <w:p w:rsidR="00AD1FFE" w:rsidRPr="00C30E28" w:rsidRDefault="00AD1FFE" w:rsidP="00751D53">
            <w:pPr>
              <w:spacing w:beforeLines="40" w:before="96" w:afterLines="40" w:after="96"/>
              <w:jc w:val="center"/>
              <w:rPr>
                <w:sz w:val="16"/>
                <w:szCs w:val="16"/>
                <w:lang w:val="fr-FR"/>
              </w:rPr>
            </w:pPr>
            <w:r w:rsidRPr="00C30E28">
              <w:rPr>
                <w:sz w:val="16"/>
                <w:szCs w:val="16"/>
                <w:lang w:val="fr-FR"/>
              </w:rPr>
              <w:t>2016</w:t>
            </w:r>
            <w:r w:rsidR="00330FE5" w:rsidRPr="00C30E28">
              <w:rPr>
                <w:sz w:val="16"/>
                <w:szCs w:val="16"/>
                <w:lang w:val="fr-FR"/>
              </w:rPr>
              <w:noBreakHyphen/>
            </w:r>
            <w:r w:rsidRPr="00C30E28">
              <w:rPr>
                <w:sz w:val="16"/>
                <w:szCs w:val="16"/>
                <w:lang w:val="fr-FR"/>
              </w:rPr>
              <w:t>12</w:t>
            </w:r>
          </w:p>
        </w:tc>
        <w:tc>
          <w:tcPr>
            <w:tcW w:w="1428" w:type="dxa"/>
            <w:noWrap/>
            <w:hideMark/>
          </w:tcPr>
          <w:p w:rsidR="00AD1FFE" w:rsidRPr="00C30E28" w:rsidRDefault="00AD1FFE" w:rsidP="0081044B">
            <w:pPr>
              <w:spacing w:beforeLines="40" w:before="96" w:afterLines="40" w:after="96"/>
              <w:jc w:val="center"/>
              <w:rPr>
                <w:sz w:val="16"/>
                <w:szCs w:val="16"/>
                <w:lang w:val="fr-FR"/>
              </w:rPr>
            </w:pPr>
            <w:r w:rsidRPr="00C30E28">
              <w:rPr>
                <w:sz w:val="16"/>
                <w:szCs w:val="16"/>
                <w:lang w:val="fr-FR"/>
              </w:rPr>
              <w:t>Budget ordinaire</w:t>
            </w:r>
          </w:p>
        </w:tc>
        <w:tc>
          <w:tcPr>
            <w:tcW w:w="1736" w:type="dxa"/>
            <w:noWrap/>
            <w:hideMark/>
          </w:tcPr>
          <w:p w:rsidR="00AD1FFE" w:rsidRPr="00C30E28" w:rsidRDefault="00AD1FFE" w:rsidP="0064787B">
            <w:pPr>
              <w:jc w:val="center"/>
              <w:rPr>
                <w:lang w:val="fr-FR"/>
              </w:rPr>
            </w:pPr>
            <w:r w:rsidRPr="00C30E28">
              <w:rPr>
                <w:sz w:val="16"/>
                <w:szCs w:val="16"/>
                <w:lang w:val="fr-FR"/>
              </w:rPr>
              <w:t>Atelier et séminaire PCT</w:t>
            </w:r>
          </w:p>
        </w:tc>
        <w:tc>
          <w:tcPr>
            <w:tcW w:w="1225"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BC</w:t>
            </w:r>
          </w:p>
        </w:tc>
        <w:tc>
          <w:tcPr>
            <w:tcW w:w="2204" w:type="dxa"/>
            <w:hideMark/>
          </w:tcPr>
          <w:p w:rsidR="00AD1FFE" w:rsidRPr="00C30E28" w:rsidRDefault="001C5BCA" w:rsidP="001C5BCA">
            <w:pPr>
              <w:spacing w:beforeLines="40" w:before="96" w:afterLines="40" w:after="96"/>
              <w:jc w:val="center"/>
              <w:rPr>
                <w:sz w:val="16"/>
                <w:szCs w:val="16"/>
                <w:lang w:val="fr-FR"/>
              </w:rPr>
            </w:pPr>
            <w:r w:rsidRPr="00C30E28">
              <w:rPr>
                <w:sz w:val="16"/>
                <w:szCs w:val="16"/>
                <w:lang w:val="fr-FR"/>
              </w:rPr>
              <w:t>Voyage</w:t>
            </w:r>
            <w:r w:rsidR="00E2105C" w:rsidRPr="00C30E28">
              <w:rPr>
                <w:sz w:val="16"/>
                <w:szCs w:val="16"/>
                <w:lang w:val="fr-FR"/>
              </w:rPr>
              <w:t xml:space="preserve"> d</w:t>
            </w:r>
            <w:r w:rsidR="00300866" w:rsidRPr="00C30E28">
              <w:rPr>
                <w:sz w:val="16"/>
                <w:szCs w:val="16"/>
                <w:lang w:val="fr-FR"/>
              </w:rPr>
              <w:t>’</w:t>
            </w:r>
            <w:r w:rsidR="00E2105C" w:rsidRPr="00C30E28">
              <w:rPr>
                <w:sz w:val="16"/>
                <w:szCs w:val="16"/>
                <w:lang w:val="fr-FR"/>
              </w:rPr>
              <w:t xml:space="preserve">étude </w:t>
            </w:r>
            <w:r w:rsidRPr="00C30E28">
              <w:rPr>
                <w:sz w:val="16"/>
                <w:szCs w:val="16"/>
                <w:lang w:val="fr-FR"/>
              </w:rPr>
              <w:t>de</w:t>
            </w:r>
            <w:r w:rsidR="00E2105C" w:rsidRPr="00C30E28">
              <w:rPr>
                <w:sz w:val="16"/>
                <w:szCs w:val="16"/>
                <w:lang w:val="fr-FR"/>
              </w:rPr>
              <w:t xml:space="preserve"> l</w:t>
            </w:r>
            <w:r w:rsidR="00300866" w:rsidRPr="00C30E28">
              <w:rPr>
                <w:sz w:val="16"/>
                <w:szCs w:val="16"/>
                <w:lang w:val="fr-FR"/>
              </w:rPr>
              <w:t>’</w:t>
            </w:r>
            <w:r w:rsidR="00E2105C" w:rsidRPr="00C30E28">
              <w:rPr>
                <w:sz w:val="16"/>
                <w:szCs w:val="16"/>
                <w:lang w:val="fr-FR"/>
              </w:rPr>
              <w:t>Institut des brevets de Visegrad à l</w:t>
            </w:r>
            <w:r w:rsidR="00300866" w:rsidRPr="00C30E28">
              <w:rPr>
                <w:sz w:val="16"/>
                <w:szCs w:val="16"/>
                <w:lang w:val="fr-FR"/>
              </w:rPr>
              <w:t>’</w:t>
            </w:r>
            <w:r w:rsidR="00E2105C" w:rsidRPr="00C30E28">
              <w:rPr>
                <w:sz w:val="16"/>
                <w:szCs w:val="16"/>
                <w:lang w:val="fr-FR"/>
              </w:rPr>
              <w:t>Institut nordique des brevets, axée sur les procédures concernant les administrations chargées de la recherche internationale ou de l</w:t>
            </w:r>
            <w:r w:rsidR="00300866" w:rsidRPr="00C30E28">
              <w:rPr>
                <w:sz w:val="16"/>
                <w:szCs w:val="16"/>
                <w:lang w:val="fr-FR"/>
              </w:rPr>
              <w:t>’</w:t>
            </w:r>
            <w:r w:rsidR="00E2105C" w:rsidRPr="00C30E28">
              <w:rPr>
                <w:sz w:val="16"/>
                <w:szCs w:val="16"/>
                <w:lang w:val="fr-FR"/>
              </w:rPr>
              <w:t>examen préliminaire international</w:t>
            </w:r>
          </w:p>
        </w:tc>
        <w:tc>
          <w:tcPr>
            <w:tcW w:w="2142" w:type="dxa"/>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Institut nordique des brevets</w:t>
            </w:r>
          </w:p>
        </w:tc>
        <w:tc>
          <w:tcPr>
            <w:tcW w:w="1174"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à déterminer</w:t>
            </w:r>
          </w:p>
        </w:tc>
        <w:tc>
          <w:tcPr>
            <w:tcW w:w="1555" w:type="dxa"/>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République tchèque (CZ) Hongrie (HU) Pologne (PL) Slovaquie (SK)</w:t>
            </w:r>
          </w:p>
        </w:tc>
        <w:tc>
          <w:tcPr>
            <w:tcW w:w="1430" w:type="dxa"/>
            <w:noWrap/>
            <w:hideMark/>
          </w:tcPr>
          <w:p w:rsidR="00AD1FFE" w:rsidRPr="00C30E28" w:rsidRDefault="00E2105C" w:rsidP="00E2105C">
            <w:pPr>
              <w:spacing w:beforeLines="40" w:before="96" w:afterLines="40" w:after="96"/>
              <w:jc w:val="center"/>
              <w:rPr>
                <w:sz w:val="16"/>
                <w:szCs w:val="16"/>
                <w:lang w:val="fr-FR"/>
              </w:rPr>
            </w:pPr>
            <w:r w:rsidRPr="00C30E28">
              <w:rPr>
                <w:sz w:val="16"/>
                <w:szCs w:val="16"/>
                <w:lang w:val="fr-FR"/>
              </w:rPr>
              <w:t>Office</w:t>
            </w:r>
          </w:p>
        </w:tc>
        <w:tc>
          <w:tcPr>
            <w:tcW w:w="1468" w:type="dxa"/>
            <w:noWrap/>
            <w:hideMark/>
          </w:tcPr>
          <w:p w:rsidR="00AD1FFE" w:rsidRPr="00C30E28" w:rsidRDefault="00AD1FFE" w:rsidP="00751D53">
            <w:pPr>
              <w:spacing w:beforeLines="40" w:before="96" w:afterLines="40" w:after="96"/>
              <w:jc w:val="center"/>
              <w:rPr>
                <w:sz w:val="16"/>
                <w:szCs w:val="16"/>
                <w:lang w:val="fr-FR"/>
              </w:rPr>
            </w:pPr>
          </w:p>
        </w:tc>
      </w:tr>
    </w:tbl>
    <w:p w:rsidR="00330FE5" w:rsidRPr="00C30E28" w:rsidRDefault="00330FE5" w:rsidP="00330FE5">
      <w:pPr>
        <w:ind w:left="10886"/>
        <w:rPr>
          <w:szCs w:val="22"/>
          <w:lang w:val="fr-FR"/>
        </w:rPr>
      </w:pPr>
    </w:p>
    <w:p w:rsidR="00330FE5" w:rsidRPr="00C30E28" w:rsidRDefault="00330FE5" w:rsidP="00330FE5">
      <w:pPr>
        <w:ind w:left="10886"/>
        <w:rPr>
          <w:szCs w:val="22"/>
          <w:lang w:val="fr-FR"/>
        </w:rPr>
      </w:pPr>
    </w:p>
    <w:p w:rsidR="00330FE5" w:rsidRPr="00C30E28" w:rsidRDefault="00330FE5" w:rsidP="00330FE5">
      <w:pPr>
        <w:ind w:left="10886"/>
        <w:rPr>
          <w:szCs w:val="22"/>
          <w:lang w:val="fr-FR"/>
        </w:rPr>
      </w:pPr>
    </w:p>
    <w:p w:rsidR="006047DF" w:rsidRPr="00C30E28" w:rsidRDefault="00E2105C" w:rsidP="00330FE5">
      <w:pPr>
        <w:ind w:left="10886"/>
        <w:rPr>
          <w:szCs w:val="22"/>
          <w:lang w:val="fr-FR"/>
        </w:rPr>
      </w:pPr>
      <w:r w:rsidRPr="00C30E28">
        <w:rPr>
          <w:szCs w:val="22"/>
          <w:lang w:val="fr-FR"/>
        </w:rPr>
        <w:t>[Fin de l</w:t>
      </w:r>
      <w:r w:rsidR="00300866" w:rsidRPr="00C30E28">
        <w:rPr>
          <w:szCs w:val="22"/>
          <w:lang w:val="fr-FR"/>
        </w:rPr>
        <w:t>’</w:t>
      </w:r>
      <w:r w:rsidRPr="00C30E28">
        <w:rPr>
          <w:szCs w:val="22"/>
          <w:lang w:val="fr-FR"/>
        </w:rPr>
        <w:t>annexe</w:t>
      </w:r>
      <w:r w:rsidR="004538CE" w:rsidRPr="00C30E28">
        <w:rPr>
          <w:szCs w:val="22"/>
          <w:lang w:val="fr-FR"/>
        </w:rPr>
        <w:t> </w:t>
      </w:r>
      <w:r w:rsidRPr="00C30E28">
        <w:rPr>
          <w:szCs w:val="22"/>
          <w:lang w:val="fr-FR"/>
        </w:rPr>
        <w:t>II et du document]</w:t>
      </w:r>
    </w:p>
    <w:sectPr w:rsidR="006047DF" w:rsidRPr="00C30E28" w:rsidSect="00330FE5">
      <w:headerReference w:type="default" r:id="rId17"/>
      <w:headerReference w:type="first" r:id="rId18"/>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B4" w:rsidRDefault="00E841B4">
      <w:r>
        <w:separator/>
      </w:r>
    </w:p>
  </w:endnote>
  <w:endnote w:type="continuationSeparator" w:id="0">
    <w:p w:rsidR="00E841B4" w:rsidRDefault="00E841B4" w:rsidP="003B38C1">
      <w:r>
        <w:separator/>
      </w:r>
    </w:p>
    <w:p w:rsidR="00E841B4" w:rsidRPr="003B38C1" w:rsidRDefault="00E841B4" w:rsidP="003B38C1">
      <w:pPr>
        <w:spacing w:after="60"/>
        <w:rPr>
          <w:sz w:val="17"/>
        </w:rPr>
      </w:pPr>
      <w:r>
        <w:rPr>
          <w:sz w:val="17"/>
        </w:rPr>
        <w:t>[Endnote continued from previous page]</w:t>
      </w:r>
    </w:p>
  </w:endnote>
  <w:endnote w:type="continuationNotice" w:id="1">
    <w:p w:rsidR="00E841B4" w:rsidRPr="003B38C1" w:rsidRDefault="00E841B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Pr="00330FE5" w:rsidRDefault="00E841B4" w:rsidP="000F7050">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Pr="00330FE5" w:rsidRDefault="00E841B4" w:rsidP="00330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B4" w:rsidRDefault="00E841B4">
      <w:r>
        <w:separator/>
      </w:r>
    </w:p>
  </w:footnote>
  <w:footnote w:type="continuationSeparator" w:id="0">
    <w:p w:rsidR="00E841B4" w:rsidRDefault="00E841B4" w:rsidP="008B60B2">
      <w:r>
        <w:separator/>
      </w:r>
    </w:p>
    <w:p w:rsidR="00E841B4" w:rsidRPr="00ED77FB" w:rsidRDefault="00E841B4" w:rsidP="008B60B2">
      <w:pPr>
        <w:spacing w:after="60"/>
        <w:rPr>
          <w:sz w:val="17"/>
          <w:szCs w:val="17"/>
        </w:rPr>
      </w:pPr>
      <w:r w:rsidRPr="00ED77FB">
        <w:rPr>
          <w:sz w:val="17"/>
          <w:szCs w:val="17"/>
        </w:rPr>
        <w:t>[Footnote continued from previous page]</w:t>
      </w:r>
    </w:p>
  </w:footnote>
  <w:footnote w:type="continuationNotice" w:id="1">
    <w:p w:rsidR="00E841B4" w:rsidRPr="00ED77FB" w:rsidRDefault="00E841B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Default="00E841B4" w:rsidP="00477D6B">
    <w:pPr>
      <w:jc w:val="right"/>
    </w:pPr>
    <w:r>
      <w:t>PCT/WG/9/8</w:t>
    </w:r>
  </w:p>
  <w:p w:rsidR="00E841B4" w:rsidRDefault="00E841B4" w:rsidP="00477D6B">
    <w:pPr>
      <w:jc w:val="right"/>
    </w:pPr>
    <w:r>
      <w:t>page </w:t>
    </w:r>
    <w:r>
      <w:fldChar w:fldCharType="begin"/>
    </w:r>
    <w:r>
      <w:instrText xml:space="preserve"> PAGE  \* MERGEFORMAT </w:instrText>
    </w:r>
    <w:r>
      <w:fldChar w:fldCharType="separate"/>
    </w:r>
    <w:r w:rsidR="000F7050">
      <w:rPr>
        <w:noProof/>
      </w:rPr>
      <w:t>2</w:t>
    </w:r>
    <w:r>
      <w:fldChar w:fldCharType="end"/>
    </w:r>
  </w:p>
  <w:p w:rsidR="00E841B4" w:rsidRDefault="00E841B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Default="00E841B4" w:rsidP="00477D6B">
    <w:pPr>
      <w:jc w:val="right"/>
    </w:pPr>
    <w:r>
      <w:t>PCT/WG/9/8</w:t>
    </w:r>
  </w:p>
  <w:p w:rsidR="00E841B4" w:rsidRDefault="00E841B4" w:rsidP="00477D6B">
    <w:pPr>
      <w:jc w:val="right"/>
    </w:pPr>
    <w:r>
      <w:t>Annexe I, page </w:t>
    </w:r>
    <w:r>
      <w:fldChar w:fldCharType="begin"/>
    </w:r>
    <w:r>
      <w:instrText xml:space="preserve"> PAGE   \* MERGEFORMAT </w:instrText>
    </w:r>
    <w:r>
      <w:fldChar w:fldCharType="separate"/>
    </w:r>
    <w:r w:rsidR="000F7050">
      <w:rPr>
        <w:noProof/>
      </w:rPr>
      <w:t>10</w:t>
    </w:r>
    <w:r>
      <w:rPr>
        <w:noProof/>
      </w:rPr>
      <w:fldChar w:fldCharType="end"/>
    </w:r>
  </w:p>
  <w:p w:rsidR="00E841B4" w:rsidRDefault="00E841B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Default="00E841B4" w:rsidP="00751D53">
    <w:pPr>
      <w:pStyle w:val="Header"/>
      <w:jc w:val="right"/>
    </w:pPr>
    <w:r>
      <w:t>PCT/WG/9/8</w:t>
    </w:r>
  </w:p>
  <w:p w:rsidR="00E841B4" w:rsidRDefault="00E841B4" w:rsidP="00751D53">
    <w:pPr>
      <w:pStyle w:val="Header"/>
      <w:jc w:val="right"/>
    </w:pPr>
    <w:r>
      <w:t>ANNEXE I</w:t>
    </w:r>
  </w:p>
  <w:p w:rsidR="00E841B4" w:rsidRDefault="00E841B4" w:rsidP="00330FE5">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Pr="001B1436" w:rsidRDefault="00E841B4" w:rsidP="00477D6B">
    <w:pPr>
      <w:jc w:val="right"/>
      <w:rPr>
        <w:lang w:val="fr-FR"/>
      </w:rPr>
    </w:pPr>
    <w:bookmarkStart w:id="5" w:name="Code2"/>
    <w:bookmarkEnd w:id="5"/>
    <w:r w:rsidRPr="001B1436">
      <w:rPr>
        <w:lang w:val="fr-FR"/>
      </w:rPr>
      <w:t>PCT/WG/9/8</w:t>
    </w:r>
  </w:p>
  <w:p w:rsidR="00E841B4" w:rsidRPr="001B1436" w:rsidRDefault="00E841B4" w:rsidP="00477D6B">
    <w:pPr>
      <w:jc w:val="right"/>
      <w:rPr>
        <w:lang w:val="fr-FR"/>
      </w:rPr>
    </w:pPr>
    <w:r w:rsidRPr="001B1436">
      <w:rPr>
        <w:lang w:val="fr-FR"/>
      </w:rPr>
      <w:t>Annex</w:t>
    </w:r>
    <w:r>
      <w:rPr>
        <w:lang w:val="fr-FR"/>
      </w:rPr>
      <w:t>e </w:t>
    </w:r>
    <w:r w:rsidRPr="001B1436">
      <w:rPr>
        <w:lang w:val="fr-FR"/>
      </w:rPr>
      <w:t>II, page</w:t>
    </w:r>
    <w:r>
      <w:rPr>
        <w:lang w:val="fr-FR"/>
      </w:rPr>
      <w:t> </w:t>
    </w:r>
    <w:r>
      <w:fldChar w:fldCharType="begin"/>
    </w:r>
    <w:r w:rsidRPr="001B1436">
      <w:rPr>
        <w:lang w:val="fr-FR"/>
      </w:rPr>
      <w:instrText xml:space="preserve"> PAGE  \* MERGEFORMAT </w:instrText>
    </w:r>
    <w:r>
      <w:fldChar w:fldCharType="separate"/>
    </w:r>
    <w:r w:rsidR="000F7050">
      <w:rPr>
        <w:noProof/>
        <w:lang w:val="fr-FR"/>
      </w:rPr>
      <w:t>6</w:t>
    </w:r>
    <w:r>
      <w:fldChar w:fldCharType="end"/>
    </w:r>
  </w:p>
  <w:p w:rsidR="00E841B4" w:rsidRPr="001B1436" w:rsidRDefault="00E841B4"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B4" w:rsidRDefault="00E841B4" w:rsidP="00751D53">
    <w:pPr>
      <w:pStyle w:val="Header"/>
      <w:jc w:val="right"/>
    </w:pPr>
    <w:r>
      <w:t>PCT/WG/9/8</w:t>
    </w:r>
  </w:p>
  <w:p w:rsidR="00E841B4" w:rsidRDefault="00E841B4" w:rsidP="00751D53">
    <w:pPr>
      <w:pStyle w:val="Header"/>
      <w:jc w:val="right"/>
    </w:pPr>
    <w:r>
      <w:t>ANNEXE II</w:t>
    </w:r>
  </w:p>
  <w:p w:rsidR="00E841B4" w:rsidRDefault="00E841B4" w:rsidP="00330FE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008806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FTS_Glossary|TRADTERM"/>
    <w:docVar w:name="TermBaseURL" w:val="empty"/>
    <w:docVar w:name="TextBases" w:val="TextBase TMs\WorkspaceFTS\EN-FR\IPC|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
    <w:docVar w:name="TextBaseURL" w:val="empty"/>
    <w:docVar w:name="UILng" w:val="en"/>
  </w:docVars>
  <w:rsids>
    <w:rsidRoot w:val="001D3EF9"/>
    <w:rsid w:val="000276D2"/>
    <w:rsid w:val="00043CAA"/>
    <w:rsid w:val="00051A1C"/>
    <w:rsid w:val="00075432"/>
    <w:rsid w:val="00082983"/>
    <w:rsid w:val="000968ED"/>
    <w:rsid w:val="000A1037"/>
    <w:rsid w:val="000D7687"/>
    <w:rsid w:val="000F5E56"/>
    <w:rsid w:val="000F7050"/>
    <w:rsid w:val="00121E5E"/>
    <w:rsid w:val="00133395"/>
    <w:rsid w:val="001362EE"/>
    <w:rsid w:val="001832A6"/>
    <w:rsid w:val="001B1436"/>
    <w:rsid w:val="001C5BCA"/>
    <w:rsid w:val="001D3EF9"/>
    <w:rsid w:val="002634C4"/>
    <w:rsid w:val="00273571"/>
    <w:rsid w:val="002928D3"/>
    <w:rsid w:val="002A5B24"/>
    <w:rsid w:val="002F1145"/>
    <w:rsid w:val="002F1FE6"/>
    <w:rsid w:val="002F2675"/>
    <w:rsid w:val="002F4E68"/>
    <w:rsid w:val="00300866"/>
    <w:rsid w:val="00302524"/>
    <w:rsid w:val="00312F7F"/>
    <w:rsid w:val="00330FE5"/>
    <w:rsid w:val="00361450"/>
    <w:rsid w:val="003673CF"/>
    <w:rsid w:val="003845C1"/>
    <w:rsid w:val="003A6F89"/>
    <w:rsid w:val="003B38C1"/>
    <w:rsid w:val="00423E3E"/>
    <w:rsid w:val="00427AF4"/>
    <w:rsid w:val="00435434"/>
    <w:rsid w:val="004538CE"/>
    <w:rsid w:val="00457BFC"/>
    <w:rsid w:val="004647DA"/>
    <w:rsid w:val="00474062"/>
    <w:rsid w:val="00477D6B"/>
    <w:rsid w:val="005019FF"/>
    <w:rsid w:val="0050553E"/>
    <w:rsid w:val="00505EE8"/>
    <w:rsid w:val="00510E50"/>
    <w:rsid w:val="0053057A"/>
    <w:rsid w:val="00560A29"/>
    <w:rsid w:val="005C6649"/>
    <w:rsid w:val="006047DF"/>
    <w:rsid w:val="00605827"/>
    <w:rsid w:val="00646050"/>
    <w:rsid w:val="0064787B"/>
    <w:rsid w:val="006713CA"/>
    <w:rsid w:val="00673E6B"/>
    <w:rsid w:val="00676C5C"/>
    <w:rsid w:val="007008D8"/>
    <w:rsid w:val="00751D53"/>
    <w:rsid w:val="007A70BD"/>
    <w:rsid w:val="007B221E"/>
    <w:rsid w:val="007D1613"/>
    <w:rsid w:val="0081044B"/>
    <w:rsid w:val="00816071"/>
    <w:rsid w:val="00877D03"/>
    <w:rsid w:val="008A01ED"/>
    <w:rsid w:val="008B2CC1"/>
    <w:rsid w:val="008B60B2"/>
    <w:rsid w:val="008D1DD2"/>
    <w:rsid w:val="008E73A6"/>
    <w:rsid w:val="00904F9C"/>
    <w:rsid w:val="0090731E"/>
    <w:rsid w:val="009131DF"/>
    <w:rsid w:val="00916EE2"/>
    <w:rsid w:val="00925A65"/>
    <w:rsid w:val="00966A22"/>
    <w:rsid w:val="0096722F"/>
    <w:rsid w:val="00980843"/>
    <w:rsid w:val="009A13E4"/>
    <w:rsid w:val="009E2791"/>
    <w:rsid w:val="009E3F6F"/>
    <w:rsid w:val="009F499F"/>
    <w:rsid w:val="00A033AA"/>
    <w:rsid w:val="00A04E6B"/>
    <w:rsid w:val="00A42DAF"/>
    <w:rsid w:val="00A45BD8"/>
    <w:rsid w:val="00A869B7"/>
    <w:rsid w:val="00A95374"/>
    <w:rsid w:val="00AB26C4"/>
    <w:rsid w:val="00AC205C"/>
    <w:rsid w:val="00AD1FFE"/>
    <w:rsid w:val="00AF0A6B"/>
    <w:rsid w:val="00B05A69"/>
    <w:rsid w:val="00B6128C"/>
    <w:rsid w:val="00B77ED3"/>
    <w:rsid w:val="00B9734B"/>
    <w:rsid w:val="00BA279C"/>
    <w:rsid w:val="00BD3406"/>
    <w:rsid w:val="00BF1973"/>
    <w:rsid w:val="00C11BFE"/>
    <w:rsid w:val="00C30E28"/>
    <w:rsid w:val="00C90E2E"/>
    <w:rsid w:val="00CA216F"/>
    <w:rsid w:val="00D45252"/>
    <w:rsid w:val="00D71B4D"/>
    <w:rsid w:val="00D71C20"/>
    <w:rsid w:val="00D93D55"/>
    <w:rsid w:val="00DF10B3"/>
    <w:rsid w:val="00E2105C"/>
    <w:rsid w:val="00E335FE"/>
    <w:rsid w:val="00E35273"/>
    <w:rsid w:val="00E509DE"/>
    <w:rsid w:val="00E50AB0"/>
    <w:rsid w:val="00E76620"/>
    <w:rsid w:val="00E841B4"/>
    <w:rsid w:val="00EC4E49"/>
    <w:rsid w:val="00ED77FB"/>
    <w:rsid w:val="00EE45FA"/>
    <w:rsid w:val="00EF50FE"/>
    <w:rsid w:val="00F66152"/>
    <w:rsid w:val="00FA128B"/>
    <w:rsid w:val="00FA56C6"/>
    <w:rsid w:val="00FB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620"/>
    <w:pPr>
      <w:autoSpaceDE w:val="0"/>
      <w:autoSpaceDN w:val="0"/>
      <w:adjustRightInd w:val="0"/>
    </w:pPr>
    <w:rPr>
      <w:rFonts w:ascii="Arial" w:hAnsi="Arial" w:cs="Arial"/>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Heading3Char">
    <w:name w:val="Heading 3 Char"/>
    <w:basedOn w:val="DefaultParagraphFont"/>
    <w:link w:val="Heading3"/>
    <w:rsid w:val="001B1436"/>
    <w:rPr>
      <w:rFonts w:ascii="Arial" w:eastAsia="SimSun" w:hAnsi="Arial" w:cs="Arial"/>
      <w:bCs/>
      <w:sz w:val="22"/>
      <w:szCs w:val="26"/>
      <w:u w:val="single"/>
      <w:lang w:eastAsia="zh-CN"/>
    </w:rPr>
  </w:style>
  <w:style w:type="character" w:styleId="Hyperlink">
    <w:name w:val="Hyperlink"/>
    <w:basedOn w:val="DefaultParagraphFont"/>
    <w:unhideWhenUsed/>
    <w:rsid w:val="001B1436"/>
    <w:rPr>
      <w:color w:val="0000FF" w:themeColor="hyperlink"/>
      <w:u w:val="single"/>
    </w:rPr>
  </w:style>
  <w:style w:type="character" w:customStyle="1" w:styleId="Heading2Char">
    <w:name w:val="Heading 2 Char"/>
    <w:basedOn w:val="DefaultParagraphFont"/>
    <w:link w:val="Heading2"/>
    <w:rsid w:val="001B1436"/>
    <w:rPr>
      <w:rFonts w:ascii="Arial" w:eastAsia="SimSun" w:hAnsi="Arial" w:cs="Arial"/>
      <w:bCs/>
      <w:iCs/>
      <w:caps/>
      <w:sz w:val="22"/>
      <w:szCs w:val="28"/>
      <w:lang w:eastAsia="zh-CN"/>
    </w:rPr>
  </w:style>
  <w:style w:type="table" w:styleId="TableGrid">
    <w:name w:val="Table Grid"/>
    <w:basedOn w:val="TableNormal"/>
    <w:rsid w:val="001B1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620"/>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DAT1\OrgPctLdev\Shared\WIPO%20meetings%20-%20PCT\PCT-WG-07\02%20Documents\01%20English\01%20Drafts\www.wipo.int\tad\e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ipo.int/global_ip/en/activities/technicalassistance/index.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1CEC-2F1F-4B84-BE09-3E353A92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TotalTime>
  <Pages>20</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Coordination of Technical Assistance Under the PCT</dc:subject>
  <dc:creator>MARLOW Thomas</dc:creator>
  <cp:keywords>MP/ko</cp:keywords>
  <cp:lastModifiedBy>MARLOW Thomas</cp:lastModifiedBy>
  <cp:revision>2</cp:revision>
  <cp:lastPrinted>2016-03-15T13:03:00Z</cp:lastPrinted>
  <dcterms:created xsi:type="dcterms:W3CDTF">2016-03-15T13:48:00Z</dcterms:created>
  <dcterms:modified xsi:type="dcterms:W3CDTF">2016-03-15T13:48:00Z</dcterms:modified>
</cp:coreProperties>
</file>