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3D" w:rsidRPr="005339BB" w:rsidRDefault="007A783D" w:rsidP="007A783D">
      <w:pPr>
        <w:widowControl w:val="0"/>
        <w:jc w:val="right"/>
        <w:rPr>
          <w:b/>
          <w:sz w:val="2"/>
          <w:szCs w:val="40"/>
        </w:rPr>
      </w:pPr>
      <w:bookmarkStart w:id="0" w:name="Date"/>
      <w:bookmarkStart w:id="1" w:name="_GoBack"/>
      <w:bookmarkEnd w:id="1"/>
    </w:p>
    <w:p w:rsidR="007A783D" w:rsidRPr="0058480B" w:rsidRDefault="00272FFA" w:rsidP="007A783D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val="fr-CH" w:eastAsia="fr-CH"/>
        </w:rPr>
        <w:drawing>
          <wp:inline distT="0" distB="0" distL="0" distR="0" wp14:anchorId="311EAD7D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83D" w:rsidRPr="0058480B" w:rsidRDefault="007A783D" w:rsidP="007A783D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</w:rPr>
        <w:t>PCT/</w:t>
      </w:r>
      <w:r w:rsidR="00272FFA">
        <w:rPr>
          <w:rFonts w:ascii="Arial Black" w:hAnsi="Arial Black"/>
          <w:b/>
          <w:caps/>
          <w:sz w:val="15"/>
        </w:rPr>
        <w:t>CTC</w:t>
      </w:r>
      <w:r w:rsidRPr="0058480B">
        <w:rPr>
          <w:rFonts w:ascii="Arial Black" w:hAnsi="Arial Black"/>
          <w:b/>
          <w:caps/>
          <w:sz w:val="15"/>
        </w:rPr>
        <w:t>/3</w:t>
      </w:r>
      <w:r w:rsidR="00272FFA">
        <w:rPr>
          <w:rFonts w:ascii="Arial Black" w:hAnsi="Arial Black"/>
          <w:b/>
          <w:caps/>
          <w:sz w:val="15"/>
        </w:rPr>
        <w:t>2</w:t>
      </w:r>
      <w:r w:rsidRPr="0058480B">
        <w:rPr>
          <w:rFonts w:ascii="Arial Black" w:hAnsi="Arial Black"/>
          <w:b/>
          <w:caps/>
          <w:sz w:val="15"/>
        </w:rPr>
        <w:t>/1 PROV.</w:t>
      </w:r>
    </w:p>
    <w:p w:rsidR="007A783D" w:rsidRPr="0058480B" w:rsidRDefault="007A783D" w:rsidP="007A783D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 xml:space="preserve">оригинал:  </w:t>
      </w:r>
      <w:bookmarkStart w:id="2" w:name="Original"/>
      <w:bookmarkEnd w:id="2"/>
      <w:r w:rsidRPr="0058480B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1C4A87" w:rsidRPr="001C4A87" w:rsidRDefault="007A783D" w:rsidP="007A783D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58480B">
        <w:rPr>
          <w:rFonts w:ascii="Arial Black" w:hAnsi="Arial Black"/>
          <w:b/>
          <w:caps/>
          <w:sz w:val="15"/>
          <w:lang w:val="ru-RU"/>
        </w:rPr>
        <w:t>дата:  1</w:t>
      </w:r>
      <w:r w:rsidR="00272FFA">
        <w:rPr>
          <w:rFonts w:ascii="Arial Black" w:hAnsi="Arial Black"/>
          <w:b/>
          <w:caps/>
          <w:sz w:val="15"/>
        </w:rPr>
        <w:t>4</w:t>
      </w:r>
      <w:r w:rsidRPr="0058480B">
        <w:rPr>
          <w:rFonts w:ascii="Arial Black" w:hAnsi="Arial Black"/>
          <w:b/>
          <w:caps/>
          <w:sz w:val="15"/>
          <w:lang w:val="ru-RU"/>
        </w:rPr>
        <w:t xml:space="preserve"> </w:t>
      </w:r>
      <w:r w:rsidR="00272FFA">
        <w:rPr>
          <w:rFonts w:ascii="Arial Black" w:hAnsi="Arial Black"/>
          <w:b/>
          <w:caps/>
          <w:sz w:val="15"/>
          <w:lang w:val="ru-RU"/>
        </w:rPr>
        <w:t>июля</w:t>
      </w:r>
      <w:r w:rsidRPr="0058480B">
        <w:rPr>
          <w:rFonts w:ascii="Arial Black" w:hAnsi="Arial Black"/>
          <w:b/>
          <w:caps/>
          <w:sz w:val="15"/>
          <w:lang w:val="ru-RU"/>
        </w:rPr>
        <w:t xml:space="preserve"> 202</w:t>
      </w:r>
      <w:r w:rsidR="00272FFA">
        <w:rPr>
          <w:rFonts w:ascii="Arial Black" w:hAnsi="Arial Black"/>
          <w:b/>
          <w:caps/>
          <w:sz w:val="15"/>
          <w:lang w:val="ru-RU"/>
        </w:rPr>
        <w:t>2</w:t>
      </w:r>
      <w:r w:rsidRPr="0058480B">
        <w:rPr>
          <w:rFonts w:ascii="Arial Black" w:hAnsi="Arial Black"/>
          <w:b/>
          <w:caps/>
          <w:sz w:val="15"/>
          <w:lang w:val="ru-RU"/>
        </w:rPr>
        <w:t xml:space="preserve"> г.</w:t>
      </w:r>
    </w:p>
    <w:bookmarkEnd w:id="0"/>
    <w:p w:rsidR="001C4A87" w:rsidRPr="001C4A87" w:rsidRDefault="001C4A87" w:rsidP="0096021C">
      <w:pPr>
        <w:pStyle w:val="Heading1"/>
        <w:spacing w:after="600"/>
        <w:rPr>
          <w:sz w:val="28"/>
          <w:szCs w:val="28"/>
          <w:lang w:val="ru-RU"/>
        </w:rPr>
      </w:pPr>
      <w:r w:rsidRPr="001C4A87">
        <w:rPr>
          <w:caps w:val="0"/>
          <w:sz w:val="28"/>
          <w:szCs w:val="28"/>
          <w:lang w:val="ru-RU"/>
        </w:rPr>
        <w:t>Договор о патентной кооперации</w:t>
      </w:r>
      <w:r w:rsidR="0096021C" w:rsidRPr="001C4A87">
        <w:rPr>
          <w:caps w:val="0"/>
          <w:sz w:val="28"/>
          <w:szCs w:val="28"/>
          <w:lang w:val="ru-RU"/>
        </w:rPr>
        <w:t xml:space="preserve"> (</w:t>
      </w:r>
      <w:r w:rsidR="0096021C" w:rsidRPr="001C4A87">
        <w:rPr>
          <w:caps w:val="0"/>
          <w:sz w:val="28"/>
          <w:szCs w:val="28"/>
        </w:rPr>
        <w:t>PCT</w:t>
      </w:r>
      <w:r w:rsidR="0096021C" w:rsidRPr="001C4A87">
        <w:rPr>
          <w:caps w:val="0"/>
          <w:sz w:val="28"/>
          <w:szCs w:val="28"/>
          <w:lang w:val="ru-RU"/>
        </w:rPr>
        <w:t>)</w:t>
      </w:r>
      <w:r w:rsidR="0096021C" w:rsidRPr="001C4A87">
        <w:rPr>
          <w:caps w:val="0"/>
          <w:sz w:val="28"/>
          <w:szCs w:val="28"/>
          <w:lang w:val="ru-RU"/>
        </w:rPr>
        <w:br/>
      </w:r>
      <w:r w:rsidRPr="001C4A87">
        <w:rPr>
          <w:caps w:val="0"/>
          <w:sz w:val="28"/>
          <w:szCs w:val="28"/>
          <w:lang w:val="ru-RU"/>
        </w:rPr>
        <w:t>Комитет по техническому сотрудничеству</w:t>
      </w:r>
    </w:p>
    <w:p w:rsidR="001C4A87" w:rsidRPr="001C4A87" w:rsidRDefault="001C4A87" w:rsidP="0096021C">
      <w:pPr>
        <w:spacing w:after="720"/>
        <w:outlineLvl w:val="1"/>
        <w:rPr>
          <w:b/>
          <w:sz w:val="24"/>
          <w:szCs w:val="24"/>
          <w:lang w:val="ru-RU"/>
        </w:rPr>
      </w:pPr>
      <w:r w:rsidRPr="001C4A87">
        <w:rPr>
          <w:b/>
          <w:sz w:val="24"/>
          <w:szCs w:val="24"/>
          <w:lang w:val="ru-RU"/>
        </w:rPr>
        <w:t xml:space="preserve">Тридцать </w:t>
      </w:r>
      <w:r w:rsidR="00777F1A">
        <w:rPr>
          <w:b/>
          <w:sz w:val="24"/>
          <w:szCs w:val="24"/>
          <w:lang w:val="ru-RU"/>
        </w:rPr>
        <w:t>втор</w:t>
      </w:r>
      <w:r w:rsidRPr="001C4A87">
        <w:rPr>
          <w:b/>
          <w:sz w:val="24"/>
          <w:szCs w:val="24"/>
          <w:lang w:val="ru-RU"/>
        </w:rPr>
        <w:t>ая сессия</w:t>
      </w:r>
      <w:r w:rsidR="0096021C" w:rsidRPr="001C4A87">
        <w:rPr>
          <w:b/>
          <w:sz w:val="24"/>
          <w:szCs w:val="24"/>
          <w:lang w:val="ru-RU"/>
        </w:rPr>
        <w:br/>
      </w:r>
      <w:r w:rsidRPr="001C4A87">
        <w:rPr>
          <w:b/>
          <w:sz w:val="24"/>
          <w:szCs w:val="24"/>
          <w:lang w:val="ru-RU"/>
        </w:rPr>
        <w:t>Женева</w:t>
      </w:r>
      <w:r w:rsidR="0096021C" w:rsidRPr="001C4A87">
        <w:rPr>
          <w:b/>
          <w:sz w:val="24"/>
          <w:szCs w:val="24"/>
          <w:lang w:val="ru-RU"/>
        </w:rPr>
        <w:t xml:space="preserve">, </w:t>
      </w:r>
      <w:r w:rsidR="00042AA5">
        <w:rPr>
          <w:b/>
          <w:sz w:val="24"/>
          <w:szCs w:val="24"/>
          <w:lang w:val="ru-RU"/>
        </w:rPr>
        <w:t>3</w:t>
      </w:r>
      <w:r w:rsidRPr="001C4A87">
        <w:rPr>
          <w:b/>
          <w:sz w:val="24"/>
          <w:szCs w:val="24"/>
          <w:lang w:val="ru-RU"/>
        </w:rPr>
        <w:t>–</w:t>
      </w:r>
      <w:r w:rsidR="00042AA5">
        <w:rPr>
          <w:b/>
          <w:sz w:val="24"/>
          <w:szCs w:val="24"/>
          <w:lang w:val="ru-RU"/>
        </w:rPr>
        <w:t>7</w:t>
      </w:r>
      <w:r w:rsidRPr="001C4A87">
        <w:rPr>
          <w:b/>
          <w:sz w:val="24"/>
          <w:szCs w:val="24"/>
          <w:lang w:val="ru-RU"/>
        </w:rPr>
        <w:t xml:space="preserve"> </w:t>
      </w:r>
      <w:r w:rsidR="00042AA5">
        <w:rPr>
          <w:b/>
          <w:sz w:val="24"/>
          <w:szCs w:val="24"/>
          <w:lang w:val="ru-RU"/>
        </w:rPr>
        <w:t>октября</w:t>
      </w:r>
      <w:r w:rsidR="0096021C" w:rsidRPr="001C4A87">
        <w:rPr>
          <w:b/>
          <w:sz w:val="24"/>
          <w:szCs w:val="24"/>
          <w:lang w:val="ru-RU"/>
        </w:rPr>
        <w:t xml:space="preserve"> 202</w:t>
      </w:r>
      <w:r w:rsidR="00042AA5">
        <w:rPr>
          <w:b/>
          <w:sz w:val="24"/>
          <w:szCs w:val="24"/>
          <w:lang w:val="ru-RU"/>
        </w:rPr>
        <w:t>2</w:t>
      </w:r>
      <w:r w:rsidRPr="001C4A87">
        <w:rPr>
          <w:b/>
          <w:sz w:val="24"/>
          <w:szCs w:val="24"/>
          <w:lang w:val="ru-RU"/>
        </w:rPr>
        <w:t> г.</w:t>
      </w:r>
    </w:p>
    <w:p w:rsidR="001C4A87" w:rsidRPr="001C4A87" w:rsidRDefault="001C4A87" w:rsidP="001C4A87">
      <w:pPr>
        <w:spacing w:after="360"/>
        <w:outlineLvl w:val="0"/>
        <w:rPr>
          <w:caps/>
          <w:sz w:val="24"/>
        </w:rPr>
      </w:pPr>
      <w:bookmarkStart w:id="3" w:name="TitleOfDoc"/>
      <w:r w:rsidRPr="001C4A87">
        <w:rPr>
          <w:caps/>
          <w:sz w:val="24"/>
          <w:lang w:val="ru-RU"/>
        </w:rPr>
        <w:t>ПРОЕКТ ПОВЕСТКИ ДНЯ</w:t>
      </w:r>
    </w:p>
    <w:p w:rsidR="001C4A87" w:rsidRPr="001C4A87" w:rsidRDefault="001C4A87" w:rsidP="001C4A87">
      <w:pPr>
        <w:spacing w:after="960"/>
        <w:rPr>
          <w:i/>
        </w:rPr>
      </w:pPr>
      <w:bookmarkStart w:id="4" w:name="Prepared"/>
      <w:bookmarkEnd w:id="3"/>
      <w:r w:rsidRPr="001C4A87">
        <w:rPr>
          <w:i/>
          <w:lang w:val="ru-RU"/>
        </w:rPr>
        <w:t>подготовлен Секретариатом</w:t>
      </w:r>
    </w:p>
    <w:bookmarkEnd w:id="4"/>
    <w:p w:rsidR="001C4A87" w:rsidRPr="001C4A87" w:rsidRDefault="001C4A87" w:rsidP="001C4A87">
      <w:pPr>
        <w:pStyle w:val="ONUME"/>
      </w:pPr>
      <w:r w:rsidRPr="001C4A87">
        <w:rPr>
          <w:lang w:val="ru-RU"/>
        </w:rPr>
        <w:t>Открытие сессии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Выборы Председателя и двух заместителей</w:t>
      </w:r>
      <w:r w:rsidR="00EA328E">
        <w:rPr>
          <w:lang w:val="ru-RU"/>
        </w:rPr>
        <w:t xml:space="preserve"> Председателя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Принятие повестки дня</w:t>
      </w:r>
    </w:p>
    <w:p w:rsidR="001C4A87" w:rsidRPr="001C4A87" w:rsidRDefault="001C4A87" w:rsidP="000C574C">
      <w:pPr>
        <w:pStyle w:val="ONUME"/>
      </w:pPr>
      <w:r w:rsidRPr="001C4A87">
        <w:rPr>
          <w:lang w:val="ru-RU"/>
        </w:rPr>
        <w:t>Рекомендация</w:t>
      </w:r>
      <w:r w:rsidRPr="001C4A87">
        <w:t xml:space="preserve"> </w:t>
      </w:r>
      <w:r w:rsidRPr="001C4A87">
        <w:rPr>
          <w:lang w:val="ru-RU"/>
        </w:rPr>
        <w:t>для</w:t>
      </w:r>
      <w:r w:rsidRPr="001C4A87">
        <w:t xml:space="preserve"> </w:t>
      </w:r>
      <w:r w:rsidRPr="001C4A87">
        <w:rPr>
          <w:lang w:val="ru-RU"/>
        </w:rPr>
        <w:t>Ассамблеи</w:t>
      </w:r>
      <w:r w:rsidRPr="001C4A87">
        <w:t xml:space="preserve"> </w:t>
      </w:r>
      <w:r w:rsidRPr="001C4A87">
        <w:rPr>
          <w:lang w:val="ru-RU"/>
        </w:rPr>
        <w:t>Союза</w:t>
      </w:r>
      <w:r w:rsidRPr="001C4A87">
        <w:t xml:space="preserve"> </w:t>
      </w:r>
      <w:r w:rsidRPr="001C4A87">
        <w:rPr>
          <w:lang w:val="ru-RU"/>
        </w:rPr>
        <w:t>РСТ</w:t>
      </w:r>
      <w:r w:rsidRPr="001C4A87">
        <w:t xml:space="preserve"> </w:t>
      </w:r>
      <w:r w:rsidRPr="001C4A87">
        <w:rPr>
          <w:lang w:val="ru-RU"/>
        </w:rPr>
        <w:t>в</w:t>
      </w:r>
      <w:r w:rsidRPr="001C4A87">
        <w:t xml:space="preserve"> </w:t>
      </w:r>
      <w:r w:rsidRPr="001C4A87">
        <w:rPr>
          <w:lang w:val="ru-RU"/>
        </w:rPr>
        <w:t>отношении</w:t>
      </w:r>
      <w:r w:rsidRPr="001C4A87">
        <w:t xml:space="preserve"> </w:t>
      </w:r>
      <w:r w:rsidRPr="001C4A87">
        <w:rPr>
          <w:lang w:val="ru-RU"/>
        </w:rPr>
        <w:t>предлагаемого</w:t>
      </w:r>
      <w:r w:rsidRPr="001C4A87">
        <w:t xml:space="preserve"> </w:t>
      </w:r>
      <w:r w:rsidRPr="001C4A87">
        <w:rPr>
          <w:lang w:val="ru-RU"/>
        </w:rPr>
        <w:t>назначения</w:t>
      </w:r>
      <w:r w:rsidRPr="001C4A87">
        <w:t xml:space="preserve"> </w:t>
      </w:r>
      <w:r w:rsidR="00874151" w:rsidRPr="00874151">
        <w:rPr>
          <w:lang w:val="ru-RU"/>
        </w:rPr>
        <w:t>Ведомств</w:t>
      </w:r>
      <w:r w:rsidR="00874151">
        <w:rPr>
          <w:lang w:val="ru-RU"/>
        </w:rPr>
        <w:t>а</w:t>
      </w:r>
      <w:r w:rsidR="00874151" w:rsidRPr="00874151">
        <w:rPr>
          <w:lang w:val="ru-RU"/>
        </w:rPr>
        <w:t xml:space="preserve"> Саудовской Аравии по интеллектуальной собственности </w:t>
      </w:r>
      <w:r w:rsidRPr="001C4A87">
        <w:rPr>
          <w:lang w:val="ru-RU"/>
        </w:rPr>
        <w:t>в</w:t>
      </w:r>
      <w:r w:rsidRPr="001C4A87">
        <w:t xml:space="preserve"> </w:t>
      </w:r>
      <w:r w:rsidRPr="001C4A87">
        <w:rPr>
          <w:lang w:val="ru-RU"/>
        </w:rPr>
        <w:t>качестве</w:t>
      </w:r>
      <w:r w:rsidRPr="001C4A87">
        <w:t xml:space="preserve"> </w:t>
      </w:r>
      <w:r w:rsidRPr="001C4A87">
        <w:rPr>
          <w:lang w:val="ru-RU"/>
        </w:rPr>
        <w:t>Международного</w:t>
      </w:r>
      <w:r w:rsidRPr="001C4A87">
        <w:t xml:space="preserve"> </w:t>
      </w:r>
      <w:r w:rsidRPr="001C4A87">
        <w:rPr>
          <w:lang w:val="ru-RU"/>
        </w:rPr>
        <w:t>поискового</w:t>
      </w:r>
      <w:r w:rsidRPr="001C4A87">
        <w:t xml:space="preserve"> </w:t>
      </w:r>
      <w:r w:rsidRPr="001C4A87">
        <w:rPr>
          <w:lang w:val="ru-RU"/>
        </w:rPr>
        <w:t>органа</w:t>
      </w:r>
      <w:r w:rsidRPr="001C4A87">
        <w:t xml:space="preserve"> </w:t>
      </w:r>
      <w:r w:rsidRPr="001C4A87">
        <w:rPr>
          <w:lang w:val="ru-RU"/>
        </w:rPr>
        <w:t>и</w:t>
      </w:r>
      <w:r w:rsidRPr="001C4A87">
        <w:t xml:space="preserve"> </w:t>
      </w:r>
      <w:r w:rsidRPr="001C4A87">
        <w:rPr>
          <w:lang w:val="ru-RU"/>
        </w:rPr>
        <w:t>Органа</w:t>
      </w:r>
      <w:r w:rsidRPr="001C4A87">
        <w:t xml:space="preserve"> </w:t>
      </w:r>
      <w:r w:rsidRPr="001C4A87">
        <w:rPr>
          <w:lang w:val="ru-RU"/>
        </w:rPr>
        <w:t>международной</w:t>
      </w:r>
      <w:r w:rsidRPr="001C4A87">
        <w:t xml:space="preserve"> </w:t>
      </w:r>
      <w:r w:rsidRPr="001C4A87">
        <w:rPr>
          <w:lang w:val="ru-RU"/>
        </w:rPr>
        <w:t>предварительной</w:t>
      </w:r>
      <w:r w:rsidRPr="001C4A87">
        <w:t xml:space="preserve"> </w:t>
      </w:r>
      <w:r w:rsidRPr="001C4A87">
        <w:rPr>
          <w:lang w:val="ru-RU"/>
        </w:rPr>
        <w:t>экспертизы</w:t>
      </w:r>
      <w:r w:rsidRPr="001C4A87">
        <w:t xml:space="preserve"> </w:t>
      </w:r>
      <w:r w:rsidRPr="001C4A87">
        <w:rPr>
          <w:lang w:val="ru-RU"/>
        </w:rPr>
        <w:t>в</w:t>
      </w:r>
      <w:r w:rsidRPr="001C4A87">
        <w:t xml:space="preserve"> </w:t>
      </w:r>
      <w:r w:rsidRPr="001C4A87">
        <w:rPr>
          <w:lang w:val="ru-RU"/>
        </w:rPr>
        <w:t>рамках</w:t>
      </w:r>
      <w:r w:rsidRPr="001C4A87">
        <w:t xml:space="preserve"> </w:t>
      </w:r>
      <w:r w:rsidRPr="001C4A87">
        <w:rPr>
          <w:lang w:val="ru-RU"/>
        </w:rPr>
        <w:t>РСТ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Резюме Председателя</w:t>
      </w:r>
    </w:p>
    <w:p w:rsidR="001C4A87" w:rsidRPr="001C4A87" w:rsidRDefault="001C4A87" w:rsidP="001C4A87">
      <w:pPr>
        <w:pStyle w:val="ONUME"/>
      </w:pPr>
      <w:r w:rsidRPr="001C4A87">
        <w:rPr>
          <w:lang w:val="ru-RU"/>
        </w:rPr>
        <w:t>Закрытие сессии</w:t>
      </w:r>
    </w:p>
    <w:p w:rsidR="001C4A87" w:rsidRPr="001C4A87" w:rsidRDefault="001C4A87" w:rsidP="000C574C">
      <w:pPr>
        <w:pStyle w:val="ONUME"/>
        <w:numPr>
          <w:ilvl w:val="0"/>
          <w:numId w:val="0"/>
        </w:numPr>
      </w:pPr>
    </w:p>
    <w:p w:rsidR="001C4A87" w:rsidRPr="001C4A87" w:rsidRDefault="001C4A87" w:rsidP="001C4A87">
      <w:pPr>
        <w:pStyle w:val="Endofdocument-Annex"/>
      </w:pPr>
      <w:r w:rsidRPr="001C4A87">
        <w:rPr>
          <w:lang w:val="ru-RU"/>
        </w:rPr>
        <w:t>[Конец документа]</w:t>
      </w:r>
    </w:p>
    <w:p w:rsidR="000C574C" w:rsidRPr="001C4A87" w:rsidRDefault="000C574C" w:rsidP="000C574C">
      <w:pPr>
        <w:pStyle w:val="Endofdocument-Annex"/>
      </w:pPr>
    </w:p>
    <w:sectPr w:rsidR="000C574C" w:rsidRPr="001C4A87" w:rsidSect="00960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CE" w:rsidRDefault="004750CE">
      <w:r>
        <w:separator/>
      </w:r>
    </w:p>
  </w:endnote>
  <w:endnote w:type="continuationSeparator" w:id="0">
    <w:p w:rsidR="004750CE" w:rsidRDefault="004750CE" w:rsidP="003B38C1">
      <w:r>
        <w:separator/>
      </w:r>
    </w:p>
    <w:p w:rsidR="004750CE" w:rsidRPr="003B38C1" w:rsidRDefault="004750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50CE" w:rsidRPr="003B38C1" w:rsidRDefault="004750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55" w:rsidRDefault="00960B55" w:rsidP="0096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CE" w:rsidRDefault="004750CE">
      <w:r>
        <w:separator/>
      </w:r>
    </w:p>
  </w:footnote>
  <w:footnote w:type="continuationSeparator" w:id="0">
    <w:p w:rsidR="004750CE" w:rsidRDefault="004750CE" w:rsidP="008B60B2">
      <w:r>
        <w:separator/>
      </w:r>
    </w:p>
    <w:p w:rsidR="004750CE" w:rsidRPr="00ED77FB" w:rsidRDefault="004750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50CE" w:rsidRPr="00ED77FB" w:rsidRDefault="004750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55" w:rsidRPr="00B25737" w:rsidRDefault="00960B55" w:rsidP="00960B55">
    <w:pPr>
      <w:jc w:val="right"/>
      <w:rPr>
        <w:caps/>
      </w:rPr>
    </w:pPr>
    <w:r w:rsidRPr="001C4A87">
      <w:rPr>
        <w:caps/>
        <w:color w:val="800080"/>
        <w:lang w:val="ru-RU"/>
      </w:rPr>
      <w:t>PCT/CTC/31/1 RROV.</w:t>
    </w:r>
  </w:p>
  <w:p w:rsidR="00960B55" w:rsidRDefault="00960B55" w:rsidP="00960B55">
    <w:pPr>
      <w:jc w:val="right"/>
    </w:pPr>
    <w:r w:rsidRPr="001C4A87">
      <w:rPr>
        <w:color w:val="800080"/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60B55" w:rsidRDefault="00960B55" w:rsidP="00960B55">
    <w:pPr>
      <w:jc w:val="right"/>
    </w:pPr>
  </w:p>
  <w:p w:rsidR="00960B55" w:rsidRDefault="00960B55" w:rsidP="00960B5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1C4A87" w:rsidP="001C4A87">
    <w:pPr>
      <w:jc w:val="right"/>
      <w:rPr>
        <w:caps/>
      </w:rPr>
    </w:pPr>
    <w:bookmarkStart w:id="5" w:name="Code2"/>
    <w:r w:rsidRPr="001C4A87">
      <w:rPr>
        <w:caps/>
        <w:color w:val="800080"/>
        <w:lang w:val="ru-RU"/>
      </w:rPr>
      <w:t>PCT/CTC/31/1 RROV.</w:t>
    </w:r>
  </w:p>
  <w:bookmarkEnd w:id="5"/>
  <w:p w:rsidR="00D07C78" w:rsidRDefault="001C4A87" w:rsidP="001C4A87">
    <w:pPr>
      <w:jc w:val="right"/>
    </w:pPr>
    <w:r w:rsidRPr="001C4A87">
      <w:rPr>
        <w:color w:val="800080"/>
        <w:lang w:val="ru-RU"/>
      </w:rPr>
      <w:t xml:space="preserve">стр. 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72FFA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87" w:rsidRDefault="001C4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Infrastructure|TextBase TMs\WorkspaceRTS\Patents &amp; Innovation\Patents Main|TextBase TMs\WorkspaceRTS\Patents &amp; Innovation\Patents_Inst|TextBase TMs\WorkspaceRTS\Patents &amp; Innovation\Reports"/>
    <w:docVar w:name="TextBaseURL" w:val="empty"/>
    <w:docVar w:name="UILng" w:val="en"/>
  </w:docVars>
  <w:rsids>
    <w:rsidRoot w:val="004750CE"/>
    <w:rsid w:val="00042AA5"/>
    <w:rsid w:val="00043CAA"/>
    <w:rsid w:val="00056816"/>
    <w:rsid w:val="00075432"/>
    <w:rsid w:val="000968ED"/>
    <w:rsid w:val="000A3D97"/>
    <w:rsid w:val="000B19D1"/>
    <w:rsid w:val="000C574C"/>
    <w:rsid w:val="000F5E56"/>
    <w:rsid w:val="001362EE"/>
    <w:rsid w:val="001647D5"/>
    <w:rsid w:val="001832A6"/>
    <w:rsid w:val="001C2308"/>
    <w:rsid w:val="001C4A87"/>
    <w:rsid w:val="001D4107"/>
    <w:rsid w:val="00203D24"/>
    <w:rsid w:val="0021217E"/>
    <w:rsid w:val="00243430"/>
    <w:rsid w:val="002634C4"/>
    <w:rsid w:val="00272FFA"/>
    <w:rsid w:val="002928D3"/>
    <w:rsid w:val="002C767E"/>
    <w:rsid w:val="002F0016"/>
    <w:rsid w:val="002F1FE6"/>
    <w:rsid w:val="002F4E68"/>
    <w:rsid w:val="00312F7F"/>
    <w:rsid w:val="00361450"/>
    <w:rsid w:val="003673CF"/>
    <w:rsid w:val="003845C1"/>
    <w:rsid w:val="003916CF"/>
    <w:rsid w:val="003A6F89"/>
    <w:rsid w:val="003B38C1"/>
    <w:rsid w:val="003C34E9"/>
    <w:rsid w:val="00423E3E"/>
    <w:rsid w:val="00427AF4"/>
    <w:rsid w:val="004647DA"/>
    <w:rsid w:val="00474062"/>
    <w:rsid w:val="004750CE"/>
    <w:rsid w:val="00477D6B"/>
    <w:rsid w:val="005019FF"/>
    <w:rsid w:val="0053057A"/>
    <w:rsid w:val="00556076"/>
    <w:rsid w:val="00556656"/>
    <w:rsid w:val="00560A29"/>
    <w:rsid w:val="00587162"/>
    <w:rsid w:val="005C6649"/>
    <w:rsid w:val="00605827"/>
    <w:rsid w:val="00646050"/>
    <w:rsid w:val="006713CA"/>
    <w:rsid w:val="00676C5C"/>
    <w:rsid w:val="00720EFD"/>
    <w:rsid w:val="00777F1A"/>
    <w:rsid w:val="00793A7C"/>
    <w:rsid w:val="007A398A"/>
    <w:rsid w:val="007A783D"/>
    <w:rsid w:val="007D1613"/>
    <w:rsid w:val="007E4C0E"/>
    <w:rsid w:val="00874151"/>
    <w:rsid w:val="008A134B"/>
    <w:rsid w:val="008A75FD"/>
    <w:rsid w:val="008B2CC1"/>
    <w:rsid w:val="008B4BBB"/>
    <w:rsid w:val="008B60B2"/>
    <w:rsid w:val="008E31A7"/>
    <w:rsid w:val="0090731E"/>
    <w:rsid w:val="00916EE2"/>
    <w:rsid w:val="0096021C"/>
    <w:rsid w:val="00960B55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4FA3"/>
    <w:rsid w:val="00AF0A6B"/>
    <w:rsid w:val="00B05A69"/>
    <w:rsid w:val="00B25737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328E"/>
    <w:rsid w:val="00EA7D6E"/>
    <w:rsid w:val="00EB2F76"/>
    <w:rsid w:val="00EC4E49"/>
    <w:rsid w:val="00ED77FB"/>
    <w:rsid w:val="00EE45FA"/>
    <w:rsid w:val="00F043DE"/>
    <w:rsid w:val="00F1085F"/>
    <w:rsid w:val="00F32B85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E800CDE-17A1-488F-B7E5-D39C800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C574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91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16CF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6C91-ADE6-4075-82A6-B9667830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PCT/CTC/31/1 Prov.</vt:lpstr>
    </vt:vector>
  </TitlesOfParts>
  <Company>WIPO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</dc:title>
  <dc:subject>Draft Agenda</dc:subject>
  <dc:creator>MARLOW Thomas</dc:creator>
  <cp:keywords>PUBLIC</cp:keywords>
  <cp:lastModifiedBy>MARLOW Thomas</cp:lastModifiedBy>
  <cp:revision>4</cp:revision>
  <cp:lastPrinted>2020-02-11T17:23:00Z</cp:lastPrinted>
  <dcterms:created xsi:type="dcterms:W3CDTF">2022-07-12T17:04:00Z</dcterms:created>
  <dcterms:modified xsi:type="dcterms:W3CDTF">2022-07-12T17:05:00Z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