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B879" w14:textId="464CD925" w:rsidR="008B2CC1" w:rsidRPr="00F043DE" w:rsidRDefault="00C95A59" w:rsidP="00556656">
      <w:pPr>
        <w:spacing w:before="360" w:after="240"/>
        <w:jc w:val="right"/>
        <w:rPr>
          <w:b/>
          <w:sz w:val="32"/>
          <w:szCs w:val="40"/>
        </w:rPr>
      </w:pPr>
      <w:bookmarkStart w:id="0" w:name="_GoBack"/>
      <w:bookmarkEnd w:id="0"/>
      <w:r>
        <w:rPr>
          <w:noProof/>
          <w:lang w:val="en-GB" w:eastAsia="en-GB"/>
        </w:rPr>
        <w:drawing>
          <wp:inline distT="0" distB="0" distL="0" distR="0" wp14:anchorId="666D0F3E" wp14:editId="00EEBE1B">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E72CC61" w14:textId="77777777"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1" w:name="Code"/>
      <w:r w:rsidR="00B34C11">
        <w:rPr>
          <w:rFonts w:ascii="Arial Black" w:hAnsi="Arial Black"/>
          <w:caps/>
          <w:sz w:val="15"/>
          <w:szCs w:val="15"/>
        </w:rPr>
        <w:t>7</w:t>
      </w:r>
    </w:p>
    <w:bookmarkEnd w:id="1"/>
    <w:p w14:paraId="25177796" w14:textId="3ECA5E8B" w:rsidR="008B2CC1" w:rsidRPr="004B65CD" w:rsidRDefault="004B65CD"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4B65CD">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105380E0" w14:textId="0E470C9D" w:rsidR="008B2CC1" w:rsidRPr="004B65CD" w:rsidRDefault="004B65CD" w:rsidP="000A3D97">
      <w:pPr>
        <w:spacing w:after="1200"/>
        <w:jc w:val="right"/>
        <w:rPr>
          <w:rFonts w:ascii="Arial Black" w:hAnsi="Arial Black"/>
          <w:caps/>
          <w:sz w:val="15"/>
          <w:szCs w:val="15"/>
          <w:lang w:val="en-GB"/>
        </w:rPr>
      </w:pPr>
      <w:r>
        <w:rPr>
          <w:rFonts w:ascii="Arial Black" w:hAnsi="Arial Black"/>
          <w:caps/>
          <w:sz w:val="15"/>
          <w:szCs w:val="15"/>
          <w:lang w:val="ru-RU"/>
        </w:rPr>
        <w:t>дата</w:t>
      </w:r>
      <w:r w:rsidR="00EB2F76" w:rsidRPr="004B65CD">
        <w:rPr>
          <w:rFonts w:ascii="Arial Black" w:hAnsi="Arial Black"/>
          <w:caps/>
          <w:sz w:val="15"/>
          <w:szCs w:val="15"/>
          <w:lang w:val="ru-RU"/>
        </w:rPr>
        <w:t xml:space="preserve">: </w:t>
      </w:r>
      <w:bookmarkStart w:id="3" w:name="Date"/>
      <w:r w:rsidR="00F21827" w:rsidRPr="004B65CD">
        <w:rPr>
          <w:rFonts w:ascii="Arial Black" w:hAnsi="Arial Black"/>
          <w:caps/>
          <w:sz w:val="15"/>
          <w:szCs w:val="15"/>
          <w:lang w:val="ru-RU"/>
        </w:rPr>
        <w:t>12</w:t>
      </w:r>
      <w:r>
        <w:rPr>
          <w:rFonts w:ascii="Arial Black" w:hAnsi="Arial Black"/>
          <w:caps/>
          <w:sz w:val="15"/>
          <w:szCs w:val="15"/>
          <w:lang w:val="ru-RU"/>
        </w:rPr>
        <w:t xml:space="preserve"> мая</w:t>
      </w:r>
      <w:r w:rsidR="00B34C11" w:rsidRPr="004B65CD">
        <w:rPr>
          <w:rFonts w:ascii="Arial Black" w:hAnsi="Arial Black"/>
          <w:caps/>
          <w:sz w:val="15"/>
          <w:szCs w:val="15"/>
          <w:lang w:val="ru-RU"/>
        </w:rPr>
        <w:t xml:space="preserve"> </w:t>
      </w:r>
      <w:r>
        <w:rPr>
          <w:rFonts w:ascii="Arial Black" w:hAnsi="Arial Black"/>
          <w:caps/>
          <w:sz w:val="15"/>
          <w:szCs w:val="15"/>
          <w:lang w:val="ru-RU"/>
        </w:rPr>
        <w:t>2021 г.</w:t>
      </w:r>
    </w:p>
    <w:bookmarkEnd w:id="3"/>
    <w:p w14:paraId="6E83BA82" w14:textId="744139A9" w:rsidR="008B2CC1" w:rsidRPr="004B65CD" w:rsidRDefault="00832397" w:rsidP="008D0E8D">
      <w:pPr>
        <w:pStyle w:val="Heading1"/>
        <w:spacing w:after="600"/>
        <w:rPr>
          <w:sz w:val="28"/>
          <w:szCs w:val="28"/>
          <w:lang w:val="ru-RU"/>
        </w:rPr>
      </w:pPr>
      <w:r>
        <w:rPr>
          <w:caps w:val="0"/>
          <w:sz w:val="28"/>
          <w:szCs w:val="28"/>
          <w:lang w:val="ru-RU"/>
        </w:rPr>
        <w:t>Рабочая</w:t>
      </w:r>
      <w:r w:rsidRPr="004B65CD">
        <w:rPr>
          <w:caps w:val="0"/>
          <w:sz w:val="28"/>
          <w:szCs w:val="28"/>
          <w:lang w:val="ru-RU"/>
        </w:rPr>
        <w:t xml:space="preserve"> </w:t>
      </w:r>
      <w:r w:rsidR="004B65CD">
        <w:rPr>
          <w:caps w:val="0"/>
          <w:sz w:val="28"/>
          <w:szCs w:val="28"/>
          <w:lang w:val="ru-RU"/>
        </w:rPr>
        <w:t>группа</w:t>
      </w:r>
      <w:r w:rsidR="004B65CD" w:rsidRPr="004B65CD">
        <w:rPr>
          <w:caps w:val="0"/>
          <w:sz w:val="28"/>
          <w:szCs w:val="28"/>
          <w:lang w:val="ru-RU"/>
        </w:rPr>
        <w:t xml:space="preserve"> </w:t>
      </w:r>
      <w:r w:rsidR="004B65CD">
        <w:rPr>
          <w:caps w:val="0"/>
          <w:sz w:val="28"/>
          <w:szCs w:val="28"/>
          <w:lang w:val="ru-RU"/>
        </w:rPr>
        <w:t>по</w:t>
      </w:r>
      <w:r w:rsidR="004B65CD" w:rsidRPr="004B65CD">
        <w:rPr>
          <w:caps w:val="0"/>
          <w:sz w:val="28"/>
          <w:szCs w:val="28"/>
          <w:lang w:val="ru-RU"/>
        </w:rPr>
        <w:t xml:space="preserve"> </w:t>
      </w:r>
      <w:r w:rsidR="004B65CD">
        <w:rPr>
          <w:caps w:val="0"/>
          <w:sz w:val="28"/>
          <w:szCs w:val="28"/>
          <w:lang w:val="ru-RU"/>
        </w:rPr>
        <w:t>Договору</w:t>
      </w:r>
      <w:r w:rsidR="004B65CD" w:rsidRPr="004B65CD">
        <w:rPr>
          <w:caps w:val="0"/>
          <w:sz w:val="28"/>
          <w:szCs w:val="28"/>
          <w:lang w:val="ru-RU"/>
        </w:rPr>
        <w:t xml:space="preserve"> </w:t>
      </w:r>
      <w:r w:rsidR="004B65CD">
        <w:rPr>
          <w:caps w:val="0"/>
          <w:sz w:val="28"/>
          <w:szCs w:val="28"/>
          <w:lang w:val="ru-RU"/>
        </w:rPr>
        <w:t>о</w:t>
      </w:r>
      <w:r w:rsidR="004B65CD" w:rsidRPr="004B65CD">
        <w:rPr>
          <w:caps w:val="0"/>
          <w:sz w:val="28"/>
          <w:szCs w:val="28"/>
          <w:lang w:val="ru-RU"/>
        </w:rPr>
        <w:t xml:space="preserve"> </w:t>
      </w:r>
      <w:r w:rsidR="004B65CD">
        <w:rPr>
          <w:caps w:val="0"/>
          <w:sz w:val="28"/>
          <w:szCs w:val="28"/>
          <w:lang w:val="ru-RU"/>
        </w:rPr>
        <w:t>патентной</w:t>
      </w:r>
      <w:r w:rsidR="004B65CD" w:rsidRPr="004B65CD">
        <w:rPr>
          <w:caps w:val="0"/>
          <w:sz w:val="28"/>
          <w:szCs w:val="28"/>
          <w:lang w:val="ru-RU"/>
        </w:rPr>
        <w:t xml:space="preserve"> </w:t>
      </w:r>
      <w:r w:rsidR="004B65CD">
        <w:rPr>
          <w:caps w:val="0"/>
          <w:sz w:val="28"/>
          <w:szCs w:val="28"/>
          <w:lang w:val="ru-RU"/>
        </w:rPr>
        <w:t>кооперации</w:t>
      </w:r>
      <w:r w:rsidR="008D0E8D" w:rsidRPr="004B65CD">
        <w:rPr>
          <w:caps w:val="0"/>
          <w:sz w:val="28"/>
          <w:szCs w:val="28"/>
          <w:lang w:val="ru-RU"/>
        </w:rPr>
        <w:t xml:space="preserve"> (</w:t>
      </w:r>
      <w:r w:rsidR="008D0E8D" w:rsidRPr="008D0E8D">
        <w:rPr>
          <w:caps w:val="0"/>
          <w:sz w:val="28"/>
          <w:szCs w:val="28"/>
        </w:rPr>
        <w:t>PCT</w:t>
      </w:r>
      <w:r w:rsidR="008D0E8D" w:rsidRPr="004B65CD">
        <w:rPr>
          <w:caps w:val="0"/>
          <w:sz w:val="28"/>
          <w:szCs w:val="28"/>
          <w:lang w:val="ru-RU"/>
        </w:rPr>
        <w:t>)</w:t>
      </w:r>
      <w:r w:rsidR="00D40840" w:rsidRPr="004B65CD">
        <w:rPr>
          <w:caps w:val="0"/>
          <w:sz w:val="28"/>
          <w:szCs w:val="28"/>
          <w:lang w:val="ru-RU"/>
        </w:rPr>
        <w:t xml:space="preserve"> </w:t>
      </w:r>
    </w:p>
    <w:p w14:paraId="4E9702B7" w14:textId="6E0CADAC" w:rsidR="00FE77AF" w:rsidRPr="004B65CD" w:rsidRDefault="004B65CD" w:rsidP="00FE77AF">
      <w:pPr>
        <w:outlineLvl w:val="1"/>
        <w:rPr>
          <w:b/>
          <w:sz w:val="24"/>
          <w:szCs w:val="24"/>
          <w:lang w:val="ru-RU"/>
        </w:rPr>
      </w:pPr>
      <w:r>
        <w:rPr>
          <w:b/>
          <w:sz w:val="24"/>
          <w:szCs w:val="24"/>
          <w:lang w:val="ru-RU"/>
        </w:rPr>
        <w:t>Четырнадцатая сессия</w:t>
      </w:r>
    </w:p>
    <w:p w14:paraId="124FF921" w14:textId="695F81F2" w:rsidR="008B2CC1" w:rsidRPr="004B65CD" w:rsidRDefault="004B65CD" w:rsidP="00FE77AF">
      <w:pPr>
        <w:spacing w:after="720"/>
        <w:outlineLvl w:val="1"/>
        <w:rPr>
          <w:b/>
          <w:sz w:val="24"/>
          <w:szCs w:val="24"/>
          <w:lang w:val="ru-RU"/>
        </w:rPr>
      </w:pPr>
      <w:r>
        <w:rPr>
          <w:b/>
          <w:sz w:val="24"/>
          <w:szCs w:val="24"/>
          <w:lang w:val="ru-RU"/>
        </w:rPr>
        <w:t xml:space="preserve">Женева, </w:t>
      </w:r>
      <w:r w:rsidR="00FE77AF" w:rsidRPr="004B65CD">
        <w:rPr>
          <w:b/>
          <w:sz w:val="24"/>
          <w:szCs w:val="24"/>
          <w:lang w:val="ru-RU"/>
        </w:rPr>
        <w:t>14</w:t>
      </w:r>
      <w:r>
        <w:rPr>
          <w:b/>
          <w:sz w:val="24"/>
          <w:szCs w:val="24"/>
          <w:lang w:val="ru-RU"/>
        </w:rPr>
        <w:t xml:space="preserve">-17 июня </w:t>
      </w:r>
      <w:r w:rsidR="00FE77AF" w:rsidRPr="004B65CD">
        <w:rPr>
          <w:b/>
          <w:sz w:val="24"/>
          <w:szCs w:val="24"/>
          <w:lang w:val="ru-RU"/>
        </w:rPr>
        <w:t>2021</w:t>
      </w:r>
      <w:r>
        <w:rPr>
          <w:b/>
          <w:sz w:val="24"/>
          <w:szCs w:val="24"/>
          <w:lang w:val="ru-RU"/>
        </w:rPr>
        <w:t xml:space="preserve"> г.</w:t>
      </w:r>
    </w:p>
    <w:p w14:paraId="211527E1" w14:textId="7379C2CD" w:rsidR="008B2CC1" w:rsidRPr="001F13D6" w:rsidRDefault="001F13D6" w:rsidP="00DD7B7F">
      <w:pPr>
        <w:spacing w:after="360"/>
        <w:outlineLvl w:val="0"/>
        <w:rPr>
          <w:caps/>
          <w:sz w:val="24"/>
          <w:lang w:val="ru-RU"/>
        </w:rPr>
      </w:pPr>
      <w:bookmarkStart w:id="4" w:name="TitleOfDoc"/>
      <w:r>
        <w:rPr>
          <w:caps/>
          <w:sz w:val="24"/>
          <w:lang w:val="ru-RU"/>
        </w:rPr>
        <w:t>СЛУЖБА</w:t>
      </w:r>
      <w:r w:rsidRPr="001F13D6">
        <w:rPr>
          <w:caps/>
          <w:sz w:val="24"/>
          <w:lang w:val="ru-RU"/>
        </w:rPr>
        <w:t xml:space="preserve"> </w:t>
      </w:r>
      <w:r>
        <w:rPr>
          <w:caps/>
          <w:sz w:val="24"/>
          <w:lang w:val="ru-RU"/>
        </w:rPr>
        <w:t>ПЕРЕЧИСЛЕНИЯ</w:t>
      </w:r>
      <w:r w:rsidRPr="001F13D6">
        <w:rPr>
          <w:caps/>
          <w:sz w:val="24"/>
          <w:lang w:val="ru-RU"/>
        </w:rPr>
        <w:t xml:space="preserve"> </w:t>
      </w:r>
      <w:r>
        <w:rPr>
          <w:caps/>
          <w:sz w:val="24"/>
          <w:lang w:val="ru-RU"/>
        </w:rPr>
        <w:t>ПОШЛИН</w:t>
      </w:r>
      <w:r w:rsidRPr="001F13D6">
        <w:rPr>
          <w:caps/>
          <w:sz w:val="24"/>
          <w:lang w:val="ru-RU"/>
        </w:rPr>
        <w:t xml:space="preserve"> </w:t>
      </w:r>
      <w:r>
        <w:rPr>
          <w:caps/>
          <w:sz w:val="24"/>
          <w:lang w:val="ru-RU"/>
        </w:rPr>
        <w:t>ВОИС</w:t>
      </w:r>
      <w:r w:rsidR="00B34C11" w:rsidRPr="001F13D6">
        <w:rPr>
          <w:caps/>
          <w:sz w:val="24"/>
          <w:lang w:val="ru-RU"/>
        </w:rPr>
        <w:t xml:space="preserve">:  </w:t>
      </w:r>
      <w:r>
        <w:rPr>
          <w:caps/>
          <w:sz w:val="24"/>
          <w:lang w:val="ru-RU"/>
        </w:rPr>
        <w:t>ОТЧЕТ О ХОДЕ РАБОТЫ</w:t>
      </w:r>
    </w:p>
    <w:p w14:paraId="43A7A1C1" w14:textId="6800A520" w:rsidR="002928D3" w:rsidRPr="00F9165B" w:rsidRDefault="001F13D6" w:rsidP="00556656">
      <w:pPr>
        <w:spacing w:after="960"/>
        <w:rPr>
          <w:i/>
        </w:rPr>
      </w:pPr>
      <w:bookmarkStart w:id="5" w:name="Prepared"/>
      <w:bookmarkEnd w:id="4"/>
      <w:r>
        <w:rPr>
          <w:i/>
          <w:lang w:val="ru-RU"/>
        </w:rPr>
        <w:t>Документ</w:t>
      </w:r>
      <w:r w:rsidRPr="001F13D6">
        <w:rPr>
          <w:i/>
          <w:lang w:val="en-GB"/>
        </w:rPr>
        <w:t xml:space="preserve"> </w:t>
      </w:r>
      <w:r>
        <w:rPr>
          <w:i/>
          <w:lang w:val="ru-RU"/>
        </w:rPr>
        <w:t>подготовлен</w:t>
      </w:r>
      <w:r w:rsidRPr="001F13D6">
        <w:rPr>
          <w:i/>
          <w:lang w:val="en-GB"/>
        </w:rPr>
        <w:t xml:space="preserve"> </w:t>
      </w:r>
      <w:r>
        <w:rPr>
          <w:i/>
          <w:lang w:val="ru-RU"/>
        </w:rPr>
        <w:t>Международным</w:t>
      </w:r>
      <w:r w:rsidRPr="001F13D6">
        <w:rPr>
          <w:i/>
          <w:lang w:val="en-GB"/>
        </w:rPr>
        <w:t xml:space="preserve"> </w:t>
      </w:r>
      <w:r>
        <w:rPr>
          <w:i/>
          <w:lang w:val="ru-RU"/>
        </w:rPr>
        <w:t>бюро</w:t>
      </w:r>
      <w:r w:rsidRPr="001F13D6">
        <w:rPr>
          <w:i/>
          <w:lang w:val="en-GB"/>
        </w:rPr>
        <w:t xml:space="preserve"> </w:t>
      </w:r>
    </w:p>
    <w:bookmarkEnd w:id="5"/>
    <w:p w14:paraId="10F539BD" w14:textId="7C6D8F73" w:rsidR="00F54CBB" w:rsidRPr="001F13D6" w:rsidRDefault="001F13D6" w:rsidP="00F54CBB">
      <w:pPr>
        <w:pStyle w:val="Heading1"/>
        <w:rPr>
          <w:lang w:val="ru-RU"/>
        </w:rPr>
      </w:pPr>
      <w:r>
        <w:rPr>
          <w:lang w:val="ru-RU"/>
        </w:rPr>
        <w:t>РЕЗЮМЕ</w:t>
      </w:r>
    </w:p>
    <w:p w14:paraId="2AB4CC39" w14:textId="20201E20" w:rsidR="00F54CBB" w:rsidRPr="003D04E5" w:rsidRDefault="001F13D6" w:rsidP="00F54CBB">
      <w:pPr>
        <w:pStyle w:val="ONUME"/>
        <w:rPr>
          <w:lang w:val="ru-RU"/>
        </w:rPr>
      </w:pPr>
      <w:r>
        <w:rPr>
          <w:lang w:val="ru-RU"/>
        </w:rPr>
        <w:t>Настоящий</w:t>
      </w:r>
      <w:r w:rsidRPr="00386870">
        <w:rPr>
          <w:lang w:val="ru-RU"/>
        </w:rPr>
        <w:t xml:space="preserve"> </w:t>
      </w:r>
      <w:r>
        <w:rPr>
          <w:lang w:val="ru-RU"/>
        </w:rPr>
        <w:t>документ</w:t>
      </w:r>
      <w:r w:rsidRPr="00386870">
        <w:rPr>
          <w:lang w:val="ru-RU"/>
        </w:rPr>
        <w:t xml:space="preserve"> </w:t>
      </w:r>
      <w:r>
        <w:rPr>
          <w:lang w:val="ru-RU"/>
        </w:rPr>
        <w:t>содержит</w:t>
      </w:r>
      <w:r w:rsidRPr="00386870">
        <w:rPr>
          <w:lang w:val="ru-RU"/>
        </w:rPr>
        <w:t xml:space="preserve"> </w:t>
      </w:r>
      <w:r>
        <w:rPr>
          <w:lang w:val="ru-RU"/>
        </w:rPr>
        <w:t>обновленную</w:t>
      </w:r>
      <w:r w:rsidRPr="00386870">
        <w:rPr>
          <w:lang w:val="ru-RU"/>
        </w:rPr>
        <w:t xml:space="preserve"> </w:t>
      </w:r>
      <w:r>
        <w:rPr>
          <w:lang w:val="ru-RU"/>
        </w:rPr>
        <w:t>информацию</w:t>
      </w:r>
      <w:r w:rsidRPr="00386870">
        <w:rPr>
          <w:lang w:val="ru-RU"/>
        </w:rPr>
        <w:t xml:space="preserve"> </w:t>
      </w:r>
      <w:r w:rsidR="00386870">
        <w:rPr>
          <w:lang w:val="ru-RU"/>
        </w:rPr>
        <w:t>об</w:t>
      </w:r>
      <w:r w:rsidR="00386870" w:rsidRPr="00386870">
        <w:rPr>
          <w:lang w:val="ru-RU"/>
        </w:rPr>
        <w:t xml:space="preserve"> </w:t>
      </w:r>
      <w:r w:rsidR="00386870">
        <w:rPr>
          <w:lang w:val="ru-RU"/>
        </w:rPr>
        <w:t>участии</w:t>
      </w:r>
      <w:r w:rsidR="00386870" w:rsidRPr="00386870">
        <w:rPr>
          <w:lang w:val="ru-RU"/>
        </w:rPr>
        <w:t xml:space="preserve"> </w:t>
      </w:r>
      <w:r w:rsidR="00386870">
        <w:rPr>
          <w:lang w:val="ru-RU"/>
        </w:rPr>
        <w:t>ведомств</w:t>
      </w:r>
      <w:r w:rsidR="00386870" w:rsidRPr="00386870">
        <w:rPr>
          <w:lang w:val="ru-RU"/>
        </w:rPr>
        <w:t xml:space="preserve"> </w:t>
      </w:r>
      <w:r w:rsidR="00386870">
        <w:rPr>
          <w:lang w:val="ru-RU"/>
        </w:rPr>
        <w:t>в</w:t>
      </w:r>
      <w:r w:rsidR="00386870" w:rsidRPr="00386870">
        <w:rPr>
          <w:lang w:val="ru-RU"/>
        </w:rPr>
        <w:t xml:space="preserve"> </w:t>
      </w:r>
      <w:r w:rsidR="00386870">
        <w:rPr>
          <w:lang w:val="ru-RU"/>
        </w:rPr>
        <w:t>работе</w:t>
      </w:r>
      <w:r w:rsidR="00386870" w:rsidRPr="00386870">
        <w:rPr>
          <w:lang w:val="ru-RU"/>
        </w:rPr>
        <w:t xml:space="preserve"> </w:t>
      </w:r>
      <w:r w:rsidR="00386870">
        <w:rPr>
          <w:lang w:val="ru-RU"/>
        </w:rPr>
        <w:t>Службы</w:t>
      </w:r>
      <w:r w:rsidR="00386870" w:rsidRPr="00386870">
        <w:rPr>
          <w:lang w:val="ru-RU"/>
        </w:rPr>
        <w:t xml:space="preserve"> </w:t>
      </w:r>
      <w:r w:rsidR="00386870">
        <w:rPr>
          <w:lang w:val="ru-RU"/>
        </w:rPr>
        <w:t>перечисления</w:t>
      </w:r>
      <w:r w:rsidR="00386870" w:rsidRPr="00386870">
        <w:rPr>
          <w:lang w:val="ru-RU"/>
        </w:rPr>
        <w:t xml:space="preserve"> </w:t>
      </w:r>
      <w:r w:rsidR="00386870">
        <w:rPr>
          <w:lang w:val="ru-RU"/>
        </w:rPr>
        <w:t>пошлин ВОИС, которая в настоящее время объединяет более 60 ведомств ИС.  Международное</w:t>
      </w:r>
      <w:r w:rsidR="00386870" w:rsidRPr="00386870">
        <w:rPr>
          <w:lang w:val="ru-RU"/>
        </w:rPr>
        <w:t xml:space="preserve"> </w:t>
      </w:r>
      <w:r w:rsidR="00386870">
        <w:rPr>
          <w:lang w:val="ru-RU"/>
        </w:rPr>
        <w:t>бюро</w:t>
      </w:r>
      <w:r w:rsidR="00386870" w:rsidRPr="00386870">
        <w:rPr>
          <w:lang w:val="ru-RU"/>
        </w:rPr>
        <w:t xml:space="preserve"> </w:t>
      </w:r>
      <w:r w:rsidR="00386870">
        <w:rPr>
          <w:lang w:val="ru-RU"/>
        </w:rPr>
        <w:t>направило</w:t>
      </w:r>
      <w:r w:rsidR="00386870" w:rsidRPr="00386870">
        <w:rPr>
          <w:lang w:val="ru-RU"/>
        </w:rPr>
        <w:t xml:space="preserve"> </w:t>
      </w:r>
      <w:r w:rsidR="00386870">
        <w:rPr>
          <w:lang w:val="ru-RU"/>
        </w:rPr>
        <w:t>приглашения</w:t>
      </w:r>
      <w:r w:rsidR="00386870" w:rsidRPr="00386870">
        <w:rPr>
          <w:lang w:val="ru-RU"/>
        </w:rPr>
        <w:t xml:space="preserve"> </w:t>
      </w:r>
      <w:r w:rsidR="00386870">
        <w:rPr>
          <w:lang w:val="ru-RU"/>
        </w:rPr>
        <w:t>принять</w:t>
      </w:r>
      <w:r w:rsidR="00386870" w:rsidRPr="00386870">
        <w:rPr>
          <w:lang w:val="ru-RU"/>
        </w:rPr>
        <w:t xml:space="preserve"> </w:t>
      </w:r>
      <w:r w:rsidR="00386870">
        <w:rPr>
          <w:lang w:val="ru-RU"/>
        </w:rPr>
        <w:t>участие</w:t>
      </w:r>
      <w:r w:rsidR="00386870" w:rsidRPr="00386870">
        <w:rPr>
          <w:lang w:val="ru-RU"/>
        </w:rPr>
        <w:t xml:space="preserve"> </w:t>
      </w:r>
      <w:r w:rsidR="00386870">
        <w:rPr>
          <w:lang w:val="ru-RU"/>
        </w:rPr>
        <w:t>в</w:t>
      </w:r>
      <w:r w:rsidR="00386870" w:rsidRPr="00386870">
        <w:rPr>
          <w:lang w:val="ru-RU"/>
        </w:rPr>
        <w:t xml:space="preserve"> </w:t>
      </w:r>
      <w:r w:rsidR="00386870">
        <w:rPr>
          <w:lang w:val="ru-RU"/>
        </w:rPr>
        <w:t>работе</w:t>
      </w:r>
      <w:r w:rsidR="00386870" w:rsidRPr="00386870">
        <w:rPr>
          <w:lang w:val="ru-RU"/>
        </w:rPr>
        <w:t xml:space="preserve"> </w:t>
      </w:r>
      <w:r w:rsidR="00386870">
        <w:rPr>
          <w:lang w:val="ru-RU"/>
        </w:rPr>
        <w:t>Службы</w:t>
      </w:r>
      <w:r w:rsidR="00386870" w:rsidRPr="00386870">
        <w:rPr>
          <w:lang w:val="ru-RU"/>
        </w:rPr>
        <w:t xml:space="preserve"> </w:t>
      </w:r>
      <w:r w:rsidR="00386870">
        <w:rPr>
          <w:lang w:val="ru-RU"/>
        </w:rPr>
        <w:t>и</w:t>
      </w:r>
      <w:r w:rsidR="00386870" w:rsidRPr="00386870">
        <w:rPr>
          <w:lang w:val="ru-RU"/>
        </w:rPr>
        <w:t xml:space="preserve"> </w:t>
      </w:r>
      <w:r w:rsidR="00386870">
        <w:rPr>
          <w:lang w:val="ru-RU"/>
        </w:rPr>
        <w:t>другим</w:t>
      </w:r>
      <w:r w:rsidR="00386870" w:rsidRPr="00386870">
        <w:rPr>
          <w:lang w:val="ru-RU"/>
        </w:rPr>
        <w:t xml:space="preserve"> </w:t>
      </w:r>
      <w:r w:rsidR="00386870">
        <w:rPr>
          <w:lang w:val="ru-RU"/>
        </w:rPr>
        <w:t>ведомствам</w:t>
      </w:r>
      <w:r w:rsidR="00386870" w:rsidRPr="00386870">
        <w:rPr>
          <w:lang w:val="ru-RU"/>
        </w:rPr>
        <w:t xml:space="preserve">;  </w:t>
      </w:r>
      <w:r w:rsidR="00386870">
        <w:rPr>
          <w:lang w:val="ru-RU"/>
        </w:rPr>
        <w:t>их</w:t>
      </w:r>
      <w:r w:rsidR="00386870" w:rsidRPr="00386870">
        <w:rPr>
          <w:lang w:val="ru-RU"/>
        </w:rPr>
        <w:t xml:space="preserve"> </w:t>
      </w:r>
      <w:r w:rsidR="00386870">
        <w:rPr>
          <w:lang w:val="ru-RU"/>
        </w:rPr>
        <w:t>присоединение к этому механизму принесло бы дополнительную пользу Службе перечисления пошлин ВОИС.</w:t>
      </w:r>
      <w:r w:rsidR="00F54CBB" w:rsidRPr="00386870">
        <w:rPr>
          <w:lang w:val="ru-RU"/>
        </w:rPr>
        <w:t xml:space="preserve">  </w:t>
      </w:r>
      <w:r w:rsidR="00386870">
        <w:rPr>
          <w:lang w:val="ru-RU"/>
        </w:rPr>
        <w:t>Участвующим</w:t>
      </w:r>
      <w:r w:rsidR="00386870" w:rsidRPr="00960FDE">
        <w:rPr>
          <w:lang w:val="ru-RU"/>
        </w:rPr>
        <w:t xml:space="preserve"> </w:t>
      </w:r>
      <w:r w:rsidR="00386870">
        <w:rPr>
          <w:lang w:val="ru-RU"/>
        </w:rPr>
        <w:t>ведомствам</w:t>
      </w:r>
      <w:r w:rsidR="00386870" w:rsidRPr="00960FDE">
        <w:rPr>
          <w:lang w:val="ru-RU"/>
        </w:rPr>
        <w:t xml:space="preserve"> </w:t>
      </w:r>
      <w:r w:rsidR="00386870">
        <w:rPr>
          <w:lang w:val="ru-RU"/>
        </w:rPr>
        <w:t>предлагается</w:t>
      </w:r>
      <w:r w:rsidR="00386870" w:rsidRPr="00960FDE">
        <w:rPr>
          <w:lang w:val="ru-RU"/>
        </w:rPr>
        <w:t xml:space="preserve"> </w:t>
      </w:r>
      <w:r w:rsidR="00386870">
        <w:rPr>
          <w:lang w:val="ru-RU"/>
        </w:rPr>
        <w:t>обмениваться</w:t>
      </w:r>
      <w:r w:rsidR="00386870" w:rsidRPr="00960FDE">
        <w:rPr>
          <w:lang w:val="ru-RU"/>
        </w:rPr>
        <w:t xml:space="preserve"> </w:t>
      </w:r>
      <w:r w:rsidR="00386870">
        <w:rPr>
          <w:lang w:val="ru-RU"/>
        </w:rPr>
        <w:t>уведомлениями</w:t>
      </w:r>
      <w:r w:rsidR="00386870" w:rsidRPr="00960FDE">
        <w:rPr>
          <w:lang w:val="ru-RU"/>
        </w:rPr>
        <w:t xml:space="preserve"> </w:t>
      </w:r>
      <w:r w:rsidR="00386870">
        <w:rPr>
          <w:lang w:val="ru-RU"/>
        </w:rPr>
        <w:t>и</w:t>
      </w:r>
      <w:r w:rsidR="00386870" w:rsidRPr="00960FDE">
        <w:rPr>
          <w:lang w:val="ru-RU"/>
        </w:rPr>
        <w:t xml:space="preserve"> </w:t>
      </w:r>
      <w:r w:rsidR="00386870">
        <w:rPr>
          <w:lang w:val="ru-RU"/>
        </w:rPr>
        <w:t>информацией</w:t>
      </w:r>
      <w:r w:rsidR="00386870" w:rsidRPr="00960FDE">
        <w:rPr>
          <w:lang w:val="ru-RU"/>
        </w:rPr>
        <w:t xml:space="preserve"> </w:t>
      </w:r>
      <w:r w:rsidR="00386870">
        <w:rPr>
          <w:lang w:val="ru-RU"/>
        </w:rPr>
        <w:t>о</w:t>
      </w:r>
      <w:r w:rsidR="00386870" w:rsidRPr="00960FDE">
        <w:rPr>
          <w:lang w:val="ru-RU"/>
        </w:rPr>
        <w:t xml:space="preserve"> </w:t>
      </w:r>
      <w:r w:rsidR="00386870">
        <w:rPr>
          <w:lang w:val="ru-RU"/>
        </w:rPr>
        <w:t>пошлинах</w:t>
      </w:r>
      <w:r w:rsidR="00386870" w:rsidRPr="00960FDE">
        <w:rPr>
          <w:lang w:val="ru-RU"/>
        </w:rPr>
        <w:t xml:space="preserve"> </w:t>
      </w:r>
      <w:r w:rsidR="00386870">
        <w:rPr>
          <w:lang w:val="ru-RU"/>
        </w:rPr>
        <w:t>в</w:t>
      </w:r>
      <w:r w:rsidR="00386870" w:rsidRPr="00960FDE">
        <w:rPr>
          <w:lang w:val="ru-RU"/>
        </w:rPr>
        <w:t xml:space="preserve"> </w:t>
      </w:r>
      <w:r w:rsidR="00386870">
        <w:rPr>
          <w:lang w:val="ru-RU"/>
        </w:rPr>
        <w:t>формате</w:t>
      </w:r>
      <w:r w:rsidR="00386870" w:rsidRPr="00960FDE">
        <w:rPr>
          <w:lang w:val="ru-RU"/>
        </w:rPr>
        <w:t xml:space="preserve"> </w:t>
      </w:r>
      <w:r w:rsidR="00386870">
        <w:rPr>
          <w:lang w:val="en-GB"/>
        </w:rPr>
        <w:t>XML</w:t>
      </w:r>
      <w:r w:rsidR="00386870" w:rsidRPr="00960FDE">
        <w:rPr>
          <w:lang w:val="ru-RU"/>
        </w:rPr>
        <w:t xml:space="preserve"> </w:t>
      </w:r>
      <w:r w:rsidR="00386870">
        <w:rPr>
          <w:lang w:val="ru-RU"/>
        </w:rPr>
        <w:t>в</w:t>
      </w:r>
      <w:r w:rsidR="00386870" w:rsidRPr="00960FDE">
        <w:rPr>
          <w:lang w:val="ru-RU"/>
        </w:rPr>
        <w:t xml:space="preserve"> </w:t>
      </w:r>
      <w:r w:rsidR="00386870">
        <w:rPr>
          <w:lang w:val="ru-RU"/>
        </w:rPr>
        <w:t>соответствии</w:t>
      </w:r>
      <w:r w:rsidR="00386870" w:rsidRPr="00960FDE">
        <w:rPr>
          <w:lang w:val="ru-RU"/>
        </w:rPr>
        <w:t xml:space="preserve"> </w:t>
      </w:r>
      <w:r w:rsidR="00386870">
        <w:rPr>
          <w:lang w:val="ru-RU"/>
        </w:rPr>
        <w:t>с</w:t>
      </w:r>
      <w:r w:rsidR="00386870" w:rsidRPr="00960FDE">
        <w:rPr>
          <w:lang w:val="ru-RU"/>
        </w:rPr>
        <w:t xml:space="preserve"> </w:t>
      </w:r>
      <w:r w:rsidR="00386870">
        <w:rPr>
          <w:lang w:val="ru-RU"/>
        </w:rPr>
        <w:t>опубликованн</w:t>
      </w:r>
      <w:r w:rsidR="003D04E5">
        <w:rPr>
          <w:lang w:val="ru-RU"/>
        </w:rPr>
        <w:t xml:space="preserve">ой схемой </w:t>
      </w:r>
      <w:r w:rsidR="003D04E5">
        <w:rPr>
          <w:lang w:val="en-GB"/>
        </w:rPr>
        <w:t>DTD</w:t>
      </w:r>
      <w:r w:rsidR="00386870" w:rsidRPr="00960FDE">
        <w:rPr>
          <w:lang w:val="ru-RU"/>
        </w:rPr>
        <w:t xml:space="preserve">, </w:t>
      </w:r>
      <w:r w:rsidR="00386870">
        <w:rPr>
          <w:lang w:val="ru-RU"/>
        </w:rPr>
        <w:t>что</w:t>
      </w:r>
      <w:r w:rsidR="00386870" w:rsidRPr="00960FDE">
        <w:rPr>
          <w:lang w:val="ru-RU"/>
        </w:rPr>
        <w:t xml:space="preserve">, </w:t>
      </w:r>
      <w:r w:rsidR="00386870">
        <w:rPr>
          <w:lang w:val="ru-RU"/>
        </w:rPr>
        <w:t>в</w:t>
      </w:r>
      <w:r w:rsidR="00386870" w:rsidRPr="00960FDE">
        <w:rPr>
          <w:lang w:val="ru-RU"/>
        </w:rPr>
        <w:t xml:space="preserve"> </w:t>
      </w:r>
      <w:r w:rsidR="00386870">
        <w:rPr>
          <w:lang w:val="ru-RU"/>
        </w:rPr>
        <w:t>свою</w:t>
      </w:r>
      <w:r w:rsidR="00386870" w:rsidRPr="00960FDE">
        <w:rPr>
          <w:lang w:val="ru-RU"/>
        </w:rPr>
        <w:t xml:space="preserve"> </w:t>
      </w:r>
      <w:r w:rsidR="00386870">
        <w:rPr>
          <w:lang w:val="ru-RU"/>
        </w:rPr>
        <w:t>очередь</w:t>
      </w:r>
      <w:r w:rsidR="00386870" w:rsidRPr="00960FDE">
        <w:rPr>
          <w:lang w:val="ru-RU"/>
        </w:rPr>
        <w:t xml:space="preserve">, </w:t>
      </w:r>
      <w:r w:rsidR="00386870">
        <w:rPr>
          <w:lang w:val="ru-RU"/>
        </w:rPr>
        <w:t>позволит</w:t>
      </w:r>
      <w:r w:rsidR="00386870" w:rsidRPr="00960FDE">
        <w:rPr>
          <w:lang w:val="ru-RU"/>
        </w:rPr>
        <w:t xml:space="preserve"> </w:t>
      </w:r>
      <w:r w:rsidR="00960FDE">
        <w:rPr>
          <w:lang w:val="ru-RU"/>
        </w:rPr>
        <w:t>добиться</w:t>
      </w:r>
      <w:r w:rsidR="00960FDE" w:rsidRPr="00960FDE">
        <w:rPr>
          <w:lang w:val="ru-RU"/>
        </w:rPr>
        <w:t xml:space="preserve"> </w:t>
      </w:r>
      <w:r w:rsidR="00960FDE">
        <w:rPr>
          <w:lang w:val="ru-RU"/>
        </w:rPr>
        <w:t xml:space="preserve">прогресса на пути к созданию системы, позволяющей обмениваться информацией об уплате пошлин и денежных переводах в режиме, близком к реальному времени.  </w:t>
      </w:r>
    </w:p>
    <w:p w14:paraId="750B61E6" w14:textId="67556614" w:rsidR="00F54CBB" w:rsidRPr="00960FDE" w:rsidRDefault="00960FDE" w:rsidP="00F54CBB">
      <w:pPr>
        <w:pStyle w:val="Heading1"/>
        <w:rPr>
          <w:lang w:val="ru-RU"/>
        </w:rPr>
      </w:pPr>
      <w:r>
        <w:rPr>
          <w:lang w:val="ru-RU"/>
        </w:rPr>
        <w:t>ИСТОРИЯ ВОПРОСА</w:t>
      </w:r>
    </w:p>
    <w:p w14:paraId="50B7A16D" w14:textId="598F71AE" w:rsidR="00F54CBB" w:rsidRPr="00AA6660" w:rsidRDefault="00960FDE" w:rsidP="00F54CBB">
      <w:pPr>
        <w:pStyle w:val="ONUME"/>
        <w:rPr>
          <w:lang w:val="ru-RU"/>
        </w:rPr>
      </w:pPr>
      <w:r>
        <w:rPr>
          <w:lang w:val="ru-RU"/>
        </w:rPr>
        <w:t>В</w:t>
      </w:r>
      <w:r w:rsidRPr="00960FDE">
        <w:rPr>
          <w:lang w:val="ru-RU"/>
        </w:rPr>
        <w:t xml:space="preserve"> </w:t>
      </w:r>
      <w:r>
        <w:rPr>
          <w:lang w:val="ru-RU"/>
        </w:rPr>
        <w:t>апреле</w:t>
      </w:r>
      <w:r w:rsidRPr="00960FDE">
        <w:rPr>
          <w:lang w:val="ru-RU"/>
        </w:rPr>
        <w:t xml:space="preserve"> </w:t>
      </w:r>
      <w:r w:rsidR="00F54CBB" w:rsidRPr="00960FDE">
        <w:rPr>
          <w:lang w:val="ru-RU"/>
        </w:rPr>
        <w:t>2018</w:t>
      </w:r>
      <w:r w:rsidRPr="00960FDE">
        <w:rPr>
          <w:lang w:val="ru-RU"/>
        </w:rPr>
        <w:t xml:space="preserve"> </w:t>
      </w:r>
      <w:r>
        <w:rPr>
          <w:lang w:val="ru-RU"/>
        </w:rPr>
        <w:t>г</w:t>
      </w:r>
      <w:r w:rsidRPr="00960FDE">
        <w:rPr>
          <w:lang w:val="ru-RU"/>
        </w:rPr>
        <w:t xml:space="preserve">. </w:t>
      </w:r>
      <w:r>
        <w:rPr>
          <w:lang w:val="ru-RU"/>
        </w:rPr>
        <w:t>начал</w:t>
      </w:r>
      <w:r w:rsidRPr="00960FDE">
        <w:rPr>
          <w:lang w:val="ru-RU"/>
        </w:rPr>
        <w:t xml:space="preserve"> </w:t>
      </w:r>
      <w:r>
        <w:rPr>
          <w:lang w:val="ru-RU"/>
        </w:rPr>
        <w:t>действовать</w:t>
      </w:r>
      <w:r w:rsidRPr="00960FDE">
        <w:rPr>
          <w:lang w:val="ru-RU"/>
        </w:rPr>
        <w:t xml:space="preserve"> </w:t>
      </w:r>
      <w:r>
        <w:rPr>
          <w:lang w:val="ru-RU"/>
        </w:rPr>
        <w:t>экспериментальный</w:t>
      </w:r>
      <w:r w:rsidRPr="00960FDE">
        <w:rPr>
          <w:lang w:val="ru-RU"/>
        </w:rPr>
        <w:t xml:space="preserve"> «</w:t>
      </w:r>
      <w:r>
        <w:rPr>
          <w:lang w:val="ru-RU"/>
        </w:rPr>
        <w:t>механизм</w:t>
      </w:r>
      <w:r w:rsidRPr="00960FDE">
        <w:rPr>
          <w:lang w:val="ru-RU"/>
        </w:rPr>
        <w:t xml:space="preserve"> </w:t>
      </w:r>
      <w:r>
        <w:rPr>
          <w:lang w:val="ru-RU"/>
        </w:rPr>
        <w:t>сальдирования</w:t>
      </w:r>
      <w:r w:rsidRPr="00960FDE">
        <w:rPr>
          <w:lang w:val="ru-RU"/>
        </w:rPr>
        <w:t>»</w:t>
      </w:r>
      <w:r w:rsidR="00F54CBB" w:rsidRPr="00960FDE">
        <w:rPr>
          <w:lang w:val="ru-RU"/>
        </w:rPr>
        <w:t xml:space="preserve"> </w:t>
      </w:r>
      <w:r>
        <w:rPr>
          <w:lang w:val="ru-RU"/>
        </w:rPr>
        <w:t>для</w:t>
      </w:r>
      <w:r w:rsidRPr="00960FDE">
        <w:rPr>
          <w:lang w:val="ru-RU"/>
        </w:rPr>
        <w:t xml:space="preserve"> </w:t>
      </w:r>
      <w:r>
        <w:rPr>
          <w:lang w:val="ru-RU"/>
        </w:rPr>
        <w:t>перечисления</w:t>
      </w:r>
      <w:r w:rsidRPr="00960FDE">
        <w:rPr>
          <w:lang w:val="ru-RU"/>
        </w:rPr>
        <w:t xml:space="preserve"> </w:t>
      </w:r>
      <w:r>
        <w:rPr>
          <w:lang w:val="ru-RU"/>
        </w:rPr>
        <w:t>пошлин</w:t>
      </w:r>
      <w:r w:rsidRPr="00960FDE">
        <w:rPr>
          <w:lang w:val="ru-RU"/>
        </w:rPr>
        <w:t xml:space="preserve"> </w:t>
      </w:r>
      <w:r>
        <w:rPr>
          <w:lang w:val="ru-RU"/>
        </w:rPr>
        <w:t>РСТ</w:t>
      </w:r>
      <w:r w:rsidRPr="00960FDE">
        <w:rPr>
          <w:lang w:val="ru-RU"/>
        </w:rPr>
        <w:t xml:space="preserve"> </w:t>
      </w:r>
      <w:r>
        <w:rPr>
          <w:lang w:val="ru-RU"/>
        </w:rPr>
        <w:t>между</w:t>
      </w:r>
      <w:r w:rsidRPr="00960FDE">
        <w:rPr>
          <w:lang w:val="ru-RU"/>
        </w:rPr>
        <w:t xml:space="preserve"> </w:t>
      </w:r>
      <w:r>
        <w:rPr>
          <w:lang w:val="ru-RU"/>
        </w:rPr>
        <w:t>ведомствами</w:t>
      </w:r>
      <w:r w:rsidRPr="00960FDE">
        <w:rPr>
          <w:lang w:val="ru-RU"/>
        </w:rPr>
        <w:t xml:space="preserve"> </w:t>
      </w:r>
      <w:r>
        <w:rPr>
          <w:lang w:val="ru-RU"/>
        </w:rPr>
        <w:t>через</w:t>
      </w:r>
      <w:r w:rsidRPr="00960FDE">
        <w:rPr>
          <w:lang w:val="ru-RU"/>
        </w:rPr>
        <w:t xml:space="preserve"> </w:t>
      </w:r>
      <w:r>
        <w:rPr>
          <w:lang w:val="ru-RU"/>
        </w:rPr>
        <w:t>Международное</w:t>
      </w:r>
      <w:r w:rsidRPr="00960FDE">
        <w:rPr>
          <w:lang w:val="ru-RU"/>
        </w:rPr>
        <w:t xml:space="preserve"> </w:t>
      </w:r>
      <w:r>
        <w:rPr>
          <w:lang w:val="ru-RU"/>
        </w:rPr>
        <w:t>бюро</w:t>
      </w:r>
      <w:r w:rsidRPr="00960FDE">
        <w:rPr>
          <w:lang w:val="ru-RU"/>
        </w:rPr>
        <w:t xml:space="preserve">. </w:t>
      </w:r>
      <w:r>
        <w:rPr>
          <w:lang w:val="ru-RU"/>
        </w:rPr>
        <w:t xml:space="preserve"> </w:t>
      </w:r>
      <w:r w:rsidR="00611CC0">
        <w:rPr>
          <w:lang w:val="ru-RU"/>
        </w:rPr>
        <w:t>Этот</w:t>
      </w:r>
      <w:r w:rsidR="00611CC0" w:rsidRPr="00611CC0">
        <w:rPr>
          <w:lang w:val="ru-RU"/>
        </w:rPr>
        <w:t xml:space="preserve"> </w:t>
      </w:r>
      <w:r w:rsidR="00611CC0">
        <w:rPr>
          <w:lang w:val="ru-RU"/>
        </w:rPr>
        <w:t>экспериментальный</w:t>
      </w:r>
      <w:r w:rsidR="00611CC0" w:rsidRPr="00611CC0">
        <w:rPr>
          <w:lang w:val="ru-RU"/>
        </w:rPr>
        <w:t xml:space="preserve"> </w:t>
      </w:r>
      <w:r w:rsidR="00611CC0">
        <w:rPr>
          <w:lang w:val="ru-RU"/>
        </w:rPr>
        <w:t>проект</w:t>
      </w:r>
      <w:r w:rsidR="00611CC0" w:rsidRPr="00611CC0">
        <w:rPr>
          <w:lang w:val="ru-RU"/>
        </w:rPr>
        <w:t xml:space="preserve"> </w:t>
      </w:r>
      <w:r w:rsidR="00611CC0">
        <w:rPr>
          <w:lang w:val="ru-RU"/>
        </w:rPr>
        <w:t>был</w:t>
      </w:r>
      <w:r w:rsidR="00611CC0" w:rsidRPr="00611CC0">
        <w:rPr>
          <w:lang w:val="ru-RU"/>
        </w:rPr>
        <w:t xml:space="preserve"> </w:t>
      </w:r>
      <w:r w:rsidR="00611CC0">
        <w:rPr>
          <w:lang w:val="ru-RU"/>
        </w:rPr>
        <w:t>направлен</w:t>
      </w:r>
      <w:r w:rsidR="00611CC0" w:rsidRPr="00611CC0">
        <w:rPr>
          <w:lang w:val="ru-RU"/>
        </w:rPr>
        <w:t xml:space="preserve"> </w:t>
      </w:r>
      <w:r w:rsidR="00611CC0">
        <w:rPr>
          <w:lang w:val="ru-RU"/>
        </w:rPr>
        <w:t>на</w:t>
      </w:r>
      <w:r w:rsidR="00611CC0" w:rsidRPr="00611CC0">
        <w:rPr>
          <w:lang w:val="ru-RU"/>
        </w:rPr>
        <w:t xml:space="preserve"> </w:t>
      </w:r>
      <w:r w:rsidR="00611CC0">
        <w:rPr>
          <w:lang w:val="ru-RU"/>
        </w:rPr>
        <w:t>сокращение</w:t>
      </w:r>
      <w:r w:rsidR="00611CC0" w:rsidRPr="00611CC0">
        <w:rPr>
          <w:lang w:val="ru-RU"/>
        </w:rPr>
        <w:t xml:space="preserve"> </w:t>
      </w:r>
      <w:r w:rsidR="00611CC0">
        <w:rPr>
          <w:lang w:val="ru-RU"/>
        </w:rPr>
        <w:t>расходов</w:t>
      </w:r>
      <w:r w:rsidR="00611CC0" w:rsidRPr="00611CC0">
        <w:rPr>
          <w:lang w:val="ru-RU"/>
        </w:rPr>
        <w:t xml:space="preserve">, </w:t>
      </w:r>
      <w:r w:rsidR="00611CC0">
        <w:rPr>
          <w:lang w:val="ru-RU"/>
        </w:rPr>
        <w:t>связанных</w:t>
      </w:r>
      <w:r w:rsidR="00611CC0" w:rsidRPr="00611CC0">
        <w:rPr>
          <w:lang w:val="ru-RU"/>
        </w:rPr>
        <w:t xml:space="preserve"> </w:t>
      </w:r>
      <w:r w:rsidR="00611CC0">
        <w:rPr>
          <w:lang w:val="ru-RU"/>
        </w:rPr>
        <w:t>с</w:t>
      </w:r>
      <w:r w:rsidR="00611CC0" w:rsidRPr="00611CC0">
        <w:rPr>
          <w:lang w:val="ru-RU"/>
        </w:rPr>
        <w:t xml:space="preserve"> </w:t>
      </w:r>
      <w:r w:rsidR="00611CC0">
        <w:rPr>
          <w:lang w:val="ru-RU"/>
        </w:rPr>
        <w:t>банковскими</w:t>
      </w:r>
      <w:r w:rsidR="00611CC0" w:rsidRPr="00611CC0">
        <w:rPr>
          <w:lang w:val="ru-RU"/>
        </w:rPr>
        <w:t xml:space="preserve"> </w:t>
      </w:r>
      <w:r w:rsidR="00611CC0">
        <w:rPr>
          <w:lang w:val="ru-RU"/>
        </w:rPr>
        <w:t>переводами</w:t>
      </w:r>
      <w:r w:rsidR="00611CC0" w:rsidRPr="00611CC0">
        <w:rPr>
          <w:lang w:val="ru-RU"/>
        </w:rPr>
        <w:t xml:space="preserve">, </w:t>
      </w:r>
      <w:r w:rsidR="00611CC0">
        <w:rPr>
          <w:lang w:val="ru-RU"/>
        </w:rPr>
        <w:t>а</w:t>
      </w:r>
      <w:r w:rsidR="00611CC0" w:rsidRPr="00611CC0">
        <w:rPr>
          <w:lang w:val="ru-RU"/>
        </w:rPr>
        <w:t xml:space="preserve"> </w:t>
      </w:r>
      <w:r w:rsidR="00611CC0">
        <w:rPr>
          <w:lang w:val="ru-RU"/>
        </w:rPr>
        <w:t>также</w:t>
      </w:r>
      <w:r w:rsidR="00611CC0" w:rsidRPr="00611CC0">
        <w:rPr>
          <w:lang w:val="ru-RU"/>
        </w:rPr>
        <w:t xml:space="preserve"> </w:t>
      </w:r>
      <w:r w:rsidR="00611CC0">
        <w:rPr>
          <w:lang w:val="ru-RU"/>
        </w:rPr>
        <w:t>на</w:t>
      </w:r>
      <w:r w:rsidR="00611CC0" w:rsidRPr="00611CC0">
        <w:rPr>
          <w:lang w:val="ru-RU"/>
        </w:rPr>
        <w:t xml:space="preserve"> </w:t>
      </w:r>
      <w:r w:rsidR="00611CC0">
        <w:rPr>
          <w:lang w:val="ru-RU"/>
        </w:rPr>
        <w:t>уменьшение</w:t>
      </w:r>
      <w:r w:rsidR="00611CC0" w:rsidRPr="00611CC0">
        <w:rPr>
          <w:lang w:val="ru-RU"/>
        </w:rPr>
        <w:t xml:space="preserve"> </w:t>
      </w:r>
      <w:r w:rsidR="00611CC0">
        <w:rPr>
          <w:lang w:val="ru-RU"/>
        </w:rPr>
        <w:t>рисков</w:t>
      </w:r>
      <w:r w:rsidR="00611CC0" w:rsidRPr="00611CC0">
        <w:rPr>
          <w:lang w:val="ru-RU"/>
        </w:rPr>
        <w:t xml:space="preserve">, </w:t>
      </w:r>
      <w:r w:rsidR="00611CC0">
        <w:rPr>
          <w:lang w:val="ru-RU"/>
        </w:rPr>
        <w:t>обусловленных колебаниями курсов валют, и на упрощение</w:t>
      </w:r>
      <w:r w:rsidR="00611CC0" w:rsidRPr="00611CC0">
        <w:rPr>
          <w:lang w:val="ru-RU"/>
        </w:rPr>
        <w:t xml:space="preserve"> </w:t>
      </w:r>
      <w:r w:rsidR="00611CC0">
        <w:rPr>
          <w:lang w:val="ru-RU"/>
        </w:rPr>
        <w:t>обработки транзакций.  Кроме</w:t>
      </w:r>
      <w:r w:rsidR="00611CC0" w:rsidRPr="00AA6660">
        <w:rPr>
          <w:lang w:val="ru-RU"/>
        </w:rPr>
        <w:t xml:space="preserve"> </w:t>
      </w:r>
      <w:r w:rsidR="00611CC0">
        <w:rPr>
          <w:lang w:val="ru-RU"/>
        </w:rPr>
        <w:t>того</w:t>
      </w:r>
      <w:r w:rsidR="00611CC0" w:rsidRPr="00AA6660">
        <w:rPr>
          <w:lang w:val="ru-RU"/>
        </w:rPr>
        <w:t xml:space="preserve">, </w:t>
      </w:r>
      <w:r w:rsidR="00611CC0">
        <w:rPr>
          <w:lang w:val="ru-RU"/>
        </w:rPr>
        <w:t>пе</w:t>
      </w:r>
      <w:r w:rsidR="00AA6660">
        <w:rPr>
          <w:lang w:val="ru-RU"/>
        </w:rPr>
        <w:t>речисление</w:t>
      </w:r>
      <w:r w:rsidR="00611CC0" w:rsidRPr="00AA6660">
        <w:rPr>
          <w:lang w:val="ru-RU"/>
        </w:rPr>
        <w:t xml:space="preserve"> </w:t>
      </w:r>
      <w:r w:rsidR="00611CC0">
        <w:rPr>
          <w:lang w:val="ru-RU"/>
        </w:rPr>
        <w:t>пошлин</w:t>
      </w:r>
      <w:r w:rsidR="00611CC0" w:rsidRPr="00AA6660">
        <w:rPr>
          <w:lang w:val="ru-RU"/>
        </w:rPr>
        <w:t xml:space="preserve"> </w:t>
      </w:r>
      <w:r w:rsidR="00611CC0">
        <w:rPr>
          <w:lang w:val="ru-RU"/>
        </w:rPr>
        <w:t>через</w:t>
      </w:r>
      <w:r w:rsidR="00611CC0" w:rsidRPr="00AA6660">
        <w:rPr>
          <w:lang w:val="ru-RU"/>
        </w:rPr>
        <w:t xml:space="preserve"> </w:t>
      </w:r>
      <w:r w:rsidR="00611CC0">
        <w:rPr>
          <w:lang w:val="ru-RU"/>
        </w:rPr>
        <w:t>Международное</w:t>
      </w:r>
      <w:r w:rsidR="00611CC0" w:rsidRPr="00AA6660">
        <w:rPr>
          <w:lang w:val="ru-RU"/>
        </w:rPr>
        <w:t xml:space="preserve"> </w:t>
      </w:r>
      <w:r w:rsidR="00611CC0">
        <w:rPr>
          <w:lang w:val="ru-RU"/>
        </w:rPr>
        <w:t>бюро</w:t>
      </w:r>
      <w:r w:rsidR="00611CC0" w:rsidRPr="00AA6660">
        <w:rPr>
          <w:lang w:val="ru-RU"/>
        </w:rPr>
        <w:t xml:space="preserve"> </w:t>
      </w:r>
      <w:r w:rsidR="00611CC0">
        <w:rPr>
          <w:lang w:val="ru-RU"/>
        </w:rPr>
        <w:t>позволяет</w:t>
      </w:r>
      <w:r w:rsidR="00611CC0" w:rsidRPr="00AA6660">
        <w:rPr>
          <w:lang w:val="ru-RU"/>
        </w:rPr>
        <w:t xml:space="preserve"> </w:t>
      </w:r>
      <w:r w:rsidR="00611CC0">
        <w:rPr>
          <w:lang w:val="ru-RU"/>
        </w:rPr>
        <w:t>ему</w:t>
      </w:r>
      <w:r w:rsidR="00611CC0" w:rsidRPr="00AA6660">
        <w:rPr>
          <w:lang w:val="ru-RU"/>
        </w:rPr>
        <w:t xml:space="preserve"> </w:t>
      </w:r>
      <w:r w:rsidR="00611CC0">
        <w:rPr>
          <w:lang w:val="ru-RU"/>
        </w:rPr>
        <w:t>проверять</w:t>
      </w:r>
      <w:r w:rsidR="00611CC0" w:rsidRPr="00AA6660">
        <w:rPr>
          <w:lang w:val="ru-RU"/>
        </w:rPr>
        <w:t xml:space="preserve"> </w:t>
      </w:r>
      <w:r w:rsidR="00611CC0">
        <w:rPr>
          <w:lang w:val="ru-RU"/>
        </w:rPr>
        <w:t>международные</w:t>
      </w:r>
      <w:r w:rsidR="00611CC0" w:rsidRPr="00AA6660">
        <w:rPr>
          <w:lang w:val="ru-RU"/>
        </w:rPr>
        <w:t xml:space="preserve"> </w:t>
      </w:r>
      <w:r w:rsidR="00611CC0">
        <w:rPr>
          <w:lang w:val="ru-RU"/>
        </w:rPr>
        <w:t>заявки</w:t>
      </w:r>
      <w:r w:rsidR="00611CC0" w:rsidRPr="00AA6660">
        <w:rPr>
          <w:lang w:val="ru-RU"/>
        </w:rPr>
        <w:t xml:space="preserve"> </w:t>
      </w:r>
      <w:r w:rsidR="00611CC0">
        <w:rPr>
          <w:lang w:val="ru-RU"/>
        </w:rPr>
        <w:t>на</w:t>
      </w:r>
      <w:r w:rsidR="00611CC0" w:rsidRPr="00AA6660">
        <w:rPr>
          <w:lang w:val="ru-RU"/>
        </w:rPr>
        <w:t xml:space="preserve"> </w:t>
      </w:r>
      <w:r w:rsidR="00611CC0">
        <w:rPr>
          <w:lang w:val="ru-RU"/>
        </w:rPr>
        <w:t>предмет</w:t>
      </w:r>
      <w:r w:rsidR="00611CC0" w:rsidRPr="00AA6660">
        <w:rPr>
          <w:lang w:val="ru-RU"/>
        </w:rPr>
        <w:t xml:space="preserve"> </w:t>
      </w:r>
      <w:r w:rsidR="00611CC0">
        <w:rPr>
          <w:lang w:val="ru-RU"/>
        </w:rPr>
        <w:t>уплаты</w:t>
      </w:r>
      <w:r w:rsidR="00611CC0" w:rsidRPr="00AA6660">
        <w:rPr>
          <w:lang w:val="ru-RU"/>
        </w:rPr>
        <w:t xml:space="preserve"> </w:t>
      </w:r>
      <w:r w:rsidR="00611CC0">
        <w:rPr>
          <w:lang w:val="ru-RU"/>
        </w:rPr>
        <w:t>заявителем</w:t>
      </w:r>
      <w:r w:rsidR="00611CC0" w:rsidRPr="00AA6660">
        <w:rPr>
          <w:lang w:val="ru-RU"/>
        </w:rPr>
        <w:t xml:space="preserve"> </w:t>
      </w:r>
      <w:r w:rsidR="00611CC0">
        <w:rPr>
          <w:lang w:val="ru-RU"/>
        </w:rPr>
        <w:t>всех</w:t>
      </w:r>
      <w:r w:rsidR="00611CC0" w:rsidRPr="00AA6660">
        <w:rPr>
          <w:lang w:val="ru-RU"/>
        </w:rPr>
        <w:t xml:space="preserve"> </w:t>
      </w:r>
      <w:r w:rsidR="00611CC0">
        <w:rPr>
          <w:lang w:val="ru-RU"/>
        </w:rPr>
        <w:t>причитающихся</w:t>
      </w:r>
      <w:r w:rsidR="00611CC0" w:rsidRPr="00AA6660">
        <w:rPr>
          <w:lang w:val="ru-RU"/>
        </w:rPr>
        <w:t xml:space="preserve"> </w:t>
      </w:r>
      <w:r w:rsidR="00611CC0">
        <w:rPr>
          <w:lang w:val="ru-RU"/>
        </w:rPr>
        <w:t>пошлин</w:t>
      </w:r>
      <w:r w:rsidR="00611CC0" w:rsidRPr="00AA6660">
        <w:rPr>
          <w:lang w:val="ru-RU"/>
        </w:rPr>
        <w:t xml:space="preserve">, </w:t>
      </w:r>
      <w:r w:rsidR="00611CC0">
        <w:rPr>
          <w:lang w:val="ru-RU"/>
        </w:rPr>
        <w:t>прежде</w:t>
      </w:r>
      <w:r w:rsidR="00611CC0" w:rsidRPr="00AA6660">
        <w:rPr>
          <w:lang w:val="ru-RU"/>
        </w:rPr>
        <w:t xml:space="preserve"> </w:t>
      </w:r>
      <w:r w:rsidR="00611CC0">
        <w:rPr>
          <w:lang w:val="ru-RU"/>
        </w:rPr>
        <w:t>чем</w:t>
      </w:r>
      <w:r w:rsidR="00611CC0" w:rsidRPr="00AA6660">
        <w:rPr>
          <w:lang w:val="ru-RU"/>
        </w:rPr>
        <w:t xml:space="preserve"> </w:t>
      </w:r>
      <w:r w:rsidR="00611CC0">
        <w:rPr>
          <w:lang w:val="ru-RU"/>
        </w:rPr>
        <w:t>переводить</w:t>
      </w:r>
      <w:r w:rsidR="00611CC0" w:rsidRPr="00AA6660">
        <w:rPr>
          <w:lang w:val="ru-RU"/>
        </w:rPr>
        <w:t xml:space="preserve"> </w:t>
      </w:r>
      <w:r w:rsidR="00AA6660">
        <w:rPr>
          <w:lang w:val="ru-RU"/>
        </w:rPr>
        <w:t>копию</w:t>
      </w:r>
      <w:r w:rsidR="00AA6660" w:rsidRPr="00AA6660">
        <w:rPr>
          <w:lang w:val="ru-RU"/>
        </w:rPr>
        <w:t xml:space="preserve"> </w:t>
      </w:r>
      <w:r w:rsidR="00AA6660">
        <w:rPr>
          <w:lang w:val="ru-RU"/>
        </w:rPr>
        <w:t>для</w:t>
      </w:r>
      <w:r w:rsidR="00AA6660" w:rsidRPr="00AA6660">
        <w:rPr>
          <w:lang w:val="ru-RU"/>
        </w:rPr>
        <w:t xml:space="preserve"> </w:t>
      </w:r>
      <w:r w:rsidR="00AA6660">
        <w:rPr>
          <w:lang w:val="ru-RU"/>
        </w:rPr>
        <w:t>поиска</w:t>
      </w:r>
      <w:r w:rsidR="00AA6660" w:rsidRPr="00AA6660">
        <w:rPr>
          <w:lang w:val="ru-RU"/>
        </w:rPr>
        <w:t xml:space="preserve"> </w:t>
      </w:r>
      <w:r w:rsidR="00AA6660">
        <w:rPr>
          <w:lang w:val="ru-RU"/>
        </w:rPr>
        <w:t>международному</w:t>
      </w:r>
      <w:r w:rsidR="00AA6660" w:rsidRPr="00AA6660">
        <w:rPr>
          <w:lang w:val="ru-RU"/>
        </w:rPr>
        <w:t xml:space="preserve"> </w:t>
      </w:r>
      <w:r w:rsidR="00AA6660">
        <w:rPr>
          <w:lang w:val="ru-RU"/>
        </w:rPr>
        <w:t>поисковому</w:t>
      </w:r>
      <w:r w:rsidR="00AA6660" w:rsidRPr="00AA6660">
        <w:rPr>
          <w:lang w:val="ru-RU"/>
        </w:rPr>
        <w:t xml:space="preserve"> </w:t>
      </w:r>
      <w:r w:rsidR="00AA6660">
        <w:rPr>
          <w:lang w:val="ru-RU"/>
        </w:rPr>
        <w:t>органу</w:t>
      </w:r>
      <w:r w:rsidR="00AA6660" w:rsidRPr="00AA6660">
        <w:rPr>
          <w:lang w:val="ru-RU"/>
        </w:rPr>
        <w:t xml:space="preserve"> (</w:t>
      </w:r>
      <w:r w:rsidR="00AA6660">
        <w:rPr>
          <w:lang w:val="ru-RU"/>
        </w:rPr>
        <w:t>МПО</w:t>
      </w:r>
      <w:r w:rsidR="00AA6660" w:rsidRPr="00AA6660">
        <w:rPr>
          <w:lang w:val="ru-RU"/>
        </w:rPr>
        <w:t xml:space="preserve">) </w:t>
      </w:r>
      <w:r w:rsidR="00AA6660">
        <w:rPr>
          <w:lang w:val="ru-RU"/>
        </w:rPr>
        <w:t>через</w:t>
      </w:r>
      <w:r w:rsidR="00AA6660" w:rsidRPr="00AA6660">
        <w:rPr>
          <w:lang w:val="ru-RU"/>
        </w:rPr>
        <w:t xml:space="preserve"> </w:t>
      </w:r>
      <w:r w:rsidR="00AA6660">
        <w:rPr>
          <w:lang w:val="ru-RU"/>
        </w:rPr>
        <w:t>систему</w:t>
      </w:r>
      <w:r w:rsidR="00AA6660" w:rsidRPr="00AA6660">
        <w:rPr>
          <w:lang w:val="ru-RU"/>
        </w:rPr>
        <w:t xml:space="preserve"> </w:t>
      </w:r>
      <w:proofErr w:type="spellStart"/>
      <w:r w:rsidR="00AA6660">
        <w:rPr>
          <w:lang w:val="en-GB"/>
        </w:rPr>
        <w:t>eSearchCopy</w:t>
      </w:r>
      <w:proofErr w:type="spellEnd"/>
      <w:r w:rsidR="00AA6660" w:rsidRPr="00AA6660">
        <w:rPr>
          <w:lang w:val="ru-RU"/>
        </w:rPr>
        <w:t xml:space="preserve">.   </w:t>
      </w:r>
      <w:r w:rsidR="00611CC0" w:rsidRPr="00AA6660">
        <w:rPr>
          <w:lang w:val="ru-RU"/>
        </w:rPr>
        <w:t xml:space="preserve">  </w:t>
      </w:r>
    </w:p>
    <w:p w14:paraId="2FB8A997" w14:textId="23D4435D" w:rsidR="00F54CBB" w:rsidRPr="00303A33" w:rsidRDefault="00AA6660" w:rsidP="00F54CBB">
      <w:pPr>
        <w:pStyle w:val="ONUME"/>
        <w:rPr>
          <w:lang w:val="ru-RU"/>
        </w:rPr>
      </w:pPr>
      <w:r>
        <w:rPr>
          <w:lang w:val="ru-RU"/>
        </w:rPr>
        <w:lastRenderedPageBreak/>
        <w:t>После</w:t>
      </w:r>
      <w:r w:rsidRPr="00A3232A">
        <w:rPr>
          <w:lang w:val="ru-RU"/>
        </w:rPr>
        <w:t xml:space="preserve"> </w:t>
      </w:r>
      <w:r>
        <w:rPr>
          <w:lang w:val="ru-RU"/>
        </w:rPr>
        <w:t>успешного</w:t>
      </w:r>
      <w:r w:rsidRPr="00A3232A">
        <w:rPr>
          <w:lang w:val="ru-RU"/>
        </w:rPr>
        <w:t xml:space="preserve"> </w:t>
      </w:r>
      <w:r>
        <w:rPr>
          <w:lang w:val="ru-RU"/>
        </w:rPr>
        <w:t>завершения</w:t>
      </w:r>
      <w:r w:rsidRPr="00A3232A">
        <w:rPr>
          <w:lang w:val="ru-RU"/>
        </w:rPr>
        <w:t xml:space="preserve"> </w:t>
      </w:r>
      <w:r>
        <w:rPr>
          <w:lang w:val="ru-RU"/>
        </w:rPr>
        <w:t>эксперимента</w:t>
      </w:r>
      <w:r w:rsidRPr="00A3232A">
        <w:rPr>
          <w:lang w:val="ru-RU"/>
        </w:rPr>
        <w:t xml:space="preserve"> </w:t>
      </w:r>
      <w:r>
        <w:rPr>
          <w:lang w:val="ru-RU"/>
        </w:rPr>
        <w:t>в</w:t>
      </w:r>
      <w:r w:rsidRPr="00A3232A">
        <w:rPr>
          <w:lang w:val="ru-RU"/>
        </w:rPr>
        <w:t xml:space="preserve"> </w:t>
      </w:r>
      <w:r>
        <w:rPr>
          <w:lang w:val="ru-RU"/>
        </w:rPr>
        <w:t>целях</w:t>
      </w:r>
      <w:r w:rsidRPr="00A3232A">
        <w:rPr>
          <w:lang w:val="ru-RU"/>
        </w:rPr>
        <w:t xml:space="preserve"> </w:t>
      </w:r>
      <w:r>
        <w:rPr>
          <w:lang w:val="ru-RU"/>
        </w:rPr>
        <w:t>придания</w:t>
      </w:r>
      <w:r w:rsidRPr="00A3232A">
        <w:rPr>
          <w:lang w:val="ru-RU"/>
        </w:rPr>
        <w:t xml:space="preserve"> </w:t>
      </w:r>
      <w:r>
        <w:rPr>
          <w:lang w:val="ru-RU"/>
        </w:rPr>
        <w:t>новому</w:t>
      </w:r>
      <w:r w:rsidRPr="00A3232A">
        <w:rPr>
          <w:lang w:val="ru-RU"/>
        </w:rPr>
        <w:t xml:space="preserve"> </w:t>
      </w:r>
      <w:r>
        <w:rPr>
          <w:lang w:val="ru-RU"/>
        </w:rPr>
        <w:t>механизму</w:t>
      </w:r>
      <w:r w:rsidRPr="00A3232A">
        <w:rPr>
          <w:lang w:val="ru-RU"/>
        </w:rPr>
        <w:t xml:space="preserve"> </w:t>
      </w:r>
      <w:r>
        <w:rPr>
          <w:lang w:val="ru-RU"/>
        </w:rPr>
        <w:t>перечисления</w:t>
      </w:r>
      <w:r w:rsidRPr="00A3232A">
        <w:rPr>
          <w:lang w:val="ru-RU"/>
        </w:rPr>
        <w:t xml:space="preserve"> </w:t>
      </w:r>
      <w:r>
        <w:rPr>
          <w:lang w:val="ru-RU"/>
        </w:rPr>
        <w:t>пошлин</w:t>
      </w:r>
      <w:r w:rsidRPr="00A3232A">
        <w:rPr>
          <w:lang w:val="ru-RU"/>
        </w:rPr>
        <w:t xml:space="preserve"> </w:t>
      </w:r>
      <w:r>
        <w:rPr>
          <w:lang w:val="ru-RU"/>
        </w:rPr>
        <w:t>официального</w:t>
      </w:r>
      <w:r w:rsidRPr="00A3232A">
        <w:rPr>
          <w:lang w:val="ru-RU"/>
        </w:rPr>
        <w:t xml:space="preserve"> </w:t>
      </w:r>
      <w:r>
        <w:rPr>
          <w:lang w:val="ru-RU"/>
        </w:rPr>
        <w:t>характера</w:t>
      </w:r>
      <w:r w:rsidRPr="00A3232A">
        <w:rPr>
          <w:lang w:val="ru-RU"/>
        </w:rPr>
        <w:t xml:space="preserve"> </w:t>
      </w:r>
      <w:r>
        <w:rPr>
          <w:lang w:val="ru-RU"/>
        </w:rPr>
        <w:t>были</w:t>
      </w:r>
      <w:r w:rsidRPr="00A3232A">
        <w:rPr>
          <w:lang w:val="ru-RU"/>
        </w:rPr>
        <w:t xml:space="preserve"> </w:t>
      </w:r>
      <w:r>
        <w:rPr>
          <w:lang w:val="ru-RU"/>
        </w:rPr>
        <w:t>внесены</w:t>
      </w:r>
      <w:r w:rsidRPr="00A3232A">
        <w:rPr>
          <w:lang w:val="ru-RU"/>
        </w:rPr>
        <w:t xml:space="preserve"> </w:t>
      </w:r>
      <w:r>
        <w:rPr>
          <w:lang w:val="ru-RU"/>
        </w:rPr>
        <w:t>поправки</w:t>
      </w:r>
      <w:r w:rsidRPr="00A3232A">
        <w:rPr>
          <w:lang w:val="ru-RU"/>
        </w:rPr>
        <w:t xml:space="preserve"> </w:t>
      </w:r>
      <w:r>
        <w:rPr>
          <w:lang w:val="ru-RU"/>
        </w:rPr>
        <w:t>в</w:t>
      </w:r>
      <w:r w:rsidRPr="00A3232A">
        <w:rPr>
          <w:lang w:val="ru-RU"/>
        </w:rPr>
        <w:t xml:space="preserve"> </w:t>
      </w:r>
      <w:r>
        <w:rPr>
          <w:lang w:val="ru-RU"/>
        </w:rPr>
        <w:t>Инструкцию</w:t>
      </w:r>
      <w:r w:rsidRPr="00A3232A">
        <w:rPr>
          <w:lang w:val="ru-RU"/>
        </w:rPr>
        <w:t xml:space="preserve"> </w:t>
      </w:r>
      <w:r>
        <w:rPr>
          <w:lang w:val="ru-RU"/>
        </w:rPr>
        <w:t>к</w:t>
      </w:r>
      <w:r w:rsidRPr="00A3232A">
        <w:rPr>
          <w:lang w:val="ru-RU"/>
        </w:rPr>
        <w:t xml:space="preserve"> </w:t>
      </w:r>
      <w:r>
        <w:rPr>
          <w:lang w:val="ru-RU"/>
        </w:rPr>
        <w:t>РСТ</w:t>
      </w:r>
      <w:r w:rsidRPr="00A3232A">
        <w:rPr>
          <w:lang w:val="ru-RU"/>
        </w:rPr>
        <w:t xml:space="preserve"> </w:t>
      </w:r>
      <w:r>
        <w:rPr>
          <w:lang w:val="ru-RU"/>
        </w:rPr>
        <w:t>и</w:t>
      </w:r>
      <w:r w:rsidRPr="00A3232A">
        <w:rPr>
          <w:lang w:val="ru-RU"/>
        </w:rPr>
        <w:t xml:space="preserve"> </w:t>
      </w:r>
      <w:r>
        <w:rPr>
          <w:lang w:val="ru-RU"/>
        </w:rPr>
        <w:t>изменения</w:t>
      </w:r>
      <w:r w:rsidRPr="00A3232A">
        <w:rPr>
          <w:lang w:val="ru-RU"/>
        </w:rPr>
        <w:t xml:space="preserve"> </w:t>
      </w:r>
      <w:r w:rsidR="001A6994">
        <w:rPr>
          <w:lang w:val="ru-RU"/>
        </w:rPr>
        <w:t>в</w:t>
      </w:r>
      <w:r w:rsidR="001A6994" w:rsidRPr="00A3232A">
        <w:rPr>
          <w:lang w:val="ru-RU"/>
        </w:rPr>
        <w:t xml:space="preserve"> </w:t>
      </w:r>
      <w:r w:rsidR="001A6994">
        <w:rPr>
          <w:lang w:val="ru-RU"/>
        </w:rPr>
        <w:t>Административную</w:t>
      </w:r>
      <w:r w:rsidR="001A6994" w:rsidRPr="00A3232A">
        <w:rPr>
          <w:lang w:val="ru-RU"/>
        </w:rPr>
        <w:t xml:space="preserve"> </w:t>
      </w:r>
      <w:r w:rsidR="001A6994">
        <w:rPr>
          <w:lang w:val="ru-RU"/>
        </w:rPr>
        <w:t>инструкцию</w:t>
      </w:r>
      <w:r w:rsidR="001A6994" w:rsidRPr="00A3232A">
        <w:rPr>
          <w:lang w:val="ru-RU"/>
        </w:rPr>
        <w:t xml:space="preserve">, </w:t>
      </w:r>
      <w:r w:rsidR="001A6994">
        <w:rPr>
          <w:lang w:val="ru-RU"/>
        </w:rPr>
        <w:t>которые</w:t>
      </w:r>
      <w:r w:rsidR="001A6994" w:rsidRPr="00A3232A">
        <w:rPr>
          <w:lang w:val="ru-RU"/>
        </w:rPr>
        <w:t xml:space="preserve"> </w:t>
      </w:r>
      <w:r w:rsidR="00A3232A">
        <w:rPr>
          <w:lang w:val="ru-RU"/>
        </w:rPr>
        <w:t>вступили</w:t>
      </w:r>
      <w:r w:rsidR="00A3232A" w:rsidRPr="00A3232A">
        <w:rPr>
          <w:lang w:val="ru-RU"/>
        </w:rPr>
        <w:t xml:space="preserve"> </w:t>
      </w:r>
      <w:r w:rsidR="00A3232A">
        <w:rPr>
          <w:lang w:val="ru-RU"/>
        </w:rPr>
        <w:t>в</w:t>
      </w:r>
      <w:r w:rsidR="00A3232A" w:rsidRPr="00A3232A">
        <w:rPr>
          <w:lang w:val="ru-RU"/>
        </w:rPr>
        <w:t xml:space="preserve"> </w:t>
      </w:r>
      <w:r w:rsidR="00A3232A">
        <w:rPr>
          <w:lang w:val="ru-RU"/>
        </w:rPr>
        <w:t>силу</w:t>
      </w:r>
      <w:r w:rsidR="00A3232A" w:rsidRPr="00A3232A">
        <w:rPr>
          <w:lang w:val="ru-RU"/>
        </w:rPr>
        <w:t xml:space="preserve"> 1 </w:t>
      </w:r>
      <w:r w:rsidR="00A3232A">
        <w:rPr>
          <w:lang w:val="ru-RU"/>
        </w:rPr>
        <w:t xml:space="preserve">июля 2020г.;  в результате этого была создана Служба перечисления пошлин ВОИС («Служба перечисления пошлин»).  </w:t>
      </w:r>
      <w:r w:rsidR="00303A33">
        <w:rPr>
          <w:lang w:val="ru-RU"/>
        </w:rPr>
        <w:t>В</w:t>
      </w:r>
      <w:r w:rsidR="00303A33" w:rsidRPr="00303A33">
        <w:rPr>
          <w:lang w:val="ru-RU"/>
        </w:rPr>
        <w:t xml:space="preserve"> </w:t>
      </w:r>
      <w:r w:rsidR="00303A33">
        <w:rPr>
          <w:lang w:val="ru-RU"/>
        </w:rPr>
        <w:t>Приложении</w:t>
      </w:r>
      <w:r w:rsidR="00303A33" w:rsidRPr="00303A33">
        <w:rPr>
          <w:lang w:val="ru-RU"/>
        </w:rPr>
        <w:t xml:space="preserve"> </w:t>
      </w:r>
      <w:r w:rsidR="00F54CBB">
        <w:t>G</w:t>
      </w:r>
      <w:r w:rsidR="00F54CBB" w:rsidRPr="00303A33">
        <w:rPr>
          <w:lang w:val="ru-RU"/>
        </w:rPr>
        <w:t xml:space="preserve"> </w:t>
      </w:r>
      <w:r w:rsidR="00303A33">
        <w:rPr>
          <w:lang w:val="ru-RU"/>
        </w:rPr>
        <w:t>к</w:t>
      </w:r>
      <w:r w:rsidR="00303A33" w:rsidRPr="00303A33">
        <w:rPr>
          <w:lang w:val="ru-RU"/>
        </w:rPr>
        <w:t xml:space="preserve"> </w:t>
      </w:r>
      <w:r w:rsidR="00303A33">
        <w:rPr>
          <w:lang w:val="ru-RU"/>
        </w:rPr>
        <w:t>Административной</w:t>
      </w:r>
      <w:r w:rsidR="00303A33" w:rsidRPr="00303A33">
        <w:rPr>
          <w:lang w:val="ru-RU"/>
        </w:rPr>
        <w:t xml:space="preserve"> </w:t>
      </w:r>
      <w:r w:rsidR="00303A33">
        <w:rPr>
          <w:lang w:val="ru-RU"/>
        </w:rPr>
        <w:t>инструкции</w:t>
      </w:r>
      <w:r w:rsidR="00303A33" w:rsidRPr="00303A33">
        <w:rPr>
          <w:lang w:val="ru-RU"/>
        </w:rPr>
        <w:t xml:space="preserve"> </w:t>
      </w:r>
      <w:r w:rsidR="00303A33">
        <w:rPr>
          <w:lang w:val="ru-RU"/>
        </w:rPr>
        <w:t>содержится</w:t>
      </w:r>
      <w:r w:rsidR="00303A33" w:rsidRPr="00303A33">
        <w:rPr>
          <w:lang w:val="ru-RU"/>
        </w:rPr>
        <w:t xml:space="preserve"> </w:t>
      </w:r>
      <w:r w:rsidR="00303A33">
        <w:rPr>
          <w:lang w:val="ru-RU"/>
        </w:rPr>
        <w:t>подробная</w:t>
      </w:r>
      <w:r w:rsidR="00303A33" w:rsidRPr="00303A33">
        <w:rPr>
          <w:lang w:val="ru-RU"/>
        </w:rPr>
        <w:t xml:space="preserve"> </w:t>
      </w:r>
      <w:r w:rsidR="00303A33">
        <w:rPr>
          <w:lang w:val="ru-RU"/>
        </w:rPr>
        <w:t>информация</w:t>
      </w:r>
      <w:r w:rsidR="00303A33" w:rsidRPr="00303A33">
        <w:rPr>
          <w:lang w:val="ru-RU"/>
        </w:rPr>
        <w:t xml:space="preserve"> </w:t>
      </w:r>
      <w:r w:rsidR="00303A33">
        <w:rPr>
          <w:lang w:val="ru-RU"/>
        </w:rPr>
        <w:t>о</w:t>
      </w:r>
      <w:r w:rsidR="00303A33" w:rsidRPr="00303A33">
        <w:rPr>
          <w:lang w:val="ru-RU"/>
        </w:rPr>
        <w:t xml:space="preserve"> </w:t>
      </w:r>
      <w:r w:rsidR="00303A33">
        <w:rPr>
          <w:lang w:val="ru-RU"/>
        </w:rPr>
        <w:t>порядке</w:t>
      </w:r>
      <w:r w:rsidR="00303A33" w:rsidRPr="00303A33">
        <w:rPr>
          <w:lang w:val="ru-RU"/>
        </w:rPr>
        <w:t xml:space="preserve">, </w:t>
      </w:r>
      <w:r w:rsidR="00303A33">
        <w:rPr>
          <w:lang w:val="ru-RU"/>
        </w:rPr>
        <w:t>которого</w:t>
      </w:r>
      <w:r w:rsidR="00303A33" w:rsidRPr="00303A33">
        <w:rPr>
          <w:lang w:val="ru-RU"/>
        </w:rPr>
        <w:t xml:space="preserve"> </w:t>
      </w:r>
      <w:r w:rsidR="00303A33">
        <w:rPr>
          <w:lang w:val="ru-RU"/>
        </w:rPr>
        <w:t>должны</w:t>
      </w:r>
      <w:r w:rsidR="00303A33" w:rsidRPr="00303A33">
        <w:rPr>
          <w:lang w:val="ru-RU"/>
        </w:rPr>
        <w:t xml:space="preserve"> </w:t>
      </w:r>
      <w:r w:rsidR="00303A33">
        <w:rPr>
          <w:lang w:val="ru-RU"/>
        </w:rPr>
        <w:t>придерживаться</w:t>
      </w:r>
      <w:r w:rsidR="00303A33" w:rsidRPr="00303A33">
        <w:rPr>
          <w:lang w:val="ru-RU"/>
        </w:rPr>
        <w:t xml:space="preserve"> </w:t>
      </w:r>
      <w:r w:rsidR="00303A33">
        <w:rPr>
          <w:lang w:val="ru-RU"/>
        </w:rPr>
        <w:t>ведомства</w:t>
      </w:r>
      <w:r w:rsidR="00303A33" w:rsidRPr="00303A33">
        <w:rPr>
          <w:lang w:val="ru-RU"/>
        </w:rPr>
        <w:t xml:space="preserve"> </w:t>
      </w:r>
      <w:r w:rsidR="00303A33">
        <w:rPr>
          <w:lang w:val="ru-RU"/>
        </w:rPr>
        <w:t>при</w:t>
      </w:r>
      <w:r w:rsidR="00303A33" w:rsidRPr="00303A33">
        <w:rPr>
          <w:lang w:val="ru-RU"/>
        </w:rPr>
        <w:t xml:space="preserve"> </w:t>
      </w:r>
      <w:r w:rsidR="00303A33">
        <w:rPr>
          <w:lang w:val="ru-RU"/>
        </w:rPr>
        <w:t>уведомлении</w:t>
      </w:r>
      <w:r w:rsidR="00303A33" w:rsidRPr="00303A33">
        <w:rPr>
          <w:lang w:val="ru-RU"/>
        </w:rPr>
        <w:t xml:space="preserve"> </w:t>
      </w:r>
      <w:r w:rsidR="00303A33">
        <w:rPr>
          <w:lang w:val="ru-RU"/>
        </w:rPr>
        <w:t>о</w:t>
      </w:r>
      <w:r w:rsidR="00303A33" w:rsidRPr="00303A33">
        <w:rPr>
          <w:lang w:val="ru-RU"/>
        </w:rPr>
        <w:t xml:space="preserve"> </w:t>
      </w:r>
      <w:r w:rsidR="00303A33">
        <w:rPr>
          <w:lang w:val="ru-RU"/>
        </w:rPr>
        <w:t>получении</w:t>
      </w:r>
      <w:r w:rsidR="00303A33" w:rsidRPr="00303A33">
        <w:rPr>
          <w:lang w:val="ru-RU"/>
        </w:rPr>
        <w:t xml:space="preserve"> </w:t>
      </w:r>
      <w:r w:rsidR="00303A33">
        <w:rPr>
          <w:lang w:val="ru-RU"/>
        </w:rPr>
        <w:t>платежей</w:t>
      </w:r>
      <w:r w:rsidR="00303A33" w:rsidRPr="00303A33">
        <w:rPr>
          <w:lang w:val="ru-RU"/>
        </w:rPr>
        <w:t xml:space="preserve"> </w:t>
      </w:r>
      <w:r w:rsidR="00303A33">
        <w:rPr>
          <w:lang w:val="ru-RU"/>
        </w:rPr>
        <w:t>и</w:t>
      </w:r>
      <w:r w:rsidR="00303A33" w:rsidRPr="00303A33">
        <w:rPr>
          <w:lang w:val="ru-RU"/>
        </w:rPr>
        <w:t xml:space="preserve"> </w:t>
      </w:r>
      <w:r w:rsidR="00303A33">
        <w:rPr>
          <w:lang w:val="ru-RU"/>
        </w:rPr>
        <w:t xml:space="preserve">сообщении о пошлинах, а также при переводе пошлин по линии Службы перечисления пошлин. </w:t>
      </w:r>
    </w:p>
    <w:p w14:paraId="5A4EDB46" w14:textId="06004800" w:rsidR="00F54CBB" w:rsidRPr="00CD0426" w:rsidRDefault="00CD0426" w:rsidP="00F54CBB">
      <w:pPr>
        <w:pStyle w:val="Heading1"/>
        <w:rPr>
          <w:lang w:val="ru-RU"/>
        </w:rPr>
      </w:pPr>
      <w:r>
        <w:rPr>
          <w:lang w:val="ru-RU"/>
        </w:rPr>
        <w:t>получающие</w:t>
      </w:r>
      <w:r w:rsidRPr="00CD0426">
        <w:rPr>
          <w:lang w:val="ru-RU"/>
        </w:rPr>
        <w:t xml:space="preserve"> </w:t>
      </w:r>
      <w:r>
        <w:rPr>
          <w:lang w:val="ru-RU"/>
        </w:rPr>
        <w:t>ведомства</w:t>
      </w:r>
      <w:r w:rsidRPr="00CD0426">
        <w:rPr>
          <w:lang w:val="ru-RU"/>
        </w:rPr>
        <w:t xml:space="preserve"> </w:t>
      </w:r>
      <w:r>
        <w:rPr>
          <w:lang w:val="ru-RU"/>
        </w:rPr>
        <w:t>и</w:t>
      </w:r>
      <w:r w:rsidRPr="00CD0426">
        <w:rPr>
          <w:lang w:val="ru-RU"/>
        </w:rPr>
        <w:t xml:space="preserve"> </w:t>
      </w:r>
      <w:r>
        <w:rPr>
          <w:lang w:val="ru-RU"/>
        </w:rPr>
        <w:t>международные</w:t>
      </w:r>
      <w:r w:rsidRPr="00CD0426">
        <w:rPr>
          <w:lang w:val="ru-RU"/>
        </w:rPr>
        <w:t xml:space="preserve"> </w:t>
      </w:r>
      <w:r>
        <w:rPr>
          <w:lang w:val="ru-RU"/>
        </w:rPr>
        <w:t>органы</w:t>
      </w:r>
      <w:r w:rsidRPr="00CD0426">
        <w:rPr>
          <w:lang w:val="ru-RU"/>
        </w:rPr>
        <w:t xml:space="preserve">, </w:t>
      </w:r>
      <w:r>
        <w:rPr>
          <w:lang w:val="ru-RU"/>
        </w:rPr>
        <w:t>участвующие</w:t>
      </w:r>
      <w:r w:rsidRPr="00CD0426">
        <w:rPr>
          <w:lang w:val="ru-RU"/>
        </w:rPr>
        <w:t xml:space="preserve"> </w:t>
      </w:r>
      <w:r>
        <w:rPr>
          <w:lang w:val="ru-RU"/>
        </w:rPr>
        <w:t xml:space="preserve">в работе службы </w:t>
      </w:r>
    </w:p>
    <w:p w14:paraId="1E3EE8F8" w14:textId="68941F5B" w:rsidR="00F54CBB" w:rsidRPr="006817A3" w:rsidRDefault="00CF69A6" w:rsidP="00F54CBB">
      <w:pPr>
        <w:pStyle w:val="ONUME"/>
        <w:rPr>
          <w:lang w:val="en-GB"/>
        </w:rPr>
      </w:pPr>
      <w:r>
        <w:rPr>
          <w:lang w:val="ru-RU"/>
        </w:rPr>
        <w:t>В</w:t>
      </w:r>
      <w:r w:rsidRPr="00CF69A6">
        <w:rPr>
          <w:lang w:val="ru-RU"/>
        </w:rPr>
        <w:t xml:space="preserve"> </w:t>
      </w:r>
      <w:r>
        <w:rPr>
          <w:lang w:val="ru-RU"/>
        </w:rPr>
        <w:t>соответствии</w:t>
      </w:r>
      <w:r w:rsidRPr="00CF69A6">
        <w:rPr>
          <w:lang w:val="ru-RU"/>
        </w:rPr>
        <w:t xml:space="preserve"> </w:t>
      </w:r>
      <w:r>
        <w:rPr>
          <w:lang w:val="ru-RU"/>
        </w:rPr>
        <w:t>с</w:t>
      </w:r>
      <w:r w:rsidRPr="00CF69A6">
        <w:rPr>
          <w:lang w:val="ru-RU"/>
        </w:rPr>
        <w:t xml:space="preserve"> </w:t>
      </w:r>
      <w:r>
        <w:rPr>
          <w:lang w:val="ru-RU"/>
        </w:rPr>
        <w:t>пунктом</w:t>
      </w:r>
      <w:r w:rsidRPr="00CF69A6">
        <w:rPr>
          <w:lang w:val="ru-RU"/>
        </w:rPr>
        <w:t xml:space="preserve"> </w:t>
      </w:r>
      <w:r w:rsidR="00F54CBB" w:rsidRPr="00CF69A6">
        <w:rPr>
          <w:lang w:val="ru-RU"/>
        </w:rPr>
        <w:t xml:space="preserve">7 </w:t>
      </w:r>
      <w:r>
        <w:rPr>
          <w:lang w:val="ru-RU"/>
        </w:rPr>
        <w:t>Приложения</w:t>
      </w:r>
      <w:r w:rsidRPr="00CF69A6">
        <w:rPr>
          <w:lang w:val="ru-RU"/>
        </w:rPr>
        <w:t xml:space="preserve"> </w:t>
      </w:r>
      <w:r w:rsidR="00F54CBB">
        <w:t>G</w:t>
      </w:r>
      <w:r w:rsidR="00F54CBB" w:rsidRPr="00CF69A6">
        <w:rPr>
          <w:lang w:val="ru-RU"/>
        </w:rPr>
        <w:t xml:space="preserve"> </w:t>
      </w:r>
      <w:r>
        <w:rPr>
          <w:lang w:val="ru-RU"/>
        </w:rPr>
        <w:t>к</w:t>
      </w:r>
      <w:r w:rsidRPr="00CF69A6">
        <w:rPr>
          <w:lang w:val="ru-RU"/>
        </w:rPr>
        <w:t xml:space="preserve"> </w:t>
      </w:r>
      <w:r>
        <w:rPr>
          <w:lang w:val="ru-RU"/>
        </w:rPr>
        <w:t>Административной</w:t>
      </w:r>
      <w:r w:rsidRPr="00CF69A6">
        <w:rPr>
          <w:lang w:val="ru-RU"/>
        </w:rPr>
        <w:t xml:space="preserve"> </w:t>
      </w:r>
      <w:r>
        <w:rPr>
          <w:lang w:val="ru-RU"/>
        </w:rPr>
        <w:t>инструкции</w:t>
      </w:r>
      <w:r w:rsidRPr="00CF69A6">
        <w:rPr>
          <w:lang w:val="ru-RU"/>
        </w:rPr>
        <w:t xml:space="preserve"> </w:t>
      </w:r>
      <w:r>
        <w:rPr>
          <w:lang w:val="ru-RU"/>
        </w:rPr>
        <w:t>Международное</w:t>
      </w:r>
      <w:r w:rsidRPr="00CF69A6">
        <w:rPr>
          <w:lang w:val="ru-RU"/>
        </w:rPr>
        <w:t xml:space="preserve"> </w:t>
      </w:r>
      <w:r>
        <w:rPr>
          <w:lang w:val="ru-RU"/>
        </w:rPr>
        <w:t>бюро</w:t>
      </w:r>
      <w:r w:rsidRPr="00CF69A6">
        <w:rPr>
          <w:lang w:val="ru-RU"/>
        </w:rPr>
        <w:t xml:space="preserve"> </w:t>
      </w:r>
      <w:r>
        <w:rPr>
          <w:lang w:val="ru-RU"/>
        </w:rPr>
        <w:t>опубликовало</w:t>
      </w:r>
      <w:r w:rsidRPr="00CF69A6">
        <w:rPr>
          <w:lang w:val="ru-RU"/>
        </w:rPr>
        <w:t xml:space="preserve"> </w:t>
      </w:r>
      <w:r>
        <w:rPr>
          <w:lang w:val="ru-RU"/>
        </w:rPr>
        <w:t>перечень</w:t>
      </w:r>
      <w:r w:rsidRPr="00CF69A6">
        <w:rPr>
          <w:lang w:val="ru-RU"/>
        </w:rPr>
        <w:t xml:space="preserve"> </w:t>
      </w:r>
      <w:r>
        <w:rPr>
          <w:lang w:val="ru-RU"/>
        </w:rPr>
        <w:t>перечислений</w:t>
      </w:r>
      <w:r w:rsidRPr="00CF69A6">
        <w:rPr>
          <w:lang w:val="ru-RU"/>
        </w:rPr>
        <w:t xml:space="preserve"> </w:t>
      </w:r>
      <w:r>
        <w:rPr>
          <w:lang w:val="ru-RU"/>
        </w:rPr>
        <w:t>пошлин</w:t>
      </w:r>
      <w:r w:rsidRPr="00CF69A6">
        <w:rPr>
          <w:lang w:val="ru-RU"/>
        </w:rPr>
        <w:t xml:space="preserve"> в рамках </w:t>
      </w:r>
      <w:r>
        <w:rPr>
          <w:lang w:val="ru-RU"/>
        </w:rPr>
        <w:t>С</w:t>
      </w:r>
      <w:r w:rsidRPr="00CF69A6">
        <w:rPr>
          <w:lang w:val="ru-RU"/>
        </w:rPr>
        <w:t xml:space="preserve">лужбы перечисления пошлин ВОИС для каждого </w:t>
      </w:r>
      <w:r>
        <w:rPr>
          <w:lang w:val="ru-RU"/>
        </w:rPr>
        <w:t>у</w:t>
      </w:r>
      <w:r w:rsidRPr="00CF69A6">
        <w:rPr>
          <w:lang w:val="ru-RU"/>
        </w:rPr>
        <w:t xml:space="preserve">частвующего ведомства в </w:t>
      </w:r>
      <w:r>
        <w:rPr>
          <w:lang w:val="ru-RU"/>
        </w:rPr>
        <w:t xml:space="preserve">Бюллетене </w:t>
      </w:r>
      <w:r w:rsidRPr="00CF69A6">
        <w:t>PCT</w:t>
      </w:r>
      <w:r>
        <w:rPr>
          <w:lang w:val="ru-RU"/>
        </w:rPr>
        <w:t xml:space="preserve"> 20 ноября 2020 г. </w:t>
      </w:r>
      <w:r w:rsidRPr="00CF69A6">
        <w:rPr>
          <w:lang w:val="ru-RU"/>
        </w:rPr>
        <w:t xml:space="preserve"> </w:t>
      </w:r>
      <w:r w:rsidR="00E53738">
        <w:rPr>
          <w:lang w:val="ru-RU"/>
        </w:rPr>
        <w:t>За</w:t>
      </w:r>
      <w:r w:rsidR="00E53738" w:rsidRPr="00E53738">
        <w:rPr>
          <w:lang w:val="ru-RU"/>
        </w:rPr>
        <w:t xml:space="preserve"> </w:t>
      </w:r>
      <w:r w:rsidR="00E53738">
        <w:rPr>
          <w:lang w:val="ru-RU"/>
        </w:rPr>
        <w:t>период</w:t>
      </w:r>
      <w:r w:rsidR="00E53738" w:rsidRPr="00E53738">
        <w:rPr>
          <w:lang w:val="ru-RU"/>
        </w:rPr>
        <w:t xml:space="preserve"> </w:t>
      </w:r>
      <w:r w:rsidR="00E53738">
        <w:rPr>
          <w:lang w:val="ru-RU"/>
        </w:rPr>
        <w:t>с</w:t>
      </w:r>
      <w:r w:rsidR="00E53738" w:rsidRPr="00E53738">
        <w:rPr>
          <w:lang w:val="ru-RU"/>
        </w:rPr>
        <w:t xml:space="preserve"> 21 </w:t>
      </w:r>
      <w:r w:rsidR="00E53738">
        <w:rPr>
          <w:lang w:val="ru-RU"/>
        </w:rPr>
        <w:t>ноября</w:t>
      </w:r>
      <w:r w:rsidR="00E53738" w:rsidRPr="00E53738">
        <w:rPr>
          <w:lang w:val="ru-RU"/>
        </w:rPr>
        <w:t xml:space="preserve"> 2020 </w:t>
      </w:r>
      <w:r w:rsidR="00E53738">
        <w:rPr>
          <w:lang w:val="ru-RU"/>
        </w:rPr>
        <w:t>г</w:t>
      </w:r>
      <w:r w:rsidR="00E53738" w:rsidRPr="00E53738">
        <w:rPr>
          <w:lang w:val="ru-RU"/>
        </w:rPr>
        <w:t xml:space="preserve">. </w:t>
      </w:r>
      <w:r w:rsidR="00E53738">
        <w:rPr>
          <w:lang w:val="ru-RU"/>
        </w:rPr>
        <w:t>по</w:t>
      </w:r>
      <w:r w:rsidR="00E53738" w:rsidRPr="00E53738">
        <w:rPr>
          <w:lang w:val="ru-RU"/>
        </w:rPr>
        <w:t xml:space="preserve"> 31 </w:t>
      </w:r>
      <w:r w:rsidR="00E53738">
        <w:rPr>
          <w:lang w:val="ru-RU"/>
        </w:rPr>
        <w:t>марта</w:t>
      </w:r>
      <w:r w:rsidR="00E53738" w:rsidRPr="00E53738">
        <w:rPr>
          <w:lang w:val="ru-RU"/>
        </w:rPr>
        <w:t xml:space="preserve"> 2021 </w:t>
      </w:r>
      <w:r w:rsidR="00E53738">
        <w:rPr>
          <w:lang w:val="ru-RU"/>
        </w:rPr>
        <w:t>г</w:t>
      </w:r>
      <w:r w:rsidR="00E53738" w:rsidRPr="00E53738">
        <w:rPr>
          <w:lang w:val="ru-RU"/>
        </w:rPr>
        <w:t xml:space="preserve">. </w:t>
      </w:r>
      <w:r w:rsidR="00E53738">
        <w:rPr>
          <w:lang w:val="ru-RU"/>
        </w:rPr>
        <w:t>о</w:t>
      </w:r>
      <w:r w:rsidR="00E53738" w:rsidRPr="00E53738">
        <w:rPr>
          <w:lang w:val="ru-RU"/>
        </w:rPr>
        <w:t xml:space="preserve"> </w:t>
      </w:r>
      <w:r w:rsidR="00E53738">
        <w:rPr>
          <w:lang w:val="ru-RU"/>
        </w:rPr>
        <w:t>своем</w:t>
      </w:r>
      <w:r w:rsidR="00E53738" w:rsidRPr="00E53738">
        <w:rPr>
          <w:lang w:val="ru-RU"/>
        </w:rPr>
        <w:t xml:space="preserve"> </w:t>
      </w:r>
      <w:r w:rsidR="00E53738">
        <w:rPr>
          <w:lang w:val="ru-RU"/>
        </w:rPr>
        <w:t>участии</w:t>
      </w:r>
      <w:r w:rsidR="00E53738" w:rsidRPr="00E53738">
        <w:rPr>
          <w:lang w:val="ru-RU"/>
        </w:rPr>
        <w:t xml:space="preserve"> </w:t>
      </w:r>
      <w:r w:rsidR="00E53738">
        <w:rPr>
          <w:lang w:val="ru-RU"/>
        </w:rPr>
        <w:t>в</w:t>
      </w:r>
      <w:r w:rsidR="00E53738" w:rsidRPr="00E53738">
        <w:rPr>
          <w:lang w:val="ru-RU"/>
        </w:rPr>
        <w:t xml:space="preserve"> </w:t>
      </w:r>
      <w:r w:rsidR="00E53738">
        <w:rPr>
          <w:lang w:val="ru-RU"/>
        </w:rPr>
        <w:t>работе</w:t>
      </w:r>
      <w:r w:rsidR="00E53738" w:rsidRPr="00E53738">
        <w:rPr>
          <w:lang w:val="ru-RU"/>
        </w:rPr>
        <w:t xml:space="preserve"> </w:t>
      </w:r>
      <w:r w:rsidR="00E53738">
        <w:rPr>
          <w:lang w:val="ru-RU"/>
        </w:rPr>
        <w:t>Службы</w:t>
      </w:r>
      <w:r w:rsidR="00E53738" w:rsidRPr="00E53738">
        <w:rPr>
          <w:lang w:val="ru-RU"/>
        </w:rPr>
        <w:t xml:space="preserve"> </w:t>
      </w:r>
      <w:r w:rsidR="00E53738">
        <w:rPr>
          <w:lang w:val="ru-RU"/>
        </w:rPr>
        <w:t>перечисления</w:t>
      </w:r>
      <w:r w:rsidR="00E53738" w:rsidRPr="00E53738">
        <w:rPr>
          <w:lang w:val="ru-RU"/>
        </w:rPr>
        <w:t xml:space="preserve"> </w:t>
      </w:r>
      <w:r w:rsidR="00E53738">
        <w:rPr>
          <w:lang w:val="ru-RU"/>
        </w:rPr>
        <w:t>пошлин</w:t>
      </w:r>
      <w:r w:rsidR="00E53738" w:rsidRPr="00E53738">
        <w:rPr>
          <w:lang w:val="ru-RU"/>
        </w:rPr>
        <w:t xml:space="preserve"> </w:t>
      </w:r>
      <w:r w:rsidR="00E53738">
        <w:rPr>
          <w:lang w:val="ru-RU"/>
        </w:rPr>
        <w:t>сообщили</w:t>
      </w:r>
      <w:r w:rsidR="00E53738" w:rsidRPr="00E53738">
        <w:rPr>
          <w:lang w:val="ru-RU"/>
        </w:rPr>
        <w:t xml:space="preserve"> </w:t>
      </w:r>
      <w:r w:rsidR="00E53738">
        <w:rPr>
          <w:lang w:val="ru-RU"/>
        </w:rPr>
        <w:t>ещё</w:t>
      </w:r>
      <w:r w:rsidR="00E53738" w:rsidRPr="00E53738">
        <w:rPr>
          <w:lang w:val="ru-RU"/>
        </w:rPr>
        <w:t xml:space="preserve"> </w:t>
      </w:r>
      <w:r w:rsidR="00E53738">
        <w:rPr>
          <w:lang w:val="ru-RU"/>
        </w:rPr>
        <w:t>три</w:t>
      </w:r>
      <w:r w:rsidR="00E53738" w:rsidRPr="00E53738">
        <w:rPr>
          <w:lang w:val="ru-RU"/>
        </w:rPr>
        <w:t xml:space="preserve"> </w:t>
      </w:r>
      <w:r w:rsidR="00E53738">
        <w:rPr>
          <w:lang w:val="ru-RU"/>
        </w:rPr>
        <w:t>ведомства</w:t>
      </w:r>
      <w:r w:rsidR="00E53738" w:rsidRPr="00E53738">
        <w:rPr>
          <w:lang w:val="ru-RU"/>
        </w:rPr>
        <w:t xml:space="preserve">;  </w:t>
      </w:r>
      <w:r w:rsidR="00E53738">
        <w:rPr>
          <w:lang w:val="ru-RU"/>
        </w:rPr>
        <w:t>Международное</w:t>
      </w:r>
      <w:r w:rsidR="00E53738" w:rsidRPr="00E53738">
        <w:rPr>
          <w:lang w:val="ru-RU"/>
        </w:rPr>
        <w:t xml:space="preserve"> </w:t>
      </w:r>
      <w:r w:rsidR="00E53738">
        <w:rPr>
          <w:lang w:val="ru-RU"/>
        </w:rPr>
        <w:t>бюро</w:t>
      </w:r>
      <w:r w:rsidR="00E53738" w:rsidRPr="00E53738">
        <w:rPr>
          <w:lang w:val="ru-RU"/>
        </w:rPr>
        <w:t xml:space="preserve"> </w:t>
      </w:r>
      <w:r w:rsidR="00E53738">
        <w:rPr>
          <w:lang w:val="ru-RU"/>
        </w:rPr>
        <w:t>опубликовало</w:t>
      </w:r>
      <w:r w:rsidR="00E53738" w:rsidRPr="00E53738">
        <w:rPr>
          <w:lang w:val="ru-RU"/>
        </w:rPr>
        <w:t xml:space="preserve"> </w:t>
      </w:r>
      <w:r w:rsidR="00E53738">
        <w:rPr>
          <w:lang w:val="ru-RU"/>
        </w:rPr>
        <w:t>перечень</w:t>
      </w:r>
      <w:r w:rsidR="00E53738" w:rsidRPr="00E53738">
        <w:rPr>
          <w:lang w:val="ru-RU"/>
        </w:rPr>
        <w:t xml:space="preserve"> </w:t>
      </w:r>
      <w:r w:rsidR="00E53738">
        <w:rPr>
          <w:lang w:val="ru-RU"/>
        </w:rPr>
        <w:t>перечисления</w:t>
      </w:r>
      <w:r w:rsidR="00E53738" w:rsidRPr="00E53738">
        <w:rPr>
          <w:lang w:val="ru-RU"/>
        </w:rPr>
        <w:t xml:space="preserve"> </w:t>
      </w:r>
      <w:r w:rsidR="00E53738">
        <w:rPr>
          <w:lang w:val="ru-RU"/>
        </w:rPr>
        <w:t>соответствующих</w:t>
      </w:r>
      <w:r w:rsidR="00E53738" w:rsidRPr="00E53738">
        <w:rPr>
          <w:lang w:val="ru-RU"/>
        </w:rPr>
        <w:t xml:space="preserve"> </w:t>
      </w:r>
      <w:r w:rsidR="00E53738">
        <w:rPr>
          <w:lang w:val="ru-RU"/>
        </w:rPr>
        <w:t>пошлин</w:t>
      </w:r>
      <w:r w:rsidR="00E53738" w:rsidRPr="00E53738">
        <w:rPr>
          <w:lang w:val="ru-RU"/>
        </w:rPr>
        <w:t xml:space="preserve"> </w:t>
      </w:r>
      <w:r w:rsidR="00E53738">
        <w:rPr>
          <w:lang w:val="ru-RU"/>
        </w:rPr>
        <w:t>для</w:t>
      </w:r>
      <w:r w:rsidR="00E53738" w:rsidRPr="00E53738">
        <w:rPr>
          <w:lang w:val="ru-RU"/>
        </w:rPr>
        <w:t xml:space="preserve"> </w:t>
      </w:r>
      <w:r w:rsidR="00E53738">
        <w:rPr>
          <w:lang w:val="ru-RU"/>
        </w:rPr>
        <w:t>этих</w:t>
      </w:r>
      <w:r w:rsidR="00E53738" w:rsidRPr="00E53738">
        <w:rPr>
          <w:lang w:val="ru-RU"/>
        </w:rPr>
        <w:t xml:space="preserve"> </w:t>
      </w:r>
      <w:r w:rsidR="00E53738">
        <w:rPr>
          <w:lang w:val="ru-RU"/>
        </w:rPr>
        <w:t xml:space="preserve">трех ведомств в Бюллетене РСТ 8 апреля 2021 г. </w:t>
      </w:r>
      <w:r w:rsidR="00E53738" w:rsidRPr="00E53738">
        <w:rPr>
          <w:lang w:val="ru-RU"/>
        </w:rPr>
        <w:t xml:space="preserve"> </w:t>
      </w:r>
      <w:r w:rsidR="00E53738">
        <w:rPr>
          <w:lang w:val="ru-RU"/>
        </w:rPr>
        <w:t>Кроме</w:t>
      </w:r>
      <w:r w:rsidR="00E53738" w:rsidRPr="00676648">
        <w:rPr>
          <w:lang w:val="ru-RU"/>
        </w:rPr>
        <w:t xml:space="preserve"> </w:t>
      </w:r>
      <w:r w:rsidR="00E53738">
        <w:rPr>
          <w:lang w:val="ru-RU"/>
        </w:rPr>
        <w:t>того</w:t>
      </w:r>
      <w:r w:rsidR="00E53738" w:rsidRPr="00676648">
        <w:rPr>
          <w:lang w:val="ru-RU"/>
        </w:rPr>
        <w:t xml:space="preserve">, </w:t>
      </w:r>
      <w:r w:rsidR="00E53738">
        <w:rPr>
          <w:lang w:val="ru-RU"/>
        </w:rPr>
        <w:t>пошлины</w:t>
      </w:r>
      <w:r w:rsidR="00E53738" w:rsidRPr="00676648">
        <w:rPr>
          <w:lang w:val="ru-RU"/>
        </w:rPr>
        <w:t xml:space="preserve"> </w:t>
      </w:r>
      <w:r w:rsidR="00E53738">
        <w:rPr>
          <w:lang w:val="ru-RU"/>
        </w:rPr>
        <w:t>за</w:t>
      </w:r>
      <w:r w:rsidR="00E53738" w:rsidRPr="00676648">
        <w:rPr>
          <w:lang w:val="ru-RU"/>
        </w:rPr>
        <w:t xml:space="preserve"> </w:t>
      </w:r>
      <w:r w:rsidR="00E53738">
        <w:rPr>
          <w:lang w:val="ru-RU"/>
        </w:rPr>
        <w:t>проведение</w:t>
      </w:r>
      <w:r w:rsidR="00E53738" w:rsidRPr="00676648">
        <w:rPr>
          <w:lang w:val="ru-RU"/>
        </w:rPr>
        <w:t xml:space="preserve"> </w:t>
      </w:r>
      <w:r w:rsidR="00E53738">
        <w:rPr>
          <w:lang w:val="ru-RU"/>
        </w:rPr>
        <w:t>поиска</w:t>
      </w:r>
      <w:r w:rsidR="00E53738" w:rsidRPr="00676648">
        <w:rPr>
          <w:lang w:val="ru-RU"/>
        </w:rPr>
        <w:t xml:space="preserve"> </w:t>
      </w:r>
      <w:r w:rsidR="00E53738">
        <w:rPr>
          <w:lang w:val="ru-RU"/>
        </w:rPr>
        <w:t>перечислили</w:t>
      </w:r>
      <w:r w:rsidR="00E53738" w:rsidRPr="00676648">
        <w:rPr>
          <w:lang w:val="ru-RU"/>
        </w:rPr>
        <w:t xml:space="preserve"> </w:t>
      </w:r>
      <w:r w:rsidR="00E53738">
        <w:rPr>
          <w:lang w:val="ru-RU"/>
        </w:rPr>
        <w:t>Международному</w:t>
      </w:r>
      <w:r w:rsidR="00E53738" w:rsidRPr="00676648">
        <w:rPr>
          <w:lang w:val="ru-RU"/>
        </w:rPr>
        <w:t xml:space="preserve"> </w:t>
      </w:r>
      <w:r w:rsidR="00E53738">
        <w:rPr>
          <w:lang w:val="ru-RU"/>
        </w:rPr>
        <w:t>бюро</w:t>
      </w:r>
      <w:r w:rsidR="00E53738" w:rsidRPr="00676648">
        <w:rPr>
          <w:lang w:val="ru-RU"/>
        </w:rPr>
        <w:t xml:space="preserve"> </w:t>
      </w:r>
      <w:r w:rsidR="00E53738">
        <w:rPr>
          <w:lang w:val="ru-RU"/>
        </w:rPr>
        <w:t>получающие</w:t>
      </w:r>
      <w:r w:rsidR="00E53738" w:rsidRPr="00676648">
        <w:rPr>
          <w:lang w:val="ru-RU"/>
        </w:rPr>
        <w:t xml:space="preserve"> </w:t>
      </w:r>
      <w:r w:rsidR="00E53738">
        <w:rPr>
          <w:lang w:val="ru-RU"/>
        </w:rPr>
        <w:t>ведомства</w:t>
      </w:r>
      <w:r w:rsidR="00E53738" w:rsidRPr="00676648">
        <w:rPr>
          <w:lang w:val="ru-RU"/>
        </w:rPr>
        <w:t xml:space="preserve"> (</w:t>
      </w:r>
      <w:r w:rsidR="00E53738">
        <w:rPr>
          <w:lang w:val="ru-RU"/>
        </w:rPr>
        <w:t>ПВ</w:t>
      </w:r>
      <w:r w:rsidR="00E53738" w:rsidRPr="00676648">
        <w:rPr>
          <w:lang w:val="ru-RU"/>
        </w:rPr>
        <w:t xml:space="preserve">) </w:t>
      </w:r>
      <w:r w:rsidR="00E53738">
        <w:rPr>
          <w:lang w:val="ru-RU"/>
        </w:rPr>
        <w:t>Казахстана</w:t>
      </w:r>
      <w:r w:rsidR="00E53738" w:rsidRPr="00676648">
        <w:rPr>
          <w:lang w:val="ru-RU"/>
        </w:rPr>
        <w:t xml:space="preserve"> </w:t>
      </w:r>
      <w:r w:rsidR="00E53738">
        <w:rPr>
          <w:lang w:val="ru-RU"/>
        </w:rPr>
        <w:t>и</w:t>
      </w:r>
      <w:r w:rsidR="00E53738" w:rsidRPr="00676648">
        <w:rPr>
          <w:lang w:val="ru-RU"/>
        </w:rPr>
        <w:t xml:space="preserve"> </w:t>
      </w:r>
      <w:r w:rsidR="00E53738">
        <w:rPr>
          <w:lang w:val="ru-RU"/>
        </w:rPr>
        <w:t>Португалии</w:t>
      </w:r>
      <w:r w:rsidR="00E53738" w:rsidRPr="00676648">
        <w:rPr>
          <w:lang w:val="ru-RU"/>
        </w:rPr>
        <w:t xml:space="preserve">, </w:t>
      </w:r>
      <w:r w:rsidR="00E53738">
        <w:rPr>
          <w:lang w:val="ru-RU"/>
        </w:rPr>
        <w:t>а</w:t>
      </w:r>
      <w:r w:rsidR="00E53738" w:rsidRPr="00676648">
        <w:rPr>
          <w:lang w:val="ru-RU"/>
        </w:rPr>
        <w:t xml:space="preserve"> </w:t>
      </w:r>
      <w:r w:rsidR="00E53738">
        <w:rPr>
          <w:lang w:val="ru-RU"/>
        </w:rPr>
        <w:t>ПВ</w:t>
      </w:r>
      <w:r w:rsidR="00E53738" w:rsidRPr="00676648">
        <w:rPr>
          <w:lang w:val="ru-RU"/>
        </w:rPr>
        <w:t xml:space="preserve"> </w:t>
      </w:r>
      <w:r w:rsidR="00E53738">
        <w:rPr>
          <w:lang w:val="ru-RU"/>
        </w:rPr>
        <w:t>Хорватии</w:t>
      </w:r>
      <w:r w:rsidR="00E53738" w:rsidRPr="00676648">
        <w:rPr>
          <w:lang w:val="ru-RU"/>
        </w:rPr>
        <w:t xml:space="preserve"> </w:t>
      </w:r>
      <w:r w:rsidR="00E53738">
        <w:rPr>
          <w:lang w:val="ru-RU"/>
        </w:rPr>
        <w:t>прислало</w:t>
      </w:r>
      <w:r w:rsidR="00E53738" w:rsidRPr="00676648">
        <w:rPr>
          <w:lang w:val="ru-RU"/>
        </w:rPr>
        <w:t xml:space="preserve"> </w:t>
      </w:r>
      <w:r w:rsidR="00676648">
        <w:rPr>
          <w:lang w:val="ru-RU"/>
        </w:rPr>
        <w:t xml:space="preserve">уведомление о будущем участии в работе системы.   </w:t>
      </w:r>
      <w:r w:rsidR="007422A6">
        <w:rPr>
          <w:lang w:val="ru-RU"/>
        </w:rPr>
        <w:t>Международное</w:t>
      </w:r>
      <w:r w:rsidR="007422A6" w:rsidRPr="006817A3">
        <w:rPr>
          <w:lang w:val="ru-RU"/>
        </w:rPr>
        <w:t xml:space="preserve"> </w:t>
      </w:r>
      <w:r w:rsidR="007422A6">
        <w:rPr>
          <w:lang w:val="ru-RU"/>
        </w:rPr>
        <w:t>бюро</w:t>
      </w:r>
      <w:r w:rsidR="007422A6" w:rsidRPr="006817A3">
        <w:rPr>
          <w:lang w:val="ru-RU"/>
        </w:rPr>
        <w:t xml:space="preserve"> </w:t>
      </w:r>
      <w:r w:rsidR="007422A6">
        <w:rPr>
          <w:lang w:val="ru-RU"/>
        </w:rPr>
        <w:t>планирует</w:t>
      </w:r>
      <w:r w:rsidR="007422A6" w:rsidRPr="006817A3">
        <w:rPr>
          <w:lang w:val="ru-RU"/>
        </w:rPr>
        <w:t xml:space="preserve"> </w:t>
      </w:r>
      <w:r w:rsidR="007422A6">
        <w:rPr>
          <w:lang w:val="ru-RU"/>
        </w:rPr>
        <w:t>ежеквартально</w:t>
      </w:r>
      <w:r w:rsidR="007422A6" w:rsidRPr="006817A3">
        <w:rPr>
          <w:lang w:val="ru-RU"/>
        </w:rPr>
        <w:t xml:space="preserve"> </w:t>
      </w:r>
      <w:r w:rsidR="007422A6">
        <w:rPr>
          <w:lang w:val="ru-RU"/>
        </w:rPr>
        <w:t>публиковать</w:t>
      </w:r>
      <w:r w:rsidR="007422A6" w:rsidRPr="006817A3">
        <w:rPr>
          <w:lang w:val="ru-RU"/>
        </w:rPr>
        <w:t xml:space="preserve"> </w:t>
      </w:r>
      <w:r w:rsidR="007422A6">
        <w:rPr>
          <w:lang w:val="ru-RU"/>
        </w:rPr>
        <w:t>в</w:t>
      </w:r>
      <w:r w:rsidR="007422A6" w:rsidRPr="006817A3">
        <w:rPr>
          <w:lang w:val="ru-RU"/>
        </w:rPr>
        <w:t xml:space="preserve"> </w:t>
      </w:r>
      <w:r w:rsidR="007422A6">
        <w:rPr>
          <w:lang w:val="ru-RU"/>
        </w:rPr>
        <w:t>Бюллетене</w:t>
      </w:r>
      <w:r w:rsidR="007422A6" w:rsidRPr="006817A3">
        <w:rPr>
          <w:lang w:val="ru-RU"/>
        </w:rPr>
        <w:t xml:space="preserve"> </w:t>
      </w:r>
      <w:r w:rsidR="007422A6">
        <w:rPr>
          <w:lang w:val="ru-RU"/>
        </w:rPr>
        <w:t>РСТ</w:t>
      </w:r>
      <w:r w:rsidR="007422A6" w:rsidRPr="006817A3">
        <w:rPr>
          <w:lang w:val="ru-RU"/>
        </w:rPr>
        <w:t xml:space="preserve"> </w:t>
      </w:r>
      <w:r w:rsidR="007422A6">
        <w:rPr>
          <w:lang w:val="ru-RU"/>
        </w:rPr>
        <w:t>информацию</w:t>
      </w:r>
      <w:r w:rsidR="007422A6" w:rsidRPr="006817A3">
        <w:rPr>
          <w:lang w:val="ru-RU"/>
        </w:rPr>
        <w:t xml:space="preserve"> </w:t>
      </w:r>
      <w:r w:rsidR="007422A6">
        <w:rPr>
          <w:lang w:val="ru-RU"/>
        </w:rPr>
        <w:t>об</w:t>
      </w:r>
      <w:r w:rsidR="007422A6" w:rsidRPr="006817A3">
        <w:rPr>
          <w:lang w:val="ru-RU"/>
        </w:rPr>
        <w:t xml:space="preserve"> </w:t>
      </w:r>
      <w:r w:rsidR="007422A6">
        <w:rPr>
          <w:lang w:val="ru-RU"/>
        </w:rPr>
        <w:t>новых</w:t>
      </w:r>
      <w:r w:rsidR="007422A6" w:rsidRPr="006817A3">
        <w:rPr>
          <w:lang w:val="ru-RU"/>
        </w:rPr>
        <w:t xml:space="preserve"> </w:t>
      </w:r>
      <w:r w:rsidR="007422A6">
        <w:rPr>
          <w:lang w:val="ru-RU"/>
        </w:rPr>
        <w:t>участвующих</w:t>
      </w:r>
      <w:r w:rsidR="007422A6" w:rsidRPr="006817A3">
        <w:rPr>
          <w:lang w:val="ru-RU"/>
        </w:rPr>
        <w:t xml:space="preserve"> </w:t>
      </w:r>
      <w:r w:rsidR="007422A6">
        <w:rPr>
          <w:lang w:val="ru-RU"/>
        </w:rPr>
        <w:t>ведомствах</w:t>
      </w:r>
      <w:r w:rsidR="007422A6" w:rsidRPr="006817A3">
        <w:rPr>
          <w:lang w:val="ru-RU"/>
        </w:rPr>
        <w:t xml:space="preserve"> </w:t>
      </w:r>
      <w:r w:rsidR="007422A6">
        <w:rPr>
          <w:lang w:val="ru-RU"/>
        </w:rPr>
        <w:t>и</w:t>
      </w:r>
      <w:r w:rsidR="007422A6" w:rsidRPr="006817A3">
        <w:rPr>
          <w:lang w:val="ru-RU"/>
        </w:rPr>
        <w:t xml:space="preserve"> </w:t>
      </w:r>
      <w:r w:rsidR="007422A6">
        <w:rPr>
          <w:lang w:val="ru-RU"/>
        </w:rPr>
        <w:t>о</w:t>
      </w:r>
      <w:r w:rsidR="007422A6" w:rsidRPr="006817A3">
        <w:rPr>
          <w:lang w:val="ru-RU"/>
        </w:rPr>
        <w:t xml:space="preserve"> </w:t>
      </w:r>
      <w:r w:rsidR="007422A6">
        <w:rPr>
          <w:lang w:val="ru-RU"/>
        </w:rPr>
        <w:t>перечислениях</w:t>
      </w:r>
      <w:r w:rsidR="007422A6" w:rsidRPr="006817A3">
        <w:rPr>
          <w:lang w:val="ru-RU"/>
        </w:rPr>
        <w:t xml:space="preserve"> </w:t>
      </w:r>
      <w:r w:rsidR="007422A6">
        <w:rPr>
          <w:lang w:val="ru-RU"/>
        </w:rPr>
        <w:t>пошлин</w:t>
      </w:r>
      <w:r w:rsidR="007422A6" w:rsidRPr="006817A3">
        <w:rPr>
          <w:lang w:val="ru-RU"/>
        </w:rPr>
        <w:t xml:space="preserve"> </w:t>
      </w:r>
      <w:r w:rsidR="007422A6">
        <w:rPr>
          <w:lang w:val="ru-RU"/>
        </w:rPr>
        <w:t>теми</w:t>
      </w:r>
      <w:r w:rsidR="007422A6" w:rsidRPr="006817A3">
        <w:rPr>
          <w:lang w:val="ru-RU"/>
        </w:rPr>
        <w:t xml:space="preserve"> </w:t>
      </w:r>
      <w:r w:rsidR="007422A6">
        <w:rPr>
          <w:lang w:val="ru-RU"/>
        </w:rPr>
        <w:t>ведомствами</w:t>
      </w:r>
      <w:r w:rsidR="007422A6" w:rsidRPr="006817A3">
        <w:rPr>
          <w:lang w:val="ru-RU"/>
        </w:rPr>
        <w:t xml:space="preserve">, </w:t>
      </w:r>
      <w:r w:rsidR="006817A3">
        <w:rPr>
          <w:lang w:val="ru-RU"/>
        </w:rPr>
        <w:t>которые</w:t>
      </w:r>
      <w:r w:rsidR="006817A3" w:rsidRPr="006817A3">
        <w:rPr>
          <w:lang w:val="ru-RU"/>
        </w:rPr>
        <w:t xml:space="preserve"> </w:t>
      </w:r>
      <w:r w:rsidR="006817A3">
        <w:rPr>
          <w:lang w:val="ru-RU"/>
        </w:rPr>
        <w:t>участвуют</w:t>
      </w:r>
      <w:r w:rsidR="006817A3" w:rsidRPr="006817A3">
        <w:rPr>
          <w:lang w:val="ru-RU"/>
        </w:rPr>
        <w:t xml:space="preserve"> </w:t>
      </w:r>
      <w:r w:rsidR="006817A3">
        <w:rPr>
          <w:lang w:val="ru-RU"/>
        </w:rPr>
        <w:t>в</w:t>
      </w:r>
      <w:r w:rsidR="006817A3" w:rsidRPr="006817A3">
        <w:rPr>
          <w:lang w:val="ru-RU"/>
        </w:rPr>
        <w:t xml:space="preserve"> </w:t>
      </w:r>
      <w:r w:rsidR="006817A3">
        <w:rPr>
          <w:lang w:val="ru-RU"/>
        </w:rPr>
        <w:t xml:space="preserve">работе Службы перечисления пошлин. </w:t>
      </w:r>
    </w:p>
    <w:p w14:paraId="6E7C3214" w14:textId="5EE2D9B2" w:rsidR="00F54CBB" w:rsidRPr="000679D3" w:rsidRDefault="006817A3" w:rsidP="00F54CBB">
      <w:pPr>
        <w:pStyle w:val="ONUME"/>
        <w:rPr>
          <w:lang w:val="ru-RU"/>
        </w:rPr>
      </w:pPr>
      <w:r>
        <w:rPr>
          <w:lang w:val="ru-RU"/>
        </w:rPr>
        <w:t>По</w:t>
      </w:r>
      <w:r w:rsidRPr="006817A3">
        <w:rPr>
          <w:lang w:val="ru-RU"/>
        </w:rPr>
        <w:t xml:space="preserve"> </w:t>
      </w:r>
      <w:r>
        <w:rPr>
          <w:lang w:val="ru-RU"/>
        </w:rPr>
        <w:t>состоянию</w:t>
      </w:r>
      <w:r w:rsidRPr="006817A3">
        <w:rPr>
          <w:lang w:val="ru-RU"/>
        </w:rPr>
        <w:t xml:space="preserve"> </w:t>
      </w:r>
      <w:r>
        <w:rPr>
          <w:lang w:val="ru-RU"/>
        </w:rPr>
        <w:t>на</w:t>
      </w:r>
      <w:r w:rsidRPr="006817A3">
        <w:rPr>
          <w:lang w:val="ru-RU"/>
        </w:rPr>
        <w:t xml:space="preserve"> </w:t>
      </w:r>
      <w:r w:rsidR="00F54CBB" w:rsidRPr="006817A3">
        <w:rPr>
          <w:lang w:val="ru-RU"/>
        </w:rPr>
        <w:t>30</w:t>
      </w:r>
      <w:r w:rsidRPr="006817A3">
        <w:rPr>
          <w:lang w:val="ru-RU"/>
        </w:rPr>
        <w:t xml:space="preserve"> </w:t>
      </w:r>
      <w:r>
        <w:rPr>
          <w:lang w:val="ru-RU"/>
        </w:rPr>
        <w:t>апреля</w:t>
      </w:r>
      <w:r w:rsidR="00F54CBB" w:rsidRPr="006817A3">
        <w:rPr>
          <w:lang w:val="ru-RU"/>
        </w:rPr>
        <w:t xml:space="preserve"> 2021</w:t>
      </w:r>
      <w:r w:rsidRPr="006817A3">
        <w:rPr>
          <w:lang w:val="ru-RU"/>
        </w:rPr>
        <w:t xml:space="preserve"> </w:t>
      </w:r>
      <w:r>
        <w:rPr>
          <w:lang w:val="ru-RU"/>
        </w:rPr>
        <w:t>г</w:t>
      </w:r>
      <w:r w:rsidRPr="006817A3">
        <w:rPr>
          <w:lang w:val="ru-RU"/>
        </w:rPr>
        <w:t xml:space="preserve">. </w:t>
      </w:r>
      <w:r>
        <w:rPr>
          <w:lang w:val="ru-RU"/>
        </w:rPr>
        <w:t>в</w:t>
      </w:r>
      <w:r w:rsidRPr="006817A3">
        <w:rPr>
          <w:lang w:val="ru-RU"/>
        </w:rPr>
        <w:t xml:space="preserve"> </w:t>
      </w:r>
      <w:r>
        <w:rPr>
          <w:lang w:val="ru-RU"/>
        </w:rPr>
        <w:t>работе</w:t>
      </w:r>
      <w:r w:rsidRPr="006817A3">
        <w:rPr>
          <w:lang w:val="ru-RU"/>
        </w:rPr>
        <w:t xml:space="preserve"> </w:t>
      </w:r>
      <w:r>
        <w:rPr>
          <w:lang w:val="ru-RU"/>
        </w:rPr>
        <w:t>Службы</w:t>
      </w:r>
      <w:r w:rsidRPr="006817A3">
        <w:rPr>
          <w:lang w:val="ru-RU"/>
        </w:rPr>
        <w:t xml:space="preserve"> </w:t>
      </w:r>
      <w:r>
        <w:rPr>
          <w:lang w:val="ru-RU"/>
        </w:rPr>
        <w:t>перечисления</w:t>
      </w:r>
      <w:r w:rsidRPr="006817A3">
        <w:rPr>
          <w:lang w:val="ru-RU"/>
        </w:rPr>
        <w:t xml:space="preserve"> </w:t>
      </w:r>
      <w:r>
        <w:rPr>
          <w:lang w:val="ru-RU"/>
        </w:rPr>
        <w:t>пошлин</w:t>
      </w:r>
      <w:r w:rsidRPr="006817A3">
        <w:rPr>
          <w:lang w:val="ru-RU"/>
        </w:rPr>
        <w:t xml:space="preserve"> </w:t>
      </w:r>
      <w:r>
        <w:rPr>
          <w:lang w:val="ru-RU"/>
        </w:rPr>
        <w:t>в</w:t>
      </w:r>
      <w:r w:rsidRPr="006817A3">
        <w:rPr>
          <w:lang w:val="ru-RU"/>
        </w:rPr>
        <w:t xml:space="preserve"> </w:t>
      </w:r>
      <w:r>
        <w:rPr>
          <w:lang w:val="ru-RU"/>
        </w:rPr>
        <w:t>качестве</w:t>
      </w:r>
      <w:r w:rsidRPr="006817A3">
        <w:rPr>
          <w:lang w:val="ru-RU"/>
        </w:rPr>
        <w:t xml:space="preserve"> </w:t>
      </w:r>
      <w:r>
        <w:rPr>
          <w:lang w:val="ru-RU"/>
        </w:rPr>
        <w:t>ПВ</w:t>
      </w:r>
      <w:r w:rsidRPr="006817A3">
        <w:rPr>
          <w:lang w:val="ru-RU"/>
        </w:rPr>
        <w:t xml:space="preserve"> </w:t>
      </w:r>
      <w:r>
        <w:rPr>
          <w:lang w:val="ru-RU"/>
        </w:rPr>
        <w:t>участвовало</w:t>
      </w:r>
      <w:r w:rsidRPr="006817A3">
        <w:rPr>
          <w:lang w:val="ru-RU"/>
        </w:rPr>
        <w:t xml:space="preserve"> </w:t>
      </w:r>
      <w:r w:rsidR="00F54CBB" w:rsidRPr="006817A3">
        <w:rPr>
          <w:lang w:val="ru-RU"/>
        </w:rPr>
        <w:t xml:space="preserve">62 </w:t>
      </w:r>
      <w:r>
        <w:rPr>
          <w:lang w:val="ru-RU"/>
        </w:rPr>
        <w:t>ведомства</w:t>
      </w:r>
      <w:r w:rsidRPr="006817A3">
        <w:rPr>
          <w:lang w:val="ru-RU"/>
        </w:rPr>
        <w:t xml:space="preserve">, </w:t>
      </w:r>
      <w:r>
        <w:rPr>
          <w:lang w:val="ru-RU"/>
        </w:rPr>
        <w:t>которые</w:t>
      </w:r>
      <w:r w:rsidRPr="006817A3">
        <w:rPr>
          <w:lang w:val="ru-RU"/>
        </w:rPr>
        <w:t xml:space="preserve"> </w:t>
      </w:r>
      <w:r>
        <w:rPr>
          <w:lang w:val="ru-RU"/>
        </w:rPr>
        <w:t>переводят</w:t>
      </w:r>
      <w:r w:rsidRPr="006817A3">
        <w:rPr>
          <w:lang w:val="ru-RU"/>
        </w:rPr>
        <w:t xml:space="preserve"> </w:t>
      </w:r>
      <w:r>
        <w:rPr>
          <w:lang w:val="ru-RU"/>
        </w:rPr>
        <w:t>по</w:t>
      </w:r>
      <w:r w:rsidRPr="006817A3">
        <w:rPr>
          <w:lang w:val="ru-RU"/>
        </w:rPr>
        <w:t xml:space="preserve"> </w:t>
      </w:r>
      <w:r>
        <w:rPr>
          <w:lang w:val="ru-RU"/>
        </w:rPr>
        <w:t>крайней</w:t>
      </w:r>
      <w:r w:rsidRPr="006817A3">
        <w:rPr>
          <w:lang w:val="ru-RU"/>
        </w:rPr>
        <w:t xml:space="preserve"> </w:t>
      </w:r>
      <w:r>
        <w:rPr>
          <w:lang w:val="ru-RU"/>
        </w:rPr>
        <w:t>мере</w:t>
      </w:r>
      <w:r w:rsidRPr="006817A3">
        <w:rPr>
          <w:lang w:val="ru-RU"/>
        </w:rPr>
        <w:t xml:space="preserve"> </w:t>
      </w:r>
      <w:r>
        <w:rPr>
          <w:lang w:val="ru-RU"/>
        </w:rPr>
        <w:t>часть</w:t>
      </w:r>
      <w:r w:rsidRPr="006817A3">
        <w:rPr>
          <w:lang w:val="ru-RU"/>
        </w:rPr>
        <w:t xml:space="preserve"> </w:t>
      </w:r>
      <w:r>
        <w:rPr>
          <w:lang w:val="ru-RU"/>
        </w:rPr>
        <w:t>пошлин</w:t>
      </w:r>
      <w:r w:rsidRPr="006817A3">
        <w:rPr>
          <w:lang w:val="ru-RU"/>
        </w:rPr>
        <w:t xml:space="preserve"> </w:t>
      </w:r>
      <w:r>
        <w:rPr>
          <w:lang w:val="ru-RU"/>
        </w:rPr>
        <w:t>за</w:t>
      </w:r>
      <w:r w:rsidRPr="006817A3">
        <w:rPr>
          <w:lang w:val="ru-RU"/>
        </w:rPr>
        <w:t xml:space="preserve"> </w:t>
      </w:r>
      <w:r>
        <w:rPr>
          <w:lang w:val="ru-RU"/>
        </w:rPr>
        <w:t>проведение</w:t>
      </w:r>
      <w:r w:rsidRPr="006817A3">
        <w:rPr>
          <w:lang w:val="ru-RU"/>
        </w:rPr>
        <w:t xml:space="preserve"> </w:t>
      </w:r>
      <w:r>
        <w:rPr>
          <w:lang w:val="ru-RU"/>
        </w:rPr>
        <w:t>поиска</w:t>
      </w:r>
      <w:r w:rsidRPr="006817A3">
        <w:rPr>
          <w:lang w:val="ru-RU"/>
        </w:rPr>
        <w:t xml:space="preserve"> </w:t>
      </w:r>
      <w:r>
        <w:rPr>
          <w:lang w:val="ru-RU"/>
        </w:rPr>
        <w:t>компетентным</w:t>
      </w:r>
      <w:r w:rsidRPr="006817A3">
        <w:rPr>
          <w:lang w:val="ru-RU"/>
        </w:rPr>
        <w:t xml:space="preserve"> </w:t>
      </w:r>
      <w:r>
        <w:rPr>
          <w:lang w:val="ru-RU"/>
        </w:rPr>
        <w:t>МПО</w:t>
      </w:r>
      <w:r w:rsidRPr="006817A3">
        <w:rPr>
          <w:lang w:val="ru-RU"/>
        </w:rPr>
        <w:t xml:space="preserve"> </w:t>
      </w:r>
      <w:r>
        <w:rPr>
          <w:lang w:val="ru-RU"/>
        </w:rPr>
        <w:t>через</w:t>
      </w:r>
      <w:r w:rsidRPr="006817A3">
        <w:rPr>
          <w:lang w:val="ru-RU"/>
        </w:rPr>
        <w:t xml:space="preserve"> </w:t>
      </w:r>
      <w:r>
        <w:rPr>
          <w:lang w:val="ru-RU"/>
        </w:rPr>
        <w:t>Международное</w:t>
      </w:r>
      <w:r w:rsidRPr="006817A3">
        <w:rPr>
          <w:lang w:val="ru-RU"/>
        </w:rPr>
        <w:t xml:space="preserve"> </w:t>
      </w:r>
      <w:r>
        <w:rPr>
          <w:lang w:val="ru-RU"/>
        </w:rPr>
        <w:t>бюро</w:t>
      </w:r>
      <w:r w:rsidRPr="006817A3">
        <w:rPr>
          <w:lang w:val="ru-RU"/>
        </w:rPr>
        <w:t xml:space="preserve">. </w:t>
      </w:r>
      <w:r>
        <w:rPr>
          <w:lang w:val="ru-RU"/>
        </w:rPr>
        <w:t xml:space="preserve"> В</w:t>
      </w:r>
      <w:r w:rsidRPr="006817A3">
        <w:rPr>
          <w:lang w:val="ru-RU"/>
        </w:rPr>
        <w:t xml:space="preserve"> </w:t>
      </w:r>
      <w:r>
        <w:rPr>
          <w:lang w:val="ru-RU"/>
        </w:rPr>
        <w:t>качестве</w:t>
      </w:r>
      <w:r w:rsidRPr="006817A3">
        <w:rPr>
          <w:lang w:val="ru-RU"/>
        </w:rPr>
        <w:t xml:space="preserve"> </w:t>
      </w:r>
      <w:r>
        <w:rPr>
          <w:lang w:val="ru-RU"/>
        </w:rPr>
        <w:t>международных</w:t>
      </w:r>
      <w:r w:rsidRPr="006817A3">
        <w:rPr>
          <w:lang w:val="ru-RU"/>
        </w:rPr>
        <w:t xml:space="preserve"> </w:t>
      </w:r>
      <w:r>
        <w:rPr>
          <w:lang w:val="ru-RU"/>
        </w:rPr>
        <w:t>поисковых</w:t>
      </w:r>
      <w:r w:rsidRPr="006817A3">
        <w:rPr>
          <w:lang w:val="ru-RU"/>
        </w:rPr>
        <w:t xml:space="preserve"> </w:t>
      </w:r>
      <w:r>
        <w:rPr>
          <w:lang w:val="ru-RU"/>
        </w:rPr>
        <w:t>органов</w:t>
      </w:r>
      <w:r w:rsidRPr="006817A3">
        <w:rPr>
          <w:lang w:val="ru-RU"/>
        </w:rPr>
        <w:t xml:space="preserve"> </w:t>
      </w:r>
      <w:r>
        <w:rPr>
          <w:lang w:val="ru-RU"/>
        </w:rPr>
        <w:t>и</w:t>
      </w:r>
      <w:r w:rsidRPr="006817A3">
        <w:rPr>
          <w:lang w:val="ru-RU"/>
        </w:rPr>
        <w:t xml:space="preserve"> </w:t>
      </w:r>
      <w:r>
        <w:rPr>
          <w:lang w:val="ru-RU"/>
        </w:rPr>
        <w:t>органов</w:t>
      </w:r>
      <w:r w:rsidRPr="006817A3">
        <w:rPr>
          <w:lang w:val="ru-RU"/>
        </w:rPr>
        <w:t xml:space="preserve"> </w:t>
      </w:r>
      <w:r>
        <w:rPr>
          <w:lang w:val="ru-RU"/>
        </w:rPr>
        <w:t>предварительной</w:t>
      </w:r>
      <w:r w:rsidRPr="006817A3">
        <w:rPr>
          <w:lang w:val="ru-RU"/>
        </w:rPr>
        <w:t xml:space="preserve"> </w:t>
      </w:r>
      <w:r>
        <w:rPr>
          <w:lang w:val="ru-RU"/>
        </w:rPr>
        <w:t>экспертизы</w:t>
      </w:r>
      <w:r w:rsidRPr="006817A3">
        <w:rPr>
          <w:lang w:val="ru-RU"/>
        </w:rPr>
        <w:t xml:space="preserve"> </w:t>
      </w:r>
      <w:r>
        <w:rPr>
          <w:lang w:val="ru-RU"/>
        </w:rPr>
        <w:t>в</w:t>
      </w:r>
      <w:r w:rsidRPr="006817A3">
        <w:rPr>
          <w:lang w:val="ru-RU"/>
        </w:rPr>
        <w:t xml:space="preserve"> </w:t>
      </w:r>
      <w:r>
        <w:rPr>
          <w:lang w:val="ru-RU"/>
        </w:rPr>
        <w:t>работе</w:t>
      </w:r>
      <w:r w:rsidRPr="006817A3">
        <w:rPr>
          <w:lang w:val="ru-RU"/>
        </w:rPr>
        <w:t xml:space="preserve"> </w:t>
      </w:r>
      <w:r>
        <w:rPr>
          <w:lang w:val="ru-RU"/>
        </w:rPr>
        <w:t>Службы</w:t>
      </w:r>
      <w:r w:rsidRPr="006817A3">
        <w:rPr>
          <w:lang w:val="ru-RU"/>
        </w:rPr>
        <w:t xml:space="preserve"> </w:t>
      </w:r>
      <w:r>
        <w:rPr>
          <w:lang w:val="ru-RU"/>
        </w:rPr>
        <w:t>перечисления</w:t>
      </w:r>
      <w:r w:rsidRPr="006817A3">
        <w:rPr>
          <w:lang w:val="ru-RU"/>
        </w:rPr>
        <w:t xml:space="preserve"> </w:t>
      </w:r>
      <w:r>
        <w:rPr>
          <w:lang w:val="ru-RU"/>
        </w:rPr>
        <w:t>пошлин</w:t>
      </w:r>
      <w:r w:rsidRPr="006817A3">
        <w:rPr>
          <w:lang w:val="ru-RU"/>
        </w:rPr>
        <w:t xml:space="preserve"> </w:t>
      </w:r>
      <w:r>
        <w:rPr>
          <w:lang w:val="ru-RU"/>
        </w:rPr>
        <w:t>участвуют</w:t>
      </w:r>
      <w:r w:rsidRPr="006817A3">
        <w:rPr>
          <w:lang w:val="ru-RU"/>
        </w:rPr>
        <w:t xml:space="preserve"> 13 </w:t>
      </w:r>
      <w:r>
        <w:rPr>
          <w:lang w:val="ru-RU"/>
        </w:rPr>
        <w:t>ведомств</w:t>
      </w:r>
      <w:r w:rsidRPr="006817A3">
        <w:rPr>
          <w:lang w:val="ru-RU"/>
        </w:rPr>
        <w:t xml:space="preserve">, </w:t>
      </w:r>
      <w:r>
        <w:rPr>
          <w:lang w:val="ru-RU"/>
        </w:rPr>
        <w:t>которые</w:t>
      </w:r>
      <w:r w:rsidRPr="006817A3">
        <w:rPr>
          <w:lang w:val="ru-RU"/>
        </w:rPr>
        <w:t xml:space="preserve"> </w:t>
      </w:r>
      <w:r>
        <w:rPr>
          <w:lang w:val="ru-RU"/>
        </w:rPr>
        <w:t>получают</w:t>
      </w:r>
      <w:r w:rsidRPr="006817A3">
        <w:rPr>
          <w:lang w:val="ru-RU"/>
        </w:rPr>
        <w:t xml:space="preserve"> </w:t>
      </w:r>
      <w:r>
        <w:rPr>
          <w:lang w:val="ru-RU"/>
        </w:rPr>
        <w:t>пошлины</w:t>
      </w:r>
      <w:r w:rsidRPr="006817A3">
        <w:rPr>
          <w:lang w:val="ru-RU"/>
        </w:rPr>
        <w:t xml:space="preserve"> </w:t>
      </w:r>
      <w:r>
        <w:rPr>
          <w:lang w:val="ru-RU"/>
        </w:rPr>
        <w:t>за</w:t>
      </w:r>
      <w:r w:rsidRPr="006817A3">
        <w:rPr>
          <w:lang w:val="ru-RU"/>
        </w:rPr>
        <w:t xml:space="preserve"> </w:t>
      </w:r>
      <w:r>
        <w:rPr>
          <w:lang w:val="ru-RU"/>
        </w:rPr>
        <w:t>проведение</w:t>
      </w:r>
      <w:r w:rsidRPr="006817A3">
        <w:rPr>
          <w:lang w:val="ru-RU"/>
        </w:rPr>
        <w:t xml:space="preserve"> </w:t>
      </w:r>
      <w:r>
        <w:rPr>
          <w:lang w:val="ru-RU"/>
        </w:rPr>
        <w:t xml:space="preserve">поиска по крайней мере от некоторых ПВ через Международное бюро. </w:t>
      </w:r>
      <w:r w:rsidRPr="006817A3">
        <w:rPr>
          <w:lang w:val="ru-RU"/>
        </w:rPr>
        <w:t xml:space="preserve"> </w:t>
      </w:r>
      <w:r w:rsidR="00294485">
        <w:rPr>
          <w:lang w:val="ru-RU"/>
        </w:rPr>
        <w:t>В</w:t>
      </w:r>
      <w:r w:rsidR="00294485" w:rsidRPr="00DC1415">
        <w:rPr>
          <w:lang w:val="ru-RU"/>
        </w:rPr>
        <w:t xml:space="preserve"> </w:t>
      </w:r>
      <w:r w:rsidR="00294485">
        <w:rPr>
          <w:lang w:val="ru-RU"/>
        </w:rPr>
        <w:t>качестве</w:t>
      </w:r>
      <w:r w:rsidR="00294485" w:rsidRPr="00DC1415">
        <w:rPr>
          <w:lang w:val="ru-RU"/>
        </w:rPr>
        <w:t xml:space="preserve"> </w:t>
      </w:r>
      <w:r w:rsidR="00294485">
        <w:rPr>
          <w:lang w:val="ru-RU"/>
        </w:rPr>
        <w:t>МПО</w:t>
      </w:r>
      <w:r w:rsidR="00294485" w:rsidRPr="00DC1415">
        <w:rPr>
          <w:lang w:val="ru-RU"/>
        </w:rPr>
        <w:t xml:space="preserve"> </w:t>
      </w:r>
      <w:r w:rsidR="00294485">
        <w:rPr>
          <w:lang w:val="ru-RU"/>
        </w:rPr>
        <w:t>в</w:t>
      </w:r>
      <w:r w:rsidR="00294485" w:rsidRPr="00DC1415">
        <w:rPr>
          <w:lang w:val="ru-RU"/>
        </w:rPr>
        <w:t xml:space="preserve"> </w:t>
      </w:r>
      <w:r w:rsidR="00294485">
        <w:rPr>
          <w:lang w:val="ru-RU"/>
        </w:rPr>
        <w:t>системе</w:t>
      </w:r>
      <w:r w:rsidR="00294485" w:rsidRPr="00DC1415">
        <w:rPr>
          <w:lang w:val="ru-RU"/>
        </w:rPr>
        <w:t xml:space="preserve"> </w:t>
      </w:r>
      <w:r w:rsidR="00294485">
        <w:rPr>
          <w:lang w:val="ru-RU"/>
        </w:rPr>
        <w:t>участвуют</w:t>
      </w:r>
      <w:r w:rsidR="00294485" w:rsidRPr="00DC1415">
        <w:rPr>
          <w:lang w:val="ru-RU"/>
        </w:rPr>
        <w:t xml:space="preserve"> </w:t>
      </w:r>
      <w:r w:rsidR="00294485">
        <w:rPr>
          <w:lang w:val="ru-RU"/>
        </w:rPr>
        <w:t>следующие</w:t>
      </w:r>
      <w:r w:rsidR="00294485" w:rsidRPr="00DC1415">
        <w:rPr>
          <w:lang w:val="ru-RU"/>
        </w:rPr>
        <w:t xml:space="preserve"> </w:t>
      </w:r>
      <w:r w:rsidR="00294485">
        <w:rPr>
          <w:lang w:val="ru-RU"/>
        </w:rPr>
        <w:t>ведомства</w:t>
      </w:r>
      <w:r w:rsidR="00294485" w:rsidRPr="00DC1415">
        <w:rPr>
          <w:lang w:val="ru-RU"/>
        </w:rPr>
        <w:t xml:space="preserve">:  </w:t>
      </w:r>
      <w:r w:rsidR="00294485">
        <w:rPr>
          <w:lang w:val="ru-RU"/>
        </w:rPr>
        <w:t>Австрийское</w:t>
      </w:r>
      <w:r w:rsidR="00294485" w:rsidRPr="00DC1415">
        <w:rPr>
          <w:lang w:val="ru-RU"/>
        </w:rPr>
        <w:t xml:space="preserve"> </w:t>
      </w:r>
      <w:r w:rsidR="00294485">
        <w:rPr>
          <w:lang w:val="ru-RU"/>
        </w:rPr>
        <w:t>патентное</w:t>
      </w:r>
      <w:r w:rsidR="00294485" w:rsidRPr="00DC1415">
        <w:rPr>
          <w:lang w:val="ru-RU"/>
        </w:rPr>
        <w:t xml:space="preserve"> </w:t>
      </w:r>
      <w:r w:rsidR="00294485">
        <w:rPr>
          <w:lang w:val="ru-RU"/>
        </w:rPr>
        <w:t>ведомство</w:t>
      </w:r>
      <w:r w:rsidR="00294485" w:rsidRPr="00DC1415">
        <w:rPr>
          <w:lang w:val="ru-RU"/>
        </w:rPr>
        <w:t xml:space="preserve">, </w:t>
      </w:r>
      <w:r w:rsidR="00294485">
        <w:rPr>
          <w:lang w:val="ru-RU"/>
        </w:rPr>
        <w:t>Ведомство</w:t>
      </w:r>
      <w:r w:rsidR="00294485" w:rsidRPr="00DC1415">
        <w:rPr>
          <w:lang w:val="ru-RU"/>
        </w:rPr>
        <w:t xml:space="preserve"> </w:t>
      </w:r>
      <w:r w:rsidR="00294485">
        <w:rPr>
          <w:lang w:val="ru-RU"/>
        </w:rPr>
        <w:t>ИС</w:t>
      </w:r>
      <w:r w:rsidR="00294485" w:rsidRPr="00DC1415">
        <w:rPr>
          <w:lang w:val="ru-RU"/>
        </w:rPr>
        <w:t xml:space="preserve"> </w:t>
      </w:r>
      <w:r w:rsidR="00294485">
        <w:rPr>
          <w:lang w:val="ru-RU"/>
        </w:rPr>
        <w:t>Австралии</w:t>
      </w:r>
      <w:r w:rsidR="00F54CBB" w:rsidRPr="00DC1415">
        <w:rPr>
          <w:lang w:val="ru-RU"/>
        </w:rPr>
        <w:t xml:space="preserve">, </w:t>
      </w:r>
      <w:r w:rsidR="00294485">
        <w:rPr>
          <w:lang w:val="ru-RU"/>
        </w:rPr>
        <w:t>Бразильский</w:t>
      </w:r>
      <w:r w:rsidR="00294485" w:rsidRPr="00DC1415">
        <w:rPr>
          <w:lang w:val="ru-RU"/>
        </w:rPr>
        <w:t xml:space="preserve"> </w:t>
      </w:r>
      <w:r w:rsidR="00294485">
        <w:rPr>
          <w:lang w:val="ru-RU"/>
        </w:rPr>
        <w:t>национальный</w:t>
      </w:r>
      <w:r w:rsidR="00294485" w:rsidRPr="00DC1415">
        <w:rPr>
          <w:lang w:val="ru-RU"/>
        </w:rPr>
        <w:t xml:space="preserve"> </w:t>
      </w:r>
      <w:r w:rsidR="00294485">
        <w:rPr>
          <w:lang w:val="ru-RU"/>
        </w:rPr>
        <w:t>институт</w:t>
      </w:r>
      <w:r w:rsidR="00294485" w:rsidRPr="00DC1415">
        <w:rPr>
          <w:lang w:val="ru-RU"/>
        </w:rPr>
        <w:t xml:space="preserve"> </w:t>
      </w:r>
      <w:r w:rsidR="00294485">
        <w:rPr>
          <w:lang w:val="ru-RU"/>
        </w:rPr>
        <w:t>интеллектуальной</w:t>
      </w:r>
      <w:r w:rsidR="00294485" w:rsidRPr="00DC1415">
        <w:rPr>
          <w:lang w:val="ru-RU"/>
        </w:rPr>
        <w:t xml:space="preserve"> </w:t>
      </w:r>
      <w:r w:rsidR="00294485">
        <w:rPr>
          <w:lang w:val="ru-RU"/>
        </w:rPr>
        <w:t>собственности</w:t>
      </w:r>
      <w:r w:rsidR="00294485" w:rsidRPr="00DC1415">
        <w:rPr>
          <w:lang w:val="ru-RU"/>
        </w:rPr>
        <w:t xml:space="preserve">, </w:t>
      </w:r>
      <w:r w:rsidR="00294485">
        <w:rPr>
          <w:lang w:val="ru-RU"/>
        </w:rPr>
        <w:t>Европейское</w:t>
      </w:r>
      <w:r w:rsidR="00294485" w:rsidRPr="00DC1415">
        <w:rPr>
          <w:lang w:val="ru-RU"/>
        </w:rPr>
        <w:t xml:space="preserve"> </w:t>
      </w:r>
      <w:r w:rsidR="00294485">
        <w:rPr>
          <w:lang w:val="ru-RU"/>
        </w:rPr>
        <w:t>патентное</w:t>
      </w:r>
      <w:r w:rsidR="00294485" w:rsidRPr="00DC1415">
        <w:rPr>
          <w:lang w:val="ru-RU"/>
        </w:rPr>
        <w:t xml:space="preserve"> </w:t>
      </w:r>
      <w:r w:rsidR="00294485">
        <w:rPr>
          <w:lang w:val="ru-RU"/>
        </w:rPr>
        <w:t>ведомство</w:t>
      </w:r>
      <w:r w:rsidR="00294485" w:rsidRPr="00DC1415">
        <w:rPr>
          <w:lang w:val="ru-RU"/>
        </w:rPr>
        <w:t xml:space="preserve">, </w:t>
      </w:r>
      <w:r w:rsidR="00294485">
        <w:rPr>
          <w:lang w:val="ru-RU"/>
        </w:rPr>
        <w:t>Испанское</w:t>
      </w:r>
      <w:r w:rsidR="00294485" w:rsidRPr="00DC1415">
        <w:rPr>
          <w:lang w:val="ru-RU"/>
        </w:rPr>
        <w:t xml:space="preserve"> </w:t>
      </w:r>
      <w:r w:rsidR="00294485">
        <w:rPr>
          <w:lang w:val="ru-RU"/>
        </w:rPr>
        <w:t>ведомство</w:t>
      </w:r>
      <w:r w:rsidR="00294485" w:rsidRPr="00DC1415">
        <w:rPr>
          <w:lang w:val="ru-RU"/>
        </w:rPr>
        <w:t xml:space="preserve"> </w:t>
      </w:r>
      <w:r w:rsidR="00294485">
        <w:rPr>
          <w:lang w:val="ru-RU"/>
        </w:rPr>
        <w:t>по</w:t>
      </w:r>
      <w:r w:rsidR="00294485" w:rsidRPr="00DC1415">
        <w:rPr>
          <w:lang w:val="ru-RU"/>
        </w:rPr>
        <w:t xml:space="preserve"> </w:t>
      </w:r>
      <w:r w:rsidR="00294485">
        <w:rPr>
          <w:lang w:val="ru-RU"/>
        </w:rPr>
        <w:t>патентам</w:t>
      </w:r>
      <w:r w:rsidR="00294485" w:rsidRPr="00DC1415">
        <w:rPr>
          <w:lang w:val="ru-RU"/>
        </w:rPr>
        <w:t xml:space="preserve"> </w:t>
      </w:r>
      <w:r w:rsidR="00294485">
        <w:rPr>
          <w:lang w:val="ru-RU"/>
        </w:rPr>
        <w:t>и</w:t>
      </w:r>
      <w:r w:rsidR="00294485" w:rsidRPr="00DC1415">
        <w:rPr>
          <w:lang w:val="ru-RU"/>
        </w:rPr>
        <w:t xml:space="preserve"> </w:t>
      </w:r>
      <w:r w:rsidR="00294485">
        <w:rPr>
          <w:lang w:val="ru-RU"/>
        </w:rPr>
        <w:t>товарным</w:t>
      </w:r>
      <w:r w:rsidR="00294485" w:rsidRPr="00DC1415">
        <w:rPr>
          <w:lang w:val="ru-RU"/>
        </w:rPr>
        <w:t xml:space="preserve"> </w:t>
      </w:r>
      <w:r w:rsidR="00294485">
        <w:rPr>
          <w:lang w:val="ru-RU"/>
        </w:rPr>
        <w:t>знакам</w:t>
      </w:r>
      <w:r w:rsidR="00294485" w:rsidRPr="00DC1415">
        <w:rPr>
          <w:lang w:val="ru-RU"/>
        </w:rPr>
        <w:t xml:space="preserve">, </w:t>
      </w:r>
      <w:r w:rsidR="00DC1415">
        <w:rPr>
          <w:lang w:val="ru-RU"/>
        </w:rPr>
        <w:t>Израильское</w:t>
      </w:r>
      <w:r w:rsidR="00DC1415" w:rsidRPr="00DC1415">
        <w:rPr>
          <w:lang w:val="ru-RU"/>
        </w:rPr>
        <w:t xml:space="preserve"> </w:t>
      </w:r>
      <w:r w:rsidR="00DC1415">
        <w:rPr>
          <w:lang w:val="ru-RU"/>
        </w:rPr>
        <w:t>патентное ведомство, Японское патентное ведомство, Корейское ведомство интеллектуальной собственности, Федеральная служба Российской Федерации по интеллектуальной собственности (РОСПАТЕНТ), Шведское ведомство интеллектуальной собственности, Сингапурское ведомство интеллектуальной собственности, Ведомство по патентам и товарным знакам США и Патентный институт стран Северной Европы.  В</w:t>
      </w:r>
      <w:r w:rsidR="00DC1415" w:rsidRPr="00DC1415">
        <w:rPr>
          <w:lang w:val="ru-RU"/>
        </w:rPr>
        <w:t xml:space="preserve"> </w:t>
      </w:r>
      <w:r w:rsidR="00DC1415">
        <w:rPr>
          <w:lang w:val="ru-RU"/>
        </w:rPr>
        <w:t>сферу</w:t>
      </w:r>
      <w:r w:rsidR="00DC1415" w:rsidRPr="00DC1415">
        <w:rPr>
          <w:lang w:val="ru-RU"/>
        </w:rPr>
        <w:t xml:space="preserve"> </w:t>
      </w:r>
      <w:r w:rsidR="00DC1415">
        <w:rPr>
          <w:lang w:val="ru-RU"/>
        </w:rPr>
        <w:t>компетенции</w:t>
      </w:r>
      <w:r w:rsidR="00DC1415" w:rsidRPr="00DC1415">
        <w:rPr>
          <w:lang w:val="ru-RU"/>
        </w:rPr>
        <w:t xml:space="preserve"> 4 </w:t>
      </w:r>
      <w:r w:rsidR="00DC1415">
        <w:rPr>
          <w:lang w:val="ru-RU"/>
        </w:rPr>
        <w:t>из</w:t>
      </w:r>
      <w:r w:rsidR="00DC1415" w:rsidRPr="00DC1415">
        <w:rPr>
          <w:lang w:val="ru-RU"/>
        </w:rPr>
        <w:t xml:space="preserve"> 10 </w:t>
      </w:r>
      <w:r w:rsidR="00DC1415">
        <w:rPr>
          <w:lang w:val="ru-RU"/>
        </w:rPr>
        <w:t>оставшихся</w:t>
      </w:r>
      <w:r w:rsidR="00DC1415" w:rsidRPr="00DC1415">
        <w:rPr>
          <w:lang w:val="ru-RU"/>
        </w:rPr>
        <w:t xml:space="preserve"> </w:t>
      </w:r>
      <w:r w:rsidR="00DC1415">
        <w:rPr>
          <w:lang w:val="ru-RU"/>
        </w:rPr>
        <w:t>МПО</w:t>
      </w:r>
      <w:r w:rsidR="00DC1415" w:rsidRPr="00DC1415">
        <w:rPr>
          <w:lang w:val="ru-RU"/>
        </w:rPr>
        <w:t xml:space="preserve"> (</w:t>
      </w:r>
      <w:r w:rsidR="00DC1415">
        <w:rPr>
          <w:lang w:val="ru-RU"/>
        </w:rPr>
        <w:t>ведомств</w:t>
      </w:r>
      <w:r w:rsidR="00DC1415" w:rsidRPr="00DC1415">
        <w:rPr>
          <w:lang w:val="ru-RU"/>
        </w:rPr>
        <w:t xml:space="preserve"> </w:t>
      </w:r>
      <w:r w:rsidR="00DC1415">
        <w:rPr>
          <w:lang w:val="ru-RU"/>
        </w:rPr>
        <w:t>ИС</w:t>
      </w:r>
      <w:r w:rsidR="00DC1415" w:rsidRPr="00DC1415">
        <w:rPr>
          <w:lang w:val="ru-RU"/>
        </w:rPr>
        <w:t xml:space="preserve"> </w:t>
      </w:r>
      <w:r w:rsidR="00DC1415">
        <w:rPr>
          <w:lang w:val="ru-RU"/>
        </w:rPr>
        <w:t>Турции</w:t>
      </w:r>
      <w:r w:rsidR="00DC1415" w:rsidRPr="00DC1415">
        <w:rPr>
          <w:lang w:val="ru-RU"/>
        </w:rPr>
        <w:t xml:space="preserve">, </w:t>
      </w:r>
      <w:r w:rsidR="00DC1415">
        <w:rPr>
          <w:lang w:val="ru-RU"/>
        </w:rPr>
        <w:t>Украины</w:t>
      </w:r>
      <w:r w:rsidR="00DC1415" w:rsidRPr="00DC1415">
        <w:rPr>
          <w:lang w:val="ru-RU"/>
        </w:rPr>
        <w:t xml:space="preserve">, </w:t>
      </w:r>
      <w:r w:rsidR="00DC1415">
        <w:rPr>
          <w:lang w:val="ru-RU"/>
        </w:rPr>
        <w:t>Филиппин</w:t>
      </w:r>
      <w:r w:rsidR="00DC1415" w:rsidRPr="00DC1415">
        <w:rPr>
          <w:lang w:val="ru-RU"/>
        </w:rPr>
        <w:t xml:space="preserve"> </w:t>
      </w:r>
      <w:r w:rsidR="00DC1415">
        <w:rPr>
          <w:lang w:val="ru-RU"/>
        </w:rPr>
        <w:t>и</w:t>
      </w:r>
      <w:r w:rsidR="00DC1415" w:rsidRPr="00DC1415">
        <w:rPr>
          <w:lang w:val="ru-RU"/>
        </w:rPr>
        <w:t xml:space="preserve"> </w:t>
      </w:r>
      <w:r w:rsidR="00DC1415">
        <w:rPr>
          <w:lang w:val="ru-RU"/>
        </w:rPr>
        <w:t>Финляндии</w:t>
      </w:r>
      <w:r w:rsidR="00DC1415" w:rsidRPr="00DC1415">
        <w:rPr>
          <w:lang w:val="ru-RU"/>
        </w:rPr>
        <w:t xml:space="preserve">) </w:t>
      </w:r>
      <w:r w:rsidR="00DC1415">
        <w:rPr>
          <w:lang w:val="ru-RU"/>
        </w:rPr>
        <w:t>входят</w:t>
      </w:r>
      <w:r w:rsidR="00DC1415" w:rsidRPr="00DC1415">
        <w:rPr>
          <w:lang w:val="ru-RU"/>
        </w:rPr>
        <w:t xml:space="preserve"> </w:t>
      </w:r>
      <w:r w:rsidR="00DC1415">
        <w:rPr>
          <w:lang w:val="ru-RU"/>
        </w:rPr>
        <w:t>лишь</w:t>
      </w:r>
      <w:r w:rsidR="00DC1415" w:rsidRPr="00DC1415">
        <w:rPr>
          <w:lang w:val="ru-RU"/>
        </w:rPr>
        <w:t xml:space="preserve"> </w:t>
      </w:r>
      <w:r w:rsidR="00DC1415">
        <w:rPr>
          <w:lang w:val="ru-RU"/>
        </w:rPr>
        <w:t>граждане</w:t>
      </w:r>
      <w:r w:rsidR="00DC1415" w:rsidRPr="00DC1415">
        <w:rPr>
          <w:lang w:val="ru-RU"/>
        </w:rPr>
        <w:t xml:space="preserve"> </w:t>
      </w:r>
      <w:r w:rsidR="00DC1415">
        <w:rPr>
          <w:lang w:val="ru-RU"/>
        </w:rPr>
        <w:t xml:space="preserve">соответствующих стран и постоянно проживающие там лица. </w:t>
      </w:r>
      <w:r w:rsidR="00DC1415" w:rsidRPr="00DC1415">
        <w:rPr>
          <w:lang w:val="ru-RU"/>
        </w:rPr>
        <w:t xml:space="preserve"> </w:t>
      </w:r>
      <w:r w:rsidR="00DC1415">
        <w:rPr>
          <w:lang w:val="ru-RU"/>
        </w:rPr>
        <w:t>Что</w:t>
      </w:r>
      <w:r w:rsidR="00DC1415" w:rsidRPr="000679D3">
        <w:rPr>
          <w:lang w:val="ru-RU"/>
        </w:rPr>
        <w:t xml:space="preserve"> </w:t>
      </w:r>
      <w:r w:rsidR="00DC1415">
        <w:rPr>
          <w:lang w:val="ru-RU"/>
        </w:rPr>
        <w:t>касается</w:t>
      </w:r>
      <w:r w:rsidR="00DC1415" w:rsidRPr="000679D3">
        <w:rPr>
          <w:lang w:val="ru-RU"/>
        </w:rPr>
        <w:t xml:space="preserve"> </w:t>
      </w:r>
      <w:r w:rsidR="00DC1415">
        <w:rPr>
          <w:lang w:val="ru-RU"/>
        </w:rPr>
        <w:t>других</w:t>
      </w:r>
      <w:r w:rsidR="00DC1415" w:rsidRPr="000679D3">
        <w:rPr>
          <w:lang w:val="ru-RU"/>
        </w:rPr>
        <w:t xml:space="preserve"> </w:t>
      </w:r>
      <w:r w:rsidR="00DC1415">
        <w:rPr>
          <w:lang w:val="ru-RU"/>
        </w:rPr>
        <w:t>МПО</w:t>
      </w:r>
      <w:r w:rsidR="00DC1415" w:rsidRPr="000679D3">
        <w:rPr>
          <w:lang w:val="ru-RU"/>
        </w:rPr>
        <w:t xml:space="preserve">, </w:t>
      </w:r>
      <w:r w:rsidR="00DC1415">
        <w:rPr>
          <w:lang w:val="ru-RU"/>
        </w:rPr>
        <w:t>не</w:t>
      </w:r>
      <w:r w:rsidR="00DC1415" w:rsidRPr="000679D3">
        <w:rPr>
          <w:lang w:val="ru-RU"/>
        </w:rPr>
        <w:t xml:space="preserve"> </w:t>
      </w:r>
      <w:r w:rsidR="00DC1415">
        <w:rPr>
          <w:lang w:val="ru-RU"/>
        </w:rPr>
        <w:t>участвующих</w:t>
      </w:r>
      <w:r w:rsidR="00DC1415" w:rsidRPr="000679D3">
        <w:rPr>
          <w:lang w:val="ru-RU"/>
        </w:rPr>
        <w:t xml:space="preserve"> </w:t>
      </w:r>
      <w:r w:rsidR="00DC1415">
        <w:rPr>
          <w:lang w:val="ru-RU"/>
        </w:rPr>
        <w:t>в</w:t>
      </w:r>
      <w:r w:rsidR="00DC1415" w:rsidRPr="000679D3">
        <w:rPr>
          <w:lang w:val="ru-RU"/>
        </w:rPr>
        <w:t xml:space="preserve"> </w:t>
      </w:r>
      <w:r w:rsidR="00DC1415">
        <w:rPr>
          <w:lang w:val="ru-RU"/>
        </w:rPr>
        <w:t>системе</w:t>
      </w:r>
      <w:r w:rsidR="00DC1415" w:rsidRPr="000679D3">
        <w:rPr>
          <w:lang w:val="ru-RU"/>
        </w:rPr>
        <w:t xml:space="preserve">, </w:t>
      </w:r>
      <w:r w:rsidR="00DC1415">
        <w:rPr>
          <w:lang w:val="ru-RU"/>
        </w:rPr>
        <w:t>то</w:t>
      </w:r>
      <w:r w:rsidR="00DC1415" w:rsidRPr="000679D3">
        <w:rPr>
          <w:lang w:val="ru-RU"/>
        </w:rPr>
        <w:t xml:space="preserve"> </w:t>
      </w:r>
      <w:r w:rsidR="00DC1415">
        <w:rPr>
          <w:lang w:val="ru-RU"/>
        </w:rPr>
        <w:t>Международное</w:t>
      </w:r>
      <w:r w:rsidR="00DC1415" w:rsidRPr="000679D3">
        <w:rPr>
          <w:lang w:val="ru-RU"/>
        </w:rPr>
        <w:t xml:space="preserve"> </w:t>
      </w:r>
      <w:r w:rsidR="00DC1415">
        <w:rPr>
          <w:lang w:val="ru-RU"/>
        </w:rPr>
        <w:t>бюро</w:t>
      </w:r>
      <w:r w:rsidR="00DC1415" w:rsidRPr="000679D3">
        <w:rPr>
          <w:lang w:val="ru-RU"/>
        </w:rPr>
        <w:t xml:space="preserve"> </w:t>
      </w:r>
      <w:r w:rsidR="00DC1415">
        <w:rPr>
          <w:lang w:val="ru-RU"/>
        </w:rPr>
        <w:t>либо</w:t>
      </w:r>
      <w:r w:rsidR="00DC1415" w:rsidRPr="000679D3">
        <w:rPr>
          <w:lang w:val="ru-RU"/>
        </w:rPr>
        <w:t xml:space="preserve"> </w:t>
      </w:r>
      <w:r w:rsidR="00DC1415">
        <w:rPr>
          <w:lang w:val="ru-RU"/>
        </w:rPr>
        <w:t>уже</w:t>
      </w:r>
      <w:r w:rsidR="00DC1415" w:rsidRPr="000679D3">
        <w:rPr>
          <w:lang w:val="ru-RU"/>
        </w:rPr>
        <w:t xml:space="preserve"> </w:t>
      </w:r>
      <w:r w:rsidR="00DC1415">
        <w:rPr>
          <w:lang w:val="ru-RU"/>
        </w:rPr>
        <w:t>обсуждает</w:t>
      </w:r>
      <w:r w:rsidR="00DC1415" w:rsidRPr="000679D3">
        <w:rPr>
          <w:lang w:val="ru-RU"/>
        </w:rPr>
        <w:t xml:space="preserve"> </w:t>
      </w:r>
      <w:r w:rsidR="00DC1415">
        <w:rPr>
          <w:lang w:val="ru-RU"/>
        </w:rPr>
        <w:t>с</w:t>
      </w:r>
      <w:r w:rsidR="00DC1415" w:rsidRPr="000679D3">
        <w:rPr>
          <w:lang w:val="ru-RU"/>
        </w:rPr>
        <w:t xml:space="preserve"> </w:t>
      </w:r>
      <w:r w:rsidR="00DC1415">
        <w:rPr>
          <w:lang w:val="ru-RU"/>
        </w:rPr>
        <w:t>ними</w:t>
      </w:r>
      <w:r w:rsidR="00DC1415" w:rsidRPr="000679D3">
        <w:rPr>
          <w:lang w:val="ru-RU"/>
        </w:rPr>
        <w:t xml:space="preserve"> </w:t>
      </w:r>
      <w:r w:rsidR="00DC1415">
        <w:rPr>
          <w:lang w:val="ru-RU"/>
        </w:rPr>
        <w:t>вопрос</w:t>
      </w:r>
      <w:r w:rsidR="00DC1415" w:rsidRPr="000679D3">
        <w:rPr>
          <w:lang w:val="ru-RU"/>
        </w:rPr>
        <w:t xml:space="preserve"> </w:t>
      </w:r>
      <w:r w:rsidR="00DC1415">
        <w:rPr>
          <w:lang w:val="ru-RU"/>
        </w:rPr>
        <w:t>об</w:t>
      </w:r>
      <w:r w:rsidR="00DC1415" w:rsidRPr="000679D3">
        <w:rPr>
          <w:lang w:val="ru-RU"/>
        </w:rPr>
        <w:t xml:space="preserve"> </w:t>
      </w:r>
      <w:r w:rsidR="00DC1415">
        <w:rPr>
          <w:lang w:val="ru-RU"/>
        </w:rPr>
        <w:t>их</w:t>
      </w:r>
      <w:r w:rsidR="00DC1415" w:rsidRPr="000679D3">
        <w:rPr>
          <w:lang w:val="ru-RU"/>
        </w:rPr>
        <w:t xml:space="preserve"> </w:t>
      </w:r>
      <w:r w:rsidR="00DC1415">
        <w:rPr>
          <w:lang w:val="ru-RU"/>
        </w:rPr>
        <w:t>участии</w:t>
      </w:r>
      <w:r w:rsidR="00DC1415" w:rsidRPr="000679D3">
        <w:rPr>
          <w:lang w:val="ru-RU"/>
        </w:rPr>
        <w:t xml:space="preserve">, </w:t>
      </w:r>
      <w:r w:rsidR="00DC1415">
        <w:rPr>
          <w:lang w:val="ru-RU"/>
        </w:rPr>
        <w:t>либо</w:t>
      </w:r>
      <w:r w:rsidR="00DC1415" w:rsidRPr="000679D3">
        <w:rPr>
          <w:lang w:val="ru-RU"/>
        </w:rPr>
        <w:t xml:space="preserve"> </w:t>
      </w:r>
      <w:r w:rsidR="00DC1415">
        <w:rPr>
          <w:lang w:val="ru-RU"/>
        </w:rPr>
        <w:t>направит</w:t>
      </w:r>
      <w:r w:rsidR="00DC1415" w:rsidRPr="000679D3">
        <w:rPr>
          <w:lang w:val="ru-RU"/>
        </w:rPr>
        <w:t xml:space="preserve"> </w:t>
      </w:r>
      <w:r w:rsidR="00DC1415">
        <w:rPr>
          <w:lang w:val="ru-RU"/>
        </w:rPr>
        <w:t>и</w:t>
      </w:r>
      <w:r w:rsidR="000679D3">
        <w:rPr>
          <w:lang w:val="ru-RU"/>
        </w:rPr>
        <w:t>м</w:t>
      </w:r>
      <w:r w:rsidR="000679D3" w:rsidRPr="000679D3">
        <w:rPr>
          <w:lang w:val="ru-RU"/>
        </w:rPr>
        <w:t xml:space="preserve"> </w:t>
      </w:r>
      <w:r w:rsidR="000679D3">
        <w:rPr>
          <w:lang w:val="ru-RU"/>
        </w:rPr>
        <w:t>предложение</w:t>
      </w:r>
      <w:r w:rsidR="000679D3" w:rsidRPr="000679D3">
        <w:rPr>
          <w:lang w:val="ru-RU"/>
        </w:rPr>
        <w:t xml:space="preserve"> </w:t>
      </w:r>
      <w:r w:rsidR="000679D3">
        <w:rPr>
          <w:lang w:val="ru-RU"/>
        </w:rPr>
        <w:t>присоединиться</w:t>
      </w:r>
      <w:r w:rsidR="000679D3" w:rsidRPr="000679D3">
        <w:rPr>
          <w:lang w:val="ru-RU"/>
        </w:rPr>
        <w:t xml:space="preserve"> </w:t>
      </w:r>
      <w:r w:rsidR="000679D3">
        <w:rPr>
          <w:lang w:val="ru-RU"/>
        </w:rPr>
        <w:t>к</w:t>
      </w:r>
      <w:r w:rsidR="000679D3" w:rsidRPr="000679D3">
        <w:rPr>
          <w:lang w:val="ru-RU"/>
        </w:rPr>
        <w:t xml:space="preserve"> </w:t>
      </w:r>
      <w:r w:rsidR="000679D3">
        <w:rPr>
          <w:lang w:val="ru-RU"/>
        </w:rPr>
        <w:t>Службе</w:t>
      </w:r>
      <w:r w:rsidR="000679D3" w:rsidRPr="000679D3">
        <w:rPr>
          <w:lang w:val="ru-RU"/>
        </w:rPr>
        <w:t xml:space="preserve"> </w:t>
      </w:r>
      <w:r w:rsidR="000679D3">
        <w:rPr>
          <w:lang w:val="ru-RU"/>
        </w:rPr>
        <w:t>перечисления</w:t>
      </w:r>
      <w:r w:rsidR="000679D3" w:rsidRPr="000679D3">
        <w:rPr>
          <w:lang w:val="ru-RU"/>
        </w:rPr>
        <w:t xml:space="preserve"> </w:t>
      </w:r>
      <w:r w:rsidR="000679D3">
        <w:rPr>
          <w:lang w:val="ru-RU"/>
        </w:rPr>
        <w:t>пошлин</w:t>
      </w:r>
      <w:r w:rsidR="000679D3" w:rsidRPr="000679D3">
        <w:rPr>
          <w:lang w:val="ru-RU"/>
        </w:rPr>
        <w:t xml:space="preserve"> </w:t>
      </w:r>
      <w:r w:rsidR="000679D3">
        <w:rPr>
          <w:lang w:val="ru-RU"/>
        </w:rPr>
        <w:t>после</w:t>
      </w:r>
      <w:r w:rsidR="000679D3" w:rsidRPr="000679D3">
        <w:rPr>
          <w:lang w:val="ru-RU"/>
        </w:rPr>
        <w:t xml:space="preserve"> </w:t>
      </w:r>
      <w:r w:rsidR="000679D3">
        <w:rPr>
          <w:lang w:val="ru-RU"/>
        </w:rPr>
        <w:t>уточнения</w:t>
      </w:r>
      <w:r w:rsidR="000679D3" w:rsidRPr="000679D3">
        <w:rPr>
          <w:lang w:val="ru-RU"/>
        </w:rPr>
        <w:t xml:space="preserve"> </w:t>
      </w:r>
      <w:r w:rsidR="000679D3">
        <w:rPr>
          <w:lang w:val="ru-RU"/>
        </w:rPr>
        <w:t>некоторых</w:t>
      </w:r>
      <w:r w:rsidR="000679D3" w:rsidRPr="000679D3">
        <w:rPr>
          <w:lang w:val="ru-RU"/>
        </w:rPr>
        <w:t xml:space="preserve"> </w:t>
      </w:r>
      <w:r w:rsidR="000679D3">
        <w:rPr>
          <w:lang w:val="ru-RU"/>
        </w:rPr>
        <w:t>вопросов</w:t>
      </w:r>
      <w:r w:rsidR="000679D3" w:rsidRPr="000679D3">
        <w:rPr>
          <w:lang w:val="ru-RU"/>
        </w:rPr>
        <w:t xml:space="preserve">, </w:t>
      </w:r>
      <w:r w:rsidR="000679D3">
        <w:rPr>
          <w:lang w:val="ru-RU"/>
        </w:rPr>
        <w:t>связанных</w:t>
      </w:r>
      <w:r w:rsidR="000679D3" w:rsidRPr="000679D3">
        <w:rPr>
          <w:lang w:val="ru-RU"/>
        </w:rPr>
        <w:t xml:space="preserve"> </w:t>
      </w:r>
      <w:r w:rsidR="000679D3">
        <w:rPr>
          <w:lang w:val="ru-RU"/>
        </w:rPr>
        <w:t xml:space="preserve">с банковским обслуживанием и валютой. </w:t>
      </w:r>
    </w:p>
    <w:p w14:paraId="2D9A2E1D" w14:textId="650B60F0" w:rsidR="00F54CBB" w:rsidRDefault="000679D3" w:rsidP="00F54CBB">
      <w:pPr>
        <w:pStyle w:val="Heading1"/>
      </w:pPr>
      <w:r>
        <w:rPr>
          <w:lang w:val="ru-RU"/>
        </w:rPr>
        <w:t>ПЕРЕЧИСЛЕНИЕ ПОШЛИН ЗА ПРОВЕДЕНИЕ ПОИСКА</w:t>
      </w:r>
    </w:p>
    <w:p w14:paraId="0EE7EA53" w14:textId="088A004E" w:rsidR="00F54CBB" w:rsidRPr="00790B59" w:rsidRDefault="000679D3" w:rsidP="00F54CBB">
      <w:pPr>
        <w:pStyle w:val="ONUME"/>
        <w:rPr>
          <w:lang w:val="en-GB"/>
        </w:rPr>
      </w:pPr>
      <w:r>
        <w:rPr>
          <w:lang w:val="ru-RU"/>
        </w:rPr>
        <w:t>Таблица</w:t>
      </w:r>
      <w:r w:rsidRPr="00790B59">
        <w:rPr>
          <w:lang w:val="ru-RU"/>
        </w:rPr>
        <w:t xml:space="preserve"> </w:t>
      </w:r>
      <w:r w:rsidR="00F54CBB" w:rsidRPr="00790B59">
        <w:rPr>
          <w:lang w:val="ru-RU"/>
        </w:rPr>
        <w:t xml:space="preserve">1 </w:t>
      </w:r>
      <w:r>
        <w:rPr>
          <w:lang w:val="ru-RU"/>
        </w:rPr>
        <w:t>содержит</w:t>
      </w:r>
      <w:r w:rsidRPr="00790B59">
        <w:rPr>
          <w:lang w:val="ru-RU"/>
        </w:rPr>
        <w:t xml:space="preserve"> </w:t>
      </w:r>
      <w:r>
        <w:rPr>
          <w:lang w:val="ru-RU"/>
        </w:rPr>
        <w:t>информацию</w:t>
      </w:r>
      <w:r w:rsidRPr="00790B59">
        <w:rPr>
          <w:lang w:val="ru-RU"/>
        </w:rPr>
        <w:t xml:space="preserve"> </w:t>
      </w:r>
      <w:r>
        <w:rPr>
          <w:lang w:val="ru-RU"/>
        </w:rPr>
        <w:t>о</w:t>
      </w:r>
      <w:r w:rsidRPr="00790B59">
        <w:rPr>
          <w:lang w:val="ru-RU"/>
        </w:rPr>
        <w:t xml:space="preserve"> </w:t>
      </w:r>
      <w:r>
        <w:rPr>
          <w:lang w:val="ru-RU"/>
        </w:rPr>
        <w:t>количестве</w:t>
      </w:r>
      <w:r w:rsidRPr="00790B59">
        <w:rPr>
          <w:lang w:val="ru-RU"/>
        </w:rPr>
        <w:t xml:space="preserve"> </w:t>
      </w:r>
      <w:r>
        <w:rPr>
          <w:lang w:val="ru-RU"/>
        </w:rPr>
        <w:t>операций</w:t>
      </w:r>
      <w:r w:rsidRPr="00790B59">
        <w:rPr>
          <w:lang w:val="ru-RU"/>
        </w:rPr>
        <w:t xml:space="preserve"> </w:t>
      </w:r>
      <w:r>
        <w:rPr>
          <w:lang w:val="ru-RU"/>
        </w:rPr>
        <w:t>по</w:t>
      </w:r>
      <w:r w:rsidRPr="00790B59">
        <w:rPr>
          <w:lang w:val="ru-RU"/>
        </w:rPr>
        <w:t xml:space="preserve"> </w:t>
      </w:r>
      <w:r>
        <w:rPr>
          <w:lang w:val="ru-RU"/>
        </w:rPr>
        <w:t>перечислению</w:t>
      </w:r>
      <w:r w:rsidRPr="00790B59">
        <w:rPr>
          <w:lang w:val="ru-RU"/>
        </w:rPr>
        <w:t xml:space="preserve"> </w:t>
      </w:r>
      <w:r>
        <w:rPr>
          <w:lang w:val="ru-RU"/>
        </w:rPr>
        <w:t>пошлин</w:t>
      </w:r>
      <w:r w:rsidRPr="00790B59">
        <w:rPr>
          <w:lang w:val="ru-RU"/>
        </w:rPr>
        <w:t xml:space="preserve"> </w:t>
      </w:r>
      <w:r>
        <w:rPr>
          <w:lang w:val="ru-RU"/>
        </w:rPr>
        <w:t>через</w:t>
      </w:r>
      <w:r w:rsidRPr="00790B59">
        <w:rPr>
          <w:lang w:val="ru-RU"/>
        </w:rPr>
        <w:t xml:space="preserve"> </w:t>
      </w:r>
      <w:r>
        <w:rPr>
          <w:lang w:val="ru-RU"/>
        </w:rPr>
        <w:t>Международное</w:t>
      </w:r>
      <w:r w:rsidRPr="00790B59">
        <w:rPr>
          <w:lang w:val="ru-RU"/>
        </w:rPr>
        <w:t xml:space="preserve"> </w:t>
      </w:r>
      <w:r>
        <w:rPr>
          <w:lang w:val="ru-RU"/>
        </w:rPr>
        <w:t>бюро</w:t>
      </w:r>
      <w:r w:rsidRPr="00790B59">
        <w:rPr>
          <w:lang w:val="ru-RU"/>
        </w:rPr>
        <w:t xml:space="preserve"> </w:t>
      </w:r>
      <w:r w:rsidR="00790B59">
        <w:rPr>
          <w:lang w:val="ru-RU"/>
        </w:rPr>
        <w:t>начиная</w:t>
      </w:r>
      <w:r w:rsidR="00790B59" w:rsidRPr="00790B59">
        <w:rPr>
          <w:lang w:val="ru-RU"/>
        </w:rPr>
        <w:t xml:space="preserve"> </w:t>
      </w:r>
      <w:r w:rsidR="00790B59">
        <w:rPr>
          <w:lang w:val="ru-RU"/>
        </w:rPr>
        <w:t>с</w:t>
      </w:r>
      <w:r w:rsidR="00790B59" w:rsidRPr="00790B59">
        <w:rPr>
          <w:lang w:val="ru-RU"/>
        </w:rPr>
        <w:t xml:space="preserve"> 2018 </w:t>
      </w:r>
      <w:r w:rsidR="00790B59">
        <w:rPr>
          <w:lang w:val="ru-RU"/>
        </w:rPr>
        <w:t>г</w:t>
      </w:r>
      <w:r w:rsidR="00790B59" w:rsidRPr="00790B59">
        <w:rPr>
          <w:lang w:val="ru-RU"/>
        </w:rPr>
        <w:t xml:space="preserve">. </w:t>
      </w:r>
      <w:r w:rsidR="00790B59">
        <w:rPr>
          <w:lang w:val="ru-RU"/>
        </w:rPr>
        <w:t>в</w:t>
      </w:r>
      <w:r w:rsidR="00790B59" w:rsidRPr="00790B59">
        <w:rPr>
          <w:lang w:val="ru-RU"/>
        </w:rPr>
        <w:t xml:space="preserve"> </w:t>
      </w:r>
      <w:r w:rsidR="00790B59">
        <w:rPr>
          <w:lang w:val="ru-RU"/>
        </w:rPr>
        <w:t>тех</w:t>
      </w:r>
      <w:r w:rsidR="00790B59" w:rsidRPr="00790B59">
        <w:rPr>
          <w:lang w:val="ru-RU"/>
        </w:rPr>
        <w:t xml:space="preserve"> </w:t>
      </w:r>
      <w:r w:rsidR="00790B59">
        <w:rPr>
          <w:lang w:val="ru-RU"/>
        </w:rPr>
        <w:t>случаях</w:t>
      </w:r>
      <w:r w:rsidR="00790B59" w:rsidRPr="00790B59">
        <w:rPr>
          <w:lang w:val="ru-RU"/>
        </w:rPr>
        <w:t xml:space="preserve">, </w:t>
      </w:r>
      <w:r w:rsidR="00790B59">
        <w:rPr>
          <w:lang w:val="ru-RU"/>
        </w:rPr>
        <w:t>когда</w:t>
      </w:r>
      <w:r w:rsidR="00790B59" w:rsidRPr="00790B59">
        <w:rPr>
          <w:lang w:val="ru-RU"/>
        </w:rPr>
        <w:t xml:space="preserve"> </w:t>
      </w:r>
      <w:r w:rsidR="00790B59">
        <w:rPr>
          <w:lang w:val="ru-RU"/>
        </w:rPr>
        <w:t>МПО</w:t>
      </w:r>
      <w:r w:rsidR="00790B59" w:rsidRPr="00790B59">
        <w:rPr>
          <w:lang w:val="ru-RU"/>
        </w:rPr>
        <w:t xml:space="preserve"> </w:t>
      </w:r>
      <w:r w:rsidR="00790B59">
        <w:rPr>
          <w:lang w:val="ru-RU"/>
        </w:rPr>
        <w:t>и</w:t>
      </w:r>
      <w:r w:rsidR="00790B59" w:rsidRPr="00790B59">
        <w:rPr>
          <w:lang w:val="ru-RU"/>
        </w:rPr>
        <w:t xml:space="preserve"> </w:t>
      </w:r>
      <w:r w:rsidR="00790B59">
        <w:rPr>
          <w:lang w:val="ru-RU"/>
        </w:rPr>
        <w:t>ПВ</w:t>
      </w:r>
      <w:r w:rsidR="00790B59" w:rsidRPr="00790B59">
        <w:rPr>
          <w:lang w:val="ru-RU"/>
        </w:rPr>
        <w:t xml:space="preserve"> </w:t>
      </w:r>
      <w:r w:rsidR="00790B59">
        <w:rPr>
          <w:lang w:val="ru-RU"/>
        </w:rPr>
        <w:t>являются</w:t>
      </w:r>
      <w:r w:rsidR="00790B59" w:rsidRPr="00790B59">
        <w:rPr>
          <w:lang w:val="ru-RU"/>
        </w:rPr>
        <w:t xml:space="preserve"> </w:t>
      </w:r>
      <w:r w:rsidR="00790B59">
        <w:rPr>
          <w:lang w:val="ru-RU"/>
        </w:rPr>
        <w:t>разными</w:t>
      </w:r>
      <w:r w:rsidR="00790B59" w:rsidRPr="00790B59">
        <w:rPr>
          <w:lang w:val="ru-RU"/>
        </w:rPr>
        <w:t xml:space="preserve"> </w:t>
      </w:r>
      <w:r w:rsidR="00790B59">
        <w:rPr>
          <w:lang w:val="ru-RU"/>
        </w:rPr>
        <w:t>ведомствами</w:t>
      </w:r>
      <w:r w:rsidR="00790B59" w:rsidRPr="00790B59">
        <w:rPr>
          <w:lang w:val="ru-RU"/>
        </w:rPr>
        <w:t>.</w:t>
      </w:r>
      <w:r w:rsidR="00790B59">
        <w:rPr>
          <w:lang w:val="ru-RU"/>
        </w:rPr>
        <w:t xml:space="preserve"> </w:t>
      </w:r>
      <w:r w:rsidRPr="00790B59">
        <w:rPr>
          <w:lang w:val="ru-RU"/>
        </w:rPr>
        <w:t xml:space="preserve"> </w:t>
      </w:r>
      <w:r w:rsidR="00790B59">
        <w:rPr>
          <w:lang w:val="ru-RU"/>
        </w:rPr>
        <w:t>За</w:t>
      </w:r>
      <w:r w:rsidR="00790B59" w:rsidRPr="00790B59">
        <w:rPr>
          <w:lang w:val="ru-RU"/>
        </w:rPr>
        <w:t xml:space="preserve"> </w:t>
      </w:r>
      <w:r w:rsidR="00790B59">
        <w:rPr>
          <w:lang w:val="ru-RU"/>
        </w:rPr>
        <w:t>последние</w:t>
      </w:r>
      <w:r w:rsidR="00790B59" w:rsidRPr="00790B59">
        <w:rPr>
          <w:lang w:val="ru-RU"/>
        </w:rPr>
        <w:t xml:space="preserve"> </w:t>
      </w:r>
      <w:r w:rsidR="00790B59">
        <w:rPr>
          <w:lang w:val="ru-RU"/>
        </w:rPr>
        <w:t>три</w:t>
      </w:r>
      <w:r w:rsidR="00790B59" w:rsidRPr="00790B59">
        <w:rPr>
          <w:lang w:val="ru-RU"/>
        </w:rPr>
        <w:t xml:space="preserve"> </w:t>
      </w:r>
      <w:r w:rsidR="00790B59">
        <w:rPr>
          <w:lang w:val="ru-RU"/>
        </w:rPr>
        <w:t>года</w:t>
      </w:r>
      <w:r w:rsidR="00790B59" w:rsidRPr="00790B59">
        <w:rPr>
          <w:lang w:val="ru-RU"/>
        </w:rPr>
        <w:t xml:space="preserve"> </w:t>
      </w:r>
      <w:r w:rsidR="00790B59">
        <w:rPr>
          <w:lang w:val="ru-RU"/>
        </w:rPr>
        <w:t>доля</w:t>
      </w:r>
      <w:r w:rsidR="00790B59" w:rsidRPr="00790B59">
        <w:rPr>
          <w:lang w:val="ru-RU"/>
        </w:rPr>
        <w:t xml:space="preserve"> </w:t>
      </w:r>
      <w:r w:rsidR="00790B59">
        <w:rPr>
          <w:lang w:val="ru-RU"/>
        </w:rPr>
        <w:t>этих</w:t>
      </w:r>
      <w:r w:rsidR="00790B59" w:rsidRPr="00790B59">
        <w:rPr>
          <w:lang w:val="ru-RU"/>
        </w:rPr>
        <w:t xml:space="preserve"> </w:t>
      </w:r>
      <w:r w:rsidR="00790B59">
        <w:rPr>
          <w:lang w:val="ru-RU"/>
        </w:rPr>
        <w:t>пошлин</w:t>
      </w:r>
      <w:r w:rsidR="00790B59" w:rsidRPr="00790B59">
        <w:rPr>
          <w:lang w:val="ru-RU"/>
        </w:rPr>
        <w:t xml:space="preserve"> </w:t>
      </w:r>
      <w:r w:rsidR="00790B59">
        <w:rPr>
          <w:lang w:val="ru-RU"/>
        </w:rPr>
        <w:t>за</w:t>
      </w:r>
      <w:r w:rsidR="00790B59" w:rsidRPr="00790B59">
        <w:rPr>
          <w:lang w:val="ru-RU"/>
        </w:rPr>
        <w:t xml:space="preserve"> </w:t>
      </w:r>
      <w:r w:rsidR="00790B59">
        <w:rPr>
          <w:lang w:val="ru-RU"/>
        </w:rPr>
        <w:t>проведение</w:t>
      </w:r>
      <w:r w:rsidR="00790B59" w:rsidRPr="00790B59">
        <w:rPr>
          <w:lang w:val="ru-RU"/>
        </w:rPr>
        <w:t xml:space="preserve"> </w:t>
      </w:r>
      <w:r w:rsidR="00790B59">
        <w:rPr>
          <w:lang w:val="ru-RU"/>
        </w:rPr>
        <w:t>поиска</w:t>
      </w:r>
      <w:r w:rsidR="00790B59" w:rsidRPr="00790B59">
        <w:rPr>
          <w:lang w:val="ru-RU"/>
        </w:rPr>
        <w:t xml:space="preserve">, </w:t>
      </w:r>
      <w:r w:rsidR="00790B59">
        <w:rPr>
          <w:lang w:val="ru-RU"/>
        </w:rPr>
        <w:t>перечисляемых</w:t>
      </w:r>
      <w:r w:rsidR="00790B59" w:rsidRPr="00790B59">
        <w:rPr>
          <w:lang w:val="ru-RU"/>
        </w:rPr>
        <w:t xml:space="preserve"> </w:t>
      </w:r>
      <w:r w:rsidR="00790B59">
        <w:rPr>
          <w:lang w:val="ru-RU"/>
        </w:rPr>
        <w:t>через</w:t>
      </w:r>
      <w:r w:rsidR="00790B59" w:rsidRPr="00790B59">
        <w:rPr>
          <w:lang w:val="ru-RU"/>
        </w:rPr>
        <w:t xml:space="preserve"> </w:t>
      </w:r>
      <w:r w:rsidR="00790B59">
        <w:rPr>
          <w:lang w:val="ru-RU"/>
        </w:rPr>
        <w:t>Международное</w:t>
      </w:r>
      <w:r w:rsidR="00790B59" w:rsidRPr="00790B59">
        <w:rPr>
          <w:lang w:val="ru-RU"/>
        </w:rPr>
        <w:t xml:space="preserve"> </w:t>
      </w:r>
      <w:r w:rsidR="00790B59">
        <w:rPr>
          <w:lang w:val="ru-RU"/>
        </w:rPr>
        <w:t>бюро</w:t>
      </w:r>
      <w:r w:rsidR="00790B59" w:rsidRPr="00790B59">
        <w:rPr>
          <w:lang w:val="ru-RU"/>
        </w:rPr>
        <w:t xml:space="preserve">, </w:t>
      </w:r>
      <w:r w:rsidR="00790B59">
        <w:rPr>
          <w:lang w:val="ru-RU"/>
        </w:rPr>
        <w:t xml:space="preserve">увеличилась до 97,7 процентов. </w:t>
      </w:r>
      <w:r w:rsidR="00790B59" w:rsidRPr="00790B59">
        <w:rPr>
          <w:lang w:val="ru-RU"/>
        </w:rPr>
        <w:t xml:space="preserve"> </w:t>
      </w:r>
    </w:p>
    <w:tbl>
      <w:tblPr>
        <w:tblStyle w:val="TableGrid"/>
        <w:tblW w:w="0" w:type="auto"/>
        <w:tblLook w:val="0620" w:firstRow="1" w:lastRow="0" w:firstColumn="0" w:lastColumn="0" w:noHBand="1" w:noVBand="1"/>
        <w:tblCaption w:val="Number and Percentage of Search Fees in Pilot or WIPO Fee Transfer Service"/>
        <w:tblDescription w:val="This table shows the number and percentage of fees that are part of the WIPO Fee Transfer Service or earlier pilot for 2018, 2019, 2020, excluding the fees where the receiving Office also acts as the International Searching Authority.  The percentage of these fees has risen from 60.5% in 2018 to 97.7% in 2020."/>
      </w:tblPr>
      <w:tblGrid>
        <w:gridCol w:w="2689"/>
        <w:gridCol w:w="3118"/>
        <w:gridCol w:w="1276"/>
        <w:gridCol w:w="1134"/>
        <w:gridCol w:w="1128"/>
      </w:tblGrid>
      <w:tr w:rsidR="00F54CBB" w14:paraId="129DCB57" w14:textId="77777777" w:rsidTr="00915AC8">
        <w:trPr>
          <w:tblHeader/>
        </w:trPr>
        <w:tc>
          <w:tcPr>
            <w:tcW w:w="5807" w:type="dxa"/>
            <w:gridSpan w:val="2"/>
          </w:tcPr>
          <w:p w14:paraId="7215392E" w14:textId="77777777" w:rsidR="00F54CBB" w:rsidRPr="00790B59" w:rsidRDefault="00F54CBB" w:rsidP="00915AC8">
            <w:pPr>
              <w:pStyle w:val="ONUME"/>
              <w:numPr>
                <w:ilvl w:val="0"/>
                <w:numId w:val="0"/>
              </w:numPr>
              <w:jc w:val="center"/>
              <w:rPr>
                <w:lang w:val="en-GB"/>
              </w:rPr>
            </w:pPr>
          </w:p>
        </w:tc>
        <w:tc>
          <w:tcPr>
            <w:tcW w:w="1276" w:type="dxa"/>
          </w:tcPr>
          <w:p w14:paraId="333FA168" w14:textId="4A31C806" w:rsidR="00F54CBB" w:rsidRPr="00790B59" w:rsidRDefault="00F54CBB" w:rsidP="00915AC8">
            <w:pPr>
              <w:pStyle w:val="ONUME"/>
              <w:numPr>
                <w:ilvl w:val="0"/>
                <w:numId w:val="0"/>
              </w:numPr>
              <w:jc w:val="center"/>
              <w:rPr>
                <w:lang w:val="ru-RU"/>
              </w:rPr>
            </w:pPr>
            <w:r>
              <w:t>2018</w:t>
            </w:r>
            <w:r w:rsidR="00790B59">
              <w:rPr>
                <w:lang w:val="ru-RU"/>
              </w:rPr>
              <w:t xml:space="preserve"> г.</w:t>
            </w:r>
          </w:p>
        </w:tc>
        <w:tc>
          <w:tcPr>
            <w:tcW w:w="1134" w:type="dxa"/>
          </w:tcPr>
          <w:p w14:paraId="2B1FEAD3" w14:textId="6B92DD0C" w:rsidR="00F54CBB" w:rsidRPr="00790B59" w:rsidRDefault="00F54CBB" w:rsidP="00915AC8">
            <w:pPr>
              <w:pStyle w:val="ONUME"/>
              <w:numPr>
                <w:ilvl w:val="0"/>
                <w:numId w:val="0"/>
              </w:numPr>
              <w:jc w:val="center"/>
              <w:rPr>
                <w:lang w:val="ru-RU"/>
              </w:rPr>
            </w:pPr>
            <w:r>
              <w:t>2019</w:t>
            </w:r>
            <w:r w:rsidR="00790B59">
              <w:rPr>
                <w:lang w:val="ru-RU"/>
              </w:rPr>
              <w:t xml:space="preserve"> г.</w:t>
            </w:r>
          </w:p>
        </w:tc>
        <w:tc>
          <w:tcPr>
            <w:tcW w:w="1128" w:type="dxa"/>
          </w:tcPr>
          <w:p w14:paraId="0280648B" w14:textId="66B51DA6" w:rsidR="00F54CBB" w:rsidRPr="00790B59" w:rsidRDefault="00F54CBB" w:rsidP="00915AC8">
            <w:pPr>
              <w:pStyle w:val="ONUME"/>
              <w:numPr>
                <w:ilvl w:val="0"/>
                <w:numId w:val="0"/>
              </w:numPr>
              <w:jc w:val="center"/>
              <w:rPr>
                <w:lang w:val="ru-RU"/>
              </w:rPr>
            </w:pPr>
            <w:r>
              <w:t>2020</w:t>
            </w:r>
            <w:r w:rsidR="00790B59">
              <w:rPr>
                <w:lang w:val="ru-RU"/>
              </w:rPr>
              <w:t xml:space="preserve"> г.</w:t>
            </w:r>
          </w:p>
        </w:tc>
      </w:tr>
      <w:tr w:rsidR="00F54CBB" w14:paraId="2B38778E" w14:textId="77777777" w:rsidTr="00915AC8">
        <w:tc>
          <w:tcPr>
            <w:tcW w:w="2689" w:type="dxa"/>
            <w:vMerge w:val="restart"/>
          </w:tcPr>
          <w:p w14:paraId="4A8E8DD7" w14:textId="45AEEA8B" w:rsidR="00F54CBB" w:rsidRDefault="00790B59" w:rsidP="00915AC8">
            <w:pPr>
              <w:pStyle w:val="ONUME"/>
              <w:numPr>
                <w:ilvl w:val="0"/>
                <w:numId w:val="0"/>
              </w:numPr>
              <w:jc w:val="center"/>
            </w:pPr>
            <w:r>
              <w:rPr>
                <w:lang w:val="ru-RU"/>
              </w:rPr>
              <w:t>Международный</w:t>
            </w:r>
            <w:r w:rsidRPr="00790B59">
              <w:rPr>
                <w:lang w:val="en-GB"/>
              </w:rPr>
              <w:t xml:space="preserve"> </w:t>
            </w:r>
            <w:r>
              <w:rPr>
                <w:lang w:val="ru-RU"/>
              </w:rPr>
              <w:t>поиск</w:t>
            </w:r>
            <w:r w:rsidRPr="00790B59">
              <w:rPr>
                <w:lang w:val="en-GB"/>
              </w:rPr>
              <w:t xml:space="preserve"> </w:t>
            </w:r>
            <w:r>
              <w:rPr>
                <w:lang w:val="ru-RU"/>
              </w:rPr>
              <w:t>проводится</w:t>
            </w:r>
            <w:r w:rsidRPr="00790B59">
              <w:rPr>
                <w:lang w:val="en-GB"/>
              </w:rPr>
              <w:t xml:space="preserve"> </w:t>
            </w:r>
            <w:r>
              <w:rPr>
                <w:lang w:val="ru-RU"/>
              </w:rPr>
              <w:t>другим</w:t>
            </w:r>
            <w:r w:rsidRPr="00790B59">
              <w:rPr>
                <w:lang w:val="en-GB"/>
              </w:rPr>
              <w:t xml:space="preserve"> </w:t>
            </w:r>
            <w:r>
              <w:rPr>
                <w:lang w:val="ru-RU"/>
              </w:rPr>
              <w:t>ведомством</w:t>
            </w:r>
            <w:r w:rsidRPr="00790B59">
              <w:rPr>
                <w:lang w:val="en-GB"/>
              </w:rPr>
              <w:t xml:space="preserve">, </w:t>
            </w:r>
            <w:r>
              <w:rPr>
                <w:lang w:val="ru-RU"/>
              </w:rPr>
              <w:t>помимо</w:t>
            </w:r>
            <w:r w:rsidRPr="00790B59">
              <w:rPr>
                <w:lang w:val="en-GB"/>
              </w:rPr>
              <w:t xml:space="preserve"> </w:t>
            </w:r>
            <w:r>
              <w:rPr>
                <w:lang w:val="ru-RU"/>
              </w:rPr>
              <w:t xml:space="preserve">ПВ </w:t>
            </w:r>
          </w:p>
        </w:tc>
        <w:tc>
          <w:tcPr>
            <w:tcW w:w="3118" w:type="dxa"/>
          </w:tcPr>
          <w:p w14:paraId="59E45BA7" w14:textId="58709C92" w:rsidR="00F54CBB" w:rsidRPr="00A35EAF" w:rsidRDefault="00981DC1" w:rsidP="00915AC8">
            <w:pPr>
              <w:pStyle w:val="ONUME"/>
              <w:numPr>
                <w:ilvl w:val="0"/>
                <w:numId w:val="0"/>
              </w:numPr>
              <w:jc w:val="center"/>
              <w:rPr>
                <w:lang w:val="ru-RU"/>
              </w:rPr>
            </w:pPr>
            <w:r>
              <w:rPr>
                <w:lang w:val="ru-RU"/>
              </w:rPr>
              <w:t>Пере</w:t>
            </w:r>
            <w:r w:rsidR="00A35EAF">
              <w:rPr>
                <w:lang w:val="ru-RU"/>
              </w:rPr>
              <w:t xml:space="preserve">числение </w:t>
            </w:r>
            <w:r>
              <w:rPr>
                <w:lang w:val="ru-RU"/>
              </w:rPr>
              <w:t>ПВ</w:t>
            </w:r>
            <w:r w:rsidRPr="00A35EAF">
              <w:rPr>
                <w:lang w:val="ru-RU"/>
              </w:rPr>
              <w:t xml:space="preserve"> </w:t>
            </w:r>
            <w:r>
              <w:rPr>
                <w:lang w:val="ru-RU"/>
              </w:rPr>
              <w:t>пошлин</w:t>
            </w:r>
            <w:r w:rsidRPr="00A35EAF">
              <w:rPr>
                <w:lang w:val="ru-RU"/>
              </w:rPr>
              <w:t xml:space="preserve"> </w:t>
            </w:r>
            <w:r>
              <w:rPr>
                <w:lang w:val="ru-RU"/>
              </w:rPr>
              <w:t>за</w:t>
            </w:r>
            <w:r w:rsidRPr="00A35EAF">
              <w:rPr>
                <w:lang w:val="ru-RU"/>
              </w:rPr>
              <w:t xml:space="preserve"> </w:t>
            </w:r>
            <w:r>
              <w:rPr>
                <w:lang w:val="ru-RU"/>
              </w:rPr>
              <w:t>проведение</w:t>
            </w:r>
            <w:r w:rsidRPr="00A35EAF">
              <w:rPr>
                <w:lang w:val="ru-RU"/>
              </w:rPr>
              <w:t xml:space="preserve"> </w:t>
            </w:r>
            <w:r>
              <w:rPr>
                <w:lang w:val="ru-RU"/>
              </w:rPr>
              <w:t>поиска</w:t>
            </w:r>
            <w:r w:rsidRPr="00A35EAF">
              <w:rPr>
                <w:lang w:val="ru-RU"/>
              </w:rPr>
              <w:t xml:space="preserve"> </w:t>
            </w:r>
            <w:r>
              <w:rPr>
                <w:lang w:val="ru-RU"/>
              </w:rPr>
              <w:t>через</w:t>
            </w:r>
            <w:r w:rsidRPr="00A35EAF">
              <w:rPr>
                <w:lang w:val="ru-RU"/>
              </w:rPr>
              <w:t xml:space="preserve"> </w:t>
            </w:r>
            <w:r>
              <w:rPr>
                <w:lang w:val="ru-RU"/>
              </w:rPr>
              <w:t>Международное</w:t>
            </w:r>
            <w:r w:rsidRPr="00A35EAF">
              <w:rPr>
                <w:lang w:val="ru-RU"/>
              </w:rPr>
              <w:t xml:space="preserve"> </w:t>
            </w:r>
            <w:r>
              <w:rPr>
                <w:lang w:val="ru-RU"/>
              </w:rPr>
              <w:t>бюро</w:t>
            </w:r>
            <w:r w:rsidRPr="00A35EAF">
              <w:rPr>
                <w:lang w:val="ru-RU"/>
              </w:rPr>
              <w:t xml:space="preserve"> </w:t>
            </w:r>
          </w:p>
        </w:tc>
        <w:tc>
          <w:tcPr>
            <w:tcW w:w="1276" w:type="dxa"/>
          </w:tcPr>
          <w:p w14:paraId="289CFABF" w14:textId="573E90AC" w:rsidR="00F54CBB" w:rsidRDefault="00F54CBB" w:rsidP="00915AC8">
            <w:pPr>
              <w:pStyle w:val="ONUME"/>
              <w:numPr>
                <w:ilvl w:val="0"/>
                <w:numId w:val="0"/>
              </w:numPr>
              <w:jc w:val="center"/>
            </w:pPr>
            <w:r w:rsidRPr="00D16D1D">
              <w:t>38</w:t>
            </w:r>
            <w:r w:rsidR="00981DC1">
              <w:rPr>
                <w:lang w:val="ru-RU"/>
              </w:rPr>
              <w:t xml:space="preserve"> </w:t>
            </w:r>
            <w:r w:rsidRPr="00D16D1D">
              <w:t>231</w:t>
            </w:r>
          </w:p>
        </w:tc>
        <w:tc>
          <w:tcPr>
            <w:tcW w:w="1134" w:type="dxa"/>
          </w:tcPr>
          <w:p w14:paraId="294C4C80" w14:textId="53BAF88C" w:rsidR="00F54CBB" w:rsidRDefault="00F54CBB" w:rsidP="00915AC8">
            <w:pPr>
              <w:pStyle w:val="ONUME"/>
              <w:numPr>
                <w:ilvl w:val="0"/>
                <w:numId w:val="0"/>
              </w:numPr>
              <w:jc w:val="center"/>
            </w:pPr>
            <w:r w:rsidRPr="00D16D1D">
              <w:t>43</w:t>
            </w:r>
            <w:r w:rsidR="00981DC1">
              <w:rPr>
                <w:lang w:val="ru-RU"/>
              </w:rPr>
              <w:t xml:space="preserve"> </w:t>
            </w:r>
            <w:r w:rsidRPr="00D16D1D">
              <w:t>688</w:t>
            </w:r>
          </w:p>
        </w:tc>
        <w:tc>
          <w:tcPr>
            <w:tcW w:w="1128" w:type="dxa"/>
          </w:tcPr>
          <w:p w14:paraId="6F1F9F8B" w14:textId="4E1B7AAD" w:rsidR="00F54CBB" w:rsidRDefault="00F54CBB" w:rsidP="00915AC8">
            <w:pPr>
              <w:pStyle w:val="ONUME"/>
              <w:numPr>
                <w:ilvl w:val="0"/>
                <w:numId w:val="0"/>
              </w:numPr>
              <w:jc w:val="center"/>
            </w:pPr>
            <w:r w:rsidRPr="00D16D1D">
              <w:t>58</w:t>
            </w:r>
            <w:r w:rsidR="00981DC1">
              <w:rPr>
                <w:lang w:val="ru-RU"/>
              </w:rPr>
              <w:t xml:space="preserve"> </w:t>
            </w:r>
            <w:r w:rsidRPr="00D16D1D">
              <w:t>186</w:t>
            </w:r>
          </w:p>
        </w:tc>
      </w:tr>
      <w:tr w:rsidR="00F54CBB" w14:paraId="10E7362C" w14:textId="77777777" w:rsidTr="00915AC8">
        <w:tc>
          <w:tcPr>
            <w:tcW w:w="2689" w:type="dxa"/>
            <w:vMerge/>
          </w:tcPr>
          <w:p w14:paraId="304F5755" w14:textId="77777777" w:rsidR="00F54CBB" w:rsidRDefault="00F54CBB" w:rsidP="00915AC8">
            <w:pPr>
              <w:pStyle w:val="ONUME"/>
              <w:numPr>
                <w:ilvl w:val="0"/>
                <w:numId w:val="0"/>
              </w:numPr>
            </w:pPr>
          </w:p>
        </w:tc>
        <w:tc>
          <w:tcPr>
            <w:tcW w:w="3118" w:type="dxa"/>
          </w:tcPr>
          <w:p w14:paraId="6ED61C10" w14:textId="0AC2DC07" w:rsidR="00F54CBB" w:rsidRPr="00A35EAF" w:rsidRDefault="00A35EAF" w:rsidP="00915AC8">
            <w:pPr>
              <w:pStyle w:val="ONUME"/>
              <w:numPr>
                <w:ilvl w:val="0"/>
                <w:numId w:val="0"/>
              </w:numPr>
              <w:jc w:val="center"/>
              <w:rPr>
                <w:lang w:val="ru-RU"/>
              </w:rPr>
            </w:pPr>
            <w:r>
              <w:rPr>
                <w:lang w:val="ru-RU"/>
              </w:rPr>
              <w:t>Перечисление</w:t>
            </w:r>
            <w:r w:rsidRPr="00A35EAF">
              <w:rPr>
                <w:lang w:val="ru-RU"/>
              </w:rPr>
              <w:t xml:space="preserve"> </w:t>
            </w:r>
            <w:r>
              <w:rPr>
                <w:lang w:val="ru-RU"/>
              </w:rPr>
              <w:t>ПВ</w:t>
            </w:r>
            <w:r w:rsidRPr="00A35EAF">
              <w:rPr>
                <w:lang w:val="ru-RU"/>
              </w:rPr>
              <w:t xml:space="preserve"> </w:t>
            </w:r>
            <w:r>
              <w:rPr>
                <w:lang w:val="ru-RU"/>
              </w:rPr>
              <w:t>пошлин</w:t>
            </w:r>
            <w:r w:rsidRPr="00A35EAF">
              <w:rPr>
                <w:lang w:val="ru-RU"/>
              </w:rPr>
              <w:t xml:space="preserve"> </w:t>
            </w:r>
            <w:r>
              <w:rPr>
                <w:lang w:val="ru-RU"/>
              </w:rPr>
              <w:t>за</w:t>
            </w:r>
            <w:r w:rsidRPr="00A35EAF">
              <w:rPr>
                <w:lang w:val="ru-RU"/>
              </w:rPr>
              <w:t xml:space="preserve"> </w:t>
            </w:r>
            <w:r>
              <w:rPr>
                <w:lang w:val="ru-RU"/>
              </w:rPr>
              <w:t>проведение</w:t>
            </w:r>
            <w:r w:rsidRPr="00A35EAF">
              <w:rPr>
                <w:lang w:val="ru-RU"/>
              </w:rPr>
              <w:t xml:space="preserve"> </w:t>
            </w:r>
            <w:r>
              <w:rPr>
                <w:lang w:val="ru-RU"/>
              </w:rPr>
              <w:t>поиска</w:t>
            </w:r>
            <w:r w:rsidRPr="00A35EAF">
              <w:rPr>
                <w:lang w:val="ru-RU"/>
              </w:rPr>
              <w:t xml:space="preserve"> </w:t>
            </w:r>
            <w:r>
              <w:rPr>
                <w:lang w:val="ru-RU"/>
              </w:rPr>
              <w:t>непосредственно МПО</w:t>
            </w:r>
            <w:r w:rsidRPr="00A35EAF">
              <w:rPr>
                <w:lang w:val="ru-RU"/>
              </w:rPr>
              <w:t xml:space="preserve"> </w:t>
            </w:r>
          </w:p>
        </w:tc>
        <w:tc>
          <w:tcPr>
            <w:tcW w:w="1276" w:type="dxa"/>
          </w:tcPr>
          <w:p w14:paraId="26FF76E5" w14:textId="6C619436" w:rsidR="00F54CBB" w:rsidRDefault="00F54CBB" w:rsidP="00915AC8">
            <w:pPr>
              <w:pStyle w:val="ONUME"/>
              <w:numPr>
                <w:ilvl w:val="0"/>
                <w:numId w:val="0"/>
              </w:numPr>
              <w:jc w:val="center"/>
            </w:pPr>
            <w:r w:rsidRPr="00D16D1D">
              <w:t>24</w:t>
            </w:r>
            <w:r w:rsidR="00A35EAF">
              <w:rPr>
                <w:lang w:val="ru-RU"/>
              </w:rPr>
              <w:t xml:space="preserve"> </w:t>
            </w:r>
            <w:r w:rsidRPr="00D16D1D">
              <w:t>966</w:t>
            </w:r>
          </w:p>
        </w:tc>
        <w:tc>
          <w:tcPr>
            <w:tcW w:w="1134" w:type="dxa"/>
          </w:tcPr>
          <w:p w14:paraId="3180E404" w14:textId="1FB3F4F9" w:rsidR="00F54CBB" w:rsidRDefault="00F54CBB" w:rsidP="00915AC8">
            <w:pPr>
              <w:pStyle w:val="ONUME"/>
              <w:numPr>
                <w:ilvl w:val="0"/>
                <w:numId w:val="0"/>
              </w:numPr>
              <w:jc w:val="center"/>
            </w:pPr>
            <w:r w:rsidRPr="00D16D1D">
              <w:t>19</w:t>
            </w:r>
            <w:r w:rsidR="00A35EAF">
              <w:rPr>
                <w:lang w:val="ru-RU"/>
              </w:rPr>
              <w:t xml:space="preserve"> </w:t>
            </w:r>
            <w:r w:rsidRPr="00D16D1D">
              <w:t>135</w:t>
            </w:r>
          </w:p>
        </w:tc>
        <w:tc>
          <w:tcPr>
            <w:tcW w:w="1128" w:type="dxa"/>
          </w:tcPr>
          <w:p w14:paraId="38B84977" w14:textId="366434AB" w:rsidR="00F54CBB" w:rsidRDefault="00F54CBB" w:rsidP="00915AC8">
            <w:pPr>
              <w:pStyle w:val="ONUME"/>
              <w:numPr>
                <w:ilvl w:val="0"/>
                <w:numId w:val="0"/>
              </w:numPr>
              <w:jc w:val="center"/>
            </w:pPr>
            <w:r w:rsidRPr="00D16D1D">
              <w:t>1</w:t>
            </w:r>
            <w:r w:rsidR="00A35EAF">
              <w:rPr>
                <w:lang w:val="ru-RU"/>
              </w:rPr>
              <w:t xml:space="preserve"> </w:t>
            </w:r>
            <w:r w:rsidRPr="00D16D1D">
              <w:t>374</w:t>
            </w:r>
          </w:p>
        </w:tc>
      </w:tr>
      <w:tr w:rsidR="00F54CBB" w14:paraId="0854C255" w14:textId="77777777" w:rsidTr="00915AC8">
        <w:tc>
          <w:tcPr>
            <w:tcW w:w="2689" w:type="dxa"/>
            <w:vMerge/>
          </w:tcPr>
          <w:p w14:paraId="1115E498" w14:textId="77777777" w:rsidR="00F54CBB" w:rsidRDefault="00F54CBB" w:rsidP="00915AC8">
            <w:pPr>
              <w:pStyle w:val="ONUME"/>
              <w:numPr>
                <w:ilvl w:val="0"/>
                <w:numId w:val="0"/>
              </w:numPr>
            </w:pPr>
          </w:p>
        </w:tc>
        <w:tc>
          <w:tcPr>
            <w:tcW w:w="3118" w:type="dxa"/>
          </w:tcPr>
          <w:p w14:paraId="0FEF4DF3" w14:textId="288F6640" w:rsidR="00F54CBB" w:rsidRPr="00A35EAF" w:rsidRDefault="00A35EAF" w:rsidP="00915AC8">
            <w:pPr>
              <w:pStyle w:val="ONUME"/>
              <w:numPr>
                <w:ilvl w:val="0"/>
                <w:numId w:val="0"/>
              </w:numPr>
              <w:jc w:val="center"/>
              <w:rPr>
                <w:lang w:val="ru-RU"/>
              </w:rPr>
            </w:pPr>
            <w:r>
              <w:rPr>
                <w:lang w:val="ru-RU"/>
              </w:rPr>
              <w:t>Итого</w:t>
            </w:r>
          </w:p>
        </w:tc>
        <w:tc>
          <w:tcPr>
            <w:tcW w:w="1276" w:type="dxa"/>
          </w:tcPr>
          <w:p w14:paraId="6A8E15A0" w14:textId="156163DF" w:rsidR="00F54CBB" w:rsidRDefault="00F54CBB" w:rsidP="00915AC8">
            <w:pPr>
              <w:pStyle w:val="ONUME"/>
              <w:numPr>
                <w:ilvl w:val="0"/>
                <w:numId w:val="0"/>
              </w:numPr>
              <w:jc w:val="center"/>
            </w:pPr>
            <w:r w:rsidRPr="00D16D1D">
              <w:t>63</w:t>
            </w:r>
            <w:r w:rsidR="00A35EAF">
              <w:rPr>
                <w:lang w:val="ru-RU"/>
              </w:rPr>
              <w:t xml:space="preserve"> </w:t>
            </w:r>
            <w:r w:rsidRPr="00D16D1D">
              <w:t>197</w:t>
            </w:r>
          </w:p>
        </w:tc>
        <w:tc>
          <w:tcPr>
            <w:tcW w:w="1134" w:type="dxa"/>
          </w:tcPr>
          <w:p w14:paraId="67E09DB9" w14:textId="5F8ED1D5" w:rsidR="00F54CBB" w:rsidRDefault="00F54CBB" w:rsidP="00915AC8">
            <w:pPr>
              <w:pStyle w:val="ONUME"/>
              <w:numPr>
                <w:ilvl w:val="0"/>
                <w:numId w:val="0"/>
              </w:numPr>
              <w:jc w:val="center"/>
            </w:pPr>
            <w:r w:rsidRPr="00D16D1D">
              <w:t>62</w:t>
            </w:r>
            <w:r w:rsidR="00A35EAF">
              <w:rPr>
                <w:lang w:val="ru-RU"/>
              </w:rPr>
              <w:t xml:space="preserve"> </w:t>
            </w:r>
            <w:r w:rsidRPr="00D16D1D">
              <w:t>823</w:t>
            </w:r>
          </w:p>
        </w:tc>
        <w:tc>
          <w:tcPr>
            <w:tcW w:w="1128" w:type="dxa"/>
          </w:tcPr>
          <w:p w14:paraId="2F0FB30D" w14:textId="069E392A" w:rsidR="00F54CBB" w:rsidRDefault="00F54CBB" w:rsidP="00915AC8">
            <w:pPr>
              <w:pStyle w:val="ONUME"/>
              <w:numPr>
                <w:ilvl w:val="0"/>
                <w:numId w:val="0"/>
              </w:numPr>
              <w:jc w:val="center"/>
            </w:pPr>
            <w:r w:rsidRPr="00D16D1D">
              <w:t>59</w:t>
            </w:r>
            <w:r w:rsidR="00A35EAF">
              <w:rPr>
                <w:lang w:val="ru-RU"/>
              </w:rPr>
              <w:t xml:space="preserve"> </w:t>
            </w:r>
            <w:r w:rsidRPr="00D16D1D">
              <w:t>560</w:t>
            </w:r>
          </w:p>
        </w:tc>
      </w:tr>
      <w:tr w:rsidR="00F54CBB" w14:paraId="2F4174E9" w14:textId="77777777" w:rsidTr="00915AC8">
        <w:tc>
          <w:tcPr>
            <w:tcW w:w="5807" w:type="dxa"/>
            <w:gridSpan w:val="2"/>
          </w:tcPr>
          <w:p w14:paraId="36AFEABB" w14:textId="60660475" w:rsidR="00F54CBB" w:rsidRPr="00A35EAF" w:rsidRDefault="00A35EAF" w:rsidP="00915AC8">
            <w:pPr>
              <w:pStyle w:val="ONUME"/>
              <w:numPr>
                <w:ilvl w:val="0"/>
                <w:numId w:val="0"/>
              </w:numPr>
              <w:jc w:val="center"/>
              <w:rPr>
                <w:lang w:val="ru-RU"/>
              </w:rPr>
            </w:pPr>
            <w:r>
              <w:rPr>
                <w:lang w:val="ru-RU"/>
              </w:rPr>
              <w:t>Международный</w:t>
            </w:r>
            <w:r w:rsidRPr="00A35EAF">
              <w:rPr>
                <w:lang w:val="ru-RU"/>
              </w:rPr>
              <w:t xml:space="preserve"> </w:t>
            </w:r>
            <w:r>
              <w:rPr>
                <w:lang w:val="ru-RU"/>
              </w:rPr>
              <w:t>поиск</w:t>
            </w:r>
            <w:r w:rsidRPr="00A35EAF">
              <w:rPr>
                <w:lang w:val="ru-RU"/>
              </w:rPr>
              <w:t xml:space="preserve"> </w:t>
            </w:r>
            <w:r>
              <w:rPr>
                <w:lang w:val="ru-RU"/>
              </w:rPr>
              <w:t>проводится</w:t>
            </w:r>
            <w:r w:rsidRPr="00A35EAF">
              <w:rPr>
                <w:lang w:val="ru-RU"/>
              </w:rPr>
              <w:t xml:space="preserve"> </w:t>
            </w:r>
            <w:r>
              <w:rPr>
                <w:lang w:val="ru-RU"/>
              </w:rPr>
              <w:t>тем</w:t>
            </w:r>
            <w:r w:rsidRPr="00A35EAF">
              <w:rPr>
                <w:lang w:val="ru-RU"/>
              </w:rPr>
              <w:t xml:space="preserve"> </w:t>
            </w:r>
            <w:r>
              <w:rPr>
                <w:lang w:val="ru-RU"/>
              </w:rPr>
              <w:t>же</w:t>
            </w:r>
            <w:r w:rsidRPr="00A35EAF">
              <w:rPr>
                <w:lang w:val="ru-RU"/>
              </w:rPr>
              <w:t xml:space="preserve"> </w:t>
            </w:r>
            <w:r>
              <w:rPr>
                <w:lang w:val="ru-RU"/>
              </w:rPr>
              <w:t>ведомством</w:t>
            </w:r>
            <w:r w:rsidRPr="00A35EAF">
              <w:rPr>
                <w:lang w:val="ru-RU"/>
              </w:rPr>
              <w:t xml:space="preserve">, </w:t>
            </w:r>
            <w:r>
              <w:rPr>
                <w:lang w:val="ru-RU"/>
              </w:rPr>
              <w:t xml:space="preserve">что и ПВ </w:t>
            </w:r>
            <w:r w:rsidR="00F54CBB" w:rsidRPr="00A35EAF">
              <w:rPr>
                <w:lang w:val="ru-RU"/>
              </w:rPr>
              <w:t>(</w:t>
            </w:r>
            <w:r>
              <w:rPr>
                <w:lang w:val="ru-RU"/>
              </w:rPr>
              <w:t>МПО=ПВ</w:t>
            </w:r>
            <w:r w:rsidR="00F54CBB" w:rsidRPr="00A35EAF">
              <w:rPr>
                <w:lang w:val="ru-RU"/>
              </w:rPr>
              <w:t>)</w:t>
            </w:r>
          </w:p>
        </w:tc>
        <w:tc>
          <w:tcPr>
            <w:tcW w:w="1276" w:type="dxa"/>
          </w:tcPr>
          <w:p w14:paraId="15CCD616" w14:textId="77352330" w:rsidR="00F54CBB" w:rsidRDefault="00F54CBB" w:rsidP="00915AC8">
            <w:pPr>
              <w:pStyle w:val="ONUME"/>
              <w:numPr>
                <w:ilvl w:val="0"/>
                <w:numId w:val="0"/>
              </w:numPr>
              <w:jc w:val="center"/>
            </w:pPr>
            <w:r w:rsidRPr="00D16D1D">
              <w:t>189</w:t>
            </w:r>
            <w:r w:rsidR="00A35EAF">
              <w:rPr>
                <w:lang w:val="ru-RU"/>
              </w:rPr>
              <w:t xml:space="preserve"> </w:t>
            </w:r>
            <w:r w:rsidRPr="00D16D1D">
              <w:t>562</w:t>
            </w:r>
          </w:p>
        </w:tc>
        <w:tc>
          <w:tcPr>
            <w:tcW w:w="1134" w:type="dxa"/>
          </w:tcPr>
          <w:p w14:paraId="6E3DCEC6" w14:textId="5D9C1800" w:rsidR="00F54CBB" w:rsidRDefault="00F54CBB" w:rsidP="00915AC8">
            <w:pPr>
              <w:pStyle w:val="ONUME"/>
              <w:numPr>
                <w:ilvl w:val="0"/>
                <w:numId w:val="0"/>
              </w:numPr>
              <w:jc w:val="center"/>
            </w:pPr>
            <w:r w:rsidRPr="00D16D1D">
              <w:t>202</w:t>
            </w:r>
            <w:r w:rsidR="00A35EAF">
              <w:rPr>
                <w:lang w:val="ru-RU"/>
              </w:rPr>
              <w:t xml:space="preserve"> </w:t>
            </w:r>
            <w:r w:rsidRPr="00D16D1D">
              <w:t>550</w:t>
            </w:r>
          </w:p>
        </w:tc>
        <w:tc>
          <w:tcPr>
            <w:tcW w:w="1128" w:type="dxa"/>
          </w:tcPr>
          <w:p w14:paraId="54327864" w14:textId="7FE3EDC7" w:rsidR="00F54CBB" w:rsidRDefault="00F54CBB" w:rsidP="00915AC8">
            <w:pPr>
              <w:pStyle w:val="ONUME"/>
              <w:numPr>
                <w:ilvl w:val="0"/>
                <w:numId w:val="0"/>
              </w:numPr>
              <w:jc w:val="center"/>
            </w:pPr>
            <w:r w:rsidRPr="00D16D1D">
              <w:t>205</w:t>
            </w:r>
            <w:r w:rsidR="00A35EAF">
              <w:rPr>
                <w:lang w:val="ru-RU"/>
              </w:rPr>
              <w:t xml:space="preserve"> </w:t>
            </w:r>
            <w:r w:rsidRPr="00D16D1D">
              <w:t>767</w:t>
            </w:r>
          </w:p>
        </w:tc>
      </w:tr>
      <w:tr w:rsidR="00F54CBB" w14:paraId="584A7648" w14:textId="77777777" w:rsidTr="00915AC8">
        <w:tc>
          <w:tcPr>
            <w:tcW w:w="5807" w:type="dxa"/>
            <w:gridSpan w:val="2"/>
          </w:tcPr>
          <w:p w14:paraId="7D2EEDA6" w14:textId="53673EEF" w:rsidR="00F54CBB" w:rsidRPr="00A35EAF" w:rsidRDefault="00A35EAF" w:rsidP="00915AC8">
            <w:pPr>
              <w:pStyle w:val="ONUME"/>
              <w:numPr>
                <w:ilvl w:val="0"/>
                <w:numId w:val="0"/>
              </w:numPr>
              <w:jc w:val="center"/>
              <w:rPr>
                <w:lang w:val="ru-RU"/>
              </w:rPr>
            </w:pPr>
            <w:r>
              <w:rPr>
                <w:lang w:val="ru-RU"/>
              </w:rPr>
              <w:t>Общее</w:t>
            </w:r>
            <w:r w:rsidRPr="00A35EAF">
              <w:rPr>
                <w:lang w:val="ru-RU"/>
              </w:rPr>
              <w:t xml:space="preserve"> </w:t>
            </w:r>
            <w:r>
              <w:rPr>
                <w:lang w:val="ru-RU"/>
              </w:rPr>
              <w:t>число</w:t>
            </w:r>
            <w:r w:rsidRPr="00A35EAF">
              <w:rPr>
                <w:lang w:val="ru-RU"/>
              </w:rPr>
              <w:t xml:space="preserve"> </w:t>
            </w:r>
            <w:r>
              <w:rPr>
                <w:lang w:val="ru-RU"/>
              </w:rPr>
              <w:t>операций</w:t>
            </w:r>
            <w:r w:rsidRPr="00A35EAF">
              <w:rPr>
                <w:lang w:val="ru-RU"/>
              </w:rPr>
              <w:t xml:space="preserve"> </w:t>
            </w:r>
            <w:r>
              <w:rPr>
                <w:lang w:val="ru-RU"/>
              </w:rPr>
              <w:t>по</w:t>
            </w:r>
            <w:r w:rsidRPr="00A35EAF">
              <w:rPr>
                <w:lang w:val="ru-RU"/>
              </w:rPr>
              <w:t xml:space="preserve"> </w:t>
            </w:r>
            <w:r>
              <w:rPr>
                <w:lang w:val="ru-RU"/>
              </w:rPr>
              <w:t xml:space="preserve">перечислению пошлин з проведение поиска </w:t>
            </w:r>
          </w:p>
        </w:tc>
        <w:tc>
          <w:tcPr>
            <w:tcW w:w="1276" w:type="dxa"/>
          </w:tcPr>
          <w:p w14:paraId="0C6005CC" w14:textId="2CA652C4" w:rsidR="00F54CBB" w:rsidRDefault="00F54CBB" w:rsidP="00915AC8">
            <w:pPr>
              <w:pStyle w:val="ONUME"/>
              <w:numPr>
                <w:ilvl w:val="0"/>
                <w:numId w:val="0"/>
              </w:numPr>
              <w:jc w:val="center"/>
            </w:pPr>
            <w:r w:rsidRPr="00D16D1D">
              <w:t>252</w:t>
            </w:r>
            <w:r w:rsidR="00A35EAF">
              <w:rPr>
                <w:lang w:val="ru-RU"/>
              </w:rPr>
              <w:t xml:space="preserve"> </w:t>
            </w:r>
            <w:r w:rsidRPr="00D16D1D">
              <w:t>759</w:t>
            </w:r>
          </w:p>
        </w:tc>
        <w:tc>
          <w:tcPr>
            <w:tcW w:w="1134" w:type="dxa"/>
          </w:tcPr>
          <w:p w14:paraId="5ACB2CC3" w14:textId="43C7FC82" w:rsidR="00F54CBB" w:rsidRDefault="00F54CBB" w:rsidP="00915AC8">
            <w:pPr>
              <w:pStyle w:val="ONUME"/>
              <w:numPr>
                <w:ilvl w:val="0"/>
                <w:numId w:val="0"/>
              </w:numPr>
              <w:jc w:val="center"/>
            </w:pPr>
            <w:r w:rsidRPr="00D16D1D">
              <w:t>265</w:t>
            </w:r>
            <w:r w:rsidR="00A35EAF">
              <w:rPr>
                <w:lang w:val="ru-RU"/>
              </w:rPr>
              <w:t xml:space="preserve"> </w:t>
            </w:r>
            <w:r w:rsidRPr="00D16D1D">
              <w:t>373</w:t>
            </w:r>
          </w:p>
        </w:tc>
        <w:tc>
          <w:tcPr>
            <w:tcW w:w="1128" w:type="dxa"/>
          </w:tcPr>
          <w:p w14:paraId="3F8123E2" w14:textId="20835D1F" w:rsidR="00F54CBB" w:rsidRDefault="00F54CBB" w:rsidP="00915AC8">
            <w:pPr>
              <w:pStyle w:val="ONUME"/>
              <w:numPr>
                <w:ilvl w:val="0"/>
                <w:numId w:val="0"/>
              </w:numPr>
              <w:jc w:val="center"/>
            </w:pPr>
            <w:r w:rsidRPr="00D16D1D">
              <w:t>265</w:t>
            </w:r>
            <w:r w:rsidR="00A35EAF">
              <w:rPr>
                <w:lang w:val="ru-RU"/>
              </w:rPr>
              <w:t xml:space="preserve"> </w:t>
            </w:r>
            <w:r w:rsidRPr="00D16D1D">
              <w:t>327</w:t>
            </w:r>
          </w:p>
        </w:tc>
      </w:tr>
      <w:tr w:rsidR="00F54CBB" w14:paraId="13B142F4" w14:textId="77777777" w:rsidTr="00915AC8">
        <w:tc>
          <w:tcPr>
            <w:tcW w:w="5807" w:type="dxa"/>
            <w:gridSpan w:val="2"/>
          </w:tcPr>
          <w:p w14:paraId="3BA8988D" w14:textId="354D7F49" w:rsidR="00F54CBB" w:rsidRDefault="00A35EAF" w:rsidP="00915AC8">
            <w:pPr>
              <w:pStyle w:val="ONUME"/>
              <w:numPr>
                <w:ilvl w:val="0"/>
                <w:numId w:val="0"/>
              </w:numPr>
              <w:jc w:val="center"/>
            </w:pPr>
            <w:r>
              <w:rPr>
                <w:lang w:val="ru-RU"/>
              </w:rPr>
              <w:t>Процентная</w:t>
            </w:r>
            <w:r w:rsidRPr="00A35EAF">
              <w:rPr>
                <w:lang w:val="en-GB"/>
              </w:rPr>
              <w:t xml:space="preserve"> </w:t>
            </w:r>
            <w:r>
              <w:rPr>
                <w:lang w:val="ru-RU"/>
              </w:rPr>
              <w:t>доля</w:t>
            </w:r>
            <w:r w:rsidRPr="00A35EAF">
              <w:rPr>
                <w:lang w:val="en-GB"/>
              </w:rPr>
              <w:t xml:space="preserve"> </w:t>
            </w:r>
            <w:r>
              <w:rPr>
                <w:lang w:val="ru-RU"/>
              </w:rPr>
              <w:t>операций</w:t>
            </w:r>
            <w:r w:rsidRPr="00A35EAF">
              <w:rPr>
                <w:lang w:val="en-GB"/>
              </w:rPr>
              <w:t xml:space="preserve"> </w:t>
            </w:r>
            <w:r>
              <w:rPr>
                <w:lang w:val="ru-RU"/>
              </w:rPr>
              <w:t>по</w:t>
            </w:r>
            <w:r w:rsidRPr="00A35EAF">
              <w:rPr>
                <w:lang w:val="en-GB"/>
              </w:rPr>
              <w:t xml:space="preserve"> </w:t>
            </w:r>
            <w:r>
              <w:rPr>
                <w:lang w:val="ru-RU"/>
              </w:rPr>
              <w:t>перечислению</w:t>
            </w:r>
            <w:r w:rsidRPr="00A35EAF">
              <w:rPr>
                <w:lang w:val="en-GB"/>
              </w:rPr>
              <w:t xml:space="preserve"> </w:t>
            </w:r>
            <w:r>
              <w:rPr>
                <w:lang w:val="ru-RU"/>
              </w:rPr>
              <w:t>пошлин</w:t>
            </w:r>
            <w:r w:rsidRPr="00A35EAF">
              <w:rPr>
                <w:lang w:val="en-GB"/>
              </w:rPr>
              <w:t xml:space="preserve"> </w:t>
            </w:r>
            <w:r>
              <w:rPr>
                <w:lang w:val="ru-RU"/>
              </w:rPr>
              <w:t>за</w:t>
            </w:r>
            <w:r w:rsidRPr="00A35EAF">
              <w:rPr>
                <w:lang w:val="en-GB"/>
              </w:rPr>
              <w:t xml:space="preserve"> </w:t>
            </w:r>
            <w:r>
              <w:rPr>
                <w:lang w:val="ru-RU"/>
              </w:rPr>
              <w:t>проведение</w:t>
            </w:r>
            <w:r w:rsidRPr="00A35EAF">
              <w:rPr>
                <w:lang w:val="en-GB"/>
              </w:rPr>
              <w:t xml:space="preserve"> </w:t>
            </w:r>
            <w:r>
              <w:rPr>
                <w:lang w:val="ru-RU"/>
              </w:rPr>
              <w:t>поиска</w:t>
            </w:r>
            <w:r w:rsidRPr="00A35EAF">
              <w:rPr>
                <w:lang w:val="en-GB"/>
              </w:rPr>
              <w:t xml:space="preserve"> </w:t>
            </w:r>
            <w:r>
              <w:rPr>
                <w:lang w:val="ru-RU"/>
              </w:rPr>
              <w:t>через</w:t>
            </w:r>
            <w:r w:rsidRPr="00A35EAF">
              <w:t xml:space="preserve"> </w:t>
            </w:r>
            <w:r>
              <w:rPr>
                <w:lang w:val="ru-RU"/>
              </w:rPr>
              <w:t>Международное</w:t>
            </w:r>
            <w:r w:rsidRPr="00A35EAF">
              <w:t xml:space="preserve"> </w:t>
            </w:r>
            <w:r>
              <w:rPr>
                <w:lang w:val="ru-RU"/>
              </w:rPr>
              <w:t>бюро</w:t>
            </w:r>
            <w:r w:rsidRPr="00A35EAF">
              <w:t xml:space="preserve">, </w:t>
            </w:r>
            <w:r>
              <w:rPr>
                <w:lang w:val="ru-RU"/>
              </w:rPr>
              <w:t>за</w:t>
            </w:r>
            <w:r w:rsidRPr="00A35EAF">
              <w:t xml:space="preserve"> </w:t>
            </w:r>
            <w:r>
              <w:rPr>
                <w:lang w:val="ru-RU"/>
              </w:rPr>
              <w:t>исключением</w:t>
            </w:r>
            <w:r w:rsidRPr="00A35EAF">
              <w:t xml:space="preserve"> </w:t>
            </w:r>
            <w:r>
              <w:rPr>
                <w:lang w:val="ru-RU"/>
              </w:rPr>
              <w:t>случаев</w:t>
            </w:r>
            <w:r w:rsidRPr="00A35EAF">
              <w:t xml:space="preserve">, </w:t>
            </w:r>
            <w:r>
              <w:rPr>
                <w:lang w:val="ru-RU"/>
              </w:rPr>
              <w:t>когда</w:t>
            </w:r>
            <w:r w:rsidRPr="00A35EAF">
              <w:t xml:space="preserve"> </w:t>
            </w:r>
            <w:r>
              <w:rPr>
                <w:lang w:val="ru-RU"/>
              </w:rPr>
              <w:t>МПО</w:t>
            </w:r>
            <w:r w:rsidRPr="00A35EAF">
              <w:t>=</w:t>
            </w:r>
            <w:r>
              <w:rPr>
                <w:lang w:val="ru-RU"/>
              </w:rPr>
              <w:t>ПВ</w:t>
            </w:r>
            <w:r w:rsidRPr="00A35EAF">
              <w:t xml:space="preserve">  </w:t>
            </w:r>
          </w:p>
        </w:tc>
        <w:tc>
          <w:tcPr>
            <w:tcW w:w="1276" w:type="dxa"/>
          </w:tcPr>
          <w:p w14:paraId="4DF11E62" w14:textId="4890DF8C" w:rsidR="00F54CBB" w:rsidRDefault="00F54CBB" w:rsidP="00915AC8">
            <w:pPr>
              <w:pStyle w:val="ONUME"/>
              <w:numPr>
                <w:ilvl w:val="0"/>
                <w:numId w:val="0"/>
              </w:numPr>
              <w:jc w:val="center"/>
            </w:pPr>
            <w:r w:rsidRPr="00D16D1D">
              <w:t>60</w:t>
            </w:r>
            <w:r w:rsidR="00A35EAF">
              <w:rPr>
                <w:lang w:val="ru-RU"/>
              </w:rPr>
              <w:t>,</w:t>
            </w:r>
            <w:r w:rsidRPr="00D16D1D">
              <w:t>5%</w:t>
            </w:r>
          </w:p>
        </w:tc>
        <w:tc>
          <w:tcPr>
            <w:tcW w:w="1134" w:type="dxa"/>
          </w:tcPr>
          <w:p w14:paraId="3627622E" w14:textId="4BCA3A02" w:rsidR="00F54CBB" w:rsidRDefault="00F54CBB" w:rsidP="00915AC8">
            <w:pPr>
              <w:pStyle w:val="ONUME"/>
              <w:numPr>
                <w:ilvl w:val="0"/>
                <w:numId w:val="0"/>
              </w:numPr>
              <w:jc w:val="center"/>
            </w:pPr>
            <w:r w:rsidRPr="00D16D1D">
              <w:t>69</w:t>
            </w:r>
            <w:r w:rsidR="00A35EAF">
              <w:rPr>
                <w:lang w:val="ru-RU"/>
              </w:rPr>
              <w:t>,</w:t>
            </w:r>
            <w:r w:rsidRPr="00D16D1D">
              <w:t>5%</w:t>
            </w:r>
          </w:p>
        </w:tc>
        <w:tc>
          <w:tcPr>
            <w:tcW w:w="1128" w:type="dxa"/>
          </w:tcPr>
          <w:p w14:paraId="1FEE4A9E" w14:textId="78ADD2C2" w:rsidR="00F54CBB" w:rsidRDefault="00F54CBB" w:rsidP="00915AC8">
            <w:pPr>
              <w:pStyle w:val="ONUME"/>
              <w:numPr>
                <w:ilvl w:val="0"/>
                <w:numId w:val="0"/>
              </w:numPr>
              <w:jc w:val="center"/>
            </w:pPr>
            <w:r w:rsidRPr="00D16D1D">
              <w:t>97</w:t>
            </w:r>
            <w:r w:rsidR="00A35EAF">
              <w:rPr>
                <w:lang w:val="ru-RU"/>
              </w:rPr>
              <w:t>,</w:t>
            </w:r>
            <w:r w:rsidRPr="00D16D1D">
              <w:t>7%</w:t>
            </w:r>
          </w:p>
        </w:tc>
      </w:tr>
    </w:tbl>
    <w:p w14:paraId="12623CEC" w14:textId="5D4D9D92" w:rsidR="00F54CBB" w:rsidRPr="00AC32F2" w:rsidRDefault="007954E2" w:rsidP="009E357B">
      <w:pPr>
        <w:pStyle w:val="ONUME"/>
        <w:numPr>
          <w:ilvl w:val="0"/>
          <w:numId w:val="0"/>
        </w:numPr>
        <w:rPr>
          <w:highlight w:val="yellow"/>
        </w:rPr>
      </w:pPr>
      <w:r>
        <w:rPr>
          <w:lang w:val="ru-RU"/>
        </w:rPr>
        <w:t>Таблица</w:t>
      </w:r>
      <w:r w:rsidR="00F54CBB">
        <w:t xml:space="preserve"> 1:  </w:t>
      </w:r>
      <w:r>
        <w:rPr>
          <w:lang w:val="ru-RU"/>
        </w:rPr>
        <w:t>Количество</w:t>
      </w:r>
      <w:r w:rsidRPr="007954E2">
        <w:rPr>
          <w:lang w:val="en-GB"/>
        </w:rPr>
        <w:t xml:space="preserve"> </w:t>
      </w:r>
      <w:r>
        <w:rPr>
          <w:lang w:val="ru-RU"/>
        </w:rPr>
        <w:t>операций</w:t>
      </w:r>
      <w:r w:rsidRPr="007954E2">
        <w:rPr>
          <w:lang w:val="en-GB"/>
        </w:rPr>
        <w:t xml:space="preserve"> </w:t>
      </w:r>
      <w:r>
        <w:rPr>
          <w:lang w:val="ru-RU"/>
        </w:rPr>
        <w:t>по</w:t>
      </w:r>
      <w:r w:rsidRPr="007954E2">
        <w:rPr>
          <w:lang w:val="en-GB"/>
        </w:rPr>
        <w:t xml:space="preserve"> </w:t>
      </w:r>
      <w:r>
        <w:rPr>
          <w:lang w:val="ru-RU"/>
        </w:rPr>
        <w:t>перечислению</w:t>
      </w:r>
      <w:r w:rsidRPr="007954E2">
        <w:rPr>
          <w:lang w:val="en-GB"/>
        </w:rPr>
        <w:t xml:space="preserve"> </w:t>
      </w:r>
      <w:r>
        <w:rPr>
          <w:lang w:val="ru-RU"/>
        </w:rPr>
        <w:t>пошлин</w:t>
      </w:r>
      <w:r w:rsidRPr="007954E2">
        <w:rPr>
          <w:lang w:val="en-GB"/>
        </w:rPr>
        <w:t xml:space="preserve"> </w:t>
      </w:r>
      <w:r>
        <w:rPr>
          <w:lang w:val="ru-RU"/>
        </w:rPr>
        <w:t>за</w:t>
      </w:r>
      <w:r w:rsidRPr="007954E2">
        <w:rPr>
          <w:lang w:val="en-GB"/>
        </w:rPr>
        <w:t xml:space="preserve"> </w:t>
      </w:r>
      <w:r>
        <w:rPr>
          <w:lang w:val="ru-RU"/>
        </w:rPr>
        <w:t>проведение</w:t>
      </w:r>
      <w:r w:rsidRPr="007954E2">
        <w:rPr>
          <w:lang w:val="en-GB"/>
        </w:rPr>
        <w:t xml:space="preserve"> </w:t>
      </w:r>
      <w:r>
        <w:rPr>
          <w:lang w:val="ru-RU"/>
        </w:rPr>
        <w:t>поиска</w:t>
      </w:r>
      <w:r w:rsidRPr="007954E2">
        <w:rPr>
          <w:lang w:val="en-GB"/>
        </w:rPr>
        <w:t xml:space="preserve"> </w:t>
      </w:r>
      <w:r>
        <w:rPr>
          <w:lang w:val="ru-RU"/>
        </w:rPr>
        <w:t>через</w:t>
      </w:r>
      <w:r w:rsidRPr="007954E2">
        <w:rPr>
          <w:lang w:val="en-GB"/>
        </w:rPr>
        <w:t xml:space="preserve"> </w:t>
      </w:r>
      <w:r>
        <w:rPr>
          <w:lang w:val="ru-RU"/>
        </w:rPr>
        <w:t>Международное</w:t>
      </w:r>
      <w:r w:rsidRPr="007954E2">
        <w:t xml:space="preserve"> </w:t>
      </w:r>
      <w:r>
        <w:rPr>
          <w:lang w:val="ru-RU"/>
        </w:rPr>
        <w:t>бюро</w:t>
      </w:r>
      <w:r w:rsidRPr="007954E2">
        <w:t xml:space="preserve"> </w:t>
      </w:r>
      <w:r>
        <w:rPr>
          <w:lang w:val="ru-RU"/>
        </w:rPr>
        <w:t>и</w:t>
      </w:r>
      <w:r w:rsidRPr="007954E2">
        <w:t xml:space="preserve"> </w:t>
      </w:r>
      <w:r>
        <w:rPr>
          <w:lang w:val="ru-RU"/>
        </w:rPr>
        <w:t>непосредственно</w:t>
      </w:r>
      <w:r w:rsidRPr="007954E2">
        <w:t xml:space="preserve"> </w:t>
      </w:r>
      <w:r>
        <w:rPr>
          <w:lang w:val="ru-RU"/>
        </w:rPr>
        <w:t>в</w:t>
      </w:r>
      <w:r w:rsidRPr="007954E2">
        <w:t xml:space="preserve"> </w:t>
      </w:r>
      <w:r>
        <w:rPr>
          <w:lang w:val="ru-RU"/>
        </w:rPr>
        <w:t>адрес</w:t>
      </w:r>
      <w:r w:rsidRPr="007954E2">
        <w:t xml:space="preserve"> </w:t>
      </w:r>
      <w:r>
        <w:rPr>
          <w:lang w:val="ru-RU"/>
        </w:rPr>
        <w:t>МПО</w:t>
      </w:r>
      <w:r w:rsidRPr="007954E2">
        <w:t xml:space="preserve"> </w:t>
      </w:r>
      <w:r>
        <w:rPr>
          <w:lang w:val="ru-RU"/>
        </w:rPr>
        <w:t>начиная</w:t>
      </w:r>
      <w:r w:rsidRPr="007954E2">
        <w:t xml:space="preserve"> </w:t>
      </w:r>
      <w:r>
        <w:rPr>
          <w:lang w:val="ru-RU"/>
        </w:rPr>
        <w:t>с</w:t>
      </w:r>
      <w:r w:rsidRPr="007954E2">
        <w:t xml:space="preserve"> 2018 </w:t>
      </w:r>
      <w:r>
        <w:rPr>
          <w:lang w:val="ru-RU"/>
        </w:rPr>
        <w:t>г</w:t>
      </w:r>
      <w:r w:rsidRPr="007954E2">
        <w:t xml:space="preserve">. </w:t>
      </w:r>
    </w:p>
    <w:p w14:paraId="5DC7D8A3" w14:textId="7F5CE8B8" w:rsidR="00F54CBB" w:rsidRPr="007954E2" w:rsidRDefault="007954E2" w:rsidP="00F54CBB">
      <w:pPr>
        <w:pStyle w:val="Heading1"/>
        <w:rPr>
          <w:lang w:val="ru-RU"/>
        </w:rPr>
      </w:pPr>
      <w:r>
        <w:rPr>
          <w:lang w:val="ru-RU"/>
        </w:rPr>
        <w:t>ВАЛЮТЫ</w:t>
      </w:r>
      <w:r w:rsidRPr="007954E2">
        <w:rPr>
          <w:lang w:val="ru-RU"/>
        </w:rPr>
        <w:t xml:space="preserve">, </w:t>
      </w:r>
      <w:r>
        <w:rPr>
          <w:lang w:val="ru-RU"/>
        </w:rPr>
        <w:t>В</w:t>
      </w:r>
      <w:r w:rsidRPr="007954E2">
        <w:rPr>
          <w:lang w:val="ru-RU"/>
        </w:rPr>
        <w:t xml:space="preserve"> </w:t>
      </w:r>
      <w:r>
        <w:rPr>
          <w:lang w:val="ru-RU"/>
        </w:rPr>
        <w:t>КОТОРЫХ</w:t>
      </w:r>
      <w:r w:rsidRPr="007954E2">
        <w:rPr>
          <w:lang w:val="ru-RU"/>
        </w:rPr>
        <w:t xml:space="preserve"> </w:t>
      </w:r>
      <w:r>
        <w:rPr>
          <w:lang w:val="ru-RU"/>
        </w:rPr>
        <w:t>ПЕРЕВОДЯТСЯ</w:t>
      </w:r>
      <w:r w:rsidRPr="007954E2">
        <w:rPr>
          <w:lang w:val="ru-RU"/>
        </w:rPr>
        <w:t xml:space="preserve"> </w:t>
      </w:r>
      <w:r>
        <w:rPr>
          <w:lang w:val="ru-RU"/>
        </w:rPr>
        <w:t>ПОШЛИНЫ</w:t>
      </w:r>
      <w:r w:rsidRPr="007954E2">
        <w:rPr>
          <w:lang w:val="ru-RU"/>
        </w:rPr>
        <w:t xml:space="preserve"> </w:t>
      </w:r>
      <w:r>
        <w:rPr>
          <w:lang w:val="ru-RU"/>
        </w:rPr>
        <w:t>ЗА</w:t>
      </w:r>
      <w:r w:rsidRPr="007954E2">
        <w:rPr>
          <w:lang w:val="ru-RU"/>
        </w:rPr>
        <w:t xml:space="preserve"> </w:t>
      </w:r>
      <w:r>
        <w:rPr>
          <w:lang w:val="ru-RU"/>
        </w:rPr>
        <w:t>ПРОВЕДЕНИЕ</w:t>
      </w:r>
      <w:r w:rsidRPr="007954E2">
        <w:rPr>
          <w:lang w:val="ru-RU"/>
        </w:rPr>
        <w:t xml:space="preserve"> </w:t>
      </w:r>
      <w:r>
        <w:rPr>
          <w:lang w:val="ru-RU"/>
        </w:rPr>
        <w:t>ПОИСКА</w:t>
      </w:r>
      <w:r w:rsidRPr="007954E2">
        <w:rPr>
          <w:lang w:val="ru-RU"/>
        </w:rPr>
        <w:t xml:space="preserve"> </w:t>
      </w:r>
      <w:r>
        <w:rPr>
          <w:lang w:val="ru-RU"/>
        </w:rPr>
        <w:t>В</w:t>
      </w:r>
      <w:r w:rsidRPr="007954E2">
        <w:rPr>
          <w:lang w:val="ru-RU"/>
        </w:rPr>
        <w:t xml:space="preserve"> </w:t>
      </w:r>
      <w:r>
        <w:rPr>
          <w:lang w:val="ru-RU"/>
        </w:rPr>
        <w:t>РАМКАХ</w:t>
      </w:r>
      <w:r w:rsidRPr="007954E2">
        <w:rPr>
          <w:lang w:val="ru-RU"/>
        </w:rPr>
        <w:t xml:space="preserve"> </w:t>
      </w:r>
      <w:r>
        <w:rPr>
          <w:lang w:val="ru-RU"/>
        </w:rPr>
        <w:t xml:space="preserve">СЛУЖБЫ ПЕРЕЧИСЛЕНИЯ ПОШЛИН </w:t>
      </w:r>
    </w:p>
    <w:p w14:paraId="56CEDA2D" w14:textId="6A879B53" w:rsidR="00F54CBB" w:rsidRPr="0075551E" w:rsidRDefault="007954E2" w:rsidP="00F54CBB">
      <w:pPr>
        <w:pStyle w:val="ONUME"/>
        <w:rPr>
          <w:lang w:val="en-GB"/>
        </w:rPr>
      </w:pPr>
      <w:r>
        <w:rPr>
          <w:lang w:val="ru-RU"/>
        </w:rPr>
        <w:t>Служба</w:t>
      </w:r>
      <w:r w:rsidRPr="007954E2">
        <w:rPr>
          <w:lang w:val="ru-RU"/>
        </w:rPr>
        <w:t xml:space="preserve"> </w:t>
      </w:r>
      <w:r>
        <w:rPr>
          <w:lang w:val="ru-RU"/>
        </w:rPr>
        <w:t>перечисления</w:t>
      </w:r>
      <w:r w:rsidRPr="007954E2">
        <w:rPr>
          <w:lang w:val="ru-RU"/>
        </w:rPr>
        <w:t xml:space="preserve"> </w:t>
      </w:r>
      <w:r>
        <w:rPr>
          <w:lang w:val="ru-RU"/>
        </w:rPr>
        <w:t>пошлин</w:t>
      </w:r>
      <w:r w:rsidRPr="007954E2">
        <w:rPr>
          <w:lang w:val="ru-RU"/>
        </w:rPr>
        <w:t xml:space="preserve"> </w:t>
      </w:r>
      <w:r>
        <w:rPr>
          <w:lang w:val="ru-RU"/>
        </w:rPr>
        <w:t>позволяет</w:t>
      </w:r>
      <w:r w:rsidRPr="007954E2">
        <w:rPr>
          <w:lang w:val="ru-RU"/>
        </w:rPr>
        <w:t xml:space="preserve"> </w:t>
      </w:r>
      <w:r>
        <w:rPr>
          <w:lang w:val="ru-RU"/>
        </w:rPr>
        <w:t>принимать</w:t>
      </w:r>
      <w:r w:rsidRPr="007954E2">
        <w:rPr>
          <w:lang w:val="ru-RU"/>
        </w:rPr>
        <w:t xml:space="preserve"> </w:t>
      </w:r>
      <w:r>
        <w:rPr>
          <w:lang w:val="ru-RU"/>
        </w:rPr>
        <w:t>пошлины</w:t>
      </w:r>
      <w:r w:rsidRPr="007954E2">
        <w:rPr>
          <w:lang w:val="ru-RU"/>
        </w:rPr>
        <w:t xml:space="preserve"> </w:t>
      </w:r>
      <w:r>
        <w:rPr>
          <w:lang w:val="ru-RU"/>
        </w:rPr>
        <w:t>за</w:t>
      </w:r>
      <w:r w:rsidRPr="007954E2">
        <w:rPr>
          <w:lang w:val="ru-RU"/>
        </w:rPr>
        <w:t xml:space="preserve"> </w:t>
      </w:r>
      <w:r>
        <w:rPr>
          <w:lang w:val="ru-RU"/>
        </w:rPr>
        <w:t>проведение</w:t>
      </w:r>
      <w:r w:rsidRPr="007954E2">
        <w:rPr>
          <w:lang w:val="ru-RU"/>
        </w:rPr>
        <w:t xml:space="preserve"> </w:t>
      </w:r>
      <w:r>
        <w:rPr>
          <w:lang w:val="ru-RU"/>
        </w:rPr>
        <w:t>поиска</w:t>
      </w:r>
      <w:r w:rsidRPr="007954E2">
        <w:rPr>
          <w:lang w:val="ru-RU"/>
        </w:rPr>
        <w:t xml:space="preserve">, </w:t>
      </w:r>
      <w:r>
        <w:rPr>
          <w:lang w:val="ru-RU"/>
        </w:rPr>
        <w:t>взимаемые</w:t>
      </w:r>
      <w:r w:rsidRPr="007954E2">
        <w:rPr>
          <w:lang w:val="ru-RU"/>
        </w:rPr>
        <w:t xml:space="preserve"> </w:t>
      </w:r>
      <w:r>
        <w:rPr>
          <w:lang w:val="ru-RU"/>
        </w:rPr>
        <w:t>ПВ</w:t>
      </w:r>
      <w:r w:rsidRPr="007954E2">
        <w:rPr>
          <w:lang w:val="ru-RU"/>
        </w:rPr>
        <w:t xml:space="preserve">, </w:t>
      </w:r>
      <w:r>
        <w:rPr>
          <w:lang w:val="ru-RU"/>
        </w:rPr>
        <w:t>в</w:t>
      </w:r>
      <w:r w:rsidRPr="007954E2">
        <w:rPr>
          <w:lang w:val="ru-RU"/>
        </w:rPr>
        <w:t xml:space="preserve"> </w:t>
      </w:r>
      <w:r>
        <w:rPr>
          <w:lang w:val="ru-RU"/>
        </w:rPr>
        <w:t>любой</w:t>
      </w:r>
      <w:r w:rsidRPr="007954E2">
        <w:rPr>
          <w:lang w:val="ru-RU"/>
        </w:rPr>
        <w:t xml:space="preserve"> </w:t>
      </w:r>
      <w:r>
        <w:rPr>
          <w:lang w:val="ru-RU"/>
        </w:rPr>
        <w:t>валюте</w:t>
      </w:r>
      <w:r w:rsidRPr="007954E2">
        <w:rPr>
          <w:lang w:val="ru-RU"/>
        </w:rPr>
        <w:t xml:space="preserve">, </w:t>
      </w:r>
      <w:r>
        <w:rPr>
          <w:lang w:val="ru-RU"/>
        </w:rPr>
        <w:t>в</w:t>
      </w:r>
      <w:r w:rsidRPr="007954E2">
        <w:rPr>
          <w:lang w:val="ru-RU"/>
        </w:rPr>
        <w:t xml:space="preserve"> </w:t>
      </w:r>
      <w:r>
        <w:rPr>
          <w:lang w:val="ru-RU"/>
        </w:rPr>
        <w:t>отношении</w:t>
      </w:r>
      <w:r w:rsidRPr="007954E2">
        <w:rPr>
          <w:lang w:val="ru-RU"/>
        </w:rPr>
        <w:t xml:space="preserve"> </w:t>
      </w:r>
      <w:r>
        <w:rPr>
          <w:lang w:val="ru-RU"/>
        </w:rPr>
        <w:t xml:space="preserve">которой был установлен эквивалент согласно правилу </w:t>
      </w:r>
      <w:r w:rsidR="00F54CBB" w:rsidRPr="007954E2">
        <w:rPr>
          <w:lang w:val="ru-RU"/>
        </w:rPr>
        <w:t>16.1(</w:t>
      </w:r>
      <w:r w:rsidR="00F54CBB">
        <w:t>d</w:t>
      </w:r>
      <w:r w:rsidR="00F54CBB" w:rsidRPr="007954E2">
        <w:rPr>
          <w:lang w:val="ru-RU"/>
        </w:rPr>
        <w:t>)(</w:t>
      </w:r>
      <w:r w:rsidR="00F54CBB">
        <w:t>ii</w:t>
      </w:r>
      <w:r w:rsidR="00F54CBB" w:rsidRPr="007954E2">
        <w:rPr>
          <w:lang w:val="ru-RU"/>
        </w:rPr>
        <w:t xml:space="preserve">).  </w:t>
      </w:r>
      <w:r w:rsidR="002F1952">
        <w:rPr>
          <w:lang w:val="ru-RU"/>
        </w:rPr>
        <w:t>Вместе</w:t>
      </w:r>
      <w:r w:rsidR="002F1952" w:rsidRPr="002F1952">
        <w:rPr>
          <w:lang w:val="ru-RU"/>
        </w:rPr>
        <w:t xml:space="preserve"> </w:t>
      </w:r>
      <w:r w:rsidR="002F1952">
        <w:rPr>
          <w:lang w:val="ru-RU"/>
        </w:rPr>
        <w:t>с</w:t>
      </w:r>
      <w:r w:rsidR="002F1952" w:rsidRPr="002F1952">
        <w:rPr>
          <w:lang w:val="ru-RU"/>
        </w:rPr>
        <w:t xml:space="preserve"> </w:t>
      </w:r>
      <w:r w:rsidR="002F1952">
        <w:rPr>
          <w:lang w:val="ru-RU"/>
        </w:rPr>
        <w:t>тем</w:t>
      </w:r>
      <w:r w:rsidR="002F1952" w:rsidRPr="002F1952">
        <w:rPr>
          <w:lang w:val="ru-RU"/>
        </w:rPr>
        <w:t xml:space="preserve"> </w:t>
      </w:r>
      <w:r w:rsidR="002F1952">
        <w:rPr>
          <w:lang w:val="ru-RU"/>
        </w:rPr>
        <w:t>ПВ</w:t>
      </w:r>
      <w:r w:rsidR="002F1952" w:rsidRPr="002F1952">
        <w:rPr>
          <w:lang w:val="ru-RU"/>
        </w:rPr>
        <w:t xml:space="preserve"> </w:t>
      </w:r>
      <w:r w:rsidR="002F1952">
        <w:rPr>
          <w:lang w:val="ru-RU"/>
        </w:rPr>
        <w:t>должны</w:t>
      </w:r>
      <w:r w:rsidR="002F1952" w:rsidRPr="002F1952">
        <w:rPr>
          <w:lang w:val="ru-RU"/>
        </w:rPr>
        <w:t xml:space="preserve"> </w:t>
      </w:r>
      <w:r w:rsidR="002F1952">
        <w:rPr>
          <w:lang w:val="ru-RU"/>
        </w:rPr>
        <w:t>выбрать</w:t>
      </w:r>
      <w:r w:rsidR="002F1952" w:rsidRPr="002F1952">
        <w:rPr>
          <w:lang w:val="ru-RU"/>
        </w:rPr>
        <w:t xml:space="preserve"> </w:t>
      </w:r>
      <w:r w:rsidR="002F1952">
        <w:rPr>
          <w:lang w:val="ru-RU"/>
        </w:rPr>
        <w:t>какую</w:t>
      </w:r>
      <w:r w:rsidR="002F1952" w:rsidRPr="002F1952">
        <w:rPr>
          <w:lang w:val="ru-RU"/>
        </w:rPr>
        <w:t>-</w:t>
      </w:r>
      <w:r w:rsidR="002F1952">
        <w:rPr>
          <w:lang w:val="ru-RU"/>
        </w:rPr>
        <w:t>то</w:t>
      </w:r>
      <w:r w:rsidR="002F1952" w:rsidRPr="002F1952">
        <w:rPr>
          <w:lang w:val="ru-RU"/>
        </w:rPr>
        <w:t xml:space="preserve"> </w:t>
      </w:r>
      <w:r w:rsidR="002F1952">
        <w:rPr>
          <w:lang w:val="ru-RU"/>
        </w:rPr>
        <w:t>одну</w:t>
      </w:r>
      <w:r w:rsidR="002F1952" w:rsidRPr="002F1952">
        <w:rPr>
          <w:lang w:val="ru-RU"/>
        </w:rPr>
        <w:t xml:space="preserve"> </w:t>
      </w:r>
      <w:r w:rsidR="002F1952">
        <w:rPr>
          <w:lang w:val="ru-RU"/>
        </w:rPr>
        <w:t>валюту</w:t>
      </w:r>
      <w:r w:rsidR="002F1952" w:rsidRPr="002F1952">
        <w:rPr>
          <w:lang w:val="ru-RU"/>
        </w:rPr>
        <w:t xml:space="preserve"> </w:t>
      </w:r>
      <w:r w:rsidR="002F1952">
        <w:rPr>
          <w:lang w:val="ru-RU"/>
        </w:rPr>
        <w:t>для</w:t>
      </w:r>
      <w:r w:rsidR="002F1952" w:rsidRPr="002F1952">
        <w:rPr>
          <w:lang w:val="ru-RU"/>
        </w:rPr>
        <w:t xml:space="preserve"> </w:t>
      </w:r>
      <w:r w:rsidR="002F1952">
        <w:rPr>
          <w:lang w:val="ru-RU"/>
        </w:rPr>
        <w:t>перевода</w:t>
      </w:r>
      <w:r w:rsidR="002F1952" w:rsidRPr="002F1952">
        <w:rPr>
          <w:lang w:val="ru-RU"/>
        </w:rPr>
        <w:t xml:space="preserve"> </w:t>
      </w:r>
      <w:r w:rsidR="002F1952">
        <w:rPr>
          <w:lang w:val="ru-RU"/>
        </w:rPr>
        <w:t>пошлин</w:t>
      </w:r>
      <w:r w:rsidR="002F1952" w:rsidRPr="002F1952">
        <w:rPr>
          <w:lang w:val="ru-RU"/>
        </w:rPr>
        <w:t xml:space="preserve"> </w:t>
      </w:r>
      <w:r w:rsidR="002F1952">
        <w:rPr>
          <w:lang w:val="ru-RU"/>
        </w:rPr>
        <w:t>в</w:t>
      </w:r>
      <w:r w:rsidR="002F1952" w:rsidRPr="002F1952">
        <w:rPr>
          <w:lang w:val="ru-RU"/>
        </w:rPr>
        <w:t xml:space="preserve"> </w:t>
      </w:r>
      <w:r w:rsidR="002F1952">
        <w:rPr>
          <w:lang w:val="ru-RU"/>
        </w:rPr>
        <w:t>адрес</w:t>
      </w:r>
      <w:r w:rsidR="002F1952" w:rsidRPr="002F1952">
        <w:rPr>
          <w:lang w:val="ru-RU"/>
        </w:rPr>
        <w:t xml:space="preserve"> </w:t>
      </w:r>
      <w:r w:rsidR="002F1952">
        <w:rPr>
          <w:lang w:val="ru-RU"/>
        </w:rPr>
        <w:t>каждого</w:t>
      </w:r>
      <w:r w:rsidR="002F1952" w:rsidRPr="002F1952">
        <w:rPr>
          <w:lang w:val="ru-RU"/>
        </w:rPr>
        <w:t xml:space="preserve"> </w:t>
      </w:r>
      <w:r w:rsidR="002F1952">
        <w:rPr>
          <w:lang w:val="ru-RU"/>
        </w:rPr>
        <w:t>МПО</w:t>
      </w:r>
      <w:r w:rsidR="002F1952" w:rsidRPr="002F1952">
        <w:rPr>
          <w:lang w:val="ru-RU"/>
        </w:rPr>
        <w:t xml:space="preserve"> </w:t>
      </w:r>
      <w:r w:rsidR="002F1952">
        <w:rPr>
          <w:lang w:val="ru-RU"/>
        </w:rPr>
        <w:t>через</w:t>
      </w:r>
      <w:r w:rsidR="002F1952" w:rsidRPr="002F1952">
        <w:rPr>
          <w:lang w:val="ru-RU"/>
        </w:rPr>
        <w:t xml:space="preserve"> </w:t>
      </w:r>
      <w:r w:rsidR="002F1952">
        <w:rPr>
          <w:lang w:val="ru-RU"/>
        </w:rPr>
        <w:t>Международное</w:t>
      </w:r>
      <w:r w:rsidR="002F1952" w:rsidRPr="002F1952">
        <w:rPr>
          <w:lang w:val="ru-RU"/>
        </w:rPr>
        <w:t xml:space="preserve"> </w:t>
      </w:r>
      <w:r w:rsidR="002F1952">
        <w:rPr>
          <w:lang w:val="ru-RU"/>
        </w:rPr>
        <w:t>бюро</w:t>
      </w:r>
      <w:r w:rsidR="002F1952" w:rsidRPr="002F1952">
        <w:rPr>
          <w:lang w:val="ru-RU"/>
        </w:rPr>
        <w:t xml:space="preserve">. </w:t>
      </w:r>
      <w:r w:rsidR="002F1952">
        <w:rPr>
          <w:lang w:val="ru-RU"/>
        </w:rPr>
        <w:t xml:space="preserve"> </w:t>
      </w:r>
      <w:r w:rsidR="005B39B4">
        <w:rPr>
          <w:lang w:val="ru-RU"/>
        </w:rPr>
        <w:t>При</w:t>
      </w:r>
      <w:r w:rsidR="005B39B4" w:rsidRPr="005B39B4">
        <w:rPr>
          <w:lang w:val="ru-RU"/>
        </w:rPr>
        <w:t xml:space="preserve"> </w:t>
      </w:r>
      <w:r w:rsidR="005B39B4">
        <w:rPr>
          <w:lang w:val="ru-RU"/>
        </w:rPr>
        <w:t>возможности</w:t>
      </w:r>
      <w:r w:rsidR="005B39B4" w:rsidRPr="005B39B4">
        <w:rPr>
          <w:lang w:val="ru-RU"/>
        </w:rPr>
        <w:t xml:space="preserve"> </w:t>
      </w:r>
      <w:r w:rsidR="005B39B4">
        <w:rPr>
          <w:lang w:val="ru-RU"/>
        </w:rPr>
        <w:t>ПВ</w:t>
      </w:r>
      <w:r w:rsidR="005B39B4" w:rsidRPr="005B39B4">
        <w:rPr>
          <w:lang w:val="ru-RU"/>
        </w:rPr>
        <w:t xml:space="preserve"> </w:t>
      </w:r>
      <w:r w:rsidR="005B39B4">
        <w:rPr>
          <w:lang w:val="ru-RU"/>
        </w:rPr>
        <w:t>должны</w:t>
      </w:r>
      <w:r w:rsidR="005B39B4" w:rsidRPr="005B39B4">
        <w:rPr>
          <w:lang w:val="ru-RU"/>
        </w:rPr>
        <w:t xml:space="preserve"> </w:t>
      </w:r>
      <w:r w:rsidR="005B39B4">
        <w:rPr>
          <w:lang w:val="ru-RU"/>
        </w:rPr>
        <w:t>использовать</w:t>
      </w:r>
      <w:r w:rsidR="005B39B4" w:rsidRPr="005B39B4">
        <w:rPr>
          <w:lang w:val="ru-RU"/>
        </w:rPr>
        <w:t xml:space="preserve"> </w:t>
      </w:r>
      <w:r w:rsidR="005B39B4">
        <w:rPr>
          <w:lang w:val="ru-RU"/>
        </w:rPr>
        <w:t>какую</w:t>
      </w:r>
      <w:r w:rsidR="005B39B4" w:rsidRPr="005B39B4">
        <w:rPr>
          <w:lang w:val="ru-RU"/>
        </w:rPr>
        <w:t>-</w:t>
      </w:r>
      <w:r w:rsidR="005B39B4">
        <w:rPr>
          <w:lang w:val="ru-RU"/>
        </w:rPr>
        <w:t>то</w:t>
      </w:r>
      <w:r w:rsidR="005B39B4" w:rsidRPr="005B39B4">
        <w:rPr>
          <w:lang w:val="ru-RU"/>
        </w:rPr>
        <w:t xml:space="preserve"> </w:t>
      </w:r>
      <w:r w:rsidR="005B39B4">
        <w:rPr>
          <w:lang w:val="ru-RU"/>
        </w:rPr>
        <w:t>одну</w:t>
      </w:r>
      <w:r w:rsidR="005B39B4" w:rsidRPr="005B39B4">
        <w:rPr>
          <w:lang w:val="ru-RU"/>
        </w:rPr>
        <w:t xml:space="preserve"> </w:t>
      </w:r>
      <w:r w:rsidR="005B39B4">
        <w:rPr>
          <w:lang w:val="ru-RU"/>
        </w:rPr>
        <w:t>валюту</w:t>
      </w:r>
      <w:r w:rsidR="005B39B4" w:rsidRPr="005B39B4">
        <w:rPr>
          <w:lang w:val="ru-RU"/>
        </w:rPr>
        <w:t xml:space="preserve"> </w:t>
      </w:r>
      <w:r w:rsidR="005B39B4">
        <w:rPr>
          <w:lang w:val="ru-RU"/>
        </w:rPr>
        <w:t>для</w:t>
      </w:r>
      <w:r w:rsidR="005B39B4" w:rsidRPr="005B39B4">
        <w:rPr>
          <w:lang w:val="ru-RU"/>
        </w:rPr>
        <w:t xml:space="preserve"> </w:t>
      </w:r>
      <w:r w:rsidR="005B39B4">
        <w:rPr>
          <w:lang w:val="ru-RU"/>
        </w:rPr>
        <w:t>перечисления</w:t>
      </w:r>
      <w:r w:rsidR="005B39B4" w:rsidRPr="005B39B4">
        <w:rPr>
          <w:lang w:val="ru-RU"/>
        </w:rPr>
        <w:t xml:space="preserve"> </w:t>
      </w:r>
      <w:r w:rsidR="005B39B4">
        <w:rPr>
          <w:lang w:val="ru-RU"/>
        </w:rPr>
        <w:t>пошлин</w:t>
      </w:r>
      <w:r w:rsidR="005B39B4" w:rsidRPr="005B39B4">
        <w:rPr>
          <w:lang w:val="ru-RU"/>
        </w:rPr>
        <w:t xml:space="preserve"> </w:t>
      </w:r>
      <w:r w:rsidR="005B39B4">
        <w:rPr>
          <w:lang w:val="ru-RU"/>
        </w:rPr>
        <w:t>Международному</w:t>
      </w:r>
      <w:r w:rsidR="005B39B4" w:rsidRPr="005B39B4">
        <w:rPr>
          <w:lang w:val="ru-RU"/>
        </w:rPr>
        <w:t xml:space="preserve"> </w:t>
      </w:r>
      <w:r w:rsidR="005B39B4">
        <w:rPr>
          <w:lang w:val="ru-RU"/>
        </w:rPr>
        <w:t>бюро</w:t>
      </w:r>
      <w:r w:rsidR="005B39B4" w:rsidRPr="005B39B4">
        <w:rPr>
          <w:lang w:val="ru-RU"/>
        </w:rPr>
        <w:t xml:space="preserve"> </w:t>
      </w:r>
      <w:r w:rsidR="005B39B4">
        <w:rPr>
          <w:lang w:val="ru-RU"/>
        </w:rPr>
        <w:t>за</w:t>
      </w:r>
      <w:r w:rsidR="005B39B4" w:rsidRPr="005B39B4">
        <w:rPr>
          <w:lang w:val="ru-RU"/>
        </w:rPr>
        <w:t xml:space="preserve"> </w:t>
      </w:r>
      <w:r w:rsidR="005B39B4">
        <w:rPr>
          <w:lang w:val="ru-RU"/>
        </w:rPr>
        <w:t>проведение</w:t>
      </w:r>
      <w:r w:rsidR="005B39B4" w:rsidRPr="005B39B4">
        <w:rPr>
          <w:lang w:val="ru-RU"/>
        </w:rPr>
        <w:t xml:space="preserve"> </w:t>
      </w:r>
      <w:r w:rsidR="005B39B4">
        <w:rPr>
          <w:lang w:val="ru-RU"/>
        </w:rPr>
        <w:t>поиска</w:t>
      </w:r>
      <w:r w:rsidR="005B39B4" w:rsidRPr="005B39B4">
        <w:rPr>
          <w:lang w:val="ru-RU"/>
        </w:rPr>
        <w:t xml:space="preserve">, </w:t>
      </w:r>
      <w:r w:rsidR="005B39B4">
        <w:rPr>
          <w:lang w:val="ru-RU"/>
        </w:rPr>
        <w:t>пошлин</w:t>
      </w:r>
      <w:r w:rsidR="005B39B4" w:rsidRPr="005B39B4">
        <w:rPr>
          <w:lang w:val="ru-RU"/>
        </w:rPr>
        <w:t xml:space="preserve"> </w:t>
      </w:r>
      <w:r w:rsidR="005B39B4">
        <w:rPr>
          <w:lang w:val="ru-RU"/>
        </w:rPr>
        <w:t>за</w:t>
      </w:r>
      <w:r w:rsidR="005B39B4" w:rsidRPr="005B39B4">
        <w:rPr>
          <w:lang w:val="ru-RU"/>
        </w:rPr>
        <w:t xml:space="preserve"> </w:t>
      </w:r>
      <w:r w:rsidR="005B39B4">
        <w:rPr>
          <w:lang w:val="ru-RU"/>
        </w:rPr>
        <w:t>подачу</w:t>
      </w:r>
      <w:r w:rsidR="005B39B4" w:rsidRPr="005B39B4">
        <w:rPr>
          <w:lang w:val="ru-RU"/>
        </w:rPr>
        <w:t xml:space="preserve"> </w:t>
      </w:r>
      <w:r w:rsidR="005B39B4">
        <w:rPr>
          <w:lang w:val="ru-RU"/>
        </w:rPr>
        <w:t>международных</w:t>
      </w:r>
      <w:r w:rsidR="005B39B4" w:rsidRPr="005B39B4">
        <w:rPr>
          <w:lang w:val="ru-RU"/>
        </w:rPr>
        <w:t xml:space="preserve"> </w:t>
      </w:r>
      <w:r w:rsidR="005B39B4">
        <w:rPr>
          <w:lang w:val="ru-RU"/>
        </w:rPr>
        <w:t>заявок</w:t>
      </w:r>
      <w:r w:rsidR="005B39B4" w:rsidRPr="005B39B4">
        <w:rPr>
          <w:lang w:val="ru-RU"/>
        </w:rPr>
        <w:t xml:space="preserve"> </w:t>
      </w:r>
      <w:r w:rsidR="005B39B4">
        <w:rPr>
          <w:lang w:val="ru-RU"/>
        </w:rPr>
        <w:t>и</w:t>
      </w:r>
      <w:r w:rsidR="005B39B4" w:rsidRPr="005B39B4">
        <w:rPr>
          <w:lang w:val="ru-RU"/>
        </w:rPr>
        <w:t xml:space="preserve"> </w:t>
      </w:r>
      <w:r w:rsidR="005B39B4">
        <w:rPr>
          <w:lang w:val="ru-RU"/>
        </w:rPr>
        <w:t>пошлин</w:t>
      </w:r>
      <w:r w:rsidR="005B39B4" w:rsidRPr="005B39B4">
        <w:rPr>
          <w:lang w:val="ru-RU"/>
        </w:rPr>
        <w:t xml:space="preserve"> </w:t>
      </w:r>
      <w:r w:rsidR="005B39B4">
        <w:rPr>
          <w:lang w:val="ru-RU"/>
        </w:rPr>
        <w:t>за</w:t>
      </w:r>
      <w:r w:rsidR="005B39B4" w:rsidRPr="005B39B4">
        <w:rPr>
          <w:lang w:val="ru-RU"/>
        </w:rPr>
        <w:t xml:space="preserve"> </w:t>
      </w:r>
      <w:r w:rsidR="005B39B4">
        <w:rPr>
          <w:lang w:val="ru-RU"/>
        </w:rPr>
        <w:t>обработку</w:t>
      </w:r>
      <w:r w:rsidR="005B39B4" w:rsidRPr="005B39B4">
        <w:rPr>
          <w:lang w:val="ru-RU"/>
        </w:rPr>
        <w:t xml:space="preserve"> </w:t>
      </w:r>
      <w:r w:rsidR="005B39B4">
        <w:rPr>
          <w:lang w:val="ru-RU"/>
        </w:rPr>
        <w:t>заявок</w:t>
      </w:r>
      <w:r w:rsidR="005B39B4" w:rsidRPr="005B39B4">
        <w:rPr>
          <w:lang w:val="ru-RU"/>
        </w:rPr>
        <w:t xml:space="preserve"> </w:t>
      </w:r>
      <w:r w:rsidR="005B39B4">
        <w:rPr>
          <w:lang w:val="ru-RU"/>
        </w:rPr>
        <w:t>в</w:t>
      </w:r>
      <w:r w:rsidR="005B39B4" w:rsidRPr="005B39B4">
        <w:rPr>
          <w:lang w:val="ru-RU"/>
        </w:rPr>
        <w:t xml:space="preserve"> </w:t>
      </w:r>
      <w:r w:rsidR="005B39B4">
        <w:rPr>
          <w:lang w:val="ru-RU"/>
        </w:rPr>
        <w:t>целях</w:t>
      </w:r>
      <w:r w:rsidR="005B39B4" w:rsidRPr="005B39B4">
        <w:rPr>
          <w:lang w:val="ru-RU"/>
        </w:rPr>
        <w:t xml:space="preserve"> </w:t>
      </w:r>
      <w:r w:rsidR="005B39B4">
        <w:rPr>
          <w:lang w:val="ru-RU"/>
        </w:rPr>
        <w:t>уменьшения</w:t>
      </w:r>
      <w:r w:rsidR="005B39B4" w:rsidRPr="005B39B4">
        <w:rPr>
          <w:lang w:val="ru-RU"/>
        </w:rPr>
        <w:t xml:space="preserve"> </w:t>
      </w:r>
      <w:r w:rsidR="005B39B4">
        <w:rPr>
          <w:lang w:val="ru-RU"/>
        </w:rPr>
        <w:t>банковских</w:t>
      </w:r>
      <w:r w:rsidR="005B39B4" w:rsidRPr="005B39B4">
        <w:rPr>
          <w:lang w:val="ru-RU"/>
        </w:rPr>
        <w:t xml:space="preserve"> </w:t>
      </w:r>
      <w:r w:rsidR="005B39B4">
        <w:rPr>
          <w:lang w:val="ru-RU"/>
        </w:rPr>
        <w:t>сборов</w:t>
      </w:r>
      <w:r w:rsidR="005B39B4" w:rsidRPr="005B39B4">
        <w:rPr>
          <w:lang w:val="ru-RU"/>
        </w:rPr>
        <w:t xml:space="preserve"> </w:t>
      </w:r>
      <w:r w:rsidR="005B39B4">
        <w:rPr>
          <w:lang w:val="ru-RU"/>
        </w:rPr>
        <w:t>и</w:t>
      </w:r>
      <w:r w:rsidR="005B39B4" w:rsidRPr="005B39B4">
        <w:rPr>
          <w:lang w:val="ru-RU"/>
        </w:rPr>
        <w:t xml:space="preserve"> </w:t>
      </w:r>
      <w:r w:rsidR="005B39B4">
        <w:rPr>
          <w:lang w:val="ru-RU"/>
        </w:rPr>
        <w:t>упрощения</w:t>
      </w:r>
      <w:r w:rsidR="005B39B4" w:rsidRPr="005B39B4">
        <w:rPr>
          <w:lang w:val="ru-RU"/>
        </w:rPr>
        <w:t xml:space="preserve"> </w:t>
      </w:r>
      <w:r w:rsidR="005B39B4">
        <w:rPr>
          <w:lang w:val="ru-RU"/>
        </w:rPr>
        <w:t>банковских процедур как со стороны ПВ, так и со стороны Международного бюро, перечисляя все эти пошлины одним банковским переводом.  Тем</w:t>
      </w:r>
      <w:r w:rsidR="005B39B4" w:rsidRPr="005B39B4">
        <w:rPr>
          <w:lang w:val="ru-RU"/>
        </w:rPr>
        <w:t xml:space="preserve"> </w:t>
      </w:r>
      <w:r w:rsidR="005B39B4">
        <w:rPr>
          <w:lang w:val="ru-RU"/>
        </w:rPr>
        <w:t>не</w:t>
      </w:r>
      <w:r w:rsidR="005B39B4" w:rsidRPr="005B39B4">
        <w:rPr>
          <w:lang w:val="ru-RU"/>
        </w:rPr>
        <w:t xml:space="preserve"> </w:t>
      </w:r>
      <w:r w:rsidR="005B39B4">
        <w:rPr>
          <w:lang w:val="ru-RU"/>
        </w:rPr>
        <w:t>менее</w:t>
      </w:r>
      <w:r w:rsidR="005B39B4" w:rsidRPr="005B39B4">
        <w:rPr>
          <w:lang w:val="ru-RU"/>
        </w:rPr>
        <w:t xml:space="preserve"> </w:t>
      </w:r>
      <w:r w:rsidR="005B39B4">
        <w:rPr>
          <w:lang w:val="ru-RU"/>
        </w:rPr>
        <w:t>некоторые</w:t>
      </w:r>
      <w:r w:rsidR="005B39B4" w:rsidRPr="005B39B4">
        <w:rPr>
          <w:lang w:val="ru-RU"/>
        </w:rPr>
        <w:t xml:space="preserve"> </w:t>
      </w:r>
      <w:r w:rsidR="005B39B4">
        <w:rPr>
          <w:lang w:val="ru-RU"/>
        </w:rPr>
        <w:t>ПВ</w:t>
      </w:r>
      <w:r w:rsidR="005B39B4" w:rsidRPr="005B39B4">
        <w:rPr>
          <w:lang w:val="ru-RU"/>
        </w:rPr>
        <w:t xml:space="preserve"> </w:t>
      </w:r>
      <w:r w:rsidR="005B39B4">
        <w:rPr>
          <w:lang w:val="ru-RU"/>
        </w:rPr>
        <w:t>продолжают</w:t>
      </w:r>
      <w:r w:rsidR="005B39B4" w:rsidRPr="005B39B4">
        <w:rPr>
          <w:lang w:val="ru-RU"/>
        </w:rPr>
        <w:t xml:space="preserve"> </w:t>
      </w:r>
      <w:r w:rsidR="005B39B4">
        <w:rPr>
          <w:lang w:val="ru-RU"/>
        </w:rPr>
        <w:t>перечислять</w:t>
      </w:r>
      <w:r w:rsidR="005B39B4" w:rsidRPr="005B39B4">
        <w:rPr>
          <w:lang w:val="ru-RU"/>
        </w:rPr>
        <w:t xml:space="preserve"> </w:t>
      </w:r>
      <w:r w:rsidR="005B39B4">
        <w:rPr>
          <w:lang w:val="ru-RU"/>
        </w:rPr>
        <w:t>пошлины</w:t>
      </w:r>
      <w:r w:rsidR="005B39B4" w:rsidRPr="005B39B4">
        <w:rPr>
          <w:lang w:val="ru-RU"/>
        </w:rPr>
        <w:t xml:space="preserve"> </w:t>
      </w:r>
      <w:r w:rsidR="005B39B4">
        <w:rPr>
          <w:lang w:val="ru-RU"/>
        </w:rPr>
        <w:t>за</w:t>
      </w:r>
      <w:r w:rsidR="005B39B4" w:rsidRPr="005B39B4">
        <w:rPr>
          <w:lang w:val="ru-RU"/>
        </w:rPr>
        <w:t xml:space="preserve"> </w:t>
      </w:r>
      <w:r w:rsidR="005B39B4">
        <w:rPr>
          <w:lang w:val="ru-RU"/>
        </w:rPr>
        <w:t>проведение</w:t>
      </w:r>
      <w:r w:rsidR="005B39B4" w:rsidRPr="005B39B4">
        <w:rPr>
          <w:lang w:val="ru-RU"/>
        </w:rPr>
        <w:t xml:space="preserve"> </w:t>
      </w:r>
      <w:r w:rsidR="005B39B4">
        <w:rPr>
          <w:lang w:val="ru-RU"/>
        </w:rPr>
        <w:t>поиска</w:t>
      </w:r>
      <w:r w:rsidR="005B39B4" w:rsidRPr="005B39B4">
        <w:rPr>
          <w:lang w:val="ru-RU"/>
        </w:rPr>
        <w:t xml:space="preserve"> </w:t>
      </w:r>
      <w:r w:rsidR="005B39B4">
        <w:rPr>
          <w:lang w:val="ru-RU"/>
        </w:rPr>
        <w:t>и</w:t>
      </w:r>
      <w:r w:rsidR="005B39B4" w:rsidRPr="005B39B4">
        <w:rPr>
          <w:lang w:val="ru-RU"/>
        </w:rPr>
        <w:t xml:space="preserve"> </w:t>
      </w:r>
      <w:r w:rsidR="005B39B4">
        <w:rPr>
          <w:lang w:val="ru-RU"/>
        </w:rPr>
        <w:t>пошлины</w:t>
      </w:r>
      <w:r w:rsidR="005B39B4" w:rsidRPr="005B39B4">
        <w:rPr>
          <w:lang w:val="ru-RU"/>
        </w:rPr>
        <w:t xml:space="preserve"> </w:t>
      </w:r>
      <w:r w:rsidR="005B39B4">
        <w:rPr>
          <w:lang w:val="ru-RU"/>
        </w:rPr>
        <w:t>за</w:t>
      </w:r>
      <w:r w:rsidR="005B39B4" w:rsidRPr="005B39B4">
        <w:rPr>
          <w:lang w:val="ru-RU"/>
        </w:rPr>
        <w:t xml:space="preserve"> </w:t>
      </w:r>
      <w:r w:rsidR="005B39B4">
        <w:rPr>
          <w:lang w:val="ru-RU"/>
        </w:rPr>
        <w:t>подачу</w:t>
      </w:r>
      <w:r w:rsidR="005B39B4" w:rsidRPr="005B39B4">
        <w:rPr>
          <w:lang w:val="ru-RU"/>
        </w:rPr>
        <w:t>/</w:t>
      </w:r>
      <w:r w:rsidR="005B39B4">
        <w:rPr>
          <w:lang w:val="ru-RU"/>
        </w:rPr>
        <w:t>обработку</w:t>
      </w:r>
      <w:r w:rsidR="005B39B4" w:rsidRPr="005B39B4">
        <w:rPr>
          <w:lang w:val="ru-RU"/>
        </w:rPr>
        <w:t xml:space="preserve"> </w:t>
      </w:r>
      <w:r w:rsidR="005B39B4">
        <w:rPr>
          <w:lang w:val="ru-RU"/>
        </w:rPr>
        <w:t>заявок</w:t>
      </w:r>
      <w:r w:rsidR="005B39B4" w:rsidRPr="005B39B4">
        <w:rPr>
          <w:lang w:val="ru-RU"/>
        </w:rPr>
        <w:t xml:space="preserve"> </w:t>
      </w:r>
      <w:r w:rsidR="005B39B4">
        <w:rPr>
          <w:lang w:val="ru-RU"/>
        </w:rPr>
        <w:t>с</w:t>
      </w:r>
      <w:r w:rsidR="005B39B4" w:rsidRPr="005B39B4">
        <w:rPr>
          <w:lang w:val="ru-RU"/>
        </w:rPr>
        <w:t xml:space="preserve"> </w:t>
      </w:r>
      <w:r w:rsidR="005B39B4">
        <w:rPr>
          <w:lang w:val="ru-RU"/>
        </w:rPr>
        <w:t>использованием различных валют, с тем чтобы обеспечить выполнение внутренних казначейских требований.  В</w:t>
      </w:r>
      <w:r w:rsidR="005B39B4" w:rsidRPr="005B39B4">
        <w:rPr>
          <w:lang w:val="ru-RU"/>
        </w:rPr>
        <w:t xml:space="preserve"> </w:t>
      </w:r>
      <w:r w:rsidR="005B39B4">
        <w:rPr>
          <w:lang w:val="ru-RU"/>
        </w:rPr>
        <w:t>контексте</w:t>
      </w:r>
      <w:r w:rsidR="005B39B4" w:rsidRPr="005B39B4">
        <w:rPr>
          <w:lang w:val="ru-RU"/>
        </w:rPr>
        <w:t xml:space="preserve"> </w:t>
      </w:r>
      <w:r w:rsidR="005B39B4">
        <w:rPr>
          <w:lang w:val="ru-RU"/>
        </w:rPr>
        <w:t>работы</w:t>
      </w:r>
      <w:r w:rsidR="005B39B4" w:rsidRPr="005B39B4">
        <w:rPr>
          <w:lang w:val="ru-RU"/>
        </w:rPr>
        <w:t xml:space="preserve"> </w:t>
      </w:r>
      <w:r w:rsidR="005B39B4">
        <w:rPr>
          <w:lang w:val="ru-RU"/>
        </w:rPr>
        <w:t>Службы</w:t>
      </w:r>
      <w:r w:rsidR="005B39B4" w:rsidRPr="005B39B4">
        <w:rPr>
          <w:lang w:val="ru-RU"/>
        </w:rPr>
        <w:t xml:space="preserve"> </w:t>
      </w:r>
      <w:r w:rsidR="005B39B4">
        <w:rPr>
          <w:lang w:val="ru-RU"/>
        </w:rPr>
        <w:t>перечисления</w:t>
      </w:r>
      <w:r w:rsidR="005B39B4" w:rsidRPr="005B39B4">
        <w:rPr>
          <w:lang w:val="ru-RU"/>
        </w:rPr>
        <w:t xml:space="preserve"> </w:t>
      </w:r>
      <w:r w:rsidR="005B39B4">
        <w:rPr>
          <w:lang w:val="ru-RU"/>
        </w:rPr>
        <w:t>пошлин</w:t>
      </w:r>
      <w:r w:rsidR="005B39B4" w:rsidRPr="005B39B4">
        <w:rPr>
          <w:lang w:val="ru-RU"/>
        </w:rPr>
        <w:t xml:space="preserve"> </w:t>
      </w:r>
      <w:r w:rsidR="005B39B4">
        <w:rPr>
          <w:lang w:val="ru-RU"/>
        </w:rPr>
        <w:t>Международное</w:t>
      </w:r>
      <w:r w:rsidR="005B39B4" w:rsidRPr="005B39B4">
        <w:rPr>
          <w:lang w:val="ru-RU"/>
        </w:rPr>
        <w:t xml:space="preserve"> </w:t>
      </w:r>
      <w:r w:rsidR="005B39B4">
        <w:rPr>
          <w:lang w:val="ru-RU"/>
        </w:rPr>
        <w:t>бюро</w:t>
      </w:r>
      <w:r w:rsidR="005B39B4" w:rsidRPr="005B39B4">
        <w:rPr>
          <w:lang w:val="ru-RU"/>
        </w:rPr>
        <w:t xml:space="preserve"> </w:t>
      </w:r>
      <w:r w:rsidR="005B39B4">
        <w:rPr>
          <w:lang w:val="ru-RU"/>
        </w:rPr>
        <w:t>принимает</w:t>
      </w:r>
      <w:r w:rsidR="005B39B4" w:rsidRPr="005B39B4">
        <w:rPr>
          <w:lang w:val="ru-RU"/>
        </w:rPr>
        <w:t xml:space="preserve"> </w:t>
      </w:r>
      <w:r w:rsidR="005B39B4">
        <w:rPr>
          <w:lang w:val="ru-RU"/>
        </w:rPr>
        <w:t>пошлины</w:t>
      </w:r>
      <w:r w:rsidR="005B39B4" w:rsidRPr="005B39B4">
        <w:rPr>
          <w:lang w:val="ru-RU"/>
        </w:rPr>
        <w:t xml:space="preserve"> </w:t>
      </w:r>
      <w:r w:rsidR="005B39B4">
        <w:rPr>
          <w:lang w:val="ru-RU"/>
        </w:rPr>
        <w:t>от</w:t>
      </w:r>
      <w:r w:rsidR="005B39B4" w:rsidRPr="005B39B4">
        <w:rPr>
          <w:lang w:val="ru-RU"/>
        </w:rPr>
        <w:t xml:space="preserve"> </w:t>
      </w:r>
      <w:r w:rsidR="005B39B4">
        <w:rPr>
          <w:lang w:val="ru-RU"/>
        </w:rPr>
        <w:t>участвующих</w:t>
      </w:r>
      <w:r w:rsidR="005B39B4" w:rsidRPr="005B39B4">
        <w:rPr>
          <w:lang w:val="ru-RU"/>
        </w:rPr>
        <w:t xml:space="preserve"> </w:t>
      </w:r>
      <w:r w:rsidR="005B39B4">
        <w:rPr>
          <w:lang w:val="ru-RU"/>
        </w:rPr>
        <w:t>ПВ</w:t>
      </w:r>
      <w:r w:rsidR="005B39B4" w:rsidRPr="005B39B4">
        <w:rPr>
          <w:lang w:val="ru-RU"/>
        </w:rPr>
        <w:t xml:space="preserve"> </w:t>
      </w:r>
      <w:r w:rsidR="005B39B4">
        <w:rPr>
          <w:lang w:val="ru-RU"/>
        </w:rPr>
        <w:t>в</w:t>
      </w:r>
      <w:r w:rsidR="005B39B4" w:rsidRPr="005B39B4">
        <w:rPr>
          <w:lang w:val="ru-RU"/>
        </w:rPr>
        <w:t xml:space="preserve"> 14 </w:t>
      </w:r>
      <w:r w:rsidR="005B39B4">
        <w:rPr>
          <w:lang w:val="ru-RU"/>
        </w:rPr>
        <w:t>валютах</w:t>
      </w:r>
      <w:r w:rsidR="005B39B4" w:rsidRPr="005B39B4">
        <w:rPr>
          <w:lang w:val="ru-RU"/>
        </w:rPr>
        <w:t xml:space="preserve"> </w:t>
      </w:r>
      <w:r w:rsidR="005B39B4">
        <w:rPr>
          <w:lang w:val="ru-RU"/>
        </w:rPr>
        <w:t>и</w:t>
      </w:r>
      <w:r w:rsidR="005B39B4" w:rsidRPr="005B39B4">
        <w:rPr>
          <w:lang w:val="ru-RU"/>
        </w:rPr>
        <w:t xml:space="preserve"> </w:t>
      </w:r>
      <w:r w:rsidR="005B39B4">
        <w:rPr>
          <w:lang w:val="ru-RU"/>
        </w:rPr>
        <w:t>перечисляет</w:t>
      </w:r>
      <w:r w:rsidR="005B39B4" w:rsidRPr="005B39B4">
        <w:rPr>
          <w:lang w:val="ru-RU"/>
        </w:rPr>
        <w:t xml:space="preserve"> </w:t>
      </w:r>
      <w:r w:rsidR="005B39B4">
        <w:rPr>
          <w:lang w:val="ru-RU"/>
        </w:rPr>
        <w:t>их</w:t>
      </w:r>
      <w:r w:rsidR="005B39B4" w:rsidRPr="005B39B4">
        <w:rPr>
          <w:lang w:val="ru-RU"/>
        </w:rPr>
        <w:t xml:space="preserve"> </w:t>
      </w:r>
      <w:r w:rsidR="005B39B4">
        <w:rPr>
          <w:lang w:val="ru-RU"/>
        </w:rPr>
        <w:t xml:space="preserve">участвующим МПО в 8 валютах. </w:t>
      </w:r>
      <w:r w:rsidR="005B39B4" w:rsidRPr="005B39B4">
        <w:rPr>
          <w:lang w:val="ru-RU"/>
        </w:rPr>
        <w:t xml:space="preserve"> </w:t>
      </w:r>
      <w:r w:rsidR="0075551E">
        <w:rPr>
          <w:lang w:val="ru-RU"/>
        </w:rPr>
        <w:t>Международное</w:t>
      </w:r>
      <w:r w:rsidR="0075551E" w:rsidRPr="0075551E">
        <w:rPr>
          <w:lang w:val="ru-RU"/>
        </w:rPr>
        <w:t xml:space="preserve"> </w:t>
      </w:r>
      <w:r w:rsidR="0075551E">
        <w:rPr>
          <w:lang w:val="ru-RU"/>
        </w:rPr>
        <w:t>бюро</w:t>
      </w:r>
      <w:r w:rsidR="0075551E" w:rsidRPr="0075551E">
        <w:rPr>
          <w:lang w:val="ru-RU"/>
        </w:rPr>
        <w:t xml:space="preserve"> </w:t>
      </w:r>
      <w:r w:rsidR="0075551E">
        <w:rPr>
          <w:lang w:val="ru-RU"/>
        </w:rPr>
        <w:t>перечисляет</w:t>
      </w:r>
      <w:r w:rsidR="0075551E" w:rsidRPr="0075551E">
        <w:rPr>
          <w:lang w:val="ru-RU"/>
        </w:rPr>
        <w:t xml:space="preserve"> </w:t>
      </w:r>
      <w:r w:rsidR="0075551E">
        <w:rPr>
          <w:lang w:val="ru-RU"/>
        </w:rPr>
        <w:t>пошлины</w:t>
      </w:r>
      <w:r w:rsidR="0075551E" w:rsidRPr="0075551E">
        <w:rPr>
          <w:lang w:val="ru-RU"/>
        </w:rPr>
        <w:t xml:space="preserve"> </w:t>
      </w:r>
      <w:r w:rsidR="0075551E">
        <w:rPr>
          <w:lang w:val="ru-RU"/>
        </w:rPr>
        <w:t>за</w:t>
      </w:r>
      <w:r w:rsidR="0075551E" w:rsidRPr="0075551E">
        <w:rPr>
          <w:lang w:val="ru-RU"/>
        </w:rPr>
        <w:t xml:space="preserve"> </w:t>
      </w:r>
      <w:r w:rsidR="0075551E">
        <w:rPr>
          <w:lang w:val="ru-RU"/>
        </w:rPr>
        <w:t>проведение</w:t>
      </w:r>
      <w:r w:rsidR="0075551E" w:rsidRPr="0075551E">
        <w:rPr>
          <w:lang w:val="ru-RU"/>
        </w:rPr>
        <w:t xml:space="preserve"> </w:t>
      </w:r>
      <w:r w:rsidR="0075551E">
        <w:rPr>
          <w:lang w:val="ru-RU"/>
        </w:rPr>
        <w:t>поиска</w:t>
      </w:r>
      <w:r w:rsidR="0075551E" w:rsidRPr="0075551E">
        <w:rPr>
          <w:lang w:val="ru-RU"/>
        </w:rPr>
        <w:t xml:space="preserve"> </w:t>
      </w:r>
      <w:r w:rsidR="0075551E">
        <w:rPr>
          <w:lang w:val="ru-RU"/>
        </w:rPr>
        <w:t>всем</w:t>
      </w:r>
      <w:r w:rsidR="0075551E" w:rsidRPr="0075551E">
        <w:rPr>
          <w:lang w:val="ru-RU"/>
        </w:rPr>
        <w:t xml:space="preserve"> </w:t>
      </w:r>
      <w:r w:rsidR="0075551E">
        <w:rPr>
          <w:lang w:val="ru-RU"/>
        </w:rPr>
        <w:t>МПО</w:t>
      </w:r>
      <w:r w:rsidR="0075551E" w:rsidRPr="0075551E">
        <w:rPr>
          <w:lang w:val="ru-RU"/>
        </w:rPr>
        <w:t xml:space="preserve"> </w:t>
      </w:r>
      <w:r w:rsidR="0075551E">
        <w:rPr>
          <w:lang w:val="ru-RU"/>
        </w:rPr>
        <w:t>в</w:t>
      </w:r>
      <w:r w:rsidR="0075551E" w:rsidRPr="0075551E">
        <w:rPr>
          <w:lang w:val="ru-RU"/>
        </w:rPr>
        <w:t xml:space="preserve"> </w:t>
      </w:r>
      <w:r w:rsidR="0075551E">
        <w:rPr>
          <w:lang w:val="ru-RU"/>
        </w:rPr>
        <w:t>валютах</w:t>
      </w:r>
      <w:r w:rsidR="0075551E" w:rsidRPr="0075551E">
        <w:rPr>
          <w:lang w:val="ru-RU"/>
        </w:rPr>
        <w:t xml:space="preserve"> </w:t>
      </w:r>
      <w:r w:rsidR="0075551E">
        <w:rPr>
          <w:lang w:val="ru-RU"/>
        </w:rPr>
        <w:t>их</w:t>
      </w:r>
      <w:r w:rsidR="0075551E" w:rsidRPr="0075551E">
        <w:rPr>
          <w:lang w:val="ru-RU"/>
        </w:rPr>
        <w:t xml:space="preserve"> </w:t>
      </w:r>
      <w:r w:rsidR="0075551E">
        <w:rPr>
          <w:lang w:val="ru-RU"/>
        </w:rPr>
        <w:t>стран</w:t>
      </w:r>
      <w:r w:rsidR="0075551E" w:rsidRPr="0075551E">
        <w:rPr>
          <w:lang w:val="ru-RU"/>
        </w:rPr>
        <w:t xml:space="preserve"> </w:t>
      </w:r>
      <w:r w:rsidR="0075551E">
        <w:rPr>
          <w:lang w:val="ru-RU"/>
        </w:rPr>
        <w:t>по</w:t>
      </w:r>
      <w:r w:rsidR="0075551E" w:rsidRPr="0075551E">
        <w:rPr>
          <w:lang w:val="ru-RU"/>
        </w:rPr>
        <w:t xml:space="preserve"> </w:t>
      </w:r>
      <w:r w:rsidR="0075551E">
        <w:rPr>
          <w:lang w:val="ru-RU"/>
        </w:rPr>
        <w:t>фиксированному</w:t>
      </w:r>
      <w:r w:rsidR="0075551E" w:rsidRPr="0075551E">
        <w:rPr>
          <w:lang w:val="ru-RU"/>
        </w:rPr>
        <w:t xml:space="preserve"> </w:t>
      </w:r>
      <w:r w:rsidR="0075551E">
        <w:rPr>
          <w:lang w:val="ru-RU"/>
        </w:rPr>
        <w:t>курсу</w:t>
      </w:r>
      <w:r w:rsidR="0075551E" w:rsidRPr="0075551E">
        <w:rPr>
          <w:lang w:val="ru-RU"/>
        </w:rPr>
        <w:t xml:space="preserve"> </w:t>
      </w:r>
      <w:r w:rsidR="0075551E">
        <w:rPr>
          <w:lang w:val="ru-RU"/>
        </w:rPr>
        <w:t>в</w:t>
      </w:r>
      <w:r w:rsidR="0075551E" w:rsidRPr="0075551E">
        <w:rPr>
          <w:lang w:val="ru-RU"/>
        </w:rPr>
        <w:t xml:space="preserve"> </w:t>
      </w:r>
      <w:r w:rsidR="0075551E">
        <w:rPr>
          <w:lang w:val="ru-RU"/>
        </w:rPr>
        <w:t>размере</w:t>
      </w:r>
      <w:r w:rsidR="0075551E" w:rsidRPr="0075551E">
        <w:rPr>
          <w:lang w:val="ru-RU"/>
        </w:rPr>
        <w:t xml:space="preserve">, </w:t>
      </w:r>
      <w:r w:rsidR="0075551E">
        <w:rPr>
          <w:lang w:val="ru-RU"/>
        </w:rPr>
        <w:t>установленном</w:t>
      </w:r>
      <w:r w:rsidR="0075551E" w:rsidRPr="0075551E">
        <w:rPr>
          <w:lang w:val="ru-RU"/>
        </w:rPr>
        <w:t xml:space="preserve"> </w:t>
      </w:r>
      <w:r w:rsidR="0075551E">
        <w:rPr>
          <w:lang w:val="ru-RU"/>
        </w:rPr>
        <w:t>на</w:t>
      </w:r>
      <w:r w:rsidR="0075551E" w:rsidRPr="0075551E">
        <w:rPr>
          <w:lang w:val="ru-RU"/>
        </w:rPr>
        <w:t xml:space="preserve"> </w:t>
      </w:r>
      <w:r w:rsidR="0075551E">
        <w:rPr>
          <w:lang w:val="ru-RU"/>
        </w:rPr>
        <w:t>дату</w:t>
      </w:r>
      <w:r w:rsidR="0075551E" w:rsidRPr="0075551E">
        <w:rPr>
          <w:lang w:val="ru-RU"/>
        </w:rPr>
        <w:t xml:space="preserve"> </w:t>
      </w:r>
      <w:r w:rsidR="0075551E">
        <w:rPr>
          <w:lang w:val="ru-RU"/>
        </w:rPr>
        <w:t>подачи</w:t>
      </w:r>
      <w:r w:rsidR="0075551E" w:rsidRPr="0075551E">
        <w:rPr>
          <w:lang w:val="ru-RU"/>
        </w:rPr>
        <w:t xml:space="preserve"> </w:t>
      </w:r>
      <w:r w:rsidR="0075551E">
        <w:rPr>
          <w:lang w:val="ru-RU"/>
        </w:rPr>
        <w:t>международной</w:t>
      </w:r>
      <w:r w:rsidR="0075551E" w:rsidRPr="0075551E">
        <w:rPr>
          <w:lang w:val="ru-RU"/>
        </w:rPr>
        <w:t xml:space="preserve"> </w:t>
      </w:r>
      <w:r w:rsidR="0075551E">
        <w:rPr>
          <w:lang w:val="ru-RU"/>
        </w:rPr>
        <w:t>заявки</w:t>
      </w:r>
      <w:r w:rsidR="0075551E" w:rsidRPr="0075551E">
        <w:rPr>
          <w:lang w:val="ru-RU"/>
        </w:rPr>
        <w:t xml:space="preserve">, </w:t>
      </w:r>
      <w:r w:rsidR="0075551E">
        <w:rPr>
          <w:lang w:val="ru-RU"/>
        </w:rPr>
        <w:t>за</w:t>
      </w:r>
      <w:r w:rsidR="0075551E" w:rsidRPr="0075551E">
        <w:rPr>
          <w:lang w:val="ru-RU"/>
        </w:rPr>
        <w:t xml:space="preserve"> </w:t>
      </w:r>
      <w:r w:rsidR="0075551E">
        <w:rPr>
          <w:lang w:val="ru-RU"/>
        </w:rPr>
        <w:t>исключением</w:t>
      </w:r>
      <w:r w:rsidR="0075551E" w:rsidRPr="0075551E">
        <w:rPr>
          <w:lang w:val="ru-RU"/>
        </w:rPr>
        <w:t xml:space="preserve"> </w:t>
      </w:r>
      <w:r w:rsidR="0075551E">
        <w:rPr>
          <w:lang w:val="ru-RU"/>
        </w:rPr>
        <w:t>Израильского</w:t>
      </w:r>
      <w:r w:rsidR="0075551E" w:rsidRPr="0075551E">
        <w:rPr>
          <w:lang w:val="ru-RU"/>
        </w:rPr>
        <w:t xml:space="preserve"> </w:t>
      </w:r>
      <w:r w:rsidR="0075551E">
        <w:rPr>
          <w:lang w:val="ru-RU"/>
        </w:rPr>
        <w:t>патентного</w:t>
      </w:r>
      <w:r w:rsidR="0075551E" w:rsidRPr="0075551E">
        <w:rPr>
          <w:lang w:val="ru-RU"/>
        </w:rPr>
        <w:t xml:space="preserve"> </w:t>
      </w:r>
      <w:r w:rsidR="0075551E">
        <w:rPr>
          <w:lang w:val="ru-RU"/>
        </w:rPr>
        <w:t>ведомства</w:t>
      </w:r>
      <w:r w:rsidR="0075551E" w:rsidRPr="0075551E">
        <w:rPr>
          <w:lang w:val="ru-RU"/>
        </w:rPr>
        <w:t xml:space="preserve">, </w:t>
      </w:r>
      <w:r w:rsidR="0075551E">
        <w:rPr>
          <w:lang w:val="ru-RU"/>
        </w:rPr>
        <w:t>которое</w:t>
      </w:r>
      <w:r w:rsidR="0075551E" w:rsidRPr="0075551E">
        <w:rPr>
          <w:lang w:val="ru-RU"/>
        </w:rPr>
        <w:t xml:space="preserve"> </w:t>
      </w:r>
      <w:r w:rsidR="0075551E">
        <w:rPr>
          <w:lang w:val="ru-RU"/>
        </w:rPr>
        <w:t>просило перечислять ему пошлины за проведение поиска в долл. США</w:t>
      </w:r>
      <w:r w:rsidR="0075551E" w:rsidRPr="0075551E">
        <w:rPr>
          <w:lang w:val="en-GB"/>
        </w:rPr>
        <w:t xml:space="preserve">.  </w:t>
      </w:r>
    </w:p>
    <w:p w14:paraId="5894DEF1" w14:textId="26E1D635" w:rsidR="00F54CBB" w:rsidRPr="0075551E" w:rsidRDefault="0075551E" w:rsidP="00F54CBB">
      <w:pPr>
        <w:pStyle w:val="Heading1"/>
        <w:rPr>
          <w:lang w:val="ru-RU"/>
        </w:rPr>
      </w:pPr>
      <w:r>
        <w:rPr>
          <w:lang w:val="ru-RU"/>
        </w:rPr>
        <w:t>СОКРАЩЕНИЕ</w:t>
      </w:r>
      <w:r w:rsidRPr="0075551E">
        <w:rPr>
          <w:lang w:val="ru-RU"/>
        </w:rPr>
        <w:t xml:space="preserve"> </w:t>
      </w:r>
      <w:r>
        <w:rPr>
          <w:lang w:val="ru-RU"/>
        </w:rPr>
        <w:t>ЧИСЛА</w:t>
      </w:r>
      <w:r w:rsidRPr="0075551E">
        <w:rPr>
          <w:lang w:val="ru-RU"/>
        </w:rPr>
        <w:t xml:space="preserve"> </w:t>
      </w:r>
      <w:r>
        <w:rPr>
          <w:lang w:val="ru-RU"/>
        </w:rPr>
        <w:t>ТРЕБОВАНИЙ</w:t>
      </w:r>
      <w:r w:rsidRPr="0075551E">
        <w:rPr>
          <w:lang w:val="ru-RU"/>
        </w:rPr>
        <w:t xml:space="preserve"> </w:t>
      </w:r>
      <w:r>
        <w:rPr>
          <w:lang w:val="ru-RU"/>
        </w:rPr>
        <w:t xml:space="preserve">СОГЛАСНО ПРАВИЛУ </w:t>
      </w:r>
      <w:r w:rsidR="00F54CBB" w:rsidRPr="0075551E">
        <w:rPr>
          <w:lang w:val="ru-RU"/>
        </w:rPr>
        <w:t>16.1(</w:t>
      </w:r>
      <w:r w:rsidR="00F54CBB" w:rsidRPr="00B92B44">
        <w:rPr>
          <w:caps w:val="0"/>
        </w:rPr>
        <w:t>e</w:t>
      </w:r>
      <w:r w:rsidR="00F54CBB" w:rsidRPr="0075551E">
        <w:rPr>
          <w:lang w:val="ru-RU"/>
        </w:rPr>
        <w:t>)</w:t>
      </w:r>
    </w:p>
    <w:p w14:paraId="6239A149" w14:textId="67B154F9" w:rsidR="00F54CBB" w:rsidRPr="0062144C" w:rsidRDefault="0075551E" w:rsidP="00F54CBB">
      <w:pPr>
        <w:pStyle w:val="ONUME"/>
        <w:rPr>
          <w:lang w:val="en-GB"/>
        </w:rPr>
      </w:pPr>
      <w:r>
        <w:rPr>
          <w:lang w:val="ru-RU"/>
        </w:rPr>
        <w:t>Одной</w:t>
      </w:r>
      <w:r w:rsidRPr="0075551E">
        <w:rPr>
          <w:lang w:val="ru-RU"/>
        </w:rPr>
        <w:t xml:space="preserve"> </w:t>
      </w:r>
      <w:r>
        <w:rPr>
          <w:lang w:val="ru-RU"/>
        </w:rPr>
        <w:t>из</w:t>
      </w:r>
      <w:r w:rsidRPr="0075551E">
        <w:rPr>
          <w:lang w:val="ru-RU"/>
        </w:rPr>
        <w:t xml:space="preserve"> </w:t>
      </w:r>
      <w:r>
        <w:rPr>
          <w:lang w:val="ru-RU"/>
        </w:rPr>
        <w:t>целей</w:t>
      </w:r>
      <w:r w:rsidRPr="0075551E">
        <w:rPr>
          <w:lang w:val="ru-RU"/>
        </w:rPr>
        <w:t xml:space="preserve"> </w:t>
      </w:r>
      <w:r>
        <w:rPr>
          <w:lang w:val="ru-RU"/>
        </w:rPr>
        <w:t>Службы</w:t>
      </w:r>
      <w:r w:rsidRPr="0075551E">
        <w:rPr>
          <w:lang w:val="ru-RU"/>
        </w:rPr>
        <w:t xml:space="preserve"> </w:t>
      </w:r>
      <w:r>
        <w:rPr>
          <w:lang w:val="ru-RU"/>
        </w:rPr>
        <w:t>перечисления</w:t>
      </w:r>
      <w:r w:rsidRPr="0075551E">
        <w:rPr>
          <w:lang w:val="ru-RU"/>
        </w:rPr>
        <w:t xml:space="preserve"> </w:t>
      </w:r>
      <w:r>
        <w:rPr>
          <w:lang w:val="ru-RU"/>
        </w:rPr>
        <w:t>пошлин</w:t>
      </w:r>
      <w:r w:rsidRPr="0075551E">
        <w:rPr>
          <w:lang w:val="ru-RU"/>
        </w:rPr>
        <w:t xml:space="preserve"> </w:t>
      </w:r>
      <w:r>
        <w:rPr>
          <w:lang w:val="ru-RU"/>
        </w:rPr>
        <w:t>является</w:t>
      </w:r>
      <w:r w:rsidRPr="0075551E">
        <w:rPr>
          <w:lang w:val="ru-RU"/>
        </w:rPr>
        <w:t xml:space="preserve"> </w:t>
      </w:r>
      <w:r>
        <w:rPr>
          <w:lang w:val="ru-RU"/>
        </w:rPr>
        <w:t>уменьшение</w:t>
      </w:r>
      <w:r w:rsidRPr="0075551E">
        <w:rPr>
          <w:lang w:val="ru-RU"/>
        </w:rPr>
        <w:t xml:space="preserve"> </w:t>
      </w:r>
      <w:r>
        <w:rPr>
          <w:lang w:val="ru-RU"/>
        </w:rPr>
        <w:t>рисков</w:t>
      </w:r>
      <w:r w:rsidRPr="0075551E">
        <w:rPr>
          <w:lang w:val="ru-RU"/>
        </w:rPr>
        <w:t xml:space="preserve"> </w:t>
      </w:r>
      <w:r>
        <w:rPr>
          <w:lang w:val="ru-RU"/>
        </w:rPr>
        <w:t>для</w:t>
      </w:r>
      <w:r w:rsidRPr="0075551E">
        <w:rPr>
          <w:lang w:val="ru-RU"/>
        </w:rPr>
        <w:t xml:space="preserve"> </w:t>
      </w:r>
      <w:r>
        <w:rPr>
          <w:lang w:val="ru-RU"/>
        </w:rPr>
        <w:t>Международного</w:t>
      </w:r>
      <w:r w:rsidRPr="0075551E">
        <w:rPr>
          <w:lang w:val="ru-RU"/>
        </w:rPr>
        <w:t xml:space="preserve"> </w:t>
      </w:r>
      <w:r>
        <w:rPr>
          <w:lang w:val="ru-RU"/>
        </w:rPr>
        <w:t>бюро</w:t>
      </w:r>
      <w:r w:rsidRPr="0075551E">
        <w:rPr>
          <w:lang w:val="ru-RU"/>
        </w:rPr>
        <w:t xml:space="preserve">, </w:t>
      </w:r>
      <w:r>
        <w:rPr>
          <w:lang w:val="ru-RU"/>
        </w:rPr>
        <w:t>связанных</w:t>
      </w:r>
      <w:r w:rsidRPr="0075551E">
        <w:rPr>
          <w:lang w:val="ru-RU"/>
        </w:rPr>
        <w:t xml:space="preserve"> </w:t>
      </w:r>
      <w:r>
        <w:rPr>
          <w:lang w:val="ru-RU"/>
        </w:rPr>
        <w:t>с</w:t>
      </w:r>
      <w:r w:rsidRPr="0075551E">
        <w:rPr>
          <w:lang w:val="ru-RU"/>
        </w:rPr>
        <w:t xml:space="preserve"> </w:t>
      </w:r>
      <w:r>
        <w:rPr>
          <w:lang w:val="ru-RU"/>
        </w:rPr>
        <w:t>колебаниями валютных курсов (правило</w:t>
      </w:r>
      <w:r w:rsidR="00F54CBB">
        <w:t> </w:t>
      </w:r>
      <w:r w:rsidR="00F54CBB" w:rsidRPr="0075551E">
        <w:rPr>
          <w:lang w:val="ru-RU"/>
        </w:rPr>
        <w:t>16.1(</w:t>
      </w:r>
      <w:r w:rsidR="00F54CBB">
        <w:t>e</w:t>
      </w:r>
      <w:r w:rsidR="00F54CBB" w:rsidRPr="0075551E">
        <w:rPr>
          <w:lang w:val="ru-RU"/>
        </w:rPr>
        <w:t>)</w:t>
      </w:r>
      <w:r>
        <w:rPr>
          <w:lang w:val="ru-RU"/>
        </w:rPr>
        <w:t xml:space="preserve">). </w:t>
      </w:r>
      <w:r w:rsidR="00F54CBB" w:rsidRPr="0075551E">
        <w:rPr>
          <w:lang w:val="ru-RU"/>
        </w:rPr>
        <w:t xml:space="preserve"> </w:t>
      </w:r>
      <w:r>
        <w:rPr>
          <w:lang w:val="ru-RU"/>
        </w:rPr>
        <w:t>В</w:t>
      </w:r>
      <w:r w:rsidRPr="0075551E">
        <w:rPr>
          <w:lang w:val="ru-RU"/>
        </w:rPr>
        <w:t xml:space="preserve"> </w:t>
      </w:r>
      <w:r>
        <w:rPr>
          <w:lang w:val="ru-RU"/>
        </w:rPr>
        <w:t>соответствии</w:t>
      </w:r>
      <w:r w:rsidRPr="0075551E">
        <w:rPr>
          <w:lang w:val="ru-RU"/>
        </w:rPr>
        <w:t xml:space="preserve"> </w:t>
      </w:r>
      <w:r>
        <w:rPr>
          <w:lang w:val="ru-RU"/>
        </w:rPr>
        <w:t>с</w:t>
      </w:r>
      <w:r w:rsidRPr="0075551E">
        <w:rPr>
          <w:lang w:val="ru-RU"/>
        </w:rPr>
        <w:t xml:space="preserve"> </w:t>
      </w:r>
      <w:r>
        <w:rPr>
          <w:lang w:val="ru-RU"/>
        </w:rPr>
        <w:t>этим</w:t>
      </w:r>
      <w:r w:rsidRPr="0075551E">
        <w:rPr>
          <w:lang w:val="ru-RU"/>
        </w:rPr>
        <w:t xml:space="preserve"> </w:t>
      </w:r>
      <w:r>
        <w:rPr>
          <w:lang w:val="ru-RU"/>
        </w:rPr>
        <w:t>правилом</w:t>
      </w:r>
      <w:r w:rsidRPr="0075551E">
        <w:rPr>
          <w:lang w:val="ru-RU"/>
        </w:rPr>
        <w:t xml:space="preserve"> </w:t>
      </w:r>
      <w:r>
        <w:rPr>
          <w:lang w:val="ru-RU"/>
        </w:rPr>
        <w:t>Международное</w:t>
      </w:r>
      <w:r w:rsidRPr="0075551E">
        <w:rPr>
          <w:lang w:val="ru-RU"/>
        </w:rPr>
        <w:t xml:space="preserve"> </w:t>
      </w:r>
      <w:r>
        <w:rPr>
          <w:lang w:val="ru-RU"/>
        </w:rPr>
        <w:t>бюро</w:t>
      </w:r>
      <w:r w:rsidRPr="0075551E">
        <w:rPr>
          <w:lang w:val="ru-RU"/>
        </w:rPr>
        <w:t xml:space="preserve"> </w:t>
      </w:r>
      <w:r>
        <w:rPr>
          <w:lang w:val="ru-RU"/>
        </w:rPr>
        <w:t>обязано</w:t>
      </w:r>
      <w:r w:rsidRPr="0075551E">
        <w:rPr>
          <w:lang w:val="ru-RU"/>
        </w:rPr>
        <w:t xml:space="preserve"> </w:t>
      </w:r>
      <w:r>
        <w:rPr>
          <w:lang w:val="ru-RU"/>
        </w:rPr>
        <w:t>возмещать</w:t>
      </w:r>
      <w:r w:rsidRPr="0075551E">
        <w:rPr>
          <w:lang w:val="ru-RU"/>
        </w:rPr>
        <w:t xml:space="preserve"> </w:t>
      </w:r>
      <w:r>
        <w:rPr>
          <w:lang w:val="ru-RU"/>
        </w:rPr>
        <w:t>МПО</w:t>
      </w:r>
      <w:r w:rsidRPr="0075551E">
        <w:rPr>
          <w:lang w:val="ru-RU"/>
        </w:rPr>
        <w:t xml:space="preserve"> </w:t>
      </w:r>
      <w:r>
        <w:rPr>
          <w:lang w:val="ru-RU"/>
        </w:rPr>
        <w:t>потери</w:t>
      </w:r>
      <w:r w:rsidRPr="0075551E">
        <w:rPr>
          <w:lang w:val="ru-RU"/>
        </w:rPr>
        <w:t xml:space="preserve">, </w:t>
      </w:r>
      <w:r>
        <w:rPr>
          <w:lang w:val="ru-RU"/>
        </w:rPr>
        <w:t>обусловленные</w:t>
      </w:r>
      <w:r w:rsidRPr="0075551E">
        <w:rPr>
          <w:lang w:val="ru-RU"/>
        </w:rPr>
        <w:t xml:space="preserve"> </w:t>
      </w:r>
      <w:r>
        <w:rPr>
          <w:lang w:val="ru-RU"/>
        </w:rPr>
        <w:t>разницей</w:t>
      </w:r>
      <w:r w:rsidRPr="0075551E">
        <w:rPr>
          <w:lang w:val="ru-RU"/>
        </w:rPr>
        <w:t xml:space="preserve"> </w:t>
      </w:r>
      <w:r>
        <w:rPr>
          <w:lang w:val="ru-RU"/>
        </w:rPr>
        <w:t>между</w:t>
      </w:r>
      <w:r w:rsidRPr="0075551E">
        <w:rPr>
          <w:lang w:val="ru-RU"/>
        </w:rPr>
        <w:t xml:space="preserve"> </w:t>
      </w:r>
      <w:r>
        <w:rPr>
          <w:lang w:val="ru-RU"/>
        </w:rPr>
        <w:t>размерами</w:t>
      </w:r>
      <w:r w:rsidRPr="0075551E">
        <w:rPr>
          <w:lang w:val="ru-RU"/>
        </w:rPr>
        <w:t xml:space="preserve"> </w:t>
      </w:r>
      <w:r>
        <w:rPr>
          <w:lang w:val="ru-RU"/>
        </w:rPr>
        <w:t>пошлины</w:t>
      </w:r>
      <w:r w:rsidRPr="0075551E">
        <w:rPr>
          <w:lang w:val="ru-RU"/>
        </w:rPr>
        <w:t xml:space="preserve"> </w:t>
      </w:r>
      <w:r>
        <w:rPr>
          <w:lang w:val="ru-RU"/>
        </w:rPr>
        <w:t>за</w:t>
      </w:r>
      <w:r w:rsidRPr="0075551E">
        <w:rPr>
          <w:lang w:val="ru-RU"/>
        </w:rPr>
        <w:t xml:space="preserve"> </w:t>
      </w:r>
      <w:r>
        <w:rPr>
          <w:lang w:val="ru-RU"/>
        </w:rPr>
        <w:t>проведение</w:t>
      </w:r>
      <w:r w:rsidRPr="0075551E">
        <w:rPr>
          <w:lang w:val="ru-RU"/>
        </w:rPr>
        <w:t xml:space="preserve"> </w:t>
      </w:r>
      <w:r>
        <w:rPr>
          <w:lang w:val="ru-RU"/>
        </w:rPr>
        <w:t>поиска</w:t>
      </w:r>
      <w:r w:rsidRPr="0075551E">
        <w:rPr>
          <w:lang w:val="ru-RU"/>
        </w:rPr>
        <w:t xml:space="preserve"> </w:t>
      </w:r>
      <w:r>
        <w:rPr>
          <w:lang w:val="ru-RU"/>
        </w:rPr>
        <w:t>в</w:t>
      </w:r>
      <w:r w:rsidRPr="0075551E">
        <w:rPr>
          <w:lang w:val="ru-RU"/>
        </w:rPr>
        <w:t xml:space="preserve"> </w:t>
      </w:r>
      <w:r w:rsidR="0062144C">
        <w:rPr>
          <w:lang w:val="ru-RU"/>
        </w:rPr>
        <w:t>согласованной</w:t>
      </w:r>
      <w:r w:rsidRPr="0075551E">
        <w:rPr>
          <w:lang w:val="ru-RU"/>
        </w:rPr>
        <w:t xml:space="preserve"> </w:t>
      </w:r>
      <w:r>
        <w:rPr>
          <w:lang w:val="ru-RU"/>
        </w:rPr>
        <w:t>валюте</w:t>
      </w:r>
      <w:r w:rsidRPr="0075551E">
        <w:rPr>
          <w:lang w:val="ru-RU"/>
        </w:rPr>
        <w:t xml:space="preserve"> </w:t>
      </w:r>
      <w:r>
        <w:rPr>
          <w:lang w:val="ru-RU"/>
        </w:rPr>
        <w:t>и</w:t>
      </w:r>
      <w:r w:rsidRPr="0075551E">
        <w:rPr>
          <w:lang w:val="ru-RU"/>
        </w:rPr>
        <w:t xml:space="preserve"> </w:t>
      </w:r>
      <w:r>
        <w:rPr>
          <w:lang w:val="ru-RU"/>
        </w:rPr>
        <w:t>в</w:t>
      </w:r>
      <w:r w:rsidRPr="0075551E">
        <w:rPr>
          <w:lang w:val="ru-RU"/>
        </w:rPr>
        <w:t xml:space="preserve"> </w:t>
      </w:r>
      <w:r w:rsidR="0062144C">
        <w:rPr>
          <w:lang w:val="ru-RU"/>
        </w:rPr>
        <w:t>предписанной</w:t>
      </w:r>
      <w:r w:rsidRPr="0075551E">
        <w:rPr>
          <w:lang w:val="ru-RU"/>
        </w:rPr>
        <w:t xml:space="preserve"> </w:t>
      </w:r>
      <w:r>
        <w:rPr>
          <w:lang w:val="ru-RU"/>
        </w:rPr>
        <w:t xml:space="preserve">валюте при конвертации в </w:t>
      </w:r>
      <w:r w:rsidR="0062144C">
        <w:rPr>
          <w:lang w:val="ru-RU"/>
        </w:rPr>
        <w:t>согласованную</w:t>
      </w:r>
      <w:r>
        <w:rPr>
          <w:lang w:val="ru-RU"/>
        </w:rPr>
        <w:t xml:space="preserve"> валюту. </w:t>
      </w:r>
      <w:r w:rsidR="0062144C">
        <w:rPr>
          <w:lang w:val="ru-RU"/>
        </w:rPr>
        <w:t xml:space="preserve"> Кроме</w:t>
      </w:r>
      <w:r w:rsidR="0062144C" w:rsidRPr="0062144C">
        <w:rPr>
          <w:lang w:val="ru-RU"/>
        </w:rPr>
        <w:t xml:space="preserve"> </w:t>
      </w:r>
      <w:r w:rsidR="0062144C">
        <w:rPr>
          <w:lang w:val="ru-RU"/>
        </w:rPr>
        <w:t>того</w:t>
      </w:r>
      <w:r w:rsidR="0062144C" w:rsidRPr="0062144C">
        <w:rPr>
          <w:lang w:val="ru-RU"/>
        </w:rPr>
        <w:t xml:space="preserve">, </w:t>
      </w:r>
      <w:r w:rsidR="0062144C">
        <w:rPr>
          <w:lang w:val="ru-RU"/>
        </w:rPr>
        <w:t>МПО</w:t>
      </w:r>
      <w:r w:rsidR="0062144C" w:rsidRPr="0062144C">
        <w:rPr>
          <w:lang w:val="ru-RU"/>
        </w:rPr>
        <w:t xml:space="preserve"> </w:t>
      </w:r>
      <w:r w:rsidR="0062144C">
        <w:rPr>
          <w:lang w:val="ru-RU"/>
        </w:rPr>
        <w:t>должны</w:t>
      </w:r>
      <w:r w:rsidR="0062144C" w:rsidRPr="0062144C">
        <w:rPr>
          <w:lang w:val="ru-RU"/>
        </w:rPr>
        <w:t xml:space="preserve"> </w:t>
      </w:r>
      <w:r w:rsidR="0062144C">
        <w:rPr>
          <w:lang w:val="ru-RU"/>
        </w:rPr>
        <w:t>возвращать</w:t>
      </w:r>
      <w:r w:rsidR="0062144C" w:rsidRPr="0062144C">
        <w:rPr>
          <w:lang w:val="ru-RU"/>
        </w:rPr>
        <w:t xml:space="preserve"> </w:t>
      </w:r>
      <w:r w:rsidR="0062144C">
        <w:rPr>
          <w:lang w:val="ru-RU"/>
        </w:rPr>
        <w:t>Международному</w:t>
      </w:r>
      <w:r w:rsidR="0062144C" w:rsidRPr="0062144C">
        <w:rPr>
          <w:lang w:val="ru-RU"/>
        </w:rPr>
        <w:t xml:space="preserve"> </w:t>
      </w:r>
      <w:r w:rsidR="0062144C">
        <w:rPr>
          <w:lang w:val="ru-RU"/>
        </w:rPr>
        <w:t>бюро</w:t>
      </w:r>
      <w:r w:rsidR="0062144C" w:rsidRPr="0062144C">
        <w:rPr>
          <w:lang w:val="ru-RU"/>
        </w:rPr>
        <w:t xml:space="preserve"> </w:t>
      </w:r>
      <w:r w:rsidR="0062144C">
        <w:rPr>
          <w:lang w:val="ru-RU"/>
        </w:rPr>
        <w:t>курсовую</w:t>
      </w:r>
      <w:r w:rsidR="0062144C" w:rsidRPr="0062144C">
        <w:rPr>
          <w:lang w:val="ru-RU"/>
        </w:rPr>
        <w:t xml:space="preserve"> </w:t>
      </w:r>
      <w:r w:rsidR="0062144C">
        <w:rPr>
          <w:lang w:val="ru-RU"/>
        </w:rPr>
        <w:t>прибыль</w:t>
      </w:r>
      <w:r w:rsidR="0062144C" w:rsidRPr="0062144C">
        <w:rPr>
          <w:lang w:val="ru-RU"/>
        </w:rPr>
        <w:t xml:space="preserve">, </w:t>
      </w:r>
      <w:r w:rsidR="0062144C">
        <w:rPr>
          <w:lang w:val="ru-RU"/>
        </w:rPr>
        <w:t>возникающую</w:t>
      </w:r>
      <w:r w:rsidR="0062144C" w:rsidRPr="0062144C">
        <w:rPr>
          <w:lang w:val="ru-RU"/>
        </w:rPr>
        <w:t xml:space="preserve"> </w:t>
      </w:r>
      <w:r w:rsidR="0062144C">
        <w:rPr>
          <w:lang w:val="ru-RU"/>
        </w:rPr>
        <w:t>из</w:t>
      </w:r>
      <w:r w:rsidR="0062144C" w:rsidRPr="0062144C">
        <w:rPr>
          <w:lang w:val="ru-RU"/>
        </w:rPr>
        <w:t>-</w:t>
      </w:r>
      <w:r w:rsidR="0062144C">
        <w:rPr>
          <w:lang w:val="ru-RU"/>
        </w:rPr>
        <w:t>за</w:t>
      </w:r>
      <w:r w:rsidR="0062144C" w:rsidRPr="0062144C">
        <w:rPr>
          <w:lang w:val="ru-RU"/>
        </w:rPr>
        <w:t xml:space="preserve"> </w:t>
      </w:r>
      <w:r w:rsidR="0062144C">
        <w:rPr>
          <w:lang w:val="ru-RU"/>
        </w:rPr>
        <w:t>такой</w:t>
      </w:r>
      <w:r w:rsidR="0062144C" w:rsidRPr="0062144C">
        <w:rPr>
          <w:lang w:val="ru-RU"/>
        </w:rPr>
        <w:t xml:space="preserve"> </w:t>
      </w:r>
      <w:r w:rsidR="0062144C">
        <w:rPr>
          <w:lang w:val="ru-RU"/>
        </w:rPr>
        <w:t>разницы.</w:t>
      </w:r>
      <w:r w:rsidR="0062144C" w:rsidRPr="0062144C">
        <w:rPr>
          <w:lang w:val="ru-RU"/>
        </w:rPr>
        <w:t xml:space="preserve"> </w:t>
      </w:r>
      <w:r w:rsidR="0062144C">
        <w:rPr>
          <w:lang w:val="ru-RU"/>
        </w:rPr>
        <w:t xml:space="preserve"> Процедура</w:t>
      </w:r>
      <w:r w:rsidR="0062144C" w:rsidRPr="0062144C">
        <w:rPr>
          <w:lang w:val="ru-RU"/>
        </w:rPr>
        <w:t xml:space="preserve"> </w:t>
      </w:r>
      <w:r w:rsidR="0062144C">
        <w:rPr>
          <w:lang w:val="ru-RU"/>
        </w:rPr>
        <w:t>производства</w:t>
      </w:r>
      <w:r w:rsidR="0062144C" w:rsidRPr="0062144C">
        <w:rPr>
          <w:lang w:val="ru-RU"/>
        </w:rPr>
        <w:t xml:space="preserve"> </w:t>
      </w:r>
      <w:r w:rsidR="0062144C">
        <w:rPr>
          <w:lang w:val="ru-RU"/>
        </w:rPr>
        <w:t>этих</w:t>
      </w:r>
      <w:r w:rsidR="0062144C" w:rsidRPr="0062144C">
        <w:rPr>
          <w:lang w:val="ru-RU"/>
        </w:rPr>
        <w:t xml:space="preserve"> </w:t>
      </w:r>
      <w:r w:rsidR="0062144C">
        <w:rPr>
          <w:lang w:val="ru-RU"/>
        </w:rPr>
        <w:t>выплат</w:t>
      </w:r>
      <w:r w:rsidR="0062144C" w:rsidRPr="0062144C">
        <w:rPr>
          <w:lang w:val="ru-RU"/>
        </w:rPr>
        <w:t xml:space="preserve"> </w:t>
      </w:r>
      <w:r w:rsidR="0062144C">
        <w:rPr>
          <w:lang w:val="ru-RU"/>
        </w:rPr>
        <w:t>требует</w:t>
      </w:r>
      <w:r w:rsidR="0062144C" w:rsidRPr="0062144C">
        <w:rPr>
          <w:lang w:val="ru-RU"/>
        </w:rPr>
        <w:t xml:space="preserve">, </w:t>
      </w:r>
      <w:r w:rsidR="0062144C">
        <w:rPr>
          <w:lang w:val="ru-RU"/>
        </w:rPr>
        <w:t>чтобы</w:t>
      </w:r>
      <w:r w:rsidR="0062144C" w:rsidRPr="0062144C">
        <w:rPr>
          <w:lang w:val="ru-RU"/>
        </w:rPr>
        <w:t xml:space="preserve"> </w:t>
      </w:r>
      <w:r w:rsidR="0062144C">
        <w:rPr>
          <w:lang w:val="ru-RU"/>
        </w:rPr>
        <w:lastRenderedPageBreak/>
        <w:t>МПО</w:t>
      </w:r>
      <w:r w:rsidR="0062144C" w:rsidRPr="0062144C">
        <w:rPr>
          <w:lang w:val="ru-RU"/>
        </w:rPr>
        <w:t xml:space="preserve"> </w:t>
      </w:r>
      <w:r w:rsidR="0062144C">
        <w:rPr>
          <w:lang w:val="ru-RU"/>
        </w:rPr>
        <w:t>подавали</w:t>
      </w:r>
      <w:r w:rsidR="0062144C" w:rsidRPr="0062144C">
        <w:rPr>
          <w:lang w:val="ru-RU"/>
        </w:rPr>
        <w:t xml:space="preserve"> </w:t>
      </w:r>
      <w:r w:rsidR="0062144C">
        <w:rPr>
          <w:lang w:val="ru-RU"/>
        </w:rPr>
        <w:t>в</w:t>
      </w:r>
      <w:r w:rsidR="0062144C" w:rsidRPr="0062144C">
        <w:rPr>
          <w:lang w:val="ru-RU"/>
        </w:rPr>
        <w:t xml:space="preserve"> </w:t>
      </w:r>
      <w:r w:rsidR="0062144C">
        <w:rPr>
          <w:lang w:val="ru-RU"/>
        </w:rPr>
        <w:t>Международное</w:t>
      </w:r>
      <w:r w:rsidR="0062144C" w:rsidRPr="0062144C">
        <w:rPr>
          <w:lang w:val="ru-RU"/>
        </w:rPr>
        <w:t xml:space="preserve"> </w:t>
      </w:r>
      <w:r w:rsidR="0062144C">
        <w:rPr>
          <w:lang w:val="ru-RU"/>
        </w:rPr>
        <w:t>бюро</w:t>
      </w:r>
      <w:r w:rsidR="0062144C" w:rsidRPr="0062144C">
        <w:rPr>
          <w:lang w:val="ru-RU"/>
        </w:rPr>
        <w:t xml:space="preserve"> </w:t>
      </w:r>
      <w:r w:rsidR="0062144C">
        <w:rPr>
          <w:lang w:val="ru-RU"/>
        </w:rPr>
        <w:t>соответствующие</w:t>
      </w:r>
      <w:r w:rsidR="0062144C" w:rsidRPr="0062144C">
        <w:rPr>
          <w:lang w:val="ru-RU"/>
        </w:rPr>
        <w:t xml:space="preserve"> </w:t>
      </w:r>
      <w:r w:rsidR="0062144C">
        <w:rPr>
          <w:lang w:val="ru-RU"/>
        </w:rPr>
        <w:t>требования</w:t>
      </w:r>
      <w:r w:rsidR="0062144C" w:rsidRPr="0062144C">
        <w:rPr>
          <w:lang w:val="ru-RU"/>
        </w:rPr>
        <w:t xml:space="preserve">, </w:t>
      </w:r>
      <w:r w:rsidR="0062144C">
        <w:rPr>
          <w:lang w:val="ru-RU"/>
        </w:rPr>
        <w:t xml:space="preserve">рассмотрение которых связано для последнего с необходимостью выполнения большого объема работы. </w:t>
      </w:r>
      <w:r w:rsidR="00F54CBB" w:rsidRPr="0062144C">
        <w:rPr>
          <w:lang w:val="ru-RU"/>
        </w:rPr>
        <w:t xml:space="preserve"> </w:t>
      </w:r>
      <w:r w:rsidR="0062144C">
        <w:rPr>
          <w:lang w:val="ru-RU"/>
        </w:rPr>
        <w:t>В</w:t>
      </w:r>
      <w:r w:rsidR="0062144C" w:rsidRPr="0062144C">
        <w:rPr>
          <w:lang w:val="ru-RU"/>
        </w:rPr>
        <w:t xml:space="preserve"> </w:t>
      </w:r>
      <w:r w:rsidR="0062144C">
        <w:rPr>
          <w:lang w:val="ru-RU"/>
        </w:rPr>
        <w:t>настоящее</w:t>
      </w:r>
      <w:r w:rsidR="0062144C" w:rsidRPr="0062144C">
        <w:rPr>
          <w:lang w:val="ru-RU"/>
        </w:rPr>
        <w:t xml:space="preserve"> </w:t>
      </w:r>
      <w:r w:rsidR="0062144C">
        <w:rPr>
          <w:lang w:val="ru-RU"/>
        </w:rPr>
        <w:t>время</w:t>
      </w:r>
      <w:r w:rsidR="0062144C" w:rsidRPr="0062144C">
        <w:rPr>
          <w:lang w:val="ru-RU"/>
        </w:rPr>
        <w:t xml:space="preserve"> </w:t>
      </w:r>
      <w:r w:rsidR="0062144C">
        <w:rPr>
          <w:lang w:val="ru-RU"/>
        </w:rPr>
        <w:t>все</w:t>
      </w:r>
      <w:r w:rsidR="0062144C" w:rsidRPr="0062144C">
        <w:rPr>
          <w:lang w:val="ru-RU"/>
        </w:rPr>
        <w:t xml:space="preserve"> </w:t>
      </w:r>
      <w:r w:rsidR="0062144C">
        <w:rPr>
          <w:lang w:val="ru-RU"/>
        </w:rPr>
        <w:t>ведомства</w:t>
      </w:r>
      <w:r w:rsidR="0062144C" w:rsidRPr="0062144C">
        <w:rPr>
          <w:lang w:val="ru-RU"/>
        </w:rPr>
        <w:t xml:space="preserve">, </w:t>
      </w:r>
      <w:r w:rsidR="0062144C">
        <w:rPr>
          <w:lang w:val="ru-RU"/>
        </w:rPr>
        <w:t>которые</w:t>
      </w:r>
      <w:r w:rsidR="0062144C" w:rsidRPr="0062144C">
        <w:rPr>
          <w:lang w:val="ru-RU"/>
        </w:rPr>
        <w:t xml:space="preserve"> </w:t>
      </w:r>
      <w:r w:rsidR="0062144C">
        <w:rPr>
          <w:lang w:val="ru-RU"/>
        </w:rPr>
        <w:t>подавали</w:t>
      </w:r>
      <w:r w:rsidR="0062144C" w:rsidRPr="0062144C">
        <w:rPr>
          <w:lang w:val="ru-RU"/>
        </w:rPr>
        <w:t xml:space="preserve"> </w:t>
      </w:r>
      <w:r w:rsidR="0062144C">
        <w:rPr>
          <w:lang w:val="ru-RU"/>
        </w:rPr>
        <w:t>такие</w:t>
      </w:r>
      <w:r w:rsidR="0062144C" w:rsidRPr="0062144C">
        <w:rPr>
          <w:lang w:val="ru-RU"/>
        </w:rPr>
        <w:t xml:space="preserve"> </w:t>
      </w:r>
      <w:r w:rsidR="0062144C">
        <w:rPr>
          <w:lang w:val="ru-RU"/>
        </w:rPr>
        <w:t>требования</w:t>
      </w:r>
      <w:r w:rsidR="0062144C" w:rsidRPr="0062144C">
        <w:rPr>
          <w:lang w:val="ru-RU"/>
        </w:rPr>
        <w:t xml:space="preserve"> </w:t>
      </w:r>
      <w:r w:rsidR="0062144C">
        <w:rPr>
          <w:lang w:val="ru-RU"/>
        </w:rPr>
        <w:t>начиная</w:t>
      </w:r>
      <w:r w:rsidR="0062144C" w:rsidRPr="0062144C">
        <w:rPr>
          <w:lang w:val="ru-RU"/>
        </w:rPr>
        <w:t xml:space="preserve"> </w:t>
      </w:r>
      <w:r w:rsidR="0062144C">
        <w:rPr>
          <w:lang w:val="ru-RU"/>
        </w:rPr>
        <w:t>с</w:t>
      </w:r>
      <w:r w:rsidR="0062144C" w:rsidRPr="0062144C">
        <w:rPr>
          <w:lang w:val="ru-RU"/>
        </w:rPr>
        <w:t xml:space="preserve"> 2017 </w:t>
      </w:r>
      <w:r w:rsidR="0062144C">
        <w:rPr>
          <w:lang w:val="ru-RU"/>
        </w:rPr>
        <w:t>г</w:t>
      </w:r>
      <w:r w:rsidR="0062144C" w:rsidRPr="0062144C">
        <w:rPr>
          <w:lang w:val="ru-RU"/>
        </w:rPr>
        <w:t xml:space="preserve">., </w:t>
      </w:r>
      <w:r w:rsidR="0062144C">
        <w:rPr>
          <w:lang w:val="ru-RU"/>
        </w:rPr>
        <w:t>участвуют</w:t>
      </w:r>
      <w:r w:rsidR="0062144C" w:rsidRPr="0062144C">
        <w:rPr>
          <w:lang w:val="ru-RU"/>
        </w:rPr>
        <w:t xml:space="preserve"> </w:t>
      </w:r>
      <w:r w:rsidR="0062144C">
        <w:rPr>
          <w:lang w:val="ru-RU"/>
        </w:rPr>
        <w:t>в</w:t>
      </w:r>
      <w:r w:rsidR="0062144C" w:rsidRPr="0062144C">
        <w:rPr>
          <w:lang w:val="ru-RU"/>
        </w:rPr>
        <w:t xml:space="preserve"> </w:t>
      </w:r>
      <w:r w:rsidR="0062144C">
        <w:rPr>
          <w:lang w:val="ru-RU"/>
        </w:rPr>
        <w:t>работе</w:t>
      </w:r>
      <w:r w:rsidR="0062144C" w:rsidRPr="0062144C">
        <w:rPr>
          <w:lang w:val="ru-RU"/>
        </w:rPr>
        <w:t xml:space="preserve"> </w:t>
      </w:r>
      <w:r w:rsidR="0062144C">
        <w:rPr>
          <w:lang w:val="ru-RU"/>
        </w:rPr>
        <w:t>Службы</w:t>
      </w:r>
      <w:r w:rsidR="0062144C" w:rsidRPr="0062144C">
        <w:rPr>
          <w:lang w:val="ru-RU"/>
        </w:rPr>
        <w:t xml:space="preserve"> </w:t>
      </w:r>
      <w:r w:rsidR="0062144C">
        <w:rPr>
          <w:lang w:val="ru-RU"/>
        </w:rPr>
        <w:t>перечисления пошлин в качестве МПО.  Хотя</w:t>
      </w:r>
      <w:r w:rsidR="0062144C" w:rsidRPr="0062144C">
        <w:rPr>
          <w:lang w:val="ru-RU"/>
        </w:rPr>
        <w:t xml:space="preserve"> </w:t>
      </w:r>
      <w:r w:rsidR="0062144C">
        <w:rPr>
          <w:lang w:val="ru-RU"/>
        </w:rPr>
        <w:t>эти</w:t>
      </w:r>
      <w:r w:rsidR="0062144C" w:rsidRPr="0062144C">
        <w:rPr>
          <w:lang w:val="ru-RU"/>
        </w:rPr>
        <w:t xml:space="preserve"> </w:t>
      </w:r>
      <w:r w:rsidR="0062144C">
        <w:rPr>
          <w:lang w:val="ru-RU"/>
        </w:rPr>
        <w:t>ведомства</w:t>
      </w:r>
      <w:r w:rsidR="0062144C" w:rsidRPr="0062144C">
        <w:rPr>
          <w:lang w:val="ru-RU"/>
        </w:rPr>
        <w:t xml:space="preserve"> </w:t>
      </w:r>
      <w:r w:rsidR="0062144C">
        <w:rPr>
          <w:lang w:val="ru-RU"/>
        </w:rPr>
        <w:t>и</w:t>
      </w:r>
      <w:r w:rsidR="0062144C" w:rsidRPr="0062144C">
        <w:rPr>
          <w:lang w:val="ru-RU"/>
        </w:rPr>
        <w:t xml:space="preserve"> </w:t>
      </w:r>
      <w:r w:rsidR="0062144C">
        <w:rPr>
          <w:lang w:val="ru-RU"/>
        </w:rPr>
        <w:t>выполняют</w:t>
      </w:r>
      <w:r w:rsidR="0062144C" w:rsidRPr="0062144C">
        <w:rPr>
          <w:lang w:val="ru-RU"/>
        </w:rPr>
        <w:t xml:space="preserve"> </w:t>
      </w:r>
      <w:r w:rsidR="0062144C">
        <w:rPr>
          <w:lang w:val="ru-RU"/>
        </w:rPr>
        <w:t>функции</w:t>
      </w:r>
      <w:r w:rsidR="0062144C" w:rsidRPr="0062144C">
        <w:rPr>
          <w:lang w:val="ru-RU"/>
        </w:rPr>
        <w:t xml:space="preserve"> </w:t>
      </w:r>
      <w:r w:rsidR="0062144C">
        <w:rPr>
          <w:lang w:val="ru-RU"/>
        </w:rPr>
        <w:t>компетентных</w:t>
      </w:r>
      <w:r w:rsidR="0062144C" w:rsidRPr="0062144C">
        <w:rPr>
          <w:lang w:val="ru-RU"/>
        </w:rPr>
        <w:t xml:space="preserve"> </w:t>
      </w:r>
      <w:r w:rsidR="0062144C">
        <w:rPr>
          <w:lang w:val="ru-RU"/>
        </w:rPr>
        <w:t>МПО</w:t>
      </w:r>
      <w:r w:rsidR="0062144C" w:rsidRPr="0062144C">
        <w:rPr>
          <w:lang w:val="ru-RU"/>
        </w:rPr>
        <w:t xml:space="preserve"> </w:t>
      </w:r>
      <w:r w:rsidR="0062144C">
        <w:rPr>
          <w:lang w:val="ru-RU"/>
        </w:rPr>
        <w:t>для</w:t>
      </w:r>
      <w:r w:rsidR="0062144C" w:rsidRPr="0062144C">
        <w:rPr>
          <w:lang w:val="ru-RU"/>
        </w:rPr>
        <w:t xml:space="preserve"> </w:t>
      </w:r>
      <w:r w:rsidR="0062144C">
        <w:rPr>
          <w:lang w:val="ru-RU"/>
        </w:rPr>
        <w:t>некоторых</w:t>
      </w:r>
      <w:r w:rsidR="0062144C" w:rsidRPr="0062144C">
        <w:rPr>
          <w:lang w:val="ru-RU"/>
        </w:rPr>
        <w:t xml:space="preserve"> </w:t>
      </w:r>
      <w:r w:rsidR="0062144C">
        <w:rPr>
          <w:lang w:val="ru-RU"/>
        </w:rPr>
        <w:t>ПВ</w:t>
      </w:r>
      <w:r w:rsidR="0062144C" w:rsidRPr="0062144C">
        <w:rPr>
          <w:lang w:val="ru-RU"/>
        </w:rPr>
        <w:t xml:space="preserve">, </w:t>
      </w:r>
      <w:r w:rsidR="0062144C">
        <w:rPr>
          <w:lang w:val="ru-RU"/>
        </w:rPr>
        <w:t>которые</w:t>
      </w:r>
      <w:r w:rsidR="0062144C" w:rsidRPr="0062144C">
        <w:rPr>
          <w:lang w:val="ru-RU"/>
        </w:rPr>
        <w:t xml:space="preserve"> </w:t>
      </w:r>
      <w:r w:rsidR="0062144C">
        <w:rPr>
          <w:lang w:val="ru-RU"/>
        </w:rPr>
        <w:t>не</w:t>
      </w:r>
      <w:r w:rsidR="0062144C" w:rsidRPr="0062144C">
        <w:rPr>
          <w:lang w:val="ru-RU"/>
        </w:rPr>
        <w:t xml:space="preserve"> </w:t>
      </w:r>
      <w:r w:rsidR="0062144C">
        <w:rPr>
          <w:lang w:val="ru-RU"/>
        </w:rPr>
        <w:t>участвуют</w:t>
      </w:r>
      <w:r w:rsidR="0062144C" w:rsidRPr="0062144C">
        <w:rPr>
          <w:lang w:val="ru-RU"/>
        </w:rPr>
        <w:t xml:space="preserve"> </w:t>
      </w:r>
      <w:r w:rsidR="0062144C">
        <w:rPr>
          <w:lang w:val="ru-RU"/>
        </w:rPr>
        <w:t>в</w:t>
      </w:r>
      <w:r w:rsidR="0062144C" w:rsidRPr="0062144C">
        <w:rPr>
          <w:lang w:val="ru-RU"/>
        </w:rPr>
        <w:t xml:space="preserve"> </w:t>
      </w:r>
      <w:r w:rsidR="0062144C">
        <w:rPr>
          <w:lang w:val="ru-RU"/>
        </w:rPr>
        <w:t>работе</w:t>
      </w:r>
      <w:r w:rsidR="0062144C" w:rsidRPr="0062144C">
        <w:rPr>
          <w:lang w:val="ru-RU"/>
        </w:rPr>
        <w:t xml:space="preserve"> </w:t>
      </w:r>
      <w:r w:rsidR="0062144C">
        <w:rPr>
          <w:lang w:val="ru-RU"/>
        </w:rPr>
        <w:t>Службы</w:t>
      </w:r>
      <w:r w:rsidR="0062144C" w:rsidRPr="0062144C">
        <w:rPr>
          <w:lang w:val="ru-RU"/>
        </w:rPr>
        <w:t xml:space="preserve"> </w:t>
      </w:r>
      <w:r w:rsidR="0062144C">
        <w:rPr>
          <w:lang w:val="ru-RU"/>
        </w:rPr>
        <w:t>перечисления</w:t>
      </w:r>
      <w:r w:rsidR="0062144C" w:rsidRPr="0062144C">
        <w:rPr>
          <w:lang w:val="ru-RU"/>
        </w:rPr>
        <w:t xml:space="preserve"> </w:t>
      </w:r>
      <w:r w:rsidR="0062144C">
        <w:rPr>
          <w:lang w:val="ru-RU"/>
        </w:rPr>
        <w:t>пошлин</w:t>
      </w:r>
      <w:r w:rsidR="0062144C" w:rsidRPr="0062144C">
        <w:rPr>
          <w:lang w:val="ru-RU"/>
        </w:rPr>
        <w:t xml:space="preserve">, </w:t>
      </w:r>
      <w:r w:rsidR="0062144C">
        <w:rPr>
          <w:lang w:val="ru-RU"/>
        </w:rPr>
        <w:t>размеры выплачиваемых</w:t>
      </w:r>
      <w:r w:rsidR="0062144C" w:rsidRPr="0062144C">
        <w:rPr>
          <w:lang w:val="ru-RU"/>
        </w:rPr>
        <w:t xml:space="preserve"> </w:t>
      </w:r>
      <w:r w:rsidR="0062144C">
        <w:rPr>
          <w:lang w:val="ru-RU"/>
        </w:rPr>
        <w:t>компенсаций</w:t>
      </w:r>
      <w:r w:rsidR="0062144C" w:rsidRPr="0062144C">
        <w:rPr>
          <w:lang w:val="ru-RU"/>
        </w:rPr>
        <w:t xml:space="preserve"> </w:t>
      </w:r>
      <w:r w:rsidR="0062144C">
        <w:rPr>
          <w:lang w:val="ru-RU"/>
        </w:rPr>
        <w:t>в</w:t>
      </w:r>
      <w:r w:rsidR="0062144C" w:rsidRPr="0062144C">
        <w:rPr>
          <w:lang w:val="ru-RU"/>
        </w:rPr>
        <w:t xml:space="preserve"> </w:t>
      </w:r>
      <w:r w:rsidR="0062144C">
        <w:rPr>
          <w:lang w:val="ru-RU"/>
        </w:rPr>
        <w:t>этих</w:t>
      </w:r>
      <w:r w:rsidR="0062144C" w:rsidRPr="0062144C">
        <w:rPr>
          <w:lang w:val="ru-RU"/>
        </w:rPr>
        <w:t xml:space="preserve"> </w:t>
      </w:r>
      <w:r w:rsidR="0062144C">
        <w:rPr>
          <w:lang w:val="ru-RU"/>
        </w:rPr>
        <w:t>случаях</w:t>
      </w:r>
      <w:r w:rsidR="0062144C" w:rsidRPr="0062144C">
        <w:rPr>
          <w:lang w:val="ru-RU"/>
        </w:rPr>
        <w:t xml:space="preserve"> </w:t>
      </w:r>
      <w:r w:rsidR="0062144C">
        <w:rPr>
          <w:lang w:val="ru-RU"/>
        </w:rPr>
        <w:t>являются</w:t>
      </w:r>
      <w:r w:rsidR="0062144C" w:rsidRPr="0062144C">
        <w:rPr>
          <w:lang w:val="ru-RU"/>
        </w:rPr>
        <w:t xml:space="preserve"> </w:t>
      </w:r>
      <w:r w:rsidR="0062144C">
        <w:rPr>
          <w:lang w:val="ru-RU"/>
        </w:rPr>
        <w:t>небольшими</w:t>
      </w:r>
      <w:r w:rsidR="0062144C" w:rsidRPr="0062144C">
        <w:rPr>
          <w:lang w:val="ru-RU"/>
        </w:rPr>
        <w:t xml:space="preserve">, </w:t>
      </w:r>
      <w:r w:rsidR="0062144C">
        <w:rPr>
          <w:lang w:val="ru-RU"/>
        </w:rPr>
        <w:t>тогда</w:t>
      </w:r>
      <w:r w:rsidR="0062144C" w:rsidRPr="0062144C">
        <w:rPr>
          <w:lang w:val="ru-RU"/>
        </w:rPr>
        <w:t xml:space="preserve"> </w:t>
      </w:r>
      <w:r w:rsidR="0062144C">
        <w:rPr>
          <w:lang w:val="ru-RU"/>
        </w:rPr>
        <w:t>как</w:t>
      </w:r>
      <w:r w:rsidR="0062144C" w:rsidRPr="0062144C">
        <w:rPr>
          <w:lang w:val="ru-RU"/>
        </w:rPr>
        <w:t xml:space="preserve"> </w:t>
      </w:r>
      <w:r w:rsidR="0062144C">
        <w:rPr>
          <w:lang w:val="ru-RU"/>
        </w:rPr>
        <w:t xml:space="preserve">в прошлом они могли превышать 500 000 шв. франков в год.   </w:t>
      </w:r>
    </w:p>
    <w:p w14:paraId="57ED5046" w14:textId="0843691F" w:rsidR="00F54CBB" w:rsidRDefault="0062144C" w:rsidP="00F54CBB">
      <w:pPr>
        <w:pStyle w:val="Heading1"/>
      </w:pPr>
      <w:r>
        <w:rPr>
          <w:lang w:val="ru-RU"/>
        </w:rPr>
        <w:t>БУДУЩЕЕ</w:t>
      </w:r>
      <w:r w:rsidRPr="0062144C">
        <w:rPr>
          <w:lang w:val="en-GB"/>
        </w:rPr>
        <w:t xml:space="preserve"> </w:t>
      </w:r>
      <w:r>
        <w:rPr>
          <w:lang w:val="ru-RU"/>
        </w:rPr>
        <w:t>УЧАСТИЕ</w:t>
      </w:r>
      <w:r w:rsidRPr="0062144C">
        <w:rPr>
          <w:lang w:val="en-GB"/>
        </w:rPr>
        <w:t xml:space="preserve"> </w:t>
      </w:r>
      <w:r>
        <w:rPr>
          <w:lang w:val="ru-RU"/>
        </w:rPr>
        <w:t>ПОЛУЧАЮЩИХ</w:t>
      </w:r>
      <w:r w:rsidRPr="0062144C">
        <w:rPr>
          <w:lang w:val="en-GB"/>
        </w:rPr>
        <w:t xml:space="preserve"> </w:t>
      </w:r>
      <w:r>
        <w:rPr>
          <w:lang w:val="ru-RU"/>
        </w:rPr>
        <w:t>ВЕДОМСТВ</w:t>
      </w:r>
      <w:r w:rsidRPr="0062144C">
        <w:rPr>
          <w:lang w:val="en-GB"/>
        </w:rPr>
        <w:t xml:space="preserve"> </w:t>
      </w:r>
    </w:p>
    <w:p w14:paraId="462D76B4" w14:textId="2C1F92DF" w:rsidR="00F54CBB" w:rsidRPr="001115E7" w:rsidRDefault="002005F4" w:rsidP="00F54CBB">
      <w:pPr>
        <w:pStyle w:val="ONUME"/>
        <w:rPr>
          <w:lang w:val="ru-RU"/>
        </w:rPr>
      </w:pPr>
      <w:r>
        <w:rPr>
          <w:lang w:val="ru-RU"/>
        </w:rPr>
        <w:t>Несмотря</w:t>
      </w:r>
      <w:r w:rsidRPr="002005F4">
        <w:rPr>
          <w:lang w:val="ru-RU"/>
        </w:rPr>
        <w:t xml:space="preserve"> </w:t>
      </w:r>
      <w:r>
        <w:rPr>
          <w:lang w:val="ru-RU"/>
        </w:rPr>
        <w:t>на</w:t>
      </w:r>
      <w:r w:rsidRPr="002005F4">
        <w:rPr>
          <w:lang w:val="ru-RU"/>
        </w:rPr>
        <w:t xml:space="preserve"> </w:t>
      </w:r>
      <w:r>
        <w:rPr>
          <w:lang w:val="ru-RU"/>
        </w:rPr>
        <w:t>то</w:t>
      </w:r>
      <w:r w:rsidRPr="002005F4">
        <w:rPr>
          <w:lang w:val="ru-RU"/>
        </w:rPr>
        <w:t xml:space="preserve">, </w:t>
      </w:r>
      <w:r>
        <w:rPr>
          <w:lang w:val="ru-RU"/>
        </w:rPr>
        <w:t>что</w:t>
      </w:r>
      <w:r w:rsidRPr="002005F4">
        <w:rPr>
          <w:lang w:val="ru-RU"/>
        </w:rPr>
        <w:t xml:space="preserve"> </w:t>
      </w:r>
      <w:r>
        <w:rPr>
          <w:lang w:val="ru-RU"/>
        </w:rPr>
        <w:t>в</w:t>
      </w:r>
      <w:r w:rsidRPr="002005F4">
        <w:rPr>
          <w:lang w:val="ru-RU"/>
        </w:rPr>
        <w:t xml:space="preserve"> </w:t>
      </w:r>
      <w:r>
        <w:rPr>
          <w:lang w:val="ru-RU"/>
        </w:rPr>
        <w:t>настоящее</w:t>
      </w:r>
      <w:r w:rsidRPr="002005F4">
        <w:rPr>
          <w:lang w:val="ru-RU"/>
        </w:rPr>
        <w:t xml:space="preserve"> </w:t>
      </w:r>
      <w:r>
        <w:rPr>
          <w:lang w:val="ru-RU"/>
        </w:rPr>
        <w:t>время</w:t>
      </w:r>
      <w:r w:rsidRPr="002005F4">
        <w:rPr>
          <w:lang w:val="ru-RU"/>
        </w:rPr>
        <w:t xml:space="preserve"> </w:t>
      </w:r>
      <w:r>
        <w:rPr>
          <w:lang w:val="ru-RU"/>
        </w:rPr>
        <w:t>Служба</w:t>
      </w:r>
      <w:r w:rsidRPr="002005F4">
        <w:rPr>
          <w:lang w:val="ru-RU"/>
        </w:rPr>
        <w:t xml:space="preserve"> </w:t>
      </w:r>
      <w:r>
        <w:rPr>
          <w:lang w:val="ru-RU"/>
        </w:rPr>
        <w:t>перечисления</w:t>
      </w:r>
      <w:r w:rsidRPr="002005F4">
        <w:rPr>
          <w:lang w:val="ru-RU"/>
        </w:rPr>
        <w:t xml:space="preserve"> </w:t>
      </w:r>
      <w:r>
        <w:rPr>
          <w:lang w:val="ru-RU"/>
        </w:rPr>
        <w:t>пошлин</w:t>
      </w:r>
      <w:r w:rsidRPr="002005F4">
        <w:rPr>
          <w:lang w:val="ru-RU"/>
        </w:rPr>
        <w:t xml:space="preserve"> </w:t>
      </w:r>
      <w:r>
        <w:rPr>
          <w:lang w:val="ru-RU"/>
        </w:rPr>
        <w:t>охватывает</w:t>
      </w:r>
      <w:r w:rsidRPr="002005F4">
        <w:rPr>
          <w:lang w:val="ru-RU"/>
        </w:rPr>
        <w:t xml:space="preserve"> </w:t>
      </w:r>
      <w:r>
        <w:rPr>
          <w:lang w:val="ru-RU"/>
        </w:rPr>
        <w:t>большинство</w:t>
      </w:r>
      <w:r w:rsidRPr="002005F4">
        <w:rPr>
          <w:lang w:val="ru-RU"/>
        </w:rPr>
        <w:t xml:space="preserve"> </w:t>
      </w:r>
      <w:r>
        <w:rPr>
          <w:lang w:val="ru-RU"/>
        </w:rPr>
        <w:t>МПО</w:t>
      </w:r>
      <w:r w:rsidRPr="002005F4">
        <w:rPr>
          <w:lang w:val="ru-RU"/>
        </w:rPr>
        <w:t xml:space="preserve"> </w:t>
      </w:r>
      <w:r>
        <w:rPr>
          <w:lang w:val="ru-RU"/>
        </w:rPr>
        <w:t>и</w:t>
      </w:r>
      <w:r w:rsidRPr="002005F4">
        <w:rPr>
          <w:lang w:val="ru-RU"/>
        </w:rPr>
        <w:t xml:space="preserve"> </w:t>
      </w:r>
      <w:r>
        <w:rPr>
          <w:lang w:val="ru-RU"/>
        </w:rPr>
        <w:t>ПВ</w:t>
      </w:r>
      <w:r w:rsidRPr="002005F4">
        <w:rPr>
          <w:lang w:val="ru-RU"/>
        </w:rPr>
        <w:t xml:space="preserve">, </w:t>
      </w:r>
      <w:r>
        <w:rPr>
          <w:lang w:val="ru-RU"/>
        </w:rPr>
        <w:t>включая</w:t>
      </w:r>
      <w:r w:rsidRPr="002005F4">
        <w:rPr>
          <w:lang w:val="ru-RU"/>
        </w:rPr>
        <w:t xml:space="preserve"> </w:t>
      </w:r>
      <w:r>
        <w:rPr>
          <w:lang w:val="ru-RU"/>
        </w:rPr>
        <w:t>и</w:t>
      </w:r>
      <w:r w:rsidRPr="002005F4">
        <w:rPr>
          <w:lang w:val="ru-RU"/>
        </w:rPr>
        <w:t xml:space="preserve"> </w:t>
      </w:r>
      <w:r>
        <w:rPr>
          <w:lang w:val="ru-RU"/>
        </w:rPr>
        <w:t>те</w:t>
      </w:r>
      <w:r w:rsidRPr="002005F4">
        <w:rPr>
          <w:lang w:val="ru-RU"/>
        </w:rPr>
        <w:t xml:space="preserve"> </w:t>
      </w:r>
      <w:r>
        <w:rPr>
          <w:lang w:val="ru-RU"/>
        </w:rPr>
        <w:t>МПО</w:t>
      </w:r>
      <w:r w:rsidRPr="002005F4">
        <w:rPr>
          <w:lang w:val="ru-RU"/>
        </w:rPr>
        <w:t xml:space="preserve">, </w:t>
      </w:r>
      <w:r>
        <w:rPr>
          <w:lang w:val="ru-RU"/>
        </w:rPr>
        <w:t>которые</w:t>
      </w:r>
      <w:r w:rsidRPr="002005F4">
        <w:rPr>
          <w:lang w:val="ru-RU"/>
        </w:rPr>
        <w:t xml:space="preserve"> </w:t>
      </w:r>
      <w:r>
        <w:rPr>
          <w:lang w:val="ru-RU"/>
        </w:rPr>
        <w:t>получают</w:t>
      </w:r>
      <w:r w:rsidRPr="002005F4">
        <w:rPr>
          <w:lang w:val="ru-RU"/>
        </w:rPr>
        <w:t xml:space="preserve"> </w:t>
      </w:r>
      <w:r>
        <w:rPr>
          <w:lang w:val="ru-RU"/>
        </w:rPr>
        <w:t>наибольший</w:t>
      </w:r>
      <w:r w:rsidRPr="002005F4">
        <w:rPr>
          <w:lang w:val="ru-RU"/>
        </w:rPr>
        <w:t xml:space="preserve"> </w:t>
      </w:r>
      <w:r>
        <w:rPr>
          <w:lang w:val="ru-RU"/>
        </w:rPr>
        <w:t>объем</w:t>
      </w:r>
      <w:r w:rsidRPr="002005F4">
        <w:rPr>
          <w:lang w:val="ru-RU"/>
        </w:rPr>
        <w:t xml:space="preserve"> </w:t>
      </w:r>
      <w:r>
        <w:rPr>
          <w:lang w:val="ru-RU"/>
        </w:rPr>
        <w:t>пошлин</w:t>
      </w:r>
      <w:r w:rsidRPr="002005F4">
        <w:rPr>
          <w:lang w:val="ru-RU"/>
        </w:rPr>
        <w:t xml:space="preserve"> </w:t>
      </w:r>
      <w:r>
        <w:rPr>
          <w:lang w:val="ru-RU"/>
        </w:rPr>
        <w:t>за</w:t>
      </w:r>
      <w:r w:rsidRPr="002005F4">
        <w:rPr>
          <w:lang w:val="ru-RU"/>
        </w:rPr>
        <w:t xml:space="preserve"> </w:t>
      </w:r>
      <w:r>
        <w:rPr>
          <w:lang w:val="ru-RU"/>
        </w:rPr>
        <w:t>проведение</w:t>
      </w:r>
      <w:r w:rsidRPr="002005F4">
        <w:rPr>
          <w:lang w:val="ru-RU"/>
        </w:rPr>
        <w:t xml:space="preserve"> </w:t>
      </w:r>
      <w:r>
        <w:rPr>
          <w:lang w:val="ru-RU"/>
        </w:rPr>
        <w:t>поиска</w:t>
      </w:r>
      <w:r w:rsidRPr="002005F4">
        <w:rPr>
          <w:lang w:val="ru-RU"/>
        </w:rPr>
        <w:t xml:space="preserve"> </w:t>
      </w:r>
      <w:r>
        <w:rPr>
          <w:lang w:val="ru-RU"/>
        </w:rPr>
        <w:t>от</w:t>
      </w:r>
      <w:r w:rsidRPr="002005F4">
        <w:rPr>
          <w:lang w:val="ru-RU"/>
        </w:rPr>
        <w:t xml:space="preserve"> </w:t>
      </w:r>
      <w:r>
        <w:rPr>
          <w:lang w:val="ru-RU"/>
        </w:rPr>
        <w:t>других</w:t>
      </w:r>
      <w:r w:rsidRPr="002005F4">
        <w:rPr>
          <w:lang w:val="ru-RU"/>
        </w:rPr>
        <w:t xml:space="preserve"> </w:t>
      </w:r>
      <w:r>
        <w:rPr>
          <w:lang w:val="ru-RU"/>
        </w:rPr>
        <w:t>ПВ</w:t>
      </w:r>
      <w:r w:rsidRPr="002005F4">
        <w:rPr>
          <w:lang w:val="ru-RU"/>
        </w:rPr>
        <w:t xml:space="preserve">, </w:t>
      </w:r>
      <w:r>
        <w:rPr>
          <w:lang w:val="ru-RU"/>
        </w:rPr>
        <w:t>до</w:t>
      </w:r>
      <w:r w:rsidRPr="002005F4">
        <w:rPr>
          <w:lang w:val="ru-RU"/>
        </w:rPr>
        <w:t xml:space="preserve"> </w:t>
      </w:r>
      <w:r>
        <w:rPr>
          <w:lang w:val="ru-RU"/>
        </w:rPr>
        <w:t>того</w:t>
      </w:r>
      <w:r w:rsidRPr="002005F4">
        <w:rPr>
          <w:lang w:val="ru-RU"/>
        </w:rPr>
        <w:t xml:space="preserve"> </w:t>
      </w:r>
      <w:r>
        <w:rPr>
          <w:lang w:val="ru-RU"/>
        </w:rPr>
        <w:t>момента</w:t>
      </w:r>
      <w:r w:rsidRPr="002005F4">
        <w:rPr>
          <w:lang w:val="ru-RU"/>
        </w:rPr>
        <w:t xml:space="preserve">, </w:t>
      </w:r>
      <w:r>
        <w:rPr>
          <w:lang w:val="ru-RU"/>
        </w:rPr>
        <w:t>когда</w:t>
      </w:r>
      <w:r w:rsidRPr="002005F4">
        <w:rPr>
          <w:lang w:val="ru-RU"/>
        </w:rPr>
        <w:t xml:space="preserve"> </w:t>
      </w:r>
      <w:r>
        <w:rPr>
          <w:lang w:val="ru-RU"/>
        </w:rPr>
        <w:t>в</w:t>
      </w:r>
      <w:r w:rsidRPr="002005F4">
        <w:rPr>
          <w:lang w:val="ru-RU"/>
        </w:rPr>
        <w:t xml:space="preserve"> </w:t>
      </w:r>
      <w:r>
        <w:rPr>
          <w:lang w:val="ru-RU"/>
        </w:rPr>
        <w:t>работе</w:t>
      </w:r>
      <w:r w:rsidRPr="002005F4">
        <w:rPr>
          <w:lang w:val="ru-RU"/>
        </w:rPr>
        <w:t xml:space="preserve"> </w:t>
      </w:r>
      <w:r>
        <w:rPr>
          <w:lang w:val="ru-RU"/>
        </w:rPr>
        <w:t>Службы</w:t>
      </w:r>
      <w:r w:rsidRPr="002005F4">
        <w:rPr>
          <w:lang w:val="ru-RU"/>
        </w:rPr>
        <w:t xml:space="preserve"> </w:t>
      </w:r>
      <w:r>
        <w:rPr>
          <w:lang w:val="ru-RU"/>
        </w:rPr>
        <w:t>будут</w:t>
      </w:r>
      <w:r w:rsidRPr="002005F4">
        <w:rPr>
          <w:lang w:val="ru-RU"/>
        </w:rPr>
        <w:t xml:space="preserve"> </w:t>
      </w:r>
      <w:r>
        <w:rPr>
          <w:lang w:val="ru-RU"/>
        </w:rPr>
        <w:t>участвовать</w:t>
      </w:r>
      <w:r w:rsidRPr="002005F4">
        <w:rPr>
          <w:lang w:val="ru-RU"/>
        </w:rPr>
        <w:t xml:space="preserve"> </w:t>
      </w:r>
      <w:r>
        <w:rPr>
          <w:lang w:val="ru-RU"/>
        </w:rPr>
        <w:t>все</w:t>
      </w:r>
      <w:r w:rsidRPr="002005F4">
        <w:rPr>
          <w:lang w:val="ru-RU"/>
        </w:rPr>
        <w:t xml:space="preserve"> </w:t>
      </w:r>
      <w:r>
        <w:rPr>
          <w:lang w:val="ru-RU"/>
        </w:rPr>
        <w:t>без</w:t>
      </w:r>
      <w:r w:rsidRPr="002005F4">
        <w:rPr>
          <w:lang w:val="ru-RU"/>
        </w:rPr>
        <w:t xml:space="preserve"> </w:t>
      </w:r>
      <w:r>
        <w:rPr>
          <w:lang w:val="ru-RU"/>
        </w:rPr>
        <w:t>исключения</w:t>
      </w:r>
      <w:r w:rsidRPr="002005F4">
        <w:rPr>
          <w:lang w:val="ru-RU"/>
        </w:rPr>
        <w:t xml:space="preserve"> </w:t>
      </w:r>
      <w:r>
        <w:rPr>
          <w:lang w:val="ru-RU"/>
        </w:rPr>
        <w:t>МПО</w:t>
      </w:r>
      <w:r w:rsidRPr="002005F4">
        <w:rPr>
          <w:lang w:val="ru-RU"/>
        </w:rPr>
        <w:t xml:space="preserve"> </w:t>
      </w:r>
      <w:r>
        <w:rPr>
          <w:lang w:val="ru-RU"/>
        </w:rPr>
        <w:t>и</w:t>
      </w:r>
      <w:r w:rsidRPr="002005F4">
        <w:rPr>
          <w:lang w:val="ru-RU"/>
        </w:rPr>
        <w:t xml:space="preserve"> </w:t>
      </w:r>
      <w:r>
        <w:rPr>
          <w:lang w:val="ru-RU"/>
        </w:rPr>
        <w:t>ПВ</w:t>
      </w:r>
      <w:r w:rsidRPr="002005F4">
        <w:rPr>
          <w:lang w:val="ru-RU"/>
        </w:rPr>
        <w:t xml:space="preserve">, </w:t>
      </w:r>
      <w:r>
        <w:rPr>
          <w:lang w:val="ru-RU"/>
        </w:rPr>
        <w:t>система</w:t>
      </w:r>
      <w:r w:rsidRPr="002005F4">
        <w:rPr>
          <w:lang w:val="ru-RU"/>
        </w:rPr>
        <w:t xml:space="preserve"> </w:t>
      </w:r>
      <w:r>
        <w:rPr>
          <w:lang w:val="ru-RU"/>
        </w:rPr>
        <w:t>не</w:t>
      </w:r>
      <w:r w:rsidRPr="002005F4">
        <w:rPr>
          <w:lang w:val="ru-RU"/>
        </w:rPr>
        <w:t xml:space="preserve"> </w:t>
      </w:r>
      <w:r>
        <w:rPr>
          <w:lang w:val="ru-RU"/>
        </w:rPr>
        <w:t>заработает</w:t>
      </w:r>
      <w:r w:rsidRPr="002005F4">
        <w:rPr>
          <w:lang w:val="ru-RU"/>
        </w:rPr>
        <w:t xml:space="preserve"> </w:t>
      </w:r>
      <w:r>
        <w:rPr>
          <w:lang w:val="ru-RU"/>
        </w:rPr>
        <w:t>на</w:t>
      </w:r>
      <w:r w:rsidRPr="002005F4">
        <w:rPr>
          <w:lang w:val="ru-RU"/>
        </w:rPr>
        <w:t xml:space="preserve"> </w:t>
      </w:r>
      <w:r>
        <w:rPr>
          <w:lang w:val="ru-RU"/>
        </w:rPr>
        <w:t>полную</w:t>
      </w:r>
      <w:r w:rsidRPr="002005F4">
        <w:rPr>
          <w:lang w:val="ru-RU"/>
        </w:rPr>
        <w:t xml:space="preserve"> </w:t>
      </w:r>
      <w:r>
        <w:rPr>
          <w:lang w:val="ru-RU"/>
        </w:rPr>
        <w:t>мощность.  Вместе</w:t>
      </w:r>
      <w:r w:rsidRPr="002005F4">
        <w:rPr>
          <w:lang w:val="ru-RU"/>
        </w:rPr>
        <w:t xml:space="preserve"> </w:t>
      </w:r>
      <w:r>
        <w:rPr>
          <w:lang w:val="ru-RU"/>
        </w:rPr>
        <w:t>с</w:t>
      </w:r>
      <w:r w:rsidRPr="002005F4">
        <w:rPr>
          <w:lang w:val="ru-RU"/>
        </w:rPr>
        <w:t xml:space="preserve"> </w:t>
      </w:r>
      <w:r>
        <w:rPr>
          <w:lang w:val="ru-RU"/>
        </w:rPr>
        <w:t>тем</w:t>
      </w:r>
      <w:r w:rsidRPr="002005F4">
        <w:rPr>
          <w:lang w:val="ru-RU"/>
        </w:rPr>
        <w:t xml:space="preserve">, </w:t>
      </w:r>
      <w:r>
        <w:rPr>
          <w:lang w:val="ru-RU"/>
        </w:rPr>
        <w:t>пока</w:t>
      </w:r>
      <w:r w:rsidRPr="002005F4">
        <w:rPr>
          <w:lang w:val="ru-RU"/>
        </w:rPr>
        <w:t xml:space="preserve"> </w:t>
      </w:r>
      <w:r>
        <w:rPr>
          <w:lang w:val="ru-RU"/>
        </w:rPr>
        <w:t>в</w:t>
      </w:r>
      <w:r w:rsidRPr="002005F4">
        <w:rPr>
          <w:lang w:val="ru-RU"/>
        </w:rPr>
        <w:t xml:space="preserve"> </w:t>
      </w:r>
      <w:r>
        <w:rPr>
          <w:lang w:val="ru-RU"/>
        </w:rPr>
        <w:t>системе</w:t>
      </w:r>
      <w:r w:rsidRPr="002005F4">
        <w:rPr>
          <w:lang w:val="ru-RU"/>
        </w:rPr>
        <w:t xml:space="preserve"> </w:t>
      </w:r>
      <w:r>
        <w:rPr>
          <w:lang w:val="ru-RU"/>
        </w:rPr>
        <w:t>не</w:t>
      </w:r>
      <w:r w:rsidRPr="002005F4">
        <w:rPr>
          <w:lang w:val="ru-RU"/>
        </w:rPr>
        <w:t xml:space="preserve"> </w:t>
      </w:r>
      <w:r>
        <w:rPr>
          <w:lang w:val="ru-RU"/>
        </w:rPr>
        <w:t>участвуют</w:t>
      </w:r>
      <w:r w:rsidRPr="002005F4">
        <w:rPr>
          <w:lang w:val="ru-RU"/>
        </w:rPr>
        <w:t xml:space="preserve"> </w:t>
      </w:r>
      <w:r>
        <w:rPr>
          <w:lang w:val="ru-RU"/>
        </w:rPr>
        <w:t>все</w:t>
      </w:r>
      <w:r w:rsidRPr="002005F4">
        <w:rPr>
          <w:lang w:val="ru-RU"/>
        </w:rPr>
        <w:t xml:space="preserve"> </w:t>
      </w:r>
      <w:r>
        <w:rPr>
          <w:lang w:val="ru-RU"/>
        </w:rPr>
        <w:t>ПВ</w:t>
      </w:r>
      <w:r w:rsidRPr="002005F4">
        <w:rPr>
          <w:lang w:val="ru-RU"/>
        </w:rPr>
        <w:t xml:space="preserve">, </w:t>
      </w:r>
      <w:r>
        <w:rPr>
          <w:lang w:val="ru-RU"/>
        </w:rPr>
        <w:t>которые</w:t>
      </w:r>
      <w:r w:rsidRPr="002005F4">
        <w:rPr>
          <w:lang w:val="ru-RU"/>
        </w:rPr>
        <w:t xml:space="preserve"> </w:t>
      </w:r>
      <w:r>
        <w:rPr>
          <w:lang w:val="ru-RU"/>
        </w:rPr>
        <w:t>указали</w:t>
      </w:r>
      <w:r w:rsidRPr="002005F4">
        <w:rPr>
          <w:lang w:val="ru-RU"/>
        </w:rPr>
        <w:t xml:space="preserve"> </w:t>
      </w:r>
      <w:r>
        <w:rPr>
          <w:lang w:val="ru-RU"/>
        </w:rPr>
        <w:t>тот</w:t>
      </w:r>
      <w:r w:rsidRPr="002005F4">
        <w:rPr>
          <w:lang w:val="ru-RU"/>
        </w:rPr>
        <w:t xml:space="preserve"> </w:t>
      </w:r>
      <w:r>
        <w:rPr>
          <w:lang w:val="ru-RU"/>
        </w:rPr>
        <w:t>или</w:t>
      </w:r>
      <w:r w:rsidRPr="002005F4">
        <w:rPr>
          <w:lang w:val="ru-RU"/>
        </w:rPr>
        <w:t xml:space="preserve"> </w:t>
      </w:r>
      <w:r>
        <w:rPr>
          <w:lang w:val="ru-RU"/>
        </w:rPr>
        <w:t>иной</w:t>
      </w:r>
      <w:r w:rsidRPr="002005F4">
        <w:rPr>
          <w:lang w:val="ru-RU"/>
        </w:rPr>
        <w:t xml:space="preserve"> </w:t>
      </w:r>
      <w:r>
        <w:rPr>
          <w:lang w:val="ru-RU"/>
        </w:rPr>
        <w:t>конкретный</w:t>
      </w:r>
      <w:r w:rsidRPr="002005F4">
        <w:rPr>
          <w:lang w:val="ru-RU"/>
        </w:rPr>
        <w:t xml:space="preserve"> </w:t>
      </w:r>
      <w:r>
        <w:rPr>
          <w:lang w:val="ru-RU"/>
        </w:rPr>
        <w:t>МПО</w:t>
      </w:r>
      <w:r w:rsidRPr="002005F4">
        <w:rPr>
          <w:lang w:val="ru-RU"/>
        </w:rPr>
        <w:t xml:space="preserve"> </w:t>
      </w:r>
      <w:r>
        <w:rPr>
          <w:lang w:val="ru-RU"/>
        </w:rPr>
        <w:t>в</w:t>
      </w:r>
      <w:r w:rsidRPr="002005F4">
        <w:rPr>
          <w:lang w:val="ru-RU"/>
        </w:rPr>
        <w:t xml:space="preserve"> </w:t>
      </w:r>
      <w:r>
        <w:rPr>
          <w:lang w:val="ru-RU"/>
        </w:rPr>
        <w:t>качестве</w:t>
      </w:r>
      <w:r w:rsidRPr="002005F4">
        <w:rPr>
          <w:lang w:val="ru-RU"/>
        </w:rPr>
        <w:t xml:space="preserve"> </w:t>
      </w:r>
      <w:r>
        <w:rPr>
          <w:lang w:val="ru-RU"/>
        </w:rPr>
        <w:t>органа</w:t>
      </w:r>
      <w:r w:rsidRPr="002005F4">
        <w:rPr>
          <w:lang w:val="ru-RU"/>
        </w:rPr>
        <w:t xml:space="preserve">, </w:t>
      </w:r>
      <w:r>
        <w:rPr>
          <w:lang w:val="ru-RU"/>
        </w:rPr>
        <w:t>компетентного</w:t>
      </w:r>
      <w:r w:rsidRPr="002005F4">
        <w:rPr>
          <w:lang w:val="ru-RU"/>
        </w:rPr>
        <w:t xml:space="preserve"> </w:t>
      </w:r>
      <w:r>
        <w:rPr>
          <w:lang w:val="ru-RU"/>
        </w:rPr>
        <w:t>проводить</w:t>
      </w:r>
      <w:r w:rsidRPr="002005F4">
        <w:rPr>
          <w:lang w:val="ru-RU"/>
        </w:rPr>
        <w:t xml:space="preserve"> </w:t>
      </w:r>
      <w:r>
        <w:rPr>
          <w:lang w:val="ru-RU"/>
        </w:rPr>
        <w:t>поиск</w:t>
      </w:r>
      <w:r w:rsidRPr="002005F4">
        <w:rPr>
          <w:lang w:val="ru-RU"/>
        </w:rPr>
        <w:t xml:space="preserve"> </w:t>
      </w:r>
      <w:r>
        <w:rPr>
          <w:lang w:val="ru-RU"/>
        </w:rPr>
        <w:t>по</w:t>
      </w:r>
      <w:r w:rsidRPr="002005F4">
        <w:rPr>
          <w:lang w:val="ru-RU"/>
        </w:rPr>
        <w:t xml:space="preserve"> </w:t>
      </w:r>
      <w:r>
        <w:rPr>
          <w:lang w:val="ru-RU"/>
        </w:rPr>
        <w:t>международным</w:t>
      </w:r>
      <w:r w:rsidRPr="002005F4">
        <w:rPr>
          <w:lang w:val="ru-RU"/>
        </w:rPr>
        <w:t xml:space="preserve"> </w:t>
      </w:r>
      <w:r>
        <w:rPr>
          <w:lang w:val="ru-RU"/>
        </w:rPr>
        <w:t>заявкам</w:t>
      </w:r>
      <w:r w:rsidRPr="002005F4">
        <w:rPr>
          <w:lang w:val="ru-RU"/>
        </w:rPr>
        <w:t xml:space="preserve">, </w:t>
      </w:r>
      <w:r>
        <w:rPr>
          <w:lang w:val="ru-RU"/>
        </w:rPr>
        <w:t>этот</w:t>
      </w:r>
      <w:r w:rsidRPr="002005F4">
        <w:rPr>
          <w:lang w:val="ru-RU"/>
        </w:rPr>
        <w:t xml:space="preserve"> </w:t>
      </w:r>
      <w:r>
        <w:rPr>
          <w:lang w:val="ru-RU"/>
        </w:rPr>
        <w:t>МПО</w:t>
      </w:r>
      <w:r w:rsidRPr="002005F4">
        <w:rPr>
          <w:lang w:val="ru-RU"/>
        </w:rPr>
        <w:t xml:space="preserve"> </w:t>
      </w:r>
      <w:r>
        <w:rPr>
          <w:lang w:val="ru-RU"/>
        </w:rPr>
        <w:t>будет</w:t>
      </w:r>
      <w:r w:rsidRPr="002005F4">
        <w:rPr>
          <w:lang w:val="ru-RU"/>
        </w:rPr>
        <w:t xml:space="preserve"> </w:t>
      </w:r>
      <w:r>
        <w:rPr>
          <w:lang w:val="ru-RU"/>
        </w:rPr>
        <w:t>по-прежнему получать</w:t>
      </w:r>
      <w:r w:rsidRPr="002005F4">
        <w:rPr>
          <w:lang w:val="ru-RU"/>
        </w:rPr>
        <w:t xml:space="preserve"> </w:t>
      </w:r>
      <w:r>
        <w:rPr>
          <w:lang w:val="ru-RU"/>
        </w:rPr>
        <w:t>пошлины</w:t>
      </w:r>
      <w:r w:rsidRPr="002005F4">
        <w:rPr>
          <w:lang w:val="ru-RU"/>
        </w:rPr>
        <w:t xml:space="preserve"> </w:t>
      </w:r>
      <w:r>
        <w:rPr>
          <w:lang w:val="ru-RU"/>
        </w:rPr>
        <w:t>за</w:t>
      </w:r>
      <w:r w:rsidRPr="002005F4">
        <w:rPr>
          <w:lang w:val="ru-RU"/>
        </w:rPr>
        <w:t xml:space="preserve"> </w:t>
      </w:r>
      <w:r>
        <w:rPr>
          <w:lang w:val="ru-RU"/>
        </w:rPr>
        <w:t>проведение поиска от ПВ, не участвующих в системе, напрямую, что связано с необходимостью применения различных процедур в отношении разных ПВ.</w:t>
      </w:r>
      <w:r w:rsidRPr="002005F4">
        <w:rPr>
          <w:lang w:val="ru-RU"/>
        </w:rPr>
        <w:t xml:space="preserve">  </w:t>
      </w:r>
      <w:r>
        <w:rPr>
          <w:lang w:val="ru-RU"/>
        </w:rPr>
        <w:t>При</w:t>
      </w:r>
      <w:r w:rsidRPr="00775A5B">
        <w:rPr>
          <w:lang w:val="ru-RU"/>
        </w:rPr>
        <w:t xml:space="preserve"> </w:t>
      </w:r>
      <w:r>
        <w:rPr>
          <w:lang w:val="ru-RU"/>
        </w:rPr>
        <w:t>этом</w:t>
      </w:r>
      <w:r w:rsidRPr="00775A5B">
        <w:rPr>
          <w:lang w:val="ru-RU"/>
        </w:rPr>
        <w:t xml:space="preserve"> </w:t>
      </w:r>
      <w:r>
        <w:rPr>
          <w:lang w:val="ru-RU"/>
        </w:rPr>
        <w:t>сохранятся</w:t>
      </w:r>
      <w:r w:rsidRPr="00775A5B">
        <w:rPr>
          <w:lang w:val="ru-RU"/>
        </w:rPr>
        <w:t xml:space="preserve"> </w:t>
      </w:r>
      <w:r>
        <w:rPr>
          <w:lang w:val="ru-RU"/>
        </w:rPr>
        <w:t>и</w:t>
      </w:r>
      <w:r w:rsidRPr="00775A5B">
        <w:rPr>
          <w:lang w:val="ru-RU"/>
        </w:rPr>
        <w:t xml:space="preserve"> </w:t>
      </w:r>
      <w:r w:rsidR="00775A5B">
        <w:rPr>
          <w:lang w:val="ru-RU"/>
        </w:rPr>
        <w:t>те</w:t>
      </w:r>
      <w:r w:rsidR="00775A5B" w:rsidRPr="00775A5B">
        <w:rPr>
          <w:lang w:val="ru-RU"/>
        </w:rPr>
        <w:t xml:space="preserve"> </w:t>
      </w:r>
      <w:r w:rsidR="00775A5B">
        <w:rPr>
          <w:lang w:val="ru-RU"/>
        </w:rPr>
        <w:t>издержки</w:t>
      </w:r>
      <w:r w:rsidR="00775A5B" w:rsidRPr="00775A5B">
        <w:rPr>
          <w:lang w:val="ru-RU"/>
        </w:rPr>
        <w:t xml:space="preserve"> </w:t>
      </w:r>
      <w:r w:rsidR="00775A5B">
        <w:rPr>
          <w:lang w:val="ru-RU"/>
        </w:rPr>
        <w:t>и</w:t>
      </w:r>
      <w:r w:rsidR="00775A5B" w:rsidRPr="00775A5B">
        <w:rPr>
          <w:lang w:val="ru-RU"/>
        </w:rPr>
        <w:t xml:space="preserve"> </w:t>
      </w:r>
      <w:r w:rsidR="00775A5B">
        <w:rPr>
          <w:lang w:val="ru-RU"/>
        </w:rPr>
        <w:t>неудобства</w:t>
      </w:r>
      <w:r w:rsidR="00775A5B" w:rsidRPr="00775A5B">
        <w:rPr>
          <w:lang w:val="ru-RU"/>
        </w:rPr>
        <w:t xml:space="preserve">, </w:t>
      </w:r>
      <w:r w:rsidR="00775A5B">
        <w:rPr>
          <w:lang w:val="ru-RU"/>
        </w:rPr>
        <w:t>с</w:t>
      </w:r>
      <w:r w:rsidR="00775A5B" w:rsidRPr="00775A5B">
        <w:rPr>
          <w:lang w:val="ru-RU"/>
        </w:rPr>
        <w:t xml:space="preserve"> </w:t>
      </w:r>
      <w:r w:rsidR="00775A5B">
        <w:rPr>
          <w:lang w:val="ru-RU"/>
        </w:rPr>
        <w:t>которыми</w:t>
      </w:r>
      <w:r w:rsidR="00775A5B" w:rsidRPr="00775A5B">
        <w:rPr>
          <w:lang w:val="ru-RU"/>
        </w:rPr>
        <w:t xml:space="preserve"> </w:t>
      </w:r>
      <w:r w:rsidR="00775A5B">
        <w:rPr>
          <w:lang w:val="ru-RU"/>
        </w:rPr>
        <w:t>сталкиваются</w:t>
      </w:r>
      <w:r w:rsidR="00775A5B" w:rsidRPr="00775A5B">
        <w:rPr>
          <w:lang w:val="ru-RU"/>
        </w:rPr>
        <w:t xml:space="preserve"> </w:t>
      </w:r>
      <w:r w:rsidR="00775A5B">
        <w:rPr>
          <w:lang w:val="ru-RU"/>
        </w:rPr>
        <w:t>Международное</w:t>
      </w:r>
      <w:r w:rsidR="00775A5B" w:rsidRPr="00775A5B">
        <w:rPr>
          <w:lang w:val="ru-RU"/>
        </w:rPr>
        <w:t xml:space="preserve"> </w:t>
      </w:r>
      <w:r w:rsidR="00775A5B">
        <w:rPr>
          <w:lang w:val="ru-RU"/>
        </w:rPr>
        <w:t>бюро</w:t>
      </w:r>
      <w:r w:rsidR="00775A5B" w:rsidRPr="00775A5B">
        <w:rPr>
          <w:lang w:val="ru-RU"/>
        </w:rPr>
        <w:t xml:space="preserve"> </w:t>
      </w:r>
      <w:r w:rsidR="00775A5B">
        <w:rPr>
          <w:lang w:val="ru-RU"/>
        </w:rPr>
        <w:t>и</w:t>
      </w:r>
      <w:r w:rsidR="00775A5B" w:rsidRPr="00775A5B">
        <w:rPr>
          <w:lang w:val="ru-RU"/>
        </w:rPr>
        <w:t xml:space="preserve"> </w:t>
      </w:r>
      <w:r w:rsidR="00775A5B">
        <w:rPr>
          <w:lang w:val="ru-RU"/>
        </w:rPr>
        <w:t>МПО</w:t>
      </w:r>
      <w:r w:rsidR="00775A5B" w:rsidRPr="00775A5B">
        <w:rPr>
          <w:lang w:val="ru-RU"/>
        </w:rPr>
        <w:t xml:space="preserve"> </w:t>
      </w:r>
      <w:r w:rsidR="00775A5B">
        <w:rPr>
          <w:lang w:val="ru-RU"/>
        </w:rPr>
        <w:t>в</w:t>
      </w:r>
      <w:r w:rsidR="00775A5B" w:rsidRPr="00775A5B">
        <w:rPr>
          <w:lang w:val="ru-RU"/>
        </w:rPr>
        <w:t xml:space="preserve"> </w:t>
      </w:r>
      <w:r w:rsidR="00775A5B">
        <w:rPr>
          <w:lang w:val="ru-RU"/>
        </w:rPr>
        <w:t>связи</w:t>
      </w:r>
      <w:r w:rsidR="00775A5B" w:rsidRPr="00775A5B">
        <w:rPr>
          <w:lang w:val="ru-RU"/>
        </w:rPr>
        <w:t xml:space="preserve"> </w:t>
      </w:r>
      <w:r w:rsidR="00775A5B">
        <w:rPr>
          <w:lang w:val="ru-RU"/>
        </w:rPr>
        <w:t>с</w:t>
      </w:r>
      <w:r w:rsidR="00775A5B" w:rsidRPr="00775A5B">
        <w:rPr>
          <w:lang w:val="ru-RU"/>
        </w:rPr>
        <w:t xml:space="preserve"> </w:t>
      </w:r>
      <w:r w:rsidR="00775A5B">
        <w:rPr>
          <w:lang w:val="ru-RU"/>
        </w:rPr>
        <w:t>необходимостью соблюдать две различные процедуры в контексте перечисления пошлин за проведение поиска.  Кроме</w:t>
      </w:r>
      <w:r w:rsidR="00775A5B" w:rsidRPr="00D65194">
        <w:rPr>
          <w:lang w:val="ru-RU"/>
        </w:rPr>
        <w:t xml:space="preserve"> </w:t>
      </w:r>
      <w:r w:rsidR="00775A5B">
        <w:rPr>
          <w:lang w:val="ru-RU"/>
        </w:rPr>
        <w:t>того</w:t>
      </w:r>
      <w:r w:rsidR="00775A5B" w:rsidRPr="00D65194">
        <w:rPr>
          <w:lang w:val="ru-RU"/>
        </w:rPr>
        <w:t xml:space="preserve">, </w:t>
      </w:r>
      <w:r w:rsidR="00775A5B">
        <w:rPr>
          <w:lang w:val="ru-RU"/>
        </w:rPr>
        <w:t>когда</w:t>
      </w:r>
      <w:r w:rsidR="00775A5B" w:rsidRPr="00D65194">
        <w:rPr>
          <w:lang w:val="ru-RU"/>
        </w:rPr>
        <w:t xml:space="preserve"> </w:t>
      </w:r>
      <w:r w:rsidR="00775A5B">
        <w:rPr>
          <w:lang w:val="ru-RU"/>
        </w:rPr>
        <w:t>предписанная</w:t>
      </w:r>
      <w:r w:rsidR="00775A5B" w:rsidRPr="00D65194">
        <w:rPr>
          <w:lang w:val="ru-RU"/>
        </w:rPr>
        <w:t xml:space="preserve"> </w:t>
      </w:r>
      <w:r w:rsidR="00775A5B">
        <w:rPr>
          <w:lang w:val="ru-RU"/>
        </w:rPr>
        <w:t>валюта</w:t>
      </w:r>
      <w:r w:rsidR="00775A5B" w:rsidRPr="00D65194">
        <w:rPr>
          <w:lang w:val="ru-RU"/>
        </w:rPr>
        <w:t xml:space="preserve">, </w:t>
      </w:r>
      <w:r w:rsidR="00775A5B">
        <w:rPr>
          <w:lang w:val="ru-RU"/>
        </w:rPr>
        <w:t>в</w:t>
      </w:r>
      <w:r w:rsidR="00775A5B" w:rsidRPr="00D65194">
        <w:rPr>
          <w:lang w:val="ru-RU"/>
        </w:rPr>
        <w:t xml:space="preserve"> </w:t>
      </w:r>
      <w:r w:rsidR="00775A5B">
        <w:rPr>
          <w:lang w:val="ru-RU"/>
        </w:rPr>
        <w:t>которой</w:t>
      </w:r>
      <w:r w:rsidR="00775A5B" w:rsidRPr="00D65194">
        <w:rPr>
          <w:lang w:val="ru-RU"/>
        </w:rPr>
        <w:t xml:space="preserve"> </w:t>
      </w:r>
      <w:r w:rsidR="00775A5B">
        <w:rPr>
          <w:lang w:val="ru-RU"/>
        </w:rPr>
        <w:t>ПВ</w:t>
      </w:r>
      <w:r w:rsidR="00775A5B" w:rsidRPr="00D65194">
        <w:rPr>
          <w:lang w:val="ru-RU"/>
        </w:rPr>
        <w:t xml:space="preserve">, </w:t>
      </w:r>
      <w:r w:rsidR="00775A5B">
        <w:rPr>
          <w:lang w:val="ru-RU"/>
        </w:rPr>
        <w:t>не</w:t>
      </w:r>
      <w:r w:rsidR="00775A5B" w:rsidRPr="00D65194">
        <w:rPr>
          <w:lang w:val="ru-RU"/>
        </w:rPr>
        <w:t xml:space="preserve"> </w:t>
      </w:r>
      <w:r w:rsidR="00775A5B">
        <w:rPr>
          <w:lang w:val="ru-RU"/>
        </w:rPr>
        <w:t>участвующее</w:t>
      </w:r>
      <w:r w:rsidR="00775A5B" w:rsidRPr="00D65194">
        <w:rPr>
          <w:lang w:val="ru-RU"/>
        </w:rPr>
        <w:t xml:space="preserve"> </w:t>
      </w:r>
      <w:r w:rsidR="00775A5B">
        <w:rPr>
          <w:lang w:val="ru-RU"/>
        </w:rPr>
        <w:t>в</w:t>
      </w:r>
      <w:r w:rsidR="00775A5B" w:rsidRPr="00D65194">
        <w:rPr>
          <w:lang w:val="ru-RU"/>
        </w:rPr>
        <w:t xml:space="preserve"> </w:t>
      </w:r>
      <w:r w:rsidR="00775A5B">
        <w:rPr>
          <w:lang w:val="ru-RU"/>
        </w:rPr>
        <w:t>системе</w:t>
      </w:r>
      <w:r w:rsidR="00775A5B" w:rsidRPr="00D65194">
        <w:rPr>
          <w:lang w:val="ru-RU"/>
        </w:rPr>
        <w:t xml:space="preserve">, </w:t>
      </w:r>
      <w:r w:rsidR="00775A5B">
        <w:rPr>
          <w:lang w:val="ru-RU"/>
        </w:rPr>
        <w:t>получает</w:t>
      </w:r>
      <w:r w:rsidR="00775A5B" w:rsidRPr="00D65194">
        <w:rPr>
          <w:lang w:val="ru-RU"/>
        </w:rPr>
        <w:t xml:space="preserve"> </w:t>
      </w:r>
      <w:r w:rsidR="00775A5B">
        <w:rPr>
          <w:lang w:val="ru-RU"/>
        </w:rPr>
        <w:t>пошлины</w:t>
      </w:r>
      <w:r w:rsidR="00775A5B" w:rsidRPr="00D65194">
        <w:rPr>
          <w:lang w:val="ru-RU"/>
        </w:rPr>
        <w:t xml:space="preserve"> </w:t>
      </w:r>
      <w:r w:rsidR="00775A5B">
        <w:rPr>
          <w:lang w:val="ru-RU"/>
        </w:rPr>
        <w:t>за</w:t>
      </w:r>
      <w:r w:rsidR="00775A5B" w:rsidRPr="00D65194">
        <w:rPr>
          <w:lang w:val="ru-RU"/>
        </w:rPr>
        <w:t xml:space="preserve"> </w:t>
      </w:r>
      <w:r w:rsidR="00775A5B">
        <w:rPr>
          <w:lang w:val="ru-RU"/>
        </w:rPr>
        <w:t>проведение</w:t>
      </w:r>
      <w:r w:rsidR="00775A5B" w:rsidRPr="00D65194">
        <w:rPr>
          <w:lang w:val="ru-RU"/>
        </w:rPr>
        <w:t xml:space="preserve"> </w:t>
      </w:r>
      <w:r w:rsidR="00775A5B">
        <w:rPr>
          <w:lang w:val="ru-RU"/>
        </w:rPr>
        <w:t>поиска</w:t>
      </w:r>
      <w:r w:rsidR="00775A5B" w:rsidRPr="00D65194">
        <w:rPr>
          <w:lang w:val="ru-RU"/>
        </w:rPr>
        <w:t xml:space="preserve">, </w:t>
      </w:r>
      <w:r w:rsidR="00D65194">
        <w:rPr>
          <w:lang w:val="ru-RU"/>
        </w:rPr>
        <w:t>отличается</w:t>
      </w:r>
      <w:r w:rsidR="00D65194" w:rsidRPr="00D65194">
        <w:rPr>
          <w:lang w:val="ru-RU"/>
        </w:rPr>
        <w:t xml:space="preserve"> </w:t>
      </w:r>
      <w:r w:rsidR="00D65194">
        <w:rPr>
          <w:lang w:val="ru-RU"/>
        </w:rPr>
        <w:t>от</w:t>
      </w:r>
      <w:r w:rsidR="00D65194" w:rsidRPr="00D65194">
        <w:rPr>
          <w:lang w:val="ru-RU"/>
        </w:rPr>
        <w:t xml:space="preserve"> </w:t>
      </w:r>
      <w:r w:rsidR="00D65194">
        <w:rPr>
          <w:lang w:val="ru-RU"/>
        </w:rPr>
        <w:t>согласованной</w:t>
      </w:r>
      <w:r w:rsidR="00D65194" w:rsidRPr="00D65194">
        <w:rPr>
          <w:lang w:val="ru-RU"/>
        </w:rPr>
        <w:t xml:space="preserve"> </w:t>
      </w:r>
      <w:r w:rsidR="00D65194">
        <w:rPr>
          <w:lang w:val="ru-RU"/>
        </w:rPr>
        <w:t>валюты</w:t>
      </w:r>
      <w:r w:rsidR="00D65194" w:rsidRPr="00D65194">
        <w:rPr>
          <w:lang w:val="ru-RU"/>
        </w:rPr>
        <w:t xml:space="preserve">, </w:t>
      </w:r>
      <w:r w:rsidR="00D65194">
        <w:rPr>
          <w:lang w:val="ru-RU"/>
        </w:rPr>
        <w:t>процедура</w:t>
      </w:r>
      <w:r w:rsidR="00D65194" w:rsidRPr="00D65194">
        <w:rPr>
          <w:lang w:val="ru-RU"/>
        </w:rPr>
        <w:t xml:space="preserve"> </w:t>
      </w:r>
      <w:r w:rsidR="00D65194">
        <w:rPr>
          <w:lang w:val="ru-RU"/>
        </w:rPr>
        <w:t>выплат</w:t>
      </w:r>
      <w:r w:rsidR="00D65194" w:rsidRPr="00D65194">
        <w:rPr>
          <w:lang w:val="ru-RU"/>
        </w:rPr>
        <w:t xml:space="preserve"> </w:t>
      </w:r>
      <w:r w:rsidR="00D65194">
        <w:rPr>
          <w:lang w:val="ru-RU"/>
        </w:rPr>
        <w:t>согласно</w:t>
      </w:r>
      <w:r w:rsidR="00D65194" w:rsidRPr="00D65194">
        <w:rPr>
          <w:lang w:val="ru-RU"/>
        </w:rPr>
        <w:t xml:space="preserve"> </w:t>
      </w:r>
      <w:r w:rsidR="00D65194">
        <w:rPr>
          <w:lang w:val="ru-RU"/>
        </w:rPr>
        <w:t>правилу</w:t>
      </w:r>
      <w:r w:rsidR="00D65194" w:rsidRPr="00D65194">
        <w:rPr>
          <w:lang w:val="ru-RU"/>
        </w:rPr>
        <w:t xml:space="preserve"> </w:t>
      </w:r>
      <w:r w:rsidR="00D65194">
        <w:rPr>
          <w:lang w:val="ru-RU"/>
        </w:rPr>
        <w:t>1</w:t>
      </w:r>
      <w:r w:rsidR="00F54CBB" w:rsidRPr="00D65194">
        <w:rPr>
          <w:lang w:val="ru-RU"/>
        </w:rPr>
        <w:t>6.1(</w:t>
      </w:r>
      <w:r w:rsidR="00F54CBB" w:rsidRPr="00130A90">
        <w:t>e</w:t>
      </w:r>
      <w:r w:rsidR="00F54CBB" w:rsidRPr="00D65194">
        <w:rPr>
          <w:lang w:val="ru-RU"/>
        </w:rPr>
        <w:t xml:space="preserve">) </w:t>
      </w:r>
      <w:r w:rsidR="00D65194">
        <w:rPr>
          <w:lang w:val="ru-RU"/>
        </w:rPr>
        <w:t>по-прежнему будет применяться в связи с необходимости конвертации валют.  Более</w:t>
      </w:r>
      <w:r w:rsidR="00D65194" w:rsidRPr="00C008F1">
        <w:rPr>
          <w:lang w:val="ru-RU"/>
        </w:rPr>
        <w:t xml:space="preserve"> 50 </w:t>
      </w:r>
      <w:r w:rsidR="00D65194">
        <w:rPr>
          <w:lang w:val="ru-RU"/>
        </w:rPr>
        <w:t>из</w:t>
      </w:r>
      <w:r w:rsidR="00D65194" w:rsidRPr="00C008F1">
        <w:rPr>
          <w:lang w:val="ru-RU"/>
        </w:rPr>
        <w:t xml:space="preserve"> </w:t>
      </w:r>
      <w:r w:rsidR="00F54CBB" w:rsidRPr="00C008F1">
        <w:rPr>
          <w:lang w:val="ru-RU"/>
        </w:rPr>
        <w:t xml:space="preserve">118 </w:t>
      </w:r>
      <w:r w:rsidR="00D65194">
        <w:rPr>
          <w:lang w:val="ru-RU"/>
        </w:rPr>
        <w:t>ведомств</w:t>
      </w:r>
      <w:r w:rsidR="00D65194" w:rsidRPr="00C008F1">
        <w:rPr>
          <w:lang w:val="ru-RU"/>
        </w:rPr>
        <w:t xml:space="preserve">, </w:t>
      </w:r>
      <w:r w:rsidR="00D65194">
        <w:rPr>
          <w:lang w:val="ru-RU"/>
        </w:rPr>
        <w:t>выступающих</w:t>
      </w:r>
      <w:r w:rsidR="00D65194" w:rsidRPr="00C008F1">
        <w:rPr>
          <w:lang w:val="ru-RU"/>
        </w:rPr>
        <w:t xml:space="preserve"> </w:t>
      </w:r>
      <w:r w:rsidR="00D65194">
        <w:rPr>
          <w:lang w:val="ru-RU"/>
        </w:rPr>
        <w:t>в</w:t>
      </w:r>
      <w:r w:rsidR="00D65194" w:rsidRPr="00C008F1">
        <w:rPr>
          <w:lang w:val="ru-RU"/>
        </w:rPr>
        <w:t xml:space="preserve"> </w:t>
      </w:r>
      <w:r w:rsidR="00D65194">
        <w:rPr>
          <w:lang w:val="ru-RU"/>
        </w:rPr>
        <w:t>качестве</w:t>
      </w:r>
      <w:r w:rsidR="00D65194" w:rsidRPr="00C008F1">
        <w:rPr>
          <w:lang w:val="ru-RU"/>
        </w:rPr>
        <w:t xml:space="preserve"> </w:t>
      </w:r>
      <w:r w:rsidR="00D65194">
        <w:rPr>
          <w:lang w:val="ru-RU"/>
        </w:rPr>
        <w:t>ПВ</w:t>
      </w:r>
      <w:r w:rsidR="00D65194" w:rsidRPr="00C008F1">
        <w:rPr>
          <w:lang w:val="ru-RU"/>
        </w:rPr>
        <w:t xml:space="preserve">, </w:t>
      </w:r>
      <w:r w:rsidR="00C008F1">
        <w:rPr>
          <w:lang w:val="ru-RU"/>
        </w:rPr>
        <w:t>пока</w:t>
      </w:r>
      <w:r w:rsidR="00C008F1" w:rsidRPr="00C008F1">
        <w:rPr>
          <w:lang w:val="ru-RU"/>
        </w:rPr>
        <w:t xml:space="preserve"> </w:t>
      </w:r>
      <w:r w:rsidR="00C008F1">
        <w:rPr>
          <w:lang w:val="ru-RU"/>
        </w:rPr>
        <w:t>еще</w:t>
      </w:r>
      <w:r w:rsidR="00C008F1" w:rsidRPr="00C008F1">
        <w:rPr>
          <w:lang w:val="ru-RU"/>
        </w:rPr>
        <w:t xml:space="preserve"> </w:t>
      </w:r>
      <w:r w:rsidR="00C008F1">
        <w:rPr>
          <w:lang w:val="ru-RU"/>
        </w:rPr>
        <w:t>не</w:t>
      </w:r>
      <w:r w:rsidR="00C008F1" w:rsidRPr="00C008F1">
        <w:rPr>
          <w:lang w:val="ru-RU"/>
        </w:rPr>
        <w:t xml:space="preserve"> </w:t>
      </w:r>
      <w:r w:rsidR="00C008F1">
        <w:rPr>
          <w:lang w:val="ru-RU"/>
        </w:rPr>
        <w:t>участвуют</w:t>
      </w:r>
      <w:r w:rsidR="00C008F1" w:rsidRPr="00C008F1">
        <w:rPr>
          <w:lang w:val="ru-RU"/>
        </w:rPr>
        <w:t xml:space="preserve"> </w:t>
      </w:r>
      <w:r w:rsidR="00C008F1">
        <w:rPr>
          <w:lang w:val="ru-RU"/>
        </w:rPr>
        <w:t>в</w:t>
      </w:r>
      <w:r w:rsidR="00C008F1" w:rsidRPr="00C008F1">
        <w:rPr>
          <w:lang w:val="ru-RU"/>
        </w:rPr>
        <w:t xml:space="preserve"> </w:t>
      </w:r>
      <w:r w:rsidR="00C008F1">
        <w:rPr>
          <w:lang w:val="ru-RU"/>
        </w:rPr>
        <w:t>работе</w:t>
      </w:r>
      <w:r w:rsidR="00C008F1" w:rsidRPr="00C008F1">
        <w:rPr>
          <w:lang w:val="ru-RU"/>
        </w:rPr>
        <w:t xml:space="preserve"> </w:t>
      </w:r>
      <w:r w:rsidR="00C008F1">
        <w:rPr>
          <w:lang w:val="ru-RU"/>
        </w:rPr>
        <w:t>Службы</w:t>
      </w:r>
      <w:r w:rsidR="00C008F1" w:rsidRPr="00C008F1">
        <w:rPr>
          <w:lang w:val="ru-RU"/>
        </w:rPr>
        <w:t xml:space="preserve"> </w:t>
      </w:r>
      <w:r w:rsidR="00C008F1">
        <w:rPr>
          <w:lang w:val="ru-RU"/>
        </w:rPr>
        <w:t>перечисления пошлин.  Международное</w:t>
      </w:r>
      <w:r w:rsidR="00C008F1" w:rsidRPr="00C008F1">
        <w:rPr>
          <w:lang w:val="ru-RU"/>
        </w:rPr>
        <w:t xml:space="preserve"> </w:t>
      </w:r>
      <w:r w:rsidR="00C008F1">
        <w:rPr>
          <w:lang w:val="ru-RU"/>
        </w:rPr>
        <w:t>бюро</w:t>
      </w:r>
      <w:r w:rsidR="00C008F1" w:rsidRPr="00C008F1">
        <w:rPr>
          <w:lang w:val="ru-RU"/>
        </w:rPr>
        <w:t xml:space="preserve"> </w:t>
      </w:r>
      <w:r w:rsidR="00C008F1">
        <w:rPr>
          <w:lang w:val="ru-RU"/>
        </w:rPr>
        <w:t>направило</w:t>
      </w:r>
      <w:r w:rsidR="00C008F1" w:rsidRPr="00C008F1">
        <w:rPr>
          <w:lang w:val="ru-RU"/>
        </w:rPr>
        <w:t xml:space="preserve"> </w:t>
      </w:r>
      <w:r w:rsidR="00C008F1">
        <w:rPr>
          <w:lang w:val="ru-RU"/>
        </w:rPr>
        <w:t>приглашения</w:t>
      </w:r>
      <w:r w:rsidR="00C008F1" w:rsidRPr="00C008F1">
        <w:rPr>
          <w:lang w:val="ru-RU"/>
        </w:rPr>
        <w:t xml:space="preserve"> </w:t>
      </w:r>
      <w:r w:rsidR="00C008F1">
        <w:rPr>
          <w:lang w:val="ru-RU"/>
        </w:rPr>
        <w:t>почти</w:t>
      </w:r>
      <w:r w:rsidR="00C008F1" w:rsidRPr="00C008F1">
        <w:rPr>
          <w:lang w:val="ru-RU"/>
        </w:rPr>
        <w:t xml:space="preserve"> </w:t>
      </w:r>
      <w:r w:rsidR="00C008F1">
        <w:rPr>
          <w:lang w:val="ru-RU"/>
        </w:rPr>
        <w:t>всем</w:t>
      </w:r>
      <w:r w:rsidR="00C008F1" w:rsidRPr="00C008F1">
        <w:rPr>
          <w:lang w:val="ru-RU"/>
        </w:rPr>
        <w:t xml:space="preserve"> </w:t>
      </w:r>
      <w:r w:rsidR="00C008F1">
        <w:rPr>
          <w:lang w:val="ru-RU"/>
        </w:rPr>
        <w:t>ПВ</w:t>
      </w:r>
      <w:r w:rsidR="00C008F1" w:rsidRPr="00C008F1">
        <w:rPr>
          <w:lang w:val="ru-RU"/>
        </w:rPr>
        <w:t xml:space="preserve">, </w:t>
      </w:r>
      <w:r w:rsidR="00C008F1">
        <w:rPr>
          <w:lang w:val="ru-RU"/>
        </w:rPr>
        <w:t>получавшим</w:t>
      </w:r>
      <w:r w:rsidR="00C008F1" w:rsidRPr="00C008F1">
        <w:rPr>
          <w:lang w:val="ru-RU"/>
        </w:rPr>
        <w:t xml:space="preserve"> </w:t>
      </w:r>
      <w:r w:rsidR="00C008F1">
        <w:rPr>
          <w:lang w:val="ru-RU"/>
        </w:rPr>
        <w:t>международные</w:t>
      </w:r>
      <w:r w:rsidR="00C008F1" w:rsidRPr="00C008F1">
        <w:rPr>
          <w:lang w:val="ru-RU"/>
        </w:rPr>
        <w:t xml:space="preserve"> </w:t>
      </w:r>
      <w:r w:rsidR="00C008F1">
        <w:rPr>
          <w:lang w:val="ru-RU"/>
        </w:rPr>
        <w:t>заявки</w:t>
      </w:r>
      <w:r w:rsidR="00C008F1" w:rsidRPr="00C008F1">
        <w:rPr>
          <w:lang w:val="ru-RU"/>
        </w:rPr>
        <w:t xml:space="preserve"> </w:t>
      </w:r>
      <w:r w:rsidR="00C008F1">
        <w:rPr>
          <w:lang w:val="ru-RU"/>
        </w:rPr>
        <w:t>начиная</w:t>
      </w:r>
      <w:r w:rsidR="00C008F1" w:rsidRPr="00C008F1">
        <w:rPr>
          <w:lang w:val="ru-RU"/>
        </w:rPr>
        <w:t xml:space="preserve"> </w:t>
      </w:r>
      <w:r w:rsidR="00C008F1">
        <w:rPr>
          <w:lang w:val="ru-RU"/>
        </w:rPr>
        <w:t>с</w:t>
      </w:r>
      <w:r w:rsidR="00C008F1" w:rsidRPr="00C008F1">
        <w:rPr>
          <w:lang w:val="ru-RU"/>
        </w:rPr>
        <w:t xml:space="preserve"> 2016 </w:t>
      </w:r>
      <w:r w:rsidR="00C008F1">
        <w:rPr>
          <w:lang w:val="ru-RU"/>
        </w:rPr>
        <w:t>г</w:t>
      </w:r>
      <w:r w:rsidR="00C008F1" w:rsidRPr="00C008F1">
        <w:rPr>
          <w:lang w:val="ru-RU"/>
        </w:rPr>
        <w:t xml:space="preserve">. </w:t>
      </w:r>
      <w:r w:rsidR="00C008F1">
        <w:rPr>
          <w:lang w:val="ru-RU"/>
        </w:rPr>
        <w:t>и</w:t>
      </w:r>
      <w:r w:rsidR="00C008F1" w:rsidRPr="00C008F1">
        <w:rPr>
          <w:lang w:val="ru-RU"/>
        </w:rPr>
        <w:t xml:space="preserve"> </w:t>
      </w:r>
      <w:r w:rsidR="00C008F1">
        <w:rPr>
          <w:lang w:val="ru-RU"/>
        </w:rPr>
        <w:t>указывавших</w:t>
      </w:r>
      <w:r w:rsidR="00C008F1" w:rsidRPr="00C008F1">
        <w:rPr>
          <w:lang w:val="ru-RU"/>
        </w:rPr>
        <w:t xml:space="preserve"> </w:t>
      </w:r>
      <w:r w:rsidR="00C008F1">
        <w:rPr>
          <w:lang w:val="ru-RU"/>
        </w:rPr>
        <w:t>МПО</w:t>
      </w:r>
      <w:r w:rsidR="00C008F1" w:rsidRPr="00C008F1">
        <w:rPr>
          <w:lang w:val="ru-RU"/>
        </w:rPr>
        <w:t xml:space="preserve">, </w:t>
      </w:r>
      <w:r w:rsidR="00C008F1">
        <w:rPr>
          <w:lang w:val="ru-RU"/>
        </w:rPr>
        <w:t>которые</w:t>
      </w:r>
      <w:r w:rsidR="00C008F1" w:rsidRPr="00C008F1">
        <w:rPr>
          <w:lang w:val="ru-RU"/>
        </w:rPr>
        <w:t xml:space="preserve"> </w:t>
      </w:r>
      <w:r w:rsidR="00C008F1">
        <w:rPr>
          <w:lang w:val="ru-RU"/>
        </w:rPr>
        <w:t>участвуют</w:t>
      </w:r>
      <w:r w:rsidR="00C008F1" w:rsidRPr="00C008F1">
        <w:rPr>
          <w:lang w:val="ru-RU"/>
        </w:rPr>
        <w:t xml:space="preserve"> </w:t>
      </w:r>
      <w:r w:rsidR="00C008F1">
        <w:rPr>
          <w:lang w:val="ru-RU"/>
        </w:rPr>
        <w:t>в</w:t>
      </w:r>
      <w:r w:rsidR="00C008F1" w:rsidRPr="00C008F1">
        <w:rPr>
          <w:lang w:val="ru-RU"/>
        </w:rPr>
        <w:t xml:space="preserve"> </w:t>
      </w:r>
      <w:r w:rsidR="00C008F1">
        <w:rPr>
          <w:lang w:val="ru-RU"/>
        </w:rPr>
        <w:t>работе</w:t>
      </w:r>
      <w:r w:rsidR="00C008F1" w:rsidRPr="00C008F1">
        <w:rPr>
          <w:lang w:val="ru-RU"/>
        </w:rPr>
        <w:t xml:space="preserve"> </w:t>
      </w:r>
      <w:r w:rsidR="00C008F1">
        <w:rPr>
          <w:lang w:val="ru-RU"/>
        </w:rPr>
        <w:t>Службы</w:t>
      </w:r>
      <w:r w:rsidR="00C008F1" w:rsidRPr="00C008F1">
        <w:rPr>
          <w:lang w:val="ru-RU"/>
        </w:rPr>
        <w:t xml:space="preserve"> </w:t>
      </w:r>
      <w:r w:rsidR="00C008F1">
        <w:rPr>
          <w:lang w:val="ru-RU"/>
        </w:rPr>
        <w:t>перечисления</w:t>
      </w:r>
      <w:r w:rsidR="00C008F1" w:rsidRPr="00C008F1">
        <w:rPr>
          <w:lang w:val="ru-RU"/>
        </w:rPr>
        <w:t xml:space="preserve"> </w:t>
      </w:r>
      <w:r w:rsidR="00C008F1">
        <w:rPr>
          <w:lang w:val="ru-RU"/>
        </w:rPr>
        <w:t>пошлин</w:t>
      </w:r>
      <w:r w:rsidR="00C008F1" w:rsidRPr="00C008F1">
        <w:rPr>
          <w:lang w:val="ru-RU"/>
        </w:rPr>
        <w:t xml:space="preserve">, </w:t>
      </w:r>
      <w:r w:rsidR="00C008F1">
        <w:rPr>
          <w:lang w:val="ru-RU"/>
        </w:rPr>
        <w:t>и</w:t>
      </w:r>
      <w:r w:rsidR="00C008F1" w:rsidRPr="00C008F1">
        <w:rPr>
          <w:lang w:val="ru-RU"/>
        </w:rPr>
        <w:t xml:space="preserve"> </w:t>
      </w:r>
      <w:r w:rsidR="00C008F1">
        <w:rPr>
          <w:lang w:val="ru-RU"/>
        </w:rPr>
        <w:t>намеревается</w:t>
      </w:r>
      <w:r w:rsidR="00C008F1" w:rsidRPr="00C008F1">
        <w:rPr>
          <w:lang w:val="ru-RU"/>
        </w:rPr>
        <w:t xml:space="preserve"> </w:t>
      </w:r>
      <w:r w:rsidR="00C008F1">
        <w:rPr>
          <w:lang w:val="ru-RU"/>
        </w:rPr>
        <w:t>принимать</w:t>
      </w:r>
      <w:r w:rsidR="00C008F1" w:rsidRPr="00C008F1">
        <w:rPr>
          <w:lang w:val="ru-RU"/>
        </w:rPr>
        <w:t xml:space="preserve"> </w:t>
      </w:r>
      <w:r w:rsidR="00C008F1">
        <w:rPr>
          <w:lang w:val="ru-RU"/>
        </w:rPr>
        <w:t>дальнейшие</w:t>
      </w:r>
      <w:r w:rsidR="00C008F1" w:rsidRPr="00C008F1">
        <w:rPr>
          <w:lang w:val="ru-RU"/>
        </w:rPr>
        <w:t xml:space="preserve"> </w:t>
      </w:r>
      <w:r w:rsidR="00C008F1">
        <w:rPr>
          <w:lang w:val="ru-RU"/>
        </w:rPr>
        <w:t>меры</w:t>
      </w:r>
      <w:r w:rsidR="00C008F1" w:rsidRPr="00C008F1">
        <w:rPr>
          <w:lang w:val="ru-RU"/>
        </w:rPr>
        <w:t xml:space="preserve"> </w:t>
      </w:r>
      <w:r w:rsidR="00C008F1">
        <w:rPr>
          <w:lang w:val="ru-RU"/>
        </w:rPr>
        <w:t>в</w:t>
      </w:r>
      <w:r w:rsidR="00C008F1" w:rsidRPr="00C008F1">
        <w:rPr>
          <w:lang w:val="ru-RU"/>
        </w:rPr>
        <w:t xml:space="preserve"> </w:t>
      </w:r>
      <w:r w:rsidR="00C008F1">
        <w:rPr>
          <w:lang w:val="ru-RU"/>
        </w:rPr>
        <w:t>связи</w:t>
      </w:r>
      <w:r w:rsidR="00C008F1" w:rsidRPr="00C008F1">
        <w:rPr>
          <w:lang w:val="ru-RU"/>
        </w:rPr>
        <w:t xml:space="preserve"> </w:t>
      </w:r>
      <w:r w:rsidR="00C008F1">
        <w:rPr>
          <w:lang w:val="ru-RU"/>
        </w:rPr>
        <w:t>с</w:t>
      </w:r>
      <w:r w:rsidR="00C008F1" w:rsidRPr="00C008F1">
        <w:rPr>
          <w:lang w:val="ru-RU"/>
        </w:rPr>
        <w:t xml:space="preserve"> </w:t>
      </w:r>
      <w:r w:rsidR="00C008F1">
        <w:rPr>
          <w:lang w:val="ru-RU"/>
        </w:rPr>
        <w:t>этими</w:t>
      </w:r>
      <w:r w:rsidR="00C008F1" w:rsidRPr="00C008F1">
        <w:rPr>
          <w:lang w:val="ru-RU"/>
        </w:rPr>
        <w:t xml:space="preserve"> </w:t>
      </w:r>
      <w:r w:rsidR="00C008F1">
        <w:rPr>
          <w:lang w:val="ru-RU"/>
        </w:rPr>
        <w:t>приглашениями</w:t>
      </w:r>
      <w:r w:rsidR="00C008F1" w:rsidRPr="00C008F1">
        <w:rPr>
          <w:lang w:val="ru-RU"/>
        </w:rPr>
        <w:t xml:space="preserve">, </w:t>
      </w:r>
      <w:r w:rsidR="00C008F1">
        <w:rPr>
          <w:lang w:val="ru-RU"/>
        </w:rPr>
        <w:t>стремясь</w:t>
      </w:r>
      <w:r w:rsidR="00C008F1" w:rsidRPr="00C008F1">
        <w:rPr>
          <w:lang w:val="ru-RU"/>
        </w:rPr>
        <w:t xml:space="preserve"> </w:t>
      </w:r>
      <w:r w:rsidR="00C008F1">
        <w:rPr>
          <w:lang w:val="ru-RU"/>
        </w:rPr>
        <w:t>найти</w:t>
      </w:r>
      <w:r w:rsidR="00C008F1" w:rsidRPr="00C008F1">
        <w:rPr>
          <w:lang w:val="ru-RU"/>
        </w:rPr>
        <w:t xml:space="preserve"> </w:t>
      </w:r>
      <w:r w:rsidR="00C008F1">
        <w:rPr>
          <w:lang w:val="ru-RU"/>
        </w:rPr>
        <w:t>решения</w:t>
      </w:r>
      <w:r w:rsidR="00C008F1" w:rsidRPr="00C008F1">
        <w:rPr>
          <w:lang w:val="ru-RU"/>
        </w:rPr>
        <w:t xml:space="preserve"> </w:t>
      </w:r>
      <w:r w:rsidR="00C008F1">
        <w:rPr>
          <w:lang w:val="ru-RU"/>
        </w:rPr>
        <w:t>любых</w:t>
      </w:r>
      <w:r w:rsidR="00C008F1" w:rsidRPr="00C008F1">
        <w:rPr>
          <w:lang w:val="ru-RU"/>
        </w:rPr>
        <w:t xml:space="preserve"> </w:t>
      </w:r>
      <w:r w:rsidR="00C008F1">
        <w:rPr>
          <w:lang w:val="ru-RU"/>
        </w:rPr>
        <w:t>проблем, которые могут препятствовать участию того или иного ПВ в системе.</w:t>
      </w:r>
      <w:r w:rsidR="00C008F1" w:rsidRPr="00C008F1">
        <w:rPr>
          <w:lang w:val="ru-RU"/>
        </w:rPr>
        <w:t xml:space="preserve"> </w:t>
      </w:r>
      <w:r w:rsidR="00C008F1">
        <w:rPr>
          <w:lang w:val="ru-RU"/>
        </w:rPr>
        <w:t xml:space="preserve"> Тем</w:t>
      </w:r>
      <w:r w:rsidR="00C008F1" w:rsidRPr="001115E7">
        <w:rPr>
          <w:lang w:val="ru-RU"/>
        </w:rPr>
        <w:t xml:space="preserve"> </w:t>
      </w:r>
      <w:r w:rsidR="00C008F1">
        <w:rPr>
          <w:lang w:val="ru-RU"/>
        </w:rPr>
        <w:t>ПВ</w:t>
      </w:r>
      <w:r w:rsidR="00C008F1" w:rsidRPr="001115E7">
        <w:rPr>
          <w:lang w:val="ru-RU"/>
        </w:rPr>
        <w:t xml:space="preserve">, </w:t>
      </w:r>
      <w:r w:rsidR="00C008F1">
        <w:rPr>
          <w:lang w:val="ru-RU"/>
        </w:rPr>
        <w:t>которые</w:t>
      </w:r>
      <w:r w:rsidR="00C008F1" w:rsidRPr="001115E7">
        <w:rPr>
          <w:lang w:val="ru-RU"/>
        </w:rPr>
        <w:t xml:space="preserve"> </w:t>
      </w:r>
      <w:r w:rsidR="00C008F1">
        <w:rPr>
          <w:lang w:val="ru-RU"/>
        </w:rPr>
        <w:t>пока</w:t>
      </w:r>
      <w:r w:rsidR="00C008F1" w:rsidRPr="001115E7">
        <w:rPr>
          <w:lang w:val="ru-RU"/>
        </w:rPr>
        <w:t xml:space="preserve"> </w:t>
      </w:r>
      <w:r w:rsidR="00C008F1">
        <w:rPr>
          <w:lang w:val="ru-RU"/>
        </w:rPr>
        <w:t>еще</w:t>
      </w:r>
      <w:r w:rsidR="00C008F1" w:rsidRPr="001115E7">
        <w:rPr>
          <w:lang w:val="ru-RU"/>
        </w:rPr>
        <w:t xml:space="preserve"> </w:t>
      </w:r>
      <w:r w:rsidR="00C008F1">
        <w:rPr>
          <w:lang w:val="ru-RU"/>
        </w:rPr>
        <w:t>не</w:t>
      </w:r>
      <w:r w:rsidR="00C008F1" w:rsidRPr="001115E7">
        <w:rPr>
          <w:lang w:val="ru-RU"/>
        </w:rPr>
        <w:t xml:space="preserve"> </w:t>
      </w:r>
      <w:r w:rsidR="00C008F1">
        <w:rPr>
          <w:lang w:val="ru-RU"/>
        </w:rPr>
        <w:t>участвуют</w:t>
      </w:r>
      <w:r w:rsidR="00C008F1" w:rsidRPr="001115E7">
        <w:rPr>
          <w:lang w:val="ru-RU"/>
        </w:rPr>
        <w:t xml:space="preserve"> </w:t>
      </w:r>
      <w:r w:rsidR="00C008F1">
        <w:rPr>
          <w:lang w:val="ru-RU"/>
        </w:rPr>
        <w:t>в</w:t>
      </w:r>
      <w:r w:rsidR="00C008F1" w:rsidRPr="001115E7">
        <w:rPr>
          <w:lang w:val="ru-RU"/>
        </w:rPr>
        <w:t xml:space="preserve"> </w:t>
      </w:r>
      <w:r w:rsidR="00C008F1">
        <w:rPr>
          <w:lang w:val="ru-RU"/>
        </w:rPr>
        <w:t>работе</w:t>
      </w:r>
      <w:r w:rsidR="00C008F1" w:rsidRPr="001115E7">
        <w:rPr>
          <w:lang w:val="ru-RU"/>
        </w:rPr>
        <w:t xml:space="preserve"> </w:t>
      </w:r>
      <w:r w:rsidR="00C008F1">
        <w:rPr>
          <w:lang w:val="ru-RU"/>
        </w:rPr>
        <w:t>Службы</w:t>
      </w:r>
      <w:r w:rsidR="00C008F1" w:rsidRPr="001115E7">
        <w:rPr>
          <w:lang w:val="ru-RU"/>
        </w:rPr>
        <w:t xml:space="preserve"> </w:t>
      </w:r>
      <w:r w:rsidR="00C008F1">
        <w:rPr>
          <w:lang w:val="ru-RU"/>
        </w:rPr>
        <w:t>перевода</w:t>
      </w:r>
      <w:r w:rsidR="00C008F1" w:rsidRPr="001115E7">
        <w:rPr>
          <w:lang w:val="ru-RU"/>
        </w:rPr>
        <w:t xml:space="preserve"> </w:t>
      </w:r>
      <w:r w:rsidR="00C008F1">
        <w:rPr>
          <w:lang w:val="ru-RU"/>
        </w:rPr>
        <w:t>пошлин</w:t>
      </w:r>
      <w:r w:rsidR="00C008F1" w:rsidRPr="001115E7">
        <w:rPr>
          <w:lang w:val="ru-RU"/>
        </w:rPr>
        <w:t xml:space="preserve">, </w:t>
      </w:r>
      <w:r w:rsidR="001115E7">
        <w:rPr>
          <w:lang w:val="ru-RU"/>
        </w:rPr>
        <w:t>предлагается</w:t>
      </w:r>
      <w:r w:rsidR="001115E7" w:rsidRPr="001115E7">
        <w:rPr>
          <w:lang w:val="ru-RU"/>
        </w:rPr>
        <w:t xml:space="preserve"> </w:t>
      </w:r>
      <w:r w:rsidR="001115E7">
        <w:rPr>
          <w:lang w:val="ru-RU"/>
        </w:rPr>
        <w:t>связаться</w:t>
      </w:r>
      <w:r w:rsidR="001115E7" w:rsidRPr="001115E7">
        <w:rPr>
          <w:lang w:val="ru-RU"/>
        </w:rPr>
        <w:t xml:space="preserve"> </w:t>
      </w:r>
      <w:r w:rsidR="001115E7">
        <w:rPr>
          <w:lang w:val="ru-RU"/>
        </w:rPr>
        <w:t>с</w:t>
      </w:r>
      <w:r w:rsidR="001115E7" w:rsidRPr="001115E7">
        <w:rPr>
          <w:lang w:val="ru-RU"/>
        </w:rPr>
        <w:t xml:space="preserve"> </w:t>
      </w:r>
      <w:r w:rsidR="001115E7">
        <w:rPr>
          <w:lang w:val="ru-RU"/>
        </w:rPr>
        <w:t>Международным</w:t>
      </w:r>
      <w:r w:rsidR="001115E7" w:rsidRPr="001115E7">
        <w:rPr>
          <w:lang w:val="ru-RU"/>
        </w:rPr>
        <w:t xml:space="preserve"> </w:t>
      </w:r>
      <w:r w:rsidR="001115E7">
        <w:rPr>
          <w:lang w:val="ru-RU"/>
        </w:rPr>
        <w:t>бюро</w:t>
      </w:r>
      <w:r w:rsidR="001115E7" w:rsidRPr="001115E7">
        <w:rPr>
          <w:lang w:val="ru-RU"/>
        </w:rPr>
        <w:t xml:space="preserve"> </w:t>
      </w:r>
      <w:r w:rsidR="001115E7">
        <w:rPr>
          <w:lang w:val="ru-RU"/>
        </w:rPr>
        <w:t>по</w:t>
      </w:r>
      <w:r w:rsidR="001115E7" w:rsidRPr="001115E7">
        <w:rPr>
          <w:lang w:val="ru-RU"/>
        </w:rPr>
        <w:t xml:space="preserve"> </w:t>
      </w:r>
      <w:r w:rsidR="001115E7">
        <w:rPr>
          <w:lang w:val="ru-RU"/>
        </w:rPr>
        <w:t>адресам</w:t>
      </w:r>
      <w:r w:rsidR="001115E7" w:rsidRPr="001115E7">
        <w:rPr>
          <w:lang w:val="ru-RU"/>
        </w:rPr>
        <w:t xml:space="preserve"> </w:t>
      </w:r>
      <w:r w:rsidR="001115E7">
        <w:rPr>
          <w:lang w:val="ru-RU"/>
        </w:rPr>
        <w:t>электронной</w:t>
      </w:r>
      <w:r w:rsidR="001115E7" w:rsidRPr="001115E7">
        <w:rPr>
          <w:lang w:val="ru-RU"/>
        </w:rPr>
        <w:t xml:space="preserve"> </w:t>
      </w:r>
      <w:r w:rsidR="001115E7">
        <w:rPr>
          <w:lang w:val="ru-RU"/>
        </w:rPr>
        <w:t>почты</w:t>
      </w:r>
      <w:r w:rsidR="00C008F1" w:rsidRPr="001115E7">
        <w:rPr>
          <w:lang w:val="ru-RU"/>
        </w:rPr>
        <w:t xml:space="preserve"> </w:t>
      </w:r>
      <w:hyperlink r:id="rId9" w:history="1">
        <w:r w:rsidR="00F54CBB" w:rsidRPr="00F54CBB">
          <w:rPr>
            <w:rStyle w:val="Hyperlink"/>
            <w:color w:val="auto"/>
          </w:rPr>
          <w:t>income</w:t>
        </w:r>
        <w:r w:rsidR="00F54CBB" w:rsidRPr="001115E7">
          <w:rPr>
            <w:rStyle w:val="Hyperlink"/>
            <w:color w:val="auto"/>
            <w:lang w:val="ru-RU"/>
          </w:rPr>
          <w:t>.</w:t>
        </w:r>
        <w:r w:rsidR="00F54CBB" w:rsidRPr="00F54CBB">
          <w:rPr>
            <w:rStyle w:val="Hyperlink"/>
            <w:color w:val="auto"/>
          </w:rPr>
          <w:t>pct</w:t>
        </w:r>
        <w:r w:rsidR="00F54CBB" w:rsidRPr="001115E7">
          <w:rPr>
            <w:rStyle w:val="Hyperlink"/>
            <w:color w:val="auto"/>
            <w:lang w:val="ru-RU"/>
          </w:rPr>
          <w:t>@</w:t>
        </w:r>
        <w:r w:rsidR="00F54CBB" w:rsidRPr="00F54CBB">
          <w:rPr>
            <w:rStyle w:val="Hyperlink"/>
            <w:color w:val="auto"/>
          </w:rPr>
          <w:t>wipo</w:t>
        </w:r>
        <w:r w:rsidR="00F54CBB" w:rsidRPr="001115E7">
          <w:rPr>
            <w:rStyle w:val="Hyperlink"/>
            <w:color w:val="auto"/>
            <w:lang w:val="ru-RU"/>
          </w:rPr>
          <w:t>.</w:t>
        </w:r>
        <w:r w:rsidR="00F54CBB" w:rsidRPr="00F54CBB">
          <w:rPr>
            <w:rStyle w:val="Hyperlink"/>
            <w:color w:val="auto"/>
          </w:rPr>
          <w:t>int</w:t>
        </w:r>
      </w:hyperlink>
      <w:r w:rsidR="00F54CBB" w:rsidRPr="001115E7">
        <w:rPr>
          <w:lang w:val="ru-RU"/>
        </w:rPr>
        <w:t xml:space="preserve"> </w:t>
      </w:r>
      <w:r w:rsidR="001115E7">
        <w:rPr>
          <w:lang w:val="ru-RU"/>
        </w:rPr>
        <w:t>или</w:t>
      </w:r>
      <w:r w:rsidR="00F54CBB" w:rsidRPr="001115E7">
        <w:rPr>
          <w:lang w:val="ru-RU"/>
        </w:rPr>
        <w:t xml:space="preserve"> </w:t>
      </w:r>
      <w:hyperlink r:id="rId10" w:history="1">
        <w:r w:rsidR="00F54CBB" w:rsidRPr="00F54CBB">
          <w:rPr>
            <w:rStyle w:val="Hyperlink"/>
            <w:color w:val="auto"/>
          </w:rPr>
          <w:t>fee</w:t>
        </w:r>
        <w:r w:rsidR="00F54CBB" w:rsidRPr="001115E7">
          <w:rPr>
            <w:rStyle w:val="Hyperlink"/>
            <w:color w:val="auto"/>
            <w:lang w:val="ru-RU"/>
          </w:rPr>
          <w:t>.</w:t>
        </w:r>
        <w:r w:rsidR="00F54CBB" w:rsidRPr="00F54CBB">
          <w:rPr>
            <w:rStyle w:val="Hyperlink"/>
            <w:color w:val="auto"/>
          </w:rPr>
          <w:t>pct</w:t>
        </w:r>
        <w:r w:rsidR="00F54CBB" w:rsidRPr="001115E7">
          <w:rPr>
            <w:rStyle w:val="Hyperlink"/>
            <w:color w:val="auto"/>
            <w:lang w:val="ru-RU"/>
          </w:rPr>
          <w:t>@</w:t>
        </w:r>
        <w:r w:rsidR="00F54CBB" w:rsidRPr="00F54CBB">
          <w:rPr>
            <w:rStyle w:val="Hyperlink"/>
            <w:color w:val="auto"/>
          </w:rPr>
          <w:t>wipo</w:t>
        </w:r>
        <w:r w:rsidR="00F54CBB" w:rsidRPr="001115E7">
          <w:rPr>
            <w:rStyle w:val="Hyperlink"/>
            <w:color w:val="auto"/>
            <w:lang w:val="ru-RU"/>
          </w:rPr>
          <w:t>.</w:t>
        </w:r>
        <w:r w:rsidR="00F54CBB" w:rsidRPr="00F54CBB">
          <w:rPr>
            <w:rStyle w:val="Hyperlink"/>
            <w:color w:val="auto"/>
          </w:rPr>
          <w:t>int</w:t>
        </w:r>
      </w:hyperlink>
      <w:r w:rsidR="001115E7">
        <w:rPr>
          <w:lang w:val="ru-RU"/>
        </w:rPr>
        <w:t xml:space="preserve">, с тем чтобы обсудить порядок действий, необходимых для их включения в систему перечисления пошлин. </w:t>
      </w:r>
    </w:p>
    <w:p w14:paraId="592FB919" w14:textId="4BC4265B" w:rsidR="00F54CBB" w:rsidRPr="00357409" w:rsidRDefault="001115E7" w:rsidP="00F54CBB">
      <w:pPr>
        <w:pStyle w:val="ONUME"/>
        <w:rPr>
          <w:lang w:val="en-GB"/>
        </w:rPr>
      </w:pPr>
      <w:r>
        <w:rPr>
          <w:lang w:val="ru-RU"/>
        </w:rPr>
        <w:t>Несколько</w:t>
      </w:r>
      <w:r w:rsidRPr="005C0D3B">
        <w:rPr>
          <w:lang w:val="ru-RU"/>
        </w:rPr>
        <w:t xml:space="preserve"> </w:t>
      </w:r>
      <w:r>
        <w:rPr>
          <w:lang w:val="ru-RU"/>
        </w:rPr>
        <w:t>МПО</w:t>
      </w:r>
      <w:r w:rsidRPr="005C0D3B">
        <w:rPr>
          <w:lang w:val="ru-RU"/>
        </w:rPr>
        <w:t xml:space="preserve"> </w:t>
      </w:r>
      <w:r>
        <w:rPr>
          <w:lang w:val="ru-RU"/>
        </w:rPr>
        <w:t>указали</w:t>
      </w:r>
      <w:r w:rsidRPr="005C0D3B">
        <w:rPr>
          <w:lang w:val="ru-RU"/>
        </w:rPr>
        <w:t xml:space="preserve">, </w:t>
      </w:r>
      <w:r>
        <w:rPr>
          <w:lang w:val="ru-RU"/>
        </w:rPr>
        <w:t>что</w:t>
      </w:r>
      <w:r w:rsidRPr="005C0D3B">
        <w:rPr>
          <w:lang w:val="ru-RU"/>
        </w:rPr>
        <w:t xml:space="preserve"> </w:t>
      </w:r>
      <w:r>
        <w:rPr>
          <w:lang w:val="ru-RU"/>
        </w:rPr>
        <w:t>они</w:t>
      </w:r>
      <w:r w:rsidRPr="005C0D3B">
        <w:rPr>
          <w:lang w:val="ru-RU"/>
        </w:rPr>
        <w:t xml:space="preserve"> </w:t>
      </w:r>
      <w:r>
        <w:rPr>
          <w:lang w:val="ru-RU"/>
        </w:rPr>
        <w:t>хотели</w:t>
      </w:r>
      <w:r w:rsidRPr="005C0D3B">
        <w:rPr>
          <w:lang w:val="ru-RU"/>
        </w:rPr>
        <w:t xml:space="preserve"> </w:t>
      </w:r>
      <w:r>
        <w:rPr>
          <w:lang w:val="ru-RU"/>
        </w:rPr>
        <w:t>бы</w:t>
      </w:r>
      <w:r w:rsidRPr="005C0D3B">
        <w:rPr>
          <w:lang w:val="ru-RU"/>
        </w:rPr>
        <w:t xml:space="preserve"> </w:t>
      </w:r>
      <w:r>
        <w:rPr>
          <w:lang w:val="ru-RU"/>
        </w:rPr>
        <w:t>обязать</w:t>
      </w:r>
      <w:r w:rsidRPr="005C0D3B">
        <w:rPr>
          <w:lang w:val="ru-RU"/>
        </w:rPr>
        <w:t xml:space="preserve"> </w:t>
      </w:r>
      <w:r>
        <w:rPr>
          <w:lang w:val="ru-RU"/>
        </w:rPr>
        <w:t>все</w:t>
      </w:r>
      <w:r w:rsidRPr="005C0D3B">
        <w:rPr>
          <w:lang w:val="ru-RU"/>
        </w:rPr>
        <w:t xml:space="preserve"> </w:t>
      </w:r>
      <w:r>
        <w:rPr>
          <w:lang w:val="ru-RU"/>
        </w:rPr>
        <w:t>ПВ</w:t>
      </w:r>
      <w:r w:rsidRPr="005C0D3B">
        <w:rPr>
          <w:lang w:val="ru-RU"/>
        </w:rPr>
        <w:t xml:space="preserve">, </w:t>
      </w:r>
      <w:r>
        <w:rPr>
          <w:lang w:val="ru-RU"/>
        </w:rPr>
        <w:t>для</w:t>
      </w:r>
      <w:r w:rsidRPr="005C0D3B">
        <w:rPr>
          <w:lang w:val="ru-RU"/>
        </w:rPr>
        <w:t xml:space="preserve"> </w:t>
      </w:r>
      <w:r>
        <w:rPr>
          <w:lang w:val="ru-RU"/>
        </w:rPr>
        <w:t>которых</w:t>
      </w:r>
      <w:r w:rsidRPr="005C0D3B">
        <w:rPr>
          <w:lang w:val="ru-RU"/>
        </w:rPr>
        <w:t xml:space="preserve"> </w:t>
      </w:r>
      <w:r>
        <w:rPr>
          <w:lang w:val="ru-RU"/>
        </w:rPr>
        <w:t>они</w:t>
      </w:r>
      <w:r w:rsidRPr="005C0D3B">
        <w:rPr>
          <w:lang w:val="ru-RU"/>
        </w:rPr>
        <w:t xml:space="preserve"> </w:t>
      </w:r>
      <w:r>
        <w:rPr>
          <w:lang w:val="ru-RU"/>
        </w:rPr>
        <w:t>являются</w:t>
      </w:r>
      <w:r w:rsidRPr="005C0D3B">
        <w:rPr>
          <w:lang w:val="ru-RU"/>
        </w:rPr>
        <w:t xml:space="preserve"> </w:t>
      </w:r>
      <w:r>
        <w:rPr>
          <w:lang w:val="ru-RU"/>
        </w:rPr>
        <w:t>компетентными</w:t>
      </w:r>
      <w:r w:rsidRPr="005C0D3B">
        <w:rPr>
          <w:lang w:val="ru-RU"/>
        </w:rPr>
        <w:t xml:space="preserve"> </w:t>
      </w:r>
      <w:r>
        <w:rPr>
          <w:lang w:val="ru-RU"/>
        </w:rPr>
        <w:t>МПО</w:t>
      </w:r>
      <w:r w:rsidRPr="005C0D3B">
        <w:rPr>
          <w:lang w:val="ru-RU"/>
        </w:rPr>
        <w:t xml:space="preserve">, </w:t>
      </w:r>
      <w:r>
        <w:rPr>
          <w:lang w:val="ru-RU"/>
        </w:rPr>
        <w:t>перечислять</w:t>
      </w:r>
      <w:r w:rsidRPr="005C0D3B">
        <w:rPr>
          <w:lang w:val="ru-RU"/>
        </w:rPr>
        <w:t xml:space="preserve"> </w:t>
      </w:r>
      <w:r>
        <w:rPr>
          <w:lang w:val="ru-RU"/>
        </w:rPr>
        <w:t>им</w:t>
      </w:r>
      <w:r w:rsidRPr="005C0D3B">
        <w:rPr>
          <w:lang w:val="ru-RU"/>
        </w:rPr>
        <w:t xml:space="preserve"> </w:t>
      </w:r>
      <w:r>
        <w:rPr>
          <w:lang w:val="ru-RU"/>
        </w:rPr>
        <w:t>пошлины</w:t>
      </w:r>
      <w:r w:rsidRPr="005C0D3B">
        <w:rPr>
          <w:lang w:val="ru-RU"/>
        </w:rPr>
        <w:t xml:space="preserve"> </w:t>
      </w:r>
      <w:r>
        <w:rPr>
          <w:lang w:val="ru-RU"/>
        </w:rPr>
        <w:t>не</w:t>
      </w:r>
      <w:r w:rsidRPr="005C0D3B">
        <w:rPr>
          <w:lang w:val="ru-RU"/>
        </w:rPr>
        <w:t xml:space="preserve"> </w:t>
      </w:r>
      <w:r>
        <w:rPr>
          <w:lang w:val="ru-RU"/>
        </w:rPr>
        <w:t>напрямую</w:t>
      </w:r>
      <w:r w:rsidRPr="005C0D3B">
        <w:rPr>
          <w:lang w:val="ru-RU"/>
        </w:rPr>
        <w:t xml:space="preserve">, </w:t>
      </w:r>
      <w:r>
        <w:rPr>
          <w:lang w:val="ru-RU"/>
        </w:rPr>
        <w:t>а</w:t>
      </w:r>
      <w:r w:rsidRPr="005C0D3B">
        <w:rPr>
          <w:lang w:val="ru-RU"/>
        </w:rPr>
        <w:t xml:space="preserve"> </w:t>
      </w:r>
      <w:r w:rsidR="005C0D3B">
        <w:rPr>
          <w:lang w:val="ru-RU"/>
        </w:rPr>
        <w:t>через</w:t>
      </w:r>
      <w:r w:rsidR="005C0D3B" w:rsidRPr="005C0D3B">
        <w:rPr>
          <w:lang w:val="ru-RU"/>
        </w:rPr>
        <w:t xml:space="preserve"> </w:t>
      </w:r>
      <w:r w:rsidR="005C0D3B">
        <w:rPr>
          <w:lang w:val="ru-RU"/>
        </w:rPr>
        <w:t>Службу</w:t>
      </w:r>
      <w:r w:rsidR="005C0D3B" w:rsidRPr="005C0D3B">
        <w:rPr>
          <w:lang w:val="ru-RU"/>
        </w:rPr>
        <w:t xml:space="preserve"> </w:t>
      </w:r>
      <w:r w:rsidR="005C0D3B">
        <w:rPr>
          <w:lang w:val="ru-RU"/>
        </w:rPr>
        <w:t>перевода</w:t>
      </w:r>
      <w:r w:rsidR="005C0D3B" w:rsidRPr="005C0D3B">
        <w:rPr>
          <w:lang w:val="ru-RU"/>
        </w:rPr>
        <w:t xml:space="preserve"> </w:t>
      </w:r>
      <w:r w:rsidR="005C0D3B">
        <w:rPr>
          <w:lang w:val="ru-RU"/>
        </w:rPr>
        <w:t>пошлин.  Это</w:t>
      </w:r>
      <w:r w:rsidR="005C0D3B" w:rsidRPr="005C0D3B">
        <w:rPr>
          <w:lang w:val="ru-RU"/>
        </w:rPr>
        <w:t xml:space="preserve"> </w:t>
      </w:r>
      <w:r w:rsidR="005C0D3B">
        <w:rPr>
          <w:lang w:val="ru-RU"/>
        </w:rPr>
        <w:t>можно</w:t>
      </w:r>
      <w:r w:rsidR="005C0D3B" w:rsidRPr="005C0D3B">
        <w:rPr>
          <w:lang w:val="ru-RU"/>
        </w:rPr>
        <w:t xml:space="preserve"> </w:t>
      </w:r>
      <w:r w:rsidR="005C0D3B">
        <w:rPr>
          <w:lang w:val="ru-RU"/>
        </w:rPr>
        <w:t>было</w:t>
      </w:r>
      <w:r w:rsidR="005C0D3B" w:rsidRPr="005C0D3B">
        <w:rPr>
          <w:lang w:val="ru-RU"/>
        </w:rPr>
        <w:t xml:space="preserve"> </w:t>
      </w:r>
      <w:r w:rsidR="005C0D3B">
        <w:rPr>
          <w:lang w:val="ru-RU"/>
        </w:rPr>
        <w:t>бы</w:t>
      </w:r>
      <w:r w:rsidR="005C0D3B" w:rsidRPr="005C0D3B">
        <w:rPr>
          <w:lang w:val="ru-RU"/>
        </w:rPr>
        <w:t xml:space="preserve"> </w:t>
      </w:r>
      <w:r w:rsidR="005C0D3B">
        <w:rPr>
          <w:lang w:val="ru-RU"/>
        </w:rPr>
        <w:t>обеспечить</w:t>
      </w:r>
      <w:r w:rsidR="005C0D3B" w:rsidRPr="005C0D3B">
        <w:rPr>
          <w:lang w:val="ru-RU"/>
        </w:rPr>
        <w:t xml:space="preserve"> </w:t>
      </w:r>
      <w:r w:rsidR="005C0D3B">
        <w:rPr>
          <w:lang w:val="ru-RU"/>
        </w:rPr>
        <w:t>путем</w:t>
      </w:r>
      <w:r w:rsidR="005C0D3B" w:rsidRPr="005C0D3B">
        <w:rPr>
          <w:lang w:val="ru-RU"/>
        </w:rPr>
        <w:t xml:space="preserve"> </w:t>
      </w:r>
      <w:r w:rsidR="005C0D3B">
        <w:rPr>
          <w:lang w:val="ru-RU"/>
        </w:rPr>
        <w:t>внесения</w:t>
      </w:r>
      <w:r w:rsidR="005C0D3B" w:rsidRPr="005C0D3B">
        <w:rPr>
          <w:lang w:val="ru-RU"/>
        </w:rPr>
        <w:t xml:space="preserve"> </w:t>
      </w:r>
      <w:r w:rsidR="005C0D3B">
        <w:rPr>
          <w:lang w:val="ru-RU"/>
        </w:rPr>
        <w:t>поправок</w:t>
      </w:r>
      <w:r w:rsidR="005C0D3B" w:rsidRPr="005C0D3B">
        <w:rPr>
          <w:lang w:val="ru-RU"/>
        </w:rPr>
        <w:t xml:space="preserve"> </w:t>
      </w:r>
      <w:r w:rsidR="005C0D3B">
        <w:rPr>
          <w:lang w:val="ru-RU"/>
        </w:rPr>
        <w:t>в</w:t>
      </w:r>
      <w:r w:rsidR="005C0D3B" w:rsidRPr="005C0D3B">
        <w:rPr>
          <w:lang w:val="ru-RU"/>
        </w:rPr>
        <w:t xml:space="preserve"> </w:t>
      </w:r>
      <w:r w:rsidR="005C0D3B">
        <w:rPr>
          <w:lang w:val="ru-RU"/>
        </w:rPr>
        <w:t>приложение</w:t>
      </w:r>
      <w:r w:rsidR="005C0D3B" w:rsidRPr="005C0D3B">
        <w:rPr>
          <w:lang w:val="ru-RU"/>
        </w:rPr>
        <w:t xml:space="preserve"> </w:t>
      </w:r>
      <w:r w:rsidR="005C0D3B">
        <w:rPr>
          <w:lang w:val="en-GB"/>
        </w:rPr>
        <w:t>A</w:t>
      </w:r>
      <w:r w:rsidR="005C0D3B" w:rsidRPr="005C0D3B">
        <w:rPr>
          <w:lang w:val="ru-RU"/>
        </w:rPr>
        <w:t xml:space="preserve"> </w:t>
      </w:r>
      <w:r w:rsidR="005C0D3B">
        <w:rPr>
          <w:lang w:val="ru-RU"/>
        </w:rPr>
        <w:t>к</w:t>
      </w:r>
      <w:r w:rsidR="005C0D3B" w:rsidRPr="005C0D3B">
        <w:rPr>
          <w:lang w:val="ru-RU"/>
        </w:rPr>
        <w:t xml:space="preserve"> </w:t>
      </w:r>
      <w:r w:rsidR="005C0D3B">
        <w:rPr>
          <w:lang w:val="ru-RU"/>
        </w:rPr>
        <w:t>их</w:t>
      </w:r>
      <w:r w:rsidR="005C0D3B" w:rsidRPr="005C0D3B">
        <w:rPr>
          <w:lang w:val="ru-RU"/>
        </w:rPr>
        <w:t xml:space="preserve"> </w:t>
      </w:r>
      <w:r w:rsidR="005C0D3B">
        <w:rPr>
          <w:lang w:val="ru-RU"/>
        </w:rPr>
        <w:t>соглашениям</w:t>
      </w:r>
      <w:r w:rsidR="005C0D3B" w:rsidRPr="005C0D3B">
        <w:rPr>
          <w:lang w:val="ru-RU"/>
        </w:rPr>
        <w:t xml:space="preserve"> </w:t>
      </w:r>
      <w:r w:rsidR="005C0D3B">
        <w:rPr>
          <w:lang w:val="ru-RU"/>
        </w:rPr>
        <w:t>с</w:t>
      </w:r>
      <w:r w:rsidR="005C0D3B" w:rsidRPr="005C0D3B">
        <w:rPr>
          <w:lang w:val="ru-RU"/>
        </w:rPr>
        <w:t xml:space="preserve"> </w:t>
      </w:r>
      <w:r w:rsidR="005C0D3B">
        <w:rPr>
          <w:lang w:val="ru-RU"/>
        </w:rPr>
        <w:t>Международным</w:t>
      </w:r>
      <w:r w:rsidR="005C0D3B" w:rsidRPr="005C0D3B">
        <w:rPr>
          <w:lang w:val="ru-RU"/>
        </w:rPr>
        <w:t xml:space="preserve"> </w:t>
      </w:r>
      <w:r w:rsidR="005C0D3B">
        <w:rPr>
          <w:lang w:val="ru-RU"/>
        </w:rPr>
        <w:t>бюро</w:t>
      </w:r>
      <w:r w:rsidR="005C0D3B" w:rsidRPr="005C0D3B">
        <w:rPr>
          <w:lang w:val="ru-RU"/>
        </w:rPr>
        <w:t xml:space="preserve">, </w:t>
      </w:r>
      <w:r w:rsidR="005C0D3B">
        <w:rPr>
          <w:lang w:val="ru-RU"/>
        </w:rPr>
        <w:t>добавив</w:t>
      </w:r>
      <w:r w:rsidR="005C0D3B" w:rsidRPr="005C0D3B">
        <w:rPr>
          <w:lang w:val="ru-RU"/>
        </w:rPr>
        <w:t xml:space="preserve"> </w:t>
      </w:r>
      <w:r w:rsidR="005C0D3B">
        <w:rPr>
          <w:lang w:val="ru-RU"/>
        </w:rPr>
        <w:t>в</w:t>
      </w:r>
      <w:r w:rsidR="005C0D3B" w:rsidRPr="005C0D3B">
        <w:rPr>
          <w:lang w:val="ru-RU"/>
        </w:rPr>
        <w:t xml:space="preserve"> </w:t>
      </w:r>
      <w:r w:rsidR="005C0D3B">
        <w:rPr>
          <w:lang w:val="ru-RU"/>
        </w:rPr>
        <w:t>статью</w:t>
      </w:r>
      <w:r w:rsidR="005C0D3B" w:rsidRPr="005C0D3B">
        <w:rPr>
          <w:lang w:val="ru-RU"/>
        </w:rPr>
        <w:t xml:space="preserve"> </w:t>
      </w:r>
      <w:r w:rsidR="00F54CBB" w:rsidRPr="005C0D3B">
        <w:rPr>
          <w:lang w:val="ru-RU"/>
        </w:rPr>
        <w:t>16(3)(</w:t>
      </w:r>
      <w:r w:rsidR="00F54CBB">
        <w:t>b</w:t>
      </w:r>
      <w:r w:rsidR="00F54CBB" w:rsidRPr="005C0D3B">
        <w:rPr>
          <w:lang w:val="ru-RU"/>
        </w:rPr>
        <w:t xml:space="preserve">) </w:t>
      </w:r>
      <w:r w:rsidR="005C0D3B">
        <w:rPr>
          <w:lang w:val="ru-RU"/>
        </w:rPr>
        <w:t>положение</w:t>
      </w:r>
      <w:r w:rsidR="005C0D3B" w:rsidRPr="005C0D3B">
        <w:rPr>
          <w:lang w:val="ru-RU"/>
        </w:rPr>
        <w:t xml:space="preserve"> </w:t>
      </w:r>
      <w:r w:rsidR="005C0D3B">
        <w:rPr>
          <w:lang w:val="ru-RU"/>
        </w:rPr>
        <w:t>об</w:t>
      </w:r>
      <w:r w:rsidR="005C0D3B" w:rsidRPr="005C0D3B">
        <w:rPr>
          <w:lang w:val="ru-RU"/>
        </w:rPr>
        <w:t xml:space="preserve"> </w:t>
      </w:r>
      <w:r w:rsidR="005C0D3B">
        <w:rPr>
          <w:lang w:val="ru-RU"/>
        </w:rPr>
        <w:t>обязательности</w:t>
      </w:r>
      <w:r w:rsidR="005C0D3B" w:rsidRPr="005C0D3B">
        <w:rPr>
          <w:lang w:val="ru-RU"/>
        </w:rPr>
        <w:t xml:space="preserve"> </w:t>
      </w:r>
      <w:r w:rsidR="005C0D3B">
        <w:rPr>
          <w:lang w:val="ru-RU"/>
        </w:rPr>
        <w:t>использования</w:t>
      </w:r>
      <w:r w:rsidR="005C0D3B" w:rsidRPr="005C0D3B">
        <w:rPr>
          <w:lang w:val="ru-RU"/>
        </w:rPr>
        <w:t xml:space="preserve"> </w:t>
      </w:r>
      <w:r w:rsidR="005C0D3B">
        <w:rPr>
          <w:lang w:val="ru-RU"/>
        </w:rPr>
        <w:t>Службы</w:t>
      </w:r>
      <w:r w:rsidR="005C0D3B" w:rsidRPr="005C0D3B">
        <w:rPr>
          <w:lang w:val="ru-RU"/>
        </w:rPr>
        <w:t xml:space="preserve"> </w:t>
      </w:r>
      <w:r w:rsidR="005C0D3B">
        <w:rPr>
          <w:lang w:val="ru-RU"/>
        </w:rPr>
        <w:t>как</w:t>
      </w:r>
      <w:r w:rsidR="005C0D3B" w:rsidRPr="005C0D3B">
        <w:rPr>
          <w:lang w:val="ru-RU"/>
        </w:rPr>
        <w:t xml:space="preserve"> </w:t>
      </w:r>
      <w:r w:rsidR="005C0D3B">
        <w:rPr>
          <w:lang w:val="ru-RU"/>
        </w:rPr>
        <w:t>одного</w:t>
      </w:r>
      <w:r w:rsidR="005C0D3B" w:rsidRPr="005C0D3B">
        <w:rPr>
          <w:lang w:val="ru-RU"/>
        </w:rPr>
        <w:t xml:space="preserve"> </w:t>
      </w:r>
      <w:r w:rsidR="005C0D3B">
        <w:rPr>
          <w:lang w:val="ru-RU"/>
        </w:rPr>
        <w:t>из</w:t>
      </w:r>
      <w:r w:rsidR="005C0D3B" w:rsidRPr="005C0D3B">
        <w:rPr>
          <w:lang w:val="ru-RU"/>
        </w:rPr>
        <w:t xml:space="preserve"> </w:t>
      </w:r>
      <w:r w:rsidR="005C0D3B">
        <w:rPr>
          <w:lang w:val="ru-RU"/>
        </w:rPr>
        <w:t>условий</w:t>
      </w:r>
      <w:r w:rsidR="005C0D3B" w:rsidRPr="005C0D3B">
        <w:rPr>
          <w:lang w:val="ru-RU"/>
        </w:rPr>
        <w:t xml:space="preserve"> </w:t>
      </w:r>
      <w:r w:rsidR="005C0D3B">
        <w:rPr>
          <w:lang w:val="ru-RU"/>
        </w:rPr>
        <w:t>указания</w:t>
      </w:r>
      <w:r w:rsidR="005C0D3B" w:rsidRPr="005C0D3B">
        <w:rPr>
          <w:lang w:val="ru-RU"/>
        </w:rPr>
        <w:t xml:space="preserve"> </w:t>
      </w:r>
      <w:r w:rsidR="005C0D3B">
        <w:rPr>
          <w:lang w:val="ru-RU"/>
        </w:rPr>
        <w:t>МПО</w:t>
      </w:r>
      <w:r w:rsidR="005C0D3B" w:rsidRPr="005C0D3B">
        <w:rPr>
          <w:lang w:val="ru-RU"/>
        </w:rPr>
        <w:t xml:space="preserve"> </w:t>
      </w:r>
      <w:r w:rsidR="005C0D3B">
        <w:rPr>
          <w:lang w:val="ru-RU"/>
        </w:rPr>
        <w:t>в</w:t>
      </w:r>
      <w:r w:rsidR="005C0D3B" w:rsidRPr="005C0D3B">
        <w:rPr>
          <w:lang w:val="ru-RU"/>
        </w:rPr>
        <w:t xml:space="preserve"> </w:t>
      </w:r>
      <w:r w:rsidR="005C0D3B">
        <w:rPr>
          <w:lang w:val="ru-RU"/>
        </w:rPr>
        <w:t>качестве</w:t>
      </w:r>
      <w:r w:rsidR="005C0D3B" w:rsidRPr="005C0D3B">
        <w:rPr>
          <w:lang w:val="ru-RU"/>
        </w:rPr>
        <w:t xml:space="preserve"> </w:t>
      </w:r>
      <w:r w:rsidR="005C0D3B">
        <w:rPr>
          <w:lang w:val="ru-RU"/>
        </w:rPr>
        <w:t>компетентного</w:t>
      </w:r>
      <w:r w:rsidR="005C0D3B" w:rsidRPr="005C0D3B">
        <w:rPr>
          <w:lang w:val="ru-RU"/>
        </w:rPr>
        <w:t xml:space="preserve">;  </w:t>
      </w:r>
      <w:r w:rsidR="005C0D3B">
        <w:rPr>
          <w:lang w:val="ru-RU"/>
        </w:rPr>
        <w:t>при</w:t>
      </w:r>
      <w:r w:rsidR="005C0D3B" w:rsidRPr="005C0D3B">
        <w:rPr>
          <w:lang w:val="ru-RU"/>
        </w:rPr>
        <w:t xml:space="preserve"> </w:t>
      </w:r>
      <w:r w:rsidR="005C0D3B">
        <w:rPr>
          <w:lang w:val="ru-RU"/>
        </w:rPr>
        <w:t>этом</w:t>
      </w:r>
      <w:r w:rsidR="005C0D3B" w:rsidRPr="005C0D3B">
        <w:rPr>
          <w:lang w:val="ru-RU"/>
        </w:rPr>
        <w:t xml:space="preserve"> </w:t>
      </w:r>
      <w:r w:rsidR="005C0D3B">
        <w:rPr>
          <w:lang w:val="ru-RU"/>
        </w:rPr>
        <w:t>не</w:t>
      </w:r>
      <w:r w:rsidR="005C0D3B" w:rsidRPr="005C0D3B">
        <w:rPr>
          <w:lang w:val="ru-RU"/>
        </w:rPr>
        <w:t xml:space="preserve"> </w:t>
      </w:r>
      <w:r w:rsidR="005C0D3B">
        <w:rPr>
          <w:lang w:val="ru-RU"/>
        </w:rPr>
        <w:t xml:space="preserve">пришлось бы вносить изменения в Административную инструкцию. </w:t>
      </w:r>
      <w:r w:rsidR="005C0D3B" w:rsidRPr="005C0D3B">
        <w:rPr>
          <w:lang w:val="ru-RU"/>
        </w:rPr>
        <w:t xml:space="preserve"> </w:t>
      </w:r>
      <w:r w:rsidR="005C0D3B">
        <w:rPr>
          <w:lang w:val="ru-RU"/>
        </w:rPr>
        <w:t>Поскольку</w:t>
      </w:r>
      <w:r w:rsidR="005C0D3B" w:rsidRPr="005C0D3B">
        <w:rPr>
          <w:lang w:val="ru-RU"/>
        </w:rPr>
        <w:t xml:space="preserve"> </w:t>
      </w:r>
      <w:r w:rsidR="005C0D3B">
        <w:rPr>
          <w:lang w:val="ru-RU"/>
        </w:rPr>
        <w:t>это</w:t>
      </w:r>
      <w:r w:rsidR="005C0D3B" w:rsidRPr="005C0D3B">
        <w:rPr>
          <w:lang w:val="ru-RU"/>
        </w:rPr>
        <w:t xml:space="preserve"> </w:t>
      </w:r>
      <w:r w:rsidR="005C0D3B">
        <w:rPr>
          <w:lang w:val="ru-RU"/>
        </w:rPr>
        <w:t>было</w:t>
      </w:r>
      <w:r w:rsidR="005C0D3B" w:rsidRPr="005C0D3B">
        <w:rPr>
          <w:lang w:val="ru-RU"/>
        </w:rPr>
        <w:t xml:space="preserve"> </w:t>
      </w:r>
      <w:r w:rsidR="005C0D3B">
        <w:rPr>
          <w:lang w:val="ru-RU"/>
        </w:rPr>
        <w:t>бы</w:t>
      </w:r>
      <w:r w:rsidR="005C0D3B" w:rsidRPr="005C0D3B">
        <w:rPr>
          <w:lang w:val="ru-RU"/>
        </w:rPr>
        <w:t xml:space="preserve"> </w:t>
      </w:r>
      <w:r w:rsidR="005C0D3B">
        <w:rPr>
          <w:lang w:val="ru-RU"/>
        </w:rPr>
        <w:t>связано</w:t>
      </w:r>
      <w:r w:rsidR="005C0D3B" w:rsidRPr="005C0D3B">
        <w:rPr>
          <w:lang w:val="ru-RU"/>
        </w:rPr>
        <w:t xml:space="preserve"> </w:t>
      </w:r>
      <w:r w:rsidR="005C0D3B">
        <w:rPr>
          <w:lang w:val="ru-RU"/>
        </w:rPr>
        <w:t>с</w:t>
      </w:r>
      <w:r w:rsidR="005C0D3B" w:rsidRPr="005C0D3B">
        <w:rPr>
          <w:lang w:val="ru-RU"/>
        </w:rPr>
        <w:t xml:space="preserve"> </w:t>
      </w:r>
      <w:r w:rsidR="005C0D3B">
        <w:rPr>
          <w:lang w:val="ru-RU"/>
        </w:rPr>
        <w:t>потенциальным</w:t>
      </w:r>
      <w:r w:rsidR="005C0D3B" w:rsidRPr="005C0D3B">
        <w:rPr>
          <w:lang w:val="ru-RU"/>
        </w:rPr>
        <w:t xml:space="preserve"> </w:t>
      </w:r>
      <w:r w:rsidR="005C0D3B">
        <w:rPr>
          <w:lang w:val="ru-RU"/>
        </w:rPr>
        <w:t>ограничением</w:t>
      </w:r>
      <w:r w:rsidR="005C0D3B" w:rsidRPr="005C0D3B">
        <w:rPr>
          <w:lang w:val="ru-RU"/>
        </w:rPr>
        <w:t xml:space="preserve"> </w:t>
      </w:r>
      <w:r w:rsidR="005C0D3B">
        <w:rPr>
          <w:lang w:val="ru-RU"/>
        </w:rPr>
        <w:t>их</w:t>
      </w:r>
      <w:r w:rsidR="005C0D3B" w:rsidRPr="005C0D3B">
        <w:rPr>
          <w:lang w:val="ru-RU"/>
        </w:rPr>
        <w:t xml:space="preserve"> </w:t>
      </w:r>
      <w:r w:rsidR="005C0D3B">
        <w:rPr>
          <w:lang w:val="ru-RU"/>
        </w:rPr>
        <w:t>сферы</w:t>
      </w:r>
      <w:r w:rsidR="005C0D3B" w:rsidRPr="005C0D3B">
        <w:rPr>
          <w:lang w:val="ru-RU"/>
        </w:rPr>
        <w:t xml:space="preserve"> </w:t>
      </w:r>
      <w:r w:rsidR="005C0D3B">
        <w:rPr>
          <w:lang w:val="ru-RU"/>
        </w:rPr>
        <w:t>компетенции</w:t>
      </w:r>
      <w:r w:rsidR="005C0D3B" w:rsidRPr="005C0D3B">
        <w:rPr>
          <w:lang w:val="ru-RU"/>
        </w:rPr>
        <w:t xml:space="preserve">, </w:t>
      </w:r>
      <w:r w:rsidR="005C0D3B">
        <w:rPr>
          <w:lang w:val="ru-RU"/>
        </w:rPr>
        <w:t>такие</w:t>
      </w:r>
      <w:r w:rsidR="005C0D3B" w:rsidRPr="005C0D3B">
        <w:rPr>
          <w:lang w:val="ru-RU"/>
        </w:rPr>
        <w:t xml:space="preserve"> </w:t>
      </w:r>
      <w:r w:rsidR="005C0D3B">
        <w:rPr>
          <w:lang w:val="ru-RU"/>
        </w:rPr>
        <w:t>поправки</w:t>
      </w:r>
      <w:r w:rsidR="005C0D3B" w:rsidRPr="005C0D3B">
        <w:rPr>
          <w:lang w:val="ru-RU"/>
        </w:rPr>
        <w:t xml:space="preserve"> </w:t>
      </w:r>
      <w:r w:rsidR="005C0D3B">
        <w:rPr>
          <w:lang w:val="ru-RU"/>
        </w:rPr>
        <w:t>необходимо</w:t>
      </w:r>
      <w:r w:rsidR="005C0D3B" w:rsidRPr="005C0D3B">
        <w:rPr>
          <w:lang w:val="ru-RU"/>
        </w:rPr>
        <w:t xml:space="preserve"> </w:t>
      </w:r>
      <w:r w:rsidR="005C0D3B">
        <w:rPr>
          <w:lang w:val="ru-RU"/>
        </w:rPr>
        <w:t>будет</w:t>
      </w:r>
      <w:r w:rsidR="005C0D3B" w:rsidRPr="005C0D3B">
        <w:rPr>
          <w:lang w:val="ru-RU"/>
        </w:rPr>
        <w:t xml:space="preserve"> </w:t>
      </w:r>
      <w:r w:rsidR="005C0D3B">
        <w:rPr>
          <w:lang w:val="ru-RU"/>
        </w:rPr>
        <w:t>согласовать</w:t>
      </w:r>
      <w:r w:rsidR="005C0D3B" w:rsidRPr="005C0D3B">
        <w:rPr>
          <w:lang w:val="ru-RU"/>
        </w:rPr>
        <w:t xml:space="preserve"> </w:t>
      </w:r>
      <w:r w:rsidR="005C0D3B">
        <w:rPr>
          <w:lang w:val="ru-RU"/>
        </w:rPr>
        <w:t>с</w:t>
      </w:r>
      <w:r w:rsidR="005C0D3B" w:rsidRPr="005C0D3B">
        <w:rPr>
          <w:lang w:val="ru-RU"/>
        </w:rPr>
        <w:t xml:space="preserve"> </w:t>
      </w:r>
      <w:r w:rsidR="005C0D3B">
        <w:rPr>
          <w:lang w:val="ru-RU"/>
        </w:rPr>
        <w:t>Генеральным</w:t>
      </w:r>
      <w:r w:rsidR="005C0D3B" w:rsidRPr="005C0D3B">
        <w:rPr>
          <w:lang w:val="ru-RU"/>
        </w:rPr>
        <w:t xml:space="preserve"> </w:t>
      </w:r>
      <w:r w:rsidR="005C0D3B">
        <w:rPr>
          <w:lang w:val="ru-RU"/>
        </w:rPr>
        <w:t xml:space="preserve">директором с учетом положений статьи 11(2) соответствующего соглашения. </w:t>
      </w:r>
      <w:r w:rsidR="005C0D3B" w:rsidRPr="005C0D3B">
        <w:rPr>
          <w:lang w:val="ru-RU"/>
        </w:rPr>
        <w:t xml:space="preserve"> </w:t>
      </w:r>
      <w:r w:rsidR="00B46E30">
        <w:rPr>
          <w:lang w:val="ru-RU"/>
        </w:rPr>
        <w:t>Вместе</w:t>
      </w:r>
      <w:r w:rsidR="00B46E30" w:rsidRPr="00B46E30">
        <w:rPr>
          <w:lang w:val="ru-RU"/>
        </w:rPr>
        <w:t xml:space="preserve"> </w:t>
      </w:r>
      <w:r w:rsidR="00B46E30">
        <w:rPr>
          <w:lang w:val="ru-RU"/>
        </w:rPr>
        <w:t>с</w:t>
      </w:r>
      <w:r w:rsidR="00B46E30" w:rsidRPr="00B46E30">
        <w:rPr>
          <w:lang w:val="ru-RU"/>
        </w:rPr>
        <w:t xml:space="preserve"> </w:t>
      </w:r>
      <w:r w:rsidR="00B46E30">
        <w:rPr>
          <w:lang w:val="ru-RU"/>
        </w:rPr>
        <w:t>тем</w:t>
      </w:r>
      <w:r w:rsidR="00B46E30" w:rsidRPr="00B46E30">
        <w:rPr>
          <w:lang w:val="ru-RU"/>
        </w:rPr>
        <w:t xml:space="preserve"> </w:t>
      </w:r>
      <w:r w:rsidR="00B46E30">
        <w:rPr>
          <w:lang w:val="ru-RU"/>
        </w:rPr>
        <w:t>Генеральный</w:t>
      </w:r>
      <w:r w:rsidR="00B46E30" w:rsidRPr="00B46E30">
        <w:rPr>
          <w:lang w:val="ru-RU"/>
        </w:rPr>
        <w:t xml:space="preserve"> </w:t>
      </w:r>
      <w:r w:rsidR="00B46E30">
        <w:rPr>
          <w:lang w:val="ru-RU"/>
        </w:rPr>
        <w:t>директор</w:t>
      </w:r>
      <w:r w:rsidR="00B46E30" w:rsidRPr="00B46E30">
        <w:rPr>
          <w:lang w:val="ru-RU"/>
        </w:rPr>
        <w:t xml:space="preserve"> </w:t>
      </w:r>
      <w:r w:rsidR="00B46E30">
        <w:rPr>
          <w:lang w:val="ru-RU"/>
        </w:rPr>
        <w:t>будет</w:t>
      </w:r>
      <w:r w:rsidR="00B46E30" w:rsidRPr="00B46E30">
        <w:rPr>
          <w:lang w:val="ru-RU"/>
        </w:rPr>
        <w:t xml:space="preserve"> </w:t>
      </w:r>
      <w:r w:rsidR="00B46E30">
        <w:rPr>
          <w:lang w:val="ru-RU"/>
        </w:rPr>
        <w:t>открыт</w:t>
      </w:r>
      <w:r w:rsidR="00B46E30" w:rsidRPr="00B46E30">
        <w:rPr>
          <w:lang w:val="ru-RU"/>
        </w:rPr>
        <w:t xml:space="preserve"> </w:t>
      </w:r>
      <w:r w:rsidR="00B46E30">
        <w:rPr>
          <w:lang w:val="ru-RU"/>
        </w:rPr>
        <w:t>для</w:t>
      </w:r>
      <w:r w:rsidR="00B46E30" w:rsidRPr="00B46E30">
        <w:rPr>
          <w:lang w:val="ru-RU"/>
        </w:rPr>
        <w:t xml:space="preserve"> </w:t>
      </w:r>
      <w:r w:rsidR="00B46E30">
        <w:rPr>
          <w:lang w:val="ru-RU"/>
        </w:rPr>
        <w:t>того</w:t>
      </w:r>
      <w:r w:rsidR="00B46E30" w:rsidRPr="00B46E30">
        <w:rPr>
          <w:lang w:val="ru-RU"/>
        </w:rPr>
        <w:t xml:space="preserve">, </w:t>
      </w:r>
      <w:r w:rsidR="00B46E30">
        <w:rPr>
          <w:lang w:val="ru-RU"/>
        </w:rPr>
        <w:t>чтобы</w:t>
      </w:r>
      <w:r w:rsidR="00B46E30" w:rsidRPr="00B46E30">
        <w:rPr>
          <w:lang w:val="ru-RU"/>
        </w:rPr>
        <w:t xml:space="preserve"> </w:t>
      </w:r>
      <w:r w:rsidR="00B46E30">
        <w:rPr>
          <w:lang w:val="ru-RU"/>
        </w:rPr>
        <w:t>согласиться</w:t>
      </w:r>
      <w:r w:rsidR="00B46E30" w:rsidRPr="00B46E30">
        <w:rPr>
          <w:lang w:val="ru-RU"/>
        </w:rPr>
        <w:t xml:space="preserve"> </w:t>
      </w:r>
      <w:r w:rsidR="00B46E30">
        <w:rPr>
          <w:lang w:val="ru-RU"/>
        </w:rPr>
        <w:t>на</w:t>
      </w:r>
      <w:r w:rsidR="00B46E30" w:rsidRPr="00B46E30">
        <w:rPr>
          <w:lang w:val="ru-RU"/>
        </w:rPr>
        <w:t xml:space="preserve"> </w:t>
      </w:r>
      <w:r w:rsidR="00B46E30">
        <w:rPr>
          <w:lang w:val="ru-RU"/>
        </w:rPr>
        <w:t>такие</w:t>
      </w:r>
      <w:r w:rsidR="00B46E30" w:rsidRPr="00B46E30">
        <w:rPr>
          <w:lang w:val="ru-RU"/>
        </w:rPr>
        <w:t xml:space="preserve"> </w:t>
      </w:r>
      <w:r w:rsidR="00B46E30">
        <w:rPr>
          <w:lang w:val="ru-RU"/>
        </w:rPr>
        <w:t>изменения</w:t>
      </w:r>
      <w:r w:rsidR="00B46E30" w:rsidRPr="00B46E30">
        <w:rPr>
          <w:lang w:val="ru-RU"/>
        </w:rPr>
        <w:t xml:space="preserve">, </w:t>
      </w:r>
      <w:r w:rsidR="00B46E30">
        <w:rPr>
          <w:lang w:val="ru-RU"/>
        </w:rPr>
        <w:t>при</w:t>
      </w:r>
      <w:r w:rsidR="00B46E30" w:rsidRPr="00B46E30">
        <w:rPr>
          <w:lang w:val="ru-RU"/>
        </w:rPr>
        <w:t xml:space="preserve"> </w:t>
      </w:r>
      <w:r w:rsidR="00B46E30">
        <w:rPr>
          <w:lang w:val="ru-RU"/>
        </w:rPr>
        <w:t>том</w:t>
      </w:r>
      <w:r w:rsidR="00B46E30" w:rsidRPr="00B46E30">
        <w:rPr>
          <w:lang w:val="ru-RU"/>
        </w:rPr>
        <w:t xml:space="preserve"> </w:t>
      </w:r>
      <w:r w:rsidR="00B46E30">
        <w:rPr>
          <w:lang w:val="ru-RU"/>
        </w:rPr>
        <w:t>условии</w:t>
      </w:r>
      <w:r w:rsidR="00B46E30" w:rsidRPr="00B46E30">
        <w:rPr>
          <w:lang w:val="ru-RU"/>
        </w:rPr>
        <w:t xml:space="preserve">, </w:t>
      </w:r>
      <w:r w:rsidR="00B46E30">
        <w:rPr>
          <w:lang w:val="ru-RU"/>
        </w:rPr>
        <w:t>что</w:t>
      </w:r>
      <w:r w:rsidR="00B46E30" w:rsidRPr="00B46E30">
        <w:rPr>
          <w:lang w:val="ru-RU"/>
        </w:rPr>
        <w:t xml:space="preserve"> </w:t>
      </w:r>
      <w:r w:rsidR="00B46E30">
        <w:rPr>
          <w:lang w:val="ru-RU"/>
        </w:rPr>
        <w:t>ПВ</w:t>
      </w:r>
      <w:r w:rsidR="00B46E30" w:rsidRPr="00B46E30">
        <w:rPr>
          <w:lang w:val="ru-RU"/>
        </w:rPr>
        <w:t xml:space="preserve"> </w:t>
      </w:r>
      <w:r w:rsidR="00B46E30">
        <w:rPr>
          <w:lang w:val="ru-RU"/>
        </w:rPr>
        <w:t>будет</w:t>
      </w:r>
      <w:r w:rsidR="00B46E30" w:rsidRPr="00B46E30">
        <w:rPr>
          <w:lang w:val="ru-RU"/>
        </w:rPr>
        <w:t xml:space="preserve"> </w:t>
      </w:r>
      <w:r w:rsidR="00B46E30">
        <w:rPr>
          <w:lang w:val="ru-RU"/>
        </w:rPr>
        <w:t>дано</w:t>
      </w:r>
      <w:r w:rsidR="00B46E30" w:rsidRPr="00B46E30">
        <w:rPr>
          <w:lang w:val="ru-RU"/>
        </w:rPr>
        <w:t xml:space="preserve"> </w:t>
      </w:r>
      <w:r w:rsidR="00B46E30">
        <w:rPr>
          <w:lang w:val="ru-RU"/>
        </w:rPr>
        <w:t>достаточно</w:t>
      </w:r>
      <w:r w:rsidR="00B46E30" w:rsidRPr="00B46E30">
        <w:rPr>
          <w:lang w:val="ru-RU"/>
        </w:rPr>
        <w:t xml:space="preserve"> </w:t>
      </w:r>
      <w:r w:rsidR="00B46E30">
        <w:rPr>
          <w:lang w:val="ru-RU"/>
        </w:rPr>
        <w:t>времени</w:t>
      </w:r>
      <w:r w:rsidR="00B46E30" w:rsidRPr="00B46E30">
        <w:rPr>
          <w:lang w:val="ru-RU"/>
        </w:rPr>
        <w:t xml:space="preserve"> </w:t>
      </w:r>
      <w:r w:rsidR="00B46E30">
        <w:rPr>
          <w:lang w:val="ru-RU"/>
        </w:rPr>
        <w:t>для</w:t>
      </w:r>
      <w:r w:rsidR="00B46E30" w:rsidRPr="00B46E30">
        <w:rPr>
          <w:lang w:val="ru-RU"/>
        </w:rPr>
        <w:t xml:space="preserve"> </w:t>
      </w:r>
      <w:r w:rsidR="00B46E30">
        <w:rPr>
          <w:lang w:val="ru-RU"/>
        </w:rPr>
        <w:t>того</w:t>
      </w:r>
      <w:r w:rsidR="00B46E30" w:rsidRPr="00B46E30">
        <w:rPr>
          <w:lang w:val="ru-RU"/>
        </w:rPr>
        <w:t xml:space="preserve">, </w:t>
      </w:r>
      <w:r w:rsidR="00B46E30">
        <w:rPr>
          <w:lang w:val="ru-RU"/>
        </w:rPr>
        <w:t>чтобы</w:t>
      </w:r>
      <w:r w:rsidR="00B46E30" w:rsidRPr="00B46E30">
        <w:rPr>
          <w:lang w:val="ru-RU"/>
        </w:rPr>
        <w:t xml:space="preserve"> </w:t>
      </w:r>
      <w:r w:rsidR="00B46E30">
        <w:rPr>
          <w:lang w:val="ru-RU"/>
        </w:rPr>
        <w:t>принять</w:t>
      </w:r>
      <w:r w:rsidR="00B46E30" w:rsidRPr="00B46E30">
        <w:rPr>
          <w:lang w:val="ru-RU"/>
        </w:rPr>
        <w:t xml:space="preserve"> </w:t>
      </w:r>
      <w:r w:rsidR="00B46E30">
        <w:rPr>
          <w:lang w:val="ru-RU"/>
        </w:rPr>
        <w:t>необходимые</w:t>
      </w:r>
      <w:r w:rsidR="00B46E30" w:rsidRPr="00B46E30">
        <w:rPr>
          <w:lang w:val="ru-RU"/>
        </w:rPr>
        <w:t xml:space="preserve"> </w:t>
      </w:r>
      <w:r w:rsidR="00B46E30">
        <w:rPr>
          <w:lang w:val="ru-RU"/>
        </w:rPr>
        <w:t>меры</w:t>
      </w:r>
      <w:r w:rsidR="00B46E30" w:rsidRPr="00B46E30">
        <w:rPr>
          <w:lang w:val="ru-RU"/>
        </w:rPr>
        <w:t xml:space="preserve">, </w:t>
      </w:r>
      <w:r w:rsidR="00B46E30">
        <w:rPr>
          <w:lang w:val="ru-RU"/>
        </w:rPr>
        <w:t>и</w:t>
      </w:r>
      <w:r w:rsidR="00B46E30" w:rsidRPr="00B46E30">
        <w:rPr>
          <w:lang w:val="ru-RU"/>
        </w:rPr>
        <w:t xml:space="preserve"> </w:t>
      </w:r>
      <w:r w:rsidR="00B46E30">
        <w:rPr>
          <w:lang w:val="ru-RU"/>
        </w:rPr>
        <w:t>что</w:t>
      </w:r>
      <w:r w:rsidR="00B46E30" w:rsidRPr="00B46E30">
        <w:rPr>
          <w:lang w:val="ru-RU"/>
        </w:rPr>
        <w:t xml:space="preserve"> </w:t>
      </w:r>
      <w:r w:rsidR="00B46E30">
        <w:rPr>
          <w:lang w:val="ru-RU"/>
        </w:rPr>
        <w:t xml:space="preserve">ни одно ПВ не окажется в таком положении, при котором у него не будет </w:t>
      </w:r>
      <w:r w:rsidR="00357409">
        <w:rPr>
          <w:lang w:val="ru-RU"/>
        </w:rPr>
        <w:t>возможности указать ни один компетентный МПО.</w:t>
      </w:r>
      <w:r w:rsidR="00B46E30" w:rsidRPr="00B46E30">
        <w:rPr>
          <w:lang w:val="ru-RU"/>
        </w:rPr>
        <w:t xml:space="preserve"> </w:t>
      </w:r>
    </w:p>
    <w:p w14:paraId="16DCC887" w14:textId="14DB12C9" w:rsidR="00F54CBB" w:rsidRDefault="00357409" w:rsidP="00F54CBB">
      <w:pPr>
        <w:pStyle w:val="Heading1"/>
      </w:pPr>
      <w:r>
        <w:rPr>
          <w:lang w:val="ru-RU"/>
        </w:rPr>
        <w:t>ОБМЕН ИНФОРМАЦИЕЙ О ПОШЛИНАХ</w:t>
      </w:r>
    </w:p>
    <w:p w14:paraId="2F05B1B8" w14:textId="1C0B41BE" w:rsidR="00F54CBB" w:rsidRPr="001F5407" w:rsidRDefault="00357409" w:rsidP="001F5407">
      <w:pPr>
        <w:pStyle w:val="ONUME"/>
        <w:rPr>
          <w:lang w:val="en-GB"/>
        </w:rPr>
      </w:pPr>
      <w:r w:rsidRPr="001F5407">
        <w:rPr>
          <w:lang w:val="ru-RU"/>
        </w:rPr>
        <w:t xml:space="preserve">В тех случаях, когда перевод пошлин осуществляется по линии Службы перечисления пошлин, пункт 9 приложения </w:t>
      </w:r>
      <w:r w:rsidRPr="001F5407">
        <w:rPr>
          <w:lang w:val="en-GB"/>
        </w:rPr>
        <w:t>G</w:t>
      </w:r>
      <w:r w:rsidRPr="001F5407">
        <w:rPr>
          <w:lang w:val="ru-RU"/>
        </w:rPr>
        <w:t xml:space="preserve"> согласно правилу 96.2(</w:t>
      </w:r>
      <w:r w:rsidRPr="001F5407">
        <w:rPr>
          <w:lang w:val="en-GB"/>
        </w:rPr>
        <w:t>b</w:t>
      </w:r>
      <w:r w:rsidRPr="001F5407">
        <w:rPr>
          <w:lang w:val="ru-RU"/>
        </w:rPr>
        <w:t xml:space="preserve">) предусматривает </w:t>
      </w:r>
      <w:r w:rsidRPr="001F5407">
        <w:rPr>
          <w:lang w:val="ru-RU"/>
        </w:rPr>
        <w:lastRenderedPageBreak/>
        <w:t xml:space="preserve">в отношении ведомства, взимающего пошлину («взимающего ведомства») процедуру уведомления Международного бюро </w:t>
      </w:r>
      <w:r w:rsidR="001F5407" w:rsidRPr="001F5407">
        <w:rPr>
          <w:lang w:val="ru-RU"/>
        </w:rPr>
        <w:t xml:space="preserve">о ее получении.  Как указывается в пункте 13 приложения </w:t>
      </w:r>
      <w:r w:rsidR="001F5407" w:rsidRPr="001F5407">
        <w:rPr>
          <w:lang w:val="en-GB"/>
        </w:rPr>
        <w:t>G</w:t>
      </w:r>
      <w:r w:rsidR="001F5407" w:rsidRPr="001F5407">
        <w:rPr>
          <w:lang w:val="ru-RU"/>
        </w:rPr>
        <w:t>, взимающее ведомство также должно пересылать Международному бюро информацию о пошлинах, полученных данным ведомством по линии Службы перечисления пошлин за предыдущий месяц или другой согласованный отрезок времени, а также об исправлениях и упущениях, относящихся к пошлинам, перечисленным или</w:t>
      </w:r>
      <w:r w:rsidR="001F5407">
        <w:rPr>
          <w:lang w:val="ru-RU"/>
        </w:rPr>
        <w:t xml:space="preserve"> </w:t>
      </w:r>
      <w:r w:rsidR="001F5407" w:rsidRPr="001F5407">
        <w:rPr>
          <w:lang w:val="ru-RU"/>
        </w:rPr>
        <w:t>подлежащим перечислению за п</w:t>
      </w:r>
      <w:r w:rsidR="001F5407">
        <w:rPr>
          <w:lang w:val="ru-RU"/>
        </w:rPr>
        <w:t>редыдущие</w:t>
      </w:r>
      <w:r w:rsidR="001F5407" w:rsidRPr="001F5407">
        <w:rPr>
          <w:lang w:val="ru-RU"/>
        </w:rPr>
        <w:t xml:space="preserve"> месяцы</w:t>
      </w:r>
      <w:r w:rsidR="001F5407">
        <w:rPr>
          <w:lang w:val="ru-RU"/>
        </w:rPr>
        <w:t xml:space="preserve">. </w:t>
      </w:r>
      <w:r w:rsidR="001F5407" w:rsidRPr="001F5407">
        <w:rPr>
          <w:lang w:val="ru-RU"/>
        </w:rPr>
        <w:t xml:space="preserve"> </w:t>
      </w:r>
    </w:p>
    <w:p w14:paraId="087FAF0C" w14:textId="7954A0B6" w:rsidR="00F54CBB" w:rsidRPr="003D04E5" w:rsidRDefault="001F5407" w:rsidP="00F54CBB">
      <w:pPr>
        <w:pStyle w:val="ONUME"/>
        <w:rPr>
          <w:lang w:val="en-GB"/>
        </w:rPr>
      </w:pPr>
      <w:r>
        <w:rPr>
          <w:lang w:val="ru-RU"/>
        </w:rPr>
        <w:t>Приложение</w:t>
      </w:r>
      <w:r w:rsidRPr="00DD1C90">
        <w:rPr>
          <w:lang w:val="ru-RU"/>
        </w:rPr>
        <w:t xml:space="preserve"> </w:t>
      </w:r>
      <w:r w:rsidR="00F54CBB">
        <w:t>G</w:t>
      </w:r>
      <w:r w:rsidR="00F54CBB" w:rsidRPr="00DD1C90">
        <w:rPr>
          <w:lang w:val="ru-RU"/>
        </w:rPr>
        <w:t xml:space="preserve"> </w:t>
      </w:r>
      <w:r>
        <w:rPr>
          <w:lang w:val="ru-RU"/>
        </w:rPr>
        <w:t>предусматривает</w:t>
      </w:r>
      <w:r w:rsidRPr="00DD1C90">
        <w:rPr>
          <w:lang w:val="ru-RU"/>
        </w:rPr>
        <w:t xml:space="preserve"> </w:t>
      </w:r>
      <w:r>
        <w:rPr>
          <w:lang w:val="ru-RU"/>
        </w:rPr>
        <w:t>определенную</w:t>
      </w:r>
      <w:r w:rsidRPr="00DD1C90">
        <w:rPr>
          <w:lang w:val="ru-RU"/>
        </w:rPr>
        <w:t xml:space="preserve"> </w:t>
      </w:r>
      <w:r>
        <w:rPr>
          <w:lang w:val="ru-RU"/>
        </w:rPr>
        <w:t>гибкость</w:t>
      </w:r>
      <w:r w:rsidRPr="00DD1C90">
        <w:rPr>
          <w:lang w:val="ru-RU"/>
        </w:rPr>
        <w:t xml:space="preserve"> </w:t>
      </w:r>
      <w:r>
        <w:rPr>
          <w:lang w:val="ru-RU"/>
        </w:rPr>
        <w:t>в</w:t>
      </w:r>
      <w:r w:rsidRPr="00DD1C90">
        <w:rPr>
          <w:lang w:val="ru-RU"/>
        </w:rPr>
        <w:t xml:space="preserve"> </w:t>
      </w:r>
      <w:r>
        <w:rPr>
          <w:lang w:val="ru-RU"/>
        </w:rPr>
        <w:t>том</w:t>
      </w:r>
      <w:r w:rsidRPr="00DD1C90">
        <w:rPr>
          <w:lang w:val="ru-RU"/>
        </w:rPr>
        <w:t xml:space="preserve">, </w:t>
      </w:r>
      <w:r>
        <w:rPr>
          <w:lang w:val="ru-RU"/>
        </w:rPr>
        <w:t>что</w:t>
      </w:r>
      <w:r w:rsidRPr="00DD1C90">
        <w:rPr>
          <w:lang w:val="ru-RU"/>
        </w:rPr>
        <w:t xml:space="preserve"> </w:t>
      </w:r>
      <w:r>
        <w:rPr>
          <w:lang w:val="ru-RU"/>
        </w:rPr>
        <w:t>касается</w:t>
      </w:r>
      <w:r w:rsidRPr="00DD1C90">
        <w:rPr>
          <w:lang w:val="ru-RU"/>
        </w:rPr>
        <w:t xml:space="preserve"> </w:t>
      </w:r>
      <w:r>
        <w:rPr>
          <w:lang w:val="ru-RU"/>
        </w:rPr>
        <w:t>порядка</w:t>
      </w:r>
      <w:r w:rsidRPr="00DD1C90">
        <w:rPr>
          <w:lang w:val="ru-RU"/>
        </w:rPr>
        <w:t xml:space="preserve"> </w:t>
      </w:r>
      <w:r>
        <w:rPr>
          <w:lang w:val="ru-RU"/>
        </w:rPr>
        <w:t>направления</w:t>
      </w:r>
      <w:r w:rsidRPr="00DD1C90">
        <w:rPr>
          <w:lang w:val="ru-RU"/>
        </w:rPr>
        <w:t xml:space="preserve"> </w:t>
      </w:r>
      <w:r>
        <w:rPr>
          <w:lang w:val="ru-RU"/>
        </w:rPr>
        <w:t>взимающими</w:t>
      </w:r>
      <w:r w:rsidRPr="00DD1C90">
        <w:rPr>
          <w:lang w:val="ru-RU"/>
        </w:rPr>
        <w:t xml:space="preserve"> </w:t>
      </w:r>
      <w:r>
        <w:rPr>
          <w:lang w:val="ru-RU"/>
        </w:rPr>
        <w:t>ведомствами</w:t>
      </w:r>
      <w:r w:rsidRPr="00DD1C90">
        <w:rPr>
          <w:lang w:val="ru-RU"/>
        </w:rPr>
        <w:t xml:space="preserve"> </w:t>
      </w:r>
      <w:r>
        <w:rPr>
          <w:lang w:val="ru-RU"/>
        </w:rPr>
        <w:t>уведомлений</w:t>
      </w:r>
      <w:r w:rsidRPr="00DD1C90">
        <w:rPr>
          <w:lang w:val="ru-RU"/>
        </w:rPr>
        <w:t xml:space="preserve"> </w:t>
      </w:r>
      <w:r w:rsidR="00DD1C90">
        <w:rPr>
          <w:lang w:val="ru-RU"/>
        </w:rPr>
        <w:t>о</w:t>
      </w:r>
      <w:r w:rsidR="00DD1C90" w:rsidRPr="00DD1C90">
        <w:rPr>
          <w:lang w:val="ru-RU"/>
        </w:rPr>
        <w:t xml:space="preserve"> </w:t>
      </w:r>
      <w:r w:rsidR="00DD1C90">
        <w:rPr>
          <w:lang w:val="ru-RU"/>
        </w:rPr>
        <w:t>получении</w:t>
      </w:r>
      <w:r w:rsidR="00DD1C90" w:rsidRPr="00DD1C90">
        <w:rPr>
          <w:lang w:val="ru-RU"/>
        </w:rPr>
        <w:t xml:space="preserve"> </w:t>
      </w:r>
      <w:r w:rsidR="00DD1C90">
        <w:rPr>
          <w:lang w:val="ru-RU"/>
        </w:rPr>
        <w:t>пошлин</w:t>
      </w:r>
      <w:r w:rsidR="00DD1C90" w:rsidRPr="00DD1C90">
        <w:rPr>
          <w:lang w:val="ru-RU"/>
        </w:rPr>
        <w:t xml:space="preserve"> </w:t>
      </w:r>
      <w:r w:rsidR="00DD1C90">
        <w:rPr>
          <w:lang w:val="ru-RU"/>
        </w:rPr>
        <w:t>согласно</w:t>
      </w:r>
      <w:r w:rsidR="00DD1C90" w:rsidRPr="00DD1C90">
        <w:rPr>
          <w:lang w:val="ru-RU"/>
        </w:rPr>
        <w:t xml:space="preserve"> </w:t>
      </w:r>
      <w:r w:rsidR="00DD1C90">
        <w:rPr>
          <w:lang w:val="ru-RU"/>
        </w:rPr>
        <w:t>пункту</w:t>
      </w:r>
      <w:r w:rsidR="00DD1C90" w:rsidRPr="00DD1C90">
        <w:rPr>
          <w:lang w:val="ru-RU"/>
        </w:rPr>
        <w:t xml:space="preserve"> 9, </w:t>
      </w:r>
      <w:r w:rsidR="00DD1C90">
        <w:rPr>
          <w:lang w:val="ru-RU"/>
        </w:rPr>
        <w:t>а</w:t>
      </w:r>
      <w:r w:rsidR="00DD1C90" w:rsidRPr="00DD1C90">
        <w:rPr>
          <w:lang w:val="ru-RU"/>
        </w:rPr>
        <w:t xml:space="preserve"> </w:t>
      </w:r>
      <w:r w:rsidR="00DD1C90">
        <w:rPr>
          <w:lang w:val="ru-RU"/>
        </w:rPr>
        <w:t>также</w:t>
      </w:r>
      <w:r w:rsidR="00DD1C90" w:rsidRPr="00DD1C90">
        <w:rPr>
          <w:lang w:val="ru-RU"/>
        </w:rPr>
        <w:t xml:space="preserve"> </w:t>
      </w:r>
      <w:r w:rsidR="00DD1C90">
        <w:rPr>
          <w:lang w:val="ru-RU"/>
        </w:rPr>
        <w:t>пересылки</w:t>
      </w:r>
      <w:r w:rsidR="00DD1C90" w:rsidRPr="00DD1C90">
        <w:rPr>
          <w:lang w:val="ru-RU"/>
        </w:rPr>
        <w:t xml:space="preserve"> </w:t>
      </w:r>
      <w:r w:rsidR="00DD1C90">
        <w:rPr>
          <w:lang w:val="ru-RU"/>
        </w:rPr>
        <w:t>информации</w:t>
      </w:r>
      <w:r w:rsidR="00DD1C90" w:rsidRPr="00DD1C90">
        <w:rPr>
          <w:lang w:val="ru-RU"/>
        </w:rPr>
        <w:t xml:space="preserve"> </w:t>
      </w:r>
      <w:r w:rsidR="00DD1C90">
        <w:rPr>
          <w:lang w:val="ru-RU"/>
        </w:rPr>
        <w:t>о</w:t>
      </w:r>
      <w:r w:rsidR="00DD1C90" w:rsidRPr="00DD1C90">
        <w:rPr>
          <w:lang w:val="ru-RU"/>
        </w:rPr>
        <w:t xml:space="preserve"> </w:t>
      </w:r>
      <w:r w:rsidR="00DD1C90">
        <w:rPr>
          <w:lang w:val="ru-RU"/>
        </w:rPr>
        <w:t>собранных</w:t>
      </w:r>
      <w:r w:rsidR="00DD1C90" w:rsidRPr="00DD1C90">
        <w:rPr>
          <w:lang w:val="ru-RU"/>
        </w:rPr>
        <w:t xml:space="preserve"> </w:t>
      </w:r>
      <w:r w:rsidR="00DD1C90">
        <w:rPr>
          <w:lang w:val="ru-RU"/>
        </w:rPr>
        <w:t>пошлинах</w:t>
      </w:r>
      <w:r w:rsidR="00DD1C90" w:rsidRPr="00DD1C90">
        <w:rPr>
          <w:lang w:val="ru-RU"/>
        </w:rPr>
        <w:t xml:space="preserve"> </w:t>
      </w:r>
      <w:r w:rsidR="00DD1C90">
        <w:rPr>
          <w:lang w:val="ru-RU"/>
        </w:rPr>
        <w:t>согласно</w:t>
      </w:r>
      <w:r w:rsidR="00DD1C90" w:rsidRPr="00DD1C90">
        <w:rPr>
          <w:lang w:val="ru-RU"/>
        </w:rPr>
        <w:t xml:space="preserve"> </w:t>
      </w:r>
      <w:r w:rsidR="00DD1C90">
        <w:rPr>
          <w:lang w:val="ru-RU"/>
        </w:rPr>
        <w:t>пункту</w:t>
      </w:r>
      <w:r w:rsidR="00DD1C90" w:rsidRPr="00DD1C90">
        <w:rPr>
          <w:lang w:val="ru-RU"/>
        </w:rPr>
        <w:t xml:space="preserve"> 13</w:t>
      </w:r>
      <w:r w:rsidR="00DD1C90">
        <w:rPr>
          <w:lang w:val="ru-RU"/>
        </w:rPr>
        <w:t>.</w:t>
      </w:r>
      <w:r w:rsidR="00F54CBB" w:rsidRPr="00DD1C90">
        <w:rPr>
          <w:lang w:val="ru-RU"/>
        </w:rPr>
        <w:t xml:space="preserve">  </w:t>
      </w:r>
      <w:r w:rsidR="003D04E5">
        <w:rPr>
          <w:lang w:val="ru-RU"/>
        </w:rPr>
        <w:t>В</w:t>
      </w:r>
      <w:r w:rsidR="003D04E5" w:rsidRPr="003D04E5">
        <w:rPr>
          <w:lang w:val="ru-RU"/>
        </w:rPr>
        <w:t xml:space="preserve"> </w:t>
      </w:r>
      <w:r w:rsidR="003D04E5">
        <w:rPr>
          <w:lang w:val="ru-RU"/>
        </w:rPr>
        <w:t>соответствии</w:t>
      </w:r>
      <w:r w:rsidR="003D04E5" w:rsidRPr="003D04E5">
        <w:rPr>
          <w:lang w:val="ru-RU"/>
        </w:rPr>
        <w:t xml:space="preserve"> </w:t>
      </w:r>
      <w:r w:rsidR="003D04E5">
        <w:rPr>
          <w:lang w:val="ru-RU"/>
        </w:rPr>
        <w:t>с</w:t>
      </w:r>
      <w:r w:rsidR="003D04E5" w:rsidRPr="003D04E5">
        <w:rPr>
          <w:lang w:val="ru-RU"/>
        </w:rPr>
        <w:t xml:space="preserve"> </w:t>
      </w:r>
      <w:r w:rsidR="003D04E5">
        <w:rPr>
          <w:lang w:val="ru-RU"/>
        </w:rPr>
        <w:t>пунктом</w:t>
      </w:r>
      <w:r w:rsidR="003D04E5" w:rsidRPr="003D04E5">
        <w:rPr>
          <w:lang w:val="ru-RU"/>
        </w:rPr>
        <w:t xml:space="preserve"> </w:t>
      </w:r>
      <w:r w:rsidR="00F54CBB" w:rsidRPr="003D04E5">
        <w:rPr>
          <w:lang w:val="ru-RU"/>
        </w:rPr>
        <w:t xml:space="preserve">10 </w:t>
      </w:r>
      <w:r w:rsidR="003D04E5" w:rsidRPr="003D04E5">
        <w:rPr>
          <w:lang w:val="ru-RU"/>
        </w:rPr>
        <w:t>(</w:t>
      </w:r>
      <w:r w:rsidR="003D04E5">
        <w:rPr>
          <w:lang w:val="ru-RU"/>
        </w:rPr>
        <w:t>уведомление</w:t>
      </w:r>
      <w:r w:rsidR="003D04E5" w:rsidRPr="003D04E5">
        <w:rPr>
          <w:lang w:val="ru-RU"/>
        </w:rPr>
        <w:t xml:space="preserve">) </w:t>
      </w:r>
      <w:r w:rsidR="003D04E5">
        <w:rPr>
          <w:lang w:val="ru-RU"/>
        </w:rPr>
        <w:t>и</w:t>
      </w:r>
      <w:r w:rsidR="003D04E5" w:rsidRPr="003D04E5">
        <w:rPr>
          <w:lang w:val="ru-RU"/>
        </w:rPr>
        <w:t xml:space="preserve"> </w:t>
      </w:r>
      <w:r w:rsidR="003D04E5">
        <w:rPr>
          <w:lang w:val="ru-RU"/>
        </w:rPr>
        <w:t>пунктом</w:t>
      </w:r>
      <w:r w:rsidR="003D04E5" w:rsidRPr="003D04E5">
        <w:rPr>
          <w:lang w:val="ru-RU"/>
        </w:rPr>
        <w:t xml:space="preserve"> </w:t>
      </w:r>
      <w:r w:rsidR="00F54CBB" w:rsidRPr="003D04E5">
        <w:rPr>
          <w:lang w:val="ru-RU"/>
        </w:rPr>
        <w:t xml:space="preserve">14 </w:t>
      </w:r>
      <w:r w:rsidR="003D04E5" w:rsidRPr="003D04E5">
        <w:rPr>
          <w:lang w:val="ru-RU"/>
        </w:rPr>
        <w:t>(</w:t>
      </w:r>
      <w:r w:rsidR="003D04E5">
        <w:rPr>
          <w:lang w:val="ru-RU"/>
        </w:rPr>
        <w:t>пересылка</w:t>
      </w:r>
      <w:r w:rsidR="003D04E5" w:rsidRPr="003D04E5">
        <w:rPr>
          <w:lang w:val="ru-RU"/>
        </w:rPr>
        <w:t xml:space="preserve"> </w:t>
      </w:r>
      <w:r w:rsidR="003D04E5">
        <w:rPr>
          <w:lang w:val="ru-RU"/>
        </w:rPr>
        <w:t>информации</w:t>
      </w:r>
      <w:r w:rsidR="003D04E5" w:rsidRPr="003D04E5">
        <w:rPr>
          <w:lang w:val="ru-RU"/>
        </w:rPr>
        <w:t xml:space="preserve"> </w:t>
      </w:r>
      <w:r w:rsidR="003D04E5">
        <w:rPr>
          <w:lang w:val="ru-RU"/>
        </w:rPr>
        <w:t>о</w:t>
      </w:r>
      <w:r w:rsidR="003D04E5" w:rsidRPr="003D04E5">
        <w:rPr>
          <w:lang w:val="ru-RU"/>
        </w:rPr>
        <w:t xml:space="preserve"> </w:t>
      </w:r>
      <w:r w:rsidR="003D04E5">
        <w:rPr>
          <w:lang w:val="ru-RU"/>
        </w:rPr>
        <w:t>пошлинах</w:t>
      </w:r>
      <w:r w:rsidR="003D04E5" w:rsidRPr="003D04E5">
        <w:rPr>
          <w:lang w:val="ru-RU"/>
        </w:rPr>
        <w:t xml:space="preserve">) </w:t>
      </w:r>
      <w:r w:rsidR="003D04E5">
        <w:rPr>
          <w:lang w:val="ru-RU"/>
        </w:rPr>
        <w:t>такой</w:t>
      </w:r>
      <w:r w:rsidR="003D04E5" w:rsidRPr="003D04E5">
        <w:rPr>
          <w:lang w:val="ru-RU"/>
        </w:rPr>
        <w:t xml:space="preserve"> </w:t>
      </w:r>
      <w:r w:rsidR="003D04E5">
        <w:rPr>
          <w:lang w:val="ru-RU"/>
        </w:rPr>
        <w:t>порядок</w:t>
      </w:r>
      <w:r w:rsidR="003D04E5" w:rsidRPr="003D04E5">
        <w:rPr>
          <w:lang w:val="ru-RU"/>
        </w:rPr>
        <w:t xml:space="preserve"> </w:t>
      </w:r>
      <w:r w:rsidR="003D04E5">
        <w:rPr>
          <w:lang w:val="ru-RU"/>
        </w:rPr>
        <w:t>согласовывается</w:t>
      </w:r>
      <w:r w:rsidR="003D04E5" w:rsidRPr="003D04E5">
        <w:rPr>
          <w:lang w:val="ru-RU"/>
        </w:rPr>
        <w:t xml:space="preserve"> </w:t>
      </w:r>
      <w:r w:rsidR="003D04E5">
        <w:rPr>
          <w:lang w:val="ru-RU"/>
        </w:rPr>
        <w:t>между взимающим ведомством и Международным бюро.  В</w:t>
      </w:r>
      <w:r w:rsidR="003D04E5" w:rsidRPr="003D04E5">
        <w:rPr>
          <w:lang w:val="ru-RU"/>
        </w:rPr>
        <w:t xml:space="preserve"> </w:t>
      </w:r>
      <w:r w:rsidR="003D04E5">
        <w:rPr>
          <w:lang w:val="ru-RU"/>
        </w:rPr>
        <w:t>обоих</w:t>
      </w:r>
      <w:r w:rsidR="003D04E5" w:rsidRPr="003D04E5">
        <w:rPr>
          <w:lang w:val="ru-RU"/>
        </w:rPr>
        <w:t xml:space="preserve"> </w:t>
      </w:r>
      <w:r w:rsidR="003D04E5">
        <w:rPr>
          <w:lang w:val="ru-RU"/>
        </w:rPr>
        <w:t>этих</w:t>
      </w:r>
      <w:r w:rsidR="003D04E5" w:rsidRPr="003D04E5">
        <w:rPr>
          <w:lang w:val="ru-RU"/>
        </w:rPr>
        <w:t xml:space="preserve"> </w:t>
      </w:r>
      <w:r w:rsidR="003D04E5">
        <w:rPr>
          <w:lang w:val="ru-RU"/>
        </w:rPr>
        <w:t>пунктах</w:t>
      </w:r>
      <w:r w:rsidR="003D04E5" w:rsidRPr="003D04E5">
        <w:rPr>
          <w:lang w:val="ru-RU"/>
        </w:rPr>
        <w:t xml:space="preserve"> </w:t>
      </w:r>
      <w:r w:rsidR="003D04E5">
        <w:rPr>
          <w:lang w:val="ru-RU"/>
        </w:rPr>
        <w:t>указывается</w:t>
      </w:r>
      <w:r w:rsidR="003D04E5" w:rsidRPr="003D04E5">
        <w:rPr>
          <w:lang w:val="ru-RU"/>
        </w:rPr>
        <w:t xml:space="preserve">, </w:t>
      </w:r>
      <w:r w:rsidR="003D04E5">
        <w:rPr>
          <w:lang w:val="ru-RU"/>
        </w:rPr>
        <w:t>что</w:t>
      </w:r>
      <w:r w:rsidR="003D04E5" w:rsidRPr="003D04E5">
        <w:rPr>
          <w:lang w:val="ru-RU"/>
        </w:rPr>
        <w:t xml:space="preserve"> </w:t>
      </w:r>
      <w:r w:rsidR="003D04E5">
        <w:rPr>
          <w:lang w:val="ru-RU"/>
        </w:rPr>
        <w:t>предпочтительным</w:t>
      </w:r>
      <w:r w:rsidR="003D04E5" w:rsidRPr="003D04E5">
        <w:rPr>
          <w:lang w:val="ru-RU"/>
        </w:rPr>
        <w:t xml:space="preserve"> </w:t>
      </w:r>
      <w:r w:rsidR="003D04E5">
        <w:rPr>
          <w:lang w:val="ru-RU"/>
        </w:rPr>
        <w:t>вариантом</w:t>
      </w:r>
      <w:r w:rsidR="003D04E5" w:rsidRPr="003D04E5">
        <w:rPr>
          <w:lang w:val="ru-RU"/>
        </w:rPr>
        <w:t xml:space="preserve"> </w:t>
      </w:r>
      <w:r w:rsidR="003D04E5">
        <w:rPr>
          <w:lang w:val="ru-RU"/>
        </w:rPr>
        <w:t>является</w:t>
      </w:r>
      <w:r w:rsidR="003D04E5" w:rsidRPr="003D04E5">
        <w:rPr>
          <w:lang w:val="ru-RU"/>
        </w:rPr>
        <w:t xml:space="preserve"> </w:t>
      </w:r>
      <w:r w:rsidR="003D04E5">
        <w:rPr>
          <w:lang w:val="ru-RU"/>
        </w:rPr>
        <w:t>использование</w:t>
      </w:r>
      <w:r w:rsidR="003D04E5" w:rsidRPr="003D04E5">
        <w:rPr>
          <w:lang w:val="ru-RU"/>
        </w:rPr>
        <w:t xml:space="preserve"> </w:t>
      </w:r>
      <w:r w:rsidR="003D04E5">
        <w:rPr>
          <w:lang w:val="ru-RU"/>
        </w:rPr>
        <w:t xml:space="preserve">взимающими ведомствами формата </w:t>
      </w:r>
      <w:r w:rsidR="003D04E5">
        <w:rPr>
          <w:lang w:val="en-GB"/>
        </w:rPr>
        <w:t>XML</w:t>
      </w:r>
      <w:r w:rsidR="003D04E5" w:rsidRPr="003D04E5">
        <w:rPr>
          <w:lang w:val="ru-RU"/>
        </w:rPr>
        <w:t xml:space="preserve">, </w:t>
      </w:r>
      <w:r w:rsidR="003D04E5">
        <w:rPr>
          <w:lang w:val="ru-RU"/>
        </w:rPr>
        <w:t xml:space="preserve">соответствующего схеме </w:t>
      </w:r>
      <w:r w:rsidR="00F54CBB">
        <w:t>DTD</w:t>
      </w:r>
      <w:r w:rsidR="00F54CBB" w:rsidRPr="003D04E5">
        <w:rPr>
          <w:lang w:val="ru-RU"/>
        </w:rPr>
        <w:t xml:space="preserve">.  </w:t>
      </w:r>
      <w:r w:rsidR="003D04E5">
        <w:rPr>
          <w:lang w:val="ru-RU"/>
        </w:rPr>
        <w:t>Схема</w:t>
      </w:r>
      <w:r w:rsidR="003D04E5" w:rsidRPr="003D04E5">
        <w:rPr>
          <w:lang w:val="en-GB"/>
        </w:rPr>
        <w:t xml:space="preserve"> </w:t>
      </w:r>
      <w:r w:rsidR="00F54CBB">
        <w:t>DTD</w:t>
      </w:r>
      <w:r w:rsidR="00F54CBB" w:rsidRPr="003D04E5">
        <w:rPr>
          <w:lang w:val="en-GB"/>
        </w:rPr>
        <w:t xml:space="preserve"> </w:t>
      </w:r>
      <w:r w:rsidR="003D04E5">
        <w:rPr>
          <w:lang w:val="ru-RU"/>
        </w:rPr>
        <w:t>публикуется</w:t>
      </w:r>
      <w:r w:rsidR="003D04E5" w:rsidRPr="003D04E5">
        <w:rPr>
          <w:lang w:val="en-GB"/>
        </w:rPr>
        <w:t xml:space="preserve"> </w:t>
      </w:r>
      <w:r w:rsidR="003D04E5">
        <w:rPr>
          <w:lang w:val="ru-RU"/>
        </w:rPr>
        <w:t>на</w:t>
      </w:r>
      <w:r w:rsidR="003D04E5" w:rsidRPr="003D04E5">
        <w:rPr>
          <w:lang w:val="en-GB"/>
        </w:rPr>
        <w:t xml:space="preserve"> </w:t>
      </w:r>
      <w:r w:rsidR="003D04E5">
        <w:rPr>
          <w:lang w:val="ru-RU"/>
        </w:rPr>
        <w:t>веб</w:t>
      </w:r>
      <w:r w:rsidR="003D04E5" w:rsidRPr="003D04E5">
        <w:rPr>
          <w:lang w:val="en-GB"/>
        </w:rPr>
        <w:t>-</w:t>
      </w:r>
      <w:r w:rsidR="003D04E5">
        <w:rPr>
          <w:lang w:val="ru-RU"/>
        </w:rPr>
        <w:t>сайте</w:t>
      </w:r>
      <w:r w:rsidR="003D04E5" w:rsidRPr="003D04E5">
        <w:rPr>
          <w:lang w:val="en-GB"/>
        </w:rPr>
        <w:t xml:space="preserve"> </w:t>
      </w:r>
      <w:r w:rsidR="003D04E5">
        <w:rPr>
          <w:lang w:val="ru-RU"/>
        </w:rPr>
        <w:t>ВОИС</w:t>
      </w:r>
      <w:r w:rsidR="003D04E5" w:rsidRPr="003D04E5">
        <w:rPr>
          <w:lang w:val="en-GB"/>
        </w:rPr>
        <w:t xml:space="preserve">. </w:t>
      </w:r>
    </w:p>
    <w:p w14:paraId="256B129D" w14:textId="128F8854" w:rsidR="00F54CBB" w:rsidRPr="008D073E" w:rsidRDefault="003D04E5" w:rsidP="00F54CBB">
      <w:pPr>
        <w:pStyle w:val="ONUME"/>
        <w:rPr>
          <w:lang w:val="en-GB"/>
        </w:rPr>
      </w:pPr>
      <w:r>
        <w:rPr>
          <w:lang w:val="ru-RU"/>
        </w:rPr>
        <w:t>Пересылка</w:t>
      </w:r>
      <w:r w:rsidRPr="004171E0">
        <w:rPr>
          <w:lang w:val="ru-RU"/>
        </w:rPr>
        <w:t xml:space="preserve"> </w:t>
      </w:r>
      <w:r>
        <w:rPr>
          <w:lang w:val="ru-RU"/>
        </w:rPr>
        <w:t>информации</w:t>
      </w:r>
      <w:r w:rsidRPr="004171E0">
        <w:rPr>
          <w:lang w:val="ru-RU"/>
        </w:rPr>
        <w:t xml:space="preserve"> </w:t>
      </w:r>
      <w:r>
        <w:rPr>
          <w:lang w:val="ru-RU"/>
        </w:rPr>
        <w:t>о</w:t>
      </w:r>
      <w:r w:rsidRPr="004171E0">
        <w:rPr>
          <w:lang w:val="ru-RU"/>
        </w:rPr>
        <w:t xml:space="preserve"> </w:t>
      </w:r>
      <w:r>
        <w:rPr>
          <w:lang w:val="ru-RU"/>
        </w:rPr>
        <w:t>пошлинах</w:t>
      </w:r>
      <w:r w:rsidRPr="004171E0">
        <w:rPr>
          <w:lang w:val="ru-RU"/>
        </w:rPr>
        <w:t xml:space="preserve"> </w:t>
      </w:r>
      <w:r w:rsidR="004171E0">
        <w:rPr>
          <w:lang w:val="ru-RU"/>
        </w:rPr>
        <w:t>в</w:t>
      </w:r>
      <w:r w:rsidR="004171E0" w:rsidRPr="004171E0">
        <w:rPr>
          <w:lang w:val="ru-RU"/>
        </w:rPr>
        <w:t xml:space="preserve"> </w:t>
      </w:r>
      <w:r w:rsidR="004171E0">
        <w:rPr>
          <w:lang w:val="ru-RU"/>
        </w:rPr>
        <w:t>машиносчитываемом</w:t>
      </w:r>
      <w:r w:rsidR="004171E0" w:rsidRPr="004171E0">
        <w:rPr>
          <w:lang w:val="ru-RU"/>
        </w:rPr>
        <w:t xml:space="preserve"> </w:t>
      </w:r>
      <w:r w:rsidR="004171E0">
        <w:rPr>
          <w:lang w:val="ru-RU"/>
        </w:rPr>
        <w:t>формате</w:t>
      </w:r>
      <w:r w:rsidR="004171E0" w:rsidRPr="004171E0">
        <w:rPr>
          <w:lang w:val="ru-RU"/>
        </w:rPr>
        <w:t xml:space="preserve"> </w:t>
      </w:r>
      <w:r w:rsidR="00F54CBB">
        <w:t>XML</w:t>
      </w:r>
      <w:r w:rsidR="00F54CBB" w:rsidRPr="004171E0">
        <w:rPr>
          <w:lang w:val="ru-RU"/>
        </w:rPr>
        <w:t xml:space="preserve"> </w:t>
      </w:r>
      <w:r w:rsidR="004171E0">
        <w:rPr>
          <w:lang w:val="ru-RU"/>
        </w:rPr>
        <w:t>даст</w:t>
      </w:r>
      <w:r w:rsidR="004171E0" w:rsidRPr="004171E0">
        <w:rPr>
          <w:lang w:val="ru-RU"/>
        </w:rPr>
        <w:t xml:space="preserve"> </w:t>
      </w:r>
      <w:r w:rsidR="004171E0">
        <w:rPr>
          <w:lang w:val="ru-RU"/>
        </w:rPr>
        <w:t>ведомствам</w:t>
      </w:r>
      <w:r w:rsidR="004171E0" w:rsidRPr="004171E0">
        <w:rPr>
          <w:lang w:val="ru-RU"/>
        </w:rPr>
        <w:t xml:space="preserve"> </w:t>
      </w:r>
      <w:r w:rsidR="004171E0">
        <w:rPr>
          <w:lang w:val="ru-RU"/>
        </w:rPr>
        <w:t>возможность</w:t>
      </w:r>
      <w:r w:rsidR="004171E0" w:rsidRPr="004171E0">
        <w:rPr>
          <w:lang w:val="ru-RU"/>
        </w:rPr>
        <w:t xml:space="preserve"> </w:t>
      </w:r>
      <w:r w:rsidR="004171E0">
        <w:rPr>
          <w:lang w:val="ru-RU"/>
        </w:rPr>
        <w:t>повысить</w:t>
      </w:r>
      <w:r w:rsidR="004171E0" w:rsidRPr="004171E0">
        <w:rPr>
          <w:lang w:val="ru-RU"/>
        </w:rPr>
        <w:t xml:space="preserve"> </w:t>
      </w:r>
      <w:r w:rsidR="004171E0">
        <w:rPr>
          <w:lang w:val="ru-RU"/>
        </w:rPr>
        <w:t>эффективность</w:t>
      </w:r>
      <w:r w:rsidR="004171E0" w:rsidRPr="004171E0">
        <w:rPr>
          <w:lang w:val="ru-RU"/>
        </w:rPr>
        <w:t xml:space="preserve"> </w:t>
      </w:r>
      <w:r w:rsidR="004171E0">
        <w:rPr>
          <w:lang w:val="ru-RU"/>
        </w:rPr>
        <w:t>процесса</w:t>
      </w:r>
      <w:r w:rsidR="004171E0" w:rsidRPr="004171E0">
        <w:rPr>
          <w:lang w:val="ru-RU"/>
        </w:rPr>
        <w:t xml:space="preserve"> </w:t>
      </w:r>
      <w:r w:rsidR="004171E0">
        <w:rPr>
          <w:lang w:val="ru-RU"/>
        </w:rPr>
        <w:t>перечисления</w:t>
      </w:r>
      <w:r w:rsidR="004171E0" w:rsidRPr="004171E0">
        <w:rPr>
          <w:lang w:val="ru-RU"/>
        </w:rPr>
        <w:t xml:space="preserve"> </w:t>
      </w:r>
      <w:r w:rsidR="004171E0">
        <w:rPr>
          <w:lang w:val="ru-RU"/>
        </w:rPr>
        <w:t>пошлин</w:t>
      </w:r>
      <w:r w:rsidR="004171E0" w:rsidRPr="004171E0">
        <w:rPr>
          <w:lang w:val="ru-RU"/>
        </w:rPr>
        <w:t xml:space="preserve">, </w:t>
      </w:r>
      <w:r w:rsidR="004171E0">
        <w:rPr>
          <w:lang w:val="ru-RU"/>
        </w:rPr>
        <w:t>а</w:t>
      </w:r>
      <w:r w:rsidR="004171E0" w:rsidRPr="004171E0">
        <w:rPr>
          <w:lang w:val="ru-RU"/>
        </w:rPr>
        <w:t xml:space="preserve"> </w:t>
      </w:r>
      <w:r w:rsidR="004171E0">
        <w:rPr>
          <w:lang w:val="ru-RU"/>
        </w:rPr>
        <w:t>заявители</w:t>
      </w:r>
      <w:r w:rsidR="004171E0" w:rsidRPr="004171E0">
        <w:rPr>
          <w:lang w:val="ru-RU"/>
        </w:rPr>
        <w:t xml:space="preserve"> </w:t>
      </w:r>
      <w:r w:rsidR="004171E0">
        <w:rPr>
          <w:lang w:val="ru-RU"/>
        </w:rPr>
        <w:t>и</w:t>
      </w:r>
      <w:r w:rsidR="004171E0" w:rsidRPr="004171E0">
        <w:rPr>
          <w:lang w:val="ru-RU"/>
        </w:rPr>
        <w:t xml:space="preserve"> </w:t>
      </w:r>
      <w:r w:rsidR="004171E0">
        <w:rPr>
          <w:lang w:val="ru-RU"/>
        </w:rPr>
        <w:t>ведомства</w:t>
      </w:r>
      <w:r w:rsidR="004171E0" w:rsidRPr="004171E0">
        <w:rPr>
          <w:lang w:val="ru-RU"/>
        </w:rPr>
        <w:t xml:space="preserve"> </w:t>
      </w:r>
      <w:r w:rsidR="004171E0">
        <w:rPr>
          <w:lang w:val="ru-RU"/>
        </w:rPr>
        <w:t>смогут</w:t>
      </w:r>
      <w:r w:rsidR="004171E0" w:rsidRPr="004171E0">
        <w:rPr>
          <w:lang w:val="ru-RU"/>
        </w:rPr>
        <w:t xml:space="preserve"> </w:t>
      </w:r>
      <w:r w:rsidR="004171E0">
        <w:rPr>
          <w:lang w:val="ru-RU"/>
        </w:rPr>
        <w:t>получить</w:t>
      </w:r>
      <w:r w:rsidR="004171E0" w:rsidRPr="004171E0">
        <w:rPr>
          <w:lang w:val="ru-RU"/>
        </w:rPr>
        <w:t xml:space="preserve"> </w:t>
      </w:r>
      <w:r w:rsidR="004171E0">
        <w:rPr>
          <w:lang w:val="ru-RU"/>
        </w:rPr>
        <w:t>доступ</w:t>
      </w:r>
      <w:r w:rsidR="004171E0" w:rsidRPr="004171E0">
        <w:rPr>
          <w:lang w:val="ru-RU"/>
        </w:rPr>
        <w:t xml:space="preserve"> </w:t>
      </w:r>
      <w:r w:rsidR="004171E0">
        <w:rPr>
          <w:lang w:val="ru-RU"/>
        </w:rPr>
        <w:t>к</w:t>
      </w:r>
      <w:r w:rsidR="004171E0" w:rsidRPr="004171E0">
        <w:rPr>
          <w:lang w:val="ru-RU"/>
        </w:rPr>
        <w:t xml:space="preserve"> </w:t>
      </w:r>
      <w:r w:rsidR="004171E0">
        <w:rPr>
          <w:lang w:val="ru-RU"/>
        </w:rPr>
        <w:t>высококачественной</w:t>
      </w:r>
      <w:r w:rsidR="004171E0" w:rsidRPr="004171E0">
        <w:rPr>
          <w:lang w:val="ru-RU"/>
        </w:rPr>
        <w:t xml:space="preserve"> </w:t>
      </w:r>
      <w:r w:rsidR="004171E0">
        <w:rPr>
          <w:lang w:val="ru-RU"/>
        </w:rPr>
        <w:t>информации</w:t>
      </w:r>
      <w:r w:rsidR="004171E0" w:rsidRPr="004171E0">
        <w:rPr>
          <w:lang w:val="ru-RU"/>
        </w:rPr>
        <w:t xml:space="preserve"> </w:t>
      </w:r>
      <w:r w:rsidR="004171E0">
        <w:rPr>
          <w:lang w:val="ru-RU"/>
        </w:rPr>
        <w:t>о</w:t>
      </w:r>
      <w:r w:rsidR="004171E0" w:rsidRPr="004171E0">
        <w:rPr>
          <w:lang w:val="ru-RU"/>
        </w:rPr>
        <w:t xml:space="preserve"> </w:t>
      </w:r>
      <w:r w:rsidR="004171E0">
        <w:rPr>
          <w:lang w:val="ru-RU"/>
        </w:rPr>
        <w:t>статусе</w:t>
      </w:r>
      <w:r w:rsidR="004171E0" w:rsidRPr="004171E0">
        <w:rPr>
          <w:lang w:val="ru-RU"/>
        </w:rPr>
        <w:t xml:space="preserve"> </w:t>
      </w:r>
      <w:r w:rsidR="004171E0">
        <w:rPr>
          <w:lang w:val="ru-RU"/>
        </w:rPr>
        <w:t>операций</w:t>
      </w:r>
      <w:r w:rsidR="004171E0" w:rsidRPr="004171E0">
        <w:rPr>
          <w:lang w:val="ru-RU"/>
        </w:rPr>
        <w:t xml:space="preserve"> </w:t>
      </w:r>
      <w:r w:rsidR="004171E0">
        <w:rPr>
          <w:lang w:val="ru-RU"/>
        </w:rPr>
        <w:t>по</w:t>
      </w:r>
      <w:r w:rsidR="004171E0" w:rsidRPr="004171E0">
        <w:rPr>
          <w:lang w:val="ru-RU"/>
        </w:rPr>
        <w:t xml:space="preserve"> </w:t>
      </w:r>
      <w:r w:rsidR="004171E0">
        <w:rPr>
          <w:lang w:val="ru-RU"/>
        </w:rPr>
        <w:t>уплате</w:t>
      </w:r>
      <w:r w:rsidR="004171E0" w:rsidRPr="004171E0">
        <w:rPr>
          <w:lang w:val="ru-RU"/>
        </w:rPr>
        <w:t xml:space="preserve"> </w:t>
      </w:r>
      <w:r w:rsidR="004171E0">
        <w:rPr>
          <w:lang w:val="ru-RU"/>
        </w:rPr>
        <w:t>пошлин</w:t>
      </w:r>
      <w:r w:rsidR="004171E0" w:rsidRPr="004171E0">
        <w:rPr>
          <w:lang w:val="ru-RU"/>
        </w:rPr>
        <w:t xml:space="preserve"> </w:t>
      </w:r>
      <w:r w:rsidR="004171E0">
        <w:rPr>
          <w:lang w:val="ru-RU"/>
        </w:rPr>
        <w:t>и</w:t>
      </w:r>
      <w:r w:rsidR="004171E0" w:rsidRPr="004171E0">
        <w:rPr>
          <w:lang w:val="ru-RU"/>
        </w:rPr>
        <w:t xml:space="preserve"> </w:t>
      </w:r>
      <w:r w:rsidR="004171E0">
        <w:rPr>
          <w:lang w:val="ru-RU"/>
        </w:rPr>
        <w:t>переводов</w:t>
      </w:r>
      <w:r w:rsidR="004171E0" w:rsidRPr="004171E0">
        <w:rPr>
          <w:lang w:val="ru-RU"/>
        </w:rPr>
        <w:t>.</w:t>
      </w:r>
      <w:r w:rsidR="004171E0">
        <w:rPr>
          <w:lang w:val="ru-RU"/>
        </w:rPr>
        <w:t xml:space="preserve"> </w:t>
      </w:r>
      <w:r w:rsidR="004171E0" w:rsidRPr="004171E0">
        <w:rPr>
          <w:lang w:val="ru-RU"/>
        </w:rPr>
        <w:t xml:space="preserve"> </w:t>
      </w:r>
      <w:r w:rsidR="004171E0">
        <w:rPr>
          <w:lang w:val="ru-RU"/>
        </w:rPr>
        <w:t>Представление</w:t>
      </w:r>
      <w:r w:rsidR="004171E0" w:rsidRPr="004171E0">
        <w:rPr>
          <w:lang w:val="ru-RU"/>
        </w:rPr>
        <w:t xml:space="preserve"> </w:t>
      </w:r>
      <w:r w:rsidR="004171E0">
        <w:rPr>
          <w:lang w:val="ru-RU"/>
        </w:rPr>
        <w:t>информации</w:t>
      </w:r>
      <w:r w:rsidR="004171E0" w:rsidRPr="004171E0">
        <w:rPr>
          <w:lang w:val="ru-RU"/>
        </w:rPr>
        <w:t xml:space="preserve"> </w:t>
      </w:r>
      <w:r w:rsidR="004171E0">
        <w:rPr>
          <w:lang w:val="ru-RU"/>
        </w:rPr>
        <w:t>в</w:t>
      </w:r>
      <w:r w:rsidR="004171E0" w:rsidRPr="004171E0">
        <w:rPr>
          <w:lang w:val="ru-RU"/>
        </w:rPr>
        <w:t xml:space="preserve"> </w:t>
      </w:r>
      <w:r w:rsidR="004171E0">
        <w:rPr>
          <w:lang w:val="ru-RU"/>
        </w:rPr>
        <w:t>машиносчитываемом</w:t>
      </w:r>
      <w:r w:rsidR="004171E0" w:rsidRPr="004171E0">
        <w:rPr>
          <w:lang w:val="ru-RU"/>
        </w:rPr>
        <w:t xml:space="preserve"> </w:t>
      </w:r>
      <w:r w:rsidR="004171E0">
        <w:rPr>
          <w:lang w:val="ru-RU"/>
        </w:rPr>
        <w:t>формате</w:t>
      </w:r>
      <w:r w:rsidR="004171E0" w:rsidRPr="004171E0">
        <w:rPr>
          <w:lang w:val="ru-RU"/>
        </w:rPr>
        <w:t xml:space="preserve"> </w:t>
      </w:r>
      <w:r w:rsidR="004171E0">
        <w:rPr>
          <w:lang w:val="ru-RU"/>
        </w:rPr>
        <w:t>необходимо</w:t>
      </w:r>
      <w:r w:rsidR="004171E0" w:rsidRPr="004171E0">
        <w:rPr>
          <w:lang w:val="ru-RU"/>
        </w:rPr>
        <w:t xml:space="preserve"> </w:t>
      </w:r>
      <w:r w:rsidR="004171E0">
        <w:rPr>
          <w:lang w:val="ru-RU"/>
        </w:rPr>
        <w:t>для</w:t>
      </w:r>
      <w:r w:rsidR="004171E0" w:rsidRPr="004171E0">
        <w:rPr>
          <w:lang w:val="ru-RU"/>
        </w:rPr>
        <w:t xml:space="preserve"> </w:t>
      </w:r>
      <w:r w:rsidR="004171E0">
        <w:rPr>
          <w:lang w:val="ru-RU"/>
        </w:rPr>
        <w:t>автоматизации</w:t>
      </w:r>
      <w:r w:rsidR="004171E0" w:rsidRPr="004171E0">
        <w:rPr>
          <w:lang w:val="ru-RU"/>
        </w:rPr>
        <w:t xml:space="preserve"> </w:t>
      </w:r>
      <w:r w:rsidR="004171E0">
        <w:rPr>
          <w:lang w:val="ru-RU"/>
        </w:rPr>
        <w:t>проверок</w:t>
      </w:r>
      <w:r w:rsidR="004171E0" w:rsidRPr="004171E0">
        <w:rPr>
          <w:lang w:val="ru-RU"/>
        </w:rPr>
        <w:t xml:space="preserve">, </w:t>
      </w:r>
      <w:r w:rsidR="004171E0">
        <w:rPr>
          <w:lang w:val="ru-RU"/>
        </w:rPr>
        <w:t>проводимых</w:t>
      </w:r>
      <w:r w:rsidR="004171E0" w:rsidRPr="004171E0">
        <w:rPr>
          <w:lang w:val="ru-RU"/>
        </w:rPr>
        <w:t xml:space="preserve"> </w:t>
      </w:r>
      <w:r w:rsidR="004171E0">
        <w:rPr>
          <w:lang w:val="ru-RU"/>
        </w:rPr>
        <w:t>Международным</w:t>
      </w:r>
      <w:r w:rsidR="004171E0" w:rsidRPr="004171E0">
        <w:rPr>
          <w:lang w:val="ru-RU"/>
        </w:rPr>
        <w:t xml:space="preserve"> </w:t>
      </w:r>
      <w:r w:rsidR="004171E0">
        <w:rPr>
          <w:lang w:val="ru-RU"/>
        </w:rPr>
        <w:t>бюро</w:t>
      </w:r>
      <w:r w:rsidR="004171E0" w:rsidRPr="004171E0">
        <w:rPr>
          <w:lang w:val="ru-RU"/>
        </w:rPr>
        <w:t xml:space="preserve"> </w:t>
      </w:r>
      <w:r w:rsidR="004171E0">
        <w:rPr>
          <w:lang w:val="ru-RU"/>
        </w:rPr>
        <w:t>в</w:t>
      </w:r>
      <w:r w:rsidR="004171E0" w:rsidRPr="004171E0">
        <w:rPr>
          <w:lang w:val="ru-RU"/>
        </w:rPr>
        <w:t xml:space="preserve"> </w:t>
      </w:r>
      <w:r w:rsidR="004171E0">
        <w:rPr>
          <w:lang w:val="ru-RU"/>
        </w:rPr>
        <w:t>соответствии</w:t>
      </w:r>
      <w:r w:rsidR="004171E0" w:rsidRPr="004171E0">
        <w:rPr>
          <w:lang w:val="ru-RU"/>
        </w:rPr>
        <w:t xml:space="preserve"> </w:t>
      </w:r>
      <w:r w:rsidR="004171E0">
        <w:rPr>
          <w:lang w:val="ru-RU"/>
        </w:rPr>
        <w:t>с</w:t>
      </w:r>
      <w:r w:rsidR="004171E0" w:rsidRPr="004171E0">
        <w:rPr>
          <w:lang w:val="ru-RU"/>
        </w:rPr>
        <w:t xml:space="preserve"> </w:t>
      </w:r>
      <w:r w:rsidR="004171E0">
        <w:rPr>
          <w:lang w:val="ru-RU"/>
        </w:rPr>
        <w:t>пунктом</w:t>
      </w:r>
      <w:r w:rsidR="004171E0" w:rsidRPr="004171E0">
        <w:rPr>
          <w:lang w:val="ru-RU"/>
        </w:rPr>
        <w:t xml:space="preserve"> 17 </w:t>
      </w:r>
      <w:r w:rsidR="004171E0">
        <w:rPr>
          <w:lang w:val="ru-RU"/>
        </w:rPr>
        <w:t>приложения</w:t>
      </w:r>
      <w:r w:rsidR="004171E0" w:rsidRPr="004171E0">
        <w:rPr>
          <w:lang w:val="ru-RU"/>
        </w:rPr>
        <w:t xml:space="preserve"> </w:t>
      </w:r>
      <w:r w:rsidR="004171E0">
        <w:rPr>
          <w:lang w:val="en-GB"/>
        </w:rPr>
        <w:t>G</w:t>
      </w:r>
      <w:r w:rsidR="004171E0" w:rsidRPr="004171E0">
        <w:rPr>
          <w:lang w:val="ru-RU"/>
        </w:rPr>
        <w:t xml:space="preserve"> </w:t>
      </w:r>
      <w:r w:rsidR="004171E0">
        <w:rPr>
          <w:lang w:val="ru-RU"/>
        </w:rPr>
        <w:t>на</w:t>
      </w:r>
      <w:r w:rsidR="004171E0" w:rsidRPr="004171E0">
        <w:rPr>
          <w:lang w:val="ru-RU"/>
        </w:rPr>
        <w:t xml:space="preserve"> </w:t>
      </w:r>
      <w:r w:rsidR="004171E0">
        <w:rPr>
          <w:lang w:val="ru-RU"/>
        </w:rPr>
        <w:t>предмет</w:t>
      </w:r>
      <w:r w:rsidR="004171E0" w:rsidRPr="004171E0">
        <w:rPr>
          <w:lang w:val="ru-RU"/>
        </w:rPr>
        <w:t xml:space="preserve"> </w:t>
      </w:r>
      <w:r w:rsidR="004171E0">
        <w:rPr>
          <w:lang w:val="ru-RU"/>
        </w:rPr>
        <w:t xml:space="preserve">соответствия представленных данных </w:t>
      </w:r>
      <w:r w:rsidR="008D073E">
        <w:rPr>
          <w:lang w:val="ru-RU"/>
        </w:rPr>
        <w:t>суммам ожидаемых поступлений с учетом уже имеющихся библиографических данных.  Представление</w:t>
      </w:r>
      <w:r w:rsidR="008D073E" w:rsidRPr="008D073E">
        <w:rPr>
          <w:lang w:val="ru-RU"/>
        </w:rPr>
        <w:t xml:space="preserve"> </w:t>
      </w:r>
      <w:r w:rsidR="008D073E">
        <w:rPr>
          <w:lang w:val="ru-RU"/>
        </w:rPr>
        <w:t>информации</w:t>
      </w:r>
      <w:r w:rsidR="008D073E" w:rsidRPr="008D073E">
        <w:rPr>
          <w:lang w:val="ru-RU"/>
        </w:rPr>
        <w:t xml:space="preserve"> </w:t>
      </w:r>
      <w:r w:rsidR="008D073E">
        <w:rPr>
          <w:lang w:val="ru-RU"/>
        </w:rPr>
        <w:t>в</w:t>
      </w:r>
      <w:r w:rsidR="008D073E" w:rsidRPr="008D073E">
        <w:rPr>
          <w:lang w:val="ru-RU"/>
        </w:rPr>
        <w:t xml:space="preserve"> </w:t>
      </w:r>
      <w:r w:rsidR="008D073E">
        <w:rPr>
          <w:lang w:val="ru-RU"/>
        </w:rPr>
        <w:t>единообразном</w:t>
      </w:r>
      <w:r w:rsidR="008D073E" w:rsidRPr="008D073E">
        <w:rPr>
          <w:lang w:val="ru-RU"/>
        </w:rPr>
        <w:t xml:space="preserve"> </w:t>
      </w:r>
      <w:r w:rsidR="008D073E">
        <w:rPr>
          <w:lang w:val="ru-RU"/>
        </w:rPr>
        <w:t>машиносчитываемом</w:t>
      </w:r>
      <w:r w:rsidR="008D073E" w:rsidRPr="008D073E">
        <w:rPr>
          <w:lang w:val="ru-RU"/>
        </w:rPr>
        <w:t xml:space="preserve"> </w:t>
      </w:r>
      <w:r w:rsidR="008D073E">
        <w:rPr>
          <w:lang w:val="ru-RU"/>
        </w:rPr>
        <w:t>формате</w:t>
      </w:r>
      <w:r w:rsidR="008D073E" w:rsidRPr="008D073E">
        <w:rPr>
          <w:lang w:val="ru-RU"/>
        </w:rPr>
        <w:t xml:space="preserve"> </w:t>
      </w:r>
      <w:r w:rsidR="008D073E">
        <w:rPr>
          <w:lang w:val="ru-RU"/>
        </w:rPr>
        <w:t>также</w:t>
      </w:r>
      <w:r w:rsidR="008D073E" w:rsidRPr="008D073E">
        <w:rPr>
          <w:lang w:val="ru-RU"/>
        </w:rPr>
        <w:t xml:space="preserve"> </w:t>
      </w:r>
      <w:r w:rsidR="008D073E">
        <w:rPr>
          <w:lang w:val="ru-RU"/>
        </w:rPr>
        <w:t>позволит</w:t>
      </w:r>
      <w:r w:rsidR="008D073E" w:rsidRPr="008D073E">
        <w:rPr>
          <w:lang w:val="ru-RU"/>
        </w:rPr>
        <w:t xml:space="preserve"> </w:t>
      </w:r>
      <w:r w:rsidR="008D073E">
        <w:rPr>
          <w:lang w:val="ru-RU"/>
        </w:rPr>
        <w:t>Международному</w:t>
      </w:r>
      <w:r w:rsidR="008D073E" w:rsidRPr="008D073E">
        <w:rPr>
          <w:lang w:val="ru-RU"/>
        </w:rPr>
        <w:t xml:space="preserve"> </w:t>
      </w:r>
      <w:r w:rsidR="008D073E">
        <w:rPr>
          <w:lang w:val="ru-RU"/>
        </w:rPr>
        <w:t>бюро</w:t>
      </w:r>
      <w:r w:rsidR="008D073E" w:rsidRPr="008D073E">
        <w:rPr>
          <w:lang w:val="ru-RU"/>
        </w:rPr>
        <w:t xml:space="preserve"> </w:t>
      </w:r>
      <w:r w:rsidR="008D073E">
        <w:rPr>
          <w:lang w:val="ru-RU"/>
        </w:rPr>
        <w:t>в</w:t>
      </w:r>
      <w:r w:rsidR="008D073E" w:rsidRPr="008D073E">
        <w:rPr>
          <w:lang w:val="ru-RU"/>
        </w:rPr>
        <w:t xml:space="preserve"> </w:t>
      </w:r>
      <w:r w:rsidR="008D073E">
        <w:rPr>
          <w:lang w:val="ru-RU"/>
        </w:rPr>
        <w:t>режиме</w:t>
      </w:r>
      <w:r w:rsidR="008D073E" w:rsidRPr="008D073E">
        <w:rPr>
          <w:lang w:val="ru-RU"/>
        </w:rPr>
        <w:t xml:space="preserve"> </w:t>
      </w:r>
      <w:r w:rsidR="008D073E">
        <w:rPr>
          <w:lang w:val="ru-RU"/>
        </w:rPr>
        <w:t>реального</w:t>
      </w:r>
      <w:r w:rsidR="008D073E" w:rsidRPr="008D073E">
        <w:rPr>
          <w:lang w:val="ru-RU"/>
        </w:rPr>
        <w:t xml:space="preserve"> </w:t>
      </w:r>
      <w:r w:rsidR="008D073E">
        <w:rPr>
          <w:lang w:val="ru-RU"/>
        </w:rPr>
        <w:t>времени</w:t>
      </w:r>
      <w:r w:rsidR="008D073E" w:rsidRPr="008D073E">
        <w:rPr>
          <w:lang w:val="ru-RU"/>
        </w:rPr>
        <w:t xml:space="preserve"> </w:t>
      </w:r>
      <w:r w:rsidR="008D073E">
        <w:rPr>
          <w:lang w:val="ru-RU"/>
        </w:rPr>
        <w:t>подтверждать информацию о пошлинах для взимающих ведомств и ведомств-бенефициаров.  Поэтому</w:t>
      </w:r>
      <w:r w:rsidR="008D073E" w:rsidRPr="008D073E">
        <w:rPr>
          <w:lang w:val="ru-RU"/>
        </w:rPr>
        <w:t xml:space="preserve"> </w:t>
      </w:r>
      <w:r w:rsidR="008D073E">
        <w:rPr>
          <w:lang w:val="ru-RU"/>
        </w:rPr>
        <w:t>Международное</w:t>
      </w:r>
      <w:r w:rsidR="008D073E" w:rsidRPr="008D073E">
        <w:rPr>
          <w:lang w:val="ru-RU"/>
        </w:rPr>
        <w:t xml:space="preserve"> </w:t>
      </w:r>
      <w:r w:rsidR="008D073E">
        <w:rPr>
          <w:lang w:val="ru-RU"/>
        </w:rPr>
        <w:t>бюро</w:t>
      </w:r>
      <w:r w:rsidR="008D073E" w:rsidRPr="008D073E">
        <w:rPr>
          <w:lang w:val="ru-RU"/>
        </w:rPr>
        <w:t xml:space="preserve"> </w:t>
      </w:r>
      <w:r w:rsidR="008D073E">
        <w:rPr>
          <w:lang w:val="ru-RU"/>
        </w:rPr>
        <w:t>призывает</w:t>
      </w:r>
      <w:r w:rsidR="008D073E" w:rsidRPr="008D073E">
        <w:rPr>
          <w:lang w:val="ru-RU"/>
        </w:rPr>
        <w:t xml:space="preserve"> </w:t>
      </w:r>
      <w:r w:rsidR="008D073E">
        <w:rPr>
          <w:lang w:val="ru-RU"/>
        </w:rPr>
        <w:t>те</w:t>
      </w:r>
      <w:r w:rsidR="008D073E" w:rsidRPr="008D073E">
        <w:rPr>
          <w:lang w:val="ru-RU"/>
        </w:rPr>
        <w:t xml:space="preserve"> </w:t>
      </w:r>
      <w:r w:rsidR="008D073E">
        <w:rPr>
          <w:lang w:val="ru-RU"/>
        </w:rPr>
        <w:t>ведомства</w:t>
      </w:r>
      <w:r w:rsidR="008D073E" w:rsidRPr="008D073E">
        <w:rPr>
          <w:lang w:val="ru-RU"/>
        </w:rPr>
        <w:t xml:space="preserve">, </w:t>
      </w:r>
      <w:r w:rsidR="008D073E">
        <w:rPr>
          <w:lang w:val="ru-RU"/>
        </w:rPr>
        <w:t>которые</w:t>
      </w:r>
      <w:r w:rsidR="008D073E" w:rsidRPr="008D073E">
        <w:rPr>
          <w:lang w:val="ru-RU"/>
        </w:rPr>
        <w:t xml:space="preserve"> </w:t>
      </w:r>
      <w:r w:rsidR="008D073E">
        <w:rPr>
          <w:lang w:val="ru-RU"/>
        </w:rPr>
        <w:t>в</w:t>
      </w:r>
      <w:r w:rsidR="008D073E" w:rsidRPr="008D073E">
        <w:rPr>
          <w:lang w:val="ru-RU"/>
        </w:rPr>
        <w:t xml:space="preserve"> </w:t>
      </w:r>
      <w:r w:rsidR="008D073E">
        <w:rPr>
          <w:lang w:val="ru-RU"/>
        </w:rPr>
        <w:t>настоящее</w:t>
      </w:r>
      <w:r w:rsidR="008D073E" w:rsidRPr="008D073E">
        <w:rPr>
          <w:lang w:val="ru-RU"/>
        </w:rPr>
        <w:t xml:space="preserve"> </w:t>
      </w:r>
      <w:r w:rsidR="008D073E">
        <w:rPr>
          <w:lang w:val="ru-RU"/>
        </w:rPr>
        <w:t>время</w:t>
      </w:r>
      <w:r w:rsidR="008D073E" w:rsidRPr="008D073E">
        <w:rPr>
          <w:lang w:val="ru-RU"/>
        </w:rPr>
        <w:t xml:space="preserve"> </w:t>
      </w:r>
      <w:r w:rsidR="008D073E">
        <w:rPr>
          <w:lang w:val="ru-RU"/>
        </w:rPr>
        <w:t>не</w:t>
      </w:r>
      <w:r w:rsidR="008D073E" w:rsidRPr="008D073E">
        <w:rPr>
          <w:lang w:val="ru-RU"/>
        </w:rPr>
        <w:t xml:space="preserve"> </w:t>
      </w:r>
      <w:r w:rsidR="008D073E">
        <w:rPr>
          <w:lang w:val="ru-RU"/>
        </w:rPr>
        <w:t>предоставляют</w:t>
      </w:r>
      <w:r w:rsidR="008D073E" w:rsidRPr="008D073E">
        <w:rPr>
          <w:lang w:val="ru-RU"/>
        </w:rPr>
        <w:t xml:space="preserve"> </w:t>
      </w:r>
      <w:r w:rsidR="008D073E">
        <w:rPr>
          <w:lang w:val="ru-RU"/>
        </w:rPr>
        <w:t>информацию</w:t>
      </w:r>
      <w:r w:rsidR="008D073E" w:rsidRPr="008D073E">
        <w:rPr>
          <w:lang w:val="ru-RU"/>
        </w:rPr>
        <w:t xml:space="preserve"> </w:t>
      </w:r>
      <w:r w:rsidR="008D073E">
        <w:rPr>
          <w:lang w:val="ru-RU"/>
        </w:rPr>
        <w:t>об</w:t>
      </w:r>
      <w:r w:rsidR="008D073E" w:rsidRPr="008D073E">
        <w:rPr>
          <w:lang w:val="ru-RU"/>
        </w:rPr>
        <w:t xml:space="preserve"> </w:t>
      </w:r>
      <w:r w:rsidR="008D073E">
        <w:rPr>
          <w:lang w:val="ru-RU"/>
        </w:rPr>
        <w:t xml:space="preserve">уплате пошлин за проведение поиска в формате </w:t>
      </w:r>
      <w:r w:rsidR="008D073E">
        <w:rPr>
          <w:lang w:val="en-GB"/>
        </w:rPr>
        <w:t>XML</w:t>
      </w:r>
      <w:r w:rsidR="008D073E" w:rsidRPr="008D073E">
        <w:rPr>
          <w:lang w:val="ru-RU"/>
        </w:rPr>
        <w:t xml:space="preserve">, </w:t>
      </w:r>
      <w:r w:rsidR="008D073E">
        <w:rPr>
          <w:lang w:val="ru-RU"/>
        </w:rPr>
        <w:t xml:space="preserve">перейти на этот формат.  </w:t>
      </w:r>
    </w:p>
    <w:p w14:paraId="17B5CDCE" w14:textId="1FBD0C2D" w:rsidR="00F54CBB" w:rsidRDefault="008D073E" w:rsidP="00F54CBB">
      <w:pPr>
        <w:pStyle w:val="ONUME"/>
      </w:pPr>
      <w:r>
        <w:rPr>
          <w:lang w:val="ru-RU"/>
        </w:rPr>
        <w:t>С</w:t>
      </w:r>
      <w:r w:rsidRPr="008D073E">
        <w:rPr>
          <w:lang w:val="ru-RU"/>
        </w:rPr>
        <w:t xml:space="preserve"> </w:t>
      </w:r>
      <w:r>
        <w:rPr>
          <w:lang w:val="ru-RU"/>
        </w:rPr>
        <w:t>апреля</w:t>
      </w:r>
      <w:r w:rsidRPr="008D073E">
        <w:rPr>
          <w:lang w:val="ru-RU"/>
        </w:rPr>
        <w:t xml:space="preserve"> 2020 </w:t>
      </w:r>
      <w:r>
        <w:rPr>
          <w:lang w:val="ru-RU"/>
        </w:rPr>
        <w:t>г</w:t>
      </w:r>
      <w:r w:rsidRPr="008D073E">
        <w:rPr>
          <w:lang w:val="ru-RU"/>
        </w:rPr>
        <w:t xml:space="preserve">. </w:t>
      </w:r>
      <w:r>
        <w:rPr>
          <w:lang w:val="ru-RU"/>
        </w:rPr>
        <w:t>в</w:t>
      </w:r>
      <w:r w:rsidRPr="008D073E">
        <w:rPr>
          <w:lang w:val="ru-RU"/>
        </w:rPr>
        <w:t xml:space="preserve"> </w:t>
      </w:r>
      <w:r>
        <w:rPr>
          <w:lang w:val="ru-RU"/>
        </w:rPr>
        <w:t>системе</w:t>
      </w:r>
      <w:r w:rsidR="00F54CBB" w:rsidRPr="008D073E">
        <w:rPr>
          <w:lang w:val="ru-RU"/>
        </w:rPr>
        <w:t xml:space="preserve"> </w:t>
      </w:r>
      <w:proofErr w:type="spellStart"/>
      <w:r w:rsidR="00F54CBB">
        <w:t>ePCT</w:t>
      </w:r>
      <w:proofErr w:type="spellEnd"/>
      <w:r w:rsidR="00F54CBB" w:rsidRPr="008D073E">
        <w:rPr>
          <w:lang w:val="ru-RU"/>
        </w:rPr>
        <w:t xml:space="preserve"> </w:t>
      </w:r>
      <w:r>
        <w:rPr>
          <w:lang w:val="ru-RU"/>
        </w:rPr>
        <w:t>имеется</w:t>
      </w:r>
      <w:r w:rsidRPr="008D073E">
        <w:rPr>
          <w:lang w:val="ru-RU"/>
        </w:rPr>
        <w:t xml:space="preserve"> </w:t>
      </w:r>
      <w:r>
        <w:rPr>
          <w:lang w:val="ru-RU"/>
        </w:rPr>
        <w:t>инструмент</w:t>
      </w:r>
      <w:r w:rsidRPr="008D073E">
        <w:rPr>
          <w:lang w:val="ru-RU"/>
        </w:rPr>
        <w:t xml:space="preserve">, </w:t>
      </w:r>
      <w:r>
        <w:rPr>
          <w:lang w:val="ru-RU"/>
        </w:rPr>
        <w:t>при</w:t>
      </w:r>
      <w:r w:rsidRPr="008D073E">
        <w:rPr>
          <w:lang w:val="ru-RU"/>
        </w:rPr>
        <w:t xml:space="preserve"> </w:t>
      </w:r>
      <w:r>
        <w:rPr>
          <w:lang w:val="ru-RU"/>
        </w:rPr>
        <w:t>помощи</w:t>
      </w:r>
      <w:r w:rsidRPr="008D073E">
        <w:rPr>
          <w:lang w:val="ru-RU"/>
        </w:rPr>
        <w:t xml:space="preserve"> </w:t>
      </w:r>
      <w:r>
        <w:rPr>
          <w:lang w:val="ru-RU"/>
        </w:rPr>
        <w:t>которого</w:t>
      </w:r>
      <w:r w:rsidRPr="008D073E">
        <w:rPr>
          <w:lang w:val="ru-RU"/>
        </w:rPr>
        <w:t xml:space="preserve"> </w:t>
      </w:r>
      <w:r>
        <w:rPr>
          <w:lang w:val="ru-RU"/>
        </w:rPr>
        <w:t>ПВ</w:t>
      </w:r>
      <w:r w:rsidRPr="008D073E">
        <w:rPr>
          <w:lang w:val="ru-RU"/>
        </w:rPr>
        <w:t xml:space="preserve"> </w:t>
      </w:r>
      <w:r>
        <w:rPr>
          <w:lang w:val="ru-RU"/>
        </w:rPr>
        <w:t>могут</w:t>
      </w:r>
      <w:r w:rsidRPr="008D073E">
        <w:rPr>
          <w:lang w:val="ru-RU"/>
        </w:rPr>
        <w:t xml:space="preserve"> </w:t>
      </w:r>
      <w:r>
        <w:rPr>
          <w:lang w:val="ru-RU"/>
        </w:rPr>
        <w:t>переводить</w:t>
      </w:r>
      <w:r w:rsidRPr="008D073E">
        <w:rPr>
          <w:lang w:val="ru-RU"/>
        </w:rPr>
        <w:t xml:space="preserve"> </w:t>
      </w:r>
      <w:r>
        <w:rPr>
          <w:lang w:val="ru-RU"/>
        </w:rPr>
        <w:t>информацию</w:t>
      </w:r>
      <w:r w:rsidRPr="008D073E">
        <w:rPr>
          <w:lang w:val="ru-RU"/>
        </w:rPr>
        <w:t xml:space="preserve"> </w:t>
      </w:r>
      <w:r>
        <w:rPr>
          <w:lang w:val="ru-RU"/>
        </w:rPr>
        <w:t>о</w:t>
      </w:r>
      <w:r w:rsidRPr="008D073E">
        <w:rPr>
          <w:lang w:val="ru-RU"/>
        </w:rPr>
        <w:t xml:space="preserve"> </w:t>
      </w:r>
      <w:r>
        <w:rPr>
          <w:lang w:val="ru-RU"/>
        </w:rPr>
        <w:t>пошлинах</w:t>
      </w:r>
      <w:r w:rsidRPr="008D073E">
        <w:rPr>
          <w:lang w:val="ru-RU"/>
        </w:rPr>
        <w:t xml:space="preserve">, </w:t>
      </w:r>
      <w:r>
        <w:rPr>
          <w:lang w:val="ru-RU"/>
        </w:rPr>
        <w:t>полученных</w:t>
      </w:r>
      <w:r w:rsidRPr="008D073E">
        <w:rPr>
          <w:lang w:val="ru-RU"/>
        </w:rPr>
        <w:t xml:space="preserve"> </w:t>
      </w:r>
      <w:r>
        <w:rPr>
          <w:lang w:val="ru-RU"/>
        </w:rPr>
        <w:t>в</w:t>
      </w:r>
      <w:r w:rsidRPr="008D073E">
        <w:rPr>
          <w:lang w:val="ru-RU"/>
        </w:rPr>
        <w:t xml:space="preserve"> </w:t>
      </w:r>
      <w:r>
        <w:rPr>
          <w:lang w:val="ru-RU"/>
        </w:rPr>
        <w:t>связи</w:t>
      </w:r>
      <w:r w:rsidRPr="008D073E">
        <w:rPr>
          <w:lang w:val="ru-RU"/>
        </w:rPr>
        <w:t xml:space="preserve"> </w:t>
      </w:r>
      <w:r>
        <w:rPr>
          <w:lang w:val="ru-RU"/>
        </w:rPr>
        <w:t>с</w:t>
      </w:r>
      <w:r w:rsidRPr="008D073E">
        <w:rPr>
          <w:lang w:val="ru-RU"/>
        </w:rPr>
        <w:t xml:space="preserve"> </w:t>
      </w:r>
      <w:r>
        <w:rPr>
          <w:lang w:val="ru-RU"/>
        </w:rPr>
        <w:t>определенными</w:t>
      </w:r>
      <w:r w:rsidRPr="008D073E">
        <w:rPr>
          <w:lang w:val="ru-RU"/>
        </w:rPr>
        <w:t xml:space="preserve"> </w:t>
      </w:r>
      <w:r>
        <w:rPr>
          <w:lang w:val="ru-RU"/>
        </w:rPr>
        <w:t>международными</w:t>
      </w:r>
      <w:r w:rsidRPr="008D073E">
        <w:rPr>
          <w:lang w:val="ru-RU"/>
        </w:rPr>
        <w:t xml:space="preserve"> </w:t>
      </w:r>
      <w:r>
        <w:rPr>
          <w:lang w:val="ru-RU"/>
        </w:rPr>
        <w:t>заявками</w:t>
      </w:r>
      <w:r w:rsidRPr="008D073E">
        <w:rPr>
          <w:lang w:val="ru-RU"/>
        </w:rPr>
        <w:t xml:space="preserve">, </w:t>
      </w:r>
      <w:r>
        <w:rPr>
          <w:lang w:val="ru-RU"/>
        </w:rPr>
        <w:t>в</w:t>
      </w:r>
      <w:r w:rsidRPr="008D073E">
        <w:rPr>
          <w:lang w:val="ru-RU"/>
        </w:rPr>
        <w:t xml:space="preserve"> </w:t>
      </w:r>
      <w:r>
        <w:rPr>
          <w:lang w:val="ru-RU"/>
        </w:rPr>
        <w:t>рекомендованный</w:t>
      </w:r>
      <w:r w:rsidRPr="008D073E">
        <w:rPr>
          <w:lang w:val="ru-RU"/>
        </w:rPr>
        <w:t xml:space="preserve"> </w:t>
      </w:r>
      <w:r>
        <w:rPr>
          <w:lang w:val="ru-RU"/>
        </w:rPr>
        <w:t>формат</w:t>
      </w:r>
      <w:r w:rsidRPr="008D073E">
        <w:rPr>
          <w:lang w:val="ru-RU"/>
        </w:rPr>
        <w:t xml:space="preserve"> </w:t>
      </w:r>
      <w:r>
        <w:rPr>
          <w:lang w:val="en-GB"/>
        </w:rPr>
        <w:t>XML</w:t>
      </w:r>
      <w:r w:rsidRPr="008D073E">
        <w:rPr>
          <w:lang w:val="ru-RU"/>
        </w:rPr>
        <w:t xml:space="preserve"> </w:t>
      </w:r>
      <w:r>
        <w:rPr>
          <w:lang w:val="ru-RU"/>
        </w:rPr>
        <w:t>для</w:t>
      </w:r>
      <w:r w:rsidRPr="008D073E">
        <w:rPr>
          <w:lang w:val="ru-RU"/>
        </w:rPr>
        <w:t xml:space="preserve"> </w:t>
      </w:r>
      <w:r>
        <w:rPr>
          <w:lang w:val="ru-RU"/>
        </w:rPr>
        <w:t>ее</w:t>
      </w:r>
      <w:r w:rsidRPr="008D073E">
        <w:rPr>
          <w:lang w:val="ru-RU"/>
        </w:rPr>
        <w:t xml:space="preserve"> </w:t>
      </w:r>
      <w:r>
        <w:rPr>
          <w:lang w:val="ru-RU"/>
        </w:rPr>
        <w:t>последующей</w:t>
      </w:r>
      <w:r w:rsidRPr="008D073E">
        <w:rPr>
          <w:lang w:val="ru-RU"/>
        </w:rPr>
        <w:t xml:space="preserve"> </w:t>
      </w:r>
      <w:r>
        <w:rPr>
          <w:lang w:val="ru-RU"/>
        </w:rPr>
        <w:t>пересылки</w:t>
      </w:r>
      <w:r w:rsidRPr="008D073E">
        <w:rPr>
          <w:lang w:val="ru-RU"/>
        </w:rPr>
        <w:t xml:space="preserve"> </w:t>
      </w:r>
      <w:r>
        <w:rPr>
          <w:lang w:val="ru-RU"/>
        </w:rPr>
        <w:t>Международному</w:t>
      </w:r>
      <w:r w:rsidRPr="008D073E">
        <w:rPr>
          <w:lang w:val="ru-RU"/>
        </w:rPr>
        <w:t xml:space="preserve"> </w:t>
      </w:r>
      <w:r>
        <w:rPr>
          <w:lang w:val="ru-RU"/>
        </w:rPr>
        <w:t>бюро</w:t>
      </w:r>
      <w:r w:rsidRPr="008D073E">
        <w:rPr>
          <w:lang w:val="ru-RU"/>
        </w:rPr>
        <w:t xml:space="preserve">. </w:t>
      </w:r>
      <w:r>
        <w:rPr>
          <w:lang w:val="ru-RU"/>
        </w:rPr>
        <w:t xml:space="preserve"> Этот</w:t>
      </w:r>
      <w:r w:rsidRPr="008D073E">
        <w:rPr>
          <w:lang w:val="ru-RU"/>
        </w:rPr>
        <w:t xml:space="preserve"> </w:t>
      </w:r>
      <w:r>
        <w:rPr>
          <w:lang w:val="ru-RU"/>
        </w:rPr>
        <w:t>инструмент</w:t>
      </w:r>
      <w:r w:rsidRPr="008D073E">
        <w:rPr>
          <w:lang w:val="ru-RU"/>
        </w:rPr>
        <w:t xml:space="preserve"> </w:t>
      </w:r>
      <w:r>
        <w:rPr>
          <w:lang w:val="ru-RU"/>
        </w:rPr>
        <w:t>может</w:t>
      </w:r>
      <w:r w:rsidRPr="008D073E">
        <w:rPr>
          <w:lang w:val="ru-RU"/>
        </w:rPr>
        <w:t xml:space="preserve"> </w:t>
      </w:r>
      <w:r>
        <w:rPr>
          <w:lang w:val="ru-RU"/>
        </w:rPr>
        <w:t>стать</w:t>
      </w:r>
      <w:r w:rsidRPr="008D073E">
        <w:rPr>
          <w:lang w:val="ru-RU"/>
        </w:rPr>
        <w:t xml:space="preserve"> </w:t>
      </w:r>
      <w:r>
        <w:rPr>
          <w:lang w:val="ru-RU"/>
        </w:rPr>
        <w:t>особенно</w:t>
      </w:r>
      <w:r w:rsidRPr="008D073E">
        <w:rPr>
          <w:lang w:val="ru-RU"/>
        </w:rPr>
        <w:t xml:space="preserve"> </w:t>
      </w:r>
      <w:r>
        <w:rPr>
          <w:lang w:val="ru-RU"/>
        </w:rPr>
        <w:t>полезным</w:t>
      </w:r>
      <w:r w:rsidRPr="008D073E">
        <w:rPr>
          <w:lang w:val="ru-RU"/>
        </w:rPr>
        <w:t xml:space="preserve"> </w:t>
      </w:r>
      <w:r>
        <w:rPr>
          <w:lang w:val="ru-RU"/>
        </w:rPr>
        <w:t>для</w:t>
      </w:r>
      <w:r w:rsidRPr="008D073E">
        <w:rPr>
          <w:lang w:val="ru-RU"/>
        </w:rPr>
        <w:t xml:space="preserve"> </w:t>
      </w:r>
      <w:r>
        <w:rPr>
          <w:lang w:val="ru-RU"/>
        </w:rPr>
        <w:t>небольших</w:t>
      </w:r>
      <w:r w:rsidRPr="008D073E">
        <w:rPr>
          <w:lang w:val="ru-RU"/>
        </w:rPr>
        <w:t xml:space="preserve"> </w:t>
      </w:r>
      <w:r>
        <w:rPr>
          <w:lang w:val="ru-RU"/>
        </w:rPr>
        <w:t>ПВ</w:t>
      </w:r>
      <w:r w:rsidRPr="008D073E">
        <w:rPr>
          <w:lang w:val="ru-RU"/>
        </w:rPr>
        <w:t xml:space="preserve">, </w:t>
      </w:r>
      <w:r>
        <w:rPr>
          <w:lang w:val="ru-RU"/>
        </w:rPr>
        <w:t>которые</w:t>
      </w:r>
      <w:r w:rsidRPr="008D073E">
        <w:rPr>
          <w:lang w:val="ru-RU"/>
        </w:rPr>
        <w:t xml:space="preserve"> </w:t>
      </w:r>
      <w:r>
        <w:rPr>
          <w:lang w:val="ru-RU"/>
        </w:rPr>
        <w:t>получат</w:t>
      </w:r>
      <w:r w:rsidRPr="008D073E">
        <w:rPr>
          <w:lang w:val="ru-RU"/>
        </w:rPr>
        <w:t xml:space="preserve"> </w:t>
      </w:r>
      <w:r>
        <w:rPr>
          <w:lang w:val="ru-RU"/>
        </w:rPr>
        <w:t>возможность</w:t>
      </w:r>
      <w:r w:rsidRPr="008D073E">
        <w:rPr>
          <w:lang w:val="ru-RU"/>
        </w:rPr>
        <w:t xml:space="preserve"> </w:t>
      </w:r>
      <w:r>
        <w:rPr>
          <w:lang w:val="ru-RU"/>
        </w:rPr>
        <w:t xml:space="preserve">переводить соответствующую информацию о пошлинах в нужный формат.  </w:t>
      </w:r>
      <w:r w:rsidR="005A317A">
        <w:rPr>
          <w:lang w:val="ru-RU"/>
        </w:rPr>
        <w:t>Выбор</w:t>
      </w:r>
      <w:r w:rsidR="005A317A" w:rsidRPr="005A317A">
        <w:rPr>
          <w:lang w:val="en-GB"/>
        </w:rPr>
        <w:t xml:space="preserve"> </w:t>
      </w:r>
      <w:r w:rsidR="005A317A">
        <w:rPr>
          <w:lang w:val="ru-RU"/>
        </w:rPr>
        <w:t>международных</w:t>
      </w:r>
      <w:r w:rsidR="005A317A" w:rsidRPr="005A317A">
        <w:rPr>
          <w:lang w:val="en-GB"/>
        </w:rPr>
        <w:t xml:space="preserve"> </w:t>
      </w:r>
      <w:r w:rsidR="005A317A">
        <w:rPr>
          <w:lang w:val="ru-RU"/>
        </w:rPr>
        <w:t>заявок</w:t>
      </w:r>
      <w:r w:rsidR="005A317A" w:rsidRPr="005A317A">
        <w:rPr>
          <w:lang w:val="en-GB"/>
        </w:rPr>
        <w:t xml:space="preserve"> </w:t>
      </w:r>
      <w:r w:rsidR="005A317A">
        <w:rPr>
          <w:lang w:val="ru-RU"/>
        </w:rPr>
        <w:t>пользователями</w:t>
      </w:r>
      <w:r w:rsidR="005A317A" w:rsidRPr="005A317A">
        <w:rPr>
          <w:lang w:val="en-GB"/>
        </w:rPr>
        <w:t xml:space="preserve"> </w:t>
      </w:r>
      <w:r w:rsidR="005A317A">
        <w:rPr>
          <w:lang w:val="ru-RU"/>
        </w:rPr>
        <w:t>из</w:t>
      </w:r>
      <w:r w:rsidR="005A317A" w:rsidRPr="005A317A">
        <w:rPr>
          <w:lang w:val="en-GB"/>
        </w:rPr>
        <w:t xml:space="preserve"> </w:t>
      </w:r>
      <w:r w:rsidR="005A317A">
        <w:rPr>
          <w:lang w:val="ru-RU"/>
        </w:rPr>
        <w:t>ПВ</w:t>
      </w:r>
      <w:r w:rsidR="005A317A" w:rsidRPr="005A317A">
        <w:rPr>
          <w:lang w:val="en-GB"/>
        </w:rPr>
        <w:t xml:space="preserve"> </w:t>
      </w:r>
      <w:r w:rsidR="005A317A">
        <w:rPr>
          <w:lang w:val="ru-RU"/>
        </w:rPr>
        <w:t>производится</w:t>
      </w:r>
      <w:r w:rsidR="005A317A" w:rsidRPr="005A317A">
        <w:rPr>
          <w:lang w:val="en-GB"/>
        </w:rPr>
        <w:t xml:space="preserve"> </w:t>
      </w:r>
      <w:r w:rsidR="005A317A">
        <w:rPr>
          <w:lang w:val="ru-RU"/>
        </w:rPr>
        <w:t>вручную</w:t>
      </w:r>
      <w:r w:rsidR="005A317A" w:rsidRPr="005A317A">
        <w:rPr>
          <w:lang w:val="en-GB"/>
        </w:rPr>
        <w:t xml:space="preserve">. </w:t>
      </w:r>
      <w:r w:rsidR="00D538F5" w:rsidRPr="00D538F5">
        <w:rPr>
          <w:lang w:val="en-GB"/>
        </w:rPr>
        <w:t xml:space="preserve"> </w:t>
      </w:r>
      <w:r w:rsidR="00D538F5">
        <w:rPr>
          <w:lang w:val="ru-RU"/>
        </w:rPr>
        <w:t>В</w:t>
      </w:r>
      <w:r w:rsidR="00D538F5" w:rsidRPr="00D538F5">
        <w:rPr>
          <w:lang w:val="ru-RU"/>
        </w:rPr>
        <w:t xml:space="preserve"> </w:t>
      </w:r>
      <w:r w:rsidR="00D538F5">
        <w:rPr>
          <w:lang w:val="ru-RU"/>
        </w:rPr>
        <w:t>рамках</w:t>
      </w:r>
      <w:r w:rsidR="00D538F5" w:rsidRPr="00D538F5">
        <w:rPr>
          <w:lang w:val="ru-RU"/>
        </w:rPr>
        <w:t xml:space="preserve"> </w:t>
      </w:r>
      <w:r w:rsidR="00D538F5">
        <w:rPr>
          <w:lang w:val="ru-RU"/>
        </w:rPr>
        <w:t>будущих</w:t>
      </w:r>
      <w:r w:rsidR="00D538F5" w:rsidRPr="00D538F5">
        <w:rPr>
          <w:lang w:val="ru-RU"/>
        </w:rPr>
        <w:t xml:space="preserve"> </w:t>
      </w:r>
      <w:r w:rsidR="00D538F5">
        <w:rPr>
          <w:lang w:val="ru-RU"/>
        </w:rPr>
        <w:t>релизов</w:t>
      </w:r>
      <w:r w:rsidR="00D538F5" w:rsidRPr="00D538F5">
        <w:rPr>
          <w:lang w:val="ru-RU"/>
        </w:rPr>
        <w:t xml:space="preserve"> </w:t>
      </w:r>
      <w:r w:rsidR="00D538F5">
        <w:rPr>
          <w:lang w:val="ru-RU"/>
        </w:rPr>
        <w:t>системы</w:t>
      </w:r>
      <w:r w:rsidR="00D538F5" w:rsidRPr="00D538F5">
        <w:rPr>
          <w:lang w:val="ru-RU"/>
        </w:rPr>
        <w:t xml:space="preserve"> </w:t>
      </w:r>
      <w:proofErr w:type="spellStart"/>
      <w:r w:rsidR="00D538F5">
        <w:rPr>
          <w:lang w:val="en-GB"/>
        </w:rPr>
        <w:t>ePCT</w:t>
      </w:r>
      <w:proofErr w:type="spellEnd"/>
      <w:r w:rsidR="00D538F5" w:rsidRPr="00D538F5">
        <w:rPr>
          <w:lang w:val="ru-RU"/>
        </w:rPr>
        <w:t xml:space="preserve"> </w:t>
      </w:r>
      <w:r w:rsidR="00D538F5">
        <w:rPr>
          <w:lang w:val="ru-RU"/>
        </w:rPr>
        <w:t>Международное</w:t>
      </w:r>
      <w:r w:rsidR="00D538F5" w:rsidRPr="00D538F5">
        <w:rPr>
          <w:lang w:val="ru-RU"/>
        </w:rPr>
        <w:t xml:space="preserve"> </w:t>
      </w:r>
      <w:r w:rsidR="00D538F5">
        <w:rPr>
          <w:lang w:val="ru-RU"/>
        </w:rPr>
        <w:t>бюро</w:t>
      </w:r>
      <w:r w:rsidR="00D538F5" w:rsidRPr="00D538F5">
        <w:rPr>
          <w:lang w:val="ru-RU"/>
        </w:rPr>
        <w:t xml:space="preserve"> </w:t>
      </w:r>
      <w:r w:rsidR="00D538F5">
        <w:rPr>
          <w:lang w:val="ru-RU"/>
        </w:rPr>
        <w:t>намеревается</w:t>
      </w:r>
      <w:r w:rsidR="00D538F5" w:rsidRPr="00D538F5">
        <w:rPr>
          <w:lang w:val="ru-RU"/>
        </w:rPr>
        <w:t xml:space="preserve"> </w:t>
      </w:r>
      <w:r w:rsidR="00D538F5">
        <w:rPr>
          <w:lang w:val="ru-RU"/>
        </w:rPr>
        <w:t>усовершенствовать</w:t>
      </w:r>
      <w:r w:rsidR="00D538F5" w:rsidRPr="00D538F5">
        <w:rPr>
          <w:lang w:val="ru-RU"/>
        </w:rPr>
        <w:t xml:space="preserve"> </w:t>
      </w:r>
      <w:r w:rsidR="00D538F5">
        <w:rPr>
          <w:lang w:val="ru-RU"/>
        </w:rPr>
        <w:t>этот</w:t>
      </w:r>
      <w:r w:rsidR="00D538F5" w:rsidRPr="00D538F5">
        <w:rPr>
          <w:lang w:val="ru-RU"/>
        </w:rPr>
        <w:t xml:space="preserve"> </w:t>
      </w:r>
      <w:r w:rsidR="00D538F5">
        <w:rPr>
          <w:lang w:val="ru-RU"/>
        </w:rPr>
        <w:t>инструмент</w:t>
      </w:r>
      <w:r w:rsidR="00D538F5" w:rsidRPr="00D538F5">
        <w:rPr>
          <w:lang w:val="ru-RU"/>
        </w:rPr>
        <w:t xml:space="preserve"> </w:t>
      </w:r>
      <w:r w:rsidR="00D538F5">
        <w:rPr>
          <w:lang w:val="ru-RU"/>
        </w:rPr>
        <w:t>и</w:t>
      </w:r>
      <w:r w:rsidR="00D538F5" w:rsidRPr="00D538F5">
        <w:rPr>
          <w:lang w:val="ru-RU"/>
        </w:rPr>
        <w:t xml:space="preserve"> </w:t>
      </w:r>
      <w:r w:rsidR="00D538F5">
        <w:rPr>
          <w:lang w:val="ru-RU"/>
        </w:rPr>
        <w:t>распространить</w:t>
      </w:r>
      <w:r w:rsidR="00D538F5" w:rsidRPr="00D538F5">
        <w:rPr>
          <w:lang w:val="ru-RU"/>
        </w:rPr>
        <w:t xml:space="preserve"> </w:t>
      </w:r>
      <w:r w:rsidR="00D538F5">
        <w:rPr>
          <w:lang w:val="ru-RU"/>
        </w:rPr>
        <w:t>его</w:t>
      </w:r>
      <w:r w:rsidR="00D538F5" w:rsidRPr="00D538F5">
        <w:rPr>
          <w:lang w:val="ru-RU"/>
        </w:rPr>
        <w:t xml:space="preserve"> </w:t>
      </w:r>
      <w:r w:rsidR="00D538F5">
        <w:rPr>
          <w:lang w:val="ru-RU"/>
        </w:rPr>
        <w:t>действие</w:t>
      </w:r>
      <w:r w:rsidR="00D538F5" w:rsidRPr="00D538F5">
        <w:rPr>
          <w:lang w:val="ru-RU"/>
        </w:rPr>
        <w:t xml:space="preserve"> </w:t>
      </w:r>
      <w:r w:rsidR="00D538F5">
        <w:rPr>
          <w:lang w:val="ru-RU"/>
        </w:rPr>
        <w:t>на</w:t>
      </w:r>
      <w:r w:rsidR="00D538F5" w:rsidRPr="00D538F5">
        <w:rPr>
          <w:lang w:val="ru-RU"/>
        </w:rPr>
        <w:t xml:space="preserve"> </w:t>
      </w:r>
      <w:r w:rsidR="00D538F5">
        <w:rPr>
          <w:lang w:val="ru-RU"/>
        </w:rPr>
        <w:t>пошлины</w:t>
      </w:r>
      <w:r w:rsidR="00D538F5" w:rsidRPr="00D538F5">
        <w:rPr>
          <w:lang w:val="ru-RU"/>
        </w:rPr>
        <w:t xml:space="preserve"> </w:t>
      </w:r>
      <w:r w:rsidR="00D538F5">
        <w:rPr>
          <w:lang w:val="ru-RU"/>
        </w:rPr>
        <w:t>за</w:t>
      </w:r>
      <w:r w:rsidR="00D538F5" w:rsidRPr="00D538F5">
        <w:rPr>
          <w:lang w:val="ru-RU"/>
        </w:rPr>
        <w:t xml:space="preserve"> </w:t>
      </w:r>
      <w:r w:rsidR="00D538F5">
        <w:rPr>
          <w:lang w:val="ru-RU"/>
        </w:rPr>
        <w:t>обработку</w:t>
      </w:r>
      <w:r w:rsidR="00D538F5" w:rsidRPr="00D538F5">
        <w:rPr>
          <w:lang w:val="ru-RU"/>
        </w:rPr>
        <w:t xml:space="preserve"> </w:t>
      </w:r>
      <w:r w:rsidR="00D538F5">
        <w:rPr>
          <w:lang w:val="ru-RU"/>
        </w:rPr>
        <w:t>заявок</w:t>
      </w:r>
      <w:r w:rsidR="00D538F5" w:rsidRPr="00D538F5">
        <w:rPr>
          <w:lang w:val="ru-RU"/>
        </w:rPr>
        <w:t xml:space="preserve">, </w:t>
      </w:r>
      <w:r w:rsidR="00D538F5">
        <w:rPr>
          <w:lang w:val="ru-RU"/>
        </w:rPr>
        <w:t>получаемых</w:t>
      </w:r>
      <w:r w:rsidR="00D538F5" w:rsidRPr="00D538F5">
        <w:rPr>
          <w:lang w:val="ru-RU"/>
        </w:rPr>
        <w:t xml:space="preserve"> </w:t>
      </w:r>
      <w:r w:rsidR="00D538F5">
        <w:rPr>
          <w:lang w:val="ru-RU"/>
        </w:rPr>
        <w:t>органами</w:t>
      </w:r>
      <w:r w:rsidR="00D538F5" w:rsidRPr="00D538F5">
        <w:rPr>
          <w:lang w:val="ru-RU"/>
        </w:rPr>
        <w:t xml:space="preserve"> </w:t>
      </w:r>
      <w:r w:rsidR="00D538F5">
        <w:rPr>
          <w:lang w:val="ru-RU"/>
        </w:rPr>
        <w:t>международной</w:t>
      </w:r>
      <w:r w:rsidR="00D538F5" w:rsidRPr="00D538F5">
        <w:rPr>
          <w:lang w:val="ru-RU"/>
        </w:rPr>
        <w:t xml:space="preserve"> </w:t>
      </w:r>
      <w:r w:rsidR="00D538F5">
        <w:rPr>
          <w:lang w:val="ru-RU"/>
        </w:rPr>
        <w:t>предварительной</w:t>
      </w:r>
      <w:r w:rsidR="00D538F5" w:rsidRPr="00D538F5">
        <w:rPr>
          <w:lang w:val="ru-RU"/>
        </w:rPr>
        <w:t xml:space="preserve"> </w:t>
      </w:r>
      <w:r w:rsidR="00D538F5">
        <w:rPr>
          <w:lang w:val="ru-RU"/>
        </w:rPr>
        <w:t xml:space="preserve">экспертизы. </w:t>
      </w:r>
    </w:p>
    <w:p w14:paraId="34A5173A" w14:textId="345D9556" w:rsidR="00F54CBB" w:rsidRPr="00D538F5" w:rsidRDefault="00D538F5" w:rsidP="00F54CBB">
      <w:pPr>
        <w:pStyle w:val="Heading1"/>
        <w:rPr>
          <w:lang w:val="ru-RU"/>
        </w:rPr>
      </w:pPr>
      <w:r>
        <w:rPr>
          <w:lang w:val="ru-RU"/>
        </w:rPr>
        <w:t xml:space="preserve">НАПРАВЛЕНИЯ БУДУЩЕЙ РАБОТЫ </w:t>
      </w:r>
    </w:p>
    <w:p w14:paraId="3C78D92C" w14:textId="1C643C7E" w:rsidR="00F54CBB" w:rsidRPr="00943DB6" w:rsidRDefault="00EC7247" w:rsidP="00F54CBB">
      <w:pPr>
        <w:pStyle w:val="ONUME"/>
        <w:rPr>
          <w:lang w:val="ru-RU"/>
        </w:rPr>
      </w:pPr>
      <w:r>
        <w:rPr>
          <w:lang w:val="ru-RU"/>
        </w:rPr>
        <w:t>Конечной</w:t>
      </w:r>
      <w:r w:rsidRPr="00EC7247">
        <w:rPr>
          <w:lang w:val="ru-RU"/>
        </w:rPr>
        <w:t xml:space="preserve"> </w:t>
      </w:r>
      <w:r>
        <w:rPr>
          <w:lang w:val="ru-RU"/>
        </w:rPr>
        <w:t>целью</w:t>
      </w:r>
      <w:r w:rsidRPr="00EC7247">
        <w:rPr>
          <w:lang w:val="ru-RU"/>
        </w:rPr>
        <w:t xml:space="preserve"> </w:t>
      </w:r>
      <w:r>
        <w:rPr>
          <w:lang w:val="ru-RU"/>
        </w:rPr>
        <w:t>усилий</w:t>
      </w:r>
      <w:r w:rsidRPr="00EC7247">
        <w:rPr>
          <w:lang w:val="ru-RU"/>
        </w:rPr>
        <w:t xml:space="preserve">, </w:t>
      </w:r>
      <w:r>
        <w:rPr>
          <w:lang w:val="ru-RU"/>
        </w:rPr>
        <w:t>предпринимаемых</w:t>
      </w:r>
      <w:r w:rsidRPr="00EC7247">
        <w:rPr>
          <w:lang w:val="ru-RU"/>
        </w:rPr>
        <w:t xml:space="preserve"> </w:t>
      </w:r>
      <w:r>
        <w:rPr>
          <w:lang w:val="ru-RU"/>
        </w:rPr>
        <w:t>на</w:t>
      </w:r>
      <w:r w:rsidRPr="00EC7247">
        <w:rPr>
          <w:lang w:val="ru-RU"/>
        </w:rPr>
        <w:t xml:space="preserve"> </w:t>
      </w:r>
      <w:r>
        <w:rPr>
          <w:lang w:val="ru-RU"/>
        </w:rPr>
        <w:t>данном</w:t>
      </w:r>
      <w:r w:rsidRPr="00EC7247">
        <w:rPr>
          <w:lang w:val="ru-RU"/>
        </w:rPr>
        <w:t xml:space="preserve"> </w:t>
      </w:r>
      <w:r>
        <w:rPr>
          <w:lang w:val="ru-RU"/>
        </w:rPr>
        <w:t>направлении</w:t>
      </w:r>
      <w:r w:rsidRPr="00EC7247">
        <w:rPr>
          <w:lang w:val="ru-RU"/>
        </w:rPr>
        <w:t xml:space="preserve">, </w:t>
      </w:r>
      <w:r>
        <w:rPr>
          <w:lang w:val="ru-RU"/>
        </w:rPr>
        <w:t>является</w:t>
      </w:r>
      <w:r w:rsidRPr="00EC7247">
        <w:rPr>
          <w:lang w:val="ru-RU"/>
        </w:rPr>
        <w:t xml:space="preserve"> </w:t>
      </w:r>
      <w:r>
        <w:rPr>
          <w:lang w:val="ru-RU"/>
        </w:rPr>
        <w:t>обеспечение</w:t>
      </w:r>
      <w:r w:rsidRPr="00EC7247">
        <w:rPr>
          <w:lang w:val="ru-RU"/>
        </w:rPr>
        <w:t xml:space="preserve"> </w:t>
      </w:r>
      <w:r>
        <w:rPr>
          <w:lang w:val="ru-RU"/>
        </w:rPr>
        <w:t>наличия</w:t>
      </w:r>
      <w:r w:rsidRPr="00EC7247">
        <w:rPr>
          <w:lang w:val="ru-RU"/>
        </w:rPr>
        <w:t xml:space="preserve"> </w:t>
      </w:r>
      <w:r>
        <w:rPr>
          <w:lang w:val="ru-RU"/>
        </w:rPr>
        <w:t>информации</w:t>
      </w:r>
      <w:r w:rsidRPr="00EC7247">
        <w:rPr>
          <w:lang w:val="ru-RU"/>
        </w:rPr>
        <w:t xml:space="preserve"> </w:t>
      </w:r>
      <w:r>
        <w:rPr>
          <w:lang w:val="ru-RU"/>
        </w:rPr>
        <w:t>о</w:t>
      </w:r>
      <w:r w:rsidRPr="00EC7247">
        <w:rPr>
          <w:lang w:val="ru-RU"/>
        </w:rPr>
        <w:t xml:space="preserve"> </w:t>
      </w:r>
      <w:r>
        <w:rPr>
          <w:lang w:val="ru-RU"/>
        </w:rPr>
        <w:t>статусе</w:t>
      </w:r>
      <w:r w:rsidRPr="00EC7247">
        <w:rPr>
          <w:lang w:val="ru-RU"/>
        </w:rPr>
        <w:t xml:space="preserve"> </w:t>
      </w:r>
      <w:r>
        <w:rPr>
          <w:lang w:val="ru-RU"/>
        </w:rPr>
        <w:t>операций</w:t>
      </w:r>
      <w:r w:rsidRPr="00EC7247">
        <w:rPr>
          <w:lang w:val="ru-RU"/>
        </w:rPr>
        <w:t xml:space="preserve"> </w:t>
      </w:r>
      <w:r>
        <w:rPr>
          <w:lang w:val="ru-RU"/>
        </w:rPr>
        <w:t>по</w:t>
      </w:r>
      <w:r w:rsidRPr="00EC7247">
        <w:rPr>
          <w:lang w:val="ru-RU"/>
        </w:rPr>
        <w:t xml:space="preserve"> </w:t>
      </w:r>
      <w:r>
        <w:rPr>
          <w:lang w:val="ru-RU"/>
        </w:rPr>
        <w:t>перечислению</w:t>
      </w:r>
      <w:r w:rsidRPr="00EC7247">
        <w:rPr>
          <w:lang w:val="ru-RU"/>
        </w:rPr>
        <w:t xml:space="preserve"> </w:t>
      </w:r>
      <w:r>
        <w:rPr>
          <w:lang w:val="ru-RU"/>
        </w:rPr>
        <w:t>пошлин</w:t>
      </w:r>
      <w:r w:rsidRPr="00EC7247">
        <w:rPr>
          <w:lang w:val="ru-RU"/>
        </w:rPr>
        <w:t xml:space="preserve"> </w:t>
      </w:r>
      <w:r>
        <w:rPr>
          <w:lang w:val="ru-RU"/>
        </w:rPr>
        <w:t>и</w:t>
      </w:r>
      <w:r w:rsidRPr="00EC7247">
        <w:rPr>
          <w:lang w:val="ru-RU"/>
        </w:rPr>
        <w:t xml:space="preserve"> </w:t>
      </w:r>
      <w:r>
        <w:rPr>
          <w:lang w:val="ru-RU"/>
        </w:rPr>
        <w:t>переводов</w:t>
      </w:r>
      <w:r w:rsidRPr="00EC7247">
        <w:rPr>
          <w:lang w:val="ru-RU"/>
        </w:rPr>
        <w:t xml:space="preserve"> </w:t>
      </w:r>
      <w:r>
        <w:rPr>
          <w:lang w:val="ru-RU"/>
        </w:rPr>
        <w:t>в</w:t>
      </w:r>
      <w:r w:rsidRPr="00EC7247">
        <w:rPr>
          <w:lang w:val="ru-RU"/>
        </w:rPr>
        <w:t xml:space="preserve"> </w:t>
      </w:r>
      <w:r>
        <w:rPr>
          <w:lang w:val="ru-RU"/>
        </w:rPr>
        <w:t>адрес</w:t>
      </w:r>
      <w:r w:rsidRPr="00EC7247">
        <w:rPr>
          <w:lang w:val="ru-RU"/>
        </w:rPr>
        <w:t xml:space="preserve"> </w:t>
      </w:r>
      <w:r>
        <w:rPr>
          <w:lang w:val="ru-RU"/>
        </w:rPr>
        <w:t>заявителей</w:t>
      </w:r>
      <w:r w:rsidRPr="00EC7247">
        <w:rPr>
          <w:lang w:val="ru-RU"/>
        </w:rPr>
        <w:t xml:space="preserve"> </w:t>
      </w:r>
      <w:r>
        <w:rPr>
          <w:lang w:val="ru-RU"/>
        </w:rPr>
        <w:t>и</w:t>
      </w:r>
      <w:r w:rsidRPr="00EC7247">
        <w:rPr>
          <w:lang w:val="ru-RU"/>
        </w:rPr>
        <w:t xml:space="preserve"> </w:t>
      </w:r>
      <w:r>
        <w:rPr>
          <w:lang w:val="ru-RU"/>
        </w:rPr>
        <w:t>всех</w:t>
      </w:r>
      <w:r w:rsidRPr="00EC7247">
        <w:rPr>
          <w:lang w:val="ru-RU"/>
        </w:rPr>
        <w:t xml:space="preserve"> </w:t>
      </w:r>
      <w:r>
        <w:rPr>
          <w:lang w:val="ru-RU"/>
        </w:rPr>
        <w:t>соответствующих</w:t>
      </w:r>
      <w:r w:rsidRPr="00EC7247">
        <w:rPr>
          <w:lang w:val="ru-RU"/>
        </w:rPr>
        <w:t xml:space="preserve"> </w:t>
      </w:r>
      <w:r>
        <w:rPr>
          <w:lang w:val="ru-RU"/>
        </w:rPr>
        <w:t>ведомств</w:t>
      </w:r>
      <w:r w:rsidRPr="00EC7247">
        <w:rPr>
          <w:lang w:val="ru-RU"/>
        </w:rPr>
        <w:t xml:space="preserve"> (</w:t>
      </w:r>
      <w:r>
        <w:rPr>
          <w:lang w:val="ru-RU"/>
        </w:rPr>
        <w:t>получающего</w:t>
      </w:r>
      <w:r w:rsidRPr="00EC7247">
        <w:rPr>
          <w:lang w:val="ru-RU"/>
        </w:rPr>
        <w:t xml:space="preserve"> </w:t>
      </w:r>
      <w:r>
        <w:rPr>
          <w:lang w:val="ru-RU"/>
        </w:rPr>
        <w:t>ведомства</w:t>
      </w:r>
      <w:r w:rsidRPr="00EC7247">
        <w:rPr>
          <w:lang w:val="ru-RU"/>
        </w:rPr>
        <w:t xml:space="preserve">, </w:t>
      </w:r>
      <w:r>
        <w:rPr>
          <w:lang w:val="ru-RU"/>
        </w:rPr>
        <w:t>Международного</w:t>
      </w:r>
      <w:r w:rsidRPr="00EC7247">
        <w:rPr>
          <w:lang w:val="ru-RU"/>
        </w:rPr>
        <w:t xml:space="preserve"> </w:t>
      </w:r>
      <w:r>
        <w:rPr>
          <w:lang w:val="ru-RU"/>
        </w:rPr>
        <w:t>бюро</w:t>
      </w:r>
      <w:r w:rsidRPr="00EC7247">
        <w:rPr>
          <w:lang w:val="ru-RU"/>
        </w:rPr>
        <w:t xml:space="preserve">, </w:t>
      </w:r>
      <w:r>
        <w:rPr>
          <w:lang w:val="ru-RU"/>
        </w:rPr>
        <w:t>международных</w:t>
      </w:r>
      <w:r w:rsidRPr="00EC7247">
        <w:rPr>
          <w:lang w:val="ru-RU"/>
        </w:rPr>
        <w:t xml:space="preserve"> </w:t>
      </w:r>
      <w:r>
        <w:rPr>
          <w:lang w:val="ru-RU"/>
        </w:rPr>
        <w:t>поисковых</w:t>
      </w:r>
      <w:r w:rsidRPr="00EC7247">
        <w:rPr>
          <w:lang w:val="ru-RU"/>
        </w:rPr>
        <w:t xml:space="preserve"> </w:t>
      </w:r>
      <w:r>
        <w:rPr>
          <w:lang w:val="ru-RU"/>
        </w:rPr>
        <w:t>органов</w:t>
      </w:r>
      <w:r w:rsidRPr="00EC7247">
        <w:rPr>
          <w:lang w:val="ru-RU"/>
        </w:rPr>
        <w:t xml:space="preserve"> </w:t>
      </w:r>
      <w:r>
        <w:rPr>
          <w:lang w:val="ru-RU"/>
        </w:rPr>
        <w:t>и</w:t>
      </w:r>
      <w:r w:rsidRPr="00EC7247">
        <w:rPr>
          <w:lang w:val="ru-RU"/>
        </w:rPr>
        <w:t xml:space="preserve"> </w:t>
      </w:r>
      <w:r>
        <w:rPr>
          <w:lang w:val="ru-RU"/>
        </w:rPr>
        <w:t>органов</w:t>
      </w:r>
      <w:r w:rsidRPr="00EC7247">
        <w:rPr>
          <w:lang w:val="ru-RU"/>
        </w:rPr>
        <w:t xml:space="preserve"> </w:t>
      </w:r>
      <w:r>
        <w:rPr>
          <w:lang w:val="ru-RU"/>
        </w:rPr>
        <w:t>международной</w:t>
      </w:r>
      <w:r w:rsidRPr="00EC7247">
        <w:rPr>
          <w:lang w:val="ru-RU"/>
        </w:rPr>
        <w:t xml:space="preserve"> </w:t>
      </w:r>
      <w:r>
        <w:rPr>
          <w:lang w:val="ru-RU"/>
        </w:rPr>
        <w:t>предварительной</w:t>
      </w:r>
      <w:r w:rsidRPr="00EC7247">
        <w:rPr>
          <w:lang w:val="ru-RU"/>
        </w:rPr>
        <w:t xml:space="preserve"> </w:t>
      </w:r>
      <w:r>
        <w:rPr>
          <w:lang w:val="ru-RU"/>
        </w:rPr>
        <w:t>экспертизы</w:t>
      </w:r>
      <w:r w:rsidRPr="00EC7247">
        <w:rPr>
          <w:lang w:val="ru-RU"/>
        </w:rPr>
        <w:t xml:space="preserve">) </w:t>
      </w:r>
      <w:r>
        <w:rPr>
          <w:lang w:val="ru-RU"/>
        </w:rPr>
        <w:t>в</w:t>
      </w:r>
      <w:r w:rsidRPr="00EC7247">
        <w:rPr>
          <w:lang w:val="ru-RU"/>
        </w:rPr>
        <w:t xml:space="preserve"> </w:t>
      </w:r>
      <w:r>
        <w:rPr>
          <w:lang w:val="ru-RU"/>
        </w:rPr>
        <w:t>режиме</w:t>
      </w:r>
      <w:r w:rsidRPr="00EC7247">
        <w:rPr>
          <w:lang w:val="ru-RU"/>
        </w:rPr>
        <w:t xml:space="preserve">, </w:t>
      </w:r>
      <w:r>
        <w:rPr>
          <w:lang w:val="ru-RU"/>
        </w:rPr>
        <w:t>близком</w:t>
      </w:r>
      <w:r w:rsidRPr="00EC7247">
        <w:rPr>
          <w:lang w:val="ru-RU"/>
        </w:rPr>
        <w:t xml:space="preserve"> </w:t>
      </w:r>
      <w:r>
        <w:rPr>
          <w:lang w:val="ru-RU"/>
        </w:rPr>
        <w:t>к</w:t>
      </w:r>
      <w:r w:rsidRPr="00EC7247">
        <w:rPr>
          <w:lang w:val="ru-RU"/>
        </w:rPr>
        <w:t xml:space="preserve"> </w:t>
      </w:r>
      <w:r>
        <w:rPr>
          <w:lang w:val="ru-RU"/>
        </w:rPr>
        <w:t>режиму</w:t>
      </w:r>
      <w:r w:rsidRPr="00EC7247">
        <w:rPr>
          <w:lang w:val="ru-RU"/>
        </w:rPr>
        <w:t xml:space="preserve"> </w:t>
      </w:r>
      <w:r>
        <w:rPr>
          <w:lang w:val="ru-RU"/>
        </w:rPr>
        <w:t>реального</w:t>
      </w:r>
      <w:r w:rsidRPr="00EC7247">
        <w:rPr>
          <w:lang w:val="ru-RU"/>
        </w:rPr>
        <w:t xml:space="preserve"> </w:t>
      </w:r>
      <w:r>
        <w:rPr>
          <w:lang w:val="ru-RU"/>
        </w:rPr>
        <w:t xml:space="preserve">времени;  проведение проверок позволит </w:t>
      </w:r>
      <w:r w:rsidR="005C7A04">
        <w:rPr>
          <w:lang w:val="ru-RU"/>
        </w:rPr>
        <w:t>немедленно выявлять любые расхождения между полученными</w:t>
      </w:r>
      <w:r w:rsidR="005C7A04" w:rsidRPr="005C7A04">
        <w:rPr>
          <w:lang w:val="ru-RU"/>
        </w:rPr>
        <w:t>/</w:t>
      </w:r>
      <w:r w:rsidR="005C7A04">
        <w:rPr>
          <w:lang w:val="ru-RU"/>
        </w:rPr>
        <w:t xml:space="preserve">переведенными суммами и ожидаемыми поступлениями с учетом имеющихся библиографических данных. </w:t>
      </w:r>
      <w:r w:rsidRPr="00EC7247">
        <w:rPr>
          <w:lang w:val="ru-RU"/>
        </w:rPr>
        <w:t xml:space="preserve"> </w:t>
      </w:r>
      <w:r w:rsidR="005C7A04">
        <w:rPr>
          <w:lang w:val="ru-RU"/>
        </w:rPr>
        <w:t>Это</w:t>
      </w:r>
      <w:r w:rsidR="005C7A04" w:rsidRPr="005C7A04">
        <w:rPr>
          <w:lang w:val="ru-RU"/>
        </w:rPr>
        <w:t xml:space="preserve"> </w:t>
      </w:r>
      <w:r w:rsidR="005C7A04">
        <w:rPr>
          <w:lang w:val="ru-RU"/>
        </w:rPr>
        <w:t>позволит</w:t>
      </w:r>
      <w:r w:rsidR="005C7A04" w:rsidRPr="005C7A04">
        <w:rPr>
          <w:lang w:val="ru-RU"/>
        </w:rPr>
        <w:t xml:space="preserve"> </w:t>
      </w:r>
      <w:r w:rsidR="005C7A04">
        <w:rPr>
          <w:lang w:val="ru-RU"/>
        </w:rPr>
        <w:t>немедленно</w:t>
      </w:r>
      <w:r w:rsidR="005C7A04" w:rsidRPr="005C7A04">
        <w:rPr>
          <w:lang w:val="ru-RU"/>
        </w:rPr>
        <w:t xml:space="preserve"> </w:t>
      </w:r>
      <w:r w:rsidR="005C7A04">
        <w:rPr>
          <w:lang w:val="ru-RU"/>
        </w:rPr>
        <w:t>устранять</w:t>
      </w:r>
      <w:r w:rsidR="005C7A04" w:rsidRPr="005C7A04">
        <w:rPr>
          <w:lang w:val="ru-RU"/>
        </w:rPr>
        <w:t xml:space="preserve"> </w:t>
      </w:r>
      <w:r w:rsidR="005C7A04">
        <w:rPr>
          <w:lang w:val="ru-RU"/>
        </w:rPr>
        <w:t>любые</w:t>
      </w:r>
      <w:r w:rsidR="005C7A04" w:rsidRPr="005C7A04">
        <w:rPr>
          <w:lang w:val="ru-RU"/>
        </w:rPr>
        <w:t xml:space="preserve"> </w:t>
      </w:r>
      <w:r w:rsidR="005C7A04">
        <w:rPr>
          <w:lang w:val="ru-RU"/>
        </w:rPr>
        <w:t>возможные</w:t>
      </w:r>
      <w:r w:rsidR="005C7A04" w:rsidRPr="005C7A04">
        <w:rPr>
          <w:lang w:val="ru-RU"/>
        </w:rPr>
        <w:t xml:space="preserve"> </w:t>
      </w:r>
      <w:r w:rsidR="005C7A04">
        <w:rPr>
          <w:lang w:val="ru-RU"/>
        </w:rPr>
        <w:t>ошибки</w:t>
      </w:r>
      <w:r w:rsidR="005C7A04" w:rsidRPr="005C7A04">
        <w:rPr>
          <w:lang w:val="ru-RU"/>
        </w:rPr>
        <w:t xml:space="preserve">, </w:t>
      </w:r>
      <w:r w:rsidR="005C7A04">
        <w:rPr>
          <w:lang w:val="ru-RU"/>
        </w:rPr>
        <w:t>уменьшая</w:t>
      </w:r>
      <w:r w:rsidR="005C7A04" w:rsidRPr="005C7A04">
        <w:rPr>
          <w:lang w:val="ru-RU"/>
        </w:rPr>
        <w:t xml:space="preserve"> </w:t>
      </w:r>
      <w:r w:rsidR="005C7A04">
        <w:rPr>
          <w:lang w:val="ru-RU"/>
        </w:rPr>
        <w:t>риски</w:t>
      </w:r>
      <w:r w:rsidR="005C7A04" w:rsidRPr="005C7A04">
        <w:rPr>
          <w:lang w:val="ru-RU"/>
        </w:rPr>
        <w:t xml:space="preserve"> </w:t>
      </w:r>
      <w:r w:rsidR="005C7A04">
        <w:rPr>
          <w:lang w:val="ru-RU"/>
        </w:rPr>
        <w:t>сохранения</w:t>
      </w:r>
      <w:r w:rsidR="005C7A04" w:rsidRPr="005C7A04">
        <w:rPr>
          <w:lang w:val="ru-RU"/>
        </w:rPr>
        <w:t xml:space="preserve"> </w:t>
      </w:r>
      <w:r w:rsidR="005C7A04">
        <w:rPr>
          <w:lang w:val="ru-RU"/>
        </w:rPr>
        <w:t>ошибок</w:t>
      </w:r>
      <w:r w:rsidR="005C7A04" w:rsidRPr="005C7A04">
        <w:rPr>
          <w:lang w:val="ru-RU"/>
        </w:rPr>
        <w:t xml:space="preserve"> </w:t>
      </w:r>
      <w:r w:rsidR="005C7A04">
        <w:rPr>
          <w:lang w:val="ru-RU"/>
        </w:rPr>
        <w:t>на</w:t>
      </w:r>
      <w:r w:rsidR="005C7A04" w:rsidRPr="005C7A04">
        <w:rPr>
          <w:lang w:val="ru-RU"/>
        </w:rPr>
        <w:t xml:space="preserve"> </w:t>
      </w:r>
      <w:r w:rsidR="005C7A04">
        <w:rPr>
          <w:lang w:val="ru-RU"/>
        </w:rPr>
        <w:t>момент</w:t>
      </w:r>
      <w:r w:rsidR="005C7A04" w:rsidRPr="005C7A04">
        <w:rPr>
          <w:lang w:val="ru-RU"/>
        </w:rPr>
        <w:t xml:space="preserve"> </w:t>
      </w:r>
      <w:r w:rsidR="005C7A04">
        <w:rPr>
          <w:lang w:val="ru-RU"/>
        </w:rPr>
        <w:t>производства</w:t>
      </w:r>
      <w:r w:rsidR="005C7A04" w:rsidRPr="005C7A04">
        <w:rPr>
          <w:lang w:val="ru-RU"/>
        </w:rPr>
        <w:t xml:space="preserve"> </w:t>
      </w:r>
      <w:r w:rsidR="005C7A04">
        <w:rPr>
          <w:lang w:val="ru-RU"/>
        </w:rPr>
        <w:t>ежемесячных</w:t>
      </w:r>
      <w:r w:rsidR="005C7A04" w:rsidRPr="005C7A04">
        <w:rPr>
          <w:lang w:val="ru-RU"/>
        </w:rPr>
        <w:t xml:space="preserve"> </w:t>
      </w:r>
      <w:r w:rsidR="005C7A04">
        <w:rPr>
          <w:lang w:val="ru-RU"/>
        </w:rPr>
        <w:t>перечислений</w:t>
      </w:r>
      <w:r w:rsidR="005C7A04" w:rsidRPr="005C7A04">
        <w:rPr>
          <w:lang w:val="ru-RU"/>
        </w:rPr>
        <w:t xml:space="preserve">, </w:t>
      </w:r>
      <w:r w:rsidR="005C7A04">
        <w:rPr>
          <w:lang w:val="ru-RU"/>
        </w:rPr>
        <w:t>что</w:t>
      </w:r>
      <w:r w:rsidR="005C7A04" w:rsidRPr="005C7A04">
        <w:rPr>
          <w:lang w:val="ru-RU"/>
        </w:rPr>
        <w:t xml:space="preserve">, </w:t>
      </w:r>
      <w:r w:rsidR="005C7A04">
        <w:rPr>
          <w:lang w:val="ru-RU"/>
        </w:rPr>
        <w:t>в</w:t>
      </w:r>
      <w:r w:rsidR="005C7A04" w:rsidRPr="005C7A04">
        <w:rPr>
          <w:lang w:val="ru-RU"/>
        </w:rPr>
        <w:t xml:space="preserve"> </w:t>
      </w:r>
      <w:r w:rsidR="005C7A04">
        <w:rPr>
          <w:lang w:val="ru-RU"/>
        </w:rPr>
        <w:t>свою</w:t>
      </w:r>
      <w:r w:rsidR="005C7A04" w:rsidRPr="005C7A04">
        <w:rPr>
          <w:lang w:val="ru-RU"/>
        </w:rPr>
        <w:t xml:space="preserve"> </w:t>
      </w:r>
      <w:r w:rsidR="005C7A04">
        <w:rPr>
          <w:lang w:val="ru-RU"/>
        </w:rPr>
        <w:t>очередь</w:t>
      </w:r>
      <w:r w:rsidR="005C7A04" w:rsidRPr="005C7A04">
        <w:rPr>
          <w:lang w:val="ru-RU"/>
        </w:rPr>
        <w:t xml:space="preserve">, </w:t>
      </w:r>
      <w:r w:rsidR="005C7A04">
        <w:rPr>
          <w:lang w:val="ru-RU"/>
        </w:rPr>
        <w:t>позволит</w:t>
      </w:r>
      <w:r w:rsidR="005C7A04" w:rsidRPr="005C7A04">
        <w:rPr>
          <w:lang w:val="ru-RU"/>
        </w:rPr>
        <w:t xml:space="preserve"> </w:t>
      </w:r>
      <w:r w:rsidR="005C7A04">
        <w:rPr>
          <w:lang w:val="ru-RU"/>
        </w:rPr>
        <w:t>значительно</w:t>
      </w:r>
      <w:r w:rsidR="005C7A04" w:rsidRPr="005C7A04">
        <w:rPr>
          <w:lang w:val="ru-RU"/>
        </w:rPr>
        <w:t xml:space="preserve"> </w:t>
      </w:r>
      <w:r w:rsidR="005C7A04">
        <w:rPr>
          <w:lang w:val="ru-RU"/>
        </w:rPr>
        <w:t xml:space="preserve">снизить объем бухгалтерских операций, которые должны выполнять как взимающие ведомства, так и </w:t>
      </w:r>
      <w:r w:rsidR="005C7A04">
        <w:rPr>
          <w:lang w:val="ru-RU"/>
        </w:rPr>
        <w:lastRenderedPageBreak/>
        <w:t>ведомства-бенефициары.  Кроме</w:t>
      </w:r>
      <w:r w:rsidR="005C7A04" w:rsidRPr="00943DB6">
        <w:rPr>
          <w:lang w:val="ru-RU"/>
        </w:rPr>
        <w:t xml:space="preserve"> </w:t>
      </w:r>
      <w:r w:rsidR="005C7A04">
        <w:rPr>
          <w:lang w:val="ru-RU"/>
        </w:rPr>
        <w:t>того</w:t>
      </w:r>
      <w:r w:rsidR="005C7A04" w:rsidRPr="00943DB6">
        <w:rPr>
          <w:lang w:val="ru-RU"/>
        </w:rPr>
        <w:t xml:space="preserve">, </w:t>
      </w:r>
      <w:r w:rsidR="005C7A04">
        <w:rPr>
          <w:lang w:val="ru-RU"/>
        </w:rPr>
        <w:t>ожидается</w:t>
      </w:r>
      <w:r w:rsidR="005C7A04" w:rsidRPr="00943DB6">
        <w:rPr>
          <w:lang w:val="ru-RU"/>
        </w:rPr>
        <w:t xml:space="preserve">, </w:t>
      </w:r>
      <w:r w:rsidR="005C7A04">
        <w:rPr>
          <w:lang w:val="ru-RU"/>
        </w:rPr>
        <w:t>что</w:t>
      </w:r>
      <w:r w:rsidR="005C7A04" w:rsidRPr="00943DB6">
        <w:rPr>
          <w:lang w:val="ru-RU"/>
        </w:rPr>
        <w:t xml:space="preserve"> </w:t>
      </w:r>
      <w:r w:rsidR="00943DB6">
        <w:rPr>
          <w:lang w:val="ru-RU"/>
        </w:rPr>
        <w:t>такая</w:t>
      </w:r>
      <w:r w:rsidR="00943DB6" w:rsidRPr="00943DB6">
        <w:rPr>
          <w:lang w:val="ru-RU"/>
        </w:rPr>
        <w:t xml:space="preserve"> </w:t>
      </w:r>
      <w:r w:rsidR="00943DB6">
        <w:rPr>
          <w:lang w:val="ru-RU"/>
        </w:rPr>
        <w:t>услуга</w:t>
      </w:r>
      <w:r w:rsidR="00943DB6" w:rsidRPr="00943DB6">
        <w:rPr>
          <w:lang w:val="ru-RU"/>
        </w:rPr>
        <w:t xml:space="preserve"> </w:t>
      </w:r>
      <w:r w:rsidR="00943DB6">
        <w:rPr>
          <w:lang w:val="ru-RU"/>
        </w:rPr>
        <w:t>откроет</w:t>
      </w:r>
      <w:r w:rsidR="00943DB6" w:rsidRPr="00943DB6">
        <w:rPr>
          <w:lang w:val="ru-RU"/>
        </w:rPr>
        <w:t xml:space="preserve"> </w:t>
      </w:r>
      <w:r w:rsidR="00943DB6">
        <w:rPr>
          <w:lang w:val="ru-RU"/>
        </w:rPr>
        <w:t>возможность</w:t>
      </w:r>
      <w:r w:rsidR="00943DB6" w:rsidRPr="00943DB6">
        <w:rPr>
          <w:lang w:val="ru-RU"/>
        </w:rPr>
        <w:t xml:space="preserve"> </w:t>
      </w:r>
      <w:r w:rsidR="00943DB6">
        <w:rPr>
          <w:lang w:val="ru-RU"/>
        </w:rPr>
        <w:t>для</w:t>
      </w:r>
      <w:r w:rsidR="00943DB6" w:rsidRPr="00943DB6">
        <w:rPr>
          <w:lang w:val="ru-RU"/>
        </w:rPr>
        <w:t xml:space="preserve"> </w:t>
      </w:r>
      <w:r w:rsidR="00943DB6">
        <w:rPr>
          <w:lang w:val="ru-RU"/>
        </w:rPr>
        <w:t>взимания</w:t>
      </w:r>
      <w:r w:rsidR="00943DB6" w:rsidRPr="00943DB6">
        <w:rPr>
          <w:lang w:val="ru-RU"/>
        </w:rPr>
        <w:t xml:space="preserve"> </w:t>
      </w:r>
      <w:r w:rsidR="00943DB6">
        <w:rPr>
          <w:lang w:val="ru-RU"/>
        </w:rPr>
        <w:t>ведомствами</w:t>
      </w:r>
      <w:r w:rsidR="00943DB6" w:rsidRPr="00943DB6">
        <w:rPr>
          <w:lang w:val="ru-RU"/>
        </w:rPr>
        <w:t xml:space="preserve"> </w:t>
      </w:r>
      <w:r w:rsidR="00943DB6">
        <w:rPr>
          <w:lang w:val="ru-RU"/>
        </w:rPr>
        <w:t>пошлин</w:t>
      </w:r>
      <w:r w:rsidR="00943DB6" w:rsidRPr="00943DB6">
        <w:rPr>
          <w:lang w:val="ru-RU"/>
        </w:rPr>
        <w:t xml:space="preserve"> </w:t>
      </w:r>
      <w:r w:rsidR="00943DB6">
        <w:rPr>
          <w:lang w:val="ru-RU"/>
        </w:rPr>
        <w:t>от</w:t>
      </w:r>
      <w:r w:rsidR="00943DB6" w:rsidRPr="00943DB6">
        <w:rPr>
          <w:lang w:val="ru-RU"/>
        </w:rPr>
        <w:t xml:space="preserve"> </w:t>
      </w:r>
      <w:r w:rsidR="00943DB6">
        <w:rPr>
          <w:lang w:val="ru-RU"/>
        </w:rPr>
        <w:t>имени</w:t>
      </w:r>
      <w:r w:rsidR="00943DB6" w:rsidRPr="00943DB6">
        <w:rPr>
          <w:lang w:val="ru-RU"/>
        </w:rPr>
        <w:t xml:space="preserve"> </w:t>
      </w:r>
      <w:r w:rsidR="00943DB6">
        <w:rPr>
          <w:lang w:val="ru-RU"/>
        </w:rPr>
        <w:t>других</w:t>
      </w:r>
      <w:r w:rsidR="00943DB6" w:rsidRPr="00943DB6">
        <w:rPr>
          <w:lang w:val="ru-RU"/>
        </w:rPr>
        <w:t xml:space="preserve"> </w:t>
      </w:r>
      <w:r w:rsidR="00943DB6">
        <w:rPr>
          <w:lang w:val="ru-RU"/>
        </w:rPr>
        <w:t>ведомств</w:t>
      </w:r>
      <w:r w:rsidR="00943DB6" w:rsidRPr="00943DB6">
        <w:rPr>
          <w:lang w:val="ru-RU"/>
        </w:rPr>
        <w:t xml:space="preserve">, </w:t>
      </w:r>
      <w:r w:rsidR="00943DB6">
        <w:rPr>
          <w:lang w:val="ru-RU"/>
        </w:rPr>
        <w:t>включая</w:t>
      </w:r>
      <w:r w:rsidR="00943DB6" w:rsidRPr="00943DB6">
        <w:rPr>
          <w:lang w:val="ru-RU"/>
        </w:rPr>
        <w:t xml:space="preserve">, </w:t>
      </w:r>
      <w:r w:rsidR="00943DB6">
        <w:rPr>
          <w:lang w:val="ru-RU"/>
        </w:rPr>
        <w:t>в</w:t>
      </w:r>
      <w:r w:rsidR="00943DB6" w:rsidRPr="00943DB6">
        <w:rPr>
          <w:lang w:val="ru-RU"/>
        </w:rPr>
        <w:t xml:space="preserve"> </w:t>
      </w:r>
      <w:r w:rsidR="00943DB6">
        <w:rPr>
          <w:lang w:val="ru-RU"/>
        </w:rPr>
        <w:t>частности</w:t>
      </w:r>
      <w:r w:rsidR="00F54CBB" w:rsidRPr="00943DB6">
        <w:rPr>
          <w:lang w:val="ru-RU"/>
        </w:rPr>
        <w:t>:</w:t>
      </w:r>
    </w:p>
    <w:p w14:paraId="0330434E" w14:textId="05F59D74" w:rsidR="00F54CBB" w:rsidRPr="00943DB6" w:rsidRDefault="00943DB6" w:rsidP="00F54CBB">
      <w:pPr>
        <w:pStyle w:val="ONUME"/>
        <w:numPr>
          <w:ilvl w:val="1"/>
          <w:numId w:val="5"/>
        </w:numPr>
        <w:rPr>
          <w:lang w:val="ru-RU"/>
        </w:rPr>
      </w:pPr>
      <w:r>
        <w:rPr>
          <w:lang w:val="ru-RU"/>
        </w:rPr>
        <w:t>немедленную</w:t>
      </w:r>
      <w:r w:rsidRPr="00943DB6">
        <w:rPr>
          <w:lang w:val="ru-RU"/>
        </w:rPr>
        <w:t xml:space="preserve"> </w:t>
      </w:r>
      <w:r>
        <w:rPr>
          <w:lang w:val="ru-RU"/>
        </w:rPr>
        <w:t>уплату</w:t>
      </w:r>
      <w:r w:rsidRPr="00943DB6">
        <w:rPr>
          <w:lang w:val="ru-RU"/>
        </w:rPr>
        <w:t xml:space="preserve"> </w:t>
      </w:r>
      <w:r>
        <w:rPr>
          <w:lang w:val="ru-RU"/>
        </w:rPr>
        <w:t>пошлин</w:t>
      </w:r>
      <w:r w:rsidRPr="00943DB6">
        <w:rPr>
          <w:lang w:val="ru-RU"/>
        </w:rPr>
        <w:t xml:space="preserve"> </w:t>
      </w:r>
      <w:r>
        <w:rPr>
          <w:lang w:val="ru-RU"/>
        </w:rPr>
        <w:t>за</w:t>
      </w:r>
      <w:r w:rsidRPr="00943DB6">
        <w:rPr>
          <w:lang w:val="ru-RU"/>
        </w:rPr>
        <w:t xml:space="preserve"> </w:t>
      </w:r>
      <w:r>
        <w:rPr>
          <w:lang w:val="ru-RU"/>
        </w:rPr>
        <w:t>обработку</w:t>
      </w:r>
      <w:r w:rsidRPr="00943DB6">
        <w:rPr>
          <w:lang w:val="ru-RU"/>
        </w:rPr>
        <w:t xml:space="preserve"> </w:t>
      </w:r>
      <w:r>
        <w:rPr>
          <w:lang w:val="ru-RU"/>
        </w:rPr>
        <w:t>новых</w:t>
      </w:r>
      <w:r w:rsidRPr="00943DB6">
        <w:rPr>
          <w:lang w:val="ru-RU"/>
        </w:rPr>
        <w:t xml:space="preserve"> </w:t>
      </w:r>
      <w:r>
        <w:rPr>
          <w:lang w:val="ru-RU"/>
        </w:rPr>
        <w:t>заявок</w:t>
      </w:r>
      <w:r w:rsidRPr="00943DB6">
        <w:rPr>
          <w:lang w:val="ru-RU"/>
        </w:rPr>
        <w:t xml:space="preserve">, </w:t>
      </w:r>
      <w:r>
        <w:rPr>
          <w:lang w:val="ru-RU"/>
        </w:rPr>
        <w:t>поступающих</w:t>
      </w:r>
      <w:r w:rsidRPr="00943DB6">
        <w:rPr>
          <w:lang w:val="ru-RU"/>
        </w:rPr>
        <w:t xml:space="preserve"> </w:t>
      </w:r>
      <w:r>
        <w:rPr>
          <w:lang w:val="ru-RU"/>
        </w:rPr>
        <w:t>в</w:t>
      </w:r>
      <w:r w:rsidRPr="00943DB6">
        <w:rPr>
          <w:lang w:val="ru-RU"/>
        </w:rPr>
        <w:t xml:space="preserve"> </w:t>
      </w:r>
      <w:r>
        <w:rPr>
          <w:lang w:val="ru-RU"/>
        </w:rPr>
        <w:t>ПВ</w:t>
      </w:r>
      <w:r w:rsidRPr="00943DB6">
        <w:rPr>
          <w:lang w:val="ru-RU"/>
        </w:rPr>
        <w:t xml:space="preserve"> </w:t>
      </w:r>
      <w:r>
        <w:rPr>
          <w:lang w:val="ru-RU"/>
        </w:rPr>
        <w:t>через</w:t>
      </w:r>
      <w:r w:rsidRPr="00943DB6">
        <w:rPr>
          <w:lang w:val="ru-RU"/>
        </w:rPr>
        <w:t xml:space="preserve"> </w:t>
      </w:r>
      <w:r>
        <w:rPr>
          <w:lang w:val="ru-RU"/>
        </w:rPr>
        <w:t>систему</w:t>
      </w:r>
      <w:r w:rsidRPr="00943DB6">
        <w:rPr>
          <w:lang w:val="ru-RU"/>
        </w:rPr>
        <w:t xml:space="preserve"> </w:t>
      </w:r>
      <w:r>
        <w:rPr>
          <w:lang w:val="ru-RU"/>
        </w:rPr>
        <w:t>подачи</w:t>
      </w:r>
      <w:r w:rsidRPr="00943DB6">
        <w:rPr>
          <w:lang w:val="ru-RU"/>
        </w:rPr>
        <w:t xml:space="preserve"> </w:t>
      </w:r>
      <w:r>
        <w:rPr>
          <w:lang w:val="ru-RU"/>
        </w:rPr>
        <w:t>заявок</w:t>
      </w:r>
      <w:r w:rsidRPr="00943DB6">
        <w:rPr>
          <w:lang w:val="ru-RU"/>
        </w:rPr>
        <w:t xml:space="preserve"> </w:t>
      </w:r>
      <w:r>
        <w:rPr>
          <w:lang w:val="ru-RU"/>
        </w:rPr>
        <w:t>другого</w:t>
      </w:r>
      <w:r w:rsidRPr="00943DB6">
        <w:rPr>
          <w:lang w:val="ru-RU"/>
        </w:rPr>
        <w:t xml:space="preserve"> </w:t>
      </w:r>
      <w:r>
        <w:rPr>
          <w:lang w:val="ru-RU"/>
        </w:rPr>
        <w:t>ведомства</w:t>
      </w:r>
      <w:r w:rsidRPr="00943DB6">
        <w:rPr>
          <w:lang w:val="ru-RU"/>
        </w:rPr>
        <w:t xml:space="preserve">, </w:t>
      </w:r>
      <w:r>
        <w:rPr>
          <w:lang w:val="ru-RU"/>
        </w:rPr>
        <w:t>в</w:t>
      </w:r>
      <w:r w:rsidRPr="00943DB6">
        <w:rPr>
          <w:lang w:val="ru-RU"/>
        </w:rPr>
        <w:t xml:space="preserve"> </w:t>
      </w:r>
      <w:r>
        <w:rPr>
          <w:lang w:val="ru-RU"/>
        </w:rPr>
        <w:t>том</w:t>
      </w:r>
      <w:r w:rsidRPr="00943DB6">
        <w:rPr>
          <w:lang w:val="ru-RU"/>
        </w:rPr>
        <w:t xml:space="preserve"> </w:t>
      </w:r>
      <w:r>
        <w:rPr>
          <w:lang w:val="ru-RU"/>
        </w:rPr>
        <w:t>числе</w:t>
      </w:r>
      <w:r w:rsidRPr="00943DB6">
        <w:rPr>
          <w:lang w:val="ru-RU"/>
        </w:rPr>
        <w:t xml:space="preserve"> </w:t>
      </w:r>
      <w:r>
        <w:rPr>
          <w:lang w:val="ru-RU"/>
        </w:rPr>
        <w:t>через</w:t>
      </w:r>
      <w:r w:rsidRPr="00943DB6">
        <w:rPr>
          <w:lang w:val="ru-RU"/>
        </w:rPr>
        <w:t xml:space="preserve"> </w:t>
      </w:r>
      <w:r>
        <w:rPr>
          <w:lang w:val="ru-RU"/>
        </w:rPr>
        <w:t>систему</w:t>
      </w:r>
      <w:r w:rsidRPr="00943DB6">
        <w:rPr>
          <w:lang w:val="ru-RU"/>
        </w:rPr>
        <w:t xml:space="preserve"> </w:t>
      </w:r>
      <w:proofErr w:type="spellStart"/>
      <w:r w:rsidR="00F54CBB">
        <w:t>ePCT</w:t>
      </w:r>
      <w:proofErr w:type="spellEnd"/>
      <w:r w:rsidR="00F54CBB" w:rsidRPr="00943DB6">
        <w:rPr>
          <w:lang w:val="ru-RU"/>
        </w:rPr>
        <w:noBreakHyphen/>
      </w:r>
      <w:r w:rsidR="00F54CBB">
        <w:t>Filing</w:t>
      </w:r>
      <w:r w:rsidR="00F54CBB" w:rsidRPr="00943DB6">
        <w:rPr>
          <w:lang w:val="ru-RU"/>
        </w:rPr>
        <w:t>;</w:t>
      </w:r>
    </w:p>
    <w:p w14:paraId="6D92C466" w14:textId="3E6DF853" w:rsidR="00F54CBB" w:rsidRPr="00943DB6" w:rsidRDefault="00943DB6" w:rsidP="00F54CBB">
      <w:pPr>
        <w:pStyle w:val="ONUME"/>
        <w:numPr>
          <w:ilvl w:val="1"/>
          <w:numId w:val="5"/>
        </w:numPr>
        <w:rPr>
          <w:lang w:val="ru-RU"/>
        </w:rPr>
      </w:pPr>
      <w:r>
        <w:rPr>
          <w:lang w:val="ru-RU"/>
        </w:rPr>
        <w:t>уплату</w:t>
      </w:r>
      <w:r w:rsidRPr="00943DB6">
        <w:rPr>
          <w:lang w:val="ru-RU"/>
        </w:rPr>
        <w:t xml:space="preserve"> </w:t>
      </w:r>
      <w:r>
        <w:rPr>
          <w:lang w:val="ru-RU"/>
        </w:rPr>
        <w:t>дополнительных</w:t>
      </w:r>
      <w:r w:rsidRPr="00943DB6">
        <w:rPr>
          <w:lang w:val="ru-RU"/>
        </w:rPr>
        <w:t xml:space="preserve"> </w:t>
      </w:r>
      <w:r>
        <w:rPr>
          <w:lang w:val="ru-RU"/>
        </w:rPr>
        <w:t>пошлин</w:t>
      </w:r>
      <w:r w:rsidRPr="00943DB6">
        <w:rPr>
          <w:lang w:val="ru-RU"/>
        </w:rPr>
        <w:t xml:space="preserve"> </w:t>
      </w:r>
      <w:r>
        <w:rPr>
          <w:lang w:val="ru-RU"/>
        </w:rPr>
        <w:t>за</w:t>
      </w:r>
      <w:r w:rsidRPr="00943DB6">
        <w:rPr>
          <w:lang w:val="ru-RU"/>
        </w:rPr>
        <w:t xml:space="preserve"> </w:t>
      </w:r>
      <w:r>
        <w:rPr>
          <w:lang w:val="ru-RU"/>
        </w:rPr>
        <w:t>проведение</w:t>
      </w:r>
      <w:r w:rsidRPr="00943DB6">
        <w:rPr>
          <w:lang w:val="ru-RU"/>
        </w:rPr>
        <w:t xml:space="preserve"> </w:t>
      </w:r>
      <w:r>
        <w:rPr>
          <w:lang w:val="ru-RU"/>
        </w:rPr>
        <w:t>поиска</w:t>
      </w:r>
      <w:r w:rsidRPr="00943DB6">
        <w:rPr>
          <w:lang w:val="ru-RU"/>
        </w:rPr>
        <w:t xml:space="preserve"> </w:t>
      </w:r>
      <w:r>
        <w:rPr>
          <w:lang w:val="ru-RU"/>
        </w:rPr>
        <w:t>или</w:t>
      </w:r>
      <w:r w:rsidRPr="00943DB6">
        <w:rPr>
          <w:lang w:val="ru-RU"/>
        </w:rPr>
        <w:t xml:space="preserve"> </w:t>
      </w:r>
      <w:r>
        <w:rPr>
          <w:lang w:val="ru-RU"/>
        </w:rPr>
        <w:t>предварительной</w:t>
      </w:r>
      <w:r w:rsidRPr="00943DB6">
        <w:rPr>
          <w:lang w:val="ru-RU"/>
        </w:rPr>
        <w:t xml:space="preserve"> </w:t>
      </w:r>
      <w:r>
        <w:rPr>
          <w:lang w:val="ru-RU"/>
        </w:rPr>
        <w:t>экспертизы</w:t>
      </w:r>
      <w:r w:rsidRPr="00943DB6">
        <w:rPr>
          <w:lang w:val="ru-RU"/>
        </w:rPr>
        <w:t xml:space="preserve"> </w:t>
      </w:r>
      <w:r>
        <w:rPr>
          <w:lang w:val="ru-RU"/>
        </w:rPr>
        <w:t>заявителями</w:t>
      </w:r>
      <w:r w:rsidRPr="00943DB6">
        <w:rPr>
          <w:lang w:val="ru-RU"/>
        </w:rPr>
        <w:t xml:space="preserve">, </w:t>
      </w:r>
      <w:r>
        <w:rPr>
          <w:lang w:val="ru-RU"/>
        </w:rPr>
        <w:t>которые</w:t>
      </w:r>
      <w:r w:rsidRPr="00943DB6">
        <w:rPr>
          <w:lang w:val="ru-RU"/>
        </w:rPr>
        <w:t xml:space="preserve"> </w:t>
      </w:r>
      <w:r>
        <w:rPr>
          <w:lang w:val="ru-RU"/>
        </w:rPr>
        <w:t>сталкиваются</w:t>
      </w:r>
      <w:r w:rsidRPr="00943DB6">
        <w:rPr>
          <w:lang w:val="ru-RU"/>
        </w:rPr>
        <w:t xml:space="preserve"> </w:t>
      </w:r>
      <w:r>
        <w:rPr>
          <w:lang w:val="ru-RU"/>
        </w:rPr>
        <w:t>с</w:t>
      </w:r>
      <w:r w:rsidRPr="00943DB6">
        <w:rPr>
          <w:lang w:val="ru-RU"/>
        </w:rPr>
        <w:t xml:space="preserve"> </w:t>
      </w:r>
      <w:r>
        <w:rPr>
          <w:lang w:val="ru-RU"/>
        </w:rPr>
        <w:t>трудностями</w:t>
      </w:r>
      <w:r w:rsidRPr="00943DB6">
        <w:rPr>
          <w:lang w:val="ru-RU"/>
        </w:rPr>
        <w:t xml:space="preserve"> </w:t>
      </w:r>
      <w:r>
        <w:rPr>
          <w:lang w:val="ru-RU"/>
        </w:rPr>
        <w:t>при</w:t>
      </w:r>
      <w:r w:rsidRPr="00943DB6">
        <w:rPr>
          <w:lang w:val="ru-RU"/>
        </w:rPr>
        <w:t xml:space="preserve"> </w:t>
      </w:r>
      <w:r>
        <w:rPr>
          <w:lang w:val="ru-RU"/>
        </w:rPr>
        <w:t>осуществлении денежных переводов непосредственно соответствующему международному органу</w:t>
      </w:r>
      <w:r w:rsidR="00F54CBB" w:rsidRPr="00943DB6">
        <w:rPr>
          <w:lang w:val="ru-RU"/>
        </w:rPr>
        <w:t xml:space="preserve">;  </w:t>
      </w:r>
      <w:r>
        <w:rPr>
          <w:lang w:val="ru-RU"/>
        </w:rPr>
        <w:t>и</w:t>
      </w:r>
    </w:p>
    <w:p w14:paraId="32857EAF" w14:textId="35B41217" w:rsidR="00F54CBB" w:rsidRPr="00943DB6" w:rsidRDefault="00943DB6" w:rsidP="00F54CBB">
      <w:pPr>
        <w:pStyle w:val="ONUME"/>
        <w:numPr>
          <w:ilvl w:val="1"/>
          <w:numId w:val="5"/>
        </w:numPr>
        <w:rPr>
          <w:lang w:val="ru-RU"/>
        </w:rPr>
      </w:pPr>
      <w:r>
        <w:rPr>
          <w:lang w:val="ru-RU"/>
        </w:rPr>
        <w:t>немедленную</w:t>
      </w:r>
      <w:r w:rsidRPr="00943DB6">
        <w:rPr>
          <w:lang w:val="ru-RU"/>
        </w:rPr>
        <w:t xml:space="preserve"> </w:t>
      </w:r>
      <w:r>
        <w:rPr>
          <w:lang w:val="ru-RU"/>
        </w:rPr>
        <w:t>уплату</w:t>
      </w:r>
      <w:r w:rsidRPr="00943DB6">
        <w:rPr>
          <w:lang w:val="ru-RU"/>
        </w:rPr>
        <w:t xml:space="preserve"> </w:t>
      </w:r>
      <w:r>
        <w:rPr>
          <w:lang w:val="ru-RU"/>
        </w:rPr>
        <w:t>пошлин</w:t>
      </w:r>
      <w:r w:rsidRPr="00943DB6">
        <w:rPr>
          <w:lang w:val="ru-RU"/>
        </w:rPr>
        <w:t xml:space="preserve"> </w:t>
      </w:r>
      <w:r>
        <w:rPr>
          <w:lang w:val="ru-RU"/>
        </w:rPr>
        <w:t>за</w:t>
      </w:r>
      <w:r w:rsidRPr="00943DB6">
        <w:rPr>
          <w:lang w:val="ru-RU"/>
        </w:rPr>
        <w:t xml:space="preserve"> </w:t>
      </w:r>
      <w:r>
        <w:rPr>
          <w:lang w:val="ru-RU"/>
        </w:rPr>
        <w:t>международную</w:t>
      </w:r>
      <w:r w:rsidRPr="00943DB6">
        <w:rPr>
          <w:lang w:val="ru-RU"/>
        </w:rPr>
        <w:t xml:space="preserve"> </w:t>
      </w:r>
      <w:r>
        <w:rPr>
          <w:lang w:val="ru-RU"/>
        </w:rPr>
        <w:t>предварительную</w:t>
      </w:r>
      <w:r w:rsidRPr="00943DB6">
        <w:rPr>
          <w:lang w:val="ru-RU"/>
        </w:rPr>
        <w:t xml:space="preserve"> </w:t>
      </w:r>
      <w:r>
        <w:rPr>
          <w:lang w:val="ru-RU"/>
        </w:rPr>
        <w:t>экспертизу</w:t>
      </w:r>
      <w:r w:rsidRPr="00943DB6">
        <w:rPr>
          <w:lang w:val="ru-RU"/>
        </w:rPr>
        <w:t xml:space="preserve"> </w:t>
      </w:r>
      <w:r>
        <w:rPr>
          <w:lang w:val="ru-RU"/>
        </w:rPr>
        <w:t>заявителями</w:t>
      </w:r>
      <w:r w:rsidRPr="00943DB6">
        <w:rPr>
          <w:lang w:val="ru-RU"/>
        </w:rPr>
        <w:t xml:space="preserve">, </w:t>
      </w:r>
      <w:r>
        <w:rPr>
          <w:lang w:val="ru-RU"/>
        </w:rPr>
        <w:t>которые</w:t>
      </w:r>
      <w:r w:rsidRPr="00943DB6">
        <w:rPr>
          <w:lang w:val="ru-RU"/>
        </w:rPr>
        <w:t xml:space="preserve"> </w:t>
      </w:r>
      <w:r>
        <w:rPr>
          <w:lang w:val="ru-RU"/>
        </w:rPr>
        <w:t>используют</w:t>
      </w:r>
      <w:r w:rsidRPr="00943DB6">
        <w:rPr>
          <w:lang w:val="ru-RU"/>
        </w:rPr>
        <w:t xml:space="preserve"> </w:t>
      </w:r>
      <w:r>
        <w:rPr>
          <w:lang w:val="ru-RU"/>
        </w:rPr>
        <w:t xml:space="preserve">систему </w:t>
      </w:r>
      <w:proofErr w:type="spellStart"/>
      <w:r w:rsidR="00F54CBB">
        <w:t>ePCT</w:t>
      </w:r>
      <w:proofErr w:type="spellEnd"/>
      <w:r w:rsidR="00F54CBB" w:rsidRPr="00943DB6">
        <w:rPr>
          <w:lang w:val="ru-RU"/>
        </w:rPr>
        <w:t xml:space="preserve"> </w:t>
      </w:r>
      <w:r>
        <w:rPr>
          <w:lang w:val="ru-RU"/>
        </w:rPr>
        <w:t xml:space="preserve">для подготовки заявок. </w:t>
      </w:r>
    </w:p>
    <w:p w14:paraId="4659D345" w14:textId="56E2D35F" w:rsidR="00F54CBB" w:rsidRPr="0040050B" w:rsidRDefault="00943DB6" w:rsidP="00F54CBB">
      <w:pPr>
        <w:pStyle w:val="ONUME"/>
        <w:ind w:left="5533"/>
        <w:rPr>
          <w:i/>
          <w:lang w:val="en-GB"/>
        </w:rPr>
      </w:pPr>
      <w:r>
        <w:rPr>
          <w:i/>
          <w:lang w:val="ru-RU"/>
        </w:rPr>
        <w:t>Рабочей</w:t>
      </w:r>
      <w:r w:rsidRPr="0040050B">
        <w:rPr>
          <w:i/>
          <w:lang w:val="ru-RU"/>
        </w:rPr>
        <w:t xml:space="preserve"> </w:t>
      </w:r>
      <w:r>
        <w:rPr>
          <w:i/>
          <w:lang w:val="ru-RU"/>
        </w:rPr>
        <w:t>группе</w:t>
      </w:r>
      <w:r w:rsidRPr="0040050B">
        <w:rPr>
          <w:i/>
          <w:lang w:val="ru-RU"/>
        </w:rPr>
        <w:t xml:space="preserve"> </w:t>
      </w:r>
      <w:r>
        <w:rPr>
          <w:i/>
          <w:lang w:val="ru-RU"/>
        </w:rPr>
        <w:t>предлагается</w:t>
      </w:r>
      <w:r w:rsidRPr="0040050B">
        <w:rPr>
          <w:i/>
          <w:lang w:val="ru-RU"/>
        </w:rPr>
        <w:t xml:space="preserve"> </w:t>
      </w:r>
      <w:r>
        <w:rPr>
          <w:i/>
          <w:lang w:val="ru-RU"/>
        </w:rPr>
        <w:t>принять</w:t>
      </w:r>
      <w:r w:rsidRPr="0040050B">
        <w:rPr>
          <w:i/>
          <w:lang w:val="ru-RU"/>
        </w:rPr>
        <w:t xml:space="preserve"> </w:t>
      </w:r>
      <w:r>
        <w:rPr>
          <w:i/>
          <w:lang w:val="ru-RU"/>
        </w:rPr>
        <w:t>к</w:t>
      </w:r>
      <w:r w:rsidRPr="0040050B">
        <w:rPr>
          <w:i/>
          <w:lang w:val="ru-RU"/>
        </w:rPr>
        <w:t xml:space="preserve"> </w:t>
      </w:r>
      <w:r>
        <w:rPr>
          <w:i/>
          <w:lang w:val="ru-RU"/>
        </w:rPr>
        <w:t>сведению</w:t>
      </w:r>
      <w:r w:rsidRPr="0040050B">
        <w:rPr>
          <w:i/>
          <w:lang w:val="ru-RU"/>
        </w:rPr>
        <w:t xml:space="preserve"> </w:t>
      </w:r>
      <w:r w:rsidR="0040050B">
        <w:rPr>
          <w:i/>
          <w:lang w:val="ru-RU"/>
        </w:rPr>
        <w:t>достигнутый</w:t>
      </w:r>
      <w:r w:rsidR="0040050B" w:rsidRPr="0040050B">
        <w:rPr>
          <w:i/>
          <w:lang w:val="ru-RU"/>
        </w:rPr>
        <w:t xml:space="preserve"> </w:t>
      </w:r>
      <w:r w:rsidR="0040050B">
        <w:rPr>
          <w:i/>
          <w:lang w:val="ru-RU"/>
        </w:rPr>
        <w:t>прогресс</w:t>
      </w:r>
      <w:r w:rsidR="0040050B" w:rsidRPr="0040050B">
        <w:rPr>
          <w:i/>
          <w:lang w:val="ru-RU"/>
        </w:rPr>
        <w:t xml:space="preserve"> </w:t>
      </w:r>
      <w:r w:rsidR="0040050B">
        <w:rPr>
          <w:i/>
          <w:lang w:val="ru-RU"/>
        </w:rPr>
        <w:t>и</w:t>
      </w:r>
      <w:r w:rsidR="0040050B" w:rsidRPr="0040050B">
        <w:rPr>
          <w:i/>
          <w:lang w:val="ru-RU"/>
        </w:rPr>
        <w:t xml:space="preserve"> </w:t>
      </w:r>
      <w:r w:rsidR="0040050B">
        <w:rPr>
          <w:i/>
          <w:lang w:val="ru-RU"/>
        </w:rPr>
        <w:t>представить</w:t>
      </w:r>
      <w:r w:rsidR="0040050B" w:rsidRPr="0040050B">
        <w:rPr>
          <w:i/>
          <w:lang w:val="ru-RU"/>
        </w:rPr>
        <w:t xml:space="preserve"> </w:t>
      </w:r>
      <w:r w:rsidR="0040050B">
        <w:rPr>
          <w:i/>
          <w:lang w:val="ru-RU"/>
        </w:rPr>
        <w:t>свои</w:t>
      </w:r>
      <w:r w:rsidR="0040050B" w:rsidRPr="0040050B">
        <w:rPr>
          <w:i/>
          <w:lang w:val="ru-RU"/>
        </w:rPr>
        <w:t xml:space="preserve"> </w:t>
      </w:r>
      <w:r w:rsidR="0040050B">
        <w:rPr>
          <w:i/>
          <w:lang w:val="ru-RU"/>
        </w:rPr>
        <w:t>замечания</w:t>
      </w:r>
      <w:r w:rsidR="0040050B" w:rsidRPr="0040050B">
        <w:rPr>
          <w:i/>
          <w:lang w:val="ru-RU"/>
        </w:rPr>
        <w:t xml:space="preserve"> </w:t>
      </w:r>
      <w:r w:rsidR="0040050B">
        <w:rPr>
          <w:i/>
          <w:lang w:val="ru-RU"/>
        </w:rPr>
        <w:t>в отношении</w:t>
      </w:r>
      <w:r w:rsidR="0040050B" w:rsidRPr="0040050B">
        <w:rPr>
          <w:i/>
          <w:lang w:val="ru-RU"/>
        </w:rPr>
        <w:t xml:space="preserve"> </w:t>
      </w:r>
      <w:r w:rsidR="0040050B">
        <w:rPr>
          <w:i/>
          <w:lang w:val="ru-RU"/>
        </w:rPr>
        <w:t>будущей</w:t>
      </w:r>
      <w:r w:rsidR="0040050B" w:rsidRPr="0040050B">
        <w:rPr>
          <w:i/>
          <w:lang w:val="ru-RU"/>
        </w:rPr>
        <w:t xml:space="preserve"> </w:t>
      </w:r>
      <w:r w:rsidR="0040050B">
        <w:rPr>
          <w:i/>
          <w:lang w:val="ru-RU"/>
        </w:rPr>
        <w:t>работы по развитию Службы</w:t>
      </w:r>
      <w:r w:rsidR="0040050B" w:rsidRPr="0040050B">
        <w:rPr>
          <w:i/>
          <w:lang w:val="en-GB"/>
        </w:rPr>
        <w:t xml:space="preserve"> </w:t>
      </w:r>
      <w:r w:rsidR="0040050B">
        <w:rPr>
          <w:i/>
          <w:lang w:val="ru-RU"/>
        </w:rPr>
        <w:t>перечисления</w:t>
      </w:r>
      <w:r w:rsidR="0040050B" w:rsidRPr="0040050B">
        <w:rPr>
          <w:i/>
          <w:lang w:val="en-GB"/>
        </w:rPr>
        <w:t xml:space="preserve"> </w:t>
      </w:r>
      <w:r w:rsidR="0040050B">
        <w:rPr>
          <w:i/>
          <w:lang w:val="ru-RU"/>
        </w:rPr>
        <w:t>пошлин</w:t>
      </w:r>
      <w:r w:rsidR="0040050B" w:rsidRPr="0040050B">
        <w:rPr>
          <w:i/>
          <w:lang w:val="en-GB"/>
        </w:rPr>
        <w:t xml:space="preserve"> </w:t>
      </w:r>
      <w:r w:rsidR="0040050B">
        <w:rPr>
          <w:i/>
          <w:lang w:val="ru-RU"/>
        </w:rPr>
        <w:t>ВОИС</w:t>
      </w:r>
      <w:r w:rsidR="0040050B" w:rsidRPr="0040050B">
        <w:rPr>
          <w:i/>
          <w:lang w:val="en-GB"/>
        </w:rPr>
        <w:t xml:space="preserve">.  </w:t>
      </w:r>
    </w:p>
    <w:p w14:paraId="7F0AD3C8" w14:textId="47BAA121" w:rsidR="00F54CBB" w:rsidRPr="006C3165" w:rsidRDefault="00F54CBB" w:rsidP="00F54CBB">
      <w:pPr>
        <w:pStyle w:val="Endofdocument-Annex"/>
      </w:pPr>
      <w:r>
        <w:t>[</w:t>
      </w:r>
      <w:r w:rsidR="0040050B">
        <w:rPr>
          <w:lang w:val="ru-RU"/>
        </w:rPr>
        <w:t>Конец документа</w:t>
      </w:r>
      <w:r>
        <w:t>]</w:t>
      </w:r>
    </w:p>
    <w:p w14:paraId="5D6B9811" w14:textId="77777777" w:rsidR="001D4107" w:rsidRDefault="001D4107" w:rsidP="00F96831">
      <w:pPr>
        <w:spacing w:after="220"/>
      </w:pPr>
    </w:p>
    <w:sectPr w:rsidR="001D4107" w:rsidSect="00053D68">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53E8" w14:textId="77777777" w:rsidR="00B34C11" w:rsidRDefault="00B34C11">
      <w:r>
        <w:separator/>
      </w:r>
    </w:p>
  </w:endnote>
  <w:endnote w:type="continuationSeparator" w:id="0">
    <w:p w14:paraId="4360F12C" w14:textId="77777777" w:rsidR="00B34C11" w:rsidRDefault="00B34C11" w:rsidP="003B38C1">
      <w:r>
        <w:separator/>
      </w:r>
    </w:p>
    <w:p w14:paraId="7911021E" w14:textId="77777777" w:rsidR="00B34C11" w:rsidRPr="003B38C1" w:rsidRDefault="00B34C11" w:rsidP="003B38C1">
      <w:pPr>
        <w:spacing w:after="60"/>
        <w:rPr>
          <w:sz w:val="17"/>
        </w:rPr>
      </w:pPr>
      <w:r>
        <w:rPr>
          <w:sz w:val="17"/>
        </w:rPr>
        <w:t>[Endnote continued from previous page]</w:t>
      </w:r>
    </w:p>
  </w:endnote>
  <w:endnote w:type="continuationNotice" w:id="1">
    <w:p w14:paraId="22D59AE2" w14:textId="77777777" w:rsidR="00B34C11" w:rsidRPr="003B38C1" w:rsidRDefault="00B34C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0FB3" w14:textId="77777777" w:rsidR="00B34C11" w:rsidRDefault="00B34C11">
      <w:r>
        <w:separator/>
      </w:r>
    </w:p>
  </w:footnote>
  <w:footnote w:type="continuationSeparator" w:id="0">
    <w:p w14:paraId="04022CC8" w14:textId="77777777" w:rsidR="00B34C11" w:rsidRDefault="00B34C11" w:rsidP="008B60B2">
      <w:r>
        <w:separator/>
      </w:r>
    </w:p>
    <w:p w14:paraId="627C9792" w14:textId="77777777" w:rsidR="00B34C11" w:rsidRPr="00ED77FB" w:rsidRDefault="00B34C11" w:rsidP="008B60B2">
      <w:pPr>
        <w:spacing w:after="60"/>
        <w:rPr>
          <w:sz w:val="17"/>
          <w:szCs w:val="17"/>
        </w:rPr>
      </w:pPr>
      <w:r w:rsidRPr="00ED77FB">
        <w:rPr>
          <w:sz w:val="17"/>
          <w:szCs w:val="17"/>
        </w:rPr>
        <w:t>[Footnote continued from previous page]</w:t>
      </w:r>
    </w:p>
  </w:footnote>
  <w:footnote w:type="continuationNotice" w:id="1">
    <w:p w14:paraId="1A6A3FBC" w14:textId="77777777" w:rsidR="00B34C11" w:rsidRPr="00ED77FB" w:rsidRDefault="00B34C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15FA" w14:textId="77777777" w:rsidR="00053D68" w:rsidRPr="00B25737" w:rsidRDefault="00053D68" w:rsidP="00053D68">
    <w:pPr>
      <w:jc w:val="right"/>
      <w:rPr>
        <w:caps/>
      </w:rPr>
    </w:pPr>
    <w:r>
      <w:rPr>
        <w:caps/>
      </w:rPr>
      <w:t>PCT/WG/14/7</w:t>
    </w:r>
  </w:p>
  <w:p w14:paraId="2BD0F2B6" w14:textId="3B32F046" w:rsidR="00053D68" w:rsidRDefault="00960FDE" w:rsidP="00053D68">
    <w:pPr>
      <w:jc w:val="right"/>
    </w:pPr>
    <w:r>
      <w:rPr>
        <w:lang w:val="ru-RU"/>
      </w:rPr>
      <w:t>стр.</w:t>
    </w:r>
    <w:r w:rsidR="00053D68">
      <w:t xml:space="preserve"> </w:t>
    </w:r>
    <w:r w:rsidR="00053D68">
      <w:fldChar w:fldCharType="begin"/>
    </w:r>
    <w:r w:rsidR="00053D68">
      <w:instrText xml:space="preserve"> PAGE  \* MERGEFORMAT </w:instrText>
    </w:r>
    <w:r w:rsidR="00053D68">
      <w:fldChar w:fldCharType="separate"/>
    </w:r>
    <w:r w:rsidR="000D4003">
      <w:rPr>
        <w:noProof/>
      </w:rPr>
      <w:t>6</w:t>
    </w:r>
    <w:r w:rsidR="00053D68">
      <w:fldChar w:fldCharType="end"/>
    </w:r>
  </w:p>
  <w:p w14:paraId="09FBF042" w14:textId="77777777" w:rsidR="00053D68" w:rsidRDefault="00053D68" w:rsidP="00053D68">
    <w:pPr>
      <w:jc w:val="right"/>
    </w:pPr>
  </w:p>
  <w:p w14:paraId="213CDA09" w14:textId="77777777" w:rsidR="00053D68" w:rsidRDefault="00053D68" w:rsidP="00053D6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5FD6" w14:textId="77777777" w:rsidR="00D07C78" w:rsidRPr="00B25737" w:rsidRDefault="00B34C11" w:rsidP="00477D6B">
    <w:pPr>
      <w:jc w:val="right"/>
      <w:rPr>
        <w:caps/>
      </w:rPr>
    </w:pPr>
    <w:bookmarkStart w:id="6" w:name="Code2"/>
    <w:r>
      <w:rPr>
        <w:caps/>
      </w:rPr>
      <w:t>PCT/WG/14/7</w:t>
    </w:r>
  </w:p>
  <w:bookmarkEnd w:id="6"/>
  <w:p w14:paraId="7EB97326" w14:textId="779C3B5D" w:rsidR="00D07C78" w:rsidRDefault="00960FDE"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0D4003">
      <w:rPr>
        <w:noProof/>
      </w:rPr>
      <w:t>5</w:t>
    </w:r>
    <w:r w:rsidR="00D07C78">
      <w:fldChar w:fldCharType="end"/>
    </w:r>
  </w:p>
  <w:p w14:paraId="2B8373EA" w14:textId="77777777" w:rsidR="00D07C78" w:rsidRDefault="00D07C78" w:rsidP="00477D6B">
    <w:pPr>
      <w:jc w:val="right"/>
    </w:pPr>
  </w:p>
  <w:p w14:paraId="6D029C44"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11"/>
    <w:rsid w:val="00043CAA"/>
    <w:rsid w:val="00053D68"/>
    <w:rsid w:val="00056816"/>
    <w:rsid w:val="000679D3"/>
    <w:rsid w:val="00075432"/>
    <w:rsid w:val="000968ED"/>
    <w:rsid w:val="000A3D97"/>
    <w:rsid w:val="000D4003"/>
    <w:rsid w:val="000F0A9C"/>
    <w:rsid w:val="000F5E56"/>
    <w:rsid w:val="001115E7"/>
    <w:rsid w:val="001362EE"/>
    <w:rsid w:val="001647D5"/>
    <w:rsid w:val="001832A6"/>
    <w:rsid w:val="001A6994"/>
    <w:rsid w:val="001D4107"/>
    <w:rsid w:val="001F13D6"/>
    <w:rsid w:val="001F5407"/>
    <w:rsid w:val="002005F4"/>
    <w:rsid w:val="00203D24"/>
    <w:rsid w:val="0021217E"/>
    <w:rsid w:val="00243430"/>
    <w:rsid w:val="002634C4"/>
    <w:rsid w:val="002928D3"/>
    <w:rsid w:val="00294485"/>
    <w:rsid w:val="002F0016"/>
    <w:rsid w:val="002F1952"/>
    <w:rsid w:val="002F1FE6"/>
    <w:rsid w:val="002F4E68"/>
    <w:rsid w:val="00303A33"/>
    <w:rsid w:val="00312F7F"/>
    <w:rsid w:val="00357409"/>
    <w:rsid w:val="00361450"/>
    <w:rsid w:val="003673CF"/>
    <w:rsid w:val="003845C1"/>
    <w:rsid w:val="00386870"/>
    <w:rsid w:val="003A6F89"/>
    <w:rsid w:val="003B38C1"/>
    <w:rsid w:val="003C34E9"/>
    <w:rsid w:val="003D04E5"/>
    <w:rsid w:val="003E26BC"/>
    <w:rsid w:val="0040050B"/>
    <w:rsid w:val="004171E0"/>
    <w:rsid w:val="00423E3E"/>
    <w:rsid w:val="00427AF4"/>
    <w:rsid w:val="00452FFB"/>
    <w:rsid w:val="004647DA"/>
    <w:rsid w:val="00474062"/>
    <w:rsid w:val="00477D6B"/>
    <w:rsid w:val="004B65CD"/>
    <w:rsid w:val="005019FF"/>
    <w:rsid w:val="0053057A"/>
    <w:rsid w:val="00556076"/>
    <w:rsid w:val="00556656"/>
    <w:rsid w:val="00560A29"/>
    <w:rsid w:val="005A317A"/>
    <w:rsid w:val="005B39B4"/>
    <w:rsid w:val="005C0D3B"/>
    <w:rsid w:val="005C6649"/>
    <w:rsid w:val="005C7A04"/>
    <w:rsid w:val="00605827"/>
    <w:rsid w:val="00611CC0"/>
    <w:rsid w:val="0062144C"/>
    <w:rsid w:val="00646050"/>
    <w:rsid w:val="006713CA"/>
    <w:rsid w:val="00676648"/>
    <w:rsid w:val="00676C5C"/>
    <w:rsid w:val="006817A3"/>
    <w:rsid w:val="006C3D3D"/>
    <w:rsid w:val="00720EFD"/>
    <w:rsid w:val="007422A6"/>
    <w:rsid w:val="0075551E"/>
    <w:rsid w:val="00775A5B"/>
    <w:rsid w:val="00790B59"/>
    <w:rsid w:val="00793A7C"/>
    <w:rsid w:val="007954E2"/>
    <w:rsid w:val="007A398A"/>
    <w:rsid w:val="007D1613"/>
    <w:rsid w:val="007E4C0E"/>
    <w:rsid w:val="00832397"/>
    <w:rsid w:val="008A134B"/>
    <w:rsid w:val="008A75FD"/>
    <w:rsid w:val="008B2CC1"/>
    <w:rsid w:val="008B60B2"/>
    <w:rsid w:val="008C180E"/>
    <w:rsid w:val="008D073E"/>
    <w:rsid w:val="008D0E8D"/>
    <w:rsid w:val="0090731E"/>
    <w:rsid w:val="00916EE2"/>
    <w:rsid w:val="00943DB6"/>
    <w:rsid w:val="00960FDE"/>
    <w:rsid w:val="00966A22"/>
    <w:rsid w:val="0096722F"/>
    <w:rsid w:val="00980843"/>
    <w:rsid w:val="00981DC1"/>
    <w:rsid w:val="009E2791"/>
    <w:rsid w:val="009E357B"/>
    <w:rsid w:val="009E3F6F"/>
    <w:rsid w:val="009F499F"/>
    <w:rsid w:val="00A3232A"/>
    <w:rsid w:val="00A35EAF"/>
    <w:rsid w:val="00A37342"/>
    <w:rsid w:val="00A42DAF"/>
    <w:rsid w:val="00A45BD8"/>
    <w:rsid w:val="00A869B7"/>
    <w:rsid w:val="00AA6660"/>
    <w:rsid w:val="00AC205C"/>
    <w:rsid w:val="00AF0A6B"/>
    <w:rsid w:val="00B05A69"/>
    <w:rsid w:val="00B25737"/>
    <w:rsid w:val="00B34C11"/>
    <w:rsid w:val="00B46E30"/>
    <w:rsid w:val="00B75281"/>
    <w:rsid w:val="00B92F1F"/>
    <w:rsid w:val="00B9734B"/>
    <w:rsid w:val="00BA30E2"/>
    <w:rsid w:val="00BC66CB"/>
    <w:rsid w:val="00C008F1"/>
    <w:rsid w:val="00C11BFE"/>
    <w:rsid w:val="00C5068F"/>
    <w:rsid w:val="00C86D74"/>
    <w:rsid w:val="00C95A59"/>
    <w:rsid w:val="00CD0426"/>
    <w:rsid w:val="00CD04F1"/>
    <w:rsid w:val="00CF681A"/>
    <w:rsid w:val="00CF69A6"/>
    <w:rsid w:val="00D07C78"/>
    <w:rsid w:val="00D40840"/>
    <w:rsid w:val="00D45252"/>
    <w:rsid w:val="00D538F5"/>
    <w:rsid w:val="00D65194"/>
    <w:rsid w:val="00D71B4D"/>
    <w:rsid w:val="00D93D55"/>
    <w:rsid w:val="00DC1415"/>
    <w:rsid w:val="00DD1B6D"/>
    <w:rsid w:val="00DD1C90"/>
    <w:rsid w:val="00DD7B7F"/>
    <w:rsid w:val="00E15015"/>
    <w:rsid w:val="00E27A7F"/>
    <w:rsid w:val="00E335FE"/>
    <w:rsid w:val="00E53738"/>
    <w:rsid w:val="00EA7D6E"/>
    <w:rsid w:val="00EB2F76"/>
    <w:rsid w:val="00EC4E49"/>
    <w:rsid w:val="00EC7247"/>
    <w:rsid w:val="00ED77FB"/>
    <w:rsid w:val="00EE45FA"/>
    <w:rsid w:val="00F043DE"/>
    <w:rsid w:val="00F1085F"/>
    <w:rsid w:val="00F21827"/>
    <w:rsid w:val="00F54CBB"/>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50595F"/>
  <w15:docId w15:val="{3FA5B897-36D0-4294-8130-C7CF2560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F54CBB"/>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F54CBB"/>
    <w:rPr>
      <w:rFonts w:ascii="Arial" w:eastAsia="SimSun" w:hAnsi="Arial" w:cs="Arial"/>
      <w:sz w:val="22"/>
      <w:lang w:val="en-US" w:eastAsia="zh-CN"/>
    </w:rPr>
  </w:style>
  <w:style w:type="character" w:styleId="Hyperlink">
    <w:name w:val="Hyperlink"/>
    <w:basedOn w:val="DefaultParagraphFont"/>
    <w:unhideWhenUsed/>
    <w:rsid w:val="00F54CBB"/>
    <w:rPr>
      <w:color w:val="0000FF" w:themeColor="hyperlink"/>
      <w:u w:val="single"/>
    </w:rPr>
  </w:style>
  <w:style w:type="table" w:styleId="TableGrid">
    <w:name w:val="Table Grid"/>
    <w:basedOn w:val="TableNormal"/>
    <w:rsid w:val="00F5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e.pct@wipo.int" TargetMode="External"/><Relationship Id="rId4" Type="http://schemas.openxmlformats.org/officeDocument/2006/relationships/settings" Target="settings.xml"/><Relationship Id="rId9" Type="http://schemas.openxmlformats.org/officeDocument/2006/relationships/hyperlink" Target="mailto:income.pct@wi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1649A-BB23-4400-BE8C-BD23DB1B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14022</Characters>
  <Application>Microsoft Office Word</Application>
  <DocSecurity>4</DocSecurity>
  <Lines>269</Lines>
  <Paragraphs>66</Paragraphs>
  <ScaleCrop>false</ScaleCrop>
  <HeadingPairs>
    <vt:vector size="2" baseType="variant">
      <vt:variant>
        <vt:lpstr>Title</vt:lpstr>
      </vt:variant>
      <vt:variant>
        <vt:i4>1</vt:i4>
      </vt:variant>
    </vt:vector>
  </HeadingPairs>
  <TitlesOfParts>
    <vt:vector size="1" baseType="lpstr">
      <vt:lpstr>PCT/WG/14/7</vt:lpstr>
    </vt:vector>
  </TitlesOfParts>
  <Company>WIPO</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PCT/WG/14/7</dc:title>
  <dc:subject>WIPO Fee Transfer Service:  Status Report</dc:subject>
  <dc:creator>MARLOW Thomas</dc:creator>
  <cp:keywords>PUBLIC</cp:keywords>
  <cp:lastModifiedBy>SHOUSHA Sally</cp:lastModifiedBy>
  <cp:revision>2</cp:revision>
  <cp:lastPrinted>2011-02-15T11:56:00Z</cp:lastPrinted>
  <dcterms:created xsi:type="dcterms:W3CDTF">2021-05-25T08:27:00Z</dcterms:created>
  <dcterms:modified xsi:type="dcterms:W3CDTF">2021-05-25T08:27:00Z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