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80C12" w:rsidRPr="008B2CC1" w:rsidTr="00CE3DA4">
        <w:tc>
          <w:tcPr>
            <w:tcW w:w="4513" w:type="dxa"/>
            <w:tcBorders>
              <w:bottom w:val="single" w:sz="4" w:space="0" w:color="auto"/>
            </w:tcBorders>
            <w:tcMar>
              <w:bottom w:w="170" w:type="dxa"/>
            </w:tcMar>
          </w:tcPr>
          <w:p w:rsidR="00380C12" w:rsidRPr="008B2CC1" w:rsidRDefault="00380C12" w:rsidP="00FE1EDA"/>
        </w:tc>
        <w:tc>
          <w:tcPr>
            <w:tcW w:w="4337" w:type="dxa"/>
            <w:tcBorders>
              <w:bottom w:val="single" w:sz="4" w:space="0" w:color="auto"/>
            </w:tcBorders>
            <w:tcMar>
              <w:left w:w="0" w:type="dxa"/>
              <w:right w:w="0" w:type="dxa"/>
            </w:tcMar>
          </w:tcPr>
          <w:p w:rsidR="00380C12" w:rsidRPr="008B2CC1" w:rsidRDefault="00DE5BCF" w:rsidP="00FE1EDA">
            <w:r>
              <w:rPr>
                <w:noProof/>
                <w:szCs w:val="22"/>
                <w:lang w:eastAsia="en-US"/>
              </w:rPr>
              <w:drawing>
                <wp:inline distT="0" distB="0" distL="0" distR="0" wp14:anchorId="4DA1929F" wp14:editId="4A82CF21">
                  <wp:extent cx="1546860" cy="1150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115062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80C12" w:rsidRPr="00DE5BCF" w:rsidRDefault="00694000" w:rsidP="00FE1EDA">
            <w:pPr>
              <w:jc w:val="right"/>
              <w:rPr>
                <w:sz w:val="40"/>
                <w:szCs w:val="40"/>
              </w:rPr>
            </w:pPr>
            <w:r w:rsidRPr="00DE5BCF">
              <w:rPr>
                <w:b/>
                <w:sz w:val="40"/>
                <w:szCs w:val="40"/>
                <w:lang w:val="ru-RU"/>
              </w:rPr>
              <w:t>R</w:t>
            </w:r>
          </w:p>
        </w:tc>
      </w:tr>
      <w:tr w:rsidR="00380C12" w:rsidRPr="001832A6" w:rsidTr="00CE3DA4">
        <w:trPr>
          <w:trHeight w:hRule="exact" w:val="340"/>
        </w:trPr>
        <w:tc>
          <w:tcPr>
            <w:tcW w:w="9356" w:type="dxa"/>
            <w:gridSpan w:val="3"/>
            <w:tcBorders>
              <w:top w:val="single" w:sz="4" w:space="0" w:color="auto"/>
            </w:tcBorders>
            <w:tcMar>
              <w:top w:w="170" w:type="dxa"/>
              <w:left w:w="0" w:type="dxa"/>
              <w:right w:w="0" w:type="dxa"/>
            </w:tcMar>
            <w:vAlign w:val="bottom"/>
          </w:tcPr>
          <w:p w:rsidR="00380C12" w:rsidRPr="0090731E" w:rsidRDefault="00694000" w:rsidP="00FE1EDA">
            <w:pPr>
              <w:jc w:val="right"/>
              <w:rPr>
                <w:rFonts w:ascii="Arial Black" w:hAnsi="Arial Black"/>
                <w:caps/>
                <w:sz w:val="15"/>
              </w:rPr>
            </w:pPr>
            <w:r w:rsidRPr="00694000">
              <w:rPr>
                <w:rFonts w:ascii="Arial Black" w:hAnsi="Arial Black"/>
                <w:caps/>
                <w:sz w:val="15"/>
                <w:lang w:val="ru-RU"/>
              </w:rPr>
              <w:t>PCT/WG/9/13</w:t>
            </w:r>
            <w:r w:rsidR="00380C12">
              <w:rPr>
                <w:rFonts w:ascii="Arial Black" w:hAnsi="Arial Black"/>
                <w:caps/>
                <w:sz w:val="15"/>
              </w:rPr>
              <w:t xml:space="preserve"> </w:t>
            </w:r>
            <w:r w:rsidR="00380C12" w:rsidRPr="0090731E">
              <w:rPr>
                <w:rFonts w:ascii="Arial Black" w:hAnsi="Arial Black"/>
                <w:caps/>
                <w:sz w:val="15"/>
              </w:rPr>
              <w:t xml:space="preserve">   </w:t>
            </w:r>
          </w:p>
        </w:tc>
      </w:tr>
      <w:tr w:rsidR="00380C12" w:rsidRPr="001832A6" w:rsidTr="00CE3DA4">
        <w:trPr>
          <w:trHeight w:hRule="exact" w:val="170"/>
        </w:trPr>
        <w:tc>
          <w:tcPr>
            <w:tcW w:w="9356" w:type="dxa"/>
            <w:gridSpan w:val="3"/>
            <w:noWrap/>
            <w:tcMar>
              <w:left w:w="0" w:type="dxa"/>
              <w:right w:w="0" w:type="dxa"/>
            </w:tcMar>
            <w:vAlign w:val="bottom"/>
          </w:tcPr>
          <w:p w:rsidR="00380C12" w:rsidRPr="0090731E" w:rsidRDefault="00694000" w:rsidP="00FE1EDA">
            <w:pPr>
              <w:jc w:val="right"/>
              <w:rPr>
                <w:rFonts w:ascii="Arial Black" w:hAnsi="Arial Black"/>
                <w:caps/>
                <w:sz w:val="15"/>
              </w:rPr>
            </w:pPr>
            <w:r w:rsidRPr="00694000">
              <w:rPr>
                <w:rFonts w:ascii="Arial Black" w:hAnsi="Arial Black"/>
                <w:caps/>
                <w:sz w:val="15"/>
                <w:lang w:val="ru-RU"/>
              </w:rPr>
              <w:t>оригинал: английский</w:t>
            </w:r>
          </w:p>
        </w:tc>
      </w:tr>
      <w:tr w:rsidR="00380C12" w:rsidRPr="001832A6" w:rsidTr="00CE3DA4">
        <w:trPr>
          <w:trHeight w:hRule="exact" w:val="198"/>
        </w:trPr>
        <w:tc>
          <w:tcPr>
            <w:tcW w:w="9356" w:type="dxa"/>
            <w:gridSpan w:val="3"/>
            <w:tcMar>
              <w:left w:w="0" w:type="dxa"/>
              <w:right w:w="0" w:type="dxa"/>
            </w:tcMar>
            <w:vAlign w:val="bottom"/>
          </w:tcPr>
          <w:p w:rsidR="00380C12" w:rsidRPr="0090731E" w:rsidRDefault="00694000" w:rsidP="00FE1EDA">
            <w:pPr>
              <w:jc w:val="right"/>
              <w:rPr>
                <w:rFonts w:ascii="Arial Black" w:hAnsi="Arial Black"/>
                <w:caps/>
                <w:sz w:val="15"/>
              </w:rPr>
            </w:pPr>
            <w:r w:rsidRPr="00694000">
              <w:rPr>
                <w:rFonts w:ascii="Arial Black" w:hAnsi="Arial Black"/>
                <w:caps/>
                <w:sz w:val="15"/>
                <w:lang w:val="ru-RU"/>
              </w:rPr>
              <w:t>дата: 30 марта 2016 г.</w:t>
            </w:r>
            <w:r w:rsidR="00380C12">
              <w:rPr>
                <w:rFonts w:ascii="Arial Black" w:hAnsi="Arial Black"/>
                <w:caps/>
                <w:sz w:val="15"/>
              </w:rPr>
              <w:t xml:space="preserve"> </w:t>
            </w:r>
            <w:r w:rsidR="00380C12" w:rsidRPr="0090731E">
              <w:rPr>
                <w:rFonts w:ascii="Arial Black" w:hAnsi="Arial Black"/>
                <w:caps/>
                <w:sz w:val="15"/>
              </w:rPr>
              <w:t xml:space="preserve"> </w:t>
            </w:r>
            <w:bookmarkStart w:id="0" w:name="Date"/>
            <w:bookmarkEnd w:id="0"/>
          </w:p>
        </w:tc>
      </w:tr>
    </w:tbl>
    <w:p w:rsidR="003D5722" w:rsidRDefault="003D5722" w:rsidP="00FE1EDA"/>
    <w:p w:rsidR="003D5722" w:rsidRDefault="003D5722" w:rsidP="00FE1EDA"/>
    <w:p w:rsidR="003D5722" w:rsidRDefault="003D5722" w:rsidP="00FE1EDA"/>
    <w:p w:rsidR="003D5722" w:rsidRDefault="003D5722" w:rsidP="00FE1EDA"/>
    <w:p w:rsidR="003D5722" w:rsidRDefault="003D5722" w:rsidP="00FE1EDA"/>
    <w:p w:rsidR="003D5722" w:rsidRDefault="00694000" w:rsidP="00FE1EDA">
      <w:pPr>
        <w:rPr>
          <w:b/>
          <w:sz w:val="28"/>
          <w:szCs w:val="28"/>
          <w:lang w:val="ru-RU"/>
        </w:rPr>
      </w:pPr>
      <w:r w:rsidRPr="00694000">
        <w:rPr>
          <w:b/>
          <w:sz w:val="28"/>
          <w:szCs w:val="28"/>
          <w:lang w:val="ru-RU"/>
        </w:rPr>
        <w:t>Рабочая группа по</w:t>
      </w:r>
    </w:p>
    <w:p w:rsidR="003D5722" w:rsidRDefault="00694000" w:rsidP="00FE1EDA">
      <w:pPr>
        <w:rPr>
          <w:b/>
          <w:sz w:val="28"/>
          <w:szCs w:val="28"/>
          <w:lang w:val="ru-RU"/>
        </w:rPr>
      </w:pPr>
      <w:r w:rsidRPr="00694000">
        <w:rPr>
          <w:b/>
          <w:sz w:val="28"/>
          <w:szCs w:val="28"/>
          <w:lang w:val="ru-RU"/>
        </w:rPr>
        <w:t>Договору о патентной кооперации (РСТ)</w:t>
      </w:r>
    </w:p>
    <w:p w:rsidR="003D5722" w:rsidRDefault="003D5722" w:rsidP="00FE1EDA">
      <w:pPr>
        <w:rPr>
          <w:lang w:val="ru-RU"/>
        </w:rPr>
      </w:pPr>
    </w:p>
    <w:p w:rsidR="003D5722" w:rsidRDefault="003D5722" w:rsidP="00FE1EDA">
      <w:pPr>
        <w:rPr>
          <w:lang w:val="ru-RU"/>
        </w:rPr>
      </w:pPr>
    </w:p>
    <w:p w:rsidR="003D5722" w:rsidRDefault="00694000" w:rsidP="00FE1EDA">
      <w:pPr>
        <w:rPr>
          <w:b/>
          <w:sz w:val="24"/>
          <w:szCs w:val="24"/>
          <w:lang w:val="ru-RU"/>
        </w:rPr>
      </w:pPr>
      <w:r w:rsidRPr="00694000">
        <w:rPr>
          <w:b/>
          <w:sz w:val="24"/>
          <w:szCs w:val="24"/>
          <w:lang w:val="ru-RU"/>
        </w:rPr>
        <w:t>Девятая</w:t>
      </w:r>
      <w:r w:rsidRPr="00A81C84">
        <w:rPr>
          <w:b/>
          <w:sz w:val="24"/>
          <w:szCs w:val="24"/>
          <w:lang w:val="ru-RU"/>
        </w:rPr>
        <w:t xml:space="preserve"> </w:t>
      </w:r>
      <w:r w:rsidRPr="00694000">
        <w:rPr>
          <w:b/>
          <w:sz w:val="24"/>
          <w:szCs w:val="24"/>
          <w:lang w:val="ru-RU"/>
        </w:rPr>
        <w:t>сессия</w:t>
      </w:r>
    </w:p>
    <w:p w:rsidR="003D5722" w:rsidRDefault="00DE5BCF" w:rsidP="00FE1EDA">
      <w:pPr>
        <w:rPr>
          <w:b/>
          <w:sz w:val="24"/>
          <w:szCs w:val="24"/>
          <w:lang w:val="ru-RU"/>
        </w:rPr>
      </w:pPr>
      <w:r>
        <w:rPr>
          <w:b/>
          <w:sz w:val="24"/>
          <w:szCs w:val="24"/>
          <w:lang w:val="ru-RU"/>
        </w:rPr>
        <w:t>Женева</w:t>
      </w:r>
      <w:r w:rsidR="005D6B9A" w:rsidRPr="00A81C84">
        <w:rPr>
          <w:b/>
          <w:sz w:val="24"/>
          <w:szCs w:val="24"/>
          <w:lang w:val="ru-RU"/>
        </w:rPr>
        <w:t xml:space="preserve">, 17 </w:t>
      </w:r>
      <w:r>
        <w:rPr>
          <w:b/>
          <w:sz w:val="24"/>
          <w:szCs w:val="24"/>
          <w:lang w:val="ru-RU"/>
        </w:rPr>
        <w:t>–</w:t>
      </w:r>
      <w:r w:rsidR="005D6B9A" w:rsidRPr="00A81C84">
        <w:rPr>
          <w:b/>
          <w:sz w:val="24"/>
          <w:szCs w:val="24"/>
          <w:lang w:val="ru-RU"/>
        </w:rPr>
        <w:t xml:space="preserve"> 20</w:t>
      </w:r>
      <w:r>
        <w:rPr>
          <w:b/>
          <w:sz w:val="24"/>
          <w:szCs w:val="24"/>
          <w:lang w:val="ru-RU"/>
        </w:rPr>
        <w:t xml:space="preserve"> мая</w:t>
      </w:r>
      <w:r w:rsidR="005D6B9A" w:rsidRPr="00A81C84">
        <w:rPr>
          <w:b/>
          <w:sz w:val="24"/>
          <w:szCs w:val="24"/>
          <w:lang w:val="ru-RU"/>
        </w:rPr>
        <w:t xml:space="preserve"> 2016</w:t>
      </w:r>
      <w:r>
        <w:rPr>
          <w:b/>
          <w:sz w:val="24"/>
          <w:szCs w:val="24"/>
          <w:lang w:val="ru-RU"/>
        </w:rPr>
        <w:t> г.</w:t>
      </w:r>
    </w:p>
    <w:p w:rsidR="003D5722" w:rsidRDefault="003D5722" w:rsidP="00FE1EDA">
      <w:pPr>
        <w:rPr>
          <w:lang w:val="ru-RU"/>
        </w:rPr>
      </w:pPr>
    </w:p>
    <w:p w:rsidR="003D5722" w:rsidRDefault="003D5722" w:rsidP="00FE1EDA">
      <w:pPr>
        <w:rPr>
          <w:lang w:val="ru-RU"/>
        </w:rPr>
      </w:pPr>
    </w:p>
    <w:p w:rsidR="003D5722" w:rsidRDefault="003D5722" w:rsidP="00FE1EDA">
      <w:pPr>
        <w:rPr>
          <w:lang w:val="ru-RU"/>
        </w:rPr>
      </w:pPr>
    </w:p>
    <w:p w:rsidR="003D5722" w:rsidRDefault="003D5722" w:rsidP="00FE1EDA">
      <w:pPr>
        <w:rPr>
          <w:lang w:val="ru-RU"/>
        </w:rPr>
      </w:pPr>
    </w:p>
    <w:p w:rsidR="003D5722" w:rsidRDefault="00A81C84" w:rsidP="00FE1EDA">
      <w:pPr>
        <w:rPr>
          <w:caps/>
          <w:sz w:val="24"/>
          <w:lang w:val="ru-RU"/>
        </w:rPr>
      </w:pPr>
      <w:bookmarkStart w:id="1" w:name="TitleOfDoc"/>
      <w:bookmarkEnd w:id="1"/>
      <w:r w:rsidRPr="00A81C84">
        <w:rPr>
          <w:caps/>
          <w:sz w:val="24"/>
          <w:lang w:val="ru-RU"/>
        </w:rPr>
        <w:t>внесение исправлени</w:t>
      </w:r>
      <w:r w:rsidR="008F5B1F">
        <w:rPr>
          <w:caps/>
          <w:sz w:val="24"/>
          <w:lang w:val="ru-RU"/>
        </w:rPr>
        <w:t>я</w:t>
      </w:r>
      <w:r w:rsidRPr="00A81C84">
        <w:rPr>
          <w:caps/>
          <w:sz w:val="24"/>
          <w:lang w:val="ru-RU"/>
        </w:rPr>
        <w:t xml:space="preserve"> в</w:t>
      </w:r>
      <w:r w:rsidR="004D181A">
        <w:rPr>
          <w:caps/>
          <w:sz w:val="24"/>
          <w:lang w:val="ru-RU"/>
        </w:rPr>
        <w:t xml:space="preserve"> международную заявку в случае </w:t>
      </w:r>
      <w:r w:rsidR="00BB06B6">
        <w:rPr>
          <w:caps/>
          <w:sz w:val="24"/>
          <w:lang w:val="ru-RU"/>
        </w:rPr>
        <w:t>поданных</w:t>
      </w:r>
      <w:r w:rsidRPr="00A81C84">
        <w:rPr>
          <w:caps/>
          <w:sz w:val="24"/>
          <w:lang w:val="ru-RU"/>
        </w:rPr>
        <w:t xml:space="preserve"> </w:t>
      </w:r>
      <w:r w:rsidR="004D181A">
        <w:rPr>
          <w:caps/>
          <w:sz w:val="24"/>
          <w:lang w:val="ru-RU"/>
        </w:rPr>
        <w:t>«</w:t>
      </w:r>
      <w:r w:rsidRPr="00A81C84">
        <w:rPr>
          <w:caps/>
          <w:sz w:val="24"/>
          <w:lang w:val="ru-RU"/>
        </w:rPr>
        <w:t>по ошибке</w:t>
      </w:r>
      <w:r>
        <w:rPr>
          <w:caps/>
          <w:sz w:val="24"/>
          <w:lang w:val="ru-RU"/>
        </w:rPr>
        <w:t>»</w:t>
      </w:r>
      <w:r w:rsidRPr="00A81C84">
        <w:rPr>
          <w:caps/>
          <w:sz w:val="24"/>
          <w:lang w:val="ru-RU"/>
        </w:rPr>
        <w:t xml:space="preserve"> элементов и частей </w:t>
      </w:r>
    </w:p>
    <w:p w:rsidR="003D5722" w:rsidRDefault="003D5722" w:rsidP="00FE1EDA">
      <w:pPr>
        <w:rPr>
          <w:lang w:val="ru-RU"/>
        </w:rPr>
      </w:pPr>
    </w:p>
    <w:p w:rsidR="003D5722" w:rsidRDefault="00694000" w:rsidP="00FE1EDA">
      <w:pPr>
        <w:rPr>
          <w:i/>
        </w:rPr>
      </w:pPr>
      <w:bookmarkStart w:id="2" w:name="Prepared"/>
      <w:bookmarkEnd w:id="2"/>
      <w:r w:rsidRPr="00694000">
        <w:rPr>
          <w:i/>
          <w:lang w:val="ru-RU"/>
        </w:rPr>
        <w:t>Документ подготовлен Международным бюро</w:t>
      </w:r>
    </w:p>
    <w:p w:rsidR="003D5722" w:rsidRDefault="003D5722" w:rsidP="00FE1EDA"/>
    <w:p w:rsidR="003D5722" w:rsidRDefault="003D5722" w:rsidP="00FE1EDA"/>
    <w:p w:rsidR="003D5722" w:rsidRDefault="003D5722" w:rsidP="00FE1EDA"/>
    <w:p w:rsidR="003D5722" w:rsidRDefault="00694000" w:rsidP="00FE1EDA">
      <w:pPr>
        <w:pStyle w:val="Heading1"/>
        <w:keepNext w:val="0"/>
      </w:pPr>
      <w:r w:rsidRPr="00694000">
        <w:rPr>
          <w:lang w:val="ru-RU"/>
        </w:rPr>
        <w:t>РЕЗЮМЕ</w:t>
      </w:r>
    </w:p>
    <w:p w:rsidR="003D5722" w:rsidRPr="00C61345" w:rsidRDefault="003D5722" w:rsidP="00FE1EDA">
      <w:pPr>
        <w:pStyle w:val="ONUME"/>
        <w:rPr>
          <w:lang w:val="ru-RU"/>
        </w:rPr>
      </w:pPr>
      <w:r w:rsidRPr="003D5722">
        <w:rPr>
          <w:lang w:val="ru-RU"/>
        </w:rPr>
        <w:t xml:space="preserve">В настоящем документе представлено </w:t>
      </w:r>
      <w:r w:rsidR="000D106C" w:rsidRPr="003D5722">
        <w:rPr>
          <w:lang w:val="ru-RU"/>
        </w:rPr>
        <w:t xml:space="preserve">подготовленное в соответствии с поручением Рабочей группы </w:t>
      </w:r>
      <w:r w:rsidRPr="003D5722">
        <w:rPr>
          <w:lang w:val="ru-RU"/>
        </w:rPr>
        <w:t>предложение</w:t>
      </w:r>
      <w:r w:rsidR="000D106C">
        <w:rPr>
          <w:lang w:val="ru-RU"/>
        </w:rPr>
        <w:t xml:space="preserve"> </w:t>
      </w:r>
      <w:r w:rsidRPr="003D5722">
        <w:rPr>
          <w:lang w:val="ru-RU"/>
        </w:rPr>
        <w:t>о</w:t>
      </w:r>
      <w:r w:rsidR="000D106C">
        <w:rPr>
          <w:lang w:val="ru-RU"/>
        </w:rPr>
        <w:t xml:space="preserve"> внесении </w:t>
      </w:r>
      <w:r w:rsidRPr="003D5722">
        <w:rPr>
          <w:lang w:val="ru-RU"/>
        </w:rPr>
        <w:t xml:space="preserve">поправок </w:t>
      </w:r>
      <w:r w:rsidR="000D106C">
        <w:rPr>
          <w:lang w:val="ru-RU"/>
        </w:rPr>
        <w:t xml:space="preserve">в Инструкцию </w:t>
      </w:r>
      <w:r w:rsidRPr="003D5722">
        <w:rPr>
          <w:lang w:val="ru-RU"/>
        </w:rPr>
        <w:t>с целью предусмотреть возможность замены за</w:t>
      </w:r>
      <w:r w:rsidR="000D106C">
        <w:rPr>
          <w:lang w:val="ru-RU"/>
        </w:rPr>
        <w:t>явителем поданного по ошибке «</w:t>
      </w:r>
      <w:r w:rsidRPr="003D5722">
        <w:rPr>
          <w:lang w:val="ru-RU"/>
        </w:rPr>
        <w:t>элемента</w:t>
      </w:r>
      <w:r w:rsidR="000D106C">
        <w:rPr>
          <w:lang w:val="ru-RU"/>
        </w:rPr>
        <w:t>»</w:t>
      </w:r>
      <w:r w:rsidRPr="003D5722">
        <w:rPr>
          <w:lang w:val="ru-RU"/>
        </w:rPr>
        <w:t xml:space="preserve"> международной заявки (описание, </w:t>
      </w:r>
      <w:r w:rsidR="000D106C">
        <w:rPr>
          <w:lang w:val="ru-RU"/>
        </w:rPr>
        <w:t xml:space="preserve">формула </w:t>
      </w:r>
      <w:r w:rsidRPr="003D5722">
        <w:rPr>
          <w:lang w:val="ru-RU"/>
        </w:rPr>
        <w:t>изобретения или чертеж</w:t>
      </w:r>
      <w:r w:rsidR="000D106C">
        <w:rPr>
          <w:lang w:val="ru-RU"/>
        </w:rPr>
        <w:t>и</w:t>
      </w:r>
      <w:r w:rsidRPr="003D5722">
        <w:rPr>
          <w:lang w:val="ru-RU"/>
        </w:rPr>
        <w:t xml:space="preserve">) или поданной по ошибке </w:t>
      </w:r>
      <w:r w:rsidR="000D106C">
        <w:rPr>
          <w:lang w:val="ru-RU"/>
        </w:rPr>
        <w:t xml:space="preserve">ее </w:t>
      </w:r>
      <w:r w:rsidRPr="003D5722">
        <w:rPr>
          <w:lang w:val="ru-RU"/>
        </w:rPr>
        <w:t>части соответствующими «правильными» элементами или частями.</w:t>
      </w:r>
    </w:p>
    <w:p w:rsidR="003D5722" w:rsidRDefault="003D5722" w:rsidP="00FE1EDA">
      <w:pPr>
        <w:pStyle w:val="Heading1"/>
        <w:keepNext w:val="0"/>
      </w:pPr>
      <w:r w:rsidRPr="003D5722">
        <w:rPr>
          <w:lang w:val="ru-RU"/>
        </w:rPr>
        <w:t xml:space="preserve">справочная информация </w:t>
      </w:r>
    </w:p>
    <w:p w:rsidR="003D5722" w:rsidRPr="00F43652" w:rsidRDefault="003D5722" w:rsidP="00FE1EDA">
      <w:pPr>
        <w:pStyle w:val="ONUME"/>
        <w:rPr>
          <w:lang w:val="ru-RU"/>
        </w:rPr>
      </w:pPr>
      <w:r>
        <w:rPr>
          <w:lang w:val="ru-RU"/>
        </w:rPr>
        <w:t>На</w:t>
      </w:r>
      <w:r w:rsidRPr="003D5722">
        <w:rPr>
          <w:lang w:val="ru-RU"/>
        </w:rPr>
        <w:t xml:space="preserve"> </w:t>
      </w:r>
      <w:r>
        <w:rPr>
          <w:lang w:val="ru-RU"/>
        </w:rPr>
        <w:t>своей</w:t>
      </w:r>
      <w:r w:rsidRPr="003D5722">
        <w:rPr>
          <w:lang w:val="ru-RU"/>
        </w:rPr>
        <w:t xml:space="preserve"> </w:t>
      </w:r>
      <w:r>
        <w:rPr>
          <w:lang w:val="ru-RU"/>
        </w:rPr>
        <w:t>восьмой</w:t>
      </w:r>
      <w:r w:rsidRPr="003D5722">
        <w:rPr>
          <w:lang w:val="ru-RU"/>
        </w:rPr>
        <w:t xml:space="preserve"> </w:t>
      </w:r>
      <w:r>
        <w:rPr>
          <w:lang w:val="ru-RU"/>
        </w:rPr>
        <w:t>сессии</w:t>
      </w:r>
      <w:r w:rsidRPr="003D5722">
        <w:rPr>
          <w:lang w:val="ru-RU"/>
        </w:rPr>
        <w:t xml:space="preserve">, </w:t>
      </w:r>
      <w:r>
        <w:rPr>
          <w:lang w:val="ru-RU"/>
        </w:rPr>
        <w:t>состоявшейся</w:t>
      </w:r>
      <w:r w:rsidRPr="003D5722">
        <w:rPr>
          <w:lang w:val="ru-RU"/>
        </w:rPr>
        <w:t xml:space="preserve"> </w:t>
      </w:r>
      <w:r>
        <w:rPr>
          <w:lang w:val="ru-RU"/>
        </w:rPr>
        <w:t>в</w:t>
      </w:r>
      <w:r w:rsidRPr="003D5722">
        <w:rPr>
          <w:lang w:val="ru-RU"/>
        </w:rPr>
        <w:t xml:space="preserve"> </w:t>
      </w:r>
      <w:r>
        <w:rPr>
          <w:lang w:val="ru-RU"/>
        </w:rPr>
        <w:t>июне</w:t>
      </w:r>
      <w:r w:rsidRPr="003D5722">
        <w:rPr>
          <w:lang w:val="ru-RU"/>
        </w:rPr>
        <w:t xml:space="preserve"> 2015 </w:t>
      </w:r>
      <w:r>
        <w:rPr>
          <w:lang w:val="ru-RU"/>
        </w:rPr>
        <w:t>г</w:t>
      </w:r>
      <w:r w:rsidRPr="003D5722">
        <w:rPr>
          <w:lang w:val="ru-RU"/>
        </w:rPr>
        <w:t xml:space="preserve">. </w:t>
      </w:r>
      <w:r>
        <w:rPr>
          <w:lang w:val="ru-RU"/>
        </w:rPr>
        <w:t xml:space="preserve">в </w:t>
      </w:r>
      <w:r w:rsidR="006039C8">
        <w:rPr>
          <w:lang w:val="ru-RU"/>
        </w:rPr>
        <w:t xml:space="preserve">Женеве, Рабочая группа продолжила обсуждение </w:t>
      </w:r>
      <w:r w:rsidR="00F43652">
        <w:rPr>
          <w:lang w:val="ru-RU"/>
        </w:rPr>
        <w:t>способов</w:t>
      </w:r>
      <w:r w:rsidR="006039C8">
        <w:rPr>
          <w:lang w:val="ru-RU"/>
        </w:rPr>
        <w:t xml:space="preserve"> </w:t>
      </w:r>
      <w:r w:rsidR="00F43652" w:rsidRPr="00F43652">
        <w:rPr>
          <w:lang w:val="ru-RU"/>
        </w:rPr>
        <w:t>устранения явн</w:t>
      </w:r>
      <w:r w:rsidR="000D106C">
        <w:rPr>
          <w:lang w:val="ru-RU"/>
        </w:rPr>
        <w:t xml:space="preserve">ых </w:t>
      </w:r>
      <w:r w:rsidR="00F43652" w:rsidRPr="00F43652">
        <w:rPr>
          <w:lang w:val="ru-RU"/>
        </w:rPr>
        <w:t>ра</w:t>
      </w:r>
      <w:r w:rsidR="000D106C">
        <w:rPr>
          <w:lang w:val="ru-RU"/>
        </w:rPr>
        <w:t xml:space="preserve">схождений </w:t>
      </w:r>
      <w:r w:rsidR="00F43652" w:rsidRPr="00F43652">
        <w:rPr>
          <w:lang w:val="ru-RU"/>
        </w:rPr>
        <w:t>в толковани</w:t>
      </w:r>
      <w:r w:rsidR="009E2425">
        <w:rPr>
          <w:lang w:val="ru-RU"/>
        </w:rPr>
        <w:t xml:space="preserve">и </w:t>
      </w:r>
      <w:r w:rsidR="00F43652">
        <w:rPr>
          <w:lang w:val="ru-RU"/>
        </w:rPr>
        <w:t>получающими и указанными/</w:t>
      </w:r>
      <w:r w:rsidR="00F43652" w:rsidRPr="00F43652">
        <w:rPr>
          <w:lang w:val="ru-RU"/>
        </w:rPr>
        <w:t>выбранными ведомствами положений правил 4.18, 20.5 и 20.6</w:t>
      </w:r>
      <w:r w:rsidR="009E2425">
        <w:rPr>
          <w:lang w:val="ru-RU"/>
        </w:rPr>
        <w:t xml:space="preserve"> в отношении </w:t>
      </w:r>
      <w:r w:rsidR="00F43652" w:rsidRPr="00F43652">
        <w:rPr>
          <w:lang w:val="ru-RU"/>
        </w:rPr>
        <w:t>включения отсутствующих частей путем отсылки</w:t>
      </w:r>
      <w:r w:rsidR="00F43652">
        <w:rPr>
          <w:lang w:val="ru-RU"/>
        </w:rPr>
        <w:t xml:space="preserve"> (см. </w:t>
      </w:r>
      <w:r w:rsidR="00F43652" w:rsidRPr="00F43652">
        <w:rPr>
          <w:lang w:val="ru-RU"/>
        </w:rPr>
        <w:t xml:space="preserve">документ </w:t>
      </w:r>
      <w:bookmarkStart w:id="3" w:name="_Ref403727918"/>
      <w:bookmarkStart w:id="4" w:name="_Ref406667798"/>
      <w:r w:rsidR="000A43CF" w:rsidRPr="00F43652">
        <w:t>PCT</w:t>
      </w:r>
      <w:r w:rsidR="000A43CF" w:rsidRPr="00F43652">
        <w:rPr>
          <w:lang w:val="ru-RU"/>
        </w:rPr>
        <w:t>/</w:t>
      </w:r>
      <w:r w:rsidR="000A43CF" w:rsidRPr="00F43652">
        <w:t>WG</w:t>
      </w:r>
      <w:r w:rsidR="000A43CF" w:rsidRPr="00F43652">
        <w:rPr>
          <w:lang w:val="ru-RU"/>
        </w:rPr>
        <w:t xml:space="preserve">/8/4 </w:t>
      </w:r>
      <w:r w:rsidR="00F43652" w:rsidRPr="00F43652">
        <w:rPr>
          <w:lang w:val="ru-RU"/>
        </w:rPr>
        <w:t xml:space="preserve">и пункты </w:t>
      </w:r>
      <w:r w:rsidR="000A43CF" w:rsidRPr="00F43652">
        <w:rPr>
          <w:lang w:val="ru-RU"/>
        </w:rPr>
        <w:t xml:space="preserve">112 </w:t>
      </w:r>
      <w:r w:rsidR="00F43652" w:rsidRPr="00F43652">
        <w:rPr>
          <w:lang w:val="ru-RU"/>
        </w:rPr>
        <w:t>–</w:t>
      </w:r>
      <w:r w:rsidR="000A43CF" w:rsidRPr="00F43652">
        <w:rPr>
          <w:lang w:val="ru-RU"/>
        </w:rPr>
        <w:t xml:space="preserve"> 123 </w:t>
      </w:r>
      <w:r w:rsidR="00F43652" w:rsidRPr="00F43652">
        <w:rPr>
          <w:lang w:val="ru-RU"/>
        </w:rPr>
        <w:t>резюме председателя сессии</w:t>
      </w:r>
      <w:r w:rsidR="000A43CF" w:rsidRPr="00F43652">
        <w:rPr>
          <w:lang w:val="ru-RU"/>
        </w:rPr>
        <w:t xml:space="preserve">, </w:t>
      </w:r>
      <w:r w:rsidR="00F43652" w:rsidRPr="00F43652">
        <w:rPr>
          <w:lang w:val="ru-RU"/>
        </w:rPr>
        <w:t xml:space="preserve">документ </w:t>
      </w:r>
      <w:r w:rsidR="000A43CF" w:rsidRPr="00F43652">
        <w:t>PCT</w:t>
      </w:r>
      <w:r w:rsidR="000A43CF" w:rsidRPr="00F43652">
        <w:rPr>
          <w:lang w:val="ru-RU"/>
        </w:rPr>
        <w:t>/</w:t>
      </w:r>
      <w:r w:rsidR="000A43CF" w:rsidRPr="00F43652">
        <w:t>WG</w:t>
      </w:r>
      <w:r w:rsidR="000A43CF" w:rsidRPr="00F43652">
        <w:rPr>
          <w:lang w:val="ru-RU"/>
        </w:rPr>
        <w:t>/8/25).</w:t>
      </w:r>
      <w:bookmarkEnd w:id="3"/>
    </w:p>
    <w:p w:rsidR="003D5722" w:rsidRPr="00C61345" w:rsidRDefault="00F43652" w:rsidP="00CA5B5F">
      <w:pPr>
        <w:pStyle w:val="ONUME"/>
        <w:rPr>
          <w:lang w:val="ru-RU"/>
        </w:rPr>
      </w:pPr>
      <w:r w:rsidRPr="00F43652">
        <w:rPr>
          <w:lang w:val="ru-RU"/>
        </w:rPr>
        <w:t>Ра</w:t>
      </w:r>
      <w:r w:rsidR="009E2425">
        <w:rPr>
          <w:lang w:val="ru-RU"/>
        </w:rPr>
        <w:t xml:space="preserve">схождения </w:t>
      </w:r>
      <w:r w:rsidRPr="00F43652">
        <w:rPr>
          <w:lang w:val="ru-RU"/>
        </w:rPr>
        <w:t>в толковани</w:t>
      </w:r>
      <w:r w:rsidR="009E2425">
        <w:rPr>
          <w:lang w:val="ru-RU"/>
        </w:rPr>
        <w:t xml:space="preserve">и </w:t>
      </w:r>
      <w:r w:rsidRPr="00F43652">
        <w:rPr>
          <w:lang w:val="ru-RU"/>
        </w:rPr>
        <w:t xml:space="preserve">указанных положений обуславливают различия в практике ведомств, когда в международной заявке на момент международной подачи содержится необходимый полный (но </w:t>
      </w:r>
      <w:r w:rsidR="009E2425" w:rsidRPr="00F43652">
        <w:rPr>
          <w:lang w:val="ru-RU"/>
        </w:rPr>
        <w:t xml:space="preserve">поданный </w:t>
      </w:r>
      <w:r w:rsidR="009E2425">
        <w:rPr>
          <w:lang w:val="ru-RU"/>
        </w:rPr>
        <w:t xml:space="preserve">по </w:t>
      </w:r>
      <w:r w:rsidRPr="00F43652">
        <w:rPr>
          <w:lang w:val="ru-RU"/>
        </w:rPr>
        <w:t>ошиб</w:t>
      </w:r>
      <w:r w:rsidR="009E2425">
        <w:rPr>
          <w:lang w:val="ru-RU"/>
        </w:rPr>
        <w:t>ке</w:t>
      </w:r>
      <w:r w:rsidRPr="00F43652">
        <w:rPr>
          <w:lang w:val="ru-RU"/>
        </w:rPr>
        <w:t xml:space="preserve">) </w:t>
      </w:r>
      <w:r w:rsidR="009E2425" w:rsidRPr="009E2425">
        <w:rPr>
          <w:i/>
          <w:lang w:val="ru-RU"/>
        </w:rPr>
        <w:t>элемент</w:t>
      </w:r>
      <w:r w:rsidR="009E2425">
        <w:rPr>
          <w:lang w:val="ru-RU"/>
        </w:rPr>
        <w:t xml:space="preserve"> </w:t>
      </w:r>
      <w:r w:rsidRPr="00F43652">
        <w:rPr>
          <w:lang w:val="ru-RU"/>
        </w:rPr>
        <w:t xml:space="preserve">формулы изобретения </w:t>
      </w:r>
      <w:r w:rsidR="00CA5B5F">
        <w:rPr>
          <w:lang w:val="ru-RU"/>
        </w:rPr>
        <w:t xml:space="preserve">(пунктов </w:t>
      </w:r>
      <w:r w:rsidR="00CA5B5F" w:rsidRPr="00CA5B5F">
        <w:rPr>
          <w:lang w:val="ru-RU"/>
        </w:rPr>
        <w:t>формулы изобретения</w:t>
      </w:r>
      <w:r w:rsidR="00CA5B5F">
        <w:rPr>
          <w:lang w:val="ru-RU"/>
        </w:rPr>
        <w:t xml:space="preserve">) </w:t>
      </w:r>
      <w:r w:rsidRPr="00F43652">
        <w:rPr>
          <w:lang w:val="ru-RU"/>
        </w:rPr>
        <w:t xml:space="preserve">и/или </w:t>
      </w:r>
      <w:r w:rsidR="009E2425" w:rsidRPr="00F43652">
        <w:rPr>
          <w:lang w:val="ru-RU"/>
        </w:rPr>
        <w:t>необходимый полный (</w:t>
      </w:r>
      <w:r w:rsidR="009E2425" w:rsidRPr="009E2425">
        <w:rPr>
          <w:lang w:val="ru-RU"/>
        </w:rPr>
        <w:t>но поданный по ошибке</w:t>
      </w:r>
      <w:r w:rsidR="009E2425" w:rsidRPr="00F43652">
        <w:rPr>
          <w:lang w:val="ru-RU"/>
        </w:rPr>
        <w:t xml:space="preserve">) </w:t>
      </w:r>
      <w:r w:rsidR="009E2425" w:rsidRPr="009E2425">
        <w:rPr>
          <w:i/>
          <w:lang w:val="ru-RU"/>
        </w:rPr>
        <w:t>элемент</w:t>
      </w:r>
      <w:r w:rsidR="009E2425">
        <w:rPr>
          <w:lang w:val="ru-RU"/>
        </w:rPr>
        <w:t xml:space="preserve"> </w:t>
      </w:r>
      <w:r w:rsidRPr="00F43652">
        <w:rPr>
          <w:lang w:val="ru-RU"/>
        </w:rPr>
        <w:t>описани</w:t>
      </w:r>
      <w:r w:rsidR="009E2425">
        <w:rPr>
          <w:lang w:val="ru-RU"/>
        </w:rPr>
        <w:t>я (см. </w:t>
      </w:r>
      <w:r w:rsidRPr="00F43652">
        <w:rPr>
          <w:lang w:val="ru-RU"/>
        </w:rPr>
        <w:t>статью 11(1)(</w:t>
      </w:r>
      <w:r w:rsidRPr="00F43652">
        <w:t>iii</w:t>
      </w:r>
      <w:r w:rsidRPr="00F43652">
        <w:rPr>
          <w:lang w:val="ru-RU"/>
        </w:rPr>
        <w:t>)(</w:t>
      </w:r>
      <w:r w:rsidRPr="00F43652">
        <w:t>d</w:t>
      </w:r>
      <w:r w:rsidRPr="00F43652">
        <w:rPr>
          <w:lang w:val="ru-RU"/>
        </w:rPr>
        <w:t>) и (</w:t>
      </w:r>
      <w:r w:rsidRPr="00F43652">
        <w:t>e</w:t>
      </w:r>
      <w:r w:rsidRPr="00F43652">
        <w:rPr>
          <w:lang w:val="ru-RU"/>
        </w:rPr>
        <w:t xml:space="preserve">)), но заявитель </w:t>
      </w:r>
      <w:r w:rsidR="009E2425">
        <w:rPr>
          <w:lang w:val="ru-RU"/>
        </w:rPr>
        <w:t xml:space="preserve">тем не менее </w:t>
      </w:r>
      <w:r w:rsidRPr="00F43652">
        <w:rPr>
          <w:lang w:val="ru-RU"/>
        </w:rPr>
        <w:t xml:space="preserve">просит </w:t>
      </w:r>
      <w:r w:rsidR="009C17F4">
        <w:rPr>
          <w:lang w:val="ru-RU"/>
        </w:rPr>
        <w:t xml:space="preserve">о </w:t>
      </w:r>
      <w:r w:rsidRPr="00F43652">
        <w:rPr>
          <w:lang w:val="ru-RU"/>
        </w:rPr>
        <w:t>включ</w:t>
      </w:r>
      <w:r w:rsidR="009C17F4">
        <w:rPr>
          <w:lang w:val="ru-RU"/>
        </w:rPr>
        <w:t xml:space="preserve">ении </w:t>
      </w:r>
      <w:r w:rsidRPr="00F43652">
        <w:rPr>
          <w:lang w:val="ru-RU"/>
        </w:rPr>
        <w:t>путем отсылки вс</w:t>
      </w:r>
      <w:r w:rsidR="009C17F4">
        <w:rPr>
          <w:lang w:val="ru-RU"/>
        </w:rPr>
        <w:t>е</w:t>
      </w:r>
      <w:r w:rsidR="00CA5B5F">
        <w:rPr>
          <w:lang w:val="ru-RU"/>
        </w:rPr>
        <w:t xml:space="preserve">х пунктов </w:t>
      </w:r>
      <w:r w:rsidRPr="00F43652">
        <w:rPr>
          <w:lang w:val="ru-RU"/>
        </w:rPr>
        <w:t>формулы изобретения и/или в</w:t>
      </w:r>
      <w:r w:rsidR="009C17F4">
        <w:rPr>
          <w:lang w:val="ru-RU"/>
        </w:rPr>
        <w:t xml:space="preserve">сего </w:t>
      </w:r>
      <w:r w:rsidRPr="00F43652">
        <w:rPr>
          <w:lang w:val="ru-RU"/>
        </w:rPr>
        <w:t xml:space="preserve">описания, </w:t>
      </w:r>
      <w:r w:rsidR="009C17F4">
        <w:rPr>
          <w:lang w:val="ru-RU"/>
        </w:rPr>
        <w:t xml:space="preserve">содержащихся </w:t>
      </w:r>
      <w:r w:rsidRPr="00F43652">
        <w:rPr>
          <w:lang w:val="ru-RU"/>
        </w:rPr>
        <w:t>в при</w:t>
      </w:r>
      <w:r w:rsidR="00C61345">
        <w:rPr>
          <w:lang w:val="ru-RU"/>
        </w:rPr>
        <w:t>оритетной заявке, в качестве «</w:t>
      </w:r>
      <w:r w:rsidR="00C61345">
        <w:rPr>
          <w:i/>
          <w:lang w:val="ru-RU"/>
        </w:rPr>
        <w:t>отсутствующей части</w:t>
      </w:r>
      <w:r w:rsidR="00C61345">
        <w:rPr>
          <w:lang w:val="ru-RU"/>
        </w:rPr>
        <w:t>»,</w:t>
      </w:r>
      <w:r w:rsidRPr="00F43652">
        <w:rPr>
          <w:lang w:val="ru-RU"/>
        </w:rPr>
        <w:t xml:space="preserve"> с тем чтобы (впоследствии) полностью заменить </w:t>
      </w:r>
      <w:r w:rsidR="009C17F4">
        <w:rPr>
          <w:lang w:val="ru-RU"/>
        </w:rPr>
        <w:t xml:space="preserve">неверно поданные </w:t>
      </w:r>
      <w:r w:rsidR="009C17F4" w:rsidRPr="009C17F4">
        <w:rPr>
          <w:i/>
          <w:lang w:val="ru-RU"/>
        </w:rPr>
        <w:t>элементы</w:t>
      </w:r>
      <w:r w:rsidR="009C17F4">
        <w:rPr>
          <w:lang w:val="ru-RU"/>
        </w:rPr>
        <w:t xml:space="preserve"> </w:t>
      </w:r>
      <w:r w:rsidRPr="00F43652">
        <w:rPr>
          <w:lang w:val="ru-RU"/>
        </w:rPr>
        <w:t>фор</w:t>
      </w:r>
      <w:r w:rsidR="009C17F4">
        <w:rPr>
          <w:lang w:val="ru-RU"/>
        </w:rPr>
        <w:t xml:space="preserve">мулы изобретения и/или описания в </w:t>
      </w:r>
      <w:r w:rsidRPr="00F43652">
        <w:rPr>
          <w:lang w:val="ru-RU"/>
        </w:rPr>
        <w:t>первоначальной меж</w:t>
      </w:r>
      <w:r w:rsidR="009C17F4">
        <w:rPr>
          <w:lang w:val="ru-RU"/>
        </w:rPr>
        <w:t xml:space="preserve">дународной заявке </w:t>
      </w:r>
      <w:r w:rsidR="009C17F4">
        <w:rPr>
          <w:lang w:val="ru-RU"/>
        </w:rPr>
        <w:lastRenderedPageBreak/>
        <w:t>соответствующими «правильными» вариантами этих элементов, содержащихся в приоритетной заявке</w:t>
      </w:r>
      <w:r w:rsidR="000A43CF" w:rsidRPr="00C61345">
        <w:rPr>
          <w:lang w:val="ru-RU"/>
        </w:rPr>
        <w:t>.</w:t>
      </w:r>
      <w:r w:rsidR="00CA5B5F">
        <w:rPr>
          <w:lang w:val="ru-RU"/>
        </w:rPr>
        <w:t xml:space="preserve"> </w:t>
      </w:r>
    </w:p>
    <w:p w:rsidR="003D5722" w:rsidRDefault="009C17F4" w:rsidP="006A0992">
      <w:pPr>
        <w:pStyle w:val="ONUME"/>
        <w:rPr>
          <w:lang w:val="ru-RU"/>
        </w:rPr>
      </w:pPr>
      <w:bookmarkStart w:id="5" w:name="_Ref406665271"/>
      <w:bookmarkEnd w:id="4"/>
      <w:r>
        <w:rPr>
          <w:lang w:val="ru-RU"/>
        </w:rPr>
        <w:t>В целом о</w:t>
      </w:r>
      <w:r w:rsidR="00C61345">
        <w:rPr>
          <w:lang w:val="ru-RU"/>
        </w:rPr>
        <w:t xml:space="preserve">дна группа государств-членов придерживается мнения, что в такой ситуации заявитель должен иметь право исправить </w:t>
      </w:r>
      <w:r>
        <w:rPr>
          <w:lang w:val="ru-RU"/>
        </w:rPr>
        <w:t xml:space="preserve">допущенную им </w:t>
      </w:r>
      <w:r w:rsidR="00C61345">
        <w:rPr>
          <w:lang w:val="ru-RU"/>
        </w:rPr>
        <w:t xml:space="preserve">ошибку </w:t>
      </w:r>
      <w:r>
        <w:rPr>
          <w:lang w:val="ru-RU"/>
        </w:rPr>
        <w:t xml:space="preserve">за счет </w:t>
      </w:r>
      <w:r w:rsidR="00C61345" w:rsidRPr="00C61345">
        <w:rPr>
          <w:lang w:val="ru-RU"/>
        </w:rPr>
        <w:t>включе</w:t>
      </w:r>
      <w:r w:rsidR="00C61345">
        <w:rPr>
          <w:lang w:val="ru-RU"/>
        </w:rPr>
        <w:t>ния «</w:t>
      </w:r>
      <w:r w:rsidR="00C61345" w:rsidRPr="00C61345">
        <w:rPr>
          <w:lang w:val="ru-RU"/>
        </w:rPr>
        <w:t>отсутствующей части</w:t>
      </w:r>
      <w:r w:rsidR="00C61345">
        <w:rPr>
          <w:lang w:val="ru-RU"/>
        </w:rPr>
        <w:t>»</w:t>
      </w:r>
      <w:r w:rsidR="00C61345" w:rsidRPr="00C61345">
        <w:rPr>
          <w:lang w:val="ru-RU"/>
        </w:rPr>
        <w:t xml:space="preserve"> путем отсылки</w:t>
      </w:r>
      <w:r w:rsidR="00C61345">
        <w:rPr>
          <w:lang w:val="ru-RU"/>
        </w:rPr>
        <w:t xml:space="preserve">.  </w:t>
      </w:r>
      <w:r w:rsidR="00912E2B">
        <w:rPr>
          <w:lang w:val="ru-RU"/>
        </w:rPr>
        <w:t>В противном случае возникает ситуация</w:t>
      </w:r>
      <w:r w:rsidR="00694000" w:rsidRPr="00694000">
        <w:rPr>
          <w:lang w:val="ru-RU"/>
        </w:rPr>
        <w:t xml:space="preserve">, когда заявитель, не включивший </w:t>
      </w:r>
      <w:r w:rsidR="00FF10FF" w:rsidRPr="00694000">
        <w:rPr>
          <w:lang w:val="ru-RU"/>
        </w:rPr>
        <w:t>как</w:t>
      </w:r>
      <w:r w:rsidR="00FF10FF">
        <w:rPr>
          <w:lang w:val="ru-RU"/>
        </w:rPr>
        <w:t>ую</w:t>
      </w:r>
      <w:r w:rsidR="00FF10FF" w:rsidRPr="00694000">
        <w:rPr>
          <w:lang w:val="ru-RU"/>
        </w:rPr>
        <w:t xml:space="preserve">-либо </w:t>
      </w:r>
      <w:r w:rsidR="00FF10FF">
        <w:rPr>
          <w:lang w:val="ru-RU"/>
        </w:rPr>
        <w:t xml:space="preserve">формулу </w:t>
      </w:r>
      <w:r w:rsidR="00694000" w:rsidRPr="00694000">
        <w:rPr>
          <w:lang w:val="ru-RU"/>
        </w:rPr>
        <w:t xml:space="preserve">изобретения </w:t>
      </w:r>
      <w:r w:rsidR="006A0992">
        <w:rPr>
          <w:lang w:val="ru-RU"/>
        </w:rPr>
        <w:t xml:space="preserve">(пункты </w:t>
      </w:r>
      <w:r w:rsidR="006A0992" w:rsidRPr="006A0992">
        <w:rPr>
          <w:lang w:val="ru-RU"/>
        </w:rPr>
        <w:t>формулы изобретения</w:t>
      </w:r>
      <w:r w:rsidR="006A0992">
        <w:rPr>
          <w:lang w:val="ru-RU"/>
        </w:rPr>
        <w:t xml:space="preserve">) </w:t>
      </w:r>
      <w:r w:rsidR="00694000" w:rsidRPr="00694000">
        <w:rPr>
          <w:lang w:val="ru-RU"/>
        </w:rPr>
        <w:t xml:space="preserve">и/или </w:t>
      </w:r>
      <w:r w:rsidR="00912E2B">
        <w:rPr>
          <w:lang w:val="ru-RU"/>
        </w:rPr>
        <w:t>какое-либо</w:t>
      </w:r>
      <w:r w:rsidR="00694000" w:rsidRPr="00694000">
        <w:rPr>
          <w:lang w:val="ru-RU"/>
        </w:rPr>
        <w:t xml:space="preserve"> описание в международную заявку при </w:t>
      </w:r>
      <w:r w:rsidR="00912E2B">
        <w:rPr>
          <w:lang w:val="ru-RU"/>
        </w:rPr>
        <w:t xml:space="preserve">ее </w:t>
      </w:r>
      <w:r w:rsidR="00694000" w:rsidRPr="00694000">
        <w:rPr>
          <w:lang w:val="ru-RU"/>
        </w:rPr>
        <w:t xml:space="preserve">подаче, </w:t>
      </w:r>
      <w:r w:rsidR="00FF10FF">
        <w:rPr>
          <w:lang w:val="ru-RU"/>
        </w:rPr>
        <w:t xml:space="preserve">будет иметь возможность </w:t>
      </w:r>
      <w:r w:rsidR="00694000" w:rsidRPr="00694000">
        <w:rPr>
          <w:lang w:val="ru-RU"/>
        </w:rPr>
        <w:t>включ</w:t>
      </w:r>
      <w:r w:rsidR="00FF10FF">
        <w:rPr>
          <w:lang w:val="ru-RU"/>
        </w:rPr>
        <w:t xml:space="preserve">ить </w:t>
      </w:r>
      <w:r w:rsidR="00590A06">
        <w:rPr>
          <w:lang w:val="ru-RU"/>
        </w:rPr>
        <w:t xml:space="preserve">эти элементы в международную заявку за счет включения отсутствующего </w:t>
      </w:r>
      <w:r w:rsidR="00590A06" w:rsidRPr="00590A06">
        <w:rPr>
          <w:i/>
          <w:lang w:val="ru-RU"/>
        </w:rPr>
        <w:t>элемента</w:t>
      </w:r>
      <w:r w:rsidR="00590A06">
        <w:rPr>
          <w:lang w:val="ru-RU"/>
        </w:rPr>
        <w:t xml:space="preserve"> </w:t>
      </w:r>
      <w:r w:rsidR="00694000" w:rsidRPr="00694000">
        <w:rPr>
          <w:lang w:val="ru-RU"/>
        </w:rPr>
        <w:t xml:space="preserve">путем отсылки, </w:t>
      </w:r>
      <w:r w:rsidR="00590A06">
        <w:rPr>
          <w:lang w:val="ru-RU"/>
        </w:rPr>
        <w:t xml:space="preserve">в то время как </w:t>
      </w:r>
      <w:r w:rsidR="00694000" w:rsidRPr="00694000">
        <w:rPr>
          <w:lang w:val="ru-RU"/>
        </w:rPr>
        <w:t xml:space="preserve">заявитель, который пытался </w:t>
      </w:r>
      <w:r w:rsidR="00590A06">
        <w:rPr>
          <w:lang w:val="ru-RU"/>
        </w:rPr>
        <w:t xml:space="preserve">включить эти элементы </w:t>
      </w:r>
      <w:r w:rsidR="00590A06" w:rsidRPr="00694000">
        <w:rPr>
          <w:lang w:val="ru-RU"/>
        </w:rPr>
        <w:t xml:space="preserve">в международную заявку при </w:t>
      </w:r>
      <w:r w:rsidR="00590A06">
        <w:rPr>
          <w:lang w:val="ru-RU"/>
        </w:rPr>
        <w:t xml:space="preserve">ее </w:t>
      </w:r>
      <w:r w:rsidR="00590A06" w:rsidRPr="00694000">
        <w:rPr>
          <w:lang w:val="ru-RU"/>
        </w:rPr>
        <w:t>подаче</w:t>
      </w:r>
      <w:r w:rsidR="00590A06">
        <w:rPr>
          <w:lang w:val="ru-RU"/>
        </w:rPr>
        <w:t xml:space="preserve">, но по ошибке подал неправильную формулу изобретения и/или неправильное описание, не будет иметь возможность исправить допущенную им ошибку путем </w:t>
      </w:r>
      <w:r w:rsidR="00912E2B">
        <w:rPr>
          <w:lang w:val="ru-RU"/>
        </w:rPr>
        <w:t xml:space="preserve">представления </w:t>
      </w:r>
      <w:r w:rsidR="00590A06">
        <w:rPr>
          <w:lang w:val="ru-RU"/>
        </w:rPr>
        <w:t>правильных элементов</w:t>
      </w:r>
      <w:r w:rsidR="00694000" w:rsidRPr="00694000">
        <w:rPr>
          <w:lang w:val="ru-RU"/>
        </w:rPr>
        <w:t xml:space="preserve">.   Таким образом, </w:t>
      </w:r>
      <w:r w:rsidR="00590A06">
        <w:rPr>
          <w:lang w:val="ru-RU"/>
        </w:rPr>
        <w:t xml:space="preserve">во </w:t>
      </w:r>
      <w:r w:rsidR="00694000" w:rsidRPr="00694000">
        <w:rPr>
          <w:lang w:val="ru-RU"/>
        </w:rPr>
        <w:t xml:space="preserve">второй </w:t>
      </w:r>
      <w:r w:rsidR="00590A06">
        <w:rPr>
          <w:lang w:val="ru-RU"/>
        </w:rPr>
        <w:t xml:space="preserve">ситуации </w:t>
      </w:r>
      <w:r w:rsidR="00694000" w:rsidRPr="00694000">
        <w:rPr>
          <w:lang w:val="ru-RU"/>
        </w:rPr>
        <w:t xml:space="preserve">заявитель будет наказан за то, что он пытался подать международную заявку с </w:t>
      </w:r>
      <w:r w:rsidR="00590A06">
        <w:rPr>
          <w:lang w:val="ru-RU"/>
        </w:rPr>
        <w:t>полным набором элементов, хотя и с не</w:t>
      </w:r>
      <w:r w:rsidR="00A17C51">
        <w:rPr>
          <w:lang w:val="ru-RU"/>
        </w:rPr>
        <w:t xml:space="preserve">верными </w:t>
      </w:r>
      <w:r w:rsidR="00590A06">
        <w:rPr>
          <w:lang w:val="ru-RU"/>
        </w:rPr>
        <w:t xml:space="preserve">элементами формулы </w:t>
      </w:r>
      <w:r w:rsidR="00694000" w:rsidRPr="00694000">
        <w:rPr>
          <w:lang w:val="ru-RU"/>
        </w:rPr>
        <w:t xml:space="preserve">изобретения и/или </w:t>
      </w:r>
      <w:r w:rsidR="00590A06">
        <w:rPr>
          <w:lang w:val="ru-RU"/>
        </w:rPr>
        <w:t>описания</w:t>
      </w:r>
      <w:r w:rsidR="00694000" w:rsidRPr="00694000">
        <w:rPr>
          <w:lang w:val="ru-RU"/>
        </w:rPr>
        <w:t>.</w:t>
      </w:r>
    </w:p>
    <w:p w:rsidR="003D5722" w:rsidRDefault="00912E2B" w:rsidP="00FE1EDA">
      <w:pPr>
        <w:pStyle w:val="ONUME"/>
        <w:numPr>
          <w:ilvl w:val="0"/>
          <w:numId w:val="5"/>
        </w:numPr>
        <w:rPr>
          <w:lang w:val="ru-RU"/>
        </w:rPr>
      </w:pPr>
      <w:r>
        <w:rPr>
          <w:lang w:val="ru-RU"/>
        </w:rPr>
        <w:t xml:space="preserve">Другие ведомства придерживаются мнения, что такая практика недопустима в соответствии с </w:t>
      </w:r>
      <w:r w:rsidR="00A17C51">
        <w:rPr>
          <w:lang w:val="ru-RU"/>
        </w:rPr>
        <w:t>действующей</w:t>
      </w:r>
      <w:r>
        <w:rPr>
          <w:lang w:val="ru-RU"/>
        </w:rPr>
        <w:t xml:space="preserve"> Инструкцией</w:t>
      </w:r>
      <w:r w:rsidR="000A43CF" w:rsidRPr="00912E2B">
        <w:rPr>
          <w:lang w:val="ru-RU"/>
        </w:rPr>
        <w:t xml:space="preserve">. </w:t>
      </w:r>
      <w:r w:rsidR="00A943C7" w:rsidRPr="00912E2B">
        <w:rPr>
          <w:lang w:val="ru-RU"/>
        </w:rPr>
        <w:t xml:space="preserve"> </w:t>
      </w:r>
      <w:r w:rsidR="005E3CFB">
        <w:rPr>
          <w:lang w:val="ru-RU"/>
        </w:rPr>
        <w:t xml:space="preserve">Эти </w:t>
      </w:r>
      <w:r w:rsidR="00694000" w:rsidRPr="00694000">
        <w:rPr>
          <w:lang w:val="ru-RU"/>
        </w:rPr>
        <w:t xml:space="preserve">ведомства утверждают, что </w:t>
      </w:r>
      <w:r w:rsidR="005E3CFB">
        <w:rPr>
          <w:lang w:val="ru-RU"/>
        </w:rPr>
        <w:t xml:space="preserve">по </w:t>
      </w:r>
      <w:r w:rsidR="00694000" w:rsidRPr="00694000">
        <w:rPr>
          <w:lang w:val="ru-RU"/>
        </w:rPr>
        <w:t>определени</w:t>
      </w:r>
      <w:r w:rsidR="005E3CFB">
        <w:rPr>
          <w:lang w:val="ru-RU"/>
        </w:rPr>
        <w:t xml:space="preserve">ю термин </w:t>
      </w:r>
      <w:r w:rsidR="00694000" w:rsidRPr="00694000">
        <w:rPr>
          <w:lang w:val="ru-RU"/>
        </w:rPr>
        <w:t xml:space="preserve">«отсутствующая часть» </w:t>
      </w:r>
      <w:r w:rsidR="005E3CFB" w:rsidRPr="005E3CFB">
        <w:rPr>
          <w:i/>
          <w:lang w:val="ru-RU"/>
        </w:rPr>
        <w:t>элемента</w:t>
      </w:r>
      <w:r w:rsidR="005E3CFB">
        <w:rPr>
          <w:lang w:val="ru-RU"/>
        </w:rPr>
        <w:t xml:space="preserve"> </w:t>
      </w:r>
      <w:r w:rsidR="00694000" w:rsidRPr="00694000">
        <w:rPr>
          <w:lang w:val="ru-RU"/>
        </w:rPr>
        <w:t xml:space="preserve">формулы изобретения или </w:t>
      </w:r>
      <w:r w:rsidR="005E3CFB" w:rsidRPr="005E3CFB">
        <w:rPr>
          <w:i/>
          <w:lang w:val="ru-RU"/>
        </w:rPr>
        <w:t>элемента</w:t>
      </w:r>
      <w:r w:rsidR="005E3CFB">
        <w:rPr>
          <w:lang w:val="ru-RU"/>
        </w:rPr>
        <w:t xml:space="preserve"> </w:t>
      </w:r>
      <w:r w:rsidR="00694000" w:rsidRPr="00694000">
        <w:rPr>
          <w:lang w:val="ru-RU"/>
        </w:rPr>
        <w:t xml:space="preserve">описания </w:t>
      </w:r>
      <w:r w:rsidR="005E3CFB">
        <w:rPr>
          <w:lang w:val="ru-RU"/>
        </w:rPr>
        <w:t xml:space="preserve">указывает на то, что определенная часть такого </w:t>
      </w:r>
      <w:r w:rsidR="005E3CFB" w:rsidRPr="005E3CFB">
        <w:rPr>
          <w:i/>
          <w:lang w:val="ru-RU"/>
        </w:rPr>
        <w:t>элемента</w:t>
      </w:r>
      <w:r w:rsidR="005E3CFB">
        <w:rPr>
          <w:lang w:val="ru-RU"/>
        </w:rPr>
        <w:t xml:space="preserve"> отсутствует, но другие части данного </w:t>
      </w:r>
      <w:r w:rsidR="005E3CFB" w:rsidRPr="005E3CFB">
        <w:rPr>
          <w:i/>
          <w:lang w:val="ru-RU"/>
        </w:rPr>
        <w:t>элемента</w:t>
      </w:r>
      <w:r w:rsidR="005E3CFB">
        <w:rPr>
          <w:lang w:val="ru-RU"/>
        </w:rPr>
        <w:t xml:space="preserve"> были поданы.  </w:t>
      </w:r>
      <w:r w:rsidR="00694000" w:rsidRPr="00694000">
        <w:rPr>
          <w:lang w:val="ru-RU"/>
        </w:rPr>
        <w:t xml:space="preserve">Таким образом, включение </w:t>
      </w:r>
      <w:r w:rsidR="005E3CFB">
        <w:rPr>
          <w:lang w:val="ru-RU"/>
        </w:rPr>
        <w:t>«</w:t>
      </w:r>
      <w:r w:rsidR="00694000" w:rsidRPr="00694000">
        <w:rPr>
          <w:lang w:val="ru-RU"/>
        </w:rPr>
        <w:t>отсутствующей части</w:t>
      </w:r>
      <w:r w:rsidR="005E3CFB">
        <w:rPr>
          <w:lang w:val="ru-RU"/>
        </w:rPr>
        <w:t>»</w:t>
      </w:r>
      <w:r w:rsidR="00694000" w:rsidRPr="00694000">
        <w:rPr>
          <w:lang w:val="ru-RU"/>
        </w:rPr>
        <w:t xml:space="preserve"> путем отсылки </w:t>
      </w:r>
      <w:r w:rsidR="005E3CFB">
        <w:rPr>
          <w:lang w:val="ru-RU"/>
        </w:rPr>
        <w:t>означает</w:t>
      </w:r>
      <w:r w:rsidR="00694000" w:rsidRPr="00694000">
        <w:rPr>
          <w:lang w:val="ru-RU"/>
        </w:rPr>
        <w:t xml:space="preserve">, что </w:t>
      </w:r>
      <w:r w:rsidR="005E3CFB">
        <w:rPr>
          <w:lang w:val="ru-RU"/>
        </w:rPr>
        <w:t>«</w:t>
      </w:r>
      <w:r w:rsidR="00694000" w:rsidRPr="00694000">
        <w:rPr>
          <w:lang w:val="ru-RU"/>
        </w:rPr>
        <w:t>отсутствующая часть</w:t>
      </w:r>
      <w:r w:rsidR="005E3CFB">
        <w:rPr>
          <w:lang w:val="ru-RU"/>
        </w:rPr>
        <w:t>»</w:t>
      </w:r>
      <w:r w:rsidR="00694000" w:rsidRPr="00694000">
        <w:rPr>
          <w:lang w:val="ru-RU"/>
        </w:rPr>
        <w:t xml:space="preserve"> </w:t>
      </w:r>
      <w:r w:rsidR="005E3CFB">
        <w:rPr>
          <w:lang w:val="ru-RU"/>
        </w:rPr>
        <w:t xml:space="preserve">элемента </w:t>
      </w:r>
      <w:r w:rsidR="00694000" w:rsidRPr="00694000">
        <w:rPr>
          <w:lang w:val="ru-RU"/>
        </w:rPr>
        <w:t>формулы изобретения или описания, котор</w:t>
      </w:r>
      <w:r w:rsidR="005E3CFB">
        <w:rPr>
          <w:lang w:val="ru-RU"/>
        </w:rPr>
        <w:t xml:space="preserve">ая подлежит включению </w:t>
      </w:r>
      <w:r w:rsidR="00694000" w:rsidRPr="00694000">
        <w:rPr>
          <w:lang w:val="ru-RU"/>
        </w:rPr>
        <w:t xml:space="preserve">путем отсылки, </w:t>
      </w:r>
      <w:r w:rsidR="005E3CFB">
        <w:rPr>
          <w:lang w:val="ru-RU"/>
        </w:rPr>
        <w:t xml:space="preserve">действительно «дополняет» такой (неполный) элемент, содержащийся в </w:t>
      </w:r>
      <w:r w:rsidR="005E3CFB" w:rsidRPr="00694000">
        <w:rPr>
          <w:lang w:val="ru-RU"/>
        </w:rPr>
        <w:t>международной заявке на дату международной подачи</w:t>
      </w:r>
      <w:r w:rsidR="005E3CFB">
        <w:rPr>
          <w:lang w:val="ru-RU"/>
        </w:rPr>
        <w:t xml:space="preserve">, а не </w:t>
      </w:r>
      <w:r w:rsidR="00BE7C7C">
        <w:rPr>
          <w:lang w:val="ru-RU"/>
        </w:rPr>
        <w:t>полностью заменяет его</w:t>
      </w:r>
      <w:r w:rsidR="00694000" w:rsidRPr="00694000">
        <w:rPr>
          <w:lang w:val="ru-RU"/>
        </w:rPr>
        <w:t>.</w:t>
      </w:r>
      <w:r w:rsidR="00BE7C7C">
        <w:rPr>
          <w:lang w:val="ru-RU"/>
        </w:rPr>
        <w:t xml:space="preserve"> </w:t>
      </w:r>
    </w:p>
    <w:bookmarkEnd w:id="5"/>
    <w:p w:rsidR="003D5722" w:rsidRPr="006F7C4D" w:rsidRDefault="006F7C4D" w:rsidP="00FE1EDA">
      <w:pPr>
        <w:pStyle w:val="ONUME"/>
        <w:rPr>
          <w:lang w:val="ru-RU"/>
        </w:rPr>
      </w:pPr>
      <w:r>
        <w:rPr>
          <w:lang w:val="ru-RU"/>
        </w:rPr>
        <w:t xml:space="preserve">Ввиду сохраняющегося расхождения во мнениях государства-члены на восьмой сессии смогли </w:t>
      </w:r>
      <w:r w:rsidR="004B143E">
        <w:rPr>
          <w:lang w:val="ru-RU"/>
        </w:rPr>
        <w:t xml:space="preserve">лишь </w:t>
      </w:r>
      <w:r>
        <w:rPr>
          <w:lang w:val="ru-RU"/>
        </w:rPr>
        <w:t xml:space="preserve">принять решение о необходимости более полно задокументировать различия в подходах к применению Руководства </w:t>
      </w:r>
      <w:r w:rsidRPr="006F7C4D">
        <w:rPr>
          <w:lang w:val="ru-RU"/>
        </w:rPr>
        <w:t>для получающих ведомств</w:t>
      </w:r>
      <w:r>
        <w:rPr>
          <w:lang w:val="ru-RU"/>
        </w:rPr>
        <w:t xml:space="preserve"> с целью повысить информированность заявителей о различных подходах в работе ведомств.  Таким образом, Рабочая группа </w:t>
      </w:r>
      <w:r w:rsidR="0054234C" w:rsidRPr="006F7C4D">
        <w:rPr>
          <w:lang w:val="ru-RU"/>
        </w:rPr>
        <w:t>(</w:t>
      </w:r>
      <w:r>
        <w:rPr>
          <w:lang w:val="ru-RU"/>
        </w:rPr>
        <w:t xml:space="preserve">пункт 123 документа </w:t>
      </w:r>
      <w:r w:rsidR="0054234C">
        <w:t>PCT</w:t>
      </w:r>
      <w:r w:rsidR="0054234C" w:rsidRPr="006F7C4D">
        <w:rPr>
          <w:lang w:val="ru-RU"/>
        </w:rPr>
        <w:t>/</w:t>
      </w:r>
      <w:r w:rsidR="0054234C">
        <w:t>WG</w:t>
      </w:r>
      <w:r w:rsidR="0054234C" w:rsidRPr="006F7C4D">
        <w:rPr>
          <w:lang w:val="ru-RU"/>
        </w:rPr>
        <w:t>/8/25):</w:t>
      </w:r>
    </w:p>
    <w:p w:rsidR="003D5722" w:rsidRDefault="006F7C4D" w:rsidP="00FE1EDA">
      <w:pPr>
        <w:pStyle w:val="ONUME"/>
        <w:numPr>
          <w:ilvl w:val="0"/>
          <w:numId w:val="0"/>
        </w:numPr>
        <w:ind w:left="567"/>
        <w:rPr>
          <w:lang w:val="ru-RU"/>
        </w:rPr>
      </w:pPr>
      <w:r>
        <w:rPr>
          <w:lang w:val="ru-RU"/>
        </w:rPr>
        <w:t>«</w:t>
      </w:r>
      <w:r w:rsidR="0054234C" w:rsidRPr="003C16CA">
        <w:rPr>
          <w:lang w:val="ru-RU"/>
        </w:rPr>
        <w:t>…</w:t>
      </w:r>
      <w:r w:rsidR="003C16CA" w:rsidRPr="0070014B">
        <w:rPr>
          <w:lang w:val="ru-RU"/>
        </w:rPr>
        <w:t>обратилась с просьбой к Международному бюро провести консультации и подготовить в ожидании продолжающегося обсуждения вопросов, находящихся на рассмотрении Рабочей группы, изменения к Руководству для принимающего ведомства с целью разъяснить сохраняющиеся различия в практике ведомств и повысить информированность сообщества заявителей о последствиях сохраняющихся различий в практике ведомств</w:t>
      </w:r>
      <w:r>
        <w:rPr>
          <w:lang w:val="ru-RU"/>
        </w:rPr>
        <w:t>»</w:t>
      </w:r>
      <w:r w:rsidR="003C16CA">
        <w:rPr>
          <w:lang w:val="ru-RU"/>
        </w:rPr>
        <w:t>.</w:t>
      </w:r>
      <w:r>
        <w:rPr>
          <w:lang w:val="ru-RU"/>
        </w:rPr>
        <w:t xml:space="preserve"> </w:t>
      </w:r>
    </w:p>
    <w:p w:rsidR="003D5722" w:rsidRPr="006F7C4D" w:rsidRDefault="006F7C4D" w:rsidP="00FE1EDA">
      <w:pPr>
        <w:pStyle w:val="ONUME"/>
        <w:numPr>
          <w:ilvl w:val="0"/>
          <w:numId w:val="0"/>
        </w:numPr>
        <w:rPr>
          <w:lang w:val="ru-RU"/>
        </w:rPr>
      </w:pPr>
      <w:r>
        <w:rPr>
          <w:lang w:val="ru-RU"/>
        </w:rPr>
        <w:t xml:space="preserve">Ожидается, что в ближайшие недели будет разослано циркулярное письмо </w:t>
      </w:r>
      <w:r w:rsidR="0054234C">
        <w:t>PCT</w:t>
      </w:r>
      <w:r w:rsidR="0054234C" w:rsidRPr="006F7C4D">
        <w:rPr>
          <w:lang w:val="ru-RU"/>
        </w:rPr>
        <w:t xml:space="preserve"> </w:t>
      </w:r>
      <w:r>
        <w:rPr>
          <w:lang w:val="ru-RU"/>
        </w:rPr>
        <w:t>по данному вопросу</w:t>
      </w:r>
      <w:r w:rsidR="0054234C" w:rsidRPr="006F7C4D">
        <w:rPr>
          <w:lang w:val="ru-RU"/>
        </w:rPr>
        <w:t>.</w:t>
      </w:r>
    </w:p>
    <w:p w:rsidR="003D5722" w:rsidRPr="00D11841" w:rsidRDefault="003777E7" w:rsidP="00FE1EDA">
      <w:pPr>
        <w:pStyle w:val="ONUME"/>
        <w:numPr>
          <w:ilvl w:val="0"/>
          <w:numId w:val="5"/>
        </w:numPr>
        <w:rPr>
          <w:lang w:val="ru-RU"/>
        </w:rPr>
      </w:pPr>
      <w:r w:rsidRPr="00D11841">
        <w:rPr>
          <w:lang w:val="ru-RU"/>
        </w:rPr>
        <w:t xml:space="preserve">С другой стороны, на восьмой сессии Рабочей группы было отмечено, что ни одно ведомство не сделало непосредственно заявления о том, что оно считает в корне недопустимым предоставить возможность заявителям исправлять допущенные ошибки, и многие ведомства лишь полагают, что такая возможность выходит за рамки </w:t>
      </w:r>
      <w:r w:rsidR="00D11841" w:rsidRPr="00D11841">
        <w:rPr>
          <w:lang w:val="ru-RU"/>
        </w:rPr>
        <w:t>положений Инструкции о</w:t>
      </w:r>
      <w:r w:rsidR="004B143E">
        <w:rPr>
          <w:lang w:val="ru-RU"/>
        </w:rPr>
        <w:t>б</w:t>
      </w:r>
      <w:r w:rsidR="00D11841" w:rsidRPr="00D11841">
        <w:rPr>
          <w:lang w:val="ru-RU"/>
        </w:rPr>
        <w:t xml:space="preserve"> </w:t>
      </w:r>
      <w:r w:rsidR="004B143E">
        <w:rPr>
          <w:lang w:val="ru-RU"/>
        </w:rPr>
        <w:t xml:space="preserve">«отсутствующих </w:t>
      </w:r>
      <w:r w:rsidR="00D11841" w:rsidRPr="00D11841">
        <w:rPr>
          <w:lang w:val="ru-RU"/>
        </w:rPr>
        <w:t xml:space="preserve">частях».  </w:t>
      </w:r>
      <w:r w:rsidR="00694000" w:rsidRPr="00D11841">
        <w:rPr>
          <w:lang w:val="ru-RU"/>
        </w:rPr>
        <w:t>Председатель отметил, что представляется странным, что Руководство разрешает заявителю на законных основаниях подать некоторые документы в обстоятельствах «форс-мажора» после истечения установленного срока, не подав никаких документов в соответствующие сроки, но не разрешает заявителям исправить поданн</w:t>
      </w:r>
      <w:r w:rsidR="006A0992">
        <w:rPr>
          <w:lang w:val="ru-RU"/>
        </w:rPr>
        <w:t xml:space="preserve">ый </w:t>
      </w:r>
      <w:r w:rsidR="004B143E">
        <w:rPr>
          <w:lang w:val="ru-RU"/>
        </w:rPr>
        <w:t xml:space="preserve">по ошибке </w:t>
      </w:r>
      <w:r w:rsidR="00694000" w:rsidRPr="00D11841">
        <w:rPr>
          <w:lang w:val="ru-RU"/>
        </w:rPr>
        <w:t>неверн</w:t>
      </w:r>
      <w:r w:rsidR="006A0992">
        <w:rPr>
          <w:lang w:val="ru-RU"/>
        </w:rPr>
        <w:t xml:space="preserve">ый набор пунктов </w:t>
      </w:r>
      <w:r w:rsidR="004B143E">
        <w:rPr>
          <w:lang w:val="ru-RU"/>
        </w:rPr>
        <w:t>формул</w:t>
      </w:r>
      <w:r w:rsidR="006A0992">
        <w:rPr>
          <w:lang w:val="ru-RU"/>
        </w:rPr>
        <w:t>ы</w:t>
      </w:r>
      <w:r w:rsidR="004B143E">
        <w:rPr>
          <w:lang w:val="ru-RU"/>
        </w:rPr>
        <w:t xml:space="preserve"> </w:t>
      </w:r>
      <w:r w:rsidR="00694000" w:rsidRPr="00D11841">
        <w:rPr>
          <w:lang w:val="ru-RU"/>
        </w:rPr>
        <w:t xml:space="preserve">изобретения и/или </w:t>
      </w:r>
      <w:r w:rsidR="006A0992">
        <w:rPr>
          <w:lang w:val="ru-RU"/>
        </w:rPr>
        <w:t xml:space="preserve">поданное по ошибке </w:t>
      </w:r>
      <w:r w:rsidR="00694000" w:rsidRPr="00D11841">
        <w:rPr>
          <w:lang w:val="ru-RU"/>
        </w:rPr>
        <w:t>неверное описание.</w:t>
      </w:r>
      <w:r w:rsidR="0054234C" w:rsidRPr="00D11841">
        <w:rPr>
          <w:lang w:val="ru-RU"/>
        </w:rPr>
        <w:t xml:space="preserve">  </w:t>
      </w:r>
      <w:r w:rsidR="00D11841">
        <w:rPr>
          <w:lang w:val="ru-RU"/>
        </w:rPr>
        <w:t>В</w:t>
      </w:r>
      <w:r w:rsidR="00D11841" w:rsidRPr="00D11841">
        <w:rPr>
          <w:lang w:val="ru-RU"/>
        </w:rPr>
        <w:t xml:space="preserve"> </w:t>
      </w:r>
      <w:r w:rsidR="00D11841">
        <w:rPr>
          <w:lang w:val="ru-RU"/>
        </w:rPr>
        <w:t>этой</w:t>
      </w:r>
      <w:r w:rsidR="00D11841" w:rsidRPr="00D11841">
        <w:rPr>
          <w:lang w:val="ru-RU"/>
        </w:rPr>
        <w:t xml:space="preserve"> </w:t>
      </w:r>
      <w:r w:rsidR="00D11841">
        <w:rPr>
          <w:lang w:val="ru-RU"/>
        </w:rPr>
        <w:t>связи</w:t>
      </w:r>
      <w:r w:rsidR="00D11841" w:rsidRPr="00D11841">
        <w:rPr>
          <w:lang w:val="ru-RU"/>
        </w:rPr>
        <w:t xml:space="preserve"> </w:t>
      </w:r>
      <w:r w:rsidR="00D11841">
        <w:rPr>
          <w:lang w:val="ru-RU"/>
        </w:rPr>
        <w:t>Рабочая</w:t>
      </w:r>
      <w:r w:rsidR="00D11841" w:rsidRPr="00D11841">
        <w:rPr>
          <w:lang w:val="ru-RU"/>
        </w:rPr>
        <w:t xml:space="preserve"> </w:t>
      </w:r>
      <w:r w:rsidR="00D11841">
        <w:rPr>
          <w:lang w:val="ru-RU"/>
        </w:rPr>
        <w:t>группа</w:t>
      </w:r>
      <w:r w:rsidR="00D11841" w:rsidRPr="00D11841">
        <w:rPr>
          <w:lang w:val="ru-RU"/>
        </w:rPr>
        <w:t xml:space="preserve"> </w:t>
      </w:r>
      <w:r w:rsidR="0054234C" w:rsidRPr="00D11841">
        <w:rPr>
          <w:lang w:val="ru-RU"/>
        </w:rPr>
        <w:t>(</w:t>
      </w:r>
      <w:r w:rsidR="00D11841">
        <w:rPr>
          <w:lang w:val="ru-RU"/>
        </w:rPr>
        <w:t xml:space="preserve">пункт </w:t>
      </w:r>
      <w:r w:rsidR="0054234C" w:rsidRPr="00D11841">
        <w:rPr>
          <w:lang w:val="ru-RU"/>
        </w:rPr>
        <w:t xml:space="preserve">122 </w:t>
      </w:r>
      <w:r w:rsidR="00D11841">
        <w:rPr>
          <w:lang w:val="ru-RU"/>
        </w:rPr>
        <w:t xml:space="preserve">документа </w:t>
      </w:r>
      <w:r w:rsidR="0054234C">
        <w:t>PCT</w:t>
      </w:r>
      <w:r w:rsidR="0054234C" w:rsidRPr="00D11841">
        <w:rPr>
          <w:lang w:val="ru-RU"/>
        </w:rPr>
        <w:t>/</w:t>
      </w:r>
      <w:r w:rsidR="0054234C">
        <w:t>WG</w:t>
      </w:r>
      <w:r w:rsidR="0054234C" w:rsidRPr="00D11841">
        <w:rPr>
          <w:lang w:val="ru-RU"/>
        </w:rPr>
        <w:t>/8/25):</w:t>
      </w:r>
    </w:p>
    <w:p w:rsidR="003D5722" w:rsidRDefault="00D11841" w:rsidP="00FE1EDA">
      <w:pPr>
        <w:pStyle w:val="ONUME"/>
        <w:numPr>
          <w:ilvl w:val="0"/>
          <w:numId w:val="0"/>
        </w:numPr>
        <w:ind w:left="567"/>
        <w:rPr>
          <w:lang w:val="ru-RU"/>
        </w:rPr>
      </w:pPr>
      <w:r>
        <w:rPr>
          <w:lang w:val="ru-RU"/>
        </w:rPr>
        <w:lastRenderedPageBreak/>
        <w:t>«</w:t>
      </w:r>
      <w:r w:rsidR="003C16CA" w:rsidRPr="0070014B">
        <w:rPr>
          <w:lang w:val="ru-RU"/>
        </w:rPr>
        <w:t>обратилась к Международному бюро с просьбой подготовить для обсуждения на ее следующей сессии рабочий документ, содержащий проект нового положения, разрешающего заявителям в весьма ограниченном числе исключительных случаев заменять в поданных международных заявках неверно поданные пункты формулы изобретения и/или описания соответствующими «правильными» пунктами формулы изобретения и/или описаниями, содержащимися в приоритетной заявке</w:t>
      </w:r>
      <w:r>
        <w:rPr>
          <w:lang w:val="ru-RU"/>
        </w:rPr>
        <w:t>»</w:t>
      </w:r>
      <w:r w:rsidR="003C16CA">
        <w:rPr>
          <w:lang w:val="ru-RU"/>
        </w:rPr>
        <w:t>.</w:t>
      </w:r>
      <w:r w:rsidR="006A0992">
        <w:rPr>
          <w:lang w:val="ru-RU"/>
        </w:rPr>
        <w:t xml:space="preserve"> </w:t>
      </w:r>
    </w:p>
    <w:p w:rsidR="003D5722" w:rsidRDefault="00694000" w:rsidP="00FE1EDA">
      <w:pPr>
        <w:pStyle w:val="Heading1"/>
        <w:keepNext w:val="0"/>
      </w:pPr>
      <w:bookmarkStart w:id="6" w:name="_Ref432413301"/>
      <w:r w:rsidRPr="00694000">
        <w:rPr>
          <w:lang w:val="ru-RU"/>
        </w:rPr>
        <w:t>ПРЕДЛОЖЕНИЕ</w:t>
      </w:r>
      <w:r w:rsidR="004B143E">
        <w:rPr>
          <w:lang w:val="ru-RU"/>
        </w:rPr>
        <w:t xml:space="preserve"> </w:t>
      </w:r>
    </w:p>
    <w:p w:rsidR="003D5722" w:rsidRPr="004C6980" w:rsidRDefault="004C6980" w:rsidP="00FE1EDA">
      <w:pPr>
        <w:pStyle w:val="ONUME"/>
        <w:numPr>
          <w:ilvl w:val="0"/>
          <w:numId w:val="5"/>
        </w:numPr>
        <w:rPr>
          <w:lang w:val="ru-RU"/>
        </w:rPr>
      </w:pPr>
      <w:r w:rsidRPr="004C6980">
        <w:rPr>
          <w:lang w:val="ru-RU"/>
        </w:rPr>
        <w:t xml:space="preserve">В приложении I к настоящему документу представлено подготовленное в соответствии с поручением Рабочей группы предложение о внесении поправок в Инструкцию с целью предусмотреть возможность исправления заявителем международной заявки, в которой </w:t>
      </w:r>
      <w:r w:rsidR="008D09BE">
        <w:rPr>
          <w:lang w:val="ru-RU"/>
        </w:rPr>
        <w:t xml:space="preserve">им </w:t>
      </w:r>
      <w:r w:rsidRPr="004C6980">
        <w:rPr>
          <w:lang w:val="ru-RU"/>
        </w:rPr>
        <w:t xml:space="preserve">были </w:t>
      </w:r>
      <w:r w:rsidR="005C1444">
        <w:rPr>
          <w:lang w:val="ru-RU"/>
        </w:rPr>
        <w:t xml:space="preserve">поданы </w:t>
      </w:r>
      <w:r w:rsidRPr="004C6980">
        <w:rPr>
          <w:lang w:val="ru-RU"/>
        </w:rPr>
        <w:t>по ошибке неверное описание, формула изобретения</w:t>
      </w:r>
      <w:r w:rsidR="005C1444">
        <w:rPr>
          <w:lang w:val="ru-RU"/>
        </w:rPr>
        <w:t xml:space="preserve">, </w:t>
      </w:r>
      <w:r w:rsidRPr="004C6980">
        <w:rPr>
          <w:lang w:val="ru-RU"/>
        </w:rPr>
        <w:t>чертежи или как</w:t>
      </w:r>
      <w:r w:rsidR="008D09BE">
        <w:rPr>
          <w:lang w:val="ru-RU"/>
        </w:rPr>
        <w:t>ая</w:t>
      </w:r>
      <w:r w:rsidRPr="004C6980">
        <w:rPr>
          <w:lang w:val="ru-RU"/>
        </w:rPr>
        <w:t xml:space="preserve">-либо </w:t>
      </w:r>
      <w:r w:rsidR="008D09BE">
        <w:rPr>
          <w:lang w:val="ru-RU"/>
        </w:rPr>
        <w:t>часть этих элементов</w:t>
      </w:r>
      <w:r w:rsidR="00CB69C0" w:rsidRPr="004C6980">
        <w:rPr>
          <w:lang w:val="ru-RU"/>
        </w:rPr>
        <w:t>.</w:t>
      </w:r>
      <w:r w:rsidR="008D09BE">
        <w:rPr>
          <w:lang w:val="ru-RU"/>
        </w:rPr>
        <w:t xml:space="preserve"> </w:t>
      </w:r>
    </w:p>
    <w:p w:rsidR="00322A9D" w:rsidRPr="00D027A7" w:rsidRDefault="00322A9D" w:rsidP="00FE1EDA">
      <w:pPr>
        <w:pStyle w:val="ONUME"/>
        <w:numPr>
          <w:ilvl w:val="0"/>
          <w:numId w:val="5"/>
        </w:numPr>
        <w:rPr>
          <w:lang w:val="ru-RU"/>
        </w:rPr>
      </w:pPr>
      <w:r>
        <w:rPr>
          <w:lang w:val="ru-RU"/>
        </w:rPr>
        <w:t>Во</w:t>
      </w:r>
      <w:r w:rsidRPr="00D027A7">
        <w:rPr>
          <w:lang w:val="ru-RU"/>
        </w:rPr>
        <w:t>-</w:t>
      </w:r>
      <w:r>
        <w:rPr>
          <w:lang w:val="ru-RU"/>
        </w:rPr>
        <w:t>первых</w:t>
      </w:r>
      <w:r w:rsidRPr="00D027A7">
        <w:rPr>
          <w:lang w:val="ru-RU"/>
        </w:rPr>
        <w:t xml:space="preserve">, </w:t>
      </w:r>
      <w:r>
        <w:rPr>
          <w:lang w:val="ru-RU"/>
        </w:rPr>
        <w:t>предлагается</w:t>
      </w:r>
      <w:r w:rsidRPr="00D027A7">
        <w:rPr>
          <w:lang w:val="ru-RU"/>
        </w:rPr>
        <w:t xml:space="preserve"> </w:t>
      </w:r>
      <w:r>
        <w:rPr>
          <w:lang w:val="ru-RU"/>
        </w:rPr>
        <w:t>внести</w:t>
      </w:r>
      <w:r w:rsidRPr="00D027A7">
        <w:rPr>
          <w:lang w:val="ru-RU"/>
        </w:rPr>
        <w:t xml:space="preserve"> </w:t>
      </w:r>
      <w:r>
        <w:rPr>
          <w:lang w:val="ru-RU"/>
        </w:rPr>
        <w:t>поправку</w:t>
      </w:r>
      <w:r w:rsidRPr="00D027A7">
        <w:rPr>
          <w:lang w:val="ru-RU"/>
        </w:rPr>
        <w:t xml:space="preserve"> </w:t>
      </w:r>
      <w:r>
        <w:rPr>
          <w:lang w:val="ru-RU"/>
        </w:rPr>
        <w:t>в</w:t>
      </w:r>
      <w:r w:rsidRPr="00D027A7">
        <w:rPr>
          <w:lang w:val="ru-RU"/>
        </w:rPr>
        <w:t xml:space="preserve"> </w:t>
      </w:r>
      <w:r>
        <w:rPr>
          <w:lang w:val="ru-RU"/>
        </w:rPr>
        <w:t>правило </w:t>
      </w:r>
      <w:r w:rsidRPr="00D027A7">
        <w:rPr>
          <w:lang w:val="ru-RU"/>
        </w:rPr>
        <w:t>20.5(</w:t>
      </w:r>
      <w:r w:rsidRPr="00D027A7">
        <w:t>a</w:t>
      </w:r>
      <w:r w:rsidRPr="00D027A7">
        <w:rPr>
          <w:lang w:val="ru-RU"/>
        </w:rPr>
        <w:t xml:space="preserve">) </w:t>
      </w:r>
      <w:r>
        <w:rPr>
          <w:lang w:val="ru-RU"/>
        </w:rPr>
        <w:t>с целью разъяснить, что положения о</w:t>
      </w:r>
      <w:r w:rsidR="004C6980">
        <w:rPr>
          <w:lang w:val="ru-RU"/>
        </w:rPr>
        <w:t>б</w:t>
      </w:r>
      <w:r>
        <w:rPr>
          <w:lang w:val="ru-RU"/>
        </w:rPr>
        <w:t xml:space="preserve"> «</w:t>
      </w:r>
      <w:r w:rsidR="004C6980">
        <w:rPr>
          <w:lang w:val="ru-RU"/>
        </w:rPr>
        <w:t xml:space="preserve">отсутствующих </w:t>
      </w:r>
      <w:r>
        <w:rPr>
          <w:lang w:val="ru-RU"/>
        </w:rPr>
        <w:t xml:space="preserve">частях», </w:t>
      </w:r>
      <w:r w:rsidR="004C6980">
        <w:rPr>
          <w:lang w:val="ru-RU"/>
        </w:rPr>
        <w:t>изложенные</w:t>
      </w:r>
      <w:r>
        <w:rPr>
          <w:lang w:val="ru-RU"/>
        </w:rPr>
        <w:t xml:space="preserve"> в правиле 20.5, предназначены только </w:t>
      </w:r>
      <w:r w:rsidR="004C6980">
        <w:rPr>
          <w:lang w:val="ru-RU"/>
        </w:rPr>
        <w:t xml:space="preserve">для </w:t>
      </w:r>
      <w:r>
        <w:rPr>
          <w:lang w:val="ru-RU"/>
        </w:rPr>
        <w:t xml:space="preserve">случаев, когда часть описания, формулы изобретения или чертежей «действительно» отсутствует в международной заявке, а не случаев, когда целый элемент или часть международной заявки были поданы по ошибке. </w:t>
      </w:r>
    </w:p>
    <w:p w:rsidR="00322A9D" w:rsidRPr="00FD60B8" w:rsidRDefault="00322A9D" w:rsidP="00FE1EDA">
      <w:pPr>
        <w:pStyle w:val="ONUME"/>
        <w:numPr>
          <w:ilvl w:val="0"/>
          <w:numId w:val="5"/>
        </w:numPr>
        <w:rPr>
          <w:lang w:val="ru-RU"/>
        </w:rPr>
      </w:pPr>
      <w:r w:rsidRPr="00D027A7">
        <w:rPr>
          <w:lang w:val="ru-RU"/>
        </w:rPr>
        <w:t>Во вторых, предлагается ввести новое правило – предлагаемое новое правило</w:t>
      </w:r>
      <w:r w:rsidRPr="00D027A7">
        <w:t> </w:t>
      </w:r>
      <w:r w:rsidRPr="00D027A7">
        <w:rPr>
          <w:lang w:val="ru-RU"/>
        </w:rPr>
        <w:t>20.5</w:t>
      </w:r>
      <w:proofErr w:type="spellStart"/>
      <w:r w:rsidRPr="00D027A7">
        <w:rPr>
          <w:i/>
        </w:rPr>
        <w:t>bis</w:t>
      </w:r>
      <w:proofErr w:type="spellEnd"/>
      <w:r w:rsidRPr="00D027A7">
        <w:rPr>
          <w:i/>
          <w:lang w:val="ru-RU"/>
        </w:rPr>
        <w:t xml:space="preserve">, — </w:t>
      </w:r>
      <w:r w:rsidRPr="00D027A7">
        <w:rPr>
          <w:lang w:val="ru-RU"/>
        </w:rPr>
        <w:t xml:space="preserve">в соответствии с которым заявитель может ходатайствовать об исключении из международной заявки любого поданного по ошибке элемента (описание, </w:t>
      </w:r>
      <w:r>
        <w:rPr>
          <w:lang w:val="ru-RU"/>
        </w:rPr>
        <w:t xml:space="preserve">формула </w:t>
      </w:r>
      <w:r w:rsidRPr="00D027A7">
        <w:rPr>
          <w:lang w:val="ru-RU"/>
        </w:rPr>
        <w:t>изобретения или чертежи) или исключен</w:t>
      </w:r>
      <w:r>
        <w:rPr>
          <w:lang w:val="ru-RU"/>
        </w:rPr>
        <w:t xml:space="preserve">ии </w:t>
      </w:r>
      <w:r w:rsidRPr="00D027A7">
        <w:rPr>
          <w:lang w:val="ru-RU"/>
        </w:rPr>
        <w:t xml:space="preserve">любой поданной по ошибке части </w:t>
      </w:r>
      <w:r w:rsidR="005C1444">
        <w:rPr>
          <w:lang w:val="ru-RU"/>
        </w:rPr>
        <w:t xml:space="preserve">этих элементов </w:t>
      </w:r>
      <w:r w:rsidRPr="00D027A7">
        <w:rPr>
          <w:lang w:val="ru-RU"/>
        </w:rPr>
        <w:t xml:space="preserve">и подтвердить включение путем отсылки соответствующего </w:t>
      </w:r>
      <w:r>
        <w:rPr>
          <w:lang w:val="ru-RU"/>
        </w:rPr>
        <w:t>правильного</w:t>
      </w:r>
      <w:r w:rsidRPr="00D027A7">
        <w:rPr>
          <w:lang w:val="ru-RU"/>
        </w:rPr>
        <w:t xml:space="preserve"> элемента или части, содержащихся в ранее поданной заявке, притязание на приоритет которой содержится в международной заявке.  </w:t>
      </w:r>
    </w:p>
    <w:p w:rsidR="00322A9D" w:rsidRPr="00EE4FFC" w:rsidRDefault="00322A9D" w:rsidP="00FE1EDA">
      <w:pPr>
        <w:pStyle w:val="ONUME"/>
        <w:numPr>
          <w:ilvl w:val="0"/>
          <w:numId w:val="5"/>
        </w:numPr>
        <w:rPr>
          <w:lang w:val="ru-RU"/>
        </w:rPr>
      </w:pPr>
      <w:r>
        <w:rPr>
          <w:lang w:val="ru-RU"/>
        </w:rPr>
        <w:t>Согласно</w:t>
      </w:r>
      <w:r w:rsidRPr="00EE4FFC">
        <w:rPr>
          <w:lang w:val="ru-RU"/>
        </w:rPr>
        <w:t xml:space="preserve"> </w:t>
      </w:r>
      <w:r>
        <w:rPr>
          <w:lang w:val="ru-RU"/>
        </w:rPr>
        <w:t>предлагаемому</w:t>
      </w:r>
      <w:r w:rsidRPr="00EE4FFC">
        <w:rPr>
          <w:lang w:val="ru-RU"/>
        </w:rPr>
        <w:t xml:space="preserve"> </w:t>
      </w:r>
      <w:r>
        <w:rPr>
          <w:lang w:val="ru-RU"/>
        </w:rPr>
        <w:t>новому</w:t>
      </w:r>
      <w:r w:rsidRPr="00EE4FFC">
        <w:rPr>
          <w:lang w:val="ru-RU"/>
        </w:rPr>
        <w:t xml:space="preserve"> </w:t>
      </w:r>
      <w:r>
        <w:rPr>
          <w:lang w:val="ru-RU"/>
        </w:rPr>
        <w:t>правилу</w:t>
      </w:r>
      <w:r w:rsidRPr="00D027A7">
        <w:t> </w:t>
      </w:r>
      <w:r w:rsidRPr="00EE4FFC">
        <w:rPr>
          <w:lang w:val="ru-RU"/>
        </w:rPr>
        <w:t>20.5</w:t>
      </w:r>
      <w:proofErr w:type="spellStart"/>
      <w:r w:rsidRPr="00D027A7">
        <w:rPr>
          <w:i/>
        </w:rPr>
        <w:t>bis</w:t>
      </w:r>
      <w:proofErr w:type="spellEnd"/>
      <w:r w:rsidRPr="00EE4FFC">
        <w:rPr>
          <w:i/>
          <w:lang w:val="ru-RU"/>
        </w:rPr>
        <w:t>,</w:t>
      </w:r>
      <w:r w:rsidRPr="00EE4FFC">
        <w:rPr>
          <w:lang w:val="ru-RU"/>
        </w:rPr>
        <w:t xml:space="preserve"> </w:t>
      </w:r>
      <w:r>
        <w:rPr>
          <w:lang w:val="ru-RU"/>
        </w:rPr>
        <w:t>если</w:t>
      </w:r>
      <w:r w:rsidRPr="00EE4FFC">
        <w:rPr>
          <w:lang w:val="ru-RU"/>
        </w:rPr>
        <w:t xml:space="preserve"> </w:t>
      </w:r>
      <w:r>
        <w:rPr>
          <w:lang w:val="ru-RU"/>
        </w:rPr>
        <w:t>считается</w:t>
      </w:r>
      <w:r w:rsidRPr="00EE4FFC">
        <w:rPr>
          <w:lang w:val="ru-RU"/>
        </w:rPr>
        <w:t xml:space="preserve">, </w:t>
      </w:r>
      <w:r>
        <w:rPr>
          <w:lang w:val="ru-RU"/>
        </w:rPr>
        <w:t>что</w:t>
      </w:r>
      <w:r w:rsidRPr="00EE4FFC">
        <w:rPr>
          <w:lang w:val="ru-RU"/>
        </w:rPr>
        <w:t xml:space="preserve"> </w:t>
      </w:r>
      <w:r>
        <w:rPr>
          <w:lang w:val="ru-RU"/>
        </w:rPr>
        <w:t>правильный</w:t>
      </w:r>
      <w:r w:rsidRPr="00EE4FFC">
        <w:rPr>
          <w:lang w:val="ru-RU"/>
        </w:rPr>
        <w:t xml:space="preserve"> </w:t>
      </w:r>
      <w:r>
        <w:rPr>
          <w:lang w:val="ru-RU"/>
        </w:rPr>
        <w:t>элемент</w:t>
      </w:r>
      <w:r w:rsidRPr="00EE4FFC">
        <w:rPr>
          <w:lang w:val="ru-RU"/>
        </w:rPr>
        <w:t xml:space="preserve"> </w:t>
      </w:r>
      <w:r>
        <w:rPr>
          <w:lang w:val="ru-RU"/>
        </w:rPr>
        <w:t>или</w:t>
      </w:r>
      <w:r w:rsidRPr="00EE4FFC">
        <w:rPr>
          <w:lang w:val="ru-RU"/>
        </w:rPr>
        <w:t xml:space="preserve"> </w:t>
      </w:r>
      <w:r>
        <w:rPr>
          <w:lang w:val="ru-RU"/>
        </w:rPr>
        <w:t>часть</w:t>
      </w:r>
      <w:r w:rsidRPr="00EE4FFC">
        <w:rPr>
          <w:lang w:val="ru-RU"/>
        </w:rPr>
        <w:t xml:space="preserve"> </w:t>
      </w:r>
      <w:r>
        <w:rPr>
          <w:lang w:val="ru-RU"/>
        </w:rPr>
        <w:t>были</w:t>
      </w:r>
      <w:r w:rsidRPr="00EE4FFC">
        <w:rPr>
          <w:lang w:val="ru-RU"/>
        </w:rPr>
        <w:t xml:space="preserve"> </w:t>
      </w:r>
      <w:r>
        <w:rPr>
          <w:lang w:val="ru-RU"/>
        </w:rPr>
        <w:t>надлежащим образом включены</w:t>
      </w:r>
      <w:r w:rsidRPr="00EE4FFC">
        <w:rPr>
          <w:lang w:val="ru-RU"/>
        </w:rPr>
        <w:t xml:space="preserve"> </w:t>
      </w:r>
      <w:r>
        <w:rPr>
          <w:lang w:val="ru-RU"/>
        </w:rPr>
        <w:t>путем</w:t>
      </w:r>
      <w:r w:rsidRPr="00EE4FFC">
        <w:rPr>
          <w:lang w:val="ru-RU"/>
        </w:rPr>
        <w:t xml:space="preserve"> </w:t>
      </w:r>
      <w:r>
        <w:rPr>
          <w:lang w:val="ru-RU"/>
        </w:rPr>
        <w:t>отсылки</w:t>
      </w:r>
      <w:r w:rsidRPr="00EE4FFC">
        <w:rPr>
          <w:lang w:val="ru-RU"/>
        </w:rPr>
        <w:t xml:space="preserve"> </w:t>
      </w:r>
      <w:r>
        <w:rPr>
          <w:lang w:val="ru-RU"/>
        </w:rPr>
        <w:t>в</w:t>
      </w:r>
      <w:r w:rsidRPr="00EE4FFC">
        <w:rPr>
          <w:lang w:val="ru-RU"/>
        </w:rPr>
        <w:t xml:space="preserve"> (</w:t>
      </w:r>
      <w:r>
        <w:rPr>
          <w:lang w:val="ru-RU"/>
        </w:rPr>
        <w:t>предполагаемой</w:t>
      </w:r>
      <w:r w:rsidRPr="00EE4FFC">
        <w:rPr>
          <w:lang w:val="ru-RU"/>
        </w:rPr>
        <w:t xml:space="preserve">) </w:t>
      </w:r>
      <w:r>
        <w:rPr>
          <w:lang w:val="ru-RU"/>
        </w:rPr>
        <w:t>международной</w:t>
      </w:r>
      <w:r w:rsidRPr="00EE4FFC">
        <w:rPr>
          <w:lang w:val="ru-RU"/>
        </w:rPr>
        <w:t xml:space="preserve"> </w:t>
      </w:r>
      <w:r>
        <w:rPr>
          <w:lang w:val="ru-RU"/>
        </w:rPr>
        <w:t>заявке</w:t>
      </w:r>
      <w:r w:rsidRPr="00EE4FFC">
        <w:rPr>
          <w:lang w:val="ru-RU"/>
        </w:rPr>
        <w:t xml:space="preserve"> «</w:t>
      </w:r>
      <w:r>
        <w:rPr>
          <w:lang w:val="ru-RU"/>
        </w:rPr>
        <w:t>на</w:t>
      </w:r>
      <w:r w:rsidRPr="00EE4FFC">
        <w:rPr>
          <w:lang w:val="ru-RU"/>
        </w:rPr>
        <w:t xml:space="preserve"> </w:t>
      </w:r>
      <w:r>
        <w:rPr>
          <w:lang w:val="ru-RU"/>
        </w:rPr>
        <w:t>дату</w:t>
      </w:r>
      <w:r w:rsidRPr="00EE4FFC">
        <w:rPr>
          <w:lang w:val="ru-RU"/>
        </w:rPr>
        <w:t xml:space="preserve">, </w:t>
      </w:r>
      <w:r>
        <w:rPr>
          <w:lang w:val="ru-RU"/>
        </w:rPr>
        <w:t>на</w:t>
      </w:r>
      <w:r w:rsidRPr="00EE4FFC">
        <w:rPr>
          <w:lang w:val="ru-RU"/>
        </w:rPr>
        <w:t xml:space="preserve"> </w:t>
      </w:r>
      <w:r>
        <w:rPr>
          <w:lang w:val="ru-RU"/>
        </w:rPr>
        <w:t>которую</w:t>
      </w:r>
      <w:r w:rsidRPr="00EE4FFC">
        <w:rPr>
          <w:lang w:val="ru-RU"/>
        </w:rPr>
        <w:t xml:space="preserve"> </w:t>
      </w:r>
      <w:r>
        <w:rPr>
          <w:lang w:val="ru-RU"/>
        </w:rPr>
        <w:t>Получающее</w:t>
      </w:r>
      <w:r w:rsidRPr="00EE4FFC">
        <w:rPr>
          <w:lang w:val="ru-RU"/>
        </w:rPr>
        <w:t xml:space="preserve"> </w:t>
      </w:r>
      <w:r>
        <w:rPr>
          <w:lang w:val="ru-RU"/>
        </w:rPr>
        <w:t>ведомство</w:t>
      </w:r>
      <w:r w:rsidRPr="00EE4FFC">
        <w:rPr>
          <w:lang w:val="ru-RU"/>
        </w:rPr>
        <w:t xml:space="preserve"> </w:t>
      </w:r>
      <w:r>
        <w:rPr>
          <w:lang w:val="ru-RU"/>
        </w:rPr>
        <w:t>первоначально</w:t>
      </w:r>
      <w:r w:rsidRPr="00EE4FFC">
        <w:rPr>
          <w:lang w:val="ru-RU"/>
        </w:rPr>
        <w:t xml:space="preserve"> </w:t>
      </w:r>
      <w:r>
        <w:rPr>
          <w:lang w:val="ru-RU"/>
        </w:rPr>
        <w:t>получило</w:t>
      </w:r>
      <w:r w:rsidRPr="00EE4FFC">
        <w:rPr>
          <w:lang w:val="ru-RU"/>
        </w:rPr>
        <w:t xml:space="preserve"> </w:t>
      </w:r>
      <w:r>
        <w:rPr>
          <w:lang w:val="ru-RU"/>
        </w:rPr>
        <w:t>один</w:t>
      </w:r>
      <w:r w:rsidRPr="00EE4FFC">
        <w:rPr>
          <w:lang w:val="ru-RU"/>
        </w:rPr>
        <w:t xml:space="preserve"> </w:t>
      </w:r>
      <w:r>
        <w:rPr>
          <w:lang w:val="ru-RU"/>
        </w:rPr>
        <w:t>или</w:t>
      </w:r>
      <w:r w:rsidRPr="00EE4FFC">
        <w:rPr>
          <w:lang w:val="ru-RU"/>
        </w:rPr>
        <w:t xml:space="preserve"> </w:t>
      </w:r>
      <w:r>
        <w:rPr>
          <w:lang w:val="ru-RU"/>
        </w:rPr>
        <w:t>несколько</w:t>
      </w:r>
      <w:r w:rsidRPr="00EE4FFC">
        <w:rPr>
          <w:lang w:val="ru-RU"/>
        </w:rPr>
        <w:t xml:space="preserve"> </w:t>
      </w:r>
      <w:r>
        <w:rPr>
          <w:lang w:val="ru-RU"/>
        </w:rPr>
        <w:t>элементов</w:t>
      </w:r>
      <w:r w:rsidRPr="00EE4FFC">
        <w:rPr>
          <w:lang w:val="ru-RU"/>
        </w:rPr>
        <w:t xml:space="preserve">, </w:t>
      </w:r>
      <w:r>
        <w:rPr>
          <w:lang w:val="ru-RU"/>
        </w:rPr>
        <w:t>упомянутых</w:t>
      </w:r>
      <w:r w:rsidRPr="00EE4FFC">
        <w:rPr>
          <w:lang w:val="ru-RU"/>
        </w:rPr>
        <w:t xml:space="preserve"> </w:t>
      </w:r>
      <w:r>
        <w:rPr>
          <w:lang w:val="ru-RU"/>
        </w:rPr>
        <w:t>в</w:t>
      </w:r>
      <w:r w:rsidRPr="00EE4FFC">
        <w:rPr>
          <w:lang w:val="ru-RU"/>
        </w:rPr>
        <w:t xml:space="preserve"> </w:t>
      </w:r>
      <w:r>
        <w:rPr>
          <w:lang w:val="ru-RU"/>
        </w:rPr>
        <w:t>статье</w:t>
      </w:r>
      <w:r w:rsidRPr="00D027A7">
        <w:t> </w:t>
      </w:r>
      <w:r w:rsidRPr="00EE4FFC">
        <w:rPr>
          <w:lang w:val="ru-RU"/>
        </w:rPr>
        <w:t>11(1)(</w:t>
      </w:r>
      <w:r w:rsidRPr="00D027A7">
        <w:t>iii</w:t>
      </w:r>
      <w:r w:rsidRPr="00EE4FFC">
        <w:rPr>
          <w:lang w:val="ru-RU"/>
        </w:rPr>
        <w:t>)» (</w:t>
      </w:r>
      <w:r>
        <w:rPr>
          <w:lang w:val="ru-RU"/>
        </w:rPr>
        <w:t>см</w:t>
      </w:r>
      <w:r w:rsidRPr="00EE4FFC">
        <w:rPr>
          <w:lang w:val="ru-RU"/>
        </w:rPr>
        <w:t>.</w:t>
      </w:r>
      <w:r>
        <w:rPr>
          <w:lang w:val="ru-RU"/>
        </w:rPr>
        <w:t> правило</w:t>
      </w:r>
      <w:r w:rsidRPr="00D027A7">
        <w:t> </w:t>
      </w:r>
      <w:r w:rsidRPr="00EE4FFC">
        <w:rPr>
          <w:lang w:val="ru-RU"/>
        </w:rPr>
        <w:t>20.6(</w:t>
      </w:r>
      <w:r w:rsidRPr="00D027A7">
        <w:t>b</w:t>
      </w:r>
      <w:r w:rsidRPr="00EE4FFC">
        <w:rPr>
          <w:lang w:val="ru-RU"/>
        </w:rPr>
        <w:t xml:space="preserve">)), </w:t>
      </w:r>
      <w:r>
        <w:rPr>
          <w:lang w:val="ru-RU"/>
        </w:rPr>
        <w:t>то получающее</w:t>
      </w:r>
      <w:r w:rsidRPr="00EE4FFC">
        <w:rPr>
          <w:lang w:val="ru-RU"/>
        </w:rPr>
        <w:t xml:space="preserve"> </w:t>
      </w:r>
      <w:r>
        <w:rPr>
          <w:lang w:val="ru-RU"/>
        </w:rPr>
        <w:t>ведомство</w:t>
      </w:r>
      <w:r w:rsidRPr="00EE4FFC">
        <w:rPr>
          <w:lang w:val="ru-RU"/>
        </w:rPr>
        <w:t xml:space="preserve"> </w:t>
      </w:r>
      <w:r>
        <w:rPr>
          <w:lang w:val="ru-RU"/>
        </w:rPr>
        <w:t>исключает</w:t>
      </w:r>
      <w:r w:rsidRPr="00EE4FFC">
        <w:rPr>
          <w:lang w:val="ru-RU"/>
        </w:rPr>
        <w:t xml:space="preserve"> </w:t>
      </w:r>
      <w:r>
        <w:rPr>
          <w:lang w:val="ru-RU"/>
        </w:rPr>
        <w:t>из</w:t>
      </w:r>
      <w:r w:rsidRPr="00EE4FFC">
        <w:rPr>
          <w:lang w:val="ru-RU"/>
        </w:rPr>
        <w:t xml:space="preserve"> </w:t>
      </w:r>
      <w:r>
        <w:rPr>
          <w:lang w:val="ru-RU"/>
        </w:rPr>
        <w:t>заявки</w:t>
      </w:r>
      <w:r w:rsidRPr="00EE4FFC">
        <w:rPr>
          <w:lang w:val="ru-RU"/>
        </w:rPr>
        <w:t xml:space="preserve"> </w:t>
      </w:r>
      <w:r>
        <w:rPr>
          <w:lang w:val="ru-RU"/>
        </w:rPr>
        <w:t>поданный</w:t>
      </w:r>
      <w:r w:rsidRPr="00EE4FFC">
        <w:rPr>
          <w:lang w:val="ru-RU"/>
        </w:rPr>
        <w:t xml:space="preserve"> </w:t>
      </w:r>
      <w:r>
        <w:rPr>
          <w:lang w:val="ru-RU"/>
        </w:rPr>
        <w:t>по</w:t>
      </w:r>
      <w:r w:rsidRPr="00EE4FFC">
        <w:rPr>
          <w:lang w:val="ru-RU"/>
        </w:rPr>
        <w:t xml:space="preserve"> </w:t>
      </w:r>
      <w:r>
        <w:rPr>
          <w:lang w:val="ru-RU"/>
        </w:rPr>
        <w:t>ошибке</w:t>
      </w:r>
      <w:r w:rsidRPr="00EE4FFC">
        <w:rPr>
          <w:lang w:val="ru-RU"/>
        </w:rPr>
        <w:t xml:space="preserve"> </w:t>
      </w:r>
      <w:r>
        <w:rPr>
          <w:lang w:val="ru-RU"/>
        </w:rPr>
        <w:t>элемент</w:t>
      </w:r>
      <w:r w:rsidRPr="00EE4FFC">
        <w:rPr>
          <w:lang w:val="ru-RU"/>
        </w:rPr>
        <w:t xml:space="preserve"> </w:t>
      </w:r>
      <w:r>
        <w:rPr>
          <w:lang w:val="ru-RU"/>
        </w:rPr>
        <w:t>или</w:t>
      </w:r>
      <w:r w:rsidRPr="00EE4FFC">
        <w:rPr>
          <w:lang w:val="ru-RU"/>
        </w:rPr>
        <w:t xml:space="preserve"> </w:t>
      </w:r>
      <w:r>
        <w:rPr>
          <w:lang w:val="ru-RU"/>
        </w:rPr>
        <w:t>часть</w:t>
      </w:r>
      <w:r w:rsidRPr="00EE4FFC">
        <w:rPr>
          <w:lang w:val="ru-RU"/>
        </w:rPr>
        <w:t xml:space="preserve"> </w:t>
      </w:r>
      <w:r>
        <w:rPr>
          <w:lang w:val="ru-RU"/>
        </w:rPr>
        <w:t>и</w:t>
      </w:r>
      <w:r w:rsidRPr="00EE4FFC">
        <w:rPr>
          <w:lang w:val="ru-RU"/>
        </w:rPr>
        <w:t xml:space="preserve"> </w:t>
      </w:r>
      <w:r>
        <w:rPr>
          <w:lang w:val="ru-RU"/>
        </w:rPr>
        <w:t>устанавливает</w:t>
      </w:r>
      <w:r w:rsidRPr="00EE4FFC">
        <w:rPr>
          <w:lang w:val="ru-RU"/>
        </w:rPr>
        <w:t xml:space="preserve"> </w:t>
      </w:r>
      <w:r>
        <w:rPr>
          <w:lang w:val="ru-RU"/>
        </w:rPr>
        <w:t>в</w:t>
      </w:r>
      <w:r w:rsidRPr="00EE4FFC">
        <w:rPr>
          <w:lang w:val="ru-RU"/>
        </w:rPr>
        <w:t xml:space="preserve"> </w:t>
      </w:r>
      <w:r>
        <w:rPr>
          <w:lang w:val="ru-RU"/>
        </w:rPr>
        <w:t>качестве</w:t>
      </w:r>
      <w:r w:rsidRPr="00EE4FFC">
        <w:rPr>
          <w:lang w:val="ru-RU"/>
        </w:rPr>
        <w:t xml:space="preserve"> </w:t>
      </w:r>
      <w:r>
        <w:rPr>
          <w:lang w:val="ru-RU"/>
        </w:rPr>
        <w:t>даты</w:t>
      </w:r>
      <w:r w:rsidRPr="00EE4FFC">
        <w:rPr>
          <w:lang w:val="ru-RU"/>
        </w:rPr>
        <w:t xml:space="preserve"> </w:t>
      </w:r>
      <w:r>
        <w:rPr>
          <w:lang w:val="ru-RU"/>
        </w:rPr>
        <w:t>международной</w:t>
      </w:r>
      <w:r w:rsidRPr="00EE4FFC">
        <w:rPr>
          <w:lang w:val="ru-RU"/>
        </w:rPr>
        <w:t xml:space="preserve"> </w:t>
      </w:r>
      <w:r>
        <w:rPr>
          <w:lang w:val="ru-RU"/>
        </w:rPr>
        <w:t>подачи</w:t>
      </w:r>
      <w:r w:rsidRPr="00EE4FFC">
        <w:rPr>
          <w:lang w:val="ru-RU"/>
        </w:rPr>
        <w:t xml:space="preserve"> «</w:t>
      </w:r>
      <w:r>
        <w:rPr>
          <w:lang w:val="ru-RU"/>
        </w:rPr>
        <w:t>дату</w:t>
      </w:r>
      <w:r w:rsidRPr="00EE4FFC">
        <w:rPr>
          <w:lang w:val="ru-RU"/>
        </w:rPr>
        <w:t xml:space="preserve">, </w:t>
      </w:r>
      <w:r>
        <w:rPr>
          <w:lang w:val="ru-RU"/>
        </w:rPr>
        <w:t>на</w:t>
      </w:r>
      <w:r w:rsidRPr="00EE4FFC">
        <w:rPr>
          <w:lang w:val="ru-RU"/>
        </w:rPr>
        <w:t xml:space="preserve"> </w:t>
      </w:r>
      <w:r>
        <w:rPr>
          <w:lang w:val="ru-RU"/>
        </w:rPr>
        <w:t>которую</w:t>
      </w:r>
      <w:r w:rsidRPr="00EE4FFC">
        <w:rPr>
          <w:lang w:val="ru-RU"/>
        </w:rPr>
        <w:t xml:space="preserve"> </w:t>
      </w:r>
      <w:r>
        <w:rPr>
          <w:lang w:val="ru-RU"/>
        </w:rPr>
        <w:t>выполнены</w:t>
      </w:r>
      <w:r w:rsidRPr="00EE4FFC">
        <w:rPr>
          <w:lang w:val="ru-RU"/>
        </w:rPr>
        <w:t xml:space="preserve"> </w:t>
      </w:r>
      <w:r>
        <w:rPr>
          <w:lang w:val="ru-RU"/>
        </w:rPr>
        <w:t>все</w:t>
      </w:r>
      <w:r w:rsidRPr="00EE4FFC">
        <w:rPr>
          <w:lang w:val="ru-RU"/>
        </w:rPr>
        <w:t xml:space="preserve"> </w:t>
      </w:r>
      <w:r>
        <w:rPr>
          <w:lang w:val="ru-RU"/>
        </w:rPr>
        <w:t>требования</w:t>
      </w:r>
      <w:r w:rsidRPr="00EE4FFC">
        <w:rPr>
          <w:lang w:val="ru-RU"/>
        </w:rPr>
        <w:t xml:space="preserve"> </w:t>
      </w:r>
      <w:r>
        <w:rPr>
          <w:lang w:val="ru-RU"/>
        </w:rPr>
        <w:t>статьи</w:t>
      </w:r>
      <w:r w:rsidRPr="00D027A7">
        <w:t> </w:t>
      </w:r>
      <w:r w:rsidRPr="00EE4FFC">
        <w:rPr>
          <w:lang w:val="ru-RU"/>
        </w:rPr>
        <w:t>11(1)».</w:t>
      </w:r>
      <w:r>
        <w:rPr>
          <w:lang w:val="ru-RU"/>
        </w:rPr>
        <w:t xml:space="preserve">  Таким</w:t>
      </w:r>
      <w:r w:rsidRPr="00EE4FFC">
        <w:rPr>
          <w:lang w:val="ru-RU"/>
        </w:rPr>
        <w:t xml:space="preserve"> </w:t>
      </w:r>
      <w:r>
        <w:rPr>
          <w:lang w:val="ru-RU"/>
        </w:rPr>
        <w:t>образом</w:t>
      </w:r>
      <w:r w:rsidRPr="00EE4FFC">
        <w:rPr>
          <w:lang w:val="ru-RU"/>
        </w:rPr>
        <w:t xml:space="preserve">, </w:t>
      </w:r>
      <w:r>
        <w:rPr>
          <w:lang w:val="ru-RU"/>
        </w:rPr>
        <w:t>например</w:t>
      </w:r>
      <w:r w:rsidRPr="00EE4FFC">
        <w:rPr>
          <w:lang w:val="ru-RU"/>
        </w:rPr>
        <w:t xml:space="preserve">, </w:t>
      </w:r>
      <w:r>
        <w:rPr>
          <w:lang w:val="ru-RU"/>
        </w:rPr>
        <w:t>если</w:t>
      </w:r>
      <w:r w:rsidRPr="00EE4FFC">
        <w:rPr>
          <w:lang w:val="ru-RU"/>
        </w:rPr>
        <w:t xml:space="preserve"> </w:t>
      </w:r>
      <w:r>
        <w:rPr>
          <w:lang w:val="ru-RU"/>
        </w:rPr>
        <w:t>на</w:t>
      </w:r>
      <w:r w:rsidRPr="00EE4FFC">
        <w:rPr>
          <w:lang w:val="ru-RU"/>
        </w:rPr>
        <w:t xml:space="preserve"> </w:t>
      </w:r>
      <w:r>
        <w:rPr>
          <w:lang w:val="ru-RU"/>
        </w:rPr>
        <w:t>дату</w:t>
      </w:r>
      <w:r w:rsidRPr="00EE4FFC">
        <w:rPr>
          <w:lang w:val="ru-RU"/>
        </w:rPr>
        <w:t xml:space="preserve">, </w:t>
      </w:r>
      <w:r>
        <w:rPr>
          <w:lang w:val="ru-RU"/>
        </w:rPr>
        <w:t>на</w:t>
      </w:r>
      <w:r w:rsidRPr="00EE4FFC">
        <w:rPr>
          <w:lang w:val="ru-RU"/>
        </w:rPr>
        <w:t xml:space="preserve"> </w:t>
      </w:r>
      <w:r>
        <w:rPr>
          <w:lang w:val="ru-RU"/>
        </w:rPr>
        <w:t>которую</w:t>
      </w:r>
      <w:r w:rsidRPr="00EE4FFC">
        <w:rPr>
          <w:lang w:val="ru-RU"/>
        </w:rPr>
        <w:t xml:space="preserve"> </w:t>
      </w:r>
      <w:r>
        <w:rPr>
          <w:lang w:val="ru-RU"/>
        </w:rPr>
        <w:t>была</w:t>
      </w:r>
      <w:r w:rsidRPr="00EE4FFC">
        <w:rPr>
          <w:lang w:val="ru-RU"/>
        </w:rPr>
        <w:t xml:space="preserve"> </w:t>
      </w:r>
      <w:r>
        <w:rPr>
          <w:lang w:val="ru-RU"/>
        </w:rPr>
        <w:t>получена</w:t>
      </w:r>
      <w:r w:rsidRPr="00EE4FFC">
        <w:rPr>
          <w:lang w:val="ru-RU"/>
        </w:rPr>
        <w:t xml:space="preserve"> </w:t>
      </w:r>
      <w:r>
        <w:rPr>
          <w:lang w:val="ru-RU"/>
        </w:rPr>
        <w:t>заявка</w:t>
      </w:r>
      <w:r w:rsidRPr="00EE4FFC">
        <w:rPr>
          <w:lang w:val="ru-RU"/>
        </w:rPr>
        <w:t xml:space="preserve">, </w:t>
      </w:r>
      <w:r>
        <w:rPr>
          <w:lang w:val="ru-RU"/>
        </w:rPr>
        <w:t>содержащая</w:t>
      </w:r>
      <w:r w:rsidRPr="00EE4FFC">
        <w:rPr>
          <w:lang w:val="ru-RU"/>
        </w:rPr>
        <w:t xml:space="preserve"> </w:t>
      </w:r>
      <w:r>
        <w:rPr>
          <w:lang w:val="ru-RU"/>
        </w:rPr>
        <w:t>поданный</w:t>
      </w:r>
      <w:r w:rsidRPr="00EE4FFC">
        <w:rPr>
          <w:lang w:val="ru-RU"/>
        </w:rPr>
        <w:t xml:space="preserve"> </w:t>
      </w:r>
      <w:r>
        <w:rPr>
          <w:lang w:val="ru-RU"/>
        </w:rPr>
        <w:t>по</w:t>
      </w:r>
      <w:r w:rsidRPr="00EE4FFC">
        <w:rPr>
          <w:lang w:val="ru-RU"/>
        </w:rPr>
        <w:t xml:space="preserve"> </w:t>
      </w:r>
      <w:r>
        <w:rPr>
          <w:lang w:val="ru-RU"/>
        </w:rPr>
        <w:t>ошибке</w:t>
      </w:r>
      <w:r w:rsidRPr="00EE4FFC">
        <w:rPr>
          <w:lang w:val="ru-RU"/>
        </w:rPr>
        <w:t xml:space="preserve"> </w:t>
      </w:r>
      <w:r>
        <w:rPr>
          <w:lang w:val="ru-RU"/>
        </w:rPr>
        <w:t>элемент</w:t>
      </w:r>
      <w:r w:rsidRPr="00EE4FFC">
        <w:rPr>
          <w:lang w:val="ru-RU"/>
        </w:rPr>
        <w:t xml:space="preserve"> </w:t>
      </w:r>
      <w:r>
        <w:rPr>
          <w:lang w:val="ru-RU"/>
        </w:rPr>
        <w:t>или</w:t>
      </w:r>
      <w:r w:rsidRPr="00EE4FFC">
        <w:rPr>
          <w:lang w:val="ru-RU"/>
        </w:rPr>
        <w:t xml:space="preserve"> </w:t>
      </w:r>
      <w:r>
        <w:rPr>
          <w:lang w:val="ru-RU"/>
        </w:rPr>
        <w:t>часть, были выполнены все требования статьи 11(1), то рассмотрение заявки осуществляется на основе первоначальной даты подачи, установленной для заявки, содержащей поданный по ошибке элемент или часть, но данный поданный по ошибке элемент или часть будут исключены и заменены правильным элементом или частью, надлежащим образом включенными путем отсылки</w:t>
      </w:r>
      <w:r w:rsidRPr="00EE4FFC">
        <w:rPr>
          <w:lang w:val="ru-RU"/>
        </w:rPr>
        <w:t>.</w:t>
      </w:r>
      <w:r>
        <w:rPr>
          <w:lang w:val="ru-RU"/>
        </w:rPr>
        <w:t xml:space="preserve"> </w:t>
      </w:r>
    </w:p>
    <w:p w:rsidR="00322A9D" w:rsidRPr="00EE4FFC" w:rsidRDefault="00322A9D" w:rsidP="00FE1EDA">
      <w:pPr>
        <w:pStyle w:val="ONUME"/>
        <w:numPr>
          <w:ilvl w:val="0"/>
          <w:numId w:val="5"/>
        </w:numPr>
        <w:rPr>
          <w:lang w:val="ru-RU"/>
        </w:rPr>
      </w:pPr>
      <w:r>
        <w:rPr>
          <w:lang w:val="ru-RU"/>
        </w:rPr>
        <w:t xml:space="preserve">С другой стороны, если правильный элемент или часть </w:t>
      </w:r>
      <w:r w:rsidRPr="00EE4FFC">
        <w:rPr>
          <w:i/>
          <w:lang w:val="ru-RU"/>
        </w:rPr>
        <w:t>не</w:t>
      </w:r>
      <w:r>
        <w:rPr>
          <w:lang w:val="ru-RU"/>
        </w:rPr>
        <w:t xml:space="preserve"> считаются надлежащим образом включенными путем отсылки в (предполагаемой) международной заявке, например в силу того, что не были выполнены требования правил 14.8 и 20.6(а) в отношении действительного подтверждения включения путем отсылки «правильного» элемента или части, то получающее ведомство просто рассматривает международную заявку таким образом, как если бы ходатайство заявителя об исключении поданного по ошибке элемента или части не было представлено, и международная заявка остается в «неисправленном» виде, т.е. поданный по ошибке элемент или часть сохраняются в международной заявке. </w:t>
      </w:r>
    </w:p>
    <w:p w:rsidR="00322A9D" w:rsidRPr="00EE4FFC" w:rsidRDefault="00322A9D" w:rsidP="00FE1EDA">
      <w:pPr>
        <w:pStyle w:val="ONUME"/>
        <w:numPr>
          <w:ilvl w:val="0"/>
          <w:numId w:val="5"/>
        </w:numPr>
        <w:rPr>
          <w:lang w:val="ru-RU"/>
        </w:rPr>
      </w:pPr>
      <w:r>
        <w:rPr>
          <w:lang w:val="ru-RU"/>
        </w:rPr>
        <w:t xml:space="preserve">Согласно данному предложению, для того чтобы элемент или часть были сочтены «поданными по ошибке», достаточно, чтобы заявитель просто не имел намерения подать соответствующий элемент или часть.  </w:t>
      </w:r>
      <w:r w:rsidR="004C6980">
        <w:rPr>
          <w:lang w:val="ru-RU"/>
        </w:rPr>
        <w:t xml:space="preserve">Это </w:t>
      </w:r>
      <w:r>
        <w:rPr>
          <w:lang w:val="ru-RU"/>
        </w:rPr>
        <w:t xml:space="preserve">не подразумевает, что получающее ведомство должно изучить вопрос и решить, был ли элемент действительно подан по ошибке, так </w:t>
      </w:r>
      <w:r>
        <w:rPr>
          <w:lang w:val="ru-RU"/>
        </w:rPr>
        <w:lastRenderedPageBreak/>
        <w:t xml:space="preserve">как, например, формула изобретения не имеет смысла в сравнении с описанием, содержащемся в поданной заявке. </w:t>
      </w:r>
    </w:p>
    <w:p w:rsidR="00322A9D" w:rsidRPr="005D15BE" w:rsidRDefault="00322A9D" w:rsidP="00FE1EDA">
      <w:pPr>
        <w:pStyle w:val="ONUME"/>
        <w:numPr>
          <w:ilvl w:val="0"/>
          <w:numId w:val="5"/>
        </w:numPr>
        <w:rPr>
          <w:lang w:val="ru-RU"/>
        </w:rPr>
      </w:pPr>
      <w:r>
        <w:rPr>
          <w:lang w:val="ru-RU"/>
        </w:rPr>
        <w:t>Как</w:t>
      </w:r>
      <w:r w:rsidRPr="005D15BE">
        <w:rPr>
          <w:lang w:val="ru-RU"/>
        </w:rPr>
        <w:t xml:space="preserve"> </w:t>
      </w:r>
      <w:r>
        <w:rPr>
          <w:lang w:val="ru-RU"/>
        </w:rPr>
        <w:t>и</w:t>
      </w:r>
      <w:r w:rsidRPr="005D15BE">
        <w:rPr>
          <w:lang w:val="ru-RU"/>
        </w:rPr>
        <w:t xml:space="preserve"> </w:t>
      </w:r>
      <w:r>
        <w:rPr>
          <w:lang w:val="ru-RU"/>
        </w:rPr>
        <w:t>в</w:t>
      </w:r>
      <w:r w:rsidRPr="005D15BE">
        <w:rPr>
          <w:lang w:val="ru-RU"/>
        </w:rPr>
        <w:t xml:space="preserve"> </w:t>
      </w:r>
      <w:r>
        <w:rPr>
          <w:lang w:val="ru-RU"/>
        </w:rPr>
        <w:t>случае</w:t>
      </w:r>
      <w:r w:rsidRPr="005D15BE">
        <w:rPr>
          <w:lang w:val="ru-RU"/>
        </w:rPr>
        <w:t xml:space="preserve"> </w:t>
      </w:r>
      <w:r>
        <w:rPr>
          <w:lang w:val="ru-RU"/>
        </w:rPr>
        <w:t>правила</w:t>
      </w:r>
      <w:r w:rsidRPr="005D15BE">
        <w:rPr>
          <w:lang w:val="ru-RU"/>
        </w:rPr>
        <w:t xml:space="preserve"> 20.5, </w:t>
      </w:r>
      <w:r>
        <w:rPr>
          <w:lang w:val="ru-RU"/>
        </w:rPr>
        <w:t>согласно</w:t>
      </w:r>
      <w:r w:rsidRPr="005D15BE">
        <w:rPr>
          <w:lang w:val="ru-RU"/>
        </w:rPr>
        <w:t xml:space="preserve"> </w:t>
      </w:r>
      <w:r>
        <w:rPr>
          <w:lang w:val="ru-RU"/>
        </w:rPr>
        <w:t>правилу</w:t>
      </w:r>
      <w:r w:rsidRPr="005D15BE">
        <w:rPr>
          <w:lang w:val="ru-RU"/>
        </w:rPr>
        <w:t xml:space="preserve"> 20.7 </w:t>
      </w:r>
      <w:r>
        <w:rPr>
          <w:lang w:val="ru-RU"/>
        </w:rPr>
        <w:t>с предлагаемой</w:t>
      </w:r>
      <w:r w:rsidRPr="005D15BE">
        <w:rPr>
          <w:lang w:val="ru-RU"/>
        </w:rPr>
        <w:t xml:space="preserve"> </w:t>
      </w:r>
      <w:r>
        <w:rPr>
          <w:lang w:val="ru-RU"/>
        </w:rPr>
        <w:t>поправкой, любое</w:t>
      </w:r>
      <w:r w:rsidRPr="005D15BE">
        <w:rPr>
          <w:lang w:val="ru-RU"/>
        </w:rPr>
        <w:t xml:space="preserve"> </w:t>
      </w:r>
      <w:r>
        <w:rPr>
          <w:lang w:val="ru-RU"/>
        </w:rPr>
        <w:t>ходатайство</w:t>
      </w:r>
      <w:r w:rsidRPr="005D15BE">
        <w:rPr>
          <w:lang w:val="ru-RU"/>
        </w:rPr>
        <w:t xml:space="preserve"> </w:t>
      </w:r>
      <w:r>
        <w:rPr>
          <w:lang w:val="ru-RU"/>
        </w:rPr>
        <w:t>об</w:t>
      </w:r>
      <w:r w:rsidRPr="005D15BE">
        <w:rPr>
          <w:lang w:val="ru-RU"/>
        </w:rPr>
        <w:t xml:space="preserve"> «</w:t>
      </w:r>
      <w:r>
        <w:rPr>
          <w:lang w:val="ru-RU"/>
        </w:rPr>
        <w:t>исправлении</w:t>
      </w:r>
      <w:r w:rsidRPr="005D15BE">
        <w:rPr>
          <w:lang w:val="ru-RU"/>
        </w:rPr>
        <w:t>» (</w:t>
      </w:r>
      <w:r>
        <w:rPr>
          <w:lang w:val="ru-RU"/>
        </w:rPr>
        <w:t>предполагаемой</w:t>
      </w:r>
      <w:r w:rsidRPr="005D15BE">
        <w:rPr>
          <w:lang w:val="ru-RU"/>
        </w:rPr>
        <w:t xml:space="preserve">) </w:t>
      </w:r>
      <w:r>
        <w:rPr>
          <w:lang w:val="ru-RU"/>
        </w:rPr>
        <w:t>международной</w:t>
      </w:r>
      <w:r w:rsidRPr="005D15BE">
        <w:rPr>
          <w:lang w:val="ru-RU"/>
        </w:rPr>
        <w:t xml:space="preserve"> </w:t>
      </w:r>
      <w:r>
        <w:rPr>
          <w:lang w:val="ru-RU"/>
        </w:rPr>
        <w:t>заявки</w:t>
      </w:r>
      <w:r w:rsidRPr="005D15BE">
        <w:rPr>
          <w:lang w:val="ru-RU"/>
        </w:rPr>
        <w:t xml:space="preserve"> </w:t>
      </w:r>
      <w:r>
        <w:rPr>
          <w:lang w:val="ru-RU"/>
        </w:rPr>
        <w:t>в</w:t>
      </w:r>
      <w:r w:rsidRPr="005D15BE">
        <w:rPr>
          <w:lang w:val="ru-RU"/>
        </w:rPr>
        <w:t xml:space="preserve"> </w:t>
      </w:r>
      <w:r>
        <w:rPr>
          <w:lang w:val="ru-RU"/>
        </w:rPr>
        <w:t>соответствии</w:t>
      </w:r>
      <w:r w:rsidRPr="005D15BE">
        <w:rPr>
          <w:lang w:val="ru-RU"/>
        </w:rPr>
        <w:t xml:space="preserve"> </w:t>
      </w:r>
      <w:r>
        <w:rPr>
          <w:lang w:val="ru-RU"/>
        </w:rPr>
        <w:t>правилом</w:t>
      </w:r>
      <w:r w:rsidRPr="00D027A7">
        <w:t> </w:t>
      </w:r>
      <w:r w:rsidRPr="005D15BE">
        <w:rPr>
          <w:lang w:val="ru-RU"/>
        </w:rPr>
        <w:t>20.5</w:t>
      </w:r>
      <w:proofErr w:type="spellStart"/>
      <w:r w:rsidRPr="00EE4FFC">
        <w:rPr>
          <w:i/>
        </w:rPr>
        <w:t>bis</w:t>
      </w:r>
      <w:proofErr w:type="spellEnd"/>
      <w:r w:rsidRPr="005D15BE">
        <w:rPr>
          <w:lang w:val="ru-RU"/>
        </w:rPr>
        <w:t xml:space="preserve"> </w:t>
      </w:r>
      <w:r>
        <w:rPr>
          <w:lang w:val="ru-RU"/>
        </w:rPr>
        <w:t>должно быть представлено в течение двух месяцев с даты предложения получающего ведомства или, если такое предложение не было направлено, в течение двух месяцев с даты, на которую получающим ведомством были впервые получены один или несколько элементов, упомянутых в статье</w:t>
      </w:r>
      <w:r w:rsidRPr="00D027A7">
        <w:t> </w:t>
      </w:r>
      <w:r w:rsidRPr="005D15BE">
        <w:rPr>
          <w:lang w:val="ru-RU"/>
        </w:rPr>
        <w:t>11(1)(</w:t>
      </w:r>
      <w:r w:rsidRPr="00D027A7">
        <w:t>iii</w:t>
      </w:r>
      <w:r w:rsidRPr="005D15BE">
        <w:rPr>
          <w:lang w:val="ru-RU"/>
        </w:rPr>
        <w:t xml:space="preserve">).  </w:t>
      </w:r>
      <w:r>
        <w:rPr>
          <w:lang w:val="ru-RU"/>
        </w:rPr>
        <w:t xml:space="preserve">Принятие такого </w:t>
      </w:r>
      <w:r>
        <w:rPr>
          <w:iCs/>
          <w:lang w:val="ru-RU"/>
        </w:rPr>
        <w:t>срока означает, что это положение не должно вызвать беспокойства третьих сторон — весь процесс должен быть завершен до международной публикации;  в итоге новая практика будет в целом более понятной, чем существующая практика, применяемая некоторыми ведомствами в отношении «</w:t>
      </w:r>
      <w:r w:rsidR="004C6980">
        <w:rPr>
          <w:iCs/>
          <w:lang w:val="ru-RU"/>
        </w:rPr>
        <w:t>отсутствующих</w:t>
      </w:r>
      <w:r>
        <w:rPr>
          <w:iCs/>
          <w:lang w:val="ru-RU"/>
        </w:rPr>
        <w:t xml:space="preserve"> частей», при которой возможны сомнения относительно правомерности </w:t>
      </w:r>
      <w:r w:rsidR="005C1444">
        <w:rPr>
          <w:iCs/>
          <w:lang w:val="ru-RU"/>
        </w:rPr>
        <w:t xml:space="preserve">их </w:t>
      </w:r>
      <w:r w:rsidRPr="005D15BE">
        <w:rPr>
          <w:iCs/>
          <w:lang w:val="ru-RU"/>
        </w:rPr>
        <w:t xml:space="preserve">включения или того, </w:t>
      </w:r>
      <w:r>
        <w:rPr>
          <w:iCs/>
          <w:lang w:val="ru-RU"/>
        </w:rPr>
        <w:t>какое содержание остается в заявке в случае, когда включение ведет к добавлению содержания (второе описание; дополнительн</w:t>
      </w:r>
      <w:r w:rsidR="005C1444">
        <w:rPr>
          <w:iCs/>
          <w:lang w:val="ru-RU"/>
        </w:rPr>
        <w:t xml:space="preserve">ый набор пунктов </w:t>
      </w:r>
      <w:r w:rsidR="003E535C">
        <w:rPr>
          <w:iCs/>
          <w:lang w:val="ru-RU"/>
        </w:rPr>
        <w:t>формул</w:t>
      </w:r>
      <w:r w:rsidR="005C1444">
        <w:rPr>
          <w:iCs/>
          <w:lang w:val="ru-RU"/>
        </w:rPr>
        <w:t xml:space="preserve">ы </w:t>
      </w:r>
      <w:r>
        <w:rPr>
          <w:iCs/>
          <w:lang w:val="ru-RU"/>
        </w:rPr>
        <w:t xml:space="preserve">изобретения) вместо простого включения </w:t>
      </w:r>
      <w:r w:rsidR="008932BC">
        <w:rPr>
          <w:iCs/>
          <w:lang w:val="ru-RU"/>
        </w:rPr>
        <w:t>отсутствующих</w:t>
      </w:r>
      <w:r>
        <w:rPr>
          <w:iCs/>
          <w:lang w:val="ru-RU"/>
        </w:rPr>
        <w:t xml:space="preserve"> страниц. </w:t>
      </w:r>
    </w:p>
    <w:p w:rsidR="00322A9D" w:rsidRPr="00CF6AB9" w:rsidRDefault="00322A9D" w:rsidP="00FE1EDA">
      <w:pPr>
        <w:pStyle w:val="ONUME"/>
        <w:numPr>
          <w:ilvl w:val="0"/>
          <w:numId w:val="5"/>
        </w:numPr>
        <w:rPr>
          <w:lang w:val="ru-RU"/>
        </w:rPr>
      </w:pPr>
      <w:r>
        <w:rPr>
          <w:lang w:val="ru-RU"/>
        </w:rPr>
        <w:t xml:space="preserve">Получающее ведомство безотлагательно уведомляет Международное бюро и международный поисковый орган о замене или, если замена не может быть немедленно утверждена, о ходатайстве о замене.  В сочетании с установленным жестким сроком это означает, что в большинстве случаев международный поисковый орган будет, по крайней мере, информирован о факте ходатайства об «исправлении» до начала международного поиска, который </w:t>
      </w:r>
      <w:r w:rsidR="008B19F6">
        <w:rPr>
          <w:lang w:val="ru-RU"/>
        </w:rPr>
        <w:t>вероятно не будет иметь значения</w:t>
      </w:r>
      <w:r>
        <w:rPr>
          <w:lang w:val="ru-RU"/>
        </w:rPr>
        <w:t>.  Тем не менее Рабочая группа может пожелать изучить целесообразность того, чтобы правило предусматривало возможность взимания поисковым органом дополнительной пошлины в случае, если он получает уведомление о ходатайстве об «исправлении» в соответствии с предложенным новым правилом</w:t>
      </w:r>
      <w:r w:rsidRPr="00D027A7">
        <w:t> </w:t>
      </w:r>
      <w:r w:rsidRPr="00FD60B8">
        <w:rPr>
          <w:lang w:val="ru-RU"/>
        </w:rPr>
        <w:t>20.5</w:t>
      </w:r>
      <w:proofErr w:type="spellStart"/>
      <w:r w:rsidRPr="00D027A7">
        <w:rPr>
          <w:i/>
        </w:rPr>
        <w:t>bis</w:t>
      </w:r>
      <w:proofErr w:type="spellEnd"/>
      <w:r w:rsidRPr="00FD60B8">
        <w:rPr>
          <w:lang w:val="ru-RU"/>
        </w:rPr>
        <w:t xml:space="preserve"> </w:t>
      </w:r>
      <w:r>
        <w:rPr>
          <w:lang w:val="ru-RU"/>
        </w:rPr>
        <w:t xml:space="preserve">после того, как было начато составление отчета о международном поиске. </w:t>
      </w:r>
    </w:p>
    <w:p w:rsidR="003D5722" w:rsidRPr="00322A9D" w:rsidRDefault="00322A9D" w:rsidP="00FE1EDA">
      <w:pPr>
        <w:pStyle w:val="ONUME"/>
        <w:rPr>
          <w:lang w:val="ru-RU"/>
        </w:rPr>
      </w:pPr>
      <w:r>
        <w:rPr>
          <w:lang w:val="ru-RU"/>
        </w:rPr>
        <w:t>В</w:t>
      </w:r>
      <w:r w:rsidRPr="00FD60B8">
        <w:rPr>
          <w:lang w:val="ru-RU"/>
        </w:rPr>
        <w:t xml:space="preserve"> </w:t>
      </w:r>
      <w:r>
        <w:rPr>
          <w:lang w:val="ru-RU"/>
        </w:rPr>
        <w:t>приложении</w:t>
      </w:r>
      <w:r w:rsidRPr="00FD60B8">
        <w:t> </w:t>
      </w:r>
      <w:r>
        <w:t>II</w:t>
      </w:r>
      <w:r>
        <w:rPr>
          <w:lang w:val="ru-RU"/>
        </w:rPr>
        <w:t xml:space="preserve"> приводится обзор применяемого в соответствии с действующей Инструкцией подхода в отношении «</w:t>
      </w:r>
      <w:r w:rsidR="00FE1EDA">
        <w:rPr>
          <w:lang w:val="ru-RU"/>
        </w:rPr>
        <w:t>отсутствующих</w:t>
      </w:r>
      <w:r>
        <w:rPr>
          <w:lang w:val="ru-RU"/>
        </w:rPr>
        <w:t xml:space="preserve"> элементов и частей» в сравнении с возможным будущим подходом в отношении «действительно </w:t>
      </w:r>
      <w:r w:rsidR="00FE1EDA">
        <w:rPr>
          <w:lang w:val="ru-RU"/>
        </w:rPr>
        <w:t>отсутствующих</w:t>
      </w:r>
      <w:r>
        <w:rPr>
          <w:lang w:val="ru-RU"/>
        </w:rPr>
        <w:t xml:space="preserve"> элементов и частей» и «поданных по ошибке элементов и частей» согласно Инструкции с предложенными поправками</w:t>
      </w:r>
      <w:r w:rsidR="00DA5D7B" w:rsidRPr="00322A9D">
        <w:rPr>
          <w:lang w:val="ru-RU"/>
        </w:rPr>
        <w:t>.</w:t>
      </w:r>
      <w:r>
        <w:rPr>
          <w:lang w:val="ru-RU"/>
        </w:rPr>
        <w:t xml:space="preserve"> </w:t>
      </w:r>
    </w:p>
    <w:p w:rsidR="003D5722" w:rsidRDefault="00694000" w:rsidP="00FE1EDA">
      <w:pPr>
        <w:pStyle w:val="Heading1"/>
        <w:keepNext w:val="0"/>
        <w:rPr>
          <w:lang w:val="ru-RU"/>
        </w:rPr>
      </w:pPr>
      <w:r w:rsidRPr="00694000">
        <w:rPr>
          <w:lang w:val="ru-RU"/>
        </w:rPr>
        <w:t>Рассмотрение вопроса в рамках рабочей группы</w:t>
      </w:r>
    </w:p>
    <w:p w:rsidR="006B0592" w:rsidRPr="00FD60B8" w:rsidRDefault="006B0592" w:rsidP="00FE1EDA">
      <w:pPr>
        <w:pStyle w:val="ONUME"/>
        <w:numPr>
          <w:ilvl w:val="0"/>
          <w:numId w:val="5"/>
        </w:numPr>
        <w:rPr>
          <w:lang w:val="ru-RU"/>
        </w:rPr>
      </w:pPr>
      <w:r>
        <w:rPr>
          <w:lang w:val="ru-RU"/>
        </w:rPr>
        <w:t>Рабочей</w:t>
      </w:r>
      <w:r w:rsidRPr="00FD60B8">
        <w:rPr>
          <w:lang w:val="ru-RU"/>
        </w:rPr>
        <w:t xml:space="preserve"> </w:t>
      </w:r>
      <w:r>
        <w:rPr>
          <w:lang w:val="ru-RU"/>
        </w:rPr>
        <w:t>группе</w:t>
      </w:r>
      <w:r w:rsidRPr="00FD60B8">
        <w:rPr>
          <w:lang w:val="ru-RU"/>
        </w:rPr>
        <w:t xml:space="preserve"> </w:t>
      </w:r>
      <w:r>
        <w:rPr>
          <w:lang w:val="ru-RU"/>
        </w:rPr>
        <w:t>рекомендуется</w:t>
      </w:r>
      <w:r w:rsidRPr="00FD60B8">
        <w:rPr>
          <w:lang w:val="ru-RU"/>
        </w:rPr>
        <w:t xml:space="preserve">, прежде чем </w:t>
      </w:r>
      <w:r w:rsidR="00FE1EDA">
        <w:rPr>
          <w:lang w:val="ru-RU"/>
        </w:rPr>
        <w:t xml:space="preserve">приступить к </w:t>
      </w:r>
      <w:r w:rsidRPr="00FD60B8">
        <w:rPr>
          <w:lang w:val="ru-RU"/>
        </w:rPr>
        <w:t>рассм</w:t>
      </w:r>
      <w:r w:rsidR="00FE1EDA">
        <w:rPr>
          <w:lang w:val="ru-RU"/>
        </w:rPr>
        <w:t xml:space="preserve">отрению </w:t>
      </w:r>
      <w:r>
        <w:rPr>
          <w:lang w:val="ru-RU"/>
        </w:rPr>
        <w:t>детальны</w:t>
      </w:r>
      <w:r w:rsidR="00FE1EDA">
        <w:rPr>
          <w:lang w:val="ru-RU"/>
        </w:rPr>
        <w:t>х редакционных изменений</w:t>
      </w:r>
      <w:r>
        <w:rPr>
          <w:lang w:val="ru-RU"/>
        </w:rPr>
        <w:t xml:space="preserve">, выяснить, существует ли консенсус относительно целесообразности нового подхода с точки зрения политики, принимая во внимание такие вопросы, как оказываемые заявителям услуги, необходимая обработка документов в ведомствах, разумные ожидания третьих сторон и взаимосвязь с другими существующими и доступными заявителям средствами правовой защиты для «изменения» заявки в случае допущенной «ошибки» при ее подаче, например исправление очевидных ошибок в соответствии с правилом </w:t>
      </w:r>
      <w:r w:rsidRPr="00FD60B8">
        <w:rPr>
          <w:lang w:val="ru-RU"/>
        </w:rPr>
        <w:t>91.</w:t>
      </w:r>
    </w:p>
    <w:p w:rsidR="003D5722" w:rsidRPr="006B0592" w:rsidRDefault="006B0592" w:rsidP="00FE1EDA">
      <w:pPr>
        <w:pStyle w:val="ONUME"/>
        <w:numPr>
          <w:ilvl w:val="0"/>
          <w:numId w:val="5"/>
        </w:numPr>
        <w:rPr>
          <w:lang w:val="ru-RU"/>
        </w:rPr>
      </w:pPr>
      <w:r>
        <w:rPr>
          <w:lang w:val="ru-RU"/>
        </w:rPr>
        <w:t>Кроме того, государства-члены могут пожелать прокомментировать, насколько вероятно то, что такой новый подход будет признан с учетом действующего национального законодательства или поправок к национальному законодательству, внесение которых можно разумно ожидать в относительно короткий срок, или насколько вероятно то, что ведомства, действующие в качестве получающих и/или указанных ведомств, будут вынуждены уведомить Международное бюро о несовместимости нового положения с применимым национальным законодательством и, следовательно, не смогут его применять</w:t>
      </w:r>
      <w:r w:rsidRPr="00050D44">
        <w:rPr>
          <w:lang w:val="ru-RU"/>
        </w:rPr>
        <w:t>.</w:t>
      </w:r>
      <w:r>
        <w:rPr>
          <w:lang w:val="ru-RU"/>
        </w:rPr>
        <w:t xml:space="preserve">  Если многие ведомства действительно будут вынуждены направить такие уведомления о несовместимости, заявители, безусловно, окажутся не в лучшей ситуации, чем в настоящее время, поскольку различные ведомства, действующие в качестве как </w:t>
      </w:r>
      <w:r>
        <w:rPr>
          <w:lang w:val="ru-RU"/>
        </w:rPr>
        <w:lastRenderedPageBreak/>
        <w:t>получающих, так и указанных ведомств, будут продолжать применять различные процедуры «включения путем отсылки»</w:t>
      </w:r>
      <w:r w:rsidR="00BB61BC" w:rsidRPr="006B0592">
        <w:rPr>
          <w:lang w:val="ru-RU"/>
        </w:rPr>
        <w:t>.</w:t>
      </w:r>
      <w:r>
        <w:rPr>
          <w:lang w:val="ru-RU"/>
        </w:rPr>
        <w:t xml:space="preserve"> </w:t>
      </w:r>
    </w:p>
    <w:bookmarkEnd w:id="6"/>
    <w:p w:rsidR="003D5722" w:rsidRDefault="00694000" w:rsidP="00FE1EDA">
      <w:pPr>
        <w:pStyle w:val="ONUME"/>
        <w:ind w:left="5530"/>
        <w:rPr>
          <w:i/>
          <w:lang w:val="ru-RU"/>
        </w:rPr>
      </w:pPr>
      <w:r w:rsidRPr="00694000">
        <w:rPr>
          <w:i/>
          <w:lang w:val="ru-RU"/>
        </w:rPr>
        <w:t>Рабочей группе предлагается прокомментировать предлагаемые поправки к Инструкции к РСТ, сформулированные в приложении к настоящему документу.</w:t>
      </w:r>
    </w:p>
    <w:p w:rsidR="00855D7D" w:rsidRPr="00694000" w:rsidRDefault="00694000" w:rsidP="00FE1EDA">
      <w:pPr>
        <w:pStyle w:val="Endofdocument-Annex"/>
        <w:rPr>
          <w:lang w:val="ru-RU"/>
        </w:rPr>
        <w:sectPr w:rsidR="00855D7D" w:rsidRPr="00694000" w:rsidSect="00C26B58">
          <w:headerReference w:type="default" r:id="rId10"/>
          <w:endnotePr>
            <w:numFmt w:val="decimal"/>
          </w:endnotePr>
          <w:pgSz w:w="11907" w:h="16840" w:code="9"/>
          <w:pgMar w:top="567" w:right="1134" w:bottom="1418" w:left="1418" w:header="510" w:footer="1021" w:gutter="0"/>
          <w:cols w:space="720"/>
          <w:titlePg/>
          <w:docGrid w:linePitch="299"/>
        </w:sectPr>
      </w:pPr>
      <w:r w:rsidRPr="00694000">
        <w:rPr>
          <w:lang w:val="ru-RU"/>
        </w:rPr>
        <w:t>[Приложения следуют]</w:t>
      </w:r>
    </w:p>
    <w:p w:rsidR="003D5722" w:rsidRDefault="00694000" w:rsidP="00FE1EDA">
      <w:pPr>
        <w:jc w:val="center"/>
        <w:rPr>
          <w:lang w:val="ru-RU"/>
        </w:rPr>
      </w:pPr>
      <w:r w:rsidRPr="00694000">
        <w:rPr>
          <w:lang w:val="ru-RU"/>
        </w:rPr>
        <w:lastRenderedPageBreak/>
        <w:t>ПРЕДЛАГАЕМЫЕ ПОПРАВКИ К ИНСТРУКЦИИ К PCT</w:t>
      </w:r>
    </w:p>
    <w:p w:rsidR="003D5722" w:rsidRDefault="003D5722" w:rsidP="00FE1EDA">
      <w:pPr>
        <w:jc w:val="center"/>
        <w:rPr>
          <w:lang w:val="ru-RU"/>
        </w:rPr>
      </w:pPr>
    </w:p>
    <w:p w:rsidR="003D5722" w:rsidRDefault="003D5722" w:rsidP="00FE1EDA">
      <w:pPr>
        <w:jc w:val="center"/>
        <w:rPr>
          <w:lang w:val="ru-RU"/>
        </w:rPr>
      </w:pPr>
    </w:p>
    <w:p w:rsidR="003D5722" w:rsidRDefault="00694000" w:rsidP="00FE1EDA">
      <w:pPr>
        <w:jc w:val="center"/>
      </w:pPr>
      <w:r w:rsidRPr="00694000">
        <w:rPr>
          <w:lang w:val="ru-RU"/>
        </w:rPr>
        <w:t>СОДЕРЖАНИЕ</w:t>
      </w:r>
    </w:p>
    <w:p w:rsidR="003D5722" w:rsidRDefault="003D5722" w:rsidP="00FE1EDA">
      <w:pPr>
        <w:jc w:val="center"/>
      </w:pPr>
    </w:p>
    <w:p w:rsidR="003D5722" w:rsidRDefault="003D5722" w:rsidP="00FE1EDA">
      <w:pPr>
        <w:jc w:val="center"/>
      </w:pPr>
    </w:p>
    <w:p w:rsidR="003D5722" w:rsidRDefault="00B71461" w:rsidP="00FE1EDA">
      <w:pPr>
        <w:pStyle w:val="TOC2"/>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SubRule #,2,Leg Rule #,1" </w:instrText>
      </w:r>
      <w:r>
        <w:fldChar w:fldCharType="separate"/>
      </w:r>
      <w:hyperlink w:anchor="_Toc447631858" w:history="1">
        <w:r w:rsidR="00DE5BCF" w:rsidRPr="00581EE0">
          <w:rPr>
            <w:rStyle w:val="Hyperlink"/>
            <w:noProof/>
          </w:rPr>
          <w:t xml:space="preserve">20.1-20.4 </w:t>
        </w:r>
        <w:r w:rsidR="00DE5BCF" w:rsidRPr="004D181A">
          <w:rPr>
            <w:rStyle w:val="Hyperlink"/>
            <w:i/>
            <w:noProof/>
          </w:rPr>
          <w:t>[</w:t>
        </w:r>
        <w:r w:rsidR="00DE5BCF" w:rsidRPr="004D181A">
          <w:rPr>
            <w:rStyle w:val="Hyperlink"/>
            <w:i/>
            <w:noProof/>
            <w:lang w:val="ru-RU"/>
          </w:rPr>
          <w:t>Без</w:t>
        </w:r>
        <w:r w:rsidR="00DE5BCF" w:rsidRPr="004D181A">
          <w:rPr>
            <w:rStyle w:val="Hyperlink"/>
            <w:i/>
            <w:noProof/>
          </w:rPr>
          <w:t xml:space="preserve"> </w:t>
        </w:r>
        <w:r w:rsidR="00DE5BCF" w:rsidRPr="004D181A">
          <w:rPr>
            <w:rStyle w:val="Hyperlink"/>
            <w:i/>
            <w:noProof/>
            <w:lang w:val="ru-RU"/>
          </w:rPr>
          <w:t>изменений</w:t>
        </w:r>
        <w:r w:rsidR="00DE5BCF" w:rsidRPr="004D181A">
          <w:rPr>
            <w:rStyle w:val="Hyperlink"/>
            <w:i/>
            <w:noProof/>
          </w:rPr>
          <w:t>]</w:t>
        </w:r>
        <w:r w:rsidR="00DE5BCF">
          <w:rPr>
            <w:noProof/>
            <w:webHidden/>
          </w:rPr>
          <w:tab/>
        </w:r>
        <w:r w:rsidR="00DE5BCF">
          <w:rPr>
            <w:noProof/>
            <w:webHidden/>
          </w:rPr>
          <w:fldChar w:fldCharType="begin"/>
        </w:r>
        <w:r w:rsidR="00DE5BCF">
          <w:rPr>
            <w:noProof/>
            <w:webHidden/>
          </w:rPr>
          <w:instrText xml:space="preserve"> PAGEREF _Toc447631858 \h </w:instrText>
        </w:r>
        <w:r w:rsidR="00DE5BCF">
          <w:rPr>
            <w:noProof/>
            <w:webHidden/>
          </w:rPr>
        </w:r>
        <w:r w:rsidR="00DE5BCF">
          <w:rPr>
            <w:noProof/>
            <w:webHidden/>
          </w:rPr>
          <w:fldChar w:fldCharType="separate"/>
        </w:r>
        <w:r w:rsidR="00753959">
          <w:rPr>
            <w:noProof/>
            <w:webHidden/>
          </w:rPr>
          <w:t>2</w:t>
        </w:r>
        <w:r w:rsidR="00DE5BCF">
          <w:rPr>
            <w:noProof/>
            <w:webHidden/>
          </w:rPr>
          <w:fldChar w:fldCharType="end"/>
        </w:r>
      </w:hyperlink>
    </w:p>
    <w:p w:rsidR="003D5722" w:rsidRDefault="00767390" w:rsidP="00FE1EDA">
      <w:pPr>
        <w:pStyle w:val="TOC2"/>
        <w:tabs>
          <w:tab w:val="right" w:leader="dot" w:pos="9345"/>
        </w:tabs>
        <w:rPr>
          <w:rFonts w:asciiTheme="minorHAnsi" w:eastAsiaTheme="minorEastAsia" w:hAnsiTheme="minorHAnsi" w:cstheme="minorBidi"/>
          <w:noProof/>
          <w:szCs w:val="22"/>
          <w:lang w:eastAsia="en-US"/>
        </w:rPr>
      </w:pPr>
      <w:hyperlink w:anchor="_Toc447631859" w:history="1">
        <w:r w:rsidR="00DE5BCF" w:rsidRPr="00581EE0">
          <w:rPr>
            <w:rStyle w:val="Hyperlink"/>
            <w:noProof/>
          </w:rPr>
          <w:t>20.5   </w:t>
        </w:r>
        <w:r w:rsidR="00DE5BCF" w:rsidRPr="00581EE0">
          <w:rPr>
            <w:rStyle w:val="Hyperlink"/>
            <w:i/>
            <w:noProof/>
            <w:lang w:val="ru-RU"/>
          </w:rPr>
          <w:t>Отсутствующие части</w:t>
        </w:r>
        <w:r w:rsidR="00DE5BCF">
          <w:rPr>
            <w:noProof/>
            <w:webHidden/>
          </w:rPr>
          <w:tab/>
        </w:r>
        <w:r w:rsidR="00DE5BCF">
          <w:rPr>
            <w:noProof/>
            <w:webHidden/>
          </w:rPr>
          <w:fldChar w:fldCharType="begin"/>
        </w:r>
        <w:r w:rsidR="00DE5BCF">
          <w:rPr>
            <w:noProof/>
            <w:webHidden/>
          </w:rPr>
          <w:instrText xml:space="preserve"> PAGEREF _Toc447631859 \h </w:instrText>
        </w:r>
        <w:r w:rsidR="00DE5BCF">
          <w:rPr>
            <w:noProof/>
            <w:webHidden/>
          </w:rPr>
        </w:r>
        <w:r w:rsidR="00DE5BCF">
          <w:rPr>
            <w:noProof/>
            <w:webHidden/>
          </w:rPr>
          <w:fldChar w:fldCharType="separate"/>
        </w:r>
        <w:r w:rsidR="00753959">
          <w:rPr>
            <w:noProof/>
            <w:webHidden/>
          </w:rPr>
          <w:t>2</w:t>
        </w:r>
        <w:r w:rsidR="00DE5BCF">
          <w:rPr>
            <w:noProof/>
            <w:webHidden/>
          </w:rPr>
          <w:fldChar w:fldCharType="end"/>
        </w:r>
      </w:hyperlink>
    </w:p>
    <w:p w:rsidR="003D5722" w:rsidRDefault="00767390" w:rsidP="00FE1EDA">
      <w:pPr>
        <w:pStyle w:val="TOC2"/>
        <w:tabs>
          <w:tab w:val="right" w:leader="dot" w:pos="9345"/>
        </w:tabs>
        <w:rPr>
          <w:rFonts w:asciiTheme="minorHAnsi" w:eastAsiaTheme="minorEastAsia" w:hAnsiTheme="minorHAnsi" w:cstheme="minorBidi"/>
          <w:noProof/>
          <w:szCs w:val="22"/>
          <w:lang w:eastAsia="en-US"/>
        </w:rPr>
      </w:pPr>
      <w:hyperlink w:anchor="_Toc447631860" w:history="1">
        <w:r w:rsidR="00DE5BCF" w:rsidRPr="00581EE0">
          <w:rPr>
            <w:rStyle w:val="Hyperlink"/>
            <w:noProof/>
          </w:rPr>
          <w:t>20.5</w:t>
        </w:r>
        <w:r w:rsidR="00DE5BCF" w:rsidRPr="00581EE0">
          <w:rPr>
            <w:rStyle w:val="Hyperlink"/>
            <w:i/>
            <w:noProof/>
          </w:rPr>
          <w:t>bis</w:t>
        </w:r>
        <w:r w:rsidR="00DE5BCF" w:rsidRPr="00581EE0">
          <w:rPr>
            <w:rStyle w:val="Hyperlink"/>
            <w:noProof/>
          </w:rPr>
          <w:t>  </w:t>
        </w:r>
        <w:r w:rsidR="00DE5BCF" w:rsidRPr="00581EE0">
          <w:rPr>
            <w:rStyle w:val="Hyperlink"/>
            <w:i/>
            <w:noProof/>
          </w:rPr>
          <w:t> </w:t>
        </w:r>
        <w:r w:rsidR="00A82181" w:rsidRPr="00A82181">
          <w:rPr>
            <w:rStyle w:val="Hyperlink"/>
            <w:i/>
            <w:noProof/>
          </w:rPr>
          <w:t>Поданные по ошибке злементы и части</w:t>
        </w:r>
        <w:r w:rsidR="00DE5BCF">
          <w:rPr>
            <w:noProof/>
            <w:webHidden/>
          </w:rPr>
          <w:tab/>
        </w:r>
        <w:r w:rsidR="00DE5BCF">
          <w:rPr>
            <w:noProof/>
            <w:webHidden/>
          </w:rPr>
          <w:fldChar w:fldCharType="begin"/>
        </w:r>
        <w:r w:rsidR="00DE5BCF">
          <w:rPr>
            <w:noProof/>
            <w:webHidden/>
          </w:rPr>
          <w:instrText xml:space="preserve"> PAGEREF _Toc447631860 \h </w:instrText>
        </w:r>
        <w:r w:rsidR="00DE5BCF">
          <w:rPr>
            <w:noProof/>
            <w:webHidden/>
          </w:rPr>
        </w:r>
        <w:r w:rsidR="00DE5BCF">
          <w:rPr>
            <w:noProof/>
            <w:webHidden/>
          </w:rPr>
          <w:fldChar w:fldCharType="separate"/>
        </w:r>
        <w:r w:rsidR="00753959">
          <w:rPr>
            <w:noProof/>
            <w:webHidden/>
          </w:rPr>
          <w:t>2</w:t>
        </w:r>
        <w:r w:rsidR="00DE5BCF">
          <w:rPr>
            <w:noProof/>
            <w:webHidden/>
          </w:rPr>
          <w:fldChar w:fldCharType="end"/>
        </w:r>
      </w:hyperlink>
    </w:p>
    <w:p w:rsidR="003D5722" w:rsidRDefault="00767390" w:rsidP="00FE1EDA">
      <w:pPr>
        <w:pStyle w:val="TOC2"/>
        <w:tabs>
          <w:tab w:val="right" w:leader="dot" w:pos="9345"/>
        </w:tabs>
        <w:rPr>
          <w:rFonts w:asciiTheme="minorHAnsi" w:eastAsiaTheme="minorEastAsia" w:hAnsiTheme="minorHAnsi" w:cstheme="minorBidi"/>
          <w:noProof/>
          <w:szCs w:val="22"/>
          <w:lang w:eastAsia="en-US"/>
        </w:rPr>
      </w:pPr>
      <w:hyperlink w:anchor="_Toc447631861" w:history="1">
        <w:r w:rsidR="00DE5BCF" w:rsidRPr="00581EE0">
          <w:rPr>
            <w:rStyle w:val="Hyperlink"/>
            <w:noProof/>
          </w:rPr>
          <w:t>20.6   </w:t>
        </w:r>
        <w:r w:rsidR="008929A4" w:rsidRPr="008929A4">
          <w:rPr>
            <w:rStyle w:val="Hyperlink"/>
            <w:i/>
            <w:noProof/>
          </w:rPr>
          <w:t>Подтверждение включения элементов или частей путем отсылки</w:t>
        </w:r>
        <w:r w:rsidR="00DE5BCF">
          <w:rPr>
            <w:noProof/>
            <w:webHidden/>
          </w:rPr>
          <w:tab/>
        </w:r>
        <w:r w:rsidR="00DE5BCF">
          <w:rPr>
            <w:noProof/>
            <w:webHidden/>
          </w:rPr>
          <w:fldChar w:fldCharType="begin"/>
        </w:r>
        <w:r w:rsidR="00DE5BCF">
          <w:rPr>
            <w:noProof/>
            <w:webHidden/>
          </w:rPr>
          <w:instrText xml:space="preserve"> PAGEREF _Toc447631861 \h </w:instrText>
        </w:r>
        <w:r w:rsidR="00DE5BCF">
          <w:rPr>
            <w:noProof/>
            <w:webHidden/>
          </w:rPr>
        </w:r>
        <w:r w:rsidR="00DE5BCF">
          <w:rPr>
            <w:noProof/>
            <w:webHidden/>
          </w:rPr>
          <w:fldChar w:fldCharType="separate"/>
        </w:r>
        <w:r w:rsidR="00753959">
          <w:rPr>
            <w:noProof/>
            <w:webHidden/>
          </w:rPr>
          <w:t>3</w:t>
        </w:r>
        <w:r w:rsidR="00DE5BCF">
          <w:rPr>
            <w:noProof/>
            <w:webHidden/>
          </w:rPr>
          <w:fldChar w:fldCharType="end"/>
        </w:r>
      </w:hyperlink>
    </w:p>
    <w:p w:rsidR="003D5722" w:rsidRDefault="00767390" w:rsidP="00FE1EDA">
      <w:pPr>
        <w:pStyle w:val="TOC2"/>
        <w:tabs>
          <w:tab w:val="right" w:leader="dot" w:pos="9345"/>
        </w:tabs>
        <w:rPr>
          <w:rFonts w:asciiTheme="minorHAnsi" w:eastAsiaTheme="minorEastAsia" w:hAnsiTheme="minorHAnsi" w:cstheme="minorBidi"/>
          <w:noProof/>
          <w:szCs w:val="22"/>
          <w:lang w:eastAsia="en-US"/>
        </w:rPr>
      </w:pPr>
      <w:hyperlink w:anchor="_Toc447631862" w:history="1">
        <w:r w:rsidR="00DE5BCF" w:rsidRPr="00581EE0">
          <w:rPr>
            <w:rStyle w:val="Hyperlink"/>
            <w:noProof/>
          </w:rPr>
          <w:t>20.7   </w:t>
        </w:r>
        <w:r w:rsidR="008929A4">
          <w:rPr>
            <w:rStyle w:val="Hyperlink"/>
            <w:i/>
            <w:noProof/>
            <w:lang w:val="ru-RU"/>
          </w:rPr>
          <w:t>Срок</w:t>
        </w:r>
        <w:r w:rsidR="00DE5BCF">
          <w:rPr>
            <w:noProof/>
            <w:webHidden/>
          </w:rPr>
          <w:tab/>
        </w:r>
        <w:r w:rsidR="00DE5BCF">
          <w:rPr>
            <w:noProof/>
            <w:webHidden/>
          </w:rPr>
          <w:fldChar w:fldCharType="begin"/>
        </w:r>
        <w:r w:rsidR="00DE5BCF">
          <w:rPr>
            <w:noProof/>
            <w:webHidden/>
          </w:rPr>
          <w:instrText xml:space="preserve"> PAGEREF _Toc447631862 \h </w:instrText>
        </w:r>
        <w:r w:rsidR="00DE5BCF">
          <w:rPr>
            <w:noProof/>
            <w:webHidden/>
          </w:rPr>
        </w:r>
        <w:r w:rsidR="00DE5BCF">
          <w:rPr>
            <w:noProof/>
            <w:webHidden/>
          </w:rPr>
          <w:fldChar w:fldCharType="separate"/>
        </w:r>
        <w:r w:rsidR="00753959">
          <w:rPr>
            <w:noProof/>
            <w:webHidden/>
          </w:rPr>
          <w:t>4</w:t>
        </w:r>
        <w:r w:rsidR="00DE5BCF">
          <w:rPr>
            <w:noProof/>
            <w:webHidden/>
          </w:rPr>
          <w:fldChar w:fldCharType="end"/>
        </w:r>
      </w:hyperlink>
    </w:p>
    <w:p w:rsidR="003D5722" w:rsidRDefault="00767390" w:rsidP="00FE1EDA">
      <w:pPr>
        <w:pStyle w:val="TOC2"/>
        <w:tabs>
          <w:tab w:val="right" w:leader="dot" w:pos="9345"/>
        </w:tabs>
        <w:rPr>
          <w:rFonts w:asciiTheme="minorHAnsi" w:eastAsiaTheme="minorEastAsia" w:hAnsiTheme="minorHAnsi" w:cstheme="minorBidi"/>
          <w:noProof/>
          <w:szCs w:val="22"/>
          <w:lang w:eastAsia="en-US"/>
        </w:rPr>
      </w:pPr>
      <w:hyperlink w:anchor="_Toc447631863" w:history="1">
        <w:r w:rsidR="00DE5BCF" w:rsidRPr="00581EE0">
          <w:rPr>
            <w:rStyle w:val="Hyperlink"/>
            <w:noProof/>
          </w:rPr>
          <w:t>20.8   </w:t>
        </w:r>
        <w:r w:rsidR="008929A4" w:rsidRPr="008929A4">
          <w:rPr>
            <w:rStyle w:val="Hyperlink"/>
            <w:i/>
            <w:noProof/>
          </w:rPr>
          <w:t>Несовместимость с национальным законодательством</w:t>
        </w:r>
        <w:r w:rsidR="00DE5BCF">
          <w:rPr>
            <w:noProof/>
            <w:webHidden/>
          </w:rPr>
          <w:tab/>
        </w:r>
        <w:r w:rsidR="00DE5BCF">
          <w:rPr>
            <w:noProof/>
            <w:webHidden/>
          </w:rPr>
          <w:fldChar w:fldCharType="begin"/>
        </w:r>
        <w:r w:rsidR="00DE5BCF">
          <w:rPr>
            <w:noProof/>
            <w:webHidden/>
          </w:rPr>
          <w:instrText xml:space="preserve"> PAGEREF _Toc447631863 \h </w:instrText>
        </w:r>
        <w:r w:rsidR="00DE5BCF">
          <w:rPr>
            <w:noProof/>
            <w:webHidden/>
          </w:rPr>
        </w:r>
        <w:r w:rsidR="00DE5BCF">
          <w:rPr>
            <w:noProof/>
            <w:webHidden/>
          </w:rPr>
          <w:fldChar w:fldCharType="separate"/>
        </w:r>
        <w:r w:rsidR="00753959">
          <w:rPr>
            <w:noProof/>
            <w:webHidden/>
          </w:rPr>
          <w:t>4</w:t>
        </w:r>
        <w:r w:rsidR="00DE5BCF">
          <w:rPr>
            <w:noProof/>
            <w:webHidden/>
          </w:rPr>
          <w:fldChar w:fldCharType="end"/>
        </w:r>
      </w:hyperlink>
    </w:p>
    <w:p w:rsidR="003D5722" w:rsidRDefault="00B71461" w:rsidP="00FE1EDA">
      <w:r>
        <w:fldChar w:fldCharType="end"/>
      </w:r>
    </w:p>
    <w:p w:rsidR="003D5722" w:rsidRDefault="00E8382F" w:rsidP="00FE1EDA">
      <w:r>
        <w:br w:type="page"/>
      </w:r>
    </w:p>
    <w:p w:rsidR="003D5722" w:rsidRDefault="002E1E4D" w:rsidP="00FE1EDA">
      <w:pPr>
        <w:pStyle w:val="LegTitle"/>
        <w:keepNext w:val="0"/>
        <w:keepLines w:val="0"/>
        <w:suppressAutoHyphens w:val="0"/>
        <w:spacing w:line="360" w:lineRule="auto"/>
        <w:rPr>
          <w:lang w:val="ru-RU"/>
        </w:rPr>
      </w:pPr>
      <w:r>
        <w:rPr>
          <w:lang w:val="ru-RU"/>
        </w:rPr>
        <w:lastRenderedPageBreak/>
        <w:t>Правило</w:t>
      </w:r>
      <w:r w:rsidR="00E8382F" w:rsidRPr="00DE5BCF">
        <w:rPr>
          <w:lang w:val="ru-RU"/>
        </w:rPr>
        <w:t xml:space="preserve"> 20</w:t>
      </w:r>
      <w:r w:rsidR="00E8382F">
        <w:t>  </w:t>
      </w:r>
      <w:r w:rsidR="00E8382F" w:rsidRPr="00DE5BCF">
        <w:rPr>
          <w:b w:val="0"/>
          <w:lang w:val="ru-RU"/>
        </w:rPr>
        <w:br/>
      </w:r>
      <w:r>
        <w:rPr>
          <w:lang w:val="ru-RU"/>
        </w:rPr>
        <w:t>Дата международной подачи</w:t>
      </w:r>
    </w:p>
    <w:p w:rsidR="003D5722" w:rsidRDefault="00694000" w:rsidP="00FE1EDA">
      <w:pPr>
        <w:pStyle w:val="LegSubRule"/>
        <w:keepNext w:val="0"/>
        <w:keepLines w:val="0"/>
        <w:spacing w:line="360" w:lineRule="auto"/>
        <w:outlineLvl w:val="0"/>
        <w:rPr>
          <w:lang w:val="ru-RU"/>
        </w:rPr>
      </w:pPr>
      <w:bookmarkStart w:id="7" w:name="_Toc447631858"/>
      <w:r w:rsidRPr="00DE5BCF">
        <w:rPr>
          <w:lang w:val="ru-RU"/>
        </w:rPr>
        <w:t xml:space="preserve">20.1-20.4 </w:t>
      </w:r>
      <w:r w:rsidRPr="004D181A">
        <w:rPr>
          <w:i/>
          <w:lang w:val="ru-RU"/>
        </w:rPr>
        <w:t>[Без изменений]</w:t>
      </w:r>
      <w:bookmarkEnd w:id="7"/>
    </w:p>
    <w:p w:rsidR="003D5722" w:rsidRPr="00094F21" w:rsidRDefault="00E8382F" w:rsidP="00FE1EDA">
      <w:pPr>
        <w:pStyle w:val="LegSubRule"/>
        <w:keepNext w:val="0"/>
        <w:keepLines w:val="0"/>
        <w:spacing w:line="360" w:lineRule="auto"/>
        <w:rPr>
          <w:lang w:val="ru-RU"/>
        </w:rPr>
      </w:pPr>
      <w:bookmarkStart w:id="8" w:name="_Toc105480493"/>
      <w:bookmarkStart w:id="9" w:name="_Toc116097033"/>
      <w:bookmarkStart w:id="10" w:name="_Toc447631859"/>
      <w:r w:rsidRPr="00094F21">
        <w:rPr>
          <w:lang w:val="ru-RU"/>
        </w:rPr>
        <w:t>20.5</w:t>
      </w:r>
      <w:r>
        <w:t>   </w:t>
      </w:r>
      <w:bookmarkEnd w:id="8"/>
      <w:bookmarkEnd w:id="9"/>
      <w:r w:rsidR="002E1E4D">
        <w:rPr>
          <w:rStyle w:val="RItalic"/>
          <w:lang w:val="ru-RU"/>
        </w:rPr>
        <w:t>Отсутствующие</w:t>
      </w:r>
      <w:r w:rsidR="002E1E4D" w:rsidRPr="00094F21">
        <w:rPr>
          <w:rStyle w:val="RItalic"/>
          <w:lang w:val="ru-RU"/>
        </w:rPr>
        <w:t xml:space="preserve"> </w:t>
      </w:r>
      <w:r w:rsidR="002E1E4D">
        <w:rPr>
          <w:rStyle w:val="RItalic"/>
          <w:lang w:val="ru-RU"/>
        </w:rPr>
        <w:t>части</w:t>
      </w:r>
      <w:bookmarkEnd w:id="10"/>
    </w:p>
    <w:p w:rsidR="00094F21" w:rsidRPr="00061CCC" w:rsidRDefault="00E8382F" w:rsidP="00FE1EDA">
      <w:pPr>
        <w:pStyle w:val="Lega"/>
        <w:spacing w:line="360" w:lineRule="auto"/>
        <w:rPr>
          <w:rStyle w:val="RInsertedText"/>
          <w:lang w:val="ru-RU"/>
        </w:rPr>
      </w:pPr>
      <w:r w:rsidRPr="00094F21">
        <w:rPr>
          <w:lang w:val="ru-RU"/>
        </w:rPr>
        <w:tab/>
        <w:t>(</w:t>
      </w:r>
      <w:r>
        <w:t>a</w:t>
      </w:r>
      <w:r w:rsidRPr="00094F21">
        <w:rPr>
          <w:lang w:val="ru-RU"/>
        </w:rPr>
        <w:t>)</w:t>
      </w:r>
      <w:r>
        <w:t>  </w:t>
      </w:r>
      <w:r w:rsidR="00094F21" w:rsidRPr="00061CCC">
        <w:rPr>
          <w:lang w:val="ru-RU"/>
        </w:rPr>
        <w:t>Если при определении того, отвечают ли документы, предположительно представляющие собой международную заявку, требованиям статьи 11(1), Получающее ведомство устанавливает, что часть описания, формулы изобретения или чертежей отсутствует или предположительно отсутствует, в том числе в случае, если отсутствуют или предположительно отсутствуют все чертежи, но не в случае,</w:t>
      </w:r>
      <w:r w:rsidR="00094F21" w:rsidRPr="00061CCC">
        <w:rPr>
          <w:rStyle w:val="RInsertedText"/>
          <w:lang w:val="ru-RU"/>
        </w:rPr>
        <w:t>:</w:t>
      </w:r>
    </w:p>
    <w:p w:rsidR="00094F21" w:rsidRPr="00061CCC" w:rsidRDefault="00094F21" w:rsidP="00FE1EDA">
      <w:pPr>
        <w:pStyle w:val="Legiindent"/>
        <w:spacing w:line="360" w:lineRule="auto"/>
        <w:ind w:left="1195" w:hanging="1195"/>
        <w:rPr>
          <w:rStyle w:val="RInsertedText"/>
          <w:lang w:val="ru-RU"/>
        </w:rPr>
      </w:pPr>
      <w:r w:rsidRPr="00061CCC">
        <w:rPr>
          <w:lang w:val="ru-RU"/>
        </w:rPr>
        <w:tab/>
      </w:r>
      <w:r w:rsidRPr="00061CCC">
        <w:rPr>
          <w:rStyle w:val="RInsertedText"/>
          <w:lang w:val="ru-RU"/>
        </w:rPr>
        <w:t>(</w:t>
      </w:r>
      <w:proofErr w:type="spellStart"/>
      <w:r>
        <w:rPr>
          <w:rStyle w:val="RInsertedText"/>
        </w:rPr>
        <w:t>i</w:t>
      </w:r>
      <w:proofErr w:type="spellEnd"/>
      <w:r w:rsidRPr="00061CCC">
        <w:rPr>
          <w:rStyle w:val="RInsertedText"/>
          <w:lang w:val="ru-RU"/>
        </w:rPr>
        <w:t>)</w:t>
      </w:r>
      <w:r w:rsidRPr="00061CCC">
        <w:rPr>
          <w:rStyle w:val="RInsertedText"/>
          <w:lang w:val="ru-RU"/>
        </w:rPr>
        <w:tab/>
      </w:r>
      <w:r>
        <w:rPr>
          <w:lang w:val="ru-RU"/>
        </w:rPr>
        <w:t>если</w:t>
      </w:r>
      <w:r w:rsidRPr="00061CCC">
        <w:rPr>
          <w:lang w:val="ru-RU"/>
        </w:rPr>
        <w:t xml:space="preserve"> отсутствует или предположительно отсутствует </w:t>
      </w:r>
      <w:r w:rsidRPr="00061CCC">
        <w:rPr>
          <w:rStyle w:val="RInsertedText"/>
          <w:lang w:val="ru-RU"/>
        </w:rPr>
        <w:t>или был подан или предположительно был подан по ошибке</w:t>
      </w:r>
      <w:r>
        <w:rPr>
          <w:lang w:val="ru-RU"/>
        </w:rPr>
        <w:t xml:space="preserve"> </w:t>
      </w:r>
      <w:r w:rsidRPr="00061CCC">
        <w:rPr>
          <w:lang w:val="ru-RU"/>
        </w:rPr>
        <w:t>весь элемент, упомянутый в статье</w:t>
      </w:r>
      <w:r>
        <w:rPr>
          <w:lang w:val="ru-RU"/>
        </w:rPr>
        <w:t> </w:t>
      </w:r>
      <w:r w:rsidRPr="00061CCC">
        <w:rPr>
          <w:lang w:val="ru-RU"/>
        </w:rPr>
        <w:t>11(1)(</w:t>
      </w:r>
      <w:r>
        <w:t>iii</w:t>
      </w:r>
      <w:r w:rsidRPr="00061CCC">
        <w:rPr>
          <w:lang w:val="ru-RU"/>
        </w:rPr>
        <w:t>)(</w:t>
      </w:r>
      <w:r>
        <w:t>d</w:t>
      </w:r>
      <w:r w:rsidRPr="00061CCC">
        <w:rPr>
          <w:lang w:val="ru-RU"/>
        </w:rPr>
        <w:t xml:space="preserve">) </w:t>
      </w:r>
      <w:r>
        <w:rPr>
          <w:lang w:val="ru-RU"/>
        </w:rPr>
        <w:t xml:space="preserve">или </w:t>
      </w:r>
      <w:r w:rsidRPr="00061CCC">
        <w:rPr>
          <w:lang w:val="ru-RU"/>
        </w:rPr>
        <w:t>(</w:t>
      </w:r>
      <w:r>
        <w:t>e</w:t>
      </w:r>
      <w:r w:rsidRPr="00061CCC">
        <w:rPr>
          <w:lang w:val="ru-RU"/>
        </w:rPr>
        <w:t>)</w:t>
      </w:r>
      <w:r w:rsidRPr="00061CCC">
        <w:rPr>
          <w:rStyle w:val="RInsertedText"/>
          <w:lang w:val="ru-RU"/>
        </w:rPr>
        <w:t xml:space="preserve">;  </w:t>
      </w:r>
      <w:r>
        <w:rPr>
          <w:rStyle w:val="RInsertedText"/>
          <w:lang w:val="ru-RU"/>
        </w:rPr>
        <w:t xml:space="preserve">и </w:t>
      </w:r>
    </w:p>
    <w:p w:rsidR="00094F21" w:rsidRPr="00061CCC" w:rsidRDefault="00094F21" w:rsidP="00FE1EDA">
      <w:pPr>
        <w:pStyle w:val="Legiindent"/>
        <w:spacing w:line="360" w:lineRule="auto"/>
        <w:ind w:left="1195" w:hanging="1195"/>
        <w:rPr>
          <w:lang w:val="ru-RU"/>
        </w:rPr>
      </w:pPr>
      <w:r w:rsidRPr="00767390">
        <w:rPr>
          <w:rStyle w:val="RInsertedText"/>
          <w:u w:val="none"/>
          <w:lang w:val="ru-RU"/>
        </w:rPr>
        <w:tab/>
      </w:r>
      <w:r w:rsidRPr="00061CCC">
        <w:rPr>
          <w:rStyle w:val="RInsertedText"/>
          <w:lang w:val="ru-RU"/>
        </w:rPr>
        <w:t>(ii)</w:t>
      </w:r>
      <w:r w:rsidRPr="00061CCC">
        <w:rPr>
          <w:rStyle w:val="RInsertedText"/>
          <w:lang w:val="ru-RU"/>
        </w:rPr>
        <w:tab/>
      </w:r>
      <w:r>
        <w:rPr>
          <w:rStyle w:val="RInsertedText"/>
          <w:lang w:val="ru-RU"/>
        </w:rPr>
        <w:t xml:space="preserve">если </w:t>
      </w:r>
      <w:r w:rsidRPr="00061CCC">
        <w:rPr>
          <w:rStyle w:val="RInsertedText"/>
          <w:lang w:val="ru-RU"/>
        </w:rPr>
        <w:t>был</w:t>
      </w:r>
      <w:r w:rsidR="004D181A">
        <w:rPr>
          <w:rStyle w:val="RInsertedText"/>
          <w:lang w:val="ru-RU"/>
        </w:rPr>
        <w:t>а</w:t>
      </w:r>
      <w:r w:rsidRPr="00061CCC">
        <w:rPr>
          <w:rStyle w:val="RInsertedText"/>
          <w:lang w:val="ru-RU"/>
        </w:rPr>
        <w:t xml:space="preserve"> подан</w:t>
      </w:r>
      <w:r w:rsidR="004D181A">
        <w:rPr>
          <w:rStyle w:val="RInsertedText"/>
          <w:lang w:val="ru-RU"/>
        </w:rPr>
        <w:t xml:space="preserve">а </w:t>
      </w:r>
      <w:r w:rsidRPr="00061CCC">
        <w:rPr>
          <w:rStyle w:val="RInsertedText"/>
          <w:lang w:val="ru-RU"/>
        </w:rPr>
        <w:t>или предположительно был</w:t>
      </w:r>
      <w:r w:rsidR="004D181A">
        <w:rPr>
          <w:rStyle w:val="RInsertedText"/>
          <w:lang w:val="ru-RU"/>
        </w:rPr>
        <w:t xml:space="preserve">а </w:t>
      </w:r>
      <w:r w:rsidRPr="00061CCC">
        <w:rPr>
          <w:rStyle w:val="RInsertedText"/>
          <w:lang w:val="ru-RU"/>
        </w:rPr>
        <w:t>подан</w:t>
      </w:r>
      <w:r w:rsidR="004D181A">
        <w:rPr>
          <w:rStyle w:val="RInsertedText"/>
          <w:lang w:val="ru-RU"/>
        </w:rPr>
        <w:t xml:space="preserve">а </w:t>
      </w:r>
      <w:r w:rsidRPr="00061CCC">
        <w:rPr>
          <w:rStyle w:val="RInsertedText"/>
          <w:lang w:val="ru-RU"/>
        </w:rPr>
        <w:t>по ошибке</w:t>
      </w:r>
      <w:r>
        <w:rPr>
          <w:rStyle w:val="RInsertedText"/>
          <w:lang w:val="ru-RU"/>
        </w:rPr>
        <w:t xml:space="preserve"> </w:t>
      </w:r>
      <w:r w:rsidRPr="00061CCC">
        <w:rPr>
          <w:rStyle w:val="RInsertedText"/>
          <w:lang w:val="ru-RU"/>
        </w:rPr>
        <w:t>часть описания, формулы изобретения или чертежей;</w:t>
      </w:r>
      <w:r w:rsidRPr="00061CCC">
        <w:rPr>
          <w:rStyle w:val="RDeletedText"/>
          <w:lang w:val="ru-RU"/>
        </w:rPr>
        <w:t>,</w:t>
      </w:r>
      <w:r w:rsidRPr="00061CCC">
        <w:rPr>
          <w:lang w:val="ru-RU"/>
        </w:rPr>
        <w:t xml:space="preserve"> </w:t>
      </w:r>
    </w:p>
    <w:p w:rsidR="00094F21" w:rsidRPr="00061CCC" w:rsidRDefault="00094F21" w:rsidP="00FE1EDA">
      <w:pPr>
        <w:pStyle w:val="Lega"/>
        <w:spacing w:line="360" w:lineRule="auto"/>
        <w:rPr>
          <w:lang w:val="ru-RU"/>
        </w:rPr>
      </w:pPr>
      <w:r w:rsidRPr="00061CCC">
        <w:rPr>
          <w:lang w:val="ru-RU"/>
        </w:rPr>
        <w:t>то оно незамедлительно предлагает заявителю, по его выбору:</w:t>
      </w:r>
      <w:r>
        <w:rPr>
          <w:lang w:val="ru-RU"/>
        </w:rPr>
        <w:t xml:space="preserve"> </w:t>
      </w:r>
    </w:p>
    <w:p w:rsidR="00094F21" w:rsidRPr="00061CCC" w:rsidRDefault="00094F21" w:rsidP="00FE1EDA">
      <w:pPr>
        <w:pStyle w:val="Legiindent"/>
        <w:spacing w:line="360" w:lineRule="auto"/>
        <w:rPr>
          <w:lang w:val="ru-RU"/>
        </w:rPr>
      </w:pPr>
      <w:r w:rsidRPr="00061CCC">
        <w:rPr>
          <w:lang w:val="ru-RU"/>
        </w:rPr>
        <w:tab/>
      </w:r>
      <w:r w:rsidRPr="00061CCC">
        <w:rPr>
          <w:rStyle w:val="RInsertedText"/>
          <w:lang w:val="ru-RU"/>
        </w:rPr>
        <w:t>(</w:t>
      </w:r>
      <w:r w:rsidRPr="00D817D9">
        <w:rPr>
          <w:rStyle w:val="RInsertedText"/>
        </w:rPr>
        <w:t>iii</w:t>
      </w:r>
      <w:r w:rsidRPr="00061CCC">
        <w:rPr>
          <w:rStyle w:val="RInsertedText"/>
          <w:lang w:val="ru-RU"/>
        </w:rPr>
        <w:t>)</w:t>
      </w:r>
      <w:r w:rsidRPr="00061CCC">
        <w:rPr>
          <w:rStyle w:val="RDeletedText"/>
          <w:lang w:val="ru-RU"/>
        </w:rPr>
        <w:t>(</w:t>
      </w:r>
      <w:proofErr w:type="spellStart"/>
      <w:r w:rsidRPr="00D817D9">
        <w:rPr>
          <w:rStyle w:val="RDeletedText"/>
        </w:rPr>
        <w:t>i</w:t>
      </w:r>
      <w:proofErr w:type="spellEnd"/>
      <w:r w:rsidRPr="00061CCC">
        <w:rPr>
          <w:rStyle w:val="RDeletedText"/>
          <w:lang w:val="ru-RU"/>
        </w:rPr>
        <w:t>)</w:t>
      </w:r>
      <w:r w:rsidRPr="00061CCC">
        <w:rPr>
          <w:lang w:val="ru-RU"/>
        </w:rPr>
        <w:tab/>
        <w:t>дополнить предполагаемую международную заявку путем представления отсутствующей части; или</w:t>
      </w:r>
      <w:r>
        <w:rPr>
          <w:lang w:val="ru-RU"/>
        </w:rPr>
        <w:t xml:space="preserve"> </w:t>
      </w:r>
    </w:p>
    <w:p w:rsidR="00094F21" w:rsidRPr="00061CCC" w:rsidRDefault="00094F21" w:rsidP="00FE1EDA">
      <w:pPr>
        <w:pStyle w:val="Legiindent"/>
        <w:spacing w:line="360" w:lineRule="auto"/>
        <w:rPr>
          <w:lang w:val="ru-RU"/>
        </w:rPr>
      </w:pPr>
      <w:r w:rsidRPr="00061CCC">
        <w:rPr>
          <w:lang w:val="ru-RU"/>
        </w:rPr>
        <w:tab/>
      </w:r>
      <w:r w:rsidRPr="00061CCC">
        <w:rPr>
          <w:rStyle w:val="RInsertedText"/>
          <w:lang w:val="ru-RU"/>
        </w:rPr>
        <w:t>(</w:t>
      </w:r>
      <w:r w:rsidRPr="00A55F88">
        <w:rPr>
          <w:rStyle w:val="RInsertedText"/>
        </w:rPr>
        <w:t>iv</w:t>
      </w:r>
      <w:r w:rsidRPr="00061CCC">
        <w:rPr>
          <w:rStyle w:val="RInsertedText"/>
          <w:lang w:val="ru-RU"/>
        </w:rPr>
        <w:t>)</w:t>
      </w:r>
      <w:r w:rsidRPr="00061CCC">
        <w:rPr>
          <w:rStyle w:val="RDeletedText"/>
          <w:lang w:val="ru-RU"/>
        </w:rPr>
        <w:t>(</w:t>
      </w:r>
      <w:r w:rsidRPr="00D817D9">
        <w:rPr>
          <w:rStyle w:val="RDeletedText"/>
        </w:rPr>
        <w:t>ii</w:t>
      </w:r>
      <w:r w:rsidRPr="00061CCC">
        <w:rPr>
          <w:rStyle w:val="RDeletedText"/>
          <w:lang w:val="ru-RU"/>
        </w:rPr>
        <w:t>)</w:t>
      </w:r>
      <w:r w:rsidRPr="00061CCC">
        <w:rPr>
          <w:lang w:val="ru-RU"/>
        </w:rPr>
        <w:tab/>
        <w:t>подтвердить в соответствии с правилом 20.6(</w:t>
      </w:r>
      <w:r w:rsidRPr="00061CCC">
        <w:t>a</w:t>
      </w:r>
      <w:r w:rsidRPr="00061CCC">
        <w:rPr>
          <w:lang w:val="ru-RU"/>
        </w:rPr>
        <w:t>), что эта часть была включена путем отсылки в соответствии с правилом 4.18;</w:t>
      </w:r>
      <w:r>
        <w:rPr>
          <w:lang w:val="ru-RU"/>
        </w:rPr>
        <w:t xml:space="preserve"> </w:t>
      </w:r>
    </w:p>
    <w:p w:rsidR="003D5722" w:rsidRPr="00094F21" w:rsidRDefault="00094F21" w:rsidP="00FE1EDA">
      <w:pPr>
        <w:pStyle w:val="Lega"/>
        <w:spacing w:line="360" w:lineRule="auto"/>
        <w:rPr>
          <w:rFonts w:cs="Arial"/>
          <w:szCs w:val="22"/>
          <w:lang w:val="ru-RU"/>
        </w:rPr>
      </w:pPr>
      <w:r w:rsidRPr="00061CCC">
        <w:rPr>
          <w:rFonts w:cs="Arial"/>
          <w:szCs w:val="22"/>
          <w:lang w:val="ru-RU"/>
        </w:rPr>
        <w:t>и сделать замечания, если таковые имеются, в течение применимого срока в соответствии с правилом 20.7. Если этот срок истекает после истечения 12 месяцев с даты подачи любой заявки, приоритет которой испрашивается, Получающее ведомство обращает внимание заявителя на данное обстоятельство</w:t>
      </w:r>
      <w:r w:rsidR="00E8382F" w:rsidRPr="00094F21">
        <w:rPr>
          <w:rFonts w:cs="Arial"/>
          <w:szCs w:val="22"/>
          <w:lang w:val="ru-RU"/>
        </w:rPr>
        <w:t>.</w:t>
      </w:r>
    </w:p>
    <w:p w:rsidR="003D5722" w:rsidRPr="004D181A" w:rsidRDefault="00E8382F" w:rsidP="00FE1EDA">
      <w:pPr>
        <w:pStyle w:val="Lega"/>
        <w:spacing w:line="360" w:lineRule="auto"/>
        <w:rPr>
          <w:lang w:val="ru-RU"/>
        </w:rPr>
      </w:pPr>
      <w:r w:rsidRPr="00094F21">
        <w:rPr>
          <w:lang w:val="ru-RU"/>
        </w:rPr>
        <w:tab/>
      </w:r>
      <w:r w:rsidR="00694000" w:rsidRPr="004D181A">
        <w:rPr>
          <w:lang w:val="ru-RU"/>
        </w:rPr>
        <w:t>(</w:t>
      </w:r>
      <w:r w:rsidR="00694000" w:rsidRPr="00694000">
        <w:t>b</w:t>
      </w:r>
      <w:r w:rsidR="00694000" w:rsidRPr="004D181A">
        <w:rPr>
          <w:lang w:val="ru-RU"/>
        </w:rPr>
        <w:t>) - (</w:t>
      </w:r>
      <w:r w:rsidR="00694000" w:rsidRPr="00694000">
        <w:t>e</w:t>
      </w:r>
      <w:r w:rsidR="00694000" w:rsidRPr="004D181A">
        <w:rPr>
          <w:lang w:val="ru-RU"/>
        </w:rPr>
        <w:t>)</w:t>
      </w:r>
      <w:r w:rsidR="00694000" w:rsidRPr="00694000">
        <w:t>  </w:t>
      </w:r>
      <w:r w:rsidR="00694000" w:rsidRPr="004D181A">
        <w:rPr>
          <w:lang w:val="ru-RU"/>
        </w:rPr>
        <w:t>[</w:t>
      </w:r>
      <w:r w:rsidR="00694000" w:rsidRPr="00694000">
        <w:rPr>
          <w:lang w:val="ru-RU"/>
        </w:rPr>
        <w:t>Без</w:t>
      </w:r>
      <w:r w:rsidR="00694000" w:rsidRPr="004D181A">
        <w:rPr>
          <w:lang w:val="ru-RU"/>
        </w:rPr>
        <w:t xml:space="preserve"> </w:t>
      </w:r>
      <w:r w:rsidR="00694000" w:rsidRPr="00694000">
        <w:rPr>
          <w:lang w:val="ru-RU"/>
        </w:rPr>
        <w:t>изменений</w:t>
      </w:r>
      <w:r w:rsidR="00694000" w:rsidRPr="004D181A">
        <w:rPr>
          <w:lang w:val="ru-RU"/>
        </w:rPr>
        <w:t>]</w:t>
      </w:r>
    </w:p>
    <w:p w:rsidR="003D5722" w:rsidRPr="0091693E" w:rsidRDefault="00E8382F" w:rsidP="00FE1EDA">
      <w:pPr>
        <w:pStyle w:val="LegSubRule"/>
        <w:keepNext w:val="0"/>
        <w:keepLines w:val="0"/>
        <w:spacing w:line="360" w:lineRule="auto"/>
        <w:rPr>
          <w:rStyle w:val="RInsertedText"/>
          <w:lang w:val="ru-RU"/>
        </w:rPr>
      </w:pPr>
      <w:bookmarkStart w:id="11" w:name="_Toc447631860"/>
      <w:bookmarkStart w:id="12" w:name="_Toc105480494"/>
      <w:bookmarkStart w:id="13" w:name="_Toc116097034"/>
      <w:r w:rsidRPr="0091693E">
        <w:rPr>
          <w:rStyle w:val="RInsertedText"/>
          <w:lang w:val="ru-RU"/>
        </w:rPr>
        <w:t>20.5</w:t>
      </w:r>
      <w:proofErr w:type="spellStart"/>
      <w:r w:rsidRPr="00AF44D2">
        <w:rPr>
          <w:rStyle w:val="RInsertedText"/>
          <w:i/>
        </w:rPr>
        <w:t>bis</w:t>
      </w:r>
      <w:proofErr w:type="spellEnd"/>
      <w:r w:rsidRPr="00AF44D2">
        <w:rPr>
          <w:rStyle w:val="RInsertedText"/>
        </w:rPr>
        <w:t>  </w:t>
      </w:r>
      <w:r w:rsidRPr="00C85C82">
        <w:rPr>
          <w:rStyle w:val="RInsertedText"/>
          <w:i/>
        </w:rPr>
        <w:t> </w:t>
      </w:r>
      <w:r w:rsidR="00A82181">
        <w:rPr>
          <w:rStyle w:val="RInsertedText"/>
          <w:i/>
          <w:lang w:val="ru-RU"/>
        </w:rPr>
        <w:t xml:space="preserve">Поданные по ошибке </w:t>
      </w:r>
      <w:r w:rsidR="00FE1EDA">
        <w:rPr>
          <w:rStyle w:val="RInsertedText"/>
          <w:i/>
          <w:lang w:val="ru-RU"/>
        </w:rPr>
        <w:t>элементы</w:t>
      </w:r>
      <w:r w:rsidR="0091693E">
        <w:rPr>
          <w:rStyle w:val="RInsertedText"/>
          <w:i/>
          <w:lang w:val="ru-RU"/>
        </w:rPr>
        <w:t xml:space="preserve"> и части </w:t>
      </w:r>
      <w:bookmarkEnd w:id="11"/>
    </w:p>
    <w:p w:rsidR="003D5722" w:rsidRPr="00A8021D" w:rsidRDefault="00E8382F" w:rsidP="00FE1EDA">
      <w:pPr>
        <w:pStyle w:val="Lega"/>
        <w:spacing w:line="360" w:lineRule="auto"/>
        <w:rPr>
          <w:rStyle w:val="RInsertedText"/>
          <w:lang w:val="ru-RU"/>
        </w:rPr>
      </w:pPr>
      <w:r w:rsidRPr="0091693E">
        <w:rPr>
          <w:lang w:val="ru-RU"/>
        </w:rPr>
        <w:tab/>
      </w:r>
      <w:r w:rsidRPr="00A8021D">
        <w:rPr>
          <w:rStyle w:val="RInsertedText"/>
          <w:lang w:val="ru-RU"/>
        </w:rPr>
        <w:t>(</w:t>
      </w:r>
      <w:r w:rsidRPr="004C4AA8">
        <w:rPr>
          <w:rStyle w:val="RInsertedText"/>
        </w:rPr>
        <w:t>a</w:t>
      </w:r>
      <w:r w:rsidRPr="00A8021D">
        <w:rPr>
          <w:rStyle w:val="RInsertedText"/>
          <w:lang w:val="ru-RU"/>
        </w:rPr>
        <w:t>)</w:t>
      </w:r>
      <w:r w:rsidRPr="004C4AA8">
        <w:rPr>
          <w:rStyle w:val="RInsertedText"/>
        </w:rPr>
        <w:t>  </w:t>
      </w:r>
      <w:r w:rsidR="0091693E" w:rsidRPr="0091693E">
        <w:rPr>
          <w:color w:val="0000FF"/>
          <w:u w:val="single"/>
          <w:lang w:val="ru-RU"/>
        </w:rPr>
        <w:t>Если</w:t>
      </w:r>
      <w:r w:rsidR="0091693E" w:rsidRPr="00A8021D">
        <w:rPr>
          <w:color w:val="0000FF"/>
          <w:u w:val="single"/>
          <w:lang w:val="ru-RU"/>
        </w:rPr>
        <w:t xml:space="preserve"> </w:t>
      </w:r>
      <w:r w:rsidR="0091693E" w:rsidRPr="0091693E">
        <w:rPr>
          <w:color w:val="0000FF"/>
          <w:u w:val="single"/>
          <w:lang w:val="ru-RU"/>
        </w:rPr>
        <w:t>при</w:t>
      </w:r>
      <w:r w:rsidR="0091693E" w:rsidRPr="00A8021D">
        <w:rPr>
          <w:color w:val="0000FF"/>
          <w:u w:val="single"/>
          <w:lang w:val="ru-RU"/>
        </w:rPr>
        <w:t xml:space="preserve"> </w:t>
      </w:r>
      <w:r w:rsidR="0091693E" w:rsidRPr="0091693E">
        <w:rPr>
          <w:color w:val="0000FF"/>
          <w:u w:val="single"/>
          <w:lang w:val="ru-RU"/>
        </w:rPr>
        <w:t>определении</w:t>
      </w:r>
      <w:r w:rsidR="0091693E" w:rsidRPr="00A8021D">
        <w:rPr>
          <w:color w:val="0000FF"/>
          <w:u w:val="single"/>
          <w:lang w:val="ru-RU"/>
        </w:rPr>
        <w:t xml:space="preserve"> </w:t>
      </w:r>
      <w:r w:rsidR="0091693E" w:rsidRPr="0091693E">
        <w:rPr>
          <w:color w:val="0000FF"/>
          <w:u w:val="single"/>
          <w:lang w:val="ru-RU"/>
        </w:rPr>
        <w:t>того</w:t>
      </w:r>
      <w:r w:rsidR="0091693E" w:rsidRPr="00A8021D">
        <w:rPr>
          <w:color w:val="0000FF"/>
          <w:u w:val="single"/>
          <w:lang w:val="ru-RU"/>
        </w:rPr>
        <w:t xml:space="preserve">, </w:t>
      </w:r>
      <w:r w:rsidR="0091693E" w:rsidRPr="0091693E">
        <w:rPr>
          <w:color w:val="0000FF"/>
          <w:u w:val="single"/>
          <w:lang w:val="ru-RU"/>
        </w:rPr>
        <w:t>отвечают</w:t>
      </w:r>
      <w:r w:rsidR="0091693E" w:rsidRPr="00A8021D">
        <w:rPr>
          <w:color w:val="0000FF"/>
          <w:u w:val="single"/>
          <w:lang w:val="ru-RU"/>
        </w:rPr>
        <w:t xml:space="preserve"> </w:t>
      </w:r>
      <w:r w:rsidR="0091693E" w:rsidRPr="0091693E">
        <w:rPr>
          <w:color w:val="0000FF"/>
          <w:u w:val="single"/>
          <w:lang w:val="ru-RU"/>
        </w:rPr>
        <w:t>ли</w:t>
      </w:r>
      <w:r w:rsidR="0091693E" w:rsidRPr="00A8021D">
        <w:rPr>
          <w:color w:val="0000FF"/>
          <w:u w:val="single"/>
          <w:lang w:val="ru-RU"/>
        </w:rPr>
        <w:t xml:space="preserve"> </w:t>
      </w:r>
      <w:r w:rsidR="0091693E" w:rsidRPr="0091693E">
        <w:rPr>
          <w:color w:val="0000FF"/>
          <w:u w:val="single"/>
          <w:lang w:val="ru-RU"/>
        </w:rPr>
        <w:t>документы</w:t>
      </w:r>
      <w:r w:rsidR="0091693E" w:rsidRPr="00A8021D">
        <w:rPr>
          <w:color w:val="0000FF"/>
          <w:u w:val="single"/>
          <w:lang w:val="ru-RU"/>
        </w:rPr>
        <w:t xml:space="preserve">, </w:t>
      </w:r>
      <w:r w:rsidR="0091693E" w:rsidRPr="0091693E">
        <w:rPr>
          <w:color w:val="0000FF"/>
          <w:u w:val="single"/>
          <w:lang w:val="ru-RU"/>
        </w:rPr>
        <w:t>предположительно</w:t>
      </w:r>
      <w:r w:rsidR="0091693E" w:rsidRPr="00A8021D">
        <w:rPr>
          <w:color w:val="0000FF"/>
          <w:u w:val="single"/>
          <w:lang w:val="ru-RU"/>
        </w:rPr>
        <w:t xml:space="preserve"> </w:t>
      </w:r>
      <w:r w:rsidR="0091693E" w:rsidRPr="0091693E">
        <w:rPr>
          <w:color w:val="0000FF"/>
          <w:u w:val="single"/>
          <w:lang w:val="ru-RU"/>
        </w:rPr>
        <w:t>представляющие</w:t>
      </w:r>
      <w:r w:rsidR="0091693E" w:rsidRPr="00A8021D">
        <w:rPr>
          <w:color w:val="0000FF"/>
          <w:u w:val="single"/>
          <w:lang w:val="ru-RU"/>
        </w:rPr>
        <w:t xml:space="preserve"> </w:t>
      </w:r>
      <w:r w:rsidR="0091693E" w:rsidRPr="0091693E">
        <w:rPr>
          <w:color w:val="0000FF"/>
          <w:u w:val="single"/>
          <w:lang w:val="ru-RU"/>
        </w:rPr>
        <w:t>собой</w:t>
      </w:r>
      <w:r w:rsidR="0091693E" w:rsidRPr="00A8021D">
        <w:rPr>
          <w:color w:val="0000FF"/>
          <w:u w:val="single"/>
          <w:lang w:val="ru-RU"/>
        </w:rPr>
        <w:t xml:space="preserve"> </w:t>
      </w:r>
      <w:r w:rsidR="0091693E" w:rsidRPr="0091693E">
        <w:rPr>
          <w:color w:val="0000FF"/>
          <w:u w:val="single"/>
          <w:lang w:val="ru-RU"/>
        </w:rPr>
        <w:t>международную</w:t>
      </w:r>
      <w:r w:rsidR="0091693E" w:rsidRPr="00A8021D">
        <w:rPr>
          <w:color w:val="0000FF"/>
          <w:u w:val="single"/>
          <w:lang w:val="ru-RU"/>
        </w:rPr>
        <w:t xml:space="preserve"> </w:t>
      </w:r>
      <w:r w:rsidR="0091693E" w:rsidRPr="0091693E">
        <w:rPr>
          <w:color w:val="0000FF"/>
          <w:u w:val="single"/>
          <w:lang w:val="ru-RU"/>
        </w:rPr>
        <w:t>заявку</w:t>
      </w:r>
      <w:r w:rsidR="0091693E" w:rsidRPr="00A8021D">
        <w:rPr>
          <w:color w:val="0000FF"/>
          <w:u w:val="single"/>
          <w:lang w:val="ru-RU"/>
        </w:rPr>
        <w:t xml:space="preserve">, </w:t>
      </w:r>
      <w:r w:rsidR="0091693E" w:rsidRPr="0091693E">
        <w:rPr>
          <w:color w:val="0000FF"/>
          <w:u w:val="single"/>
          <w:lang w:val="ru-RU"/>
        </w:rPr>
        <w:t>требованиям</w:t>
      </w:r>
      <w:r w:rsidR="0091693E" w:rsidRPr="00A8021D">
        <w:rPr>
          <w:color w:val="0000FF"/>
          <w:u w:val="single"/>
          <w:lang w:val="ru-RU"/>
        </w:rPr>
        <w:t xml:space="preserve"> </w:t>
      </w:r>
      <w:r w:rsidR="0091693E" w:rsidRPr="0091693E">
        <w:rPr>
          <w:color w:val="0000FF"/>
          <w:u w:val="single"/>
          <w:lang w:val="ru-RU"/>
        </w:rPr>
        <w:t>статьи</w:t>
      </w:r>
      <w:r w:rsidR="0091693E" w:rsidRPr="00A8021D">
        <w:rPr>
          <w:color w:val="0000FF"/>
          <w:u w:val="single"/>
          <w:lang w:val="ru-RU"/>
        </w:rPr>
        <w:t xml:space="preserve"> 11(1), </w:t>
      </w:r>
      <w:r w:rsidR="0091693E" w:rsidRPr="0091693E">
        <w:rPr>
          <w:color w:val="0000FF"/>
          <w:u w:val="single"/>
          <w:lang w:val="ru-RU"/>
        </w:rPr>
        <w:t>Получающее</w:t>
      </w:r>
      <w:r w:rsidR="0091693E" w:rsidRPr="00A8021D">
        <w:rPr>
          <w:color w:val="0000FF"/>
          <w:u w:val="single"/>
          <w:lang w:val="ru-RU"/>
        </w:rPr>
        <w:t xml:space="preserve"> </w:t>
      </w:r>
      <w:r w:rsidR="0091693E" w:rsidRPr="0091693E">
        <w:rPr>
          <w:color w:val="0000FF"/>
          <w:u w:val="single"/>
          <w:lang w:val="ru-RU"/>
        </w:rPr>
        <w:t>ведомство</w:t>
      </w:r>
      <w:r w:rsidR="0091693E" w:rsidRPr="00A8021D">
        <w:rPr>
          <w:color w:val="0000FF"/>
          <w:u w:val="single"/>
          <w:lang w:val="ru-RU"/>
        </w:rPr>
        <w:t xml:space="preserve"> </w:t>
      </w:r>
      <w:r w:rsidR="0091693E" w:rsidRPr="0091693E">
        <w:rPr>
          <w:color w:val="0000FF"/>
          <w:u w:val="single"/>
          <w:lang w:val="ru-RU"/>
        </w:rPr>
        <w:t>устанавливает</w:t>
      </w:r>
      <w:r w:rsidR="0091693E" w:rsidRPr="00A8021D">
        <w:rPr>
          <w:color w:val="0000FF"/>
          <w:u w:val="single"/>
          <w:lang w:val="ru-RU"/>
        </w:rPr>
        <w:t xml:space="preserve">, </w:t>
      </w:r>
      <w:r w:rsidR="0091693E" w:rsidRPr="0091693E">
        <w:rPr>
          <w:color w:val="0000FF"/>
          <w:u w:val="single"/>
          <w:lang w:val="ru-RU"/>
        </w:rPr>
        <w:t>что</w:t>
      </w:r>
      <w:r w:rsidR="0091693E" w:rsidRPr="00A8021D">
        <w:rPr>
          <w:color w:val="0000FF"/>
          <w:u w:val="single"/>
          <w:lang w:val="ru-RU"/>
        </w:rPr>
        <w:t xml:space="preserve"> </w:t>
      </w:r>
      <w:r w:rsidR="0091693E" w:rsidRPr="00A8021D">
        <w:rPr>
          <w:rStyle w:val="RInsertedText"/>
          <w:lang w:val="ru-RU"/>
        </w:rPr>
        <w:t>описани</w:t>
      </w:r>
      <w:r w:rsidR="0091693E">
        <w:rPr>
          <w:rStyle w:val="RInsertedText"/>
          <w:lang w:val="ru-RU"/>
        </w:rPr>
        <w:t>е</w:t>
      </w:r>
      <w:r w:rsidR="0091693E" w:rsidRPr="00A8021D">
        <w:rPr>
          <w:rStyle w:val="RInsertedText"/>
          <w:lang w:val="ru-RU"/>
        </w:rPr>
        <w:t>, формул</w:t>
      </w:r>
      <w:r w:rsidR="00A8021D">
        <w:rPr>
          <w:rStyle w:val="RInsertedText"/>
          <w:lang w:val="ru-RU"/>
        </w:rPr>
        <w:t>а</w:t>
      </w:r>
      <w:r w:rsidR="0091693E" w:rsidRPr="00A8021D">
        <w:rPr>
          <w:rStyle w:val="RInsertedText"/>
          <w:lang w:val="ru-RU"/>
        </w:rPr>
        <w:t xml:space="preserve"> изобретения или чертеж</w:t>
      </w:r>
      <w:r w:rsidR="0091693E">
        <w:rPr>
          <w:rStyle w:val="RInsertedText"/>
          <w:lang w:val="ru-RU"/>
        </w:rPr>
        <w:t>и</w:t>
      </w:r>
      <w:r w:rsidR="0091693E" w:rsidRPr="00A8021D">
        <w:rPr>
          <w:rStyle w:val="RInsertedText"/>
          <w:lang w:val="ru-RU"/>
        </w:rPr>
        <w:t xml:space="preserve"> </w:t>
      </w:r>
      <w:r w:rsidR="00A8021D">
        <w:rPr>
          <w:rStyle w:val="RInsertedText"/>
          <w:lang w:val="ru-RU"/>
        </w:rPr>
        <w:t xml:space="preserve">или часть </w:t>
      </w:r>
      <w:r w:rsidR="00A8021D" w:rsidRPr="00A8021D">
        <w:rPr>
          <w:rStyle w:val="RInsertedText"/>
          <w:lang w:val="ru-RU"/>
        </w:rPr>
        <w:t xml:space="preserve">описания, формулы изобретения или чертежей </w:t>
      </w:r>
      <w:r w:rsidR="0091693E" w:rsidRPr="00A8021D">
        <w:rPr>
          <w:rStyle w:val="RInsertedText"/>
          <w:lang w:val="ru-RU"/>
        </w:rPr>
        <w:t>были поданы или предположительно были поданы по ошибке</w:t>
      </w:r>
      <w:r w:rsidR="00A8021D">
        <w:rPr>
          <w:rStyle w:val="RInsertedText"/>
          <w:lang w:val="ru-RU"/>
        </w:rPr>
        <w:t xml:space="preserve"> </w:t>
      </w:r>
      <w:r w:rsidRPr="00A8021D">
        <w:rPr>
          <w:rStyle w:val="RInsertedText"/>
          <w:lang w:val="ru-RU"/>
        </w:rPr>
        <w:t>(</w:t>
      </w:r>
      <w:r w:rsidR="00A8021D">
        <w:rPr>
          <w:rStyle w:val="RInsertedText"/>
          <w:lang w:val="ru-RU"/>
        </w:rPr>
        <w:t>«</w:t>
      </w:r>
      <w:r w:rsidR="003E06EC">
        <w:rPr>
          <w:rStyle w:val="RInsertedText"/>
          <w:lang w:val="ru-RU"/>
        </w:rPr>
        <w:t>э</w:t>
      </w:r>
      <w:r w:rsidR="00A8021D">
        <w:rPr>
          <w:rStyle w:val="RInsertedText"/>
          <w:lang w:val="ru-RU"/>
        </w:rPr>
        <w:t>лемент или часть, поданные по ошибке»</w:t>
      </w:r>
      <w:r w:rsidRPr="00A8021D">
        <w:rPr>
          <w:rStyle w:val="RInsertedText"/>
          <w:lang w:val="ru-RU"/>
        </w:rPr>
        <w:t>)</w:t>
      </w:r>
      <w:r w:rsidR="003E06EC">
        <w:rPr>
          <w:rStyle w:val="RInsertedText"/>
          <w:lang w:val="ru-RU"/>
        </w:rPr>
        <w:t xml:space="preserve"> и были выполнены требования правила </w:t>
      </w:r>
      <w:r w:rsidR="00A55564" w:rsidRPr="00A8021D">
        <w:rPr>
          <w:rStyle w:val="RInsertedText"/>
          <w:lang w:val="ru-RU"/>
        </w:rPr>
        <w:t xml:space="preserve">4.18, </w:t>
      </w:r>
      <w:r w:rsidR="00B467AC" w:rsidRPr="00B467AC">
        <w:rPr>
          <w:rStyle w:val="RInsertedText"/>
          <w:lang w:val="ru-RU"/>
        </w:rPr>
        <w:t>оно незамедлительно предлагает заявителю</w:t>
      </w:r>
      <w:r w:rsidR="00B467AC">
        <w:rPr>
          <w:rStyle w:val="RInsertedText"/>
          <w:lang w:val="ru-RU"/>
        </w:rPr>
        <w:t xml:space="preserve"> обратиться с ходатайством в </w:t>
      </w:r>
      <w:r w:rsidR="00B467AC" w:rsidRPr="0091693E">
        <w:rPr>
          <w:color w:val="0000FF"/>
          <w:u w:val="single"/>
          <w:lang w:val="ru-RU"/>
        </w:rPr>
        <w:t>Получающее</w:t>
      </w:r>
      <w:r w:rsidR="00B467AC" w:rsidRPr="00A8021D">
        <w:rPr>
          <w:color w:val="0000FF"/>
          <w:u w:val="single"/>
          <w:lang w:val="ru-RU"/>
        </w:rPr>
        <w:t xml:space="preserve"> </w:t>
      </w:r>
      <w:r w:rsidR="00B467AC" w:rsidRPr="0091693E">
        <w:rPr>
          <w:color w:val="0000FF"/>
          <w:u w:val="single"/>
          <w:lang w:val="ru-RU"/>
        </w:rPr>
        <w:t>ведомство</w:t>
      </w:r>
      <w:r w:rsidR="00B467AC" w:rsidRPr="00A8021D">
        <w:rPr>
          <w:color w:val="0000FF"/>
          <w:u w:val="single"/>
          <w:lang w:val="ru-RU"/>
        </w:rPr>
        <w:t xml:space="preserve"> </w:t>
      </w:r>
      <w:r w:rsidR="00B467AC">
        <w:rPr>
          <w:color w:val="0000FF"/>
          <w:u w:val="single"/>
          <w:lang w:val="ru-RU"/>
        </w:rPr>
        <w:t xml:space="preserve">в течение применимого срока в соответствии с правилом </w:t>
      </w:r>
      <w:r w:rsidR="00E40DA1" w:rsidRPr="00A8021D">
        <w:rPr>
          <w:rStyle w:val="RInsertedText"/>
          <w:lang w:val="ru-RU"/>
        </w:rPr>
        <w:t>20.7</w:t>
      </w:r>
      <w:r w:rsidR="00B467AC">
        <w:rPr>
          <w:rStyle w:val="RInsertedText"/>
          <w:lang w:val="ru-RU"/>
        </w:rPr>
        <w:t xml:space="preserve"> с целью</w:t>
      </w:r>
      <w:r w:rsidR="00DA781D" w:rsidRPr="00A8021D">
        <w:rPr>
          <w:rStyle w:val="RInsertedText"/>
          <w:lang w:val="ru-RU"/>
        </w:rPr>
        <w:t>:</w:t>
      </w:r>
    </w:p>
    <w:p w:rsidR="003D5722" w:rsidRPr="00B467AC" w:rsidRDefault="00DA781D" w:rsidP="00FE1EDA">
      <w:pPr>
        <w:pStyle w:val="Legi"/>
        <w:spacing w:line="360" w:lineRule="auto"/>
        <w:rPr>
          <w:rStyle w:val="RInsertedText"/>
          <w:lang w:val="ru-RU"/>
        </w:rPr>
      </w:pPr>
      <w:r w:rsidRPr="00A8021D">
        <w:rPr>
          <w:lang w:val="ru-RU"/>
        </w:rPr>
        <w:tab/>
      </w:r>
      <w:r w:rsidRPr="00B467AC">
        <w:rPr>
          <w:rStyle w:val="RInsertedText"/>
          <w:lang w:val="ru-RU"/>
        </w:rPr>
        <w:t>(</w:t>
      </w:r>
      <w:proofErr w:type="spellStart"/>
      <w:r>
        <w:rPr>
          <w:rStyle w:val="RInsertedText"/>
        </w:rPr>
        <w:t>i</w:t>
      </w:r>
      <w:proofErr w:type="spellEnd"/>
      <w:r w:rsidRPr="00B467AC">
        <w:rPr>
          <w:rStyle w:val="RInsertedText"/>
          <w:lang w:val="ru-RU"/>
        </w:rPr>
        <w:t>)</w:t>
      </w:r>
      <w:r w:rsidRPr="00B467AC">
        <w:rPr>
          <w:rStyle w:val="RInsertedText"/>
          <w:lang w:val="ru-RU"/>
        </w:rPr>
        <w:tab/>
      </w:r>
      <w:r w:rsidR="00B467AC">
        <w:rPr>
          <w:rStyle w:val="RInsertedText"/>
          <w:lang w:val="ru-RU"/>
        </w:rPr>
        <w:t>исключить из заявки любой поданный по ошибке элемент или часть</w:t>
      </w:r>
      <w:r w:rsidRPr="00B467AC">
        <w:rPr>
          <w:rStyle w:val="RInsertedText"/>
          <w:lang w:val="ru-RU"/>
        </w:rPr>
        <w:t>;</w:t>
      </w:r>
    </w:p>
    <w:p w:rsidR="003D5722" w:rsidRPr="00B467AC" w:rsidRDefault="008354DA" w:rsidP="00FE1EDA">
      <w:pPr>
        <w:pStyle w:val="Legi"/>
        <w:spacing w:line="360" w:lineRule="auto"/>
        <w:rPr>
          <w:rStyle w:val="RInsertedText"/>
          <w:lang w:val="ru-RU"/>
        </w:rPr>
      </w:pPr>
      <w:r w:rsidRPr="00B467AC">
        <w:rPr>
          <w:lang w:val="ru-RU"/>
        </w:rPr>
        <w:lastRenderedPageBreak/>
        <w:tab/>
      </w:r>
      <w:r w:rsidRPr="00B467AC">
        <w:rPr>
          <w:rStyle w:val="RInsertedText"/>
          <w:lang w:val="ru-RU"/>
        </w:rPr>
        <w:t>(</w:t>
      </w:r>
      <w:r w:rsidR="00DA781D">
        <w:rPr>
          <w:rStyle w:val="RInsertedText"/>
        </w:rPr>
        <w:t>i</w:t>
      </w:r>
      <w:r>
        <w:rPr>
          <w:rStyle w:val="RInsertedText"/>
        </w:rPr>
        <w:t>i</w:t>
      </w:r>
      <w:r w:rsidRPr="00B467AC">
        <w:rPr>
          <w:rStyle w:val="RInsertedText"/>
          <w:lang w:val="ru-RU"/>
        </w:rPr>
        <w:t>)</w:t>
      </w:r>
      <w:r w:rsidRPr="00B467AC">
        <w:rPr>
          <w:rStyle w:val="RInsertedText"/>
          <w:lang w:val="ru-RU"/>
        </w:rPr>
        <w:tab/>
      </w:r>
      <w:r w:rsidR="00B467AC">
        <w:rPr>
          <w:rStyle w:val="RInsertedText"/>
          <w:lang w:val="ru-RU"/>
        </w:rPr>
        <w:t>подтвердить</w:t>
      </w:r>
      <w:r w:rsidR="00B467AC" w:rsidRPr="00B467AC">
        <w:rPr>
          <w:rStyle w:val="RInsertedText"/>
          <w:lang w:val="ru-RU"/>
        </w:rPr>
        <w:t xml:space="preserve"> </w:t>
      </w:r>
      <w:r w:rsidR="00B467AC">
        <w:rPr>
          <w:rStyle w:val="RInsertedText"/>
          <w:lang w:val="ru-RU"/>
        </w:rPr>
        <w:t>в</w:t>
      </w:r>
      <w:r w:rsidR="00B467AC" w:rsidRPr="00B467AC">
        <w:rPr>
          <w:rStyle w:val="RInsertedText"/>
          <w:lang w:val="ru-RU"/>
        </w:rPr>
        <w:t xml:space="preserve"> </w:t>
      </w:r>
      <w:r w:rsidR="00B467AC">
        <w:rPr>
          <w:rStyle w:val="RInsertedText"/>
          <w:lang w:val="ru-RU"/>
        </w:rPr>
        <w:t>соответствии</w:t>
      </w:r>
      <w:r w:rsidR="00B467AC" w:rsidRPr="00B467AC">
        <w:rPr>
          <w:rStyle w:val="RInsertedText"/>
          <w:lang w:val="ru-RU"/>
        </w:rPr>
        <w:t xml:space="preserve"> </w:t>
      </w:r>
      <w:r w:rsidR="00B467AC">
        <w:rPr>
          <w:rStyle w:val="RInsertedText"/>
          <w:lang w:val="ru-RU"/>
        </w:rPr>
        <w:t>с</w:t>
      </w:r>
      <w:r w:rsidR="00B467AC" w:rsidRPr="00B467AC">
        <w:rPr>
          <w:rStyle w:val="RInsertedText"/>
          <w:lang w:val="ru-RU"/>
        </w:rPr>
        <w:t xml:space="preserve"> </w:t>
      </w:r>
      <w:r w:rsidR="00B467AC">
        <w:rPr>
          <w:rStyle w:val="RInsertedText"/>
          <w:lang w:val="ru-RU"/>
        </w:rPr>
        <w:t>правилом</w:t>
      </w:r>
      <w:r w:rsidR="00B467AC" w:rsidRPr="00B467AC">
        <w:rPr>
          <w:rStyle w:val="RInsertedText"/>
          <w:lang w:val="ru-RU"/>
        </w:rPr>
        <w:t xml:space="preserve"> </w:t>
      </w:r>
      <w:r w:rsidRPr="00B467AC">
        <w:rPr>
          <w:rStyle w:val="RInsertedText"/>
          <w:lang w:val="ru-RU"/>
        </w:rPr>
        <w:t>20.6(</w:t>
      </w:r>
      <w:r w:rsidRPr="00D45565">
        <w:rPr>
          <w:rStyle w:val="RInsertedText"/>
        </w:rPr>
        <w:t>a</w:t>
      </w:r>
      <w:r w:rsidRPr="00B467AC">
        <w:rPr>
          <w:rStyle w:val="RInsertedText"/>
          <w:lang w:val="ru-RU"/>
        </w:rPr>
        <w:t xml:space="preserve">), </w:t>
      </w:r>
      <w:r w:rsidR="00B467AC">
        <w:rPr>
          <w:rStyle w:val="RInsertedText"/>
          <w:lang w:val="ru-RU"/>
        </w:rPr>
        <w:t xml:space="preserve">что правильный элемент или часть были включены путем отсылки в соответствии с правилом </w:t>
      </w:r>
      <w:r w:rsidRPr="00B467AC">
        <w:rPr>
          <w:rStyle w:val="RInsertedText"/>
          <w:lang w:val="ru-RU"/>
        </w:rPr>
        <w:t>4.18</w:t>
      </w:r>
      <w:r w:rsidR="00DA781D" w:rsidRPr="00B467AC">
        <w:rPr>
          <w:rStyle w:val="RInsertedText"/>
          <w:lang w:val="ru-RU"/>
        </w:rPr>
        <w:t xml:space="preserve">;  </w:t>
      </w:r>
      <w:r w:rsidR="00B467AC">
        <w:rPr>
          <w:rStyle w:val="RInsertedText"/>
          <w:lang w:val="ru-RU"/>
        </w:rPr>
        <w:t xml:space="preserve">и </w:t>
      </w:r>
    </w:p>
    <w:p w:rsidR="003D5722" w:rsidRPr="00B467AC" w:rsidRDefault="00DA781D" w:rsidP="00FE1EDA">
      <w:pPr>
        <w:pStyle w:val="Legi"/>
        <w:spacing w:line="360" w:lineRule="auto"/>
        <w:rPr>
          <w:rStyle w:val="RInsertedText"/>
          <w:lang w:val="ru-RU"/>
        </w:rPr>
      </w:pPr>
      <w:r w:rsidRPr="00B467AC">
        <w:rPr>
          <w:lang w:val="ru-RU"/>
        </w:rPr>
        <w:tab/>
      </w:r>
      <w:r w:rsidRPr="00B467AC">
        <w:rPr>
          <w:rStyle w:val="RInsertedText"/>
          <w:lang w:val="ru-RU"/>
        </w:rPr>
        <w:t>(</w:t>
      </w:r>
      <w:r>
        <w:rPr>
          <w:rStyle w:val="RInsertedText"/>
        </w:rPr>
        <w:t>iii</w:t>
      </w:r>
      <w:r w:rsidRPr="00B467AC">
        <w:rPr>
          <w:rStyle w:val="RInsertedText"/>
          <w:lang w:val="ru-RU"/>
        </w:rPr>
        <w:t>)</w:t>
      </w:r>
      <w:r w:rsidRPr="00B467AC">
        <w:rPr>
          <w:rStyle w:val="RInsertedText"/>
          <w:lang w:val="ru-RU"/>
        </w:rPr>
        <w:tab/>
      </w:r>
      <w:r w:rsidR="00B467AC" w:rsidRPr="00B467AC">
        <w:rPr>
          <w:rStyle w:val="RInsertedText"/>
          <w:lang w:val="ru-RU"/>
        </w:rPr>
        <w:t>сделать замечания, если таковые имеются</w:t>
      </w:r>
      <w:r w:rsidR="00E40DA1" w:rsidRPr="00B467AC">
        <w:rPr>
          <w:rStyle w:val="RInsertedText"/>
          <w:lang w:val="ru-RU"/>
        </w:rPr>
        <w:t>.</w:t>
      </w:r>
      <w:r w:rsidR="00B467AC">
        <w:rPr>
          <w:rStyle w:val="RInsertedText"/>
          <w:lang w:val="ru-RU"/>
        </w:rPr>
        <w:t xml:space="preserve"> </w:t>
      </w:r>
    </w:p>
    <w:p w:rsidR="003D5722" w:rsidRPr="00D82F4C" w:rsidRDefault="00E8382F" w:rsidP="00FE1EDA">
      <w:pPr>
        <w:pStyle w:val="Lega"/>
        <w:spacing w:line="360" w:lineRule="auto"/>
        <w:rPr>
          <w:rStyle w:val="RInsertedText"/>
          <w:lang w:val="ru-RU"/>
        </w:rPr>
      </w:pPr>
      <w:r w:rsidRPr="004D181A">
        <w:rPr>
          <w:lang w:val="ru-RU"/>
        </w:rPr>
        <w:tab/>
      </w:r>
      <w:r w:rsidRPr="00D179E9">
        <w:rPr>
          <w:rStyle w:val="RInsertedText"/>
          <w:lang w:val="ru-RU"/>
        </w:rPr>
        <w:t>(</w:t>
      </w:r>
      <w:r w:rsidRPr="00BF146E">
        <w:rPr>
          <w:rStyle w:val="RInsertedText"/>
        </w:rPr>
        <w:t>b</w:t>
      </w:r>
      <w:r w:rsidRPr="00D179E9">
        <w:rPr>
          <w:rStyle w:val="RInsertedText"/>
          <w:lang w:val="ru-RU"/>
        </w:rPr>
        <w:t>)</w:t>
      </w:r>
      <w:r w:rsidR="008354DA">
        <w:rPr>
          <w:rStyle w:val="RInsertedText"/>
        </w:rPr>
        <w:t> </w:t>
      </w:r>
      <w:r w:rsidR="008354DA" w:rsidRPr="00BF146E">
        <w:rPr>
          <w:rStyle w:val="RInsertedText"/>
        </w:rPr>
        <w:t> </w:t>
      </w:r>
      <w:r w:rsidR="00D179E9" w:rsidRPr="00D179E9">
        <w:rPr>
          <w:rStyle w:val="RInsertedText"/>
          <w:lang w:val="ru-RU"/>
        </w:rPr>
        <w:t>Если после предложения, сделанного в соответствии с пунктом (</w:t>
      </w:r>
      <w:r w:rsidR="00D179E9" w:rsidRPr="00D179E9">
        <w:rPr>
          <w:rStyle w:val="RInsertedText"/>
        </w:rPr>
        <w:t>a</w:t>
      </w:r>
      <w:r w:rsidR="00D179E9" w:rsidRPr="00D179E9">
        <w:rPr>
          <w:rStyle w:val="RInsertedText"/>
          <w:lang w:val="ru-RU"/>
        </w:rPr>
        <w:t>) или иным образом, заявитель</w:t>
      </w:r>
      <w:r w:rsidR="00D179E9">
        <w:rPr>
          <w:rStyle w:val="RInsertedText"/>
          <w:lang w:val="ru-RU"/>
        </w:rPr>
        <w:t xml:space="preserve"> просит </w:t>
      </w:r>
      <w:r w:rsidR="00D179E9" w:rsidRPr="00D179E9">
        <w:rPr>
          <w:rStyle w:val="RInsertedText"/>
          <w:lang w:val="ru-RU"/>
        </w:rPr>
        <w:t>Получающее ведомство</w:t>
      </w:r>
      <w:r w:rsidR="00D179E9">
        <w:rPr>
          <w:rStyle w:val="RInsertedText"/>
          <w:lang w:val="ru-RU"/>
        </w:rPr>
        <w:t xml:space="preserve"> исключить из заявки поданный по ошибке элемент или часть, а правильный элемент или часть </w:t>
      </w:r>
      <w:r w:rsidR="004D181A">
        <w:rPr>
          <w:rStyle w:val="RInsertedText"/>
          <w:lang w:val="ru-RU"/>
        </w:rPr>
        <w:t xml:space="preserve">рассматриваются </w:t>
      </w:r>
      <w:r w:rsidR="00D179E9">
        <w:rPr>
          <w:rStyle w:val="RInsertedText"/>
          <w:lang w:val="ru-RU"/>
        </w:rPr>
        <w:t xml:space="preserve">в соответствии с правилом </w:t>
      </w:r>
      <w:r w:rsidR="00D179E9" w:rsidRPr="00D179E9">
        <w:rPr>
          <w:rStyle w:val="RInsertedText"/>
          <w:lang w:val="ru-RU"/>
        </w:rPr>
        <w:t>20.6(</w:t>
      </w:r>
      <w:r w:rsidR="00D179E9" w:rsidRPr="004C4AA8">
        <w:rPr>
          <w:rStyle w:val="RInsertedText"/>
        </w:rPr>
        <w:t>b</w:t>
      </w:r>
      <w:r w:rsidR="00D179E9">
        <w:rPr>
          <w:rStyle w:val="RInsertedText"/>
          <w:lang w:val="ru-RU"/>
        </w:rPr>
        <w:t xml:space="preserve">) </w:t>
      </w:r>
      <w:r w:rsidR="004D181A">
        <w:rPr>
          <w:rStyle w:val="RInsertedText"/>
          <w:lang w:val="ru-RU"/>
        </w:rPr>
        <w:t xml:space="preserve">в качестве </w:t>
      </w:r>
      <w:r w:rsidR="00D179E9">
        <w:rPr>
          <w:rStyle w:val="RInsertedText"/>
          <w:lang w:val="ru-RU"/>
        </w:rPr>
        <w:t>содержа</w:t>
      </w:r>
      <w:r w:rsidR="004D181A">
        <w:rPr>
          <w:rStyle w:val="RInsertedText"/>
          <w:lang w:val="ru-RU"/>
        </w:rPr>
        <w:t xml:space="preserve">вшихся </w:t>
      </w:r>
      <w:r w:rsidR="00D179E9">
        <w:rPr>
          <w:rStyle w:val="RInsertedText"/>
          <w:lang w:val="ru-RU"/>
        </w:rPr>
        <w:t xml:space="preserve">в предполагаемой международной заявке на дату, на которую </w:t>
      </w:r>
      <w:r w:rsidR="00D179E9" w:rsidRPr="00D179E9">
        <w:rPr>
          <w:rStyle w:val="RInsertedText"/>
          <w:lang w:val="ru-RU"/>
        </w:rPr>
        <w:t>Получающее ведомство</w:t>
      </w:r>
      <w:r w:rsidR="00D179E9">
        <w:rPr>
          <w:rStyle w:val="RInsertedText"/>
          <w:lang w:val="ru-RU"/>
        </w:rPr>
        <w:t xml:space="preserve"> </w:t>
      </w:r>
      <w:r w:rsidR="00D82F4C">
        <w:rPr>
          <w:rStyle w:val="RInsertedText"/>
          <w:lang w:val="ru-RU"/>
        </w:rPr>
        <w:t xml:space="preserve">первоначально получило </w:t>
      </w:r>
      <w:r w:rsidR="00D179E9">
        <w:rPr>
          <w:rStyle w:val="RInsertedText"/>
          <w:lang w:val="ru-RU"/>
        </w:rPr>
        <w:t xml:space="preserve">один или несколько элементов, </w:t>
      </w:r>
      <w:r w:rsidR="00D82F4C">
        <w:rPr>
          <w:rStyle w:val="RInsertedText"/>
          <w:lang w:val="ru-RU"/>
        </w:rPr>
        <w:t xml:space="preserve">упомянутых в статье </w:t>
      </w:r>
      <w:r w:rsidR="00D82F4C" w:rsidRPr="00D82F4C">
        <w:rPr>
          <w:rStyle w:val="RInsertedText"/>
          <w:lang w:val="ru-RU"/>
        </w:rPr>
        <w:t>11(1)(</w:t>
      </w:r>
      <w:r w:rsidR="00D82F4C" w:rsidRPr="004C4AA8">
        <w:rPr>
          <w:rStyle w:val="RInsertedText"/>
        </w:rPr>
        <w:t>iii</w:t>
      </w:r>
      <w:r w:rsidR="00D82F4C" w:rsidRPr="00D82F4C">
        <w:rPr>
          <w:rStyle w:val="RInsertedText"/>
          <w:lang w:val="ru-RU"/>
        </w:rPr>
        <w:t>)</w:t>
      </w:r>
      <w:r w:rsidR="00D82F4C">
        <w:rPr>
          <w:rStyle w:val="RInsertedText"/>
          <w:lang w:val="ru-RU"/>
        </w:rPr>
        <w:t xml:space="preserve">, </w:t>
      </w:r>
      <w:r w:rsidR="00D82F4C" w:rsidRPr="00D82F4C">
        <w:rPr>
          <w:rStyle w:val="RInsertedText"/>
          <w:lang w:val="ru-RU"/>
        </w:rPr>
        <w:t>Получающее ведомство</w:t>
      </w:r>
      <w:r w:rsidR="00D82F4C">
        <w:rPr>
          <w:rStyle w:val="RInsertedText"/>
          <w:lang w:val="ru-RU"/>
        </w:rPr>
        <w:t xml:space="preserve"> исключает из заявки любой такой поданный по ошибке элемент или часть, </w:t>
      </w:r>
      <w:r w:rsidR="00D82F4C" w:rsidRPr="00D82F4C">
        <w:rPr>
          <w:rStyle w:val="RInsertedText"/>
          <w:lang w:val="ru-RU"/>
        </w:rPr>
        <w:t>устанавливает в качестве даты международной подачи дату, на которую выполнены все требования статьи 11(1), и действует, как это предусмотрено правилом</w:t>
      </w:r>
      <w:r w:rsidR="00D82F4C">
        <w:rPr>
          <w:rStyle w:val="RInsertedText"/>
          <w:lang w:val="ru-RU"/>
        </w:rPr>
        <w:t xml:space="preserve"> </w:t>
      </w:r>
      <w:r w:rsidR="008354DA" w:rsidRPr="00D82F4C">
        <w:rPr>
          <w:rStyle w:val="RInsertedText"/>
          <w:lang w:val="ru-RU"/>
        </w:rPr>
        <w:t>20.2(</w:t>
      </w:r>
      <w:r w:rsidR="008354DA" w:rsidRPr="004C4AA8">
        <w:rPr>
          <w:rStyle w:val="RInsertedText"/>
        </w:rPr>
        <w:t>b</w:t>
      </w:r>
      <w:r w:rsidR="008354DA" w:rsidRPr="00D82F4C">
        <w:rPr>
          <w:rStyle w:val="RInsertedText"/>
          <w:lang w:val="ru-RU"/>
        </w:rPr>
        <w:t xml:space="preserve">) </w:t>
      </w:r>
      <w:r w:rsidR="00D82F4C">
        <w:rPr>
          <w:rStyle w:val="RInsertedText"/>
          <w:lang w:val="ru-RU"/>
        </w:rPr>
        <w:t xml:space="preserve">и </w:t>
      </w:r>
      <w:r w:rsidR="008354DA" w:rsidRPr="00D82F4C">
        <w:rPr>
          <w:rStyle w:val="RInsertedText"/>
          <w:lang w:val="ru-RU"/>
        </w:rPr>
        <w:t>(</w:t>
      </w:r>
      <w:r w:rsidR="008354DA" w:rsidRPr="004C4AA8">
        <w:rPr>
          <w:rStyle w:val="RInsertedText"/>
        </w:rPr>
        <w:t>c</w:t>
      </w:r>
      <w:r w:rsidR="008354DA" w:rsidRPr="00D82F4C">
        <w:rPr>
          <w:rStyle w:val="RInsertedText"/>
          <w:lang w:val="ru-RU"/>
        </w:rPr>
        <w:t>).</w:t>
      </w:r>
    </w:p>
    <w:p w:rsidR="003D5722" w:rsidRPr="002206F5" w:rsidRDefault="008354DA" w:rsidP="00FE1EDA">
      <w:pPr>
        <w:pStyle w:val="Lega"/>
        <w:spacing w:line="360" w:lineRule="auto"/>
        <w:rPr>
          <w:rStyle w:val="RInsertedText"/>
          <w:lang w:val="ru-RU"/>
        </w:rPr>
      </w:pPr>
      <w:r w:rsidRPr="00D82F4C">
        <w:rPr>
          <w:lang w:val="ru-RU"/>
        </w:rPr>
        <w:tab/>
      </w:r>
      <w:r w:rsidRPr="002206F5">
        <w:rPr>
          <w:rStyle w:val="RInsertedText"/>
          <w:lang w:val="ru-RU"/>
        </w:rPr>
        <w:t>(</w:t>
      </w:r>
      <w:r>
        <w:rPr>
          <w:rStyle w:val="RInsertedText"/>
        </w:rPr>
        <w:t>c</w:t>
      </w:r>
      <w:r w:rsidRPr="002206F5">
        <w:rPr>
          <w:rStyle w:val="RInsertedText"/>
          <w:lang w:val="ru-RU"/>
        </w:rPr>
        <w:t>)</w:t>
      </w:r>
      <w:r w:rsidRPr="00BF146E">
        <w:rPr>
          <w:rStyle w:val="RInsertedText"/>
        </w:rPr>
        <w:t>  </w:t>
      </w:r>
      <w:r w:rsidR="00D82F4C">
        <w:rPr>
          <w:rStyle w:val="RInsertedText"/>
          <w:lang w:val="ru-RU"/>
        </w:rPr>
        <w:t>Любое</w:t>
      </w:r>
      <w:r w:rsidR="00D82F4C" w:rsidRPr="002206F5">
        <w:rPr>
          <w:rStyle w:val="RInsertedText"/>
          <w:lang w:val="ru-RU"/>
        </w:rPr>
        <w:t xml:space="preserve"> </w:t>
      </w:r>
      <w:r w:rsidR="00D82F4C">
        <w:rPr>
          <w:rStyle w:val="RInsertedText"/>
          <w:lang w:val="ru-RU"/>
        </w:rPr>
        <w:t>ходатайство</w:t>
      </w:r>
      <w:r w:rsidR="00D82F4C" w:rsidRPr="002206F5">
        <w:rPr>
          <w:rStyle w:val="RInsertedText"/>
          <w:lang w:val="ru-RU"/>
        </w:rPr>
        <w:t xml:space="preserve"> </w:t>
      </w:r>
      <w:r w:rsidR="00D82F4C">
        <w:rPr>
          <w:rStyle w:val="RInsertedText"/>
          <w:lang w:val="ru-RU"/>
        </w:rPr>
        <w:t>в</w:t>
      </w:r>
      <w:r w:rsidR="00D82F4C" w:rsidRPr="002206F5">
        <w:rPr>
          <w:rStyle w:val="RInsertedText"/>
          <w:lang w:val="ru-RU"/>
        </w:rPr>
        <w:t xml:space="preserve"> </w:t>
      </w:r>
      <w:r w:rsidR="00D82F4C">
        <w:rPr>
          <w:rStyle w:val="RInsertedText"/>
          <w:lang w:val="ru-RU"/>
        </w:rPr>
        <w:t>соответствии</w:t>
      </w:r>
      <w:r w:rsidR="00D82F4C" w:rsidRPr="002206F5">
        <w:rPr>
          <w:rStyle w:val="RInsertedText"/>
          <w:lang w:val="ru-RU"/>
        </w:rPr>
        <w:t xml:space="preserve"> </w:t>
      </w:r>
      <w:r w:rsidR="00D82F4C">
        <w:rPr>
          <w:rStyle w:val="RInsertedText"/>
          <w:lang w:val="ru-RU"/>
        </w:rPr>
        <w:t>с</w:t>
      </w:r>
      <w:r w:rsidR="00D82F4C" w:rsidRPr="002206F5">
        <w:rPr>
          <w:rStyle w:val="RInsertedText"/>
          <w:lang w:val="ru-RU"/>
        </w:rPr>
        <w:t xml:space="preserve"> </w:t>
      </w:r>
      <w:r w:rsidR="00D82F4C">
        <w:rPr>
          <w:rStyle w:val="RInsertedText"/>
          <w:lang w:val="ru-RU"/>
        </w:rPr>
        <w:t>пунктом</w:t>
      </w:r>
      <w:r w:rsidR="00D82F4C" w:rsidRPr="002206F5">
        <w:rPr>
          <w:rStyle w:val="RInsertedText"/>
          <w:lang w:val="ru-RU"/>
        </w:rPr>
        <w:t xml:space="preserve"> </w:t>
      </w:r>
      <w:r w:rsidRPr="002206F5">
        <w:rPr>
          <w:rStyle w:val="RInsertedText"/>
          <w:lang w:val="ru-RU"/>
        </w:rPr>
        <w:t>(</w:t>
      </w:r>
      <w:r w:rsidRPr="00BF146E">
        <w:rPr>
          <w:rStyle w:val="RInsertedText"/>
        </w:rPr>
        <w:t>b</w:t>
      </w:r>
      <w:r w:rsidRPr="002206F5">
        <w:rPr>
          <w:rStyle w:val="RInsertedText"/>
          <w:lang w:val="ru-RU"/>
        </w:rPr>
        <w:t xml:space="preserve">) </w:t>
      </w:r>
      <w:r w:rsidR="00D82F4C">
        <w:rPr>
          <w:rStyle w:val="RInsertedText"/>
          <w:lang w:val="ru-RU"/>
        </w:rPr>
        <w:t>об</w:t>
      </w:r>
      <w:r w:rsidR="00D82F4C" w:rsidRPr="002206F5">
        <w:rPr>
          <w:rStyle w:val="RInsertedText"/>
          <w:lang w:val="ru-RU"/>
        </w:rPr>
        <w:t xml:space="preserve"> </w:t>
      </w:r>
      <w:r w:rsidR="00D82F4C">
        <w:rPr>
          <w:rStyle w:val="RInsertedText"/>
          <w:lang w:val="ru-RU"/>
        </w:rPr>
        <w:t>исключении</w:t>
      </w:r>
      <w:r w:rsidR="00D82F4C" w:rsidRPr="002206F5">
        <w:rPr>
          <w:rStyle w:val="RInsertedText"/>
          <w:lang w:val="ru-RU"/>
        </w:rPr>
        <w:t xml:space="preserve"> </w:t>
      </w:r>
      <w:r w:rsidR="00D82F4C">
        <w:rPr>
          <w:rStyle w:val="RInsertedText"/>
          <w:lang w:val="ru-RU"/>
        </w:rPr>
        <w:t>из</w:t>
      </w:r>
      <w:r w:rsidR="00D82F4C" w:rsidRPr="002206F5">
        <w:rPr>
          <w:rStyle w:val="RInsertedText"/>
          <w:lang w:val="ru-RU"/>
        </w:rPr>
        <w:t xml:space="preserve"> </w:t>
      </w:r>
      <w:r w:rsidR="00D82F4C">
        <w:rPr>
          <w:rStyle w:val="RInsertedText"/>
          <w:lang w:val="ru-RU"/>
        </w:rPr>
        <w:t>заявки</w:t>
      </w:r>
      <w:r w:rsidR="00D82F4C" w:rsidRPr="002206F5">
        <w:rPr>
          <w:rStyle w:val="RInsertedText"/>
          <w:lang w:val="ru-RU"/>
        </w:rPr>
        <w:t xml:space="preserve"> </w:t>
      </w:r>
      <w:r w:rsidR="00D82F4C">
        <w:rPr>
          <w:rStyle w:val="RInsertedText"/>
          <w:lang w:val="ru-RU"/>
        </w:rPr>
        <w:t>поданной</w:t>
      </w:r>
      <w:r w:rsidR="00D82F4C" w:rsidRPr="002206F5">
        <w:rPr>
          <w:rStyle w:val="RInsertedText"/>
          <w:lang w:val="ru-RU"/>
        </w:rPr>
        <w:t xml:space="preserve"> </w:t>
      </w:r>
      <w:r w:rsidR="00D82F4C">
        <w:rPr>
          <w:rStyle w:val="RInsertedText"/>
          <w:lang w:val="ru-RU"/>
        </w:rPr>
        <w:t>по</w:t>
      </w:r>
      <w:r w:rsidR="00D82F4C" w:rsidRPr="002206F5">
        <w:rPr>
          <w:rStyle w:val="RInsertedText"/>
          <w:lang w:val="ru-RU"/>
        </w:rPr>
        <w:t xml:space="preserve"> </w:t>
      </w:r>
      <w:r w:rsidR="00D82F4C">
        <w:rPr>
          <w:rStyle w:val="RInsertedText"/>
          <w:lang w:val="ru-RU"/>
        </w:rPr>
        <w:t>ошибке</w:t>
      </w:r>
      <w:r w:rsidR="00D82F4C" w:rsidRPr="002206F5">
        <w:rPr>
          <w:rStyle w:val="RInsertedText"/>
          <w:lang w:val="ru-RU"/>
        </w:rPr>
        <w:t xml:space="preserve"> </w:t>
      </w:r>
      <w:r w:rsidR="00D82F4C">
        <w:rPr>
          <w:rStyle w:val="RInsertedText"/>
          <w:lang w:val="ru-RU"/>
        </w:rPr>
        <w:t>части</w:t>
      </w:r>
      <w:r w:rsidR="00D82F4C" w:rsidRPr="002206F5">
        <w:rPr>
          <w:rStyle w:val="RInsertedText"/>
          <w:lang w:val="ru-RU"/>
        </w:rPr>
        <w:t xml:space="preserve"> </w:t>
      </w:r>
      <w:r w:rsidR="002206F5">
        <w:rPr>
          <w:rStyle w:val="RInsertedText"/>
          <w:lang w:val="ru-RU"/>
        </w:rPr>
        <w:t>сопровождается сведениями о том, где данная часть содержится в заявке</w:t>
      </w:r>
      <w:r w:rsidRPr="002206F5">
        <w:rPr>
          <w:rStyle w:val="RInsertedText"/>
          <w:lang w:val="ru-RU"/>
        </w:rPr>
        <w:t>.</w:t>
      </w:r>
    </w:p>
    <w:p w:rsidR="003D5722" w:rsidRPr="002206F5" w:rsidRDefault="00C9054C" w:rsidP="00FE1EDA">
      <w:pPr>
        <w:pStyle w:val="Lega"/>
        <w:spacing w:line="360" w:lineRule="auto"/>
        <w:rPr>
          <w:rStyle w:val="RInsertedText"/>
          <w:lang w:val="ru-RU"/>
        </w:rPr>
      </w:pPr>
      <w:r w:rsidRPr="002206F5">
        <w:rPr>
          <w:lang w:val="ru-RU"/>
        </w:rPr>
        <w:tab/>
      </w:r>
      <w:r w:rsidRPr="002206F5">
        <w:rPr>
          <w:rStyle w:val="RInsertedText"/>
          <w:lang w:val="ru-RU"/>
        </w:rPr>
        <w:t>(</w:t>
      </w:r>
      <w:r>
        <w:rPr>
          <w:rStyle w:val="RInsertedText"/>
        </w:rPr>
        <w:t>d</w:t>
      </w:r>
      <w:r w:rsidRPr="002206F5">
        <w:rPr>
          <w:rStyle w:val="RInsertedText"/>
          <w:lang w:val="ru-RU"/>
        </w:rPr>
        <w:t>)</w:t>
      </w:r>
      <w:r>
        <w:rPr>
          <w:rStyle w:val="RInsertedText"/>
        </w:rPr>
        <w:t> </w:t>
      </w:r>
      <w:r w:rsidRPr="00BF146E">
        <w:rPr>
          <w:rStyle w:val="RInsertedText"/>
        </w:rPr>
        <w:t> </w:t>
      </w:r>
      <w:r w:rsidR="002206F5" w:rsidRPr="002206F5">
        <w:rPr>
          <w:rStyle w:val="RInsertedText"/>
          <w:lang w:val="ru-RU"/>
        </w:rPr>
        <w:t>Если после предложения, сделанного в соответствии с пунктом (</w:t>
      </w:r>
      <w:r w:rsidR="002206F5" w:rsidRPr="002206F5">
        <w:rPr>
          <w:rStyle w:val="RInsertedText"/>
        </w:rPr>
        <w:t>a</w:t>
      </w:r>
      <w:r w:rsidR="002206F5" w:rsidRPr="002206F5">
        <w:rPr>
          <w:rStyle w:val="RInsertedText"/>
          <w:lang w:val="ru-RU"/>
        </w:rPr>
        <w:t>) или иным образом, заявитель просит Получающее ведомство исключить из заявки поданный по ошибке элемент или часть</w:t>
      </w:r>
      <w:r w:rsidR="002206F5">
        <w:rPr>
          <w:rStyle w:val="RInsertedText"/>
          <w:lang w:val="ru-RU"/>
        </w:rPr>
        <w:t xml:space="preserve">, но правильный элемент или часть не </w:t>
      </w:r>
      <w:r w:rsidR="004D181A">
        <w:rPr>
          <w:rStyle w:val="RInsertedText"/>
          <w:lang w:val="ru-RU"/>
        </w:rPr>
        <w:t xml:space="preserve">рассматриваются </w:t>
      </w:r>
      <w:r w:rsidR="002206F5">
        <w:rPr>
          <w:rStyle w:val="RInsertedText"/>
          <w:lang w:val="ru-RU"/>
        </w:rPr>
        <w:t xml:space="preserve">в соответствии с правилом </w:t>
      </w:r>
      <w:r w:rsidR="002206F5" w:rsidRPr="002206F5">
        <w:rPr>
          <w:rStyle w:val="RInsertedText"/>
          <w:lang w:val="ru-RU"/>
        </w:rPr>
        <w:t>20.6(</w:t>
      </w:r>
      <w:r w:rsidR="002206F5">
        <w:rPr>
          <w:rStyle w:val="RInsertedText"/>
        </w:rPr>
        <w:t>c</w:t>
      </w:r>
      <w:r w:rsidR="002206F5">
        <w:rPr>
          <w:rStyle w:val="RInsertedText"/>
          <w:lang w:val="ru-RU"/>
        </w:rPr>
        <w:t xml:space="preserve">) </w:t>
      </w:r>
      <w:r w:rsidR="004D181A">
        <w:rPr>
          <w:rStyle w:val="RInsertedText"/>
          <w:lang w:val="ru-RU"/>
        </w:rPr>
        <w:t xml:space="preserve">в качестве </w:t>
      </w:r>
      <w:r w:rsidR="002206F5">
        <w:rPr>
          <w:rStyle w:val="RInsertedText"/>
          <w:lang w:val="ru-RU"/>
        </w:rPr>
        <w:t>содержа</w:t>
      </w:r>
      <w:r w:rsidR="004D181A">
        <w:rPr>
          <w:rStyle w:val="RInsertedText"/>
          <w:lang w:val="ru-RU"/>
        </w:rPr>
        <w:t>вш</w:t>
      </w:r>
      <w:r w:rsidR="002206F5">
        <w:rPr>
          <w:rStyle w:val="RInsertedText"/>
          <w:lang w:val="ru-RU"/>
        </w:rPr>
        <w:t xml:space="preserve">имися в предполагаемой международной заявке на дату, на которую </w:t>
      </w:r>
      <w:r w:rsidR="002206F5" w:rsidRPr="00D179E9">
        <w:rPr>
          <w:rStyle w:val="RInsertedText"/>
          <w:lang w:val="ru-RU"/>
        </w:rPr>
        <w:t>Получающее ведомство</w:t>
      </w:r>
      <w:r w:rsidR="002206F5">
        <w:rPr>
          <w:rStyle w:val="RInsertedText"/>
          <w:lang w:val="ru-RU"/>
        </w:rPr>
        <w:t xml:space="preserve"> первоначально получило один или несколько элементов, упомянутых в статье </w:t>
      </w:r>
      <w:r w:rsidR="002206F5" w:rsidRPr="00D82F4C">
        <w:rPr>
          <w:rStyle w:val="RInsertedText"/>
          <w:lang w:val="ru-RU"/>
        </w:rPr>
        <w:t>11(1)(</w:t>
      </w:r>
      <w:r w:rsidR="002206F5" w:rsidRPr="004C4AA8">
        <w:rPr>
          <w:rStyle w:val="RInsertedText"/>
        </w:rPr>
        <w:t>iii</w:t>
      </w:r>
      <w:r w:rsidR="002206F5" w:rsidRPr="00D82F4C">
        <w:rPr>
          <w:rStyle w:val="RInsertedText"/>
          <w:lang w:val="ru-RU"/>
        </w:rPr>
        <w:t>)</w:t>
      </w:r>
      <w:r w:rsidR="002206F5">
        <w:rPr>
          <w:rStyle w:val="RInsertedText"/>
          <w:lang w:val="ru-RU"/>
        </w:rPr>
        <w:t xml:space="preserve">, </w:t>
      </w:r>
      <w:r w:rsidR="002206F5" w:rsidRPr="00D82F4C">
        <w:rPr>
          <w:rStyle w:val="RInsertedText"/>
          <w:lang w:val="ru-RU"/>
        </w:rPr>
        <w:t>Получающее ведомство</w:t>
      </w:r>
      <w:r w:rsidR="002206F5">
        <w:rPr>
          <w:rStyle w:val="RInsertedText"/>
          <w:lang w:val="ru-RU"/>
        </w:rPr>
        <w:t xml:space="preserve"> рассматривает международную заявку таким образом, как если бы ходатайство об исключении </w:t>
      </w:r>
      <w:r w:rsidR="002206F5" w:rsidRPr="002206F5">
        <w:rPr>
          <w:rStyle w:val="RInsertedText"/>
          <w:lang w:val="ru-RU"/>
        </w:rPr>
        <w:t>поданн</w:t>
      </w:r>
      <w:r w:rsidR="002206F5">
        <w:rPr>
          <w:rStyle w:val="RInsertedText"/>
          <w:lang w:val="ru-RU"/>
        </w:rPr>
        <w:t xml:space="preserve">ого по ошибке элемента или части не было </w:t>
      </w:r>
      <w:r w:rsidR="00524E12">
        <w:rPr>
          <w:rStyle w:val="RInsertedText"/>
          <w:lang w:val="ru-RU"/>
        </w:rPr>
        <w:t>представлено</w:t>
      </w:r>
      <w:r w:rsidR="00A55564" w:rsidRPr="002206F5">
        <w:rPr>
          <w:rStyle w:val="RInsertedText"/>
          <w:lang w:val="ru-RU"/>
        </w:rPr>
        <w:t>.</w:t>
      </w:r>
    </w:p>
    <w:p w:rsidR="003D5722" w:rsidRPr="002206F5" w:rsidRDefault="00E8382F" w:rsidP="00FE1EDA">
      <w:pPr>
        <w:pStyle w:val="LegSubRule"/>
        <w:keepNext w:val="0"/>
        <w:keepLines w:val="0"/>
        <w:rPr>
          <w:lang w:val="ru-RU"/>
        </w:rPr>
      </w:pPr>
      <w:bookmarkStart w:id="14" w:name="_Toc447631861"/>
      <w:r w:rsidRPr="002206F5">
        <w:rPr>
          <w:lang w:val="ru-RU"/>
        </w:rPr>
        <w:t>20.6</w:t>
      </w:r>
      <w:r>
        <w:t>   </w:t>
      </w:r>
      <w:bookmarkEnd w:id="12"/>
      <w:bookmarkEnd w:id="13"/>
      <w:bookmarkEnd w:id="14"/>
      <w:r w:rsidR="002206F5" w:rsidRPr="002206F5">
        <w:rPr>
          <w:rStyle w:val="RItalic"/>
          <w:lang w:val="ru-RU"/>
        </w:rPr>
        <w:t>Подтверждение включения элементов или частей путем отсылки</w:t>
      </w:r>
      <w:r w:rsidR="002206F5">
        <w:rPr>
          <w:rStyle w:val="RItalic"/>
          <w:lang w:val="ru-RU"/>
        </w:rPr>
        <w:t xml:space="preserve"> </w:t>
      </w:r>
    </w:p>
    <w:p w:rsidR="003D5722" w:rsidRPr="00A2299C" w:rsidRDefault="00E8382F" w:rsidP="00FE1EDA">
      <w:pPr>
        <w:pStyle w:val="Lega"/>
        <w:spacing w:line="360" w:lineRule="auto"/>
        <w:rPr>
          <w:lang w:val="ru-RU"/>
        </w:rPr>
      </w:pPr>
      <w:r w:rsidRPr="002206F5">
        <w:rPr>
          <w:lang w:val="ru-RU"/>
        </w:rPr>
        <w:tab/>
      </w:r>
      <w:r w:rsidRPr="00A2299C">
        <w:rPr>
          <w:lang w:val="ru-RU"/>
        </w:rPr>
        <w:t>(</w:t>
      </w:r>
      <w:r>
        <w:t>a</w:t>
      </w:r>
      <w:r w:rsidRPr="00A2299C">
        <w:rPr>
          <w:lang w:val="ru-RU"/>
        </w:rPr>
        <w:t>)</w:t>
      </w:r>
      <w:r>
        <w:t>  </w:t>
      </w:r>
      <w:r w:rsidRPr="00A2299C">
        <w:rPr>
          <w:rFonts w:ascii="Microsoft Sans Serif" w:hAnsi="Microsoft Sans Serif"/>
          <w:i/>
          <w:lang w:val="ru-RU"/>
        </w:rPr>
        <w:t>[</w:t>
      </w:r>
      <w:r w:rsidR="002206F5" w:rsidRPr="00A2299C">
        <w:rPr>
          <w:i/>
          <w:lang w:val="ru-RU"/>
        </w:rPr>
        <w:t>Без изменений</w:t>
      </w:r>
      <w:r w:rsidRPr="00A2299C">
        <w:rPr>
          <w:rFonts w:ascii="Microsoft Sans Serif" w:hAnsi="Microsoft Sans Serif"/>
          <w:i/>
          <w:lang w:val="ru-RU"/>
        </w:rPr>
        <w:t>]</w:t>
      </w:r>
      <w:r>
        <w:rPr>
          <w:rFonts w:ascii="Microsoft Sans Serif" w:hAnsi="Microsoft Sans Serif"/>
          <w:i/>
        </w:rPr>
        <w:t>  </w:t>
      </w:r>
      <w:r w:rsidR="00A2299C" w:rsidRPr="00A2299C">
        <w:rPr>
          <w:lang w:val="ru-RU"/>
        </w:rPr>
        <w:t>Заявитель может представить в Получающее ведомство в течение применимого срока в соответствии с правилом 20.7 письменное уведомление, подтверждающее, что элемент или часть включаются в международную заявку путем отсылки в соответствии с правилом 4.18, приложив к нему</w:t>
      </w:r>
      <w:r w:rsidRPr="00A2299C">
        <w:rPr>
          <w:lang w:val="ru-RU"/>
        </w:rPr>
        <w:t>:</w:t>
      </w:r>
      <w:r w:rsidR="00A2299C">
        <w:rPr>
          <w:lang w:val="ru-RU"/>
        </w:rPr>
        <w:t xml:space="preserve"> </w:t>
      </w:r>
    </w:p>
    <w:p w:rsidR="003D5722" w:rsidRPr="00A2299C" w:rsidRDefault="00E8382F" w:rsidP="00FE1EDA">
      <w:pPr>
        <w:pStyle w:val="Legi"/>
        <w:spacing w:line="360" w:lineRule="auto"/>
        <w:rPr>
          <w:lang w:val="ru-RU"/>
        </w:rPr>
      </w:pPr>
      <w:r w:rsidRPr="00A2299C">
        <w:rPr>
          <w:lang w:val="ru-RU"/>
        </w:rPr>
        <w:tab/>
        <w:t>(</w:t>
      </w:r>
      <w:proofErr w:type="spellStart"/>
      <w:r>
        <w:t>i</w:t>
      </w:r>
      <w:proofErr w:type="spellEnd"/>
      <w:r w:rsidRPr="00A2299C">
        <w:rPr>
          <w:lang w:val="ru-RU"/>
        </w:rPr>
        <w:t>)</w:t>
      </w:r>
      <w:r w:rsidRPr="00A2299C">
        <w:rPr>
          <w:lang w:val="ru-RU"/>
        </w:rPr>
        <w:tab/>
      </w:r>
      <w:r w:rsidR="00A2299C" w:rsidRPr="00A2299C">
        <w:rPr>
          <w:lang w:val="ru-RU"/>
        </w:rPr>
        <w:t>лист или листы, включающие полный элемент в том виде, в котором он содержался в предшествующей заявке, или включающие соответствующую часть</w:t>
      </w:r>
      <w:r w:rsidRPr="00A2299C">
        <w:rPr>
          <w:lang w:val="ru-RU"/>
        </w:rPr>
        <w:t>;</w:t>
      </w:r>
      <w:r w:rsidR="00A2299C">
        <w:rPr>
          <w:lang w:val="ru-RU"/>
        </w:rPr>
        <w:t xml:space="preserve"> </w:t>
      </w:r>
    </w:p>
    <w:p w:rsidR="003D5722" w:rsidRPr="00A2299C" w:rsidRDefault="00E8382F" w:rsidP="00FE1EDA">
      <w:pPr>
        <w:pStyle w:val="Legi"/>
        <w:spacing w:line="360" w:lineRule="auto"/>
        <w:rPr>
          <w:lang w:val="ru-RU"/>
        </w:rPr>
      </w:pPr>
      <w:r w:rsidRPr="00A2299C">
        <w:rPr>
          <w:lang w:val="ru-RU"/>
        </w:rPr>
        <w:tab/>
        <w:t>(</w:t>
      </w:r>
      <w:r>
        <w:t>ii</w:t>
      </w:r>
      <w:r w:rsidRPr="00A2299C">
        <w:rPr>
          <w:lang w:val="ru-RU"/>
        </w:rPr>
        <w:t>)</w:t>
      </w:r>
      <w:r w:rsidRPr="00A2299C">
        <w:rPr>
          <w:lang w:val="ru-RU"/>
        </w:rPr>
        <w:tab/>
      </w:r>
      <w:r w:rsidR="00A2299C" w:rsidRPr="00A2299C">
        <w:rPr>
          <w:lang w:val="ru-RU"/>
        </w:rPr>
        <w:t>если заявитель еще не выполнил требования правила 17.1(</w:t>
      </w:r>
      <w:r w:rsidR="00A2299C" w:rsidRPr="00A2299C">
        <w:t>a</w:t>
      </w:r>
      <w:r w:rsidR="00A2299C" w:rsidRPr="00A2299C">
        <w:rPr>
          <w:lang w:val="ru-RU"/>
        </w:rPr>
        <w:t>), (</w:t>
      </w:r>
      <w:r w:rsidR="00A2299C" w:rsidRPr="00A2299C">
        <w:t>b</w:t>
      </w:r>
      <w:r w:rsidR="00A2299C" w:rsidRPr="00A2299C">
        <w:rPr>
          <w:lang w:val="ru-RU"/>
        </w:rPr>
        <w:t>) или (</w:t>
      </w:r>
      <w:r w:rsidR="00A2299C" w:rsidRPr="00A2299C">
        <w:t>b</w:t>
      </w:r>
      <w:r w:rsidR="00A2299C" w:rsidRPr="00A2299C">
        <w:rPr>
          <w:lang w:val="ru-RU"/>
        </w:rPr>
        <w:t>-</w:t>
      </w:r>
      <w:proofErr w:type="spellStart"/>
      <w:r w:rsidR="00A2299C" w:rsidRPr="00A2299C">
        <w:t>bis</w:t>
      </w:r>
      <w:proofErr w:type="spellEnd"/>
      <w:r w:rsidR="00A2299C" w:rsidRPr="00A2299C">
        <w:rPr>
          <w:lang w:val="ru-RU"/>
        </w:rPr>
        <w:t>) в отношении приоритетного документа, – копию предшествующей заявки в том виде, в котором она была подана</w:t>
      </w:r>
      <w:r w:rsidRPr="00A2299C">
        <w:rPr>
          <w:lang w:val="ru-RU"/>
        </w:rPr>
        <w:t>;</w:t>
      </w:r>
      <w:r w:rsidR="00A2299C" w:rsidRPr="00A2299C">
        <w:rPr>
          <w:lang w:val="ru-RU"/>
        </w:rPr>
        <w:t xml:space="preserve"> </w:t>
      </w:r>
    </w:p>
    <w:p w:rsidR="003D5722" w:rsidRPr="00A2299C" w:rsidRDefault="00E8382F" w:rsidP="00FE1EDA">
      <w:pPr>
        <w:pStyle w:val="Legi"/>
        <w:spacing w:line="360" w:lineRule="auto"/>
        <w:rPr>
          <w:lang w:val="ru-RU"/>
        </w:rPr>
      </w:pPr>
      <w:r w:rsidRPr="00A2299C">
        <w:rPr>
          <w:lang w:val="ru-RU"/>
        </w:rPr>
        <w:lastRenderedPageBreak/>
        <w:tab/>
        <w:t>(</w:t>
      </w:r>
      <w:r w:rsidRPr="00A2299C">
        <w:t>iii</w:t>
      </w:r>
      <w:r w:rsidRPr="00A2299C">
        <w:rPr>
          <w:lang w:val="ru-RU"/>
        </w:rPr>
        <w:t>)</w:t>
      </w:r>
      <w:r w:rsidRPr="00A2299C">
        <w:rPr>
          <w:lang w:val="ru-RU"/>
        </w:rPr>
        <w:tab/>
      </w:r>
      <w:r w:rsidR="00A2299C" w:rsidRPr="00A2299C">
        <w:rPr>
          <w:lang w:val="ru-RU"/>
        </w:rPr>
        <w:t>если предшествующая заявка составлена не на языке, на котором была подана международная заявка, – перевод предшествующей заявки на этот язык или, если перевод международной заявки требуется в соответствии с правилом 12.3(</w:t>
      </w:r>
      <w:r w:rsidR="00A2299C" w:rsidRPr="00A2299C">
        <w:t>a</w:t>
      </w:r>
      <w:r w:rsidR="00A2299C" w:rsidRPr="00A2299C">
        <w:rPr>
          <w:lang w:val="ru-RU"/>
        </w:rPr>
        <w:t>) или 12.4(</w:t>
      </w:r>
      <w:r w:rsidR="00A2299C" w:rsidRPr="00A2299C">
        <w:t>a</w:t>
      </w:r>
      <w:r w:rsidR="00A2299C" w:rsidRPr="00A2299C">
        <w:rPr>
          <w:lang w:val="ru-RU"/>
        </w:rPr>
        <w:t>), – перевод предшествующей заявки как на язык, на котором была подана международная заявка, так и на язык этого перевода; и</w:t>
      </w:r>
      <w:r w:rsidR="00A2299C">
        <w:rPr>
          <w:lang w:val="ru-RU"/>
        </w:rPr>
        <w:t xml:space="preserve"> </w:t>
      </w:r>
    </w:p>
    <w:p w:rsidR="003D5722" w:rsidRPr="00A2299C" w:rsidRDefault="00E8382F" w:rsidP="00FE1EDA">
      <w:pPr>
        <w:pStyle w:val="Legi"/>
        <w:spacing w:line="360" w:lineRule="auto"/>
        <w:rPr>
          <w:lang w:val="ru-RU"/>
        </w:rPr>
      </w:pPr>
      <w:r w:rsidRPr="004D181A">
        <w:rPr>
          <w:lang w:val="ru-RU"/>
        </w:rPr>
        <w:tab/>
      </w:r>
      <w:r w:rsidRPr="00A2299C">
        <w:rPr>
          <w:lang w:val="ru-RU"/>
        </w:rPr>
        <w:t>(</w:t>
      </w:r>
      <w:r>
        <w:t>iv</w:t>
      </w:r>
      <w:r w:rsidRPr="00A2299C">
        <w:rPr>
          <w:lang w:val="ru-RU"/>
        </w:rPr>
        <w:t>)</w:t>
      </w:r>
      <w:r w:rsidRPr="00A2299C">
        <w:rPr>
          <w:lang w:val="ru-RU"/>
        </w:rPr>
        <w:tab/>
      </w:r>
      <w:r w:rsidR="00A2299C" w:rsidRPr="00A2299C">
        <w:rPr>
          <w:lang w:val="ru-RU"/>
        </w:rPr>
        <w:t>применительно к части описания, формулы изобретения или чертежей – сведения о том, где эта часть содержалась в предшествующей заявке и, когда это применимо, в любом переводе, упомянутом в пункте (</w:t>
      </w:r>
      <w:r w:rsidR="00A2299C" w:rsidRPr="00A2299C">
        <w:t>iii</w:t>
      </w:r>
      <w:r w:rsidR="00A2299C" w:rsidRPr="00A2299C">
        <w:rPr>
          <w:lang w:val="ru-RU"/>
        </w:rPr>
        <w:t>)</w:t>
      </w:r>
      <w:r w:rsidRPr="00A2299C">
        <w:rPr>
          <w:lang w:val="ru-RU"/>
        </w:rPr>
        <w:t>.</w:t>
      </w:r>
      <w:r w:rsidR="00A2299C">
        <w:rPr>
          <w:lang w:val="ru-RU"/>
        </w:rPr>
        <w:t xml:space="preserve"> </w:t>
      </w:r>
    </w:p>
    <w:p w:rsidR="003D5722" w:rsidRPr="00A2299C" w:rsidRDefault="00E8382F" w:rsidP="00FE1EDA">
      <w:pPr>
        <w:pStyle w:val="Lega"/>
        <w:spacing w:line="360" w:lineRule="auto"/>
        <w:rPr>
          <w:lang w:val="ru-RU"/>
        </w:rPr>
      </w:pPr>
      <w:r w:rsidRPr="00A2299C">
        <w:rPr>
          <w:lang w:val="ru-RU"/>
        </w:rPr>
        <w:tab/>
        <w:t>(</w:t>
      </w:r>
      <w:r>
        <w:t>b</w:t>
      </w:r>
      <w:r w:rsidRPr="00A2299C">
        <w:rPr>
          <w:lang w:val="ru-RU"/>
        </w:rPr>
        <w:t>)</w:t>
      </w:r>
      <w:r>
        <w:t>  </w:t>
      </w:r>
      <w:r w:rsidRPr="00A2299C">
        <w:rPr>
          <w:rFonts w:ascii="Microsoft Sans Serif" w:hAnsi="Microsoft Sans Serif"/>
          <w:i/>
          <w:lang w:val="ru-RU"/>
        </w:rPr>
        <w:t>[</w:t>
      </w:r>
      <w:r w:rsidR="002206F5" w:rsidRPr="00A2299C">
        <w:rPr>
          <w:i/>
          <w:lang w:val="ru-RU"/>
        </w:rPr>
        <w:t>Без изменений</w:t>
      </w:r>
      <w:r w:rsidRPr="00A2299C">
        <w:rPr>
          <w:rFonts w:ascii="Microsoft Sans Serif" w:hAnsi="Microsoft Sans Serif"/>
          <w:i/>
          <w:lang w:val="ru-RU"/>
        </w:rPr>
        <w:t>]</w:t>
      </w:r>
      <w:r>
        <w:rPr>
          <w:rFonts w:ascii="Microsoft Sans Serif" w:hAnsi="Microsoft Sans Serif"/>
          <w:i/>
        </w:rPr>
        <w:t>  </w:t>
      </w:r>
      <w:r w:rsidR="00A2299C" w:rsidRPr="00A2299C">
        <w:rPr>
          <w:lang w:val="ru-RU"/>
        </w:rPr>
        <w:t>Если Получающее ведомство устанавливает, что требования правила 4.18 и пункта (</w:t>
      </w:r>
      <w:r w:rsidR="00A2299C">
        <w:t>a</w:t>
      </w:r>
      <w:r w:rsidR="00A2299C" w:rsidRPr="00A2299C">
        <w:rPr>
          <w:lang w:val="ru-RU"/>
        </w:rPr>
        <w:t>) выполнены и что элемент или часть, упомянутые</w:t>
      </w:r>
      <w:r w:rsidR="00A2299C">
        <w:rPr>
          <w:lang w:val="ru-RU"/>
        </w:rPr>
        <w:t xml:space="preserve"> </w:t>
      </w:r>
      <w:r w:rsidR="00A2299C" w:rsidRPr="00A2299C">
        <w:rPr>
          <w:lang w:val="ru-RU"/>
        </w:rPr>
        <w:t>в пункте (</w:t>
      </w:r>
      <w:r w:rsidR="00A2299C">
        <w:t>a</w:t>
      </w:r>
      <w:r w:rsidR="00A2299C" w:rsidRPr="00A2299C">
        <w:rPr>
          <w:lang w:val="ru-RU"/>
        </w:rPr>
        <w:t>), полностью содержатся в соответствующей предшествующей заявке, то этот элемент или часть рассматриваются в качестве содержавшихся в предполагаемой международной заявке на дату, на которую Получающее ведомство первоначально получило один или несколько элементов, упомянутых в статье 11(1)(</w:t>
      </w:r>
      <w:r w:rsidR="00A2299C">
        <w:t>iii</w:t>
      </w:r>
      <w:r w:rsidR="00A2299C" w:rsidRPr="00A2299C">
        <w:rPr>
          <w:lang w:val="ru-RU"/>
        </w:rPr>
        <w:t>)</w:t>
      </w:r>
      <w:r w:rsidRPr="00A2299C">
        <w:rPr>
          <w:lang w:val="ru-RU"/>
        </w:rPr>
        <w:t>.</w:t>
      </w:r>
      <w:r w:rsidR="00A2299C">
        <w:rPr>
          <w:lang w:val="ru-RU"/>
        </w:rPr>
        <w:t xml:space="preserve"> </w:t>
      </w:r>
    </w:p>
    <w:p w:rsidR="003D5722" w:rsidRPr="00A2299C" w:rsidRDefault="00E8382F" w:rsidP="00FE1EDA">
      <w:pPr>
        <w:pStyle w:val="Lega"/>
        <w:spacing w:line="360" w:lineRule="auto"/>
        <w:rPr>
          <w:lang w:val="ru-RU"/>
        </w:rPr>
      </w:pPr>
      <w:r w:rsidRPr="00A2299C">
        <w:rPr>
          <w:lang w:val="ru-RU"/>
        </w:rPr>
        <w:tab/>
        <w:t>(</w:t>
      </w:r>
      <w:r>
        <w:t>c</w:t>
      </w:r>
      <w:r w:rsidRPr="00A2299C">
        <w:rPr>
          <w:lang w:val="ru-RU"/>
        </w:rPr>
        <w:t>)</w:t>
      </w:r>
      <w:r>
        <w:t>  </w:t>
      </w:r>
      <w:r w:rsidR="00A2299C" w:rsidRPr="00A2299C">
        <w:rPr>
          <w:lang w:val="ru-RU"/>
        </w:rPr>
        <w:t>Если Получающее ведомство устанавливает, что требование правила 4.18 или пункта (</w:t>
      </w:r>
      <w:r w:rsidR="00A2299C" w:rsidRPr="00A2299C">
        <w:t>a</w:t>
      </w:r>
      <w:r w:rsidR="00A2299C" w:rsidRPr="00A2299C">
        <w:rPr>
          <w:lang w:val="ru-RU"/>
        </w:rPr>
        <w:t>) не выполнено или что элемент или часть, упомянутые в пункте (</w:t>
      </w:r>
      <w:r w:rsidR="00A2299C" w:rsidRPr="00A2299C">
        <w:t>a</w:t>
      </w:r>
      <w:r w:rsidR="00A2299C" w:rsidRPr="00A2299C">
        <w:rPr>
          <w:lang w:val="ru-RU"/>
        </w:rPr>
        <w:t>), содержатся в соответствующей предшествующей заявке не полностью, то Получающее ведомство действует, в зависимости от конкретного случая, как это предусмотрено правилом</w:t>
      </w:r>
      <w:r w:rsidR="00A2299C">
        <w:rPr>
          <w:lang w:val="ru-RU"/>
        </w:rPr>
        <w:t> </w:t>
      </w:r>
      <w:r w:rsidRPr="00A2299C">
        <w:rPr>
          <w:lang w:val="ru-RU"/>
        </w:rPr>
        <w:t>20.3(</w:t>
      </w:r>
      <w:r w:rsidRPr="00553BA5">
        <w:t>b</w:t>
      </w:r>
      <w:r w:rsidRPr="00A2299C">
        <w:rPr>
          <w:lang w:val="ru-RU"/>
        </w:rPr>
        <w:t>)(</w:t>
      </w:r>
      <w:proofErr w:type="spellStart"/>
      <w:r w:rsidRPr="00553BA5">
        <w:t>i</w:t>
      </w:r>
      <w:proofErr w:type="spellEnd"/>
      <w:r w:rsidRPr="00A2299C">
        <w:rPr>
          <w:lang w:val="ru-RU"/>
        </w:rPr>
        <w:t>), 20.5(</w:t>
      </w:r>
      <w:r w:rsidRPr="00553BA5">
        <w:t>b</w:t>
      </w:r>
      <w:r w:rsidRPr="00A2299C">
        <w:rPr>
          <w:lang w:val="ru-RU"/>
        </w:rPr>
        <w:t>)</w:t>
      </w:r>
      <w:r w:rsidRPr="00A2299C">
        <w:rPr>
          <w:rStyle w:val="RInsertedText"/>
          <w:lang w:val="ru-RU"/>
        </w:rPr>
        <w:t>,</w:t>
      </w:r>
      <w:r w:rsidRPr="00A2299C">
        <w:rPr>
          <w:rStyle w:val="RDeletedText"/>
          <w:lang w:val="ru-RU"/>
        </w:rPr>
        <w:t xml:space="preserve"> </w:t>
      </w:r>
      <w:r w:rsidR="00A2299C">
        <w:rPr>
          <w:rStyle w:val="RDeletedText"/>
          <w:lang w:val="ru-RU"/>
        </w:rPr>
        <w:t>или</w:t>
      </w:r>
      <w:r w:rsidRPr="00553BA5">
        <w:t> </w:t>
      </w:r>
      <w:r w:rsidRPr="00A2299C">
        <w:rPr>
          <w:lang w:val="ru-RU"/>
        </w:rPr>
        <w:t>20.5(</w:t>
      </w:r>
      <w:r w:rsidRPr="00553BA5">
        <w:t>c</w:t>
      </w:r>
      <w:r w:rsidRPr="00A2299C">
        <w:rPr>
          <w:lang w:val="ru-RU"/>
        </w:rPr>
        <w:t>)</w:t>
      </w:r>
      <w:r w:rsidRPr="00A2299C">
        <w:rPr>
          <w:rStyle w:val="RDeletedText"/>
          <w:lang w:val="ru-RU"/>
        </w:rPr>
        <w:t>,</w:t>
      </w:r>
      <w:r w:rsidRPr="00A2299C">
        <w:rPr>
          <w:lang w:val="ru-RU"/>
        </w:rPr>
        <w:t xml:space="preserve"> </w:t>
      </w:r>
      <w:r w:rsidR="00A2299C">
        <w:rPr>
          <w:rStyle w:val="RInsertedText"/>
          <w:lang w:val="ru-RU"/>
        </w:rPr>
        <w:t>или</w:t>
      </w:r>
      <w:r w:rsidRPr="00A2299C">
        <w:rPr>
          <w:rStyle w:val="RInsertedText"/>
          <w:lang w:val="ru-RU"/>
        </w:rPr>
        <w:t xml:space="preserve"> 20.5</w:t>
      </w:r>
      <w:proofErr w:type="spellStart"/>
      <w:r w:rsidRPr="00553BA5">
        <w:rPr>
          <w:rStyle w:val="RInsertedText"/>
          <w:i/>
        </w:rPr>
        <w:t>bis</w:t>
      </w:r>
      <w:proofErr w:type="spellEnd"/>
      <w:r w:rsidRPr="00A2299C">
        <w:rPr>
          <w:rStyle w:val="RInsertedText"/>
          <w:lang w:val="ru-RU"/>
        </w:rPr>
        <w:t>(</w:t>
      </w:r>
      <w:r w:rsidR="0020513C">
        <w:rPr>
          <w:rStyle w:val="RInsertedText"/>
        </w:rPr>
        <w:t>d</w:t>
      </w:r>
      <w:r w:rsidRPr="00A2299C">
        <w:rPr>
          <w:rStyle w:val="RInsertedText"/>
          <w:lang w:val="ru-RU"/>
        </w:rPr>
        <w:t>)</w:t>
      </w:r>
      <w:r w:rsidRPr="00A2299C">
        <w:rPr>
          <w:lang w:val="ru-RU"/>
        </w:rPr>
        <w:t>.</w:t>
      </w:r>
      <w:r w:rsidR="00A2299C">
        <w:rPr>
          <w:lang w:val="ru-RU"/>
        </w:rPr>
        <w:t xml:space="preserve"> </w:t>
      </w:r>
    </w:p>
    <w:p w:rsidR="003D5722" w:rsidRPr="004D181A" w:rsidRDefault="00E8382F" w:rsidP="00FE1EDA">
      <w:pPr>
        <w:pStyle w:val="LegSubRule"/>
        <w:keepNext w:val="0"/>
        <w:keepLines w:val="0"/>
        <w:spacing w:line="360" w:lineRule="auto"/>
        <w:rPr>
          <w:lang w:val="ru-RU"/>
        </w:rPr>
      </w:pPr>
      <w:bookmarkStart w:id="15" w:name="_Toc116097035"/>
      <w:bookmarkStart w:id="16" w:name="_Toc447631862"/>
      <w:r w:rsidRPr="004D181A">
        <w:rPr>
          <w:lang w:val="ru-RU"/>
        </w:rPr>
        <w:t>20.7</w:t>
      </w:r>
      <w:r>
        <w:t>   </w:t>
      </w:r>
      <w:bookmarkEnd w:id="15"/>
      <w:bookmarkEnd w:id="16"/>
      <w:r w:rsidR="00DE7328">
        <w:rPr>
          <w:rStyle w:val="RItalic"/>
          <w:lang w:val="ru-RU"/>
        </w:rPr>
        <w:t>Срок</w:t>
      </w:r>
      <w:r w:rsidR="00DE7328" w:rsidRPr="004D181A">
        <w:rPr>
          <w:rStyle w:val="RItalic"/>
          <w:lang w:val="ru-RU"/>
        </w:rPr>
        <w:t xml:space="preserve"> </w:t>
      </w:r>
    </w:p>
    <w:p w:rsidR="003D5722" w:rsidRPr="00DE7328" w:rsidRDefault="00E8382F" w:rsidP="00FE1EDA">
      <w:pPr>
        <w:pStyle w:val="Lega"/>
        <w:spacing w:line="360" w:lineRule="auto"/>
        <w:rPr>
          <w:lang w:val="ru-RU"/>
        </w:rPr>
      </w:pPr>
      <w:r w:rsidRPr="004D181A">
        <w:rPr>
          <w:lang w:val="ru-RU"/>
        </w:rPr>
        <w:tab/>
      </w:r>
      <w:r w:rsidRPr="00DE7328">
        <w:rPr>
          <w:lang w:val="ru-RU"/>
        </w:rPr>
        <w:t>(</w:t>
      </w:r>
      <w:r>
        <w:t>a</w:t>
      </w:r>
      <w:r w:rsidRPr="00DE7328">
        <w:rPr>
          <w:lang w:val="ru-RU"/>
        </w:rPr>
        <w:t>)</w:t>
      </w:r>
      <w:r>
        <w:t>  </w:t>
      </w:r>
      <w:r w:rsidR="00DE7328" w:rsidRPr="00DE7328">
        <w:rPr>
          <w:lang w:val="ru-RU"/>
        </w:rPr>
        <w:t xml:space="preserve">Применимый срок, упомянутый в правилах </w:t>
      </w:r>
      <w:r w:rsidRPr="00DE7328">
        <w:rPr>
          <w:lang w:val="ru-RU"/>
        </w:rPr>
        <w:t>20.3(</w:t>
      </w:r>
      <w:r>
        <w:t>a</w:t>
      </w:r>
      <w:r w:rsidRPr="00DE7328">
        <w:rPr>
          <w:lang w:val="ru-RU"/>
        </w:rPr>
        <w:t xml:space="preserve">) </w:t>
      </w:r>
      <w:r w:rsidR="00DE7328">
        <w:rPr>
          <w:lang w:val="ru-RU"/>
        </w:rPr>
        <w:t xml:space="preserve">и </w:t>
      </w:r>
      <w:r w:rsidRPr="00DE7328">
        <w:rPr>
          <w:lang w:val="ru-RU"/>
        </w:rPr>
        <w:t>(</w:t>
      </w:r>
      <w:r>
        <w:t>b</w:t>
      </w:r>
      <w:r w:rsidRPr="00DE7328">
        <w:rPr>
          <w:lang w:val="ru-RU"/>
        </w:rPr>
        <w:t>), 20.4, 20.5(</w:t>
      </w:r>
      <w:r>
        <w:t>a</w:t>
      </w:r>
      <w:r w:rsidRPr="00DE7328">
        <w:rPr>
          <w:lang w:val="ru-RU"/>
        </w:rPr>
        <w:t>), (</w:t>
      </w:r>
      <w:r>
        <w:t>b</w:t>
      </w:r>
      <w:r w:rsidRPr="00DE7328">
        <w:rPr>
          <w:lang w:val="ru-RU"/>
        </w:rPr>
        <w:t xml:space="preserve">) </w:t>
      </w:r>
      <w:r w:rsidR="00DE7328">
        <w:rPr>
          <w:lang w:val="ru-RU"/>
        </w:rPr>
        <w:t xml:space="preserve">и </w:t>
      </w:r>
      <w:r w:rsidRPr="00DE7328">
        <w:rPr>
          <w:lang w:val="ru-RU"/>
        </w:rPr>
        <w:t>(</w:t>
      </w:r>
      <w:r>
        <w:t>c</w:t>
      </w:r>
      <w:r w:rsidRPr="00DE7328">
        <w:rPr>
          <w:lang w:val="ru-RU"/>
        </w:rPr>
        <w:t xml:space="preserve">), </w:t>
      </w:r>
      <w:r w:rsidRPr="00DE7328">
        <w:rPr>
          <w:rStyle w:val="RInsertedText"/>
          <w:lang w:val="ru-RU"/>
        </w:rPr>
        <w:t>20.5</w:t>
      </w:r>
      <w:proofErr w:type="spellStart"/>
      <w:r w:rsidRPr="000D6971">
        <w:rPr>
          <w:rStyle w:val="RInsertedText"/>
          <w:i/>
        </w:rPr>
        <w:t>bis</w:t>
      </w:r>
      <w:proofErr w:type="spellEnd"/>
      <w:r w:rsidRPr="00DE7328">
        <w:rPr>
          <w:rStyle w:val="RInsertedText"/>
          <w:lang w:val="ru-RU"/>
        </w:rPr>
        <w:t>(</w:t>
      </w:r>
      <w:r w:rsidRPr="000D6971">
        <w:rPr>
          <w:rStyle w:val="RInsertedText"/>
        </w:rPr>
        <w:t>a</w:t>
      </w:r>
      <w:r w:rsidRPr="00DE7328">
        <w:rPr>
          <w:rStyle w:val="RInsertedText"/>
          <w:lang w:val="ru-RU"/>
        </w:rPr>
        <w:t>)</w:t>
      </w:r>
      <w:r w:rsidRPr="00DE7328">
        <w:rPr>
          <w:lang w:val="ru-RU"/>
        </w:rPr>
        <w:t xml:space="preserve"> </w:t>
      </w:r>
      <w:r w:rsidR="00DE7328">
        <w:rPr>
          <w:lang w:val="ru-RU"/>
        </w:rPr>
        <w:t xml:space="preserve">и </w:t>
      </w:r>
      <w:r w:rsidRPr="00DE7328">
        <w:rPr>
          <w:lang w:val="ru-RU"/>
        </w:rPr>
        <w:t>20.6(</w:t>
      </w:r>
      <w:r>
        <w:t>a</w:t>
      </w:r>
      <w:r w:rsidRPr="00DE7328">
        <w:rPr>
          <w:lang w:val="ru-RU"/>
        </w:rPr>
        <w:t xml:space="preserve">) </w:t>
      </w:r>
      <w:r w:rsidR="00DE7328" w:rsidRPr="00DE7328">
        <w:rPr>
          <w:lang w:val="ru-RU"/>
        </w:rPr>
        <w:t>составляет</w:t>
      </w:r>
      <w:r w:rsidRPr="00DE7328">
        <w:rPr>
          <w:lang w:val="ru-RU"/>
        </w:rPr>
        <w:t>:</w:t>
      </w:r>
    </w:p>
    <w:p w:rsidR="003D5722" w:rsidRPr="00C21C74" w:rsidRDefault="00E8382F" w:rsidP="00FE1EDA">
      <w:pPr>
        <w:pStyle w:val="Legi"/>
        <w:spacing w:line="360" w:lineRule="auto"/>
        <w:rPr>
          <w:lang w:val="ru-RU"/>
        </w:rPr>
      </w:pPr>
      <w:r w:rsidRPr="00DE7328">
        <w:rPr>
          <w:lang w:val="ru-RU"/>
        </w:rPr>
        <w:tab/>
      </w:r>
      <w:r w:rsidRPr="00C21C74">
        <w:rPr>
          <w:lang w:val="ru-RU"/>
        </w:rPr>
        <w:t>(</w:t>
      </w:r>
      <w:proofErr w:type="spellStart"/>
      <w:r>
        <w:t>i</w:t>
      </w:r>
      <w:proofErr w:type="spellEnd"/>
      <w:r w:rsidRPr="00C21C74">
        <w:rPr>
          <w:lang w:val="ru-RU"/>
        </w:rPr>
        <w:t>)</w:t>
      </w:r>
      <w:r w:rsidRPr="00C21C74">
        <w:rPr>
          <w:lang w:val="ru-RU"/>
        </w:rPr>
        <w:tab/>
      </w:r>
      <w:r w:rsidR="00C21C74" w:rsidRPr="00C21C74">
        <w:rPr>
          <w:lang w:val="ru-RU"/>
        </w:rPr>
        <w:t xml:space="preserve">если заявителю, в зависимости от обстоятельств, было направлено предложение в соответствии с правилом </w:t>
      </w:r>
      <w:r w:rsidRPr="00C21C74">
        <w:rPr>
          <w:lang w:val="ru-RU"/>
        </w:rPr>
        <w:t>20.3(</w:t>
      </w:r>
      <w:r>
        <w:t>a</w:t>
      </w:r>
      <w:r w:rsidRPr="00C21C74">
        <w:rPr>
          <w:lang w:val="ru-RU"/>
        </w:rPr>
        <w:t>)</w:t>
      </w:r>
      <w:r w:rsidRPr="00C21C74">
        <w:rPr>
          <w:rStyle w:val="RInsertedText"/>
          <w:lang w:val="ru-RU"/>
        </w:rPr>
        <w:t xml:space="preserve">, </w:t>
      </w:r>
      <w:r w:rsidR="00C21C74">
        <w:rPr>
          <w:rStyle w:val="RDeletedText"/>
          <w:lang w:val="ru-RU"/>
        </w:rPr>
        <w:t>или</w:t>
      </w:r>
      <w:r w:rsidRPr="000D6971">
        <w:rPr>
          <w:rStyle w:val="RDeletedText"/>
        </w:rPr>
        <w:t> </w:t>
      </w:r>
      <w:r w:rsidRPr="00C21C74">
        <w:rPr>
          <w:lang w:val="ru-RU"/>
        </w:rPr>
        <w:t>20.5(</w:t>
      </w:r>
      <w:r>
        <w:t>a</w:t>
      </w:r>
      <w:r w:rsidRPr="00C21C74">
        <w:rPr>
          <w:lang w:val="ru-RU"/>
        </w:rPr>
        <w:t xml:space="preserve">) </w:t>
      </w:r>
      <w:r w:rsidR="00C21C74">
        <w:rPr>
          <w:rStyle w:val="RInsertedText"/>
          <w:lang w:val="ru-RU"/>
        </w:rPr>
        <w:t>или</w:t>
      </w:r>
      <w:r w:rsidRPr="00C21C74">
        <w:rPr>
          <w:rStyle w:val="RInsertedText"/>
          <w:lang w:val="ru-RU"/>
        </w:rPr>
        <w:t xml:space="preserve"> 20.5</w:t>
      </w:r>
      <w:proofErr w:type="spellStart"/>
      <w:r w:rsidRPr="000D6971">
        <w:rPr>
          <w:rStyle w:val="RInsertedText"/>
          <w:i/>
        </w:rPr>
        <w:t>bis</w:t>
      </w:r>
      <w:proofErr w:type="spellEnd"/>
      <w:r w:rsidRPr="00C21C74">
        <w:rPr>
          <w:rStyle w:val="RInsertedText"/>
          <w:lang w:val="ru-RU"/>
        </w:rPr>
        <w:t>(</w:t>
      </w:r>
      <w:r w:rsidRPr="000D6971">
        <w:rPr>
          <w:rStyle w:val="RInsertedText"/>
        </w:rPr>
        <w:t>a</w:t>
      </w:r>
      <w:r w:rsidRPr="00C21C74">
        <w:rPr>
          <w:rStyle w:val="RInsertedText"/>
          <w:lang w:val="ru-RU"/>
        </w:rPr>
        <w:t>)</w:t>
      </w:r>
      <w:r w:rsidRPr="00C21C74">
        <w:rPr>
          <w:lang w:val="ru-RU"/>
        </w:rPr>
        <w:t xml:space="preserve"> </w:t>
      </w:r>
      <w:r w:rsidR="00C21C74" w:rsidRPr="00C21C74">
        <w:rPr>
          <w:lang w:val="ru-RU"/>
        </w:rPr>
        <w:t>– два месяца с даты предложения</w:t>
      </w:r>
      <w:r w:rsidRPr="00C21C74">
        <w:rPr>
          <w:lang w:val="ru-RU"/>
        </w:rPr>
        <w:t>;</w:t>
      </w:r>
      <w:r w:rsidR="00C21C74">
        <w:rPr>
          <w:lang w:val="ru-RU"/>
        </w:rPr>
        <w:t xml:space="preserve"> </w:t>
      </w:r>
    </w:p>
    <w:p w:rsidR="003D5722" w:rsidRPr="00C21C74" w:rsidRDefault="00E8382F" w:rsidP="00FE1EDA">
      <w:pPr>
        <w:pStyle w:val="Legi"/>
        <w:spacing w:line="360" w:lineRule="auto"/>
        <w:rPr>
          <w:lang w:val="ru-RU"/>
        </w:rPr>
      </w:pPr>
      <w:r w:rsidRPr="00C21C74">
        <w:rPr>
          <w:lang w:val="ru-RU"/>
        </w:rPr>
        <w:tab/>
        <w:t>(</w:t>
      </w:r>
      <w:r>
        <w:t>ii</w:t>
      </w:r>
      <w:r w:rsidRPr="00C21C74">
        <w:rPr>
          <w:lang w:val="ru-RU"/>
        </w:rPr>
        <w:t>)</w:t>
      </w:r>
      <w:r w:rsidRPr="00C21C74">
        <w:rPr>
          <w:lang w:val="ru-RU"/>
        </w:rPr>
        <w:tab/>
      </w:r>
      <w:r w:rsidR="00C21C74" w:rsidRPr="00C21C74">
        <w:rPr>
          <w:lang w:val="ru-RU"/>
        </w:rPr>
        <w:t>если заявителю не было направлено такого предложения, – два месяца с даты, на которую Получающее ведомством первоначально получило один или несколько элементов, упомянутых в статье 11(1)(</w:t>
      </w:r>
      <w:r w:rsidR="00C21C74" w:rsidRPr="00C21C74">
        <w:t>iii</w:t>
      </w:r>
      <w:r w:rsidR="00C21C74" w:rsidRPr="00C21C74">
        <w:rPr>
          <w:lang w:val="ru-RU"/>
        </w:rPr>
        <w:t>)</w:t>
      </w:r>
      <w:r w:rsidRPr="00C21C74">
        <w:rPr>
          <w:lang w:val="ru-RU"/>
        </w:rPr>
        <w:t>.</w:t>
      </w:r>
      <w:r w:rsidR="00C21C74">
        <w:rPr>
          <w:lang w:val="ru-RU"/>
        </w:rPr>
        <w:t xml:space="preserve"> </w:t>
      </w:r>
    </w:p>
    <w:p w:rsidR="003D5722" w:rsidRPr="00C21C74" w:rsidRDefault="00E8382F" w:rsidP="00FE1EDA">
      <w:pPr>
        <w:pStyle w:val="Lega"/>
        <w:spacing w:line="360" w:lineRule="auto"/>
        <w:rPr>
          <w:lang w:val="ru-RU"/>
        </w:rPr>
      </w:pPr>
      <w:r w:rsidRPr="00C21C74">
        <w:rPr>
          <w:lang w:val="ru-RU"/>
        </w:rPr>
        <w:tab/>
        <w:t>(</w:t>
      </w:r>
      <w:r>
        <w:t>b</w:t>
      </w:r>
      <w:r w:rsidRPr="00C21C74">
        <w:rPr>
          <w:lang w:val="ru-RU"/>
        </w:rPr>
        <w:t>)</w:t>
      </w:r>
      <w:r>
        <w:t>  </w:t>
      </w:r>
      <w:r w:rsidRPr="00C21C74">
        <w:rPr>
          <w:rFonts w:ascii="Microsoft Sans Serif" w:hAnsi="Microsoft Sans Serif"/>
          <w:i/>
          <w:lang w:val="ru-RU"/>
        </w:rPr>
        <w:t>[</w:t>
      </w:r>
      <w:r w:rsidR="002206F5" w:rsidRPr="00C21C74">
        <w:rPr>
          <w:i/>
          <w:lang w:val="ru-RU"/>
        </w:rPr>
        <w:t>Без изменений</w:t>
      </w:r>
      <w:r w:rsidRPr="00C21C74">
        <w:rPr>
          <w:rFonts w:ascii="Microsoft Sans Serif" w:hAnsi="Microsoft Sans Serif"/>
          <w:i/>
          <w:lang w:val="ru-RU"/>
        </w:rPr>
        <w:t>]</w:t>
      </w:r>
    </w:p>
    <w:p w:rsidR="003D5722" w:rsidRPr="004D181A" w:rsidRDefault="00E8382F" w:rsidP="00FE1EDA">
      <w:pPr>
        <w:pStyle w:val="LegSubRule"/>
        <w:keepNext w:val="0"/>
        <w:keepLines w:val="0"/>
        <w:spacing w:line="360" w:lineRule="auto"/>
        <w:rPr>
          <w:lang w:val="ru-RU"/>
        </w:rPr>
      </w:pPr>
      <w:bookmarkStart w:id="17" w:name="_Toc105480495"/>
      <w:bookmarkStart w:id="18" w:name="_Toc116097036"/>
      <w:bookmarkStart w:id="19" w:name="_Toc447631863"/>
      <w:r w:rsidRPr="004D181A">
        <w:rPr>
          <w:lang w:val="ru-RU"/>
        </w:rPr>
        <w:t>20.8</w:t>
      </w:r>
      <w:r>
        <w:t>   </w:t>
      </w:r>
      <w:bookmarkEnd w:id="17"/>
      <w:bookmarkEnd w:id="18"/>
      <w:bookmarkEnd w:id="19"/>
      <w:r w:rsidR="00C21C74" w:rsidRPr="00C21C74">
        <w:rPr>
          <w:rStyle w:val="RItalic"/>
          <w:lang w:val="ru-RU"/>
        </w:rPr>
        <w:t>Несовместимость</w:t>
      </w:r>
      <w:r w:rsidR="00C21C74" w:rsidRPr="004D181A">
        <w:rPr>
          <w:rStyle w:val="RItalic"/>
          <w:lang w:val="ru-RU"/>
        </w:rPr>
        <w:t xml:space="preserve"> </w:t>
      </w:r>
      <w:r w:rsidR="00C21C74" w:rsidRPr="00C21C74">
        <w:rPr>
          <w:rStyle w:val="RItalic"/>
          <w:lang w:val="ru-RU"/>
        </w:rPr>
        <w:t>с</w:t>
      </w:r>
      <w:r w:rsidR="00C21C74" w:rsidRPr="004D181A">
        <w:rPr>
          <w:rStyle w:val="RItalic"/>
          <w:lang w:val="ru-RU"/>
        </w:rPr>
        <w:t xml:space="preserve"> </w:t>
      </w:r>
      <w:r w:rsidR="00C21C74" w:rsidRPr="00C21C74">
        <w:rPr>
          <w:rStyle w:val="RItalic"/>
          <w:lang w:val="ru-RU"/>
        </w:rPr>
        <w:t>национальным</w:t>
      </w:r>
      <w:r w:rsidR="00C21C74" w:rsidRPr="004D181A">
        <w:rPr>
          <w:rStyle w:val="RItalic"/>
          <w:lang w:val="ru-RU"/>
        </w:rPr>
        <w:t xml:space="preserve"> </w:t>
      </w:r>
      <w:r w:rsidR="00C21C74" w:rsidRPr="00C21C74">
        <w:rPr>
          <w:rStyle w:val="RItalic"/>
          <w:lang w:val="ru-RU"/>
        </w:rPr>
        <w:t>законодательством</w:t>
      </w:r>
      <w:r w:rsidR="00C21C74" w:rsidRPr="004D181A">
        <w:rPr>
          <w:rStyle w:val="RItalic"/>
          <w:lang w:val="ru-RU"/>
        </w:rPr>
        <w:t xml:space="preserve"> </w:t>
      </w:r>
    </w:p>
    <w:p w:rsidR="003D5722" w:rsidRDefault="00E8382F" w:rsidP="00FE1EDA">
      <w:pPr>
        <w:pStyle w:val="Lega"/>
        <w:autoSpaceDE w:val="0"/>
        <w:spacing w:line="360" w:lineRule="auto"/>
        <w:rPr>
          <w:lang w:val="ru-RU"/>
        </w:rPr>
      </w:pPr>
      <w:r w:rsidRPr="004D181A">
        <w:rPr>
          <w:lang w:val="ru-RU"/>
        </w:rPr>
        <w:tab/>
      </w:r>
      <w:r w:rsidRPr="00C21C74">
        <w:rPr>
          <w:lang w:val="ru-RU"/>
        </w:rPr>
        <w:t>(</w:t>
      </w:r>
      <w:r w:rsidRPr="00D1498C">
        <w:t>a</w:t>
      </w:r>
      <w:r w:rsidRPr="00C21C74">
        <w:rPr>
          <w:lang w:val="ru-RU"/>
        </w:rPr>
        <w:t>)</w:t>
      </w:r>
      <w:r w:rsidRPr="00D1498C">
        <w:t>  </w:t>
      </w:r>
      <w:r w:rsidR="00C21C74" w:rsidRPr="00C21C74">
        <w:rPr>
          <w:lang w:val="ru-RU"/>
        </w:rPr>
        <w:t>Если на</w:t>
      </w:r>
      <w:r w:rsidR="00C21C74" w:rsidRPr="00C21C74">
        <w:rPr>
          <w:rStyle w:val="RInsertedText"/>
          <w:color w:val="auto"/>
          <w:u w:val="none"/>
          <w:lang w:val="ru-RU"/>
        </w:rPr>
        <w:t xml:space="preserve"> </w:t>
      </w:r>
      <w:r w:rsidRPr="00C21C74">
        <w:rPr>
          <w:rStyle w:val="RInsertedText"/>
          <w:lang w:val="ru-RU"/>
        </w:rPr>
        <w:t>[</w:t>
      </w:r>
      <w:r w:rsidR="00C21C74" w:rsidRPr="00C21C74">
        <w:rPr>
          <w:rStyle w:val="RInsertedText"/>
          <w:lang w:val="ru-RU"/>
        </w:rPr>
        <w:t>ДАТА</w:t>
      </w:r>
      <w:r w:rsidRPr="00C21C74">
        <w:rPr>
          <w:rStyle w:val="RInsertedText"/>
          <w:lang w:val="ru-RU"/>
        </w:rPr>
        <w:t>]</w:t>
      </w:r>
      <w:r>
        <w:t> </w:t>
      </w:r>
      <w:r w:rsidR="00C21C74" w:rsidRPr="00C21C74">
        <w:rPr>
          <w:rStyle w:val="RDeletedText"/>
          <w:lang w:val="ru-RU"/>
        </w:rPr>
        <w:t>5 октября 2005 г</w:t>
      </w:r>
      <w:r w:rsidR="00C21C74">
        <w:rPr>
          <w:rStyle w:val="RDeletedText"/>
          <w:lang w:val="ru-RU"/>
        </w:rPr>
        <w:t>.</w:t>
      </w:r>
      <w:r w:rsidRPr="00C21C74">
        <w:rPr>
          <w:lang w:val="ru-RU"/>
        </w:rPr>
        <w:t xml:space="preserve"> </w:t>
      </w:r>
      <w:r w:rsidR="00C21C74" w:rsidRPr="00C21C74">
        <w:rPr>
          <w:lang w:val="ru-RU"/>
        </w:rPr>
        <w:t xml:space="preserve">какое-либо из правил </w:t>
      </w:r>
      <w:r w:rsidRPr="00C21C74">
        <w:rPr>
          <w:lang w:val="ru-RU"/>
        </w:rPr>
        <w:t>20.3(</w:t>
      </w:r>
      <w:r w:rsidRPr="00D1498C">
        <w:t>a</w:t>
      </w:r>
      <w:r w:rsidRPr="00C21C74">
        <w:rPr>
          <w:lang w:val="ru-RU"/>
        </w:rPr>
        <w:t>)(</w:t>
      </w:r>
      <w:r w:rsidRPr="00D1498C">
        <w:t>ii</w:t>
      </w:r>
      <w:r w:rsidRPr="00C21C74">
        <w:rPr>
          <w:lang w:val="ru-RU"/>
        </w:rPr>
        <w:t xml:space="preserve">) </w:t>
      </w:r>
      <w:r w:rsidR="00C21C74">
        <w:rPr>
          <w:lang w:val="ru-RU"/>
        </w:rPr>
        <w:t>и</w:t>
      </w:r>
      <w:r w:rsidR="00C21C74" w:rsidRPr="00C21C74">
        <w:rPr>
          <w:lang w:val="ru-RU"/>
        </w:rPr>
        <w:t xml:space="preserve"> </w:t>
      </w:r>
      <w:r w:rsidRPr="00C21C74">
        <w:rPr>
          <w:lang w:val="ru-RU"/>
        </w:rPr>
        <w:t>(</w:t>
      </w:r>
      <w:r w:rsidRPr="00D1498C">
        <w:t>b</w:t>
      </w:r>
      <w:r w:rsidRPr="00C21C74">
        <w:rPr>
          <w:lang w:val="ru-RU"/>
        </w:rPr>
        <w:t>)(</w:t>
      </w:r>
      <w:r w:rsidRPr="00D1498C">
        <w:t>ii</w:t>
      </w:r>
      <w:r w:rsidRPr="00C21C74">
        <w:rPr>
          <w:lang w:val="ru-RU"/>
        </w:rPr>
        <w:t>), 20.5(</w:t>
      </w:r>
      <w:r w:rsidRPr="00D1498C">
        <w:t>a</w:t>
      </w:r>
      <w:r w:rsidRPr="00C21C74">
        <w:rPr>
          <w:lang w:val="ru-RU"/>
        </w:rPr>
        <w:t>)(</w:t>
      </w:r>
      <w:r w:rsidRPr="00D1498C">
        <w:t>ii</w:t>
      </w:r>
      <w:r w:rsidRPr="00C21C74">
        <w:rPr>
          <w:lang w:val="ru-RU"/>
        </w:rPr>
        <w:t xml:space="preserve">) </w:t>
      </w:r>
      <w:r w:rsidR="00C21C74">
        <w:rPr>
          <w:lang w:val="ru-RU"/>
        </w:rPr>
        <w:t>и</w:t>
      </w:r>
      <w:r w:rsidR="00C21C74" w:rsidRPr="00C21C74">
        <w:rPr>
          <w:lang w:val="ru-RU"/>
        </w:rPr>
        <w:t xml:space="preserve"> </w:t>
      </w:r>
      <w:r w:rsidRPr="00C21C74">
        <w:rPr>
          <w:lang w:val="ru-RU"/>
        </w:rPr>
        <w:t>(</w:t>
      </w:r>
      <w:r w:rsidRPr="00D1498C">
        <w:t>d</w:t>
      </w:r>
      <w:r w:rsidRPr="00C21C74">
        <w:rPr>
          <w:lang w:val="ru-RU"/>
        </w:rPr>
        <w:t xml:space="preserve">), </w:t>
      </w:r>
      <w:r w:rsidRPr="00C21C74">
        <w:rPr>
          <w:rStyle w:val="RInsertedText"/>
          <w:lang w:val="ru-RU"/>
        </w:rPr>
        <w:t>20.5</w:t>
      </w:r>
      <w:proofErr w:type="spellStart"/>
      <w:r w:rsidRPr="007A1B5B">
        <w:rPr>
          <w:rStyle w:val="RInsertedText"/>
          <w:i/>
        </w:rPr>
        <w:t>bis</w:t>
      </w:r>
      <w:proofErr w:type="spellEnd"/>
      <w:r w:rsidRPr="00C21C74">
        <w:rPr>
          <w:rStyle w:val="RInsertedText"/>
          <w:lang w:val="ru-RU"/>
        </w:rPr>
        <w:t xml:space="preserve"> </w:t>
      </w:r>
      <w:r w:rsidR="00C21C74">
        <w:rPr>
          <w:lang w:val="ru-RU"/>
        </w:rPr>
        <w:t>и</w:t>
      </w:r>
      <w:r w:rsidRPr="00D1498C">
        <w:t> </w:t>
      </w:r>
      <w:r w:rsidRPr="00C21C74">
        <w:rPr>
          <w:lang w:val="ru-RU"/>
        </w:rPr>
        <w:t xml:space="preserve">20.6 </w:t>
      </w:r>
      <w:r w:rsidR="00C21C74" w:rsidRPr="00C21C74">
        <w:rPr>
          <w:lang w:val="ru-RU"/>
        </w:rPr>
        <w:t xml:space="preserve">является несовместимым с национальным законодательством, применяемым Получающим ведомством, то соответствующие правила не применяются в отношении международной заявки, поданной в это Получающее ведомство, до тех пор, </w:t>
      </w:r>
      <w:r w:rsidR="00C21C74" w:rsidRPr="00C21C74">
        <w:rPr>
          <w:lang w:val="ru-RU"/>
        </w:rPr>
        <w:lastRenderedPageBreak/>
        <w:t>пока они остаются несовместимыми с этим законодательством, при условии, что упомянутое Ведомство информирует об этом Международное бюро до</w:t>
      </w:r>
      <w:r w:rsidRPr="00C21C74">
        <w:rPr>
          <w:lang w:val="ru-RU"/>
        </w:rPr>
        <w:t xml:space="preserve"> </w:t>
      </w:r>
      <w:r w:rsidRPr="00C21C74">
        <w:rPr>
          <w:rStyle w:val="RInsertedText"/>
          <w:lang w:val="ru-RU"/>
        </w:rPr>
        <w:t>[</w:t>
      </w:r>
      <w:r w:rsidR="00C21C74" w:rsidRPr="00C21C74">
        <w:rPr>
          <w:rStyle w:val="RInsertedText"/>
          <w:lang w:val="ru-RU"/>
        </w:rPr>
        <w:t>ДАТА</w:t>
      </w:r>
      <w:r w:rsidRPr="00C21C74">
        <w:rPr>
          <w:rStyle w:val="RInsertedText"/>
          <w:lang w:val="ru-RU"/>
        </w:rPr>
        <w:t>]</w:t>
      </w:r>
      <w:r w:rsidRPr="00C21C74">
        <w:t> </w:t>
      </w:r>
      <w:r w:rsidR="00C21C74" w:rsidRPr="00C21C74">
        <w:rPr>
          <w:rStyle w:val="RDeletedText"/>
          <w:lang w:val="ru-RU"/>
        </w:rPr>
        <w:t>5 апреля 2006 г</w:t>
      </w:r>
      <w:r w:rsidRPr="00C21C74">
        <w:rPr>
          <w:lang w:val="ru-RU"/>
        </w:rPr>
        <w:t xml:space="preserve">.  </w:t>
      </w:r>
      <w:r w:rsidR="00C21C74" w:rsidRPr="00C21C74">
        <w:rPr>
          <w:lang w:val="ru-RU"/>
        </w:rPr>
        <w:t>Международное бюро незамедлительно публикует полученную информацию в Бюллетене</w:t>
      </w:r>
      <w:r w:rsidR="00694000" w:rsidRPr="00694000">
        <w:rPr>
          <w:lang w:val="ru-RU"/>
        </w:rPr>
        <w:t>.</w:t>
      </w:r>
      <w:r w:rsidR="00C21C74">
        <w:rPr>
          <w:lang w:val="ru-RU"/>
        </w:rPr>
        <w:t xml:space="preserve"> </w:t>
      </w:r>
    </w:p>
    <w:p w:rsidR="003D5722" w:rsidRPr="00572357" w:rsidRDefault="00E8382F" w:rsidP="00FE1EDA">
      <w:pPr>
        <w:pStyle w:val="Lega"/>
        <w:spacing w:line="360" w:lineRule="auto"/>
        <w:rPr>
          <w:lang w:val="ru-RU"/>
        </w:rPr>
      </w:pPr>
      <w:r w:rsidRPr="00694000">
        <w:rPr>
          <w:lang w:val="ru-RU"/>
        </w:rPr>
        <w:tab/>
      </w:r>
      <w:r w:rsidRPr="00572357">
        <w:rPr>
          <w:lang w:val="ru-RU"/>
        </w:rPr>
        <w:t>(</w:t>
      </w:r>
      <w:r w:rsidRPr="00D1498C">
        <w:t>a</w:t>
      </w:r>
      <w:r w:rsidRPr="00572357">
        <w:rPr>
          <w:lang w:val="ru-RU"/>
        </w:rPr>
        <w:t>-</w:t>
      </w:r>
      <w:proofErr w:type="spellStart"/>
      <w:r w:rsidRPr="00D1498C">
        <w:rPr>
          <w:i/>
        </w:rPr>
        <w:t>bis</w:t>
      </w:r>
      <w:proofErr w:type="spellEnd"/>
      <w:r w:rsidRPr="00572357">
        <w:rPr>
          <w:lang w:val="ru-RU"/>
        </w:rPr>
        <w:t>)</w:t>
      </w:r>
      <w:r w:rsidRPr="00D1498C">
        <w:t>  </w:t>
      </w:r>
      <w:r w:rsidR="00572357" w:rsidRPr="00572357">
        <w:rPr>
          <w:lang w:val="ru-RU"/>
        </w:rPr>
        <w:t>Если отсутствующий элемент или часть</w:t>
      </w:r>
      <w:r w:rsidRPr="00572357">
        <w:rPr>
          <w:lang w:val="ru-RU"/>
        </w:rPr>
        <w:t xml:space="preserve"> </w:t>
      </w:r>
      <w:r w:rsidR="00572357">
        <w:rPr>
          <w:lang w:val="ru-RU"/>
        </w:rPr>
        <w:t>или</w:t>
      </w:r>
      <w:r w:rsidRPr="00572357">
        <w:rPr>
          <w:lang w:val="ru-RU"/>
        </w:rPr>
        <w:t xml:space="preserve"> </w:t>
      </w:r>
      <w:r w:rsidR="00572357">
        <w:rPr>
          <w:rStyle w:val="RInsertedText"/>
          <w:lang w:val="ru-RU"/>
        </w:rPr>
        <w:t>правильный</w:t>
      </w:r>
      <w:r w:rsidRPr="00572357">
        <w:rPr>
          <w:rStyle w:val="RInsertedText"/>
          <w:lang w:val="ru-RU"/>
        </w:rPr>
        <w:t xml:space="preserve"> </w:t>
      </w:r>
      <w:r w:rsidR="00572357" w:rsidRPr="00572357">
        <w:rPr>
          <w:rStyle w:val="RInsertedText"/>
          <w:lang w:val="ru-RU"/>
        </w:rPr>
        <w:t>элемент или часть</w:t>
      </w:r>
      <w:r w:rsidRPr="00572357">
        <w:rPr>
          <w:lang w:val="ru-RU"/>
        </w:rPr>
        <w:t xml:space="preserve"> </w:t>
      </w:r>
      <w:r w:rsidR="00572357" w:rsidRPr="00572357">
        <w:rPr>
          <w:lang w:val="ru-RU"/>
        </w:rPr>
        <w:t>не могут быть включены путем отсылки в международную заявку в соответствии с правилами</w:t>
      </w:r>
      <w:r w:rsidRPr="00572357">
        <w:rPr>
          <w:lang w:val="ru-RU"/>
        </w:rPr>
        <w:t xml:space="preserve"> 4.18 </w:t>
      </w:r>
      <w:r w:rsidR="00572357">
        <w:rPr>
          <w:lang w:val="ru-RU"/>
        </w:rPr>
        <w:t xml:space="preserve">и </w:t>
      </w:r>
      <w:r w:rsidRPr="00572357">
        <w:rPr>
          <w:lang w:val="ru-RU"/>
        </w:rPr>
        <w:t xml:space="preserve">20.6 </w:t>
      </w:r>
      <w:r w:rsidR="00572357" w:rsidRPr="00572357">
        <w:rPr>
          <w:lang w:val="ru-RU"/>
        </w:rPr>
        <w:t xml:space="preserve">по причине действия пункта (а) настоящего правила, то Получающее ведомство действует так, как это предусмотрено правилом </w:t>
      </w:r>
      <w:r w:rsidRPr="00572357">
        <w:rPr>
          <w:lang w:val="ru-RU"/>
        </w:rPr>
        <w:t>20.3(</w:t>
      </w:r>
      <w:r w:rsidRPr="00D1498C">
        <w:t>b</w:t>
      </w:r>
      <w:r w:rsidRPr="00572357">
        <w:rPr>
          <w:lang w:val="ru-RU"/>
        </w:rPr>
        <w:t>)(</w:t>
      </w:r>
      <w:proofErr w:type="spellStart"/>
      <w:r w:rsidRPr="00D1498C">
        <w:t>i</w:t>
      </w:r>
      <w:proofErr w:type="spellEnd"/>
      <w:r w:rsidRPr="00572357">
        <w:rPr>
          <w:lang w:val="ru-RU"/>
        </w:rPr>
        <w:t>), 20.5(</w:t>
      </w:r>
      <w:r w:rsidRPr="00D1498C">
        <w:t>b</w:t>
      </w:r>
      <w:r w:rsidRPr="00572357">
        <w:rPr>
          <w:lang w:val="ru-RU"/>
        </w:rPr>
        <w:t>)</w:t>
      </w:r>
      <w:r w:rsidRPr="00572357">
        <w:rPr>
          <w:rStyle w:val="RInsertedText"/>
          <w:lang w:val="ru-RU"/>
        </w:rPr>
        <w:t>,</w:t>
      </w:r>
      <w:r w:rsidRPr="00572357">
        <w:rPr>
          <w:lang w:val="ru-RU"/>
        </w:rPr>
        <w:t xml:space="preserve"> </w:t>
      </w:r>
      <w:r w:rsidR="00572357">
        <w:rPr>
          <w:rStyle w:val="RDeletedText"/>
          <w:lang w:val="ru-RU"/>
        </w:rPr>
        <w:t>или</w:t>
      </w:r>
      <w:r w:rsidR="00572357">
        <w:rPr>
          <w:lang w:val="ru-RU"/>
        </w:rPr>
        <w:t xml:space="preserve"> </w:t>
      </w:r>
      <w:r w:rsidRPr="00572357">
        <w:rPr>
          <w:lang w:val="ru-RU"/>
        </w:rPr>
        <w:t>20.5(</w:t>
      </w:r>
      <w:r w:rsidRPr="00D1498C">
        <w:t>c</w:t>
      </w:r>
      <w:r w:rsidRPr="00572357">
        <w:rPr>
          <w:lang w:val="ru-RU"/>
        </w:rPr>
        <w:t xml:space="preserve">) </w:t>
      </w:r>
      <w:r w:rsidR="004D181A" w:rsidRPr="00753959">
        <w:rPr>
          <w:rStyle w:val="RInsertedText"/>
          <w:lang w:val="ru-RU"/>
        </w:rPr>
        <w:t xml:space="preserve">или </w:t>
      </w:r>
      <w:r w:rsidRPr="00572357">
        <w:rPr>
          <w:rStyle w:val="RInsertedText"/>
          <w:lang w:val="ru-RU"/>
        </w:rPr>
        <w:t>20.5</w:t>
      </w:r>
      <w:proofErr w:type="spellStart"/>
      <w:r w:rsidRPr="007A1B5B">
        <w:rPr>
          <w:rStyle w:val="RInsertedText"/>
          <w:i/>
        </w:rPr>
        <w:t>bis</w:t>
      </w:r>
      <w:proofErr w:type="spellEnd"/>
      <w:r w:rsidRPr="00572357">
        <w:rPr>
          <w:rStyle w:val="RInsertedText"/>
          <w:lang w:val="ru-RU"/>
        </w:rPr>
        <w:t>(</w:t>
      </w:r>
      <w:r w:rsidR="00753C1B">
        <w:rPr>
          <w:rStyle w:val="RInsertedText"/>
        </w:rPr>
        <w:t>d</w:t>
      </w:r>
      <w:r w:rsidRPr="00572357">
        <w:rPr>
          <w:rStyle w:val="RInsertedText"/>
          <w:lang w:val="ru-RU"/>
        </w:rPr>
        <w:t xml:space="preserve">), </w:t>
      </w:r>
      <w:r w:rsidR="00572357" w:rsidRPr="00572357">
        <w:rPr>
          <w:lang w:val="ru-RU"/>
        </w:rPr>
        <w:t>в зависимости от конкретного случая</w:t>
      </w:r>
      <w:r w:rsidRPr="00572357">
        <w:rPr>
          <w:lang w:val="ru-RU"/>
        </w:rPr>
        <w:t xml:space="preserve">.  </w:t>
      </w:r>
      <w:r w:rsidR="00572357" w:rsidRPr="00572357">
        <w:rPr>
          <w:lang w:val="ru-RU"/>
        </w:rPr>
        <w:t xml:space="preserve">Если Получающее ведомство действует так, как это предусмотрено правилом 20.5(с), то заявитель может действовать так, как это предусмотрено правилом </w:t>
      </w:r>
      <w:r w:rsidRPr="00572357">
        <w:rPr>
          <w:lang w:val="ru-RU"/>
        </w:rPr>
        <w:t>20.5(</w:t>
      </w:r>
      <w:r w:rsidRPr="00315330">
        <w:t>e</w:t>
      </w:r>
      <w:r w:rsidRPr="00572357">
        <w:rPr>
          <w:lang w:val="ru-RU"/>
        </w:rPr>
        <w:t>).</w:t>
      </w:r>
      <w:r w:rsidR="00572357">
        <w:rPr>
          <w:lang w:val="ru-RU"/>
        </w:rPr>
        <w:t xml:space="preserve"> </w:t>
      </w:r>
    </w:p>
    <w:p w:rsidR="003D5722" w:rsidRDefault="00E8382F" w:rsidP="00FE1EDA">
      <w:pPr>
        <w:pStyle w:val="Lega"/>
        <w:autoSpaceDE w:val="0"/>
        <w:spacing w:line="360" w:lineRule="auto"/>
        <w:rPr>
          <w:lang w:val="ru-RU"/>
        </w:rPr>
      </w:pPr>
      <w:r w:rsidRPr="00572357">
        <w:rPr>
          <w:lang w:val="ru-RU"/>
        </w:rPr>
        <w:tab/>
      </w:r>
      <w:r w:rsidRPr="004C007A">
        <w:rPr>
          <w:lang w:val="ru-RU"/>
        </w:rPr>
        <w:t>(</w:t>
      </w:r>
      <w:r w:rsidRPr="00D1498C">
        <w:t>b</w:t>
      </w:r>
      <w:r w:rsidRPr="004C007A">
        <w:rPr>
          <w:lang w:val="ru-RU"/>
        </w:rPr>
        <w:t>)</w:t>
      </w:r>
      <w:r w:rsidRPr="00D1498C">
        <w:t>  </w:t>
      </w:r>
      <w:r w:rsidR="004C007A" w:rsidRPr="004C007A">
        <w:rPr>
          <w:lang w:val="ru-RU"/>
        </w:rPr>
        <w:t>Если на</w:t>
      </w:r>
      <w:r w:rsidR="004C007A" w:rsidRPr="004C007A">
        <w:rPr>
          <w:rStyle w:val="RInsertedText"/>
          <w:color w:val="auto"/>
          <w:u w:val="none"/>
          <w:lang w:val="ru-RU"/>
        </w:rPr>
        <w:t xml:space="preserve"> </w:t>
      </w:r>
      <w:r w:rsidRPr="004C007A">
        <w:rPr>
          <w:rStyle w:val="RInsertedText"/>
          <w:lang w:val="ru-RU"/>
        </w:rPr>
        <w:t>[</w:t>
      </w:r>
      <w:r w:rsidR="00C21C74" w:rsidRPr="004C007A">
        <w:rPr>
          <w:rStyle w:val="RInsertedText"/>
          <w:lang w:val="ru-RU"/>
        </w:rPr>
        <w:t>ДАТА</w:t>
      </w:r>
      <w:r w:rsidRPr="004C007A">
        <w:rPr>
          <w:rStyle w:val="RInsertedText"/>
          <w:lang w:val="ru-RU"/>
        </w:rPr>
        <w:t>]</w:t>
      </w:r>
      <w:r>
        <w:t> </w:t>
      </w:r>
      <w:r w:rsidR="004C007A" w:rsidRPr="004C007A">
        <w:rPr>
          <w:rStyle w:val="RDeletedText"/>
          <w:lang w:val="ru-RU"/>
        </w:rPr>
        <w:t>5 октября 2005 г.</w:t>
      </w:r>
      <w:r w:rsidRPr="004C007A">
        <w:rPr>
          <w:lang w:val="ru-RU"/>
        </w:rPr>
        <w:t xml:space="preserve"> </w:t>
      </w:r>
      <w:r w:rsidR="004C007A" w:rsidRPr="004C007A">
        <w:rPr>
          <w:lang w:val="ru-RU"/>
        </w:rPr>
        <w:t xml:space="preserve">какое-либо из правил </w:t>
      </w:r>
      <w:r w:rsidRPr="004C007A">
        <w:rPr>
          <w:lang w:val="ru-RU"/>
        </w:rPr>
        <w:t>20.3(</w:t>
      </w:r>
      <w:r w:rsidRPr="00D1498C">
        <w:t>a</w:t>
      </w:r>
      <w:r w:rsidRPr="004C007A">
        <w:rPr>
          <w:lang w:val="ru-RU"/>
        </w:rPr>
        <w:t>)(</w:t>
      </w:r>
      <w:r w:rsidRPr="00D1498C">
        <w:t>ii</w:t>
      </w:r>
      <w:r w:rsidRPr="004C007A">
        <w:rPr>
          <w:lang w:val="ru-RU"/>
        </w:rPr>
        <w:t xml:space="preserve">) </w:t>
      </w:r>
      <w:r w:rsidR="004C007A">
        <w:rPr>
          <w:lang w:val="ru-RU"/>
        </w:rPr>
        <w:t>и</w:t>
      </w:r>
      <w:r w:rsidR="004C007A" w:rsidRPr="004C007A">
        <w:rPr>
          <w:lang w:val="ru-RU"/>
        </w:rPr>
        <w:t xml:space="preserve"> </w:t>
      </w:r>
      <w:r w:rsidRPr="004C007A">
        <w:rPr>
          <w:lang w:val="ru-RU"/>
        </w:rPr>
        <w:t>(</w:t>
      </w:r>
      <w:r w:rsidRPr="00D1498C">
        <w:t>b</w:t>
      </w:r>
      <w:r w:rsidRPr="004C007A">
        <w:rPr>
          <w:lang w:val="ru-RU"/>
        </w:rPr>
        <w:t>)(</w:t>
      </w:r>
      <w:r w:rsidRPr="00D1498C">
        <w:t>ii</w:t>
      </w:r>
      <w:r w:rsidRPr="004C007A">
        <w:rPr>
          <w:lang w:val="ru-RU"/>
        </w:rPr>
        <w:t>), 20.5(</w:t>
      </w:r>
      <w:r w:rsidRPr="00D1498C">
        <w:t>a</w:t>
      </w:r>
      <w:r w:rsidRPr="004C007A">
        <w:rPr>
          <w:lang w:val="ru-RU"/>
        </w:rPr>
        <w:t>)(</w:t>
      </w:r>
      <w:r w:rsidRPr="00D1498C">
        <w:t>ii</w:t>
      </w:r>
      <w:r w:rsidRPr="004C007A">
        <w:rPr>
          <w:lang w:val="ru-RU"/>
        </w:rPr>
        <w:t xml:space="preserve">) </w:t>
      </w:r>
      <w:r w:rsidR="004C007A">
        <w:rPr>
          <w:lang w:val="ru-RU"/>
        </w:rPr>
        <w:t>и</w:t>
      </w:r>
      <w:r w:rsidR="004C007A" w:rsidRPr="004C007A">
        <w:rPr>
          <w:lang w:val="ru-RU"/>
        </w:rPr>
        <w:t xml:space="preserve"> </w:t>
      </w:r>
      <w:r w:rsidRPr="004C007A">
        <w:rPr>
          <w:lang w:val="ru-RU"/>
        </w:rPr>
        <w:t>(</w:t>
      </w:r>
      <w:r w:rsidRPr="00D1498C">
        <w:t>d</w:t>
      </w:r>
      <w:r w:rsidRPr="004C007A">
        <w:rPr>
          <w:lang w:val="ru-RU"/>
        </w:rPr>
        <w:t xml:space="preserve">), </w:t>
      </w:r>
      <w:r w:rsidRPr="004C007A">
        <w:rPr>
          <w:rStyle w:val="RInsertedText"/>
          <w:lang w:val="ru-RU"/>
        </w:rPr>
        <w:t>20.5</w:t>
      </w:r>
      <w:proofErr w:type="spellStart"/>
      <w:r w:rsidRPr="007A1B5B">
        <w:rPr>
          <w:rStyle w:val="RInsertedText"/>
          <w:i/>
        </w:rPr>
        <w:t>bis</w:t>
      </w:r>
      <w:proofErr w:type="spellEnd"/>
      <w:r w:rsidRPr="004C007A">
        <w:rPr>
          <w:rStyle w:val="RInsertedText"/>
          <w:lang w:val="ru-RU"/>
        </w:rPr>
        <w:t xml:space="preserve"> </w:t>
      </w:r>
      <w:r w:rsidR="004C007A">
        <w:rPr>
          <w:lang w:val="ru-RU"/>
        </w:rPr>
        <w:t>и</w:t>
      </w:r>
      <w:r w:rsidRPr="004C007A">
        <w:rPr>
          <w:lang w:val="ru-RU"/>
        </w:rPr>
        <w:t xml:space="preserve"> 20.6 </w:t>
      </w:r>
      <w:r w:rsidR="004C007A" w:rsidRPr="004C007A">
        <w:rPr>
          <w:lang w:val="ru-RU"/>
        </w:rPr>
        <w:t>является несовместимым с национальным законодательством, применяемым указанным ведомством, то соответствующие правила не применяются в отношении этого Ведомства к международной заявке, в отношении которой в этом ведомстве совершены действия, упомянутые в статье 22, до тех пор, пока эти правила остаются несовместимыми с этим законодательством, при условии, что упомянутое Ведомство информирует об этом Международное бюро до</w:t>
      </w:r>
      <w:r w:rsidRPr="004C007A">
        <w:rPr>
          <w:lang w:val="ru-RU"/>
        </w:rPr>
        <w:t xml:space="preserve"> </w:t>
      </w:r>
      <w:r w:rsidRPr="004C007A">
        <w:rPr>
          <w:rStyle w:val="RInsertedText"/>
          <w:lang w:val="ru-RU"/>
        </w:rPr>
        <w:t>[</w:t>
      </w:r>
      <w:r w:rsidR="00C21C74" w:rsidRPr="004C007A">
        <w:rPr>
          <w:rStyle w:val="RInsertedText"/>
          <w:lang w:val="ru-RU"/>
        </w:rPr>
        <w:t>ДАТА</w:t>
      </w:r>
      <w:r w:rsidRPr="004C007A">
        <w:rPr>
          <w:rStyle w:val="RInsertedText"/>
          <w:lang w:val="ru-RU"/>
        </w:rPr>
        <w:t>]</w:t>
      </w:r>
      <w:r>
        <w:t> </w:t>
      </w:r>
      <w:r w:rsidR="004C007A" w:rsidRPr="004C007A">
        <w:rPr>
          <w:rStyle w:val="RDeletedText"/>
          <w:lang w:val="ru-RU"/>
        </w:rPr>
        <w:t>5 апреля 2006 г</w:t>
      </w:r>
      <w:r w:rsidRPr="004C007A">
        <w:rPr>
          <w:lang w:val="ru-RU"/>
        </w:rPr>
        <w:t xml:space="preserve">.  </w:t>
      </w:r>
      <w:r w:rsidR="004C007A" w:rsidRPr="004C007A">
        <w:rPr>
          <w:lang w:val="ru-RU"/>
        </w:rPr>
        <w:t>Международное бюро незамедлительно публикует полученную информацию в Бюллетене</w:t>
      </w:r>
      <w:r w:rsidR="00694000" w:rsidRPr="004D181A">
        <w:rPr>
          <w:lang w:val="ru-RU"/>
        </w:rPr>
        <w:t>.</w:t>
      </w:r>
    </w:p>
    <w:p w:rsidR="003D5722" w:rsidRPr="00524E12" w:rsidRDefault="00E8382F" w:rsidP="00FE1EDA">
      <w:pPr>
        <w:pStyle w:val="Lega"/>
        <w:spacing w:line="360" w:lineRule="auto"/>
        <w:rPr>
          <w:lang w:val="ru-RU"/>
        </w:rPr>
      </w:pPr>
      <w:r w:rsidRPr="004D181A">
        <w:rPr>
          <w:lang w:val="ru-RU"/>
        </w:rPr>
        <w:tab/>
      </w:r>
      <w:r w:rsidRPr="004C007A">
        <w:rPr>
          <w:lang w:val="ru-RU"/>
        </w:rPr>
        <w:t>(</w:t>
      </w:r>
      <w:r w:rsidRPr="00D1498C">
        <w:t>c</w:t>
      </w:r>
      <w:r w:rsidRPr="004C007A">
        <w:rPr>
          <w:lang w:val="ru-RU"/>
        </w:rPr>
        <w:t>)</w:t>
      </w:r>
      <w:r w:rsidRPr="00D1498C">
        <w:t>  </w:t>
      </w:r>
      <w:r w:rsidR="004C007A" w:rsidRPr="004C007A">
        <w:rPr>
          <w:lang w:val="ru-RU"/>
        </w:rPr>
        <w:t>Если элемент или часть рассматриваются в качестве включенных путем отсылки в международную заявку в силу вывода, к которому пришло Получающее ведомство в соответствии с правилом 20.6(</w:t>
      </w:r>
      <w:r w:rsidR="004C007A" w:rsidRPr="004C007A">
        <w:t>b</w:t>
      </w:r>
      <w:r w:rsidR="004C007A" w:rsidRPr="004C007A">
        <w:rPr>
          <w:lang w:val="ru-RU"/>
        </w:rPr>
        <w:t>), но такое включение путем отсылки не применяется к международной заявке для целей процедуры в указанном ведомстве по причине действия пункта (</w:t>
      </w:r>
      <w:r w:rsidR="004C007A" w:rsidRPr="004C007A">
        <w:t>b</w:t>
      </w:r>
      <w:r w:rsidR="004C007A" w:rsidRPr="004C007A">
        <w:rPr>
          <w:lang w:val="ru-RU"/>
        </w:rPr>
        <w:t xml:space="preserve">) </w:t>
      </w:r>
      <w:r w:rsidR="004C007A" w:rsidRPr="00524E12">
        <w:rPr>
          <w:lang w:val="ru-RU"/>
        </w:rPr>
        <w:t>настоящего правила, то указанное ведомство может рассматривать заявку</w:t>
      </w:r>
      <w:r w:rsidR="00B53884" w:rsidRPr="00524E12">
        <w:rPr>
          <w:rStyle w:val="RInsertedText"/>
          <w:lang w:val="ru-RU"/>
        </w:rPr>
        <w:t>:</w:t>
      </w:r>
      <w:r w:rsidR="004C007A" w:rsidRPr="00524E12">
        <w:rPr>
          <w:rStyle w:val="RInsertedText"/>
          <w:lang w:val="ru-RU"/>
        </w:rPr>
        <w:t xml:space="preserve"> </w:t>
      </w:r>
    </w:p>
    <w:p w:rsidR="003D5722" w:rsidRPr="009D7A39" w:rsidRDefault="00B53884" w:rsidP="00FE1EDA">
      <w:pPr>
        <w:pStyle w:val="Legi"/>
        <w:spacing w:line="360" w:lineRule="auto"/>
        <w:rPr>
          <w:rStyle w:val="RInsertedText"/>
          <w:lang w:val="ru-RU"/>
        </w:rPr>
      </w:pPr>
      <w:r w:rsidRPr="00524E12">
        <w:rPr>
          <w:lang w:val="ru-RU"/>
        </w:rPr>
        <w:tab/>
      </w:r>
      <w:r w:rsidRPr="00524E12">
        <w:rPr>
          <w:rStyle w:val="RInsertedText"/>
          <w:lang w:val="ru-RU"/>
        </w:rPr>
        <w:t>(</w:t>
      </w:r>
      <w:proofErr w:type="spellStart"/>
      <w:r w:rsidRPr="00524E12">
        <w:rPr>
          <w:rStyle w:val="RInsertedText"/>
        </w:rPr>
        <w:t>i</w:t>
      </w:r>
      <w:proofErr w:type="spellEnd"/>
      <w:r w:rsidRPr="00524E12">
        <w:rPr>
          <w:rStyle w:val="RInsertedText"/>
          <w:lang w:val="ru-RU"/>
        </w:rPr>
        <w:t>)</w:t>
      </w:r>
      <w:r w:rsidRPr="00524E12">
        <w:rPr>
          <w:lang w:val="ru-RU"/>
        </w:rPr>
        <w:tab/>
      </w:r>
      <w:r w:rsidR="00B8048A" w:rsidRPr="00524E12">
        <w:rPr>
          <w:rStyle w:val="RInsertedText"/>
          <w:lang w:val="ru-RU"/>
        </w:rPr>
        <w:t>в случае включения элемента или части путем отсылки в соответствии с правил</w:t>
      </w:r>
      <w:r w:rsidR="004D181A">
        <w:rPr>
          <w:rStyle w:val="RInsertedText"/>
          <w:lang w:val="ru-RU"/>
        </w:rPr>
        <w:t xml:space="preserve">ом </w:t>
      </w:r>
      <w:r w:rsidR="007F2FD6" w:rsidRPr="00524E12">
        <w:rPr>
          <w:rStyle w:val="RInsertedText"/>
          <w:lang w:val="ru-RU"/>
        </w:rPr>
        <w:t xml:space="preserve">20.3 </w:t>
      </w:r>
      <w:r w:rsidR="00B8048A" w:rsidRPr="00524E12">
        <w:rPr>
          <w:rStyle w:val="RInsertedText"/>
          <w:lang w:val="ru-RU"/>
        </w:rPr>
        <w:t xml:space="preserve">или </w:t>
      </w:r>
      <w:r w:rsidR="007F2FD6" w:rsidRPr="00524E12">
        <w:rPr>
          <w:rStyle w:val="RInsertedText"/>
          <w:lang w:val="ru-RU"/>
        </w:rPr>
        <w:t>20</w:t>
      </w:r>
      <w:r w:rsidR="007F2FD6" w:rsidRPr="009D7A39">
        <w:rPr>
          <w:rStyle w:val="RInsertedText"/>
          <w:lang w:val="ru-RU"/>
        </w:rPr>
        <w:t>.5</w:t>
      </w:r>
      <w:r w:rsidR="00B8048A" w:rsidRPr="009D7A39">
        <w:rPr>
          <w:rStyle w:val="RInsertedText"/>
          <w:lang w:val="ru-RU"/>
        </w:rPr>
        <w:t xml:space="preserve"> </w:t>
      </w:r>
      <w:r w:rsidR="00B8048A">
        <w:rPr>
          <w:rStyle w:val="RInsertedText"/>
          <w:lang w:val="ru-RU"/>
        </w:rPr>
        <w:t>таким</w:t>
      </w:r>
      <w:r w:rsidR="00B8048A" w:rsidRPr="009D7A39">
        <w:rPr>
          <w:rStyle w:val="RInsertedText"/>
          <w:lang w:val="ru-RU"/>
        </w:rPr>
        <w:t xml:space="preserve"> </w:t>
      </w:r>
      <w:r w:rsidR="00B8048A">
        <w:rPr>
          <w:rStyle w:val="RInsertedText"/>
          <w:lang w:val="ru-RU"/>
        </w:rPr>
        <w:t>образом</w:t>
      </w:r>
      <w:r w:rsidR="007F2FD6" w:rsidRPr="009D7A39">
        <w:rPr>
          <w:rStyle w:val="RInsertedText"/>
          <w:lang w:val="ru-RU"/>
        </w:rPr>
        <w:t xml:space="preserve">, </w:t>
      </w:r>
      <w:r w:rsidR="009D7A39" w:rsidRPr="009D7A39">
        <w:rPr>
          <w:lang w:val="ru-RU"/>
        </w:rPr>
        <w:t>как если бы дата международной подачи была установлена в соответствии с правилом 20.3(</w:t>
      </w:r>
      <w:r w:rsidR="009D7A39" w:rsidRPr="009D7A39">
        <w:t>b</w:t>
      </w:r>
      <w:r w:rsidR="009D7A39" w:rsidRPr="009D7A39">
        <w:rPr>
          <w:lang w:val="ru-RU"/>
        </w:rPr>
        <w:t>)(</w:t>
      </w:r>
      <w:proofErr w:type="spellStart"/>
      <w:r w:rsidR="009D7A39" w:rsidRPr="009D7A39">
        <w:t>i</w:t>
      </w:r>
      <w:proofErr w:type="spellEnd"/>
      <w:r w:rsidR="009D7A39" w:rsidRPr="009D7A39">
        <w:rPr>
          <w:lang w:val="ru-RU"/>
        </w:rPr>
        <w:t>) или 20.5(</w:t>
      </w:r>
      <w:r w:rsidR="009D7A39" w:rsidRPr="009D7A39">
        <w:t>b</w:t>
      </w:r>
      <w:r w:rsidR="009D7A39" w:rsidRPr="009D7A39">
        <w:rPr>
          <w:lang w:val="ru-RU"/>
        </w:rPr>
        <w:t xml:space="preserve">) или была исправлена в соответствии с правилом 20.5(с), в зависимости от конкретного случая, при условии применения </w:t>
      </w:r>
      <w:r w:rsidR="009D7A39" w:rsidRPr="00A82181">
        <w:t>mutatis</w:t>
      </w:r>
      <w:r w:rsidR="009D7A39" w:rsidRPr="00A82181">
        <w:rPr>
          <w:lang w:val="ru-RU"/>
        </w:rPr>
        <w:t xml:space="preserve"> </w:t>
      </w:r>
      <w:r w:rsidR="009D7A39" w:rsidRPr="00A82181">
        <w:t>mutandis</w:t>
      </w:r>
      <w:r w:rsidR="009D7A39" w:rsidRPr="009D7A39">
        <w:rPr>
          <w:lang w:val="ru-RU"/>
        </w:rPr>
        <w:t xml:space="preserve"> правила 82</w:t>
      </w:r>
      <w:proofErr w:type="spellStart"/>
      <w:r w:rsidR="009D7A39" w:rsidRPr="009D7A39">
        <w:t>ter</w:t>
      </w:r>
      <w:proofErr w:type="spellEnd"/>
      <w:r w:rsidR="009D7A39" w:rsidRPr="009D7A39">
        <w:rPr>
          <w:lang w:val="ru-RU"/>
        </w:rPr>
        <w:t>.1(</w:t>
      </w:r>
      <w:r w:rsidR="009D7A39" w:rsidRPr="009D7A39">
        <w:t>c</w:t>
      </w:r>
      <w:r w:rsidR="009D7A39" w:rsidRPr="009D7A39">
        <w:rPr>
          <w:lang w:val="ru-RU"/>
        </w:rPr>
        <w:t>) и (</w:t>
      </w:r>
      <w:r w:rsidR="009D7A39" w:rsidRPr="009D7A39">
        <w:t>d</w:t>
      </w:r>
      <w:r w:rsidR="009D7A39" w:rsidRPr="009D7A39">
        <w:rPr>
          <w:lang w:val="ru-RU"/>
        </w:rPr>
        <w:t>)</w:t>
      </w:r>
      <w:r w:rsidR="007F2FD6" w:rsidRPr="009D7A39">
        <w:rPr>
          <w:rStyle w:val="RInsertedText"/>
          <w:lang w:val="ru-RU"/>
        </w:rPr>
        <w:t>;</w:t>
      </w:r>
    </w:p>
    <w:p w:rsidR="003D5722" w:rsidRPr="00767390" w:rsidRDefault="007F2FD6" w:rsidP="00767390">
      <w:pPr>
        <w:pStyle w:val="Legi"/>
        <w:spacing w:line="360" w:lineRule="auto"/>
        <w:rPr>
          <w:lang w:val="ru-RU"/>
        </w:rPr>
      </w:pPr>
      <w:r w:rsidRPr="009D7A39">
        <w:rPr>
          <w:lang w:val="ru-RU"/>
        </w:rPr>
        <w:tab/>
      </w:r>
      <w:r w:rsidRPr="00524E12">
        <w:rPr>
          <w:rStyle w:val="RInsertedText"/>
          <w:lang w:val="ru-RU"/>
        </w:rPr>
        <w:t>(</w:t>
      </w:r>
      <w:r w:rsidRPr="004D181A">
        <w:rPr>
          <w:rStyle w:val="RInsertedText"/>
        </w:rPr>
        <w:t>ii</w:t>
      </w:r>
      <w:r w:rsidRPr="004D181A">
        <w:rPr>
          <w:rStyle w:val="RInsertedText"/>
          <w:lang w:val="ru-RU"/>
        </w:rPr>
        <w:t>)</w:t>
      </w:r>
      <w:r w:rsidRPr="004D181A">
        <w:rPr>
          <w:rStyle w:val="RInsertedText"/>
          <w:lang w:val="ru-RU"/>
        </w:rPr>
        <w:tab/>
      </w:r>
      <w:r w:rsidR="00524E12" w:rsidRPr="00524E12">
        <w:rPr>
          <w:rStyle w:val="RInsertedText"/>
          <w:lang w:val="ru-RU"/>
        </w:rPr>
        <w:t>в случае включения элемента или части путем отсылки в соответствии с правил</w:t>
      </w:r>
      <w:r w:rsidR="00524E12">
        <w:rPr>
          <w:rStyle w:val="RInsertedText"/>
          <w:lang w:val="ru-RU"/>
        </w:rPr>
        <w:t>о</w:t>
      </w:r>
      <w:r w:rsidR="00524E12" w:rsidRPr="00524E12">
        <w:rPr>
          <w:rStyle w:val="RInsertedText"/>
          <w:lang w:val="ru-RU"/>
        </w:rPr>
        <w:t xml:space="preserve">м </w:t>
      </w:r>
      <w:r w:rsidRPr="00524E12">
        <w:rPr>
          <w:rStyle w:val="RInsertedText"/>
          <w:lang w:val="ru-RU"/>
        </w:rPr>
        <w:t>20.5</w:t>
      </w:r>
      <w:proofErr w:type="spellStart"/>
      <w:r w:rsidRPr="007F2FD6">
        <w:rPr>
          <w:rStyle w:val="RInsertedText"/>
          <w:i/>
        </w:rPr>
        <w:t>bis</w:t>
      </w:r>
      <w:proofErr w:type="spellEnd"/>
      <w:r w:rsidR="00524E12" w:rsidRPr="00524E12">
        <w:rPr>
          <w:rStyle w:val="RInsertedText"/>
          <w:i/>
          <w:lang w:val="ru-RU"/>
        </w:rPr>
        <w:t xml:space="preserve"> </w:t>
      </w:r>
      <w:r w:rsidR="00524E12" w:rsidRPr="004D181A">
        <w:rPr>
          <w:rStyle w:val="RInsertedText"/>
          <w:lang w:val="ru-RU"/>
        </w:rPr>
        <w:t>таким образом</w:t>
      </w:r>
      <w:r w:rsidRPr="00524E12">
        <w:rPr>
          <w:rStyle w:val="RInsertedText"/>
          <w:lang w:val="ru-RU"/>
        </w:rPr>
        <w:t xml:space="preserve">, </w:t>
      </w:r>
      <w:r w:rsidR="00524E12">
        <w:rPr>
          <w:rStyle w:val="RInsertedText"/>
          <w:lang w:val="ru-RU"/>
        </w:rPr>
        <w:t xml:space="preserve">как если бы ходатайство заявителя в соответствии с правилом </w:t>
      </w:r>
      <w:r w:rsidRPr="00524E12">
        <w:rPr>
          <w:rStyle w:val="RInsertedText"/>
          <w:lang w:val="ru-RU"/>
        </w:rPr>
        <w:t>20.5</w:t>
      </w:r>
      <w:proofErr w:type="spellStart"/>
      <w:r>
        <w:rPr>
          <w:rStyle w:val="RInsertedText"/>
        </w:rPr>
        <w:t>bis</w:t>
      </w:r>
      <w:proofErr w:type="spellEnd"/>
      <w:r w:rsidRPr="00524E12">
        <w:rPr>
          <w:rStyle w:val="RInsertedText"/>
          <w:lang w:val="ru-RU"/>
        </w:rPr>
        <w:t>(</w:t>
      </w:r>
      <w:r>
        <w:rPr>
          <w:rStyle w:val="RInsertedText"/>
        </w:rPr>
        <w:t>b</w:t>
      </w:r>
      <w:r w:rsidRPr="00524E12">
        <w:rPr>
          <w:rStyle w:val="RInsertedText"/>
          <w:lang w:val="ru-RU"/>
        </w:rPr>
        <w:t xml:space="preserve">) </w:t>
      </w:r>
      <w:r w:rsidR="00524E12">
        <w:rPr>
          <w:rStyle w:val="RInsertedText"/>
          <w:lang w:val="ru-RU"/>
        </w:rPr>
        <w:t>об исключении поданного по ошибке элемента или части не было представлено</w:t>
      </w:r>
      <w:r w:rsidR="00E8382F" w:rsidRPr="00524E12">
        <w:rPr>
          <w:lang w:val="ru-RU"/>
        </w:rPr>
        <w:t>.</w:t>
      </w:r>
      <w:r w:rsidR="004D181A">
        <w:rPr>
          <w:lang w:val="ru-RU"/>
        </w:rPr>
        <w:t xml:space="preserve"> </w:t>
      </w:r>
    </w:p>
    <w:p w:rsidR="003D5722" w:rsidRDefault="00694000" w:rsidP="00FE1EDA">
      <w:pPr>
        <w:pStyle w:val="Endofdocument-Annex"/>
      </w:pPr>
      <w:r w:rsidRPr="00694000">
        <w:rPr>
          <w:lang w:val="ru-RU"/>
        </w:rPr>
        <w:t>[Приложение II следует]</w:t>
      </w:r>
    </w:p>
    <w:p w:rsidR="00115BA6" w:rsidRDefault="00115BA6" w:rsidP="00FE1EDA">
      <w:pPr>
        <w:pStyle w:val="Lega"/>
        <w:spacing w:line="360" w:lineRule="auto"/>
        <w:sectPr w:rsidR="00115BA6" w:rsidSect="00CE3DA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bookmarkStart w:id="20" w:name="_GoBack"/>
      <w:bookmarkEnd w:id="20"/>
    </w:p>
    <w:tbl>
      <w:tblPr>
        <w:tblW w:w="145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070"/>
        <w:gridCol w:w="5940"/>
        <w:gridCol w:w="6120"/>
      </w:tblGrid>
      <w:tr w:rsidR="00115BA6" w:rsidRPr="00CE737F" w:rsidTr="00177EB8">
        <w:tc>
          <w:tcPr>
            <w:tcW w:w="450" w:type="dxa"/>
            <w:shd w:val="clear" w:color="auto" w:fill="auto"/>
          </w:tcPr>
          <w:p w:rsidR="00115BA6" w:rsidRPr="00DA0917" w:rsidRDefault="00115BA6" w:rsidP="00FE1EDA">
            <w:pPr>
              <w:spacing w:before="20" w:after="20"/>
              <w:jc w:val="center"/>
              <w:rPr>
                <w:b/>
                <w:sz w:val="16"/>
                <w:szCs w:val="16"/>
              </w:rPr>
            </w:pPr>
          </w:p>
        </w:tc>
        <w:tc>
          <w:tcPr>
            <w:tcW w:w="2070" w:type="dxa"/>
            <w:shd w:val="clear" w:color="auto" w:fill="auto"/>
          </w:tcPr>
          <w:p w:rsidR="00115BA6" w:rsidRPr="00DA0917" w:rsidRDefault="00FE1EDA" w:rsidP="00FE1EDA">
            <w:pPr>
              <w:spacing w:before="20" w:after="20"/>
              <w:jc w:val="center"/>
              <w:rPr>
                <w:b/>
                <w:sz w:val="16"/>
                <w:szCs w:val="16"/>
              </w:rPr>
            </w:pPr>
            <w:r>
              <w:rPr>
                <w:b/>
                <w:sz w:val="16"/>
                <w:szCs w:val="16"/>
                <w:lang w:val="ru-RU"/>
              </w:rPr>
              <w:t xml:space="preserve">Проблем </w:t>
            </w:r>
          </w:p>
        </w:tc>
        <w:tc>
          <w:tcPr>
            <w:tcW w:w="5940" w:type="dxa"/>
            <w:shd w:val="clear" w:color="auto" w:fill="auto"/>
          </w:tcPr>
          <w:p w:rsidR="00115BA6" w:rsidRPr="00FE1EDA" w:rsidRDefault="00FE1EDA" w:rsidP="00FE1EDA">
            <w:pPr>
              <w:spacing w:before="20" w:after="20"/>
              <w:jc w:val="center"/>
              <w:rPr>
                <w:b/>
                <w:sz w:val="16"/>
                <w:szCs w:val="16"/>
                <w:lang w:val="ru-RU"/>
              </w:rPr>
            </w:pPr>
            <w:r>
              <w:rPr>
                <w:b/>
                <w:sz w:val="16"/>
                <w:szCs w:val="16"/>
                <w:lang w:val="ru-RU"/>
              </w:rPr>
              <w:t>Существующая практика</w:t>
            </w:r>
          </w:p>
        </w:tc>
        <w:tc>
          <w:tcPr>
            <w:tcW w:w="6120" w:type="dxa"/>
            <w:shd w:val="clear" w:color="auto" w:fill="auto"/>
          </w:tcPr>
          <w:p w:rsidR="00115BA6" w:rsidRPr="00FE1EDA" w:rsidRDefault="00FE1EDA" w:rsidP="00FE1EDA">
            <w:pPr>
              <w:spacing w:before="20" w:after="20"/>
              <w:jc w:val="center"/>
              <w:rPr>
                <w:b/>
                <w:sz w:val="16"/>
                <w:szCs w:val="16"/>
                <w:lang w:val="ru-RU"/>
              </w:rPr>
            </w:pPr>
            <w:r>
              <w:rPr>
                <w:b/>
                <w:sz w:val="16"/>
                <w:szCs w:val="16"/>
                <w:lang w:val="ru-RU"/>
              </w:rPr>
              <w:t>Будущая практика</w:t>
            </w:r>
          </w:p>
        </w:tc>
      </w:tr>
      <w:tr w:rsidR="000240CB" w:rsidRPr="00CE737F" w:rsidTr="00177EB8">
        <w:tc>
          <w:tcPr>
            <w:tcW w:w="450" w:type="dxa"/>
            <w:shd w:val="clear" w:color="auto" w:fill="auto"/>
          </w:tcPr>
          <w:p w:rsidR="000240CB" w:rsidRPr="00DA0917" w:rsidRDefault="000240CB" w:rsidP="00FE1EDA">
            <w:pPr>
              <w:spacing w:beforeLines="20" w:before="48" w:afterLines="20" w:after="48"/>
              <w:rPr>
                <w:sz w:val="16"/>
                <w:szCs w:val="16"/>
              </w:rPr>
            </w:pPr>
            <w:r w:rsidRPr="00DA0917">
              <w:rPr>
                <w:sz w:val="16"/>
                <w:szCs w:val="16"/>
              </w:rPr>
              <w:t>1.</w:t>
            </w:r>
          </w:p>
        </w:tc>
        <w:tc>
          <w:tcPr>
            <w:tcW w:w="2070" w:type="dxa"/>
            <w:shd w:val="clear" w:color="auto" w:fill="auto"/>
          </w:tcPr>
          <w:p w:rsidR="000240CB" w:rsidRPr="00FE1EDA" w:rsidRDefault="000240CB" w:rsidP="00FE1EDA">
            <w:pPr>
              <w:spacing w:beforeLines="20" w:before="48" w:afterLines="20" w:after="48"/>
              <w:rPr>
                <w:sz w:val="16"/>
                <w:szCs w:val="16"/>
                <w:lang w:val="ru-RU"/>
              </w:rPr>
            </w:pPr>
            <w:r>
              <w:rPr>
                <w:sz w:val="16"/>
                <w:szCs w:val="16"/>
                <w:lang w:val="ru-RU"/>
              </w:rPr>
              <w:t>Отсутствует описание</w:t>
            </w:r>
            <w:r w:rsidRPr="00FE1EDA">
              <w:rPr>
                <w:sz w:val="16"/>
                <w:szCs w:val="16"/>
                <w:lang w:val="ru-RU"/>
              </w:rPr>
              <w:t xml:space="preserve"> (</w:t>
            </w:r>
            <w:r>
              <w:rPr>
                <w:sz w:val="16"/>
                <w:szCs w:val="16"/>
                <w:lang w:val="ru-RU"/>
              </w:rPr>
              <w:t>элемент</w:t>
            </w:r>
            <w:r w:rsidRPr="00FE1EDA">
              <w:rPr>
                <w:sz w:val="16"/>
                <w:szCs w:val="16"/>
                <w:lang w:val="ru-RU"/>
              </w:rPr>
              <w:t>)</w:t>
            </w:r>
          </w:p>
          <w:p w:rsidR="000240CB" w:rsidRPr="00FE1EDA" w:rsidRDefault="000240CB" w:rsidP="00FE1EDA">
            <w:pPr>
              <w:spacing w:beforeLines="20" w:before="48" w:afterLines="20" w:after="48"/>
              <w:rPr>
                <w:sz w:val="16"/>
                <w:szCs w:val="16"/>
                <w:lang w:val="ru-RU"/>
              </w:rPr>
            </w:pPr>
            <w:r>
              <w:rPr>
                <w:sz w:val="16"/>
                <w:szCs w:val="16"/>
                <w:lang w:val="ru-RU"/>
              </w:rPr>
              <w:t>Отсутствует формула изобретения (элемент)</w:t>
            </w:r>
          </w:p>
        </w:tc>
        <w:tc>
          <w:tcPr>
            <w:tcW w:w="5940" w:type="dxa"/>
            <w:shd w:val="clear" w:color="auto" w:fill="auto"/>
          </w:tcPr>
          <w:p w:rsidR="000240CB" w:rsidRPr="000240CB" w:rsidRDefault="000240CB" w:rsidP="000240CB">
            <w:pPr>
              <w:spacing w:beforeLines="20" w:before="48" w:afterLines="20" w:after="48"/>
              <w:ind w:left="19"/>
              <w:rPr>
                <w:sz w:val="16"/>
                <w:szCs w:val="16"/>
                <w:lang w:val="ru-RU"/>
              </w:rPr>
            </w:pPr>
            <w:r>
              <w:rPr>
                <w:b/>
                <w:color w:val="FF0000"/>
                <w:sz w:val="16"/>
                <w:szCs w:val="16"/>
                <w:u w:val="single"/>
                <w:lang w:val="ru-RU"/>
              </w:rPr>
              <w:t>ДОБАВИТЬ</w:t>
            </w:r>
            <w:r w:rsidRPr="000240CB">
              <w:rPr>
                <w:b/>
                <w:color w:val="FF0000"/>
                <w:sz w:val="16"/>
                <w:szCs w:val="16"/>
                <w:u w:val="single"/>
                <w:lang w:val="ru-RU"/>
              </w:rPr>
              <w:t xml:space="preserve"> </w:t>
            </w:r>
            <w:r>
              <w:rPr>
                <w:b/>
                <w:color w:val="FF0000"/>
                <w:sz w:val="16"/>
                <w:szCs w:val="16"/>
                <w:u w:val="single"/>
                <w:lang w:val="ru-RU"/>
              </w:rPr>
              <w:t>отсутствующий</w:t>
            </w:r>
            <w:r w:rsidRPr="000240CB">
              <w:rPr>
                <w:b/>
                <w:color w:val="FF0000"/>
                <w:sz w:val="16"/>
                <w:szCs w:val="16"/>
                <w:u w:val="single"/>
                <w:lang w:val="ru-RU"/>
              </w:rPr>
              <w:t xml:space="preserve"> </w:t>
            </w:r>
            <w:r>
              <w:rPr>
                <w:b/>
                <w:color w:val="FF0000"/>
                <w:sz w:val="16"/>
                <w:szCs w:val="16"/>
                <w:u w:val="single"/>
                <w:lang w:val="ru-RU"/>
              </w:rPr>
              <w:t>элемент</w:t>
            </w:r>
            <w:r w:rsidRPr="000240CB">
              <w:rPr>
                <w:b/>
                <w:color w:val="FF0000"/>
                <w:sz w:val="16"/>
                <w:szCs w:val="16"/>
                <w:lang w:val="ru-RU"/>
              </w:rPr>
              <w:t xml:space="preserve"> (</w:t>
            </w:r>
            <w:r>
              <w:rPr>
                <w:b/>
                <w:color w:val="FF0000"/>
                <w:sz w:val="16"/>
                <w:szCs w:val="16"/>
                <w:lang w:val="ru-RU"/>
              </w:rPr>
              <w:t>за</w:t>
            </w:r>
            <w:r w:rsidRPr="000240CB">
              <w:rPr>
                <w:b/>
                <w:color w:val="FF0000"/>
                <w:sz w:val="16"/>
                <w:szCs w:val="16"/>
                <w:lang w:val="ru-RU"/>
              </w:rPr>
              <w:t xml:space="preserve"> </w:t>
            </w:r>
            <w:r>
              <w:rPr>
                <w:b/>
                <w:color w:val="FF0000"/>
                <w:sz w:val="16"/>
                <w:szCs w:val="16"/>
                <w:lang w:val="ru-RU"/>
              </w:rPr>
              <w:t>счет</w:t>
            </w:r>
            <w:r w:rsidRPr="000240CB">
              <w:rPr>
                <w:b/>
                <w:color w:val="FF0000"/>
                <w:sz w:val="16"/>
                <w:szCs w:val="16"/>
                <w:lang w:val="ru-RU"/>
              </w:rPr>
              <w:t xml:space="preserve"> </w:t>
            </w:r>
            <w:r>
              <w:rPr>
                <w:b/>
                <w:color w:val="FF0000"/>
                <w:sz w:val="16"/>
                <w:szCs w:val="16"/>
                <w:lang w:val="ru-RU"/>
              </w:rPr>
              <w:t>представления</w:t>
            </w:r>
            <w:r w:rsidRPr="000240CB">
              <w:rPr>
                <w:b/>
                <w:color w:val="FF0000"/>
                <w:sz w:val="16"/>
                <w:szCs w:val="16"/>
                <w:lang w:val="ru-RU"/>
              </w:rPr>
              <w:t xml:space="preserve"> </w:t>
            </w:r>
            <w:r>
              <w:rPr>
                <w:b/>
                <w:color w:val="FF0000"/>
                <w:sz w:val="16"/>
                <w:szCs w:val="16"/>
                <w:lang w:val="ru-RU"/>
              </w:rPr>
              <w:t>отсутствующего</w:t>
            </w:r>
            <w:r w:rsidRPr="000240CB">
              <w:rPr>
                <w:b/>
                <w:color w:val="FF0000"/>
                <w:sz w:val="16"/>
                <w:szCs w:val="16"/>
                <w:lang w:val="ru-RU"/>
              </w:rPr>
              <w:t xml:space="preserve"> </w:t>
            </w:r>
            <w:r>
              <w:rPr>
                <w:b/>
                <w:color w:val="FF0000"/>
                <w:sz w:val="16"/>
                <w:szCs w:val="16"/>
                <w:lang w:val="ru-RU"/>
              </w:rPr>
              <w:t>описания</w:t>
            </w:r>
            <w:r w:rsidRPr="000240CB">
              <w:rPr>
                <w:b/>
                <w:color w:val="FF0000"/>
                <w:sz w:val="16"/>
                <w:szCs w:val="16"/>
                <w:lang w:val="ru-RU"/>
              </w:rPr>
              <w:t xml:space="preserve"> </w:t>
            </w:r>
            <w:r>
              <w:rPr>
                <w:b/>
                <w:color w:val="FF0000"/>
                <w:sz w:val="16"/>
                <w:szCs w:val="16"/>
                <w:lang w:val="ru-RU"/>
              </w:rPr>
              <w:t xml:space="preserve">или формулы изобретения </w:t>
            </w:r>
            <w:r w:rsidRPr="000240CB">
              <w:rPr>
                <w:b/>
                <w:color w:val="FF0000"/>
                <w:sz w:val="16"/>
                <w:szCs w:val="16"/>
                <w:lang w:val="ru-RU"/>
              </w:rPr>
              <w:t>(</w:t>
            </w:r>
            <w:r w:rsidR="005C1444">
              <w:rPr>
                <w:b/>
                <w:color w:val="FF0000"/>
                <w:sz w:val="16"/>
                <w:szCs w:val="16"/>
                <w:lang w:val="ru-RU"/>
              </w:rPr>
              <w:t xml:space="preserve">пунктов </w:t>
            </w:r>
            <w:r>
              <w:rPr>
                <w:b/>
                <w:color w:val="FF0000"/>
                <w:sz w:val="16"/>
                <w:szCs w:val="16"/>
                <w:lang w:val="ru-RU"/>
              </w:rPr>
              <w:t>формул</w:t>
            </w:r>
            <w:r w:rsidR="005C1444">
              <w:rPr>
                <w:b/>
                <w:color w:val="FF0000"/>
                <w:sz w:val="16"/>
                <w:szCs w:val="16"/>
                <w:lang w:val="ru-RU"/>
              </w:rPr>
              <w:t>ы</w:t>
            </w:r>
            <w:r>
              <w:rPr>
                <w:b/>
                <w:color w:val="FF0000"/>
                <w:sz w:val="16"/>
                <w:szCs w:val="16"/>
                <w:lang w:val="ru-RU"/>
              </w:rPr>
              <w:t xml:space="preserve"> изобретения</w:t>
            </w:r>
            <w:r w:rsidRPr="000240CB">
              <w:rPr>
                <w:b/>
                <w:color w:val="FF0000"/>
                <w:sz w:val="16"/>
                <w:szCs w:val="16"/>
                <w:lang w:val="ru-RU"/>
              </w:rPr>
              <w:t xml:space="preserve">) </w:t>
            </w:r>
            <w:r>
              <w:rPr>
                <w:b/>
                <w:color w:val="FF0000"/>
                <w:sz w:val="16"/>
                <w:szCs w:val="16"/>
                <w:lang w:val="ru-RU"/>
              </w:rPr>
              <w:t>или включения отсутствующего</w:t>
            </w:r>
            <w:r w:rsidRPr="000240CB">
              <w:rPr>
                <w:b/>
                <w:color w:val="FF0000"/>
                <w:sz w:val="16"/>
                <w:szCs w:val="16"/>
                <w:lang w:val="ru-RU"/>
              </w:rPr>
              <w:t xml:space="preserve"> </w:t>
            </w:r>
            <w:r>
              <w:rPr>
                <w:b/>
                <w:color w:val="FF0000"/>
                <w:sz w:val="16"/>
                <w:szCs w:val="16"/>
                <w:lang w:val="ru-RU"/>
              </w:rPr>
              <w:t>описания</w:t>
            </w:r>
            <w:r w:rsidRPr="000240CB">
              <w:rPr>
                <w:b/>
                <w:color w:val="FF0000"/>
                <w:sz w:val="16"/>
                <w:szCs w:val="16"/>
                <w:lang w:val="ru-RU"/>
              </w:rPr>
              <w:t xml:space="preserve"> </w:t>
            </w:r>
            <w:r>
              <w:rPr>
                <w:b/>
                <w:color w:val="FF0000"/>
                <w:sz w:val="16"/>
                <w:szCs w:val="16"/>
                <w:lang w:val="ru-RU"/>
              </w:rPr>
              <w:t xml:space="preserve">или формулы изобретения </w:t>
            </w:r>
            <w:r w:rsidRPr="000240CB">
              <w:rPr>
                <w:b/>
                <w:color w:val="FF0000"/>
                <w:sz w:val="16"/>
                <w:szCs w:val="16"/>
                <w:lang w:val="ru-RU"/>
              </w:rPr>
              <w:t>(</w:t>
            </w:r>
            <w:r w:rsidR="005C1444">
              <w:rPr>
                <w:b/>
                <w:color w:val="FF0000"/>
                <w:sz w:val="16"/>
                <w:szCs w:val="16"/>
                <w:lang w:val="ru-RU"/>
              </w:rPr>
              <w:t xml:space="preserve">пунктов </w:t>
            </w:r>
            <w:r>
              <w:rPr>
                <w:b/>
                <w:color w:val="FF0000"/>
                <w:sz w:val="16"/>
                <w:szCs w:val="16"/>
                <w:lang w:val="ru-RU"/>
              </w:rPr>
              <w:t>формул</w:t>
            </w:r>
            <w:r w:rsidR="005C1444">
              <w:rPr>
                <w:b/>
                <w:color w:val="FF0000"/>
                <w:sz w:val="16"/>
                <w:szCs w:val="16"/>
                <w:lang w:val="ru-RU"/>
              </w:rPr>
              <w:t>ы</w:t>
            </w:r>
            <w:r>
              <w:rPr>
                <w:b/>
                <w:color w:val="FF0000"/>
                <w:sz w:val="16"/>
                <w:szCs w:val="16"/>
                <w:lang w:val="ru-RU"/>
              </w:rPr>
              <w:t xml:space="preserve"> изобретения</w:t>
            </w:r>
            <w:r w:rsidRPr="000240CB">
              <w:rPr>
                <w:b/>
                <w:color w:val="FF0000"/>
                <w:sz w:val="16"/>
                <w:szCs w:val="16"/>
                <w:lang w:val="ru-RU"/>
              </w:rPr>
              <w:t>)</w:t>
            </w:r>
            <w:r>
              <w:rPr>
                <w:b/>
                <w:color w:val="FF0000"/>
                <w:sz w:val="16"/>
                <w:szCs w:val="16"/>
                <w:lang w:val="ru-RU"/>
              </w:rPr>
              <w:t xml:space="preserve"> путем отсылки</w:t>
            </w:r>
            <w:r w:rsidRPr="000240CB">
              <w:rPr>
                <w:b/>
                <w:color w:val="FF0000"/>
                <w:sz w:val="16"/>
                <w:szCs w:val="16"/>
                <w:lang w:val="ru-RU"/>
              </w:rPr>
              <w:t>)</w:t>
            </w:r>
          </w:p>
          <w:p w:rsidR="000240CB" w:rsidRPr="000240CB" w:rsidRDefault="000240CB" w:rsidP="00F524DF">
            <w:pPr>
              <w:pStyle w:val="ListParagraph"/>
              <w:numPr>
                <w:ilvl w:val="0"/>
                <w:numId w:val="10"/>
              </w:numPr>
              <w:spacing w:beforeLines="20" w:before="48" w:afterLines="20" w:after="48"/>
              <w:ind w:left="289" w:hanging="270"/>
              <w:contextualSpacing w:val="0"/>
              <w:rPr>
                <w:sz w:val="16"/>
                <w:szCs w:val="16"/>
                <w:lang w:val="ru-RU"/>
              </w:rPr>
            </w:pPr>
            <w:r>
              <w:rPr>
                <w:sz w:val="16"/>
                <w:szCs w:val="16"/>
                <w:lang w:val="ru-RU"/>
              </w:rPr>
              <w:t xml:space="preserve">Дата международной подачи не устанавливается </w:t>
            </w:r>
          </w:p>
          <w:p w:rsidR="000240CB" w:rsidRPr="000240CB" w:rsidRDefault="000240CB" w:rsidP="000240CB">
            <w:pPr>
              <w:pStyle w:val="ListParagraph"/>
              <w:numPr>
                <w:ilvl w:val="0"/>
                <w:numId w:val="10"/>
              </w:numPr>
              <w:spacing w:beforeLines="20" w:before="48" w:afterLines="20" w:after="48"/>
              <w:ind w:left="289" w:hanging="270"/>
              <w:contextualSpacing w:val="0"/>
              <w:rPr>
                <w:sz w:val="16"/>
                <w:szCs w:val="16"/>
                <w:lang w:val="ru-RU"/>
              </w:rPr>
            </w:pPr>
            <w:r>
              <w:rPr>
                <w:sz w:val="16"/>
                <w:szCs w:val="16"/>
                <w:lang w:val="ru-RU"/>
              </w:rPr>
              <w:t xml:space="preserve">Возможно последующее представление или включение путем отсылки всего элемента, допускающее установление даты международной подачи </w:t>
            </w:r>
          </w:p>
        </w:tc>
        <w:tc>
          <w:tcPr>
            <w:tcW w:w="6120" w:type="dxa"/>
            <w:shd w:val="clear" w:color="auto" w:fill="auto"/>
          </w:tcPr>
          <w:p w:rsidR="000240CB" w:rsidRPr="00DA0917" w:rsidRDefault="000240CB" w:rsidP="00FE1EDA">
            <w:pPr>
              <w:spacing w:beforeLines="20" w:before="48" w:afterLines="20" w:after="48"/>
              <w:rPr>
                <w:sz w:val="16"/>
                <w:szCs w:val="16"/>
                <w:u w:val="single"/>
              </w:rPr>
            </w:pPr>
            <w:r w:rsidRPr="00694000">
              <w:rPr>
                <w:sz w:val="16"/>
                <w:szCs w:val="16"/>
                <w:u w:val="single"/>
                <w:lang w:val="ru-RU"/>
              </w:rPr>
              <w:t>[Без изменений]</w:t>
            </w:r>
          </w:p>
        </w:tc>
      </w:tr>
      <w:tr w:rsidR="000240CB" w:rsidRPr="00CE737F" w:rsidTr="00177EB8">
        <w:tc>
          <w:tcPr>
            <w:tcW w:w="450" w:type="dxa"/>
            <w:shd w:val="clear" w:color="auto" w:fill="auto"/>
          </w:tcPr>
          <w:p w:rsidR="000240CB" w:rsidRPr="00DA0917" w:rsidRDefault="000240CB" w:rsidP="00FE1EDA">
            <w:pPr>
              <w:spacing w:beforeLines="20" w:before="48" w:afterLines="20" w:after="48"/>
              <w:rPr>
                <w:sz w:val="16"/>
                <w:szCs w:val="16"/>
              </w:rPr>
            </w:pPr>
            <w:r w:rsidRPr="00DA0917">
              <w:rPr>
                <w:sz w:val="16"/>
                <w:szCs w:val="16"/>
              </w:rPr>
              <w:t>2.</w:t>
            </w:r>
          </w:p>
        </w:tc>
        <w:tc>
          <w:tcPr>
            <w:tcW w:w="2070" w:type="dxa"/>
            <w:shd w:val="clear" w:color="auto" w:fill="auto"/>
          </w:tcPr>
          <w:p w:rsidR="000240CB" w:rsidRPr="00DA0917" w:rsidRDefault="000240CB" w:rsidP="00FE1EDA">
            <w:pPr>
              <w:spacing w:beforeLines="20" w:before="48" w:afterLines="20" w:after="48"/>
              <w:rPr>
                <w:sz w:val="16"/>
                <w:szCs w:val="16"/>
              </w:rPr>
            </w:pPr>
            <w:r>
              <w:rPr>
                <w:sz w:val="16"/>
                <w:szCs w:val="16"/>
                <w:lang w:val="ru-RU"/>
              </w:rPr>
              <w:t>Отсутствует чертеж</w:t>
            </w:r>
            <w:r w:rsidRPr="00DA0917">
              <w:rPr>
                <w:sz w:val="16"/>
                <w:szCs w:val="16"/>
              </w:rPr>
              <w:t xml:space="preserve"> </w:t>
            </w:r>
            <w:r>
              <w:rPr>
                <w:sz w:val="16"/>
                <w:szCs w:val="16"/>
              </w:rPr>
              <w:t>(</w:t>
            </w:r>
            <w:proofErr w:type="spellStart"/>
            <w:r>
              <w:rPr>
                <w:sz w:val="16"/>
                <w:szCs w:val="16"/>
              </w:rPr>
              <w:t>элемент</w:t>
            </w:r>
            <w:proofErr w:type="spellEnd"/>
            <w:r>
              <w:rPr>
                <w:sz w:val="16"/>
                <w:szCs w:val="16"/>
              </w:rPr>
              <w:t>)</w:t>
            </w:r>
          </w:p>
        </w:tc>
        <w:tc>
          <w:tcPr>
            <w:tcW w:w="5940" w:type="dxa"/>
            <w:shd w:val="clear" w:color="auto" w:fill="auto"/>
          </w:tcPr>
          <w:p w:rsidR="000240CB" w:rsidRPr="000240CB" w:rsidRDefault="000240CB" w:rsidP="00F524DF">
            <w:pPr>
              <w:spacing w:beforeLines="20" w:before="48" w:afterLines="20" w:after="48"/>
              <w:ind w:left="19"/>
              <w:rPr>
                <w:sz w:val="16"/>
                <w:szCs w:val="16"/>
                <w:lang w:val="ru-RU"/>
              </w:rPr>
            </w:pPr>
            <w:r>
              <w:rPr>
                <w:b/>
                <w:color w:val="FF0000"/>
                <w:sz w:val="16"/>
                <w:szCs w:val="16"/>
                <w:u w:val="single"/>
                <w:lang w:val="ru-RU"/>
              </w:rPr>
              <w:t>ДОБАВИТЬ</w:t>
            </w:r>
            <w:r w:rsidRPr="000240CB">
              <w:rPr>
                <w:b/>
                <w:color w:val="FF0000"/>
                <w:sz w:val="16"/>
                <w:szCs w:val="16"/>
                <w:u w:val="single"/>
                <w:lang w:val="ru-RU"/>
              </w:rPr>
              <w:t xml:space="preserve"> отсутствующий элемент </w:t>
            </w:r>
            <w:r w:rsidRPr="000240CB">
              <w:rPr>
                <w:b/>
                <w:color w:val="FF0000"/>
                <w:sz w:val="16"/>
                <w:szCs w:val="16"/>
                <w:lang w:val="ru-RU"/>
              </w:rPr>
              <w:t>(</w:t>
            </w:r>
            <w:r>
              <w:rPr>
                <w:b/>
                <w:color w:val="FF0000"/>
                <w:sz w:val="16"/>
                <w:szCs w:val="16"/>
                <w:lang w:val="ru-RU"/>
              </w:rPr>
              <w:t>за</w:t>
            </w:r>
            <w:r w:rsidRPr="000240CB">
              <w:rPr>
                <w:b/>
                <w:color w:val="FF0000"/>
                <w:sz w:val="16"/>
                <w:szCs w:val="16"/>
                <w:lang w:val="ru-RU"/>
              </w:rPr>
              <w:t xml:space="preserve"> </w:t>
            </w:r>
            <w:r>
              <w:rPr>
                <w:b/>
                <w:color w:val="FF0000"/>
                <w:sz w:val="16"/>
                <w:szCs w:val="16"/>
                <w:lang w:val="ru-RU"/>
              </w:rPr>
              <w:t>счет</w:t>
            </w:r>
            <w:r w:rsidRPr="000240CB">
              <w:rPr>
                <w:b/>
                <w:color w:val="FF0000"/>
                <w:sz w:val="16"/>
                <w:szCs w:val="16"/>
                <w:lang w:val="ru-RU"/>
              </w:rPr>
              <w:t xml:space="preserve"> </w:t>
            </w:r>
            <w:r>
              <w:rPr>
                <w:b/>
                <w:color w:val="FF0000"/>
                <w:sz w:val="16"/>
                <w:szCs w:val="16"/>
                <w:lang w:val="ru-RU"/>
              </w:rPr>
              <w:t>представления</w:t>
            </w:r>
            <w:r w:rsidRPr="000240CB">
              <w:rPr>
                <w:b/>
                <w:color w:val="FF0000"/>
                <w:sz w:val="16"/>
                <w:szCs w:val="16"/>
                <w:lang w:val="ru-RU"/>
              </w:rPr>
              <w:t xml:space="preserve"> </w:t>
            </w:r>
            <w:r>
              <w:rPr>
                <w:b/>
                <w:color w:val="FF0000"/>
                <w:sz w:val="16"/>
                <w:szCs w:val="16"/>
                <w:lang w:val="ru-RU"/>
              </w:rPr>
              <w:t>отсутствующих</w:t>
            </w:r>
            <w:r w:rsidRPr="000240CB">
              <w:rPr>
                <w:b/>
                <w:color w:val="FF0000"/>
                <w:sz w:val="16"/>
                <w:szCs w:val="16"/>
                <w:lang w:val="ru-RU"/>
              </w:rPr>
              <w:t xml:space="preserve"> </w:t>
            </w:r>
            <w:r>
              <w:rPr>
                <w:b/>
                <w:color w:val="FF0000"/>
                <w:sz w:val="16"/>
                <w:szCs w:val="16"/>
                <w:lang w:val="ru-RU"/>
              </w:rPr>
              <w:t>чертежей</w:t>
            </w:r>
            <w:r w:rsidRPr="000240CB">
              <w:rPr>
                <w:b/>
                <w:color w:val="FF0000"/>
                <w:sz w:val="16"/>
                <w:szCs w:val="16"/>
                <w:lang w:val="ru-RU"/>
              </w:rPr>
              <w:t xml:space="preserve"> </w:t>
            </w:r>
            <w:r>
              <w:rPr>
                <w:b/>
                <w:color w:val="FF0000"/>
                <w:sz w:val="16"/>
                <w:szCs w:val="16"/>
                <w:lang w:val="ru-RU"/>
              </w:rPr>
              <w:t>или</w:t>
            </w:r>
            <w:r w:rsidRPr="000240CB">
              <w:rPr>
                <w:b/>
                <w:color w:val="FF0000"/>
                <w:sz w:val="16"/>
                <w:szCs w:val="16"/>
                <w:lang w:val="ru-RU"/>
              </w:rPr>
              <w:t xml:space="preserve"> </w:t>
            </w:r>
            <w:r>
              <w:rPr>
                <w:b/>
                <w:color w:val="FF0000"/>
                <w:sz w:val="16"/>
                <w:szCs w:val="16"/>
                <w:lang w:val="ru-RU"/>
              </w:rPr>
              <w:t>включения</w:t>
            </w:r>
            <w:r w:rsidRPr="000240CB">
              <w:rPr>
                <w:b/>
                <w:color w:val="FF0000"/>
                <w:sz w:val="16"/>
                <w:szCs w:val="16"/>
                <w:lang w:val="ru-RU"/>
              </w:rPr>
              <w:t xml:space="preserve"> </w:t>
            </w:r>
            <w:r>
              <w:rPr>
                <w:b/>
                <w:color w:val="FF0000"/>
                <w:sz w:val="16"/>
                <w:szCs w:val="16"/>
                <w:lang w:val="ru-RU"/>
              </w:rPr>
              <w:t>отсутствующих</w:t>
            </w:r>
            <w:r w:rsidRPr="000240CB">
              <w:rPr>
                <w:b/>
                <w:color w:val="FF0000"/>
                <w:sz w:val="16"/>
                <w:szCs w:val="16"/>
                <w:lang w:val="ru-RU"/>
              </w:rPr>
              <w:t xml:space="preserve"> </w:t>
            </w:r>
            <w:r>
              <w:rPr>
                <w:b/>
                <w:color w:val="FF0000"/>
                <w:sz w:val="16"/>
                <w:szCs w:val="16"/>
                <w:lang w:val="ru-RU"/>
              </w:rPr>
              <w:t>чертежей</w:t>
            </w:r>
            <w:r w:rsidRPr="000240CB">
              <w:rPr>
                <w:b/>
                <w:color w:val="FF0000"/>
                <w:sz w:val="16"/>
                <w:szCs w:val="16"/>
                <w:lang w:val="ru-RU"/>
              </w:rPr>
              <w:t xml:space="preserve"> путем отсылки)</w:t>
            </w:r>
          </w:p>
          <w:p w:rsidR="000240CB" w:rsidRPr="00831424" w:rsidRDefault="00831424" w:rsidP="00F524DF">
            <w:pPr>
              <w:pStyle w:val="ListParagraph"/>
              <w:numPr>
                <w:ilvl w:val="0"/>
                <w:numId w:val="11"/>
              </w:numPr>
              <w:spacing w:beforeLines="20" w:before="48" w:afterLines="20" w:after="48"/>
              <w:ind w:left="289" w:hanging="270"/>
              <w:contextualSpacing w:val="0"/>
              <w:rPr>
                <w:sz w:val="16"/>
                <w:szCs w:val="16"/>
                <w:lang w:val="ru-RU"/>
              </w:rPr>
            </w:pPr>
            <w:r>
              <w:rPr>
                <w:sz w:val="16"/>
                <w:szCs w:val="16"/>
                <w:lang w:val="ru-RU"/>
              </w:rPr>
              <w:t>Дата</w:t>
            </w:r>
            <w:r w:rsidR="000240CB" w:rsidRPr="00831424">
              <w:rPr>
                <w:sz w:val="16"/>
                <w:szCs w:val="16"/>
                <w:lang w:val="ru-RU"/>
              </w:rPr>
              <w:t xml:space="preserve"> </w:t>
            </w:r>
            <w:r>
              <w:rPr>
                <w:sz w:val="16"/>
                <w:szCs w:val="16"/>
                <w:lang w:val="ru-RU"/>
              </w:rPr>
              <w:t xml:space="preserve">международной подачи устанавливается </w:t>
            </w:r>
          </w:p>
          <w:p w:rsidR="000240CB" w:rsidRPr="00831424" w:rsidRDefault="00831424" w:rsidP="00831424">
            <w:pPr>
              <w:pStyle w:val="ListParagraph"/>
              <w:numPr>
                <w:ilvl w:val="0"/>
                <w:numId w:val="11"/>
              </w:numPr>
              <w:spacing w:beforeLines="20" w:before="48" w:afterLines="20" w:after="48"/>
              <w:ind w:left="289" w:hanging="270"/>
              <w:contextualSpacing w:val="0"/>
              <w:rPr>
                <w:sz w:val="16"/>
                <w:szCs w:val="16"/>
                <w:lang w:val="ru-RU"/>
              </w:rPr>
            </w:pPr>
            <w:r>
              <w:rPr>
                <w:sz w:val="16"/>
                <w:szCs w:val="16"/>
                <w:lang w:val="ru-RU"/>
              </w:rPr>
              <w:t>Возможно</w:t>
            </w:r>
            <w:r w:rsidRPr="00831424">
              <w:rPr>
                <w:sz w:val="16"/>
                <w:szCs w:val="16"/>
                <w:lang w:val="ru-RU"/>
              </w:rPr>
              <w:t xml:space="preserve"> </w:t>
            </w:r>
            <w:r>
              <w:rPr>
                <w:sz w:val="16"/>
                <w:szCs w:val="16"/>
                <w:lang w:val="ru-RU"/>
              </w:rPr>
              <w:t>последующее</w:t>
            </w:r>
            <w:r w:rsidRPr="00831424">
              <w:rPr>
                <w:sz w:val="16"/>
                <w:szCs w:val="16"/>
                <w:lang w:val="ru-RU"/>
              </w:rPr>
              <w:t xml:space="preserve"> </w:t>
            </w:r>
            <w:r>
              <w:rPr>
                <w:sz w:val="16"/>
                <w:szCs w:val="16"/>
                <w:lang w:val="ru-RU"/>
              </w:rPr>
              <w:t>представление</w:t>
            </w:r>
            <w:r w:rsidRPr="00831424">
              <w:rPr>
                <w:sz w:val="16"/>
                <w:szCs w:val="16"/>
                <w:lang w:val="ru-RU"/>
              </w:rPr>
              <w:t xml:space="preserve"> </w:t>
            </w:r>
            <w:r w:rsidR="000240CB" w:rsidRPr="00831424">
              <w:rPr>
                <w:sz w:val="16"/>
                <w:szCs w:val="16"/>
                <w:lang w:val="ru-RU"/>
              </w:rPr>
              <w:t>(</w:t>
            </w:r>
            <w:r>
              <w:rPr>
                <w:sz w:val="16"/>
                <w:szCs w:val="16"/>
                <w:lang w:val="ru-RU"/>
              </w:rPr>
              <w:t>с</w:t>
            </w:r>
            <w:r w:rsidRPr="00831424">
              <w:rPr>
                <w:sz w:val="16"/>
                <w:szCs w:val="16"/>
                <w:lang w:val="ru-RU"/>
              </w:rPr>
              <w:t xml:space="preserve"> </w:t>
            </w:r>
            <w:r>
              <w:rPr>
                <w:sz w:val="16"/>
                <w:szCs w:val="16"/>
                <w:lang w:val="ru-RU"/>
              </w:rPr>
              <w:t>возможными</w:t>
            </w:r>
            <w:r w:rsidRPr="00831424">
              <w:rPr>
                <w:sz w:val="16"/>
                <w:szCs w:val="16"/>
                <w:lang w:val="ru-RU"/>
              </w:rPr>
              <w:t xml:space="preserve"> </w:t>
            </w:r>
            <w:r>
              <w:rPr>
                <w:sz w:val="16"/>
                <w:szCs w:val="16"/>
                <w:lang w:val="ru-RU"/>
              </w:rPr>
              <w:t>последствиями</w:t>
            </w:r>
            <w:r w:rsidRPr="00831424">
              <w:rPr>
                <w:sz w:val="16"/>
                <w:szCs w:val="16"/>
                <w:lang w:val="ru-RU"/>
              </w:rPr>
              <w:t xml:space="preserve"> </w:t>
            </w:r>
            <w:r>
              <w:rPr>
                <w:sz w:val="16"/>
                <w:szCs w:val="16"/>
                <w:lang w:val="ru-RU"/>
              </w:rPr>
              <w:t>для</w:t>
            </w:r>
            <w:r w:rsidRPr="00831424">
              <w:rPr>
                <w:sz w:val="16"/>
                <w:szCs w:val="16"/>
                <w:lang w:val="ru-RU"/>
              </w:rPr>
              <w:t xml:space="preserve"> </w:t>
            </w:r>
            <w:r>
              <w:rPr>
                <w:sz w:val="16"/>
                <w:szCs w:val="16"/>
                <w:lang w:val="ru-RU"/>
              </w:rPr>
              <w:t>даты</w:t>
            </w:r>
            <w:r w:rsidRPr="00831424">
              <w:rPr>
                <w:sz w:val="16"/>
                <w:szCs w:val="16"/>
                <w:lang w:val="ru-RU"/>
              </w:rPr>
              <w:t xml:space="preserve"> </w:t>
            </w:r>
            <w:r>
              <w:rPr>
                <w:sz w:val="16"/>
                <w:szCs w:val="16"/>
                <w:lang w:val="ru-RU"/>
              </w:rPr>
              <w:t>подачи</w:t>
            </w:r>
            <w:r w:rsidR="000240CB" w:rsidRPr="00831424">
              <w:rPr>
                <w:sz w:val="16"/>
                <w:szCs w:val="16"/>
                <w:lang w:val="ru-RU"/>
              </w:rPr>
              <w:t xml:space="preserve">) </w:t>
            </w:r>
            <w:r>
              <w:rPr>
                <w:sz w:val="16"/>
                <w:szCs w:val="16"/>
                <w:lang w:val="ru-RU"/>
              </w:rPr>
              <w:t xml:space="preserve">или включение </w:t>
            </w:r>
            <w:r w:rsidR="000240CB" w:rsidRPr="00831424">
              <w:rPr>
                <w:sz w:val="16"/>
                <w:szCs w:val="16"/>
                <w:lang w:val="ru-RU"/>
              </w:rPr>
              <w:t>путем отсылки (</w:t>
            </w:r>
            <w:r>
              <w:rPr>
                <w:sz w:val="16"/>
                <w:szCs w:val="16"/>
                <w:lang w:val="ru-RU"/>
              </w:rPr>
              <w:t>без последствий для</w:t>
            </w:r>
            <w:r w:rsidRPr="00831424">
              <w:rPr>
                <w:sz w:val="16"/>
                <w:szCs w:val="16"/>
                <w:lang w:val="ru-RU"/>
              </w:rPr>
              <w:t xml:space="preserve"> </w:t>
            </w:r>
            <w:r>
              <w:rPr>
                <w:sz w:val="16"/>
                <w:szCs w:val="16"/>
                <w:lang w:val="ru-RU"/>
              </w:rPr>
              <w:t>даты</w:t>
            </w:r>
            <w:r w:rsidR="005C69FA">
              <w:rPr>
                <w:sz w:val="16"/>
                <w:szCs w:val="16"/>
                <w:lang w:val="ru-RU"/>
              </w:rPr>
              <w:t xml:space="preserve"> подачи</w:t>
            </w:r>
            <w:r w:rsidR="000240CB" w:rsidRPr="00831424">
              <w:rPr>
                <w:sz w:val="16"/>
                <w:szCs w:val="16"/>
                <w:lang w:val="ru-RU"/>
              </w:rPr>
              <w:t xml:space="preserve">) </w:t>
            </w:r>
            <w:r>
              <w:rPr>
                <w:sz w:val="16"/>
                <w:szCs w:val="16"/>
                <w:lang w:val="ru-RU"/>
              </w:rPr>
              <w:t xml:space="preserve">всех отсутствующих чертежей </w:t>
            </w:r>
            <w:r w:rsidR="000240CB" w:rsidRPr="00831424">
              <w:rPr>
                <w:sz w:val="16"/>
                <w:szCs w:val="16"/>
                <w:lang w:val="ru-RU"/>
              </w:rPr>
              <w:t xml:space="preserve">– </w:t>
            </w:r>
            <w:r>
              <w:rPr>
                <w:sz w:val="16"/>
                <w:szCs w:val="16"/>
                <w:lang w:val="ru-RU"/>
              </w:rPr>
              <w:t xml:space="preserve">с технической точки зрения, как указано ниже, это особый случай отсутствующих частей </w:t>
            </w:r>
          </w:p>
        </w:tc>
        <w:tc>
          <w:tcPr>
            <w:tcW w:w="6120" w:type="dxa"/>
            <w:shd w:val="clear" w:color="auto" w:fill="auto"/>
          </w:tcPr>
          <w:p w:rsidR="000240CB" w:rsidRPr="00DA0917" w:rsidRDefault="000240CB" w:rsidP="00FE1EDA">
            <w:pPr>
              <w:spacing w:beforeLines="20" w:before="48" w:afterLines="20" w:after="48"/>
              <w:rPr>
                <w:sz w:val="16"/>
                <w:szCs w:val="16"/>
                <w:u w:val="single"/>
              </w:rPr>
            </w:pPr>
            <w:r w:rsidRPr="00694000">
              <w:rPr>
                <w:sz w:val="16"/>
                <w:szCs w:val="16"/>
                <w:u w:val="single"/>
                <w:lang w:val="ru-RU"/>
              </w:rPr>
              <w:t>[Без изменений]</w:t>
            </w:r>
          </w:p>
        </w:tc>
      </w:tr>
      <w:tr w:rsidR="000240CB" w:rsidRPr="00753959" w:rsidTr="00177EB8">
        <w:tc>
          <w:tcPr>
            <w:tcW w:w="450" w:type="dxa"/>
            <w:shd w:val="clear" w:color="auto" w:fill="auto"/>
          </w:tcPr>
          <w:p w:rsidR="000240CB" w:rsidRPr="00DA0917" w:rsidRDefault="000240CB" w:rsidP="00FE1EDA">
            <w:pPr>
              <w:spacing w:beforeLines="20" w:before="48" w:afterLines="20" w:after="48"/>
              <w:rPr>
                <w:sz w:val="16"/>
                <w:szCs w:val="16"/>
              </w:rPr>
            </w:pPr>
            <w:r w:rsidRPr="00DA0917">
              <w:rPr>
                <w:sz w:val="16"/>
                <w:szCs w:val="16"/>
              </w:rPr>
              <w:t>3.</w:t>
            </w:r>
          </w:p>
        </w:tc>
        <w:tc>
          <w:tcPr>
            <w:tcW w:w="2070" w:type="dxa"/>
            <w:shd w:val="clear" w:color="auto" w:fill="auto"/>
          </w:tcPr>
          <w:p w:rsidR="000240CB" w:rsidRPr="00FE1EDA" w:rsidRDefault="000240CB" w:rsidP="00FE1EDA">
            <w:pPr>
              <w:spacing w:beforeLines="20" w:before="48" w:afterLines="20" w:after="48"/>
              <w:rPr>
                <w:sz w:val="16"/>
                <w:szCs w:val="16"/>
                <w:lang w:val="ru-RU"/>
              </w:rPr>
            </w:pPr>
            <w:r w:rsidRPr="00FE1EDA">
              <w:rPr>
                <w:sz w:val="16"/>
                <w:szCs w:val="16"/>
                <w:lang w:val="ru-RU"/>
              </w:rPr>
              <w:t>(Действительно)</w:t>
            </w:r>
            <w:r>
              <w:rPr>
                <w:sz w:val="16"/>
                <w:szCs w:val="16"/>
                <w:lang w:val="ru-RU"/>
              </w:rPr>
              <w:t xml:space="preserve"> отсутствует часть описания </w:t>
            </w:r>
          </w:p>
          <w:p w:rsidR="000240CB" w:rsidRPr="003E535C" w:rsidRDefault="000240CB" w:rsidP="00FE1EDA">
            <w:pPr>
              <w:spacing w:beforeLines="20" w:before="48" w:afterLines="20" w:after="48"/>
              <w:rPr>
                <w:sz w:val="16"/>
                <w:szCs w:val="16"/>
                <w:lang w:val="ru-RU"/>
              </w:rPr>
            </w:pPr>
            <w:r w:rsidRPr="003E535C">
              <w:rPr>
                <w:sz w:val="16"/>
                <w:szCs w:val="16"/>
                <w:lang w:val="ru-RU"/>
              </w:rPr>
              <w:t xml:space="preserve">(Действительно) отсутствует часть </w:t>
            </w:r>
            <w:r>
              <w:rPr>
                <w:sz w:val="16"/>
                <w:szCs w:val="16"/>
                <w:lang w:val="ru-RU"/>
              </w:rPr>
              <w:t xml:space="preserve">формулы изобретения </w:t>
            </w:r>
            <w:r w:rsidRPr="003E535C">
              <w:rPr>
                <w:sz w:val="16"/>
                <w:szCs w:val="16"/>
                <w:lang w:val="ru-RU"/>
              </w:rPr>
              <w:t>(</w:t>
            </w:r>
            <w:r w:rsidR="005C1444">
              <w:rPr>
                <w:sz w:val="16"/>
                <w:szCs w:val="16"/>
                <w:lang w:val="ru-RU"/>
              </w:rPr>
              <w:t xml:space="preserve">пунктов </w:t>
            </w:r>
            <w:r>
              <w:rPr>
                <w:sz w:val="16"/>
                <w:szCs w:val="16"/>
                <w:lang w:val="ru-RU"/>
              </w:rPr>
              <w:t>формул</w:t>
            </w:r>
            <w:r w:rsidR="005C1444">
              <w:rPr>
                <w:sz w:val="16"/>
                <w:szCs w:val="16"/>
                <w:lang w:val="ru-RU"/>
              </w:rPr>
              <w:t>ы</w:t>
            </w:r>
            <w:r>
              <w:rPr>
                <w:sz w:val="16"/>
                <w:szCs w:val="16"/>
                <w:lang w:val="ru-RU"/>
              </w:rPr>
              <w:t xml:space="preserve"> </w:t>
            </w:r>
            <w:r w:rsidRPr="003E535C">
              <w:rPr>
                <w:sz w:val="16"/>
                <w:szCs w:val="16"/>
                <w:lang w:val="ru-RU"/>
              </w:rPr>
              <w:t>изобретения)</w:t>
            </w:r>
          </w:p>
          <w:p w:rsidR="000240CB" w:rsidRPr="003E535C" w:rsidRDefault="000240CB" w:rsidP="00FE1EDA">
            <w:pPr>
              <w:spacing w:beforeLines="20" w:before="48" w:afterLines="20" w:after="48"/>
              <w:rPr>
                <w:sz w:val="16"/>
                <w:szCs w:val="16"/>
                <w:lang w:val="ru-RU"/>
              </w:rPr>
            </w:pPr>
            <w:r w:rsidRPr="003E535C">
              <w:rPr>
                <w:sz w:val="16"/>
                <w:szCs w:val="16"/>
                <w:lang w:val="ru-RU"/>
              </w:rPr>
              <w:t xml:space="preserve">(Действительно) отсутствует часть </w:t>
            </w:r>
            <w:r>
              <w:rPr>
                <w:sz w:val="16"/>
                <w:szCs w:val="16"/>
                <w:lang w:val="ru-RU"/>
              </w:rPr>
              <w:t>чертежей</w:t>
            </w:r>
          </w:p>
          <w:p w:rsidR="000240CB" w:rsidRPr="003E535C" w:rsidRDefault="000240CB" w:rsidP="00FE1EDA">
            <w:pPr>
              <w:spacing w:beforeLines="20" w:before="48" w:afterLines="20" w:after="48"/>
              <w:rPr>
                <w:sz w:val="16"/>
                <w:szCs w:val="16"/>
                <w:lang w:val="ru-RU"/>
              </w:rPr>
            </w:pPr>
          </w:p>
        </w:tc>
        <w:tc>
          <w:tcPr>
            <w:tcW w:w="5940" w:type="dxa"/>
            <w:shd w:val="clear" w:color="auto" w:fill="auto"/>
          </w:tcPr>
          <w:p w:rsidR="000240CB" w:rsidRPr="008932BC" w:rsidRDefault="008932BC" w:rsidP="00F524DF">
            <w:pPr>
              <w:spacing w:beforeLines="20" w:before="48" w:afterLines="20" w:after="48"/>
              <w:ind w:left="19"/>
              <w:rPr>
                <w:sz w:val="16"/>
                <w:szCs w:val="16"/>
                <w:lang w:val="ru-RU"/>
              </w:rPr>
            </w:pPr>
            <w:r>
              <w:rPr>
                <w:b/>
                <w:color w:val="FF0000"/>
                <w:sz w:val="16"/>
                <w:szCs w:val="16"/>
                <w:u w:val="single"/>
                <w:lang w:val="ru-RU"/>
              </w:rPr>
              <w:t>ДОПОЛНИТЬ</w:t>
            </w:r>
            <w:r w:rsidR="000240CB" w:rsidRPr="008932BC">
              <w:rPr>
                <w:b/>
                <w:color w:val="FF0000"/>
                <w:sz w:val="16"/>
                <w:szCs w:val="16"/>
                <w:lang w:val="ru-RU"/>
              </w:rPr>
              <w:t xml:space="preserve"> </w:t>
            </w:r>
            <w:r>
              <w:rPr>
                <w:b/>
                <w:color w:val="FF0000"/>
                <w:sz w:val="16"/>
                <w:szCs w:val="16"/>
                <w:lang w:val="ru-RU"/>
              </w:rPr>
              <w:t>элемент</w:t>
            </w:r>
            <w:r w:rsidR="000240CB" w:rsidRPr="008932BC">
              <w:rPr>
                <w:b/>
                <w:color w:val="FF0000"/>
                <w:sz w:val="16"/>
                <w:szCs w:val="16"/>
                <w:lang w:val="ru-RU"/>
              </w:rPr>
              <w:t xml:space="preserve"> (</w:t>
            </w:r>
            <w:r>
              <w:rPr>
                <w:b/>
                <w:color w:val="FF0000"/>
                <w:sz w:val="16"/>
                <w:szCs w:val="16"/>
                <w:lang w:val="ru-RU"/>
              </w:rPr>
              <w:t>за</w:t>
            </w:r>
            <w:r w:rsidRPr="008932BC">
              <w:rPr>
                <w:b/>
                <w:color w:val="FF0000"/>
                <w:sz w:val="16"/>
                <w:szCs w:val="16"/>
                <w:lang w:val="ru-RU"/>
              </w:rPr>
              <w:t xml:space="preserve"> </w:t>
            </w:r>
            <w:r>
              <w:rPr>
                <w:b/>
                <w:color w:val="FF0000"/>
                <w:sz w:val="16"/>
                <w:szCs w:val="16"/>
                <w:lang w:val="ru-RU"/>
              </w:rPr>
              <w:t>счет</w:t>
            </w:r>
            <w:r w:rsidRPr="008932BC">
              <w:rPr>
                <w:b/>
                <w:color w:val="FF0000"/>
                <w:sz w:val="16"/>
                <w:szCs w:val="16"/>
                <w:lang w:val="ru-RU"/>
              </w:rPr>
              <w:t xml:space="preserve"> </w:t>
            </w:r>
            <w:r>
              <w:rPr>
                <w:b/>
                <w:color w:val="FF0000"/>
                <w:sz w:val="16"/>
                <w:szCs w:val="16"/>
                <w:lang w:val="ru-RU"/>
              </w:rPr>
              <w:t>представления</w:t>
            </w:r>
            <w:r w:rsidRPr="008932BC">
              <w:rPr>
                <w:b/>
                <w:color w:val="FF0000"/>
                <w:sz w:val="16"/>
                <w:szCs w:val="16"/>
                <w:lang w:val="ru-RU"/>
              </w:rPr>
              <w:t xml:space="preserve"> отсутствующей части или включения отсутствующей части</w:t>
            </w:r>
            <w:r>
              <w:rPr>
                <w:sz w:val="16"/>
                <w:szCs w:val="16"/>
                <w:lang w:val="ru-RU"/>
              </w:rPr>
              <w:t xml:space="preserve"> </w:t>
            </w:r>
            <w:r w:rsidR="000240CB" w:rsidRPr="008932BC">
              <w:rPr>
                <w:b/>
                <w:color w:val="FF0000"/>
                <w:sz w:val="16"/>
                <w:szCs w:val="16"/>
                <w:lang w:val="ru-RU"/>
              </w:rPr>
              <w:t>путем отсылки)</w:t>
            </w:r>
          </w:p>
          <w:p w:rsidR="000240CB" w:rsidRPr="00831424" w:rsidRDefault="000240CB" w:rsidP="00F524DF">
            <w:pPr>
              <w:pStyle w:val="ListParagraph"/>
              <w:numPr>
                <w:ilvl w:val="0"/>
                <w:numId w:val="11"/>
              </w:numPr>
              <w:spacing w:beforeLines="20" w:before="48" w:afterLines="20" w:after="48"/>
              <w:ind w:left="289" w:hanging="270"/>
              <w:contextualSpacing w:val="0"/>
              <w:rPr>
                <w:sz w:val="16"/>
                <w:szCs w:val="16"/>
                <w:lang w:val="ru-RU"/>
              </w:rPr>
            </w:pPr>
            <w:r>
              <w:rPr>
                <w:sz w:val="16"/>
                <w:szCs w:val="16"/>
                <w:lang w:val="ru-RU"/>
              </w:rPr>
              <w:t>Дата</w:t>
            </w:r>
            <w:r w:rsidRPr="00831424">
              <w:rPr>
                <w:sz w:val="16"/>
                <w:szCs w:val="16"/>
                <w:lang w:val="ru-RU"/>
              </w:rPr>
              <w:t xml:space="preserve"> </w:t>
            </w:r>
            <w:r w:rsidR="00831424">
              <w:rPr>
                <w:sz w:val="16"/>
                <w:szCs w:val="16"/>
                <w:lang w:val="ru-RU"/>
              </w:rPr>
              <w:t xml:space="preserve">международной подачи устанавливается </w:t>
            </w:r>
          </w:p>
          <w:p w:rsidR="000240CB" w:rsidRPr="005C69FA" w:rsidRDefault="008932BC" w:rsidP="005C1444">
            <w:pPr>
              <w:pStyle w:val="ListParagraph"/>
              <w:numPr>
                <w:ilvl w:val="0"/>
                <w:numId w:val="11"/>
              </w:numPr>
              <w:spacing w:beforeLines="20" w:before="48" w:afterLines="20" w:after="48"/>
              <w:contextualSpacing w:val="0"/>
              <w:rPr>
                <w:sz w:val="16"/>
                <w:szCs w:val="16"/>
                <w:lang w:val="ru-RU"/>
              </w:rPr>
            </w:pPr>
            <w:r>
              <w:rPr>
                <w:sz w:val="16"/>
                <w:szCs w:val="16"/>
                <w:lang w:val="ru-RU"/>
              </w:rPr>
              <w:t>Возможно</w:t>
            </w:r>
            <w:r w:rsidRPr="008932BC">
              <w:rPr>
                <w:sz w:val="16"/>
                <w:szCs w:val="16"/>
                <w:lang w:val="ru-RU"/>
              </w:rPr>
              <w:t xml:space="preserve"> </w:t>
            </w:r>
            <w:r>
              <w:rPr>
                <w:sz w:val="16"/>
                <w:szCs w:val="16"/>
                <w:lang w:val="ru-RU"/>
              </w:rPr>
              <w:t>последующее</w:t>
            </w:r>
            <w:r w:rsidRPr="008932BC">
              <w:rPr>
                <w:sz w:val="16"/>
                <w:szCs w:val="16"/>
                <w:lang w:val="ru-RU"/>
              </w:rPr>
              <w:t xml:space="preserve"> </w:t>
            </w:r>
            <w:r>
              <w:rPr>
                <w:sz w:val="16"/>
                <w:szCs w:val="16"/>
                <w:lang w:val="ru-RU"/>
              </w:rPr>
              <w:t>представление</w:t>
            </w:r>
            <w:r w:rsidRPr="008932BC">
              <w:rPr>
                <w:sz w:val="16"/>
                <w:szCs w:val="16"/>
                <w:lang w:val="ru-RU"/>
              </w:rPr>
              <w:t xml:space="preserve"> (</w:t>
            </w:r>
            <w:r>
              <w:rPr>
                <w:sz w:val="16"/>
                <w:szCs w:val="16"/>
                <w:lang w:val="ru-RU"/>
              </w:rPr>
              <w:t>с</w:t>
            </w:r>
            <w:r w:rsidRPr="008932BC">
              <w:rPr>
                <w:sz w:val="16"/>
                <w:szCs w:val="16"/>
                <w:lang w:val="ru-RU"/>
              </w:rPr>
              <w:t xml:space="preserve"> </w:t>
            </w:r>
            <w:r>
              <w:rPr>
                <w:sz w:val="16"/>
                <w:szCs w:val="16"/>
                <w:lang w:val="ru-RU"/>
              </w:rPr>
              <w:t>возможными</w:t>
            </w:r>
            <w:r w:rsidRPr="008932BC">
              <w:rPr>
                <w:sz w:val="16"/>
                <w:szCs w:val="16"/>
                <w:lang w:val="ru-RU"/>
              </w:rPr>
              <w:t xml:space="preserve"> </w:t>
            </w:r>
            <w:r>
              <w:rPr>
                <w:sz w:val="16"/>
                <w:szCs w:val="16"/>
                <w:lang w:val="ru-RU"/>
              </w:rPr>
              <w:t>последствиями</w:t>
            </w:r>
            <w:r w:rsidRPr="008932BC">
              <w:rPr>
                <w:sz w:val="16"/>
                <w:szCs w:val="16"/>
                <w:lang w:val="ru-RU"/>
              </w:rPr>
              <w:t xml:space="preserve"> </w:t>
            </w:r>
            <w:r>
              <w:rPr>
                <w:sz w:val="16"/>
                <w:szCs w:val="16"/>
                <w:lang w:val="ru-RU"/>
              </w:rPr>
              <w:t>для</w:t>
            </w:r>
            <w:r w:rsidRPr="008932BC">
              <w:rPr>
                <w:sz w:val="16"/>
                <w:szCs w:val="16"/>
                <w:lang w:val="ru-RU"/>
              </w:rPr>
              <w:t xml:space="preserve"> </w:t>
            </w:r>
            <w:r>
              <w:rPr>
                <w:sz w:val="16"/>
                <w:szCs w:val="16"/>
                <w:lang w:val="ru-RU"/>
              </w:rPr>
              <w:t>даты</w:t>
            </w:r>
            <w:r w:rsidRPr="008932BC">
              <w:rPr>
                <w:sz w:val="16"/>
                <w:szCs w:val="16"/>
                <w:lang w:val="ru-RU"/>
              </w:rPr>
              <w:t xml:space="preserve"> </w:t>
            </w:r>
            <w:r>
              <w:rPr>
                <w:sz w:val="16"/>
                <w:szCs w:val="16"/>
                <w:lang w:val="ru-RU"/>
              </w:rPr>
              <w:t>подачи</w:t>
            </w:r>
            <w:r w:rsidRPr="008932BC">
              <w:rPr>
                <w:sz w:val="16"/>
                <w:szCs w:val="16"/>
                <w:lang w:val="ru-RU"/>
              </w:rPr>
              <w:t xml:space="preserve">) </w:t>
            </w:r>
            <w:r>
              <w:rPr>
                <w:sz w:val="16"/>
                <w:szCs w:val="16"/>
                <w:lang w:val="ru-RU"/>
              </w:rPr>
              <w:t>или</w:t>
            </w:r>
            <w:r w:rsidRPr="008932BC">
              <w:rPr>
                <w:sz w:val="16"/>
                <w:szCs w:val="16"/>
                <w:lang w:val="ru-RU"/>
              </w:rPr>
              <w:t xml:space="preserve"> </w:t>
            </w:r>
            <w:r>
              <w:rPr>
                <w:sz w:val="16"/>
                <w:szCs w:val="16"/>
                <w:lang w:val="ru-RU"/>
              </w:rPr>
              <w:t>включение</w:t>
            </w:r>
            <w:r w:rsidRPr="008932BC">
              <w:rPr>
                <w:sz w:val="16"/>
                <w:szCs w:val="16"/>
                <w:lang w:val="ru-RU"/>
              </w:rPr>
              <w:t xml:space="preserve"> </w:t>
            </w:r>
            <w:r w:rsidRPr="00831424">
              <w:rPr>
                <w:sz w:val="16"/>
                <w:szCs w:val="16"/>
                <w:lang w:val="ru-RU"/>
              </w:rPr>
              <w:t>путем</w:t>
            </w:r>
            <w:r w:rsidRPr="008932BC">
              <w:rPr>
                <w:sz w:val="16"/>
                <w:szCs w:val="16"/>
                <w:lang w:val="ru-RU"/>
              </w:rPr>
              <w:t xml:space="preserve"> </w:t>
            </w:r>
            <w:r w:rsidRPr="00831424">
              <w:rPr>
                <w:sz w:val="16"/>
                <w:szCs w:val="16"/>
                <w:lang w:val="ru-RU"/>
              </w:rPr>
              <w:t>отсылки</w:t>
            </w:r>
            <w:r w:rsidRPr="008932BC">
              <w:rPr>
                <w:sz w:val="16"/>
                <w:szCs w:val="16"/>
                <w:lang w:val="ru-RU"/>
              </w:rPr>
              <w:t xml:space="preserve"> (</w:t>
            </w:r>
            <w:r>
              <w:rPr>
                <w:sz w:val="16"/>
                <w:szCs w:val="16"/>
                <w:lang w:val="ru-RU"/>
              </w:rPr>
              <w:t>без</w:t>
            </w:r>
            <w:r w:rsidRPr="008932BC">
              <w:rPr>
                <w:sz w:val="16"/>
                <w:szCs w:val="16"/>
                <w:lang w:val="ru-RU"/>
              </w:rPr>
              <w:t xml:space="preserve"> </w:t>
            </w:r>
            <w:r>
              <w:rPr>
                <w:sz w:val="16"/>
                <w:szCs w:val="16"/>
                <w:lang w:val="ru-RU"/>
              </w:rPr>
              <w:t>последствий</w:t>
            </w:r>
            <w:r w:rsidRPr="008932BC">
              <w:rPr>
                <w:sz w:val="16"/>
                <w:szCs w:val="16"/>
                <w:lang w:val="ru-RU"/>
              </w:rPr>
              <w:t xml:space="preserve"> </w:t>
            </w:r>
            <w:r>
              <w:rPr>
                <w:sz w:val="16"/>
                <w:szCs w:val="16"/>
                <w:lang w:val="ru-RU"/>
              </w:rPr>
              <w:t>для</w:t>
            </w:r>
            <w:r w:rsidRPr="008932BC">
              <w:rPr>
                <w:sz w:val="16"/>
                <w:szCs w:val="16"/>
                <w:lang w:val="ru-RU"/>
              </w:rPr>
              <w:t xml:space="preserve"> </w:t>
            </w:r>
            <w:r>
              <w:rPr>
                <w:sz w:val="16"/>
                <w:szCs w:val="16"/>
                <w:lang w:val="ru-RU"/>
              </w:rPr>
              <w:t>даты</w:t>
            </w:r>
            <w:r w:rsidR="005C69FA">
              <w:rPr>
                <w:sz w:val="16"/>
                <w:szCs w:val="16"/>
                <w:lang w:val="ru-RU"/>
              </w:rPr>
              <w:t xml:space="preserve"> подачи</w:t>
            </w:r>
            <w:r w:rsidRPr="008932BC">
              <w:rPr>
                <w:sz w:val="16"/>
                <w:szCs w:val="16"/>
                <w:lang w:val="ru-RU"/>
              </w:rPr>
              <w:t xml:space="preserve">) </w:t>
            </w:r>
            <w:r>
              <w:rPr>
                <w:sz w:val="16"/>
                <w:szCs w:val="16"/>
                <w:lang w:val="ru-RU"/>
              </w:rPr>
              <w:t xml:space="preserve">отсутствующей части описания, отсутствующей части формулы изобретения </w:t>
            </w:r>
            <w:r w:rsidR="005C1444">
              <w:rPr>
                <w:sz w:val="16"/>
                <w:szCs w:val="16"/>
                <w:lang w:val="ru-RU"/>
              </w:rPr>
              <w:t xml:space="preserve">(пунктов </w:t>
            </w:r>
            <w:r w:rsidR="005C1444" w:rsidRPr="005C1444">
              <w:rPr>
                <w:sz w:val="16"/>
                <w:szCs w:val="16"/>
                <w:lang w:val="ru-RU"/>
              </w:rPr>
              <w:t>формулы изобретения</w:t>
            </w:r>
            <w:r w:rsidR="005C1444">
              <w:rPr>
                <w:sz w:val="16"/>
                <w:szCs w:val="16"/>
                <w:lang w:val="ru-RU"/>
              </w:rPr>
              <w:t xml:space="preserve">) </w:t>
            </w:r>
            <w:r>
              <w:rPr>
                <w:sz w:val="16"/>
                <w:szCs w:val="16"/>
                <w:lang w:val="ru-RU"/>
              </w:rPr>
              <w:t xml:space="preserve">и одного или нескольких отсутствующих чертежей </w:t>
            </w:r>
          </w:p>
        </w:tc>
        <w:tc>
          <w:tcPr>
            <w:tcW w:w="6120" w:type="dxa"/>
            <w:shd w:val="clear" w:color="auto" w:fill="auto"/>
          </w:tcPr>
          <w:p w:rsidR="000240CB" w:rsidRPr="004F268A" w:rsidRDefault="004F268A" w:rsidP="00F524DF">
            <w:pPr>
              <w:spacing w:beforeLines="20" w:before="48" w:afterLines="20" w:after="48"/>
              <w:rPr>
                <w:sz w:val="16"/>
                <w:szCs w:val="16"/>
                <w:u w:val="single"/>
                <w:lang w:val="ru-RU"/>
              </w:rPr>
            </w:pPr>
            <w:r w:rsidRPr="004F268A">
              <w:rPr>
                <w:sz w:val="16"/>
                <w:szCs w:val="16"/>
                <w:u w:val="single"/>
                <w:lang w:val="ru-RU"/>
              </w:rPr>
              <w:t xml:space="preserve">Без изменений </w:t>
            </w:r>
            <w:r>
              <w:rPr>
                <w:sz w:val="16"/>
                <w:szCs w:val="16"/>
                <w:u w:val="single"/>
                <w:lang w:val="ru-RU"/>
              </w:rPr>
              <w:t xml:space="preserve">для действительно «отсутствующих» частей </w:t>
            </w:r>
          </w:p>
          <w:p w:rsidR="000240CB" w:rsidRPr="00846C4E" w:rsidRDefault="004F268A" w:rsidP="00846C4E">
            <w:pPr>
              <w:pStyle w:val="ListParagraph"/>
              <w:numPr>
                <w:ilvl w:val="0"/>
                <w:numId w:val="11"/>
              </w:numPr>
              <w:spacing w:beforeLines="20" w:before="48" w:afterLines="20" w:after="48"/>
              <w:ind w:left="289" w:hanging="270"/>
              <w:contextualSpacing w:val="0"/>
              <w:rPr>
                <w:b/>
                <w:sz w:val="16"/>
                <w:szCs w:val="16"/>
                <w:lang w:val="ru-RU"/>
              </w:rPr>
            </w:pPr>
            <w:r w:rsidRPr="004F268A">
              <w:rPr>
                <w:sz w:val="16"/>
                <w:szCs w:val="16"/>
                <w:lang w:val="ru-RU"/>
              </w:rPr>
              <w:t>Пояснение о том, что</w:t>
            </w:r>
            <w:r>
              <w:rPr>
                <w:sz w:val="16"/>
                <w:szCs w:val="16"/>
                <w:lang w:val="ru-RU"/>
              </w:rPr>
              <w:t xml:space="preserve"> положения об «отсутствующей части» </w:t>
            </w:r>
            <w:r>
              <w:rPr>
                <w:i/>
                <w:sz w:val="16"/>
                <w:szCs w:val="16"/>
                <w:lang w:val="ru-RU"/>
              </w:rPr>
              <w:t>не</w:t>
            </w:r>
            <w:r>
              <w:rPr>
                <w:sz w:val="16"/>
                <w:szCs w:val="16"/>
                <w:lang w:val="ru-RU"/>
              </w:rPr>
              <w:t xml:space="preserve"> применяются в случаях, когда был подан или представляется, что был подан по ошибке элемент </w:t>
            </w:r>
            <w:r w:rsidR="00846C4E">
              <w:rPr>
                <w:sz w:val="16"/>
                <w:szCs w:val="16"/>
                <w:lang w:val="ru-RU"/>
              </w:rPr>
              <w:t xml:space="preserve">целиком </w:t>
            </w:r>
            <w:r>
              <w:rPr>
                <w:sz w:val="16"/>
                <w:szCs w:val="16"/>
                <w:lang w:val="ru-RU"/>
              </w:rPr>
              <w:t>(описание, формула изобретения (</w:t>
            </w:r>
            <w:r w:rsidR="0087012A">
              <w:rPr>
                <w:sz w:val="16"/>
                <w:szCs w:val="16"/>
                <w:lang w:val="ru-RU"/>
              </w:rPr>
              <w:t xml:space="preserve">пункты </w:t>
            </w:r>
            <w:r>
              <w:rPr>
                <w:sz w:val="16"/>
                <w:szCs w:val="16"/>
                <w:lang w:val="ru-RU"/>
              </w:rPr>
              <w:t>формулы изобретения) или чертеж (чертежи)), а также они не применяются в случаях, когда была подана или представляется, что была подана по ошибке часть описания, формулы изобретения</w:t>
            </w:r>
            <w:r w:rsidR="00846C4E">
              <w:rPr>
                <w:sz w:val="16"/>
                <w:szCs w:val="16"/>
                <w:lang w:val="ru-RU"/>
              </w:rPr>
              <w:t xml:space="preserve"> или чертежей </w:t>
            </w:r>
          </w:p>
        </w:tc>
      </w:tr>
      <w:tr w:rsidR="000240CB" w:rsidRPr="00753959" w:rsidTr="00177EB8">
        <w:tc>
          <w:tcPr>
            <w:tcW w:w="450" w:type="dxa"/>
            <w:shd w:val="clear" w:color="auto" w:fill="auto"/>
          </w:tcPr>
          <w:p w:rsidR="000240CB" w:rsidRPr="00DA0917" w:rsidRDefault="000240CB" w:rsidP="00FE1EDA">
            <w:pPr>
              <w:spacing w:beforeLines="20" w:before="48" w:afterLines="20" w:after="48"/>
              <w:rPr>
                <w:sz w:val="16"/>
                <w:szCs w:val="16"/>
              </w:rPr>
            </w:pPr>
            <w:r w:rsidRPr="00DA0917">
              <w:rPr>
                <w:sz w:val="16"/>
                <w:szCs w:val="16"/>
              </w:rPr>
              <w:t>4.</w:t>
            </w:r>
          </w:p>
        </w:tc>
        <w:tc>
          <w:tcPr>
            <w:tcW w:w="2070" w:type="dxa"/>
            <w:shd w:val="clear" w:color="auto" w:fill="auto"/>
          </w:tcPr>
          <w:p w:rsidR="000240CB" w:rsidRPr="003E535C" w:rsidRDefault="000240CB" w:rsidP="00FE1EDA">
            <w:pPr>
              <w:spacing w:beforeLines="20" w:before="48" w:afterLines="20" w:after="48"/>
              <w:rPr>
                <w:sz w:val="16"/>
                <w:szCs w:val="16"/>
                <w:lang w:val="ru-RU"/>
              </w:rPr>
            </w:pPr>
            <w:r>
              <w:rPr>
                <w:sz w:val="16"/>
                <w:szCs w:val="16"/>
                <w:lang w:val="ru-RU"/>
              </w:rPr>
              <w:t>Поданное</w:t>
            </w:r>
            <w:r w:rsidRPr="003E535C">
              <w:rPr>
                <w:sz w:val="16"/>
                <w:szCs w:val="16"/>
                <w:lang w:val="ru-RU"/>
              </w:rPr>
              <w:t xml:space="preserve"> </w:t>
            </w:r>
            <w:r>
              <w:rPr>
                <w:sz w:val="16"/>
                <w:szCs w:val="16"/>
                <w:lang w:val="ru-RU"/>
              </w:rPr>
              <w:t>по</w:t>
            </w:r>
            <w:r w:rsidRPr="003E535C">
              <w:rPr>
                <w:sz w:val="16"/>
                <w:szCs w:val="16"/>
                <w:lang w:val="ru-RU"/>
              </w:rPr>
              <w:t xml:space="preserve"> </w:t>
            </w:r>
            <w:r>
              <w:rPr>
                <w:sz w:val="16"/>
                <w:szCs w:val="16"/>
                <w:lang w:val="ru-RU"/>
              </w:rPr>
              <w:t>ошибке</w:t>
            </w:r>
            <w:r w:rsidRPr="003E535C">
              <w:rPr>
                <w:sz w:val="16"/>
                <w:szCs w:val="16"/>
                <w:lang w:val="ru-RU"/>
              </w:rPr>
              <w:t xml:space="preserve"> </w:t>
            </w:r>
            <w:r>
              <w:rPr>
                <w:sz w:val="16"/>
                <w:szCs w:val="16"/>
                <w:lang w:val="ru-RU"/>
              </w:rPr>
              <w:t>описание</w:t>
            </w:r>
            <w:r w:rsidRPr="003E535C">
              <w:rPr>
                <w:sz w:val="16"/>
                <w:szCs w:val="16"/>
                <w:lang w:val="ru-RU"/>
              </w:rPr>
              <w:t xml:space="preserve"> </w:t>
            </w:r>
            <w:r>
              <w:rPr>
                <w:sz w:val="16"/>
                <w:szCs w:val="16"/>
                <w:lang w:val="ru-RU"/>
              </w:rPr>
              <w:t>целиком</w:t>
            </w:r>
            <w:r w:rsidRPr="003E535C">
              <w:rPr>
                <w:sz w:val="16"/>
                <w:szCs w:val="16"/>
                <w:lang w:val="ru-RU"/>
              </w:rPr>
              <w:t xml:space="preserve"> (элемент)</w:t>
            </w:r>
          </w:p>
          <w:p w:rsidR="000240CB" w:rsidRPr="003E535C" w:rsidRDefault="000240CB" w:rsidP="00FE1EDA">
            <w:pPr>
              <w:spacing w:beforeLines="20" w:before="48" w:afterLines="20" w:after="48"/>
              <w:rPr>
                <w:sz w:val="16"/>
                <w:szCs w:val="16"/>
                <w:lang w:val="ru-RU"/>
              </w:rPr>
            </w:pPr>
            <w:r>
              <w:rPr>
                <w:sz w:val="16"/>
                <w:szCs w:val="16"/>
                <w:lang w:val="ru-RU"/>
              </w:rPr>
              <w:t>Поданная по</w:t>
            </w:r>
            <w:r w:rsidRPr="003E535C">
              <w:rPr>
                <w:sz w:val="16"/>
                <w:szCs w:val="16"/>
                <w:lang w:val="ru-RU"/>
              </w:rPr>
              <w:t xml:space="preserve"> </w:t>
            </w:r>
            <w:r>
              <w:rPr>
                <w:sz w:val="16"/>
                <w:szCs w:val="16"/>
                <w:lang w:val="ru-RU"/>
              </w:rPr>
              <w:t>ошибке</w:t>
            </w:r>
            <w:r w:rsidRPr="003E535C">
              <w:rPr>
                <w:sz w:val="16"/>
                <w:szCs w:val="16"/>
                <w:lang w:val="ru-RU"/>
              </w:rPr>
              <w:t xml:space="preserve"> формул</w:t>
            </w:r>
            <w:r>
              <w:rPr>
                <w:sz w:val="16"/>
                <w:szCs w:val="16"/>
                <w:lang w:val="ru-RU"/>
              </w:rPr>
              <w:t>а</w:t>
            </w:r>
            <w:r w:rsidRPr="003E535C">
              <w:rPr>
                <w:sz w:val="16"/>
                <w:szCs w:val="16"/>
                <w:lang w:val="ru-RU"/>
              </w:rPr>
              <w:t xml:space="preserve"> изобретения (</w:t>
            </w:r>
            <w:r w:rsidR="0087012A">
              <w:rPr>
                <w:sz w:val="16"/>
                <w:szCs w:val="16"/>
                <w:lang w:val="ru-RU"/>
              </w:rPr>
              <w:t xml:space="preserve">пункты </w:t>
            </w:r>
            <w:r w:rsidRPr="003E535C">
              <w:rPr>
                <w:sz w:val="16"/>
                <w:szCs w:val="16"/>
                <w:lang w:val="ru-RU"/>
              </w:rPr>
              <w:t>формул</w:t>
            </w:r>
            <w:r>
              <w:rPr>
                <w:sz w:val="16"/>
                <w:szCs w:val="16"/>
                <w:lang w:val="ru-RU"/>
              </w:rPr>
              <w:t>ы</w:t>
            </w:r>
            <w:r w:rsidRPr="003E535C">
              <w:rPr>
                <w:sz w:val="16"/>
                <w:szCs w:val="16"/>
                <w:lang w:val="ru-RU"/>
              </w:rPr>
              <w:t xml:space="preserve"> изобретения) </w:t>
            </w:r>
            <w:r>
              <w:rPr>
                <w:sz w:val="16"/>
                <w:szCs w:val="16"/>
                <w:lang w:val="ru-RU"/>
              </w:rPr>
              <w:t xml:space="preserve">целиком </w:t>
            </w:r>
            <w:r w:rsidRPr="003E535C">
              <w:rPr>
                <w:sz w:val="16"/>
                <w:szCs w:val="16"/>
                <w:lang w:val="ru-RU"/>
              </w:rPr>
              <w:t>(элемент)</w:t>
            </w:r>
          </w:p>
          <w:p w:rsidR="000240CB" w:rsidRPr="003E535C" w:rsidRDefault="000240CB" w:rsidP="00FE1EDA">
            <w:pPr>
              <w:spacing w:beforeLines="20" w:before="48" w:afterLines="20" w:after="48"/>
              <w:rPr>
                <w:sz w:val="16"/>
                <w:szCs w:val="16"/>
                <w:lang w:val="ru-RU"/>
              </w:rPr>
            </w:pPr>
            <w:r>
              <w:rPr>
                <w:sz w:val="16"/>
                <w:szCs w:val="16"/>
                <w:lang w:val="ru-RU"/>
              </w:rPr>
              <w:t>Поданный</w:t>
            </w:r>
            <w:r w:rsidRPr="003E535C">
              <w:rPr>
                <w:sz w:val="16"/>
                <w:szCs w:val="16"/>
                <w:lang w:val="ru-RU"/>
              </w:rPr>
              <w:t xml:space="preserve"> </w:t>
            </w:r>
            <w:r>
              <w:rPr>
                <w:sz w:val="16"/>
                <w:szCs w:val="16"/>
                <w:lang w:val="ru-RU"/>
              </w:rPr>
              <w:t>по</w:t>
            </w:r>
            <w:r w:rsidRPr="003E535C">
              <w:rPr>
                <w:sz w:val="16"/>
                <w:szCs w:val="16"/>
                <w:lang w:val="ru-RU"/>
              </w:rPr>
              <w:t xml:space="preserve"> </w:t>
            </w:r>
            <w:r>
              <w:rPr>
                <w:sz w:val="16"/>
                <w:szCs w:val="16"/>
                <w:lang w:val="ru-RU"/>
              </w:rPr>
              <w:t>ошибке</w:t>
            </w:r>
            <w:r w:rsidRPr="003E535C">
              <w:rPr>
                <w:sz w:val="16"/>
                <w:szCs w:val="16"/>
                <w:lang w:val="ru-RU"/>
              </w:rPr>
              <w:t xml:space="preserve"> </w:t>
            </w:r>
            <w:r>
              <w:rPr>
                <w:sz w:val="16"/>
                <w:szCs w:val="16"/>
                <w:lang w:val="ru-RU"/>
              </w:rPr>
              <w:t>чертеж</w:t>
            </w:r>
            <w:r w:rsidRPr="003E535C">
              <w:rPr>
                <w:sz w:val="16"/>
                <w:szCs w:val="16"/>
                <w:lang w:val="ru-RU"/>
              </w:rPr>
              <w:t xml:space="preserve"> (</w:t>
            </w:r>
            <w:r>
              <w:rPr>
                <w:sz w:val="16"/>
                <w:szCs w:val="16"/>
                <w:lang w:val="ru-RU"/>
              </w:rPr>
              <w:t>чертежи</w:t>
            </w:r>
            <w:r w:rsidRPr="003E535C">
              <w:rPr>
                <w:sz w:val="16"/>
                <w:szCs w:val="16"/>
                <w:lang w:val="ru-RU"/>
              </w:rPr>
              <w:t xml:space="preserve">) </w:t>
            </w:r>
            <w:r>
              <w:rPr>
                <w:sz w:val="16"/>
                <w:szCs w:val="16"/>
                <w:lang w:val="ru-RU"/>
              </w:rPr>
              <w:t xml:space="preserve">целиком </w:t>
            </w:r>
            <w:r w:rsidRPr="003E535C">
              <w:rPr>
                <w:sz w:val="16"/>
                <w:szCs w:val="16"/>
                <w:lang w:val="ru-RU"/>
              </w:rPr>
              <w:t>(элемент)</w:t>
            </w:r>
          </w:p>
          <w:p w:rsidR="000240CB" w:rsidRPr="003E535C" w:rsidRDefault="000240CB" w:rsidP="00FE1EDA">
            <w:pPr>
              <w:spacing w:beforeLines="20" w:before="48" w:afterLines="20" w:after="48"/>
              <w:rPr>
                <w:sz w:val="16"/>
                <w:szCs w:val="16"/>
                <w:lang w:val="ru-RU"/>
              </w:rPr>
            </w:pPr>
          </w:p>
        </w:tc>
        <w:tc>
          <w:tcPr>
            <w:tcW w:w="5940" w:type="dxa"/>
            <w:shd w:val="clear" w:color="auto" w:fill="auto"/>
          </w:tcPr>
          <w:p w:rsidR="000240CB" w:rsidRPr="004D181A" w:rsidRDefault="000240CB" w:rsidP="00F524DF">
            <w:pPr>
              <w:spacing w:beforeLines="20" w:before="48" w:afterLines="20" w:after="48"/>
              <w:ind w:left="19"/>
              <w:rPr>
                <w:b/>
                <w:sz w:val="16"/>
                <w:szCs w:val="16"/>
                <w:lang w:val="ru-RU"/>
              </w:rPr>
            </w:pPr>
            <w:r w:rsidRPr="004D181A">
              <w:rPr>
                <w:b/>
                <w:sz w:val="16"/>
                <w:szCs w:val="16"/>
                <w:lang w:val="ru-RU"/>
              </w:rPr>
              <w:t>[Некоторые ведомства]</w:t>
            </w:r>
          </w:p>
          <w:p w:rsidR="000240CB" w:rsidRPr="008932BC" w:rsidRDefault="008932BC" w:rsidP="00F524DF">
            <w:pPr>
              <w:spacing w:beforeLines="20" w:before="48" w:afterLines="20" w:after="48"/>
              <w:ind w:left="19"/>
              <w:rPr>
                <w:sz w:val="16"/>
                <w:szCs w:val="16"/>
                <w:lang w:val="ru-RU"/>
              </w:rPr>
            </w:pPr>
            <w:r>
              <w:rPr>
                <w:b/>
                <w:color w:val="FF0000"/>
                <w:sz w:val="16"/>
                <w:szCs w:val="16"/>
                <w:u w:val="single"/>
                <w:lang w:val="ru-RU"/>
              </w:rPr>
              <w:t>ДОБАВИТЬ</w:t>
            </w:r>
            <w:r w:rsidRPr="008932BC">
              <w:rPr>
                <w:b/>
                <w:color w:val="FF0000"/>
                <w:sz w:val="16"/>
                <w:szCs w:val="16"/>
                <w:u w:val="single"/>
                <w:lang w:val="ru-RU"/>
              </w:rPr>
              <w:t xml:space="preserve"> </w:t>
            </w:r>
            <w:r>
              <w:rPr>
                <w:b/>
                <w:color w:val="FF0000"/>
                <w:sz w:val="16"/>
                <w:szCs w:val="16"/>
                <w:u w:val="single"/>
                <w:lang w:val="ru-RU"/>
              </w:rPr>
              <w:t>дополнительный</w:t>
            </w:r>
            <w:r w:rsidRPr="008932BC">
              <w:rPr>
                <w:b/>
                <w:color w:val="FF0000"/>
                <w:sz w:val="16"/>
                <w:szCs w:val="16"/>
                <w:u w:val="single"/>
                <w:lang w:val="ru-RU"/>
              </w:rPr>
              <w:t xml:space="preserve"> </w:t>
            </w:r>
            <w:r>
              <w:rPr>
                <w:b/>
                <w:color w:val="FF0000"/>
                <w:sz w:val="16"/>
                <w:szCs w:val="16"/>
                <w:u w:val="single"/>
                <w:lang w:val="ru-RU"/>
              </w:rPr>
              <w:t>вариант</w:t>
            </w:r>
            <w:r w:rsidRPr="008932BC">
              <w:rPr>
                <w:b/>
                <w:color w:val="FF0000"/>
                <w:sz w:val="16"/>
                <w:szCs w:val="16"/>
                <w:u w:val="single"/>
                <w:lang w:val="ru-RU"/>
              </w:rPr>
              <w:t xml:space="preserve"> </w:t>
            </w:r>
            <w:r>
              <w:rPr>
                <w:b/>
                <w:color w:val="FF0000"/>
                <w:sz w:val="16"/>
                <w:szCs w:val="16"/>
                <w:u w:val="single"/>
                <w:lang w:val="ru-RU"/>
              </w:rPr>
              <w:t>элемента</w:t>
            </w:r>
            <w:r w:rsidRPr="008932BC">
              <w:rPr>
                <w:b/>
                <w:color w:val="FF0000"/>
                <w:sz w:val="16"/>
                <w:szCs w:val="16"/>
                <w:u w:val="single"/>
                <w:lang w:val="ru-RU"/>
              </w:rPr>
              <w:t xml:space="preserve"> </w:t>
            </w:r>
            <w:r w:rsidR="000240CB" w:rsidRPr="008932BC">
              <w:rPr>
                <w:b/>
                <w:color w:val="FF0000"/>
                <w:sz w:val="16"/>
                <w:szCs w:val="16"/>
                <w:lang w:val="ru-RU"/>
              </w:rPr>
              <w:t>(</w:t>
            </w:r>
            <w:r>
              <w:rPr>
                <w:b/>
                <w:color w:val="FF0000"/>
                <w:sz w:val="16"/>
                <w:szCs w:val="16"/>
                <w:lang w:val="ru-RU"/>
              </w:rPr>
              <w:t>за</w:t>
            </w:r>
            <w:r w:rsidRPr="008932BC">
              <w:rPr>
                <w:b/>
                <w:color w:val="FF0000"/>
                <w:sz w:val="16"/>
                <w:szCs w:val="16"/>
                <w:lang w:val="ru-RU"/>
              </w:rPr>
              <w:t xml:space="preserve"> </w:t>
            </w:r>
            <w:r>
              <w:rPr>
                <w:b/>
                <w:color w:val="FF0000"/>
                <w:sz w:val="16"/>
                <w:szCs w:val="16"/>
                <w:lang w:val="ru-RU"/>
              </w:rPr>
              <w:t>счет</w:t>
            </w:r>
            <w:r w:rsidRPr="008932BC">
              <w:rPr>
                <w:b/>
                <w:color w:val="FF0000"/>
                <w:sz w:val="16"/>
                <w:szCs w:val="16"/>
                <w:lang w:val="ru-RU"/>
              </w:rPr>
              <w:t xml:space="preserve"> включения отсутствующе</w:t>
            </w:r>
            <w:r>
              <w:rPr>
                <w:b/>
                <w:color w:val="FF0000"/>
                <w:sz w:val="16"/>
                <w:szCs w:val="16"/>
                <w:lang w:val="ru-RU"/>
              </w:rPr>
              <w:t xml:space="preserve">го элемента </w:t>
            </w:r>
            <w:r w:rsidR="005C69FA">
              <w:rPr>
                <w:b/>
                <w:color w:val="FF0000"/>
                <w:sz w:val="16"/>
                <w:szCs w:val="16"/>
                <w:lang w:val="ru-RU"/>
              </w:rPr>
              <w:t xml:space="preserve">в качестве «отсутствующей части» </w:t>
            </w:r>
            <w:r w:rsidR="000240CB" w:rsidRPr="008932BC">
              <w:rPr>
                <w:b/>
                <w:color w:val="FF0000"/>
                <w:sz w:val="16"/>
                <w:szCs w:val="16"/>
                <w:lang w:val="ru-RU"/>
              </w:rPr>
              <w:t>путем отсылки)</w:t>
            </w:r>
            <w:r w:rsidR="005C69FA">
              <w:rPr>
                <w:b/>
                <w:color w:val="FF0000"/>
                <w:sz w:val="16"/>
                <w:szCs w:val="16"/>
                <w:lang w:val="ru-RU"/>
              </w:rPr>
              <w:t xml:space="preserve"> </w:t>
            </w:r>
          </w:p>
          <w:p w:rsidR="005C69FA" w:rsidRPr="005C69FA" w:rsidRDefault="005C69FA" w:rsidP="005C69FA">
            <w:pPr>
              <w:pStyle w:val="ListParagraph"/>
              <w:numPr>
                <w:ilvl w:val="0"/>
                <w:numId w:val="10"/>
              </w:numPr>
              <w:spacing w:beforeLines="20" w:before="48" w:afterLines="20" w:after="48"/>
              <w:ind w:left="297" w:hanging="270"/>
              <w:contextualSpacing w:val="0"/>
              <w:rPr>
                <w:sz w:val="16"/>
                <w:szCs w:val="16"/>
                <w:lang w:val="ru-RU"/>
              </w:rPr>
            </w:pPr>
            <w:r>
              <w:rPr>
                <w:sz w:val="16"/>
                <w:szCs w:val="16"/>
                <w:lang w:val="ru-RU"/>
              </w:rPr>
              <w:t>Возможно</w:t>
            </w:r>
            <w:r w:rsidRPr="005C69FA">
              <w:rPr>
                <w:sz w:val="16"/>
                <w:szCs w:val="16"/>
                <w:lang w:val="ru-RU"/>
              </w:rPr>
              <w:t xml:space="preserve"> </w:t>
            </w:r>
            <w:r>
              <w:rPr>
                <w:sz w:val="16"/>
                <w:szCs w:val="16"/>
                <w:lang w:val="ru-RU"/>
              </w:rPr>
              <w:t>включение</w:t>
            </w:r>
            <w:r w:rsidRPr="005C69FA">
              <w:rPr>
                <w:sz w:val="16"/>
                <w:szCs w:val="16"/>
                <w:lang w:val="ru-RU"/>
              </w:rPr>
              <w:t xml:space="preserve"> </w:t>
            </w:r>
            <w:r w:rsidR="000240CB" w:rsidRPr="005C69FA">
              <w:rPr>
                <w:sz w:val="16"/>
                <w:szCs w:val="16"/>
                <w:lang w:val="ru-RU"/>
              </w:rPr>
              <w:t>путем отсылки (</w:t>
            </w:r>
            <w:r w:rsidRPr="005C69FA">
              <w:rPr>
                <w:sz w:val="16"/>
                <w:szCs w:val="16"/>
                <w:lang w:val="ru-RU"/>
              </w:rPr>
              <w:t>без последствий для даты подачи</w:t>
            </w:r>
            <w:r w:rsidR="000240CB" w:rsidRPr="005C69FA">
              <w:rPr>
                <w:sz w:val="16"/>
                <w:szCs w:val="16"/>
                <w:lang w:val="ru-RU"/>
              </w:rPr>
              <w:t xml:space="preserve">) </w:t>
            </w:r>
            <w:r>
              <w:rPr>
                <w:sz w:val="16"/>
                <w:szCs w:val="16"/>
                <w:lang w:val="ru-RU"/>
              </w:rPr>
              <w:t xml:space="preserve">правильного описания, формулы изобретения или чертежей целиком в качестве «отсутствующих частей» </w:t>
            </w:r>
          </w:p>
          <w:p w:rsidR="000240CB" w:rsidRPr="008B19F6" w:rsidRDefault="005C69FA" w:rsidP="00F524DF">
            <w:pPr>
              <w:pStyle w:val="ListParagraph"/>
              <w:numPr>
                <w:ilvl w:val="0"/>
                <w:numId w:val="10"/>
              </w:numPr>
              <w:spacing w:beforeLines="20" w:before="48" w:afterLines="20" w:after="48"/>
              <w:ind w:left="289" w:hanging="270"/>
              <w:contextualSpacing w:val="0"/>
              <w:rPr>
                <w:sz w:val="16"/>
                <w:szCs w:val="16"/>
                <w:lang w:val="ru-RU"/>
              </w:rPr>
            </w:pPr>
            <w:r w:rsidRPr="008B19F6">
              <w:rPr>
                <w:sz w:val="16"/>
                <w:szCs w:val="16"/>
                <w:lang w:val="ru-RU"/>
              </w:rPr>
              <w:t xml:space="preserve">Поданные по ошибке описание, формула изобретения или чертежи целиком сохраняются в заявке – не могут быть заменены и могут быть использованы в качестве основы международного поиска, который </w:t>
            </w:r>
            <w:r w:rsidR="008B19F6" w:rsidRPr="008B19F6">
              <w:rPr>
                <w:sz w:val="16"/>
                <w:szCs w:val="16"/>
                <w:lang w:val="ru-RU"/>
              </w:rPr>
              <w:t xml:space="preserve">не будет иметь значения для международной заявки после ее исправления для национальной фазы </w:t>
            </w:r>
          </w:p>
          <w:p w:rsidR="000240CB" w:rsidRPr="000240CB" w:rsidRDefault="000240CB" w:rsidP="00F524DF">
            <w:pPr>
              <w:spacing w:beforeLines="20" w:before="48" w:afterLines="20" w:after="48"/>
              <w:rPr>
                <w:b/>
                <w:sz w:val="16"/>
                <w:szCs w:val="16"/>
                <w:lang w:val="ru-RU"/>
              </w:rPr>
            </w:pPr>
            <w:r w:rsidRPr="00DA0917">
              <w:rPr>
                <w:b/>
                <w:sz w:val="16"/>
                <w:szCs w:val="16"/>
              </w:rPr>
              <w:t>[</w:t>
            </w:r>
            <w:proofErr w:type="spellStart"/>
            <w:r>
              <w:rPr>
                <w:b/>
                <w:sz w:val="16"/>
                <w:szCs w:val="16"/>
              </w:rPr>
              <w:t>Другие</w:t>
            </w:r>
            <w:proofErr w:type="spellEnd"/>
            <w:r>
              <w:rPr>
                <w:b/>
                <w:sz w:val="16"/>
                <w:szCs w:val="16"/>
              </w:rPr>
              <w:t xml:space="preserve"> </w:t>
            </w:r>
            <w:proofErr w:type="spellStart"/>
            <w:r>
              <w:rPr>
                <w:b/>
                <w:sz w:val="16"/>
                <w:szCs w:val="16"/>
              </w:rPr>
              <w:t>ведомства</w:t>
            </w:r>
            <w:proofErr w:type="spellEnd"/>
            <w:r w:rsidRPr="00DA0917">
              <w:rPr>
                <w:b/>
                <w:sz w:val="16"/>
                <w:szCs w:val="16"/>
              </w:rPr>
              <w:t>]</w:t>
            </w:r>
            <w:r>
              <w:rPr>
                <w:b/>
                <w:sz w:val="16"/>
                <w:szCs w:val="16"/>
                <w:lang w:val="ru-RU"/>
              </w:rPr>
              <w:t xml:space="preserve"> </w:t>
            </w:r>
          </w:p>
          <w:p w:rsidR="000240CB" w:rsidRPr="008B19F6" w:rsidRDefault="008B19F6" w:rsidP="008B19F6">
            <w:pPr>
              <w:pStyle w:val="ListParagraph"/>
              <w:numPr>
                <w:ilvl w:val="0"/>
                <w:numId w:val="10"/>
              </w:numPr>
              <w:spacing w:beforeLines="20" w:before="48" w:afterLines="20" w:after="48"/>
              <w:ind w:left="289" w:hanging="270"/>
              <w:contextualSpacing w:val="0"/>
              <w:rPr>
                <w:sz w:val="16"/>
                <w:szCs w:val="16"/>
                <w:lang w:val="ru-RU"/>
              </w:rPr>
            </w:pPr>
            <w:r>
              <w:rPr>
                <w:sz w:val="16"/>
                <w:szCs w:val="16"/>
                <w:lang w:val="ru-RU"/>
              </w:rPr>
              <w:t>Добавление</w:t>
            </w:r>
            <w:r w:rsidRPr="008B19F6">
              <w:rPr>
                <w:sz w:val="16"/>
                <w:szCs w:val="16"/>
                <w:lang w:val="ru-RU"/>
              </w:rPr>
              <w:t xml:space="preserve"> </w:t>
            </w:r>
            <w:r>
              <w:rPr>
                <w:sz w:val="16"/>
                <w:szCs w:val="16"/>
                <w:lang w:val="ru-RU"/>
              </w:rPr>
              <w:t>дополнительного</w:t>
            </w:r>
            <w:r w:rsidRPr="008B19F6">
              <w:rPr>
                <w:sz w:val="16"/>
                <w:szCs w:val="16"/>
                <w:lang w:val="ru-RU"/>
              </w:rPr>
              <w:t xml:space="preserve"> </w:t>
            </w:r>
            <w:r>
              <w:rPr>
                <w:sz w:val="16"/>
                <w:szCs w:val="16"/>
                <w:lang w:val="ru-RU"/>
              </w:rPr>
              <w:t>варианта</w:t>
            </w:r>
            <w:r w:rsidRPr="008B19F6">
              <w:rPr>
                <w:sz w:val="16"/>
                <w:szCs w:val="16"/>
                <w:lang w:val="ru-RU"/>
              </w:rPr>
              <w:t xml:space="preserve"> </w:t>
            </w:r>
            <w:r>
              <w:rPr>
                <w:sz w:val="16"/>
                <w:szCs w:val="16"/>
                <w:lang w:val="ru-RU"/>
              </w:rPr>
              <w:t xml:space="preserve">элемента за счет включения </w:t>
            </w:r>
            <w:r w:rsidR="000240CB" w:rsidRPr="008B19F6">
              <w:rPr>
                <w:sz w:val="16"/>
                <w:szCs w:val="16"/>
                <w:lang w:val="ru-RU"/>
              </w:rPr>
              <w:t>путем отсылки</w:t>
            </w:r>
            <w:r>
              <w:rPr>
                <w:sz w:val="16"/>
                <w:szCs w:val="16"/>
                <w:lang w:val="ru-RU"/>
              </w:rPr>
              <w:t xml:space="preserve"> </w:t>
            </w:r>
            <w:r w:rsidR="00545020">
              <w:rPr>
                <w:sz w:val="16"/>
                <w:szCs w:val="16"/>
                <w:lang w:val="ru-RU"/>
              </w:rPr>
              <w:t>невоз</w:t>
            </w:r>
            <w:r>
              <w:rPr>
                <w:sz w:val="16"/>
                <w:szCs w:val="16"/>
                <w:lang w:val="ru-RU"/>
              </w:rPr>
              <w:t xml:space="preserve">можно </w:t>
            </w:r>
          </w:p>
        </w:tc>
        <w:tc>
          <w:tcPr>
            <w:tcW w:w="6120" w:type="dxa"/>
            <w:shd w:val="clear" w:color="auto" w:fill="auto"/>
          </w:tcPr>
          <w:p w:rsidR="000240CB" w:rsidRPr="00846C4E" w:rsidRDefault="00846C4E" w:rsidP="00F524DF">
            <w:pPr>
              <w:spacing w:beforeLines="20" w:before="48" w:afterLines="20" w:after="48"/>
              <w:rPr>
                <w:sz w:val="16"/>
                <w:szCs w:val="16"/>
                <w:u w:val="single"/>
                <w:lang w:val="ru-RU"/>
              </w:rPr>
            </w:pPr>
            <w:r>
              <w:rPr>
                <w:sz w:val="16"/>
                <w:szCs w:val="16"/>
                <w:u w:val="single"/>
                <w:lang w:val="ru-RU"/>
              </w:rPr>
              <w:t xml:space="preserve">Новое положение об «исправлении поданного по ошибке элемента» </w:t>
            </w:r>
          </w:p>
          <w:p w:rsidR="000240CB" w:rsidRPr="00846C4E" w:rsidRDefault="00846C4E" w:rsidP="00F524DF">
            <w:pPr>
              <w:spacing w:beforeLines="20" w:before="48" w:afterLines="20" w:after="48"/>
              <w:rPr>
                <w:sz w:val="16"/>
                <w:szCs w:val="16"/>
                <w:u w:val="single"/>
                <w:lang w:val="ru-RU"/>
              </w:rPr>
            </w:pPr>
            <w:r>
              <w:rPr>
                <w:b/>
                <w:color w:val="FF0000"/>
                <w:sz w:val="16"/>
                <w:szCs w:val="16"/>
                <w:u w:val="single"/>
                <w:lang w:val="ru-RU"/>
              </w:rPr>
              <w:t>ЗАМЕНИТЬ</w:t>
            </w:r>
            <w:r w:rsidRPr="00846C4E">
              <w:rPr>
                <w:b/>
                <w:color w:val="FF0000"/>
                <w:sz w:val="16"/>
                <w:szCs w:val="16"/>
                <w:u w:val="single"/>
                <w:lang w:val="ru-RU"/>
              </w:rPr>
              <w:t xml:space="preserve"> </w:t>
            </w:r>
            <w:r>
              <w:rPr>
                <w:b/>
                <w:color w:val="FF0000"/>
                <w:sz w:val="16"/>
                <w:szCs w:val="16"/>
                <w:u w:val="single"/>
                <w:lang w:val="ru-RU"/>
              </w:rPr>
              <w:t>элемент</w:t>
            </w:r>
            <w:r w:rsidRPr="00846C4E">
              <w:rPr>
                <w:b/>
                <w:color w:val="FF0000"/>
                <w:sz w:val="16"/>
                <w:szCs w:val="16"/>
                <w:u w:val="single"/>
                <w:lang w:val="ru-RU"/>
              </w:rPr>
              <w:t xml:space="preserve"> </w:t>
            </w:r>
            <w:r w:rsidR="000240CB" w:rsidRPr="00846C4E">
              <w:rPr>
                <w:b/>
                <w:color w:val="FF0000"/>
                <w:sz w:val="16"/>
                <w:szCs w:val="16"/>
                <w:lang w:val="ru-RU"/>
              </w:rPr>
              <w:t>(</w:t>
            </w:r>
            <w:r>
              <w:rPr>
                <w:b/>
                <w:color w:val="FF0000"/>
                <w:sz w:val="16"/>
                <w:szCs w:val="16"/>
                <w:lang w:val="ru-RU"/>
              </w:rPr>
              <w:t>за</w:t>
            </w:r>
            <w:r w:rsidRPr="00846C4E">
              <w:rPr>
                <w:b/>
                <w:color w:val="FF0000"/>
                <w:sz w:val="16"/>
                <w:szCs w:val="16"/>
                <w:lang w:val="ru-RU"/>
              </w:rPr>
              <w:t xml:space="preserve"> </w:t>
            </w:r>
            <w:r>
              <w:rPr>
                <w:b/>
                <w:color w:val="FF0000"/>
                <w:sz w:val="16"/>
                <w:szCs w:val="16"/>
                <w:lang w:val="ru-RU"/>
              </w:rPr>
              <w:t>счет</w:t>
            </w:r>
            <w:r w:rsidRPr="00846C4E">
              <w:rPr>
                <w:b/>
                <w:color w:val="FF0000"/>
                <w:sz w:val="16"/>
                <w:szCs w:val="16"/>
                <w:lang w:val="ru-RU"/>
              </w:rPr>
              <w:t xml:space="preserve"> </w:t>
            </w:r>
            <w:r>
              <w:rPr>
                <w:b/>
                <w:color w:val="FF0000"/>
                <w:sz w:val="16"/>
                <w:szCs w:val="16"/>
                <w:lang w:val="ru-RU"/>
              </w:rPr>
              <w:t>включения</w:t>
            </w:r>
            <w:r w:rsidRPr="00846C4E">
              <w:rPr>
                <w:b/>
                <w:color w:val="FF0000"/>
                <w:sz w:val="16"/>
                <w:szCs w:val="16"/>
                <w:lang w:val="ru-RU"/>
              </w:rPr>
              <w:t xml:space="preserve"> </w:t>
            </w:r>
            <w:r w:rsidR="000240CB" w:rsidRPr="00846C4E">
              <w:rPr>
                <w:b/>
                <w:color w:val="FF0000"/>
                <w:sz w:val="16"/>
                <w:szCs w:val="16"/>
                <w:lang w:val="ru-RU"/>
              </w:rPr>
              <w:t xml:space="preserve">путем отсылки </w:t>
            </w:r>
            <w:r>
              <w:rPr>
                <w:b/>
                <w:color w:val="FF0000"/>
                <w:sz w:val="16"/>
                <w:szCs w:val="16"/>
                <w:lang w:val="ru-RU"/>
              </w:rPr>
              <w:t>правильного элемента и исключения поданного по ошибке элемента</w:t>
            </w:r>
            <w:r w:rsidR="000240CB" w:rsidRPr="00846C4E">
              <w:rPr>
                <w:b/>
                <w:color w:val="FF0000"/>
                <w:sz w:val="16"/>
                <w:szCs w:val="16"/>
                <w:lang w:val="ru-RU"/>
              </w:rPr>
              <w:t>)</w:t>
            </w:r>
          </w:p>
          <w:p w:rsidR="000240CB" w:rsidRPr="00846C4E" w:rsidRDefault="00846C4E" w:rsidP="00846C4E">
            <w:pPr>
              <w:pStyle w:val="ListParagraph"/>
              <w:numPr>
                <w:ilvl w:val="0"/>
                <w:numId w:val="10"/>
              </w:numPr>
              <w:spacing w:beforeLines="20" w:before="48" w:afterLines="20" w:after="48"/>
              <w:ind w:left="297" w:hanging="261"/>
              <w:contextualSpacing w:val="0"/>
              <w:rPr>
                <w:sz w:val="16"/>
                <w:szCs w:val="16"/>
                <w:lang w:val="ru-RU"/>
              </w:rPr>
            </w:pPr>
            <w:r w:rsidRPr="00846C4E">
              <w:rPr>
                <w:sz w:val="16"/>
                <w:szCs w:val="16"/>
                <w:lang w:val="ru-RU"/>
              </w:rPr>
              <w:t>Замена</w:t>
            </w:r>
            <w:r w:rsidR="000240CB" w:rsidRPr="00846C4E">
              <w:rPr>
                <w:sz w:val="16"/>
                <w:szCs w:val="16"/>
                <w:lang w:val="ru-RU"/>
              </w:rPr>
              <w:t xml:space="preserve"> </w:t>
            </w:r>
            <w:r w:rsidRPr="00846C4E">
              <w:rPr>
                <w:sz w:val="16"/>
                <w:szCs w:val="16"/>
                <w:lang w:val="ru-RU"/>
              </w:rPr>
              <w:t xml:space="preserve">поданного по ошибке элемента </w:t>
            </w:r>
            <w:r>
              <w:rPr>
                <w:sz w:val="16"/>
                <w:szCs w:val="16"/>
                <w:lang w:val="ru-RU"/>
              </w:rPr>
              <w:t>целиком</w:t>
            </w:r>
            <w:r w:rsidRPr="00846C4E">
              <w:rPr>
                <w:sz w:val="16"/>
                <w:szCs w:val="16"/>
                <w:lang w:val="ru-RU"/>
              </w:rPr>
              <w:t xml:space="preserve"> </w:t>
            </w:r>
            <w:r w:rsidR="000240CB" w:rsidRPr="00846C4E">
              <w:rPr>
                <w:sz w:val="16"/>
                <w:szCs w:val="16"/>
                <w:lang w:val="ru-RU"/>
              </w:rPr>
              <w:t>(</w:t>
            </w:r>
            <w:r w:rsidRPr="00846C4E">
              <w:rPr>
                <w:sz w:val="16"/>
                <w:szCs w:val="16"/>
                <w:lang w:val="ru-RU"/>
              </w:rPr>
              <w:t>описание, формула изобретения (</w:t>
            </w:r>
            <w:r w:rsidR="0057490C">
              <w:rPr>
                <w:sz w:val="16"/>
                <w:szCs w:val="16"/>
                <w:lang w:val="ru-RU"/>
              </w:rPr>
              <w:t xml:space="preserve">пункты </w:t>
            </w:r>
            <w:r w:rsidRPr="00846C4E">
              <w:rPr>
                <w:sz w:val="16"/>
                <w:szCs w:val="16"/>
                <w:lang w:val="ru-RU"/>
              </w:rPr>
              <w:t>формулы изобретения) или чертеж (чертежи</w:t>
            </w:r>
            <w:r w:rsidR="000240CB" w:rsidRPr="00846C4E">
              <w:rPr>
                <w:sz w:val="16"/>
                <w:szCs w:val="16"/>
                <w:lang w:val="ru-RU"/>
              </w:rPr>
              <w:t xml:space="preserve">)) </w:t>
            </w:r>
            <w:r>
              <w:rPr>
                <w:sz w:val="16"/>
                <w:szCs w:val="16"/>
                <w:lang w:val="ru-RU"/>
              </w:rPr>
              <w:t xml:space="preserve">правильным элементом </w:t>
            </w:r>
            <w:r w:rsidR="000240CB" w:rsidRPr="00846C4E">
              <w:rPr>
                <w:sz w:val="16"/>
                <w:szCs w:val="16"/>
                <w:lang w:val="ru-RU"/>
              </w:rPr>
              <w:t>(</w:t>
            </w:r>
            <w:r w:rsidRPr="00846C4E">
              <w:rPr>
                <w:sz w:val="16"/>
                <w:szCs w:val="16"/>
                <w:lang w:val="ru-RU"/>
              </w:rPr>
              <w:t>описание, формула изобретения (</w:t>
            </w:r>
            <w:r w:rsidR="0057490C">
              <w:rPr>
                <w:sz w:val="16"/>
                <w:szCs w:val="16"/>
                <w:lang w:val="ru-RU"/>
              </w:rPr>
              <w:t xml:space="preserve">пункты </w:t>
            </w:r>
            <w:r w:rsidRPr="00846C4E">
              <w:rPr>
                <w:sz w:val="16"/>
                <w:szCs w:val="16"/>
                <w:lang w:val="ru-RU"/>
              </w:rPr>
              <w:t>формулы изобретения) или чертеж (чертежи</w:t>
            </w:r>
            <w:r>
              <w:rPr>
                <w:sz w:val="16"/>
                <w:szCs w:val="16"/>
                <w:lang w:val="ru-RU"/>
              </w:rPr>
              <w:t xml:space="preserve">)), содержащимся в приоритетной заявке </w:t>
            </w:r>
          </w:p>
          <w:p w:rsidR="000240CB" w:rsidRPr="00846C4E" w:rsidRDefault="00846C4E" w:rsidP="00846C4E">
            <w:pPr>
              <w:pStyle w:val="ListParagraph"/>
              <w:numPr>
                <w:ilvl w:val="0"/>
                <w:numId w:val="10"/>
              </w:numPr>
              <w:spacing w:beforeLines="20" w:before="48" w:afterLines="20" w:after="48"/>
              <w:ind w:left="289" w:hanging="270"/>
              <w:contextualSpacing w:val="0"/>
              <w:rPr>
                <w:sz w:val="16"/>
                <w:szCs w:val="16"/>
                <w:lang w:val="ru-RU"/>
              </w:rPr>
            </w:pPr>
            <w:r w:rsidRPr="00846C4E">
              <w:rPr>
                <w:sz w:val="16"/>
                <w:szCs w:val="16"/>
                <w:lang w:val="ru-RU"/>
              </w:rPr>
              <w:t>Поданн</w:t>
            </w:r>
            <w:r>
              <w:rPr>
                <w:sz w:val="16"/>
                <w:szCs w:val="16"/>
                <w:lang w:val="ru-RU"/>
              </w:rPr>
              <w:t xml:space="preserve">ый </w:t>
            </w:r>
            <w:r w:rsidRPr="00846C4E">
              <w:rPr>
                <w:sz w:val="16"/>
                <w:szCs w:val="16"/>
                <w:lang w:val="ru-RU"/>
              </w:rPr>
              <w:t xml:space="preserve">по ошибке элемента </w:t>
            </w:r>
            <w:r>
              <w:rPr>
                <w:sz w:val="16"/>
                <w:szCs w:val="16"/>
                <w:lang w:val="ru-RU"/>
              </w:rPr>
              <w:t>можно видеть в деле, но он не рассматривается как часть подлежащей обработке международной заявки (по аналогии с исправлением «очевидной ошибки»</w:t>
            </w:r>
            <w:r w:rsidR="000240CB" w:rsidRPr="00846C4E">
              <w:rPr>
                <w:sz w:val="16"/>
                <w:szCs w:val="16"/>
                <w:lang w:val="ru-RU"/>
              </w:rPr>
              <w:t>)</w:t>
            </w:r>
          </w:p>
          <w:p w:rsidR="000240CB" w:rsidRPr="00846C4E" w:rsidRDefault="00846C4E" w:rsidP="00846C4E">
            <w:pPr>
              <w:pStyle w:val="ListParagraph"/>
              <w:numPr>
                <w:ilvl w:val="0"/>
                <w:numId w:val="10"/>
              </w:numPr>
              <w:spacing w:beforeLines="20" w:before="48" w:afterLines="20" w:after="48"/>
              <w:ind w:left="289" w:hanging="270"/>
              <w:contextualSpacing w:val="0"/>
              <w:rPr>
                <w:sz w:val="16"/>
                <w:szCs w:val="16"/>
                <w:lang w:val="ru-RU"/>
              </w:rPr>
            </w:pPr>
            <w:r w:rsidRPr="00846C4E">
              <w:rPr>
                <w:sz w:val="16"/>
                <w:szCs w:val="16"/>
                <w:lang w:val="ru-RU"/>
              </w:rPr>
              <w:t xml:space="preserve">Пояснение о том, что положения об «отсутствующей части» </w:t>
            </w:r>
            <w:r w:rsidRPr="00846C4E">
              <w:rPr>
                <w:i/>
                <w:sz w:val="16"/>
                <w:szCs w:val="16"/>
                <w:lang w:val="ru-RU"/>
              </w:rPr>
              <w:t>не</w:t>
            </w:r>
            <w:r w:rsidRPr="00846C4E">
              <w:rPr>
                <w:sz w:val="16"/>
                <w:szCs w:val="16"/>
                <w:lang w:val="ru-RU"/>
              </w:rPr>
              <w:t xml:space="preserve"> применяются в случаях, когда был подан или представляется, что был подан по ошибке элемент целиком (описание, формула изобретения (</w:t>
            </w:r>
            <w:r w:rsidR="0057490C">
              <w:rPr>
                <w:sz w:val="16"/>
                <w:szCs w:val="16"/>
                <w:lang w:val="ru-RU"/>
              </w:rPr>
              <w:t xml:space="preserve">пункты </w:t>
            </w:r>
            <w:r w:rsidRPr="00846C4E">
              <w:rPr>
                <w:sz w:val="16"/>
                <w:szCs w:val="16"/>
                <w:lang w:val="ru-RU"/>
              </w:rPr>
              <w:t>формулы изобретения) или чертеж (чертежи)</w:t>
            </w:r>
            <w:r w:rsidR="000240CB" w:rsidRPr="00846C4E">
              <w:rPr>
                <w:sz w:val="16"/>
                <w:szCs w:val="16"/>
                <w:lang w:val="ru-RU"/>
              </w:rPr>
              <w:t>) (</w:t>
            </w:r>
            <w:r>
              <w:rPr>
                <w:sz w:val="16"/>
                <w:szCs w:val="16"/>
                <w:lang w:val="ru-RU"/>
              </w:rPr>
              <w:t>см. выше</w:t>
            </w:r>
            <w:r w:rsidR="000240CB" w:rsidRPr="00846C4E">
              <w:rPr>
                <w:sz w:val="16"/>
                <w:szCs w:val="16"/>
                <w:lang w:val="ru-RU"/>
              </w:rPr>
              <w:t>)</w:t>
            </w:r>
            <w:r>
              <w:rPr>
                <w:sz w:val="16"/>
                <w:szCs w:val="16"/>
                <w:lang w:val="ru-RU"/>
              </w:rPr>
              <w:t xml:space="preserve"> </w:t>
            </w:r>
          </w:p>
        </w:tc>
      </w:tr>
      <w:tr w:rsidR="000240CB" w:rsidRPr="00753959" w:rsidTr="00177EB8">
        <w:trPr>
          <w:cantSplit/>
        </w:trPr>
        <w:tc>
          <w:tcPr>
            <w:tcW w:w="450" w:type="dxa"/>
            <w:shd w:val="clear" w:color="auto" w:fill="auto"/>
          </w:tcPr>
          <w:p w:rsidR="000240CB" w:rsidRPr="00DA0917" w:rsidRDefault="000240CB" w:rsidP="00FE1EDA">
            <w:pPr>
              <w:spacing w:beforeLines="20" w:before="48" w:afterLines="20" w:after="48"/>
              <w:rPr>
                <w:sz w:val="16"/>
                <w:szCs w:val="16"/>
              </w:rPr>
            </w:pPr>
            <w:r w:rsidRPr="00DA0917">
              <w:rPr>
                <w:sz w:val="16"/>
                <w:szCs w:val="16"/>
              </w:rPr>
              <w:lastRenderedPageBreak/>
              <w:t>5.</w:t>
            </w:r>
          </w:p>
        </w:tc>
        <w:tc>
          <w:tcPr>
            <w:tcW w:w="2070" w:type="dxa"/>
            <w:shd w:val="clear" w:color="auto" w:fill="auto"/>
          </w:tcPr>
          <w:p w:rsidR="000240CB" w:rsidRPr="004D181A" w:rsidRDefault="000240CB" w:rsidP="00FE1EDA">
            <w:pPr>
              <w:spacing w:beforeLines="20" w:before="48" w:afterLines="20" w:after="48"/>
              <w:rPr>
                <w:sz w:val="16"/>
                <w:szCs w:val="16"/>
                <w:lang w:val="ru-RU"/>
              </w:rPr>
            </w:pPr>
            <w:r>
              <w:rPr>
                <w:sz w:val="16"/>
                <w:szCs w:val="16"/>
                <w:lang w:val="ru-RU"/>
              </w:rPr>
              <w:t>Поданная</w:t>
            </w:r>
            <w:r w:rsidRPr="004D181A">
              <w:rPr>
                <w:sz w:val="16"/>
                <w:szCs w:val="16"/>
                <w:lang w:val="ru-RU"/>
              </w:rPr>
              <w:t xml:space="preserve"> </w:t>
            </w:r>
            <w:r>
              <w:rPr>
                <w:sz w:val="16"/>
                <w:szCs w:val="16"/>
                <w:lang w:val="ru-RU"/>
              </w:rPr>
              <w:t>по</w:t>
            </w:r>
            <w:r w:rsidRPr="004D181A">
              <w:rPr>
                <w:sz w:val="16"/>
                <w:szCs w:val="16"/>
                <w:lang w:val="ru-RU"/>
              </w:rPr>
              <w:t xml:space="preserve"> </w:t>
            </w:r>
            <w:r>
              <w:rPr>
                <w:sz w:val="16"/>
                <w:szCs w:val="16"/>
                <w:lang w:val="ru-RU"/>
              </w:rPr>
              <w:t>ошибке</w:t>
            </w:r>
            <w:r w:rsidRPr="004D181A">
              <w:rPr>
                <w:sz w:val="16"/>
                <w:szCs w:val="16"/>
                <w:lang w:val="ru-RU"/>
              </w:rPr>
              <w:t xml:space="preserve"> </w:t>
            </w:r>
            <w:r>
              <w:rPr>
                <w:sz w:val="16"/>
                <w:szCs w:val="16"/>
                <w:lang w:val="ru-RU"/>
              </w:rPr>
              <w:t xml:space="preserve">часть описания </w:t>
            </w:r>
          </w:p>
          <w:p w:rsidR="000240CB" w:rsidRPr="003E535C" w:rsidRDefault="000240CB" w:rsidP="00FE1EDA">
            <w:pPr>
              <w:spacing w:beforeLines="20" w:before="48" w:afterLines="20" w:after="48"/>
              <w:rPr>
                <w:sz w:val="16"/>
                <w:szCs w:val="16"/>
                <w:lang w:val="ru-RU"/>
              </w:rPr>
            </w:pPr>
            <w:r>
              <w:rPr>
                <w:sz w:val="16"/>
                <w:szCs w:val="16"/>
                <w:lang w:val="ru-RU"/>
              </w:rPr>
              <w:t>Поданная</w:t>
            </w:r>
            <w:r w:rsidRPr="003E535C">
              <w:rPr>
                <w:sz w:val="16"/>
                <w:szCs w:val="16"/>
                <w:lang w:val="ru-RU"/>
              </w:rPr>
              <w:t xml:space="preserve"> </w:t>
            </w:r>
            <w:r>
              <w:rPr>
                <w:sz w:val="16"/>
                <w:szCs w:val="16"/>
                <w:lang w:val="ru-RU"/>
              </w:rPr>
              <w:t>по</w:t>
            </w:r>
            <w:r w:rsidRPr="003E535C">
              <w:rPr>
                <w:sz w:val="16"/>
                <w:szCs w:val="16"/>
                <w:lang w:val="ru-RU"/>
              </w:rPr>
              <w:t xml:space="preserve"> </w:t>
            </w:r>
            <w:r>
              <w:rPr>
                <w:sz w:val="16"/>
                <w:szCs w:val="16"/>
                <w:lang w:val="ru-RU"/>
              </w:rPr>
              <w:t>ошибке</w:t>
            </w:r>
            <w:r w:rsidRPr="003E535C">
              <w:rPr>
                <w:sz w:val="16"/>
                <w:szCs w:val="16"/>
                <w:lang w:val="ru-RU"/>
              </w:rPr>
              <w:t xml:space="preserve"> </w:t>
            </w:r>
            <w:r>
              <w:rPr>
                <w:sz w:val="16"/>
                <w:szCs w:val="16"/>
                <w:lang w:val="ru-RU"/>
              </w:rPr>
              <w:t>часть</w:t>
            </w:r>
            <w:r w:rsidRPr="003E535C">
              <w:rPr>
                <w:sz w:val="16"/>
                <w:szCs w:val="16"/>
                <w:lang w:val="ru-RU"/>
              </w:rPr>
              <w:t xml:space="preserve"> формул</w:t>
            </w:r>
            <w:r>
              <w:rPr>
                <w:sz w:val="16"/>
                <w:szCs w:val="16"/>
                <w:lang w:val="ru-RU"/>
              </w:rPr>
              <w:t>ы</w:t>
            </w:r>
            <w:r w:rsidRPr="003E535C">
              <w:rPr>
                <w:sz w:val="16"/>
                <w:szCs w:val="16"/>
                <w:lang w:val="ru-RU"/>
              </w:rPr>
              <w:t xml:space="preserve"> изобретения (</w:t>
            </w:r>
            <w:r w:rsidR="0057490C">
              <w:rPr>
                <w:sz w:val="16"/>
                <w:szCs w:val="16"/>
                <w:lang w:val="ru-RU"/>
              </w:rPr>
              <w:t xml:space="preserve">пунктов формулы </w:t>
            </w:r>
            <w:r w:rsidRPr="003E535C">
              <w:rPr>
                <w:sz w:val="16"/>
                <w:szCs w:val="16"/>
                <w:lang w:val="ru-RU"/>
              </w:rPr>
              <w:t>изобретения)</w:t>
            </w:r>
          </w:p>
          <w:p w:rsidR="000240CB" w:rsidRPr="000240CB" w:rsidRDefault="000240CB" w:rsidP="000240CB">
            <w:pPr>
              <w:spacing w:beforeLines="20" w:before="48" w:afterLines="20" w:after="48"/>
              <w:rPr>
                <w:sz w:val="16"/>
                <w:szCs w:val="16"/>
                <w:lang w:val="ru-RU"/>
              </w:rPr>
            </w:pPr>
            <w:r>
              <w:rPr>
                <w:sz w:val="16"/>
                <w:szCs w:val="16"/>
                <w:lang w:val="ru-RU"/>
              </w:rPr>
              <w:t>Поданная</w:t>
            </w:r>
            <w:r w:rsidRPr="000240CB">
              <w:rPr>
                <w:sz w:val="16"/>
                <w:szCs w:val="16"/>
                <w:lang w:val="ru-RU"/>
              </w:rPr>
              <w:t xml:space="preserve"> </w:t>
            </w:r>
            <w:r>
              <w:rPr>
                <w:sz w:val="16"/>
                <w:szCs w:val="16"/>
                <w:lang w:val="ru-RU"/>
              </w:rPr>
              <w:t>по</w:t>
            </w:r>
            <w:r w:rsidRPr="000240CB">
              <w:rPr>
                <w:sz w:val="16"/>
                <w:szCs w:val="16"/>
                <w:lang w:val="ru-RU"/>
              </w:rPr>
              <w:t xml:space="preserve"> </w:t>
            </w:r>
            <w:r>
              <w:rPr>
                <w:sz w:val="16"/>
                <w:szCs w:val="16"/>
                <w:lang w:val="ru-RU"/>
              </w:rPr>
              <w:t>ошибке</w:t>
            </w:r>
            <w:r w:rsidRPr="000240CB">
              <w:rPr>
                <w:sz w:val="16"/>
                <w:szCs w:val="16"/>
                <w:lang w:val="ru-RU"/>
              </w:rPr>
              <w:t xml:space="preserve"> </w:t>
            </w:r>
            <w:r>
              <w:rPr>
                <w:sz w:val="16"/>
                <w:szCs w:val="16"/>
                <w:lang w:val="ru-RU"/>
              </w:rPr>
              <w:t>часть</w:t>
            </w:r>
            <w:r w:rsidRPr="000240CB">
              <w:rPr>
                <w:sz w:val="16"/>
                <w:szCs w:val="16"/>
                <w:lang w:val="ru-RU"/>
              </w:rPr>
              <w:t xml:space="preserve"> </w:t>
            </w:r>
            <w:r>
              <w:rPr>
                <w:sz w:val="16"/>
                <w:szCs w:val="16"/>
                <w:lang w:val="ru-RU"/>
              </w:rPr>
              <w:t>чертежа</w:t>
            </w:r>
            <w:r w:rsidRPr="000240CB">
              <w:rPr>
                <w:sz w:val="16"/>
                <w:szCs w:val="16"/>
                <w:lang w:val="ru-RU"/>
              </w:rPr>
              <w:t xml:space="preserve"> (</w:t>
            </w:r>
            <w:r>
              <w:rPr>
                <w:sz w:val="16"/>
                <w:szCs w:val="16"/>
                <w:lang w:val="ru-RU"/>
              </w:rPr>
              <w:t>чертежей</w:t>
            </w:r>
            <w:r w:rsidRPr="000240CB">
              <w:rPr>
                <w:sz w:val="16"/>
                <w:szCs w:val="16"/>
                <w:lang w:val="ru-RU"/>
              </w:rPr>
              <w:t>)</w:t>
            </w:r>
          </w:p>
        </w:tc>
        <w:tc>
          <w:tcPr>
            <w:tcW w:w="5940" w:type="dxa"/>
            <w:shd w:val="clear" w:color="auto" w:fill="auto"/>
          </w:tcPr>
          <w:p w:rsidR="000240CB" w:rsidRPr="004D181A" w:rsidRDefault="000240CB" w:rsidP="00F524DF">
            <w:pPr>
              <w:spacing w:beforeLines="20" w:before="48" w:afterLines="20" w:after="48"/>
              <w:ind w:left="19"/>
              <w:rPr>
                <w:b/>
                <w:sz w:val="16"/>
                <w:szCs w:val="16"/>
                <w:lang w:val="ru-RU"/>
              </w:rPr>
            </w:pPr>
            <w:r w:rsidRPr="004D181A">
              <w:rPr>
                <w:b/>
                <w:sz w:val="16"/>
                <w:szCs w:val="16"/>
                <w:lang w:val="ru-RU"/>
              </w:rPr>
              <w:t>[Некоторые ведомства]</w:t>
            </w:r>
          </w:p>
          <w:p w:rsidR="000240CB" w:rsidRPr="008B19F6" w:rsidRDefault="008B19F6" w:rsidP="008B19F6">
            <w:pPr>
              <w:spacing w:beforeLines="20" w:before="48" w:afterLines="20" w:after="48"/>
              <w:ind w:left="19"/>
              <w:rPr>
                <w:sz w:val="16"/>
                <w:szCs w:val="16"/>
                <w:lang w:val="ru-RU"/>
              </w:rPr>
            </w:pPr>
            <w:r>
              <w:rPr>
                <w:b/>
                <w:color w:val="FF0000"/>
                <w:sz w:val="16"/>
                <w:szCs w:val="16"/>
                <w:u w:val="single"/>
                <w:lang w:val="ru-RU"/>
              </w:rPr>
              <w:t>ДОБАВИТЬ</w:t>
            </w:r>
            <w:r w:rsidRPr="008B19F6">
              <w:rPr>
                <w:b/>
                <w:color w:val="FF0000"/>
                <w:sz w:val="16"/>
                <w:szCs w:val="16"/>
                <w:u w:val="single"/>
                <w:lang w:val="ru-RU"/>
              </w:rPr>
              <w:t xml:space="preserve"> </w:t>
            </w:r>
            <w:r>
              <w:rPr>
                <w:b/>
                <w:color w:val="FF0000"/>
                <w:sz w:val="16"/>
                <w:szCs w:val="16"/>
                <w:u w:val="single"/>
                <w:lang w:val="ru-RU"/>
              </w:rPr>
              <w:t>правильную</w:t>
            </w:r>
            <w:r w:rsidRPr="008B19F6">
              <w:rPr>
                <w:b/>
                <w:color w:val="FF0000"/>
                <w:sz w:val="16"/>
                <w:szCs w:val="16"/>
                <w:u w:val="single"/>
                <w:lang w:val="ru-RU"/>
              </w:rPr>
              <w:t xml:space="preserve"> </w:t>
            </w:r>
            <w:r>
              <w:rPr>
                <w:b/>
                <w:color w:val="FF0000"/>
                <w:sz w:val="16"/>
                <w:szCs w:val="16"/>
                <w:u w:val="single"/>
                <w:lang w:val="ru-RU"/>
              </w:rPr>
              <w:t>часть</w:t>
            </w:r>
            <w:r w:rsidRPr="008B19F6">
              <w:rPr>
                <w:b/>
                <w:color w:val="FF0000"/>
                <w:sz w:val="16"/>
                <w:szCs w:val="16"/>
                <w:u w:val="single"/>
                <w:lang w:val="ru-RU"/>
              </w:rPr>
              <w:t xml:space="preserve"> </w:t>
            </w:r>
            <w:r>
              <w:rPr>
                <w:b/>
                <w:color w:val="FF0000"/>
                <w:sz w:val="16"/>
                <w:szCs w:val="16"/>
                <w:u w:val="single"/>
                <w:lang w:val="ru-RU"/>
              </w:rPr>
              <w:t>описания</w:t>
            </w:r>
            <w:r w:rsidR="000240CB" w:rsidRPr="008B19F6">
              <w:rPr>
                <w:b/>
                <w:color w:val="FF0000"/>
                <w:sz w:val="16"/>
                <w:szCs w:val="16"/>
                <w:u w:val="single"/>
                <w:lang w:val="ru-RU"/>
              </w:rPr>
              <w:t xml:space="preserve">, </w:t>
            </w:r>
            <w:r>
              <w:rPr>
                <w:b/>
                <w:color w:val="FF0000"/>
                <w:sz w:val="16"/>
                <w:szCs w:val="16"/>
                <w:u w:val="single"/>
                <w:lang w:val="ru-RU"/>
              </w:rPr>
              <w:t>формулы</w:t>
            </w:r>
            <w:r w:rsidRPr="008B19F6">
              <w:rPr>
                <w:b/>
                <w:color w:val="FF0000"/>
                <w:sz w:val="16"/>
                <w:szCs w:val="16"/>
                <w:u w:val="single"/>
                <w:lang w:val="ru-RU"/>
              </w:rPr>
              <w:t xml:space="preserve"> </w:t>
            </w:r>
            <w:r>
              <w:rPr>
                <w:b/>
                <w:color w:val="FF0000"/>
                <w:sz w:val="16"/>
                <w:szCs w:val="16"/>
                <w:u w:val="single"/>
                <w:lang w:val="ru-RU"/>
              </w:rPr>
              <w:t>изобретения</w:t>
            </w:r>
            <w:r w:rsidRPr="008B19F6">
              <w:rPr>
                <w:b/>
                <w:color w:val="FF0000"/>
                <w:sz w:val="16"/>
                <w:szCs w:val="16"/>
                <w:u w:val="single"/>
                <w:lang w:val="ru-RU"/>
              </w:rPr>
              <w:t xml:space="preserve"> </w:t>
            </w:r>
            <w:r>
              <w:rPr>
                <w:b/>
                <w:color w:val="FF0000"/>
                <w:sz w:val="16"/>
                <w:szCs w:val="16"/>
                <w:u w:val="single"/>
                <w:lang w:val="ru-RU"/>
              </w:rPr>
              <w:t>или</w:t>
            </w:r>
            <w:r w:rsidRPr="008B19F6">
              <w:rPr>
                <w:b/>
                <w:color w:val="FF0000"/>
                <w:sz w:val="16"/>
                <w:szCs w:val="16"/>
                <w:u w:val="single"/>
                <w:lang w:val="ru-RU"/>
              </w:rPr>
              <w:t xml:space="preserve"> </w:t>
            </w:r>
            <w:r>
              <w:rPr>
                <w:b/>
                <w:color w:val="FF0000"/>
                <w:sz w:val="16"/>
                <w:szCs w:val="16"/>
                <w:u w:val="single"/>
                <w:lang w:val="ru-RU"/>
              </w:rPr>
              <w:t>чертежей</w:t>
            </w:r>
            <w:r w:rsidRPr="008B19F6">
              <w:rPr>
                <w:b/>
                <w:color w:val="FF0000"/>
                <w:sz w:val="16"/>
                <w:szCs w:val="16"/>
                <w:u w:val="single"/>
                <w:lang w:val="ru-RU"/>
              </w:rPr>
              <w:t xml:space="preserve"> </w:t>
            </w:r>
            <w:r w:rsidR="000240CB" w:rsidRPr="008B19F6">
              <w:rPr>
                <w:b/>
                <w:color w:val="FF0000"/>
                <w:sz w:val="16"/>
                <w:szCs w:val="16"/>
                <w:lang w:val="ru-RU"/>
              </w:rPr>
              <w:t>(</w:t>
            </w:r>
            <w:r>
              <w:rPr>
                <w:b/>
                <w:color w:val="FF0000"/>
                <w:sz w:val="16"/>
                <w:szCs w:val="16"/>
                <w:lang w:val="ru-RU"/>
              </w:rPr>
              <w:t>за</w:t>
            </w:r>
            <w:r w:rsidRPr="008B19F6">
              <w:rPr>
                <w:b/>
                <w:color w:val="FF0000"/>
                <w:sz w:val="16"/>
                <w:szCs w:val="16"/>
                <w:lang w:val="ru-RU"/>
              </w:rPr>
              <w:t xml:space="preserve"> </w:t>
            </w:r>
            <w:r>
              <w:rPr>
                <w:b/>
                <w:color w:val="FF0000"/>
                <w:sz w:val="16"/>
                <w:szCs w:val="16"/>
                <w:lang w:val="ru-RU"/>
              </w:rPr>
              <w:t>счет</w:t>
            </w:r>
            <w:r w:rsidRPr="008B19F6">
              <w:rPr>
                <w:b/>
                <w:color w:val="FF0000"/>
                <w:sz w:val="16"/>
                <w:szCs w:val="16"/>
                <w:lang w:val="ru-RU"/>
              </w:rPr>
              <w:t xml:space="preserve"> </w:t>
            </w:r>
            <w:r w:rsidRPr="008932BC">
              <w:rPr>
                <w:b/>
                <w:color w:val="FF0000"/>
                <w:sz w:val="16"/>
                <w:szCs w:val="16"/>
                <w:lang w:val="ru-RU"/>
              </w:rPr>
              <w:t>включения</w:t>
            </w:r>
            <w:r w:rsidRPr="008B19F6">
              <w:rPr>
                <w:b/>
                <w:color w:val="FF0000"/>
                <w:sz w:val="16"/>
                <w:szCs w:val="16"/>
                <w:lang w:val="ru-RU"/>
              </w:rPr>
              <w:t xml:space="preserve"> </w:t>
            </w:r>
            <w:r>
              <w:rPr>
                <w:b/>
                <w:color w:val="FF0000"/>
                <w:sz w:val="16"/>
                <w:szCs w:val="16"/>
                <w:lang w:val="ru-RU"/>
              </w:rPr>
              <w:t xml:space="preserve">«отсутствующей части» </w:t>
            </w:r>
            <w:r w:rsidRPr="008B19F6">
              <w:rPr>
                <w:b/>
                <w:color w:val="FF0000"/>
                <w:sz w:val="16"/>
                <w:szCs w:val="16"/>
                <w:lang w:val="ru-RU"/>
              </w:rPr>
              <w:t>путем отсылки</w:t>
            </w:r>
            <w:r w:rsidR="0057490C">
              <w:rPr>
                <w:b/>
                <w:color w:val="FF0000"/>
                <w:sz w:val="16"/>
                <w:szCs w:val="16"/>
                <w:lang w:val="ru-RU"/>
              </w:rPr>
              <w:t xml:space="preserve"> при </w:t>
            </w:r>
            <w:r>
              <w:rPr>
                <w:b/>
                <w:color w:val="FF0000"/>
                <w:sz w:val="16"/>
                <w:szCs w:val="16"/>
                <w:lang w:val="ru-RU"/>
              </w:rPr>
              <w:t>сохран</w:t>
            </w:r>
            <w:r w:rsidR="0057490C">
              <w:rPr>
                <w:b/>
                <w:color w:val="FF0000"/>
                <w:sz w:val="16"/>
                <w:szCs w:val="16"/>
                <w:lang w:val="ru-RU"/>
              </w:rPr>
              <w:t xml:space="preserve">ении </w:t>
            </w:r>
            <w:r>
              <w:rPr>
                <w:b/>
                <w:color w:val="FF0000"/>
                <w:sz w:val="16"/>
                <w:szCs w:val="16"/>
                <w:lang w:val="ru-RU"/>
              </w:rPr>
              <w:t>в международной заявке поданн</w:t>
            </w:r>
            <w:r w:rsidR="0057490C">
              <w:rPr>
                <w:b/>
                <w:color w:val="FF0000"/>
                <w:sz w:val="16"/>
                <w:szCs w:val="16"/>
                <w:lang w:val="ru-RU"/>
              </w:rPr>
              <w:t xml:space="preserve">ой </w:t>
            </w:r>
            <w:r>
              <w:rPr>
                <w:b/>
                <w:color w:val="FF0000"/>
                <w:sz w:val="16"/>
                <w:szCs w:val="16"/>
                <w:lang w:val="ru-RU"/>
              </w:rPr>
              <w:t>по ошибке част</w:t>
            </w:r>
            <w:r w:rsidR="0057490C">
              <w:rPr>
                <w:b/>
                <w:color w:val="FF0000"/>
                <w:sz w:val="16"/>
                <w:szCs w:val="16"/>
                <w:lang w:val="ru-RU"/>
              </w:rPr>
              <w:t>и</w:t>
            </w:r>
            <w:r w:rsidR="000240CB" w:rsidRPr="008B19F6">
              <w:rPr>
                <w:b/>
                <w:color w:val="FF0000"/>
                <w:sz w:val="16"/>
                <w:szCs w:val="16"/>
                <w:lang w:val="ru-RU"/>
              </w:rPr>
              <w:t>)</w:t>
            </w:r>
          </w:p>
          <w:p w:rsidR="000240CB" w:rsidRPr="008B19F6" w:rsidRDefault="008B19F6" w:rsidP="008B19F6">
            <w:pPr>
              <w:pStyle w:val="ListParagraph"/>
              <w:numPr>
                <w:ilvl w:val="0"/>
                <w:numId w:val="10"/>
              </w:numPr>
              <w:spacing w:beforeLines="20" w:before="48" w:afterLines="20" w:after="48"/>
              <w:ind w:left="289" w:hanging="270"/>
              <w:contextualSpacing w:val="0"/>
              <w:rPr>
                <w:sz w:val="16"/>
                <w:szCs w:val="16"/>
                <w:lang w:val="ru-RU"/>
              </w:rPr>
            </w:pPr>
            <w:r>
              <w:rPr>
                <w:sz w:val="16"/>
                <w:szCs w:val="16"/>
                <w:lang w:val="ru-RU"/>
              </w:rPr>
              <w:t>Возможно</w:t>
            </w:r>
            <w:r w:rsidRPr="005C69FA">
              <w:rPr>
                <w:sz w:val="16"/>
                <w:szCs w:val="16"/>
                <w:lang w:val="ru-RU"/>
              </w:rPr>
              <w:t xml:space="preserve"> </w:t>
            </w:r>
            <w:r>
              <w:rPr>
                <w:sz w:val="16"/>
                <w:szCs w:val="16"/>
                <w:lang w:val="ru-RU"/>
              </w:rPr>
              <w:t>включение</w:t>
            </w:r>
            <w:r w:rsidRPr="005C69FA">
              <w:rPr>
                <w:sz w:val="16"/>
                <w:szCs w:val="16"/>
                <w:lang w:val="ru-RU"/>
              </w:rPr>
              <w:t xml:space="preserve"> путем отсылки (без последствий для даты подачи) </w:t>
            </w:r>
            <w:r>
              <w:rPr>
                <w:sz w:val="16"/>
                <w:szCs w:val="16"/>
                <w:lang w:val="ru-RU"/>
              </w:rPr>
              <w:t xml:space="preserve">правильной части описания, формулы изобретения или чертежей в качестве «отсутствующих частей» </w:t>
            </w:r>
          </w:p>
          <w:p w:rsidR="000240CB" w:rsidRPr="0057490C" w:rsidRDefault="008B19F6" w:rsidP="008B19F6">
            <w:pPr>
              <w:pStyle w:val="ListParagraph"/>
              <w:numPr>
                <w:ilvl w:val="0"/>
                <w:numId w:val="10"/>
              </w:numPr>
              <w:spacing w:beforeLines="20" w:before="48" w:afterLines="20" w:after="48"/>
              <w:ind w:left="289" w:hanging="270"/>
              <w:contextualSpacing w:val="0"/>
              <w:rPr>
                <w:sz w:val="16"/>
                <w:szCs w:val="16"/>
                <w:lang w:val="ru-RU"/>
              </w:rPr>
            </w:pPr>
            <w:r w:rsidRPr="008B19F6">
              <w:rPr>
                <w:sz w:val="16"/>
                <w:szCs w:val="16"/>
                <w:lang w:val="ru-RU"/>
              </w:rPr>
              <w:t>Поданн</w:t>
            </w:r>
            <w:r>
              <w:rPr>
                <w:sz w:val="16"/>
                <w:szCs w:val="16"/>
                <w:lang w:val="ru-RU"/>
              </w:rPr>
              <w:t xml:space="preserve">ая </w:t>
            </w:r>
            <w:r w:rsidRPr="008B19F6">
              <w:rPr>
                <w:sz w:val="16"/>
                <w:szCs w:val="16"/>
                <w:lang w:val="ru-RU"/>
              </w:rPr>
              <w:t>по ошибке</w:t>
            </w:r>
            <w:r>
              <w:rPr>
                <w:sz w:val="16"/>
                <w:szCs w:val="16"/>
                <w:lang w:val="ru-RU"/>
              </w:rPr>
              <w:t xml:space="preserve"> часть описания, формулы изобретения или чертежей</w:t>
            </w:r>
            <w:r w:rsidR="0057490C">
              <w:rPr>
                <w:sz w:val="16"/>
                <w:szCs w:val="16"/>
                <w:lang w:val="ru-RU"/>
              </w:rPr>
              <w:t xml:space="preserve"> сохраняе</w:t>
            </w:r>
            <w:r>
              <w:rPr>
                <w:sz w:val="16"/>
                <w:szCs w:val="16"/>
                <w:lang w:val="ru-RU"/>
              </w:rPr>
              <w:t xml:space="preserve">тся в международной заявке – возможна путаница, но обычно </w:t>
            </w:r>
            <w:r w:rsidR="0057490C">
              <w:rPr>
                <w:sz w:val="16"/>
                <w:szCs w:val="16"/>
                <w:lang w:val="ru-RU"/>
              </w:rPr>
              <w:t xml:space="preserve">это </w:t>
            </w:r>
            <w:r>
              <w:rPr>
                <w:sz w:val="16"/>
                <w:szCs w:val="16"/>
                <w:lang w:val="ru-RU"/>
              </w:rPr>
              <w:t xml:space="preserve">не ведет к проведению международного поиска, </w:t>
            </w:r>
            <w:r w:rsidRPr="008B19F6">
              <w:rPr>
                <w:sz w:val="16"/>
                <w:szCs w:val="16"/>
                <w:lang w:val="ru-RU"/>
              </w:rPr>
              <w:t>который не будет иметь значения для международной заявки после ее исправления для национальной фазы</w:t>
            </w:r>
            <w:r>
              <w:rPr>
                <w:sz w:val="16"/>
                <w:szCs w:val="16"/>
                <w:lang w:val="ru-RU"/>
              </w:rPr>
              <w:t xml:space="preserve"> </w:t>
            </w:r>
          </w:p>
          <w:p w:rsidR="000240CB" w:rsidRPr="008B19F6" w:rsidRDefault="000240CB" w:rsidP="00F524DF">
            <w:pPr>
              <w:spacing w:beforeLines="20" w:before="48" w:afterLines="20" w:after="48"/>
              <w:rPr>
                <w:b/>
                <w:sz w:val="16"/>
                <w:szCs w:val="16"/>
                <w:lang w:val="ru-RU"/>
              </w:rPr>
            </w:pPr>
            <w:r w:rsidRPr="008B19F6">
              <w:rPr>
                <w:b/>
                <w:sz w:val="16"/>
                <w:szCs w:val="16"/>
                <w:lang w:val="ru-RU"/>
              </w:rPr>
              <w:t>[Другие ведомства]</w:t>
            </w:r>
          </w:p>
          <w:p w:rsidR="000240CB" w:rsidRPr="00545020" w:rsidRDefault="008B19F6" w:rsidP="00545020">
            <w:pPr>
              <w:spacing w:beforeLines="20" w:before="48" w:afterLines="20" w:after="48"/>
              <w:ind w:left="19"/>
              <w:rPr>
                <w:sz w:val="16"/>
                <w:szCs w:val="16"/>
                <w:lang w:val="ru-RU"/>
              </w:rPr>
            </w:pPr>
            <w:r>
              <w:rPr>
                <w:sz w:val="16"/>
                <w:szCs w:val="16"/>
                <w:lang w:val="ru-RU"/>
              </w:rPr>
              <w:t>Добавление</w:t>
            </w:r>
            <w:r w:rsidRPr="008B19F6">
              <w:rPr>
                <w:sz w:val="16"/>
                <w:szCs w:val="16"/>
                <w:lang w:val="ru-RU"/>
              </w:rPr>
              <w:t xml:space="preserve"> </w:t>
            </w:r>
            <w:r>
              <w:rPr>
                <w:sz w:val="16"/>
                <w:szCs w:val="16"/>
                <w:lang w:val="ru-RU"/>
              </w:rPr>
              <w:t>дополнительного</w:t>
            </w:r>
            <w:r w:rsidRPr="008B19F6">
              <w:rPr>
                <w:sz w:val="16"/>
                <w:szCs w:val="16"/>
                <w:lang w:val="ru-RU"/>
              </w:rPr>
              <w:t xml:space="preserve"> </w:t>
            </w:r>
            <w:r>
              <w:rPr>
                <w:sz w:val="16"/>
                <w:szCs w:val="16"/>
                <w:lang w:val="ru-RU"/>
              </w:rPr>
              <w:t xml:space="preserve">варианта части описания, формулы изобретения или чертежей за счет включения </w:t>
            </w:r>
            <w:r w:rsidR="00545020">
              <w:rPr>
                <w:sz w:val="16"/>
                <w:szCs w:val="16"/>
                <w:lang w:val="ru-RU"/>
              </w:rPr>
              <w:t xml:space="preserve">«отсутствующей части» </w:t>
            </w:r>
            <w:r w:rsidRPr="008B19F6">
              <w:rPr>
                <w:sz w:val="16"/>
                <w:szCs w:val="16"/>
                <w:lang w:val="ru-RU"/>
              </w:rPr>
              <w:t>путем отсылки</w:t>
            </w:r>
            <w:r w:rsidR="00545020">
              <w:rPr>
                <w:sz w:val="16"/>
                <w:szCs w:val="16"/>
                <w:lang w:val="ru-RU"/>
              </w:rPr>
              <w:t xml:space="preserve"> не</w:t>
            </w:r>
            <w:r>
              <w:rPr>
                <w:sz w:val="16"/>
                <w:szCs w:val="16"/>
                <w:lang w:val="ru-RU"/>
              </w:rPr>
              <w:t xml:space="preserve">возможно </w:t>
            </w:r>
          </w:p>
        </w:tc>
        <w:tc>
          <w:tcPr>
            <w:tcW w:w="6120" w:type="dxa"/>
            <w:shd w:val="clear" w:color="auto" w:fill="auto"/>
          </w:tcPr>
          <w:p w:rsidR="000240CB" w:rsidRPr="00846C4E" w:rsidRDefault="00846C4E" w:rsidP="00F524DF">
            <w:pPr>
              <w:spacing w:beforeLines="20" w:before="48" w:afterLines="20" w:after="48"/>
              <w:rPr>
                <w:sz w:val="16"/>
                <w:szCs w:val="16"/>
                <w:u w:val="single"/>
                <w:lang w:val="ru-RU"/>
              </w:rPr>
            </w:pPr>
            <w:r w:rsidRPr="00846C4E">
              <w:rPr>
                <w:sz w:val="16"/>
                <w:szCs w:val="16"/>
                <w:u w:val="single"/>
                <w:lang w:val="ru-RU"/>
              </w:rPr>
              <w:t>Новое положение об «исправлении поданно</w:t>
            </w:r>
            <w:r>
              <w:rPr>
                <w:sz w:val="16"/>
                <w:szCs w:val="16"/>
                <w:u w:val="single"/>
                <w:lang w:val="ru-RU"/>
              </w:rPr>
              <w:t xml:space="preserve">й </w:t>
            </w:r>
            <w:r w:rsidRPr="00846C4E">
              <w:rPr>
                <w:sz w:val="16"/>
                <w:szCs w:val="16"/>
                <w:u w:val="single"/>
                <w:lang w:val="ru-RU"/>
              </w:rPr>
              <w:t xml:space="preserve">по ошибке </w:t>
            </w:r>
            <w:r>
              <w:rPr>
                <w:sz w:val="16"/>
                <w:szCs w:val="16"/>
                <w:u w:val="single"/>
                <w:lang w:val="ru-RU"/>
              </w:rPr>
              <w:t>части</w:t>
            </w:r>
            <w:r w:rsidRPr="00846C4E">
              <w:rPr>
                <w:sz w:val="16"/>
                <w:szCs w:val="16"/>
                <w:u w:val="single"/>
                <w:lang w:val="ru-RU"/>
              </w:rPr>
              <w:t>»</w:t>
            </w:r>
            <w:r>
              <w:rPr>
                <w:sz w:val="16"/>
                <w:szCs w:val="16"/>
                <w:u w:val="single"/>
                <w:lang w:val="ru-RU"/>
              </w:rPr>
              <w:t xml:space="preserve"> </w:t>
            </w:r>
          </w:p>
          <w:p w:rsidR="000240CB" w:rsidRPr="005D098C" w:rsidRDefault="00846C4E" w:rsidP="00F524DF">
            <w:pPr>
              <w:spacing w:beforeLines="20" w:before="48" w:afterLines="20" w:after="48"/>
              <w:rPr>
                <w:sz w:val="16"/>
                <w:szCs w:val="16"/>
                <w:u w:val="single"/>
                <w:lang w:val="ru-RU"/>
              </w:rPr>
            </w:pPr>
            <w:r>
              <w:rPr>
                <w:b/>
                <w:color w:val="FF0000"/>
                <w:sz w:val="16"/>
                <w:szCs w:val="16"/>
                <w:u w:val="single"/>
                <w:lang w:val="ru-RU"/>
              </w:rPr>
              <w:t>ЗАМЕНИТЬ</w:t>
            </w:r>
            <w:r w:rsidRPr="005D098C">
              <w:rPr>
                <w:b/>
                <w:color w:val="FF0000"/>
                <w:sz w:val="16"/>
                <w:szCs w:val="16"/>
                <w:u w:val="single"/>
                <w:lang w:val="ru-RU"/>
              </w:rPr>
              <w:t xml:space="preserve"> </w:t>
            </w:r>
            <w:r w:rsidR="005D098C">
              <w:rPr>
                <w:b/>
                <w:color w:val="FF0000"/>
                <w:sz w:val="16"/>
                <w:szCs w:val="16"/>
                <w:u w:val="single"/>
                <w:lang w:val="ru-RU"/>
              </w:rPr>
              <w:t>часть</w:t>
            </w:r>
            <w:r w:rsidR="005D098C" w:rsidRPr="005D098C">
              <w:rPr>
                <w:b/>
                <w:color w:val="FF0000"/>
                <w:sz w:val="16"/>
                <w:szCs w:val="16"/>
                <w:u w:val="single"/>
                <w:lang w:val="ru-RU"/>
              </w:rPr>
              <w:t xml:space="preserve"> </w:t>
            </w:r>
            <w:r w:rsidR="005D098C">
              <w:rPr>
                <w:b/>
                <w:color w:val="FF0000"/>
                <w:sz w:val="16"/>
                <w:szCs w:val="16"/>
                <w:u w:val="single"/>
                <w:lang w:val="ru-RU"/>
              </w:rPr>
              <w:t>описания</w:t>
            </w:r>
            <w:r w:rsidR="005D098C" w:rsidRPr="005D098C">
              <w:rPr>
                <w:b/>
                <w:color w:val="FF0000"/>
                <w:sz w:val="16"/>
                <w:szCs w:val="16"/>
                <w:u w:val="single"/>
                <w:lang w:val="ru-RU"/>
              </w:rPr>
              <w:t xml:space="preserve">, </w:t>
            </w:r>
            <w:r w:rsidR="005D098C">
              <w:rPr>
                <w:b/>
                <w:color w:val="FF0000"/>
                <w:sz w:val="16"/>
                <w:szCs w:val="16"/>
                <w:u w:val="single"/>
                <w:lang w:val="ru-RU"/>
              </w:rPr>
              <w:t>формулы</w:t>
            </w:r>
            <w:r w:rsidR="005D098C" w:rsidRPr="005D098C">
              <w:rPr>
                <w:b/>
                <w:color w:val="FF0000"/>
                <w:sz w:val="16"/>
                <w:szCs w:val="16"/>
                <w:u w:val="single"/>
                <w:lang w:val="ru-RU"/>
              </w:rPr>
              <w:t xml:space="preserve"> </w:t>
            </w:r>
            <w:r w:rsidR="005D098C">
              <w:rPr>
                <w:b/>
                <w:color w:val="FF0000"/>
                <w:sz w:val="16"/>
                <w:szCs w:val="16"/>
                <w:u w:val="single"/>
                <w:lang w:val="ru-RU"/>
              </w:rPr>
              <w:t>изобретения</w:t>
            </w:r>
            <w:r w:rsidR="005D098C" w:rsidRPr="005D098C">
              <w:rPr>
                <w:b/>
                <w:color w:val="FF0000"/>
                <w:sz w:val="16"/>
                <w:szCs w:val="16"/>
                <w:u w:val="single"/>
                <w:lang w:val="ru-RU"/>
              </w:rPr>
              <w:t xml:space="preserve"> </w:t>
            </w:r>
            <w:r w:rsidR="005D098C">
              <w:rPr>
                <w:b/>
                <w:color w:val="FF0000"/>
                <w:sz w:val="16"/>
                <w:szCs w:val="16"/>
                <w:u w:val="single"/>
                <w:lang w:val="ru-RU"/>
              </w:rPr>
              <w:t>или</w:t>
            </w:r>
            <w:r w:rsidR="005D098C" w:rsidRPr="005D098C">
              <w:rPr>
                <w:b/>
                <w:color w:val="FF0000"/>
                <w:sz w:val="16"/>
                <w:szCs w:val="16"/>
                <w:u w:val="single"/>
                <w:lang w:val="ru-RU"/>
              </w:rPr>
              <w:t xml:space="preserve"> </w:t>
            </w:r>
            <w:r w:rsidR="005D098C">
              <w:rPr>
                <w:b/>
                <w:color w:val="FF0000"/>
                <w:sz w:val="16"/>
                <w:szCs w:val="16"/>
                <w:u w:val="single"/>
                <w:lang w:val="ru-RU"/>
              </w:rPr>
              <w:t>чертежей</w:t>
            </w:r>
            <w:r w:rsidR="005D098C" w:rsidRPr="005D098C">
              <w:rPr>
                <w:b/>
                <w:color w:val="FF0000"/>
                <w:sz w:val="16"/>
                <w:szCs w:val="16"/>
                <w:u w:val="single"/>
                <w:lang w:val="ru-RU"/>
              </w:rPr>
              <w:t xml:space="preserve"> </w:t>
            </w:r>
            <w:r w:rsidR="000240CB" w:rsidRPr="005D098C">
              <w:rPr>
                <w:b/>
                <w:color w:val="FF0000"/>
                <w:sz w:val="16"/>
                <w:szCs w:val="16"/>
                <w:lang w:val="ru-RU"/>
              </w:rPr>
              <w:t>(</w:t>
            </w:r>
            <w:r w:rsidR="005D098C">
              <w:rPr>
                <w:b/>
                <w:color w:val="FF0000"/>
                <w:sz w:val="16"/>
                <w:szCs w:val="16"/>
                <w:lang w:val="ru-RU"/>
              </w:rPr>
              <w:t xml:space="preserve">за счет включения </w:t>
            </w:r>
            <w:r w:rsidR="000240CB" w:rsidRPr="005D098C">
              <w:rPr>
                <w:b/>
                <w:color w:val="FF0000"/>
                <w:sz w:val="16"/>
                <w:szCs w:val="16"/>
                <w:lang w:val="ru-RU"/>
              </w:rPr>
              <w:t xml:space="preserve">путем отсылки </w:t>
            </w:r>
            <w:r w:rsidR="005D098C">
              <w:rPr>
                <w:b/>
                <w:color w:val="FF0000"/>
                <w:sz w:val="16"/>
                <w:szCs w:val="16"/>
                <w:lang w:val="ru-RU"/>
              </w:rPr>
              <w:t>правильной части и исключения поданной по ошибке части</w:t>
            </w:r>
            <w:r w:rsidR="000240CB" w:rsidRPr="005D098C">
              <w:rPr>
                <w:b/>
                <w:color w:val="FF0000"/>
                <w:sz w:val="16"/>
                <w:szCs w:val="16"/>
                <w:lang w:val="ru-RU"/>
              </w:rPr>
              <w:t>)</w:t>
            </w:r>
          </w:p>
          <w:p w:rsidR="000240CB" w:rsidRPr="005D098C" w:rsidRDefault="005D098C" w:rsidP="00F524DF">
            <w:pPr>
              <w:pStyle w:val="ListParagraph"/>
              <w:numPr>
                <w:ilvl w:val="0"/>
                <w:numId w:val="10"/>
              </w:numPr>
              <w:spacing w:beforeLines="20" w:before="48" w:afterLines="20" w:after="48"/>
              <w:ind w:left="289" w:hanging="270"/>
              <w:contextualSpacing w:val="0"/>
              <w:rPr>
                <w:sz w:val="16"/>
                <w:szCs w:val="16"/>
                <w:lang w:val="ru-RU"/>
              </w:rPr>
            </w:pPr>
            <w:r>
              <w:rPr>
                <w:sz w:val="16"/>
                <w:szCs w:val="16"/>
                <w:lang w:val="ru-RU"/>
              </w:rPr>
              <w:t>Замена</w:t>
            </w:r>
            <w:r w:rsidRPr="005D098C">
              <w:rPr>
                <w:sz w:val="16"/>
                <w:szCs w:val="16"/>
                <w:lang w:val="ru-RU"/>
              </w:rPr>
              <w:t xml:space="preserve"> </w:t>
            </w:r>
            <w:r>
              <w:rPr>
                <w:sz w:val="16"/>
                <w:szCs w:val="16"/>
                <w:lang w:val="ru-RU"/>
              </w:rPr>
              <w:t>поданной</w:t>
            </w:r>
            <w:r w:rsidRPr="005D098C">
              <w:rPr>
                <w:sz w:val="16"/>
                <w:szCs w:val="16"/>
                <w:lang w:val="ru-RU"/>
              </w:rPr>
              <w:t xml:space="preserve"> </w:t>
            </w:r>
            <w:r>
              <w:rPr>
                <w:sz w:val="16"/>
                <w:szCs w:val="16"/>
                <w:lang w:val="ru-RU"/>
              </w:rPr>
              <w:t>по</w:t>
            </w:r>
            <w:r w:rsidRPr="005D098C">
              <w:rPr>
                <w:sz w:val="16"/>
                <w:szCs w:val="16"/>
                <w:lang w:val="ru-RU"/>
              </w:rPr>
              <w:t xml:space="preserve"> </w:t>
            </w:r>
            <w:r>
              <w:rPr>
                <w:sz w:val="16"/>
                <w:szCs w:val="16"/>
                <w:lang w:val="ru-RU"/>
              </w:rPr>
              <w:t>ошибке</w:t>
            </w:r>
            <w:r w:rsidRPr="005D098C">
              <w:rPr>
                <w:sz w:val="16"/>
                <w:szCs w:val="16"/>
                <w:lang w:val="ru-RU"/>
              </w:rPr>
              <w:t xml:space="preserve"> </w:t>
            </w:r>
            <w:r>
              <w:rPr>
                <w:sz w:val="16"/>
                <w:szCs w:val="16"/>
                <w:lang w:val="ru-RU"/>
              </w:rPr>
              <w:t>части</w:t>
            </w:r>
            <w:r w:rsidRPr="005D098C">
              <w:rPr>
                <w:sz w:val="16"/>
                <w:szCs w:val="16"/>
                <w:lang w:val="ru-RU"/>
              </w:rPr>
              <w:t xml:space="preserve"> </w:t>
            </w:r>
            <w:r>
              <w:rPr>
                <w:sz w:val="16"/>
                <w:szCs w:val="16"/>
                <w:lang w:val="ru-RU"/>
              </w:rPr>
              <w:t>описания</w:t>
            </w:r>
            <w:r w:rsidR="000240CB" w:rsidRPr="005D098C">
              <w:rPr>
                <w:sz w:val="16"/>
                <w:szCs w:val="16"/>
                <w:lang w:val="ru-RU"/>
              </w:rPr>
              <w:t xml:space="preserve">, </w:t>
            </w:r>
            <w:r w:rsidRPr="005D098C">
              <w:rPr>
                <w:sz w:val="16"/>
                <w:szCs w:val="16"/>
                <w:lang w:val="ru-RU"/>
              </w:rPr>
              <w:t>формул</w:t>
            </w:r>
            <w:r>
              <w:rPr>
                <w:sz w:val="16"/>
                <w:szCs w:val="16"/>
                <w:lang w:val="ru-RU"/>
              </w:rPr>
              <w:t>ы изобретения (</w:t>
            </w:r>
            <w:r w:rsidR="0057490C">
              <w:rPr>
                <w:sz w:val="16"/>
                <w:szCs w:val="16"/>
                <w:lang w:val="ru-RU"/>
              </w:rPr>
              <w:t xml:space="preserve">пунктов </w:t>
            </w:r>
            <w:r>
              <w:rPr>
                <w:sz w:val="16"/>
                <w:szCs w:val="16"/>
                <w:lang w:val="ru-RU"/>
              </w:rPr>
              <w:t>формул</w:t>
            </w:r>
            <w:r w:rsidR="0057490C">
              <w:rPr>
                <w:sz w:val="16"/>
                <w:szCs w:val="16"/>
                <w:lang w:val="ru-RU"/>
              </w:rPr>
              <w:t xml:space="preserve">ы </w:t>
            </w:r>
            <w:r w:rsidRPr="005D098C">
              <w:rPr>
                <w:sz w:val="16"/>
                <w:szCs w:val="16"/>
                <w:lang w:val="ru-RU"/>
              </w:rPr>
              <w:t>изобретения) или чертеж</w:t>
            </w:r>
            <w:r>
              <w:rPr>
                <w:sz w:val="16"/>
                <w:szCs w:val="16"/>
                <w:lang w:val="ru-RU"/>
              </w:rPr>
              <w:t>а</w:t>
            </w:r>
            <w:r w:rsidRPr="005D098C">
              <w:rPr>
                <w:sz w:val="16"/>
                <w:szCs w:val="16"/>
                <w:lang w:val="ru-RU"/>
              </w:rPr>
              <w:t xml:space="preserve"> (чертеж</w:t>
            </w:r>
            <w:r>
              <w:rPr>
                <w:sz w:val="16"/>
                <w:szCs w:val="16"/>
                <w:lang w:val="ru-RU"/>
              </w:rPr>
              <w:t>ей</w:t>
            </w:r>
            <w:r w:rsidR="000240CB" w:rsidRPr="005D098C">
              <w:rPr>
                <w:sz w:val="16"/>
                <w:szCs w:val="16"/>
                <w:lang w:val="ru-RU"/>
              </w:rPr>
              <w:t xml:space="preserve">) </w:t>
            </w:r>
            <w:r>
              <w:rPr>
                <w:sz w:val="16"/>
                <w:szCs w:val="16"/>
                <w:lang w:val="ru-RU"/>
              </w:rPr>
              <w:t xml:space="preserve">правильной частью, содержащейся в приоритетной заявке </w:t>
            </w:r>
          </w:p>
          <w:p w:rsidR="000240CB" w:rsidRPr="005D098C" w:rsidRDefault="005D098C" w:rsidP="0057490C">
            <w:pPr>
              <w:pStyle w:val="ListParagraph"/>
              <w:numPr>
                <w:ilvl w:val="0"/>
                <w:numId w:val="10"/>
              </w:numPr>
              <w:spacing w:beforeLines="20" w:before="48" w:afterLines="20" w:after="48"/>
              <w:ind w:left="289" w:hanging="270"/>
              <w:contextualSpacing w:val="0"/>
              <w:rPr>
                <w:sz w:val="16"/>
                <w:szCs w:val="16"/>
                <w:lang w:val="ru-RU"/>
              </w:rPr>
            </w:pPr>
            <w:r w:rsidRPr="005D098C">
              <w:rPr>
                <w:sz w:val="16"/>
                <w:szCs w:val="16"/>
                <w:lang w:val="ru-RU"/>
              </w:rPr>
              <w:t>Поданн</w:t>
            </w:r>
            <w:r>
              <w:rPr>
                <w:sz w:val="16"/>
                <w:szCs w:val="16"/>
                <w:lang w:val="ru-RU"/>
              </w:rPr>
              <w:t>ую</w:t>
            </w:r>
            <w:r w:rsidRPr="005D098C">
              <w:rPr>
                <w:sz w:val="16"/>
                <w:szCs w:val="16"/>
                <w:lang w:val="ru-RU"/>
              </w:rPr>
              <w:t xml:space="preserve"> по ошибке </w:t>
            </w:r>
            <w:r>
              <w:rPr>
                <w:sz w:val="16"/>
                <w:szCs w:val="16"/>
                <w:lang w:val="ru-RU"/>
              </w:rPr>
              <w:t>часть</w:t>
            </w:r>
            <w:r w:rsidRPr="005D098C">
              <w:rPr>
                <w:sz w:val="16"/>
                <w:szCs w:val="16"/>
                <w:lang w:val="ru-RU"/>
              </w:rPr>
              <w:t xml:space="preserve"> можно видеть в деле</w:t>
            </w:r>
            <w:r w:rsidR="000240CB" w:rsidRPr="005D098C">
              <w:rPr>
                <w:sz w:val="16"/>
                <w:szCs w:val="16"/>
                <w:lang w:val="ru-RU"/>
              </w:rPr>
              <w:t xml:space="preserve">, </w:t>
            </w:r>
            <w:r w:rsidRPr="005D098C">
              <w:rPr>
                <w:sz w:val="16"/>
                <w:szCs w:val="16"/>
                <w:lang w:val="ru-RU"/>
              </w:rPr>
              <w:t>но он</w:t>
            </w:r>
            <w:r>
              <w:rPr>
                <w:sz w:val="16"/>
                <w:szCs w:val="16"/>
                <w:lang w:val="ru-RU"/>
              </w:rPr>
              <w:t>а</w:t>
            </w:r>
            <w:r w:rsidRPr="005D098C">
              <w:rPr>
                <w:sz w:val="16"/>
                <w:szCs w:val="16"/>
                <w:lang w:val="ru-RU"/>
              </w:rPr>
              <w:t xml:space="preserve"> не рассматривается как часть подлежащей обработке международной заявки </w:t>
            </w:r>
            <w:r w:rsidR="000240CB" w:rsidRPr="005D098C">
              <w:rPr>
                <w:sz w:val="16"/>
                <w:szCs w:val="16"/>
                <w:lang w:val="ru-RU"/>
              </w:rPr>
              <w:t>(</w:t>
            </w:r>
            <w:r w:rsidRPr="005D098C">
              <w:rPr>
                <w:sz w:val="16"/>
                <w:szCs w:val="16"/>
                <w:lang w:val="ru-RU"/>
              </w:rPr>
              <w:t>по аналогии с исправлением «очевидной ошибки»</w:t>
            </w:r>
            <w:r w:rsidR="000240CB" w:rsidRPr="005D098C">
              <w:rPr>
                <w:sz w:val="16"/>
                <w:szCs w:val="16"/>
                <w:lang w:val="ru-RU"/>
              </w:rPr>
              <w:t>)</w:t>
            </w:r>
            <w:r>
              <w:rPr>
                <w:sz w:val="16"/>
                <w:szCs w:val="16"/>
                <w:lang w:val="ru-RU"/>
              </w:rPr>
              <w:t xml:space="preserve"> </w:t>
            </w:r>
          </w:p>
          <w:p w:rsidR="000240CB" w:rsidRPr="005D098C" w:rsidRDefault="005D098C" w:rsidP="005D098C">
            <w:pPr>
              <w:spacing w:beforeLines="20" w:before="48" w:afterLines="20" w:after="48"/>
              <w:rPr>
                <w:sz w:val="16"/>
                <w:szCs w:val="16"/>
                <w:lang w:val="ru-RU"/>
              </w:rPr>
            </w:pPr>
            <w:r w:rsidRPr="005D098C">
              <w:rPr>
                <w:sz w:val="16"/>
                <w:szCs w:val="16"/>
                <w:lang w:val="ru-RU"/>
              </w:rPr>
              <w:t xml:space="preserve">Пояснение о том, что положения об «отсутствующей части» </w:t>
            </w:r>
            <w:r w:rsidRPr="005D098C">
              <w:rPr>
                <w:i/>
                <w:sz w:val="16"/>
                <w:szCs w:val="16"/>
                <w:lang w:val="ru-RU"/>
              </w:rPr>
              <w:t>не</w:t>
            </w:r>
            <w:r w:rsidRPr="005D098C">
              <w:rPr>
                <w:sz w:val="16"/>
                <w:szCs w:val="16"/>
                <w:lang w:val="ru-RU"/>
              </w:rPr>
              <w:t xml:space="preserve"> применяются в случаях, когда был</w:t>
            </w:r>
            <w:r>
              <w:rPr>
                <w:sz w:val="16"/>
                <w:szCs w:val="16"/>
                <w:lang w:val="ru-RU"/>
              </w:rPr>
              <w:t>а</w:t>
            </w:r>
            <w:r w:rsidRPr="005D098C">
              <w:rPr>
                <w:sz w:val="16"/>
                <w:szCs w:val="16"/>
                <w:lang w:val="ru-RU"/>
              </w:rPr>
              <w:t xml:space="preserve"> подан</w:t>
            </w:r>
            <w:r>
              <w:rPr>
                <w:sz w:val="16"/>
                <w:szCs w:val="16"/>
                <w:lang w:val="ru-RU"/>
              </w:rPr>
              <w:t>а</w:t>
            </w:r>
            <w:r w:rsidRPr="005D098C">
              <w:rPr>
                <w:sz w:val="16"/>
                <w:szCs w:val="16"/>
                <w:lang w:val="ru-RU"/>
              </w:rPr>
              <w:t xml:space="preserve"> или представляется, что был</w:t>
            </w:r>
            <w:r>
              <w:rPr>
                <w:sz w:val="16"/>
                <w:szCs w:val="16"/>
                <w:lang w:val="ru-RU"/>
              </w:rPr>
              <w:t>а</w:t>
            </w:r>
            <w:r w:rsidRPr="005D098C">
              <w:rPr>
                <w:sz w:val="16"/>
                <w:szCs w:val="16"/>
                <w:lang w:val="ru-RU"/>
              </w:rPr>
              <w:t xml:space="preserve"> подан</w:t>
            </w:r>
            <w:r>
              <w:rPr>
                <w:sz w:val="16"/>
                <w:szCs w:val="16"/>
                <w:lang w:val="ru-RU"/>
              </w:rPr>
              <w:t>а</w:t>
            </w:r>
            <w:r w:rsidRPr="005D098C">
              <w:rPr>
                <w:sz w:val="16"/>
                <w:szCs w:val="16"/>
                <w:lang w:val="ru-RU"/>
              </w:rPr>
              <w:t xml:space="preserve"> по ошибке </w:t>
            </w:r>
            <w:r>
              <w:rPr>
                <w:sz w:val="16"/>
                <w:szCs w:val="16"/>
                <w:lang w:val="ru-RU"/>
              </w:rPr>
              <w:t>часть</w:t>
            </w:r>
            <w:r w:rsidR="000240CB" w:rsidRPr="005D098C">
              <w:rPr>
                <w:sz w:val="16"/>
                <w:szCs w:val="16"/>
                <w:lang w:val="ru-RU"/>
              </w:rPr>
              <w:t xml:space="preserve"> </w:t>
            </w:r>
            <w:r w:rsidRPr="005D098C">
              <w:rPr>
                <w:sz w:val="16"/>
                <w:szCs w:val="16"/>
                <w:lang w:val="ru-RU"/>
              </w:rPr>
              <w:t>описания, формулы изобретения (</w:t>
            </w:r>
            <w:r w:rsidR="0057490C">
              <w:rPr>
                <w:sz w:val="16"/>
                <w:szCs w:val="16"/>
                <w:lang w:val="ru-RU"/>
              </w:rPr>
              <w:t xml:space="preserve">пунктов </w:t>
            </w:r>
            <w:r w:rsidRPr="005D098C">
              <w:rPr>
                <w:sz w:val="16"/>
                <w:szCs w:val="16"/>
                <w:lang w:val="ru-RU"/>
              </w:rPr>
              <w:t>формул</w:t>
            </w:r>
            <w:r w:rsidR="0057490C">
              <w:rPr>
                <w:sz w:val="16"/>
                <w:szCs w:val="16"/>
                <w:lang w:val="ru-RU"/>
              </w:rPr>
              <w:t>ы</w:t>
            </w:r>
            <w:r w:rsidRPr="005D098C">
              <w:rPr>
                <w:sz w:val="16"/>
                <w:szCs w:val="16"/>
                <w:lang w:val="ru-RU"/>
              </w:rPr>
              <w:t xml:space="preserve"> изобретения) или чертежа (чертежей</w:t>
            </w:r>
            <w:r w:rsidR="000240CB" w:rsidRPr="005D098C">
              <w:rPr>
                <w:sz w:val="16"/>
                <w:szCs w:val="16"/>
                <w:lang w:val="ru-RU"/>
              </w:rPr>
              <w:t>)) (</w:t>
            </w:r>
            <w:r>
              <w:rPr>
                <w:sz w:val="16"/>
                <w:szCs w:val="16"/>
                <w:lang w:val="ru-RU"/>
              </w:rPr>
              <w:t>см. выше</w:t>
            </w:r>
            <w:r w:rsidR="000240CB" w:rsidRPr="005D098C">
              <w:rPr>
                <w:sz w:val="16"/>
                <w:szCs w:val="16"/>
                <w:lang w:val="ru-RU"/>
              </w:rPr>
              <w:t>)</w:t>
            </w:r>
            <w:r>
              <w:rPr>
                <w:sz w:val="16"/>
                <w:szCs w:val="16"/>
                <w:lang w:val="ru-RU"/>
              </w:rPr>
              <w:t xml:space="preserve"> </w:t>
            </w:r>
          </w:p>
        </w:tc>
      </w:tr>
    </w:tbl>
    <w:p w:rsidR="00E8382F" w:rsidRPr="00DE5BCF" w:rsidRDefault="00694000" w:rsidP="00FE1EDA">
      <w:pPr>
        <w:pStyle w:val="Lega"/>
        <w:spacing w:line="360" w:lineRule="auto"/>
        <w:ind w:left="8550"/>
        <w:rPr>
          <w:lang w:val="ru-RU"/>
        </w:rPr>
      </w:pPr>
      <w:r w:rsidRPr="00694000">
        <w:rPr>
          <w:lang w:val="ru-RU"/>
        </w:rPr>
        <w:t>[Конец приложения II и документа]</w:t>
      </w:r>
      <w:r w:rsidR="0091693E">
        <w:rPr>
          <w:lang w:val="ru-RU"/>
        </w:rPr>
        <w:t xml:space="preserve"> </w:t>
      </w:r>
    </w:p>
    <w:sectPr w:rsidR="00E8382F" w:rsidRPr="00DE5BCF" w:rsidSect="00115BA6">
      <w:headerReference w:type="default" r:id="rId13"/>
      <w:headerReference w:type="first" r:id="rId14"/>
      <w:endnotePr>
        <w:numFmt w:val="decimal"/>
      </w:endnotePr>
      <w:pgSz w:w="16840" w:h="11907" w:orient="landscape" w:code="9"/>
      <w:pgMar w:top="1418" w:right="567" w:bottom="18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D7" w:rsidRDefault="009F28D7">
      <w:r>
        <w:separator/>
      </w:r>
    </w:p>
  </w:endnote>
  <w:endnote w:type="continuationSeparator" w:id="0">
    <w:p w:rsidR="009F28D7" w:rsidRDefault="009F28D7" w:rsidP="003B38C1">
      <w:r>
        <w:separator/>
      </w:r>
    </w:p>
    <w:p w:rsidR="009F28D7" w:rsidRPr="003B38C1" w:rsidRDefault="009F28D7" w:rsidP="003B38C1">
      <w:pPr>
        <w:spacing w:after="60"/>
        <w:rPr>
          <w:sz w:val="17"/>
        </w:rPr>
      </w:pPr>
      <w:r>
        <w:rPr>
          <w:sz w:val="17"/>
        </w:rPr>
        <w:t>[Endnote continued from previous page]</w:t>
      </w:r>
    </w:p>
  </w:endnote>
  <w:endnote w:type="continuationNotice" w:id="1">
    <w:p w:rsidR="009F28D7" w:rsidRPr="003B38C1" w:rsidRDefault="009F28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D7" w:rsidRDefault="009F28D7">
      <w:r>
        <w:separator/>
      </w:r>
    </w:p>
  </w:footnote>
  <w:footnote w:type="continuationSeparator" w:id="0">
    <w:p w:rsidR="009F28D7" w:rsidRDefault="009F28D7" w:rsidP="008B60B2">
      <w:r>
        <w:separator/>
      </w:r>
    </w:p>
    <w:p w:rsidR="009F28D7" w:rsidRPr="00ED77FB" w:rsidRDefault="009F28D7" w:rsidP="008B60B2">
      <w:pPr>
        <w:spacing w:after="60"/>
        <w:rPr>
          <w:sz w:val="17"/>
          <w:szCs w:val="17"/>
        </w:rPr>
      </w:pPr>
      <w:r w:rsidRPr="00ED77FB">
        <w:rPr>
          <w:sz w:val="17"/>
          <w:szCs w:val="17"/>
        </w:rPr>
        <w:t>[Footnote continued from previous page]</w:t>
      </w:r>
    </w:p>
  </w:footnote>
  <w:footnote w:type="continuationNotice" w:id="1">
    <w:p w:rsidR="009F28D7" w:rsidRPr="00ED77FB" w:rsidRDefault="009F28D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B" w:rsidRDefault="005E3CFB" w:rsidP="00694000">
    <w:pPr>
      <w:jc w:val="right"/>
    </w:pPr>
    <w:r w:rsidRPr="00694000">
      <w:rPr>
        <w:lang w:val="ru-RU"/>
      </w:rPr>
      <w:t>PCT/WG/9/13</w:t>
    </w:r>
  </w:p>
  <w:p w:rsidR="005E3CFB" w:rsidRDefault="005E3CFB" w:rsidP="00694000">
    <w:pPr>
      <w:jc w:val="right"/>
    </w:pPr>
    <w:r w:rsidRPr="00694000">
      <w:rPr>
        <w:lang w:val="ru-RU"/>
      </w:rPr>
      <w:t xml:space="preserve">стр. </w:t>
    </w:r>
    <w:r>
      <w:t xml:space="preserve"> </w:t>
    </w:r>
    <w:r>
      <w:fldChar w:fldCharType="begin"/>
    </w:r>
    <w:r>
      <w:instrText xml:space="preserve"> PAGE  \* MERGEFORMAT </w:instrText>
    </w:r>
    <w:r>
      <w:fldChar w:fldCharType="separate"/>
    </w:r>
    <w:r w:rsidR="00767390">
      <w:rPr>
        <w:noProof/>
      </w:rPr>
      <w:t>5</w:t>
    </w:r>
    <w:r>
      <w:fldChar w:fldCharType="end"/>
    </w:r>
  </w:p>
  <w:p w:rsidR="005E3CFB" w:rsidRDefault="005E3CF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B" w:rsidRPr="00DE5BCF" w:rsidRDefault="005E3CFB" w:rsidP="00694000">
    <w:pPr>
      <w:jc w:val="right"/>
      <w:rPr>
        <w:lang w:val="ru-RU"/>
      </w:rPr>
    </w:pPr>
    <w:r w:rsidRPr="00694000">
      <w:rPr>
        <w:lang w:val="ru-RU"/>
      </w:rPr>
      <w:t>PCT/WG/9/13</w:t>
    </w:r>
  </w:p>
  <w:p w:rsidR="005E3CFB" w:rsidRPr="00DA5D7B" w:rsidRDefault="005E3CFB" w:rsidP="00477D6B">
    <w:pPr>
      <w:jc w:val="right"/>
    </w:pPr>
    <w:r>
      <w:rPr>
        <w:lang w:val="ru-RU"/>
      </w:rPr>
      <w:t>Приложение</w:t>
    </w:r>
    <w:r w:rsidRPr="00DE5BCF">
      <w:rPr>
        <w:lang w:val="ru-RU"/>
      </w:rPr>
      <w:t xml:space="preserve"> </w:t>
    </w:r>
    <w:r w:rsidRPr="00DA5D7B">
      <w:t>I</w:t>
    </w:r>
    <w:r w:rsidRPr="00DE5BCF">
      <w:rPr>
        <w:lang w:val="ru-RU"/>
      </w:rPr>
      <w:t xml:space="preserve">, </w:t>
    </w:r>
    <w:r>
      <w:rPr>
        <w:lang w:val="ru-RU"/>
      </w:rPr>
      <w:t>стр</w:t>
    </w:r>
    <w:r w:rsidRPr="00DE5BCF">
      <w:rPr>
        <w:lang w:val="ru-RU"/>
      </w:rPr>
      <w:t xml:space="preserve">. </w:t>
    </w:r>
    <w:r>
      <w:fldChar w:fldCharType="begin"/>
    </w:r>
    <w:r w:rsidRPr="00DE5BCF">
      <w:rPr>
        <w:lang w:val="ru-RU"/>
      </w:rPr>
      <w:instrText xml:space="preserve"> </w:instrText>
    </w:r>
    <w:r w:rsidRPr="00DA5D7B">
      <w:instrText>PAGE</w:instrText>
    </w:r>
    <w:r w:rsidRPr="00DE5BCF">
      <w:rPr>
        <w:lang w:val="ru-RU"/>
      </w:rPr>
      <w:instrText xml:space="preserve">  \* </w:instrText>
    </w:r>
    <w:r w:rsidRPr="00DA5D7B">
      <w:instrText>MERGEFORMAT</w:instrText>
    </w:r>
    <w:r w:rsidRPr="00DE5BCF">
      <w:rPr>
        <w:lang w:val="ru-RU"/>
      </w:rPr>
      <w:instrText xml:space="preserve"> </w:instrText>
    </w:r>
    <w:r>
      <w:fldChar w:fldCharType="separate"/>
    </w:r>
    <w:r w:rsidR="00767390">
      <w:rPr>
        <w:noProof/>
      </w:rPr>
      <w:t>5</w:t>
    </w:r>
    <w:r>
      <w:fldChar w:fldCharType="end"/>
    </w:r>
  </w:p>
  <w:p w:rsidR="005E3CFB" w:rsidRPr="00DA5D7B" w:rsidRDefault="005E3CF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B" w:rsidRPr="00D51F07" w:rsidRDefault="005E3CFB" w:rsidP="00CE3DA4">
    <w:pPr>
      <w:jc w:val="right"/>
    </w:pPr>
    <w:r w:rsidRPr="00D51F07">
      <w:t>PCT/WG/9/</w:t>
    </w:r>
    <w:r>
      <w:t>13</w:t>
    </w:r>
  </w:p>
  <w:p w:rsidR="005E3CFB" w:rsidRPr="00D51F07" w:rsidRDefault="005E3CFB" w:rsidP="00CE3DA4">
    <w:pPr>
      <w:jc w:val="right"/>
    </w:pPr>
    <w:r>
      <w:rPr>
        <w:lang w:val="ru-RU"/>
      </w:rPr>
      <w:t>ПРИЛОЖЕНИЕ</w:t>
    </w:r>
    <w:r>
      <w:t xml:space="preserve"> I</w:t>
    </w:r>
  </w:p>
  <w:p w:rsidR="005E3CFB" w:rsidRPr="00D51F07" w:rsidRDefault="005E3C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B" w:rsidRPr="002E1E4D" w:rsidRDefault="005E3CFB" w:rsidP="00694000">
    <w:pPr>
      <w:jc w:val="right"/>
      <w:rPr>
        <w:lang w:val="ru-RU"/>
      </w:rPr>
    </w:pPr>
    <w:r w:rsidRPr="00694000">
      <w:rPr>
        <w:lang w:val="ru-RU"/>
      </w:rPr>
      <w:t>PCT/WG/9/13</w:t>
    </w:r>
  </w:p>
  <w:p w:rsidR="005E3CFB" w:rsidRPr="00DA5D7B" w:rsidRDefault="005E3CFB" w:rsidP="00477D6B">
    <w:pPr>
      <w:jc w:val="right"/>
    </w:pPr>
    <w:r>
      <w:rPr>
        <w:lang w:val="ru-RU"/>
      </w:rPr>
      <w:t>Приложение</w:t>
    </w:r>
    <w:r w:rsidRPr="002E1E4D">
      <w:rPr>
        <w:lang w:val="ru-RU"/>
      </w:rPr>
      <w:t xml:space="preserve"> </w:t>
    </w:r>
    <w:r>
      <w:t>I</w:t>
    </w:r>
    <w:r w:rsidRPr="00DA5D7B">
      <w:t>I</w:t>
    </w:r>
    <w:r w:rsidRPr="002E1E4D">
      <w:rPr>
        <w:lang w:val="ru-RU"/>
      </w:rPr>
      <w:t xml:space="preserve">, </w:t>
    </w:r>
    <w:r>
      <w:rPr>
        <w:lang w:val="ru-RU"/>
      </w:rPr>
      <w:t>стр</w:t>
    </w:r>
    <w:r w:rsidRPr="002E1E4D">
      <w:rPr>
        <w:lang w:val="ru-RU"/>
      </w:rPr>
      <w:t xml:space="preserve">. </w:t>
    </w:r>
    <w:r>
      <w:fldChar w:fldCharType="begin"/>
    </w:r>
    <w:r w:rsidRPr="002E1E4D">
      <w:rPr>
        <w:lang w:val="ru-RU"/>
      </w:rPr>
      <w:instrText xml:space="preserve"> </w:instrText>
    </w:r>
    <w:r w:rsidRPr="00DA5D7B">
      <w:instrText>PAGE</w:instrText>
    </w:r>
    <w:r w:rsidRPr="002E1E4D">
      <w:rPr>
        <w:lang w:val="ru-RU"/>
      </w:rPr>
      <w:instrText xml:space="preserve">  \* </w:instrText>
    </w:r>
    <w:r w:rsidRPr="00DA5D7B">
      <w:instrText>MERGEFORMAT</w:instrText>
    </w:r>
    <w:r w:rsidRPr="002E1E4D">
      <w:rPr>
        <w:lang w:val="ru-RU"/>
      </w:rPr>
      <w:instrText xml:space="preserve"> </w:instrText>
    </w:r>
    <w:r>
      <w:fldChar w:fldCharType="separate"/>
    </w:r>
    <w:r w:rsidR="00767390">
      <w:rPr>
        <w:noProof/>
      </w:rPr>
      <w:t>2</w:t>
    </w:r>
    <w:r>
      <w:fldChar w:fldCharType="end"/>
    </w:r>
  </w:p>
  <w:p w:rsidR="005E3CFB" w:rsidRPr="00DA5D7B" w:rsidRDefault="005E3CF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B" w:rsidRPr="00DF4B40" w:rsidRDefault="005E3CFB" w:rsidP="00CE3DA4">
    <w:pPr>
      <w:jc w:val="right"/>
      <w:rPr>
        <w:lang w:val="fr-FR"/>
      </w:rPr>
    </w:pPr>
    <w:r w:rsidRPr="00DF4B40">
      <w:rPr>
        <w:lang w:val="fr-FR"/>
      </w:rPr>
      <w:t>PCT/</w:t>
    </w:r>
    <w:r>
      <w:rPr>
        <w:lang w:val="fr-FR"/>
      </w:rPr>
      <w:t>WG</w:t>
    </w:r>
    <w:r w:rsidRPr="00DF4B40">
      <w:rPr>
        <w:lang w:val="fr-FR"/>
      </w:rPr>
      <w:t>/</w:t>
    </w:r>
    <w:r>
      <w:rPr>
        <w:lang w:val="fr-FR"/>
      </w:rPr>
      <w:t>9/13</w:t>
    </w:r>
  </w:p>
  <w:p w:rsidR="005E3CFB" w:rsidRPr="00DF4B40" w:rsidRDefault="005E3CFB" w:rsidP="00CE3DA4">
    <w:pPr>
      <w:jc w:val="right"/>
      <w:rPr>
        <w:lang w:val="fr-FR"/>
      </w:rPr>
    </w:pPr>
    <w:r>
      <w:rPr>
        <w:lang w:val="ru-RU"/>
      </w:rPr>
      <w:t>ПРИЛОЖЕНИЕ</w:t>
    </w:r>
    <w:r>
      <w:rPr>
        <w:lang w:val="fr-FR"/>
      </w:rPr>
      <w:t xml:space="preserve"> II</w:t>
    </w:r>
  </w:p>
  <w:p w:rsidR="005E3CFB" w:rsidRPr="00DF4B40" w:rsidRDefault="005E3CFB">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A3763"/>
    <w:multiLevelType w:val="hybridMultilevel"/>
    <w:tmpl w:val="E40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D3A7C"/>
    <w:multiLevelType w:val="hybridMultilevel"/>
    <w:tmpl w:val="EAA2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3"/>
  </w:num>
  <w:num w:numId="9">
    <w:abstractNumId w:val="7"/>
  </w:num>
  <w:num w:numId="10">
    <w:abstractNumId w:val="8"/>
  </w:num>
  <w:num w:numId="11">
    <w:abstractNumId w:val="6"/>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RTS_Glossary|WIPONew|TRADTERM|LDTERM_Beta2"/>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MX RNTest\EN_RU\C|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RTS\EN-RU\Administration\ACE|TextBase TMs\WorkspaceRTS\EN-RU\Administration\DG Speech|TextBase TMs\WorkspaceRTS\EN-RU\Patents\PCTCTC285|TextBase TMs\WorkspaceRTS\EN-RU\Trademarks\hague system|TextBase TMs\WorkspaceRTS\EN-RU\Treaties\Lisbon|TextBase TMs\WorkspaceRTS\EN-RU\NGOs|TextBase TMs\WorkspaceRTS\Test"/>
    <w:docVar w:name="TextBaseURL" w:val="empty"/>
    <w:docVar w:name="UILng" w:val="en"/>
  </w:docVars>
  <w:rsids>
    <w:rsidRoot w:val="00AB48F0"/>
    <w:rsid w:val="00003ED5"/>
    <w:rsid w:val="00005B86"/>
    <w:rsid w:val="00013D95"/>
    <w:rsid w:val="00016BC1"/>
    <w:rsid w:val="000207F9"/>
    <w:rsid w:val="000240CB"/>
    <w:rsid w:val="00026C72"/>
    <w:rsid w:val="00033C90"/>
    <w:rsid w:val="0003718C"/>
    <w:rsid w:val="0004249A"/>
    <w:rsid w:val="00043CAA"/>
    <w:rsid w:val="000449B7"/>
    <w:rsid w:val="000529D9"/>
    <w:rsid w:val="000550A1"/>
    <w:rsid w:val="00056DF3"/>
    <w:rsid w:val="000653DA"/>
    <w:rsid w:val="00074A7B"/>
    <w:rsid w:val="00075432"/>
    <w:rsid w:val="0008067F"/>
    <w:rsid w:val="00085490"/>
    <w:rsid w:val="00087BB7"/>
    <w:rsid w:val="00090425"/>
    <w:rsid w:val="00091CA6"/>
    <w:rsid w:val="00094F21"/>
    <w:rsid w:val="000960BA"/>
    <w:rsid w:val="000968ED"/>
    <w:rsid w:val="000A43CF"/>
    <w:rsid w:val="000A447F"/>
    <w:rsid w:val="000B4D63"/>
    <w:rsid w:val="000B50A3"/>
    <w:rsid w:val="000D106C"/>
    <w:rsid w:val="000F5579"/>
    <w:rsid w:val="000F5E56"/>
    <w:rsid w:val="001116D2"/>
    <w:rsid w:val="001130F3"/>
    <w:rsid w:val="00115BA6"/>
    <w:rsid w:val="001161A5"/>
    <w:rsid w:val="00123A67"/>
    <w:rsid w:val="001333AA"/>
    <w:rsid w:val="001362EE"/>
    <w:rsid w:val="001425F0"/>
    <w:rsid w:val="00151FBE"/>
    <w:rsid w:val="00152C7E"/>
    <w:rsid w:val="00162DBC"/>
    <w:rsid w:val="001636F3"/>
    <w:rsid w:val="0017498F"/>
    <w:rsid w:val="00177EB8"/>
    <w:rsid w:val="001802FF"/>
    <w:rsid w:val="001832A6"/>
    <w:rsid w:val="00184FBF"/>
    <w:rsid w:val="00192329"/>
    <w:rsid w:val="001935F9"/>
    <w:rsid w:val="001A37D1"/>
    <w:rsid w:val="001A6B1B"/>
    <w:rsid w:val="001A776D"/>
    <w:rsid w:val="001D70DB"/>
    <w:rsid w:val="001D7FC6"/>
    <w:rsid w:val="001E1077"/>
    <w:rsid w:val="001E622F"/>
    <w:rsid w:val="001F724E"/>
    <w:rsid w:val="0020013D"/>
    <w:rsid w:val="0020513C"/>
    <w:rsid w:val="002206F5"/>
    <w:rsid w:val="002469F8"/>
    <w:rsid w:val="00246D5F"/>
    <w:rsid w:val="00251624"/>
    <w:rsid w:val="002536CF"/>
    <w:rsid w:val="0026114E"/>
    <w:rsid w:val="002634C4"/>
    <w:rsid w:val="00271A05"/>
    <w:rsid w:val="00274C17"/>
    <w:rsid w:val="0027629D"/>
    <w:rsid w:val="0028159F"/>
    <w:rsid w:val="002847FC"/>
    <w:rsid w:val="00291BE2"/>
    <w:rsid w:val="002928D3"/>
    <w:rsid w:val="002C2C9E"/>
    <w:rsid w:val="002D013D"/>
    <w:rsid w:val="002D5B3D"/>
    <w:rsid w:val="002E1E4D"/>
    <w:rsid w:val="002F03CF"/>
    <w:rsid w:val="002F0CEE"/>
    <w:rsid w:val="002F1E36"/>
    <w:rsid w:val="002F1FE6"/>
    <w:rsid w:val="002F414A"/>
    <w:rsid w:val="002F4E68"/>
    <w:rsid w:val="00312F7F"/>
    <w:rsid w:val="00313007"/>
    <w:rsid w:val="00315330"/>
    <w:rsid w:val="00322405"/>
    <w:rsid w:val="00322A9D"/>
    <w:rsid w:val="00324ACD"/>
    <w:rsid w:val="00332442"/>
    <w:rsid w:val="00342923"/>
    <w:rsid w:val="00351C49"/>
    <w:rsid w:val="00354BF0"/>
    <w:rsid w:val="00356E95"/>
    <w:rsid w:val="00361450"/>
    <w:rsid w:val="0036160E"/>
    <w:rsid w:val="00366028"/>
    <w:rsid w:val="00366675"/>
    <w:rsid w:val="003673CF"/>
    <w:rsid w:val="00367D56"/>
    <w:rsid w:val="003777E7"/>
    <w:rsid w:val="00380C12"/>
    <w:rsid w:val="0038257B"/>
    <w:rsid w:val="00383964"/>
    <w:rsid w:val="003845C1"/>
    <w:rsid w:val="00385804"/>
    <w:rsid w:val="0039334B"/>
    <w:rsid w:val="003959AC"/>
    <w:rsid w:val="003A2A01"/>
    <w:rsid w:val="003A6F89"/>
    <w:rsid w:val="003B38C1"/>
    <w:rsid w:val="003B7092"/>
    <w:rsid w:val="003C16CA"/>
    <w:rsid w:val="003C7D76"/>
    <w:rsid w:val="003D2AE5"/>
    <w:rsid w:val="003D334E"/>
    <w:rsid w:val="003D51F6"/>
    <w:rsid w:val="003D5722"/>
    <w:rsid w:val="003E06EC"/>
    <w:rsid w:val="003E4C3D"/>
    <w:rsid w:val="003E535C"/>
    <w:rsid w:val="003E5FD4"/>
    <w:rsid w:val="003F7A72"/>
    <w:rsid w:val="00400BCA"/>
    <w:rsid w:val="00400D66"/>
    <w:rsid w:val="00405E44"/>
    <w:rsid w:val="00421A02"/>
    <w:rsid w:val="00422CB0"/>
    <w:rsid w:val="00423E3E"/>
    <w:rsid w:val="00424263"/>
    <w:rsid w:val="004245CC"/>
    <w:rsid w:val="00424E2B"/>
    <w:rsid w:val="00424F66"/>
    <w:rsid w:val="00427AF4"/>
    <w:rsid w:val="004334D9"/>
    <w:rsid w:val="00435B40"/>
    <w:rsid w:val="004361FB"/>
    <w:rsid w:val="00445106"/>
    <w:rsid w:val="004523FF"/>
    <w:rsid w:val="00454D3A"/>
    <w:rsid w:val="00457285"/>
    <w:rsid w:val="004647DA"/>
    <w:rsid w:val="00474062"/>
    <w:rsid w:val="00474972"/>
    <w:rsid w:val="00477D6B"/>
    <w:rsid w:val="0048400A"/>
    <w:rsid w:val="0048492E"/>
    <w:rsid w:val="004B1212"/>
    <w:rsid w:val="004B143E"/>
    <w:rsid w:val="004C007A"/>
    <w:rsid w:val="004C6980"/>
    <w:rsid w:val="004D181A"/>
    <w:rsid w:val="004D67F4"/>
    <w:rsid w:val="004E2489"/>
    <w:rsid w:val="004E3F07"/>
    <w:rsid w:val="004E5741"/>
    <w:rsid w:val="004F268A"/>
    <w:rsid w:val="005019FF"/>
    <w:rsid w:val="00511E22"/>
    <w:rsid w:val="00516014"/>
    <w:rsid w:val="00523CDB"/>
    <w:rsid w:val="00524E12"/>
    <w:rsid w:val="0053035E"/>
    <w:rsid w:val="0053057A"/>
    <w:rsid w:val="00535290"/>
    <w:rsid w:val="00535658"/>
    <w:rsid w:val="0054234C"/>
    <w:rsid w:val="00545020"/>
    <w:rsid w:val="0054542A"/>
    <w:rsid w:val="00545629"/>
    <w:rsid w:val="0055178C"/>
    <w:rsid w:val="00560A29"/>
    <w:rsid w:val="00572357"/>
    <w:rsid w:val="0057490C"/>
    <w:rsid w:val="00583EF9"/>
    <w:rsid w:val="00584174"/>
    <w:rsid w:val="00587284"/>
    <w:rsid w:val="00587A18"/>
    <w:rsid w:val="00590A06"/>
    <w:rsid w:val="00595926"/>
    <w:rsid w:val="005A085F"/>
    <w:rsid w:val="005C1444"/>
    <w:rsid w:val="005C3209"/>
    <w:rsid w:val="005C6649"/>
    <w:rsid w:val="005C69FA"/>
    <w:rsid w:val="005D098C"/>
    <w:rsid w:val="005D6B9A"/>
    <w:rsid w:val="005E3CFB"/>
    <w:rsid w:val="005E6DD7"/>
    <w:rsid w:val="005F66F3"/>
    <w:rsid w:val="006039C8"/>
    <w:rsid w:val="00605827"/>
    <w:rsid w:val="006150D3"/>
    <w:rsid w:val="00627237"/>
    <w:rsid w:val="00646050"/>
    <w:rsid w:val="006713CA"/>
    <w:rsid w:val="0067441B"/>
    <w:rsid w:val="00675318"/>
    <w:rsid w:val="00676C5C"/>
    <w:rsid w:val="00694000"/>
    <w:rsid w:val="006941EA"/>
    <w:rsid w:val="006A0992"/>
    <w:rsid w:val="006B0592"/>
    <w:rsid w:val="006C60A3"/>
    <w:rsid w:val="006E723B"/>
    <w:rsid w:val="006F37A0"/>
    <w:rsid w:val="006F4BE5"/>
    <w:rsid w:val="006F6D6C"/>
    <w:rsid w:val="006F7C4D"/>
    <w:rsid w:val="00710BCF"/>
    <w:rsid w:val="00712DD8"/>
    <w:rsid w:val="007135E2"/>
    <w:rsid w:val="00716116"/>
    <w:rsid w:val="00717227"/>
    <w:rsid w:val="00736296"/>
    <w:rsid w:val="0074473A"/>
    <w:rsid w:val="00750AE5"/>
    <w:rsid w:val="007520DB"/>
    <w:rsid w:val="00753959"/>
    <w:rsid w:val="00753C1B"/>
    <w:rsid w:val="00754ECE"/>
    <w:rsid w:val="00757408"/>
    <w:rsid w:val="00764CD6"/>
    <w:rsid w:val="00766EBD"/>
    <w:rsid w:val="00767390"/>
    <w:rsid w:val="007718BC"/>
    <w:rsid w:val="0077193B"/>
    <w:rsid w:val="00771AA4"/>
    <w:rsid w:val="00775863"/>
    <w:rsid w:val="007803CA"/>
    <w:rsid w:val="007949E9"/>
    <w:rsid w:val="00795AD6"/>
    <w:rsid w:val="007A37DE"/>
    <w:rsid w:val="007B4246"/>
    <w:rsid w:val="007B7DC6"/>
    <w:rsid w:val="007C6EBD"/>
    <w:rsid w:val="007D1613"/>
    <w:rsid w:val="007E176E"/>
    <w:rsid w:val="007E58CE"/>
    <w:rsid w:val="007E6E51"/>
    <w:rsid w:val="007F2FD6"/>
    <w:rsid w:val="00804649"/>
    <w:rsid w:val="00806970"/>
    <w:rsid w:val="00814B9E"/>
    <w:rsid w:val="00815FA9"/>
    <w:rsid w:val="00817474"/>
    <w:rsid w:val="0082375B"/>
    <w:rsid w:val="008244D9"/>
    <w:rsid w:val="0082497B"/>
    <w:rsid w:val="00830276"/>
    <w:rsid w:val="00831424"/>
    <w:rsid w:val="00833739"/>
    <w:rsid w:val="008354DA"/>
    <w:rsid w:val="008449E8"/>
    <w:rsid w:val="00846C4E"/>
    <w:rsid w:val="00847228"/>
    <w:rsid w:val="0085327F"/>
    <w:rsid w:val="00855D7D"/>
    <w:rsid w:val="0085616A"/>
    <w:rsid w:val="008609B8"/>
    <w:rsid w:val="00860F90"/>
    <w:rsid w:val="0087008D"/>
    <w:rsid w:val="0087012A"/>
    <w:rsid w:val="0087226A"/>
    <w:rsid w:val="00873514"/>
    <w:rsid w:val="0087797B"/>
    <w:rsid w:val="008929A4"/>
    <w:rsid w:val="008932BC"/>
    <w:rsid w:val="008A55DD"/>
    <w:rsid w:val="008B19F6"/>
    <w:rsid w:val="008B2CC1"/>
    <w:rsid w:val="008B4A9A"/>
    <w:rsid w:val="008B5B4C"/>
    <w:rsid w:val="008B60B2"/>
    <w:rsid w:val="008D09BE"/>
    <w:rsid w:val="008E1844"/>
    <w:rsid w:val="008E3D83"/>
    <w:rsid w:val="008F5B1F"/>
    <w:rsid w:val="0090273F"/>
    <w:rsid w:val="0090731E"/>
    <w:rsid w:val="00911E25"/>
    <w:rsid w:val="00912E2B"/>
    <w:rsid w:val="0091693E"/>
    <w:rsid w:val="00916EE2"/>
    <w:rsid w:val="00917E04"/>
    <w:rsid w:val="00933B7C"/>
    <w:rsid w:val="00943C28"/>
    <w:rsid w:val="00964EB5"/>
    <w:rsid w:val="00966A22"/>
    <w:rsid w:val="0096722F"/>
    <w:rsid w:val="009738A1"/>
    <w:rsid w:val="00980843"/>
    <w:rsid w:val="00987BF1"/>
    <w:rsid w:val="009B3553"/>
    <w:rsid w:val="009B3E46"/>
    <w:rsid w:val="009B4466"/>
    <w:rsid w:val="009C17F4"/>
    <w:rsid w:val="009C56A2"/>
    <w:rsid w:val="009D7A39"/>
    <w:rsid w:val="009D7ACB"/>
    <w:rsid w:val="009E2425"/>
    <w:rsid w:val="009E2791"/>
    <w:rsid w:val="009E3F6F"/>
    <w:rsid w:val="009F28D7"/>
    <w:rsid w:val="009F499F"/>
    <w:rsid w:val="00A01467"/>
    <w:rsid w:val="00A10340"/>
    <w:rsid w:val="00A17C51"/>
    <w:rsid w:val="00A2299C"/>
    <w:rsid w:val="00A23438"/>
    <w:rsid w:val="00A31475"/>
    <w:rsid w:val="00A42DAF"/>
    <w:rsid w:val="00A435CD"/>
    <w:rsid w:val="00A43ACC"/>
    <w:rsid w:val="00A45BD8"/>
    <w:rsid w:val="00A55564"/>
    <w:rsid w:val="00A55695"/>
    <w:rsid w:val="00A633CD"/>
    <w:rsid w:val="00A8021D"/>
    <w:rsid w:val="00A81C84"/>
    <w:rsid w:val="00A82181"/>
    <w:rsid w:val="00A83D8E"/>
    <w:rsid w:val="00A869B7"/>
    <w:rsid w:val="00A943C7"/>
    <w:rsid w:val="00AA408F"/>
    <w:rsid w:val="00AA7507"/>
    <w:rsid w:val="00AB48F0"/>
    <w:rsid w:val="00AB4E32"/>
    <w:rsid w:val="00AC205C"/>
    <w:rsid w:val="00AC4A17"/>
    <w:rsid w:val="00AC5E28"/>
    <w:rsid w:val="00AC7BC3"/>
    <w:rsid w:val="00AC7C12"/>
    <w:rsid w:val="00AD211A"/>
    <w:rsid w:val="00AD2314"/>
    <w:rsid w:val="00AF0A6B"/>
    <w:rsid w:val="00AF44D2"/>
    <w:rsid w:val="00AF5719"/>
    <w:rsid w:val="00B05A69"/>
    <w:rsid w:val="00B1459A"/>
    <w:rsid w:val="00B24152"/>
    <w:rsid w:val="00B422C9"/>
    <w:rsid w:val="00B467AC"/>
    <w:rsid w:val="00B4685D"/>
    <w:rsid w:val="00B53884"/>
    <w:rsid w:val="00B53BF3"/>
    <w:rsid w:val="00B70AD8"/>
    <w:rsid w:val="00B71461"/>
    <w:rsid w:val="00B71F5F"/>
    <w:rsid w:val="00B72189"/>
    <w:rsid w:val="00B77C77"/>
    <w:rsid w:val="00B8048A"/>
    <w:rsid w:val="00B90B37"/>
    <w:rsid w:val="00B934E0"/>
    <w:rsid w:val="00B9734B"/>
    <w:rsid w:val="00BA1565"/>
    <w:rsid w:val="00BA3881"/>
    <w:rsid w:val="00BB06B6"/>
    <w:rsid w:val="00BB61BC"/>
    <w:rsid w:val="00BD267C"/>
    <w:rsid w:val="00BE3334"/>
    <w:rsid w:val="00BE7C7C"/>
    <w:rsid w:val="00BF38BF"/>
    <w:rsid w:val="00BF7C83"/>
    <w:rsid w:val="00C11BFE"/>
    <w:rsid w:val="00C21C74"/>
    <w:rsid w:val="00C26B58"/>
    <w:rsid w:val="00C40509"/>
    <w:rsid w:val="00C42787"/>
    <w:rsid w:val="00C54EEB"/>
    <w:rsid w:val="00C56751"/>
    <w:rsid w:val="00C61345"/>
    <w:rsid w:val="00C6510E"/>
    <w:rsid w:val="00C65F62"/>
    <w:rsid w:val="00C834D6"/>
    <w:rsid w:val="00C85C82"/>
    <w:rsid w:val="00C9054C"/>
    <w:rsid w:val="00C92C5D"/>
    <w:rsid w:val="00C97A02"/>
    <w:rsid w:val="00CA36E3"/>
    <w:rsid w:val="00CA5B5F"/>
    <w:rsid w:val="00CB69C0"/>
    <w:rsid w:val="00CC69B3"/>
    <w:rsid w:val="00CE3DA4"/>
    <w:rsid w:val="00CE7441"/>
    <w:rsid w:val="00CF1F18"/>
    <w:rsid w:val="00CF5036"/>
    <w:rsid w:val="00CF5AAE"/>
    <w:rsid w:val="00D037DA"/>
    <w:rsid w:val="00D11841"/>
    <w:rsid w:val="00D131B6"/>
    <w:rsid w:val="00D179E9"/>
    <w:rsid w:val="00D317DA"/>
    <w:rsid w:val="00D40BF8"/>
    <w:rsid w:val="00D41959"/>
    <w:rsid w:val="00D41A8F"/>
    <w:rsid w:val="00D45252"/>
    <w:rsid w:val="00D51F07"/>
    <w:rsid w:val="00D550FC"/>
    <w:rsid w:val="00D57981"/>
    <w:rsid w:val="00D71B4D"/>
    <w:rsid w:val="00D82F4C"/>
    <w:rsid w:val="00D93D55"/>
    <w:rsid w:val="00D9527C"/>
    <w:rsid w:val="00DA55EF"/>
    <w:rsid w:val="00DA5D7B"/>
    <w:rsid w:val="00DA781D"/>
    <w:rsid w:val="00DB1EEC"/>
    <w:rsid w:val="00DB28B6"/>
    <w:rsid w:val="00DB372A"/>
    <w:rsid w:val="00DC21DF"/>
    <w:rsid w:val="00DC4AB8"/>
    <w:rsid w:val="00DE5BCF"/>
    <w:rsid w:val="00DE7328"/>
    <w:rsid w:val="00DF397E"/>
    <w:rsid w:val="00DF5995"/>
    <w:rsid w:val="00E004BC"/>
    <w:rsid w:val="00E1765B"/>
    <w:rsid w:val="00E335FE"/>
    <w:rsid w:val="00E40DA1"/>
    <w:rsid w:val="00E45839"/>
    <w:rsid w:val="00E80007"/>
    <w:rsid w:val="00E8382F"/>
    <w:rsid w:val="00E9350D"/>
    <w:rsid w:val="00EA0821"/>
    <w:rsid w:val="00EA5E4C"/>
    <w:rsid w:val="00EB165C"/>
    <w:rsid w:val="00EB57EE"/>
    <w:rsid w:val="00EC4E49"/>
    <w:rsid w:val="00ED3500"/>
    <w:rsid w:val="00ED77FB"/>
    <w:rsid w:val="00EE45FA"/>
    <w:rsid w:val="00F12284"/>
    <w:rsid w:val="00F157EA"/>
    <w:rsid w:val="00F208F5"/>
    <w:rsid w:val="00F279FD"/>
    <w:rsid w:val="00F34018"/>
    <w:rsid w:val="00F43652"/>
    <w:rsid w:val="00F66152"/>
    <w:rsid w:val="00F70689"/>
    <w:rsid w:val="00F80F10"/>
    <w:rsid w:val="00F97263"/>
    <w:rsid w:val="00FA4E3C"/>
    <w:rsid w:val="00FB291E"/>
    <w:rsid w:val="00FC169C"/>
    <w:rsid w:val="00FC4A36"/>
    <w:rsid w:val="00FC6EB7"/>
    <w:rsid w:val="00FC7649"/>
    <w:rsid w:val="00FD1E5F"/>
    <w:rsid w:val="00FD3161"/>
    <w:rsid w:val="00FD546C"/>
    <w:rsid w:val="00FE09AB"/>
    <w:rsid w:val="00FE1EDA"/>
    <w:rsid w:val="00FE25E2"/>
    <w:rsid w:val="00FF10FF"/>
    <w:rsid w:val="00FF2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284"/>
    <w:rPr>
      <w:rFonts w:ascii="Arial" w:eastAsia="SimSun" w:hAnsi="Arial" w:cs="Arial"/>
      <w:sz w:val="22"/>
      <w:lang w:eastAsia="zh-CN"/>
    </w:rPr>
  </w:style>
  <w:style w:type="paragraph" w:styleId="Heading1">
    <w:name w:val="heading 1"/>
    <w:basedOn w:val="Normal"/>
    <w:next w:val="Normal"/>
    <w:link w:val="Heading1Char"/>
    <w:qFormat/>
    <w:rsid w:val="00D550FC"/>
    <w:pPr>
      <w:keepNext/>
      <w:spacing w:before="240" w:after="60"/>
      <w:outlineLvl w:val="0"/>
    </w:pPr>
    <w:rPr>
      <w:b/>
      <w:bCs/>
      <w:caps/>
      <w:kern w:val="32"/>
      <w:szCs w:val="32"/>
    </w:rPr>
  </w:style>
  <w:style w:type="paragraph" w:styleId="Heading2">
    <w:name w:val="heading 2"/>
    <w:basedOn w:val="Normal"/>
    <w:next w:val="Normal"/>
    <w:link w:val="Heading2Char"/>
    <w:qFormat/>
    <w:rsid w:val="00D550FC"/>
    <w:pPr>
      <w:keepNext/>
      <w:spacing w:before="240" w:after="60"/>
      <w:outlineLvl w:val="1"/>
    </w:pPr>
    <w:rPr>
      <w:bCs/>
      <w:iCs/>
      <w:caps/>
      <w:szCs w:val="28"/>
    </w:rPr>
  </w:style>
  <w:style w:type="paragraph" w:styleId="Heading3">
    <w:name w:val="heading 3"/>
    <w:basedOn w:val="Normal"/>
    <w:next w:val="Normal"/>
    <w:link w:val="Heading3Char"/>
    <w:qFormat/>
    <w:rsid w:val="00D550FC"/>
    <w:pPr>
      <w:keepNext/>
      <w:spacing w:before="240" w:after="60"/>
      <w:outlineLvl w:val="2"/>
    </w:pPr>
    <w:rPr>
      <w:bCs/>
      <w:szCs w:val="26"/>
      <w:u w:val="single"/>
    </w:rPr>
  </w:style>
  <w:style w:type="paragraph" w:styleId="Heading4">
    <w:name w:val="heading 4"/>
    <w:basedOn w:val="Normal"/>
    <w:next w:val="Normal"/>
    <w:link w:val="Heading4Char"/>
    <w:qFormat/>
    <w:rsid w:val="00D550F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50FC"/>
    <w:pPr>
      <w:ind w:left="5534"/>
    </w:pPr>
  </w:style>
  <w:style w:type="paragraph" w:styleId="BodyText">
    <w:name w:val="Body Text"/>
    <w:basedOn w:val="Normal"/>
    <w:link w:val="BodyTextChar"/>
    <w:rsid w:val="00D550F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D550FC"/>
    <w:pPr>
      <w:tabs>
        <w:tab w:val="center" w:pos="4320"/>
        <w:tab w:val="right" w:pos="8640"/>
      </w:tabs>
    </w:pPr>
  </w:style>
  <w:style w:type="paragraph" w:styleId="FootnoteText">
    <w:name w:val="footnote text"/>
    <w:basedOn w:val="Normal"/>
    <w:link w:val="FootnoteTextChar"/>
    <w:semiHidden/>
    <w:rsid w:val="00D550FC"/>
    <w:rPr>
      <w:sz w:val="18"/>
    </w:rPr>
  </w:style>
  <w:style w:type="paragraph" w:styleId="Header">
    <w:name w:val="header"/>
    <w:basedOn w:val="Normal"/>
    <w:link w:val="HeaderChar"/>
    <w:semiHidden/>
    <w:rsid w:val="00D550F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D550FC"/>
    <w:pPr>
      <w:numPr>
        <w:numId w:val="7"/>
      </w:numPr>
    </w:pPr>
  </w:style>
  <w:style w:type="paragraph" w:customStyle="1" w:styleId="ONUMFS">
    <w:name w:val="ONUM FS"/>
    <w:basedOn w:val="BodyText"/>
    <w:rsid w:val="00D550FC"/>
    <w:pPr>
      <w:numPr>
        <w:numId w:val="8"/>
      </w:numPr>
    </w:pPr>
  </w:style>
  <w:style w:type="paragraph" w:styleId="Salutation">
    <w:name w:val="Salutation"/>
    <w:basedOn w:val="Normal"/>
    <w:next w:val="Normal"/>
    <w:link w:val="SalutationChar"/>
    <w:semiHidden/>
    <w:rsid w:val="00D550F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D550FC"/>
    <w:rPr>
      <w:vertAlign w:val="superscript"/>
    </w:rPr>
  </w:style>
  <w:style w:type="character" w:customStyle="1" w:styleId="ONUMEChar">
    <w:name w:val="ONUM E Char"/>
    <w:basedOn w:val="DefaultParagraphFont"/>
    <w:link w:val="ONUME"/>
    <w:uiPriority w:val="99"/>
    <w:rsid w:val="00AB48F0"/>
    <w:rPr>
      <w:rFonts w:ascii="Arial" w:eastAsia="SimSun" w:hAnsi="Arial" w:cs="Arial"/>
      <w:sz w:val="22"/>
      <w:lang w:eastAsia="zh-CN"/>
    </w:rPr>
  </w:style>
  <w:style w:type="table" w:styleId="TableGrid">
    <w:name w:val="Table Grid"/>
    <w:basedOn w:val="TableNormal"/>
    <w:rsid w:val="00AB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D550FC"/>
    <w:rPr>
      <w:rFonts w:ascii="Arial" w:eastAsia="SimSun" w:hAnsi="Arial" w:cs="Arial"/>
      <w:sz w:val="18"/>
      <w:lang w:eastAsia="zh-CN"/>
    </w:rPr>
  </w:style>
  <w:style w:type="character" w:customStyle="1" w:styleId="InsertedText">
    <w:name w:val="Inserted Text"/>
    <w:basedOn w:val="DefaultParagraphFont"/>
    <w:qFormat/>
    <w:rsid w:val="00D550FC"/>
    <w:rPr>
      <w:color w:val="0070C0"/>
      <w:u w:val="single"/>
    </w:rPr>
  </w:style>
  <w:style w:type="paragraph" w:customStyle="1" w:styleId="Lega">
    <w:name w:val="Leg (a)"/>
    <w:basedOn w:val="Normal"/>
    <w:rsid w:val="00D550FC"/>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D550FC"/>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D550FC"/>
    <w:pPr>
      <w:pageBreakBefore/>
      <w:spacing w:line="360" w:lineRule="auto"/>
      <w:jc w:val="center"/>
    </w:pPr>
    <w:rPr>
      <w:b/>
    </w:rPr>
  </w:style>
  <w:style w:type="paragraph" w:styleId="TOC1">
    <w:name w:val="toc 1"/>
    <w:basedOn w:val="Normal"/>
    <w:next w:val="Normal"/>
    <w:autoRedefine/>
    <w:uiPriority w:val="39"/>
    <w:rsid w:val="00D550FC"/>
    <w:pPr>
      <w:spacing w:after="100"/>
    </w:pPr>
  </w:style>
  <w:style w:type="paragraph" w:styleId="TOC2">
    <w:name w:val="toc 2"/>
    <w:basedOn w:val="Normal"/>
    <w:next w:val="Normal"/>
    <w:autoRedefine/>
    <w:uiPriority w:val="39"/>
    <w:rsid w:val="00D550FC"/>
    <w:pPr>
      <w:spacing w:after="100"/>
      <w:ind w:left="220"/>
    </w:pPr>
  </w:style>
  <w:style w:type="character" w:styleId="Hyperlink">
    <w:name w:val="Hyperlink"/>
    <w:basedOn w:val="DefaultParagraphFont"/>
    <w:uiPriority w:val="99"/>
    <w:unhideWhenUsed/>
    <w:rsid w:val="00D550FC"/>
    <w:rPr>
      <w:color w:val="0000FF" w:themeColor="hyperlink"/>
      <w:u w:val="single"/>
    </w:rPr>
  </w:style>
  <w:style w:type="character" w:styleId="PageNumber">
    <w:name w:val="page number"/>
    <w:basedOn w:val="DefaultParagraphFont"/>
    <w:rsid w:val="00D550FC"/>
  </w:style>
  <w:style w:type="paragraph" w:customStyle="1" w:styleId="LegTitle">
    <w:name w:val="Leg # Title"/>
    <w:basedOn w:val="Normal"/>
    <w:next w:val="Normal"/>
    <w:rsid w:val="00D550FC"/>
    <w:pPr>
      <w:keepNext/>
      <w:keepLines/>
      <w:suppressAutoHyphens/>
      <w:spacing w:before="240"/>
      <w:jc w:val="center"/>
    </w:pPr>
    <w:rPr>
      <w:rFonts w:eastAsia="Times New Roman" w:cs="Times New Roman"/>
      <w:b/>
      <w:lang w:eastAsia="ja-JP"/>
    </w:rPr>
  </w:style>
  <w:style w:type="paragraph" w:customStyle="1" w:styleId="Legi">
    <w:name w:val="Leg (i)"/>
    <w:basedOn w:val="Normal"/>
    <w:rsid w:val="00D550FC"/>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autoRedefine/>
    <w:rsid w:val="00F12284"/>
    <w:pPr>
      <w:spacing w:before="60"/>
    </w:pPr>
  </w:style>
  <w:style w:type="paragraph" w:customStyle="1" w:styleId="Legiindent">
    <w:name w:val="Leg (i) indent"/>
    <w:basedOn w:val="Legi"/>
    <w:rsid w:val="00D550FC"/>
    <w:pPr>
      <w:ind w:left="1191" w:hanging="1191"/>
    </w:pPr>
  </w:style>
  <w:style w:type="character" w:customStyle="1" w:styleId="RItalic">
    <w:name w:val="RItalic"/>
    <w:basedOn w:val="DefaultParagraphFont"/>
    <w:rsid w:val="00D550FC"/>
    <w:rPr>
      <w:i/>
    </w:rPr>
  </w:style>
  <w:style w:type="character" w:customStyle="1" w:styleId="LegiindentChar">
    <w:name w:val="Leg (i) indent Char"/>
    <w:basedOn w:val="DefaultParagraphFont"/>
    <w:rsid w:val="00D550FC"/>
    <w:rPr>
      <w:noProof w:val="0"/>
      <w:snapToGrid w:val="0"/>
      <w:sz w:val="28"/>
      <w:lang w:val="en-US" w:eastAsia="en-US" w:bidi="ar-SA"/>
    </w:rPr>
  </w:style>
  <w:style w:type="character" w:customStyle="1" w:styleId="BodyTextChar">
    <w:name w:val="Body Text Char"/>
    <w:basedOn w:val="DefaultParagraphFont"/>
    <w:link w:val="BodyText"/>
    <w:rsid w:val="00D550FC"/>
    <w:rPr>
      <w:rFonts w:ascii="Arial" w:eastAsia="SimSun" w:hAnsi="Arial" w:cs="Arial"/>
      <w:sz w:val="22"/>
      <w:lang w:eastAsia="zh-CN"/>
    </w:rPr>
  </w:style>
  <w:style w:type="character" w:customStyle="1" w:styleId="FooterChar">
    <w:name w:val="Footer Char"/>
    <w:basedOn w:val="DefaultParagraphFont"/>
    <w:link w:val="Footer"/>
    <w:rsid w:val="00D550FC"/>
    <w:rPr>
      <w:rFonts w:ascii="Arial" w:eastAsia="SimSun" w:hAnsi="Arial" w:cs="Arial"/>
      <w:sz w:val="22"/>
      <w:lang w:eastAsia="zh-CN"/>
    </w:rPr>
  </w:style>
  <w:style w:type="character" w:customStyle="1" w:styleId="HeaderChar">
    <w:name w:val="Header Char"/>
    <w:basedOn w:val="DefaultParagraphFont"/>
    <w:link w:val="Header"/>
    <w:semiHidden/>
    <w:rsid w:val="00D550FC"/>
    <w:rPr>
      <w:rFonts w:ascii="Arial" w:eastAsia="SimSun" w:hAnsi="Arial" w:cs="Arial"/>
      <w:sz w:val="22"/>
      <w:lang w:eastAsia="zh-CN"/>
    </w:rPr>
  </w:style>
  <w:style w:type="character" w:customStyle="1" w:styleId="Heading1Char">
    <w:name w:val="Heading 1 Char"/>
    <w:basedOn w:val="DefaultParagraphFont"/>
    <w:link w:val="Heading1"/>
    <w:rsid w:val="00D550F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550F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550F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550FC"/>
    <w:rPr>
      <w:rFonts w:ascii="Arial" w:eastAsia="SimSun" w:hAnsi="Arial" w:cs="Arial"/>
      <w:bCs/>
      <w:i/>
      <w:sz w:val="22"/>
      <w:szCs w:val="28"/>
      <w:lang w:eastAsia="zh-CN"/>
    </w:rPr>
  </w:style>
  <w:style w:type="paragraph" w:customStyle="1" w:styleId="Leg1">
    <w:name w:val="Leg (1)"/>
    <w:basedOn w:val="Normal"/>
    <w:rsid w:val="00D550FC"/>
    <w:pPr>
      <w:tabs>
        <w:tab w:val="left" w:pos="397"/>
      </w:tabs>
      <w:spacing w:before="120"/>
    </w:pPr>
    <w:rPr>
      <w:rFonts w:eastAsia="Times New Roman" w:cs="Times New Roman"/>
      <w:lang w:eastAsia="ja-JP"/>
    </w:rPr>
  </w:style>
  <w:style w:type="paragraph" w:customStyle="1" w:styleId="Leg1a">
    <w:name w:val="Leg (1)(a)"/>
    <w:basedOn w:val="Normal"/>
    <w:rsid w:val="00D550FC"/>
    <w:pPr>
      <w:tabs>
        <w:tab w:val="left" w:pos="709"/>
      </w:tabs>
      <w:spacing w:before="120"/>
    </w:pPr>
    <w:rPr>
      <w:rFonts w:eastAsia="Times New Roman" w:cs="Times New Roman"/>
      <w:lang w:eastAsia="ja-JP"/>
    </w:rPr>
  </w:style>
  <w:style w:type="paragraph" w:customStyle="1" w:styleId="Leg1i">
    <w:name w:val="Leg (1)(i)"/>
    <w:basedOn w:val="Normal"/>
    <w:rsid w:val="00D550FC"/>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D550FC"/>
    <w:rPr>
      <w:i/>
    </w:rPr>
  </w:style>
  <w:style w:type="paragraph" w:customStyle="1" w:styleId="RComment">
    <w:name w:val="RComment"/>
    <w:basedOn w:val="Normal"/>
    <w:next w:val="Normal"/>
    <w:rsid w:val="00D550FC"/>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D550FC"/>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D550FC"/>
    <w:rPr>
      <w:sz w:val="24"/>
    </w:rPr>
  </w:style>
  <w:style w:type="paragraph" w:customStyle="1" w:styleId="RContinued">
    <w:name w:val="RContinued"/>
    <w:basedOn w:val="RText"/>
    <w:next w:val="Normal"/>
    <w:rsid w:val="00D550FC"/>
    <w:pPr>
      <w:pageBreakBefore/>
      <w:spacing w:after="360"/>
      <w:jc w:val="center"/>
    </w:pPr>
    <w:rPr>
      <w:i/>
    </w:rPr>
  </w:style>
  <w:style w:type="character" w:customStyle="1" w:styleId="RDeletedText">
    <w:name w:val="RDeletedText"/>
    <w:basedOn w:val="DefaultParagraphFont"/>
    <w:rsid w:val="00D550FC"/>
    <w:rPr>
      <w:strike/>
      <w:color w:val="FF0000"/>
    </w:rPr>
  </w:style>
  <w:style w:type="character" w:customStyle="1" w:styleId="RInsertedText">
    <w:name w:val="RInsertedText"/>
    <w:basedOn w:val="DefaultParagraphFont"/>
    <w:rsid w:val="00D550FC"/>
    <w:rPr>
      <w:color w:val="0000FF"/>
      <w:u w:val="single"/>
    </w:rPr>
  </w:style>
  <w:style w:type="paragraph" w:customStyle="1" w:styleId="RNoMain">
    <w:name w:val="RNo.(Main)"/>
    <w:basedOn w:val="Normal"/>
    <w:next w:val="Normal"/>
    <w:rsid w:val="00D550FC"/>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D550FC"/>
    <w:pPr>
      <w:spacing w:after="360"/>
    </w:pPr>
  </w:style>
  <w:style w:type="character" w:customStyle="1" w:styleId="RParaChar">
    <w:name w:val="RPar(a) Char"/>
    <w:basedOn w:val="RTextChar"/>
    <w:link w:val="RPara"/>
    <w:rsid w:val="00D550FC"/>
    <w:rPr>
      <w:sz w:val="24"/>
    </w:rPr>
  </w:style>
  <w:style w:type="paragraph" w:customStyle="1" w:styleId="RParai">
    <w:name w:val="RPar(a)(i)"/>
    <w:basedOn w:val="RText"/>
    <w:rsid w:val="00D550FC"/>
    <w:pPr>
      <w:tabs>
        <w:tab w:val="clear" w:pos="567"/>
        <w:tab w:val="right" w:pos="1418"/>
        <w:tab w:val="left" w:pos="1701"/>
      </w:tabs>
      <w:spacing w:after="360"/>
    </w:pPr>
  </w:style>
  <w:style w:type="paragraph" w:customStyle="1" w:styleId="RParaiindent">
    <w:name w:val="RPar(a)(i)indent"/>
    <w:basedOn w:val="RParai"/>
    <w:rsid w:val="00D550FC"/>
    <w:pPr>
      <w:spacing w:line="240" w:lineRule="auto"/>
      <w:ind w:left="1701" w:hanging="1701"/>
    </w:pPr>
  </w:style>
  <w:style w:type="paragraph" w:customStyle="1" w:styleId="RPari">
    <w:name w:val="RPar(i)"/>
    <w:basedOn w:val="RText"/>
    <w:link w:val="RPariChar"/>
    <w:rsid w:val="00D550FC"/>
    <w:pPr>
      <w:tabs>
        <w:tab w:val="clear" w:pos="567"/>
        <w:tab w:val="right" w:pos="1276"/>
        <w:tab w:val="left" w:pos="1418"/>
      </w:tabs>
      <w:spacing w:after="360"/>
    </w:pPr>
  </w:style>
  <w:style w:type="character" w:customStyle="1" w:styleId="RPariChar">
    <w:name w:val="RPar(i) Char"/>
    <w:basedOn w:val="RTextChar"/>
    <w:link w:val="RPari"/>
    <w:rsid w:val="00D550FC"/>
    <w:rPr>
      <w:sz w:val="24"/>
    </w:rPr>
  </w:style>
  <w:style w:type="paragraph" w:customStyle="1" w:styleId="RPariIndent">
    <w:name w:val="RPar(i)Indent"/>
    <w:basedOn w:val="RPari"/>
    <w:rsid w:val="00D550FC"/>
    <w:pPr>
      <w:ind w:left="1418" w:hanging="1418"/>
    </w:pPr>
  </w:style>
  <w:style w:type="paragraph" w:customStyle="1" w:styleId="RTitleMain">
    <w:name w:val="RTitle(Main)"/>
    <w:basedOn w:val="RText"/>
    <w:next w:val="RPara"/>
    <w:rsid w:val="00D550FC"/>
    <w:pPr>
      <w:keepNext/>
      <w:pageBreakBefore/>
      <w:tabs>
        <w:tab w:val="clear" w:pos="567"/>
        <w:tab w:val="left" w:pos="57"/>
      </w:tabs>
      <w:spacing w:after="360"/>
      <w:jc w:val="center"/>
    </w:pPr>
    <w:rPr>
      <w:b/>
    </w:rPr>
  </w:style>
  <w:style w:type="paragraph" w:customStyle="1" w:styleId="RTitleSub">
    <w:name w:val="RTitle(Sub)"/>
    <w:basedOn w:val="RText"/>
    <w:next w:val="RPara"/>
    <w:rsid w:val="00D550FC"/>
    <w:pPr>
      <w:keepNext/>
      <w:spacing w:after="360"/>
    </w:pPr>
  </w:style>
  <w:style w:type="character" w:customStyle="1" w:styleId="SalutationChar">
    <w:name w:val="Salutation Char"/>
    <w:basedOn w:val="DefaultParagraphFont"/>
    <w:link w:val="Salutation"/>
    <w:semiHidden/>
    <w:rsid w:val="00D550FC"/>
    <w:rPr>
      <w:rFonts w:ascii="Arial" w:eastAsia="SimSun" w:hAnsi="Arial" w:cs="Arial"/>
      <w:sz w:val="22"/>
      <w:lang w:eastAsia="zh-CN"/>
    </w:rPr>
  </w:style>
  <w:style w:type="character" w:styleId="CommentReference">
    <w:name w:val="annotation reference"/>
    <w:basedOn w:val="DefaultParagraphFont"/>
    <w:rsid w:val="00B70AD8"/>
    <w:rPr>
      <w:sz w:val="16"/>
      <w:szCs w:val="16"/>
    </w:rPr>
  </w:style>
  <w:style w:type="paragraph" w:styleId="CommentSubject">
    <w:name w:val="annotation subject"/>
    <w:basedOn w:val="CommentText"/>
    <w:next w:val="CommentText"/>
    <w:link w:val="CommentSubjectChar"/>
    <w:rsid w:val="00B70AD8"/>
    <w:rPr>
      <w:b/>
      <w:bCs/>
      <w:sz w:val="20"/>
    </w:rPr>
  </w:style>
  <w:style w:type="character" w:customStyle="1" w:styleId="CommentTextChar">
    <w:name w:val="Comment Text Char"/>
    <w:basedOn w:val="DefaultParagraphFont"/>
    <w:link w:val="CommentText"/>
    <w:semiHidden/>
    <w:rsid w:val="00B70AD8"/>
    <w:rPr>
      <w:rFonts w:ascii="Arial" w:eastAsia="SimSun" w:hAnsi="Arial" w:cs="Arial"/>
      <w:sz w:val="18"/>
      <w:lang w:eastAsia="zh-CN"/>
    </w:rPr>
  </w:style>
  <w:style w:type="character" w:customStyle="1" w:styleId="CommentSubjectChar">
    <w:name w:val="Comment Subject Char"/>
    <w:basedOn w:val="CommentTextChar"/>
    <w:link w:val="CommentSubject"/>
    <w:rsid w:val="00B70AD8"/>
    <w:rPr>
      <w:rFonts w:ascii="Arial" w:eastAsia="SimSun" w:hAnsi="Arial" w:cs="Arial"/>
      <w:b/>
      <w:bCs/>
      <w:sz w:val="18"/>
      <w:lang w:eastAsia="zh-CN"/>
    </w:rPr>
  </w:style>
  <w:style w:type="paragraph" w:styleId="ListParagraph">
    <w:name w:val="List Paragraph"/>
    <w:basedOn w:val="Normal"/>
    <w:uiPriority w:val="34"/>
    <w:qFormat/>
    <w:rsid w:val="00542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284"/>
    <w:rPr>
      <w:rFonts w:ascii="Arial" w:eastAsia="SimSun" w:hAnsi="Arial" w:cs="Arial"/>
      <w:sz w:val="22"/>
      <w:lang w:eastAsia="zh-CN"/>
    </w:rPr>
  </w:style>
  <w:style w:type="paragraph" w:styleId="Heading1">
    <w:name w:val="heading 1"/>
    <w:basedOn w:val="Normal"/>
    <w:next w:val="Normal"/>
    <w:link w:val="Heading1Char"/>
    <w:qFormat/>
    <w:rsid w:val="00D550FC"/>
    <w:pPr>
      <w:keepNext/>
      <w:spacing w:before="240" w:after="60"/>
      <w:outlineLvl w:val="0"/>
    </w:pPr>
    <w:rPr>
      <w:b/>
      <w:bCs/>
      <w:caps/>
      <w:kern w:val="32"/>
      <w:szCs w:val="32"/>
    </w:rPr>
  </w:style>
  <w:style w:type="paragraph" w:styleId="Heading2">
    <w:name w:val="heading 2"/>
    <w:basedOn w:val="Normal"/>
    <w:next w:val="Normal"/>
    <w:link w:val="Heading2Char"/>
    <w:qFormat/>
    <w:rsid w:val="00D550FC"/>
    <w:pPr>
      <w:keepNext/>
      <w:spacing w:before="240" w:after="60"/>
      <w:outlineLvl w:val="1"/>
    </w:pPr>
    <w:rPr>
      <w:bCs/>
      <w:iCs/>
      <w:caps/>
      <w:szCs w:val="28"/>
    </w:rPr>
  </w:style>
  <w:style w:type="paragraph" w:styleId="Heading3">
    <w:name w:val="heading 3"/>
    <w:basedOn w:val="Normal"/>
    <w:next w:val="Normal"/>
    <w:link w:val="Heading3Char"/>
    <w:qFormat/>
    <w:rsid w:val="00D550FC"/>
    <w:pPr>
      <w:keepNext/>
      <w:spacing w:before="240" w:after="60"/>
      <w:outlineLvl w:val="2"/>
    </w:pPr>
    <w:rPr>
      <w:bCs/>
      <w:szCs w:val="26"/>
      <w:u w:val="single"/>
    </w:rPr>
  </w:style>
  <w:style w:type="paragraph" w:styleId="Heading4">
    <w:name w:val="heading 4"/>
    <w:basedOn w:val="Normal"/>
    <w:next w:val="Normal"/>
    <w:link w:val="Heading4Char"/>
    <w:qFormat/>
    <w:rsid w:val="00D550F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50FC"/>
    <w:pPr>
      <w:ind w:left="5534"/>
    </w:pPr>
  </w:style>
  <w:style w:type="paragraph" w:styleId="BodyText">
    <w:name w:val="Body Text"/>
    <w:basedOn w:val="Normal"/>
    <w:link w:val="BodyTextChar"/>
    <w:rsid w:val="00D550F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D550FC"/>
    <w:pPr>
      <w:tabs>
        <w:tab w:val="center" w:pos="4320"/>
        <w:tab w:val="right" w:pos="8640"/>
      </w:tabs>
    </w:pPr>
  </w:style>
  <w:style w:type="paragraph" w:styleId="FootnoteText">
    <w:name w:val="footnote text"/>
    <w:basedOn w:val="Normal"/>
    <w:link w:val="FootnoteTextChar"/>
    <w:semiHidden/>
    <w:rsid w:val="00D550FC"/>
    <w:rPr>
      <w:sz w:val="18"/>
    </w:rPr>
  </w:style>
  <w:style w:type="paragraph" w:styleId="Header">
    <w:name w:val="header"/>
    <w:basedOn w:val="Normal"/>
    <w:link w:val="HeaderChar"/>
    <w:semiHidden/>
    <w:rsid w:val="00D550F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D550FC"/>
    <w:pPr>
      <w:numPr>
        <w:numId w:val="7"/>
      </w:numPr>
    </w:pPr>
  </w:style>
  <w:style w:type="paragraph" w:customStyle="1" w:styleId="ONUMFS">
    <w:name w:val="ONUM FS"/>
    <w:basedOn w:val="BodyText"/>
    <w:rsid w:val="00D550FC"/>
    <w:pPr>
      <w:numPr>
        <w:numId w:val="8"/>
      </w:numPr>
    </w:pPr>
  </w:style>
  <w:style w:type="paragraph" w:styleId="Salutation">
    <w:name w:val="Salutation"/>
    <w:basedOn w:val="Normal"/>
    <w:next w:val="Normal"/>
    <w:link w:val="SalutationChar"/>
    <w:semiHidden/>
    <w:rsid w:val="00D550F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D550FC"/>
    <w:rPr>
      <w:vertAlign w:val="superscript"/>
    </w:rPr>
  </w:style>
  <w:style w:type="character" w:customStyle="1" w:styleId="ONUMEChar">
    <w:name w:val="ONUM E Char"/>
    <w:basedOn w:val="DefaultParagraphFont"/>
    <w:link w:val="ONUME"/>
    <w:uiPriority w:val="99"/>
    <w:rsid w:val="00AB48F0"/>
    <w:rPr>
      <w:rFonts w:ascii="Arial" w:eastAsia="SimSun" w:hAnsi="Arial" w:cs="Arial"/>
      <w:sz w:val="22"/>
      <w:lang w:eastAsia="zh-CN"/>
    </w:rPr>
  </w:style>
  <w:style w:type="table" w:styleId="TableGrid">
    <w:name w:val="Table Grid"/>
    <w:basedOn w:val="TableNormal"/>
    <w:rsid w:val="00AB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D550FC"/>
    <w:rPr>
      <w:rFonts w:ascii="Arial" w:eastAsia="SimSun" w:hAnsi="Arial" w:cs="Arial"/>
      <w:sz w:val="18"/>
      <w:lang w:eastAsia="zh-CN"/>
    </w:rPr>
  </w:style>
  <w:style w:type="character" w:customStyle="1" w:styleId="InsertedText">
    <w:name w:val="Inserted Text"/>
    <w:basedOn w:val="DefaultParagraphFont"/>
    <w:qFormat/>
    <w:rsid w:val="00D550FC"/>
    <w:rPr>
      <w:color w:val="0070C0"/>
      <w:u w:val="single"/>
    </w:rPr>
  </w:style>
  <w:style w:type="paragraph" w:customStyle="1" w:styleId="Lega">
    <w:name w:val="Leg (a)"/>
    <w:basedOn w:val="Normal"/>
    <w:rsid w:val="00D550FC"/>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D550FC"/>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D550FC"/>
    <w:pPr>
      <w:pageBreakBefore/>
      <w:spacing w:line="360" w:lineRule="auto"/>
      <w:jc w:val="center"/>
    </w:pPr>
    <w:rPr>
      <w:b/>
    </w:rPr>
  </w:style>
  <w:style w:type="paragraph" w:styleId="TOC1">
    <w:name w:val="toc 1"/>
    <w:basedOn w:val="Normal"/>
    <w:next w:val="Normal"/>
    <w:autoRedefine/>
    <w:uiPriority w:val="39"/>
    <w:rsid w:val="00D550FC"/>
    <w:pPr>
      <w:spacing w:after="100"/>
    </w:pPr>
  </w:style>
  <w:style w:type="paragraph" w:styleId="TOC2">
    <w:name w:val="toc 2"/>
    <w:basedOn w:val="Normal"/>
    <w:next w:val="Normal"/>
    <w:autoRedefine/>
    <w:uiPriority w:val="39"/>
    <w:rsid w:val="00D550FC"/>
    <w:pPr>
      <w:spacing w:after="100"/>
      <w:ind w:left="220"/>
    </w:pPr>
  </w:style>
  <w:style w:type="character" w:styleId="Hyperlink">
    <w:name w:val="Hyperlink"/>
    <w:basedOn w:val="DefaultParagraphFont"/>
    <w:uiPriority w:val="99"/>
    <w:unhideWhenUsed/>
    <w:rsid w:val="00D550FC"/>
    <w:rPr>
      <w:color w:val="0000FF" w:themeColor="hyperlink"/>
      <w:u w:val="single"/>
    </w:rPr>
  </w:style>
  <w:style w:type="character" w:styleId="PageNumber">
    <w:name w:val="page number"/>
    <w:basedOn w:val="DefaultParagraphFont"/>
    <w:rsid w:val="00D550FC"/>
  </w:style>
  <w:style w:type="paragraph" w:customStyle="1" w:styleId="LegTitle">
    <w:name w:val="Leg # Title"/>
    <w:basedOn w:val="Normal"/>
    <w:next w:val="Normal"/>
    <w:rsid w:val="00D550FC"/>
    <w:pPr>
      <w:keepNext/>
      <w:keepLines/>
      <w:suppressAutoHyphens/>
      <w:spacing w:before="240"/>
      <w:jc w:val="center"/>
    </w:pPr>
    <w:rPr>
      <w:rFonts w:eastAsia="Times New Roman" w:cs="Times New Roman"/>
      <w:b/>
      <w:lang w:eastAsia="ja-JP"/>
    </w:rPr>
  </w:style>
  <w:style w:type="paragraph" w:customStyle="1" w:styleId="Legi">
    <w:name w:val="Leg (i)"/>
    <w:basedOn w:val="Normal"/>
    <w:rsid w:val="00D550FC"/>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autoRedefine/>
    <w:rsid w:val="00F12284"/>
    <w:pPr>
      <w:spacing w:before="60"/>
    </w:pPr>
  </w:style>
  <w:style w:type="paragraph" w:customStyle="1" w:styleId="Legiindent">
    <w:name w:val="Leg (i) indent"/>
    <w:basedOn w:val="Legi"/>
    <w:rsid w:val="00D550FC"/>
    <w:pPr>
      <w:ind w:left="1191" w:hanging="1191"/>
    </w:pPr>
  </w:style>
  <w:style w:type="character" w:customStyle="1" w:styleId="RItalic">
    <w:name w:val="RItalic"/>
    <w:basedOn w:val="DefaultParagraphFont"/>
    <w:rsid w:val="00D550FC"/>
    <w:rPr>
      <w:i/>
    </w:rPr>
  </w:style>
  <w:style w:type="character" w:customStyle="1" w:styleId="LegiindentChar">
    <w:name w:val="Leg (i) indent Char"/>
    <w:basedOn w:val="DefaultParagraphFont"/>
    <w:rsid w:val="00D550FC"/>
    <w:rPr>
      <w:noProof w:val="0"/>
      <w:snapToGrid w:val="0"/>
      <w:sz w:val="28"/>
      <w:lang w:val="en-US" w:eastAsia="en-US" w:bidi="ar-SA"/>
    </w:rPr>
  </w:style>
  <w:style w:type="character" w:customStyle="1" w:styleId="BodyTextChar">
    <w:name w:val="Body Text Char"/>
    <w:basedOn w:val="DefaultParagraphFont"/>
    <w:link w:val="BodyText"/>
    <w:rsid w:val="00D550FC"/>
    <w:rPr>
      <w:rFonts w:ascii="Arial" w:eastAsia="SimSun" w:hAnsi="Arial" w:cs="Arial"/>
      <w:sz w:val="22"/>
      <w:lang w:eastAsia="zh-CN"/>
    </w:rPr>
  </w:style>
  <w:style w:type="character" w:customStyle="1" w:styleId="FooterChar">
    <w:name w:val="Footer Char"/>
    <w:basedOn w:val="DefaultParagraphFont"/>
    <w:link w:val="Footer"/>
    <w:rsid w:val="00D550FC"/>
    <w:rPr>
      <w:rFonts w:ascii="Arial" w:eastAsia="SimSun" w:hAnsi="Arial" w:cs="Arial"/>
      <w:sz w:val="22"/>
      <w:lang w:eastAsia="zh-CN"/>
    </w:rPr>
  </w:style>
  <w:style w:type="character" w:customStyle="1" w:styleId="HeaderChar">
    <w:name w:val="Header Char"/>
    <w:basedOn w:val="DefaultParagraphFont"/>
    <w:link w:val="Header"/>
    <w:semiHidden/>
    <w:rsid w:val="00D550FC"/>
    <w:rPr>
      <w:rFonts w:ascii="Arial" w:eastAsia="SimSun" w:hAnsi="Arial" w:cs="Arial"/>
      <w:sz w:val="22"/>
      <w:lang w:eastAsia="zh-CN"/>
    </w:rPr>
  </w:style>
  <w:style w:type="character" w:customStyle="1" w:styleId="Heading1Char">
    <w:name w:val="Heading 1 Char"/>
    <w:basedOn w:val="DefaultParagraphFont"/>
    <w:link w:val="Heading1"/>
    <w:rsid w:val="00D550F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550F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550F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550FC"/>
    <w:rPr>
      <w:rFonts w:ascii="Arial" w:eastAsia="SimSun" w:hAnsi="Arial" w:cs="Arial"/>
      <w:bCs/>
      <w:i/>
      <w:sz w:val="22"/>
      <w:szCs w:val="28"/>
      <w:lang w:eastAsia="zh-CN"/>
    </w:rPr>
  </w:style>
  <w:style w:type="paragraph" w:customStyle="1" w:styleId="Leg1">
    <w:name w:val="Leg (1)"/>
    <w:basedOn w:val="Normal"/>
    <w:rsid w:val="00D550FC"/>
    <w:pPr>
      <w:tabs>
        <w:tab w:val="left" w:pos="397"/>
      </w:tabs>
      <w:spacing w:before="120"/>
    </w:pPr>
    <w:rPr>
      <w:rFonts w:eastAsia="Times New Roman" w:cs="Times New Roman"/>
      <w:lang w:eastAsia="ja-JP"/>
    </w:rPr>
  </w:style>
  <w:style w:type="paragraph" w:customStyle="1" w:styleId="Leg1a">
    <w:name w:val="Leg (1)(a)"/>
    <w:basedOn w:val="Normal"/>
    <w:rsid w:val="00D550FC"/>
    <w:pPr>
      <w:tabs>
        <w:tab w:val="left" w:pos="709"/>
      </w:tabs>
      <w:spacing w:before="120"/>
    </w:pPr>
    <w:rPr>
      <w:rFonts w:eastAsia="Times New Roman" w:cs="Times New Roman"/>
      <w:lang w:eastAsia="ja-JP"/>
    </w:rPr>
  </w:style>
  <w:style w:type="paragraph" w:customStyle="1" w:styleId="Leg1i">
    <w:name w:val="Leg (1)(i)"/>
    <w:basedOn w:val="Normal"/>
    <w:rsid w:val="00D550FC"/>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D550FC"/>
    <w:rPr>
      <w:i/>
    </w:rPr>
  </w:style>
  <w:style w:type="paragraph" w:customStyle="1" w:styleId="RComment">
    <w:name w:val="RComment"/>
    <w:basedOn w:val="Normal"/>
    <w:next w:val="Normal"/>
    <w:rsid w:val="00D550FC"/>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D550FC"/>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D550FC"/>
    <w:rPr>
      <w:sz w:val="24"/>
    </w:rPr>
  </w:style>
  <w:style w:type="paragraph" w:customStyle="1" w:styleId="RContinued">
    <w:name w:val="RContinued"/>
    <w:basedOn w:val="RText"/>
    <w:next w:val="Normal"/>
    <w:rsid w:val="00D550FC"/>
    <w:pPr>
      <w:pageBreakBefore/>
      <w:spacing w:after="360"/>
      <w:jc w:val="center"/>
    </w:pPr>
    <w:rPr>
      <w:i/>
    </w:rPr>
  </w:style>
  <w:style w:type="character" w:customStyle="1" w:styleId="RDeletedText">
    <w:name w:val="RDeletedText"/>
    <w:basedOn w:val="DefaultParagraphFont"/>
    <w:rsid w:val="00D550FC"/>
    <w:rPr>
      <w:strike/>
      <w:color w:val="FF0000"/>
    </w:rPr>
  </w:style>
  <w:style w:type="character" w:customStyle="1" w:styleId="RInsertedText">
    <w:name w:val="RInsertedText"/>
    <w:basedOn w:val="DefaultParagraphFont"/>
    <w:rsid w:val="00D550FC"/>
    <w:rPr>
      <w:color w:val="0000FF"/>
      <w:u w:val="single"/>
    </w:rPr>
  </w:style>
  <w:style w:type="paragraph" w:customStyle="1" w:styleId="RNoMain">
    <w:name w:val="RNo.(Main)"/>
    <w:basedOn w:val="Normal"/>
    <w:next w:val="Normal"/>
    <w:rsid w:val="00D550FC"/>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D550FC"/>
    <w:pPr>
      <w:spacing w:after="360"/>
    </w:pPr>
  </w:style>
  <w:style w:type="character" w:customStyle="1" w:styleId="RParaChar">
    <w:name w:val="RPar(a) Char"/>
    <w:basedOn w:val="RTextChar"/>
    <w:link w:val="RPara"/>
    <w:rsid w:val="00D550FC"/>
    <w:rPr>
      <w:sz w:val="24"/>
    </w:rPr>
  </w:style>
  <w:style w:type="paragraph" w:customStyle="1" w:styleId="RParai">
    <w:name w:val="RPar(a)(i)"/>
    <w:basedOn w:val="RText"/>
    <w:rsid w:val="00D550FC"/>
    <w:pPr>
      <w:tabs>
        <w:tab w:val="clear" w:pos="567"/>
        <w:tab w:val="right" w:pos="1418"/>
        <w:tab w:val="left" w:pos="1701"/>
      </w:tabs>
      <w:spacing w:after="360"/>
    </w:pPr>
  </w:style>
  <w:style w:type="paragraph" w:customStyle="1" w:styleId="RParaiindent">
    <w:name w:val="RPar(a)(i)indent"/>
    <w:basedOn w:val="RParai"/>
    <w:rsid w:val="00D550FC"/>
    <w:pPr>
      <w:spacing w:line="240" w:lineRule="auto"/>
      <w:ind w:left="1701" w:hanging="1701"/>
    </w:pPr>
  </w:style>
  <w:style w:type="paragraph" w:customStyle="1" w:styleId="RPari">
    <w:name w:val="RPar(i)"/>
    <w:basedOn w:val="RText"/>
    <w:link w:val="RPariChar"/>
    <w:rsid w:val="00D550FC"/>
    <w:pPr>
      <w:tabs>
        <w:tab w:val="clear" w:pos="567"/>
        <w:tab w:val="right" w:pos="1276"/>
        <w:tab w:val="left" w:pos="1418"/>
      </w:tabs>
      <w:spacing w:after="360"/>
    </w:pPr>
  </w:style>
  <w:style w:type="character" w:customStyle="1" w:styleId="RPariChar">
    <w:name w:val="RPar(i) Char"/>
    <w:basedOn w:val="RTextChar"/>
    <w:link w:val="RPari"/>
    <w:rsid w:val="00D550FC"/>
    <w:rPr>
      <w:sz w:val="24"/>
    </w:rPr>
  </w:style>
  <w:style w:type="paragraph" w:customStyle="1" w:styleId="RPariIndent">
    <w:name w:val="RPar(i)Indent"/>
    <w:basedOn w:val="RPari"/>
    <w:rsid w:val="00D550FC"/>
    <w:pPr>
      <w:ind w:left="1418" w:hanging="1418"/>
    </w:pPr>
  </w:style>
  <w:style w:type="paragraph" w:customStyle="1" w:styleId="RTitleMain">
    <w:name w:val="RTitle(Main)"/>
    <w:basedOn w:val="RText"/>
    <w:next w:val="RPara"/>
    <w:rsid w:val="00D550FC"/>
    <w:pPr>
      <w:keepNext/>
      <w:pageBreakBefore/>
      <w:tabs>
        <w:tab w:val="clear" w:pos="567"/>
        <w:tab w:val="left" w:pos="57"/>
      </w:tabs>
      <w:spacing w:after="360"/>
      <w:jc w:val="center"/>
    </w:pPr>
    <w:rPr>
      <w:b/>
    </w:rPr>
  </w:style>
  <w:style w:type="paragraph" w:customStyle="1" w:styleId="RTitleSub">
    <w:name w:val="RTitle(Sub)"/>
    <w:basedOn w:val="RText"/>
    <w:next w:val="RPara"/>
    <w:rsid w:val="00D550FC"/>
    <w:pPr>
      <w:keepNext/>
      <w:spacing w:after="360"/>
    </w:pPr>
  </w:style>
  <w:style w:type="character" w:customStyle="1" w:styleId="SalutationChar">
    <w:name w:val="Salutation Char"/>
    <w:basedOn w:val="DefaultParagraphFont"/>
    <w:link w:val="Salutation"/>
    <w:semiHidden/>
    <w:rsid w:val="00D550FC"/>
    <w:rPr>
      <w:rFonts w:ascii="Arial" w:eastAsia="SimSun" w:hAnsi="Arial" w:cs="Arial"/>
      <w:sz w:val="22"/>
      <w:lang w:eastAsia="zh-CN"/>
    </w:rPr>
  </w:style>
  <w:style w:type="character" w:styleId="CommentReference">
    <w:name w:val="annotation reference"/>
    <w:basedOn w:val="DefaultParagraphFont"/>
    <w:rsid w:val="00B70AD8"/>
    <w:rPr>
      <w:sz w:val="16"/>
      <w:szCs w:val="16"/>
    </w:rPr>
  </w:style>
  <w:style w:type="paragraph" w:styleId="CommentSubject">
    <w:name w:val="annotation subject"/>
    <w:basedOn w:val="CommentText"/>
    <w:next w:val="CommentText"/>
    <w:link w:val="CommentSubjectChar"/>
    <w:rsid w:val="00B70AD8"/>
    <w:rPr>
      <w:b/>
      <w:bCs/>
      <w:sz w:val="20"/>
    </w:rPr>
  </w:style>
  <w:style w:type="character" w:customStyle="1" w:styleId="CommentTextChar">
    <w:name w:val="Comment Text Char"/>
    <w:basedOn w:val="DefaultParagraphFont"/>
    <w:link w:val="CommentText"/>
    <w:semiHidden/>
    <w:rsid w:val="00B70AD8"/>
    <w:rPr>
      <w:rFonts w:ascii="Arial" w:eastAsia="SimSun" w:hAnsi="Arial" w:cs="Arial"/>
      <w:sz w:val="18"/>
      <w:lang w:eastAsia="zh-CN"/>
    </w:rPr>
  </w:style>
  <w:style w:type="character" w:customStyle="1" w:styleId="CommentSubjectChar">
    <w:name w:val="Comment Subject Char"/>
    <w:basedOn w:val="CommentTextChar"/>
    <w:link w:val="CommentSubject"/>
    <w:rsid w:val="00B70AD8"/>
    <w:rPr>
      <w:rFonts w:ascii="Arial" w:eastAsia="SimSun" w:hAnsi="Arial" w:cs="Arial"/>
      <w:b/>
      <w:bCs/>
      <w:sz w:val="18"/>
      <w:lang w:eastAsia="zh-CN"/>
    </w:rPr>
  </w:style>
  <w:style w:type="paragraph" w:styleId="ListParagraph">
    <w:name w:val="List Paragraph"/>
    <w:basedOn w:val="Normal"/>
    <w:uiPriority w:val="34"/>
    <w:qFormat/>
    <w:rsid w:val="00542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D030-82F3-4F78-B089-AF9CFCBD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3</TotalTime>
  <Pages>12</Pages>
  <Words>4283</Words>
  <Characters>24418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PCT/WG/9/13</vt:lpstr>
    </vt:vector>
  </TitlesOfParts>
  <Company>WIPO</Company>
  <LinksUpToDate>false</LinksUpToDate>
  <CharactersWithSpaces>28644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PCT/WG/9/13</dc:title>
  <dc:subject>Correction of the International Application in Case of "Erroneously" Filed Elements and Parts</dc:subject>
  <dc:creator>KORCHAGINA Elena</dc:creator>
  <cp:lastModifiedBy>MARLOW Thomas</cp:lastModifiedBy>
  <cp:revision>3</cp:revision>
  <cp:lastPrinted>2016-04-08T13:08:00Z</cp:lastPrinted>
  <dcterms:created xsi:type="dcterms:W3CDTF">2016-04-11T12:42:00Z</dcterms:created>
  <dcterms:modified xsi:type="dcterms:W3CDTF">2016-04-11T12:44:00Z</dcterms:modified>
</cp:coreProperties>
</file>