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C5E34" w:rsidRPr="001E7E7E" w:rsidTr="006179EA">
        <w:trPr>
          <w:trHeight w:val="1977"/>
        </w:trPr>
        <w:tc>
          <w:tcPr>
            <w:tcW w:w="4594" w:type="dxa"/>
            <w:tcBorders>
              <w:bottom w:val="single" w:sz="4" w:space="0" w:color="auto"/>
            </w:tcBorders>
            <w:tcMar>
              <w:bottom w:w="170" w:type="dxa"/>
            </w:tcMar>
          </w:tcPr>
          <w:p w:rsidR="001C5E34" w:rsidRPr="001E7E7E" w:rsidRDefault="001C5E34" w:rsidP="006179EA">
            <w:pPr>
              <w:rPr>
                <w:sz w:val="24"/>
              </w:rPr>
            </w:pPr>
            <w:bookmarkStart w:id="0" w:name="_GoBack"/>
            <w:bookmarkEnd w:id="0"/>
            <w:r w:rsidRPr="001E7E7E">
              <w:rPr>
                <w:noProof/>
              </w:rPr>
              <w:drawing>
                <wp:anchor distT="0" distB="0" distL="114300" distR="114300" simplePos="0" relativeHeight="251659264" behindDoc="1" locked="0" layoutInCell="0" allowOverlap="1" wp14:anchorId="4A4D47B6" wp14:editId="11C4FE4A">
                  <wp:simplePos x="0" y="0"/>
                  <wp:positionH relativeFrom="page">
                    <wp:posOffset>3834130</wp:posOffset>
                  </wp:positionH>
                  <wp:positionV relativeFrom="margin">
                    <wp:posOffset>0</wp:posOffset>
                  </wp:positionV>
                  <wp:extent cx="866775" cy="1323975"/>
                  <wp:effectExtent l="0" t="0" r="9525" b="9525"/>
                  <wp:wrapNone/>
                  <wp:docPr id="2"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1C5E34" w:rsidRPr="001E7E7E" w:rsidRDefault="001C5E34" w:rsidP="006179EA">
            <w:pPr>
              <w:rPr>
                <w:sz w:val="24"/>
              </w:rPr>
            </w:pPr>
          </w:p>
        </w:tc>
        <w:tc>
          <w:tcPr>
            <w:tcW w:w="425" w:type="dxa"/>
            <w:tcBorders>
              <w:bottom w:val="single" w:sz="4" w:space="0" w:color="auto"/>
            </w:tcBorders>
            <w:tcMar>
              <w:bottom w:w="170" w:type="dxa"/>
            </w:tcMar>
          </w:tcPr>
          <w:p w:rsidR="001C5E34" w:rsidRPr="001E7E7E" w:rsidRDefault="001C5E34" w:rsidP="006179EA">
            <w:pPr>
              <w:jc w:val="right"/>
              <w:rPr>
                <w:sz w:val="24"/>
              </w:rPr>
            </w:pPr>
            <w:r w:rsidRPr="001E7E7E">
              <w:rPr>
                <w:b/>
                <w:sz w:val="40"/>
                <w:szCs w:val="40"/>
              </w:rPr>
              <w:t>C</w:t>
            </w:r>
          </w:p>
        </w:tc>
      </w:tr>
      <w:tr w:rsidR="001C5E34" w:rsidRPr="001E7E7E" w:rsidTr="006179EA">
        <w:trPr>
          <w:trHeight w:hRule="exact" w:val="340"/>
        </w:trPr>
        <w:tc>
          <w:tcPr>
            <w:tcW w:w="9356" w:type="dxa"/>
            <w:gridSpan w:val="3"/>
            <w:tcBorders>
              <w:top w:val="single" w:sz="4" w:space="0" w:color="auto"/>
            </w:tcBorders>
            <w:tcMar>
              <w:top w:w="170" w:type="dxa"/>
              <w:left w:w="0" w:type="dxa"/>
              <w:right w:w="0" w:type="dxa"/>
            </w:tcMar>
            <w:vAlign w:val="bottom"/>
          </w:tcPr>
          <w:p w:rsidR="001C5E34" w:rsidRPr="001E7E7E" w:rsidRDefault="001C5E34" w:rsidP="00B80A3E">
            <w:pPr>
              <w:jc w:val="right"/>
              <w:rPr>
                <w:rFonts w:ascii="Arial Black" w:hAnsi="Arial Black"/>
                <w:caps/>
                <w:sz w:val="15"/>
              </w:rPr>
            </w:pPr>
            <w:r w:rsidRPr="001E7E7E">
              <w:rPr>
                <w:rFonts w:ascii="Arial Black" w:hAnsi="Arial Black"/>
                <w:caps/>
                <w:sz w:val="15"/>
              </w:rPr>
              <w:t>PCT/CTC/2</w:t>
            </w:r>
            <w:r w:rsidRPr="001E7E7E">
              <w:rPr>
                <w:rFonts w:ascii="Arial Black" w:hAnsi="Arial Black" w:hint="eastAsia"/>
                <w:caps/>
                <w:sz w:val="15"/>
              </w:rPr>
              <w:t>8/</w:t>
            </w:r>
            <w:bookmarkStart w:id="1" w:name="Code"/>
            <w:bookmarkEnd w:id="1"/>
            <w:r>
              <w:rPr>
                <w:rFonts w:ascii="Arial Black" w:hAnsi="Arial Black" w:hint="eastAsia"/>
                <w:caps/>
                <w:sz w:val="15"/>
              </w:rPr>
              <w:t>5</w:t>
            </w:r>
          </w:p>
        </w:tc>
      </w:tr>
      <w:tr w:rsidR="001C5E34" w:rsidRPr="001E7E7E" w:rsidTr="006179EA">
        <w:trPr>
          <w:trHeight w:hRule="exact" w:val="170"/>
        </w:trPr>
        <w:tc>
          <w:tcPr>
            <w:tcW w:w="9356" w:type="dxa"/>
            <w:gridSpan w:val="3"/>
            <w:noWrap/>
            <w:tcMar>
              <w:left w:w="0" w:type="dxa"/>
              <w:right w:w="0" w:type="dxa"/>
            </w:tcMar>
            <w:vAlign w:val="bottom"/>
          </w:tcPr>
          <w:p w:rsidR="001C5E34" w:rsidRPr="001E7E7E" w:rsidRDefault="001C5E34" w:rsidP="006179EA">
            <w:pPr>
              <w:jc w:val="right"/>
              <w:rPr>
                <w:rFonts w:eastAsia="SimHei"/>
                <w:b/>
                <w:caps/>
                <w:sz w:val="15"/>
                <w:szCs w:val="15"/>
              </w:rPr>
            </w:pPr>
            <w:r w:rsidRPr="001E7E7E">
              <w:rPr>
                <w:rFonts w:eastAsia="SimHei"/>
                <w:b/>
                <w:sz w:val="15"/>
                <w:szCs w:val="15"/>
              </w:rPr>
              <w:t>原</w:t>
            </w:r>
            <w:r w:rsidRPr="001E7E7E">
              <w:rPr>
                <w:rFonts w:eastAsia="SimHei"/>
                <w:b/>
                <w:sz w:val="15"/>
                <w:szCs w:val="15"/>
                <w:lang w:val="pt-BR"/>
              </w:rPr>
              <w:t xml:space="preserve"> </w:t>
            </w:r>
            <w:r w:rsidRPr="001E7E7E">
              <w:rPr>
                <w:rFonts w:eastAsia="SimHei"/>
                <w:b/>
                <w:sz w:val="15"/>
                <w:szCs w:val="15"/>
              </w:rPr>
              <w:t>文</w:t>
            </w:r>
            <w:r w:rsidRPr="001E7E7E">
              <w:rPr>
                <w:rFonts w:eastAsia="SimHei"/>
                <w:b/>
                <w:sz w:val="15"/>
                <w:szCs w:val="15"/>
                <w:lang w:val="pt-BR"/>
              </w:rPr>
              <w:t>：</w:t>
            </w:r>
            <w:bookmarkStart w:id="2" w:name="Language"/>
            <w:bookmarkEnd w:id="2"/>
            <w:r w:rsidRPr="001E7E7E">
              <w:rPr>
                <w:rFonts w:eastAsia="SimHei"/>
                <w:b/>
                <w:sz w:val="15"/>
                <w:szCs w:val="15"/>
              </w:rPr>
              <w:t>英文</w:t>
            </w:r>
          </w:p>
        </w:tc>
      </w:tr>
      <w:tr w:rsidR="001C5E34" w:rsidRPr="001E7E7E" w:rsidTr="006179EA">
        <w:trPr>
          <w:trHeight w:hRule="exact" w:val="198"/>
        </w:trPr>
        <w:tc>
          <w:tcPr>
            <w:tcW w:w="9356" w:type="dxa"/>
            <w:gridSpan w:val="3"/>
            <w:tcMar>
              <w:left w:w="0" w:type="dxa"/>
              <w:right w:w="0" w:type="dxa"/>
            </w:tcMar>
            <w:vAlign w:val="bottom"/>
          </w:tcPr>
          <w:p w:rsidR="001C5E34" w:rsidRPr="001E7E7E" w:rsidRDefault="001C5E34" w:rsidP="00B80A3E">
            <w:pPr>
              <w:jc w:val="right"/>
              <w:rPr>
                <w:rFonts w:eastAsia="Times New Roman"/>
                <w:b/>
                <w:caps/>
                <w:sz w:val="15"/>
                <w:szCs w:val="15"/>
              </w:rPr>
            </w:pPr>
            <w:r w:rsidRPr="001E7E7E">
              <w:rPr>
                <w:rFonts w:eastAsia="SimHei" w:cs="SimSun" w:hint="eastAsia"/>
                <w:b/>
                <w:sz w:val="15"/>
                <w:szCs w:val="15"/>
              </w:rPr>
              <w:t>日</w:t>
            </w:r>
            <w:r w:rsidRPr="001E7E7E">
              <w:rPr>
                <w:rFonts w:eastAsia="SimHei"/>
                <w:b/>
                <w:sz w:val="15"/>
                <w:szCs w:val="15"/>
                <w:lang w:val="pt-BR"/>
              </w:rPr>
              <w:t xml:space="preserve"> </w:t>
            </w:r>
            <w:r w:rsidRPr="001E7E7E">
              <w:rPr>
                <w:rFonts w:eastAsia="SimHei" w:cs="SimSun" w:hint="eastAsia"/>
                <w:b/>
                <w:sz w:val="15"/>
                <w:szCs w:val="15"/>
              </w:rPr>
              <w:t>期</w:t>
            </w:r>
            <w:r w:rsidRPr="001E7E7E">
              <w:rPr>
                <w:rFonts w:eastAsia="SimHei" w:cs="SimSun" w:hint="eastAsia"/>
                <w:b/>
                <w:sz w:val="15"/>
                <w:szCs w:val="15"/>
                <w:lang w:val="pt-BR"/>
              </w:rPr>
              <w:t>：</w:t>
            </w:r>
            <w:bookmarkStart w:id="3" w:name="Date"/>
            <w:bookmarkEnd w:id="3"/>
            <w:r w:rsidRPr="001E7E7E">
              <w:rPr>
                <w:rFonts w:ascii="Arial Black" w:hAnsi="Arial Black"/>
                <w:caps/>
                <w:sz w:val="15"/>
              </w:rPr>
              <w:t>201</w:t>
            </w:r>
            <w:r w:rsidRPr="001E7E7E">
              <w:rPr>
                <w:rFonts w:ascii="Arial Black" w:hAnsi="Arial Black" w:hint="eastAsia"/>
                <w:caps/>
                <w:sz w:val="15"/>
              </w:rPr>
              <w:t>5</w:t>
            </w:r>
            <w:r w:rsidRPr="001E7E7E">
              <w:rPr>
                <w:rFonts w:eastAsia="SimHei" w:cs="SimSun" w:hint="eastAsia"/>
                <w:b/>
                <w:sz w:val="15"/>
                <w:szCs w:val="15"/>
              </w:rPr>
              <w:t>年</w:t>
            </w:r>
            <w:r w:rsidR="00B80A3E">
              <w:rPr>
                <w:rFonts w:ascii="Arial Black" w:hAnsi="Arial Black" w:hint="eastAsia"/>
                <w:caps/>
                <w:sz w:val="15"/>
              </w:rPr>
              <w:t>9</w:t>
            </w:r>
            <w:r w:rsidRPr="001E7E7E">
              <w:rPr>
                <w:rFonts w:eastAsia="SimHei" w:cs="SimSun" w:hint="eastAsia"/>
                <w:b/>
                <w:sz w:val="15"/>
                <w:szCs w:val="15"/>
              </w:rPr>
              <w:t>月</w:t>
            </w:r>
            <w:r w:rsidR="00B80A3E">
              <w:rPr>
                <w:rFonts w:ascii="Arial Black" w:hAnsi="Arial Black" w:hint="eastAsia"/>
                <w:caps/>
                <w:sz w:val="15"/>
              </w:rPr>
              <w:t>7</w:t>
            </w:r>
            <w:r w:rsidRPr="001E7E7E">
              <w:rPr>
                <w:rFonts w:eastAsia="SimHei" w:cs="SimSun" w:hint="eastAsia"/>
                <w:b/>
                <w:sz w:val="15"/>
                <w:szCs w:val="15"/>
              </w:rPr>
              <w:t>日</w:t>
            </w:r>
            <w:r w:rsidRPr="001E7E7E">
              <w:rPr>
                <w:rFonts w:eastAsia="Times New Roman"/>
                <w:b/>
                <w:caps/>
                <w:sz w:val="15"/>
                <w:szCs w:val="15"/>
              </w:rPr>
              <w:t xml:space="preserve">  </w:t>
            </w:r>
          </w:p>
        </w:tc>
      </w:tr>
    </w:tbl>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spacing w:line="336" w:lineRule="exact"/>
        <w:rPr>
          <w:rFonts w:ascii="SimHei" w:eastAsia="SimHei" w:hAnsi="SimHei" w:cs="Times New Roman"/>
          <w:sz w:val="28"/>
          <w:szCs w:val="24"/>
        </w:rPr>
      </w:pPr>
      <w:r w:rsidRPr="001E7E7E">
        <w:rPr>
          <w:rFonts w:ascii="SimHei" w:eastAsia="SimHei" w:hAnsi="SimHei" w:cs="Times New Roman" w:hint="eastAsia"/>
          <w:sz w:val="28"/>
          <w:szCs w:val="24"/>
        </w:rPr>
        <w:t>专利合作条约</w:t>
      </w:r>
      <w:r w:rsidRPr="001E7E7E">
        <w:rPr>
          <w:rFonts w:ascii="SimHei" w:eastAsia="SimHei" w:hAnsi="SimHei" w:cs="Times New Roman"/>
          <w:sz w:val="28"/>
          <w:szCs w:val="24"/>
        </w:rPr>
        <w:t>(PCT)</w:t>
      </w:r>
      <w:r w:rsidRPr="001E7E7E">
        <w:rPr>
          <w:rFonts w:ascii="SimHei" w:eastAsia="SimHei" w:hAnsi="SimHei" w:cs="Times New Roman"/>
          <w:sz w:val="28"/>
          <w:szCs w:val="24"/>
        </w:rPr>
        <w:br/>
      </w:r>
      <w:r w:rsidRPr="001E7E7E">
        <w:rPr>
          <w:rFonts w:ascii="SimHei" w:eastAsia="SimHei" w:hAnsi="SimHei" w:cs="Times New Roman" w:hint="eastAsia"/>
          <w:sz w:val="28"/>
          <w:szCs w:val="24"/>
        </w:rPr>
        <w:t>技术合作委员会</w:t>
      </w:r>
    </w:p>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autoSpaceDE w:val="0"/>
        <w:autoSpaceDN w:val="0"/>
        <w:spacing w:line="380" w:lineRule="atLeast"/>
        <w:textAlignment w:val="bottom"/>
        <w:rPr>
          <w:rFonts w:ascii="KaiTi" w:eastAsia="KaiTi"/>
          <w:b/>
          <w:sz w:val="24"/>
          <w:szCs w:val="24"/>
        </w:rPr>
      </w:pPr>
      <w:r w:rsidRPr="001E7E7E">
        <w:rPr>
          <w:rFonts w:ascii="KaiTi" w:eastAsia="KaiTi" w:hint="eastAsia"/>
          <w:b/>
          <w:sz w:val="24"/>
          <w:szCs w:val="24"/>
        </w:rPr>
        <w:t>第二十八届会议</w:t>
      </w:r>
    </w:p>
    <w:p w:rsidR="001C5E34" w:rsidRPr="001E7E7E" w:rsidRDefault="001C5E34" w:rsidP="001C5E34">
      <w:pPr>
        <w:spacing w:line="336" w:lineRule="exact"/>
        <w:rPr>
          <w:rFonts w:ascii="KaiTi" w:eastAsia="KaiTi" w:hAnsi="SimSun"/>
          <w:b/>
          <w:sz w:val="24"/>
          <w:szCs w:val="24"/>
        </w:rPr>
      </w:pPr>
      <w:r w:rsidRPr="001E7E7E">
        <w:rPr>
          <w:rFonts w:ascii="KaiTi" w:eastAsia="KaiTi" w:hAnsi="Times New Roman" w:cs="Times New Roman"/>
          <w:sz w:val="24"/>
          <w:szCs w:val="24"/>
        </w:rPr>
        <w:t>201</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年</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月</w:t>
      </w:r>
      <w:r w:rsidRPr="001E7E7E">
        <w:rPr>
          <w:rFonts w:ascii="KaiTi" w:eastAsia="KaiTi" w:hAnsi="Times New Roman" w:cs="Times New Roman" w:hint="eastAsia"/>
          <w:sz w:val="24"/>
          <w:szCs w:val="24"/>
        </w:rPr>
        <w:t>26</w:t>
      </w:r>
      <w:r w:rsidRPr="001E7E7E">
        <w:rPr>
          <w:rFonts w:ascii="KaiTi" w:eastAsia="KaiTi" w:hAnsi="SimSun" w:hint="eastAsia"/>
          <w:b/>
          <w:sz w:val="24"/>
          <w:szCs w:val="24"/>
        </w:rPr>
        <w:t>日至</w:t>
      </w:r>
      <w:r w:rsidRPr="001E7E7E">
        <w:rPr>
          <w:rFonts w:ascii="KaiTi" w:eastAsia="KaiTi" w:hAnsi="Times New Roman" w:cs="Times New Roman" w:hint="eastAsia"/>
          <w:sz w:val="24"/>
          <w:szCs w:val="24"/>
        </w:rPr>
        <w:t>29</w:t>
      </w:r>
      <w:r w:rsidRPr="001E7E7E">
        <w:rPr>
          <w:rFonts w:ascii="KaiTi" w:eastAsia="KaiTi" w:hAnsi="SimSun" w:hint="eastAsia"/>
          <w:b/>
          <w:sz w:val="24"/>
          <w:szCs w:val="24"/>
        </w:rPr>
        <w:t>日，日内瓦</w:t>
      </w:r>
    </w:p>
    <w:p w:rsidR="001C5E34" w:rsidRPr="001E7E7E" w:rsidRDefault="001C5E34" w:rsidP="001C5E34">
      <w:pPr>
        <w:rPr>
          <w:szCs w:val="22"/>
        </w:rPr>
      </w:pPr>
    </w:p>
    <w:p w:rsidR="001C5E34" w:rsidRPr="001E7E7E" w:rsidRDefault="001C5E34" w:rsidP="001C5E34">
      <w:pPr>
        <w:rPr>
          <w:szCs w:val="22"/>
        </w:rPr>
      </w:pPr>
    </w:p>
    <w:p w:rsidR="001C5E34" w:rsidRPr="001E7E7E" w:rsidRDefault="001C5E34" w:rsidP="001C5E34">
      <w:pPr>
        <w:rPr>
          <w:szCs w:val="22"/>
        </w:rPr>
      </w:pPr>
    </w:p>
    <w:p w:rsidR="00816FE9" w:rsidRPr="001E7E7E" w:rsidRDefault="00C90611" w:rsidP="00816FE9">
      <w:pPr>
        <w:spacing w:line="360" w:lineRule="atLeast"/>
        <w:rPr>
          <w:b/>
          <w:sz w:val="24"/>
          <w:szCs w:val="24"/>
        </w:rPr>
      </w:pPr>
      <w:bookmarkStart w:id="4" w:name="TitleOfDoc"/>
      <w:bookmarkEnd w:id="4"/>
      <w:r>
        <w:rPr>
          <w:rFonts w:ascii="KaiTi" w:eastAsia="KaiTi" w:hAnsi="KaiTi" w:hint="eastAsia"/>
          <w:sz w:val="24"/>
          <w:szCs w:val="32"/>
        </w:rPr>
        <w:t>报</w:t>
      </w:r>
      <w:r w:rsidR="00B80A3E">
        <w:rPr>
          <w:rFonts w:ascii="KaiTi" w:eastAsia="KaiTi" w:hAnsi="KaiTi" w:hint="eastAsia"/>
          <w:sz w:val="24"/>
          <w:szCs w:val="32"/>
        </w:rPr>
        <w:t xml:space="preserve">　</w:t>
      </w:r>
      <w:r>
        <w:rPr>
          <w:rFonts w:ascii="KaiTi" w:eastAsia="KaiTi" w:hAnsi="KaiTi" w:hint="eastAsia"/>
          <w:sz w:val="24"/>
          <w:szCs w:val="32"/>
        </w:rPr>
        <w:t>告</w:t>
      </w:r>
    </w:p>
    <w:p w:rsidR="00816FE9" w:rsidRPr="001E7E7E" w:rsidRDefault="00816FE9" w:rsidP="00816FE9">
      <w:pPr>
        <w:rPr>
          <w:szCs w:val="22"/>
        </w:rPr>
      </w:pPr>
    </w:p>
    <w:p w:rsidR="00816FE9" w:rsidRPr="001E7E7E" w:rsidRDefault="00B80A3E" w:rsidP="00816FE9">
      <w:pPr>
        <w:autoSpaceDE w:val="0"/>
        <w:autoSpaceDN w:val="0"/>
        <w:textAlignment w:val="bottom"/>
        <w:rPr>
          <w:rFonts w:ascii="KaiTi" w:eastAsia="KaiTi" w:hAnsi="KaiTi"/>
          <w:i/>
          <w:sz w:val="21"/>
          <w:szCs w:val="24"/>
        </w:rPr>
      </w:pPr>
      <w:bookmarkStart w:id="5" w:name="Prepared"/>
      <w:bookmarkEnd w:id="5"/>
      <w:r>
        <w:rPr>
          <w:rFonts w:ascii="KaiTi" w:eastAsia="KaiTi" w:hAnsi="KaiTi" w:hint="eastAsia"/>
          <w:i/>
          <w:sz w:val="21"/>
          <w:szCs w:val="24"/>
        </w:rPr>
        <w:t>经委员会通过</w:t>
      </w:r>
    </w:p>
    <w:p w:rsidR="00AC205C" w:rsidRPr="001C5E34" w:rsidRDefault="00AC205C">
      <w:pPr>
        <w:rPr>
          <w:szCs w:val="22"/>
        </w:rPr>
      </w:pPr>
    </w:p>
    <w:p w:rsidR="000F5E56" w:rsidRPr="001C5E34" w:rsidRDefault="000F5E56">
      <w:pPr>
        <w:rPr>
          <w:szCs w:val="22"/>
        </w:rPr>
      </w:pPr>
    </w:p>
    <w:p w:rsidR="002928D3" w:rsidRPr="001C5E34" w:rsidRDefault="002928D3">
      <w:pPr>
        <w:rPr>
          <w:szCs w:val="22"/>
        </w:rPr>
      </w:pPr>
    </w:p>
    <w:p w:rsidR="002928D3" w:rsidRPr="001C5E34" w:rsidRDefault="002928D3" w:rsidP="0053057A">
      <w:pPr>
        <w:rPr>
          <w:szCs w:val="22"/>
        </w:rPr>
      </w:pPr>
    </w:p>
    <w:p w:rsidR="00911036" w:rsidRPr="00C90611" w:rsidRDefault="009D6B4E" w:rsidP="001C5E34">
      <w:pPr>
        <w:pStyle w:val="1"/>
        <w:overflowPunct w:val="0"/>
        <w:adjustRightInd w:val="0"/>
        <w:spacing w:beforeLines="100" w:afterLines="50" w:after="120" w:line="340" w:lineRule="atLeast"/>
        <w:jc w:val="both"/>
        <w:rPr>
          <w:rFonts w:ascii="SimHei" w:eastAsia="SimHei" w:hAnsi="SimHei"/>
          <w:b w:val="0"/>
          <w:sz w:val="21"/>
          <w:szCs w:val="21"/>
        </w:rPr>
      </w:pPr>
      <w:r>
        <w:rPr>
          <w:rFonts w:ascii="SimHei" w:eastAsia="SimHei" w:hAnsi="SimHei"/>
          <w:b w:val="0"/>
          <w:sz w:val="21"/>
          <w:szCs w:val="21"/>
        </w:rPr>
        <w:t>议程</w:t>
      </w:r>
      <w:r w:rsidR="00A049F0">
        <w:rPr>
          <w:rFonts w:ascii="SimHei" w:eastAsia="SimHei" w:hAnsi="SimHei" w:hint="eastAsia"/>
          <w:b w:val="0"/>
          <w:sz w:val="21"/>
          <w:szCs w:val="21"/>
        </w:rPr>
        <w:t>第</w:t>
      </w:r>
      <w:r w:rsidR="00911036" w:rsidRPr="00C90611">
        <w:rPr>
          <w:rFonts w:ascii="SimHei" w:eastAsia="SimHei" w:hAnsi="SimHei"/>
          <w:b w:val="0"/>
          <w:sz w:val="21"/>
          <w:szCs w:val="21"/>
        </w:rPr>
        <w:t>1</w:t>
      </w:r>
      <w:r w:rsidR="00A049F0">
        <w:rPr>
          <w:rFonts w:ascii="SimHei" w:eastAsia="SimHei" w:hAnsi="SimHei" w:hint="eastAsia"/>
          <w:b w:val="0"/>
          <w:sz w:val="21"/>
          <w:szCs w:val="21"/>
        </w:rPr>
        <w:t>项</w:t>
      </w:r>
      <w:r w:rsidR="00C90611" w:rsidRPr="00C90611">
        <w:rPr>
          <w:rFonts w:ascii="SimHei" w:eastAsia="SimHei" w:hAnsi="SimHei" w:hint="eastAsia"/>
          <w:b w:val="0"/>
          <w:sz w:val="21"/>
          <w:szCs w:val="21"/>
        </w:rPr>
        <w:t>：</w:t>
      </w:r>
      <w:r w:rsidR="00DD6AED">
        <w:rPr>
          <w:rFonts w:ascii="SimHei" w:eastAsia="SimHei" w:hAnsi="SimHei" w:hint="eastAsia"/>
          <w:b w:val="0"/>
          <w:sz w:val="21"/>
          <w:szCs w:val="21"/>
        </w:rPr>
        <w:t>会议开幕</w:t>
      </w:r>
    </w:p>
    <w:p w:rsidR="00911036" w:rsidRPr="00705781" w:rsidRDefault="00DD6AED"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委员会秘书</w:t>
      </w:r>
      <w:r w:rsidR="001C5E34" w:rsidRPr="001E7E7E">
        <w:rPr>
          <w:rFonts w:ascii="SimSun" w:hAnsi="SimSun" w:hint="eastAsia"/>
          <w:sz w:val="21"/>
          <w:szCs w:val="21"/>
        </w:rPr>
        <w:t>克劳斯·马特斯</w:t>
      </w:r>
      <w:r>
        <w:rPr>
          <w:rFonts w:ascii="SimSun" w:hAnsi="SimSun" w:hint="eastAsia"/>
          <w:sz w:val="21"/>
          <w:szCs w:val="21"/>
        </w:rPr>
        <w:t>先生代表总干事宣布会议开幕并对与会者表示欢迎。</w:t>
      </w:r>
    </w:p>
    <w:p w:rsidR="00C913F1" w:rsidRPr="00705781" w:rsidRDefault="00DD6AED"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秘书处通知委员会，自</w:t>
      </w:r>
      <w:r w:rsidR="00122049" w:rsidRPr="00705781">
        <w:rPr>
          <w:rFonts w:ascii="SimSun" w:hAnsi="SimSun"/>
          <w:sz w:val="21"/>
          <w:szCs w:val="21"/>
        </w:rPr>
        <w:t>PCT</w:t>
      </w:r>
      <w:r>
        <w:rPr>
          <w:rFonts w:ascii="SimSun" w:hAnsi="SimSun" w:hint="eastAsia"/>
          <w:sz w:val="21"/>
          <w:szCs w:val="21"/>
        </w:rPr>
        <w:t>大会2014年9月22日至30日在日内瓦举行的第四十六届会议上通过关于“指定国际单位的程序”的谅解以来，这是本委员会召集的首次会议</w:t>
      </w:r>
      <w:r w:rsidR="003A3139" w:rsidRPr="00705781">
        <w:rPr>
          <w:rFonts w:ascii="SimSun" w:hAnsi="SimSun"/>
          <w:sz w:val="21"/>
          <w:szCs w:val="21"/>
        </w:rPr>
        <w:t>(</w:t>
      </w:r>
      <w:r w:rsidR="00A049F0">
        <w:rPr>
          <w:rFonts w:ascii="SimSun" w:hAnsi="SimSun" w:hint="eastAsia"/>
          <w:sz w:val="21"/>
          <w:szCs w:val="21"/>
        </w:rPr>
        <w:t>参见文件</w:t>
      </w:r>
      <w:r w:rsidR="003A3139" w:rsidRPr="00705781">
        <w:rPr>
          <w:rFonts w:ascii="SimSun" w:hAnsi="SimSun"/>
          <w:sz w:val="21"/>
          <w:szCs w:val="21"/>
        </w:rPr>
        <w:t>PCT/A/46/6</w:t>
      </w:r>
      <w:r w:rsidR="00A049F0">
        <w:rPr>
          <w:rFonts w:ascii="SimSun" w:hAnsi="SimSun" w:hint="eastAsia"/>
          <w:sz w:val="21"/>
          <w:szCs w:val="21"/>
        </w:rPr>
        <w:t>第25页</w:t>
      </w:r>
      <w:r w:rsidR="003A3139" w:rsidRPr="00705781">
        <w:rPr>
          <w:rFonts w:ascii="SimSun" w:hAnsi="SimSun"/>
          <w:sz w:val="21"/>
          <w:szCs w:val="21"/>
        </w:rPr>
        <w:t>)</w:t>
      </w:r>
      <w:r w:rsidR="00A049F0">
        <w:rPr>
          <w:rFonts w:ascii="SimSun" w:hAnsi="SimSun" w:hint="eastAsia"/>
          <w:sz w:val="21"/>
          <w:szCs w:val="21"/>
        </w:rPr>
        <w:t>。秘书处请委员会注意该谅解的</w:t>
      </w:r>
      <w:r w:rsidR="003A3139" w:rsidRPr="00705781">
        <w:rPr>
          <w:rFonts w:ascii="SimSun" w:hAnsi="SimSun"/>
          <w:sz w:val="21"/>
          <w:szCs w:val="21"/>
        </w:rPr>
        <w:t>(b)</w:t>
      </w:r>
      <w:r w:rsidR="00A049F0">
        <w:rPr>
          <w:rFonts w:ascii="SimSun" w:hAnsi="SimSun" w:hint="eastAsia"/>
          <w:sz w:val="21"/>
          <w:szCs w:val="21"/>
        </w:rPr>
        <w:t>段，该段指出：“</w:t>
      </w:r>
      <w:r w:rsidR="003A3139" w:rsidRPr="00705781">
        <w:rPr>
          <w:rFonts w:ascii="SimSun" w:hAnsi="SimSun"/>
          <w:sz w:val="21"/>
          <w:szCs w:val="21"/>
        </w:rPr>
        <w:t>PCT</w:t>
      </w:r>
      <w:r w:rsidR="00A049F0">
        <w:rPr>
          <w:rFonts w:ascii="SimSun" w:hAnsi="SimSun" w:hint="eastAsia"/>
          <w:sz w:val="21"/>
          <w:szCs w:val="21"/>
        </w:rPr>
        <w:t>技术合作委员会应作为真正的专家机构至少在</w:t>
      </w:r>
      <w:r w:rsidR="006D20D6" w:rsidRPr="00705781">
        <w:rPr>
          <w:rFonts w:ascii="SimSun" w:hAnsi="SimSun"/>
          <w:sz w:val="21"/>
          <w:szCs w:val="21"/>
        </w:rPr>
        <w:t>PCT</w:t>
      </w:r>
      <w:r w:rsidR="00A049F0">
        <w:rPr>
          <w:rFonts w:ascii="SimSun" w:hAnsi="SimSun" w:hint="eastAsia"/>
          <w:sz w:val="21"/>
          <w:szCs w:val="21"/>
        </w:rPr>
        <w:t>大会前三个月举行会议，如果可能，将与</w:t>
      </w:r>
      <w:r w:rsidR="00A049F0" w:rsidRPr="00705781">
        <w:rPr>
          <w:rFonts w:ascii="SimSun" w:hAnsi="SimSun"/>
          <w:sz w:val="21"/>
          <w:szCs w:val="21"/>
        </w:rPr>
        <w:t>(</w:t>
      </w:r>
      <w:r w:rsidR="00A049F0">
        <w:rPr>
          <w:rFonts w:ascii="SimSun" w:hAnsi="SimSun" w:hint="eastAsia"/>
          <w:sz w:val="21"/>
          <w:szCs w:val="21"/>
        </w:rPr>
        <w:t>通常在某年5月/6月召开的</w:t>
      </w:r>
      <w:r w:rsidR="00A049F0">
        <w:rPr>
          <w:rFonts w:ascii="SimSun" w:hAnsi="SimSun"/>
          <w:sz w:val="21"/>
          <w:szCs w:val="21"/>
        </w:rPr>
        <w:t>)</w:t>
      </w:r>
      <w:r w:rsidR="006D20D6" w:rsidRPr="00705781">
        <w:rPr>
          <w:rFonts w:ascii="SimSun" w:hAnsi="SimSun"/>
          <w:sz w:val="21"/>
          <w:szCs w:val="21"/>
        </w:rPr>
        <w:t>PCT</w:t>
      </w:r>
      <w:r w:rsidR="00A049F0">
        <w:rPr>
          <w:rFonts w:ascii="SimSun" w:hAnsi="SimSun" w:hint="eastAsia"/>
          <w:sz w:val="21"/>
          <w:szCs w:val="21"/>
        </w:rPr>
        <w:t>工作组会议前后召开，以便向</w:t>
      </w:r>
      <w:r w:rsidR="006D20D6" w:rsidRPr="00705781">
        <w:rPr>
          <w:rFonts w:ascii="SimSun" w:hAnsi="SimSun"/>
          <w:sz w:val="21"/>
          <w:szCs w:val="21"/>
        </w:rPr>
        <w:t>PCT</w:t>
      </w:r>
      <w:r w:rsidR="00A049F0">
        <w:rPr>
          <w:rFonts w:ascii="SimSun" w:hAnsi="SimSun" w:hint="eastAsia"/>
          <w:sz w:val="21"/>
          <w:szCs w:val="21"/>
        </w:rPr>
        <w:t>大会提出其对申请的专业意见</w:t>
      </w:r>
      <w:r w:rsidR="007E20C4">
        <w:rPr>
          <w:rFonts w:ascii="SimSun" w:hAnsi="SimSun" w:hint="eastAsia"/>
          <w:sz w:val="21"/>
          <w:szCs w:val="21"/>
        </w:rPr>
        <w:t>”</w:t>
      </w:r>
      <w:r w:rsidR="00A049F0">
        <w:rPr>
          <w:rFonts w:ascii="SimSun" w:hAnsi="SimSun" w:hint="eastAsia"/>
          <w:sz w:val="21"/>
          <w:szCs w:val="21"/>
        </w:rPr>
        <w:t>。</w:t>
      </w:r>
    </w:p>
    <w:p w:rsidR="00911036" w:rsidRPr="00705781" w:rsidRDefault="00A049F0"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依据</w:t>
      </w:r>
      <w:r w:rsidR="00C913F1" w:rsidRPr="00705781">
        <w:rPr>
          <w:rFonts w:ascii="SimSun" w:hAnsi="SimSun"/>
          <w:sz w:val="21"/>
          <w:szCs w:val="21"/>
        </w:rPr>
        <w:t>PCT</w:t>
      </w:r>
      <w:r>
        <w:rPr>
          <w:rFonts w:ascii="SimSun" w:hAnsi="SimSun" w:hint="eastAsia"/>
          <w:sz w:val="21"/>
          <w:szCs w:val="21"/>
        </w:rPr>
        <w:t>大会通过的上述谅解，委员会的此次会议是在</w:t>
      </w:r>
      <w:r w:rsidR="00911036" w:rsidRPr="00705781">
        <w:rPr>
          <w:rFonts w:ascii="SimSun" w:hAnsi="SimSun"/>
          <w:sz w:val="21"/>
          <w:szCs w:val="21"/>
        </w:rPr>
        <w:t>PCT</w:t>
      </w:r>
      <w:r>
        <w:rPr>
          <w:rFonts w:ascii="SimSun" w:hAnsi="SimSun" w:hint="eastAsia"/>
          <w:sz w:val="21"/>
          <w:szCs w:val="21"/>
        </w:rPr>
        <w:t>工作组第八届会议期间同时召开的，与会人员名单参见会议报告</w:t>
      </w:r>
      <w:r w:rsidR="00911036" w:rsidRPr="00705781">
        <w:rPr>
          <w:rFonts w:ascii="SimSun" w:hAnsi="SimSun"/>
          <w:sz w:val="21"/>
          <w:szCs w:val="21"/>
        </w:rPr>
        <w:t>(</w:t>
      </w:r>
      <w:r>
        <w:rPr>
          <w:rFonts w:ascii="SimSun" w:hAnsi="SimSun" w:hint="eastAsia"/>
          <w:sz w:val="21"/>
          <w:szCs w:val="21"/>
        </w:rPr>
        <w:t>文件</w:t>
      </w:r>
      <w:r w:rsidR="00911036" w:rsidRPr="00705781">
        <w:rPr>
          <w:rFonts w:ascii="SimSun" w:hAnsi="SimSun"/>
          <w:sz w:val="21"/>
          <w:szCs w:val="21"/>
        </w:rPr>
        <w:t>PCT/WG/8/26)</w:t>
      </w:r>
      <w:r>
        <w:rPr>
          <w:rFonts w:ascii="SimSun" w:hAnsi="SimSun" w:hint="eastAsia"/>
          <w:sz w:val="21"/>
          <w:szCs w:val="21"/>
        </w:rPr>
        <w:t>。</w:t>
      </w:r>
    </w:p>
    <w:p w:rsidR="00911036" w:rsidRPr="00C90611" w:rsidRDefault="00A049F0" w:rsidP="001C5E34">
      <w:pPr>
        <w:pStyle w:val="1"/>
        <w:overflowPunct w:val="0"/>
        <w:adjustRightInd w:val="0"/>
        <w:spacing w:beforeLines="100" w:afterLines="50" w:after="120" w:line="340" w:lineRule="atLeast"/>
        <w:jc w:val="both"/>
        <w:rPr>
          <w:rFonts w:ascii="SimHei" w:eastAsia="SimHei" w:hAnsi="SimHei"/>
          <w:b w:val="0"/>
          <w:sz w:val="21"/>
          <w:szCs w:val="21"/>
        </w:rPr>
      </w:pPr>
      <w:r>
        <w:rPr>
          <w:rFonts w:ascii="SimHei" w:eastAsia="SimHei" w:hAnsi="SimHei"/>
          <w:b w:val="0"/>
          <w:sz w:val="21"/>
          <w:szCs w:val="21"/>
        </w:rPr>
        <w:t>议程</w:t>
      </w:r>
      <w:r>
        <w:rPr>
          <w:rFonts w:ascii="SimHei" w:eastAsia="SimHei" w:hAnsi="SimHei" w:hint="eastAsia"/>
          <w:b w:val="0"/>
          <w:sz w:val="21"/>
          <w:szCs w:val="21"/>
        </w:rPr>
        <w:t>第</w:t>
      </w:r>
      <w:r w:rsidR="00C90611" w:rsidRPr="00C90611">
        <w:rPr>
          <w:rFonts w:ascii="SimHei" w:eastAsia="SimHei" w:hAnsi="SimHei" w:hint="eastAsia"/>
          <w:b w:val="0"/>
          <w:sz w:val="21"/>
          <w:szCs w:val="21"/>
        </w:rPr>
        <w:t>2</w:t>
      </w:r>
      <w:r>
        <w:rPr>
          <w:rFonts w:ascii="SimHei" w:eastAsia="SimHei" w:hAnsi="SimHei" w:hint="eastAsia"/>
          <w:b w:val="0"/>
          <w:sz w:val="21"/>
          <w:szCs w:val="21"/>
        </w:rPr>
        <w:t>项</w:t>
      </w:r>
      <w:r w:rsidR="00C90611" w:rsidRPr="00C90611">
        <w:rPr>
          <w:rFonts w:ascii="SimHei" w:eastAsia="SimHei" w:hAnsi="SimHei" w:hint="eastAsia"/>
          <w:b w:val="0"/>
          <w:sz w:val="21"/>
          <w:szCs w:val="21"/>
        </w:rPr>
        <w:t>：</w:t>
      </w:r>
      <w:r>
        <w:rPr>
          <w:rFonts w:ascii="SimHei" w:eastAsia="SimHei" w:hAnsi="SimHei" w:hint="eastAsia"/>
          <w:b w:val="0"/>
          <w:sz w:val="21"/>
          <w:szCs w:val="21"/>
        </w:rPr>
        <w:t>选举一名主席和两名副主席</w:t>
      </w:r>
    </w:p>
    <w:p w:rsidR="00911036" w:rsidRPr="00705781" w:rsidRDefault="00A049F0"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委员会一致选举</w:t>
      </w:r>
      <w:r w:rsidR="001C5E34" w:rsidRPr="001E7E7E">
        <w:rPr>
          <w:rFonts w:ascii="SimSun" w:hAnsi="SimSun" w:hint="eastAsia"/>
          <w:sz w:val="21"/>
          <w:szCs w:val="21"/>
        </w:rPr>
        <w:t>维克托·波尔泰利</w:t>
      </w:r>
      <w:r>
        <w:rPr>
          <w:rFonts w:ascii="SimSun" w:hAnsi="SimSun" w:hint="eastAsia"/>
          <w:sz w:val="21"/>
          <w:szCs w:val="21"/>
        </w:rPr>
        <w:t>先生</w:t>
      </w:r>
      <w:r w:rsidR="00911036" w:rsidRPr="00705781">
        <w:rPr>
          <w:rFonts w:ascii="SimSun" w:hAnsi="SimSun"/>
          <w:sz w:val="21"/>
          <w:szCs w:val="21"/>
        </w:rPr>
        <w:t>(</w:t>
      </w:r>
      <w:r>
        <w:rPr>
          <w:rFonts w:ascii="SimSun" w:hAnsi="SimSun" w:hint="eastAsia"/>
          <w:sz w:val="21"/>
          <w:szCs w:val="21"/>
        </w:rPr>
        <w:t>澳大利亚</w:t>
      </w:r>
      <w:r w:rsidR="00911036" w:rsidRPr="00705781">
        <w:rPr>
          <w:rFonts w:ascii="SimSun" w:hAnsi="SimSun"/>
          <w:sz w:val="21"/>
          <w:szCs w:val="21"/>
        </w:rPr>
        <w:t>)</w:t>
      </w:r>
      <w:r>
        <w:rPr>
          <w:rFonts w:ascii="SimSun" w:hAnsi="SimSun" w:hint="eastAsia"/>
          <w:sz w:val="21"/>
          <w:szCs w:val="21"/>
        </w:rPr>
        <w:t>担任本届会议主席。未提名副主席人选。</w:t>
      </w:r>
    </w:p>
    <w:p w:rsidR="00911036" w:rsidRPr="00C90611" w:rsidRDefault="00A049F0" w:rsidP="001C5E34">
      <w:pPr>
        <w:pStyle w:val="1"/>
        <w:overflowPunct w:val="0"/>
        <w:adjustRightInd w:val="0"/>
        <w:spacing w:beforeLines="100" w:afterLines="50" w:after="120" w:line="340" w:lineRule="atLeast"/>
        <w:jc w:val="both"/>
        <w:rPr>
          <w:rFonts w:ascii="SimHei" w:eastAsia="SimHei" w:hAnsi="SimHei"/>
          <w:b w:val="0"/>
          <w:sz w:val="21"/>
          <w:szCs w:val="21"/>
        </w:rPr>
      </w:pPr>
      <w:r>
        <w:rPr>
          <w:rFonts w:ascii="SimHei" w:eastAsia="SimHei" w:hAnsi="SimHei"/>
          <w:b w:val="0"/>
          <w:sz w:val="21"/>
          <w:szCs w:val="21"/>
        </w:rPr>
        <w:t>议程</w:t>
      </w:r>
      <w:r>
        <w:rPr>
          <w:rFonts w:ascii="SimHei" w:eastAsia="SimHei" w:hAnsi="SimHei" w:hint="eastAsia"/>
          <w:b w:val="0"/>
          <w:sz w:val="21"/>
          <w:szCs w:val="21"/>
        </w:rPr>
        <w:t>第</w:t>
      </w:r>
      <w:r w:rsidR="00C90611" w:rsidRPr="00C90611">
        <w:rPr>
          <w:rFonts w:ascii="SimHei" w:eastAsia="SimHei" w:hAnsi="SimHei" w:hint="eastAsia"/>
          <w:b w:val="0"/>
          <w:sz w:val="21"/>
          <w:szCs w:val="21"/>
        </w:rPr>
        <w:t>3</w:t>
      </w:r>
      <w:r>
        <w:rPr>
          <w:rFonts w:ascii="SimHei" w:eastAsia="SimHei" w:hAnsi="SimHei" w:hint="eastAsia"/>
          <w:b w:val="0"/>
          <w:sz w:val="21"/>
          <w:szCs w:val="21"/>
        </w:rPr>
        <w:t>项</w:t>
      </w:r>
      <w:r w:rsidR="00C90611" w:rsidRPr="00C90611">
        <w:rPr>
          <w:rFonts w:ascii="SimHei" w:eastAsia="SimHei" w:hAnsi="SimHei" w:hint="eastAsia"/>
          <w:b w:val="0"/>
          <w:sz w:val="21"/>
          <w:szCs w:val="21"/>
        </w:rPr>
        <w:t>：</w:t>
      </w:r>
      <w:r w:rsidR="009D6B4E">
        <w:rPr>
          <w:rFonts w:ascii="SimHei" w:eastAsia="SimHei" w:hAnsi="SimHei" w:hint="eastAsia"/>
          <w:b w:val="0"/>
          <w:sz w:val="21"/>
          <w:szCs w:val="21"/>
        </w:rPr>
        <w:t>通过议程</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ind w:left="567"/>
        <w:jc w:val="both"/>
        <w:rPr>
          <w:rFonts w:ascii="SimSun" w:hAnsi="SimSun"/>
          <w:sz w:val="21"/>
          <w:szCs w:val="21"/>
        </w:rPr>
      </w:pPr>
      <w:r>
        <w:rPr>
          <w:rFonts w:ascii="SimSun" w:hAnsi="SimSun" w:hint="eastAsia"/>
          <w:sz w:val="21"/>
          <w:szCs w:val="21"/>
        </w:rPr>
        <w:t>委员会通过文件</w:t>
      </w:r>
      <w:r w:rsidR="00911036" w:rsidRPr="00705781">
        <w:rPr>
          <w:rFonts w:ascii="SimSun" w:hAnsi="SimSun"/>
          <w:sz w:val="21"/>
          <w:szCs w:val="21"/>
        </w:rPr>
        <w:t>PCT/CTC/28/1</w:t>
      </w:r>
      <w:r>
        <w:rPr>
          <w:rFonts w:ascii="SimSun" w:hAnsi="SimSun" w:hint="eastAsia"/>
          <w:sz w:val="21"/>
          <w:szCs w:val="21"/>
        </w:rPr>
        <w:t>拟议的议程草案。</w:t>
      </w:r>
    </w:p>
    <w:p w:rsidR="00911036" w:rsidRPr="00C90611" w:rsidRDefault="00A049F0" w:rsidP="001C5E34">
      <w:pPr>
        <w:pStyle w:val="1"/>
        <w:overflowPunct w:val="0"/>
        <w:adjustRightInd w:val="0"/>
        <w:spacing w:beforeLines="100" w:afterLines="50" w:after="120" w:line="340" w:lineRule="atLeast"/>
        <w:rPr>
          <w:rFonts w:ascii="SimHei" w:eastAsia="SimHei" w:hAnsi="SimHei"/>
          <w:b w:val="0"/>
          <w:sz w:val="21"/>
          <w:szCs w:val="21"/>
        </w:rPr>
      </w:pPr>
      <w:r>
        <w:rPr>
          <w:rFonts w:ascii="SimHei" w:eastAsia="SimHei" w:hAnsi="SimHei"/>
          <w:b w:val="0"/>
          <w:sz w:val="21"/>
          <w:szCs w:val="21"/>
        </w:rPr>
        <w:lastRenderedPageBreak/>
        <w:t>议程第</w:t>
      </w:r>
      <w:r w:rsidR="00C90611" w:rsidRPr="00C90611">
        <w:rPr>
          <w:rFonts w:ascii="SimHei" w:eastAsia="SimHei" w:hAnsi="SimHei" w:hint="eastAsia"/>
          <w:b w:val="0"/>
          <w:sz w:val="21"/>
          <w:szCs w:val="21"/>
        </w:rPr>
        <w:t>4</w:t>
      </w:r>
      <w:r w:rsidR="009D6B4E">
        <w:rPr>
          <w:rFonts w:ascii="SimHei" w:eastAsia="SimHei" w:hAnsi="SimHei" w:hint="eastAsia"/>
          <w:b w:val="0"/>
          <w:sz w:val="21"/>
          <w:szCs w:val="21"/>
        </w:rPr>
        <w:t>项</w:t>
      </w:r>
      <w:r w:rsidR="00C90611" w:rsidRPr="00C90611">
        <w:rPr>
          <w:rFonts w:ascii="SimHei" w:eastAsia="SimHei" w:hAnsi="SimHei" w:hint="eastAsia"/>
          <w:b w:val="0"/>
          <w:sz w:val="21"/>
          <w:szCs w:val="21"/>
        </w:rPr>
        <w:t>：</w:t>
      </w:r>
      <w:r w:rsidR="009D6B4E">
        <w:rPr>
          <w:rFonts w:ascii="SimHei" w:eastAsia="SimHei" w:hAnsi="SimHei" w:hint="eastAsia"/>
          <w:b w:val="0"/>
          <w:sz w:val="21"/>
          <w:szCs w:val="21"/>
        </w:rPr>
        <w:t>就拟指定维谢格拉德专利局担任</w:t>
      </w:r>
      <w:r w:rsidR="009D6B4E">
        <w:rPr>
          <w:rFonts w:ascii="SimHei" w:eastAsia="SimHei" w:hAnsi="SimHei"/>
          <w:b w:val="0"/>
          <w:sz w:val="21"/>
          <w:szCs w:val="21"/>
        </w:rPr>
        <w:t>PCT</w:t>
      </w:r>
      <w:r w:rsidR="009D6B4E">
        <w:rPr>
          <w:rFonts w:ascii="SimHei" w:eastAsia="SimHei" w:hAnsi="SimHei" w:hint="eastAsia"/>
          <w:b w:val="0"/>
          <w:sz w:val="21"/>
          <w:szCs w:val="21"/>
        </w:rPr>
        <w:t>国际检索和初步审查单位</w:t>
      </w:r>
      <w:r w:rsidR="007E20C4">
        <w:rPr>
          <w:rFonts w:ascii="SimHei" w:eastAsia="SimHei" w:hAnsi="SimHei"/>
          <w:b w:val="0"/>
          <w:sz w:val="21"/>
          <w:szCs w:val="21"/>
        </w:rPr>
        <w:br/>
      </w:r>
      <w:r w:rsidR="009D6B4E">
        <w:rPr>
          <w:rFonts w:ascii="SimHei" w:eastAsia="SimHei" w:hAnsi="SimHei" w:hint="eastAsia"/>
          <w:b w:val="0"/>
          <w:sz w:val="21"/>
          <w:szCs w:val="21"/>
        </w:rPr>
        <w:t>向</w:t>
      </w:r>
      <w:r w:rsidR="00911036" w:rsidRPr="00C90611">
        <w:rPr>
          <w:rFonts w:ascii="SimHei" w:eastAsia="SimHei" w:hAnsi="SimHei"/>
          <w:b w:val="0"/>
          <w:sz w:val="21"/>
          <w:szCs w:val="21"/>
        </w:rPr>
        <w:t>PCT</w:t>
      </w:r>
      <w:r w:rsidR="009D6B4E">
        <w:rPr>
          <w:rFonts w:ascii="SimHei" w:eastAsia="SimHei" w:hAnsi="SimHei" w:hint="eastAsia"/>
          <w:b w:val="0"/>
          <w:sz w:val="21"/>
          <w:szCs w:val="21"/>
        </w:rPr>
        <w:t>联盟大会提供咨询意见。</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讨论依据文件</w:t>
      </w:r>
      <w:r w:rsidR="00911036" w:rsidRPr="00705781">
        <w:rPr>
          <w:rFonts w:ascii="SimSun" w:hAnsi="SimSun"/>
          <w:sz w:val="21"/>
          <w:szCs w:val="21"/>
        </w:rPr>
        <w:t>PCT/CTC/28/2</w:t>
      </w:r>
      <w:r>
        <w:rPr>
          <w:rFonts w:ascii="SimSun" w:hAnsi="SimSun" w:hint="eastAsia"/>
          <w:sz w:val="21"/>
          <w:szCs w:val="21"/>
        </w:rPr>
        <w:t>和</w:t>
      </w:r>
      <w:r w:rsidR="00911036" w:rsidRPr="00705781">
        <w:rPr>
          <w:rFonts w:ascii="SimSun" w:hAnsi="SimSun"/>
          <w:sz w:val="21"/>
          <w:szCs w:val="21"/>
        </w:rPr>
        <w:t>3</w:t>
      </w:r>
      <w:r>
        <w:rPr>
          <w:rFonts w:ascii="SimSun" w:hAnsi="SimSun" w:hint="eastAsia"/>
          <w:sz w:val="21"/>
          <w:szCs w:val="21"/>
        </w:rPr>
        <w:t>进行。</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匈牙利</w:t>
      </w:r>
      <w:r>
        <w:rPr>
          <w:rFonts w:ascii="SimSun" w:hAnsi="SimSun" w:hint="eastAsia"/>
          <w:sz w:val="21"/>
          <w:szCs w:val="21"/>
        </w:rPr>
        <w:t>代表团代表</w:t>
      </w:r>
      <w:r>
        <w:rPr>
          <w:rFonts w:ascii="SimSun" w:hAnsi="SimSun"/>
          <w:sz w:val="21"/>
          <w:szCs w:val="21"/>
        </w:rPr>
        <w:t>捷克共和国</w:t>
      </w:r>
      <w:r>
        <w:rPr>
          <w:rFonts w:ascii="SimSun" w:hAnsi="SimSun" w:hint="eastAsia"/>
          <w:sz w:val="21"/>
          <w:szCs w:val="21"/>
        </w:rPr>
        <w:t>、</w:t>
      </w:r>
      <w:r>
        <w:rPr>
          <w:rFonts w:ascii="SimSun" w:hAnsi="SimSun"/>
          <w:sz w:val="21"/>
          <w:szCs w:val="21"/>
        </w:rPr>
        <w:t>匈牙利</w:t>
      </w:r>
      <w:r>
        <w:rPr>
          <w:rFonts w:ascii="SimSun" w:hAnsi="SimSun" w:hint="eastAsia"/>
          <w:sz w:val="21"/>
          <w:szCs w:val="21"/>
        </w:rPr>
        <w:t>、</w:t>
      </w:r>
      <w:r>
        <w:rPr>
          <w:rFonts w:ascii="SimSun" w:hAnsi="SimSun"/>
          <w:sz w:val="21"/>
          <w:szCs w:val="21"/>
        </w:rPr>
        <w:t>波兰</w:t>
      </w:r>
      <w:r>
        <w:rPr>
          <w:rFonts w:ascii="SimSun" w:hAnsi="SimSun" w:hint="eastAsia"/>
          <w:sz w:val="21"/>
          <w:szCs w:val="21"/>
        </w:rPr>
        <w:t>和</w:t>
      </w:r>
      <w:r>
        <w:rPr>
          <w:rFonts w:ascii="SimSun" w:hAnsi="SimSun"/>
          <w:sz w:val="21"/>
          <w:szCs w:val="21"/>
        </w:rPr>
        <w:t>斯洛伐克</w:t>
      </w:r>
      <w:r w:rsidR="00911036" w:rsidRPr="00705781">
        <w:rPr>
          <w:rFonts w:ascii="SimSun" w:hAnsi="SimSun"/>
          <w:sz w:val="21"/>
          <w:szCs w:val="21"/>
        </w:rPr>
        <w:t>(</w:t>
      </w:r>
      <w:r>
        <w:rPr>
          <w:rFonts w:ascii="SimSun" w:hAnsi="SimSun"/>
          <w:sz w:val="21"/>
          <w:szCs w:val="21"/>
        </w:rPr>
        <w:t>维谢格拉德集团</w:t>
      </w:r>
      <w:r w:rsidR="00911036" w:rsidRPr="00705781">
        <w:rPr>
          <w:rFonts w:ascii="SimSun" w:hAnsi="SimSun"/>
          <w:sz w:val="21"/>
          <w:szCs w:val="21"/>
        </w:rPr>
        <w:t>,</w:t>
      </w:r>
      <w:r>
        <w:rPr>
          <w:rFonts w:ascii="SimSun" w:hAnsi="SimSun" w:hint="eastAsia"/>
          <w:sz w:val="21"/>
          <w:szCs w:val="21"/>
        </w:rPr>
        <w:t>或称为</w:t>
      </w:r>
      <w:r w:rsidR="00911036" w:rsidRPr="00705781">
        <w:rPr>
          <w:rFonts w:ascii="SimSun" w:hAnsi="SimSun"/>
          <w:sz w:val="21"/>
          <w:szCs w:val="21"/>
        </w:rPr>
        <w:t>“V4”)</w:t>
      </w:r>
      <w:r>
        <w:rPr>
          <w:rFonts w:ascii="SimSun" w:hAnsi="SimSun" w:hint="eastAsia"/>
          <w:sz w:val="21"/>
          <w:szCs w:val="21"/>
        </w:rPr>
        <w:t>发言，介绍了</w:t>
      </w:r>
      <w:r>
        <w:rPr>
          <w:rFonts w:ascii="SimSun" w:hAnsi="SimSun"/>
          <w:sz w:val="21"/>
          <w:szCs w:val="21"/>
        </w:rPr>
        <w:t>维谢格拉德</w:t>
      </w:r>
      <w:r>
        <w:rPr>
          <w:rFonts w:ascii="SimSun" w:hAnsi="SimSun" w:hint="eastAsia"/>
          <w:sz w:val="21"/>
          <w:szCs w:val="21"/>
        </w:rPr>
        <w:t>专利局</w:t>
      </w:r>
      <w:r w:rsidR="00911036" w:rsidRPr="00705781">
        <w:rPr>
          <w:rFonts w:ascii="SimSun" w:hAnsi="SimSun"/>
          <w:sz w:val="21"/>
          <w:szCs w:val="21"/>
        </w:rPr>
        <w:t>(VPI)</w:t>
      </w:r>
      <w:r>
        <w:rPr>
          <w:rFonts w:ascii="SimSun" w:hAnsi="SimSun" w:hint="eastAsia"/>
          <w:sz w:val="21"/>
          <w:szCs w:val="21"/>
        </w:rPr>
        <w:t>申请被指定为</w:t>
      </w:r>
      <w:r w:rsidR="00911036" w:rsidRPr="00705781">
        <w:rPr>
          <w:rFonts w:ascii="SimSun" w:hAnsi="SimSun"/>
          <w:sz w:val="21"/>
          <w:szCs w:val="21"/>
        </w:rPr>
        <w:t>PCT</w:t>
      </w:r>
      <w:r>
        <w:rPr>
          <w:rFonts w:ascii="SimSun" w:hAnsi="SimSun" w:hint="eastAsia"/>
          <w:sz w:val="21"/>
          <w:szCs w:val="21"/>
        </w:rPr>
        <w:t>国际检索和初步审查单位的具体情况，详见文件</w:t>
      </w:r>
      <w:r w:rsidR="00911036" w:rsidRPr="00705781">
        <w:rPr>
          <w:rFonts w:ascii="SimSun" w:hAnsi="SimSun"/>
          <w:sz w:val="21"/>
          <w:szCs w:val="21"/>
        </w:rPr>
        <w:t>PCT/CTC/28/2</w:t>
      </w:r>
      <w:r>
        <w:rPr>
          <w:rFonts w:ascii="SimSun" w:hAnsi="SimSun" w:hint="eastAsia"/>
          <w:sz w:val="21"/>
          <w:szCs w:val="21"/>
        </w:rPr>
        <w:t>。通过担任中欧和东欧地区的国际单位，</w:t>
      </w:r>
      <w:r w:rsidR="00911036" w:rsidRPr="00705781">
        <w:rPr>
          <w:rFonts w:ascii="SimSun" w:hAnsi="SimSun"/>
          <w:sz w:val="21"/>
          <w:szCs w:val="21"/>
        </w:rPr>
        <w:t>VPI</w:t>
      </w:r>
      <w:r>
        <w:rPr>
          <w:rFonts w:ascii="SimSun" w:hAnsi="SimSun" w:hint="eastAsia"/>
          <w:sz w:val="21"/>
          <w:szCs w:val="21"/>
        </w:rPr>
        <w:t>将填补</w:t>
      </w:r>
      <w:r w:rsidR="00911036" w:rsidRPr="00705781">
        <w:rPr>
          <w:rFonts w:ascii="SimSun" w:hAnsi="SimSun"/>
          <w:sz w:val="21"/>
          <w:szCs w:val="21"/>
        </w:rPr>
        <w:t>PCT</w:t>
      </w:r>
      <w:r>
        <w:rPr>
          <w:rFonts w:ascii="SimSun" w:hAnsi="SimSun" w:hint="eastAsia"/>
          <w:sz w:val="21"/>
          <w:szCs w:val="21"/>
        </w:rPr>
        <w:t>在这方面的地域空白，</w:t>
      </w:r>
      <w:r w:rsidR="003F68F0">
        <w:rPr>
          <w:rFonts w:ascii="SimSun" w:hAnsi="SimSun" w:hint="eastAsia"/>
          <w:sz w:val="21"/>
          <w:szCs w:val="21"/>
          <w:lang w:val="en-GB"/>
        </w:rPr>
        <w:t>它</w:t>
      </w:r>
      <w:r>
        <w:rPr>
          <w:rFonts w:ascii="SimSun" w:hAnsi="SimSun" w:hint="eastAsia"/>
          <w:sz w:val="21"/>
          <w:szCs w:val="21"/>
        </w:rPr>
        <w:t>指出，中欧和波罗的海国家集团是</w:t>
      </w:r>
      <w:r w:rsidR="00911036" w:rsidRPr="00705781">
        <w:rPr>
          <w:rFonts w:ascii="SimSun" w:hAnsi="SimSun"/>
          <w:sz w:val="21"/>
          <w:szCs w:val="21"/>
        </w:rPr>
        <w:t>WIPO</w:t>
      </w:r>
      <w:r>
        <w:rPr>
          <w:rFonts w:ascii="SimSun" w:hAnsi="SimSun" w:hint="eastAsia"/>
          <w:sz w:val="21"/>
          <w:szCs w:val="21"/>
        </w:rPr>
        <w:t>在该地域的唯一地区集团，在这一地区没有正在运作的</w:t>
      </w:r>
      <w:r w:rsidR="00911036" w:rsidRPr="00705781">
        <w:rPr>
          <w:rFonts w:ascii="SimSun" w:hAnsi="SimSun"/>
          <w:sz w:val="21"/>
          <w:szCs w:val="21"/>
        </w:rPr>
        <w:t>PCT</w:t>
      </w:r>
      <w:r>
        <w:rPr>
          <w:rFonts w:ascii="SimSun" w:hAnsi="SimSun" w:hint="eastAsia"/>
          <w:sz w:val="21"/>
          <w:szCs w:val="21"/>
        </w:rPr>
        <w:t>国际单位。此外，</w:t>
      </w:r>
      <w:r w:rsidR="00781D65" w:rsidRPr="00705781">
        <w:rPr>
          <w:rFonts w:ascii="SimSun" w:hAnsi="SimSun"/>
          <w:sz w:val="21"/>
          <w:szCs w:val="21"/>
        </w:rPr>
        <w:t>VPI</w:t>
      </w:r>
      <w:r w:rsidR="0075567A">
        <w:rPr>
          <w:rFonts w:ascii="SimSun" w:hAnsi="SimSun" w:hint="eastAsia"/>
          <w:sz w:val="21"/>
          <w:szCs w:val="21"/>
        </w:rPr>
        <w:t>将弥补在欧洲的</w:t>
      </w:r>
      <w:r w:rsidR="00781D65" w:rsidRPr="00705781">
        <w:rPr>
          <w:rFonts w:ascii="SimSun" w:hAnsi="SimSun"/>
          <w:sz w:val="21"/>
          <w:szCs w:val="21"/>
        </w:rPr>
        <w:t>PCT</w:t>
      </w:r>
      <w:r w:rsidR="003F68F0">
        <w:rPr>
          <w:rFonts w:ascii="SimSun" w:hAnsi="SimSun" w:hint="eastAsia"/>
          <w:sz w:val="21"/>
          <w:szCs w:val="21"/>
        </w:rPr>
        <w:t>国际检索和初步审查单位网络中的缺失</w:t>
      </w:r>
      <w:r w:rsidR="0075567A">
        <w:rPr>
          <w:rFonts w:ascii="SimSun" w:hAnsi="SimSun" w:hint="eastAsia"/>
          <w:sz w:val="21"/>
          <w:szCs w:val="21"/>
        </w:rPr>
        <w:t>环节，为目前现有的、特别是在目前未拥有其自身国际单位的地区增添了进一步的胜任资源。通过实现国际单位的全球范围的覆盖，</w:t>
      </w:r>
      <w:r w:rsidR="00461365" w:rsidRPr="00705781">
        <w:rPr>
          <w:rFonts w:ascii="SimSun" w:hAnsi="SimSun"/>
          <w:sz w:val="21"/>
          <w:szCs w:val="21"/>
        </w:rPr>
        <w:t>VPI</w:t>
      </w:r>
      <w:r w:rsidR="0075567A">
        <w:rPr>
          <w:rFonts w:ascii="SimSun" w:hAnsi="SimSun" w:hint="eastAsia"/>
          <w:sz w:val="21"/>
          <w:szCs w:val="21"/>
        </w:rPr>
        <w:t>将有助于在中东</w:t>
      </w:r>
      <w:r w:rsidR="007E20C4">
        <w:rPr>
          <w:rFonts w:ascii="SimSun" w:hAnsi="SimSun" w:hint="eastAsia"/>
          <w:sz w:val="21"/>
          <w:szCs w:val="21"/>
        </w:rPr>
        <w:t>欧</w:t>
      </w:r>
      <w:r w:rsidR="0075567A">
        <w:rPr>
          <w:rFonts w:ascii="SimSun" w:hAnsi="SimSun" w:hint="eastAsia"/>
          <w:sz w:val="21"/>
          <w:szCs w:val="21"/>
        </w:rPr>
        <w:t>地区更好地理解和更广泛地利用</w:t>
      </w:r>
      <w:r w:rsidR="00461365" w:rsidRPr="00705781">
        <w:rPr>
          <w:rFonts w:ascii="SimSun" w:hAnsi="SimSun"/>
          <w:sz w:val="21"/>
          <w:szCs w:val="21"/>
        </w:rPr>
        <w:t>PCT</w:t>
      </w:r>
      <w:r w:rsidR="0075567A">
        <w:rPr>
          <w:rFonts w:ascii="SimSun" w:hAnsi="SimSun" w:hint="eastAsia"/>
          <w:sz w:val="21"/>
          <w:szCs w:val="21"/>
        </w:rPr>
        <w:t>，这也会改进来自这一地区国际申请的质量。</w:t>
      </w:r>
    </w:p>
    <w:p w:rsidR="00A577E8" w:rsidRPr="00705781" w:rsidRDefault="00A439B3"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该代表团强调指出，</w:t>
      </w:r>
      <w:r w:rsidR="00911036" w:rsidRPr="00705781">
        <w:rPr>
          <w:rFonts w:ascii="SimSun" w:hAnsi="SimSun"/>
          <w:sz w:val="21"/>
          <w:szCs w:val="21"/>
        </w:rPr>
        <w:t>VPI</w:t>
      </w:r>
      <w:r>
        <w:rPr>
          <w:rFonts w:ascii="SimSun" w:hAnsi="SimSun" w:hint="eastAsia"/>
          <w:sz w:val="21"/>
          <w:szCs w:val="21"/>
        </w:rPr>
        <w:t>是</w:t>
      </w:r>
      <w:r w:rsidR="009D6B4E">
        <w:rPr>
          <w:rFonts w:ascii="SimSun" w:hAnsi="SimSun"/>
          <w:sz w:val="21"/>
          <w:szCs w:val="21"/>
        </w:rPr>
        <w:t>维谢格拉德集团</w:t>
      </w:r>
      <w:r>
        <w:rPr>
          <w:rFonts w:ascii="SimSun" w:hAnsi="SimSun" w:hint="eastAsia"/>
          <w:sz w:val="21"/>
          <w:szCs w:val="21"/>
        </w:rPr>
        <w:t>合作的组成部分。在参与</w:t>
      </w:r>
      <w:r w:rsidR="009D6B4E">
        <w:rPr>
          <w:rFonts w:ascii="SimSun" w:hAnsi="SimSun"/>
          <w:sz w:val="21"/>
          <w:szCs w:val="21"/>
        </w:rPr>
        <w:t>维谢格拉德</w:t>
      </w:r>
      <w:r>
        <w:rPr>
          <w:rFonts w:ascii="SimSun" w:hAnsi="SimSun" w:hint="eastAsia"/>
          <w:sz w:val="21"/>
          <w:szCs w:val="21"/>
        </w:rPr>
        <w:t>合作的各国家局长期建立的传统和专门知识的基础上，并</w:t>
      </w:r>
      <w:r w:rsidR="00583BDE">
        <w:rPr>
          <w:rFonts w:ascii="SimSun" w:hAnsi="SimSun" w:hint="eastAsia"/>
          <w:sz w:val="21"/>
          <w:szCs w:val="21"/>
        </w:rPr>
        <w:t>仰仗良好的质量管理，</w:t>
      </w:r>
      <w:r w:rsidR="00781D65" w:rsidRPr="00705781">
        <w:rPr>
          <w:rFonts w:ascii="SimSun" w:hAnsi="SimSun"/>
          <w:sz w:val="21"/>
          <w:szCs w:val="21"/>
        </w:rPr>
        <w:t>VPI</w:t>
      </w:r>
      <w:r w:rsidR="00583BDE">
        <w:rPr>
          <w:rFonts w:ascii="SimSun" w:hAnsi="SimSun" w:hint="eastAsia"/>
          <w:sz w:val="21"/>
          <w:szCs w:val="21"/>
        </w:rPr>
        <w:t>将寻求在进一步提高全球专利制度的质量和效率的工作中成为一个可靠、高效和建设性的伙伴。</w:t>
      </w:r>
      <w:r w:rsidR="00781D65" w:rsidRPr="00705781">
        <w:rPr>
          <w:rFonts w:ascii="SimSun" w:hAnsi="SimSun"/>
          <w:sz w:val="21"/>
          <w:szCs w:val="21"/>
        </w:rPr>
        <w:t>VPI</w:t>
      </w:r>
      <w:r w:rsidR="00583BDE">
        <w:rPr>
          <w:rFonts w:ascii="SimSun" w:hAnsi="SimSun" w:hint="eastAsia"/>
          <w:sz w:val="21"/>
          <w:szCs w:val="21"/>
        </w:rPr>
        <w:t>计划积极参与其他旨在为用</w:t>
      </w:r>
      <w:r w:rsidR="00AE16C1">
        <w:rPr>
          <w:rFonts w:ascii="SimSun" w:hAnsi="SimSun" w:hint="eastAsia"/>
          <w:sz w:val="21"/>
          <w:szCs w:val="21"/>
        </w:rPr>
        <w:t>户利益分担工作量、改进质量、进一步协调和更好地提供定</w:t>
      </w:r>
      <w:r w:rsidR="00583BDE">
        <w:rPr>
          <w:rFonts w:ascii="SimSun" w:hAnsi="SimSun" w:hint="eastAsia"/>
          <w:sz w:val="21"/>
          <w:szCs w:val="21"/>
        </w:rPr>
        <w:t>制服务的国际举措和项目。此外，</w:t>
      </w:r>
      <w:r w:rsidR="00781D65" w:rsidRPr="00705781">
        <w:rPr>
          <w:rFonts w:ascii="SimSun" w:hAnsi="SimSun"/>
          <w:sz w:val="21"/>
          <w:szCs w:val="21"/>
        </w:rPr>
        <w:t>VPI</w:t>
      </w:r>
      <w:r w:rsidR="00583BDE">
        <w:rPr>
          <w:rFonts w:ascii="SimSun" w:hAnsi="SimSun" w:hint="eastAsia"/>
          <w:sz w:val="21"/>
          <w:szCs w:val="21"/>
        </w:rPr>
        <w:t>的建立将符合在欧洲专利组织内部建立欧</w:t>
      </w:r>
      <w:r w:rsidR="00AE16C1">
        <w:rPr>
          <w:rFonts w:ascii="SimSun" w:hAnsi="SimSun" w:hint="eastAsia"/>
          <w:sz w:val="21"/>
          <w:szCs w:val="21"/>
        </w:rPr>
        <w:t>洲专利网络的理念，还将确保与新兴的欧盟内的统一专利保护制度进行顺畅</w:t>
      </w:r>
      <w:r w:rsidR="00583BDE">
        <w:rPr>
          <w:rFonts w:ascii="SimSun" w:hAnsi="SimSun" w:hint="eastAsia"/>
          <w:sz w:val="21"/>
          <w:szCs w:val="21"/>
        </w:rPr>
        <w:t>互动。</w:t>
      </w:r>
    </w:p>
    <w:p w:rsidR="00A577E8" w:rsidRPr="0081181E" w:rsidRDefault="00583BD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sidRPr="0081181E">
        <w:rPr>
          <w:rFonts w:ascii="SimSun" w:hAnsi="SimSun" w:hint="eastAsia"/>
          <w:sz w:val="21"/>
          <w:szCs w:val="21"/>
        </w:rPr>
        <w:t>该代表团补充说，</w:t>
      </w:r>
      <w:r w:rsidR="00A577E8" w:rsidRPr="0081181E">
        <w:rPr>
          <w:rFonts w:ascii="SimSun" w:hAnsi="SimSun"/>
          <w:sz w:val="21"/>
          <w:szCs w:val="21"/>
        </w:rPr>
        <w:t>VPI</w:t>
      </w:r>
      <w:r w:rsidR="0081181E" w:rsidRPr="0081181E">
        <w:rPr>
          <w:rFonts w:ascii="SimSun" w:hAnsi="SimSun" w:hint="eastAsia"/>
          <w:sz w:val="21"/>
          <w:szCs w:val="21"/>
        </w:rPr>
        <w:t>将有助于实现在中欧和东欧地区繁荣创新、</w:t>
      </w:r>
      <w:r w:rsidRPr="0081181E">
        <w:rPr>
          <w:rFonts w:ascii="SimSun" w:hAnsi="SimSun" w:hint="eastAsia"/>
          <w:sz w:val="21"/>
          <w:szCs w:val="21"/>
        </w:rPr>
        <w:t>创造以及促进经济增长和提高竞争能力的目标。为实现这些目标，</w:t>
      </w:r>
      <w:r w:rsidR="00A577E8" w:rsidRPr="0081181E">
        <w:rPr>
          <w:rFonts w:ascii="SimSun" w:hAnsi="SimSun"/>
          <w:sz w:val="21"/>
          <w:szCs w:val="21"/>
        </w:rPr>
        <w:t>VPI</w:t>
      </w:r>
      <w:r w:rsidRPr="0081181E">
        <w:rPr>
          <w:rFonts w:ascii="SimSun" w:hAnsi="SimSun" w:hint="eastAsia"/>
          <w:sz w:val="21"/>
          <w:szCs w:val="21"/>
        </w:rPr>
        <w:t>计划向申请人提供进入</w:t>
      </w:r>
      <w:r w:rsidR="00A577E8" w:rsidRPr="0081181E">
        <w:rPr>
          <w:rFonts w:ascii="SimSun" w:hAnsi="SimSun"/>
          <w:sz w:val="21"/>
          <w:szCs w:val="21"/>
        </w:rPr>
        <w:t>PCT</w:t>
      </w:r>
      <w:r w:rsidR="0081181E" w:rsidRPr="0081181E">
        <w:rPr>
          <w:rFonts w:ascii="SimSun" w:hAnsi="SimSun" w:hint="eastAsia"/>
          <w:sz w:val="21"/>
          <w:szCs w:val="21"/>
        </w:rPr>
        <w:t>体系的更为有利和高效的选项，方法是使用当地语言并</w:t>
      </w:r>
      <w:r w:rsidRPr="0081181E">
        <w:rPr>
          <w:rFonts w:ascii="SimSun" w:hAnsi="SimSun" w:hint="eastAsia"/>
          <w:sz w:val="21"/>
          <w:szCs w:val="21"/>
        </w:rPr>
        <w:t>更加方便用户，对中小型企业</w:t>
      </w:r>
      <w:r w:rsidR="0081181E" w:rsidRPr="0081181E">
        <w:rPr>
          <w:rFonts w:ascii="SimSun" w:hAnsi="SimSun" w:hint="eastAsia"/>
          <w:sz w:val="21"/>
          <w:szCs w:val="21"/>
        </w:rPr>
        <w:t>、个体发明者和诸如此类的用户尤其是这样；</w:t>
      </w:r>
      <w:r w:rsidRPr="0081181E">
        <w:rPr>
          <w:rFonts w:ascii="SimSun" w:hAnsi="SimSun" w:hint="eastAsia"/>
          <w:sz w:val="21"/>
          <w:szCs w:val="21"/>
        </w:rPr>
        <w:t>与此同时，还要保持并在服务</w:t>
      </w:r>
      <w:r w:rsidR="00DB1AEB" w:rsidRPr="0081181E">
        <w:rPr>
          <w:rFonts w:ascii="SimSun" w:hAnsi="SimSun" w:hint="eastAsia"/>
          <w:sz w:val="21"/>
          <w:szCs w:val="21"/>
        </w:rPr>
        <w:t>其发明者和产业时</w:t>
      </w:r>
      <w:r w:rsidR="0081181E" w:rsidRPr="0081181E">
        <w:rPr>
          <w:rFonts w:ascii="SimSun" w:hAnsi="SimSun" w:hint="eastAsia"/>
          <w:sz w:val="21"/>
          <w:szCs w:val="21"/>
        </w:rPr>
        <w:t>进一步发展各</w:t>
      </w:r>
      <w:proofErr w:type="gramStart"/>
      <w:r w:rsidR="0081181E" w:rsidRPr="0081181E">
        <w:rPr>
          <w:rFonts w:ascii="SimSun" w:hAnsi="SimSun" w:hint="eastAsia"/>
          <w:sz w:val="21"/>
          <w:szCs w:val="21"/>
        </w:rPr>
        <w:t>参与局</w:t>
      </w:r>
      <w:proofErr w:type="gramEnd"/>
      <w:r w:rsidR="00DB1AEB" w:rsidRPr="0081181E">
        <w:rPr>
          <w:rFonts w:ascii="SimSun" w:hAnsi="SimSun" w:hint="eastAsia"/>
          <w:sz w:val="21"/>
          <w:szCs w:val="21"/>
        </w:rPr>
        <w:t>与专利相关的专门知识。所有</w:t>
      </w:r>
      <w:r w:rsidR="009D6B4E" w:rsidRPr="0081181E">
        <w:rPr>
          <w:rFonts w:ascii="SimSun" w:hAnsi="SimSun"/>
          <w:sz w:val="21"/>
          <w:szCs w:val="21"/>
        </w:rPr>
        <w:t>维谢格拉德集团</w:t>
      </w:r>
      <w:r w:rsidR="0081181E">
        <w:rPr>
          <w:rFonts w:ascii="SimSun" w:hAnsi="SimSun" w:hint="eastAsia"/>
          <w:sz w:val="21"/>
          <w:szCs w:val="21"/>
        </w:rPr>
        <w:t>缔</w:t>
      </w:r>
      <w:r w:rsidR="00DB1AEB" w:rsidRPr="0081181E">
        <w:rPr>
          <w:rFonts w:ascii="SimSun" w:hAnsi="SimSun" w:hint="eastAsia"/>
          <w:sz w:val="21"/>
          <w:szCs w:val="21"/>
        </w:rPr>
        <w:t>约国的用户</w:t>
      </w:r>
      <w:r w:rsidR="0081181E">
        <w:rPr>
          <w:rFonts w:ascii="SimSun" w:hAnsi="SimSun" w:hint="eastAsia"/>
          <w:sz w:val="21"/>
          <w:szCs w:val="21"/>
        </w:rPr>
        <w:t>，</w:t>
      </w:r>
      <w:r w:rsidR="00DB1AEB" w:rsidRPr="0081181E">
        <w:rPr>
          <w:rFonts w:ascii="SimSun" w:hAnsi="SimSun" w:hint="eastAsia"/>
          <w:sz w:val="21"/>
          <w:szCs w:val="21"/>
        </w:rPr>
        <w:t>都全力支持</w:t>
      </w:r>
      <w:r w:rsidR="00A577E8" w:rsidRPr="0081181E">
        <w:rPr>
          <w:rFonts w:ascii="SimSun" w:hAnsi="SimSun"/>
          <w:sz w:val="21"/>
          <w:szCs w:val="21"/>
        </w:rPr>
        <w:t>VPI</w:t>
      </w:r>
      <w:r w:rsidR="00DB1AEB" w:rsidRPr="0081181E">
        <w:rPr>
          <w:rFonts w:ascii="SimSun" w:hAnsi="SimSun" w:hint="eastAsia"/>
          <w:sz w:val="21"/>
          <w:szCs w:val="21"/>
        </w:rPr>
        <w:t>的建立并将其指定为</w:t>
      </w:r>
      <w:r w:rsidR="00A577E8" w:rsidRPr="0081181E">
        <w:rPr>
          <w:rFonts w:ascii="SimSun" w:hAnsi="SimSun"/>
          <w:sz w:val="21"/>
          <w:szCs w:val="21"/>
        </w:rPr>
        <w:t>PCT</w:t>
      </w:r>
      <w:r w:rsidR="00DB1AEB" w:rsidRPr="0081181E">
        <w:rPr>
          <w:rFonts w:ascii="SimSun" w:hAnsi="SimSun" w:hint="eastAsia"/>
          <w:sz w:val="21"/>
          <w:szCs w:val="21"/>
        </w:rPr>
        <w:t>国际检索和初步审查单位。</w:t>
      </w:r>
    </w:p>
    <w:p w:rsidR="00A82CF5" w:rsidRPr="00705781" w:rsidRDefault="00DB1AEB"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代表团进一步强调指出，随着新兴经济体的经济产出日益增加；在更大程度上积极参与欧洲全球贸易；竞争力不断提高创新重点</w:t>
      </w:r>
      <w:r w:rsidR="00D43AC1">
        <w:rPr>
          <w:rFonts w:ascii="SimSun" w:hAnsi="SimSun" w:hint="eastAsia"/>
          <w:sz w:val="21"/>
          <w:szCs w:val="21"/>
        </w:rPr>
        <w:t>更加突出，</w:t>
      </w:r>
      <w:r w:rsidR="009D6B4E">
        <w:rPr>
          <w:rFonts w:ascii="SimSun" w:hAnsi="SimSun"/>
          <w:sz w:val="21"/>
          <w:szCs w:val="21"/>
        </w:rPr>
        <w:t>维谢格拉德</w:t>
      </w:r>
      <w:r w:rsidR="00D43AC1">
        <w:rPr>
          <w:rFonts w:ascii="SimSun" w:hAnsi="SimSun" w:hint="eastAsia"/>
          <w:sz w:val="21"/>
          <w:szCs w:val="21"/>
        </w:rPr>
        <w:t>各国完全有能力在国际专利制度中发挥更大的作用。欧洲联盟2014年的创新联盟排行榜、2014年的全球创新指数和欧洲专利局与欧洲内部市场协调局</w:t>
      </w:r>
      <w:r w:rsidR="00A577E8" w:rsidRPr="00705781">
        <w:rPr>
          <w:rFonts w:ascii="SimSun" w:hAnsi="SimSun"/>
          <w:sz w:val="21"/>
          <w:szCs w:val="21"/>
        </w:rPr>
        <w:t>(OHIM)</w:t>
      </w:r>
      <w:r w:rsidR="00D43AC1">
        <w:rPr>
          <w:rFonts w:ascii="SimSun" w:hAnsi="SimSun" w:hint="eastAsia"/>
          <w:sz w:val="21"/>
          <w:szCs w:val="21"/>
        </w:rPr>
        <w:t>关于知识产权的经济贡献的联合研究报告，都现身说法地提供了明确的证明，有关这方面材料的详细内容参见文件</w:t>
      </w:r>
      <w:r w:rsidR="00A82CF5" w:rsidRPr="00705781">
        <w:rPr>
          <w:rFonts w:ascii="SimSun" w:hAnsi="SimSun"/>
          <w:sz w:val="21"/>
          <w:szCs w:val="21"/>
        </w:rPr>
        <w:t>PCT/CTC/28/2</w:t>
      </w:r>
      <w:r w:rsidR="00D43AC1">
        <w:rPr>
          <w:rFonts w:ascii="SimSun" w:hAnsi="SimSun" w:hint="eastAsia"/>
          <w:sz w:val="21"/>
          <w:szCs w:val="21"/>
        </w:rPr>
        <w:t>。</w:t>
      </w:r>
    </w:p>
    <w:p w:rsidR="006C4D07" w:rsidRPr="00705781" w:rsidRDefault="005A6FB7"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该代表团继续介绍了</w:t>
      </w:r>
      <w:r w:rsidR="00D31E0D">
        <w:rPr>
          <w:rFonts w:ascii="SimSun" w:hAnsi="SimSun" w:hint="eastAsia"/>
          <w:sz w:val="21"/>
          <w:szCs w:val="21"/>
        </w:rPr>
        <w:t>建立</w:t>
      </w:r>
      <w:r w:rsidR="00A577E8" w:rsidRPr="00705781">
        <w:rPr>
          <w:rFonts w:ascii="SimSun" w:hAnsi="SimSun"/>
          <w:sz w:val="21"/>
          <w:szCs w:val="21"/>
        </w:rPr>
        <w:t>VPI</w:t>
      </w:r>
      <w:r w:rsidR="00F46272">
        <w:rPr>
          <w:rFonts w:ascii="SimSun" w:hAnsi="SimSun" w:hint="eastAsia"/>
          <w:sz w:val="21"/>
          <w:szCs w:val="21"/>
        </w:rPr>
        <w:t>及其要求被指定为国际单位两者之间的联系和</w:t>
      </w:r>
      <w:r w:rsidR="00A82CF5" w:rsidRPr="00705781">
        <w:rPr>
          <w:rFonts w:ascii="SimSun" w:hAnsi="SimSun"/>
          <w:sz w:val="21"/>
          <w:szCs w:val="21"/>
        </w:rPr>
        <w:t>V4</w:t>
      </w:r>
      <w:r>
        <w:rPr>
          <w:rFonts w:ascii="SimSun" w:hAnsi="SimSun" w:hint="eastAsia"/>
          <w:sz w:val="21"/>
          <w:szCs w:val="21"/>
        </w:rPr>
        <w:t>合作的总体政治目标。我们可以把</w:t>
      </w:r>
      <w:r w:rsidR="00A577E8" w:rsidRPr="00705781">
        <w:rPr>
          <w:rFonts w:ascii="SimSun" w:hAnsi="SimSun"/>
          <w:sz w:val="21"/>
          <w:szCs w:val="21"/>
        </w:rPr>
        <w:t>V4</w:t>
      </w:r>
      <w:r w:rsidR="00D31E0D">
        <w:rPr>
          <w:rFonts w:ascii="SimSun" w:hAnsi="SimSun" w:hint="eastAsia"/>
          <w:sz w:val="21"/>
          <w:szCs w:val="21"/>
        </w:rPr>
        <w:t>合作描述为中欧最引人瞩目举措，因为参与</w:t>
      </w:r>
      <w:r>
        <w:rPr>
          <w:rFonts w:ascii="SimSun" w:hAnsi="SimSun" w:hint="eastAsia"/>
          <w:sz w:val="21"/>
          <w:szCs w:val="21"/>
        </w:rPr>
        <w:t>四国在各个层面举行了会晤，从政府首脑到专家磋商，不一而足。这一合作还包括非政府组织、智囊团、研究团体、文化机构和个人网络的活动。在知识产权层面，</w:t>
      </w:r>
      <w:r w:rsidR="00E44D3B" w:rsidRPr="00705781">
        <w:rPr>
          <w:rFonts w:ascii="SimSun" w:hAnsi="SimSun"/>
          <w:sz w:val="21"/>
          <w:szCs w:val="21"/>
        </w:rPr>
        <w:t>V4</w:t>
      </w:r>
      <w:r w:rsidR="00F944B7">
        <w:rPr>
          <w:rFonts w:ascii="SimSun" w:hAnsi="SimSun" w:hint="eastAsia"/>
          <w:sz w:val="21"/>
          <w:szCs w:val="21"/>
        </w:rPr>
        <w:t>各工业产权局局长自1992</w:t>
      </w:r>
      <w:r w:rsidR="00D31E0D">
        <w:rPr>
          <w:rFonts w:ascii="SimSun" w:hAnsi="SimSun" w:hint="eastAsia"/>
          <w:sz w:val="21"/>
          <w:szCs w:val="21"/>
        </w:rPr>
        <w:t>年以来一直坚持召开年会。这些讨论不断形成了在全球和欧洲论坛就具有战略重要意义的问题所阐明</w:t>
      </w:r>
      <w:r w:rsidR="00F944B7">
        <w:rPr>
          <w:rFonts w:ascii="SimSun" w:hAnsi="SimSun" w:hint="eastAsia"/>
          <w:sz w:val="21"/>
          <w:szCs w:val="21"/>
        </w:rPr>
        <w:t>的共同立场。</w:t>
      </w:r>
      <w:r w:rsidR="00987D9B" w:rsidRPr="00705781">
        <w:rPr>
          <w:rFonts w:ascii="SimSun" w:hAnsi="SimSun"/>
          <w:sz w:val="21"/>
          <w:szCs w:val="21"/>
        </w:rPr>
        <w:t>V4</w:t>
      </w:r>
      <w:r w:rsidR="00D31E0D">
        <w:rPr>
          <w:rFonts w:ascii="SimSun" w:hAnsi="SimSun" w:hint="eastAsia"/>
          <w:sz w:val="21"/>
          <w:szCs w:val="21"/>
        </w:rPr>
        <w:t>国家知识产权局之间的合作还扩大到</w:t>
      </w:r>
      <w:r w:rsidR="009D6B4E">
        <w:rPr>
          <w:rFonts w:ascii="SimSun" w:hAnsi="SimSun"/>
          <w:sz w:val="21"/>
          <w:szCs w:val="21"/>
        </w:rPr>
        <w:t>奥地利</w:t>
      </w:r>
      <w:r>
        <w:rPr>
          <w:rFonts w:ascii="SimSun" w:hAnsi="SimSun" w:hint="eastAsia"/>
          <w:sz w:val="21"/>
          <w:szCs w:val="21"/>
        </w:rPr>
        <w:t>、</w:t>
      </w:r>
      <w:r w:rsidR="009D6B4E">
        <w:rPr>
          <w:rFonts w:ascii="SimSun" w:hAnsi="SimSun"/>
          <w:sz w:val="21"/>
          <w:szCs w:val="21"/>
        </w:rPr>
        <w:t>克罗地亚</w:t>
      </w:r>
      <w:r>
        <w:rPr>
          <w:rFonts w:ascii="SimSun" w:hAnsi="SimSun" w:hint="eastAsia"/>
          <w:sz w:val="21"/>
          <w:szCs w:val="21"/>
        </w:rPr>
        <w:t>、</w:t>
      </w:r>
      <w:r w:rsidR="009D6B4E">
        <w:rPr>
          <w:rFonts w:ascii="SimSun" w:hAnsi="SimSun"/>
          <w:sz w:val="21"/>
          <w:szCs w:val="21"/>
        </w:rPr>
        <w:t>罗马尼亚</w:t>
      </w:r>
      <w:r>
        <w:rPr>
          <w:rFonts w:ascii="SimSun" w:hAnsi="SimSun" w:hint="eastAsia"/>
          <w:sz w:val="21"/>
          <w:szCs w:val="21"/>
        </w:rPr>
        <w:t>和</w:t>
      </w:r>
      <w:r w:rsidR="009D6B4E">
        <w:rPr>
          <w:rFonts w:ascii="SimSun" w:hAnsi="SimSun"/>
          <w:sz w:val="21"/>
          <w:szCs w:val="21"/>
        </w:rPr>
        <w:t>斯洛文尼亚</w:t>
      </w:r>
      <w:r w:rsidR="00F944B7">
        <w:rPr>
          <w:rFonts w:ascii="SimSun" w:hAnsi="SimSun" w:hint="eastAsia"/>
          <w:sz w:val="21"/>
          <w:szCs w:val="21"/>
        </w:rPr>
        <w:t>，这就是所谓的“</w:t>
      </w:r>
      <w:r w:rsidR="00987D9B" w:rsidRPr="00705781">
        <w:rPr>
          <w:rFonts w:ascii="SimSun" w:hAnsi="SimSun"/>
          <w:sz w:val="21"/>
          <w:szCs w:val="21"/>
        </w:rPr>
        <w:t>V4</w:t>
      </w:r>
      <w:r w:rsidR="008D7468">
        <w:rPr>
          <w:rFonts w:ascii="SimSun" w:hAnsi="SimSun" w:hint="eastAsia"/>
          <w:sz w:val="21"/>
          <w:szCs w:val="21"/>
        </w:rPr>
        <w:t>和</w:t>
      </w:r>
      <w:r w:rsidR="00D31E0D">
        <w:rPr>
          <w:rFonts w:ascii="SimSun" w:hAnsi="SimSun" w:hint="eastAsia"/>
          <w:sz w:val="21"/>
          <w:szCs w:val="21"/>
        </w:rPr>
        <w:t>朋友</w:t>
      </w:r>
      <w:r w:rsidR="00F944B7">
        <w:rPr>
          <w:rFonts w:ascii="SimSun" w:hAnsi="SimSun" w:hint="eastAsia"/>
          <w:sz w:val="21"/>
          <w:szCs w:val="21"/>
        </w:rPr>
        <w:t>”会议。</w:t>
      </w:r>
    </w:p>
    <w:p w:rsidR="00911036" w:rsidRPr="00705781" w:rsidRDefault="00F944B7"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代表团强调说，</w:t>
      </w:r>
      <w:r w:rsidR="00987D9B" w:rsidRPr="00705781">
        <w:rPr>
          <w:rFonts w:ascii="SimSun" w:hAnsi="SimSun"/>
          <w:sz w:val="21"/>
          <w:szCs w:val="21"/>
        </w:rPr>
        <w:t>V4</w:t>
      </w:r>
      <w:r>
        <w:rPr>
          <w:rFonts w:ascii="SimSun" w:hAnsi="SimSun" w:hint="eastAsia"/>
          <w:sz w:val="21"/>
          <w:szCs w:val="21"/>
        </w:rPr>
        <w:t>各国在知识产权领域之间的合作已逐步跨越了地区的</w:t>
      </w:r>
      <w:r w:rsidR="001966AB">
        <w:rPr>
          <w:rFonts w:ascii="SimSun" w:hAnsi="SimSun" w:hint="eastAsia"/>
          <w:sz w:val="21"/>
          <w:szCs w:val="21"/>
        </w:rPr>
        <w:t>疆界</w:t>
      </w:r>
      <w:r w:rsidR="00EC368C">
        <w:rPr>
          <w:rFonts w:ascii="SimSun" w:hAnsi="SimSun" w:hint="eastAsia"/>
          <w:sz w:val="21"/>
          <w:szCs w:val="21"/>
        </w:rPr>
        <w:t>，并具有了日益浓厚的国际色彩。这一趋向的实例</w:t>
      </w:r>
      <w:r w:rsidR="0032365B">
        <w:rPr>
          <w:rFonts w:ascii="SimSun" w:hAnsi="SimSun" w:hint="eastAsia"/>
          <w:sz w:val="21"/>
          <w:szCs w:val="21"/>
        </w:rPr>
        <w:t>包括</w:t>
      </w:r>
      <w:r w:rsidR="00172D0C">
        <w:rPr>
          <w:rFonts w:ascii="SimSun" w:hAnsi="SimSun" w:hint="eastAsia"/>
          <w:sz w:val="21"/>
          <w:szCs w:val="21"/>
        </w:rPr>
        <w:t>与中华人民共和国国家知识产权局</w:t>
      </w:r>
      <w:r w:rsidR="00987D9B" w:rsidRPr="00705781">
        <w:rPr>
          <w:rFonts w:ascii="SimSun" w:hAnsi="SimSun"/>
          <w:sz w:val="21"/>
          <w:szCs w:val="21"/>
        </w:rPr>
        <w:t>(SIPO)</w:t>
      </w:r>
      <w:r w:rsidR="00172D0C">
        <w:rPr>
          <w:rFonts w:ascii="SimSun" w:hAnsi="SimSun" w:hint="eastAsia"/>
          <w:sz w:val="21"/>
          <w:szCs w:val="21"/>
        </w:rPr>
        <w:t>、</w:t>
      </w:r>
      <w:r w:rsidR="009D6B4E">
        <w:rPr>
          <w:rFonts w:ascii="SimSun" w:hAnsi="SimSun"/>
          <w:sz w:val="21"/>
          <w:szCs w:val="21"/>
        </w:rPr>
        <w:t>日本</w:t>
      </w:r>
      <w:r w:rsidR="00172D0C">
        <w:rPr>
          <w:rFonts w:ascii="SimSun" w:hAnsi="SimSun" w:hint="eastAsia"/>
          <w:sz w:val="21"/>
          <w:szCs w:val="21"/>
        </w:rPr>
        <w:t>特许厅</w:t>
      </w:r>
      <w:r w:rsidR="00987D9B" w:rsidRPr="00705781">
        <w:rPr>
          <w:rFonts w:ascii="SimSun" w:hAnsi="SimSun"/>
          <w:sz w:val="21"/>
          <w:szCs w:val="21"/>
        </w:rPr>
        <w:t>(</w:t>
      </w:r>
      <w:r w:rsidR="001C5E34">
        <w:rPr>
          <w:rFonts w:ascii="SimSun" w:hAnsi="SimSun" w:hint="eastAsia"/>
          <w:sz w:val="21"/>
          <w:szCs w:val="21"/>
        </w:rPr>
        <w:t>特许厅</w:t>
      </w:r>
      <w:r w:rsidR="00987D9B" w:rsidRPr="00705781">
        <w:rPr>
          <w:rFonts w:ascii="SimSun" w:hAnsi="SimSun"/>
          <w:sz w:val="21"/>
          <w:szCs w:val="21"/>
        </w:rPr>
        <w:t>)</w:t>
      </w:r>
      <w:r w:rsidR="00172D0C">
        <w:rPr>
          <w:rFonts w:ascii="SimSun" w:hAnsi="SimSun" w:hint="eastAsia"/>
          <w:sz w:val="21"/>
          <w:szCs w:val="21"/>
        </w:rPr>
        <w:t>以及北欧专利局</w:t>
      </w:r>
      <w:r w:rsidR="00987D9B" w:rsidRPr="00705781">
        <w:rPr>
          <w:rFonts w:ascii="SimSun" w:hAnsi="SimSun"/>
          <w:sz w:val="21"/>
          <w:szCs w:val="21"/>
        </w:rPr>
        <w:t>(NPI)</w:t>
      </w:r>
      <w:r w:rsidR="00172D0C">
        <w:rPr>
          <w:rFonts w:ascii="SimSun" w:hAnsi="SimSun" w:hint="eastAsia"/>
          <w:sz w:val="21"/>
          <w:szCs w:val="21"/>
        </w:rPr>
        <w:t>近期启动的合作活动。与</w:t>
      </w:r>
      <w:r w:rsidR="001C5E34">
        <w:rPr>
          <w:rFonts w:ascii="SimSun" w:hAnsi="SimSun"/>
          <w:sz w:val="21"/>
          <w:szCs w:val="21"/>
        </w:rPr>
        <w:t>特许厅</w:t>
      </w:r>
      <w:r w:rsidR="00172D0C">
        <w:rPr>
          <w:rFonts w:ascii="SimSun" w:hAnsi="SimSun" w:hint="eastAsia"/>
          <w:sz w:val="21"/>
          <w:szCs w:val="21"/>
        </w:rPr>
        <w:t>和</w:t>
      </w:r>
      <w:r w:rsidR="00987D9B" w:rsidRPr="00705781">
        <w:rPr>
          <w:rFonts w:ascii="SimSun" w:hAnsi="SimSun"/>
          <w:sz w:val="21"/>
          <w:szCs w:val="21"/>
        </w:rPr>
        <w:t>NPI</w:t>
      </w:r>
      <w:r w:rsidR="00172D0C">
        <w:rPr>
          <w:rFonts w:ascii="SimSun" w:hAnsi="SimSun" w:hint="eastAsia"/>
          <w:sz w:val="21"/>
          <w:szCs w:val="21"/>
        </w:rPr>
        <w:t>的合作具有丰富的</w:t>
      </w:r>
      <w:r w:rsidR="00987D9B" w:rsidRPr="00705781">
        <w:rPr>
          <w:rFonts w:ascii="SimSun" w:hAnsi="SimSun"/>
          <w:sz w:val="21"/>
          <w:szCs w:val="21"/>
        </w:rPr>
        <w:t>PCT</w:t>
      </w:r>
      <w:r w:rsidR="00172D0C">
        <w:rPr>
          <w:rFonts w:ascii="SimSun" w:hAnsi="SimSun" w:hint="eastAsia"/>
          <w:sz w:val="21"/>
          <w:szCs w:val="21"/>
        </w:rPr>
        <w:t>内涵，因为除其他事项外，这一合作旨在与</w:t>
      </w:r>
      <w:r w:rsidR="00987D9B" w:rsidRPr="00705781">
        <w:rPr>
          <w:rFonts w:ascii="SimSun" w:hAnsi="SimSun"/>
          <w:sz w:val="21"/>
          <w:szCs w:val="21"/>
        </w:rPr>
        <w:t>V4</w:t>
      </w:r>
      <w:proofErr w:type="gramStart"/>
      <w:r w:rsidR="00172D0C">
        <w:rPr>
          <w:rFonts w:ascii="SimSun" w:hAnsi="SimSun" w:hint="eastAsia"/>
          <w:sz w:val="21"/>
          <w:szCs w:val="21"/>
        </w:rPr>
        <w:t>各</w:t>
      </w:r>
      <w:proofErr w:type="gramEnd"/>
      <w:r w:rsidR="00172D0C">
        <w:rPr>
          <w:rFonts w:ascii="SimSun" w:hAnsi="SimSun" w:hint="eastAsia"/>
          <w:sz w:val="21"/>
          <w:szCs w:val="21"/>
        </w:rPr>
        <w:t>主管局并其后与</w:t>
      </w:r>
      <w:r w:rsidR="00987D9B" w:rsidRPr="00705781">
        <w:rPr>
          <w:rFonts w:ascii="SimSun" w:hAnsi="SimSun"/>
          <w:sz w:val="21"/>
          <w:szCs w:val="21"/>
        </w:rPr>
        <w:t>VPI</w:t>
      </w:r>
      <w:r w:rsidR="00172D0C">
        <w:rPr>
          <w:rFonts w:ascii="SimSun" w:hAnsi="SimSun" w:hint="eastAsia"/>
          <w:sz w:val="21"/>
          <w:szCs w:val="21"/>
        </w:rPr>
        <w:t>分享国际单位的现有经验和知识，</w:t>
      </w:r>
      <w:r w:rsidR="002D1B45" w:rsidRPr="00D81977">
        <w:rPr>
          <w:rFonts w:ascii="SimSun" w:hAnsi="SimSun" w:hint="eastAsia"/>
          <w:sz w:val="21"/>
          <w:szCs w:val="21"/>
        </w:rPr>
        <w:t>特别是把</w:t>
      </w:r>
      <w:r w:rsidR="002D1B45">
        <w:rPr>
          <w:rFonts w:ascii="SimSun" w:hAnsi="SimSun" w:hint="eastAsia"/>
          <w:sz w:val="21"/>
          <w:szCs w:val="21"/>
        </w:rPr>
        <w:t>重点放在共同确保按时</w:t>
      </w:r>
      <w:proofErr w:type="gramStart"/>
      <w:r w:rsidR="002D1B45">
        <w:rPr>
          <w:rFonts w:ascii="SimSun" w:hAnsi="SimSun" w:hint="eastAsia"/>
          <w:sz w:val="21"/>
          <w:szCs w:val="21"/>
        </w:rPr>
        <w:t>作出</w:t>
      </w:r>
      <w:proofErr w:type="gramEnd"/>
      <w:r w:rsidR="002D1B45">
        <w:rPr>
          <w:rFonts w:ascii="SimSun" w:hAnsi="SimSun" w:hint="eastAsia"/>
          <w:sz w:val="21"/>
          <w:szCs w:val="21"/>
        </w:rPr>
        <w:t>国际检索报告和提高其质量上。</w:t>
      </w:r>
      <w:r w:rsidR="00911036" w:rsidRPr="00705781">
        <w:rPr>
          <w:rFonts w:ascii="SimSun" w:hAnsi="SimSun"/>
          <w:sz w:val="21"/>
          <w:szCs w:val="21"/>
        </w:rPr>
        <w:t>V4</w:t>
      </w:r>
      <w:r w:rsidR="002D1B45">
        <w:rPr>
          <w:rFonts w:ascii="SimSun" w:hAnsi="SimSun" w:hint="eastAsia"/>
          <w:sz w:val="21"/>
          <w:szCs w:val="21"/>
        </w:rPr>
        <w:t>各国的实力和共同特点深深植根于知识产权法</w:t>
      </w:r>
      <w:r w:rsidR="002D1B45">
        <w:rPr>
          <w:rFonts w:ascii="SimSun" w:hAnsi="SimSun" w:hint="eastAsia"/>
          <w:sz w:val="21"/>
          <w:szCs w:val="21"/>
        </w:rPr>
        <w:lastRenderedPageBreak/>
        <w:t>律和机构的传统，以及它们深入广泛地参与</w:t>
      </w:r>
      <w:r w:rsidR="006C4D07" w:rsidRPr="00705781">
        <w:rPr>
          <w:rFonts w:ascii="SimSun" w:hAnsi="SimSun"/>
          <w:sz w:val="21"/>
          <w:szCs w:val="21"/>
        </w:rPr>
        <w:t>WIPO</w:t>
      </w:r>
      <w:r w:rsidR="002D1B45">
        <w:rPr>
          <w:rFonts w:ascii="SimSun" w:hAnsi="SimSun" w:hint="eastAsia"/>
          <w:sz w:val="21"/>
          <w:szCs w:val="21"/>
        </w:rPr>
        <w:t>主持的全球合作。因此，</w:t>
      </w:r>
      <w:r w:rsidR="00911036" w:rsidRPr="00705781">
        <w:rPr>
          <w:rFonts w:ascii="SimSun" w:hAnsi="SimSun"/>
          <w:sz w:val="21"/>
          <w:szCs w:val="21"/>
        </w:rPr>
        <w:t>VPI</w:t>
      </w:r>
      <w:r w:rsidR="002D1B45">
        <w:rPr>
          <w:rFonts w:ascii="SimSun" w:hAnsi="SimSun" w:hint="eastAsia"/>
          <w:sz w:val="21"/>
          <w:szCs w:val="21"/>
        </w:rPr>
        <w:t>的所有参与局都是训练有素的工业产权局，承担着广泛的知识产权职能的责任，其中包括专利检索和审查。所有各国均为大量</w:t>
      </w:r>
      <w:r w:rsidR="00911036" w:rsidRPr="00705781">
        <w:rPr>
          <w:rFonts w:ascii="SimSun" w:hAnsi="SimSun"/>
          <w:sz w:val="21"/>
          <w:szCs w:val="21"/>
        </w:rPr>
        <w:t>WIPO</w:t>
      </w:r>
      <w:r w:rsidR="002D1B45">
        <w:rPr>
          <w:rFonts w:ascii="SimSun" w:hAnsi="SimSun" w:hint="eastAsia"/>
          <w:sz w:val="21"/>
          <w:szCs w:val="21"/>
        </w:rPr>
        <w:t>条约的成员国，同时也是《与贸易相关的知识产权协定》</w:t>
      </w:r>
      <w:r w:rsidR="00911036" w:rsidRPr="00705781">
        <w:rPr>
          <w:rFonts w:ascii="SimSun" w:hAnsi="SimSun"/>
          <w:sz w:val="21"/>
          <w:szCs w:val="21"/>
        </w:rPr>
        <w:t>(TRIPS</w:t>
      </w:r>
      <w:r w:rsidR="002D1B45">
        <w:rPr>
          <w:rFonts w:ascii="SimSun" w:hAnsi="SimSun" w:hint="eastAsia"/>
          <w:sz w:val="21"/>
          <w:szCs w:val="21"/>
        </w:rPr>
        <w:t>协定</w:t>
      </w:r>
      <w:r w:rsidR="00911036" w:rsidRPr="00705781">
        <w:rPr>
          <w:rFonts w:ascii="SimSun" w:hAnsi="SimSun"/>
          <w:sz w:val="21"/>
          <w:szCs w:val="21"/>
        </w:rPr>
        <w:t>)</w:t>
      </w:r>
      <w:r w:rsidR="002D1B45">
        <w:rPr>
          <w:rFonts w:ascii="SimSun" w:hAnsi="SimSun" w:hint="eastAsia"/>
          <w:sz w:val="21"/>
          <w:szCs w:val="21"/>
        </w:rPr>
        <w:t>和《欧洲专利公约》的成员国。文件</w:t>
      </w:r>
      <w:r w:rsidR="002D1B45">
        <w:rPr>
          <w:rFonts w:ascii="SimSun" w:hAnsi="SimSun"/>
          <w:sz w:val="21"/>
          <w:szCs w:val="21"/>
        </w:rPr>
        <w:t>PCT</w:t>
      </w:r>
      <w:r w:rsidR="009F41F0" w:rsidRPr="00705781">
        <w:rPr>
          <w:rFonts w:ascii="SimSun" w:hAnsi="SimSun"/>
          <w:sz w:val="21"/>
          <w:szCs w:val="21"/>
        </w:rPr>
        <w:t>/CTC/28/2</w:t>
      </w:r>
      <w:r w:rsidR="002D1B45">
        <w:rPr>
          <w:rFonts w:ascii="SimSun" w:hAnsi="SimSun" w:hint="eastAsia"/>
          <w:sz w:val="21"/>
          <w:szCs w:val="21"/>
        </w:rPr>
        <w:t>介绍了有关</w:t>
      </w:r>
      <w:r w:rsidR="002D1B45">
        <w:rPr>
          <w:rFonts w:ascii="SimSun" w:hAnsi="SimSun"/>
          <w:sz w:val="21"/>
          <w:szCs w:val="21"/>
        </w:rPr>
        <w:t>V</w:t>
      </w:r>
      <w:r w:rsidR="002D1B45">
        <w:rPr>
          <w:rFonts w:ascii="SimSun" w:hAnsi="SimSun" w:hint="eastAsia"/>
          <w:sz w:val="21"/>
          <w:szCs w:val="21"/>
        </w:rPr>
        <w:t>4主管局在专利领域参与</w:t>
      </w:r>
      <w:r w:rsidR="002D1B45">
        <w:rPr>
          <w:rFonts w:ascii="SimSun" w:hAnsi="SimSun"/>
          <w:sz w:val="21"/>
          <w:szCs w:val="21"/>
        </w:rPr>
        <w:t>PCT</w:t>
      </w:r>
      <w:r w:rsidR="002D1B45">
        <w:rPr>
          <w:rFonts w:ascii="SimSun" w:hAnsi="SimSun" w:hint="eastAsia"/>
          <w:sz w:val="21"/>
          <w:szCs w:val="21"/>
        </w:rPr>
        <w:t>和其他国际合作的更多</w:t>
      </w:r>
      <w:proofErr w:type="gramStart"/>
      <w:r w:rsidR="002D1B45">
        <w:rPr>
          <w:rFonts w:ascii="SimSun" w:hAnsi="SimSun" w:hint="eastAsia"/>
          <w:sz w:val="21"/>
          <w:szCs w:val="21"/>
        </w:rPr>
        <w:t>详</w:t>
      </w:r>
      <w:proofErr w:type="gramEnd"/>
      <w:r w:rsidR="002D1B45">
        <w:rPr>
          <w:rFonts w:ascii="SimSun" w:hAnsi="SimSun" w:hint="eastAsia"/>
          <w:sz w:val="21"/>
          <w:szCs w:val="21"/>
        </w:rPr>
        <w:t>细情</w:t>
      </w:r>
      <w:r w:rsidR="001C5E34">
        <w:rPr>
          <w:rFonts w:ascii="SimSun" w:hAnsi="SimSun"/>
          <w:sz w:val="21"/>
          <w:szCs w:val="21"/>
        </w:rPr>
        <w:t>‍</w:t>
      </w:r>
      <w:proofErr w:type="gramStart"/>
      <w:r w:rsidR="002D1B45">
        <w:rPr>
          <w:rFonts w:ascii="SimSun" w:hAnsi="SimSun" w:hint="eastAsia"/>
          <w:sz w:val="21"/>
          <w:szCs w:val="21"/>
        </w:rPr>
        <w:t>况</w:t>
      </w:r>
      <w:proofErr w:type="gramEnd"/>
      <w:r w:rsidR="002D1B45">
        <w:rPr>
          <w:rFonts w:ascii="SimSun" w:hAnsi="SimSun" w:hint="eastAsia"/>
          <w:sz w:val="21"/>
          <w:szCs w:val="21"/>
        </w:rPr>
        <w:t>。</w:t>
      </w:r>
    </w:p>
    <w:p w:rsidR="004D4192" w:rsidRPr="00705781" w:rsidRDefault="002D1B45"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代表团指出，2015年2月26日，</w:t>
      </w:r>
      <w:r w:rsidRPr="00705781">
        <w:rPr>
          <w:rFonts w:ascii="SimSun" w:hAnsi="SimSun"/>
          <w:sz w:val="21"/>
          <w:szCs w:val="21"/>
        </w:rPr>
        <w:t>V4</w:t>
      </w:r>
      <w:r w:rsidR="00681EF6">
        <w:rPr>
          <w:rFonts w:ascii="SimSun" w:hAnsi="SimSun" w:hint="eastAsia"/>
          <w:sz w:val="21"/>
          <w:szCs w:val="21"/>
        </w:rPr>
        <w:t>的国家</w:t>
      </w:r>
      <w:r>
        <w:rPr>
          <w:rFonts w:ascii="SimSun" w:hAnsi="SimSun" w:hint="eastAsia"/>
          <w:sz w:val="21"/>
          <w:szCs w:val="21"/>
        </w:rPr>
        <w:t>工业产权局局长作为本国政府正式授权的代表在</w:t>
      </w:r>
      <w:r>
        <w:rPr>
          <w:rFonts w:hint="eastAsia"/>
          <w:color w:val="222222"/>
        </w:rPr>
        <w:t>布拉迪斯拉发签署了</w:t>
      </w:r>
      <w:r w:rsidR="009D6B4E">
        <w:rPr>
          <w:rFonts w:ascii="SimSun" w:hAnsi="SimSun"/>
          <w:sz w:val="21"/>
          <w:szCs w:val="21"/>
        </w:rPr>
        <w:t>维谢格拉德</w:t>
      </w:r>
      <w:r>
        <w:rPr>
          <w:rFonts w:ascii="SimSun" w:hAnsi="SimSun" w:hint="eastAsia"/>
          <w:sz w:val="21"/>
          <w:szCs w:val="21"/>
        </w:rPr>
        <w:t>专利局协议</w:t>
      </w:r>
      <w:r>
        <w:rPr>
          <w:rFonts w:ascii="SimSun" w:hAnsi="SimSun"/>
          <w:sz w:val="21"/>
          <w:szCs w:val="21"/>
        </w:rPr>
        <w:t>(VPI</w:t>
      </w:r>
      <w:r>
        <w:rPr>
          <w:rFonts w:ascii="SimSun" w:hAnsi="SimSun" w:hint="eastAsia"/>
          <w:sz w:val="21"/>
          <w:szCs w:val="21"/>
        </w:rPr>
        <w:t>协议</w:t>
      </w:r>
      <w:r>
        <w:rPr>
          <w:rFonts w:ascii="SimSun" w:hAnsi="SimSun"/>
          <w:sz w:val="21"/>
          <w:szCs w:val="21"/>
        </w:rPr>
        <w:t>)</w:t>
      </w:r>
      <w:r>
        <w:rPr>
          <w:rFonts w:ascii="SimSun" w:hAnsi="SimSun" w:hint="eastAsia"/>
          <w:sz w:val="21"/>
          <w:szCs w:val="21"/>
        </w:rPr>
        <w:t>。</w:t>
      </w:r>
      <w:r>
        <w:rPr>
          <w:rFonts w:ascii="SimSun" w:hAnsi="SimSun"/>
          <w:sz w:val="21"/>
          <w:szCs w:val="21"/>
        </w:rPr>
        <w:t>VPI</w:t>
      </w:r>
      <w:r>
        <w:rPr>
          <w:rFonts w:ascii="SimSun" w:hAnsi="SimSun" w:hint="eastAsia"/>
          <w:sz w:val="21"/>
          <w:szCs w:val="21"/>
        </w:rPr>
        <w:t>协议需按照缔约国各自的宪法规定批准，所有4国都需要议会批准。协议</w:t>
      </w:r>
      <w:r w:rsidR="00D81977">
        <w:rPr>
          <w:rFonts w:ascii="SimSun" w:hAnsi="SimSun" w:hint="eastAsia"/>
          <w:sz w:val="21"/>
          <w:szCs w:val="21"/>
        </w:rPr>
        <w:t>生效</w:t>
      </w:r>
      <w:r>
        <w:rPr>
          <w:rFonts w:ascii="SimSun" w:hAnsi="SimSun" w:hint="eastAsia"/>
          <w:sz w:val="21"/>
          <w:szCs w:val="21"/>
        </w:rPr>
        <w:t>的内部程序已经在每个国家启动并且预计在2015年10月召开的</w:t>
      </w:r>
      <w:r w:rsidR="00911036" w:rsidRPr="00705781">
        <w:rPr>
          <w:rFonts w:ascii="SimSun" w:hAnsi="SimSun"/>
          <w:sz w:val="21"/>
          <w:szCs w:val="21"/>
        </w:rPr>
        <w:t>PCT</w:t>
      </w:r>
      <w:r>
        <w:rPr>
          <w:rFonts w:ascii="SimSun" w:hAnsi="SimSun" w:hint="eastAsia"/>
          <w:sz w:val="21"/>
          <w:szCs w:val="21"/>
        </w:rPr>
        <w:t>联盟大会对指定</w:t>
      </w:r>
      <w:r w:rsidR="009F41F0" w:rsidRPr="00705781">
        <w:rPr>
          <w:rFonts w:ascii="SimSun" w:hAnsi="SimSun"/>
          <w:sz w:val="21"/>
          <w:szCs w:val="21"/>
        </w:rPr>
        <w:t>VPI</w:t>
      </w:r>
      <w:r>
        <w:rPr>
          <w:rFonts w:ascii="SimSun" w:hAnsi="SimSun" w:hint="eastAsia"/>
          <w:sz w:val="21"/>
          <w:szCs w:val="21"/>
        </w:rPr>
        <w:t>为国际单位作出决定前完成。</w:t>
      </w:r>
      <w:r w:rsidRPr="00705781">
        <w:rPr>
          <w:rFonts w:ascii="SimSun" w:hAnsi="SimSun"/>
          <w:sz w:val="21"/>
          <w:szCs w:val="21"/>
        </w:rPr>
        <w:t>VPI</w:t>
      </w:r>
      <w:r>
        <w:rPr>
          <w:rFonts w:ascii="SimSun" w:hAnsi="SimSun" w:hint="eastAsia"/>
          <w:sz w:val="21"/>
          <w:szCs w:val="21"/>
        </w:rPr>
        <w:t>将是</w:t>
      </w:r>
      <w:r>
        <w:rPr>
          <w:rFonts w:ascii="SimSun" w:hAnsi="SimSun"/>
          <w:sz w:val="21"/>
          <w:szCs w:val="21"/>
        </w:rPr>
        <w:t>PCT</w:t>
      </w:r>
      <w:r>
        <w:rPr>
          <w:rFonts w:ascii="SimSun" w:hAnsi="SimSun" w:hint="eastAsia"/>
          <w:sz w:val="21"/>
          <w:szCs w:val="21"/>
        </w:rPr>
        <w:t>条约第</w:t>
      </w:r>
      <w:r w:rsidR="00282E86" w:rsidRPr="00705781">
        <w:rPr>
          <w:rFonts w:ascii="SimSun" w:hAnsi="SimSun"/>
          <w:sz w:val="21"/>
          <w:szCs w:val="21"/>
        </w:rPr>
        <w:t>16</w:t>
      </w:r>
      <w:r>
        <w:rPr>
          <w:rFonts w:ascii="SimSun" w:hAnsi="SimSun" w:hint="eastAsia"/>
          <w:sz w:val="21"/>
          <w:szCs w:val="21"/>
        </w:rPr>
        <w:t>条和</w:t>
      </w:r>
      <w:r>
        <w:rPr>
          <w:rFonts w:ascii="SimSun" w:hAnsi="SimSun"/>
          <w:sz w:val="21"/>
          <w:szCs w:val="21"/>
        </w:rPr>
        <w:t>PCT</w:t>
      </w:r>
      <w:r>
        <w:rPr>
          <w:rFonts w:ascii="SimSun" w:hAnsi="SimSun" w:hint="eastAsia"/>
          <w:sz w:val="21"/>
          <w:szCs w:val="21"/>
        </w:rPr>
        <w:t>实施细则第</w:t>
      </w:r>
      <w:r w:rsidR="00282E86" w:rsidRPr="00705781">
        <w:rPr>
          <w:rFonts w:ascii="SimSun" w:hAnsi="SimSun"/>
          <w:sz w:val="21"/>
          <w:szCs w:val="21"/>
        </w:rPr>
        <w:t>36</w:t>
      </w:r>
      <w:r>
        <w:rPr>
          <w:rFonts w:ascii="SimSun" w:hAnsi="SimSun" w:hint="eastAsia"/>
          <w:sz w:val="21"/>
          <w:szCs w:val="21"/>
        </w:rPr>
        <w:t>条</w:t>
      </w:r>
      <w:r w:rsidR="00067900" w:rsidRPr="00067900">
        <w:rPr>
          <w:rFonts w:ascii="SimSun" w:hAnsi="SimSun" w:hint="eastAsia"/>
          <w:sz w:val="21"/>
          <w:szCs w:val="21"/>
        </w:rPr>
        <w:t>意义</w:t>
      </w:r>
      <w:r w:rsidR="00861F8C">
        <w:rPr>
          <w:rFonts w:ascii="SimSun" w:hAnsi="SimSun" w:hint="eastAsia"/>
          <w:sz w:val="21"/>
          <w:szCs w:val="21"/>
        </w:rPr>
        <w:t>下的一个政府间组织。它将具有法人资格和履行职责所需的广泛的法律行为能力，包括在有关其作为</w:t>
      </w:r>
      <w:r w:rsidR="00861F8C">
        <w:rPr>
          <w:rFonts w:ascii="SimSun" w:hAnsi="SimSun"/>
          <w:sz w:val="21"/>
          <w:szCs w:val="21"/>
        </w:rPr>
        <w:t>PCT</w:t>
      </w:r>
      <w:r w:rsidR="00861F8C">
        <w:rPr>
          <w:rFonts w:ascii="SimSun" w:hAnsi="SimSun" w:hint="eastAsia"/>
          <w:sz w:val="21"/>
          <w:szCs w:val="21"/>
        </w:rPr>
        <w:t>国际单位的事务上，由局长作为其代表。</w:t>
      </w:r>
      <w:r w:rsidR="00861F8C" w:rsidRPr="00705781">
        <w:rPr>
          <w:rFonts w:ascii="SimSun" w:hAnsi="SimSun"/>
          <w:sz w:val="21"/>
          <w:szCs w:val="21"/>
        </w:rPr>
        <w:t>VPI</w:t>
      </w:r>
      <w:r w:rsidR="00861F8C">
        <w:rPr>
          <w:rFonts w:ascii="SimSun" w:hAnsi="SimSun" w:hint="eastAsia"/>
          <w:sz w:val="21"/>
          <w:szCs w:val="21"/>
        </w:rPr>
        <w:t>计划在两个方面继续保持开放。首先，基于</w:t>
      </w:r>
      <w:r w:rsidR="00861F8C" w:rsidRPr="00705781">
        <w:rPr>
          <w:rFonts w:ascii="SimSun" w:hAnsi="SimSun"/>
          <w:sz w:val="21"/>
          <w:szCs w:val="21"/>
        </w:rPr>
        <w:t>VPI</w:t>
      </w:r>
      <w:r w:rsidR="00681EF6">
        <w:rPr>
          <w:rFonts w:ascii="SimSun" w:hAnsi="SimSun" w:hint="eastAsia"/>
          <w:sz w:val="21"/>
          <w:szCs w:val="21"/>
        </w:rPr>
        <w:t>行政</w:t>
      </w:r>
      <w:r w:rsidR="00861F8C">
        <w:rPr>
          <w:rFonts w:ascii="SimSun" w:hAnsi="SimSun" w:hint="eastAsia"/>
          <w:sz w:val="21"/>
          <w:szCs w:val="21"/>
        </w:rPr>
        <w:t>委员会的邀请，依据该国家的国际义务，包括《欧洲专利公约》及其集中化议定书中的义务，它将向所有欧洲国家开放供加入。其二，</w:t>
      </w:r>
      <w:r w:rsidR="00861F8C" w:rsidRPr="00705781">
        <w:rPr>
          <w:rFonts w:ascii="SimSun" w:hAnsi="SimSun"/>
          <w:sz w:val="21"/>
          <w:szCs w:val="21"/>
        </w:rPr>
        <w:t>VPI</w:t>
      </w:r>
      <w:r w:rsidR="00861F8C">
        <w:rPr>
          <w:rFonts w:ascii="SimSun" w:hAnsi="SimSun" w:hint="eastAsia"/>
          <w:sz w:val="21"/>
          <w:szCs w:val="21"/>
        </w:rPr>
        <w:t>将不仅作为向</w:t>
      </w:r>
      <w:r w:rsidR="00861F8C">
        <w:rPr>
          <w:rFonts w:ascii="SimSun" w:hAnsi="SimSun"/>
          <w:sz w:val="21"/>
          <w:szCs w:val="21"/>
        </w:rPr>
        <w:t>V4</w:t>
      </w:r>
      <w:r w:rsidR="00CC5B44">
        <w:rPr>
          <w:rFonts w:ascii="SimSun" w:hAnsi="SimSun" w:hint="eastAsia"/>
          <w:sz w:val="21"/>
          <w:szCs w:val="21"/>
        </w:rPr>
        <w:t>国家专利局提交</w:t>
      </w:r>
      <w:r w:rsidR="00861F8C">
        <w:rPr>
          <w:rFonts w:ascii="SimSun" w:hAnsi="SimSun" w:hint="eastAsia"/>
          <w:sz w:val="21"/>
          <w:szCs w:val="21"/>
        </w:rPr>
        <w:t>国际申请的国际检索单位和国际初步审查单位，还包括向</w:t>
      </w:r>
      <w:r w:rsidR="00861F8C">
        <w:rPr>
          <w:rFonts w:ascii="SimSun" w:hAnsi="SimSun"/>
          <w:sz w:val="21"/>
          <w:szCs w:val="21"/>
        </w:rPr>
        <w:t>V4</w:t>
      </w:r>
      <w:r w:rsidR="00861F8C">
        <w:rPr>
          <w:rFonts w:ascii="SimSun" w:hAnsi="SimSun" w:hint="eastAsia"/>
          <w:sz w:val="21"/>
          <w:szCs w:val="21"/>
        </w:rPr>
        <w:t>国家相邻的《欧洲专利公约》成员国的受理局</w:t>
      </w:r>
      <w:r w:rsidR="00861F8C">
        <w:rPr>
          <w:rFonts w:ascii="SimSun" w:hAnsi="SimSun"/>
          <w:sz w:val="21"/>
          <w:szCs w:val="21"/>
        </w:rPr>
        <w:t>(</w:t>
      </w:r>
      <w:r w:rsidR="00861F8C">
        <w:rPr>
          <w:rFonts w:ascii="SimSun" w:hAnsi="SimSun" w:hint="eastAsia"/>
          <w:sz w:val="21"/>
          <w:szCs w:val="21"/>
        </w:rPr>
        <w:t>即</w:t>
      </w:r>
      <w:r w:rsidR="009D6B4E">
        <w:rPr>
          <w:rFonts w:ascii="SimSun" w:hAnsi="SimSun"/>
          <w:sz w:val="21"/>
          <w:szCs w:val="21"/>
        </w:rPr>
        <w:t>克罗地亚</w:t>
      </w:r>
      <w:r w:rsidR="00861F8C">
        <w:rPr>
          <w:rFonts w:ascii="SimSun" w:hAnsi="SimSun" w:hint="eastAsia"/>
          <w:sz w:val="21"/>
          <w:szCs w:val="21"/>
        </w:rPr>
        <w:t>、</w:t>
      </w:r>
      <w:r w:rsidR="009D6B4E">
        <w:rPr>
          <w:rFonts w:ascii="SimSun" w:hAnsi="SimSun"/>
          <w:sz w:val="21"/>
          <w:szCs w:val="21"/>
        </w:rPr>
        <w:t>立陶宛</w:t>
      </w:r>
      <w:r w:rsidR="00861F8C">
        <w:rPr>
          <w:rFonts w:ascii="SimSun" w:hAnsi="SimSun" w:hint="eastAsia"/>
          <w:sz w:val="21"/>
          <w:szCs w:val="21"/>
        </w:rPr>
        <w:t>、</w:t>
      </w:r>
      <w:r w:rsidR="009D6B4E">
        <w:rPr>
          <w:rFonts w:ascii="SimSun" w:hAnsi="SimSun"/>
          <w:sz w:val="21"/>
          <w:szCs w:val="21"/>
        </w:rPr>
        <w:t>罗马尼亚</w:t>
      </w:r>
      <w:r w:rsidR="00861F8C">
        <w:rPr>
          <w:rFonts w:ascii="SimSun" w:hAnsi="SimSun" w:hint="eastAsia"/>
          <w:sz w:val="21"/>
          <w:szCs w:val="21"/>
        </w:rPr>
        <w:t>、</w:t>
      </w:r>
      <w:r w:rsidR="009D6B4E">
        <w:rPr>
          <w:rFonts w:ascii="SimSun" w:hAnsi="SimSun"/>
          <w:sz w:val="21"/>
          <w:szCs w:val="21"/>
        </w:rPr>
        <w:t>塞尔维亚</w:t>
      </w:r>
      <w:r w:rsidR="00861F8C">
        <w:rPr>
          <w:rFonts w:ascii="SimSun" w:hAnsi="SimSun" w:hint="eastAsia"/>
          <w:sz w:val="21"/>
          <w:szCs w:val="21"/>
        </w:rPr>
        <w:t>和</w:t>
      </w:r>
      <w:r w:rsidR="009D6B4E">
        <w:rPr>
          <w:rFonts w:ascii="SimSun" w:hAnsi="SimSun"/>
          <w:sz w:val="21"/>
          <w:szCs w:val="21"/>
        </w:rPr>
        <w:t>斯洛文尼亚</w:t>
      </w:r>
      <w:r w:rsidR="00861F8C">
        <w:rPr>
          <w:rFonts w:ascii="SimSun" w:hAnsi="SimSun"/>
          <w:sz w:val="21"/>
          <w:szCs w:val="21"/>
        </w:rPr>
        <w:t>)</w:t>
      </w:r>
      <w:r w:rsidR="00CC5B44">
        <w:rPr>
          <w:rFonts w:ascii="SimSun" w:hAnsi="SimSun" w:hint="eastAsia"/>
          <w:sz w:val="21"/>
          <w:szCs w:val="21"/>
        </w:rPr>
        <w:t>提交的国际申请，只要后者为该目的指</w:t>
      </w:r>
      <w:r w:rsidR="00861F8C">
        <w:rPr>
          <w:rFonts w:ascii="SimSun" w:hAnsi="SimSun" w:hint="eastAsia"/>
          <w:sz w:val="21"/>
          <w:szCs w:val="21"/>
        </w:rPr>
        <w:t>定</w:t>
      </w:r>
      <w:r w:rsidR="00861F8C">
        <w:rPr>
          <w:rFonts w:ascii="SimSun" w:hAnsi="SimSun"/>
          <w:sz w:val="21"/>
          <w:szCs w:val="21"/>
        </w:rPr>
        <w:t>VPI</w:t>
      </w:r>
      <w:r w:rsidR="00861F8C">
        <w:rPr>
          <w:rFonts w:ascii="SimSun" w:hAnsi="SimSun" w:hint="eastAsia"/>
          <w:sz w:val="21"/>
          <w:szCs w:val="21"/>
        </w:rPr>
        <w:t>。</w:t>
      </w:r>
      <w:r w:rsidR="00861F8C">
        <w:rPr>
          <w:rFonts w:ascii="SimSun" w:hAnsi="SimSun"/>
          <w:sz w:val="21"/>
          <w:szCs w:val="21"/>
        </w:rPr>
        <w:t>VPI</w:t>
      </w:r>
      <w:r w:rsidR="00861F8C">
        <w:rPr>
          <w:rFonts w:ascii="SimSun" w:hAnsi="SimSun" w:hint="eastAsia"/>
          <w:sz w:val="21"/>
          <w:szCs w:val="21"/>
        </w:rPr>
        <w:t>一经建立</w:t>
      </w:r>
      <w:r w:rsidR="00443BA4">
        <w:rPr>
          <w:rFonts w:ascii="SimSun" w:hAnsi="SimSun" w:hint="eastAsia"/>
          <w:sz w:val="21"/>
          <w:szCs w:val="21"/>
        </w:rPr>
        <w:t>，</w:t>
      </w:r>
      <w:r w:rsidR="00861F8C">
        <w:rPr>
          <w:rFonts w:ascii="SimSun" w:hAnsi="SimSun"/>
          <w:sz w:val="21"/>
          <w:szCs w:val="21"/>
        </w:rPr>
        <w:t>维谢格拉德</w:t>
      </w:r>
      <w:r w:rsidR="00861F8C">
        <w:rPr>
          <w:rFonts w:ascii="SimSun" w:hAnsi="SimSun" w:hint="eastAsia"/>
          <w:sz w:val="21"/>
          <w:szCs w:val="21"/>
        </w:rPr>
        <w:t>各国将完全符合《欧洲专利公约》及其集中化议定书所规定的义务，并将在缔结和执行与</w:t>
      </w:r>
      <w:r w:rsidR="004D4192" w:rsidRPr="00705781">
        <w:rPr>
          <w:rFonts w:ascii="SimSun" w:hAnsi="SimSun"/>
          <w:sz w:val="21"/>
          <w:szCs w:val="21"/>
        </w:rPr>
        <w:t>WIPO</w:t>
      </w:r>
      <w:r w:rsidR="00861F8C">
        <w:rPr>
          <w:rFonts w:ascii="SimSun" w:hAnsi="SimSun" w:hint="eastAsia"/>
          <w:sz w:val="21"/>
          <w:szCs w:val="21"/>
        </w:rPr>
        <w:t>国际局</w:t>
      </w:r>
      <w:r w:rsidR="00D81977">
        <w:rPr>
          <w:rFonts w:ascii="SimSun" w:hAnsi="SimSun" w:hint="eastAsia"/>
          <w:sz w:val="21"/>
          <w:szCs w:val="21"/>
        </w:rPr>
        <w:t>签订</w:t>
      </w:r>
      <w:r w:rsidR="00861F8C">
        <w:rPr>
          <w:rFonts w:ascii="SimSun" w:hAnsi="SimSun" w:hint="eastAsia"/>
          <w:sz w:val="21"/>
          <w:szCs w:val="21"/>
        </w:rPr>
        <w:t>的有关</w:t>
      </w:r>
      <w:r w:rsidR="004D4192" w:rsidRPr="00705781">
        <w:rPr>
          <w:rFonts w:ascii="SimSun" w:hAnsi="SimSun"/>
          <w:sz w:val="21"/>
          <w:szCs w:val="21"/>
        </w:rPr>
        <w:t>VPI</w:t>
      </w:r>
      <w:r w:rsidR="00861F8C">
        <w:rPr>
          <w:rFonts w:ascii="SimSun" w:hAnsi="SimSun" w:hint="eastAsia"/>
          <w:sz w:val="21"/>
          <w:szCs w:val="21"/>
        </w:rPr>
        <w:t>作为一个国际检索和初步审查单位职能的协议中采取同样行</w:t>
      </w:r>
      <w:r w:rsidR="001C5E34">
        <w:rPr>
          <w:rFonts w:ascii="SimSun" w:hAnsi="SimSun"/>
          <w:sz w:val="21"/>
          <w:szCs w:val="21"/>
        </w:rPr>
        <w:t>‍</w:t>
      </w:r>
      <w:r w:rsidR="00861F8C">
        <w:rPr>
          <w:rFonts w:ascii="SimSun" w:hAnsi="SimSun" w:hint="eastAsia"/>
          <w:sz w:val="21"/>
          <w:szCs w:val="21"/>
        </w:rPr>
        <w:t>动。</w:t>
      </w:r>
    </w:p>
    <w:p w:rsidR="00FD0702" w:rsidRPr="00705781" w:rsidRDefault="00861F8C"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代表团对</w:t>
      </w:r>
      <w:r w:rsidR="004D4192" w:rsidRPr="00705781">
        <w:rPr>
          <w:rFonts w:ascii="SimSun" w:hAnsi="SimSun"/>
          <w:sz w:val="21"/>
          <w:szCs w:val="21"/>
        </w:rPr>
        <w:t>VPI</w:t>
      </w:r>
      <w:r>
        <w:rPr>
          <w:rFonts w:ascii="SimSun" w:hAnsi="SimSun" w:hint="eastAsia"/>
          <w:sz w:val="21"/>
          <w:szCs w:val="21"/>
        </w:rPr>
        <w:t>的结构作了说明，其结构沿袭了北欧专利局</w:t>
      </w:r>
      <w:r w:rsidR="00911036" w:rsidRPr="00705781">
        <w:rPr>
          <w:rFonts w:ascii="SimSun" w:hAnsi="SimSun"/>
          <w:sz w:val="21"/>
          <w:szCs w:val="21"/>
        </w:rPr>
        <w:t>(NPI)</w:t>
      </w:r>
      <w:r>
        <w:rPr>
          <w:rFonts w:ascii="SimSun" w:hAnsi="SimSun" w:hint="eastAsia"/>
          <w:sz w:val="21"/>
          <w:szCs w:val="21"/>
        </w:rPr>
        <w:t>现行的成功模式。由各缔约国代表组成的行政委员会将确保</w:t>
      </w:r>
      <w:r w:rsidR="00FD0702" w:rsidRPr="00705781">
        <w:rPr>
          <w:rFonts w:ascii="SimSun" w:hAnsi="SimSun"/>
          <w:sz w:val="21"/>
          <w:szCs w:val="21"/>
        </w:rPr>
        <w:t>VPI</w:t>
      </w:r>
      <w:r>
        <w:rPr>
          <w:rFonts w:ascii="SimSun" w:hAnsi="SimSun" w:hint="eastAsia"/>
          <w:sz w:val="21"/>
          <w:szCs w:val="21"/>
        </w:rPr>
        <w:t>的</w:t>
      </w:r>
      <w:r w:rsidR="00B763C6">
        <w:rPr>
          <w:rFonts w:ascii="SimSun" w:hAnsi="SimSun" w:hint="eastAsia"/>
          <w:sz w:val="21"/>
          <w:szCs w:val="21"/>
        </w:rPr>
        <w:t>治理工作，与此同时，由局长牵头的秘书处将负责组织、日常管理和</w:t>
      </w:r>
      <w:r w:rsidR="00FD0702" w:rsidRPr="00705781">
        <w:rPr>
          <w:rFonts w:ascii="SimSun" w:hAnsi="SimSun"/>
          <w:sz w:val="21"/>
          <w:szCs w:val="21"/>
        </w:rPr>
        <w:t>VPI</w:t>
      </w:r>
      <w:r w:rsidR="00B763C6">
        <w:rPr>
          <w:rFonts w:ascii="SimSun" w:hAnsi="SimSun" w:hint="eastAsia"/>
          <w:sz w:val="21"/>
          <w:szCs w:val="21"/>
        </w:rPr>
        <w:t>工作的行政支助。秘书处和局长将充当外部所有各方</w:t>
      </w:r>
      <w:r w:rsidR="002021A6">
        <w:rPr>
          <w:rFonts w:ascii="SimSun" w:hAnsi="SimSun" w:hint="eastAsia"/>
          <w:sz w:val="21"/>
          <w:szCs w:val="21"/>
        </w:rPr>
        <w:t>与</w:t>
      </w:r>
      <w:r w:rsidR="00FD0702" w:rsidRPr="00705781">
        <w:rPr>
          <w:rFonts w:ascii="SimSun" w:hAnsi="SimSun"/>
          <w:sz w:val="21"/>
          <w:szCs w:val="21"/>
        </w:rPr>
        <w:t>VPI</w:t>
      </w:r>
      <w:r w:rsidR="00B763C6">
        <w:rPr>
          <w:rFonts w:ascii="SimSun" w:hAnsi="SimSun" w:hint="eastAsia"/>
          <w:sz w:val="21"/>
          <w:szCs w:val="21"/>
        </w:rPr>
        <w:t>的接口，其中包括国际局、受理局以及</w:t>
      </w:r>
      <w:r w:rsidR="00FD0702" w:rsidRPr="00705781">
        <w:rPr>
          <w:rFonts w:ascii="SimSun" w:hAnsi="SimSun"/>
          <w:sz w:val="21"/>
          <w:szCs w:val="21"/>
        </w:rPr>
        <w:t>VPI</w:t>
      </w:r>
      <w:r w:rsidR="00B763C6">
        <w:rPr>
          <w:rFonts w:ascii="SimSun" w:hAnsi="SimSun" w:hint="eastAsia"/>
          <w:sz w:val="21"/>
          <w:szCs w:val="21"/>
        </w:rPr>
        <w:t>与专利相关服务的其他国际伙伴和用户。在政府间层面的管理范畴内，缔约国的各国家局将代表</w:t>
      </w:r>
      <w:r w:rsidR="00FD0702" w:rsidRPr="00705781">
        <w:rPr>
          <w:rFonts w:ascii="SimSun" w:hAnsi="SimSun"/>
          <w:sz w:val="21"/>
          <w:szCs w:val="21"/>
        </w:rPr>
        <w:t>VPI</w:t>
      </w:r>
      <w:r w:rsidR="00D81977">
        <w:rPr>
          <w:rFonts w:ascii="SimSun" w:hAnsi="SimSun" w:hint="eastAsia"/>
          <w:sz w:val="21"/>
          <w:szCs w:val="21"/>
        </w:rPr>
        <w:t>履行国际检索和审查的职能</w:t>
      </w:r>
      <w:r w:rsidR="00181E24">
        <w:rPr>
          <w:rFonts w:ascii="SimSun" w:hAnsi="SimSun" w:hint="eastAsia"/>
          <w:sz w:val="21"/>
          <w:szCs w:val="21"/>
        </w:rPr>
        <w:t>。通过统一检索和审查工具及做法，并通过在程序所有阶段进行的严格</w:t>
      </w:r>
      <w:r w:rsidR="00D81977">
        <w:rPr>
          <w:rFonts w:ascii="SimSun" w:hAnsi="SimSun" w:hint="eastAsia"/>
          <w:sz w:val="21"/>
          <w:szCs w:val="21"/>
        </w:rPr>
        <w:t>质量管理，将确保申请人总是可以获得始终保持高质量的统一的</w:t>
      </w:r>
      <w:r w:rsidR="00FD0702" w:rsidRPr="00705781">
        <w:rPr>
          <w:rFonts w:ascii="SimSun" w:hAnsi="SimSun"/>
          <w:sz w:val="21"/>
          <w:szCs w:val="21"/>
        </w:rPr>
        <w:t>VPI</w:t>
      </w:r>
      <w:r w:rsidR="00D81977">
        <w:rPr>
          <w:rFonts w:ascii="SimSun" w:hAnsi="SimSun" w:hint="eastAsia"/>
          <w:sz w:val="21"/>
          <w:szCs w:val="21"/>
        </w:rPr>
        <w:t>服务。</w:t>
      </w:r>
      <w:r w:rsidR="00FD0702" w:rsidRPr="00705781">
        <w:rPr>
          <w:rFonts w:ascii="SimSun" w:hAnsi="SimSun"/>
          <w:sz w:val="21"/>
          <w:szCs w:val="21"/>
        </w:rPr>
        <w:t>VPI</w:t>
      </w:r>
      <w:r w:rsidR="00D81977">
        <w:rPr>
          <w:rFonts w:ascii="SimSun" w:hAnsi="SimSun" w:hint="eastAsia"/>
          <w:sz w:val="21"/>
          <w:szCs w:val="21"/>
        </w:rPr>
        <w:t>的主要工作将是充当国际检索和初步审查单位，计划</w:t>
      </w:r>
      <w:r w:rsidR="00FD0702" w:rsidRPr="00705781">
        <w:rPr>
          <w:rFonts w:ascii="SimSun" w:hAnsi="SimSun"/>
          <w:sz w:val="21"/>
          <w:szCs w:val="21"/>
        </w:rPr>
        <w:t>VPI</w:t>
      </w:r>
      <w:r w:rsidR="00D81977">
        <w:rPr>
          <w:rFonts w:ascii="SimSun" w:hAnsi="SimSun" w:hint="eastAsia"/>
          <w:sz w:val="21"/>
          <w:szCs w:val="21"/>
        </w:rPr>
        <w:t>还将提供国际型检索和补充性国际检索。此外，行政委员会还将能够有权决定赋予</w:t>
      </w:r>
      <w:r w:rsidR="00FD0702" w:rsidRPr="00705781">
        <w:rPr>
          <w:rFonts w:ascii="SimSun" w:hAnsi="SimSun"/>
          <w:sz w:val="21"/>
          <w:szCs w:val="21"/>
        </w:rPr>
        <w:t>VPI</w:t>
      </w:r>
      <w:r w:rsidR="00D81977">
        <w:rPr>
          <w:rFonts w:ascii="SimSun" w:hAnsi="SimSun" w:hint="eastAsia"/>
          <w:sz w:val="21"/>
          <w:szCs w:val="21"/>
        </w:rPr>
        <w:t>专利领域的其他类似任务，并还可以授权局长签订类似的协议。</w:t>
      </w:r>
    </w:p>
    <w:p w:rsidR="005E7740" w:rsidRPr="00705781" w:rsidRDefault="00B110E2"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该代表团提供了有关</w:t>
      </w:r>
      <w:r w:rsidR="005E7740" w:rsidRPr="00705781">
        <w:rPr>
          <w:rFonts w:ascii="SimSun" w:hAnsi="SimSun"/>
          <w:sz w:val="21"/>
          <w:szCs w:val="21"/>
        </w:rPr>
        <w:t>VPI</w:t>
      </w:r>
      <w:r>
        <w:rPr>
          <w:rFonts w:ascii="SimSun" w:hAnsi="SimSun" w:hint="eastAsia"/>
          <w:sz w:val="21"/>
          <w:szCs w:val="21"/>
        </w:rPr>
        <w:t>运作的更多细节，运作立足于国家工业产权局之间进行</w:t>
      </w:r>
      <w:r w:rsidR="00D45F53">
        <w:rPr>
          <w:rFonts w:ascii="SimSun" w:hAnsi="SimSun" w:hint="eastAsia"/>
          <w:sz w:val="21"/>
          <w:szCs w:val="21"/>
        </w:rPr>
        <w:t>的</w:t>
      </w:r>
      <w:r>
        <w:rPr>
          <w:rFonts w:ascii="SimSun" w:hAnsi="SimSun" w:hint="eastAsia"/>
          <w:sz w:val="21"/>
          <w:szCs w:val="21"/>
        </w:rPr>
        <w:t>合作，这将确保顺利的履行其所有繁重的任务。通过集中使用其检索和审查资源，在</w:t>
      </w:r>
      <w:r w:rsidR="005E7740" w:rsidRPr="00705781">
        <w:rPr>
          <w:rFonts w:ascii="SimSun" w:hAnsi="SimSun"/>
          <w:sz w:val="21"/>
          <w:szCs w:val="21"/>
        </w:rPr>
        <w:t>VPI</w:t>
      </w:r>
      <w:r>
        <w:rPr>
          <w:rFonts w:ascii="SimSun" w:hAnsi="SimSun" w:hint="eastAsia"/>
          <w:sz w:val="21"/>
          <w:szCs w:val="21"/>
        </w:rPr>
        <w:t>的主导下，参与工作的各主管局预计将会在拟检索和审查的领域里实现重大的协同效果和深入的专业化进程。在这一结构中，</w:t>
      </w:r>
      <w:r w:rsidR="005E7740" w:rsidRPr="00705781">
        <w:rPr>
          <w:rFonts w:ascii="SimSun" w:hAnsi="SimSun"/>
          <w:sz w:val="21"/>
          <w:szCs w:val="21"/>
        </w:rPr>
        <w:t>VPI</w:t>
      </w:r>
      <w:r w:rsidR="00337D46">
        <w:rPr>
          <w:rFonts w:ascii="SimSun" w:hAnsi="SimSun" w:hint="eastAsia"/>
          <w:sz w:val="21"/>
          <w:szCs w:val="21"/>
        </w:rPr>
        <w:t>作为一个国际检索和初步审查单位的检索和审查活动</w:t>
      </w:r>
      <w:r w:rsidR="005B44B1">
        <w:rPr>
          <w:rFonts w:ascii="SimSun" w:hAnsi="SimSun" w:hint="eastAsia"/>
          <w:sz w:val="21"/>
          <w:szCs w:val="21"/>
        </w:rPr>
        <w:t>，</w:t>
      </w:r>
      <w:r w:rsidR="00337D46">
        <w:rPr>
          <w:rFonts w:ascii="SimSun" w:hAnsi="SimSun" w:hint="eastAsia"/>
          <w:sz w:val="21"/>
          <w:szCs w:val="21"/>
        </w:rPr>
        <w:t>将代表</w:t>
      </w:r>
      <w:r w:rsidR="005E7740" w:rsidRPr="00705781">
        <w:rPr>
          <w:rFonts w:ascii="SimSun" w:hAnsi="SimSun"/>
          <w:sz w:val="21"/>
          <w:szCs w:val="21"/>
        </w:rPr>
        <w:t>VPI</w:t>
      </w:r>
      <w:r w:rsidR="00337D46">
        <w:rPr>
          <w:rFonts w:ascii="SimSun" w:hAnsi="SimSun" w:hint="eastAsia"/>
          <w:sz w:val="21"/>
          <w:szCs w:val="21"/>
        </w:rPr>
        <w:t>并在其全面管理下由国家知识产权局承担。</w:t>
      </w:r>
      <w:r w:rsidR="005E7740" w:rsidRPr="00705781">
        <w:rPr>
          <w:rFonts w:ascii="SimSun" w:hAnsi="SimSun"/>
          <w:sz w:val="21"/>
          <w:szCs w:val="21"/>
        </w:rPr>
        <w:t>VPI</w:t>
      </w:r>
      <w:r w:rsidR="00337D46">
        <w:rPr>
          <w:rFonts w:ascii="SimSun" w:hAnsi="SimSun" w:hint="eastAsia"/>
          <w:sz w:val="21"/>
          <w:szCs w:val="21"/>
        </w:rPr>
        <w:t>的全部工作量将包括来自中欧地区的</w:t>
      </w:r>
      <w:r w:rsidR="005E7740" w:rsidRPr="00705781">
        <w:rPr>
          <w:rFonts w:ascii="SimSun" w:hAnsi="SimSun"/>
          <w:sz w:val="21"/>
          <w:szCs w:val="21"/>
        </w:rPr>
        <w:t>PCT</w:t>
      </w:r>
      <w:r w:rsidR="00337D46">
        <w:rPr>
          <w:rFonts w:ascii="SimSun" w:hAnsi="SimSun" w:hint="eastAsia"/>
          <w:sz w:val="21"/>
          <w:szCs w:val="21"/>
        </w:rPr>
        <w:t>申请。根据</w:t>
      </w:r>
      <w:r w:rsidR="005E7740" w:rsidRPr="00705781">
        <w:rPr>
          <w:rFonts w:ascii="SimSun" w:hAnsi="SimSun"/>
          <w:sz w:val="21"/>
          <w:szCs w:val="21"/>
        </w:rPr>
        <w:t>VPI</w:t>
      </w:r>
      <w:r w:rsidR="00337D46">
        <w:rPr>
          <w:rFonts w:ascii="SimSun" w:hAnsi="SimSun" w:hint="eastAsia"/>
          <w:sz w:val="21"/>
          <w:szCs w:val="21"/>
        </w:rPr>
        <w:t>业务计划的保守估算，在三年过渡</w:t>
      </w:r>
      <w:r w:rsidR="00C25041">
        <w:rPr>
          <w:rFonts w:ascii="SimSun" w:hAnsi="SimSun" w:hint="eastAsia"/>
          <w:sz w:val="21"/>
          <w:szCs w:val="21"/>
        </w:rPr>
        <w:t>期</w:t>
      </w:r>
      <w:r w:rsidR="00337D46">
        <w:rPr>
          <w:rFonts w:ascii="SimSun" w:hAnsi="SimSun" w:hint="eastAsia"/>
          <w:sz w:val="21"/>
          <w:szCs w:val="21"/>
        </w:rPr>
        <w:t>后，预期每年</w:t>
      </w:r>
      <w:r w:rsidR="005E7740" w:rsidRPr="00705781">
        <w:rPr>
          <w:rFonts w:ascii="SimSun" w:hAnsi="SimSun"/>
          <w:sz w:val="21"/>
          <w:szCs w:val="21"/>
        </w:rPr>
        <w:t>VPI</w:t>
      </w:r>
      <w:r w:rsidR="00337D46">
        <w:rPr>
          <w:rFonts w:ascii="SimSun" w:hAnsi="SimSun" w:hint="eastAsia"/>
          <w:sz w:val="21"/>
          <w:szCs w:val="21"/>
        </w:rPr>
        <w:t>将处理200件国际申请。在中期阶段，</w:t>
      </w:r>
      <w:r w:rsidR="00CD0B80">
        <w:rPr>
          <w:rFonts w:ascii="SimSun" w:hAnsi="SimSun" w:hint="eastAsia"/>
          <w:sz w:val="21"/>
          <w:szCs w:val="21"/>
        </w:rPr>
        <w:t>凭借该地区创新能力的进一步改进，这一数字甚至有可能会翻番，并上升到每年400件申请。行政委员会将负责制定分配拟由各参与局承担的工作的标准。这方面的主要标准将包括技术专门知识、文档语言和在某技术领域的可用能力。为此目的，</w:t>
      </w:r>
      <w:r w:rsidR="005E7740" w:rsidRPr="00705781">
        <w:rPr>
          <w:rFonts w:ascii="SimSun" w:hAnsi="SimSun"/>
          <w:sz w:val="21"/>
          <w:szCs w:val="21"/>
        </w:rPr>
        <w:t>VPI</w:t>
      </w:r>
      <w:r w:rsidR="00CD0B80">
        <w:rPr>
          <w:rFonts w:ascii="SimSun" w:hAnsi="SimSun" w:hint="eastAsia"/>
          <w:sz w:val="21"/>
          <w:szCs w:val="21"/>
        </w:rPr>
        <w:t>将通过草拟其审查员的“能力图”，对每个参与局的专利审查员所覆盖的技术领域进行评估。基于现有审查员的数量以及某些审查员拥有超过一个技术领域的正式资格，在绝大部分技术领域</w:t>
      </w:r>
      <w:r w:rsidR="005E7740" w:rsidRPr="00705781">
        <w:rPr>
          <w:rFonts w:ascii="SimSun" w:hAnsi="SimSun"/>
          <w:sz w:val="21"/>
          <w:szCs w:val="21"/>
        </w:rPr>
        <w:t>VPI</w:t>
      </w:r>
      <w:r w:rsidR="00CD0B80">
        <w:rPr>
          <w:rFonts w:ascii="SimSun" w:hAnsi="SimSun" w:hint="eastAsia"/>
          <w:sz w:val="21"/>
          <w:szCs w:val="21"/>
        </w:rPr>
        <w:t>将能够进行内部交换检索</w:t>
      </w:r>
      <w:r w:rsidR="00C25041">
        <w:rPr>
          <w:rFonts w:ascii="SimSun" w:hAnsi="SimSun" w:hint="eastAsia"/>
          <w:sz w:val="21"/>
          <w:szCs w:val="21"/>
        </w:rPr>
        <w:t>或</w:t>
      </w:r>
      <w:r w:rsidR="005B44B1">
        <w:rPr>
          <w:rFonts w:ascii="SimSun" w:hAnsi="SimSun" w:hint="eastAsia"/>
          <w:sz w:val="21"/>
          <w:szCs w:val="21"/>
        </w:rPr>
        <w:t>审查。此外，审查员的语言技能也可以使之</w:t>
      </w:r>
      <w:r w:rsidR="00CD0B80">
        <w:rPr>
          <w:rFonts w:ascii="SimSun" w:hAnsi="SimSun" w:hint="eastAsia"/>
          <w:sz w:val="21"/>
          <w:szCs w:val="21"/>
        </w:rPr>
        <w:t>在</w:t>
      </w:r>
      <w:r w:rsidR="005E7740" w:rsidRPr="00705781">
        <w:rPr>
          <w:rFonts w:ascii="SimSun" w:hAnsi="SimSun"/>
          <w:sz w:val="21"/>
          <w:szCs w:val="21"/>
        </w:rPr>
        <w:t>VPI</w:t>
      </w:r>
      <w:r w:rsidR="00CD0B80">
        <w:rPr>
          <w:rFonts w:ascii="SimSun" w:hAnsi="SimSun" w:hint="eastAsia"/>
          <w:sz w:val="21"/>
          <w:szCs w:val="21"/>
        </w:rPr>
        <w:t>业务活动的语言方面进</w:t>
      </w:r>
      <w:r w:rsidR="005B44B1">
        <w:rPr>
          <w:rFonts w:ascii="SimSun" w:hAnsi="SimSun" w:hint="eastAsia"/>
          <w:sz w:val="21"/>
          <w:szCs w:val="21"/>
        </w:rPr>
        <w:t>行内部交流。这些内在的灵活性在很大程度上将有助于使局长和秘书处</w:t>
      </w:r>
      <w:r w:rsidR="00CD0B80">
        <w:rPr>
          <w:rFonts w:ascii="SimSun" w:hAnsi="SimSun" w:hint="eastAsia"/>
          <w:sz w:val="21"/>
          <w:szCs w:val="21"/>
        </w:rPr>
        <w:t>负责的</w:t>
      </w:r>
      <w:r w:rsidR="00C362BF" w:rsidRPr="00705781">
        <w:rPr>
          <w:rFonts w:ascii="SimSun" w:hAnsi="SimSun"/>
          <w:sz w:val="21"/>
          <w:szCs w:val="21"/>
        </w:rPr>
        <w:t>VPI</w:t>
      </w:r>
      <w:r w:rsidR="00CD0B80">
        <w:rPr>
          <w:rFonts w:ascii="SimSun" w:hAnsi="SimSun" w:hint="eastAsia"/>
          <w:sz w:val="21"/>
          <w:szCs w:val="21"/>
        </w:rPr>
        <w:t>工作量的分配</w:t>
      </w:r>
      <w:r w:rsidR="005B44B1">
        <w:rPr>
          <w:rFonts w:ascii="SimSun" w:hAnsi="SimSun" w:hint="eastAsia"/>
          <w:sz w:val="21"/>
          <w:szCs w:val="21"/>
        </w:rPr>
        <w:t>工作</w:t>
      </w:r>
      <w:r w:rsidR="00CD0B80">
        <w:rPr>
          <w:rFonts w:ascii="SimSun" w:hAnsi="SimSun" w:hint="eastAsia"/>
          <w:sz w:val="21"/>
          <w:szCs w:val="21"/>
        </w:rPr>
        <w:t>得到优化。</w:t>
      </w:r>
    </w:p>
    <w:p w:rsidR="00BE08E7" w:rsidRPr="00705781" w:rsidRDefault="00CD0B80"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lastRenderedPageBreak/>
        <w:t>代表团在介绍评估情况时明确表示，借助参与局的联合资源，</w:t>
      </w:r>
      <w:r w:rsidR="00911036" w:rsidRPr="00705781">
        <w:rPr>
          <w:rFonts w:ascii="SimSun" w:hAnsi="SimSun"/>
          <w:sz w:val="21"/>
          <w:szCs w:val="21"/>
        </w:rPr>
        <w:t>VPI</w:t>
      </w:r>
      <w:r>
        <w:rPr>
          <w:rFonts w:ascii="SimSun" w:hAnsi="SimSun" w:hint="eastAsia"/>
          <w:sz w:val="21"/>
          <w:szCs w:val="21"/>
        </w:rPr>
        <w:t>完全符合实施细则36</w:t>
      </w:r>
      <w:r>
        <w:rPr>
          <w:rFonts w:ascii="SimSun" w:hAnsi="SimSun"/>
          <w:sz w:val="21"/>
          <w:szCs w:val="21"/>
        </w:rPr>
        <w:t>.</w:t>
      </w:r>
      <w:r>
        <w:rPr>
          <w:rFonts w:ascii="SimSun" w:hAnsi="SimSun" w:hint="eastAsia"/>
          <w:sz w:val="21"/>
          <w:szCs w:val="21"/>
        </w:rPr>
        <w:t>1条规定的最低要求。具体说来，为支持</w:t>
      </w:r>
      <w:r w:rsidR="00E24B73" w:rsidRPr="00705781">
        <w:rPr>
          <w:rFonts w:ascii="SimSun" w:hAnsi="SimSun"/>
          <w:sz w:val="21"/>
          <w:szCs w:val="21"/>
        </w:rPr>
        <w:t>VPI</w:t>
      </w:r>
      <w:r>
        <w:rPr>
          <w:rFonts w:ascii="SimSun" w:hAnsi="SimSun" w:hint="eastAsia"/>
          <w:sz w:val="21"/>
          <w:szCs w:val="21"/>
        </w:rPr>
        <w:t>申请提交的各项文件载有大量关于</w:t>
      </w:r>
      <w:r w:rsidR="00E24B73" w:rsidRPr="00705781">
        <w:rPr>
          <w:rFonts w:ascii="SimSun" w:hAnsi="SimSun"/>
          <w:sz w:val="21"/>
          <w:szCs w:val="21"/>
        </w:rPr>
        <w:t>VPI</w:t>
      </w:r>
      <w:r>
        <w:rPr>
          <w:rFonts w:ascii="SimSun" w:hAnsi="SimSun" w:hint="eastAsia"/>
          <w:sz w:val="21"/>
          <w:szCs w:val="21"/>
        </w:rPr>
        <w:t>检索和审查资源及其审</w:t>
      </w:r>
      <w:r w:rsidR="00643026">
        <w:rPr>
          <w:rFonts w:ascii="SimSun" w:hAnsi="SimSun" w:hint="eastAsia"/>
          <w:sz w:val="21"/>
          <w:szCs w:val="21"/>
        </w:rPr>
        <w:t>查员资格的信息；关于为检索和审查目的查阅文献</w:t>
      </w:r>
      <w:r>
        <w:rPr>
          <w:rFonts w:ascii="SimSun" w:hAnsi="SimSun" w:hint="eastAsia"/>
          <w:sz w:val="21"/>
          <w:szCs w:val="21"/>
        </w:rPr>
        <w:t>信息以及有关质量管理体系和内部复查安排的信息，其中包括在各参与工作的国家局层面适用的相关信息。整体而言，</w:t>
      </w:r>
      <w:r w:rsidR="00E24B73" w:rsidRPr="00705781">
        <w:rPr>
          <w:rFonts w:ascii="SimSun" w:hAnsi="SimSun"/>
          <w:sz w:val="21"/>
          <w:szCs w:val="21"/>
        </w:rPr>
        <w:t>VPI</w:t>
      </w:r>
      <w:r w:rsidR="00982866">
        <w:rPr>
          <w:rFonts w:ascii="SimSun" w:hAnsi="SimSun" w:hint="eastAsia"/>
          <w:sz w:val="21"/>
          <w:szCs w:val="21"/>
        </w:rPr>
        <w:t>拥有</w:t>
      </w:r>
      <w:r w:rsidR="00982866">
        <w:rPr>
          <w:rFonts w:ascii="SimSun" w:hAnsi="SimSun"/>
          <w:sz w:val="21"/>
          <w:szCs w:val="21"/>
        </w:rPr>
        <w:t>185</w:t>
      </w:r>
      <w:r w:rsidR="00982866">
        <w:rPr>
          <w:rFonts w:ascii="SimSun" w:hAnsi="SimSun" w:hint="eastAsia"/>
          <w:sz w:val="21"/>
          <w:szCs w:val="21"/>
        </w:rPr>
        <w:t>个专职和10至12名可供使用的</w:t>
      </w:r>
      <w:r w:rsidR="00643026">
        <w:rPr>
          <w:rFonts w:ascii="SimSun" w:hAnsi="SimSun" w:hint="eastAsia"/>
          <w:sz w:val="21"/>
          <w:szCs w:val="21"/>
        </w:rPr>
        <w:t>兼职</w:t>
      </w:r>
      <w:r w:rsidR="00982866">
        <w:rPr>
          <w:rFonts w:ascii="SimSun" w:hAnsi="SimSun" w:hint="eastAsia"/>
          <w:sz w:val="21"/>
          <w:szCs w:val="21"/>
        </w:rPr>
        <w:t>审查员，他们能够检索和审查所有的技术领域。他们都具有足够的技术职称和必要的经验，从而能够以高效、及时的方式开</w:t>
      </w:r>
      <w:r w:rsidR="006878E3">
        <w:rPr>
          <w:rFonts w:ascii="SimSun" w:hAnsi="SimSun" w:hint="eastAsia"/>
          <w:sz w:val="21"/>
          <w:szCs w:val="21"/>
        </w:rPr>
        <w:t>展高质量的检索和审查。他们都具有硕士或者博士学位，均参加过综合、深入</w:t>
      </w:r>
      <w:r w:rsidR="00E96C40">
        <w:rPr>
          <w:rFonts w:ascii="SimSun" w:hAnsi="SimSun" w:hint="eastAsia"/>
          <w:sz w:val="21"/>
          <w:szCs w:val="21"/>
        </w:rPr>
        <w:t>和精心设计的培训课程，并在被聘任</w:t>
      </w:r>
      <w:r w:rsidR="00982866">
        <w:rPr>
          <w:rFonts w:ascii="SimSun" w:hAnsi="SimSun" w:hint="eastAsia"/>
          <w:sz w:val="21"/>
          <w:szCs w:val="21"/>
        </w:rPr>
        <w:t>为审查员之前通过相关的考试。此外，他们中的大多数人都在很大程度上受益于世界知识产权组织、欧洲专利局、美国专利商标局、其他国际单位和国家局以及大学和其他专门从事知识产权工作的机构组织的培训课程。在与日本特许厅和北欧专利局建立的合作框架下也安排了对</w:t>
      </w:r>
      <w:r w:rsidR="00E24B73" w:rsidRPr="00705781">
        <w:rPr>
          <w:rFonts w:ascii="SimSun" w:hAnsi="SimSun"/>
          <w:sz w:val="21"/>
          <w:szCs w:val="21"/>
        </w:rPr>
        <w:t>VPI</w:t>
      </w:r>
      <w:r w:rsidR="00982866">
        <w:rPr>
          <w:rFonts w:ascii="SimSun" w:hAnsi="SimSun" w:hint="eastAsia"/>
          <w:sz w:val="21"/>
          <w:szCs w:val="21"/>
        </w:rPr>
        <w:t>审查员的培训。</w:t>
      </w:r>
      <w:r w:rsidR="00C25041">
        <w:rPr>
          <w:rFonts w:ascii="SimSun" w:hAnsi="SimSun" w:hint="eastAsia"/>
          <w:sz w:val="21"/>
          <w:szCs w:val="21"/>
        </w:rPr>
        <w:t>对</w:t>
      </w:r>
      <w:r w:rsidR="00982866">
        <w:rPr>
          <w:rFonts w:ascii="SimSun" w:hAnsi="SimSun" w:hint="eastAsia"/>
          <w:sz w:val="21"/>
          <w:szCs w:val="21"/>
        </w:rPr>
        <w:t>不断提高</w:t>
      </w:r>
      <w:r w:rsidR="00E24B73" w:rsidRPr="00705781">
        <w:rPr>
          <w:rFonts w:ascii="SimSun" w:hAnsi="SimSun"/>
          <w:sz w:val="21"/>
          <w:szCs w:val="21"/>
        </w:rPr>
        <w:t>VPI</w:t>
      </w:r>
      <w:r w:rsidR="00982866">
        <w:rPr>
          <w:rFonts w:ascii="SimSun" w:hAnsi="SimSun" w:hint="eastAsia"/>
          <w:sz w:val="21"/>
          <w:szCs w:val="21"/>
        </w:rPr>
        <w:t>审查员的能力和竞争力，保持技术知识更新，行政管理委员会将为他们设计培训大纲，确保各种培训机会得到合理的计划和有效的利用。此外，</w:t>
      </w:r>
      <w:r w:rsidR="00E24B73" w:rsidRPr="00705781">
        <w:rPr>
          <w:rFonts w:ascii="SimSun" w:hAnsi="SimSun"/>
          <w:sz w:val="21"/>
          <w:szCs w:val="21"/>
        </w:rPr>
        <w:t>VPI</w:t>
      </w:r>
      <w:r w:rsidR="00BD4E1B">
        <w:rPr>
          <w:rFonts w:ascii="SimSun" w:hAnsi="SimSun" w:hint="eastAsia"/>
          <w:sz w:val="21"/>
          <w:szCs w:val="21"/>
        </w:rPr>
        <w:t>将组织审查员交流</w:t>
      </w:r>
      <w:r w:rsidR="00982866">
        <w:rPr>
          <w:rFonts w:ascii="SimSun" w:hAnsi="SimSun" w:hint="eastAsia"/>
          <w:sz w:val="21"/>
          <w:szCs w:val="21"/>
        </w:rPr>
        <w:t>和定期会议，以进一步提高检索和审查实践的一致性。</w:t>
      </w:r>
      <w:r w:rsidR="00E24B73" w:rsidRPr="00705781">
        <w:rPr>
          <w:rFonts w:ascii="SimSun" w:hAnsi="SimSun"/>
          <w:sz w:val="21"/>
          <w:szCs w:val="21"/>
        </w:rPr>
        <w:t>VPI</w:t>
      </w:r>
      <w:r w:rsidR="00982866">
        <w:rPr>
          <w:rFonts w:ascii="SimSun" w:hAnsi="SimSun" w:hint="eastAsia"/>
          <w:sz w:val="21"/>
          <w:szCs w:val="21"/>
        </w:rPr>
        <w:t>的审查员除了具有使用本国语言</w:t>
      </w:r>
      <w:r w:rsidR="00982866">
        <w:rPr>
          <w:rFonts w:ascii="SimSun" w:hAnsi="SimSun"/>
          <w:sz w:val="21"/>
          <w:szCs w:val="21"/>
        </w:rPr>
        <w:t>(</w:t>
      </w:r>
      <w:r w:rsidR="00982866">
        <w:rPr>
          <w:rFonts w:ascii="SimSun" w:hAnsi="SimSun" w:hint="eastAsia"/>
          <w:sz w:val="21"/>
          <w:szCs w:val="21"/>
        </w:rPr>
        <w:t>捷克语、匈牙利语、波兰语、斯洛伐克语</w:t>
      </w:r>
      <w:r w:rsidR="00982866">
        <w:rPr>
          <w:rFonts w:ascii="SimSun" w:hAnsi="SimSun"/>
          <w:sz w:val="21"/>
          <w:szCs w:val="21"/>
        </w:rPr>
        <w:t>)</w:t>
      </w:r>
      <w:r w:rsidR="00982866">
        <w:rPr>
          <w:rFonts w:ascii="SimSun" w:hAnsi="SimSun" w:hint="eastAsia"/>
          <w:sz w:val="21"/>
          <w:szCs w:val="21"/>
        </w:rPr>
        <w:t>的能力之外，还精通英语，他们中的大多数人还具有良好的德语和/或法语知识。他们理解和使用的其他语言还包括</w:t>
      </w:r>
      <w:r w:rsidR="009D6B4E">
        <w:rPr>
          <w:rFonts w:ascii="SimSun" w:hAnsi="SimSun"/>
          <w:sz w:val="21"/>
          <w:szCs w:val="21"/>
        </w:rPr>
        <w:t>克罗地亚</w:t>
      </w:r>
      <w:r w:rsidR="00982866">
        <w:rPr>
          <w:rFonts w:ascii="SimSun" w:hAnsi="SimSun" w:hint="eastAsia"/>
          <w:sz w:val="21"/>
          <w:szCs w:val="21"/>
        </w:rPr>
        <w:t>语、意大利语、日语、俄语、西班牙语和瑞典语。此外，</w:t>
      </w:r>
      <w:r w:rsidR="00BE08E7" w:rsidRPr="00705781">
        <w:rPr>
          <w:rFonts w:ascii="SimSun" w:hAnsi="SimSun"/>
          <w:sz w:val="21"/>
          <w:szCs w:val="21"/>
        </w:rPr>
        <w:t>VPI</w:t>
      </w:r>
      <w:r w:rsidR="00982866">
        <w:rPr>
          <w:rFonts w:ascii="SimSun" w:hAnsi="SimSun" w:hint="eastAsia"/>
          <w:sz w:val="21"/>
          <w:szCs w:val="21"/>
        </w:rPr>
        <w:t>的审查员将配备有充足的资源来开展优质工作：审查指南、信息技术系统、检索和审查工具。特别是，</w:t>
      </w:r>
      <w:r w:rsidR="00982866">
        <w:rPr>
          <w:rFonts w:ascii="SimSun" w:hAnsi="SimSun"/>
          <w:sz w:val="21"/>
          <w:szCs w:val="21"/>
        </w:rPr>
        <w:t>VPI</w:t>
      </w:r>
      <w:r w:rsidR="00982866">
        <w:rPr>
          <w:rFonts w:ascii="SimSun" w:hAnsi="SimSun" w:hint="eastAsia"/>
          <w:sz w:val="21"/>
          <w:szCs w:val="21"/>
        </w:rPr>
        <w:t>的每个参与局拥有广泛的可获取的专利信息和科学文献，以及审查员可使用的检索平台及链接。由于</w:t>
      </w:r>
      <w:r w:rsidR="00BE08E7" w:rsidRPr="00705781">
        <w:rPr>
          <w:rFonts w:ascii="SimSun" w:hAnsi="SimSun"/>
          <w:sz w:val="21"/>
          <w:szCs w:val="21"/>
        </w:rPr>
        <w:t>V4</w:t>
      </w:r>
      <w:r w:rsidR="00A95261">
        <w:rPr>
          <w:rFonts w:ascii="SimSun" w:hAnsi="SimSun" w:hint="eastAsia"/>
          <w:sz w:val="21"/>
          <w:szCs w:val="21"/>
        </w:rPr>
        <w:t>国家是《欧洲专利公约》的缔约国，</w:t>
      </w:r>
      <w:r w:rsidR="00BE08E7" w:rsidRPr="00705781">
        <w:rPr>
          <w:rFonts w:ascii="SimSun" w:hAnsi="SimSun"/>
          <w:sz w:val="21"/>
          <w:szCs w:val="21"/>
        </w:rPr>
        <w:t>VPI</w:t>
      </w:r>
      <w:r w:rsidR="00A95261">
        <w:rPr>
          <w:rFonts w:ascii="SimSun" w:hAnsi="SimSun" w:hint="eastAsia"/>
          <w:sz w:val="21"/>
          <w:szCs w:val="21"/>
        </w:rPr>
        <w:t>的参与局可以访问</w:t>
      </w:r>
      <w:proofErr w:type="spellStart"/>
      <w:r w:rsidR="00BE08E7" w:rsidRPr="00705781">
        <w:rPr>
          <w:rFonts w:ascii="SimSun" w:hAnsi="SimSun"/>
          <w:sz w:val="21"/>
          <w:szCs w:val="21"/>
        </w:rPr>
        <w:t>EPOQUENet</w:t>
      </w:r>
      <w:proofErr w:type="spellEnd"/>
      <w:r w:rsidR="00A95261">
        <w:rPr>
          <w:rFonts w:ascii="SimSun" w:hAnsi="SimSun" w:hint="eastAsia"/>
          <w:sz w:val="21"/>
          <w:szCs w:val="21"/>
        </w:rPr>
        <w:t>以及若干商业检索平台；在文件</w:t>
      </w:r>
      <w:r w:rsidR="00BE08E7" w:rsidRPr="00705781">
        <w:rPr>
          <w:rFonts w:ascii="SimSun" w:hAnsi="SimSun"/>
          <w:sz w:val="21"/>
          <w:szCs w:val="21"/>
        </w:rPr>
        <w:t>PCT/CTC/28/2</w:t>
      </w:r>
      <w:r w:rsidR="00A95261">
        <w:rPr>
          <w:rFonts w:ascii="SimSun" w:hAnsi="SimSun" w:hint="eastAsia"/>
          <w:sz w:val="21"/>
          <w:szCs w:val="21"/>
        </w:rPr>
        <w:t>中详细介绍了</w:t>
      </w:r>
      <w:r w:rsidR="00C25041">
        <w:rPr>
          <w:rFonts w:ascii="SimSun" w:hAnsi="SimSun" w:hint="eastAsia"/>
          <w:sz w:val="21"/>
          <w:szCs w:val="21"/>
        </w:rPr>
        <w:t>各</w:t>
      </w:r>
      <w:r w:rsidR="00A95261">
        <w:rPr>
          <w:rFonts w:ascii="SimSun" w:hAnsi="SimSun" w:hint="eastAsia"/>
          <w:sz w:val="21"/>
          <w:szCs w:val="21"/>
        </w:rPr>
        <w:t>参与</w:t>
      </w:r>
      <w:r w:rsidR="00C25041">
        <w:rPr>
          <w:rFonts w:ascii="SimSun" w:hAnsi="SimSun" w:hint="eastAsia"/>
          <w:sz w:val="21"/>
          <w:szCs w:val="21"/>
        </w:rPr>
        <w:t>局</w:t>
      </w:r>
      <w:r w:rsidR="00A95261">
        <w:rPr>
          <w:rFonts w:ascii="SimSun" w:hAnsi="SimSun" w:hint="eastAsia"/>
          <w:sz w:val="21"/>
          <w:szCs w:val="21"/>
        </w:rPr>
        <w:t>可查寻的文献资料。</w:t>
      </w:r>
      <w:r w:rsidR="00BE08E7" w:rsidRPr="00705781">
        <w:rPr>
          <w:rFonts w:ascii="SimSun" w:hAnsi="SimSun"/>
          <w:sz w:val="21"/>
          <w:szCs w:val="21"/>
        </w:rPr>
        <w:t>VPI</w:t>
      </w:r>
      <w:r w:rsidR="00A95261">
        <w:rPr>
          <w:rFonts w:ascii="SimSun" w:hAnsi="SimSun" w:hint="eastAsia"/>
          <w:sz w:val="21"/>
          <w:szCs w:val="21"/>
        </w:rPr>
        <w:t>的四个主管局还持续审查它们查寻专利和非专利文献数据库的情况，通过引进新的数据库和信息来源改进检索程序。这方面的工作为建立和维持检索程序的高标准作出了贡献。除此之外，审查员参加与专利检索相关的培训课程和研讨会，内容包括有效使用专利和非专利文献数据</w:t>
      </w:r>
      <w:r w:rsidR="001C5E34">
        <w:rPr>
          <w:rFonts w:ascii="SimSun" w:hAnsi="SimSun"/>
          <w:sz w:val="21"/>
          <w:szCs w:val="21"/>
        </w:rPr>
        <w:t>‍</w:t>
      </w:r>
      <w:r w:rsidR="00A95261">
        <w:rPr>
          <w:rFonts w:ascii="SimSun" w:hAnsi="SimSun" w:hint="eastAsia"/>
          <w:sz w:val="21"/>
          <w:szCs w:val="21"/>
        </w:rPr>
        <w:t>库。</w:t>
      </w:r>
    </w:p>
    <w:p w:rsidR="00D77390" w:rsidRPr="00705781" w:rsidRDefault="007B0DF4"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该代表团还告知委员会</w:t>
      </w:r>
      <w:r w:rsidR="00D77390" w:rsidRPr="00705781">
        <w:rPr>
          <w:rFonts w:ascii="SimSun" w:hAnsi="SimSun"/>
          <w:sz w:val="21"/>
          <w:szCs w:val="21"/>
        </w:rPr>
        <w:t>VPI</w:t>
      </w:r>
      <w:r>
        <w:rPr>
          <w:rFonts w:ascii="SimSun" w:hAnsi="SimSun" w:hint="eastAsia"/>
          <w:sz w:val="21"/>
          <w:szCs w:val="21"/>
        </w:rPr>
        <w:t>将如何建立起自身的质量管理体系，使之涵盖所有它向用户提供的服务：对处于国际阶段的</w:t>
      </w:r>
      <w:r w:rsidR="00D77390" w:rsidRPr="00705781">
        <w:rPr>
          <w:rFonts w:ascii="SimSun" w:hAnsi="SimSun"/>
          <w:sz w:val="21"/>
          <w:szCs w:val="21"/>
        </w:rPr>
        <w:t>PCT</w:t>
      </w:r>
      <w:r>
        <w:rPr>
          <w:rFonts w:ascii="SimSun" w:hAnsi="SimSun" w:hint="eastAsia"/>
          <w:sz w:val="21"/>
          <w:szCs w:val="21"/>
        </w:rPr>
        <w:t>申请的处理；国家申请所要求的国际型检索；合同工作和业务服务。在今年10月</w:t>
      </w:r>
      <w:r w:rsidR="004E1532" w:rsidRPr="00705781">
        <w:rPr>
          <w:rFonts w:ascii="SimSun" w:hAnsi="SimSun"/>
          <w:sz w:val="21"/>
          <w:szCs w:val="21"/>
        </w:rPr>
        <w:t>PCT</w:t>
      </w:r>
      <w:r>
        <w:rPr>
          <w:rFonts w:ascii="SimSun" w:hAnsi="SimSun" w:hint="eastAsia"/>
          <w:sz w:val="21"/>
          <w:szCs w:val="21"/>
        </w:rPr>
        <w:t>联盟大会作出指定之时将对该体系进行全面规划。然而，文件</w:t>
      </w:r>
      <w:r w:rsidR="004E1532" w:rsidRPr="00705781">
        <w:rPr>
          <w:rFonts w:ascii="SimSun" w:hAnsi="SimSun"/>
          <w:sz w:val="21"/>
          <w:szCs w:val="21"/>
        </w:rPr>
        <w:t>PCT/CTC/28/2</w:t>
      </w:r>
      <w:r>
        <w:rPr>
          <w:rFonts w:ascii="SimSun" w:hAnsi="SimSun" w:hint="eastAsia"/>
          <w:sz w:val="21"/>
          <w:szCs w:val="21"/>
        </w:rPr>
        <w:t>附件二的附录一已包含了有关</w:t>
      </w:r>
      <w:r>
        <w:rPr>
          <w:rFonts w:ascii="SimSun" w:hAnsi="SimSun"/>
          <w:sz w:val="21"/>
          <w:szCs w:val="21"/>
        </w:rPr>
        <w:t>VPI</w:t>
      </w:r>
      <w:r>
        <w:rPr>
          <w:rFonts w:ascii="SimSun" w:hAnsi="SimSun" w:hint="eastAsia"/>
          <w:sz w:val="21"/>
          <w:szCs w:val="21"/>
        </w:rPr>
        <w:t>质量管理体系计划的详细内容，将根据</w:t>
      </w:r>
      <w:r w:rsidR="004E1532" w:rsidRPr="00705781">
        <w:rPr>
          <w:rFonts w:ascii="SimSun" w:hAnsi="SimSun"/>
          <w:sz w:val="21"/>
          <w:szCs w:val="21"/>
        </w:rPr>
        <w:t>ISO</w:t>
      </w:r>
      <w:r w:rsidR="00E95557">
        <w:rPr>
          <w:rFonts w:ascii="SimSun" w:hAnsi="SimSun" w:hint="eastAsia"/>
          <w:sz w:val="21"/>
          <w:szCs w:val="21"/>
        </w:rPr>
        <w:t xml:space="preserve"> </w:t>
      </w:r>
      <w:r w:rsidR="004E1532" w:rsidRPr="00705781">
        <w:rPr>
          <w:rFonts w:ascii="SimSun" w:hAnsi="SimSun"/>
          <w:sz w:val="21"/>
          <w:szCs w:val="21"/>
        </w:rPr>
        <w:t>9001</w:t>
      </w:r>
      <w:r>
        <w:rPr>
          <w:rFonts w:ascii="SimSun" w:hAnsi="SimSun" w:hint="eastAsia"/>
          <w:sz w:val="21"/>
          <w:szCs w:val="21"/>
        </w:rPr>
        <w:t>标准对其进行认证。此外，</w:t>
      </w:r>
      <w:r w:rsidR="004E1532" w:rsidRPr="00705781">
        <w:rPr>
          <w:rFonts w:ascii="SimSun" w:hAnsi="SimSun"/>
          <w:sz w:val="21"/>
          <w:szCs w:val="21"/>
        </w:rPr>
        <w:t>VPI</w:t>
      </w:r>
      <w:r>
        <w:rPr>
          <w:rFonts w:ascii="SimSun" w:hAnsi="SimSun" w:hint="eastAsia"/>
          <w:sz w:val="21"/>
          <w:szCs w:val="21"/>
        </w:rPr>
        <w:t>各参与局都已建立了设计其国家专利授予程序的完善的质量管理体系，这些体系均已经</w:t>
      </w:r>
      <w:r w:rsidR="00941FA2" w:rsidRPr="00705781">
        <w:rPr>
          <w:rFonts w:ascii="SimSun" w:hAnsi="SimSun"/>
          <w:sz w:val="21"/>
          <w:szCs w:val="21"/>
        </w:rPr>
        <w:t>ISO</w:t>
      </w:r>
      <w:r>
        <w:rPr>
          <w:rFonts w:ascii="SimSun" w:hAnsi="SimSun" w:hint="eastAsia"/>
          <w:sz w:val="21"/>
          <w:szCs w:val="21"/>
        </w:rPr>
        <w:t>认证并遵循类似的准则和目标。</w:t>
      </w:r>
      <w:r w:rsidR="00D77390" w:rsidRPr="00705781">
        <w:rPr>
          <w:rFonts w:ascii="SimSun" w:hAnsi="SimSun"/>
          <w:sz w:val="21"/>
          <w:szCs w:val="21"/>
        </w:rPr>
        <w:t>VP</w:t>
      </w:r>
      <w:r w:rsidR="004E1532" w:rsidRPr="00705781">
        <w:rPr>
          <w:rFonts w:ascii="SimSun" w:hAnsi="SimSun"/>
          <w:sz w:val="21"/>
          <w:szCs w:val="21"/>
        </w:rPr>
        <w:t>I</w:t>
      </w:r>
      <w:r w:rsidR="002D457E">
        <w:rPr>
          <w:rFonts w:ascii="SimSun" w:hAnsi="SimSun" w:hint="eastAsia"/>
          <w:sz w:val="21"/>
          <w:szCs w:val="21"/>
        </w:rPr>
        <w:t>质量管理体系将建立在参与国家局体系的基础上，还</w:t>
      </w:r>
      <w:r>
        <w:rPr>
          <w:rFonts w:ascii="SimSun" w:hAnsi="SimSun" w:hint="eastAsia"/>
          <w:sz w:val="21"/>
          <w:szCs w:val="21"/>
        </w:rPr>
        <w:t>将扩大到涵盖</w:t>
      </w:r>
      <w:r w:rsidR="00D77390" w:rsidRPr="00705781">
        <w:rPr>
          <w:rFonts w:ascii="SimSun" w:hAnsi="SimSun"/>
          <w:sz w:val="21"/>
          <w:szCs w:val="21"/>
        </w:rPr>
        <w:t>PCT</w:t>
      </w:r>
      <w:r>
        <w:rPr>
          <w:rFonts w:ascii="SimSun" w:hAnsi="SimSun" w:hint="eastAsia"/>
          <w:sz w:val="21"/>
          <w:szCs w:val="21"/>
        </w:rPr>
        <w:t>国际阶段</w:t>
      </w:r>
      <w:r w:rsidR="002D457E">
        <w:rPr>
          <w:rFonts w:ascii="SimSun" w:hAnsi="SimSun" w:hint="eastAsia"/>
          <w:sz w:val="21"/>
          <w:szCs w:val="21"/>
        </w:rPr>
        <w:t>的</w:t>
      </w:r>
      <w:r>
        <w:rPr>
          <w:rFonts w:ascii="SimSun" w:hAnsi="SimSun" w:hint="eastAsia"/>
          <w:sz w:val="21"/>
          <w:szCs w:val="21"/>
        </w:rPr>
        <w:t>程序，并遵守《</w:t>
      </w:r>
      <w:r w:rsidR="004E1532" w:rsidRPr="00705781">
        <w:rPr>
          <w:rFonts w:ascii="SimSun" w:hAnsi="SimSun"/>
          <w:sz w:val="21"/>
          <w:szCs w:val="21"/>
        </w:rPr>
        <w:t>PCT</w:t>
      </w:r>
      <w:r>
        <w:rPr>
          <w:rFonts w:ascii="SimSun" w:hAnsi="SimSun" w:hint="eastAsia"/>
          <w:sz w:val="21"/>
          <w:szCs w:val="21"/>
        </w:rPr>
        <w:t>国际检索和初步审查指南》。质量标准和做法将在所有</w:t>
      </w:r>
      <w:r w:rsidR="004E1532" w:rsidRPr="00705781">
        <w:rPr>
          <w:rFonts w:ascii="SimSun" w:hAnsi="SimSun"/>
          <w:sz w:val="21"/>
          <w:szCs w:val="21"/>
        </w:rPr>
        <w:t>PCT</w:t>
      </w:r>
      <w:r w:rsidR="002D457E">
        <w:rPr>
          <w:rFonts w:ascii="SimSun" w:hAnsi="SimSun" w:hint="eastAsia"/>
          <w:sz w:val="21"/>
          <w:szCs w:val="21"/>
        </w:rPr>
        <w:t>工作中进行协调统一，也将全面遵守</w:t>
      </w:r>
      <w:r w:rsidR="00D77390" w:rsidRPr="00705781">
        <w:rPr>
          <w:rFonts w:ascii="SimSun" w:hAnsi="SimSun"/>
          <w:sz w:val="21"/>
          <w:szCs w:val="21"/>
        </w:rPr>
        <w:t>PCT</w:t>
      </w:r>
      <w:r>
        <w:rPr>
          <w:rFonts w:ascii="SimSun" w:hAnsi="SimSun" w:hint="eastAsia"/>
          <w:sz w:val="21"/>
          <w:szCs w:val="21"/>
        </w:rPr>
        <w:t>规定的各项标准和做法以及欧洲专利局适用的标准和做法。</w:t>
      </w:r>
    </w:p>
    <w:p w:rsidR="00461365" w:rsidRPr="00705781" w:rsidRDefault="000F6E98"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bookmarkStart w:id="6" w:name="_Ref422912339"/>
      <w:r>
        <w:rPr>
          <w:rFonts w:ascii="SimSun" w:hAnsi="SimSun" w:hint="eastAsia"/>
          <w:sz w:val="21"/>
          <w:szCs w:val="21"/>
        </w:rPr>
        <w:t>该代表团告知委员会，根据文件</w:t>
      </w:r>
      <w:r w:rsidR="0007374C" w:rsidRPr="00705781">
        <w:rPr>
          <w:rFonts w:ascii="SimSun" w:hAnsi="SimSun"/>
          <w:sz w:val="21"/>
          <w:szCs w:val="21"/>
        </w:rPr>
        <w:t>PCT/A/46/6</w:t>
      </w:r>
      <w:r w:rsidR="0007374C">
        <w:rPr>
          <w:rFonts w:ascii="SimSun" w:hAnsi="SimSun" w:hint="eastAsia"/>
          <w:sz w:val="21"/>
          <w:szCs w:val="21"/>
        </w:rPr>
        <w:t>第25段所述的《</w:t>
      </w:r>
      <w:r w:rsidR="0007374C">
        <w:rPr>
          <w:rFonts w:ascii="SimSun" w:hAnsi="SimSun"/>
          <w:sz w:val="21"/>
          <w:szCs w:val="21"/>
        </w:rPr>
        <w:t>PCT</w:t>
      </w:r>
      <w:r w:rsidR="0007374C">
        <w:rPr>
          <w:rFonts w:ascii="SimSun" w:hAnsi="SimSun" w:hint="eastAsia"/>
          <w:sz w:val="21"/>
          <w:szCs w:val="21"/>
        </w:rPr>
        <w:t>大会谅解》</w:t>
      </w:r>
      <w:r w:rsidR="0007374C" w:rsidRPr="00705781">
        <w:rPr>
          <w:rFonts w:ascii="SimSun" w:hAnsi="SimSun"/>
          <w:sz w:val="21"/>
          <w:szCs w:val="21"/>
        </w:rPr>
        <w:t>(a)</w:t>
      </w:r>
      <w:r w:rsidR="0007374C">
        <w:rPr>
          <w:rFonts w:ascii="SimSun" w:hAnsi="SimSun" w:hint="eastAsia"/>
          <w:sz w:val="21"/>
          <w:szCs w:val="21"/>
        </w:rPr>
        <w:t>段的要求</w:t>
      </w:r>
      <w:r w:rsidR="0007374C" w:rsidRPr="00705781">
        <w:rPr>
          <w:rStyle w:val="ae"/>
          <w:rFonts w:ascii="SimSun" w:hAnsi="SimSun"/>
          <w:sz w:val="21"/>
          <w:szCs w:val="21"/>
        </w:rPr>
        <w:footnoteReference w:id="2"/>
      </w:r>
      <w:r w:rsidR="0007374C">
        <w:rPr>
          <w:rFonts w:ascii="SimSun" w:hAnsi="SimSun" w:hint="eastAsia"/>
          <w:sz w:val="21"/>
          <w:szCs w:val="21"/>
        </w:rPr>
        <w:t>，</w:t>
      </w:r>
      <w:r w:rsidR="0007374C">
        <w:rPr>
          <w:rFonts w:ascii="SimSun" w:hAnsi="SimSun"/>
          <w:sz w:val="21"/>
          <w:szCs w:val="21"/>
        </w:rPr>
        <w:t>VPI</w:t>
      </w:r>
      <w:r w:rsidR="0007374C">
        <w:rPr>
          <w:rFonts w:ascii="SimSun" w:hAnsi="SimSun" w:hint="eastAsia"/>
          <w:sz w:val="21"/>
          <w:szCs w:val="21"/>
        </w:rPr>
        <w:t>请求日本特许厅</w:t>
      </w:r>
      <w:r w:rsidR="00461365" w:rsidRPr="00705781">
        <w:rPr>
          <w:rFonts w:ascii="SimSun" w:hAnsi="SimSun"/>
          <w:sz w:val="21"/>
          <w:szCs w:val="21"/>
        </w:rPr>
        <w:t>(</w:t>
      </w:r>
      <w:r w:rsidR="001C5E34">
        <w:rPr>
          <w:rFonts w:ascii="SimSun" w:hAnsi="SimSun"/>
          <w:sz w:val="21"/>
          <w:szCs w:val="21"/>
        </w:rPr>
        <w:t>特许厅</w:t>
      </w:r>
      <w:r w:rsidR="00461365" w:rsidRPr="00705781">
        <w:rPr>
          <w:rFonts w:ascii="SimSun" w:hAnsi="SimSun"/>
          <w:sz w:val="21"/>
          <w:szCs w:val="21"/>
        </w:rPr>
        <w:t>)</w:t>
      </w:r>
      <w:r w:rsidR="00E95557">
        <w:rPr>
          <w:rFonts w:ascii="SimSun" w:hAnsi="SimSun" w:hint="eastAsia"/>
          <w:sz w:val="21"/>
          <w:szCs w:val="21"/>
        </w:rPr>
        <w:t>和</w:t>
      </w:r>
      <w:r w:rsidR="0007374C">
        <w:rPr>
          <w:rFonts w:ascii="SimSun" w:hAnsi="SimSun" w:hint="eastAsia"/>
          <w:sz w:val="21"/>
          <w:szCs w:val="21"/>
        </w:rPr>
        <w:t>北欧专利局</w:t>
      </w:r>
      <w:r w:rsidR="00461365" w:rsidRPr="00705781">
        <w:rPr>
          <w:rFonts w:ascii="SimSun" w:hAnsi="SimSun"/>
          <w:sz w:val="21"/>
          <w:szCs w:val="21"/>
        </w:rPr>
        <w:t>(NPI)</w:t>
      </w:r>
      <w:r w:rsidR="0007374C">
        <w:rPr>
          <w:rFonts w:ascii="SimSun" w:hAnsi="SimSun" w:hint="eastAsia"/>
          <w:sz w:val="21"/>
          <w:szCs w:val="21"/>
        </w:rPr>
        <w:t>提供援助，以协助评估</w:t>
      </w:r>
      <w:r w:rsidR="00461365" w:rsidRPr="00705781">
        <w:rPr>
          <w:rFonts w:ascii="SimSun" w:hAnsi="SimSun"/>
          <w:sz w:val="21"/>
          <w:szCs w:val="21"/>
        </w:rPr>
        <w:t>VPI</w:t>
      </w:r>
      <w:r w:rsidR="0007374C">
        <w:rPr>
          <w:rFonts w:ascii="SimSun" w:hAnsi="SimSun" w:hint="eastAsia"/>
          <w:sz w:val="21"/>
          <w:szCs w:val="21"/>
        </w:rPr>
        <w:t>在何种程度上复合被指定作为国际单位的相关要求。</w:t>
      </w:r>
      <w:r w:rsidR="001C5E34">
        <w:rPr>
          <w:rFonts w:ascii="SimSun" w:hAnsi="SimSun"/>
          <w:sz w:val="21"/>
          <w:szCs w:val="21"/>
        </w:rPr>
        <w:t>特许厅</w:t>
      </w:r>
      <w:r w:rsidR="0007374C">
        <w:rPr>
          <w:rFonts w:ascii="SimSun" w:hAnsi="SimSun" w:hint="eastAsia"/>
          <w:sz w:val="21"/>
          <w:szCs w:val="21"/>
        </w:rPr>
        <w:t>的介入是根据</w:t>
      </w:r>
      <w:r w:rsidR="00461365" w:rsidRPr="00705781">
        <w:rPr>
          <w:rFonts w:ascii="SimSun" w:hAnsi="SimSun"/>
          <w:sz w:val="21"/>
          <w:szCs w:val="21"/>
        </w:rPr>
        <w:t>V4</w:t>
      </w:r>
      <w:r w:rsidR="0007374C">
        <w:rPr>
          <w:rFonts w:ascii="SimSun" w:hAnsi="SimSun" w:hint="eastAsia"/>
          <w:sz w:val="21"/>
          <w:szCs w:val="21"/>
        </w:rPr>
        <w:t>各国的国家工业产权局与</w:t>
      </w:r>
      <w:r w:rsidR="001C5E34">
        <w:rPr>
          <w:rFonts w:ascii="SimSun" w:hAnsi="SimSun"/>
          <w:sz w:val="21"/>
          <w:szCs w:val="21"/>
        </w:rPr>
        <w:t>特许</w:t>
      </w:r>
      <w:proofErr w:type="gramStart"/>
      <w:r w:rsidR="001C5E34">
        <w:rPr>
          <w:rFonts w:ascii="SimSun" w:hAnsi="SimSun"/>
          <w:sz w:val="21"/>
          <w:szCs w:val="21"/>
        </w:rPr>
        <w:t>厅</w:t>
      </w:r>
      <w:r w:rsidR="0007374C">
        <w:rPr>
          <w:rFonts w:ascii="SimSun" w:hAnsi="SimSun" w:hint="eastAsia"/>
          <w:sz w:val="21"/>
          <w:szCs w:val="21"/>
        </w:rPr>
        <w:t>签署</w:t>
      </w:r>
      <w:proofErr w:type="gramEnd"/>
      <w:r w:rsidR="0007374C">
        <w:rPr>
          <w:rFonts w:ascii="SimSun" w:hAnsi="SimSun" w:hint="eastAsia"/>
          <w:sz w:val="21"/>
          <w:szCs w:val="21"/>
        </w:rPr>
        <w:t>的《合作备忘录》，这项备忘录是于2014年9月签订的。向</w:t>
      </w:r>
      <w:r w:rsidR="00461365" w:rsidRPr="00705781">
        <w:rPr>
          <w:rFonts w:ascii="SimSun" w:hAnsi="SimSun"/>
          <w:sz w:val="21"/>
          <w:szCs w:val="21"/>
        </w:rPr>
        <w:t>NPI</w:t>
      </w:r>
      <w:r w:rsidR="0007374C">
        <w:rPr>
          <w:rFonts w:ascii="SimSun" w:hAnsi="SimSun" w:hint="eastAsia"/>
          <w:sz w:val="21"/>
          <w:szCs w:val="21"/>
        </w:rPr>
        <w:t>寻求提供援助是鉴于</w:t>
      </w:r>
      <w:r w:rsidR="0007374C" w:rsidRPr="00705781">
        <w:rPr>
          <w:rFonts w:ascii="SimSun" w:hAnsi="SimSun"/>
          <w:sz w:val="21"/>
          <w:szCs w:val="21"/>
        </w:rPr>
        <w:t>NPI</w:t>
      </w:r>
      <w:r w:rsidR="0007374C">
        <w:rPr>
          <w:rFonts w:ascii="SimSun" w:hAnsi="SimSun" w:hint="eastAsia"/>
          <w:sz w:val="21"/>
          <w:szCs w:val="21"/>
        </w:rPr>
        <w:t>与</w:t>
      </w:r>
      <w:r w:rsidR="00461365" w:rsidRPr="00705781">
        <w:rPr>
          <w:rFonts w:ascii="SimSun" w:hAnsi="SimSun"/>
          <w:sz w:val="21"/>
          <w:szCs w:val="21"/>
        </w:rPr>
        <w:t>VPI</w:t>
      </w:r>
      <w:r w:rsidR="0007374C">
        <w:rPr>
          <w:rFonts w:ascii="SimSun" w:hAnsi="SimSun" w:hint="eastAsia"/>
          <w:sz w:val="21"/>
          <w:szCs w:val="21"/>
        </w:rPr>
        <w:t>在结构、组织、原则、目标等方面的相似性以及北欧国家与</w:t>
      </w:r>
      <w:r w:rsidR="00461365" w:rsidRPr="00705781">
        <w:rPr>
          <w:rFonts w:ascii="SimSun" w:hAnsi="SimSun"/>
          <w:sz w:val="21"/>
          <w:szCs w:val="21"/>
        </w:rPr>
        <w:t>V</w:t>
      </w:r>
      <w:r w:rsidR="00941FA2" w:rsidRPr="00705781">
        <w:rPr>
          <w:rFonts w:ascii="SimSun" w:hAnsi="SimSun"/>
          <w:sz w:val="21"/>
          <w:szCs w:val="21"/>
        </w:rPr>
        <w:t>4</w:t>
      </w:r>
      <w:r w:rsidR="0007374C">
        <w:rPr>
          <w:rFonts w:ascii="SimSun" w:hAnsi="SimSun" w:hint="eastAsia"/>
          <w:sz w:val="21"/>
          <w:szCs w:val="21"/>
        </w:rPr>
        <w:t>国家之间良好稳固的合作关系。为提供必要的援助，</w:t>
      </w:r>
      <w:r w:rsidR="001C5E34">
        <w:rPr>
          <w:rFonts w:ascii="SimSun" w:hAnsi="SimSun"/>
          <w:sz w:val="21"/>
          <w:szCs w:val="21"/>
        </w:rPr>
        <w:t>特许厅</w:t>
      </w:r>
      <w:r w:rsidR="0007374C">
        <w:rPr>
          <w:rFonts w:ascii="SimSun" w:hAnsi="SimSun" w:hint="eastAsia"/>
          <w:sz w:val="21"/>
          <w:szCs w:val="21"/>
        </w:rPr>
        <w:t>和</w:t>
      </w:r>
      <w:r w:rsidR="00461365" w:rsidRPr="00705781">
        <w:rPr>
          <w:rFonts w:ascii="SimSun" w:hAnsi="SimSun"/>
          <w:sz w:val="21"/>
          <w:szCs w:val="21"/>
        </w:rPr>
        <w:t>NPI</w:t>
      </w:r>
      <w:r w:rsidR="0007374C">
        <w:rPr>
          <w:rFonts w:ascii="SimSun" w:hAnsi="SimSun" w:hint="eastAsia"/>
          <w:sz w:val="21"/>
          <w:szCs w:val="21"/>
        </w:rPr>
        <w:t>的代表今年3月访问了</w:t>
      </w:r>
      <w:r w:rsidR="00E44D3B" w:rsidRPr="00705781">
        <w:rPr>
          <w:rFonts w:ascii="SimSun" w:hAnsi="SimSun"/>
          <w:sz w:val="21"/>
          <w:szCs w:val="21"/>
        </w:rPr>
        <w:t>VPI</w:t>
      </w:r>
      <w:r w:rsidR="0007374C">
        <w:rPr>
          <w:rFonts w:ascii="SimSun" w:hAnsi="SimSun" w:hint="eastAsia"/>
          <w:sz w:val="21"/>
          <w:szCs w:val="21"/>
        </w:rPr>
        <w:t>的参与局。这些访问</w:t>
      </w:r>
      <w:r w:rsidR="00E95557">
        <w:rPr>
          <w:rFonts w:ascii="SimSun" w:hAnsi="SimSun" w:hint="eastAsia"/>
          <w:sz w:val="21"/>
          <w:szCs w:val="21"/>
        </w:rPr>
        <w:t>使</w:t>
      </w:r>
      <w:r w:rsidR="00461365" w:rsidRPr="00705781">
        <w:rPr>
          <w:rFonts w:ascii="SimSun" w:hAnsi="SimSun"/>
          <w:sz w:val="21"/>
          <w:szCs w:val="21"/>
        </w:rPr>
        <w:t>V4</w:t>
      </w:r>
      <w:r w:rsidR="00195FA8">
        <w:rPr>
          <w:rFonts w:ascii="SimSun" w:hAnsi="SimSun" w:hint="eastAsia"/>
          <w:sz w:val="21"/>
          <w:szCs w:val="21"/>
        </w:rPr>
        <w:t>各</w:t>
      </w:r>
      <w:r w:rsidR="0007374C">
        <w:rPr>
          <w:rFonts w:ascii="SimSun" w:hAnsi="SimSun" w:hint="eastAsia"/>
          <w:sz w:val="21"/>
          <w:szCs w:val="21"/>
        </w:rPr>
        <w:t>主管局有机会向来访的代表介绍了</w:t>
      </w:r>
      <w:r w:rsidR="00461365" w:rsidRPr="00705781">
        <w:rPr>
          <w:rFonts w:ascii="SimSun" w:hAnsi="SimSun"/>
          <w:sz w:val="21"/>
          <w:szCs w:val="21"/>
        </w:rPr>
        <w:t>VPI</w:t>
      </w:r>
      <w:r w:rsidR="0007374C">
        <w:rPr>
          <w:rFonts w:ascii="SimSun" w:hAnsi="SimSun" w:hint="eastAsia"/>
          <w:sz w:val="21"/>
          <w:szCs w:val="21"/>
        </w:rPr>
        <w:t>项目及其为完成国际检索和</w:t>
      </w:r>
      <w:r w:rsidR="00E95557">
        <w:rPr>
          <w:rFonts w:ascii="SimSun" w:hAnsi="SimSun" w:hint="eastAsia"/>
          <w:sz w:val="21"/>
          <w:szCs w:val="21"/>
        </w:rPr>
        <w:t>初步</w:t>
      </w:r>
      <w:r w:rsidR="0007374C">
        <w:rPr>
          <w:rFonts w:ascii="SimSun" w:hAnsi="SimSun" w:hint="eastAsia"/>
          <w:sz w:val="21"/>
          <w:szCs w:val="21"/>
        </w:rPr>
        <w:t>审查单位的各项任务所作的准备工作。</w:t>
      </w:r>
      <w:r w:rsidR="001C5E34">
        <w:rPr>
          <w:rFonts w:ascii="SimSun" w:hAnsi="SimSun"/>
          <w:sz w:val="21"/>
          <w:szCs w:val="21"/>
        </w:rPr>
        <w:t>特许厅</w:t>
      </w:r>
      <w:r w:rsidR="00A56060" w:rsidRPr="00334F08">
        <w:rPr>
          <w:rFonts w:ascii="SimSun" w:hAnsi="SimSun" w:hint="eastAsia"/>
          <w:sz w:val="21"/>
          <w:szCs w:val="21"/>
        </w:rPr>
        <w:t>和</w:t>
      </w:r>
      <w:r w:rsidR="00461365" w:rsidRPr="00705781">
        <w:rPr>
          <w:rFonts w:ascii="SimSun" w:hAnsi="SimSun"/>
          <w:sz w:val="21"/>
          <w:szCs w:val="21"/>
        </w:rPr>
        <w:t>NPI</w:t>
      </w:r>
      <w:r w:rsidR="00195FA8">
        <w:rPr>
          <w:rFonts w:ascii="SimSun" w:hAnsi="SimSun" w:hint="eastAsia"/>
          <w:sz w:val="21"/>
          <w:szCs w:val="21"/>
        </w:rPr>
        <w:t>的专家们收</w:t>
      </w:r>
      <w:r w:rsidR="00195FA8">
        <w:rPr>
          <w:rFonts w:ascii="SimSun" w:hAnsi="SimSun" w:hint="eastAsia"/>
          <w:sz w:val="21"/>
          <w:szCs w:val="21"/>
        </w:rPr>
        <w:lastRenderedPageBreak/>
        <w:t>到了大量结构</w:t>
      </w:r>
      <w:r w:rsidR="00AA6E84">
        <w:rPr>
          <w:rFonts w:ascii="SimSun" w:hAnsi="SimSun" w:hint="eastAsia"/>
          <w:sz w:val="21"/>
          <w:szCs w:val="21"/>
        </w:rPr>
        <w:t>严谨</w:t>
      </w:r>
      <w:r w:rsidR="00A56060">
        <w:rPr>
          <w:rFonts w:ascii="SimSun" w:hAnsi="SimSun" w:hint="eastAsia"/>
          <w:sz w:val="21"/>
          <w:szCs w:val="21"/>
        </w:rPr>
        <w:t>的信息，通过其</w:t>
      </w:r>
      <w:proofErr w:type="gramStart"/>
      <w:r w:rsidR="00A56060">
        <w:rPr>
          <w:rFonts w:ascii="SimSun" w:hAnsi="SimSun" w:hint="eastAsia"/>
          <w:sz w:val="21"/>
          <w:szCs w:val="21"/>
        </w:rPr>
        <w:t>参与局</w:t>
      </w:r>
      <w:proofErr w:type="gramEnd"/>
      <w:r w:rsidR="00A56060">
        <w:rPr>
          <w:rFonts w:ascii="SimSun" w:hAnsi="SimSun" w:hint="eastAsia"/>
          <w:sz w:val="21"/>
          <w:szCs w:val="21"/>
        </w:rPr>
        <w:t>的介入，</w:t>
      </w:r>
      <w:r w:rsidR="00461365" w:rsidRPr="00705781">
        <w:rPr>
          <w:rFonts w:ascii="SimSun" w:hAnsi="SimSun"/>
          <w:sz w:val="21"/>
          <w:szCs w:val="21"/>
        </w:rPr>
        <w:t>VPI</w:t>
      </w:r>
      <w:r w:rsidR="00A56060">
        <w:rPr>
          <w:rFonts w:ascii="SimSun" w:hAnsi="SimSun" w:hint="eastAsia"/>
          <w:sz w:val="21"/>
          <w:szCs w:val="21"/>
        </w:rPr>
        <w:t>对这些信息的安排方式将使它符合指定的全部要求。从另一个角度来看，</w:t>
      </w:r>
      <w:r w:rsidR="001C5E34">
        <w:rPr>
          <w:rFonts w:ascii="SimSun" w:hAnsi="SimSun"/>
          <w:sz w:val="21"/>
          <w:szCs w:val="21"/>
        </w:rPr>
        <w:t>特许厅</w:t>
      </w:r>
      <w:r w:rsidR="00A56060">
        <w:rPr>
          <w:rFonts w:ascii="SimSun" w:hAnsi="SimSun" w:hint="eastAsia"/>
          <w:sz w:val="21"/>
          <w:szCs w:val="21"/>
        </w:rPr>
        <w:t>和</w:t>
      </w:r>
      <w:r w:rsidR="00461365" w:rsidRPr="00705781">
        <w:rPr>
          <w:rFonts w:ascii="SimSun" w:hAnsi="SimSun"/>
          <w:sz w:val="21"/>
          <w:szCs w:val="21"/>
        </w:rPr>
        <w:t>NPI</w:t>
      </w:r>
      <w:r w:rsidR="0046761F">
        <w:rPr>
          <w:rFonts w:ascii="SimSun" w:hAnsi="SimSun" w:hint="eastAsia"/>
          <w:sz w:val="21"/>
          <w:szCs w:val="21"/>
        </w:rPr>
        <w:t>的代表们详细介绍了作为国际单位的运作情况。具体而言，</w:t>
      </w:r>
      <w:r w:rsidR="00A56060">
        <w:rPr>
          <w:rFonts w:ascii="SimSun" w:hAnsi="SimSun" w:hint="eastAsia"/>
          <w:sz w:val="21"/>
          <w:szCs w:val="21"/>
        </w:rPr>
        <w:t>他们介绍并解释</w:t>
      </w:r>
      <w:r w:rsidR="006D46C2">
        <w:rPr>
          <w:rFonts w:ascii="SimSun" w:hAnsi="SimSun" w:hint="eastAsia"/>
          <w:sz w:val="21"/>
          <w:szCs w:val="21"/>
        </w:rPr>
        <w:t>了上述各局的信息技术系统、质量管理体系</w:t>
      </w:r>
      <w:r w:rsidR="00A56060">
        <w:rPr>
          <w:rFonts w:ascii="SimSun" w:hAnsi="SimSun" w:hint="eastAsia"/>
          <w:sz w:val="21"/>
          <w:szCs w:val="21"/>
        </w:rPr>
        <w:t>、工作方法和流程。在这些会议基础上，</w:t>
      </w:r>
      <w:r w:rsidR="001C5E34">
        <w:rPr>
          <w:rFonts w:ascii="SimSun" w:hAnsi="SimSun"/>
          <w:sz w:val="21"/>
          <w:szCs w:val="21"/>
        </w:rPr>
        <w:t>特许厅</w:t>
      </w:r>
      <w:r w:rsidR="00A56060">
        <w:rPr>
          <w:rFonts w:ascii="SimSun" w:hAnsi="SimSun" w:hint="eastAsia"/>
          <w:sz w:val="21"/>
          <w:szCs w:val="21"/>
        </w:rPr>
        <w:t>和</w:t>
      </w:r>
      <w:r w:rsidR="00461365" w:rsidRPr="00705781">
        <w:rPr>
          <w:rFonts w:ascii="SimSun" w:hAnsi="SimSun"/>
          <w:sz w:val="21"/>
          <w:szCs w:val="21"/>
        </w:rPr>
        <w:t>NPI</w:t>
      </w:r>
      <w:r w:rsidR="00A56060">
        <w:rPr>
          <w:rFonts w:ascii="SimSun" w:hAnsi="SimSun" w:hint="eastAsia"/>
          <w:sz w:val="21"/>
          <w:szCs w:val="21"/>
        </w:rPr>
        <w:t>的专家们草拟了关于</w:t>
      </w:r>
      <w:r w:rsidR="00461365" w:rsidRPr="00705781">
        <w:rPr>
          <w:rFonts w:ascii="SimSun" w:hAnsi="SimSun"/>
          <w:sz w:val="21"/>
          <w:szCs w:val="21"/>
        </w:rPr>
        <w:t>VPI</w:t>
      </w:r>
      <w:r w:rsidR="00A56060">
        <w:rPr>
          <w:rFonts w:ascii="SimSun" w:hAnsi="SimSun" w:hint="eastAsia"/>
          <w:sz w:val="21"/>
          <w:szCs w:val="21"/>
        </w:rPr>
        <w:t>能够满足指定要求的初步报告</w:t>
      </w:r>
      <w:r w:rsidR="00461365" w:rsidRPr="00705781">
        <w:rPr>
          <w:rFonts w:ascii="SimSun" w:hAnsi="SimSun"/>
          <w:sz w:val="21"/>
          <w:szCs w:val="21"/>
        </w:rPr>
        <w:t>(</w:t>
      </w:r>
      <w:r w:rsidR="00A56060">
        <w:rPr>
          <w:rFonts w:ascii="SimSun" w:hAnsi="SimSun" w:hint="eastAsia"/>
          <w:sz w:val="21"/>
          <w:szCs w:val="21"/>
        </w:rPr>
        <w:t>参见文件</w:t>
      </w:r>
      <w:r w:rsidR="00461365" w:rsidRPr="00705781">
        <w:rPr>
          <w:rFonts w:ascii="SimSun" w:hAnsi="SimSun"/>
          <w:sz w:val="21"/>
          <w:szCs w:val="21"/>
        </w:rPr>
        <w:t>PCT/CTC/28/2</w:t>
      </w:r>
      <w:r w:rsidR="00A56060">
        <w:rPr>
          <w:rFonts w:ascii="SimSun" w:hAnsi="SimSun" w:hint="eastAsia"/>
          <w:sz w:val="21"/>
          <w:szCs w:val="21"/>
        </w:rPr>
        <w:t>附件二的附录二</w:t>
      </w:r>
      <w:r w:rsidR="00461365" w:rsidRPr="00705781">
        <w:rPr>
          <w:rFonts w:ascii="SimSun" w:hAnsi="SimSun"/>
          <w:sz w:val="21"/>
          <w:szCs w:val="21"/>
        </w:rPr>
        <w:t>)</w:t>
      </w:r>
      <w:r w:rsidR="004A0CD8">
        <w:rPr>
          <w:rFonts w:ascii="SimSun" w:hAnsi="SimSun" w:hint="eastAsia"/>
          <w:sz w:val="21"/>
          <w:szCs w:val="21"/>
        </w:rPr>
        <w:t>，这份报告草案在对</w:t>
      </w:r>
      <w:r w:rsidR="00461365" w:rsidRPr="00705781">
        <w:rPr>
          <w:rFonts w:ascii="SimSun" w:hAnsi="SimSun"/>
          <w:sz w:val="21"/>
          <w:szCs w:val="21"/>
        </w:rPr>
        <w:t>VPI</w:t>
      </w:r>
      <w:r w:rsidR="00A56060">
        <w:rPr>
          <w:rFonts w:ascii="SimSun" w:hAnsi="SimSun" w:hint="eastAsia"/>
          <w:sz w:val="21"/>
          <w:szCs w:val="21"/>
        </w:rPr>
        <w:t>符合指定标准的任何严重</w:t>
      </w:r>
      <w:r w:rsidR="00030D8A" w:rsidRPr="00030D8A">
        <w:rPr>
          <w:rFonts w:ascii="SimSun" w:hAnsi="SimSun" w:hint="eastAsia"/>
          <w:sz w:val="21"/>
          <w:szCs w:val="21"/>
        </w:rPr>
        <w:t>置疑</w:t>
      </w:r>
      <w:r w:rsidR="00A56060">
        <w:rPr>
          <w:rFonts w:ascii="SimSun" w:hAnsi="SimSun" w:hint="eastAsia"/>
          <w:sz w:val="21"/>
          <w:szCs w:val="21"/>
        </w:rPr>
        <w:t>方面没有提出任何具体问题。然而，</w:t>
      </w:r>
      <w:r w:rsidR="001C5E34">
        <w:rPr>
          <w:rFonts w:ascii="SimSun" w:hAnsi="SimSun"/>
          <w:sz w:val="21"/>
          <w:szCs w:val="21"/>
        </w:rPr>
        <w:t>特许厅</w:t>
      </w:r>
      <w:r w:rsidR="00A56060">
        <w:rPr>
          <w:rFonts w:ascii="SimSun" w:hAnsi="SimSun" w:hint="eastAsia"/>
          <w:sz w:val="21"/>
          <w:szCs w:val="21"/>
        </w:rPr>
        <w:t>和</w:t>
      </w:r>
      <w:r w:rsidR="00461365" w:rsidRPr="00705781">
        <w:rPr>
          <w:rFonts w:ascii="SimSun" w:hAnsi="SimSun"/>
          <w:sz w:val="21"/>
          <w:szCs w:val="21"/>
        </w:rPr>
        <w:t>NPI</w:t>
      </w:r>
      <w:r w:rsidR="00A56060">
        <w:rPr>
          <w:rFonts w:ascii="SimSun" w:hAnsi="SimSun" w:hint="eastAsia"/>
          <w:sz w:val="21"/>
          <w:szCs w:val="21"/>
        </w:rPr>
        <w:t>的专家们也强调了在</w:t>
      </w:r>
      <w:r w:rsidR="00461365" w:rsidRPr="00705781">
        <w:rPr>
          <w:rFonts w:ascii="SimSun" w:hAnsi="SimSun"/>
          <w:sz w:val="21"/>
          <w:szCs w:val="21"/>
        </w:rPr>
        <w:t>VPI</w:t>
      </w:r>
      <w:r w:rsidR="004A0CD8">
        <w:rPr>
          <w:rFonts w:ascii="SimSun" w:hAnsi="SimSun" w:hint="eastAsia"/>
          <w:sz w:val="21"/>
          <w:szCs w:val="21"/>
        </w:rPr>
        <w:t>层面上发展适宜机制的必要性，以便确保在检索和审查的做法及各</w:t>
      </w:r>
      <w:proofErr w:type="gramStart"/>
      <w:r w:rsidR="004A0CD8">
        <w:rPr>
          <w:rFonts w:ascii="SimSun" w:hAnsi="SimSun" w:hint="eastAsia"/>
          <w:sz w:val="21"/>
          <w:szCs w:val="21"/>
        </w:rPr>
        <w:t>参与局</w:t>
      </w:r>
      <w:proofErr w:type="gramEnd"/>
      <w:r w:rsidR="004A0CD8">
        <w:rPr>
          <w:rFonts w:ascii="SimSun" w:hAnsi="SimSun" w:hint="eastAsia"/>
          <w:sz w:val="21"/>
          <w:szCs w:val="21"/>
        </w:rPr>
        <w:t>之间的产品上保持一致</w:t>
      </w:r>
      <w:r w:rsidR="006A1DCD">
        <w:rPr>
          <w:rFonts w:ascii="SimSun" w:hAnsi="SimSun" w:hint="eastAsia"/>
          <w:sz w:val="21"/>
          <w:szCs w:val="21"/>
        </w:rPr>
        <w:t>，同时也为</w:t>
      </w:r>
      <w:r w:rsidR="00A56060">
        <w:rPr>
          <w:rFonts w:ascii="SimSun" w:hAnsi="SimSun" w:hint="eastAsia"/>
          <w:sz w:val="21"/>
          <w:szCs w:val="21"/>
        </w:rPr>
        <w:t>确保</w:t>
      </w:r>
      <w:r w:rsidR="00461365" w:rsidRPr="00705781">
        <w:rPr>
          <w:rFonts w:ascii="SimSun" w:hAnsi="SimSun"/>
          <w:sz w:val="21"/>
          <w:szCs w:val="21"/>
        </w:rPr>
        <w:t>VPI</w:t>
      </w:r>
      <w:r w:rsidR="006A1DCD">
        <w:rPr>
          <w:rFonts w:ascii="SimSun" w:hAnsi="SimSun" w:hint="eastAsia"/>
          <w:sz w:val="21"/>
          <w:szCs w:val="21"/>
        </w:rPr>
        <w:t>秘书处与各</w:t>
      </w:r>
      <w:proofErr w:type="gramStart"/>
      <w:r w:rsidR="006A1DCD">
        <w:rPr>
          <w:rFonts w:ascii="SimSun" w:hAnsi="SimSun" w:hint="eastAsia"/>
          <w:sz w:val="21"/>
          <w:szCs w:val="21"/>
        </w:rPr>
        <w:t>参与局</w:t>
      </w:r>
      <w:proofErr w:type="gramEnd"/>
      <w:r w:rsidR="006A1DCD">
        <w:rPr>
          <w:rFonts w:ascii="SimSun" w:hAnsi="SimSun" w:hint="eastAsia"/>
          <w:sz w:val="21"/>
          <w:szCs w:val="21"/>
        </w:rPr>
        <w:t>之间</w:t>
      </w:r>
      <w:r w:rsidR="00A56060">
        <w:rPr>
          <w:rFonts w:ascii="SimSun" w:hAnsi="SimSun" w:hint="eastAsia"/>
          <w:sz w:val="21"/>
          <w:szCs w:val="21"/>
        </w:rPr>
        <w:t>工作</w:t>
      </w:r>
      <w:r w:rsidR="006A1DCD">
        <w:rPr>
          <w:rFonts w:ascii="SimSun" w:hAnsi="SimSun" w:hint="eastAsia"/>
          <w:sz w:val="21"/>
          <w:szCs w:val="21"/>
        </w:rPr>
        <w:t>的</w:t>
      </w:r>
      <w:r w:rsidR="00A56060">
        <w:rPr>
          <w:rFonts w:ascii="SimSun" w:hAnsi="SimSun" w:hint="eastAsia"/>
          <w:sz w:val="21"/>
          <w:szCs w:val="21"/>
        </w:rPr>
        <w:t>顺畅。它们进一步指出，</w:t>
      </w:r>
      <w:r w:rsidR="00D15A8E">
        <w:rPr>
          <w:rFonts w:ascii="SimSun" w:hAnsi="SimSun" w:hint="eastAsia"/>
          <w:sz w:val="21"/>
          <w:szCs w:val="21"/>
        </w:rPr>
        <w:t>除</w:t>
      </w:r>
      <w:r w:rsidR="00A56060">
        <w:rPr>
          <w:rFonts w:ascii="SimSun" w:hAnsi="SimSun" w:hint="eastAsia"/>
          <w:sz w:val="21"/>
          <w:szCs w:val="21"/>
        </w:rPr>
        <w:t>目前在各参与局现行的质量管理体系外，还应在指定之前尽可能彻底的对</w:t>
      </w:r>
      <w:r w:rsidR="00461365" w:rsidRPr="00705781">
        <w:rPr>
          <w:rFonts w:ascii="SimSun" w:hAnsi="SimSun"/>
          <w:sz w:val="21"/>
          <w:szCs w:val="21"/>
        </w:rPr>
        <w:t>VPI</w:t>
      </w:r>
      <w:r w:rsidR="00A56060">
        <w:rPr>
          <w:rFonts w:ascii="SimSun" w:hAnsi="SimSun" w:hint="eastAsia"/>
          <w:sz w:val="21"/>
          <w:szCs w:val="21"/>
        </w:rPr>
        <w:t>的质量管理体系进行规划。</w:t>
      </w:r>
      <w:bookmarkEnd w:id="6"/>
    </w:p>
    <w:p w:rsidR="006A194B" w:rsidRPr="00705781" w:rsidRDefault="00030D8A"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该代表团在结束发言时指出，</w:t>
      </w:r>
      <w:r w:rsidR="00941FA2" w:rsidRPr="00705781">
        <w:rPr>
          <w:rFonts w:ascii="SimSun" w:hAnsi="SimSun"/>
          <w:sz w:val="21"/>
          <w:szCs w:val="21"/>
        </w:rPr>
        <w:t>V4</w:t>
      </w:r>
      <w:r>
        <w:rPr>
          <w:rFonts w:ascii="SimSun" w:hAnsi="SimSun" w:hint="eastAsia"/>
          <w:sz w:val="21"/>
          <w:szCs w:val="21"/>
        </w:rPr>
        <w:t>各国想明确表达它们的观点：</w:t>
      </w:r>
      <w:r w:rsidR="00461365" w:rsidRPr="00705781">
        <w:rPr>
          <w:rFonts w:ascii="SimSun" w:hAnsi="SimSun"/>
          <w:sz w:val="21"/>
          <w:szCs w:val="21"/>
        </w:rPr>
        <w:t>VPI</w:t>
      </w:r>
      <w:r>
        <w:rPr>
          <w:rFonts w:ascii="SimSun" w:hAnsi="SimSun" w:hint="eastAsia"/>
          <w:sz w:val="21"/>
          <w:szCs w:val="21"/>
        </w:rPr>
        <w:t>将能够满足作为国际检索和初步审查单位</w:t>
      </w:r>
      <w:r w:rsidR="006849A6">
        <w:rPr>
          <w:rFonts w:ascii="SimSun" w:hAnsi="SimSun" w:hint="eastAsia"/>
          <w:sz w:val="21"/>
          <w:szCs w:val="21"/>
        </w:rPr>
        <w:t>所</w:t>
      </w:r>
      <w:r>
        <w:rPr>
          <w:rFonts w:ascii="SimSun" w:hAnsi="SimSun" w:hint="eastAsia"/>
          <w:sz w:val="21"/>
          <w:szCs w:val="21"/>
        </w:rPr>
        <w:t>适用的全部要求。</w:t>
      </w:r>
      <w:r w:rsidRPr="00705781">
        <w:rPr>
          <w:rFonts w:ascii="SimSun" w:hAnsi="SimSun"/>
          <w:sz w:val="21"/>
          <w:szCs w:val="21"/>
        </w:rPr>
        <w:t>VPI</w:t>
      </w:r>
      <w:r>
        <w:rPr>
          <w:rFonts w:ascii="SimSun" w:hAnsi="SimSun" w:hint="eastAsia"/>
          <w:sz w:val="21"/>
          <w:szCs w:val="21"/>
        </w:rPr>
        <w:t>作为国际单位的工作将会对该地区及其他地区的经济增长、竞争力和创新作出重大贡献，同时也会对</w:t>
      </w:r>
      <w:r w:rsidR="00461365" w:rsidRPr="00705781">
        <w:rPr>
          <w:rFonts w:ascii="SimSun" w:hAnsi="SimSun"/>
          <w:sz w:val="21"/>
          <w:szCs w:val="21"/>
        </w:rPr>
        <w:t>PCT</w:t>
      </w:r>
      <w:r>
        <w:rPr>
          <w:rFonts w:ascii="SimSun" w:hAnsi="SimSun" w:hint="eastAsia"/>
          <w:sz w:val="21"/>
          <w:szCs w:val="21"/>
        </w:rPr>
        <w:t>建立的全球专利制度的正常运行作出重要贡献。</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日本</w:t>
      </w:r>
      <w:r w:rsidR="00030D8A">
        <w:rPr>
          <w:rFonts w:ascii="SimSun" w:hAnsi="SimSun" w:hint="eastAsia"/>
          <w:sz w:val="21"/>
          <w:szCs w:val="21"/>
        </w:rPr>
        <w:t>代表团确认说，继</w:t>
      </w:r>
      <w:r w:rsidR="00911036" w:rsidRPr="00705781">
        <w:rPr>
          <w:rFonts w:ascii="SimSun" w:hAnsi="SimSun"/>
          <w:sz w:val="21"/>
          <w:szCs w:val="21"/>
        </w:rPr>
        <w:t>V4</w:t>
      </w:r>
      <w:r w:rsidR="00030D8A">
        <w:rPr>
          <w:rFonts w:ascii="SimSun" w:hAnsi="SimSun" w:hint="eastAsia"/>
          <w:sz w:val="21"/>
          <w:szCs w:val="21"/>
        </w:rPr>
        <w:t>各国在2014年</w:t>
      </w:r>
      <w:r w:rsidR="00911036" w:rsidRPr="00705781">
        <w:rPr>
          <w:rFonts w:ascii="SimSun" w:hAnsi="SimSun"/>
          <w:sz w:val="21"/>
          <w:szCs w:val="21"/>
        </w:rPr>
        <w:t>PCT</w:t>
      </w:r>
      <w:r w:rsidR="00030D8A">
        <w:rPr>
          <w:rFonts w:ascii="SimSun" w:hAnsi="SimSun" w:hint="eastAsia"/>
          <w:sz w:val="21"/>
          <w:szCs w:val="21"/>
        </w:rPr>
        <w:t>工作组上宣布</w:t>
      </w:r>
      <w:r w:rsidR="00911036" w:rsidRPr="00705781">
        <w:rPr>
          <w:rFonts w:ascii="SimSun" w:hAnsi="SimSun"/>
          <w:sz w:val="21"/>
          <w:szCs w:val="21"/>
        </w:rPr>
        <w:t>VPI</w:t>
      </w:r>
      <w:r w:rsidR="00030D8A">
        <w:rPr>
          <w:rFonts w:ascii="SimSun" w:hAnsi="SimSun" w:hint="eastAsia"/>
          <w:sz w:val="21"/>
          <w:szCs w:val="21"/>
        </w:rPr>
        <w:t>拟寻求被指定为国际单位以来，它签署了旨在分享知识和经验的合作备忘录。作为这一进程的一部分，</w:t>
      </w:r>
      <w:r w:rsidR="001C5E34">
        <w:rPr>
          <w:rFonts w:ascii="SimSun" w:hAnsi="SimSun"/>
          <w:sz w:val="21"/>
          <w:szCs w:val="21"/>
        </w:rPr>
        <w:t>特许厅</w:t>
      </w:r>
      <w:r w:rsidR="00030D8A">
        <w:rPr>
          <w:rFonts w:ascii="SimSun" w:hAnsi="SimSun" w:hint="eastAsia"/>
          <w:sz w:val="21"/>
          <w:szCs w:val="21"/>
        </w:rPr>
        <w:t>官员访问了</w:t>
      </w:r>
      <w:r w:rsidR="00911036" w:rsidRPr="00705781">
        <w:rPr>
          <w:rFonts w:ascii="SimSun" w:hAnsi="SimSun"/>
          <w:sz w:val="21"/>
          <w:szCs w:val="21"/>
        </w:rPr>
        <w:t>VPI</w:t>
      </w:r>
      <w:r w:rsidR="00030D8A">
        <w:rPr>
          <w:rFonts w:ascii="SimSun" w:hAnsi="SimSun" w:hint="eastAsia"/>
          <w:sz w:val="21"/>
          <w:szCs w:val="21"/>
        </w:rPr>
        <w:t>的两个</w:t>
      </w:r>
      <w:proofErr w:type="gramStart"/>
      <w:r w:rsidR="00030D8A">
        <w:rPr>
          <w:rFonts w:ascii="SimSun" w:hAnsi="SimSun" w:hint="eastAsia"/>
          <w:sz w:val="21"/>
          <w:szCs w:val="21"/>
        </w:rPr>
        <w:t>参与局</w:t>
      </w:r>
      <w:proofErr w:type="gramEnd"/>
      <w:r w:rsidR="00911036" w:rsidRPr="00705781">
        <w:rPr>
          <w:rFonts w:ascii="SimSun" w:hAnsi="SimSun"/>
          <w:sz w:val="21"/>
          <w:szCs w:val="21"/>
        </w:rPr>
        <w:t>(</w:t>
      </w:r>
      <w:r w:rsidR="00030D8A">
        <w:rPr>
          <w:rFonts w:ascii="SimSun" w:hAnsi="SimSun" w:hint="eastAsia"/>
          <w:sz w:val="21"/>
          <w:szCs w:val="21"/>
        </w:rPr>
        <w:t>匈牙利知识产权局和</w:t>
      </w:r>
      <w:r>
        <w:rPr>
          <w:rFonts w:ascii="SimSun" w:hAnsi="SimSun"/>
          <w:sz w:val="21"/>
          <w:szCs w:val="21"/>
        </w:rPr>
        <w:t>斯洛伐克共和国</w:t>
      </w:r>
      <w:r w:rsidR="00030D8A">
        <w:rPr>
          <w:rFonts w:ascii="SimSun" w:hAnsi="SimSun" w:hint="eastAsia"/>
          <w:sz w:val="21"/>
          <w:szCs w:val="21"/>
        </w:rPr>
        <w:t>工业产权局</w:t>
      </w:r>
      <w:r w:rsidR="00911036" w:rsidRPr="00705781">
        <w:rPr>
          <w:rFonts w:ascii="SimSun" w:hAnsi="SimSun"/>
          <w:sz w:val="21"/>
          <w:szCs w:val="21"/>
        </w:rPr>
        <w:t>)</w:t>
      </w:r>
      <w:r w:rsidR="00030D8A">
        <w:rPr>
          <w:rFonts w:ascii="SimSun" w:hAnsi="SimSun" w:hint="eastAsia"/>
          <w:sz w:val="21"/>
          <w:szCs w:val="21"/>
        </w:rPr>
        <w:t>。</w:t>
      </w:r>
      <w:r w:rsidR="001C5E34">
        <w:rPr>
          <w:rFonts w:ascii="SimSun" w:hAnsi="SimSun"/>
          <w:sz w:val="21"/>
          <w:szCs w:val="21"/>
        </w:rPr>
        <w:t>特许厅</w:t>
      </w:r>
      <w:r w:rsidR="00030D8A">
        <w:rPr>
          <w:rFonts w:ascii="SimSun" w:hAnsi="SimSun" w:hint="eastAsia"/>
          <w:sz w:val="21"/>
          <w:szCs w:val="21"/>
        </w:rPr>
        <w:t>官员注意到，</w:t>
      </w:r>
      <w:r w:rsidR="00911036" w:rsidRPr="00705781">
        <w:rPr>
          <w:rFonts w:ascii="SimSun" w:hAnsi="SimSun"/>
          <w:sz w:val="21"/>
          <w:szCs w:val="21"/>
        </w:rPr>
        <w:t>VPI</w:t>
      </w:r>
      <w:r w:rsidR="00030D8A">
        <w:rPr>
          <w:rFonts w:ascii="SimSun" w:hAnsi="SimSun" w:hint="eastAsia"/>
          <w:sz w:val="21"/>
          <w:szCs w:val="21"/>
        </w:rPr>
        <w:t>的审查员总数约200人，各局能够查阅</w:t>
      </w:r>
      <w:r w:rsidR="00911036" w:rsidRPr="00705781">
        <w:rPr>
          <w:rFonts w:ascii="SimSun" w:hAnsi="SimSun"/>
          <w:sz w:val="21"/>
          <w:szCs w:val="21"/>
        </w:rPr>
        <w:t>PCT</w:t>
      </w:r>
      <w:r w:rsidR="00030D8A">
        <w:rPr>
          <w:rFonts w:ascii="SimSun" w:hAnsi="SimSun" w:hint="eastAsia"/>
          <w:sz w:val="21"/>
          <w:szCs w:val="21"/>
        </w:rPr>
        <w:t>最低限度文献中的所有文献，</w:t>
      </w:r>
      <w:r w:rsidR="00030D8A" w:rsidRPr="00705781">
        <w:rPr>
          <w:rFonts w:ascii="SimSun" w:hAnsi="SimSun"/>
          <w:sz w:val="21"/>
          <w:szCs w:val="21"/>
        </w:rPr>
        <w:t>VPI</w:t>
      </w:r>
      <w:r w:rsidR="00030D8A">
        <w:rPr>
          <w:rFonts w:ascii="SimSun" w:hAnsi="SimSun" w:hint="eastAsia"/>
          <w:sz w:val="21"/>
          <w:szCs w:val="21"/>
        </w:rPr>
        <w:t>各</w:t>
      </w:r>
      <w:proofErr w:type="gramStart"/>
      <w:r w:rsidR="00030D8A">
        <w:rPr>
          <w:rFonts w:ascii="SimSun" w:hAnsi="SimSun" w:hint="eastAsia"/>
          <w:sz w:val="21"/>
          <w:szCs w:val="21"/>
        </w:rPr>
        <w:t>参与局</w:t>
      </w:r>
      <w:proofErr w:type="gramEnd"/>
      <w:r w:rsidR="00030D8A">
        <w:rPr>
          <w:rFonts w:ascii="SimSun" w:hAnsi="SimSun" w:hint="eastAsia"/>
          <w:sz w:val="21"/>
          <w:szCs w:val="21"/>
        </w:rPr>
        <w:t>已经为专利审查程序取得</w:t>
      </w:r>
      <w:r w:rsidR="00911036" w:rsidRPr="00705781">
        <w:rPr>
          <w:rFonts w:ascii="SimSun" w:hAnsi="SimSun"/>
          <w:sz w:val="21"/>
          <w:szCs w:val="21"/>
        </w:rPr>
        <w:t>ISO 9001</w:t>
      </w:r>
      <w:r w:rsidR="00030D8A">
        <w:rPr>
          <w:rFonts w:ascii="SimSun" w:hAnsi="SimSun" w:hint="eastAsia"/>
          <w:sz w:val="21"/>
          <w:szCs w:val="21"/>
        </w:rPr>
        <w:t>认证，而且随着</w:t>
      </w:r>
      <w:r w:rsidR="00030D8A" w:rsidRPr="00705781">
        <w:rPr>
          <w:rFonts w:ascii="SimSun" w:hAnsi="SimSun"/>
          <w:sz w:val="21"/>
          <w:szCs w:val="21"/>
        </w:rPr>
        <w:t>VPI</w:t>
      </w:r>
      <w:r w:rsidR="00030D8A">
        <w:rPr>
          <w:rFonts w:ascii="SimSun" w:hAnsi="SimSun" w:hint="eastAsia"/>
          <w:sz w:val="21"/>
          <w:szCs w:val="21"/>
        </w:rPr>
        <w:t>的建立，将建立一个共同的</w:t>
      </w:r>
      <w:r w:rsidR="00030D8A" w:rsidRPr="00705781">
        <w:rPr>
          <w:rFonts w:ascii="SimSun" w:hAnsi="SimSun"/>
          <w:sz w:val="21"/>
          <w:szCs w:val="21"/>
        </w:rPr>
        <w:t>VPI</w:t>
      </w:r>
      <w:r w:rsidR="00030D8A">
        <w:rPr>
          <w:rFonts w:ascii="SimSun" w:hAnsi="SimSun" w:hint="eastAsia"/>
          <w:sz w:val="21"/>
          <w:szCs w:val="21"/>
        </w:rPr>
        <w:t>质量管理体系。换言之，</w:t>
      </w:r>
      <w:r w:rsidR="00030D8A" w:rsidRPr="00705781">
        <w:rPr>
          <w:rFonts w:ascii="SimSun" w:hAnsi="SimSun"/>
          <w:sz w:val="21"/>
          <w:szCs w:val="21"/>
        </w:rPr>
        <w:t>VPI</w:t>
      </w:r>
      <w:r w:rsidR="00030D8A">
        <w:rPr>
          <w:rFonts w:ascii="SimSun" w:hAnsi="SimSun" w:hint="eastAsia"/>
          <w:sz w:val="21"/>
          <w:szCs w:val="21"/>
        </w:rPr>
        <w:t>的审查员将遵循两类质量政策，要么遵守其各自国家局针对国家专利申请的现行政策，或者遵循</w:t>
      </w:r>
      <w:r w:rsidR="00030D8A" w:rsidRPr="00705781">
        <w:rPr>
          <w:rFonts w:ascii="SimSun" w:hAnsi="SimSun"/>
          <w:sz w:val="21"/>
          <w:szCs w:val="21"/>
        </w:rPr>
        <w:t>VPI</w:t>
      </w:r>
      <w:r w:rsidR="00030D8A">
        <w:rPr>
          <w:rFonts w:ascii="SimSun" w:hAnsi="SimSun" w:hint="eastAsia"/>
          <w:sz w:val="21"/>
          <w:szCs w:val="21"/>
        </w:rPr>
        <w:t>针对国际专利申请的质量政策。在这些会议基础上，</w:t>
      </w:r>
      <w:proofErr w:type="gramStart"/>
      <w:r w:rsidR="001C5E34">
        <w:rPr>
          <w:rFonts w:ascii="SimSun" w:hAnsi="SimSun"/>
          <w:sz w:val="21"/>
          <w:szCs w:val="21"/>
        </w:rPr>
        <w:t>特许厅</w:t>
      </w:r>
      <w:r w:rsidR="007543F5">
        <w:rPr>
          <w:rFonts w:ascii="SimSun" w:hAnsi="SimSun" w:hint="eastAsia"/>
          <w:sz w:val="21"/>
          <w:szCs w:val="21"/>
        </w:rPr>
        <w:t>未发现</w:t>
      </w:r>
      <w:proofErr w:type="gramEnd"/>
      <w:r w:rsidR="007543F5">
        <w:rPr>
          <w:rFonts w:ascii="SimSun" w:hAnsi="SimSun" w:hint="eastAsia"/>
          <w:sz w:val="21"/>
          <w:szCs w:val="21"/>
        </w:rPr>
        <w:t>任何让人对</w:t>
      </w:r>
      <w:r w:rsidR="007543F5" w:rsidRPr="00705781">
        <w:rPr>
          <w:rFonts w:ascii="SimSun" w:hAnsi="SimSun"/>
          <w:sz w:val="21"/>
          <w:szCs w:val="21"/>
        </w:rPr>
        <w:t>VPI</w:t>
      </w:r>
      <w:r w:rsidR="007543F5">
        <w:rPr>
          <w:rFonts w:ascii="SimSun" w:hAnsi="SimSun" w:hint="eastAsia"/>
          <w:sz w:val="21"/>
          <w:szCs w:val="21"/>
        </w:rPr>
        <w:t>符合指定标准产生重大疑虑的特别问题。</w:t>
      </w:r>
      <w:r w:rsidR="00B16953">
        <w:rPr>
          <w:rFonts w:ascii="SimSun" w:hAnsi="SimSun" w:hint="eastAsia"/>
          <w:sz w:val="21"/>
          <w:szCs w:val="21"/>
        </w:rPr>
        <w:t>有鉴于此，该代表团支持指定</w:t>
      </w:r>
      <w:r w:rsidR="00B16953" w:rsidRPr="00705781">
        <w:rPr>
          <w:rFonts w:ascii="SimSun" w:hAnsi="SimSun"/>
          <w:sz w:val="21"/>
          <w:szCs w:val="21"/>
        </w:rPr>
        <w:t>VPI</w:t>
      </w:r>
      <w:r w:rsidR="00664649">
        <w:rPr>
          <w:rFonts w:ascii="SimSun" w:hAnsi="SimSun" w:hint="eastAsia"/>
          <w:sz w:val="21"/>
          <w:szCs w:val="21"/>
        </w:rPr>
        <w:t>担任</w:t>
      </w:r>
      <w:r w:rsidR="00B16953">
        <w:rPr>
          <w:rFonts w:ascii="SimSun" w:hAnsi="SimSun" w:hint="eastAsia"/>
          <w:sz w:val="21"/>
          <w:szCs w:val="21"/>
        </w:rPr>
        <w:t>国际检索和初步审查单位的申请，并指出正如匈牙利代表团在上文第18段中所提出的尚需开展进一步工作。</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日本</w:t>
      </w:r>
      <w:r w:rsidR="00B16953">
        <w:rPr>
          <w:rFonts w:ascii="SimSun" w:hAnsi="SimSun" w:hint="eastAsia"/>
          <w:sz w:val="21"/>
          <w:szCs w:val="21"/>
        </w:rPr>
        <w:t>代表团进一步指出，它认为与</w:t>
      </w:r>
      <w:r w:rsidR="00B16953" w:rsidRPr="00705781">
        <w:rPr>
          <w:rFonts w:ascii="SimSun" w:hAnsi="SimSun"/>
          <w:sz w:val="21"/>
          <w:szCs w:val="21"/>
        </w:rPr>
        <w:t>VPI</w:t>
      </w:r>
      <w:r w:rsidR="00CC72A1">
        <w:rPr>
          <w:rFonts w:ascii="SimSun" w:hAnsi="SimSun" w:hint="eastAsia"/>
          <w:sz w:val="21"/>
          <w:szCs w:val="21"/>
        </w:rPr>
        <w:t>的合作对日本也是有利的</w:t>
      </w:r>
      <w:r w:rsidR="00B16953">
        <w:rPr>
          <w:rFonts w:ascii="SimSun" w:hAnsi="SimSun" w:hint="eastAsia"/>
          <w:sz w:val="21"/>
          <w:szCs w:val="21"/>
        </w:rPr>
        <w:t>，它将利用所取得的经验</w:t>
      </w:r>
      <w:r w:rsidR="006B4CA1">
        <w:rPr>
          <w:rFonts w:ascii="SimSun" w:hAnsi="SimSun" w:hint="eastAsia"/>
          <w:sz w:val="21"/>
          <w:szCs w:val="21"/>
        </w:rPr>
        <w:t>为</w:t>
      </w:r>
      <w:r w:rsidR="00B16953">
        <w:rPr>
          <w:rFonts w:ascii="SimSun" w:hAnsi="SimSun"/>
          <w:sz w:val="21"/>
          <w:szCs w:val="21"/>
        </w:rPr>
        <w:t>PCT</w:t>
      </w:r>
      <w:r w:rsidR="00B16953">
        <w:rPr>
          <w:rFonts w:ascii="SimSun" w:hAnsi="SimSun" w:hint="eastAsia"/>
          <w:sz w:val="21"/>
          <w:szCs w:val="21"/>
        </w:rPr>
        <w:t>工作组和</w:t>
      </w:r>
      <w:r w:rsidR="00911036" w:rsidRPr="00705781">
        <w:rPr>
          <w:rFonts w:ascii="SimSun" w:hAnsi="SimSun"/>
          <w:sz w:val="21"/>
          <w:szCs w:val="21"/>
        </w:rPr>
        <w:t>PCT</w:t>
      </w:r>
      <w:r w:rsidR="00B16953">
        <w:rPr>
          <w:rFonts w:ascii="SimSun" w:hAnsi="SimSun" w:hint="eastAsia"/>
          <w:sz w:val="21"/>
          <w:szCs w:val="21"/>
        </w:rPr>
        <w:t>国际单位会议质量小组的进一步讨论作出贡献。</w:t>
      </w:r>
    </w:p>
    <w:p w:rsidR="00911036" w:rsidRPr="00705781" w:rsidRDefault="00B16953"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北欧专利局</w:t>
      </w:r>
      <w:r w:rsidR="00D661C7" w:rsidRPr="00705781">
        <w:rPr>
          <w:rFonts w:ascii="SimSun" w:hAnsi="SimSun"/>
          <w:sz w:val="21"/>
          <w:szCs w:val="21"/>
        </w:rPr>
        <w:t>(NPI)</w:t>
      </w:r>
      <w:r>
        <w:rPr>
          <w:rFonts w:ascii="SimSun" w:hAnsi="SimSun" w:hint="eastAsia"/>
          <w:sz w:val="21"/>
          <w:szCs w:val="21"/>
        </w:rPr>
        <w:t>代表团也确认说，它曾访问过</w:t>
      </w:r>
      <w:r w:rsidRPr="00705781">
        <w:rPr>
          <w:rFonts w:ascii="SimSun" w:hAnsi="SimSun"/>
          <w:sz w:val="21"/>
          <w:szCs w:val="21"/>
        </w:rPr>
        <w:t>VPI</w:t>
      </w:r>
      <w:r>
        <w:rPr>
          <w:rFonts w:ascii="SimSun" w:hAnsi="SimSun" w:hint="eastAsia"/>
          <w:sz w:val="21"/>
          <w:szCs w:val="21"/>
        </w:rPr>
        <w:t>的参与局</w:t>
      </w:r>
      <w:r w:rsidR="00911036" w:rsidRPr="00705781">
        <w:rPr>
          <w:rFonts w:ascii="SimSun" w:hAnsi="SimSun"/>
          <w:sz w:val="21"/>
          <w:szCs w:val="21"/>
        </w:rPr>
        <w:t>(</w:t>
      </w:r>
      <w:r w:rsidR="009D6B4E">
        <w:rPr>
          <w:rFonts w:ascii="SimSun" w:hAnsi="SimSun"/>
          <w:sz w:val="21"/>
          <w:szCs w:val="21"/>
        </w:rPr>
        <w:t>捷克共和国</w:t>
      </w:r>
      <w:r>
        <w:rPr>
          <w:rFonts w:ascii="SimSun" w:hAnsi="SimSun" w:hint="eastAsia"/>
          <w:sz w:val="21"/>
          <w:szCs w:val="21"/>
        </w:rPr>
        <w:t>工业产权局和</w:t>
      </w:r>
      <w:r w:rsidR="009D6B4E">
        <w:rPr>
          <w:rFonts w:ascii="SimSun" w:hAnsi="SimSun"/>
          <w:sz w:val="21"/>
          <w:szCs w:val="21"/>
        </w:rPr>
        <w:t>波兰</w:t>
      </w:r>
      <w:r>
        <w:rPr>
          <w:rFonts w:ascii="SimSun" w:hAnsi="SimSun" w:hint="eastAsia"/>
          <w:sz w:val="21"/>
          <w:szCs w:val="21"/>
        </w:rPr>
        <w:t>共和国专利局</w:t>
      </w:r>
      <w:r w:rsidR="00911036" w:rsidRPr="00705781">
        <w:rPr>
          <w:rFonts w:ascii="SimSun" w:hAnsi="SimSun"/>
          <w:sz w:val="21"/>
          <w:szCs w:val="21"/>
        </w:rPr>
        <w:t>)</w:t>
      </w:r>
      <w:r>
        <w:rPr>
          <w:rFonts w:ascii="SimSun" w:hAnsi="SimSun" w:hint="eastAsia"/>
          <w:sz w:val="21"/>
          <w:szCs w:val="21"/>
        </w:rPr>
        <w:t>。</w:t>
      </w:r>
      <w:r w:rsidR="00D661C7" w:rsidRPr="00705781">
        <w:rPr>
          <w:rFonts w:ascii="SimSun" w:hAnsi="SimSun"/>
          <w:sz w:val="21"/>
          <w:szCs w:val="21"/>
        </w:rPr>
        <w:t>NPI</w:t>
      </w:r>
      <w:r>
        <w:rPr>
          <w:rFonts w:ascii="SimSun" w:hAnsi="SimSun" w:hint="eastAsia"/>
          <w:sz w:val="21"/>
          <w:szCs w:val="21"/>
        </w:rPr>
        <w:t>的官员获取了有关上述两个参与局以及</w:t>
      </w:r>
      <w:r w:rsidRPr="00705781">
        <w:rPr>
          <w:rFonts w:ascii="SimSun" w:hAnsi="SimSun"/>
          <w:sz w:val="21"/>
          <w:szCs w:val="21"/>
        </w:rPr>
        <w:t>VPI</w:t>
      </w:r>
      <w:r w:rsidR="00937E28">
        <w:rPr>
          <w:rFonts w:ascii="SimSun" w:hAnsi="SimSun" w:hint="eastAsia"/>
          <w:sz w:val="21"/>
          <w:szCs w:val="21"/>
        </w:rPr>
        <w:t>的详细信息：其设置、组织、质量管理和法律框架，特别是</w:t>
      </w:r>
      <w:r>
        <w:rPr>
          <w:rFonts w:ascii="SimSun" w:hAnsi="SimSun" w:hint="eastAsia"/>
          <w:sz w:val="21"/>
          <w:szCs w:val="21"/>
        </w:rPr>
        <w:t>通过其参与局的介入</w:t>
      </w:r>
      <w:r w:rsidR="00937E28">
        <w:rPr>
          <w:rFonts w:ascii="SimSun" w:hAnsi="SimSun" w:hint="eastAsia"/>
          <w:sz w:val="21"/>
          <w:szCs w:val="21"/>
        </w:rPr>
        <w:t>有关</w:t>
      </w:r>
      <w:r w:rsidRPr="00705781">
        <w:rPr>
          <w:rFonts w:ascii="SimSun" w:hAnsi="SimSun"/>
          <w:sz w:val="21"/>
          <w:szCs w:val="21"/>
        </w:rPr>
        <w:t>VPI</w:t>
      </w:r>
      <w:r>
        <w:rPr>
          <w:rFonts w:ascii="SimSun" w:hAnsi="SimSun" w:hint="eastAsia"/>
          <w:sz w:val="21"/>
          <w:szCs w:val="21"/>
        </w:rPr>
        <w:t>符合被指定为国际检索和初步审查单位的所有要求的相应信息。</w:t>
      </w:r>
      <w:r w:rsidR="00D661C7" w:rsidRPr="00705781">
        <w:rPr>
          <w:rFonts w:ascii="SimSun" w:hAnsi="SimSun"/>
          <w:sz w:val="21"/>
          <w:szCs w:val="21"/>
        </w:rPr>
        <w:t>NPI</w:t>
      </w:r>
      <w:r>
        <w:rPr>
          <w:rFonts w:ascii="SimSun" w:hAnsi="SimSun" w:hint="eastAsia"/>
          <w:sz w:val="21"/>
          <w:szCs w:val="21"/>
        </w:rPr>
        <w:t>也能够向</w:t>
      </w:r>
      <w:r w:rsidRPr="00705781">
        <w:rPr>
          <w:rFonts w:ascii="SimSun" w:hAnsi="SimSun"/>
          <w:sz w:val="21"/>
          <w:szCs w:val="21"/>
        </w:rPr>
        <w:t>VPI</w:t>
      </w:r>
      <w:r>
        <w:rPr>
          <w:rFonts w:ascii="SimSun" w:hAnsi="SimSun" w:hint="eastAsia"/>
          <w:sz w:val="21"/>
          <w:szCs w:val="21"/>
        </w:rPr>
        <w:t>代表说明了</w:t>
      </w:r>
      <w:r w:rsidR="00D661C7" w:rsidRPr="00705781">
        <w:rPr>
          <w:rFonts w:ascii="SimSun" w:hAnsi="SimSun"/>
          <w:sz w:val="21"/>
          <w:szCs w:val="21"/>
        </w:rPr>
        <w:t>NPI</w:t>
      </w:r>
      <w:r>
        <w:rPr>
          <w:rFonts w:ascii="SimSun" w:hAnsi="SimSun" w:hint="eastAsia"/>
          <w:sz w:val="21"/>
          <w:szCs w:val="21"/>
        </w:rPr>
        <w:t>的机构设置及其作为一个国际检索单位、国际初步审查单位和</w:t>
      </w:r>
      <w:r w:rsidR="00D661C7" w:rsidRPr="00705781">
        <w:rPr>
          <w:rFonts w:ascii="SimSun" w:hAnsi="SimSun"/>
          <w:sz w:val="21"/>
          <w:szCs w:val="21"/>
        </w:rPr>
        <w:t>PCT</w:t>
      </w:r>
      <w:r>
        <w:rPr>
          <w:rFonts w:ascii="SimSun" w:hAnsi="SimSun" w:hint="eastAsia"/>
          <w:sz w:val="21"/>
          <w:szCs w:val="21"/>
        </w:rPr>
        <w:t>补充国际检索单位的运行情况，包括工作流程、合作模式、协调工作方法、信息技术系统和质量管理体系。</w:t>
      </w:r>
      <w:r w:rsidR="00B05B74" w:rsidRPr="00705781">
        <w:rPr>
          <w:rFonts w:ascii="SimSun" w:hAnsi="SimSun"/>
          <w:sz w:val="21"/>
          <w:szCs w:val="21"/>
        </w:rPr>
        <w:t>NPI</w:t>
      </w:r>
      <w:r>
        <w:rPr>
          <w:rFonts w:ascii="SimSun" w:hAnsi="SimSun" w:hint="eastAsia"/>
          <w:sz w:val="21"/>
          <w:szCs w:val="21"/>
        </w:rPr>
        <w:t>的官员们还能够与部分专利审查员进行座谈并看了他们的工作环境。该代表团指出，</w:t>
      </w:r>
      <w:r w:rsidRPr="00705781">
        <w:rPr>
          <w:rFonts w:ascii="SimSun" w:hAnsi="SimSun"/>
          <w:sz w:val="21"/>
          <w:szCs w:val="21"/>
        </w:rPr>
        <w:t>VPI</w:t>
      </w:r>
      <w:r>
        <w:rPr>
          <w:rFonts w:ascii="SimSun" w:hAnsi="SimSun" w:hint="eastAsia"/>
          <w:sz w:val="21"/>
          <w:szCs w:val="21"/>
        </w:rPr>
        <w:t>的合作模式严格按照成功的</w:t>
      </w:r>
      <w:r w:rsidR="00911036" w:rsidRPr="00705781">
        <w:rPr>
          <w:rFonts w:ascii="SimSun" w:hAnsi="SimSun"/>
          <w:sz w:val="21"/>
          <w:szCs w:val="21"/>
        </w:rPr>
        <w:t>NPI</w:t>
      </w:r>
      <w:r>
        <w:rPr>
          <w:rFonts w:ascii="SimSun" w:hAnsi="SimSun" w:hint="eastAsia"/>
          <w:sz w:val="21"/>
          <w:szCs w:val="21"/>
        </w:rPr>
        <w:t>模式。在提及访问报告时</w:t>
      </w:r>
      <w:r w:rsidR="0000546E" w:rsidRPr="00705781">
        <w:rPr>
          <w:rFonts w:ascii="SimSun" w:hAnsi="SimSun"/>
          <w:sz w:val="21"/>
          <w:szCs w:val="21"/>
        </w:rPr>
        <w:t>(</w:t>
      </w:r>
      <w:r>
        <w:rPr>
          <w:rFonts w:ascii="SimSun" w:hAnsi="SimSun" w:hint="eastAsia"/>
          <w:sz w:val="21"/>
          <w:szCs w:val="21"/>
        </w:rPr>
        <w:t>参见文件</w:t>
      </w:r>
      <w:r w:rsidR="0000546E" w:rsidRPr="00705781">
        <w:rPr>
          <w:rFonts w:ascii="SimSun" w:hAnsi="SimSun"/>
          <w:sz w:val="21"/>
          <w:szCs w:val="21"/>
        </w:rPr>
        <w:t>PCT/CTC/28/2</w:t>
      </w:r>
      <w:r>
        <w:rPr>
          <w:rFonts w:ascii="SimSun" w:hAnsi="SimSun" w:hint="eastAsia"/>
          <w:sz w:val="21"/>
          <w:szCs w:val="21"/>
        </w:rPr>
        <w:t>附件二的附录二</w:t>
      </w:r>
      <w:r w:rsidR="0000546E" w:rsidRPr="00705781">
        <w:rPr>
          <w:rFonts w:ascii="SimSun" w:hAnsi="SimSun"/>
          <w:sz w:val="21"/>
          <w:szCs w:val="21"/>
        </w:rPr>
        <w:t>)</w:t>
      </w:r>
      <w:r>
        <w:rPr>
          <w:rFonts w:ascii="SimSun" w:hAnsi="SimSun" w:hint="eastAsia"/>
          <w:sz w:val="21"/>
          <w:szCs w:val="21"/>
        </w:rPr>
        <w:t>，该代表团总结说，</w:t>
      </w:r>
      <w:r w:rsidRPr="00705781">
        <w:rPr>
          <w:rFonts w:ascii="SimSun" w:hAnsi="SimSun"/>
          <w:sz w:val="21"/>
          <w:szCs w:val="21"/>
        </w:rPr>
        <w:t>VPI</w:t>
      </w:r>
      <w:r>
        <w:rPr>
          <w:rFonts w:ascii="SimSun" w:hAnsi="SimSun" w:hint="eastAsia"/>
          <w:sz w:val="21"/>
          <w:szCs w:val="21"/>
        </w:rPr>
        <w:t>将符合审查员数量和获取最低限度文献的基本要求，审查员们</w:t>
      </w:r>
      <w:r w:rsidR="006B4CA1">
        <w:rPr>
          <w:rFonts w:ascii="SimSun" w:hAnsi="SimSun" w:hint="eastAsia"/>
          <w:sz w:val="21"/>
          <w:szCs w:val="21"/>
        </w:rPr>
        <w:t>看</w:t>
      </w:r>
      <w:r>
        <w:rPr>
          <w:rFonts w:ascii="SimSun" w:hAnsi="SimSun" w:hint="eastAsia"/>
          <w:sz w:val="21"/>
          <w:szCs w:val="21"/>
        </w:rPr>
        <w:t>来具有高水平的技术能力并经过了培训。</w:t>
      </w:r>
      <w:r w:rsidRPr="00705781">
        <w:rPr>
          <w:rFonts w:ascii="SimSun" w:hAnsi="SimSun"/>
          <w:sz w:val="21"/>
          <w:szCs w:val="21"/>
        </w:rPr>
        <w:t>VPI</w:t>
      </w:r>
      <w:r w:rsidR="00A745C7">
        <w:rPr>
          <w:rFonts w:ascii="SimSun" w:hAnsi="SimSun" w:hint="eastAsia"/>
          <w:sz w:val="21"/>
          <w:szCs w:val="21"/>
        </w:rPr>
        <w:t>参与局已为其</w:t>
      </w:r>
      <w:r>
        <w:rPr>
          <w:rFonts w:ascii="SimSun" w:hAnsi="SimSun" w:hint="eastAsia"/>
          <w:sz w:val="21"/>
          <w:szCs w:val="21"/>
        </w:rPr>
        <w:t>在</w:t>
      </w:r>
      <w:r w:rsidR="00911036" w:rsidRPr="00705781">
        <w:rPr>
          <w:rFonts w:ascii="SimSun" w:hAnsi="SimSun"/>
          <w:sz w:val="21"/>
          <w:szCs w:val="21"/>
        </w:rPr>
        <w:t>ISO 9001</w:t>
      </w:r>
      <w:r w:rsidR="00F52044">
        <w:rPr>
          <w:rFonts w:ascii="SimSun" w:hAnsi="SimSun" w:hint="eastAsia"/>
          <w:sz w:val="21"/>
          <w:szCs w:val="21"/>
        </w:rPr>
        <w:t>基础上的国家专利授予程序建立了质量管理体系，因此，</w:t>
      </w:r>
      <w:r w:rsidR="001D2831" w:rsidRPr="00705781">
        <w:rPr>
          <w:rFonts w:ascii="SimSun" w:hAnsi="SimSun"/>
          <w:sz w:val="21"/>
          <w:szCs w:val="21"/>
        </w:rPr>
        <w:t>VPI</w:t>
      </w:r>
      <w:r w:rsidR="001D2831">
        <w:rPr>
          <w:rFonts w:ascii="SimSun" w:hAnsi="SimSun" w:hint="eastAsia"/>
          <w:sz w:val="21"/>
          <w:szCs w:val="21"/>
        </w:rPr>
        <w:t>自身的质量管理体系应当是可以实现的，并且在</w:t>
      </w:r>
      <w:r w:rsidR="00F52044">
        <w:rPr>
          <w:rFonts w:ascii="SimSun" w:hAnsi="SimSun" w:hint="eastAsia"/>
          <w:sz w:val="21"/>
          <w:szCs w:val="21"/>
        </w:rPr>
        <w:t>这一领域的工作已经取得了充分进展。尽管对落实和统一流程的工作不可小觑</w:t>
      </w:r>
      <w:r w:rsidR="001D2831">
        <w:rPr>
          <w:rFonts w:ascii="SimSun" w:hAnsi="SimSun" w:hint="eastAsia"/>
          <w:sz w:val="21"/>
          <w:szCs w:val="21"/>
        </w:rPr>
        <w:t>，但在</w:t>
      </w:r>
      <w:r w:rsidR="001D2831" w:rsidRPr="00705781">
        <w:rPr>
          <w:rFonts w:ascii="SimSun" w:hAnsi="SimSun"/>
          <w:sz w:val="21"/>
          <w:szCs w:val="21"/>
        </w:rPr>
        <w:t>VPI</w:t>
      </w:r>
      <w:r w:rsidR="001D2831">
        <w:rPr>
          <w:rFonts w:ascii="SimSun" w:hAnsi="SimSun" w:hint="eastAsia"/>
          <w:sz w:val="21"/>
          <w:szCs w:val="21"/>
        </w:rPr>
        <w:t>看来，所有的参与局都在全力以赴的应对这一挑战。因此，北欧专利局代表团支持指定</w:t>
      </w:r>
      <w:r w:rsidR="001D2831" w:rsidRPr="00705781">
        <w:rPr>
          <w:rFonts w:ascii="SimSun" w:hAnsi="SimSun"/>
          <w:sz w:val="21"/>
          <w:szCs w:val="21"/>
        </w:rPr>
        <w:t>VPI</w:t>
      </w:r>
      <w:r w:rsidR="001D2831">
        <w:rPr>
          <w:rFonts w:ascii="SimSun" w:hAnsi="SimSun" w:hint="eastAsia"/>
          <w:sz w:val="21"/>
          <w:szCs w:val="21"/>
        </w:rPr>
        <w:t>作为国际检索和初步审查单位的申请。</w:t>
      </w:r>
    </w:p>
    <w:p w:rsidR="006A28FE" w:rsidRPr="009C0582"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sidRPr="009C0582">
        <w:rPr>
          <w:rFonts w:ascii="SimSun" w:hAnsi="SimSun"/>
          <w:sz w:val="21"/>
          <w:szCs w:val="21"/>
        </w:rPr>
        <w:t>奥地利</w:t>
      </w:r>
      <w:r w:rsidR="001D2831" w:rsidRPr="009C0582">
        <w:rPr>
          <w:rFonts w:ascii="SimSun" w:hAnsi="SimSun" w:hint="eastAsia"/>
          <w:sz w:val="21"/>
          <w:szCs w:val="21"/>
        </w:rPr>
        <w:t>代表团表示支持指定</w:t>
      </w:r>
      <w:r w:rsidR="001D2831" w:rsidRPr="009C0582">
        <w:rPr>
          <w:rFonts w:ascii="SimSun" w:hAnsi="SimSun"/>
          <w:sz w:val="21"/>
          <w:szCs w:val="21"/>
        </w:rPr>
        <w:t>VPI</w:t>
      </w:r>
      <w:r w:rsidR="009C0582" w:rsidRPr="009C0582">
        <w:rPr>
          <w:rFonts w:ascii="SimSun" w:hAnsi="SimSun" w:hint="eastAsia"/>
          <w:sz w:val="21"/>
          <w:szCs w:val="21"/>
        </w:rPr>
        <w:t>担任</w:t>
      </w:r>
      <w:r w:rsidR="001D2831" w:rsidRPr="009C0582">
        <w:rPr>
          <w:rFonts w:ascii="SimSun" w:hAnsi="SimSun" w:hint="eastAsia"/>
          <w:sz w:val="21"/>
          <w:szCs w:val="21"/>
        </w:rPr>
        <w:t>国际检索和初步审查单位。正如文件</w:t>
      </w:r>
      <w:r w:rsidR="006A28FE" w:rsidRPr="009C0582">
        <w:rPr>
          <w:rFonts w:ascii="SimSun" w:hAnsi="SimSun"/>
          <w:sz w:val="21"/>
          <w:szCs w:val="21"/>
        </w:rPr>
        <w:t>PCT/CTC/28/2</w:t>
      </w:r>
      <w:r w:rsidR="001D2831" w:rsidRPr="009C0582">
        <w:rPr>
          <w:rFonts w:ascii="SimSun" w:hAnsi="SimSun" w:hint="eastAsia"/>
          <w:sz w:val="21"/>
          <w:szCs w:val="21"/>
        </w:rPr>
        <w:t>所指出的，</w:t>
      </w:r>
      <w:r w:rsidRPr="009C0582">
        <w:rPr>
          <w:rFonts w:ascii="SimSun" w:hAnsi="SimSun"/>
          <w:sz w:val="21"/>
          <w:szCs w:val="21"/>
        </w:rPr>
        <w:t>奥地利</w:t>
      </w:r>
      <w:r w:rsidR="001D2831" w:rsidRPr="009C0582">
        <w:rPr>
          <w:rFonts w:ascii="SimSun" w:hAnsi="SimSun" w:hint="eastAsia"/>
          <w:sz w:val="21"/>
          <w:szCs w:val="21"/>
        </w:rPr>
        <w:t>专利局</w:t>
      </w:r>
      <w:r w:rsidR="009C0582" w:rsidRPr="009C0582">
        <w:rPr>
          <w:rFonts w:ascii="SimSun" w:hAnsi="SimSun" w:hint="eastAsia"/>
          <w:sz w:val="21"/>
          <w:szCs w:val="21"/>
        </w:rPr>
        <w:t>根据一项双边协议</w:t>
      </w:r>
      <w:r w:rsidR="009C0582">
        <w:rPr>
          <w:rFonts w:ascii="SimSun" w:hAnsi="SimSun" w:hint="eastAsia"/>
          <w:sz w:val="21"/>
          <w:szCs w:val="21"/>
        </w:rPr>
        <w:t>，</w:t>
      </w:r>
      <w:r w:rsidR="001D2831" w:rsidRPr="009C0582">
        <w:rPr>
          <w:rFonts w:ascii="SimSun" w:hAnsi="SimSun" w:hint="eastAsia"/>
          <w:sz w:val="21"/>
          <w:szCs w:val="21"/>
        </w:rPr>
        <w:t>以其作为国际检索和初步审查单位的身份，</w:t>
      </w:r>
      <w:r w:rsidR="009C0582">
        <w:rPr>
          <w:rFonts w:ascii="SimSun" w:hAnsi="SimSun" w:hint="eastAsia"/>
          <w:sz w:val="21"/>
          <w:szCs w:val="21"/>
        </w:rPr>
        <w:t>曾与匈牙利知识产权局进行合作。</w:t>
      </w:r>
      <w:r w:rsidR="001D2831" w:rsidRPr="009C0582">
        <w:rPr>
          <w:rFonts w:ascii="SimSun" w:hAnsi="SimSun" w:hint="eastAsia"/>
          <w:sz w:val="21"/>
          <w:szCs w:val="21"/>
        </w:rPr>
        <w:t>根据上述协议，</w:t>
      </w:r>
      <w:r w:rsidRPr="009C0582">
        <w:rPr>
          <w:rFonts w:ascii="SimSun" w:hAnsi="SimSun"/>
          <w:sz w:val="21"/>
          <w:szCs w:val="21"/>
        </w:rPr>
        <w:t>奥地利</w:t>
      </w:r>
      <w:r w:rsidR="001D2831" w:rsidRPr="009C0582">
        <w:rPr>
          <w:rFonts w:ascii="SimSun" w:hAnsi="SimSun" w:hint="eastAsia"/>
          <w:sz w:val="21"/>
          <w:szCs w:val="21"/>
        </w:rPr>
        <w:t>专利局将国际检索的工作外包给匈牙利知识产权局。这一合作在</w:t>
      </w:r>
      <w:r w:rsidR="009C0582">
        <w:rPr>
          <w:rFonts w:ascii="SimSun" w:hAnsi="SimSun" w:hint="eastAsia"/>
          <w:sz w:val="21"/>
          <w:szCs w:val="21"/>
        </w:rPr>
        <w:t>减少国际检索的积压工作量方面</w:t>
      </w:r>
      <w:r w:rsidR="001D2831" w:rsidRPr="009C0582">
        <w:rPr>
          <w:rFonts w:ascii="SimSun" w:hAnsi="SimSun" w:hint="eastAsia"/>
          <w:sz w:val="21"/>
          <w:szCs w:val="21"/>
        </w:rPr>
        <w:t>发挥了</w:t>
      </w:r>
      <w:r w:rsidR="009C0582">
        <w:rPr>
          <w:rFonts w:ascii="SimSun" w:hAnsi="SimSun" w:hint="eastAsia"/>
          <w:sz w:val="21"/>
          <w:szCs w:val="21"/>
        </w:rPr>
        <w:t>重要</w:t>
      </w:r>
      <w:r w:rsidR="0012377E" w:rsidRPr="009C0582">
        <w:rPr>
          <w:rFonts w:ascii="SimSun" w:hAnsi="SimSun" w:hint="eastAsia"/>
          <w:sz w:val="21"/>
          <w:szCs w:val="21"/>
        </w:rPr>
        <w:t>作用，大大提高了</w:t>
      </w:r>
      <w:r w:rsidRPr="009C0582">
        <w:rPr>
          <w:rFonts w:ascii="SimSun" w:hAnsi="SimSun"/>
          <w:sz w:val="21"/>
          <w:szCs w:val="21"/>
        </w:rPr>
        <w:t>奥地利</w:t>
      </w:r>
      <w:r w:rsidR="0012377E" w:rsidRPr="009C0582">
        <w:rPr>
          <w:rFonts w:ascii="SimSun" w:hAnsi="SimSun" w:hint="eastAsia"/>
          <w:sz w:val="21"/>
          <w:szCs w:val="21"/>
        </w:rPr>
        <w:t>专利局发布国际检索报告的及</w:t>
      </w:r>
      <w:r w:rsidR="0012377E" w:rsidRPr="009C0582">
        <w:rPr>
          <w:rFonts w:ascii="SimSun" w:hAnsi="SimSun" w:hint="eastAsia"/>
          <w:sz w:val="21"/>
          <w:szCs w:val="21"/>
        </w:rPr>
        <w:lastRenderedPageBreak/>
        <w:t>时性。鉴于这一合作取得的成功，突出显示了匈牙利知识产权局在工作产品的及时性和质量方面的经验，因此该代表团支持指定</w:t>
      </w:r>
      <w:r w:rsidR="0012377E" w:rsidRPr="009C0582">
        <w:rPr>
          <w:rFonts w:ascii="SimSun" w:hAnsi="SimSun"/>
          <w:sz w:val="21"/>
          <w:szCs w:val="21"/>
        </w:rPr>
        <w:t>VPI</w:t>
      </w:r>
      <w:r w:rsidR="0012377E" w:rsidRPr="009C0582">
        <w:rPr>
          <w:rFonts w:ascii="SimSun" w:hAnsi="SimSun" w:hint="eastAsia"/>
          <w:sz w:val="21"/>
          <w:szCs w:val="21"/>
        </w:rPr>
        <w:t>作为国际检索和初步审查单位。</w:t>
      </w:r>
    </w:p>
    <w:p w:rsidR="00C8565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新加坡</w:t>
      </w:r>
      <w:r w:rsidR="002F46B6">
        <w:rPr>
          <w:rFonts w:ascii="SimSun" w:hAnsi="SimSun" w:hint="eastAsia"/>
          <w:sz w:val="21"/>
          <w:szCs w:val="21"/>
        </w:rPr>
        <w:t>代表团表示支持</w:t>
      </w:r>
      <w:r w:rsidR="002F46B6" w:rsidRPr="00705781">
        <w:rPr>
          <w:rFonts w:ascii="SimSun" w:hAnsi="SimSun"/>
          <w:sz w:val="21"/>
          <w:szCs w:val="21"/>
        </w:rPr>
        <w:t>VPI</w:t>
      </w:r>
      <w:r w:rsidR="00B11272">
        <w:rPr>
          <w:rFonts w:ascii="SimSun" w:hAnsi="SimSun" w:hint="eastAsia"/>
          <w:sz w:val="21"/>
          <w:szCs w:val="21"/>
        </w:rPr>
        <w:t>提出的被指定担任国际检索和初步审查单位的申请，代表团认为这一指定具有很大</w:t>
      </w:r>
      <w:r w:rsidR="002F46B6">
        <w:rPr>
          <w:rFonts w:ascii="SimSun" w:hAnsi="SimSun" w:hint="eastAsia"/>
          <w:sz w:val="21"/>
          <w:szCs w:val="21"/>
        </w:rPr>
        <w:t>优势。通过汇集四个参与国家局的现有资源，并统一这些局的检索和审查工具及做法，</w:t>
      </w:r>
      <w:r w:rsidR="002F46B6" w:rsidRPr="00705781">
        <w:rPr>
          <w:rFonts w:ascii="SimSun" w:hAnsi="SimSun"/>
          <w:sz w:val="21"/>
          <w:szCs w:val="21"/>
        </w:rPr>
        <w:t>VPI</w:t>
      </w:r>
      <w:r w:rsidR="002F46B6">
        <w:rPr>
          <w:rFonts w:ascii="SimSun" w:hAnsi="SimSun" w:hint="eastAsia"/>
          <w:sz w:val="21"/>
          <w:szCs w:val="21"/>
        </w:rPr>
        <w:t>将完全有能力在中欧和东欧地区交付具有一致性和高质量的服务。</w:t>
      </w:r>
      <w:r w:rsidR="002F46B6" w:rsidRPr="00705781">
        <w:rPr>
          <w:rFonts w:ascii="SimSun" w:hAnsi="SimSun"/>
          <w:sz w:val="21"/>
          <w:szCs w:val="21"/>
        </w:rPr>
        <w:t>VPI</w:t>
      </w:r>
      <w:r w:rsidR="002F46B6">
        <w:rPr>
          <w:rFonts w:ascii="SimSun" w:hAnsi="SimSun" w:hint="eastAsia"/>
          <w:sz w:val="21"/>
          <w:szCs w:val="21"/>
        </w:rPr>
        <w:t>各参与局的多样化和技术上</w:t>
      </w:r>
      <w:r w:rsidR="00A12E42">
        <w:rPr>
          <w:rFonts w:ascii="SimSun" w:hAnsi="SimSun" w:hint="eastAsia"/>
          <w:sz w:val="21"/>
          <w:szCs w:val="21"/>
        </w:rPr>
        <w:t>称职的工作人员是这一系统的宝贵资产，该代表团毫不怀疑这些审查员完全可以处理与国际检索和初步审查单位相</w:t>
      </w:r>
      <w:r w:rsidR="00B11272">
        <w:rPr>
          <w:rFonts w:ascii="SimSun" w:hAnsi="SimSun" w:hint="eastAsia"/>
          <w:sz w:val="21"/>
          <w:szCs w:val="21"/>
        </w:rPr>
        <w:t>关的工作量。除此之外，日本特许厅和北欧专利局进行的实况调查访问</w:t>
      </w:r>
      <w:r w:rsidR="00A12E42">
        <w:rPr>
          <w:rFonts w:ascii="SimSun" w:hAnsi="SimSun" w:hint="eastAsia"/>
          <w:sz w:val="21"/>
          <w:szCs w:val="21"/>
        </w:rPr>
        <w:t>结果使我们更加相信，</w:t>
      </w:r>
      <w:r w:rsidR="00A12E42" w:rsidRPr="00705781">
        <w:rPr>
          <w:rFonts w:ascii="SimSun" w:hAnsi="SimSun"/>
          <w:sz w:val="21"/>
          <w:szCs w:val="21"/>
        </w:rPr>
        <w:t>VPI</w:t>
      </w:r>
      <w:r w:rsidR="00A12E42">
        <w:rPr>
          <w:rFonts w:ascii="SimSun" w:hAnsi="SimSun" w:hint="eastAsia"/>
          <w:sz w:val="21"/>
          <w:szCs w:val="21"/>
        </w:rPr>
        <w:t>将会满足被指定作为国际单位的所有标准。该代表团认为，</w:t>
      </w:r>
      <w:r w:rsidR="00A12E42" w:rsidRPr="00705781">
        <w:rPr>
          <w:rFonts w:ascii="SimSun" w:hAnsi="SimSun"/>
          <w:sz w:val="21"/>
          <w:szCs w:val="21"/>
        </w:rPr>
        <w:t>VPI</w:t>
      </w:r>
      <w:r w:rsidR="00A12E42">
        <w:rPr>
          <w:rFonts w:ascii="SimSun" w:hAnsi="SimSun" w:hint="eastAsia"/>
          <w:sz w:val="21"/>
          <w:szCs w:val="21"/>
        </w:rPr>
        <w:t>为确保</w:t>
      </w:r>
      <w:r w:rsidR="00B11272">
        <w:rPr>
          <w:rFonts w:ascii="SimSun" w:hAnsi="SimSun" w:hint="eastAsia"/>
          <w:sz w:val="21"/>
          <w:szCs w:val="21"/>
        </w:rPr>
        <w:t>其努力的目标得到认可</w:t>
      </w:r>
      <w:r w:rsidR="00A12E42">
        <w:rPr>
          <w:rFonts w:ascii="SimSun" w:hAnsi="SimSun" w:hint="eastAsia"/>
          <w:sz w:val="21"/>
          <w:szCs w:val="21"/>
        </w:rPr>
        <w:t>并</w:t>
      </w:r>
      <w:r w:rsidR="00B11272">
        <w:rPr>
          <w:rFonts w:ascii="SimSun" w:hAnsi="SimSun" w:hint="eastAsia"/>
          <w:sz w:val="21"/>
          <w:szCs w:val="21"/>
        </w:rPr>
        <w:t>使之</w:t>
      </w:r>
      <w:r w:rsidR="00A12E42">
        <w:rPr>
          <w:rFonts w:ascii="SimSun" w:hAnsi="SimSun" w:hint="eastAsia"/>
          <w:sz w:val="21"/>
          <w:szCs w:val="21"/>
        </w:rPr>
        <w:t>具有高质量已付出了巨大努力。因此该代表团表示明确支持</w:t>
      </w:r>
      <w:r w:rsidR="00A12E42" w:rsidRPr="00705781">
        <w:rPr>
          <w:rFonts w:ascii="SimSun" w:hAnsi="SimSun"/>
          <w:sz w:val="21"/>
          <w:szCs w:val="21"/>
        </w:rPr>
        <w:t>VPI</w:t>
      </w:r>
      <w:r w:rsidR="00A12E42">
        <w:rPr>
          <w:rFonts w:ascii="SimSun" w:hAnsi="SimSun" w:hint="eastAsia"/>
          <w:sz w:val="21"/>
          <w:szCs w:val="21"/>
        </w:rPr>
        <w:t>寻求实现的目标，并相信对其</w:t>
      </w:r>
      <w:r w:rsidR="00B11272">
        <w:rPr>
          <w:rFonts w:ascii="SimSun" w:hAnsi="SimSun" w:hint="eastAsia"/>
          <w:sz w:val="21"/>
          <w:szCs w:val="21"/>
        </w:rPr>
        <w:t>的</w:t>
      </w:r>
      <w:r w:rsidR="00A12E42">
        <w:rPr>
          <w:rFonts w:ascii="SimSun" w:hAnsi="SimSun" w:hint="eastAsia"/>
          <w:sz w:val="21"/>
          <w:szCs w:val="21"/>
        </w:rPr>
        <w:t>指定将会大大提高</w:t>
      </w:r>
      <w:r w:rsidR="0061687E" w:rsidRPr="00705781">
        <w:rPr>
          <w:rFonts w:ascii="SimSun" w:hAnsi="SimSun"/>
          <w:sz w:val="21"/>
          <w:szCs w:val="21"/>
        </w:rPr>
        <w:t>PCT</w:t>
      </w:r>
      <w:r w:rsidR="005237D2">
        <w:rPr>
          <w:rFonts w:ascii="SimSun" w:hAnsi="SimSun" w:hint="eastAsia"/>
          <w:sz w:val="21"/>
          <w:szCs w:val="21"/>
        </w:rPr>
        <w:t>的价值。</w:t>
      </w:r>
    </w:p>
    <w:p w:rsidR="00C8565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挪威</w:t>
      </w:r>
      <w:r w:rsidR="00C423AE">
        <w:rPr>
          <w:rFonts w:ascii="SimSun" w:hAnsi="SimSun" w:hint="eastAsia"/>
          <w:sz w:val="21"/>
          <w:szCs w:val="21"/>
        </w:rPr>
        <w:t>代表团指出，它支持</w:t>
      </w:r>
      <w:r w:rsidR="00C423AE" w:rsidRPr="00705781">
        <w:rPr>
          <w:rFonts w:ascii="SimSun" w:hAnsi="SimSun"/>
          <w:sz w:val="21"/>
          <w:szCs w:val="21"/>
        </w:rPr>
        <w:t>VPI</w:t>
      </w:r>
      <w:r w:rsidR="00C423AE">
        <w:rPr>
          <w:rFonts w:ascii="SimSun" w:hAnsi="SimSun" w:hint="eastAsia"/>
          <w:sz w:val="21"/>
          <w:szCs w:val="21"/>
        </w:rPr>
        <w:t>申请被指定为</w:t>
      </w:r>
      <w:r w:rsidR="00941FA2" w:rsidRPr="00705781">
        <w:rPr>
          <w:rFonts w:ascii="SimSun" w:hAnsi="SimSun"/>
          <w:sz w:val="21"/>
          <w:szCs w:val="21"/>
        </w:rPr>
        <w:t>PCT</w:t>
      </w:r>
      <w:r w:rsidR="00025AC0">
        <w:rPr>
          <w:rFonts w:ascii="SimSun" w:hAnsi="SimSun" w:hint="eastAsia"/>
          <w:sz w:val="21"/>
          <w:szCs w:val="21"/>
        </w:rPr>
        <w:t>国际检索和初步审查单位。</w:t>
      </w:r>
      <w:r w:rsidR="00C423AE">
        <w:rPr>
          <w:rFonts w:ascii="SimSun" w:hAnsi="SimSun" w:hint="eastAsia"/>
          <w:sz w:val="21"/>
          <w:szCs w:val="21"/>
        </w:rPr>
        <w:t>代表团指出，</w:t>
      </w:r>
      <w:r w:rsidR="00C423AE" w:rsidRPr="00705781">
        <w:rPr>
          <w:rFonts w:ascii="SimSun" w:hAnsi="SimSun"/>
          <w:sz w:val="21"/>
          <w:szCs w:val="21"/>
        </w:rPr>
        <w:t>VPI</w:t>
      </w:r>
      <w:r w:rsidR="00C423AE">
        <w:rPr>
          <w:rFonts w:ascii="SimSun" w:hAnsi="SimSun" w:hint="eastAsia"/>
          <w:sz w:val="21"/>
          <w:szCs w:val="21"/>
        </w:rPr>
        <w:t>立足于与北欧专利局</w:t>
      </w:r>
      <w:r w:rsidR="0061687E" w:rsidRPr="00705781">
        <w:rPr>
          <w:rFonts w:ascii="SimSun" w:hAnsi="SimSun"/>
          <w:sz w:val="21"/>
          <w:szCs w:val="21"/>
        </w:rPr>
        <w:t>(NPI)</w:t>
      </w:r>
      <w:r w:rsidR="00C423AE">
        <w:rPr>
          <w:rFonts w:ascii="SimSun" w:hAnsi="SimSun" w:hint="eastAsia"/>
          <w:sz w:val="21"/>
          <w:szCs w:val="21"/>
        </w:rPr>
        <w:t>相似的模式。作为</w:t>
      </w:r>
      <w:r w:rsidR="00C423AE" w:rsidRPr="00705781">
        <w:rPr>
          <w:rFonts w:ascii="SimSun" w:hAnsi="SimSun"/>
          <w:sz w:val="21"/>
          <w:szCs w:val="21"/>
        </w:rPr>
        <w:t>VPI</w:t>
      </w:r>
      <w:r w:rsidR="00C423AE">
        <w:rPr>
          <w:rFonts w:ascii="SimSun" w:hAnsi="SimSun" w:hint="eastAsia"/>
          <w:sz w:val="21"/>
          <w:szCs w:val="21"/>
        </w:rPr>
        <w:t>的伙伴成员之一，挪威工业产权局</w:t>
      </w:r>
      <w:r w:rsidR="0061687E" w:rsidRPr="00705781">
        <w:rPr>
          <w:rFonts w:ascii="SimSun" w:hAnsi="SimSun"/>
          <w:sz w:val="21"/>
          <w:szCs w:val="21"/>
        </w:rPr>
        <w:t>(NIPO)</w:t>
      </w:r>
      <w:r w:rsidR="00C423AE">
        <w:rPr>
          <w:rFonts w:ascii="SimSun" w:hAnsi="SimSun" w:hint="eastAsia"/>
          <w:sz w:val="21"/>
          <w:szCs w:val="21"/>
        </w:rPr>
        <w:t>利用其资源为当地的用户提供了</w:t>
      </w:r>
      <w:r w:rsidR="00C85656" w:rsidRPr="00705781">
        <w:rPr>
          <w:rFonts w:ascii="SimSun" w:hAnsi="SimSun"/>
          <w:sz w:val="21"/>
          <w:szCs w:val="21"/>
        </w:rPr>
        <w:t>PCT</w:t>
      </w:r>
      <w:r w:rsidR="00C423AE">
        <w:rPr>
          <w:rFonts w:ascii="SimSun" w:hAnsi="SimSun" w:hint="eastAsia"/>
          <w:sz w:val="21"/>
          <w:szCs w:val="21"/>
        </w:rPr>
        <w:t>国际阶段的工作产品。</w:t>
      </w:r>
      <w:r w:rsidR="00C423AE" w:rsidRPr="00705781">
        <w:rPr>
          <w:rFonts w:ascii="SimSun" w:hAnsi="SimSun"/>
          <w:sz w:val="21"/>
          <w:szCs w:val="21"/>
        </w:rPr>
        <w:t>NIPO</w:t>
      </w:r>
      <w:r w:rsidR="00025AC0">
        <w:rPr>
          <w:rFonts w:ascii="SimSun" w:hAnsi="SimSun" w:hint="eastAsia"/>
          <w:sz w:val="21"/>
          <w:szCs w:val="21"/>
        </w:rPr>
        <w:t>的一位代表</w:t>
      </w:r>
      <w:r w:rsidR="00C423AE">
        <w:rPr>
          <w:rFonts w:ascii="SimSun" w:hAnsi="SimSun" w:hint="eastAsia"/>
          <w:sz w:val="21"/>
          <w:szCs w:val="21"/>
        </w:rPr>
        <w:t>作为</w:t>
      </w:r>
      <w:r w:rsidR="0061687E" w:rsidRPr="00705781">
        <w:rPr>
          <w:rFonts w:ascii="SimSun" w:hAnsi="SimSun"/>
          <w:sz w:val="21"/>
          <w:szCs w:val="21"/>
        </w:rPr>
        <w:t>NPI</w:t>
      </w:r>
      <w:r w:rsidR="00025AC0">
        <w:rPr>
          <w:rFonts w:ascii="SimSun" w:hAnsi="SimSun" w:hint="eastAsia"/>
          <w:sz w:val="21"/>
          <w:szCs w:val="21"/>
        </w:rPr>
        <w:t>代表团</w:t>
      </w:r>
      <w:r w:rsidR="00C423AE">
        <w:rPr>
          <w:rFonts w:ascii="SimSun" w:hAnsi="SimSun" w:hint="eastAsia"/>
          <w:sz w:val="21"/>
          <w:szCs w:val="21"/>
        </w:rPr>
        <w:t>成员</w:t>
      </w:r>
      <w:r w:rsidR="00025AC0">
        <w:rPr>
          <w:rFonts w:ascii="SimSun" w:hAnsi="SimSun" w:hint="eastAsia"/>
          <w:sz w:val="21"/>
          <w:szCs w:val="21"/>
        </w:rPr>
        <w:t>，</w:t>
      </w:r>
      <w:r w:rsidR="00C423AE">
        <w:rPr>
          <w:rFonts w:ascii="SimSun" w:hAnsi="SimSun" w:hint="eastAsia"/>
          <w:sz w:val="21"/>
          <w:szCs w:val="21"/>
        </w:rPr>
        <w:t>曾在2015年3月访问了</w:t>
      </w:r>
      <w:r>
        <w:rPr>
          <w:rFonts w:ascii="SimSun" w:hAnsi="SimSun"/>
          <w:sz w:val="21"/>
          <w:szCs w:val="21"/>
        </w:rPr>
        <w:t>捷克共和国</w:t>
      </w:r>
      <w:r w:rsidR="00C423AE">
        <w:rPr>
          <w:rFonts w:ascii="SimSun" w:hAnsi="SimSun" w:hint="eastAsia"/>
          <w:sz w:val="21"/>
          <w:szCs w:val="21"/>
        </w:rPr>
        <w:t>工业产权局和波兰共和国专利局。根据此次访问和文件</w:t>
      </w:r>
      <w:r w:rsidR="0061687E" w:rsidRPr="00705781">
        <w:rPr>
          <w:rFonts w:ascii="SimSun" w:hAnsi="SimSun"/>
          <w:sz w:val="21"/>
          <w:szCs w:val="21"/>
        </w:rPr>
        <w:t>PCT/CTC/28/2</w:t>
      </w:r>
      <w:r w:rsidR="00C423AE">
        <w:rPr>
          <w:rFonts w:ascii="SimSun" w:hAnsi="SimSun" w:hint="eastAsia"/>
          <w:sz w:val="21"/>
          <w:szCs w:val="21"/>
        </w:rPr>
        <w:t>和</w:t>
      </w:r>
      <w:r w:rsidR="0061687E" w:rsidRPr="00705781">
        <w:rPr>
          <w:rFonts w:ascii="SimSun" w:hAnsi="SimSun"/>
          <w:sz w:val="21"/>
          <w:szCs w:val="21"/>
        </w:rPr>
        <w:t>3</w:t>
      </w:r>
      <w:r w:rsidR="00C423AE">
        <w:rPr>
          <w:rFonts w:ascii="SimSun" w:hAnsi="SimSun" w:hint="eastAsia"/>
          <w:sz w:val="21"/>
          <w:szCs w:val="21"/>
        </w:rPr>
        <w:t>所提供的信息，该代表团支持指定</w:t>
      </w:r>
      <w:r w:rsidR="0061687E" w:rsidRPr="00705781">
        <w:rPr>
          <w:rFonts w:ascii="SimSun" w:hAnsi="SimSun"/>
          <w:sz w:val="21"/>
          <w:szCs w:val="21"/>
        </w:rPr>
        <w:t>VPI</w:t>
      </w:r>
      <w:r w:rsidR="00025AC0">
        <w:rPr>
          <w:rFonts w:ascii="SimSun" w:hAnsi="SimSun" w:hint="eastAsia"/>
          <w:sz w:val="21"/>
          <w:szCs w:val="21"/>
        </w:rPr>
        <w:t>担任</w:t>
      </w:r>
      <w:r w:rsidR="00C423AE">
        <w:rPr>
          <w:rFonts w:ascii="SimSun" w:hAnsi="SimSun" w:hint="eastAsia"/>
          <w:sz w:val="21"/>
          <w:szCs w:val="21"/>
        </w:rPr>
        <w:t>国际检索和初步审查单位。</w:t>
      </w:r>
    </w:p>
    <w:p w:rsidR="0061687E" w:rsidRPr="00C423AE"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color w:val="FF0000"/>
          <w:sz w:val="21"/>
          <w:szCs w:val="21"/>
        </w:rPr>
      </w:pPr>
      <w:r>
        <w:rPr>
          <w:rFonts w:ascii="SimSun" w:hAnsi="SimSun"/>
          <w:sz w:val="21"/>
          <w:szCs w:val="21"/>
        </w:rPr>
        <w:t>瑞典</w:t>
      </w:r>
      <w:r w:rsidR="00C423AE">
        <w:rPr>
          <w:rFonts w:ascii="SimSun" w:hAnsi="SimSun" w:hint="eastAsia"/>
          <w:sz w:val="21"/>
          <w:szCs w:val="21"/>
        </w:rPr>
        <w:t>代表团指出，瑞典专利和注册局已认真审议了文件</w:t>
      </w:r>
      <w:r w:rsidR="0061687E" w:rsidRPr="00705781">
        <w:rPr>
          <w:rFonts w:ascii="SimSun" w:hAnsi="SimSun"/>
          <w:sz w:val="21"/>
          <w:szCs w:val="21"/>
        </w:rPr>
        <w:t>PCT/CTC/28/2</w:t>
      </w:r>
      <w:r w:rsidR="00C423AE">
        <w:rPr>
          <w:rFonts w:ascii="SimSun" w:hAnsi="SimSun" w:hint="eastAsia"/>
          <w:sz w:val="21"/>
          <w:szCs w:val="21"/>
        </w:rPr>
        <w:t>提供的</w:t>
      </w:r>
      <w:r w:rsidR="00C423AE" w:rsidRPr="00705781">
        <w:rPr>
          <w:rFonts w:ascii="SimSun" w:hAnsi="SimSun"/>
          <w:sz w:val="21"/>
          <w:szCs w:val="21"/>
        </w:rPr>
        <w:t>VPI</w:t>
      </w:r>
      <w:r w:rsidR="00C423AE">
        <w:rPr>
          <w:rFonts w:ascii="SimSun" w:hAnsi="SimSun" w:hint="eastAsia"/>
          <w:sz w:val="21"/>
          <w:szCs w:val="21"/>
        </w:rPr>
        <w:t>的申请，</w:t>
      </w:r>
      <w:r w:rsidR="005A52FC" w:rsidRPr="00CF7AEE">
        <w:rPr>
          <w:rFonts w:ascii="SimSun" w:hAnsi="SimSun" w:hint="eastAsia"/>
          <w:sz w:val="21"/>
          <w:szCs w:val="21"/>
        </w:rPr>
        <w:t>同时</w:t>
      </w:r>
      <w:r w:rsidR="005A52FC">
        <w:rPr>
          <w:rFonts w:ascii="SimSun" w:hAnsi="SimSun" w:hint="eastAsia"/>
          <w:sz w:val="21"/>
          <w:szCs w:val="21"/>
        </w:rPr>
        <w:t>也认真审议了文件</w:t>
      </w:r>
      <w:r w:rsidR="0061687E" w:rsidRPr="005A52FC">
        <w:rPr>
          <w:rFonts w:ascii="SimSun" w:hAnsi="SimSun"/>
          <w:sz w:val="21"/>
          <w:szCs w:val="21"/>
        </w:rPr>
        <w:t>PCT/CTC/28/3</w:t>
      </w:r>
      <w:r w:rsidR="005A52FC" w:rsidRPr="005A52FC">
        <w:rPr>
          <w:rFonts w:ascii="SimSun" w:hAnsi="SimSun" w:hint="eastAsia"/>
          <w:sz w:val="21"/>
          <w:szCs w:val="21"/>
        </w:rPr>
        <w:t>所介绍</w:t>
      </w:r>
      <w:r w:rsidR="005A52FC">
        <w:rPr>
          <w:rFonts w:ascii="SimSun" w:hAnsi="SimSun" w:hint="eastAsia"/>
          <w:sz w:val="21"/>
          <w:szCs w:val="21"/>
        </w:rPr>
        <w:t>的有关组成</w:t>
      </w:r>
      <w:r w:rsidR="004B5BB0" w:rsidRPr="005A52FC">
        <w:rPr>
          <w:rFonts w:ascii="SimSun" w:hAnsi="SimSun"/>
          <w:sz w:val="21"/>
          <w:szCs w:val="21"/>
        </w:rPr>
        <w:t>VPI</w:t>
      </w:r>
      <w:r w:rsidR="005A52FC">
        <w:rPr>
          <w:rFonts w:ascii="SimSun" w:hAnsi="SimSun" w:hint="eastAsia"/>
          <w:sz w:val="21"/>
          <w:szCs w:val="21"/>
        </w:rPr>
        <w:t>各国家局的质量管理体系。该代表团认为，</w:t>
      </w:r>
      <w:r w:rsidR="005A52FC" w:rsidRPr="005A52FC">
        <w:rPr>
          <w:rFonts w:ascii="SimSun" w:hAnsi="SimSun"/>
          <w:sz w:val="21"/>
          <w:szCs w:val="21"/>
        </w:rPr>
        <w:t>VPI</w:t>
      </w:r>
      <w:r w:rsidR="005A52FC">
        <w:rPr>
          <w:rFonts w:ascii="SimSun" w:hAnsi="SimSun" w:hint="eastAsia"/>
          <w:sz w:val="21"/>
          <w:szCs w:val="21"/>
        </w:rPr>
        <w:t>充分符合实施细则</w:t>
      </w:r>
      <w:r w:rsidR="004B5BB0" w:rsidRPr="005A52FC">
        <w:rPr>
          <w:rFonts w:ascii="SimSun" w:hAnsi="SimSun"/>
          <w:sz w:val="21"/>
          <w:szCs w:val="21"/>
        </w:rPr>
        <w:t>36.1</w:t>
      </w:r>
      <w:r w:rsidR="005A52FC">
        <w:rPr>
          <w:rFonts w:ascii="SimSun" w:hAnsi="SimSun" w:hint="eastAsia"/>
          <w:sz w:val="21"/>
          <w:szCs w:val="21"/>
        </w:rPr>
        <w:t>和</w:t>
      </w:r>
      <w:r w:rsidR="0061687E" w:rsidRPr="005A52FC">
        <w:rPr>
          <w:rFonts w:ascii="SimSun" w:hAnsi="SimSun"/>
          <w:sz w:val="21"/>
          <w:szCs w:val="21"/>
        </w:rPr>
        <w:t>63.1</w:t>
      </w:r>
      <w:r w:rsidR="00D921D3">
        <w:rPr>
          <w:rFonts w:ascii="SimSun" w:hAnsi="SimSun" w:hint="eastAsia"/>
          <w:sz w:val="21"/>
          <w:szCs w:val="21"/>
        </w:rPr>
        <w:t>有关其组成的各项要求，因此该代表团全力支持指定该局担任</w:t>
      </w:r>
      <w:r w:rsidR="005A52FC">
        <w:rPr>
          <w:rFonts w:ascii="SimSun" w:hAnsi="SimSun" w:hint="eastAsia"/>
          <w:sz w:val="21"/>
          <w:szCs w:val="21"/>
        </w:rPr>
        <w:t>国际检索和初步审查单位。</w:t>
      </w:r>
    </w:p>
    <w:p w:rsidR="004B5BB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丹麦</w:t>
      </w:r>
      <w:r w:rsidR="005A52FC">
        <w:rPr>
          <w:rFonts w:ascii="SimSun" w:hAnsi="SimSun" w:hint="eastAsia"/>
          <w:sz w:val="21"/>
          <w:szCs w:val="21"/>
        </w:rPr>
        <w:t>代表团指出，作为北欧专利局的一个伙伴局，它以极其浓厚的兴趣审议了有关指定</w:t>
      </w:r>
      <w:r w:rsidR="005A52FC" w:rsidRPr="005A52FC">
        <w:rPr>
          <w:rFonts w:ascii="SimSun" w:hAnsi="SimSun"/>
          <w:sz w:val="21"/>
          <w:szCs w:val="21"/>
        </w:rPr>
        <w:t>VPI</w:t>
      </w:r>
      <w:r w:rsidR="00557FE6">
        <w:rPr>
          <w:rFonts w:ascii="SimSun" w:hAnsi="SimSun" w:hint="eastAsia"/>
          <w:sz w:val="21"/>
          <w:szCs w:val="21"/>
        </w:rPr>
        <w:t>作为国际单位的申请。代表团认为已遵循了所有的相关程序，并且</w:t>
      </w:r>
      <w:r w:rsidR="005A52FC">
        <w:rPr>
          <w:rFonts w:ascii="SimSun" w:hAnsi="SimSun" w:hint="eastAsia"/>
          <w:sz w:val="21"/>
          <w:szCs w:val="21"/>
        </w:rPr>
        <w:t>实施细则中的各项要求均已</w:t>
      </w:r>
      <w:r w:rsidR="00557FE6">
        <w:rPr>
          <w:rFonts w:ascii="SimSun" w:hAnsi="SimSun" w:hint="eastAsia"/>
          <w:sz w:val="21"/>
          <w:szCs w:val="21"/>
        </w:rPr>
        <w:t>得到</w:t>
      </w:r>
      <w:r w:rsidR="005A52FC">
        <w:rPr>
          <w:rFonts w:ascii="SimSun" w:hAnsi="SimSun" w:hint="eastAsia"/>
          <w:sz w:val="21"/>
          <w:szCs w:val="21"/>
        </w:rPr>
        <w:t>满足。故该代表团支持指定</w:t>
      </w:r>
      <w:r w:rsidR="005A52FC" w:rsidRPr="005A52FC">
        <w:rPr>
          <w:rFonts w:ascii="SimSun" w:hAnsi="SimSun"/>
          <w:sz w:val="21"/>
          <w:szCs w:val="21"/>
        </w:rPr>
        <w:t>VPI</w:t>
      </w:r>
      <w:r w:rsidR="00557FE6">
        <w:rPr>
          <w:rFonts w:ascii="SimSun" w:hAnsi="SimSun" w:hint="eastAsia"/>
          <w:sz w:val="21"/>
          <w:szCs w:val="21"/>
        </w:rPr>
        <w:t>担任</w:t>
      </w:r>
      <w:r w:rsidR="005A52FC">
        <w:rPr>
          <w:rFonts w:ascii="SimSun" w:hAnsi="SimSun" w:hint="eastAsia"/>
          <w:sz w:val="21"/>
          <w:szCs w:val="21"/>
        </w:rPr>
        <w:t>国际检索和初步审查单位。</w:t>
      </w:r>
    </w:p>
    <w:p w:rsidR="00175BBC"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中国</w:t>
      </w:r>
      <w:r w:rsidR="005A52FC">
        <w:rPr>
          <w:rFonts w:ascii="SimSun" w:hAnsi="SimSun" w:hint="eastAsia"/>
          <w:sz w:val="21"/>
          <w:szCs w:val="21"/>
        </w:rPr>
        <w:t>代表团指出，根据</w:t>
      </w:r>
      <w:r w:rsidR="005A52FC" w:rsidRPr="005A52FC">
        <w:rPr>
          <w:rFonts w:ascii="SimSun" w:hAnsi="SimSun"/>
          <w:sz w:val="21"/>
          <w:szCs w:val="21"/>
        </w:rPr>
        <w:t>VPI</w:t>
      </w:r>
      <w:r w:rsidR="00460F4B">
        <w:rPr>
          <w:rFonts w:ascii="SimSun" w:hAnsi="SimSun" w:hint="eastAsia"/>
          <w:sz w:val="21"/>
          <w:szCs w:val="21"/>
        </w:rPr>
        <w:t>的申请和曾</w:t>
      </w:r>
      <w:r w:rsidR="005A52FC">
        <w:rPr>
          <w:rFonts w:ascii="SimSun" w:hAnsi="SimSun" w:hint="eastAsia"/>
          <w:sz w:val="21"/>
          <w:szCs w:val="21"/>
        </w:rPr>
        <w:t>访问过参与</w:t>
      </w:r>
      <w:r w:rsidR="005A52FC" w:rsidRPr="005A52FC">
        <w:rPr>
          <w:rFonts w:ascii="SimSun" w:hAnsi="SimSun"/>
          <w:sz w:val="21"/>
          <w:szCs w:val="21"/>
        </w:rPr>
        <w:t>VPI</w:t>
      </w:r>
      <w:r w:rsidR="005A52FC">
        <w:rPr>
          <w:rFonts w:ascii="SimSun" w:hAnsi="SimSun" w:hint="eastAsia"/>
          <w:sz w:val="21"/>
          <w:szCs w:val="21"/>
        </w:rPr>
        <w:t>的国家局的两个国际单位的报告，代表团认为</w:t>
      </w:r>
      <w:r w:rsidR="005A52FC" w:rsidRPr="005A52FC">
        <w:rPr>
          <w:rFonts w:ascii="SimSun" w:hAnsi="SimSun"/>
          <w:sz w:val="21"/>
          <w:szCs w:val="21"/>
        </w:rPr>
        <w:t>VPI</w:t>
      </w:r>
      <w:r w:rsidR="005A52FC">
        <w:rPr>
          <w:rFonts w:ascii="SimSun" w:hAnsi="SimSun" w:hint="eastAsia"/>
          <w:sz w:val="21"/>
          <w:szCs w:val="21"/>
        </w:rPr>
        <w:t>在审查员人数、获取最低限度文献、具有检索和语言能力的工作人员以及质量管理体系方面，</w:t>
      </w:r>
      <w:r w:rsidR="00460F4B">
        <w:rPr>
          <w:rFonts w:ascii="SimSun" w:hAnsi="SimSun" w:hint="eastAsia"/>
          <w:sz w:val="21"/>
          <w:szCs w:val="21"/>
        </w:rPr>
        <w:t>均已满足指定担任</w:t>
      </w:r>
      <w:r w:rsidR="005A52FC">
        <w:rPr>
          <w:rFonts w:ascii="SimSun" w:hAnsi="SimSun" w:hint="eastAsia"/>
          <w:sz w:val="21"/>
          <w:szCs w:val="21"/>
        </w:rPr>
        <w:t>国际检索和初步审查单位的各项要求。因此，</w:t>
      </w:r>
      <w:r w:rsidR="00460F4B">
        <w:rPr>
          <w:rFonts w:ascii="SimSun" w:hAnsi="SimSun" w:hint="eastAsia"/>
          <w:sz w:val="21"/>
          <w:szCs w:val="21"/>
        </w:rPr>
        <w:t>该</w:t>
      </w:r>
      <w:r w:rsidR="005A52FC">
        <w:rPr>
          <w:rFonts w:ascii="SimSun" w:hAnsi="SimSun" w:hint="eastAsia"/>
          <w:sz w:val="21"/>
          <w:szCs w:val="21"/>
        </w:rPr>
        <w:t>代表团支持指定</w:t>
      </w:r>
      <w:r w:rsidR="005A52FC" w:rsidRPr="005A52FC">
        <w:rPr>
          <w:rFonts w:ascii="SimSun" w:hAnsi="SimSun"/>
          <w:sz w:val="21"/>
          <w:szCs w:val="21"/>
        </w:rPr>
        <w:t>VPI</w:t>
      </w:r>
      <w:r w:rsidR="005A52FC">
        <w:rPr>
          <w:rFonts w:ascii="SimSun" w:hAnsi="SimSun" w:hint="eastAsia"/>
          <w:sz w:val="21"/>
          <w:szCs w:val="21"/>
        </w:rPr>
        <w:t>作为国际检索和初步审查单位，通过向</w:t>
      </w:r>
      <w:r w:rsidR="00F82D4B">
        <w:rPr>
          <w:rFonts w:ascii="SimSun" w:hAnsi="SimSun" w:hint="eastAsia"/>
          <w:sz w:val="21"/>
          <w:szCs w:val="21"/>
        </w:rPr>
        <w:t>中欧和东欧地区的用户提供这些服务，它将对</w:t>
      </w:r>
      <w:r w:rsidR="00B60A21" w:rsidRPr="00705781">
        <w:rPr>
          <w:rFonts w:ascii="SimSun" w:hAnsi="SimSun"/>
          <w:sz w:val="21"/>
          <w:szCs w:val="21"/>
        </w:rPr>
        <w:t>PCT</w:t>
      </w:r>
      <w:r w:rsidR="00F82D4B">
        <w:rPr>
          <w:rFonts w:ascii="SimSun" w:hAnsi="SimSun" w:hint="eastAsia"/>
          <w:sz w:val="21"/>
          <w:szCs w:val="21"/>
        </w:rPr>
        <w:t>体系的发展</w:t>
      </w:r>
      <w:proofErr w:type="gramStart"/>
      <w:r w:rsidR="00F82D4B">
        <w:rPr>
          <w:rFonts w:ascii="SimSun" w:hAnsi="SimSun" w:hint="eastAsia"/>
          <w:sz w:val="21"/>
          <w:szCs w:val="21"/>
        </w:rPr>
        <w:t>作出</w:t>
      </w:r>
      <w:proofErr w:type="gramEnd"/>
      <w:r w:rsidR="00F82D4B">
        <w:rPr>
          <w:rFonts w:ascii="SimSun" w:hAnsi="SimSun" w:hint="eastAsia"/>
          <w:sz w:val="21"/>
          <w:szCs w:val="21"/>
        </w:rPr>
        <w:t>贡</w:t>
      </w:r>
      <w:r w:rsidR="001C5E34">
        <w:rPr>
          <w:rFonts w:ascii="SimSun" w:hAnsi="SimSun"/>
          <w:sz w:val="21"/>
          <w:szCs w:val="21"/>
        </w:rPr>
        <w:t>‍</w:t>
      </w:r>
      <w:proofErr w:type="gramStart"/>
      <w:r w:rsidR="00F82D4B">
        <w:rPr>
          <w:rFonts w:ascii="SimSun" w:hAnsi="SimSun" w:hint="eastAsia"/>
          <w:sz w:val="21"/>
          <w:szCs w:val="21"/>
        </w:rPr>
        <w:t>献</w:t>
      </w:r>
      <w:proofErr w:type="gramEnd"/>
      <w:r w:rsidR="00F82D4B">
        <w:rPr>
          <w:rFonts w:ascii="SimSun" w:hAnsi="SimSun" w:hint="eastAsia"/>
          <w:sz w:val="21"/>
          <w:szCs w:val="21"/>
        </w:rPr>
        <w:t>。</w:t>
      </w:r>
    </w:p>
    <w:p w:rsidR="00B61B48"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美利坚合众国</w:t>
      </w:r>
      <w:r w:rsidR="00F82D4B">
        <w:rPr>
          <w:rFonts w:ascii="SimSun" w:hAnsi="SimSun" w:hint="eastAsia"/>
          <w:sz w:val="21"/>
          <w:szCs w:val="21"/>
        </w:rPr>
        <w:t>代表团指出，它已认真审查了</w:t>
      </w:r>
      <w:r w:rsidR="00F82D4B" w:rsidRPr="005A52FC">
        <w:rPr>
          <w:rFonts w:ascii="SimSun" w:hAnsi="SimSun"/>
          <w:sz w:val="21"/>
          <w:szCs w:val="21"/>
        </w:rPr>
        <w:t>VPI</w:t>
      </w:r>
      <w:r w:rsidR="00260254">
        <w:rPr>
          <w:rFonts w:ascii="SimSun" w:hAnsi="SimSun" w:hint="eastAsia"/>
          <w:sz w:val="21"/>
          <w:szCs w:val="21"/>
        </w:rPr>
        <w:t>请求担任</w:t>
      </w:r>
      <w:r w:rsidR="00F82D4B">
        <w:rPr>
          <w:rFonts w:ascii="SimSun" w:hAnsi="SimSun" w:hint="eastAsia"/>
          <w:sz w:val="21"/>
          <w:szCs w:val="21"/>
        </w:rPr>
        <w:t>国际检索和初步审查单位的申请。在聆听了日本和北欧专利</w:t>
      </w:r>
      <w:r w:rsidR="00CF7AEE">
        <w:rPr>
          <w:rFonts w:ascii="SimSun" w:hAnsi="SimSun" w:hint="eastAsia"/>
          <w:sz w:val="21"/>
          <w:szCs w:val="21"/>
        </w:rPr>
        <w:t>局</w:t>
      </w:r>
      <w:r w:rsidR="00F82D4B">
        <w:rPr>
          <w:rFonts w:ascii="SimSun" w:hAnsi="SimSun" w:hint="eastAsia"/>
          <w:sz w:val="21"/>
          <w:szCs w:val="21"/>
        </w:rPr>
        <w:t>代表团的发言后，美利坚合众国代表团满意地注意到</w:t>
      </w:r>
      <w:r w:rsidR="00F82D4B" w:rsidRPr="005A52FC">
        <w:rPr>
          <w:rFonts w:ascii="SimSun" w:hAnsi="SimSun"/>
          <w:sz w:val="21"/>
          <w:szCs w:val="21"/>
        </w:rPr>
        <w:t>VPI</w:t>
      </w:r>
      <w:r w:rsidR="00F82D4B">
        <w:rPr>
          <w:rFonts w:ascii="SimSun" w:hAnsi="SimSun" w:hint="eastAsia"/>
          <w:sz w:val="21"/>
          <w:szCs w:val="21"/>
        </w:rPr>
        <w:t>遵循了从现有的国际单位获取援助的建议，以便根据</w:t>
      </w:r>
      <w:r w:rsidR="00F82D4B">
        <w:rPr>
          <w:rFonts w:ascii="SimSun" w:hAnsi="SimSun"/>
          <w:sz w:val="21"/>
          <w:szCs w:val="21"/>
        </w:rPr>
        <w:t>PCT</w:t>
      </w:r>
      <w:r w:rsidR="00F82D4B">
        <w:rPr>
          <w:rFonts w:ascii="SimSun" w:hAnsi="SimSun" w:hint="eastAsia"/>
          <w:sz w:val="21"/>
          <w:szCs w:val="21"/>
        </w:rPr>
        <w:t>大会在2014年的第四十六届会议上通过的程序对其指定标准</w:t>
      </w:r>
      <w:r w:rsidR="00CF7AEE">
        <w:rPr>
          <w:rFonts w:ascii="SimSun" w:hAnsi="SimSun" w:hint="eastAsia"/>
          <w:sz w:val="21"/>
          <w:szCs w:val="21"/>
        </w:rPr>
        <w:t>的</w:t>
      </w:r>
      <w:r w:rsidR="00F82D4B">
        <w:rPr>
          <w:rFonts w:ascii="SimSun" w:hAnsi="SimSun" w:hint="eastAsia"/>
          <w:sz w:val="21"/>
          <w:szCs w:val="21"/>
        </w:rPr>
        <w:t>达标情况进行评估。此外，该代表团还与</w:t>
      </w:r>
      <w:r w:rsidR="00F82D4B" w:rsidRPr="005A52FC">
        <w:rPr>
          <w:rFonts w:ascii="SimSun" w:hAnsi="SimSun"/>
          <w:sz w:val="21"/>
          <w:szCs w:val="21"/>
        </w:rPr>
        <w:t>VPI</w:t>
      </w:r>
      <w:r w:rsidR="00260254">
        <w:rPr>
          <w:rFonts w:ascii="SimSun" w:hAnsi="SimSun" w:hint="eastAsia"/>
          <w:sz w:val="21"/>
          <w:szCs w:val="21"/>
        </w:rPr>
        <w:t>进行了双边讨论，澄清了该申请中某些方面的问题，该代表团</w:t>
      </w:r>
      <w:r w:rsidR="00F82D4B">
        <w:rPr>
          <w:rFonts w:ascii="SimSun" w:hAnsi="SimSun" w:hint="eastAsia"/>
          <w:sz w:val="21"/>
          <w:szCs w:val="21"/>
        </w:rPr>
        <w:t>高兴地向会议通报说</w:t>
      </w:r>
      <w:r w:rsidR="00260254">
        <w:rPr>
          <w:rFonts w:ascii="SimSun" w:hAnsi="SimSun" w:hint="eastAsia"/>
          <w:sz w:val="21"/>
          <w:szCs w:val="21"/>
        </w:rPr>
        <w:t>，</w:t>
      </w:r>
      <w:r w:rsidR="00F82D4B" w:rsidRPr="005A52FC">
        <w:rPr>
          <w:rFonts w:ascii="SimSun" w:hAnsi="SimSun"/>
          <w:sz w:val="21"/>
          <w:szCs w:val="21"/>
        </w:rPr>
        <w:t>VPI</w:t>
      </w:r>
      <w:r w:rsidR="00F82D4B">
        <w:rPr>
          <w:rFonts w:ascii="SimSun" w:hAnsi="SimSun" w:hint="eastAsia"/>
          <w:sz w:val="21"/>
          <w:szCs w:val="21"/>
        </w:rPr>
        <w:t>已对它提出的问题作出了令人满意的答复。因此该代表团支持指定</w:t>
      </w:r>
      <w:r w:rsidR="00F82D4B" w:rsidRPr="005A52FC">
        <w:rPr>
          <w:rFonts w:ascii="SimSun" w:hAnsi="SimSun"/>
          <w:sz w:val="21"/>
          <w:szCs w:val="21"/>
        </w:rPr>
        <w:t>VPI</w:t>
      </w:r>
      <w:r w:rsidR="00260254">
        <w:rPr>
          <w:rFonts w:ascii="SimSun" w:hAnsi="SimSun" w:hint="eastAsia"/>
          <w:sz w:val="21"/>
          <w:szCs w:val="21"/>
        </w:rPr>
        <w:t>担任</w:t>
      </w:r>
      <w:r w:rsidR="00F82D4B">
        <w:rPr>
          <w:rFonts w:ascii="SimSun" w:hAnsi="SimSun" w:hint="eastAsia"/>
          <w:sz w:val="21"/>
          <w:szCs w:val="21"/>
        </w:rPr>
        <w:t>国际检索和初步审查单位。</w:t>
      </w:r>
    </w:p>
    <w:p w:rsidR="00B61B48"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芬兰</w:t>
      </w:r>
      <w:r w:rsidR="00F82D4B">
        <w:rPr>
          <w:rFonts w:ascii="SimSun" w:hAnsi="SimSun" w:hint="eastAsia"/>
          <w:sz w:val="21"/>
          <w:szCs w:val="21"/>
        </w:rPr>
        <w:t>代表团解释说，它已认真审查了</w:t>
      </w:r>
      <w:r w:rsidR="00F82D4B" w:rsidRPr="005A52FC">
        <w:rPr>
          <w:rFonts w:ascii="SimSun" w:hAnsi="SimSun"/>
          <w:sz w:val="21"/>
          <w:szCs w:val="21"/>
        </w:rPr>
        <w:t>VPI</w:t>
      </w:r>
      <w:r w:rsidR="00F82D4B">
        <w:rPr>
          <w:rFonts w:ascii="SimSun" w:hAnsi="SimSun" w:hint="eastAsia"/>
          <w:sz w:val="21"/>
          <w:szCs w:val="21"/>
        </w:rPr>
        <w:t>请求成为国际检索和初步审查单位的申请。</w:t>
      </w:r>
      <w:r w:rsidR="00B75427">
        <w:rPr>
          <w:rFonts w:ascii="SimSun" w:hAnsi="SimSun" w:hint="eastAsia"/>
          <w:sz w:val="21"/>
          <w:szCs w:val="21"/>
        </w:rPr>
        <w:t>在听取了</w:t>
      </w:r>
      <w:r>
        <w:rPr>
          <w:rFonts w:ascii="SimSun" w:hAnsi="SimSun"/>
          <w:sz w:val="21"/>
          <w:szCs w:val="21"/>
        </w:rPr>
        <w:t>匈牙利</w:t>
      </w:r>
      <w:r w:rsidR="00B75427">
        <w:rPr>
          <w:rFonts w:ascii="SimSun" w:hAnsi="SimSun" w:hint="eastAsia"/>
          <w:sz w:val="21"/>
          <w:szCs w:val="21"/>
        </w:rPr>
        <w:t>代表团所作的全面介绍以及日本代表团和北欧专利局的阐述之后，</w:t>
      </w:r>
      <w:r>
        <w:rPr>
          <w:rFonts w:ascii="SimSun" w:hAnsi="SimSun"/>
          <w:sz w:val="21"/>
          <w:szCs w:val="21"/>
        </w:rPr>
        <w:t>芬兰</w:t>
      </w:r>
      <w:r w:rsidR="00B75427">
        <w:rPr>
          <w:rFonts w:ascii="SimSun" w:hAnsi="SimSun" w:hint="eastAsia"/>
          <w:sz w:val="21"/>
          <w:szCs w:val="21"/>
        </w:rPr>
        <w:t>代表团相信，</w:t>
      </w:r>
      <w:r w:rsidR="00B75427" w:rsidRPr="005A52FC">
        <w:rPr>
          <w:rFonts w:ascii="SimSun" w:hAnsi="SimSun"/>
          <w:sz w:val="21"/>
          <w:szCs w:val="21"/>
        </w:rPr>
        <w:t>VPI</w:t>
      </w:r>
      <w:r w:rsidR="00B75427">
        <w:rPr>
          <w:rFonts w:ascii="SimSun" w:hAnsi="SimSun" w:hint="eastAsia"/>
          <w:sz w:val="21"/>
          <w:szCs w:val="21"/>
        </w:rPr>
        <w:t>将符合担任高质量的国际检索和初步审查单位的全部要求，因此支持这一指定。</w:t>
      </w:r>
    </w:p>
    <w:p w:rsidR="004852A5"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lastRenderedPageBreak/>
        <w:t>智利</w:t>
      </w:r>
      <w:r w:rsidR="00B75427">
        <w:rPr>
          <w:rFonts w:ascii="SimSun" w:hAnsi="SimSun" w:hint="eastAsia"/>
          <w:sz w:val="21"/>
          <w:szCs w:val="21"/>
        </w:rPr>
        <w:t>代表团根据智利国家工业产权局近期的经验，了解建立一个国际检索和初步审查单位所要面临的挑战。该代表团支持</w:t>
      </w:r>
      <w:r w:rsidR="00B75427" w:rsidRPr="005A52FC">
        <w:rPr>
          <w:rFonts w:ascii="SimSun" w:hAnsi="SimSun"/>
          <w:sz w:val="21"/>
          <w:szCs w:val="21"/>
        </w:rPr>
        <w:t>VPI</w:t>
      </w:r>
      <w:r w:rsidR="00B75427">
        <w:rPr>
          <w:rFonts w:ascii="SimSun" w:hAnsi="SimSun" w:hint="eastAsia"/>
          <w:sz w:val="21"/>
          <w:szCs w:val="21"/>
        </w:rPr>
        <w:t>成为国际检索和初步审查单位的申请，并相信</w:t>
      </w:r>
      <w:r w:rsidR="00B75427" w:rsidRPr="005A52FC">
        <w:rPr>
          <w:rFonts w:ascii="SimSun" w:hAnsi="SimSun"/>
          <w:sz w:val="21"/>
          <w:szCs w:val="21"/>
        </w:rPr>
        <w:t>VPI</w:t>
      </w:r>
      <w:r w:rsidR="00B75427">
        <w:rPr>
          <w:rFonts w:ascii="SimSun" w:hAnsi="SimSun" w:hint="eastAsia"/>
          <w:sz w:val="21"/>
          <w:szCs w:val="21"/>
        </w:rPr>
        <w:t>能够满足所要具备的拥有质量管理体系的各项要求，日本特许厅和北欧专利局在其报告中已阐述了这一点。</w:t>
      </w:r>
    </w:p>
    <w:p w:rsidR="00B61B48"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澳大利亚</w:t>
      </w:r>
      <w:r w:rsidR="00CF7AEE">
        <w:rPr>
          <w:rFonts w:ascii="SimSun" w:hAnsi="SimSun" w:hint="eastAsia"/>
          <w:sz w:val="21"/>
          <w:szCs w:val="21"/>
        </w:rPr>
        <w:t>代表团对指定</w:t>
      </w:r>
      <w:r>
        <w:rPr>
          <w:rFonts w:ascii="SimSun" w:hAnsi="SimSun"/>
          <w:sz w:val="21"/>
          <w:szCs w:val="21"/>
        </w:rPr>
        <w:t>维谢格拉德</w:t>
      </w:r>
      <w:r w:rsidR="00B75427">
        <w:rPr>
          <w:rFonts w:ascii="SimSun" w:hAnsi="SimSun" w:hint="eastAsia"/>
          <w:sz w:val="21"/>
          <w:szCs w:val="21"/>
        </w:rPr>
        <w:t>专利局为国际检索和初步审查单位的申请表示欢迎，申请中提供的强有力的证据显示出该</w:t>
      </w:r>
      <w:r w:rsidR="00CF7AEE">
        <w:rPr>
          <w:rFonts w:ascii="SimSun" w:hAnsi="SimSun" w:hint="eastAsia"/>
          <w:sz w:val="21"/>
          <w:szCs w:val="21"/>
        </w:rPr>
        <w:t>局</w:t>
      </w:r>
      <w:r w:rsidR="00B75427">
        <w:rPr>
          <w:rFonts w:ascii="SimSun" w:hAnsi="SimSun" w:hint="eastAsia"/>
          <w:sz w:val="21"/>
          <w:szCs w:val="21"/>
        </w:rPr>
        <w:t>如何满足了实施细则</w:t>
      </w:r>
      <w:r w:rsidR="004852A5" w:rsidRPr="00705781">
        <w:rPr>
          <w:rFonts w:ascii="SimSun" w:hAnsi="SimSun"/>
          <w:sz w:val="21"/>
          <w:szCs w:val="21"/>
        </w:rPr>
        <w:t>36.1</w:t>
      </w:r>
      <w:r w:rsidR="00B75427">
        <w:rPr>
          <w:rFonts w:ascii="SimSun" w:hAnsi="SimSun" w:hint="eastAsia"/>
          <w:sz w:val="21"/>
          <w:szCs w:val="21"/>
        </w:rPr>
        <w:t>和</w:t>
      </w:r>
      <w:r w:rsidR="004852A5" w:rsidRPr="00705781">
        <w:rPr>
          <w:rFonts w:ascii="SimSun" w:hAnsi="SimSun"/>
          <w:sz w:val="21"/>
          <w:szCs w:val="21"/>
        </w:rPr>
        <w:t>63.1</w:t>
      </w:r>
      <w:r w:rsidR="00B75427">
        <w:rPr>
          <w:rFonts w:ascii="SimSun" w:hAnsi="SimSun" w:hint="eastAsia"/>
          <w:sz w:val="21"/>
          <w:szCs w:val="21"/>
        </w:rPr>
        <w:t>所规定的下限要求。该代表团支持</w:t>
      </w:r>
      <w:r w:rsidR="002616B2">
        <w:rPr>
          <w:rFonts w:ascii="SimSun" w:hAnsi="SimSun" w:hint="eastAsia"/>
          <w:sz w:val="21"/>
          <w:szCs w:val="21"/>
        </w:rPr>
        <w:t>请求</w:t>
      </w:r>
      <w:r w:rsidR="00B75427">
        <w:rPr>
          <w:rFonts w:ascii="SimSun" w:hAnsi="SimSun" w:hint="eastAsia"/>
          <w:sz w:val="21"/>
          <w:szCs w:val="21"/>
        </w:rPr>
        <w:t>指定</w:t>
      </w:r>
      <w:r w:rsidR="002616B2">
        <w:rPr>
          <w:rFonts w:ascii="SimSun" w:hAnsi="SimSun" w:hint="eastAsia"/>
          <w:sz w:val="21"/>
          <w:szCs w:val="21"/>
        </w:rPr>
        <w:t>的</w:t>
      </w:r>
      <w:r w:rsidR="00B75427">
        <w:rPr>
          <w:rFonts w:ascii="SimSun" w:hAnsi="SimSun" w:hint="eastAsia"/>
          <w:sz w:val="21"/>
          <w:szCs w:val="21"/>
        </w:rPr>
        <w:t>申请，</w:t>
      </w:r>
      <w:r w:rsidR="00CF7AEE">
        <w:rPr>
          <w:rFonts w:ascii="SimSun" w:hAnsi="SimSun" w:hint="eastAsia"/>
          <w:sz w:val="21"/>
          <w:szCs w:val="21"/>
        </w:rPr>
        <w:t>因为</w:t>
      </w:r>
      <w:r w:rsidR="002616B2">
        <w:rPr>
          <w:rFonts w:ascii="SimSun" w:hAnsi="SimSun" w:hint="eastAsia"/>
          <w:sz w:val="21"/>
          <w:szCs w:val="21"/>
        </w:rPr>
        <w:t>它承认</w:t>
      </w:r>
      <w:r w:rsidR="00B75427">
        <w:rPr>
          <w:rFonts w:ascii="SimSun" w:hAnsi="SimSun" w:hint="eastAsia"/>
          <w:sz w:val="21"/>
          <w:szCs w:val="21"/>
        </w:rPr>
        <w:t>每个参与国家局本身在专利审查方面的漫长历史，这些都将会使</w:t>
      </w:r>
      <w:r w:rsidR="004852A5" w:rsidRPr="00705781">
        <w:rPr>
          <w:rFonts w:ascii="SimSun" w:hAnsi="SimSun"/>
          <w:sz w:val="21"/>
          <w:szCs w:val="21"/>
        </w:rPr>
        <w:t>VPI</w:t>
      </w:r>
      <w:r w:rsidR="00B75427">
        <w:rPr>
          <w:rFonts w:ascii="SimSun" w:hAnsi="SimSun" w:hint="eastAsia"/>
          <w:sz w:val="21"/>
          <w:szCs w:val="21"/>
        </w:rPr>
        <w:t>目前产生丰硕的成果。该代表团因此支持本委员会向</w:t>
      </w:r>
      <w:r w:rsidR="00521655" w:rsidRPr="00705781">
        <w:rPr>
          <w:rFonts w:ascii="SimSun" w:hAnsi="SimSun"/>
          <w:sz w:val="21"/>
          <w:szCs w:val="21"/>
        </w:rPr>
        <w:t>PCT</w:t>
      </w:r>
      <w:r w:rsidR="00B75427">
        <w:rPr>
          <w:rFonts w:ascii="SimSun" w:hAnsi="SimSun" w:hint="eastAsia"/>
          <w:sz w:val="21"/>
          <w:szCs w:val="21"/>
        </w:rPr>
        <w:t>大会就拟议的指定</w:t>
      </w:r>
      <w:r w:rsidR="00941FA2" w:rsidRPr="00705781">
        <w:rPr>
          <w:rFonts w:ascii="SimSun" w:hAnsi="SimSun"/>
          <w:sz w:val="21"/>
          <w:szCs w:val="21"/>
        </w:rPr>
        <w:t>VPI</w:t>
      </w:r>
      <w:r w:rsidR="002616B2">
        <w:rPr>
          <w:rFonts w:ascii="SimSun" w:hAnsi="SimSun" w:hint="eastAsia"/>
          <w:sz w:val="21"/>
          <w:szCs w:val="21"/>
        </w:rPr>
        <w:t>为国际检索和初步审查单位提出</w:t>
      </w:r>
      <w:r w:rsidR="00B75427">
        <w:rPr>
          <w:rFonts w:ascii="SimSun" w:hAnsi="SimSun" w:hint="eastAsia"/>
          <w:sz w:val="21"/>
          <w:szCs w:val="21"/>
        </w:rPr>
        <w:t>任何积极建议。</w:t>
      </w:r>
    </w:p>
    <w:p w:rsidR="0075420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西班牙</w:t>
      </w:r>
      <w:r w:rsidR="00B75427">
        <w:rPr>
          <w:rFonts w:ascii="SimSun" w:hAnsi="SimSun" w:hint="eastAsia"/>
          <w:sz w:val="21"/>
          <w:szCs w:val="21"/>
        </w:rPr>
        <w:t>代表团也支持</w:t>
      </w:r>
      <w:r w:rsidR="00521655" w:rsidRPr="00705781">
        <w:rPr>
          <w:rFonts w:ascii="SimSun" w:hAnsi="SimSun"/>
          <w:sz w:val="21"/>
          <w:szCs w:val="21"/>
        </w:rPr>
        <w:t>VPI</w:t>
      </w:r>
      <w:r w:rsidR="00B75427">
        <w:rPr>
          <w:rFonts w:ascii="SimSun" w:hAnsi="SimSun" w:hint="eastAsia"/>
          <w:sz w:val="21"/>
          <w:szCs w:val="21"/>
        </w:rPr>
        <w:t>成为国际检索和初步审查单位的申请，并对匈牙利代表团就该申请所作的介绍表示满意。</w:t>
      </w:r>
    </w:p>
    <w:p w:rsidR="0075420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加拿大</w:t>
      </w:r>
      <w:r w:rsidR="00B75427">
        <w:rPr>
          <w:rFonts w:ascii="SimSun" w:hAnsi="SimSun" w:hint="eastAsia"/>
          <w:sz w:val="21"/>
          <w:szCs w:val="21"/>
        </w:rPr>
        <w:t>代表团注意到指定</w:t>
      </w:r>
      <w:r w:rsidR="00754200" w:rsidRPr="00705781">
        <w:rPr>
          <w:rFonts w:ascii="SimSun" w:hAnsi="SimSun"/>
          <w:sz w:val="21"/>
          <w:szCs w:val="21"/>
        </w:rPr>
        <w:t>VPI</w:t>
      </w:r>
      <w:r w:rsidR="00642CE1">
        <w:rPr>
          <w:rFonts w:ascii="SimSun" w:hAnsi="SimSun" w:hint="eastAsia"/>
          <w:sz w:val="21"/>
          <w:szCs w:val="21"/>
        </w:rPr>
        <w:t>担任</w:t>
      </w:r>
      <w:r w:rsidR="00B75427">
        <w:rPr>
          <w:rFonts w:ascii="SimSun" w:hAnsi="SimSun" w:hint="eastAsia"/>
          <w:sz w:val="21"/>
          <w:szCs w:val="21"/>
        </w:rPr>
        <w:t>国际检索和初步审查单位的大多数标准</w:t>
      </w:r>
      <w:r w:rsidR="00642CE1">
        <w:rPr>
          <w:rFonts w:ascii="SimSun" w:hAnsi="SimSun" w:hint="eastAsia"/>
          <w:sz w:val="21"/>
          <w:szCs w:val="21"/>
        </w:rPr>
        <w:t>均</w:t>
      </w:r>
      <w:r w:rsidR="00B75427">
        <w:rPr>
          <w:rFonts w:ascii="SimSun" w:hAnsi="SimSun" w:hint="eastAsia"/>
          <w:sz w:val="21"/>
          <w:szCs w:val="21"/>
        </w:rPr>
        <w:t>已得到满足。鉴于北欧专利局所作的有关</w:t>
      </w:r>
      <w:r w:rsidR="009C4A43">
        <w:rPr>
          <w:rFonts w:ascii="SimSun" w:hAnsi="SimSun" w:hint="eastAsia"/>
          <w:sz w:val="21"/>
          <w:szCs w:val="21"/>
        </w:rPr>
        <w:t>质量管理体系可以成功到位的评估意见，加拿大代表团对于这一指定可以</w:t>
      </w:r>
      <w:r w:rsidR="00B75427">
        <w:rPr>
          <w:rFonts w:ascii="SimSun" w:hAnsi="SimSun" w:hint="eastAsia"/>
          <w:sz w:val="21"/>
          <w:szCs w:val="21"/>
        </w:rPr>
        <w:t>给予全力支持。</w:t>
      </w:r>
    </w:p>
    <w:p w:rsidR="0075420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希腊</w:t>
      </w:r>
      <w:r w:rsidR="00CF1954">
        <w:rPr>
          <w:rFonts w:ascii="SimSun" w:hAnsi="SimSun" w:hint="eastAsia"/>
          <w:sz w:val="21"/>
          <w:szCs w:val="21"/>
        </w:rPr>
        <w:t>代表团指出，依据匈牙利代表团所作的介绍和支助文件，</w:t>
      </w:r>
      <w:r w:rsidR="00B75427">
        <w:rPr>
          <w:rFonts w:ascii="SimSun" w:hAnsi="SimSun" w:hint="eastAsia"/>
          <w:sz w:val="21"/>
          <w:szCs w:val="21"/>
        </w:rPr>
        <w:t>我们</w:t>
      </w:r>
      <w:r w:rsidR="00CF1954">
        <w:rPr>
          <w:rFonts w:ascii="SimSun" w:hAnsi="SimSun" w:hint="eastAsia"/>
          <w:sz w:val="21"/>
          <w:szCs w:val="21"/>
        </w:rPr>
        <w:t>显然</w:t>
      </w:r>
      <w:r w:rsidR="00B75427">
        <w:rPr>
          <w:rFonts w:ascii="SimSun" w:hAnsi="SimSun" w:hint="eastAsia"/>
          <w:sz w:val="21"/>
          <w:szCs w:val="21"/>
        </w:rPr>
        <w:t>应当支持</w:t>
      </w:r>
      <w:r w:rsidR="00941FA2" w:rsidRPr="00705781">
        <w:rPr>
          <w:rFonts w:ascii="SimSun" w:hAnsi="SimSun"/>
          <w:sz w:val="21"/>
          <w:szCs w:val="21"/>
        </w:rPr>
        <w:t>VPI</w:t>
      </w:r>
      <w:r w:rsidR="00B75427">
        <w:rPr>
          <w:rFonts w:ascii="SimSun" w:hAnsi="SimSun" w:hint="eastAsia"/>
          <w:sz w:val="21"/>
          <w:szCs w:val="21"/>
        </w:rPr>
        <w:t>提出的被指定为</w:t>
      </w:r>
      <w:r w:rsidR="0079516A">
        <w:rPr>
          <w:rFonts w:ascii="SimSun" w:hAnsi="SimSun" w:hint="eastAsia"/>
          <w:sz w:val="21"/>
          <w:szCs w:val="21"/>
        </w:rPr>
        <w:t>国际检索和初步审查单位的申请。</w:t>
      </w:r>
    </w:p>
    <w:p w:rsidR="0075420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墨西哥</w:t>
      </w:r>
      <w:r w:rsidR="0079516A">
        <w:rPr>
          <w:rFonts w:ascii="SimSun" w:hAnsi="SimSun" w:hint="eastAsia"/>
          <w:sz w:val="21"/>
          <w:szCs w:val="21"/>
        </w:rPr>
        <w:t>代表团支持指定</w:t>
      </w:r>
      <w:r>
        <w:rPr>
          <w:rFonts w:ascii="SimSun" w:hAnsi="SimSun"/>
          <w:sz w:val="21"/>
          <w:szCs w:val="21"/>
        </w:rPr>
        <w:t>维谢格拉德</w:t>
      </w:r>
      <w:r w:rsidR="0079516A">
        <w:rPr>
          <w:rFonts w:ascii="SimSun" w:hAnsi="SimSun" w:hint="eastAsia"/>
          <w:sz w:val="21"/>
          <w:szCs w:val="21"/>
        </w:rPr>
        <w:t>专利局为国际检索和初步审查单位，这将有益于</w:t>
      </w:r>
      <w:r w:rsidR="00E44D3B" w:rsidRPr="00705781">
        <w:rPr>
          <w:rFonts w:ascii="SimSun" w:hAnsi="SimSun"/>
          <w:sz w:val="21"/>
          <w:szCs w:val="21"/>
        </w:rPr>
        <w:t>PCT</w:t>
      </w:r>
      <w:r w:rsidR="0079516A">
        <w:rPr>
          <w:rFonts w:ascii="SimSun" w:hAnsi="SimSun" w:hint="eastAsia"/>
          <w:sz w:val="21"/>
          <w:szCs w:val="21"/>
        </w:rPr>
        <w:t>体系。在对该申请进行审查后，该局已符合所有的指定标准。</w:t>
      </w:r>
    </w:p>
    <w:p w:rsidR="00754200"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罗马尼亚</w:t>
      </w:r>
      <w:r w:rsidR="0079516A">
        <w:rPr>
          <w:rFonts w:ascii="SimSun" w:hAnsi="SimSun" w:hint="eastAsia"/>
          <w:sz w:val="21"/>
          <w:szCs w:val="21"/>
        </w:rPr>
        <w:t>代表团表示支持指定</w:t>
      </w:r>
      <w:r w:rsidR="00754200" w:rsidRPr="00705781">
        <w:rPr>
          <w:rFonts w:ascii="SimSun" w:hAnsi="SimSun"/>
          <w:sz w:val="21"/>
          <w:szCs w:val="21"/>
        </w:rPr>
        <w:t>VPI</w:t>
      </w:r>
      <w:r w:rsidR="0079516A">
        <w:rPr>
          <w:rFonts w:ascii="SimSun" w:hAnsi="SimSun" w:hint="eastAsia"/>
          <w:sz w:val="21"/>
          <w:szCs w:val="21"/>
        </w:rPr>
        <w:t>为国际检索和初步审查单位。</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大韩民国</w:t>
      </w:r>
      <w:r w:rsidR="0079516A">
        <w:rPr>
          <w:rFonts w:ascii="SimSun" w:hAnsi="SimSun" w:hint="eastAsia"/>
          <w:sz w:val="21"/>
          <w:szCs w:val="21"/>
        </w:rPr>
        <w:t>代表团支持指定</w:t>
      </w:r>
      <w:r w:rsidR="006056B4" w:rsidRPr="00705781">
        <w:rPr>
          <w:rFonts w:ascii="SimSun" w:hAnsi="SimSun"/>
          <w:sz w:val="21"/>
          <w:szCs w:val="21"/>
        </w:rPr>
        <w:t>VPI</w:t>
      </w:r>
      <w:r w:rsidR="00E31671">
        <w:rPr>
          <w:rFonts w:ascii="SimSun" w:hAnsi="SimSun" w:hint="eastAsia"/>
          <w:sz w:val="21"/>
          <w:szCs w:val="21"/>
        </w:rPr>
        <w:t>担任</w:t>
      </w:r>
      <w:r w:rsidR="0079516A">
        <w:rPr>
          <w:rFonts w:ascii="SimSun" w:hAnsi="SimSun" w:hint="eastAsia"/>
          <w:sz w:val="21"/>
          <w:szCs w:val="21"/>
        </w:rPr>
        <w:t>国际检索和初步审查单位</w:t>
      </w:r>
      <w:r w:rsidR="00E31671">
        <w:rPr>
          <w:rFonts w:ascii="SimSun" w:hAnsi="SimSun" w:hint="eastAsia"/>
          <w:sz w:val="21"/>
          <w:szCs w:val="21"/>
        </w:rPr>
        <w:t>，</w:t>
      </w:r>
      <w:r w:rsidR="0079516A">
        <w:rPr>
          <w:rFonts w:ascii="SimSun" w:hAnsi="SimSun" w:hint="eastAsia"/>
          <w:sz w:val="21"/>
          <w:szCs w:val="21"/>
        </w:rPr>
        <w:t>并希望这将有助于提高</w:t>
      </w:r>
      <w:r w:rsidR="006056B4" w:rsidRPr="00705781">
        <w:rPr>
          <w:rFonts w:ascii="SimSun" w:hAnsi="SimSun"/>
          <w:sz w:val="21"/>
          <w:szCs w:val="21"/>
        </w:rPr>
        <w:t>PCT</w:t>
      </w:r>
      <w:r w:rsidR="0079516A">
        <w:rPr>
          <w:rFonts w:ascii="SimSun" w:hAnsi="SimSun" w:hint="eastAsia"/>
          <w:sz w:val="21"/>
          <w:szCs w:val="21"/>
        </w:rPr>
        <w:t>体系的质量。</w:t>
      </w:r>
    </w:p>
    <w:p w:rsidR="00911036" w:rsidRPr="00DD0417" w:rsidRDefault="0079516A"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sidRPr="00DD0417">
        <w:rPr>
          <w:rFonts w:ascii="SimSun" w:hAnsi="SimSun" w:hint="eastAsia"/>
          <w:sz w:val="21"/>
          <w:szCs w:val="21"/>
        </w:rPr>
        <w:t>主席总结说，各代表团对指定</w:t>
      </w:r>
      <w:r w:rsidR="00911036" w:rsidRPr="00DD0417">
        <w:rPr>
          <w:rFonts w:ascii="SimSun" w:hAnsi="SimSun"/>
          <w:sz w:val="21"/>
          <w:szCs w:val="21"/>
        </w:rPr>
        <w:t>VPI</w:t>
      </w:r>
      <w:r w:rsidR="00DD0417" w:rsidRPr="00DD0417">
        <w:rPr>
          <w:rFonts w:ascii="SimSun" w:hAnsi="SimSun" w:hint="eastAsia"/>
          <w:sz w:val="21"/>
          <w:szCs w:val="21"/>
        </w:rPr>
        <w:t>担任</w:t>
      </w:r>
      <w:r w:rsidR="00911036" w:rsidRPr="00DD0417">
        <w:rPr>
          <w:rFonts w:ascii="SimSun" w:hAnsi="SimSun"/>
          <w:sz w:val="21"/>
          <w:szCs w:val="21"/>
        </w:rPr>
        <w:t>PCT</w:t>
      </w:r>
      <w:r w:rsidRPr="00DD0417">
        <w:rPr>
          <w:rFonts w:ascii="SimSun" w:hAnsi="SimSun" w:hint="eastAsia"/>
          <w:sz w:val="21"/>
          <w:szCs w:val="21"/>
        </w:rPr>
        <w:t>国际检索和初步审查单位给予了强有力的支持。发言提及了制定相应机制的重要性，以确保四个参与局之间方法的一致性以及四局之间程序的一致性，以便进一步确保工作流程的顺畅和协调一致</w:t>
      </w:r>
      <w:r w:rsidR="00DD0417" w:rsidRPr="00DD0417">
        <w:rPr>
          <w:rFonts w:ascii="SimSun" w:hAnsi="SimSun" w:hint="eastAsia"/>
          <w:sz w:val="21"/>
          <w:szCs w:val="21"/>
        </w:rPr>
        <w:t>的</w:t>
      </w:r>
      <w:r w:rsidRPr="00DD0417">
        <w:rPr>
          <w:rFonts w:ascii="SimSun" w:hAnsi="SimSun" w:hint="eastAsia"/>
          <w:sz w:val="21"/>
          <w:szCs w:val="21"/>
        </w:rPr>
        <w:t>工作产品的顺利生产。我们还需对</w:t>
      </w:r>
      <w:r w:rsidR="00911036" w:rsidRPr="00DD0417">
        <w:rPr>
          <w:rFonts w:ascii="SimSun" w:hAnsi="SimSun"/>
          <w:sz w:val="21"/>
          <w:szCs w:val="21"/>
        </w:rPr>
        <w:t>VPI</w:t>
      </w:r>
      <w:r w:rsidR="00DD0417" w:rsidRPr="00DD0417">
        <w:rPr>
          <w:rFonts w:ascii="SimSun" w:hAnsi="SimSun" w:hint="eastAsia"/>
          <w:sz w:val="21"/>
          <w:szCs w:val="21"/>
        </w:rPr>
        <w:t>的质量管理体系的</w:t>
      </w:r>
      <w:r w:rsidRPr="00DD0417">
        <w:rPr>
          <w:rFonts w:ascii="SimSun" w:hAnsi="SimSun" w:hint="eastAsia"/>
          <w:sz w:val="21"/>
          <w:szCs w:val="21"/>
        </w:rPr>
        <w:t>规划和实施</w:t>
      </w:r>
      <w:r w:rsidR="00DD0417" w:rsidRPr="00DD0417">
        <w:rPr>
          <w:rFonts w:ascii="SimSun" w:hAnsi="SimSun" w:hint="eastAsia"/>
          <w:sz w:val="21"/>
          <w:szCs w:val="21"/>
        </w:rPr>
        <w:t>进行艰苦的工作</w:t>
      </w:r>
      <w:r w:rsidRPr="00DD0417">
        <w:rPr>
          <w:rFonts w:ascii="SimSun" w:hAnsi="SimSun" w:hint="eastAsia"/>
          <w:sz w:val="21"/>
          <w:szCs w:val="21"/>
        </w:rPr>
        <w:t>，这对在国际检索和初步审查阶段交付高质量</w:t>
      </w:r>
      <w:r w:rsidR="00F70A01">
        <w:rPr>
          <w:rFonts w:ascii="SimSun" w:hAnsi="SimSun" w:hint="eastAsia"/>
          <w:sz w:val="21"/>
          <w:szCs w:val="21"/>
        </w:rPr>
        <w:t>的</w:t>
      </w:r>
      <w:r w:rsidRPr="00DD0417">
        <w:rPr>
          <w:rFonts w:ascii="SimSun" w:hAnsi="SimSun" w:hint="eastAsia"/>
          <w:sz w:val="21"/>
          <w:szCs w:val="21"/>
        </w:rPr>
        <w:t>产品至关重要，这也是</w:t>
      </w:r>
      <w:r w:rsidR="00911036" w:rsidRPr="00DD0417">
        <w:rPr>
          <w:rFonts w:ascii="SimSun" w:hAnsi="SimSun"/>
          <w:sz w:val="21"/>
          <w:szCs w:val="21"/>
        </w:rPr>
        <w:t>PCT</w:t>
      </w:r>
      <w:r w:rsidR="00F70A01">
        <w:rPr>
          <w:rFonts w:ascii="SimSun" w:hAnsi="SimSun" w:hint="eastAsia"/>
          <w:sz w:val="21"/>
          <w:szCs w:val="21"/>
        </w:rPr>
        <w:t>取得成功的关键所在。然而，主席认为</w:t>
      </w:r>
      <w:r w:rsidRPr="00DD0417">
        <w:rPr>
          <w:rFonts w:ascii="SimSun" w:hAnsi="SimSun" w:hint="eastAsia"/>
          <w:sz w:val="21"/>
          <w:szCs w:val="21"/>
        </w:rPr>
        <w:t>如</w:t>
      </w:r>
      <w:r w:rsidR="00911036" w:rsidRPr="00DD0417">
        <w:rPr>
          <w:rFonts w:ascii="SimSun" w:hAnsi="SimSun"/>
          <w:sz w:val="21"/>
          <w:szCs w:val="21"/>
        </w:rPr>
        <w:t>VPI</w:t>
      </w:r>
      <w:r w:rsidR="00F70A01">
        <w:rPr>
          <w:rFonts w:ascii="SimSun" w:hAnsi="SimSun" w:hint="eastAsia"/>
          <w:sz w:val="21"/>
          <w:szCs w:val="21"/>
        </w:rPr>
        <w:t>一如既往</w:t>
      </w:r>
      <w:r w:rsidRPr="00DD0417">
        <w:rPr>
          <w:rFonts w:ascii="SimSun" w:hAnsi="SimSun" w:hint="eastAsia"/>
          <w:sz w:val="21"/>
          <w:szCs w:val="21"/>
        </w:rPr>
        <w:t>继续努力工作，它将取得出色的成果。</w:t>
      </w:r>
    </w:p>
    <w:p w:rsidR="00911036" w:rsidRPr="00705781" w:rsidRDefault="0079516A" w:rsidP="001C5E34">
      <w:pPr>
        <w:pStyle w:val="ONUME"/>
        <w:numPr>
          <w:ilvl w:val="0"/>
          <w:numId w:val="4"/>
        </w:numPr>
        <w:tabs>
          <w:tab w:val="clear" w:pos="567"/>
        </w:tabs>
        <w:overflowPunct w:val="0"/>
        <w:adjustRightInd w:val="0"/>
        <w:spacing w:afterLines="50" w:after="120" w:line="340" w:lineRule="atLeast"/>
        <w:ind w:left="567"/>
        <w:jc w:val="both"/>
        <w:rPr>
          <w:rFonts w:ascii="SimSun" w:hAnsi="SimSun"/>
          <w:sz w:val="21"/>
          <w:szCs w:val="21"/>
        </w:rPr>
      </w:pPr>
      <w:r>
        <w:rPr>
          <w:rFonts w:ascii="SimSun" w:hAnsi="SimSun" w:hint="eastAsia"/>
          <w:sz w:val="21"/>
          <w:szCs w:val="21"/>
        </w:rPr>
        <w:t>该委员会一致同意向</w:t>
      </w:r>
      <w:r w:rsidR="00911036" w:rsidRPr="00705781">
        <w:rPr>
          <w:rFonts w:ascii="SimSun" w:hAnsi="SimSun"/>
          <w:sz w:val="21"/>
          <w:szCs w:val="21"/>
        </w:rPr>
        <w:t>PCT</w:t>
      </w:r>
      <w:r>
        <w:rPr>
          <w:rFonts w:ascii="SimSun" w:hAnsi="SimSun" w:hint="eastAsia"/>
          <w:sz w:val="21"/>
          <w:szCs w:val="21"/>
        </w:rPr>
        <w:t>联盟大会建议指定</w:t>
      </w:r>
      <w:r w:rsidR="009D6B4E">
        <w:rPr>
          <w:rFonts w:ascii="SimSun" w:hAnsi="SimSun"/>
          <w:sz w:val="21"/>
          <w:szCs w:val="21"/>
        </w:rPr>
        <w:t>维谢格拉德</w:t>
      </w:r>
      <w:r w:rsidR="00F70A01">
        <w:rPr>
          <w:rFonts w:ascii="SimSun" w:hAnsi="SimSun" w:hint="eastAsia"/>
          <w:sz w:val="21"/>
          <w:szCs w:val="21"/>
        </w:rPr>
        <w:t>专利局担任</w:t>
      </w:r>
      <w:r w:rsidR="00911036" w:rsidRPr="00705781">
        <w:rPr>
          <w:rFonts w:ascii="SimSun" w:hAnsi="SimSun"/>
          <w:sz w:val="21"/>
          <w:szCs w:val="21"/>
        </w:rPr>
        <w:t>PCT</w:t>
      </w:r>
      <w:r>
        <w:rPr>
          <w:rFonts w:ascii="SimSun" w:hAnsi="SimSun" w:hint="eastAsia"/>
          <w:sz w:val="21"/>
          <w:szCs w:val="21"/>
        </w:rPr>
        <w:t>国际检索和初步审查单位。</w:t>
      </w:r>
    </w:p>
    <w:p w:rsidR="00911036" w:rsidRPr="00705781" w:rsidRDefault="009D6B4E"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sz w:val="21"/>
          <w:szCs w:val="21"/>
        </w:rPr>
        <w:t>匈牙利</w:t>
      </w:r>
      <w:r w:rsidR="0079516A">
        <w:rPr>
          <w:rFonts w:ascii="SimSun" w:hAnsi="SimSun" w:hint="eastAsia"/>
          <w:sz w:val="21"/>
          <w:szCs w:val="21"/>
        </w:rPr>
        <w:t>代表团代表</w:t>
      </w:r>
      <w:r>
        <w:rPr>
          <w:rFonts w:ascii="SimSun" w:hAnsi="SimSun"/>
          <w:sz w:val="21"/>
          <w:szCs w:val="21"/>
        </w:rPr>
        <w:t>捷克共和国</w:t>
      </w:r>
      <w:r w:rsidR="0079516A">
        <w:rPr>
          <w:rFonts w:ascii="SimSun" w:hAnsi="SimSun" w:hint="eastAsia"/>
          <w:sz w:val="21"/>
          <w:szCs w:val="21"/>
        </w:rPr>
        <w:t>、</w:t>
      </w:r>
      <w:r>
        <w:rPr>
          <w:rFonts w:ascii="SimSun" w:hAnsi="SimSun"/>
          <w:sz w:val="21"/>
          <w:szCs w:val="21"/>
        </w:rPr>
        <w:t>匈牙利</w:t>
      </w:r>
      <w:r w:rsidR="0079516A">
        <w:rPr>
          <w:rFonts w:ascii="SimSun" w:hAnsi="SimSun" w:hint="eastAsia"/>
          <w:sz w:val="21"/>
          <w:szCs w:val="21"/>
        </w:rPr>
        <w:t>、</w:t>
      </w:r>
      <w:r>
        <w:rPr>
          <w:rFonts w:ascii="SimSun" w:hAnsi="SimSun"/>
          <w:sz w:val="21"/>
          <w:szCs w:val="21"/>
        </w:rPr>
        <w:t>波兰</w:t>
      </w:r>
      <w:r w:rsidR="0079516A">
        <w:rPr>
          <w:rFonts w:ascii="SimSun" w:hAnsi="SimSun" w:hint="eastAsia"/>
          <w:sz w:val="21"/>
          <w:szCs w:val="21"/>
        </w:rPr>
        <w:t>和</w:t>
      </w:r>
      <w:r>
        <w:rPr>
          <w:rFonts w:ascii="SimSun" w:hAnsi="SimSun"/>
          <w:sz w:val="21"/>
          <w:szCs w:val="21"/>
        </w:rPr>
        <w:t>斯洛伐克</w:t>
      </w:r>
      <w:r w:rsidR="0079516A">
        <w:rPr>
          <w:rFonts w:ascii="SimSun" w:hAnsi="SimSun" w:hint="eastAsia"/>
          <w:sz w:val="21"/>
          <w:szCs w:val="21"/>
        </w:rPr>
        <w:t>代表团感谢全体代表团所给予的支持，并对日本特许厅和北欧专利局提供的援助表示特别感谢。该代表团认为，这一进程显示出</w:t>
      </w:r>
      <w:r w:rsidR="0079516A">
        <w:rPr>
          <w:rFonts w:ascii="SimSun" w:hAnsi="SimSun"/>
          <w:sz w:val="21"/>
          <w:szCs w:val="21"/>
        </w:rPr>
        <w:t>PCT</w:t>
      </w:r>
      <w:r w:rsidR="00F70A01">
        <w:rPr>
          <w:rFonts w:ascii="SimSun" w:hAnsi="SimSun" w:hint="eastAsia"/>
          <w:sz w:val="21"/>
          <w:szCs w:val="21"/>
        </w:rPr>
        <w:t>联盟大会所通过的谅解的优越性，</w:t>
      </w:r>
      <w:r w:rsidR="0079516A">
        <w:rPr>
          <w:rFonts w:ascii="SimSun" w:hAnsi="SimSun" w:hint="eastAsia"/>
          <w:sz w:val="21"/>
          <w:szCs w:val="21"/>
        </w:rPr>
        <w:t>它使我们得以进行有效的审查工作同时也为我们提供了根据提出的意见和建议采取行动的时间。</w:t>
      </w:r>
    </w:p>
    <w:p w:rsidR="00911036" w:rsidRPr="00C90611" w:rsidRDefault="00A049F0" w:rsidP="001C5E34">
      <w:pPr>
        <w:pStyle w:val="1"/>
        <w:overflowPunct w:val="0"/>
        <w:adjustRightInd w:val="0"/>
        <w:spacing w:beforeLines="100" w:afterLines="50" w:after="120" w:line="340" w:lineRule="atLeast"/>
        <w:jc w:val="both"/>
        <w:rPr>
          <w:rFonts w:ascii="SimHei" w:eastAsia="SimHei" w:hAnsi="SimHei"/>
          <w:b w:val="0"/>
          <w:sz w:val="21"/>
          <w:szCs w:val="21"/>
        </w:rPr>
      </w:pPr>
      <w:r>
        <w:rPr>
          <w:rFonts w:ascii="SimHei" w:eastAsia="SimHei" w:hAnsi="SimHei"/>
          <w:b w:val="0"/>
          <w:sz w:val="21"/>
          <w:szCs w:val="21"/>
        </w:rPr>
        <w:t>议程第</w:t>
      </w:r>
      <w:r w:rsidR="00C90611" w:rsidRPr="00C90611">
        <w:rPr>
          <w:rFonts w:ascii="SimHei" w:eastAsia="SimHei" w:hAnsi="SimHei" w:hint="eastAsia"/>
          <w:b w:val="0"/>
          <w:sz w:val="21"/>
          <w:szCs w:val="21"/>
        </w:rPr>
        <w:t>5</w:t>
      </w:r>
      <w:r w:rsidR="009D6B4E">
        <w:rPr>
          <w:rFonts w:ascii="SimHei" w:eastAsia="SimHei" w:hAnsi="SimHei" w:hint="eastAsia"/>
          <w:b w:val="0"/>
          <w:sz w:val="21"/>
          <w:szCs w:val="21"/>
        </w:rPr>
        <w:t>项</w:t>
      </w:r>
      <w:r w:rsidR="00C90611" w:rsidRPr="00C90611">
        <w:rPr>
          <w:rFonts w:ascii="SimHei" w:eastAsia="SimHei" w:hAnsi="SimHei" w:hint="eastAsia"/>
          <w:b w:val="0"/>
          <w:sz w:val="21"/>
          <w:szCs w:val="21"/>
        </w:rPr>
        <w:t>：</w:t>
      </w:r>
      <w:r w:rsidR="0079516A">
        <w:rPr>
          <w:rFonts w:ascii="SimHei" w:eastAsia="SimHei" w:hAnsi="SimHei" w:hint="eastAsia"/>
          <w:b w:val="0"/>
          <w:sz w:val="21"/>
          <w:szCs w:val="21"/>
        </w:rPr>
        <w:t>主席总结</w:t>
      </w:r>
    </w:p>
    <w:p w:rsidR="00911036" w:rsidRPr="001C5E34" w:rsidRDefault="0079516A" w:rsidP="001C5E34">
      <w:pPr>
        <w:pStyle w:val="ONUME"/>
        <w:numPr>
          <w:ilvl w:val="0"/>
          <w:numId w:val="4"/>
        </w:numPr>
        <w:tabs>
          <w:tab w:val="clear" w:pos="567"/>
        </w:tabs>
        <w:overflowPunct w:val="0"/>
        <w:adjustRightInd w:val="0"/>
        <w:spacing w:afterLines="50" w:after="120" w:line="340" w:lineRule="atLeast"/>
        <w:ind w:left="567"/>
        <w:jc w:val="both"/>
        <w:rPr>
          <w:rFonts w:ascii="SimSun" w:hAnsi="SimSun"/>
          <w:sz w:val="21"/>
          <w:szCs w:val="21"/>
        </w:rPr>
      </w:pPr>
      <w:r w:rsidRPr="001C5E34">
        <w:rPr>
          <w:rFonts w:ascii="SimSun" w:hAnsi="SimSun" w:hint="eastAsia"/>
          <w:sz w:val="21"/>
          <w:szCs w:val="21"/>
        </w:rPr>
        <w:t>委员会注意到</w:t>
      </w:r>
      <w:r w:rsidR="001C5E34" w:rsidRPr="001C5E34">
        <w:rPr>
          <w:rFonts w:ascii="SimSun" w:hAnsi="SimSun" w:hint="eastAsia"/>
          <w:sz w:val="21"/>
        </w:rPr>
        <w:t>在主席的职责下撰写的</w:t>
      </w:r>
      <w:r w:rsidR="001C5E34" w:rsidRPr="001C5E34">
        <w:rPr>
          <w:rFonts w:ascii="SimSun" w:hAnsi="SimSun" w:hint="eastAsia"/>
          <w:sz w:val="21"/>
          <w:szCs w:val="21"/>
        </w:rPr>
        <w:t>文件PCT/CTC/28/4主席总结的内容</w:t>
      </w:r>
      <w:r w:rsidR="001C5E34">
        <w:rPr>
          <w:rFonts w:ascii="SimSun" w:hAnsi="SimSun" w:hint="eastAsia"/>
          <w:sz w:val="21"/>
          <w:szCs w:val="21"/>
        </w:rPr>
        <w:t>，</w:t>
      </w:r>
      <w:r w:rsidR="001C5E34" w:rsidRPr="001C5E34">
        <w:rPr>
          <w:rFonts w:ascii="SimSun" w:hAnsi="SimSun" w:hint="eastAsia"/>
          <w:sz w:val="21"/>
        </w:rPr>
        <w:t>并同意向PCT大会提供该总结，作为议程第4项下所提咨询意见的记录。</w:t>
      </w:r>
    </w:p>
    <w:p w:rsidR="00911036" w:rsidRPr="00C90611" w:rsidRDefault="00A049F0" w:rsidP="001C5E34">
      <w:pPr>
        <w:pStyle w:val="1"/>
        <w:overflowPunct w:val="0"/>
        <w:adjustRightInd w:val="0"/>
        <w:spacing w:beforeLines="100" w:afterLines="50" w:after="120" w:line="340" w:lineRule="atLeast"/>
        <w:jc w:val="both"/>
        <w:rPr>
          <w:rFonts w:ascii="SimHei" w:eastAsia="SimHei" w:hAnsi="SimHei"/>
          <w:b w:val="0"/>
          <w:sz w:val="21"/>
          <w:szCs w:val="21"/>
        </w:rPr>
      </w:pPr>
      <w:r>
        <w:rPr>
          <w:rFonts w:ascii="SimHei" w:eastAsia="SimHei" w:hAnsi="SimHei"/>
          <w:b w:val="0"/>
          <w:sz w:val="21"/>
          <w:szCs w:val="21"/>
        </w:rPr>
        <w:lastRenderedPageBreak/>
        <w:t>议程第</w:t>
      </w:r>
      <w:r w:rsidR="00C90611" w:rsidRPr="00C90611">
        <w:rPr>
          <w:rFonts w:ascii="SimHei" w:eastAsia="SimHei" w:hAnsi="SimHei" w:hint="eastAsia"/>
          <w:b w:val="0"/>
          <w:sz w:val="21"/>
          <w:szCs w:val="21"/>
        </w:rPr>
        <w:t>6</w:t>
      </w:r>
      <w:r w:rsidR="009D6B4E">
        <w:rPr>
          <w:rFonts w:ascii="SimHei" w:eastAsia="SimHei" w:hAnsi="SimHei" w:hint="eastAsia"/>
          <w:b w:val="0"/>
          <w:sz w:val="21"/>
          <w:szCs w:val="21"/>
        </w:rPr>
        <w:t>项</w:t>
      </w:r>
      <w:r w:rsidR="00C90611" w:rsidRPr="00C90611">
        <w:rPr>
          <w:rFonts w:ascii="SimHei" w:eastAsia="SimHei" w:hAnsi="SimHei" w:hint="eastAsia"/>
          <w:b w:val="0"/>
          <w:sz w:val="21"/>
          <w:szCs w:val="21"/>
        </w:rPr>
        <w:t>：</w:t>
      </w:r>
      <w:r w:rsidR="009C0E84">
        <w:rPr>
          <w:rFonts w:ascii="SimHei" w:eastAsia="SimHei" w:hAnsi="SimHei" w:hint="eastAsia"/>
          <w:b w:val="0"/>
          <w:sz w:val="21"/>
          <w:szCs w:val="21"/>
        </w:rPr>
        <w:t>会议闭幕</w:t>
      </w:r>
    </w:p>
    <w:p w:rsidR="00911036" w:rsidRPr="00705781" w:rsidRDefault="00A21ED2" w:rsidP="001C5E34">
      <w:pPr>
        <w:pStyle w:val="ONUME"/>
        <w:numPr>
          <w:ilvl w:val="0"/>
          <w:numId w:val="4"/>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主席</w:t>
      </w:r>
      <w:r w:rsidR="009C0E84">
        <w:rPr>
          <w:rFonts w:ascii="SimSun" w:hAnsi="SimSun" w:hint="eastAsia"/>
          <w:sz w:val="21"/>
          <w:szCs w:val="21"/>
        </w:rPr>
        <w:t>于2015年5月</w:t>
      </w:r>
      <w:r w:rsidR="00911036" w:rsidRPr="00705781">
        <w:rPr>
          <w:rFonts w:ascii="SimSun" w:hAnsi="SimSun"/>
          <w:sz w:val="21"/>
          <w:szCs w:val="21"/>
        </w:rPr>
        <w:t>29</w:t>
      </w:r>
      <w:r w:rsidR="009C0E84">
        <w:rPr>
          <w:rFonts w:ascii="SimSun" w:hAnsi="SimSun" w:hint="eastAsia"/>
          <w:sz w:val="21"/>
          <w:szCs w:val="21"/>
        </w:rPr>
        <w:t>日宣布会议闭幕。</w:t>
      </w:r>
    </w:p>
    <w:p w:rsidR="006056B4" w:rsidRPr="001C5E34" w:rsidRDefault="00F70A01" w:rsidP="001C5E34">
      <w:pPr>
        <w:pStyle w:val="ONUME"/>
        <w:numPr>
          <w:ilvl w:val="0"/>
          <w:numId w:val="4"/>
        </w:numPr>
        <w:tabs>
          <w:tab w:val="clear" w:pos="567"/>
        </w:tabs>
        <w:overflowPunct w:val="0"/>
        <w:adjustRightInd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委员会</w:t>
      </w:r>
      <w:r w:rsidR="00B80A3E">
        <w:rPr>
          <w:rFonts w:ascii="KaiTi" w:eastAsia="KaiTi" w:hAnsi="KaiTi" w:hint="eastAsia"/>
          <w:i/>
          <w:sz w:val="21"/>
          <w:szCs w:val="21"/>
        </w:rPr>
        <w:t>以通信方式通过了本</w:t>
      </w:r>
      <w:r>
        <w:rPr>
          <w:rFonts w:ascii="KaiTi" w:eastAsia="KaiTi" w:hAnsi="KaiTi" w:hint="eastAsia"/>
          <w:i/>
          <w:sz w:val="21"/>
          <w:szCs w:val="21"/>
        </w:rPr>
        <w:t>报告</w:t>
      </w:r>
      <w:r w:rsidR="009C0E84">
        <w:rPr>
          <w:rFonts w:ascii="KaiTi" w:eastAsia="KaiTi" w:hAnsi="KaiTi" w:hint="eastAsia"/>
          <w:i/>
          <w:sz w:val="21"/>
          <w:szCs w:val="21"/>
        </w:rPr>
        <w:t>。</w:t>
      </w:r>
    </w:p>
    <w:p w:rsidR="001C5E34" w:rsidRPr="001C5E34" w:rsidRDefault="001C5E34" w:rsidP="001C5E34">
      <w:pPr>
        <w:pStyle w:val="Endofdocument-Annex"/>
        <w:adjustRightInd w:val="0"/>
        <w:spacing w:afterLines="50" w:after="120" w:line="340" w:lineRule="atLeast"/>
        <w:jc w:val="both"/>
        <w:rPr>
          <w:rFonts w:ascii="KaiTi" w:eastAsia="KaiTi" w:hAnsi="KaiTi"/>
          <w:sz w:val="21"/>
          <w:szCs w:val="21"/>
        </w:rPr>
      </w:pPr>
    </w:p>
    <w:p w:rsidR="002928D3" w:rsidRPr="00705781" w:rsidRDefault="00911036" w:rsidP="00C90611">
      <w:pPr>
        <w:pStyle w:val="Endofdocument-Annex"/>
        <w:adjustRightInd w:val="0"/>
        <w:spacing w:afterLines="50" w:after="120" w:line="340" w:lineRule="atLeast"/>
        <w:jc w:val="both"/>
        <w:rPr>
          <w:rFonts w:ascii="SimSun" w:hAnsi="SimSun"/>
          <w:sz w:val="21"/>
          <w:szCs w:val="21"/>
        </w:rPr>
      </w:pPr>
      <w:r w:rsidRPr="00C90611">
        <w:rPr>
          <w:rFonts w:ascii="KaiTi" w:eastAsia="KaiTi" w:hAnsi="KaiTi"/>
          <w:sz w:val="21"/>
          <w:szCs w:val="21"/>
        </w:rPr>
        <w:t>[</w:t>
      </w:r>
      <w:r w:rsidR="00C90611">
        <w:rPr>
          <w:rFonts w:ascii="KaiTi" w:eastAsia="KaiTi" w:hAnsi="KaiTi" w:hint="eastAsia"/>
          <w:sz w:val="21"/>
          <w:szCs w:val="21"/>
        </w:rPr>
        <w:t>文件完</w:t>
      </w:r>
      <w:r w:rsidRPr="00C90611">
        <w:rPr>
          <w:rFonts w:ascii="KaiTi" w:eastAsia="KaiTi" w:hAnsi="KaiTi"/>
          <w:sz w:val="21"/>
          <w:szCs w:val="21"/>
        </w:rPr>
        <w:t>]</w:t>
      </w:r>
    </w:p>
    <w:sectPr w:rsidR="002928D3" w:rsidRPr="00705781" w:rsidSect="00F969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6A" w:rsidRDefault="0079516A">
      <w:r>
        <w:separator/>
      </w:r>
    </w:p>
  </w:endnote>
  <w:endnote w:type="continuationSeparator" w:id="0">
    <w:p w:rsidR="0079516A" w:rsidRDefault="0079516A" w:rsidP="003B38C1">
      <w:r>
        <w:separator/>
      </w:r>
    </w:p>
    <w:p w:rsidR="0079516A" w:rsidRPr="003B38C1" w:rsidRDefault="0079516A" w:rsidP="003B38C1">
      <w:pPr>
        <w:spacing w:after="60"/>
        <w:rPr>
          <w:sz w:val="17"/>
        </w:rPr>
      </w:pPr>
      <w:r>
        <w:rPr>
          <w:sz w:val="17"/>
        </w:rPr>
        <w:t>[Endnote continued from previous page]</w:t>
      </w:r>
    </w:p>
  </w:endnote>
  <w:endnote w:type="continuationNotice" w:id="1">
    <w:p w:rsidR="0079516A" w:rsidRPr="003B38C1" w:rsidRDefault="007951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6A" w:rsidRDefault="0079516A">
      <w:r>
        <w:separator/>
      </w:r>
    </w:p>
  </w:footnote>
  <w:footnote w:type="continuationSeparator" w:id="0">
    <w:p w:rsidR="0079516A" w:rsidRDefault="0079516A" w:rsidP="008B60B2">
      <w:r>
        <w:separator/>
      </w:r>
    </w:p>
    <w:p w:rsidR="0079516A" w:rsidRPr="00ED77FB" w:rsidRDefault="0079516A" w:rsidP="008B60B2">
      <w:pPr>
        <w:spacing w:after="60"/>
        <w:rPr>
          <w:sz w:val="17"/>
          <w:szCs w:val="17"/>
        </w:rPr>
      </w:pPr>
      <w:r w:rsidRPr="00ED77FB">
        <w:rPr>
          <w:sz w:val="17"/>
          <w:szCs w:val="17"/>
        </w:rPr>
        <w:t>[Footnote continued from previous page]</w:t>
      </w:r>
    </w:p>
  </w:footnote>
  <w:footnote w:type="continuationNotice" w:id="1">
    <w:p w:rsidR="0079516A" w:rsidRPr="00ED77FB" w:rsidRDefault="0079516A" w:rsidP="008B60B2">
      <w:pPr>
        <w:spacing w:before="60"/>
        <w:jc w:val="right"/>
        <w:rPr>
          <w:sz w:val="17"/>
          <w:szCs w:val="17"/>
        </w:rPr>
      </w:pPr>
      <w:r w:rsidRPr="00ED77FB">
        <w:rPr>
          <w:sz w:val="17"/>
          <w:szCs w:val="17"/>
        </w:rPr>
        <w:t>[Footnote continued on next page]</w:t>
      </w:r>
    </w:p>
  </w:footnote>
  <w:footnote w:id="2">
    <w:p w:rsidR="0079516A" w:rsidRPr="002B2C72" w:rsidRDefault="0079516A" w:rsidP="002B2C72">
      <w:pPr>
        <w:pStyle w:val="a9"/>
        <w:jc w:val="both"/>
        <w:rPr>
          <w:rFonts w:ascii="SimSun" w:hAnsi="SimSun"/>
        </w:rPr>
      </w:pPr>
      <w:r w:rsidRPr="002B2C72">
        <w:rPr>
          <w:rStyle w:val="ae"/>
          <w:rFonts w:ascii="SimSun" w:hAnsi="SimSun"/>
        </w:rPr>
        <w:footnoteRef/>
      </w:r>
      <w:r w:rsidRPr="002B2C72">
        <w:rPr>
          <w:rFonts w:ascii="SimSun" w:hAnsi="SimSun"/>
        </w:rPr>
        <w:t xml:space="preserve"> </w:t>
      </w:r>
      <w:r w:rsidRPr="002B2C72">
        <w:rPr>
          <w:rFonts w:ascii="SimSun" w:hAnsi="SimSun"/>
        </w:rPr>
        <w:tab/>
        <w:t>“(a)</w:t>
      </w:r>
      <w:r w:rsidRPr="002B2C72">
        <w:rPr>
          <w:rFonts w:ascii="SimSun" w:hAnsi="SimSun" w:hint="eastAsia"/>
        </w:rPr>
        <w:t>强烈建议寻求指定的国家局或国际组织</w:t>
      </w:r>
      <w:r w:rsidR="002B2C72">
        <w:rPr>
          <w:rFonts w:ascii="SimSun" w:hAnsi="SimSun"/>
        </w:rPr>
        <w:t>(</w:t>
      </w:r>
      <w:r w:rsidR="002B2C72">
        <w:rPr>
          <w:rFonts w:ascii="SimSun" w:hAnsi="SimSun" w:hint="eastAsia"/>
        </w:rPr>
        <w:t>‘</w:t>
      </w:r>
      <w:r w:rsidRPr="002B2C72">
        <w:rPr>
          <w:rFonts w:ascii="SimSun" w:hAnsi="SimSun" w:hint="eastAsia"/>
        </w:rPr>
        <w:t>局</w:t>
      </w:r>
      <w:r w:rsidR="002B2C72">
        <w:rPr>
          <w:rFonts w:ascii="SimSun" w:hAnsi="SimSun" w:hint="eastAsia"/>
        </w:rPr>
        <w:t>’</w:t>
      </w:r>
      <w:r w:rsidRPr="002B2C72">
        <w:rPr>
          <w:rFonts w:ascii="SimSun" w:hAnsi="SimSun"/>
        </w:rPr>
        <w:t>)</w:t>
      </w:r>
      <w:r w:rsidRPr="002B2C72">
        <w:rPr>
          <w:rFonts w:ascii="SimSun" w:hAnsi="SimSun" w:hint="eastAsia"/>
        </w:rPr>
        <w:t>获得一个或多个现有国际单位的协助，以在提交申请前帮助评估其满足标准的程度</w:t>
      </w:r>
      <w:r w:rsidRPr="002B2C72">
        <w:rPr>
          <w:rFonts w:ascii="SimSun" w:hAnsi="SimSun"/>
        </w:rPr>
        <w:t>”</w:t>
      </w:r>
      <w:r w:rsidRPr="002B2C72">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6A" w:rsidRPr="001C5E34" w:rsidRDefault="0079516A" w:rsidP="00477D6B">
    <w:pPr>
      <w:jc w:val="right"/>
      <w:rPr>
        <w:rFonts w:ascii="SimSun" w:hAnsi="SimSun"/>
        <w:sz w:val="21"/>
      </w:rPr>
    </w:pPr>
    <w:bookmarkStart w:id="7" w:name="Code2"/>
    <w:bookmarkEnd w:id="7"/>
    <w:r w:rsidRPr="001C5E34">
      <w:rPr>
        <w:rFonts w:ascii="SimSun" w:hAnsi="SimSun"/>
        <w:sz w:val="21"/>
      </w:rPr>
      <w:t>PCT/CTC/28/5</w:t>
    </w:r>
  </w:p>
  <w:p w:rsidR="0079516A" w:rsidRPr="001C5E34" w:rsidRDefault="0079516A" w:rsidP="00C90611">
    <w:pPr>
      <w:wordWrap w:val="0"/>
      <w:jc w:val="right"/>
      <w:rPr>
        <w:rFonts w:ascii="SimSun" w:hAnsi="SimSun"/>
        <w:sz w:val="21"/>
      </w:rPr>
    </w:pPr>
    <w:r w:rsidRPr="001C5E34">
      <w:rPr>
        <w:rFonts w:ascii="SimSun" w:hAnsi="SimSun" w:hint="eastAsia"/>
        <w:sz w:val="21"/>
      </w:rPr>
      <w:t>第</w:t>
    </w:r>
    <w:r w:rsidRPr="001C5E34">
      <w:rPr>
        <w:rFonts w:ascii="SimSun" w:hAnsi="SimSun"/>
        <w:sz w:val="21"/>
      </w:rPr>
      <w:fldChar w:fldCharType="begin"/>
    </w:r>
    <w:r w:rsidRPr="001C5E34">
      <w:rPr>
        <w:rFonts w:ascii="SimSun" w:hAnsi="SimSun"/>
        <w:sz w:val="21"/>
      </w:rPr>
      <w:instrText xml:space="preserve"> PAGE  \* MERGEFORMAT </w:instrText>
    </w:r>
    <w:r w:rsidRPr="001C5E34">
      <w:rPr>
        <w:rFonts w:ascii="SimSun" w:hAnsi="SimSun"/>
        <w:sz w:val="21"/>
      </w:rPr>
      <w:fldChar w:fldCharType="separate"/>
    </w:r>
    <w:r w:rsidR="00B80A3E">
      <w:rPr>
        <w:rFonts w:ascii="SimSun" w:hAnsi="SimSun"/>
        <w:noProof/>
        <w:sz w:val="21"/>
      </w:rPr>
      <w:t>8</w:t>
    </w:r>
    <w:r w:rsidRPr="001C5E34">
      <w:rPr>
        <w:rFonts w:ascii="SimSun" w:hAnsi="SimSun"/>
        <w:sz w:val="21"/>
      </w:rPr>
      <w:fldChar w:fldCharType="end"/>
    </w:r>
    <w:r w:rsidRPr="001C5E34">
      <w:rPr>
        <w:rFonts w:ascii="SimSun" w:hAnsi="SimSun" w:hint="eastAsia"/>
        <w:sz w:val="21"/>
      </w:rPr>
      <w:t>页</w:t>
    </w:r>
  </w:p>
  <w:p w:rsidR="0079516A" w:rsidRPr="001C5E34" w:rsidRDefault="0079516A" w:rsidP="00C90611">
    <w:pPr>
      <w:jc w:val="right"/>
      <w:rPr>
        <w:sz w:val="21"/>
      </w:rPr>
    </w:pPr>
  </w:p>
  <w:p w:rsidR="0079516A" w:rsidRPr="001C5E34" w:rsidRDefault="0079516A"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7F24908"/>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4D"/>
    <w:rsid w:val="0000546E"/>
    <w:rsid w:val="00007CEA"/>
    <w:rsid w:val="00025AC0"/>
    <w:rsid w:val="00030D8A"/>
    <w:rsid w:val="00043CAA"/>
    <w:rsid w:val="00067900"/>
    <w:rsid w:val="000706CC"/>
    <w:rsid w:val="0007374C"/>
    <w:rsid w:val="00075432"/>
    <w:rsid w:val="00084E41"/>
    <w:rsid w:val="000968ED"/>
    <w:rsid w:val="000B3546"/>
    <w:rsid w:val="000F5E56"/>
    <w:rsid w:val="000F6E98"/>
    <w:rsid w:val="00120D77"/>
    <w:rsid w:val="00122049"/>
    <w:rsid w:val="0012377E"/>
    <w:rsid w:val="001362EE"/>
    <w:rsid w:val="00172D0C"/>
    <w:rsid w:val="00175BBC"/>
    <w:rsid w:val="00181E24"/>
    <w:rsid w:val="001832A6"/>
    <w:rsid w:val="00195FA8"/>
    <w:rsid w:val="001966AB"/>
    <w:rsid w:val="001C5E34"/>
    <w:rsid w:val="001C755F"/>
    <w:rsid w:val="001D2831"/>
    <w:rsid w:val="002021A6"/>
    <w:rsid w:val="002177FD"/>
    <w:rsid w:val="0024701A"/>
    <w:rsid w:val="00260254"/>
    <w:rsid w:val="002616B2"/>
    <w:rsid w:val="002634C4"/>
    <w:rsid w:val="00282E86"/>
    <w:rsid w:val="002928D3"/>
    <w:rsid w:val="002B2C72"/>
    <w:rsid w:val="002D1B45"/>
    <w:rsid w:val="002D457E"/>
    <w:rsid w:val="002F1FE6"/>
    <w:rsid w:val="002F46B6"/>
    <w:rsid w:val="002F4E68"/>
    <w:rsid w:val="00312F7F"/>
    <w:rsid w:val="0032365B"/>
    <w:rsid w:val="00334F08"/>
    <w:rsid w:val="00337D46"/>
    <w:rsid w:val="00361450"/>
    <w:rsid w:val="003673CF"/>
    <w:rsid w:val="003845C1"/>
    <w:rsid w:val="003A3139"/>
    <w:rsid w:val="003A6F89"/>
    <w:rsid w:val="003B38C1"/>
    <w:rsid w:val="003F68F0"/>
    <w:rsid w:val="004236D2"/>
    <w:rsid w:val="00423E3E"/>
    <w:rsid w:val="00427AF4"/>
    <w:rsid w:val="00443BA4"/>
    <w:rsid w:val="00451335"/>
    <w:rsid w:val="00460F4B"/>
    <w:rsid w:val="00461365"/>
    <w:rsid w:val="004647DA"/>
    <w:rsid w:val="0046761F"/>
    <w:rsid w:val="00474062"/>
    <w:rsid w:val="00477D6B"/>
    <w:rsid w:val="004852A5"/>
    <w:rsid w:val="004A0CD8"/>
    <w:rsid w:val="004B5BB0"/>
    <w:rsid w:val="004D4192"/>
    <w:rsid w:val="004E1532"/>
    <w:rsid w:val="005019FF"/>
    <w:rsid w:val="00521655"/>
    <w:rsid w:val="005237D2"/>
    <w:rsid w:val="0053057A"/>
    <w:rsid w:val="00557FE6"/>
    <w:rsid w:val="00560A29"/>
    <w:rsid w:val="00571C9C"/>
    <w:rsid w:val="00583BDE"/>
    <w:rsid w:val="005A52FC"/>
    <w:rsid w:val="005A6FB7"/>
    <w:rsid w:val="005B44B1"/>
    <w:rsid w:val="005C6649"/>
    <w:rsid w:val="005D5166"/>
    <w:rsid w:val="005D65EC"/>
    <w:rsid w:val="005E7740"/>
    <w:rsid w:val="006056B4"/>
    <w:rsid w:val="00605827"/>
    <w:rsid w:val="00611442"/>
    <w:rsid w:val="0061687E"/>
    <w:rsid w:val="00642CE1"/>
    <w:rsid w:val="00643026"/>
    <w:rsid w:val="00646050"/>
    <w:rsid w:val="00660D33"/>
    <w:rsid w:val="00664649"/>
    <w:rsid w:val="006713CA"/>
    <w:rsid w:val="00676C5C"/>
    <w:rsid w:val="00681EF6"/>
    <w:rsid w:val="006849A6"/>
    <w:rsid w:val="006878E3"/>
    <w:rsid w:val="006A194B"/>
    <w:rsid w:val="006A1DCD"/>
    <w:rsid w:val="006A28FE"/>
    <w:rsid w:val="006A53A7"/>
    <w:rsid w:val="006B4CA1"/>
    <w:rsid w:val="006C4D07"/>
    <w:rsid w:val="006D20D6"/>
    <w:rsid w:val="006D46C2"/>
    <w:rsid w:val="00705781"/>
    <w:rsid w:val="00754200"/>
    <w:rsid w:val="007543F5"/>
    <w:rsid w:val="0075567A"/>
    <w:rsid w:val="0077718A"/>
    <w:rsid w:val="00781D65"/>
    <w:rsid w:val="0079109A"/>
    <w:rsid w:val="0079516A"/>
    <w:rsid w:val="007B0DF4"/>
    <w:rsid w:val="007D1613"/>
    <w:rsid w:val="007E20C4"/>
    <w:rsid w:val="007E3AE1"/>
    <w:rsid w:val="007F5BA3"/>
    <w:rsid w:val="0081181E"/>
    <w:rsid w:val="00816FE9"/>
    <w:rsid w:val="00861F8C"/>
    <w:rsid w:val="008B2CC1"/>
    <w:rsid w:val="008B60B2"/>
    <w:rsid w:val="008D7468"/>
    <w:rsid w:val="008F0E69"/>
    <w:rsid w:val="009015C6"/>
    <w:rsid w:val="0090731E"/>
    <w:rsid w:val="00911036"/>
    <w:rsid w:val="00916EE2"/>
    <w:rsid w:val="00937E28"/>
    <w:rsid w:val="00941FA2"/>
    <w:rsid w:val="00966A22"/>
    <w:rsid w:val="0096722F"/>
    <w:rsid w:val="00980843"/>
    <w:rsid w:val="00982866"/>
    <w:rsid w:val="00987D9B"/>
    <w:rsid w:val="009C0582"/>
    <w:rsid w:val="009C0E84"/>
    <w:rsid w:val="009C4A43"/>
    <w:rsid w:val="009D6B4E"/>
    <w:rsid w:val="009E2791"/>
    <w:rsid w:val="009E3F6F"/>
    <w:rsid w:val="009E58AA"/>
    <w:rsid w:val="009F4176"/>
    <w:rsid w:val="009F41F0"/>
    <w:rsid w:val="009F499F"/>
    <w:rsid w:val="00A049F0"/>
    <w:rsid w:val="00A12E42"/>
    <w:rsid w:val="00A170CC"/>
    <w:rsid w:val="00A21ED2"/>
    <w:rsid w:val="00A30908"/>
    <w:rsid w:val="00A42DAF"/>
    <w:rsid w:val="00A439B3"/>
    <w:rsid w:val="00A45BD8"/>
    <w:rsid w:val="00A56060"/>
    <w:rsid w:val="00A566CA"/>
    <w:rsid w:val="00A577E8"/>
    <w:rsid w:val="00A72B32"/>
    <w:rsid w:val="00A745C7"/>
    <w:rsid w:val="00A82CF5"/>
    <w:rsid w:val="00A869B7"/>
    <w:rsid w:val="00A95261"/>
    <w:rsid w:val="00AA6E84"/>
    <w:rsid w:val="00AC205C"/>
    <w:rsid w:val="00AE16C1"/>
    <w:rsid w:val="00AF0A6B"/>
    <w:rsid w:val="00B05A69"/>
    <w:rsid w:val="00B05B74"/>
    <w:rsid w:val="00B110E2"/>
    <w:rsid w:val="00B11272"/>
    <w:rsid w:val="00B14CED"/>
    <w:rsid w:val="00B16953"/>
    <w:rsid w:val="00B60A21"/>
    <w:rsid w:val="00B61B48"/>
    <w:rsid w:val="00B75427"/>
    <w:rsid w:val="00B763C6"/>
    <w:rsid w:val="00B80A3E"/>
    <w:rsid w:val="00B9734B"/>
    <w:rsid w:val="00BB445B"/>
    <w:rsid w:val="00BD4E1B"/>
    <w:rsid w:val="00BE08E7"/>
    <w:rsid w:val="00C11BFE"/>
    <w:rsid w:val="00C25041"/>
    <w:rsid w:val="00C362BF"/>
    <w:rsid w:val="00C423AE"/>
    <w:rsid w:val="00C85656"/>
    <w:rsid w:val="00C90611"/>
    <w:rsid w:val="00C913F1"/>
    <w:rsid w:val="00CC5B44"/>
    <w:rsid w:val="00CC72A1"/>
    <w:rsid w:val="00CD0B80"/>
    <w:rsid w:val="00CD2D88"/>
    <w:rsid w:val="00CF1954"/>
    <w:rsid w:val="00CF7AEE"/>
    <w:rsid w:val="00D15A8E"/>
    <w:rsid w:val="00D31E0D"/>
    <w:rsid w:val="00D43AC1"/>
    <w:rsid w:val="00D45252"/>
    <w:rsid w:val="00D45F53"/>
    <w:rsid w:val="00D661C7"/>
    <w:rsid w:val="00D71B4D"/>
    <w:rsid w:val="00D77390"/>
    <w:rsid w:val="00D81977"/>
    <w:rsid w:val="00D921D3"/>
    <w:rsid w:val="00D93D55"/>
    <w:rsid w:val="00DB1AEB"/>
    <w:rsid w:val="00DC2537"/>
    <w:rsid w:val="00DD0417"/>
    <w:rsid w:val="00DD6AED"/>
    <w:rsid w:val="00DE306B"/>
    <w:rsid w:val="00DF7195"/>
    <w:rsid w:val="00E24B73"/>
    <w:rsid w:val="00E31671"/>
    <w:rsid w:val="00E335FE"/>
    <w:rsid w:val="00E44D3B"/>
    <w:rsid w:val="00E95557"/>
    <w:rsid w:val="00E96C40"/>
    <w:rsid w:val="00EC368C"/>
    <w:rsid w:val="00EC4E49"/>
    <w:rsid w:val="00EC7952"/>
    <w:rsid w:val="00ED77FB"/>
    <w:rsid w:val="00EE45FA"/>
    <w:rsid w:val="00EF2CF7"/>
    <w:rsid w:val="00F46272"/>
    <w:rsid w:val="00F52044"/>
    <w:rsid w:val="00F6084E"/>
    <w:rsid w:val="00F66152"/>
    <w:rsid w:val="00F70A01"/>
    <w:rsid w:val="00F82D4B"/>
    <w:rsid w:val="00F944B7"/>
    <w:rsid w:val="00F9694D"/>
    <w:rsid w:val="00F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94D"/>
    <w:rPr>
      <w:rFonts w:ascii="Tahoma" w:hAnsi="Tahoma" w:cs="Tahoma"/>
      <w:sz w:val="16"/>
      <w:szCs w:val="16"/>
    </w:rPr>
  </w:style>
  <w:style w:type="character" w:customStyle="1" w:styleId="Char0">
    <w:name w:val="批注框文本 Char"/>
    <w:basedOn w:val="a1"/>
    <w:link w:val="ad"/>
    <w:rsid w:val="00F9694D"/>
    <w:rPr>
      <w:rFonts w:ascii="Tahoma" w:eastAsia="SimSun" w:hAnsi="Tahoma" w:cs="Tahoma"/>
      <w:sz w:val="16"/>
      <w:szCs w:val="16"/>
      <w:lang w:eastAsia="zh-CN"/>
    </w:rPr>
  </w:style>
  <w:style w:type="character" w:customStyle="1" w:styleId="1Char">
    <w:name w:val="标题 1 Char"/>
    <w:basedOn w:val="a1"/>
    <w:link w:val="1"/>
    <w:rsid w:val="00911036"/>
    <w:rPr>
      <w:rFonts w:ascii="Arial" w:eastAsia="SimSun" w:hAnsi="Arial" w:cs="Arial"/>
      <w:b/>
      <w:bCs/>
      <w:caps/>
      <w:kern w:val="32"/>
      <w:sz w:val="22"/>
      <w:szCs w:val="32"/>
      <w:lang w:eastAsia="zh-CN"/>
    </w:rPr>
  </w:style>
  <w:style w:type="character" w:customStyle="1" w:styleId="Char">
    <w:name w:val="脚注文本 Char"/>
    <w:basedOn w:val="a1"/>
    <w:link w:val="a9"/>
    <w:semiHidden/>
    <w:rsid w:val="00911036"/>
    <w:rPr>
      <w:rFonts w:ascii="Arial" w:eastAsia="SimSun" w:hAnsi="Arial" w:cs="Arial"/>
      <w:sz w:val="18"/>
      <w:lang w:eastAsia="zh-CN"/>
    </w:rPr>
  </w:style>
  <w:style w:type="character" w:customStyle="1" w:styleId="ONUMEChar">
    <w:name w:val="ONUM E Char"/>
    <w:basedOn w:val="a1"/>
    <w:link w:val="ONUME"/>
    <w:locked/>
    <w:rsid w:val="00911036"/>
    <w:rPr>
      <w:rFonts w:ascii="Arial" w:eastAsia="SimSun" w:hAnsi="Arial" w:cs="Arial"/>
      <w:sz w:val="22"/>
      <w:lang w:eastAsia="zh-CN"/>
    </w:rPr>
  </w:style>
  <w:style w:type="character" w:styleId="ae">
    <w:name w:val="footnote reference"/>
    <w:basedOn w:val="a1"/>
    <w:unhideWhenUsed/>
    <w:rsid w:val="009110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94D"/>
    <w:rPr>
      <w:rFonts w:ascii="Tahoma" w:hAnsi="Tahoma" w:cs="Tahoma"/>
      <w:sz w:val="16"/>
      <w:szCs w:val="16"/>
    </w:rPr>
  </w:style>
  <w:style w:type="character" w:customStyle="1" w:styleId="Char0">
    <w:name w:val="批注框文本 Char"/>
    <w:basedOn w:val="a1"/>
    <w:link w:val="ad"/>
    <w:rsid w:val="00F9694D"/>
    <w:rPr>
      <w:rFonts w:ascii="Tahoma" w:eastAsia="SimSun" w:hAnsi="Tahoma" w:cs="Tahoma"/>
      <w:sz w:val="16"/>
      <w:szCs w:val="16"/>
      <w:lang w:eastAsia="zh-CN"/>
    </w:rPr>
  </w:style>
  <w:style w:type="character" w:customStyle="1" w:styleId="1Char">
    <w:name w:val="标题 1 Char"/>
    <w:basedOn w:val="a1"/>
    <w:link w:val="1"/>
    <w:rsid w:val="00911036"/>
    <w:rPr>
      <w:rFonts w:ascii="Arial" w:eastAsia="SimSun" w:hAnsi="Arial" w:cs="Arial"/>
      <w:b/>
      <w:bCs/>
      <w:caps/>
      <w:kern w:val="32"/>
      <w:sz w:val="22"/>
      <w:szCs w:val="32"/>
      <w:lang w:eastAsia="zh-CN"/>
    </w:rPr>
  </w:style>
  <w:style w:type="character" w:customStyle="1" w:styleId="Char">
    <w:name w:val="脚注文本 Char"/>
    <w:basedOn w:val="a1"/>
    <w:link w:val="a9"/>
    <w:semiHidden/>
    <w:rsid w:val="00911036"/>
    <w:rPr>
      <w:rFonts w:ascii="Arial" w:eastAsia="SimSun" w:hAnsi="Arial" w:cs="Arial"/>
      <w:sz w:val="18"/>
      <w:lang w:eastAsia="zh-CN"/>
    </w:rPr>
  </w:style>
  <w:style w:type="character" w:customStyle="1" w:styleId="ONUMEChar">
    <w:name w:val="ONUM E Char"/>
    <w:basedOn w:val="a1"/>
    <w:link w:val="ONUME"/>
    <w:locked/>
    <w:rsid w:val="00911036"/>
    <w:rPr>
      <w:rFonts w:ascii="Arial" w:eastAsia="SimSun" w:hAnsi="Arial" w:cs="Arial"/>
      <w:sz w:val="22"/>
      <w:lang w:eastAsia="zh-CN"/>
    </w:rPr>
  </w:style>
  <w:style w:type="character" w:styleId="ae">
    <w:name w:val="footnote reference"/>
    <w:basedOn w:val="a1"/>
    <w:unhideWhenUsed/>
    <w:rsid w:val="00911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D727-AC4A-4CA7-A5C2-5D076A50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(E)</Template>
  <TotalTime>3</TotalTime>
  <Pages>8</Pages>
  <Words>8961</Words>
  <Characters>838</Characters>
  <Application>Microsoft Office Word</Application>
  <DocSecurity>0</DocSecurity>
  <Lines>25</Lines>
  <Paragraphs>106</Paragraphs>
  <ScaleCrop>false</ScaleCrop>
  <HeadingPairs>
    <vt:vector size="2" baseType="variant">
      <vt:variant>
        <vt:lpstr>Title</vt:lpstr>
      </vt:variant>
      <vt:variant>
        <vt:i4>1</vt:i4>
      </vt:variant>
    </vt:vector>
  </HeadingPairs>
  <TitlesOfParts>
    <vt:vector size="1" baseType="lpstr">
      <vt:lpstr>PCT/CTC/28</vt:lpstr>
    </vt:vector>
  </TitlesOfParts>
  <Company>WIPO</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PCT/CTC/28/5</dc:title>
  <dc:subject>报告</dc:subject>
  <dc:creator/>
  <cp:lastModifiedBy>MA Weihai</cp:lastModifiedBy>
  <cp:revision>3</cp:revision>
  <cp:lastPrinted>2015-06-30T08:50:00Z</cp:lastPrinted>
  <dcterms:created xsi:type="dcterms:W3CDTF">2015-09-18T14:17:00Z</dcterms:created>
  <dcterms:modified xsi:type="dcterms:W3CDTF">2015-09-18T14:20:00Z</dcterms:modified>
</cp:coreProperties>
</file>